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D632B" w:rsidRPr="00ED632B" w:rsidTr="00ED632B">
        <w:tc>
          <w:tcPr>
            <w:tcW w:w="4513" w:type="dxa"/>
            <w:tcBorders>
              <w:bottom w:val="single" w:sz="4" w:space="0" w:color="auto"/>
            </w:tcBorders>
            <w:tcMar>
              <w:bottom w:w="170" w:type="dxa"/>
            </w:tcMar>
          </w:tcPr>
          <w:p w:rsidR="00ED632B" w:rsidRPr="00ED632B" w:rsidRDefault="00ED632B" w:rsidP="00ED632B">
            <w:pPr>
              <w:rPr>
                <w:rFonts w:ascii="Arial" w:eastAsia="SimSun" w:hAnsi="Arial" w:cs="Arial"/>
                <w:sz w:val="22"/>
                <w:szCs w:val="20"/>
                <w:lang w:eastAsia="zh-CN"/>
              </w:rPr>
            </w:pPr>
          </w:p>
        </w:tc>
        <w:tc>
          <w:tcPr>
            <w:tcW w:w="4337" w:type="dxa"/>
            <w:tcBorders>
              <w:bottom w:val="single" w:sz="4" w:space="0" w:color="auto"/>
            </w:tcBorders>
            <w:tcMar>
              <w:left w:w="0" w:type="dxa"/>
              <w:right w:w="0" w:type="dxa"/>
            </w:tcMar>
          </w:tcPr>
          <w:p w:rsidR="00ED632B" w:rsidRPr="00ED632B" w:rsidRDefault="00ED632B" w:rsidP="00ED632B">
            <w:pPr>
              <w:rPr>
                <w:rFonts w:ascii="Arial" w:eastAsia="SimSun" w:hAnsi="Arial" w:cs="Arial"/>
                <w:sz w:val="22"/>
                <w:szCs w:val="20"/>
                <w:lang w:eastAsia="zh-CN"/>
              </w:rPr>
            </w:pPr>
            <w:r w:rsidRPr="00ED632B">
              <w:rPr>
                <w:rFonts w:ascii="Arial" w:eastAsia="SimSun" w:hAnsi="Arial" w:cs="Arial"/>
                <w:noProof/>
                <w:sz w:val="22"/>
                <w:szCs w:val="20"/>
              </w:rPr>
              <w:drawing>
                <wp:inline distT="0" distB="0" distL="0" distR="0" wp14:anchorId="323192D5" wp14:editId="32DAC21B">
                  <wp:extent cx="1857375" cy="1323975"/>
                  <wp:effectExtent l="0" t="0" r="9525" b="9525"/>
                  <wp:docPr id="12" name="Picture 1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D632B" w:rsidRPr="00ED632B" w:rsidRDefault="00ED632B" w:rsidP="00ED632B">
            <w:pPr>
              <w:jc w:val="right"/>
              <w:rPr>
                <w:rFonts w:ascii="Arial" w:eastAsia="SimSun" w:hAnsi="Arial" w:cs="Arial"/>
                <w:sz w:val="22"/>
                <w:szCs w:val="20"/>
                <w:lang w:eastAsia="zh-CN"/>
              </w:rPr>
            </w:pPr>
            <w:r w:rsidRPr="00ED632B">
              <w:rPr>
                <w:rFonts w:ascii="Arial" w:eastAsia="SimSun" w:hAnsi="Arial" w:cs="Arial"/>
                <w:b/>
                <w:sz w:val="40"/>
                <w:szCs w:val="40"/>
                <w:lang w:eastAsia="zh-CN"/>
              </w:rPr>
              <w:t>E</w:t>
            </w:r>
          </w:p>
        </w:tc>
      </w:tr>
      <w:tr w:rsidR="00ED632B" w:rsidRPr="00ED632B" w:rsidTr="00ED632B">
        <w:trPr>
          <w:trHeight w:hRule="exact" w:val="340"/>
        </w:trPr>
        <w:tc>
          <w:tcPr>
            <w:tcW w:w="9356" w:type="dxa"/>
            <w:gridSpan w:val="3"/>
            <w:tcBorders>
              <w:top w:val="single" w:sz="4" w:space="0" w:color="auto"/>
            </w:tcBorders>
            <w:tcMar>
              <w:top w:w="170" w:type="dxa"/>
              <w:left w:w="0" w:type="dxa"/>
              <w:right w:w="0" w:type="dxa"/>
            </w:tcMar>
            <w:vAlign w:val="bottom"/>
          </w:tcPr>
          <w:p w:rsidR="00ED632B" w:rsidRPr="00ED632B" w:rsidRDefault="00ED632B" w:rsidP="00A6166D">
            <w:pPr>
              <w:jc w:val="right"/>
              <w:rPr>
                <w:rFonts w:ascii="Arial Black" w:eastAsia="SimSun" w:hAnsi="Arial Black" w:cs="Arial"/>
                <w:caps/>
                <w:sz w:val="15"/>
                <w:szCs w:val="20"/>
                <w:lang w:eastAsia="zh-CN"/>
              </w:rPr>
            </w:pPr>
            <w:r w:rsidRPr="00ED632B">
              <w:rPr>
                <w:rFonts w:ascii="Arial Black" w:eastAsia="SimSun" w:hAnsi="Arial Black" w:cs="Arial"/>
                <w:caps/>
                <w:sz w:val="15"/>
                <w:szCs w:val="20"/>
                <w:lang w:eastAsia="zh-CN"/>
              </w:rPr>
              <w:t>CDIP/17/</w:t>
            </w:r>
            <w:bookmarkStart w:id="0" w:name="Code"/>
            <w:bookmarkEnd w:id="0"/>
            <w:r w:rsidRPr="00ED632B">
              <w:rPr>
                <w:rFonts w:ascii="Arial Black" w:eastAsia="SimSun" w:hAnsi="Arial Black" w:cs="Arial"/>
                <w:caps/>
                <w:sz w:val="15"/>
                <w:szCs w:val="20"/>
                <w:lang w:eastAsia="zh-CN"/>
              </w:rPr>
              <w:t>INF/</w:t>
            </w:r>
            <w:r w:rsidR="00A6166D">
              <w:rPr>
                <w:rFonts w:ascii="Arial Black" w:eastAsia="SimSun" w:hAnsi="Arial Black" w:cs="Arial"/>
                <w:caps/>
                <w:sz w:val="15"/>
                <w:szCs w:val="20"/>
                <w:lang w:eastAsia="zh-CN"/>
              </w:rPr>
              <w:t>2</w:t>
            </w:r>
            <w:r w:rsidRPr="00ED632B">
              <w:rPr>
                <w:rFonts w:ascii="Arial Black" w:eastAsia="SimSun" w:hAnsi="Arial Black" w:cs="Arial"/>
                <w:caps/>
                <w:sz w:val="15"/>
                <w:szCs w:val="20"/>
                <w:lang w:eastAsia="zh-CN"/>
              </w:rPr>
              <w:t xml:space="preserve">    </w:t>
            </w:r>
          </w:p>
        </w:tc>
      </w:tr>
      <w:tr w:rsidR="00ED632B" w:rsidRPr="00ED632B" w:rsidTr="00ED632B">
        <w:trPr>
          <w:trHeight w:hRule="exact" w:val="170"/>
        </w:trPr>
        <w:tc>
          <w:tcPr>
            <w:tcW w:w="9356" w:type="dxa"/>
            <w:gridSpan w:val="3"/>
            <w:noWrap/>
            <w:tcMar>
              <w:left w:w="0" w:type="dxa"/>
              <w:right w:w="0" w:type="dxa"/>
            </w:tcMar>
            <w:vAlign w:val="bottom"/>
          </w:tcPr>
          <w:p w:rsidR="00ED632B" w:rsidRPr="00ED632B" w:rsidRDefault="00ED632B" w:rsidP="00ED632B">
            <w:pPr>
              <w:jc w:val="right"/>
              <w:rPr>
                <w:rFonts w:ascii="Arial Black" w:eastAsia="SimSun" w:hAnsi="Arial Black" w:cs="Arial"/>
                <w:caps/>
                <w:sz w:val="15"/>
                <w:szCs w:val="20"/>
                <w:lang w:eastAsia="zh-CN"/>
              </w:rPr>
            </w:pPr>
            <w:r w:rsidRPr="00ED632B">
              <w:rPr>
                <w:rFonts w:ascii="Arial Black" w:eastAsia="SimSun" w:hAnsi="Arial Black" w:cs="Arial"/>
                <w:caps/>
                <w:sz w:val="15"/>
                <w:szCs w:val="20"/>
                <w:lang w:eastAsia="zh-CN"/>
              </w:rPr>
              <w:t xml:space="preserve">ORIGINAL:  </w:t>
            </w:r>
            <w:bookmarkStart w:id="1" w:name="Original"/>
            <w:bookmarkEnd w:id="1"/>
            <w:r w:rsidRPr="00ED632B">
              <w:rPr>
                <w:rFonts w:ascii="Arial Black" w:eastAsia="SimSun" w:hAnsi="Arial Black" w:cs="Arial"/>
                <w:caps/>
                <w:sz w:val="15"/>
                <w:szCs w:val="20"/>
                <w:lang w:eastAsia="zh-CN"/>
              </w:rPr>
              <w:t>English</w:t>
            </w:r>
          </w:p>
        </w:tc>
      </w:tr>
      <w:tr w:rsidR="00ED632B" w:rsidRPr="00ED632B" w:rsidTr="00ED632B">
        <w:trPr>
          <w:trHeight w:hRule="exact" w:val="198"/>
        </w:trPr>
        <w:tc>
          <w:tcPr>
            <w:tcW w:w="9356" w:type="dxa"/>
            <w:gridSpan w:val="3"/>
            <w:tcMar>
              <w:left w:w="0" w:type="dxa"/>
              <w:right w:w="0" w:type="dxa"/>
            </w:tcMar>
            <w:vAlign w:val="bottom"/>
          </w:tcPr>
          <w:p w:rsidR="00ED632B" w:rsidRPr="00ED632B" w:rsidRDefault="00ED632B" w:rsidP="00ED632B">
            <w:pPr>
              <w:jc w:val="right"/>
              <w:rPr>
                <w:rFonts w:ascii="Arial Black" w:eastAsia="SimSun" w:hAnsi="Arial Black" w:cs="Arial"/>
                <w:caps/>
                <w:sz w:val="15"/>
                <w:szCs w:val="20"/>
                <w:lang w:eastAsia="zh-CN"/>
              </w:rPr>
            </w:pPr>
            <w:r w:rsidRPr="00ED632B">
              <w:rPr>
                <w:rFonts w:ascii="Arial Black" w:eastAsia="SimSun" w:hAnsi="Arial Black" w:cs="Arial"/>
                <w:caps/>
                <w:sz w:val="15"/>
                <w:szCs w:val="20"/>
                <w:lang w:eastAsia="zh-CN"/>
              </w:rPr>
              <w:t xml:space="preserve">DATE:  </w:t>
            </w:r>
            <w:bookmarkStart w:id="2" w:name="Date"/>
            <w:bookmarkEnd w:id="2"/>
            <w:r w:rsidR="00BF3914">
              <w:rPr>
                <w:rFonts w:ascii="Arial Black" w:eastAsia="SimSun" w:hAnsi="Arial Black" w:cs="Arial"/>
                <w:caps/>
                <w:sz w:val="15"/>
                <w:szCs w:val="20"/>
                <w:lang w:eastAsia="zh-CN"/>
              </w:rPr>
              <w:t>February 29</w:t>
            </w:r>
            <w:r w:rsidRPr="00ED632B">
              <w:rPr>
                <w:rFonts w:ascii="Arial Black" w:eastAsia="SimSun" w:hAnsi="Arial Black" w:cs="Arial"/>
                <w:caps/>
                <w:sz w:val="15"/>
                <w:szCs w:val="20"/>
                <w:lang w:eastAsia="zh-CN"/>
              </w:rPr>
              <w:t>, 2016</w:t>
            </w:r>
          </w:p>
        </w:tc>
      </w:tr>
    </w:tbl>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b/>
          <w:sz w:val="28"/>
          <w:szCs w:val="28"/>
          <w:lang w:eastAsia="zh-CN"/>
        </w:rPr>
      </w:pPr>
      <w:r w:rsidRPr="00ED632B">
        <w:rPr>
          <w:rFonts w:ascii="Arial" w:eastAsia="SimSun" w:hAnsi="Arial" w:cs="Arial"/>
          <w:b/>
          <w:sz w:val="28"/>
          <w:szCs w:val="28"/>
          <w:lang w:eastAsia="zh-CN"/>
        </w:rPr>
        <w:t>Committee on Development and Intellectual Property (CDIP)</w:t>
      </w: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b/>
          <w:lang w:eastAsia="zh-CN"/>
        </w:rPr>
      </w:pPr>
      <w:r w:rsidRPr="00ED632B">
        <w:rPr>
          <w:rFonts w:ascii="Arial" w:eastAsia="SimSun" w:hAnsi="Arial" w:cs="Arial"/>
          <w:b/>
          <w:lang w:eastAsia="zh-CN"/>
        </w:rPr>
        <w:t>Seventeenth Session</w:t>
      </w:r>
    </w:p>
    <w:p w:rsidR="00ED632B" w:rsidRPr="00ED632B" w:rsidRDefault="00ED632B" w:rsidP="00ED632B">
      <w:pPr>
        <w:rPr>
          <w:rFonts w:ascii="Arial" w:eastAsia="SimSun" w:hAnsi="Arial" w:cs="Arial"/>
          <w:b/>
          <w:lang w:eastAsia="zh-CN"/>
        </w:rPr>
      </w:pPr>
      <w:r w:rsidRPr="00ED632B">
        <w:rPr>
          <w:rFonts w:ascii="Arial" w:eastAsia="SimSun" w:hAnsi="Arial" w:cs="Arial"/>
          <w:b/>
          <w:lang w:eastAsia="zh-CN"/>
        </w:rPr>
        <w:t>Geneva, April 11 to 15, 2016</w:t>
      </w: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caps/>
          <w:szCs w:val="20"/>
          <w:lang w:eastAsia="zh-CN"/>
        </w:rPr>
      </w:pPr>
      <w:bookmarkStart w:id="3" w:name="TitleOfDoc"/>
      <w:bookmarkEnd w:id="3"/>
      <w:r w:rsidRPr="00ED632B">
        <w:rPr>
          <w:rFonts w:ascii="Arial" w:eastAsia="SimSun" w:hAnsi="Arial" w:cs="Arial"/>
          <w:b/>
          <w:caps/>
          <w:szCs w:val="20"/>
          <w:lang w:eastAsia="zh-CN"/>
        </w:rPr>
        <w:t>A Practical Guide for Valuing Intangible Assets in Research and Development Institutions</w:t>
      </w:r>
    </w:p>
    <w:p w:rsidR="00ED632B" w:rsidRPr="00ED632B" w:rsidRDefault="00ED632B" w:rsidP="00ED632B">
      <w:pPr>
        <w:rPr>
          <w:rFonts w:ascii="Arial" w:eastAsia="SimSun" w:hAnsi="Arial" w:cs="Arial"/>
          <w:sz w:val="22"/>
          <w:szCs w:val="20"/>
          <w:lang w:eastAsia="zh-CN"/>
        </w:rPr>
      </w:pPr>
    </w:p>
    <w:p w:rsidR="00ED632B" w:rsidRPr="00ED632B" w:rsidRDefault="00ED632B" w:rsidP="00BF3914">
      <w:pPr>
        <w:rPr>
          <w:rFonts w:ascii="Arial" w:eastAsia="SimSun" w:hAnsi="Arial" w:cs="Arial"/>
          <w:i/>
          <w:sz w:val="22"/>
          <w:szCs w:val="20"/>
          <w:lang w:eastAsia="zh-CN"/>
        </w:rPr>
      </w:pPr>
      <w:bookmarkStart w:id="4" w:name="Prepared"/>
      <w:bookmarkEnd w:id="4"/>
      <w:proofErr w:type="gramStart"/>
      <w:r w:rsidRPr="00ED632B">
        <w:rPr>
          <w:rFonts w:ascii="Arial" w:eastAsia="SimSun" w:hAnsi="Arial" w:cs="Arial"/>
          <w:i/>
          <w:sz w:val="22"/>
          <w:szCs w:val="20"/>
          <w:lang w:eastAsia="zh-CN"/>
        </w:rPr>
        <w:t>prepared</w:t>
      </w:r>
      <w:proofErr w:type="gramEnd"/>
      <w:r w:rsidRPr="00ED632B">
        <w:rPr>
          <w:rFonts w:ascii="Arial" w:eastAsia="SimSun" w:hAnsi="Arial" w:cs="Arial"/>
          <w:i/>
          <w:sz w:val="22"/>
          <w:szCs w:val="20"/>
          <w:lang w:eastAsia="zh-CN"/>
        </w:rPr>
        <w:t xml:space="preserve"> by </w:t>
      </w:r>
      <w:r w:rsidR="002F7B78">
        <w:rPr>
          <w:rFonts w:ascii="Arial" w:eastAsia="SimSun" w:hAnsi="Arial" w:cs="Arial"/>
          <w:i/>
          <w:sz w:val="22"/>
          <w:szCs w:val="20"/>
          <w:lang w:eastAsia="zh-CN"/>
        </w:rPr>
        <w:t xml:space="preserve">Mr. </w:t>
      </w:r>
      <w:r w:rsidR="002F7B78" w:rsidRPr="002F7B78">
        <w:rPr>
          <w:rFonts w:ascii="Arial" w:eastAsia="SimSun" w:hAnsi="Arial" w:cs="Arial"/>
          <w:i/>
          <w:sz w:val="22"/>
          <w:szCs w:val="20"/>
          <w:lang w:eastAsia="zh-CN"/>
        </w:rPr>
        <w:t xml:space="preserve">Thomas Ewing, Commercial Lawyer, Registered Patent Attorney, and Intellectual Property Counselor, </w:t>
      </w:r>
      <w:proofErr w:type="spellStart"/>
      <w:r w:rsidR="002F7B78" w:rsidRPr="002F7B78">
        <w:rPr>
          <w:rFonts w:ascii="Arial" w:eastAsia="SimSun" w:hAnsi="Arial" w:cs="Arial"/>
          <w:i/>
          <w:sz w:val="22"/>
          <w:szCs w:val="20"/>
          <w:lang w:eastAsia="zh-CN"/>
        </w:rPr>
        <w:t>Avancept</w:t>
      </w:r>
      <w:proofErr w:type="spellEnd"/>
      <w:r w:rsidR="002F7B78" w:rsidRPr="002F7B78">
        <w:rPr>
          <w:rFonts w:ascii="Arial" w:eastAsia="SimSun" w:hAnsi="Arial" w:cs="Arial"/>
          <w:i/>
          <w:sz w:val="22"/>
          <w:szCs w:val="20"/>
          <w:lang w:eastAsia="zh-CN"/>
        </w:rPr>
        <w:t xml:space="preserve"> LLC</w:t>
      </w:r>
      <w:r w:rsidR="002F7B78" w:rsidRPr="00BF3914">
        <w:rPr>
          <w:rFonts w:ascii="Arial" w:eastAsia="SimSun" w:hAnsi="Arial" w:cs="Arial"/>
          <w:i/>
          <w:sz w:val="22"/>
          <w:szCs w:val="20"/>
          <w:lang w:eastAsia="zh-CN"/>
        </w:rPr>
        <w:t>,</w:t>
      </w:r>
      <w:r w:rsidR="00BF3914" w:rsidRPr="00BF3914">
        <w:rPr>
          <w:rFonts w:ascii="Arial" w:eastAsia="SimSun" w:hAnsi="Arial" w:cs="Arial"/>
          <w:i/>
          <w:sz w:val="22"/>
          <w:szCs w:val="20"/>
          <w:lang w:eastAsia="zh-CN"/>
        </w:rPr>
        <w:t xml:space="preserve"> San Francisco, United States of America</w:t>
      </w:r>
      <w:r w:rsidR="00B241DB" w:rsidRPr="00BF3914">
        <w:rPr>
          <w:rStyle w:val="FootnoteReference"/>
          <w:rFonts w:ascii="Arial" w:eastAsia="SimSun" w:hAnsi="Arial" w:cs="Arial"/>
          <w:i/>
          <w:sz w:val="22"/>
          <w:szCs w:val="20"/>
          <w:lang w:eastAsia="zh-CN"/>
        </w:rPr>
        <w:footnoteReference w:id="1"/>
      </w: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ED632B" w:rsidRDefault="00ED632B" w:rsidP="00ED632B">
      <w:pPr>
        <w:rPr>
          <w:rFonts w:ascii="Arial" w:eastAsia="SimSun" w:hAnsi="Arial" w:cs="Arial"/>
          <w:sz w:val="22"/>
          <w:szCs w:val="20"/>
          <w:lang w:eastAsia="zh-CN"/>
        </w:rPr>
      </w:pPr>
    </w:p>
    <w:p w:rsidR="00ED632B" w:rsidRPr="00BF3914" w:rsidRDefault="00ED632B" w:rsidP="00BF3914">
      <w:pPr>
        <w:rPr>
          <w:rFonts w:ascii="Arial" w:eastAsia="SimSun" w:hAnsi="Arial" w:cs="Arial"/>
          <w:iCs/>
          <w:sz w:val="22"/>
          <w:szCs w:val="20"/>
          <w:lang w:eastAsia="zh-CN"/>
        </w:rPr>
      </w:pPr>
      <w:r w:rsidRPr="00ED632B">
        <w:rPr>
          <w:rFonts w:ascii="Arial" w:eastAsia="SimSun" w:hAnsi="Arial" w:cs="Arial"/>
          <w:sz w:val="22"/>
          <w:szCs w:val="20"/>
          <w:lang w:eastAsia="zh-CN"/>
        </w:rPr>
        <w:t>1.</w:t>
      </w:r>
      <w:r w:rsidRPr="00ED632B">
        <w:rPr>
          <w:rFonts w:ascii="Arial" w:eastAsia="SimSun" w:hAnsi="Arial" w:cs="Arial"/>
          <w:sz w:val="22"/>
          <w:szCs w:val="20"/>
          <w:lang w:eastAsia="zh-CN"/>
        </w:rPr>
        <w:tab/>
        <w:t xml:space="preserve">This document contains </w:t>
      </w:r>
      <w:r w:rsidRPr="00ED632B">
        <w:rPr>
          <w:rFonts w:ascii="Arial" w:eastAsia="SimSun" w:hAnsi="Arial" w:cs="Arial"/>
          <w:bCs/>
          <w:i/>
          <w:iCs/>
          <w:sz w:val="22"/>
          <w:szCs w:val="20"/>
          <w:lang w:eastAsia="zh-CN"/>
        </w:rPr>
        <w:t>A Practical Guide for Valuing Intangible Assets in Research and Development Institutions</w:t>
      </w:r>
      <w:r w:rsidRPr="00ED632B">
        <w:rPr>
          <w:rFonts w:ascii="Arial" w:eastAsia="SimSun" w:hAnsi="Arial" w:cs="Arial"/>
          <w:sz w:val="22"/>
          <w:szCs w:val="20"/>
          <w:lang w:eastAsia="zh-CN"/>
        </w:rPr>
        <w:t xml:space="preserve">, prepared in the context of the </w:t>
      </w:r>
      <w:r w:rsidRPr="00ED632B">
        <w:rPr>
          <w:rFonts w:ascii="Arial" w:eastAsia="SimSun" w:hAnsi="Arial" w:cs="Arial"/>
          <w:i/>
          <w:iCs/>
          <w:sz w:val="22"/>
          <w:szCs w:val="20"/>
          <w:lang w:eastAsia="zh-CN"/>
        </w:rPr>
        <w:t>Project on Innovation and Technology Transfer Support Structure for National Institutions</w:t>
      </w:r>
      <w:r w:rsidRPr="00ED632B">
        <w:rPr>
          <w:rFonts w:ascii="Arial" w:eastAsia="SimSun" w:hAnsi="Arial" w:cs="Arial"/>
          <w:sz w:val="22"/>
          <w:szCs w:val="20"/>
          <w:lang w:eastAsia="zh-CN"/>
        </w:rPr>
        <w:t xml:space="preserve"> (CDIP/3/INF/2).  </w:t>
      </w:r>
      <w:bookmarkStart w:id="5" w:name="_GoBack"/>
      <w:r w:rsidRPr="00ED632B">
        <w:rPr>
          <w:rFonts w:ascii="Arial" w:eastAsia="SimSun" w:hAnsi="Arial" w:cs="Arial"/>
          <w:sz w:val="22"/>
          <w:szCs w:val="20"/>
          <w:lang w:eastAsia="zh-CN"/>
        </w:rPr>
        <w:t xml:space="preserve">The guide has been prepared by </w:t>
      </w:r>
      <w:r w:rsidR="002F7B78" w:rsidRPr="00BF3914">
        <w:rPr>
          <w:rFonts w:ascii="Arial" w:eastAsia="SimSun" w:hAnsi="Arial" w:cs="Arial"/>
          <w:iCs/>
          <w:sz w:val="22"/>
          <w:szCs w:val="20"/>
          <w:lang w:eastAsia="zh-CN"/>
        </w:rPr>
        <w:t xml:space="preserve">Mr. Thomas Ewing, Commercial Lawyer, Registered Patent Attorney, and Intellectual Property Counselor, </w:t>
      </w:r>
      <w:proofErr w:type="spellStart"/>
      <w:r w:rsidR="002F7B78" w:rsidRPr="00BF3914">
        <w:rPr>
          <w:rFonts w:ascii="Arial" w:eastAsia="SimSun" w:hAnsi="Arial" w:cs="Arial"/>
          <w:iCs/>
          <w:sz w:val="22"/>
          <w:szCs w:val="20"/>
          <w:lang w:eastAsia="zh-CN"/>
        </w:rPr>
        <w:t>Avancept</w:t>
      </w:r>
      <w:proofErr w:type="spellEnd"/>
      <w:r w:rsidR="002F7B78" w:rsidRPr="00BF3914">
        <w:rPr>
          <w:rFonts w:ascii="Arial" w:eastAsia="SimSun" w:hAnsi="Arial" w:cs="Arial"/>
          <w:iCs/>
          <w:sz w:val="22"/>
          <w:szCs w:val="20"/>
          <w:lang w:eastAsia="zh-CN"/>
        </w:rPr>
        <w:t xml:space="preserve"> LLC</w:t>
      </w:r>
      <w:r w:rsidR="00BF3914" w:rsidRPr="00BF3914">
        <w:rPr>
          <w:rFonts w:ascii="Arial" w:eastAsia="SimSun" w:hAnsi="Arial" w:cs="Arial"/>
          <w:iCs/>
          <w:sz w:val="22"/>
          <w:szCs w:val="20"/>
          <w:lang w:eastAsia="zh-CN"/>
        </w:rPr>
        <w:t>, San Francisco, United States of America</w:t>
      </w:r>
      <w:bookmarkEnd w:id="5"/>
      <w:r w:rsidR="002F7B78" w:rsidRPr="00BF3914">
        <w:rPr>
          <w:rFonts w:ascii="Arial" w:eastAsia="SimSun" w:hAnsi="Arial" w:cs="Arial"/>
          <w:iCs/>
          <w:sz w:val="22"/>
          <w:szCs w:val="20"/>
          <w:lang w:eastAsia="zh-CN"/>
        </w:rPr>
        <w:t>.</w:t>
      </w:r>
    </w:p>
    <w:p w:rsidR="00ED632B" w:rsidRPr="00ED632B" w:rsidRDefault="00ED632B" w:rsidP="00ED632B">
      <w:pPr>
        <w:rPr>
          <w:rFonts w:ascii="Arial" w:eastAsia="SimSun" w:hAnsi="Arial" w:cs="Arial"/>
          <w:sz w:val="22"/>
          <w:szCs w:val="20"/>
          <w:lang w:eastAsia="zh-CN"/>
        </w:rPr>
      </w:pPr>
    </w:p>
    <w:p w:rsidR="00ED632B" w:rsidRPr="00ED632B" w:rsidRDefault="00ED632B" w:rsidP="00ED632B">
      <w:pPr>
        <w:ind w:left="5103"/>
        <w:rPr>
          <w:rFonts w:ascii="Arial" w:eastAsia="SimSun" w:hAnsi="Arial" w:cs="Arial"/>
          <w:i/>
          <w:sz w:val="22"/>
          <w:szCs w:val="22"/>
          <w:lang w:eastAsia="zh-CN"/>
        </w:rPr>
      </w:pPr>
      <w:r w:rsidRPr="00ED632B">
        <w:rPr>
          <w:rFonts w:ascii="Arial" w:eastAsia="SimSun" w:hAnsi="Arial" w:cs="Arial"/>
          <w:i/>
          <w:sz w:val="22"/>
          <w:szCs w:val="22"/>
          <w:lang w:eastAsia="zh-CN"/>
        </w:rPr>
        <w:t>2.</w:t>
      </w:r>
      <w:r w:rsidRPr="00ED632B">
        <w:rPr>
          <w:rFonts w:ascii="Arial" w:eastAsia="SimSun" w:hAnsi="Arial" w:cs="Arial"/>
          <w:i/>
          <w:sz w:val="22"/>
          <w:szCs w:val="22"/>
          <w:lang w:eastAsia="zh-CN"/>
        </w:rPr>
        <w:tab/>
        <w:t>The CDIP is invited to take note of the information contained in this document.</w:t>
      </w:r>
    </w:p>
    <w:p w:rsidR="00ED632B" w:rsidRPr="00ED632B" w:rsidRDefault="00ED632B" w:rsidP="00ED632B">
      <w:pPr>
        <w:ind w:left="5103"/>
        <w:rPr>
          <w:rFonts w:ascii="Arial" w:eastAsia="SimSun" w:hAnsi="Arial" w:cs="Arial"/>
          <w:i/>
          <w:sz w:val="22"/>
          <w:szCs w:val="22"/>
          <w:lang w:eastAsia="zh-CN"/>
        </w:rPr>
      </w:pPr>
    </w:p>
    <w:p w:rsidR="00ED632B" w:rsidRPr="00ED632B" w:rsidRDefault="00ED632B" w:rsidP="00ED632B">
      <w:pPr>
        <w:ind w:left="5103"/>
        <w:rPr>
          <w:rFonts w:ascii="Arial" w:eastAsia="SimSun" w:hAnsi="Arial" w:cs="Arial"/>
          <w:i/>
          <w:sz w:val="22"/>
          <w:szCs w:val="22"/>
          <w:lang w:eastAsia="zh-CN"/>
        </w:rPr>
      </w:pPr>
    </w:p>
    <w:p w:rsidR="00ED632B" w:rsidRPr="00ED632B" w:rsidRDefault="00ED632B" w:rsidP="00ED632B">
      <w:pPr>
        <w:ind w:left="5103"/>
        <w:rPr>
          <w:rFonts w:ascii="Arial" w:eastAsia="SimSun" w:hAnsi="Arial" w:cs="Arial"/>
          <w:i/>
          <w:sz w:val="22"/>
          <w:szCs w:val="22"/>
          <w:lang w:eastAsia="zh-CN"/>
        </w:rPr>
      </w:pPr>
    </w:p>
    <w:p w:rsidR="00ED632B" w:rsidRPr="00ED632B" w:rsidRDefault="00ED632B" w:rsidP="00ED632B">
      <w:pPr>
        <w:spacing w:after="180" w:line="274" w:lineRule="auto"/>
        <w:rPr>
          <w:rFonts w:ascii="Arial" w:eastAsia="Calibri" w:hAnsi="Arial" w:cs="Arial"/>
          <w:sz w:val="22"/>
          <w:szCs w:val="22"/>
          <w:lang w:eastAsia="zh-CN"/>
        </w:rPr>
      </w:pPr>
    </w:p>
    <w:p w:rsidR="00ED632B" w:rsidRPr="00ED632B" w:rsidRDefault="00ED632B" w:rsidP="00ED632B">
      <w:pPr>
        <w:rPr>
          <w:rFonts w:ascii="Arial" w:eastAsia="SimSun" w:hAnsi="Arial" w:cs="Arial"/>
          <w:sz w:val="22"/>
          <w:szCs w:val="22"/>
          <w:lang w:eastAsia="zh-CN"/>
        </w:rPr>
        <w:sectPr w:rsidR="00ED632B" w:rsidRPr="00ED632B" w:rsidSect="00ED632B">
          <w:headerReference w:type="even" r:id="rId10"/>
          <w:headerReference w:type="default" r:id="rId11"/>
          <w:footerReference w:type="even" r:id="rId12"/>
          <w:footerReference w:type="first" r:id="rId13"/>
          <w:pgSz w:w="11906" w:h="16838"/>
          <w:pgMar w:top="567" w:right="1418" w:bottom="1418" w:left="1418" w:header="709" w:footer="709" w:gutter="0"/>
          <w:pgNumType w:start="1"/>
          <w:cols w:space="708"/>
          <w:titlePg/>
          <w:docGrid w:linePitch="360"/>
        </w:sectPr>
      </w:pPr>
    </w:p>
    <w:p w:rsidR="00ED632B" w:rsidRPr="00ED632B" w:rsidRDefault="00ED632B" w:rsidP="00ED632B">
      <w:pPr>
        <w:rPr>
          <w:rFonts w:ascii="Arial" w:eastAsia="SimSun" w:hAnsi="Arial" w:cs="Arial"/>
          <w:sz w:val="22"/>
          <w:szCs w:val="20"/>
          <w:lang w:eastAsia="zh-CN"/>
        </w:rPr>
      </w:pPr>
    </w:p>
    <w:p w:rsidR="00571608" w:rsidRPr="00C8651F" w:rsidRDefault="00571608" w:rsidP="00571608">
      <w:pPr>
        <w:ind w:left="-1440"/>
        <w:rPr>
          <w:rFonts w:ascii="Gill Sans MT" w:hAnsi="Gill Sans MT"/>
          <w:b/>
          <w:sz w:val="28"/>
          <w:szCs w:val="28"/>
        </w:rPr>
      </w:pPr>
    </w:p>
    <w:p w:rsidR="00491391" w:rsidRDefault="00491391" w:rsidP="00571608">
      <w:pPr>
        <w:jc w:val="center"/>
        <w:rPr>
          <w:rFonts w:asciiTheme="minorHAnsi" w:hAnsiTheme="minorHAnsi" w:cstheme="minorHAnsi"/>
          <w:b/>
          <w:color w:val="000000" w:themeColor="text1"/>
          <w:sz w:val="36"/>
          <w:szCs w:val="36"/>
        </w:rPr>
      </w:pPr>
      <w:r w:rsidRPr="00491391">
        <w:rPr>
          <w:rFonts w:asciiTheme="minorHAnsi" w:hAnsiTheme="minorHAnsi" w:cstheme="minorHAnsi"/>
          <w:b/>
          <w:color w:val="000000" w:themeColor="text1"/>
          <w:sz w:val="36"/>
          <w:szCs w:val="36"/>
        </w:rPr>
        <w:t xml:space="preserve">A Practical Guide </w:t>
      </w:r>
      <w:r w:rsidR="00D42DCD">
        <w:rPr>
          <w:rFonts w:asciiTheme="minorHAnsi" w:hAnsiTheme="minorHAnsi" w:cstheme="minorHAnsi"/>
          <w:b/>
          <w:color w:val="000000" w:themeColor="text1"/>
          <w:sz w:val="36"/>
          <w:szCs w:val="36"/>
        </w:rPr>
        <w:t>f</w:t>
      </w:r>
      <w:r>
        <w:rPr>
          <w:rFonts w:asciiTheme="minorHAnsi" w:hAnsiTheme="minorHAnsi" w:cstheme="minorHAnsi"/>
          <w:b/>
          <w:color w:val="000000" w:themeColor="text1"/>
          <w:sz w:val="36"/>
          <w:szCs w:val="36"/>
        </w:rPr>
        <w:t>or</w:t>
      </w:r>
      <w:r w:rsidRPr="00491391">
        <w:rPr>
          <w:rFonts w:asciiTheme="minorHAnsi" w:hAnsiTheme="minorHAnsi" w:cstheme="minorHAnsi"/>
          <w:b/>
          <w:color w:val="000000" w:themeColor="text1"/>
          <w:sz w:val="36"/>
          <w:szCs w:val="36"/>
        </w:rPr>
        <w:t xml:space="preserve"> Valuing Intangibl</w:t>
      </w:r>
      <w:r>
        <w:rPr>
          <w:rFonts w:asciiTheme="minorHAnsi" w:hAnsiTheme="minorHAnsi" w:cstheme="minorHAnsi"/>
          <w:b/>
          <w:color w:val="000000" w:themeColor="text1"/>
          <w:sz w:val="36"/>
          <w:szCs w:val="36"/>
        </w:rPr>
        <w:t xml:space="preserve">e Assets </w:t>
      </w:r>
    </w:p>
    <w:p w:rsidR="00491391" w:rsidRPr="00491391" w:rsidRDefault="00491391" w:rsidP="00491391">
      <w:pPr>
        <w:spacing w:after="240"/>
        <w:jc w:val="center"/>
        <w:rPr>
          <w:rFonts w:asciiTheme="minorHAnsi" w:hAnsiTheme="minorHAnsi" w:cstheme="minorHAnsi"/>
          <w:b/>
          <w:color w:val="000000" w:themeColor="text1"/>
          <w:sz w:val="36"/>
          <w:szCs w:val="36"/>
        </w:rPr>
      </w:pPr>
      <w:proofErr w:type="gramStart"/>
      <w:r>
        <w:rPr>
          <w:rFonts w:asciiTheme="minorHAnsi" w:hAnsiTheme="minorHAnsi" w:cstheme="minorHAnsi"/>
          <w:b/>
          <w:color w:val="000000" w:themeColor="text1"/>
          <w:sz w:val="36"/>
          <w:szCs w:val="36"/>
        </w:rPr>
        <w:t>in</w:t>
      </w:r>
      <w:proofErr w:type="gramEnd"/>
      <w:r>
        <w:rPr>
          <w:rFonts w:asciiTheme="minorHAnsi" w:hAnsiTheme="minorHAnsi" w:cstheme="minorHAnsi"/>
          <w:b/>
          <w:color w:val="000000" w:themeColor="text1"/>
          <w:sz w:val="36"/>
          <w:szCs w:val="36"/>
        </w:rPr>
        <w:t xml:space="preserve"> Research and Development</w:t>
      </w:r>
      <w:r w:rsidRPr="00491391">
        <w:rPr>
          <w:rFonts w:asciiTheme="minorHAnsi" w:hAnsiTheme="minorHAnsi" w:cstheme="minorHAnsi"/>
          <w:b/>
          <w:color w:val="000000" w:themeColor="text1"/>
          <w:sz w:val="36"/>
          <w:szCs w:val="36"/>
        </w:rPr>
        <w:t xml:space="preserve"> Institutions</w:t>
      </w:r>
    </w:p>
    <w:p w:rsidR="00571608" w:rsidRPr="00EA5253" w:rsidRDefault="00EA5253" w:rsidP="00571608">
      <w:pPr>
        <w:jc w:val="center"/>
        <w:rPr>
          <w:rFonts w:asciiTheme="minorHAnsi" w:hAnsiTheme="minorHAnsi" w:cstheme="minorHAnsi"/>
          <w:b/>
          <w:sz w:val="36"/>
          <w:szCs w:val="36"/>
          <w:u w:val="single"/>
        </w:rPr>
      </w:pPr>
      <w:r w:rsidRPr="00A058DC">
        <w:rPr>
          <w:rFonts w:asciiTheme="minorHAnsi" w:hAnsiTheme="minorHAnsi" w:cstheme="minorHAnsi"/>
          <w:b/>
          <w:sz w:val="36"/>
          <w:szCs w:val="36"/>
          <w:u w:val="single"/>
        </w:rPr>
        <w:t>Summary</w:t>
      </w:r>
    </w:p>
    <w:p w:rsidR="00571608" w:rsidRPr="00C8651F" w:rsidRDefault="00571608" w:rsidP="00571608">
      <w:pPr>
        <w:ind w:firstLine="360"/>
        <w:rPr>
          <w:rFonts w:ascii="Gill Sans MT" w:hAnsi="Gill Sans MT"/>
          <w:b/>
        </w:rPr>
      </w:pPr>
    </w:p>
    <w:p w:rsidR="00491391" w:rsidRDefault="00067AF6" w:rsidP="00A56549">
      <w:pPr>
        <w:spacing w:after="240" w:line="360" w:lineRule="auto"/>
        <w:ind w:firstLine="360"/>
        <w:rPr>
          <w:rFonts w:ascii="Gill Sans MT" w:hAnsi="Gill Sans MT"/>
        </w:rPr>
      </w:pPr>
      <w:r w:rsidRPr="00491391">
        <w:rPr>
          <w:rFonts w:ascii="Gill Sans MT" w:hAnsi="Gill Sans MT"/>
        </w:rPr>
        <w:t>This</w:t>
      </w:r>
      <w:r w:rsidR="00491391" w:rsidRPr="00491391">
        <w:rPr>
          <w:rFonts w:ascii="Gill Sans MT" w:hAnsi="Gill Sans MT"/>
        </w:rPr>
        <w:t xml:space="preserve"> </w:t>
      </w:r>
      <w:r w:rsidR="00CC5C34">
        <w:rPr>
          <w:rFonts w:ascii="Gill Sans MT" w:hAnsi="Gill Sans MT"/>
        </w:rPr>
        <w:t>Guide</w:t>
      </w:r>
      <w:r w:rsidR="00491391" w:rsidRPr="00491391">
        <w:rPr>
          <w:rFonts w:ascii="Gill Sans MT" w:hAnsi="Gill Sans MT"/>
        </w:rPr>
        <w:t xml:space="preserve"> aims to assist Member States in the development and improvement of national </w:t>
      </w:r>
      <w:r w:rsidR="00491391">
        <w:rPr>
          <w:rFonts w:ascii="Gill Sans MT" w:hAnsi="Gill Sans MT"/>
        </w:rPr>
        <w:t>Intellectual Property (</w:t>
      </w:r>
      <w:r w:rsidR="00491391" w:rsidRPr="00491391">
        <w:rPr>
          <w:rFonts w:ascii="Gill Sans MT" w:hAnsi="Gill Sans MT"/>
        </w:rPr>
        <w:t>IP</w:t>
      </w:r>
      <w:r w:rsidR="00491391">
        <w:rPr>
          <w:rFonts w:ascii="Gill Sans MT" w:hAnsi="Gill Sans MT"/>
        </w:rPr>
        <w:t>)</w:t>
      </w:r>
      <w:r w:rsidR="00491391" w:rsidRPr="00491391">
        <w:rPr>
          <w:rFonts w:ascii="Gill Sans MT" w:hAnsi="Gill Sans MT"/>
        </w:rPr>
        <w:t xml:space="preserve"> institutional capacity through the further development of infrastructure and other facilities to enhance the functionality of national IP institutions and promote fair balance between IP protection and the public interest. </w:t>
      </w:r>
      <w:r w:rsidR="00491391">
        <w:rPr>
          <w:rFonts w:ascii="Gill Sans MT" w:hAnsi="Gill Sans MT"/>
        </w:rPr>
        <w:t xml:space="preserve"> </w:t>
      </w:r>
    </w:p>
    <w:p w:rsidR="00491391" w:rsidRPr="00491391" w:rsidRDefault="00CC5C34" w:rsidP="00A56549">
      <w:pPr>
        <w:spacing w:after="240" w:line="360" w:lineRule="auto"/>
        <w:ind w:firstLine="360"/>
        <w:rPr>
          <w:rFonts w:ascii="Gill Sans MT" w:hAnsi="Gill Sans MT"/>
        </w:rPr>
      </w:pPr>
      <w:r>
        <w:rPr>
          <w:rFonts w:ascii="Gill Sans MT" w:hAnsi="Gill Sans MT"/>
        </w:rPr>
        <w:t>Among other things, this G</w:t>
      </w:r>
      <w:r w:rsidR="00491391">
        <w:rPr>
          <w:rFonts w:ascii="Gill Sans MT" w:hAnsi="Gill Sans MT"/>
        </w:rPr>
        <w:t>uide provide</w:t>
      </w:r>
      <w:r w:rsidR="00067693">
        <w:rPr>
          <w:rFonts w:ascii="Gill Sans MT" w:hAnsi="Gill Sans MT"/>
        </w:rPr>
        <w:t>s</w:t>
      </w:r>
      <w:r w:rsidR="00870400">
        <w:rPr>
          <w:rFonts w:ascii="Gill Sans MT" w:hAnsi="Gill Sans MT"/>
        </w:rPr>
        <w:t xml:space="preserve"> a comprehensive</w:t>
      </w:r>
      <w:r w:rsidR="00491391" w:rsidRPr="00491391">
        <w:rPr>
          <w:rFonts w:ascii="Gill Sans MT" w:hAnsi="Gill Sans MT"/>
        </w:rPr>
        <w:t xml:space="preserve"> review of va</w:t>
      </w:r>
      <w:r w:rsidR="00067693">
        <w:rPr>
          <w:rFonts w:ascii="Gill Sans MT" w:hAnsi="Gill Sans MT"/>
        </w:rPr>
        <w:t>rious valuation methodologies and</w:t>
      </w:r>
      <w:r w:rsidR="00491391" w:rsidRPr="00491391">
        <w:rPr>
          <w:rFonts w:ascii="Gill Sans MT" w:hAnsi="Gill Sans MT"/>
        </w:rPr>
        <w:t xml:space="preserve"> </w:t>
      </w:r>
      <w:r w:rsidR="00491391">
        <w:rPr>
          <w:rFonts w:ascii="Gill Sans MT" w:hAnsi="Gill Sans MT"/>
        </w:rPr>
        <w:t>offer</w:t>
      </w:r>
      <w:r w:rsidR="00067693">
        <w:rPr>
          <w:rFonts w:ascii="Gill Sans MT" w:hAnsi="Gill Sans MT"/>
        </w:rPr>
        <w:t>s</w:t>
      </w:r>
      <w:r w:rsidR="00491391" w:rsidRPr="00491391">
        <w:rPr>
          <w:rFonts w:ascii="Gill Sans MT" w:hAnsi="Gill Sans MT"/>
        </w:rPr>
        <w:t xml:space="preserve"> a guideline for </w:t>
      </w:r>
      <w:r w:rsidR="00491391">
        <w:rPr>
          <w:rFonts w:ascii="Gill Sans MT" w:hAnsi="Gill Sans MT"/>
        </w:rPr>
        <w:t xml:space="preserve">the </w:t>
      </w:r>
      <w:r w:rsidR="00491391" w:rsidRPr="00491391">
        <w:rPr>
          <w:rFonts w:ascii="Gill Sans MT" w:hAnsi="Gill Sans MT"/>
        </w:rPr>
        <w:t>rapid and systemic evaluation of new technologies.</w:t>
      </w:r>
      <w:r w:rsidR="00491391">
        <w:rPr>
          <w:rFonts w:ascii="Gill Sans MT" w:hAnsi="Gill Sans MT"/>
        </w:rPr>
        <w:t xml:space="preserve">  </w:t>
      </w:r>
      <w:r w:rsidR="00491391" w:rsidRPr="00491391">
        <w:rPr>
          <w:rFonts w:ascii="Gill Sans MT" w:hAnsi="Gill Sans MT"/>
        </w:rPr>
        <w:t xml:space="preserve">The </w:t>
      </w:r>
      <w:r w:rsidR="00753F6B">
        <w:rPr>
          <w:rFonts w:ascii="Gill Sans MT" w:hAnsi="Gill Sans MT"/>
        </w:rPr>
        <w:t>Guide</w:t>
      </w:r>
      <w:r w:rsidR="00491391" w:rsidRPr="00491391">
        <w:rPr>
          <w:rFonts w:ascii="Gill Sans MT" w:hAnsi="Gill Sans MT"/>
        </w:rPr>
        <w:t xml:space="preserve"> provide</w:t>
      </w:r>
      <w:r w:rsidR="00491391">
        <w:rPr>
          <w:rFonts w:ascii="Gill Sans MT" w:hAnsi="Gill Sans MT"/>
        </w:rPr>
        <w:t>s</w:t>
      </w:r>
      <w:r w:rsidR="00491391" w:rsidRPr="00491391">
        <w:rPr>
          <w:rFonts w:ascii="Gill Sans MT" w:hAnsi="Gill Sans MT"/>
        </w:rPr>
        <w:t xml:space="preserve"> practical </w:t>
      </w:r>
      <w:r w:rsidR="00067693">
        <w:rPr>
          <w:rFonts w:ascii="Gill Sans MT" w:hAnsi="Gill Sans MT"/>
        </w:rPr>
        <w:t>advice</w:t>
      </w:r>
      <w:r w:rsidR="00491391" w:rsidRPr="00491391">
        <w:rPr>
          <w:rFonts w:ascii="Gill Sans MT" w:hAnsi="Gill Sans MT"/>
        </w:rPr>
        <w:t xml:space="preserve"> to assist universities and publicly-funded research organizations (PRO) to:</w:t>
      </w:r>
    </w:p>
    <w:p w:rsidR="00491391" w:rsidRPr="00491391" w:rsidRDefault="00491391" w:rsidP="00491391">
      <w:pPr>
        <w:tabs>
          <w:tab w:val="left" w:pos="720"/>
        </w:tabs>
        <w:ind w:left="720" w:hanging="360"/>
        <w:rPr>
          <w:rFonts w:ascii="Gill Sans MT" w:hAnsi="Gill Sans MT"/>
        </w:rPr>
      </w:pPr>
      <w:r>
        <w:rPr>
          <w:rFonts w:ascii="Gill Sans MT" w:hAnsi="Gill Sans MT"/>
        </w:rPr>
        <w:t>(a)</w:t>
      </w:r>
      <w:r>
        <w:rPr>
          <w:rFonts w:ascii="Gill Sans MT" w:hAnsi="Gill Sans MT"/>
        </w:rPr>
        <w:tab/>
      </w:r>
      <w:r w:rsidRPr="00491391">
        <w:rPr>
          <w:rFonts w:ascii="Gill Sans MT" w:hAnsi="Gill Sans MT"/>
        </w:rPr>
        <w:t>Identify their valuable intangible assets (IA);</w:t>
      </w:r>
    </w:p>
    <w:p w:rsidR="00491391" w:rsidRPr="00491391" w:rsidRDefault="00491391" w:rsidP="00491391">
      <w:pPr>
        <w:tabs>
          <w:tab w:val="left" w:pos="720"/>
        </w:tabs>
        <w:ind w:left="720" w:hanging="360"/>
        <w:rPr>
          <w:rFonts w:ascii="Gill Sans MT" w:hAnsi="Gill Sans MT"/>
        </w:rPr>
      </w:pPr>
      <w:r>
        <w:rPr>
          <w:rFonts w:ascii="Gill Sans MT" w:hAnsi="Gill Sans MT"/>
        </w:rPr>
        <w:t>(b)</w:t>
      </w:r>
      <w:r>
        <w:rPr>
          <w:rFonts w:ascii="Gill Sans MT" w:hAnsi="Gill Sans MT"/>
        </w:rPr>
        <w:tab/>
      </w:r>
      <w:r w:rsidRPr="00491391">
        <w:rPr>
          <w:rFonts w:ascii="Gill Sans MT" w:hAnsi="Gill Sans MT"/>
        </w:rPr>
        <w:t xml:space="preserve">Rank IA by using different qualitative </w:t>
      </w:r>
      <w:r w:rsidR="00870400">
        <w:rPr>
          <w:rFonts w:ascii="Gill Sans MT" w:hAnsi="Gill Sans MT"/>
        </w:rPr>
        <w:t xml:space="preserve">and quantitative </w:t>
      </w:r>
      <w:r w:rsidRPr="00491391">
        <w:rPr>
          <w:rFonts w:ascii="Gill Sans MT" w:hAnsi="Gill Sans MT"/>
        </w:rPr>
        <w:t>valuation approaches;</w:t>
      </w:r>
    </w:p>
    <w:p w:rsidR="00491391" w:rsidRPr="00491391" w:rsidRDefault="00491391" w:rsidP="00491391">
      <w:pPr>
        <w:tabs>
          <w:tab w:val="left" w:pos="720"/>
        </w:tabs>
        <w:ind w:left="720" w:hanging="360"/>
        <w:rPr>
          <w:rFonts w:ascii="Gill Sans MT" w:hAnsi="Gill Sans MT"/>
        </w:rPr>
      </w:pPr>
      <w:r>
        <w:rPr>
          <w:rFonts w:ascii="Gill Sans MT" w:hAnsi="Gill Sans MT"/>
        </w:rPr>
        <w:t>(c)</w:t>
      </w:r>
      <w:r>
        <w:rPr>
          <w:rFonts w:ascii="Gill Sans MT" w:hAnsi="Gill Sans MT"/>
        </w:rPr>
        <w:tab/>
      </w:r>
      <w:r w:rsidRPr="00491391">
        <w:rPr>
          <w:rFonts w:ascii="Gill Sans MT" w:hAnsi="Gill Sans MT"/>
        </w:rPr>
        <w:t>Manage those IA which were assessed as valuable towards strategic collaborations and markets, and</w:t>
      </w:r>
    </w:p>
    <w:p w:rsidR="00571608" w:rsidRPr="00491391" w:rsidRDefault="00491391" w:rsidP="00491391">
      <w:pPr>
        <w:tabs>
          <w:tab w:val="left" w:pos="720"/>
        </w:tabs>
        <w:ind w:left="720" w:hanging="360"/>
        <w:rPr>
          <w:rFonts w:ascii="Gill Sans MT" w:hAnsi="Gill Sans MT"/>
        </w:rPr>
      </w:pPr>
      <w:r>
        <w:rPr>
          <w:rFonts w:ascii="Gill Sans MT" w:hAnsi="Gill Sans MT"/>
        </w:rPr>
        <w:t>(d)</w:t>
      </w:r>
      <w:r>
        <w:rPr>
          <w:rFonts w:ascii="Gill Sans MT" w:hAnsi="Gill Sans MT"/>
        </w:rPr>
        <w:tab/>
      </w:r>
      <w:r w:rsidRPr="00491391">
        <w:rPr>
          <w:rFonts w:ascii="Gill Sans MT" w:hAnsi="Gill Sans MT"/>
        </w:rPr>
        <w:t xml:space="preserve">Commercialize IA with potential market value (determined by application of </w:t>
      </w:r>
      <w:r w:rsidR="00870400">
        <w:rPr>
          <w:rFonts w:ascii="Gill Sans MT" w:hAnsi="Gill Sans MT"/>
        </w:rPr>
        <w:t xml:space="preserve">quantitative </w:t>
      </w:r>
      <w:r w:rsidRPr="00491391">
        <w:rPr>
          <w:rFonts w:ascii="Gill Sans MT" w:hAnsi="Gill Sans MT"/>
        </w:rPr>
        <w:t>valuation methods).</w:t>
      </w:r>
    </w:p>
    <w:p w:rsidR="00C259A6" w:rsidRDefault="00C259A6" w:rsidP="00571608">
      <w:pPr>
        <w:ind w:firstLine="360"/>
        <w:rPr>
          <w:rFonts w:ascii="Gill Sans MT" w:hAnsi="Gill Sans MT"/>
        </w:rPr>
      </w:pPr>
    </w:p>
    <w:p w:rsidR="00491391" w:rsidRDefault="00491391" w:rsidP="00A56549">
      <w:pPr>
        <w:spacing w:line="360" w:lineRule="auto"/>
        <w:ind w:firstLine="360"/>
        <w:rPr>
          <w:rFonts w:ascii="Gill Sans MT" w:hAnsi="Gill Sans MT"/>
        </w:rPr>
      </w:pPr>
      <w:r w:rsidRPr="00491391">
        <w:rPr>
          <w:rFonts w:ascii="Gill Sans MT" w:hAnsi="Gill Sans MT"/>
        </w:rPr>
        <w:t xml:space="preserve">The </w:t>
      </w:r>
      <w:r w:rsidR="00870400">
        <w:rPr>
          <w:rFonts w:ascii="Gill Sans MT" w:hAnsi="Gill Sans MT"/>
        </w:rPr>
        <w:t>G</w:t>
      </w:r>
      <w:r>
        <w:rPr>
          <w:rFonts w:ascii="Gill Sans MT" w:hAnsi="Gill Sans MT"/>
        </w:rPr>
        <w:t>uide</w:t>
      </w:r>
      <w:r w:rsidRPr="00491391">
        <w:rPr>
          <w:rFonts w:ascii="Gill Sans MT" w:hAnsi="Gill Sans MT"/>
        </w:rPr>
        <w:t xml:space="preserve"> </w:t>
      </w:r>
      <w:r w:rsidR="00CC5C34">
        <w:rPr>
          <w:rFonts w:ascii="Gill Sans MT" w:hAnsi="Gill Sans MT"/>
        </w:rPr>
        <w:t>uses</w:t>
      </w:r>
      <w:r w:rsidRPr="00491391">
        <w:rPr>
          <w:rFonts w:ascii="Gill Sans MT" w:hAnsi="Gill Sans MT"/>
        </w:rPr>
        <w:t xml:space="preserve"> case</w:t>
      </w:r>
      <w:r>
        <w:rPr>
          <w:rFonts w:ascii="Gill Sans MT" w:hAnsi="Gill Sans MT"/>
        </w:rPr>
        <w:t xml:space="preserve"> studies and practical examples</w:t>
      </w:r>
      <w:r w:rsidRPr="00491391">
        <w:rPr>
          <w:rFonts w:ascii="Gill Sans MT" w:hAnsi="Gill Sans MT"/>
        </w:rPr>
        <w:t xml:space="preserve"> </w:t>
      </w:r>
      <w:r w:rsidR="00870400">
        <w:rPr>
          <w:rFonts w:ascii="Gill Sans MT" w:hAnsi="Gill Sans MT"/>
        </w:rPr>
        <w:t xml:space="preserve">that explain </w:t>
      </w:r>
      <w:r w:rsidRPr="00491391">
        <w:rPr>
          <w:rFonts w:ascii="Gill Sans MT" w:hAnsi="Gill Sans MT"/>
        </w:rPr>
        <w:t xml:space="preserve">how </w:t>
      </w:r>
      <w:r w:rsidR="00CC5C34">
        <w:rPr>
          <w:rFonts w:ascii="Gill Sans MT" w:hAnsi="Gill Sans MT"/>
        </w:rPr>
        <w:t xml:space="preserve">the </w:t>
      </w:r>
      <w:r w:rsidRPr="00491391">
        <w:rPr>
          <w:rFonts w:ascii="Gill Sans MT" w:hAnsi="Gill Sans MT"/>
        </w:rPr>
        <w:t xml:space="preserve">valuation of IA can </w:t>
      </w:r>
      <w:r w:rsidR="00CC5C34">
        <w:rPr>
          <w:rFonts w:ascii="Gill Sans MT" w:hAnsi="Gill Sans MT"/>
        </w:rPr>
        <w:t>provide</w:t>
      </w:r>
      <w:r w:rsidRPr="00491391">
        <w:rPr>
          <w:rFonts w:ascii="Gill Sans MT" w:hAnsi="Gill Sans MT"/>
        </w:rPr>
        <w:t xml:space="preserve"> a solid base for strategic IA management decisions. </w:t>
      </w:r>
      <w:r w:rsidR="00870400">
        <w:rPr>
          <w:rFonts w:ascii="Gill Sans MT" w:hAnsi="Gill Sans MT"/>
        </w:rPr>
        <w:t xml:space="preserve"> The G</w:t>
      </w:r>
      <w:r w:rsidRPr="00491391">
        <w:rPr>
          <w:rFonts w:ascii="Gill Sans MT" w:hAnsi="Gill Sans MT"/>
        </w:rPr>
        <w:t>uide address</w:t>
      </w:r>
      <w:r>
        <w:rPr>
          <w:rFonts w:ascii="Gill Sans MT" w:hAnsi="Gill Sans MT"/>
        </w:rPr>
        <w:t xml:space="preserve">es the </w:t>
      </w:r>
      <w:r w:rsidRPr="00491391">
        <w:rPr>
          <w:rFonts w:ascii="Gill Sans MT" w:hAnsi="Gill Sans MT"/>
        </w:rPr>
        <w:t xml:space="preserve">valuation of </w:t>
      </w:r>
      <w:r>
        <w:rPr>
          <w:rFonts w:ascii="Gill Sans MT" w:hAnsi="Gill Sans MT"/>
        </w:rPr>
        <w:t>both</w:t>
      </w:r>
      <w:r w:rsidRPr="00491391">
        <w:rPr>
          <w:rFonts w:ascii="Gill Sans MT" w:hAnsi="Gill Sans MT"/>
        </w:rPr>
        <w:t xml:space="preserve"> registered and non-registered IP</w:t>
      </w:r>
      <w:r>
        <w:rPr>
          <w:rFonts w:ascii="Gill Sans MT" w:hAnsi="Gill Sans MT"/>
        </w:rPr>
        <w:t xml:space="preserve">, including patents, </w:t>
      </w:r>
      <w:r w:rsidRPr="00491391">
        <w:rPr>
          <w:rFonts w:ascii="Gill Sans MT" w:hAnsi="Gill Sans MT"/>
        </w:rPr>
        <w:t>trademarks, copyright</w:t>
      </w:r>
      <w:r>
        <w:rPr>
          <w:rFonts w:ascii="Gill Sans MT" w:hAnsi="Gill Sans MT"/>
        </w:rPr>
        <w:t>s</w:t>
      </w:r>
      <w:r w:rsidRPr="00491391">
        <w:rPr>
          <w:rFonts w:ascii="Gill Sans MT" w:hAnsi="Gill Sans MT"/>
        </w:rPr>
        <w:t>, industrial design</w:t>
      </w:r>
      <w:r>
        <w:rPr>
          <w:rFonts w:ascii="Gill Sans MT" w:hAnsi="Gill Sans MT"/>
        </w:rPr>
        <w:t>s</w:t>
      </w:r>
      <w:r w:rsidRPr="00491391">
        <w:rPr>
          <w:rFonts w:ascii="Gill Sans MT" w:hAnsi="Gill Sans MT"/>
        </w:rPr>
        <w:t xml:space="preserve">, know how, </w:t>
      </w:r>
      <w:r>
        <w:rPr>
          <w:rFonts w:ascii="Gill Sans MT" w:hAnsi="Gill Sans MT"/>
        </w:rPr>
        <w:t xml:space="preserve">and trade secrets, as well as non-registered </w:t>
      </w:r>
      <w:r w:rsidRPr="00491391">
        <w:rPr>
          <w:rFonts w:ascii="Gill Sans MT" w:hAnsi="Gill Sans MT"/>
        </w:rPr>
        <w:t>IA</w:t>
      </w:r>
      <w:r>
        <w:rPr>
          <w:rFonts w:ascii="Gill Sans MT" w:hAnsi="Gill Sans MT"/>
        </w:rPr>
        <w:t xml:space="preserve">s such as </w:t>
      </w:r>
      <w:r w:rsidRPr="00491391">
        <w:rPr>
          <w:rFonts w:ascii="Gill Sans MT" w:hAnsi="Gill Sans MT"/>
        </w:rPr>
        <w:t>skilled human capital, innovative processes</w:t>
      </w:r>
      <w:r>
        <w:rPr>
          <w:rFonts w:ascii="Gill Sans MT" w:hAnsi="Gill Sans MT"/>
        </w:rPr>
        <w:t>,</w:t>
      </w:r>
      <w:r w:rsidR="000F71B2">
        <w:rPr>
          <w:rFonts w:ascii="Gill Sans MT" w:hAnsi="Gill Sans MT"/>
        </w:rPr>
        <w:t xml:space="preserve"> and</w:t>
      </w:r>
      <w:r>
        <w:rPr>
          <w:rFonts w:ascii="Gill Sans MT" w:hAnsi="Gill Sans MT"/>
        </w:rPr>
        <w:t xml:space="preserve"> management organization.</w:t>
      </w:r>
    </w:p>
    <w:p w:rsidR="00A960D3" w:rsidRDefault="00A960D3" w:rsidP="00A56549">
      <w:pPr>
        <w:spacing w:line="360" w:lineRule="auto"/>
        <w:ind w:firstLine="360"/>
        <w:rPr>
          <w:rFonts w:ascii="Gill Sans MT" w:hAnsi="Gill Sans MT"/>
        </w:rPr>
      </w:pPr>
    </w:p>
    <w:p w:rsidR="0059445C" w:rsidRDefault="0059445C" w:rsidP="00571608">
      <w:pPr>
        <w:ind w:firstLine="360"/>
        <w:rPr>
          <w:rFonts w:ascii="Gill Sans MT" w:hAnsi="Gill Sans MT"/>
        </w:rPr>
      </w:pPr>
    </w:p>
    <w:p w:rsidR="0025751D" w:rsidRPr="00C8651F" w:rsidRDefault="0025751D" w:rsidP="00571608">
      <w:pPr>
        <w:rPr>
          <w:rFonts w:ascii="Gill Sans MT" w:hAnsi="Gill Sans MT"/>
          <w:b/>
        </w:rPr>
      </w:pPr>
    </w:p>
    <w:p w:rsidR="00571608" w:rsidRPr="00C8651F" w:rsidRDefault="00571608" w:rsidP="00571608">
      <w:pPr>
        <w:pStyle w:val="brdtext"/>
        <w:jc w:val="right"/>
        <w:rPr>
          <w:rFonts w:ascii="Gill Sans MT" w:hAnsi="Gill Sans MT"/>
          <w:spacing w:val="-2"/>
          <w:sz w:val="22"/>
          <w:szCs w:val="22"/>
          <w:lang w:val="en-US"/>
        </w:rPr>
      </w:pPr>
    </w:p>
    <w:p w:rsidR="00491391" w:rsidRPr="00491391" w:rsidRDefault="00571608" w:rsidP="00491391">
      <w:pPr>
        <w:jc w:val="center"/>
        <w:rPr>
          <w:rFonts w:asciiTheme="minorHAnsi" w:hAnsiTheme="minorHAnsi" w:cstheme="minorHAnsi"/>
          <w:b/>
          <w:color w:val="000000" w:themeColor="text1"/>
          <w:sz w:val="32"/>
          <w:szCs w:val="32"/>
        </w:rPr>
      </w:pPr>
      <w:r w:rsidRPr="00C8651F">
        <w:rPr>
          <w:rFonts w:ascii="Gill Sans MT" w:hAnsi="Gill Sans MT"/>
          <w:b/>
        </w:rPr>
        <w:br w:type="page"/>
      </w:r>
      <w:r w:rsidR="00491391" w:rsidRPr="00491391">
        <w:rPr>
          <w:rFonts w:asciiTheme="minorHAnsi" w:hAnsiTheme="minorHAnsi" w:cstheme="minorHAnsi"/>
          <w:b/>
          <w:color w:val="000000" w:themeColor="text1"/>
          <w:sz w:val="32"/>
          <w:szCs w:val="32"/>
        </w:rPr>
        <w:lastRenderedPageBreak/>
        <w:t xml:space="preserve">A Practical Guide </w:t>
      </w:r>
      <w:r w:rsidR="00D42DCD" w:rsidRPr="00491391">
        <w:rPr>
          <w:rFonts w:asciiTheme="minorHAnsi" w:hAnsiTheme="minorHAnsi" w:cstheme="minorHAnsi"/>
          <w:b/>
          <w:color w:val="000000" w:themeColor="text1"/>
          <w:sz w:val="32"/>
          <w:szCs w:val="32"/>
        </w:rPr>
        <w:t>for</w:t>
      </w:r>
      <w:r w:rsidR="00491391" w:rsidRPr="00491391">
        <w:rPr>
          <w:rFonts w:asciiTheme="minorHAnsi" w:hAnsiTheme="minorHAnsi" w:cstheme="minorHAnsi"/>
          <w:b/>
          <w:color w:val="000000" w:themeColor="text1"/>
          <w:sz w:val="32"/>
          <w:szCs w:val="32"/>
        </w:rPr>
        <w:t xml:space="preserve"> Valuing Intangible Assets </w:t>
      </w:r>
    </w:p>
    <w:p w:rsidR="00CC0C91" w:rsidRDefault="00491391" w:rsidP="003773ED">
      <w:pPr>
        <w:spacing w:after="240"/>
        <w:ind w:right="27"/>
        <w:jc w:val="center"/>
        <w:rPr>
          <w:rFonts w:asciiTheme="minorHAnsi" w:hAnsiTheme="minorHAnsi" w:cstheme="minorHAnsi"/>
          <w:b/>
          <w:sz w:val="32"/>
          <w:szCs w:val="32"/>
          <w:u w:val="single"/>
        </w:rPr>
      </w:pPr>
      <w:proofErr w:type="gramStart"/>
      <w:r w:rsidRPr="00491391">
        <w:rPr>
          <w:rFonts w:asciiTheme="minorHAnsi" w:hAnsiTheme="minorHAnsi" w:cstheme="minorHAnsi"/>
          <w:b/>
          <w:color w:val="000000" w:themeColor="text1"/>
          <w:sz w:val="32"/>
          <w:szCs w:val="32"/>
        </w:rPr>
        <w:t>in</w:t>
      </w:r>
      <w:proofErr w:type="gramEnd"/>
      <w:r w:rsidRPr="00491391">
        <w:rPr>
          <w:rFonts w:asciiTheme="minorHAnsi" w:hAnsiTheme="minorHAnsi" w:cstheme="minorHAnsi"/>
          <w:b/>
          <w:color w:val="000000" w:themeColor="text1"/>
          <w:sz w:val="32"/>
          <w:szCs w:val="32"/>
        </w:rPr>
        <w:t xml:space="preserve"> Research and Development Institutions</w:t>
      </w:r>
    </w:p>
    <w:p w:rsidR="00037DA0" w:rsidRPr="00A058DC" w:rsidRDefault="00491391" w:rsidP="00CC0C91">
      <w:pPr>
        <w:ind w:right="504"/>
        <w:jc w:val="center"/>
        <w:rPr>
          <w:rFonts w:asciiTheme="minorHAnsi" w:hAnsiTheme="minorHAnsi" w:cstheme="minorHAnsi"/>
          <w:b/>
          <w:sz w:val="36"/>
          <w:szCs w:val="36"/>
          <w:u w:val="single"/>
        </w:rPr>
      </w:pPr>
      <w:r w:rsidRPr="00A058DC">
        <w:rPr>
          <w:rFonts w:asciiTheme="minorHAnsi" w:hAnsiTheme="minorHAnsi" w:cstheme="minorHAnsi"/>
          <w:b/>
          <w:sz w:val="36"/>
          <w:szCs w:val="36"/>
        </w:rPr>
        <w:t>Table of Contents</w:t>
      </w:r>
    </w:p>
    <w:p w:rsidR="00571608" w:rsidRPr="00CC0C91" w:rsidRDefault="00571608" w:rsidP="00571608">
      <w:pPr>
        <w:jc w:val="center"/>
        <w:rPr>
          <w:rFonts w:ascii="Gill Sans MT" w:hAnsi="Gill Sans MT"/>
          <w:b/>
          <w:sz w:val="20"/>
          <w:szCs w:val="20"/>
        </w:rPr>
      </w:pPr>
    </w:p>
    <w:p w:rsidR="00D64B54" w:rsidRPr="00BD3035" w:rsidRDefault="00D64B54" w:rsidP="00D64B54">
      <w:pPr>
        <w:tabs>
          <w:tab w:val="left" w:pos="7740"/>
          <w:tab w:val="right" w:pos="8640"/>
        </w:tabs>
        <w:rPr>
          <w:rFonts w:ascii="Gill Sans MT" w:hAnsi="Gill Sans MT"/>
          <w:b/>
          <w:u w:val="single"/>
        </w:rPr>
      </w:pPr>
      <w:r w:rsidRPr="00BD3035">
        <w:rPr>
          <w:rFonts w:ascii="Gill Sans MT" w:hAnsi="Gill Sans MT"/>
          <w:b/>
        </w:rPr>
        <w:tab/>
        <w:t xml:space="preserve">  </w:t>
      </w:r>
      <w:r w:rsidRPr="00BD3035">
        <w:rPr>
          <w:rFonts w:ascii="Gill Sans MT" w:hAnsi="Gill Sans MT"/>
          <w:b/>
        </w:rPr>
        <w:tab/>
      </w:r>
      <w:r w:rsidRPr="00BD3035">
        <w:rPr>
          <w:rFonts w:ascii="Gill Sans MT" w:hAnsi="Gill Sans MT"/>
          <w:b/>
          <w:u w:val="single"/>
        </w:rPr>
        <w:t>Page</w:t>
      </w:r>
    </w:p>
    <w:p w:rsidR="003919F0" w:rsidRPr="00FB3481" w:rsidRDefault="003919F0" w:rsidP="003919F0">
      <w:pPr>
        <w:tabs>
          <w:tab w:val="left" w:pos="360"/>
          <w:tab w:val="left" w:pos="720"/>
          <w:tab w:val="right" w:pos="8640"/>
        </w:tabs>
        <w:rPr>
          <w:rFonts w:ascii="Gill Sans MT" w:hAnsi="Gill Sans MT"/>
          <w:b/>
        </w:rPr>
      </w:pPr>
      <w:r w:rsidRPr="00FB3481">
        <w:rPr>
          <w:rFonts w:ascii="Gill Sans MT" w:hAnsi="Gill Sans MT"/>
          <w:b/>
        </w:rPr>
        <w:t>1.0</w:t>
      </w:r>
      <w:r w:rsidRPr="00FB3481">
        <w:rPr>
          <w:rFonts w:ascii="Gill Sans MT" w:hAnsi="Gill Sans MT"/>
          <w:b/>
        </w:rPr>
        <w:tab/>
      </w:r>
      <w:r w:rsidRPr="00FB3481">
        <w:rPr>
          <w:rFonts w:ascii="Gill Sans MT" w:hAnsi="Gill Sans MT"/>
          <w:b/>
        </w:rPr>
        <w:tab/>
        <w:t>Introduction</w:t>
      </w:r>
      <w:r w:rsidR="00C75CFC">
        <w:rPr>
          <w:rFonts w:ascii="Gill Sans MT" w:hAnsi="Gill Sans MT"/>
          <w:b/>
        </w:rPr>
        <w:t xml:space="preserve"> to Intangible Asset Valuation</w:t>
      </w:r>
      <w:r w:rsidR="00C75CFC">
        <w:rPr>
          <w:rFonts w:ascii="Gill Sans MT" w:hAnsi="Gill Sans MT"/>
          <w:b/>
        </w:rPr>
        <w:tab/>
        <w:t>6</w:t>
      </w:r>
    </w:p>
    <w:p w:rsidR="003919F0" w:rsidRPr="00FB3481" w:rsidRDefault="003919F0" w:rsidP="003919F0">
      <w:pPr>
        <w:tabs>
          <w:tab w:val="left" w:pos="360"/>
          <w:tab w:val="left" w:pos="720"/>
          <w:tab w:val="left" w:pos="1260"/>
          <w:tab w:val="right" w:pos="8640"/>
        </w:tabs>
        <w:rPr>
          <w:rFonts w:ascii="Gill Sans MT" w:hAnsi="Gill Sans MT"/>
        </w:rPr>
      </w:pPr>
      <w:r w:rsidRPr="00FB3481">
        <w:rPr>
          <w:rFonts w:ascii="Gill Sans MT" w:hAnsi="Gill Sans MT"/>
          <w:b/>
        </w:rPr>
        <w:tab/>
      </w:r>
      <w:r w:rsidRPr="00FB3481">
        <w:rPr>
          <w:rFonts w:ascii="Gill Sans MT" w:hAnsi="Gill Sans MT"/>
          <w:b/>
        </w:rPr>
        <w:tab/>
      </w:r>
      <w:r w:rsidRPr="00FB3481">
        <w:rPr>
          <w:rFonts w:ascii="Gill Sans MT" w:hAnsi="Gill Sans MT"/>
        </w:rPr>
        <w:t>1.1</w:t>
      </w:r>
      <w:r w:rsidRPr="00FB3481">
        <w:rPr>
          <w:rFonts w:ascii="Gill Sans MT" w:hAnsi="Gill Sans MT"/>
        </w:rPr>
        <w:tab/>
        <w:t xml:space="preserve">Goals and Uses for the Valuation Field </w:t>
      </w:r>
      <w:r w:rsidR="00C75CFC">
        <w:rPr>
          <w:rFonts w:ascii="Gill Sans MT" w:hAnsi="Gill Sans MT"/>
        </w:rPr>
        <w:t>Manual</w:t>
      </w:r>
      <w:r w:rsidR="00C75CFC">
        <w:rPr>
          <w:rFonts w:ascii="Gill Sans MT" w:hAnsi="Gill Sans MT"/>
        </w:rPr>
        <w:tab/>
        <w:t>6</w:t>
      </w:r>
    </w:p>
    <w:p w:rsidR="003919F0" w:rsidRDefault="003919F0" w:rsidP="003919F0">
      <w:pPr>
        <w:tabs>
          <w:tab w:val="left" w:pos="360"/>
          <w:tab w:val="left" w:pos="720"/>
          <w:tab w:val="left" w:pos="1260"/>
          <w:tab w:val="right" w:pos="8640"/>
        </w:tabs>
        <w:rPr>
          <w:rFonts w:ascii="Gill Sans MT" w:hAnsi="Gill Sans MT"/>
        </w:rPr>
      </w:pPr>
      <w:r w:rsidRPr="00FB3481">
        <w:rPr>
          <w:rFonts w:ascii="Gill Sans MT" w:hAnsi="Gill Sans MT"/>
        </w:rPr>
        <w:tab/>
      </w:r>
      <w:r w:rsidRPr="00FB3481">
        <w:rPr>
          <w:rFonts w:ascii="Gill Sans MT" w:hAnsi="Gill Sans MT"/>
        </w:rPr>
        <w:tab/>
        <w:t>1.2</w:t>
      </w:r>
      <w:r w:rsidRPr="00FB3481">
        <w:rPr>
          <w:rFonts w:ascii="Gill Sans MT" w:hAnsi="Gill Sans MT"/>
        </w:rPr>
        <w:tab/>
        <w:t xml:space="preserve">Intangible Assets, Valuation &amp; </w:t>
      </w:r>
      <w:r w:rsidR="00C75CFC">
        <w:rPr>
          <w:rFonts w:ascii="Gill Sans MT" w:hAnsi="Gill Sans MT"/>
        </w:rPr>
        <w:t>Commercialization</w:t>
      </w:r>
      <w:r w:rsidR="00C75CFC">
        <w:rPr>
          <w:rFonts w:ascii="Gill Sans MT" w:hAnsi="Gill Sans MT"/>
        </w:rPr>
        <w:tab/>
        <w:t>7</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1.3</w:t>
      </w:r>
      <w:r>
        <w:rPr>
          <w:rFonts w:ascii="Gill Sans MT" w:hAnsi="Gill Sans MT"/>
        </w:rPr>
        <w:tab/>
      </w:r>
      <w:r w:rsidRPr="00FB3481">
        <w:rPr>
          <w:rFonts w:ascii="Gill Sans MT" w:hAnsi="Gill Sans MT"/>
        </w:rPr>
        <w:t>IP Eco-Stru</w:t>
      </w:r>
      <w:r w:rsidR="00C75CFC">
        <w:rPr>
          <w:rFonts w:ascii="Gill Sans MT" w:hAnsi="Gill Sans MT"/>
        </w:rPr>
        <w:t>cture &amp; Advanced IP Strategies</w:t>
      </w:r>
      <w:r w:rsidR="00C75CFC">
        <w:rPr>
          <w:rFonts w:ascii="Gill Sans MT" w:hAnsi="Gill Sans MT"/>
        </w:rPr>
        <w:tab/>
        <w:t>10</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1.4</w:t>
      </w:r>
      <w:r w:rsidRPr="00FB3481">
        <w:rPr>
          <w:rFonts w:ascii="Gill Sans MT" w:hAnsi="Gill Sans MT"/>
        </w:rPr>
        <w:tab/>
        <w:t>Intellectual Property Infrastructure</w:t>
      </w:r>
      <w:r w:rsidR="00C75CFC">
        <w:rPr>
          <w:rFonts w:ascii="Gill Sans MT" w:hAnsi="Gill Sans MT"/>
        </w:rPr>
        <w:t xml:space="preserve"> &amp; </w:t>
      </w:r>
      <w:proofErr w:type="spellStart"/>
      <w:r w:rsidR="00C75CFC">
        <w:rPr>
          <w:rFonts w:ascii="Gill Sans MT" w:hAnsi="Gill Sans MT"/>
        </w:rPr>
        <w:t>Erehwon</w:t>
      </w:r>
      <w:proofErr w:type="spellEnd"/>
      <w:r w:rsidR="00C75CFC">
        <w:rPr>
          <w:rFonts w:ascii="Gill Sans MT" w:hAnsi="Gill Sans MT"/>
        </w:rPr>
        <w:tab/>
        <w:t>14</w:t>
      </w:r>
    </w:p>
    <w:p w:rsidR="003919F0"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t>1.5</w:t>
      </w:r>
      <w:r w:rsidRPr="00FB3481">
        <w:rPr>
          <w:rFonts w:ascii="Gill Sans MT" w:hAnsi="Gill Sans MT"/>
        </w:rPr>
        <w:tab/>
        <w:t xml:space="preserve">Case Studies Using the </w:t>
      </w:r>
      <w:r>
        <w:rPr>
          <w:rFonts w:ascii="Gill Sans MT" w:hAnsi="Gill Sans MT"/>
        </w:rPr>
        <w:t>N</w:t>
      </w:r>
      <w:r w:rsidR="00C75CFC">
        <w:rPr>
          <w:rFonts w:ascii="Gill Sans MT" w:hAnsi="Gill Sans MT"/>
        </w:rPr>
        <w:t xml:space="preserve">ational University of </w:t>
      </w:r>
      <w:proofErr w:type="spellStart"/>
      <w:r w:rsidR="00C75CFC">
        <w:rPr>
          <w:rFonts w:ascii="Gill Sans MT" w:hAnsi="Gill Sans MT"/>
        </w:rPr>
        <w:t>Erehwon</w:t>
      </w:r>
      <w:proofErr w:type="spellEnd"/>
      <w:r w:rsidR="00C75CFC">
        <w:rPr>
          <w:rFonts w:ascii="Gill Sans MT" w:hAnsi="Gill Sans MT"/>
        </w:rPr>
        <w:tab/>
        <w:t>17</w:t>
      </w:r>
    </w:p>
    <w:p w:rsidR="003919F0" w:rsidRPr="00FB3481"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t>1.6</w:t>
      </w:r>
      <w:r w:rsidRPr="00FB3481">
        <w:rPr>
          <w:rFonts w:ascii="Gill Sans MT" w:hAnsi="Gill Sans MT"/>
        </w:rPr>
        <w:tab/>
        <w:t>The New “Comme</w:t>
      </w:r>
      <w:r>
        <w:rPr>
          <w:rFonts w:ascii="Gill Sans MT" w:hAnsi="Gill Sans MT"/>
        </w:rPr>
        <w:t>r</w:t>
      </w:r>
      <w:r w:rsidR="00C75CFC">
        <w:rPr>
          <w:rFonts w:ascii="Gill Sans MT" w:hAnsi="Gill Sans MT"/>
        </w:rPr>
        <w:t>cialization Institute” at NUE</w:t>
      </w:r>
      <w:r w:rsidR="00C75CFC">
        <w:rPr>
          <w:rFonts w:ascii="Gill Sans MT" w:hAnsi="Gill Sans MT"/>
        </w:rPr>
        <w:tab/>
        <w:t>19</w:t>
      </w:r>
    </w:p>
    <w:p w:rsidR="003919F0" w:rsidRPr="00FB3481" w:rsidRDefault="003919F0" w:rsidP="003919F0">
      <w:pPr>
        <w:tabs>
          <w:tab w:val="left" w:pos="360"/>
          <w:tab w:val="left" w:pos="720"/>
          <w:tab w:val="left" w:pos="1260"/>
          <w:tab w:val="right" w:pos="8640"/>
        </w:tabs>
        <w:rPr>
          <w:rFonts w:ascii="Gill Sans MT" w:hAnsi="Gill Sans MT"/>
        </w:rPr>
      </w:pPr>
    </w:p>
    <w:p w:rsidR="003919F0" w:rsidRPr="00FB3481" w:rsidRDefault="003919F0" w:rsidP="003919F0">
      <w:pPr>
        <w:tabs>
          <w:tab w:val="left" w:pos="360"/>
          <w:tab w:val="left" w:pos="720"/>
          <w:tab w:val="right" w:pos="8640"/>
        </w:tabs>
        <w:rPr>
          <w:rFonts w:ascii="Gill Sans MT" w:hAnsi="Gill Sans MT"/>
          <w:b/>
        </w:rPr>
      </w:pPr>
      <w:r w:rsidRPr="00FB3481">
        <w:rPr>
          <w:rFonts w:ascii="Gill Sans MT" w:hAnsi="Gill Sans MT"/>
          <w:b/>
        </w:rPr>
        <w:t>2.0</w:t>
      </w:r>
      <w:r w:rsidRPr="00FB3481">
        <w:rPr>
          <w:rFonts w:ascii="Gill Sans MT" w:hAnsi="Gill Sans MT"/>
          <w:b/>
        </w:rPr>
        <w:tab/>
      </w:r>
      <w:r w:rsidRPr="00FB3481">
        <w:rPr>
          <w:rFonts w:ascii="Gill Sans MT" w:hAnsi="Gill Sans MT"/>
          <w:b/>
        </w:rPr>
        <w:tab/>
        <w:t xml:space="preserve">Building </w:t>
      </w:r>
      <w:r>
        <w:rPr>
          <w:rFonts w:ascii="Gill Sans MT" w:hAnsi="Gill Sans MT"/>
          <w:b/>
        </w:rPr>
        <w:t>Bridges to</w:t>
      </w:r>
      <w:r w:rsidRPr="00FB3481">
        <w:rPr>
          <w:rFonts w:ascii="Gill Sans MT" w:hAnsi="Gill Sans MT"/>
          <w:b/>
        </w:rPr>
        <w:t xml:space="preserve"> the Pr</w:t>
      </w:r>
      <w:r>
        <w:rPr>
          <w:rFonts w:ascii="Gill Sans MT" w:hAnsi="Gill Sans MT"/>
          <w:b/>
        </w:rPr>
        <w:t>o</w:t>
      </w:r>
      <w:r w:rsidR="00C75CFC">
        <w:rPr>
          <w:rFonts w:ascii="Gill Sans MT" w:hAnsi="Gill Sans MT"/>
          <w:b/>
        </w:rPr>
        <w:t>ducers of Intellectual Assets</w:t>
      </w:r>
      <w:r w:rsidR="00C75CFC">
        <w:rPr>
          <w:rFonts w:ascii="Gill Sans MT" w:hAnsi="Gill Sans MT"/>
          <w:b/>
        </w:rPr>
        <w:tab/>
        <w:t>22</w:t>
      </w:r>
    </w:p>
    <w:p w:rsidR="003919F0" w:rsidRDefault="003919F0" w:rsidP="003919F0">
      <w:pPr>
        <w:tabs>
          <w:tab w:val="left" w:pos="360"/>
          <w:tab w:val="left" w:pos="720"/>
          <w:tab w:val="left" w:pos="1260"/>
          <w:tab w:val="right" w:pos="8640"/>
        </w:tabs>
        <w:rPr>
          <w:rFonts w:ascii="Gill Sans MT" w:hAnsi="Gill Sans MT"/>
        </w:rPr>
      </w:pPr>
      <w:r w:rsidRPr="00FB3481">
        <w:rPr>
          <w:rFonts w:ascii="Gill Sans MT" w:hAnsi="Gill Sans MT"/>
          <w:b/>
        </w:rPr>
        <w:tab/>
      </w:r>
      <w:r w:rsidRPr="00FB3481">
        <w:rPr>
          <w:rFonts w:ascii="Gill Sans MT" w:hAnsi="Gill Sans MT"/>
          <w:b/>
        </w:rPr>
        <w:tab/>
      </w:r>
      <w:r w:rsidRPr="00FB3481">
        <w:rPr>
          <w:rFonts w:ascii="Gill Sans MT" w:hAnsi="Gill Sans MT"/>
        </w:rPr>
        <w:t>2.1</w:t>
      </w:r>
      <w:r w:rsidRPr="00FB3481">
        <w:rPr>
          <w:rFonts w:ascii="Gill Sans MT" w:hAnsi="Gill Sans MT"/>
        </w:rPr>
        <w:tab/>
        <w:t xml:space="preserve">Unknown </w:t>
      </w:r>
      <w:r>
        <w:rPr>
          <w:rFonts w:ascii="Gill Sans MT" w:hAnsi="Gill Sans MT"/>
        </w:rPr>
        <w:t xml:space="preserve">Assets </w:t>
      </w:r>
      <w:proofErr w:type="gramStart"/>
      <w:r>
        <w:rPr>
          <w:rFonts w:ascii="Gill Sans MT" w:hAnsi="Gill Sans MT"/>
        </w:rPr>
        <w:t>Cannot</w:t>
      </w:r>
      <w:proofErr w:type="gramEnd"/>
      <w:r>
        <w:rPr>
          <w:rFonts w:ascii="Gill Sans MT" w:hAnsi="Gill Sans MT"/>
        </w:rPr>
        <w:t xml:space="preserve"> be Commercialized</w:t>
      </w:r>
      <w:r w:rsidR="00C75CFC">
        <w:rPr>
          <w:rFonts w:ascii="Gill Sans MT" w:hAnsi="Gill Sans MT"/>
        </w:rPr>
        <w:tab/>
        <w:t>22</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2.2</w:t>
      </w:r>
      <w:r w:rsidRPr="00FB3481">
        <w:rPr>
          <w:rFonts w:ascii="Gill Sans MT" w:hAnsi="Gill Sans MT"/>
        </w:rPr>
        <w:tab/>
        <w:t>Instit</w:t>
      </w:r>
      <w:r>
        <w:rPr>
          <w:rFonts w:ascii="Gill Sans MT" w:hAnsi="Gill Sans MT"/>
        </w:rPr>
        <w:t>u</w:t>
      </w:r>
      <w:r w:rsidR="00C75CFC">
        <w:rPr>
          <w:rFonts w:ascii="Gill Sans MT" w:hAnsi="Gill Sans MT"/>
        </w:rPr>
        <w:t>tional Infrastructure Changes</w:t>
      </w:r>
      <w:r w:rsidR="00C75CFC">
        <w:rPr>
          <w:rFonts w:ascii="Gill Sans MT" w:hAnsi="Gill Sans MT"/>
        </w:rPr>
        <w:tab/>
        <w:t>22</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2.3</w:t>
      </w:r>
      <w:r w:rsidRPr="00FB3481">
        <w:rPr>
          <w:rFonts w:ascii="Gill Sans MT" w:hAnsi="Gill Sans MT"/>
        </w:rPr>
        <w:tab/>
        <w:t>T</w:t>
      </w:r>
      <w:r>
        <w:rPr>
          <w:rFonts w:ascii="Gill Sans MT" w:hAnsi="Gill Sans MT"/>
        </w:rPr>
        <w:t>h</w:t>
      </w:r>
      <w:r w:rsidR="00C75CFC">
        <w:rPr>
          <w:rFonts w:ascii="Gill Sans MT" w:hAnsi="Gill Sans MT"/>
        </w:rPr>
        <w:t>e Intellectual Asset Pamphlet</w:t>
      </w:r>
      <w:r w:rsidR="00C75CFC">
        <w:rPr>
          <w:rFonts w:ascii="Gill Sans MT" w:hAnsi="Gill Sans MT"/>
        </w:rPr>
        <w:tab/>
        <w:t>24</w:t>
      </w:r>
    </w:p>
    <w:p w:rsidR="003919F0" w:rsidRPr="00FB3481" w:rsidRDefault="003919F0" w:rsidP="003919F0">
      <w:pPr>
        <w:tabs>
          <w:tab w:val="left" w:pos="360"/>
          <w:tab w:val="left" w:pos="720"/>
          <w:tab w:val="left" w:pos="1260"/>
          <w:tab w:val="right" w:pos="8640"/>
        </w:tabs>
        <w:rPr>
          <w:rFonts w:ascii="Gill Sans MT" w:hAnsi="Gill Sans MT"/>
        </w:rPr>
      </w:pPr>
      <w:r w:rsidRPr="00FB3481">
        <w:rPr>
          <w:rFonts w:ascii="Gill Sans MT" w:hAnsi="Gill Sans MT"/>
        </w:rPr>
        <w:tab/>
      </w:r>
      <w:r w:rsidRPr="00FB3481">
        <w:rPr>
          <w:rFonts w:ascii="Gill Sans MT" w:hAnsi="Gill Sans MT"/>
        </w:rPr>
        <w:tab/>
      </w:r>
      <w:r w:rsidR="00C75CFC">
        <w:rPr>
          <w:rFonts w:ascii="Gill Sans MT" w:hAnsi="Gill Sans MT"/>
        </w:rPr>
        <w:t>2.4</w:t>
      </w:r>
      <w:r w:rsidR="00C75CFC">
        <w:rPr>
          <w:rFonts w:ascii="Gill Sans MT" w:hAnsi="Gill Sans MT"/>
        </w:rPr>
        <w:tab/>
        <w:t>The Weekly Walkabout</w:t>
      </w:r>
      <w:r w:rsidR="00C75CFC">
        <w:rPr>
          <w:rFonts w:ascii="Gill Sans MT" w:hAnsi="Gill Sans MT"/>
        </w:rPr>
        <w:tab/>
        <w:t>30</w:t>
      </w:r>
    </w:p>
    <w:p w:rsidR="003919F0" w:rsidRDefault="003919F0" w:rsidP="003919F0">
      <w:pPr>
        <w:tabs>
          <w:tab w:val="left" w:pos="360"/>
          <w:tab w:val="left" w:pos="720"/>
          <w:tab w:val="left" w:pos="1260"/>
          <w:tab w:val="right" w:pos="8640"/>
        </w:tabs>
        <w:rPr>
          <w:rFonts w:ascii="Gill Sans MT" w:hAnsi="Gill Sans MT"/>
        </w:rPr>
      </w:pPr>
      <w:r w:rsidRPr="00FB3481">
        <w:rPr>
          <w:rFonts w:ascii="Gill Sans MT" w:hAnsi="Gill Sans MT"/>
        </w:rPr>
        <w:tab/>
      </w:r>
      <w:r w:rsidRPr="00FB3481">
        <w:rPr>
          <w:rFonts w:ascii="Gill Sans MT" w:hAnsi="Gill Sans MT"/>
        </w:rPr>
        <w:tab/>
      </w:r>
      <w:r>
        <w:rPr>
          <w:rFonts w:ascii="Gill Sans MT" w:hAnsi="Gill Sans MT"/>
        </w:rPr>
        <w:t>2.5</w:t>
      </w:r>
      <w:r>
        <w:rPr>
          <w:rFonts w:ascii="Gill Sans MT" w:hAnsi="Gill Sans MT"/>
        </w:rPr>
        <w:tab/>
      </w:r>
      <w:r w:rsidR="00C75CFC">
        <w:rPr>
          <w:rFonts w:ascii="Gill Sans MT" w:hAnsi="Gill Sans MT"/>
        </w:rPr>
        <w:t>The Intellectual Asset Survey</w:t>
      </w:r>
      <w:r w:rsidR="00C75CFC">
        <w:rPr>
          <w:rFonts w:ascii="Gill Sans MT" w:hAnsi="Gill Sans MT"/>
        </w:rPr>
        <w:tab/>
        <w:t>31</w:t>
      </w:r>
    </w:p>
    <w:p w:rsidR="003919F0" w:rsidRPr="00FB3481" w:rsidRDefault="00C75CFC" w:rsidP="00C75CFC">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2.5.1 What to Commercialize</w:t>
      </w:r>
      <w:r>
        <w:rPr>
          <w:rFonts w:ascii="Gill Sans MT" w:hAnsi="Gill Sans MT"/>
        </w:rPr>
        <w:tab/>
        <w:t>31</w:t>
      </w:r>
      <w:r w:rsidR="003919F0">
        <w:rPr>
          <w:rFonts w:ascii="Gill Sans MT" w:hAnsi="Gill Sans MT"/>
        </w:rPr>
        <w:tab/>
      </w:r>
    </w:p>
    <w:p w:rsidR="003919F0" w:rsidRPr="00FB3481" w:rsidRDefault="003919F0" w:rsidP="003919F0">
      <w:pPr>
        <w:tabs>
          <w:tab w:val="left" w:pos="360"/>
          <w:tab w:val="left" w:pos="720"/>
          <w:tab w:val="left" w:pos="1260"/>
          <w:tab w:val="left" w:pos="1800"/>
          <w:tab w:val="right" w:pos="8640"/>
        </w:tabs>
        <w:rPr>
          <w:rFonts w:ascii="Gill Sans MT" w:hAnsi="Gill Sans MT"/>
        </w:rPr>
      </w:pPr>
      <w:r w:rsidRPr="00FB3481">
        <w:rPr>
          <w:rFonts w:ascii="Gill Sans MT" w:hAnsi="Gill Sans MT"/>
        </w:rPr>
        <w:tab/>
      </w:r>
      <w:r w:rsidRPr="00FB3481">
        <w:rPr>
          <w:rFonts w:ascii="Gill Sans MT" w:hAnsi="Gill Sans MT"/>
        </w:rPr>
        <w:tab/>
      </w:r>
      <w:r w:rsidRPr="00FB3481">
        <w:rPr>
          <w:rFonts w:ascii="Gill Sans MT" w:hAnsi="Gill Sans MT"/>
        </w:rPr>
        <w:tab/>
      </w:r>
      <w:r w:rsidR="00C75CFC">
        <w:rPr>
          <w:rFonts w:ascii="Gill Sans MT" w:hAnsi="Gill Sans MT"/>
        </w:rPr>
        <w:t>2.5.2</w:t>
      </w:r>
      <w:r w:rsidR="00C75CFC">
        <w:rPr>
          <w:rFonts w:ascii="Gill Sans MT" w:hAnsi="Gill Sans MT"/>
        </w:rPr>
        <w:tab/>
        <w:t>Organizing the Survey</w:t>
      </w:r>
      <w:r w:rsidR="00C75CFC">
        <w:rPr>
          <w:rFonts w:ascii="Gill Sans MT" w:hAnsi="Gill Sans MT"/>
        </w:rPr>
        <w:tab/>
        <w:t>32</w:t>
      </w:r>
    </w:p>
    <w:p w:rsidR="003919F0" w:rsidRDefault="003919F0" w:rsidP="003919F0">
      <w:pPr>
        <w:tabs>
          <w:tab w:val="left" w:pos="360"/>
          <w:tab w:val="left" w:pos="720"/>
          <w:tab w:val="left" w:pos="1260"/>
          <w:tab w:val="left" w:pos="1800"/>
          <w:tab w:val="right" w:pos="8640"/>
        </w:tabs>
        <w:rPr>
          <w:rFonts w:ascii="Gill Sans MT" w:hAnsi="Gill Sans MT"/>
        </w:rPr>
      </w:pPr>
      <w:r w:rsidRPr="00FB3481">
        <w:rPr>
          <w:rFonts w:ascii="Gill Sans MT" w:hAnsi="Gill Sans MT"/>
        </w:rPr>
        <w:tab/>
      </w:r>
      <w:r w:rsidRPr="00FB3481">
        <w:rPr>
          <w:rFonts w:ascii="Gill Sans MT" w:hAnsi="Gill Sans MT"/>
        </w:rPr>
        <w:tab/>
      </w:r>
      <w:r w:rsidRPr="00FB3481">
        <w:rPr>
          <w:rFonts w:ascii="Gill Sans MT" w:hAnsi="Gill Sans MT"/>
        </w:rPr>
        <w:tab/>
      </w:r>
      <w:r>
        <w:rPr>
          <w:rFonts w:ascii="Gill Sans MT" w:hAnsi="Gill Sans MT"/>
        </w:rPr>
        <w:t>2.5.3</w:t>
      </w:r>
      <w:r>
        <w:rPr>
          <w:rFonts w:ascii="Gill Sans MT" w:hAnsi="Gill Sans MT"/>
        </w:rPr>
        <w:tab/>
        <w:t>Analyzing the Surv</w:t>
      </w:r>
      <w:r w:rsidR="00CB2C1A">
        <w:rPr>
          <w:rFonts w:ascii="Gill Sans MT" w:hAnsi="Gill Sans MT"/>
        </w:rPr>
        <w:t>ey</w:t>
      </w:r>
      <w:r w:rsidR="00CB2C1A">
        <w:rPr>
          <w:rFonts w:ascii="Gill Sans MT" w:hAnsi="Gill Sans MT"/>
        </w:rPr>
        <w:tab/>
        <w:t>35</w:t>
      </w:r>
    </w:p>
    <w:p w:rsidR="003919F0" w:rsidRDefault="003919F0"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2.5.4</w:t>
      </w:r>
      <w:r w:rsidR="00CB2C1A">
        <w:rPr>
          <w:rFonts w:ascii="Gill Sans MT" w:hAnsi="Gill Sans MT"/>
        </w:rPr>
        <w:t xml:space="preserve"> Rating and Ranking IP Assets</w:t>
      </w:r>
      <w:r w:rsidR="00CB2C1A">
        <w:rPr>
          <w:rFonts w:ascii="Gill Sans MT" w:hAnsi="Gill Sans MT"/>
        </w:rPr>
        <w:tab/>
        <w:t>3</w:t>
      </w:r>
      <w:r w:rsidR="009B25BE">
        <w:rPr>
          <w:rFonts w:ascii="Gill Sans MT" w:hAnsi="Gill Sans MT"/>
        </w:rPr>
        <w:t>6</w:t>
      </w:r>
    </w:p>
    <w:p w:rsidR="003919F0" w:rsidRDefault="00CB2C1A"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t>2.6</w:t>
      </w:r>
      <w:r>
        <w:rPr>
          <w:rFonts w:ascii="Gill Sans MT" w:hAnsi="Gill Sans MT"/>
        </w:rPr>
        <w:tab/>
        <w:t>Valuation Guidelines</w:t>
      </w:r>
      <w:r>
        <w:rPr>
          <w:rFonts w:ascii="Gill Sans MT" w:hAnsi="Gill Sans MT"/>
        </w:rPr>
        <w:tab/>
        <w:t>39</w:t>
      </w:r>
    </w:p>
    <w:p w:rsidR="003919F0" w:rsidRDefault="003919F0" w:rsidP="003919F0">
      <w:pPr>
        <w:tabs>
          <w:tab w:val="left" w:pos="360"/>
          <w:tab w:val="left" w:pos="720"/>
          <w:tab w:val="right" w:pos="8640"/>
        </w:tabs>
        <w:rPr>
          <w:rFonts w:ascii="Gill Sans MT" w:hAnsi="Gill Sans MT"/>
          <w:b/>
        </w:rPr>
      </w:pPr>
    </w:p>
    <w:p w:rsidR="003919F0" w:rsidRPr="00281A54" w:rsidRDefault="003919F0" w:rsidP="003919F0">
      <w:pPr>
        <w:tabs>
          <w:tab w:val="left" w:pos="360"/>
          <w:tab w:val="left" w:pos="720"/>
          <w:tab w:val="left" w:pos="1260"/>
          <w:tab w:val="left" w:pos="1800"/>
          <w:tab w:val="right" w:pos="8640"/>
        </w:tabs>
        <w:rPr>
          <w:rFonts w:ascii="Gill Sans MT" w:hAnsi="Gill Sans MT"/>
          <w:b/>
        </w:rPr>
      </w:pPr>
      <w:r>
        <w:rPr>
          <w:rFonts w:ascii="Gill Sans MT" w:hAnsi="Gill Sans MT"/>
          <w:b/>
        </w:rPr>
        <w:t>3.0</w:t>
      </w:r>
      <w:r>
        <w:rPr>
          <w:rFonts w:ascii="Gill Sans MT" w:hAnsi="Gill Sans MT"/>
          <w:b/>
        </w:rPr>
        <w:tab/>
      </w:r>
      <w:r>
        <w:rPr>
          <w:rFonts w:ascii="Gill Sans MT" w:hAnsi="Gill Sans MT"/>
          <w:b/>
        </w:rPr>
        <w:tab/>
        <w:t>Valuation Methodologies</w:t>
      </w:r>
      <w:r>
        <w:rPr>
          <w:rFonts w:ascii="Gill Sans MT" w:hAnsi="Gill Sans MT"/>
          <w:b/>
        </w:rPr>
        <w:tab/>
      </w:r>
      <w:r w:rsidR="009B25BE">
        <w:rPr>
          <w:rFonts w:ascii="Gill Sans MT" w:hAnsi="Gill Sans MT"/>
          <w:b/>
        </w:rPr>
        <w:t>41</w:t>
      </w:r>
    </w:p>
    <w:p w:rsidR="003919F0" w:rsidRPr="00281A54" w:rsidRDefault="003919F0" w:rsidP="003919F0">
      <w:pPr>
        <w:tabs>
          <w:tab w:val="left" w:pos="360"/>
          <w:tab w:val="left" w:pos="720"/>
          <w:tab w:val="left" w:pos="1260"/>
          <w:tab w:val="left" w:pos="1800"/>
          <w:tab w:val="right" w:pos="8640"/>
        </w:tabs>
        <w:rPr>
          <w:rFonts w:ascii="Gill Sans MT" w:hAnsi="Gill Sans MT"/>
        </w:rPr>
      </w:pPr>
      <w:r w:rsidRPr="00281A54">
        <w:rPr>
          <w:rFonts w:ascii="Gill Sans MT" w:hAnsi="Gill Sans MT"/>
          <w:b/>
        </w:rPr>
        <w:tab/>
      </w:r>
      <w:r w:rsidRPr="00281A54">
        <w:rPr>
          <w:rFonts w:ascii="Gill Sans MT" w:hAnsi="Gill Sans MT"/>
          <w:b/>
        </w:rPr>
        <w:tab/>
      </w:r>
      <w:r w:rsidRPr="00281A54">
        <w:rPr>
          <w:rFonts w:ascii="Gill Sans MT" w:hAnsi="Gill Sans MT"/>
        </w:rPr>
        <w:t>3.1</w:t>
      </w:r>
      <w:r w:rsidRPr="00281A54">
        <w:rPr>
          <w:rFonts w:ascii="Gill Sans MT" w:hAnsi="Gill Sans MT"/>
        </w:rPr>
        <w:tab/>
        <w:t>Fair Market V</w:t>
      </w:r>
      <w:r>
        <w:rPr>
          <w:rFonts w:ascii="Gill Sans MT" w:hAnsi="Gill Sans MT"/>
        </w:rPr>
        <w:t>a</w:t>
      </w:r>
      <w:r w:rsidR="009B25BE">
        <w:rPr>
          <w:rFonts w:ascii="Gill Sans MT" w:hAnsi="Gill Sans MT"/>
        </w:rPr>
        <w:t>lue and the Valuation Context</w:t>
      </w:r>
      <w:r w:rsidR="009B25BE">
        <w:rPr>
          <w:rFonts w:ascii="Gill Sans MT" w:hAnsi="Gill Sans MT"/>
        </w:rPr>
        <w:tab/>
        <w:t>42</w:t>
      </w:r>
    </w:p>
    <w:p w:rsidR="003919F0" w:rsidRPr="00281A54" w:rsidRDefault="003919F0" w:rsidP="003919F0">
      <w:pPr>
        <w:tabs>
          <w:tab w:val="left" w:pos="360"/>
          <w:tab w:val="left" w:pos="720"/>
          <w:tab w:val="left" w:pos="1260"/>
          <w:tab w:val="left" w:pos="1800"/>
          <w:tab w:val="right" w:pos="8640"/>
        </w:tabs>
        <w:rPr>
          <w:rFonts w:ascii="Gill Sans MT" w:hAnsi="Gill Sans MT"/>
        </w:rPr>
      </w:pPr>
      <w:r w:rsidRPr="00281A54">
        <w:rPr>
          <w:rFonts w:ascii="Gill Sans MT" w:hAnsi="Gill Sans MT"/>
        </w:rPr>
        <w:tab/>
      </w:r>
      <w:r w:rsidRPr="00281A54">
        <w:rPr>
          <w:rFonts w:ascii="Gill Sans MT" w:hAnsi="Gill Sans MT"/>
        </w:rPr>
        <w:tab/>
        <w:t>3.2</w:t>
      </w:r>
      <w:r w:rsidRPr="00281A54">
        <w:rPr>
          <w:rFonts w:ascii="Gill Sans MT" w:hAnsi="Gill Sans MT"/>
        </w:rPr>
        <w:tab/>
        <w:t>Qualitative As</w:t>
      </w:r>
      <w:r>
        <w:rPr>
          <w:rFonts w:ascii="Gill Sans MT" w:hAnsi="Gill Sans MT"/>
        </w:rPr>
        <w:t>p</w:t>
      </w:r>
      <w:r w:rsidR="009B25BE">
        <w:rPr>
          <w:rFonts w:ascii="Gill Sans MT" w:hAnsi="Gill Sans MT"/>
        </w:rPr>
        <w:t>ects of the Valuation Process</w:t>
      </w:r>
      <w:r w:rsidR="009B25BE">
        <w:rPr>
          <w:rFonts w:ascii="Gill Sans MT" w:hAnsi="Gill Sans MT"/>
        </w:rPr>
        <w:tab/>
        <w:t>45</w:t>
      </w:r>
    </w:p>
    <w:p w:rsidR="003919F0" w:rsidRPr="00281A54" w:rsidRDefault="003919F0" w:rsidP="003919F0">
      <w:pPr>
        <w:tabs>
          <w:tab w:val="left" w:pos="360"/>
          <w:tab w:val="left" w:pos="720"/>
          <w:tab w:val="left" w:pos="1260"/>
          <w:tab w:val="left" w:pos="1800"/>
          <w:tab w:val="right" w:pos="8640"/>
        </w:tabs>
        <w:rPr>
          <w:rFonts w:ascii="Gill Sans MT" w:hAnsi="Gill Sans MT"/>
        </w:rPr>
      </w:pPr>
      <w:r w:rsidRPr="00281A54">
        <w:rPr>
          <w:rFonts w:ascii="Gill Sans MT" w:hAnsi="Gill Sans MT"/>
        </w:rPr>
        <w:tab/>
      </w:r>
      <w:r w:rsidRPr="00281A54">
        <w:rPr>
          <w:rFonts w:ascii="Gill Sans MT" w:hAnsi="Gill Sans MT"/>
        </w:rPr>
        <w:tab/>
      </w:r>
      <w:r w:rsidRPr="00281A54">
        <w:rPr>
          <w:rFonts w:ascii="Gill Sans MT" w:hAnsi="Gill Sans MT"/>
        </w:rPr>
        <w:tab/>
        <w:t>3.2.1</w:t>
      </w:r>
      <w:r w:rsidRPr="00281A54">
        <w:rPr>
          <w:rFonts w:ascii="Gill Sans MT" w:hAnsi="Gill Sans MT"/>
        </w:rPr>
        <w:tab/>
        <w:t>Asse</w:t>
      </w:r>
      <w:r>
        <w:rPr>
          <w:rFonts w:ascii="Gill Sans MT" w:hAnsi="Gill Sans MT"/>
        </w:rPr>
        <w:t xml:space="preserve">ssment of Relevant </w:t>
      </w:r>
      <w:r w:rsidR="009B25BE">
        <w:rPr>
          <w:rFonts w:ascii="Gill Sans MT" w:hAnsi="Gill Sans MT"/>
        </w:rPr>
        <w:t>Information</w:t>
      </w:r>
      <w:r w:rsidR="009B25BE">
        <w:rPr>
          <w:rFonts w:ascii="Gill Sans MT" w:hAnsi="Gill Sans MT"/>
        </w:rPr>
        <w:tab/>
        <w:t>45</w:t>
      </w:r>
    </w:p>
    <w:p w:rsidR="003919F0" w:rsidRPr="00281A54" w:rsidRDefault="003919F0" w:rsidP="003919F0">
      <w:pPr>
        <w:tabs>
          <w:tab w:val="left" w:pos="360"/>
          <w:tab w:val="left" w:pos="720"/>
          <w:tab w:val="left" w:pos="1260"/>
          <w:tab w:val="left" w:pos="1800"/>
          <w:tab w:val="right" w:pos="8640"/>
        </w:tabs>
        <w:rPr>
          <w:rFonts w:ascii="Gill Sans MT" w:hAnsi="Gill Sans MT"/>
        </w:rPr>
      </w:pPr>
      <w:r w:rsidRPr="00281A54">
        <w:rPr>
          <w:rFonts w:ascii="Gill Sans MT" w:hAnsi="Gill Sans MT"/>
        </w:rPr>
        <w:tab/>
      </w:r>
      <w:r w:rsidRPr="00281A54">
        <w:rPr>
          <w:rFonts w:ascii="Gill Sans MT" w:hAnsi="Gill Sans MT"/>
        </w:rPr>
        <w:tab/>
      </w:r>
      <w:r w:rsidRPr="00281A54">
        <w:rPr>
          <w:rFonts w:ascii="Gill Sans MT" w:hAnsi="Gill Sans MT"/>
        </w:rPr>
        <w:tab/>
        <w:t>3.2.2</w:t>
      </w:r>
      <w:r w:rsidRPr="00281A54">
        <w:rPr>
          <w:rFonts w:ascii="Gill Sans MT" w:hAnsi="Gill Sans MT"/>
        </w:rPr>
        <w:tab/>
        <w:t>Risk Profi</w:t>
      </w:r>
      <w:r w:rsidR="009B25BE">
        <w:rPr>
          <w:rFonts w:ascii="Gill Sans MT" w:hAnsi="Gill Sans MT"/>
        </w:rPr>
        <w:t>le</w:t>
      </w:r>
      <w:r w:rsidR="009B25BE">
        <w:rPr>
          <w:rFonts w:ascii="Gill Sans MT" w:hAnsi="Gill Sans MT"/>
        </w:rPr>
        <w:tab/>
        <w:t>47</w:t>
      </w:r>
    </w:p>
    <w:p w:rsidR="003919F0" w:rsidRPr="00281A54" w:rsidRDefault="003919F0"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sidR="009B25BE">
        <w:rPr>
          <w:rFonts w:ascii="Gill Sans MT" w:hAnsi="Gill Sans MT"/>
        </w:rPr>
        <w:tab/>
      </w:r>
      <w:r w:rsidR="009B25BE">
        <w:rPr>
          <w:rFonts w:ascii="Gill Sans MT" w:hAnsi="Gill Sans MT"/>
        </w:rPr>
        <w:tab/>
        <w:t>3.2.3</w:t>
      </w:r>
      <w:r w:rsidR="009B25BE">
        <w:rPr>
          <w:rFonts w:ascii="Gill Sans MT" w:hAnsi="Gill Sans MT"/>
        </w:rPr>
        <w:tab/>
        <w:t>Remaining Useful Life</w:t>
      </w:r>
      <w:r w:rsidR="009B25BE">
        <w:rPr>
          <w:rFonts w:ascii="Gill Sans MT" w:hAnsi="Gill Sans MT"/>
        </w:rPr>
        <w:tab/>
        <w:t>48</w:t>
      </w:r>
    </w:p>
    <w:p w:rsidR="003919F0" w:rsidRPr="00281A54" w:rsidRDefault="009B25BE"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3.2.4</w:t>
      </w:r>
      <w:r>
        <w:rPr>
          <w:rFonts w:ascii="Gill Sans MT" w:hAnsi="Gill Sans MT"/>
        </w:rPr>
        <w:tab/>
        <w:t>Objectivity</w:t>
      </w:r>
      <w:r>
        <w:rPr>
          <w:rFonts w:ascii="Gill Sans MT" w:hAnsi="Gill Sans MT"/>
        </w:rPr>
        <w:tab/>
        <w:t>49</w:t>
      </w:r>
    </w:p>
    <w:p w:rsidR="003919F0" w:rsidRPr="00281A54" w:rsidRDefault="003919F0" w:rsidP="003919F0">
      <w:pPr>
        <w:tabs>
          <w:tab w:val="left" w:pos="360"/>
          <w:tab w:val="left" w:pos="720"/>
          <w:tab w:val="left" w:pos="1260"/>
          <w:tab w:val="left" w:pos="1800"/>
          <w:tab w:val="right" w:pos="8640"/>
        </w:tabs>
        <w:rPr>
          <w:rFonts w:ascii="Gill Sans MT" w:hAnsi="Gill Sans MT"/>
        </w:rPr>
      </w:pPr>
      <w:r w:rsidRPr="00281A54">
        <w:rPr>
          <w:rFonts w:ascii="Gill Sans MT" w:hAnsi="Gill Sans MT"/>
        </w:rPr>
        <w:tab/>
      </w:r>
      <w:r w:rsidRPr="00281A54">
        <w:rPr>
          <w:rFonts w:ascii="Gill Sans MT" w:hAnsi="Gill Sans MT"/>
        </w:rPr>
        <w:tab/>
        <w:t>3.3</w:t>
      </w:r>
      <w:r w:rsidRPr="00281A54">
        <w:rPr>
          <w:rFonts w:ascii="Gill Sans MT" w:hAnsi="Gill Sans MT"/>
        </w:rPr>
        <w:tab/>
        <w:t>Quantitative As</w:t>
      </w:r>
      <w:r>
        <w:rPr>
          <w:rFonts w:ascii="Gill Sans MT" w:hAnsi="Gill Sans MT"/>
        </w:rPr>
        <w:t>p</w:t>
      </w:r>
      <w:r w:rsidR="009B25BE">
        <w:rPr>
          <w:rFonts w:ascii="Gill Sans MT" w:hAnsi="Gill Sans MT"/>
        </w:rPr>
        <w:t>ects of the Valuation Process</w:t>
      </w:r>
      <w:r w:rsidR="009B25BE">
        <w:rPr>
          <w:rFonts w:ascii="Gill Sans MT" w:hAnsi="Gill Sans MT"/>
        </w:rPr>
        <w:tab/>
        <w:t>49</w:t>
      </w:r>
    </w:p>
    <w:p w:rsidR="003919F0" w:rsidRPr="00281A54" w:rsidRDefault="009B25BE"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3.3.1</w:t>
      </w:r>
      <w:r>
        <w:rPr>
          <w:rFonts w:ascii="Gill Sans MT" w:hAnsi="Gill Sans MT"/>
        </w:rPr>
        <w:tab/>
        <w:t>The Market Approach</w:t>
      </w:r>
      <w:r>
        <w:rPr>
          <w:rFonts w:ascii="Gill Sans MT" w:hAnsi="Gill Sans MT"/>
        </w:rPr>
        <w:tab/>
        <w:t>50</w:t>
      </w:r>
    </w:p>
    <w:p w:rsidR="003919F0" w:rsidRDefault="003919F0" w:rsidP="003919F0">
      <w:pPr>
        <w:tabs>
          <w:tab w:val="left" w:pos="360"/>
          <w:tab w:val="left" w:pos="720"/>
          <w:tab w:val="left" w:pos="1260"/>
          <w:tab w:val="left" w:pos="1800"/>
          <w:tab w:val="right" w:pos="8640"/>
        </w:tabs>
        <w:rPr>
          <w:rFonts w:ascii="Gill Sans MT" w:hAnsi="Gill Sans MT"/>
        </w:rPr>
      </w:pPr>
      <w:r w:rsidRPr="00281A54">
        <w:rPr>
          <w:rFonts w:ascii="Gill Sans MT" w:hAnsi="Gill Sans MT"/>
        </w:rPr>
        <w:tab/>
      </w:r>
      <w:r w:rsidRPr="00281A54">
        <w:rPr>
          <w:rFonts w:ascii="Gill Sans MT" w:hAnsi="Gill Sans MT"/>
        </w:rPr>
        <w:tab/>
      </w:r>
      <w:r w:rsidRPr="00281A54">
        <w:rPr>
          <w:rFonts w:ascii="Gill Sans MT" w:hAnsi="Gill Sans MT"/>
        </w:rPr>
        <w:tab/>
      </w:r>
      <w:r w:rsidR="009B25BE">
        <w:rPr>
          <w:rFonts w:ascii="Gill Sans MT" w:hAnsi="Gill Sans MT"/>
        </w:rPr>
        <w:t>3.3.2</w:t>
      </w:r>
      <w:r w:rsidR="009B25BE">
        <w:rPr>
          <w:rFonts w:ascii="Gill Sans MT" w:hAnsi="Gill Sans MT"/>
        </w:rPr>
        <w:tab/>
        <w:t>The Cost Approach</w:t>
      </w:r>
      <w:r w:rsidR="009B25BE">
        <w:rPr>
          <w:rFonts w:ascii="Gill Sans MT" w:hAnsi="Gill Sans MT"/>
        </w:rPr>
        <w:tab/>
        <w:t>51</w:t>
      </w:r>
    </w:p>
    <w:p w:rsidR="003919F0" w:rsidRPr="00157837" w:rsidRDefault="009B25BE"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3.3.3</w:t>
      </w:r>
      <w:r>
        <w:rPr>
          <w:rFonts w:ascii="Gill Sans MT" w:hAnsi="Gill Sans MT"/>
        </w:rPr>
        <w:tab/>
        <w:t>The Income Method</w:t>
      </w:r>
      <w:r>
        <w:rPr>
          <w:rFonts w:ascii="Gill Sans MT" w:hAnsi="Gill Sans MT"/>
        </w:rPr>
        <w:tab/>
        <w:t>52</w:t>
      </w:r>
    </w:p>
    <w:p w:rsidR="003919F0" w:rsidRPr="00157837" w:rsidRDefault="003919F0" w:rsidP="003919F0">
      <w:pPr>
        <w:tabs>
          <w:tab w:val="left" w:pos="360"/>
          <w:tab w:val="left" w:pos="720"/>
          <w:tab w:val="left" w:pos="1260"/>
          <w:tab w:val="left" w:pos="1800"/>
          <w:tab w:val="right" w:pos="8640"/>
        </w:tabs>
        <w:rPr>
          <w:rFonts w:ascii="Gill Sans MT" w:hAnsi="Gill Sans MT"/>
        </w:rPr>
      </w:pPr>
      <w:r w:rsidRPr="00157837">
        <w:rPr>
          <w:rFonts w:ascii="Gill Sans MT" w:hAnsi="Gill Sans MT"/>
        </w:rPr>
        <w:tab/>
      </w:r>
      <w:r w:rsidRPr="00157837">
        <w:rPr>
          <w:rFonts w:ascii="Gill Sans MT" w:hAnsi="Gill Sans MT"/>
        </w:rPr>
        <w:tab/>
      </w:r>
      <w:r w:rsidRPr="00157837">
        <w:rPr>
          <w:rFonts w:ascii="Gill Sans MT" w:hAnsi="Gill Sans MT"/>
        </w:rPr>
        <w:tab/>
        <w:t>3.3.</w:t>
      </w:r>
      <w:r>
        <w:rPr>
          <w:rFonts w:ascii="Gill Sans MT" w:hAnsi="Gill Sans MT"/>
        </w:rPr>
        <w:t>4</w:t>
      </w:r>
      <w:r>
        <w:rPr>
          <w:rFonts w:ascii="Gill Sans MT" w:hAnsi="Gill Sans MT"/>
        </w:rPr>
        <w:tab/>
        <w:t>Ti</w:t>
      </w:r>
      <w:r w:rsidR="001F5D82">
        <w:rPr>
          <w:rFonts w:ascii="Gill Sans MT" w:hAnsi="Gill Sans MT"/>
        </w:rPr>
        <w:t>me Value of Money and Risk</w:t>
      </w:r>
      <w:r w:rsidR="001F5D82">
        <w:rPr>
          <w:rFonts w:ascii="Gill Sans MT" w:hAnsi="Gill Sans MT"/>
        </w:rPr>
        <w:tab/>
        <w:t>54</w:t>
      </w:r>
    </w:p>
    <w:p w:rsidR="003919F0" w:rsidRPr="00157837" w:rsidRDefault="003919F0" w:rsidP="003919F0">
      <w:pPr>
        <w:tabs>
          <w:tab w:val="left" w:pos="360"/>
          <w:tab w:val="left" w:pos="720"/>
          <w:tab w:val="left" w:pos="1260"/>
          <w:tab w:val="left" w:pos="1800"/>
          <w:tab w:val="right" w:pos="8640"/>
        </w:tabs>
        <w:rPr>
          <w:rFonts w:ascii="Gill Sans MT" w:hAnsi="Gill Sans MT"/>
        </w:rPr>
      </w:pPr>
      <w:r w:rsidRPr="00157837">
        <w:rPr>
          <w:rFonts w:ascii="Gill Sans MT" w:hAnsi="Gill Sans MT"/>
        </w:rPr>
        <w:tab/>
      </w:r>
      <w:r w:rsidRPr="00157837">
        <w:rPr>
          <w:rFonts w:ascii="Gill Sans MT" w:hAnsi="Gill Sans MT"/>
        </w:rPr>
        <w:tab/>
      </w:r>
      <w:r w:rsidRPr="00157837">
        <w:rPr>
          <w:rFonts w:ascii="Gill Sans MT" w:hAnsi="Gill Sans MT"/>
        </w:rPr>
        <w:tab/>
        <w:t>3.3.5</w:t>
      </w:r>
      <w:r w:rsidRPr="00157837">
        <w:rPr>
          <w:rFonts w:ascii="Gill Sans MT" w:hAnsi="Gill Sans MT"/>
        </w:rPr>
        <w:tab/>
        <w:t>Rel</w:t>
      </w:r>
      <w:r w:rsidR="001F5D82">
        <w:rPr>
          <w:rFonts w:ascii="Gill Sans MT" w:hAnsi="Gill Sans MT"/>
        </w:rPr>
        <w:t>ief from Royalty</w:t>
      </w:r>
      <w:r w:rsidR="001F5D82">
        <w:rPr>
          <w:rFonts w:ascii="Gill Sans MT" w:hAnsi="Gill Sans MT"/>
        </w:rPr>
        <w:tab/>
        <w:t>57</w:t>
      </w:r>
    </w:p>
    <w:p w:rsidR="003919F0" w:rsidRPr="00157837" w:rsidRDefault="003919F0" w:rsidP="003919F0">
      <w:pPr>
        <w:tabs>
          <w:tab w:val="left" w:pos="360"/>
          <w:tab w:val="left" w:pos="720"/>
          <w:tab w:val="left" w:pos="1260"/>
          <w:tab w:val="left" w:pos="1800"/>
          <w:tab w:val="right" w:pos="8640"/>
        </w:tabs>
        <w:rPr>
          <w:rFonts w:ascii="Gill Sans MT" w:hAnsi="Gill Sans MT"/>
        </w:rPr>
      </w:pPr>
      <w:r w:rsidRPr="00157837">
        <w:rPr>
          <w:rFonts w:ascii="Gill Sans MT" w:hAnsi="Gill Sans MT"/>
        </w:rPr>
        <w:tab/>
      </w:r>
      <w:r w:rsidRPr="00157837">
        <w:rPr>
          <w:rFonts w:ascii="Gill Sans MT" w:hAnsi="Gill Sans MT"/>
        </w:rPr>
        <w:tab/>
      </w:r>
      <w:r w:rsidRPr="00157837">
        <w:rPr>
          <w:rFonts w:ascii="Gill Sans MT" w:hAnsi="Gill Sans MT"/>
        </w:rPr>
        <w:tab/>
        <w:t>3.3.6</w:t>
      </w:r>
      <w:r w:rsidRPr="00157837">
        <w:rPr>
          <w:rFonts w:ascii="Gill Sans MT" w:hAnsi="Gill Sans MT"/>
        </w:rPr>
        <w:tab/>
        <w:t>Incremental</w:t>
      </w:r>
      <w:r>
        <w:rPr>
          <w:rFonts w:ascii="Gill Sans MT" w:hAnsi="Gill Sans MT"/>
        </w:rPr>
        <w:t xml:space="preserve"> </w:t>
      </w:r>
      <w:r w:rsidR="001F5D82">
        <w:rPr>
          <w:rFonts w:ascii="Gill Sans MT" w:hAnsi="Gill Sans MT"/>
        </w:rPr>
        <w:t>Profit/Excess Earnings Method</w:t>
      </w:r>
      <w:r w:rsidR="001F5D82">
        <w:rPr>
          <w:rFonts w:ascii="Gill Sans MT" w:hAnsi="Gill Sans MT"/>
        </w:rPr>
        <w:tab/>
        <w:t>58</w:t>
      </w:r>
    </w:p>
    <w:p w:rsidR="003919F0" w:rsidRPr="00157837" w:rsidRDefault="001F5D82"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3.3.7</w:t>
      </w:r>
      <w:r>
        <w:rPr>
          <w:rFonts w:ascii="Gill Sans MT" w:hAnsi="Gill Sans MT"/>
        </w:rPr>
        <w:tab/>
        <w:t>Profit Apportionment</w:t>
      </w:r>
      <w:r>
        <w:rPr>
          <w:rFonts w:ascii="Gill Sans MT" w:hAnsi="Gill Sans MT"/>
        </w:rPr>
        <w:tab/>
        <w:t>59</w:t>
      </w:r>
    </w:p>
    <w:p w:rsidR="003919F0" w:rsidRPr="00157837" w:rsidRDefault="003919F0" w:rsidP="003919F0">
      <w:pPr>
        <w:tabs>
          <w:tab w:val="left" w:pos="360"/>
          <w:tab w:val="left" w:pos="720"/>
          <w:tab w:val="left" w:pos="1260"/>
          <w:tab w:val="left" w:pos="1800"/>
          <w:tab w:val="right" w:pos="8640"/>
        </w:tabs>
        <w:rPr>
          <w:rFonts w:ascii="Gill Sans MT" w:hAnsi="Gill Sans MT"/>
        </w:rPr>
      </w:pPr>
      <w:r w:rsidRPr="00157837">
        <w:rPr>
          <w:rFonts w:ascii="Gill Sans MT" w:hAnsi="Gill Sans MT"/>
        </w:rPr>
        <w:tab/>
      </w:r>
      <w:r w:rsidRPr="00157837">
        <w:rPr>
          <w:rFonts w:ascii="Gill Sans MT" w:hAnsi="Gill Sans MT"/>
        </w:rPr>
        <w:tab/>
      </w:r>
      <w:r w:rsidRPr="00157837">
        <w:rPr>
          <w:rFonts w:ascii="Gill Sans MT" w:hAnsi="Gill Sans MT"/>
        </w:rPr>
        <w:tab/>
        <w:t>3.3.8</w:t>
      </w:r>
      <w:r w:rsidRPr="00157837">
        <w:rPr>
          <w:rFonts w:ascii="Gill Sans MT" w:hAnsi="Gill Sans MT"/>
        </w:rPr>
        <w:tab/>
        <w:t>Example of the Income Me</w:t>
      </w:r>
      <w:r>
        <w:rPr>
          <w:rFonts w:ascii="Gill Sans MT" w:hAnsi="Gill Sans MT"/>
        </w:rPr>
        <w:t>t</w:t>
      </w:r>
      <w:r w:rsidR="001F5D82">
        <w:rPr>
          <w:rFonts w:ascii="Gill Sans MT" w:hAnsi="Gill Sans MT"/>
        </w:rPr>
        <w:t>hod Using Relief from Royalty</w:t>
      </w:r>
      <w:r w:rsidR="001F5D82">
        <w:rPr>
          <w:rFonts w:ascii="Gill Sans MT" w:hAnsi="Gill Sans MT"/>
        </w:rPr>
        <w:tab/>
        <w:t>60</w:t>
      </w:r>
    </w:p>
    <w:p w:rsidR="003919F0" w:rsidRPr="00157837" w:rsidRDefault="003919F0" w:rsidP="003919F0">
      <w:pPr>
        <w:tabs>
          <w:tab w:val="left" w:pos="360"/>
          <w:tab w:val="left" w:pos="720"/>
          <w:tab w:val="left" w:pos="1260"/>
          <w:tab w:val="left" w:pos="1800"/>
          <w:tab w:val="left" w:pos="2700"/>
          <w:tab w:val="right" w:pos="8640"/>
        </w:tabs>
        <w:rPr>
          <w:rFonts w:ascii="Gill Sans MT" w:hAnsi="Gill Sans MT"/>
        </w:rPr>
      </w:pPr>
      <w:r w:rsidRPr="00157837">
        <w:rPr>
          <w:rFonts w:ascii="Gill Sans MT" w:hAnsi="Gill Sans MT"/>
        </w:rPr>
        <w:tab/>
      </w:r>
      <w:r w:rsidRPr="00157837">
        <w:rPr>
          <w:rFonts w:ascii="Gill Sans MT" w:hAnsi="Gill Sans MT"/>
        </w:rPr>
        <w:tab/>
      </w:r>
      <w:r w:rsidRPr="00157837">
        <w:rPr>
          <w:rFonts w:ascii="Gill Sans MT" w:hAnsi="Gill Sans MT"/>
        </w:rPr>
        <w:tab/>
      </w:r>
      <w:r w:rsidRPr="00157837">
        <w:rPr>
          <w:rFonts w:ascii="Gill Sans MT" w:hAnsi="Gill Sans MT"/>
        </w:rPr>
        <w:tab/>
        <w:t>3.3.8.1</w:t>
      </w:r>
      <w:r w:rsidR="001F5D82">
        <w:rPr>
          <w:rFonts w:ascii="Gill Sans MT" w:hAnsi="Gill Sans MT"/>
        </w:rPr>
        <w:tab/>
        <w:t>Estimate the Royalty Base</w:t>
      </w:r>
      <w:r w:rsidR="001F5D82">
        <w:rPr>
          <w:rFonts w:ascii="Gill Sans MT" w:hAnsi="Gill Sans MT"/>
        </w:rPr>
        <w:tab/>
        <w:t>62</w:t>
      </w:r>
    </w:p>
    <w:p w:rsidR="003919F0" w:rsidRPr="00157837" w:rsidRDefault="003919F0" w:rsidP="003919F0">
      <w:pPr>
        <w:tabs>
          <w:tab w:val="left" w:pos="360"/>
          <w:tab w:val="left" w:pos="720"/>
          <w:tab w:val="left" w:pos="1260"/>
          <w:tab w:val="left" w:pos="1800"/>
          <w:tab w:val="left" w:pos="2700"/>
          <w:tab w:val="right" w:pos="8640"/>
        </w:tabs>
        <w:rPr>
          <w:rFonts w:ascii="Gill Sans MT" w:hAnsi="Gill Sans MT"/>
        </w:rPr>
      </w:pPr>
      <w:r w:rsidRPr="00157837">
        <w:rPr>
          <w:rFonts w:ascii="Gill Sans MT" w:hAnsi="Gill Sans MT"/>
        </w:rPr>
        <w:tab/>
      </w:r>
      <w:r w:rsidRPr="00157837">
        <w:rPr>
          <w:rFonts w:ascii="Gill Sans MT" w:hAnsi="Gill Sans MT"/>
        </w:rPr>
        <w:tab/>
      </w:r>
      <w:r w:rsidRPr="00157837">
        <w:rPr>
          <w:rFonts w:ascii="Gill Sans MT" w:hAnsi="Gill Sans MT"/>
        </w:rPr>
        <w:tab/>
      </w:r>
      <w:r w:rsidRPr="00157837">
        <w:rPr>
          <w:rFonts w:ascii="Gill Sans MT" w:hAnsi="Gill Sans MT"/>
        </w:rPr>
        <w:tab/>
        <w:t>3.3.8.2</w:t>
      </w:r>
      <w:r>
        <w:rPr>
          <w:rFonts w:ascii="Gill Sans MT" w:hAnsi="Gill Sans MT"/>
        </w:rPr>
        <w:tab/>
        <w:t>Estimate the Royalty Rate</w:t>
      </w:r>
      <w:r>
        <w:rPr>
          <w:rFonts w:ascii="Gill Sans MT" w:hAnsi="Gill Sans MT"/>
        </w:rPr>
        <w:tab/>
        <w:t>60</w:t>
      </w:r>
    </w:p>
    <w:p w:rsidR="003919F0" w:rsidRPr="00157837" w:rsidRDefault="003919F0" w:rsidP="003919F0">
      <w:pPr>
        <w:tabs>
          <w:tab w:val="left" w:pos="360"/>
          <w:tab w:val="left" w:pos="720"/>
          <w:tab w:val="left" w:pos="1260"/>
          <w:tab w:val="left" w:pos="1800"/>
          <w:tab w:val="left" w:pos="2700"/>
          <w:tab w:val="right" w:pos="8640"/>
        </w:tabs>
        <w:rPr>
          <w:rFonts w:ascii="Gill Sans MT" w:hAnsi="Gill Sans MT"/>
        </w:rPr>
      </w:pPr>
      <w:r w:rsidRPr="00157837">
        <w:rPr>
          <w:rFonts w:ascii="Gill Sans MT" w:hAnsi="Gill Sans MT"/>
        </w:rPr>
        <w:tab/>
      </w:r>
      <w:r w:rsidRPr="00157837">
        <w:rPr>
          <w:rFonts w:ascii="Gill Sans MT" w:hAnsi="Gill Sans MT"/>
        </w:rPr>
        <w:tab/>
      </w:r>
      <w:r w:rsidRPr="00157837">
        <w:rPr>
          <w:rFonts w:ascii="Gill Sans MT" w:hAnsi="Gill Sans MT"/>
        </w:rPr>
        <w:tab/>
      </w:r>
      <w:r w:rsidRPr="00157837">
        <w:rPr>
          <w:rFonts w:ascii="Gill Sans MT" w:hAnsi="Gill Sans MT"/>
        </w:rPr>
        <w:tab/>
        <w:t>3.3.8.3</w:t>
      </w:r>
      <w:r>
        <w:rPr>
          <w:rFonts w:ascii="Gill Sans MT" w:hAnsi="Gill Sans MT"/>
        </w:rPr>
        <w:tab/>
      </w:r>
      <w:r w:rsidRPr="00157837">
        <w:rPr>
          <w:rFonts w:ascii="Gill Sans MT" w:hAnsi="Gill Sans MT"/>
        </w:rPr>
        <w:t>Re</w:t>
      </w:r>
      <w:r>
        <w:rPr>
          <w:rFonts w:ascii="Gill Sans MT" w:hAnsi="Gill Sans MT"/>
        </w:rPr>
        <w:t>s</w:t>
      </w:r>
      <w:r w:rsidR="001F5D82">
        <w:rPr>
          <w:rFonts w:ascii="Gill Sans MT" w:hAnsi="Gill Sans MT"/>
        </w:rPr>
        <w:t>ults from the Income Approach</w:t>
      </w:r>
      <w:r w:rsidR="001F5D82">
        <w:rPr>
          <w:rFonts w:ascii="Gill Sans MT" w:hAnsi="Gill Sans MT"/>
        </w:rPr>
        <w:tab/>
        <w:t>64</w:t>
      </w:r>
    </w:p>
    <w:p w:rsidR="003919F0" w:rsidRDefault="003919F0" w:rsidP="003919F0">
      <w:pPr>
        <w:tabs>
          <w:tab w:val="left" w:pos="360"/>
          <w:tab w:val="left" w:pos="720"/>
          <w:tab w:val="left" w:pos="1260"/>
          <w:tab w:val="left" w:pos="1800"/>
          <w:tab w:val="left" w:pos="2700"/>
          <w:tab w:val="right" w:pos="8640"/>
        </w:tabs>
        <w:rPr>
          <w:rFonts w:ascii="Gill Sans MT" w:hAnsi="Gill Sans MT"/>
        </w:rPr>
      </w:pPr>
      <w:r w:rsidRPr="00157837">
        <w:rPr>
          <w:rFonts w:ascii="Gill Sans MT" w:hAnsi="Gill Sans MT"/>
        </w:rPr>
        <w:tab/>
      </w:r>
      <w:r w:rsidRPr="00157837">
        <w:rPr>
          <w:rFonts w:ascii="Gill Sans MT" w:hAnsi="Gill Sans MT"/>
        </w:rPr>
        <w:tab/>
      </w:r>
      <w:r w:rsidRPr="00157837">
        <w:rPr>
          <w:rFonts w:ascii="Gill Sans MT" w:hAnsi="Gill Sans MT"/>
        </w:rPr>
        <w:tab/>
      </w:r>
      <w:r w:rsidRPr="00157837">
        <w:rPr>
          <w:rFonts w:ascii="Gill Sans MT" w:hAnsi="Gill Sans MT"/>
        </w:rPr>
        <w:tab/>
        <w:t>3.3.8.4</w:t>
      </w:r>
      <w:r w:rsidR="001F5D82">
        <w:rPr>
          <w:rFonts w:ascii="Gill Sans MT" w:hAnsi="Gill Sans MT"/>
        </w:rPr>
        <w:tab/>
        <w:t>Rationalization of Results</w:t>
      </w:r>
      <w:r w:rsidR="001F5D82">
        <w:rPr>
          <w:rFonts w:ascii="Gill Sans MT" w:hAnsi="Gill Sans MT"/>
        </w:rPr>
        <w:tab/>
        <w:t>64</w:t>
      </w:r>
    </w:p>
    <w:p w:rsidR="003919F0" w:rsidRDefault="001F5D82" w:rsidP="003919F0">
      <w:pPr>
        <w:tabs>
          <w:tab w:val="left" w:pos="360"/>
          <w:tab w:val="left" w:pos="720"/>
          <w:tab w:val="left" w:pos="1260"/>
          <w:tab w:val="left" w:pos="1800"/>
          <w:tab w:val="left" w:pos="2700"/>
          <w:tab w:val="right" w:pos="8640"/>
        </w:tabs>
        <w:rPr>
          <w:rFonts w:ascii="Gill Sans MT" w:hAnsi="Gill Sans MT"/>
        </w:rPr>
      </w:pPr>
      <w:r>
        <w:rPr>
          <w:rFonts w:ascii="Gill Sans MT" w:hAnsi="Gill Sans MT"/>
        </w:rPr>
        <w:tab/>
      </w:r>
      <w:r>
        <w:rPr>
          <w:rFonts w:ascii="Gill Sans MT" w:hAnsi="Gill Sans MT"/>
        </w:rPr>
        <w:tab/>
        <w:t>3.4</w:t>
      </w:r>
      <w:r>
        <w:rPr>
          <w:rFonts w:ascii="Gill Sans MT" w:hAnsi="Gill Sans MT"/>
        </w:rPr>
        <w:tab/>
        <w:t>Other Valuation Methods</w:t>
      </w:r>
      <w:r>
        <w:rPr>
          <w:rFonts w:ascii="Gill Sans MT" w:hAnsi="Gill Sans MT"/>
        </w:rPr>
        <w:tab/>
        <w:t>65</w:t>
      </w:r>
    </w:p>
    <w:p w:rsidR="003919F0" w:rsidRDefault="001F5D82" w:rsidP="003919F0">
      <w:pPr>
        <w:tabs>
          <w:tab w:val="left" w:pos="360"/>
          <w:tab w:val="left" w:pos="720"/>
          <w:tab w:val="left" w:pos="1260"/>
          <w:tab w:val="left" w:pos="1800"/>
          <w:tab w:val="left" w:pos="270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3.4.1</w:t>
      </w:r>
      <w:r>
        <w:rPr>
          <w:rFonts w:ascii="Gill Sans MT" w:hAnsi="Gill Sans MT"/>
        </w:rPr>
        <w:tab/>
        <w:t>Monte Carlo Analysis</w:t>
      </w:r>
      <w:r>
        <w:rPr>
          <w:rFonts w:ascii="Gill Sans MT" w:hAnsi="Gill Sans MT"/>
        </w:rPr>
        <w:tab/>
        <w:t>65</w:t>
      </w:r>
    </w:p>
    <w:p w:rsidR="003919F0" w:rsidRPr="00157837" w:rsidRDefault="003919F0" w:rsidP="003919F0">
      <w:pPr>
        <w:tabs>
          <w:tab w:val="left" w:pos="360"/>
          <w:tab w:val="left" w:pos="720"/>
          <w:tab w:val="left" w:pos="1260"/>
          <w:tab w:val="left" w:pos="1800"/>
          <w:tab w:val="left" w:pos="2700"/>
          <w:tab w:val="right" w:pos="8640"/>
        </w:tabs>
        <w:rPr>
          <w:rFonts w:ascii="Gill Sans MT" w:hAnsi="Gill Sans MT"/>
        </w:rPr>
      </w:pPr>
      <w:r>
        <w:rPr>
          <w:rFonts w:ascii="Gill Sans MT" w:hAnsi="Gill Sans MT"/>
        </w:rPr>
        <w:lastRenderedPageBreak/>
        <w:tab/>
      </w:r>
      <w:r>
        <w:rPr>
          <w:rFonts w:ascii="Gill Sans MT" w:hAnsi="Gill Sans MT"/>
        </w:rPr>
        <w:tab/>
      </w:r>
      <w:r>
        <w:rPr>
          <w:rFonts w:ascii="Gill Sans MT" w:hAnsi="Gill Sans MT"/>
        </w:rPr>
        <w:tab/>
      </w:r>
      <w:r w:rsidR="00260C5D">
        <w:rPr>
          <w:rFonts w:ascii="Gill Sans MT" w:hAnsi="Gill Sans MT"/>
        </w:rPr>
        <w:t>3.4.2</w:t>
      </w:r>
      <w:r w:rsidR="00260C5D">
        <w:rPr>
          <w:rFonts w:ascii="Gill Sans MT" w:hAnsi="Gill Sans MT"/>
        </w:rPr>
        <w:tab/>
        <w:t>Real Options</w:t>
      </w:r>
      <w:r w:rsidR="00260C5D">
        <w:rPr>
          <w:rFonts w:ascii="Gill Sans MT" w:hAnsi="Gill Sans MT"/>
        </w:rPr>
        <w:tab/>
        <w:t>66</w:t>
      </w:r>
    </w:p>
    <w:p w:rsidR="003919F0" w:rsidRPr="00157837" w:rsidRDefault="003919F0"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t>3.5</w:t>
      </w:r>
      <w:r w:rsidRPr="00157837">
        <w:rPr>
          <w:rFonts w:ascii="Gill Sans MT" w:hAnsi="Gill Sans MT"/>
        </w:rPr>
        <w:tab/>
        <w:t>Understanding the “Sensit</w:t>
      </w:r>
      <w:r>
        <w:rPr>
          <w:rFonts w:ascii="Gill Sans MT" w:hAnsi="Gill Sans MT"/>
        </w:rPr>
        <w:t>i</w:t>
      </w:r>
      <w:r w:rsidR="00260C5D">
        <w:rPr>
          <w:rFonts w:ascii="Gill Sans MT" w:hAnsi="Gill Sans MT"/>
        </w:rPr>
        <w:t>vity” of Changes to Variables</w:t>
      </w:r>
      <w:r w:rsidR="00260C5D">
        <w:rPr>
          <w:rFonts w:ascii="Gill Sans MT" w:hAnsi="Gill Sans MT"/>
        </w:rPr>
        <w:tab/>
        <w:t>67</w:t>
      </w:r>
    </w:p>
    <w:p w:rsidR="003919F0" w:rsidRPr="00157837" w:rsidRDefault="003919F0"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t>3.6</w:t>
      </w:r>
      <w:r w:rsidRPr="00157837">
        <w:rPr>
          <w:rFonts w:ascii="Gill Sans MT" w:hAnsi="Gill Sans MT"/>
        </w:rPr>
        <w:tab/>
        <w:t>Rec</w:t>
      </w:r>
      <w:r>
        <w:rPr>
          <w:rFonts w:ascii="Gill Sans MT" w:hAnsi="Gill Sans MT"/>
        </w:rPr>
        <w:t>h</w:t>
      </w:r>
      <w:r w:rsidR="00260C5D">
        <w:rPr>
          <w:rFonts w:ascii="Gill Sans MT" w:hAnsi="Gill Sans MT"/>
        </w:rPr>
        <w:t>eck Critical Valuation Inputs</w:t>
      </w:r>
      <w:r w:rsidR="00260C5D">
        <w:rPr>
          <w:rFonts w:ascii="Gill Sans MT" w:hAnsi="Gill Sans MT"/>
        </w:rPr>
        <w:tab/>
        <w:t>68</w:t>
      </w:r>
    </w:p>
    <w:p w:rsidR="003919F0" w:rsidRDefault="003919F0"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t>3.7</w:t>
      </w:r>
      <w:r>
        <w:rPr>
          <w:rFonts w:ascii="Gill Sans MT" w:hAnsi="Gill Sans MT"/>
        </w:rPr>
        <w:tab/>
      </w:r>
      <w:r w:rsidR="00260C5D">
        <w:rPr>
          <w:rFonts w:ascii="Gill Sans MT" w:hAnsi="Gill Sans MT"/>
        </w:rPr>
        <w:t>Probability Weighted Outcomes</w:t>
      </w:r>
      <w:r w:rsidR="00260C5D">
        <w:rPr>
          <w:rFonts w:ascii="Gill Sans MT" w:hAnsi="Gill Sans MT"/>
        </w:rPr>
        <w:tab/>
        <w:t>68</w:t>
      </w:r>
    </w:p>
    <w:p w:rsidR="003919F0" w:rsidRPr="00281A54" w:rsidRDefault="003919F0" w:rsidP="003919F0">
      <w:pPr>
        <w:tabs>
          <w:tab w:val="left" w:pos="360"/>
          <w:tab w:val="left" w:pos="720"/>
          <w:tab w:val="left" w:pos="1260"/>
          <w:tab w:val="left" w:pos="1800"/>
          <w:tab w:val="right" w:pos="8640"/>
        </w:tabs>
        <w:rPr>
          <w:rFonts w:ascii="Gill Sans MT" w:hAnsi="Gill Sans MT"/>
        </w:rPr>
      </w:pPr>
      <w:r>
        <w:rPr>
          <w:rFonts w:ascii="Gill Sans MT" w:hAnsi="Gill Sans MT"/>
        </w:rPr>
        <w:tab/>
      </w:r>
      <w:r>
        <w:rPr>
          <w:rFonts w:ascii="Gill Sans MT" w:hAnsi="Gill Sans MT"/>
        </w:rPr>
        <w:tab/>
        <w:t>3.8</w:t>
      </w:r>
      <w:r>
        <w:rPr>
          <w:rFonts w:ascii="Gill Sans MT" w:hAnsi="Gill Sans MT"/>
        </w:rPr>
        <w:tab/>
        <w:t>P</w:t>
      </w:r>
      <w:r w:rsidR="00260C5D">
        <w:rPr>
          <w:rFonts w:ascii="Gill Sans MT" w:hAnsi="Gill Sans MT"/>
        </w:rPr>
        <w:t>utting the Valuation Together</w:t>
      </w:r>
      <w:r w:rsidR="00260C5D">
        <w:rPr>
          <w:rFonts w:ascii="Gill Sans MT" w:hAnsi="Gill Sans MT"/>
        </w:rPr>
        <w:tab/>
        <w:t>70</w:t>
      </w:r>
    </w:p>
    <w:p w:rsidR="003919F0" w:rsidRPr="00FB3481" w:rsidRDefault="003919F0" w:rsidP="003919F0">
      <w:pPr>
        <w:tabs>
          <w:tab w:val="left" w:pos="360"/>
          <w:tab w:val="left" w:pos="720"/>
          <w:tab w:val="left" w:pos="1260"/>
          <w:tab w:val="left" w:pos="1800"/>
          <w:tab w:val="right" w:pos="8640"/>
        </w:tabs>
        <w:rPr>
          <w:rFonts w:ascii="Gill Sans MT" w:hAnsi="Gill Sans MT"/>
        </w:rPr>
      </w:pPr>
      <w:r w:rsidRPr="00FB3481">
        <w:rPr>
          <w:rFonts w:ascii="Gill Sans MT" w:hAnsi="Gill Sans MT"/>
        </w:rPr>
        <w:tab/>
      </w:r>
      <w:r w:rsidRPr="00FB3481">
        <w:rPr>
          <w:rFonts w:ascii="Gill Sans MT" w:hAnsi="Gill Sans MT"/>
        </w:rPr>
        <w:tab/>
      </w:r>
    </w:p>
    <w:p w:rsidR="003919F0" w:rsidRPr="00FB3481" w:rsidRDefault="003919F0" w:rsidP="003919F0">
      <w:pPr>
        <w:tabs>
          <w:tab w:val="left" w:pos="360"/>
          <w:tab w:val="left" w:pos="720"/>
          <w:tab w:val="right" w:pos="8640"/>
        </w:tabs>
        <w:rPr>
          <w:rFonts w:ascii="Gill Sans MT" w:hAnsi="Gill Sans MT"/>
          <w:b/>
        </w:rPr>
      </w:pPr>
      <w:r>
        <w:rPr>
          <w:rFonts w:ascii="Gill Sans MT" w:hAnsi="Gill Sans MT"/>
          <w:b/>
        </w:rPr>
        <w:t>4</w:t>
      </w:r>
      <w:r w:rsidRPr="00FB3481">
        <w:rPr>
          <w:rFonts w:ascii="Gill Sans MT" w:hAnsi="Gill Sans MT"/>
          <w:b/>
        </w:rPr>
        <w:t>.0</w:t>
      </w:r>
      <w:r w:rsidRPr="00FB3481">
        <w:rPr>
          <w:rFonts w:ascii="Gill Sans MT" w:hAnsi="Gill Sans MT"/>
          <w:b/>
        </w:rPr>
        <w:tab/>
      </w:r>
      <w:r w:rsidRPr="00FB3481">
        <w:rPr>
          <w:rFonts w:ascii="Gill Sans MT" w:hAnsi="Gill Sans MT"/>
          <w:b/>
        </w:rPr>
        <w:tab/>
        <w:t xml:space="preserve">Valuation </w:t>
      </w:r>
      <w:r>
        <w:rPr>
          <w:rFonts w:ascii="Gill Sans MT" w:hAnsi="Gill Sans MT"/>
          <w:b/>
        </w:rPr>
        <w:t xml:space="preserve">in the Context of </w:t>
      </w:r>
      <w:r w:rsidRPr="00120E27">
        <w:rPr>
          <w:rFonts w:ascii="Gill Sans MT" w:hAnsi="Gill Sans MT"/>
          <w:b/>
        </w:rPr>
        <w:t>Negotiations with Third Parties</w:t>
      </w:r>
      <w:r w:rsidR="005F3AD8">
        <w:rPr>
          <w:rFonts w:ascii="Gill Sans MT" w:hAnsi="Gill Sans MT"/>
          <w:b/>
        </w:rPr>
        <w:tab/>
        <w:t>71</w:t>
      </w:r>
    </w:p>
    <w:p w:rsidR="003919F0" w:rsidRPr="00FB3481" w:rsidRDefault="003919F0" w:rsidP="003919F0">
      <w:pPr>
        <w:tabs>
          <w:tab w:val="left" w:pos="360"/>
          <w:tab w:val="left" w:pos="720"/>
          <w:tab w:val="left" w:pos="1260"/>
          <w:tab w:val="right" w:pos="8640"/>
        </w:tabs>
        <w:rPr>
          <w:rFonts w:ascii="Gill Sans MT" w:hAnsi="Gill Sans MT"/>
        </w:rPr>
      </w:pPr>
      <w:r w:rsidRPr="00FB3481">
        <w:rPr>
          <w:rFonts w:ascii="Gill Sans MT" w:hAnsi="Gill Sans MT"/>
          <w:b/>
        </w:rPr>
        <w:tab/>
      </w:r>
      <w:r w:rsidRPr="00FB3481">
        <w:rPr>
          <w:rFonts w:ascii="Gill Sans MT" w:hAnsi="Gill Sans MT"/>
          <w:b/>
        </w:rPr>
        <w:tab/>
      </w:r>
      <w:r>
        <w:rPr>
          <w:rFonts w:ascii="Gill Sans MT" w:hAnsi="Gill Sans MT"/>
        </w:rPr>
        <w:t>4</w:t>
      </w:r>
      <w:r w:rsidRPr="00FB3481">
        <w:rPr>
          <w:rFonts w:ascii="Gill Sans MT" w:hAnsi="Gill Sans MT"/>
        </w:rPr>
        <w:t>.1</w:t>
      </w:r>
      <w:r w:rsidRPr="00FB3481">
        <w:rPr>
          <w:rFonts w:ascii="Gill Sans MT" w:hAnsi="Gill Sans MT"/>
        </w:rPr>
        <w:tab/>
        <w:t>Negotiating New Arrangements</w:t>
      </w:r>
      <w:r w:rsidR="005F3AD8">
        <w:rPr>
          <w:rFonts w:ascii="Gill Sans MT" w:hAnsi="Gill Sans MT"/>
        </w:rPr>
        <w:t xml:space="preserve"> for an Old Relationship</w:t>
      </w:r>
      <w:r w:rsidR="005F3AD8">
        <w:rPr>
          <w:rFonts w:ascii="Gill Sans MT" w:hAnsi="Gill Sans MT"/>
        </w:rPr>
        <w:tab/>
        <w:t>71</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4</w:t>
      </w:r>
      <w:r w:rsidRPr="00FB3481">
        <w:rPr>
          <w:rFonts w:ascii="Gill Sans MT" w:hAnsi="Gill Sans MT"/>
        </w:rPr>
        <w:t>.2</w:t>
      </w:r>
      <w:r w:rsidRPr="00FB3481">
        <w:rPr>
          <w:rFonts w:ascii="Gill Sans MT" w:hAnsi="Gill Sans MT"/>
        </w:rPr>
        <w:tab/>
        <w:t>Negotiat</w:t>
      </w:r>
      <w:r>
        <w:rPr>
          <w:rFonts w:ascii="Gill Sans MT" w:hAnsi="Gill Sans MT"/>
        </w:rPr>
        <w:t>i</w:t>
      </w:r>
      <w:r w:rsidR="00D61135">
        <w:rPr>
          <w:rFonts w:ascii="Gill Sans MT" w:hAnsi="Gill Sans MT"/>
        </w:rPr>
        <w:t>ng with a Strong-Willed Party</w:t>
      </w:r>
      <w:r w:rsidR="00D61135">
        <w:rPr>
          <w:rFonts w:ascii="Gill Sans MT" w:hAnsi="Gill Sans MT"/>
        </w:rPr>
        <w:tab/>
        <w:t>77</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4</w:t>
      </w:r>
      <w:r w:rsidRPr="00FB3481">
        <w:rPr>
          <w:rFonts w:ascii="Gill Sans MT" w:hAnsi="Gill Sans MT"/>
        </w:rPr>
        <w:t>.3</w:t>
      </w:r>
      <w:r w:rsidRPr="00FB3481">
        <w:rPr>
          <w:rFonts w:ascii="Gill Sans MT" w:hAnsi="Gill Sans MT"/>
        </w:rPr>
        <w:tab/>
        <w:t xml:space="preserve">Negotiating with a </w:t>
      </w:r>
      <w:r w:rsidR="00CE5C37">
        <w:rPr>
          <w:rFonts w:ascii="Gill Sans MT" w:hAnsi="Gill Sans MT"/>
        </w:rPr>
        <w:t>Very Large Party</w:t>
      </w:r>
      <w:r w:rsidR="00CE5C37">
        <w:rPr>
          <w:rFonts w:ascii="Gill Sans MT" w:hAnsi="Gill Sans MT"/>
        </w:rPr>
        <w:tab/>
        <w:t>81</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4</w:t>
      </w:r>
      <w:r w:rsidRPr="00FB3481">
        <w:rPr>
          <w:rFonts w:ascii="Gill Sans MT" w:hAnsi="Gill Sans MT"/>
        </w:rPr>
        <w:t>.4</w:t>
      </w:r>
      <w:r w:rsidRPr="00FB3481">
        <w:rPr>
          <w:rFonts w:ascii="Gill Sans MT" w:hAnsi="Gill Sans MT"/>
        </w:rPr>
        <w:tab/>
        <w:t xml:space="preserve">Negotiating </w:t>
      </w:r>
      <w:r>
        <w:rPr>
          <w:rFonts w:ascii="Gill Sans MT" w:hAnsi="Gill Sans MT"/>
        </w:rPr>
        <w:t>a</w:t>
      </w:r>
      <w:r w:rsidR="00D61135">
        <w:rPr>
          <w:rFonts w:ascii="Gill Sans MT" w:hAnsi="Gill Sans MT"/>
        </w:rPr>
        <w:t xml:space="preserve"> Defined Field of Use, Part A</w:t>
      </w:r>
      <w:r w:rsidR="00D61135">
        <w:rPr>
          <w:rFonts w:ascii="Gill Sans MT" w:hAnsi="Gill Sans MT"/>
        </w:rPr>
        <w:tab/>
        <w:t>83</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4</w:t>
      </w:r>
      <w:r w:rsidRPr="00FB3481">
        <w:rPr>
          <w:rFonts w:ascii="Gill Sans MT" w:hAnsi="Gill Sans MT"/>
        </w:rPr>
        <w:t>.5</w:t>
      </w:r>
      <w:r w:rsidRPr="00FB3481">
        <w:rPr>
          <w:rFonts w:ascii="Gill Sans MT" w:hAnsi="Gill Sans MT"/>
        </w:rPr>
        <w:tab/>
        <w:t xml:space="preserve">Negotiating </w:t>
      </w:r>
      <w:r>
        <w:rPr>
          <w:rFonts w:ascii="Gill Sans MT" w:hAnsi="Gill Sans MT"/>
        </w:rPr>
        <w:t>a D</w:t>
      </w:r>
      <w:r w:rsidR="00D61135">
        <w:rPr>
          <w:rFonts w:ascii="Gill Sans MT" w:hAnsi="Gill Sans MT"/>
        </w:rPr>
        <w:t>efined Field of Use, Part B</w:t>
      </w:r>
      <w:r w:rsidR="00D61135">
        <w:rPr>
          <w:rFonts w:ascii="Gill Sans MT" w:hAnsi="Gill Sans MT"/>
        </w:rPr>
        <w:tab/>
        <w:t>85</w:t>
      </w:r>
    </w:p>
    <w:p w:rsidR="003919F0" w:rsidRPr="00FB3481" w:rsidRDefault="003919F0" w:rsidP="003919F0">
      <w:pPr>
        <w:tabs>
          <w:tab w:val="left" w:pos="360"/>
          <w:tab w:val="left" w:pos="720"/>
          <w:tab w:val="left" w:pos="1260"/>
          <w:tab w:val="right" w:pos="8640"/>
        </w:tabs>
        <w:rPr>
          <w:rFonts w:ascii="Gill Sans MT" w:hAnsi="Gill Sans MT"/>
        </w:rPr>
      </w:pPr>
    </w:p>
    <w:p w:rsidR="003919F0" w:rsidRPr="00FB3481" w:rsidRDefault="003919F0" w:rsidP="003919F0">
      <w:pPr>
        <w:tabs>
          <w:tab w:val="left" w:pos="360"/>
          <w:tab w:val="left" w:pos="720"/>
          <w:tab w:val="left" w:pos="1260"/>
          <w:tab w:val="right" w:pos="8640"/>
        </w:tabs>
        <w:rPr>
          <w:rFonts w:ascii="Gill Sans MT" w:hAnsi="Gill Sans MT"/>
          <w:b/>
        </w:rPr>
      </w:pPr>
      <w:r>
        <w:rPr>
          <w:rFonts w:ascii="Gill Sans MT" w:hAnsi="Gill Sans MT"/>
          <w:b/>
        </w:rPr>
        <w:t>5</w:t>
      </w:r>
      <w:r w:rsidRPr="00FB3481">
        <w:rPr>
          <w:rFonts w:ascii="Gill Sans MT" w:hAnsi="Gill Sans MT"/>
          <w:b/>
        </w:rPr>
        <w:t>.0</w:t>
      </w:r>
      <w:r w:rsidRPr="00FB3481">
        <w:rPr>
          <w:rFonts w:ascii="Gill Sans MT" w:hAnsi="Gill Sans MT"/>
          <w:b/>
        </w:rPr>
        <w:tab/>
      </w:r>
      <w:r w:rsidRPr="00FB3481">
        <w:rPr>
          <w:rFonts w:ascii="Gill Sans MT" w:hAnsi="Gill Sans MT"/>
          <w:b/>
        </w:rPr>
        <w:tab/>
        <w:t>Valuation and the Commercial</w:t>
      </w:r>
      <w:r>
        <w:rPr>
          <w:rFonts w:ascii="Gill Sans MT" w:hAnsi="Gill Sans MT"/>
          <w:b/>
        </w:rPr>
        <w:t>i</w:t>
      </w:r>
      <w:r w:rsidR="007A2DA6">
        <w:rPr>
          <w:rFonts w:ascii="Gill Sans MT" w:hAnsi="Gill Sans MT"/>
          <w:b/>
        </w:rPr>
        <w:t>zation of Scientific Know How</w:t>
      </w:r>
      <w:r w:rsidR="007A2DA6">
        <w:rPr>
          <w:rFonts w:ascii="Gill Sans MT" w:hAnsi="Gill Sans MT"/>
          <w:b/>
        </w:rPr>
        <w:tab/>
        <w:t>87</w:t>
      </w:r>
    </w:p>
    <w:p w:rsidR="003919F0" w:rsidRPr="00FB3481" w:rsidRDefault="003919F0" w:rsidP="003919F0">
      <w:pPr>
        <w:tabs>
          <w:tab w:val="left" w:pos="360"/>
          <w:tab w:val="left" w:pos="720"/>
          <w:tab w:val="left" w:pos="1260"/>
          <w:tab w:val="right" w:pos="8640"/>
        </w:tabs>
        <w:rPr>
          <w:rFonts w:ascii="Gill Sans MT" w:hAnsi="Gill Sans MT"/>
        </w:rPr>
      </w:pPr>
      <w:r w:rsidRPr="00FB3481">
        <w:rPr>
          <w:rFonts w:ascii="Gill Sans MT" w:hAnsi="Gill Sans MT"/>
          <w:b/>
        </w:rPr>
        <w:tab/>
      </w:r>
      <w:r w:rsidRPr="00FB3481">
        <w:rPr>
          <w:rFonts w:ascii="Gill Sans MT" w:hAnsi="Gill Sans MT"/>
          <w:b/>
        </w:rPr>
        <w:tab/>
      </w:r>
      <w:r>
        <w:rPr>
          <w:rFonts w:ascii="Gill Sans MT" w:hAnsi="Gill Sans MT"/>
        </w:rPr>
        <w:t>5.1</w:t>
      </w:r>
      <w:r>
        <w:rPr>
          <w:rFonts w:ascii="Gill Sans MT" w:hAnsi="Gill Sans MT"/>
        </w:rPr>
        <w:tab/>
        <w:t>Licensing Tech</w:t>
      </w:r>
      <w:r w:rsidR="007A2DA6">
        <w:rPr>
          <w:rFonts w:ascii="Gill Sans MT" w:hAnsi="Gill Sans MT"/>
        </w:rPr>
        <w:t>niques in the Social Sciences</w:t>
      </w:r>
      <w:r w:rsidR="007A2DA6">
        <w:rPr>
          <w:rFonts w:ascii="Gill Sans MT" w:hAnsi="Gill Sans MT"/>
        </w:rPr>
        <w:tab/>
        <w:t>87</w:t>
      </w:r>
    </w:p>
    <w:p w:rsidR="003919F0"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5</w:t>
      </w:r>
      <w:r w:rsidRPr="00FB3481">
        <w:rPr>
          <w:rFonts w:ascii="Gill Sans MT" w:hAnsi="Gill Sans MT"/>
        </w:rPr>
        <w:t>.2</w:t>
      </w:r>
      <w:r w:rsidRPr="00FB3481">
        <w:rPr>
          <w:rFonts w:ascii="Gill Sans MT" w:hAnsi="Gill Sans MT"/>
        </w:rPr>
        <w:tab/>
        <w:t>V</w:t>
      </w:r>
      <w:r>
        <w:rPr>
          <w:rFonts w:ascii="Gill Sans MT" w:hAnsi="Gill Sans MT"/>
        </w:rPr>
        <w:t>a</w:t>
      </w:r>
      <w:r w:rsidR="007A2DA6">
        <w:rPr>
          <w:rFonts w:ascii="Gill Sans MT" w:hAnsi="Gill Sans MT"/>
        </w:rPr>
        <w:t>luation and Contract Research</w:t>
      </w:r>
      <w:r w:rsidR="007A2DA6">
        <w:rPr>
          <w:rFonts w:ascii="Gill Sans MT" w:hAnsi="Gill Sans MT"/>
        </w:rPr>
        <w:tab/>
        <w:t>91</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5.3</w:t>
      </w:r>
      <w:r>
        <w:rPr>
          <w:rFonts w:ascii="Gill Sans MT" w:hAnsi="Gill Sans MT"/>
        </w:rPr>
        <w:tab/>
        <w:t>Valuation and Corp</w:t>
      </w:r>
      <w:r w:rsidR="007A2DA6">
        <w:rPr>
          <w:rFonts w:ascii="Gill Sans MT" w:hAnsi="Gill Sans MT"/>
        </w:rPr>
        <w:t>orate Structures for Spinouts</w:t>
      </w:r>
      <w:r w:rsidR="007A2DA6">
        <w:rPr>
          <w:rFonts w:ascii="Gill Sans MT" w:hAnsi="Gill Sans MT"/>
        </w:rPr>
        <w:tab/>
        <w:t>92</w:t>
      </w:r>
    </w:p>
    <w:p w:rsidR="003919F0" w:rsidRPr="00FB3481" w:rsidRDefault="003919F0" w:rsidP="003919F0">
      <w:pPr>
        <w:tabs>
          <w:tab w:val="left" w:pos="360"/>
          <w:tab w:val="left" w:pos="720"/>
          <w:tab w:val="left" w:pos="1260"/>
          <w:tab w:val="right" w:pos="8640"/>
        </w:tabs>
        <w:rPr>
          <w:rFonts w:ascii="Gill Sans MT" w:hAnsi="Gill Sans MT"/>
        </w:rPr>
      </w:pPr>
    </w:p>
    <w:p w:rsidR="003919F0" w:rsidRPr="00FB3481" w:rsidRDefault="003919F0" w:rsidP="003919F0">
      <w:pPr>
        <w:tabs>
          <w:tab w:val="left" w:pos="360"/>
          <w:tab w:val="left" w:pos="720"/>
          <w:tab w:val="left" w:pos="1260"/>
          <w:tab w:val="right" w:pos="8640"/>
        </w:tabs>
        <w:rPr>
          <w:rFonts w:ascii="Gill Sans MT" w:hAnsi="Gill Sans MT"/>
          <w:b/>
        </w:rPr>
      </w:pPr>
      <w:r>
        <w:rPr>
          <w:rFonts w:ascii="Gill Sans MT" w:hAnsi="Gill Sans MT"/>
          <w:b/>
        </w:rPr>
        <w:t>6</w:t>
      </w:r>
      <w:r w:rsidRPr="00FB3481">
        <w:rPr>
          <w:rFonts w:ascii="Gill Sans MT" w:hAnsi="Gill Sans MT"/>
          <w:b/>
        </w:rPr>
        <w:t>.0</w:t>
      </w:r>
      <w:r w:rsidRPr="00FB3481">
        <w:rPr>
          <w:rFonts w:ascii="Gill Sans MT" w:hAnsi="Gill Sans MT"/>
          <w:b/>
        </w:rPr>
        <w:tab/>
      </w:r>
      <w:r w:rsidRPr="00FB3481">
        <w:rPr>
          <w:rFonts w:ascii="Gill Sans MT" w:hAnsi="Gill Sans MT"/>
          <w:b/>
        </w:rPr>
        <w:tab/>
        <w:t>Valuatio</w:t>
      </w:r>
      <w:r>
        <w:rPr>
          <w:rFonts w:ascii="Gill Sans MT" w:hAnsi="Gill Sans MT"/>
          <w:b/>
        </w:rPr>
        <w:t>n</w:t>
      </w:r>
      <w:r w:rsidR="00F12EF1">
        <w:rPr>
          <w:rFonts w:ascii="Gill Sans MT" w:hAnsi="Gill Sans MT"/>
          <w:b/>
        </w:rPr>
        <w:t xml:space="preserve"> in Strategic Decision Making</w:t>
      </w:r>
      <w:r w:rsidR="00F12EF1">
        <w:rPr>
          <w:rFonts w:ascii="Gill Sans MT" w:hAnsi="Gill Sans MT"/>
          <w:b/>
        </w:rPr>
        <w:tab/>
        <w:t>97</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6</w:t>
      </w:r>
      <w:r w:rsidRPr="00FB3481">
        <w:rPr>
          <w:rFonts w:ascii="Gill Sans MT" w:hAnsi="Gill Sans MT"/>
        </w:rPr>
        <w:t>.1</w:t>
      </w:r>
      <w:r w:rsidRPr="00FB3481">
        <w:rPr>
          <w:rFonts w:ascii="Gill Sans MT" w:hAnsi="Gill Sans MT"/>
        </w:rPr>
        <w:tab/>
        <w:t>Valuation</w:t>
      </w:r>
      <w:r>
        <w:rPr>
          <w:rFonts w:ascii="Gill Sans MT" w:hAnsi="Gill Sans MT"/>
        </w:rPr>
        <w:t xml:space="preserve"> </w:t>
      </w:r>
      <w:r w:rsidR="00F12EF1">
        <w:rPr>
          <w:rFonts w:ascii="Gill Sans MT" w:hAnsi="Gill Sans MT"/>
        </w:rPr>
        <w:t>and Annuity Payment Decisions</w:t>
      </w:r>
      <w:r w:rsidR="00F12EF1">
        <w:rPr>
          <w:rFonts w:ascii="Gill Sans MT" w:hAnsi="Gill Sans MT"/>
        </w:rPr>
        <w:tab/>
        <w:t>97</w:t>
      </w:r>
    </w:p>
    <w:p w:rsidR="003919F0" w:rsidRPr="00FB3481" w:rsidRDefault="003919F0" w:rsidP="003919F0">
      <w:pPr>
        <w:tabs>
          <w:tab w:val="left" w:pos="360"/>
          <w:tab w:val="left" w:pos="720"/>
          <w:tab w:val="left" w:pos="1260"/>
          <w:tab w:val="right" w:pos="8640"/>
        </w:tabs>
        <w:rPr>
          <w:rFonts w:ascii="Gill Sans MT" w:hAnsi="Gill Sans MT"/>
        </w:rPr>
      </w:pPr>
      <w:r w:rsidRPr="00FB3481">
        <w:rPr>
          <w:rFonts w:ascii="Gill Sans MT" w:hAnsi="Gill Sans MT"/>
        </w:rPr>
        <w:tab/>
      </w:r>
      <w:r w:rsidRPr="00FB3481">
        <w:rPr>
          <w:rFonts w:ascii="Gill Sans MT" w:hAnsi="Gill Sans MT"/>
        </w:rPr>
        <w:tab/>
      </w:r>
      <w:r>
        <w:rPr>
          <w:rFonts w:ascii="Gill Sans MT" w:hAnsi="Gill Sans MT"/>
        </w:rPr>
        <w:t>6.2</w:t>
      </w:r>
      <w:r>
        <w:rPr>
          <w:rFonts w:ascii="Gill Sans MT" w:hAnsi="Gill Sans MT"/>
        </w:rPr>
        <w:tab/>
        <w:t>Valuation</w:t>
      </w:r>
      <w:r w:rsidR="00F12EF1">
        <w:rPr>
          <w:rFonts w:ascii="Gill Sans MT" w:hAnsi="Gill Sans MT"/>
        </w:rPr>
        <w:t xml:space="preserve"> and Release of Patent Rights</w:t>
      </w:r>
      <w:r w:rsidR="00F12EF1">
        <w:rPr>
          <w:rFonts w:ascii="Gill Sans MT" w:hAnsi="Gill Sans MT"/>
        </w:rPr>
        <w:tab/>
        <w:t>101</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6</w:t>
      </w:r>
      <w:r w:rsidRPr="00FB3481">
        <w:rPr>
          <w:rFonts w:ascii="Gill Sans MT" w:hAnsi="Gill Sans MT"/>
        </w:rPr>
        <w:t>.3</w:t>
      </w:r>
      <w:r w:rsidRPr="00FB3481">
        <w:rPr>
          <w:rFonts w:ascii="Gill Sans MT" w:hAnsi="Gill Sans MT"/>
        </w:rPr>
        <w:tab/>
        <w:t>Valuati</w:t>
      </w:r>
      <w:r>
        <w:rPr>
          <w:rFonts w:ascii="Gill Sans MT" w:hAnsi="Gill Sans MT"/>
        </w:rPr>
        <w:t>on</w:t>
      </w:r>
      <w:r w:rsidR="00F12EF1">
        <w:rPr>
          <w:rFonts w:ascii="Gill Sans MT" w:hAnsi="Gill Sans MT"/>
        </w:rPr>
        <w:t xml:space="preserve"> in Rapid Asset Sale, Part 1</w:t>
      </w:r>
      <w:r w:rsidR="00F12EF1">
        <w:rPr>
          <w:rFonts w:ascii="Gill Sans MT" w:hAnsi="Gill Sans MT"/>
        </w:rPr>
        <w:tab/>
        <w:t>103</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6</w:t>
      </w:r>
      <w:r w:rsidRPr="00FB3481">
        <w:rPr>
          <w:rFonts w:ascii="Gill Sans MT" w:hAnsi="Gill Sans MT"/>
        </w:rPr>
        <w:t>.4</w:t>
      </w:r>
      <w:r w:rsidRPr="00FB3481">
        <w:rPr>
          <w:rFonts w:ascii="Gill Sans MT" w:hAnsi="Gill Sans MT"/>
        </w:rPr>
        <w:tab/>
        <w:t>Valuati</w:t>
      </w:r>
      <w:r>
        <w:rPr>
          <w:rFonts w:ascii="Gill Sans MT" w:hAnsi="Gill Sans MT"/>
        </w:rPr>
        <w:t>on</w:t>
      </w:r>
      <w:r w:rsidR="00F12EF1">
        <w:rPr>
          <w:rFonts w:ascii="Gill Sans MT" w:hAnsi="Gill Sans MT"/>
        </w:rPr>
        <w:t xml:space="preserve"> in Rapid Asset Sale, Part 2</w:t>
      </w:r>
      <w:r w:rsidR="00F12EF1">
        <w:rPr>
          <w:rFonts w:ascii="Gill Sans MT" w:hAnsi="Gill Sans MT"/>
        </w:rPr>
        <w:tab/>
        <w:t>107</w:t>
      </w:r>
    </w:p>
    <w:p w:rsidR="003919F0"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6</w:t>
      </w:r>
      <w:r w:rsidRPr="00FB3481">
        <w:rPr>
          <w:rFonts w:ascii="Gill Sans MT" w:hAnsi="Gill Sans MT"/>
        </w:rPr>
        <w:t>.5</w:t>
      </w:r>
      <w:r w:rsidRPr="00FB3481">
        <w:rPr>
          <w:rFonts w:ascii="Gill Sans MT" w:hAnsi="Gill Sans MT"/>
        </w:rPr>
        <w:tab/>
        <w:t>Valuation i</w:t>
      </w:r>
      <w:r>
        <w:rPr>
          <w:rFonts w:ascii="Gill Sans MT" w:hAnsi="Gill Sans MT"/>
        </w:rPr>
        <w:t>n Ra</w:t>
      </w:r>
      <w:r w:rsidR="00F12EF1">
        <w:rPr>
          <w:rFonts w:ascii="Gill Sans MT" w:hAnsi="Gill Sans MT"/>
        </w:rPr>
        <w:t>pid Asset Sale, Part 3</w:t>
      </w:r>
      <w:r w:rsidR="00F12EF1">
        <w:rPr>
          <w:rFonts w:ascii="Gill Sans MT" w:hAnsi="Gill Sans MT"/>
        </w:rPr>
        <w:tab/>
        <w:t>109</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6.6</w:t>
      </w:r>
      <w:r>
        <w:rPr>
          <w:rFonts w:ascii="Gill Sans MT" w:hAnsi="Gill Sans MT"/>
        </w:rPr>
        <w:tab/>
        <w:t>Valuation in</w:t>
      </w:r>
      <w:r w:rsidR="00F12EF1">
        <w:rPr>
          <w:rFonts w:ascii="Gill Sans MT" w:hAnsi="Gill Sans MT"/>
        </w:rPr>
        <w:t xml:space="preserve"> Reputational Injury Context</w:t>
      </w:r>
      <w:r w:rsidR="00F12EF1">
        <w:rPr>
          <w:rFonts w:ascii="Gill Sans MT" w:hAnsi="Gill Sans MT"/>
        </w:rPr>
        <w:tab/>
        <w:t>112</w:t>
      </w:r>
    </w:p>
    <w:p w:rsidR="003919F0" w:rsidRPr="00FB3481" w:rsidRDefault="003919F0" w:rsidP="003919F0">
      <w:pPr>
        <w:tabs>
          <w:tab w:val="left" w:pos="360"/>
          <w:tab w:val="left" w:pos="720"/>
          <w:tab w:val="left" w:pos="1260"/>
          <w:tab w:val="right" w:pos="8640"/>
        </w:tabs>
        <w:rPr>
          <w:rFonts w:ascii="Gill Sans MT" w:hAnsi="Gill Sans MT"/>
        </w:rPr>
      </w:pPr>
    </w:p>
    <w:p w:rsidR="003919F0" w:rsidRPr="00FB3481" w:rsidRDefault="003919F0" w:rsidP="003919F0">
      <w:pPr>
        <w:tabs>
          <w:tab w:val="left" w:pos="360"/>
          <w:tab w:val="left" w:pos="720"/>
          <w:tab w:val="left" w:pos="1260"/>
          <w:tab w:val="right" w:pos="8640"/>
        </w:tabs>
        <w:rPr>
          <w:rFonts w:ascii="Gill Sans MT" w:hAnsi="Gill Sans MT"/>
          <w:b/>
        </w:rPr>
      </w:pPr>
      <w:r>
        <w:rPr>
          <w:rFonts w:ascii="Gill Sans MT" w:hAnsi="Gill Sans MT"/>
          <w:b/>
        </w:rPr>
        <w:t>7</w:t>
      </w:r>
      <w:r w:rsidRPr="00FB3481">
        <w:rPr>
          <w:rFonts w:ascii="Gill Sans MT" w:hAnsi="Gill Sans MT"/>
          <w:b/>
        </w:rPr>
        <w:t>.0</w:t>
      </w:r>
      <w:r w:rsidRPr="00FB3481">
        <w:rPr>
          <w:rFonts w:ascii="Gill Sans MT" w:hAnsi="Gill Sans MT"/>
          <w:b/>
        </w:rPr>
        <w:tab/>
      </w:r>
      <w:r w:rsidRPr="00FB3481">
        <w:rPr>
          <w:rFonts w:ascii="Gill Sans MT" w:hAnsi="Gill Sans MT"/>
          <w:b/>
        </w:rPr>
        <w:tab/>
        <w:t>Valuatio</w:t>
      </w:r>
      <w:r>
        <w:rPr>
          <w:rFonts w:ascii="Gill Sans MT" w:hAnsi="Gill Sans MT"/>
          <w:b/>
        </w:rPr>
        <w:t xml:space="preserve">n </w:t>
      </w:r>
      <w:r w:rsidR="005A7353">
        <w:rPr>
          <w:rFonts w:ascii="Gill Sans MT" w:hAnsi="Gill Sans MT"/>
          <w:b/>
        </w:rPr>
        <w:t>in Non-Monetary Transactions</w:t>
      </w:r>
      <w:r w:rsidR="005A7353">
        <w:rPr>
          <w:rFonts w:ascii="Gill Sans MT" w:hAnsi="Gill Sans MT"/>
          <w:b/>
        </w:rPr>
        <w:tab/>
        <w:t>117</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7</w:t>
      </w:r>
      <w:r w:rsidRPr="00FB3481">
        <w:rPr>
          <w:rFonts w:ascii="Gill Sans MT" w:hAnsi="Gill Sans MT"/>
        </w:rPr>
        <w:t>.1</w:t>
      </w:r>
      <w:r w:rsidRPr="00FB3481">
        <w:rPr>
          <w:rFonts w:ascii="Gill Sans MT" w:hAnsi="Gill Sans MT"/>
        </w:rPr>
        <w:tab/>
        <w:t>Valuation in the Con</w:t>
      </w:r>
      <w:r>
        <w:rPr>
          <w:rFonts w:ascii="Gill Sans MT" w:hAnsi="Gill Sans MT"/>
        </w:rPr>
        <w:t>te</w:t>
      </w:r>
      <w:r w:rsidR="005A7353">
        <w:rPr>
          <w:rFonts w:ascii="Gill Sans MT" w:hAnsi="Gill Sans MT"/>
        </w:rPr>
        <w:t>xt of an In-Kind Transaction</w:t>
      </w:r>
      <w:r w:rsidR="005A7353">
        <w:rPr>
          <w:rFonts w:ascii="Gill Sans MT" w:hAnsi="Gill Sans MT"/>
        </w:rPr>
        <w:tab/>
        <w:t>117</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7</w:t>
      </w:r>
      <w:r w:rsidRPr="00FB3481">
        <w:rPr>
          <w:rFonts w:ascii="Gill Sans MT" w:hAnsi="Gill Sans MT"/>
        </w:rPr>
        <w:t>.2</w:t>
      </w:r>
      <w:r w:rsidRPr="00FB3481">
        <w:rPr>
          <w:rFonts w:ascii="Gill Sans MT" w:hAnsi="Gill Sans MT"/>
        </w:rPr>
        <w:tab/>
        <w:t>Negotiation in the Con</w:t>
      </w:r>
      <w:r>
        <w:rPr>
          <w:rFonts w:ascii="Gill Sans MT" w:hAnsi="Gill Sans MT"/>
        </w:rPr>
        <w:t>te</w:t>
      </w:r>
      <w:r w:rsidR="005A7353">
        <w:rPr>
          <w:rFonts w:ascii="Gill Sans MT" w:hAnsi="Gill Sans MT"/>
        </w:rPr>
        <w:t>xt of an In-Kind Transaction</w:t>
      </w:r>
      <w:r w:rsidR="005A7353">
        <w:rPr>
          <w:rFonts w:ascii="Gill Sans MT" w:hAnsi="Gill Sans MT"/>
        </w:rPr>
        <w:tab/>
        <w:t>118</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7</w:t>
      </w:r>
      <w:r w:rsidRPr="00FB3481">
        <w:rPr>
          <w:rFonts w:ascii="Gill Sans MT" w:hAnsi="Gill Sans MT"/>
        </w:rPr>
        <w:t>.3</w:t>
      </w:r>
      <w:r w:rsidRPr="00FB3481">
        <w:rPr>
          <w:rFonts w:ascii="Gill Sans MT" w:hAnsi="Gill Sans MT"/>
        </w:rPr>
        <w:tab/>
        <w:t>Valuation of In</w:t>
      </w:r>
      <w:r>
        <w:rPr>
          <w:rFonts w:ascii="Gill Sans MT" w:hAnsi="Gill Sans MT"/>
        </w:rPr>
        <w:t>-K</w:t>
      </w:r>
      <w:r w:rsidR="005A7353">
        <w:rPr>
          <w:rFonts w:ascii="Gill Sans MT" w:hAnsi="Gill Sans MT"/>
        </w:rPr>
        <w:t>ind Products for Transaction</w:t>
      </w:r>
      <w:r w:rsidR="005A7353">
        <w:rPr>
          <w:rFonts w:ascii="Gill Sans MT" w:hAnsi="Gill Sans MT"/>
        </w:rPr>
        <w:tab/>
        <w:t>121</w:t>
      </w:r>
    </w:p>
    <w:p w:rsidR="003919F0" w:rsidRPr="00FB3481" w:rsidRDefault="003919F0" w:rsidP="003919F0">
      <w:pPr>
        <w:tabs>
          <w:tab w:val="left" w:pos="360"/>
          <w:tab w:val="left" w:pos="720"/>
          <w:tab w:val="left" w:pos="1260"/>
          <w:tab w:val="right" w:pos="8640"/>
        </w:tabs>
        <w:rPr>
          <w:rFonts w:ascii="Gill Sans MT" w:hAnsi="Gill Sans MT"/>
        </w:rPr>
      </w:pPr>
    </w:p>
    <w:p w:rsidR="003919F0" w:rsidRPr="00FB3481" w:rsidRDefault="003919F0" w:rsidP="003919F0">
      <w:pPr>
        <w:tabs>
          <w:tab w:val="left" w:pos="360"/>
          <w:tab w:val="left" w:pos="720"/>
          <w:tab w:val="left" w:pos="1260"/>
          <w:tab w:val="right" w:pos="8640"/>
        </w:tabs>
        <w:rPr>
          <w:rFonts w:ascii="Gill Sans MT" w:hAnsi="Gill Sans MT"/>
          <w:b/>
        </w:rPr>
      </w:pPr>
      <w:r>
        <w:rPr>
          <w:rFonts w:ascii="Gill Sans MT" w:hAnsi="Gill Sans MT"/>
          <w:b/>
        </w:rPr>
        <w:t>8</w:t>
      </w:r>
      <w:r w:rsidRPr="00FB3481">
        <w:rPr>
          <w:rFonts w:ascii="Gill Sans MT" w:hAnsi="Gill Sans MT"/>
          <w:b/>
        </w:rPr>
        <w:t>.</w:t>
      </w:r>
      <w:r>
        <w:rPr>
          <w:rFonts w:ascii="Gill Sans MT" w:hAnsi="Gill Sans MT"/>
          <w:b/>
        </w:rPr>
        <w:t>0</w:t>
      </w:r>
      <w:r>
        <w:rPr>
          <w:rFonts w:ascii="Gill Sans MT" w:hAnsi="Gill Sans MT"/>
          <w:b/>
        </w:rPr>
        <w:tab/>
      </w:r>
      <w:r w:rsidR="007024E7">
        <w:rPr>
          <w:rFonts w:ascii="Gill Sans MT" w:hAnsi="Gill Sans MT"/>
          <w:b/>
        </w:rPr>
        <w:tab/>
        <w:t>Valuation in Collaborations</w:t>
      </w:r>
      <w:r w:rsidR="007024E7">
        <w:rPr>
          <w:rFonts w:ascii="Gill Sans MT" w:hAnsi="Gill Sans MT"/>
          <w:b/>
        </w:rPr>
        <w:tab/>
        <w:t>125</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8</w:t>
      </w:r>
      <w:r w:rsidRPr="00FB3481">
        <w:rPr>
          <w:rFonts w:ascii="Gill Sans MT" w:hAnsi="Gill Sans MT"/>
        </w:rPr>
        <w:t>.1</w:t>
      </w:r>
      <w:r w:rsidRPr="00FB3481">
        <w:rPr>
          <w:rFonts w:ascii="Gill Sans MT" w:hAnsi="Gill Sans MT"/>
        </w:rPr>
        <w:tab/>
        <w:t>Valuation in Collabor</w:t>
      </w:r>
      <w:r>
        <w:rPr>
          <w:rFonts w:ascii="Gill Sans MT" w:hAnsi="Gill Sans MT"/>
        </w:rPr>
        <w:t>at</w:t>
      </w:r>
      <w:r w:rsidR="007024E7">
        <w:rPr>
          <w:rFonts w:ascii="Gill Sans MT" w:hAnsi="Gill Sans MT"/>
        </w:rPr>
        <w:t>ions with Other Universities</w:t>
      </w:r>
      <w:r w:rsidR="007024E7">
        <w:rPr>
          <w:rFonts w:ascii="Gill Sans MT" w:hAnsi="Gill Sans MT"/>
        </w:rPr>
        <w:tab/>
        <w:t>125</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8</w:t>
      </w:r>
      <w:r w:rsidRPr="00FB3481">
        <w:rPr>
          <w:rFonts w:ascii="Gill Sans MT" w:hAnsi="Gill Sans MT"/>
        </w:rPr>
        <w:t>.2</w:t>
      </w:r>
      <w:r w:rsidRPr="00FB3481">
        <w:rPr>
          <w:rFonts w:ascii="Gill Sans MT" w:hAnsi="Gill Sans MT"/>
        </w:rPr>
        <w:tab/>
        <w:t>Valuation in Collab</w:t>
      </w:r>
      <w:r>
        <w:rPr>
          <w:rFonts w:ascii="Gill Sans MT" w:hAnsi="Gill Sans MT"/>
        </w:rPr>
        <w:t>or</w:t>
      </w:r>
      <w:r w:rsidR="007024E7">
        <w:rPr>
          <w:rFonts w:ascii="Gill Sans MT" w:hAnsi="Gill Sans MT"/>
        </w:rPr>
        <w:t>ations with Other Institutes</w:t>
      </w:r>
      <w:r w:rsidR="007024E7">
        <w:rPr>
          <w:rFonts w:ascii="Gill Sans MT" w:hAnsi="Gill Sans MT"/>
        </w:rPr>
        <w:tab/>
        <w:t>127</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8</w:t>
      </w:r>
      <w:r w:rsidRPr="00FB3481">
        <w:rPr>
          <w:rFonts w:ascii="Gill Sans MT" w:hAnsi="Gill Sans MT"/>
        </w:rPr>
        <w:t>.3</w:t>
      </w:r>
      <w:r w:rsidRPr="00FB3481">
        <w:rPr>
          <w:rFonts w:ascii="Gill Sans MT" w:hAnsi="Gill Sans MT"/>
        </w:rPr>
        <w:tab/>
        <w:t>Valuation in Collaborations with Commercial Entities</w:t>
      </w:r>
      <w:r w:rsidRPr="00FB3481">
        <w:rPr>
          <w:rFonts w:ascii="Gill Sans MT" w:hAnsi="Gill Sans MT"/>
        </w:rPr>
        <w:tab/>
      </w:r>
      <w:r w:rsidR="007024E7">
        <w:rPr>
          <w:rFonts w:ascii="Gill Sans MT" w:hAnsi="Gill Sans MT"/>
        </w:rPr>
        <w:t>130</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8</w:t>
      </w:r>
      <w:r w:rsidRPr="00FB3481">
        <w:rPr>
          <w:rFonts w:ascii="Gill Sans MT" w:hAnsi="Gill Sans MT"/>
        </w:rPr>
        <w:t>.4</w:t>
      </w:r>
      <w:r w:rsidRPr="00FB3481">
        <w:rPr>
          <w:rFonts w:ascii="Gill Sans MT" w:hAnsi="Gill Sans MT"/>
        </w:rPr>
        <w:tab/>
        <w:t xml:space="preserve">Valuation of In-Kind </w:t>
      </w:r>
      <w:r>
        <w:rPr>
          <w:rFonts w:ascii="Gill Sans MT" w:hAnsi="Gill Sans MT"/>
        </w:rPr>
        <w:t>Co</w:t>
      </w:r>
      <w:r w:rsidR="007024E7">
        <w:rPr>
          <w:rFonts w:ascii="Gill Sans MT" w:hAnsi="Gill Sans MT"/>
        </w:rPr>
        <w:t>mpensation in Collaborations</w:t>
      </w:r>
      <w:r w:rsidR="007024E7">
        <w:rPr>
          <w:rFonts w:ascii="Gill Sans MT" w:hAnsi="Gill Sans MT"/>
        </w:rPr>
        <w:tab/>
        <w:t>133</w:t>
      </w:r>
    </w:p>
    <w:p w:rsidR="003919F0" w:rsidRPr="00FB3481" w:rsidRDefault="003919F0"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8</w:t>
      </w:r>
      <w:r w:rsidRPr="00FB3481">
        <w:rPr>
          <w:rFonts w:ascii="Gill Sans MT" w:hAnsi="Gill Sans MT"/>
        </w:rPr>
        <w:t>.5</w:t>
      </w:r>
      <w:r w:rsidRPr="00FB3481">
        <w:rPr>
          <w:rFonts w:ascii="Gill Sans MT" w:hAnsi="Gill Sans MT"/>
        </w:rPr>
        <w:tab/>
        <w:t xml:space="preserve">Valuation in </w:t>
      </w:r>
      <w:r>
        <w:rPr>
          <w:rFonts w:ascii="Gill Sans MT" w:hAnsi="Gill Sans MT"/>
        </w:rPr>
        <w:t>Co</w:t>
      </w:r>
      <w:r w:rsidR="007024E7">
        <w:rPr>
          <w:rFonts w:ascii="Gill Sans MT" w:hAnsi="Gill Sans MT"/>
        </w:rPr>
        <w:t>llaborations with the Public</w:t>
      </w:r>
      <w:r w:rsidR="007024E7">
        <w:rPr>
          <w:rFonts w:ascii="Gill Sans MT" w:hAnsi="Gill Sans MT"/>
        </w:rPr>
        <w:tab/>
        <w:t>135</w:t>
      </w:r>
    </w:p>
    <w:p w:rsidR="003919F0" w:rsidRPr="00FB3481" w:rsidRDefault="003919F0" w:rsidP="003919F0">
      <w:pPr>
        <w:tabs>
          <w:tab w:val="left" w:pos="360"/>
          <w:tab w:val="left" w:pos="720"/>
          <w:tab w:val="left" w:pos="1260"/>
          <w:tab w:val="right" w:pos="8640"/>
        </w:tabs>
        <w:rPr>
          <w:rFonts w:ascii="Gill Sans MT" w:hAnsi="Gill Sans MT"/>
        </w:rPr>
      </w:pPr>
    </w:p>
    <w:p w:rsidR="003919F0" w:rsidRPr="00FB3481" w:rsidRDefault="003919F0" w:rsidP="003919F0">
      <w:pPr>
        <w:tabs>
          <w:tab w:val="left" w:pos="360"/>
          <w:tab w:val="left" w:pos="720"/>
          <w:tab w:val="left" w:pos="1260"/>
          <w:tab w:val="right" w:pos="8640"/>
        </w:tabs>
        <w:rPr>
          <w:rFonts w:ascii="Gill Sans MT" w:hAnsi="Gill Sans MT"/>
          <w:b/>
        </w:rPr>
      </w:pPr>
      <w:r>
        <w:rPr>
          <w:rFonts w:ascii="Gill Sans MT" w:hAnsi="Gill Sans MT"/>
          <w:b/>
        </w:rPr>
        <w:t>9</w:t>
      </w:r>
      <w:r w:rsidRPr="00FB3481">
        <w:rPr>
          <w:rFonts w:ascii="Gill Sans MT" w:hAnsi="Gill Sans MT"/>
          <w:b/>
        </w:rPr>
        <w:t>.0</w:t>
      </w:r>
      <w:r w:rsidRPr="00FB3481">
        <w:rPr>
          <w:rFonts w:ascii="Gill Sans MT" w:hAnsi="Gill Sans MT"/>
          <w:b/>
        </w:rPr>
        <w:tab/>
      </w:r>
      <w:r w:rsidRPr="00FB3481">
        <w:rPr>
          <w:rFonts w:ascii="Gill Sans MT" w:hAnsi="Gill Sans MT"/>
          <w:b/>
        </w:rPr>
        <w:tab/>
        <w:t>Valuation, Commercialization</w:t>
      </w:r>
      <w:r w:rsidR="0040290D">
        <w:rPr>
          <w:rFonts w:ascii="Gill Sans MT" w:hAnsi="Gill Sans MT"/>
          <w:b/>
        </w:rPr>
        <w:t xml:space="preserve"> &amp; Litigation</w:t>
      </w:r>
      <w:r w:rsidR="0040290D">
        <w:rPr>
          <w:rFonts w:ascii="Gill Sans MT" w:hAnsi="Gill Sans MT"/>
          <w:b/>
        </w:rPr>
        <w:tab/>
        <w:t>138</w:t>
      </w:r>
    </w:p>
    <w:p w:rsidR="003919F0" w:rsidRPr="00FB3481" w:rsidRDefault="003919F0" w:rsidP="003919F0">
      <w:pPr>
        <w:tabs>
          <w:tab w:val="left" w:pos="360"/>
          <w:tab w:val="left" w:pos="720"/>
          <w:tab w:val="left" w:pos="1260"/>
          <w:tab w:val="right" w:pos="8640"/>
        </w:tabs>
        <w:rPr>
          <w:rFonts w:ascii="Gill Sans MT" w:hAnsi="Gill Sans MT"/>
        </w:rPr>
      </w:pPr>
      <w:r w:rsidRPr="00FB3481">
        <w:rPr>
          <w:rFonts w:ascii="Gill Sans MT" w:hAnsi="Gill Sans MT"/>
          <w:b/>
        </w:rPr>
        <w:tab/>
      </w:r>
      <w:r w:rsidRPr="00FB3481">
        <w:rPr>
          <w:rFonts w:ascii="Gill Sans MT" w:hAnsi="Gill Sans MT"/>
          <w:b/>
        </w:rPr>
        <w:tab/>
      </w:r>
      <w:r>
        <w:rPr>
          <w:rFonts w:ascii="Gill Sans MT" w:hAnsi="Gill Sans MT"/>
        </w:rPr>
        <w:t>9</w:t>
      </w:r>
      <w:r w:rsidRPr="00FB3481">
        <w:rPr>
          <w:rFonts w:ascii="Gill Sans MT" w:hAnsi="Gill Sans MT"/>
        </w:rPr>
        <w:t>.1</w:t>
      </w:r>
      <w:r w:rsidRPr="00FB3481">
        <w:rPr>
          <w:rFonts w:ascii="Gill Sans MT" w:hAnsi="Gill Sans MT"/>
        </w:rPr>
        <w:tab/>
        <w:t>Simple Case Evaluation</w:t>
      </w:r>
      <w:r w:rsidR="0040290D">
        <w:rPr>
          <w:rFonts w:ascii="Gill Sans MT" w:hAnsi="Gill Sans MT"/>
        </w:rPr>
        <w:t xml:space="preserve"> for Litigation</w:t>
      </w:r>
      <w:r w:rsidR="0040290D">
        <w:rPr>
          <w:rFonts w:ascii="Gill Sans MT" w:hAnsi="Gill Sans MT"/>
        </w:rPr>
        <w:tab/>
        <w:t>138</w:t>
      </w:r>
    </w:p>
    <w:p w:rsidR="003919F0" w:rsidRPr="00FB3481"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t>9.2</w:t>
      </w:r>
      <w:r>
        <w:rPr>
          <w:rFonts w:ascii="Gill Sans MT" w:hAnsi="Gill Sans MT"/>
        </w:rPr>
        <w:tab/>
        <w:t>Patent Litigation of A</w:t>
      </w:r>
      <w:r w:rsidR="0040290D">
        <w:rPr>
          <w:rFonts w:ascii="Gill Sans MT" w:hAnsi="Gill Sans MT"/>
        </w:rPr>
        <w:t>nti-Allergan Pharmaceuticals</w:t>
      </w:r>
      <w:r w:rsidR="0040290D">
        <w:rPr>
          <w:rFonts w:ascii="Gill Sans MT" w:hAnsi="Gill Sans MT"/>
        </w:rPr>
        <w:tab/>
        <w:t>147</w:t>
      </w:r>
    </w:p>
    <w:p w:rsidR="003919F0" w:rsidRPr="00FB3481" w:rsidRDefault="003919F0" w:rsidP="003919F0">
      <w:pPr>
        <w:tabs>
          <w:tab w:val="left" w:pos="360"/>
          <w:tab w:val="left" w:pos="720"/>
          <w:tab w:val="left" w:pos="1260"/>
          <w:tab w:val="left" w:pos="1980"/>
          <w:tab w:val="right" w:pos="8640"/>
        </w:tabs>
        <w:rPr>
          <w:rFonts w:ascii="Gill Sans MT" w:hAnsi="Gill Sans MT"/>
        </w:rPr>
      </w:pPr>
    </w:p>
    <w:p w:rsidR="003919F0" w:rsidRPr="00FB3481" w:rsidRDefault="003919F0" w:rsidP="003919F0">
      <w:pPr>
        <w:tabs>
          <w:tab w:val="left" w:pos="360"/>
          <w:tab w:val="left" w:pos="720"/>
          <w:tab w:val="left" w:pos="1260"/>
          <w:tab w:val="right" w:pos="8640"/>
        </w:tabs>
        <w:rPr>
          <w:rFonts w:ascii="Gill Sans MT" w:hAnsi="Gill Sans MT"/>
          <w:b/>
        </w:rPr>
      </w:pPr>
      <w:r>
        <w:rPr>
          <w:rFonts w:ascii="Gill Sans MT" w:hAnsi="Gill Sans MT"/>
          <w:b/>
        </w:rPr>
        <w:t>10</w:t>
      </w:r>
      <w:r w:rsidRPr="00FB3481">
        <w:rPr>
          <w:rFonts w:ascii="Gill Sans MT" w:hAnsi="Gill Sans MT"/>
          <w:b/>
        </w:rPr>
        <w:t>.0</w:t>
      </w:r>
      <w:r w:rsidRPr="00FB3481">
        <w:rPr>
          <w:rFonts w:ascii="Gill Sans MT" w:hAnsi="Gill Sans MT"/>
          <w:b/>
        </w:rPr>
        <w:tab/>
      </w:r>
      <w:r w:rsidRPr="00A868B7">
        <w:rPr>
          <w:rFonts w:ascii="Gill Sans MT" w:hAnsi="Gill Sans MT"/>
          <w:b/>
        </w:rPr>
        <w:t>Commercialization and Litigation</w:t>
      </w:r>
      <w:r w:rsidR="00A0575D">
        <w:rPr>
          <w:rFonts w:ascii="Gill Sans MT" w:hAnsi="Gill Sans MT"/>
          <w:b/>
        </w:rPr>
        <w:tab/>
        <w:t>157</w:t>
      </w:r>
    </w:p>
    <w:p w:rsidR="003919F0" w:rsidRPr="00FB3481" w:rsidRDefault="003919F0" w:rsidP="003919F0">
      <w:pPr>
        <w:tabs>
          <w:tab w:val="left" w:pos="360"/>
          <w:tab w:val="left" w:pos="720"/>
          <w:tab w:val="left" w:pos="1260"/>
          <w:tab w:val="right" w:pos="8640"/>
        </w:tabs>
        <w:rPr>
          <w:rFonts w:ascii="Gill Sans MT" w:hAnsi="Gill Sans MT"/>
        </w:rPr>
      </w:pPr>
      <w:r w:rsidRPr="00FB3481">
        <w:rPr>
          <w:rFonts w:ascii="Gill Sans MT" w:hAnsi="Gill Sans MT"/>
        </w:rPr>
        <w:tab/>
      </w:r>
      <w:r w:rsidRPr="00FB3481">
        <w:rPr>
          <w:rFonts w:ascii="Gill Sans MT" w:hAnsi="Gill Sans MT"/>
        </w:rPr>
        <w:tab/>
      </w:r>
      <w:r>
        <w:rPr>
          <w:rFonts w:ascii="Gill Sans MT" w:hAnsi="Gill Sans MT"/>
        </w:rPr>
        <w:t>10</w:t>
      </w:r>
      <w:r w:rsidRPr="00FB3481">
        <w:rPr>
          <w:rFonts w:ascii="Gill Sans MT" w:hAnsi="Gill Sans MT"/>
        </w:rPr>
        <w:t>.1</w:t>
      </w:r>
      <w:r w:rsidRPr="00FB3481">
        <w:rPr>
          <w:rFonts w:ascii="Gill Sans MT" w:hAnsi="Gill Sans MT"/>
        </w:rPr>
        <w:tab/>
      </w:r>
      <w:r w:rsidRPr="00A868B7">
        <w:rPr>
          <w:rFonts w:ascii="Gill Sans MT" w:hAnsi="Gill Sans MT"/>
        </w:rPr>
        <w:t>A Hygiene Problem in Commercialization</w:t>
      </w:r>
      <w:r w:rsidR="00A0575D">
        <w:rPr>
          <w:rFonts w:ascii="Gill Sans MT" w:hAnsi="Gill Sans MT"/>
        </w:rPr>
        <w:tab/>
        <w:t>157</w:t>
      </w:r>
    </w:p>
    <w:p w:rsidR="003919F0" w:rsidRPr="00FB3481" w:rsidRDefault="003919F0" w:rsidP="003919F0">
      <w:pPr>
        <w:tabs>
          <w:tab w:val="left" w:pos="360"/>
          <w:tab w:val="left" w:pos="720"/>
          <w:tab w:val="left" w:pos="1260"/>
          <w:tab w:val="right" w:pos="8640"/>
        </w:tabs>
        <w:rPr>
          <w:rFonts w:ascii="Gill Sans MT" w:hAnsi="Gill Sans MT"/>
        </w:rPr>
      </w:pPr>
    </w:p>
    <w:p w:rsidR="003919F0" w:rsidRPr="00FB3481" w:rsidRDefault="00A0575D" w:rsidP="003919F0">
      <w:pPr>
        <w:tabs>
          <w:tab w:val="left" w:pos="360"/>
          <w:tab w:val="left" w:pos="720"/>
          <w:tab w:val="left" w:pos="1260"/>
          <w:tab w:val="right" w:pos="8640"/>
        </w:tabs>
        <w:rPr>
          <w:rFonts w:ascii="Gill Sans MT" w:hAnsi="Gill Sans MT"/>
          <w:b/>
        </w:rPr>
      </w:pPr>
      <w:r>
        <w:rPr>
          <w:rFonts w:ascii="Gill Sans MT" w:hAnsi="Gill Sans MT"/>
          <w:b/>
        </w:rPr>
        <w:t>11.0</w:t>
      </w:r>
      <w:r>
        <w:rPr>
          <w:rFonts w:ascii="Gill Sans MT" w:hAnsi="Gill Sans MT"/>
          <w:b/>
        </w:rPr>
        <w:tab/>
        <w:t>Final Thoughts</w:t>
      </w:r>
      <w:r>
        <w:rPr>
          <w:rFonts w:ascii="Gill Sans MT" w:hAnsi="Gill Sans MT"/>
          <w:b/>
        </w:rPr>
        <w:tab/>
        <w:t>161</w:t>
      </w:r>
    </w:p>
    <w:p w:rsidR="003919F0" w:rsidRPr="00FB3481" w:rsidRDefault="003919F0" w:rsidP="003919F0">
      <w:pPr>
        <w:tabs>
          <w:tab w:val="left" w:pos="360"/>
          <w:tab w:val="left" w:pos="720"/>
          <w:tab w:val="left" w:pos="1260"/>
          <w:tab w:val="right" w:pos="8640"/>
        </w:tabs>
        <w:rPr>
          <w:rFonts w:ascii="Gill Sans MT" w:hAnsi="Gill Sans MT"/>
        </w:rPr>
      </w:pPr>
      <w:r w:rsidRPr="00FB3481">
        <w:rPr>
          <w:rFonts w:ascii="Gill Sans MT" w:hAnsi="Gill Sans MT"/>
          <w:b/>
        </w:rPr>
        <w:tab/>
      </w:r>
      <w:r w:rsidRPr="00FB3481">
        <w:rPr>
          <w:rFonts w:ascii="Gill Sans MT" w:hAnsi="Gill Sans MT"/>
          <w:b/>
        </w:rPr>
        <w:tab/>
      </w:r>
      <w:r>
        <w:rPr>
          <w:rFonts w:ascii="Gill Sans MT" w:hAnsi="Gill Sans MT"/>
        </w:rPr>
        <w:t>11</w:t>
      </w:r>
      <w:r w:rsidRPr="00FB3481">
        <w:rPr>
          <w:rFonts w:ascii="Gill Sans MT" w:hAnsi="Gill Sans MT"/>
        </w:rPr>
        <w:t>.1</w:t>
      </w:r>
      <w:r w:rsidRPr="00FB3481">
        <w:rPr>
          <w:rFonts w:ascii="Gill Sans MT" w:hAnsi="Gill Sans MT"/>
        </w:rPr>
        <w:tab/>
        <w:t>Annual Performance Revi</w:t>
      </w:r>
      <w:r w:rsidR="00A0575D">
        <w:rPr>
          <w:rFonts w:ascii="Gill Sans MT" w:hAnsi="Gill Sans MT"/>
        </w:rPr>
        <w:t>ew</w:t>
      </w:r>
      <w:r w:rsidR="00A0575D">
        <w:rPr>
          <w:rFonts w:ascii="Gill Sans MT" w:hAnsi="Gill Sans MT"/>
        </w:rPr>
        <w:tab/>
        <w:t>161</w:t>
      </w:r>
    </w:p>
    <w:p w:rsidR="003919F0" w:rsidRPr="00FB3481" w:rsidRDefault="00B56F89" w:rsidP="003919F0">
      <w:pPr>
        <w:tabs>
          <w:tab w:val="left" w:pos="360"/>
          <w:tab w:val="left" w:pos="720"/>
          <w:tab w:val="left" w:pos="1260"/>
          <w:tab w:val="right" w:pos="8640"/>
        </w:tabs>
        <w:rPr>
          <w:rFonts w:ascii="Gill Sans MT" w:hAnsi="Gill Sans MT"/>
        </w:rPr>
      </w:pPr>
      <w:r>
        <w:rPr>
          <w:rFonts w:ascii="Gill Sans MT" w:hAnsi="Gill Sans MT"/>
        </w:rPr>
        <w:tab/>
      </w:r>
      <w:r>
        <w:rPr>
          <w:rFonts w:ascii="Gill Sans MT" w:hAnsi="Gill Sans MT"/>
        </w:rPr>
        <w:tab/>
        <w:t>11.2</w:t>
      </w:r>
      <w:r>
        <w:rPr>
          <w:rFonts w:ascii="Gill Sans MT" w:hAnsi="Gill Sans MT"/>
        </w:rPr>
        <w:tab/>
        <w:t>Real World Valuation Problems</w:t>
      </w:r>
      <w:r w:rsidR="00A0575D">
        <w:rPr>
          <w:rFonts w:ascii="Gill Sans MT" w:hAnsi="Gill Sans MT"/>
        </w:rPr>
        <w:tab/>
        <w:t>161</w:t>
      </w:r>
    </w:p>
    <w:p w:rsidR="003919F0" w:rsidRDefault="003919F0" w:rsidP="003919F0">
      <w:pPr>
        <w:tabs>
          <w:tab w:val="left" w:pos="360"/>
          <w:tab w:val="left" w:pos="720"/>
          <w:tab w:val="right" w:pos="8640"/>
        </w:tabs>
        <w:rPr>
          <w:rFonts w:ascii="Gill Sans MT" w:hAnsi="Gill Sans MT"/>
          <w:b/>
        </w:rPr>
      </w:pPr>
    </w:p>
    <w:p w:rsidR="003919F0" w:rsidRDefault="003919F0" w:rsidP="003919F0">
      <w:pPr>
        <w:tabs>
          <w:tab w:val="left" w:pos="360"/>
          <w:tab w:val="left" w:pos="720"/>
          <w:tab w:val="right" w:pos="8640"/>
        </w:tabs>
        <w:rPr>
          <w:rFonts w:ascii="Gill Sans MT" w:hAnsi="Gill Sans MT"/>
          <w:b/>
        </w:rPr>
      </w:pPr>
      <w:r>
        <w:rPr>
          <w:rFonts w:ascii="Gill Sans MT" w:hAnsi="Gill Sans MT"/>
          <w:b/>
        </w:rPr>
        <w:lastRenderedPageBreak/>
        <w:t>Appendix A: Glossary</w:t>
      </w:r>
      <w:r w:rsidR="00A0575D">
        <w:rPr>
          <w:rFonts w:ascii="Gill Sans MT" w:hAnsi="Gill Sans MT"/>
          <w:b/>
        </w:rPr>
        <w:tab/>
        <w:t>163</w:t>
      </w:r>
    </w:p>
    <w:p w:rsidR="003919F0" w:rsidRDefault="003919F0" w:rsidP="003919F0">
      <w:pPr>
        <w:tabs>
          <w:tab w:val="left" w:pos="360"/>
          <w:tab w:val="left" w:pos="720"/>
          <w:tab w:val="right" w:pos="8640"/>
        </w:tabs>
        <w:rPr>
          <w:rFonts w:ascii="Gill Sans MT" w:hAnsi="Gill Sans MT"/>
          <w:b/>
        </w:rPr>
      </w:pPr>
    </w:p>
    <w:p w:rsidR="003919F0" w:rsidRDefault="003919F0" w:rsidP="003919F0">
      <w:pPr>
        <w:tabs>
          <w:tab w:val="left" w:pos="360"/>
          <w:tab w:val="left" w:pos="720"/>
          <w:tab w:val="right" w:pos="8640"/>
        </w:tabs>
        <w:rPr>
          <w:rFonts w:ascii="Gill Sans MT" w:hAnsi="Gill Sans MT"/>
          <w:b/>
        </w:rPr>
      </w:pPr>
      <w:r>
        <w:rPr>
          <w:rFonts w:ascii="Gill Sans MT" w:hAnsi="Gill Sans MT"/>
          <w:b/>
        </w:rPr>
        <w:t>Appe</w:t>
      </w:r>
      <w:r w:rsidR="00A0575D">
        <w:rPr>
          <w:rFonts w:ascii="Gill Sans MT" w:hAnsi="Gill Sans MT"/>
          <w:b/>
        </w:rPr>
        <w:t>ndix B: Additional Resources</w:t>
      </w:r>
      <w:r w:rsidR="00A0575D">
        <w:rPr>
          <w:rFonts w:ascii="Gill Sans MT" w:hAnsi="Gill Sans MT"/>
          <w:b/>
        </w:rPr>
        <w:tab/>
        <w:t>167</w:t>
      </w:r>
    </w:p>
    <w:p w:rsidR="003919F0" w:rsidRDefault="003919F0" w:rsidP="003919F0">
      <w:pPr>
        <w:tabs>
          <w:tab w:val="left" w:pos="360"/>
          <w:tab w:val="left" w:pos="720"/>
          <w:tab w:val="right" w:pos="8640"/>
        </w:tabs>
        <w:rPr>
          <w:rFonts w:ascii="Gill Sans MT" w:hAnsi="Gill Sans MT"/>
          <w:b/>
        </w:rPr>
      </w:pPr>
    </w:p>
    <w:p w:rsidR="003919F0" w:rsidRDefault="003919F0" w:rsidP="003919F0">
      <w:pPr>
        <w:tabs>
          <w:tab w:val="left" w:pos="360"/>
          <w:tab w:val="left" w:pos="720"/>
          <w:tab w:val="right" w:pos="8640"/>
        </w:tabs>
        <w:rPr>
          <w:rFonts w:ascii="Gill Sans MT" w:hAnsi="Gill Sans MT"/>
          <w:b/>
        </w:rPr>
      </w:pPr>
      <w:r>
        <w:rPr>
          <w:rFonts w:ascii="Gill Sans MT" w:hAnsi="Gill Sans MT"/>
          <w:b/>
        </w:rPr>
        <w:t>Appe</w:t>
      </w:r>
      <w:r w:rsidR="00A0575D">
        <w:rPr>
          <w:rFonts w:ascii="Gill Sans MT" w:hAnsi="Gill Sans MT"/>
          <w:b/>
        </w:rPr>
        <w:t>ndix C: Sample Royalty Rates</w:t>
      </w:r>
      <w:r w:rsidR="00A0575D">
        <w:rPr>
          <w:rFonts w:ascii="Gill Sans MT" w:hAnsi="Gill Sans MT"/>
          <w:b/>
        </w:rPr>
        <w:tab/>
        <w:t>168</w:t>
      </w:r>
    </w:p>
    <w:p w:rsidR="003919F0" w:rsidRDefault="003919F0" w:rsidP="003919F0">
      <w:pPr>
        <w:tabs>
          <w:tab w:val="left" w:pos="360"/>
          <w:tab w:val="left" w:pos="720"/>
          <w:tab w:val="right" w:pos="8640"/>
        </w:tabs>
        <w:rPr>
          <w:rFonts w:ascii="Gill Sans MT" w:hAnsi="Gill Sans MT"/>
          <w:b/>
        </w:rPr>
      </w:pPr>
    </w:p>
    <w:p w:rsidR="003919F0" w:rsidRDefault="003919F0" w:rsidP="003919F0">
      <w:pPr>
        <w:tabs>
          <w:tab w:val="left" w:pos="360"/>
          <w:tab w:val="left" w:pos="720"/>
          <w:tab w:val="right" w:pos="8640"/>
        </w:tabs>
        <w:rPr>
          <w:rFonts w:ascii="Gill Sans MT" w:hAnsi="Gill Sans MT"/>
          <w:b/>
        </w:rPr>
      </w:pPr>
      <w:r>
        <w:rPr>
          <w:rFonts w:ascii="Gill Sans MT" w:hAnsi="Gill Sans MT"/>
          <w:b/>
        </w:rPr>
        <w:t>Appendix D: Issu</w:t>
      </w:r>
      <w:r w:rsidR="00A0575D">
        <w:rPr>
          <w:rFonts w:ascii="Gill Sans MT" w:hAnsi="Gill Sans MT"/>
          <w:b/>
        </w:rPr>
        <w:t>es Related to IPR Litigation</w:t>
      </w:r>
      <w:r w:rsidR="00A0575D">
        <w:rPr>
          <w:rFonts w:ascii="Gill Sans MT" w:hAnsi="Gill Sans MT"/>
          <w:b/>
        </w:rPr>
        <w:tab/>
        <w:t>171</w:t>
      </w:r>
    </w:p>
    <w:p w:rsidR="003919F0" w:rsidRPr="00FB3481"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t>D.1</w:t>
      </w:r>
      <w:r w:rsidRPr="00FB3481">
        <w:rPr>
          <w:rFonts w:ascii="Gill Sans MT" w:hAnsi="Gill Sans MT"/>
        </w:rPr>
        <w:tab/>
        <w:t>D</w:t>
      </w:r>
      <w:r>
        <w:rPr>
          <w:rFonts w:ascii="Gill Sans MT" w:hAnsi="Gill Sans MT"/>
        </w:rPr>
        <w:t>am</w:t>
      </w:r>
      <w:r w:rsidR="00A0575D">
        <w:rPr>
          <w:rFonts w:ascii="Gill Sans MT" w:hAnsi="Gill Sans MT"/>
        </w:rPr>
        <w:t>ages for Patent Infringement</w:t>
      </w:r>
      <w:r w:rsidR="00A0575D">
        <w:rPr>
          <w:rFonts w:ascii="Gill Sans MT" w:hAnsi="Gill Sans MT"/>
        </w:rPr>
        <w:tab/>
        <w:t>171</w:t>
      </w:r>
    </w:p>
    <w:p w:rsidR="003919F0" w:rsidRPr="00FB3481"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t>D.2</w:t>
      </w:r>
      <w:r w:rsidRPr="00FB3481">
        <w:rPr>
          <w:rFonts w:ascii="Gill Sans MT" w:hAnsi="Gill Sans MT"/>
        </w:rPr>
        <w:tab/>
      </w:r>
      <w:r>
        <w:rPr>
          <w:rFonts w:ascii="Gill Sans MT" w:hAnsi="Gill Sans MT"/>
        </w:rPr>
        <w:t>Sp</w:t>
      </w:r>
      <w:r w:rsidR="00A0575D">
        <w:rPr>
          <w:rFonts w:ascii="Gill Sans MT" w:hAnsi="Gill Sans MT"/>
        </w:rPr>
        <w:t>ecial Problems in Litigation</w:t>
      </w:r>
      <w:r w:rsidR="00A0575D">
        <w:rPr>
          <w:rFonts w:ascii="Gill Sans MT" w:hAnsi="Gill Sans MT"/>
        </w:rPr>
        <w:tab/>
        <w:t>178</w:t>
      </w:r>
    </w:p>
    <w:p w:rsidR="003919F0" w:rsidRPr="00FB3481"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D</w:t>
      </w:r>
      <w:r w:rsidR="00A0575D">
        <w:rPr>
          <w:rFonts w:ascii="Gill Sans MT" w:hAnsi="Gill Sans MT"/>
        </w:rPr>
        <w:t>.2.1</w:t>
      </w:r>
      <w:r w:rsidR="00A0575D">
        <w:rPr>
          <w:rFonts w:ascii="Gill Sans MT" w:hAnsi="Gill Sans MT"/>
        </w:rPr>
        <w:tab/>
        <w:t>Contingency Fee Lawyers</w:t>
      </w:r>
      <w:r w:rsidR="00A0575D">
        <w:rPr>
          <w:rFonts w:ascii="Gill Sans MT" w:hAnsi="Gill Sans MT"/>
        </w:rPr>
        <w:tab/>
        <w:t>178</w:t>
      </w:r>
    </w:p>
    <w:p w:rsidR="003919F0" w:rsidRPr="00FB3481"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D.2</w:t>
      </w:r>
      <w:r w:rsidRPr="00FB3481">
        <w:rPr>
          <w:rFonts w:ascii="Gill Sans MT" w:hAnsi="Gill Sans MT"/>
        </w:rPr>
        <w:t>.2</w:t>
      </w:r>
      <w:r w:rsidRPr="00FB3481">
        <w:rPr>
          <w:rFonts w:ascii="Gill Sans MT" w:hAnsi="Gill Sans MT"/>
        </w:rPr>
        <w:tab/>
        <w:t>C</w:t>
      </w:r>
      <w:r>
        <w:rPr>
          <w:rFonts w:ascii="Gill Sans MT" w:hAnsi="Gill Sans MT"/>
        </w:rPr>
        <w:t>omp</w:t>
      </w:r>
      <w:r w:rsidR="00A0575D">
        <w:rPr>
          <w:rFonts w:ascii="Gill Sans MT" w:hAnsi="Gill Sans MT"/>
        </w:rPr>
        <w:t>ensation for Attorneys' Fees</w:t>
      </w:r>
      <w:r w:rsidR="00A0575D">
        <w:rPr>
          <w:rFonts w:ascii="Gill Sans MT" w:hAnsi="Gill Sans MT"/>
        </w:rPr>
        <w:tab/>
        <w:t>179</w:t>
      </w:r>
    </w:p>
    <w:p w:rsidR="003919F0" w:rsidRPr="00FB3481"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r>
      <w:r w:rsidR="00A0575D">
        <w:rPr>
          <w:rFonts w:ascii="Gill Sans MT" w:hAnsi="Gill Sans MT"/>
        </w:rPr>
        <w:t>D.2.3</w:t>
      </w:r>
      <w:r w:rsidR="00A0575D">
        <w:rPr>
          <w:rFonts w:ascii="Gill Sans MT" w:hAnsi="Gill Sans MT"/>
        </w:rPr>
        <w:tab/>
        <w:t>Forum Shopping</w:t>
      </w:r>
      <w:r w:rsidR="00A0575D">
        <w:rPr>
          <w:rFonts w:ascii="Gill Sans MT" w:hAnsi="Gill Sans MT"/>
        </w:rPr>
        <w:tab/>
        <w:t>180</w:t>
      </w:r>
    </w:p>
    <w:p w:rsidR="003919F0" w:rsidRPr="00FB3481"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D.2.4</w:t>
      </w:r>
      <w:r w:rsidRPr="00FB3481">
        <w:rPr>
          <w:rFonts w:ascii="Gill Sans MT" w:hAnsi="Gill Sans MT"/>
        </w:rPr>
        <w:tab/>
      </w:r>
      <w:r w:rsidR="00A0575D">
        <w:rPr>
          <w:rFonts w:ascii="Gill Sans MT" w:hAnsi="Gill Sans MT"/>
        </w:rPr>
        <w:t>Discovery Protective Orders</w:t>
      </w:r>
      <w:r w:rsidR="00A0575D">
        <w:rPr>
          <w:rFonts w:ascii="Gill Sans MT" w:hAnsi="Gill Sans MT"/>
        </w:rPr>
        <w:tab/>
        <w:t>181</w:t>
      </w:r>
    </w:p>
    <w:p w:rsidR="003919F0" w:rsidRDefault="003919F0" w:rsidP="003919F0">
      <w:pPr>
        <w:tabs>
          <w:tab w:val="left" w:pos="360"/>
          <w:tab w:val="left" w:pos="720"/>
          <w:tab w:val="left" w:pos="1260"/>
          <w:tab w:val="left" w:pos="1980"/>
          <w:tab w:val="right" w:pos="8640"/>
        </w:tabs>
        <w:rPr>
          <w:rFonts w:ascii="Gill Sans MT" w:hAnsi="Gill Sans MT"/>
        </w:rPr>
      </w:pPr>
      <w:r>
        <w:rPr>
          <w:rFonts w:ascii="Gill Sans MT" w:hAnsi="Gill Sans MT"/>
        </w:rPr>
        <w:tab/>
      </w:r>
      <w:r>
        <w:rPr>
          <w:rFonts w:ascii="Gill Sans MT" w:hAnsi="Gill Sans MT"/>
        </w:rPr>
        <w:tab/>
      </w:r>
      <w:r>
        <w:rPr>
          <w:rFonts w:ascii="Gill Sans MT" w:hAnsi="Gill Sans MT"/>
        </w:rPr>
        <w:tab/>
        <w:t>D.2.5</w:t>
      </w:r>
      <w:r w:rsidRPr="00FB3481">
        <w:rPr>
          <w:rFonts w:ascii="Gill Sans MT" w:hAnsi="Gill Sans MT"/>
        </w:rPr>
        <w:tab/>
        <w:t>Anticomp</w:t>
      </w:r>
      <w:r>
        <w:rPr>
          <w:rFonts w:ascii="Gill Sans MT" w:hAnsi="Gill Sans MT"/>
        </w:rPr>
        <w:t>et</w:t>
      </w:r>
      <w:r w:rsidR="00A0575D">
        <w:rPr>
          <w:rFonts w:ascii="Gill Sans MT" w:hAnsi="Gill Sans MT"/>
        </w:rPr>
        <w:t>itive Issues in Patent Cases</w:t>
      </w:r>
      <w:r w:rsidR="00A0575D">
        <w:rPr>
          <w:rFonts w:ascii="Gill Sans MT" w:hAnsi="Gill Sans MT"/>
        </w:rPr>
        <w:tab/>
        <w:t>181</w:t>
      </w:r>
    </w:p>
    <w:p w:rsidR="003919F0" w:rsidRDefault="003919F0" w:rsidP="003919F0">
      <w:pPr>
        <w:tabs>
          <w:tab w:val="left" w:pos="360"/>
          <w:tab w:val="left" w:pos="720"/>
          <w:tab w:val="left" w:pos="1260"/>
          <w:tab w:val="left" w:pos="1980"/>
          <w:tab w:val="right" w:pos="8640"/>
        </w:tabs>
        <w:rPr>
          <w:rFonts w:ascii="Gill Sans MT" w:hAnsi="Gill Sans MT"/>
        </w:rPr>
      </w:pPr>
    </w:p>
    <w:p w:rsidR="003919F0" w:rsidRPr="006F21F6" w:rsidRDefault="003919F0" w:rsidP="003919F0">
      <w:pPr>
        <w:tabs>
          <w:tab w:val="left" w:pos="360"/>
          <w:tab w:val="left" w:pos="720"/>
          <w:tab w:val="left" w:pos="1260"/>
          <w:tab w:val="left" w:pos="1980"/>
          <w:tab w:val="right" w:pos="8640"/>
        </w:tabs>
        <w:rPr>
          <w:rFonts w:ascii="Gill Sans MT" w:hAnsi="Gill Sans MT"/>
          <w:b/>
        </w:rPr>
      </w:pPr>
      <w:r w:rsidRPr="006F21F6">
        <w:rPr>
          <w:rFonts w:ascii="Gill Sans MT" w:hAnsi="Gill Sans MT"/>
          <w:b/>
        </w:rPr>
        <w:t>End Notes</w:t>
      </w:r>
      <w:r w:rsidR="00A0575D">
        <w:rPr>
          <w:rFonts w:ascii="Gill Sans MT" w:hAnsi="Gill Sans MT"/>
          <w:b/>
        </w:rPr>
        <w:tab/>
      </w:r>
      <w:r w:rsidR="00A0575D">
        <w:rPr>
          <w:rFonts w:ascii="Gill Sans MT" w:hAnsi="Gill Sans MT"/>
          <w:b/>
        </w:rPr>
        <w:tab/>
      </w:r>
      <w:r w:rsidR="00A0575D">
        <w:rPr>
          <w:rFonts w:ascii="Gill Sans MT" w:hAnsi="Gill Sans MT"/>
          <w:b/>
        </w:rPr>
        <w:tab/>
        <w:t>184</w:t>
      </w:r>
    </w:p>
    <w:p w:rsidR="00A72CA7" w:rsidRDefault="00A72CA7" w:rsidP="00A960D3">
      <w:pPr>
        <w:tabs>
          <w:tab w:val="left" w:pos="360"/>
          <w:tab w:val="left" w:pos="720"/>
          <w:tab w:val="right" w:pos="8640"/>
        </w:tabs>
        <w:rPr>
          <w:rFonts w:ascii="Gill Sans MT" w:hAnsi="Gill Sans MT"/>
          <w:b/>
          <w:sz w:val="28"/>
          <w:szCs w:val="28"/>
        </w:rPr>
      </w:pPr>
    </w:p>
    <w:p w:rsidR="00A72CA7" w:rsidRDefault="00A72CA7">
      <w:pPr>
        <w:rPr>
          <w:rFonts w:ascii="Gill Sans MT" w:hAnsi="Gill Sans MT"/>
          <w:b/>
          <w:sz w:val="32"/>
          <w:szCs w:val="32"/>
        </w:rPr>
      </w:pPr>
      <w:r>
        <w:rPr>
          <w:rFonts w:ascii="Gill Sans MT" w:hAnsi="Gill Sans MT"/>
          <w:b/>
          <w:sz w:val="32"/>
          <w:szCs w:val="32"/>
        </w:rPr>
        <w:br w:type="page"/>
      </w:r>
    </w:p>
    <w:p w:rsidR="00C874F6" w:rsidRDefault="00D27883" w:rsidP="00C56F8D">
      <w:pPr>
        <w:spacing w:after="360"/>
        <w:jc w:val="center"/>
        <w:rPr>
          <w:rFonts w:ascii="Gill Sans MT" w:hAnsi="Gill Sans MT"/>
          <w:b/>
          <w:sz w:val="32"/>
          <w:szCs w:val="32"/>
        </w:rPr>
      </w:pPr>
      <w:r>
        <w:rPr>
          <w:rFonts w:ascii="Gill Sans MT" w:hAnsi="Gill Sans MT"/>
          <w:b/>
          <w:sz w:val="32"/>
          <w:szCs w:val="32"/>
        </w:rPr>
        <w:lastRenderedPageBreak/>
        <w:t>CHAPTER 1</w:t>
      </w:r>
    </w:p>
    <w:p w:rsidR="00037DA0" w:rsidRPr="00F331D2" w:rsidRDefault="00D27883" w:rsidP="00C56F8D">
      <w:pPr>
        <w:spacing w:after="360"/>
        <w:jc w:val="center"/>
        <w:rPr>
          <w:rFonts w:ascii="Gill Sans MT" w:hAnsi="Gill Sans MT"/>
          <w:b/>
          <w:sz w:val="32"/>
          <w:szCs w:val="32"/>
        </w:rPr>
      </w:pPr>
      <w:r>
        <w:rPr>
          <w:rFonts w:ascii="Gill Sans MT" w:hAnsi="Gill Sans MT"/>
          <w:b/>
          <w:sz w:val="32"/>
          <w:szCs w:val="32"/>
        </w:rPr>
        <w:t>Introduction to Intangible Asset Valuation</w:t>
      </w:r>
    </w:p>
    <w:p w:rsidR="00C874F6" w:rsidRPr="00246FB2" w:rsidRDefault="00D27883" w:rsidP="00C874F6">
      <w:pPr>
        <w:tabs>
          <w:tab w:val="left" w:pos="360"/>
        </w:tabs>
        <w:spacing w:after="240"/>
        <w:rPr>
          <w:rFonts w:asciiTheme="minorHAnsi" w:hAnsiTheme="minorHAnsi" w:cstheme="minorHAnsi"/>
          <w:b/>
          <w:sz w:val="32"/>
          <w:szCs w:val="32"/>
        </w:rPr>
      </w:pPr>
      <w:r w:rsidRPr="00246FB2">
        <w:rPr>
          <w:rFonts w:asciiTheme="minorHAnsi" w:hAnsiTheme="minorHAnsi" w:cstheme="minorHAnsi"/>
          <w:b/>
          <w:sz w:val="32"/>
          <w:szCs w:val="32"/>
        </w:rPr>
        <w:t>1</w:t>
      </w:r>
      <w:r w:rsidR="00037DA0" w:rsidRPr="00246FB2">
        <w:rPr>
          <w:rFonts w:asciiTheme="minorHAnsi" w:hAnsiTheme="minorHAnsi" w:cstheme="minorHAnsi"/>
          <w:b/>
          <w:sz w:val="32"/>
          <w:szCs w:val="32"/>
        </w:rPr>
        <w:t>.1</w:t>
      </w:r>
      <w:r w:rsidR="00037DA0" w:rsidRPr="00246FB2">
        <w:rPr>
          <w:rFonts w:asciiTheme="minorHAnsi" w:hAnsiTheme="minorHAnsi" w:cstheme="minorHAnsi"/>
          <w:b/>
          <w:sz w:val="32"/>
          <w:szCs w:val="32"/>
        </w:rPr>
        <w:tab/>
      </w:r>
      <w:r w:rsidR="00FC2881" w:rsidRPr="00246FB2">
        <w:rPr>
          <w:rFonts w:asciiTheme="minorHAnsi" w:hAnsiTheme="minorHAnsi" w:cstheme="minorHAnsi"/>
          <w:b/>
          <w:sz w:val="32"/>
          <w:szCs w:val="32"/>
        </w:rPr>
        <w:t xml:space="preserve">Goals and Uses for the Valuation Field </w:t>
      </w:r>
      <w:r w:rsidR="00626CFA" w:rsidRPr="00246FB2">
        <w:rPr>
          <w:rFonts w:asciiTheme="minorHAnsi" w:hAnsiTheme="minorHAnsi" w:cstheme="minorHAnsi"/>
          <w:b/>
          <w:sz w:val="32"/>
          <w:szCs w:val="32"/>
        </w:rPr>
        <w:t>Manual</w:t>
      </w:r>
    </w:p>
    <w:p w:rsidR="00FC2881" w:rsidRDefault="005D3A67" w:rsidP="00A56549">
      <w:pPr>
        <w:tabs>
          <w:tab w:val="left" w:pos="360"/>
        </w:tabs>
        <w:spacing w:after="240" w:line="360" w:lineRule="auto"/>
        <w:rPr>
          <w:rFonts w:ascii="Gill Sans MT" w:hAnsi="Gill Sans MT"/>
        </w:rPr>
      </w:pPr>
      <w:r>
        <w:rPr>
          <w:rFonts w:ascii="Gill Sans MT" w:hAnsi="Gill Sans MT"/>
        </w:rPr>
        <w:tab/>
        <w:t xml:space="preserve">This </w:t>
      </w:r>
      <w:r w:rsidR="00626CFA">
        <w:rPr>
          <w:rFonts w:ascii="Gill Sans MT" w:hAnsi="Gill Sans MT"/>
        </w:rPr>
        <w:t xml:space="preserve">Guide serves </w:t>
      </w:r>
      <w:r w:rsidR="00067693">
        <w:rPr>
          <w:rFonts w:ascii="Gill Sans MT" w:hAnsi="Gill Sans MT"/>
        </w:rPr>
        <w:t xml:space="preserve">as </w:t>
      </w:r>
      <w:r w:rsidR="00626CFA">
        <w:rPr>
          <w:rFonts w:ascii="Gill Sans MT" w:hAnsi="Gill Sans MT"/>
        </w:rPr>
        <w:t xml:space="preserve">a </w:t>
      </w:r>
      <w:r>
        <w:rPr>
          <w:rFonts w:ascii="Gill Sans MT" w:hAnsi="Gill Sans MT"/>
        </w:rPr>
        <w:t xml:space="preserve">field </w:t>
      </w:r>
      <w:r w:rsidR="00626CFA">
        <w:rPr>
          <w:rFonts w:ascii="Gill Sans MT" w:hAnsi="Gill Sans MT"/>
        </w:rPr>
        <w:t xml:space="preserve">manual </w:t>
      </w:r>
      <w:r w:rsidR="00067693">
        <w:rPr>
          <w:rFonts w:ascii="Gill Sans MT" w:hAnsi="Gill Sans MT"/>
        </w:rPr>
        <w:t>for achieving</w:t>
      </w:r>
      <w:r w:rsidR="00626CFA">
        <w:rPr>
          <w:rFonts w:ascii="Gill Sans MT" w:hAnsi="Gill Sans MT"/>
        </w:rPr>
        <w:t xml:space="preserve"> several </w:t>
      </w:r>
      <w:r w:rsidR="00067693">
        <w:rPr>
          <w:rFonts w:ascii="Gill Sans MT" w:hAnsi="Gill Sans MT"/>
        </w:rPr>
        <w:t xml:space="preserve">pedagogical </w:t>
      </w:r>
      <w:r w:rsidR="00626CFA">
        <w:rPr>
          <w:rFonts w:ascii="Gill Sans MT" w:hAnsi="Gill Sans MT"/>
        </w:rPr>
        <w:t>goals</w:t>
      </w:r>
      <w:r w:rsidR="00067693">
        <w:rPr>
          <w:rFonts w:ascii="Gill Sans MT" w:hAnsi="Gill Sans MT"/>
        </w:rPr>
        <w:t xml:space="preserve"> related to the valuation of intellectual property</w:t>
      </w:r>
      <w:r w:rsidR="00626CFA">
        <w:rPr>
          <w:rFonts w:ascii="Gill Sans MT" w:hAnsi="Gill Sans MT"/>
        </w:rPr>
        <w:t>.  As a</w:t>
      </w:r>
      <w:r>
        <w:rPr>
          <w:rFonts w:ascii="Gill Sans MT" w:hAnsi="Gill Sans MT"/>
        </w:rPr>
        <w:t xml:space="preserve"> first goal</w:t>
      </w:r>
      <w:r w:rsidR="00626CFA">
        <w:rPr>
          <w:rFonts w:ascii="Gill Sans MT" w:hAnsi="Gill Sans MT"/>
        </w:rPr>
        <w:t xml:space="preserve">, the reader is </w:t>
      </w:r>
      <w:r>
        <w:rPr>
          <w:rFonts w:ascii="Gill Sans MT" w:hAnsi="Gill Sans MT"/>
        </w:rPr>
        <w:t>introduce</w:t>
      </w:r>
      <w:r w:rsidR="00626CFA">
        <w:rPr>
          <w:rFonts w:ascii="Gill Sans MT" w:hAnsi="Gill Sans MT"/>
        </w:rPr>
        <w:t>d</w:t>
      </w:r>
      <w:r>
        <w:rPr>
          <w:rFonts w:ascii="Gill Sans MT" w:hAnsi="Gill Sans MT"/>
        </w:rPr>
        <w:t xml:space="preserve"> to the topic of valuation</w:t>
      </w:r>
      <w:r w:rsidR="00246E12">
        <w:rPr>
          <w:rFonts w:ascii="Gill Sans MT" w:hAnsi="Gill Sans MT"/>
        </w:rPr>
        <w:t xml:space="preserve"> of intangible assets</w:t>
      </w:r>
      <w:r w:rsidR="00626CFA">
        <w:rPr>
          <w:rFonts w:ascii="Gill Sans MT" w:hAnsi="Gill Sans MT"/>
        </w:rPr>
        <w:t xml:space="preserve"> (“IA”)</w:t>
      </w:r>
      <w:r>
        <w:rPr>
          <w:rFonts w:ascii="Gill Sans MT" w:hAnsi="Gill Sans MT"/>
        </w:rPr>
        <w:t xml:space="preserve">. This </w:t>
      </w:r>
      <w:r w:rsidR="00753F6B">
        <w:rPr>
          <w:rFonts w:ascii="Gill Sans MT" w:hAnsi="Gill Sans MT"/>
        </w:rPr>
        <w:t>Guide</w:t>
      </w:r>
      <w:r>
        <w:rPr>
          <w:rFonts w:ascii="Gill Sans MT" w:hAnsi="Gill Sans MT"/>
        </w:rPr>
        <w:t xml:space="preserve"> </w:t>
      </w:r>
      <w:r w:rsidR="00246E12">
        <w:rPr>
          <w:rFonts w:ascii="Gill Sans MT" w:hAnsi="Gill Sans MT"/>
        </w:rPr>
        <w:t>employs a paradigm</w:t>
      </w:r>
      <w:r w:rsidR="00CC5C34">
        <w:rPr>
          <w:rFonts w:ascii="Gill Sans MT" w:hAnsi="Gill Sans MT"/>
        </w:rPr>
        <w:t xml:space="preserve">atic </w:t>
      </w:r>
      <w:r w:rsidR="00246E12">
        <w:rPr>
          <w:rFonts w:ascii="Gill Sans MT" w:hAnsi="Gill Sans MT"/>
        </w:rPr>
        <w:t xml:space="preserve">approach that intends to provide the motivated </w:t>
      </w:r>
      <w:r w:rsidR="009C0D6F">
        <w:rPr>
          <w:rFonts w:ascii="Gill Sans MT" w:hAnsi="Gill Sans MT"/>
        </w:rPr>
        <w:t>reader</w:t>
      </w:r>
      <w:r w:rsidR="00246E12">
        <w:rPr>
          <w:rFonts w:ascii="Gill Sans MT" w:hAnsi="Gill Sans MT"/>
        </w:rPr>
        <w:t xml:space="preserve"> with a </w:t>
      </w:r>
      <w:r w:rsidR="00626CFA">
        <w:rPr>
          <w:rFonts w:ascii="Gill Sans MT" w:hAnsi="Gill Sans MT"/>
        </w:rPr>
        <w:t>start</w:t>
      </w:r>
      <w:r w:rsidR="00246E12">
        <w:rPr>
          <w:rFonts w:ascii="Gill Sans MT" w:hAnsi="Gill Sans MT"/>
        </w:rPr>
        <w:t xml:space="preserve">ing point for the further development of relevant skills.  </w:t>
      </w:r>
      <w:r>
        <w:rPr>
          <w:rFonts w:ascii="Gill Sans MT" w:hAnsi="Gill Sans MT"/>
        </w:rPr>
        <w:t>The interested reader may need to acquire additional skills to further develop the precise set of skills</w:t>
      </w:r>
      <w:r w:rsidR="00246E12">
        <w:rPr>
          <w:rFonts w:ascii="Gill Sans MT" w:hAnsi="Gill Sans MT"/>
        </w:rPr>
        <w:t xml:space="preserve"> and abilities needed for his/her unique circumstances</w:t>
      </w:r>
      <w:r>
        <w:rPr>
          <w:rFonts w:ascii="Gill Sans MT" w:hAnsi="Gill Sans MT"/>
        </w:rPr>
        <w:t xml:space="preserve">.  As a second goal, this </w:t>
      </w:r>
      <w:r w:rsidR="00753F6B">
        <w:rPr>
          <w:rFonts w:ascii="Gill Sans MT" w:hAnsi="Gill Sans MT"/>
        </w:rPr>
        <w:t>Guide</w:t>
      </w:r>
      <w:r>
        <w:rPr>
          <w:rFonts w:ascii="Gill Sans MT" w:hAnsi="Gill Sans MT"/>
        </w:rPr>
        <w:t xml:space="preserve"> aims to </w:t>
      </w:r>
      <w:r w:rsidR="00626CFA">
        <w:rPr>
          <w:rFonts w:ascii="Gill Sans MT" w:hAnsi="Gill Sans MT"/>
        </w:rPr>
        <w:t xml:space="preserve">answer </w:t>
      </w:r>
      <w:r>
        <w:rPr>
          <w:rFonts w:ascii="Gill Sans MT" w:hAnsi="Gill Sans MT"/>
        </w:rPr>
        <w:t xml:space="preserve">certain problems facing a </w:t>
      </w:r>
      <w:r w:rsidR="00246E12">
        <w:rPr>
          <w:rFonts w:ascii="Gill Sans MT" w:hAnsi="Gill Sans MT"/>
        </w:rPr>
        <w:t xml:space="preserve">research institute’s </w:t>
      </w:r>
      <w:r w:rsidR="00067693">
        <w:rPr>
          <w:rFonts w:ascii="Gill Sans MT" w:hAnsi="Gill Sans MT"/>
        </w:rPr>
        <w:t xml:space="preserve">technology transfer office or </w:t>
      </w:r>
      <w:r w:rsidR="00246E12">
        <w:rPr>
          <w:rFonts w:ascii="Gill Sans MT" w:hAnsi="Gill Sans MT"/>
        </w:rPr>
        <w:t xml:space="preserve">commercialization department </w:t>
      </w:r>
      <w:r w:rsidR="00067693">
        <w:rPr>
          <w:rFonts w:ascii="Gill Sans MT" w:hAnsi="Gill Sans MT"/>
        </w:rPr>
        <w:t>in</w:t>
      </w:r>
      <w:r w:rsidR="00246E12">
        <w:rPr>
          <w:rFonts w:ascii="Gill Sans MT" w:hAnsi="Gill Sans MT"/>
        </w:rPr>
        <w:t xml:space="preserve"> its</w:t>
      </w:r>
      <w:r>
        <w:rPr>
          <w:rFonts w:ascii="Gill Sans MT" w:hAnsi="Gill Sans MT"/>
        </w:rPr>
        <w:t xml:space="preserve"> daily routine.  In other words, </w:t>
      </w:r>
      <w:r w:rsidR="00246E12">
        <w:rPr>
          <w:rFonts w:ascii="Gill Sans MT" w:hAnsi="Gill Sans MT"/>
        </w:rPr>
        <w:t xml:space="preserve">the </w:t>
      </w:r>
      <w:r w:rsidR="00753F6B">
        <w:rPr>
          <w:rFonts w:ascii="Gill Sans MT" w:hAnsi="Gill Sans MT"/>
        </w:rPr>
        <w:t>Guide</w:t>
      </w:r>
      <w:r w:rsidR="00246E12">
        <w:rPr>
          <w:rFonts w:ascii="Gill Sans MT" w:hAnsi="Gill Sans MT"/>
        </w:rPr>
        <w:t xml:space="preserve"> aims to provide </w:t>
      </w:r>
      <w:r>
        <w:rPr>
          <w:rFonts w:ascii="Gill Sans MT" w:hAnsi="Gill Sans MT"/>
        </w:rPr>
        <w:t>answers for problems encountered in the field where solutions need to be found quickly.</w:t>
      </w:r>
      <w:r w:rsidR="00CC5C34">
        <w:rPr>
          <w:rFonts w:ascii="Gill Sans MT" w:hAnsi="Gill Sans MT"/>
        </w:rPr>
        <w:t xml:space="preserve">  </w:t>
      </w:r>
    </w:p>
    <w:p w:rsidR="00D3726B" w:rsidRPr="00D3726B" w:rsidRDefault="00D3726B" w:rsidP="00A56549">
      <w:pPr>
        <w:tabs>
          <w:tab w:val="left" w:pos="360"/>
        </w:tabs>
        <w:spacing w:after="240" w:line="360" w:lineRule="auto"/>
        <w:ind w:firstLine="360"/>
        <w:rPr>
          <w:rFonts w:ascii="Gill Sans MT" w:hAnsi="Gill Sans MT"/>
        </w:rPr>
      </w:pPr>
      <w:r w:rsidRPr="00D3726B">
        <w:rPr>
          <w:rFonts w:ascii="Gill Sans MT" w:hAnsi="Gill Sans MT"/>
        </w:rPr>
        <w:t>Th</w:t>
      </w:r>
      <w:r w:rsidR="00067693">
        <w:rPr>
          <w:rFonts w:ascii="Gill Sans MT" w:hAnsi="Gill Sans MT"/>
        </w:rPr>
        <w:t xml:space="preserve">e Guide </w:t>
      </w:r>
      <w:r w:rsidR="00246E12">
        <w:rPr>
          <w:rFonts w:ascii="Gill Sans MT" w:hAnsi="Gill Sans MT"/>
        </w:rPr>
        <w:t>review</w:t>
      </w:r>
      <w:r w:rsidR="00067693">
        <w:rPr>
          <w:rFonts w:ascii="Gill Sans MT" w:hAnsi="Gill Sans MT"/>
        </w:rPr>
        <w:t>s</w:t>
      </w:r>
      <w:r w:rsidR="00246E12">
        <w:rPr>
          <w:rFonts w:ascii="Gill Sans MT" w:hAnsi="Gill Sans MT"/>
        </w:rPr>
        <w:t xml:space="preserve"> some of the </w:t>
      </w:r>
      <w:r w:rsidR="00067693">
        <w:rPr>
          <w:rFonts w:ascii="Gill Sans MT" w:hAnsi="Gill Sans MT"/>
        </w:rPr>
        <w:t>approaches that have emerged for</w:t>
      </w:r>
      <w:r w:rsidRPr="00D3726B">
        <w:rPr>
          <w:rFonts w:ascii="Gill Sans MT" w:hAnsi="Gill Sans MT"/>
        </w:rPr>
        <w:t xml:space="preserve"> IP valuation</w:t>
      </w:r>
      <w:r w:rsidR="00067693">
        <w:rPr>
          <w:rFonts w:ascii="Gill Sans MT" w:hAnsi="Gill Sans MT"/>
        </w:rPr>
        <w:t xml:space="preserve"> and evaluation. The Guide </w:t>
      </w:r>
      <w:r w:rsidRPr="00D3726B">
        <w:rPr>
          <w:rFonts w:ascii="Gill Sans MT" w:hAnsi="Gill Sans MT"/>
        </w:rPr>
        <w:t>particularly focus</w:t>
      </w:r>
      <w:r w:rsidR="00067693">
        <w:rPr>
          <w:rFonts w:ascii="Gill Sans MT" w:hAnsi="Gill Sans MT"/>
        </w:rPr>
        <w:t>es</w:t>
      </w:r>
      <w:r w:rsidRPr="00D3726B">
        <w:rPr>
          <w:rFonts w:ascii="Gill Sans MT" w:hAnsi="Gill Sans MT"/>
        </w:rPr>
        <w:t xml:space="preserve"> on those methods that are most accessible for the typical </w:t>
      </w:r>
      <w:r w:rsidR="009C0D6F">
        <w:rPr>
          <w:rFonts w:ascii="Gill Sans MT" w:hAnsi="Gill Sans MT"/>
        </w:rPr>
        <w:t>reader</w:t>
      </w:r>
      <w:r w:rsidRPr="00D3726B">
        <w:rPr>
          <w:rFonts w:ascii="Gill Sans MT" w:hAnsi="Gill Sans MT"/>
        </w:rPr>
        <w:t xml:space="preserve"> and provide</w:t>
      </w:r>
      <w:r w:rsidR="00067693">
        <w:rPr>
          <w:rFonts w:ascii="Gill Sans MT" w:hAnsi="Gill Sans MT"/>
        </w:rPr>
        <w:t>s</w:t>
      </w:r>
      <w:r w:rsidRPr="00D3726B">
        <w:rPr>
          <w:rFonts w:ascii="Gill Sans MT" w:hAnsi="Gill Sans MT"/>
        </w:rPr>
        <w:t xml:space="preserve"> </w:t>
      </w:r>
      <w:r w:rsidR="00626CFA">
        <w:rPr>
          <w:rFonts w:ascii="Gill Sans MT" w:hAnsi="Gill Sans MT"/>
        </w:rPr>
        <w:t>additional</w:t>
      </w:r>
      <w:r w:rsidRPr="00D3726B">
        <w:rPr>
          <w:rFonts w:ascii="Gill Sans MT" w:hAnsi="Gill Sans MT"/>
        </w:rPr>
        <w:t xml:space="preserve"> meta-techniques for "triangulating" valuations, </w:t>
      </w:r>
      <w:r w:rsidRPr="00CC5C34">
        <w:rPr>
          <w:rFonts w:ascii="Gill Sans MT" w:hAnsi="Gill Sans MT"/>
          <w:i/>
        </w:rPr>
        <w:t>e.g</w:t>
      </w:r>
      <w:r w:rsidRPr="00D3726B">
        <w:rPr>
          <w:rFonts w:ascii="Gill Sans MT" w:hAnsi="Gill Sans MT"/>
        </w:rPr>
        <w:t>., a floor, ceiling, and mid-point valuation.</w:t>
      </w:r>
      <w:r w:rsidR="00246E12">
        <w:rPr>
          <w:rFonts w:ascii="Gill Sans MT" w:hAnsi="Gill Sans MT"/>
        </w:rPr>
        <w:t xml:space="preserve">  </w:t>
      </w:r>
      <w:r w:rsidR="003838C2">
        <w:rPr>
          <w:rFonts w:ascii="Gill Sans MT" w:hAnsi="Gill Sans MT"/>
        </w:rPr>
        <w:t>The Guide also strive</w:t>
      </w:r>
      <w:r w:rsidR="00067693">
        <w:rPr>
          <w:rFonts w:ascii="Gill Sans MT" w:hAnsi="Gill Sans MT"/>
        </w:rPr>
        <w:t>s</w:t>
      </w:r>
      <w:r w:rsidR="003838C2">
        <w:rPr>
          <w:rFonts w:ascii="Gill Sans MT" w:hAnsi="Gill Sans MT"/>
        </w:rPr>
        <w:t xml:space="preserve"> to provide advice </w:t>
      </w:r>
      <w:r w:rsidR="00CC5C34">
        <w:rPr>
          <w:rFonts w:ascii="Gill Sans MT" w:hAnsi="Gill Sans MT"/>
        </w:rPr>
        <w:t>for</w:t>
      </w:r>
      <w:r w:rsidR="003838C2">
        <w:rPr>
          <w:rFonts w:ascii="Gill Sans MT" w:hAnsi="Gill Sans MT"/>
        </w:rPr>
        <w:t xml:space="preserve"> those situations </w:t>
      </w:r>
      <w:r w:rsidR="00067693">
        <w:rPr>
          <w:rFonts w:ascii="Gill Sans MT" w:hAnsi="Gill Sans MT"/>
        </w:rPr>
        <w:t>where</w:t>
      </w:r>
      <w:r w:rsidR="003838C2">
        <w:rPr>
          <w:rFonts w:ascii="Gill Sans MT" w:hAnsi="Gill Sans MT"/>
        </w:rPr>
        <w:t xml:space="preserve"> a “textbook” valuation answer will be less likely to achieve the business objectives.</w:t>
      </w:r>
      <w:r w:rsidR="00246E12">
        <w:rPr>
          <w:rFonts w:ascii="Gill Sans MT" w:hAnsi="Gill Sans MT"/>
        </w:rPr>
        <w:t xml:space="preserve">  For example, the Guide provide</w:t>
      </w:r>
      <w:r w:rsidR="00067693">
        <w:rPr>
          <w:rFonts w:ascii="Gill Sans MT" w:hAnsi="Gill Sans MT"/>
        </w:rPr>
        <w:t>s</w:t>
      </w:r>
      <w:r w:rsidR="00246E12">
        <w:rPr>
          <w:rFonts w:ascii="Gill Sans MT" w:hAnsi="Gill Sans MT"/>
        </w:rPr>
        <w:t xml:space="preserve"> paradigms for finding reasonable answers quickly in those situations where finding a more precise textbook answer might fail to satisfy a </w:t>
      </w:r>
      <w:r w:rsidR="00626CFA">
        <w:rPr>
          <w:rFonts w:ascii="Gill Sans MT" w:hAnsi="Gill Sans MT"/>
        </w:rPr>
        <w:t xml:space="preserve">realistic business objective, </w:t>
      </w:r>
      <w:r w:rsidR="00626CFA" w:rsidRPr="00626CFA">
        <w:rPr>
          <w:rFonts w:ascii="Gill Sans MT" w:hAnsi="Gill Sans MT"/>
          <w:i/>
        </w:rPr>
        <w:t>e.g</w:t>
      </w:r>
      <w:r w:rsidR="00626CFA">
        <w:rPr>
          <w:rFonts w:ascii="Gill Sans MT" w:hAnsi="Gill Sans MT"/>
        </w:rPr>
        <w:t xml:space="preserve">., </w:t>
      </w:r>
      <w:r w:rsidR="00246E12">
        <w:rPr>
          <w:rFonts w:ascii="Gill Sans MT" w:hAnsi="Gill Sans MT"/>
        </w:rPr>
        <w:t>appropriate speed of response</w:t>
      </w:r>
      <w:r w:rsidR="00626CFA">
        <w:rPr>
          <w:rFonts w:ascii="Gill Sans MT" w:hAnsi="Gill Sans MT"/>
        </w:rPr>
        <w:t xml:space="preserve"> and/or satisfying budgetary limitations</w:t>
      </w:r>
      <w:r w:rsidR="00246E12">
        <w:rPr>
          <w:rFonts w:ascii="Gill Sans MT" w:hAnsi="Gill Sans MT"/>
        </w:rPr>
        <w:t>.</w:t>
      </w:r>
      <w:r w:rsidR="00CC5C34">
        <w:rPr>
          <w:rFonts w:ascii="Gill Sans MT" w:hAnsi="Gill Sans MT"/>
        </w:rPr>
        <w:t xml:space="preserve">  The Guide discusses </w:t>
      </w:r>
      <w:r w:rsidR="0035524D">
        <w:rPr>
          <w:rFonts w:ascii="Gill Sans MT" w:hAnsi="Gill Sans MT"/>
        </w:rPr>
        <w:t xml:space="preserve">less often </w:t>
      </w:r>
      <w:r w:rsidR="00CC5C34">
        <w:rPr>
          <w:rFonts w:ascii="Gill Sans MT" w:hAnsi="Gill Sans MT"/>
        </w:rPr>
        <w:t xml:space="preserve">those instances where the </w:t>
      </w:r>
      <w:r w:rsidR="00626CFA">
        <w:rPr>
          <w:rFonts w:ascii="Gill Sans MT" w:hAnsi="Gill Sans MT"/>
        </w:rPr>
        <w:t>intellectual asset manager</w:t>
      </w:r>
      <w:r w:rsidR="00CC5C34">
        <w:rPr>
          <w:rFonts w:ascii="Gill Sans MT" w:hAnsi="Gill Sans MT"/>
        </w:rPr>
        <w:t xml:space="preserve"> has adequate time and resources to commissi</w:t>
      </w:r>
      <w:r w:rsidR="0035524D">
        <w:rPr>
          <w:rFonts w:ascii="Gill Sans MT" w:hAnsi="Gill Sans MT"/>
        </w:rPr>
        <w:t>on a professional appraisal; a</w:t>
      </w:r>
      <w:r w:rsidR="00CC5C34">
        <w:rPr>
          <w:rFonts w:ascii="Gill Sans MT" w:hAnsi="Gill Sans MT"/>
        </w:rPr>
        <w:t xml:space="preserve"> </w:t>
      </w:r>
      <w:r w:rsidR="0035524D">
        <w:rPr>
          <w:rFonts w:ascii="Gill Sans MT" w:hAnsi="Gill Sans MT"/>
        </w:rPr>
        <w:t xml:space="preserve">general </w:t>
      </w:r>
      <w:r w:rsidR="00CC5C34">
        <w:rPr>
          <w:rFonts w:ascii="Gill Sans MT" w:hAnsi="Gill Sans MT"/>
        </w:rPr>
        <w:t>assumption here is that at least one of the resources of time or money is not present or remarkably depleted.</w:t>
      </w:r>
    </w:p>
    <w:p w:rsidR="00D3726B" w:rsidRDefault="00B158D7" w:rsidP="00A56549">
      <w:pPr>
        <w:tabs>
          <w:tab w:val="left" w:pos="360"/>
        </w:tabs>
        <w:spacing w:after="240" w:line="360" w:lineRule="auto"/>
        <w:ind w:firstLine="360"/>
        <w:rPr>
          <w:rFonts w:ascii="Gill Sans MT" w:hAnsi="Gill Sans MT"/>
        </w:rPr>
      </w:pPr>
      <w:r>
        <w:rPr>
          <w:rFonts w:ascii="Gill Sans MT" w:hAnsi="Gill Sans MT"/>
        </w:rPr>
        <w:t>This G</w:t>
      </w:r>
      <w:r w:rsidR="003838C2">
        <w:rPr>
          <w:rFonts w:ascii="Gill Sans MT" w:hAnsi="Gill Sans MT"/>
        </w:rPr>
        <w:t>uide has been structured</w:t>
      </w:r>
      <w:r w:rsidR="00D3726B" w:rsidRPr="00D3726B">
        <w:rPr>
          <w:rFonts w:ascii="Gill Sans MT" w:hAnsi="Gill Sans MT"/>
        </w:rPr>
        <w:t xml:space="preserve"> </w:t>
      </w:r>
      <w:r w:rsidR="00067693">
        <w:rPr>
          <w:rFonts w:ascii="Gill Sans MT" w:hAnsi="Gill Sans MT"/>
        </w:rPr>
        <w:t>as</w:t>
      </w:r>
      <w:r w:rsidR="003838C2">
        <w:rPr>
          <w:rFonts w:ascii="Gill Sans MT" w:hAnsi="Gill Sans MT"/>
        </w:rPr>
        <w:t xml:space="preserve"> a field guide </w:t>
      </w:r>
      <w:r w:rsidR="00067693">
        <w:rPr>
          <w:rFonts w:ascii="Gill Sans MT" w:hAnsi="Gill Sans MT"/>
        </w:rPr>
        <w:t>for providing</w:t>
      </w:r>
      <w:r w:rsidR="003838C2">
        <w:rPr>
          <w:rFonts w:ascii="Gill Sans MT" w:hAnsi="Gill Sans MT"/>
        </w:rPr>
        <w:t xml:space="preserve"> both</w:t>
      </w:r>
      <w:r w:rsidR="00D3726B" w:rsidRPr="00D3726B">
        <w:rPr>
          <w:rFonts w:ascii="Gill Sans MT" w:hAnsi="Gill Sans MT"/>
        </w:rPr>
        <w:t xml:space="preserve"> valuation and evaluation, much as a field guide for engineering describes bridge construction in a </w:t>
      </w:r>
      <w:r w:rsidR="00626CFA">
        <w:rPr>
          <w:rFonts w:ascii="Gill Sans MT" w:hAnsi="Gill Sans MT"/>
        </w:rPr>
        <w:t>highly</w:t>
      </w:r>
      <w:r w:rsidR="00D3726B" w:rsidRPr="00D3726B">
        <w:rPr>
          <w:rFonts w:ascii="Gill Sans MT" w:hAnsi="Gill Sans MT"/>
        </w:rPr>
        <w:t xml:space="preserve"> practical but possibly less elegant manner than a textbook in civil engineering.</w:t>
      </w:r>
      <w:r w:rsidR="003838C2">
        <w:rPr>
          <w:rFonts w:ascii="Gill Sans MT" w:hAnsi="Gill Sans MT"/>
        </w:rPr>
        <w:t xml:space="preserve">  The </w:t>
      </w:r>
      <w:r w:rsidR="00753F6B">
        <w:rPr>
          <w:rFonts w:ascii="Gill Sans MT" w:hAnsi="Gill Sans MT"/>
        </w:rPr>
        <w:t>Guide</w:t>
      </w:r>
      <w:r w:rsidR="003838C2">
        <w:rPr>
          <w:rFonts w:ascii="Gill Sans MT" w:hAnsi="Gill Sans MT"/>
        </w:rPr>
        <w:t xml:space="preserve"> draws upon </w:t>
      </w:r>
      <w:r w:rsidR="00D3726B" w:rsidRPr="00D3726B">
        <w:rPr>
          <w:rFonts w:ascii="Gill Sans MT" w:hAnsi="Gill Sans MT"/>
        </w:rPr>
        <w:t xml:space="preserve">examples for </w:t>
      </w:r>
      <w:r w:rsidR="00626CFA">
        <w:rPr>
          <w:rFonts w:ascii="Gill Sans MT" w:hAnsi="Gill Sans MT"/>
        </w:rPr>
        <w:t>many types</w:t>
      </w:r>
      <w:r w:rsidR="00D3726B" w:rsidRPr="00D3726B">
        <w:rPr>
          <w:rFonts w:ascii="Gill Sans MT" w:hAnsi="Gill Sans MT"/>
        </w:rPr>
        <w:t xml:space="preserve"> of valuation with the aim of </w:t>
      </w:r>
      <w:r>
        <w:rPr>
          <w:rFonts w:ascii="Gill Sans MT" w:hAnsi="Gill Sans MT"/>
        </w:rPr>
        <w:t xml:space="preserve">giving </w:t>
      </w:r>
      <w:r>
        <w:rPr>
          <w:rFonts w:ascii="Gill Sans MT" w:hAnsi="Gill Sans MT"/>
        </w:rPr>
        <w:lastRenderedPageBreak/>
        <w:t xml:space="preserve">the </w:t>
      </w:r>
      <w:r w:rsidR="009C0D6F">
        <w:rPr>
          <w:rFonts w:ascii="Gill Sans MT" w:hAnsi="Gill Sans MT"/>
        </w:rPr>
        <w:t>reader</w:t>
      </w:r>
      <w:r w:rsidR="00D3726B" w:rsidRPr="00D3726B">
        <w:rPr>
          <w:rFonts w:ascii="Gill Sans MT" w:hAnsi="Gill Sans MT"/>
        </w:rPr>
        <w:t xml:space="preserve"> an introductory template for valuation.</w:t>
      </w:r>
      <w:r w:rsidR="003838C2">
        <w:rPr>
          <w:rFonts w:ascii="Gill Sans MT" w:hAnsi="Gill Sans MT"/>
        </w:rPr>
        <w:t xml:space="preserve">  The Guide also recognizes </w:t>
      </w:r>
      <w:r w:rsidR="00D3726B" w:rsidRPr="00D3726B">
        <w:rPr>
          <w:rFonts w:ascii="Gill Sans MT" w:hAnsi="Gill Sans MT"/>
        </w:rPr>
        <w:t>the perspective of academic institutions, particularly in developing countries, with the unique challenges they face</w:t>
      </w:r>
      <w:r w:rsidR="00246E12">
        <w:rPr>
          <w:rFonts w:ascii="Gill Sans MT" w:hAnsi="Gill Sans MT"/>
        </w:rPr>
        <w:t xml:space="preserve">, such as weak resource endowments and </w:t>
      </w:r>
      <w:r w:rsidR="00D3726B" w:rsidRPr="00D3726B">
        <w:rPr>
          <w:rFonts w:ascii="Gill Sans MT" w:hAnsi="Gill Sans MT"/>
        </w:rPr>
        <w:t>w</w:t>
      </w:r>
      <w:r w:rsidR="00246E12">
        <w:rPr>
          <w:rFonts w:ascii="Gill Sans MT" w:hAnsi="Gill Sans MT"/>
        </w:rPr>
        <w:t>eak institutional regimes</w:t>
      </w:r>
      <w:r w:rsidR="00D3726B" w:rsidRPr="00D3726B">
        <w:rPr>
          <w:rFonts w:ascii="Gill Sans MT" w:hAnsi="Gill Sans MT"/>
        </w:rPr>
        <w:t xml:space="preserve">. </w:t>
      </w:r>
    </w:p>
    <w:p w:rsidR="00C11BE5" w:rsidRPr="00A73E85" w:rsidRDefault="00C11BE5" w:rsidP="00A56549">
      <w:pPr>
        <w:tabs>
          <w:tab w:val="left" w:pos="360"/>
        </w:tabs>
        <w:spacing w:after="240" w:line="360" w:lineRule="auto"/>
        <w:rPr>
          <w:rFonts w:asciiTheme="minorHAnsi" w:hAnsiTheme="minorHAnsi" w:cstheme="minorHAnsi"/>
          <w:b/>
          <w:sz w:val="32"/>
          <w:szCs w:val="32"/>
        </w:rPr>
      </w:pPr>
      <w:r w:rsidRPr="00A73E85">
        <w:rPr>
          <w:rFonts w:asciiTheme="minorHAnsi" w:hAnsiTheme="minorHAnsi" w:cstheme="minorHAnsi"/>
          <w:b/>
          <w:sz w:val="32"/>
          <w:szCs w:val="32"/>
        </w:rPr>
        <w:t>1.2</w:t>
      </w:r>
      <w:r w:rsidRPr="00A73E85">
        <w:rPr>
          <w:rFonts w:asciiTheme="minorHAnsi" w:hAnsiTheme="minorHAnsi" w:cstheme="minorHAnsi"/>
          <w:b/>
          <w:sz w:val="32"/>
          <w:szCs w:val="32"/>
        </w:rPr>
        <w:tab/>
      </w:r>
      <w:r w:rsidR="00A372C6" w:rsidRPr="00A73E85">
        <w:rPr>
          <w:rFonts w:asciiTheme="minorHAnsi" w:hAnsiTheme="minorHAnsi" w:cstheme="minorHAnsi"/>
          <w:b/>
          <w:sz w:val="32"/>
          <w:szCs w:val="32"/>
        </w:rPr>
        <w:t xml:space="preserve">Intangible Assets, Valuation &amp; </w:t>
      </w:r>
      <w:r w:rsidR="00341E23" w:rsidRPr="00A73E85">
        <w:rPr>
          <w:rFonts w:asciiTheme="minorHAnsi" w:hAnsiTheme="minorHAnsi" w:cstheme="minorHAnsi"/>
          <w:b/>
          <w:sz w:val="32"/>
          <w:szCs w:val="32"/>
        </w:rPr>
        <w:t>Commercialization</w:t>
      </w:r>
    </w:p>
    <w:p w:rsidR="006B390A" w:rsidRDefault="000316C0" w:rsidP="00A56549">
      <w:pPr>
        <w:tabs>
          <w:tab w:val="left" w:pos="360"/>
        </w:tabs>
        <w:spacing w:after="240" w:line="360" w:lineRule="auto"/>
        <w:rPr>
          <w:rFonts w:ascii="Gill Sans MT" w:hAnsi="Gill Sans MT"/>
        </w:rPr>
      </w:pPr>
      <w:r>
        <w:rPr>
          <w:rFonts w:ascii="Gill Sans MT" w:hAnsi="Gill Sans MT"/>
        </w:rPr>
        <w:tab/>
      </w:r>
      <w:r w:rsidR="00B158D7">
        <w:rPr>
          <w:rFonts w:ascii="Gill Sans MT" w:hAnsi="Gill Sans MT"/>
        </w:rPr>
        <w:t>Intangible A</w:t>
      </w:r>
      <w:r w:rsidR="006B390A" w:rsidRPr="006B390A">
        <w:rPr>
          <w:rFonts w:ascii="Gill Sans MT" w:hAnsi="Gill Sans MT"/>
        </w:rPr>
        <w:t xml:space="preserve">ssets </w:t>
      </w:r>
      <w:r w:rsidR="00626CFA">
        <w:rPr>
          <w:rFonts w:ascii="Gill Sans MT" w:hAnsi="Gill Sans MT"/>
        </w:rPr>
        <w:t>enjoy</w:t>
      </w:r>
      <w:r w:rsidR="00B815BA">
        <w:rPr>
          <w:rFonts w:ascii="Gill Sans MT" w:hAnsi="Gill Sans MT"/>
        </w:rPr>
        <w:t xml:space="preserve"> a variety of definitions, but typically </w:t>
      </w:r>
      <w:r w:rsidR="006B390A">
        <w:rPr>
          <w:rFonts w:ascii="Gill Sans MT" w:hAnsi="Gill Sans MT"/>
        </w:rPr>
        <w:t>comprise non-monetary and frequently non-physical as</w:t>
      </w:r>
      <w:r w:rsidR="00B158D7">
        <w:rPr>
          <w:rFonts w:ascii="Gill Sans MT" w:hAnsi="Gill Sans MT"/>
        </w:rPr>
        <w:t>sets.  This means that these assets</w:t>
      </w:r>
      <w:r w:rsidR="006B390A">
        <w:rPr>
          <w:rFonts w:ascii="Gill Sans MT" w:hAnsi="Gill Sans MT"/>
        </w:rPr>
        <w:t xml:space="preserve"> cannot typically be seen, touched, or measured.  Intangible </w:t>
      </w:r>
      <w:r w:rsidR="00B158D7">
        <w:rPr>
          <w:rFonts w:ascii="Gill Sans MT" w:hAnsi="Gill Sans MT"/>
        </w:rPr>
        <w:t>A</w:t>
      </w:r>
      <w:r w:rsidR="006B390A">
        <w:rPr>
          <w:rFonts w:ascii="Gill Sans MT" w:hAnsi="Gill Sans MT"/>
        </w:rPr>
        <w:t xml:space="preserve">ssets are typically created through human industry, </w:t>
      </w:r>
      <w:r w:rsidR="006B390A" w:rsidRPr="00B815BA">
        <w:rPr>
          <w:rFonts w:ascii="Gill Sans MT" w:hAnsi="Gill Sans MT"/>
          <w:i/>
        </w:rPr>
        <w:t>e.g</w:t>
      </w:r>
      <w:r w:rsidR="006B390A">
        <w:rPr>
          <w:rFonts w:ascii="Gill Sans MT" w:hAnsi="Gill Sans MT"/>
        </w:rPr>
        <w:t>., hard work and clever thinking.  Some fo</w:t>
      </w:r>
      <w:r w:rsidR="00B158D7">
        <w:rPr>
          <w:rFonts w:ascii="Gill Sans MT" w:hAnsi="Gill Sans MT"/>
        </w:rPr>
        <w:t>rms of intangible assets</w:t>
      </w:r>
      <w:r w:rsidR="00B815BA">
        <w:rPr>
          <w:rFonts w:ascii="Gill Sans MT" w:hAnsi="Gill Sans MT"/>
        </w:rPr>
        <w:t>, known as “intellectual assets”</w:t>
      </w:r>
      <w:r w:rsidR="00B158D7">
        <w:rPr>
          <w:rFonts w:ascii="Gill Sans MT" w:hAnsi="Gill Sans MT"/>
        </w:rPr>
        <w:t xml:space="preserve"> may </w:t>
      </w:r>
      <w:r w:rsidR="006B390A">
        <w:rPr>
          <w:rFonts w:ascii="Gill Sans MT" w:hAnsi="Gill Sans MT"/>
        </w:rPr>
        <w:t xml:space="preserve">receive </w:t>
      </w:r>
      <w:r w:rsidR="00B815BA">
        <w:rPr>
          <w:rFonts w:ascii="Gill Sans MT" w:hAnsi="Gill Sans MT"/>
        </w:rPr>
        <w:t xml:space="preserve">independent </w:t>
      </w:r>
      <w:r w:rsidR="006B390A">
        <w:rPr>
          <w:rFonts w:ascii="Gill Sans MT" w:hAnsi="Gill Sans MT"/>
        </w:rPr>
        <w:t xml:space="preserve">legal protection under certain circumstances.  These </w:t>
      </w:r>
      <w:r w:rsidR="00B815BA">
        <w:rPr>
          <w:rFonts w:ascii="Gill Sans MT" w:hAnsi="Gill Sans MT"/>
        </w:rPr>
        <w:t>intellectual assets</w:t>
      </w:r>
      <w:r w:rsidR="006B390A">
        <w:rPr>
          <w:rFonts w:ascii="Gill Sans MT" w:hAnsi="Gill Sans MT"/>
        </w:rPr>
        <w:t xml:space="preserve"> comprise patents, copyrights, trademarks, design rights, </w:t>
      </w:r>
      <w:r>
        <w:rPr>
          <w:rFonts w:ascii="Gill Sans MT" w:hAnsi="Gill Sans MT"/>
        </w:rPr>
        <w:t xml:space="preserve">and trade </w:t>
      </w:r>
      <w:proofErr w:type="gramStart"/>
      <w:r>
        <w:rPr>
          <w:rFonts w:ascii="Gill Sans MT" w:hAnsi="Gill Sans MT"/>
        </w:rPr>
        <w:t>secrets,</w:t>
      </w:r>
      <w:proofErr w:type="gramEnd"/>
      <w:r>
        <w:rPr>
          <w:rFonts w:ascii="Gill Sans MT" w:hAnsi="Gill Sans MT"/>
        </w:rPr>
        <w:t xml:space="preserve"> although not all legal systems recognize these rights or accord them the same level of protection.  Other forms of intangible assets comprise competitive intangibles such as a </w:t>
      </w:r>
      <w:r w:rsidR="00520D41">
        <w:rPr>
          <w:rFonts w:ascii="Gill Sans MT" w:hAnsi="Gill Sans MT"/>
        </w:rPr>
        <w:t>know-how</w:t>
      </w:r>
      <w:r w:rsidR="00B815BA">
        <w:rPr>
          <w:rFonts w:ascii="Gill Sans MT" w:hAnsi="Gill Sans MT"/>
        </w:rPr>
        <w:t xml:space="preserve"> </w:t>
      </w:r>
      <w:r w:rsidR="00626CFA">
        <w:rPr>
          <w:rFonts w:ascii="Gill Sans MT" w:hAnsi="Gill Sans MT"/>
        </w:rPr>
        <w:t>and human capital.  I</w:t>
      </w:r>
      <w:r>
        <w:rPr>
          <w:rFonts w:ascii="Gill Sans MT" w:hAnsi="Gill Sans MT"/>
        </w:rPr>
        <w:t xml:space="preserve">ntangible assets </w:t>
      </w:r>
      <w:r w:rsidR="00626CFA">
        <w:rPr>
          <w:rFonts w:ascii="Gill Sans MT" w:hAnsi="Gill Sans MT"/>
        </w:rPr>
        <w:t xml:space="preserve">of all types </w:t>
      </w:r>
      <w:r>
        <w:rPr>
          <w:rFonts w:ascii="Gill Sans MT" w:hAnsi="Gill Sans MT"/>
        </w:rPr>
        <w:t xml:space="preserve">may </w:t>
      </w:r>
      <w:r w:rsidR="00626CFA">
        <w:rPr>
          <w:rFonts w:ascii="Gill Sans MT" w:hAnsi="Gill Sans MT"/>
        </w:rPr>
        <w:t xml:space="preserve">also </w:t>
      </w:r>
      <w:r>
        <w:rPr>
          <w:rFonts w:ascii="Gill Sans MT" w:hAnsi="Gill Sans MT"/>
        </w:rPr>
        <w:t>receive certain levels of protection via</w:t>
      </w:r>
      <w:r w:rsidR="00B158D7">
        <w:rPr>
          <w:rFonts w:ascii="Gill Sans MT" w:hAnsi="Gill Sans MT"/>
        </w:rPr>
        <w:t xml:space="preserve"> legal mechanisms like contract, although contract operates as a mechanism between two parties rather than the world at large.</w:t>
      </w:r>
      <w:r>
        <w:rPr>
          <w:rFonts w:ascii="Gill Sans MT" w:hAnsi="Gill Sans MT"/>
        </w:rPr>
        <w:t xml:space="preserve">  </w:t>
      </w:r>
      <w:r w:rsidR="00B815BA">
        <w:rPr>
          <w:rFonts w:ascii="Gill Sans MT" w:hAnsi="Gill Sans MT"/>
        </w:rPr>
        <w:t xml:space="preserve">Intangible assets </w:t>
      </w:r>
      <w:r w:rsidR="00626CFA">
        <w:rPr>
          <w:rFonts w:ascii="Gill Sans MT" w:hAnsi="Gill Sans MT"/>
        </w:rPr>
        <w:t xml:space="preserve">are sometimes </w:t>
      </w:r>
      <w:r w:rsidR="00B815BA">
        <w:rPr>
          <w:rFonts w:ascii="Gill Sans MT" w:hAnsi="Gill Sans MT"/>
        </w:rPr>
        <w:t>classified functionally under categories such as marketing, customer, technology, and contract-related.</w:t>
      </w:r>
    </w:p>
    <w:p w:rsidR="00B815BA" w:rsidRDefault="00B815BA" w:rsidP="00B815BA">
      <w:pPr>
        <w:tabs>
          <w:tab w:val="left" w:pos="360"/>
        </w:tabs>
        <w:spacing w:after="240" w:line="360" w:lineRule="auto"/>
        <w:ind w:firstLine="360"/>
        <w:rPr>
          <w:rFonts w:ascii="Gill Sans MT" w:hAnsi="Gill Sans MT"/>
        </w:rPr>
      </w:pPr>
      <w:r w:rsidRPr="00B815BA">
        <w:rPr>
          <w:rFonts w:ascii="Gill Sans MT" w:hAnsi="Gill Sans MT"/>
        </w:rPr>
        <w:t xml:space="preserve">Intellectual </w:t>
      </w:r>
      <w:r w:rsidR="00626CFA">
        <w:rPr>
          <w:rFonts w:ascii="Gill Sans MT" w:hAnsi="Gill Sans MT"/>
        </w:rPr>
        <w:t>assets</w:t>
      </w:r>
      <w:r w:rsidRPr="00B815BA">
        <w:rPr>
          <w:rFonts w:ascii="Gill Sans MT" w:hAnsi="Gill Sans MT"/>
        </w:rPr>
        <w:t xml:space="preserve"> </w:t>
      </w:r>
      <w:r>
        <w:rPr>
          <w:rFonts w:ascii="Gill Sans MT" w:hAnsi="Gill Sans MT"/>
        </w:rPr>
        <w:t>may</w:t>
      </w:r>
      <w:r w:rsidRPr="00B815BA">
        <w:rPr>
          <w:rFonts w:ascii="Gill Sans MT" w:hAnsi="Gill Sans MT"/>
        </w:rPr>
        <w:t xml:space="preserve"> provi</w:t>
      </w:r>
      <w:r>
        <w:rPr>
          <w:rFonts w:ascii="Gill Sans MT" w:hAnsi="Gill Sans MT"/>
        </w:rPr>
        <w:t xml:space="preserve">de a competitive advantage to an organization (firm, university, </w:t>
      </w:r>
      <w:r w:rsidR="00067693">
        <w:rPr>
          <w:rFonts w:ascii="Gill Sans MT" w:hAnsi="Gill Sans MT"/>
        </w:rPr>
        <w:t xml:space="preserve">company, </w:t>
      </w:r>
      <w:r>
        <w:rPr>
          <w:rFonts w:ascii="Gill Sans MT" w:hAnsi="Gill Sans MT"/>
        </w:rPr>
        <w:t>etc.) by enabling the organization</w:t>
      </w:r>
      <w:r w:rsidRPr="00B815BA">
        <w:rPr>
          <w:rFonts w:ascii="Gill Sans MT" w:hAnsi="Gill Sans MT"/>
        </w:rPr>
        <w:t xml:space="preserve"> to limit or exclude </w:t>
      </w:r>
      <w:r>
        <w:rPr>
          <w:rFonts w:ascii="Gill Sans MT" w:hAnsi="Gill Sans MT"/>
        </w:rPr>
        <w:t>others</w:t>
      </w:r>
      <w:r w:rsidRPr="00B815BA">
        <w:rPr>
          <w:rFonts w:ascii="Gill Sans MT" w:hAnsi="Gill Sans MT"/>
        </w:rPr>
        <w:t xml:space="preserve"> from usin</w:t>
      </w:r>
      <w:r>
        <w:rPr>
          <w:rFonts w:ascii="Gill Sans MT" w:hAnsi="Gill Sans MT"/>
        </w:rPr>
        <w:t xml:space="preserve">g the </w:t>
      </w:r>
      <w:r w:rsidR="00626CFA">
        <w:rPr>
          <w:rFonts w:ascii="Gill Sans MT" w:hAnsi="Gill Sans MT"/>
        </w:rPr>
        <w:t>intellectual assets</w:t>
      </w:r>
      <w:r w:rsidRPr="00B815BA">
        <w:rPr>
          <w:rFonts w:ascii="Gill Sans MT" w:hAnsi="Gill Sans MT"/>
        </w:rPr>
        <w:t>.  This right to limit or exclu</w:t>
      </w:r>
      <w:r w:rsidR="00626CFA">
        <w:rPr>
          <w:rFonts w:ascii="Gill Sans MT" w:hAnsi="Gill Sans MT"/>
        </w:rPr>
        <w:t xml:space="preserve">de </w:t>
      </w:r>
      <w:proofErr w:type="gramStart"/>
      <w:r w:rsidR="00626CFA">
        <w:rPr>
          <w:rFonts w:ascii="Gill Sans MT" w:hAnsi="Gill Sans MT"/>
        </w:rPr>
        <w:t>adds</w:t>
      </w:r>
      <w:proofErr w:type="gramEnd"/>
      <w:r w:rsidR="00626CFA">
        <w:rPr>
          <w:rFonts w:ascii="Gill Sans MT" w:hAnsi="Gill Sans MT"/>
        </w:rPr>
        <w:t xml:space="preserve"> value by allowing the intellectual</w:t>
      </w:r>
      <w:r w:rsidRPr="00B815BA">
        <w:rPr>
          <w:rFonts w:ascii="Gill Sans MT" w:hAnsi="Gill Sans MT"/>
        </w:rPr>
        <w:t xml:space="preserve"> asset owner to generate higher income through commercialization of </w:t>
      </w:r>
      <w:r w:rsidR="008C6781">
        <w:rPr>
          <w:rFonts w:ascii="Gill Sans MT" w:hAnsi="Gill Sans MT"/>
        </w:rPr>
        <w:t>the intellectual</w:t>
      </w:r>
      <w:r>
        <w:rPr>
          <w:rFonts w:ascii="Gill Sans MT" w:hAnsi="Gill Sans MT"/>
        </w:rPr>
        <w:t xml:space="preserve"> assets</w:t>
      </w:r>
      <w:r w:rsidR="008C6781">
        <w:rPr>
          <w:rFonts w:ascii="Gill Sans MT" w:hAnsi="Gill Sans MT"/>
        </w:rPr>
        <w:t xml:space="preserve"> whose use </w:t>
      </w:r>
      <w:r w:rsidR="00067693">
        <w:rPr>
          <w:rFonts w:ascii="Gill Sans MT" w:hAnsi="Gill Sans MT"/>
        </w:rPr>
        <w:t xml:space="preserve">without permission </w:t>
      </w:r>
      <w:r w:rsidR="008C6781">
        <w:rPr>
          <w:rFonts w:ascii="Gill Sans MT" w:hAnsi="Gill Sans MT"/>
        </w:rPr>
        <w:t>is foreclosed to others</w:t>
      </w:r>
      <w:r w:rsidRPr="00B815BA">
        <w:rPr>
          <w:rFonts w:ascii="Gill Sans MT" w:hAnsi="Gill Sans MT"/>
        </w:rPr>
        <w:t xml:space="preserve">.  </w:t>
      </w:r>
      <w:r w:rsidR="00E25855">
        <w:rPr>
          <w:rFonts w:ascii="Gill Sans MT" w:hAnsi="Gill Sans MT"/>
        </w:rPr>
        <w:t>For example, the benefits of brand recognition allow one company to charge a higher price for its cola-flavored beverage than another company with a less recognizable brand.  Similarly, a patented technology can only be practiced by the owner of the patent and/or its licensees</w:t>
      </w:r>
      <w:r w:rsidRPr="00B815BA">
        <w:rPr>
          <w:rFonts w:ascii="Gill Sans MT" w:hAnsi="Gill Sans MT"/>
        </w:rPr>
        <w:t>.</w:t>
      </w:r>
      <w:r w:rsidR="00E25855">
        <w:rPr>
          <w:rFonts w:ascii="Gill Sans MT" w:hAnsi="Gill Sans MT"/>
        </w:rPr>
        <w:t xml:space="preserve">  Organizations may trade intellectual assets using various contract mechanisms, such as a licensing agreement and a sales contract.</w:t>
      </w:r>
    </w:p>
    <w:p w:rsidR="00A372C6" w:rsidRDefault="000316C0" w:rsidP="00A56549">
      <w:pPr>
        <w:tabs>
          <w:tab w:val="left" w:pos="360"/>
        </w:tabs>
        <w:spacing w:after="240" w:line="360" w:lineRule="auto"/>
        <w:rPr>
          <w:rFonts w:ascii="Gill Sans MT" w:hAnsi="Gill Sans MT"/>
        </w:rPr>
      </w:pPr>
      <w:r>
        <w:rPr>
          <w:rFonts w:ascii="Gill Sans MT" w:hAnsi="Gill Sans MT"/>
        </w:rPr>
        <w:lastRenderedPageBreak/>
        <w:tab/>
      </w:r>
      <w:r w:rsidR="00A372C6" w:rsidRPr="00037DA0">
        <w:rPr>
          <w:rFonts w:ascii="Gill Sans MT" w:hAnsi="Gill Sans MT"/>
        </w:rPr>
        <w:t>Competitive pressures have stimulated an increasing interest in and focus on</w:t>
      </w:r>
      <w:r>
        <w:rPr>
          <w:rFonts w:ascii="Gill Sans MT" w:hAnsi="Gill Sans MT"/>
        </w:rPr>
        <w:t xml:space="preserve"> Intellectual Assets, especially</w:t>
      </w:r>
      <w:r w:rsidR="00A372C6" w:rsidRPr="00037DA0">
        <w:rPr>
          <w:rFonts w:ascii="Gill Sans MT" w:hAnsi="Gill Sans MT"/>
        </w:rPr>
        <w:t xml:space="preserve"> Intellectual Property Rights (IPRs)</w:t>
      </w:r>
      <w:r w:rsidR="00B158D7">
        <w:rPr>
          <w:rFonts w:ascii="Gill Sans MT" w:hAnsi="Gill Sans MT"/>
        </w:rPr>
        <w:t>,</w:t>
      </w:r>
      <w:r w:rsidR="00A372C6" w:rsidRPr="00037DA0">
        <w:rPr>
          <w:rFonts w:ascii="Gill Sans MT" w:hAnsi="Gill Sans MT"/>
        </w:rPr>
        <w:t xml:space="preserve"> and the strategies related to their commercial exploitation dur</w:t>
      </w:r>
      <w:r>
        <w:rPr>
          <w:rFonts w:ascii="Gill Sans MT" w:hAnsi="Gill Sans MT"/>
        </w:rPr>
        <w:t xml:space="preserve">ing the past 30 years.  This time period has often been described as </w:t>
      </w:r>
      <w:r w:rsidR="00A372C6" w:rsidRPr="00037DA0">
        <w:rPr>
          <w:rFonts w:ascii="Gill Sans MT" w:hAnsi="Gill Sans MT"/>
        </w:rPr>
        <w:t>“</w:t>
      </w:r>
      <w:r>
        <w:rPr>
          <w:rFonts w:ascii="Gill Sans MT" w:hAnsi="Gill Sans MT"/>
        </w:rPr>
        <w:t>the pro-patent era,</w:t>
      </w:r>
      <w:r w:rsidR="00A372C6" w:rsidRPr="00037DA0">
        <w:rPr>
          <w:rFonts w:ascii="Gill Sans MT" w:hAnsi="Gill Sans MT"/>
        </w:rPr>
        <w:t>”</w:t>
      </w:r>
      <w:r w:rsidR="00B158D7">
        <w:rPr>
          <w:rFonts w:ascii="Gill Sans MT" w:hAnsi="Gill Sans MT"/>
        </w:rPr>
        <w:t xml:space="preserve"> although</w:t>
      </w:r>
      <w:r>
        <w:rPr>
          <w:rFonts w:ascii="Gill Sans MT" w:hAnsi="Gill Sans MT"/>
        </w:rPr>
        <w:t xml:space="preserve"> the interest in intangible assets goes far beyond patents alone.  Intellectual </w:t>
      </w:r>
      <w:r w:rsidR="008C6781">
        <w:rPr>
          <w:rFonts w:ascii="Gill Sans MT" w:hAnsi="Gill Sans MT"/>
        </w:rPr>
        <w:t>asset</w:t>
      </w:r>
      <w:r w:rsidR="00A372C6" w:rsidRPr="00037DA0">
        <w:rPr>
          <w:rFonts w:ascii="Gill Sans MT" w:hAnsi="Gill Sans MT"/>
        </w:rPr>
        <w:t xml:space="preserve"> managers have explored innovative uses for IP assets as competitive tools in their own right.  The majority of these strategies could be classified as “direct uses” in which a company exploits IPRs developed from the c</w:t>
      </w:r>
      <w:r w:rsidR="008C6781">
        <w:rPr>
          <w:rFonts w:ascii="Gill Sans MT" w:hAnsi="Gill Sans MT"/>
        </w:rPr>
        <w:t>ompany’s own R&amp;D activities.  IA</w:t>
      </w:r>
      <w:r w:rsidR="00A372C6" w:rsidRPr="00037DA0">
        <w:rPr>
          <w:rFonts w:ascii="Gill Sans MT" w:hAnsi="Gill Sans MT"/>
        </w:rPr>
        <w:t xml:space="preserve"> managers have also developed various indirect IPR techniques using inventions originally developed by</w:t>
      </w:r>
      <w:r w:rsidR="008C6781">
        <w:rPr>
          <w:rFonts w:ascii="Gill Sans MT" w:hAnsi="Gill Sans MT"/>
        </w:rPr>
        <w:t xml:space="preserve"> others.  During this period, IA</w:t>
      </w:r>
      <w:r w:rsidR="00A372C6" w:rsidRPr="00037DA0">
        <w:rPr>
          <w:rFonts w:ascii="Gill Sans MT" w:hAnsi="Gill Sans MT"/>
        </w:rPr>
        <w:t xml:space="preserve"> manage</w:t>
      </w:r>
      <w:r w:rsidR="00B158D7">
        <w:rPr>
          <w:rFonts w:ascii="Gill Sans MT" w:hAnsi="Gill Sans MT"/>
        </w:rPr>
        <w:t xml:space="preserve">rs have honed techniques for </w:t>
      </w:r>
      <w:r w:rsidR="008C6781">
        <w:rPr>
          <w:rFonts w:ascii="Gill Sans MT" w:hAnsi="Gill Sans MT"/>
        </w:rPr>
        <w:t>asset commercialization</w:t>
      </w:r>
      <w:r w:rsidR="00A372C6" w:rsidRPr="00037DA0">
        <w:rPr>
          <w:rFonts w:ascii="Gill Sans MT" w:hAnsi="Gill Sans MT"/>
        </w:rPr>
        <w:t xml:space="preserve">, including but not limited to licensing and assertion programs.  We will focus in this </w:t>
      </w:r>
      <w:r>
        <w:rPr>
          <w:rFonts w:ascii="Gill Sans MT" w:hAnsi="Gill Sans MT"/>
        </w:rPr>
        <w:t>text primarily</w:t>
      </w:r>
      <w:r w:rsidR="00A372C6" w:rsidRPr="00037DA0">
        <w:rPr>
          <w:rFonts w:ascii="Gill Sans MT" w:hAnsi="Gill Sans MT"/>
        </w:rPr>
        <w:t xml:space="preserve"> on </w:t>
      </w:r>
      <w:r>
        <w:rPr>
          <w:rFonts w:ascii="Gill Sans MT" w:hAnsi="Gill Sans MT"/>
        </w:rPr>
        <w:t>licensing</w:t>
      </w:r>
      <w:r w:rsidR="008C6781">
        <w:rPr>
          <w:rFonts w:ascii="Gill Sans MT" w:hAnsi="Gill Sans MT"/>
        </w:rPr>
        <w:t xml:space="preserve"> and sales, which forms the core of IA</w:t>
      </w:r>
      <w:r w:rsidR="00A372C6" w:rsidRPr="00037DA0">
        <w:rPr>
          <w:rFonts w:ascii="Gill Sans MT" w:hAnsi="Gill Sans MT"/>
        </w:rPr>
        <w:t xml:space="preserve"> </w:t>
      </w:r>
      <w:r>
        <w:rPr>
          <w:rFonts w:ascii="Gill Sans MT" w:hAnsi="Gill Sans MT"/>
        </w:rPr>
        <w:t>commercialization</w:t>
      </w:r>
      <w:r w:rsidR="00A372C6" w:rsidRPr="00037DA0">
        <w:rPr>
          <w:rFonts w:ascii="Gill Sans MT" w:hAnsi="Gill Sans MT"/>
        </w:rPr>
        <w:t xml:space="preserve">.  </w:t>
      </w:r>
      <w:r w:rsidR="008C6781">
        <w:rPr>
          <w:rFonts w:ascii="Gill Sans MT" w:hAnsi="Gill Sans MT"/>
        </w:rPr>
        <w:t>Most value</w:t>
      </w:r>
      <w:r w:rsidR="00A372C6" w:rsidRPr="00037DA0">
        <w:rPr>
          <w:rFonts w:ascii="Gill Sans MT" w:hAnsi="Gill Sans MT"/>
        </w:rPr>
        <w:t xml:space="preserve"> associated with </w:t>
      </w:r>
      <w:r w:rsidR="008C6781">
        <w:rPr>
          <w:rFonts w:ascii="Gill Sans MT" w:hAnsi="Gill Sans MT"/>
        </w:rPr>
        <w:t>IA</w:t>
      </w:r>
      <w:r>
        <w:rPr>
          <w:rFonts w:ascii="Gill Sans MT" w:hAnsi="Gill Sans MT"/>
        </w:rPr>
        <w:t>s</w:t>
      </w:r>
      <w:r w:rsidR="00A372C6" w:rsidRPr="00037DA0">
        <w:rPr>
          <w:rFonts w:ascii="Gill Sans MT" w:hAnsi="Gill Sans MT"/>
        </w:rPr>
        <w:t xml:space="preserve"> ultimately derive</w:t>
      </w:r>
      <w:r w:rsidR="008C6781">
        <w:rPr>
          <w:rFonts w:ascii="Gill Sans MT" w:hAnsi="Gill Sans MT"/>
        </w:rPr>
        <w:t>s</w:t>
      </w:r>
      <w:r w:rsidR="00A372C6" w:rsidRPr="00037DA0">
        <w:rPr>
          <w:rFonts w:ascii="Gill Sans MT" w:hAnsi="Gill Sans MT"/>
        </w:rPr>
        <w:t xml:space="preserve"> from the owner’s ability to sue others for infringement</w:t>
      </w:r>
      <w:r w:rsidR="00067693">
        <w:rPr>
          <w:rFonts w:ascii="Gill Sans MT" w:hAnsi="Gill Sans MT"/>
        </w:rPr>
        <w:t xml:space="preserve"> and seek damages of some sort</w:t>
      </w:r>
      <w:r w:rsidR="008C6781">
        <w:rPr>
          <w:rFonts w:ascii="Gill Sans MT" w:hAnsi="Gill Sans MT"/>
        </w:rPr>
        <w:t>.  S</w:t>
      </w:r>
      <w:r>
        <w:rPr>
          <w:rFonts w:ascii="Gill Sans MT" w:hAnsi="Gill Sans MT"/>
        </w:rPr>
        <w:t>imilarly</w:t>
      </w:r>
      <w:r w:rsidR="008C6781">
        <w:rPr>
          <w:rFonts w:ascii="Gill Sans MT" w:hAnsi="Gill Sans MT"/>
        </w:rPr>
        <w:t>,</w:t>
      </w:r>
      <w:r>
        <w:rPr>
          <w:rFonts w:ascii="Gill Sans MT" w:hAnsi="Gill Sans MT"/>
        </w:rPr>
        <w:t xml:space="preserve"> value from intellectual assets for non-commercial entities derives from the ability to </w:t>
      </w:r>
      <w:r w:rsidR="00B158D7">
        <w:rPr>
          <w:rFonts w:ascii="Gill Sans MT" w:hAnsi="Gill Sans MT"/>
        </w:rPr>
        <w:t>decline to freely</w:t>
      </w:r>
      <w:r>
        <w:rPr>
          <w:rFonts w:ascii="Gill Sans MT" w:hAnsi="Gill Sans MT"/>
        </w:rPr>
        <w:t xml:space="preserve"> </w:t>
      </w:r>
      <w:r w:rsidR="008C6781">
        <w:rPr>
          <w:rFonts w:ascii="Gill Sans MT" w:hAnsi="Gill Sans MT"/>
        </w:rPr>
        <w:t xml:space="preserve">share </w:t>
      </w:r>
      <w:r>
        <w:rPr>
          <w:rFonts w:ascii="Gill Sans MT" w:hAnsi="Gill Sans MT"/>
        </w:rPr>
        <w:t>these assets with others.  This text</w:t>
      </w:r>
      <w:r w:rsidR="00067693">
        <w:rPr>
          <w:rFonts w:ascii="Gill Sans MT" w:hAnsi="Gill Sans MT"/>
        </w:rPr>
        <w:t xml:space="preserve"> does </w:t>
      </w:r>
      <w:r w:rsidR="00A372C6" w:rsidRPr="00037DA0">
        <w:rPr>
          <w:rFonts w:ascii="Gill Sans MT" w:hAnsi="Gill Sans MT"/>
        </w:rPr>
        <w:t xml:space="preserve">not attempt to explain all the nuances of IP </w:t>
      </w:r>
      <w:r>
        <w:rPr>
          <w:rFonts w:ascii="Gill Sans MT" w:hAnsi="Gill Sans MT"/>
        </w:rPr>
        <w:t>licensing and valuation</w:t>
      </w:r>
      <w:r w:rsidR="00A372C6" w:rsidRPr="00037DA0">
        <w:rPr>
          <w:rFonts w:ascii="Gill Sans MT" w:hAnsi="Gill Sans MT"/>
        </w:rPr>
        <w:t xml:space="preserve"> f</w:t>
      </w:r>
      <w:r>
        <w:rPr>
          <w:rFonts w:ascii="Gill Sans MT" w:hAnsi="Gill Sans MT"/>
        </w:rPr>
        <w:t xml:space="preserve">or the further education of </w:t>
      </w:r>
      <w:r w:rsidR="00A372C6" w:rsidRPr="00037DA0">
        <w:rPr>
          <w:rFonts w:ascii="Gill Sans MT" w:hAnsi="Gill Sans MT"/>
        </w:rPr>
        <w:t xml:space="preserve">a </w:t>
      </w:r>
      <w:r>
        <w:rPr>
          <w:rFonts w:ascii="Gill Sans MT" w:hAnsi="Gill Sans MT"/>
        </w:rPr>
        <w:t xml:space="preserve">seasoned licensing executive </w:t>
      </w:r>
      <w:r w:rsidR="00A372C6" w:rsidRPr="00037DA0">
        <w:rPr>
          <w:rFonts w:ascii="Gill Sans MT" w:hAnsi="Gill Sans MT"/>
        </w:rPr>
        <w:t xml:space="preserve">but will aim instead to provide the interested </w:t>
      </w:r>
      <w:r>
        <w:rPr>
          <w:rFonts w:ascii="Gill Sans MT" w:hAnsi="Gill Sans MT"/>
        </w:rPr>
        <w:t xml:space="preserve">novice </w:t>
      </w:r>
      <w:r w:rsidR="00A372C6" w:rsidRPr="00037DA0">
        <w:rPr>
          <w:rFonts w:ascii="Gill Sans MT" w:hAnsi="Gill Sans MT"/>
        </w:rPr>
        <w:t xml:space="preserve">with an overview of the topic and understanding of the various issues </w:t>
      </w:r>
      <w:r>
        <w:rPr>
          <w:rFonts w:ascii="Gill Sans MT" w:hAnsi="Gill Sans MT"/>
        </w:rPr>
        <w:t>and strategies associated with intellectual asset commercialization</w:t>
      </w:r>
      <w:r w:rsidR="00A372C6" w:rsidRPr="00037DA0">
        <w:rPr>
          <w:rFonts w:ascii="Gill Sans MT" w:hAnsi="Gill Sans MT"/>
        </w:rPr>
        <w:t>.</w:t>
      </w:r>
    </w:p>
    <w:p w:rsidR="00C11BE5" w:rsidRDefault="00C11BE5" w:rsidP="00A56549">
      <w:pPr>
        <w:tabs>
          <w:tab w:val="left" w:pos="360"/>
        </w:tabs>
        <w:spacing w:after="240" w:line="360" w:lineRule="auto"/>
        <w:ind w:firstLine="360"/>
        <w:rPr>
          <w:rFonts w:ascii="Gill Sans MT" w:hAnsi="Gill Sans MT"/>
        </w:rPr>
      </w:pPr>
      <w:r>
        <w:rPr>
          <w:rFonts w:ascii="Gill Sans MT" w:hAnsi="Gill Sans MT"/>
        </w:rPr>
        <w:t xml:space="preserve">Intellectual </w:t>
      </w:r>
      <w:r w:rsidR="000E5DDF">
        <w:rPr>
          <w:rFonts w:ascii="Gill Sans MT" w:hAnsi="Gill Sans MT"/>
        </w:rPr>
        <w:t xml:space="preserve">Assets </w:t>
      </w:r>
      <w:r w:rsidR="008C6781">
        <w:rPr>
          <w:rFonts w:ascii="Gill Sans MT" w:hAnsi="Gill Sans MT"/>
        </w:rPr>
        <w:t>may</w:t>
      </w:r>
      <w:r>
        <w:rPr>
          <w:rFonts w:ascii="Gill Sans MT" w:hAnsi="Gill Sans MT"/>
        </w:rPr>
        <w:t xml:space="preserve"> not </w:t>
      </w:r>
      <w:r w:rsidR="000E5DDF">
        <w:rPr>
          <w:rFonts w:ascii="Gill Sans MT" w:hAnsi="Gill Sans MT"/>
        </w:rPr>
        <w:t>immediately</w:t>
      </w:r>
      <w:r>
        <w:rPr>
          <w:rFonts w:ascii="Gill Sans MT" w:hAnsi="Gill Sans MT"/>
        </w:rPr>
        <w:t xml:space="preserve"> associate </w:t>
      </w:r>
      <w:r w:rsidR="000E5DDF">
        <w:rPr>
          <w:rFonts w:ascii="Gill Sans MT" w:hAnsi="Gill Sans MT"/>
        </w:rPr>
        <w:t>themselves</w:t>
      </w:r>
      <w:r>
        <w:rPr>
          <w:rFonts w:ascii="Gill Sans MT" w:hAnsi="Gill Sans MT"/>
        </w:rPr>
        <w:t xml:space="preserve"> with value.  If one grew carrots or mined copper, it would seem very natural to ask for something of value in exchange for them.  One’s thoughts </w:t>
      </w:r>
      <w:r w:rsidR="00B158D7">
        <w:rPr>
          <w:rFonts w:ascii="Gill Sans MT" w:hAnsi="Gill Sans MT"/>
        </w:rPr>
        <w:t xml:space="preserve">alone </w:t>
      </w:r>
      <w:r>
        <w:rPr>
          <w:rFonts w:ascii="Gill Sans MT" w:hAnsi="Gill Sans MT"/>
        </w:rPr>
        <w:t xml:space="preserve">do not necessarily lend themselves </w:t>
      </w:r>
      <w:r w:rsidR="000E5DDF">
        <w:rPr>
          <w:rFonts w:ascii="Gill Sans MT" w:hAnsi="Gill Sans MT"/>
        </w:rPr>
        <w:t xml:space="preserve">to </w:t>
      </w:r>
      <w:r w:rsidR="00067693">
        <w:rPr>
          <w:rFonts w:ascii="Gill Sans MT" w:hAnsi="Gill Sans MT"/>
        </w:rPr>
        <w:t xml:space="preserve">a </w:t>
      </w:r>
      <w:r w:rsidR="000E5DDF">
        <w:rPr>
          <w:rFonts w:ascii="Gill Sans MT" w:hAnsi="Gill Sans MT"/>
        </w:rPr>
        <w:t xml:space="preserve">commercial </w:t>
      </w:r>
      <w:r w:rsidR="00067693">
        <w:rPr>
          <w:rFonts w:ascii="Gill Sans MT" w:hAnsi="Gill Sans MT"/>
        </w:rPr>
        <w:t>exchange</w:t>
      </w:r>
      <w:r w:rsidR="000E5DDF">
        <w:rPr>
          <w:rFonts w:ascii="Gill Sans MT" w:hAnsi="Gill Sans MT"/>
        </w:rPr>
        <w:t>.  Among other things, s</w:t>
      </w:r>
      <w:r>
        <w:rPr>
          <w:rFonts w:ascii="Gill Sans MT" w:hAnsi="Gill Sans MT"/>
        </w:rPr>
        <w:t>cientific papers have traditionally been provided for free or at very low cost.  Many other intellectual creations do not readily associate themselves with commercial activity.</w:t>
      </w:r>
    </w:p>
    <w:p w:rsidR="00C11BE5" w:rsidRDefault="000E5DDF" w:rsidP="00A56549">
      <w:pPr>
        <w:tabs>
          <w:tab w:val="left" w:pos="360"/>
        </w:tabs>
        <w:spacing w:after="240" w:line="360" w:lineRule="auto"/>
        <w:ind w:firstLine="360"/>
        <w:rPr>
          <w:rFonts w:ascii="Gill Sans MT" w:hAnsi="Gill Sans MT"/>
        </w:rPr>
      </w:pPr>
      <w:r>
        <w:rPr>
          <w:rFonts w:ascii="Gill Sans MT" w:hAnsi="Gill Sans MT"/>
        </w:rPr>
        <w:t xml:space="preserve">This Guide does not </w:t>
      </w:r>
      <w:r w:rsidR="00067693">
        <w:rPr>
          <w:rFonts w:ascii="Gill Sans MT" w:hAnsi="Gill Sans MT"/>
        </w:rPr>
        <w:t>advocate</w:t>
      </w:r>
      <w:r w:rsidR="008C6781">
        <w:rPr>
          <w:rFonts w:ascii="Gill Sans MT" w:hAnsi="Gill Sans MT"/>
        </w:rPr>
        <w:t xml:space="preserve"> changing</w:t>
      </w:r>
      <w:r w:rsidR="00C11BE5">
        <w:rPr>
          <w:rFonts w:ascii="Gill Sans MT" w:hAnsi="Gill Sans MT"/>
        </w:rPr>
        <w:t xml:space="preserve"> traditional mechanisms for the exchange of scientific information.  Modern universities, wherever they are located, conduct a wide range of activities some of which are clearly commercial and/or have commercial import.  Absent other considerations, when a university engages in commercial activities, it should receive </w:t>
      </w:r>
      <w:r>
        <w:rPr>
          <w:rFonts w:ascii="Gill Sans MT" w:hAnsi="Gill Sans MT"/>
        </w:rPr>
        <w:t>appropriate</w:t>
      </w:r>
      <w:r w:rsidR="00C11BE5">
        <w:rPr>
          <w:rFonts w:ascii="Gill Sans MT" w:hAnsi="Gill Sans MT"/>
        </w:rPr>
        <w:t xml:space="preserve"> remuneration</w:t>
      </w:r>
      <w:r w:rsidR="008C6781">
        <w:rPr>
          <w:rFonts w:ascii="Gill Sans MT" w:hAnsi="Gill Sans MT"/>
        </w:rPr>
        <w:t xml:space="preserve"> on a scale commensurate with those of commercial actors</w:t>
      </w:r>
      <w:r w:rsidR="00C11BE5">
        <w:rPr>
          <w:rFonts w:ascii="Gill Sans MT" w:hAnsi="Gill Sans MT"/>
        </w:rPr>
        <w:t xml:space="preserve">.  Because modern universities </w:t>
      </w:r>
      <w:r w:rsidR="00C11BE5">
        <w:rPr>
          <w:rFonts w:ascii="Gill Sans MT" w:hAnsi="Gill Sans MT"/>
        </w:rPr>
        <w:lastRenderedPageBreak/>
        <w:t xml:space="preserve">engage in so many activities, administrators understandably have difficulties in A) </w:t>
      </w:r>
      <w:r w:rsidR="008C6781">
        <w:rPr>
          <w:rFonts w:ascii="Gill Sans MT" w:hAnsi="Gill Sans MT"/>
        </w:rPr>
        <w:t xml:space="preserve">immediately </w:t>
      </w:r>
      <w:r w:rsidR="00C11BE5">
        <w:rPr>
          <w:rFonts w:ascii="Gill Sans MT" w:hAnsi="Gill Sans MT"/>
        </w:rPr>
        <w:t xml:space="preserve">recognizing that which is commercial, B) having some sense of what the commercial value might be, C) negotiating the arrangements to recognize this value, and D) managing relationships with commercial actors.  This </w:t>
      </w:r>
      <w:r w:rsidR="00753F6B">
        <w:rPr>
          <w:rFonts w:ascii="Gill Sans MT" w:hAnsi="Gill Sans MT"/>
        </w:rPr>
        <w:t>Guide</w:t>
      </w:r>
      <w:r w:rsidR="00C11BE5">
        <w:rPr>
          <w:rFonts w:ascii="Gill Sans MT" w:hAnsi="Gill Sans MT"/>
        </w:rPr>
        <w:t xml:space="preserve"> aims to g</w:t>
      </w:r>
      <w:r w:rsidR="008C6781">
        <w:rPr>
          <w:rFonts w:ascii="Gill Sans MT" w:hAnsi="Gill Sans MT"/>
        </w:rPr>
        <w:t xml:space="preserve">ive university administrators an introductory </w:t>
      </w:r>
      <w:r w:rsidR="00C11BE5">
        <w:rPr>
          <w:rFonts w:ascii="Gill Sans MT" w:hAnsi="Gill Sans MT"/>
        </w:rPr>
        <w:t>understanding in all of these areas that they can then use to build appropriate programs.</w:t>
      </w:r>
    </w:p>
    <w:p w:rsidR="00C11BE5" w:rsidRDefault="00C11BE5" w:rsidP="00A56549">
      <w:pPr>
        <w:tabs>
          <w:tab w:val="left" w:pos="360"/>
        </w:tabs>
        <w:spacing w:after="240" w:line="360" w:lineRule="auto"/>
        <w:ind w:firstLine="360"/>
        <w:rPr>
          <w:rFonts w:ascii="Gill Sans MT" w:hAnsi="Gill Sans MT"/>
        </w:rPr>
      </w:pPr>
      <w:r>
        <w:rPr>
          <w:rFonts w:ascii="Gill Sans MT" w:hAnsi="Gill Sans MT"/>
        </w:rPr>
        <w:t xml:space="preserve">A first step involves assessing the </w:t>
      </w:r>
      <w:r w:rsidR="000E5DDF">
        <w:rPr>
          <w:rFonts w:ascii="Gill Sans MT" w:hAnsi="Gill Sans MT"/>
        </w:rPr>
        <w:t>activities</w:t>
      </w:r>
      <w:r>
        <w:rPr>
          <w:rFonts w:ascii="Gill Sans MT" w:hAnsi="Gill Sans MT"/>
        </w:rPr>
        <w:t xml:space="preserve"> that the university does that have value.  This does not necessarily mean that the university should begin charging </w:t>
      </w:r>
      <w:r w:rsidR="00B158D7">
        <w:rPr>
          <w:rFonts w:ascii="Gill Sans MT" w:hAnsi="Gill Sans MT"/>
        </w:rPr>
        <w:t xml:space="preserve">fees </w:t>
      </w:r>
      <w:r>
        <w:rPr>
          <w:rFonts w:ascii="Gill Sans MT" w:hAnsi="Gill Sans MT"/>
        </w:rPr>
        <w:t xml:space="preserve">for all of these activities – but it does mean that the university </w:t>
      </w:r>
      <w:r w:rsidR="00B158D7">
        <w:rPr>
          <w:rFonts w:ascii="Gill Sans MT" w:hAnsi="Gill Sans MT"/>
        </w:rPr>
        <w:t xml:space="preserve">should </w:t>
      </w:r>
      <w:r>
        <w:rPr>
          <w:rFonts w:ascii="Gill Sans MT" w:hAnsi="Gill Sans MT"/>
        </w:rPr>
        <w:t>recognize that they have value.  So, for example, if a university offers a public outreach program whereby local businesses can bring their toughest technical problems to the university’s scientific staff for a few hours of consulting, the university does not necessarily need to charge a fee for this program – but the uni</w:t>
      </w:r>
      <w:r w:rsidR="00B158D7">
        <w:rPr>
          <w:rFonts w:ascii="Gill Sans MT" w:hAnsi="Gill Sans MT"/>
        </w:rPr>
        <w:t>versity should recognize that the advice</w:t>
      </w:r>
      <w:r>
        <w:rPr>
          <w:rFonts w:ascii="Gill Sans MT" w:hAnsi="Gill Sans MT"/>
        </w:rPr>
        <w:t xml:space="preserve"> has value.  In a slightly different scenario, imagine that a group of the university’s professors are running such a program on their own without informing the university.</w:t>
      </w:r>
      <w:r w:rsidR="000E5DDF">
        <w:rPr>
          <w:rFonts w:ascii="Gill Sans MT" w:hAnsi="Gill Sans MT"/>
        </w:rPr>
        <w:t xml:space="preserve">  The university need not necessarily shut down such programs, but it should recognize that the </w:t>
      </w:r>
      <w:r w:rsidR="003B3A96">
        <w:rPr>
          <w:rFonts w:ascii="Gill Sans MT" w:hAnsi="Gill Sans MT"/>
        </w:rPr>
        <w:t>control (and corresponding value)</w:t>
      </w:r>
      <w:r w:rsidR="000E5DDF">
        <w:rPr>
          <w:rFonts w:ascii="Gill Sans MT" w:hAnsi="Gill Sans MT"/>
        </w:rPr>
        <w:t xml:space="preserve"> of such programs has slipped outside the university’s </w:t>
      </w:r>
      <w:r w:rsidR="003B3A96">
        <w:rPr>
          <w:rFonts w:ascii="Gill Sans MT" w:hAnsi="Gill Sans MT"/>
        </w:rPr>
        <w:t>grasp</w:t>
      </w:r>
      <w:r w:rsidR="000E5DDF">
        <w:rPr>
          <w:rFonts w:ascii="Gill Sans MT" w:hAnsi="Gill Sans MT"/>
        </w:rPr>
        <w:t>.</w:t>
      </w:r>
    </w:p>
    <w:p w:rsidR="00C11BE5" w:rsidRDefault="00C11BE5" w:rsidP="00A56549">
      <w:pPr>
        <w:tabs>
          <w:tab w:val="left" w:pos="360"/>
        </w:tabs>
        <w:spacing w:after="240" w:line="360" w:lineRule="auto"/>
        <w:ind w:firstLine="360"/>
        <w:rPr>
          <w:rFonts w:ascii="Gill Sans MT" w:hAnsi="Gill Sans MT"/>
        </w:rPr>
      </w:pPr>
      <w:r>
        <w:rPr>
          <w:rFonts w:ascii="Gill Sans MT" w:hAnsi="Gill Sans MT"/>
        </w:rPr>
        <w:t xml:space="preserve">Once </w:t>
      </w:r>
      <w:r w:rsidR="000E5DDF">
        <w:rPr>
          <w:rFonts w:ascii="Gill Sans MT" w:hAnsi="Gill Sans MT"/>
        </w:rPr>
        <w:t>administrators have</w:t>
      </w:r>
      <w:r>
        <w:rPr>
          <w:rFonts w:ascii="Gill Sans MT" w:hAnsi="Gill Sans MT"/>
        </w:rPr>
        <w:t xml:space="preserve"> </w:t>
      </w:r>
      <w:r w:rsidR="003B3A96">
        <w:rPr>
          <w:rFonts w:ascii="Gill Sans MT" w:hAnsi="Gill Sans MT"/>
        </w:rPr>
        <w:t>an understanding of</w:t>
      </w:r>
      <w:r>
        <w:rPr>
          <w:rFonts w:ascii="Gill Sans MT" w:hAnsi="Gill Sans MT"/>
        </w:rPr>
        <w:t xml:space="preserve"> the totality o</w:t>
      </w:r>
      <w:r w:rsidR="003B3A96">
        <w:rPr>
          <w:rFonts w:ascii="Gill Sans MT" w:hAnsi="Gill Sans MT"/>
        </w:rPr>
        <w:t>f their institution’s Intellectual Assets</w:t>
      </w:r>
      <w:r w:rsidR="000E5DDF">
        <w:rPr>
          <w:rFonts w:ascii="Gill Sans MT" w:hAnsi="Gill Sans MT"/>
        </w:rPr>
        <w:t>, then they</w:t>
      </w:r>
      <w:r>
        <w:rPr>
          <w:rFonts w:ascii="Gill Sans MT" w:hAnsi="Gill Sans MT"/>
        </w:rPr>
        <w:t xml:space="preserve"> can decide which ones should be subject to commercial considerations.  Such choices are </w:t>
      </w:r>
      <w:r w:rsidR="008C6781">
        <w:rPr>
          <w:rFonts w:ascii="Gill Sans MT" w:hAnsi="Gill Sans MT"/>
        </w:rPr>
        <w:t>sometimes</w:t>
      </w:r>
      <w:r w:rsidR="003B3A96">
        <w:rPr>
          <w:rFonts w:ascii="Gill Sans MT" w:hAnsi="Gill Sans MT"/>
        </w:rPr>
        <w:t xml:space="preserve"> as</w:t>
      </w:r>
      <w:r>
        <w:rPr>
          <w:rFonts w:ascii="Gill Sans MT" w:hAnsi="Gill Sans MT"/>
        </w:rPr>
        <w:t xml:space="preserve"> political</w:t>
      </w:r>
      <w:r w:rsidR="003B3A96">
        <w:rPr>
          <w:rFonts w:ascii="Gill Sans MT" w:hAnsi="Gill Sans MT"/>
        </w:rPr>
        <w:t xml:space="preserve"> as they are practical</w:t>
      </w:r>
      <w:r>
        <w:rPr>
          <w:rFonts w:ascii="Gill Sans MT" w:hAnsi="Gill Sans MT"/>
        </w:rPr>
        <w:t xml:space="preserve">.  If a university chooses to give away everything that it does free of charge, this is perfectly fine – so long as it is a conscious decision.  </w:t>
      </w:r>
    </w:p>
    <w:p w:rsidR="00C11BE5" w:rsidRDefault="00C11BE5" w:rsidP="00A56549">
      <w:pPr>
        <w:tabs>
          <w:tab w:val="left" w:pos="360"/>
        </w:tabs>
        <w:spacing w:after="240" w:line="360" w:lineRule="auto"/>
        <w:ind w:firstLine="360"/>
        <w:rPr>
          <w:rFonts w:ascii="Gill Sans MT" w:hAnsi="Gill Sans MT"/>
        </w:rPr>
      </w:pPr>
      <w:r>
        <w:rPr>
          <w:rFonts w:ascii="Gill Sans MT" w:hAnsi="Gill Sans MT"/>
        </w:rPr>
        <w:t xml:space="preserve">A concurrent task involves valuing the relevant </w:t>
      </w:r>
      <w:r w:rsidR="003B3A96">
        <w:rPr>
          <w:rFonts w:ascii="Gill Sans MT" w:hAnsi="Gill Sans MT"/>
        </w:rPr>
        <w:t>Intellectual Assets</w:t>
      </w:r>
      <w:r>
        <w:rPr>
          <w:rFonts w:ascii="Gill Sans MT" w:hAnsi="Gill Sans MT"/>
        </w:rPr>
        <w:t>.  If a university has no idea about the value of its activities, it likely cannot make an informed decision as to whether charges</w:t>
      </w:r>
      <w:r w:rsidR="003B3A96">
        <w:rPr>
          <w:rFonts w:ascii="Gill Sans MT" w:hAnsi="Gill Sans MT"/>
        </w:rPr>
        <w:t xml:space="preserve"> and fees</w:t>
      </w:r>
      <w:r>
        <w:rPr>
          <w:rFonts w:ascii="Gill Sans MT" w:hAnsi="Gill Sans MT"/>
        </w:rPr>
        <w:t xml:space="preserve"> should apply to those activities</w:t>
      </w:r>
      <w:r w:rsidR="003B3A96">
        <w:rPr>
          <w:rFonts w:ascii="Gill Sans MT" w:hAnsi="Gill Sans MT"/>
        </w:rPr>
        <w:t xml:space="preserve"> when they are provided to others</w:t>
      </w:r>
      <w:r>
        <w:rPr>
          <w:rFonts w:ascii="Gill Sans MT" w:hAnsi="Gill Sans MT"/>
        </w:rPr>
        <w:t xml:space="preserve">.  Assume, for example, that a university decides to provide 30 years of research in tree bark free of charge to a multi-national </w:t>
      </w:r>
      <w:r w:rsidR="008C6781">
        <w:rPr>
          <w:rFonts w:ascii="Gill Sans MT" w:hAnsi="Gill Sans MT"/>
        </w:rPr>
        <w:t>paper</w:t>
      </w:r>
      <w:r>
        <w:rPr>
          <w:rFonts w:ascii="Gill Sans MT" w:hAnsi="Gill Sans MT"/>
        </w:rPr>
        <w:t xml:space="preserve"> company.  It is likely an “easier” decision to provide the research free of charge if the university has no idea what the research is worth than it is to provide the research free of </w:t>
      </w:r>
      <w:r>
        <w:rPr>
          <w:rFonts w:ascii="Gill Sans MT" w:hAnsi="Gill Sans MT"/>
        </w:rPr>
        <w:lastRenderedPageBreak/>
        <w:t>charge knowing that that the fair market value for this particular research ranges from 30-50 million euro.</w:t>
      </w:r>
    </w:p>
    <w:p w:rsidR="00C11BE5" w:rsidRDefault="00C11BE5" w:rsidP="00A56549">
      <w:pPr>
        <w:tabs>
          <w:tab w:val="left" w:pos="360"/>
        </w:tabs>
        <w:spacing w:after="240" w:line="360" w:lineRule="auto"/>
        <w:ind w:firstLine="360"/>
        <w:rPr>
          <w:rFonts w:ascii="Gill Sans MT" w:hAnsi="Gill Sans MT"/>
        </w:rPr>
      </w:pPr>
      <w:r>
        <w:rPr>
          <w:rFonts w:ascii="Gill Sans MT" w:hAnsi="Gill Sans MT"/>
        </w:rPr>
        <w:t xml:space="preserve">The valuation question can become extremely problematic </w:t>
      </w:r>
      <w:r w:rsidR="007211E8">
        <w:rPr>
          <w:rFonts w:ascii="Gill Sans MT" w:hAnsi="Gill Sans MT"/>
        </w:rPr>
        <w:t xml:space="preserve">because modern universities </w:t>
      </w:r>
      <w:r>
        <w:rPr>
          <w:rFonts w:ascii="Gill Sans MT" w:hAnsi="Gill Sans MT"/>
        </w:rPr>
        <w:t>eng</w:t>
      </w:r>
      <w:r w:rsidR="007211E8">
        <w:rPr>
          <w:rFonts w:ascii="Gill Sans MT" w:hAnsi="Gill Sans MT"/>
        </w:rPr>
        <w:t>age</w:t>
      </w:r>
      <w:r>
        <w:rPr>
          <w:rFonts w:ascii="Gill Sans MT" w:hAnsi="Gill Sans MT"/>
        </w:rPr>
        <w:t xml:space="preserve"> in so many tasks.  A company that sells shoes just needs good metrics for the </w:t>
      </w:r>
      <w:r w:rsidR="003B3A96">
        <w:rPr>
          <w:rFonts w:ascii="Gill Sans MT" w:hAnsi="Gill Sans MT"/>
        </w:rPr>
        <w:t xml:space="preserve">wholesale and retail </w:t>
      </w:r>
      <w:r>
        <w:rPr>
          <w:rFonts w:ascii="Gill Sans MT" w:hAnsi="Gill Sans MT"/>
        </w:rPr>
        <w:t>prices of loafers, laced shoes, and sandals.  By contrast, a university may need a reasonable understanding of the value of n</w:t>
      </w:r>
      <w:r w:rsidR="007211E8">
        <w:rPr>
          <w:rFonts w:ascii="Gill Sans MT" w:hAnsi="Gill Sans MT"/>
        </w:rPr>
        <w:t xml:space="preserve">early every possible scientific, technical and/or academic </w:t>
      </w:r>
      <w:r w:rsidR="003B3A96">
        <w:rPr>
          <w:rFonts w:ascii="Gill Sans MT" w:hAnsi="Gill Sans MT"/>
        </w:rPr>
        <w:t>endeavor, provided under a</w:t>
      </w:r>
      <w:r>
        <w:rPr>
          <w:rFonts w:ascii="Gill Sans MT" w:hAnsi="Gill Sans MT"/>
        </w:rPr>
        <w:t xml:space="preserve"> nearly infinite range of commerc</w:t>
      </w:r>
      <w:r w:rsidR="007211E8">
        <w:rPr>
          <w:rFonts w:ascii="Gill Sans MT" w:hAnsi="Gill Sans MT"/>
        </w:rPr>
        <w:t>ial activities, and provided on</w:t>
      </w:r>
      <w:r>
        <w:rPr>
          <w:rFonts w:ascii="Gill Sans MT" w:hAnsi="Gill Sans MT"/>
        </w:rPr>
        <w:t xml:space="preserve"> a similarly huge range of commercial terms.  For some activities, the university can likely develop a sense of expertise that rivals many commercial companies.  While for many other activities, </w:t>
      </w:r>
      <w:r w:rsidR="007211E8">
        <w:rPr>
          <w:rFonts w:ascii="Gill Sans MT" w:hAnsi="Gill Sans MT"/>
        </w:rPr>
        <w:t xml:space="preserve">such as those rarely or infrequently encountered, </w:t>
      </w:r>
      <w:r>
        <w:rPr>
          <w:rFonts w:ascii="Gill Sans MT" w:hAnsi="Gill Sans MT"/>
        </w:rPr>
        <w:t xml:space="preserve">the university </w:t>
      </w:r>
      <w:r w:rsidR="007211E8">
        <w:rPr>
          <w:rFonts w:ascii="Gill Sans MT" w:hAnsi="Gill Sans MT"/>
        </w:rPr>
        <w:t>need</w:t>
      </w:r>
      <w:r>
        <w:rPr>
          <w:rFonts w:ascii="Gill Sans MT" w:hAnsi="Gill Sans MT"/>
        </w:rPr>
        <w:t xml:space="preserve"> only strive for a vague but generally accurate sense of value.</w:t>
      </w:r>
    </w:p>
    <w:p w:rsidR="00341E23" w:rsidRPr="00246FB2" w:rsidRDefault="00341E23" w:rsidP="00A56549">
      <w:pPr>
        <w:spacing w:after="240" w:line="360" w:lineRule="auto"/>
        <w:rPr>
          <w:rFonts w:asciiTheme="minorHAnsi" w:hAnsiTheme="minorHAnsi" w:cstheme="minorHAnsi"/>
          <w:b/>
          <w:sz w:val="32"/>
          <w:szCs w:val="32"/>
        </w:rPr>
      </w:pPr>
      <w:r w:rsidRPr="00246FB2">
        <w:rPr>
          <w:rFonts w:asciiTheme="minorHAnsi" w:hAnsiTheme="minorHAnsi" w:cstheme="minorHAnsi"/>
          <w:b/>
          <w:sz w:val="32"/>
          <w:szCs w:val="32"/>
        </w:rPr>
        <w:t>1.3</w:t>
      </w:r>
      <w:r w:rsidRPr="00246FB2">
        <w:rPr>
          <w:rFonts w:asciiTheme="minorHAnsi" w:hAnsiTheme="minorHAnsi" w:cstheme="minorHAnsi"/>
          <w:b/>
          <w:sz w:val="32"/>
          <w:szCs w:val="32"/>
        </w:rPr>
        <w:tab/>
        <w:t>IP Eco-Structure &amp; Advanced IP Strategies</w:t>
      </w:r>
    </w:p>
    <w:p w:rsidR="00341E23" w:rsidRPr="002928E8" w:rsidRDefault="00341E23" w:rsidP="00A56549">
      <w:pPr>
        <w:tabs>
          <w:tab w:val="left" w:pos="360"/>
        </w:tabs>
        <w:spacing w:after="240" w:line="360" w:lineRule="auto"/>
        <w:ind w:firstLine="360"/>
        <w:rPr>
          <w:rFonts w:ascii="Gill Sans MT" w:hAnsi="Gill Sans MT"/>
        </w:rPr>
      </w:pPr>
      <w:r w:rsidRPr="002928E8">
        <w:rPr>
          <w:rFonts w:ascii="Gill Sans MT" w:hAnsi="Gill Sans MT"/>
        </w:rPr>
        <w:t>Over time, what might have once been a fairly simple arrangement within the innovation syste</w:t>
      </w:r>
      <w:r w:rsidR="00113B62">
        <w:rPr>
          <w:rFonts w:ascii="Gill Sans MT" w:hAnsi="Gill Sans MT"/>
        </w:rPr>
        <w:t>m has evolved into a complex Intellectual Asset</w:t>
      </w:r>
      <w:r w:rsidRPr="002928E8">
        <w:rPr>
          <w:rFonts w:ascii="Gill Sans MT" w:hAnsi="Gill Sans MT"/>
        </w:rPr>
        <w:t xml:space="preserve"> ecosystem.</w:t>
      </w:r>
      <w:r w:rsidR="00113B62">
        <w:rPr>
          <w:rFonts w:ascii="Gill Sans MT" w:hAnsi="Gill Sans MT"/>
        </w:rPr>
        <w:t xml:space="preserve">  The evolving Intellectual Asset</w:t>
      </w:r>
      <w:r w:rsidRPr="002928E8">
        <w:rPr>
          <w:rFonts w:ascii="Gill Sans MT" w:hAnsi="Gill Sans MT"/>
        </w:rPr>
        <w:t xml:space="preserve"> ecosystem features many kinds of entities, distinct business models, patent profiles, and patent strategies.   The most noticeable contemporary players in this ecosystem are the large companies holding enormous </w:t>
      </w:r>
      <w:r w:rsidR="007211E8">
        <w:rPr>
          <w:rFonts w:ascii="Gill Sans MT" w:hAnsi="Gill Sans MT"/>
        </w:rPr>
        <w:t xml:space="preserve">IPR </w:t>
      </w:r>
      <w:r w:rsidRPr="002928E8">
        <w:rPr>
          <w:rFonts w:ascii="Gill Sans MT" w:hAnsi="Gill Sans MT"/>
        </w:rPr>
        <w:t xml:space="preserve">portfolios and non-practicing entities (NPEs).  Billions of </w:t>
      </w:r>
      <w:r w:rsidR="00845D56">
        <w:rPr>
          <w:rFonts w:ascii="Gill Sans MT" w:hAnsi="Gill Sans MT"/>
        </w:rPr>
        <w:t xml:space="preserve">dollars in </w:t>
      </w:r>
      <w:r w:rsidRPr="002928E8">
        <w:rPr>
          <w:rFonts w:ascii="Gill Sans MT" w:hAnsi="Gill Sans MT"/>
        </w:rPr>
        <w:t xml:space="preserve">new capital has flowed into </w:t>
      </w:r>
      <w:r w:rsidR="007211E8">
        <w:rPr>
          <w:rFonts w:ascii="Gill Sans MT" w:hAnsi="Gill Sans MT"/>
        </w:rPr>
        <w:t>the IPR markets in recent years</w:t>
      </w:r>
      <w:r w:rsidRPr="002928E8">
        <w:rPr>
          <w:rFonts w:ascii="Gill Sans MT" w:hAnsi="Gill Sans MT"/>
        </w:rPr>
        <w:t xml:space="preserve">.  </w:t>
      </w:r>
      <w:r w:rsidR="007211E8">
        <w:rPr>
          <w:rFonts w:ascii="Gill Sans MT" w:hAnsi="Gill Sans MT"/>
        </w:rPr>
        <w:t xml:space="preserve">Each of these </w:t>
      </w:r>
      <w:r w:rsidRPr="002928E8">
        <w:rPr>
          <w:rFonts w:ascii="Gill Sans MT" w:hAnsi="Gill Sans MT"/>
        </w:rPr>
        <w:t>actors play</w:t>
      </w:r>
      <w:r w:rsidR="007211E8">
        <w:rPr>
          <w:rFonts w:ascii="Gill Sans MT" w:hAnsi="Gill Sans MT"/>
        </w:rPr>
        <w:t>s a significant role</w:t>
      </w:r>
      <w:r w:rsidRPr="002928E8">
        <w:rPr>
          <w:rFonts w:ascii="Gill Sans MT" w:hAnsi="Gill Sans MT"/>
        </w:rPr>
        <w:t xml:space="preserve"> in shaping the innovation system and </w:t>
      </w:r>
      <w:r w:rsidR="00520D41" w:rsidRPr="002928E8">
        <w:rPr>
          <w:rFonts w:ascii="Gill Sans MT" w:hAnsi="Gill Sans MT"/>
        </w:rPr>
        <w:t>interacts</w:t>
      </w:r>
      <w:r w:rsidRPr="002928E8">
        <w:rPr>
          <w:rFonts w:ascii="Gill Sans MT" w:hAnsi="Gill Sans MT"/>
        </w:rPr>
        <w:t xml:space="preserve"> continuously with other participants such as individual inventors, small companies, research labs and universities.</w:t>
      </w:r>
    </w:p>
    <w:p w:rsidR="00341E23" w:rsidRPr="002928E8" w:rsidRDefault="00341E23" w:rsidP="00A56549">
      <w:pPr>
        <w:tabs>
          <w:tab w:val="left" w:pos="360"/>
        </w:tabs>
        <w:spacing w:after="240" w:line="360" w:lineRule="auto"/>
        <w:ind w:firstLine="360"/>
        <w:rPr>
          <w:rFonts w:ascii="Gill Sans MT" w:hAnsi="Gill Sans MT"/>
        </w:rPr>
      </w:pPr>
      <w:r w:rsidRPr="002928E8">
        <w:rPr>
          <w:rFonts w:ascii="Gill Sans MT" w:hAnsi="Gill Sans MT"/>
        </w:rPr>
        <w:t>During the pro-patent era, competitive pressures stimulated increasing interest in IPRs and strategies related to their deployment.  The majority of these str</w:t>
      </w:r>
      <w:r w:rsidR="005C6883">
        <w:rPr>
          <w:rFonts w:ascii="Gill Sans MT" w:hAnsi="Gill Sans MT"/>
        </w:rPr>
        <w:t>ategies could be classified as direct uses</w:t>
      </w:r>
      <w:r w:rsidRPr="002928E8">
        <w:rPr>
          <w:rFonts w:ascii="Gill Sans MT" w:hAnsi="Gill Sans MT"/>
        </w:rPr>
        <w:t xml:space="preserve"> in which a company focuses exclusively on maximizing the effectiveness of IPRs developed from the company’s own R&amp;D activities.  Over time, increasing interest in IPRs stimulat</w:t>
      </w:r>
      <w:r w:rsidR="00845D56">
        <w:rPr>
          <w:rFonts w:ascii="Gill Sans MT" w:hAnsi="Gill Sans MT"/>
        </w:rPr>
        <w:t>ed the development of increasingly robust Intellectual Asset</w:t>
      </w:r>
      <w:r w:rsidRPr="002928E8">
        <w:rPr>
          <w:rFonts w:ascii="Gill Sans MT" w:hAnsi="Gill Sans MT"/>
        </w:rPr>
        <w:t xml:space="preserve"> markets.  The competitive pressures and the </w:t>
      </w:r>
      <w:r w:rsidRPr="002928E8">
        <w:rPr>
          <w:rFonts w:ascii="Gill Sans MT" w:hAnsi="Gill Sans MT"/>
        </w:rPr>
        <w:lastRenderedPageBreak/>
        <w:t>rich va</w:t>
      </w:r>
      <w:r w:rsidR="00845D56">
        <w:rPr>
          <w:rFonts w:ascii="Gill Sans MT" w:hAnsi="Gill Sans MT"/>
        </w:rPr>
        <w:t>rieties of intellectual asset</w:t>
      </w:r>
      <w:r w:rsidRPr="002928E8">
        <w:rPr>
          <w:rFonts w:ascii="Gill Sans MT" w:hAnsi="Gill Sans MT"/>
        </w:rPr>
        <w:t>s available in these markets have led to the dev</w:t>
      </w:r>
      <w:r w:rsidR="00845D56">
        <w:rPr>
          <w:rFonts w:ascii="Gill Sans MT" w:hAnsi="Gill Sans MT"/>
        </w:rPr>
        <w:t>elopment of various indirect intellectual asset</w:t>
      </w:r>
      <w:r w:rsidRPr="002928E8">
        <w:rPr>
          <w:rFonts w:ascii="Gill Sans MT" w:hAnsi="Gill Sans MT"/>
        </w:rPr>
        <w:t xml:space="preserve"> strategies.  </w:t>
      </w:r>
    </w:p>
    <w:p w:rsidR="00341E23" w:rsidRPr="002928E8" w:rsidRDefault="00113B62" w:rsidP="00A56549">
      <w:pPr>
        <w:tabs>
          <w:tab w:val="left" w:pos="360"/>
        </w:tabs>
        <w:spacing w:after="240" w:line="360" w:lineRule="auto"/>
        <w:ind w:firstLine="360"/>
        <w:rPr>
          <w:rFonts w:ascii="Gill Sans MT" w:hAnsi="Gill Sans MT"/>
        </w:rPr>
      </w:pPr>
      <w:r>
        <w:rPr>
          <w:rFonts w:ascii="Gill Sans MT" w:hAnsi="Gill Sans MT"/>
        </w:rPr>
        <w:t>A single Intellectual Asset</w:t>
      </w:r>
      <w:r w:rsidR="00341E23" w:rsidRPr="002928E8">
        <w:rPr>
          <w:rFonts w:ascii="Gill Sans MT" w:hAnsi="Gill Sans MT"/>
        </w:rPr>
        <w:t xml:space="preserve"> st</w:t>
      </w:r>
      <w:r>
        <w:rPr>
          <w:rFonts w:ascii="Gill Sans MT" w:hAnsi="Gill Sans MT"/>
        </w:rPr>
        <w:t>rategy no longer directs the Intellectual Asset</w:t>
      </w:r>
      <w:r w:rsidR="00341E23" w:rsidRPr="002928E8">
        <w:rPr>
          <w:rFonts w:ascii="Gill Sans MT" w:hAnsi="Gill Sans MT"/>
        </w:rPr>
        <w:t xml:space="preserve"> ecosystem.  Product companies that acquire patents only to protect their product/service sales revenue against competitors have generally diminished in most industrial sectors.  </w:t>
      </w:r>
      <w:r w:rsidR="007211E8">
        <w:rPr>
          <w:rFonts w:ascii="Gill Sans MT" w:hAnsi="Gill Sans MT"/>
        </w:rPr>
        <w:t xml:space="preserve">Companies tend to consider all forms of IPRs and Intangible Assets. </w:t>
      </w:r>
      <w:r w:rsidR="00341E23" w:rsidRPr="002928E8">
        <w:rPr>
          <w:rFonts w:ascii="Gill Sans MT" w:hAnsi="Gill Sans MT"/>
        </w:rPr>
        <w:t xml:space="preserve">A company may employ certain patents defensively to gain freedom to operate, but the same company may also sell other </w:t>
      </w:r>
      <w:r w:rsidR="00845D56">
        <w:rPr>
          <w:rFonts w:ascii="Gill Sans MT" w:hAnsi="Gill Sans MT"/>
        </w:rPr>
        <w:t>intellectual assets</w:t>
      </w:r>
      <w:r w:rsidR="007211E8">
        <w:rPr>
          <w:rFonts w:ascii="Gill Sans MT" w:hAnsi="Gill Sans MT"/>
        </w:rPr>
        <w:t xml:space="preserve"> on various markets</w:t>
      </w:r>
      <w:r w:rsidR="00341E23" w:rsidRPr="002928E8">
        <w:rPr>
          <w:rFonts w:ascii="Gill Sans MT" w:hAnsi="Gill Sans MT"/>
        </w:rPr>
        <w:t xml:space="preserve">.  A company may enjoy IPR peace with certain of its competitors while also using IPRs to exploit the asymmetric advantages it enjoys over other companies. </w:t>
      </w:r>
    </w:p>
    <w:p w:rsidR="00341E23" w:rsidRDefault="00845D56" w:rsidP="00A56549">
      <w:pPr>
        <w:tabs>
          <w:tab w:val="left" w:pos="360"/>
        </w:tabs>
        <w:spacing w:after="240" w:line="360" w:lineRule="auto"/>
        <w:ind w:firstLine="360"/>
        <w:rPr>
          <w:rFonts w:ascii="Gill Sans MT" w:hAnsi="Gill Sans MT"/>
        </w:rPr>
      </w:pPr>
      <w:r>
        <w:rPr>
          <w:rFonts w:ascii="Gill Sans MT" w:hAnsi="Gill Sans MT"/>
        </w:rPr>
        <w:t>In the evolving intellectual asset</w:t>
      </w:r>
      <w:r w:rsidR="00341E23" w:rsidRPr="002928E8">
        <w:rPr>
          <w:rFonts w:ascii="Gill Sans MT" w:hAnsi="Gill Sans MT"/>
        </w:rPr>
        <w:t xml:space="preserve"> ecosystem, a company’s own patents are less helpful in preventing pate</w:t>
      </w:r>
      <w:r>
        <w:rPr>
          <w:rFonts w:ascii="Gill Sans MT" w:hAnsi="Gill Sans MT"/>
        </w:rPr>
        <w:t>nt litigation, especially when the</w:t>
      </w:r>
      <w:r w:rsidR="00341E23" w:rsidRPr="002928E8">
        <w:rPr>
          <w:rFonts w:ascii="Gill Sans MT" w:hAnsi="Gill Sans MT"/>
        </w:rPr>
        <w:t xml:space="preserve"> plaintiff exploits an asymmetry not covered by defendant’s own portfolio, leaving the defendant unable to file a countersuit against the plaintiff.  The greatest asymmetry possible is the plaintiff’s lack of producing any sort of product whatsoever (</w:t>
      </w:r>
      <w:r w:rsidR="00341E23" w:rsidRPr="00D33FAD">
        <w:rPr>
          <w:rFonts w:ascii="Gill Sans MT" w:hAnsi="Gill Sans MT"/>
          <w:i/>
        </w:rPr>
        <w:t>i.e.</w:t>
      </w:r>
      <w:r w:rsidR="00341E23" w:rsidRPr="002928E8">
        <w:rPr>
          <w:rFonts w:ascii="Gill Sans MT" w:hAnsi="Gill Sans MT"/>
        </w:rPr>
        <w:t xml:space="preserve">, an NPE), leaving the defendant with few options for </w:t>
      </w:r>
      <w:proofErr w:type="spellStart"/>
      <w:r w:rsidR="00341E23" w:rsidRPr="002928E8">
        <w:rPr>
          <w:rFonts w:ascii="Gill Sans MT" w:hAnsi="Gill Sans MT"/>
        </w:rPr>
        <w:t>disincentivizing</w:t>
      </w:r>
      <w:proofErr w:type="spellEnd"/>
      <w:r w:rsidR="00341E23" w:rsidRPr="002928E8">
        <w:rPr>
          <w:rFonts w:ascii="Gill Sans MT" w:hAnsi="Gill Sans MT"/>
        </w:rPr>
        <w:t xml:space="preserve"> the plaintiff’s litigation.  As a result, defensive strategies have been re-conceptualized to include new tactics, including sharing information, prevention, disruption, and coordination, for securing freedom to operate.  </w:t>
      </w:r>
    </w:p>
    <w:p w:rsidR="00341E23" w:rsidRPr="002928E8" w:rsidRDefault="007211E8" w:rsidP="00A56549">
      <w:pPr>
        <w:tabs>
          <w:tab w:val="left" w:pos="360"/>
        </w:tabs>
        <w:spacing w:after="240" w:line="360" w:lineRule="auto"/>
        <w:ind w:firstLine="360"/>
        <w:rPr>
          <w:rFonts w:ascii="Gill Sans MT" w:hAnsi="Gill Sans MT"/>
        </w:rPr>
      </w:pPr>
      <w:r>
        <w:rPr>
          <w:rFonts w:ascii="Gill Sans MT" w:hAnsi="Gill Sans MT"/>
        </w:rPr>
        <w:t xml:space="preserve">For several decades, companies have relied upon their own research laboratories as the primary source of new ideas and related Intellectual Assets.  </w:t>
      </w:r>
      <w:r w:rsidR="00341E23" w:rsidRPr="002928E8">
        <w:rPr>
          <w:rFonts w:ascii="Gill Sans MT" w:hAnsi="Gill Sans MT"/>
        </w:rPr>
        <w:t xml:space="preserve">Companies no longer need to rely exclusively on </w:t>
      </w:r>
      <w:r w:rsidR="00113B62">
        <w:rPr>
          <w:rFonts w:ascii="Gill Sans MT" w:hAnsi="Gill Sans MT"/>
        </w:rPr>
        <w:t>Intellectual Asset</w:t>
      </w:r>
      <w:r w:rsidR="00341E23" w:rsidRPr="002928E8">
        <w:rPr>
          <w:rFonts w:ascii="Gill Sans MT" w:hAnsi="Gill Sans MT"/>
        </w:rPr>
        <w:t>s devel</w:t>
      </w:r>
      <w:r w:rsidR="00845D56">
        <w:rPr>
          <w:rFonts w:ascii="Gill Sans MT" w:hAnsi="Gill Sans MT"/>
        </w:rPr>
        <w:t>oped from their own R&amp;D processes</w:t>
      </w:r>
      <w:r w:rsidR="00341E23" w:rsidRPr="002928E8">
        <w:rPr>
          <w:rFonts w:ascii="Gill Sans MT" w:hAnsi="Gill Sans MT"/>
        </w:rPr>
        <w:t xml:space="preserve">.  Companies may purchase external, third-party </w:t>
      </w:r>
      <w:r w:rsidR="00113B62">
        <w:rPr>
          <w:rFonts w:ascii="Gill Sans MT" w:hAnsi="Gill Sans MT"/>
        </w:rPr>
        <w:t>Intellectual Asset</w:t>
      </w:r>
      <w:r w:rsidR="00341E23" w:rsidRPr="002928E8">
        <w:rPr>
          <w:rFonts w:ascii="Gill Sans MT" w:hAnsi="Gill Sans MT"/>
        </w:rPr>
        <w:t xml:space="preserve">s to fulfill a variety of needs.  If a competitor has a product that threatens a company’s own products, but the company owns no pertinent IPRs of its own, the company may purchase relevant IPRs in the market and sue the competitor for infringement.  Similarly, if a company is sued for infringement but holds no pertinent IPRs to use in a countersuit, the company may purchase an appropriate IPR in the market.  </w:t>
      </w:r>
      <w:r w:rsidR="00113B62">
        <w:rPr>
          <w:rFonts w:ascii="Gill Sans MT" w:hAnsi="Gill Sans MT"/>
        </w:rPr>
        <w:t>The growth of the Intellectual Asset markets has generally strengthened university and research laboratory commercialization programs.</w:t>
      </w:r>
    </w:p>
    <w:p w:rsidR="00341E23" w:rsidRDefault="00341E23" w:rsidP="00A56549">
      <w:pPr>
        <w:tabs>
          <w:tab w:val="left" w:pos="360"/>
        </w:tabs>
        <w:spacing w:after="240" w:line="360" w:lineRule="auto"/>
        <w:ind w:firstLine="360"/>
        <w:rPr>
          <w:rFonts w:ascii="Gill Sans MT" w:hAnsi="Gill Sans MT"/>
        </w:rPr>
      </w:pPr>
      <w:r w:rsidRPr="002928E8">
        <w:rPr>
          <w:rFonts w:ascii="Gill Sans MT" w:hAnsi="Gill Sans MT"/>
        </w:rPr>
        <w:lastRenderedPageBreak/>
        <w:t xml:space="preserve">The history of </w:t>
      </w:r>
      <w:r w:rsidR="00845D56">
        <w:rPr>
          <w:rFonts w:ascii="Gill Sans MT" w:hAnsi="Gill Sans MT"/>
        </w:rPr>
        <w:t xml:space="preserve">the </w:t>
      </w:r>
      <w:r w:rsidRPr="002928E8">
        <w:rPr>
          <w:rFonts w:ascii="Gill Sans MT" w:hAnsi="Gill Sans MT"/>
        </w:rPr>
        <w:t>pro-patent era shows that corporate IPR behaviors are influenced by those of their peers.   Industry leadership, demonstration effects, and licensing practices have led firms to file for thousands of patents during the pro-patent era.</w:t>
      </w:r>
      <w:r w:rsidR="00845D56">
        <w:rPr>
          <w:rFonts w:ascii="Gill Sans MT" w:hAnsi="Gill Sans MT"/>
        </w:rPr>
        <w:t xml:space="preserve"> </w:t>
      </w:r>
      <w:r w:rsidR="007211E8">
        <w:rPr>
          <w:rFonts w:ascii="Gill Sans MT" w:hAnsi="Gill Sans MT"/>
        </w:rPr>
        <w:t xml:space="preserve"> </w:t>
      </w:r>
      <w:r w:rsidRPr="002928E8">
        <w:rPr>
          <w:rFonts w:ascii="Gill Sans MT" w:hAnsi="Gill Sans MT"/>
        </w:rPr>
        <w:t xml:space="preserve">The development of intellectual property management (IPM) has enabled </w:t>
      </w:r>
      <w:r w:rsidR="00845D56">
        <w:rPr>
          <w:rFonts w:ascii="Gill Sans MT" w:hAnsi="Gill Sans MT"/>
        </w:rPr>
        <w:t>intellectual asset owners</w:t>
      </w:r>
      <w:r w:rsidRPr="002928E8">
        <w:rPr>
          <w:rFonts w:ascii="Gill Sans MT" w:hAnsi="Gill Sans MT"/>
        </w:rPr>
        <w:t xml:space="preserve"> to learn from their peers skills related to how to </w:t>
      </w:r>
      <w:r w:rsidR="00845D56">
        <w:rPr>
          <w:rFonts w:ascii="Gill Sans MT" w:hAnsi="Gill Sans MT"/>
        </w:rPr>
        <w:t>protect their intellectual assets</w:t>
      </w:r>
      <w:r w:rsidRPr="002928E8">
        <w:rPr>
          <w:rFonts w:ascii="Gill Sans MT" w:hAnsi="Gill Sans MT"/>
        </w:rPr>
        <w:t xml:space="preserve">, </w:t>
      </w:r>
      <w:r w:rsidR="00845D56">
        <w:rPr>
          <w:rFonts w:ascii="Gill Sans MT" w:hAnsi="Gill Sans MT"/>
        </w:rPr>
        <w:t>which innovations to protect</w:t>
      </w:r>
      <w:r w:rsidRPr="002928E8">
        <w:rPr>
          <w:rFonts w:ascii="Gill Sans MT" w:hAnsi="Gill Sans MT"/>
        </w:rPr>
        <w:t xml:space="preserve">, and how to </w:t>
      </w:r>
      <w:r w:rsidR="00845D56">
        <w:rPr>
          <w:rFonts w:ascii="Gill Sans MT" w:hAnsi="Gill Sans MT"/>
        </w:rPr>
        <w:t>exploit their intellectual assets</w:t>
      </w:r>
      <w:r w:rsidRPr="002928E8">
        <w:rPr>
          <w:rFonts w:ascii="Gill Sans MT" w:hAnsi="Gill Sans MT"/>
        </w:rPr>
        <w:t xml:space="preserve">.  These actors have observed and learned from each other’s application filing, patent litigation, and licensing practices.  </w:t>
      </w:r>
      <w:r w:rsidR="007211E8">
        <w:rPr>
          <w:rFonts w:ascii="Gill Sans MT" w:hAnsi="Gill Sans MT"/>
        </w:rPr>
        <w:t xml:space="preserve">Companies are often very glib about their IPR strategies; the strategies themselves have value, and companies </w:t>
      </w:r>
      <w:r w:rsidRPr="002928E8">
        <w:rPr>
          <w:rFonts w:ascii="Gill Sans MT" w:hAnsi="Gill Sans MT"/>
        </w:rPr>
        <w:t xml:space="preserve">don’t want their competitors to learn about </w:t>
      </w:r>
      <w:r w:rsidR="00AC71C9">
        <w:rPr>
          <w:rFonts w:ascii="Gill Sans MT" w:hAnsi="Gill Sans MT"/>
        </w:rPr>
        <w:t>any new strategies and use them, so they tend to say no more about their own programs than could be gathered from publicly available data.</w:t>
      </w:r>
    </w:p>
    <w:p w:rsidR="00341E23" w:rsidRDefault="003719AA" w:rsidP="00A56549">
      <w:pPr>
        <w:tabs>
          <w:tab w:val="left" w:pos="360"/>
        </w:tabs>
        <w:spacing w:after="240" w:line="360" w:lineRule="auto"/>
        <w:ind w:firstLine="360"/>
        <w:rPr>
          <w:rFonts w:ascii="Gill Sans MT" w:hAnsi="Gill Sans MT"/>
        </w:rPr>
      </w:pPr>
      <w:r>
        <w:rPr>
          <w:rFonts w:ascii="Gill Sans MT" w:hAnsi="Gill Sans MT"/>
        </w:rPr>
        <w:t xml:space="preserve">One sign of the growth of Intellectual Assets has been the growth in the number of patents worldwide.  </w:t>
      </w:r>
      <w:r w:rsidR="00341E23">
        <w:rPr>
          <w:rFonts w:ascii="Gill Sans MT" w:hAnsi="Gill Sans MT"/>
        </w:rPr>
        <w:t xml:space="preserve">According to WIPO figures for 2008, the last available report, the total number of active patents in the world amounts to some 6.7 million patents, an increase over 2007 figures.  </w:t>
      </w:r>
      <w:r w:rsidR="00341E23" w:rsidRPr="004656B8">
        <w:rPr>
          <w:rFonts w:ascii="Gill Sans MT" w:hAnsi="Gill Sans MT"/>
        </w:rPr>
        <w:t>The US accounted for the largest share (28%) of patents in force by destination, followed by Japan (19%).</w:t>
      </w:r>
      <w:r w:rsidR="00341E23">
        <w:rPr>
          <w:rFonts w:ascii="Gill Sans MT" w:hAnsi="Gill Sans MT"/>
        </w:rPr>
        <w:t xml:space="preserve">  In the US, there were nearly 1.9 million active patents, and in Japan, there were some 1.3 million active patents.  Korea held the next highest number at 624,000 active patents, with Germany reporting the fourth highest number at 509,000 active patents.</w:t>
      </w:r>
      <w:r>
        <w:rPr>
          <w:rFonts w:ascii="Gill Sans MT" w:hAnsi="Gill Sans MT"/>
        </w:rPr>
        <w:t xml:space="preserve"> </w:t>
      </w:r>
      <w:r w:rsidR="00341E23" w:rsidRPr="004656B8">
        <w:rPr>
          <w:rFonts w:ascii="Gill Sans MT" w:hAnsi="Gill Sans MT"/>
        </w:rPr>
        <w:t xml:space="preserve">The patent offices of </w:t>
      </w:r>
      <w:r w:rsidR="00341E23">
        <w:rPr>
          <w:rFonts w:ascii="Gill Sans MT" w:hAnsi="Gill Sans MT"/>
        </w:rPr>
        <w:t>the US and Japan have respectively</w:t>
      </w:r>
      <w:r w:rsidR="00341E23" w:rsidRPr="004656B8">
        <w:rPr>
          <w:rFonts w:ascii="Gill Sans MT" w:hAnsi="Gill Sans MT"/>
        </w:rPr>
        <w:t xml:space="preserve"> issued around 47.5% of all patents granted over the past 20 years</w:t>
      </w:r>
      <w:r w:rsidR="00341E23">
        <w:rPr>
          <w:rFonts w:ascii="Gill Sans MT" w:hAnsi="Gill Sans MT"/>
        </w:rPr>
        <w:t>, according to WIPO</w:t>
      </w:r>
      <w:r w:rsidR="00341E23" w:rsidRPr="004656B8">
        <w:rPr>
          <w:rFonts w:ascii="Gill Sans MT" w:hAnsi="Gill Sans MT"/>
        </w:rPr>
        <w:t xml:space="preserve">. </w:t>
      </w:r>
      <w:r w:rsidR="00341E23">
        <w:rPr>
          <w:rFonts w:ascii="Gill Sans MT" w:hAnsi="Gill Sans MT"/>
        </w:rPr>
        <w:t xml:space="preserve"> </w:t>
      </w:r>
      <w:r w:rsidR="00341E23" w:rsidRPr="004656B8">
        <w:rPr>
          <w:rFonts w:ascii="Gill Sans MT" w:hAnsi="Gill Sans MT"/>
        </w:rPr>
        <w:t xml:space="preserve">Turning to patents in force by </w:t>
      </w:r>
      <w:r w:rsidR="00341E23">
        <w:rPr>
          <w:rFonts w:ascii="Gill Sans MT" w:hAnsi="Gill Sans MT"/>
        </w:rPr>
        <w:t>country of origin</w:t>
      </w:r>
      <w:r w:rsidR="00341E23" w:rsidRPr="004656B8">
        <w:rPr>
          <w:rFonts w:ascii="Gill Sans MT" w:hAnsi="Gill Sans MT"/>
        </w:rPr>
        <w:t>, residents of Japan</w:t>
      </w:r>
      <w:r w:rsidR="00341E23">
        <w:rPr>
          <w:rFonts w:ascii="Gill Sans MT" w:hAnsi="Gill Sans MT"/>
        </w:rPr>
        <w:t xml:space="preserve"> hold some 1.85 million active patents, and residents of the US hold some 1.35 million active patents.  </w:t>
      </w:r>
    </w:p>
    <w:p w:rsidR="00341E23" w:rsidRDefault="00341E23" w:rsidP="00A56549">
      <w:pPr>
        <w:tabs>
          <w:tab w:val="left" w:pos="360"/>
        </w:tabs>
        <w:spacing w:after="240" w:line="360" w:lineRule="auto"/>
        <w:rPr>
          <w:rFonts w:ascii="Gill Sans MT" w:hAnsi="Gill Sans MT"/>
        </w:rPr>
      </w:pPr>
      <w:r>
        <w:rPr>
          <w:rFonts w:ascii="Gill Sans MT" w:hAnsi="Gill Sans MT"/>
        </w:rPr>
        <w:tab/>
        <w:t>One can suppose that there may be a relative oversupply of patents in some jurisdictions, such as the US and Japan, and similarly, there may be a relatively under supply of patents in other jurisdictions.  These figures likely relate to the strength of the patent right in particular jurisdictions.  As noted above, a company looking to purchase patent rights may well find that there is a readily abundant supply of patents in some locations.</w:t>
      </w:r>
      <w:r w:rsidR="00845D56">
        <w:rPr>
          <w:rFonts w:ascii="Gill Sans MT" w:hAnsi="Gill Sans MT"/>
        </w:rPr>
        <w:t xml:space="preserve">  Similarly, the purchaser of other intellectual assets will likely find that these assets are not uniformly distributed around the globe.</w:t>
      </w:r>
    </w:p>
    <w:p w:rsidR="00341E23" w:rsidRDefault="003719AA" w:rsidP="00A56549">
      <w:pPr>
        <w:tabs>
          <w:tab w:val="left" w:pos="360"/>
        </w:tabs>
        <w:spacing w:after="240" w:line="360" w:lineRule="auto"/>
        <w:ind w:firstLine="360"/>
        <w:rPr>
          <w:rFonts w:ascii="Gill Sans MT" w:hAnsi="Gill Sans MT"/>
        </w:rPr>
      </w:pPr>
      <w:r>
        <w:rPr>
          <w:rFonts w:ascii="Gill Sans MT" w:hAnsi="Gill Sans MT"/>
        </w:rPr>
        <w:lastRenderedPageBreak/>
        <w:t xml:space="preserve">Universities and research institutions are </w:t>
      </w:r>
      <w:r w:rsidR="005C6883">
        <w:rPr>
          <w:rFonts w:ascii="Gill Sans MT" w:hAnsi="Gill Sans MT"/>
        </w:rPr>
        <w:t>often</w:t>
      </w:r>
      <w:r>
        <w:rPr>
          <w:rFonts w:ascii="Gill Sans MT" w:hAnsi="Gill Sans MT"/>
        </w:rPr>
        <w:t xml:space="preserve"> counted among the world’s non-practicing entities (NPEs) because they do not </w:t>
      </w:r>
      <w:r w:rsidR="00845D56">
        <w:rPr>
          <w:rFonts w:ascii="Gill Sans MT" w:hAnsi="Gill Sans MT"/>
        </w:rPr>
        <w:t>typically</w:t>
      </w:r>
      <w:r>
        <w:rPr>
          <w:rFonts w:ascii="Gill Sans MT" w:hAnsi="Gill Sans MT"/>
        </w:rPr>
        <w:t xml:space="preserve"> manufacture anything</w:t>
      </w:r>
      <w:r w:rsidR="00AC71C9">
        <w:rPr>
          <w:rFonts w:ascii="Gill Sans MT" w:hAnsi="Gill Sans MT"/>
        </w:rPr>
        <w:t xml:space="preserve"> commercially</w:t>
      </w:r>
      <w:r>
        <w:rPr>
          <w:rFonts w:ascii="Gill Sans MT" w:hAnsi="Gill Sans MT"/>
        </w:rPr>
        <w:t xml:space="preserve">. </w:t>
      </w:r>
      <w:r w:rsidR="00341E23" w:rsidRPr="002928E8">
        <w:rPr>
          <w:rFonts w:ascii="Gill Sans MT" w:hAnsi="Gill Sans MT"/>
        </w:rPr>
        <w:t xml:space="preserve">The rise over the past decade of </w:t>
      </w:r>
      <w:r w:rsidR="00AC71C9">
        <w:rPr>
          <w:rFonts w:ascii="Gill Sans MT" w:hAnsi="Gill Sans MT"/>
        </w:rPr>
        <w:t xml:space="preserve">NPEs, particularly </w:t>
      </w:r>
      <w:r w:rsidR="00341E23" w:rsidRPr="002928E8">
        <w:rPr>
          <w:rFonts w:ascii="Gill Sans MT" w:hAnsi="Gill Sans MT"/>
        </w:rPr>
        <w:t>aggressive NPEs</w:t>
      </w:r>
      <w:r w:rsidR="00AC71C9">
        <w:rPr>
          <w:rFonts w:ascii="Gill Sans MT" w:hAnsi="Gill Sans MT"/>
        </w:rPr>
        <w:t>,</w:t>
      </w:r>
      <w:r w:rsidR="00341E23" w:rsidRPr="002928E8">
        <w:rPr>
          <w:rFonts w:ascii="Gill Sans MT" w:hAnsi="Gill Sans MT"/>
        </w:rPr>
        <w:t xml:space="preserve"> has prompted further refinements to the IPR exploitation techniques pioneered by the early adopters of the aggressive NPE business model.   The original NPE business model was pion</w:t>
      </w:r>
      <w:r w:rsidR="00341E23">
        <w:rPr>
          <w:rFonts w:ascii="Gill Sans MT" w:hAnsi="Gill Sans MT"/>
        </w:rPr>
        <w:t xml:space="preserve">eered by certain iconic figures and modes of operation </w:t>
      </w:r>
      <w:r w:rsidR="00341E23" w:rsidRPr="002928E8">
        <w:rPr>
          <w:rFonts w:ascii="Gill Sans MT" w:hAnsi="Gill Sans MT"/>
        </w:rPr>
        <w:t xml:space="preserve">but has likely over time shifted to more sophisticated drivers with access to significantly greater amounts of capital than the prototype NPEs enjoyed some 15-20 years ago.  The NPEs, especially the so-called patent trolls, have possibly come to represent another face of the same actors who already control large portions of the economy. </w:t>
      </w:r>
    </w:p>
    <w:p w:rsidR="00341E23" w:rsidRDefault="00341E23" w:rsidP="00A56549">
      <w:pPr>
        <w:tabs>
          <w:tab w:val="left" w:pos="360"/>
        </w:tabs>
        <w:spacing w:after="240" w:line="360" w:lineRule="auto"/>
        <w:ind w:firstLine="360"/>
        <w:jc w:val="center"/>
        <w:rPr>
          <w:rFonts w:ascii="Gill Sans MT" w:hAnsi="Gill Sans MT"/>
        </w:rPr>
      </w:pPr>
      <w:r w:rsidRPr="00F13233">
        <w:rPr>
          <w:noProof/>
          <w:color w:val="000000" w:themeColor="text1"/>
        </w:rPr>
        <w:drawing>
          <wp:inline distT="0" distB="0" distL="0" distR="0" wp14:anchorId="0A7AF78E" wp14:editId="2A77C469">
            <wp:extent cx="1825937" cy="282489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s draw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9817" cy="2830897"/>
                    </a:xfrm>
                    <a:prstGeom prst="rect">
                      <a:avLst/>
                    </a:prstGeom>
                  </pic:spPr>
                </pic:pic>
              </a:graphicData>
            </a:graphic>
          </wp:inline>
        </w:drawing>
      </w:r>
    </w:p>
    <w:p w:rsidR="00341E23" w:rsidRPr="002928E8" w:rsidRDefault="00341E23" w:rsidP="00A56549">
      <w:pPr>
        <w:tabs>
          <w:tab w:val="left" w:pos="360"/>
        </w:tabs>
        <w:spacing w:after="240" w:line="360" w:lineRule="auto"/>
        <w:ind w:firstLine="360"/>
        <w:rPr>
          <w:rFonts w:ascii="Gill Sans MT" w:hAnsi="Gill Sans MT"/>
        </w:rPr>
      </w:pPr>
      <w:r w:rsidRPr="002928E8">
        <w:rPr>
          <w:rFonts w:ascii="Gill Sans MT" w:hAnsi="Gill Sans MT"/>
        </w:rPr>
        <w:t xml:space="preserve">Modern NPEs operate across a wide spectrum of business models.  Some NPEs sue established companies for infringement of patents </w:t>
      </w:r>
      <w:r w:rsidR="00845D56">
        <w:rPr>
          <w:rFonts w:ascii="Gill Sans MT" w:hAnsi="Gill Sans MT"/>
        </w:rPr>
        <w:t xml:space="preserve">and other IPRs </w:t>
      </w:r>
      <w:r w:rsidRPr="002928E8">
        <w:rPr>
          <w:rFonts w:ascii="Gill Sans MT" w:hAnsi="Gill Sans MT"/>
        </w:rPr>
        <w:t xml:space="preserve">they have acquired, and others develop their own technology and seek to commercialize it.  </w:t>
      </w:r>
      <w:proofErr w:type="gramStart"/>
      <w:r w:rsidRPr="002928E8">
        <w:rPr>
          <w:rFonts w:ascii="Gill Sans MT" w:hAnsi="Gill Sans MT"/>
        </w:rPr>
        <w:t>According to one taxonomy</w:t>
      </w:r>
      <w:proofErr w:type="gramEnd"/>
      <w:r w:rsidRPr="002928E8">
        <w:rPr>
          <w:rFonts w:ascii="Gill Sans MT" w:hAnsi="Gill Sans MT"/>
        </w:rPr>
        <w:t>, there are twelve types of patent holders, eleven of which are non-practicing.  The entities in this taxonomy are identified as:  (1) Acquired patents, (2) University heritage, (3) Failed startup, (4) Corporate heritage, (5) Individual-inventor-started company, (6) University/Government/NGO, (7) Startup, pre-product, (8) Product company, (9) Individual, (10) Undetermined, (11) Industry consortium, and (12) IP subsidiary of product company.</w:t>
      </w:r>
      <w:r w:rsidR="00845D56">
        <w:rPr>
          <w:rFonts w:ascii="Gill Sans MT" w:hAnsi="Gill Sans MT"/>
        </w:rPr>
        <w:t xml:space="preserve">  </w:t>
      </w:r>
      <w:r w:rsidRPr="002928E8">
        <w:rPr>
          <w:rFonts w:ascii="Gill Sans MT" w:hAnsi="Gill Sans MT"/>
        </w:rPr>
        <w:t>Some NPEs are considered “trolls,” while others arguably should not be.</w:t>
      </w:r>
      <w:r w:rsidR="00845D56">
        <w:rPr>
          <w:rFonts w:ascii="Gill Sans MT" w:hAnsi="Gill Sans MT"/>
        </w:rPr>
        <w:t xml:space="preserve"> </w:t>
      </w:r>
      <w:r w:rsidRPr="002928E8">
        <w:rPr>
          <w:rFonts w:ascii="Gill Sans MT" w:hAnsi="Gill Sans MT"/>
        </w:rPr>
        <w:t xml:space="preserve"> The differing profiles complicate characterizations about companies based on whether they do or do not </w:t>
      </w:r>
      <w:r w:rsidRPr="002928E8">
        <w:rPr>
          <w:rFonts w:ascii="Gill Sans MT" w:hAnsi="Gill Sans MT"/>
        </w:rPr>
        <w:lastRenderedPageBreak/>
        <w:t>practice their patents.  Unlike public companies, many NPEs are not burdened by the need to manage investor expectations or minimize disruption to a core business.</w:t>
      </w:r>
      <w:r w:rsidR="00845D56">
        <w:rPr>
          <w:rFonts w:ascii="Gill Sans MT" w:hAnsi="Gill Sans MT"/>
        </w:rPr>
        <w:t xml:space="preserve">  Similar expectations may also apply to the commercialization office – provided the university’s board of directors is reasonably patient.</w:t>
      </w:r>
      <w:r w:rsidRPr="002928E8">
        <w:rPr>
          <w:rFonts w:ascii="Gill Sans MT" w:hAnsi="Gill Sans MT"/>
        </w:rPr>
        <w:t xml:space="preserve">   </w:t>
      </w:r>
    </w:p>
    <w:p w:rsidR="00341E23" w:rsidRPr="002928E8" w:rsidRDefault="00341E23" w:rsidP="00A56549">
      <w:pPr>
        <w:tabs>
          <w:tab w:val="left" w:pos="360"/>
        </w:tabs>
        <w:spacing w:after="240" w:line="360" w:lineRule="auto"/>
        <w:ind w:firstLine="360"/>
        <w:rPr>
          <w:rFonts w:ascii="Gill Sans MT" w:hAnsi="Gill Sans MT"/>
        </w:rPr>
      </w:pPr>
      <w:r w:rsidRPr="002928E8">
        <w:rPr>
          <w:rFonts w:ascii="Gill Sans MT" w:hAnsi="Gill Sans MT"/>
        </w:rPr>
        <w:t xml:space="preserve">The Wright Brothers, the aviation pioneers, operated in a mode that by modern standards could be considered </w:t>
      </w:r>
      <w:r w:rsidR="005C6883">
        <w:rPr>
          <w:rFonts w:ascii="Gill Sans MT" w:hAnsi="Gill Sans MT"/>
        </w:rPr>
        <w:t>NPEs</w:t>
      </w:r>
      <w:r w:rsidRPr="002928E8">
        <w:rPr>
          <w:rFonts w:ascii="Gill Sans MT" w:hAnsi="Gill Sans MT"/>
        </w:rPr>
        <w:t xml:space="preserve">.  The Wrights were not particularly interested in becoming captains of industry.  They wanted to retire to their home in Ohio and cash royalty checks from others who </w:t>
      </w:r>
      <w:r w:rsidR="005C47F7">
        <w:rPr>
          <w:rFonts w:ascii="Gill Sans MT" w:hAnsi="Gill Sans MT"/>
        </w:rPr>
        <w:t>licensed their aviation patents in order to build</w:t>
      </w:r>
      <w:r w:rsidRPr="002928E8">
        <w:rPr>
          <w:rFonts w:ascii="Gill Sans MT" w:hAnsi="Gill Sans MT"/>
        </w:rPr>
        <w:t xml:space="preserve"> flying machines.  As often happens, few royalty checks arrived spontaneously, so the Wrights were forced to begin a licensing campaign.  According to legend, the Wrights would travel to air shows </w:t>
      </w:r>
      <w:r w:rsidR="00845D56">
        <w:rPr>
          <w:rFonts w:ascii="Gill Sans MT" w:hAnsi="Gill Sans MT"/>
        </w:rPr>
        <w:t xml:space="preserve">all over the world </w:t>
      </w:r>
      <w:r w:rsidRPr="002928E8">
        <w:rPr>
          <w:rFonts w:ascii="Gill Sans MT" w:hAnsi="Gill Sans MT"/>
        </w:rPr>
        <w:t xml:space="preserve">and provide notices of infringement to other fliers. </w:t>
      </w:r>
    </w:p>
    <w:p w:rsidR="00341E23" w:rsidRDefault="00341E23" w:rsidP="00A56549">
      <w:pPr>
        <w:tabs>
          <w:tab w:val="left" w:pos="360"/>
        </w:tabs>
        <w:spacing w:after="240" w:line="360" w:lineRule="auto"/>
        <w:ind w:firstLine="360"/>
        <w:rPr>
          <w:rFonts w:ascii="Gill Sans MT" w:hAnsi="Gill Sans MT"/>
        </w:rPr>
      </w:pPr>
      <w:r w:rsidRPr="002928E8">
        <w:rPr>
          <w:rFonts w:ascii="Gill Sans MT" w:hAnsi="Gill Sans MT"/>
        </w:rPr>
        <w:t>The Wrights eventually sued fellow aviation pioneer Glenn Curtiss for patent infringement.</w:t>
      </w:r>
      <w:r w:rsidR="00845D56">
        <w:rPr>
          <w:rFonts w:ascii="Gill Sans MT" w:hAnsi="Gill Sans MT"/>
        </w:rPr>
        <w:t xml:space="preserve"> </w:t>
      </w:r>
      <w:r w:rsidRPr="002928E8">
        <w:rPr>
          <w:rFonts w:ascii="Gill Sans MT" w:hAnsi="Gill Sans MT"/>
        </w:rPr>
        <w:t xml:space="preserve"> The Wrights argued that Curtiss’ ailerons invention, or wing flaps (still used in aircraft today) infringed on the claims of their pioneering “wing warping” patent.  The Wrights </w:t>
      </w:r>
      <w:r w:rsidR="005C47F7">
        <w:rPr>
          <w:rFonts w:ascii="Gill Sans MT" w:hAnsi="Gill Sans MT"/>
        </w:rPr>
        <w:t>ultimately</w:t>
      </w:r>
      <w:r w:rsidRPr="002928E8">
        <w:rPr>
          <w:rFonts w:ascii="Gill Sans MT" w:hAnsi="Gill Sans MT"/>
        </w:rPr>
        <w:t xml:space="preserve"> won their litigation, fighting off challenges related to validity and infringement.  The Wrights eventually received royalty checks via a government-organized entity called the Aircraft Manufacturers Association that charged a fee for every airplane made in the US.</w:t>
      </w:r>
    </w:p>
    <w:p w:rsidR="00845D56" w:rsidRDefault="00845D56" w:rsidP="00A56549">
      <w:pPr>
        <w:tabs>
          <w:tab w:val="left" w:pos="360"/>
        </w:tabs>
        <w:spacing w:after="240" w:line="360" w:lineRule="auto"/>
        <w:ind w:firstLine="360"/>
        <w:rPr>
          <w:rFonts w:ascii="Gill Sans MT" w:hAnsi="Gill Sans MT"/>
        </w:rPr>
      </w:pPr>
      <w:r>
        <w:rPr>
          <w:rFonts w:ascii="Gill Sans MT" w:hAnsi="Gill Sans MT"/>
        </w:rPr>
        <w:t xml:space="preserve">The modern commercialization office </w:t>
      </w:r>
      <w:r w:rsidR="00800EF4">
        <w:rPr>
          <w:rFonts w:ascii="Gill Sans MT" w:hAnsi="Gill Sans MT"/>
        </w:rPr>
        <w:t>may take advantage of the rich heritage of its predecessors, both from purely commercial operations and from other universities and research organizations.  Much has been learned over the past hundred years about how to find intellectual assets within an organization and exploit them commercially.  As time progresses, intellectual asset commercialization becomes a better understood and more stable commercial endeavor.</w:t>
      </w:r>
    </w:p>
    <w:p w:rsidR="00736C7F" w:rsidRPr="00246FB2" w:rsidRDefault="00341E23" w:rsidP="00A56549">
      <w:pPr>
        <w:tabs>
          <w:tab w:val="left" w:pos="360"/>
        </w:tabs>
        <w:spacing w:after="240" w:line="360" w:lineRule="auto"/>
        <w:rPr>
          <w:rFonts w:asciiTheme="minorHAnsi" w:hAnsiTheme="minorHAnsi" w:cstheme="minorHAnsi"/>
          <w:b/>
          <w:sz w:val="32"/>
          <w:szCs w:val="32"/>
        </w:rPr>
      </w:pPr>
      <w:r w:rsidRPr="00246FB2">
        <w:rPr>
          <w:rFonts w:asciiTheme="minorHAnsi" w:hAnsiTheme="minorHAnsi" w:cstheme="minorHAnsi"/>
          <w:b/>
          <w:sz w:val="32"/>
          <w:szCs w:val="32"/>
        </w:rPr>
        <w:t>1.4</w:t>
      </w:r>
      <w:r w:rsidR="00736C7F" w:rsidRPr="00246FB2">
        <w:rPr>
          <w:rFonts w:asciiTheme="minorHAnsi" w:hAnsiTheme="minorHAnsi" w:cstheme="minorHAnsi"/>
          <w:b/>
          <w:sz w:val="32"/>
          <w:szCs w:val="32"/>
        </w:rPr>
        <w:tab/>
        <w:t>Intellectual Property Infrastructure</w:t>
      </w:r>
      <w:r w:rsidRPr="00246FB2">
        <w:rPr>
          <w:rFonts w:asciiTheme="minorHAnsi" w:hAnsiTheme="minorHAnsi" w:cstheme="minorHAnsi"/>
          <w:b/>
          <w:sz w:val="32"/>
          <w:szCs w:val="32"/>
        </w:rPr>
        <w:t xml:space="preserve"> &amp; </w:t>
      </w:r>
      <w:proofErr w:type="spellStart"/>
      <w:r w:rsidRPr="00246FB2">
        <w:rPr>
          <w:rFonts w:asciiTheme="minorHAnsi" w:hAnsiTheme="minorHAnsi" w:cstheme="minorHAnsi"/>
          <w:b/>
          <w:sz w:val="32"/>
          <w:szCs w:val="32"/>
        </w:rPr>
        <w:t>Erehwon</w:t>
      </w:r>
      <w:proofErr w:type="spellEnd"/>
    </w:p>
    <w:p w:rsidR="00C04BE3" w:rsidRDefault="00C04BE3" w:rsidP="00A56549">
      <w:pPr>
        <w:tabs>
          <w:tab w:val="left" w:pos="360"/>
        </w:tabs>
        <w:spacing w:after="240" w:line="360" w:lineRule="auto"/>
        <w:ind w:firstLine="360"/>
        <w:rPr>
          <w:rFonts w:ascii="Gill Sans MT" w:hAnsi="Gill Sans MT"/>
        </w:rPr>
      </w:pPr>
      <w:r>
        <w:rPr>
          <w:rFonts w:ascii="Gill Sans MT" w:hAnsi="Gill Sans MT"/>
        </w:rPr>
        <w:t xml:space="preserve">Technology commercialization programs can be undertaken in almost any country with almost any type of legal system.  This is especially true in situations where the technology will be licensed to international </w:t>
      </w:r>
      <w:r w:rsidR="00800EF4">
        <w:rPr>
          <w:rFonts w:ascii="Gill Sans MT" w:hAnsi="Gill Sans MT"/>
        </w:rPr>
        <w:t>entities</w:t>
      </w:r>
      <w:r>
        <w:rPr>
          <w:rFonts w:ascii="Gill Sans MT" w:hAnsi="Gill Sans MT"/>
        </w:rPr>
        <w:t xml:space="preserve">.  However, the </w:t>
      </w:r>
      <w:r>
        <w:rPr>
          <w:rFonts w:ascii="Gill Sans MT" w:hAnsi="Gill Sans MT"/>
        </w:rPr>
        <w:lastRenderedPageBreak/>
        <w:t xml:space="preserve">existence of certain laws and legal institutions may greatly simplify technology licensing and offer </w:t>
      </w:r>
      <w:r w:rsidR="00800EF4">
        <w:rPr>
          <w:rFonts w:ascii="Gill Sans MT" w:hAnsi="Gill Sans MT"/>
        </w:rPr>
        <w:t xml:space="preserve">more </w:t>
      </w:r>
      <w:r>
        <w:rPr>
          <w:rFonts w:ascii="Gill Sans MT" w:hAnsi="Gill Sans MT"/>
        </w:rPr>
        <w:t>predictable expectations.</w:t>
      </w:r>
    </w:p>
    <w:p w:rsidR="003719AA" w:rsidRDefault="003719AA" w:rsidP="00A56549">
      <w:pPr>
        <w:tabs>
          <w:tab w:val="left" w:pos="360"/>
        </w:tabs>
        <w:spacing w:after="240" w:line="360" w:lineRule="auto"/>
        <w:ind w:firstLine="360"/>
        <w:rPr>
          <w:rFonts w:ascii="Gill Sans MT" w:hAnsi="Gill Sans MT"/>
        </w:rPr>
      </w:pPr>
      <w:r>
        <w:rPr>
          <w:rFonts w:ascii="Gill Sans MT" w:hAnsi="Gill Sans MT"/>
        </w:rPr>
        <w:t>The infrastructure needed for the operation of a successful commercialization effort for Intellectual Assets typically comprises:</w:t>
      </w:r>
    </w:p>
    <w:p w:rsidR="003719AA" w:rsidRPr="003719AA" w:rsidRDefault="003719AA" w:rsidP="003719AA">
      <w:pPr>
        <w:pStyle w:val="ListParagraph"/>
        <w:numPr>
          <w:ilvl w:val="0"/>
          <w:numId w:val="21"/>
        </w:numPr>
        <w:tabs>
          <w:tab w:val="left" w:pos="360"/>
        </w:tabs>
        <w:spacing w:after="240"/>
        <w:contextualSpacing w:val="0"/>
        <w:rPr>
          <w:rFonts w:ascii="Gill Sans MT" w:hAnsi="Gill Sans MT"/>
        </w:rPr>
      </w:pPr>
      <w:r w:rsidRPr="003719AA">
        <w:rPr>
          <w:rFonts w:ascii="Gill Sans MT" w:hAnsi="Gill Sans MT"/>
        </w:rPr>
        <w:t>Legal control or other obligations that provide the research institute with the ability to restrict the flow of information out of the universi</w:t>
      </w:r>
      <w:r w:rsidR="005C47F7">
        <w:rPr>
          <w:rFonts w:ascii="Gill Sans MT" w:hAnsi="Gill Sans MT"/>
        </w:rPr>
        <w:t>ty and collect compensation when</w:t>
      </w:r>
      <w:r w:rsidRPr="003719AA">
        <w:rPr>
          <w:rFonts w:ascii="Gill Sans MT" w:hAnsi="Gill Sans MT"/>
        </w:rPr>
        <w:t xml:space="preserve"> such actions happen without authorization;</w:t>
      </w:r>
    </w:p>
    <w:p w:rsidR="003719AA" w:rsidRPr="003719AA" w:rsidRDefault="003719AA" w:rsidP="003719AA">
      <w:pPr>
        <w:pStyle w:val="ListParagraph"/>
        <w:numPr>
          <w:ilvl w:val="0"/>
          <w:numId w:val="21"/>
        </w:numPr>
        <w:tabs>
          <w:tab w:val="left" w:pos="360"/>
        </w:tabs>
        <w:spacing w:after="240"/>
        <w:contextualSpacing w:val="0"/>
        <w:rPr>
          <w:rFonts w:ascii="Gill Sans MT" w:hAnsi="Gill Sans MT"/>
        </w:rPr>
      </w:pPr>
      <w:r w:rsidRPr="003719AA">
        <w:rPr>
          <w:rFonts w:ascii="Gill Sans MT" w:hAnsi="Gill Sans MT"/>
        </w:rPr>
        <w:t>Recognition of trade se</w:t>
      </w:r>
      <w:r w:rsidR="005C47F7">
        <w:rPr>
          <w:rFonts w:ascii="Gill Sans MT" w:hAnsi="Gill Sans MT"/>
        </w:rPr>
        <w:t xml:space="preserve">crets, patents, copyrights, </w:t>
      </w:r>
      <w:r w:rsidRPr="003719AA">
        <w:rPr>
          <w:rFonts w:ascii="Gill Sans MT" w:hAnsi="Gill Sans MT"/>
        </w:rPr>
        <w:t>trademarks</w:t>
      </w:r>
      <w:r w:rsidR="005C47F7">
        <w:rPr>
          <w:rFonts w:ascii="Gill Sans MT" w:hAnsi="Gill Sans MT"/>
        </w:rPr>
        <w:t>, and other Intellectual Property Rights</w:t>
      </w:r>
      <w:r w:rsidRPr="003719AA">
        <w:rPr>
          <w:rFonts w:ascii="Gill Sans MT" w:hAnsi="Gill Sans MT"/>
        </w:rPr>
        <w:t xml:space="preserve"> under the host countries’ laws;</w:t>
      </w:r>
    </w:p>
    <w:p w:rsidR="003719AA" w:rsidRPr="003719AA" w:rsidRDefault="003719AA" w:rsidP="003719AA">
      <w:pPr>
        <w:pStyle w:val="ListParagraph"/>
        <w:numPr>
          <w:ilvl w:val="0"/>
          <w:numId w:val="21"/>
        </w:numPr>
        <w:tabs>
          <w:tab w:val="left" w:pos="360"/>
        </w:tabs>
        <w:spacing w:after="240"/>
        <w:contextualSpacing w:val="0"/>
        <w:rPr>
          <w:rFonts w:ascii="Gill Sans MT" w:hAnsi="Gill Sans MT"/>
        </w:rPr>
      </w:pPr>
      <w:r w:rsidRPr="003719AA">
        <w:rPr>
          <w:rFonts w:ascii="Gill Sans MT" w:hAnsi="Gill Sans MT"/>
        </w:rPr>
        <w:t xml:space="preserve">Institutional ownership or control of inventions and innovations produced by </w:t>
      </w:r>
      <w:r w:rsidR="007570C2">
        <w:rPr>
          <w:rFonts w:ascii="Gill Sans MT" w:hAnsi="Gill Sans MT"/>
        </w:rPr>
        <w:t>university personnel or with university</w:t>
      </w:r>
      <w:r w:rsidRPr="003719AA">
        <w:rPr>
          <w:rFonts w:ascii="Gill Sans MT" w:hAnsi="Gill Sans MT"/>
        </w:rPr>
        <w:t xml:space="preserve"> equipment; and</w:t>
      </w:r>
    </w:p>
    <w:p w:rsidR="003719AA" w:rsidRPr="003719AA" w:rsidRDefault="003719AA" w:rsidP="003719AA">
      <w:pPr>
        <w:pStyle w:val="ListParagraph"/>
        <w:numPr>
          <w:ilvl w:val="0"/>
          <w:numId w:val="21"/>
        </w:numPr>
        <w:tabs>
          <w:tab w:val="left" w:pos="360"/>
        </w:tabs>
        <w:spacing w:after="240"/>
        <w:rPr>
          <w:rFonts w:ascii="Gill Sans MT" w:hAnsi="Gill Sans MT"/>
        </w:rPr>
      </w:pPr>
      <w:r w:rsidRPr="003719AA">
        <w:rPr>
          <w:rFonts w:ascii="Gill Sans MT" w:hAnsi="Gill Sans MT"/>
        </w:rPr>
        <w:t xml:space="preserve">Capacity for exploitation, </w:t>
      </w:r>
      <w:r w:rsidRPr="005C47F7">
        <w:rPr>
          <w:rFonts w:ascii="Gill Sans MT" w:hAnsi="Gill Sans MT"/>
          <w:i/>
        </w:rPr>
        <w:t>e.g</w:t>
      </w:r>
      <w:r w:rsidRPr="003719AA">
        <w:rPr>
          <w:rFonts w:ascii="Gill Sans MT" w:hAnsi="Gill Sans MT"/>
        </w:rPr>
        <w:t>., someone who can negotiate binding agreements with third parties.</w:t>
      </w:r>
    </w:p>
    <w:p w:rsidR="00C04BE3" w:rsidRDefault="00520D41" w:rsidP="00A56549">
      <w:pPr>
        <w:tabs>
          <w:tab w:val="left" w:pos="360"/>
        </w:tabs>
        <w:spacing w:after="240" w:line="360" w:lineRule="auto"/>
        <w:ind w:firstLine="360"/>
        <w:rPr>
          <w:rFonts w:ascii="Gill Sans MT" w:hAnsi="Gill Sans MT"/>
        </w:rPr>
      </w:pPr>
      <w:proofErr w:type="spellStart"/>
      <w:r>
        <w:rPr>
          <w:rFonts w:ascii="Gill Sans MT" w:hAnsi="Gill Sans MT"/>
        </w:rPr>
        <w:t>Erehwon</w:t>
      </w:r>
      <w:proofErr w:type="spellEnd"/>
      <w:r w:rsidR="00C04BE3">
        <w:rPr>
          <w:rFonts w:ascii="Gill Sans MT" w:hAnsi="Gill Sans MT"/>
        </w:rPr>
        <w:t xml:space="preserve"> is a </w:t>
      </w:r>
      <w:r w:rsidR="005C47F7">
        <w:rPr>
          <w:rFonts w:ascii="Gill Sans MT" w:hAnsi="Gill Sans MT"/>
        </w:rPr>
        <w:t xml:space="preserve">fictional </w:t>
      </w:r>
      <w:r w:rsidR="00C04BE3">
        <w:rPr>
          <w:rFonts w:ascii="Gill Sans MT" w:hAnsi="Gill Sans MT"/>
        </w:rPr>
        <w:t>country</w:t>
      </w:r>
      <w:r w:rsidR="00800EF4">
        <w:rPr>
          <w:rFonts w:ascii="Gill Sans MT" w:hAnsi="Gill Sans MT"/>
        </w:rPr>
        <w:t xml:space="preserve"> in the developing world</w:t>
      </w:r>
      <w:r w:rsidR="00C04BE3">
        <w:rPr>
          <w:rFonts w:ascii="Gill Sans MT" w:hAnsi="Gill Sans MT"/>
        </w:rPr>
        <w:t xml:space="preserve">.  At various times, </w:t>
      </w:r>
      <w:proofErr w:type="spellStart"/>
      <w:r>
        <w:rPr>
          <w:rFonts w:ascii="Gill Sans MT" w:hAnsi="Gill Sans MT"/>
        </w:rPr>
        <w:t>Erehwon</w:t>
      </w:r>
      <w:proofErr w:type="spellEnd"/>
      <w:r w:rsidR="00C04BE3">
        <w:rPr>
          <w:rFonts w:ascii="Gill Sans MT" w:hAnsi="Gill Sans MT"/>
        </w:rPr>
        <w:t xml:space="preserve"> has gone from having a highly planned economy to </w:t>
      </w:r>
      <w:r w:rsidR="00800EF4">
        <w:rPr>
          <w:rFonts w:ascii="Gill Sans MT" w:hAnsi="Gill Sans MT"/>
        </w:rPr>
        <w:t xml:space="preserve">unregulated </w:t>
      </w:r>
      <w:r w:rsidR="00C04BE3" w:rsidRPr="003719AA">
        <w:rPr>
          <w:rFonts w:ascii="Gill Sans MT" w:hAnsi="Gill Sans MT"/>
          <w:i/>
        </w:rPr>
        <w:t>laissez faire</w:t>
      </w:r>
      <w:r w:rsidR="00C04BE3">
        <w:rPr>
          <w:rFonts w:ascii="Gill Sans MT" w:hAnsi="Gill Sans MT"/>
        </w:rPr>
        <w:t xml:space="preserve"> capitalism.  Each of these eras </w:t>
      </w:r>
      <w:r w:rsidR="003719AA">
        <w:rPr>
          <w:rFonts w:ascii="Gill Sans MT" w:hAnsi="Gill Sans MT"/>
        </w:rPr>
        <w:t xml:space="preserve">in the country’s past </w:t>
      </w:r>
      <w:r w:rsidR="00C04BE3">
        <w:rPr>
          <w:rFonts w:ascii="Gill Sans MT" w:hAnsi="Gill Sans MT"/>
        </w:rPr>
        <w:t>has impacted how the university handles its intellectual property rights and legal matt</w:t>
      </w:r>
      <w:r w:rsidR="00800EF4">
        <w:rPr>
          <w:rFonts w:ascii="Gill Sans MT" w:hAnsi="Gill Sans MT"/>
        </w:rPr>
        <w:t>ers related to other intangible assets</w:t>
      </w:r>
      <w:r w:rsidR="00C04BE3">
        <w:rPr>
          <w:rFonts w:ascii="Gill Sans MT" w:hAnsi="Gill Sans MT"/>
        </w:rPr>
        <w:t xml:space="preserve">.  </w:t>
      </w:r>
      <w:proofErr w:type="spellStart"/>
      <w:r>
        <w:rPr>
          <w:rFonts w:ascii="Gill Sans MT" w:hAnsi="Gill Sans MT"/>
        </w:rPr>
        <w:t>Erehwon</w:t>
      </w:r>
      <w:proofErr w:type="spellEnd"/>
      <w:r w:rsidR="00C04BE3">
        <w:rPr>
          <w:rFonts w:ascii="Gill Sans MT" w:hAnsi="Gill Sans MT"/>
        </w:rPr>
        <w:t xml:space="preserve"> joined </w:t>
      </w:r>
      <w:r w:rsidR="005C6883">
        <w:rPr>
          <w:rFonts w:ascii="Gill Sans MT" w:hAnsi="Gill Sans MT"/>
        </w:rPr>
        <w:t xml:space="preserve">the World Intellectual Property Organization (WIPO) and </w:t>
      </w:r>
      <w:r w:rsidR="00C04BE3">
        <w:rPr>
          <w:rFonts w:ascii="Gill Sans MT" w:hAnsi="Gill Sans MT"/>
        </w:rPr>
        <w:t xml:space="preserve">the World Trade Organization (WTO) nearly a decade ago and has worked </w:t>
      </w:r>
      <w:r w:rsidR="00800EF4">
        <w:rPr>
          <w:rFonts w:ascii="Gill Sans MT" w:hAnsi="Gill Sans MT"/>
        </w:rPr>
        <w:t xml:space="preserve">steadily </w:t>
      </w:r>
      <w:r w:rsidR="00C04BE3">
        <w:rPr>
          <w:rFonts w:ascii="Gill Sans MT" w:hAnsi="Gill Sans MT"/>
        </w:rPr>
        <w:t xml:space="preserve">towards developing a market-based economy.  When </w:t>
      </w:r>
      <w:proofErr w:type="spellStart"/>
      <w:r>
        <w:rPr>
          <w:rFonts w:ascii="Gill Sans MT" w:hAnsi="Gill Sans MT"/>
        </w:rPr>
        <w:t>Erehwon</w:t>
      </w:r>
      <w:proofErr w:type="spellEnd"/>
      <w:r w:rsidR="00C04BE3">
        <w:rPr>
          <w:rFonts w:ascii="Gill Sans MT" w:hAnsi="Gill Sans MT"/>
        </w:rPr>
        <w:t xml:space="preserve"> joined </w:t>
      </w:r>
      <w:r w:rsidR="005C6883">
        <w:rPr>
          <w:rFonts w:ascii="Gill Sans MT" w:hAnsi="Gill Sans MT"/>
        </w:rPr>
        <w:t xml:space="preserve">WIPO and </w:t>
      </w:r>
      <w:r w:rsidR="00C04BE3">
        <w:rPr>
          <w:rFonts w:ascii="Gill Sans MT" w:hAnsi="Gill Sans MT"/>
        </w:rPr>
        <w:t xml:space="preserve">the WTO, the country modernized its laws related to intangible assets and intellectual property.  The country has also made sure that its judges and other court personnel have been brought up to speed on such issues.  While </w:t>
      </w:r>
      <w:proofErr w:type="spellStart"/>
      <w:r>
        <w:rPr>
          <w:rFonts w:ascii="Gill Sans MT" w:hAnsi="Gill Sans MT"/>
        </w:rPr>
        <w:t>Erehwon</w:t>
      </w:r>
      <w:proofErr w:type="spellEnd"/>
      <w:r w:rsidR="00C04BE3">
        <w:rPr>
          <w:rFonts w:ascii="Gill Sans MT" w:hAnsi="Gill Sans MT"/>
        </w:rPr>
        <w:t xml:space="preserve"> </w:t>
      </w:r>
      <w:r w:rsidR="005C47F7">
        <w:rPr>
          <w:rFonts w:ascii="Gill Sans MT" w:hAnsi="Gill Sans MT"/>
        </w:rPr>
        <w:t>is far from being</w:t>
      </w:r>
      <w:r w:rsidR="00C04BE3">
        <w:rPr>
          <w:rFonts w:ascii="Gill Sans MT" w:hAnsi="Gill Sans MT"/>
        </w:rPr>
        <w:t xml:space="preserve"> a hotbed of intellectual property litigation, its legal infrastructure </w:t>
      </w:r>
      <w:r w:rsidR="003719AA">
        <w:rPr>
          <w:rFonts w:ascii="Gill Sans MT" w:hAnsi="Gill Sans MT"/>
        </w:rPr>
        <w:t>can perform these tasks adequately and without complaints about the quality of the results</w:t>
      </w:r>
      <w:r w:rsidR="00C04BE3">
        <w:rPr>
          <w:rFonts w:ascii="Gill Sans MT" w:hAnsi="Gill Sans MT"/>
        </w:rPr>
        <w:t>.</w:t>
      </w:r>
    </w:p>
    <w:p w:rsidR="00DF1E50" w:rsidRDefault="00C04BE3" w:rsidP="00A56549">
      <w:pPr>
        <w:tabs>
          <w:tab w:val="left" w:pos="360"/>
        </w:tabs>
        <w:spacing w:after="240" w:line="360" w:lineRule="auto"/>
        <w:ind w:firstLine="360"/>
        <w:rPr>
          <w:rFonts w:ascii="Gill Sans MT" w:hAnsi="Gill Sans MT"/>
        </w:rPr>
      </w:pPr>
      <w:r>
        <w:rPr>
          <w:rFonts w:ascii="Gill Sans MT" w:hAnsi="Gill Sans MT"/>
        </w:rPr>
        <w:t xml:space="preserve">Parliament recently passed the National University Act which strives to </w:t>
      </w:r>
      <w:proofErr w:type="gramStart"/>
      <w:r>
        <w:rPr>
          <w:rFonts w:ascii="Gill Sans MT" w:hAnsi="Gill Sans MT"/>
        </w:rPr>
        <w:t>raise</w:t>
      </w:r>
      <w:proofErr w:type="gramEnd"/>
      <w:r>
        <w:rPr>
          <w:rFonts w:ascii="Gill Sans MT" w:hAnsi="Gill Sans MT"/>
        </w:rPr>
        <w:t xml:space="preserve"> the funding of research and development in </w:t>
      </w:r>
      <w:proofErr w:type="spellStart"/>
      <w:r w:rsidR="00520D41">
        <w:rPr>
          <w:rFonts w:ascii="Gill Sans MT" w:hAnsi="Gill Sans MT"/>
        </w:rPr>
        <w:t>Erehwon</w:t>
      </w:r>
      <w:proofErr w:type="spellEnd"/>
      <w:r>
        <w:rPr>
          <w:rFonts w:ascii="Gill Sans MT" w:hAnsi="Gill Sans MT"/>
        </w:rPr>
        <w:t xml:space="preserve"> to 3 percent of GDP.  The current benchmark for R&amp;D fund</w:t>
      </w:r>
      <w:r w:rsidR="005C47F7">
        <w:rPr>
          <w:rFonts w:ascii="Gill Sans MT" w:hAnsi="Gill Sans MT"/>
        </w:rPr>
        <w:t>ing worldwide is roughly 2 percent</w:t>
      </w:r>
      <w:r>
        <w:rPr>
          <w:rFonts w:ascii="Gill Sans MT" w:hAnsi="Gill Sans MT"/>
        </w:rPr>
        <w:t xml:space="preserve"> of GDP, but since </w:t>
      </w:r>
      <w:proofErr w:type="spellStart"/>
      <w:r w:rsidR="00520D41">
        <w:rPr>
          <w:rFonts w:ascii="Gill Sans MT" w:hAnsi="Gill Sans MT"/>
        </w:rPr>
        <w:t>Erehwon</w:t>
      </w:r>
      <w:proofErr w:type="spellEnd"/>
      <w:r>
        <w:rPr>
          <w:rFonts w:ascii="Gill Sans MT" w:hAnsi="Gill Sans MT"/>
        </w:rPr>
        <w:t xml:space="preserve"> is a developing country, the Parliament believed that </w:t>
      </w:r>
      <w:proofErr w:type="spellStart"/>
      <w:r w:rsidR="00520D41">
        <w:rPr>
          <w:rFonts w:ascii="Gill Sans MT" w:hAnsi="Gill Sans MT"/>
        </w:rPr>
        <w:t>Erehwon</w:t>
      </w:r>
      <w:proofErr w:type="spellEnd"/>
      <w:r>
        <w:rPr>
          <w:rFonts w:ascii="Gill Sans MT" w:hAnsi="Gill Sans MT"/>
        </w:rPr>
        <w:t xml:space="preserve"> should spend a bit more in an effort to catch-up to the developed world.  </w:t>
      </w:r>
    </w:p>
    <w:p w:rsidR="00C04BE3" w:rsidRDefault="00C04BE3" w:rsidP="00A56549">
      <w:pPr>
        <w:tabs>
          <w:tab w:val="left" w:pos="360"/>
        </w:tabs>
        <w:spacing w:after="240" w:line="360" w:lineRule="auto"/>
        <w:ind w:firstLine="360"/>
        <w:rPr>
          <w:rFonts w:ascii="Gill Sans MT" w:hAnsi="Gill Sans MT"/>
        </w:rPr>
      </w:pPr>
      <w:r>
        <w:rPr>
          <w:rFonts w:ascii="Gill Sans MT" w:hAnsi="Gill Sans MT"/>
        </w:rPr>
        <w:lastRenderedPageBreak/>
        <w:t xml:space="preserve">A portion of the National University Act dedicates a small amount of </w:t>
      </w:r>
      <w:r w:rsidR="005C47F7">
        <w:rPr>
          <w:rFonts w:ascii="Gill Sans MT" w:hAnsi="Gill Sans MT"/>
        </w:rPr>
        <w:t>funds</w:t>
      </w:r>
      <w:r w:rsidR="00DF1E50">
        <w:rPr>
          <w:rFonts w:ascii="Gill Sans MT" w:hAnsi="Gill Sans MT"/>
        </w:rPr>
        <w:t xml:space="preserve"> to </w:t>
      </w:r>
      <w:r w:rsidR="005C6883">
        <w:rPr>
          <w:rFonts w:ascii="Gill Sans MT" w:hAnsi="Gill Sans MT"/>
        </w:rPr>
        <w:t xml:space="preserve">establish </w:t>
      </w:r>
      <w:r w:rsidR="00DF1E50">
        <w:rPr>
          <w:rFonts w:ascii="Gill Sans MT" w:hAnsi="Gill Sans MT"/>
        </w:rPr>
        <w:t xml:space="preserve">“commercialization institutes” at the nation’s universities.  These institutes are intended to provide more than just </w:t>
      </w:r>
      <w:r w:rsidR="00800EF4">
        <w:rPr>
          <w:rFonts w:ascii="Gill Sans MT" w:hAnsi="Gill Sans MT"/>
        </w:rPr>
        <w:t>narrowly defined “</w:t>
      </w:r>
      <w:r w:rsidR="00DF1E50">
        <w:rPr>
          <w:rFonts w:ascii="Gill Sans MT" w:hAnsi="Gill Sans MT"/>
        </w:rPr>
        <w:t>technology transfer</w:t>
      </w:r>
      <w:r w:rsidR="00800EF4">
        <w:rPr>
          <w:rFonts w:ascii="Gill Sans MT" w:hAnsi="Gill Sans MT"/>
        </w:rPr>
        <w:t>”</w:t>
      </w:r>
      <w:r w:rsidR="00DF1E50">
        <w:rPr>
          <w:rFonts w:ascii="Gill Sans MT" w:hAnsi="Gill Sans MT"/>
        </w:rPr>
        <w:t xml:space="preserve"> services.  The goal of the commercialization institutes will be to seek commercial remuneration </w:t>
      </w:r>
      <w:r w:rsidR="005C47F7">
        <w:rPr>
          <w:rFonts w:ascii="Gill Sans MT" w:hAnsi="Gill Sans MT"/>
        </w:rPr>
        <w:t xml:space="preserve">or “other advantage” </w:t>
      </w:r>
      <w:r w:rsidR="00DF1E50">
        <w:rPr>
          <w:rFonts w:ascii="Gill Sans MT" w:hAnsi="Gill Sans MT"/>
        </w:rPr>
        <w:t xml:space="preserve">for all activities conducted at the national universities but without detracting from the primary mission of these universities in education and research.  </w:t>
      </w:r>
      <w:r w:rsidR="003719AA">
        <w:rPr>
          <w:rFonts w:ascii="Gill Sans MT" w:hAnsi="Gill Sans MT"/>
        </w:rPr>
        <w:t xml:space="preserve">The National University of </w:t>
      </w:r>
      <w:proofErr w:type="spellStart"/>
      <w:r w:rsidR="00520D41">
        <w:rPr>
          <w:rFonts w:ascii="Gill Sans MT" w:hAnsi="Gill Sans MT"/>
        </w:rPr>
        <w:t>Erehwon</w:t>
      </w:r>
      <w:proofErr w:type="spellEnd"/>
      <w:r w:rsidR="003719AA">
        <w:rPr>
          <w:rFonts w:ascii="Gill Sans MT" w:hAnsi="Gill Sans MT"/>
        </w:rPr>
        <w:t xml:space="preserve"> (</w:t>
      </w:r>
      <w:r>
        <w:rPr>
          <w:rFonts w:ascii="Gill Sans MT" w:hAnsi="Gill Sans MT"/>
        </w:rPr>
        <w:t>NUE</w:t>
      </w:r>
      <w:r w:rsidR="003719AA">
        <w:rPr>
          <w:rFonts w:ascii="Gill Sans MT" w:hAnsi="Gill Sans MT"/>
        </w:rPr>
        <w:t>)</w:t>
      </w:r>
      <w:r>
        <w:rPr>
          <w:rFonts w:ascii="Gill Sans MT" w:hAnsi="Gill Sans MT"/>
        </w:rPr>
        <w:t xml:space="preserve"> is the largest public university in </w:t>
      </w:r>
      <w:proofErr w:type="spellStart"/>
      <w:r>
        <w:rPr>
          <w:rFonts w:ascii="Gill Sans MT" w:hAnsi="Gill Sans MT"/>
        </w:rPr>
        <w:t>Erehwon</w:t>
      </w:r>
      <w:proofErr w:type="spellEnd"/>
      <w:r w:rsidR="005C47F7">
        <w:rPr>
          <w:rFonts w:ascii="Gill Sans MT" w:hAnsi="Gill Sans MT"/>
        </w:rPr>
        <w:t>,</w:t>
      </w:r>
      <w:r>
        <w:rPr>
          <w:rFonts w:ascii="Gill Sans MT" w:hAnsi="Gill Sans MT"/>
        </w:rPr>
        <w:t xml:space="preserve"> but i</w:t>
      </w:r>
      <w:r w:rsidR="005C2BC6">
        <w:rPr>
          <w:rFonts w:ascii="Gill Sans MT" w:hAnsi="Gill Sans MT"/>
        </w:rPr>
        <w:t>t i</w:t>
      </w:r>
      <w:r>
        <w:rPr>
          <w:rFonts w:ascii="Gill Sans MT" w:hAnsi="Gill Sans MT"/>
        </w:rPr>
        <w:t xml:space="preserve">s not the only university.  </w:t>
      </w:r>
    </w:p>
    <w:p w:rsidR="00800EF4" w:rsidRDefault="00C04BE3" w:rsidP="00A56549">
      <w:pPr>
        <w:tabs>
          <w:tab w:val="left" w:pos="360"/>
        </w:tabs>
        <w:spacing w:after="240" w:line="360" w:lineRule="auto"/>
        <w:ind w:firstLine="360"/>
        <w:rPr>
          <w:rFonts w:ascii="Gill Sans MT" w:hAnsi="Gill Sans MT"/>
        </w:rPr>
      </w:pPr>
      <w:r>
        <w:rPr>
          <w:rFonts w:ascii="Gill Sans MT" w:hAnsi="Gill Sans MT"/>
        </w:rPr>
        <w:t>One section of the National Universities Act changed an old rule regarding the ownership of university created inventions and innovations.  Like many countries, the old rule granted rights to university-created inventions to the professors who created the inventions.  However, the old law had numerous exceptions, and it was always difficult to determine who owned what.  As a consequence of the old rule, university-created inventions were generally unexploited by both the universities and the professors.  The new law gives ownership to the universities but requires significant compensation for the inventors.</w:t>
      </w:r>
      <w:r w:rsidR="005C2BC6">
        <w:rPr>
          <w:rFonts w:ascii="Gill Sans MT" w:hAnsi="Gill Sans MT"/>
        </w:rPr>
        <w:t xml:space="preserve">  The new law also provides a </w:t>
      </w:r>
      <w:r w:rsidR="005C47F7">
        <w:rPr>
          <w:rFonts w:ascii="Gill Sans MT" w:hAnsi="Gill Sans MT"/>
        </w:rPr>
        <w:t>“</w:t>
      </w:r>
      <w:r w:rsidR="005C2BC6">
        <w:rPr>
          <w:rFonts w:ascii="Gill Sans MT" w:hAnsi="Gill Sans MT"/>
        </w:rPr>
        <w:t>takings clause</w:t>
      </w:r>
      <w:r w:rsidR="005C47F7">
        <w:rPr>
          <w:rFonts w:ascii="Gill Sans MT" w:hAnsi="Gill Sans MT"/>
        </w:rPr>
        <w:t>”</w:t>
      </w:r>
      <w:r w:rsidR="005C2BC6">
        <w:rPr>
          <w:rFonts w:ascii="Gill Sans MT" w:hAnsi="Gill Sans MT"/>
        </w:rPr>
        <w:t xml:space="preserve"> that allows the university to </w:t>
      </w:r>
      <w:r w:rsidR="00800EF4">
        <w:rPr>
          <w:rFonts w:ascii="Gill Sans MT" w:hAnsi="Gill Sans MT"/>
        </w:rPr>
        <w:t>seize ownership of</w:t>
      </w:r>
      <w:r w:rsidR="005C2BC6">
        <w:rPr>
          <w:rFonts w:ascii="Gill Sans MT" w:hAnsi="Gill Sans MT"/>
        </w:rPr>
        <w:t xml:space="preserve"> older work performed by professors, students, and researchers and </w:t>
      </w:r>
      <w:proofErr w:type="gramStart"/>
      <w:r w:rsidR="005C2BC6">
        <w:rPr>
          <w:rFonts w:ascii="Gill Sans MT" w:hAnsi="Gill Sans MT"/>
        </w:rPr>
        <w:t>commercialize</w:t>
      </w:r>
      <w:proofErr w:type="gramEnd"/>
      <w:r w:rsidR="005C2BC6">
        <w:rPr>
          <w:rFonts w:ascii="Gill Sans MT" w:hAnsi="Gill Sans MT"/>
        </w:rPr>
        <w:t xml:space="preserve"> them.  The law further provides a </w:t>
      </w:r>
      <w:r w:rsidR="00800EF4">
        <w:rPr>
          <w:rFonts w:ascii="Gill Sans MT" w:hAnsi="Gill Sans MT"/>
        </w:rPr>
        <w:t xml:space="preserve">generous </w:t>
      </w:r>
      <w:r w:rsidR="005C2BC6">
        <w:rPr>
          <w:rFonts w:ascii="Gill Sans MT" w:hAnsi="Gill Sans MT"/>
        </w:rPr>
        <w:t xml:space="preserve">fixed percentage of compensation for any person who has prior work seized by a university.  The compensation is based on the revenue ultimately obtained by the university.  </w:t>
      </w:r>
    </w:p>
    <w:p w:rsidR="00DF1E50" w:rsidRDefault="005C2BC6" w:rsidP="00800EF4">
      <w:pPr>
        <w:tabs>
          <w:tab w:val="left" w:pos="360"/>
        </w:tabs>
        <w:spacing w:after="240" w:line="360" w:lineRule="auto"/>
        <w:ind w:firstLine="360"/>
        <w:rPr>
          <w:rFonts w:ascii="Gill Sans MT" w:hAnsi="Gill Sans MT"/>
        </w:rPr>
      </w:pPr>
      <w:r>
        <w:rPr>
          <w:rFonts w:ascii="Gill Sans MT" w:hAnsi="Gill Sans MT"/>
        </w:rPr>
        <w:t>Until the National Universities Act, there was always some uncertainty as to who actually owned what university-created inventions and innovations and under what circumstances.  The idea behind this part of the new law is to prevent the possibility of a university commercialization center not being able to commercialize a new technology because of older technology</w:t>
      </w:r>
      <w:r w:rsidR="005C47F7">
        <w:rPr>
          <w:rFonts w:ascii="Gill Sans MT" w:hAnsi="Gill Sans MT"/>
        </w:rPr>
        <w:t xml:space="preserve"> out of the commercialization center’s control</w:t>
      </w:r>
      <w:r>
        <w:rPr>
          <w:rFonts w:ascii="Gill Sans MT" w:hAnsi="Gill Sans MT"/>
        </w:rPr>
        <w:t xml:space="preserve">.  All actors understand that the universities will not likely </w:t>
      </w:r>
      <w:r w:rsidR="00800EF4">
        <w:rPr>
          <w:rFonts w:ascii="Gill Sans MT" w:hAnsi="Gill Sans MT"/>
        </w:rPr>
        <w:t>seize</w:t>
      </w:r>
      <w:r>
        <w:rPr>
          <w:rFonts w:ascii="Gill Sans MT" w:hAnsi="Gill Sans MT"/>
        </w:rPr>
        <w:t xml:space="preserve"> older technology already licensed to third parties. </w:t>
      </w:r>
      <w:r w:rsidR="00800EF4">
        <w:rPr>
          <w:rFonts w:ascii="Gill Sans MT" w:hAnsi="Gill Sans MT"/>
        </w:rPr>
        <w:t xml:space="preserve"> </w:t>
      </w:r>
      <w:r w:rsidR="00DF1E50">
        <w:rPr>
          <w:rFonts w:ascii="Gill Sans MT" w:hAnsi="Gill Sans MT"/>
        </w:rPr>
        <w:t>The Nationa</w:t>
      </w:r>
      <w:r w:rsidR="005C47F7">
        <w:rPr>
          <w:rFonts w:ascii="Gill Sans MT" w:hAnsi="Gill Sans MT"/>
        </w:rPr>
        <w:t>l Universities Act also provides</w:t>
      </w:r>
      <w:r w:rsidR="00DF1E50">
        <w:rPr>
          <w:rFonts w:ascii="Gill Sans MT" w:hAnsi="Gill Sans MT"/>
        </w:rPr>
        <w:t xml:space="preserve"> other changes to the nation’s intellectual property and intellectual asset laws as they relate to the national universities and research institutions.  Some of these changes will be discussed later in this </w:t>
      </w:r>
      <w:r w:rsidR="00800EF4">
        <w:rPr>
          <w:rFonts w:ascii="Gill Sans MT" w:hAnsi="Gill Sans MT"/>
        </w:rPr>
        <w:t>Guide</w:t>
      </w:r>
      <w:r w:rsidR="00DF1E50">
        <w:rPr>
          <w:rFonts w:ascii="Gill Sans MT" w:hAnsi="Gill Sans MT"/>
        </w:rPr>
        <w:t>.</w:t>
      </w:r>
    </w:p>
    <w:p w:rsidR="00341E23" w:rsidRPr="004133DD" w:rsidRDefault="00341E23" w:rsidP="00A56549">
      <w:pPr>
        <w:tabs>
          <w:tab w:val="left" w:pos="360"/>
        </w:tabs>
        <w:spacing w:after="240" w:line="360" w:lineRule="auto"/>
        <w:rPr>
          <w:rFonts w:asciiTheme="minorHAnsi" w:hAnsiTheme="minorHAnsi" w:cstheme="minorHAnsi"/>
          <w:b/>
          <w:color w:val="548DD4" w:themeColor="text2" w:themeTint="99"/>
          <w:sz w:val="32"/>
          <w:szCs w:val="32"/>
        </w:rPr>
      </w:pPr>
      <w:r w:rsidRPr="0035170E">
        <w:rPr>
          <w:rFonts w:asciiTheme="minorHAnsi" w:hAnsiTheme="minorHAnsi" w:cstheme="minorHAnsi"/>
          <w:b/>
          <w:sz w:val="32"/>
          <w:szCs w:val="32"/>
        </w:rPr>
        <w:lastRenderedPageBreak/>
        <w:t>1.5</w:t>
      </w:r>
      <w:r w:rsidRPr="0035170E">
        <w:rPr>
          <w:rFonts w:asciiTheme="minorHAnsi" w:hAnsiTheme="minorHAnsi" w:cstheme="minorHAnsi"/>
          <w:b/>
          <w:sz w:val="32"/>
          <w:szCs w:val="32"/>
        </w:rPr>
        <w:tab/>
        <w:t xml:space="preserve">Case Studies Using the National University of </w:t>
      </w:r>
      <w:proofErr w:type="spellStart"/>
      <w:r w:rsidRPr="0035170E">
        <w:rPr>
          <w:rFonts w:asciiTheme="minorHAnsi" w:hAnsiTheme="minorHAnsi" w:cstheme="minorHAnsi"/>
          <w:b/>
          <w:sz w:val="32"/>
          <w:szCs w:val="32"/>
        </w:rPr>
        <w:t>Erehwon</w:t>
      </w:r>
      <w:proofErr w:type="spellEnd"/>
    </w:p>
    <w:p w:rsidR="00341E23" w:rsidRDefault="00341E23" w:rsidP="00A56549">
      <w:pPr>
        <w:tabs>
          <w:tab w:val="left" w:pos="360"/>
        </w:tabs>
        <w:spacing w:after="240" w:line="360" w:lineRule="auto"/>
        <w:ind w:firstLine="360"/>
        <w:rPr>
          <w:rFonts w:ascii="Gill Sans MT" w:hAnsi="Gill Sans MT"/>
        </w:rPr>
      </w:pPr>
      <w:r>
        <w:rPr>
          <w:rFonts w:ascii="Gill Sans MT" w:hAnsi="Gill Sans MT"/>
        </w:rPr>
        <w:t xml:space="preserve">This </w:t>
      </w:r>
      <w:r w:rsidR="00753F6B">
        <w:rPr>
          <w:rFonts w:ascii="Gill Sans MT" w:hAnsi="Gill Sans MT"/>
        </w:rPr>
        <w:t>Guide</w:t>
      </w:r>
      <w:r>
        <w:rPr>
          <w:rFonts w:ascii="Gill Sans MT" w:hAnsi="Gill Sans MT"/>
        </w:rPr>
        <w:t xml:space="preserve"> will use a </w:t>
      </w:r>
      <w:r w:rsidR="005C47F7">
        <w:rPr>
          <w:rFonts w:ascii="Gill Sans MT" w:hAnsi="Gill Sans MT"/>
        </w:rPr>
        <w:t>fictional</w:t>
      </w:r>
      <w:r>
        <w:rPr>
          <w:rFonts w:ascii="Gill Sans MT" w:hAnsi="Gill Sans MT"/>
        </w:rPr>
        <w:t xml:space="preserve"> university, the National University of </w:t>
      </w:r>
      <w:proofErr w:type="spellStart"/>
      <w:r w:rsidR="00520D41">
        <w:rPr>
          <w:rFonts w:ascii="Gill Sans MT" w:hAnsi="Gill Sans MT"/>
        </w:rPr>
        <w:t>Erehwon</w:t>
      </w:r>
      <w:proofErr w:type="spellEnd"/>
      <w:r>
        <w:rPr>
          <w:rFonts w:ascii="Gill Sans MT" w:hAnsi="Gill Sans MT"/>
        </w:rPr>
        <w:t xml:space="preserve"> or NUE in its examples.  Many of these examples have been adapted from real-life situations.  </w:t>
      </w:r>
      <w:r w:rsidR="00800EF4">
        <w:rPr>
          <w:rFonts w:ascii="Gill Sans MT" w:hAnsi="Gill Sans MT"/>
        </w:rPr>
        <w:t>R</w:t>
      </w:r>
      <w:r>
        <w:rPr>
          <w:rFonts w:ascii="Gill Sans MT" w:hAnsi="Gill Sans MT"/>
        </w:rPr>
        <w:t xml:space="preserve">ather than distracting the </w:t>
      </w:r>
      <w:r w:rsidR="009C0D6F">
        <w:rPr>
          <w:rFonts w:ascii="Gill Sans MT" w:hAnsi="Gill Sans MT"/>
        </w:rPr>
        <w:t>reader</w:t>
      </w:r>
      <w:r>
        <w:rPr>
          <w:rFonts w:ascii="Gill Sans MT" w:hAnsi="Gill Sans MT"/>
        </w:rPr>
        <w:t xml:space="preserve"> from the main topic by mentioning </w:t>
      </w:r>
      <w:r w:rsidR="005C47F7">
        <w:rPr>
          <w:rFonts w:ascii="Gill Sans MT" w:hAnsi="Gill Sans MT"/>
        </w:rPr>
        <w:t>specific</w:t>
      </w:r>
      <w:r>
        <w:rPr>
          <w:rFonts w:ascii="Gill Sans MT" w:hAnsi="Gill Sans MT"/>
        </w:rPr>
        <w:t xml:space="preserve"> institutions, companies, and personalities, this </w:t>
      </w:r>
      <w:r w:rsidR="00753F6B">
        <w:rPr>
          <w:rFonts w:ascii="Gill Sans MT" w:hAnsi="Gill Sans MT"/>
        </w:rPr>
        <w:t>Guide</w:t>
      </w:r>
      <w:r>
        <w:rPr>
          <w:rFonts w:ascii="Gill Sans MT" w:hAnsi="Gill Sans MT"/>
        </w:rPr>
        <w:t xml:space="preserve"> will still provide well-founded, real world advice using a </w:t>
      </w:r>
      <w:r w:rsidR="005C47F7">
        <w:rPr>
          <w:rFonts w:ascii="Gill Sans MT" w:hAnsi="Gill Sans MT"/>
        </w:rPr>
        <w:t>fictional</w:t>
      </w:r>
      <w:r>
        <w:rPr>
          <w:rFonts w:ascii="Gill Sans MT" w:hAnsi="Gill Sans MT"/>
        </w:rPr>
        <w:t xml:space="preserve"> university whose activities the </w:t>
      </w:r>
      <w:r w:rsidR="009C0D6F">
        <w:rPr>
          <w:rFonts w:ascii="Gill Sans MT" w:hAnsi="Gill Sans MT"/>
        </w:rPr>
        <w:t>reader</w:t>
      </w:r>
      <w:r>
        <w:rPr>
          <w:rFonts w:ascii="Gill Sans MT" w:hAnsi="Gill Sans MT"/>
        </w:rPr>
        <w:t xml:space="preserve"> is free to copy and adapt to his/her own situation.</w:t>
      </w:r>
    </w:p>
    <w:p w:rsidR="00341E23" w:rsidRDefault="00341E23" w:rsidP="00A56549">
      <w:pPr>
        <w:tabs>
          <w:tab w:val="left" w:pos="360"/>
        </w:tabs>
        <w:spacing w:after="240" w:line="360" w:lineRule="auto"/>
        <w:rPr>
          <w:rFonts w:ascii="Gill Sans MT" w:hAnsi="Gill Sans MT"/>
        </w:rPr>
      </w:pPr>
      <w:r>
        <w:rPr>
          <w:rFonts w:ascii="Gill Sans MT" w:hAnsi="Gill Sans MT"/>
        </w:rPr>
        <w:tab/>
      </w:r>
      <w:proofErr w:type="spellStart"/>
      <w:r>
        <w:rPr>
          <w:rFonts w:ascii="Gill Sans MT" w:hAnsi="Gill Sans MT"/>
        </w:rPr>
        <w:t>Erehwon</w:t>
      </w:r>
      <w:proofErr w:type="spellEnd"/>
      <w:r>
        <w:rPr>
          <w:rFonts w:ascii="Gill Sans MT" w:hAnsi="Gill Sans MT"/>
        </w:rPr>
        <w:t xml:space="preserve"> is a developing country located on the world’s eight</w:t>
      </w:r>
      <w:r w:rsidR="006E1F7B">
        <w:rPr>
          <w:rFonts w:ascii="Gill Sans MT" w:hAnsi="Gill Sans MT"/>
        </w:rPr>
        <w:t>h continent.  Butler, its capita</w:t>
      </w:r>
      <w:r>
        <w:rPr>
          <w:rFonts w:ascii="Gill Sans MT" w:hAnsi="Gill Sans MT"/>
        </w:rPr>
        <w:t>l and largest city</w:t>
      </w:r>
      <w:r w:rsidR="00800EF4">
        <w:rPr>
          <w:rFonts w:ascii="Gill Sans MT" w:hAnsi="Gill Sans MT"/>
        </w:rPr>
        <w:t>,</w:t>
      </w:r>
      <w:r>
        <w:rPr>
          <w:rFonts w:ascii="Gill Sans MT" w:hAnsi="Gill Sans MT"/>
        </w:rPr>
        <w:t xml:space="preserve"> boasts a population of some 3 million. </w:t>
      </w:r>
      <w:r w:rsidR="005C2BC6">
        <w:rPr>
          <w:rFonts w:ascii="Gill Sans MT" w:hAnsi="Gill Sans MT"/>
        </w:rPr>
        <w:t xml:space="preserve"> NUE’s main campus is located in Butler in a suburb named Utopia. </w:t>
      </w:r>
      <w:proofErr w:type="spellStart"/>
      <w:r w:rsidR="005C2BC6">
        <w:rPr>
          <w:rFonts w:ascii="Gill Sans MT" w:hAnsi="Gill Sans MT"/>
        </w:rPr>
        <w:t>Erehwon</w:t>
      </w:r>
      <w:proofErr w:type="spellEnd"/>
      <w:r w:rsidR="005C2BC6">
        <w:rPr>
          <w:rFonts w:ascii="Gill Sans MT" w:hAnsi="Gill Sans MT"/>
        </w:rPr>
        <w:t xml:space="preserve"> has </w:t>
      </w:r>
      <w:r>
        <w:rPr>
          <w:rFonts w:ascii="Gill Sans MT" w:hAnsi="Gill Sans MT"/>
        </w:rPr>
        <w:t xml:space="preserve">historically provided many of the raw materials for the industrialized world, including various minerals and foodstuffs.  Its people are known for periodically </w:t>
      </w:r>
      <w:r w:rsidR="005C2BC6">
        <w:rPr>
          <w:rFonts w:ascii="Gill Sans MT" w:hAnsi="Gill Sans MT"/>
        </w:rPr>
        <w:t xml:space="preserve">producing </w:t>
      </w:r>
      <w:r>
        <w:rPr>
          <w:rFonts w:ascii="Gill Sans MT" w:hAnsi="Gill Sans MT"/>
        </w:rPr>
        <w:t xml:space="preserve">brilliant innovations, many of which have not been appropriately exploited within the country.  Numerous inventions and artistic works attributed to other </w:t>
      </w:r>
      <w:r w:rsidR="00520D41">
        <w:rPr>
          <w:rFonts w:ascii="Gill Sans MT" w:hAnsi="Gill Sans MT"/>
        </w:rPr>
        <w:t>countries</w:t>
      </w:r>
      <w:r>
        <w:rPr>
          <w:rFonts w:ascii="Gill Sans MT" w:hAnsi="Gill Sans MT"/>
        </w:rPr>
        <w:t xml:space="preserve"> actually had their origin in </w:t>
      </w:r>
      <w:proofErr w:type="spellStart"/>
      <w:r>
        <w:rPr>
          <w:rFonts w:ascii="Gill Sans MT" w:hAnsi="Gill Sans MT"/>
        </w:rPr>
        <w:t>Erehwon</w:t>
      </w:r>
      <w:proofErr w:type="spellEnd"/>
      <w:r>
        <w:rPr>
          <w:rFonts w:ascii="Gill Sans MT" w:hAnsi="Gill Sans MT"/>
        </w:rPr>
        <w:t xml:space="preserve">.  For this reason, </w:t>
      </w:r>
      <w:proofErr w:type="spellStart"/>
      <w:r>
        <w:rPr>
          <w:rFonts w:ascii="Gill Sans MT" w:hAnsi="Gill Sans MT"/>
        </w:rPr>
        <w:t>Erehwon</w:t>
      </w:r>
      <w:proofErr w:type="spellEnd"/>
      <w:r>
        <w:rPr>
          <w:rFonts w:ascii="Gill Sans MT" w:hAnsi="Gill Sans MT"/>
        </w:rPr>
        <w:t xml:space="preserve"> is sometimes called “t</w:t>
      </w:r>
      <w:r w:rsidR="005C47F7">
        <w:rPr>
          <w:rFonts w:ascii="Gill Sans MT" w:hAnsi="Gill Sans MT"/>
        </w:rPr>
        <w:t>he most important country you</w:t>
      </w:r>
      <w:r>
        <w:rPr>
          <w:rFonts w:ascii="Gill Sans MT" w:hAnsi="Gill Sans MT"/>
        </w:rPr>
        <w:t xml:space="preserve"> never heard of.”</w:t>
      </w:r>
    </w:p>
    <w:p w:rsidR="00341E23" w:rsidRDefault="00341E23" w:rsidP="00A56549">
      <w:pPr>
        <w:tabs>
          <w:tab w:val="left" w:pos="360"/>
        </w:tabs>
        <w:spacing w:after="240" w:line="360" w:lineRule="auto"/>
        <w:ind w:firstLine="360"/>
        <w:rPr>
          <w:rFonts w:ascii="Gill Sans MT" w:hAnsi="Gill Sans MT"/>
        </w:rPr>
      </w:pPr>
      <w:r>
        <w:rPr>
          <w:rFonts w:ascii="Gill Sans MT" w:hAnsi="Gill Sans MT"/>
        </w:rPr>
        <w:t xml:space="preserve">The principal research and development organization in </w:t>
      </w:r>
      <w:proofErr w:type="spellStart"/>
      <w:r>
        <w:rPr>
          <w:rFonts w:ascii="Gill Sans MT" w:hAnsi="Gill Sans MT"/>
        </w:rPr>
        <w:t>Erehwon</w:t>
      </w:r>
      <w:proofErr w:type="spellEnd"/>
      <w:r>
        <w:rPr>
          <w:rFonts w:ascii="Gill Sans MT" w:hAnsi="Gill Sans MT"/>
        </w:rPr>
        <w:t xml:space="preserve"> is the National University of </w:t>
      </w:r>
      <w:proofErr w:type="spellStart"/>
      <w:r>
        <w:rPr>
          <w:rFonts w:ascii="Gill Sans MT" w:hAnsi="Gill Sans MT"/>
        </w:rPr>
        <w:t>Erehwon</w:t>
      </w:r>
      <w:proofErr w:type="spellEnd"/>
      <w:r>
        <w:rPr>
          <w:rFonts w:ascii="Gill Sans MT" w:hAnsi="Gill Sans MT"/>
        </w:rPr>
        <w:t xml:space="preserve"> (NUE).  The university houses several schools, such as the School of Science and Engineering, the School of Medicine, and the School of Arts and Letters. These schools are organized into various departments, as we shall see.  The university’s origins date back before the </w:t>
      </w:r>
      <w:r w:rsidR="005C2BC6">
        <w:rPr>
          <w:rFonts w:ascii="Gill Sans MT" w:hAnsi="Gill Sans MT"/>
        </w:rPr>
        <w:t xml:space="preserve">end of the </w:t>
      </w:r>
      <w:r>
        <w:rPr>
          <w:rFonts w:ascii="Gill Sans MT" w:hAnsi="Gill Sans MT"/>
        </w:rPr>
        <w:t xml:space="preserve">country’s 120-year period of colonial rule.  However, NUE was little more than a few old buildings until </w:t>
      </w:r>
      <w:proofErr w:type="spellStart"/>
      <w:r>
        <w:rPr>
          <w:rFonts w:ascii="Gill Sans MT" w:hAnsi="Gill Sans MT"/>
        </w:rPr>
        <w:t>Erehwon’s</w:t>
      </w:r>
      <w:proofErr w:type="spellEnd"/>
      <w:r>
        <w:rPr>
          <w:rFonts w:ascii="Gill Sans MT" w:hAnsi="Gill Sans MT"/>
        </w:rPr>
        <w:t xml:space="preserve"> independence.  The country’s first president Dr. </w:t>
      </w:r>
      <w:proofErr w:type="spellStart"/>
      <w:r>
        <w:rPr>
          <w:rFonts w:ascii="Gill Sans MT" w:hAnsi="Gill Sans MT"/>
        </w:rPr>
        <w:t>Ryu-Iktaz</w:t>
      </w:r>
      <w:proofErr w:type="spellEnd"/>
      <w:r>
        <w:rPr>
          <w:rFonts w:ascii="Gill Sans MT" w:hAnsi="Gill Sans MT"/>
        </w:rPr>
        <w:t xml:space="preserve"> made the development of a truly great regional university a key goal of his administration.  He served as NUE’s dean and president </w:t>
      </w:r>
      <w:r w:rsidR="005C2BC6">
        <w:rPr>
          <w:rFonts w:ascii="Gill Sans MT" w:hAnsi="Gill Sans MT"/>
        </w:rPr>
        <w:t>shortly before his death in 1937</w:t>
      </w:r>
      <w:r>
        <w:rPr>
          <w:rFonts w:ascii="Gill Sans MT" w:hAnsi="Gill Sans MT"/>
        </w:rPr>
        <w:t xml:space="preserve">.  </w:t>
      </w:r>
    </w:p>
    <w:p w:rsidR="00341E23" w:rsidRDefault="00341E23" w:rsidP="00A56549">
      <w:pPr>
        <w:tabs>
          <w:tab w:val="left" w:pos="360"/>
        </w:tabs>
        <w:spacing w:after="240" w:line="360" w:lineRule="auto"/>
        <w:rPr>
          <w:rFonts w:ascii="Gill Sans MT" w:hAnsi="Gill Sans MT"/>
        </w:rPr>
      </w:pPr>
      <w:r>
        <w:rPr>
          <w:rFonts w:ascii="Gill Sans MT" w:hAnsi="Gill Sans MT"/>
        </w:rPr>
        <w:tab/>
        <w:t xml:space="preserve">NUE has developed several campuses, but the main campus is located in Butler.  The student population comprises some 4,000 students from </w:t>
      </w:r>
      <w:proofErr w:type="spellStart"/>
      <w:r>
        <w:rPr>
          <w:rFonts w:ascii="Gill Sans MT" w:hAnsi="Gill Sans MT"/>
        </w:rPr>
        <w:t>Erehwon</w:t>
      </w:r>
      <w:proofErr w:type="spellEnd"/>
      <w:r>
        <w:rPr>
          <w:rFonts w:ascii="Gill Sans MT" w:hAnsi="Gill Sans MT"/>
        </w:rPr>
        <w:t xml:space="preserve"> along with another 300 visiting students who mostly come from neighboring countries.  NUE offers undergraduate, graduate, and professional programs.  Its academic structure somewhat resembles Anglo-American universities with some recent reforms along </w:t>
      </w:r>
      <w:r>
        <w:rPr>
          <w:rFonts w:ascii="Gill Sans MT" w:hAnsi="Gill Sans MT"/>
        </w:rPr>
        <w:lastRenderedPageBreak/>
        <w:t xml:space="preserve">the lines of the </w:t>
      </w:r>
      <w:r w:rsidRPr="006F1521">
        <w:rPr>
          <w:rFonts w:ascii="Gill Sans MT" w:hAnsi="Gill Sans MT"/>
        </w:rPr>
        <w:t xml:space="preserve">Lifelong Learning </w:t>
      </w:r>
      <w:proofErr w:type="spellStart"/>
      <w:r w:rsidRPr="006F1521">
        <w:rPr>
          <w:rFonts w:ascii="Gill Sans MT" w:hAnsi="Gill Sans MT"/>
        </w:rPr>
        <w:t>Programme</w:t>
      </w:r>
      <w:proofErr w:type="spellEnd"/>
      <w:r>
        <w:rPr>
          <w:rFonts w:ascii="Gill Sans MT" w:hAnsi="Gill Sans MT"/>
        </w:rPr>
        <w:t xml:space="preserve"> </w:t>
      </w:r>
      <w:r w:rsidR="005C2BC6">
        <w:rPr>
          <w:rFonts w:ascii="Gill Sans MT" w:hAnsi="Gill Sans MT"/>
        </w:rPr>
        <w:t>offered</w:t>
      </w:r>
      <w:r>
        <w:rPr>
          <w:rFonts w:ascii="Gill Sans MT" w:hAnsi="Gill Sans MT"/>
        </w:rPr>
        <w:t xml:space="preserve"> by the European Union.  NUE has enjoyed visitor status in the </w:t>
      </w:r>
      <w:r w:rsidR="005C2BC6">
        <w:rPr>
          <w:rFonts w:ascii="Gill Sans MT" w:hAnsi="Gill Sans MT"/>
        </w:rPr>
        <w:t xml:space="preserve">EU’s </w:t>
      </w:r>
      <w:r>
        <w:rPr>
          <w:rFonts w:ascii="Gill Sans MT" w:hAnsi="Gill Sans MT"/>
        </w:rPr>
        <w:t xml:space="preserve">Erasmus program since 2004.  Various university departments have been asked on occasion to collaborate in programs sponsored by organizations such as the Eighth Framework </w:t>
      </w:r>
      <w:proofErr w:type="spellStart"/>
      <w:r>
        <w:rPr>
          <w:rFonts w:ascii="Gill Sans MT" w:hAnsi="Gill Sans MT"/>
        </w:rPr>
        <w:t>Programme</w:t>
      </w:r>
      <w:proofErr w:type="spellEnd"/>
      <w:r>
        <w:rPr>
          <w:rFonts w:ascii="Gill Sans MT" w:hAnsi="Gill Sans MT"/>
        </w:rPr>
        <w:t xml:space="preserve"> of the European Union, the National Science Foundation of the USA, and the Ministry of Industry and Trade in Japan.  NUE does not always have the available matching funds t</w:t>
      </w:r>
      <w:r w:rsidR="005C2BC6">
        <w:rPr>
          <w:rFonts w:ascii="Gill Sans MT" w:hAnsi="Gill Sans MT"/>
        </w:rPr>
        <w:t>o participate in these programs and has not historically had the expertise to review and negotiate these agreements</w:t>
      </w:r>
    </w:p>
    <w:p w:rsidR="00341E23" w:rsidRDefault="00341E23" w:rsidP="00A56549">
      <w:pPr>
        <w:tabs>
          <w:tab w:val="left" w:pos="360"/>
        </w:tabs>
        <w:spacing w:after="240" w:line="360" w:lineRule="auto"/>
        <w:rPr>
          <w:rFonts w:ascii="Gill Sans MT" w:hAnsi="Gill Sans MT"/>
        </w:rPr>
      </w:pPr>
      <w:r>
        <w:rPr>
          <w:rFonts w:ascii="Gill Sans MT" w:hAnsi="Gill Sans MT"/>
        </w:rPr>
        <w:tab/>
        <w:t xml:space="preserve">Each building on the Butler campus houses a different school or department.  Only a few schools, such as the School of Engineering, have all their departments located in one building.  Over the years, NUE has developed to service the higher academic needs for the whole country.  Consequently, NUE includes professional schools such as medicine and law.  NUE’s Law School also includes the Department of Criminal Justice which provides training for the country’s senior law enforcement officers as well as specialized training in various aspects of criminology.  NUE’s School of Agriculture works very closely with the </w:t>
      </w:r>
      <w:proofErr w:type="spellStart"/>
      <w:r>
        <w:rPr>
          <w:rFonts w:ascii="Gill Sans MT" w:hAnsi="Gill Sans MT"/>
        </w:rPr>
        <w:t>Erehwon</w:t>
      </w:r>
      <w:proofErr w:type="spellEnd"/>
      <w:r>
        <w:rPr>
          <w:rFonts w:ascii="Gill Sans MT" w:hAnsi="Gill Sans MT"/>
        </w:rPr>
        <w:t xml:space="preserve"> Ministry of Agriculture.  Several other schools at the university are closely linked to various government ministries and departments.  NUE has historically worked in close cooperation with other </w:t>
      </w:r>
      <w:proofErr w:type="spellStart"/>
      <w:r>
        <w:rPr>
          <w:rFonts w:ascii="Gill Sans MT" w:hAnsi="Gill Sans MT"/>
        </w:rPr>
        <w:t>Erehwonian</w:t>
      </w:r>
      <w:proofErr w:type="spellEnd"/>
      <w:r>
        <w:rPr>
          <w:rFonts w:ascii="Gill Sans MT" w:hAnsi="Gill Sans MT"/>
        </w:rPr>
        <w:t xml:space="preserve"> universities and colleges.  The School of Engineering has enjoyed a particularly close relationship with the country’s military academies. </w:t>
      </w:r>
      <w:r w:rsidR="00E86286">
        <w:rPr>
          <w:rFonts w:ascii="Gill Sans MT" w:hAnsi="Gill Sans MT"/>
        </w:rPr>
        <w:t>The entire history of NUE is one of collaboration with others</w:t>
      </w:r>
      <w:r w:rsidR="00800EF4">
        <w:rPr>
          <w:rFonts w:ascii="Gill Sans MT" w:hAnsi="Gill Sans MT"/>
        </w:rPr>
        <w:t>, both locally and internationally</w:t>
      </w:r>
      <w:r w:rsidR="00E86286">
        <w:rPr>
          <w:rFonts w:ascii="Gill Sans MT" w:hAnsi="Gill Sans MT"/>
        </w:rPr>
        <w:t>.</w:t>
      </w:r>
    </w:p>
    <w:p w:rsidR="00341E23" w:rsidRDefault="00341E23" w:rsidP="00341E23">
      <w:pPr>
        <w:tabs>
          <w:tab w:val="left" w:pos="360"/>
        </w:tabs>
        <w:spacing w:after="240"/>
        <w:rPr>
          <w:rFonts w:ascii="Gill Sans MT" w:hAnsi="Gill Sans MT"/>
        </w:rPr>
      </w:pPr>
    </w:p>
    <w:p w:rsidR="00341E23" w:rsidRDefault="00341E23" w:rsidP="00341E23">
      <w:pPr>
        <w:jc w:val="center"/>
        <w:rPr>
          <w:rFonts w:ascii="Gill Sans MT" w:hAnsi="Gill Sans MT"/>
        </w:rPr>
      </w:pPr>
      <w:r>
        <w:rPr>
          <w:rFonts w:ascii="Gill Sans MT" w:hAnsi="Gill Sans MT"/>
          <w:noProof/>
        </w:rPr>
        <w:lastRenderedPageBreak/>
        <w:drawing>
          <wp:inline distT="0" distB="0" distL="0" distR="0" wp14:anchorId="4FB6CCB8" wp14:editId="32D88580">
            <wp:extent cx="5124450" cy="321766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whon - campus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2600" cy="3216501"/>
                    </a:xfrm>
                    <a:prstGeom prst="rect">
                      <a:avLst/>
                    </a:prstGeom>
                  </pic:spPr>
                </pic:pic>
              </a:graphicData>
            </a:graphic>
          </wp:inline>
        </w:drawing>
      </w:r>
    </w:p>
    <w:p w:rsidR="00341E23" w:rsidRPr="001665CF" w:rsidRDefault="00341E23" w:rsidP="00341E23">
      <w:pPr>
        <w:jc w:val="center"/>
        <w:rPr>
          <w:rFonts w:ascii="Gill Sans MT" w:hAnsi="Gill Sans MT"/>
          <w:b/>
          <w:sz w:val="20"/>
          <w:szCs w:val="20"/>
        </w:rPr>
      </w:pPr>
      <w:r w:rsidRPr="001665CF">
        <w:rPr>
          <w:rFonts w:ascii="Gill Sans MT" w:hAnsi="Gill Sans MT"/>
          <w:b/>
          <w:sz w:val="20"/>
          <w:szCs w:val="20"/>
        </w:rPr>
        <w:t xml:space="preserve">FIG. 1 Campus Map of the National University of </w:t>
      </w:r>
      <w:proofErr w:type="spellStart"/>
      <w:r w:rsidRPr="001665CF">
        <w:rPr>
          <w:rFonts w:ascii="Gill Sans MT" w:hAnsi="Gill Sans MT"/>
          <w:b/>
          <w:sz w:val="20"/>
          <w:szCs w:val="20"/>
        </w:rPr>
        <w:t>Erehwon</w:t>
      </w:r>
      <w:proofErr w:type="spellEnd"/>
      <w:r>
        <w:rPr>
          <w:rFonts w:ascii="Gill Sans MT" w:hAnsi="Gill Sans MT"/>
          <w:b/>
          <w:sz w:val="20"/>
          <w:szCs w:val="20"/>
        </w:rPr>
        <w:t xml:space="preserve"> (NUE)</w:t>
      </w:r>
    </w:p>
    <w:p w:rsidR="00341E23" w:rsidRDefault="00341E23" w:rsidP="00C04BE3">
      <w:pPr>
        <w:tabs>
          <w:tab w:val="left" w:pos="360"/>
        </w:tabs>
        <w:spacing w:after="240"/>
        <w:ind w:firstLine="360"/>
        <w:rPr>
          <w:rFonts w:ascii="Gill Sans MT" w:hAnsi="Gill Sans MT"/>
        </w:rPr>
      </w:pPr>
    </w:p>
    <w:p w:rsidR="00736C7F" w:rsidRPr="004133DD" w:rsidRDefault="00341E23" w:rsidP="00A56549">
      <w:pPr>
        <w:tabs>
          <w:tab w:val="left" w:pos="360"/>
        </w:tabs>
        <w:spacing w:after="240" w:line="360" w:lineRule="auto"/>
        <w:rPr>
          <w:rFonts w:asciiTheme="minorHAnsi" w:hAnsiTheme="minorHAnsi" w:cstheme="minorHAnsi"/>
          <w:b/>
          <w:color w:val="548DD4" w:themeColor="text2" w:themeTint="99"/>
          <w:sz w:val="32"/>
          <w:szCs w:val="32"/>
        </w:rPr>
      </w:pPr>
      <w:r w:rsidRPr="001504E9">
        <w:rPr>
          <w:rFonts w:asciiTheme="minorHAnsi" w:hAnsiTheme="minorHAnsi" w:cstheme="minorHAnsi"/>
          <w:b/>
          <w:sz w:val="32"/>
          <w:szCs w:val="32"/>
        </w:rPr>
        <w:t>1.6</w:t>
      </w:r>
      <w:r w:rsidR="00736C7F" w:rsidRPr="001504E9">
        <w:rPr>
          <w:rFonts w:asciiTheme="minorHAnsi" w:hAnsiTheme="minorHAnsi" w:cstheme="minorHAnsi"/>
          <w:b/>
          <w:sz w:val="32"/>
          <w:szCs w:val="32"/>
        </w:rPr>
        <w:tab/>
        <w:t xml:space="preserve">The </w:t>
      </w:r>
      <w:r w:rsidR="00FF105E" w:rsidRPr="001504E9">
        <w:rPr>
          <w:rFonts w:asciiTheme="minorHAnsi" w:hAnsiTheme="minorHAnsi" w:cstheme="minorHAnsi"/>
          <w:b/>
          <w:sz w:val="32"/>
          <w:szCs w:val="32"/>
        </w:rPr>
        <w:t>New “</w:t>
      </w:r>
      <w:r w:rsidR="00736C7F" w:rsidRPr="001504E9">
        <w:rPr>
          <w:rFonts w:asciiTheme="minorHAnsi" w:hAnsiTheme="minorHAnsi" w:cstheme="minorHAnsi"/>
          <w:b/>
          <w:sz w:val="32"/>
          <w:szCs w:val="32"/>
        </w:rPr>
        <w:t>Commercialization Institute</w:t>
      </w:r>
      <w:r w:rsidR="00FF105E" w:rsidRPr="001504E9">
        <w:rPr>
          <w:rFonts w:asciiTheme="minorHAnsi" w:hAnsiTheme="minorHAnsi" w:cstheme="minorHAnsi"/>
          <w:b/>
          <w:sz w:val="32"/>
          <w:szCs w:val="32"/>
        </w:rPr>
        <w:t>”</w:t>
      </w:r>
      <w:r w:rsidR="00736C7F" w:rsidRPr="001504E9">
        <w:rPr>
          <w:rFonts w:asciiTheme="minorHAnsi" w:hAnsiTheme="minorHAnsi" w:cstheme="minorHAnsi"/>
          <w:b/>
          <w:sz w:val="32"/>
          <w:szCs w:val="32"/>
        </w:rPr>
        <w:t xml:space="preserve"> at NUE</w:t>
      </w:r>
    </w:p>
    <w:p w:rsidR="00800EF4" w:rsidRDefault="005862DA" w:rsidP="00800EF4">
      <w:pPr>
        <w:tabs>
          <w:tab w:val="left" w:pos="360"/>
        </w:tabs>
        <w:spacing w:after="240" w:line="360" w:lineRule="auto"/>
        <w:ind w:firstLine="360"/>
        <w:rPr>
          <w:rFonts w:ascii="Gill Sans MT" w:hAnsi="Gill Sans MT"/>
        </w:rPr>
      </w:pPr>
      <w:r>
        <w:rPr>
          <w:rFonts w:ascii="Gill Sans MT" w:hAnsi="Gill Sans MT"/>
        </w:rPr>
        <w:t xml:space="preserve">The National Universities Act, as </w:t>
      </w:r>
      <w:r w:rsidR="00800EF4">
        <w:rPr>
          <w:rFonts w:ascii="Gill Sans MT" w:hAnsi="Gill Sans MT"/>
        </w:rPr>
        <w:t xml:space="preserve">previously </w:t>
      </w:r>
      <w:r>
        <w:rPr>
          <w:rFonts w:ascii="Gill Sans MT" w:hAnsi="Gill Sans MT"/>
        </w:rPr>
        <w:t>mentioned, has provi</w:t>
      </w:r>
      <w:r w:rsidR="00800EF4">
        <w:rPr>
          <w:rFonts w:ascii="Gill Sans MT" w:hAnsi="Gill Sans MT"/>
        </w:rPr>
        <w:t>ded some limited funding</w:t>
      </w:r>
      <w:r>
        <w:rPr>
          <w:rFonts w:ascii="Gill Sans MT" w:hAnsi="Gill Sans MT"/>
        </w:rPr>
        <w:t xml:space="preserve"> for the creation of </w:t>
      </w:r>
      <w:r w:rsidR="005C2BC6">
        <w:rPr>
          <w:rFonts w:ascii="Gill Sans MT" w:hAnsi="Gill Sans MT"/>
        </w:rPr>
        <w:t>“</w:t>
      </w:r>
      <w:r>
        <w:rPr>
          <w:rFonts w:ascii="Gill Sans MT" w:hAnsi="Gill Sans MT"/>
        </w:rPr>
        <w:t>Commercialization Institutes</w:t>
      </w:r>
      <w:r w:rsidR="005C2BC6">
        <w:rPr>
          <w:rFonts w:ascii="Gill Sans MT" w:hAnsi="Gill Sans MT"/>
        </w:rPr>
        <w:t>”</w:t>
      </w:r>
      <w:r>
        <w:rPr>
          <w:rFonts w:ascii="Gill Sans MT" w:hAnsi="Gill Sans MT"/>
        </w:rPr>
        <w:t xml:space="preserve"> at </w:t>
      </w:r>
      <w:proofErr w:type="spellStart"/>
      <w:r>
        <w:rPr>
          <w:rFonts w:ascii="Gill Sans MT" w:hAnsi="Gill Sans MT"/>
        </w:rPr>
        <w:t>Erehwon’s</w:t>
      </w:r>
      <w:proofErr w:type="spellEnd"/>
      <w:r>
        <w:rPr>
          <w:rFonts w:ascii="Gill Sans MT" w:hAnsi="Gill Sans MT"/>
        </w:rPr>
        <w:t xml:space="preserve"> public universities.  </w:t>
      </w:r>
      <w:r w:rsidR="00DF1E50">
        <w:rPr>
          <w:rFonts w:ascii="Gill Sans MT" w:hAnsi="Gill Sans MT"/>
        </w:rPr>
        <w:t xml:space="preserve">This change in the law </w:t>
      </w:r>
      <w:r w:rsidR="005C2BC6">
        <w:rPr>
          <w:rFonts w:ascii="Gill Sans MT" w:hAnsi="Gill Sans MT"/>
        </w:rPr>
        <w:t>created</w:t>
      </w:r>
      <w:r w:rsidR="00DF1E50">
        <w:rPr>
          <w:rFonts w:ascii="Gill Sans MT" w:hAnsi="Gill Sans MT"/>
        </w:rPr>
        <w:t xml:space="preserve"> your new position.</w:t>
      </w:r>
      <w:r w:rsidR="00800EF4">
        <w:rPr>
          <w:rFonts w:ascii="Gill Sans MT" w:hAnsi="Gill Sans MT"/>
        </w:rPr>
        <w:t xml:space="preserve">  </w:t>
      </w:r>
      <w:r>
        <w:rPr>
          <w:rFonts w:ascii="Gill Sans MT" w:hAnsi="Gill Sans MT"/>
        </w:rPr>
        <w:t>Y</w:t>
      </w:r>
      <w:r w:rsidR="002F1091">
        <w:rPr>
          <w:rFonts w:ascii="Gill Sans MT" w:hAnsi="Gill Sans MT"/>
        </w:rPr>
        <w:t xml:space="preserve">ou have just been appointed the first </w:t>
      </w:r>
      <w:r>
        <w:rPr>
          <w:rFonts w:ascii="Gill Sans MT" w:hAnsi="Gill Sans MT"/>
        </w:rPr>
        <w:t xml:space="preserve">dean of the NUE Commercialization Institute.  </w:t>
      </w:r>
    </w:p>
    <w:p w:rsidR="005862DA" w:rsidRDefault="002F1091" w:rsidP="00800EF4">
      <w:pPr>
        <w:tabs>
          <w:tab w:val="left" w:pos="360"/>
        </w:tabs>
        <w:spacing w:after="240" w:line="360" w:lineRule="auto"/>
        <w:ind w:firstLine="360"/>
        <w:rPr>
          <w:rFonts w:ascii="Gill Sans MT" w:hAnsi="Gill Sans MT"/>
        </w:rPr>
      </w:pPr>
      <w:r>
        <w:rPr>
          <w:rFonts w:ascii="Gill Sans MT" w:hAnsi="Gill Sans MT"/>
        </w:rPr>
        <w:t xml:space="preserve">The university was founded in 1912 shortly before </w:t>
      </w:r>
      <w:proofErr w:type="spellStart"/>
      <w:r w:rsidR="00520D41">
        <w:rPr>
          <w:rFonts w:ascii="Gill Sans MT" w:hAnsi="Gill Sans MT"/>
        </w:rPr>
        <w:t>Erehwonian</w:t>
      </w:r>
      <w:proofErr w:type="spellEnd"/>
      <w:r>
        <w:rPr>
          <w:rFonts w:ascii="Gill Sans MT" w:hAnsi="Gill Sans MT"/>
        </w:rPr>
        <w:t xml:space="preserve"> independence.  In the past century of NUE’s existence, technology </w:t>
      </w:r>
      <w:r w:rsidR="005862DA">
        <w:rPr>
          <w:rFonts w:ascii="Gill Sans MT" w:hAnsi="Gill Sans MT"/>
        </w:rPr>
        <w:t>commercialization</w:t>
      </w:r>
      <w:r>
        <w:rPr>
          <w:rFonts w:ascii="Gill Sans MT" w:hAnsi="Gill Sans MT"/>
        </w:rPr>
        <w:t xml:space="preserve"> has been handled on a very uncoordinated and </w:t>
      </w:r>
      <w:r w:rsidRPr="005862DA">
        <w:rPr>
          <w:rFonts w:ascii="Gill Sans MT" w:hAnsi="Gill Sans MT"/>
          <w:i/>
        </w:rPr>
        <w:t>ad hoc</w:t>
      </w:r>
      <w:r>
        <w:rPr>
          <w:rFonts w:ascii="Gill Sans MT" w:hAnsi="Gill Sans MT"/>
        </w:rPr>
        <w:t xml:space="preserve"> basis, sometimes by the </w:t>
      </w:r>
      <w:r w:rsidR="00800EF4">
        <w:rPr>
          <w:rFonts w:ascii="Gill Sans MT" w:hAnsi="Gill Sans MT"/>
        </w:rPr>
        <w:t>university’s</w:t>
      </w:r>
      <w:r>
        <w:rPr>
          <w:rFonts w:ascii="Gill Sans MT" w:hAnsi="Gill Sans MT"/>
        </w:rPr>
        <w:t xml:space="preserve"> general counsel and sometimes by a small group of profes</w:t>
      </w:r>
      <w:r w:rsidR="005C2BC6">
        <w:rPr>
          <w:rFonts w:ascii="Gill Sans MT" w:hAnsi="Gill Sans MT"/>
        </w:rPr>
        <w:t xml:space="preserve">sors from the business school, but most of the time </w:t>
      </w:r>
      <w:r w:rsidR="00800EF4">
        <w:rPr>
          <w:rFonts w:ascii="Gill Sans MT" w:hAnsi="Gill Sans MT"/>
        </w:rPr>
        <w:t xml:space="preserve">no one </w:t>
      </w:r>
      <w:r w:rsidR="00E86286">
        <w:rPr>
          <w:rFonts w:ascii="Gill Sans MT" w:hAnsi="Gill Sans MT"/>
        </w:rPr>
        <w:t xml:space="preserve">attended to </w:t>
      </w:r>
      <w:r w:rsidR="00800EF4">
        <w:rPr>
          <w:rFonts w:ascii="Gill Sans MT" w:hAnsi="Gill Sans MT"/>
        </w:rPr>
        <w:t>or</w:t>
      </w:r>
      <w:r w:rsidR="00E86286">
        <w:rPr>
          <w:rFonts w:ascii="Gill Sans MT" w:hAnsi="Gill Sans MT"/>
        </w:rPr>
        <w:t xml:space="preserve"> managed </w:t>
      </w:r>
      <w:r w:rsidR="00800EF4">
        <w:rPr>
          <w:rFonts w:ascii="Gill Sans MT" w:hAnsi="Gill Sans MT"/>
        </w:rPr>
        <w:t xml:space="preserve">the university’s intellectual assets </w:t>
      </w:r>
      <w:r w:rsidR="00E86286">
        <w:rPr>
          <w:rFonts w:ascii="Gill Sans MT" w:hAnsi="Gill Sans MT"/>
        </w:rPr>
        <w:t>in a rigorous of organized manner.</w:t>
      </w:r>
    </w:p>
    <w:p w:rsidR="002F1091" w:rsidRDefault="002F1091" w:rsidP="00A56549">
      <w:pPr>
        <w:tabs>
          <w:tab w:val="left" w:pos="360"/>
        </w:tabs>
        <w:spacing w:after="240" w:line="360" w:lineRule="auto"/>
        <w:ind w:firstLine="360"/>
        <w:rPr>
          <w:rFonts w:ascii="Gill Sans MT" w:hAnsi="Gill Sans MT"/>
        </w:rPr>
      </w:pPr>
      <w:r>
        <w:rPr>
          <w:rFonts w:ascii="Gill Sans MT" w:hAnsi="Gill Sans MT"/>
        </w:rPr>
        <w:t>On occasion, the university has reprimanded professors from the engineering school and the medical school because of agreements that they signed with various multi-national companies that were on favorable terms for the companies and the professors but not the university.</w:t>
      </w:r>
      <w:r w:rsidR="005C6883">
        <w:rPr>
          <w:rFonts w:ascii="Gill Sans MT" w:hAnsi="Gill Sans MT"/>
        </w:rPr>
        <w:t xml:space="preserve">  We will discuss</w:t>
      </w:r>
      <w:r w:rsidR="005862DA">
        <w:rPr>
          <w:rFonts w:ascii="Gill Sans MT" w:hAnsi="Gill Sans MT"/>
        </w:rPr>
        <w:t xml:space="preserve"> some of these legacy issues </w:t>
      </w:r>
      <w:r w:rsidR="00834A41">
        <w:rPr>
          <w:rFonts w:ascii="Gill Sans MT" w:hAnsi="Gill Sans MT"/>
        </w:rPr>
        <w:t xml:space="preserve">and their impacts on the commercialization institute </w:t>
      </w:r>
      <w:r w:rsidR="005862DA">
        <w:rPr>
          <w:rFonts w:ascii="Gill Sans MT" w:hAnsi="Gill Sans MT"/>
        </w:rPr>
        <w:t>later.</w:t>
      </w:r>
    </w:p>
    <w:p w:rsidR="00834A41" w:rsidRDefault="00834A41" w:rsidP="00A56549">
      <w:pPr>
        <w:tabs>
          <w:tab w:val="left" w:pos="360"/>
        </w:tabs>
        <w:spacing w:after="240" w:line="360" w:lineRule="auto"/>
        <w:ind w:firstLine="360"/>
        <w:rPr>
          <w:rFonts w:ascii="Gill Sans MT" w:hAnsi="Gill Sans MT"/>
        </w:rPr>
      </w:pPr>
      <w:r>
        <w:rPr>
          <w:rFonts w:ascii="Gill Sans MT" w:hAnsi="Gill Sans MT"/>
        </w:rPr>
        <w:lastRenderedPageBreak/>
        <w:t xml:space="preserve">You meet with the university president and board of directors.  They are quite keen on developing a robust commercialization program at NUE.  They describe to you the university’s various distinguished faculty members over the past 100 years, including </w:t>
      </w:r>
      <w:r w:rsidR="005C6883">
        <w:rPr>
          <w:rFonts w:ascii="Gill Sans MT" w:hAnsi="Gill Sans MT"/>
        </w:rPr>
        <w:t>some</w:t>
      </w:r>
      <w:r>
        <w:rPr>
          <w:rFonts w:ascii="Gill Sans MT" w:hAnsi="Gill Sans MT"/>
        </w:rPr>
        <w:t xml:space="preserve"> famous inventions and discoveries in which NUE has played a role.  They also describe for you the various times that they believe outsiders have “cheated” NUE, aided by the university’s unclear and lax policies.  </w:t>
      </w:r>
    </w:p>
    <w:p w:rsidR="00834A41" w:rsidRDefault="00834A41" w:rsidP="00A56549">
      <w:pPr>
        <w:tabs>
          <w:tab w:val="left" w:pos="360"/>
        </w:tabs>
        <w:spacing w:after="240" w:line="360" w:lineRule="auto"/>
        <w:ind w:firstLine="360"/>
        <w:rPr>
          <w:rFonts w:ascii="Gill Sans MT" w:hAnsi="Gill Sans MT"/>
        </w:rPr>
      </w:pPr>
      <w:r>
        <w:rPr>
          <w:rFonts w:ascii="Gill Sans MT" w:hAnsi="Gill Sans MT"/>
        </w:rPr>
        <w:t xml:space="preserve">As excited as the president and board members are about university-developed intellectual </w:t>
      </w:r>
      <w:r w:rsidR="00800EF4">
        <w:rPr>
          <w:rFonts w:ascii="Gill Sans MT" w:hAnsi="Gill Sans MT"/>
        </w:rPr>
        <w:t>assets</w:t>
      </w:r>
      <w:r>
        <w:rPr>
          <w:rFonts w:ascii="Gill Sans MT" w:hAnsi="Gill Sans MT"/>
        </w:rPr>
        <w:t>, they hav</w:t>
      </w:r>
      <w:r w:rsidR="00E86286">
        <w:rPr>
          <w:rFonts w:ascii="Gill Sans MT" w:hAnsi="Gill Sans MT"/>
        </w:rPr>
        <w:t>e a caution for you – “Remember:</w:t>
      </w:r>
      <w:r>
        <w:rPr>
          <w:rFonts w:ascii="Gill Sans MT" w:hAnsi="Gill Sans MT"/>
        </w:rPr>
        <w:t xml:space="preserve"> we are a university first and foremost. Your activities will not be allowed to jeopardize that role.”  Among</w:t>
      </w:r>
      <w:r w:rsidR="00E86286">
        <w:rPr>
          <w:rFonts w:ascii="Gill Sans MT" w:hAnsi="Gill Sans MT"/>
        </w:rPr>
        <w:t xml:space="preserve"> other things, they describe for</w:t>
      </w:r>
      <w:r>
        <w:rPr>
          <w:rFonts w:ascii="Gill Sans MT" w:hAnsi="Gill Sans MT"/>
        </w:rPr>
        <w:t xml:space="preserve"> you the additional research funds that the university will receive because of the new law and the contacts that they have recently established with various multi-national companies and other universities.</w:t>
      </w:r>
    </w:p>
    <w:p w:rsidR="00834A41" w:rsidRDefault="00834A41" w:rsidP="00A56549">
      <w:pPr>
        <w:tabs>
          <w:tab w:val="left" w:pos="360"/>
        </w:tabs>
        <w:spacing w:after="240" w:line="360" w:lineRule="auto"/>
        <w:ind w:firstLine="360"/>
        <w:rPr>
          <w:rFonts w:ascii="Gill Sans MT" w:hAnsi="Gill Sans MT"/>
        </w:rPr>
      </w:pPr>
      <w:r>
        <w:rPr>
          <w:rFonts w:ascii="Gill Sans MT" w:hAnsi="Gill Sans MT"/>
        </w:rPr>
        <w:t>The president leads you to your new office where your staff is waiting.  The view from your new office looks out over the campus but the furniture is grim</w:t>
      </w:r>
      <w:r w:rsidR="00E86286">
        <w:rPr>
          <w:rFonts w:ascii="Gill Sans MT" w:hAnsi="Gill Sans MT"/>
        </w:rPr>
        <w:t>, reminding you again of your limited resources.  You suspect that much of the furniture</w:t>
      </w:r>
      <w:r>
        <w:rPr>
          <w:rFonts w:ascii="Gill Sans MT" w:hAnsi="Gill Sans MT"/>
        </w:rPr>
        <w:t xml:space="preserve"> dates from the university’s early years</w:t>
      </w:r>
      <w:r w:rsidR="005C2BC6">
        <w:rPr>
          <w:rFonts w:ascii="Gill Sans MT" w:hAnsi="Gill Sans MT"/>
        </w:rPr>
        <w:t xml:space="preserve">; </w:t>
      </w:r>
      <w:r w:rsidR="00F67BFE">
        <w:rPr>
          <w:rFonts w:ascii="Gill Sans MT" w:hAnsi="Gill Sans MT"/>
        </w:rPr>
        <w:t xml:space="preserve">you probably won’t </w:t>
      </w:r>
      <w:r w:rsidR="00520D41">
        <w:rPr>
          <w:rFonts w:ascii="Gill Sans MT" w:hAnsi="Gill Sans MT"/>
        </w:rPr>
        <w:t>need</w:t>
      </w:r>
      <w:r w:rsidR="00F67BFE">
        <w:rPr>
          <w:rFonts w:ascii="Gill Sans MT" w:hAnsi="Gill Sans MT"/>
        </w:rPr>
        <w:t xml:space="preserve"> the </w:t>
      </w:r>
      <w:r w:rsidR="005C2BC6">
        <w:rPr>
          <w:rFonts w:ascii="Gill Sans MT" w:hAnsi="Gill Sans MT"/>
        </w:rPr>
        <w:t xml:space="preserve">built-in </w:t>
      </w:r>
      <w:r w:rsidR="00F67BFE">
        <w:rPr>
          <w:rFonts w:ascii="Gill Sans MT" w:hAnsi="Gill Sans MT"/>
        </w:rPr>
        <w:t>ink wells.</w:t>
      </w:r>
      <w:r>
        <w:rPr>
          <w:rFonts w:ascii="Gill Sans MT" w:hAnsi="Gill Sans MT"/>
        </w:rPr>
        <w:t xml:space="preserve">  Your staff seems eager but extremely small.  In addition to yourself, you have a secretary </w:t>
      </w:r>
      <w:proofErr w:type="spellStart"/>
      <w:r>
        <w:rPr>
          <w:rFonts w:ascii="Gill Sans MT" w:hAnsi="Gill Sans MT"/>
        </w:rPr>
        <w:t>Kizbit</w:t>
      </w:r>
      <w:proofErr w:type="spellEnd"/>
      <w:r>
        <w:rPr>
          <w:rFonts w:ascii="Gill Sans MT" w:hAnsi="Gill Sans MT"/>
        </w:rPr>
        <w:t xml:space="preserve"> and </w:t>
      </w:r>
      <w:r w:rsidR="00800EF4">
        <w:rPr>
          <w:rFonts w:ascii="Gill Sans MT" w:hAnsi="Gill Sans MT"/>
        </w:rPr>
        <w:t xml:space="preserve">a </w:t>
      </w:r>
      <w:r>
        <w:rPr>
          <w:rFonts w:ascii="Gill Sans MT" w:hAnsi="Gill Sans MT"/>
        </w:rPr>
        <w:t xml:space="preserve">skilled patent agent Raoul.  </w:t>
      </w:r>
      <w:r w:rsidR="005C2BC6">
        <w:rPr>
          <w:rFonts w:ascii="Gill Sans MT" w:hAnsi="Gill Sans MT"/>
        </w:rPr>
        <w:t xml:space="preserve">They both seem very bright, eager, and flexible.  </w:t>
      </w:r>
      <w:r>
        <w:rPr>
          <w:rFonts w:ascii="Gill Sans MT" w:hAnsi="Gill Sans MT"/>
        </w:rPr>
        <w:t xml:space="preserve">You have no other formal stuff, but you have also been appointed an assistant professor in the business school, and you may give your students assignments that will also benefit the </w:t>
      </w:r>
      <w:r w:rsidR="00F67BFE">
        <w:rPr>
          <w:rFonts w:ascii="Gill Sans MT" w:hAnsi="Gill Sans MT"/>
        </w:rPr>
        <w:t>commercialization institute</w:t>
      </w:r>
      <w:r>
        <w:rPr>
          <w:rFonts w:ascii="Gill Sans MT" w:hAnsi="Gill Sans MT"/>
        </w:rPr>
        <w:t>.</w:t>
      </w:r>
    </w:p>
    <w:p w:rsidR="00F67BFE" w:rsidRDefault="00F67BFE" w:rsidP="00A56549">
      <w:pPr>
        <w:tabs>
          <w:tab w:val="left" w:pos="360"/>
        </w:tabs>
        <w:spacing w:after="240" w:line="360" w:lineRule="auto"/>
        <w:ind w:firstLine="360"/>
        <w:rPr>
          <w:rFonts w:ascii="Gill Sans MT" w:hAnsi="Gill Sans MT"/>
        </w:rPr>
      </w:pPr>
      <w:r>
        <w:rPr>
          <w:rFonts w:ascii="Gill Sans MT" w:hAnsi="Gill Sans MT"/>
        </w:rPr>
        <w:t>You summarize you situation as follows:</w:t>
      </w:r>
    </w:p>
    <w:p w:rsidR="00F67BFE" w:rsidRDefault="00F67BFE" w:rsidP="00F67BFE">
      <w:pPr>
        <w:tabs>
          <w:tab w:val="left" w:pos="360"/>
        </w:tabs>
        <w:ind w:firstLine="360"/>
        <w:rPr>
          <w:rFonts w:ascii="Gill Sans MT" w:hAnsi="Gill Sans MT"/>
        </w:rPr>
      </w:pPr>
      <w:r>
        <w:rPr>
          <w:rFonts w:ascii="Gill Sans MT" w:hAnsi="Gill Sans MT"/>
        </w:rPr>
        <w:t>Permanent Staff:</w:t>
      </w:r>
      <w:r>
        <w:rPr>
          <w:rFonts w:ascii="Gill Sans MT" w:hAnsi="Gill Sans MT"/>
        </w:rPr>
        <w:tab/>
      </w:r>
      <w:r>
        <w:rPr>
          <w:rFonts w:ascii="Gill Sans MT" w:hAnsi="Gill Sans MT"/>
        </w:rPr>
        <w:tab/>
        <w:t>1 manager</w:t>
      </w:r>
    </w:p>
    <w:p w:rsidR="00F67BFE" w:rsidRDefault="00F67BFE" w:rsidP="00F67BFE">
      <w:pPr>
        <w:tabs>
          <w:tab w:val="left" w:pos="360"/>
        </w:tabs>
        <w:ind w:firstLine="360"/>
        <w:rPr>
          <w:rFonts w:ascii="Gill Sans MT" w:hAnsi="Gill Sans MT"/>
        </w:rPr>
      </w:pPr>
      <w:r>
        <w:rPr>
          <w:rFonts w:ascii="Gill Sans MT" w:hAnsi="Gill Sans MT"/>
        </w:rPr>
        <w:tab/>
      </w:r>
      <w:r>
        <w:rPr>
          <w:rFonts w:ascii="Gill Sans MT" w:hAnsi="Gill Sans MT"/>
        </w:rPr>
        <w:tab/>
      </w:r>
      <w:r>
        <w:rPr>
          <w:rFonts w:ascii="Gill Sans MT" w:hAnsi="Gill Sans MT"/>
        </w:rPr>
        <w:tab/>
      </w:r>
      <w:r>
        <w:rPr>
          <w:rFonts w:ascii="Gill Sans MT" w:hAnsi="Gill Sans MT"/>
        </w:rPr>
        <w:tab/>
        <w:t>1 patent agent</w:t>
      </w:r>
    </w:p>
    <w:p w:rsidR="00F67BFE" w:rsidRDefault="00F67BFE" w:rsidP="00834A41">
      <w:pPr>
        <w:tabs>
          <w:tab w:val="left" w:pos="360"/>
        </w:tabs>
        <w:spacing w:after="240"/>
        <w:ind w:firstLine="360"/>
        <w:rPr>
          <w:rFonts w:ascii="Gill Sans MT" w:hAnsi="Gill Sans MT"/>
        </w:rPr>
      </w:pPr>
      <w:r>
        <w:rPr>
          <w:rFonts w:ascii="Gill Sans MT" w:hAnsi="Gill Sans MT"/>
        </w:rPr>
        <w:tab/>
      </w:r>
      <w:r>
        <w:rPr>
          <w:rFonts w:ascii="Gill Sans MT" w:hAnsi="Gill Sans MT"/>
        </w:rPr>
        <w:tab/>
      </w:r>
      <w:r>
        <w:rPr>
          <w:rFonts w:ascii="Gill Sans MT" w:hAnsi="Gill Sans MT"/>
        </w:rPr>
        <w:tab/>
      </w:r>
      <w:r>
        <w:rPr>
          <w:rFonts w:ascii="Gill Sans MT" w:hAnsi="Gill Sans MT"/>
        </w:rPr>
        <w:tab/>
        <w:t>1 secretary</w:t>
      </w:r>
    </w:p>
    <w:p w:rsidR="00F67BFE" w:rsidRDefault="00F67BFE" w:rsidP="00F67BFE">
      <w:pPr>
        <w:tabs>
          <w:tab w:val="left" w:pos="360"/>
        </w:tabs>
        <w:spacing w:after="240"/>
        <w:ind w:left="2880" w:hanging="2520"/>
        <w:rPr>
          <w:rFonts w:ascii="Gill Sans MT" w:hAnsi="Gill Sans MT"/>
        </w:rPr>
      </w:pPr>
      <w:r>
        <w:rPr>
          <w:rFonts w:ascii="Gill Sans MT" w:hAnsi="Gill Sans MT"/>
        </w:rPr>
        <w:t>Budget:</w:t>
      </w:r>
      <w:r>
        <w:rPr>
          <w:rFonts w:ascii="Gill Sans MT" w:hAnsi="Gill Sans MT"/>
        </w:rPr>
        <w:tab/>
        <w:t xml:space="preserve">Modest </w:t>
      </w:r>
      <w:r w:rsidR="00E86286">
        <w:rPr>
          <w:rFonts w:ascii="Gill Sans MT" w:hAnsi="Gill Sans MT"/>
        </w:rPr>
        <w:t>and</w:t>
      </w:r>
      <w:r>
        <w:rPr>
          <w:rFonts w:ascii="Gill Sans MT" w:hAnsi="Gill Sans MT"/>
        </w:rPr>
        <w:t xml:space="preserve"> limited</w:t>
      </w:r>
      <w:r w:rsidR="00E86286">
        <w:rPr>
          <w:rFonts w:ascii="Gill Sans MT" w:hAnsi="Gill Sans MT"/>
        </w:rPr>
        <w:t xml:space="preserve"> to an initial three-year prov</w:t>
      </w:r>
      <w:r>
        <w:rPr>
          <w:rFonts w:ascii="Gill Sans MT" w:hAnsi="Gill Sans MT"/>
        </w:rPr>
        <w:t>ing period</w:t>
      </w:r>
    </w:p>
    <w:p w:rsidR="00F67BFE" w:rsidRDefault="00F67BFE" w:rsidP="00F67BFE">
      <w:pPr>
        <w:tabs>
          <w:tab w:val="left" w:pos="360"/>
        </w:tabs>
        <w:spacing w:after="240"/>
        <w:ind w:firstLine="360"/>
        <w:rPr>
          <w:rFonts w:ascii="Gill Sans MT" w:hAnsi="Gill Sans MT"/>
        </w:rPr>
      </w:pPr>
      <w:r>
        <w:rPr>
          <w:rFonts w:ascii="Gill Sans MT" w:hAnsi="Gill Sans MT"/>
        </w:rPr>
        <w:t>Immediate Prospects:</w:t>
      </w:r>
      <w:r>
        <w:rPr>
          <w:rFonts w:ascii="Gill Sans MT" w:hAnsi="Gill Sans MT"/>
        </w:rPr>
        <w:tab/>
        <w:t>Unknown</w:t>
      </w:r>
      <w:r w:rsidR="005C2BC6">
        <w:rPr>
          <w:rFonts w:ascii="Gill Sans MT" w:hAnsi="Gill Sans MT"/>
        </w:rPr>
        <w:t xml:space="preserve"> and undeterminable</w:t>
      </w:r>
    </w:p>
    <w:p w:rsidR="00F67BFE" w:rsidRDefault="00F67BFE" w:rsidP="00F67BFE">
      <w:pPr>
        <w:tabs>
          <w:tab w:val="left" w:pos="360"/>
        </w:tabs>
        <w:spacing w:after="240"/>
        <w:ind w:firstLine="360"/>
        <w:rPr>
          <w:rFonts w:ascii="Gill Sans MT" w:hAnsi="Gill Sans MT"/>
        </w:rPr>
      </w:pPr>
      <w:r>
        <w:rPr>
          <w:rFonts w:ascii="Gill Sans MT" w:hAnsi="Gill Sans MT"/>
        </w:rPr>
        <w:t>Legacy Infrastr</w:t>
      </w:r>
      <w:r w:rsidR="005C2BC6">
        <w:rPr>
          <w:rFonts w:ascii="Gill Sans MT" w:hAnsi="Gill Sans MT"/>
        </w:rPr>
        <w:t>ucture:</w:t>
      </w:r>
      <w:r w:rsidR="005C2BC6">
        <w:rPr>
          <w:rFonts w:ascii="Gill Sans MT" w:hAnsi="Gill Sans MT"/>
        </w:rPr>
        <w:tab/>
        <w:t>Nothing (best case); bad habits (worst case)</w:t>
      </w:r>
    </w:p>
    <w:p w:rsidR="00E919AA" w:rsidRDefault="00F67BFE" w:rsidP="00CA72FE">
      <w:pPr>
        <w:tabs>
          <w:tab w:val="left" w:pos="360"/>
        </w:tabs>
        <w:spacing w:after="240"/>
        <w:ind w:firstLine="360"/>
        <w:rPr>
          <w:rFonts w:ascii="Gill Sans MT" w:hAnsi="Gill Sans MT"/>
        </w:rPr>
      </w:pPr>
      <w:r>
        <w:rPr>
          <w:rFonts w:ascii="Gill Sans MT" w:hAnsi="Gill Sans MT"/>
        </w:rPr>
        <w:t>Administrativ</w:t>
      </w:r>
      <w:r w:rsidR="005C2BC6">
        <w:rPr>
          <w:rFonts w:ascii="Gill Sans MT" w:hAnsi="Gill Sans MT"/>
        </w:rPr>
        <w:t>e Support:</w:t>
      </w:r>
      <w:r w:rsidR="005C2BC6">
        <w:rPr>
          <w:rFonts w:ascii="Gill Sans MT" w:hAnsi="Gill Sans MT"/>
        </w:rPr>
        <w:tab/>
        <w:t xml:space="preserve">Committed but </w:t>
      </w:r>
      <w:r w:rsidR="000B6542">
        <w:rPr>
          <w:rFonts w:ascii="Gill Sans MT" w:hAnsi="Gill Sans MT"/>
        </w:rPr>
        <w:t>not unlimited</w:t>
      </w:r>
    </w:p>
    <w:p w:rsidR="005C6883" w:rsidRDefault="005C6883" w:rsidP="005C6883">
      <w:pPr>
        <w:tabs>
          <w:tab w:val="left" w:pos="360"/>
        </w:tabs>
        <w:spacing w:after="240"/>
        <w:rPr>
          <w:rFonts w:ascii="Gill Sans MT" w:hAnsi="Gill Sans MT"/>
        </w:rPr>
      </w:pPr>
      <w:r w:rsidRPr="005C6883">
        <w:rPr>
          <w:rFonts w:ascii="Gill Sans MT" w:hAnsi="Gill Sans MT"/>
          <w:u w:val="single"/>
        </w:rPr>
        <w:lastRenderedPageBreak/>
        <w:t>Note</w:t>
      </w:r>
      <w:r>
        <w:rPr>
          <w:rFonts w:ascii="Gill Sans MT" w:hAnsi="Gill Sans MT"/>
        </w:rPr>
        <w:t xml:space="preserve">: Most of the examples in this manual use </w:t>
      </w:r>
      <w:proofErr w:type="spellStart"/>
      <w:r>
        <w:rPr>
          <w:rFonts w:ascii="Gill Sans MT" w:hAnsi="Gill Sans MT"/>
        </w:rPr>
        <w:t>Erehwonian</w:t>
      </w:r>
      <w:proofErr w:type="spellEnd"/>
      <w:r>
        <w:rPr>
          <w:rFonts w:ascii="Gill Sans MT" w:hAnsi="Gill Sans MT"/>
        </w:rPr>
        <w:t xml:space="preserve"> Ducats (EHD) as the currency.  This fictional currency has been used so that the student may focus on the mathematics of the example and not be overly concerned about</w:t>
      </w:r>
      <w:r w:rsidR="00D72A4D">
        <w:rPr>
          <w:rFonts w:ascii="Gill Sans MT" w:hAnsi="Gill Sans MT"/>
        </w:rPr>
        <w:t xml:space="preserve"> comparable real world values for the problems provided as pedagogical examples.</w:t>
      </w:r>
    </w:p>
    <w:p w:rsidR="0004477F" w:rsidRDefault="0004477F">
      <w:pPr>
        <w:rPr>
          <w:rFonts w:ascii="Gill Sans MT" w:hAnsi="Gill Sans MT"/>
        </w:rPr>
      </w:pPr>
      <w:r>
        <w:rPr>
          <w:rFonts w:ascii="Gill Sans MT" w:hAnsi="Gill Sans MT"/>
        </w:rPr>
        <w:br w:type="page"/>
      </w:r>
    </w:p>
    <w:p w:rsidR="0004477F" w:rsidRDefault="0004477F" w:rsidP="0004477F">
      <w:pPr>
        <w:spacing w:after="360"/>
        <w:jc w:val="center"/>
        <w:rPr>
          <w:rFonts w:ascii="Gill Sans MT" w:hAnsi="Gill Sans MT"/>
          <w:b/>
          <w:sz w:val="32"/>
          <w:szCs w:val="32"/>
        </w:rPr>
      </w:pPr>
      <w:r>
        <w:rPr>
          <w:rFonts w:ascii="Gill Sans MT" w:hAnsi="Gill Sans MT"/>
          <w:b/>
          <w:sz w:val="32"/>
          <w:szCs w:val="32"/>
        </w:rPr>
        <w:lastRenderedPageBreak/>
        <w:t>CHAPTER 2</w:t>
      </w:r>
    </w:p>
    <w:p w:rsidR="0004477F" w:rsidRDefault="0030279F" w:rsidP="0004477F">
      <w:pPr>
        <w:jc w:val="center"/>
        <w:rPr>
          <w:rFonts w:ascii="Gill Sans MT" w:hAnsi="Gill Sans MT"/>
          <w:b/>
          <w:sz w:val="32"/>
          <w:szCs w:val="32"/>
        </w:rPr>
      </w:pPr>
      <w:r>
        <w:rPr>
          <w:rFonts w:ascii="Gill Sans MT" w:hAnsi="Gill Sans MT"/>
          <w:b/>
          <w:sz w:val="32"/>
          <w:szCs w:val="32"/>
        </w:rPr>
        <w:t>Build</w:t>
      </w:r>
      <w:r w:rsidR="0004477F">
        <w:rPr>
          <w:rFonts w:ascii="Gill Sans MT" w:hAnsi="Gill Sans MT"/>
          <w:b/>
          <w:sz w:val="32"/>
          <w:szCs w:val="32"/>
        </w:rPr>
        <w:t xml:space="preserve">ing </w:t>
      </w:r>
      <w:r w:rsidR="00120E27">
        <w:rPr>
          <w:rFonts w:ascii="Gill Sans MT" w:hAnsi="Gill Sans MT"/>
          <w:b/>
          <w:sz w:val="32"/>
          <w:szCs w:val="32"/>
        </w:rPr>
        <w:t>Bridges to</w:t>
      </w:r>
    </w:p>
    <w:p w:rsidR="0004477F" w:rsidRPr="00F331D2" w:rsidRDefault="0004477F" w:rsidP="0004477F">
      <w:pPr>
        <w:spacing w:after="360"/>
        <w:jc w:val="center"/>
        <w:rPr>
          <w:rFonts w:ascii="Gill Sans MT" w:hAnsi="Gill Sans MT"/>
          <w:b/>
          <w:sz w:val="32"/>
          <w:szCs w:val="32"/>
        </w:rPr>
      </w:pPr>
      <w:proofErr w:type="gramStart"/>
      <w:r>
        <w:rPr>
          <w:rFonts w:ascii="Gill Sans MT" w:hAnsi="Gill Sans MT"/>
          <w:b/>
          <w:sz w:val="32"/>
          <w:szCs w:val="32"/>
        </w:rPr>
        <w:t>the</w:t>
      </w:r>
      <w:proofErr w:type="gramEnd"/>
      <w:r>
        <w:rPr>
          <w:rFonts w:ascii="Gill Sans MT" w:hAnsi="Gill Sans MT"/>
          <w:b/>
          <w:sz w:val="32"/>
          <w:szCs w:val="32"/>
        </w:rPr>
        <w:t xml:space="preserve"> Producers of Intellectual Assets</w:t>
      </w:r>
    </w:p>
    <w:p w:rsidR="0004477F" w:rsidRPr="004133DD" w:rsidRDefault="0004477F" w:rsidP="00A56549">
      <w:pPr>
        <w:tabs>
          <w:tab w:val="left" w:pos="360"/>
        </w:tabs>
        <w:spacing w:after="240" w:line="360" w:lineRule="auto"/>
        <w:rPr>
          <w:rFonts w:asciiTheme="minorHAnsi" w:hAnsiTheme="minorHAnsi" w:cstheme="minorHAnsi"/>
          <w:b/>
          <w:color w:val="548DD4" w:themeColor="text2" w:themeTint="99"/>
          <w:sz w:val="32"/>
          <w:szCs w:val="32"/>
        </w:rPr>
      </w:pPr>
      <w:r w:rsidRPr="001504E9">
        <w:rPr>
          <w:rFonts w:asciiTheme="minorHAnsi" w:hAnsiTheme="minorHAnsi" w:cstheme="minorHAnsi"/>
          <w:b/>
          <w:sz w:val="32"/>
          <w:szCs w:val="32"/>
        </w:rPr>
        <w:t>2.1</w:t>
      </w:r>
      <w:r w:rsidRPr="001504E9">
        <w:rPr>
          <w:rFonts w:asciiTheme="minorHAnsi" w:hAnsiTheme="minorHAnsi" w:cstheme="minorHAnsi"/>
          <w:b/>
          <w:sz w:val="32"/>
          <w:szCs w:val="32"/>
        </w:rPr>
        <w:tab/>
        <w:t>Unknown Things</w:t>
      </w:r>
      <w:r w:rsidR="00783B99" w:rsidRPr="001504E9">
        <w:rPr>
          <w:rFonts w:asciiTheme="minorHAnsi" w:hAnsiTheme="minorHAnsi" w:cstheme="minorHAnsi"/>
          <w:b/>
          <w:sz w:val="32"/>
          <w:szCs w:val="32"/>
        </w:rPr>
        <w:t xml:space="preserve"> </w:t>
      </w:r>
      <w:proofErr w:type="gramStart"/>
      <w:r w:rsidR="00783B99" w:rsidRPr="001504E9">
        <w:rPr>
          <w:rFonts w:asciiTheme="minorHAnsi" w:hAnsiTheme="minorHAnsi" w:cstheme="minorHAnsi"/>
          <w:b/>
          <w:sz w:val="32"/>
          <w:szCs w:val="32"/>
        </w:rPr>
        <w:t>Cannot</w:t>
      </w:r>
      <w:proofErr w:type="gramEnd"/>
      <w:r w:rsidR="00783B99" w:rsidRPr="001504E9">
        <w:rPr>
          <w:rFonts w:asciiTheme="minorHAnsi" w:hAnsiTheme="minorHAnsi" w:cstheme="minorHAnsi"/>
          <w:b/>
          <w:sz w:val="32"/>
          <w:szCs w:val="32"/>
        </w:rPr>
        <w:t xml:space="preserve"> be Commercialized</w:t>
      </w:r>
    </w:p>
    <w:p w:rsidR="0004477F" w:rsidRDefault="0004477F" w:rsidP="00A56549">
      <w:pPr>
        <w:tabs>
          <w:tab w:val="left" w:pos="360"/>
        </w:tabs>
        <w:spacing w:after="240" w:line="360" w:lineRule="auto"/>
        <w:ind w:firstLine="360"/>
        <w:rPr>
          <w:rFonts w:ascii="Gill Sans MT" w:hAnsi="Gill Sans MT"/>
        </w:rPr>
      </w:pPr>
      <w:r>
        <w:rPr>
          <w:rFonts w:ascii="Gill Sans MT" w:hAnsi="Gill Sans MT"/>
        </w:rPr>
        <w:t xml:space="preserve">The new Commercialization Institute at the National University of </w:t>
      </w:r>
      <w:proofErr w:type="spellStart"/>
      <w:r>
        <w:rPr>
          <w:rFonts w:ascii="Gill Sans MT" w:hAnsi="Gill Sans MT"/>
        </w:rPr>
        <w:t>Erehwon</w:t>
      </w:r>
      <w:proofErr w:type="spellEnd"/>
      <w:r>
        <w:rPr>
          <w:rFonts w:ascii="Gill Sans MT" w:hAnsi="Gill Sans MT"/>
        </w:rPr>
        <w:t xml:space="preserve"> (NUE) cannot commercialize intellectual assets that it does not know about.  In a perfect world, professors, students, and researchers would voluntarily come to the institute with their latest and most brilliant creations.  The reality is that these creative </w:t>
      </w:r>
      <w:r w:rsidR="00FD58A9">
        <w:rPr>
          <w:rFonts w:ascii="Gill Sans MT" w:hAnsi="Gill Sans MT"/>
        </w:rPr>
        <w:t>“</w:t>
      </w:r>
      <w:r w:rsidR="007B2CA9">
        <w:rPr>
          <w:rFonts w:ascii="Gill Sans MT" w:hAnsi="Gill Sans MT"/>
        </w:rPr>
        <w:t>producers</w:t>
      </w:r>
      <w:r w:rsidR="00FD58A9">
        <w:rPr>
          <w:rFonts w:ascii="Gill Sans MT" w:hAnsi="Gill Sans MT"/>
        </w:rPr>
        <w:t>”</w:t>
      </w:r>
      <w:r>
        <w:rPr>
          <w:rFonts w:ascii="Gill Sans MT" w:hAnsi="Gill Sans MT"/>
        </w:rPr>
        <w:t xml:space="preserve"> typically view their primary role as being something other than </w:t>
      </w:r>
      <w:r w:rsidR="00D72A4D">
        <w:rPr>
          <w:rFonts w:ascii="Gill Sans MT" w:hAnsi="Gill Sans MT"/>
        </w:rPr>
        <w:t>reporting new inventions and innovations</w:t>
      </w:r>
      <w:r>
        <w:rPr>
          <w:rFonts w:ascii="Gill Sans MT" w:hAnsi="Gill Sans MT"/>
        </w:rPr>
        <w:t xml:space="preserve"> – they believe they are advancing science or the arts or educating </w:t>
      </w:r>
      <w:proofErr w:type="spellStart"/>
      <w:r>
        <w:rPr>
          <w:rFonts w:ascii="Gill Sans MT" w:hAnsi="Gill Sans MT"/>
        </w:rPr>
        <w:t>Erehwon’s</w:t>
      </w:r>
      <w:proofErr w:type="spellEnd"/>
      <w:r>
        <w:rPr>
          <w:rFonts w:ascii="Gill Sans MT" w:hAnsi="Gill Sans MT"/>
        </w:rPr>
        <w:t xml:space="preserve"> next generation.  Consequently, many professors and researchers view the commercialization center as something that takes time away from their </w:t>
      </w:r>
      <w:r w:rsidR="007B2CA9">
        <w:rPr>
          <w:rFonts w:ascii="Gill Sans MT" w:hAnsi="Gill Sans MT"/>
        </w:rPr>
        <w:t>perceived “</w:t>
      </w:r>
      <w:r>
        <w:rPr>
          <w:rFonts w:ascii="Gill Sans MT" w:hAnsi="Gill Sans MT"/>
        </w:rPr>
        <w:t>primary mission.</w:t>
      </w:r>
      <w:r w:rsidR="007B2CA9">
        <w:rPr>
          <w:rFonts w:ascii="Gill Sans MT" w:hAnsi="Gill Sans MT"/>
        </w:rPr>
        <w:t>”</w:t>
      </w:r>
      <w:r>
        <w:rPr>
          <w:rFonts w:ascii="Gill Sans MT" w:hAnsi="Gill Sans MT"/>
        </w:rPr>
        <w:t xml:space="preserve">  In addition, the commercialization institute is new, and in the 100-year history of NUE, nothing like it has ever existed.  Thus, everyone on campus</w:t>
      </w:r>
      <w:r w:rsidR="007B2CA9">
        <w:rPr>
          <w:rFonts w:ascii="Gill Sans MT" w:hAnsi="Gill Sans MT"/>
        </w:rPr>
        <w:t xml:space="preserve"> needs to adjust to a new world, and you need to explain to them how your institute can aid their primary mission and that of the university’s as well.</w:t>
      </w:r>
    </w:p>
    <w:p w:rsidR="00783B99" w:rsidRDefault="007B2CA9" w:rsidP="00A56549">
      <w:pPr>
        <w:tabs>
          <w:tab w:val="left" w:pos="360"/>
        </w:tabs>
        <w:spacing w:after="240" w:line="360" w:lineRule="auto"/>
        <w:ind w:firstLine="360"/>
        <w:rPr>
          <w:rFonts w:ascii="Gill Sans MT" w:hAnsi="Gill Sans MT"/>
        </w:rPr>
      </w:pPr>
      <w:r>
        <w:rPr>
          <w:rFonts w:ascii="Gill Sans MT" w:hAnsi="Gill Sans MT"/>
        </w:rPr>
        <w:t>In any event</w:t>
      </w:r>
      <w:r w:rsidR="00783B99">
        <w:rPr>
          <w:rFonts w:ascii="Gill Sans MT" w:hAnsi="Gill Sans MT"/>
        </w:rPr>
        <w:t>, the bottom line is that you cannot commercialize things that you don’t know about.  You need to create communication networks within the university that will bring intellectual assets to you for commercial consideration.  Of course, you will also pro-actively want to seek out intellectual assets as well.</w:t>
      </w:r>
    </w:p>
    <w:p w:rsidR="00120E27" w:rsidRPr="004133DD" w:rsidRDefault="00120E27" w:rsidP="00A56549">
      <w:pPr>
        <w:tabs>
          <w:tab w:val="left" w:pos="360"/>
        </w:tabs>
        <w:spacing w:after="240" w:line="360" w:lineRule="auto"/>
        <w:rPr>
          <w:rFonts w:asciiTheme="minorHAnsi" w:hAnsiTheme="minorHAnsi" w:cstheme="minorHAnsi"/>
          <w:b/>
          <w:color w:val="548DD4" w:themeColor="text2" w:themeTint="99"/>
          <w:sz w:val="32"/>
          <w:szCs w:val="32"/>
        </w:rPr>
      </w:pPr>
      <w:r w:rsidRPr="001504E9">
        <w:rPr>
          <w:rFonts w:asciiTheme="minorHAnsi" w:hAnsiTheme="minorHAnsi" w:cstheme="minorHAnsi"/>
          <w:b/>
          <w:sz w:val="32"/>
          <w:szCs w:val="32"/>
        </w:rPr>
        <w:t>2.2</w:t>
      </w:r>
      <w:r w:rsidRPr="001504E9">
        <w:rPr>
          <w:rFonts w:asciiTheme="minorHAnsi" w:hAnsiTheme="minorHAnsi" w:cstheme="minorHAnsi"/>
          <w:b/>
          <w:sz w:val="32"/>
          <w:szCs w:val="32"/>
        </w:rPr>
        <w:tab/>
        <w:t>Institutional Infrastructure Changes</w:t>
      </w:r>
    </w:p>
    <w:p w:rsidR="00120E27" w:rsidRDefault="00120E27" w:rsidP="00A56549">
      <w:pPr>
        <w:tabs>
          <w:tab w:val="left" w:pos="360"/>
        </w:tabs>
        <w:spacing w:after="240" w:line="360" w:lineRule="auto"/>
        <w:rPr>
          <w:rFonts w:ascii="Gill Sans MT" w:hAnsi="Gill Sans MT"/>
        </w:rPr>
      </w:pPr>
      <w:r>
        <w:rPr>
          <w:rFonts w:ascii="Gill Sans MT" w:hAnsi="Gill Sans MT"/>
        </w:rPr>
        <w:tab/>
      </w:r>
      <w:r w:rsidR="007B2CA9">
        <w:rPr>
          <w:rFonts w:ascii="Gill Sans MT" w:hAnsi="Gill Sans MT"/>
        </w:rPr>
        <w:t>The surveys discussed below</w:t>
      </w:r>
      <w:r>
        <w:rPr>
          <w:rFonts w:ascii="Gill Sans MT" w:hAnsi="Gill Sans MT"/>
        </w:rPr>
        <w:t xml:space="preserve"> should give you a reasonably good picture of the intellectual </w:t>
      </w:r>
      <w:r w:rsidR="00FD58A9">
        <w:rPr>
          <w:rFonts w:ascii="Gill Sans MT" w:hAnsi="Gill Sans MT"/>
        </w:rPr>
        <w:t>assets that have</w:t>
      </w:r>
      <w:r>
        <w:rPr>
          <w:rFonts w:ascii="Gill Sans MT" w:hAnsi="Gill Sans MT"/>
        </w:rPr>
        <w:t xml:space="preserve"> been created at the university in the recent past.  But how will you monitor the situation going forward?  You know that many of the legally protectable intellectual properties have time periods in which the rights must be registered or otherwise protected before they are lost.  You must create a </w:t>
      </w:r>
      <w:r w:rsidR="00D72A4D">
        <w:rPr>
          <w:rFonts w:ascii="Gill Sans MT" w:hAnsi="Gill Sans MT"/>
        </w:rPr>
        <w:t>set of internal procedures</w:t>
      </w:r>
      <w:r>
        <w:rPr>
          <w:rFonts w:ascii="Gill Sans MT" w:hAnsi="Gill Sans MT"/>
        </w:rPr>
        <w:t xml:space="preserve"> that will provide a permanent monitoring tool.</w:t>
      </w:r>
    </w:p>
    <w:p w:rsidR="00120E27" w:rsidRDefault="00120E27" w:rsidP="00A56549">
      <w:pPr>
        <w:tabs>
          <w:tab w:val="left" w:pos="360"/>
        </w:tabs>
        <w:spacing w:after="240" w:line="360" w:lineRule="auto"/>
        <w:rPr>
          <w:rFonts w:ascii="Gill Sans MT" w:hAnsi="Gill Sans MT"/>
        </w:rPr>
      </w:pPr>
      <w:r>
        <w:rPr>
          <w:rFonts w:ascii="Gill Sans MT" w:hAnsi="Gill Sans MT"/>
        </w:rPr>
        <w:lastRenderedPageBreak/>
        <w:tab/>
        <w:t>You ask the university president to change the following policies:</w:t>
      </w:r>
    </w:p>
    <w:p w:rsidR="00120E27" w:rsidRDefault="00120E27" w:rsidP="00617F58">
      <w:pPr>
        <w:pStyle w:val="ListParagraph"/>
        <w:numPr>
          <w:ilvl w:val="0"/>
          <w:numId w:val="20"/>
        </w:numPr>
        <w:tabs>
          <w:tab w:val="left" w:pos="360"/>
        </w:tabs>
        <w:spacing w:line="360" w:lineRule="auto"/>
        <w:rPr>
          <w:rFonts w:ascii="Gill Sans MT" w:hAnsi="Gill Sans MT"/>
        </w:rPr>
      </w:pPr>
      <w:r>
        <w:rPr>
          <w:rFonts w:ascii="Gill Sans MT" w:hAnsi="Gill Sans MT"/>
        </w:rPr>
        <w:t xml:space="preserve">No university personnel may publish information in any media without first submitting a copy of the article through the </w:t>
      </w:r>
      <w:r w:rsidR="007B2CA9">
        <w:rPr>
          <w:rFonts w:ascii="Gill Sans MT" w:hAnsi="Gill Sans MT"/>
        </w:rPr>
        <w:t>university library, which will forward the articles to the Commercialization Institute once they have been reviewed for adherence t</w:t>
      </w:r>
      <w:r w:rsidR="00FD58A9">
        <w:rPr>
          <w:rFonts w:ascii="Gill Sans MT" w:hAnsi="Gill Sans MT"/>
        </w:rPr>
        <w:t>o the university’s style manual</w:t>
      </w:r>
      <w:r w:rsidR="007B2CA9">
        <w:rPr>
          <w:rFonts w:ascii="Gill Sans MT" w:hAnsi="Gill Sans MT"/>
        </w:rPr>
        <w:t xml:space="preserve"> by the library staff</w:t>
      </w:r>
      <w:r>
        <w:rPr>
          <w:rFonts w:ascii="Gill Sans MT" w:hAnsi="Gill Sans MT"/>
        </w:rPr>
        <w:t>.  This policy includes abstracts submitted for conferences as well as journal articles.</w:t>
      </w:r>
      <w:r w:rsidR="007B2CA9">
        <w:rPr>
          <w:rFonts w:ascii="Gill Sans MT" w:hAnsi="Gill Sans MT"/>
        </w:rPr>
        <w:t xml:space="preserve"> </w:t>
      </w:r>
      <w:r w:rsidR="00D72A4D">
        <w:rPr>
          <w:rFonts w:ascii="Gill Sans MT" w:hAnsi="Gill Sans MT"/>
        </w:rPr>
        <w:t xml:space="preserve">The Commercialization Institute </w:t>
      </w:r>
      <w:r>
        <w:rPr>
          <w:rFonts w:ascii="Gill Sans MT" w:hAnsi="Gill Sans MT"/>
        </w:rPr>
        <w:t>is now the only office on campus authorized to grant copyright waivers for journals.  Professors may no longer sign copyright forms on their own behalf</w:t>
      </w:r>
      <w:r w:rsidR="006E656D">
        <w:rPr>
          <w:rFonts w:ascii="Gill Sans MT" w:hAnsi="Gill Sans MT"/>
        </w:rPr>
        <w:t xml:space="preserve"> or on behalf of the university</w:t>
      </w:r>
      <w:r>
        <w:rPr>
          <w:rFonts w:ascii="Gill Sans MT" w:hAnsi="Gill Sans MT"/>
        </w:rPr>
        <w:t xml:space="preserve">.  </w:t>
      </w:r>
      <w:r w:rsidR="006E656D">
        <w:rPr>
          <w:rFonts w:ascii="Gill Sans MT" w:hAnsi="Gill Sans MT"/>
        </w:rPr>
        <w:t>The Commercialization Institute will complete a preliminary assessment and valuation quickly for the intellectual property mentioned in the papers and abstracts submitted.  C</w:t>
      </w:r>
      <w:r>
        <w:rPr>
          <w:rFonts w:ascii="Gill Sans MT" w:hAnsi="Gill Sans MT"/>
        </w:rPr>
        <w:t xml:space="preserve">opyright permission will be automatically given </w:t>
      </w:r>
      <w:r w:rsidR="006E656D">
        <w:rPr>
          <w:rFonts w:ascii="Gill Sans MT" w:hAnsi="Gill Sans MT"/>
        </w:rPr>
        <w:t xml:space="preserve">after 48 hours </w:t>
      </w:r>
      <w:r>
        <w:rPr>
          <w:rFonts w:ascii="Gill Sans MT" w:hAnsi="Gill Sans MT"/>
        </w:rPr>
        <w:t xml:space="preserve">except in those cases where </w:t>
      </w:r>
      <w:r w:rsidR="006E656D">
        <w:rPr>
          <w:rFonts w:ascii="Gill Sans MT" w:hAnsi="Gill Sans MT"/>
        </w:rPr>
        <w:t>the Commercialization Institute has</w:t>
      </w:r>
      <w:r>
        <w:rPr>
          <w:rFonts w:ascii="Gill Sans MT" w:hAnsi="Gill Sans MT"/>
        </w:rPr>
        <w:t xml:space="preserve"> found intellectual property that is too valuable to be published before it is protected.</w:t>
      </w:r>
      <w:r w:rsidR="00FD58A9">
        <w:rPr>
          <w:rFonts w:ascii="Gill Sans MT" w:hAnsi="Gill Sans MT"/>
        </w:rPr>
        <w:t xml:space="preserve">  </w:t>
      </w:r>
      <w:r w:rsidR="006E656D">
        <w:rPr>
          <w:rFonts w:ascii="Gill Sans MT" w:hAnsi="Gill Sans MT"/>
        </w:rPr>
        <w:t>When the Commercialization Institute</w:t>
      </w:r>
      <w:r w:rsidR="00FD58A9">
        <w:rPr>
          <w:rFonts w:ascii="Gill Sans MT" w:hAnsi="Gill Sans MT"/>
        </w:rPr>
        <w:t xml:space="preserve"> find</w:t>
      </w:r>
      <w:r w:rsidR="006E656D">
        <w:rPr>
          <w:rFonts w:ascii="Gill Sans MT" w:hAnsi="Gill Sans MT"/>
        </w:rPr>
        <w:t>s</w:t>
      </w:r>
      <w:r w:rsidR="00FD58A9">
        <w:rPr>
          <w:rFonts w:ascii="Gill Sans MT" w:hAnsi="Gill Sans MT"/>
        </w:rPr>
        <w:t xml:space="preserve"> valuable intellectual assets whose public disclosure would jeopardize their value, t</w:t>
      </w:r>
      <w:r w:rsidR="006E656D">
        <w:rPr>
          <w:rFonts w:ascii="Gill Sans MT" w:hAnsi="Gill Sans MT"/>
        </w:rPr>
        <w:t>hen the Commercialization Institute will</w:t>
      </w:r>
      <w:r w:rsidR="00FD58A9">
        <w:rPr>
          <w:rFonts w:ascii="Gill Sans MT" w:hAnsi="Gill Sans MT"/>
        </w:rPr>
        <w:t xml:space="preserve"> seek whatever protection needs to be obtained before any information is made public.</w:t>
      </w:r>
    </w:p>
    <w:p w:rsidR="00120E27" w:rsidRPr="00522113" w:rsidRDefault="00120E27" w:rsidP="00617F58">
      <w:pPr>
        <w:tabs>
          <w:tab w:val="left" w:pos="360"/>
        </w:tabs>
        <w:spacing w:line="360" w:lineRule="auto"/>
        <w:ind w:left="360"/>
        <w:rPr>
          <w:rFonts w:ascii="Gill Sans MT" w:hAnsi="Gill Sans MT"/>
        </w:rPr>
      </w:pPr>
    </w:p>
    <w:p w:rsidR="00120E27" w:rsidRDefault="00120E27" w:rsidP="00A56549">
      <w:pPr>
        <w:pStyle w:val="ListParagraph"/>
        <w:numPr>
          <w:ilvl w:val="0"/>
          <w:numId w:val="20"/>
        </w:numPr>
        <w:tabs>
          <w:tab w:val="left" w:pos="360"/>
        </w:tabs>
        <w:spacing w:after="240" w:line="360" w:lineRule="auto"/>
        <w:rPr>
          <w:rFonts w:ascii="Gill Sans MT" w:hAnsi="Gill Sans MT"/>
        </w:rPr>
      </w:pPr>
      <w:r>
        <w:rPr>
          <w:rFonts w:ascii="Gill Sans MT" w:hAnsi="Gill Sans MT"/>
        </w:rPr>
        <w:t>You</w:t>
      </w:r>
      <w:r w:rsidR="00617F58">
        <w:rPr>
          <w:rFonts w:ascii="Gill Sans MT" w:hAnsi="Gill Sans MT"/>
        </w:rPr>
        <w:t>r</w:t>
      </w:r>
      <w:r>
        <w:rPr>
          <w:rFonts w:ascii="Gill Sans MT" w:hAnsi="Gill Sans MT"/>
        </w:rPr>
        <w:t xml:space="preserve"> department will review all </w:t>
      </w:r>
      <w:r w:rsidR="006E656D">
        <w:rPr>
          <w:rFonts w:ascii="Gill Sans MT" w:hAnsi="Gill Sans MT"/>
        </w:rPr>
        <w:t xml:space="preserve">new </w:t>
      </w:r>
      <w:r>
        <w:rPr>
          <w:rFonts w:ascii="Gill Sans MT" w:hAnsi="Gill Sans MT"/>
        </w:rPr>
        <w:t xml:space="preserve">university contracts for intellectual </w:t>
      </w:r>
      <w:r w:rsidR="00FD58A9">
        <w:rPr>
          <w:rFonts w:ascii="Gill Sans MT" w:hAnsi="Gill Sans MT"/>
        </w:rPr>
        <w:t>asset</w:t>
      </w:r>
      <w:r>
        <w:rPr>
          <w:rFonts w:ascii="Gill Sans MT" w:hAnsi="Gill Sans MT"/>
        </w:rPr>
        <w:t xml:space="preserve"> issues.  Your </w:t>
      </w:r>
      <w:r w:rsidR="007B2CA9">
        <w:rPr>
          <w:rFonts w:ascii="Gill Sans MT" w:hAnsi="Gill Sans MT"/>
        </w:rPr>
        <w:t>efforts</w:t>
      </w:r>
      <w:r>
        <w:rPr>
          <w:rFonts w:ascii="Gill Sans MT" w:hAnsi="Gill Sans MT"/>
        </w:rPr>
        <w:t xml:space="preserve"> will include the reviewing the intellectual </w:t>
      </w:r>
      <w:r w:rsidR="00FD58A9">
        <w:rPr>
          <w:rFonts w:ascii="Gill Sans MT" w:hAnsi="Gill Sans MT"/>
        </w:rPr>
        <w:t>asset</w:t>
      </w:r>
      <w:r>
        <w:rPr>
          <w:rFonts w:ascii="Gill Sans MT" w:hAnsi="Gill Sans MT"/>
        </w:rPr>
        <w:t xml:space="preserve">-related terms in the agreements and will also provide you with an opportunity for gauging what intellectual </w:t>
      </w:r>
      <w:r w:rsidR="00FD58A9">
        <w:rPr>
          <w:rFonts w:ascii="Gill Sans MT" w:hAnsi="Gill Sans MT"/>
        </w:rPr>
        <w:t>asset</w:t>
      </w:r>
      <w:r>
        <w:rPr>
          <w:rFonts w:ascii="Gill Sans MT" w:hAnsi="Gill Sans MT"/>
        </w:rPr>
        <w:t xml:space="preserve"> is likely to be produced by carrying out the work described in the contract.</w:t>
      </w:r>
    </w:p>
    <w:p w:rsidR="00120E27" w:rsidRPr="00522113" w:rsidRDefault="00120E27" w:rsidP="00A56549">
      <w:pPr>
        <w:pStyle w:val="ListParagraph"/>
        <w:spacing w:after="240" w:line="360" w:lineRule="auto"/>
        <w:rPr>
          <w:rFonts w:ascii="Gill Sans MT" w:hAnsi="Gill Sans MT"/>
        </w:rPr>
      </w:pPr>
    </w:p>
    <w:p w:rsidR="00120E27" w:rsidRDefault="00120E27" w:rsidP="00617F58">
      <w:pPr>
        <w:pStyle w:val="ListParagraph"/>
        <w:numPr>
          <w:ilvl w:val="0"/>
          <w:numId w:val="20"/>
        </w:numPr>
        <w:tabs>
          <w:tab w:val="left" w:pos="360"/>
        </w:tabs>
        <w:spacing w:line="360" w:lineRule="auto"/>
        <w:rPr>
          <w:rFonts w:ascii="Gill Sans MT" w:hAnsi="Gill Sans MT"/>
        </w:rPr>
      </w:pPr>
      <w:r>
        <w:rPr>
          <w:rFonts w:ascii="Gill Sans MT" w:hAnsi="Gill Sans MT"/>
        </w:rPr>
        <w:t>You</w:t>
      </w:r>
      <w:r w:rsidR="00617F58">
        <w:rPr>
          <w:rFonts w:ascii="Gill Sans MT" w:hAnsi="Gill Sans MT"/>
        </w:rPr>
        <w:t>r</w:t>
      </w:r>
      <w:r>
        <w:rPr>
          <w:rFonts w:ascii="Gill Sans MT" w:hAnsi="Gill Sans MT"/>
        </w:rPr>
        <w:t xml:space="preserve"> department will also review information related to the university’s professional hiring activities and will be required to approve the hiring of all visiting staff.  The first part of the policy will give you an idea about the depth of activities on campus, will give you early notice of new activities, and will also alert you to potential intellectual property issues related to previous employers.  The second part of the policy will give you an idea whether </w:t>
      </w:r>
      <w:r>
        <w:rPr>
          <w:rFonts w:ascii="Gill Sans MT" w:hAnsi="Gill Sans MT"/>
        </w:rPr>
        <w:lastRenderedPageBreak/>
        <w:t xml:space="preserve">various </w:t>
      </w:r>
      <w:r w:rsidR="00FD58A9">
        <w:rPr>
          <w:rFonts w:ascii="Gill Sans MT" w:hAnsi="Gill Sans MT"/>
        </w:rPr>
        <w:t>“</w:t>
      </w:r>
      <w:r>
        <w:rPr>
          <w:rFonts w:ascii="Gill Sans MT" w:hAnsi="Gill Sans MT"/>
        </w:rPr>
        <w:t>competitors</w:t>
      </w:r>
      <w:r w:rsidR="00FD58A9">
        <w:rPr>
          <w:rFonts w:ascii="Gill Sans MT" w:hAnsi="Gill Sans MT"/>
        </w:rPr>
        <w:t>”</w:t>
      </w:r>
      <w:r>
        <w:rPr>
          <w:rFonts w:ascii="Gill Sans MT" w:hAnsi="Gill Sans MT"/>
        </w:rPr>
        <w:t xml:space="preserve"> are trying to place employees at the university to acquire particular technical skills.</w:t>
      </w:r>
    </w:p>
    <w:p w:rsidR="00120E27" w:rsidRPr="00522113" w:rsidRDefault="00120E27" w:rsidP="00617F58">
      <w:pPr>
        <w:tabs>
          <w:tab w:val="left" w:pos="360"/>
        </w:tabs>
        <w:spacing w:line="360" w:lineRule="auto"/>
        <w:ind w:left="360"/>
        <w:rPr>
          <w:rFonts w:ascii="Gill Sans MT" w:hAnsi="Gill Sans MT"/>
        </w:rPr>
      </w:pPr>
    </w:p>
    <w:p w:rsidR="00120E27" w:rsidRDefault="00120E27" w:rsidP="00A56549">
      <w:pPr>
        <w:pStyle w:val="ListParagraph"/>
        <w:numPr>
          <w:ilvl w:val="0"/>
          <w:numId w:val="20"/>
        </w:numPr>
        <w:tabs>
          <w:tab w:val="left" w:pos="360"/>
        </w:tabs>
        <w:spacing w:after="240" w:line="360" w:lineRule="auto"/>
        <w:rPr>
          <w:rFonts w:ascii="Gill Sans MT" w:hAnsi="Gill Sans MT"/>
        </w:rPr>
      </w:pPr>
      <w:r>
        <w:rPr>
          <w:rFonts w:ascii="Gill Sans MT" w:hAnsi="Gill Sans MT"/>
        </w:rPr>
        <w:t xml:space="preserve">You provide the president with a new intellectual </w:t>
      </w:r>
      <w:r w:rsidR="00FD58A9">
        <w:rPr>
          <w:rFonts w:ascii="Gill Sans MT" w:hAnsi="Gill Sans MT"/>
        </w:rPr>
        <w:t>asset</w:t>
      </w:r>
      <w:r>
        <w:rPr>
          <w:rFonts w:ascii="Gill Sans MT" w:hAnsi="Gill Sans MT"/>
        </w:rPr>
        <w:t xml:space="preserve"> reporting form that replaces the form used infrequently since the 1960s.  This form will be used primarily for voluntary intellectual property reporting.</w:t>
      </w:r>
      <w:r w:rsidR="007B2CA9">
        <w:rPr>
          <w:rFonts w:ascii="Gill Sans MT" w:hAnsi="Gill Sans MT"/>
        </w:rPr>
        <w:t xml:space="preserve">  We will discuss this form later.</w:t>
      </w:r>
    </w:p>
    <w:p w:rsidR="00120E27" w:rsidRDefault="00120E27" w:rsidP="007B2CA9">
      <w:pPr>
        <w:tabs>
          <w:tab w:val="left" w:pos="360"/>
        </w:tabs>
        <w:spacing w:after="240" w:line="360" w:lineRule="auto"/>
        <w:ind w:firstLine="360"/>
        <w:rPr>
          <w:rFonts w:ascii="Gill Sans MT" w:hAnsi="Gill Sans MT"/>
        </w:rPr>
      </w:pPr>
      <w:r>
        <w:rPr>
          <w:rFonts w:ascii="Gill Sans MT" w:hAnsi="Gill Sans MT"/>
        </w:rPr>
        <w:t xml:space="preserve">The university president agrees to these policy changes, and related documents have sufficient </w:t>
      </w:r>
      <w:r w:rsidR="006913FC">
        <w:rPr>
          <w:rFonts w:ascii="Gill Sans MT" w:hAnsi="Gill Sans MT"/>
        </w:rPr>
        <w:t xml:space="preserve">rewards for compliance and </w:t>
      </w:r>
      <w:r>
        <w:rPr>
          <w:rFonts w:ascii="Gill Sans MT" w:hAnsi="Gill Sans MT"/>
        </w:rPr>
        <w:t>penalties for non-compliance that most of the university</w:t>
      </w:r>
      <w:r w:rsidR="007B2CA9">
        <w:rPr>
          <w:rFonts w:ascii="Gill Sans MT" w:hAnsi="Gill Sans MT"/>
        </w:rPr>
        <w:t xml:space="preserve"> personnel</w:t>
      </w:r>
      <w:r>
        <w:rPr>
          <w:rFonts w:ascii="Gill Sans MT" w:hAnsi="Gill Sans MT"/>
        </w:rPr>
        <w:t xml:space="preserve"> will likely follow the procedures.  The president </w:t>
      </w:r>
      <w:r w:rsidR="006E656D">
        <w:rPr>
          <w:rFonts w:ascii="Gill Sans MT" w:hAnsi="Gill Sans MT"/>
        </w:rPr>
        <w:t>warns</w:t>
      </w:r>
      <w:r>
        <w:rPr>
          <w:rFonts w:ascii="Gill Sans MT" w:hAnsi="Gill Sans MT"/>
        </w:rPr>
        <w:t xml:space="preserve"> you that if these policies become burdensome that this will likely cause a breakdown in the system that he will be unable to help you fix.  He reminds you that making money from intellectual property is likely not the primary role for NUE although it is a very important one.  You agree to be swift and fair in all cases.</w:t>
      </w:r>
    </w:p>
    <w:p w:rsidR="00120E27" w:rsidRDefault="00120E27" w:rsidP="00A56549">
      <w:pPr>
        <w:tabs>
          <w:tab w:val="left" w:pos="360"/>
        </w:tabs>
        <w:spacing w:after="240" w:line="360" w:lineRule="auto"/>
        <w:ind w:firstLine="360"/>
        <w:rPr>
          <w:rFonts w:ascii="Gill Sans MT" w:hAnsi="Gill Sans MT"/>
        </w:rPr>
      </w:pPr>
      <w:r>
        <w:rPr>
          <w:rFonts w:ascii="Gill Sans MT" w:hAnsi="Gill Sans MT"/>
        </w:rPr>
        <w:t xml:space="preserve">You realize that to achieve these goals you will need to evaluate and value the intellectual property related to submitted papers and contracts very quickly.  You will not </w:t>
      </w:r>
      <w:r w:rsidR="00FD58A9">
        <w:rPr>
          <w:rFonts w:ascii="Gill Sans MT" w:hAnsi="Gill Sans MT"/>
        </w:rPr>
        <w:t xml:space="preserve">often </w:t>
      </w:r>
      <w:r>
        <w:rPr>
          <w:rFonts w:ascii="Gill Sans MT" w:hAnsi="Gill Sans MT"/>
        </w:rPr>
        <w:t>have the luxury of making in-depth studies.  Otherwise, you</w:t>
      </w:r>
      <w:r w:rsidR="00B42F69">
        <w:rPr>
          <w:rFonts w:ascii="Gill Sans MT" w:hAnsi="Gill Sans MT"/>
        </w:rPr>
        <w:t>r department</w:t>
      </w:r>
      <w:r>
        <w:rPr>
          <w:rFonts w:ascii="Gill Sans MT" w:hAnsi="Gill Sans MT"/>
        </w:rPr>
        <w:t xml:space="preserve"> will become the loadstone that drags down the entire university, and </w:t>
      </w:r>
      <w:r w:rsidR="006E656D">
        <w:rPr>
          <w:rFonts w:ascii="Gill Sans MT" w:hAnsi="Gill Sans MT"/>
        </w:rPr>
        <w:t>you know that the president would</w:t>
      </w:r>
      <w:r>
        <w:rPr>
          <w:rFonts w:ascii="Gill Sans MT" w:hAnsi="Gill Sans MT"/>
        </w:rPr>
        <w:t xml:space="preserve"> not allow that to happen.</w:t>
      </w:r>
    </w:p>
    <w:p w:rsidR="00783B99" w:rsidRPr="001504E9" w:rsidRDefault="00120E27" w:rsidP="00A56549">
      <w:pPr>
        <w:tabs>
          <w:tab w:val="left" w:pos="360"/>
        </w:tabs>
        <w:spacing w:after="240" w:line="360" w:lineRule="auto"/>
        <w:rPr>
          <w:rFonts w:asciiTheme="minorHAnsi" w:hAnsiTheme="minorHAnsi" w:cstheme="minorHAnsi"/>
          <w:b/>
          <w:sz w:val="32"/>
          <w:szCs w:val="32"/>
        </w:rPr>
      </w:pPr>
      <w:r w:rsidRPr="001504E9">
        <w:rPr>
          <w:rFonts w:asciiTheme="minorHAnsi" w:hAnsiTheme="minorHAnsi" w:cstheme="minorHAnsi"/>
          <w:b/>
          <w:sz w:val="32"/>
          <w:szCs w:val="32"/>
        </w:rPr>
        <w:t>2.3</w:t>
      </w:r>
      <w:r w:rsidR="00783B99" w:rsidRPr="001504E9">
        <w:rPr>
          <w:rFonts w:asciiTheme="minorHAnsi" w:hAnsiTheme="minorHAnsi" w:cstheme="minorHAnsi"/>
          <w:b/>
          <w:sz w:val="32"/>
          <w:szCs w:val="32"/>
        </w:rPr>
        <w:tab/>
        <w:t>The Intellectual Asset Pamphlet</w:t>
      </w:r>
    </w:p>
    <w:p w:rsidR="00783B99" w:rsidRDefault="008F2254" w:rsidP="00A56549">
      <w:pPr>
        <w:tabs>
          <w:tab w:val="left" w:pos="360"/>
        </w:tabs>
        <w:spacing w:after="240" w:line="360" w:lineRule="auto"/>
        <w:ind w:firstLine="360"/>
        <w:rPr>
          <w:rFonts w:ascii="Gill Sans MT" w:hAnsi="Gill Sans MT"/>
        </w:rPr>
      </w:pPr>
      <w:r>
        <w:rPr>
          <w:rFonts w:ascii="Gill Sans MT" w:hAnsi="Gill Sans MT"/>
        </w:rPr>
        <w:t>The new Commercialization Institute at NUE needs to advertise its services to the community.  After nearly 100 years of existence, the university finally intends to give serious consideration to the commercialization of university-created intellectual assets.</w:t>
      </w:r>
      <w:r w:rsidR="00B42F69">
        <w:rPr>
          <w:rFonts w:ascii="Gill Sans MT" w:hAnsi="Gill Sans MT"/>
        </w:rPr>
        <w:t xml:space="preserve">  You need to advertise; not just once or in one way, but frequently and in different ways.</w:t>
      </w:r>
    </w:p>
    <w:p w:rsidR="008F2254" w:rsidRDefault="008F2254" w:rsidP="00A56549">
      <w:pPr>
        <w:tabs>
          <w:tab w:val="left" w:pos="360"/>
        </w:tabs>
        <w:spacing w:after="240" w:line="360" w:lineRule="auto"/>
        <w:ind w:firstLine="360"/>
        <w:rPr>
          <w:rFonts w:ascii="Gill Sans MT" w:hAnsi="Gill Sans MT"/>
        </w:rPr>
      </w:pPr>
      <w:r>
        <w:rPr>
          <w:rFonts w:ascii="Gill Sans MT" w:hAnsi="Gill Sans MT"/>
        </w:rPr>
        <w:t xml:space="preserve">You know that a pamphlet describing the Commercialization Institute alone is unlikely to solve all issues related to reporting inventions and innovations.  On the other hand, some researchers </w:t>
      </w:r>
      <w:r w:rsidR="00B42F69">
        <w:rPr>
          <w:rFonts w:ascii="Gill Sans MT" w:hAnsi="Gill Sans MT"/>
        </w:rPr>
        <w:t>might actually</w:t>
      </w:r>
      <w:r>
        <w:rPr>
          <w:rFonts w:ascii="Gill Sans MT" w:hAnsi="Gill Sans MT"/>
        </w:rPr>
        <w:t xml:space="preserve"> be excited about the </w:t>
      </w:r>
      <w:proofErr w:type="gramStart"/>
      <w:r>
        <w:rPr>
          <w:rFonts w:ascii="Gill Sans MT" w:hAnsi="Gill Sans MT"/>
        </w:rPr>
        <w:t>prospect of reporting their work yet simply do</w:t>
      </w:r>
      <w:proofErr w:type="gramEnd"/>
      <w:r>
        <w:rPr>
          <w:rFonts w:ascii="Gill Sans MT" w:hAnsi="Gill Sans MT"/>
        </w:rPr>
        <w:t xml:space="preserve"> not know that </w:t>
      </w:r>
      <w:r w:rsidR="00B42F69">
        <w:rPr>
          <w:rFonts w:ascii="Gill Sans MT" w:hAnsi="Gill Sans MT"/>
        </w:rPr>
        <w:t>the Commercialization I</w:t>
      </w:r>
      <w:r>
        <w:rPr>
          <w:rFonts w:ascii="Gill Sans MT" w:hAnsi="Gill Sans MT"/>
        </w:rPr>
        <w:t xml:space="preserve">nstitute exists.  </w:t>
      </w:r>
    </w:p>
    <w:p w:rsidR="008F2254" w:rsidRDefault="008F2254" w:rsidP="00A56549">
      <w:pPr>
        <w:tabs>
          <w:tab w:val="left" w:pos="360"/>
        </w:tabs>
        <w:spacing w:after="240" w:line="360" w:lineRule="auto"/>
        <w:ind w:firstLine="360"/>
        <w:rPr>
          <w:rFonts w:ascii="Gill Sans MT" w:hAnsi="Gill Sans MT"/>
        </w:rPr>
      </w:pPr>
      <w:r>
        <w:rPr>
          <w:rFonts w:ascii="Gill Sans MT" w:hAnsi="Gill Sans MT"/>
        </w:rPr>
        <w:lastRenderedPageBreak/>
        <w:t>You spend some time drafting the pamphlet and work</w:t>
      </w:r>
      <w:r w:rsidR="006E656D">
        <w:rPr>
          <w:rFonts w:ascii="Gill Sans MT" w:hAnsi="Gill Sans MT"/>
        </w:rPr>
        <w:t>ing</w:t>
      </w:r>
      <w:r>
        <w:rPr>
          <w:rFonts w:ascii="Gill Sans MT" w:hAnsi="Gill Sans MT"/>
        </w:rPr>
        <w:t xml:space="preserve"> with the graphics art department in the School of Fine Arts to give it an exciting look and professional feel.  Of course, you adapt your pamphlet – its text, its photos, its graphics, and its layout – for what you believe will work best for the NUE community and people from </w:t>
      </w:r>
      <w:proofErr w:type="spellStart"/>
      <w:r>
        <w:rPr>
          <w:rFonts w:ascii="Gill Sans MT" w:hAnsi="Gill Sans MT"/>
        </w:rPr>
        <w:t>Erehwon</w:t>
      </w:r>
      <w:proofErr w:type="spellEnd"/>
      <w:r>
        <w:rPr>
          <w:rFonts w:ascii="Gill Sans MT" w:hAnsi="Gill Sans MT"/>
        </w:rPr>
        <w:t xml:space="preserve"> in general.  You are positive that the sort of pamphlet that might work very well in one part of the world might not work well in </w:t>
      </w:r>
      <w:proofErr w:type="spellStart"/>
      <w:r>
        <w:rPr>
          <w:rFonts w:ascii="Gill Sans MT" w:hAnsi="Gill Sans MT"/>
        </w:rPr>
        <w:t>Erehwon</w:t>
      </w:r>
      <w:proofErr w:type="spellEnd"/>
      <w:r>
        <w:rPr>
          <w:rFonts w:ascii="Gill Sans MT" w:hAnsi="Gill Sans MT"/>
        </w:rPr>
        <w:t xml:space="preserve"> unless it was modified to suit the local culture.</w:t>
      </w:r>
    </w:p>
    <w:p w:rsidR="008F2254" w:rsidRDefault="008F2254" w:rsidP="00A56549">
      <w:pPr>
        <w:tabs>
          <w:tab w:val="left" w:pos="360"/>
        </w:tabs>
        <w:spacing w:after="240" w:line="360" w:lineRule="auto"/>
        <w:ind w:firstLine="360"/>
        <w:rPr>
          <w:rFonts w:ascii="Gill Sans MT" w:hAnsi="Gill Sans MT"/>
        </w:rPr>
      </w:pPr>
      <w:r>
        <w:rPr>
          <w:rFonts w:ascii="Gill Sans MT" w:hAnsi="Gill Sans MT"/>
        </w:rPr>
        <w:t>Here’s the text for your pamphlet:</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The National University of </w:t>
      </w:r>
      <w:proofErr w:type="spellStart"/>
      <w:r w:rsidRPr="00C20629">
        <w:rPr>
          <w:rFonts w:ascii="Microsoft New Tai Lue" w:hAnsi="Microsoft New Tai Lue" w:cs="Microsoft New Tai Lue"/>
        </w:rPr>
        <w:t>Erehwon</w:t>
      </w:r>
      <w:proofErr w:type="spellEnd"/>
      <w:r w:rsidRPr="00C20629">
        <w:rPr>
          <w:rFonts w:ascii="Microsoft New Tai Lue" w:hAnsi="Microsoft New Tai Lue" w:cs="Microsoft New Tai Lue"/>
        </w:rPr>
        <w:t xml:space="preserve"> (NUE) conducts research and development activities across a wide range of </w:t>
      </w:r>
      <w:r w:rsidR="00B76DEE">
        <w:rPr>
          <w:rFonts w:ascii="Microsoft New Tai Lue" w:hAnsi="Microsoft New Tai Lue" w:cs="Microsoft New Tai Lue"/>
        </w:rPr>
        <w:t xml:space="preserve">academic </w:t>
      </w:r>
      <w:r w:rsidRPr="00C20629">
        <w:rPr>
          <w:rFonts w:ascii="Microsoft New Tai Lue" w:hAnsi="Microsoft New Tai Lue" w:cs="Microsoft New Tai Lue"/>
        </w:rPr>
        <w:t>disciplines.  Some of this work is of a highly technical nature while other work is not of a technical nature.  All of these activities</w:t>
      </w:r>
      <w:r w:rsidR="00C20629">
        <w:rPr>
          <w:rFonts w:ascii="Microsoft New Tai Lue" w:hAnsi="Microsoft New Tai Lue" w:cs="Microsoft New Tai Lue"/>
        </w:rPr>
        <w:t>, regardless of their technical character,</w:t>
      </w:r>
      <w:r w:rsidRPr="00C20629">
        <w:rPr>
          <w:rFonts w:ascii="Microsoft New Tai Lue" w:hAnsi="Microsoft New Tai Lue" w:cs="Microsoft New Tai Lue"/>
        </w:rPr>
        <w:t xml:space="preserve"> have the potential for generating intangible assets (IA) for NUE</w:t>
      </w:r>
      <w:r w:rsidR="00B76DEE">
        <w:rPr>
          <w:rFonts w:ascii="Microsoft New Tai Lue" w:hAnsi="Microsoft New Tai Lue" w:cs="Microsoft New Tai Lue"/>
        </w:rPr>
        <w:t xml:space="preserve"> and </w:t>
      </w:r>
      <w:proofErr w:type="spellStart"/>
      <w:r w:rsidR="00B76DEE">
        <w:rPr>
          <w:rFonts w:ascii="Microsoft New Tai Lue" w:hAnsi="Microsoft New Tai Lue" w:cs="Microsoft New Tai Lue"/>
        </w:rPr>
        <w:t>Erehwon</w:t>
      </w:r>
      <w:proofErr w:type="spellEnd"/>
      <w:r w:rsidR="00B76DEE">
        <w:rPr>
          <w:rFonts w:ascii="Microsoft New Tai Lue" w:hAnsi="Microsoft New Tai Lue" w:cs="Microsoft New Tai Lue"/>
        </w:rPr>
        <w:t>.  Intangible A</w:t>
      </w:r>
      <w:r w:rsidRPr="00C20629">
        <w:rPr>
          <w:rFonts w:ascii="Microsoft New Tai Lue" w:hAnsi="Microsoft New Tai Lue" w:cs="Microsoft New Tai Lue"/>
        </w:rPr>
        <w:t xml:space="preserve">ssets </w:t>
      </w:r>
      <w:r w:rsidR="00B76DEE">
        <w:rPr>
          <w:rFonts w:ascii="Microsoft New Tai Lue" w:hAnsi="Microsoft New Tai Lue" w:cs="Microsoft New Tai Lue"/>
        </w:rPr>
        <w:t>represent</w:t>
      </w:r>
      <w:r w:rsidRPr="00C20629">
        <w:rPr>
          <w:rFonts w:ascii="Microsoft New Tai Lue" w:hAnsi="Microsoft New Tai Lue" w:cs="Microsoft New Tai Lue"/>
        </w:rPr>
        <w:t xml:space="preserve"> non-monetary assets that cannot be seen, touched or physically measured, which are created through time and/or effort. Some forms of </w:t>
      </w:r>
      <w:r w:rsidR="00C20629">
        <w:rPr>
          <w:rFonts w:ascii="Microsoft New Tai Lue" w:hAnsi="Microsoft New Tai Lue" w:cs="Microsoft New Tai Lue"/>
        </w:rPr>
        <w:t>Intangible Assets</w:t>
      </w:r>
      <w:r w:rsidRPr="00C20629">
        <w:rPr>
          <w:rFonts w:ascii="Microsoft New Tai Lue" w:hAnsi="Microsoft New Tai Lue" w:cs="Microsoft New Tai Lue"/>
        </w:rPr>
        <w:t xml:space="preserve"> can receive independent legal protection, such as copyrights, trademarks, and patents.  Other forms of IA, such as </w:t>
      </w:r>
      <w:r w:rsidR="00C20629" w:rsidRPr="00C20629">
        <w:rPr>
          <w:rFonts w:ascii="Microsoft New Tai Lue" w:hAnsi="Microsoft New Tai Lue" w:cs="Microsoft New Tai Lue"/>
        </w:rPr>
        <w:t>know-how</w:t>
      </w:r>
      <w:r w:rsidRPr="00C20629">
        <w:rPr>
          <w:rFonts w:ascii="Microsoft New Tai Lue" w:hAnsi="Microsoft New Tai Lue" w:cs="Microsoft New Tai Lue"/>
        </w:rPr>
        <w:t xml:space="preserve"> and human capital</w:t>
      </w:r>
      <w:r w:rsidR="00FD58A9">
        <w:rPr>
          <w:rFonts w:ascii="Microsoft New Tai Lue" w:hAnsi="Microsoft New Tai Lue" w:cs="Microsoft New Tai Lue"/>
        </w:rPr>
        <w:t>,</w:t>
      </w:r>
      <w:r w:rsidRPr="00C20629">
        <w:rPr>
          <w:rFonts w:ascii="Microsoft New Tai Lue" w:hAnsi="Microsoft New Tai Lue" w:cs="Microsoft New Tai Lue"/>
        </w:rPr>
        <w:t xml:space="preserve"> can be protected v</w:t>
      </w:r>
      <w:r w:rsidR="00C20629">
        <w:rPr>
          <w:rFonts w:ascii="Microsoft New Tai Lue" w:hAnsi="Microsoft New Tai Lue" w:cs="Microsoft New Tai Lue"/>
        </w:rPr>
        <w:t>ia general mechanisms like contr</w:t>
      </w:r>
      <w:r w:rsidRPr="00C20629">
        <w:rPr>
          <w:rFonts w:ascii="Microsoft New Tai Lue" w:hAnsi="Microsoft New Tai Lue" w:cs="Microsoft New Tai Lue"/>
        </w:rPr>
        <w:t xml:space="preserve">act.  Everyone’s work at NUE </w:t>
      </w:r>
      <w:r w:rsidR="00B76DEE">
        <w:rPr>
          <w:rFonts w:ascii="Microsoft New Tai Lue" w:hAnsi="Microsoft New Tai Lue" w:cs="Microsoft New Tai Lue"/>
        </w:rPr>
        <w:t>has the potential for producing</w:t>
      </w:r>
      <w:r w:rsidRPr="00C20629">
        <w:rPr>
          <w:rFonts w:ascii="Microsoft New Tai Lue" w:hAnsi="Microsoft New Tai Lue" w:cs="Microsoft New Tai Lue"/>
        </w:rPr>
        <w:t xml:space="preserve"> valuable IA for the university.</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NUE is a government-funded institution.  Public law requires us to inform the Ministry of Trade and Industry and the Ministry of Education about the IA developed here at NUE.  This reporting includes all </w:t>
      </w:r>
      <w:r w:rsidR="00B76DEE">
        <w:rPr>
          <w:rFonts w:ascii="Microsoft New Tai Lue" w:hAnsi="Microsoft New Tai Lue" w:cs="Microsoft New Tai Lue"/>
        </w:rPr>
        <w:t xml:space="preserve">research </w:t>
      </w:r>
      <w:r w:rsidRPr="00C20629">
        <w:rPr>
          <w:rFonts w:ascii="Microsoft New Tai Lue" w:hAnsi="Microsoft New Tai Lue" w:cs="Microsoft New Tai Lue"/>
        </w:rPr>
        <w:t xml:space="preserve">funded by the government of </w:t>
      </w:r>
      <w:proofErr w:type="spellStart"/>
      <w:r w:rsidRPr="00C20629">
        <w:rPr>
          <w:rFonts w:ascii="Microsoft New Tai Lue" w:hAnsi="Microsoft New Tai Lue" w:cs="Microsoft New Tai Lue"/>
        </w:rPr>
        <w:t>Erehwon</w:t>
      </w:r>
      <w:proofErr w:type="spellEnd"/>
      <w:r w:rsidRPr="00C20629">
        <w:rPr>
          <w:rFonts w:ascii="Microsoft New Tai Lue" w:hAnsi="Microsoft New Tai Lue" w:cs="Microsoft New Tai Lue"/>
        </w:rPr>
        <w:t xml:space="preserve"> or performed by NUE employee</w:t>
      </w:r>
      <w:r w:rsidR="00C20629">
        <w:rPr>
          <w:rFonts w:ascii="Microsoft New Tai Lue" w:hAnsi="Microsoft New Tai Lue" w:cs="Microsoft New Tai Lue"/>
        </w:rPr>
        <w:t>s or contr</w:t>
      </w:r>
      <w:r w:rsidRPr="00C20629">
        <w:rPr>
          <w:rFonts w:ascii="Microsoft New Tai Lue" w:hAnsi="Microsoft New Tai Lue" w:cs="Microsoft New Tai Lue"/>
        </w:rPr>
        <w:t xml:space="preserve">actors.  </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This pamphlet describes the procedures for reporting new Intellectual Assets </w:t>
      </w:r>
      <w:r w:rsidR="00B76DEE">
        <w:rPr>
          <w:rFonts w:ascii="Microsoft New Tai Lue" w:hAnsi="Microsoft New Tai Lue" w:cs="Microsoft New Tai Lue"/>
        </w:rPr>
        <w:t xml:space="preserve">created </w:t>
      </w:r>
      <w:r w:rsidRPr="00C20629">
        <w:rPr>
          <w:rFonts w:ascii="Microsoft New Tai Lue" w:hAnsi="Microsoft New Tai Lue" w:cs="Microsoft New Tai Lue"/>
        </w:rPr>
        <w:t xml:space="preserve">at </w:t>
      </w:r>
      <w:r w:rsidR="00C20629">
        <w:rPr>
          <w:rFonts w:ascii="Microsoft New Tai Lue" w:hAnsi="Microsoft New Tai Lue" w:cs="Microsoft New Tai Lue"/>
        </w:rPr>
        <w:t>NUE</w:t>
      </w:r>
      <w:r w:rsidR="00B76DEE">
        <w:rPr>
          <w:rFonts w:ascii="Microsoft New Tai Lue" w:hAnsi="Microsoft New Tai Lue" w:cs="Microsoft New Tai Lue"/>
        </w:rPr>
        <w:t xml:space="preserve"> and/or by NUE staff</w:t>
      </w:r>
      <w:r w:rsidR="00C20629">
        <w:rPr>
          <w:rFonts w:ascii="Microsoft New Tai Lue" w:hAnsi="Microsoft New Tai Lue" w:cs="Microsoft New Tai Lue"/>
        </w:rPr>
        <w:t>. All NUE employees and contractor per</w:t>
      </w:r>
      <w:r w:rsidRPr="00C20629">
        <w:rPr>
          <w:rFonts w:ascii="Microsoft New Tai Lue" w:hAnsi="Microsoft New Tai Lue" w:cs="Microsoft New Tai Lue"/>
        </w:rPr>
        <w:t xml:space="preserve">sonnel should become familiar with this vital information and follow the suggested guidelines for compliance with our responsibilities to report new developments.  Additionally, Intellectual Assets have independent value that the university can commercialize and provide greater resources for the university, its programs, and its students. </w:t>
      </w:r>
    </w:p>
    <w:p w:rsidR="004B2F29" w:rsidRPr="00C20629" w:rsidRDefault="004B2F29" w:rsidP="0041408B">
      <w:pPr>
        <w:keepNext/>
        <w:keepLines/>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lastRenderedPageBreak/>
        <w:t>INTELLECTUAL ASSET REPORTING</w:t>
      </w:r>
    </w:p>
    <w:p w:rsidR="004B2F29" w:rsidRPr="00C20629" w:rsidRDefault="004B2F29" w:rsidP="0041408B">
      <w:pPr>
        <w:keepNext/>
        <w:keepLines/>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NUE’s duty to report technical </w:t>
      </w:r>
      <w:r w:rsidR="00520D41" w:rsidRPr="00C20629">
        <w:rPr>
          <w:rFonts w:ascii="Microsoft New Tai Lue" w:hAnsi="Microsoft New Tai Lue" w:cs="Microsoft New Tai Lue"/>
        </w:rPr>
        <w:t>innovations</w:t>
      </w:r>
      <w:r w:rsidRPr="00C20629">
        <w:rPr>
          <w:rFonts w:ascii="Microsoft New Tai Lue" w:hAnsi="Microsoft New Tai Lue" w:cs="Microsoft New Tai Lue"/>
        </w:rPr>
        <w:t xml:space="preserve"> fundamentally derives from the </w:t>
      </w:r>
      <w:r w:rsidR="00B76DEE" w:rsidRPr="00B76DEE">
        <w:rPr>
          <w:rFonts w:ascii="Microsoft New Tai Lue" w:hAnsi="Microsoft New Tai Lue" w:cs="Microsoft New Tai Lue"/>
        </w:rPr>
        <w:t xml:space="preserve">National University Act </w:t>
      </w:r>
      <w:r w:rsidRPr="00C20629">
        <w:rPr>
          <w:rFonts w:ascii="Microsoft New Tai Lue" w:hAnsi="Microsoft New Tai Lue" w:cs="Microsoft New Tai Lue"/>
        </w:rPr>
        <w:t xml:space="preserve">of 2011 and can be </w:t>
      </w:r>
      <w:r w:rsidR="00C20629">
        <w:rPr>
          <w:rFonts w:ascii="Microsoft New Tai Lue" w:hAnsi="Microsoft New Tai Lue" w:cs="Microsoft New Tai Lue"/>
        </w:rPr>
        <w:t>traced through NUE’s prime contr</w:t>
      </w:r>
      <w:r w:rsidRPr="00C20629">
        <w:rPr>
          <w:rFonts w:ascii="Microsoft New Tai Lue" w:hAnsi="Microsoft New Tai Lue" w:cs="Microsoft New Tai Lue"/>
        </w:rPr>
        <w:t>act with the Ministry of Education.  The pertinent section of the Education Act states: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The National University of </w:t>
      </w:r>
      <w:proofErr w:type="spellStart"/>
      <w:r w:rsidRPr="00C20629">
        <w:rPr>
          <w:rFonts w:ascii="Microsoft New Tai Lue" w:hAnsi="Microsoft New Tai Lue" w:cs="Microsoft New Tai Lue"/>
        </w:rPr>
        <w:t>Erehwon</w:t>
      </w:r>
      <w:proofErr w:type="spellEnd"/>
      <w:r w:rsidRPr="00C20629">
        <w:rPr>
          <w:rFonts w:ascii="Microsoft New Tai Lue" w:hAnsi="Microsoft New Tai Lue" w:cs="Microsoft New Tai Lue"/>
        </w:rPr>
        <w:t xml:space="preserve"> is required to identify and promptly report to the Ministry of Education and any other relevant government ministries all new Intelle</w:t>
      </w:r>
      <w:r w:rsidR="006E656D">
        <w:rPr>
          <w:rFonts w:ascii="Microsoft New Tai Lue" w:hAnsi="Microsoft New Tai Lue" w:cs="Microsoft New Tai Lue"/>
        </w:rPr>
        <w:t xml:space="preserve">ctual Assets resulting from </w:t>
      </w:r>
      <w:r w:rsidRPr="00C20629">
        <w:rPr>
          <w:rFonts w:ascii="Microsoft New Tai Lue" w:hAnsi="Microsoft New Tai Lue" w:cs="Microsoft New Tai Lue"/>
        </w:rPr>
        <w:t>work performed at NUE and/or con</w:t>
      </w:r>
      <w:r w:rsidR="00C20629">
        <w:rPr>
          <w:rFonts w:ascii="Microsoft New Tai Lue" w:hAnsi="Microsoft New Tai Lue" w:cs="Microsoft New Tai Lue"/>
        </w:rPr>
        <w:t>ducted by NUE employees or contr</w:t>
      </w:r>
      <w:r w:rsidRPr="00C20629">
        <w:rPr>
          <w:rFonts w:ascii="Microsoft New Tai Lue" w:hAnsi="Microsoft New Tai Lue" w:cs="Microsoft New Tai Lue"/>
        </w:rPr>
        <w:t xml:space="preserve">actors. </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As noted, this includes all work done for government agencies and for any non-government institutions and firms.</w:t>
      </w:r>
    </w:p>
    <w:p w:rsidR="004B2F29" w:rsidRPr="00C20629" w:rsidRDefault="00C20629" w:rsidP="004B2F29">
      <w:pPr>
        <w:tabs>
          <w:tab w:val="left" w:pos="1080"/>
        </w:tabs>
        <w:spacing w:after="240"/>
        <w:ind w:left="720" w:right="387" w:firstLine="360"/>
        <w:rPr>
          <w:rFonts w:ascii="Microsoft New Tai Lue" w:hAnsi="Microsoft New Tai Lue" w:cs="Microsoft New Tai Lue"/>
        </w:rPr>
      </w:pPr>
      <w:r>
        <w:rPr>
          <w:rFonts w:ascii="Microsoft New Tai Lue" w:hAnsi="Microsoft New Tai Lue" w:cs="Microsoft New Tai Lue"/>
        </w:rPr>
        <w:t>Since reporting is a contr</w:t>
      </w:r>
      <w:r w:rsidR="004B2F29" w:rsidRPr="00C20629">
        <w:rPr>
          <w:rFonts w:ascii="Microsoft New Tai Lue" w:hAnsi="Microsoft New Tai Lue" w:cs="Microsoft New Tai Lue"/>
        </w:rPr>
        <w:t>ac</w:t>
      </w:r>
      <w:r>
        <w:rPr>
          <w:rFonts w:ascii="Microsoft New Tai Lue" w:hAnsi="Microsoft New Tai Lue" w:cs="Microsoft New Tai Lue"/>
        </w:rPr>
        <w:t>tual requirement, serious penal</w:t>
      </w:r>
      <w:r w:rsidR="004B2F29" w:rsidRPr="00C20629">
        <w:rPr>
          <w:rFonts w:ascii="Microsoft New Tai Lue" w:hAnsi="Microsoft New Tai Lue" w:cs="Microsoft New Tai Lue"/>
        </w:rPr>
        <w:t xml:space="preserve">ties may be incurred for our failure to report new Intellectual Assets. Individual innovators and inventors at NUE must comply with the terms of their Intellectual Asset Agreements, in which they have agreed to report inventions and innovations in a timely fashion through the proper channels. Inventors who are unsure whether or not a particular piece of work is reportable should contact the Commercialization Institute at </w:t>
      </w:r>
      <w:r w:rsidR="006E656D">
        <w:rPr>
          <w:rFonts w:ascii="Microsoft New Tai Lue" w:hAnsi="Microsoft New Tai Lue" w:cs="Microsoft New Tai Lue"/>
        </w:rPr>
        <w:t xml:space="preserve">telephone </w:t>
      </w:r>
      <w:r w:rsidR="004B2F29" w:rsidRPr="00C20629">
        <w:rPr>
          <w:rFonts w:ascii="Microsoft New Tai Lue" w:hAnsi="Microsoft New Tai Lue" w:cs="Microsoft New Tai Lue"/>
        </w:rPr>
        <w:t>extension 0-7314.</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NEW INNOVATION REPORTS</w:t>
      </w:r>
    </w:p>
    <w:p w:rsidR="004B2F29" w:rsidRPr="00C20629" w:rsidRDefault="005D12EF" w:rsidP="004B2F29">
      <w:pPr>
        <w:tabs>
          <w:tab w:val="left" w:pos="1080"/>
        </w:tabs>
        <w:spacing w:after="240"/>
        <w:ind w:left="720" w:right="387" w:firstLine="360"/>
        <w:rPr>
          <w:rFonts w:ascii="Microsoft New Tai Lue" w:hAnsi="Microsoft New Tai Lue" w:cs="Microsoft New Tai Lue"/>
        </w:rPr>
      </w:pPr>
      <w:r>
        <w:rPr>
          <w:rFonts w:ascii="Microsoft New Tai Lue" w:hAnsi="Microsoft New Tai Lue" w:cs="Microsoft New Tai Lue"/>
        </w:rPr>
        <w:t>One</w:t>
      </w:r>
      <w:r w:rsidR="004B2F29" w:rsidRPr="00C20629">
        <w:rPr>
          <w:rFonts w:ascii="Microsoft New Tai Lue" w:hAnsi="Microsoft New Tai Lue" w:cs="Microsoft New Tai Lue"/>
        </w:rPr>
        <w:t xml:space="preserve"> instrument for reporting innovations to the Government is the New Innovation Report (NIR), which is prepared by the Commercialization Office in cooperation with the innovator. The NIR consists of a brief section that outlines the innovation or invent</w:t>
      </w:r>
      <w:r w:rsidR="00C20629">
        <w:rPr>
          <w:rFonts w:ascii="Microsoft New Tai Lue" w:hAnsi="Microsoft New Tai Lue" w:cs="Microsoft New Tai Lue"/>
        </w:rPr>
        <w:t>ion and its history, identifica</w:t>
      </w:r>
      <w:r w:rsidR="004B2F29" w:rsidRPr="00C20629">
        <w:rPr>
          <w:rFonts w:ascii="Microsoft New Tai Lue" w:hAnsi="Microsoft New Tai Lue" w:cs="Microsoft New Tai Lue"/>
        </w:rPr>
        <w:t xml:space="preserve">tion of </w:t>
      </w:r>
      <w:proofErr w:type="spellStart"/>
      <w:r w:rsidR="004B2F29" w:rsidRPr="00C20629">
        <w:rPr>
          <w:rFonts w:ascii="Microsoft New Tai Lue" w:hAnsi="Microsoft New Tai Lue" w:cs="Microsoft New Tai Lue"/>
        </w:rPr>
        <w:t>inventorship</w:t>
      </w:r>
      <w:proofErr w:type="spellEnd"/>
      <w:r w:rsidR="004B2F29" w:rsidRPr="00C20629">
        <w:rPr>
          <w:rFonts w:ascii="Microsoft New Tai Lue" w:hAnsi="Microsoft New Tai Lue" w:cs="Microsoft New Tai Lue"/>
        </w:rPr>
        <w:t xml:space="preserve"> and utili</w:t>
      </w:r>
      <w:r w:rsidR="00C20629">
        <w:rPr>
          <w:rFonts w:ascii="Microsoft New Tai Lue" w:hAnsi="Microsoft New Tai Lue" w:cs="Microsoft New Tai Lue"/>
        </w:rPr>
        <w:t>ty. The NIR also includes a sec</w:t>
      </w:r>
      <w:r w:rsidR="004B2F29" w:rsidRPr="00C20629">
        <w:rPr>
          <w:rFonts w:ascii="Microsoft New Tai Lue" w:hAnsi="Microsoft New Tai Lue" w:cs="Microsoft New Tai Lue"/>
        </w:rPr>
        <w:t>tion describing the novelty of the invention, the problem the inventors were attempting to solve and the solution itself. The NIR concludes with a l</w:t>
      </w:r>
      <w:r w:rsidR="00C20629">
        <w:rPr>
          <w:rFonts w:ascii="Microsoft New Tai Lue" w:hAnsi="Microsoft New Tai Lue" w:cs="Microsoft New Tai Lue"/>
        </w:rPr>
        <w:t>engthy and more complete disclo</w:t>
      </w:r>
      <w:r w:rsidR="004B2F29" w:rsidRPr="00C20629">
        <w:rPr>
          <w:rFonts w:ascii="Microsoft New Tai Lue" w:hAnsi="Microsoft New Tai Lue" w:cs="Microsoft New Tai Lue"/>
        </w:rPr>
        <w:t>sure of the innovation.</w:t>
      </w:r>
      <w:r>
        <w:rPr>
          <w:rFonts w:ascii="Microsoft New Tai Lue" w:hAnsi="Microsoft New Tai Lue" w:cs="Microsoft New Tai Lue"/>
        </w:rPr>
        <w:t xml:space="preserve">  NIRs are not limited to just technical innovations.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NIRs must be submitted and completed in a timely manner. The </w:t>
      </w:r>
      <w:r w:rsidR="005D12EF">
        <w:rPr>
          <w:rFonts w:ascii="Microsoft New Tai Lue" w:hAnsi="Microsoft New Tai Lue" w:cs="Microsoft New Tai Lue"/>
        </w:rPr>
        <w:t>university</w:t>
      </w:r>
      <w:r w:rsidRPr="00C20629">
        <w:rPr>
          <w:rFonts w:ascii="Microsoft New Tai Lue" w:hAnsi="Microsoft New Tai Lue" w:cs="Microsoft New Tai Lue"/>
        </w:rPr>
        <w:t xml:space="preserve"> is required to notify the Ministry of Education and the Ministry of Industry and Trade via </w:t>
      </w:r>
      <w:r w:rsidR="00FD58A9">
        <w:rPr>
          <w:rFonts w:ascii="Microsoft New Tai Lue" w:hAnsi="Microsoft New Tai Lue" w:cs="Microsoft New Tai Lue"/>
        </w:rPr>
        <w:t>an NIR</w:t>
      </w:r>
      <w:r w:rsidRPr="00C20629">
        <w:rPr>
          <w:rFonts w:ascii="Microsoft New Tai Lue" w:hAnsi="Microsoft New Tai Lue" w:cs="Microsoft New Tai Lue"/>
        </w:rPr>
        <w:t xml:space="preserve"> of the development of new intellectual assets as soon as practicable after identification. Innovators need not wait until the innovation or invention has actually been demonstrated. If a new intellectual asset is to be legally protected, then only a brief window of opportunity often </w:t>
      </w:r>
      <w:r w:rsidRPr="00C20629">
        <w:rPr>
          <w:rFonts w:ascii="Microsoft New Tai Lue" w:hAnsi="Microsoft New Tai Lue" w:cs="Microsoft New Tai Lue"/>
        </w:rPr>
        <w:lastRenderedPageBreak/>
        <w:t>exists for protecting the intellectual asset.  For example, under most patent l</w:t>
      </w:r>
      <w:r w:rsidR="00C20629">
        <w:rPr>
          <w:rFonts w:ascii="Microsoft New Tai Lue" w:hAnsi="Microsoft New Tai Lue" w:cs="Microsoft New Tai Lue"/>
        </w:rPr>
        <w:t>aws, an invention cannot be pat</w:t>
      </w:r>
      <w:r w:rsidRPr="00C20629">
        <w:rPr>
          <w:rFonts w:ascii="Microsoft New Tai Lue" w:hAnsi="Microsoft New Tai Lue" w:cs="Microsoft New Tai Lue"/>
        </w:rPr>
        <w:t>ented if it has been publicly disclosed prior to the filing of the patent application.</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All NUE employees must submit written materials, viewgraphs, videos, etc. to the Publication Review Section of the Library before presenting them to external organizations - individuals outside the NUE or agencies of the </w:t>
      </w:r>
      <w:proofErr w:type="spellStart"/>
      <w:r w:rsidRPr="00C20629">
        <w:rPr>
          <w:rFonts w:ascii="Microsoft New Tai Lue" w:hAnsi="Microsoft New Tai Lue" w:cs="Microsoft New Tai Lue"/>
        </w:rPr>
        <w:t>Erehwonian</w:t>
      </w:r>
      <w:proofErr w:type="spellEnd"/>
      <w:r w:rsidRPr="00C20629">
        <w:rPr>
          <w:rFonts w:ascii="Microsoft New Tai Lue" w:hAnsi="Microsoft New Tai Lue" w:cs="Microsoft New Tai Lue"/>
        </w:rPr>
        <w:t xml:space="preserve"> government. The Publication Review Group will forward those materials to the Commercialization Office for a </w:t>
      </w:r>
      <w:r w:rsidR="00FD58A9">
        <w:rPr>
          <w:rFonts w:ascii="Microsoft New Tai Lue" w:hAnsi="Microsoft New Tai Lue" w:cs="Microsoft New Tai Lue"/>
        </w:rPr>
        <w:t>review procedure to identify any</w:t>
      </w:r>
      <w:r w:rsidRPr="00C20629">
        <w:rPr>
          <w:rFonts w:ascii="Microsoft New Tai Lue" w:hAnsi="Microsoft New Tai Lue" w:cs="Microsoft New Tai Lue"/>
        </w:rPr>
        <w:t xml:space="preserve"> new Intellectual Assets described in the work.  The Commercialization Office will then decide if and how the newly identified Intellectual Asset will be protected.  Premature disclosures to representatives of external organizations could render an otherwise protectable innovation </w:t>
      </w:r>
      <w:proofErr w:type="spellStart"/>
      <w:r w:rsidRPr="00C20629">
        <w:rPr>
          <w:rFonts w:ascii="Microsoft New Tai Lue" w:hAnsi="Microsoft New Tai Lue" w:cs="Microsoft New Tai Lue"/>
        </w:rPr>
        <w:t>unprotectable</w:t>
      </w:r>
      <w:proofErr w:type="spellEnd"/>
      <w:r w:rsidRPr="00C20629">
        <w:rPr>
          <w:rFonts w:ascii="Microsoft New Tai Lue" w:hAnsi="Microsoft New Tai Lue" w:cs="Microsoft New Tai Lue"/>
        </w:rPr>
        <w:t xml:space="preserve"> and thereby cause the loss of valuable commercial rights to NUE.</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DEFINING NEW INTELLECTUAL ASSETS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The formal definition of reportable items may be found in NUE Policy Manual, Sec. I-18, which defines such reportable items as: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Any </w:t>
      </w:r>
      <w:r w:rsidR="005D12EF">
        <w:rPr>
          <w:rFonts w:ascii="Microsoft New Tai Lue" w:hAnsi="Microsoft New Tai Lue" w:cs="Microsoft New Tai Lue"/>
        </w:rPr>
        <w:t xml:space="preserve">innovation, </w:t>
      </w:r>
      <w:r w:rsidRPr="00C20629">
        <w:rPr>
          <w:rFonts w:ascii="Microsoft New Tai Lue" w:hAnsi="Microsoft New Tai Lue" w:cs="Microsoft New Tai Lue"/>
        </w:rPr>
        <w:t xml:space="preserve">invention, discovery, improvement </w:t>
      </w:r>
      <w:r w:rsidR="005D12EF">
        <w:rPr>
          <w:rFonts w:ascii="Microsoft New Tai Lue" w:hAnsi="Microsoft New Tai Lue" w:cs="Microsoft New Tai Lue"/>
        </w:rPr>
        <w:t>thereof</w:t>
      </w:r>
      <w:r w:rsidRPr="00C20629">
        <w:rPr>
          <w:rFonts w:ascii="Microsoft New Tai Lue" w:hAnsi="Microsoft New Tai Lue" w:cs="Microsoft New Tai Lue"/>
        </w:rPr>
        <w:t xml:space="preserve">, whether independently protectable or not under </w:t>
      </w:r>
      <w:proofErr w:type="spellStart"/>
      <w:r w:rsidRPr="00C20629">
        <w:rPr>
          <w:rFonts w:ascii="Microsoft New Tai Lue" w:hAnsi="Microsoft New Tai Lue" w:cs="Microsoft New Tai Lue"/>
        </w:rPr>
        <w:t>Erehwonian</w:t>
      </w:r>
      <w:proofErr w:type="spellEnd"/>
      <w:r w:rsidRPr="00C20629">
        <w:rPr>
          <w:rFonts w:ascii="Microsoft New Tai Lue" w:hAnsi="Microsoft New Tai Lue" w:cs="Microsoft New Tai Lue"/>
        </w:rPr>
        <w:t xml:space="preserve"> laws, which was conceived or first reduced to practice in the performance of any work by an employee in the line of duty or with the use of NUE facilities. The item may be a scientific discovery, a literary creation, a work of fine art, a new or improved product, material, process, machine, apparatus, device, fixture, hand tool, etc.</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Computer programs are included in this definition.</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Please note that </w:t>
      </w:r>
      <w:r w:rsidR="005D12EF">
        <w:rPr>
          <w:rFonts w:ascii="Microsoft New Tai Lue" w:hAnsi="Microsoft New Tai Lue" w:cs="Microsoft New Tai Lue"/>
        </w:rPr>
        <w:t>new innovations</w:t>
      </w:r>
      <w:r w:rsidRPr="00C20629">
        <w:rPr>
          <w:rFonts w:ascii="Microsoft New Tai Lue" w:hAnsi="Microsoft New Tai Lue" w:cs="Microsoft New Tai Lue"/>
        </w:rPr>
        <w:t xml:space="preserve"> must be reported “whether independently protectable or not.” The determination of whether or not a particular innovation must be reported to the government will be made by the Commercialization Office.</w:t>
      </w:r>
    </w:p>
    <w:p w:rsidR="004B2F29" w:rsidRPr="00C20629" w:rsidRDefault="005D12EF" w:rsidP="004B2F29">
      <w:pPr>
        <w:tabs>
          <w:tab w:val="left" w:pos="1080"/>
        </w:tabs>
        <w:spacing w:after="240"/>
        <w:ind w:left="720" w:right="387" w:firstLine="360"/>
        <w:rPr>
          <w:rFonts w:ascii="Microsoft New Tai Lue" w:hAnsi="Microsoft New Tai Lue" w:cs="Microsoft New Tai Lue"/>
        </w:rPr>
      </w:pPr>
      <w:r>
        <w:rPr>
          <w:rFonts w:ascii="Microsoft New Tai Lue" w:hAnsi="Microsoft New Tai Lue" w:cs="Microsoft New Tai Lue"/>
        </w:rPr>
        <w:t xml:space="preserve">Innovations developed at </w:t>
      </w:r>
      <w:r w:rsidR="004B2F29" w:rsidRPr="00C20629">
        <w:rPr>
          <w:rFonts w:ascii="Microsoft New Tai Lue" w:hAnsi="Microsoft New Tai Lue" w:cs="Microsoft New Tai Lue"/>
        </w:rPr>
        <w:t>NUE, including computer programs, are not in the “public domain,” and NUE maintains vigorous intellectual asset protection and licensing programs through which innovations</w:t>
      </w:r>
      <w:r w:rsidR="00C20629">
        <w:rPr>
          <w:rFonts w:ascii="Microsoft New Tai Lue" w:hAnsi="Microsoft New Tai Lue" w:cs="Microsoft New Tai Lue"/>
        </w:rPr>
        <w:t xml:space="preserve"> developed at NUE is made avail</w:t>
      </w:r>
      <w:r w:rsidR="004B2F29" w:rsidRPr="00C20629">
        <w:rPr>
          <w:rFonts w:ascii="Microsoft New Tai Lue" w:hAnsi="Microsoft New Tai Lue" w:cs="Microsoft New Tai Lue"/>
        </w:rPr>
        <w:t>able to commercial entities.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The Invention/Innovation Agreement, whi</w:t>
      </w:r>
      <w:r w:rsidR="00C20629">
        <w:rPr>
          <w:rFonts w:ascii="Microsoft New Tai Lue" w:hAnsi="Microsoft New Tai Lue" w:cs="Microsoft New Tai Lue"/>
        </w:rPr>
        <w:t>ch must be signed by all employ</w:t>
      </w:r>
      <w:r w:rsidRPr="00C20629">
        <w:rPr>
          <w:rFonts w:ascii="Microsoft New Tai Lue" w:hAnsi="Microsoft New Tai Lue" w:cs="Microsoft New Tai Lue"/>
        </w:rPr>
        <w:t>ees, contains language similar to that of NUE</w:t>
      </w:r>
      <w:r w:rsidR="00C20629">
        <w:rPr>
          <w:rFonts w:ascii="Microsoft New Tai Lue" w:hAnsi="Microsoft New Tai Lue" w:cs="Microsoft New Tai Lue"/>
        </w:rPr>
        <w:t xml:space="preserve"> Policy </w:t>
      </w:r>
      <w:r w:rsidR="00C20629">
        <w:rPr>
          <w:rFonts w:ascii="Microsoft New Tai Lue" w:hAnsi="Microsoft New Tai Lue" w:cs="Microsoft New Tai Lue"/>
        </w:rPr>
        <w:lastRenderedPageBreak/>
        <w:t>Manual, Sec. I-18. Like</w:t>
      </w:r>
      <w:r w:rsidRPr="00C20629">
        <w:rPr>
          <w:rFonts w:ascii="Microsoft New Tai Lue" w:hAnsi="Microsoft New Tai Lue" w:cs="Microsoft New Tai Lue"/>
        </w:rPr>
        <w:t>wise, all subcontracts between NUE and outside firms contain similar requirements.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COMPUTER PROGRAMS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All computer programs </w:t>
      </w:r>
      <w:r w:rsidR="005D12EF">
        <w:rPr>
          <w:rFonts w:ascii="Microsoft New Tai Lue" w:hAnsi="Microsoft New Tai Lue" w:cs="Microsoft New Tai Lue"/>
        </w:rPr>
        <w:t>developed at NUE must be</w:t>
      </w:r>
      <w:r w:rsidRPr="00C20629">
        <w:rPr>
          <w:rFonts w:ascii="Microsoft New Tai Lue" w:hAnsi="Microsoft New Tai Lue" w:cs="Microsoft New Tai Lue"/>
        </w:rPr>
        <w:t xml:space="preserve"> reported to the Library.  The majority </w:t>
      </w:r>
      <w:r w:rsidR="005D12EF">
        <w:rPr>
          <w:rFonts w:ascii="Microsoft New Tai Lue" w:hAnsi="Microsoft New Tai Lue" w:cs="Microsoft New Tai Lue"/>
        </w:rPr>
        <w:t>of programs will be</w:t>
      </w:r>
      <w:r w:rsidRPr="00C20629">
        <w:rPr>
          <w:rFonts w:ascii="Microsoft New Tai Lue" w:hAnsi="Microsoft New Tai Lue" w:cs="Microsoft New Tai Lue"/>
        </w:rPr>
        <w:t xml:space="preserve"> made available to other NUE</w:t>
      </w:r>
      <w:r w:rsidR="005D12EF">
        <w:rPr>
          <w:rFonts w:ascii="Microsoft New Tai Lue" w:hAnsi="Microsoft New Tai Lue" w:cs="Microsoft New Tai Lue"/>
        </w:rPr>
        <w:t xml:space="preserve"> departments.  Our library’s </w:t>
      </w:r>
      <w:r w:rsidRPr="00C20629">
        <w:rPr>
          <w:rFonts w:ascii="Microsoft New Tai Lue" w:hAnsi="Microsoft New Tai Lue" w:cs="Microsoft New Tai Lue"/>
        </w:rPr>
        <w:t xml:space="preserve">extensive computer software </w:t>
      </w:r>
      <w:r w:rsidR="005D12EF">
        <w:rPr>
          <w:rFonts w:ascii="Microsoft New Tai Lue" w:hAnsi="Microsoft New Tai Lue" w:cs="Microsoft New Tai Lue"/>
        </w:rPr>
        <w:t>collection</w:t>
      </w:r>
      <w:r w:rsidRPr="00C20629">
        <w:rPr>
          <w:rFonts w:ascii="Microsoft New Tai Lue" w:hAnsi="Microsoft New Tai Lue" w:cs="Microsoft New Tai Lue"/>
        </w:rPr>
        <w:t xml:space="preserve"> gives NUE employees access to over 1,000 computer programs developed for NUE and/or other governmental agencies.  Programs available range from management through information science (retrieval systems) to both hardware and software computer operations. Authors of computer programs should report their work via the NUE Library at extension 8-1243.</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THE REPORTING PROCESS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NUE is required to report the work performed by NUE employees and/or those working on NUE projects. The Commercialization Office also reviews contracts for reportable New Intellectual Assets. For many contracts, an NUE representative may be asked for comments regarding the nature of the work involved. Departmental managers are urged to cooperate in this effort.</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When a</w:t>
      </w:r>
      <w:r w:rsidR="005D12EF">
        <w:rPr>
          <w:rFonts w:ascii="Microsoft New Tai Lue" w:hAnsi="Microsoft New Tai Lue" w:cs="Microsoft New Tai Lue"/>
        </w:rPr>
        <w:t>n</w:t>
      </w:r>
      <w:r w:rsidRPr="00C20629">
        <w:rPr>
          <w:rFonts w:ascii="Microsoft New Tai Lue" w:hAnsi="Microsoft New Tai Lue" w:cs="Microsoft New Tai Lue"/>
        </w:rPr>
        <w:t xml:space="preserve"> NUE employee or contractor employee identifies a possible invention or innovation, the individual(s) involved should alert the Commercialization Office as soon as possible.  This may be done either by telephone or by completion of a “Notice of New Innovation” form, which is available from the Commercialization Office or any NUE departmental office.</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Upon receipt of information regarding a reportable item, the Commercialization Office will supply the innovator with the required disclosure forms. Many NUE departmental offices also retain copies of these forms. After at least one innovator has signed the forms, they should, they should be forwarded to the Commercialization Office, which will docket the item and complete the NIR.</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 xml:space="preserve">Inventions often come to the attention of the Commercialization Office during review of external publications requests from the Publication Review Group in the Library. After an external publication request, the Commercialization Office often will send NIR disclosure forms directly to the innovators - if the forms have not previously been submitted. An external publication may be </w:t>
      </w:r>
      <w:r w:rsidRPr="00C20629">
        <w:rPr>
          <w:rFonts w:ascii="Microsoft New Tai Lue" w:hAnsi="Microsoft New Tai Lue" w:cs="Microsoft New Tai Lue"/>
        </w:rPr>
        <w:lastRenderedPageBreak/>
        <w:t>delayed until its impact on the commercialization of the underlying intellectual assets has been considered.</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It is important that adequate time be allowed for the preparatio</w:t>
      </w:r>
      <w:r w:rsidR="00C20629">
        <w:rPr>
          <w:rFonts w:ascii="Microsoft New Tai Lue" w:hAnsi="Microsoft New Tai Lue" w:cs="Microsoft New Tai Lue"/>
        </w:rPr>
        <w:t>n of an NIR and review of a pub</w:t>
      </w:r>
      <w:r w:rsidRPr="00C20629">
        <w:rPr>
          <w:rFonts w:ascii="Microsoft New Tai Lue" w:hAnsi="Microsoft New Tai Lue" w:cs="Microsoft New Tai Lue"/>
        </w:rPr>
        <w:t>lication. While no one wishes to impede the publication process, it is recommended that inventors allow adequate time before a publication deadline for NIR preparation and intellectual asset review. If this is not observed, the paper may not be cleared in time.</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NIRs that disclose possibly legally protectable commercial subject matter are forwarded to NUE’s Commercialization Institute for possible protection. On occasion, NUE may forward certain new intellectual assets to various agencies of the NUE government for commercialization.</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When NUE elects to protect a new innova</w:t>
      </w:r>
      <w:r w:rsidR="00C20629">
        <w:rPr>
          <w:rFonts w:ascii="Microsoft New Tai Lue" w:hAnsi="Microsoft New Tai Lue" w:cs="Microsoft New Tai Lue"/>
        </w:rPr>
        <w:t>tion by filing a patent applica</w:t>
      </w:r>
      <w:r w:rsidRPr="00C20629">
        <w:rPr>
          <w:rFonts w:ascii="Microsoft New Tai Lue" w:hAnsi="Microsoft New Tai Lue" w:cs="Microsoft New Tai Lue"/>
        </w:rPr>
        <w:t>tion, a search of existing patents is often undertaken to determine if meaningful patent protection is obtainable to that event, results of the search w</w:t>
      </w:r>
      <w:r w:rsidR="00C20629">
        <w:rPr>
          <w:rFonts w:ascii="Microsoft New Tai Lue" w:hAnsi="Microsoft New Tai Lue" w:cs="Microsoft New Tai Lue"/>
        </w:rPr>
        <w:t>ill be made available to the in</w:t>
      </w:r>
      <w:r w:rsidRPr="00C20629">
        <w:rPr>
          <w:rFonts w:ascii="Microsoft New Tai Lue" w:hAnsi="Microsoft New Tai Lue" w:cs="Microsoft New Tai Lue"/>
        </w:rPr>
        <w:t>ventors and their comments solicited. Once a patent application is authorized, the inventors may be asked to aid the attorney in preparing the patent application. Inventors will receive copies of the patent application for review and relevant correspondence to and from the relevant patent office for comments.</w:t>
      </w:r>
      <w:r w:rsidR="00FD58A9">
        <w:rPr>
          <w:rFonts w:ascii="Microsoft New Tai Lue" w:hAnsi="Microsoft New Tai Lue" w:cs="Microsoft New Tai Lue"/>
        </w:rPr>
        <w:t xml:space="preserve">  A similar process is followed for other legally protectable intellectual assets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All NIRs are considered for publication in the NUE Development Review, a monthly jou</w:t>
      </w:r>
      <w:r w:rsidR="00C20629">
        <w:rPr>
          <w:rFonts w:ascii="Microsoft New Tai Lue" w:hAnsi="Microsoft New Tai Lue" w:cs="Microsoft New Tai Lue"/>
        </w:rPr>
        <w:t>rnal that describes the develop</w:t>
      </w:r>
      <w:r w:rsidRPr="00C20629">
        <w:rPr>
          <w:rFonts w:ascii="Microsoft New Tai Lue" w:hAnsi="Microsoft New Tai Lue" w:cs="Microsoft New Tai Lue"/>
        </w:rPr>
        <w:t>ment of new intellectual assets at NUE.  The Development Review, which is available free of charge to qualified requesters, currently has a circulation of approximately 20,000. If publication in the Development Review is approved, the inventor will be able to review the draft article prior to publication.</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AWARDS &amp; REPORTING INCENTIVES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Inventors who comply with NUE’s reporting procedures are eligible for a variety of monet</w:t>
      </w:r>
      <w:r w:rsidR="00C20629">
        <w:rPr>
          <w:rFonts w:ascii="Microsoft New Tai Lue" w:hAnsi="Microsoft New Tai Lue" w:cs="Microsoft New Tai Lue"/>
        </w:rPr>
        <w:t>ary and service awards.  As not</w:t>
      </w:r>
      <w:r w:rsidRPr="00C20629">
        <w:rPr>
          <w:rFonts w:ascii="Microsoft New Tai Lue" w:hAnsi="Microsoft New Tai Lue" w:cs="Microsoft New Tai Lue"/>
        </w:rPr>
        <w:t>ed, all NIRs are c</w:t>
      </w:r>
      <w:r w:rsidR="005D12EF">
        <w:rPr>
          <w:rFonts w:ascii="Microsoft New Tai Lue" w:hAnsi="Microsoft New Tai Lue" w:cs="Microsoft New Tai Lue"/>
        </w:rPr>
        <w:t>onsidered for publication in NUE’s prestigious</w:t>
      </w:r>
      <w:r w:rsidRPr="00C20629">
        <w:rPr>
          <w:rFonts w:ascii="Microsoft New Tai Lue" w:hAnsi="Microsoft New Tai Lue" w:cs="Microsoft New Tai Lue"/>
        </w:rPr>
        <w:t xml:space="preserve"> Development Review. Publication in </w:t>
      </w:r>
      <w:r w:rsidR="005D12EF">
        <w:rPr>
          <w:rFonts w:ascii="Microsoft New Tai Lue" w:hAnsi="Microsoft New Tai Lue" w:cs="Microsoft New Tai Lue"/>
        </w:rPr>
        <w:t>the Development Review</w:t>
      </w:r>
      <w:r w:rsidR="006E656D">
        <w:rPr>
          <w:rFonts w:ascii="Microsoft New Tai Lue" w:hAnsi="Microsoft New Tai Lue" w:cs="Microsoft New Tai Lue"/>
        </w:rPr>
        <w:t xml:space="preserve">, furthermore, results in a </w:t>
      </w:r>
      <w:r w:rsidRPr="00C20629">
        <w:rPr>
          <w:rFonts w:ascii="Microsoft New Tai Lue" w:hAnsi="Microsoft New Tai Lue" w:cs="Microsoft New Tai Lue"/>
        </w:rPr>
        <w:t>150</w:t>
      </w:r>
      <w:r w:rsidR="006E656D">
        <w:rPr>
          <w:rFonts w:ascii="Microsoft New Tai Lue" w:hAnsi="Microsoft New Tai Lue" w:cs="Microsoft New Tai Lue"/>
        </w:rPr>
        <w:t xml:space="preserve"> </w:t>
      </w:r>
      <w:proofErr w:type="spellStart"/>
      <w:r w:rsidR="002837D7">
        <w:rPr>
          <w:rFonts w:ascii="Microsoft New Tai Lue" w:hAnsi="Microsoft New Tai Lue" w:cs="Microsoft New Tai Lue"/>
        </w:rPr>
        <w:t>Erehwonian</w:t>
      </w:r>
      <w:proofErr w:type="spellEnd"/>
      <w:r w:rsidR="002837D7">
        <w:rPr>
          <w:rFonts w:ascii="Microsoft New Tai Lue" w:hAnsi="Microsoft New Tai Lue" w:cs="Microsoft New Tai Lue"/>
        </w:rPr>
        <w:t xml:space="preserve"> Ducats (EHD)</w:t>
      </w:r>
      <w:r w:rsidRPr="00C20629">
        <w:rPr>
          <w:rFonts w:ascii="Microsoft New Tai Lue" w:hAnsi="Microsoft New Tai Lue" w:cs="Microsoft New Tai Lue"/>
        </w:rPr>
        <w:t xml:space="preserve"> award for each innovator.</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lastRenderedPageBreak/>
        <w:t>Any sole inventor named in a</w:t>
      </w:r>
      <w:r w:rsidR="00C20629">
        <w:rPr>
          <w:rFonts w:ascii="Microsoft New Tai Lue" w:hAnsi="Microsoft New Tai Lue" w:cs="Microsoft New Tai Lue"/>
        </w:rPr>
        <w:t xml:space="preserve"> patent application filed on be</w:t>
      </w:r>
      <w:r w:rsidR="002837D7">
        <w:rPr>
          <w:rFonts w:ascii="Microsoft New Tai Lue" w:hAnsi="Microsoft New Tai Lue" w:cs="Microsoft New Tai Lue"/>
        </w:rPr>
        <w:t xml:space="preserve">half of NUE receives a </w:t>
      </w:r>
      <w:r w:rsidRPr="00C20629">
        <w:rPr>
          <w:rFonts w:ascii="Microsoft New Tai Lue" w:hAnsi="Microsoft New Tai Lue" w:cs="Microsoft New Tai Lue"/>
        </w:rPr>
        <w:t xml:space="preserve">500 </w:t>
      </w:r>
      <w:r w:rsidR="002837D7">
        <w:rPr>
          <w:rFonts w:ascii="Microsoft New Tai Lue" w:hAnsi="Microsoft New Tai Lue" w:cs="Microsoft New Tai Lue"/>
        </w:rPr>
        <w:t xml:space="preserve">EHD </w:t>
      </w:r>
      <w:r w:rsidRPr="00C20629">
        <w:rPr>
          <w:rFonts w:ascii="Microsoft New Tai Lue" w:hAnsi="Microsoft New Tai Lue" w:cs="Microsoft New Tai Lue"/>
        </w:rPr>
        <w:t>award; in the case of two or more invent</w:t>
      </w:r>
      <w:r w:rsidR="002837D7">
        <w:rPr>
          <w:rFonts w:ascii="Microsoft New Tai Lue" w:hAnsi="Microsoft New Tai Lue" w:cs="Microsoft New Tai Lue"/>
        </w:rPr>
        <w:t xml:space="preserve">ors, each receives an award of </w:t>
      </w:r>
      <w:r w:rsidRPr="00C20629">
        <w:rPr>
          <w:rFonts w:ascii="Microsoft New Tai Lue" w:hAnsi="Microsoft New Tai Lue" w:cs="Microsoft New Tai Lue"/>
        </w:rPr>
        <w:t>250</w:t>
      </w:r>
      <w:r w:rsidR="002837D7">
        <w:rPr>
          <w:rFonts w:ascii="Microsoft New Tai Lue" w:hAnsi="Microsoft New Tai Lue" w:cs="Microsoft New Tai Lue"/>
        </w:rPr>
        <w:t xml:space="preserve"> EHD</w:t>
      </w:r>
      <w:r w:rsidRPr="00C20629">
        <w:rPr>
          <w:rFonts w:ascii="Microsoft New Tai Lue" w:hAnsi="Microsoft New Tai Lue" w:cs="Microsoft New Tai Lue"/>
        </w:rPr>
        <w:t>. An inventor named in a patent application filed on behalf of NUE is also eligible for a share of the patent royalties if the invention is licensed to a commercial entity.</w:t>
      </w:r>
      <w:r w:rsidR="00FD58A9">
        <w:rPr>
          <w:rFonts w:ascii="Microsoft New Tai Lue" w:hAnsi="Microsoft New Tai Lue" w:cs="Microsoft New Tai Lue"/>
        </w:rPr>
        <w:t xml:space="preserve">  Similar arrangements will be provided for other forms of intellectual assets.</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Also, a NUE awards program for inventors who have provided major contributions to developments in a particular area — whether from a single innovation or from a lifetime of contributions — offers awards ranging from</w:t>
      </w:r>
      <w:r w:rsidR="002837D7">
        <w:rPr>
          <w:rFonts w:ascii="Microsoft New Tai Lue" w:hAnsi="Microsoft New Tai Lue" w:cs="Microsoft New Tai Lue"/>
        </w:rPr>
        <w:t xml:space="preserve"> a few hundred dollars to over </w:t>
      </w:r>
      <w:r w:rsidRPr="00C20629">
        <w:rPr>
          <w:rFonts w:ascii="Microsoft New Tai Lue" w:hAnsi="Microsoft New Tai Lue" w:cs="Microsoft New Tai Lue"/>
        </w:rPr>
        <w:t>10,000</w:t>
      </w:r>
      <w:r w:rsidR="002837D7">
        <w:rPr>
          <w:rFonts w:ascii="Microsoft New Tai Lue" w:hAnsi="Microsoft New Tai Lue" w:cs="Microsoft New Tai Lue"/>
        </w:rPr>
        <w:t xml:space="preserve"> EHD</w:t>
      </w:r>
      <w:r w:rsidRPr="00C20629">
        <w:rPr>
          <w:rFonts w:ascii="Microsoft New Tai Lue" w:hAnsi="Microsoft New Tai Lue" w:cs="Microsoft New Tai Lue"/>
        </w:rPr>
        <w:t>.</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MORE INFORMATION</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For most information about reporting new Intellectual Assets at NUE, contact:</w:t>
      </w:r>
    </w:p>
    <w:p w:rsidR="004B2F29" w:rsidRPr="00C20629" w:rsidRDefault="004B2F29" w:rsidP="00617F58">
      <w:pPr>
        <w:tabs>
          <w:tab w:val="left" w:pos="1080"/>
        </w:tabs>
        <w:ind w:left="720" w:right="387" w:firstLine="360"/>
        <w:rPr>
          <w:rFonts w:ascii="Microsoft New Tai Lue" w:hAnsi="Microsoft New Tai Lue" w:cs="Microsoft New Tai Lue"/>
        </w:rPr>
      </w:pPr>
      <w:r w:rsidRPr="00C20629">
        <w:rPr>
          <w:rFonts w:ascii="Microsoft New Tai Lue" w:hAnsi="Microsoft New Tai Lue" w:cs="Microsoft New Tai Lue"/>
        </w:rPr>
        <w:t>The Commercialization Office</w:t>
      </w:r>
    </w:p>
    <w:p w:rsidR="004B2F29" w:rsidRPr="00C20629" w:rsidRDefault="004B2F29" w:rsidP="00617F58">
      <w:pPr>
        <w:tabs>
          <w:tab w:val="left" w:pos="1080"/>
        </w:tabs>
        <w:ind w:left="720" w:right="387" w:firstLine="360"/>
        <w:rPr>
          <w:rFonts w:ascii="Microsoft New Tai Lue" w:hAnsi="Microsoft New Tai Lue" w:cs="Microsoft New Tai Lue"/>
        </w:rPr>
      </w:pPr>
      <w:r w:rsidRPr="00C20629">
        <w:rPr>
          <w:rFonts w:ascii="Microsoft New Tai Lue" w:hAnsi="Microsoft New Tai Lue" w:cs="Microsoft New Tai Lue"/>
        </w:rPr>
        <w:t>Mail Code 12B-34f</w:t>
      </w:r>
    </w:p>
    <w:p w:rsidR="004B2F29" w:rsidRPr="00C20629" w:rsidRDefault="004B2F29" w:rsidP="004B2F29">
      <w:pPr>
        <w:tabs>
          <w:tab w:val="left" w:pos="1080"/>
        </w:tabs>
        <w:spacing w:after="240"/>
        <w:ind w:left="720" w:right="387" w:firstLine="360"/>
        <w:rPr>
          <w:rFonts w:ascii="Microsoft New Tai Lue" w:hAnsi="Microsoft New Tai Lue" w:cs="Microsoft New Tai Lue"/>
        </w:rPr>
      </w:pPr>
      <w:r w:rsidRPr="00C20629">
        <w:rPr>
          <w:rFonts w:ascii="Microsoft New Tai Lue" w:hAnsi="Microsoft New Tai Lue" w:cs="Microsoft New Tai Lue"/>
        </w:rPr>
        <w:t>Campus Extension 01-2359</w:t>
      </w:r>
    </w:p>
    <w:p w:rsidR="008F2254" w:rsidRDefault="008F2254" w:rsidP="00783B99">
      <w:pPr>
        <w:tabs>
          <w:tab w:val="left" w:pos="360"/>
        </w:tabs>
        <w:spacing w:after="240"/>
        <w:ind w:firstLine="360"/>
        <w:rPr>
          <w:rFonts w:ascii="Gill Sans MT" w:hAnsi="Gill Sans MT"/>
        </w:rPr>
      </w:pPr>
    </w:p>
    <w:p w:rsidR="00783B99" w:rsidRPr="00764D22" w:rsidRDefault="00120E27" w:rsidP="00A56549">
      <w:pPr>
        <w:tabs>
          <w:tab w:val="left" w:pos="360"/>
        </w:tabs>
        <w:spacing w:after="240" w:line="360" w:lineRule="auto"/>
        <w:rPr>
          <w:rFonts w:asciiTheme="minorHAnsi" w:hAnsiTheme="minorHAnsi" w:cstheme="minorHAnsi"/>
          <w:b/>
          <w:sz w:val="32"/>
          <w:szCs w:val="32"/>
        </w:rPr>
      </w:pPr>
      <w:r w:rsidRPr="00764D22">
        <w:rPr>
          <w:rFonts w:asciiTheme="minorHAnsi" w:hAnsiTheme="minorHAnsi" w:cstheme="minorHAnsi"/>
          <w:b/>
          <w:sz w:val="32"/>
          <w:szCs w:val="32"/>
        </w:rPr>
        <w:t>2.4</w:t>
      </w:r>
      <w:r w:rsidR="00783B99" w:rsidRPr="00764D22">
        <w:rPr>
          <w:rFonts w:asciiTheme="minorHAnsi" w:hAnsiTheme="minorHAnsi" w:cstheme="minorHAnsi"/>
          <w:b/>
          <w:sz w:val="32"/>
          <w:szCs w:val="32"/>
        </w:rPr>
        <w:tab/>
        <w:t>The Weekly Walkabout</w:t>
      </w:r>
    </w:p>
    <w:p w:rsidR="00783B99" w:rsidRDefault="00783B99" w:rsidP="00A56549">
      <w:pPr>
        <w:tabs>
          <w:tab w:val="left" w:pos="360"/>
        </w:tabs>
        <w:spacing w:after="240" w:line="360" w:lineRule="auto"/>
        <w:ind w:firstLine="360"/>
        <w:rPr>
          <w:rFonts w:ascii="Gill Sans MT" w:hAnsi="Gill Sans MT"/>
        </w:rPr>
      </w:pPr>
      <w:r>
        <w:rPr>
          <w:rFonts w:ascii="Gill Sans MT" w:hAnsi="Gill Sans MT"/>
        </w:rPr>
        <w:t xml:space="preserve">You gather your staff together and announce a second “eyes and ears” program.  The intellectual asset pamphlet, you say, will likely only help people find your office who want to find it.  You need more ways of </w:t>
      </w:r>
      <w:r w:rsidR="00595B68">
        <w:rPr>
          <w:rFonts w:ascii="Gill Sans MT" w:hAnsi="Gill Sans MT"/>
        </w:rPr>
        <w:t xml:space="preserve">ferreting </w:t>
      </w:r>
      <w:r>
        <w:rPr>
          <w:rFonts w:ascii="Gill Sans MT" w:hAnsi="Gill Sans MT"/>
        </w:rPr>
        <w:t xml:space="preserve">out the intellectual assets being created on campus.  To this end, you ask your secretary </w:t>
      </w:r>
      <w:proofErr w:type="spellStart"/>
      <w:r>
        <w:rPr>
          <w:rFonts w:ascii="Gill Sans MT" w:hAnsi="Gill Sans MT"/>
        </w:rPr>
        <w:t>Kizbit</w:t>
      </w:r>
      <w:proofErr w:type="spellEnd"/>
      <w:r>
        <w:rPr>
          <w:rFonts w:ascii="Gill Sans MT" w:hAnsi="Gill Sans MT"/>
        </w:rPr>
        <w:t xml:space="preserve"> to collect every announcement and flyer about</w:t>
      </w:r>
      <w:r w:rsidR="00CA0721">
        <w:rPr>
          <w:rFonts w:ascii="Gill Sans MT" w:hAnsi="Gill Sans MT"/>
        </w:rPr>
        <w:t xml:space="preserve"> public lectures, performances, and other events taking place on campus.  You will review this list, and someone from your office will attend those events that suggest they may involve potentially commercial intellectual assets.</w:t>
      </w:r>
      <w:r w:rsidR="00595B68">
        <w:rPr>
          <w:rFonts w:ascii="Gill Sans MT" w:hAnsi="Gill Sans MT"/>
        </w:rPr>
        <w:t xml:space="preserve"> If no one can attend, then the relevant personal will be called to discuss intellectual assets.</w:t>
      </w:r>
    </w:p>
    <w:p w:rsidR="004D20C4" w:rsidRDefault="00CA0721" w:rsidP="00A56549">
      <w:pPr>
        <w:tabs>
          <w:tab w:val="left" w:pos="360"/>
        </w:tabs>
        <w:spacing w:after="240" w:line="360" w:lineRule="auto"/>
        <w:ind w:firstLine="360"/>
        <w:rPr>
          <w:rFonts w:ascii="Gill Sans MT" w:hAnsi="Gill Sans MT"/>
        </w:rPr>
      </w:pPr>
      <w:r>
        <w:rPr>
          <w:rFonts w:ascii="Gill Sans MT" w:hAnsi="Gill Sans MT"/>
        </w:rPr>
        <w:t xml:space="preserve">In addition, each week, your staff will be assigned the task of visiting a new university department.  The objective will be to see and hear what seems to be going on in the department.  </w:t>
      </w:r>
      <w:r w:rsidR="00595B68">
        <w:rPr>
          <w:rFonts w:ascii="Gill Sans MT" w:hAnsi="Gill Sans MT"/>
        </w:rPr>
        <w:t xml:space="preserve">The visits may be somewhat unannounced on occasion. </w:t>
      </w:r>
      <w:r>
        <w:rPr>
          <w:rFonts w:ascii="Gill Sans MT" w:hAnsi="Gill Sans MT"/>
        </w:rPr>
        <w:t xml:space="preserve">American aviation executive Donald </w:t>
      </w:r>
      <w:r w:rsidRPr="00CA0721">
        <w:rPr>
          <w:rFonts w:ascii="Gill Sans MT" w:hAnsi="Gill Sans MT"/>
        </w:rPr>
        <w:t>Douglas</w:t>
      </w:r>
      <w:r>
        <w:rPr>
          <w:rFonts w:ascii="Gill Sans MT" w:hAnsi="Gill Sans MT"/>
        </w:rPr>
        <w:t xml:space="preserve"> was famous for walking around his company’s offices and asking engineers to explain what they were working on. </w:t>
      </w:r>
      <w:r w:rsidR="00FD58A9">
        <w:rPr>
          <w:rFonts w:ascii="Gill Sans MT" w:hAnsi="Gill Sans MT"/>
        </w:rPr>
        <w:t xml:space="preserve"> </w:t>
      </w:r>
      <w:r w:rsidR="00FD58A9">
        <w:rPr>
          <w:rFonts w:ascii="Gill Sans MT" w:hAnsi="Gill Sans MT"/>
        </w:rPr>
        <w:lastRenderedPageBreak/>
        <w:t>According to legend, if an employee could explain what he was working on in a manner that reflected good commercial sense, then the employee might receive a promotion on the spot, but if the employee could not explain what he was working on, then he might be immediately terminated.  This is not what will happen at NUE, of course - but</w:t>
      </w:r>
      <w:r>
        <w:rPr>
          <w:rFonts w:ascii="Gill Sans MT" w:hAnsi="Gill Sans MT"/>
        </w:rPr>
        <w:t xml:space="preserve"> Information flows sporadically and imperfectly in any large organization, and NUE certainly qualifies as</w:t>
      </w:r>
      <w:r w:rsidR="00595B68">
        <w:rPr>
          <w:rFonts w:ascii="Gill Sans MT" w:hAnsi="Gill Sans MT"/>
        </w:rPr>
        <w:t xml:space="preserve"> a large</w:t>
      </w:r>
      <w:r>
        <w:rPr>
          <w:rFonts w:ascii="Gill Sans MT" w:hAnsi="Gill Sans MT"/>
        </w:rPr>
        <w:t xml:space="preserve"> organization. </w:t>
      </w:r>
    </w:p>
    <w:p w:rsidR="00CA0721" w:rsidRDefault="004D20C4" w:rsidP="00A56549">
      <w:pPr>
        <w:tabs>
          <w:tab w:val="left" w:pos="360"/>
        </w:tabs>
        <w:spacing w:after="240" w:line="360" w:lineRule="auto"/>
        <w:ind w:firstLine="360"/>
        <w:rPr>
          <w:rFonts w:ascii="Gill Sans MT" w:hAnsi="Gill Sans MT"/>
        </w:rPr>
      </w:pPr>
      <w:r>
        <w:rPr>
          <w:rFonts w:ascii="Gill Sans MT" w:hAnsi="Gill Sans MT"/>
        </w:rPr>
        <w:t>You will assess the information that your staff unearths from these programs.  For those items that seem promising, you will make a proactive visit to the relevant professors, researchers, and students and seek further information and their agreement to consideration of commercialization efforts.</w:t>
      </w:r>
      <w:r w:rsidR="00CA0721">
        <w:rPr>
          <w:rFonts w:ascii="Gill Sans MT" w:hAnsi="Gill Sans MT"/>
        </w:rPr>
        <w:t xml:space="preserve"> </w:t>
      </w:r>
    </w:p>
    <w:p w:rsidR="00522113" w:rsidRPr="006736A0" w:rsidRDefault="00120E27" w:rsidP="00A56549">
      <w:pPr>
        <w:tabs>
          <w:tab w:val="left" w:pos="360"/>
        </w:tabs>
        <w:spacing w:after="240" w:line="360" w:lineRule="auto"/>
        <w:rPr>
          <w:rFonts w:asciiTheme="minorHAnsi" w:hAnsiTheme="minorHAnsi" w:cstheme="minorHAnsi"/>
          <w:b/>
          <w:sz w:val="32"/>
          <w:szCs w:val="32"/>
        </w:rPr>
      </w:pPr>
      <w:r w:rsidRPr="006736A0">
        <w:rPr>
          <w:rFonts w:asciiTheme="minorHAnsi" w:hAnsiTheme="minorHAnsi" w:cstheme="minorHAnsi"/>
          <w:b/>
          <w:sz w:val="32"/>
          <w:szCs w:val="32"/>
        </w:rPr>
        <w:t>2.5</w:t>
      </w:r>
      <w:r w:rsidR="00522113" w:rsidRPr="006736A0">
        <w:rPr>
          <w:rFonts w:asciiTheme="minorHAnsi" w:hAnsiTheme="minorHAnsi" w:cstheme="minorHAnsi"/>
          <w:b/>
          <w:sz w:val="32"/>
          <w:szCs w:val="32"/>
        </w:rPr>
        <w:tab/>
        <w:t>The Intellectual Asset Survey</w:t>
      </w:r>
      <w:r w:rsidR="001555E2" w:rsidRPr="006736A0">
        <w:rPr>
          <w:rFonts w:asciiTheme="minorHAnsi" w:hAnsiTheme="minorHAnsi" w:cstheme="minorHAnsi"/>
          <w:b/>
          <w:sz w:val="32"/>
          <w:szCs w:val="32"/>
        </w:rPr>
        <w:t xml:space="preserve"> &amp; What to Commercialize</w:t>
      </w:r>
    </w:p>
    <w:p w:rsidR="00F67BFE" w:rsidRDefault="00F67BFE" w:rsidP="00A56549">
      <w:pPr>
        <w:tabs>
          <w:tab w:val="left" w:pos="360"/>
        </w:tabs>
        <w:spacing w:after="240" w:line="360" w:lineRule="auto"/>
        <w:ind w:firstLine="360"/>
        <w:rPr>
          <w:rFonts w:ascii="Gill Sans MT" w:hAnsi="Gill Sans MT"/>
        </w:rPr>
      </w:pPr>
      <w:r>
        <w:rPr>
          <w:rFonts w:ascii="Gill Sans MT" w:hAnsi="Gill Sans MT"/>
        </w:rPr>
        <w:t xml:space="preserve">You look out over the campus.  You review the list of schools and departments.  In the 100 years of the university’s existence, no sustained </w:t>
      </w:r>
      <w:r w:rsidR="00595B68">
        <w:rPr>
          <w:rFonts w:ascii="Gill Sans MT" w:hAnsi="Gill Sans MT"/>
        </w:rPr>
        <w:t>commercialization</w:t>
      </w:r>
      <w:r>
        <w:rPr>
          <w:rFonts w:ascii="Gill Sans MT" w:hAnsi="Gill Sans MT"/>
        </w:rPr>
        <w:t xml:space="preserve"> program has ever existed.  No one has been systematically required to report their findings to the university.  The upper echelon of the university basically has no </w:t>
      </w:r>
      <w:r w:rsidR="00595B68">
        <w:rPr>
          <w:rFonts w:ascii="Gill Sans MT" w:hAnsi="Gill Sans MT"/>
        </w:rPr>
        <w:t xml:space="preserve">comprehensive view of </w:t>
      </w:r>
      <w:r>
        <w:rPr>
          <w:rFonts w:ascii="Gill Sans MT" w:hAnsi="Gill Sans MT"/>
        </w:rPr>
        <w:t>what’s been done or how good it is.</w:t>
      </w:r>
    </w:p>
    <w:p w:rsidR="00B142D6" w:rsidRDefault="00B142D6" w:rsidP="00A56549">
      <w:pPr>
        <w:tabs>
          <w:tab w:val="left" w:pos="360"/>
        </w:tabs>
        <w:spacing w:after="240" w:line="360" w:lineRule="auto"/>
        <w:ind w:firstLine="360"/>
        <w:rPr>
          <w:rFonts w:ascii="Gill Sans MT" w:hAnsi="Gill Sans MT"/>
        </w:rPr>
      </w:pPr>
      <w:r>
        <w:rPr>
          <w:rFonts w:ascii="Gill Sans MT" w:hAnsi="Gill Sans MT"/>
        </w:rPr>
        <w:t>You decide that one of your first steps must be to conduct a survey of the university</w:t>
      </w:r>
      <w:r w:rsidR="003D0186">
        <w:rPr>
          <w:rFonts w:ascii="Gill Sans MT" w:hAnsi="Gill Sans MT"/>
        </w:rPr>
        <w:t xml:space="preserve"> – but you have many other things to do and your activities simply cannot wait until a survey has been completed.</w:t>
      </w:r>
    </w:p>
    <w:p w:rsidR="001555E2" w:rsidRPr="00522113" w:rsidRDefault="001555E2" w:rsidP="001555E2">
      <w:pPr>
        <w:tabs>
          <w:tab w:val="left" w:pos="360"/>
        </w:tabs>
        <w:spacing w:after="240" w:line="360" w:lineRule="auto"/>
        <w:rPr>
          <w:rFonts w:ascii="Gill Sans MT" w:hAnsi="Gill Sans MT"/>
          <w:b/>
        </w:rPr>
      </w:pPr>
      <w:r w:rsidRPr="00522113">
        <w:rPr>
          <w:rFonts w:ascii="Gill Sans MT" w:hAnsi="Gill Sans MT"/>
          <w:b/>
        </w:rPr>
        <w:t>2.</w:t>
      </w:r>
      <w:r>
        <w:rPr>
          <w:rFonts w:ascii="Gill Sans MT" w:hAnsi="Gill Sans MT"/>
          <w:b/>
        </w:rPr>
        <w:t>5</w:t>
      </w:r>
      <w:r w:rsidRPr="00522113">
        <w:rPr>
          <w:rFonts w:ascii="Gill Sans MT" w:hAnsi="Gill Sans MT"/>
          <w:b/>
        </w:rPr>
        <w:t>.</w:t>
      </w:r>
      <w:r>
        <w:rPr>
          <w:rFonts w:ascii="Gill Sans MT" w:hAnsi="Gill Sans MT"/>
          <w:b/>
        </w:rPr>
        <w:t>1</w:t>
      </w:r>
      <w:r w:rsidRPr="00522113">
        <w:rPr>
          <w:rFonts w:ascii="Gill Sans MT" w:hAnsi="Gill Sans MT"/>
          <w:b/>
        </w:rPr>
        <w:tab/>
      </w:r>
      <w:r>
        <w:rPr>
          <w:rFonts w:ascii="Gill Sans MT" w:hAnsi="Gill Sans MT"/>
          <w:b/>
        </w:rPr>
        <w:t>What to Commercialize</w:t>
      </w:r>
    </w:p>
    <w:p w:rsidR="001555E2" w:rsidRDefault="001555E2" w:rsidP="001555E2">
      <w:pPr>
        <w:tabs>
          <w:tab w:val="left" w:pos="360"/>
        </w:tabs>
        <w:spacing w:after="240" w:line="360" w:lineRule="auto"/>
        <w:rPr>
          <w:rFonts w:ascii="Gill Sans MT" w:hAnsi="Gill Sans MT"/>
        </w:rPr>
      </w:pPr>
      <w:r>
        <w:rPr>
          <w:rFonts w:ascii="Gill Sans MT" w:hAnsi="Gill Sans MT"/>
        </w:rPr>
        <w:tab/>
        <w:t>Intangible Assets and Intellectual Property are rarely recognizable in their raw form.  They are, after all, intangible.  Many Intellectual Property Rights require their owner to take some affirmative step in protecting the right (</w:t>
      </w:r>
      <w:r w:rsidRPr="001555E2">
        <w:rPr>
          <w:rFonts w:ascii="Gill Sans MT" w:hAnsi="Gill Sans MT"/>
          <w:i/>
        </w:rPr>
        <w:t>e.g</w:t>
      </w:r>
      <w:r>
        <w:rPr>
          <w:rFonts w:ascii="Gill Sans MT" w:hAnsi="Gill Sans MT"/>
        </w:rPr>
        <w:t>., patents and trademarks in most countries</w:t>
      </w:r>
      <w:r w:rsidR="002837D7">
        <w:rPr>
          <w:rFonts w:ascii="Gill Sans MT" w:hAnsi="Gill Sans MT"/>
        </w:rPr>
        <w:t xml:space="preserve"> must be filed with a government office</w:t>
      </w:r>
      <w:r>
        <w:rPr>
          <w:rFonts w:ascii="Gill Sans MT" w:hAnsi="Gill Sans MT"/>
        </w:rPr>
        <w:t>) or refrain from taking certain actions (</w:t>
      </w:r>
      <w:r w:rsidRPr="001555E2">
        <w:rPr>
          <w:rFonts w:ascii="Gill Sans MT" w:hAnsi="Gill Sans MT"/>
          <w:i/>
        </w:rPr>
        <w:t>e.g</w:t>
      </w:r>
      <w:r>
        <w:rPr>
          <w:rFonts w:ascii="Gill Sans MT" w:hAnsi="Gill Sans MT"/>
        </w:rPr>
        <w:t xml:space="preserve">., publicizing trade secrets).  </w:t>
      </w:r>
    </w:p>
    <w:p w:rsidR="001555E2" w:rsidRDefault="001555E2" w:rsidP="001555E2">
      <w:pPr>
        <w:tabs>
          <w:tab w:val="left" w:pos="360"/>
        </w:tabs>
        <w:spacing w:after="240" w:line="360" w:lineRule="auto"/>
        <w:rPr>
          <w:rFonts w:ascii="Gill Sans MT" w:hAnsi="Gill Sans MT"/>
        </w:rPr>
      </w:pPr>
      <w:r>
        <w:rPr>
          <w:rFonts w:ascii="Gill Sans MT" w:hAnsi="Gill Sans MT"/>
        </w:rPr>
        <w:tab/>
        <w:t xml:space="preserve">Your raw ingredients include: 1) what the university has done, 2) merged with your knowledge </w:t>
      </w:r>
      <w:r w:rsidR="002837D7">
        <w:rPr>
          <w:rFonts w:ascii="Gill Sans MT" w:hAnsi="Gill Sans MT"/>
        </w:rPr>
        <w:t>about</w:t>
      </w:r>
      <w:r>
        <w:rPr>
          <w:rFonts w:ascii="Gill Sans MT" w:hAnsi="Gill Sans MT"/>
        </w:rPr>
        <w:t xml:space="preserve"> what comprises </w:t>
      </w:r>
      <w:r w:rsidR="00393673">
        <w:rPr>
          <w:rFonts w:ascii="Gill Sans MT" w:hAnsi="Gill Sans MT"/>
        </w:rPr>
        <w:t>an</w:t>
      </w:r>
      <w:r>
        <w:rPr>
          <w:rFonts w:ascii="Gill Sans MT" w:hAnsi="Gill Sans MT"/>
        </w:rPr>
        <w:t xml:space="preserve"> Intangible Asset capable of commercialization, and 3) overlaid with </w:t>
      </w:r>
      <w:r w:rsidR="00393673">
        <w:rPr>
          <w:rFonts w:ascii="Gill Sans MT" w:hAnsi="Gill Sans MT"/>
        </w:rPr>
        <w:t>knowledge</w:t>
      </w:r>
      <w:r>
        <w:rPr>
          <w:rFonts w:ascii="Gill Sans MT" w:hAnsi="Gill Sans MT"/>
        </w:rPr>
        <w:t xml:space="preserve"> of market conditions for these Intellectual Assets.</w:t>
      </w:r>
    </w:p>
    <w:p w:rsidR="001555E2" w:rsidRDefault="001555E2" w:rsidP="001555E2">
      <w:pPr>
        <w:tabs>
          <w:tab w:val="left" w:pos="360"/>
        </w:tabs>
        <w:spacing w:after="240" w:line="360" w:lineRule="auto"/>
        <w:rPr>
          <w:rFonts w:ascii="Gill Sans MT" w:hAnsi="Gill Sans MT"/>
        </w:rPr>
      </w:pPr>
      <w:r>
        <w:rPr>
          <w:rFonts w:ascii="Gill Sans MT" w:hAnsi="Gill Sans MT"/>
        </w:rPr>
        <w:lastRenderedPageBreak/>
        <w:tab/>
        <w:t>You mus</w:t>
      </w:r>
      <w:r w:rsidR="00FD58A9">
        <w:rPr>
          <w:rFonts w:ascii="Gill Sans MT" w:hAnsi="Gill Sans MT"/>
        </w:rPr>
        <w:t>t also remember that important i</w:t>
      </w:r>
      <w:r>
        <w:rPr>
          <w:rFonts w:ascii="Gill Sans MT" w:hAnsi="Gill Sans MT"/>
        </w:rPr>
        <w:t>ntellectual assets can go far beyond those that are legally protectable in their own right, such as patents and</w:t>
      </w:r>
      <w:r w:rsidR="00FD58A9">
        <w:rPr>
          <w:rFonts w:ascii="Gill Sans MT" w:hAnsi="Gill Sans MT"/>
        </w:rPr>
        <w:t xml:space="preserve"> trademarks.  The university’s i</w:t>
      </w:r>
      <w:r>
        <w:rPr>
          <w:rFonts w:ascii="Gill Sans MT" w:hAnsi="Gill Sans MT"/>
        </w:rPr>
        <w:t xml:space="preserve">ntellectual </w:t>
      </w:r>
      <w:r w:rsidR="00FD58A9">
        <w:rPr>
          <w:rFonts w:ascii="Gill Sans MT" w:hAnsi="Gill Sans MT"/>
        </w:rPr>
        <w:t xml:space="preserve">assets comprise anything that </w:t>
      </w:r>
      <w:r>
        <w:rPr>
          <w:rFonts w:ascii="Gill Sans MT" w:hAnsi="Gill Sans MT"/>
        </w:rPr>
        <w:t xml:space="preserve">can </w:t>
      </w:r>
      <w:r w:rsidR="00FD58A9">
        <w:rPr>
          <w:rFonts w:ascii="Gill Sans MT" w:hAnsi="Gill Sans MT"/>
        </w:rPr>
        <w:t xml:space="preserve">be </w:t>
      </w:r>
      <w:r>
        <w:rPr>
          <w:rFonts w:ascii="Gill Sans MT" w:hAnsi="Gill Sans MT"/>
        </w:rPr>
        <w:t>retain</w:t>
      </w:r>
      <w:r w:rsidR="00FD58A9">
        <w:rPr>
          <w:rFonts w:ascii="Gill Sans MT" w:hAnsi="Gill Sans MT"/>
        </w:rPr>
        <w:t>ed</w:t>
      </w:r>
      <w:r>
        <w:rPr>
          <w:rFonts w:ascii="Gill Sans MT" w:hAnsi="Gill Sans MT"/>
        </w:rPr>
        <w:t xml:space="preserve"> in confidence and/or things that are not generally known.  This list is not exhaustive, but it provides a reasonable glimpse over the subject.  Technology-related Intellectual Property comprises i</w:t>
      </w:r>
      <w:r w:rsidRPr="001555E2">
        <w:rPr>
          <w:rFonts w:ascii="Gill Sans MT" w:hAnsi="Gill Sans MT"/>
        </w:rPr>
        <w:t xml:space="preserve">nventions, formulations, recipes, processes, </w:t>
      </w:r>
      <w:r>
        <w:rPr>
          <w:rFonts w:ascii="Gill Sans MT" w:hAnsi="Gill Sans MT"/>
        </w:rPr>
        <w:t xml:space="preserve">specialized </w:t>
      </w:r>
      <w:r w:rsidRPr="001555E2">
        <w:rPr>
          <w:rFonts w:ascii="Gill Sans MT" w:hAnsi="Gill Sans MT"/>
        </w:rPr>
        <w:t xml:space="preserve">technical information, designs, patterns, </w:t>
      </w:r>
      <w:r w:rsidR="002837D7">
        <w:rPr>
          <w:rFonts w:ascii="Gill Sans MT" w:hAnsi="Gill Sans MT"/>
        </w:rPr>
        <w:t>and/</w:t>
      </w:r>
      <w:r w:rsidRPr="001555E2">
        <w:rPr>
          <w:rFonts w:ascii="Gill Sans MT" w:hAnsi="Gill Sans MT"/>
        </w:rPr>
        <w:t>or know-how</w:t>
      </w:r>
      <w:r>
        <w:rPr>
          <w:rFonts w:ascii="Gill Sans MT" w:hAnsi="Gill Sans MT"/>
        </w:rPr>
        <w:t>.  Marketing-related Intellectual Property includes trademarks, trade names, trade dress, brands, and service marks.  Documents, including software, can be protected by copyright and trade secret, and software may be patented in some jurisdictions under certain conditions.  Human Capital-related Intellectual Property comprises the university’s workforce and certain key staff.  Other Intellectual Property comprises m</w:t>
      </w:r>
      <w:r w:rsidRPr="001555E2">
        <w:rPr>
          <w:rFonts w:ascii="Gill Sans MT" w:hAnsi="Gill Sans MT"/>
        </w:rPr>
        <w:t>ethods, franchises, programs, business systems, procedures, campaigns, surveys, studies, forecasts, estimates, training materials, future sales/order books, or use rights</w:t>
      </w:r>
      <w:r>
        <w:rPr>
          <w:rFonts w:ascii="Gill Sans MT" w:hAnsi="Gill Sans MT"/>
        </w:rPr>
        <w:t>.</w:t>
      </w:r>
      <w:r w:rsidR="00787BC7">
        <w:rPr>
          <w:rFonts w:ascii="Gill Sans MT" w:hAnsi="Gill Sans MT"/>
        </w:rPr>
        <w:t xml:space="preserve">  Similarly, services may include research and d</w:t>
      </w:r>
      <w:r w:rsidR="00787BC7" w:rsidRPr="001555E2">
        <w:rPr>
          <w:rFonts w:ascii="Gill Sans MT" w:hAnsi="Gill Sans MT"/>
        </w:rPr>
        <w:t>evelopment, engineering, or marketing</w:t>
      </w:r>
      <w:r w:rsidR="00787BC7">
        <w:rPr>
          <w:rFonts w:ascii="Gill Sans MT" w:hAnsi="Gill Sans MT"/>
        </w:rPr>
        <w:t xml:space="preserve">.  Similarly, data and databases like </w:t>
      </w:r>
      <w:r w:rsidRPr="001555E2">
        <w:rPr>
          <w:rFonts w:ascii="Gill Sans MT" w:hAnsi="Gill Sans MT"/>
        </w:rPr>
        <w:t>compile</w:t>
      </w:r>
      <w:r w:rsidR="00787BC7">
        <w:rPr>
          <w:rFonts w:ascii="Gill Sans MT" w:hAnsi="Gill Sans MT"/>
        </w:rPr>
        <w:t>d</w:t>
      </w:r>
      <w:r w:rsidRPr="001555E2">
        <w:rPr>
          <w:rFonts w:ascii="Gill Sans MT" w:hAnsi="Gill Sans MT"/>
        </w:rPr>
        <w:t xml:space="preserve"> results from clinical trials and collaborative research agreements and document these developments in a proprietary manner.</w:t>
      </w:r>
      <w:r>
        <w:rPr>
          <w:rFonts w:ascii="Gill Sans MT" w:hAnsi="Gill Sans MT"/>
        </w:rPr>
        <w:t xml:space="preserve"> </w:t>
      </w:r>
    </w:p>
    <w:p w:rsidR="003D0186" w:rsidRPr="00522113" w:rsidRDefault="003D0186" w:rsidP="001555E2">
      <w:pPr>
        <w:tabs>
          <w:tab w:val="left" w:pos="360"/>
        </w:tabs>
        <w:spacing w:after="240" w:line="360" w:lineRule="auto"/>
        <w:rPr>
          <w:rFonts w:ascii="Gill Sans MT" w:hAnsi="Gill Sans MT"/>
          <w:b/>
        </w:rPr>
      </w:pPr>
      <w:r w:rsidRPr="00522113">
        <w:rPr>
          <w:rFonts w:ascii="Gill Sans MT" w:hAnsi="Gill Sans MT"/>
          <w:b/>
        </w:rPr>
        <w:t>2.</w:t>
      </w:r>
      <w:r w:rsidR="00120E27">
        <w:rPr>
          <w:rFonts w:ascii="Gill Sans MT" w:hAnsi="Gill Sans MT"/>
          <w:b/>
        </w:rPr>
        <w:t>5</w:t>
      </w:r>
      <w:r w:rsidR="00522113" w:rsidRPr="00522113">
        <w:rPr>
          <w:rFonts w:ascii="Gill Sans MT" w:hAnsi="Gill Sans MT"/>
          <w:b/>
        </w:rPr>
        <w:t>.</w:t>
      </w:r>
      <w:r w:rsidR="001555E2">
        <w:rPr>
          <w:rFonts w:ascii="Gill Sans MT" w:hAnsi="Gill Sans MT"/>
          <w:b/>
        </w:rPr>
        <w:t>2</w:t>
      </w:r>
      <w:r w:rsidRPr="00522113">
        <w:rPr>
          <w:rFonts w:ascii="Gill Sans MT" w:hAnsi="Gill Sans MT"/>
          <w:b/>
        </w:rPr>
        <w:tab/>
      </w:r>
      <w:r w:rsidR="00522113" w:rsidRPr="00522113">
        <w:rPr>
          <w:rFonts w:ascii="Gill Sans MT" w:hAnsi="Gill Sans MT"/>
          <w:b/>
        </w:rPr>
        <w:t xml:space="preserve">Organizing the </w:t>
      </w:r>
      <w:r w:rsidRPr="00522113">
        <w:rPr>
          <w:rFonts w:ascii="Gill Sans MT" w:hAnsi="Gill Sans MT"/>
          <w:b/>
        </w:rPr>
        <w:t>Survey</w:t>
      </w:r>
    </w:p>
    <w:p w:rsidR="003D0186" w:rsidRDefault="002837D7" w:rsidP="00A56549">
      <w:pPr>
        <w:tabs>
          <w:tab w:val="left" w:pos="360"/>
        </w:tabs>
        <w:spacing w:after="240" w:line="360" w:lineRule="auto"/>
        <w:ind w:firstLine="360"/>
        <w:rPr>
          <w:rFonts w:ascii="Gill Sans MT" w:hAnsi="Gill Sans MT"/>
        </w:rPr>
      </w:pPr>
      <w:r>
        <w:rPr>
          <w:rFonts w:ascii="Gill Sans MT" w:hAnsi="Gill Sans MT"/>
        </w:rPr>
        <w:t>You decide to create</w:t>
      </w:r>
      <w:r w:rsidR="003D0186">
        <w:rPr>
          <w:rFonts w:ascii="Gill Sans MT" w:hAnsi="Gill Sans MT"/>
        </w:rPr>
        <w:t xml:space="preserve"> a database that tracks the various intellectual property activities occurring at NUE.  You suspect that the faculty will likely view the project as an additional burden and may respond somewhat unenthusiastically.  You decide to build the database using a variety of reference points</w:t>
      </w:r>
      <w:r w:rsidR="00FD58A9">
        <w:rPr>
          <w:rFonts w:ascii="Gill Sans MT" w:hAnsi="Gill Sans MT"/>
        </w:rPr>
        <w:t xml:space="preserve"> that can be independently measured</w:t>
      </w:r>
      <w:r w:rsidR="003D0186">
        <w:rPr>
          <w:rFonts w:ascii="Gill Sans MT" w:hAnsi="Gill Sans MT"/>
        </w:rPr>
        <w:t>.</w:t>
      </w:r>
    </w:p>
    <w:p w:rsidR="00AF4C47" w:rsidRDefault="00AF4C47" w:rsidP="00A56549">
      <w:pPr>
        <w:tabs>
          <w:tab w:val="left" w:pos="360"/>
        </w:tabs>
        <w:spacing w:after="240" w:line="360" w:lineRule="auto"/>
        <w:ind w:firstLine="360"/>
        <w:rPr>
          <w:rFonts w:ascii="Gill Sans MT" w:hAnsi="Gill Sans MT"/>
        </w:rPr>
      </w:pPr>
      <w:r>
        <w:rPr>
          <w:rFonts w:ascii="Gill Sans MT" w:hAnsi="Gill Sans MT"/>
        </w:rPr>
        <w:t>Here are the reference points you will use for building the list:</w:t>
      </w:r>
    </w:p>
    <w:p w:rsidR="00AF4C47" w:rsidRDefault="00AF4C47" w:rsidP="00A56549">
      <w:pPr>
        <w:pStyle w:val="ListParagraph"/>
        <w:numPr>
          <w:ilvl w:val="0"/>
          <w:numId w:val="19"/>
        </w:numPr>
        <w:tabs>
          <w:tab w:val="left" w:pos="360"/>
        </w:tabs>
        <w:spacing w:after="240" w:line="360" w:lineRule="auto"/>
        <w:rPr>
          <w:rFonts w:ascii="Gill Sans MT" w:hAnsi="Gill Sans MT"/>
        </w:rPr>
      </w:pPr>
      <w:r>
        <w:rPr>
          <w:rFonts w:ascii="Gill Sans MT" w:hAnsi="Gill Sans MT"/>
        </w:rPr>
        <w:t>An intellectual property brochure distributed throughout the university;</w:t>
      </w:r>
    </w:p>
    <w:p w:rsidR="00AF4C47" w:rsidRDefault="00AF4C47" w:rsidP="00A56549">
      <w:pPr>
        <w:pStyle w:val="ListParagraph"/>
        <w:numPr>
          <w:ilvl w:val="0"/>
          <w:numId w:val="19"/>
        </w:numPr>
        <w:tabs>
          <w:tab w:val="left" w:pos="360"/>
        </w:tabs>
        <w:spacing w:after="240" w:line="360" w:lineRule="auto"/>
        <w:rPr>
          <w:rFonts w:ascii="Gill Sans MT" w:hAnsi="Gill Sans MT"/>
        </w:rPr>
      </w:pPr>
      <w:r>
        <w:rPr>
          <w:rFonts w:ascii="Gill Sans MT" w:hAnsi="Gill Sans MT"/>
        </w:rPr>
        <w:t>A survey of existing university contracts;</w:t>
      </w:r>
    </w:p>
    <w:p w:rsidR="00AF4C47" w:rsidRDefault="00AF4C47" w:rsidP="00A56549">
      <w:pPr>
        <w:pStyle w:val="ListParagraph"/>
        <w:numPr>
          <w:ilvl w:val="0"/>
          <w:numId w:val="19"/>
        </w:numPr>
        <w:tabs>
          <w:tab w:val="left" w:pos="360"/>
        </w:tabs>
        <w:spacing w:after="240" w:line="360" w:lineRule="auto"/>
        <w:rPr>
          <w:rFonts w:ascii="Gill Sans MT" w:hAnsi="Gill Sans MT"/>
        </w:rPr>
      </w:pPr>
      <w:r>
        <w:rPr>
          <w:rFonts w:ascii="Gill Sans MT" w:hAnsi="Gill Sans MT"/>
        </w:rPr>
        <w:t>A survey of publications originating from the university; and</w:t>
      </w:r>
    </w:p>
    <w:p w:rsidR="00AF4C47" w:rsidRPr="00AF4C47" w:rsidRDefault="00AF4C47" w:rsidP="00A56549">
      <w:pPr>
        <w:pStyle w:val="ListParagraph"/>
        <w:numPr>
          <w:ilvl w:val="0"/>
          <w:numId w:val="19"/>
        </w:numPr>
        <w:tabs>
          <w:tab w:val="left" w:pos="360"/>
        </w:tabs>
        <w:spacing w:after="240" w:line="360" w:lineRule="auto"/>
        <w:rPr>
          <w:rFonts w:ascii="Gill Sans MT" w:hAnsi="Gill Sans MT"/>
        </w:rPr>
      </w:pPr>
      <w:r>
        <w:rPr>
          <w:rFonts w:ascii="Gill Sans MT" w:hAnsi="Gill Sans MT"/>
        </w:rPr>
        <w:t>Onsite interviews of the university’s staff.</w:t>
      </w:r>
    </w:p>
    <w:p w:rsidR="003D0186" w:rsidRDefault="00AF4C47" w:rsidP="00A56549">
      <w:pPr>
        <w:tabs>
          <w:tab w:val="left" w:pos="360"/>
        </w:tabs>
        <w:spacing w:after="240" w:line="360" w:lineRule="auto"/>
        <w:ind w:firstLine="360"/>
        <w:rPr>
          <w:rFonts w:ascii="Gill Sans MT" w:hAnsi="Gill Sans MT"/>
        </w:rPr>
      </w:pPr>
      <w:r>
        <w:rPr>
          <w:rFonts w:ascii="Gill Sans MT" w:hAnsi="Gill Sans MT"/>
        </w:rPr>
        <w:lastRenderedPageBreak/>
        <w:t>You ask Raoul to visit the neighboring general counsel’s office and make a list of every contract signed by the university in the past five years that involves science or technology and to note in the list what exactly the university was supposed to create or research. You also ask Raoul to copy any intellectual property clauses found in these agreements.  This chart should give you some idea about what might have been created during the past five years that has an intellectual property component and whether there might be anything that you could protect and commercialize.</w:t>
      </w:r>
    </w:p>
    <w:p w:rsidR="00AF4C47" w:rsidRDefault="00AF4C47" w:rsidP="00A56549">
      <w:pPr>
        <w:tabs>
          <w:tab w:val="left" w:pos="360"/>
        </w:tabs>
        <w:spacing w:after="240" w:line="360" w:lineRule="auto"/>
        <w:ind w:firstLine="360"/>
        <w:rPr>
          <w:rFonts w:ascii="Gill Sans MT" w:hAnsi="Gill Sans MT"/>
        </w:rPr>
      </w:pPr>
      <w:r>
        <w:rPr>
          <w:rFonts w:ascii="Gill Sans MT" w:hAnsi="Gill Sans MT"/>
        </w:rPr>
        <w:t xml:space="preserve">You ask </w:t>
      </w:r>
      <w:proofErr w:type="spellStart"/>
      <w:r>
        <w:rPr>
          <w:rFonts w:ascii="Gill Sans MT" w:hAnsi="Gill Sans MT"/>
        </w:rPr>
        <w:t>Kizbit</w:t>
      </w:r>
      <w:proofErr w:type="spellEnd"/>
      <w:r>
        <w:rPr>
          <w:rFonts w:ascii="Gill Sans MT" w:hAnsi="Gill Sans MT"/>
        </w:rPr>
        <w:t xml:space="preserve"> to visit the library and see if they have a list of university publications for the past five years.  You tell her that if the library doesn’t have such a list that she is to use the library’s </w:t>
      </w:r>
      <w:r w:rsidR="002837D7">
        <w:rPr>
          <w:rFonts w:ascii="Gill Sans MT" w:hAnsi="Gill Sans MT"/>
        </w:rPr>
        <w:t xml:space="preserve">periodical </w:t>
      </w:r>
      <w:r>
        <w:rPr>
          <w:rFonts w:ascii="Gill Sans MT" w:hAnsi="Gill Sans MT"/>
        </w:rPr>
        <w:t xml:space="preserve">databases to compile such a list based on author affiliation.  You tell her that the list should include the author’s name, department, publication title, and any information about the funding source for the publications.  You also ask her to visit the university human relations department to pick up a list of names for all the university’s professors.  </w:t>
      </w:r>
      <w:proofErr w:type="spellStart"/>
      <w:r>
        <w:rPr>
          <w:rFonts w:ascii="Gill Sans MT" w:hAnsi="Gill Sans MT"/>
        </w:rPr>
        <w:t>Kizbit</w:t>
      </w:r>
      <w:proofErr w:type="spellEnd"/>
      <w:r>
        <w:rPr>
          <w:rFonts w:ascii="Gill Sans MT" w:hAnsi="Gill Sans MT"/>
        </w:rPr>
        <w:t xml:space="preserve"> is to also search the </w:t>
      </w:r>
      <w:r w:rsidR="002837D7">
        <w:rPr>
          <w:rFonts w:ascii="Gill Sans MT" w:hAnsi="Gill Sans MT"/>
        </w:rPr>
        <w:t xml:space="preserve">periodical </w:t>
      </w:r>
      <w:r>
        <w:rPr>
          <w:rFonts w:ascii="Gill Sans MT" w:hAnsi="Gill Sans MT"/>
        </w:rPr>
        <w:t>databases to see if any of the professors have published without identifying their university affiliation.</w:t>
      </w:r>
    </w:p>
    <w:p w:rsidR="00AF4C47" w:rsidRDefault="0064513F" w:rsidP="00A56549">
      <w:pPr>
        <w:tabs>
          <w:tab w:val="left" w:pos="360"/>
        </w:tabs>
        <w:spacing w:after="240" w:line="360" w:lineRule="auto"/>
        <w:ind w:firstLine="360"/>
        <w:rPr>
          <w:rFonts w:ascii="Gill Sans MT" w:hAnsi="Gill Sans MT"/>
        </w:rPr>
      </w:pPr>
      <w:r>
        <w:rPr>
          <w:rFonts w:ascii="Gill Sans MT" w:hAnsi="Gill Sans MT"/>
        </w:rPr>
        <w:t>Meanwhile, you sit down to write an Intellectual Property brochure for the university.  You spend several days writing this brochure, which</w:t>
      </w:r>
      <w:r w:rsidR="00CE5D60">
        <w:rPr>
          <w:rFonts w:ascii="Gill Sans MT" w:hAnsi="Gill Sans MT"/>
        </w:rPr>
        <w:t xml:space="preserve"> has been discussed</w:t>
      </w:r>
      <w:r>
        <w:rPr>
          <w:rFonts w:ascii="Gill Sans MT" w:hAnsi="Gill Sans MT"/>
        </w:rPr>
        <w:t>.</w:t>
      </w:r>
    </w:p>
    <w:p w:rsidR="0064513F" w:rsidRDefault="0064513F" w:rsidP="00A56549">
      <w:pPr>
        <w:tabs>
          <w:tab w:val="left" w:pos="360"/>
        </w:tabs>
        <w:spacing w:after="240" w:line="360" w:lineRule="auto"/>
        <w:ind w:firstLine="360"/>
        <w:rPr>
          <w:rFonts w:ascii="Gill Sans MT" w:hAnsi="Gill Sans MT"/>
        </w:rPr>
      </w:pPr>
      <w:r>
        <w:rPr>
          <w:rFonts w:ascii="Gill Sans MT" w:hAnsi="Gill Sans MT"/>
        </w:rPr>
        <w:t xml:space="preserve">You are </w:t>
      </w:r>
      <w:r w:rsidR="00CE5D60">
        <w:rPr>
          <w:rFonts w:ascii="Gill Sans MT" w:hAnsi="Gill Sans MT"/>
        </w:rPr>
        <w:t xml:space="preserve">also </w:t>
      </w:r>
      <w:r>
        <w:rPr>
          <w:rFonts w:ascii="Gill Sans MT" w:hAnsi="Gill Sans MT"/>
        </w:rPr>
        <w:t xml:space="preserve">teaching an undergraduate course in the business school on technology management and technology transfer.  The course </w:t>
      </w:r>
      <w:r w:rsidR="00CE5D60">
        <w:rPr>
          <w:rFonts w:ascii="Gill Sans MT" w:hAnsi="Gill Sans MT"/>
        </w:rPr>
        <w:t xml:space="preserve">is </w:t>
      </w:r>
      <w:r>
        <w:rPr>
          <w:rFonts w:ascii="Gill Sans MT" w:hAnsi="Gill Sans MT"/>
        </w:rPr>
        <w:t xml:space="preserve">attended </w:t>
      </w:r>
      <w:r w:rsidR="00CE5D60">
        <w:rPr>
          <w:rFonts w:ascii="Gill Sans MT" w:hAnsi="Gill Sans MT"/>
        </w:rPr>
        <w:t>primarily</w:t>
      </w:r>
      <w:r>
        <w:rPr>
          <w:rFonts w:ascii="Gill Sans MT" w:hAnsi="Gill Sans MT"/>
        </w:rPr>
        <w:t xml:space="preserve"> by students from the business school as well as students from the engineering school along with a few</w:t>
      </w:r>
      <w:r w:rsidR="00CE5D60">
        <w:rPr>
          <w:rFonts w:ascii="Gill Sans MT" w:hAnsi="Gill Sans MT"/>
        </w:rPr>
        <w:t xml:space="preserve"> students</w:t>
      </w:r>
      <w:r>
        <w:rPr>
          <w:rFonts w:ascii="Gill Sans MT" w:hAnsi="Gill Sans MT"/>
        </w:rPr>
        <w:t xml:space="preserve"> from the medical school. </w:t>
      </w:r>
    </w:p>
    <w:p w:rsidR="0064513F" w:rsidRDefault="0064513F" w:rsidP="00A56549">
      <w:pPr>
        <w:tabs>
          <w:tab w:val="left" w:pos="360"/>
        </w:tabs>
        <w:spacing w:after="240" w:line="360" w:lineRule="auto"/>
        <w:ind w:firstLine="360"/>
        <w:rPr>
          <w:rFonts w:ascii="Gill Sans MT" w:hAnsi="Gill Sans MT"/>
        </w:rPr>
      </w:pPr>
      <w:r>
        <w:rPr>
          <w:rFonts w:ascii="Gill Sans MT" w:hAnsi="Gill Sans MT"/>
        </w:rPr>
        <w:t>You tell your students that you cannot manage or exploit that which you do not know about.  The students have already taken an exam covering the variou</w:t>
      </w:r>
      <w:r w:rsidR="00392C68">
        <w:rPr>
          <w:rFonts w:ascii="Gill Sans MT" w:hAnsi="Gill Sans MT"/>
        </w:rPr>
        <w:t>s types of intellectual properties</w:t>
      </w:r>
      <w:r>
        <w:rPr>
          <w:rFonts w:ascii="Gill Sans MT" w:hAnsi="Gill Sans MT"/>
        </w:rPr>
        <w:t xml:space="preserve"> and how they can be protected and exploited.  </w:t>
      </w:r>
      <w:r w:rsidR="00BA1E22">
        <w:rPr>
          <w:rFonts w:ascii="Gill Sans MT" w:hAnsi="Gill Sans MT"/>
        </w:rPr>
        <w:t xml:space="preserve">They are to </w:t>
      </w:r>
      <w:r w:rsidR="00392C68">
        <w:rPr>
          <w:rFonts w:ascii="Gill Sans MT" w:hAnsi="Gill Sans MT"/>
        </w:rPr>
        <w:t xml:space="preserve">survey the university </w:t>
      </w:r>
      <w:r w:rsidR="00BA1E22">
        <w:rPr>
          <w:rFonts w:ascii="Gill Sans MT" w:hAnsi="Gill Sans MT"/>
        </w:rPr>
        <w:t>look</w:t>
      </w:r>
      <w:r w:rsidR="00392C68">
        <w:rPr>
          <w:rFonts w:ascii="Gill Sans MT" w:hAnsi="Gill Sans MT"/>
        </w:rPr>
        <w:t>ing</w:t>
      </w:r>
      <w:r w:rsidR="00BA1E22">
        <w:rPr>
          <w:rFonts w:ascii="Gill Sans MT" w:hAnsi="Gill Sans MT"/>
        </w:rPr>
        <w:t xml:space="preserve"> for patentable inventions, trade secrets, copyrights, domain names, design rights, trademarks, know how, skilled human capital, innovation processes, and management organization.  </w:t>
      </w:r>
      <w:r>
        <w:rPr>
          <w:rFonts w:ascii="Gill Sans MT" w:hAnsi="Gill Sans MT"/>
        </w:rPr>
        <w:t xml:space="preserve">You tell the students that their first assignment is to conduct a survey in the various schools of the university, note all that </w:t>
      </w:r>
      <w:r w:rsidR="00392C68">
        <w:rPr>
          <w:rFonts w:ascii="Gill Sans MT" w:hAnsi="Gill Sans MT"/>
        </w:rPr>
        <w:t>is going on in these departments</w:t>
      </w:r>
      <w:r>
        <w:rPr>
          <w:rFonts w:ascii="Gill Sans MT" w:hAnsi="Gill Sans MT"/>
        </w:rPr>
        <w:t>, and identify what forms of intellectual property they may be creating.</w:t>
      </w:r>
    </w:p>
    <w:p w:rsidR="0064513F" w:rsidRDefault="0064513F" w:rsidP="00A56549">
      <w:pPr>
        <w:tabs>
          <w:tab w:val="left" w:pos="360"/>
        </w:tabs>
        <w:spacing w:after="240" w:line="360" w:lineRule="auto"/>
        <w:ind w:firstLine="360"/>
        <w:rPr>
          <w:rFonts w:ascii="Gill Sans MT" w:hAnsi="Gill Sans MT"/>
        </w:rPr>
      </w:pPr>
      <w:r>
        <w:rPr>
          <w:rFonts w:ascii="Gill Sans MT" w:hAnsi="Gill Sans MT"/>
        </w:rPr>
        <w:lastRenderedPageBreak/>
        <w:t>Collectively, the students will complete this chart:</w:t>
      </w:r>
    </w:p>
    <w:tbl>
      <w:tblPr>
        <w:tblStyle w:val="MediumList2-Accent2"/>
        <w:tblW w:w="8316" w:type="dxa"/>
        <w:tblLook w:val="04A0" w:firstRow="1" w:lastRow="0" w:firstColumn="1" w:lastColumn="0" w:noHBand="0" w:noVBand="1"/>
      </w:tblPr>
      <w:tblGrid>
        <w:gridCol w:w="2088"/>
        <w:gridCol w:w="1800"/>
        <w:gridCol w:w="2790"/>
        <w:gridCol w:w="1638"/>
      </w:tblGrid>
      <w:tr w:rsidR="0064513F" w:rsidRPr="0064513F" w:rsidTr="005339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88" w:type="dxa"/>
          </w:tcPr>
          <w:p w:rsidR="00533964" w:rsidRDefault="0064513F" w:rsidP="00222071">
            <w:pPr>
              <w:jc w:val="center"/>
              <w:rPr>
                <w:rFonts w:ascii="Gill Sans MT" w:hAnsi="Gill Sans MT"/>
                <w:b/>
                <w:sz w:val="22"/>
                <w:szCs w:val="22"/>
              </w:rPr>
            </w:pPr>
            <w:r w:rsidRPr="007309F1">
              <w:rPr>
                <w:rFonts w:ascii="Gill Sans MT" w:hAnsi="Gill Sans MT"/>
                <w:b/>
                <w:sz w:val="22"/>
                <w:szCs w:val="22"/>
              </w:rPr>
              <w:t>School</w:t>
            </w:r>
            <w:r w:rsidR="00533964">
              <w:rPr>
                <w:rFonts w:ascii="Gill Sans MT" w:hAnsi="Gill Sans MT"/>
                <w:b/>
                <w:sz w:val="22"/>
                <w:szCs w:val="22"/>
              </w:rPr>
              <w:t>s/</w:t>
            </w:r>
          </w:p>
          <w:p w:rsidR="0064513F" w:rsidRPr="007309F1" w:rsidRDefault="00533964" w:rsidP="00222071">
            <w:pPr>
              <w:jc w:val="center"/>
              <w:rPr>
                <w:rFonts w:ascii="Gill Sans MT" w:hAnsi="Gill Sans MT"/>
                <w:b/>
                <w:sz w:val="22"/>
                <w:szCs w:val="22"/>
              </w:rPr>
            </w:pPr>
            <w:r>
              <w:rPr>
                <w:rFonts w:ascii="Gill Sans MT" w:hAnsi="Gill Sans MT"/>
                <w:b/>
                <w:sz w:val="22"/>
                <w:szCs w:val="22"/>
              </w:rPr>
              <w:t>Departments</w:t>
            </w:r>
          </w:p>
        </w:tc>
        <w:tc>
          <w:tcPr>
            <w:tcW w:w="1800" w:type="dxa"/>
          </w:tcPr>
          <w:p w:rsidR="0064513F" w:rsidRPr="007309F1" w:rsidRDefault="0064513F" w:rsidP="00222071">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sz w:val="22"/>
                <w:szCs w:val="22"/>
              </w:rPr>
            </w:pPr>
            <w:r w:rsidRPr="007309F1">
              <w:rPr>
                <w:rFonts w:ascii="Gill Sans MT" w:hAnsi="Gill Sans MT"/>
                <w:b/>
                <w:sz w:val="22"/>
                <w:szCs w:val="22"/>
              </w:rPr>
              <w:t>Activities</w:t>
            </w:r>
          </w:p>
        </w:tc>
        <w:tc>
          <w:tcPr>
            <w:tcW w:w="2790" w:type="dxa"/>
          </w:tcPr>
          <w:p w:rsidR="0064513F" w:rsidRPr="007309F1" w:rsidRDefault="0064513F" w:rsidP="00222071">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sz w:val="22"/>
                <w:szCs w:val="22"/>
              </w:rPr>
            </w:pPr>
            <w:r w:rsidRPr="007309F1">
              <w:rPr>
                <w:rFonts w:ascii="Gill Sans MT" w:hAnsi="Gill Sans MT"/>
                <w:b/>
                <w:sz w:val="22"/>
                <w:szCs w:val="22"/>
              </w:rPr>
              <w:t xml:space="preserve">Possible Intellectual </w:t>
            </w:r>
            <w:r w:rsidR="00392C68">
              <w:rPr>
                <w:rFonts w:ascii="Gill Sans MT" w:hAnsi="Gill Sans MT"/>
                <w:b/>
                <w:sz w:val="22"/>
                <w:szCs w:val="22"/>
              </w:rPr>
              <w:t>Asset/</w:t>
            </w:r>
            <w:r w:rsidRPr="007309F1">
              <w:rPr>
                <w:rFonts w:ascii="Gill Sans MT" w:hAnsi="Gill Sans MT"/>
                <w:b/>
                <w:sz w:val="22"/>
                <w:szCs w:val="22"/>
              </w:rPr>
              <w:t>Property</w:t>
            </w:r>
          </w:p>
        </w:tc>
        <w:tc>
          <w:tcPr>
            <w:tcW w:w="1638" w:type="dxa"/>
          </w:tcPr>
          <w:p w:rsidR="0064513F" w:rsidRPr="007309F1" w:rsidRDefault="0064513F" w:rsidP="00222071">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sz w:val="22"/>
                <w:szCs w:val="22"/>
              </w:rPr>
            </w:pPr>
            <w:r w:rsidRPr="007309F1">
              <w:rPr>
                <w:rFonts w:ascii="Gill Sans MT" w:hAnsi="Gill Sans MT"/>
                <w:b/>
                <w:sz w:val="22"/>
                <w:szCs w:val="22"/>
              </w:rPr>
              <w:t>Notes</w:t>
            </w: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Engineering</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Mathematics</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Computer Science</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Pharmacy</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Medicine</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Physics</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Biology</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Agriculture</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Music</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Theater</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Literature</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History</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3655D6"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3655D6" w:rsidRPr="007309F1" w:rsidRDefault="003655D6" w:rsidP="00533964">
            <w:pPr>
              <w:rPr>
                <w:rFonts w:ascii="Gill Sans MT" w:hAnsi="Gill Sans MT"/>
                <w:b/>
              </w:rPr>
            </w:pPr>
            <w:r>
              <w:rPr>
                <w:rFonts w:ascii="Gill Sans MT" w:hAnsi="Gill Sans MT"/>
                <w:b/>
              </w:rPr>
              <w:t>Fine Art</w:t>
            </w:r>
          </w:p>
        </w:tc>
        <w:tc>
          <w:tcPr>
            <w:tcW w:w="1800" w:type="dxa"/>
          </w:tcPr>
          <w:p w:rsidR="003655D6" w:rsidRPr="0064513F" w:rsidRDefault="003655D6"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3655D6" w:rsidRPr="0064513F" w:rsidRDefault="003655D6"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3655D6" w:rsidRPr="0064513F" w:rsidRDefault="003655D6"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Psychology</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Philosophy</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Finance</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Business</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Sociology</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Criminal Justice</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64513F" w:rsidRPr="0064513F" w:rsidTr="00222071">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Law</w:t>
            </w:r>
          </w:p>
        </w:tc>
        <w:tc>
          <w:tcPr>
            <w:tcW w:w="180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638" w:type="dxa"/>
          </w:tcPr>
          <w:p w:rsidR="0064513F" w:rsidRPr="0064513F" w:rsidRDefault="0064513F" w:rsidP="00533964">
            <w:pP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64513F" w:rsidRPr="0064513F" w:rsidTr="00222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4513F" w:rsidRPr="007309F1" w:rsidRDefault="0064513F" w:rsidP="00533964">
            <w:pPr>
              <w:rPr>
                <w:rFonts w:ascii="Gill Sans MT" w:hAnsi="Gill Sans MT"/>
                <w:b/>
              </w:rPr>
            </w:pPr>
            <w:r w:rsidRPr="007309F1">
              <w:rPr>
                <w:rFonts w:ascii="Gill Sans MT" w:hAnsi="Gill Sans MT"/>
                <w:b/>
              </w:rPr>
              <w:t>Laboratory</w:t>
            </w:r>
          </w:p>
        </w:tc>
        <w:tc>
          <w:tcPr>
            <w:tcW w:w="180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790" w:type="dxa"/>
          </w:tcPr>
          <w:p w:rsidR="0064513F" w:rsidRPr="0064513F"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638" w:type="dxa"/>
          </w:tcPr>
          <w:p w:rsidR="0064513F" w:rsidRPr="007309F1" w:rsidRDefault="0064513F" w:rsidP="00533964">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7309F1">
              <w:rPr>
                <w:rFonts w:ascii="Gill Sans MT" w:hAnsi="Gill Sans MT"/>
                <w:sz w:val="20"/>
                <w:szCs w:val="20"/>
              </w:rPr>
              <w:t>While the “lab” isn’t a formal department, you ask the students to find out what they’re doing there anyway.</w:t>
            </w:r>
          </w:p>
        </w:tc>
      </w:tr>
    </w:tbl>
    <w:p w:rsidR="00AF4C47" w:rsidRDefault="00AF4C47" w:rsidP="00793716">
      <w:pPr>
        <w:tabs>
          <w:tab w:val="left" w:pos="360"/>
        </w:tabs>
        <w:spacing w:after="240"/>
        <w:ind w:firstLine="360"/>
        <w:rPr>
          <w:rFonts w:ascii="Gill Sans MT" w:hAnsi="Gill Sans MT"/>
        </w:rPr>
      </w:pPr>
    </w:p>
    <w:p w:rsidR="00BA1E22" w:rsidRDefault="00B142D6" w:rsidP="00A56549">
      <w:pPr>
        <w:tabs>
          <w:tab w:val="left" w:pos="360"/>
        </w:tabs>
        <w:spacing w:after="240" w:line="360" w:lineRule="auto"/>
        <w:ind w:firstLine="360"/>
        <w:rPr>
          <w:rFonts w:ascii="Gill Sans MT" w:hAnsi="Gill Sans MT"/>
        </w:rPr>
      </w:pPr>
      <w:r>
        <w:rPr>
          <w:rFonts w:ascii="Gill Sans MT" w:hAnsi="Gill Sans MT"/>
        </w:rPr>
        <w:t xml:space="preserve"> </w:t>
      </w:r>
      <w:r w:rsidR="004F641C">
        <w:rPr>
          <w:rFonts w:ascii="Gill Sans MT" w:hAnsi="Gill Sans MT"/>
        </w:rPr>
        <w:t xml:space="preserve">  </w:t>
      </w:r>
      <w:r w:rsidR="00D77F3A">
        <w:rPr>
          <w:rFonts w:ascii="Gill Sans MT" w:hAnsi="Gill Sans MT"/>
        </w:rPr>
        <w:t>Some of the students complain that particular departments will be unlikely to have intellectual property and that they will consequently get lower grades than the students who survey the intellectual property “rich” departments like engineering.  You assure them that they will find “something” and remind them that their task is to identify intellectual property and that extra credit will not be awarded to the team that finds the most valuable intellectual property.</w:t>
      </w:r>
      <w:r w:rsidR="00BA1E22">
        <w:rPr>
          <w:rFonts w:ascii="Gill Sans MT" w:hAnsi="Gill Sans MT"/>
        </w:rPr>
        <w:t xml:space="preserve">  </w:t>
      </w:r>
      <w:r w:rsidR="00392C68">
        <w:rPr>
          <w:rFonts w:ascii="Gill Sans MT" w:hAnsi="Gill Sans MT"/>
        </w:rPr>
        <w:t xml:space="preserve">In fact, you say that you’re more likely to reward the students who have thought creatively about Intellectual Assets, which means that the Philosophy Dept. might be a </w:t>
      </w:r>
      <w:r w:rsidR="00145004">
        <w:rPr>
          <w:rFonts w:ascii="Gill Sans MT" w:hAnsi="Gill Sans MT"/>
        </w:rPr>
        <w:t>richer resource</w:t>
      </w:r>
      <w:r w:rsidR="00392C68">
        <w:rPr>
          <w:rFonts w:ascii="Gill Sans MT" w:hAnsi="Gill Sans MT"/>
        </w:rPr>
        <w:t xml:space="preserve"> than the Engineering School.  The students will submit their reports in a few weeks.  </w:t>
      </w:r>
    </w:p>
    <w:p w:rsidR="00B237EF" w:rsidRDefault="00B237EF">
      <w:pPr>
        <w:rPr>
          <w:rFonts w:ascii="Gill Sans MT" w:hAnsi="Gill Sans MT"/>
          <w:b/>
        </w:rPr>
      </w:pPr>
      <w:r>
        <w:rPr>
          <w:rFonts w:ascii="Gill Sans MT" w:hAnsi="Gill Sans MT"/>
          <w:b/>
        </w:rPr>
        <w:br w:type="page"/>
      </w:r>
    </w:p>
    <w:p w:rsidR="00522113" w:rsidRPr="00522113" w:rsidRDefault="00120E27" w:rsidP="00A56549">
      <w:pPr>
        <w:tabs>
          <w:tab w:val="left" w:pos="360"/>
        </w:tabs>
        <w:spacing w:after="240" w:line="360" w:lineRule="auto"/>
        <w:rPr>
          <w:rFonts w:ascii="Gill Sans MT" w:hAnsi="Gill Sans MT"/>
          <w:b/>
        </w:rPr>
      </w:pPr>
      <w:r>
        <w:rPr>
          <w:rFonts w:ascii="Gill Sans MT" w:hAnsi="Gill Sans MT"/>
          <w:b/>
        </w:rPr>
        <w:lastRenderedPageBreak/>
        <w:t>2.5</w:t>
      </w:r>
      <w:r w:rsidR="00522113" w:rsidRPr="00522113">
        <w:rPr>
          <w:rFonts w:ascii="Gill Sans MT" w:hAnsi="Gill Sans MT"/>
          <w:b/>
        </w:rPr>
        <w:t>.</w:t>
      </w:r>
      <w:r w:rsidR="006C1A21">
        <w:rPr>
          <w:rFonts w:ascii="Gill Sans MT" w:hAnsi="Gill Sans MT"/>
          <w:b/>
        </w:rPr>
        <w:t>3</w:t>
      </w:r>
      <w:r w:rsidR="00522113">
        <w:rPr>
          <w:rFonts w:ascii="Gill Sans MT" w:hAnsi="Gill Sans MT"/>
          <w:b/>
        </w:rPr>
        <w:tab/>
        <w:t>Analyzing</w:t>
      </w:r>
      <w:r w:rsidR="00522113" w:rsidRPr="00522113">
        <w:rPr>
          <w:rFonts w:ascii="Gill Sans MT" w:hAnsi="Gill Sans MT"/>
          <w:b/>
        </w:rPr>
        <w:t xml:space="preserve"> the Survey</w:t>
      </w:r>
    </w:p>
    <w:p w:rsidR="00602463" w:rsidRDefault="005A583D" w:rsidP="00A56549">
      <w:pPr>
        <w:tabs>
          <w:tab w:val="left" w:pos="360"/>
        </w:tabs>
        <w:spacing w:after="240" w:line="360" w:lineRule="auto"/>
        <w:ind w:firstLine="360"/>
        <w:rPr>
          <w:rFonts w:ascii="Gill Sans MT" w:hAnsi="Gill Sans MT"/>
        </w:rPr>
      </w:pPr>
      <w:r>
        <w:rPr>
          <w:rFonts w:ascii="Gill Sans MT" w:hAnsi="Gill Sans MT"/>
        </w:rPr>
        <w:t xml:space="preserve">Your students submit their papers regarding the intellectual property survey.  You ask each team to make a presentation about what they have found.  Most groups admit that they had to think long and hard about what they were hearing and whether it had commercial value.  </w:t>
      </w:r>
      <w:r w:rsidR="00CF2C2C">
        <w:rPr>
          <w:rFonts w:ascii="Gill Sans MT" w:hAnsi="Gill Sans MT"/>
        </w:rPr>
        <w:t xml:space="preserve">You ask </w:t>
      </w:r>
      <w:proofErr w:type="spellStart"/>
      <w:r w:rsidR="00CF2C2C">
        <w:rPr>
          <w:rFonts w:ascii="Gill Sans MT" w:hAnsi="Gill Sans MT"/>
        </w:rPr>
        <w:t>Kizbit</w:t>
      </w:r>
      <w:proofErr w:type="spellEnd"/>
      <w:r w:rsidR="00CF2C2C">
        <w:rPr>
          <w:rFonts w:ascii="Gill Sans MT" w:hAnsi="Gill Sans MT"/>
        </w:rPr>
        <w:t xml:space="preserve"> to assemble the information from their papers into a completed table.  She provides you with the following:</w:t>
      </w:r>
    </w:p>
    <w:tbl>
      <w:tblPr>
        <w:tblStyle w:val="MediumList2-Accent2"/>
        <w:tblW w:w="8316" w:type="dxa"/>
        <w:tblLook w:val="04A0" w:firstRow="1" w:lastRow="0" w:firstColumn="1" w:lastColumn="0" w:noHBand="0" w:noVBand="1"/>
      </w:tblPr>
      <w:tblGrid>
        <w:gridCol w:w="2084"/>
        <w:gridCol w:w="1824"/>
        <w:gridCol w:w="2775"/>
        <w:gridCol w:w="1633"/>
      </w:tblGrid>
      <w:tr w:rsidR="00545A30" w:rsidRPr="0064513F" w:rsidTr="009030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84" w:type="dxa"/>
          </w:tcPr>
          <w:p w:rsidR="00CF2C2C" w:rsidRDefault="00CF2C2C" w:rsidP="00FC10D7">
            <w:pPr>
              <w:jc w:val="center"/>
              <w:rPr>
                <w:rFonts w:ascii="Gill Sans MT" w:hAnsi="Gill Sans MT"/>
                <w:b/>
                <w:sz w:val="22"/>
                <w:szCs w:val="22"/>
              </w:rPr>
            </w:pPr>
            <w:r w:rsidRPr="007309F1">
              <w:rPr>
                <w:rFonts w:ascii="Gill Sans MT" w:hAnsi="Gill Sans MT"/>
                <w:b/>
                <w:sz w:val="22"/>
                <w:szCs w:val="22"/>
              </w:rPr>
              <w:t>School</w:t>
            </w:r>
            <w:r w:rsidR="009030E1">
              <w:rPr>
                <w:rFonts w:ascii="Gill Sans MT" w:hAnsi="Gill Sans MT"/>
                <w:b/>
                <w:sz w:val="22"/>
                <w:szCs w:val="22"/>
              </w:rPr>
              <w:t>/</w:t>
            </w:r>
          </w:p>
          <w:p w:rsidR="009030E1" w:rsidRPr="007309F1" w:rsidRDefault="009030E1" w:rsidP="00FC10D7">
            <w:pPr>
              <w:jc w:val="center"/>
              <w:rPr>
                <w:rFonts w:ascii="Gill Sans MT" w:hAnsi="Gill Sans MT"/>
                <w:b/>
                <w:sz w:val="22"/>
                <w:szCs w:val="22"/>
              </w:rPr>
            </w:pPr>
            <w:r>
              <w:rPr>
                <w:rFonts w:ascii="Gill Sans MT" w:hAnsi="Gill Sans MT"/>
                <w:b/>
                <w:sz w:val="22"/>
                <w:szCs w:val="22"/>
              </w:rPr>
              <w:t>Department</w:t>
            </w:r>
          </w:p>
        </w:tc>
        <w:tc>
          <w:tcPr>
            <w:tcW w:w="1824" w:type="dxa"/>
          </w:tcPr>
          <w:p w:rsidR="00CF2C2C" w:rsidRPr="007309F1" w:rsidRDefault="00CF2C2C" w:rsidP="00FC10D7">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sz w:val="22"/>
                <w:szCs w:val="22"/>
              </w:rPr>
            </w:pPr>
            <w:r w:rsidRPr="007309F1">
              <w:rPr>
                <w:rFonts w:ascii="Gill Sans MT" w:hAnsi="Gill Sans MT"/>
                <w:b/>
                <w:sz w:val="22"/>
                <w:szCs w:val="22"/>
              </w:rPr>
              <w:t>Activities</w:t>
            </w:r>
          </w:p>
        </w:tc>
        <w:tc>
          <w:tcPr>
            <w:tcW w:w="2775" w:type="dxa"/>
          </w:tcPr>
          <w:p w:rsidR="00CF2C2C" w:rsidRPr="007309F1" w:rsidRDefault="00CF2C2C" w:rsidP="00FC10D7">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sz w:val="22"/>
                <w:szCs w:val="22"/>
              </w:rPr>
            </w:pPr>
            <w:r w:rsidRPr="007309F1">
              <w:rPr>
                <w:rFonts w:ascii="Gill Sans MT" w:hAnsi="Gill Sans MT"/>
                <w:b/>
                <w:sz w:val="22"/>
                <w:szCs w:val="22"/>
              </w:rPr>
              <w:t>Possible Intellectual Property</w:t>
            </w:r>
          </w:p>
        </w:tc>
        <w:tc>
          <w:tcPr>
            <w:tcW w:w="1633" w:type="dxa"/>
          </w:tcPr>
          <w:p w:rsidR="00CF2C2C" w:rsidRPr="007309F1" w:rsidRDefault="00CF2C2C" w:rsidP="00FC10D7">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sz w:val="22"/>
                <w:szCs w:val="22"/>
              </w:rPr>
            </w:pPr>
            <w:r w:rsidRPr="007309F1">
              <w:rPr>
                <w:rFonts w:ascii="Gill Sans MT" w:hAnsi="Gill Sans MT"/>
                <w:b/>
                <w:sz w:val="22"/>
                <w:szCs w:val="22"/>
              </w:rPr>
              <w:t>Notes</w:t>
            </w:r>
          </w:p>
        </w:tc>
      </w:tr>
      <w:tr w:rsidR="00CF2C2C"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r w:rsidRPr="007309F1">
              <w:rPr>
                <w:rFonts w:ascii="Gill Sans MT" w:hAnsi="Gill Sans MT"/>
                <w:b/>
              </w:rPr>
              <w:t>Engineering</w:t>
            </w:r>
          </w:p>
        </w:tc>
        <w:tc>
          <w:tcPr>
            <w:tcW w:w="1824" w:type="dxa"/>
          </w:tcPr>
          <w:p w:rsidR="00CF2C2C" w:rsidRPr="0064513F" w:rsidRDefault="00CF2C2C" w:rsidP="00CF2C2C">
            <w:pPr>
              <w:spacing w:after="24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Electric locks</w:t>
            </w:r>
          </w:p>
        </w:tc>
        <w:tc>
          <w:tcPr>
            <w:tcW w:w="2775" w:type="dxa"/>
          </w:tcPr>
          <w:p w:rsidR="00CF2C2C" w:rsidRPr="0064513F" w:rsidRDefault="00CF2C2C"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Patents, trade secret, know how</w:t>
            </w:r>
          </w:p>
        </w:tc>
        <w:tc>
          <w:tcPr>
            <w:tcW w:w="1633" w:type="dxa"/>
          </w:tcPr>
          <w:p w:rsidR="00CF2C2C" w:rsidRPr="0064513F" w:rsidRDefault="00CF2C2C"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Zarkanian</w:t>
            </w:r>
            <w:proofErr w:type="spellEnd"/>
            <w:r w:rsidR="00FC2DB3">
              <w:rPr>
                <w:rFonts w:ascii="Gill Sans MT" w:hAnsi="Gill Sans MT"/>
              </w:rPr>
              <w:t xml:space="preserve">; </w:t>
            </w:r>
            <w:r w:rsidR="00FC2DB3" w:rsidRPr="00FC2DB3">
              <w:rPr>
                <w:rFonts w:ascii="Gill Sans MT" w:hAnsi="Gill Sans MT"/>
                <w:b/>
                <w:i/>
                <w:color w:val="E36C0A" w:themeColor="accent6" w:themeShade="BF"/>
                <w:sz w:val="22"/>
                <w:szCs w:val="22"/>
              </w:rPr>
              <w:t>see</w:t>
            </w:r>
            <w:r w:rsidR="00145004">
              <w:rPr>
                <w:rFonts w:ascii="Gill Sans MT" w:hAnsi="Gill Sans MT"/>
                <w:b/>
                <w:color w:val="E36C0A" w:themeColor="accent6" w:themeShade="BF"/>
                <w:sz w:val="22"/>
                <w:szCs w:val="22"/>
              </w:rPr>
              <w:t>, Ch. 4</w:t>
            </w:r>
            <w:r w:rsidR="00FC2DB3" w:rsidRPr="00FC2DB3">
              <w:rPr>
                <w:rFonts w:ascii="Gill Sans MT" w:hAnsi="Gill Sans MT"/>
                <w:b/>
                <w:color w:val="E36C0A" w:themeColor="accent6" w:themeShade="BF"/>
                <w:sz w:val="22"/>
                <w:szCs w:val="22"/>
              </w:rPr>
              <w:t>.1</w:t>
            </w:r>
          </w:p>
        </w:tc>
      </w:tr>
      <w:tr w:rsidR="00CF2C2C"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p>
        </w:tc>
        <w:tc>
          <w:tcPr>
            <w:tcW w:w="1824" w:type="dxa"/>
          </w:tcPr>
          <w:p w:rsidR="00CF2C2C" w:rsidRDefault="00CF2C2C" w:rsidP="00CF2C2C">
            <w:pPr>
              <w:spacing w:after="24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Nanotechnology</w:t>
            </w:r>
          </w:p>
        </w:tc>
        <w:tc>
          <w:tcPr>
            <w:tcW w:w="2775" w:type="dxa"/>
          </w:tcPr>
          <w:p w:rsidR="00CF2C2C" w:rsidRDefault="00CF2C2C"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Patents, trade secret, know how</w:t>
            </w:r>
          </w:p>
        </w:tc>
        <w:tc>
          <w:tcPr>
            <w:tcW w:w="1633" w:type="dxa"/>
          </w:tcPr>
          <w:p w:rsidR="00CF2C2C" w:rsidRDefault="00CF2C2C"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Btpang</w:t>
            </w:r>
            <w:proofErr w:type="spellEnd"/>
            <w:r w:rsidR="00FC2DB3">
              <w:rPr>
                <w:rFonts w:ascii="Gill Sans MT" w:hAnsi="Gill Sans MT"/>
              </w:rPr>
              <w:t>;</w:t>
            </w:r>
          </w:p>
          <w:p w:rsidR="00FC2DB3" w:rsidRDefault="00FC2DB3" w:rsidP="00FC2DB3">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C2DB3">
              <w:rPr>
                <w:rFonts w:ascii="Gill Sans MT" w:hAnsi="Gill Sans MT"/>
                <w:b/>
                <w:i/>
                <w:color w:val="E36C0A" w:themeColor="accent6" w:themeShade="BF"/>
                <w:sz w:val="22"/>
                <w:szCs w:val="22"/>
              </w:rPr>
              <w:t>see</w:t>
            </w:r>
            <w:r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6</w:t>
            </w:r>
            <w:r w:rsidRPr="00FC2DB3">
              <w:rPr>
                <w:rFonts w:ascii="Gill Sans MT" w:hAnsi="Gill Sans MT"/>
                <w:b/>
                <w:color w:val="E36C0A" w:themeColor="accent6" w:themeShade="BF"/>
                <w:sz w:val="22"/>
                <w:szCs w:val="22"/>
              </w:rPr>
              <w:t>.1</w:t>
            </w:r>
          </w:p>
        </w:tc>
      </w:tr>
      <w:tr w:rsidR="004D65D3"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4D65D3" w:rsidRPr="007309F1" w:rsidRDefault="004D65D3" w:rsidP="00FC10D7">
            <w:pPr>
              <w:spacing w:after="240"/>
              <w:rPr>
                <w:rFonts w:ascii="Gill Sans MT" w:hAnsi="Gill Sans MT"/>
                <w:b/>
              </w:rPr>
            </w:pPr>
          </w:p>
        </w:tc>
        <w:tc>
          <w:tcPr>
            <w:tcW w:w="1824" w:type="dxa"/>
          </w:tcPr>
          <w:p w:rsidR="004D65D3" w:rsidRDefault="004D65D3"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Photovoltaic shingles</w:t>
            </w:r>
          </w:p>
        </w:tc>
        <w:tc>
          <w:tcPr>
            <w:tcW w:w="2775" w:type="dxa"/>
          </w:tcPr>
          <w:p w:rsidR="004D65D3" w:rsidRDefault="004D65D3"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Patents, trade secret, know how</w:t>
            </w:r>
          </w:p>
        </w:tc>
        <w:tc>
          <w:tcPr>
            <w:tcW w:w="1633" w:type="dxa"/>
          </w:tcPr>
          <w:p w:rsidR="004D65D3" w:rsidRDefault="004D65D3"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Prof. Sparkman</w:t>
            </w:r>
            <w:r w:rsidR="008F1633">
              <w:rPr>
                <w:rFonts w:ascii="Gill Sans MT" w:hAnsi="Gill Sans MT"/>
              </w:rPr>
              <w:t>;</w:t>
            </w:r>
          </w:p>
          <w:p w:rsidR="008F1633" w:rsidRDefault="008F1633"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C2DB3">
              <w:rPr>
                <w:rFonts w:ascii="Gill Sans MT" w:hAnsi="Gill Sans MT"/>
                <w:b/>
                <w:i/>
                <w:color w:val="E36C0A" w:themeColor="accent6" w:themeShade="BF"/>
                <w:sz w:val="22"/>
                <w:szCs w:val="22"/>
              </w:rPr>
              <w:t>see</w:t>
            </w:r>
            <w:r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6</w:t>
            </w:r>
            <w:r w:rsidRPr="00FC2DB3">
              <w:rPr>
                <w:rFonts w:ascii="Gill Sans MT" w:hAnsi="Gill Sans MT"/>
                <w:b/>
                <w:color w:val="E36C0A" w:themeColor="accent6" w:themeShade="BF"/>
                <w:sz w:val="22"/>
                <w:szCs w:val="22"/>
              </w:rPr>
              <w:t>.</w:t>
            </w:r>
            <w:r>
              <w:rPr>
                <w:rFonts w:ascii="Gill Sans MT" w:hAnsi="Gill Sans MT"/>
                <w:b/>
                <w:color w:val="E36C0A" w:themeColor="accent6" w:themeShade="BF"/>
                <w:sz w:val="22"/>
                <w:szCs w:val="22"/>
              </w:rPr>
              <w:t>3</w:t>
            </w:r>
          </w:p>
        </w:tc>
      </w:tr>
      <w:tr w:rsidR="00602463"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602463" w:rsidRPr="007309F1" w:rsidRDefault="00602463" w:rsidP="00FC10D7">
            <w:pPr>
              <w:spacing w:after="240"/>
              <w:rPr>
                <w:rFonts w:ascii="Gill Sans MT" w:hAnsi="Gill Sans MT"/>
                <w:b/>
              </w:rPr>
            </w:pPr>
          </w:p>
        </w:tc>
        <w:tc>
          <w:tcPr>
            <w:tcW w:w="1824" w:type="dxa"/>
          </w:tcPr>
          <w:p w:rsidR="00602463" w:rsidRDefault="00602463"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Self-propelled electric wheel</w:t>
            </w:r>
          </w:p>
        </w:tc>
        <w:tc>
          <w:tcPr>
            <w:tcW w:w="2775" w:type="dxa"/>
          </w:tcPr>
          <w:p w:rsidR="00602463" w:rsidRDefault="00602463"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Patents, trade secret, know how, reputation</w:t>
            </w:r>
          </w:p>
        </w:tc>
        <w:tc>
          <w:tcPr>
            <w:tcW w:w="1633" w:type="dxa"/>
          </w:tcPr>
          <w:p w:rsidR="00602463" w:rsidRDefault="00602463"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Randiz</w:t>
            </w:r>
            <w:proofErr w:type="spellEnd"/>
            <w:r>
              <w:rPr>
                <w:rFonts w:ascii="Gill Sans MT" w:hAnsi="Gill Sans MT"/>
              </w:rPr>
              <w:t xml:space="preserve">; </w:t>
            </w:r>
            <w:r w:rsidRPr="00FC2DB3">
              <w:rPr>
                <w:rFonts w:ascii="Gill Sans MT" w:hAnsi="Gill Sans MT"/>
                <w:b/>
                <w:i/>
                <w:color w:val="E36C0A" w:themeColor="accent6" w:themeShade="BF"/>
                <w:sz w:val="22"/>
                <w:szCs w:val="22"/>
              </w:rPr>
              <w:t>see</w:t>
            </w:r>
            <w:r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6</w:t>
            </w:r>
            <w:r w:rsidRPr="00FC2DB3">
              <w:rPr>
                <w:rFonts w:ascii="Gill Sans MT" w:hAnsi="Gill Sans MT"/>
                <w:b/>
                <w:color w:val="E36C0A" w:themeColor="accent6" w:themeShade="BF"/>
                <w:sz w:val="22"/>
                <w:szCs w:val="22"/>
              </w:rPr>
              <w:t>.</w:t>
            </w:r>
            <w:r w:rsidR="006007AF">
              <w:rPr>
                <w:rFonts w:ascii="Gill Sans MT" w:hAnsi="Gill Sans MT"/>
                <w:b/>
                <w:color w:val="E36C0A" w:themeColor="accent6" w:themeShade="BF"/>
                <w:sz w:val="22"/>
                <w:szCs w:val="22"/>
              </w:rPr>
              <w:t>6</w:t>
            </w:r>
          </w:p>
        </w:tc>
      </w:tr>
      <w:tr w:rsidR="003C16D8"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3C16D8" w:rsidRPr="007309F1" w:rsidRDefault="003C16D8" w:rsidP="00FC10D7">
            <w:pPr>
              <w:spacing w:after="240"/>
              <w:rPr>
                <w:rFonts w:ascii="Gill Sans MT" w:hAnsi="Gill Sans MT"/>
                <w:b/>
              </w:rPr>
            </w:pPr>
          </w:p>
        </w:tc>
        <w:tc>
          <w:tcPr>
            <w:tcW w:w="1824" w:type="dxa"/>
          </w:tcPr>
          <w:p w:rsidR="003C16D8" w:rsidRDefault="003C16D8"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Enclosed liquid flow measurements</w:t>
            </w:r>
          </w:p>
        </w:tc>
        <w:tc>
          <w:tcPr>
            <w:tcW w:w="2775" w:type="dxa"/>
          </w:tcPr>
          <w:p w:rsidR="003C16D8" w:rsidRDefault="003C16D8"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Patents, know how, reputation</w:t>
            </w:r>
          </w:p>
        </w:tc>
        <w:tc>
          <w:tcPr>
            <w:tcW w:w="1633" w:type="dxa"/>
          </w:tcPr>
          <w:p w:rsidR="003C16D8" w:rsidRDefault="003C16D8"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3C16D8">
              <w:rPr>
                <w:rFonts w:ascii="Gill Sans MT" w:hAnsi="Gill Sans MT"/>
              </w:rPr>
              <w:t xml:space="preserve">Prof. </w:t>
            </w:r>
            <w:proofErr w:type="spellStart"/>
            <w:r w:rsidRPr="003C16D8">
              <w:rPr>
                <w:rFonts w:ascii="Gill Sans MT" w:hAnsi="Gill Sans MT"/>
              </w:rPr>
              <w:t>Huly-Gritaz</w:t>
            </w:r>
            <w:proofErr w:type="spellEnd"/>
            <w:r>
              <w:rPr>
                <w:rFonts w:ascii="Gill Sans MT" w:hAnsi="Gill Sans MT"/>
              </w:rPr>
              <w:t xml:space="preserve">; </w:t>
            </w:r>
            <w:r w:rsidRPr="00FC2DB3">
              <w:rPr>
                <w:rFonts w:ascii="Gill Sans MT" w:hAnsi="Gill Sans MT"/>
                <w:b/>
                <w:i/>
                <w:color w:val="E36C0A" w:themeColor="accent6" w:themeShade="BF"/>
                <w:sz w:val="22"/>
                <w:szCs w:val="22"/>
              </w:rPr>
              <w:t>see</w:t>
            </w:r>
            <w:r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10</w:t>
            </w:r>
            <w:r>
              <w:rPr>
                <w:rFonts w:ascii="Gill Sans MT" w:hAnsi="Gill Sans MT"/>
                <w:b/>
                <w:color w:val="E36C0A" w:themeColor="accent6" w:themeShade="BF"/>
                <w:sz w:val="22"/>
                <w:szCs w:val="22"/>
              </w:rPr>
              <w:t>.1</w:t>
            </w:r>
          </w:p>
        </w:tc>
      </w:tr>
      <w:tr w:rsidR="004D65D3"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r w:rsidRPr="007309F1">
              <w:rPr>
                <w:rFonts w:ascii="Gill Sans MT" w:hAnsi="Gill Sans MT"/>
                <w:b/>
              </w:rPr>
              <w:t>Mathematics</w:t>
            </w:r>
          </w:p>
        </w:tc>
        <w:tc>
          <w:tcPr>
            <w:tcW w:w="1824" w:type="dxa"/>
          </w:tcPr>
          <w:p w:rsidR="00CF2C2C" w:rsidRPr="0064513F" w:rsidRDefault="004D65D3"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Primary school tutorial</w:t>
            </w:r>
          </w:p>
        </w:tc>
        <w:tc>
          <w:tcPr>
            <w:tcW w:w="2775" w:type="dxa"/>
          </w:tcPr>
          <w:p w:rsidR="00CF2C2C" w:rsidRPr="0064513F" w:rsidRDefault="004D65D3"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Copyright</w:t>
            </w:r>
          </w:p>
        </w:tc>
        <w:tc>
          <w:tcPr>
            <w:tcW w:w="1633" w:type="dxa"/>
          </w:tcPr>
          <w:p w:rsidR="00CF2C2C" w:rsidRPr="0064513F" w:rsidRDefault="004D65D3" w:rsidP="00512B47">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Hling</w:t>
            </w:r>
            <w:proofErr w:type="spellEnd"/>
            <w:r w:rsidR="00512B47">
              <w:rPr>
                <w:rFonts w:ascii="Gill Sans MT" w:hAnsi="Gill Sans MT"/>
              </w:rPr>
              <w:t xml:space="preserve">; </w:t>
            </w:r>
            <w:r w:rsidR="00512B47" w:rsidRPr="00FC2DB3">
              <w:rPr>
                <w:rFonts w:ascii="Gill Sans MT" w:hAnsi="Gill Sans MT"/>
                <w:b/>
                <w:i/>
                <w:color w:val="E36C0A" w:themeColor="accent6" w:themeShade="BF"/>
                <w:sz w:val="22"/>
                <w:szCs w:val="22"/>
              </w:rPr>
              <w:t>see</w:t>
            </w:r>
            <w:r w:rsidR="00512B47"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7</w:t>
            </w:r>
            <w:r w:rsidR="00512B47" w:rsidRPr="00FC2DB3">
              <w:rPr>
                <w:rFonts w:ascii="Gill Sans MT" w:hAnsi="Gill Sans MT"/>
                <w:b/>
                <w:color w:val="E36C0A" w:themeColor="accent6" w:themeShade="BF"/>
                <w:sz w:val="22"/>
                <w:szCs w:val="22"/>
              </w:rPr>
              <w:t>.</w:t>
            </w:r>
            <w:r w:rsidR="00512B47">
              <w:rPr>
                <w:rFonts w:ascii="Gill Sans MT" w:hAnsi="Gill Sans MT"/>
                <w:b/>
                <w:color w:val="E36C0A" w:themeColor="accent6" w:themeShade="BF"/>
                <w:sz w:val="22"/>
                <w:szCs w:val="22"/>
              </w:rPr>
              <w:t>1</w:t>
            </w:r>
          </w:p>
        </w:tc>
      </w:tr>
      <w:tr w:rsidR="00CF2C2C"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r w:rsidRPr="007309F1">
              <w:rPr>
                <w:rFonts w:ascii="Gill Sans MT" w:hAnsi="Gill Sans MT"/>
                <w:b/>
              </w:rPr>
              <w:t>Computer Science</w:t>
            </w:r>
          </w:p>
        </w:tc>
        <w:tc>
          <w:tcPr>
            <w:tcW w:w="1824" w:type="dxa"/>
          </w:tcPr>
          <w:p w:rsidR="00CF2C2C" w:rsidRPr="0064513F" w:rsidRDefault="006A5DC9" w:rsidP="006A5DC9">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Magicians of </w:t>
            </w:r>
            <w:proofErr w:type="spellStart"/>
            <w:r>
              <w:rPr>
                <w:rFonts w:ascii="Gill Sans MT" w:hAnsi="Gill Sans MT"/>
              </w:rPr>
              <w:t>Kabron</w:t>
            </w:r>
            <w:proofErr w:type="spellEnd"/>
            <w:r>
              <w:rPr>
                <w:rFonts w:ascii="Gill Sans MT" w:hAnsi="Gill Sans MT"/>
              </w:rPr>
              <w:t xml:space="preserve"> game</w:t>
            </w:r>
          </w:p>
        </w:tc>
        <w:tc>
          <w:tcPr>
            <w:tcW w:w="2775" w:type="dxa"/>
          </w:tcPr>
          <w:p w:rsidR="00CF2C2C" w:rsidRPr="0064513F" w:rsidRDefault="006A5DC9" w:rsidP="006A5DC9">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Patent, trade secret, copyright, trademark</w:t>
            </w:r>
          </w:p>
        </w:tc>
        <w:tc>
          <w:tcPr>
            <w:tcW w:w="1633" w:type="dxa"/>
          </w:tcPr>
          <w:p w:rsidR="00CF2C2C" w:rsidRPr="0064513F" w:rsidRDefault="006A5DC9" w:rsidP="00AC3085">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Lir-Ghan</w:t>
            </w:r>
            <w:proofErr w:type="spellEnd"/>
            <w:r w:rsidR="00AC3085">
              <w:rPr>
                <w:rFonts w:ascii="Gill Sans MT" w:hAnsi="Gill Sans MT"/>
              </w:rPr>
              <w:t xml:space="preserve">; </w:t>
            </w:r>
            <w:r w:rsidR="00AC3085" w:rsidRPr="00FC2DB3">
              <w:rPr>
                <w:rFonts w:ascii="Gill Sans MT" w:hAnsi="Gill Sans MT"/>
                <w:b/>
                <w:i/>
                <w:color w:val="E36C0A" w:themeColor="accent6" w:themeShade="BF"/>
                <w:sz w:val="22"/>
                <w:szCs w:val="22"/>
              </w:rPr>
              <w:t>see</w:t>
            </w:r>
            <w:r w:rsidR="00AC3085"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6</w:t>
            </w:r>
            <w:r w:rsidR="00AC3085" w:rsidRPr="00FC2DB3">
              <w:rPr>
                <w:rFonts w:ascii="Gill Sans MT" w:hAnsi="Gill Sans MT"/>
                <w:b/>
                <w:color w:val="E36C0A" w:themeColor="accent6" w:themeShade="BF"/>
                <w:sz w:val="22"/>
                <w:szCs w:val="22"/>
              </w:rPr>
              <w:t>.</w:t>
            </w:r>
            <w:r w:rsidR="00AC3085">
              <w:rPr>
                <w:rFonts w:ascii="Gill Sans MT" w:hAnsi="Gill Sans MT"/>
                <w:b/>
                <w:color w:val="E36C0A" w:themeColor="accent6" w:themeShade="BF"/>
                <w:sz w:val="22"/>
                <w:szCs w:val="22"/>
              </w:rPr>
              <w:t>4</w:t>
            </w:r>
          </w:p>
        </w:tc>
      </w:tr>
      <w:tr w:rsidR="004D65D3"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r w:rsidRPr="007309F1">
              <w:rPr>
                <w:rFonts w:ascii="Gill Sans MT" w:hAnsi="Gill Sans MT"/>
                <w:b/>
              </w:rPr>
              <w:t>Pharmacy</w:t>
            </w:r>
          </w:p>
        </w:tc>
        <w:tc>
          <w:tcPr>
            <w:tcW w:w="1824" w:type="dxa"/>
          </w:tcPr>
          <w:p w:rsidR="00CF2C2C" w:rsidRPr="0064513F" w:rsidRDefault="006A5DC9" w:rsidP="006A5DC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Compounding</w:t>
            </w:r>
          </w:p>
        </w:tc>
        <w:tc>
          <w:tcPr>
            <w:tcW w:w="2775" w:type="dxa"/>
          </w:tcPr>
          <w:p w:rsidR="00CF2C2C" w:rsidRPr="0064513F" w:rsidRDefault="006A5DC9" w:rsidP="006A5DC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Trade secret, know how</w:t>
            </w:r>
          </w:p>
        </w:tc>
        <w:tc>
          <w:tcPr>
            <w:tcW w:w="1633" w:type="dxa"/>
          </w:tcPr>
          <w:p w:rsidR="00CF2C2C" w:rsidRPr="0064513F" w:rsidRDefault="006A5DC9" w:rsidP="00B15250">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Dr. </w:t>
            </w:r>
            <w:proofErr w:type="spellStart"/>
            <w:r>
              <w:rPr>
                <w:rFonts w:ascii="Gill Sans MT" w:hAnsi="Gill Sans MT"/>
              </w:rPr>
              <w:t>Wro-Brok</w:t>
            </w:r>
            <w:proofErr w:type="spellEnd"/>
            <w:r w:rsidR="00B15250">
              <w:rPr>
                <w:rFonts w:ascii="Gill Sans MT" w:hAnsi="Gill Sans MT"/>
              </w:rPr>
              <w:t xml:space="preserve">; </w:t>
            </w:r>
            <w:r w:rsidR="00B15250" w:rsidRPr="00FC2DB3">
              <w:rPr>
                <w:rFonts w:ascii="Gill Sans MT" w:hAnsi="Gill Sans MT"/>
                <w:b/>
                <w:i/>
                <w:color w:val="E36C0A" w:themeColor="accent6" w:themeShade="BF"/>
                <w:sz w:val="22"/>
                <w:szCs w:val="22"/>
              </w:rPr>
              <w:t>see</w:t>
            </w:r>
            <w:r w:rsidR="00B15250"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9</w:t>
            </w:r>
            <w:r w:rsidR="00B15250" w:rsidRPr="00FC2DB3">
              <w:rPr>
                <w:rFonts w:ascii="Gill Sans MT" w:hAnsi="Gill Sans MT"/>
                <w:b/>
                <w:color w:val="E36C0A" w:themeColor="accent6" w:themeShade="BF"/>
                <w:sz w:val="22"/>
                <w:szCs w:val="22"/>
              </w:rPr>
              <w:t>.</w:t>
            </w:r>
            <w:r w:rsidR="00B15250">
              <w:rPr>
                <w:rFonts w:ascii="Gill Sans MT" w:hAnsi="Gill Sans MT"/>
                <w:b/>
                <w:color w:val="E36C0A" w:themeColor="accent6" w:themeShade="BF"/>
                <w:sz w:val="22"/>
                <w:szCs w:val="22"/>
              </w:rPr>
              <w:t>1</w:t>
            </w:r>
          </w:p>
        </w:tc>
      </w:tr>
      <w:tr w:rsidR="00CF2C2C"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r w:rsidRPr="007309F1">
              <w:rPr>
                <w:rFonts w:ascii="Gill Sans MT" w:hAnsi="Gill Sans MT"/>
                <w:b/>
              </w:rPr>
              <w:t>Medicine</w:t>
            </w:r>
          </w:p>
        </w:tc>
        <w:tc>
          <w:tcPr>
            <w:tcW w:w="1824" w:type="dxa"/>
          </w:tcPr>
          <w:p w:rsidR="00CF2C2C" w:rsidRPr="0064513F" w:rsidRDefault="00545A30" w:rsidP="00545A30">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Allergy treatment</w:t>
            </w:r>
          </w:p>
        </w:tc>
        <w:tc>
          <w:tcPr>
            <w:tcW w:w="2775" w:type="dxa"/>
          </w:tcPr>
          <w:p w:rsidR="00CF2C2C" w:rsidRPr="0064513F" w:rsidRDefault="00545A30" w:rsidP="00545A30">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Patent, trade secret, know how</w:t>
            </w:r>
          </w:p>
        </w:tc>
        <w:tc>
          <w:tcPr>
            <w:tcW w:w="1633" w:type="dxa"/>
          </w:tcPr>
          <w:p w:rsidR="00CF2C2C" w:rsidRPr="0064513F" w:rsidRDefault="00545A30" w:rsidP="00545A30">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Dr. Uh-Rang</w:t>
            </w:r>
            <w:r w:rsidR="003F34BE">
              <w:rPr>
                <w:rFonts w:ascii="Gill Sans MT" w:hAnsi="Gill Sans MT"/>
              </w:rPr>
              <w:t xml:space="preserve">; </w:t>
            </w:r>
            <w:r w:rsidR="003F34BE" w:rsidRPr="00FC2DB3">
              <w:rPr>
                <w:rFonts w:ascii="Gill Sans MT" w:hAnsi="Gill Sans MT"/>
                <w:b/>
                <w:i/>
                <w:color w:val="E36C0A" w:themeColor="accent6" w:themeShade="BF"/>
                <w:sz w:val="22"/>
                <w:szCs w:val="22"/>
              </w:rPr>
              <w:t>see</w:t>
            </w:r>
            <w:r w:rsidR="003F34BE"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9</w:t>
            </w:r>
            <w:r w:rsidR="003F34BE" w:rsidRPr="00FC2DB3">
              <w:rPr>
                <w:rFonts w:ascii="Gill Sans MT" w:hAnsi="Gill Sans MT"/>
                <w:b/>
                <w:color w:val="E36C0A" w:themeColor="accent6" w:themeShade="BF"/>
                <w:sz w:val="22"/>
                <w:szCs w:val="22"/>
              </w:rPr>
              <w:t>.</w:t>
            </w:r>
            <w:r w:rsidR="003F34BE">
              <w:rPr>
                <w:rFonts w:ascii="Gill Sans MT" w:hAnsi="Gill Sans MT"/>
                <w:b/>
                <w:color w:val="E36C0A" w:themeColor="accent6" w:themeShade="BF"/>
                <w:sz w:val="22"/>
                <w:szCs w:val="22"/>
              </w:rPr>
              <w:t>4</w:t>
            </w:r>
          </w:p>
        </w:tc>
      </w:tr>
      <w:tr w:rsidR="004D65D3"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r w:rsidRPr="007309F1">
              <w:rPr>
                <w:rFonts w:ascii="Gill Sans MT" w:hAnsi="Gill Sans MT"/>
                <w:b/>
              </w:rPr>
              <w:t>Physics</w:t>
            </w:r>
          </w:p>
        </w:tc>
        <w:tc>
          <w:tcPr>
            <w:tcW w:w="1824" w:type="dxa"/>
          </w:tcPr>
          <w:p w:rsidR="00CF2C2C" w:rsidRPr="0064513F" w:rsidRDefault="00D44912" w:rsidP="00FC10D7">
            <w:pPr>
              <w:spacing w:after="24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Jurassic string theory </w:t>
            </w:r>
          </w:p>
        </w:tc>
        <w:tc>
          <w:tcPr>
            <w:tcW w:w="2775" w:type="dxa"/>
          </w:tcPr>
          <w:p w:rsidR="00CF2C2C" w:rsidRPr="0064513F" w:rsidRDefault="00D44912" w:rsidP="00FC10D7">
            <w:pPr>
              <w:spacing w:after="24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Copyright, trade secret, know how</w:t>
            </w:r>
          </w:p>
        </w:tc>
        <w:tc>
          <w:tcPr>
            <w:tcW w:w="1633" w:type="dxa"/>
          </w:tcPr>
          <w:p w:rsidR="00CF2C2C" w:rsidRPr="0064513F" w:rsidRDefault="00D44912" w:rsidP="009E6A1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Dr. </w:t>
            </w:r>
            <w:proofErr w:type="spellStart"/>
            <w:r>
              <w:rPr>
                <w:rFonts w:ascii="Gill Sans MT" w:hAnsi="Gill Sans MT"/>
              </w:rPr>
              <w:t>Wree</w:t>
            </w:r>
            <w:proofErr w:type="spellEnd"/>
            <w:r>
              <w:rPr>
                <w:rFonts w:ascii="Gill Sans MT" w:hAnsi="Gill Sans MT"/>
              </w:rPr>
              <w:t>-Ling</w:t>
            </w:r>
            <w:r w:rsidR="003F34BE">
              <w:rPr>
                <w:rFonts w:ascii="Gill Sans MT" w:hAnsi="Gill Sans MT"/>
              </w:rPr>
              <w:t xml:space="preserve">; </w:t>
            </w:r>
            <w:r w:rsidR="003F34BE" w:rsidRPr="00FC2DB3">
              <w:rPr>
                <w:rFonts w:ascii="Gill Sans MT" w:hAnsi="Gill Sans MT"/>
                <w:b/>
                <w:i/>
                <w:color w:val="E36C0A" w:themeColor="accent6" w:themeShade="BF"/>
                <w:sz w:val="22"/>
                <w:szCs w:val="22"/>
              </w:rPr>
              <w:t>see</w:t>
            </w:r>
            <w:r w:rsidR="003F34BE"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8</w:t>
            </w:r>
            <w:r w:rsidR="003F34BE" w:rsidRPr="00FC2DB3">
              <w:rPr>
                <w:rFonts w:ascii="Gill Sans MT" w:hAnsi="Gill Sans MT"/>
                <w:b/>
                <w:color w:val="E36C0A" w:themeColor="accent6" w:themeShade="BF"/>
                <w:sz w:val="22"/>
                <w:szCs w:val="22"/>
              </w:rPr>
              <w:t>.</w:t>
            </w:r>
            <w:r w:rsidR="003F34BE">
              <w:rPr>
                <w:rFonts w:ascii="Gill Sans MT" w:hAnsi="Gill Sans MT"/>
                <w:b/>
                <w:color w:val="E36C0A" w:themeColor="accent6" w:themeShade="BF"/>
                <w:sz w:val="22"/>
                <w:szCs w:val="22"/>
              </w:rPr>
              <w:t>1</w:t>
            </w:r>
          </w:p>
        </w:tc>
      </w:tr>
      <w:tr w:rsidR="00CF2C2C"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r w:rsidRPr="007309F1">
              <w:rPr>
                <w:rFonts w:ascii="Gill Sans MT" w:hAnsi="Gill Sans MT"/>
                <w:b/>
              </w:rPr>
              <w:t>Biology</w:t>
            </w:r>
          </w:p>
        </w:tc>
        <w:tc>
          <w:tcPr>
            <w:tcW w:w="1824" w:type="dxa"/>
          </w:tcPr>
          <w:p w:rsidR="00CF2C2C" w:rsidRPr="0064513F" w:rsidRDefault="00545A30" w:rsidP="00FC10D7">
            <w:pPr>
              <w:spacing w:after="240"/>
              <w:cnfStyle w:val="000000100000" w:firstRow="0" w:lastRow="0" w:firstColumn="0" w:lastColumn="0" w:oddVBand="0" w:evenVBand="0" w:oddHBand="1" w:evenHBand="0" w:firstRowFirstColumn="0" w:firstRowLastColumn="0" w:lastRowFirstColumn="0" w:lastRowLastColumn="0"/>
              <w:rPr>
                <w:rFonts w:ascii="Gill Sans MT" w:hAnsi="Gill Sans MT"/>
              </w:rPr>
            </w:pPr>
            <w:proofErr w:type="spellStart"/>
            <w:r>
              <w:rPr>
                <w:rFonts w:ascii="Gill Sans MT" w:hAnsi="Gill Sans MT"/>
              </w:rPr>
              <w:t>Wrutlu</w:t>
            </w:r>
            <w:proofErr w:type="spellEnd"/>
            <w:r>
              <w:rPr>
                <w:rFonts w:ascii="Gill Sans MT" w:hAnsi="Gill Sans MT"/>
              </w:rPr>
              <w:t xml:space="preserve"> frogs</w:t>
            </w:r>
          </w:p>
        </w:tc>
        <w:tc>
          <w:tcPr>
            <w:tcW w:w="2775" w:type="dxa"/>
          </w:tcPr>
          <w:p w:rsidR="00CF2C2C" w:rsidRPr="0064513F" w:rsidRDefault="00545A30" w:rsidP="00FC10D7">
            <w:pPr>
              <w:spacing w:after="24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Patent, trade secret</w:t>
            </w:r>
          </w:p>
        </w:tc>
        <w:tc>
          <w:tcPr>
            <w:tcW w:w="1633" w:type="dxa"/>
          </w:tcPr>
          <w:p w:rsidR="00CF2C2C" w:rsidRPr="0064513F" w:rsidRDefault="00545A30" w:rsidP="009E6A1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Dr. </w:t>
            </w:r>
            <w:proofErr w:type="spellStart"/>
            <w:r>
              <w:rPr>
                <w:rFonts w:ascii="Gill Sans MT" w:hAnsi="Gill Sans MT"/>
              </w:rPr>
              <w:t>Hryller</w:t>
            </w:r>
            <w:proofErr w:type="spellEnd"/>
            <w:r w:rsidR="009E6A13">
              <w:rPr>
                <w:rFonts w:ascii="Gill Sans MT" w:hAnsi="Gill Sans MT"/>
              </w:rPr>
              <w:t xml:space="preserve">; </w:t>
            </w:r>
            <w:r w:rsidR="009E6A13" w:rsidRPr="00FC2DB3">
              <w:rPr>
                <w:rFonts w:ascii="Gill Sans MT" w:hAnsi="Gill Sans MT"/>
                <w:b/>
                <w:i/>
                <w:color w:val="E36C0A" w:themeColor="accent6" w:themeShade="BF"/>
                <w:sz w:val="22"/>
                <w:szCs w:val="22"/>
              </w:rPr>
              <w:t>see</w:t>
            </w:r>
            <w:r w:rsidR="009E6A13"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5</w:t>
            </w:r>
            <w:r w:rsidR="009E6A13" w:rsidRPr="00FC2DB3">
              <w:rPr>
                <w:rFonts w:ascii="Gill Sans MT" w:hAnsi="Gill Sans MT"/>
                <w:b/>
                <w:color w:val="E36C0A" w:themeColor="accent6" w:themeShade="BF"/>
                <w:sz w:val="22"/>
                <w:szCs w:val="22"/>
              </w:rPr>
              <w:t>.</w:t>
            </w:r>
            <w:r w:rsidR="009E6A13">
              <w:rPr>
                <w:rFonts w:ascii="Gill Sans MT" w:hAnsi="Gill Sans MT"/>
                <w:b/>
                <w:color w:val="E36C0A" w:themeColor="accent6" w:themeShade="BF"/>
                <w:sz w:val="22"/>
                <w:szCs w:val="22"/>
              </w:rPr>
              <w:t>3</w:t>
            </w:r>
          </w:p>
        </w:tc>
      </w:tr>
      <w:tr w:rsidR="004D65D3"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r w:rsidRPr="007309F1">
              <w:rPr>
                <w:rFonts w:ascii="Gill Sans MT" w:hAnsi="Gill Sans MT"/>
                <w:b/>
              </w:rPr>
              <w:t>Agriculture</w:t>
            </w:r>
          </w:p>
        </w:tc>
        <w:tc>
          <w:tcPr>
            <w:tcW w:w="1824" w:type="dxa"/>
          </w:tcPr>
          <w:p w:rsidR="00CF2C2C" w:rsidRPr="0064513F" w:rsidRDefault="004D65D3"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spellStart"/>
            <w:r>
              <w:rPr>
                <w:rFonts w:ascii="Gill Sans MT" w:hAnsi="Gill Sans MT"/>
              </w:rPr>
              <w:t>Stronba</w:t>
            </w:r>
            <w:proofErr w:type="spellEnd"/>
            <w:r>
              <w:rPr>
                <w:rFonts w:ascii="Gill Sans MT" w:hAnsi="Gill Sans MT"/>
              </w:rPr>
              <w:t xml:space="preserve"> roots</w:t>
            </w:r>
          </w:p>
        </w:tc>
        <w:tc>
          <w:tcPr>
            <w:tcW w:w="2775" w:type="dxa"/>
          </w:tcPr>
          <w:p w:rsidR="00CF2C2C" w:rsidRPr="0064513F" w:rsidRDefault="004D65D3"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Plant protection, know how, trade secret</w:t>
            </w:r>
          </w:p>
        </w:tc>
        <w:tc>
          <w:tcPr>
            <w:tcW w:w="1633" w:type="dxa"/>
          </w:tcPr>
          <w:p w:rsidR="00CF2C2C" w:rsidRPr="0064513F" w:rsidRDefault="004D65D3" w:rsidP="004D471D">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Grel</w:t>
            </w:r>
            <w:proofErr w:type="spellEnd"/>
            <w:r w:rsidR="004D471D">
              <w:rPr>
                <w:rFonts w:ascii="Gill Sans MT" w:hAnsi="Gill Sans MT"/>
              </w:rPr>
              <w:t xml:space="preserve">; </w:t>
            </w:r>
            <w:r w:rsidR="004D471D" w:rsidRPr="00FC2DB3">
              <w:rPr>
                <w:rFonts w:ascii="Gill Sans MT" w:hAnsi="Gill Sans MT"/>
                <w:b/>
                <w:i/>
                <w:color w:val="E36C0A" w:themeColor="accent6" w:themeShade="BF"/>
                <w:sz w:val="22"/>
                <w:szCs w:val="22"/>
              </w:rPr>
              <w:t>see</w:t>
            </w:r>
            <w:r w:rsidR="004D471D"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6</w:t>
            </w:r>
            <w:r w:rsidR="004D471D" w:rsidRPr="00FC2DB3">
              <w:rPr>
                <w:rFonts w:ascii="Gill Sans MT" w:hAnsi="Gill Sans MT"/>
                <w:b/>
                <w:color w:val="E36C0A" w:themeColor="accent6" w:themeShade="BF"/>
                <w:sz w:val="22"/>
                <w:szCs w:val="22"/>
              </w:rPr>
              <w:t>.</w:t>
            </w:r>
            <w:r w:rsidR="004D471D">
              <w:rPr>
                <w:rFonts w:ascii="Gill Sans MT" w:hAnsi="Gill Sans MT"/>
                <w:b/>
                <w:color w:val="E36C0A" w:themeColor="accent6" w:themeShade="BF"/>
                <w:sz w:val="22"/>
                <w:szCs w:val="22"/>
              </w:rPr>
              <w:t>2</w:t>
            </w:r>
          </w:p>
        </w:tc>
      </w:tr>
      <w:tr w:rsidR="00CF2C2C"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CF2C2C" w:rsidRPr="007309F1" w:rsidRDefault="00CF2C2C" w:rsidP="00FC10D7">
            <w:pPr>
              <w:spacing w:after="240"/>
              <w:rPr>
                <w:rFonts w:ascii="Gill Sans MT" w:hAnsi="Gill Sans MT"/>
                <w:b/>
              </w:rPr>
            </w:pPr>
            <w:r w:rsidRPr="007309F1">
              <w:rPr>
                <w:rFonts w:ascii="Gill Sans MT" w:hAnsi="Gill Sans MT"/>
                <w:b/>
              </w:rPr>
              <w:t>Music</w:t>
            </w:r>
          </w:p>
        </w:tc>
        <w:tc>
          <w:tcPr>
            <w:tcW w:w="1824" w:type="dxa"/>
          </w:tcPr>
          <w:p w:rsidR="00CF2C2C" w:rsidRPr="0064513F" w:rsidRDefault="00D44912" w:rsidP="00FC10D7">
            <w:pPr>
              <w:spacing w:after="24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Heartland songs</w:t>
            </w:r>
          </w:p>
        </w:tc>
        <w:tc>
          <w:tcPr>
            <w:tcW w:w="2775" w:type="dxa"/>
          </w:tcPr>
          <w:p w:rsidR="00CF2C2C" w:rsidRPr="0064513F" w:rsidRDefault="00D44912"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Copyright</w:t>
            </w:r>
          </w:p>
        </w:tc>
        <w:tc>
          <w:tcPr>
            <w:tcW w:w="1633" w:type="dxa"/>
          </w:tcPr>
          <w:p w:rsidR="00CF2C2C" w:rsidRPr="0064513F" w:rsidRDefault="00D44912"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Dr. </w:t>
            </w:r>
            <w:proofErr w:type="spellStart"/>
            <w:r>
              <w:rPr>
                <w:rFonts w:ascii="Gill Sans MT" w:hAnsi="Gill Sans MT"/>
              </w:rPr>
              <w:t>Rone</w:t>
            </w:r>
            <w:proofErr w:type="spellEnd"/>
            <w:r w:rsidR="004212A8">
              <w:rPr>
                <w:rFonts w:ascii="Gill Sans MT" w:hAnsi="Gill Sans MT"/>
              </w:rPr>
              <w:t xml:space="preserve">; </w:t>
            </w:r>
            <w:r w:rsidR="004212A8" w:rsidRPr="00FC2DB3">
              <w:rPr>
                <w:rFonts w:ascii="Gill Sans MT" w:hAnsi="Gill Sans MT"/>
                <w:b/>
                <w:i/>
                <w:color w:val="E36C0A" w:themeColor="accent6" w:themeShade="BF"/>
                <w:sz w:val="22"/>
                <w:szCs w:val="22"/>
              </w:rPr>
              <w:t>see</w:t>
            </w:r>
            <w:r w:rsidR="004212A8"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7</w:t>
            </w:r>
            <w:r w:rsidR="004212A8" w:rsidRPr="00FC2DB3">
              <w:rPr>
                <w:rFonts w:ascii="Gill Sans MT" w:hAnsi="Gill Sans MT"/>
                <w:b/>
                <w:color w:val="E36C0A" w:themeColor="accent6" w:themeShade="BF"/>
                <w:sz w:val="22"/>
                <w:szCs w:val="22"/>
              </w:rPr>
              <w:t>.</w:t>
            </w:r>
            <w:r w:rsidR="004212A8">
              <w:rPr>
                <w:rFonts w:ascii="Gill Sans MT" w:hAnsi="Gill Sans MT"/>
                <w:b/>
                <w:color w:val="E36C0A" w:themeColor="accent6" w:themeShade="BF"/>
                <w:sz w:val="22"/>
                <w:szCs w:val="22"/>
              </w:rPr>
              <w:t>2.</w:t>
            </w:r>
          </w:p>
        </w:tc>
      </w:tr>
      <w:tr w:rsidR="00545A30"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Theater</w:t>
            </w:r>
          </w:p>
        </w:tc>
        <w:tc>
          <w:tcPr>
            <w:tcW w:w="1824" w:type="dxa"/>
          </w:tcPr>
          <w:p w:rsidR="00545A30" w:rsidRPr="0064513F" w:rsidRDefault="00545A30" w:rsidP="00FC10D7">
            <w:pPr>
              <w:spacing w:after="240"/>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spellStart"/>
            <w:r>
              <w:rPr>
                <w:rFonts w:ascii="Gill Sans MT" w:hAnsi="Gill Sans MT"/>
              </w:rPr>
              <w:t>Xloshzn</w:t>
            </w:r>
            <w:proofErr w:type="spellEnd"/>
            <w:r>
              <w:rPr>
                <w:rFonts w:ascii="Gill Sans MT" w:hAnsi="Gill Sans MT"/>
              </w:rPr>
              <w:t xml:space="preserve"> dance</w:t>
            </w:r>
          </w:p>
        </w:tc>
        <w:tc>
          <w:tcPr>
            <w:tcW w:w="2775" w:type="dxa"/>
          </w:tcPr>
          <w:p w:rsidR="00545A30" w:rsidRPr="0064513F" w:rsidRDefault="00545A30" w:rsidP="00FC10D7">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Copyright, know how, traditional knowledge</w:t>
            </w:r>
          </w:p>
        </w:tc>
        <w:tc>
          <w:tcPr>
            <w:tcW w:w="1633" w:type="dxa"/>
          </w:tcPr>
          <w:p w:rsidR="00545A30" w:rsidRPr="0064513F" w:rsidRDefault="00545A30" w:rsidP="00FC10D7">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Profs. </w:t>
            </w:r>
            <w:proofErr w:type="spellStart"/>
            <w:r>
              <w:rPr>
                <w:rFonts w:ascii="Gill Sans MT" w:hAnsi="Gill Sans MT"/>
              </w:rPr>
              <w:t>Ewaq</w:t>
            </w:r>
            <w:proofErr w:type="spellEnd"/>
            <w:r>
              <w:rPr>
                <w:rFonts w:ascii="Gill Sans MT" w:hAnsi="Gill Sans MT"/>
              </w:rPr>
              <w:t xml:space="preserve"> and Jones</w:t>
            </w:r>
            <w:r w:rsidR="00340B86">
              <w:rPr>
                <w:rFonts w:ascii="Gill Sans MT" w:hAnsi="Gill Sans MT"/>
              </w:rPr>
              <w:t xml:space="preserve">; </w:t>
            </w:r>
            <w:r w:rsidR="00340B86" w:rsidRPr="00FC2DB3">
              <w:rPr>
                <w:rFonts w:ascii="Gill Sans MT" w:hAnsi="Gill Sans MT"/>
                <w:b/>
                <w:i/>
                <w:color w:val="E36C0A" w:themeColor="accent6" w:themeShade="BF"/>
                <w:sz w:val="22"/>
                <w:szCs w:val="22"/>
              </w:rPr>
              <w:t>see</w:t>
            </w:r>
            <w:r w:rsidR="00340B86"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4</w:t>
            </w:r>
            <w:r w:rsidR="00340B86" w:rsidRPr="00FC2DB3">
              <w:rPr>
                <w:rFonts w:ascii="Gill Sans MT" w:hAnsi="Gill Sans MT"/>
                <w:b/>
                <w:color w:val="E36C0A" w:themeColor="accent6" w:themeShade="BF"/>
                <w:sz w:val="22"/>
                <w:szCs w:val="22"/>
              </w:rPr>
              <w:t>.</w:t>
            </w:r>
            <w:r w:rsidR="00340B86">
              <w:rPr>
                <w:rFonts w:ascii="Gill Sans MT" w:hAnsi="Gill Sans MT"/>
                <w:b/>
                <w:color w:val="E36C0A" w:themeColor="accent6" w:themeShade="BF"/>
                <w:sz w:val="22"/>
                <w:szCs w:val="22"/>
              </w:rPr>
              <w:t>2</w:t>
            </w:r>
          </w:p>
        </w:tc>
      </w:tr>
      <w:tr w:rsidR="00545A30"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Literature</w:t>
            </w:r>
          </w:p>
        </w:tc>
        <w:tc>
          <w:tcPr>
            <w:tcW w:w="1824" w:type="dxa"/>
          </w:tcPr>
          <w:p w:rsidR="00545A30" w:rsidRPr="0064513F" w:rsidRDefault="00D44912" w:rsidP="00D44912">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Inspector </w:t>
            </w:r>
            <w:proofErr w:type="spellStart"/>
            <w:r>
              <w:rPr>
                <w:rFonts w:ascii="Gill Sans MT" w:hAnsi="Gill Sans MT"/>
              </w:rPr>
              <w:t>Gerschlon</w:t>
            </w:r>
            <w:proofErr w:type="spellEnd"/>
            <w:r>
              <w:rPr>
                <w:rFonts w:ascii="Gill Sans MT" w:hAnsi="Gill Sans MT"/>
              </w:rPr>
              <w:t xml:space="preserve"> </w:t>
            </w:r>
            <w:r>
              <w:rPr>
                <w:rFonts w:ascii="Gill Sans MT" w:hAnsi="Gill Sans MT"/>
              </w:rPr>
              <w:lastRenderedPageBreak/>
              <w:t>Mysteries</w:t>
            </w:r>
          </w:p>
        </w:tc>
        <w:tc>
          <w:tcPr>
            <w:tcW w:w="2775" w:type="dxa"/>
          </w:tcPr>
          <w:p w:rsidR="00545A30" w:rsidRPr="0064513F" w:rsidRDefault="00D44912" w:rsidP="00D44912">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lastRenderedPageBreak/>
              <w:t>Copyright</w:t>
            </w:r>
          </w:p>
        </w:tc>
        <w:tc>
          <w:tcPr>
            <w:tcW w:w="1633" w:type="dxa"/>
          </w:tcPr>
          <w:p w:rsidR="00545A30" w:rsidRPr="0064513F" w:rsidRDefault="00D44912" w:rsidP="00D44912">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Doughlin</w:t>
            </w:r>
            <w:proofErr w:type="spellEnd"/>
            <w:r w:rsidR="00300531">
              <w:rPr>
                <w:rFonts w:ascii="Gill Sans MT" w:hAnsi="Gill Sans MT"/>
              </w:rPr>
              <w:t xml:space="preserve">; </w:t>
            </w:r>
            <w:r w:rsidR="00300531" w:rsidRPr="00FC2DB3">
              <w:rPr>
                <w:rFonts w:ascii="Gill Sans MT" w:hAnsi="Gill Sans MT"/>
                <w:b/>
                <w:i/>
                <w:color w:val="E36C0A" w:themeColor="accent6" w:themeShade="BF"/>
                <w:sz w:val="22"/>
                <w:szCs w:val="22"/>
              </w:rPr>
              <w:t>see</w:t>
            </w:r>
            <w:r w:rsidR="00300531" w:rsidRPr="00FC2DB3">
              <w:rPr>
                <w:rFonts w:ascii="Gill Sans MT" w:hAnsi="Gill Sans MT"/>
                <w:b/>
                <w:color w:val="E36C0A" w:themeColor="accent6" w:themeShade="BF"/>
                <w:sz w:val="22"/>
                <w:szCs w:val="22"/>
              </w:rPr>
              <w:t xml:space="preserve">, </w:t>
            </w:r>
            <w:r w:rsidR="00300531" w:rsidRPr="00FC2DB3">
              <w:rPr>
                <w:rFonts w:ascii="Gill Sans MT" w:hAnsi="Gill Sans MT"/>
                <w:b/>
                <w:color w:val="E36C0A" w:themeColor="accent6" w:themeShade="BF"/>
                <w:sz w:val="22"/>
                <w:szCs w:val="22"/>
              </w:rPr>
              <w:lastRenderedPageBreak/>
              <w:t xml:space="preserve">Ch. </w:t>
            </w:r>
            <w:r w:rsidR="00145004">
              <w:rPr>
                <w:rFonts w:ascii="Gill Sans MT" w:hAnsi="Gill Sans MT"/>
                <w:b/>
                <w:color w:val="E36C0A" w:themeColor="accent6" w:themeShade="BF"/>
                <w:sz w:val="22"/>
                <w:szCs w:val="22"/>
              </w:rPr>
              <w:t>6</w:t>
            </w:r>
            <w:r w:rsidR="00300531" w:rsidRPr="00FC2DB3">
              <w:rPr>
                <w:rFonts w:ascii="Gill Sans MT" w:hAnsi="Gill Sans MT"/>
                <w:b/>
                <w:color w:val="E36C0A" w:themeColor="accent6" w:themeShade="BF"/>
                <w:sz w:val="22"/>
                <w:szCs w:val="22"/>
              </w:rPr>
              <w:t>.</w:t>
            </w:r>
            <w:r w:rsidR="00300531">
              <w:rPr>
                <w:rFonts w:ascii="Gill Sans MT" w:hAnsi="Gill Sans MT"/>
                <w:b/>
                <w:color w:val="E36C0A" w:themeColor="accent6" w:themeShade="BF"/>
                <w:sz w:val="22"/>
                <w:szCs w:val="22"/>
              </w:rPr>
              <w:t>5</w:t>
            </w:r>
          </w:p>
        </w:tc>
      </w:tr>
      <w:tr w:rsidR="003655D6"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3655D6" w:rsidRPr="007309F1" w:rsidRDefault="003655D6" w:rsidP="00FC10D7">
            <w:pPr>
              <w:spacing w:after="240"/>
              <w:rPr>
                <w:rFonts w:ascii="Gill Sans MT" w:hAnsi="Gill Sans MT"/>
                <w:b/>
              </w:rPr>
            </w:pPr>
            <w:r>
              <w:rPr>
                <w:rFonts w:ascii="Gill Sans MT" w:hAnsi="Gill Sans MT"/>
                <w:b/>
              </w:rPr>
              <w:lastRenderedPageBreak/>
              <w:t>Fine Art</w:t>
            </w:r>
          </w:p>
        </w:tc>
        <w:tc>
          <w:tcPr>
            <w:tcW w:w="1824" w:type="dxa"/>
          </w:tcPr>
          <w:p w:rsidR="003655D6" w:rsidRDefault="003655D6" w:rsidP="00D44912">
            <w:pPr>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spellStart"/>
            <w:r>
              <w:rPr>
                <w:rFonts w:ascii="Gill Sans MT" w:hAnsi="Gill Sans MT"/>
              </w:rPr>
              <w:t>Ghu</w:t>
            </w:r>
            <w:proofErr w:type="spellEnd"/>
            <w:r>
              <w:rPr>
                <w:rFonts w:ascii="Gill Sans MT" w:hAnsi="Gill Sans MT"/>
              </w:rPr>
              <w:t xml:space="preserve"> Motors</w:t>
            </w:r>
          </w:p>
        </w:tc>
        <w:tc>
          <w:tcPr>
            <w:tcW w:w="2775" w:type="dxa"/>
          </w:tcPr>
          <w:p w:rsidR="003655D6" w:rsidRDefault="003655D6" w:rsidP="00D44912">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Design rights</w:t>
            </w:r>
          </w:p>
        </w:tc>
        <w:tc>
          <w:tcPr>
            <w:tcW w:w="1633" w:type="dxa"/>
          </w:tcPr>
          <w:p w:rsidR="003655D6" w:rsidRDefault="003655D6" w:rsidP="00D44912">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Yuhg</w:t>
            </w:r>
            <w:proofErr w:type="spellEnd"/>
            <w:r w:rsidR="00943AB7" w:rsidRPr="00FC2DB3">
              <w:rPr>
                <w:rFonts w:ascii="Gill Sans MT" w:hAnsi="Gill Sans MT"/>
                <w:b/>
                <w:i/>
                <w:color w:val="E36C0A" w:themeColor="accent6" w:themeShade="BF"/>
                <w:sz w:val="22"/>
                <w:szCs w:val="22"/>
              </w:rPr>
              <w:t xml:space="preserve"> see</w:t>
            </w:r>
            <w:r w:rsidR="00943AB7"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4</w:t>
            </w:r>
            <w:r w:rsidR="00943AB7" w:rsidRPr="00FC2DB3">
              <w:rPr>
                <w:rFonts w:ascii="Gill Sans MT" w:hAnsi="Gill Sans MT"/>
                <w:b/>
                <w:color w:val="E36C0A" w:themeColor="accent6" w:themeShade="BF"/>
                <w:sz w:val="22"/>
                <w:szCs w:val="22"/>
              </w:rPr>
              <w:t>.</w:t>
            </w:r>
            <w:r w:rsidR="00943AB7">
              <w:rPr>
                <w:rFonts w:ascii="Gill Sans MT" w:hAnsi="Gill Sans MT"/>
                <w:b/>
                <w:color w:val="E36C0A" w:themeColor="accent6" w:themeShade="BF"/>
                <w:sz w:val="22"/>
                <w:szCs w:val="22"/>
              </w:rPr>
              <w:t>3</w:t>
            </w:r>
          </w:p>
        </w:tc>
      </w:tr>
      <w:tr w:rsidR="00545A30"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History</w:t>
            </w:r>
          </w:p>
        </w:tc>
        <w:tc>
          <w:tcPr>
            <w:tcW w:w="1824" w:type="dxa"/>
          </w:tcPr>
          <w:p w:rsidR="00545A30" w:rsidRPr="0064513F" w:rsidRDefault="00D44912" w:rsidP="00D44912">
            <w:pPr>
              <w:cnfStyle w:val="000000100000" w:firstRow="0" w:lastRow="0" w:firstColumn="0" w:lastColumn="0" w:oddVBand="0" w:evenVBand="0" w:oddHBand="1" w:evenHBand="0" w:firstRowFirstColumn="0" w:firstRowLastColumn="0" w:lastRowFirstColumn="0" w:lastRowLastColumn="0"/>
              <w:rPr>
                <w:rFonts w:ascii="Gill Sans MT" w:hAnsi="Gill Sans MT"/>
              </w:rPr>
            </w:pPr>
            <w:proofErr w:type="spellStart"/>
            <w:r>
              <w:rPr>
                <w:rFonts w:ascii="Gill Sans MT" w:hAnsi="Gill Sans MT"/>
              </w:rPr>
              <w:t>Erehwon</w:t>
            </w:r>
            <w:proofErr w:type="spellEnd"/>
            <w:r>
              <w:rPr>
                <w:rFonts w:ascii="Gill Sans MT" w:hAnsi="Gill Sans MT"/>
              </w:rPr>
              <w:t>, the Cradle of Civilization</w:t>
            </w:r>
          </w:p>
        </w:tc>
        <w:tc>
          <w:tcPr>
            <w:tcW w:w="2775" w:type="dxa"/>
          </w:tcPr>
          <w:p w:rsidR="00545A30" w:rsidRPr="0064513F" w:rsidRDefault="00D44912" w:rsidP="00D44912">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Copyright</w:t>
            </w:r>
          </w:p>
        </w:tc>
        <w:tc>
          <w:tcPr>
            <w:tcW w:w="1633" w:type="dxa"/>
          </w:tcPr>
          <w:p w:rsidR="00545A30" w:rsidRPr="0064513F" w:rsidRDefault="00D44912" w:rsidP="00D44912">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MicFrang</w:t>
            </w:r>
            <w:proofErr w:type="spellEnd"/>
            <w:r w:rsidR="00506015">
              <w:rPr>
                <w:rFonts w:ascii="Gill Sans MT" w:hAnsi="Gill Sans MT"/>
              </w:rPr>
              <w:t xml:space="preserve">; </w:t>
            </w:r>
            <w:r w:rsidR="00506015" w:rsidRPr="00FC2DB3">
              <w:rPr>
                <w:rFonts w:ascii="Gill Sans MT" w:hAnsi="Gill Sans MT"/>
                <w:b/>
                <w:i/>
                <w:color w:val="E36C0A" w:themeColor="accent6" w:themeShade="BF"/>
                <w:sz w:val="22"/>
                <w:szCs w:val="22"/>
              </w:rPr>
              <w:t>see</w:t>
            </w:r>
            <w:r w:rsidR="00506015"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4</w:t>
            </w:r>
            <w:r w:rsidR="00506015" w:rsidRPr="00FC2DB3">
              <w:rPr>
                <w:rFonts w:ascii="Gill Sans MT" w:hAnsi="Gill Sans MT"/>
                <w:b/>
                <w:color w:val="E36C0A" w:themeColor="accent6" w:themeShade="BF"/>
                <w:sz w:val="22"/>
                <w:szCs w:val="22"/>
              </w:rPr>
              <w:t>.</w:t>
            </w:r>
            <w:r w:rsidR="00506015">
              <w:rPr>
                <w:rFonts w:ascii="Gill Sans MT" w:hAnsi="Gill Sans MT"/>
                <w:b/>
                <w:color w:val="E36C0A" w:themeColor="accent6" w:themeShade="BF"/>
                <w:sz w:val="22"/>
                <w:szCs w:val="22"/>
              </w:rPr>
              <w:t>4</w:t>
            </w:r>
          </w:p>
        </w:tc>
      </w:tr>
      <w:tr w:rsidR="00545A30"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Psychology</w:t>
            </w:r>
          </w:p>
        </w:tc>
        <w:tc>
          <w:tcPr>
            <w:tcW w:w="1824" w:type="dxa"/>
          </w:tcPr>
          <w:p w:rsidR="00545A30" w:rsidRPr="0064513F" w:rsidRDefault="00545A30" w:rsidP="00545A30">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Trauma care</w:t>
            </w:r>
          </w:p>
        </w:tc>
        <w:tc>
          <w:tcPr>
            <w:tcW w:w="2775" w:type="dxa"/>
          </w:tcPr>
          <w:p w:rsidR="00545A30" w:rsidRPr="0064513F" w:rsidRDefault="00545A30" w:rsidP="00545A30">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Copyright, know how</w:t>
            </w:r>
          </w:p>
        </w:tc>
        <w:tc>
          <w:tcPr>
            <w:tcW w:w="1633" w:type="dxa"/>
          </w:tcPr>
          <w:p w:rsidR="00545A30" w:rsidRPr="0064513F" w:rsidRDefault="00545A30" w:rsidP="00545A30">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Finkghoan</w:t>
            </w:r>
            <w:proofErr w:type="spellEnd"/>
            <w:r w:rsidR="00713085">
              <w:rPr>
                <w:rFonts w:ascii="Gill Sans MT" w:hAnsi="Gill Sans MT"/>
              </w:rPr>
              <w:t xml:space="preserve">; </w:t>
            </w:r>
            <w:r w:rsidR="00713085" w:rsidRPr="00FC2DB3">
              <w:rPr>
                <w:rFonts w:ascii="Gill Sans MT" w:hAnsi="Gill Sans MT"/>
                <w:b/>
                <w:i/>
                <w:color w:val="E36C0A" w:themeColor="accent6" w:themeShade="BF"/>
                <w:sz w:val="22"/>
                <w:szCs w:val="22"/>
              </w:rPr>
              <w:t>see</w:t>
            </w:r>
            <w:r w:rsidR="00713085"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7</w:t>
            </w:r>
            <w:r w:rsidR="00713085" w:rsidRPr="00FC2DB3">
              <w:rPr>
                <w:rFonts w:ascii="Gill Sans MT" w:hAnsi="Gill Sans MT"/>
                <w:b/>
                <w:color w:val="E36C0A" w:themeColor="accent6" w:themeShade="BF"/>
                <w:sz w:val="22"/>
                <w:szCs w:val="22"/>
              </w:rPr>
              <w:t>.</w:t>
            </w:r>
            <w:r w:rsidR="00713085">
              <w:rPr>
                <w:rFonts w:ascii="Gill Sans MT" w:hAnsi="Gill Sans MT"/>
                <w:b/>
                <w:color w:val="E36C0A" w:themeColor="accent6" w:themeShade="BF"/>
                <w:sz w:val="22"/>
                <w:szCs w:val="22"/>
              </w:rPr>
              <w:t>3</w:t>
            </w:r>
          </w:p>
        </w:tc>
      </w:tr>
      <w:tr w:rsidR="00545A30"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Philosophy</w:t>
            </w:r>
          </w:p>
        </w:tc>
        <w:tc>
          <w:tcPr>
            <w:tcW w:w="1824" w:type="dxa"/>
          </w:tcPr>
          <w:p w:rsidR="00545A30" w:rsidRPr="0064513F" w:rsidRDefault="00545A30" w:rsidP="00545A30">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Junior Philosophy Guide</w:t>
            </w:r>
          </w:p>
        </w:tc>
        <w:tc>
          <w:tcPr>
            <w:tcW w:w="2775" w:type="dxa"/>
          </w:tcPr>
          <w:p w:rsidR="00545A30" w:rsidRPr="0064513F" w:rsidRDefault="00545A30" w:rsidP="00545A30">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Copyright</w:t>
            </w:r>
          </w:p>
        </w:tc>
        <w:tc>
          <w:tcPr>
            <w:tcW w:w="1633" w:type="dxa"/>
          </w:tcPr>
          <w:p w:rsidR="00545A30" w:rsidRPr="0064513F" w:rsidRDefault="00545A30" w:rsidP="00534935">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Llyret</w:t>
            </w:r>
            <w:proofErr w:type="spellEnd"/>
            <w:r w:rsidR="00534935">
              <w:rPr>
                <w:rFonts w:ascii="Gill Sans MT" w:hAnsi="Gill Sans MT"/>
              </w:rPr>
              <w:t xml:space="preserve">; </w:t>
            </w:r>
            <w:r w:rsidR="00534935" w:rsidRPr="00FC2DB3">
              <w:rPr>
                <w:rFonts w:ascii="Gill Sans MT" w:hAnsi="Gill Sans MT"/>
                <w:b/>
                <w:i/>
                <w:color w:val="E36C0A" w:themeColor="accent6" w:themeShade="BF"/>
                <w:sz w:val="22"/>
                <w:szCs w:val="22"/>
              </w:rPr>
              <w:t>see</w:t>
            </w:r>
            <w:r w:rsidR="00534935"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8</w:t>
            </w:r>
            <w:r w:rsidR="00534935" w:rsidRPr="00FC2DB3">
              <w:rPr>
                <w:rFonts w:ascii="Gill Sans MT" w:hAnsi="Gill Sans MT"/>
                <w:b/>
                <w:color w:val="E36C0A" w:themeColor="accent6" w:themeShade="BF"/>
                <w:sz w:val="22"/>
                <w:szCs w:val="22"/>
              </w:rPr>
              <w:t>.</w:t>
            </w:r>
            <w:r w:rsidR="00534935">
              <w:rPr>
                <w:rFonts w:ascii="Gill Sans MT" w:hAnsi="Gill Sans MT"/>
                <w:b/>
                <w:color w:val="E36C0A" w:themeColor="accent6" w:themeShade="BF"/>
                <w:sz w:val="22"/>
                <w:szCs w:val="22"/>
              </w:rPr>
              <w:t>5</w:t>
            </w:r>
          </w:p>
        </w:tc>
      </w:tr>
      <w:tr w:rsidR="00545A30"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Finance</w:t>
            </w:r>
          </w:p>
        </w:tc>
        <w:tc>
          <w:tcPr>
            <w:tcW w:w="1824" w:type="dxa"/>
          </w:tcPr>
          <w:p w:rsidR="00545A30" w:rsidRPr="0064513F" w:rsidRDefault="00545A30" w:rsidP="00D44912">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Institutional Investor Advising</w:t>
            </w:r>
          </w:p>
        </w:tc>
        <w:tc>
          <w:tcPr>
            <w:tcW w:w="2775" w:type="dxa"/>
          </w:tcPr>
          <w:p w:rsidR="00545A30" w:rsidRPr="0064513F" w:rsidRDefault="00545A30" w:rsidP="00D44912">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Copyright, know how, trade secret</w:t>
            </w:r>
          </w:p>
        </w:tc>
        <w:tc>
          <w:tcPr>
            <w:tcW w:w="1633" w:type="dxa"/>
          </w:tcPr>
          <w:p w:rsidR="00545A30" w:rsidRPr="0064513F" w:rsidRDefault="00545A30" w:rsidP="00D44912">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LaGrayu</w:t>
            </w:r>
            <w:proofErr w:type="spellEnd"/>
            <w:r w:rsidR="00F86DCF">
              <w:rPr>
                <w:rFonts w:ascii="Gill Sans MT" w:hAnsi="Gill Sans MT"/>
              </w:rPr>
              <w:t>;</w:t>
            </w:r>
            <w:r w:rsidR="00F86DCF" w:rsidRPr="00FC2DB3">
              <w:rPr>
                <w:rFonts w:ascii="Gill Sans MT" w:hAnsi="Gill Sans MT"/>
                <w:b/>
                <w:i/>
                <w:color w:val="E36C0A" w:themeColor="accent6" w:themeShade="BF"/>
                <w:sz w:val="22"/>
                <w:szCs w:val="22"/>
              </w:rPr>
              <w:t xml:space="preserve"> see</w:t>
            </w:r>
            <w:r w:rsidR="00F86DCF"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8</w:t>
            </w:r>
            <w:r w:rsidR="00F86DCF" w:rsidRPr="00FC2DB3">
              <w:rPr>
                <w:rFonts w:ascii="Gill Sans MT" w:hAnsi="Gill Sans MT"/>
                <w:b/>
                <w:color w:val="E36C0A" w:themeColor="accent6" w:themeShade="BF"/>
                <w:sz w:val="22"/>
                <w:szCs w:val="22"/>
              </w:rPr>
              <w:t>.</w:t>
            </w:r>
            <w:r w:rsidR="00F86DCF">
              <w:rPr>
                <w:rFonts w:ascii="Gill Sans MT" w:hAnsi="Gill Sans MT"/>
                <w:b/>
                <w:color w:val="E36C0A" w:themeColor="accent6" w:themeShade="BF"/>
                <w:sz w:val="22"/>
                <w:szCs w:val="22"/>
              </w:rPr>
              <w:t>4</w:t>
            </w:r>
            <w:r w:rsidR="00F86DCF">
              <w:rPr>
                <w:rFonts w:ascii="Gill Sans MT" w:hAnsi="Gill Sans MT"/>
              </w:rPr>
              <w:t xml:space="preserve"> </w:t>
            </w:r>
          </w:p>
        </w:tc>
      </w:tr>
      <w:tr w:rsidR="00545A30"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Business</w:t>
            </w:r>
          </w:p>
        </w:tc>
        <w:tc>
          <w:tcPr>
            <w:tcW w:w="1824" w:type="dxa"/>
          </w:tcPr>
          <w:p w:rsidR="00545A30" w:rsidRPr="0064513F" w:rsidRDefault="00D44912" w:rsidP="00D44912">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Business Lab software</w:t>
            </w:r>
          </w:p>
        </w:tc>
        <w:tc>
          <w:tcPr>
            <w:tcW w:w="2775" w:type="dxa"/>
          </w:tcPr>
          <w:p w:rsidR="00545A30" w:rsidRPr="0064513F" w:rsidRDefault="00D44912" w:rsidP="00D44912">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Copyright, know how, trade secret</w:t>
            </w:r>
          </w:p>
        </w:tc>
        <w:tc>
          <w:tcPr>
            <w:tcW w:w="1633" w:type="dxa"/>
          </w:tcPr>
          <w:p w:rsidR="00545A30" w:rsidRPr="0064513F" w:rsidRDefault="00D44912" w:rsidP="00D44912">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LeRoon</w:t>
            </w:r>
            <w:proofErr w:type="spellEnd"/>
            <w:r w:rsidR="000F0E00">
              <w:rPr>
                <w:rFonts w:ascii="Gill Sans MT" w:hAnsi="Gill Sans MT"/>
              </w:rPr>
              <w:t xml:space="preserve">; </w:t>
            </w:r>
            <w:r w:rsidR="000F0E00" w:rsidRPr="00FC2DB3">
              <w:rPr>
                <w:rFonts w:ascii="Gill Sans MT" w:hAnsi="Gill Sans MT"/>
                <w:b/>
                <w:i/>
                <w:color w:val="E36C0A" w:themeColor="accent6" w:themeShade="BF"/>
                <w:sz w:val="22"/>
                <w:szCs w:val="22"/>
              </w:rPr>
              <w:t>see</w:t>
            </w:r>
            <w:r w:rsidR="000F0E00"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8</w:t>
            </w:r>
            <w:r w:rsidR="000F0E00" w:rsidRPr="00FC2DB3">
              <w:rPr>
                <w:rFonts w:ascii="Gill Sans MT" w:hAnsi="Gill Sans MT"/>
                <w:b/>
                <w:color w:val="E36C0A" w:themeColor="accent6" w:themeShade="BF"/>
                <w:sz w:val="22"/>
                <w:szCs w:val="22"/>
              </w:rPr>
              <w:t>.</w:t>
            </w:r>
            <w:r w:rsidR="000F0E00">
              <w:rPr>
                <w:rFonts w:ascii="Gill Sans MT" w:hAnsi="Gill Sans MT"/>
                <w:b/>
                <w:color w:val="E36C0A" w:themeColor="accent6" w:themeShade="BF"/>
                <w:sz w:val="22"/>
                <w:szCs w:val="22"/>
              </w:rPr>
              <w:t>3</w:t>
            </w:r>
          </w:p>
        </w:tc>
      </w:tr>
      <w:tr w:rsidR="00545A30"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Sociology</w:t>
            </w:r>
          </w:p>
        </w:tc>
        <w:tc>
          <w:tcPr>
            <w:tcW w:w="1824" w:type="dxa"/>
          </w:tcPr>
          <w:p w:rsidR="00545A30" w:rsidRPr="0064513F" w:rsidRDefault="00545A30"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Happiness ratings</w:t>
            </w:r>
          </w:p>
        </w:tc>
        <w:tc>
          <w:tcPr>
            <w:tcW w:w="2775" w:type="dxa"/>
          </w:tcPr>
          <w:p w:rsidR="00545A30" w:rsidRPr="0064513F" w:rsidRDefault="00545A30"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Copyright, trade secret, trademark</w:t>
            </w:r>
          </w:p>
        </w:tc>
        <w:tc>
          <w:tcPr>
            <w:tcW w:w="1633" w:type="dxa"/>
          </w:tcPr>
          <w:p w:rsidR="00545A30" w:rsidRPr="0064513F" w:rsidRDefault="00545A30" w:rsidP="004D65D3">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Shlony</w:t>
            </w:r>
            <w:proofErr w:type="spellEnd"/>
            <w:r w:rsidR="00CE4552">
              <w:rPr>
                <w:rFonts w:ascii="Gill Sans MT" w:hAnsi="Gill Sans MT"/>
              </w:rPr>
              <w:t xml:space="preserve">; </w:t>
            </w:r>
            <w:r w:rsidR="00CE4552" w:rsidRPr="00FC2DB3">
              <w:rPr>
                <w:rFonts w:ascii="Gill Sans MT" w:hAnsi="Gill Sans MT"/>
                <w:b/>
                <w:i/>
                <w:color w:val="E36C0A" w:themeColor="accent6" w:themeShade="BF"/>
                <w:sz w:val="22"/>
                <w:szCs w:val="22"/>
              </w:rPr>
              <w:t>see</w:t>
            </w:r>
            <w:r w:rsidR="00CE4552"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5</w:t>
            </w:r>
            <w:r w:rsidR="00CE4552" w:rsidRPr="00FC2DB3">
              <w:rPr>
                <w:rFonts w:ascii="Gill Sans MT" w:hAnsi="Gill Sans MT"/>
                <w:b/>
                <w:color w:val="E36C0A" w:themeColor="accent6" w:themeShade="BF"/>
                <w:sz w:val="22"/>
                <w:szCs w:val="22"/>
              </w:rPr>
              <w:t>.</w:t>
            </w:r>
            <w:r w:rsidR="00CE4552">
              <w:rPr>
                <w:rFonts w:ascii="Gill Sans MT" w:hAnsi="Gill Sans MT"/>
                <w:b/>
                <w:color w:val="E36C0A" w:themeColor="accent6" w:themeShade="BF"/>
                <w:sz w:val="22"/>
                <w:szCs w:val="22"/>
              </w:rPr>
              <w:t>2</w:t>
            </w:r>
          </w:p>
        </w:tc>
      </w:tr>
      <w:tr w:rsidR="00545A30"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Criminal Justice</w:t>
            </w:r>
          </w:p>
        </w:tc>
        <w:tc>
          <w:tcPr>
            <w:tcW w:w="1824" w:type="dxa"/>
          </w:tcPr>
          <w:p w:rsidR="00545A30" w:rsidRPr="0064513F" w:rsidRDefault="00545A30"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Assault profiling</w:t>
            </w:r>
          </w:p>
        </w:tc>
        <w:tc>
          <w:tcPr>
            <w:tcW w:w="2775" w:type="dxa"/>
          </w:tcPr>
          <w:p w:rsidR="00545A30" w:rsidRPr="0064513F" w:rsidRDefault="00545A30"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Copyright, trade secret, trademark</w:t>
            </w:r>
            <w:r w:rsidR="00813D2F">
              <w:rPr>
                <w:rFonts w:ascii="Gill Sans MT" w:hAnsi="Gill Sans MT"/>
              </w:rPr>
              <w:t>, traditional knowledge</w:t>
            </w:r>
          </w:p>
        </w:tc>
        <w:tc>
          <w:tcPr>
            <w:tcW w:w="1633" w:type="dxa"/>
          </w:tcPr>
          <w:p w:rsidR="00545A30" w:rsidRPr="0064513F" w:rsidRDefault="00545A30" w:rsidP="004D65D3">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Col. Prof. de </w:t>
            </w:r>
            <w:proofErr w:type="spellStart"/>
            <w:r>
              <w:rPr>
                <w:rFonts w:ascii="Gill Sans MT" w:hAnsi="Gill Sans MT"/>
              </w:rPr>
              <w:t>Januge</w:t>
            </w:r>
            <w:proofErr w:type="spellEnd"/>
            <w:r w:rsidR="00CE4552">
              <w:rPr>
                <w:rFonts w:ascii="Gill Sans MT" w:hAnsi="Gill Sans MT"/>
              </w:rPr>
              <w:t xml:space="preserve">; </w:t>
            </w:r>
            <w:r w:rsidR="00CE4552" w:rsidRPr="00FC2DB3">
              <w:rPr>
                <w:rFonts w:ascii="Gill Sans MT" w:hAnsi="Gill Sans MT"/>
                <w:b/>
                <w:i/>
                <w:color w:val="E36C0A" w:themeColor="accent6" w:themeShade="BF"/>
                <w:sz w:val="22"/>
                <w:szCs w:val="22"/>
              </w:rPr>
              <w:t>see</w:t>
            </w:r>
            <w:r w:rsidR="00CE4552"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5</w:t>
            </w:r>
            <w:r w:rsidR="00CE4552">
              <w:rPr>
                <w:rFonts w:ascii="Gill Sans MT" w:hAnsi="Gill Sans MT"/>
                <w:b/>
                <w:color w:val="E36C0A" w:themeColor="accent6" w:themeShade="BF"/>
                <w:sz w:val="22"/>
                <w:szCs w:val="22"/>
              </w:rPr>
              <w:t>.1</w:t>
            </w:r>
          </w:p>
        </w:tc>
      </w:tr>
      <w:tr w:rsidR="00545A30" w:rsidRPr="0064513F" w:rsidTr="00545A30">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Law</w:t>
            </w:r>
          </w:p>
        </w:tc>
        <w:tc>
          <w:tcPr>
            <w:tcW w:w="1824" w:type="dxa"/>
          </w:tcPr>
          <w:p w:rsidR="00545A30" w:rsidRPr="0064513F" w:rsidRDefault="00545A30" w:rsidP="00545A30">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Litigation treatise</w:t>
            </w:r>
          </w:p>
        </w:tc>
        <w:tc>
          <w:tcPr>
            <w:tcW w:w="2775" w:type="dxa"/>
          </w:tcPr>
          <w:p w:rsidR="00545A30" w:rsidRPr="0064513F" w:rsidRDefault="00545A30" w:rsidP="00545A30">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Copyright</w:t>
            </w:r>
          </w:p>
        </w:tc>
        <w:tc>
          <w:tcPr>
            <w:tcW w:w="1633" w:type="dxa"/>
          </w:tcPr>
          <w:p w:rsidR="00545A30" w:rsidRPr="0064513F" w:rsidRDefault="00545A30" w:rsidP="00545A30">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Prof. </w:t>
            </w:r>
            <w:proofErr w:type="spellStart"/>
            <w:r>
              <w:rPr>
                <w:rFonts w:ascii="Gill Sans MT" w:hAnsi="Gill Sans MT"/>
              </w:rPr>
              <w:t>Pewtri</w:t>
            </w:r>
            <w:proofErr w:type="spellEnd"/>
            <w:r w:rsidR="001423D5">
              <w:rPr>
                <w:rFonts w:ascii="Gill Sans MT" w:hAnsi="Gill Sans MT"/>
              </w:rPr>
              <w:t xml:space="preserve">; </w:t>
            </w:r>
            <w:r w:rsidR="001423D5" w:rsidRPr="00FC2DB3">
              <w:rPr>
                <w:rFonts w:ascii="Gill Sans MT" w:hAnsi="Gill Sans MT"/>
                <w:b/>
                <w:i/>
                <w:color w:val="E36C0A" w:themeColor="accent6" w:themeShade="BF"/>
                <w:sz w:val="22"/>
                <w:szCs w:val="22"/>
              </w:rPr>
              <w:t>see</w:t>
            </w:r>
            <w:r w:rsidR="001423D5"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4</w:t>
            </w:r>
            <w:r w:rsidR="001423D5">
              <w:rPr>
                <w:rFonts w:ascii="Gill Sans MT" w:hAnsi="Gill Sans MT"/>
                <w:b/>
                <w:color w:val="E36C0A" w:themeColor="accent6" w:themeShade="BF"/>
                <w:sz w:val="22"/>
                <w:szCs w:val="22"/>
              </w:rPr>
              <w:t>.5</w:t>
            </w:r>
          </w:p>
        </w:tc>
      </w:tr>
      <w:tr w:rsidR="00545A30" w:rsidRPr="0064513F" w:rsidTr="0054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545A30" w:rsidRPr="007309F1" w:rsidRDefault="00545A30" w:rsidP="00FC10D7">
            <w:pPr>
              <w:spacing w:after="240"/>
              <w:rPr>
                <w:rFonts w:ascii="Gill Sans MT" w:hAnsi="Gill Sans MT"/>
                <w:b/>
              </w:rPr>
            </w:pPr>
            <w:r w:rsidRPr="007309F1">
              <w:rPr>
                <w:rFonts w:ascii="Gill Sans MT" w:hAnsi="Gill Sans MT"/>
                <w:b/>
              </w:rPr>
              <w:t>Laboratory</w:t>
            </w:r>
          </w:p>
        </w:tc>
        <w:tc>
          <w:tcPr>
            <w:tcW w:w="1824" w:type="dxa"/>
          </w:tcPr>
          <w:p w:rsidR="00545A30" w:rsidRPr="00545A30" w:rsidRDefault="00545A30" w:rsidP="00545A30">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545A30">
              <w:rPr>
                <w:rFonts w:ascii="Gill Sans MT" w:hAnsi="Gill Sans MT"/>
              </w:rPr>
              <w:t xml:space="preserve">Endothermic chemicals </w:t>
            </w:r>
          </w:p>
        </w:tc>
        <w:tc>
          <w:tcPr>
            <w:tcW w:w="2775" w:type="dxa"/>
          </w:tcPr>
          <w:p w:rsidR="00545A30" w:rsidRPr="00545A30" w:rsidRDefault="00545A30" w:rsidP="00545A30">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545A30">
              <w:rPr>
                <w:rFonts w:ascii="Gill Sans MT" w:hAnsi="Gill Sans MT"/>
              </w:rPr>
              <w:t>Patent, trade secret, know how</w:t>
            </w:r>
          </w:p>
        </w:tc>
        <w:tc>
          <w:tcPr>
            <w:tcW w:w="1633" w:type="dxa"/>
          </w:tcPr>
          <w:p w:rsidR="00545A30" w:rsidRPr="00545A30" w:rsidRDefault="00545A30" w:rsidP="00545A30">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545A30">
              <w:rPr>
                <w:rFonts w:ascii="Gill Sans MT" w:hAnsi="Gill Sans MT"/>
              </w:rPr>
              <w:t xml:space="preserve">Prof. </w:t>
            </w:r>
            <w:proofErr w:type="spellStart"/>
            <w:r w:rsidRPr="00545A30">
              <w:rPr>
                <w:rFonts w:ascii="Gill Sans MT" w:hAnsi="Gill Sans MT"/>
              </w:rPr>
              <w:t>Karmli</w:t>
            </w:r>
            <w:proofErr w:type="spellEnd"/>
            <w:r w:rsidR="009473A4">
              <w:rPr>
                <w:rFonts w:ascii="Gill Sans MT" w:hAnsi="Gill Sans MT"/>
              </w:rPr>
              <w:t xml:space="preserve">; </w:t>
            </w:r>
            <w:r w:rsidR="009473A4" w:rsidRPr="00FC2DB3">
              <w:rPr>
                <w:rFonts w:ascii="Gill Sans MT" w:hAnsi="Gill Sans MT"/>
                <w:b/>
                <w:i/>
                <w:color w:val="E36C0A" w:themeColor="accent6" w:themeShade="BF"/>
                <w:sz w:val="22"/>
                <w:szCs w:val="22"/>
              </w:rPr>
              <w:t>see</w:t>
            </w:r>
            <w:r w:rsidR="009473A4" w:rsidRPr="00FC2DB3">
              <w:rPr>
                <w:rFonts w:ascii="Gill Sans MT" w:hAnsi="Gill Sans MT"/>
                <w:b/>
                <w:color w:val="E36C0A" w:themeColor="accent6" w:themeShade="BF"/>
                <w:sz w:val="22"/>
                <w:szCs w:val="22"/>
              </w:rPr>
              <w:t xml:space="preserve">, Ch. </w:t>
            </w:r>
            <w:r w:rsidR="00145004">
              <w:rPr>
                <w:rFonts w:ascii="Gill Sans MT" w:hAnsi="Gill Sans MT"/>
                <w:b/>
                <w:color w:val="E36C0A" w:themeColor="accent6" w:themeShade="BF"/>
                <w:sz w:val="22"/>
                <w:szCs w:val="22"/>
              </w:rPr>
              <w:t>8</w:t>
            </w:r>
            <w:r w:rsidR="009473A4">
              <w:rPr>
                <w:rFonts w:ascii="Gill Sans MT" w:hAnsi="Gill Sans MT"/>
                <w:b/>
                <w:color w:val="E36C0A" w:themeColor="accent6" w:themeShade="BF"/>
                <w:sz w:val="22"/>
                <w:szCs w:val="22"/>
              </w:rPr>
              <w:t>.2</w:t>
            </w:r>
          </w:p>
        </w:tc>
      </w:tr>
    </w:tbl>
    <w:p w:rsidR="00CF2C2C" w:rsidRDefault="00CF2C2C" w:rsidP="00CF2C2C">
      <w:pPr>
        <w:tabs>
          <w:tab w:val="left" w:pos="360"/>
        </w:tabs>
        <w:spacing w:after="240"/>
        <w:ind w:firstLine="360"/>
        <w:rPr>
          <w:rFonts w:ascii="Gill Sans MT" w:hAnsi="Gill Sans MT"/>
        </w:rPr>
      </w:pPr>
    </w:p>
    <w:p w:rsidR="00CF2C2C" w:rsidRDefault="004F2D92" w:rsidP="00A56549">
      <w:pPr>
        <w:tabs>
          <w:tab w:val="left" w:pos="360"/>
        </w:tabs>
        <w:spacing w:after="240" w:line="360" w:lineRule="auto"/>
        <w:ind w:firstLine="360"/>
        <w:rPr>
          <w:rFonts w:ascii="Gill Sans MT" w:hAnsi="Gill Sans MT"/>
        </w:rPr>
      </w:pPr>
      <w:r>
        <w:rPr>
          <w:rFonts w:ascii="Gill Sans MT" w:hAnsi="Gill Sans MT"/>
        </w:rPr>
        <w:t>You make a note to assess the intellectual property in each of these items at the earliest opportunity.</w:t>
      </w:r>
      <w:r w:rsidR="00522113">
        <w:rPr>
          <w:rFonts w:ascii="Gill Sans MT" w:hAnsi="Gill Sans MT"/>
        </w:rPr>
        <w:t xml:space="preserve">  (In fact, much of the rest of this </w:t>
      </w:r>
      <w:r w:rsidR="00753F6B">
        <w:rPr>
          <w:rFonts w:ascii="Gill Sans MT" w:hAnsi="Gill Sans MT"/>
        </w:rPr>
        <w:t>Guide</w:t>
      </w:r>
      <w:r w:rsidR="00522113">
        <w:rPr>
          <w:rFonts w:ascii="Gill Sans MT" w:hAnsi="Gill Sans MT"/>
        </w:rPr>
        <w:t xml:space="preserve"> will involve the actions you take in processing the results of this survey.)</w:t>
      </w:r>
    </w:p>
    <w:p w:rsidR="00A829C9" w:rsidRPr="00A829C9" w:rsidRDefault="00A829C9" w:rsidP="00A829C9">
      <w:pPr>
        <w:tabs>
          <w:tab w:val="left" w:pos="360"/>
        </w:tabs>
        <w:spacing w:after="240" w:line="360" w:lineRule="auto"/>
        <w:rPr>
          <w:rFonts w:ascii="Gill Sans MT" w:hAnsi="Gill Sans MT"/>
          <w:b/>
        </w:rPr>
      </w:pPr>
      <w:r>
        <w:rPr>
          <w:rFonts w:ascii="Gill Sans MT" w:hAnsi="Gill Sans MT"/>
          <w:b/>
        </w:rPr>
        <w:t>2.5</w:t>
      </w:r>
      <w:r w:rsidRPr="00522113">
        <w:rPr>
          <w:rFonts w:ascii="Gill Sans MT" w:hAnsi="Gill Sans MT"/>
          <w:b/>
        </w:rPr>
        <w:t>.</w:t>
      </w:r>
      <w:r w:rsidR="00B237EF">
        <w:rPr>
          <w:rFonts w:ascii="Gill Sans MT" w:hAnsi="Gill Sans MT"/>
          <w:b/>
        </w:rPr>
        <w:t>4</w:t>
      </w:r>
      <w:r>
        <w:rPr>
          <w:rFonts w:ascii="Gill Sans MT" w:hAnsi="Gill Sans MT"/>
          <w:b/>
        </w:rPr>
        <w:tab/>
        <w:t>Rating and Ranking IP Assets</w:t>
      </w:r>
    </w:p>
    <w:p w:rsidR="00A829C9" w:rsidRDefault="00A829C9" w:rsidP="00A829C9">
      <w:pPr>
        <w:tabs>
          <w:tab w:val="left" w:pos="360"/>
        </w:tabs>
        <w:spacing w:after="240" w:line="360" w:lineRule="auto"/>
        <w:ind w:firstLine="360"/>
        <w:rPr>
          <w:rFonts w:ascii="Gill Sans MT" w:hAnsi="Gill Sans MT"/>
        </w:rPr>
      </w:pPr>
      <w:r w:rsidRPr="00A829C9">
        <w:rPr>
          <w:rFonts w:ascii="Gill Sans MT" w:hAnsi="Gill Sans MT"/>
        </w:rPr>
        <w:t xml:space="preserve">As </w:t>
      </w:r>
      <w:r>
        <w:rPr>
          <w:rFonts w:ascii="Gill Sans MT" w:hAnsi="Gill Sans MT"/>
        </w:rPr>
        <w:t xml:space="preserve">the university continues making advancements across a wide number of fields, the Commercialization Institute will need to </w:t>
      </w:r>
      <w:r w:rsidR="00145004">
        <w:rPr>
          <w:rFonts w:ascii="Gill Sans MT" w:hAnsi="Gill Sans MT"/>
        </w:rPr>
        <w:t>continues surveying</w:t>
      </w:r>
      <w:r>
        <w:rPr>
          <w:rFonts w:ascii="Gill Sans MT" w:hAnsi="Gill Sans MT"/>
        </w:rPr>
        <w:t xml:space="preserve"> and tracking the Intangible Assets that are created.  The Commercialization Institute’s ability to exploit the university’s Intangible Assets will almost certainly pale in comparison to the number of assets created</w:t>
      </w:r>
      <w:r w:rsidR="002837D7">
        <w:rPr>
          <w:rFonts w:ascii="Gill Sans MT" w:hAnsi="Gill Sans MT"/>
        </w:rPr>
        <w:t xml:space="preserve"> by the university’s staff</w:t>
      </w:r>
      <w:r>
        <w:rPr>
          <w:rFonts w:ascii="Gill Sans MT" w:hAnsi="Gill Sans MT"/>
        </w:rPr>
        <w:t>.  This means that the Commercialization Institute will need to create a system for rating and ranking identified Intangible Assets.  The rating and raking system will help the Commercialization Institute prioritize its resources.</w:t>
      </w:r>
    </w:p>
    <w:p w:rsidR="00A829C9" w:rsidRDefault="00A829C9" w:rsidP="00A829C9">
      <w:pPr>
        <w:tabs>
          <w:tab w:val="left" w:pos="360"/>
        </w:tabs>
        <w:spacing w:after="240" w:line="360" w:lineRule="auto"/>
        <w:ind w:firstLine="360"/>
        <w:rPr>
          <w:rFonts w:ascii="Gill Sans MT" w:hAnsi="Gill Sans MT"/>
        </w:rPr>
      </w:pPr>
      <w:r>
        <w:rPr>
          <w:rFonts w:ascii="Gill Sans MT" w:hAnsi="Gill Sans MT"/>
        </w:rPr>
        <w:lastRenderedPageBreak/>
        <w:t>We will discuss all of the In</w:t>
      </w:r>
      <w:r w:rsidR="00D452B9">
        <w:rPr>
          <w:rFonts w:ascii="Gill Sans MT" w:hAnsi="Gill Sans MT"/>
        </w:rPr>
        <w:t>tangible Assets uncovered in the survey above.  However, in a real life university, we might likely need to apply a rating and ranking system to narrow the list down to those opportunities that our resources could handle.  The detailed discussion for several of the assets discovered in the survey will implicitly and/or explicitly involve rating an IP asset for commercial exploitation.</w:t>
      </w:r>
    </w:p>
    <w:p w:rsidR="00D452B9" w:rsidRDefault="00D452B9" w:rsidP="00A829C9">
      <w:pPr>
        <w:tabs>
          <w:tab w:val="left" w:pos="360"/>
        </w:tabs>
        <w:spacing w:after="240" w:line="360" w:lineRule="auto"/>
        <w:ind w:firstLine="360"/>
        <w:rPr>
          <w:rFonts w:ascii="Gill Sans MT" w:hAnsi="Gill Sans MT"/>
        </w:rPr>
      </w:pPr>
      <w:r>
        <w:rPr>
          <w:rFonts w:ascii="Gill Sans MT" w:hAnsi="Gill Sans MT"/>
        </w:rPr>
        <w:t>We will explain one operable rating and ranking system here.  There are many others.  As the commercialization officer grows in experience and as the university commercialization programs mature, this rating and ranking system can be adjusted to suit the best needs of the institution.</w:t>
      </w:r>
    </w:p>
    <w:p w:rsidR="00D452B9" w:rsidRDefault="00D452B9" w:rsidP="00A829C9">
      <w:pPr>
        <w:tabs>
          <w:tab w:val="left" w:pos="360"/>
        </w:tabs>
        <w:spacing w:after="240" w:line="360" w:lineRule="auto"/>
        <w:ind w:firstLine="360"/>
        <w:rPr>
          <w:rFonts w:ascii="Gill Sans MT" w:hAnsi="Gill Sans MT"/>
        </w:rPr>
      </w:pPr>
      <w:r>
        <w:rPr>
          <w:rFonts w:ascii="Gill Sans MT" w:hAnsi="Gill Sans MT"/>
        </w:rPr>
        <w:t xml:space="preserve">A rating and ranking system involves exploring several </w:t>
      </w:r>
      <w:r w:rsidR="00145004">
        <w:rPr>
          <w:rFonts w:ascii="Gill Sans MT" w:hAnsi="Gill Sans MT"/>
        </w:rPr>
        <w:t xml:space="preserve">seemingly </w:t>
      </w:r>
      <w:r>
        <w:rPr>
          <w:rFonts w:ascii="Gill Sans MT" w:hAnsi="Gill Sans MT"/>
        </w:rPr>
        <w:t>unrelated issues and integrating the results to form a coherent picture.  One topic involves exploring the commercial potential for an intellectual asset.  Let’s say a university researcher has invented a new method for making paper from papyrus.  After just a few minutes research, you can tell that the method offers no improvements over conventionally made paper.  The method’s only use would be for hobbyists and lost explorers.  You quickly investigate the market for papyrus hobbyists and discover that while there are more such hobbyists than you suspect, they are already well-furnished with low cost raw materials.  As for lost explorers, they would all take paper with them and only need papyrus if they lost their paper.  So, you conclude there is extremely limited commercial potential for this impr</w:t>
      </w:r>
      <w:r w:rsidR="00144F05">
        <w:rPr>
          <w:rFonts w:ascii="Gill Sans MT" w:hAnsi="Gill Sans MT"/>
        </w:rPr>
        <w:t xml:space="preserve">oved method.  Thus, you have no need to compare it with competing solutions, see how readily you could find licensees, or estimate the time </w:t>
      </w:r>
      <w:r w:rsidR="002837D7">
        <w:rPr>
          <w:rFonts w:ascii="Gill Sans MT" w:hAnsi="Gill Sans MT"/>
        </w:rPr>
        <w:t xml:space="preserve">horizon </w:t>
      </w:r>
      <w:r w:rsidR="00144F05">
        <w:rPr>
          <w:rFonts w:ascii="Gill Sans MT" w:hAnsi="Gill Sans MT"/>
        </w:rPr>
        <w:t>for commercialization.</w:t>
      </w:r>
    </w:p>
    <w:p w:rsidR="002C2E10" w:rsidRDefault="00144F05" w:rsidP="00A829C9">
      <w:pPr>
        <w:tabs>
          <w:tab w:val="left" w:pos="360"/>
        </w:tabs>
        <w:spacing w:after="240" w:line="360" w:lineRule="auto"/>
        <w:ind w:firstLine="360"/>
        <w:rPr>
          <w:rFonts w:ascii="Gill Sans MT" w:hAnsi="Gill Sans MT"/>
        </w:rPr>
      </w:pPr>
      <w:r>
        <w:rPr>
          <w:rFonts w:ascii="Gill Sans MT" w:hAnsi="Gill Sans MT"/>
        </w:rPr>
        <w:t>Assume the above hypothesis changes slightly, and you do find some possibility for commerci</w:t>
      </w:r>
      <w:r w:rsidR="002C2E10">
        <w:rPr>
          <w:rFonts w:ascii="Gill Sans MT" w:hAnsi="Gill Sans MT"/>
        </w:rPr>
        <w:t xml:space="preserve">al potential.  You next compare the innovation with competing solutions to determine what, if any market (niche or otherwise) it might be used.  Let’s assume for the </w:t>
      </w:r>
      <w:r w:rsidR="002837D7">
        <w:rPr>
          <w:rFonts w:ascii="Gill Sans MT" w:hAnsi="Gill Sans MT"/>
        </w:rPr>
        <w:t xml:space="preserve">papyrus example that you </w:t>
      </w:r>
      <w:r w:rsidR="002C2E10">
        <w:rPr>
          <w:rFonts w:ascii="Gill Sans MT" w:hAnsi="Gill Sans MT"/>
        </w:rPr>
        <w:t>discover that the only market of any size would be the specialty handmade paper market.  You conclude that it might be possible to enter this market, but you also conclude from the size of the market that you likely have many other and better uses of your time.</w:t>
      </w:r>
    </w:p>
    <w:p w:rsidR="002C2E10" w:rsidRDefault="002C2E10" w:rsidP="00A829C9">
      <w:pPr>
        <w:tabs>
          <w:tab w:val="left" w:pos="360"/>
        </w:tabs>
        <w:spacing w:after="240" w:line="360" w:lineRule="auto"/>
        <w:ind w:firstLine="360"/>
        <w:rPr>
          <w:rFonts w:ascii="Gill Sans MT" w:hAnsi="Gill Sans MT"/>
        </w:rPr>
      </w:pPr>
      <w:r>
        <w:rPr>
          <w:rFonts w:ascii="Gill Sans MT" w:hAnsi="Gill Sans MT"/>
        </w:rPr>
        <w:t xml:space="preserve">Again, assume the hypothesis above changes slightly, and you discover that there is a niche paper market in which the improved papyrus could play a significant role.  </w:t>
      </w:r>
      <w:r>
        <w:rPr>
          <w:rFonts w:ascii="Gill Sans MT" w:hAnsi="Gill Sans MT"/>
        </w:rPr>
        <w:lastRenderedPageBreak/>
        <w:t xml:space="preserve">You investigate (quickly) how ready this market is for a new entrant such as your papyrus improvement and you ask the researchers how soon the papyrus would be ready for commercialization.  If the researchers tell you that it will be several years before their improvement could be commercialized, then all things considered, you may choose to give this innovation a low priority.  Of course, in some cases, the university may opt to hold certain pioneering inventions and innovations so that these early and fundamental rights will be available when the market matures.  </w:t>
      </w:r>
      <w:r w:rsidR="00145004">
        <w:rPr>
          <w:rFonts w:ascii="Gill Sans MT" w:hAnsi="Gill Sans MT"/>
        </w:rPr>
        <w:t>(</w:t>
      </w:r>
      <w:r>
        <w:rPr>
          <w:rFonts w:ascii="Gill Sans MT" w:hAnsi="Gill Sans MT"/>
        </w:rPr>
        <w:t>Even universities with the greatest possible resources, however, cannot afford to place too many bets on the future.</w:t>
      </w:r>
      <w:r w:rsidR="00145004">
        <w:rPr>
          <w:rFonts w:ascii="Gill Sans MT" w:hAnsi="Gill Sans MT"/>
        </w:rPr>
        <w:t>)</w:t>
      </w:r>
    </w:p>
    <w:p w:rsidR="002C2E10" w:rsidRDefault="002C2E10" w:rsidP="00A829C9">
      <w:pPr>
        <w:tabs>
          <w:tab w:val="left" w:pos="360"/>
        </w:tabs>
        <w:spacing w:after="240" w:line="360" w:lineRule="auto"/>
        <w:ind w:firstLine="360"/>
        <w:rPr>
          <w:rFonts w:ascii="Gill Sans MT" w:hAnsi="Gill Sans MT"/>
        </w:rPr>
      </w:pPr>
      <w:r>
        <w:rPr>
          <w:rFonts w:ascii="Gill Sans MT" w:hAnsi="Gill Sans MT"/>
        </w:rPr>
        <w:t>Changing the hypothesis again, assume that the papyrus is ready for commercialization now and the market itself could potentially absorb a new entrant.  You make some inquiries about potential licensees and discover that this specialty paper market is dominated by a handful of companies that never in-license technology.  Thus, you conclude that while the papyrus could be commercialized you will have to spend an inordinate amount of time chasing down an unknown pool of potential licensees.</w:t>
      </w:r>
    </w:p>
    <w:p w:rsidR="00BB0B23" w:rsidRDefault="002C2E10" w:rsidP="00A829C9">
      <w:pPr>
        <w:tabs>
          <w:tab w:val="left" w:pos="360"/>
        </w:tabs>
        <w:spacing w:after="240" w:line="360" w:lineRule="auto"/>
        <w:ind w:firstLine="360"/>
        <w:rPr>
          <w:rFonts w:ascii="Gill Sans MT" w:hAnsi="Gill Sans MT"/>
        </w:rPr>
      </w:pPr>
      <w:r>
        <w:rPr>
          <w:rFonts w:ascii="Gill Sans MT" w:hAnsi="Gill Sans MT"/>
        </w:rPr>
        <w:t xml:space="preserve">Assume now, however, that a few months after you had conducted this inquiry, one of the inventors comes back from a conference with the business card of a specialty paper company in a foreign country that seemed very intrigued about the papyrus business.  You’re glad that you have done some initial commercialization work on this technology.  The papyrus invention rises now in your ranking since the one obstacle – chasing down a potential licensee – has also been solved.  Now you can also consider issues such as valuation and the commercial terms that you would like to seek from the potential acquirer.   </w:t>
      </w:r>
      <w:r w:rsidR="00145004">
        <w:rPr>
          <w:rFonts w:ascii="Gill Sans MT" w:hAnsi="Gill Sans MT"/>
        </w:rPr>
        <w:t>Chapter 3 provides an introduction to the formal process of evaluation and valuation.</w:t>
      </w:r>
    </w:p>
    <w:p w:rsidR="00144F05" w:rsidRDefault="00CF1ED0" w:rsidP="00A829C9">
      <w:pPr>
        <w:tabs>
          <w:tab w:val="left" w:pos="360"/>
        </w:tabs>
        <w:spacing w:after="240" w:line="360" w:lineRule="auto"/>
        <w:ind w:firstLine="360"/>
        <w:rPr>
          <w:rFonts w:ascii="Gill Sans MT" w:hAnsi="Gill Sans MT"/>
        </w:rPr>
      </w:pPr>
      <w:r>
        <w:rPr>
          <w:rFonts w:ascii="Gill Sans MT" w:hAnsi="Gill Sans MT"/>
        </w:rPr>
        <w:t>Rating and ranking</w:t>
      </w:r>
      <w:r w:rsidR="00BB0B23" w:rsidRPr="00BB0B23">
        <w:rPr>
          <w:rFonts w:ascii="Gill Sans MT" w:hAnsi="Gill Sans MT"/>
        </w:rPr>
        <w:t xml:space="preserve"> th</w:t>
      </w:r>
      <w:r>
        <w:rPr>
          <w:rFonts w:ascii="Gill Sans MT" w:hAnsi="Gill Sans MT"/>
        </w:rPr>
        <w:t xml:space="preserve">e university’s IP assets </w:t>
      </w:r>
      <w:r w:rsidR="00BB0B23" w:rsidRPr="00BB0B23">
        <w:rPr>
          <w:rFonts w:ascii="Gill Sans MT" w:hAnsi="Gill Sans MT"/>
        </w:rPr>
        <w:t>allows you to know where to concentrate your efforts.  This also gives you a base to build from as new developments (both good and bad) transpire.</w:t>
      </w:r>
    </w:p>
    <w:p w:rsidR="00B237EF" w:rsidRDefault="00B237EF">
      <w:pPr>
        <w:rPr>
          <w:rFonts w:ascii="Gill Sans MT" w:hAnsi="Gill Sans MT"/>
          <w:b/>
        </w:rPr>
      </w:pPr>
      <w:r>
        <w:rPr>
          <w:rFonts w:ascii="Gill Sans MT" w:hAnsi="Gill Sans MT"/>
          <w:b/>
        </w:rPr>
        <w:br w:type="page"/>
      </w:r>
    </w:p>
    <w:p w:rsidR="0090199C" w:rsidRDefault="0090199C" w:rsidP="0090199C">
      <w:pPr>
        <w:tabs>
          <w:tab w:val="left" w:pos="360"/>
        </w:tabs>
        <w:spacing w:after="240" w:line="360" w:lineRule="auto"/>
        <w:rPr>
          <w:rFonts w:ascii="Gill Sans MT" w:hAnsi="Gill Sans MT"/>
          <w:b/>
        </w:rPr>
      </w:pPr>
      <w:r>
        <w:rPr>
          <w:rFonts w:ascii="Gill Sans MT" w:hAnsi="Gill Sans MT"/>
          <w:b/>
        </w:rPr>
        <w:lastRenderedPageBreak/>
        <w:t>2.6</w:t>
      </w:r>
      <w:r>
        <w:rPr>
          <w:rFonts w:ascii="Gill Sans MT" w:hAnsi="Gill Sans MT"/>
          <w:b/>
        </w:rPr>
        <w:tab/>
      </w:r>
      <w:r>
        <w:rPr>
          <w:rFonts w:ascii="Gill Sans MT" w:hAnsi="Gill Sans MT"/>
          <w:b/>
        </w:rPr>
        <w:tab/>
        <w:t>Valuation Guidelines</w:t>
      </w:r>
    </w:p>
    <w:p w:rsidR="0090199C" w:rsidRDefault="0090199C" w:rsidP="0090199C">
      <w:pPr>
        <w:tabs>
          <w:tab w:val="left" w:pos="360"/>
        </w:tabs>
        <w:spacing w:after="240" w:line="360" w:lineRule="auto"/>
        <w:ind w:firstLine="360"/>
        <w:rPr>
          <w:rFonts w:ascii="Gill Sans MT" w:hAnsi="Gill Sans MT"/>
        </w:rPr>
      </w:pPr>
      <w:r>
        <w:rPr>
          <w:rFonts w:ascii="Gill Sans MT" w:hAnsi="Gill Sans MT"/>
        </w:rPr>
        <w:t xml:space="preserve">Your work will involve evaluating and valuing new developments at the university.  You know that whatever you do, you will need to do </w:t>
      </w:r>
      <w:r w:rsidR="00CF1ED0">
        <w:rPr>
          <w:rFonts w:ascii="Gill Sans MT" w:hAnsi="Gill Sans MT"/>
        </w:rPr>
        <w:t xml:space="preserve">it </w:t>
      </w:r>
      <w:r>
        <w:rPr>
          <w:rFonts w:ascii="Gill Sans MT" w:hAnsi="Gill Sans MT"/>
        </w:rPr>
        <w:t>quickly.  In some instances, you may not have more than a few hours to decide an issue, and in other cases you may have just a few days.  Apart from everything else, if you take several weeks to arrive at a “perfect” valuation for something created at the university, your efforts will likely have “failed” nevertheless because your other work will have been neglected.</w:t>
      </w:r>
    </w:p>
    <w:p w:rsidR="0090199C" w:rsidRDefault="0090199C" w:rsidP="0090199C">
      <w:pPr>
        <w:tabs>
          <w:tab w:val="left" w:pos="360"/>
        </w:tabs>
        <w:spacing w:after="240" w:line="360" w:lineRule="auto"/>
        <w:ind w:firstLine="360"/>
        <w:rPr>
          <w:rFonts w:ascii="Gill Sans MT" w:hAnsi="Gill Sans MT"/>
        </w:rPr>
      </w:pPr>
      <w:r>
        <w:rPr>
          <w:rFonts w:ascii="Gill Sans MT" w:hAnsi="Gill Sans MT"/>
        </w:rPr>
        <w:t xml:space="preserve">So, you realize that you will have to modify, at least in some cases the methodology that would be performed by </w:t>
      </w:r>
      <w:r w:rsidR="00145004">
        <w:rPr>
          <w:rFonts w:ascii="Gill Sans MT" w:hAnsi="Gill Sans MT"/>
        </w:rPr>
        <w:t>a professional valuation exper</w:t>
      </w:r>
      <w:r w:rsidR="00975E43">
        <w:rPr>
          <w:rFonts w:ascii="Gill Sans MT" w:hAnsi="Gill Sans MT"/>
        </w:rPr>
        <w:t>t in providing a professional opinion for a client.  You do not have the time, resources, or budget for such an approach.  You will reserve, however, the right to hire valuation consultants from time to time for especially large deals and to improve your own techniques.</w:t>
      </w:r>
    </w:p>
    <w:p w:rsidR="00975E43" w:rsidRDefault="00975E43" w:rsidP="00975E43">
      <w:pPr>
        <w:tabs>
          <w:tab w:val="left" w:pos="360"/>
        </w:tabs>
        <w:spacing w:after="240" w:line="360" w:lineRule="auto"/>
        <w:ind w:firstLine="360"/>
        <w:rPr>
          <w:rFonts w:ascii="Gill Sans MT" w:hAnsi="Gill Sans MT"/>
        </w:rPr>
      </w:pPr>
      <w:r>
        <w:rPr>
          <w:rFonts w:ascii="Gill Sans MT" w:hAnsi="Gill Sans MT"/>
        </w:rPr>
        <w:t>You have also heard it said many times that intellectual asset</w:t>
      </w:r>
      <w:r w:rsidRPr="00975E43">
        <w:rPr>
          <w:rFonts w:ascii="Gill Sans MT" w:hAnsi="Gill Sans MT"/>
        </w:rPr>
        <w:t xml:space="preserve"> valuation is part science, part art.  The science is in the financial formulas that </w:t>
      </w:r>
      <w:r>
        <w:rPr>
          <w:rFonts w:ascii="Gill Sans MT" w:hAnsi="Gill Sans MT"/>
        </w:rPr>
        <w:t>valuation experts</w:t>
      </w:r>
      <w:r w:rsidRPr="00975E43">
        <w:rPr>
          <w:rFonts w:ascii="Gill Sans MT" w:hAnsi="Gill Sans MT"/>
        </w:rPr>
        <w:t xml:space="preserve"> use to quantify the </w:t>
      </w:r>
      <w:r>
        <w:rPr>
          <w:rFonts w:ascii="Gill Sans MT" w:hAnsi="Gill Sans MT"/>
        </w:rPr>
        <w:t>various considerations</w:t>
      </w:r>
      <w:r w:rsidRPr="00975E43">
        <w:rPr>
          <w:rFonts w:ascii="Gill Sans MT" w:hAnsi="Gill Sans MT"/>
        </w:rPr>
        <w:t xml:space="preserve"> that </w:t>
      </w:r>
      <w:r>
        <w:rPr>
          <w:rFonts w:ascii="Gill Sans MT" w:hAnsi="Gill Sans MT"/>
        </w:rPr>
        <w:t>comprise value.  Most valuation experts</w:t>
      </w:r>
      <w:r w:rsidRPr="00975E43">
        <w:rPr>
          <w:rFonts w:ascii="Gill Sans MT" w:hAnsi="Gill Sans MT"/>
        </w:rPr>
        <w:t xml:space="preserve">, regardless of </w:t>
      </w:r>
      <w:r>
        <w:rPr>
          <w:rFonts w:ascii="Gill Sans MT" w:hAnsi="Gill Sans MT"/>
        </w:rPr>
        <w:t>their training, tend to apply</w:t>
      </w:r>
      <w:r w:rsidRPr="00975E43">
        <w:rPr>
          <w:rFonts w:ascii="Gill Sans MT" w:hAnsi="Gill Sans MT"/>
        </w:rPr>
        <w:t xml:space="preserve"> the same </w:t>
      </w:r>
      <w:r>
        <w:rPr>
          <w:rFonts w:ascii="Gill Sans MT" w:hAnsi="Gill Sans MT"/>
        </w:rPr>
        <w:t xml:space="preserve">techniques </w:t>
      </w:r>
      <w:r w:rsidR="00145004">
        <w:rPr>
          <w:rFonts w:ascii="Gill Sans MT" w:hAnsi="Gill Sans MT"/>
        </w:rPr>
        <w:t xml:space="preserve">and </w:t>
      </w:r>
      <w:r w:rsidRPr="00975E43">
        <w:rPr>
          <w:rFonts w:ascii="Gill Sans MT" w:hAnsi="Gill Sans MT"/>
        </w:rPr>
        <w:t xml:space="preserve">formulas.  The art </w:t>
      </w:r>
      <w:r>
        <w:rPr>
          <w:rFonts w:ascii="Gill Sans MT" w:hAnsi="Gill Sans MT"/>
        </w:rPr>
        <w:t>of valuation lies</w:t>
      </w:r>
      <w:r w:rsidRPr="00975E43">
        <w:rPr>
          <w:rFonts w:ascii="Gill Sans MT" w:hAnsi="Gill Sans MT"/>
        </w:rPr>
        <w:t xml:space="preserve"> in how the valuation </w:t>
      </w:r>
      <w:r>
        <w:rPr>
          <w:rFonts w:ascii="Gill Sans MT" w:hAnsi="Gill Sans MT"/>
        </w:rPr>
        <w:t>expert</w:t>
      </w:r>
      <w:r w:rsidRPr="00975E43">
        <w:rPr>
          <w:rFonts w:ascii="Gill Sans MT" w:hAnsi="Gill Sans MT"/>
        </w:rPr>
        <w:t xml:space="preserve"> applies these </w:t>
      </w:r>
      <w:r>
        <w:rPr>
          <w:rFonts w:ascii="Gill Sans MT" w:hAnsi="Gill Sans MT"/>
        </w:rPr>
        <w:t xml:space="preserve">techniques and </w:t>
      </w:r>
      <w:r w:rsidRPr="00975E43">
        <w:rPr>
          <w:rFonts w:ascii="Gill Sans MT" w:hAnsi="Gill Sans MT"/>
        </w:rPr>
        <w:t>formulas to generate a meaningful, statisticall</w:t>
      </w:r>
      <w:r>
        <w:rPr>
          <w:rFonts w:ascii="Gill Sans MT" w:hAnsi="Gill Sans MT"/>
        </w:rPr>
        <w:t xml:space="preserve">y valid, and defensible value.  </w:t>
      </w:r>
      <w:r w:rsidRPr="00975E43">
        <w:rPr>
          <w:rFonts w:ascii="Gill Sans MT" w:hAnsi="Gill Sans MT"/>
        </w:rPr>
        <w:t xml:space="preserve">Understanding the technical details correctly can mean the difference between </w:t>
      </w:r>
      <w:r w:rsidR="00145004">
        <w:rPr>
          <w:rFonts w:ascii="Gill Sans MT" w:hAnsi="Gill Sans MT"/>
        </w:rPr>
        <w:t>money</w:t>
      </w:r>
      <w:r w:rsidRPr="00975E43">
        <w:rPr>
          <w:rFonts w:ascii="Gill Sans MT" w:hAnsi="Gill Sans MT"/>
        </w:rPr>
        <w:t xml:space="preserve"> being </w:t>
      </w:r>
      <w:r>
        <w:rPr>
          <w:rFonts w:ascii="Gill Sans MT" w:hAnsi="Gill Sans MT"/>
        </w:rPr>
        <w:t xml:space="preserve">left on the table during licensing negotiations and obtaining an agreement that will earn respect from peers and future licensees. </w:t>
      </w:r>
    </w:p>
    <w:p w:rsidR="00975E43" w:rsidRDefault="00975E43" w:rsidP="00975E43">
      <w:pPr>
        <w:tabs>
          <w:tab w:val="left" w:pos="360"/>
        </w:tabs>
        <w:spacing w:after="240" w:line="360" w:lineRule="auto"/>
        <w:ind w:firstLine="360"/>
        <w:rPr>
          <w:rFonts w:ascii="Gill Sans MT" w:hAnsi="Gill Sans MT"/>
        </w:rPr>
      </w:pPr>
      <w:r>
        <w:rPr>
          <w:rFonts w:ascii="Gill Sans MT" w:hAnsi="Gill Sans MT"/>
        </w:rPr>
        <w:t>You review the basics of valuation and note where your situation may change or alter some of the basics.  As the university president hinted, NUE is not a commercial enterpris</w:t>
      </w:r>
      <w:r w:rsidR="00CF1ED0">
        <w:rPr>
          <w:rFonts w:ascii="Gill Sans MT" w:hAnsi="Gill Sans MT"/>
        </w:rPr>
        <w:t>e, and there are many goals for</w:t>
      </w:r>
      <w:r>
        <w:rPr>
          <w:rFonts w:ascii="Gill Sans MT" w:hAnsi="Gill Sans MT"/>
        </w:rPr>
        <w:t xml:space="preserve"> commercialization other than just bringing in piles of cash.  Among other things, you know that it would be better for you to close 100 deals for a bit less than fair market value than to close 10 deals at or better than fair market value because if you close 100 deals, then NUE itself will become more visible regionally and internationally than </w:t>
      </w:r>
      <w:r w:rsidR="004213E7">
        <w:rPr>
          <w:rFonts w:ascii="Gill Sans MT" w:hAnsi="Gill Sans MT"/>
        </w:rPr>
        <w:t>it would with just 10 deals.</w:t>
      </w:r>
    </w:p>
    <w:p w:rsidR="004213E7" w:rsidRDefault="004213E7" w:rsidP="00975E43">
      <w:pPr>
        <w:tabs>
          <w:tab w:val="left" w:pos="360"/>
        </w:tabs>
        <w:spacing w:after="240" w:line="360" w:lineRule="auto"/>
        <w:ind w:firstLine="360"/>
        <w:rPr>
          <w:rFonts w:ascii="Gill Sans MT" w:hAnsi="Gill Sans MT"/>
        </w:rPr>
      </w:pPr>
      <w:r w:rsidRPr="00145004">
        <w:rPr>
          <w:rFonts w:ascii="Gill Sans MT" w:hAnsi="Gill Sans MT"/>
        </w:rPr>
        <w:lastRenderedPageBreak/>
        <w:t>In your review of valuation basi</w:t>
      </w:r>
      <w:r w:rsidR="00145004" w:rsidRPr="00145004">
        <w:rPr>
          <w:rFonts w:ascii="Gill Sans MT" w:hAnsi="Gill Sans MT"/>
        </w:rPr>
        <w:t>c</w:t>
      </w:r>
      <w:r w:rsidRPr="00145004">
        <w:rPr>
          <w:rFonts w:ascii="Gill Sans MT" w:hAnsi="Gill Sans MT"/>
        </w:rPr>
        <w:t>s, you recollect that</w:t>
      </w:r>
      <w:r w:rsidR="00145004">
        <w:rPr>
          <w:rFonts w:ascii="Gill Sans MT" w:hAnsi="Gill Sans MT"/>
        </w:rPr>
        <w:t xml:space="preserve"> these fundamentals apply to all assessments.  You also recognize that the most accurate fair market valuation is useless if no other party will accept corresponding commercial terms.  You </w:t>
      </w:r>
      <w:r w:rsidR="0045457A">
        <w:rPr>
          <w:rFonts w:ascii="Gill Sans MT" w:hAnsi="Gill Sans MT"/>
        </w:rPr>
        <w:t>further</w:t>
      </w:r>
      <w:r w:rsidR="00145004">
        <w:rPr>
          <w:rFonts w:ascii="Gill Sans MT" w:hAnsi="Gill Sans MT"/>
        </w:rPr>
        <w:t xml:space="preserve"> realize that building your organization’s expertise will take some time, and you remind yourself to be patient.</w:t>
      </w:r>
    </w:p>
    <w:p w:rsidR="00DF216A" w:rsidRDefault="00DF216A">
      <w:pPr>
        <w:rPr>
          <w:rFonts w:ascii="Gill Sans MT" w:hAnsi="Gill Sans MT"/>
        </w:rPr>
      </w:pPr>
    </w:p>
    <w:p w:rsidR="00B237EF" w:rsidRDefault="00B237EF">
      <w:pPr>
        <w:rPr>
          <w:rFonts w:ascii="Gill Sans MT" w:hAnsi="Gill Sans MT"/>
          <w:b/>
          <w:sz w:val="32"/>
          <w:szCs w:val="32"/>
        </w:rPr>
      </w:pPr>
      <w:r>
        <w:rPr>
          <w:rFonts w:ascii="Gill Sans MT" w:hAnsi="Gill Sans MT"/>
          <w:b/>
          <w:sz w:val="32"/>
          <w:szCs w:val="32"/>
        </w:rPr>
        <w:br w:type="page"/>
      </w:r>
    </w:p>
    <w:p w:rsidR="00DF216A" w:rsidRPr="00DF216A" w:rsidRDefault="00DF216A" w:rsidP="00DF216A">
      <w:pPr>
        <w:spacing w:after="360"/>
        <w:jc w:val="center"/>
        <w:rPr>
          <w:rFonts w:ascii="Gill Sans MT" w:hAnsi="Gill Sans MT"/>
          <w:b/>
          <w:sz w:val="32"/>
          <w:szCs w:val="32"/>
        </w:rPr>
      </w:pPr>
      <w:r w:rsidRPr="00DF216A">
        <w:rPr>
          <w:rFonts w:ascii="Gill Sans MT" w:hAnsi="Gill Sans MT"/>
          <w:b/>
          <w:sz w:val="32"/>
          <w:szCs w:val="32"/>
        </w:rPr>
        <w:lastRenderedPageBreak/>
        <w:t>CHAPTER 3</w:t>
      </w:r>
    </w:p>
    <w:p w:rsidR="00DF216A" w:rsidRPr="00DF216A" w:rsidRDefault="00B237EF" w:rsidP="00DF216A">
      <w:pPr>
        <w:spacing w:after="360"/>
        <w:jc w:val="center"/>
        <w:rPr>
          <w:rFonts w:ascii="Gill Sans MT" w:hAnsi="Gill Sans MT"/>
          <w:b/>
          <w:sz w:val="32"/>
          <w:szCs w:val="32"/>
        </w:rPr>
      </w:pPr>
      <w:r>
        <w:rPr>
          <w:rFonts w:ascii="Gill Sans MT" w:hAnsi="Gill Sans MT"/>
          <w:b/>
          <w:sz w:val="32"/>
          <w:szCs w:val="32"/>
        </w:rPr>
        <w:t>Valuation Methodologies</w:t>
      </w:r>
    </w:p>
    <w:p w:rsidR="00DF216A" w:rsidRDefault="00DF216A" w:rsidP="00DF216A">
      <w:pPr>
        <w:tabs>
          <w:tab w:val="left" w:pos="360"/>
        </w:tabs>
        <w:spacing w:after="200" w:line="360" w:lineRule="auto"/>
        <w:rPr>
          <w:rFonts w:ascii="Gill Sans MT" w:eastAsiaTheme="minorHAnsi" w:hAnsi="Gill Sans MT" w:cstheme="minorHAnsi"/>
        </w:rPr>
      </w:pPr>
      <w:r w:rsidRPr="00DF216A">
        <w:rPr>
          <w:rFonts w:ascii="Gill Sans MT" w:eastAsiaTheme="minorHAnsi" w:hAnsi="Gill Sans MT" w:cstheme="minorHAnsi"/>
        </w:rPr>
        <w:tab/>
        <w:t xml:space="preserve">You are the director of the Commercialization Institute at the National University of </w:t>
      </w:r>
      <w:proofErr w:type="spellStart"/>
      <w:r w:rsidRPr="00DF216A">
        <w:rPr>
          <w:rFonts w:ascii="Gill Sans MT" w:eastAsiaTheme="minorHAnsi" w:hAnsi="Gill Sans MT" w:cstheme="minorHAnsi"/>
        </w:rPr>
        <w:t>Erehwon</w:t>
      </w:r>
      <w:proofErr w:type="spellEnd"/>
      <w:r w:rsidR="00145004">
        <w:rPr>
          <w:rFonts w:ascii="Gill Sans MT" w:eastAsiaTheme="minorHAnsi" w:hAnsi="Gill Sans MT" w:cstheme="minorHAnsi"/>
        </w:rPr>
        <w:t xml:space="preserve"> (NUE)</w:t>
      </w:r>
      <w:r w:rsidRPr="00DF216A">
        <w:rPr>
          <w:rFonts w:ascii="Gill Sans MT" w:eastAsiaTheme="minorHAnsi" w:hAnsi="Gill Sans MT" w:cstheme="minorHAnsi"/>
        </w:rPr>
        <w:t>.  You have put in place processes that will harvest the university’s Intangible Assets.  You realize that commercialization of any asset must include some measure of its value.  You will rarely have the budget to hire a professional appraiser, and in many contexts, the expense would not be justified.  You have no other choice than to learn some valuation techniques.  You also know that the more you study valuation and apply it to your work, the greater your abilities will grow.</w:t>
      </w:r>
    </w:p>
    <w:p w:rsidR="00916FE5" w:rsidRDefault="000C09CF" w:rsidP="00DF216A">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tab/>
        <w:t xml:space="preserve">Intellectual assets are typically viewed as being difficult to value.  First, the </w:t>
      </w:r>
      <w:r w:rsidR="00753F6B">
        <w:rPr>
          <w:rFonts w:ascii="Gill Sans MT" w:eastAsiaTheme="minorHAnsi" w:hAnsi="Gill Sans MT" w:cstheme="minorHAnsi"/>
        </w:rPr>
        <w:t>appraiser</w:t>
      </w:r>
      <w:r>
        <w:rPr>
          <w:rFonts w:ascii="Gill Sans MT" w:eastAsiaTheme="minorHAnsi" w:hAnsi="Gill Sans MT" w:cstheme="minorHAnsi"/>
        </w:rPr>
        <w:t xml:space="preserve"> has a limited ability to compare with other sales</w:t>
      </w:r>
      <w:r w:rsidR="00145004">
        <w:rPr>
          <w:rFonts w:ascii="Gill Sans MT" w:eastAsiaTheme="minorHAnsi" w:hAnsi="Gill Sans MT" w:cstheme="minorHAnsi"/>
        </w:rPr>
        <w:t xml:space="preserve"> of similar assets</w:t>
      </w:r>
      <w:r>
        <w:rPr>
          <w:rFonts w:ascii="Gill Sans MT" w:eastAsiaTheme="minorHAnsi" w:hAnsi="Gill Sans MT" w:cstheme="minorHAnsi"/>
        </w:rPr>
        <w:t>.  The details of intelle</w:t>
      </w:r>
      <w:r w:rsidR="00145004">
        <w:rPr>
          <w:rFonts w:ascii="Gill Sans MT" w:eastAsiaTheme="minorHAnsi" w:hAnsi="Gill Sans MT" w:cstheme="minorHAnsi"/>
        </w:rPr>
        <w:t>ctual asset</w:t>
      </w:r>
      <w:r>
        <w:rPr>
          <w:rFonts w:ascii="Gill Sans MT" w:eastAsiaTheme="minorHAnsi" w:hAnsi="Gill Sans MT" w:cstheme="minorHAnsi"/>
        </w:rPr>
        <w:t xml:space="preserve"> transfers are not usually made public.  Second, there are no genuine public markets for </w:t>
      </w:r>
      <w:r w:rsidR="00145004">
        <w:rPr>
          <w:rFonts w:ascii="Gill Sans MT" w:eastAsiaTheme="minorHAnsi" w:hAnsi="Gill Sans MT" w:cstheme="minorHAnsi"/>
        </w:rPr>
        <w:t>buying and selling</w:t>
      </w:r>
      <w:r>
        <w:rPr>
          <w:rFonts w:ascii="Gill Sans MT" w:eastAsiaTheme="minorHAnsi" w:hAnsi="Gill Sans MT" w:cstheme="minorHAnsi"/>
        </w:rPr>
        <w:t xml:space="preserve"> intellectual assets.  There are been some attempts to create such markets, but they have not yet succeeded in establishing a </w:t>
      </w:r>
      <w:r w:rsidR="00F93B28">
        <w:rPr>
          <w:rFonts w:ascii="Gill Sans MT" w:eastAsiaTheme="minorHAnsi" w:hAnsi="Gill Sans MT" w:cstheme="minorHAnsi"/>
        </w:rPr>
        <w:t>genuine</w:t>
      </w:r>
      <w:r>
        <w:rPr>
          <w:rFonts w:ascii="Gill Sans MT" w:eastAsiaTheme="minorHAnsi" w:hAnsi="Gill Sans MT" w:cstheme="minorHAnsi"/>
        </w:rPr>
        <w:t xml:space="preserve"> public market.  Third, intellectual assets are dissimilar.  The legal intangibles by their nature must be different in order to enjoy legal protection.  Fourth, most transactions have unique motivations which not surprisingly end up being reflected in the terms of the resulting transa</w:t>
      </w:r>
      <w:r w:rsidR="00145004">
        <w:rPr>
          <w:rFonts w:ascii="Gill Sans MT" w:eastAsiaTheme="minorHAnsi" w:hAnsi="Gill Sans MT" w:cstheme="minorHAnsi"/>
        </w:rPr>
        <w:t>ction.  Fifth, even when motivations</w:t>
      </w:r>
      <w:r>
        <w:rPr>
          <w:rFonts w:ascii="Gill Sans MT" w:eastAsiaTheme="minorHAnsi" w:hAnsi="Gill Sans MT" w:cstheme="minorHAnsi"/>
        </w:rPr>
        <w:t xml:space="preserve"> are similar, the terms and conditions of intellectual asset transfers vary significantly and may include other non-intellectual assets such that it becomes difficult to determine the actual value the parties placed on the intellectual asset portion of the transaction.</w:t>
      </w:r>
      <w:r w:rsidR="00916FE5">
        <w:rPr>
          <w:rFonts w:ascii="Gill Sans MT" w:eastAsiaTheme="minorHAnsi" w:hAnsi="Gill Sans MT" w:cstheme="minorHAnsi"/>
        </w:rPr>
        <w:t xml:space="preserve">  </w:t>
      </w:r>
    </w:p>
    <w:p w:rsidR="000C09CF" w:rsidRDefault="00916FE5" w:rsidP="00DF216A">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tab/>
        <w:t xml:space="preserve">For these reasons, the market for intellectual assets is one of </w:t>
      </w:r>
      <w:r w:rsidR="00145004">
        <w:rPr>
          <w:rFonts w:ascii="Gill Sans MT" w:eastAsiaTheme="minorHAnsi" w:hAnsi="Gill Sans MT" w:cstheme="minorHAnsi"/>
        </w:rPr>
        <w:t xml:space="preserve">the world’s </w:t>
      </w:r>
      <w:r>
        <w:rPr>
          <w:rFonts w:ascii="Gill Sans MT" w:eastAsiaTheme="minorHAnsi" w:hAnsi="Gill Sans MT" w:cstheme="minorHAnsi"/>
        </w:rPr>
        <w:t xml:space="preserve">last arbitrage markets.  A buyer or seller can enjoy tremendous returns simply by leveraging the different informational and value components </w:t>
      </w:r>
      <w:r w:rsidR="00145004">
        <w:rPr>
          <w:rFonts w:ascii="Gill Sans MT" w:eastAsiaTheme="minorHAnsi" w:hAnsi="Gill Sans MT" w:cstheme="minorHAnsi"/>
        </w:rPr>
        <w:t>given to</w:t>
      </w:r>
      <w:r>
        <w:rPr>
          <w:rFonts w:ascii="Gill Sans MT" w:eastAsiaTheme="minorHAnsi" w:hAnsi="Gill Sans MT" w:cstheme="minorHAnsi"/>
        </w:rPr>
        <w:t xml:space="preserve"> intellectual assets </w:t>
      </w:r>
      <w:r w:rsidR="00145004">
        <w:rPr>
          <w:rFonts w:ascii="Gill Sans MT" w:eastAsiaTheme="minorHAnsi" w:hAnsi="Gill Sans MT" w:cstheme="minorHAnsi"/>
        </w:rPr>
        <w:t>by</w:t>
      </w:r>
      <w:r>
        <w:rPr>
          <w:rFonts w:ascii="Gill Sans MT" w:eastAsiaTheme="minorHAnsi" w:hAnsi="Gill Sans MT" w:cstheme="minorHAnsi"/>
        </w:rPr>
        <w:t xml:space="preserve"> different parties.  Greater awareness and access to information over time will cause this market to lose its arbitrage edge, but this will likely not occur for a </w:t>
      </w:r>
      <w:r w:rsidR="00F93B28">
        <w:rPr>
          <w:rFonts w:ascii="Gill Sans MT" w:eastAsiaTheme="minorHAnsi" w:hAnsi="Gill Sans MT" w:cstheme="minorHAnsi"/>
        </w:rPr>
        <w:t>many</w:t>
      </w:r>
      <w:r>
        <w:rPr>
          <w:rFonts w:ascii="Gill Sans MT" w:eastAsiaTheme="minorHAnsi" w:hAnsi="Gill Sans MT" w:cstheme="minorHAnsi"/>
        </w:rPr>
        <w:t xml:space="preserve"> years.</w:t>
      </w:r>
    </w:p>
    <w:p w:rsidR="004501F5" w:rsidRDefault="00F93B28" w:rsidP="00DF216A">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lastRenderedPageBreak/>
        <w:tab/>
        <w:t>Damage</w:t>
      </w:r>
      <w:r w:rsidR="004501F5">
        <w:rPr>
          <w:rFonts w:ascii="Gill Sans MT" w:eastAsiaTheme="minorHAnsi" w:hAnsi="Gill Sans MT" w:cstheme="minorHAnsi"/>
        </w:rPr>
        <w:t xml:space="preserve"> calculations in litigation may possibly provide the greatest access</w:t>
      </w:r>
      <w:r w:rsidR="00145004">
        <w:rPr>
          <w:rFonts w:ascii="Gill Sans MT" w:eastAsiaTheme="minorHAnsi" w:hAnsi="Gill Sans MT" w:cstheme="minorHAnsi"/>
        </w:rPr>
        <w:t xml:space="preserve"> to</w:t>
      </w:r>
      <w:r w:rsidR="004501F5">
        <w:rPr>
          <w:rFonts w:ascii="Gill Sans MT" w:eastAsiaTheme="minorHAnsi" w:hAnsi="Gill Sans MT" w:cstheme="minorHAnsi"/>
        </w:rPr>
        <w:t xml:space="preserve"> the valuation of intellectual assets.  We will discuss some of the litigation mechanisms later</w:t>
      </w:r>
      <w:r w:rsidR="00145004">
        <w:rPr>
          <w:rFonts w:ascii="Gill Sans MT" w:eastAsiaTheme="minorHAnsi" w:hAnsi="Gill Sans MT" w:cstheme="minorHAnsi"/>
        </w:rPr>
        <w:t xml:space="preserve"> in this Guide</w:t>
      </w:r>
      <w:r w:rsidR="004501F5">
        <w:rPr>
          <w:rFonts w:ascii="Gill Sans MT" w:eastAsiaTheme="minorHAnsi" w:hAnsi="Gill Sans MT" w:cstheme="minorHAnsi"/>
        </w:rPr>
        <w:t>.  However, the process by which a court goes about assessing damages in a patent case, for example, is not typically a procedure that can be followed by an entity seeking to commercialize its intellectual assets.</w:t>
      </w:r>
    </w:p>
    <w:p w:rsidR="004501F5" w:rsidRDefault="004501F5" w:rsidP="00DF216A">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tab/>
        <w:t xml:space="preserve">Many endeavors involve two critical components – data and theories for how to apply the data to a </w:t>
      </w:r>
      <w:r w:rsidR="00145004">
        <w:rPr>
          <w:rFonts w:ascii="Gill Sans MT" w:eastAsiaTheme="minorHAnsi" w:hAnsi="Gill Sans MT" w:cstheme="minorHAnsi"/>
        </w:rPr>
        <w:t xml:space="preserve">given </w:t>
      </w:r>
      <w:r>
        <w:rPr>
          <w:rFonts w:ascii="Gill Sans MT" w:eastAsiaTheme="minorHAnsi" w:hAnsi="Gill Sans MT" w:cstheme="minorHAnsi"/>
        </w:rPr>
        <w:t>problem.  In the 16</w:t>
      </w:r>
      <w:r w:rsidRPr="004501F5">
        <w:rPr>
          <w:rFonts w:ascii="Gill Sans MT" w:eastAsiaTheme="minorHAnsi" w:hAnsi="Gill Sans MT" w:cstheme="minorHAnsi"/>
          <w:vertAlign w:val="superscript"/>
        </w:rPr>
        <w:t>th</w:t>
      </w:r>
      <w:r>
        <w:rPr>
          <w:rFonts w:ascii="Gill Sans MT" w:eastAsiaTheme="minorHAnsi" w:hAnsi="Gill Sans MT" w:cstheme="minorHAnsi"/>
        </w:rPr>
        <w:t xml:space="preserve"> Century, the field of astronomy was plagued by poor and inaccurate data which allowed a plethora of theories to flourish </w:t>
      </w:r>
      <w:r w:rsidR="00F93B28">
        <w:rPr>
          <w:rFonts w:ascii="Gill Sans MT" w:eastAsiaTheme="minorHAnsi" w:hAnsi="Gill Sans MT" w:cstheme="minorHAnsi"/>
        </w:rPr>
        <w:t>usi</w:t>
      </w:r>
      <w:r>
        <w:rPr>
          <w:rFonts w:ascii="Gill Sans MT" w:eastAsiaTheme="minorHAnsi" w:hAnsi="Gill Sans MT" w:cstheme="minorHAnsi"/>
        </w:rPr>
        <w:t xml:space="preserve">ng this spotty data.  Danish astronomer </w:t>
      </w:r>
      <w:proofErr w:type="spellStart"/>
      <w:r>
        <w:rPr>
          <w:rFonts w:ascii="Gill Sans MT" w:eastAsiaTheme="minorHAnsi" w:hAnsi="Gill Sans MT" w:cstheme="minorHAnsi"/>
        </w:rPr>
        <w:t>Tycho</w:t>
      </w:r>
      <w:proofErr w:type="spellEnd"/>
      <w:r>
        <w:rPr>
          <w:rFonts w:ascii="Gill Sans MT" w:eastAsiaTheme="minorHAnsi" w:hAnsi="Gill Sans MT" w:cstheme="minorHAnsi"/>
        </w:rPr>
        <w:t xml:space="preserve"> </w:t>
      </w:r>
      <w:proofErr w:type="spellStart"/>
      <w:r>
        <w:rPr>
          <w:rFonts w:ascii="Gill Sans MT" w:eastAsiaTheme="minorHAnsi" w:hAnsi="Gill Sans MT" w:cstheme="minorHAnsi"/>
        </w:rPr>
        <w:t>Braha</w:t>
      </w:r>
      <w:proofErr w:type="spellEnd"/>
      <w:r>
        <w:rPr>
          <w:rFonts w:ascii="Gill Sans MT" w:eastAsiaTheme="minorHAnsi" w:hAnsi="Gill Sans MT" w:cstheme="minorHAnsi"/>
        </w:rPr>
        <w:t xml:space="preserve"> eventually compiled </w:t>
      </w:r>
      <w:r w:rsidR="00393673">
        <w:rPr>
          <w:rFonts w:ascii="Gill Sans MT" w:eastAsiaTheme="minorHAnsi" w:hAnsi="Gill Sans MT" w:cstheme="minorHAnsi"/>
        </w:rPr>
        <w:t>large volumes</w:t>
      </w:r>
      <w:r>
        <w:rPr>
          <w:rFonts w:ascii="Gill Sans MT" w:eastAsiaTheme="minorHAnsi" w:hAnsi="Gill Sans MT" w:cstheme="minorHAnsi"/>
        </w:rPr>
        <w:t xml:space="preserve"> of very accurate astronomical data.  Using this data, Johannes Kepler was able to create his pioneering laws of planetary motion.  The situation in valuation today is somewhat similar to astronomy in earlier ages.  The field enjoys numerous theories, but a truly rich and robust pool of data has not yet become available, although there are som</w:t>
      </w:r>
      <w:r w:rsidR="00145004">
        <w:rPr>
          <w:rFonts w:ascii="Gill Sans MT" w:eastAsiaTheme="minorHAnsi" w:hAnsi="Gill Sans MT" w:cstheme="minorHAnsi"/>
        </w:rPr>
        <w:t>e notable attempts to solve the data</w:t>
      </w:r>
      <w:r>
        <w:rPr>
          <w:rFonts w:ascii="Gill Sans MT" w:eastAsiaTheme="minorHAnsi" w:hAnsi="Gill Sans MT" w:cstheme="minorHAnsi"/>
        </w:rPr>
        <w:t xml:space="preserve"> problem.</w:t>
      </w:r>
    </w:p>
    <w:p w:rsidR="00145004" w:rsidRPr="00DF216A" w:rsidRDefault="00145004" w:rsidP="00DF216A">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tab/>
        <w:t xml:space="preserve">You know that in many instances, you </w:t>
      </w:r>
      <w:r w:rsidR="00F93B28">
        <w:rPr>
          <w:rFonts w:ascii="Gill Sans MT" w:eastAsiaTheme="minorHAnsi" w:hAnsi="Gill Sans MT" w:cstheme="minorHAnsi"/>
        </w:rPr>
        <w:t>may</w:t>
      </w:r>
      <w:r>
        <w:rPr>
          <w:rFonts w:ascii="Gill Sans MT" w:eastAsiaTheme="minorHAnsi" w:hAnsi="Gill Sans MT" w:cstheme="minorHAnsi"/>
        </w:rPr>
        <w:t xml:space="preserve"> need to modify the formal procedures followed by an appraiser in doing your work.  In many instances, you will simply not have the time to conduct a formal valuation.  In those instances where you do have the time, you have will likely not have the budget to pay a formal appraiser’s fees.  However, an understanding of the basic tools used by an appraiser should give you many advantages in conducting your work.  In some instances, you may even ask others at the university to conduct formal appraisals for you – the computing students, for example, could be given the assignment of building you a Mo</w:t>
      </w:r>
      <w:r w:rsidR="00F93B28">
        <w:rPr>
          <w:rFonts w:ascii="Gill Sans MT" w:eastAsiaTheme="minorHAnsi" w:hAnsi="Gill Sans MT" w:cstheme="minorHAnsi"/>
        </w:rPr>
        <w:t>nte Carlo valuation</w:t>
      </w:r>
      <w:r>
        <w:rPr>
          <w:rFonts w:ascii="Gill Sans MT" w:eastAsiaTheme="minorHAnsi" w:hAnsi="Gill Sans MT" w:cstheme="minorHAnsi"/>
        </w:rPr>
        <w:t xml:space="preserve"> tool.  The students from the business school class you teach could be given valuation assignments.  For the most part, however, you will need to tailor these formal techniques to suit your situation.  In the later chapters in this Guide, we will provide suggestions for modifying the formal techniques to fit specific exploitation scenarios.</w:t>
      </w:r>
    </w:p>
    <w:p w:rsidR="00DF216A" w:rsidRPr="006D57C2" w:rsidRDefault="00DF216A" w:rsidP="00DF216A">
      <w:pPr>
        <w:tabs>
          <w:tab w:val="left" w:pos="360"/>
        </w:tabs>
        <w:spacing w:after="200" w:line="360" w:lineRule="auto"/>
        <w:rPr>
          <w:rFonts w:asciiTheme="minorHAnsi" w:eastAsiaTheme="minorHAnsi" w:hAnsiTheme="minorHAnsi" w:cstheme="minorHAnsi"/>
          <w:b/>
          <w:sz w:val="32"/>
          <w:szCs w:val="32"/>
        </w:rPr>
      </w:pPr>
      <w:r w:rsidRPr="006D57C2">
        <w:rPr>
          <w:rFonts w:asciiTheme="minorHAnsi" w:eastAsiaTheme="minorHAnsi" w:hAnsiTheme="minorHAnsi" w:cstheme="minorHAnsi"/>
          <w:b/>
          <w:sz w:val="32"/>
          <w:szCs w:val="32"/>
        </w:rPr>
        <w:t>3.1</w:t>
      </w:r>
      <w:r w:rsidRPr="006D57C2">
        <w:rPr>
          <w:rFonts w:asciiTheme="minorHAnsi" w:eastAsiaTheme="minorHAnsi" w:hAnsiTheme="minorHAnsi" w:cstheme="minorHAnsi"/>
          <w:b/>
          <w:sz w:val="32"/>
          <w:szCs w:val="32"/>
        </w:rPr>
        <w:tab/>
        <w:t>Fair Market Value and the Valuation Context</w:t>
      </w:r>
    </w:p>
    <w:p w:rsidR="00DF216A" w:rsidRPr="00DF216A" w:rsidRDefault="00DF216A" w:rsidP="006C4347">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You will need to determine a fair price for each university Intellectual Asset to be commercialized.  Among other things, this fair price will allow you to: 1) gauge the reasonableness of the terms that a third party has presented you, 2) avoid </w:t>
      </w:r>
      <w:r w:rsidRPr="00DF216A">
        <w:rPr>
          <w:rFonts w:ascii="Gill Sans MT" w:eastAsiaTheme="minorHAnsi" w:hAnsi="Gill Sans MT" w:cstheme="minorHAnsi"/>
        </w:rPr>
        <w:lastRenderedPageBreak/>
        <w:t>presenting unreasonable (deal killing) terms of your own, and 3) come close to obtaining a reasonable return for the university (</w:t>
      </w:r>
      <w:r w:rsidRPr="00DF216A">
        <w:rPr>
          <w:rFonts w:ascii="Gill Sans MT" w:eastAsiaTheme="minorHAnsi" w:hAnsi="Gill Sans MT" w:cstheme="minorHAnsi"/>
          <w:i/>
        </w:rPr>
        <w:t>e.g</w:t>
      </w:r>
      <w:r w:rsidRPr="00DF216A">
        <w:rPr>
          <w:rFonts w:ascii="Gill Sans MT" w:eastAsiaTheme="minorHAnsi" w:hAnsi="Gill Sans MT" w:cstheme="minorHAnsi"/>
        </w:rPr>
        <w:t xml:space="preserve">., avoid “leaving money on the table.”).  Thus, you will often want to estimate a current Fair Market Value to support your negotiation position and/or for your own internal decision-making processes related to Intellectual Assets.  </w:t>
      </w:r>
    </w:p>
    <w:p w:rsidR="00DF216A" w:rsidRPr="00DF216A" w:rsidRDefault="00DF216A" w:rsidP="006C4347">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Fair Market Value is the most common valuation objective for Intangible Assets such as Intellectual Property.  Fair Market Value can be defined as “the price at which the asset would change hands between a willing buyer and a willing seller, neither being under any compulsion to buy or to sell and both having reasonable knowledge of relevant facts.”  The two parties engage in “arm’s length” negotiations, meaning that they are both well informed and willing and able to complete an exchange.  Fair Market Value assumes that if a comparable property has fetched a specific price, then the Intangible Asset being evaluated would command a similar price.</w:t>
      </w:r>
    </w:p>
    <w:p w:rsidR="00DF216A" w:rsidRPr="00DF216A" w:rsidRDefault="00DF216A" w:rsidP="006C4347">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Determining the Fair Market Value will be the primary approach used in this </w:t>
      </w:r>
      <w:r w:rsidR="00753F6B">
        <w:rPr>
          <w:rFonts w:ascii="Gill Sans MT" w:eastAsiaTheme="minorHAnsi" w:hAnsi="Gill Sans MT" w:cstheme="minorHAnsi"/>
        </w:rPr>
        <w:t>Guide</w:t>
      </w:r>
      <w:r w:rsidRPr="00DF216A">
        <w:rPr>
          <w:rFonts w:ascii="Gill Sans MT" w:eastAsiaTheme="minorHAnsi" w:hAnsi="Gill Sans MT" w:cstheme="minorHAnsi"/>
        </w:rPr>
        <w:t xml:space="preserve">, although there are other valuation </w:t>
      </w:r>
      <w:r w:rsidR="00F93B28">
        <w:rPr>
          <w:rFonts w:ascii="Gill Sans MT" w:eastAsiaTheme="minorHAnsi" w:hAnsi="Gill Sans MT" w:cstheme="minorHAnsi"/>
        </w:rPr>
        <w:t>approaches</w:t>
      </w:r>
      <w:r w:rsidRPr="00DF216A">
        <w:rPr>
          <w:rFonts w:ascii="Gill Sans MT" w:eastAsiaTheme="minorHAnsi" w:hAnsi="Gill Sans MT" w:cstheme="minorHAnsi"/>
        </w:rPr>
        <w:t>.  One can discuss value in a number of ways, but not all of them are relevant for the typical university or research institution.  The commercialization officer should realize that there are other perspectives related to valuation, investment, and commercialization.  One can perform valuation calculations with absolute perfection and never arrive at the same value as someone else who has made different calculations from a different perspective.  Such differences in valuation arise frequently in commercial negotiations.</w:t>
      </w:r>
      <w:r w:rsidR="004B5217">
        <w:rPr>
          <w:rFonts w:ascii="Gill Sans MT" w:eastAsiaTheme="minorHAnsi" w:hAnsi="Gill Sans MT" w:cstheme="minorHAnsi"/>
        </w:rPr>
        <w:t xml:space="preserve">  Do not be surprised if your counterpart in a negotiation has a completely different value proposition.  Sometimes your counterpart may be merely bluffing in hopes that you’ll agree to his suggested number; other times, there will be no bluff and the differences will reflect genuine differences in the value of the intellectual asset.  This is when your negotiation skills will become important. </w:t>
      </w:r>
    </w:p>
    <w:p w:rsidR="00DF216A" w:rsidRPr="00DF216A" w:rsidRDefault="00DF216A" w:rsidP="006C4347">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Every valuation has a context or purpose, and different techniques may be employed for different purposes.  For example, you may not find it wise, or have the resources, to conduct a complete valuation every time a researcher asks to publish a journal article that could compromise the rights to a related Intellectual Asset (</w:t>
      </w:r>
      <w:r w:rsidRPr="00DF216A">
        <w:rPr>
          <w:rFonts w:ascii="Gill Sans MT" w:eastAsiaTheme="minorHAnsi" w:hAnsi="Gill Sans MT" w:cstheme="minorHAnsi"/>
          <w:i/>
        </w:rPr>
        <w:t>e.g</w:t>
      </w:r>
      <w:r w:rsidRPr="00DF216A">
        <w:rPr>
          <w:rFonts w:ascii="Gill Sans MT" w:eastAsiaTheme="minorHAnsi" w:hAnsi="Gill Sans MT" w:cstheme="minorHAnsi"/>
        </w:rPr>
        <w:t xml:space="preserve">., patent rights).  If time is short (and in many cases often is), then you can only take a </w:t>
      </w:r>
      <w:r w:rsidRPr="00DF216A">
        <w:rPr>
          <w:rFonts w:ascii="Gill Sans MT" w:eastAsiaTheme="minorHAnsi" w:hAnsi="Gill Sans MT" w:cstheme="minorHAnsi"/>
        </w:rPr>
        <w:lastRenderedPageBreak/>
        <w:t>small amount of time to consider</w:t>
      </w:r>
      <w:r w:rsidR="00F93B28">
        <w:rPr>
          <w:rFonts w:ascii="Gill Sans MT" w:eastAsiaTheme="minorHAnsi" w:hAnsi="Gill Sans MT" w:cstheme="minorHAnsi"/>
        </w:rPr>
        <w:t xml:space="preserve"> the commercial implications of</w:t>
      </w:r>
      <w:r w:rsidRPr="00DF216A">
        <w:rPr>
          <w:rFonts w:ascii="Gill Sans MT" w:eastAsiaTheme="minorHAnsi" w:hAnsi="Gill Sans MT" w:cstheme="minorHAnsi"/>
        </w:rPr>
        <w:t xml:space="preserve"> not having a patent before </w:t>
      </w:r>
      <w:r w:rsidR="00F93B28">
        <w:rPr>
          <w:rFonts w:ascii="Gill Sans MT" w:eastAsiaTheme="minorHAnsi" w:hAnsi="Gill Sans MT" w:cstheme="minorHAnsi"/>
        </w:rPr>
        <w:t>you must take</w:t>
      </w:r>
      <w:r w:rsidRPr="00DF216A">
        <w:rPr>
          <w:rFonts w:ascii="Gill Sans MT" w:eastAsiaTheme="minorHAnsi" w:hAnsi="Gill Sans MT" w:cstheme="minorHAnsi"/>
        </w:rPr>
        <w:t xml:space="preserve"> a decision.  On the other hand, if a third party approaches you with a business proposition related to a large collection of the university’s Intellectual Assets, then the situation is different because the time pressures are different, the rights have already been obtained, and the scale of the transaction is much larger and much more certain.  As you progress, you will develop a better sense of knowing the appropriate level of effort that you should apply for different situations.</w:t>
      </w:r>
    </w:p>
    <w:p w:rsidR="00DF216A" w:rsidRPr="00DF216A" w:rsidRDefault="00DF216A" w:rsidP="006C4347">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Some of the key valuation criteria to keep in mind are the scope of relevant uses by potential acquirers, the profitability of the specific Intellectual Asset, its remaining economic life, and the availability of suitable alternatives.  In the practice of valuation, these characteristics are encapsulated in the valuation context and the valuation method(s) applied.  So, for example, if the specific use contemplated for an intangible asset is not its primary use, then the valuation may be somewhat lower.  In terms of potential acquirers, a large manufacturer may often be able to use a new technology more robustly than a small business investor.  Because these factors differ from one scenario to the next, the same intangible asset may have different values when viewed in the context of different</w:t>
      </w:r>
      <w:r w:rsidR="004B5217">
        <w:rPr>
          <w:rFonts w:ascii="Gill Sans MT" w:eastAsiaTheme="minorHAnsi" w:hAnsi="Gill Sans MT" w:cstheme="minorHAnsi"/>
        </w:rPr>
        <w:t xml:space="preserve"> uses and different exploitation scenarios.</w:t>
      </w:r>
    </w:p>
    <w:p w:rsidR="00DF216A" w:rsidRPr="00DF216A" w:rsidRDefault="00DF216A" w:rsidP="006C4347">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Researchers typically conduct their work without much consideration </w:t>
      </w:r>
      <w:r w:rsidR="004B5217">
        <w:rPr>
          <w:rFonts w:ascii="Gill Sans MT" w:eastAsiaTheme="minorHAnsi" w:hAnsi="Gill Sans MT" w:cstheme="minorHAnsi"/>
        </w:rPr>
        <w:t>about</w:t>
      </w:r>
      <w:r w:rsidRPr="00DF216A">
        <w:rPr>
          <w:rFonts w:ascii="Gill Sans MT" w:eastAsiaTheme="minorHAnsi" w:hAnsi="Gill Sans MT" w:cstheme="minorHAnsi"/>
        </w:rPr>
        <w:t xml:space="preserve"> the specific types of Intellectual Assets they might be creating along the way.  Thus, they tend to produce more than just a single, narrowly defined Intellectual Asset.  This situation is fine, and no one needs to change how researchers approach their work.  However, you need to think “inclusively” in conducting your commercialization work.  Assume you are negotiating a patent sale with a third party, and the third party only wants the patent and does not want any other related Intellectual Assets, such as trademarks, trade names, know how, key personnel, etc.  You can also assume in this example that the other assets will be significantly deprived of value once the patent has been sold to a third party.  So, if you just conducted a valuation of the patent without also considering the value of the package of related Intellectual Assets, you may end up missing something.  It is perfectly fine that the potential purchaser just wants the patent – but you will need to consider whether and to what extent the related Intellectual Assets will be difficult to commercialize without the </w:t>
      </w:r>
      <w:r w:rsidRPr="00DF216A">
        <w:rPr>
          <w:rFonts w:ascii="Gill Sans MT" w:eastAsiaTheme="minorHAnsi" w:hAnsi="Gill Sans MT" w:cstheme="minorHAnsi"/>
        </w:rPr>
        <w:lastRenderedPageBreak/>
        <w:t>patent.  You might even want to charge a premium (small other otherwise) to the purchaser of the patent to recover some of the lost value for the other Intellectual Assets.</w:t>
      </w:r>
    </w:p>
    <w:p w:rsidR="00DF216A" w:rsidRPr="00DF216A" w:rsidRDefault="004B5217" w:rsidP="006C4347">
      <w:pPr>
        <w:spacing w:after="200" w:line="360" w:lineRule="auto"/>
        <w:ind w:firstLine="360"/>
        <w:rPr>
          <w:rFonts w:ascii="Gill Sans MT" w:eastAsiaTheme="minorHAnsi" w:hAnsi="Gill Sans MT" w:cstheme="minorHAnsi"/>
        </w:rPr>
      </w:pPr>
      <w:r>
        <w:rPr>
          <w:rFonts w:ascii="Gill Sans MT" w:eastAsiaTheme="minorHAnsi" w:hAnsi="Gill Sans MT" w:cstheme="minorHAnsi"/>
        </w:rPr>
        <w:t>In summary</w:t>
      </w:r>
      <w:r w:rsidR="00DF216A" w:rsidRPr="00DF216A">
        <w:rPr>
          <w:rFonts w:ascii="Gill Sans MT" w:eastAsiaTheme="minorHAnsi" w:hAnsi="Gill Sans MT" w:cstheme="minorHAnsi"/>
        </w:rPr>
        <w:t xml:space="preserve">, each valuation has its own context.  You should think about collections of related intangible assets as well as “pieces” of them, and you should consider each of them in various contexts.  While considering the context, it is important to view assets in terms of their relation to one another.  For example, the intangible assets employed in </w:t>
      </w:r>
      <w:r>
        <w:rPr>
          <w:rFonts w:ascii="Gill Sans MT" w:eastAsiaTheme="minorHAnsi" w:hAnsi="Gill Sans MT" w:cstheme="minorHAnsi"/>
        </w:rPr>
        <w:t>a</w:t>
      </w:r>
      <w:r w:rsidR="00DF216A" w:rsidRPr="00DF216A">
        <w:rPr>
          <w:rFonts w:ascii="Gill Sans MT" w:eastAsiaTheme="minorHAnsi" w:hAnsi="Gill Sans MT" w:cstheme="minorHAnsi"/>
        </w:rPr>
        <w:t xml:space="preserve"> technical process may be more accurately valued as an integrated package or bundle of assets.  Related assets tend to reinforce each other. </w:t>
      </w:r>
    </w:p>
    <w:p w:rsidR="00DF216A" w:rsidRPr="006D57C2" w:rsidRDefault="00DF216A" w:rsidP="00DF216A">
      <w:pPr>
        <w:tabs>
          <w:tab w:val="left" w:pos="360"/>
        </w:tabs>
        <w:spacing w:after="200" w:line="360" w:lineRule="auto"/>
        <w:rPr>
          <w:rFonts w:asciiTheme="minorHAnsi" w:eastAsiaTheme="minorHAnsi" w:hAnsiTheme="minorHAnsi" w:cstheme="minorHAnsi"/>
          <w:b/>
          <w:sz w:val="32"/>
          <w:szCs w:val="32"/>
        </w:rPr>
      </w:pPr>
      <w:r w:rsidRPr="006D57C2">
        <w:rPr>
          <w:rFonts w:asciiTheme="minorHAnsi" w:eastAsiaTheme="minorHAnsi" w:hAnsiTheme="minorHAnsi" w:cstheme="minorHAnsi"/>
          <w:b/>
          <w:sz w:val="32"/>
          <w:szCs w:val="32"/>
        </w:rPr>
        <w:t>3.2</w:t>
      </w:r>
      <w:r w:rsidRPr="006D57C2">
        <w:rPr>
          <w:rFonts w:asciiTheme="minorHAnsi" w:eastAsiaTheme="minorHAnsi" w:hAnsiTheme="minorHAnsi" w:cstheme="minorHAnsi"/>
          <w:b/>
          <w:sz w:val="32"/>
          <w:szCs w:val="32"/>
        </w:rPr>
        <w:tab/>
        <w:t>Qualitative Aspects of the Valuation Process</w:t>
      </w:r>
    </w:p>
    <w:p w:rsidR="00DF216A" w:rsidRPr="00DF216A" w:rsidRDefault="00DF216A" w:rsidP="006C4347">
      <w:pPr>
        <w:tabs>
          <w:tab w:val="left" w:pos="360"/>
        </w:tab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Valuing an Intangible Asset comprises at least two distinct tasks.  The first task involves collecting and analyzing qualitative information pertinent to the Intangible Asset.  The second task involves using one or more quantitative methods to perform the valuation based on the qualitative analysis.  The first task may be considered “evaluation” of the pertinent Intellectual Asset(s) and the second task may be considered “valuation” of those assets.  </w:t>
      </w:r>
    </w:p>
    <w:p w:rsidR="00DF216A" w:rsidRPr="00DF216A" w:rsidRDefault="00DF216A" w:rsidP="00DF216A">
      <w:pPr>
        <w:tabs>
          <w:tab w:val="left" w:pos="360"/>
        </w:tabs>
        <w:spacing w:after="200" w:line="360" w:lineRule="auto"/>
        <w:rPr>
          <w:rFonts w:ascii="Gill Sans MT" w:eastAsiaTheme="minorHAnsi" w:hAnsi="Gill Sans MT" w:cstheme="minorHAnsi"/>
          <w:b/>
        </w:rPr>
      </w:pPr>
      <w:r w:rsidRPr="00DF216A">
        <w:rPr>
          <w:rFonts w:ascii="Gill Sans MT" w:eastAsiaTheme="minorHAnsi" w:hAnsi="Gill Sans MT" w:cstheme="minorHAnsi"/>
          <w:b/>
        </w:rPr>
        <w:t>3.2.1</w:t>
      </w:r>
      <w:r w:rsidRPr="00DF216A">
        <w:rPr>
          <w:rFonts w:ascii="Gill Sans MT" w:eastAsiaTheme="minorHAnsi" w:hAnsi="Gill Sans MT" w:cstheme="minorHAnsi"/>
          <w:b/>
        </w:rPr>
        <w:tab/>
        <w:t>Assessment of Relevant Information</w:t>
      </w:r>
    </w:p>
    <w:p w:rsidR="00DF216A" w:rsidRPr="00DF216A" w:rsidRDefault="00DF216A" w:rsidP="00C3516C">
      <w:pPr>
        <w:tabs>
          <w:tab w:val="left" w:pos="360"/>
        </w:tab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should assemble all relevant information about the pertinent Intangible Asset(s).  This should include a description of the Intangible Asset appropriate for the valuation.  The evaluator should also note the context for the valuation.</w:t>
      </w:r>
    </w:p>
    <w:p w:rsidR="00DF216A" w:rsidRPr="00DF216A" w:rsidRDefault="00DF216A" w:rsidP="00C3516C">
      <w:pPr>
        <w:tabs>
          <w:tab w:val="left" w:pos="360"/>
        </w:tab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should review pertinent legal documents (</w:t>
      </w:r>
      <w:r w:rsidRPr="00DF216A">
        <w:rPr>
          <w:rFonts w:ascii="Gill Sans MT" w:eastAsiaTheme="minorHAnsi" w:hAnsi="Gill Sans MT" w:cstheme="minorHAnsi"/>
          <w:i/>
        </w:rPr>
        <w:t>e.g</w:t>
      </w:r>
      <w:r w:rsidRPr="00DF216A">
        <w:rPr>
          <w:rFonts w:ascii="Gill Sans MT" w:eastAsiaTheme="minorHAnsi" w:hAnsi="Gill Sans MT" w:cstheme="minorHAnsi"/>
        </w:rPr>
        <w:t xml:space="preserve">., a copyright, trademark, or patent), </w:t>
      </w:r>
      <w:r w:rsidR="004B5217">
        <w:rPr>
          <w:rFonts w:ascii="Gill Sans MT" w:eastAsiaTheme="minorEastAsia" w:hAnsi="Gill Sans MT" w:cstheme="minorHAnsi"/>
          <w:color w:val="000000" w:themeColor="dark1"/>
          <w:kern w:val="24"/>
        </w:rPr>
        <w:t>any</w:t>
      </w:r>
      <w:r w:rsidRPr="00DF216A">
        <w:rPr>
          <w:rFonts w:ascii="Gill Sans MT" w:eastAsiaTheme="minorEastAsia" w:hAnsi="Gill Sans MT" w:cstheme="minorHAnsi"/>
          <w:color w:val="000000" w:themeColor="dark1"/>
          <w:kern w:val="24"/>
        </w:rPr>
        <w:t xml:space="preserve"> presentations that discuss the benefits of the Intellectual Asset and its commercialization possibilities, any studies (internal or external) that discuss the overall commercial market for products/services in this particular area, any existing licensee agreements for the subject assets, and any prior assessments of the strength of the Intellectual Asset.  If a product incorporating the technology has already been commercialized, then related documents may include pertinent information.  </w:t>
      </w: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may also want to study the history of the Intangible </w:t>
      </w:r>
      <w:r w:rsidRPr="00DF216A">
        <w:rPr>
          <w:rFonts w:ascii="Gill Sans MT" w:eastAsiaTheme="minorHAnsi" w:hAnsi="Gill Sans MT" w:cstheme="minorHAnsi"/>
        </w:rPr>
        <w:lastRenderedPageBreak/>
        <w:t>Asset’s development, who funded its development, what rights, if any other parties may have, and the extent to which there are related Intangible Assets that should also be considered and valued.</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understands that </w:t>
      </w:r>
      <w:r w:rsidR="004B5217">
        <w:rPr>
          <w:rFonts w:ascii="Gill Sans MT" w:eastAsiaTheme="minorHAnsi" w:hAnsi="Gill Sans MT" w:cstheme="minorHAnsi"/>
        </w:rPr>
        <w:t xml:space="preserve">reviewing </w:t>
      </w:r>
      <w:proofErr w:type="gramStart"/>
      <w:r w:rsidR="004B5217">
        <w:rPr>
          <w:rFonts w:ascii="Gill Sans MT" w:eastAsiaTheme="minorHAnsi" w:hAnsi="Gill Sans MT" w:cstheme="minorHAnsi"/>
        </w:rPr>
        <w:t xml:space="preserve">various </w:t>
      </w:r>
      <w:r w:rsidRPr="00DF216A">
        <w:rPr>
          <w:rFonts w:ascii="Gill Sans MT" w:eastAsiaTheme="minorHAnsi" w:hAnsi="Gill Sans MT" w:cstheme="minorHAnsi"/>
        </w:rPr>
        <w:t>third-party information</w:t>
      </w:r>
      <w:proofErr w:type="gramEnd"/>
      <w:r w:rsidRPr="00DF216A">
        <w:rPr>
          <w:rFonts w:ascii="Gill Sans MT" w:eastAsiaTheme="minorHAnsi" w:hAnsi="Gill Sans MT" w:cstheme="minorHAnsi"/>
        </w:rPr>
        <w:t xml:space="preserve"> may be necessary in a valuation assignment.  Some of these resources contain information that can be obtained free of charge, others are resources that require either one-time payments or subscription services to access critical data that cannot be found elsewhere.  Examples of free and for-purchase information, which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t>
      </w:r>
      <w:r w:rsidR="004B5217">
        <w:rPr>
          <w:rFonts w:ascii="Gill Sans MT" w:eastAsiaTheme="minorHAnsi" w:hAnsi="Gill Sans MT" w:cstheme="minorHAnsi"/>
        </w:rPr>
        <w:t xml:space="preserve">may need to consult </w:t>
      </w:r>
      <w:r w:rsidRPr="00DF216A">
        <w:rPr>
          <w:rFonts w:ascii="Gill Sans MT" w:eastAsiaTheme="minorHAnsi" w:hAnsi="Gill Sans MT" w:cstheme="minorHAnsi"/>
        </w:rPr>
        <w:t>comprise:</w:t>
      </w:r>
    </w:p>
    <w:p w:rsidR="00DF216A" w:rsidRPr="00DF216A" w:rsidRDefault="00DF216A" w:rsidP="00DF216A">
      <w:pPr>
        <w:numPr>
          <w:ilvl w:val="1"/>
          <w:numId w:val="28"/>
        </w:numPr>
        <w:spacing w:after="200" w:line="360" w:lineRule="auto"/>
        <w:ind w:left="720"/>
        <w:contextualSpacing/>
        <w:rPr>
          <w:rFonts w:ascii="Gill Sans MT" w:hAnsi="Gill Sans MT" w:cstheme="minorHAnsi"/>
        </w:rPr>
      </w:pPr>
      <w:r w:rsidRPr="00DF216A">
        <w:rPr>
          <w:rFonts w:ascii="Gill Sans MT" w:eastAsiaTheme="minorEastAsia" w:hAnsi="Gill Sans MT" w:cstheme="minorHAnsi"/>
          <w:color w:val="000000" w:themeColor="dark1"/>
          <w:kern w:val="24"/>
        </w:rPr>
        <w:t>Annual reports and financial statements of companies that have commercialized related and/or competing technologies;</w:t>
      </w:r>
    </w:p>
    <w:p w:rsidR="00DF216A" w:rsidRPr="00DF216A" w:rsidRDefault="00DF216A" w:rsidP="00DF216A">
      <w:pPr>
        <w:numPr>
          <w:ilvl w:val="1"/>
          <w:numId w:val="28"/>
        </w:numPr>
        <w:spacing w:after="200" w:line="360" w:lineRule="auto"/>
        <w:ind w:left="720"/>
        <w:contextualSpacing/>
        <w:rPr>
          <w:rFonts w:ascii="Gill Sans MT" w:hAnsi="Gill Sans MT" w:cstheme="minorHAnsi"/>
        </w:rPr>
      </w:pPr>
      <w:r w:rsidRPr="00DF216A">
        <w:rPr>
          <w:rFonts w:ascii="Gill Sans MT" w:eastAsiaTheme="minorEastAsia" w:hAnsi="Gill Sans MT" w:cstheme="minorHAnsi"/>
          <w:color w:val="000000" w:themeColor="dark1"/>
          <w:kern w:val="24"/>
        </w:rPr>
        <w:t xml:space="preserve">Websites for </w:t>
      </w:r>
      <w:r w:rsidR="004B5217">
        <w:rPr>
          <w:rFonts w:ascii="Gill Sans MT" w:eastAsiaTheme="minorEastAsia" w:hAnsi="Gill Sans MT" w:cstheme="minorHAnsi"/>
          <w:color w:val="000000" w:themeColor="dark1"/>
          <w:kern w:val="24"/>
        </w:rPr>
        <w:t xml:space="preserve">the prospective acquirer and </w:t>
      </w:r>
      <w:r w:rsidRPr="00DF216A">
        <w:rPr>
          <w:rFonts w:ascii="Gill Sans MT" w:eastAsiaTheme="minorEastAsia" w:hAnsi="Gill Sans MT" w:cstheme="minorHAnsi"/>
          <w:color w:val="000000" w:themeColor="dark1"/>
          <w:kern w:val="24"/>
        </w:rPr>
        <w:t xml:space="preserve">competitors of the prospective </w:t>
      </w:r>
      <w:r w:rsidR="004B5217" w:rsidRPr="00DF216A">
        <w:rPr>
          <w:rFonts w:ascii="Gill Sans MT" w:eastAsiaTheme="minorEastAsia" w:hAnsi="Gill Sans MT" w:cstheme="minorHAnsi"/>
          <w:color w:val="000000" w:themeColor="dark1"/>
          <w:kern w:val="24"/>
        </w:rPr>
        <w:t>acquirer</w:t>
      </w:r>
      <w:r w:rsidRPr="00DF216A">
        <w:rPr>
          <w:rFonts w:ascii="Gill Sans MT" w:eastAsiaTheme="minorEastAsia" w:hAnsi="Gill Sans MT" w:cstheme="minorHAnsi"/>
          <w:color w:val="000000" w:themeColor="dark1"/>
          <w:kern w:val="24"/>
        </w:rPr>
        <w:t>;</w:t>
      </w:r>
    </w:p>
    <w:p w:rsidR="00DF216A" w:rsidRPr="00DF216A" w:rsidRDefault="00DF216A" w:rsidP="00DF216A">
      <w:pPr>
        <w:numPr>
          <w:ilvl w:val="1"/>
          <w:numId w:val="28"/>
        </w:numPr>
        <w:spacing w:after="200" w:line="360" w:lineRule="auto"/>
        <w:ind w:left="720"/>
        <w:contextualSpacing/>
        <w:rPr>
          <w:rFonts w:ascii="Gill Sans MT" w:hAnsi="Gill Sans MT" w:cstheme="minorHAnsi"/>
        </w:rPr>
      </w:pPr>
      <w:r w:rsidRPr="00DF216A">
        <w:rPr>
          <w:rFonts w:ascii="Gill Sans MT" w:eastAsiaTheme="minorEastAsia" w:hAnsi="Gill Sans MT" w:cstheme="minorHAnsi"/>
          <w:color w:val="000000" w:themeColor="dark1"/>
          <w:kern w:val="24"/>
        </w:rPr>
        <w:t>Related technical information, and</w:t>
      </w:r>
    </w:p>
    <w:p w:rsidR="00DF216A" w:rsidRPr="00DF216A" w:rsidRDefault="00DF216A" w:rsidP="00DF216A">
      <w:pPr>
        <w:numPr>
          <w:ilvl w:val="1"/>
          <w:numId w:val="28"/>
        </w:numPr>
        <w:spacing w:after="240" w:line="360" w:lineRule="auto"/>
        <w:ind w:left="720"/>
        <w:rPr>
          <w:rFonts w:ascii="Gill Sans MT" w:hAnsi="Gill Sans MT" w:cstheme="minorHAnsi"/>
        </w:rPr>
      </w:pPr>
      <w:r w:rsidRPr="00DF216A">
        <w:rPr>
          <w:rFonts w:ascii="Gill Sans MT" w:eastAsiaTheme="minorEastAsia" w:hAnsi="Gill Sans MT" w:cstheme="minorHAnsi"/>
          <w:color w:val="000000" w:themeColor="dark1"/>
          <w:kern w:val="24"/>
        </w:rPr>
        <w:t xml:space="preserve">Websites pertaining to </w:t>
      </w:r>
      <w:r w:rsidR="004B5217">
        <w:rPr>
          <w:rFonts w:ascii="Gill Sans MT" w:eastAsiaTheme="minorEastAsia" w:hAnsi="Gill Sans MT" w:cstheme="minorHAnsi"/>
          <w:color w:val="000000" w:themeColor="dark1"/>
          <w:kern w:val="24"/>
        </w:rPr>
        <w:t xml:space="preserve">background information about </w:t>
      </w:r>
      <w:r w:rsidRPr="00DF216A">
        <w:rPr>
          <w:rFonts w:ascii="Gill Sans MT" w:eastAsiaTheme="minorEastAsia" w:hAnsi="Gill Sans MT" w:cstheme="minorHAnsi"/>
          <w:color w:val="000000" w:themeColor="dark1"/>
          <w:kern w:val="24"/>
        </w:rPr>
        <w:t>the subject Intellectual Asset.</w:t>
      </w:r>
    </w:p>
    <w:p w:rsidR="00DF216A" w:rsidRPr="00DF216A" w:rsidRDefault="00DF216A" w:rsidP="00C3516C">
      <w:pPr>
        <w:spacing w:after="200" w:line="360" w:lineRule="auto"/>
        <w:ind w:firstLine="360"/>
        <w:rPr>
          <w:rFonts w:ascii="Gill Sans MT" w:eastAsiaTheme="minorEastAsia" w:hAnsi="Gill Sans MT" w:cstheme="minorHAnsi"/>
          <w:color w:val="000000" w:themeColor="dark1"/>
          <w:kern w:val="24"/>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should identify the traits and characteristics that </w:t>
      </w:r>
      <w:r w:rsidR="004B5217">
        <w:rPr>
          <w:rFonts w:ascii="Gill Sans MT" w:eastAsiaTheme="minorHAnsi" w:hAnsi="Gill Sans MT" w:cstheme="minorHAnsi"/>
        </w:rPr>
        <w:t>might render</w:t>
      </w:r>
      <w:r w:rsidRPr="00DF216A">
        <w:rPr>
          <w:rFonts w:ascii="Gill Sans MT" w:eastAsiaTheme="minorHAnsi" w:hAnsi="Gill Sans MT" w:cstheme="minorHAnsi"/>
        </w:rPr>
        <w:t xml:space="preserve"> this Intellectual Asset superior to others in the same category.  </w:t>
      </w:r>
      <w:r w:rsidRPr="00DF216A">
        <w:rPr>
          <w:rFonts w:ascii="Gill Sans MT" w:eastAsiaTheme="minorEastAsia" w:hAnsi="Gill Sans MT" w:cstheme="minorHAnsi"/>
          <w:color w:val="000000" w:themeColor="dark1"/>
          <w:kern w:val="24"/>
        </w:rPr>
        <w:t xml:space="preserve">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will want to note the size of the market relative to the Intangible Asset.  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will also want to note items such as market penetration, if available.  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will further want to note annual sales of related product/services and gauge the relative profits if available.  </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EastAsia" w:hAnsi="Gill Sans MT" w:cstheme="minorHAnsi"/>
          <w:color w:val="000000" w:themeColor="dark1"/>
          <w:kern w:val="24"/>
        </w:rPr>
        <w:t>These calculations should be perf</w:t>
      </w:r>
      <w:r w:rsidR="00894974">
        <w:rPr>
          <w:rFonts w:ascii="Gill Sans MT" w:eastAsiaTheme="minorEastAsia" w:hAnsi="Gill Sans MT" w:cstheme="minorHAnsi"/>
          <w:color w:val="000000" w:themeColor="dark1"/>
          <w:kern w:val="24"/>
        </w:rPr>
        <w:t xml:space="preserve">ormed on the pertinent national, regional, and/or </w:t>
      </w:r>
      <w:r w:rsidRPr="00DF216A">
        <w:rPr>
          <w:rFonts w:ascii="Gill Sans MT" w:eastAsiaTheme="minorEastAsia" w:hAnsi="Gill Sans MT" w:cstheme="minorHAnsi"/>
          <w:color w:val="000000" w:themeColor="dark1"/>
          <w:kern w:val="24"/>
        </w:rPr>
        <w:t xml:space="preserve">international levels.  </w:t>
      </w:r>
      <w:r w:rsidRPr="00DF216A">
        <w:rPr>
          <w:rFonts w:ascii="Gill Sans MT" w:eastAsiaTheme="minorEastAsia" w:hAnsi="Gill Sans MT" w:cstheme="minorHAnsi"/>
          <w:bCs/>
          <w:color w:val="000000" w:themeColor="dark1"/>
          <w:kern w:val="24"/>
        </w:rPr>
        <w:t xml:space="preserve">At the start of each assignment the international breadth of subject Intellectual Assets should be identified in order for the </w:t>
      </w:r>
      <w:r w:rsidR="00753F6B">
        <w:rPr>
          <w:rFonts w:ascii="Gill Sans MT" w:eastAsiaTheme="minorEastAsia" w:hAnsi="Gill Sans MT" w:cstheme="minorHAnsi"/>
          <w:bCs/>
          <w:color w:val="000000" w:themeColor="dark1"/>
          <w:kern w:val="24"/>
        </w:rPr>
        <w:t>appraiser</w:t>
      </w:r>
      <w:r w:rsidRPr="00DF216A">
        <w:rPr>
          <w:rFonts w:ascii="Gill Sans MT" w:eastAsiaTheme="minorEastAsia" w:hAnsi="Gill Sans MT" w:cstheme="minorHAnsi"/>
          <w:bCs/>
          <w:color w:val="000000" w:themeColor="dark1"/>
          <w:kern w:val="24"/>
        </w:rPr>
        <w:t xml:space="preserve"> to frame the analysis accurately.  The </w:t>
      </w:r>
      <w:r w:rsidR="00753F6B">
        <w:rPr>
          <w:rFonts w:ascii="Gill Sans MT" w:eastAsiaTheme="minorEastAsia" w:hAnsi="Gill Sans MT" w:cstheme="minorHAnsi"/>
          <w:bCs/>
          <w:color w:val="000000" w:themeColor="dark1"/>
          <w:kern w:val="24"/>
        </w:rPr>
        <w:t>appraiser</w:t>
      </w:r>
      <w:r w:rsidRPr="00DF216A">
        <w:rPr>
          <w:rFonts w:ascii="Gill Sans MT" w:eastAsiaTheme="minorEastAsia" w:hAnsi="Gill Sans MT" w:cstheme="minorHAnsi"/>
          <w:bCs/>
          <w:color w:val="000000" w:themeColor="dark1"/>
          <w:kern w:val="24"/>
        </w:rPr>
        <w:t xml:space="preserve"> should note the consistency between the countries/regions of interest to the product/service area generally, the countries/regions of interest to the prospective buyer, and the extent to which the subject Intellectual Assets apply to the countries/regions of interest.</w:t>
      </w:r>
    </w:p>
    <w:p w:rsidR="00DF216A" w:rsidRPr="00DF216A" w:rsidRDefault="00DF216A" w:rsidP="00C3516C">
      <w:pPr>
        <w:spacing w:after="200" w:line="360" w:lineRule="auto"/>
        <w:ind w:firstLine="360"/>
        <w:rPr>
          <w:rFonts w:ascii="Gill Sans MT" w:eastAsiaTheme="minorEastAsia" w:hAnsi="Gill Sans MT" w:cstheme="minorHAnsi"/>
          <w:color w:val="000000" w:themeColor="dark1"/>
          <w:kern w:val="24"/>
        </w:rPr>
      </w:pPr>
      <w:r w:rsidRPr="00DF216A">
        <w:rPr>
          <w:rFonts w:ascii="Gill Sans MT" w:eastAsiaTheme="minorEastAsia" w:hAnsi="Gill Sans MT" w:cstheme="minorHAnsi"/>
          <w:color w:val="000000" w:themeColor="dark1"/>
          <w:kern w:val="24"/>
        </w:rPr>
        <w:t xml:space="preserve">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should describe the market for products/services closely related to the Intangible Asset.  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will want to note things such as whether the </w:t>
      </w:r>
      <w:r w:rsidRPr="00DF216A">
        <w:rPr>
          <w:rFonts w:ascii="Gill Sans MT" w:eastAsiaTheme="minorEastAsia" w:hAnsi="Gill Sans MT" w:cstheme="minorHAnsi"/>
          <w:color w:val="000000" w:themeColor="dark1"/>
          <w:kern w:val="24"/>
        </w:rPr>
        <w:lastRenderedPageBreak/>
        <w:t xml:space="preserve">market is growing or shrinking, how intense competition has been, levels of </w:t>
      </w:r>
      <w:r w:rsidR="004B5217">
        <w:rPr>
          <w:rFonts w:ascii="Gill Sans MT" w:eastAsiaTheme="minorEastAsia" w:hAnsi="Gill Sans MT" w:cstheme="minorHAnsi"/>
          <w:color w:val="000000" w:themeColor="dark1"/>
          <w:kern w:val="24"/>
        </w:rPr>
        <w:t>investment (if available)</w:t>
      </w:r>
      <w:r w:rsidR="00BD602F">
        <w:rPr>
          <w:rFonts w:ascii="Gill Sans MT" w:eastAsiaTheme="minorEastAsia" w:hAnsi="Gill Sans MT" w:cstheme="minorHAnsi"/>
          <w:color w:val="000000" w:themeColor="dark1"/>
          <w:kern w:val="24"/>
        </w:rPr>
        <w:t>, and</w:t>
      </w:r>
      <w:r w:rsidR="004B5217">
        <w:rPr>
          <w:rFonts w:ascii="Gill Sans MT" w:eastAsiaTheme="minorEastAsia" w:hAnsi="Gill Sans MT" w:cstheme="minorHAnsi"/>
          <w:color w:val="000000" w:themeColor="dark1"/>
          <w:kern w:val="24"/>
        </w:rPr>
        <w:t xml:space="preserve"> other such information</w:t>
      </w:r>
      <w:r w:rsidRPr="00DF216A">
        <w:rPr>
          <w:rFonts w:ascii="Gill Sans MT" w:eastAsiaTheme="minorEastAsia" w:hAnsi="Gill Sans MT" w:cstheme="minorHAnsi"/>
          <w:color w:val="000000" w:themeColor="dark1"/>
          <w:kern w:val="24"/>
        </w:rPr>
        <w:t xml:space="preserve">.  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will want to know what competitive advantage the Intangible Asset being sold brings to the market.</w:t>
      </w:r>
    </w:p>
    <w:p w:rsidR="00DF216A" w:rsidRPr="00DF216A" w:rsidRDefault="00DF216A" w:rsidP="00C3516C">
      <w:pPr>
        <w:spacing w:after="200" w:line="360" w:lineRule="auto"/>
        <w:ind w:firstLine="360"/>
        <w:rPr>
          <w:rFonts w:ascii="Gill Sans MT" w:eastAsiaTheme="minorEastAsia" w:hAnsi="Gill Sans MT" w:cstheme="minorHAnsi"/>
          <w:color w:val="000000" w:themeColor="dark1"/>
          <w:kern w:val="24"/>
        </w:rPr>
      </w:pPr>
      <w:r w:rsidRPr="00DF216A">
        <w:rPr>
          <w:rFonts w:ascii="Gill Sans MT" w:eastAsiaTheme="minorEastAsia" w:hAnsi="Gill Sans MT" w:cstheme="minorHAnsi"/>
          <w:color w:val="000000" w:themeColor="dark1"/>
          <w:kern w:val="24"/>
        </w:rPr>
        <w:t xml:space="preserve">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w:t>
      </w:r>
      <w:r w:rsidR="004B5217">
        <w:rPr>
          <w:rFonts w:ascii="Gill Sans MT" w:eastAsiaTheme="minorEastAsia" w:hAnsi="Gill Sans MT" w:cstheme="minorHAnsi"/>
          <w:color w:val="000000" w:themeColor="dark1"/>
          <w:kern w:val="24"/>
        </w:rPr>
        <w:t>may</w:t>
      </w:r>
      <w:r w:rsidRPr="00DF216A">
        <w:rPr>
          <w:rFonts w:ascii="Gill Sans MT" w:eastAsiaTheme="minorEastAsia" w:hAnsi="Gill Sans MT" w:cstheme="minorHAnsi"/>
          <w:color w:val="000000" w:themeColor="dark1"/>
          <w:kern w:val="24"/>
        </w:rPr>
        <w:t xml:space="preserve"> also want to make these calculations relative to that of the potential acquirer of the Intangible Asset</w:t>
      </w:r>
      <w:r w:rsidR="004B5217">
        <w:rPr>
          <w:rFonts w:ascii="Gill Sans MT" w:eastAsiaTheme="minorEastAsia" w:hAnsi="Gill Sans MT" w:cstheme="minorHAnsi"/>
          <w:color w:val="000000" w:themeColor="dark1"/>
          <w:kern w:val="24"/>
        </w:rPr>
        <w:t xml:space="preserve"> in preparation for a negotiation</w:t>
      </w:r>
      <w:r w:rsidRPr="00DF216A">
        <w:rPr>
          <w:rFonts w:ascii="Gill Sans MT" w:eastAsiaTheme="minorEastAsia" w:hAnsi="Gill Sans MT" w:cstheme="minorHAnsi"/>
          <w:color w:val="000000" w:themeColor="dark1"/>
          <w:kern w:val="24"/>
        </w:rPr>
        <w:t xml:space="preserve">.  So, for example, if the Intangible Asset comprises innovations related to a given product, 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will want to note the poten</w:t>
      </w:r>
      <w:r w:rsidR="00894974">
        <w:rPr>
          <w:rFonts w:ascii="Gill Sans MT" w:eastAsiaTheme="minorEastAsia" w:hAnsi="Gill Sans MT" w:cstheme="minorHAnsi"/>
          <w:color w:val="000000" w:themeColor="dark1"/>
          <w:kern w:val="24"/>
        </w:rPr>
        <w:t>tial acquirer’s global sales in</w:t>
      </w:r>
      <w:r w:rsidRPr="00DF216A">
        <w:rPr>
          <w:rFonts w:ascii="Gill Sans MT" w:eastAsiaTheme="minorEastAsia" w:hAnsi="Gill Sans MT" w:cstheme="minorHAnsi"/>
          <w:color w:val="000000" w:themeColor="dark1"/>
          <w:kern w:val="24"/>
        </w:rPr>
        <w:t xml:space="preserve"> recent years for related products and the percentage of the total market these products represented.  </w:t>
      </w:r>
    </w:p>
    <w:p w:rsidR="00DF216A" w:rsidRPr="00DF216A" w:rsidRDefault="00DF216A" w:rsidP="00C3516C">
      <w:pPr>
        <w:spacing w:after="200" w:line="360" w:lineRule="auto"/>
        <w:ind w:firstLine="360"/>
        <w:rPr>
          <w:rFonts w:ascii="Gill Sans MT" w:eastAsiaTheme="minorEastAsia" w:hAnsi="Gill Sans MT" w:cstheme="minorHAnsi"/>
          <w:color w:val="000000" w:themeColor="dark1"/>
          <w:kern w:val="24"/>
        </w:rPr>
      </w:pPr>
      <w:r w:rsidRPr="00DF216A">
        <w:rPr>
          <w:rFonts w:ascii="Gill Sans MT" w:eastAsiaTheme="minorEastAsia" w:hAnsi="Gill Sans MT" w:cstheme="minorHAnsi"/>
          <w:color w:val="000000" w:themeColor="dark1"/>
          <w:kern w:val="24"/>
        </w:rPr>
        <w:t xml:space="preserve">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should also consider items such as consumer tastes, where relevant.  This could mean reviewing pertinent consumer surveys or other relevant materials.  Assume 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was preparing a fair market valuation for a definitive histo</w:t>
      </w:r>
      <w:r w:rsidR="004B5217">
        <w:rPr>
          <w:rFonts w:ascii="Gill Sans MT" w:eastAsiaTheme="minorEastAsia" w:hAnsi="Gill Sans MT" w:cstheme="minorHAnsi"/>
          <w:color w:val="000000" w:themeColor="dark1"/>
          <w:kern w:val="24"/>
        </w:rPr>
        <w:t>ry of field hockey and noted that</w:t>
      </w:r>
      <w:r w:rsidRPr="00DF216A">
        <w:rPr>
          <w:rFonts w:ascii="Gill Sans MT" w:eastAsiaTheme="minorEastAsia" w:hAnsi="Gill Sans MT" w:cstheme="minorHAnsi"/>
          <w:color w:val="000000" w:themeColor="dark1"/>
          <w:kern w:val="24"/>
        </w:rPr>
        <w:t xml:space="preserve"> public demand for products related to field hockey had risen tremendously in recent years.  Information such as this could be factored into the valuation.  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should note the extent to which the Intangible Asset satisfies consumer demand, especially in ways not met by other products/services.  It is especially helpful if the </w:t>
      </w:r>
      <w:r w:rsidR="00753F6B">
        <w:rPr>
          <w:rFonts w:ascii="Gill Sans MT" w:eastAsiaTheme="minorEastAsia" w:hAnsi="Gill Sans MT" w:cstheme="minorHAnsi"/>
          <w:color w:val="000000" w:themeColor="dark1"/>
          <w:kern w:val="24"/>
        </w:rPr>
        <w:t>appraiser</w:t>
      </w:r>
      <w:r w:rsidRPr="00DF216A">
        <w:rPr>
          <w:rFonts w:ascii="Gill Sans MT" w:eastAsiaTheme="minorEastAsia" w:hAnsi="Gill Sans MT" w:cstheme="minorHAnsi"/>
          <w:color w:val="000000" w:themeColor="dark1"/>
          <w:kern w:val="24"/>
        </w:rPr>
        <w:t xml:space="preserve"> can also find information related to the weight that consumers place on different features</w:t>
      </w:r>
      <w:r w:rsidR="004B5217">
        <w:rPr>
          <w:rFonts w:ascii="Gill Sans MT" w:eastAsiaTheme="minorEastAsia" w:hAnsi="Gill Sans MT" w:cstheme="minorHAnsi"/>
          <w:color w:val="000000" w:themeColor="dark1"/>
          <w:kern w:val="24"/>
        </w:rPr>
        <w:t xml:space="preserve"> of a related product</w:t>
      </w:r>
      <w:r w:rsidRPr="00DF216A">
        <w:rPr>
          <w:rFonts w:ascii="Gill Sans MT" w:eastAsiaTheme="minorEastAsia" w:hAnsi="Gill Sans MT" w:cstheme="minorHAnsi"/>
          <w:color w:val="000000" w:themeColor="dark1"/>
          <w:kern w:val="24"/>
        </w:rPr>
        <w:t>.</w:t>
      </w:r>
    </w:p>
    <w:p w:rsidR="00DF216A" w:rsidRPr="00DF216A" w:rsidRDefault="00DF216A" w:rsidP="00DF216A">
      <w:pPr>
        <w:tabs>
          <w:tab w:val="left" w:pos="360"/>
        </w:tabs>
        <w:spacing w:after="200" w:line="360" w:lineRule="auto"/>
        <w:rPr>
          <w:rFonts w:ascii="Gill Sans MT" w:eastAsiaTheme="minorHAnsi" w:hAnsi="Gill Sans MT" w:cstheme="minorHAnsi"/>
          <w:b/>
        </w:rPr>
      </w:pPr>
      <w:r w:rsidRPr="00DF216A">
        <w:rPr>
          <w:rFonts w:ascii="Gill Sans MT" w:eastAsiaTheme="minorHAnsi" w:hAnsi="Gill Sans MT" w:cstheme="minorHAnsi"/>
          <w:b/>
        </w:rPr>
        <w:t>3.2.2</w:t>
      </w:r>
      <w:r w:rsidRPr="00DF216A">
        <w:rPr>
          <w:rFonts w:ascii="Gill Sans MT" w:eastAsiaTheme="minorHAnsi" w:hAnsi="Gill Sans MT" w:cstheme="minorHAnsi"/>
          <w:b/>
        </w:rPr>
        <w:tab/>
        <w:t>Risk Profile</w:t>
      </w:r>
    </w:p>
    <w:p w:rsidR="00DF216A" w:rsidRPr="00DF216A" w:rsidRDefault="00DF216A" w:rsidP="00C3516C">
      <w:pPr>
        <w:tabs>
          <w:tab w:val="left" w:pos="360"/>
        </w:tab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should also develop a “risk profile” to better understand the level of risk inherent in the Intangible Asset being valued.  Assume, for example, that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is attempting to determine the value of a trade secret.  Assume further that there is already a known risk that this trade secret may have been disclosed and might no longer enjoy trade secret protection if this matter was adjudicated.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t>
      </w:r>
      <w:r w:rsidR="004B5217">
        <w:rPr>
          <w:rFonts w:ascii="Gill Sans MT" w:eastAsiaTheme="minorHAnsi" w:hAnsi="Gill Sans MT" w:cstheme="minorHAnsi"/>
        </w:rPr>
        <w:t>should</w:t>
      </w:r>
      <w:r w:rsidRPr="00DF216A">
        <w:rPr>
          <w:rFonts w:ascii="Gill Sans MT" w:eastAsiaTheme="minorHAnsi" w:hAnsi="Gill Sans MT" w:cstheme="minorHAnsi"/>
        </w:rPr>
        <w:t xml:space="preserve"> account for this risk (and other risks) in some manner in performing his estimate of fair market value.  In the patent context, for example,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will want to understand how close the patent comes to the known prior art.  We will discuss risks further in the quantitative section below.</w:t>
      </w:r>
    </w:p>
    <w:p w:rsidR="00DF216A" w:rsidRDefault="00DF216A" w:rsidP="00C3516C">
      <w:pPr>
        <w:tabs>
          <w:tab w:val="left" w:pos="360"/>
        </w:tab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risk profile includes any weaknesses in the intangible asset.  There are many forms of potential weaknesses, and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will want to note the pertinent ones.  This does not necessarily mean that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needs to expose all the potential or theoretical weaknesses during negotiations with a prospective buyer, </w:t>
      </w:r>
      <w:r w:rsidRPr="00DF216A">
        <w:rPr>
          <w:rFonts w:ascii="Gill Sans MT" w:eastAsiaTheme="minorHAnsi" w:hAnsi="Gill Sans MT" w:cstheme="minorHAnsi"/>
        </w:rPr>
        <w:lastRenderedPageBreak/>
        <w:t xml:space="preserve">but it does mean that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will be ready to explain his valuation in light of the weaknesses.  For example,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will also want to account for considerations such as the remaining life of the Intangible Asset being valued.  This remaining life may include anything that could cut the life of the Intangible Asset short, such as the end of legal protection (patent expiration) or the end of its usefulness (technical obsolescence).</w:t>
      </w:r>
    </w:p>
    <w:p w:rsidR="00962CD9" w:rsidRPr="00DF216A" w:rsidRDefault="00962CD9" w:rsidP="00C3516C">
      <w:pPr>
        <w:tabs>
          <w:tab w:val="left" w:pos="360"/>
        </w:tabs>
        <w:spacing w:after="200" w:line="360" w:lineRule="auto"/>
        <w:ind w:firstLine="360"/>
        <w:rPr>
          <w:rFonts w:ascii="Gill Sans MT" w:eastAsiaTheme="minorHAnsi" w:hAnsi="Gill Sans MT" w:cstheme="minorHAnsi"/>
        </w:rPr>
      </w:pPr>
      <w:r>
        <w:rPr>
          <w:rFonts w:ascii="Gill Sans MT" w:eastAsiaTheme="minorHAnsi" w:hAnsi="Gill Sans MT" w:cstheme="minorHAnsi"/>
        </w:rPr>
        <w:t xml:space="preserve">Some </w:t>
      </w:r>
      <w:r w:rsidR="00753F6B">
        <w:rPr>
          <w:rFonts w:ascii="Gill Sans MT" w:eastAsiaTheme="minorHAnsi" w:hAnsi="Gill Sans MT" w:cstheme="minorHAnsi"/>
        </w:rPr>
        <w:t>appraiser</w:t>
      </w:r>
      <w:r>
        <w:rPr>
          <w:rFonts w:ascii="Gill Sans MT" w:eastAsiaTheme="minorHAnsi" w:hAnsi="Gill Sans MT" w:cstheme="minorHAnsi"/>
        </w:rPr>
        <w:t xml:space="preserve">s employ various rating and ranking systems in the evaluative qualitative assessment of an intellectual asset.  This </w:t>
      </w:r>
      <w:r w:rsidR="004B5217">
        <w:rPr>
          <w:rFonts w:ascii="Gill Sans MT" w:eastAsiaTheme="minorHAnsi" w:hAnsi="Gill Sans MT" w:cstheme="minorHAnsi"/>
        </w:rPr>
        <w:t>technique</w:t>
      </w:r>
      <w:r>
        <w:rPr>
          <w:rFonts w:ascii="Gill Sans MT" w:eastAsiaTheme="minorHAnsi" w:hAnsi="Gill Sans MT" w:cstheme="minorHAnsi"/>
        </w:rPr>
        <w:t xml:space="preserve"> compares the intellectual asset against a metric of some sort, such as perceived norms within a given industry or technical area.   The approach may involve (1) </w:t>
      </w:r>
      <w:r w:rsidR="004B5217">
        <w:rPr>
          <w:rFonts w:ascii="Gill Sans MT" w:eastAsiaTheme="minorHAnsi" w:hAnsi="Gill Sans MT" w:cstheme="minorHAnsi"/>
        </w:rPr>
        <w:t xml:space="preserve">a </w:t>
      </w:r>
      <w:r>
        <w:rPr>
          <w:rFonts w:ascii="Gill Sans MT" w:eastAsiaTheme="minorHAnsi" w:hAnsi="Gill Sans MT" w:cstheme="minorHAnsi"/>
        </w:rPr>
        <w:t>scoring criteria, (2) scoring system,</w:t>
      </w:r>
      <w:r w:rsidRPr="00962CD9">
        <w:rPr>
          <w:rFonts w:ascii="Gill Sans MT" w:eastAsiaTheme="minorHAnsi" w:hAnsi="Gill Sans MT" w:cstheme="minorHAnsi"/>
        </w:rPr>
        <w:t xml:space="preserve"> (3) scoring</w:t>
      </w:r>
      <w:r>
        <w:rPr>
          <w:rFonts w:ascii="Gill Sans MT" w:eastAsiaTheme="minorHAnsi" w:hAnsi="Gill Sans MT" w:cstheme="minorHAnsi"/>
        </w:rPr>
        <w:t xml:space="preserve"> scale, (4) weighting factors, and</w:t>
      </w:r>
      <w:r w:rsidRPr="00962CD9">
        <w:rPr>
          <w:rFonts w:ascii="Gill Sans MT" w:eastAsiaTheme="minorHAnsi" w:hAnsi="Gill Sans MT" w:cstheme="minorHAnsi"/>
        </w:rPr>
        <w:t xml:space="preserve"> (5) decision rules</w:t>
      </w:r>
      <w:r>
        <w:rPr>
          <w:rFonts w:ascii="Gill Sans MT" w:eastAsiaTheme="minorHAnsi" w:hAnsi="Gill Sans MT" w:cstheme="minorHAnsi"/>
        </w:rPr>
        <w:t xml:space="preserve">.  Such metrics may be helpful in making a rapid commercialization decision, but the </w:t>
      </w:r>
      <w:r w:rsidR="00753F6B">
        <w:rPr>
          <w:rFonts w:ascii="Gill Sans MT" w:eastAsiaTheme="minorHAnsi" w:hAnsi="Gill Sans MT" w:cstheme="minorHAnsi"/>
        </w:rPr>
        <w:t>appraiser</w:t>
      </w:r>
      <w:r>
        <w:rPr>
          <w:rFonts w:ascii="Gill Sans MT" w:eastAsiaTheme="minorHAnsi" w:hAnsi="Gill Sans MT" w:cstheme="minorHAnsi"/>
        </w:rPr>
        <w:t xml:space="preserve"> should also bear in mind that other factors are also </w:t>
      </w:r>
      <w:r w:rsidR="004B5217">
        <w:rPr>
          <w:rFonts w:ascii="Gill Sans MT" w:eastAsiaTheme="minorHAnsi" w:hAnsi="Gill Sans MT" w:cstheme="minorHAnsi"/>
        </w:rPr>
        <w:t xml:space="preserve">likely </w:t>
      </w:r>
      <w:r>
        <w:rPr>
          <w:rFonts w:ascii="Gill Sans MT" w:eastAsiaTheme="minorHAnsi" w:hAnsi="Gill Sans MT" w:cstheme="minorHAnsi"/>
        </w:rPr>
        <w:t>in play</w:t>
      </w:r>
      <w:r w:rsidR="004B5217">
        <w:rPr>
          <w:rFonts w:ascii="Gill Sans MT" w:eastAsiaTheme="minorHAnsi" w:hAnsi="Gill Sans MT" w:cstheme="minorHAnsi"/>
        </w:rPr>
        <w:t xml:space="preserve"> in the valuation</w:t>
      </w:r>
      <w:r>
        <w:rPr>
          <w:rFonts w:ascii="Gill Sans MT" w:eastAsiaTheme="minorHAnsi" w:hAnsi="Gill Sans MT" w:cstheme="minorHAnsi"/>
        </w:rPr>
        <w:t>.</w:t>
      </w:r>
    </w:p>
    <w:p w:rsidR="00DF216A" w:rsidRPr="00DF216A" w:rsidRDefault="00DF216A" w:rsidP="00DF216A">
      <w:pPr>
        <w:tabs>
          <w:tab w:val="left" w:pos="360"/>
        </w:tabs>
        <w:spacing w:after="200" w:line="360" w:lineRule="auto"/>
        <w:rPr>
          <w:rFonts w:ascii="Gill Sans MT" w:eastAsiaTheme="minorHAnsi" w:hAnsi="Gill Sans MT" w:cstheme="minorHAnsi"/>
          <w:b/>
        </w:rPr>
      </w:pPr>
      <w:r w:rsidRPr="00DF216A">
        <w:rPr>
          <w:rFonts w:ascii="Gill Sans MT" w:eastAsiaTheme="minorHAnsi" w:hAnsi="Gill Sans MT" w:cstheme="minorHAnsi"/>
          <w:b/>
        </w:rPr>
        <w:t>3.2.3</w:t>
      </w:r>
      <w:r w:rsidRPr="00DF216A">
        <w:rPr>
          <w:rFonts w:ascii="Gill Sans MT" w:eastAsiaTheme="minorHAnsi" w:hAnsi="Gill Sans MT" w:cstheme="minorHAnsi"/>
          <w:b/>
        </w:rPr>
        <w:tab/>
        <w:t>Remaining Useful Life</w:t>
      </w:r>
    </w:p>
    <w:p w:rsidR="00DF216A" w:rsidRPr="00DF216A" w:rsidRDefault="00DF216A" w:rsidP="00C3516C">
      <w:pPr>
        <w:tabs>
          <w:tab w:val="left" w:pos="360"/>
        </w:tab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A key valuation consideration is the determination of the Remaining Useful Life (RUL) of the subject Intellectual Asset.  For example, the legal life of a patent is 20 years from the filing date.  However, in industries with rapid technological innovation, such as telecommunications, the patented technology may be obsolete in a significantly shorter time period.  Therefore, a much shorter useful life may be appropriate for </w:t>
      </w:r>
      <w:r w:rsidR="004B5217">
        <w:rPr>
          <w:rFonts w:ascii="Gill Sans MT" w:eastAsiaTheme="minorHAnsi" w:hAnsi="Gill Sans MT" w:cstheme="minorHAnsi"/>
        </w:rPr>
        <w:t xml:space="preserve">some </w:t>
      </w:r>
      <w:r w:rsidRPr="00DF216A">
        <w:rPr>
          <w:rFonts w:ascii="Gill Sans MT" w:eastAsiaTheme="minorHAnsi" w:hAnsi="Gill Sans MT" w:cstheme="minorHAnsi"/>
        </w:rPr>
        <w:t xml:space="preserve">valuation calculations.  By contrast, in other technical areas, such as pharmaceuticals, the lifetime of Intellectual Property Rights such as patents, more often determine the remaining useful life of the asset. </w:t>
      </w:r>
    </w:p>
    <w:p w:rsidR="00DF216A" w:rsidRPr="00DF216A" w:rsidRDefault="00DF216A" w:rsidP="00C3516C">
      <w:pPr>
        <w:tabs>
          <w:tab w:val="left" w:pos="360"/>
        </w:tab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Assume that a given patent for a particular technology has 16 years of remaining legal protection.  Assume further that the patent owner has a license agreement in place for 10 years</w:t>
      </w:r>
      <w:r w:rsidR="004B5217">
        <w:rPr>
          <w:rFonts w:ascii="Gill Sans MT" w:eastAsiaTheme="minorHAnsi" w:hAnsi="Gill Sans MT" w:cstheme="minorHAnsi"/>
        </w:rPr>
        <w:t xml:space="preserve"> with Company A.  C</w:t>
      </w:r>
      <w:r w:rsidRPr="00DF216A">
        <w:rPr>
          <w:rFonts w:ascii="Gill Sans MT" w:eastAsiaTheme="minorHAnsi" w:hAnsi="Gill Sans MT" w:cstheme="minorHAnsi"/>
        </w:rPr>
        <w:t>ompany</w:t>
      </w:r>
      <w:r w:rsidR="004B5217">
        <w:rPr>
          <w:rFonts w:ascii="Gill Sans MT" w:eastAsiaTheme="minorHAnsi" w:hAnsi="Gill Sans MT" w:cstheme="minorHAnsi"/>
        </w:rPr>
        <w:t xml:space="preserve"> A</w:t>
      </w:r>
      <w:r w:rsidRPr="00DF216A">
        <w:rPr>
          <w:rFonts w:ascii="Gill Sans MT" w:eastAsiaTheme="minorHAnsi" w:hAnsi="Gill Sans MT" w:cstheme="minorHAnsi"/>
        </w:rPr>
        <w:t xml:space="preserve">’s management has decided to abandon the technology after seven years.  The next-generation of technology will render the </w:t>
      </w:r>
      <w:r w:rsidR="004B5217">
        <w:rPr>
          <w:rFonts w:ascii="Gill Sans MT" w:eastAsiaTheme="minorHAnsi" w:hAnsi="Gill Sans MT" w:cstheme="minorHAnsi"/>
        </w:rPr>
        <w:t>present technology obsolete in five</w:t>
      </w:r>
      <w:r w:rsidRPr="00DF216A">
        <w:rPr>
          <w:rFonts w:ascii="Gill Sans MT" w:eastAsiaTheme="minorHAnsi" w:hAnsi="Gill Sans MT" w:cstheme="minorHAnsi"/>
        </w:rPr>
        <w:t xml:space="preserve"> years.  Under these assumptions, the remaining useful life for the technology </w:t>
      </w:r>
      <w:r w:rsidR="004B5217">
        <w:rPr>
          <w:rFonts w:ascii="Gill Sans MT" w:eastAsiaTheme="minorHAnsi" w:hAnsi="Gill Sans MT" w:cstheme="minorHAnsi"/>
        </w:rPr>
        <w:t>may well be</w:t>
      </w:r>
      <w:r w:rsidRPr="00DF216A">
        <w:rPr>
          <w:rFonts w:ascii="Gill Sans MT" w:eastAsiaTheme="minorHAnsi" w:hAnsi="Gill Sans MT" w:cstheme="minorHAnsi"/>
        </w:rPr>
        <w:t xml:space="preserve"> an amount of time significantly less than the remaining 16 years of the patent.</w:t>
      </w:r>
    </w:p>
    <w:p w:rsidR="00DF216A" w:rsidRPr="00DF216A" w:rsidRDefault="00DF216A" w:rsidP="006D57C2">
      <w:pPr>
        <w:keepNext/>
        <w:keepLines/>
        <w:tabs>
          <w:tab w:val="left" w:pos="360"/>
        </w:tabs>
        <w:spacing w:after="200" w:line="360" w:lineRule="auto"/>
        <w:rPr>
          <w:rFonts w:ascii="Gill Sans MT" w:eastAsiaTheme="minorHAnsi" w:hAnsi="Gill Sans MT" w:cstheme="minorHAnsi"/>
          <w:b/>
        </w:rPr>
      </w:pPr>
      <w:r w:rsidRPr="00DF216A">
        <w:rPr>
          <w:rFonts w:ascii="Gill Sans MT" w:eastAsiaTheme="minorHAnsi" w:hAnsi="Gill Sans MT" w:cstheme="minorHAnsi"/>
          <w:b/>
        </w:rPr>
        <w:lastRenderedPageBreak/>
        <w:t>3.2.4</w:t>
      </w:r>
      <w:r w:rsidRPr="00DF216A">
        <w:rPr>
          <w:rFonts w:ascii="Gill Sans MT" w:eastAsiaTheme="minorHAnsi" w:hAnsi="Gill Sans MT" w:cstheme="minorHAnsi"/>
          <w:b/>
        </w:rPr>
        <w:tab/>
        <w:t xml:space="preserve">Objectivity </w:t>
      </w:r>
    </w:p>
    <w:p w:rsidR="00DF216A" w:rsidRPr="00DF216A" w:rsidRDefault="00DF216A" w:rsidP="006D57C2">
      <w:pPr>
        <w:keepNext/>
        <w:keepLines/>
        <w:tabs>
          <w:tab w:val="left" w:pos="360"/>
        </w:tab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t>
      </w:r>
      <w:r w:rsidR="00894974">
        <w:rPr>
          <w:rFonts w:ascii="Gill Sans MT" w:eastAsiaTheme="minorHAnsi" w:hAnsi="Gill Sans MT" w:cstheme="minorHAnsi"/>
        </w:rPr>
        <w:t>must</w:t>
      </w:r>
      <w:r w:rsidRPr="00DF216A">
        <w:rPr>
          <w:rFonts w:ascii="Gill Sans MT" w:eastAsiaTheme="minorHAnsi" w:hAnsi="Gill Sans MT" w:cstheme="minorHAnsi"/>
        </w:rPr>
        <w:t xml:space="preserve"> be objective in performing </w:t>
      </w:r>
      <w:r w:rsidR="004B5217">
        <w:rPr>
          <w:rFonts w:ascii="Gill Sans MT" w:eastAsiaTheme="minorHAnsi" w:hAnsi="Gill Sans MT" w:cstheme="minorHAnsi"/>
        </w:rPr>
        <w:t>q</w:t>
      </w:r>
      <w:r w:rsidR="00894974">
        <w:rPr>
          <w:rFonts w:ascii="Gill Sans MT" w:eastAsiaTheme="minorHAnsi" w:hAnsi="Gill Sans MT" w:cstheme="minorHAnsi"/>
        </w:rPr>
        <w:t xml:space="preserve">ualitative tasks, as well as </w:t>
      </w:r>
      <w:r w:rsidR="004B5217">
        <w:rPr>
          <w:rFonts w:ascii="Gill Sans MT" w:eastAsiaTheme="minorHAnsi" w:hAnsi="Gill Sans MT" w:cstheme="minorHAnsi"/>
        </w:rPr>
        <w:t>quantitative ones</w:t>
      </w:r>
      <w:r w:rsidRPr="00DF216A">
        <w:rPr>
          <w:rFonts w:ascii="Gill Sans MT" w:eastAsiaTheme="minorHAnsi" w:hAnsi="Gill Sans MT" w:cstheme="minorHAnsi"/>
        </w:rPr>
        <w:t xml:space="preserve">.  This does not mean that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should be more pessimistic than optimistic, or vice versa.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should strive to be reasonable in valuation so as to arrive at a figure that resembles the figure that other reasonable people would arrive at – how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chooses to negotiate with third parties on the basis of this information is a completely different matter.</w:t>
      </w:r>
    </w:p>
    <w:p w:rsidR="00DF216A" w:rsidRPr="006D57C2" w:rsidRDefault="00DF216A" w:rsidP="00DF216A">
      <w:pPr>
        <w:tabs>
          <w:tab w:val="left" w:pos="360"/>
        </w:tabs>
        <w:spacing w:after="200" w:line="360" w:lineRule="auto"/>
        <w:rPr>
          <w:rFonts w:asciiTheme="minorHAnsi" w:eastAsiaTheme="minorHAnsi" w:hAnsiTheme="minorHAnsi" w:cstheme="minorHAnsi"/>
          <w:b/>
          <w:sz w:val="32"/>
          <w:szCs w:val="32"/>
        </w:rPr>
      </w:pPr>
      <w:r w:rsidRPr="006D57C2">
        <w:rPr>
          <w:rFonts w:asciiTheme="minorHAnsi" w:eastAsiaTheme="minorHAnsi" w:hAnsiTheme="minorHAnsi" w:cstheme="minorHAnsi"/>
          <w:b/>
          <w:sz w:val="32"/>
          <w:szCs w:val="32"/>
        </w:rPr>
        <w:t>3.3</w:t>
      </w:r>
      <w:r w:rsidRPr="006D57C2">
        <w:rPr>
          <w:rFonts w:asciiTheme="minorHAnsi" w:eastAsiaTheme="minorHAnsi" w:hAnsiTheme="minorHAnsi" w:cstheme="minorHAnsi"/>
          <w:b/>
          <w:sz w:val="32"/>
          <w:szCs w:val="32"/>
        </w:rPr>
        <w:tab/>
        <w:t>Quantitative Aspects of the Valuation Process</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Intellectual Asset valuation attempts to quantify the financial benefit of having access to the intellectual assets, and in some cases the legal rights to prevent others from using them.  For example, having the rights to a patent allows its owner to use the invention freely and to </w:t>
      </w:r>
      <w:r w:rsidR="00894974">
        <w:rPr>
          <w:rFonts w:ascii="Gill Sans MT" w:eastAsiaTheme="minorHAnsi" w:hAnsi="Gill Sans MT" w:cstheme="minorHAnsi"/>
        </w:rPr>
        <w:t>have the ability to license</w:t>
      </w:r>
      <w:r w:rsidRPr="00DF216A">
        <w:rPr>
          <w:rFonts w:ascii="Gill Sans MT" w:eastAsiaTheme="minorHAnsi" w:hAnsi="Gill Sans MT" w:cstheme="minorHAnsi"/>
        </w:rPr>
        <w:t xml:space="preserve"> the technology to others.</w:t>
      </w:r>
    </w:p>
    <w:p w:rsidR="00DF216A" w:rsidRPr="00DF216A" w:rsidRDefault="00DF216A" w:rsidP="00D27FB0">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When valuing any Intellectual Asset, there are three </w:t>
      </w:r>
      <w:r w:rsidR="004B5217">
        <w:rPr>
          <w:rFonts w:ascii="Gill Sans MT" w:eastAsiaTheme="minorHAnsi" w:hAnsi="Gill Sans MT" w:cstheme="minorHAnsi"/>
        </w:rPr>
        <w:t>primary</w:t>
      </w:r>
      <w:r w:rsidRPr="00DF216A">
        <w:rPr>
          <w:rFonts w:ascii="Gill Sans MT" w:eastAsiaTheme="minorHAnsi" w:hAnsi="Gill Sans MT" w:cstheme="minorHAnsi"/>
        </w:rPr>
        <w:t xml:space="preserve"> methods: Income, Cost, and Market.  </w:t>
      </w:r>
      <w:r w:rsidR="00D27FB0">
        <w:rPr>
          <w:rFonts w:ascii="Gill Sans MT" w:eastAsiaTheme="minorHAnsi" w:hAnsi="Gill Sans MT" w:cstheme="minorHAnsi"/>
        </w:rPr>
        <w:t xml:space="preserve">These methods are sometimes known as the classical valuation methods.  </w:t>
      </w:r>
      <w:r w:rsidRPr="00DF216A">
        <w:rPr>
          <w:rFonts w:ascii="Gill Sans MT" w:eastAsiaTheme="minorHAnsi" w:hAnsi="Gill Sans MT" w:cstheme="minorHAnsi"/>
        </w:rPr>
        <w:t xml:space="preserve">In the Income Method, the value of an Intellectual asset is measured by examining the net present value of the predicted future income benefits expected to be generated by the asset, taking into account all of the risks inherent in achieving those cash flows.  </w:t>
      </w:r>
      <w:r w:rsidRPr="00DF216A">
        <w:rPr>
          <w:rFonts w:ascii="Gill Sans MT" w:eastAsiaTheme="minorHAnsi" w:hAnsi="Gill Sans MT" w:cstheme="minorHAnsi"/>
          <w:bCs/>
        </w:rPr>
        <w:t>In the Cost Method,</w:t>
      </w:r>
      <w:r w:rsidRPr="00DF216A">
        <w:rPr>
          <w:rFonts w:ascii="Gill Sans MT" w:eastAsiaTheme="minorHAnsi" w:hAnsi="Gill Sans MT" w:cstheme="minorHAnsi"/>
          <w:b/>
          <w:bCs/>
        </w:rPr>
        <w:t xml:space="preserve"> </w:t>
      </w:r>
      <w:r w:rsidRPr="00DF216A">
        <w:rPr>
          <w:rFonts w:ascii="Gill Sans MT" w:eastAsiaTheme="minorHAnsi" w:hAnsi="Gill Sans MT" w:cstheme="minorHAnsi"/>
          <w:bCs/>
        </w:rPr>
        <w:t>t</w:t>
      </w:r>
      <w:r w:rsidRPr="00DF216A">
        <w:rPr>
          <w:rFonts w:ascii="Gill Sans MT" w:eastAsiaTheme="minorHAnsi" w:hAnsi="Gill Sans MT" w:cstheme="minorHAnsi"/>
        </w:rPr>
        <w:t>he value of an asset is measured by examining the cost to recreate the asset or create an asset of similar utility.  In the Market Method, the value of an asset can be measured by examining market transactions for similar assets.</w:t>
      </w:r>
      <w:r w:rsidR="00D27FB0">
        <w:rPr>
          <w:rFonts w:ascii="Gill Sans MT" w:eastAsiaTheme="minorHAnsi" w:hAnsi="Gill Sans MT" w:cstheme="minorHAnsi"/>
        </w:rPr>
        <w:t xml:space="preserve">  There are other valuation methods, which we will mention, although we will devote most of our attention on these classical methods.</w:t>
      </w:r>
    </w:p>
    <w:p w:rsidR="00DF216A" w:rsidRPr="00DF216A" w:rsidRDefault="004B5217" w:rsidP="00C3516C">
      <w:pPr>
        <w:spacing w:after="200" w:line="360" w:lineRule="auto"/>
        <w:ind w:firstLine="360"/>
        <w:rPr>
          <w:rFonts w:ascii="Gill Sans MT" w:eastAsiaTheme="minorHAnsi" w:hAnsi="Gill Sans MT" w:cstheme="minorHAnsi"/>
        </w:rPr>
      </w:pPr>
      <w:r>
        <w:rPr>
          <w:rFonts w:ascii="Gill Sans MT" w:eastAsiaTheme="minorHAnsi" w:hAnsi="Gill Sans MT" w:cstheme="minorHAnsi"/>
        </w:rPr>
        <w:t xml:space="preserve">The Income method is widely </w:t>
      </w:r>
      <w:r w:rsidR="00DF216A" w:rsidRPr="00DF216A">
        <w:rPr>
          <w:rFonts w:ascii="Gill Sans MT" w:eastAsiaTheme="minorHAnsi" w:hAnsi="Gill Sans MT" w:cstheme="minorHAnsi"/>
        </w:rPr>
        <w:t>used by purchasers of Intellectual Assets.  The Cost and Market methods can provide informative results.  The market method is often difficult to apply due to the lack of comparability among Intellectual Assets</w:t>
      </w:r>
      <w:r>
        <w:rPr>
          <w:rFonts w:ascii="Gill Sans MT" w:eastAsiaTheme="minorHAnsi" w:hAnsi="Gill Sans MT" w:cstheme="minorHAnsi"/>
        </w:rPr>
        <w:t xml:space="preserve"> and intellectual asset sales</w:t>
      </w:r>
      <w:r w:rsidR="00DF216A" w:rsidRPr="00DF216A">
        <w:rPr>
          <w:rFonts w:ascii="Gill Sans MT" w:eastAsiaTheme="minorHAnsi" w:hAnsi="Gill Sans MT" w:cstheme="minorHAnsi"/>
        </w:rPr>
        <w:t xml:space="preserve">, and the market and cost methods may not take into account the ability of the intangible asset to generate cash flow.  Typically, the Cost Method fails to capture the potential commercialization benefit of technology, and the Market Method is extremely difficult to apply since intellectual assets by their nature are unique.  Thus, the Income Method is typically preferred over the other methods </w:t>
      </w:r>
      <w:r w:rsidR="00DF216A" w:rsidRPr="00DF216A">
        <w:rPr>
          <w:rFonts w:ascii="Gill Sans MT" w:eastAsiaTheme="minorHAnsi" w:hAnsi="Gill Sans MT" w:cstheme="minorHAnsi"/>
        </w:rPr>
        <w:lastRenderedPageBreak/>
        <w:t>where it can be applied.</w:t>
      </w:r>
      <w:r>
        <w:rPr>
          <w:rFonts w:ascii="Gill Sans MT" w:eastAsiaTheme="minorHAnsi" w:hAnsi="Gill Sans MT" w:cstheme="minorHAnsi"/>
        </w:rPr>
        <w:t xml:space="preserve">  As we will discuss, t</w:t>
      </w:r>
      <w:r w:rsidR="00DF216A" w:rsidRPr="00DF216A">
        <w:rPr>
          <w:rFonts w:ascii="Gill Sans MT" w:eastAsiaTheme="minorHAnsi" w:hAnsi="Gill Sans MT" w:cstheme="minorHAnsi"/>
        </w:rPr>
        <w:t xml:space="preserve">he Income Method includes </w:t>
      </w:r>
      <w:r>
        <w:rPr>
          <w:rFonts w:ascii="Gill Sans MT" w:eastAsiaTheme="minorHAnsi" w:hAnsi="Gill Sans MT" w:cstheme="minorHAnsi"/>
        </w:rPr>
        <w:t xml:space="preserve">related </w:t>
      </w:r>
      <w:r w:rsidR="00DF216A" w:rsidRPr="00DF216A">
        <w:rPr>
          <w:rFonts w:ascii="Gill Sans MT" w:eastAsiaTheme="minorHAnsi" w:hAnsi="Gill Sans MT" w:cstheme="minorHAnsi"/>
        </w:rPr>
        <w:t>methodologies, such as “excess earnings” and “profit apportionment</w:t>
      </w:r>
      <w:r w:rsidR="00B30615">
        <w:rPr>
          <w:rFonts w:ascii="Gill Sans MT" w:eastAsiaTheme="minorHAnsi" w:hAnsi="Gill Sans MT" w:cstheme="minorHAnsi"/>
        </w:rPr>
        <w:t>.</w:t>
      </w:r>
      <w:r w:rsidR="00393673">
        <w:rPr>
          <w:rFonts w:ascii="Gill Sans MT" w:eastAsiaTheme="minorHAnsi" w:hAnsi="Gill Sans MT" w:cstheme="minorHAnsi"/>
        </w:rPr>
        <w:t>”</w:t>
      </w:r>
      <w:r w:rsidR="00DF216A" w:rsidRPr="00DF216A">
        <w:rPr>
          <w:rFonts w:ascii="Gill Sans MT" w:eastAsiaTheme="minorHAnsi" w:hAnsi="Gill Sans MT" w:cstheme="minorHAnsi"/>
        </w:rPr>
        <w:t xml:space="preserve">  </w:t>
      </w:r>
    </w:p>
    <w:p w:rsidR="00DF216A" w:rsidRPr="00DF216A" w:rsidRDefault="00DF216A" w:rsidP="00DF216A">
      <w:pPr>
        <w:spacing w:after="200" w:line="360" w:lineRule="auto"/>
        <w:rPr>
          <w:rFonts w:ascii="Gill Sans MT" w:eastAsiaTheme="minorHAnsi" w:hAnsi="Gill Sans MT" w:cstheme="minorHAnsi"/>
          <w:b/>
        </w:rPr>
      </w:pPr>
      <w:r w:rsidRPr="00DF216A">
        <w:rPr>
          <w:rFonts w:ascii="Gill Sans MT" w:eastAsiaTheme="minorHAnsi" w:hAnsi="Gill Sans MT" w:cstheme="minorHAnsi"/>
          <w:b/>
        </w:rPr>
        <w:t>3.3.1</w:t>
      </w:r>
      <w:r w:rsidRPr="00DF216A">
        <w:rPr>
          <w:rFonts w:ascii="Gill Sans MT" w:eastAsiaTheme="minorHAnsi" w:hAnsi="Gill Sans MT" w:cstheme="minorHAnsi"/>
          <w:b/>
        </w:rPr>
        <w:tab/>
        <w:t>The Market Approach</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Market Approach focuses on determining what others have paid for comparable Intellectual Assets.  Market-based transactions of similar technologies or intellectual assets provide insight into the value of the intellectual asset under consideration.  Thus, the market approach examines market-based transactions for the asset under consideration or similar assets.  </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Assume for example that a valuation expert must find the fair market value for a Rembrandt portrait from 1642.  She might glean probative information from market transactions of other Rembrandts of the same subject matter (same person, similar pose, similar social position, etc.), year painted, and other characteristics.  The same approach can be used with respect to intangible assets.  In the end,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will need to account for differences as well as similarities with the market-based transactions found.</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Key considerations in the market approach include identifying transactions involving both IP </w:t>
      </w:r>
      <w:r w:rsidR="00894974">
        <w:rPr>
          <w:rFonts w:ascii="Gill Sans MT" w:eastAsiaTheme="minorHAnsi" w:hAnsi="Gill Sans MT" w:cstheme="minorHAnsi"/>
        </w:rPr>
        <w:t xml:space="preserve">assets </w:t>
      </w:r>
      <w:r w:rsidRPr="00DF216A">
        <w:rPr>
          <w:rFonts w:ascii="Gill Sans MT" w:eastAsiaTheme="minorHAnsi" w:hAnsi="Gill Sans MT" w:cstheme="minorHAnsi"/>
        </w:rPr>
        <w:t xml:space="preserve">and related non-IP assets which occurred in the recent past and distinguishing the value attributed to intellectual assets apart from other transferred assets.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has to be careful in that Intellectual Asset allocation may include more than just the subject asset.  </w:t>
      </w:r>
      <w:r w:rsidR="00B30615">
        <w:rPr>
          <w:rFonts w:ascii="Gill Sans MT" w:eastAsiaTheme="minorHAnsi" w:hAnsi="Gill Sans MT" w:cstheme="minorHAnsi"/>
        </w:rPr>
        <w:t xml:space="preserve">Assume that a company has recently purchased an entire division of a competitor.  Press reports may say that the transaction was based primarily on intellectual asset considerations.  This may be true; however, the appraiser may have trouble in parsing such a huge sale into various components so as to arrive at a value for the intellectual assets.  It is also quite possible that the parties to the transaction never really separated the values in their own negotiations.  </w:t>
      </w:r>
      <w:r w:rsidRPr="00DF216A">
        <w:rPr>
          <w:rFonts w:ascii="Gill Sans MT" w:eastAsiaTheme="minorHAnsi" w:hAnsi="Gill Sans MT" w:cstheme="minorHAnsi"/>
        </w:rPr>
        <w:t xml:space="preserve">In addition, many times the quantity of the Intellectual Asset is not reflected in public information; therefore, it may be impossible to confirm the size of each asset category in order to perform a per asset price analysis.  Transactions of certain large </w:t>
      </w:r>
      <w:r w:rsidR="00B30615">
        <w:rPr>
          <w:rFonts w:ascii="Gill Sans MT" w:eastAsiaTheme="minorHAnsi" w:hAnsi="Gill Sans MT" w:cstheme="minorHAnsi"/>
        </w:rPr>
        <w:t xml:space="preserve">or notable </w:t>
      </w:r>
      <w:r w:rsidRPr="00DF216A">
        <w:rPr>
          <w:rFonts w:ascii="Gill Sans MT" w:eastAsiaTheme="minorHAnsi" w:hAnsi="Gill Sans MT" w:cstheme="minorHAnsi"/>
        </w:rPr>
        <w:t>portfolios can also influence market pricing as future participants will analyze the per asset price benchmarks from these prior deals as a reasonableness check.</w:t>
      </w:r>
    </w:p>
    <w:p w:rsid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lastRenderedPageBreak/>
        <w:t xml:space="preserve">The market approach works very well when market data is readily available.  Market information is often available about commodities and in some places about real property, </w:t>
      </w:r>
      <w:r w:rsidRPr="00DF216A">
        <w:rPr>
          <w:rFonts w:ascii="Gill Sans MT" w:eastAsiaTheme="minorHAnsi" w:hAnsi="Gill Sans MT" w:cstheme="minorHAnsi"/>
          <w:i/>
        </w:rPr>
        <w:t>e.g</w:t>
      </w:r>
      <w:r w:rsidRPr="00DF216A">
        <w:rPr>
          <w:rFonts w:ascii="Gill Sans MT" w:eastAsiaTheme="minorHAnsi" w:hAnsi="Gill Sans MT" w:cstheme="minorHAnsi"/>
        </w:rPr>
        <w:t>., the price of houses in many countries.  The marke</w:t>
      </w:r>
      <w:r w:rsidR="00B30615">
        <w:rPr>
          <w:rFonts w:ascii="Gill Sans MT" w:eastAsiaTheme="minorHAnsi" w:hAnsi="Gill Sans MT" w:cstheme="minorHAnsi"/>
        </w:rPr>
        <w:t xml:space="preserve">t approach does not work </w:t>
      </w:r>
      <w:r w:rsidRPr="00DF216A">
        <w:rPr>
          <w:rFonts w:ascii="Gill Sans MT" w:eastAsiaTheme="minorHAnsi" w:hAnsi="Gill Sans MT" w:cstheme="minorHAnsi"/>
        </w:rPr>
        <w:t xml:space="preserve">well when this information is not available or not analogous to the </w:t>
      </w:r>
      <w:r w:rsidR="00B30615">
        <w:rPr>
          <w:rFonts w:ascii="Gill Sans MT" w:eastAsiaTheme="minorHAnsi" w:hAnsi="Gill Sans MT" w:cstheme="minorHAnsi"/>
        </w:rPr>
        <w:t>a</w:t>
      </w:r>
      <w:r w:rsidRPr="00DF216A">
        <w:rPr>
          <w:rFonts w:ascii="Gill Sans MT" w:eastAsiaTheme="minorHAnsi" w:hAnsi="Gill Sans MT" w:cstheme="minorHAnsi"/>
        </w:rPr>
        <w:t xml:space="preserve">sset being valued, which is often the case with intellectual assets.  In fact, the biggest hindrance to widespread application of the Market method is the absence of an abundance of accurate and readily accessible date for comparable transactions.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must carefully scrutinize all purported market data for accuracy, as many times the reported amounts are not as applicable </w:t>
      </w:r>
      <w:r w:rsidR="00894974">
        <w:rPr>
          <w:rFonts w:ascii="Gill Sans MT" w:eastAsiaTheme="minorHAnsi" w:hAnsi="Gill Sans MT" w:cstheme="minorHAnsi"/>
        </w:rPr>
        <w:t>(</w:t>
      </w:r>
      <w:r w:rsidRPr="00DF216A">
        <w:rPr>
          <w:rFonts w:ascii="Gill Sans MT" w:eastAsiaTheme="minorHAnsi" w:hAnsi="Gill Sans MT" w:cstheme="minorHAnsi"/>
        </w:rPr>
        <w:t>for various reasons</w:t>
      </w:r>
      <w:r w:rsidR="00894974">
        <w:rPr>
          <w:rFonts w:ascii="Gill Sans MT" w:eastAsiaTheme="minorHAnsi" w:hAnsi="Gill Sans MT" w:cstheme="minorHAnsi"/>
        </w:rPr>
        <w:t>)</w:t>
      </w:r>
      <w:r w:rsidRPr="00DF216A">
        <w:rPr>
          <w:rFonts w:ascii="Gill Sans MT" w:eastAsiaTheme="minorHAnsi" w:hAnsi="Gill Sans MT" w:cstheme="minorHAnsi"/>
        </w:rPr>
        <w:t xml:space="preserve"> as they might appear on their face.</w:t>
      </w:r>
    </w:p>
    <w:p w:rsidR="008833B6" w:rsidRPr="00DF216A" w:rsidRDefault="008833B6" w:rsidP="00C3516C">
      <w:pPr>
        <w:spacing w:after="200" w:line="360" w:lineRule="auto"/>
        <w:ind w:firstLine="360"/>
        <w:rPr>
          <w:rFonts w:ascii="Gill Sans MT" w:eastAsiaTheme="minorHAnsi" w:hAnsi="Gill Sans MT" w:cstheme="minorHAnsi"/>
        </w:rPr>
      </w:pPr>
      <w:r>
        <w:rPr>
          <w:rFonts w:ascii="Gill Sans MT" w:eastAsiaTheme="minorHAnsi" w:hAnsi="Gill Sans MT" w:cstheme="minorHAnsi"/>
        </w:rPr>
        <w:t>The market approach is subject to criticism even when data is available.  The criticism is that the method involves “apportionment” and not valuation in that the method reflects “perceived” industry norms.  There is some merit to th</w:t>
      </w:r>
      <w:r w:rsidR="00B30615">
        <w:rPr>
          <w:rFonts w:ascii="Gill Sans MT" w:eastAsiaTheme="minorHAnsi" w:hAnsi="Gill Sans MT" w:cstheme="minorHAnsi"/>
        </w:rPr>
        <w:t xml:space="preserve">is criticism, but then again, </w:t>
      </w:r>
      <w:r>
        <w:rPr>
          <w:rFonts w:ascii="Gill Sans MT" w:eastAsiaTheme="minorHAnsi" w:hAnsi="Gill Sans MT" w:cstheme="minorHAnsi"/>
        </w:rPr>
        <w:t>most markets are about perceived value</w:t>
      </w:r>
      <w:r w:rsidR="00B30615">
        <w:rPr>
          <w:rFonts w:ascii="Gill Sans MT" w:eastAsiaTheme="minorHAnsi" w:hAnsi="Gill Sans MT" w:cstheme="minorHAnsi"/>
        </w:rPr>
        <w:t>.  Of course, t</w:t>
      </w:r>
      <w:r w:rsidR="00962CD9">
        <w:rPr>
          <w:rFonts w:ascii="Gill Sans MT" w:eastAsiaTheme="minorHAnsi" w:hAnsi="Gill Sans MT" w:cstheme="minorHAnsi"/>
        </w:rPr>
        <w:t xml:space="preserve">he perceived value of many commodities is likely to be more stable than the perceived value of many intellectual assets.  </w:t>
      </w:r>
    </w:p>
    <w:p w:rsidR="00DF216A" w:rsidRPr="00DF216A" w:rsidRDefault="00DF216A" w:rsidP="00DF216A">
      <w:pPr>
        <w:spacing w:after="200" w:line="360" w:lineRule="auto"/>
        <w:rPr>
          <w:rFonts w:ascii="Gill Sans MT" w:eastAsiaTheme="minorHAnsi" w:hAnsi="Gill Sans MT" w:cstheme="minorHAnsi"/>
          <w:b/>
        </w:rPr>
      </w:pPr>
      <w:r w:rsidRPr="00DF216A">
        <w:rPr>
          <w:rFonts w:ascii="Gill Sans MT" w:eastAsiaTheme="minorHAnsi" w:hAnsi="Gill Sans MT" w:cstheme="minorHAnsi"/>
          <w:b/>
        </w:rPr>
        <w:t>3.3.2</w:t>
      </w:r>
      <w:r w:rsidRPr="00DF216A">
        <w:rPr>
          <w:rFonts w:ascii="Gill Sans MT" w:eastAsiaTheme="minorHAnsi" w:hAnsi="Gill Sans MT" w:cstheme="minorHAnsi"/>
          <w:b/>
        </w:rPr>
        <w:tab/>
        <w:t>The Cost Approach</w:t>
      </w:r>
    </w:p>
    <w:p w:rsid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Cost Approach comprises determining how much the Intellectual Asset or its close alternatives cost to reproduce.  In particular, the cost approach examines the replacement cost of the Intellectual Asset under consideration, or an alternative asset of </w:t>
      </w:r>
      <w:r w:rsidR="00B30615">
        <w:rPr>
          <w:rFonts w:ascii="Gill Sans MT" w:eastAsiaTheme="minorHAnsi" w:hAnsi="Gill Sans MT" w:cstheme="minorHAnsi"/>
        </w:rPr>
        <w:t>comparable</w:t>
      </w:r>
      <w:r w:rsidRPr="00DF216A">
        <w:rPr>
          <w:rFonts w:ascii="Gill Sans MT" w:eastAsiaTheme="minorHAnsi" w:hAnsi="Gill Sans MT" w:cstheme="minorHAnsi"/>
        </w:rPr>
        <w:t xml:space="preserve"> utility.  The situation is similar to a homebuyer deciding between purchasing an existing home </w:t>
      </w:r>
      <w:proofErr w:type="gramStart"/>
      <w:r w:rsidRPr="00DF216A">
        <w:rPr>
          <w:rFonts w:ascii="Gill Sans MT" w:eastAsiaTheme="minorHAnsi" w:hAnsi="Gill Sans MT" w:cstheme="minorHAnsi"/>
        </w:rPr>
        <w:t>or</w:t>
      </w:r>
      <w:proofErr w:type="gramEnd"/>
      <w:r w:rsidRPr="00DF216A">
        <w:rPr>
          <w:rFonts w:ascii="Gill Sans MT" w:eastAsiaTheme="minorHAnsi" w:hAnsi="Gill Sans MT" w:cstheme="minorHAnsi"/>
        </w:rPr>
        <w:t xml:space="preserve"> building a new one.  If the alternative to constructing a</w:t>
      </w:r>
      <w:r w:rsidR="00434F78">
        <w:rPr>
          <w:rFonts w:ascii="Gill Sans MT" w:eastAsiaTheme="minorHAnsi" w:hAnsi="Gill Sans MT" w:cstheme="minorHAnsi"/>
        </w:rPr>
        <w:t xml:space="preserve"> new home can be purchased for </w:t>
      </w:r>
      <w:r w:rsidRPr="00DF216A">
        <w:rPr>
          <w:rFonts w:ascii="Gill Sans MT" w:eastAsiaTheme="minorHAnsi" w:hAnsi="Gill Sans MT" w:cstheme="minorHAnsi"/>
        </w:rPr>
        <w:t>250,000</w:t>
      </w:r>
      <w:r w:rsidR="00434F78">
        <w:rPr>
          <w:rFonts w:ascii="Gill Sans MT" w:eastAsiaTheme="minorHAnsi" w:hAnsi="Gill Sans MT" w:cstheme="minorHAnsi"/>
        </w:rPr>
        <w:t xml:space="preserve"> euros</w:t>
      </w:r>
      <w:r w:rsidRPr="00DF216A">
        <w:rPr>
          <w:rFonts w:ascii="Gill Sans MT" w:eastAsiaTheme="minorHAnsi" w:hAnsi="Gill Sans MT" w:cstheme="minorHAnsi"/>
        </w:rPr>
        <w:t xml:space="preserve">, </w:t>
      </w:r>
      <w:r w:rsidR="00B30615">
        <w:rPr>
          <w:rFonts w:ascii="Gill Sans MT" w:eastAsiaTheme="minorHAnsi" w:hAnsi="Gill Sans MT" w:cstheme="minorHAnsi"/>
        </w:rPr>
        <w:t xml:space="preserve">this information </w:t>
      </w:r>
      <w:r w:rsidRPr="00DF216A">
        <w:rPr>
          <w:rFonts w:ascii="Gill Sans MT" w:eastAsiaTheme="minorHAnsi" w:hAnsi="Gill Sans MT" w:cstheme="minorHAnsi"/>
        </w:rPr>
        <w:t xml:space="preserve">can offer insight into the amount the homebuyer </w:t>
      </w:r>
      <w:r w:rsidR="00B30615">
        <w:rPr>
          <w:rFonts w:ascii="Gill Sans MT" w:eastAsiaTheme="minorHAnsi" w:hAnsi="Gill Sans MT" w:cstheme="minorHAnsi"/>
        </w:rPr>
        <w:t>should</w:t>
      </w:r>
      <w:r w:rsidRPr="00DF216A">
        <w:rPr>
          <w:rFonts w:ascii="Gill Sans MT" w:eastAsiaTheme="minorHAnsi" w:hAnsi="Gill Sans MT" w:cstheme="minorHAnsi"/>
        </w:rPr>
        <w:t xml:space="preserve"> be willing to pay for </w:t>
      </w:r>
      <w:r w:rsidR="00B30615">
        <w:rPr>
          <w:rFonts w:ascii="Gill Sans MT" w:eastAsiaTheme="minorHAnsi" w:hAnsi="Gill Sans MT" w:cstheme="minorHAnsi"/>
        </w:rPr>
        <w:t>a new home</w:t>
      </w:r>
      <w:r w:rsidRPr="00DF216A">
        <w:rPr>
          <w:rFonts w:ascii="Gill Sans MT" w:eastAsiaTheme="minorHAnsi" w:hAnsi="Gill Sans MT" w:cstheme="minorHAnsi"/>
        </w:rPr>
        <w:t xml:space="preserve">. </w:t>
      </w:r>
    </w:p>
    <w:p w:rsidR="00D27FB0" w:rsidRPr="00DF216A" w:rsidRDefault="00D27FB0" w:rsidP="00C3516C">
      <w:pPr>
        <w:spacing w:after="200" w:line="360" w:lineRule="auto"/>
        <w:ind w:firstLine="360"/>
        <w:rPr>
          <w:rFonts w:ascii="Gill Sans MT" w:eastAsiaTheme="minorHAnsi" w:hAnsi="Gill Sans MT" w:cstheme="minorHAnsi"/>
        </w:rPr>
      </w:pPr>
      <w:r>
        <w:rPr>
          <w:rFonts w:ascii="Gill Sans MT" w:eastAsiaTheme="minorHAnsi" w:hAnsi="Gill Sans MT" w:cstheme="minorHAnsi"/>
        </w:rPr>
        <w:t xml:space="preserve">The advantage of the cost approach is that it is relatively easy to calculate.  The disadvantage of the cost approach is that it has little to no relationship to market value, and for some underlying intellectual assets it overlooks or ignores the value of being first.  </w:t>
      </w:r>
    </w:p>
    <w:p w:rsidR="00DF216A" w:rsidRDefault="00DF216A" w:rsidP="00B30615">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cost approach </w:t>
      </w:r>
      <w:r w:rsidR="00B30615">
        <w:rPr>
          <w:rFonts w:ascii="Gill Sans MT" w:eastAsiaTheme="minorHAnsi" w:hAnsi="Gill Sans MT" w:cstheme="minorHAnsi"/>
        </w:rPr>
        <w:t>can sometimes serve as</w:t>
      </w:r>
      <w:r w:rsidRPr="00DF216A">
        <w:rPr>
          <w:rFonts w:ascii="Gill Sans MT" w:eastAsiaTheme="minorHAnsi" w:hAnsi="Gill Sans MT" w:cstheme="minorHAnsi"/>
        </w:rPr>
        <w:t xml:space="preserve"> a useful tool for valuing assets such as computer software.  The method can also be used for determining exclus</w:t>
      </w:r>
      <w:r w:rsidR="00B30615">
        <w:rPr>
          <w:rFonts w:ascii="Gill Sans MT" w:eastAsiaTheme="minorHAnsi" w:hAnsi="Gill Sans MT" w:cstheme="minorHAnsi"/>
        </w:rPr>
        <w:t xml:space="preserve">ive rates for software licenses.  </w:t>
      </w:r>
      <w:r w:rsidRPr="00DF216A">
        <w:rPr>
          <w:rFonts w:ascii="Gill Sans MT" w:eastAsiaTheme="minorHAnsi" w:hAnsi="Gill Sans MT" w:cstheme="minorHAnsi"/>
        </w:rPr>
        <w:t xml:space="preserve">The example below illustrates representative expenses for a </w:t>
      </w:r>
      <w:r w:rsidRPr="00DF216A">
        <w:rPr>
          <w:rFonts w:ascii="Gill Sans MT" w:eastAsiaTheme="minorHAnsi" w:hAnsi="Gill Sans MT" w:cstheme="minorHAnsi"/>
        </w:rPr>
        <w:lastRenderedPageBreak/>
        <w:t>software development project.  Project management tools may approximate costs to develop a software project including projections for time and labor for software projects based on the number of lines of source code.  This information may be helpful in determining a licensing price for Intellectual Assets that can be priced in a similar manner.</w:t>
      </w:r>
    </w:p>
    <w:p w:rsidR="00434F78" w:rsidRPr="00DF216A" w:rsidRDefault="00434F78" w:rsidP="00B30615">
      <w:pPr>
        <w:spacing w:after="200" w:line="360" w:lineRule="auto"/>
        <w:ind w:firstLine="360"/>
        <w:rPr>
          <w:rFonts w:ascii="Gill Sans MT" w:eastAsiaTheme="minorHAnsi" w:hAnsi="Gill Sans MT" w:cstheme="minorHAnsi"/>
        </w:rPr>
      </w:pPr>
    </w:p>
    <w:tbl>
      <w:tblPr>
        <w:tblStyle w:val="LightList-Accent6"/>
        <w:tblW w:w="8570" w:type="dxa"/>
        <w:tblInd w:w="108" w:type="dxa"/>
        <w:tblLook w:val="0600" w:firstRow="0" w:lastRow="0" w:firstColumn="0" w:lastColumn="0" w:noHBand="1" w:noVBand="1"/>
      </w:tblPr>
      <w:tblGrid>
        <w:gridCol w:w="2178"/>
        <w:gridCol w:w="1692"/>
        <w:gridCol w:w="1800"/>
        <w:gridCol w:w="1620"/>
        <w:gridCol w:w="1280"/>
      </w:tblGrid>
      <w:tr w:rsidR="00DF216A" w:rsidRPr="00DF216A" w:rsidTr="00C3516C">
        <w:trPr>
          <w:trHeight w:val="586"/>
          <w:tblHeader/>
        </w:trPr>
        <w:tc>
          <w:tcPr>
            <w:tcW w:w="2178" w:type="dxa"/>
            <w:shd w:val="clear" w:color="auto" w:fill="FBD4B4" w:themeFill="accent6" w:themeFillTint="66"/>
            <w:hideMark/>
          </w:tcPr>
          <w:p w:rsidR="00DF216A" w:rsidRPr="00DF216A" w:rsidRDefault="00DF216A" w:rsidP="00DF216A">
            <w:pPr>
              <w:rPr>
                <w:rFonts w:ascii="Gill Sans MT" w:hAnsi="Gill Sans MT" w:cstheme="minorHAnsi"/>
                <w:sz w:val="22"/>
                <w:szCs w:val="22"/>
              </w:rPr>
            </w:pPr>
          </w:p>
        </w:tc>
        <w:tc>
          <w:tcPr>
            <w:tcW w:w="1692" w:type="dxa"/>
            <w:shd w:val="clear" w:color="auto" w:fill="FBD4B4" w:themeFill="accent6" w:themeFillTint="66"/>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themeColor="text1"/>
                <w:kern w:val="24"/>
                <w:sz w:val="22"/>
                <w:szCs w:val="22"/>
              </w:rPr>
              <w:t>Development Year 1</w:t>
            </w:r>
          </w:p>
        </w:tc>
        <w:tc>
          <w:tcPr>
            <w:tcW w:w="1800" w:type="dxa"/>
            <w:shd w:val="clear" w:color="auto" w:fill="FBD4B4" w:themeFill="accent6" w:themeFillTint="66"/>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themeColor="text1"/>
                <w:kern w:val="24"/>
                <w:sz w:val="22"/>
                <w:szCs w:val="22"/>
              </w:rPr>
              <w:t>Development Year 2</w:t>
            </w:r>
          </w:p>
        </w:tc>
        <w:tc>
          <w:tcPr>
            <w:tcW w:w="1620" w:type="dxa"/>
            <w:shd w:val="clear" w:color="auto" w:fill="FBD4B4" w:themeFill="accent6" w:themeFillTint="66"/>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themeColor="text1"/>
                <w:kern w:val="24"/>
                <w:sz w:val="22"/>
                <w:szCs w:val="22"/>
              </w:rPr>
              <w:t>Development Year 3</w:t>
            </w:r>
          </w:p>
        </w:tc>
        <w:tc>
          <w:tcPr>
            <w:tcW w:w="1280" w:type="dxa"/>
            <w:shd w:val="clear" w:color="auto" w:fill="FBD4B4" w:themeFill="accent6" w:themeFillTint="66"/>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themeColor="text1"/>
                <w:kern w:val="24"/>
                <w:sz w:val="22"/>
                <w:szCs w:val="22"/>
              </w:rPr>
              <w:t xml:space="preserve">Total </w:t>
            </w:r>
          </w:p>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themeColor="text1"/>
                <w:kern w:val="24"/>
                <w:sz w:val="22"/>
                <w:szCs w:val="22"/>
              </w:rPr>
              <w:t xml:space="preserve">Cost </w:t>
            </w:r>
          </w:p>
        </w:tc>
      </w:tr>
      <w:tr w:rsidR="00DF216A" w:rsidRPr="00DF216A" w:rsidTr="00C3516C">
        <w:trPr>
          <w:trHeight w:val="874"/>
        </w:trPr>
        <w:tc>
          <w:tcPr>
            <w:tcW w:w="2178" w:type="dxa"/>
            <w:hideMark/>
          </w:tcPr>
          <w:p w:rsidR="00DF216A" w:rsidRPr="00DF216A" w:rsidRDefault="00DF216A" w:rsidP="00DF216A">
            <w:pPr>
              <w:textAlignment w:val="bottom"/>
              <w:rPr>
                <w:rFonts w:ascii="Gill Sans MT" w:hAnsi="Gill Sans MT" w:cstheme="minorHAnsi"/>
                <w:sz w:val="22"/>
                <w:szCs w:val="22"/>
              </w:rPr>
            </w:pPr>
            <w:r w:rsidRPr="00DF216A">
              <w:rPr>
                <w:rFonts w:ascii="Gill Sans MT" w:hAnsi="Gill Sans MT" w:cstheme="minorHAnsi"/>
                <w:color w:val="000000" w:themeColor="text1"/>
                <w:kern w:val="24"/>
                <w:sz w:val="22"/>
                <w:szCs w:val="22"/>
              </w:rPr>
              <w:t>Design</w:t>
            </w:r>
            <w:r w:rsidR="00434F78">
              <w:rPr>
                <w:rFonts w:ascii="Gill Sans MT" w:hAnsi="Gill Sans MT" w:cstheme="minorHAnsi"/>
                <w:color w:val="000000" w:themeColor="text1"/>
                <w:kern w:val="24"/>
                <w:sz w:val="22"/>
                <w:szCs w:val="22"/>
              </w:rPr>
              <w:t xml:space="preserve"> &amp; specifications development (</w:t>
            </w:r>
            <w:r w:rsidR="00434F78">
              <w:rPr>
                <w:rFonts w:ascii="Gill Sans MT" w:hAnsi="Gill Sans MT" w:cstheme="minorHAnsi"/>
              </w:rPr>
              <w:t>€</w:t>
            </w:r>
            <w:r w:rsidRPr="00DF216A">
              <w:rPr>
                <w:rFonts w:ascii="Gill Sans MT" w:hAnsi="Gill Sans MT" w:cstheme="minorHAnsi"/>
                <w:color w:val="000000" w:themeColor="text1"/>
                <w:kern w:val="24"/>
                <w:sz w:val="22"/>
                <w:szCs w:val="22"/>
              </w:rPr>
              <w:t>k)</w:t>
            </w:r>
          </w:p>
        </w:tc>
        <w:tc>
          <w:tcPr>
            <w:tcW w:w="1692" w:type="dxa"/>
            <w:hideMark/>
          </w:tcPr>
          <w:p w:rsidR="00DF216A" w:rsidRPr="00DF216A" w:rsidRDefault="00434F78" w:rsidP="00DF216A">
            <w:pPr>
              <w:ind w:right="14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1,000</w:t>
            </w:r>
          </w:p>
        </w:tc>
        <w:tc>
          <w:tcPr>
            <w:tcW w:w="180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500</w:t>
            </w:r>
          </w:p>
        </w:tc>
        <w:tc>
          <w:tcPr>
            <w:tcW w:w="162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100</w:t>
            </w:r>
          </w:p>
        </w:tc>
        <w:tc>
          <w:tcPr>
            <w:tcW w:w="1280" w:type="dxa"/>
            <w:hideMark/>
          </w:tcPr>
          <w:p w:rsidR="00DF216A" w:rsidRPr="00DF216A" w:rsidRDefault="00434F78" w:rsidP="00DF216A">
            <w:pPr>
              <w:ind w:right="122"/>
              <w:jc w:val="right"/>
              <w:textAlignment w:val="bottom"/>
              <w:rPr>
                <w:rFonts w:ascii="Gill Sans MT" w:hAnsi="Gill Sans MT" w:cstheme="minorHAnsi"/>
                <w:sz w:val="22"/>
                <w:szCs w:val="22"/>
              </w:rPr>
            </w:pPr>
            <w:r>
              <w:rPr>
                <w:rFonts w:ascii="Gill Sans MT" w:hAnsi="Gill Sans MT" w:cstheme="minorHAnsi"/>
              </w:rPr>
              <w:t>€</w:t>
            </w:r>
            <w:r>
              <w:rPr>
                <w:rFonts w:ascii="Gill Sans MT" w:hAnsi="Gill Sans MT" w:cstheme="minorHAnsi"/>
                <w:color w:val="000000" w:themeColor="text1"/>
                <w:kern w:val="24"/>
                <w:sz w:val="22"/>
                <w:szCs w:val="22"/>
              </w:rPr>
              <w:t>1,6</w:t>
            </w:r>
            <w:r w:rsidR="00DF216A" w:rsidRPr="00DF216A">
              <w:rPr>
                <w:rFonts w:ascii="Gill Sans MT" w:hAnsi="Gill Sans MT" w:cstheme="minorHAnsi"/>
                <w:color w:val="000000" w:themeColor="text1"/>
                <w:kern w:val="24"/>
                <w:sz w:val="22"/>
                <w:szCs w:val="22"/>
              </w:rPr>
              <w:t>00</w:t>
            </w:r>
          </w:p>
        </w:tc>
      </w:tr>
      <w:tr w:rsidR="00DF216A" w:rsidRPr="00DF216A" w:rsidTr="00C3516C">
        <w:trPr>
          <w:trHeight w:val="720"/>
        </w:trPr>
        <w:tc>
          <w:tcPr>
            <w:tcW w:w="2178" w:type="dxa"/>
            <w:hideMark/>
          </w:tcPr>
          <w:p w:rsidR="00DF216A" w:rsidRPr="00DF216A" w:rsidRDefault="00DF216A" w:rsidP="00DF216A">
            <w:pPr>
              <w:textAlignment w:val="bottom"/>
              <w:rPr>
                <w:rFonts w:ascii="Gill Sans MT" w:hAnsi="Gill Sans MT" w:cstheme="minorHAnsi"/>
                <w:sz w:val="22"/>
                <w:szCs w:val="22"/>
              </w:rPr>
            </w:pPr>
            <w:r w:rsidRPr="00DF216A">
              <w:rPr>
                <w:rFonts w:ascii="Gill Sans MT" w:hAnsi="Gill Sans MT" w:cstheme="minorHAnsi"/>
                <w:color w:val="000000" w:themeColor="text1"/>
                <w:kern w:val="24"/>
                <w:sz w:val="22"/>
                <w:szCs w:val="22"/>
              </w:rPr>
              <w:t>Computer operati</w:t>
            </w:r>
            <w:r w:rsidR="00434F78">
              <w:rPr>
                <w:rFonts w:ascii="Gill Sans MT" w:hAnsi="Gill Sans MT" w:cstheme="minorHAnsi"/>
                <w:color w:val="000000" w:themeColor="text1"/>
                <w:kern w:val="24"/>
                <w:sz w:val="22"/>
                <w:szCs w:val="22"/>
              </w:rPr>
              <w:t>ons testing (</w:t>
            </w:r>
            <w:r w:rsidR="00434F78">
              <w:rPr>
                <w:rFonts w:ascii="Gill Sans MT" w:hAnsi="Gill Sans MT" w:cstheme="minorHAnsi"/>
              </w:rPr>
              <w:t>€</w:t>
            </w:r>
            <w:r w:rsidRPr="00DF216A">
              <w:rPr>
                <w:rFonts w:ascii="Gill Sans MT" w:hAnsi="Gill Sans MT" w:cstheme="minorHAnsi"/>
                <w:color w:val="000000" w:themeColor="text1"/>
                <w:kern w:val="24"/>
                <w:sz w:val="22"/>
                <w:szCs w:val="22"/>
              </w:rPr>
              <w:t>k)</w:t>
            </w:r>
          </w:p>
        </w:tc>
        <w:tc>
          <w:tcPr>
            <w:tcW w:w="1692" w:type="dxa"/>
            <w:hideMark/>
          </w:tcPr>
          <w:p w:rsidR="00DF216A" w:rsidRPr="00DF216A" w:rsidRDefault="00434F78" w:rsidP="00DF216A">
            <w:pPr>
              <w:ind w:right="14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400</w:t>
            </w:r>
          </w:p>
        </w:tc>
        <w:tc>
          <w:tcPr>
            <w:tcW w:w="180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 xml:space="preserve">400 </w:t>
            </w:r>
          </w:p>
        </w:tc>
        <w:tc>
          <w:tcPr>
            <w:tcW w:w="162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 xml:space="preserve">600 </w:t>
            </w:r>
          </w:p>
        </w:tc>
        <w:tc>
          <w:tcPr>
            <w:tcW w:w="1280" w:type="dxa"/>
            <w:hideMark/>
          </w:tcPr>
          <w:p w:rsidR="00DF216A" w:rsidRPr="00DF216A" w:rsidRDefault="00434F78" w:rsidP="00DF216A">
            <w:pPr>
              <w:ind w:right="12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1,400</w:t>
            </w:r>
          </w:p>
        </w:tc>
      </w:tr>
      <w:tr w:rsidR="00DF216A" w:rsidRPr="00DF216A" w:rsidTr="00C3516C">
        <w:trPr>
          <w:trHeight w:val="360"/>
        </w:trPr>
        <w:tc>
          <w:tcPr>
            <w:tcW w:w="2178" w:type="dxa"/>
            <w:hideMark/>
          </w:tcPr>
          <w:p w:rsidR="00DF216A" w:rsidRPr="00DF216A" w:rsidRDefault="00434F78" w:rsidP="00DF216A">
            <w:pPr>
              <w:textAlignment w:val="bottom"/>
              <w:rPr>
                <w:rFonts w:ascii="Gill Sans MT" w:hAnsi="Gill Sans MT" w:cstheme="minorHAnsi"/>
                <w:sz w:val="22"/>
                <w:szCs w:val="22"/>
              </w:rPr>
            </w:pPr>
            <w:r>
              <w:rPr>
                <w:rFonts w:ascii="Gill Sans MT" w:hAnsi="Gill Sans MT" w:cstheme="minorHAnsi"/>
                <w:color w:val="000000" w:themeColor="text1"/>
                <w:kern w:val="24"/>
                <w:sz w:val="22"/>
                <w:szCs w:val="22"/>
              </w:rPr>
              <w:t>Systems analysis (</w:t>
            </w:r>
            <w:r>
              <w:rPr>
                <w:rFonts w:ascii="Gill Sans MT" w:hAnsi="Gill Sans MT" w:cstheme="minorHAnsi"/>
              </w:rPr>
              <w:t>€</w:t>
            </w:r>
            <w:r w:rsidR="00DF216A" w:rsidRPr="00DF216A">
              <w:rPr>
                <w:rFonts w:ascii="Gill Sans MT" w:hAnsi="Gill Sans MT" w:cstheme="minorHAnsi"/>
                <w:color w:val="000000" w:themeColor="text1"/>
                <w:kern w:val="24"/>
                <w:sz w:val="22"/>
                <w:szCs w:val="22"/>
              </w:rPr>
              <w:t>k)</w:t>
            </w:r>
          </w:p>
        </w:tc>
        <w:tc>
          <w:tcPr>
            <w:tcW w:w="1692" w:type="dxa"/>
            <w:hideMark/>
          </w:tcPr>
          <w:p w:rsidR="00DF216A" w:rsidRPr="00DF216A" w:rsidRDefault="00434F78" w:rsidP="00DF216A">
            <w:pPr>
              <w:ind w:right="14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50</w:t>
            </w:r>
          </w:p>
        </w:tc>
        <w:tc>
          <w:tcPr>
            <w:tcW w:w="1800" w:type="dxa"/>
            <w:hideMark/>
          </w:tcPr>
          <w:p w:rsidR="00DF216A" w:rsidRPr="00DF216A" w:rsidRDefault="00DF216A" w:rsidP="00DF216A">
            <w:pPr>
              <w:ind w:right="192"/>
              <w:jc w:val="right"/>
              <w:textAlignment w:val="bottom"/>
              <w:rPr>
                <w:rFonts w:ascii="Gill Sans MT" w:hAnsi="Gill Sans MT" w:cstheme="minorHAnsi"/>
                <w:sz w:val="22"/>
                <w:szCs w:val="22"/>
              </w:rPr>
            </w:pPr>
            <w:r w:rsidRPr="00DF216A">
              <w:rPr>
                <w:rFonts w:ascii="Gill Sans MT" w:hAnsi="Gill Sans MT" w:cstheme="minorHAnsi"/>
                <w:color w:val="000000" w:themeColor="text1"/>
                <w:kern w:val="24"/>
                <w:sz w:val="22"/>
                <w:szCs w:val="22"/>
              </w:rPr>
              <w:t>$200</w:t>
            </w:r>
          </w:p>
        </w:tc>
        <w:tc>
          <w:tcPr>
            <w:tcW w:w="1620" w:type="dxa"/>
            <w:hideMark/>
          </w:tcPr>
          <w:p w:rsidR="00DF216A" w:rsidRPr="00DF216A" w:rsidRDefault="00DF216A" w:rsidP="00DF216A">
            <w:pPr>
              <w:ind w:right="192"/>
              <w:jc w:val="right"/>
              <w:textAlignment w:val="bottom"/>
              <w:rPr>
                <w:rFonts w:ascii="Gill Sans MT" w:hAnsi="Gill Sans MT" w:cstheme="minorHAnsi"/>
                <w:sz w:val="22"/>
                <w:szCs w:val="22"/>
              </w:rPr>
            </w:pPr>
            <w:r w:rsidRPr="00DF216A">
              <w:rPr>
                <w:rFonts w:ascii="Gill Sans MT" w:hAnsi="Gill Sans MT" w:cstheme="minorHAnsi"/>
                <w:color w:val="000000" w:themeColor="text1"/>
                <w:kern w:val="24"/>
                <w:sz w:val="22"/>
                <w:szCs w:val="22"/>
              </w:rPr>
              <w:t>$300</w:t>
            </w:r>
          </w:p>
        </w:tc>
        <w:tc>
          <w:tcPr>
            <w:tcW w:w="1280" w:type="dxa"/>
            <w:hideMark/>
          </w:tcPr>
          <w:p w:rsidR="00DF216A" w:rsidRPr="00DF216A" w:rsidRDefault="00434F78" w:rsidP="00DF216A">
            <w:pPr>
              <w:ind w:right="12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550</w:t>
            </w:r>
          </w:p>
        </w:tc>
      </w:tr>
      <w:tr w:rsidR="00DF216A" w:rsidRPr="00DF216A" w:rsidTr="00C3516C">
        <w:trPr>
          <w:trHeight w:val="586"/>
        </w:trPr>
        <w:tc>
          <w:tcPr>
            <w:tcW w:w="2178" w:type="dxa"/>
            <w:hideMark/>
          </w:tcPr>
          <w:p w:rsidR="00DF216A" w:rsidRPr="00DF216A" w:rsidRDefault="00434F78" w:rsidP="00DF216A">
            <w:pPr>
              <w:textAlignment w:val="bottom"/>
              <w:rPr>
                <w:rFonts w:ascii="Gill Sans MT" w:hAnsi="Gill Sans MT" w:cstheme="minorHAnsi"/>
                <w:sz w:val="22"/>
                <w:szCs w:val="22"/>
              </w:rPr>
            </w:pPr>
            <w:r>
              <w:rPr>
                <w:rFonts w:ascii="Gill Sans MT" w:hAnsi="Gill Sans MT" w:cstheme="minorHAnsi"/>
                <w:color w:val="000000" w:themeColor="text1"/>
                <w:kern w:val="24"/>
                <w:sz w:val="22"/>
                <w:szCs w:val="22"/>
              </w:rPr>
              <w:t>Programming &amp; testing (</w:t>
            </w:r>
            <w:r>
              <w:rPr>
                <w:rFonts w:ascii="Gill Sans MT" w:hAnsi="Gill Sans MT" w:cstheme="minorHAnsi"/>
              </w:rPr>
              <w:t>€</w:t>
            </w:r>
            <w:r w:rsidR="00DF216A" w:rsidRPr="00DF216A">
              <w:rPr>
                <w:rFonts w:ascii="Gill Sans MT" w:hAnsi="Gill Sans MT" w:cstheme="minorHAnsi"/>
                <w:color w:val="000000" w:themeColor="text1"/>
                <w:kern w:val="24"/>
                <w:sz w:val="22"/>
                <w:szCs w:val="22"/>
              </w:rPr>
              <w:t>k)</w:t>
            </w:r>
          </w:p>
        </w:tc>
        <w:tc>
          <w:tcPr>
            <w:tcW w:w="1692" w:type="dxa"/>
            <w:hideMark/>
          </w:tcPr>
          <w:p w:rsidR="00DF216A" w:rsidRPr="00DF216A" w:rsidRDefault="00434F78" w:rsidP="00DF216A">
            <w:pPr>
              <w:ind w:right="14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500</w:t>
            </w:r>
          </w:p>
        </w:tc>
        <w:tc>
          <w:tcPr>
            <w:tcW w:w="180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 xml:space="preserve">1,500 </w:t>
            </w:r>
          </w:p>
        </w:tc>
        <w:tc>
          <w:tcPr>
            <w:tcW w:w="162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 xml:space="preserve">2,400 </w:t>
            </w:r>
          </w:p>
        </w:tc>
        <w:tc>
          <w:tcPr>
            <w:tcW w:w="1280" w:type="dxa"/>
            <w:hideMark/>
          </w:tcPr>
          <w:p w:rsidR="00DF216A" w:rsidRPr="00DF216A" w:rsidRDefault="00434F78" w:rsidP="00DF216A">
            <w:pPr>
              <w:ind w:right="12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themeColor="text1"/>
                <w:kern w:val="24"/>
                <w:sz w:val="22"/>
                <w:szCs w:val="22"/>
              </w:rPr>
              <w:t>4,400</w:t>
            </w:r>
          </w:p>
        </w:tc>
      </w:tr>
      <w:tr w:rsidR="00DF216A" w:rsidRPr="00DF216A" w:rsidTr="00C3516C">
        <w:trPr>
          <w:trHeight w:val="342"/>
        </w:trPr>
        <w:tc>
          <w:tcPr>
            <w:tcW w:w="2178" w:type="dxa"/>
            <w:hideMark/>
          </w:tcPr>
          <w:p w:rsidR="00DF216A" w:rsidRPr="00DF216A" w:rsidRDefault="00434F78" w:rsidP="00DF216A">
            <w:pPr>
              <w:textAlignment w:val="bottom"/>
              <w:rPr>
                <w:rFonts w:ascii="Gill Sans MT" w:hAnsi="Gill Sans MT" w:cstheme="minorHAnsi"/>
                <w:sz w:val="22"/>
                <w:szCs w:val="22"/>
              </w:rPr>
            </w:pPr>
            <w:r>
              <w:rPr>
                <w:rFonts w:ascii="Gill Sans MT" w:hAnsi="Gill Sans MT" w:cstheme="minorHAnsi"/>
                <w:color w:val="000000"/>
                <w:kern w:val="24"/>
                <w:sz w:val="22"/>
                <w:szCs w:val="22"/>
              </w:rPr>
              <w:t>Documentation (</w:t>
            </w:r>
            <w:r>
              <w:rPr>
                <w:rFonts w:ascii="Gill Sans MT" w:hAnsi="Gill Sans MT" w:cstheme="minorHAnsi"/>
              </w:rPr>
              <w:t>€</w:t>
            </w:r>
            <w:r w:rsidR="00DF216A" w:rsidRPr="00DF216A">
              <w:rPr>
                <w:rFonts w:ascii="Gill Sans MT" w:hAnsi="Gill Sans MT" w:cstheme="minorHAnsi"/>
                <w:color w:val="000000"/>
                <w:kern w:val="24"/>
                <w:sz w:val="22"/>
                <w:szCs w:val="22"/>
              </w:rPr>
              <w:t>k)</w:t>
            </w:r>
          </w:p>
        </w:tc>
        <w:tc>
          <w:tcPr>
            <w:tcW w:w="1692" w:type="dxa"/>
            <w:hideMark/>
          </w:tcPr>
          <w:p w:rsidR="00DF216A" w:rsidRPr="00DF216A" w:rsidRDefault="00434F78" w:rsidP="00DF216A">
            <w:pPr>
              <w:ind w:right="14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kern w:val="24"/>
                <w:sz w:val="22"/>
                <w:szCs w:val="22"/>
              </w:rPr>
              <w:t>10</w:t>
            </w:r>
          </w:p>
        </w:tc>
        <w:tc>
          <w:tcPr>
            <w:tcW w:w="180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kern w:val="24"/>
                <w:sz w:val="22"/>
                <w:szCs w:val="22"/>
              </w:rPr>
              <w:t>10</w:t>
            </w:r>
          </w:p>
        </w:tc>
        <w:tc>
          <w:tcPr>
            <w:tcW w:w="162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color w:val="000000"/>
                <w:kern w:val="24"/>
                <w:sz w:val="22"/>
                <w:szCs w:val="22"/>
              </w:rPr>
              <w:t>10</w:t>
            </w:r>
          </w:p>
        </w:tc>
        <w:tc>
          <w:tcPr>
            <w:tcW w:w="1280" w:type="dxa"/>
            <w:hideMark/>
          </w:tcPr>
          <w:p w:rsidR="00DF216A" w:rsidRPr="00DF216A" w:rsidRDefault="00434F78" w:rsidP="00DF216A">
            <w:pPr>
              <w:ind w:right="122"/>
              <w:jc w:val="right"/>
              <w:textAlignment w:val="bottom"/>
              <w:rPr>
                <w:rFonts w:ascii="Gill Sans MT" w:hAnsi="Gill Sans MT" w:cstheme="minorHAnsi"/>
                <w:sz w:val="22"/>
                <w:szCs w:val="22"/>
              </w:rPr>
            </w:pPr>
            <w:r>
              <w:rPr>
                <w:rFonts w:ascii="Gill Sans MT" w:hAnsi="Gill Sans MT" w:cstheme="minorHAnsi"/>
              </w:rPr>
              <w:t>€</w:t>
            </w:r>
            <w:r>
              <w:rPr>
                <w:rFonts w:ascii="Gill Sans MT" w:hAnsi="Gill Sans MT" w:cstheme="minorHAnsi"/>
                <w:color w:val="000000"/>
                <w:kern w:val="24"/>
                <w:sz w:val="22"/>
                <w:szCs w:val="22"/>
              </w:rPr>
              <w:t>3</w:t>
            </w:r>
            <w:r w:rsidR="00DF216A" w:rsidRPr="00DF216A">
              <w:rPr>
                <w:rFonts w:ascii="Gill Sans MT" w:hAnsi="Gill Sans MT" w:cstheme="minorHAnsi"/>
                <w:color w:val="000000"/>
                <w:kern w:val="24"/>
                <w:sz w:val="22"/>
                <w:szCs w:val="22"/>
              </w:rPr>
              <w:t>0</w:t>
            </w:r>
          </w:p>
        </w:tc>
      </w:tr>
      <w:tr w:rsidR="00DF216A" w:rsidRPr="00DF216A" w:rsidTr="00C3516C">
        <w:trPr>
          <w:trHeight w:val="355"/>
        </w:trPr>
        <w:tc>
          <w:tcPr>
            <w:tcW w:w="2178" w:type="dxa"/>
            <w:hideMark/>
          </w:tcPr>
          <w:p w:rsidR="00DF216A" w:rsidRPr="00DF216A" w:rsidRDefault="00DF216A" w:rsidP="00DF216A">
            <w:pPr>
              <w:rPr>
                <w:rFonts w:ascii="Gill Sans MT" w:hAnsi="Gill Sans MT" w:cstheme="minorHAnsi"/>
              </w:rPr>
            </w:pPr>
          </w:p>
        </w:tc>
        <w:tc>
          <w:tcPr>
            <w:tcW w:w="1692" w:type="dxa"/>
            <w:hideMark/>
          </w:tcPr>
          <w:p w:rsidR="00DF216A" w:rsidRPr="00DF216A" w:rsidRDefault="00434F78" w:rsidP="00DF216A">
            <w:pPr>
              <w:ind w:right="14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b/>
                <w:bCs/>
                <w:color w:val="000000"/>
                <w:kern w:val="24"/>
                <w:sz w:val="22"/>
                <w:szCs w:val="22"/>
              </w:rPr>
              <w:t>1,960</w:t>
            </w:r>
          </w:p>
        </w:tc>
        <w:tc>
          <w:tcPr>
            <w:tcW w:w="180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b/>
                <w:bCs/>
                <w:color w:val="000000"/>
                <w:kern w:val="24"/>
                <w:sz w:val="22"/>
                <w:szCs w:val="22"/>
              </w:rPr>
              <w:t>2,610</w:t>
            </w:r>
          </w:p>
        </w:tc>
        <w:tc>
          <w:tcPr>
            <w:tcW w:w="1620" w:type="dxa"/>
            <w:hideMark/>
          </w:tcPr>
          <w:p w:rsidR="00DF216A" w:rsidRPr="00DF216A" w:rsidRDefault="00434F78" w:rsidP="00DF216A">
            <w:pPr>
              <w:ind w:right="19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b/>
                <w:bCs/>
                <w:color w:val="000000"/>
                <w:kern w:val="24"/>
                <w:sz w:val="22"/>
                <w:szCs w:val="22"/>
              </w:rPr>
              <w:t>3,410</w:t>
            </w:r>
          </w:p>
        </w:tc>
        <w:tc>
          <w:tcPr>
            <w:tcW w:w="1280" w:type="dxa"/>
            <w:hideMark/>
          </w:tcPr>
          <w:p w:rsidR="00DF216A" w:rsidRPr="00DF216A" w:rsidRDefault="00434F78" w:rsidP="00DF216A">
            <w:pPr>
              <w:spacing w:after="120"/>
              <w:ind w:right="122"/>
              <w:jc w:val="right"/>
              <w:textAlignment w:val="bottom"/>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b/>
                <w:bCs/>
                <w:color w:val="000000"/>
                <w:kern w:val="24"/>
                <w:sz w:val="22"/>
                <w:szCs w:val="22"/>
              </w:rPr>
              <w:t>7,980</w:t>
            </w:r>
          </w:p>
        </w:tc>
      </w:tr>
    </w:tbl>
    <w:p w:rsidR="00DF216A" w:rsidRPr="00DF216A" w:rsidRDefault="00DF216A" w:rsidP="00DF216A">
      <w:pPr>
        <w:spacing w:line="360" w:lineRule="auto"/>
        <w:rPr>
          <w:rFonts w:ascii="Gill Sans MT" w:eastAsiaTheme="minorHAnsi" w:hAnsi="Gill Sans MT" w:cstheme="minorHAnsi"/>
        </w:rPr>
      </w:pPr>
    </w:p>
    <w:p w:rsidR="00B30615" w:rsidRDefault="00B30615"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Entities may also value a desired Intellectual Asset based on alternative costs to design and manufacture in a way that avoids infringing any legal rights pertinent to the Intellectual Asset. </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Historical cost categories can be useful in determining the current cost to replicate the asset.  Cost projections may also b</w:t>
      </w:r>
      <w:r w:rsidR="00B30615">
        <w:rPr>
          <w:rFonts w:ascii="Gill Sans MT" w:eastAsiaTheme="minorHAnsi" w:hAnsi="Gill Sans MT" w:cstheme="minorHAnsi"/>
        </w:rPr>
        <w:t>e used to determine value.  The cost</w:t>
      </w:r>
      <w:r w:rsidRPr="00DF216A">
        <w:rPr>
          <w:rFonts w:ascii="Gill Sans MT" w:eastAsiaTheme="minorHAnsi" w:hAnsi="Gill Sans MT" w:cstheme="minorHAnsi"/>
        </w:rPr>
        <w:t xml:space="preserve"> method does not take into account the income generating capability of the asset.  Other issues to be aware of include a potential heavy reliance on information from the asset’s developers, and ensuring that the cost values are fully “burdened” to include all soft</w:t>
      </w:r>
      <w:r w:rsidR="00B30615">
        <w:rPr>
          <w:rFonts w:ascii="Gill Sans MT" w:eastAsiaTheme="minorHAnsi" w:hAnsi="Gill Sans MT" w:cstheme="minorHAnsi"/>
        </w:rPr>
        <w:t>ware</w:t>
      </w:r>
      <w:r w:rsidRPr="00DF216A">
        <w:rPr>
          <w:rFonts w:ascii="Gill Sans MT" w:eastAsiaTheme="minorHAnsi" w:hAnsi="Gill Sans MT" w:cstheme="minorHAnsi"/>
        </w:rPr>
        <w:t xml:space="preserve"> costs.</w:t>
      </w:r>
    </w:p>
    <w:p w:rsidR="00DF216A" w:rsidRPr="00DF216A" w:rsidRDefault="00DF216A" w:rsidP="00DF216A">
      <w:pPr>
        <w:spacing w:before="200" w:after="200" w:line="360" w:lineRule="auto"/>
        <w:rPr>
          <w:rFonts w:ascii="Gill Sans MT" w:eastAsiaTheme="minorHAnsi" w:hAnsi="Gill Sans MT" w:cstheme="minorHAnsi"/>
          <w:b/>
        </w:rPr>
      </w:pPr>
      <w:r w:rsidRPr="00DF216A">
        <w:rPr>
          <w:rFonts w:ascii="Gill Sans MT" w:eastAsiaTheme="minorHAnsi" w:hAnsi="Gill Sans MT" w:cstheme="minorHAnsi"/>
          <w:b/>
        </w:rPr>
        <w:t>3.3.3</w:t>
      </w:r>
      <w:r w:rsidRPr="00DF216A">
        <w:rPr>
          <w:rFonts w:ascii="Gill Sans MT" w:eastAsiaTheme="minorHAnsi" w:hAnsi="Gill Sans MT" w:cstheme="minorHAnsi"/>
          <w:b/>
        </w:rPr>
        <w:tab/>
        <w:t>The Income Method</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income method examines the future income generated by the intellectual assets under consideration, and produces an estimate by calculating the present worth of these future economic benefits.  There are various methodologies that can be applied using the principles of the Income Approach.  These methods include: </w:t>
      </w:r>
      <w:r w:rsidRPr="00DF216A">
        <w:rPr>
          <w:rFonts w:ascii="Gill Sans MT" w:eastAsiaTheme="minorHAnsi" w:hAnsi="Gill Sans MT" w:cstheme="minorHAnsi"/>
        </w:rPr>
        <w:lastRenderedPageBreak/>
        <w:t>relief from royalty, excess earnings/incremental income, and profit apportionment.  Each of these approaches may be easier to apply and/or more applicable for different valuation scenarios.</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Relief from Royalty methodology is based on the premise that a property’s value can be measured by what the owner or prospective owner of the property would pay in royalties if it had to license the intellectual asset from a third party.  This approach may also quantify the amount of income the present owner would generate by licensing the intellectual property to others.  This method requires the determination of projected royalty payments, which are derived by applying a royalty rate to an appropriate royalty base.  </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The Excess Earnings/Incremental Income methodology is based on the premise that a property’s value can be measured by the incremental earnings achieved by a pro</w:t>
      </w:r>
      <w:r w:rsidR="00B30615">
        <w:rPr>
          <w:rFonts w:ascii="Gill Sans MT" w:eastAsiaTheme="minorHAnsi" w:hAnsi="Gill Sans MT" w:cstheme="minorHAnsi"/>
        </w:rPr>
        <w:t xml:space="preserve">prietary product relative to </w:t>
      </w:r>
      <w:r w:rsidRPr="00DF216A">
        <w:rPr>
          <w:rFonts w:ascii="Gill Sans MT" w:eastAsiaTheme="minorHAnsi" w:hAnsi="Gill Sans MT" w:cstheme="minorHAnsi"/>
        </w:rPr>
        <w:t>similar but non-proprietary product (</w:t>
      </w:r>
      <w:r w:rsidRPr="00DF216A">
        <w:rPr>
          <w:rFonts w:ascii="Gill Sans MT" w:eastAsiaTheme="minorHAnsi" w:hAnsi="Gill Sans MT" w:cstheme="minorHAnsi"/>
          <w:i/>
        </w:rPr>
        <w:t>e.g</w:t>
      </w:r>
      <w:r w:rsidRPr="00DF216A">
        <w:rPr>
          <w:rFonts w:ascii="Gill Sans MT" w:eastAsiaTheme="minorHAnsi" w:hAnsi="Gill Sans MT" w:cstheme="minorHAnsi"/>
        </w:rPr>
        <w:t xml:space="preserve">., a generic version of the same product).  The excess earnings may result from the proprietary product commanding a price premium, </w:t>
      </w:r>
      <w:r w:rsidR="00B30615">
        <w:rPr>
          <w:rFonts w:ascii="Gill Sans MT" w:eastAsiaTheme="minorHAnsi" w:hAnsi="Gill Sans MT" w:cstheme="minorHAnsi"/>
        </w:rPr>
        <w:t>providing</w:t>
      </w:r>
      <w:r w:rsidRPr="00DF216A">
        <w:rPr>
          <w:rFonts w:ascii="Gill Sans MT" w:eastAsiaTheme="minorHAnsi" w:hAnsi="Gill Sans MT" w:cstheme="minorHAnsi"/>
        </w:rPr>
        <w:t xml:space="preserve"> manufacturing cost savings, and/or achieving larger sales quantities.  To perform this method, one may have to first compare the i</w:t>
      </w:r>
      <w:r w:rsidR="00B30615">
        <w:rPr>
          <w:rFonts w:ascii="Gill Sans MT" w:eastAsiaTheme="minorHAnsi" w:hAnsi="Gill Sans MT" w:cstheme="minorHAnsi"/>
        </w:rPr>
        <w:t>ntellectual</w:t>
      </w:r>
      <w:r w:rsidRPr="00DF216A">
        <w:rPr>
          <w:rFonts w:ascii="Gill Sans MT" w:eastAsiaTheme="minorHAnsi" w:hAnsi="Gill Sans MT" w:cstheme="minorHAnsi"/>
        </w:rPr>
        <w:t xml:space="preserve"> asset from a similar asset lacking the i</w:t>
      </w:r>
      <w:r w:rsidR="00B30615">
        <w:rPr>
          <w:rFonts w:ascii="Gill Sans MT" w:eastAsiaTheme="minorHAnsi" w:hAnsi="Gill Sans MT" w:cstheme="minorHAnsi"/>
        </w:rPr>
        <w:t>ntellectual</w:t>
      </w:r>
      <w:r w:rsidRPr="00DF216A">
        <w:rPr>
          <w:rFonts w:ascii="Gill Sans MT" w:eastAsiaTheme="minorHAnsi" w:hAnsi="Gill Sans MT" w:cstheme="minorHAnsi"/>
        </w:rPr>
        <w:t xml:space="preserve"> asset.  So, assume a genetically modified potato whose cost of production is 2 euro per kilogram lower than a traditional potato’s production costs.  Thus, the value added by the genetically modified potato in comparison to the traditional potato would be 2 euro per kilogram, and the equation using the income approach would use this value.  A potential acquirer of this intellectual asset may value the property based on the additional, incremental income that the acquirer can earn from </w:t>
      </w:r>
      <w:r w:rsidR="00B30615">
        <w:rPr>
          <w:rFonts w:ascii="Gill Sans MT" w:eastAsiaTheme="minorHAnsi" w:hAnsi="Gill Sans MT" w:cstheme="minorHAnsi"/>
        </w:rPr>
        <w:t xml:space="preserve">owning </w:t>
      </w:r>
      <w:r w:rsidRPr="00DF216A">
        <w:rPr>
          <w:rFonts w:ascii="Gill Sans MT" w:eastAsiaTheme="minorHAnsi" w:hAnsi="Gill Sans MT" w:cstheme="minorHAnsi"/>
        </w:rPr>
        <w:t>the requisite legal rights.</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Profit Apportionment methodology determines a reasonable royalty rate or valuation in a hypothetical arm’s-length transaction.  This approach attempts to evaluate the share of the licensee’s </w:t>
      </w:r>
      <w:r w:rsidR="00B30615">
        <w:rPr>
          <w:rFonts w:ascii="Gill Sans MT" w:eastAsiaTheme="minorHAnsi" w:hAnsi="Gill Sans MT" w:cstheme="minorHAnsi"/>
        </w:rPr>
        <w:t>(</w:t>
      </w:r>
      <w:r w:rsidRPr="00DF216A">
        <w:rPr>
          <w:rFonts w:ascii="Gill Sans MT" w:eastAsiaTheme="minorHAnsi" w:hAnsi="Gill Sans MT" w:cstheme="minorHAnsi"/>
        </w:rPr>
        <w:t>or purchaser’s</w:t>
      </w:r>
      <w:r w:rsidR="00B30615">
        <w:rPr>
          <w:rFonts w:ascii="Gill Sans MT" w:eastAsiaTheme="minorHAnsi" w:hAnsi="Gill Sans MT" w:cstheme="minorHAnsi"/>
        </w:rPr>
        <w:t>)</w:t>
      </w:r>
      <w:r w:rsidRPr="00DF216A">
        <w:rPr>
          <w:rFonts w:ascii="Gill Sans MT" w:eastAsiaTheme="minorHAnsi" w:hAnsi="Gill Sans MT" w:cstheme="minorHAnsi"/>
        </w:rPr>
        <w:t xml:space="preserve"> anticipated profit that a licensor </w:t>
      </w:r>
      <w:r w:rsidR="00B30615">
        <w:rPr>
          <w:rFonts w:ascii="Gill Sans MT" w:eastAsiaTheme="minorHAnsi" w:hAnsi="Gill Sans MT" w:cstheme="minorHAnsi"/>
        </w:rPr>
        <w:t>(</w:t>
      </w:r>
      <w:r w:rsidRPr="00DF216A">
        <w:rPr>
          <w:rFonts w:ascii="Gill Sans MT" w:eastAsiaTheme="minorHAnsi" w:hAnsi="Gill Sans MT" w:cstheme="minorHAnsi"/>
        </w:rPr>
        <w:t>or seller</w:t>
      </w:r>
      <w:r w:rsidR="00B30615">
        <w:rPr>
          <w:rFonts w:ascii="Gill Sans MT" w:eastAsiaTheme="minorHAnsi" w:hAnsi="Gill Sans MT" w:cstheme="minorHAnsi"/>
        </w:rPr>
        <w:t>)</w:t>
      </w:r>
      <w:r w:rsidRPr="00DF216A">
        <w:rPr>
          <w:rFonts w:ascii="Gill Sans MT" w:eastAsiaTheme="minorHAnsi" w:hAnsi="Gill Sans MT" w:cstheme="minorHAnsi"/>
        </w:rPr>
        <w:t xml:space="preserve"> would seek in return for providing the licensee with access to the subject intellectual </w:t>
      </w:r>
      <w:r w:rsidR="00B30615">
        <w:rPr>
          <w:rFonts w:ascii="Gill Sans MT" w:eastAsiaTheme="minorHAnsi" w:hAnsi="Gill Sans MT" w:cstheme="minorHAnsi"/>
        </w:rPr>
        <w:t>asset</w:t>
      </w:r>
      <w:r w:rsidRPr="00DF216A">
        <w:rPr>
          <w:rFonts w:ascii="Gill Sans MT" w:eastAsiaTheme="minorHAnsi" w:hAnsi="Gill Sans MT" w:cstheme="minorHAnsi"/>
        </w:rPr>
        <w:t>.</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As mentioned, when considering the income </w:t>
      </w:r>
      <w:r w:rsidR="00B30615">
        <w:rPr>
          <w:rFonts w:ascii="Gill Sans MT" w:eastAsiaTheme="minorHAnsi" w:hAnsi="Gill Sans MT" w:cstheme="minorHAnsi"/>
        </w:rPr>
        <w:t>method or</w:t>
      </w:r>
      <w:r w:rsidRPr="00DF216A">
        <w:rPr>
          <w:rFonts w:ascii="Gill Sans MT" w:eastAsiaTheme="minorHAnsi" w:hAnsi="Gill Sans MT" w:cstheme="minorHAnsi"/>
        </w:rPr>
        <w:t xml:space="preserve"> other valuation approaches, it is important to note the purpose and context of the valuation.  Typical </w:t>
      </w:r>
      <w:r w:rsidRPr="00DF216A">
        <w:rPr>
          <w:rFonts w:ascii="Gill Sans MT" w:eastAsiaTheme="minorHAnsi" w:hAnsi="Gill Sans MT" w:cstheme="minorHAnsi"/>
        </w:rPr>
        <w:lastRenderedPageBreak/>
        <w:t xml:space="preserve">reasons for performing a valuation using the income method include acquisitions/divestitures, strategic portfolio management, and intellectual asset licensing, </w:t>
      </w:r>
      <w:r w:rsidR="00393673" w:rsidRPr="00DF216A">
        <w:rPr>
          <w:rFonts w:ascii="Gill Sans MT" w:eastAsiaTheme="minorHAnsi" w:hAnsi="Gill Sans MT" w:cstheme="minorHAnsi"/>
        </w:rPr>
        <w:t>both exclusive and</w:t>
      </w:r>
      <w:r w:rsidRPr="00DF216A">
        <w:rPr>
          <w:rFonts w:ascii="Gill Sans MT" w:eastAsiaTheme="minorHAnsi" w:hAnsi="Gill Sans MT" w:cstheme="minorHAnsi"/>
        </w:rPr>
        <w:t xml:space="preserve"> non-exclusive.  The Income Method can also be used for venture capital investment in an early stage technology</w:t>
      </w:r>
      <w:r w:rsidR="00B30615">
        <w:rPr>
          <w:rFonts w:ascii="Gill Sans MT" w:eastAsiaTheme="minorHAnsi" w:hAnsi="Gill Sans MT" w:cstheme="minorHAnsi"/>
        </w:rPr>
        <w:t xml:space="preserve"> or </w:t>
      </w:r>
      <w:r w:rsidRPr="00DF216A">
        <w:rPr>
          <w:rFonts w:ascii="Gill Sans MT" w:eastAsiaTheme="minorHAnsi" w:hAnsi="Gill Sans MT" w:cstheme="minorHAnsi"/>
        </w:rPr>
        <w:t>economic damages quantification</w:t>
      </w:r>
      <w:r w:rsidR="00B30615">
        <w:rPr>
          <w:rFonts w:ascii="Gill Sans MT" w:eastAsiaTheme="minorHAnsi" w:hAnsi="Gill Sans MT" w:cstheme="minorHAnsi"/>
        </w:rPr>
        <w:t xml:space="preserve"> during litigation.  Of course, </w:t>
      </w:r>
      <w:r w:rsidRPr="00DF216A">
        <w:rPr>
          <w:rFonts w:ascii="Gill Sans MT" w:eastAsiaTheme="minorHAnsi" w:hAnsi="Gill Sans MT" w:cstheme="minorHAnsi"/>
        </w:rPr>
        <w:t xml:space="preserve">these scenarios less commonly arise in a university setting. </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The value of an intangible asset, such as intellectual property, generally increases as the technology becomes closer to market and the certainty surrounding cash flows increases.  A simple example is a biotech or pharmaceutical scenario in which a patented product or technology goes through several regulatory phases and the chance of success increases over time.</w:t>
      </w:r>
    </w:p>
    <w:p w:rsidR="00DF216A" w:rsidRPr="00DF216A" w:rsidRDefault="00DF216A" w:rsidP="00DF216A">
      <w:pPr>
        <w:spacing w:after="200" w:line="360" w:lineRule="auto"/>
        <w:rPr>
          <w:rFonts w:ascii="Gill Sans MT" w:eastAsiaTheme="minorHAnsi" w:hAnsi="Gill Sans MT" w:cstheme="minorHAnsi"/>
          <w:b/>
        </w:rPr>
      </w:pPr>
      <w:r w:rsidRPr="00DF216A">
        <w:rPr>
          <w:rFonts w:ascii="Gill Sans MT" w:eastAsiaTheme="minorHAnsi" w:hAnsi="Gill Sans MT" w:cstheme="minorHAnsi"/>
          <w:b/>
        </w:rPr>
        <w:t>3.3.4</w:t>
      </w:r>
      <w:r w:rsidRPr="00DF216A">
        <w:rPr>
          <w:rFonts w:ascii="Gill Sans MT" w:eastAsiaTheme="minorHAnsi" w:hAnsi="Gill Sans MT" w:cstheme="minorHAnsi"/>
          <w:b/>
        </w:rPr>
        <w:tab/>
        <w:t>Time Value of Money and Risk</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To understand how time and risk profiles impact value, one must understand the notion of the Time Value of Money.  This concept is based on the assumption that a unit of money in hand today may be worth more than at a future point in time.  The time value of money is based on inflation that reduces the purchasing power of a unit of money over time and the fact that alternative uses for the money are foreclosed.</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Time Value of Money applies to valuation techniques, such as the Income Method, because the goal is to estimate the present worth of potential future benefits.  The word </w:t>
      </w:r>
      <w:r w:rsidR="008F2BCF">
        <w:rPr>
          <w:rFonts w:ascii="Gill Sans MT" w:eastAsiaTheme="minorHAnsi" w:hAnsi="Gill Sans MT" w:cstheme="minorHAnsi"/>
        </w:rPr>
        <w:t>“</w:t>
      </w:r>
      <w:r w:rsidRPr="00DF216A">
        <w:rPr>
          <w:rFonts w:ascii="Gill Sans MT" w:eastAsiaTheme="minorHAnsi" w:hAnsi="Gill Sans MT" w:cstheme="minorHAnsi"/>
        </w:rPr>
        <w:t>potential</w:t>
      </w:r>
      <w:r w:rsidR="008F2BCF">
        <w:rPr>
          <w:rFonts w:ascii="Gill Sans MT" w:eastAsiaTheme="minorHAnsi" w:hAnsi="Gill Sans MT" w:cstheme="minorHAnsi"/>
        </w:rPr>
        <w:t>”</w:t>
      </w:r>
      <w:r w:rsidRPr="00DF216A">
        <w:rPr>
          <w:rFonts w:ascii="Gill Sans MT" w:eastAsiaTheme="minorHAnsi" w:hAnsi="Gill Sans MT" w:cstheme="minorHAnsi"/>
        </w:rPr>
        <w:t xml:space="preserve"> is emphasized because there is an inherent risk in attempting to predict future economic events affecting estimated future cash flows.  This risk increases over time, as the predictability of the future becomes increasingly speculative.  It is important to understand that risk can be related to many factors such as competition, internal execution, </w:t>
      </w:r>
      <w:r w:rsidR="008F2BCF">
        <w:rPr>
          <w:rFonts w:ascii="Gill Sans MT" w:eastAsiaTheme="minorHAnsi" w:hAnsi="Gill Sans MT" w:cstheme="minorHAnsi"/>
        </w:rPr>
        <w:t>and availability of funding</w:t>
      </w:r>
      <w:r w:rsidRPr="00DF216A">
        <w:rPr>
          <w:rFonts w:ascii="Gill Sans MT" w:eastAsiaTheme="minorHAnsi" w:hAnsi="Gill Sans MT" w:cstheme="minorHAnsi"/>
        </w:rPr>
        <w:t xml:space="preserve">.  Therefore,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should take care to understand the factors driving the risk profile of each project.  In summary, the assumption holds that as risk increases, value decreases.</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In a valuation context, the risk concept is captured in a calculation known as a discount rate.  The word “discount” is used to describe the notion that money in the future is commonly worth less than the same money today.  The discount rate is the discount factor that is applied annually to a respective cash flow projection period, </w:t>
      </w:r>
      <w:r w:rsidRPr="00DF216A">
        <w:rPr>
          <w:rFonts w:ascii="Gill Sans MT" w:eastAsiaTheme="minorHAnsi" w:hAnsi="Gill Sans MT" w:cstheme="minorHAnsi"/>
        </w:rPr>
        <w:lastRenderedPageBreak/>
        <w:t xml:space="preserve">and is typically calculated on an after-tax basis to match its application to after-tax cash flows.   </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table below emphasizes the correlation of increasing risk to increasing discount rates.  For low discount rates (approx. 10% or less) the expected cash flows are predictable and nearly certain to occur.  For medium discount rates (20-30%), the subject asset has </w:t>
      </w:r>
      <w:r w:rsidR="008F2BCF">
        <w:rPr>
          <w:rFonts w:ascii="Gill Sans MT" w:eastAsiaTheme="minorHAnsi" w:hAnsi="Gill Sans MT" w:cstheme="minorHAnsi"/>
        </w:rPr>
        <w:t xml:space="preserve">a </w:t>
      </w:r>
      <w:r w:rsidRPr="00DF216A">
        <w:rPr>
          <w:rFonts w:ascii="Gill Sans MT" w:eastAsiaTheme="minorHAnsi" w:hAnsi="Gill Sans MT" w:cstheme="minorHAnsi"/>
        </w:rPr>
        <w:t xml:space="preserve">risk consistent with a firm’s other assets or there is uncertainty related to </w:t>
      </w:r>
      <w:r w:rsidR="008F2BCF">
        <w:rPr>
          <w:rFonts w:ascii="Gill Sans MT" w:eastAsiaTheme="minorHAnsi" w:hAnsi="Gill Sans MT" w:cstheme="minorHAnsi"/>
        </w:rPr>
        <w:t xml:space="preserve">the </w:t>
      </w:r>
      <w:r w:rsidRPr="00DF216A">
        <w:rPr>
          <w:rFonts w:ascii="Gill Sans MT" w:eastAsiaTheme="minorHAnsi" w:hAnsi="Gill Sans MT" w:cstheme="minorHAnsi"/>
        </w:rPr>
        <w:t>amount and timing of cash flows with the risk high relative to a firm’s other investments.  In the highest discount rate (</w:t>
      </w:r>
      <w:r w:rsidRPr="00DF216A">
        <w:rPr>
          <w:rFonts w:ascii="Gill Sans MT" w:eastAsiaTheme="minorHAnsi" w:hAnsi="Gill Sans MT" w:cstheme="minorHAnsi"/>
          <w:i/>
        </w:rPr>
        <w:t>e.g</w:t>
      </w:r>
      <w:r w:rsidRPr="00DF216A">
        <w:rPr>
          <w:rFonts w:ascii="Gill Sans MT" w:eastAsiaTheme="minorHAnsi" w:hAnsi="Gill Sans MT" w:cstheme="minorHAnsi"/>
        </w:rPr>
        <w:t>., 50%), there is an extremely high risk and high probability of failure.  The required return on the investment is higher to account for the risk factor.</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Once the discount rate has been selected, based on the risk profile of the subject asset, a discount fac</w:t>
      </w:r>
      <w:r w:rsidR="00F81078">
        <w:rPr>
          <w:rFonts w:ascii="Gill Sans MT" w:eastAsiaTheme="minorHAnsi" w:hAnsi="Gill Sans MT" w:cstheme="minorHAnsi"/>
        </w:rPr>
        <w:t>tor is computed us</w:t>
      </w:r>
      <w:r w:rsidRPr="00DF216A">
        <w:rPr>
          <w:rFonts w:ascii="Gill Sans MT" w:eastAsiaTheme="minorHAnsi" w:hAnsi="Gill Sans MT" w:cstheme="minorHAnsi"/>
        </w:rPr>
        <w:t>ing the following formula and assumes the cash flows will be collected at the end of the year:</w:t>
      </w:r>
    </w:p>
    <w:p w:rsidR="00DF216A" w:rsidRPr="00DF216A" w:rsidRDefault="00DF216A" w:rsidP="00DF216A">
      <w:pPr>
        <w:spacing w:after="200" w:line="360" w:lineRule="auto"/>
        <w:jc w:val="center"/>
        <w:rPr>
          <w:rFonts w:ascii="Gill Sans MT" w:eastAsiaTheme="minorHAnsi" w:hAnsi="Gill Sans MT" w:cstheme="minorHAnsi"/>
        </w:rPr>
      </w:pPr>
      <w:r w:rsidRPr="00DF216A">
        <w:rPr>
          <w:rFonts w:ascii="Gill Sans MT" w:eastAsiaTheme="minorHAnsi" w:hAnsi="Gill Sans MT" w:cstheme="minorHAnsi"/>
        </w:rPr>
        <w:t>1/</w:t>
      </w:r>
      <w:r w:rsidRPr="00DF216A">
        <w:rPr>
          <w:rFonts w:ascii="Gill Sans MT" w:eastAsiaTheme="minorEastAsia" w:hAnsi="Gill Sans MT" w:cstheme="minorHAnsi"/>
          <w:color w:val="000000" w:themeColor="text1"/>
          <w:kern w:val="24"/>
        </w:rPr>
        <w:t xml:space="preserve"> </w:t>
      </w:r>
      <w:r w:rsidRPr="00DF216A">
        <w:rPr>
          <w:rFonts w:ascii="Gill Sans MT" w:eastAsiaTheme="minorHAnsi" w:hAnsi="Gill Sans MT" w:cstheme="minorHAnsi"/>
        </w:rPr>
        <w:t>(1 +K</w:t>
      </w:r>
      <w:proofErr w:type="gramStart"/>
      <w:r w:rsidRPr="00DF216A">
        <w:rPr>
          <w:rFonts w:ascii="Gill Sans MT" w:eastAsiaTheme="minorHAnsi" w:hAnsi="Gill Sans MT" w:cstheme="minorHAnsi"/>
        </w:rPr>
        <w:t>)</w:t>
      </w:r>
      <w:r w:rsidRPr="00DF216A">
        <w:rPr>
          <w:rFonts w:ascii="Gill Sans MT" w:eastAsiaTheme="minorHAnsi" w:hAnsi="Gill Sans MT" w:cstheme="minorHAnsi"/>
          <w:vertAlign w:val="superscript"/>
        </w:rPr>
        <w:t>N</w:t>
      </w:r>
      <w:proofErr w:type="gramEnd"/>
    </w:p>
    <w:p w:rsidR="00DF216A" w:rsidRPr="00DF216A" w:rsidRDefault="00DF216A" w:rsidP="00DF216A">
      <w:pPr>
        <w:spacing w:after="200" w:line="360" w:lineRule="auto"/>
        <w:rPr>
          <w:rFonts w:ascii="Gill Sans MT" w:eastAsiaTheme="minorHAnsi" w:hAnsi="Gill Sans MT" w:cstheme="minorHAnsi"/>
        </w:rPr>
      </w:pPr>
      <w:r w:rsidRPr="00DF216A">
        <w:rPr>
          <w:rFonts w:ascii="Gill Sans MT" w:eastAsiaTheme="minorHAnsi" w:hAnsi="Gill Sans MT" w:cstheme="minorHAnsi"/>
        </w:rPr>
        <w:t xml:space="preserve">Wherein, (K) equals the discount rate, and (N) equals the estimated cash flow period.  It should be noted that </w:t>
      </w:r>
      <w:r w:rsidR="00F81078">
        <w:rPr>
          <w:rFonts w:ascii="Gill Sans MT" w:eastAsiaTheme="minorHAnsi" w:hAnsi="Gill Sans MT" w:cstheme="minorHAnsi"/>
        </w:rPr>
        <w:t xml:space="preserve">many programs such as </w:t>
      </w:r>
      <w:r w:rsidRPr="00DF216A">
        <w:rPr>
          <w:rFonts w:ascii="Gill Sans MT" w:eastAsiaTheme="minorHAnsi" w:hAnsi="Gill Sans MT" w:cstheme="minorHAnsi"/>
        </w:rPr>
        <w:t xml:space="preserve">Microsoft Excel includes a function to calculate this factor, but it does not automatically account of the “mid-year convention” issue described below.   </w:t>
      </w: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As an example, assume a patent has just been issued in the United States and the patent protected product is to be immediately marketed utilizing the benefits of the invention.  Therefore, given the assumption of a selected 30% discount rate, the discount factors for the first three years of projected income estimates follows.  The example on the next page </w:t>
      </w:r>
      <w:r w:rsidR="008F2BCF">
        <w:rPr>
          <w:rFonts w:ascii="Gill Sans MT" w:eastAsiaTheme="minorHAnsi" w:hAnsi="Gill Sans MT" w:cstheme="minorHAnsi"/>
        </w:rPr>
        <w:t>shows</w:t>
      </w:r>
      <w:r w:rsidRPr="00DF216A">
        <w:rPr>
          <w:rFonts w:ascii="Gill Sans MT" w:eastAsiaTheme="minorHAnsi" w:hAnsi="Gill Sans MT" w:cstheme="minorHAnsi"/>
        </w:rPr>
        <w:t xml:space="preserve"> how these factors are applied in valuation context.</w:t>
      </w:r>
    </w:p>
    <w:tbl>
      <w:tblPr>
        <w:tblStyle w:val="MediumShading2-Accent2"/>
        <w:tblW w:w="0" w:type="auto"/>
        <w:tblInd w:w="1098" w:type="dxa"/>
        <w:tblLook w:val="04A0" w:firstRow="1" w:lastRow="0" w:firstColumn="1" w:lastColumn="0" w:noHBand="0" w:noVBand="1"/>
      </w:tblPr>
      <w:tblGrid>
        <w:gridCol w:w="2268"/>
        <w:gridCol w:w="1800"/>
        <w:gridCol w:w="1136"/>
        <w:gridCol w:w="1167"/>
      </w:tblGrid>
      <w:tr w:rsidR="00DF216A" w:rsidRPr="00DF216A" w:rsidTr="009C71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vMerge w:val="restart"/>
            <w:vAlign w:val="center"/>
          </w:tcPr>
          <w:p w:rsidR="00DF216A" w:rsidRPr="00DF216A" w:rsidRDefault="00DF216A" w:rsidP="00DF216A">
            <w:pPr>
              <w:jc w:val="center"/>
              <w:rPr>
                <w:rFonts w:ascii="Gill Sans MT" w:hAnsi="Gill Sans MT" w:cstheme="minorHAnsi"/>
              </w:rPr>
            </w:pPr>
            <w:r w:rsidRPr="00DF216A">
              <w:rPr>
                <w:rFonts w:ascii="Gill Sans MT" w:hAnsi="Gill Sans MT" w:cstheme="minorHAnsi"/>
              </w:rPr>
              <w:t>Discount Factor (30%)</w:t>
            </w:r>
          </w:p>
        </w:tc>
        <w:tc>
          <w:tcPr>
            <w:tcW w:w="1800" w:type="dxa"/>
          </w:tcPr>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Year 1</w:t>
            </w:r>
          </w:p>
        </w:tc>
        <w:tc>
          <w:tcPr>
            <w:tcW w:w="1136" w:type="dxa"/>
          </w:tcPr>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Year 2</w:t>
            </w:r>
          </w:p>
        </w:tc>
        <w:tc>
          <w:tcPr>
            <w:tcW w:w="1167" w:type="dxa"/>
          </w:tcPr>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Year 3</w:t>
            </w:r>
          </w:p>
        </w:tc>
      </w:tr>
      <w:tr w:rsidR="00DF216A" w:rsidRPr="00DF216A" w:rsidTr="009C7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Pr>
          <w:p w:rsidR="00DF216A" w:rsidRPr="00DF216A" w:rsidRDefault="00DF216A" w:rsidP="00DF216A">
            <w:pPr>
              <w:rPr>
                <w:rFonts w:ascii="Gill Sans MT" w:hAnsi="Gill Sans MT" w:cstheme="minorHAnsi"/>
              </w:rPr>
            </w:pPr>
          </w:p>
        </w:tc>
        <w:tc>
          <w:tcPr>
            <w:tcW w:w="1800" w:type="dxa"/>
          </w:tcPr>
          <w:p w:rsidR="00DF216A" w:rsidRPr="00DF216A" w:rsidRDefault="00DF216A" w:rsidP="00DF216A">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rFonts w:ascii="Gill Sans MT" w:hAnsi="Gill Sans MT" w:cstheme="minorHAnsi"/>
              </w:rPr>
              <w:t>0.769</w:t>
            </w:r>
          </w:p>
        </w:tc>
        <w:tc>
          <w:tcPr>
            <w:tcW w:w="1136" w:type="dxa"/>
          </w:tcPr>
          <w:p w:rsidR="00DF216A" w:rsidRPr="00DF216A" w:rsidRDefault="00DF216A" w:rsidP="00DF216A">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rFonts w:ascii="Gill Sans MT" w:hAnsi="Gill Sans MT" w:cstheme="minorHAnsi"/>
              </w:rPr>
              <w:t>0.592</w:t>
            </w:r>
          </w:p>
        </w:tc>
        <w:tc>
          <w:tcPr>
            <w:tcW w:w="1167" w:type="dxa"/>
          </w:tcPr>
          <w:p w:rsidR="00DF216A" w:rsidRPr="00DF216A" w:rsidRDefault="00DF216A" w:rsidP="00DF216A">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rFonts w:ascii="Gill Sans MT" w:hAnsi="Gill Sans MT" w:cstheme="minorHAnsi"/>
              </w:rPr>
              <w:t>0.455</w:t>
            </w:r>
          </w:p>
        </w:tc>
      </w:tr>
    </w:tbl>
    <w:p w:rsidR="00DF216A" w:rsidRPr="00DF216A" w:rsidRDefault="00DF216A" w:rsidP="00C3516C">
      <w:pPr>
        <w:spacing w:before="200"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It is common in valuation assignments to adjust the discount factor based upon the assumption that in most instances the cash flows are received throughout the year as opposed to a lump sum at the end.  Therefore, the calculation is altered as follows: 1</w:t>
      </w:r>
      <w:proofErr w:type="gramStart"/>
      <w:r w:rsidRPr="00DF216A">
        <w:rPr>
          <w:rFonts w:ascii="Gill Sans MT" w:eastAsiaTheme="minorHAnsi" w:hAnsi="Gill Sans MT" w:cstheme="minorHAnsi"/>
        </w:rPr>
        <w:t>/(</w:t>
      </w:r>
      <w:proofErr w:type="gramEnd"/>
      <w:r w:rsidRPr="00DF216A">
        <w:rPr>
          <w:rFonts w:ascii="Gill Sans MT" w:eastAsiaTheme="minorHAnsi" w:hAnsi="Gill Sans MT" w:cstheme="minorHAnsi"/>
        </w:rPr>
        <w:t>1+K)</w:t>
      </w:r>
      <w:r w:rsidRPr="00DF216A">
        <w:rPr>
          <w:rFonts w:ascii="Gill Sans MT" w:eastAsiaTheme="minorHAnsi" w:hAnsi="Gill Sans MT" w:cstheme="minorHAnsi"/>
          <w:vertAlign w:val="superscript"/>
        </w:rPr>
        <w:t>N-0.5</w:t>
      </w:r>
      <w:r w:rsidRPr="00DF216A">
        <w:rPr>
          <w:rFonts w:ascii="Gill Sans MT" w:eastAsiaTheme="minorHAnsi" w:hAnsi="Gill Sans MT" w:cstheme="minorHAnsi"/>
        </w:rPr>
        <w:t>.  As a result, the year-end cash flow factors shown above would now be calculated as: Year 1 is 0.877; Year 2 is 0.675, and Year 3 is 0.519.</w:t>
      </w:r>
    </w:p>
    <w:p w:rsidR="00F81078" w:rsidRPr="00DF216A" w:rsidRDefault="00DF216A" w:rsidP="00F81078">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lastRenderedPageBreak/>
        <w:t>The calculations below demonstrate discount rates of 30% and 40% applied to the cash flows projected annually for the first three years of use of a certain asset.  This exemplifies the relationship between increased risk and decreased value, and vice versa.</w:t>
      </w:r>
    </w:p>
    <w:tbl>
      <w:tblPr>
        <w:tblStyle w:val="LightShading-Accent41"/>
        <w:tblW w:w="0" w:type="auto"/>
        <w:tblInd w:w="1188" w:type="dxa"/>
        <w:tblLook w:val="04A0" w:firstRow="1" w:lastRow="0" w:firstColumn="1" w:lastColumn="0" w:noHBand="0" w:noVBand="1"/>
      </w:tblPr>
      <w:tblGrid>
        <w:gridCol w:w="2404"/>
        <w:gridCol w:w="1484"/>
        <w:gridCol w:w="1260"/>
        <w:gridCol w:w="1350"/>
      </w:tblGrid>
      <w:tr w:rsidR="00DF216A" w:rsidRPr="00DF216A" w:rsidTr="007A2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rsidR="00DF216A" w:rsidRPr="00DF216A" w:rsidRDefault="00DF216A" w:rsidP="00DF216A">
            <w:pPr>
              <w:rPr>
                <w:rFonts w:ascii="Gill Sans MT" w:hAnsi="Gill Sans MT" w:cstheme="minorHAnsi"/>
              </w:rPr>
            </w:pPr>
          </w:p>
        </w:tc>
        <w:tc>
          <w:tcPr>
            <w:tcW w:w="1484" w:type="dxa"/>
          </w:tcPr>
          <w:p w:rsidR="00DF216A" w:rsidRPr="00DF216A" w:rsidRDefault="00DF216A" w:rsidP="00DF216A">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color w:val="000000" w:themeColor="text1"/>
                <w:sz w:val="22"/>
                <w:szCs w:val="22"/>
              </w:rPr>
            </w:pPr>
            <w:r w:rsidRPr="00DF216A">
              <w:rPr>
                <w:rFonts w:ascii="Gill Sans MT" w:hAnsi="Gill Sans MT" w:cstheme="minorHAnsi"/>
                <w:color w:val="000000" w:themeColor="text1"/>
                <w:sz w:val="22"/>
                <w:szCs w:val="22"/>
              </w:rPr>
              <w:t>Year 1</w:t>
            </w:r>
          </w:p>
        </w:tc>
        <w:tc>
          <w:tcPr>
            <w:tcW w:w="1260" w:type="dxa"/>
          </w:tcPr>
          <w:p w:rsidR="00DF216A" w:rsidRPr="00DF216A" w:rsidRDefault="00DF216A" w:rsidP="00DF216A">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color w:val="000000" w:themeColor="text1"/>
                <w:sz w:val="22"/>
                <w:szCs w:val="22"/>
              </w:rPr>
            </w:pPr>
            <w:r w:rsidRPr="00DF216A">
              <w:rPr>
                <w:rFonts w:ascii="Gill Sans MT" w:hAnsi="Gill Sans MT" w:cstheme="minorHAnsi"/>
                <w:color w:val="000000" w:themeColor="text1"/>
                <w:sz w:val="22"/>
                <w:szCs w:val="22"/>
              </w:rPr>
              <w:t>Year 2</w:t>
            </w:r>
          </w:p>
        </w:tc>
        <w:tc>
          <w:tcPr>
            <w:tcW w:w="1350" w:type="dxa"/>
          </w:tcPr>
          <w:p w:rsidR="00DF216A" w:rsidRPr="00DF216A" w:rsidRDefault="00DF216A" w:rsidP="00DF216A">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color w:val="000000" w:themeColor="text1"/>
                <w:sz w:val="22"/>
                <w:szCs w:val="22"/>
              </w:rPr>
            </w:pPr>
            <w:r w:rsidRPr="00DF216A">
              <w:rPr>
                <w:rFonts w:ascii="Gill Sans MT" w:hAnsi="Gill Sans MT" w:cstheme="minorHAnsi"/>
                <w:color w:val="000000" w:themeColor="text1"/>
                <w:sz w:val="22"/>
                <w:szCs w:val="22"/>
              </w:rPr>
              <w:t>Year 3</w:t>
            </w:r>
          </w:p>
        </w:tc>
      </w:tr>
      <w:tr w:rsidR="00DF216A" w:rsidRPr="00DF216A" w:rsidTr="007A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Net Cash Flow</w:t>
            </w:r>
          </w:p>
        </w:tc>
        <w:tc>
          <w:tcPr>
            <w:tcW w:w="1484" w:type="dxa"/>
          </w:tcPr>
          <w:p w:rsidR="00DF216A" w:rsidRPr="00DF216A" w:rsidRDefault="00F81078"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sz w:val="22"/>
                <w:szCs w:val="22"/>
              </w:rPr>
              <w:t>100</w:t>
            </w:r>
          </w:p>
        </w:tc>
        <w:tc>
          <w:tcPr>
            <w:tcW w:w="1260" w:type="dxa"/>
          </w:tcPr>
          <w:p w:rsidR="00DF216A" w:rsidRPr="00DF216A" w:rsidRDefault="00F81078"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sz w:val="22"/>
                <w:szCs w:val="22"/>
              </w:rPr>
              <w:t>100</w:t>
            </w:r>
          </w:p>
        </w:tc>
        <w:tc>
          <w:tcPr>
            <w:tcW w:w="1350" w:type="dxa"/>
          </w:tcPr>
          <w:p w:rsidR="00DF216A" w:rsidRPr="00DF216A" w:rsidRDefault="00F81078"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sz w:val="22"/>
                <w:szCs w:val="22"/>
              </w:rPr>
              <w:t>100</w:t>
            </w:r>
          </w:p>
        </w:tc>
      </w:tr>
      <w:tr w:rsidR="00DF216A" w:rsidRPr="00DF216A" w:rsidTr="007A201F">
        <w:tc>
          <w:tcPr>
            <w:cnfStyle w:val="001000000000" w:firstRow="0" w:lastRow="0" w:firstColumn="1" w:lastColumn="0" w:oddVBand="0" w:evenVBand="0" w:oddHBand="0" w:evenHBand="0" w:firstRowFirstColumn="0" w:firstRowLastColumn="0" w:lastRowFirstColumn="0" w:lastRowLastColumn="0"/>
            <w:tcW w:w="2404" w:type="dxa"/>
          </w:tcPr>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Discount Factor (30% discount rate)</w:t>
            </w:r>
          </w:p>
        </w:tc>
        <w:tc>
          <w:tcPr>
            <w:tcW w:w="1484"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0.769</w:t>
            </w:r>
          </w:p>
        </w:tc>
        <w:tc>
          <w:tcPr>
            <w:tcW w:w="1260"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0.592</w:t>
            </w:r>
          </w:p>
        </w:tc>
        <w:tc>
          <w:tcPr>
            <w:tcW w:w="1350"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0.455</w:t>
            </w:r>
          </w:p>
        </w:tc>
      </w:tr>
      <w:tr w:rsidR="00DF216A" w:rsidRPr="00DF216A" w:rsidTr="007A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Present Value of Future Cash Flows</w:t>
            </w:r>
          </w:p>
        </w:tc>
        <w:tc>
          <w:tcPr>
            <w:tcW w:w="1484" w:type="dxa"/>
          </w:tcPr>
          <w:p w:rsidR="00DF216A" w:rsidRPr="00DF216A" w:rsidRDefault="00F81078"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sz w:val="22"/>
                <w:szCs w:val="22"/>
              </w:rPr>
              <w:t>76.92</w:t>
            </w:r>
          </w:p>
        </w:tc>
        <w:tc>
          <w:tcPr>
            <w:tcW w:w="1260" w:type="dxa"/>
          </w:tcPr>
          <w:p w:rsidR="00DF216A" w:rsidRPr="00DF216A" w:rsidRDefault="00F81078"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sz w:val="22"/>
                <w:szCs w:val="22"/>
              </w:rPr>
              <w:t>59.17</w:t>
            </w:r>
          </w:p>
        </w:tc>
        <w:tc>
          <w:tcPr>
            <w:tcW w:w="1350" w:type="dxa"/>
          </w:tcPr>
          <w:p w:rsidR="00DF216A" w:rsidRPr="00DF216A" w:rsidRDefault="00F81078"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Pr>
                <w:rFonts w:ascii="Gill Sans MT" w:hAnsi="Gill Sans MT" w:cstheme="minorHAnsi"/>
              </w:rPr>
              <w:t>€</w:t>
            </w:r>
            <w:r w:rsidR="00DF216A" w:rsidRPr="00DF216A">
              <w:rPr>
                <w:rFonts w:ascii="Gill Sans MT" w:hAnsi="Gill Sans MT" w:cstheme="minorHAnsi"/>
                <w:sz w:val="22"/>
                <w:szCs w:val="22"/>
              </w:rPr>
              <w:t>45.52</w:t>
            </w:r>
          </w:p>
        </w:tc>
      </w:tr>
      <w:tr w:rsidR="00DF216A" w:rsidRPr="00DF216A" w:rsidTr="007A201F">
        <w:tc>
          <w:tcPr>
            <w:cnfStyle w:val="001000000000" w:firstRow="0" w:lastRow="0" w:firstColumn="1" w:lastColumn="0" w:oddVBand="0" w:evenVBand="0" w:oddHBand="0" w:evenHBand="0" w:firstRowFirstColumn="0" w:firstRowLastColumn="0" w:lastRowFirstColumn="0" w:lastRowLastColumn="0"/>
            <w:tcW w:w="2404" w:type="dxa"/>
          </w:tcPr>
          <w:p w:rsidR="00DF216A" w:rsidRPr="00DF216A" w:rsidRDefault="00DF216A" w:rsidP="00DF216A">
            <w:pPr>
              <w:rPr>
                <w:rFonts w:ascii="Gill Sans MT" w:hAnsi="Gill Sans MT" w:cstheme="minorHAnsi"/>
                <w:sz w:val="22"/>
                <w:szCs w:val="22"/>
              </w:rPr>
            </w:pPr>
            <w:r w:rsidRPr="00DF216A">
              <w:rPr>
                <w:rFonts w:ascii="Gill Sans MT" w:hAnsi="Gill Sans MT" w:cstheme="minorHAnsi"/>
                <w:color w:val="000000" w:themeColor="text1"/>
                <w:sz w:val="22"/>
                <w:szCs w:val="22"/>
              </w:rPr>
              <w:t>Total NPV</w:t>
            </w:r>
          </w:p>
        </w:tc>
        <w:tc>
          <w:tcPr>
            <w:tcW w:w="1484" w:type="dxa"/>
          </w:tcPr>
          <w:p w:rsidR="00DF216A" w:rsidRPr="00DF216A" w:rsidRDefault="00F81078"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sz w:val="22"/>
                <w:szCs w:val="22"/>
              </w:rPr>
            </w:pPr>
            <w:r>
              <w:rPr>
                <w:rFonts w:ascii="Gill Sans MT" w:hAnsi="Gill Sans MT" w:cstheme="minorHAnsi"/>
              </w:rPr>
              <w:t>€</w:t>
            </w:r>
            <w:r w:rsidR="00DF216A" w:rsidRPr="00DF216A">
              <w:rPr>
                <w:rFonts w:ascii="Gill Sans MT" w:hAnsi="Gill Sans MT" w:cstheme="minorHAnsi"/>
                <w:b/>
                <w:color w:val="000000" w:themeColor="text1"/>
                <w:sz w:val="22"/>
                <w:szCs w:val="22"/>
              </w:rPr>
              <w:t>181.61</w:t>
            </w:r>
          </w:p>
        </w:tc>
        <w:tc>
          <w:tcPr>
            <w:tcW w:w="1260"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sz w:val="22"/>
                <w:szCs w:val="22"/>
              </w:rPr>
            </w:pPr>
          </w:p>
        </w:tc>
        <w:tc>
          <w:tcPr>
            <w:tcW w:w="1350"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sz w:val="22"/>
                <w:szCs w:val="22"/>
              </w:rPr>
            </w:pPr>
          </w:p>
        </w:tc>
      </w:tr>
    </w:tbl>
    <w:p w:rsidR="00DF216A" w:rsidRPr="00DF216A" w:rsidRDefault="00DF216A" w:rsidP="00DF216A">
      <w:pPr>
        <w:spacing w:after="200" w:line="360" w:lineRule="auto"/>
        <w:rPr>
          <w:rFonts w:ascii="Gill Sans MT" w:eastAsiaTheme="minorHAnsi" w:hAnsi="Gill Sans MT" w:cstheme="minorHAnsi"/>
        </w:rPr>
      </w:pPr>
    </w:p>
    <w:p w:rsidR="00DF216A" w:rsidRPr="00DF216A" w:rsidRDefault="00DF216A" w:rsidP="00C3516C">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Additional risks applied to the discount rate are represented by the Risk Adjusted Hurdle Rates (RAHR) chart below.  Please note that these rates are applicable to return expectations on intellectual asset based investments and are not reflective o</w:t>
      </w:r>
      <w:r w:rsidR="00EE38FC">
        <w:rPr>
          <w:rFonts w:ascii="Gill Sans MT" w:eastAsiaTheme="minorHAnsi" w:hAnsi="Gill Sans MT" w:cstheme="minorHAnsi"/>
        </w:rPr>
        <w:t>f other interest rates (</w:t>
      </w:r>
      <w:r w:rsidR="00EE38FC" w:rsidRPr="00EE38FC">
        <w:rPr>
          <w:rFonts w:ascii="Gill Sans MT" w:eastAsiaTheme="minorHAnsi" w:hAnsi="Gill Sans MT" w:cstheme="minorHAnsi"/>
          <w:i/>
        </w:rPr>
        <w:t>e.g</w:t>
      </w:r>
      <w:r w:rsidR="00EE38FC">
        <w:rPr>
          <w:rFonts w:ascii="Gill Sans MT" w:eastAsiaTheme="minorHAnsi" w:hAnsi="Gill Sans MT" w:cstheme="minorHAnsi"/>
        </w:rPr>
        <w:t>., corporate borrowing</w:t>
      </w:r>
      <w:r w:rsidRPr="00DF216A">
        <w:rPr>
          <w:rFonts w:ascii="Gill Sans MT" w:eastAsiaTheme="minorHAnsi" w:hAnsi="Gill Sans MT" w:cstheme="minorHAnsi"/>
        </w:rPr>
        <w:t>).  As a reference, a “floor” would be a rate considered “risk free”, such as an investment in U.S. Treasury securities.</w:t>
      </w:r>
    </w:p>
    <w:tbl>
      <w:tblPr>
        <w:tblW w:w="8460" w:type="dxa"/>
        <w:tblInd w:w="108" w:type="dxa"/>
        <w:tblCellMar>
          <w:left w:w="0" w:type="dxa"/>
          <w:right w:w="0" w:type="dxa"/>
        </w:tblCellMar>
        <w:tblLook w:val="0420" w:firstRow="1" w:lastRow="0" w:firstColumn="0" w:lastColumn="0" w:noHBand="0" w:noVBand="1"/>
      </w:tblPr>
      <w:tblGrid>
        <w:gridCol w:w="5220"/>
        <w:gridCol w:w="3240"/>
      </w:tblGrid>
      <w:tr w:rsidR="00DF216A" w:rsidRPr="00DF216A" w:rsidTr="00C95573">
        <w:trPr>
          <w:trHeight w:val="343"/>
          <w:tblHeader/>
        </w:trPr>
        <w:tc>
          <w:tcPr>
            <w:tcW w:w="5220" w:type="dxa"/>
            <w:tcBorders>
              <w:top w:val="single" w:sz="8" w:space="0" w:color="000000"/>
              <w:left w:val="single" w:sz="8" w:space="0" w:color="000000"/>
              <w:bottom w:val="single" w:sz="8" w:space="0" w:color="000000"/>
              <w:right w:val="single" w:sz="8" w:space="0" w:color="000000"/>
            </w:tcBorders>
            <w:shd w:val="clear" w:color="auto" w:fill="D1CD93"/>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Theme="minorEastAsia" w:hAnsi="Gill Sans MT" w:cstheme="minorHAnsi"/>
                <w:b/>
                <w:bCs/>
                <w:color w:val="000000" w:themeColor="text1"/>
                <w:kern w:val="24"/>
              </w:rPr>
              <w:t>Characterization of Risk</w:t>
            </w:r>
          </w:p>
        </w:tc>
        <w:tc>
          <w:tcPr>
            <w:tcW w:w="3240" w:type="dxa"/>
            <w:tcBorders>
              <w:top w:val="single" w:sz="8" w:space="0" w:color="000000"/>
              <w:left w:val="single" w:sz="8" w:space="0" w:color="000000"/>
              <w:bottom w:val="single" w:sz="8" w:space="0" w:color="000000"/>
              <w:right w:val="single" w:sz="8" w:space="0" w:color="000000"/>
            </w:tcBorders>
            <w:shd w:val="clear" w:color="auto" w:fill="D1CD93"/>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Theme="minorEastAsia" w:hAnsi="Gill Sans MT" w:cstheme="minorHAnsi"/>
                <w:b/>
                <w:bCs/>
                <w:color w:val="000000" w:themeColor="text1"/>
                <w:kern w:val="24"/>
              </w:rPr>
              <w:t>Approximate RAHR</w:t>
            </w:r>
          </w:p>
        </w:tc>
      </w:tr>
      <w:tr w:rsidR="00DF216A" w:rsidRPr="00DF216A" w:rsidTr="00C95573">
        <w:trPr>
          <w:trHeight w:val="892"/>
        </w:trPr>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kern w:val="24"/>
              </w:rPr>
              <w:t>“Risk-free” such as building a duplicate plant to make more of a currently made and sold product in response to presently high demand.</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kern w:val="24"/>
              </w:rPr>
              <w:t>Approximates the corporate rate of borrowing, which can be in the range of 8-18%</w:t>
            </w:r>
          </w:p>
        </w:tc>
      </w:tr>
      <w:tr w:rsidR="00DF216A" w:rsidRPr="00DF216A" w:rsidTr="00C95573">
        <w:trPr>
          <w:trHeight w:val="1045"/>
        </w:trPr>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kern w:val="24"/>
              </w:rPr>
              <w:t xml:space="preserve">Very low risk, such as incremental improvements with a well-understood technology into making a product presently made and sold in response to existing demand. </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kern w:val="24"/>
              </w:rPr>
              <w:t>15-20%; discernibly above the corporation’s goals for return on investment to its shareholders</w:t>
            </w:r>
          </w:p>
        </w:tc>
      </w:tr>
      <w:tr w:rsidR="00DF216A" w:rsidRPr="00DF216A" w:rsidTr="00C95573">
        <w:trPr>
          <w:trHeight w:val="955"/>
        </w:trPr>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Theme="minorEastAsia" w:hAnsi="Gill Sans MT" w:cstheme="minorHAnsi"/>
                <w:color w:val="000000" w:themeColor="dark1"/>
                <w:kern w:val="24"/>
              </w:rPr>
              <w:t xml:space="preserve">Low risk, such as making a product with new features using well-understood technology into a presently served and understood customer segment with evidence of demand for such features. </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themeColor="dark1"/>
                <w:kern w:val="24"/>
              </w:rPr>
              <w:t>20-30%</w:t>
            </w:r>
          </w:p>
        </w:tc>
      </w:tr>
      <w:tr w:rsidR="00DF216A" w:rsidRPr="00DF216A" w:rsidTr="00C95573">
        <w:trPr>
          <w:trHeight w:val="1225"/>
        </w:trPr>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kern w:val="24"/>
              </w:rPr>
              <w:t xml:space="preserve">Moderate risk, such as making a new product using well-understood technology to a customer segment presently served by other products made by the corporation and with evidence of demand for such a new product. </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themeColor="dark1"/>
                <w:kern w:val="24"/>
              </w:rPr>
              <w:t>25-35%</w:t>
            </w:r>
          </w:p>
        </w:tc>
      </w:tr>
      <w:tr w:rsidR="00DF216A" w:rsidRPr="00DF216A" w:rsidTr="00C95573">
        <w:trPr>
          <w:trHeight w:val="955"/>
        </w:trPr>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kern w:val="24"/>
              </w:rPr>
              <w:t>High risk, such as making a new product using a not well-understood technology and marketing it to an existing segment or a well-understood technology to a new market segment.</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themeColor="dark1"/>
                <w:kern w:val="24"/>
              </w:rPr>
              <w:t>30-40%</w:t>
            </w:r>
          </w:p>
        </w:tc>
      </w:tr>
      <w:tr w:rsidR="00DF216A" w:rsidRPr="00DF216A" w:rsidTr="00C95573">
        <w:trPr>
          <w:trHeight w:val="577"/>
        </w:trPr>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Theme="minorEastAsia" w:hAnsi="Gill Sans MT" w:cstheme="minorHAnsi"/>
                <w:color w:val="000000" w:themeColor="dark1"/>
                <w:kern w:val="24"/>
              </w:rPr>
              <w:lastRenderedPageBreak/>
              <w:t>Very high risk, such as making a new product with new technology to a new segment.</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themeColor="dark1"/>
                <w:kern w:val="24"/>
              </w:rPr>
              <w:t>35-45%</w:t>
            </w:r>
          </w:p>
        </w:tc>
      </w:tr>
      <w:tr w:rsidR="00DF216A" w:rsidRPr="00DF216A" w:rsidTr="00C95573">
        <w:trPr>
          <w:trHeight w:val="1360"/>
        </w:trPr>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Theme="minorEastAsia" w:hAnsi="Gill Sans MT" w:cstheme="minorHAnsi"/>
                <w:color w:val="000000" w:themeColor="dark1"/>
                <w:kern w:val="24"/>
              </w:rPr>
              <w:t>Extremely high risk (sometimes known as “wildcatting,” borrowing an expression from the oil exploration industry), such as creating a startup company to go into the business of making a product not presently sold or even known to exist using unproven technologies.</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rPr>
            </w:pPr>
            <w:r w:rsidRPr="00DF216A">
              <w:rPr>
                <w:rFonts w:ascii="Gill Sans MT" w:eastAsia="Calibri" w:hAnsi="Gill Sans MT" w:cstheme="minorHAnsi"/>
                <w:color w:val="000000"/>
                <w:kern w:val="24"/>
              </w:rPr>
              <w:t>50-70% or even higher</w:t>
            </w:r>
          </w:p>
        </w:tc>
      </w:tr>
    </w:tbl>
    <w:p w:rsidR="00DF216A" w:rsidRPr="00DF216A" w:rsidRDefault="00DF216A" w:rsidP="00C95573">
      <w:pPr>
        <w:spacing w:line="360" w:lineRule="auto"/>
        <w:rPr>
          <w:rFonts w:ascii="Gill Sans MT" w:eastAsiaTheme="minorHAnsi" w:hAnsi="Gill Sans MT" w:cstheme="minorHAnsi"/>
          <w:bCs/>
        </w:rPr>
      </w:pP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bCs/>
        </w:rPr>
        <w:t xml:space="preserve">You will need to estimate or calculate the Discount Rate/Factors. </w:t>
      </w:r>
      <w:r w:rsidRPr="00DF216A">
        <w:rPr>
          <w:rFonts w:ascii="Gill Sans MT" w:eastAsiaTheme="minorHAnsi" w:hAnsi="Gill Sans MT" w:cstheme="minorHAnsi"/>
        </w:rPr>
        <w:t xml:space="preserve"> The table below outlines the calculation of discount factors, using a 30% discount rate and a calculation based upon mid-year convention formula.</w:t>
      </w:r>
    </w:p>
    <w:tbl>
      <w:tblPr>
        <w:tblW w:w="8729" w:type="dxa"/>
        <w:tblInd w:w="108" w:type="dxa"/>
        <w:tblCellMar>
          <w:left w:w="0" w:type="dxa"/>
          <w:right w:w="0" w:type="dxa"/>
        </w:tblCellMar>
        <w:tblLook w:val="0420" w:firstRow="1" w:lastRow="0" w:firstColumn="0" w:lastColumn="0" w:noHBand="0" w:noVBand="1"/>
      </w:tblPr>
      <w:tblGrid>
        <w:gridCol w:w="2970"/>
        <w:gridCol w:w="719"/>
        <w:gridCol w:w="720"/>
        <w:gridCol w:w="720"/>
        <w:gridCol w:w="720"/>
        <w:gridCol w:w="720"/>
        <w:gridCol w:w="720"/>
        <w:gridCol w:w="720"/>
        <w:gridCol w:w="720"/>
      </w:tblGrid>
      <w:tr w:rsidR="00DF216A" w:rsidRPr="00DF216A" w:rsidTr="009C7198">
        <w:trPr>
          <w:trHeight w:val="388"/>
          <w:tblHeader/>
        </w:trPr>
        <w:tc>
          <w:tcPr>
            <w:tcW w:w="2970" w:type="dxa"/>
            <w:tcBorders>
              <w:top w:val="single" w:sz="8" w:space="0" w:color="000000"/>
              <w:left w:val="single" w:sz="8" w:space="0" w:color="000000"/>
              <w:bottom w:val="single" w:sz="8" w:space="0" w:color="000000"/>
              <w:right w:val="single" w:sz="8" w:space="0" w:color="000000"/>
            </w:tcBorders>
            <w:shd w:val="clear" w:color="auto" w:fill="D1CD93"/>
            <w:tcMar>
              <w:top w:w="15" w:type="dxa"/>
              <w:left w:w="108" w:type="dxa"/>
              <w:bottom w:w="0" w:type="dxa"/>
              <w:right w:w="108" w:type="dxa"/>
            </w:tcMar>
            <w:vAlign w:val="center"/>
            <w:hideMark/>
          </w:tcPr>
          <w:p w:rsidR="00DF216A" w:rsidRPr="00DF216A" w:rsidRDefault="00DF216A" w:rsidP="00DF216A">
            <w:pPr>
              <w:rPr>
                <w:rFonts w:ascii="Gill Sans MT" w:hAnsi="Gill Sans MT" w:cstheme="minorHAnsi"/>
                <w:sz w:val="22"/>
                <w:szCs w:val="22"/>
              </w:rPr>
            </w:pPr>
          </w:p>
        </w:tc>
        <w:tc>
          <w:tcPr>
            <w:tcW w:w="5759" w:type="dxa"/>
            <w:gridSpan w:val="8"/>
            <w:tcBorders>
              <w:top w:val="single" w:sz="8" w:space="0" w:color="000000"/>
              <w:left w:val="single" w:sz="8" w:space="0" w:color="000000"/>
              <w:bottom w:val="single" w:sz="8" w:space="0" w:color="000000"/>
              <w:right w:val="single" w:sz="8" w:space="0" w:color="000000"/>
            </w:tcBorders>
            <w:shd w:val="clear" w:color="auto" w:fill="D1CD93"/>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sz w:val="22"/>
                <w:szCs w:val="22"/>
              </w:rPr>
            </w:pPr>
            <w:r w:rsidRPr="00DF216A">
              <w:rPr>
                <w:rFonts w:ascii="Gill Sans MT" w:eastAsia="Calibri" w:hAnsi="Gill Sans MT" w:cstheme="minorHAnsi"/>
                <w:b/>
                <w:bCs/>
                <w:color w:val="000000" w:themeColor="text1"/>
                <w:kern w:val="24"/>
                <w:sz w:val="22"/>
                <w:szCs w:val="22"/>
              </w:rPr>
              <w:t>Year</w:t>
            </w:r>
          </w:p>
        </w:tc>
      </w:tr>
      <w:tr w:rsidR="00DF216A" w:rsidRPr="00DF216A" w:rsidTr="009C7198">
        <w:trPr>
          <w:trHeight w:val="415"/>
        </w:trPr>
        <w:tc>
          <w:tcPr>
            <w:tcW w:w="297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i/>
                <w:iCs/>
                <w:color w:val="000000" w:themeColor="dark1"/>
                <w:kern w:val="24"/>
                <w:sz w:val="22"/>
                <w:szCs w:val="22"/>
              </w:rPr>
              <w:t>(30% discount rate)</w:t>
            </w:r>
          </w:p>
        </w:tc>
        <w:tc>
          <w:tcPr>
            <w:tcW w:w="71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2011</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2012</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2013</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2014</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2015</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2016</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2017</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rsidR="00DF216A" w:rsidRPr="00DF216A" w:rsidRDefault="00DF216A" w:rsidP="00DF216A">
            <w:pPr>
              <w:rPr>
                <w:rFonts w:ascii="Gill Sans MT" w:hAnsi="Gill Sans MT" w:cstheme="minorHAnsi"/>
                <w:sz w:val="22"/>
                <w:szCs w:val="22"/>
              </w:rPr>
            </w:pPr>
            <w:r w:rsidRPr="00DF216A">
              <w:rPr>
                <w:rFonts w:ascii="Gill Sans MT" w:eastAsiaTheme="minorEastAsia" w:hAnsi="Gill Sans MT" w:cstheme="minorHAnsi"/>
                <w:b/>
                <w:bCs/>
                <w:color w:val="000000" w:themeColor="dark1"/>
                <w:kern w:val="24"/>
                <w:sz w:val="22"/>
                <w:szCs w:val="22"/>
              </w:rPr>
              <w:t>2018</w:t>
            </w:r>
          </w:p>
        </w:tc>
      </w:tr>
      <w:tr w:rsidR="00DF216A" w:rsidRPr="00DF216A" w:rsidTr="009C7198">
        <w:trPr>
          <w:trHeight w:val="415"/>
        </w:trPr>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Years from Valuation Date (N)</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1.50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2.50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3.50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4.50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5.50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6.50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7.50</w:t>
            </w:r>
          </w:p>
        </w:tc>
      </w:tr>
      <w:tr w:rsidR="00DF216A" w:rsidRPr="00DF216A" w:rsidTr="009C7198">
        <w:trPr>
          <w:trHeight w:val="415"/>
        </w:trPr>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Discount Factor</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0.878</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0.675</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0.519</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0.399</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0.307</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0.236</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0.182</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0.140</w:t>
            </w:r>
          </w:p>
        </w:tc>
      </w:tr>
      <w:tr w:rsidR="00DF216A" w:rsidRPr="00DF216A" w:rsidTr="009C7198">
        <w:trPr>
          <w:trHeight w:val="415"/>
        </w:trPr>
        <w:tc>
          <w:tcPr>
            <w:tcW w:w="297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rPr>
                <w:rFonts w:ascii="Gill Sans MT" w:hAnsi="Gill Sans MT" w:cstheme="minorHAnsi"/>
                <w:sz w:val="22"/>
                <w:szCs w:val="22"/>
              </w:rPr>
            </w:pPr>
          </w:p>
        </w:tc>
        <w:tc>
          <w:tcPr>
            <w:tcW w:w="71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kern w:val="24"/>
                <w:sz w:val="22"/>
                <w:szCs w:val="22"/>
              </w:rPr>
              <w:t>2019</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kern w:val="24"/>
                <w:sz w:val="22"/>
                <w:szCs w:val="22"/>
              </w:rPr>
              <w:t>2020</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kern w:val="24"/>
                <w:sz w:val="22"/>
                <w:szCs w:val="22"/>
              </w:rPr>
              <w:t>2021</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kern w:val="24"/>
                <w:sz w:val="22"/>
                <w:szCs w:val="22"/>
              </w:rPr>
              <w:t>2022</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kern w:val="24"/>
                <w:sz w:val="22"/>
                <w:szCs w:val="22"/>
              </w:rPr>
              <w:t>2023</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kern w:val="24"/>
                <w:sz w:val="22"/>
                <w:szCs w:val="22"/>
              </w:rPr>
              <w:t>2024</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kern w:val="24"/>
                <w:sz w:val="22"/>
                <w:szCs w:val="22"/>
              </w:rPr>
              <w:t>2025</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DF216A" w:rsidRPr="00DF216A" w:rsidRDefault="00DF216A" w:rsidP="00DF216A">
            <w:pPr>
              <w:rPr>
                <w:rFonts w:ascii="Gill Sans MT" w:hAnsi="Gill Sans MT" w:cstheme="minorHAnsi"/>
                <w:sz w:val="22"/>
                <w:szCs w:val="22"/>
              </w:rPr>
            </w:pPr>
          </w:p>
        </w:tc>
      </w:tr>
      <w:tr w:rsidR="00DF216A" w:rsidRPr="00DF216A" w:rsidTr="009C7198">
        <w:trPr>
          <w:trHeight w:val="415"/>
        </w:trPr>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Years from Valuation Date (N)</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8.50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9.50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10.50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11.50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12.50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13.51</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14.51</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rPr>
                <w:rFonts w:ascii="Gill Sans MT" w:hAnsi="Gill Sans MT" w:cstheme="minorHAnsi"/>
                <w:sz w:val="22"/>
                <w:szCs w:val="22"/>
              </w:rPr>
            </w:pPr>
          </w:p>
        </w:tc>
      </w:tr>
      <w:tr w:rsidR="00DF216A" w:rsidRPr="00DF216A" w:rsidTr="009C7198">
        <w:trPr>
          <w:trHeight w:val="415"/>
        </w:trPr>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Discount Factor</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0.107</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0.083</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0.064</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0.049</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0.038</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0.029</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color w:val="000000"/>
                <w:kern w:val="24"/>
                <w:sz w:val="22"/>
                <w:szCs w:val="22"/>
              </w:rPr>
              <w:t>0.022</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DF216A" w:rsidRPr="00DF216A" w:rsidRDefault="00DF216A" w:rsidP="00DF216A">
            <w:pPr>
              <w:rPr>
                <w:rFonts w:ascii="Gill Sans MT" w:hAnsi="Gill Sans MT" w:cstheme="minorHAnsi"/>
                <w:sz w:val="22"/>
                <w:szCs w:val="22"/>
              </w:rPr>
            </w:pPr>
          </w:p>
        </w:tc>
      </w:tr>
    </w:tbl>
    <w:p w:rsidR="00DF216A" w:rsidRPr="00DF216A" w:rsidRDefault="00DF216A" w:rsidP="00DF216A">
      <w:pPr>
        <w:spacing w:after="200" w:line="360" w:lineRule="auto"/>
        <w:rPr>
          <w:rFonts w:ascii="Gill Sans MT" w:eastAsiaTheme="minorHAnsi" w:hAnsi="Gill Sans MT" w:cstheme="minorHAnsi"/>
        </w:rPr>
      </w:pPr>
    </w:p>
    <w:p w:rsidR="00DF216A" w:rsidRPr="00DF216A" w:rsidRDefault="00DF216A" w:rsidP="00DF216A">
      <w:pPr>
        <w:spacing w:after="200" w:line="360" w:lineRule="auto"/>
        <w:rPr>
          <w:rFonts w:ascii="Gill Sans MT" w:eastAsiaTheme="minorHAnsi" w:hAnsi="Gill Sans MT" w:cstheme="minorHAnsi"/>
          <w:b/>
        </w:rPr>
      </w:pPr>
      <w:r w:rsidRPr="00DF216A">
        <w:rPr>
          <w:rFonts w:ascii="Gill Sans MT" w:eastAsiaTheme="minorHAnsi" w:hAnsi="Gill Sans MT" w:cstheme="minorHAnsi"/>
          <w:b/>
        </w:rPr>
        <w:t>3.3.5</w:t>
      </w:r>
      <w:r w:rsidRPr="00DF216A">
        <w:rPr>
          <w:rFonts w:ascii="Gill Sans MT" w:eastAsiaTheme="minorHAnsi" w:hAnsi="Gill Sans MT" w:cstheme="minorHAnsi"/>
          <w:b/>
        </w:rPr>
        <w:tab/>
        <w:t>Relief from Royalty</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analysis of the Relief from Royalty Approach can be segmented into the following four considerations.  </w:t>
      </w:r>
      <w:r w:rsidR="00EE38FC">
        <w:rPr>
          <w:rFonts w:ascii="Gill Sans MT" w:eastAsiaTheme="minorHAnsi" w:hAnsi="Gill Sans MT" w:cstheme="minorHAnsi"/>
        </w:rPr>
        <w:t xml:space="preserve">The four factors are: the estimated royalty base, the royalty rate, the risk assessment/discount rate, and taxes.  </w:t>
      </w:r>
      <w:r w:rsidRPr="00DF216A">
        <w:rPr>
          <w:rFonts w:ascii="Gill Sans MT" w:eastAsiaTheme="minorHAnsi" w:hAnsi="Gill Sans MT" w:cstheme="minorHAnsi"/>
        </w:rPr>
        <w:t xml:space="preserve">The estimated royalty base is the amount of revenues and/or units the subject intellectual asset could generate if the owner was able to license the technology to a third party that subsequently generated commercial sales.  The Royalty Rate </w:t>
      </w:r>
      <w:r w:rsidRPr="00DF216A">
        <w:rPr>
          <w:rFonts w:ascii="Gill Sans MT" w:eastAsiaTheme="minorHAnsi" w:hAnsi="Gill Sans MT" w:cstheme="minorHAnsi"/>
          <w:color w:val="000000" w:themeColor="text1"/>
        </w:rPr>
        <w:t xml:space="preserve">can be determined from prior licensing transactions (both internal and external) and “rule of thumb” guidelines if verifiable </w:t>
      </w:r>
      <w:proofErr w:type="spellStart"/>
      <w:r w:rsidRPr="00DF216A">
        <w:rPr>
          <w:rFonts w:ascii="Gill Sans MT" w:eastAsiaTheme="minorHAnsi" w:hAnsi="Gill Sans MT" w:cstheme="minorHAnsi"/>
          <w:color w:val="000000" w:themeColor="text1"/>
        </w:rPr>
        <w:t>comparables</w:t>
      </w:r>
      <w:proofErr w:type="spellEnd"/>
      <w:r w:rsidRPr="00DF216A">
        <w:rPr>
          <w:rFonts w:ascii="Gill Sans MT" w:eastAsiaTheme="minorHAnsi" w:hAnsi="Gill Sans MT" w:cstheme="minorHAnsi"/>
          <w:color w:val="000000" w:themeColor="text1"/>
        </w:rPr>
        <w:t xml:space="preserve"> do not exist. </w:t>
      </w:r>
      <w:r w:rsidR="00EE38FC">
        <w:rPr>
          <w:rFonts w:ascii="Gill Sans MT" w:eastAsiaTheme="minorHAnsi" w:hAnsi="Gill Sans MT" w:cstheme="minorHAnsi"/>
          <w:color w:val="000000" w:themeColor="text1"/>
        </w:rPr>
        <w:t xml:space="preserve"> The Risk Assessment/Discounting</w:t>
      </w:r>
      <w:r w:rsidRPr="00DF216A">
        <w:rPr>
          <w:rFonts w:ascii="Gill Sans MT" w:eastAsiaTheme="minorHAnsi" w:hAnsi="Gill Sans MT" w:cstheme="minorHAnsi"/>
          <w:color w:val="000000" w:themeColor="text1"/>
        </w:rPr>
        <w:t xml:space="preserve"> Rate can be captured through an estimation or calculation of the appropriate discount rate/risk adjusted hurdle rate.  The effect of taxes can be calculated on after-tax net present value is standard procedure for valuing intangible assets</w:t>
      </w:r>
    </w:p>
    <w:p w:rsidR="00DF216A" w:rsidRPr="00DF216A" w:rsidRDefault="00DF216A" w:rsidP="00DF216A">
      <w:pPr>
        <w:spacing w:before="200" w:after="200" w:line="360" w:lineRule="auto"/>
        <w:rPr>
          <w:rFonts w:ascii="Gill Sans MT" w:eastAsiaTheme="minorHAnsi" w:hAnsi="Gill Sans MT" w:cstheme="minorHAnsi"/>
          <w:b/>
        </w:rPr>
      </w:pPr>
      <w:r w:rsidRPr="00DF216A">
        <w:rPr>
          <w:rFonts w:ascii="Gill Sans MT" w:eastAsiaTheme="minorHAnsi" w:hAnsi="Gill Sans MT" w:cstheme="minorHAnsi"/>
          <w:b/>
        </w:rPr>
        <w:lastRenderedPageBreak/>
        <w:t>3.3.6</w:t>
      </w:r>
      <w:r w:rsidRPr="00DF216A">
        <w:rPr>
          <w:rFonts w:ascii="Gill Sans MT" w:eastAsiaTheme="minorHAnsi" w:hAnsi="Gill Sans MT" w:cstheme="minorHAnsi"/>
          <w:b/>
        </w:rPr>
        <w:tab/>
        <w:t>Incremental Profit/Excess Earnings Method</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The excess earnings method provides a valuation based on the incremental income that will be generated by owning the IP assets under consideration.  Future projected income based on use of the Intellectual Asset is compared to future projected income without using the Intellectual Asset being valued.  As an example, intellectual property and related high tech equipment is designed that highly automates the manner in which prescription medications are sorted, packaged and delivered to patients in an assisted living facility.  An analysis of the business pre- and post- implementation of this new technology indicates that fixed operating costs (e.g., salaried employees) can be reduced by up to 40% by utilizing the technology compared to the old method of intensive manual labor.  In addition, error rates are greatly reduced, which assist</w:t>
      </w:r>
      <w:r w:rsidR="00EE38FC">
        <w:rPr>
          <w:rFonts w:ascii="Gill Sans MT" w:eastAsiaTheme="minorHAnsi" w:hAnsi="Gill Sans MT" w:cstheme="minorHAnsi"/>
        </w:rPr>
        <w:t>s</w:t>
      </w:r>
      <w:r w:rsidRPr="00DF216A">
        <w:rPr>
          <w:rFonts w:ascii="Gill Sans MT" w:eastAsiaTheme="minorHAnsi" w:hAnsi="Gill Sans MT" w:cstheme="minorHAnsi"/>
        </w:rPr>
        <w:t xml:space="preserve"> in mitigating serious patient risk and insurance premiums.  This is a quantifiable benefit directly attributable to the development and commercialization of the Intellectual Assets being valued.  Companies will analyze, in the case of infringing technologies, how important the infringing feature is.  If critical, the value conclusion “without” scenario would be reduced more than a scenario where the feature is barely used.  </w:t>
      </w:r>
    </w:p>
    <w:tbl>
      <w:tblPr>
        <w:tblStyle w:val="MediumShading1-Accent1"/>
        <w:tblW w:w="0" w:type="auto"/>
        <w:tblInd w:w="828" w:type="dxa"/>
        <w:tblLook w:val="04A0" w:firstRow="1" w:lastRow="0" w:firstColumn="1" w:lastColumn="0" w:noHBand="0" w:noVBand="1"/>
      </w:tblPr>
      <w:tblGrid>
        <w:gridCol w:w="3798"/>
        <w:gridCol w:w="3600"/>
      </w:tblGrid>
      <w:tr w:rsidR="00DF216A" w:rsidRPr="00DF216A" w:rsidTr="007A2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DF216A" w:rsidRPr="00DF216A" w:rsidRDefault="00DF216A" w:rsidP="00DF216A">
            <w:pPr>
              <w:jc w:val="center"/>
              <w:rPr>
                <w:rFonts w:ascii="Gill Sans MT" w:hAnsi="Gill Sans MT" w:cstheme="minorHAnsi"/>
              </w:rPr>
            </w:pPr>
            <w:r w:rsidRPr="00DF216A">
              <w:rPr>
                <w:rFonts w:ascii="Gill Sans MT" w:hAnsi="Gill Sans MT" w:cstheme="minorHAnsi"/>
              </w:rPr>
              <w:t>With IP</w:t>
            </w:r>
          </w:p>
        </w:tc>
        <w:tc>
          <w:tcPr>
            <w:tcW w:w="3600" w:type="dxa"/>
          </w:tcPr>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HAnsi"/>
              </w:rPr>
            </w:pPr>
            <w:r w:rsidRPr="00DF216A">
              <w:rPr>
                <w:rFonts w:ascii="Gill Sans MT" w:hAnsi="Gill Sans MT" w:cstheme="minorHAnsi"/>
              </w:rPr>
              <w:t>Without IP</w:t>
            </w:r>
          </w:p>
        </w:tc>
      </w:tr>
      <w:tr w:rsidR="00DF216A" w:rsidRPr="00DF216A" w:rsidTr="007A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Revenue</w:t>
            </w:r>
          </w:p>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Less: Cost of Goods Sold</w:t>
            </w:r>
          </w:p>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Less: Operating Expenses</w:t>
            </w:r>
          </w:p>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Less: Taxes</w:t>
            </w:r>
          </w:p>
        </w:tc>
        <w:tc>
          <w:tcPr>
            <w:tcW w:w="3600"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Revenue</w:t>
            </w:r>
          </w:p>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Less: Cost of Goods Sold</w:t>
            </w:r>
          </w:p>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Less: Operating Expenses</w:t>
            </w:r>
          </w:p>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Less: Taxes</w:t>
            </w:r>
          </w:p>
        </w:tc>
      </w:tr>
      <w:tr w:rsidR="00DF216A" w:rsidRPr="00DF216A" w:rsidTr="007A2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Equals: After Tax Income</w:t>
            </w:r>
          </w:p>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Plus: Depreciation &amp; Amortization</w:t>
            </w:r>
          </w:p>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Less: Capital Expenditures</w:t>
            </w:r>
          </w:p>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Less: Change in Working Capital</w:t>
            </w:r>
          </w:p>
        </w:tc>
        <w:tc>
          <w:tcPr>
            <w:tcW w:w="3600" w:type="dxa"/>
          </w:tcPr>
          <w:p w:rsidR="00DF216A" w:rsidRPr="00DF216A" w:rsidRDefault="00DF216A" w:rsidP="00DF216A">
            <w:pPr>
              <w:cnfStyle w:val="000000010000" w:firstRow="0" w:lastRow="0" w:firstColumn="0" w:lastColumn="0" w:oddVBand="0" w:evenVBand="0" w:oddHBand="0" w:evenHBand="1"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Equals: After Tax Income</w:t>
            </w:r>
          </w:p>
          <w:p w:rsidR="00DF216A" w:rsidRPr="00DF216A" w:rsidRDefault="00DF216A" w:rsidP="00DF216A">
            <w:pPr>
              <w:cnfStyle w:val="000000010000" w:firstRow="0" w:lastRow="0" w:firstColumn="0" w:lastColumn="0" w:oddVBand="0" w:evenVBand="0" w:oddHBand="0" w:evenHBand="1"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Plus: Depreciation &amp; Amortization</w:t>
            </w:r>
          </w:p>
          <w:p w:rsidR="00DF216A" w:rsidRPr="00DF216A" w:rsidRDefault="00DF216A" w:rsidP="00DF216A">
            <w:pPr>
              <w:cnfStyle w:val="000000010000" w:firstRow="0" w:lastRow="0" w:firstColumn="0" w:lastColumn="0" w:oddVBand="0" w:evenVBand="0" w:oddHBand="0" w:evenHBand="1"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Less: Capital Expenditures</w:t>
            </w:r>
          </w:p>
          <w:p w:rsidR="00DF216A" w:rsidRPr="00DF216A" w:rsidRDefault="00DF216A" w:rsidP="00DF216A">
            <w:pPr>
              <w:cnfStyle w:val="000000010000" w:firstRow="0" w:lastRow="0" w:firstColumn="0" w:lastColumn="0" w:oddVBand="0" w:evenVBand="0" w:oddHBand="0" w:evenHBand="1"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Less: Change in Working Capital</w:t>
            </w:r>
          </w:p>
        </w:tc>
      </w:tr>
      <w:tr w:rsidR="00DF216A" w:rsidRPr="00DF216A" w:rsidTr="007A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Cash Flow With IP</w:t>
            </w:r>
          </w:p>
        </w:tc>
        <w:tc>
          <w:tcPr>
            <w:tcW w:w="3600"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sz w:val="22"/>
                <w:szCs w:val="22"/>
              </w:rPr>
            </w:pPr>
            <w:r w:rsidRPr="00DF216A">
              <w:rPr>
                <w:rFonts w:ascii="Gill Sans MT" w:hAnsi="Gill Sans MT" w:cstheme="minorHAnsi"/>
                <w:sz w:val="22"/>
                <w:szCs w:val="22"/>
              </w:rPr>
              <w:t>Cash Flow Without IP</w:t>
            </w:r>
          </w:p>
        </w:tc>
      </w:tr>
      <w:tr w:rsidR="00DF216A" w:rsidRPr="00DF216A" w:rsidTr="007A2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DF216A" w:rsidRPr="00DF216A" w:rsidRDefault="00DF216A" w:rsidP="00DF216A">
            <w:pPr>
              <w:rPr>
                <w:rFonts w:ascii="Gill Sans MT" w:hAnsi="Gill Sans MT" w:cstheme="minorHAnsi"/>
                <w:sz w:val="22"/>
                <w:szCs w:val="22"/>
              </w:rPr>
            </w:pPr>
            <w:r w:rsidRPr="00DF216A">
              <w:rPr>
                <w:rFonts w:ascii="Gill Sans MT" w:hAnsi="Gill Sans MT" w:cstheme="minorHAnsi"/>
                <w:sz w:val="22"/>
                <w:szCs w:val="22"/>
              </w:rPr>
              <w:t>Apportion Incremental Cash Flows and Discount to Present Value</w:t>
            </w:r>
          </w:p>
        </w:tc>
        <w:tc>
          <w:tcPr>
            <w:tcW w:w="3600" w:type="dxa"/>
          </w:tcPr>
          <w:p w:rsidR="00DF216A" w:rsidRPr="00DF216A" w:rsidRDefault="00DF216A" w:rsidP="00DF216A">
            <w:pPr>
              <w:cnfStyle w:val="000000010000" w:firstRow="0" w:lastRow="0" w:firstColumn="0" w:lastColumn="0" w:oddVBand="0" w:evenVBand="0" w:oddHBand="0" w:evenHBand="1" w:firstRowFirstColumn="0" w:firstRowLastColumn="0" w:lastRowFirstColumn="0" w:lastRowLastColumn="0"/>
              <w:rPr>
                <w:rFonts w:ascii="Gill Sans MT" w:hAnsi="Gill Sans MT" w:cstheme="minorHAnsi"/>
                <w:sz w:val="22"/>
                <w:szCs w:val="22"/>
              </w:rPr>
            </w:pPr>
          </w:p>
        </w:tc>
      </w:tr>
    </w:tbl>
    <w:p w:rsidR="00DF216A" w:rsidRPr="00DF216A" w:rsidRDefault="00DF216A" w:rsidP="00DF216A">
      <w:pPr>
        <w:spacing w:after="200" w:line="360" w:lineRule="auto"/>
        <w:rPr>
          <w:rFonts w:ascii="Gill Sans MT" w:eastAsiaTheme="minorHAnsi" w:hAnsi="Gill Sans MT" w:cstheme="minorHAnsi"/>
          <w:b/>
          <w:bCs/>
          <w:u w:val="single"/>
        </w:rPr>
      </w:pPr>
    </w:p>
    <w:p w:rsidR="00DF216A" w:rsidRPr="00DF216A" w:rsidRDefault="00DF216A" w:rsidP="006D57C2">
      <w:pPr>
        <w:keepNext/>
        <w:keepLines/>
        <w:spacing w:after="200" w:line="360" w:lineRule="auto"/>
        <w:rPr>
          <w:rFonts w:ascii="Gill Sans MT" w:eastAsiaTheme="minorHAnsi" w:hAnsi="Gill Sans MT" w:cstheme="minorHAnsi"/>
        </w:rPr>
      </w:pPr>
      <w:r w:rsidRPr="00DF216A">
        <w:rPr>
          <w:rFonts w:ascii="Gill Sans MT" w:eastAsiaTheme="minorHAnsi" w:hAnsi="Gill Sans MT" w:cstheme="minorHAnsi"/>
          <w:b/>
          <w:bCs/>
        </w:rPr>
        <w:lastRenderedPageBreak/>
        <w:t>3.3.7</w:t>
      </w:r>
      <w:r w:rsidRPr="00DF216A">
        <w:rPr>
          <w:rFonts w:ascii="Gill Sans MT" w:eastAsiaTheme="minorHAnsi" w:hAnsi="Gill Sans MT" w:cstheme="minorHAnsi"/>
          <w:b/>
          <w:bCs/>
        </w:rPr>
        <w:tab/>
        <w:t>Profit Apportionment</w:t>
      </w:r>
    </w:p>
    <w:p w:rsidR="00DF216A" w:rsidRPr="00DF216A" w:rsidRDefault="00DF216A" w:rsidP="006D57C2">
      <w:pPr>
        <w:keepNext/>
        <w:keepLine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The profit apportionment method determines value based on the expected or current income that can be directly attributed to an intangible asset.  This method is typically implemented by determining a percentage of income that may be apportioned to the asset under consideration, with the remainder apportioned to all other assets that contribute to the expected income.</w:t>
      </w:r>
    </w:p>
    <w:p w:rsidR="00DF216A" w:rsidRPr="00DF216A" w:rsidRDefault="00DF216A" w:rsidP="006D57C2">
      <w:pPr>
        <w:keepNext/>
        <w:keepLine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A percentage split is highly subjective, and can vary depending on factors such as the pertinent industry, the importance of the intangible asset relative to other assets, and the nature of the asset.  An intellectual asset which represents one of many features in a product may command a lower percentage apportionment than a fundamental innovation that enables an entire technology.  For example, a wireless handset may embody several intellectual assets.  Apportionment to any single feature or function may therefore command a lower percentage allocation.  As another example, a soda can technology may command a higher allocation of income if its contribution is relatively important compared to other assets.</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One framework for the split of estimated profits between the hypothetical licensee and licensor has been along the lines of a 25% profit allocation to Intellectual Assets.  This metric seeks to split the profits in a manner such that each party could expect to benefit from the relationship proportionately to its investment and level of risk.  The 25% metric assumes as a benchmark that in a “normal” technology licensing relationship – where the licensee bears the risks of investment in manufacturing and commercialization of the technology and the risks of competition from the marketplace while the licensor provides a strong technology package.  In such a scenario, the licensor should be entitled to 25% of the predicted “profits</w:t>
      </w:r>
      <w:r w:rsidR="00EE38FC">
        <w:rPr>
          <w:rFonts w:ascii="Gill Sans MT" w:eastAsiaTheme="minorHAnsi" w:hAnsi="Gill Sans MT" w:cstheme="minorHAnsi"/>
        </w:rPr>
        <w:t>.”</w:t>
      </w:r>
      <w:r w:rsidRPr="00DF216A">
        <w:rPr>
          <w:rFonts w:ascii="Gill Sans MT" w:eastAsiaTheme="minorHAnsi" w:hAnsi="Gill Sans MT" w:cstheme="minorHAnsi"/>
        </w:rPr>
        <w:t xml:space="preserve">  However, this 25% royalty metric is only a starting point.  The profit split should then be adjusted up or down to reflect the exact circumstances of the license, and it is not unreasonable for the ratio to be adjusted so far as to be reversed.</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25% metric has </w:t>
      </w:r>
      <w:r w:rsidR="00EE38FC">
        <w:rPr>
          <w:rFonts w:ascii="Gill Sans MT" w:eastAsiaTheme="minorHAnsi" w:hAnsi="Gill Sans MT" w:cstheme="minorHAnsi"/>
        </w:rPr>
        <w:t>grown steadily</w:t>
      </w:r>
      <w:r w:rsidRPr="00DF216A">
        <w:rPr>
          <w:rFonts w:ascii="Gill Sans MT" w:eastAsiaTheme="minorHAnsi" w:hAnsi="Gill Sans MT" w:cstheme="minorHAnsi"/>
        </w:rPr>
        <w:t xml:space="preserve"> disfavored in recent years because it does not have a solid empirical grounding and is sometimes viewed as an irrelevant starting point.  Its use is no longer allowed in patent</w:t>
      </w:r>
      <w:r w:rsidR="00EE38FC">
        <w:rPr>
          <w:rFonts w:ascii="Gill Sans MT" w:eastAsiaTheme="minorHAnsi" w:hAnsi="Gill Sans MT" w:cstheme="minorHAnsi"/>
        </w:rPr>
        <w:t xml:space="preserve"> infringement </w:t>
      </w:r>
      <w:r w:rsidRPr="00DF216A">
        <w:rPr>
          <w:rFonts w:ascii="Gill Sans MT" w:eastAsiaTheme="minorHAnsi" w:hAnsi="Gill Sans MT" w:cstheme="minorHAnsi"/>
        </w:rPr>
        <w:t xml:space="preserve">cases in the US, for example.  However, while a “rule of thumb” may seem perplexing in an area where </w:t>
      </w:r>
      <w:r w:rsidRPr="00DF216A">
        <w:rPr>
          <w:rFonts w:ascii="Gill Sans MT" w:eastAsiaTheme="minorHAnsi" w:hAnsi="Gill Sans MT" w:cstheme="minorHAnsi"/>
        </w:rPr>
        <w:lastRenderedPageBreak/>
        <w:t xml:space="preserve">reliability and precision are often deigned paramount, the 25% metric may provide the university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with a rough metric for comparing against the other calculations that he may perform.</w:t>
      </w:r>
    </w:p>
    <w:p w:rsidR="00DF216A" w:rsidRPr="00DF216A" w:rsidRDefault="00DF216A" w:rsidP="00DF216A">
      <w:pPr>
        <w:spacing w:after="200" w:line="360" w:lineRule="auto"/>
        <w:rPr>
          <w:rFonts w:ascii="Gill Sans MT" w:eastAsiaTheme="minorHAnsi" w:hAnsi="Gill Sans MT" w:cstheme="minorHAnsi"/>
          <w:b/>
          <w:bCs/>
        </w:rPr>
      </w:pPr>
      <w:r w:rsidRPr="00DF216A">
        <w:rPr>
          <w:rFonts w:ascii="Gill Sans MT" w:eastAsiaTheme="minorHAnsi" w:hAnsi="Gill Sans MT" w:cstheme="minorHAnsi"/>
          <w:b/>
          <w:bCs/>
        </w:rPr>
        <w:t>3.3.8</w:t>
      </w:r>
      <w:r w:rsidRPr="00DF216A">
        <w:rPr>
          <w:rFonts w:ascii="Gill Sans MT" w:eastAsiaTheme="minorHAnsi" w:hAnsi="Gill Sans MT" w:cstheme="minorHAnsi"/>
          <w:b/>
          <w:bCs/>
        </w:rPr>
        <w:tab/>
        <w:t>Example of the Income Method Using Relief from Royalty</w:t>
      </w:r>
    </w:p>
    <w:p w:rsidR="00DF216A" w:rsidRPr="00DF216A" w:rsidRDefault="00EE38FC" w:rsidP="00DF216A">
      <w:pPr>
        <w:tabs>
          <w:tab w:val="left" w:pos="360"/>
        </w:tabs>
        <w:spacing w:after="200" w:line="360" w:lineRule="auto"/>
        <w:rPr>
          <w:rFonts w:ascii="Gill Sans MT" w:eastAsiaTheme="minorHAnsi" w:hAnsi="Gill Sans MT" w:cstheme="minorHAnsi"/>
          <w:bCs/>
        </w:rPr>
      </w:pPr>
      <w:r>
        <w:rPr>
          <w:rFonts w:ascii="Gill Sans MT" w:eastAsiaTheme="minorHAnsi" w:hAnsi="Gill Sans MT" w:cstheme="minorHAnsi"/>
          <w:bCs/>
        </w:rPr>
        <w:tab/>
        <w:t>The following section</w:t>
      </w:r>
      <w:r w:rsidR="00DF216A" w:rsidRPr="00DF216A">
        <w:rPr>
          <w:rFonts w:ascii="Gill Sans MT" w:eastAsiaTheme="minorHAnsi" w:hAnsi="Gill Sans MT" w:cstheme="minorHAnsi"/>
          <w:bCs/>
        </w:rPr>
        <w:t xml:space="preserve"> provide</w:t>
      </w:r>
      <w:r>
        <w:rPr>
          <w:rFonts w:ascii="Gill Sans MT" w:eastAsiaTheme="minorHAnsi" w:hAnsi="Gill Sans MT" w:cstheme="minorHAnsi"/>
          <w:bCs/>
        </w:rPr>
        <w:t>s</w:t>
      </w:r>
      <w:r w:rsidR="00DF216A" w:rsidRPr="00DF216A">
        <w:rPr>
          <w:rFonts w:ascii="Gill Sans MT" w:eastAsiaTheme="minorHAnsi" w:hAnsi="Gill Sans MT" w:cstheme="minorHAnsi"/>
          <w:bCs/>
        </w:rPr>
        <w:t xml:space="preserve"> a rough outline for a valuation using the relief from royalty methodology of the Income method.  For these sections, assume that the </w:t>
      </w:r>
      <w:r w:rsidR="00753F6B">
        <w:rPr>
          <w:rFonts w:ascii="Gill Sans MT" w:eastAsiaTheme="minorHAnsi" w:hAnsi="Gill Sans MT" w:cstheme="minorHAnsi"/>
          <w:bCs/>
        </w:rPr>
        <w:t>appraiser</w:t>
      </w:r>
      <w:r w:rsidR="00DF216A" w:rsidRPr="00DF216A">
        <w:rPr>
          <w:rFonts w:ascii="Gill Sans MT" w:eastAsiaTheme="minorHAnsi" w:hAnsi="Gill Sans MT" w:cstheme="minorHAnsi"/>
          <w:bCs/>
        </w:rPr>
        <w:t xml:space="preserve"> has already gathered and reviewed the pertinent background information, understands the context for the valuation, and has already qualitatively studied the intellectual asset to be valued.  </w:t>
      </w:r>
    </w:p>
    <w:p w:rsidR="00DF216A" w:rsidRPr="00DF216A" w:rsidRDefault="00DF216A" w:rsidP="00DF216A">
      <w:pPr>
        <w:tabs>
          <w:tab w:val="left" w:pos="900"/>
        </w:tabs>
        <w:spacing w:after="200" w:line="360" w:lineRule="auto"/>
        <w:rPr>
          <w:rFonts w:ascii="Gill Sans MT" w:eastAsiaTheme="minorHAnsi" w:hAnsi="Gill Sans MT" w:cstheme="minorHAnsi"/>
        </w:rPr>
      </w:pPr>
      <w:r w:rsidRPr="00DF216A">
        <w:rPr>
          <w:rFonts w:ascii="Gill Sans MT" w:eastAsiaTheme="minorHAnsi" w:hAnsi="Gill Sans MT" w:cstheme="minorHAnsi"/>
          <w:b/>
          <w:bCs/>
        </w:rPr>
        <w:t>3.3.8.1</w:t>
      </w:r>
      <w:r w:rsidRPr="00DF216A">
        <w:rPr>
          <w:rFonts w:ascii="Gill Sans MT" w:eastAsiaTheme="minorHAnsi" w:hAnsi="Gill Sans MT" w:cstheme="minorHAnsi"/>
          <w:b/>
          <w:bCs/>
        </w:rPr>
        <w:tab/>
        <w:t>Estimate the Royalty Base</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estimated royalty base </w:t>
      </w:r>
      <w:r w:rsidR="00EE38FC">
        <w:rPr>
          <w:rFonts w:ascii="Gill Sans MT" w:eastAsiaTheme="minorHAnsi" w:hAnsi="Gill Sans MT" w:cstheme="minorHAnsi"/>
        </w:rPr>
        <w:t xml:space="preserve">may be </w:t>
      </w:r>
      <w:r w:rsidRPr="00DF216A">
        <w:rPr>
          <w:rFonts w:ascii="Gill Sans MT" w:eastAsiaTheme="minorHAnsi" w:hAnsi="Gill Sans MT" w:cstheme="minorHAnsi"/>
        </w:rPr>
        <w:t>ba</w:t>
      </w:r>
      <w:r w:rsidR="00EE38FC">
        <w:rPr>
          <w:rFonts w:ascii="Gill Sans MT" w:eastAsiaTheme="minorHAnsi" w:hAnsi="Gill Sans MT" w:cstheme="minorHAnsi"/>
        </w:rPr>
        <w:t>sed on the projected revenue of</w:t>
      </w:r>
      <w:r w:rsidRPr="00DF216A">
        <w:rPr>
          <w:rFonts w:ascii="Gill Sans MT" w:eastAsiaTheme="minorHAnsi" w:hAnsi="Gill Sans MT" w:cstheme="minorHAnsi"/>
        </w:rPr>
        <w:t xml:space="preserve"> the prospective acquirer from launching a product/service that uses the Intellectual Assets being valued.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will need to consider, however, whether the proposed agreement is exclusive or non-exclusive.</w:t>
      </w:r>
      <w:r w:rsidR="00EE38FC">
        <w:rPr>
          <w:rFonts w:ascii="Gill Sans MT" w:eastAsiaTheme="minorHAnsi" w:hAnsi="Gill Sans MT" w:cstheme="minorHAnsi"/>
        </w:rPr>
        <w:t xml:space="preserve">  If the proposed agreement</w:t>
      </w:r>
      <w:r w:rsidRPr="00DF216A">
        <w:rPr>
          <w:rFonts w:ascii="Gill Sans MT" w:eastAsiaTheme="minorHAnsi" w:hAnsi="Gill Sans MT" w:cstheme="minorHAnsi"/>
        </w:rPr>
        <w:t xml:space="preserve"> is non-exclusive, then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should note that the results of the valuation using this approach will be based on the value of the Intellectual Assets to just the proposed acquirer and not necessarily to its entire market.</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To estimate the potential Acquirer’s product revenue,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establishes a selling price and number of units expected to be sold by the Acquirer.  This estimate can be derived in a number of ways.  Among other things, during negotiations with the potential acquirer, the owner may ask how much a prospective unit will sell for.  Of course, the acquirer might not actually know the unit’s sales price or be willing to disclose it accurately.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can use as a proxy, for example, the price of related products.  Similarly,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also estimates how many units will be sold in the first year of deployment.  This estimate can be prepared using a number of variables, such as a percentage of the volume of related products that are sold.  Assume, for example that the sales price estimate is 150 euro and the sales volume for the first year is 20,000 units.  Thus, the estimated revenue for the first year is 3 million euro (150 euro x 20,000 units).</w:t>
      </w:r>
    </w:p>
    <w:p w:rsidR="00EE38FC"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lastRenderedPageBreak/>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next estimates the unit sales throughout the effective remaining lifetime of the Intellectual Asset being appraised.  For some Intellectual Assets with legally defined terms, this may be relatively easy to determine.  For others, the effective remaining lifetime may be difficult to estimate.  Other factors need to be considered such as obsolescence, as previously mentioned.  In many instances,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may be forced to select a term that seems “reasonable” based on the information at hand.  </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will next determine projected sales for the product over the course of the selected </w:t>
      </w:r>
      <w:r w:rsidR="00EE38FC">
        <w:rPr>
          <w:rFonts w:ascii="Gill Sans MT" w:eastAsiaTheme="minorHAnsi" w:hAnsi="Gill Sans MT" w:cstheme="minorHAnsi"/>
        </w:rPr>
        <w:t xml:space="preserve">lifetime </w:t>
      </w:r>
      <w:r w:rsidRPr="00DF216A">
        <w:rPr>
          <w:rFonts w:ascii="Gill Sans MT" w:eastAsiaTheme="minorHAnsi" w:hAnsi="Gill Sans MT" w:cstheme="minorHAnsi"/>
        </w:rPr>
        <w:t xml:space="preserve">range.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can obtained projected growth factors by examining a number of data, such as the growth rates of previous products/services in this area and/or previous products having characteristics similar to the Intellectual Asset being appraised.  Using the example above, assume that the selected range is 10 years and that sales are estimated to double each year for the first five years before plateauing for the remaining 5 years in which further sales growth is estimated to be just 10% per year.  (Note: in this example, we have ignored inflation over the 10-year period which would likely raise the sales price.)</w:t>
      </w:r>
    </w:p>
    <w:p w:rsidR="00DF216A" w:rsidRPr="00DF216A" w:rsidRDefault="00DF216A" w:rsidP="00DF216A">
      <w:pPr>
        <w:spacing w:line="360" w:lineRule="auto"/>
        <w:jc w:val="center"/>
        <w:rPr>
          <w:rFonts w:ascii="Gill Sans MT" w:eastAsiaTheme="minorHAnsi" w:hAnsi="Gill Sans MT" w:cstheme="minorHAnsi"/>
          <w:b/>
          <w:bCs/>
        </w:rPr>
      </w:pPr>
      <w:r w:rsidRPr="00DF216A">
        <w:rPr>
          <w:rFonts w:ascii="Gill Sans MT" w:eastAsiaTheme="minorHAnsi" w:hAnsi="Gill Sans MT" w:cstheme="minorHAnsi"/>
          <w:b/>
          <w:bCs/>
        </w:rPr>
        <w:t>Acquirer Revenue Estimates</w:t>
      </w:r>
    </w:p>
    <w:tbl>
      <w:tblPr>
        <w:tblStyle w:val="MediumList1-Accent5"/>
        <w:tblW w:w="6300" w:type="dxa"/>
        <w:tblInd w:w="1008" w:type="dxa"/>
        <w:tblLook w:val="0600" w:firstRow="0" w:lastRow="0" w:firstColumn="0" w:lastColumn="0" w:noHBand="1" w:noVBand="1"/>
      </w:tblPr>
      <w:tblGrid>
        <w:gridCol w:w="1800"/>
        <w:gridCol w:w="1648"/>
        <w:gridCol w:w="2852"/>
      </w:tblGrid>
      <w:tr w:rsidR="00DF216A" w:rsidRPr="00DF216A" w:rsidTr="009C7198">
        <w:trPr>
          <w:trHeight w:val="360"/>
          <w:tblHeader/>
        </w:trPr>
        <w:tc>
          <w:tcPr>
            <w:tcW w:w="1800" w:type="dxa"/>
            <w:vAlign w:val="center"/>
            <w:hideMark/>
          </w:tcPr>
          <w:p w:rsidR="00DF216A" w:rsidRPr="00DF216A" w:rsidRDefault="00DF216A" w:rsidP="00DF216A">
            <w:pPr>
              <w:jc w:val="center"/>
              <w:rPr>
                <w:rFonts w:ascii="Gill Sans MT" w:hAnsi="Gill Sans MT" w:cstheme="minorHAnsi"/>
              </w:rPr>
            </w:pPr>
            <w:r w:rsidRPr="00DF216A">
              <w:rPr>
                <w:rFonts w:ascii="Gill Sans MT" w:hAnsi="Gill Sans MT" w:cstheme="minorHAnsi"/>
                <w:b/>
                <w:bCs/>
                <w:kern w:val="24"/>
              </w:rPr>
              <w:t>Year</w:t>
            </w:r>
          </w:p>
        </w:tc>
        <w:tc>
          <w:tcPr>
            <w:tcW w:w="1648" w:type="dxa"/>
            <w:vAlign w:val="center"/>
            <w:hideMark/>
          </w:tcPr>
          <w:p w:rsidR="00DF216A" w:rsidRPr="00DF216A" w:rsidRDefault="00DF216A" w:rsidP="00DF216A">
            <w:pPr>
              <w:jc w:val="center"/>
              <w:rPr>
                <w:rFonts w:ascii="Gill Sans MT" w:hAnsi="Gill Sans MT" w:cstheme="minorHAnsi"/>
                <w:b/>
                <w:bCs/>
                <w:kern w:val="24"/>
              </w:rPr>
            </w:pPr>
            <w:r w:rsidRPr="00DF216A">
              <w:rPr>
                <w:rFonts w:ascii="Gill Sans MT" w:hAnsi="Gill Sans MT" w:cstheme="minorHAnsi"/>
                <w:b/>
                <w:bCs/>
                <w:kern w:val="24"/>
              </w:rPr>
              <w:t>Revenue</w:t>
            </w:r>
          </w:p>
          <w:p w:rsidR="00DF216A" w:rsidRPr="00DF216A" w:rsidRDefault="00DF216A" w:rsidP="00DF216A">
            <w:pPr>
              <w:jc w:val="center"/>
              <w:rPr>
                <w:rFonts w:ascii="Gill Sans MT" w:hAnsi="Gill Sans MT" w:cstheme="minorHAnsi"/>
                <w:sz w:val="20"/>
                <w:szCs w:val="20"/>
              </w:rPr>
            </w:pPr>
            <w:r w:rsidRPr="00DF216A">
              <w:rPr>
                <w:rFonts w:ascii="Gill Sans MT" w:hAnsi="Gill Sans MT" w:cstheme="minorHAnsi"/>
                <w:b/>
                <w:bCs/>
                <w:kern w:val="24"/>
                <w:sz w:val="20"/>
                <w:szCs w:val="20"/>
              </w:rPr>
              <w:t xml:space="preserve">(millions </w:t>
            </w:r>
            <w:r w:rsidRPr="00DF216A">
              <w:rPr>
                <w:rFonts w:ascii="Gill Sans MT" w:hAnsi="Gill Sans MT" w:cstheme="minorHAnsi"/>
                <w:color w:val="000000"/>
                <w:kern w:val="24"/>
                <w:sz w:val="20"/>
                <w:szCs w:val="20"/>
              </w:rPr>
              <w:t>€)</w:t>
            </w:r>
          </w:p>
        </w:tc>
        <w:tc>
          <w:tcPr>
            <w:tcW w:w="2852" w:type="dxa"/>
            <w:vAlign w:val="center"/>
          </w:tcPr>
          <w:p w:rsidR="00DF216A" w:rsidRPr="00DF216A" w:rsidRDefault="00DF216A" w:rsidP="00DF216A">
            <w:pPr>
              <w:jc w:val="center"/>
              <w:rPr>
                <w:rFonts w:ascii="Gill Sans MT" w:hAnsi="Gill Sans MT" w:cstheme="minorHAnsi"/>
                <w:b/>
                <w:bCs/>
                <w:kern w:val="24"/>
              </w:rPr>
            </w:pPr>
            <w:r w:rsidRPr="00DF216A">
              <w:rPr>
                <w:rFonts w:ascii="Gill Sans MT" w:hAnsi="Gill Sans MT" w:cstheme="minorHAnsi"/>
                <w:b/>
                <w:bCs/>
                <w:kern w:val="24"/>
              </w:rPr>
              <w:t>Calculation</w:t>
            </w:r>
          </w:p>
        </w:tc>
      </w:tr>
      <w:tr w:rsidR="00DF216A" w:rsidRPr="00DF216A" w:rsidTr="009C7198">
        <w:trPr>
          <w:trHeight w:val="360"/>
        </w:trPr>
        <w:tc>
          <w:tcPr>
            <w:tcW w:w="1800"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kern w:val="24"/>
                <w:sz w:val="22"/>
                <w:szCs w:val="22"/>
              </w:rPr>
              <w:t>1</w:t>
            </w:r>
          </w:p>
        </w:tc>
        <w:tc>
          <w:tcPr>
            <w:tcW w:w="1648" w:type="dxa"/>
            <w:hideMark/>
          </w:tcPr>
          <w:p w:rsidR="00DF216A" w:rsidRPr="00DF216A" w:rsidRDefault="00DF216A" w:rsidP="00DF216A">
            <w:pPr>
              <w:ind w:right="612"/>
              <w:jc w:val="right"/>
              <w:rPr>
                <w:rFonts w:ascii="Gill Sans MT" w:hAnsi="Gill Sans MT" w:cstheme="minorHAnsi"/>
                <w:sz w:val="22"/>
                <w:szCs w:val="22"/>
              </w:rPr>
            </w:pPr>
            <w:r w:rsidRPr="00DF216A">
              <w:rPr>
                <w:rFonts w:ascii="Gill Sans MT" w:hAnsi="Gill Sans MT" w:cstheme="minorHAnsi"/>
                <w:color w:val="000000"/>
                <w:kern w:val="24"/>
                <w:sz w:val="22"/>
                <w:szCs w:val="22"/>
              </w:rPr>
              <w:t>3.0</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20,000 units</w:t>
            </w:r>
          </w:p>
        </w:tc>
      </w:tr>
      <w:tr w:rsidR="00DF216A" w:rsidRPr="00DF216A" w:rsidTr="009C7198">
        <w:trPr>
          <w:trHeight w:val="360"/>
        </w:trPr>
        <w:tc>
          <w:tcPr>
            <w:tcW w:w="1800"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kern w:val="24"/>
                <w:sz w:val="22"/>
                <w:szCs w:val="22"/>
              </w:rPr>
              <w:t>2</w:t>
            </w:r>
          </w:p>
        </w:tc>
        <w:tc>
          <w:tcPr>
            <w:tcW w:w="1648" w:type="dxa"/>
            <w:hideMark/>
          </w:tcPr>
          <w:p w:rsidR="00DF216A" w:rsidRPr="00DF216A" w:rsidRDefault="00DF216A" w:rsidP="00DF216A">
            <w:pPr>
              <w:ind w:right="612"/>
              <w:jc w:val="right"/>
              <w:rPr>
                <w:rFonts w:ascii="Gill Sans MT" w:hAnsi="Gill Sans MT" w:cstheme="minorHAnsi"/>
                <w:sz w:val="22"/>
                <w:szCs w:val="22"/>
              </w:rPr>
            </w:pPr>
            <w:r w:rsidRPr="00DF216A">
              <w:rPr>
                <w:rFonts w:ascii="Gill Sans MT" w:hAnsi="Gill Sans MT" w:cstheme="minorHAnsi"/>
                <w:color w:val="000000"/>
                <w:kern w:val="24"/>
                <w:sz w:val="22"/>
                <w:szCs w:val="22"/>
              </w:rPr>
              <w:t>6.0</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40,000 units</w:t>
            </w:r>
          </w:p>
        </w:tc>
      </w:tr>
      <w:tr w:rsidR="00DF216A" w:rsidRPr="00DF216A" w:rsidTr="009C7198">
        <w:trPr>
          <w:trHeight w:val="360"/>
        </w:trPr>
        <w:tc>
          <w:tcPr>
            <w:tcW w:w="1800"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kern w:val="24"/>
                <w:sz w:val="22"/>
                <w:szCs w:val="22"/>
              </w:rPr>
              <w:t>3</w:t>
            </w:r>
          </w:p>
        </w:tc>
        <w:tc>
          <w:tcPr>
            <w:tcW w:w="1648" w:type="dxa"/>
            <w:hideMark/>
          </w:tcPr>
          <w:p w:rsidR="00DF216A" w:rsidRPr="00DF216A" w:rsidRDefault="00DF216A" w:rsidP="00DF216A">
            <w:pPr>
              <w:ind w:right="612"/>
              <w:jc w:val="right"/>
              <w:rPr>
                <w:rFonts w:ascii="Gill Sans MT" w:hAnsi="Gill Sans MT" w:cstheme="minorHAnsi"/>
                <w:sz w:val="22"/>
                <w:szCs w:val="22"/>
              </w:rPr>
            </w:pPr>
            <w:r w:rsidRPr="00DF216A">
              <w:rPr>
                <w:rFonts w:ascii="Gill Sans MT" w:hAnsi="Gill Sans MT" w:cstheme="minorHAnsi"/>
                <w:color w:val="000000"/>
                <w:kern w:val="24"/>
                <w:sz w:val="22"/>
                <w:szCs w:val="22"/>
              </w:rPr>
              <w:t>12.0</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80,000 units</w:t>
            </w:r>
          </w:p>
        </w:tc>
      </w:tr>
      <w:tr w:rsidR="00DF216A" w:rsidRPr="00DF216A" w:rsidTr="009C7198">
        <w:trPr>
          <w:trHeight w:val="360"/>
        </w:trPr>
        <w:tc>
          <w:tcPr>
            <w:tcW w:w="1800"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kern w:val="24"/>
                <w:sz w:val="22"/>
                <w:szCs w:val="22"/>
              </w:rPr>
              <w:t>4</w:t>
            </w:r>
          </w:p>
        </w:tc>
        <w:tc>
          <w:tcPr>
            <w:tcW w:w="1648" w:type="dxa"/>
            <w:hideMark/>
          </w:tcPr>
          <w:p w:rsidR="00DF216A" w:rsidRPr="00DF216A" w:rsidRDefault="00DF216A" w:rsidP="00DF216A">
            <w:pPr>
              <w:ind w:right="612"/>
              <w:jc w:val="right"/>
              <w:rPr>
                <w:rFonts w:ascii="Gill Sans MT" w:hAnsi="Gill Sans MT" w:cstheme="minorHAnsi"/>
                <w:sz w:val="22"/>
                <w:szCs w:val="22"/>
              </w:rPr>
            </w:pPr>
            <w:r w:rsidRPr="00DF216A">
              <w:rPr>
                <w:rFonts w:ascii="Gill Sans MT" w:hAnsi="Gill Sans MT" w:cstheme="minorHAnsi"/>
                <w:color w:val="000000"/>
                <w:kern w:val="24"/>
                <w:sz w:val="22"/>
                <w:szCs w:val="22"/>
              </w:rPr>
              <w:t>24.0</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160,000 units</w:t>
            </w:r>
          </w:p>
        </w:tc>
      </w:tr>
      <w:tr w:rsidR="00DF216A" w:rsidRPr="00DF216A" w:rsidTr="009C7198">
        <w:trPr>
          <w:trHeight w:val="360"/>
        </w:trPr>
        <w:tc>
          <w:tcPr>
            <w:tcW w:w="1800" w:type="dxa"/>
          </w:tcPr>
          <w:p w:rsidR="00DF216A" w:rsidRPr="00DF216A" w:rsidRDefault="00DF216A" w:rsidP="00DF216A">
            <w:pPr>
              <w:jc w:val="center"/>
              <w:rPr>
                <w:rFonts w:ascii="Gill Sans MT" w:hAnsi="Gill Sans MT" w:cstheme="minorHAnsi"/>
                <w:kern w:val="24"/>
                <w:sz w:val="22"/>
                <w:szCs w:val="22"/>
              </w:rPr>
            </w:pPr>
            <w:r w:rsidRPr="00DF216A">
              <w:rPr>
                <w:rFonts w:ascii="Gill Sans MT" w:hAnsi="Gill Sans MT" w:cstheme="minorHAnsi"/>
                <w:kern w:val="24"/>
                <w:sz w:val="22"/>
                <w:szCs w:val="22"/>
              </w:rPr>
              <w:t>5</w:t>
            </w:r>
          </w:p>
        </w:tc>
        <w:tc>
          <w:tcPr>
            <w:tcW w:w="1648" w:type="dxa"/>
          </w:tcPr>
          <w:p w:rsidR="00DF216A" w:rsidRPr="00DF216A" w:rsidRDefault="00DF216A" w:rsidP="00DF216A">
            <w:pPr>
              <w:ind w:right="612"/>
              <w:jc w:val="right"/>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48.0</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320,000 units</w:t>
            </w:r>
          </w:p>
        </w:tc>
      </w:tr>
      <w:tr w:rsidR="00DF216A" w:rsidRPr="00DF216A" w:rsidTr="009C7198">
        <w:trPr>
          <w:trHeight w:val="360"/>
        </w:trPr>
        <w:tc>
          <w:tcPr>
            <w:tcW w:w="1800" w:type="dxa"/>
          </w:tcPr>
          <w:p w:rsidR="00DF216A" w:rsidRPr="00DF216A" w:rsidRDefault="00DF216A" w:rsidP="00DF216A">
            <w:pPr>
              <w:jc w:val="center"/>
              <w:rPr>
                <w:rFonts w:ascii="Gill Sans MT" w:hAnsi="Gill Sans MT" w:cstheme="minorHAnsi"/>
                <w:kern w:val="24"/>
                <w:sz w:val="22"/>
                <w:szCs w:val="22"/>
              </w:rPr>
            </w:pPr>
            <w:r w:rsidRPr="00DF216A">
              <w:rPr>
                <w:rFonts w:ascii="Gill Sans MT" w:hAnsi="Gill Sans MT" w:cstheme="minorHAnsi"/>
                <w:kern w:val="24"/>
                <w:sz w:val="22"/>
                <w:szCs w:val="22"/>
              </w:rPr>
              <w:t>6</w:t>
            </w:r>
          </w:p>
        </w:tc>
        <w:tc>
          <w:tcPr>
            <w:tcW w:w="1648" w:type="dxa"/>
          </w:tcPr>
          <w:p w:rsidR="00DF216A" w:rsidRPr="00DF216A" w:rsidRDefault="00DF216A" w:rsidP="00DF216A">
            <w:pPr>
              <w:ind w:right="612"/>
              <w:jc w:val="right"/>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52.8</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352,000 units</w:t>
            </w:r>
          </w:p>
        </w:tc>
      </w:tr>
      <w:tr w:rsidR="00DF216A" w:rsidRPr="00DF216A" w:rsidTr="009C7198">
        <w:trPr>
          <w:trHeight w:val="360"/>
        </w:trPr>
        <w:tc>
          <w:tcPr>
            <w:tcW w:w="1800" w:type="dxa"/>
          </w:tcPr>
          <w:p w:rsidR="00DF216A" w:rsidRPr="00DF216A" w:rsidRDefault="00DF216A" w:rsidP="00DF216A">
            <w:pPr>
              <w:jc w:val="center"/>
              <w:rPr>
                <w:rFonts w:ascii="Gill Sans MT" w:hAnsi="Gill Sans MT" w:cstheme="minorHAnsi"/>
                <w:kern w:val="24"/>
                <w:sz w:val="22"/>
                <w:szCs w:val="22"/>
              </w:rPr>
            </w:pPr>
            <w:r w:rsidRPr="00DF216A">
              <w:rPr>
                <w:rFonts w:ascii="Gill Sans MT" w:hAnsi="Gill Sans MT" w:cstheme="minorHAnsi"/>
                <w:kern w:val="24"/>
                <w:sz w:val="22"/>
                <w:szCs w:val="22"/>
              </w:rPr>
              <w:t>7</w:t>
            </w:r>
          </w:p>
        </w:tc>
        <w:tc>
          <w:tcPr>
            <w:tcW w:w="1648" w:type="dxa"/>
          </w:tcPr>
          <w:p w:rsidR="00DF216A" w:rsidRPr="00DF216A" w:rsidRDefault="00DF216A" w:rsidP="00DF216A">
            <w:pPr>
              <w:ind w:right="612"/>
              <w:jc w:val="right"/>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58.1</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387,000 units</w:t>
            </w:r>
          </w:p>
        </w:tc>
      </w:tr>
      <w:tr w:rsidR="00DF216A" w:rsidRPr="00DF216A" w:rsidTr="009C7198">
        <w:trPr>
          <w:trHeight w:val="360"/>
        </w:trPr>
        <w:tc>
          <w:tcPr>
            <w:tcW w:w="1800" w:type="dxa"/>
          </w:tcPr>
          <w:p w:rsidR="00DF216A" w:rsidRPr="00DF216A" w:rsidRDefault="00DF216A" w:rsidP="00DF216A">
            <w:pPr>
              <w:jc w:val="center"/>
              <w:rPr>
                <w:rFonts w:ascii="Gill Sans MT" w:hAnsi="Gill Sans MT" w:cstheme="minorHAnsi"/>
                <w:kern w:val="24"/>
                <w:sz w:val="22"/>
                <w:szCs w:val="22"/>
              </w:rPr>
            </w:pPr>
            <w:r w:rsidRPr="00DF216A">
              <w:rPr>
                <w:rFonts w:ascii="Gill Sans MT" w:hAnsi="Gill Sans MT" w:cstheme="minorHAnsi"/>
                <w:kern w:val="24"/>
                <w:sz w:val="22"/>
                <w:szCs w:val="22"/>
              </w:rPr>
              <w:t>8</w:t>
            </w:r>
          </w:p>
        </w:tc>
        <w:tc>
          <w:tcPr>
            <w:tcW w:w="1648" w:type="dxa"/>
          </w:tcPr>
          <w:p w:rsidR="00DF216A" w:rsidRPr="00DF216A" w:rsidRDefault="00DF216A" w:rsidP="00DF216A">
            <w:pPr>
              <w:ind w:right="612"/>
              <w:jc w:val="right"/>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63.9</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425,920 units</w:t>
            </w:r>
          </w:p>
        </w:tc>
      </w:tr>
      <w:tr w:rsidR="00DF216A" w:rsidRPr="00DF216A" w:rsidTr="009C7198">
        <w:trPr>
          <w:trHeight w:val="360"/>
        </w:trPr>
        <w:tc>
          <w:tcPr>
            <w:tcW w:w="1800" w:type="dxa"/>
          </w:tcPr>
          <w:p w:rsidR="00DF216A" w:rsidRPr="00DF216A" w:rsidRDefault="00DF216A" w:rsidP="00DF216A">
            <w:pPr>
              <w:jc w:val="center"/>
              <w:rPr>
                <w:rFonts w:ascii="Gill Sans MT" w:hAnsi="Gill Sans MT" w:cstheme="minorHAnsi"/>
                <w:kern w:val="24"/>
                <w:sz w:val="22"/>
                <w:szCs w:val="22"/>
              </w:rPr>
            </w:pPr>
            <w:r w:rsidRPr="00DF216A">
              <w:rPr>
                <w:rFonts w:ascii="Gill Sans MT" w:hAnsi="Gill Sans MT" w:cstheme="minorHAnsi"/>
                <w:kern w:val="24"/>
                <w:sz w:val="22"/>
                <w:szCs w:val="22"/>
              </w:rPr>
              <w:t>9</w:t>
            </w:r>
          </w:p>
        </w:tc>
        <w:tc>
          <w:tcPr>
            <w:tcW w:w="1648" w:type="dxa"/>
          </w:tcPr>
          <w:p w:rsidR="00DF216A" w:rsidRPr="00DF216A" w:rsidRDefault="00DF216A" w:rsidP="00DF216A">
            <w:pPr>
              <w:ind w:right="612"/>
              <w:jc w:val="right"/>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70.3</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468,512 units</w:t>
            </w:r>
          </w:p>
        </w:tc>
      </w:tr>
      <w:tr w:rsidR="00DF216A" w:rsidRPr="00DF216A" w:rsidTr="009C7198">
        <w:trPr>
          <w:trHeight w:val="360"/>
        </w:trPr>
        <w:tc>
          <w:tcPr>
            <w:tcW w:w="1800" w:type="dxa"/>
          </w:tcPr>
          <w:p w:rsidR="00DF216A" w:rsidRPr="00DF216A" w:rsidRDefault="00DF216A" w:rsidP="00DF216A">
            <w:pPr>
              <w:jc w:val="center"/>
              <w:rPr>
                <w:rFonts w:ascii="Gill Sans MT" w:hAnsi="Gill Sans MT" w:cstheme="minorHAnsi"/>
                <w:kern w:val="24"/>
                <w:sz w:val="22"/>
                <w:szCs w:val="22"/>
              </w:rPr>
            </w:pPr>
            <w:r w:rsidRPr="00DF216A">
              <w:rPr>
                <w:rFonts w:ascii="Gill Sans MT" w:hAnsi="Gill Sans MT" w:cstheme="minorHAnsi"/>
                <w:kern w:val="24"/>
                <w:sz w:val="22"/>
                <w:szCs w:val="22"/>
              </w:rPr>
              <w:t>10</w:t>
            </w:r>
          </w:p>
        </w:tc>
        <w:tc>
          <w:tcPr>
            <w:tcW w:w="1648" w:type="dxa"/>
          </w:tcPr>
          <w:p w:rsidR="00DF216A" w:rsidRPr="00DF216A" w:rsidRDefault="00DF216A" w:rsidP="00DF216A">
            <w:pPr>
              <w:ind w:right="612"/>
              <w:jc w:val="right"/>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77.3</w:t>
            </w:r>
          </w:p>
        </w:tc>
        <w:tc>
          <w:tcPr>
            <w:tcW w:w="2852" w:type="dxa"/>
          </w:tcPr>
          <w:p w:rsidR="00DF216A" w:rsidRPr="00DF216A" w:rsidRDefault="00DF216A" w:rsidP="00DF216A">
            <w:pPr>
              <w:rPr>
                <w:rFonts w:ascii="Gill Sans MT" w:hAnsi="Gill Sans MT" w:cstheme="minorHAnsi"/>
                <w:color w:val="000000"/>
                <w:kern w:val="24"/>
                <w:sz w:val="22"/>
                <w:szCs w:val="22"/>
              </w:rPr>
            </w:pPr>
            <w:r w:rsidRPr="00DF216A">
              <w:rPr>
                <w:rFonts w:ascii="Gill Sans MT" w:hAnsi="Gill Sans MT" w:cstheme="minorHAnsi"/>
                <w:color w:val="000000"/>
                <w:kern w:val="24"/>
                <w:sz w:val="22"/>
                <w:szCs w:val="22"/>
              </w:rPr>
              <w:t>€150 x 515,363 units</w:t>
            </w:r>
          </w:p>
        </w:tc>
      </w:tr>
    </w:tbl>
    <w:p w:rsidR="00DF216A" w:rsidRPr="00DF216A" w:rsidRDefault="00DF216A" w:rsidP="00DF216A">
      <w:pPr>
        <w:spacing w:after="200" w:line="276" w:lineRule="auto"/>
        <w:rPr>
          <w:rFonts w:ascii="Gill Sans MT" w:eastAsiaTheme="minorHAnsi" w:hAnsi="Gill Sans MT" w:cstheme="minorHAnsi"/>
        </w:rPr>
      </w:pP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For simplicity in the equations above, we used a constant 10% growth rate for product sales in the later years.  Some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s may wish to use a compound annual growth rate (CAGR).  Using CAGR,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determines a smooth rate of growth over a given time period and then applies it to the later time periods.  </w:t>
      </w:r>
      <w:r w:rsidRPr="00DF216A">
        <w:rPr>
          <w:rFonts w:ascii="Gill Sans MT" w:eastAsiaTheme="minorHAnsi" w:hAnsi="Gill Sans MT" w:cstheme="minorHAnsi"/>
        </w:rPr>
        <w:lastRenderedPageBreak/>
        <w:t xml:space="preserve">CAGR is believed to dampen the effect of volatility of periodic returns.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may not want to apply CAGR over a time period that is likely not representative, </w:t>
      </w:r>
      <w:r w:rsidRPr="001F2DDD">
        <w:rPr>
          <w:rFonts w:ascii="Gill Sans MT" w:eastAsiaTheme="minorHAnsi" w:hAnsi="Gill Sans MT" w:cstheme="minorHAnsi"/>
          <w:i/>
        </w:rPr>
        <w:t>e.g</w:t>
      </w:r>
      <w:r w:rsidRPr="00DF216A">
        <w:rPr>
          <w:rFonts w:ascii="Gill Sans MT" w:eastAsiaTheme="minorHAnsi" w:hAnsi="Gill Sans MT" w:cstheme="minorHAnsi"/>
        </w:rPr>
        <w:t xml:space="preserve">., a rapid early growth phase.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could base the CAGR on analysis of the growth rate of a similar product over a similar time period, </w:t>
      </w:r>
      <w:r w:rsidRPr="00DF216A">
        <w:rPr>
          <w:rFonts w:ascii="Gill Sans MT" w:eastAsiaTheme="minorHAnsi" w:hAnsi="Gill Sans MT" w:cstheme="minorHAnsi"/>
          <w:i/>
        </w:rPr>
        <w:t>e.g</w:t>
      </w:r>
      <w:r w:rsidRPr="00DF216A">
        <w:rPr>
          <w:rFonts w:ascii="Gill Sans MT" w:eastAsiaTheme="minorHAnsi" w:hAnsi="Gill Sans MT" w:cstheme="minorHAnsi"/>
        </w:rPr>
        <w:t>., the growth rate of an early product line of the prospective acquirer and/or the growth rate of a competing product.</w:t>
      </w:r>
    </w:p>
    <w:p w:rsidR="00DF216A" w:rsidRPr="00DF216A" w:rsidRDefault="00DF216A" w:rsidP="00C95573">
      <w:pPr>
        <w:spacing w:before="200"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To test the reasonableness of the royalty base, the Appraiser researches sales of similar devices.  While sales for many items will not generally available in the public domain as manufacturers typically keep this information confidential, the Appraiser can likely find additional data points that </w:t>
      </w:r>
      <w:r w:rsidR="001F2DDD">
        <w:rPr>
          <w:rFonts w:ascii="Gill Sans MT" w:eastAsiaTheme="minorHAnsi" w:hAnsi="Gill Sans MT" w:cstheme="minorHAnsi"/>
        </w:rPr>
        <w:t>permit</w:t>
      </w:r>
      <w:r w:rsidRPr="00DF216A">
        <w:rPr>
          <w:rFonts w:ascii="Gill Sans MT" w:eastAsiaTheme="minorHAnsi" w:hAnsi="Gill Sans MT" w:cstheme="minorHAnsi"/>
        </w:rPr>
        <w:t xml:space="preserve"> testing of the reasonableness of the Appraiser’s projected sales levels.</w:t>
      </w:r>
    </w:p>
    <w:p w:rsidR="00DF216A" w:rsidRPr="00DF216A" w:rsidRDefault="00DF216A" w:rsidP="00C95573">
      <w:pPr>
        <w:spacing w:after="200" w:line="360" w:lineRule="auto"/>
        <w:ind w:firstLine="360"/>
        <w:rPr>
          <w:rFonts w:ascii="Gill Sans MT" w:eastAsia="Calibri" w:hAnsi="Gill Sans MT" w:cstheme="minorHAnsi"/>
          <w:b/>
          <w:bCs/>
          <w:color w:val="000000" w:themeColor="text1"/>
          <w:kern w:val="24"/>
        </w:rPr>
      </w:pPr>
      <w:r w:rsidRPr="00DF216A">
        <w:rPr>
          <w:rFonts w:ascii="Gill Sans MT" w:eastAsia="Calibri" w:hAnsi="Gill Sans MT" w:cstheme="minorHAnsi"/>
          <w:bCs/>
          <w:color w:val="000000" w:themeColor="text1"/>
          <w:kern w:val="24"/>
          <w:u w:val="single"/>
        </w:rPr>
        <w:t>Reasonableness Tests</w:t>
      </w:r>
      <w:r w:rsidRPr="00DF216A">
        <w:rPr>
          <w:rFonts w:ascii="Gill Sans MT" w:eastAsia="Calibri" w:hAnsi="Gill Sans MT" w:cstheme="minorHAnsi"/>
          <w:b/>
          <w:bCs/>
          <w:color w:val="000000" w:themeColor="text1"/>
          <w:kern w:val="24"/>
        </w:rPr>
        <w:t xml:space="preserve">:  </w:t>
      </w:r>
      <w:r w:rsidRPr="00DF216A">
        <w:rPr>
          <w:rFonts w:ascii="Gill Sans MT" w:eastAsiaTheme="minorEastAsia" w:hAnsi="Gill Sans MT" w:cstheme="minorHAnsi"/>
          <w:color w:val="000000" w:themeColor="text1"/>
          <w:kern w:val="24"/>
        </w:rPr>
        <w:t xml:space="preserve">The potential acquirer’s related product sold X million units in its first Y years on the market.  The product’s unit sales were 40,000 units (in Europe) in its first year; 100,000 units </w:t>
      </w:r>
      <w:r w:rsidR="001F2DDD">
        <w:rPr>
          <w:rFonts w:ascii="Gill Sans MT" w:eastAsiaTheme="minorEastAsia" w:hAnsi="Gill Sans MT" w:cstheme="minorHAnsi"/>
          <w:color w:val="000000" w:themeColor="text1"/>
          <w:kern w:val="24"/>
        </w:rPr>
        <w:t xml:space="preserve">(in Europe) in its second year, with </w:t>
      </w:r>
      <w:r w:rsidRPr="00DF216A">
        <w:rPr>
          <w:rFonts w:ascii="Gill Sans MT" w:eastAsiaTheme="minorEastAsia" w:hAnsi="Gill Sans MT" w:cstheme="minorHAnsi"/>
          <w:color w:val="000000" w:themeColor="text1"/>
          <w:kern w:val="24"/>
        </w:rPr>
        <w:t xml:space="preserve">peak annual sales of approximately 250,000 units in its seventh year.  The potential acquirer’s follow-on product </w:t>
      </w:r>
      <w:r w:rsidR="001F2DDD">
        <w:rPr>
          <w:rFonts w:ascii="Gill Sans MT" w:eastAsiaTheme="minorEastAsia" w:hAnsi="Gill Sans MT" w:cstheme="minorHAnsi"/>
          <w:color w:val="000000" w:themeColor="text1"/>
          <w:kern w:val="24"/>
        </w:rPr>
        <w:t>sold</w:t>
      </w:r>
      <w:r w:rsidRPr="00DF216A">
        <w:rPr>
          <w:rFonts w:ascii="Gill Sans MT" w:eastAsiaTheme="minorEastAsia" w:hAnsi="Gill Sans MT" w:cstheme="minorHAnsi"/>
          <w:color w:val="000000" w:themeColor="text1"/>
          <w:kern w:val="24"/>
        </w:rPr>
        <w:t xml:space="preserve"> approximately 30,000 units (in Europe) in its first year available and sold approximately 131,000 cumulative units (in Europe) through its second year.  </w:t>
      </w:r>
      <w:r w:rsidR="001F2DDD">
        <w:rPr>
          <w:rFonts w:ascii="Gill Sans MT" w:eastAsiaTheme="minorEastAsia" w:hAnsi="Gill Sans MT" w:cstheme="minorHAnsi"/>
          <w:color w:val="000000" w:themeColor="text1"/>
          <w:kern w:val="24"/>
        </w:rPr>
        <w:t xml:space="preserve">The </w:t>
      </w:r>
      <w:r w:rsidRPr="00DF216A">
        <w:rPr>
          <w:rFonts w:ascii="Gill Sans MT" w:eastAsiaTheme="minorEastAsia" w:hAnsi="Gill Sans MT" w:cstheme="minorHAnsi"/>
          <w:color w:val="000000" w:themeColor="text1"/>
          <w:kern w:val="24"/>
        </w:rPr>
        <w:t xml:space="preserve">Acquirer’s projected unit sales in its first five years were approximately 1.5 million based on an average selling price of </w:t>
      </w:r>
      <w:r w:rsidRPr="00DF216A">
        <w:rPr>
          <w:rFonts w:ascii="Gill Sans MT" w:eastAsia="Calibri" w:hAnsi="Gill Sans MT" w:cstheme="minorHAnsi"/>
          <w:color w:val="000000"/>
          <w:kern w:val="24"/>
        </w:rPr>
        <w:t>€300</w:t>
      </w:r>
      <w:r w:rsidRPr="00DF216A">
        <w:rPr>
          <w:rFonts w:ascii="Gill Sans MT" w:eastAsiaTheme="minorEastAsia" w:hAnsi="Gill Sans MT" w:cstheme="minorHAnsi"/>
          <w:color w:val="000000" w:themeColor="text1"/>
          <w:kern w:val="24"/>
        </w:rPr>
        <w:t xml:space="preserve">.  Under the circumstances, the </w:t>
      </w:r>
      <w:r w:rsidR="00753F6B">
        <w:rPr>
          <w:rFonts w:ascii="Gill Sans MT" w:eastAsiaTheme="minorEastAsia" w:hAnsi="Gill Sans MT" w:cstheme="minorHAnsi"/>
          <w:color w:val="000000" w:themeColor="text1"/>
          <w:kern w:val="24"/>
        </w:rPr>
        <w:t>appraiser</w:t>
      </w:r>
      <w:r w:rsidRPr="00DF216A">
        <w:rPr>
          <w:rFonts w:ascii="Gill Sans MT" w:eastAsiaTheme="minorEastAsia" w:hAnsi="Gill Sans MT" w:cstheme="minorHAnsi"/>
          <w:color w:val="000000" w:themeColor="text1"/>
          <w:kern w:val="24"/>
        </w:rPr>
        <w:t xml:space="preserve"> may view the results of the estimated royalty base as reasonable</w:t>
      </w:r>
      <w:r w:rsidR="004D7A8C">
        <w:rPr>
          <w:rFonts w:ascii="Gill Sans MT" w:eastAsiaTheme="minorEastAsia" w:hAnsi="Gill Sans MT" w:cstheme="minorHAnsi"/>
          <w:color w:val="000000" w:themeColor="text1"/>
          <w:kern w:val="24"/>
        </w:rPr>
        <w:t xml:space="preserve"> given that the estimate falls within this range</w:t>
      </w:r>
      <w:r w:rsidRPr="00DF216A">
        <w:rPr>
          <w:rFonts w:ascii="Gill Sans MT" w:eastAsiaTheme="minorEastAsia" w:hAnsi="Gill Sans MT" w:cstheme="minorHAnsi"/>
          <w:color w:val="000000" w:themeColor="text1"/>
          <w:kern w:val="24"/>
        </w:rPr>
        <w:t>.</w:t>
      </w:r>
    </w:p>
    <w:p w:rsidR="00DF216A" w:rsidRPr="00DF216A" w:rsidRDefault="00476D19" w:rsidP="00DF216A">
      <w:pPr>
        <w:tabs>
          <w:tab w:val="left" w:pos="900"/>
        </w:tabs>
        <w:spacing w:after="200" w:line="360" w:lineRule="auto"/>
        <w:rPr>
          <w:rFonts w:ascii="Gill Sans MT" w:eastAsiaTheme="minorHAnsi" w:hAnsi="Gill Sans MT" w:cstheme="minorHAnsi"/>
        </w:rPr>
      </w:pPr>
      <w:r>
        <w:rPr>
          <w:rFonts w:ascii="Gill Sans MT" w:eastAsiaTheme="minorHAnsi" w:hAnsi="Gill Sans MT" w:cstheme="minorHAnsi"/>
          <w:b/>
          <w:bCs/>
        </w:rPr>
        <w:t>3.3.8.2</w:t>
      </w:r>
      <w:r w:rsidR="00DF216A" w:rsidRPr="00DF216A">
        <w:rPr>
          <w:rFonts w:ascii="Gill Sans MT" w:eastAsiaTheme="minorHAnsi" w:hAnsi="Gill Sans MT" w:cstheme="minorHAnsi"/>
          <w:b/>
          <w:bCs/>
        </w:rPr>
        <w:tab/>
        <w:t>Estimate the Royalty Rate</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There are various resources for obtaining comparable license agreements and royalty rates that can be used as the starting point in identifying appropriate </w:t>
      </w:r>
      <w:proofErr w:type="spellStart"/>
      <w:r w:rsidRPr="00DF216A">
        <w:rPr>
          <w:rFonts w:ascii="Gill Sans MT" w:eastAsiaTheme="minorHAnsi" w:hAnsi="Gill Sans MT" w:cstheme="minorHAnsi"/>
        </w:rPr>
        <w:t>comparables</w:t>
      </w:r>
      <w:proofErr w:type="spellEnd"/>
      <w:r w:rsidRPr="00DF216A">
        <w:rPr>
          <w:rFonts w:ascii="Gill Sans MT" w:eastAsiaTheme="minorHAnsi" w:hAnsi="Gill Sans MT" w:cstheme="minorHAnsi"/>
        </w:rPr>
        <w:t xml:space="preserve">.  Many of these resources are fee based or subscription services; however, public information can also be obtained.  </w:t>
      </w:r>
      <w:r w:rsidR="004D7A8C">
        <w:rPr>
          <w:rFonts w:ascii="Gill Sans MT" w:eastAsiaTheme="minorHAnsi" w:hAnsi="Gill Sans MT" w:cstheme="minorHAnsi"/>
        </w:rPr>
        <w:t>S</w:t>
      </w:r>
      <w:r w:rsidRPr="00DF216A">
        <w:rPr>
          <w:rFonts w:ascii="Gill Sans MT" w:eastAsiaTheme="minorHAnsi" w:hAnsi="Gill Sans MT" w:cstheme="minorHAnsi"/>
        </w:rPr>
        <w:t>ome of t</w:t>
      </w:r>
      <w:r w:rsidR="004D7A8C">
        <w:rPr>
          <w:rFonts w:ascii="Gill Sans MT" w:eastAsiaTheme="minorHAnsi" w:hAnsi="Gill Sans MT" w:cstheme="minorHAnsi"/>
        </w:rPr>
        <w:t>hese resources are listed</w:t>
      </w:r>
      <w:r w:rsidRPr="00DF216A">
        <w:rPr>
          <w:rFonts w:ascii="Gill Sans MT" w:eastAsiaTheme="minorHAnsi" w:hAnsi="Gill Sans MT" w:cstheme="minorHAnsi"/>
        </w:rPr>
        <w:t xml:space="preserve"> in Appendix C.</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After </w:t>
      </w:r>
      <w:r w:rsidR="004D7A8C">
        <w:rPr>
          <w:rFonts w:ascii="Gill Sans MT" w:eastAsiaTheme="minorHAnsi" w:hAnsi="Gill Sans MT" w:cstheme="minorHAnsi"/>
        </w:rPr>
        <w:t xml:space="preserve">quantifying the royalty base </w:t>
      </w:r>
      <w:r w:rsidRPr="00DF216A">
        <w:rPr>
          <w:rFonts w:ascii="Gill Sans MT" w:eastAsiaTheme="minorHAnsi" w:hAnsi="Gill Sans MT" w:cstheme="minorHAnsi"/>
        </w:rPr>
        <w:t xml:space="preserve">described above, it is necessary to determine a reasonable royalty rate, </w:t>
      </w:r>
      <w:r w:rsidRPr="00DF216A">
        <w:rPr>
          <w:rFonts w:ascii="Gill Sans MT" w:eastAsiaTheme="minorHAnsi" w:hAnsi="Gill Sans MT" w:cstheme="minorHAnsi"/>
          <w:i/>
        </w:rPr>
        <w:t>i.e</w:t>
      </w:r>
      <w:r w:rsidRPr="00DF216A">
        <w:rPr>
          <w:rFonts w:ascii="Gill Sans MT" w:eastAsiaTheme="minorHAnsi" w:hAnsi="Gill Sans MT" w:cstheme="minorHAnsi"/>
        </w:rPr>
        <w:t xml:space="preserve">., one at which the university would license the subject Intellectual Asset.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begins his/her analysis by examining quantitative </w:t>
      </w:r>
      <w:r w:rsidRPr="00DF216A">
        <w:rPr>
          <w:rFonts w:ascii="Gill Sans MT" w:eastAsiaTheme="minorHAnsi" w:hAnsi="Gill Sans MT" w:cstheme="minorHAnsi"/>
        </w:rPr>
        <w:lastRenderedPageBreak/>
        <w:t xml:space="preserve">royalty indicators using techniques such as the Market Approach and the Profit Apportionment Approach.  </w:t>
      </w:r>
    </w:p>
    <w:p w:rsidR="00DF216A" w:rsidRPr="00DF216A" w:rsidRDefault="004D7A8C" w:rsidP="00C95573">
      <w:pPr>
        <w:spacing w:after="200" w:line="360" w:lineRule="auto"/>
        <w:ind w:firstLine="360"/>
        <w:rPr>
          <w:rFonts w:ascii="Gill Sans MT" w:eastAsiaTheme="minorEastAsia" w:hAnsi="Gill Sans MT" w:cstheme="minorHAnsi"/>
          <w:color w:val="000000" w:themeColor="dark1"/>
          <w:kern w:val="24"/>
        </w:rPr>
      </w:pPr>
      <w:r>
        <w:rPr>
          <w:rFonts w:ascii="Gill Sans MT" w:eastAsiaTheme="minorEastAsia" w:hAnsi="Gill Sans MT" w:cstheme="minorHAnsi"/>
          <w:color w:val="000000" w:themeColor="dark1"/>
          <w:kern w:val="24"/>
        </w:rPr>
        <w:t>Assume that t</w:t>
      </w:r>
      <w:r w:rsidR="00DF216A" w:rsidRPr="00DF216A">
        <w:rPr>
          <w:rFonts w:ascii="Gill Sans MT" w:eastAsiaTheme="minorEastAsia" w:hAnsi="Gill Sans MT" w:cstheme="minorHAnsi"/>
          <w:color w:val="000000" w:themeColor="dark1"/>
          <w:kern w:val="24"/>
        </w:rPr>
        <w:t xml:space="preserve">he </w:t>
      </w:r>
      <w:r w:rsidR="00753F6B">
        <w:rPr>
          <w:rFonts w:ascii="Gill Sans MT" w:eastAsiaTheme="minorEastAsia" w:hAnsi="Gill Sans MT" w:cstheme="minorHAnsi"/>
          <w:color w:val="000000" w:themeColor="dark1"/>
          <w:kern w:val="24"/>
        </w:rPr>
        <w:t>appraiser</w:t>
      </w:r>
      <w:r w:rsidR="00DF216A" w:rsidRPr="00DF216A">
        <w:rPr>
          <w:rFonts w:ascii="Gill Sans MT" w:eastAsiaTheme="minorEastAsia" w:hAnsi="Gill Sans MT" w:cstheme="minorHAnsi"/>
          <w:color w:val="000000" w:themeColor="dark1"/>
          <w:kern w:val="24"/>
        </w:rPr>
        <w:t xml:space="preserve"> is not aware of any licenses of the subject Intellectual Asset to</w:t>
      </w:r>
      <w:r w:rsidR="00DF216A" w:rsidRPr="00DF216A">
        <w:rPr>
          <w:rFonts w:ascii="Gill Sans MT" w:eastAsiaTheme="minorEastAsia" w:hAnsi="Gill Sans MT" w:cstheme="minorHAnsi"/>
          <w:color w:val="000000" w:themeColor="text1"/>
          <w:kern w:val="24"/>
        </w:rPr>
        <w:t xml:space="preserve"> any</w:t>
      </w:r>
      <w:r w:rsidR="00DF216A" w:rsidRPr="00DF216A">
        <w:rPr>
          <w:rFonts w:ascii="Gill Sans MT" w:eastAsiaTheme="minorEastAsia" w:hAnsi="Gill Sans MT" w:cstheme="minorHAnsi"/>
          <w:color w:val="0070C0"/>
          <w:kern w:val="24"/>
        </w:rPr>
        <w:t xml:space="preserve"> </w:t>
      </w:r>
      <w:r w:rsidR="00DF216A" w:rsidRPr="00DF216A">
        <w:rPr>
          <w:rFonts w:ascii="Gill Sans MT" w:eastAsiaTheme="minorEastAsia" w:hAnsi="Gill Sans MT" w:cstheme="minorHAnsi"/>
          <w:color w:val="000000" w:themeColor="text1"/>
          <w:kern w:val="24"/>
        </w:rPr>
        <w:t>third party</w:t>
      </w:r>
      <w:r w:rsidR="00DF216A" w:rsidRPr="00DF216A">
        <w:rPr>
          <w:rFonts w:ascii="Gill Sans MT" w:eastAsiaTheme="minorEastAsia" w:hAnsi="Gill Sans MT" w:cstheme="minorHAnsi"/>
          <w:color w:val="000000" w:themeColor="dark1"/>
          <w:kern w:val="24"/>
        </w:rPr>
        <w:t xml:space="preserve">.  Therefore, the </w:t>
      </w:r>
      <w:r w:rsidR="00753F6B">
        <w:rPr>
          <w:rFonts w:ascii="Gill Sans MT" w:eastAsiaTheme="minorEastAsia" w:hAnsi="Gill Sans MT" w:cstheme="minorHAnsi"/>
          <w:color w:val="000000" w:themeColor="dark1"/>
          <w:kern w:val="24"/>
        </w:rPr>
        <w:t>appraiser</w:t>
      </w:r>
      <w:r w:rsidR="00DF216A" w:rsidRPr="00DF216A">
        <w:rPr>
          <w:rFonts w:ascii="Gill Sans MT" w:eastAsiaTheme="minorEastAsia" w:hAnsi="Gill Sans MT" w:cstheme="minorHAnsi"/>
          <w:color w:val="000000" w:themeColor="dark1"/>
          <w:kern w:val="24"/>
        </w:rPr>
        <w:t xml:space="preserve"> attempts to identify transactions between unrelated parties for intellectual property assets similar to the subject Intellectual Asset.  This is </w:t>
      </w:r>
      <w:r>
        <w:rPr>
          <w:rFonts w:ascii="Gill Sans MT" w:eastAsiaTheme="minorEastAsia" w:hAnsi="Gill Sans MT" w:cstheme="minorHAnsi"/>
          <w:color w:val="000000" w:themeColor="dark1"/>
          <w:kern w:val="24"/>
        </w:rPr>
        <w:t xml:space="preserve">one application of </w:t>
      </w:r>
      <w:r w:rsidR="00DF216A" w:rsidRPr="00DF216A">
        <w:rPr>
          <w:rFonts w:ascii="Gill Sans MT" w:eastAsiaTheme="minorEastAsia" w:hAnsi="Gill Sans MT" w:cstheme="minorHAnsi"/>
          <w:color w:val="000000" w:themeColor="dark1"/>
          <w:kern w:val="24"/>
        </w:rPr>
        <w:t xml:space="preserve">the Market Approach.  To identify potentially comparable transactions, the </w:t>
      </w:r>
      <w:r w:rsidR="00753F6B">
        <w:rPr>
          <w:rFonts w:ascii="Gill Sans MT" w:eastAsiaTheme="minorEastAsia" w:hAnsi="Gill Sans MT" w:cstheme="minorHAnsi"/>
          <w:color w:val="000000" w:themeColor="dark1"/>
          <w:kern w:val="24"/>
        </w:rPr>
        <w:t>appraiser</w:t>
      </w:r>
      <w:r w:rsidR="00DF216A" w:rsidRPr="00DF216A">
        <w:rPr>
          <w:rFonts w:ascii="Gill Sans MT" w:eastAsiaTheme="minorEastAsia" w:hAnsi="Gill Sans MT" w:cstheme="minorHAnsi"/>
          <w:color w:val="000000" w:themeColor="dark1"/>
          <w:kern w:val="24"/>
        </w:rPr>
        <w:t xml:space="preserve"> reviews publicly-available information from sources, such as the </w:t>
      </w:r>
      <w:proofErr w:type="spellStart"/>
      <w:r w:rsidR="00DF216A" w:rsidRPr="00DF216A">
        <w:rPr>
          <w:rFonts w:ascii="Gill Sans MT" w:eastAsiaTheme="minorEastAsia" w:hAnsi="Gill Sans MT" w:cstheme="minorHAnsi"/>
          <w:color w:val="000000" w:themeColor="dark1"/>
          <w:kern w:val="24"/>
        </w:rPr>
        <w:t>RoyaltyStat</w:t>
      </w:r>
      <w:proofErr w:type="spellEnd"/>
      <w:r w:rsidR="00DF216A" w:rsidRPr="00DF216A">
        <w:rPr>
          <w:rFonts w:ascii="Gill Sans MT" w:eastAsiaTheme="minorEastAsia" w:hAnsi="Gill Sans MT" w:cstheme="minorHAnsi"/>
          <w:color w:val="000000" w:themeColor="dark1"/>
          <w:kern w:val="24"/>
        </w:rPr>
        <w:t xml:space="preserve"> LLC database and U.S. Securities and Exchange Commission filings.   While the </w:t>
      </w:r>
      <w:r w:rsidR="00753F6B">
        <w:rPr>
          <w:rFonts w:ascii="Gill Sans MT" w:eastAsiaTheme="minorEastAsia" w:hAnsi="Gill Sans MT" w:cstheme="minorHAnsi"/>
          <w:color w:val="000000" w:themeColor="dark1"/>
          <w:kern w:val="24"/>
        </w:rPr>
        <w:t>appraiser</w:t>
      </w:r>
      <w:r w:rsidR="00DF216A" w:rsidRPr="00DF216A">
        <w:rPr>
          <w:rFonts w:ascii="Gill Sans MT" w:eastAsiaTheme="minorEastAsia" w:hAnsi="Gill Sans MT" w:cstheme="minorHAnsi"/>
          <w:color w:val="000000" w:themeColor="dark1"/>
          <w:kern w:val="24"/>
        </w:rPr>
        <w:t xml:space="preserve"> reviews all of the aforementioned sources, he/she </w:t>
      </w:r>
      <w:r w:rsidR="00DF216A" w:rsidRPr="00DF216A">
        <w:rPr>
          <w:rFonts w:ascii="Gill Sans MT" w:eastAsiaTheme="minorEastAsia" w:hAnsi="Gill Sans MT" w:cstheme="minorHAnsi"/>
          <w:color w:val="000000" w:themeColor="text1"/>
          <w:kern w:val="24"/>
        </w:rPr>
        <w:t>is</w:t>
      </w:r>
      <w:r w:rsidR="00DF216A" w:rsidRPr="00DF216A">
        <w:rPr>
          <w:rFonts w:ascii="Gill Sans MT" w:eastAsiaTheme="minorEastAsia" w:hAnsi="Gill Sans MT" w:cstheme="minorHAnsi"/>
          <w:color w:val="000000" w:themeColor="dark1"/>
          <w:kern w:val="24"/>
        </w:rPr>
        <w:t xml:space="preserve"> unable to identify specific transactions that relate to th</w:t>
      </w:r>
      <w:r>
        <w:rPr>
          <w:rFonts w:ascii="Gill Sans MT" w:eastAsiaTheme="minorEastAsia" w:hAnsi="Gill Sans MT" w:cstheme="minorHAnsi"/>
          <w:color w:val="000000" w:themeColor="dark1"/>
          <w:kern w:val="24"/>
        </w:rPr>
        <w:t>e subject intellectual asset.  However, the a</w:t>
      </w:r>
      <w:r w:rsidR="00DF216A" w:rsidRPr="00DF216A">
        <w:rPr>
          <w:rFonts w:ascii="Gill Sans MT" w:eastAsiaTheme="minorEastAsia" w:hAnsi="Gill Sans MT" w:cstheme="minorHAnsi"/>
          <w:color w:val="000000" w:themeColor="dark1"/>
          <w:kern w:val="24"/>
        </w:rPr>
        <w:t>ppraiser identifies historical industry royalty ra</w:t>
      </w:r>
      <w:r>
        <w:rPr>
          <w:rFonts w:ascii="Gill Sans MT" w:eastAsiaTheme="minorEastAsia" w:hAnsi="Gill Sans MT" w:cstheme="minorHAnsi"/>
          <w:color w:val="000000" w:themeColor="dark1"/>
          <w:kern w:val="24"/>
        </w:rPr>
        <w:t>tes that are applicable to the subject intellectual a</w:t>
      </w:r>
      <w:r w:rsidR="00DF216A" w:rsidRPr="00DF216A">
        <w:rPr>
          <w:rFonts w:ascii="Gill Sans MT" w:eastAsiaTheme="minorEastAsia" w:hAnsi="Gill Sans MT" w:cstheme="minorHAnsi"/>
          <w:color w:val="000000" w:themeColor="dark1"/>
          <w:kern w:val="24"/>
        </w:rPr>
        <w:t xml:space="preserve">sset from a royalty rate guidebook.  For example, in certain electronics technologies, the </w:t>
      </w:r>
      <w:r w:rsidR="00753F6B">
        <w:rPr>
          <w:rFonts w:ascii="Gill Sans MT" w:eastAsiaTheme="minorEastAsia" w:hAnsi="Gill Sans MT" w:cstheme="minorHAnsi"/>
          <w:color w:val="000000" w:themeColor="dark1"/>
          <w:kern w:val="24"/>
        </w:rPr>
        <w:t>appraiser</w:t>
      </w:r>
      <w:r w:rsidR="00DF216A" w:rsidRPr="00DF216A">
        <w:rPr>
          <w:rFonts w:ascii="Gill Sans MT" w:eastAsiaTheme="minorEastAsia" w:hAnsi="Gill Sans MT" w:cstheme="minorHAnsi"/>
          <w:color w:val="000000" w:themeColor="dark1"/>
          <w:kern w:val="24"/>
        </w:rPr>
        <w:t xml:space="preserve"> may find a mean royalty rate of 4.5%. </w:t>
      </w:r>
      <w:r w:rsidR="00DF216A" w:rsidRPr="00DF216A">
        <w:rPr>
          <w:rFonts w:ascii="Gill Sans MT" w:hAnsi="Gill Sans MT" w:cstheme="minorHAnsi"/>
        </w:rPr>
        <w:t xml:space="preserve"> </w:t>
      </w:r>
      <w:r w:rsidR="00DF216A" w:rsidRPr="00DF216A">
        <w:rPr>
          <w:rFonts w:ascii="Gill Sans MT" w:eastAsiaTheme="minorEastAsia" w:hAnsi="Gill Sans MT" w:cstheme="minorHAnsi"/>
          <w:color w:val="000000" w:themeColor="dark1"/>
          <w:kern w:val="24"/>
        </w:rPr>
        <w:t>If a license does exist from the existing documents collected, this rate could act as a foundation and be adjusted accordingly.</w:t>
      </w:r>
    </w:p>
    <w:p w:rsidR="00DF216A" w:rsidRPr="00DF216A" w:rsidRDefault="00DF216A" w:rsidP="00C95573">
      <w:pPr>
        <w:spacing w:after="200" w:line="360" w:lineRule="auto"/>
        <w:ind w:firstLine="360"/>
        <w:rPr>
          <w:rFonts w:ascii="Gill Sans MT" w:hAnsi="Gill Sans MT" w:cstheme="minorHAnsi"/>
        </w:rPr>
      </w:pPr>
      <w:r w:rsidRPr="00DF216A">
        <w:rPr>
          <w:rFonts w:ascii="Gill Sans MT" w:eastAsiaTheme="minorEastAsia" w:hAnsi="Gill Sans MT" w:cstheme="minorHAnsi"/>
          <w:color w:val="000000" w:themeColor="dark1"/>
          <w:kern w:val="24"/>
        </w:rPr>
        <w:t xml:space="preserve">The appraiser can also consider as a comparable some form of profit apportionment.  But </w:t>
      </w:r>
      <w:r w:rsidR="004D7A8C">
        <w:rPr>
          <w:rFonts w:ascii="Gill Sans MT" w:eastAsiaTheme="minorEastAsia" w:hAnsi="Gill Sans MT" w:cstheme="minorHAnsi"/>
          <w:color w:val="000000" w:themeColor="dark1"/>
          <w:kern w:val="24"/>
        </w:rPr>
        <w:t xml:space="preserve">the appraiser must employ </w:t>
      </w:r>
      <w:r w:rsidRPr="00DF216A">
        <w:rPr>
          <w:rFonts w:ascii="Gill Sans MT" w:eastAsiaTheme="minorEastAsia" w:hAnsi="Gill Sans MT" w:cstheme="minorHAnsi"/>
          <w:color w:val="000000" w:themeColor="dark1"/>
          <w:kern w:val="24"/>
        </w:rPr>
        <w:t>something more sophisticated than the 25% rule</w:t>
      </w:r>
      <w:r w:rsidR="004D7A8C">
        <w:rPr>
          <w:rFonts w:ascii="Gill Sans MT" w:eastAsiaTheme="minorEastAsia" w:hAnsi="Gill Sans MT" w:cstheme="minorHAnsi"/>
          <w:color w:val="000000" w:themeColor="dark1"/>
          <w:kern w:val="24"/>
        </w:rPr>
        <w:t xml:space="preserve"> if he expects the other party to accept his approach.  Whatever profit apportionment the appraiser proposes should have a rational and defensible empirical basis.</w:t>
      </w:r>
    </w:p>
    <w:p w:rsidR="00DF216A" w:rsidRPr="00DF216A" w:rsidRDefault="00393673"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One of the most common questions in intellectual asset valuation profession is how one find</w:t>
      </w:r>
      <w:r>
        <w:rPr>
          <w:rFonts w:ascii="Gill Sans MT" w:eastAsiaTheme="minorHAnsi" w:hAnsi="Gill Sans MT" w:cstheme="minorHAnsi"/>
        </w:rPr>
        <w:t>s</w:t>
      </w:r>
      <w:r w:rsidRPr="00DF216A">
        <w:rPr>
          <w:rFonts w:ascii="Gill Sans MT" w:eastAsiaTheme="minorHAnsi" w:hAnsi="Gill Sans MT" w:cstheme="minorHAnsi"/>
        </w:rPr>
        <w:t xml:space="preserve"> comparable royalty rates for the subject assets/royalty agreements.  </w:t>
      </w:r>
      <w:r w:rsidR="00DF216A" w:rsidRPr="00DF216A">
        <w:rPr>
          <w:rFonts w:ascii="Gill Sans MT" w:eastAsiaTheme="minorHAnsi" w:hAnsi="Gill Sans MT" w:cstheme="minorHAnsi"/>
        </w:rPr>
        <w:t>It is also common to question what clauses or terms in an agreement impact the royalty rate selection.  IP valuation specialists sometimes misunderstand the need for proper due diligence when selecting royalty rates.  While there is never a perfect comparable due to the inherent unique nature of IP and the multitude of licensing structures available, market data on royalty rates can serve as an appropriate benchmark for these types of analysis.  In the tables below, we have chosen the royalty rate of 4% purely for illustrative purposes.</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Assume for this example that future sales of the prospective Acquirer’s products could be characterized as having low to moderate risk.  Accordingly, based on the </w:t>
      </w:r>
      <w:r w:rsidRPr="00DF216A">
        <w:rPr>
          <w:rFonts w:ascii="Gill Sans MT" w:eastAsiaTheme="minorHAnsi" w:hAnsi="Gill Sans MT" w:cstheme="minorHAnsi"/>
        </w:rPr>
        <w:lastRenderedPageBreak/>
        <w:t xml:space="preserve">information at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’s disposal,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selects a 30% discount rate for his/her analysis.  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may also need to find information related to applicable tax rates that will apply to sales of the product.  Here, a tax rate of 20% was chosen purely for illustrative purposes.</w:t>
      </w:r>
    </w:p>
    <w:p w:rsidR="00DF216A" w:rsidRPr="00DF216A" w:rsidRDefault="00DF216A" w:rsidP="00DF216A">
      <w:pPr>
        <w:tabs>
          <w:tab w:val="left" w:pos="900"/>
        </w:tabs>
        <w:spacing w:after="200" w:line="360" w:lineRule="auto"/>
        <w:rPr>
          <w:rFonts w:ascii="Gill Sans MT" w:eastAsiaTheme="minorHAnsi" w:hAnsi="Gill Sans MT" w:cstheme="minorHAnsi"/>
        </w:rPr>
      </w:pPr>
      <w:r w:rsidRPr="00DF216A">
        <w:rPr>
          <w:rFonts w:ascii="Gill Sans MT" w:eastAsiaTheme="minorHAnsi" w:hAnsi="Gill Sans MT" w:cstheme="minorHAnsi"/>
          <w:b/>
          <w:bCs/>
        </w:rPr>
        <w:t>3.3.8.3</w:t>
      </w:r>
      <w:r w:rsidRPr="00DF216A">
        <w:rPr>
          <w:rFonts w:ascii="Gill Sans MT" w:eastAsiaTheme="minorHAnsi" w:hAnsi="Gill Sans MT" w:cstheme="minorHAnsi"/>
          <w:b/>
          <w:bCs/>
        </w:rPr>
        <w:tab/>
        <w:t>Results from the Income Approach</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The Relief f</w:t>
      </w:r>
      <w:r w:rsidR="004D7A8C">
        <w:rPr>
          <w:rFonts w:ascii="Gill Sans MT" w:eastAsiaTheme="minorHAnsi" w:hAnsi="Gill Sans MT" w:cstheme="minorHAnsi"/>
        </w:rPr>
        <w:t xml:space="preserve">rom Royalty approach </w:t>
      </w:r>
      <w:r w:rsidRPr="00DF216A">
        <w:rPr>
          <w:rFonts w:ascii="Gill Sans MT" w:eastAsiaTheme="minorHAnsi" w:hAnsi="Gill Sans MT" w:cstheme="minorHAnsi"/>
        </w:rPr>
        <w:t>provide</w:t>
      </w:r>
      <w:r w:rsidR="004D7A8C">
        <w:rPr>
          <w:rFonts w:ascii="Gill Sans MT" w:eastAsiaTheme="minorHAnsi" w:hAnsi="Gill Sans MT" w:cstheme="minorHAnsi"/>
        </w:rPr>
        <w:t>s</w:t>
      </w:r>
      <w:r w:rsidRPr="00DF216A">
        <w:rPr>
          <w:rFonts w:ascii="Gill Sans MT" w:eastAsiaTheme="minorHAnsi" w:hAnsi="Gill Sans MT" w:cstheme="minorHAnsi"/>
        </w:rPr>
        <w:t xml:space="preserve"> one estimate of the fair market</w:t>
      </w:r>
      <w:r w:rsidR="004D7A8C">
        <w:rPr>
          <w:rFonts w:ascii="Gill Sans MT" w:eastAsiaTheme="minorHAnsi" w:hAnsi="Gill Sans MT" w:cstheme="minorHAnsi"/>
        </w:rPr>
        <w:t xml:space="preserve"> value of the Subject Assets as</w:t>
      </w:r>
      <w:r w:rsidRPr="00DF216A">
        <w:rPr>
          <w:rFonts w:ascii="Gill Sans MT" w:eastAsiaTheme="minorHAnsi" w:hAnsi="Gill Sans MT" w:cstheme="minorHAnsi"/>
        </w:rPr>
        <w:t xml:space="preserve"> shown below.  This estimate can be used </w:t>
      </w:r>
      <w:r w:rsidR="004D7A8C">
        <w:rPr>
          <w:rFonts w:ascii="Gill Sans MT" w:eastAsiaTheme="minorHAnsi" w:hAnsi="Gill Sans MT" w:cstheme="minorHAnsi"/>
        </w:rPr>
        <w:t>in negotiating</w:t>
      </w:r>
      <w:r w:rsidRPr="00DF216A">
        <w:rPr>
          <w:rFonts w:ascii="Gill Sans MT" w:eastAsiaTheme="minorHAnsi" w:hAnsi="Gill Sans MT" w:cstheme="minorHAnsi"/>
        </w:rPr>
        <w:t xml:space="preserve"> a transaction price with the Acquirer.</w:t>
      </w:r>
    </w:p>
    <w:tbl>
      <w:tblPr>
        <w:tblStyle w:val="ColorfulList-Accent5"/>
        <w:tblW w:w="8920" w:type="dxa"/>
        <w:tblInd w:w="108" w:type="dxa"/>
        <w:tblLayout w:type="fixed"/>
        <w:tblLook w:val="0420" w:firstRow="1" w:lastRow="0" w:firstColumn="0" w:lastColumn="0" w:noHBand="0" w:noVBand="1"/>
      </w:tblPr>
      <w:tblGrid>
        <w:gridCol w:w="1800"/>
        <w:gridCol w:w="720"/>
        <w:gridCol w:w="660"/>
        <w:gridCol w:w="697"/>
        <w:gridCol w:w="717"/>
        <w:gridCol w:w="717"/>
        <w:gridCol w:w="717"/>
        <w:gridCol w:w="717"/>
        <w:gridCol w:w="725"/>
        <w:gridCol w:w="660"/>
        <w:gridCol w:w="81"/>
        <w:gridCol w:w="709"/>
      </w:tblGrid>
      <w:tr w:rsidR="00DF216A" w:rsidRPr="00DF216A" w:rsidTr="009C7198">
        <w:trPr>
          <w:cnfStyle w:val="100000000000" w:firstRow="1" w:lastRow="0" w:firstColumn="0" w:lastColumn="0" w:oddVBand="0" w:evenVBand="0" w:oddHBand="0" w:evenHBand="0" w:firstRowFirstColumn="0" w:firstRowLastColumn="0" w:lastRowFirstColumn="0" w:lastRowLastColumn="0"/>
          <w:trHeight w:val="292"/>
        </w:trPr>
        <w:tc>
          <w:tcPr>
            <w:tcW w:w="1800" w:type="dxa"/>
            <w:hideMark/>
          </w:tcPr>
          <w:p w:rsidR="00DF216A" w:rsidRPr="00DF216A" w:rsidRDefault="00DF216A" w:rsidP="00DF216A">
            <w:pPr>
              <w:rPr>
                <w:rFonts w:ascii="Gill Sans MT" w:hAnsi="Gill Sans MT" w:cstheme="minorHAnsi"/>
                <w:sz w:val="22"/>
                <w:szCs w:val="22"/>
              </w:rPr>
            </w:pPr>
          </w:p>
        </w:tc>
        <w:tc>
          <w:tcPr>
            <w:tcW w:w="5670" w:type="dxa"/>
            <w:gridSpan w:val="8"/>
            <w:hideMark/>
          </w:tcPr>
          <w:p w:rsidR="00DF216A" w:rsidRPr="00DF216A" w:rsidRDefault="00DF216A" w:rsidP="00DF216A">
            <w:pPr>
              <w:spacing w:line="292" w:lineRule="atLeast"/>
              <w:jc w:val="center"/>
              <w:rPr>
                <w:rFonts w:ascii="Gill Sans MT" w:hAnsi="Gill Sans MT" w:cstheme="minorHAnsi"/>
                <w:sz w:val="22"/>
                <w:szCs w:val="22"/>
              </w:rPr>
            </w:pPr>
            <w:r w:rsidRPr="00DF216A">
              <w:rPr>
                <w:rFonts w:ascii="Gill Sans MT" w:hAnsi="Gill Sans MT" w:cstheme="minorHAnsi"/>
                <w:color w:val="000000" w:themeColor="text1"/>
                <w:kern w:val="24"/>
                <w:sz w:val="22"/>
                <w:szCs w:val="22"/>
              </w:rPr>
              <w:t>Year</w:t>
            </w:r>
          </w:p>
        </w:tc>
        <w:tc>
          <w:tcPr>
            <w:tcW w:w="660" w:type="dxa"/>
          </w:tcPr>
          <w:p w:rsidR="00DF216A" w:rsidRPr="00DF216A" w:rsidRDefault="00DF216A" w:rsidP="00DF216A">
            <w:pPr>
              <w:spacing w:line="292" w:lineRule="atLeast"/>
              <w:jc w:val="center"/>
              <w:rPr>
                <w:rFonts w:ascii="Gill Sans MT" w:hAnsi="Gill Sans MT" w:cstheme="minorHAnsi"/>
                <w:color w:val="000000" w:themeColor="text1"/>
                <w:kern w:val="24"/>
                <w:sz w:val="22"/>
                <w:szCs w:val="22"/>
              </w:rPr>
            </w:pPr>
          </w:p>
        </w:tc>
        <w:tc>
          <w:tcPr>
            <w:tcW w:w="790" w:type="dxa"/>
            <w:gridSpan w:val="2"/>
          </w:tcPr>
          <w:p w:rsidR="00DF216A" w:rsidRPr="00DF216A" w:rsidRDefault="00DF216A" w:rsidP="00DF216A">
            <w:pPr>
              <w:spacing w:line="292" w:lineRule="atLeast"/>
              <w:jc w:val="center"/>
              <w:rPr>
                <w:rFonts w:ascii="Gill Sans MT" w:hAnsi="Gill Sans MT" w:cstheme="minorHAnsi"/>
                <w:color w:val="000000" w:themeColor="text1"/>
                <w:kern w:val="24"/>
                <w:sz w:val="22"/>
                <w:szCs w:val="22"/>
              </w:rPr>
            </w:pPr>
          </w:p>
        </w:tc>
      </w:tr>
      <w:tr w:rsidR="00DF216A" w:rsidRPr="00DF216A" w:rsidTr="009C7198">
        <w:trPr>
          <w:cnfStyle w:val="000000100000" w:firstRow="0" w:lastRow="0" w:firstColumn="0" w:lastColumn="0" w:oddVBand="0" w:evenVBand="0" w:oddHBand="1" w:evenHBand="0" w:firstRowFirstColumn="0" w:firstRowLastColumn="0" w:lastRowFirstColumn="0" w:lastRowLastColumn="0"/>
          <w:trHeight w:val="343"/>
        </w:trPr>
        <w:tc>
          <w:tcPr>
            <w:tcW w:w="1800" w:type="dxa"/>
            <w:hideMark/>
          </w:tcPr>
          <w:p w:rsidR="00DF216A" w:rsidRPr="00DF216A" w:rsidRDefault="00DF216A" w:rsidP="00DF216A">
            <w:pPr>
              <w:rPr>
                <w:rFonts w:ascii="Gill Sans MT" w:hAnsi="Gill Sans MT" w:cstheme="minorHAnsi"/>
                <w:sz w:val="22"/>
                <w:szCs w:val="22"/>
              </w:rPr>
            </w:pPr>
          </w:p>
        </w:tc>
        <w:tc>
          <w:tcPr>
            <w:tcW w:w="720"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1</w:t>
            </w:r>
          </w:p>
        </w:tc>
        <w:tc>
          <w:tcPr>
            <w:tcW w:w="660"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2</w:t>
            </w:r>
          </w:p>
        </w:tc>
        <w:tc>
          <w:tcPr>
            <w:tcW w:w="697"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3</w:t>
            </w:r>
          </w:p>
        </w:tc>
        <w:tc>
          <w:tcPr>
            <w:tcW w:w="717"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4</w:t>
            </w:r>
          </w:p>
        </w:tc>
        <w:tc>
          <w:tcPr>
            <w:tcW w:w="717"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5</w:t>
            </w:r>
          </w:p>
        </w:tc>
        <w:tc>
          <w:tcPr>
            <w:tcW w:w="717"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6</w:t>
            </w:r>
          </w:p>
        </w:tc>
        <w:tc>
          <w:tcPr>
            <w:tcW w:w="717"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themeColor="dark1"/>
                <w:kern w:val="24"/>
                <w:sz w:val="22"/>
                <w:szCs w:val="22"/>
              </w:rPr>
              <w:t>7</w:t>
            </w:r>
          </w:p>
        </w:tc>
        <w:tc>
          <w:tcPr>
            <w:tcW w:w="725" w:type="dxa"/>
            <w:hideMark/>
          </w:tcPr>
          <w:p w:rsidR="00DF216A" w:rsidRPr="00DF216A" w:rsidRDefault="00DF216A" w:rsidP="00DF216A">
            <w:pPr>
              <w:jc w:val="center"/>
              <w:textAlignment w:val="bottom"/>
              <w:rPr>
                <w:rFonts w:ascii="Gill Sans MT" w:hAnsi="Gill Sans MT" w:cstheme="minorHAnsi"/>
                <w:sz w:val="22"/>
                <w:szCs w:val="22"/>
              </w:rPr>
            </w:pPr>
            <w:r w:rsidRPr="00DF216A">
              <w:rPr>
                <w:rFonts w:ascii="Gill Sans MT" w:hAnsi="Gill Sans MT" w:cstheme="minorHAnsi"/>
                <w:b/>
                <w:bCs/>
                <w:color w:val="000000"/>
                <w:kern w:val="24"/>
                <w:sz w:val="22"/>
                <w:szCs w:val="22"/>
              </w:rPr>
              <w:t>8</w:t>
            </w:r>
          </w:p>
        </w:tc>
        <w:tc>
          <w:tcPr>
            <w:tcW w:w="741" w:type="dxa"/>
            <w:gridSpan w:val="2"/>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b/>
                <w:bCs/>
                <w:color w:val="000000"/>
                <w:kern w:val="24"/>
                <w:sz w:val="20"/>
                <w:szCs w:val="20"/>
              </w:rPr>
              <w:t>9</w:t>
            </w:r>
          </w:p>
        </w:tc>
        <w:tc>
          <w:tcPr>
            <w:tcW w:w="709" w:type="dxa"/>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b/>
                <w:bCs/>
                <w:color w:val="000000"/>
                <w:kern w:val="24"/>
                <w:sz w:val="20"/>
                <w:szCs w:val="20"/>
              </w:rPr>
              <w:t>10</w:t>
            </w:r>
          </w:p>
        </w:tc>
      </w:tr>
      <w:tr w:rsidR="00DF216A" w:rsidRPr="00DF216A" w:rsidTr="009C7198">
        <w:trPr>
          <w:trHeight w:val="388"/>
        </w:trPr>
        <w:tc>
          <w:tcPr>
            <w:tcW w:w="1800" w:type="dxa"/>
            <w:hideMark/>
          </w:tcPr>
          <w:p w:rsidR="00DF216A" w:rsidRPr="00C95573" w:rsidRDefault="00DF216A" w:rsidP="00DF216A">
            <w:pPr>
              <w:jc w:val="center"/>
              <w:textAlignment w:val="bottom"/>
              <w:rPr>
                <w:rFonts w:ascii="Gill Sans MT" w:hAnsi="Gill Sans MT" w:cstheme="minorHAnsi"/>
                <w:sz w:val="20"/>
                <w:szCs w:val="20"/>
              </w:rPr>
            </w:pPr>
            <w:r w:rsidRPr="00C95573">
              <w:rPr>
                <w:rFonts w:ascii="Gill Sans MT" w:hAnsi="Gill Sans MT" w:cstheme="minorHAnsi"/>
                <w:color w:val="000000"/>
                <w:kern w:val="24"/>
                <w:sz w:val="20"/>
                <w:szCs w:val="20"/>
              </w:rPr>
              <w:t xml:space="preserve">Royalty Base (million €) </w:t>
            </w:r>
          </w:p>
        </w:tc>
        <w:tc>
          <w:tcPr>
            <w:tcW w:w="72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3.0 </w:t>
            </w:r>
          </w:p>
        </w:tc>
        <w:tc>
          <w:tcPr>
            <w:tcW w:w="66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6.0 </w:t>
            </w:r>
          </w:p>
        </w:tc>
        <w:tc>
          <w:tcPr>
            <w:tcW w:w="69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12.0 </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24.0 </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48.0 </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52.8 </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58.1 </w:t>
            </w:r>
          </w:p>
        </w:tc>
        <w:tc>
          <w:tcPr>
            <w:tcW w:w="725"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63.9 </w:t>
            </w:r>
          </w:p>
        </w:tc>
        <w:tc>
          <w:tcPr>
            <w:tcW w:w="741" w:type="dxa"/>
            <w:gridSpan w:val="2"/>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70.3 </w:t>
            </w:r>
          </w:p>
        </w:tc>
        <w:tc>
          <w:tcPr>
            <w:tcW w:w="709" w:type="dxa"/>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 xml:space="preserve">77.3 </w:t>
            </w:r>
          </w:p>
        </w:tc>
      </w:tr>
      <w:tr w:rsidR="00DF216A" w:rsidRPr="00DF216A" w:rsidTr="009C7198">
        <w:trPr>
          <w:cnfStyle w:val="000000100000" w:firstRow="0" w:lastRow="0" w:firstColumn="0" w:lastColumn="0" w:oddVBand="0" w:evenVBand="0" w:oddHBand="1" w:evenHBand="0" w:firstRowFirstColumn="0" w:firstRowLastColumn="0" w:lastRowFirstColumn="0" w:lastRowLastColumn="0"/>
          <w:trHeight w:val="262"/>
        </w:trPr>
        <w:tc>
          <w:tcPr>
            <w:tcW w:w="1800" w:type="dxa"/>
            <w:hideMark/>
          </w:tcPr>
          <w:p w:rsidR="00DF216A" w:rsidRPr="00C95573" w:rsidRDefault="00DF216A" w:rsidP="00DF216A">
            <w:pPr>
              <w:jc w:val="center"/>
              <w:textAlignment w:val="bottom"/>
              <w:rPr>
                <w:rFonts w:ascii="Gill Sans MT" w:hAnsi="Gill Sans MT" w:cstheme="minorHAnsi"/>
                <w:sz w:val="20"/>
                <w:szCs w:val="20"/>
              </w:rPr>
            </w:pPr>
            <w:r w:rsidRPr="00C95573">
              <w:rPr>
                <w:rFonts w:ascii="Gill Sans MT" w:hAnsi="Gill Sans MT" w:cstheme="minorHAnsi"/>
                <w:color w:val="000000"/>
                <w:kern w:val="24"/>
                <w:sz w:val="20"/>
                <w:szCs w:val="20"/>
              </w:rPr>
              <w:t>Royalty Rate</w:t>
            </w:r>
          </w:p>
        </w:tc>
        <w:tc>
          <w:tcPr>
            <w:tcW w:w="72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c>
          <w:tcPr>
            <w:tcW w:w="66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c>
          <w:tcPr>
            <w:tcW w:w="69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c>
          <w:tcPr>
            <w:tcW w:w="725"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c>
          <w:tcPr>
            <w:tcW w:w="741" w:type="dxa"/>
            <w:gridSpan w:val="2"/>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c>
          <w:tcPr>
            <w:tcW w:w="709" w:type="dxa"/>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4.0%</w:t>
            </w:r>
          </w:p>
        </w:tc>
      </w:tr>
      <w:tr w:rsidR="00DF216A" w:rsidRPr="00DF216A" w:rsidTr="009C7198">
        <w:trPr>
          <w:trHeight w:val="415"/>
        </w:trPr>
        <w:tc>
          <w:tcPr>
            <w:tcW w:w="1800" w:type="dxa"/>
            <w:hideMark/>
          </w:tcPr>
          <w:p w:rsidR="00DF216A" w:rsidRPr="00C95573" w:rsidRDefault="00DF216A" w:rsidP="00DF216A">
            <w:pPr>
              <w:jc w:val="center"/>
              <w:textAlignment w:val="bottom"/>
              <w:rPr>
                <w:rFonts w:ascii="Gill Sans MT" w:hAnsi="Gill Sans MT" w:cstheme="minorHAnsi"/>
                <w:i/>
                <w:iCs/>
                <w:color w:val="000000"/>
                <w:kern w:val="24"/>
                <w:sz w:val="20"/>
                <w:szCs w:val="20"/>
              </w:rPr>
            </w:pPr>
            <w:r w:rsidRPr="00C95573">
              <w:rPr>
                <w:rFonts w:ascii="Gill Sans MT" w:hAnsi="Gill Sans MT" w:cstheme="minorHAnsi"/>
                <w:i/>
                <w:iCs/>
                <w:color w:val="000000"/>
                <w:kern w:val="24"/>
                <w:sz w:val="20"/>
                <w:szCs w:val="20"/>
              </w:rPr>
              <w:t>Pre Tax Royalty Stream</w:t>
            </w:r>
          </w:p>
          <w:p w:rsidR="00DF216A" w:rsidRPr="00C95573" w:rsidRDefault="00DF216A" w:rsidP="00DF216A">
            <w:pPr>
              <w:jc w:val="center"/>
              <w:textAlignment w:val="bottom"/>
              <w:rPr>
                <w:rFonts w:ascii="Gill Sans MT" w:hAnsi="Gill Sans MT" w:cstheme="minorHAnsi"/>
                <w:sz w:val="20"/>
                <w:szCs w:val="20"/>
              </w:rPr>
            </w:pPr>
            <w:r w:rsidRPr="00C95573">
              <w:rPr>
                <w:rFonts w:ascii="Gill Sans MT" w:hAnsi="Gill Sans MT" w:cstheme="minorHAnsi"/>
                <w:color w:val="000000"/>
                <w:kern w:val="24"/>
                <w:sz w:val="20"/>
                <w:szCs w:val="20"/>
              </w:rPr>
              <w:t>(million €)</w:t>
            </w:r>
          </w:p>
        </w:tc>
        <w:tc>
          <w:tcPr>
            <w:tcW w:w="72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 xml:space="preserve">0.12 </w:t>
            </w:r>
          </w:p>
        </w:tc>
        <w:tc>
          <w:tcPr>
            <w:tcW w:w="66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0.24</w:t>
            </w:r>
          </w:p>
        </w:tc>
        <w:tc>
          <w:tcPr>
            <w:tcW w:w="69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0.48</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0.96</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1.92</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2.11</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2.32</w:t>
            </w:r>
          </w:p>
        </w:tc>
        <w:tc>
          <w:tcPr>
            <w:tcW w:w="725"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2.56</w:t>
            </w:r>
          </w:p>
        </w:tc>
        <w:tc>
          <w:tcPr>
            <w:tcW w:w="741" w:type="dxa"/>
            <w:gridSpan w:val="2"/>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2.81</w:t>
            </w:r>
          </w:p>
        </w:tc>
        <w:tc>
          <w:tcPr>
            <w:tcW w:w="709" w:type="dxa"/>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i/>
                <w:iCs/>
                <w:color w:val="000000"/>
                <w:kern w:val="24"/>
                <w:sz w:val="20"/>
                <w:szCs w:val="20"/>
              </w:rPr>
              <w:t>3.1</w:t>
            </w:r>
          </w:p>
        </w:tc>
      </w:tr>
      <w:tr w:rsidR="00DF216A" w:rsidRPr="00DF216A" w:rsidTr="009C7198">
        <w:trPr>
          <w:cnfStyle w:val="000000100000" w:firstRow="0" w:lastRow="0" w:firstColumn="0" w:lastColumn="0" w:oddVBand="0" w:evenVBand="0" w:oddHBand="1" w:evenHBand="0" w:firstRowFirstColumn="0" w:firstRowLastColumn="0" w:lastRowFirstColumn="0" w:lastRowLastColumn="0"/>
          <w:trHeight w:val="325"/>
        </w:trPr>
        <w:tc>
          <w:tcPr>
            <w:tcW w:w="1800" w:type="dxa"/>
            <w:hideMark/>
          </w:tcPr>
          <w:p w:rsidR="00DF216A" w:rsidRPr="00C95573" w:rsidRDefault="00DF216A" w:rsidP="00DF216A">
            <w:pPr>
              <w:jc w:val="center"/>
              <w:textAlignment w:val="bottom"/>
              <w:rPr>
                <w:rFonts w:ascii="Gill Sans MT" w:hAnsi="Gill Sans MT" w:cstheme="minorHAnsi"/>
                <w:sz w:val="20"/>
                <w:szCs w:val="20"/>
              </w:rPr>
            </w:pPr>
            <w:r w:rsidRPr="00C95573">
              <w:rPr>
                <w:rFonts w:ascii="Gill Sans MT" w:hAnsi="Gill Sans MT" w:cstheme="minorHAnsi"/>
                <w:color w:val="000000"/>
                <w:kern w:val="24"/>
                <w:sz w:val="20"/>
                <w:szCs w:val="20"/>
              </w:rPr>
              <w:t>Tax Rate</w:t>
            </w:r>
          </w:p>
        </w:tc>
        <w:tc>
          <w:tcPr>
            <w:tcW w:w="72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c>
          <w:tcPr>
            <w:tcW w:w="66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c>
          <w:tcPr>
            <w:tcW w:w="69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c>
          <w:tcPr>
            <w:tcW w:w="725"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c>
          <w:tcPr>
            <w:tcW w:w="741" w:type="dxa"/>
            <w:gridSpan w:val="2"/>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c>
          <w:tcPr>
            <w:tcW w:w="709" w:type="dxa"/>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w:t>
            </w:r>
          </w:p>
        </w:tc>
      </w:tr>
      <w:tr w:rsidR="00DF216A" w:rsidRPr="00DF216A" w:rsidTr="009C7198">
        <w:trPr>
          <w:trHeight w:val="325"/>
        </w:trPr>
        <w:tc>
          <w:tcPr>
            <w:tcW w:w="1800" w:type="dxa"/>
            <w:hideMark/>
          </w:tcPr>
          <w:p w:rsidR="00DF216A" w:rsidRPr="00C95573" w:rsidRDefault="00DF216A" w:rsidP="00DF216A">
            <w:pPr>
              <w:jc w:val="center"/>
              <w:textAlignment w:val="bottom"/>
              <w:rPr>
                <w:rFonts w:ascii="Gill Sans MT" w:hAnsi="Gill Sans MT" w:cstheme="minorHAnsi"/>
                <w:color w:val="000000"/>
                <w:kern w:val="24"/>
                <w:sz w:val="20"/>
                <w:szCs w:val="20"/>
              </w:rPr>
            </w:pPr>
            <w:r w:rsidRPr="00C95573">
              <w:rPr>
                <w:rFonts w:ascii="Gill Sans MT" w:hAnsi="Gill Sans MT" w:cstheme="minorHAnsi"/>
                <w:color w:val="000000"/>
                <w:kern w:val="24"/>
                <w:sz w:val="20"/>
                <w:szCs w:val="20"/>
              </w:rPr>
              <w:t>After Tax Royalty Stream (million €)</w:t>
            </w:r>
          </w:p>
        </w:tc>
        <w:tc>
          <w:tcPr>
            <w:tcW w:w="72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0.096</w:t>
            </w:r>
          </w:p>
        </w:tc>
        <w:tc>
          <w:tcPr>
            <w:tcW w:w="66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0.192</w:t>
            </w:r>
          </w:p>
        </w:tc>
        <w:tc>
          <w:tcPr>
            <w:tcW w:w="69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0.384</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0.768</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1.536</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1.688</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1.856</w:t>
            </w:r>
          </w:p>
        </w:tc>
        <w:tc>
          <w:tcPr>
            <w:tcW w:w="725"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2.048</w:t>
            </w:r>
          </w:p>
        </w:tc>
        <w:tc>
          <w:tcPr>
            <w:tcW w:w="741" w:type="dxa"/>
            <w:gridSpan w:val="2"/>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2.248</w:t>
            </w:r>
          </w:p>
        </w:tc>
        <w:tc>
          <w:tcPr>
            <w:tcW w:w="709" w:type="dxa"/>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2.48</w:t>
            </w:r>
          </w:p>
        </w:tc>
      </w:tr>
      <w:tr w:rsidR="00DF216A" w:rsidRPr="00DF216A" w:rsidTr="009C7198">
        <w:trPr>
          <w:cnfStyle w:val="000000100000" w:firstRow="0" w:lastRow="0" w:firstColumn="0" w:lastColumn="0" w:oddVBand="0" w:evenVBand="0" w:oddHBand="1" w:evenHBand="0" w:firstRowFirstColumn="0" w:firstRowLastColumn="0" w:lastRowFirstColumn="0" w:lastRowLastColumn="0"/>
          <w:trHeight w:val="325"/>
        </w:trPr>
        <w:tc>
          <w:tcPr>
            <w:tcW w:w="1800" w:type="dxa"/>
            <w:hideMark/>
          </w:tcPr>
          <w:p w:rsidR="00DF216A" w:rsidRPr="00C95573" w:rsidRDefault="00DF216A" w:rsidP="00DF216A">
            <w:pPr>
              <w:jc w:val="center"/>
              <w:textAlignment w:val="bottom"/>
              <w:rPr>
                <w:rFonts w:ascii="Gill Sans MT" w:hAnsi="Gill Sans MT" w:cstheme="minorHAnsi"/>
                <w:sz w:val="20"/>
                <w:szCs w:val="20"/>
              </w:rPr>
            </w:pPr>
            <w:r w:rsidRPr="00C95573">
              <w:rPr>
                <w:rFonts w:ascii="Gill Sans MT" w:hAnsi="Gill Sans MT" w:cstheme="minorHAnsi"/>
                <w:color w:val="000000"/>
                <w:kern w:val="24"/>
                <w:sz w:val="20"/>
                <w:szCs w:val="20"/>
              </w:rPr>
              <w:t>Present Value Factor</w:t>
            </w:r>
          </w:p>
        </w:tc>
        <w:tc>
          <w:tcPr>
            <w:tcW w:w="72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0.878</w:t>
            </w:r>
          </w:p>
        </w:tc>
        <w:tc>
          <w:tcPr>
            <w:tcW w:w="66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0.675</w:t>
            </w:r>
          </w:p>
        </w:tc>
        <w:tc>
          <w:tcPr>
            <w:tcW w:w="69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0.519</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0.399</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0.307</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0.236</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0.182</w:t>
            </w:r>
          </w:p>
        </w:tc>
        <w:tc>
          <w:tcPr>
            <w:tcW w:w="725"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0.140</w:t>
            </w:r>
          </w:p>
        </w:tc>
        <w:tc>
          <w:tcPr>
            <w:tcW w:w="741" w:type="dxa"/>
            <w:gridSpan w:val="2"/>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0.107</w:t>
            </w:r>
          </w:p>
        </w:tc>
        <w:tc>
          <w:tcPr>
            <w:tcW w:w="709" w:type="dxa"/>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0.083</w:t>
            </w:r>
          </w:p>
        </w:tc>
      </w:tr>
      <w:tr w:rsidR="00DF216A" w:rsidRPr="00DF216A" w:rsidTr="009C7198">
        <w:trPr>
          <w:trHeight w:val="415"/>
        </w:trPr>
        <w:tc>
          <w:tcPr>
            <w:tcW w:w="1800" w:type="dxa"/>
            <w:hideMark/>
          </w:tcPr>
          <w:p w:rsidR="00DF216A" w:rsidRPr="00C95573" w:rsidRDefault="00DF216A" w:rsidP="00DF216A">
            <w:pPr>
              <w:jc w:val="center"/>
              <w:textAlignment w:val="bottom"/>
              <w:rPr>
                <w:rFonts w:ascii="Gill Sans MT" w:hAnsi="Gill Sans MT" w:cstheme="minorHAnsi"/>
                <w:sz w:val="20"/>
                <w:szCs w:val="20"/>
              </w:rPr>
            </w:pPr>
            <w:r w:rsidRPr="00C95573">
              <w:rPr>
                <w:rFonts w:ascii="Gill Sans MT" w:hAnsi="Gill Sans MT" w:cstheme="minorHAnsi"/>
                <w:color w:val="000000"/>
                <w:kern w:val="24"/>
                <w:sz w:val="20"/>
                <w:szCs w:val="20"/>
              </w:rPr>
              <w:t>Present Value of Royalty Stream (million €)</w:t>
            </w:r>
          </w:p>
        </w:tc>
        <w:tc>
          <w:tcPr>
            <w:tcW w:w="72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0.084</w:t>
            </w:r>
          </w:p>
        </w:tc>
        <w:tc>
          <w:tcPr>
            <w:tcW w:w="66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0.13</w:t>
            </w:r>
          </w:p>
        </w:tc>
        <w:tc>
          <w:tcPr>
            <w:tcW w:w="69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0.199</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0.306</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0.472</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0.398</w:t>
            </w:r>
          </w:p>
        </w:tc>
        <w:tc>
          <w:tcPr>
            <w:tcW w:w="717"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0.338</w:t>
            </w:r>
          </w:p>
        </w:tc>
        <w:tc>
          <w:tcPr>
            <w:tcW w:w="725"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0.287</w:t>
            </w:r>
          </w:p>
        </w:tc>
        <w:tc>
          <w:tcPr>
            <w:tcW w:w="741" w:type="dxa"/>
            <w:gridSpan w:val="2"/>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0.241</w:t>
            </w:r>
          </w:p>
        </w:tc>
        <w:tc>
          <w:tcPr>
            <w:tcW w:w="709" w:type="dxa"/>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color w:val="000000"/>
                <w:kern w:val="24"/>
                <w:sz w:val="20"/>
                <w:szCs w:val="20"/>
              </w:rPr>
              <w:t>0.206</w:t>
            </w:r>
          </w:p>
        </w:tc>
      </w:tr>
      <w:tr w:rsidR="00DF216A" w:rsidRPr="00DF216A" w:rsidTr="009C7198">
        <w:trPr>
          <w:cnfStyle w:val="000000100000" w:firstRow="0" w:lastRow="0" w:firstColumn="0" w:lastColumn="0" w:oddVBand="0" w:evenVBand="0" w:oddHBand="1" w:evenHBand="0" w:firstRowFirstColumn="0" w:firstRowLastColumn="0" w:lastRowFirstColumn="0" w:lastRowLastColumn="0"/>
          <w:trHeight w:val="528"/>
        </w:trPr>
        <w:tc>
          <w:tcPr>
            <w:tcW w:w="1800" w:type="dxa"/>
            <w:hideMark/>
          </w:tcPr>
          <w:p w:rsidR="00DF216A" w:rsidRPr="00DF216A" w:rsidRDefault="00DF216A" w:rsidP="00DF216A">
            <w:pPr>
              <w:jc w:val="center"/>
              <w:textAlignment w:val="bottom"/>
              <w:rPr>
                <w:rFonts w:ascii="Gill Sans MT" w:hAnsi="Gill Sans MT" w:cstheme="minorHAnsi"/>
                <w:sz w:val="20"/>
                <w:szCs w:val="20"/>
              </w:rPr>
            </w:pPr>
            <w:r w:rsidRPr="00DF216A">
              <w:rPr>
                <w:rFonts w:ascii="Gill Sans MT" w:hAnsi="Gill Sans MT" w:cstheme="minorHAnsi"/>
                <w:b/>
                <w:bCs/>
                <w:color w:val="000000"/>
                <w:kern w:val="24"/>
                <w:sz w:val="20"/>
                <w:szCs w:val="20"/>
              </w:rPr>
              <w:t xml:space="preserve">Total Present Value of Royalty Streams </w:t>
            </w:r>
            <w:r w:rsidRPr="00DF216A">
              <w:rPr>
                <w:rFonts w:ascii="Gill Sans MT" w:hAnsi="Gill Sans MT" w:cstheme="minorHAnsi"/>
                <w:b/>
                <w:color w:val="000000"/>
                <w:kern w:val="24"/>
                <w:sz w:val="20"/>
                <w:szCs w:val="20"/>
              </w:rPr>
              <w:t>(mill. €)</w:t>
            </w:r>
          </w:p>
        </w:tc>
        <w:tc>
          <w:tcPr>
            <w:tcW w:w="720" w:type="dxa"/>
            <w:hideMark/>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b/>
                <w:bCs/>
                <w:color w:val="000000"/>
                <w:kern w:val="24"/>
                <w:sz w:val="22"/>
                <w:szCs w:val="22"/>
              </w:rPr>
              <w:t>2.66</w:t>
            </w:r>
          </w:p>
        </w:tc>
        <w:tc>
          <w:tcPr>
            <w:tcW w:w="660" w:type="dxa"/>
            <w:hideMark/>
          </w:tcPr>
          <w:p w:rsidR="00DF216A" w:rsidRPr="00DF216A" w:rsidRDefault="00DF216A" w:rsidP="00DF216A">
            <w:pPr>
              <w:rPr>
                <w:rFonts w:ascii="Gill Sans MT" w:hAnsi="Gill Sans MT" w:cstheme="minorHAnsi"/>
                <w:sz w:val="22"/>
                <w:szCs w:val="22"/>
              </w:rPr>
            </w:pPr>
          </w:p>
        </w:tc>
        <w:tc>
          <w:tcPr>
            <w:tcW w:w="697" w:type="dxa"/>
            <w:hideMark/>
          </w:tcPr>
          <w:p w:rsidR="00DF216A" w:rsidRPr="00DF216A" w:rsidRDefault="00DF216A" w:rsidP="00DF216A">
            <w:pPr>
              <w:rPr>
                <w:rFonts w:ascii="Gill Sans MT" w:hAnsi="Gill Sans MT" w:cstheme="minorHAnsi"/>
                <w:sz w:val="22"/>
                <w:szCs w:val="22"/>
              </w:rPr>
            </w:pPr>
          </w:p>
        </w:tc>
        <w:tc>
          <w:tcPr>
            <w:tcW w:w="717" w:type="dxa"/>
            <w:hideMark/>
          </w:tcPr>
          <w:p w:rsidR="00DF216A" w:rsidRPr="00DF216A" w:rsidRDefault="00DF216A" w:rsidP="00DF216A">
            <w:pPr>
              <w:rPr>
                <w:rFonts w:ascii="Gill Sans MT" w:hAnsi="Gill Sans MT" w:cstheme="minorHAnsi"/>
                <w:sz w:val="22"/>
                <w:szCs w:val="22"/>
              </w:rPr>
            </w:pPr>
          </w:p>
        </w:tc>
        <w:tc>
          <w:tcPr>
            <w:tcW w:w="717" w:type="dxa"/>
            <w:hideMark/>
          </w:tcPr>
          <w:p w:rsidR="00DF216A" w:rsidRPr="00DF216A" w:rsidRDefault="00DF216A" w:rsidP="00DF216A">
            <w:pPr>
              <w:rPr>
                <w:rFonts w:ascii="Gill Sans MT" w:hAnsi="Gill Sans MT" w:cstheme="minorHAnsi"/>
                <w:sz w:val="22"/>
                <w:szCs w:val="22"/>
              </w:rPr>
            </w:pPr>
          </w:p>
        </w:tc>
        <w:tc>
          <w:tcPr>
            <w:tcW w:w="717" w:type="dxa"/>
            <w:hideMark/>
          </w:tcPr>
          <w:p w:rsidR="00DF216A" w:rsidRPr="00DF216A" w:rsidRDefault="00DF216A" w:rsidP="00DF216A">
            <w:pPr>
              <w:rPr>
                <w:rFonts w:ascii="Gill Sans MT" w:hAnsi="Gill Sans MT" w:cstheme="minorHAnsi"/>
                <w:sz w:val="22"/>
                <w:szCs w:val="22"/>
              </w:rPr>
            </w:pPr>
          </w:p>
        </w:tc>
        <w:tc>
          <w:tcPr>
            <w:tcW w:w="717" w:type="dxa"/>
            <w:hideMark/>
          </w:tcPr>
          <w:p w:rsidR="00DF216A" w:rsidRPr="00DF216A" w:rsidRDefault="00DF216A" w:rsidP="00DF216A">
            <w:pPr>
              <w:rPr>
                <w:rFonts w:ascii="Gill Sans MT" w:hAnsi="Gill Sans MT" w:cstheme="minorHAnsi"/>
                <w:sz w:val="22"/>
                <w:szCs w:val="22"/>
              </w:rPr>
            </w:pPr>
          </w:p>
        </w:tc>
        <w:tc>
          <w:tcPr>
            <w:tcW w:w="725" w:type="dxa"/>
            <w:hideMark/>
          </w:tcPr>
          <w:p w:rsidR="00DF216A" w:rsidRPr="00DF216A" w:rsidRDefault="00DF216A" w:rsidP="00DF216A">
            <w:pPr>
              <w:rPr>
                <w:rFonts w:ascii="Gill Sans MT" w:hAnsi="Gill Sans MT" w:cstheme="minorHAnsi"/>
                <w:sz w:val="22"/>
                <w:szCs w:val="22"/>
              </w:rPr>
            </w:pPr>
          </w:p>
        </w:tc>
        <w:tc>
          <w:tcPr>
            <w:tcW w:w="660" w:type="dxa"/>
          </w:tcPr>
          <w:p w:rsidR="00DF216A" w:rsidRPr="00DF216A" w:rsidRDefault="00DF216A" w:rsidP="00DF216A">
            <w:pPr>
              <w:rPr>
                <w:rFonts w:ascii="Gill Sans MT" w:hAnsi="Gill Sans MT" w:cstheme="minorHAnsi"/>
                <w:sz w:val="22"/>
                <w:szCs w:val="22"/>
              </w:rPr>
            </w:pPr>
          </w:p>
        </w:tc>
        <w:tc>
          <w:tcPr>
            <w:tcW w:w="790" w:type="dxa"/>
            <w:gridSpan w:val="2"/>
          </w:tcPr>
          <w:p w:rsidR="00DF216A" w:rsidRPr="00DF216A" w:rsidRDefault="00DF216A" w:rsidP="00DF216A">
            <w:pPr>
              <w:rPr>
                <w:rFonts w:ascii="Gill Sans MT" w:hAnsi="Gill Sans MT" w:cstheme="minorHAnsi"/>
                <w:sz w:val="22"/>
                <w:szCs w:val="22"/>
              </w:rPr>
            </w:pPr>
          </w:p>
        </w:tc>
      </w:tr>
    </w:tbl>
    <w:p w:rsidR="00DF216A" w:rsidRPr="00DF216A" w:rsidRDefault="00DF216A" w:rsidP="00DF216A">
      <w:pPr>
        <w:tabs>
          <w:tab w:val="left" w:pos="900"/>
        </w:tabs>
        <w:spacing w:after="200" w:line="360" w:lineRule="auto"/>
        <w:rPr>
          <w:rFonts w:ascii="Gill Sans MT" w:eastAsiaTheme="minorHAnsi" w:hAnsi="Gill Sans MT" w:cstheme="minorHAnsi"/>
          <w:b/>
          <w:bCs/>
        </w:rPr>
      </w:pPr>
    </w:p>
    <w:p w:rsidR="00DF216A" w:rsidRPr="00DF216A" w:rsidRDefault="00DF216A" w:rsidP="00C95573">
      <w:pPr>
        <w:tabs>
          <w:tab w:val="left" w:pos="900"/>
        </w:tabs>
        <w:spacing w:after="200" w:line="360" w:lineRule="auto"/>
        <w:ind w:firstLine="360"/>
        <w:rPr>
          <w:rFonts w:ascii="Gill Sans MT" w:eastAsiaTheme="minorHAnsi" w:hAnsi="Gill Sans MT" w:cstheme="minorHAnsi"/>
          <w:bCs/>
        </w:rPr>
      </w:pPr>
      <w:r w:rsidRPr="00DF216A">
        <w:rPr>
          <w:rFonts w:ascii="Gill Sans MT" w:eastAsiaTheme="minorHAnsi" w:hAnsi="Gill Sans MT" w:cstheme="minorHAnsi"/>
          <w:bCs/>
        </w:rPr>
        <w:t xml:space="preserve">The university could negotiate a range of terms with the prospective acquirer – from a running royalty rate of 4% of revenue for products incorporating the intellectual asset to a fully paid up </w:t>
      </w:r>
      <w:r w:rsidR="004D7A8C">
        <w:rPr>
          <w:rFonts w:ascii="Gill Sans MT" w:eastAsiaTheme="minorHAnsi" w:hAnsi="Gill Sans MT" w:cstheme="minorHAnsi"/>
          <w:bCs/>
        </w:rPr>
        <w:t>license fee</w:t>
      </w:r>
      <w:r w:rsidRPr="00DF216A">
        <w:rPr>
          <w:rFonts w:ascii="Gill Sans MT" w:eastAsiaTheme="minorHAnsi" w:hAnsi="Gill Sans MT" w:cstheme="minorHAnsi"/>
          <w:bCs/>
        </w:rPr>
        <w:t xml:space="preserve"> of 2.66 million euro.  The university could also set terms that included a one-time payment plus a running royalty or set terms that included a one-time payment plus a running royalty should cumulative product sales exceed a certain level.  </w:t>
      </w:r>
    </w:p>
    <w:p w:rsidR="00DF216A" w:rsidRPr="00DF216A" w:rsidRDefault="00DF216A" w:rsidP="00DF216A">
      <w:pPr>
        <w:tabs>
          <w:tab w:val="left" w:pos="900"/>
        </w:tabs>
        <w:spacing w:after="200" w:line="360" w:lineRule="auto"/>
        <w:rPr>
          <w:rFonts w:ascii="Gill Sans MT" w:eastAsiaTheme="minorHAnsi" w:hAnsi="Gill Sans MT" w:cstheme="minorHAnsi"/>
        </w:rPr>
      </w:pPr>
      <w:r w:rsidRPr="00DF216A">
        <w:rPr>
          <w:rFonts w:ascii="Gill Sans MT" w:eastAsiaTheme="minorHAnsi" w:hAnsi="Gill Sans MT" w:cstheme="minorHAnsi"/>
          <w:b/>
          <w:bCs/>
        </w:rPr>
        <w:t>3.3.8.4</w:t>
      </w:r>
      <w:r w:rsidRPr="00DF216A">
        <w:rPr>
          <w:rFonts w:ascii="Gill Sans MT" w:eastAsiaTheme="minorHAnsi" w:hAnsi="Gill Sans MT" w:cstheme="minorHAnsi"/>
          <w:b/>
          <w:bCs/>
        </w:rPr>
        <w:tab/>
        <w:t>Rationalization of Results</w:t>
      </w:r>
    </w:p>
    <w:p w:rsidR="00DF216A" w:rsidRPr="00DF216A" w:rsidRDefault="00DF216A" w:rsidP="00C95573">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In the example </w:t>
      </w:r>
      <w:r w:rsidR="004D7A8C">
        <w:rPr>
          <w:rFonts w:ascii="Gill Sans MT" w:eastAsiaTheme="minorHAnsi" w:hAnsi="Gill Sans MT" w:cstheme="minorHAnsi"/>
        </w:rPr>
        <w:t>shown</w:t>
      </w:r>
      <w:r w:rsidRPr="00DF216A">
        <w:rPr>
          <w:rFonts w:ascii="Gill Sans MT" w:eastAsiaTheme="minorHAnsi" w:hAnsi="Gill Sans MT" w:cstheme="minorHAnsi"/>
        </w:rPr>
        <w:t xml:space="preserve"> above, a single value was reached through the application of a single approach.  Given the previous discussion about the lack of market </w:t>
      </w:r>
      <w:proofErr w:type="spellStart"/>
      <w:r w:rsidRPr="00DF216A">
        <w:rPr>
          <w:rFonts w:ascii="Gill Sans MT" w:eastAsiaTheme="minorHAnsi" w:hAnsi="Gill Sans MT" w:cstheme="minorHAnsi"/>
        </w:rPr>
        <w:t>comparables</w:t>
      </w:r>
      <w:proofErr w:type="spellEnd"/>
      <w:r w:rsidRPr="00DF216A">
        <w:rPr>
          <w:rFonts w:ascii="Gill Sans MT" w:eastAsiaTheme="minorHAnsi" w:hAnsi="Gill Sans MT" w:cstheme="minorHAnsi"/>
        </w:rPr>
        <w:t xml:space="preserve"> typically encountered by the IP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there are typically few </w:t>
      </w:r>
      <w:r w:rsidRPr="00DF216A">
        <w:rPr>
          <w:rFonts w:ascii="Gill Sans MT" w:eastAsiaTheme="minorHAnsi" w:hAnsi="Gill Sans MT" w:cstheme="minorHAnsi"/>
        </w:rPr>
        <w:lastRenderedPageBreak/>
        <w:t>independent benchmarks, or “rules of thumb,” against which to measure or</w:t>
      </w:r>
      <w:r w:rsidR="004D7A8C">
        <w:rPr>
          <w:rFonts w:ascii="Gill Sans MT" w:eastAsiaTheme="minorHAnsi" w:hAnsi="Gill Sans MT" w:cstheme="minorHAnsi"/>
        </w:rPr>
        <w:t xml:space="preserve"> test results.  Therefore, the appraiser</w:t>
      </w:r>
      <w:r w:rsidRPr="00DF216A">
        <w:rPr>
          <w:rFonts w:ascii="Gill Sans MT" w:eastAsiaTheme="minorHAnsi" w:hAnsi="Gill Sans MT" w:cstheme="minorHAnsi"/>
        </w:rPr>
        <w:t xml:space="preserve"> must first draw on his/her experience </w:t>
      </w:r>
      <w:r w:rsidRPr="004D7A8C">
        <w:rPr>
          <w:rFonts w:ascii="Gill Sans MT" w:eastAsiaTheme="minorHAnsi" w:hAnsi="Gill Sans MT" w:cstheme="minorHAnsi"/>
          <w:iCs/>
        </w:rPr>
        <w:t>and</w:t>
      </w:r>
      <w:r w:rsidRPr="00DF216A">
        <w:rPr>
          <w:rFonts w:ascii="Gill Sans MT" w:eastAsiaTheme="minorHAnsi" w:hAnsi="Gill Sans MT" w:cstheme="minorHAnsi"/>
        </w:rPr>
        <w:t xml:space="preserve"> common sense to estimate whether the conclusion is well reasoned.  For example, it is difficult to rationalize that a very early stage technology could be worth hundreds of millions of dollars if a fully functioning prototype does not exist, and there are no commercialization plans.  It can certainly be the case that a groundbreaking technology with global demand could have a</w:t>
      </w:r>
      <w:r w:rsidRPr="00DF216A">
        <w:rPr>
          <w:rFonts w:ascii="Gill Sans MT" w:eastAsiaTheme="minorHAnsi" w:hAnsi="Gill Sans MT" w:cstheme="minorHAnsi"/>
          <w:b/>
          <w:bCs/>
        </w:rPr>
        <w:t xml:space="preserve"> </w:t>
      </w:r>
      <w:r w:rsidRPr="00DF216A">
        <w:rPr>
          <w:rFonts w:ascii="Gill Sans MT" w:eastAsiaTheme="minorHAnsi" w:hAnsi="Gill Sans MT" w:cstheme="minorHAnsi"/>
        </w:rPr>
        <w:t xml:space="preserve">potentially large royalty base; </w:t>
      </w:r>
      <w:r w:rsidRPr="00DF216A">
        <w:rPr>
          <w:rFonts w:ascii="Gill Sans MT" w:eastAsiaTheme="minorHAnsi" w:hAnsi="Gill Sans MT" w:cstheme="minorHAnsi"/>
          <w:iCs/>
        </w:rPr>
        <w:t>however</w:t>
      </w:r>
      <w:r w:rsidRPr="00DF216A">
        <w:rPr>
          <w:rFonts w:ascii="Gill Sans MT" w:eastAsiaTheme="minorHAnsi" w:hAnsi="Gill Sans MT" w:cstheme="minorHAnsi"/>
        </w:rPr>
        <w:t xml:space="preserve">, the combination of the estimate of market penetration timing and rates, and the proper discount rate in these instances will have a material impact on value. </w:t>
      </w:r>
    </w:p>
    <w:p w:rsidR="00FC45EA" w:rsidRDefault="00DF216A" w:rsidP="009C7198">
      <w:pPr>
        <w:tabs>
          <w:tab w:val="left" w:pos="540"/>
        </w:tab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Another manner in which to analyze the result is to consider the value of the intellectual asset in relation to the estimated value of the entire business enterprise.  Intellectual Assets are but one of the components of an asset base that make up the value of an entire enterprise.  Basic valuation principles hold that the fair market value of one of the asset categories cannot be worth more than the entire business enterprise.  For this reason, it is critical that the practitioner review all key inputs and assumptions for reasonableness and accuracy and review the work as dispassionately as possible.  </w:t>
      </w:r>
    </w:p>
    <w:p w:rsidR="00FC45EA" w:rsidRPr="006D57C2" w:rsidRDefault="00FC45EA" w:rsidP="00FC45EA">
      <w:pPr>
        <w:tabs>
          <w:tab w:val="left" w:pos="540"/>
        </w:tabs>
        <w:spacing w:after="200" w:line="360" w:lineRule="auto"/>
        <w:rPr>
          <w:rFonts w:asciiTheme="minorHAnsi" w:eastAsiaTheme="minorHAnsi" w:hAnsiTheme="minorHAnsi" w:cstheme="minorHAnsi"/>
          <w:sz w:val="32"/>
          <w:szCs w:val="32"/>
        </w:rPr>
      </w:pPr>
      <w:r w:rsidRPr="006D57C2">
        <w:rPr>
          <w:rFonts w:asciiTheme="minorHAnsi" w:eastAsiaTheme="minorHAnsi" w:hAnsiTheme="minorHAnsi" w:cstheme="minorHAnsi"/>
          <w:b/>
          <w:bCs/>
          <w:sz w:val="32"/>
          <w:szCs w:val="32"/>
        </w:rPr>
        <w:t>3.4</w:t>
      </w:r>
      <w:r w:rsidRPr="006D57C2">
        <w:rPr>
          <w:rFonts w:asciiTheme="minorHAnsi" w:eastAsiaTheme="minorHAnsi" w:hAnsiTheme="minorHAnsi" w:cstheme="minorHAnsi"/>
          <w:b/>
          <w:bCs/>
          <w:sz w:val="32"/>
          <w:szCs w:val="32"/>
        </w:rPr>
        <w:tab/>
        <w:t>Other Valuation Methods</w:t>
      </w:r>
    </w:p>
    <w:p w:rsidR="00FC45EA" w:rsidRDefault="00FC45EA" w:rsidP="004758C0">
      <w:pPr>
        <w:tabs>
          <w:tab w:val="left" w:pos="360"/>
        </w:tabs>
        <w:spacing w:after="200" w:line="360" w:lineRule="auto"/>
        <w:ind w:firstLine="360"/>
        <w:rPr>
          <w:rFonts w:ascii="Gill Sans MT" w:eastAsiaTheme="minorHAnsi" w:hAnsi="Gill Sans MT" w:cstheme="minorHAnsi"/>
        </w:rPr>
      </w:pPr>
      <w:r>
        <w:rPr>
          <w:rFonts w:ascii="Gill Sans MT" w:eastAsiaTheme="minorHAnsi" w:hAnsi="Gill Sans MT" w:cstheme="minorHAnsi"/>
        </w:rPr>
        <w:t xml:space="preserve">We have focused thus far on three classical </w:t>
      </w:r>
      <w:r w:rsidR="0002424E">
        <w:rPr>
          <w:rFonts w:ascii="Gill Sans MT" w:eastAsiaTheme="minorHAnsi" w:hAnsi="Gill Sans MT" w:cstheme="minorHAnsi"/>
        </w:rPr>
        <w:t xml:space="preserve">valuation methods and their associated methodologies.  There are other valuation methods.  We will discuss a few of them here.  The interested </w:t>
      </w:r>
      <w:r w:rsidR="009C0D6F">
        <w:rPr>
          <w:rFonts w:ascii="Gill Sans MT" w:eastAsiaTheme="minorHAnsi" w:hAnsi="Gill Sans MT" w:cstheme="minorHAnsi"/>
        </w:rPr>
        <w:t>reader</w:t>
      </w:r>
      <w:r w:rsidR="0002424E">
        <w:rPr>
          <w:rFonts w:ascii="Gill Sans MT" w:eastAsiaTheme="minorHAnsi" w:hAnsi="Gill Sans MT" w:cstheme="minorHAnsi"/>
        </w:rPr>
        <w:t xml:space="preserve"> is welcome to find others, but should be advised that there is likely not a “silver bullet” methodology</w:t>
      </w:r>
      <w:r w:rsidR="004D7A8C">
        <w:rPr>
          <w:rFonts w:ascii="Gill Sans MT" w:eastAsiaTheme="minorHAnsi" w:hAnsi="Gill Sans MT" w:cstheme="minorHAnsi"/>
        </w:rPr>
        <w:t xml:space="preserve"> that solves all problems, is highly accurate, and is easy to apply</w:t>
      </w:r>
      <w:r w:rsidR="0002424E">
        <w:rPr>
          <w:rFonts w:ascii="Gill Sans MT" w:eastAsiaTheme="minorHAnsi" w:hAnsi="Gill Sans MT" w:cstheme="minorHAnsi"/>
        </w:rPr>
        <w:t>.  As noted above, the main problem in valuation is the absence of recent and representative comparative data.</w:t>
      </w:r>
      <w:r w:rsidR="004758C0">
        <w:rPr>
          <w:rFonts w:ascii="Gill Sans MT" w:eastAsiaTheme="minorHAnsi" w:hAnsi="Gill Sans MT" w:cstheme="minorHAnsi"/>
        </w:rPr>
        <w:t xml:space="preserve">  This problem is not likely to be solved by simply using another method.</w:t>
      </w:r>
    </w:p>
    <w:p w:rsidR="004758C0" w:rsidRPr="004758C0" w:rsidRDefault="004758C0" w:rsidP="004758C0">
      <w:pPr>
        <w:tabs>
          <w:tab w:val="left" w:pos="360"/>
        </w:tabs>
        <w:spacing w:after="200" w:line="360" w:lineRule="auto"/>
        <w:rPr>
          <w:rFonts w:ascii="Gill Sans MT" w:eastAsiaTheme="minorHAnsi" w:hAnsi="Gill Sans MT" w:cstheme="minorHAnsi"/>
          <w:b/>
        </w:rPr>
      </w:pPr>
      <w:r w:rsidRPr="004758C0">
        <w:rPr>
          <w:rFonts w:ascii="Gill Sans MT" w:eastAsiaTheme="minorHAnsi" w:hAnsi="Gill Sans MT" w:cstheme="minorHAnsi"/>
          <w:b/>
        </w:rPr>
        <w:t>3.4.1</w:t>
      </w:r>
      <w:r w:rsidRPr="004758C0">
        <w:rPr>
          <w:rFonts w:ascii="Gill Sans MT" w:eastAsiaTheme="minorHAnsi" w:hAnsi="Gill Sans MT" w:cstheme="minorHAnsi"/>
          <w:b/>
        </w:rPr>
        <w:tab/>
        <w:t>Monte Carlo Analysis</w:t>
      </w:r>
    </w:p>
    <w:p w:rsidR="004758C0" w:rsidRDefault="004D7A8C" w:rsidP="004758C0">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tab/>
        <w:t>Monte Carlo s</w:t>
      </w:r>
      <w:r w:rsidR="004758C0">
        <w:rPr>
          <w:rFonts w:ascii="Gill Sans MT" w:eastAsiaTheme="minorHAnsi" w:hAnsi="Gill Sans MT" w:cstheme="minorHAnsi"/>
        </w:rPr>
        <w:t xml:space="preserve">imulations have been used for many years to study a variety of topics.  The general premises behind Monte Carlo simulations may be applied to </w:t>
      </w:r>
      <w:r>
        <w:rPr>
          <w:rFonts w:ascii="Gill Sans MT" w:eastAsiaTheme="minorHAnsi" w:hAnsi="Gill Sans MT" w:cstheme="minorHAnsi"/>
        </w:rPr>
        <w:t xml:space="preserve">a </w:t>
      </w:r>
      <w:r w:rsidR="004758C0">
        <w:rPr>
          <w:rFonts w:ascii="Gill Sans MT" w:eastAsiaTheme="minorHAnsi" w:hAnsi="Gill Sans MT" w:cstheme="minorHAnsi"/>
        </w:rPr>
        <w:t xml:space="preserve">valuation </w:t>
      </w:r>
      <w:r>
        <w:rPr>
          <w:rFonts w:ascii="Gill Sans MT" w:eastAsiaTheme="minorHAnsi" w:hAnsi="Gill Sans MT" w:cstheme="minorHAnsi"/>
        </w:rPr>
        <w:t>exercise</w:t>
      </w:r>
      <w:r w:rsidR="004758C0">
        <w:rPr>
          <w:rFonts w:ascii="Gill Sans MT" w:eastAsiaTheme="minorHAnsi" w:hAnsi="Gill Sans MT" w:cstheme="minorHAnsi"/>
        </w:rPr>
        <w:t>.</w:t>
      </w:r>
    </w:p>
    <w:p w:rsidR="004758C0" w:rsidRDefault="004758C0" w:rsidP="004758C0">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lastRenderedPageBreak/>
        <w:tab/>
        <w:t xml:space="preserve">The Monte Carlo valuation approach is a refinement of Income method.  In the Monte Carlo approach, the </w:t>
      </w:r>
      <w:r w:rsidR="00753F6B">
        <w:rPr>
          <w:rFonts w:ascii="Gill Sans MT" w:eastAsiaTheme="minorHAnsi" w:hAnsi="Gill Sans MT" w:cstheme="minorHAnsi"/>
        </w:rPr>
        <w:t>appraiser</w:t>
      </w:r>
      <w:r>
        <w:rPr>
          <w:rFonts w:ascii="Gill Sans MT" w:eastAsiaTheme="minorHAnsi" w:hAnsi="Gill Sans MT" w:cstheme="minorHAnsi"/>
        </w:rPr>
        <w:t xml:space="preserve"> assigns </w:t>
      </w:r>
      <w:r w:rsidRPr="004758C0">
        <w:rPr>
          <w:rFonts w:ascii="Gill Sans MT" w:eastAsiaTheme="minorHAnsi" w:hAnsi="Gill Sans MT" w:cstheme="minorHAnsi"/>
        </w:rPr>
        <w:t xml:space="preserve">a value range to </w:t>
      </w:r>
      <w:r>
        <w:rPr>
          <w:rFonts w:ascii="Gill Sans MT" w:eastAsiaTheme="minorHAnsi" w:hAnsi="Gill Sans MT" w:cstheme="minorHAnsi"/>
        </w:rPr>
        <w:t>various variables in the equation, such as the price and</w:t>
      </w:r>
      <w:r w:rsidRPr="004758C0">
        <w:rPr>
          <w:rFonts w:ascii="Gill Sans MT" w:eastAsiaTheme="minorHAnsi" w:hAnsi="Gill Sans MT" w:cstheme="minorHAnsi"/>
        </w:rPr>
        <w:t xml:space="preserve"> cost variables used to calculate</w:t>
      </w:r>
      <w:r>
        <w:rPr>
          <w:rFonts w:ascii="Gill Sans MT" w:eastAsiaTheme="minorHAnsi" w:hAnsi="Gill Sans MT" w:cstheme="minorHAnsi"/>
        </w:rPr>
        <w:t xml:space="preserve"> the net present value (NPV).  The </w:t>
      </w:r>
      <w:r w:rsidR="00753F6B">
        <w:rPr>
          <w:rFonts w:ascii="Gill Sans MT" w:eastAsiaTheme="minorHAnsi" w:hAnsi="Gill Sans MT" w:cstheme="minorHAnsi"/>
        </w:rPr>
        <w:t>appraiser</w:t>
      </w:r>
      <w:r>
        <w:rPr>
          <w:rFonts w:ascii="Gill Sans MT" w:eastAsiaTheme="minorHAnsi" w:hAnsi="Gill Sans MT" w:cstheme="minorHAnsi"/>
        </w:rPr>
        <w:t xml:space="preserve"> assigns </w:t>
      </w:r>
      <w:r w:rsidRPr="004758C0">
        <w:rPr>
          <w:rFonts w:ascii="Gill Sans MT" w:eastAsiaTheme="minorHAnsi" w:hAnsi="Gill Sans MT" w:cstheme="minorHAnsi"/>
        </w:rPr>
        <w:t>a probability to individual values within a range</w:t>
      </w:r>
      <w:r>
        <w:rPr>
          <w:rFonts w:ascii="Gill Sans MT" w:eastAsiaTheme="minorHAnsi" w:hAnsi="Gill Sans MT" w:cstheme="minorHAnsi"/>
        </w:rPr>
        <w:t xml:space="preserve">.  The </w:t>
      </w:r>
      <w:r w:rsidR="00753F6B">
        <w:rPr>
          <w:rFonts w:ascii="Gill Sans MT" w:eastAsiaTheme="minorHAnsi" w:hAnsi="Gill Sans MT" w:cstheme="minorHAnsi"/>
        </w:rPr>
        <w:t>appraiser</w:t>
      </w:r>
      <w:r>
        <w:rPr>
          <w:rFonts w:ascii="Gill Sans MT" w:eastAsiaTheme="minorHAnsi" w:hAnsi="Gill Sans MT" w:cstheme="minorHAnsi"/>
        </w:rPr>
        <w:t xml:space="preserve"> calculates NPV </w:t>
      </w:r>
      <w:r w:rsidRPr="004758C0">
        <w:rPr>
          <w:rFonts w:ascii="Gill Sans MT" w:eastAsiaTheme="minorHAnsi" w:hAnsi="Gill Sans MT" w:cstheme="minorHAnsi"/>
        </w:rPr>
        <w:t xml:space="preserve">repeatedly using </w:t>
      </w:r>
      <w:r>
        <w:rPr>
          <w:rFonts w:ascii="Gill Sans MT" w:eastAsiaTheme="minorHAnsi" w:hAnsi="Gill Sans MT" w:cstheme="minorHAnsi"/>
        </w:rPr>
        <w:t xml:space="preserve">a </w:t>
      </w:r>
      <w:r w:rsidRPr="004758C0">
        <w:rPr>
          <w:rFonts w:ascii="Gill Sans MT" w:eastAsiaTheme="minorHAnsi" w:hAnsi="Gill Sans MT" w:cstheme="minorHAnsi"/>
        </w:rPr>
        <w:t>random selection of the probability weighting values assigned to each variable</w:t>
      </w:r>
      <w:r>
        <w:rPr>
          <w:rFonts w:ascii="Gill Sans MT" w:eastAsiaTheme="minorHAnsi" w:hAnsi="Gill Sans MT" w:cstheme="minorHAnsi"/>
        </w:rPr>
        <w:t xml:space="preserve">.  The </w:t>
      </w:r>
      <w:r w:rsidR="00753F6B">
        <w:rPr>
          <w:rFonts w:ascii="Gill Sans MT" w:eastAsiaTheme="minorHAnsi" w:hAnsi="Gill Sans MT" w:cstheme="minorHAnsi"/>
        </w:rPr>
        <w:t>appraiser</w:t>
      </w:r>
      <w:r>
        <w:rPr>
          <w:rFonts w:ascii="Gill Sans MT" w:eastAsiaTheme="minorHAnsi" w:hAnsi="Gill Sans MT" w:cstheme="minorHAnsi"/>
        </w:rPr>
        <w:t xml:space="preserve"> next plots </w:t>
      </w:r>
      <w:r w:rsidRPr="004758C0">
        <w:rPr>
          <w:rFonts w:ascii="Gill Sans MT" w:eastAsiaTheme="minorHAnsi" w:hAnsi="Gill Sans MT" w:cstheme="minorHAnsi"/>
        </w:rPr>
        <w:t xml:space="preserve">multiple NPVs by frequency of occurrence, </w:t>
      </w:r>
      <w:r>
        <w:rPr>
          <w:rFonts w:ascii="Gill Sans MT" w:eastAsiaTheme="minorHAnsi" w:hAnsi="Gill Sans MT" w:cstheme="minorHAnsi"/>
        </w:rPr>
        <w:t xml:space="preserve">which serves to indicate which NPV is the most likely to occur.  </w:t>
      </w:r>
    </w:p>
    <w:p w:rsidR="004758C0" w:rsidRDefault="004758C0" w:rsidP="004758C0">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tab/>
        <w:t xml:space="preserve">If the </w:t>
      </w:r>
      <w:r w:rsidR="00753F6B">
        <w:rPr>
          <w:rFonts w:ascii="Gill Sans MT" w:eastAsiaTheme="minorHAnsi" w:hAnsi="Gill Sans MT" w:cstheme="minorHAnsi"/>
        </w:rPr>
        <w:t>appraiser</w:t>
      </w:r>
      <w:r>
        <w:rPr>
          <w:rFonts w:ascii="Gill Sans MT" w:eastAsiaTheme="minorHAnsi" w:hAnsi="Gill Sans MT" w:cstheme="minorHAnsi"/>
        </w:rPr>
        <w:t xml:space="preserve"> performs these equations for a suitable number of iterations, then the resulting NPV should converge to a range that might be somewhat more accurate than the </w:t>
      </w:r>
      <w:r w:rsidR="00753F6B">
        <w:rPr>
          <w:rFonts w:ascii="Gill Sans MT" w:eastAsiaTheme="minorHAnsi" w:hAnsi="Gill Sans MT" w:cstheme="minorHAnsi"/>
        </w:rPr>
        <w:t>appraiser</w:t>
      </w:r>
      <w:r>
        <w:rPr>
          <w:rFonts w:ascii="Gill Sans MT" w:eastAsiaTheme="minorHAnsi" w:hAnsi="Gill Sans MT" w:cstheme="minorHAnsi"/>
        </w:rPr>
        <w:t xml:space="preserve">’s calculation of a single instance.  Unfortunately, the accuracy of the NPE values cannot be better than the accuracy of the value ranges and probabilities that the </w:t>
      </w:r>
      <w:r w:rsidR="00753F6B">
        <w:rPr>
          <w:rFonts w:ascii="Gill Sans MT" w:eastAsiaTheme="minorHAnsi" w:hAnsi="Gill Sans MT" w:cstheme="minorHAnsi"/>
        </w:rPr>
        <w:t>appraiser</w:t>
      </w:r>
      <w:r>
        <w:rPr>
          <w:rFonts w:ascii="Gill Sans MT" w:eastAsiaTheme="minorHAnsi" w:hAnsi="Gill Sans MT" w:cstheme="minorHAnsi"/>
        </w:rPr>
        <w:t xml:space="preserve"> assigned to various individual values.  Nevertheless, the approach may be helpful in uncovering ranges and conditions that were not readily apparent to the </w:t>
      </w:r>
      <w:r w:rsidR="00753F6B">
        <w:rPr>
          <w:rFonts w:ascii="Gill Sans MT" w:eastAsiaTheme="minorHAnsi" w:hAnsi="Gill Sans MT" w:cstheme="minorHAnsi"/>
        </w:rPr>
        <w:t>appraiser</w:t>
      </w:r>
      <w:r>
        <w:rPr>
          <w:rFonts w:ascii="Gill Sans MT" w:eastAsiaTheme="minorHAnsi" w:hAnsi="Gill Sans MT" w:cstheme="minorHAnsi"/>
        </w:rPr>
        <w:t xml:space="preserve">, and in some instances, the simulation may effectively point out errors to the </w:t>
      </w:r>
      <w:r w:rsidR="00753F6B">
        <w:rPr>
          <w:rFonts w:ascii="Gill Sans MT" w:eastAsiaTheme="minorHAnsi" w:hAnsi="Gill Sans MT" w:cstheme="minorHAnsi"/>
        </w:rPr>
        <w:t>appraiser</w:t>
      </w:r>
      <w:r>
        <w:rPr>
          <w:rFonts w:ascii="Gill Sans MT" w:eastAsiaTheme="minorHAnsi" w:hAnsi="Gill Sans MT" w:cstheme="minorHAnsi"/>
        </w:rPr>
        <w:t xml:space="preserve"> that allows him to improve the equations he is using.</w:t>
      </w:r>
    </w:p>
    <w:p w:rsidR="004758C0" w:rsidRPr="004758C0" w:rsidRDefault="004758C0" w:rsidP="004758C0">
      <w:pPr>
        <w:tabs>
          <w:tab w:val="left" w:pos="360"/>
        </w:tabs>
        <w:spacing w:after="200" w:line="360" w:lineRule="auto"/>
        <w:rPr>
          <w:rFonts w:ascii="Gill Sans MT" w:eastAsiaTheme="minorHAnsi" w:hAnsi="Gill Sans MT" w:cstheme="minorHAnsi"/>
          <w:b/>
        </w:rPr>
      </w:pPr>
      <w:r w:rsidRPr="004758C0">
        <w:rPr>
          <w:rFonts w:ascii="Gill Sans MT" w:eastAsiaTheme="minorHAnsi" w:hAnsi="Gill Sans MT" w:cstheme="minorHAnsi"/>
          <w:b/>
        </w:rPr>
        <w:t>3.4.2</w:t>
      </w:r>
      <w:r w:rsidRPr="004758C0">
        <w:rPr>
          <w:rFonts w:ascii="Gill Sans MT" w:eastAsiaTheme="minorHAnsi" w:hAnsi="Gill Sans MT" w:cstheme="minorHAnsi"/>
          <w:b/>
        </w:rPr>
        <w:tab/>
        <w:t>Real Options</w:t>
      </w:r>
    </w:p>
    <w:p w:rsidR="001B7577" w:rsidRPr="001B7577" w:rsidRDefault="004758C0" w:rsidP="001B7577">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tab/>
        <w:t>The Black-S</w:t>
      </w:r>
      <w:r w:rsidR="003F0E0D">
        <w:rPr>
          <w:rFonts w:ascii="Gill Sans MT" w:eastAsiaTheme="minorHAnsi" w:hAnsi="Gill Sans MT" w:cstheme="minorHAnsi"/>
        </w:rPr>
        <w:t>cho</w:t>
      </w:r>
      <w:r>
        <w:rPr>
          <w:rFonts w:ascii="Gill Sans MT" w:eastAsiaTheme="minorHAnsi" w:hAnsi="Gill Sans MT" w:cstheme="minorHAnsi"/>
        </w:rPr>
        <w:t xml:space="preserve">les </w:t>
      </w:r>
      <w:r w:rsidR="004D7A8C">
        <w:rPr>
          <w:rFonts w:ascii="Gill Sans MT" w:eastAsiaTheme="minorHAnsi" w:hAnsi="Gill Sans MT" w:cstheme="minorHAnsi"/>
        </w:rPr>
        <w:t>methodology</w:t>
      </w:r>
      <w:r>
        <w:rPr>
          <w:rFonts w:ascii="Gill Sans MT" w:eastAsiaTheme="minorHAnsi" w:hAnsi="Gill Sans MT" w:cstheme="minorHAnsi"/>
        </w:rPr>
        <w:t xml:space="preserve"> may also be applied to valuation.</w:t>
      </w:r>
      <w:r w:rsidR="001B7577">
        <w:rPr>
          <w:rFonts w:ascii="Gill Sans MT" w:eastAsiaTheme="minorHAnsi" w:hAnsi="Gill Sans MT" w:cstheme="minorHAnsi"/>
        </w:rPr>
        <w:t xml:space="preserve">  </w:t>
      </w:r>
      <w:r w:rsidR="00330895">
        <w:rPr>
          <w:rFonts w:ascii="Gill Sans MT" w:eastAsiaTheme="minorHAnsi" w:hAnsi="Gill Sans MT" w:cstheme="minorHAnsi"/>
        </w:rPr>
        <w:t>The method is b</w:t>
      </w:r>
      <w:r w:rsidR="001B7577" w:rsidRPr="001B7577">
        <w:rPr>
          <w:rFonts w:ascii="Gill Sans MT" w:eastAsiaTheme="minorHAnsi" w:hAnsi="Gill Sans MT" w:cstheme="minorHAnsi"/>
        </w:rPr>
        <w:t xml:space="preserve">ased on </w:t>
      </w:r>
      <w:r w:rsidR="00330895">
        <w:rPr>
          <w:rFonts w:ascii="Gill Sans MT" w:eastAsiaTheme="minorHAnsi" w:hAnsi="Gill Sans MT" w:cstheme="minorHAnsi"/>
        </w:rPr>
        <w:t xml:space="preserve">the famous </w:t>
      </w:r>
      <w:r w:rsidR="001B7577" w:rsidRPr="001B7577">
        <w:rPr>
          <w:rFonts w:ascii="Gill Sans MT" w:eastAsiaTheme="minorHAnsi" w:hAnsi="Gill Sans MT" w:cstheme="minorHAnsi"/>
        </w:rPr>
        <w:t>Black-Scholes formula for valuing stock options</w:t>
      </w:r>
      <w:r w:rsidR="00330895">
        <w:rPr>
          <w:rFonts w:ascii="Gill Sans MT" w:eastAsiaTheme="minorHAnsi" w:hAnsi="Gill Sans MT" w:cstheme="minorHAnsi"/>
        </w:rPr>
        <w:t>.  Here, the o</w:t>
      </w:r>
      <w:r w:rsidR="001B7577" w:rsidRPr="001B7577">
        <w:rPr>
          <w:rFonts w:ascii="Gill Sans MT" w:eastAsiaTheme="minorHAnsi" w:hAnsi="Gill Sans MT" w:cstheme="minorHAnsi"/>
        </w:rPr>
        <w:t>ption value arises from the right to wait and see what happens to the stock price</w:t>
      </w:r>
      <w:r w:rsidR="00330895">
        <w:rPr>
          <w:rFonts w:ascii="Gill Sans MT" w:eastAsiaTheme="minorHAnsi" w:hAnsi="Gill Sans MT" w:cstheme="minorHAnsi"/>
        </w:rPr>
        <w:t xml:space="preserve"> where the </w:t>
      </w:r>
      <w:r w:rsidR="001B7577" w:rsidRPr="001B7577">
        <w:rPr>
          <w:rFonts w:ascii="Gill Sans MT" w:eastAsiaTheme="minorHAnsi" w:hAnsi="Gill Sans MT" w:cstheme="minorHAnsi"/>
        </w:rPr>
        <w:t>IP “investment” is viewed as an “option” to develop the IP further depending on future technology and market developments</w:t>
      </w:r>
      <w:r w:rsidR="001B7577">
        <w:rPr>
          <w:rFonts w:ascii="Gill Sans MT" w:eastAsiaTheme="minorHAnsi" w:hAnsi="Gill Sans MT" w:cstheme="minorHAnsi"/>
        </w:rPr>
        <w:t>.</w:t>
      </w:r>
    </w:p>
    <w:p w:rsidR="004758C0" w:rsidRDefault="00330895" w:rsidP="001B7577">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tab/>
        <w:t>The Black-Scholes formula may employ</w:t>
      </w:r>
      <w:r w:rsidR="001B7577" w:rsidRPr="001B7577">
        <w:rPr>
          <w:rFonts w:ascii="Gill Sans MT" w:eastAsiaTheme="minorHAnsi" w:hAnsi="Gill Sans MT" w:cstheme="minorHAnsi"/>
        </w:rPr>
        <w:t xml:space="preserve"> variables such as: (1) development cost to commercialize; (2) mean market value of products embodying similar patents; (3) time before commercial utilization; (4) product value volatility; (5) risk-free rate of return; and (6) patent expiration</w:t>
      </w:r>
      <w:r w:rsidR="001B7577">
        <w:rPr>
          <w:rFonts w:ascii="Gill Sans MT" w:eastAsiaTheme="minorHAnsi" w:hAnsi="Gill Sans MT" w:cstheme="minorHAnsi"/>
        </w:rPr>
        <w:t>.</w:t>
      </w:r>
      <w:r>
        <w:rPr>
          <w:rFonts w:ascii="Gill Sans MT" w:eastAsiaTheme="minorHAnsi" w:hAnsi="Gill Sans MT" w:cstheme="minorHAnsi"/>
        </w:rPr>
        <w:t xml:space="preserve">  This ap</w:t>
      </w:r>
      <w:r w:rsidR="001B7577" w:rsidRPr="001B7577">
        <w:rPr>
          <w:rFonts w:ascii="Gill Sans MT" w:eastAsiaTheme="minorHAnsi" w:hAnsi="Gill Sans MT" w:cstheme="minorHAnsi"/>
        </w:rPr>
        <w:t>proach recognizes that risk is not uniform over time but decreases as additional information becomes available</w:t>
      </w:r>
      <w:r w:rsidR="001B7577">
        <w:rPr>
          <w:rFonts w:ascii="Gill Sans MT" w:eastAsiaTheme="minorHAnsi" w:hAnsi="Gill Sans MT" w:cstheme="minorHAnsi"/>
        </w:rPr>
        <w:t>.</w:t>
      </w:r>
    </w:p>
    <w:p w:rsidR="00330895" w:rsidRDefault="00330895" w:rsidP="001B7577">
      <w:pPr>
        <w:tabs>
          <w:tab w:val="left" w:pos="360"/>
        </w:tabs>
        <w:spacing w:after="200" w:line="360" w:lineRule="auto"/>
        <w:rPr>
          <w:rFonts w:ascii="Gill Sans MT" w:eastAsiaTheme="minorHAnsi" w:hAnsi="Gill Sans MT" w:cstheme="minorHAnsi"/>
        </w:rPr>
      </w:pPr>
      <w:r>
        <w:rPr>
          <w:rFonts w:ascii="Gill Sans MT" w:eastAsiaTheme="minorHAnsi" w:hAnsi="Gill Sans MT" w:cstheme="minorHAnsi"/>
        </w:rPr>
        <w:tab/>
        <w:t xml:space="preserve">As with many other methods, the methodology of Black-Scholes is sound, but the trouble in applying this method to intellectual asset valuation is that most of the numbers being used as inputs are estimates and very uncertain estimates at that.  </w:t>
      </w:r>
      <w:r>
        <w:rPr>
          <w:rFonts w:ascii="Gill Sans MT" w:eastAsiaTheme="minorHAnsi" w:hAnsi="Gill Sans MT" w:cstheme="minorHAnsi"/>
        </w:rPr>
        <w:lastRenderedPageBreak/>
        <w:t>Thus, the resulting answers may have the appearance of computational certainty while simply being a composition of guesses.</w:t>
      </w:r>
    </w:p>
    <w:p w:rsidR="00DF216A" w:rsidRPr="00157837" w:rsidRDefault="00FC45EA" w:rsidP="00DF216A">
      <w:pPr>
        <w:tabs>
          <w:tab w:val="left" w:pos="540"/>
        </w:tabs>
        <w:spacing w:after="200" w:line="360" w:lineRule="auto"/>
        <w:rPr>
          <w:rFonts w:asciiTheme="minorHAnsi" w:eastAsiaTheme="minorHAnsi" w:hAnsiTheme="minorHAnsi" w:cstheme="minorHAnsi"/>
          <w:color w:val="548DD4" w:themeColor="text2" w:themeTint="99"/>
          <w:sz w:val="32"/>
          <w:szCs w:val="32"/>
        </w:rPr>
      </w:pPr>
      <w:r w:rsidRPr="005042F9">
        <w:rPr>
          <w:rFonts w:asciiTheme="minorHAnsi" w:eastAsiaTheme="minorHAnsi" w:hAnsiTheme="minorHAnsi" w:cstheme="minorHAnsi"/>
          <w:b/>
          <w:bCs/>
          <w:sz w:val="32"/>
          <w:szCs w:val="32"/>
        </w:rPr>
        <w:t>3.5</w:t>
      </w:r>
      <w:r w:rsidR="00DF216A" w:rsidRPr="005042F9">
        <w:rPr>
          <w:rFonts w:asciiTheme="minorHAnsi" w:eastAsiaTheme="minorHAnsi" w:hAnsiTheme="minorHAnsi" w:cstheme="minorHAnsi"/>
          <w:b/>
          <w:bCs/>
          <w:sz w:val="32"/>
          <w:szCs w:val="32"/>
        </w:rPr>
        <w:tab/>
        <w:t>Understanding the “Sensitivity” of Changes to Variables</w:t>
      </w:r>
    </w:p>
    <w:p w:rsidR="00DF216A" w:rsidRPr="00DF216A" w:rsidRDefault="00DF216A" w:rsidP="00D90DEB">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must also understand how small adjustments to any of the variables may impact the </w:t>
      </w:r>
      <w:r w:rsidR="004D7A8C">
        <w:rPr>
          <w:rFonts w:ascii="Gill Sans MT" w:eastAsiaTheme="minorHAnsi" w:hAnsi="Gill Sans MT" w:cstheme="minorHAnsi"/>
        </w:rPr>
        <w:t>valuation results</w:t>
      </w:r>
      <w:r w:rsidRPr="00DF216A">
        <w:rPr>
          <w:rFonts w:ascii="Gill Sans MT" w:eastAsiaTheme="minorHAnsi" w:hAnsi="Gill Sans MT" w:cstheme="minorHAnsi"/>
        </w:rPr>
        <w:t>.  Key considerations in the relief from royalty method include the selection of the royalty base, royalty rate, tax rate, and risk factor/discount rate.  Any adjustment</w:t>
      </w:r>
      <w:r w:rsidR="004D7A8C">
        <w:rPr>
          <w:rFonts w:ascii="Gill Sans MT" w:eastAsiaTheme="minorHAnsi" w:hAnsi="Gill Sans MT" w:cstheme="minorHAnsi"/>
        </w:rPr>
        <w:t>s</w:t>
      </w:r>
      <w:r w:rsidRPr="00DF216A">
        <w:rPr>
          <w:rFonts w:ascii="Gill Sans MT" w:eastAsiaTheme="minorHAnsi" w:hAnsi="Gill Sans MT" w:cstheme="minorHAnsi"/>
        </w:rPr>
        <w:t xml:space="preserve"> to these factors, or any combination thereof, can have a very material impact on the </w:t>
      </w:r>
      <w:r w:rsidR="004D7A8C">
        <w:rPr>
          <w:rFonts w:ascii="Gill Sans MT" w:eastAsiaTheme="minorHAnsi" w:hAnsi="Gill Sans MT" w:cstheme="minorHAnsi"/>
        </w:rPr>
        <w:t>valuation result</w:t>
      </w:r>
      <w:r w:rsidRPr="00DF216A">
        <w:rPr>
          <w:rFonts w:ascii="Gill Sans MT" w:eastAsiaTheme="minorHAnsi" w:hAnsi="Gill Sans MT" w:cstheme="minorHAnsi"/>
        </w:rPr>
        <w:t xml:space="preserve">.  This fact emphasizes the importance in the selection and </w:t>
      </w:r>
      <w:r w:rsidR="004D7A8C">
        <w:rPr>
          <w:rFonts w:ascii="Gill Sans MT" w:eastAsiaTheme="minorHAnsi" w:hAnsi="Gill Sans MT" w:cstheme="minorHAnsi"/>
        </w:rPr>
        <w:t>reasonable values for</w:t>
      </w:r>
      <w:r w:rsidRPr="00DF216A">
        <w:rPr>
          <w:rFonts w:ascii="Gill Sans MT" w:eastAsiaTheme="minorHAnsi" w:hAnsi="Gill Sans MT" w:cstheme="minorHAnsi"/>
        </w:rPr>
        <w:t xml:space="preserve"> each variable.</w:t>
      </w:r>
    </w:p>
    <w:p w:rsidR="00DF216A" w:rsidRPr="00DF216A" w:rsidRDefault="00DF216A" w:rsidP="00D90DEB">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To illustrate this fact, review the figures in the sensitivity table presented below (unrelated to the example thus far) where the results from sixteen calculations are shown based upon four different discount rate and royalty rate combinations (values presented in millions of dollars).  Utilizing the lowest royalty rate (.10%) and highest discount rate (16%) produces a </w:t>
      </w:r>
      <w:r w:rsidR="004D7A8C">
        <w:rPr>
          <w:rFonts w:ascii="Gill Sans MT" w:eastAsiaTheme="minorHAnsi" w:hAnsi="Gill Sans MT" w:cstheme="minorHAnsi"/>
        </w:rPr>
        <w:t>valuation</w:t>
      </w:r>
      <w:r w:rsidRPr="00DF216A">
        <w:rPr>
          <w:rFonts w:ascii="Gill Sans MT" w:eastAsiaTheme="minorHAnsi" w:hAnsi="Gill Sans MT" w:cstheme="minorHAnsi"/>
        </w:rPr>
        <w:t xml:space="preserve"> of $279 million dollars (rounded).  Utilizing the highest royalty rate (1%) and the lowest discount rate produces a </w:t>
      </w:r>
      <w:r w:rsidR="004D7A8C">
        <w:rPr>
          <w:rFonts w:ascii="Gill Sans MT" w:eastAsiaTheme="minorHAnsi" w:hAnsi="Gill Sans MT" w:cstheme="minorHAnsi"/>
        </w:rPr>
        <w:t>valuation</w:t>
      </w:r>
      <w:r w:rsidRPr="00DF216A">
        <w:rPr>
          <w:rFonts w:ascii="Gill Sans MT" w:eastAsiaTheme="minorHAnsi" w:hAnsi="Gill Sans MT" w:cstheme="minorHAnsi"/>
        </w:rPr>
        <w:t xml:space="preserve"> of $5.3 billion dollars (rounded).  The difference between the two </w:t>
      </w:r>
      <w:r w:rsidR="004D7A8C">
        <w:rPr>
          <w:rFonts w:ascii="Gill Sans MT" w:eastAsiaTheme="minorHAnsi" w:hAnsi="Gill Sans MT" w:cstheme="minorHAnsi"/>
        </w:rPr>
        <w:t>valuations</w:t>
      </w:r>
      <w:r w:rsidRPr="00DF216A">
        <w:rPr>
          <w:rFonts w:ascii="Gill Sans MT" w:eastAsiaTheme="minorHAnsi" w:hAnsi="Gill Sans MT" w:cstheme="minorHAnsi"/>
        </w:rPr>
        <w:t xml:space="preserve"> is greater than 1,800%.  If you look at each vertical column, you will see that the </w:t>
      </w:r>
      <w:r w:rsidR="004D7A8C">
        <w:rPr>
          <w:rFonts w:ascii="Gill Sans MT" w:eastAsiaTheme="minorHAnsi" w:hAnsi="Gill Sans MT" w:cstheme="minorHAnsi"/>
        </w:rPr>
        <w:t>valuation</w:t>
      </w:r>
      <w:r w:rsidRPr="00DF216A">
        <w:rPr>
          <w:rFonts w:ascii="Gill Sans MT" w:eastAsiaTheme="minorHAnsi" w:hAnsi="Gill Sans MT" w:cstheme="minorHAnsi"/>
        </w:rPr>
        <w:t xml:space="preserve"> increases by 1000% in each case as the discount rate increases from 0.1% to 1.00%.  In summary, this table highlights the care that must be taken in the analysis and selection of each critical variable in the process.  This is especially true for royalty rates.  The practitioner must be careful not to include or exclude a particular rate due to poor due diligence, and must take special care when a </w:t>
      </w:r>
      <w:r w:rsidR="004D7A8C">
        <w:rPr>
          <w:rFonts w:ascii="Gill Sans MT" w:eastAsiaTheme="minorHAnsi" w:hAnsi="Gill Sans MT" w:cstheme="minorHAnsi"/>
        </w:rPr>
        <w:t>comparable</w:t>
      </w:r>
      <w:r w:rsidRPr="00DF216A">
        <w:rPr>
          <w:rFonts w:ascii="Gill Sans MT" w:eastAsiaTheme="minorHAnsi" w:hAnsi="Gill Sans MT" w:cstheme="minorHAnsi"/>
        </w:rPr>
        <w:t xml:space="preserve"> agreement includes multiple rates as the use of minimums/maximums, averages or medians can produce wildly inaccurate figures. </w:t>
      </w:r>
    </w:p>
    <w:tbl>
      <w:tblPr>
        <w:tblStyle w:val="MediumShading2-Accent2"/>
        <w:tblW w:w="0" w:type="auto"/>
        <w:tblInd w:w="648" w:type="dxa"/>
        <w:tblLook w:val="04A0" w:firstRow="1" w:lastRow="0" w:firstColumn="1" w:lastColumn="0" w:noHBand="0" w:noVBand="1"/>
      </w:tblPr>
      <w:tblGrid>
        <w:gridCol w:w="771"/>
        <w:gridCol w:w="1293"/>
        <w:gridCol w:w="1306"/>
        <w:gridCol w:w="1385"/>
        <w:gridCol w:w="1477"/>
        <w:gridCol w:w="1058"/>
      </w:tblGrid>
      <w:tr w:rsidR="00DF216A" w:rsidRPr="00DF216A" w:rsidTr="00DB23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1" w:type="dxa"/>
          </w:tcPr>
          <w:p w:rsidR="00DF216A" w:rsidRPr="00DF216A" w:rsidRDefault="00DF216A" w:rsidP="00DF216A">
            <w:pPr>
              <w:rPr>
                <w:rFonts w:ascii="Gill Sans MT" w:hAnsi="Gill Sans MT" w:cstheme="minorHAnsi"/>
              </w:rPr>
            </w:pPr>
          </w:p>
        </w:tc>
        <w:tc>
          <w:tcPr>
            <w:tcW w:w="6519" w:type="dxa"/>
            <w:gridSpan w:val="5"/>
          </w:tcPr>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sz w:val="22"/>
                <w:szCs w:val="22"/>
              </w:rPr>
            </w:pPr>
            <w:r w:rsidRPr="00DF216A">
              <w:rPr>
                <w:sz w:val="22"/>
                <w:szCs w:val="22"/>
              </w:rPr>
              <w:t>Discount Rate</w:t>
            </w:r>
          </w:p>
        </w:tc>
      </w:tr>
      <w:tr w:rsidR="00DF216A" w:rsidRPr="00DF216A" w:rsidTr="00DB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tcPr>
          <w:p w:rsidR="00DF216A" w:rsidRPr="00DF216A" w:rsidRDefault="00DF216A" w:rsidP="00DF216A">
            <w:pPr>
              <w:rPr>
                <w:rFonts w:ascii="Gill Sans MT" w:hAnsi="Gill Sans MT" w:cstheme="minorHAnsi"/>
              </w:rPr>
            </w:pPr>
          </w:p>
        </w:tc>
        <w:tc>
          <w:tcPr>
            <w:tcW w:w="1293"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p>
        </w:tc>
        <w:tc>
          <w:tcPr>
            <w:tcW w:w="1306"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b/>
                <w:sz w:val="22"/>
                <w:szCs w:val="22"/>
              </w:rPr>
            </w:pPr>
            <w:r w:rsidRPr="00DF216A">
              <w:rPr>
                <w:b/>
                <w:sz w:val="22"/>
                <w:szCs w:val="22"/>
              </w:rPr>
              <w:t>9.0%</w:t>
            </w:r>
          </w:p>
        </w:tc>
        <w:tc>
          <w:tcPr>
            <w:tcW w:w="1385"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b/>
                <w:sz w:val="22"/>
                <w:szCs w:val="22"/>
              </w:rPr>
            </w:pPr>
            <w:r w:rsidRPr="00DF216A">
              <w:rPr>
                <w:b/>
                <w:sz w:val="22"/>
                <w:szCs w:val="22"/>
              </w:rPr>
              <w:t>10.0%</w:t>
            </w:r>
          </w:p>
        </w:tc>
        <w:tc>
          <w:tcPr>
            <w:tcW w:w="1477"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b/>
                <w:sz w:val="22"/>
                <w:szCs w:val="22"/>
              </w:rPr>
            </w:pPr>
            <w:r w:rsidRPr="00DF216A">
              <w:rPr>
                <w:b/>
                <w:sz w:val="22"/>
                <w:szCs w:val="22"/>
              </w:rPr>
              <w:t>12.0%</w:t>
            </w:r>
          </w:p>
        </w:tc>
        <w:tc>
          <w:tcPr>
            <w:tcW w:w="1058"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b/>
                <w:sz w:val="22"/>
                <w:szCs w:val="22"/>
              </w:rPr>
            </w:pPr>
            <w:r w:rsidRPr="00DF216A">
              <w:rPr>
                <w:b/>
                <w:sz w:val="22"/>
                <w:szCs w:val="22"/>
              </w:rPr>
              <w:t>16.0%</w:t>
            </w:r>
          </w:p>
        </w:tc>
      </w:tr>
      <w:tr w:rsidR="00DF216A" w:rsidRPr="00DF216A" w:rsidTr="00DB23C0">
        <w:tc>
          <w:tcPr>
            <w:cnfStyle w:val="001000000000" w:firstRow="0" w:lastRow="0" w:firstColumn="1" w:lastColumn="0" w:oddVBand="0" w:evenVBand="0" w:oddHBand="0" w:evenHBand="0" w:firstRowFirstColumn="0" w:firstRowLastColumn="0" w:lastRowFirstColumn="0" w:lastRowLastColumn="0"/>
            <w:tcW w:w="771" w:type="dxa"/>
            <w:vMerge w:val="restart"/>
            <w:textDirection w:val="btLr"/>
          </w:tcPr>
          <w:p w:rsidR="00DF216A" w:rsidRPr="00DF216A" w:rsidRDefault="00DF216A" w:rsidP="00DF216A">
            <w:pPr>
              <w:ind w:right="113"/>
              <w:rPr>
                <w:sz w:val="22"/>
                <w:szCs w:val="22"/>
              </w:rPr>
            </w:pPr>
            <w:r w:rsidRPr="00DF216A">
              <w:rPr>
                <w:sz w:val="22"/>
                <w:szCs w:val="22"/>
              </w:rPr>
              <w:t>Royalty Rate</w:t>
            </w:r>
          </w:p>
        </w:tc>
        <w:tc>
          <w:tcPr>
            <w:tcW w:w="1293"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rPr>
            </w:pPr>
            <w:r w:rsidRPr="00DF216A">
              <w:rPr>
                <w:b/>
                <w:sz w:val="22"/>
                <w:szCs w:val="22"/>
              </w:rPr>
              <w:t>0.10%</w:t>
            </w:r>
          </w:p>
        </w:tc>
        <w:tc>
          <w:tcPr>
            <w:tcW w:w="1306"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DF216A">
              <w:rPr>
                <w:sz w:val="22"/>
                <w:szCs w:val="22"/>
              </w:rPr>
              <w:t>$531.8</w:t>
            </w:r>
          </w:p>
        </w:tc>
        <w:tc>
          <w:tcPr>
            <w:tcW w:w="1385"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DF216A">
              <w:rPr>
                <w:sz w:val="22"/>
                <w:szCs w:val="22"/>
              </w:rPr>
              <w:t>$480.7</w:t>
            </w:r>
          </w:p>
        </w:tc>
        <w:tc>
          <w:tcPr>
            <w:tcW w:w="1477"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DF216A">
              <w:rPr>
                <w:sz w:val="22"/>
                <w:szCs w:val="22"/>
              </w:rPr>
              <w:t>$396.50</w:t>
            </w:r>
          </w:p>
        </w:tc>
        <w:tc>
          <w:tcPr>
            <w:tcW w:w="1058"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DF216A">
              <w:rPr>
                <w:sz w:val="22"/>
                <w:szCs w:val="22"/>
              </w:rPr>
              <w:t>$278.9</w:t>
            </w:r>
          </w:p>
        </w:tc>
      </w:tr>
      <w:tr w:rsidR="00DF216A" w:rsidRPr="00DF216A" w:rsidTr="00DB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vMerge/>
          </w:tcPr>
          <w:p w:rsidR="00DF216A" w:rsidRPr="00DF216A" w:rsidRDefault="00DF216A" w:rsidP="00DF216A">
            <w:pPr>
              <w:rPr>
                <w:sz w:val="22"/>
                <w:szCs w:val="22"/>
              </w:rPr>
            </w:pPr>
          </w:p>
        </w:tc>
        <w:tc>
          <w:tcPr>
            <w:tcW w:w="1293"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rPr>
            </w:pPr>
            <w:r w:rsidRPr="00DF216A">
              <w:rPr>
                <w:b/>
                <w:sz w:val="22"/>
                <w:szCs w:val="22"/>
              </w:rPr>
              <w:t>0.30%</w:t>
            </w:r>
          </w:p>
        </w:tc>
        <w:tc>
          <w:tcPr>
            <w:tcW w:w="1306"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sz w:val="22"/>
                <w:szCs w:val="22"/>
              </w:rPr>
              <w:t>$1,595.3</w:t>
            </w:r>
          </w:p>
        </w:tc>
        <w:tc>
          <w:tcPr>
            <w:tcW w:w="1385"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sz w:val="22"/>
                <w:szCs w:val="22"/>
              </w:rPr>
              <w:t>$1,442.0</w:t>
            </w:r>
          </w:p>
        </w:tc>
        <w:tc>
          <w:tcPr>
            <w:tcW w:w="1477"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sz w:val="22"/>
                <w:szCs w:val="22"/>
              </w:rPr>
              <w:t>$1,189.6</w:t>
            </w:r>
          </w:p>
        </w:tc>
        <w:tc>
          <w:tcPr>
            <w:tcW w:w="1058"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sz w:val="22"/>
                <w:szCs w:val="22"/>
              </w:rPr>
              <w:t>$836.6</w:t>
            </w:r>
          </w:p>
        </w:tc>
      </w:tr>
      <w:tr w:rsidR="00DF216A" w:rsidRPr="00DF216A" w:rsidTr="00DB23C0">
        <w:tc>
          <w:tcPr>
            <w:cnfStyle w:val="001000000000" w:firstRow="0" w:lastRow="0" w:firstColumn="1" w:lastColumn="0" w:oddVBand="0" w:evenVBand="0" w:oddHBand="0" w:evenHBand="0" w:firstRowFirstColumn="0" w:firstRowLastColumn="0" w:lastRowFirstColumn="0" w:lastRowLastColumn="0"/>
            <w:tcW w:w="771" w:type="dxa"/>
            <w:vMerge/>
          </w:tcPr>
          <w:p w:rsidR="00DF216A" w:rsidRPr="00DF216A" w:rsidRDefault="00DF216A" w:rsidP="00DF216A">
            <w:pPr>
              <w:rPr>
                <w:sz w:val="22"/>
                <w:szCs w:val="22"/>
              </w:rPr>
            </w:pPr>
          </w:p>
        </w:tc>
        <w:tc>
          <w:tcPr>
            <w:tcW w:w="1293"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rPr>
            </w:pPr>
            <w:r w:rsidRPr="00DF216A">
              <w:rPr>
                <w:b/>
                <w:sz w:val="22"/>
                <w:szCs w:val="22"/>
              </w:rPr>
              <w:t>0.50%</w:t>
            </w:r>
          </w:p>
        </w:tc>
        <w:tc>
          <w:tcPr>
            <w:tcW w:w="1306"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DF216A">
              <w:rPr>
                <w:sz w:val="22"/>
                <w:szCs w:val="22"/>
              </w:rPr>
              <w:t>$2,658.9</w:t>
            </w:r>
          </w:p>
        </w:tc>
        <w:tc>
          <w:tcPr>
            <w:tcW w:w="1385"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DF216A">
              <w:rPr>
                <w:sz w:val="22"/>
                <w:szCs w:val="22"/>
              </w:rPr>
              <w:t>$2,403.4</w:t>
            </w:r>
          </w:p>
        </w:tc>
        <w:tc>
          <w:tcPr>
            <w:tcW w:w="1477"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DF216A">
              <w:rPr>
                <w:sz w:val="22"/>
                <w:szCs w:val="22"/>
              </w:rPr>
              <w:t>$1,982.7</w:t>
            </w:r>
          </w:p>
        </w:tc>
        <w:tc>
          <w:tcPr>
            <w:tcW w:w="1058"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DF216A">
              <w:rPr>
                <w:sz w:val="22"/>
                <w:szCs w:val="22"/>
              </w:rPr>
              <w:t>$1,394.4</w:t>
            </w:r>
          </w:p>
        </w:tc>
      </w:tr>
      <w:tr w:rsidR="00DF216A" w:rsidRPr="00DF216A" w:rsidTr="00DB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vMerge/>
          </w:tcPr>
          <w:p w:rsidR="00DF216A" w:rsidRPr="00DF216A" w:rsidRDefault="00DF216A" w:rsidP="00DF216A">
            <w:pPr>
              <w:rPr>
                <w:sz w:val="22"/>
                <w:szCs w:val="22"/>
              </w:rPr>
            </w:pPr>
          </w:p>
        </w:tc>
        <w:tc>
          <w:tcPr>
            <w:tcW w:w="1293"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b/>
                <w:sz w:val="22"/>
                <w:szCs w:val="22"/>
              </w:rPr>
            </w:pPr>
            <w:r w:rsidRPr="00DF216A">
              <w:rPr>
                <w:b/>
                <w:sz w:val="22"/>
                <w:szCs w:val="22"/>
              </w:rPr>
              <w:t>1.00%</w:t>
            </w:r>
          </w:p>
        </w:tc>
        <w:tc>
          <w:tcPr>
            <w:tcW w:w="1306"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sz w:val="22"/>
                <w:szCs w:val="22"/>
              </w:rPr>
            </w:pPr>
            <w:r w:rsidRPr="00DF216A">
              <w:rPr>
                <w:sz w:val="22"/>
                <w:szCs w:val="22"/>
              </w:rPr>
              <w:t>$5,317.7</w:t>
            </w:r>
          </w:p>
        </w:tc>
        <w:tc>
          <w:tcPr>
            <w:tcW w:w="1385"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sz w:val="22"/>
                <w:szCs w:val="22"/>
              </w:rPr>
            </w:pPr>
            <w:r w:rsidRPr="00DF216A">
              <w:rPr>
                <w:sz w:val="22"/>
                <w:szCs w:val="22"/>
              </w:rPr>
              <w:t>$4,806.8</w:t>
            </w:r>
          </w:p>
        </w:tc>
        <w:tc>
          <w:tcPr>
            <w:tcW w:w="1477"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sz w:val="22"/>
                <w:szCs w:val="22"/>
              </w:rPr>
              <w:t>$3,965.40</w:t>
            </w:r>
          </w:p>
        </w:tc>
        <w:tc>
          <w:tcPr>
            <w:tcW w:w="1058"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sz w:val="22"/>
                <w:szCs w:val="22"/>
              </w:rPr>
              <w:t>$2,788.8</w:t>
            </w:r>
          </w:p>
        </w:tc>
      </w:tr>
    </w:tbl>
    <w:p w:rsidR="00DF216A" w:rsidRPr="00157837" w:rsidRDefault="00FC45EA" w:rsidP="005042F9">
      <w:pPr>
        <w:keepNext/>
        <w:keepLines/>
        <w:spacing w:before="200" w:after="200" w:line="360" w:lineRule="auto"/>
        <w:rPr>
          <w:rFonts w:asciiTheme="minorHAnsi" w:eastAsiaTheme="minorHAnsi" w:hAnsiTheme="minorHAnsi" w:cstheme="minorHAnsi"/>
          <w:b/>
          <w:color w:val="548DD4" w:themeColor="text2" w:themeTint="99"/>
          <w:sz w:val="32"/>
          <w:szCs w:val="32"/>
        </w:rPr>
      </w:pPr>
      <w:r w:rsidRPr="005042F9">
        <w:rPr>
          <w:rFonts w:asciiTheme="minorHAnsi" w:eastAsiaTheme="minorHAnsi" w:hAnsiTheme="minorHAnsi" w:cstheme="minorHAnsi"/>
          <w:b/>
          <w:sz w:val="32"/>
          <w:szCs w:val="32"/>
        </w:rPr>
        <w:lastRenderedPageBreak/>
        <w:t>3.6</w:t>
      </w:r>
      <w:r w:rsidR="00DF216A" w:rsidRPr="005042F9">
        <w:rPr>
          <w:rFonts w:asciiTheme="minorHAnsi" w:eastAsiaTheme="minorHAnsi" w:hAnsiTheme="minorHAnsi" w:cstheme="minorHAnsi"/>
          <w:b/>
          <w:sz w:val="32"/>
          <w:szCs w:val="32"/>
        </w:rPr>
        <w:tab/>
        <w:t xml:space="preserve">Recheck Critical Valuation Inputs </w:t>
      </w:r>
    </w:p>
    <w:p w:rsidR="00DF216A" w:rsidRPr="00DF216A" w:rsidRDefault="00DF216A" w:rsidP="005042F9">
      <w:pPr>
        <w:keepNext/>
        <w:keepLines/>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should reflectively consider questions like: Are there any remaining development costs required to complete the product prototype and related testing so that the intellectual asset can be considered ready for transfer? When is the expected year of commercialization? What are all of the risk factors that can impact when the product can be introduced? When are these risks highest? </w:t>
      </w:r>
      <w:proofErr w:type="gramStart"/>
      <w:r w:rsidRPr="00DF216A">
        <w:rPr>
          <w:rFonts w:ascii="Gill Sans MT" w:eastAsiaTheme="minorHAnsi" w:hAnsi="Gill Sans MT" w:cstheme="minorHAnsi"/>
        </w:rPr>
        <w:t>Lowest?</w:t>
      </w:r>
      <w:proofErr w:type="gramEnd"/>
      <w:r w:rsidRPr="00DF216A">
        <w:rPr>
          <w:rFonts w:ascii="Gill Sans MT" w:eastAsiaTheme="minorHAnsi" w:hAnsi="Gill Sans MT" w:cstheme="minorHAnsi"/>
        </w:rPr>
        <w:t xml:space="preserve"> How many new units can reasonably expect to be sold, on annual </w:t>
      </w:r>
      <w:r w:rsidR="00D42DCD" w:rsidRPr="00DF216A">
        <w:rPr>
          <w:rFonts w:ascii="Gill Sans MT" w:eastAsiaTheme="minorHAnsi" w:hAnsi="Gill Sans MT" w:cstheme="minorHAnsi"/>
        </w:rPr>
        <w:t>basis that</w:t>
      </w:r>
      <w:r w:rsidRPr="00DF216A">
        <w:rPr>
          <w:rFonts w:ascii="Gill Sans MT" w:eastAsiaTheme="minorHAnsi" w:hAnsi="Gill Sans MT" w:cstheme="minorHAnsi"/>
        </w:rPr>
        <w:t xml:space="preserve"> will include the benefits of the IP developed? What are the expected fixed and variable costs of implementation and sale?</w:t>
      </w:r>
    </w:p>
    <w:p w:rsidR="00DF216A" w:rsidRPr="00DF216A" w:rsidRDefault="00DF216A" w:rsidP="00DB23C0">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How do the risk factors translate into an estimation of the discount rate? A proper estimation of the discount rate based upon factors that include, but are not limited to: the exact current stage of the technology from a functional standpoint; the time remaining to commercial introduction and an acknowledgement of the risks that could delay that introduction; the financial stability of the commercialization entities; analyses of competing technologies; and how any lack of legal protection of the IP could affect the sales projections and overall risk profile of the investment. </w:t>
      </w:r>
    </w:p>
    <w:p w:rsidR="00DF216A" w:rsidRPr="00DF216A" w:rsidRDefault="00DF216A" w:rsidP="00DB23C0">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What is the typical market royalty rate, based upon independent research completed, for this type of technology?  If the IP developed is going to be patented, when is the patent reasonably expected to be issued? Will commercial product be issued prior to patent issuance?</w:t>
      </w:r>
    </w:p>
    <w:p w:rsidR="00DF216A" w:rsidRPr="00DF216A" w:rsidRDefault="00DF216A" w:rsidP="00DB23C0">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If the conversations lead to a consideration of licensing over sale, how will the royalty agreement between university and acquirer be established? </w:t>
      </w:r>
      <w:proofErr w:type="gramStart"/>
      <w:r w:rsidRPr="00DF216A">
        <w:rPr>
          <w:rFonts w:ascii="Gill Sans MT" w:eastAsiaTheme="minorHAnsi" w:hAnsi="Gill Sans MT" w:cstheme="minorHAnsi"/>
        </w:rPr>
        <w:t>Upfront fee plus running royalty?</w:t>
      </w:r>
      <w:proofErr w:type="gramEnd"/>
      <w:r w:rsidRPr="00DF216A">
        <w:rPr>
          <w:rFonts w:ascii="Gill Sans MT" w:eastAsiaTheme="minorHAnsi" w:hAnsi="Gill Sans MT" w:cstheme="minorHAnsi"/>
        </w:rPr>
        <w:t xml:space="preserve"> </w:t>
      </w:r>
      <w:proofErr w:type="gramStart"/>
      <w:r w:rsidR="00D42DCD" w:rsidRPr="00DF216A">
        <w:rPr>
          <w:rFonts w:ascii="Gill Sans MT" w:eastAsiaTheme="minorHAnsi" w:hAnsi="Gill Sans MT" w:cstheme="minorHAnsi"/>
        </w:rPr>
        <w:t>One-time</w:t>
      </w:r>
      <w:r w:rsidRPr="00DF216A">
        <w:rPr>
          <w:rFonts w:ascii="Gill Sans MT" w:eastAsiaTheme="minorHAnsi" w:hAnsi="Gill Sans MT" w:cstheme="minorHAnsi"/>
        </w:rPr>
        <w:t xml:space="preserve"> fee?</w:t>
      </w:r>
      <w:proofErr w:type="gramEnd"/>
      <w:r w:rsidRPr="00DF216A">
        <w:rPr>
          <w:rFonts w:ascii="Gill Sans MT" w:eastAsiaTheme="minorHAnsi" w:hAnsi="Gill Sans MT" w:cstheme="minorHAnsi"/>
        </w:rPr>
        <w:t xml:space="preserve"> </w:t>
      </w:r>
      <w:proofErr w:type="gramStart"/>
      <w:r w:rsidRPr="00DF216A">
        <w:rPr>
          <w:rFonts w:ascii="Gill Sans MT" w:eastAsiaTheme="minorHAnsi" w:hAnsi="Gill Sans MT" w:cstheme="minorHAnsi"/>
        </w:rPr>
        <w:t>Non-exclusive royalty free?</w:t>
      </w:r>
      <w:proofErr w:type="gramEnd"/>
    </w:p>
    <w:p w:rsidR="00DF216A" w:rsidRPr="00884DDD" w:rsidRDefault="00FC45EA" w:rsidP="00DF216A">
      <w:pPr>
        <w:tabs>
          <w:tab w:val="left" w:pos="540"/>
        </w:tabs>
        <w:spacing w:after="200" w:line="360" w:lineRule="auto"/>
        <w:rPr>
          <w:rFonts w:asciiTheme="minorHAnsi" w:eastAsiaTheme="minorHAnsi" w:hAnsiTheme="minorHAnsi" w:cstheme="minorHAnsi"/>
          <w:sz w:val="32"/>
          <w:szCs w:val="32"/>
        </w:rPr>
      </w:pPr>
      <w:r w:rsidRPr="00884DDD">
        <w:rPr>
          <w:rFonts w:asciiTheme="minorHAnsi" w:eastAsiaTheme="minorHAnsi" w:hAnsiTheme="minorHAnsi" w:cstheme="minorHAnsi"/>
          <w:b/>
          <w:bCs/>
          <w:sz w:val="32"/>
          <w:szCs w:val="32"/>
        </w:rPr>
        <w:t>3.7</w:t>
      </w:r>
      <w:r w:rsidR="00DF216A" w:rsidRPr="00884DDD">
        <w:rPr>
          <w:rFonts w:asciiTheme="minorHAnsi" w:eastAsiaTheme="minorHAnsi" w:hAnsiTheme="minorHAnsi" w:cstheme="minorHAnsi"/>
          <w:b/>
          <w:bCs/>
          <w:sz w:val="32"/>
          <w:szCs w:val="32"/>
        </w:rPr>
        <w:tab/>
        <w:t>Probability Weighted Outcomes</w:t>
      </w:r>
    </w:p>
    <w:p w:rsidR="00DF216A" w:rsidRPr="00DF216A" w:rsidRDefault="00DF216A" w:rsidP="00DB23C0">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 xml:space="preserve">There are many instances with early stage technologies where there are too many uncertainties to rely on a single conclusion within the income approach.  A “probability weighted” method allows the practitioner to utilize the same methodology to derive multiple value conclusions based upon differences in assumptions on the key variables.  Each conclusion is then weighted based upon the </w:t>
      </w:r>
      <w:r w:rsidRPr="00DF216A">
        <w:rPr>
          <w:rFonts w:ascii="Gill Sans MT" w:eastAsiaTheme="minorHAnsi" w:hAnsi="Gill Sans MT" w:cstheme="minorHAnsi"/>
        </w:rPr>
        <w:lastRenderedPageBreak/>
        <w:t xml:space="preserve">best estimate of the probability of its outcome, relying upon known facts as of the effective date of the valuation assignment.  In </w:t>
      </w:r>
      <w:r w:rsidR="004D7A8C">
        <w:rPr>
          <w:rFonts w:ascii="Gill Sans MT" w:eastAsiaTheme="minorHAnsi" w:hAnsi="Gill Sans MT" w:cstheme="minorHAnsi"/>
        </w:rPr>
        <w:t>the</w:t>
      </w:r>
      <w:r w:rsidRPr="00DF216A">
        <w:rPr>
          <w:rFonts w:ascii="Gill Sans MT" w:eastAsiaTheme="minorHAnsi" w:hAnsi="Gill Sans MT" w:cstheme="minorHAnsi"/>
        </w:rPr>
        <w:t xml:space="preserve"> Relief from Royalty example presented</w:t>
      </w:r>
      <w:r w:rsidR="004D7A8C">
        <w:rPr>
          <w:rFonts w:ascii="Gill Sans MT" w:eastAsiaTheme="minorHAnsi" w:hAnsi="Gill Sans MT" w:cstheme="minorHAnsi"/>
        </w:rPr>
        <w:t xml:space="preserve"> above</w:t>
      </w:r>
      <w:r w:rsidRPr="00DF216A">
        <w:rPr>
          <w:rFonts w:ascii="Gill Sans MT" w:eastAsiaTheme="minorHAnsi" w:hAnsi="Gill Sans MT" w:cstheme="minorHAnsi"/>
        </w:rPr>
        <w:t xml:space="preserve">, the fair market value conclusion was </w:t>
      </w:r>
      <w:r w:rsidRPr="00DF216A">
        <w:rPr>
          <w:rFonts w:ascii="Gill Sans MT" w:eastAsia="Calibri" w:hAnsi="Gill Sans MT" w:cstheme="minorHAnsi"/>
          <w:color w:val="000000"/>
          <w:kern w:val="24"/>
          <w:sz w:val="22"/>
          <w:szCs w:val="22"/>
        </w:rPr>
        <w:t>€2.66 million</w:t>
      </w:r>
      <w:r w:rsidRPr="00DF216A">
        <w:rPr>
          <w:rFonts w:ascii="Gill Sans MT" w:eastAsiaTheme="minorHAnsi" w:hAnsi="Gill Sans MT" w:cstheme="minorHAnsi"/>
        </w:rPr>
        <w:t xml:space="preserve">.  </w:t>
      </w:r>
      <w:r w:rsidR="004D7A8C">
        <w:rPr>
          <w:rFonts w:ascii="Gill Sans MT" w:eastAsiaTheme="minorHAnsi" w:hAnsi="Gill Sans MT" w:cstheme="minorHAnsi"/>
        </w:rPr>
        <w:t>In the table</w:t>
      </w:r>
      <w:r w:rsidRPr="00DF216A">
        <w:rPr>
          <w:rFonts w:ascii="Gill Sans MT" w:eastAsiaTheme="minorHAnsi" w:hAnsi="Gill Sans MT" w:cstheme="minorHAnsi"/>
        </w:rPr>
        <w:t xml:space="preserve"> below various outcomes (unrelated to the previous example) have been “probability” weighted.</w:t>
      </w:r>
    </w:p>
    <w:tbl>
      <w:tblPr>
        <w:tblStyle w:val="LightList-Accent3"/>
        <w:tblW w:w="0" w:type="auto"/>
        <w:tblInd w:w="558" w:type="dxa"/>
        <w:tblLook w:val="04A0" w:firstRow="1" w:lastRow="0" w:firstColumn="1" w:lastColumn="0" w:noHBand="0" w:noVBand="1"/>
      </w:tblPr>
      <w:tblGrid>
        <w:gridCol w:w="1263"/>
        <w:gridCol w:w="1954"/>
        <w:gridCol w:w="1712"/>
        <w:gridCol w:w="1348"/>
        <w:gridCol w:w="1694"/>
      </w:tblGrid>
      <w:tr w:rsidR="00DF216A" w:rsidRPr="00DF216A" w:rsidTr="00DB23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Pr>
          <w:p w:rsidR="00DF216A" w:rsidRPr="00DF216A" w:rsidRDefault="00DF216A" w:rsidP="00DF216A">
            <w:pPr>
              <w:jc w:val="center"/>
              <w:rPr>
                <w:rFonts w:ascii="Gill Sans MT" w:hAnsi="Gill Sans MT" w:cstheme="minorHAnsi"/>
                <w:sz w:val="22"/>
                <w:szCs w:val="22"/>
              </w:rPr>
            </w:pPr>
            <w:r w:rsidRPr="00DF216A">
              <w:rPr>
                <w:rFonts w:ascii="Gill Sans MT" w:hAnsi="Gill Sans MT" w:cstheme="minorHAnsi"/>
                <w:sz w:val="22"/>
                <w:szCs w:val="22"/>
              </w:rPr>
              <w:t>Scenario</w:t>
            </w:r>
          </w:p>
        </w:tc>
        <w:tc>
          <w:tcPr>
            <w:tcW w:w="2340" w:type="dxa"/>
          </w:tcPr>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Description</w:t>
            </w:r>
          </w:p>
        </w:tc>
        <w:tc>
          <w:tcPr>
            <w:tcW w:w="1800" w:type="dxa"/>
          </w:tcPr>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Unweighted DCF Valuation</w:t>
            </w:r>
          </w:p>
        </w:tc>
        <w:tc>
          <w:tcPr>
            <w:tcW w:w="1350" w:type="dxa"/>
          </w:tcPr>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Probability</w:t>
            </w:r>
          </w:p>
        </w:tc>
        <w:tc>
          <w:tcPr>
            <w:tcW w:w="1782" w:type="dxa"/>
          </w:tcPr>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Weighted DCF</w:t>
            </w:r>
          </w:p>
          <w:p w:rsidR="00DF216A" w:rsidRPr="00DF216A" w:rsidRDefault="00DF216A" w:rsidP="00DF216A">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Valuation</w:t>
            </w:r>
          </w:p>
        </w:tc>
      </w:tr>
      <w:tr w:rsidR="00DF216A" w:rsidRPr="00DF216A" w:rsidTr="007A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DF216A" w:rsidRPr="00DF216A" w:rsidRDefault="00DF216A" w:rsidP="00DF216A">
            <w:pPr>
              <w:jc w:val="center"/>
              <w:rPr>
                <w:rFonts w:ascii="Gill Sans MT" w:hAnsi="Gill Sans MT" w:cstheme="minorHAnsi"/>
              </w:rPr>
            </w:pPr>
            <w:r w:rsidRPr="00DF216A">
              <w:rPr>
                <w:rFonts w:ascii="Gill Sans MT" w:hAnsi="Gill Sans MT" w:cstheme="minorHAnsi"/>
              </w:rPr>
              <w:t>1</w:t>
            </w:r>
          </w:p>
        </w:tc>
        <w:tc>
          <w:tcPr>
            <w:tcW w:w="2340" w:type="dxa"/>
          </w:tcPr>
          <w:p w:rsidR="00DF216A" w:rsidRPr="00BD602F"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Continued investment in IP for a limited time horizon. Sales are not successful and</w:t>
            </w:r>
            <w:r w:rsidR="00BD602F">
              <w:rPr>
                <w:rFonts w:ascii="Gill Sans MT" w:hAnsi="Gill Sans MT"/>
                <w:sz w:val="22"/>
                <w:szCs w:val="22"/>
              </w:rPr>
              <w:t xml:space="preserve"> </w:t>
            </w:r>
            <w:r w:rsidRPr="00DF216A">
              <w:rPr>
                <w:rFonts w:ascii="Gill Sans MT" w:hAnsi="Gill Sans MT"/>
                <w:sz w:val="22"/>
                <w:szCs w:val="22"/>
              </w:rPr>
              <w:t>probability is not realized. Further development is discontinued.</w:t>
            </w:r>
          </w:p>
        </w:tc>
        <w:tc>
          <w:tcPr>
            <w:tcW w:w="1800" w:type="dxa"/>
          </w:tcPr>
          <w:p w:rsidR="00DF216A" w:rsidRPr="00DF216A" w:rsidRDefault="00DF216A" w:rsidP="00DF216A">
            <w:pPr>
              <w:ind w:right="360"/>
              <w:jc w:val="right"/>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w:t>
            </w:r>
            <w:r w:rsidR="0005530F">
              <w:rPr>
                <w:rFonts w:ascii="Gill Sans MT" w:hAnsi="Gill Sans MT" w:cstheme="minorHAnsi"/>
              </w:rPr>
              <w:t>€</w:t>
            </w:r>
            <w:r w:rsidRPr="00DF216A">
              <w:rPr>
                <w:rFonts w:ascii="Gill Sans MT" w:hAnsi="Gill Sans MT"/>
                <w:sz w:val="22"/>
                <w:szCs w:val="22"/>
              </w:rPr>
              <w:t>500,000)</w:t>
            </w:r>
          </w:p>
        </w:tc>
        <w:tc>
          <w:tcPr>
            <w:tcW w:w="1350" w:type="dxa"/>
          </w:tcPr>
          <w:p w:rsidR="00DF216A" w:rsidRPr="00DF216A" w:rsidRDefault="00DF216A" w:rsidP="00DF216A">
            <w:pPr>
              <w:ind w:right="270"/>
              <w:jc w:val="right"/>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45%</w:t>
            </w:r>
          </w:p>
        </w:tc>
        <w:tc>
          <w:tcPr>
            <w:tcW w:w="1782" w:type="dxa"/>
          </w:tcPr>
          <w:p w:rsidR="00DF216A" w:rsidRPr="00DF216A" w:rsidRDefault="00DF216A" w:rsidP="00DF216A">
            <w:pPr>
              <w:ind w:right="342"/>
              <w:jc w:val="right"/>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DF216A">
              <w:rPr>
                <w:rFonts w:ascii="Gill Sans MT" w:hAnsi="Gill Sans MT"/>
                <w:sz w:val="22"/>
                <w:szCs w:val="22"/>
              </w:rPr>
              <w:t>(</w:t>
            </w:r>
            <w:r w:rsidR="0005530F">
              <w:rPr>
                <w:rFonts w:ascii="Gill Sans MT" w:hAnsi="Gill Sans MT" w:cstheme="minorHAnsi"/>
              </w:rPr>
              <w:t>€</w:t>
            </w:r>
            <w:r w:rsidRPr="00DF216A">
              <w:rPr>
                <w:rFonts w:ascii="Gill Sans MT" w:hAnsi="Gill Sans MT"/>
                <w:sz w:val="22"/>
                <w:szCs w:val="22"/>
              </w:rPr>
              <w:t>225,000)</w:t>
            </w:r>
          </w:p>
        </w:tc>
      </w:tr>
      <w:tr w:rsidR="00DF216A" w:rsidRPr="00DF216A" w:rsidTr="007A201F">
        <w:tc>
          <w:tcPr>
            <w:cnfStyle w:val="001000000000" w:firstRow="0" w:lastRow="0" w:firstColumn="1" w:lastColumn="0" w:oddVBand="0" w:evenVBand="0" w:oddHBand="0" w:evenHBand="0" w:firstRowFirstColumn="0" w:firstRowLastColumn="0" w:lastRowFirstColumn="0" w:lastRowLastColumn="0"/>
            <w:tcW w:w="1368" w:type="dxa"/>
            <w:vAlign w:val="center"/>
          </w:tcPr>
          <w:p w:rsidR="00DF216A" w:rsidRPr="00DF216A" w:rsidRDefault="00DF216A" w:rsidP="00DF216A">
            <w:pPr>
              <w:jc w:val="center"/>
              <w:rPr>
                <w:rFonts w:ascii="Gill Sans MT" w:hAnsi="Gill Sans MT" w:cstheme="minorHAnsi"/>
              </w:rPr>
            </w:pPr>
            <w:r w:rsidRPr="00DF216A">
              <w:rPr>
                <w:rFonts w:ascii="Gill Sans MT" w:hAnsi="Gill Sans MT" w:cstheme="minorHAnsi"/>
              </w:rPr>
              <w:t>2</w:t>
            </w:r>
          </w:p>
        </w:tc>
        <w:tc>
          <w:tcPr>
            <w:tcW w:w="2340" w:type="dxa"/>
          </w:tcPr>
          <w:p w:rsidR="00DF216A" w:rsidRPr="00BD602F"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Company is moderately successful in selling its product. There are financial resources to weather product development and</w:t>
            </w:r>
            <w:r w:rsidR="00BD602F">
              <w:rPr>
                <w:rFonts w:ascii="Gill Sans MT" w:hAnsi="Gill Sans MT"/>
                <w:sz w:val="22"/>
                <w:szCs w:val="22"/>
              </w:rPr>
              <w:t xml:space="preserve"> </w:t>
            </w:r>
            <w:r w:rsidRPr="00DF216A">
              <w:rPr>
                <w:rFonts w:ascii="Gill Sans MT" w:hAnsi="Gill Sans MT"/>
                <w:sz w:val="22"/>
                <w:szCs w:val="22"/>
              </w:rPr>
              <w:t>product launch.</w:t>
            </w:r>
          </w:p>
        </w:tc>
        <w:tc>
          <w:tcPr>
            <w:tcW w:w="1800" w:type="dxa"/>
          </w:tcPr>
          <w:p w:rsidR="00DF216A" w:rsidRPr="00DF216A" w:rsidRDefault="0005530F" w:rsidP="00DF216A">
            <w:pPr>
              <w:ind w:right="360"/>
              <w:jc w:val="right"/>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Pr>
                <w:rFonts w:ascii="Gill Sans MT" w:hAnsi="Gill Sans MT" w:cstheme="minorHAnsi"/>
              </w:rPr>
              <w:t>€</w:t>
            </w:r>
            <w:r w:rsidR="00DF216A" w:rsidRPr="00DF216A">
              <w:rPr>
                <w:rFonts w:ascii="Gill Sans MT" w:hAnsi="Gill Sans MT"/>
                <w:sz w:val="22"/>
                <w:szCs w:val="22"/>
              </w:rPr>
              <w:t>2,940,000</w:t>
            </w:r>
          </w:p>
        </w:tc>
        <w:tc>
          <w:tcPr>
            <w:tcW w:w="1350" w:type="dxa"/>
          </w:tcPr>
          <w:p w:rsidR="00DF216A" w:rsidRPr="00DF216A" w:rsidRDefault="00DF216A" w:rsidP="00DF216A">
            <w:pPr>
              <w:ind w:right="270"/>
              <w:jc w:val="right"/>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40%</w:t>
            </w:r>
          </w:p>
        </w:tc>
        <w:tc>
          <w:tcPr>
            <w:tcW w:w="1782" w:type="dxa"/>
          </w:tcPr>
          <w:p w:rsidR="00DF216A" w:rsidRPr="00DF216A" w:rsidRDefault="0005530F" w:rsidP="00DF216A">
            <w:pPr>
              <w:ind w:right="342"/>
              <w:jc w:val="right"/>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Pr>
                <w:rFonts w:ascii="Gill Sans MT" w:hAnsi="Gill Sans MT" w:cstheme="minorHAnsi"/>
              </w:rPr>
              <w:t>€</w:t>
            </w:r>
            <w:r w:rsidR="00DF216A" w:rsidRPr="00DF216A">
              <w:rPr>
                <w:rFonts w:ascii="Gill Sans MT" w:hAnsi="Gill Sans MT"/>
                <w:sz w:val="22"/>
                <w:szCs w:val="22"/>
              </w:rPr>
              <w:t>1,170,000</w:t>
            </w:r>
          </w:p>
        </w:tc>
      </w:tr>
      <w:tr w:rsidR="00DF216A" w:rsidRPr="00DF216A" w:rsidTr="007A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DF216A" w:rsidRPr="00DF216A" w:rsidRDefault="00DF216A" w:rsidP="00DF216A">
            <w:pPr>
              <w:jc w:val="center"/>
              <w:rPr>
                <w:rFonts w:ascii="Gill Sans MT" w:hAnsi="Gill Sans MT" w:cstheme="minorHAnsi"/>
              </w:rPr>
            </w:pPr>
            <w:r w:rsidRPr="00DF216A">
              <w:rPr>
                <w:rFonts w:ascii="Gill Sans MT" w:hAnsi="Gill Sans MT" w:cstheme="minorHAnsi"/>
              </w:rPr>
              <w:t>3</w:t>
            </w:r>
          </w:p>
        </w:tc>
        <w:tc>
          <w:tcPr>
            <w:tcW w:w="2340" w:type="dxa"/>
          </w:tcPr>
          <w:p w:rsidR="00DF216A" w:rsidRPr="00DF216A" w:rsidRDefault="00DF216A" w:rsidP="00DF216A">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Company experiences robust sales growth.</w:t>
            </w:r>
          </w:p>
        </w:tc>
        <w:tc>
          <w:tcPr>
            <w:tcW w:w="1800" w:type="dxa"/>
          </w:tcPr>
          <w:p w:rsidR="00DF216A" w:rsidRPr="00DF216A" w:rsidRDefault="0005530F" w:rsidP="00DF216A">
            <w:pPr>
              <w:ind w:right="360"/>
              <w:jc w:val="right"/>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05530F">
              <w:rPr>
                <w:rFonts w:ascii="Gill Sans MT" w:hAnsi="Gill Sans MT"/>
                <w:sz w:val="22"/>
                <w:szCs w:val="22"/>
              </w:rPr>
              <w:t>€</w:t>
            </w:r>
            <w:r w:rsidR="00DF216A" w:rsidRPr="00DF216A">
              <w:rPr>
                <w:rFonts w:ascii="Gill Sans MT" w:hAnsi="Gill Sans MT"/>
                <w:sz w:val="22"/>
                <w:szCs w:val="22"/>
              </w:rPr>
              <w:t>5,000,000</w:t>
            </w:r>
          </w:p>
        </w:tc>
        <w:tc>
          <w:tcPr>
            <w:tcW w:w="1350" w:type="dxa"/>
          </w:tcPr>
          <w:p w:rsidR="00DF216A" w:rsidRPr="00DF216A" w:rsidRDefault="00DF216A" w:rsidP="00DF216A">
            <w:pPr>
              <w:ind w:right="270"/>
              <w:jc w:val="right"/>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15%</w:t>
            </w:r>
          </w:p>
        </w:tc>
        <w:tc>
          <w:tcPr>
            <w:tcW w:w="1782" w:type="dxa"/>
          </w:tcPr>
          <w:p w:rsidR="00DF216A" w:rsidRPr="00DF216A" w:rsidRDefault="0005530F" w:rsidP="00DF216A">
            <w:pPr>
              <w:ind w:right="342"/>
              <w:jc w:val="right"/>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05530F">
              <w:rPr>
                <w:rFonts w:ascii="Gill Sans MT" w:hAnsi="Gill Sans MT"/>
                <w:sz w:val="22"/>
                <w:szCs w:val="22"/>
              </w:rPr>
              <w:t>€</w:t>
            </w:r>
            <w:r w:rsidR="00DF216A" w:rsidRPr="00DF216A">
              <w:rPr>
                <w:rFonts w:ascii="Gill Sans MT" w:hAnsi="Gill Sans MT"/>
                <w:sz w:val="22"/>
                <w:szCs w:val="22"/>
              </w:rPr>
              <w:t>750,000</w:t>
            </w:r>
          </w:p>
        </w:tc>
      </w:tr>
      <w:tr w:rsidR="00DF216A" w:rsidRPr="00DF216A" w:rsidTr="007A201F">
        <w:tc>
          <w:tcPr>
            <w:cnfStyle w:val="001000000000" w:firstRow="0" w:lastRow="0" w:firstColumn="1" w:lastColumn="0" w:oddVBand="0" w:evenVBand="0" w:oddHBand="0" w:evenHBand="0" w:firstRowFirstColumn="0" w:firstRowLastColumn="0" w:lastRowFirstColumn="0" w:lastRowLastColumn="0"/>
            <w:tcW w:w="1368" w:type="dxa"/>
          </w:tcPr>
          <w:p w:rsidR="00DF216A" w:rsidRPr="00DF216A" w:rsidRDefault="00DF216A" w:rsidP="00DF216A">
            <w:pPr>
              <w:rPr>
                <w:rFonts w:ascii="Gill Sans MT" w:hAnsi="Gill Sans MT" w:cstheme="minorHAnsi"/>
              </w:rPr>
            </w:pPr>
          </w:p>
        </w:tc>
        <w:tc>
          <w:tcPr>
            <w:tcW w:w="2340" w:type="dxa"/>
          </w:tcPr>
          <w:p w:rsidR="00DF216A" w:rsidRPr="00DF216A" w:rsidRDefault="00DF216A" w:rsidP="00DF216A">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p>
        </w:tc>
        <w:tc>
          <w:tcPr>
            <w:tcW w:w="1800" w:type="dxa"/>
          </w:tcPr>
          <w:p w:rsidR="00DF216A" w:rsidRPr="00DF216A" w:rsidRDefault="00DF216A" w:rsidP="00DF216A">
            <w:pPr>
              <w:ind w:right="360"/>
              <w:cnfStyle w:val="000000000000" w:firstRow="0" w:lastRow="0" w:firstColumn="0" w:lastColumn="0" w:oddVBand="0" w:evenVBand="0" w:oddHBand="0" w:evenHBand="0" w:firstRowFirstColumn="0" w:firstRowLastColumn="0" w:lastRowFirstColumn="0" w:lastRowLastColumn="0"/>
              <w:rPr>
                <w:rFonts w:ascii="Gill Sans MT" w:hAnsi="Gill Sans MT"/>
                <w:b/>
                <w:sz w:val="22"/>
                <w:szCs w:val="22"/>
              </w:rPr>
            </w:pPr>
            <w:r w:rsidRPr="00DF216A">
              <w:rPr>
                <w:rFonts w:ascii="Gill Sans MT" w:hAnsi="Gill Sans MT"/>
                <w:b/>
                <w:sz w:val="22"/>
                <w:szCs w:val="22"/>
              </w:rPr>
              <w:t>Total</w:t>
            </w:r>
          </w:p>
        </w:tc>
        <w:tc>
          <w:tcPr>
            <w:tcW w:w="1350" w:type="dxa"/>
          </w:tcPr>
          <w:p w:rsidR="00DF216A" w:rsidRPr="00DF216A" w:rsidRDefault="00DF216A" w:rsidP="00DF216A">
            <w:pPr>
              <w:ind w:right="270"/>
              <w:jc w:val="right"/>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DF216A">
              <w:rPr>
                <w:rFonts w:ascii="Gill Sans MT" w:hAnsi="Gill Sans MT"/>
                <w:sz w:val="22"/>
                <w:szCs w:val="22"/>
              </w:rPr>
              <w:t>100%</w:t>
            </w:r>
          </w:p>
        </w:tc>
        <w:tc>
          <w:tcPr>
            <w:tcW w:w="1782" w:type="dxa"/>
          </w:tcPr>
          <w:p w:rsidR="00DF216A" w:rsidRPr="00DF216A" w:rsidRDefault="0005530F" w:rsidP="00DF216A">
            <w:pPr>
              <w:ind w:right="342"/>
              <w:jc w:val="right"/>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05530F">
              <w:rPr>
                <w:rFonts w:ascii="Gill Sans MT" w:hAnsi="Gill Sans MT"/>
                <w:sz w:val="22"/>
                <w:szCs w:val="22"/>
              </w:rPr>
              <w:t>€</w:t>
            </w:r>
            <w:r w:rsidR="00DF216A" w:rsidRPr="00DF216A">
              <w:rPr>
                <w:rFonts w:ascii="Gill Sans MT" w:hAnsi="Gill Sans MT"/>
                <w:sz w:val="22"/>
                <w:szCs w:val="22"/>
              </w:rPr>
              <w:t>2,150,000</w:t>
            </w:r>
          </w:p>
        </w:tc>
      </w:tr>
    </w:tbl>
    <w:p w:rsidR="00DF216A" w:rsidRPr="00DF216A" w:rsidRDefault="00DF216A" w:rsidP="00DF216A">
      <w:pPr>
        <w:spacing w:after="200" w:line="360" w:lineRule="auto"/>
        <w:rPr>
          <w:rFonts w:ascii="Gill Sans MT" w:eastAsiaTheme="minorHAnsi" w:hAnsi="Gill Sans MT" w:cstheme="minorHAnsi"/>
        </w:rPr>
      </w:pPr>
    </w:p>
    <w:p w:rsidR="00DF216A" w:rsidRPr="00DF216A" w:rsidRDefault="00DF216A" w:rsidP="00DB23C0">
      <w:pPr>
        <w:spacing w:after="200" w:line="360" w:lineRule="auto"/>
        <w:ind w:firstLine="360"/>
        <w:rPr>
          <w:rFonts w:ascii="Gill Sans MT" w:eastAsiaTheme="minorHAnsi" w:hAnsi="Gill Sans MT" w:cstheme="minorHAnsi"/>
        </w:rPr>
      </w:pPr>
      <w:r w:rsidRPr="00DF216A">
        <w:rPr>
          <w:rFonts w:ascii="Gill Sans MT" w:eastAsiaTheme="minorHAnsi" w:hAnsi="Gill Sans MT" w:cstheme="minorHAnsi"/>
        </w:rPr>
        <w:t>Although the appeal of this method is that it allows for multiple potential outcomes, its problem lies in the difficulty in determining the appropriate probabilities to assign to the different outcomes.  This is particularly true when considering new, unique technologies for which there is no established track record.  Even when historic information is available for similar projects, it is difficult to use historic information and make correlations to predict success and failure probabilities.  In addition, sometimes the sheer volume of potential outcomes can make the analysis unmanageable.</w:t>
      </w:r>
    </w:p>
    <w:p w:rsidR="009C7198" w:rsidRPr="00884DDD" w:rsidRDefault="009C7198" w:rsidP="00884DDD">
      <w:pPr>
        <w:keepNext/>
        <w:keepLines/>
        <w:tabs>
          <w:tab w:val="left" w:pos="540"/>
        </w:tabs>
        <w:spacing w:after="200" w:line="360" w:lineRule="auto"/>
        <w:rPr>
          <w:rFonts w:asciiTheme="minorHAnsi" w:eastAsiaTheme="minorHAnsi" w:hAnsiTheme="minorHAnsi" w:cstheme="minorHAnsi"/>
          <w:sz w:val="32"/>
          <w:szCs w:val="32"/>
        </w:rPr>
      </w:pPr>
      <w:r w:rsidRPr="00884DDD">
        <w:rPr>
          <w:rFonts w:asciiTheme="minorHAnsi" w:eastAsiaTheme="minorHAnsi" w:hAnsiTheme="minorHAnsi" w:cstheme="minorHAnsi"/>
          <w:b/>
          <w:bCs/>
          <w:sz w:val="32"/>
          <w:szCs w:val="32"/>
        </w:rPr>
        <w:lastRenderedPageBreak/>
        <w:t>3.8</w:t>
      </w:r>
      <w:r w:rsidRPr="00884DDD">
        <w:rPr>
          <w:rFonts w:asciiTheme="minorHAnsi" w:eastAsiaTheme="minorHAnsi" w:hAnsiTheme="minorHAnsi" w:cstheme="minorHAnsi"/>
          <w:b/>
          <w:bCs/>
          <w:sz w:val="32"/>
          <w:szCs w:val="32"/>
        </w:rPr>
        <w:tab/>
        <w:t>Putting the Valuation Together</w:t>
      </w:r>
    </w:p>
    <w:p w:rsidR="00434F71" w:rsidRDefault="009C7198" w:rsidP="00884DDD">
      <w:pPr>
        <w:keepNext/>
        <w:keepLines/>
        <w:spacing w:line="360" w:lineRule="auto"/>
        <w:ind w:firstLine="360"/>
        <w:rPr>
          <w:rFonts w:ascii="Gill Sans MT" w:hAnsi="Gill Sans MT"/>
        </w:rPr>
      </w:pPr>
      <w:r w:rsidRPr="00DF216A">
        <w:rPr>
          <w:rFonts w:ascii="Gill Sans MT" w:eastAsiaTheme="minorHAnsi" w:hAnsi="Gill Sans MT" w:cstheme="minorHAnsi"/>
        </w:rPr>
        <w:t xml:space="preserve">The </w:t>
      </w:r>
      <w:r w:rsidR="00753F6B">
        <w:rPr>
          <w:rFonts w:ascii="Gill Sans MT" w:eastAsiaTheme="minorHAnsi" w:hAnsi="Gill Sans MT" w:cstheme="minorHAnsi"/>
        </w:rPr>
        <w:t>appraiser</w:t>
      </w:r>
      <w:r w:rsidRPr="00DF216A">
        <w:rPr>
          <w:rFonts w:ascii="Gill Sans MT" w:eastAsiaTheme="minorHAnsi" w:hAnsi="Gill Sans MT" w:cstheme="minorHAnsi"/>
        </w:rPr>
        <w:t xml:space="preserve"> </w:t>
      </w:r>
      <w:r>
        <w:rPr>
          <w:rFonts w:ascii="Gill Sans MT" w:eastAsiaTheme="minorHAnsi" w:hAnsi="Gill Sans MT" w:cstheme="minorHAnsi"/>
        </w:rPr>
        <w:t xml:space="preserve">knows that </w:t>
      </w:r>
      <w:r>
        <w:rPr>
          <w:rFonts w:ascii="Gill Sans MT" w:hAnsi="Gill Sans MT"/>
        </w:rPr>
        <w:t>e</w:t>
      </w:r>
      <w:r w:rsidRPr="009C7198">
        <w:rPr>
          <w:rFonts w:ascii="Gill Sans MT" w:hAnsi="Gill Sans MT"/>
        </w:rPr>
        <w:t>ach valuation measure has flaws</w:t>
      </w:r>
      <w:r>
        <w:rPr>
          <w:rFonts w:ascii="Gill Sans MT" w:hAnsi="Gill Sans MT"/>
        </w:rPr>
        <w:t xml:space="preserve">.  </w:t>
      </w:r>
      <w:r w:rsidRPr="009C7198">
        <w:rPr>
          <w:rFonts w:ascii="Gill Sans MT" w:hAnsi="Gill Sans MT"/>
        </w:rPr>
        <w:t>Some valuation approaches work best for particular situations</w:t>
      </w:r>
      <w:r w:rsidR="00434F71">
        <w:rPr>
          <w:rFonts w:ascii="Gill Sans MT" w:hAnsi="Gill Sans MT"/>
        </w:rPr>
        <w:t xml:space="preserve">. </w:t>
      </w:r>
      <w:r w:rsidRPr="009C7198">
        <w:rPr>
          <w:rFonts w:ascii="Gill Sans MT" w:hAnsi="Gill Sans MT"/>
        </w:rPr>
        <w:t>Many valuation specialists apply a combination of methods</w:t>
      </w:r>
      <w:r w:rsidR="00434F71">
        <w:rPr>
          <w:rFonts w:ascii="Gill Sans MT" w:hAnsi="Gill Sans MT"/>
        </w:rPr>
        <w:t xml:space="preserve">. When using a combination of methods to arrive at a valuation, the goal is not to arrive at a better number by diluting a good estimate with worse estimates – the goal instead is to arrive at a better valuation by taking into account the different components of valuation that one method highlights over another method.  </w:t>
      </w:r>
    </w:p>
    <w:p w:rsidR="00434F71" w:rsidRDefault="00434F71" w:rsidP="00434F71">
      <w:pPr>
        <w:spacing w:line="360" w:lineRule="auto"/>
        <w:ind w:firstLine="360"/>
        <w:rPr>
          <w:rFonts w:ascii="Gill Sans MT" w:hAnsi="Gill Sans MT"/>
        </w:rPr>
      </w:pPr>
      <w:r>
        <w:rPr>
          <w:rFonts w:ascii="Gill Sans MT" w:hAnsi="Gill Sans MT"/>
        </w:rPr>
        <w:t xml:space="preserve">We mentioned earlier that the </w:t>
      </w:r>
      <w:r w:rsidR="00753F6B">
        <w:rPr>
          <w:rFonts w:ascii="Gill Sans MT" w:hAnsi="Gill Sans MT"/>
        </w:rPr>
        <w:t>appraiser</w:t>
      </w:r>
      <w:r>
        <w:rPr>
          <w:rFonts w:ascii="Gill Sans MT" w:hAnsi="Gill Sans MT"/>
        </w:rPr>
        <w:t xml:space="preserve"> should be objective.  If one is trying to find a range of prices to open a sales </w:t>
      </w:r>
      <w:r w:rsidR="004D7A8C">
        <w:rPr>
          <w:rFonts w:ascii="Gill Sans MT" w:hAnsi="Gill Sans MT"/>
        </w:rPr>
        <w:t>negotia</w:t>
      </w:r>
      <w:r>
        <w:rPr>
          <w:rFonts w:ascii="Gill Sans MT" w:hAnsi="Gill Sans MT"/>
        </w:rPr>
        <w:t xml:space="preserve">tion with a third party, then the negotiation is likely to be more productive if the </w:t>
      </w:r>
      <w:r w:rsidR="00753F6B">
        <w:rPr>
          <w:rFonts w:ascii="Gill Sans MT" w:hAnsi="Gill Sans MT"/>
        </w:rPr>
        <w:t>appraiser</w:t>
      </w:r>
      <w:r>
        <w:rPr>
          <w:rFonts w:ascii="Gill Sans MT" w:hAnsi="Gill Sans MT"/>
        </w:rPr>
        <w:t xml:space="preserve"> has some idea as to what a “neutral” valuation would be.  Of course, the</w:t>
      </w:r>
      <w:r w:rsidR="009C7198" w:rsidRPr="009C7198">
        <w:rPr>
          <w:rFonts w:ascii="Gill Sans MT" w:hAnsi="Gill Sans MT"/>
        </w:rPr>
        <w:t xml:space="preserve"> typical valuation tends to show that which was expected</w:t>
      </w:r>
      <w:r>
        <w:rPr>
          <w:rFonts w:ascii="Gill Sans MT" w:hAnsi="Gill Sans MT"/>
        </w:rPr>
        <w:t>.  If a valuation is conducted on behalf of a seller, it tends to be a higher number (maybe a much higher number), then a valuation conducted on behalf of a buyer.</w:t>
      </w:r>
    </w:p>
    <w:p w:rsidR="004D7A8C" w:rsidRDefault="004D7A8C" w:rsidP="00434F71">
      <w:pPr>
        <w:spacing w:line="360" w:lineRule="auto"/>
        <w:ind w:firstLine="360"/>
        <w:rPr>
          <w:rFonts w:ascii="Gill Sans MT" w:hAnsi="Gill Sans MT"/>
        </w:rPr>
      </w:pPr>
      <w:r>
        <w:rPr>
          <w:rFonts w:ascii="Gill Sans MT" w:hAnsi="Gill Sans MT"/>
        </w:rPr>
        <w:t>As the head of the commercialization office, you know that you will need a keen appreciation for the fair market value of the university’s valuable intellectual assets.  You know that you will need to understand valuation nearly as well as the most accurate and dispassionate appraiser imaginable.  You also know that you will need to understand valuation from many points of view – especially the point of view for anyone with whom you are negotiating a transaction.</w:t>
      </w:r>
      <w:r w:rsidR="007B25C5">
        <w:rPr>
          <w:rFonts w:ascii="Gill Sans MT" w:hAnsi="Gill Sans MT"/>
        </w:rPr>
        <w:t xml:space="preserve">  But apart from your ability to value the university’s valuable intellectual assets, you are also keenly aware that your ability to negotiate licenses and sales of these assets is a skill that’s very different from your ability to value these assets.</w:t>
      </w:r>
    </w:p>
    <w:p w:rsidR="00434F71" w:rsidRDefault="00434F71" w:rsidP="00434F71">
      <w:pPr>
        <w:spacing w:line="360" w:lineRule="auto"/>
        <w:ind w:firstLine="360"/>
        <w:rPr>
          <w:rFonts w:ascii="Gill Sans MT" w:hAnsi="Gill Sans MT"/>
        </w:rPr>
      </w:pPr>
    </w:p>
    <w:p w:rsidR="00522113" w:rsidRDefault="00522113" w:rsidP="00434F71">
      <w:pPr>
        <w:spacing w:line="360" w:lineRule="auto"/>
        <w:rPr>
          <w:rFonts w:ascii="Gill Sans MT" w:hAnsi="Gill Sans MT"/>
        </w:rPr>
      </w:pPr>
      <w:r>
        <w:rPr>
          <w:rFonts w:ascii="Gill Sans MT" w:hAnsi="Gill Sans MT"/>
        </w:rPr>
        <w:br w:type="page"/>
      </w:r>
    </w:p>
    <w:p w:rsidR="00522113" w:rsidRDefault="00DF216A" w:rsidP="00522113">
      <w:pPr>
        <w:spacing w:after="360"/>
        <w:jc w:val="center"/>
        <w:rPr>
          <w:rFonts w:ascii="Gill Sans MT" w:hAnsi="Gill Sans MT"/>
          <w:b/>
          <w:sz w:val="32"/>
          <w:szCs w:val="32"/>
        </w:rPr>
      </w:pPr>
      <w:r>
        <w:rPr>
          <w:rFonts w:ascii="Gill Sans MT" w:hAnsi="Gill Sans MT"/>
          <w:b/>
          <w:sz w:val="32"/>
          <w:szCs w:val="32"/>
        </w:rPr>
        <w:lastRenderedPageBreak/>
        <w:t>CHAPTER 4</w:t>
      </w:r>
    </w:p>
    <w:p w:rsidR="0030279F" w:rsidRDefault="00120E27" w:rsidP="0030279F">
      <w:pPr>
        <w:jc w:val="center"/>
        <w:rPr>
          <w:rFonts w:ascii="Gill Sans MT" w:hAnsi="Gill Sans MT"/>
          <w:b/>
          <w:sz w:val="32"/>
          <w:szCs w:val="32"/>
        </w:rPr>
      </w:pPr>
      <w:r>
        <w:rPr>
          <w:rFonts w:ascii="Gill Sans MT" w:hAnsi="Gill Sans MT"/>
          <w:b/>
          <w:sz w:val="32"/>
          <w:szCs w:val="32"/>
        </w:rPr>
        <w:t>Valuation i</w:t>
      </w:r>
      <w:r w:rsidR="0030279F">
        <w:rPr>
          <w:rFonts w:ascii="Gill Sans MT" w:hAnsi="Gill Sans MT"/>
          <w:b/>
          <w:sz w:val="32"/>
          <w:szCs w:val="32"/>
        </w:rPr>
        <w:t xml:space="preserve">n the Context of </w:t>
      </w:r>
    </w:p>
    <w:p w:rsidR="00522113" w:rsidRPr="00F331D2" w:rsidRDefault="00522113" w:rsidP="00522113">
      <w:pPr>
        <w:spacing w:after="360"/>
        <w:jc w:val="center"/>
        <w:rPr>
          <w:rFonts w:ascii="Gill Sans MT" w:hAnsi="Gill Sans MT"/>
          <w:b/>
          <w:sz w:val="32"/>
          <w:szCs w:val="32"/>
        </w:rPr>
      </w:pPr>
      <w:r>
        <w:rPr>
          <w:rFonts w:ascii="Gill Sans MT" w:hAnsi="Gill Sans MT"/>
          <w:b/>
          <w:sz w:val="32"/>
          <w:szCs w:val="32"/>
        </w:rPr>
        <w:t>Negotiations with Third Parties</w:t>
      </w:r>
    </w:p>
    <w:p w:rsidR="00522113" w:rsidRPr="00884DDD" w:rsidRDefault="00DF216A" w:rsidP="00522113">
      <w:pPr>
        <w:tabs>
          <w:tab w:val="left" w:pos="360"/>
        </w:tabs>
        <w:spacing w:after="240"/>
        <w:rPr>
          <w:rFonts w:asciiTheme="minorHAnsi" w:hAnsiTheme="minorHAnsi" w:cstheme="minorHAnsi"/>
          <w:b/>
          <w:sz w:val="32"/>
          <w:szCs w:val="32"/>
        </w:rPr>
      </w:pPr>
      <w:r w:rsidRPr="00884DDD">
        <w:rPr>
          <w:rFonts w:asciiTheme="minorHAnsi" w:hAnsiTheme="minorHAnsi" w:cstheme="minorHAnsi"/>
          <w:b/>
          <w:sz w:val="32"/>
          <w:szCs w:val="32"/>
        </w:rPr>
        <w:t>4</w:t>
      </w:r>
      <w:r w:rsidR="00522113" w:rsidRPr="00884DDD">
        <w:rPr>
          <w:rFonts w:asciiTheme="minorHAnsi" w:hAnsiTheme="minorHAnsi" w:cstheme="minorHAnsi"/>
          <w:b/>
          <w:sz w:val="32"/>
          <w:szCs w:val="32"/>
        </w:rPr>
        <w:t>.1</w:t>
      </w:r>
      <w:r w:rsidR="00522113" w:rsidRPr="00884DDD">
        <w:rPr>
          <w:rFonts w:asciiTheme="minorHAnsi" w:hAnsiTheme="minorHAnsi" w:cstheme="minorHAnsi"/>
          <w:b/>
          <w:sz w:val="32"/>
          <w:szCs w:val="32"/>
        </w:rPr>
        <w:tab/>
      </w:r>
      <w:r w:rsidR="008F0F1B" w:rsidRPr="00884DDD">
        <w:rPr>
          <w:rFonts w:asciiTheme="minorHAnsi" w:hAnsiTheme="minorHAnsi" w:cstheme="minorHAnsi"/>
          <w:b/>
          <w:sz w:val="32"/>
          <w:szCs w:val="32"/>
        </w:rPr>
        <w:t>N</w:t>
      </w:r>
      <w:r w:rsidR="00120E27" w:rsidRPr="00884DDD">
        <w:rPr>
          <w:rFonts w:asciiTheme="minorHAnsi" w:hAnsiTheme="minorHAnsi" w:cstheme="minorHAnsi"/>
          <w:b/>
          <w:sz w:val="32"/>
          <w:szCs w:val="32"/>
        </w:rPr>
        <w:t>egotiating New Arrangements for</w:t>
      </w:r>
      <w:r w:rsidR="008F0F1B" w:rsidRPr="00884DDD">
        <w:rPr>
          <w:rFonts w:asciiTheme="minorHAnsi" w:hAnsiTheme="minorHAnsi" w:cstheme="minorHAnsi"/>
          <w:b/>
          <w:sz w:val="32"/>
          <w:szCs w:val="32"/>
        </w:rPr>
        <w:t xml:space="preserve"> </w:t>
      </w:r>
      <w:r w:rsidR="00520D41" w:rsidRPr="00884DDD">
        <w:rPr>
          <w:rFonts w:asciiTheme="minorHAnsi" w:hAnsiTheme="minorHAnsi" w:cstheme="minorHAnsi"/>
          <w:b/>
          <w:sz w:val="32"/>
          <w:szCs w:val="32"/>
        </w:rPr>
        <w:t>an</w:t>
      </w:r>
      <w:r w:rsidR="00120E27" w:rsidRPr="00884DDD">
        <w:rPr>
          <w:rFonts w:asciiTheme="minorHAnsi" w:hAnsiTheme="minorHAnsi" w:cstheme="minorHAnsi"/>
          <w:b/>
          <w:sz w:val="32"/>
          <w:szCs w:val="32"/>
        </w:rPr>
        <w:t xml:space="preserve"> Old Relationship</w:t>
      </w:r>
    </w:p>
    <w:p w:rsidR="000E52C1" w:rsidRPr="000E52C1" w:rsidRDefault="000E52C1" w:rsidP="000E52C1">
      <w:pPr>
        <w:tabs>
          <w:tab w:val="left" w:pos="360"/>
        </w:tabs>
        <w:spacing w:after="240" w:line="360" w:lineRule="auto"/>
        <w:ind w:firstLine="360"/>
        <w:contextualSpacing/>
        <w:rPr>
          <w:rFonts w:ascii="Gill Sans MT" w:hAnsi="Gill Sans MT"/>
        </w:rPr>
      </w:pPr>
      <w:r w:rsidRPr="000E52C1">
        <w:rPr>
          <w:rFonts w:ascii="Gill Sans MT" w:hAnsi="Gill Sans MT"/>
        </w:rPr>
        <w:t xml:space="preserve">The university president tells you that Prof. </w:t>
      </w:r>
      <w:r w:rsidR="00A64D25">
        <w:rPr>
          <w:rFonts w:ascii="Gill Sans MT" w:hAnsi="Gill Sans MT"/>
        </w:rPr>
        <w:t xml:space="preserve">Antoine </w:t>
      </w:r>
      <w:proofErr w:type="spellStart"/>
      <w:r w:rsidRPr="000E52C1">
        <w:rPr>
          <w:rFonts w:ascii="Gill Sans MT" w:hAnsi="Gill Sans MT"/>
        </w:rPr>
        <w:t>Zarkanian</w:t>
      </w:r>
      <w:proofErr w:type="spellEnd"/>
      <w:r w:rsidRPr="000E52C1">
        <w:rPr>
          <w:rFonts w:ascii="Gill Sans MT" w:hAnsi="Gill Sans MT"/>
        </w:rPr>
        <w:t xml:space="preserve"> from the Physics Department has been discussing a </w:t>
      </w:r>
      <w:r w:rsidR="00E42002">
        <w:rPr>
          <w:rFonts w:ascii="Gill Sans MT" w:hAnsi="Gill Sans MT"/>
        </w:rPr>
        <w:t xml:space="preserve">new </w:t>
      </w:r>
      <w:r w:rsidRPr="000E52C1">
        <w:rPr>
          <w:rFonts w:ascii="Gill Sans MT" w:hAnsi="Gill Sans MT"/>
        </w:rPr>
        <w:t xml:space="preserve">research project with local representatives from </w:t>
      </w:r>
      <w:proofErr w:type="spellStart"/>
      <w:r w:rsidRPr="000E52C1">
        <w:rPr>
          <w:rFonts w:ascii="Gill Sans MT" w:hAnsi="Gill Sans MT"/>
        </w:rPr>
        <w:t>Amartroll</w:t>
      </w:r>
      <w:proofErr w:type="spellEnd"/>
      <w:r w:rsidRPr="000E52C1">
        <w:rPr>
          <w:rFonts w:ascii="Gill Sans MT" w:hAnsi="Gill Sans MT"/>
        </w:rPr>
        <w:t xml:space="preserve">, a multi-national electronics company.  He would like you to participate in the contract negotiations.  The president tells you that he has some other tasks for you to perform as well. </w:t>
      </w:r>
    </w:p>
    <w:p w:rsidR="00285FE7" w:rsidRDefault="00402F74" w:rsidP="000E52C1">
      <w:pPr>
        <w:tabs>
          <w:tab w:val="left" w:pos="360"/>
        </w:tabs>
        <w:spacing w:after="240" w:line="360" w:lineRule="auto"/>
        <w:ind w:firstLine="360"/>
        <w:contextualSpacing/>
        <w:rPr>
          <w:rFonts w:ascii="Gill Sans MT" w:hAnsi="Gill Sans MT"/>
        </w:rPr>
      </w:pPr>
      <w:r>
        <w:rPr>
          <w:rFonts w:ascii="Gill Sans MT" w:hAnsi="Gill Sans MT"/>
        </w:rPr>
        <w:t xml:space="preserve">The university president asked you to sit in on a meeting between Professor </w:t>
      </w:r>
      <w:proofErr w:type="spellStart"/>
      <w:r>
        <w:rPr>
          <w:rFonts w:ascii="Gill Sans MT" w:hAnsi="Gill Sans MT"/>
        </w:rPr>
        <w:t>Zarkanian</w:t>
      </w:r>
      <w:proofErr w:type="spellEnd"/>
      <w:r>
        <w:rPr>
          <w:rFonts w:ascii="Gill Sans MT" w:hAnsi="Gill Sans MT"/>
        </w:rPr>
        <w:t xml:space="preserve"> and </w:t>
      </w:r>
      <w:r w:rsidR="00A64D25">
        <w:rPr>
          <w:rFonts w:ascii="Gill Sans MT" w:hAnsi="Gill Sans MT"/>
        </w:rPr>
        <w:t xml:space="preserve">the </w:t>
      </w:r>
      <w:r>
        <w:rPr>
          <w:rFonts w:ascii="Gill Sans MT" w:hAnsi="Gill Sans MT"/>
        </w:rPr>
        <w:t xml:space="preserve">representatives from </w:t>
      </w:r>
      <w:proofErr w:type="spellStart"/>
      <w:r w:rsidR="00520D41">
        <w:rPr>
          <w:rFonts w:ascii="Gill Sans MT" w:hAnsi="Gill Sans MT"/>
        </w:rPr>
        <w:t>Amartroll</w:t>
      </w:r>
      <w:proofErr w:type="spellEnd"/>
      <w:r>
        <w:rPr>
          <w:rFonts w:ascii="Gill Sans MT" w:hAnsi="Gill Sans MT"/>
        </w:rPr>
        <w:t xml:space="preserve">.  Prof. </w:t>
      </w:r>
      <w:proofErr w:type="spellStart"/>
      <w:r>
        <w:rPr>
          <w:rFonts w:ascii="Gill Sans MT" w:hAnsi="Gill Sans MT"/>
        </w:rPr>
        <w:t>Zarkanian</w:t>
      </w:r>
      <w:proofErr w:type="spellEnd"/>
      <w:r>
        <w:rPr>
          <w:rFonts w:ascii="Gill Sans MT" w:hAnsi="Gill Sans MT"/>
        </w:rPr>
        <w:t xml:space="preserve"> is a quiet, humble man who just happens to be one of the world’s top experts in electronic locking systems.  </w:t>
      </w:r>
      <w:r w:rsidR="00285FE7">
        <w:rPr>
          <w:rFonts w:ascii="Gill Sans MT" w:hAnsi="Gill Sans MT"/>
        </w:rPr>
        <w:t xml:space="preserve">He has written some 10 books on the subject of electronic locks along with hundreds of journal articles on various aspects of the topic.  </w:t>
      </w:r>
      <w:proofErr w:type="spellStart"/>
      <w:r w:rsidR="00520D41">
        <w:rPr>
          <w:rFonts w:ascii="Gill Sans MT" w:hAnsi="Gill Sans MT"/>
        </w:rPr>
        <w:t>Amartroll</w:t>
      </w:r>
      <w:proofErr w:type="spellEnd"/>
      <w:r w:rsidR="00285FE7">
        <w:rPr>
          <w:rFonts w:ascii="Gill Sans MT" w:hAnsi="Gill Sans MT"/>
        </w:rPr>
        <w:t xml:space="preserve"> has previously worked with Prof. </w:t>
      </w:r>
      <w:proofErr w:type="spellStart"/>
      <w:r w:rsidR="00285FE7">
        <w:rPr>
          <w:rFonts w:ascii="Gill Sans MT" w:hAnsi="Gill Sans MT"/>
        </w:rPr>
        <w:t>Zarkanian</w:t>
      </w:r>
      <w:proofErr w:type="spellEnd"/>
      <w:r w:rsidR="00285FE7">
        <w:rPr>
          <w:rFonts w:ascii="Gill Sans MT" w:hAnsi="Gill Sans MT"/>
        </w:rPr>
        <w:t xml:space="preserve"> in the development of its </w:t>
      </w:r>
      <w:r w:rsidR="00E42002">
        <w:rPr>
          <w:rFonts w:ascii="Gill Sans MT" w:hAnsi="Gill Sans MT"/>
        </w:rPr>
        <w:t xml:space="preserve">X-10 biometric lock.  You did </w:t>
      </w:r>
      <w:r w:rsidR="00285FE7">
        <w:rPr>
          <w:rFonts w:ascii="Gill Sans MT" w:hAnsi="Gill Sans MT"/>
        </w:rPr>
        <w:t xml:space="preserve">some research on the X-10 prior to the meeting and discovered that revenue for the X-10 amounts to some 20 million euro annually.  </w:t>
      </w:r>
      <w:proofErr w:type="spellStart"/>
      <w:r w:rsidR="00520D41">
        <w:rPr>
          <w:rFonts w:ascii="Gill Sans MT" w:hAnsi="Gill Sans MT"/>
        </w:rPr>
        <w:t>Amartroll</w:t>
      </w:r>
      <w:proofErr w:type="spellEnd"/>
      <w:r w:rsidR="00285FE7">
        <w:rPr>
          <w:rFonts w:ascii="Gill Sans MT" w:hAnsi="Gill Sans MT"/>
        </w:rPr>
        <w:t xml:space="preserve"> is a huge public company so its annual reports don’t provide enough info</w:t>
      </w:r>
      <w:r w:rsidR="00A64D25">
        <w:rPr>
          <w:rFonts w:ascii="Gill Sans MT" w:hAnsi="Gill Sans MT"/>
        </w:rPr>
        <w:t xml:space="preserve">rmation to easily tell what </w:t>
      </w:r>
      <w:r w:rsidR="00285FE7">
        <w:rPr>
          <w:rFonts w:ascii="Gill Sans MT" w:hAnsi="Gill Sans MT"/>
        </w:rPr>
        <w:t xml:space="preserve">profits are attributable to the X-10, but you suspect they probably amount to about 5 million euro per year.  </w:t>
      </w:r>
      <w:proofErr w:type="spellStart"/>
      <w:r w:rsidR="00520D41">
        <w:rPr>
          <w:rFonts w:ascii="Gill Sans MT" w:hAnsi="Gill Sans MT"/>
        </w:rPr>
        <w:t>Amartroll</w:t>
      </w:r>
      <w:proofErr w:type="spellEnd"/>
      <w:r w:rsidR="00285FE7">
        <w:rPr>
          <w:rFonts w:ascii="Gill Sans MT" w:hAnsi="Gill Sans MT"/>
        </w:rPr>
        <w:t xml:space="preserve"> paid the university 200,000 euro for Prof. </w:t>
      </w:r>
      <w:proofErr w:type="spellStart"/>
      <w:r w:rsidR="00285FE7">
        <w:rPr>
          <w:rFonts w:ascii="Gill Sans MT" w:hAnsi="Gill Sans MT"/>
        </w:rPr>
        <w:t>Zarkanian’s</w:t>
      </w:r>
      <w:proofErr w:type="spellEnd"/>
      <w:r w:rsidR="00285FE7">
        <w:rPr>
          <w:rFonts w:ascii="Gill Sans MT" w:hAnsi="Gill Sans MT"/>
        </w:rPr>
        <w:t xml:space="preserve"> design work on the X-10 and hired two of his top students.</w:t>
      </w:r>
      <w:r w:rsidR="00F3472C">
        <w:rPr>
          <w:rFonts w:ascii="Gill Sans MT" w:hAnsi="Gill Sans MT"/>
        </w:rPr>
        <w:t xml:space="preserve">  The original contract gave </w:t>
      </w:r>
      <w:proofErr w:type="spellStart"/>
      <w:r w:rsidR="00520D41">
        <w:rPr>
          <w:rFonts w:ascii="Gill Sans MT" w:hAnsi="Gill Sans MT"/>
        </w:rPr>
        <w:t>Amartroll</w:t>
      </w:r>
      <w:proofErr w:type="spellEnd"/>
      <w:r w:rsidR="00F3472C">
        <w:rPr>
          <w:rFonts w:ascii="Gill Sans MT" w:hAnsi="Gill Sans MT"/>
        </w:rPr>
        <w:t xml:space="preserve"> all legal rights to the intellectual property resulting from the contract, except for a limited right of Prof. </w:t>
      </w:r>
      <w:proofErr w:type="spellStart"/>
      <w:r w:rsidR="00F3472C">
        <w:rPr>
          <w:rFonts w:ascii="Gill Sans MT" w:hAnsi="Gill Sans MT"/>
        </w:rPr>
        <w:t>Zarkanian</w:t>
      </w:r>
      <w:proofErr w:type="spellEnd"/>
      <w:r w:rsidR="00F3472C">
        <w:rPr>
          <w:rFonts w:ascii="Gill Sans MT" w:hAnsi="Gill Sans MT"/>
        </w:rPr>
        <w:t xml:space="preserve"> to continue research in the field.</w:t>
      </w:r>
      <w:r w:rsidR="00285FE7">
        <w:rPr>
          <w:rFonts w:ascii="Gill Sans MT" w:hAnsi="Gill Sans MT"/>
        </w:rPr>
        <w:t xml:space="preserve">  </w:t>
      </w:r>
    </w:p>
    <w:p w:rsidR="00A64D25" w:rsidRDefault="00B90D9F" w:rsidP="000E52C1">
      <w:pPr>
        <w:tabs>
          <w:tab w:val="left" w:pos="360"/>
        </w:tabs>
        <w:spacing w:after="240" w:line="360" w:lineRule="auto"/>
        <w:ind w:firstLine="360"/>
        <w:contextualSpacing/>
        <w:rPr>
          <w:rFonts w:ascii="Gill Sans MT" w:hAnsi="Gill Sans MT"/>
        </w:rPr>
      </w:pPr>
      <w:r>
        <w:rPr>
          <w:rFonts w:ascii="Gill Sans MT" w:hAnsi="Gill Sans MT"/>
        </w:rPr>
        <w:t xml:space="preserve">You also do some research in royalty rates for electronic locking systems.  You’re not surprised that it’s </w:t>
      </w:r>
      <w:r w:rsidR="00A64D25">
        <w:rPr>
          <w:rFonts w:ascii="Gill Sans MT" w:hAnsi="Gill Sans MT"/>
        </w:rPr>
        <w:t>nearly impossible</w:t>
      </w:r>
      <w:r>
        <w:rPr>
          <w:rFonts w:ascii="Gill Sans MT" w:hAnsi="Gill Sans MT"/>
        </w:rPr>
        <w:t xml:space="preserve"> to find comparable rates.  There are publicly available royalty rates for some technologies, but these lists often do not include the other deal terms related to the rates and they are sometimes based on </w:t>
      </w:r>
      <w:r w:rsidR="00A64D25">
        <w:rPr>
          <w:rFonts w:ascii="Gill Sans MT" w:hAnsi="Gill Sans MT"/>
        </w:rPr>
        <w:t xml:space="preserve">very </w:t>
      </w:r>
      <w:r>
        <w:rPr>
          <w:rFonts w:ascii="Gill Sans MT" w:hAnsi="Gill Sans MT"/>
        </w:rPr>
        <w:t>non-representative contracts.  Both producers and suppliers typically strive to keep such information hidden so that among other thi</w:t>
      </w:r>
      <w:r w:rsidR="00A64D25">
        <w:rPr>
          <w:rFonts w:ascii="Gill Sans MT" w:hAnsi="Gill Sans MT"/>
        </w:rPr>
        <w:t>ngs they don’t become locked in</w:t>
      </w:r>
      <w:r>
        <w:rPr>
          <w:rFonts w:ascii="Gill Sans MT" w:hAnsi="Gill Sans MT"/>
        </w:rPr>
        <w:t>to particular rates and terms.  To complicate things, this particular</w:t>
      </w:r>
      <w:r w:rsidR="00A64D25">
        <w:rPr>
          <w:rFonts w:ascii="Gill Sans MT" w:hAnsi="Gill Sans MT"/>
        </w:rPr>
        <w:t xml:space="preserve"> technical</w:t>
      </w:r>
      <w:r>
        <w:rPr>
          <w:rFonts w:ascii="Gill Sans MT" w:hAnsi="Gill Sans MT"/>
        </w:rPr>
        <w:t xml:space="preserve"> field is </w:t>
      </w:r>
      <w:r>
        <w:rPr>
          <w:rFonts w:ascii="Gill Sans MT" w:hAnsi="Gill Sans MT"/>
        </w:rPr>
        <w:lastRenderedPageBreak/>
        <w:t xml:space="preserve">a fairly obscure one, so there’s even less information available.  But you are eventually able to find some information related to royalty rates in the security services field, and you locate some information regarding royalty rates in </w:t>
      </w:r>
      <w:r w:rsidR="00A64D25">
        <w:rPr>
          <w:rFonts w:ascii="Gill Sans MT" w:hAnsi="Gill Sans MT"/>
        </w:rPr>
        <w:t xml:space="preserve">custom and </w:t>
      </w:r>
      <w:r>
        <w:rPr>
          <w:rFonts w:ascii="Gill Sans MT" w:hAnsi="Gill Sans MT"/>
        </w:rPr>
        <w:t xml:space="preserve">specialty electronics.  You also find a company called </w:t>
      </w:r>
      <w:proofErr w:type="spellStart"/>
      <w:r>
        <w:rPr>
          <w:rFonts w:ascii="Gill Sans MT" w:hAnsi="Gill Sans MT"/>
        </w:rPr>
        <w:t>LockItTight</w:t>
      </w:r>
      <w:proofErr w:type="spellEnd"/>
      <w:r w:rsidR="00A64D25">
        <w:rPr>
          <w:rFonts w:ascii="Gill Sans MT" w:hAnsi="Gill Sans MT"/>
        </w:rPr>
        <w:t xml:space="preserve"> which makes </w:t>
      </w:r>
      <w:r>
        <w:rPr>
          <w:rFonts w:ascii="Gill Sans MT" w:hAnsi="Gill Sans MT"/>
        </w:rPr>
        <w:t xml:space="preserve">electronic locks, although of a different class than X-10.  Nevertheless, </w:t>
      </w:r>
      <w:proofErr w:type="spellStart"/>
      <w:r>
        <w:rPr>
          <w:rFonts w:ascii="Gill Sans MT" w:hAnsi="Gill Sans MT"/>
        </w:rPr>
        <w:t>LockItTight</w:t>
      </w:r>
      <w:proofErr w:type="spellEnd"/>
      <w:r>
        <w:rPr>
          <w:rFonts w:ascii="Gill Sans MT" w:hAnsi="Gill Sans MT"/>
        </w:rPr>
        <w:t xml:space="preserve"> is a public company, so you find their annual report on line, which provides some helpful information about profits</w:t>
      </w:r>
      <w:r w:rsidR="00E632FE">
        <w:rPr>
          <w:rFonts w:ascii="Gill Sans MT" w:hAnsi="Gill Sans MT"/>
        </w:rPr>
        <w:t xml:space="preserve">. This report convinces you that somewhere between 10-15% of the revenues from such systems can be attributed to the totality of the included intellectual property.  But this figure includes intellectual property beyond Prof. </w:t>
      </w:r>
      <w:proofErr w:type="spellStart"/>
      <w:r w:rsidR="00E632FE">
        <w:rPr>
          <w:rFonts w:ascii="Gill Sans MT" w:hAnsi="Gill Sans MT"/>
        </w:rPr>
        <w:t>Zarkanian’s</w:t>
      </w:r>
      <w:proofErr w:type="spellEnd"/>
      <w:r w:rsidR="00E632FE">
        <w:rPr>
          <w:rFonts w:ascii="Gill Sans MT" w:hAnsi="Gill Sans MT"/>
        </w:rPr>
        <w:t xml:space="preserve"> </w:t>
      </w:r>
      <w:r w:rsidR="00A64D25">
        <w:rPr>
          <w:rFonts w:ascii="Gill Sans MT" w:hAnsi="Gill Sans MT"/>
        </w:rPr>
        <w:t xml:space="preserve">foundational </w:t>
      </w:r>
      <w:r w:rsidR="00E632FE">
        <w:rPr>
          <w:rFonts w:ascii="Gill Sans MT" w:hAnsi="Gill Sans MT"/>
        </w:rPr>
        <w:t xml:space="preserve">work, and you consider it a “high side” figure.  </w:t>
      </w:r>
    </w:p>
    <w:p w:rsidR="00A64D25" w:rsidRDefault="00E632FE" w:rsidP="000E52C1">
      <w:pPr>
        <w:tabs>
          <w:tab w:val="left" w:pos="360"/>
        </w:tabs>
        <w:spacing w:after="240" w:line="360" w:lineRule="auto"/>
        <w:ind w:firstLine="360"/>
        <w:contextualSpacing/>
        <w:rPr>
          <w:rFonts w:ascii="Gill Sans MT" w:hAnsi="Gill Sans MT"/>
        </w:rPr>
      </w:pPr>
      <w:r>
        <w:rPr>
          <w:rFonts w:ascii="Gill Sans MT" w:hAnsi="Gill Sans MT"/>
        </w:rPr>
        <w:t xml:space="preserve">You also consider what </w:t>
      </w:r>
      <w:proofErr w:type="spellStart"/>
      <w:r w:rsidR="00520D41">
        <w:rPr>
          <w:rFonts w:ascii="Gill Sans MT" w:hAnsi="Gill Sans MT"/>
        </w:rPr>
        <w:t>Amartroll</w:t>
      </w:r>
      <w:proofErr w:type="spellEnd"/>
      <w:r w:rsidR="000D4A11">
        <w:rPr>
          <w:rFonts w:ascii="Gill Sans MT" w:hAnsi="Gill Sans MT"/>
        </w:rPr>
        <w:t xml:space="preserve"> would pay </w:t>
      </w:r>
      <w:r>
        <w:rPr>
          <w:rFonts w:ascii="Gill Sans MT" w:hAnsi="Gill Sans MT"/>
        </w:rPr>
        <w:t>consultant</w:t>
      </w:r>
      <w:r w:rsidR="000D4A11">
        <w:rPr>
          <w:rFonts w:ascii="Gill Sans MT" w:hAnsi="Gill Sans MT"/>
        </w:rPr>
        <w:t>s</w:t>
      </w:r>
      <w:r>
        <w:rPr>
          <w:rFonts w:ascii="Gill Sans MT" w:hAnsi="Gill Sans MT"/>
        </w:rPr>
        <w:t xml:space="preserve"> by the hour to design such a system.  You look up wage information for engineers in the types of disciplines that could design an X-10 system, and you also consider the appropriate level of seniority.  You calculate an annual contracting rate of 200,</w:t>
      </w:r>
      <w:r w:rsidR="00A64D25">
        <w:rPr>
          <w:rFonts w:ascii="Gill Sans MT" w:hAnsi="Gill Sans MT"/>
        </w:rPr>
        <w:t xml:space="preserve">000 to 300,000 euros.  You </w:t>
      </w:r>
      <w:r>
        <w:rPr>
          <w:rFonts w:ascii="Gill Sans MT" w:hAnsi="Gill Sans MT"/>
        </w:rPr>
        <w:t xml:space="preserve">discuss with Prof. </w:t>
      </w:r>
      <w:proofErr w:type="spellStart"/>
      <w:r>
        <w:rPr>
          <w:rFonts w:ascii="Gill Sans MT" w:hAnsi="Gill Sans MT"/>
        </w:rPr>
        <w:t>Zarkanian</w:t>
      </w:r>
      <w:proofErr w:type="spellEnd"/>
      <w:r>
        <w:rPr>
          <w:rFonts w:ascii="Gill Sans MT" w:hAnsi="Gill Sans MT"/>
        </w:rPr>
        <w:t xml:space="preserve"> how long it would typically take him to develop a new locking system and conclude that it would take one year.  So, now you have a “floor” figure which you should go below in negotiations.  </w:t>
      </w:r>
    </w:p>
    <w:p w:rsidR="00B90D9F" w:rsidRDefault="00E632FE" w:rsidP="000E52C1">
      <w:pPr>
        <w:tabs>
          <w:tab w:val="left" w:pos="360"/>
        </w:tabs>
        <w:spacing w:after="240" w:line="360" w:lineRule="auto"/>
        <w:ind w:firstLine="360"/>
        <w:contextualSpacing/>
        <w:rPr>
          <w:rFonts w:ascii="Gill Sans MT" w:hAnsi="Gill Sans MT"/>
        </w:rPr>
      </w:pPr>
      <w:r>
        <w:rPr>
          <w:rFonts w:ascii="Gill Sans MT" w:hAnsi="Gill Sans MT"/>
        </w:rPr>
        <w:t xml:space="preserve">You now have to think where between your floor and ceiling Prof. </w:t>
      </w:r>
      <w:proofErr w:type="spellStart"/>
      <w:r>
        <w:rPr>
          <w:rFonts w:ascii="Gill Sans MT" w:hAnsi="Gill Sans MT"/>
        </w:rPr>
        <w:t>Zarkanian</w:t>
      </w:r>
      <w:proofErr w:type="spellEnd"/>
      <w:r>
        <w:rPr>
          <w:rFonts w:ascii="Gill Sans MT" w:hAnsi="Gill Sans MT"/>
        </w:rPr>
        <w:t xml:space="preserve"> falls and calculate various alternatives ways of stating what essentially amounts to the same proposition.</w:t>
      </w:r>
      <w:r w:rsidR="00D36240">
        <w:rPr>
          <w:rFonts w:ascii="Gill Sans MT" w:hAnsi="Gill Sans MT"/>
        </w:rPr>
        <w:t xml:space="preserve">  Once you have these figures, then you’ll have to decide how much you want to inflate them</w:t>
      </w:r>
      <w:r w:rsidR="000D4A11">
        <w:rPr>
          <w:rFonts w:ascii="Gill Sans MT" w:hAnsi="Gill Sans MT"/>
        </w:rPr>
        <w:t>, if at all,</w:t>
      </w:r>
      <w:r w:rsidR="00D36240">
        <w:rPr>
          <w:rFonts w:ascii="Gill Sans MT" w:hAnsi="Gill Sans MT"/>
        </w:rPr>
        <w:t xml:space="preserve"> for initial discussions.  You know that the net present value of the final agreement will never be higher than your starting price; it will only come down.  But you also know that if you start out too high that many parties will simply leave under the assumption that you are too unreasonable.  </w:t>
      </w:r>
      <w:r w:rsidR="000D4A11">
        <w:rPr>
          <w:rFonts w:ascii="Gill Sans MT" w:hAnsi="Gill Sans MT"/>
        </w:rPr>
        <w:t>(</w:t>
      </w:r>
      <w:r w:rsidR="00D36240">
        <w:rPr>
          <w:rFonts w:ascii="Gill Sans MT" w:hAnsi="Gill Sans MT"/>
        </w:rPr>
        <w:t>Of course, sometimes people pretend that you’re being unreasonable as a negotiating tactic.  All you can do</w:t>
      </w:r>
      <w:r w:rsidR="00A64D25">
        <w:rPr>
          <w:rFonts w:ascii="Gill Sans MT" w:hAnsi="Gill Sans MT"/>
        </w:rPr>
        <w:t xml:space="preserve"> is </w:t>
      </w:r>
      <w:proofErr w:type="gramStart"/>
      <w:r w:rsidR="00A64D25">
        <w:rPr>
          <w:rFonts w:ascii="Gill Sans MT" w:hAnsi="Gill Sans MT"/>
        </w:rPr>
        <w:t>make</w:t>
      </w:r>
      <w:proofErr w:type="gramEnd"/>
      <w:r w:rsidR="00A64D25">
        <w:rPr>
          <w:rFonts w:ascii="Gill Sans MT" w:hAnsi="Gill Sans MT"/>
        </w:rPr>
        <w:t xml:space="preserve"> sure that you know your</w:t>
      </w:r>
      <w:r w:rsidR="00824540">
        <w:rPr>
          <w:rFonts w:ascii="Gill Sans MT" w:hAnsi="Gill Sans MT"/>
        </w:rPr>
        <w:t xml:space="preserve"> initial price is not actually unreasonable.</w:t>
      </w:r>
      <w:r w:rsidR="000D4A11">
        <w:rPr>
          <w:rFonts w:ascii="Gill Sans MT" w:hAnsi="Gill Sans MT"/>
        </w:rPr>
        <w:t>)</w:t>
      </w:r>
    </w:p>
    <w:p w:rsidR="00402F74" w:rsidRDefault="00285FE7" w:rsidP="00A56549">
      <w:pPr>
        <w:tabs>
          <w:tab w:val="left" w:pos="360"/>
        </w:tabs>
        <w:spacing w:after="240" w:line="360" w:lineRule="auto"/>
        <w:ind w:firstLine="360"/>
        <w:contextualSpacing/>
        <w:rPr>
          <w:rFonts w:ascii="Gill Sans MT" w:hAnsi="Gill Sans MT"/>
        </w:rPr>
      </w:pPr>
      <w:r>
        <w:rPr>
          <w:rFonts w:ascii="Gill Sans MT" w:hAnsi="Gill Sans MT"/>
        </w:rPr>
        <w:t xml:space="preserve">Prof. </w:t>
      </w:r>
      <w:proofErr w:type="spellStart"/>
      <w:r>
        <w:rPr>
          <w:rFonts w:ascii="Gill Sans MT" w:hAnsi="Gill Sans MT"/>
        </w:rPr>
        <w:t>Zarkanian</w:t>
      </w:r>
      <w:proofErr w:type="spellEnd"/>
      <w:r>
        <w:rPr>
          <w:rFonts w:ascii="Gill Sans MT" w:hAnsi="Gill Sans MT"/>
        </w:rPr>
        <w:t xml:space="preserve"> is thrilled that his work has achieved international recognition.  You are also delighted by the outcome, but you also realize that </w:t>
      </w:r>
      <w:proofErr w:type="spellStart"/>
      <w:r w:rsidR="00520D41">
        <w:rPr>
          <w:rFonts w:ascii="Gill Sans MT" w:hAnsi="Gill Sans MT"/>
        </w:rPr>
        <w:t>Amartroll</w:t>
      </w:r>
      <w:proofErr w:type="spellEnd"/>
      <w:r w:rsidR="00ED1101">
        <w:rPr>
          <w:rFonts w:ascii="Gill Sans MT" w:hAnsi="Gill Sans MT"/>
        </w:rPr>
        <w:t xml:space="preserve"> got outstanding returns from the small amount of money it provided the professor.  You tell yourself that this may have been “somewhat” fair at the time because back then Prof. </w:t>
      </w:r>
      <w:proofErr w:type="spellStart"/>
      <w:r w:rsidR="00ED1101">
        <w:rPr>
          <w:rFonts w:ascii="Gill Sans MT" w:hAnsi="Gill Sans MT"/>
        </w:rPr>
        <w:t>Zarkanian</w:t>
      </w:r>
      <w:proofErr w:type="spellEnd"/>
      <w:r w:rsidR="00ED1101">
        <w:rPr>
          <w:rFonts w:ascii="Gill Sans MT" w:hAnsi="Gill Sans MT"/>
        </w:rPr>
        <w:t xml:space="preserve"> was a somewhat unknown entity from a little known university in the developing world.  Under those conditions if the university had presented </w:t>
      </w:r>
      <w:proofErr w:type="spellStart"/>
      <w:r w:rsidR="00520D41">
        <w:rPr>
          <w:rFonts w:ascii="Gill Sans MT" w:hAnsi="Gill Sans MT"/>
        </w:rPr>
        <w:t>Amartroll</w:t>
      </w:r>
      <w:proofErr w:type="spellEnd"/>
      <w:r w:rsidR="00ED1101">
        <w:rPr>
          <w:rFonts w:ascii="Gill Sans MT" w:hAnsi="Gill Sans MT"/>
        </w:rPr>
        <w:t xml:space="preserve"> </w:t>
      </w:r>
      <w:r w:rsidR="00ED1101">
        <w:rPr>
          <w:rFonts w:ascii="Gill Sans MT" w:hAnsi="Gill Sans MT"/>
        </w:rPr>
        <w:lastRenderedPageBreak/>
        <w:t xml:space="preserve">with serious commercial terms, they likely would </w:t>
      </w:r>
      <w:r w:rsidR="00E42002">
        <w:rPr>
          <w:rFonts w:ascii="Gill Sans MT" w:hAnsi="Gill Sans MT"/>
        </w:rPr>
        <w:t>have broken off negotiations</w:t>
      </w:r>
      <w:r w:rsidR="00A64D25">
        <w:rPr>
          <w:rFonts w:ascii="Gill Sans MT" w:hAnsi="Gill Sans MT"/>
        </w:rPr>
        <w:t>.  But the p</w:t>
      </w:r>
      <w:r w:rsidR="00ED1101">
        <w:rPr>
          <w:rFonts w:ascii="Gill Sans MT" w:hAnsi="Gill Sans MT"/>
        </w:rPr>
        <w:t>rofessor’s work has now been proven, which changes things.</w:t>
      </w:r>
    </w:p>
    <w:p w:rsidR="00ED1101" w:rsidRDefault="00ED1101" w:rsidP="00A56549">
      <w:pPr>
        <w:tabs>
          <w:tab w:val="left" w:pos="360"/>
        </w:tabs>
        <w:spacing w:after="240" w:line="360" w:lineRule="auto"/>
        <w:ind w:firstLine="360"/>
        <w:contextualSpacing/>
        <w:rPr>
          <w:rFonts w:ascii="Gill Sans MT" w:hAnsi="Gill Sans MT"/>
        </w:rPr>
      </w:pPr>
      <w:r>
        <w:rPr>
          <w:rFonts w:ascii="Gill Sans MT" w:hAnsi="Gill Sans MT"/>
        </w:rPr>
        <w:t xml:space="preserve">You’ve also done research on Prof. </w:t>
      </w:r>
      <w:proofErr w:type="spellStart"/>
      <w:r>
        <w:rPr>
          <w:rFonts w:ascii="Gill Sans MT" w:hAnsi="Gill Sans MT"/>
        </w:rPr>
        <w:t>Zarkanian</w:t>
      </w:r>
      <w:proofErr w:type="spellEnd"/>
      <w:r>
        <w:rPr>
          <w:rFonts w:ascii="Gill Sans MT" w:hAnsi="Gill Sans MT"/>
        </w:rPr>
        <w:t xml:space="preserve">.  He is a native of the </w:t>
      </w:r>
      <w:proofErr w:type="spellStart"/>
      <w:r>
        <w:rPr>
          <w:rFonts w:ascii="Gill Sans MT" w:hAnsi="Gill Sans MT"/>
        </w:rPr>
        <w:t>Btoubmo</w:t>
      </w:r>
      <w:proofErr w:type="spellEnd"/>
      <w:r>
        <w:rPr>
          <w:rFonts w:ascii="Gill Sans MT" w:hAnsi="Gill Sans MT"/>
        </w:rPr>
        <w:t xml:space="preserve"> region of </w:t>
      </w:r>
      <w:proofErr w:type="spellStart"/>
      <w:r w:rsidR="00520D41">
        <w:rPr>
          <w:rFonts w:ascii="Gill Sans MT" w:hAnsi="Gill Sans MT"/>
        </w:rPr>
        <w:t>Erehwon</w:t>
      </w:r>
      <w:proofErr w:type="spellEnd"/>
      <w:r>
        <w:rPr>
          <w:rFonts w:ascii="Gill Sans MT" w:hAnsi="Gill Sans MT"/>
        </w:rPr>
        <w:t xml:space="preserve"> where kinship </w:t>
      </w:r>
      <w:r w:rsidR="00E42002">
        <w:rPr>
          <w:rFonts w:ascii="Gill Sans MT" w:hAnsi="Gill Sans MT"/>
        </w:rPr>
        <w:t>and loyalty mean</w:t>
      </w:r>
      <w:r>
        <w:rPr>
          <w:rFonts w:ascii="Gill Sans MT" w:hAnsi="Gill Sans MT"/>
        </w:rPr>
        <w:t xml:space="preserve"> everything.  He’s likely about 10 years away from retirement, and from the other questions you’ve asked, you surmise that he’s unlikely to leave </w:t>
      </w:r>
      <w:proofErr w:type="spellStart"/>
      <w:r w:rsidR="00520D41">
        <w:rPr>
          <w:rFonts w:ascii="Gill Sans MT" w:hAnsi="Gill Sans MT"/>
        </w:rPr>
        <w:t>Erehwon</w:t>
      </w:r>
      <w:proofErr w:type="spellEnd"/>
      <w:r>
        <w:rPr>
          <w:rFonts w:ascii="Gill Sans MT" w:hAnsi="Gill Sans MT"/>
        </w:rPr>
        <w:t xml:space="preserve"> to work directly for </w:t>
      </w:r>
      <w:proofErr w:type="spellStart"/>
      <w:r w:rsidR="00520D41">
        <w:rPr>
          <w:rFonts w:ascii="Gill Sans MT" w:hAnsi="Gill Sans MT"/>
        </w:rPr>
        <w:t>Amartroll</w:t>
      </w:r>
      <w:proofErr w:type="spellEnd"/>
      <w:r>
        <w:rPr>
          <w:rFonts w:ascii="Gill Sans MT" w:hAnsi="Gill Sans MT"/>
        </w:rPr>
        <w:t xml:space="preserve"> as their nearest facility is some 2,000 miles away.  </w:t>
      </w:r>
      <w:r w:rsidR="00A64D25">
        <w:rPr>
          <w:rFonts w:ascii="Gill Sans MT" w:hAnsi="Gill Sans MT"/>
        </w:rPr>
        <w:t>Although</w:t>
      </w:r>
      <w:r>
        <w:rPr>
          <w:rFonts w:ascii="Gill Sans MT" w:hAnsi="Gill Sans MT"/>
        </w:rPr>
        <w:t xml:space="preserve"> the professor is not likely to work directly for </w:t>
      </w:r>
      <w:proofErr w:type="spellStart"/>
      <w:r w:rsidR="00520D41">
        <w:rPr>
          <w:rFonts w:ascii="Gill Sans MT" w:hAnsi="Gill Sans MT"/>
        </w:rPr>
        <w:t>Amartroll</w:t>
      </w:r>
      <w:proofErr w:type="spellEnd"/>
      <w:r w:rsidR="00A64D25">
        <w:rPr>
          <w:rFonts w:ascii="Gill Sans MT" w:hAnsi="Gill Sans MT"/>
        </w:rPr>
        <w:t xml:space="preserve">, </w:t>
      </w:r>
      <w:r>
        <w:rPr>
          <w:rFonts w:ascii="Gill Sans MT" w:hAnsi="Gill Sans MT"/>
        </w:rPr>
        <w:t xml:space="preserve">that’s always a possibility, especially if you push too hard on </w:t>
      </w:r>
      <w:proofErr w:type="spellStart"/>
      <w:r w:rsidR="00520D41">
        <w:rPr>
          <w:rFonts w:ascii="Gill Sans MT" w:hAnsi="Gill Sans MT"/>
        </w:rPr>
        <w:t>Amartroll</w:t>
      </w:r>
      <w:proofErr w:type="spellEnd"/>
      <w:r>
        <w:rPr>
          <w:rFonts w:ascii="Gill Sans MT" w:hAnsi="Gill Sans MT"/>
        </w:rPr>
        <w:t xml:space="preserve">.  Another possibility is that </w:t>
      </w:r>
      <w:proofErr w:type="spellStart"/>
      <w:r w:rsidR="00520D41">
        <w:rPr>
          <w:rFonts w:ascii="Gill Sans MT" w:hAnsi="Gill Sans MT"/>
        </w:rPr>
        <w:t>Amartroll</w:t>
      </w:r>
      <w:proofErr w:type="spellEnd"/>
      <w:r>
        <w:rPr>
          <w:rFonts w:ascii="Gill Sans MT" w:hAnsi="Gill Sans MT"/>
        </w:rPr>
        <w:t xml:space="preserve"> may induce another university, maybe a more prestigious one, to hire Prof. </w:t>
      </w:r>
      <w:proofErr w:type="spellStart"/>
      <w:r>
        <w:rPr>
          <w:rFonts w:ascii="Gill Sans MT" w:hAnsi="Gill Sans MT"/>
        </w:rPr>
        <w:t>Zarkanian</w:t>
      </w:r>
      <w:proofErr w:type="spellEnd"/>
      <w:r>
        <w:rPr>
          <w:rFonts w:ascii="Gill Sans MT" w:hAnsi="Gill Sans MT"/>
        </w:rPr>
        <w:t>.  This is just one limit on your ability to drive for the toughest commercial terms.  There are others.</w:t>
      </w:r>
    </w:p>
    <w:p w:rsidR="00F3472C" w:rsidRDefault="00ED1101" w:rsidP="00A56549">
      <w:pPr>
        <w:tabs>
          <w:tab w:val="left" w:pos="360"/>
        </w:tabs>
        <w:spacing w:after="240" w:line="360" w:lineRule="auto"/>
        <w:ind w:firstLine="360"/>
        <w:contextualSpacing/>
        <w:rPr>
          <w:rFonts w:ascii="Gill Sans MT" w:hAnsi="Gill Sans MT"/>
        </w:rPr>
      </w:pPr>
      <w:r>
        <w:rPr>
          <w:rFonts w:ascii="Gill Sans MT" w:hAnsi="Gill Sans MT"/>
        </w:rPr>
        <w:t xml:space="preserve">Two representatives from </w:t>
      </w:r>
      <w:proofErr w:type="spellStart"/>
      <w:r w:rsidR="00520D41">
        <w:rPr>
          <w:rFonts w:ascii="Gill Sans MT" w:hAnsi="Gill Sans MT"/>
        </w:rPr>
        <w:t>Amartroll</w:t>
      </w:r>
      <w:proofErr w:type="spellEnd"/>
      <w:r>
        <w:rPr>
          <w:rFonts w:ascii="Gill Sans MT" w:hAnsi="Gill Sans MT"/>
        </w:rPr>
        <w:t xml:space="preserve"> arrive for the meeting.  Prof. </w:t>
      </w:r>
      <w:proofErr w:type="spellStart"/>
      <w:r>
        <w:rPr>
          <w:rFonts w:ascii="Gill Sans MT" w:hAnsi="Gill Sans MT"/>
        </w:rPr>
        <w:t>Zarkanian</w:t>
      </w:r>
      <w:proofErr w:type="spellEnd"/>
      <w:r>
        <w:rPr>
          <w:rFonts w:ascii="Gill Sans MT" w:hAnsi="Gill Sans MT"/>
        </w:rPr>
        <w:t xml:space="preserve"> introduces them to you as “Jerry” and “Pete.”  You conclude from these introductions that the three </w:t>
      </w:r>
      <w:r w:rsidR="00A64D25">
        <w:rPr>
          <w:rFonts w:ascii="Gill Sans MT" w:hAnsi="Gill Sans MT"/>
        </w:rPr>
        <w:t xml:space="preserve">men </w:t>
      </w:r>
      <w:r>
        <w:rPr>
          <w:rFonts w:ascii="Gill Sans MT" w:hAnsi="Gill Sans MT"/>
        </w:rPr>
        <w:t xml:space="preserve">know each other very well.  </w:t>
      </w:r>
      <w:r w:rsidR="00F3472C">
        <w:rPr>
          <w:rFonts w:ascii="Gill Sans MT" w:hAnsi="Gill Sans MT"/>
        </w:rPr>
        <w:t xml:space="preserve">You also notice instantly that Jerry and Pete seem to be sizing you up and testing you.  They would clearly much prefer the 20-year-old intern from the general counsel’s office who attended their last meeting at NUE.  They sense (correctly) that your role is to prevent them from getting another outrageously good deal from Prof. </w:t>
      </w:r>
      <w:proofErr w:type="spellStart"/>
      <w:r w:rsidR="00F3472C">
        <w:rPr>
          <w:rFonts w:ascii="Gill Sans MT" w:hAnsi="Gill Sans MT"/>
        </w:rPr>
        <w:t>Zarkanian’s</w:t>
      </w:r>
      <w:proofErr w:type="spellEnd"/>
      <w:r w:rsidR="00F3472C">
        <w:rPr>
          <w:rFonts w:ascii="Gill Sans MT" w:hAnsi="Gill Sans MT"/>
        </w:rPr>
        <w:t xml:space="preserve"> research.</w:t>
      </w:r>
    </w:p>
    <w:p w:rsidR="004C67BE" w:rsidRDefault="00F3472C" w:rsidP="00A56549">
      <w:pPr>
        <w:tabs>
          <w:tab w:val="left" w:pos="360"/>
        </w:tabs>
        <w:spacing w:after="240" w:line="360" w:lineRule="auto"/>
        <w:ind w:firstLine="360"/>
        <w:contextualSpacing/>
        <w:rPr>
          <w:rFonts w:ascii="Gill Sans MT" w:hAnsi="Gill Sans MT"/>
        </w:rPr>
      </w:pPr>
      <w:r>
        <w:rPr>
          <w:rFonts w:ascii="Gill Sans MT" w:hAnsi="Gill Sans MT"/>
        </w:rPr>
        <w:t xml:space="preserve">Jerry outlines the work that </w:t>
      </w:r>
      <w:proofErr w:type="spellStart"/>
      <w:r w:rsidR="00520D41">
        <w:rPr>
          <w:rFonts w:ascii="Gill Sans MT" w:hAnsi="Gill Sans MT"/>
        </w:rPr>
        <w:t>Amartroll</w:t>
      </w:r>
      <w:proofErr w:type="spellEnd"/>
      <w:r>
        <w:rPr>
          <w:rFonts w:ascii="Gill Sans MT" w:hAnsi="Gill Sans MT"/>
        </w:rPr>
        <w:t xml:space="preserve"> would like Prof. </w:t>
      </w:r>
      <w:proofErr w:type="spellStart"/>
      <w:r>
        <w:rPr>
          <w:rFonts w:ascii="Gill Sans MT" w:hAnsi="Gill Sans MT"/>
        </w:rPr>
        <w:t>Zarkanian</w:t>
      </w:r>
      <w:proofErr w:type="spellEnd"/>
      <w:r>
        <w:rPr>
          <w:rFonts w:ascii="Gill Sans MT" w:hAnsi="Gill Sans MT"/>
        </w:rPr>
        <w:t xml:space="preserve"> to do.  In a nutshell, it’s a next generation of the X-10 but with some new features that will likely require some very clever thinking.  For this work, they propose to pay the university another 200,000 euro fo</w:t>
      </w:r>
      <w:r w:rsidR="00A64D25">
        <w:rPr>
          <w:rFonts w:ascii="Gill Sans MT" w:hAnsi="Gill Sans MT"/>
        </w:rPr>
        <w:t xml:space="preserve">r Prof. </w:t>
      </w:r>
      <w:proofErr w:type="spellStart"/>
      <w:r w:rsidR="00A64D25">
        <w:rPr>
          <w:rFonts w:ascii="Gill Sans MT" w:hAnsi="Gill Sans MT"/>
        </w:rPr>
        <w:t>Zarkanian’s</w:t>
      </w:r>
      <w:proofErr w:type="spellEnd"/>
      <w:r w:rsidR="00A64D25">
        <w:rPr>
          <w:rFonts w:ascii="Gill Sans MT" w:hAnsi="Gill Sans MT"/>
        </w:rPr>
        <w:t xml:space="preserve"> efforts.  Pete</w:t>
      </w:r>
      <w:r>
        <w:rPr>
          <w:rFonts w:ascii="Gill Sans MT" w:hAnsi="Gill Sans MT"/>
        </w:rPr>
        <w:t xml:space="preserve"> also mentions that </w:t>
      </w:r>
      <w:proofErr w:type="spellStart"/>
      <w:r w:rsidR="00520D41">
        <w:rPr>
          <w:rFonts w:ascii="Gill Sans MT" w:hAnsi="Gill Sans MT"/>
        </w:rPr>
        <w:t>Amartroll</w:t>
      </w:r>
      <w:proofErr w:type="spellEnd"/>
      <w:r>
        <w:rPr>
          <w:rFonts w:ascii="Gill Sans MT" w:hAnsi="Gill Sans MT"/>
        </w:rPr>
        <w:t xml:space="preserve"> must have all rights to the research, including Prof. </w:t>
      </w:r>
      <w:proofErr w:type="spellStart"/>
      <w:r>
        <w:rPr>
          <w:rFonts w:ascii="Gill Sans MT" w:hAnsi="Gill Sans MT"/>
        </w:rPr>
        <w:t>Zarkanian’s</w:t>
      </w:r>
      <w:proofErr w:type="spellEnd"/>
      <w:r>
        <w:rPr>
          <w:rFonts w:ascii="Gill Sans MT" w:hAnsi="Gill Sans MT"/>
        </w:rPr>
        <w:t xml:space="preserve"> right to continue further research.  He adds, “Of course, we won’t enforce that, but our general counsel was insistent that we needed to have this for the deal.”  In short, </w:t>
      </w:r>
      <w:proofErr w:type="spellStart"/>
      <w:r w:rsidR="00520D41">
        <w:rPr>
          <w:rFonts w:ascii="Gill Sans MT" w:hAnsi="Gill Sans MT"/>
        </w:rPr>
        <w:t>Amartroll’s</w:t>
      </w:r>
      <w:proofErr w:type="spellEnd"/>
      <w:r>
        <w:rPr>
          <w:rFonts w:ascii="Gill Sans MT" w:hAnsi="Gill Sans MT"/>
        </w:rPr>
        <w:t xml:space="preserve"> initial proposal is less generous one than the one negotiated for blockbuster X-10 product.</w:t>
      </w:r>
      <w:r w:rsidR="004C67BE">
        <w:rPr>
          <w:rFonts w:ascii="Gill Sans MT" w:hAnsi="Gill Sans MT"/>
        </w:rPr>
        <w:t xml:space="preserve">  You suppress </w:t>
      </w:r>
      <w:r w:rsidR="00A64D25">
        <w:rPr>
          <w:rFonts w:ascii="Gill Sans MT" w:hAnsi="Gill Sans MT"/>
        </w:rPr>
        <w:t>a small sensation that feels like anger</w:t>
      </w:r>
      <w:r w:rsidR="004C67BE">
        <w:rPr>
          <w:rFonts w:ascii="Gill Sans MT" w:hAnsi="Gill Sans MT"/>
        </w:rPr>
        <w:t>; this is business.</w:t>
      </w:r>
    </w:p>
    <w:p w:rsidR="005A583D" w:rsidRDefault="005A583D" w:rsidP="00A56549">
      <w:pPr>
        <w:tabs>
          <w:tab w:val="left" w:pos="360"/>
        </w:tabs>
        <w:spacing w:after="240" w:line="360" w:lineRule="auto"/>
        <w:ind w:firstLine="360"/>
        <w:rPr>
          <w:rFonts w:ascii="Gill Sans MT" w:hAnsi="Gill Sans MT"/>
        </w:rPr>
      </w:pPr>
      <w:r>
        <w:rPr>
          <w:rFonts w:ascii="Gill Sans MT" w:hAnsi="Gill Sans MT"/>
        </w:rPr>
        <w:t xml:space="preserve">You figure that if you start out too hard that the </w:t>
      </w:r>
      <w:proofErr w:type="spellStart"/>
      <w:r w:rsidR="00520D41">
        <w:rPr>
          <w:rFonts w:ascii="Gill Sans MT" w:hAnsi="Gill Sans MT"/>
        </w:rPr>
        <w:t>Amartroll</w:t>
      </w:r>
      <w:proofErr w:type="spellEnd"/>
      <w:r>
        <w:rPr>
          <w:rFonts w:ascii="Gill Sans MT" w:hAnsi="Gill Sans MT"/>
        </w:rPr>
        <w:t xml:space="preserve"> guys will get upset and leave, and it could be months before you have another meeting with them.  On the other hand, if you don’t appear to be firm, they may assume that you’re not serious</w:t>
      </w:r>
      <w:r w:rsidR="00E42002">
        <w:rPr>
          <w:rFonts w:ascii="Gill Sans MT" w:hAnsi="Gill Sans MT"/>
        </w:rPr>
        <w:t xml:space="preserve"> or weak</w:t>
      </w:r>
      <w:r>
        <w:rPr>
          <w:rFonts w:ascii="Gill Sans MT" w:hAnsi="Gill Sans MT"/>
        </w:rPr>
        <w:t xml:space="preserve">.  If you don’t appear to have a strong mandate for your work, they </w:t>
      </w:r>
      <w:r>
        <w:rPr>
          <w:rFonts w:ascii="Gill Sans MT" w:hAnsi="Gill Sans MT"/>
        </w:rPr>
        <w:lastRenderedPageBreak/>
        <w:t xml:space="preserve">will likely contact people who they think are your superiors and/or try to get Prof. </w:t>
      </w:r>
      <w:proofErr w:type="spellStart"/>
      <w:r>
        <w:rPr>
          <w:rFonts w:ascii="Gill Sans MT" w:hAnsi="Gill Sans MT"/>
        </w:rPr>
        <w:t>Zarkanian</w:t>
      </w:r>
      <w:proofErr w:type="spellEnd"/>
      <w:r>
        <w:rPr>
          <w:rFonts w:ascii="Gill Sans MT" w:hAnsi="Gill Sans MT"/>
        </w:rPr>
        <w:t xml:space="preserve"> on their “side.”  Because NUE has operated for nearly 100 years without any organized commercial thinking, you realize that it is going to take a while before you can begin having serious conversations</w:t>
      </w:r>
      <w:r w:rsidR="00E42002">
        <w:rPr>
          <w:rFonts w:ascii="Gill Sans MT" w:hAnsi="Gill Sans MT"/>
        </w:rPr>
        <w:t xml:space="preserve"> with outsiders in the first instance</w:t>
      </w:r>
      <w:r>
        <w:rPr>
          <w:rFonts w:ascii="Gill Sans MT" w:hAnsi="Gill Sans MT"/>
        </w:rPr>
        <w:t>.</w:t>
      </w:r>
    </w:p>
    <w:p w:rsidR="00C01066" w:rsidRDefault="004F2D92" w:rsidP="000F48C3">
      <w:pPr>
        <w:tabs>
          <w:tab w:val="left" w:pos="360"/>
        </w:tabs>
        <w:spacing w:after="240" w:line="360" w:lineRule="auto"/>
        <w:ind w:firstLine="360"/>
        <w:rPr>
          <w:rFonts w:ascii="Gill Sans MT" w:hAnsi="Gill Sans MT"/>
        </w:rPr>
      </w:pPr>
      <w:r>
        <w:rPr>
          <w:rFonts w:ascii="Gill Sans MT" w:hAnsi="Gill Sans MT"/>
        </w:rPr>
        <w:t xml:space="preserve">You begin by commenting how thrilled the university is to be working with </w:t>
      </w:r>
      <w:proofErr w:type="spellStart"/>
      <w:r w:rsidR="00520D41">
        <w:rPr>
          <w:rFonts w:ascii="Gill Sans MT" w:hAnsi="Gill Sans MT"/>
        </w:rPr>
        <w:t>Amartroll</w:t>
      </w:r>
      <w:proofErr w:type="spellEnd"/>
      <w:r>
        <w:rPr>
          <w:rFonts w:ascii="Gill Sans MT" w:hAnsi="Gill Sans MT"/>
        </w:rPr>
        <w:t>.  You hint that the university has been approached by some of their competitors but has thus far turned them down</w:t>
      </w:r>
      <w:r w:rsidR="00A64D25">
        <w:rPr>
          <w:rFonts w:ascii="Gill Sans MT" w:hAnsi="Gill Sans MT"/>
        </w:rPr>
        <w:t xml:space="preserve"> because of its good feelings toward </w:t>
      </w:r>
      <w:proofErr w:type="spellStart"/>
      <w:r w:rsidR="00D42DCD">
        <w:rPr>
          <w:rFonts w:ascii="Gill Sans MT" w:hAnsi="Gill Sans MT"/>
        </w:rPr>
        <w:t>Amartroll</w:t>
      </w:r>
      <w:proofErr w:type="spellEnd"/>
      <w:r>
        <w:rPr>
          <w:rFonts w:ascii="Gill Sans MT" w:hAnsi="Gill Sans MT"/>
        </w:rPr>
        <w:t xml:space="preserve">.  You also note that the original collaboration was a good faith effort by </w:t>
      </w:r>
      <w:proofErr w:type="spellStart"/>
      <w:r w:rsidR="00520D41">
        <w:rPr>
          <w:rFonts w:ascii="Gill Sans MT" w:hAnsi="Gill Sans MT"/>
        </w:rPr>
        <w:t>Amartroll</w:t>
      </w:r>
      <w:proofErr w:type="spellEnd"/>
      <w:r>
        <w:rPr>
          <w:rFonts w:ascii="Gill Sans MT" w:hAnsi="Gill Sans MT"/>
        </w:rPr>
        <w:t xml:space="preserve"> since Prof. </w:t>
      </w:r>
      <w:proofErr w:type="spellStart"/>
      <w:r>
        <w:rPr>
          <w:rFonts w:ascii="Gill Sans MT" w:hAnsi="Gill Sans MT"/>
        </w:rPr>
        <w:t>Zarkanian</w:t>
      </w:r>
      <w:proofErr w:type="spellEnd"/>
      <w:r>
        <w:rPr>
          <w:rFonts w:ascii="Gill Sans MT" w:hAnsi="Gill Sans MT"/>
        </w:rPr>
        <w:t xml:space="preserve"> and NUE were somewhat unknown quantities.  </w:t>
      </w:r>
    </w:p>
    <w:p w:rsidR="00C01066" w:rsidRDefault="004F2D92" w:rsidP="000F48C3">
      <w:pPr>
        <w:tabs>
          <w:tab w:val="left" w:pos="360"/>
        </w:tabs>
        <w:spacing w:after="240" w:line="360" w:lineRule="auto"/>
        <w:ind w:firstLine="360"/>
        <w:rPr>
          <w:rFonts w:ascii="Gill Sans MT" w:hAnsi="Gill Sans MT"/>
        </w:rPr>
      </w:pPr>
      <w:r>
        <w:rPr>
          <w:rFonts w:ascii="Gill Sans MT" w:hAnsi="Gill Sans MT"/>
        </w:rPr>
        <w:t xml:space="preserve">“Of course,” you add, “that’s why we accepted such a </w:t>
      </w:r>
      <w:r w:rsidR="00E42002">
        <w:rPr>
          <w:rFonts w:ascii="Gill Sans MT" w:hAnsi="Gill Sans MT"/>
        </w:rPr>
        <w:t xml:space="preserve">low </w:t>
      </w:r>
      <w:r>
        <w:rPr>
          <w:rFonts w:ascii="Gill Sans MT" w:hAnsi="Gill Sans MT"/>
        </w:rPr>
        <w:t xml:space="preserve">rate of compensation for the work.”  </w:t>
      </w:r>
    </w:p>
    <w:p w:rsidR="00C01066" w:rsidRDefault="004F2D92" w:rsidP="000F48C3">
      <w:pPr>
        <w:tabs>
          <w:tab w:val="left" w:pos="360"/>
        </w:tabs>
        <w:spacing w:after="240" w:line="360" w:lineRule="auto"/>
        <w:ind w:firstLine="360"/>
        <w:rPr>
          <w:rFonts w:ascii="Gill Sans MT" w:hAnsi="Gill Sans MT"/>
        </w:rPr>
      </w:pPr>
      <w:r>
        <w:rPr>
          <w:rFonts w:ascii="Gill Sans MT" w:hAnsi="Gill Sans MT"/>
        </w:rPr>
        <w:t xml:space="preserve">“We had other options, you know,” comments Jerry.  </w:t>
      </w:r>
    </w:p>
    <w:p w:rsidR="00C01066" w:rsidRDefault="004F2D92" w:rsidP="000F48C3">
      <w:pPr>
        <w:tabs>
          <w:tab w:val="left" w:pos="360"/>
        </w:tabs>
        <w:spacing w:after="240" w:line="360" w:lineRule="auto"/>
        <w:ind w:firstLine="360"/>
        <w:rPr>
          <w:rFonts w:ascii="Gill Sans MT" w:hAnsi="Gill Sans MT"/>
        </w:rPr>
      </w:pPr>
      <w:r>
        <w:rPr>
          <w:rFonts w:ascii="Gill Sans MT" w:hAnsi="Gill Sans MT"/>
        </w:rPr>
        <w:t>"Yes, and so did and do we,” you say, adding, “</w:t>
      </w:r>
      <w:r w:rsidR="00E42002">
        <w:rPr>
          <w:rFonts w:ascii="Gill Sans MT" w:hAnsi="Gill Sans MT"/>
        </w:rPr>
        <w:t xml:space="preserve">But we have enjoyed our collaboration with </w:t>
      </w:r>
      <w:proofErr w:type="spellStart"/>
      <w:r w:rsidR="00520D41">
        <w:rPr>
          <w:rFonts w:ascii="Gill Sans MT" w:hAnsi="Gill Sans MT"/>
        </w:rPr>
        <w:t>Amartroll</w:t>
      </w:r>
      <w:proofErr w:type="spellEnd"/>
      <w:r w:rsidR="00E42002">
        <w:rPr>
          <w:rFonts w:ascii="Gill Sans MT" w:hAnsi="Gill Sans MT"/>
        </w:rPr>
        <w:t xml:space="preserve"> and that why w</w:t>
      </w:r>
      <w:r>
        <w:rPr>
          <w:rFonts w:ascii="Gill Sans MT" w:hAnsi="Gill Sans MT"/>
        </w:rPr>
        <w:t>e’re here to see if it’s still possible for us to find common ground</w:t>
      </w:r>
      <w:r w:rsidR="00A64D25">
        <w:rPr>
          <w:rFonts w:ascii="Gill Sans MT" w:hAnsi="Gill Sans MT"/>
        </w:rPr>
        <w:t xml:space="preserve"> again</w:t>
      </w:r>
      <w:r>
        <w:rPr>
          <w:rFonts w:ascii="Gill Sans MT" w:hAnsi="Gill Sans MT"/>
        </w:rPr>
        <w:t xml:space="preserve">.”  </w:t>
      </w:r>
    </w:p>
    <w:p w:rsidR="00C01066" w:rsidRDefault="004F2D92" w:rsidP="000F48C3">
      <w:pPr>
        <w:tabs>
          <w:tab w:val="left" w:pos="360"/>
        </w:tabs>
        <w:spacing w:after="240" w:line="360" w:lineRule="auto"/>
        <w:ind w:firstLine="360"/>
        <w:rPr>
          <w:rFonts w:ascii="Gill Sans MT" w:hAnsi="Gill Sans MT"/>
        </w:rPr>
      </w:pPr>
      <w:r>
        <w:rPr>
          <w:rFonts w:ascii="Gill Sans MT" w:hAnsi="Gill Sans MT"/>
        </w:rPr>
        <w:t xml:space="preserve">“Sounds like you’re going gouge us this time,” says Pete.  </w:t>
      </w:r>
    </w:p>
    <w:p w:rsidR="00C01066" w:rsidRDefault="004F2D92" w:rsidP="000F48C3">
      <w:pPr>
        <w:tabs>
          <w:tab w:val="left" w:pos="360"/>
        </w:tabs>
        <w:spacing w:after="240" w:line="360" w:lineRule="auto"/>
        <w:ind w:firstLine="360"/>
        <w:rPr>
          <w:rFonts w:ascii="Gill Sans MT" w:hAnsi="Gill Sans MT"/>
        </w:rPr>
      </w:pPr>
      <w:r>
        <w:rPr>
          <w:rFonts w:ascii="Gill Sans MT" w:hAnsi="Gill Sans MT"/>
        </w:rPr>
        <w:t xml:space="preserve">“Pete, I’m trying to stay productive.  But let’s face facts.  For a 200,000 euro investment in NUE, </w:t>
      </w:r>
      <w:proofErr w:type="spellStart"/>
      <w:r w:rsidR="00520D41">
        <w:rPr>
          <w:rFonts w:ascii="Gill Sans MT" w:hAnsi="Gill Sans MT"/>
        </w:rPr>
        <w:t>Amartroll</w:t>
      </w:r>
      <w:proofErr w:type="spellEnd"/>
      <w:r>
        <w:rPr>
          <w:rFonts w:ascii="Gill Sans MT" w:hAnsi="Gill Sans MT"/>
        </w:rPr>
        <w:t xml:space="preserve"> was able to develop a product that makes it some 20 million euro in revenue and 5 million euro in profit.”  </w:t>
      </w:r>
    </w:p>
    <w:p w:rsidR="00C01066" w:rsidRDefault="004F2D92" w:rsidP="000F48C3">
      <w:pPr>
        <w:tabs>
          <w:tab w:val="left" w:pos="360"/>
        </w:tabs>
        <w:spacing w:after="240" w:line="360" w:lineRule="auto"/>
        <w:ind w:firstLine="360"/>
        <w:rPr>
          <w:rFonts w:ascii="Gill Sans MT" w:hAnsi="Gill Sans MT"/>
        </w:rPr>
      </w:pPr>
      <w:r>
        <w:rPr>
          <w:rFonts w:ascii="Gill Sans MT" w:hAnsi="Gill Sans MT"/>
        </w:rPr>
        <w:t xml:space="preserve">“You know we had to do a lot of additional work to get the X-10 going.  </w:t>
      </w:r>
      <w:proofErr w:type="spellStart"/>
      <w:r>
        <w:rPr>
          <w:rFonts w:ascii="Gill Sans MT" w:hAnsi="Gill Sans MT"/>
        </w:rPr>
        <w:t>Zarkani</w:t>
      </w:r>
      <w:r w:rsidR="00E42002">
        <w:rPr>
          <w:rFonts w:ascii="Gill Sans MT" w:hAnsi="Gill Sans MT"/>
        </w:rPr>
        <w:t>an’s</w:t>
      </w:r>
      <w:proofErr w:type="spellEnd"/>
      <w:r w:rsidR="00E42002">
        <w:rPr>
          <w:rFonts w:ascii="Gill Sans MT" w:hAnsi="Gill Sans MT"/>
        </w:rPr>
        <w:t xml:space="preserve"> prototype was pretty rough,</w:t>
      </w:r>
      <w:r>
        <w:rPr>
          <w:rFonts w:ascii="Gill Sans MT" w:hAnsi="Gill Sans MT"/>
        </w:rPr>
        <w:t>”</w:t>
      </w:r>
      <w:r w:rsidR="00E42002">
        <w:rPr>
          <w:rFonts w:ascii="Gill Sans MT" w:hAnsi="Gill Sans MT"/>
        </w:rPr>
        <w:t xml:space="preserve"> says Jerry.  </w:t>
      </w:r>
    </w:p>
    <w:p w:rsidR="00C01066" w:rsidRDefault="00E42002" w:rsidP="000F48C3">
      <w:pPr>
        <w:tabs>
          <w:tab w:val="left" w:pos="360"/>
        </w:tabs>
        <w:spacing w:after="240" w:line="360" w:lineRule="auto"/>
        <w:ind w:firstLine="360"/>
        <w:rPr>
          <w:rFonts w:ascii="Gill Sans MT" w:hAnsi="Gill Sans MT"/>
        </w:rPr>
      </w:pPr>
      <w:r>
        <w:rPr>
          <w:rFonts w:ascii="Gill Sans MT" w:hAnsi="Gill Sans MT"/>
        </w:rPr>
        <w:t xml:space="preserve">You notice Prof. </w:t>
      </w:r>
      <w:proofErr w:type="spellStart"/>
      <w:r>
        <w:rPr>
          <w:rFonts w:ascii="Gill Sans MT" w:hAnsi="Gill Sans MT"/>
        </w:rPr>
        <w:t>Zarkanian</w:t>
      </w:r>
      <w:proofErr w:type="spellEnd"/>
      <w:r>
        <w:rPr>
          <w:rFonts w:ascii="Gill Sans MT" w:hAnsi="Gill Sans MT"/>
        </w:rPr>
        <w:t xml:space="preserve"> cringe at this last comment.</w:t>
      </w:r>
      <w:r w:rsidR="004F2D92">
        <w:rPr>
          <w:rFonts w:ascii="Gill Sans MT" w:hAnsi="Gill Sans MT"/>
        </w:rPr>
        <w:t xml:space="preserve">  In every negotiation, someone will eventually say something damaging whose veracity is not known to you.  So, you make a judgment </w:t>
      </w:r>
      <w:r w:rsidR="00A64D25">
        <w:rPr>
          <w:rFonts w:ascii="Gill Sans MT" w:hAnsi="Gill Sans MT"/>
        </w:rPr>
        <w:t xml:space="preserve">that Jerry was merely posturing </w:t>
      </w:r>
      <w:r w:rsidR="004F2D92">
        <w:rPr>
          <w:rFonts w:ascii="Gill Sans MT" w:hAnsi="Gill Sans MT"/>
        </w:rPr>
        <w:t xml:space="preserve">and carry on.  </w:t>
      </w:r>
      <w:r w:rsidR="00A64D25">
        <w:rPr>
          <w:rFonts w:ascii="Gill Sans MT" w:hAnsi="Gill Sans MT"/>
        </w:rPr>
        <w:t>You find out later</w:t>
      </w:r>
      <w:r w:rsidR="00D36240">
        <w:rPr>
          <w:rFonts w:ascii="Gill Sans MT" w:hAnsi="Gill Sans MT"/>
        </w:rPr>
        <w:t xml:space="preserve"> that there is some truth to Jerry’s</w:t>
      </w:r>
      <w:r w:rsidR="004F2D92">
        <w:rPr>
          <w:rFonts w:ascii="Gill Sans MT" w:hAnsi="Gill Sans MT"/>
        </w:rPr>
        <w:t xml:space="preserve"> statement b</w:t>
      </w:r>
      <w:r w:rsidR="00A64D25">
        <w:rPr>
          <w:rFonts w:ascii="Gill Sans MT" w:hAnsi="Gill Sans MT"/>
        </w:rPr>
        <w:t>ut that it was</w:t>
      </w:r>
      <w:r w:rsidR="004F2D92">
        <w:rPr>
          <w:rFonts w:ascii="Gill Sans MT" w:hAnsi="Gill Sans MT"/>
        </w:rPr>
        <w:t xml:space="preserve"> </w:t>
      </w:r>
      <w:r>
        <w:rPr>
          <w:rFonts w:ascii="Gill Sans MT" w:hAnsi="Gill Sans MT"/>
        </w:rPr>
        <w:t xml:space="preserve">mostly </w:t>
      </w:r>
      <w:r w:rsidR="004F2D92">
        <w:rPr>
          <w:rFonts w:ascii="Gill Sans MT" w:hAnsi="Gill Sans MT"/>
        </w:rPr>
        <w:t>an exaggeration.</w:t>
      </w:r>
      <w:r w:rsidR="00FC10D7">
        <w:rPr>
          <w:rFonts w:ascii="Gill Sans MT" w:hAnsi="Gill Sans MT"/>
        </w:rPr>
        <w:t xml:space="preserve">  </w:t>
      </w:r>
    </w:p>
    <w:p w:rsidR="00C01066" w:rsidRDefault="00FC10D7" w:rsidP="000F48C3">
      <w:pPr>
        <w:tabs>
          <w:tab w:val="left" w:pos="360"/>
        </w:tabs>
        <w:spacing w:after="240" w:line="360" w:lineRule="auto"/>
        <w:ind w:firstLine="360"/>
        <w:rPr>
          <w:rFonts w:ascii="Gill Sans MT" w:hAnsi="Gill Sans MT"/>
        </w:rPr>
      </w:pPr>
      <w:r>
        <w:rPr>
          <w:rFonts w:ascii="Gill Sans MT" w:hAnsi="Gill Sans MT"/>
        </w:rPr>
        <w:lastRenderedPageBreak/>
        <w:t xml:space="preserve">“Let me cut to the chase, guys.  We have other options; you have other options.  Here’s the deal we’re willing to make this time: a 400,000 euro investment </w:t>
      </w:r>
      <w:r w:rsidR="00E42002">
        <w:rPr>
          <w:rFonts w:ascii="Gill Sans MT" w:hAnsi="Gill Sans MT"/>
        </w:rPr>
        <w:t xml:space="preserve">in NUE </w:t>
      </w:r>
      <w:r>
        <w:rPr>
          <w:rFonts w:ascii="Gill Sans MT" w:hAnsi="Gill Sans MT"/>
        </w:rPr>
        <w:t xml:space="preserve">and 2.5% of </w:t>
      </w:r>
      <w:r w:rsidR="000D4A11">
        <w:rPr>
          <w:rFonts w:ascii="Gill Sans MT" w:hAnsi="Gill Sans MT"/>
        </w:rPr>
        <w:t xml:space="preserve">net </w:t>
      </w:r>
      <w:r>
        <w:rPr>
          <w:rFonts w:ascii="Gill Sans MT" w:hAnsi="Gill Sans MT"/>
        </w:rPr>
        <w:t xml:space="preserve">revenue for any product containing the intellectual property.”  </w:t>
      </w:r>
    </w:p>
    <w:p w:rsidR="00C01066" w:rsidRDefault="00FC10D7" w:rsidP="000F48C3">
      <w:pPr>
        <w:tabs>
          <w:tab w:val="left" w:pos="360"/>
        </w:tabs>
        <w:spacing w:after="240" w:line="360" w:lineRule="auto"/>
        <w:ind w:firstLine="360"/>
        <w:rPr>
          <w:rFonts w:ascii="Gill Sans MT" w:hAnsi="Gill Sans MT"/>
        </w:rPr>
      </w:pPr>
      <w:r>
        <w:rPr>
          <w:rFonts w:ascii="Gill Sans MT" w:hAnsi="Gill Sans MT"/>
        </w:rPr>
        <w:t xml:space="preserve">“But we’re the ones taking all the risks; not you guys,” says Jerry.  </w:t>
      </w:r>
    </w:p>
    <w:p w:rsidR="00C01066" w:rsidRDefault="00FC10D7" w:rsidP="000F48C3">
      <w:pPr>
        <w:tabs>
          <w:tab w:val="left" w:pos="360"/>
        </w:tabs>
        <w:spacing w:after="240" w:line="360" w:lineRule="auto"/>
        <w:ind w:firstLine="360"/>
        <w:rPr>
          <w:rFonts w:ascii="Gill Sans MT" w:hAnsi="Gill Sans MT"/>
        </w:rPr>
      </w:pPr>
      <w:r>
        <w:rPr>
          <w:rFonts w:ascii="Gill Sans MT" w:hAnsi="Gill Sans MT"/>
        </w:rPr>
        <w:t>“We both know that if you were sued for patent infringement that the plaintiff</w:t>
      </w:r>
      <w:r w:rsidR="00E42002">
        <w:rPr>
          <w:rFonts w:ascii="Gill Sans MT" w:hAnsi="Gill Sans MT"/>
        </w:rPr>
        <w:t xml:space="preserve"> would want way more than this,</w:t>
      </w:r>
      <w:r>
        <w:rPr>
          <w:rFonts w:ascii="Gill Sans MT" w:hAnsi="Gill Sans MT"/>
        </w:rPr>
        <w:t>”</w:t>
      </w:r>
      <w:r w:rsidR="00E42002">
        <w:rPr>
          <w:rFonts w:ascii="Gill Sans MT" w:hAnsi="Gill Sans MT"/>
        </w:rPr>
        <w:t xml:space="preserve"> you say.</w:t>
      </w:r>
      <w:r>
        <w:rPr>
          <w:rFonts w:ascii="Gill Sans MT" w:hAnsi="Gill Sans MT"/>
        </w:rPr>
        <w:t xml:space="preserve"> </w:t>
      </w:r>
    </w:p>
    <w:p w:rsidR="00C01066" w:rsidRDefault="00FC10D7" w:rsidP="000F48C3">
      <w:pPr>
        <w:tabs>
          <w:tab w:val="left" w:pos="360"/>
        </w:tabs>
        <w:spacing w:after="240" w:line="360" w:lineRule="auto"/>
        <w:ind w:firstLine="360"/>
        <w:rPr>
          <w:rFonts w:ascii="Gill Sans MT" w:hAnsi="Gill Sans MT"/>
        </w:rPr>
      </w:pPr>
      <w:r>
        <w:rPr>
          <w:rFonts w:ascii="Gill Sans MT" w:hAnsi="Gill Sans MT"/>
        </w:rPr>
        <w:t xml:space="preserve">“But IP isn’t the only risk,” says Pete.  </w:t>
      </w:r>
    </w:p>
    <w:p w:rsidR="00C01066" w:rsidRDefault="00FC10D7" w:rsidP="000F48C3">
      <w:pPr>
        <w:tabs>
          <w:tab w:val="left" w:pos="360"/>
        </w:tabs>
        <w:spacing w:after="240" w:line="360" w:lineRule="auto"/>
        <w:ind w:firstLine="360"/>
        <w:rPr>
          <w:rFonts w:ascii="Gill Sans MT" w:hAnsi="Gill Sans MT"/>
        </w:rPr>
      </w:pPr>
      <w:r>
        <w:rPr>
          <w:rFonts w:ascii="Gill Sans MT" w:hAnsi="Gill Sans MT"/>
        </w:rPr>
        <w:t xml:space="preserve">“I understand that, and we’ve considered it.  We can accept greater risk – a 300,000 euro investment and 3.5% of revenue.”  </w:t>
      </w:r>
    </w:p>
    <w:p w:rsidR="00C01066" w:rsidRDefault="00FC10D7" w:rsidP="000F48C3">
      <w:pPr>
        <w:tabs>
          <w:tab w:val="left" w:pos="360"/>
        </w:tabs>
        <w:spacing w:after="240" w:line="360" w:lineRule="auto"/>
        <w:ind w:firstLine="360"/>
        <w:rPr>
          <w:rFonts w:ascii="Gill Sans MT" w:hAnsi="Gill Sans MT"/>
        </w:rPr>
      </w:pPr>
      <w:r>
        <w:rPr>
          <w:rFonts w:ascii="Gill Sans MT" w:hAnsi="Gill Sans MT"/>
        </w:rPr>
        <w:t xml:space="preserve">“You value 100,000 euros as equal to 1 percent of revenue?” </w:t>
      </w:r>
    </w:p>
    <w:p w:rsidR="00C01066" w:rsidRDefault="00FC10D7" w:rsidP="000F48C3">
      <w:pPr>
        <w:tabs>
          <w:tab w:val="left" w:pos="360"/>
        </w:tabs>
        <w:spacing w:after="240" w:line="360" w:lineRule="auto"/>
        <w:ind w:firstLine="360"/>
        <w:rPr>
          <w:rFonts w:ascii="Gill Sans MT" w:hAnsi="Gill Sans MT"/>
        </w:rPr>
      </w:pPr>
      <w:proofErr w:type="gramStart"/>
      <w:r>
        <w:rPr>
          <w:rFonts w:ascii="Gill Sans MT" w:hAnsi="Gill Sans MT"/>
        </w:rPr>
        <w:t>“</w:t>
      </w:r>
      <w:r w:rsidR="000F48C3">
        <w:rPr>
          <w:rFonts w:ascii="Gill Sans MT" w:hAnsi="Gill Sans MT"/>
        </w:rPr>
        <w:t>In this option</w:t>
      </w:r>
      <w:r w:rsidR="00E42002">
        <w:rPr>
          <w:rFonts w:ascii="Gill Sans MT" w:hAnsi="Gill Sans MT"/>
        </w:rPr>
        <w:t>, ‘</w:t>
      </w:r>
      <w:r>
        <w:rPr>
          <w:rFonts w:ascii="Gill Sans MT" w:hAnsi="Gill Sans MT"/>
        </w:rPr>
        <w:t>Yes</w:t>
      </w:r>
      <w:r w:rsidR="00E42002">
        <w:rPr>
          <w:rFonts w:ascii="Gill Sans MT" w:hAnsi="Gill Sans MT"/>
        </w:rPr>
        <w:t>’</w:t>
      </w:r>
      <w:r>
        <w:rPr>
          <w:rFonts w:ascii="Gill Sans MT" w:hAnsi="Gill Sans MT"/>
        </w:rPr>
        <w:t>.</w:t>
      </w:r>
      <w:proofErr w:type="gramEnd"/>
      <w:r>
        <w:rPr>
          <w:rFonts w:ascii="Gill Sans MT" w:hAnsi="Gill Sans MT"/>
        </w:rPr>
        <w:t xml:space="preserve">  </w:t>
      </w:r>
      <w:r w:rsidR="00C01066">
        <w:rPr>
          <w:rFonts w:ascii="Gill Sans MT" w:hAnsi="Gill Sans MT"/>
        </w:rPr>
        <w:t>There are risks</w:t>
      </w:r>
      <w:r w:rsidR="00E42002">
        <w:rPr>
          <w:rFonts w:ascii="Gill Sans MT" w:hAnsi="Gill Sans MT"/>
        </w:rPr>
        <w:t>, so I’ve discounted the royalties accordingly</w:t>
      </w:r>
      <w:r w:rsidR="00C01066">
        <w:rPr>
          <w:rFonts w:ascii="Gill Sans MT" w:hAnsi="Gill Sans MT"/>
        </w:rPr>
        <w:t>.</w:t>
      </w:r>
      <w:r>
        <w:rPr>
          <w:rFonts w:ascii="Gill Sans MT" w:hAnsi="Gill Sans MT"/>
        </w:rPr>
        <w:t xml:space="preserve">”  </w:t>
      </w:r>
    </w:p>
    <w:p w:rsidR="00C01066" w:rsidRDefault="00520D41" w:rsidP="000F48C3">
      <w:pPr>
        <w:tabs>
          <w:tab w:val="left" w:pos="360"/>
        </w:tabs>
        <w:spacing w:after="240" w:line="360" w:lineRule="auto"/>
        <w:ind w:firstLine="360"/>
        <w:rPr>
          <w:rFonts w:ascii="Gill Sans MT" w:hAnsi="Gill Sans MT"/>
        </w:rPr>
      </w:pPr>
      <w:r>
        <w:rPr>
          <w:rFonts w:ascii="Gill Sans MT" w:hAnsi="Gill Sans MT"/>
        </w:rPr>
        <w:t xml:space="preserve">“We could haggle about 1 percent, 2 percent, or 2.567 percent all day.  </w:t>
      </w:r>
      <w:r w:rsidR="00AE7AC8">
        <w:rPr>
          <w:rFonts w:ascii="Gill Sans MT" w:hAnsi="Gill Sans MT"/>
        </w:rPr>
        <w:t xml:space="preserve">Do you have a lump sum figure?”  </w:t>
      </w:r>
    </w:p>
    <w:p w:rsidR="00C01066" w:rsidRDefault="00AE7AC8" w:rsidP="000F48C3">
      <w:pPr>
        <w:tabs>
          <w:tab w:val="left" w:pos="360"/>
        </w:tabs>
        <w:spacing w:after="240" w:line="360" w:lineRule="auto"/>
        <w:ind w:firstLine="360"/>
        <w:rPr>
          <w:rFonts w:ascii="Gill Sans MT" w:hAnsi="Gill Sans MT"/>
        </w:rPr>
      </w:pPr>
      <w:r>
        <w:rPr>
          <w:rFonts w:ascii="Gill Sans MT" w:hAnsi="Gill Sans MT"/>
        </w:rPr>
        <w:t xml:space="preserve">“Yes.  If you want to go the </w:t>
      </w:r>
      <w:r w:rsidR="000F48C3">
        <w:rPr>
          <w:rFonts w:ascii="Gill Sans MT" w:hAnsi="Gill Sans MT"/>
        </w:rPr>
        <w:t>lump sum route, we’d want 1</w:t>
      </w:r>
      <w:r>
        <w:rPr>
          <w:rFonts w:ascii="Gill Sans MT" w:hAnsi="Gill Sans MT"/>
        </w:rPr>
        <w:t xml:space="preserve"> million euro, which we think is extremely fair.” </w:t>
      </w:r>
    </w:p>
    <w:p w:rsidR="00C01066" w:rsidRDefault="00E42002" w:rsidP="000F48C3">
      <w:pPr>
        <w:tabs>
          <w:tab w:val="left" w:pos="360"/>
        </w:tabs>
        <w:spacing w:after="240" w:line="360" w:lineRule="auto"/>
        <w:ind w:firstLine="360"/>
        <w:rPr>
          <w:rFonts w:ascii="Gill Sans MT" w:hAnsi="Gill Sans MT"/>
        </w:rPr>
      </w:pPr>
      <w:r>
        <w:rPr>
          <w:rFonts w:ascii="Gill Sans MT" w:hAnsi="Gill Sans MT"/>
        </w:rPr>
        <w:t>“But wait, wait.  How do you go from</w:t>
      </w:r>
      <w:r w:rsidR="000F48C3">
        <w:rPr>
          <w:rFonts w:ascii="Gill Sans MT" w:hAnsi="Gill Sans MT"/>
        </w:rPr>
        <w:t xml:space="preserve"> valuing a percentage of revenue at 100,000 euros in one scenario to something greater in </w:t>
      </w:r>
      <w:r w:rsidR="00520D41">
        <w:rPr>
          <w:rFonts w:ascii="Gill Sans MT" w:hAnsi="Gill Sans MT"/>
        </w:rPr>
        <w:t>another?</w:t>
      </w:r>
      <w:r w:rsidR="000F48C3">
        <w:rPr>
          <w:rFonts w:ascii="Gill Sans MT" w:hAnsi="Gill Sans MT"/>
        </w:rPr>
        <w:t xml:space="preserve">  It should be 650,000 euros.”</w:t>
      </w:r>
    </w:p>
    <w:p w:rsidR="00C01066" w:rsidRDefault="000F48C3" w:rsidP="000F48C3">
      <w:pPr>
        <w:tabs>
          <w:tab w:val="left" w:pos="360"/>
        </w:tabs>
        <w:spacing w:after="240" w:line="360" w:lineRule="auto"/>
        <w:ind w:firstLine="360"/>
        <w:rPr>
          <w:rFonts w:ascii="Gill Sans MT" w:hAnsi="Gill Sans MT"/>
        </w:rPr>
      </w:pPr>
      <w:r>
        <w:rPr>
          <w:rFonts w:ascii="Gill Sans MT" w:hAnsi="Gill Sans MT"/>
        </w:rPr>
        <w:t xml:space="preserve">“You’re right, but </w:t>
      </w:r>
      <w:r w:rsidR="00A9309C">
        <w:rPr>
          <w:rFonts w:ascii="Gill Sans MT" w:hAnsi="Gill Sans MT"/>
        </w:rPr>
        <w:t xml:space="preserve">we have a premium for </w:t>
      </w:r>
      <w:r>
        <w:rPr>
          <w:rFonts w:ascii="Gill Sans MT" w:hAnsi="Gill Sans MT"/>
        </w:rPr>
        <w:t xml:space="preserve">foregoing a share of revenue, which here is 350,000 euros.” </w:t>
      </w:r>
    </w:p>
    <w:p w:rsidR="00C01066" w:rsidRDefault="000F48C3" w:rsidP="000F48C3">
      <w:pPr>
        <w:tabs>
          <w:tab w:val="left" w:pos="360"/>
        </w:tabs>
        <w:spacing w:after="240" w:line="360" w:lineRule="auto"/>
        <w:ind w:firstLine="360"/>
        <w:rPr>
          <w:rFonts w:ascii="Gill Sans MT" w:hAnsi="Gill Sans MT"/>
        </w:rPr>
      </w:pPr>
      <w:r>
        <w:rPr>
          <w:rFonts w:ascii="Gill Sans MT" w:hAnsi="Gill Sans MT"/>
        </w:rPr>
        <w:t>“Ok.  Going the other way, you</w:t>
      </w:r>
      <w:r w:rsidR="00C01066">
        <w:rPr>
          <w:rFonts w:ascii="Gill Sans MT" w:hAnsi="Gill Sans MT"/>
        </w:rPr>
        <w:t>r</w:t>
      </w:r>
      <w:r>
        <w:rPr>
          <w:rFonts w:ascii="Gill Sans MT" w:hAnsi="Gill Sans MT"/>
        </w:rPr>
        <w:t xml:space="preserve"> scale would be 6.5% of revenue for no upfront payment.” </w:t>
      </w:r>
    </w:p>
    <w:p w:rsidR="00C01066" w:rsidRDefault="000F48C3" w:rsidP="000F48C3">
      <w:pPr>
        <w:tabs>
          <w:tab w:val="left" w:pos="360"/>
        </w:tabs>
        <w:spacing w:after="240" w:line="360" w:lineRule="auto"/>
        <w:ind w:firstLine="360"/>
        <w:rPr>
          <w:rFonts w:ascii="Gill Sans MT" w:hAnsi="Gill Sans MT"/>
        </w:rPr>
      </w:pPr>
      <w:r>
        <w:rPr>
          <w:rFonts w:ascii="Gill Sans MT" w:hAnsi="Gill Sans MT"/>
        </w:rPr>
        <w:t>“No.  We need a minimum upfront payment of 100,000 euro at 5.5% of revenue.</w:t>
      </w:r>
      <w:r w:rsidR="00C01066">
        <w:rPr>
          <w:rFonts w:ascii="Gill Sans MT" w:hAnsi="Gill Sans MT"/>
        </w:rPr>
        <w:t xml:space="preserve">  There is no option without an upfront payment because you might decide not to make the product.</w:t>
      </w:r>
      <w:r>
        <w:rPr>
          <w:rFonts w:ascii="Gill Sans MT" w:hAnsi="Gill Sans MT"/>
        </w:rPr>
        <w:t xml:space="preserve">” </w:t>
      </w:r>
      <w:r w:rsidR="00E42002">
        <w:rPr>
          <w:rFonts w:ascii="Gill Sans MT" w:hAnsi="Gill Sans MT"/>
        </w:rPr>
        <w:t xml:space="preserve"> </w:t>
      </w:r>
    </w:p>
    <w:p w:rsidR="00C01066" w:rsidRDefault="00AE7AC8" w:rsidP="000F48C3">
      <w:pPr>
        <w:tabs>
          <w:tab w:val="left" w:pos="360"/>
        </w:tabs>
        <w:spacing w:after="240" w:line="360" w:lineRule="auto"/>
        <w:ind w:firstLine="360"/>
        <w:rPr>
          <w:rFonts w:ascii="Gill Sans MT" w:hAnsi="Gill Sans MT"/>
        </w:rPr>
      </w:pPr>
      <w:r>
        <w:rPr>
          <w:rFonts w:ascii="Gill Sans MT" w:hAnsi="Gill Sans MT"/>
        </w:rPr>
        <w:t xml:space="preserve">“Okay, we’ll think about it.  But don’t get your hopes up.  </w:t>
      </w:r>
      <w:proofErr w:type="gramStart"/>
      <w:r>
        <w:rPr>
          <w:rFonts w:ascii="Gill Sans MT" w:hAnsi="Gill Sans MT"/>
        </w:rPr>
        <w:t>Anything else?”</w:t>
      </w:r>
      <w:proofErr w:type="gramEnd"/>
      <w:r>
        <w:rPr>
          <w:rFonts w:ascii="Gill Sans MT" w:hAnsi="Gill Sans MT"/>
        </w:rPr>
        <w:t xml:space="preserve">  </w:t>
      </w:r>
    </w:p>
    <w:p w:rsidR="00C01066" w:rsidRDefault="00AE7AC8" w:rsidP="000F48C3">
      <w:pPr>
        <w:tabs>
          <w:tab w:val="left" w:pos="360"/>
        </w:tabs>
        <w:spacing w:after="240" w:line="360" w:lineRule="auto"/>
        <w:ind w:firstLine="360"/>
        <w:rPr>
          <w:rFonts w:ascii="Gill Sans MT" w:hAnsi="Gill Sans MT"/>
        </w:rPr>
      </w:pPr>
      <w:r>
        <w:rPr>
          <w:rFonts w:ascii="Gill Sans MT" w:hAnsi="Gill Sans MT"/>
        </w:rPr>
        <w:lastRenderedPageBreak/>
        <w:t>“Yes, under our new rules, the university must own all IPRs and improvements in university collaborations.  We’ll grant you an exclusive license to the IPRs, however</w:t>
      </w:r>
      <w:r w:rsidR="00C01066">
        <w:rPr>
          <w:rFonts w:ascii="Gill Sans MT" w:hAnsi="Gill Sans MT"/>
        </w:rPr>
        <w:t>, which is effectively the same thing as ownership</w:t>
      </w:r>
      <w:r>
        <w:rPr>
          <w:rFonts w:ascii="Gill Sans MT" w:hAnsi="Gill Sans MT"/>
        </w:rPr>
        <w:t xml:space="preserve">.  </w:t>
      </w:r>
      <w:r w:rsidR="00A9309C">
        <w:rPr>
          <w:rFonts w:ascii="Gill Sans MT" w:hAnsi="Gill Sans MT"/>
        </w:rPr>
        <w:t xml:space="preserve">I’m sure you know this already.  </w:t>
      </w:r>
      <w:r>
        <w:rPr>
          <w:rFonts w:ascii="Gill Sans MT" w:hAnsi="Gill Sans MT"/>
        </w:rPr>
        <w:t xml:space="preserve">I should point out that this work includes a huge amount of knowledge transfer from Prof. </w:t>
      </w:r>
      <w:proofErr w:type="spellStart"/>
      <w:r>
        <w:rPr>
          <w:rFonts w:ascii="Gill Sans MT" w:hAnsi="Gill Sans MT"/>
        </w:rPr>
        <w:t>Zarkanian</w:t>
      </w:r>
      <w:proofErr w:type="spellEnd"/>
      <w:r>
        <w:rPr>
          <w:rFonts w:ascii="Gill Sans MT" w:hAnsi="Gill Sans MT"/>
        </w:rPr>
        <w:t xml:space="preserve"> that is well outside the scope of any patent obtained or obtainable.  </w:t>
      </w:r>
    </w:p>
    <w:p w:rsidR="00C01066" w:rsidRDefault="00AE7AC8" w:rsidP="000F48C3">
      <w:pPr>
        <w:tabs>
          <w:tab w:val="left" w:pos="360"/>
        </w:tabs>
        <w:spacing w:after="240" w:line="360" w:lineRule="auto"/>
        <w:ind w:firstLine="360"/>
        <w:rPr>
          <w:rFonts w:ascii="Gill Sans MT" w:hAnsi="Gill Sans MT"/>
        </w:rPr>
      </w:pPr>
      <w:proofErr w:type="gramStart"/>
      <w:r>
        <w:rPr>
          <w:rFonts w:ascii="Gill Sans MT" w:hAnsi="Gill Sans MT"/>
        </w:rPr>
        <w:t>“Yup.</w:t>
      </w:r>
      <w:proofErr w:type="gramEnd"/>
      <w:r>
        <w:rPr>
          <w:rFonts w:ascii="Gill Sans MT" w:hAnsi="Gill Sans MT"/>
        </w:rPr>
        <w:t xml:space="preserve">  We understand.  The professor is a gold mine of good information.  Let’s just hope that </w:t>
      </w:r>
      <w:r w:rsidR="000D4A11">
        <w:rPr>
          <w:rFonts w:ascii="Gill Sans MT" w:hAnsi="Gill Sans MT"/>
        </w:rPr>
        <w:t>you haven’t priced</w:t>
      </w:r>
      <w:r>
        <w:rPr>
          <w:rFonts w:ascii="Gill Sans MT" w:hAnsi="Gill Sans MT"/>
        </w:rPr>
        <w:t xml:space="preserve"> outside the market.  We’ll </w:t>
      </w:r>
      <w:r w:rsidR="00C01066">
        <w:rPr>
          <w:rFonts w:ascii="Gill Sans MT" w:hAnsi="Gill Sans MT"/>
        </w:rPr>
        <w:t>have to think about all of this,</w:t>
      </w:r>
      <w:r>
        <w:rPr>
          <w:rFonts w:ascii="Gill Sans MT" w:hAnsi="Gill Sans MT"/>
        </w:rPr>
        <w:t>”</w:t>
      </w:r>
      <w:r w:rsidR="00C01066">
        <w:rPr>
          <w:rFonts w:ascii="Gill Sans MT" w:hAnsi="Gill Sans MT"/>
        </w:rPr>
        <w:t xml:space="preserve"> says Jerry.</w:t>
      </w:r>
      <w:r>
        <w:rPr>
          <w:rFonts w:ascii="Gill Sans MT" w:hAnsi="Gill Sans MT"/>
        </w:rPr>
        <w:t xml:space="preserve">  </w:t>
      </w:r>
      <w:r w:rsidR="00A9309C">
        <w:rPr>
          <w:rFonts w:ascii="Gill Sans MT" w:hAnsi="Gill Sans MT"/>
        </w:rPr>
        <w:t xml:space="preserve">Peter mentions something about a sports team at an American university to Prof. </w:t>
      </w:r>
      <w:proofErr w:type="spellStart"/>
      <w:r w:rsidR="00A9309C">
        <w:rPr>
          <w:rFonts w:ascii="Gill Sans MT" w:hAnsi="Gill Sans MT"/>
        </w:rPr>
        <w:t>Zarkanian</w:t>
      </w:r>
      <w:proofErr w:type="spellEnd"/>
      <w:r w:rsidR="00A9309C">
        <w:rPr>
          <w:rFonts w:ascii="Gill Sans MT" w:hAnsi="Gill Sans MT"/>
        </w:rPr>
        <w:t xml:space="preserve"> who smiles at the comment.  You quickly surmise that this might be the school where they have been trying to get the professor to relocate.  You look at Prof. </w:t>
      </w:r>
      <w:proofErr w:type="spellStart"/>
      <w:r w:rsidR="00A9309C">
        <w:rPr>
          <w:rFonts w:ascii="Gill Sans MT" w:hAnsi="Gill Sans MT"/>
        </w:rPr>
        <w:t>Zarkanian</w:t>
      </w:r>
      <w:proofErr w:type="spellEnd"/>
      <w:r w:rsidR="00A9309C">
        <w:rPr>
          <w:rFonts w:ascii="Gill Sans MT" w:hAnsi="Gill Sans MT"/>
        </w:rPr>
        <w:t xml:space="preserve"> and say a well-known </w:t>
      </w:r>
      <w:proofErr w:type="spellStart"/>
      <w:r w:rsidR="00A9309C">
        <w:rPr>
          <w:rFonts w:ascii="Gill Sans MT" w:hAnsi="Gill Sans MT"/>
        </w:rPr>
        <w:t>Btoubmo</w:t>
      </w:r>
      <w:proofErr w:type="spellEnd"/>
      <w:r w:rsidR="00A9309C">
        <w:rPr>
          <w:rFonts w:ascii="Gill Sans MT" w:hAnsi="Gill Sans MT"/>
        </w:rPr>
        <w:t xml:space="preserve"> saying that relates to loyalty.  He nods in agreement.  Jerry and Pete don’t know what you said, but they know it was important.  </w:t>
      </w:r>
      <w:r>
        <w:rPr>
          <w:rFonts w:ascii="Gill Sans MT" w:hAnsi="Gill Sans MT"/>
        </w:rPr>
        <w:t>With that Pete and Jerry finish their coffee</w:t>
      </w:r>
      <w:r w:rsidR="000D4A11">
        <w:rPr>
          <w:rFonts w:ascii="Gill Sans MT" w:hAnsi="Gill Sans MT"/>
        </w:rPr>
        <w:t xml:space="preserve"> and</w:t>
      </w:r>
      <w:r>
        <w:rPr>
          <w:rFonts w:ascii="Gill Sans MT" w:hAnsi="Gill Sans MT"/>
        </w:rPr>
        <w:t xml:space="preserve"> </w:t>
      </w:r>
      <w:proofErr w:type="spellStart"/>
      <w:r w:rsidR="000F48C3">
        <w:rPr>
          <w:rFonts w:ascii="Gill Sans MT" w:hAnsi="Gill Sans MT"/>
        </w:rPr>
        <w:t>Erehwonian</w:t>
      </w:r>
      <w:proofErr w:type="spellEnd"/>
      <w:r w:rsidR="000F48C3">
        <w:rPr>
          <w:rFonts w:ascii="Gill Sans MT" w:hAnsi="Gill Sans MT"/>
        </w:rPr>
        <w:t xml:space="preserve"> saffron biscuits </w:t>
      </w:r>
      <w:r>
        <w:rPr>
          <w:rFonts w:ascii="Gill Sans MT" w:hAnsi="Gill Sans MT"/>
        </w:rPr>
        <w:t xml:space="preserve">and leave.  </w:t>
      </w:r>
    </w:p>
    <w:p w:rsidR="00C01066" w:rsidRDefault="00AE7AC8" w:rsidP="000F48C3">
      <w:pPr>
        <w:tabs>
          <w:tab w:val="left" w:pos="360"/>
        </w:tabs>
        <w:spacing w:after="240" w:line="360" w:lineRule="auto"/>
        <w:ind w:firstLine="360"/>
        <w:rPr>
          <w:rFonts w:ascii="Gill Sans MT" w:hAnsi="Gill Sans MT"/>
        </w:rPr>
      </w:pPr>
      <w:r>
        <w:rPr>
          <w:rFonts w:ascii="Gill Sans MT" w:hAnsi="Gill Sans MT"/>
        </w:rPr>
        <w:t>N</w:t>
      </w:r>
      <w:r w:rsidR="000F48C3">
        <w:rPr>
          <w:rFonts w:ascii="Gill Sans MT" w:hAnsi="Gill Sans MT"/>
        </w:rPr>
        <w:t>ow they’ll think about the four</w:t>
      </w:r>
      <w:r>
        <w:rPr>
          <w:rFonts w:ascii="Gill Sans MT" w:hAnsi="Gill Sans MT"/>
        </w:rPr>
        <w:t xml:space="preserve"> proposals – a) </w:t>
      </w:r>
      <w:r w:rsidRPr="00AE7AC8">
        <w:rPr>
          <w:rFonts w:ascii="Gill Sans MT" w:hAnsi="Gill Sans MT"/>
        </w:rPr>
        <w:t>a 400,000 euro investment and 2.5% of revenue</w:t>
      </w:r>
      <w:r>
        <w:rPr>
          <w:rFonts w:ascii="Gill Sans MT" w:hAnsi="Gill Sans MT"/>
        </w:rPr>
        <w:t>, or b) 300,000 euro investm</w:t>
      </w:r>
      <w:r w:rsidR="000F48C3">
        <w:rPr>
          <w:rFonts w:ascii="Gill Sans MT" w:hAnsi="Gill Sans MT"/>
        </w:rPr>
        <w:t xml:space="preserve">ent and 3.5% of revenue, or c) </w:t>
      </w:r>
      <w:r w:rsidR="00C01066">
        <w:rPr>
          <w:rFonts w:ascii="Gill Sans MT" w:hAnsi="Gill Sans MT"/>
        </w:rPr>
        <w:t xml:space="preserve">100,000 euro and 5.5% of revenue, or d) </w:t>
      </w:r>
      <w:r w:rsidR="000F48C3">
        <w:rPr>
          <w:rFonts w:ascii="Gill Sans MT" w:hAnsi="Gill Sans MT"/>
        </w:rPr>
        <w:t>1</w:t>
      </w:r>
      <w:r>
        <w:rPr>
          <w:rFonts w:ascii="Gill Sans MT" w:hAnsi="Gill Sans MT"/>
        </w:rPr>
        <w:t xml:space="preserve">.0 million euro.  If you haven’t miscalculated terribly, they’ll </w:t>
      </w:r>
      <w:r w:rsidR="00C01066">
        <w:rPr>
          <w:rFonts w:ascii="Gill Sans MT" w:hAnsi="Gill Sans MT"/>
        </w:rPr>
        <w:t xml:space="preserve">formulate a counteroffer based </w:t>
      </w:r>
      <w:r>
        <w:rPr>
          <w:rFonts w:ascii="Gill Sans MT" w:hAnsi="Gill Sans MT"/>
        </w:rPr>
        <w:t xml:space="preserve">on at least one of these proposals.  </w:t>
      </w:r>
      <w:r w:rsidR="00C01066">
        <w:rPr>
          <w:rFonts w:ascii="Gill Sans MT" w:hAnsi="Gill Sans MT"/>
        </w:rPr>
        <w:t xml:space="preserve">Of course, they might re-state their original proposal as a way of testing you and/or how committed NUE is to commercialization.  </w:t>
      </w:r>
    </w:p>
    <w:p w:rsidR="00B90D9F" w:rsidRDefault="00DD0AF8" w:rsidP="000F48C3">
      <w:pPr>
        <w:tabs>
          <w:tab w:val="left" w:pos="360"/>
        </w:tabs>
        <w:spacing w:after="240" w:line="360" w:lineRule="auto"/>
        <w:ind w:firstLine="360"/>
        <w:rPr>
          <w:rFonts w:ascii="Gill Sans MT" w:hAnsi="Gill Sans MT"/>
        </w:rPr>
      </w:pPr>
      <w:r>
        <w:rPr>
          <w:rFonts w:ascii="Gill Sans MT" w:hAnsi="Gill Sans MT"/>
        </w:rPr>
        <w:t xml:space="preserve">After they leave, Prof. </w:t>
      </w:r>
      <w:proofErr w:type="spellStart"/>
      <w:r>
        <w:rPr>
          <w:rFonts w:ascii="Gill Sans MT" w:hAnsi="Gill Sans MT"/>
        </w:rPr>
        <w:t>Zarkanian</w:t>
      </w:r>
      <w:proofErr w:type="spellEnd"/>
      <w:r>
        <w:rPr>
          <w:rFonts w:ascii="Gill Sans MT" w:hAnsi="Gill Sans MT"/>
        </w:rPr>
        <w:t xml:space="preserve"> tells you that he is worried that </w:t>
      </w:r>
      <w:proofErr w:type="spellStart"/>
      <w:r w:rsidR="00520D41">
        <w:rPr>
          <w:rFonts w:ascii="Gill Sans MT" w:hAnsi="Gill Sans MT"/>
        </w:rPr>
        <w:t>Amartroll</w:t>
      </w:r>
      <w:proofErr w:type="spellEnd"/>
      <w:r>
        <w:rPr>
          <w:rFonts w:ascii="Gill Sans MT" w:hAnsi="Gill Sans MT"/>
        </w:rPr>
        <w:t xml:space="preserve"> will be offended and walk away, but he adds, “You know, however, they would never have given us anything close to a real commercial deal on their own.  Why should they?  Your proposals were all fair.  I can see what you based them on, and they’ll know that, too.  I like </w:t>
      </w:r>
      <w:proofErr w:type="spellStart"/>
      <w:r w:rsidR="00520D41">
        <w:rPr>
          <w:rFonts w:ascii="Gill Sans MT" w:hAnsi="Gill Sans MT"/>
        </w:rPr>
        <w:t>Amartroll</w:t>
      </w:r>
      <w:proofErr w:type="spellEnd"/>
      <w:r>
        <w:rPr>
          <w:rFonts w:ascii="Gill Sans MT" w:hAnsi="Gill Sans MT"/>
        </w:rPr>
        <w:t xml:space="preserve">; Jerry is great to work with, but I suppose we could work with other people.”  </w:t>
      </w:r>
    </w:p>
    <w:p w:rsidR="00C01066" w:rsidRDefault="00DD0AF8" w:rsidP="000F48C3">
      <w:pPr>
        <w:tabs>
          <w:tab w:val="left" w:pos="360"/>
        </w:tabs>
        <w:spacing w:after="240" w:line="360" w:lineRule="auto"/>
        <w:ind w:firstLine="360"/>
        <w:rPr>
          <w:rFonts w:ascii="Gill Sans MT" w:hAnsi="Gill Sans MT"/>
        </w:rPr>
      </w:pPr>
      <w:r>
        <w:rPr>
          <w:rFonts w:ascii="Gill Sans MT" w:hAnsi="Gill Sans MT"/>
        </w:rPr>
        <w:t>“Yes, professor, I thought about that, and that’s why we’re having a meeting</w:t>
      </w:r>
      <w:r w:rsidR="00C01066">
        <w:rPr>
          <w:rFonts w:ascii="Gill Sans MT" w:hAnsi="Gill Sans MT"/>
        </w:rPr>
        <w:t xml:space="preserve"> next week with Gold Safes &amp; Locks</w:t>
      </w:r>
      <w:r>
        <w:rPr>
          <w:rFonts w:ascii="Gill Sans MT" w:hAnsi="Gill Sans MT"/>
        </w:rPr>
        <w:t>.”</w:t>
      </w:r>
      <w:r w:rsidR="00597CF4">
        <w:rPr>
          <w:rFonts w:ascii="Gill Sans MT" w:hAnsi="Gill Sans MT"/>
        </w:rPr>
        <w:t xml:space="preserve"> The proposal was within the region of the reasonable.  It wasn’t so crazily</w:t>
      </w:r>
      <w:r w:rsidR="00C01066">
        <w:rPr>
          <w:rFonts w:ascii="Gill Sans MT" w:hAnsi="Gill Sans MT"/>
        </w:rPr>
        <w:t xml:space="preserve"> high that </w:t>
      </w:r>
      <w:proofErr w:type="spellStart"/>
      <w:r w:rsidR="00520D41">
        <w:rPr>
          <w:rFonts w:ascii="Gill Sans MT" w:hAnsi="Gill Sans MT"/>
        </w:rPr>
        <w:t>Amartroll</w:t>
      </w:r>
      <w:proofErr w:type="spellEnd"/>
      <w:r w:rsidR="00C01066">
        <w:rPr>
          <w:rFonts w:ascii="Gill Sans MT" w:hAnsi="Gill Sans MT"/>
        </w:rPr>
        <w:t xml:space="preserve"> would be genuinely offended</w:t>
      </w:r>
      <w:r w:rsidR="00597CF4">
        <w:rPr>
          <w:rFonts w:ascii="Gill Sans MT" w:hAnsi="Gill Sans MT"/>
        </w:rPr>
        <w:t xml:space="preserve">.  </w:t>
      </w:r>
    </w:p>
    <w:p w:rsidR="00597CF4" w:rsidRDefault="00597CF4" w:rsidP="000F48C3">
      <w:pPr>
        <w:tabs>
          <w:tab w:val="left" w:pos="360"/>
        </w:tabs>
        <w:spacing w:after="240" w:line="360" w:lineRule="auto"/>
        <w:ind w:firstLine="360"/>
        <w:rPr>
          <w:rFonts w:ascii="Gill Sans MT" w:hAnsi="Gill Sans MT"/>
        </w:rPr>
      </w:pPr>
      <w:r>
        <w:rPr>
          <w:rFonts w:ascii="Gill Sans MT" w:hAnsi="Gill Sans MT"/>
        </w:rPr>
        <w:lastRenderedPageBreak/>
        <w:t xml:space="preserve">The message </w:t>
      </w:r>
      <w:r w:rsidR="00C01066">
        <w:rPr>
          <w:rFonts w:ascii="Gill Sans MT" w:hAnsi="Gill Sans MT"/>
        </w:rPr>
        <w:t xml:space="preserve">was </w:t>
      </w:r>
      <w:r>
        <w:rPr>
          <w:rFonts w:ascii="Gill Sans MT" w:hAnsi="Gill Sans MT"/>
        </w:rPr>
        <w:t xml:space="preserve">delivered with sufficient professionalism that </w:t>
      </w:r>
      <w:proofErr w:type="spellStart"/>
      <w:r w:rsidR="00520D41">
        <w:rPr>
          <w:rFonts w:ascii="Gill Sans MT" w:hAnsi="Gill Sans MT"/>
        </w:rPr>
        <w:t>Amartroll</w:t>
      </w:r>
      <w:proofErr w:type="spellEnd"/>
      <w:r>
        <w:rPr>
          <w:rFonts w:ascii="Gill Sans MT" w:hAnsi="Gill Sans MT"/>
        </w:rPr>
        <w:t xml:space="preserve"> didn’t probe the </w:t>
      </w:r>
      <w:proofErr w:type="gramStart"/>
      <w:r>
        <w:rPr>
          <w:rFonts w:ascii="Gill Sans MT" w:hAnsi="Gill Sans MT"/>
        </w:rPr>
        <w:t>university for weaknesses</w:t>
      </w:r>
      <w:proofErr w:type="gramEnd"/>
      <w:r>
        <w:rPr>
          <w:rFonts w:ascii="Gill Sans MT" w:hAnsi="Gill Sans MT"/>
        </w:rPr>
        <w:t xml:space="preserve">, although they </w:t>
      </w:r>
      <w:r w:rsidR="00A9309C">
        <w:rPr>
          <w:rFonts w:ascii="Gill Sans MT" w:hAnsi="Gill Sans MT"/>
        </w:rPr>
        <w:t xml:space="preserve">later </w:t>
      </w:r>
      <w:r>
        <w:rPr>
          <w:rFonts w:ascii="Gill Sans MT" w:hAnsi="Gill Sans MT"/>
        </w:rPr>
        <w:t>hint</w:t>
      </w:r>
      <w:r w:rsidR="00A9309C">
        <w:rPr>
          <w:rFonts w:ascii="Gill Sans MT" w:hAnsi="Gill Sans MT"/>
        </w:rPr>
        <w:t>ed</w:t>
      </w:r>
      <w:r>
        <w:rPr>
          <w:rFonts w:ascii="Gill Sans MT" w:hAnsi="Gill Sans MT"/>
        </w:rPr>
        <w:t xml:space="preserve"> to Prof. </w:t>
      </w:r>
      <w:proofErr w:type="spellStart"/>
      <w:r>
        <w:rPr>
          <w:rFonts w:ascii="Gill Sans MT" w:hAnsi="Gill Sans MT"/>
        </w:rPr>
        <w:t>Zarkanian</w:t>
      </w:r>
      <w:proofErr w:type="spellEnd"/>
      <w:r>
        <w:rPr>
          <w:rFonts w:ascii="Gill Sans MT" w:hAnsi="Gill Sans MT"/>
        </w:rPr>
        <w:t xml:space="preserve"> that he could receive a great position with </w:t>
      </w:r>
      <w:proofErr w:type="spellStart"/>
      <w:r w:rsidR="00520D41">
        <w:rPr>
          <w:rFonts w:ascii="Gill Sans MT" w:hAnsi="Gill Sans MT"/>
        </w:rPr>
        <w:t>Amartroll</w:t>
      </w:r>
      <w:proofErr w:type="spellEnd"/>
      <w:r>
        <w:rPr>
          <w:rFonts w:ascii="Gill Sans MT" w:hAnsi="Gill Sans MT"/>
        </w:rPr>
        <w:t xml:space="preserve"> if he wanted it, but Prof. </w:t>
      </w:r>
      <w:proofErr w:type="spellStart"/>
      <w:r>
        <w:rPr>
          <w:rFonts w:ascii="Gill Sans MT" w:hAnsi="Gill Sans MT"/>
        </w:rPr>
        <w:t>Zarkanian</w:t>
      </w:r>
      <w:proofErr w:type="spellEnd"/>
      <w:r>
        <w:rPr>
          <w:rFonts w:ascii="Gill Sans MT" w:hAnsi="Gill Sans MT"/>
        </w:rPr>
        <w:t xml:space="preserve"> told them that he could never leave </w:t>
      </w:r>
      <w:proofErr w:type="spellStart"/>
      <w:r>
        <w:rPr>
          <w:rFonts w:ascii="Gill Sans MT" w:hAnsi="Gill Sans MT"/>
        </w:rPr>
        <w:t>Erehwon</w:t>
      </w:r>
      <w:proofErr w:type="spellEnd"/>
      <w:r>
        <w:rPr>
          <w:rFonts w:ascii="Gill Sans MT" w:hAnsi="Gill Sans MT"/>
        </w:rPr>
        <w:t xml:space="preserve">.  A few weeks later, </w:t>
      </w:r>
      <w:proofErr w:type="spellStart"/>
      <w:r w:rsidR="00520D41">
        <w:rPr>
          <w:rFonts w:ascii="Gill Sans MT" w:hAnsi="Gill Sans MT"/>
        </w:rPr>
        <w:t>Amartroll</w:t>
      </w:r>
      <w:proofErr w:type="spellEnd"/>
      <w:r>
        <w:rPr>
          <w:rFonts w:ascii="Gill Sans MT" w:hAnsi="Gill Sans MT"/>
        </w:rPr>
        <w:t xml:space="preserve"> provided a counteroffer – a 300,000 euro investment and 1.75% of revenue.  Agreement was eventually reached at 350,000 euro and 2.1% of revenue.  The university knew that it was still selling Prof. </w:t>
      </w:r>
      <w:proofErr w:type="spellStart"/>
      <w:r>
        <w:rPr>
          <w:rFonts w:ascii="Gill Sans MT" w:hAnsi="Gill Sans MT"/>
        </w:rPr>
        <w:t>Zarkanian’s</w:t>
      </w:r>
      <w:proofErr w:type="spellEnd"/>
      <w:r>
        <w:rPr>
          <w:rFonts w:ascii="Gill Sans MT" w:hAnsi="Gill Sans MT"/>
        </w:rPr>
        <w:t xml:space="preserve"> expertise too cheaply, but then again, it’s not really possible to move from 100 years of no serious commercial considerations to perfectly serious ones overnight.  Some things take time and require patience.  The university president, however, was still pleased with the results.  “Keep up the good work,” he said.</w:t>
      </w:r>
    </w:p>
    <w:p w:rsidR="00AB71F3" w:rsidRPr="00884DDD" w:rsidRDefault="00A954A2" w:rsidP="00A56549">
      <w:pPr>
        <w:tabs>
          <w:tab w:val="left" w:pos="360"/>
        </w:tabs>
        <w:spacing w:after="240" w:line="360" w:lineRule="auto"/>
        <w:rPr>
          <w:rFonts w:asciiTheme="minorHAnsi" w:hAnsiTheme="minorHAnsi" w:cstheme="minorHAnsi"/>
          <w:b/>
          <w:sz w:val="32"/>
          <w:szCs w:val="32"/>
        </w:rPr>
      </w:pPr>
      <w:r w:rsidRPr="00884DDD">
        <w:rPr>
          <w:rFonts w:asciiTheme="minorHAnsi" w:hAnsiTheme="minorHAnsi" w:cstheme="minorHAnsi"/>
          <w:b/>
          <w:sz w:val="32"/>
          <w:szCs w:val="32"/>
        </w:rPr>
        <w:t>4</w:t>
      </w:r>
      <w:r w:rsidR="00482290" w:rsidRPr="00884DDD">
        <w:rPr>
          <w:rFonts w:asciiTheme="minorHAnsi" w:hAnsiTheme="minorHAnsi" w:cstheme="minorHAnsi"/>
          <w:b/>
          <w:sz w:val="32"/>
          <w:szCs w:val="32"/>
        </w:rPr>
        <w:t>.2</w:t>
      </w:r>
      <w:r w:rsidR="00AB71F3" w:rsidRPr="00884DDD">
        <w:rPr>
          <w:rFonts w:asciiTheme="minorHAnsi" w:hAnsiTheme="minorHAnsi" w:cstheme="minorHAnsi"/>
          <w:b/>
          <w:sz w:val="32"/>
          <w:szCs w:val="32"/>
        </w:rPr>
        <w:tab/>
        <w:t xml:space="preserve">Negotiating </w:t>
      </w:r>
      <w:r w:rsidR="00482290" w:rsidRPr="00884DDD">
        <w:rPr>
          <w:rFonts w:asciiTheme="minorHAnsi" w:hAnsiTheme="minorHAnsi" w:cstheme="minorHAnsi"/>
          <w:b/>
          <w:sz w:val="32"/>
          <w:szCs w:val="32"/>
        </w:rPr>
        <w:t>with a Strong-Willed Party</w:t>
      </w:r>
    </w:p>
    <w:p w:rsidR="00CA7B6E" w:rsidRDefault="007F561D" w:rsidP="00A56549">
      <w:pPr>
        <w:tabs>
          <w:tab w:val="left" w:pos="360"/>
        </w:tabs>
        <w:spacing w:after="240" w:line="360" w:lineRule="auto"/>
        <w:ind w:firstLine="360"/>
        <w:rPr>
          <w:rFonts w:ascii="Gill Sans MT" w:hAnsi="Gill Sans MT"/>
        </w:rPr>
      </w:pPr>
      <w:proofErr w:type="gramStart"/>
      <w:r>
        <w:rPr>
          <w:rFonts w:ascii="Gill Sans MT" w:hAnsi="Gill Sans MT"/>
        </w:rPr>
        <w:t>Before your appointment,</w:t>
      </w:r>
      <w:r w:rsidR="00CA7B6E">
        <w:rPr>
          <w:rFonts w:ascii="Gill Sans MT" w:hAnsi="Gill Sans MT"/>
        </w:rPr>
        <w:t xml:space="preserve"> Profs.</w:t>
      </w:r>
      <w:proofErr w:type="gramEnd"/>
      <w:r w:rsidR="00CA7B6E">
        <w:rPr>
          <w:rFonts w:ascii="Gill Sans MT" w:hAnsi="Gill Sans MT"/>
        </w:rPr>
        <w:t xml:space="preserve"> </w:t>
      </w:r>
      <w:r w:rsidR="00A9309C">
        <w:rPr>
          <w:rFonts w:ascii="Gill Sans MT" w:hAnsi="Gill Sans MT"/>
        </w:rPr>
        <w:t xml:space="preserve">Toby </w:t>
      </w:r>
      <w:proofErr w:type="spellStart"/>
      <w:r w:rsidR="00CA7B6E">
        <w:rPr>
          <w:rFonts w:ascii="Gill Sans MT" w:hAnsi="Gill Sans MT"/>
        </w:rPr>
        <w:t>Ewaq</w:t>
      </w:r>
      <w:proofErr w:type="spellEnd"/>
      <w:r w:rsidR="00CA7B6E">
        <w:rPr>
          <w:rFonts w:ascii="Gill Sans MT" w:hAnsi="Gill Sans MT"/>
        </w:rPr>
        <w:t xml:space="preserve"> and </w:t>
      </w:r>
      <w:proofErr w:type="spellStart"/>
      <w:r w:rsidR="00A9309C">
        <w:rPr>
          <w:rFonts w:ascii="Gill Sans MT" w:hAnsi="Gill Sans MT"/>
        </w:rPr>
        <w:t>Bpato</w:t>
      </w:r>
      <w:proofErr w:type="spellEnd"/>
      <w:r w:rsidR="00A9309C">
        <w:rPr>
          <w:rFonts w:ascii="Gill Sans MT" w:hAnsi="Gill Sans MT"/>
        </w:rPr>
        <w:t xml:space="preserve"> </w:t>
      </w:r>
      <w:r w:rsidR="00CA7B6E">
        <w:rPr>
          <w:rFonts w:ascii="Gill Sans MT" w:hAnsi="Gill Sans MT"/>
        </w:rPr>
        <w:t>Jones had discussed</w:t>
      </w:r>
      <w:r>
        <w:rPr>
          <w:rFonts w:ascii="Gill Sans MT" w:hAnsi="Gill Sans MT"/>
        </w:rPr>
        <w:t xml:space="preserve"> the licensing of their </w:t>
      </w:r>
      <w:proofErr w:type="spellStart"/>
      <w:r>
        <w:rPr>
          <w:rFonts w:ascii="Gill Sans MT" w:hAnsi="Gill Sans MT"/>
        </w:rPr>
        <w:t>Xloshzn</w:t>
      </w:r>
      <w:proofErr w:type="spellEnd"/>
      <w:r>
        <w:rPr>
          <w:rFonts w:ascii="Gill Sans MT" w:hAnsi="Gill Sans MT"/>
        </w:rPr>
        <w:t xml:space="preserve"> dance routines to the Wilmer </w:t>
      </w:r>
      <w:proofErr w:type="spellStart"/>
      <w:r>
        <w:rPr>
          <w:rFonts w:ascii="Gill Sans MT" w:hAnsi="Gill Sans MT"/>
        </w:rPr>
        <w:t>Trishmar</w:t>
      </w:r>
      <w:proofErr w:type="spellEnd"/>
      <w:r>
        <w:rPr>
          <w:rFonts w:ascii="Gill Sans MT" w:hAnsi="Gill Sans MT"/>
        </w:rPr>
        <w:t xml:space="preserve"> Company, an internationally known </w:t>
      </w:r>
      <w:r w:rsidR="002A0642">
        <w:rPr>
          <w:rFonts w:ascii="Gill Sans MT" w:hAnsi="Gill Sans MT"/>
        </w:rPr>
        <w:t>entertainment</w:t>
      </w:r>
      <w:r>
        <w:rPr>
          <w:rFonts w:ascii="Gill Sans MT" w:hAnsi="Gill Sans MT"/>
        </w:rPr>
        <w:t xml:space="preserve"> company.  Wilmer’s hit animated feature film, the </w:t>
      </w:r>
      <w:r w:rsidRPr="00CA7B6E">
        <w:rPr>
          <w:rFonts w:ascii="Gill Sans MT" w:hAnsi="Gill Sans MT"/>
          <w:i/>
        </w:rPr>
        <w:t>Mangrove Prince</w:t>
      </w:r>
      <w:r>
        <w:rPr>
          <w:rFonts w:ascii="Gill Sans MT" w:hAnsi="Gill Sans MT"/>
        </w:rPr>
        <w:t xml:space="preserve"> included some traditional </w:t>
      </w:r>
      <w:proofErr w:type="spellStart"/>
      <w:r>
        <w:rPr>
          <w:rFonts w:ascii="Gill Sans MT" w:hAnsi="Gill Sans MT"/>
        </w:rPr>
        <w:t>Xloshzn</w:t>
      </w:r>
      <w:proofErr w:type="spellEnd"/>
      <w:r>
        <w:rPr>
          <w:rFonts w:ascii="Gill Sans MT" w:hAnsi="Gill Sans MT"/>
        </w:rPr>
        <w:t xml:space="preserve"> dances.  Filmgoers all over the world were taken with the beauty of the</w:t>
      </w:r>
      <w:r w:rsidR="00A9309C">
        <w:rPr>
          <w:rFonts w:ascii="Gill Sans MT" w:hAnsi="Gill Sans MT"/>
        </w:rPr>
        <w:t>se</w:t>
      </w:r>
      <w:r>
        <w:rPr>
          <w:rFonts w:ascii="Gill Sans MT" w:hAnsi="Gill Sans MT"/>
        </w:rPr>
        <w:t xml:space="preserve"> colorful dances, but many commentators in </w:t>
      </w:r>
      <w:proofErr w:type="spellStart"/>
      <w:r>
        <w:rPr>
          <w:rFonts w:ascii="Gill Sans MT" w:hAnsi="Gill Sans MT"/>
        </w:rPr>
        <w:t>Erehwon</w:t>
      </w:r>
      <w:proofErr w:type="spellEnd"/>
      <w:r>
        <w:rPr>
          <w:rFonts w:ascii="Gill Sans MT" w:hAnsi="Gill Sans MT"/>
        </w:rPr>
        <w:t xml:space="preserve"> thought that Wilmer should have compensated </w:t>
      </w:r>
      <w:proofErr w:type="spellStart"/>
      <w:r w:rsidR="00A9309C">
        <w:rPr>
          <w:rFonts w:ascii="Gill Sans MT" w:hAnsi="Gill Sans MT"/>
        </w:rPr>
        <w:t>Erehwon</w:t>
      </w:r>
      <w:proofErr w:type="spellEnd"/>
      <w:r>
        <w:rPr>
          <w:rFonts w:ascii="Gill Sans MT" w:hAnsi="Gill Sans MT"/>
        </w:rPr>
        <w:t xml:space="preserve"> for </w:t>
      </w:r>
      <w:r w:rsidR="00A9309C">
        <w:rPr>
          <w:rFonts w:ascii="Gill Sans MT" w:hAnsi="Gill Sans MT"/>
        </w:rPr>
        <w:t>using this portion of the country’s cultural heritage</w:t>
      </w:r>
      <w:r>
        <w:rPr>
          <w:rFonts w:ascii="Gill Sans MT" w:hAnsi="Gill Sans MT"/>
        </w:rPr>
        <w:t>.  The public controversy regarding compensation for the dances may be one of the reasons why Wilmer seems eager to obtain a license for the dances</w:t>
      </w:r>
      <w:r w:rsidR="002A0642">
        <w:rPr>
          <w:rFonts w:ascii="Gill Sans MT" w:hAnsi="Gill Sans MT"/>
        </w:rPr>
        <w:t xml:space="preserve"> from NUE</w:t>
      </w:r>
      <w:r w:rsidR="00553716">
        <w:rPr>
          <w:rFonts w:ascii="Gill Sans MT" w:hAnsi="Gill Sans MT"/>
        </w:rPr>
        <w:t xml:space="preserve"> for its sequel to the </w:t>
      </w:r>
      <w:r w:rsidR="00553716" w:rsidRPr="00FD0815">
        <w:rPr>
          <w:rFonts w:ascii="Gill Sans MT" w:hAnsi="Gill Sans MT"/>
          <w:i/>
        </w:rPr>
        <w:t>Mangrove Prince</w:t>
      </w:r>
      <w:r w:rsidR="00553716">
        <w:rPr>
          <w:rFonts w:ascii="Gill Sans MT" w:hAnsi="Gill Sans MT"/>
        </w:rPr>
        <w:t xml:space="preserve"> </w:t>
      </w:r>
      <w:r w:rsidR="00FD0815">
        <w:rPr>
          <w:rFonts w:ascii="Gill Sans MT" w:hAnsi="Gill Sans MT"/>
        </w:rPr>
        <w:t>–</w:t>
      </w:r>
      <w:r w:rsidR="00553716">
        <w:rPr>
          <w:rFonts w:ascii="Gill Sans MT" w:hAnsi="Gill Sans MT"/>
        </w:rPr>
        <w:t xml:space="preserve"> </w:t>
      </w:r>
      <w:r w:rsidR="00FD0815" w:rsidRPr="00FD0815">
        <w:rPr>
          <w:rFonts w:ascii="Gill Sans MT" w:hAnsi="Gill Sans MT"/>
          <w:i/>
        </w:rPr>
        <w:t xml:space="preserve">Crabs to the Rescue, the Mangrove Prince </w:t>
      </w:r>
      <w:r w:rsidR="00FD0815" w:rsidRPr="00FD0815">
        <w:rPr>
          <w:rFonts w:ascii="Gill Sans MT" w:hAnsi="Gill Sans MT"/>
        </w:rPr>
        <w:t>II</w:t>
      </w:r>
      <w:r w:rsidRPr="00FD0815">
        <w:rPr>
          <w:rFonts w:ascii="Gill Sans MT" w:hAnsi="Gill Sans MT"/>
        </w:rPr>
        <w:t>.</w:t>
      </w:r>
      <w:r>
        <w:rPr>
          <w:rFonts w:ascii="Gill Sans MT" w:hAnsi="Gill Sans MT"/>
        </w:rPr>
        <w:t xml:space="preserve">  </w:t>
      </w:r>
    </w:p>
    <w:p w:rsidR="00AB71F3" w:rsidRDefault="007F561D" w:rsidP="00A56549">
      <w:pPr>
        <w:tabs>
          <w:tab w:val="left" w:pos="360"/>
        </w:tabs>
        <w:spacing w:after="240" w:line="360" w:lineRule="auto"/>
        <w:ind w:firstLine="360"/>
        <w:rPr>
          <w:rFonts w:ascii="Gill Sans MT" w:hAnsi="Gill Sans MT"/>
        </w:rPr>
      </w:pPr>
      <w:r>
        <w:rPr>
          <w:rFonts w:ascii="Gill Sans MT" w:hAnsi="Gill Sans MT"/>
        </w:rPr>
        <w:t xml:space="preserve">On the other hand, Wilmer’s initial terms </w:t>
      </w:r>
      <w:r w:rsidR="00A9309C">
        <w:rPr>
          <w:rFonts w:ascii="Gill Sans MT" w:hAnsi="Gill Sans MT"/>
        </w:rPr>
        <w:t xml:space="preserve">for the dances </w:t>
      </w:r>
      <w:r>
        <w:rPr>
          <w:rFonts w:ascii="Gill Sans MT" w:hAnsi="Gill Sans MT"/>
        </w:rPr>
        <w:t xml:space="preserve">are anything but generous, and Profs. </w:t>
      </w:r>
      <w:proofErr w:type="spellStart"/>
      <w:r>
        <w:rPr>
          <w:rFonts w:ascii="Gill Sans MT" w:hAnsi="Gill Sans MT"/>
        </w:rPr>
        <w:t>Ewaq</w:t>
      </w:r>
      <w:proofErr w:type="spellEnd"/>
      <w:r>
        <w:rPr>
          <w:rFonts w:ascii="Gill Sans MT" w:hAnsi="Gill Sans MT"/>
        </w:rPr>
        <w:t xml:space="preserve"> and Jones have described their discussions with Wilmer as “intense and very unpleasant.”  In addition to copyright and traditional knowledge, the professors also have a great degree of know how built up in how one performs </w:t>
      </w:r>
      <w:r w:rsidR="00CA7B6E">
        <w:rPr>
          <w:rFonts w:ascii="Gill Sans MT" w:hAnsi="Gill Sans MT"/>
        </w:rPr>
        <w:t xml:space="preserve">some of </w:t>
      </w:r>
      <w:r>
        <w:rPr>
          <w:rFonts w:ascii="Gill Sans MT" w:hAnsi="Gill Sans MT"/>
        </w:rPr>
        <w:t xml:space="preserve">the </w:t>
      </w:r>
      <w:r w:rsidR="00CA7B6E">
        <w:rPr>
          <w:rFonts w:ascii="Gill Sans MT" w:hAnsi="Gill Sans MT"/>
        </w:rPr>
        <w:t xml:space="preserve">more </w:t>
      </w:r>
      <w:r>
        <w:rPr>
          <w:rFonts w:ascii="Gill Sans MT" w:hAnsi="Gill Sans MT"/>
        </w:rPr>
        <w:t xml:space="preserve">complicated moves of the </w:t>
      </w:r>
      <w:proofErr w:type="spellStart"/>
      <w:r>
        <w:rPr>
          <w:rFonts w:ascii="Gill Sans MT" w:hAnsi="Gill Sans MT"/>
        </w:rPr>
        <w:t>Xloshzn</w:t>
      </w:r>
      <w:proofErr w:type="spellEnd"/>
      <w:r>
        <w:rPr>
          <w:rFonts w:ascii="Gill Sans MT" w:hAnsi="Gill Sans MT"/>
        </w:rPr>
        <w:t xml:space="preserve"> dances.  You will need to value this intellectual asset so that you can make an appropriate presentation to Wilmer that lets them know that NUE is a serious organization, but you don’t want to ask for so much that they can justifiably describe you as being unreasonable.</w:t>
      </w:r>
    </w:p>
    <w:p w:rsidR="00CA7B6E" w:rsidRDefault="00CA7B6E" w:rsidP="00A56549">
      <w:pPr>
        <w:tabs>
          <w:tab w:val="left" w:pos="360"/>
        </w:tabs>
        <w:spacing w:after="240" w:line="360" w:lineRule="auto"/>
        <w:ind w:firstLine="360"/>
        <w:rPr>
          <w:rFonts w:ascii="Gill Sans MT" w:hAnsi="Gill Sans MT"/>
        </w:rPr>
      </w:pPr>
      <w:r>
        <w:rPr>
          <w:rFonts w:ascii="Gill Sans MT" w:hAnsi="Gill Sans MT"/>
        </w:rPr>
        <w:lastRenderedPageBreak/>
        <w:t xml:space="preserve">Many valuation problems amount to finding the closest and most reliable comparable information and </w:t>
      </w:r>
      <w:r w:rsidR="00A9309C">
        <w:rPr>
          <w:rFonts w:ascii="Gill Sans MT" w:hAnsi="Gill Sans MT"/>
        </w:rPr>
        <w:t xml:space="preserve">then </w:t>
      </w:r>
      <w:r>
        <w:rPr>
          <w:rFonts w:ascii="Gill Sans MT" w:hAnsi="Gill Sans MT"/>
        </w:rPr>
        <w:t xml:space="preserve">making </w:t>
      </w:r>
      <w:r w:rsidR="00A9309C">
        <w:rPr>
          <w:rFonts w:ascii="Gill Sans MT" w:hAnsi="Gill Sans MT"/>
        </w:rPr>
        <w:t>rational</w:t>
      </w:r>
      <w:r>
        <w:rPr>
          <w:rFonts w:ascii="Gill Sans MT" w:hAnsi="Gill Sans MT"/>
        </w:rPr>
        <w:t xml:space="preserve"> adjustments to the </w:t>
      </w:r>
      <w:r w:rsidR="00A9309C">
        <w:rPr>
          <w:rFonts w:ascii="Gill Sans MT" w:hAnsi="Gill Sans MT"/>
        </w:rPr>
        <w:t xml:space="preserve">comparable </w:t>
      </w:r>
      <w:r>
        <w:rPr>
          <w:rFonts w:ascii="Gill Sans MT" w:hAnsi="Gill Sans MT"/>
        </w:rPr>
        <w:t xml:space="preserve">valuation.  This is especially true in situations where you must work quickly.  You have learned from Prof. </w:t>
      </w:r>
      <w:proofErr w:type="spellStart"/>
      <w:r w:rsidR="00D42DCD">
        <w:rPr>
          <w:rFonts w:ascii="Gill Sans MT" w:hAnsi="Gill Sans MT"/>
        </w:rPr>
        <w:t>Ewaq</w:t>
      </w:r>
      <w:proofErr w:type="spellEnd"/>
      <w:r>
        <w:rPr>
          <w:rFonts w:ascii="Gill Sans MT" w:hAnsi="Gill Sans MT"/>
        </w:rPr>
        <w:t xml:space="preserve"> that Wilmer has indicated that it will “go in another direction” if matters are not resolved within a fortnight.</w:t>
      </w:r>
    </w:p>
    <w:p w:rsidR="00CA7B6E" w:rsidRDefault="00553716" w:rsidP="00A56549">
      <w:pPr>
        <w:tabs>
          <w:tab w:val="left" w:pos="360"/>
        </w:tabs>
        <w:spacing w:after="240" w:line="360" w:lineRule="auto"/>
        <w:ind w:firstLine="360"/>
        <w:rPr>
          <w:rFonts w:ascii="Gill Sans MT" w:hAnsi="Gill Sans MT"/>
        </w:rPr>
      </w:pPr>
      <w:r>
        <w:rPr>
          <w:rFonts w:ascii="Gill Sans MT" w:hAnsi="Gill Sans MT"/>
        </w:rPr>
        <w:t xml:space="preserve">While the </w:t>
      </w:r>
      <w:r w:rsidRPr="00553716">
        <w:rPr>
          <w:rFonts w:ascii="Gill Sans MT" w:hAnsi="Gill Sans MT"/>
          <w:i/>
        </w:rPr>
        <w:t>Mangrove Prince</w:t>
      </w:r>
      <w:r>
        <w:rPr>
          <w:rFonts w:ascii="Gill Sans MT" w:hAnsi="Gill Sans MT"/>
        </w:rPr>
        <w:t xml:space="preserve"> was an animated film, it was heavily supported by computers and a variety of sophisticated techniques.  You ask </w:t>
      </w:r>
      <w:proofErr w:type="spellStart"/>
      <w:r>
        <w:rPr>
          <w:rFonts w:ascii="Gill Sans MT" w:hAnsi="Gill Sans MT"/>
        </w:rPr>
        <w:t>Kizbit</w:t>
      </w:r>
      <w:proofErr w:type="spellEnd"/>
      <w:r>
        <w:rPr>
          <w:rFonts w:ascii="Gill Sans MT" w:hAnsi="Gill Sans MT"/>
        </w:rPr>
        <w:t xml:space="preserve"> to do a bit of research about the </w:t>
      </w:r>
      <w:r w:rsidRPr="00A9309C">
        <w:rPr>
          <w:rFonts w:ascii="Gill Sans MT" w:hAnsi="Gill Sans MT"/>
          <w:i/>
        </w:rPr>
        <w:t>Mangrove Prince</w:t>
      </w:r>
      <w:r>
        <w:rPr>
          <w:rFonts w:ascii="Gill Sans MT" w:hAnsi="Gill Sans MT"/>
        </w:rPr>
        <w:t xml:space="preserve">, especially with regard to costs.  She shows you several articles that indicate the </w:t>
      </w:r>
      <w:proofErr w:type="spellStart"/>
      <w:r>
        <w:rPr>
          <w:rFonts w:ascii="Gill Sans MT" w:hAnsi="Gill Sans MT"/>
        </w:rPr>
        <w:t>Xloshzn</w:t>
      </w:r>
      <w:proofErr w:type="spellEnd"/>
      <w:r>
        <w:rPr>
          <w:rFonts w:ascii="Gill Sans MT" w:hAnsi="Gill Sans MT"/>
        </w:rPr>
        <w:t xml:space="preserve"> dance sequences were actually performed by Kimberly Duvall and Robert Houghton, two </w:t>
      </w:r>
      <w:r w:rsidR="008E0E08">
        <w:rPr>
          <w:rFonts w:ascii="Gill Sans MT" w:hAnsi="Gill Sans MT"/>
        </w:rPr>
        <w:t xml:space="preserve">well-known </w:t>
      </w:r>
      <w:r>
        <w:rPr>
          <w:rFonts w:ascii="Gill Sans MT" w:hAnsi="Gill Sans MT"/>
        </w:rPr>
        <w:t>dancers</w:t>
      </w:r>
      <w:r w:rsidR="008E0E08">
        <w:rPr>
          <w:rFonts w:ascii="Gill Sans MT" w:hAnsi="Gill Sans MT"/>
        </w:rPr>
        <w:t xml:space="preserve"> from the developed world</w:t>
      </w:r>
      <w:r>
        <w:rPr>
          <w:rFonts w:ascii="Gill Sans MT" w:hAnsi="Gill Sans MT"/>
        </w:rPr>
        <w:t xml:space="preserve">.   The film of their dances was transformed into computer images that were placed into the appropriate scenes in the </w:t>
      </w:r>
      <w:r w:rsidRPr="008E0E08">
        <w:rPr>
          <w:rFonts w:ascii="Gill Sans MT" w:hAnsi="Gill Sans MT"/>
          <w:i/>
        </w:rPr>
        <w:t>Mangrove Prince</w:t>
      </w:r>
      <w:r w:rsidR="008E0E08">
        <w:rPr>
          <w:rFonts w:ascii="Gill Sans MT" w:hAnsi="Gill Sans MT"/>
        </w:rPr>
        <w:t>.  The dancers</w:t>
      </w:r>
      <w:r>
        <w:rPr>
          <w:rFonts w:ascii="Gill Sans MT" w:hAnsi="Gill Sans MT"/>
        </w:rPr>
        <w:t xml:space="preserve"> were apparently paid $250,000 a piece for their efforts</w:t>
      </w:r>
      <w:r w:rsidR="008E0E08">
        <w:rPr>
          <w:rFonts w:ascii="Gill Sans MT" w:hAnsi="Gill Sans MT"/>
        </w:rPr>
        <w:t>, which appeared in about 45 seconds of the final film</w:t>
      </w:r>
      <w:r>
        <w:rPr>
          <w:rFonts w:ascii="Gill Sans MT" w:hAnsi="Gill Sans MT"/>
        </w:rPr>
        <w:t xml:space="preserve">.  </w:t>
      </w:r>
      <w:proofErr w:type="spellStart"/>
      <w:r>
        <w:rPr>
          <w:rFonts w:ascii="Gill Sans MT" w:hAnsi="Gill Sans MT"/>
        </w:rPr>
        <w:t>Kizbit</w:t>
      </w:r>
      <w:proofErr w:type="spellEnd"/>
      <w:r>
        <w:rPr>
          <w:rFonts w:ascii="Gill Sans MT" w:hAnsi="Gill Sans MT"/>
        </w:rPr>
        <w:t xml:space="preserve"> also finds a shorter article that indicates that Prof. Jackson Roe from the dance department at the Univ. of Southern California was paid some $150,000 to teach the </w:t>
      </w:r>
      <w:proofErr w:type="spellStart"/>
      <w:r>
        <w:rPr>
          <w:rFonts w:ascii="Gill Sans MT" w:hAnsi="Gill Sans MT"/>
        </w:rPr>
        <w:t>Xloshzn</w:t>
      </w:r>
      <w:proofErr w:type="spellEnd"/>
      <w:r>
        <w:rPr>
          <w:rFonts w:ascii="Gill Sans MT" w:hAnsi="Gill Sans MT"/>
        </w:rPr>
        <w:t xml:space="preserve"> dances to Duvall and Houghton.  Prof. Roe had been a visiting professor at NUE in 1996 which is apparently where he learned how these dances are performed.  However, Prof. Roe never learned the advanced versions of the dances that Wilmer has requested for the </w:t>
      </w:r>
      <w:r w:rsidR="007E3579" w:rsidRPr="007E3579">
        <w:rPr>
          <w:rFonts w:ascii="Gill Sans MT" w:hAnsi="Gill Sans MT"/>
          <w:i/>
        </w:rPr>
        <w:t>Mangrove Prince</w:t>
      </w:r>
      <w:r w:rsidR="007E3579">
        <w:rPr>
          <w:rFonts w:ascii="Gill Sans MT" w:hAnsi="Gill Sans MT"/>
        </w:rPr>
        <w:t xml:space="preserve"> sequel.  You ask the professors how much more difficult the other </w:t>
      </w:r>
      <w:proofErr w:type="spellStart"/>
      <w:r w:rsidR="007E3579">
        <w:rPr>
          <w:rFonts w:ascii="Gill Sans MT" w:hAnsi="Gill Sans MT"/>
        </w:rPr>
        <w:t>Xloshzn</w:t>
      </w:r>
      <w:proofErr w:type="spellEnd"/>
      <w:r w:rsidR="007E3579">
        <w:rPr>
          <w:rFonts w:ascii="Gill Sans MT" w:hAnsi="Gill Sans MT"/>
        </w:rPr>
        <w:t xml:space="preserve"> dances are to the ones used in the movie.  They assure you that the other dances are significantly more difficult and sometimes require </w:t>
      </w:r>
      <w:r w:rsidR="008E0E08">
        <w:rPr>
          <w:rFonts w:ascii="Gill Sans MT" w:hAnsi="Gill Sans MT"/>
        </w:rPr>
        <w:t>years</w:t>
      </w:r>
      <w:r w:rsidR="007E3579">
        <w:rPr>
          <w:rFonts w:ascii="Gill Sans MT" w:hAnsi="Gill Sans MT"/>
        </w:rPr>
        <w:t xml:space="preserve"> of training.</w:t>
      </w:r>
    </w:p>
    <w:p w:rsidR="007E3579" w:rsidRDefault="007E3579" w:rsidP="00A56549">
      <w:pPr>
        <w:tabs>
          <w:tab w:val="left" w:pos="360"/>
        </w:tabs>
        <w:spacing w:after="240" w:line="360" w:lineRule="auto"/>
        <w:ind w:firstLine="360"/>
        <w:rPr>
          <w:rFonts w:ascii="Gill Sans MT" w:hAnsi="Gill Sans MT"/>
        </w:rPr>
      </w:pPr>
      <w:r>
        <w:rPr>
          <w:rFonts w:ascii="Gill Sans MT" w:hAnsi="Gill Sans MT"/>
        </w:rPr>
        <w:t xml:space="preserve">You now have comparable cost information.  You have learned that in most intellectual property licensing situations back license payments need to be heavily discounted.  </w:t>
      </w:r>
      <w:r w:rsidR="008E0E08">
        <w:rPr>
          <w:rFonts w:ascii="Gill Sans MT" w:hAnsi="Gill Sans MT"/>
        </w:rPr>
        <w:t xml:space="preserve">Wilmer spent $650,000 </w:t>
      </w:r>
      <w:r w:rsidR="00551156">
        <w:rPr>
          <w:rFonts w:ascii="Gill Sans MT" w:hAnsi="Gill Sans MT"/>
        </w:rPr>
        <w:t xml:space="preserve">for performances of the </w:t>
      </w:r>
      <w:proofErr w:type="spellStart"/>
      <w:r w:rsidR="00551156">
        <w:rPr>
          <w:rFonts w:ascii="Gill Sans MT" w:hAnsi="Gill Sans MT"/>
        </w:rPr>
        <w:t>Xloshzn</w:t>
      </w:r>
      <w:proofErr w:type="spellEnd"/>
      <w:r w:rsidR="00551156">
        <w:rPr>
          <w:rFonts w:ascii="Gill Sans MT" w:hAnsi="Gill Sans MT"/>
        </w:rPr>
        <w:t xml:space="preserve"> dances in the original </w:t>
      </w:r>
      <w:r w:rsidR="00551156" w:rsidRPr="00551156">
        <w:rPr>
          <w:rFonts w:ascii="Gill Sans MT" w:hAnsi="Gill Sans MT"/>
          <w:i/>
        </w:rPr>
        <w:t>Mangrove Prince</w:t>
      </w:r>
      <w:r w:rsidR="008E0E08">
        <w:rPr>
          <w:rFonts w:ascii="Gill Sans MT" w:hAnsi="Gill Sans MT"/>
        </w:rPr>
        <w:t xml:space="preserve"> apart from its computer image processing costs</w:t>
      </w:r>
      <w:r w:rsidR="00551156">
        <w:rPr>
          <w:rFonts w:ascii="Gill Sans MT" w:hAnsi="Gill Sans MT"/>
        </w:rPr>
        <w:t xml:space="preserve">.  These dances are arguably the cultural property of the </w:t>
      </w:r>
      <w:proofErr w:type="spellStart"/>
      <w:r w:rsidR="00551156">
        <w:rPr>
          <w:rFonts w:ascii="Gill Sans MT" w:hAnsi="Gill Sans MT"/>
        </w:rPr>
        <w:t>Erehwonian</w:t>
      </w:r>
      <w:proofErr w:type="spellEnd"/>
      <w:r w:rsidR="00551156">
        <w:rPr>
          <w:rFonts w:ascii="Gill Sans MT" w:hAnsi="Gill Sans MT"/>
        </w:rPr>
        <w:t xml:space="preserve"> people, but it is unclear to what extent other countries’ laws recognize things like traditional knowledge and cultural property.  Of course, there is </w:t>
      </w:r>
      <w:r w:rsidR="000D4A11">
        <w:rPr>
          <w:rFonts w:ascii="Gill Sans MT" w:hAnsi="Gill Sans MT"/>
        </w:rPr>
        <w:t xml:space="preserve">also </w:t>
      </w:r>
      <w:r w:rsidR="00551156">
        <w:rPr>
          <w:rFonts w:ascii="Gill Sans MT" w:hAnsi="Gill Sans MT"/>
        </w:rPr>
        <w:t>the “court” of public opinion.  In any event, on a cost basis, you have a comparable now for the sequel and for any possible back payments.</w:t>
      </w:r>
    </w:p>
    <w:p w:rsidR="00551156" w:rsidRDefault="00551156" w:rsidP="00A56549">
      <w:pPr>
        <w:tabs>
          <w:tab w:val="left" w:pos="360"/>
        </w:tabs>
        <w:spacing w:after="240" w:line="360" w:lineRule="auto"/>
        <w:ind w:firstLine="360"/>
        <w:rPr>
          <w:rFonts w:ascii="Gill Sans MT" w:hAnsi="Gill Sans MT"/>
        </w:rPr>
      </w:pPr>
      <w:proofErr w:type="spellStart"/>
      <w:r>
        <w:rPr>
          <w:rFonts w:ascii="Gill Sans MT" w:hAnsi="Gill Sans MT"/>
        </w:rPr>
        <w:lastRenderedPageBreak/>
        <w:t>Kizbit</w:t>
      </w:r>
      <w:proofErr w:type="spellEnd"/>
      <w:r>
        <w:rPr>
          <w:rFonts w:ascii="Gill Sans MT" w:hAnsi="Gill Sans MT"/>
        </w:rPr>
        <w:t xml:space="preserve"> hands you an article about a university scholarship program that was sponsored by Capri Films International in </w:t>
      </w:r>
      <w:proofErr w:type="spellStart"/>
      <w:r>
        <w:rPr>
          <w:rFonts w:ascii="Gill Sans MT" w:hAnsi="Gill Sans MT"/>
        </w:rPr>
        <w:t>Frobslandia</w:t>
      </w:r>
      <w:proofErr w:type="spellEnd"/>
      <w:r>
        <w:rPr>
          <w:rFonts w:ascii="Gill Sans MT" w:hAnsi="Gill Sans MT"/>
        </w:rPr>
        <w:t xml:space="preserve">, another developing country.  Capri produced a film called </w:t>
      </w:r>
      <w:r w:rsidRPr="00551156">
        <w:rPr>
          <w:rFonts w:ascii="Gill Sans MT" w:hAnsi="Gill Sans MT"/>
          <w:i/>
        </w:rPr>
        <w:t>Ice Wine</w:t>
      </w:r>
      <w:r>
        <w:rPr>
          <w:rFonts w:ascii="Gill Sans MT" w:hAnsi="Gill Sans MT"/>
        </w:rPr>
        <w:t xml:space="preserve"> th</w:t>
      </w:r>
      <w:r w:rsidR="008E0E08">
        <w:rPr>
          <w:rFonts w:ascii="Gill Sans MT" w:hAnsi="Gill Sans MT"/>
        </w:rPr>
        <w:t>at included recitations of the whistling</w:t>
      </w:r>
      <w:r>
        <w:rPr>
          <w:rFonts w:ascii="Gill Sans MT" w:hAnsi="Gill Sans MT"/>
        </w:rPr>
        <w:t xml:space="preserve"> poetry style that originated in </w:t>
      </w:r>
      <w:proofErr w:type="spellStart"/>
      <w:r>
        <w:rPr>
          <w:rFonts w:ascii="Gill Sans MT" w:hAnsi="Gill Sans MT"/>
        </w:rPr>
        <w:t>Frobslandia</w:t>
      </w:r>
      <w:proofErr w:type="spellEnd"/>
      <w:r>
        <w:rPr>
          <w:rFonts w:ascii="Gill Sans MT" w:hAnsi="Gill Sans MT"/>
        </w:rPr>
        <w:t xml:space="preserve">.  According to the article, Capri obtained the help and cooperation of a </w:t>
      </w:r>
      <w:proofErr w:type="spellStart"/>
      <w:r>
        <w:rPr>
          <w:rFonts w:ascii="Gill Sans MT" w:hAnsi="Gill Sans MT"/>
        </w:rPr>
        <w:t>Frobslandia</w:t>
      </w:r>
      <w:proofErr w:type="spellEnd"/>
      <w:r>
        <w:rPr>
          <w:rFonts w:ascii="Gill Sans MT" w:hAnsi="Gill Sans MT"/>
        </w:rPr>
        <w:t xml:space="preserve"> poetry association once it had established </w:t>
      </w:r>
      <w:r w:rsidR="000D4A11">
        <w:rPr>
          <w:rFonts w:ascii="Gill Sans MT" w:hAnsi="Gill Sans MT"/>
        </w:rPr>
        <w:t>a</w:t>
      </w:r>
      <w:r>
        <w:rPr>
          <w:rFonts w:ascii="Gill Sans MT" w:hAnsi="Gill Sans MT"/>
        </w:rPr>
        <w:t xml:space="preserve"> million euro scholarship pr</w:t>
      </w:r>
      <w:r w:rsidR="008E0E08">
        <w:rPr>
          <w:rFonts w:ascii="Gill Sans MT" w:hAnsi="Gill Sans MT"/>
        </w:rPr>
        <w:t xml:space="preserve">ogram.  While </w:t>
      </w:r>
      <w:proofErr w:type="spellStart"/>
      <w:r w:rsidR="008E0E08">
        <w:rPr>
          <w:rFonts w:ascii="Gill Sans MT" w:hAnsi="Gill Sans MT"/>
        </w:rPr>
        <w:t>Xloshzn</w:t>
      </w:r>
      <w:proofErr w:type="spellEnd"/>
      <w:r w:rsidR="008E0E08">
        <w:rPr>
          <w:rFonts w:ascii="Gill Sans MT" w:hAnsi="Gill Sans MT"/>
        </w:rPr>
        <w:t xml:space="preserve"> dances are</w:t>
      </w:r>
      <w:r>
        <w:rPr>
          <w:rFonts w:ascii="Gill Sans MT" w:hAnsi="Gill Sans MT"/>
        </w:rPr>
        <w:t xml:space="preserve"> not the same things as </w:t>
      </w:r>
      <w:proofErr w:type="spellStart"/>
      <w:r>
        <w:rPr>
          <w:rFonts w:ascii="Gill Sans MT" w:hAnsi="Gill Sans MT"/>
        </w:rPr>
        <w:t>Frobslandian</w:t>
      </w:r>
      <w:proofErr w:type="spellEnd"/>
      <w:r>
        <w:rPr>
          <w:rFonts w:ascii="Gill Sans MT" w:hAnsi="Gill Sans MT"/>
        </w:rPr>
        <w:t xml:space="preserve"> poetry, this information does provide you with another comparable, especially since the </w:t>
      </w:r>
      <w:r w:rsidRPr="00551156">
        <w:rPr>
          <w:rFonts w:ascii="Gill Sans MT" w:hAnsi="Gill Sans MT"/>
          <w:i/>
        </w:rPr>
        <w:t>Ice Wine</w:t>
      </w:r>
      <w:r>
        <w:rPr>
          <w:rFonts w:ascii="Gill Sans MT" w:hAnsi="Gill Sans MT"/>
        </w:rPr>
        <w:t xml:space="preserve"> film, while popular, sold </w:t>
      </w:r>
      <w:r w:rsidR="008E0E08">
        <w:rPr>
          <w:rFonts w:ascii="Gill Sans MT" w:hAnsi="Gill Sans MT"/>
        </w:rPr>
        <w:t xml:space="preserve">far </w:t>
      </w:r>
      <w:r>
        <w:rPr>
          <w:rFonts w:ascii="Gill Sans MT" w:hAnsi="Gill Sans MT"/>
        </w:rPr>
        <w:t xml:space="preserve">fewer tickets than the </w:t>
      </w:r>
      <w:r w:rsidRPr="00551156">
        <w:rPr>
          <w:rFonts w:ascii="Gill Sans MT" w:hAnsi="Gill Sans MT"/>
          <w:i/>
        </w:rPr>
        <w:t>Mangrove Prince</w:t>
      </w:r>
      <w:r w:rsidR="002F2866">
        <w:rPr>
          <w:rFonts w:ascii="Gill Sans MT" w:hAnsi="Gill Sans MT"/>
        </w:rPr>
        <w:t>.  This comparable information pertains to the market approach.</w:t>
      </w:r>
    </w:p>
    <w:p w:rsidR="002F2866" w:rsidRDefault="002F2866" w:rsidP="00A56549">
      <w:pPr>
        <w:tabs>
          <w:tab w:val="left" w:pos="360"/>
        </w:tabs>
        <w:spacing w:after="240" w:line="360" w:lineRule="auto"/>
        <w:ind w:firstLine="360"/>
        <w:rPr>
          <w:rFonts w:ascii="Gill Sans MT" w:hAnsi="Gill Sans MT"/>
        </w:rPr>
      </w:pPr>
      <w:r>
        <w:rPr>
          <w:rFonts w:ascii="Gill Sans MT" w:hAnsi="Gill Sans MT"/>
        </w:rPr>
        <w:t xml:space="preserve">For precision, you could calculate a value based on the Income Method.  If you did this, you would want to determine how much money the </w:t>
      </w:r>
      <w:r w:rsidRPr="002F2866">
        <w:rPr>
          <w:rFonts w:ascii="Gill Sans MT" w:hAnsi="Gill Sans MT"/>
          <w:i/>
        </w:rPr>
        <w:t>Mangrove Prince</w:t>
      </w:r>
      <w:r>
        <w:rPr>
          <w:rFonts w:ascii="Gill Sans MT" w:hAnsi="Gill Sans MT"/>
        </w:rPr>
        <w:t xml:space="preserve"> had made and then estimate how much money the sequel was likely to make.  This task might be somewhat </w:t>
      </w:r>
      <w:proofErr w:type="gramStart"/>
      <w:r>
        <w:rPr>
          <w:rFonts w:ascii="Gill Sans MT" w:hAnsi="Gill Sans MT"/>
        </w:rPr>
        <w:t>time</w:t>
      </w:r>
      <w:proofErr w:type="gramEnd"/>
      <w:r>
        <w:rPr>
          <w:rFonts w:ascii="Gill Sans MT" w:hAnsi="Gill Sans MT"/>
        </w:rPr>
        <w:t xml:space="preserve"> consuming but it would be possible to do.  Once you had this number, then you would need to determine how many people attended the movie because, at least in part, they had heard good things about the </w:t>
      </w:r>
      <w:proofErr w:type="spellStart"/>
      <w:r>
        <w:rPr>
          <w:rFonts w:ascii="Gill Sans MT" w:hAnsi="Gill Sans MT"/>
        </w:rPr>
        <w:t>Xloshzn</w:t>
      </w:r>
      <w:proofErr w:type="spellEnd"/>
      <w:r>
        <w:rPr>
          <w:rFonts w:ascii="Gill Sans MT" w:hAnsi="Gill Sans MT"/>
        </w:rPr>
        <w:t xml:space="preserve"> dances.  This would likely not be an easy number to arrive at.  You could probably create a proxy for this information by conducting something akin to a focus group for viewing the film.  But this focus group would need to comprise the types of developed world consumers who bought tickets for the movie.  However, you suspect that even with unlimited time and unlimited budget that it would be nearly impossible to untangle from the movie’s revenue the amount of the movie’s success that could be attributed to the </w:t>
      </w:r>
      <w:proofErr w:type="spellStart"/>
      <w:r>
        <w:rPr>
          <w:rFonts w:ascii="Gill Sans MT" w:hAnsi="Gill Sans MT"/>
        </w:rPr>
        <w:t>Xloshzn</w:t>
      </w:r>
      <w:proofErr w:type="spellEnd"/>
      <w:r>
        <w:rPr>
          <w:rFonts w:ascii="Gill Sans MT" w:hAnsi="Gill Sans MT"/>
        </w:rPr>
        <w:t xml:space="preserve"> dances.  More importantly, you don’t have unlimited time and an unlimited budget.  In fact, you have a very limited time and a very limited budget. </w:t>
      </w:r>
    </w:p>
    <w:p w:rsidR="002F2866" w:rsidRDefault="002F2866" w:rsidP="00A56549">
      <w:pPr>
        <w:tabs>
          <w:tab w:val="left" w:pos="360"/>
        </w:tabs>
        <w:spacing w:after="240" w:line="360" w:lineRule="auto"/>
        <w:ind w:firstLine="360"/>
        <w:rPr>
          <w:rFonts w:ascii="Gill Sans MT" w:hAnsi="Gill Sans MT"/>
        </w:rPr>
      </w:pPr>
      <w:r>
        <w:rPr>
          <w:rFonts w:ascii="Gill Sans MT" w:hAnsi="Gill Sans MT"/>
        </w:rPr>
        <w:t xml:space="preserve">You decide that you will combine the answers from the cost and market methods.  </w:t>
      </w:r>
      <w:r w:rsidR="00DC3465">
        <w:rPr>
          <w:rFonts w:ascii="Gill Sans MT" w:hAnsi="Gill Sans MT"/>
        </w:rPr>
        <w:t xml:space="preserve">You ask the dance professors if they have students who could perform the advanced </w:t>
      </w:r>
      <w:proofErr w:type="spellStart"/>
      <w:r w:rsidR="00DC3465">
        <w:rPr>
          <w:rFonts w:ascii="Gill Sans MT" w:hAnsi="Gill Sans MT"/>
        </w:rPr>
        <w:t>Xloshzn</w:t>
      </w:r>
      <w:proofErr w:type="spellEnd"/>
      <w:r w:rsidR="00DC3465">
        <w:rPr>
          <w:rFonts w:ascii="Gill Sans MT" w:hAnsi="Gill Sans MT"/>
        </w:rPr>
        <w:t xml:space="preserve"> dances, and they answer “yes” without hesitation.  You assume that Wilmer will want at least one well-known dancer from the developed world in the movie for advertising purposes – but you also know that the advanced dances require multiple dance</w:t>
      </w:r>
      <w:r w:rsidR="00516BA7">
        <w:rPr>
          <w:rFonts w:ascii="Gill Sans MT" w:hAnsi="Gill Sans MT"/>
        </w:rPr>
        <w:t>r</w:t>
      </w:r>
      <w:r w:rsidR="00DC3465">
        <w:rPr>
          <w:rFonts w:ascii="Gill Sans MT" w:hAnsi="Gill Sans MT"/>
        </w:rPr>
        <w:t xml:space="preserve">s.  You also figure that Wilmer might likely be able to obtain better tax treatment in its home country if it made a donation to NUE as opposed to paying NUE for services.  </w:t>
      </w:r>
    </w:p>
    <w:p w:rsidR="00DC3465" w:rsidRDefault="00DC3465" w:rsidP="00A56549">
      <w:pPr>
        <w:tabs>
          <w:tab w:val="left" w:pos="360"/>
        </w:tabs>
        <w:spacing w:after="240" w:line="360" w:lineRule="auto"/>
        <w:ind w:firstLine="360"/>
        <w:rPr>
          <w:rFonts w:ascii="Gill Sans MT" w:hAnsi="Gill Sans MT"/>
        </w:rPr>
      </w:pPr>
      <w:r>
        <w:rPr>
          <w:rFonts w:ascii="Gill Sans MT" w:hAnsi="Gill Sans MT"/>
        </w:rPr>
        <w:lastRenderedPageBreak/>
        <w:t xml:space="preserve">You put together the following package to discuss with Wilmer – NUE will license the </w:t>
      </w:r>
      <w:proofErr w:type="spellStart"/>
      <w:r>
        <w:rPr>
          <w:rFonts w:ascii="Gill Sans MT" w:hAnsi="Gill Sans MT"/>
        </w:rPr>
        <w:t>Xloshzn</w:t>
      </w:r>
      <w:proofErr w:type="spellEnd"/>
      <w:r>
        <w:rPr>
          <w:rFonts w:ascii="Gill Sans MT" w:hAnsi="Gill Sans MT"/>
        </w:rPr>
        <w:t xml:space="preserve"> dances to Wilmer for up to four </w:t>
      </w:r>
      <w:r w:rsidR="00E312C5">
        <w:rPr>
          <w:rFonts w:ascii="Gill Sans MT" w:hAnsi="Gill Sans MT"/>
        </w:rPr>
        <w:t xml:space="preserve">movies and provide the dancers and training for up to five other dancers in exchange for a one million euro donation to NUE’s School of Arts plus </w:t>
      </w:r>
      <w:r w:rsidR="00516BA7">
        <w:rPr>
          <w:rFonts w:ascii="Gill Sans MT" w:hAnsi="Gill Sans MT"/>
        </w:rPr>
        <w:t xml:space="preserve">100,000 euros each to Profs. </w:t>
      </w:r>
      <w:proofErr w:type="spellStart"/>
      <w:r w:rsidR="00516BA7">
        <w:rPr>
          <w:rFonts w:ascii="Gill Sans MT" w:hAnsi="Gill Sans MT"/>
        </w:rPr>
        <w:t>Ewaq</w:t>
      </w:r>
      <w:proofErr w:type="spellEnd"/>
      <w:r w:rsidR="00516BA7">
        <w:rPr>
          <w:rFonts w:ascii="Gill Sans MT" w:hAnsi="Gill Sans MT"/>
        </w:rPr>
        <w:t xml:space="preserve"> and Jones, a 3</w:t>
      </w:r>
      <w:r w:rsidR="00E312C5">
        <w:rPr>
          <w:rFonts w:ascii="Gill Sans MT" w:hAnsi="Gill Sans MT"/>
        </w:rPr>
        <w:t xml:space="preserve">0,000 euro payment to each NUE dancer who performs for the film regardless of whether their performance is included in the movie as well as </w:t>
      </w:r>
      <w:r w:rsidR="00516BA7">
        <w:rPr>
          <w:rFonts w:ascii="Gill Sans MT" w:hAnsi="Gill Sans MT"/>
        </w:rPr>
        <w:t xml:space="preserve">film </w:t>
      </w:r>
      <w:r w:rsidR="00E312C5">
        <w:rPr>
          <w:rFonts w:ascii="Gill Sans MT" w:hAnsi="Gill Sans MT"/>
        </w:rPr>
        <w:t xml:space="preserve">credits for Profs. </w:t>
      </w:r>
      <w:proofErr w:type="spellStart"/>
      <w:proofErr w:type="gramStart"/>
      <w:r w:rsidR="00E312C5">
        <w:rPr>
          <w:rFonts w:ascii="Gill Sans MT" w:hAnsi="Gill Sans MT"/>
        </w:rPr>
        <w:t>Ewaq</w:t>
      </w:r>
      <w:proofErr w:type="spellEnd"/>
      <w:r w:rsidR="00E312C5">
        <w:rPr>
          <w:rFonts w:ascii="Gill Sans MT" w:hAnsi="Gill Sans MT"/>
        </w:rPr>
        <w:t xml:space="preserve"> and Jones.</w:t>
      </w:r>
      <w:proofErr w:type="gramEnd"/>
      <w:r w:rsidR="00E312C5">
        <w:rPr>
          <w:rFonts w:ascii="Gill Sans MT" w:hAnsi="Gill Sans MT"/>
        </w:rPr>
        <w:t xml:space="preserve">   One of the four films will be the original </w:t>
      </w:r>
      <w:r w:rsidR="00E312C5" w:rsidRPr="00E312C5">
        <w:rPr>
          <w:rFonts w:ascii="Gill Sans MT" w:hAnsi="Gill Sans MT"/>
          <w:i/>
        </w:rPr>
        <w:t>Mangrove Prince</w:t>
      </w:r>
      <w:r w:rsidR="00E312C5">
        <w:rPr>
          <w:rFonts w:ascii="Gill Sans MT" w:hAnsi="Gill Sans MT"/>
        </w:rPr>
        <w:t xml:space="preserve">.  Thus, the deal will allow Wilmer to make three new films that include </w:t>
      </w:r>
      <w:proofErr w:type="spellStart"/>
      <w:r w:rsidR="00E312C5">
        <w:rPr>
          <w:rFonts w:ascii="Gill Sans MT" w:hAnsi="Gill Sans MT"/>
        </w:rPr>
        <w:t>Xloshzn</w:t>
      </w:r>
      <w:proofErr w:type="spellEnd"/>
      <w:r w:rsidR="00E312C5">
        <w:rPr>
          <w:rFonts w:ascii="Gill Sans MT" w:hAnsi="Gill Sans MT"/>
        </w:rPr>
        <w:t xml:space="preserve"> dances, including the </w:t>
      </w:r>
      <w:r w:rsidR="00E312C5" w:rsidRPr="00E312C5">
        <w:rPr>
          <w:rFonts w:ascii="Gill Sans MT" w:hAnsi="Gill Sans MT"/>
          <w:i/>
        </w:rPr>
        <w:t>Mangrove Prince</w:t>
      </w:r>
      <w:r w:rsidR="00E312C5">
        <w:rPr>
          <w:rFonts w:ascii="Gill Sans MT" w:hAnsi="Gill Sans MT"/>
        </w:rPr>
        <w:t xml:space="preserve"> sequel.</w:t>
      </w:r>
      <w:r w:rsidR="00516BA7">
        <w:rPr>
          <w:rFonts w:ascii="Gill Sans MT" w:hAnsi="Gill Sans MT"/>
        </w:rPr>
        <w:t xml:space="preserve">  The might also want to consider whether the agreement should have a mutual non-disparagement clause.</w:t>
      </w:r>
    </w:p>
    <w:p w:rsidR="00E312C5" w:rsidRDefault="00E312C5" w:rsidP="00A56549">
      <w:pPr>
        <w:tabs>
          <w:tab w:val="left" w:pos="360"/>
        </w:tabs>
        <w:spacing w:after="240" w:line="360" w:lineRule="auto"/>
        <w:ind w:firstLine="360"/>
        <w:rPr>
          <w:rFonts w:ascii="Gill Sans MT" w:hAnsi="Gill Sans MT"/>
        </w:rPr>
      </w:pPr>
      <w:r>
        <w:rPr>
          <w:rFonts w:ascii="Gill Sans MT" w:hAnsi="Gill Sans MT"/>
        </w:rPr>
        <w:t xml:space="preserve">You also prepare a </w:t>
      </w:r>
      <w:r w:rsidR="00516BA7">
        <w:rPr>
          <w:rFonts w:ascii="Gill Sans MT" w:hAnsi="Gill Sans MT"/>
        </w:rPr>
        <w:t>host of arguments that support and defend</w:t>
      </w:r>
      <w:r>
        <w:rPr>
          <w:rFonts w:ascii="Gill Sans MT" w:hAnsi="Gill Sans MT"/>
        </w:rPr>
        <w:t xml:space="preserve"> your asking price based on the comparable cost and market information discussed above.  You become well-versed in the history of the </w:t>
      </w:r>
      <w:proofErr w:type="spellStart"/>
      <w:r>
        <w:rPr>
          <w:rFonts w:ascii="Gill Sans MT" w:hAnsi="Gill Sans MT"/>
        </w:rPr>
        <w:t>Xloshzn</w:t>
      </w:r>
      <w:proofErr w:type="spellEnd"/>
      <w:r>
        <w:rPr>
          <w:rFonts w:ascii="Gill Sans MT" w:hAnsi="Gill Sans MT"/>
        </w:rPr>
        <w:t xml:space="preserve"> dances, how few people can perform them well, and how </w:t>
      </w:r>
      <w:proofErr w:type="spellStart"/>
      <w:r>
        <w:rPr>
          <w:rFonts w:ascii="Gill Sans MT" w:hAnsi="Gill Sans MT"/>
        </w:rPr>
        <w:t>Erehwon</w:t>
      </w:r>
      <w:proofErr w:type="spellEnd"/>
      <w:r>
        <w:rPr>
          <w:rFonts w:ascii="Gill Sans MT" w:hAnsi="Gill Sans MT"/>
        </w:rPr>
        <w:t xml:space="preserve"> comprises the largest repository of skilled </w:t>
      </w:r>
      <w:proofErr w:type="spellStart"/>
      <w:r>
        <w:rPr>
          <w:rFonts w:ascii="Gill Sans MT" w:hAnsi="Gill Sans MT"/>
        </w:rPr>
        <w:t>Xloshzn</w:t>
      </w:r>
      <w:proofErr w:type="spellEnd"/>
      <w:r>
        <w:rPr>
          <w:rFonts w:ascii="Gill Sans MT" w:hAnsi="Gill Sans MT"/>
        </w:rPr>
        <w:t xml:space="preserve"> dancers </w:t>
      </w:r>
      <w:r w:rsidR="00516BA7">
        <w:rPr>
          <w:rFonts w:ascii="Gill Sans MT" w:hAnsi="Gill Sans MT"/>
        </w:rPr>
        <w:t xml:space="preserve">in the world </w:t>
      </w:r>
      <w:r>
        <w:rPr>
          <w:rFonts w:ascii="Gill Sans MT" w:hAnsi="Gill Sans MT"/>
        </w:rPr>
        <w:t xml:space="preserve">by far.  You are aware, of course, that Wilmer will likely not accept your initial proposal and that it will ultimately be reduced.  In fact, you are prepared for Wilmer to say that they are prepared to pay nothing for the dances.  To counter this argument, you have </w:t>
      </w:r>
      <w:proofErr w:type="spellStart"/>
      <w:r>
        <w:rPr>
          <w:rFonts w:ascii="Gill Sans MT" w:hAnsi="Gill Sans MT"/>
        </w:rPr>
        <w:t>Kizbit</w:t>
      </w:r>
      <w:proofErr w:type="spellEnd"/>
      <w:r>
        <w:rPr>
          <w:rFonts w:ascii="Gill Sans MT" w:hAnsi="Gill Sans MT"/>
        </w:rPr>
        <w:t xml:space="preserve"> prepare a list of articles related to the topic of how film studios, Wilmer in particular, have expropriated cultural heritage without payment.  You realize that this will be a tough card to play in the negotiations because you will need to deliver the message to Wilmer with subtlety.  The raw message, of course, is that if Wilmer makes a film that includes </w:t>
      </w:r>
      <w:proofErr w:type="spellStart"/>
      <w:r>
        <w:rPr>
          <w:rFonts w:ascii="Gill Sans MT" w:hAnsi="Gill Sans MT"/>
        </w:rPr>
        <w:t>Xloshzn</w:t>
      </w:r>
      <w:proofErr w:type="spellEnd"/>
      <w:r>
        <w:rPr>
          <w:rFonts w:ascii="Gill Sans MT" w:hAnsi="Gill Sans MT"/>
        </w:rPr>
        <w:t xml:space="preserve"> dances without </w:t>
      </w:r>
      <w:r w:rsidR="00516BA7">
        <w:rPr>
          <w:rFonts w:ascii="Gill Sans MT" w:hAnsi="Gill Sans MT"/>
        </w:rPr>
        <w:t>NUE’s blessing that it</w:t>
      </w:r>
      <w:r>
        <w:rPr>
          <w:rFonts w:ascii="Gill Sans MT" w:hAnsi="Gill Sans MT"/>
        </w:rPr>
        <w:t xml:space="preserve"> will do everything </w:t>
      </w:r>
      <w:r w:rsidR="00516BA7">
        <w:rPr>
          <w:rFonts w:ascii="Gill Sans MT" w:hAnsi="Gill Sans MT"/>
        </w:rPr>
        <w:t xml:space="preserve">possible </w:t>
      </w:r>
      <w:r>
        <w:rPr>
          <w:rFonts w:ascii="Gill Sans MT" w:hAnsi="Gill Sans MT"/>
        </w:rPr>
        <w:t>to create a public relations nightmare for them</w:t>
      </w:r>
      <w:r w:rsidR="00467252">
        <w:rPr>
          <w:rFonts w:ascii="Gill Sans MT" w:hAnsi="Gill Sans MT"/>
        </w:rPr>
        <w:t>.  You realize that this is one licensing situation where there are few to no legal means at your disposal.  As a final step, you rehearse your negotiations with some of the brighter students from the business school.</w:t>
      </w:r>
      <w:r w:rsidR="00516BA7">
        <w:rPr>
          <w:rFonts w:ascii="Gill Sans MT" w:hAnsi="Gill Sans MT"/>
        </w:rPr>
        <w:t xml:space="preserve">  The students give you some great feedback on your presentation style.</w:t>
      </w:r>
      <w:r w:rsidR="00467252">
        <w:rPr>
          <w:rFonts w:ascii="Gill Sans MT" w:hAnsi="Gill Sans MT"/>
        </w:rPr>
        <w:t xml:space="preserve">  </w:t>
      </w:r>
    </w:p>
    <w:p w:rsidR="00467252" w:rsidRDefault="00516BA7" w:rsidP="00A56549">
      <w:pPr>
        <w:tabs>
          <w:tab w:val="left" w:pos="360"/>
        </w:tabs>
        <w:spacing w:after="240" w:line="360" w:lineRule="auto"/>
        <w:ind w:firstLine="360"/>
        <w:rPr>
          <w:rFonts w:ascii="Gill Sans MT" w:hAnsi="Gill Sans MT"/>
        </w:rPr>
      </w:pPr>
      <w:r>
        <w:rPr>
          <w:rFonts w:ascii="Gill Sans MT" w:hAnsi="Gill Sans MT"/>
        </w:rPr>
        <w:t>You have a rocky initial meeting with Wilmer, but i</w:t>
      </w:r>
      <w:r w:rsidR="00467252">
        <w:rPr>
          <w:rFonts w:ascii="Gill Sans MT" w:hAnsi="Gill Sans MT"/>
        </w:rPr>
        <w:t>n the end, Wilmer could see that they needed to pay something for the dances, and they also realized that NUE had the best dancers</w:t>
      </w:r>
      <w:r>
        <w:rPr>
          <w:rFonts w:ascii="Gill Sans MT" w:hAnsi="Gill Sans MT"/>
        </w:rPr>
        <w:t xml:space="preserve"> in the world</w:t>
      </w:r>
      <w:r w:rsidR="00467252">
        <w:rPr>
          <w:rFonts w:ascii="Gill Sans MT" w:hAnsi="Gill Sans MT"/>
        </w:rPr>
        <w:t>.  The negotiations were tough, unpleasant at times, but in the end, you succeeded in negotiating an 850,000 euro scholarship</w:t>
      </w:r>
      <w:r w:rsidR="00A11811">
        <w:rPr>
          <w:rFonts w:ascii="Gill Sans MT" w:hAnsi="Gill Sans MT"/>
        </w:rPr>
        <w:t xml:space="preserve"> for NUE</w:t>
      </w:r>
      <w:r w:rsidR="00467252">
        <w:rPr>
          <w:rFonts w:ascii="Gill Sans MT" w:hAnsi="Gill Sans MT"/>
        </w:rPr>
        <w:t>, film credits for the danc</w:t>
      </w:r>
      <w:r>
        <w:rPr>
          <w:rFonts w:ascii="Gill Sans MT" w:hAnsi="Gill Sans MT"/>
        </w:rPr>
        <w:t>ers and the professors, and a 25</w:t>
      </w:r>
      <w:r w:rsidR="00467252">
        <w:rPr>
          <w:rFonts w:ascii="Gill Sans MT" w:hAnsi="Gill Sans MT"/>
        </w:rPr>
        <w:t xml:space="preserve">,000 euro payment to </w:t>
      </w:r>
      <w:r w:rsidR="00467252">
        <w:rPr>
          <w:rFonts w:ascii="Gill Sans MT" w:hAnsi="Gill Sans MT"/>
        </w:rPr>
        <w:lastRenderedPageBreak/>
        <w:t>each dancer</w:t>
      </w:r>
      <w:r>
        <w:rPr>
          <w:rFonts w:ascii="Gill Sans MT" w:hAnsi="Gill Sans MT"/>
        </w:rPr>
        <w:t xml:space="preserve">, and a 200,000 euro contract for Prof. </w:t>
      </w:r>
      <w:proofErr w:type="spellStart"/>
      <w:r>
        <w:rPr>
          <w:rFonts w:ascii="Gill Sans MT" w:hAnsi="Gill Sans MT"/>
        </w:rPr>
        <w:t>Ewaq</w:t>
      </w:r>
      <w:proofErr w:type="spellEnd"/>
      <w:r>
        <w:rPr>
          <w:rFonts w:ascii="Gill Sans MT" w:hAnsi="Gill Sans MT"/>
        </w:rPr>
        <w:t xml:space="preserve"> and Jones</w:t>
      </w:r>
      <w:r w:rsidR="00467252">
        <w:rPr>
          <w:rFonts w:ascii="Gill Sans MT" w:hAnsi="Gill Sans MT"/>
        </w:rPr>
        <w:t xml:space="preserve">.  </w:t>
      </w:r>
      <w:r>
        <w:rPr>
          <w:rFonts w:ascii="Gill Sans MT" w:hAnsi="Gill Sans MT"/>
        </w:rPr>
        <w:t>The performers</w:t>
      </w:r>
      <w:r w:rsidR="00467252">
        <w:rPr>
          <w:rFonts w:ascii="Gill Sans MT" w:hAnsi="Gill Sans MT"/>
        </w:rPr>
        <w:t xml:space="preserve"> </w:t>
      </w:r>
      <w:r w:rsidR="00D42DCD">
        <w:rPr>
          <w:rFonts w:ascii="Gill Sans MT" w:hAnsi="Gill Sans MT"/>
        </w:rPr>
        <w:t>are</w:t>
      </w:r>
      <w:r w:rsidR="00467252">
        <w:rPr>
          <w:rFonts w:ascii="Gill Sans MT" w:hAnsi="Gill Sans MT"/>
        </w:rPr>
        <w:t xml:space="preserve"> invited to perform at the opening night premier</w:t>
      </w:r>
      <w:r w:rsidR="00A11811">
        <w:rPr>
          <w:rFonts w:ascii="Gill Sans MT" w:hAnsi="Gill Sans MT"/>
        </w:rPr>
        <w:t xml:space="preserve">.  Your skill in this valuation was in determining a starting point number that didn’t surrender too much value while also </w:t>
      </w:r>
      <w:r>
        <w:rPr>
          <w:rFonts w:ascii="Gill Sans MT" w:hAnsi="Gill Sans MT"/>
        </w:rPr>
        <w:t>avoiding presentation of</w:t>
      </w:r>
      <w:r w:rsidR="00A11811">
        <w:rPr>
          <w:rFonts w:ascii="Gill Sans MT" w:hAnsi="Gill Sans MT"/>
        </w:rPr>
        <w:t xml:space="preserve"> an initial number that </w:t>
      </w:r>
      <w:r>
        <w:rPr>
          <w:rFonts w:ascii="Gill Sans MT" w:hAnsi="Gill Sans MT"/>
        </w:rPr>
        <w:t>drove</w:t>
      </w:r>
      <w:r w:rsidR="00A11811">
        <w:rPr>
          <w:rFonts w:ascii="Gill Sans MT" w:hAnsi="Gill Sans MT"/>
        </w:rPr>
        <w:t xml:space="preserve"> the other side away</w:t>
      </w:r>
      <w:r>
        <w:rPr>
          <w:rFonts w:ascii="Gill Sans MT" w:hAnsi="Gill Sans MT"/>
        </w:rPr>
        <w:t xml:space="preserve"> regardless of its accuracy</w:t>
      </w:r>
      <w:r w:rsidR="00A11811">
        <w:rPr>
          <w:rFonts w:ascii="Gill Sans MT" w:hAnsi="Gill Sans MT"/>
        </w:rPr>
        <w:t xml:space="preserve">. </w:t>
      </w:r>
    </w:p>
    <w:p w:rsidR="00370AD5" w:rsidRPr="0048571C" w:rsidRDefault="00A954A2" w:rsidP="00A56549">
      <w:pPr>
        <w:tabs>
          <w:tab w:val="left" w:pos="360"/>
        </w:tabs>
        <w:spacing w:after="240" w:line="360" w:lineRule="auto"/>
        <w:rPr>
          <w:rFonts w:asciiTheme="minorHAnsi" w:hAnsiTheme="minorHAnsi" w:cstheme="minorHAnsi"/>
          <w:b/>
          <w:sz w:val="32"/>
          <w:szCs w:val="32"/>
        </w:rPr>
      </w:pPr>
      <w:r w:rsidRPr="0048571C">
        <w:rPr>
          <w:rFonts w:asciiTheme="minorHAnsi" w:hAnsiTheme="minorHAnsi" w:cstheme="minorHAnsi"/>
          <w:b/>
          <w:sz w:val="32"/>
          <w:szCs w:val="32"/>
        </w:rPr>
        <w:t>4</w:t>
      </w:r>
      <w:r w:rsidR="00370AD5" w:rsidRPr="0048571C">
        <w:rPr>
          <w:rFonts w:asciiTheme="minorHAnsi" w:hAnsiTheme="minorHAnsi" w:cstheme="minorHAnsi"/>
          <w:b/>
          <w:sz w:val="32"/>
          <w:szCs w:val="32"/>
        </w:rPr>
        <w:t>.3</w:t>
      </w:r>
      <w:r w:rsidR="00370AD5" w:rsidRPr="0048571C">
        <w:rPr>
          <w:rFonts w:asciiTheme="minorHAnsi" w:hAnsiTheme="minorHAnsi" w:cstheme="minorHAnsi"/>
          <w:b/>
          <w:sz w:val="32"/>
          <w:szCs w:val="32"/>
        </w:rPr>
        <w:tab/>
        <w:t xml:space="preserve">Negotiating with a </w:t>
      </w:r>
      <w:r w:rsidR="00120E27" w:rsidRPr="0048571C">
        <w:rPr>
          <w:rFonts w:asciiTheme="minorHAnsi" w:hAnsiTheme="minorHAnsi" w:cstheme="minorHAnsi"/>
          <w:b/>
          <w:sz w:val="32"/>
          <w:szCs w:val="32"/>
        </w:rPr>
        <w:t>Very Large</w:t>
      </w:r>
      <w:r w:rsidR="00370AD5" w:rsidRPr="0048571C">
        <w:rPr>
          <w:rFonts w:asciiTheme="minorHAnsi" w:hAnsiTheme="minorHAnsi" w:cstheme="minorHAnsi"/>
          <w:b/>
          <w:sz w:val="32"/>
          <w:szCs w:val="32"/>
        </w:rPr>
        <w:t xml:space="preserve"> Party</w:t>
      </w:r>
    </w:p>
    <w:p w:rsidR="00A05354" w:rsidRDefault="00A05354" w:rsidP="00A56549">
      <w:pPr>
        <w:tabs>
          <w:tab w:val="left" w:pos="360"/>
        </w:tabs>
        <w:spacing w:after="240" w:line="360" w:lineRule="auto"/>
        <w:ind w:firstLine="360"/>
        <w:contextualSpacing/>
        <w:rPr>
          <w:rFonts w:ascii="Gill Sans MT" w:hAnsi="Gill Sans MT"/>
        </w:rPr>
      </w:pPr>
      <w:r>
        <w:rPr>
          <w:rFonts w:ascii="Gill Sans MT" w:hAnsi="Gill Sans MT"/>
        </w:rPr>
        <w:t xml:space="preserve">Prof. </w:t>
      </w:r>
      <w:r w:rsidR="00516BA7">
        <w:rPr>
          <w:rFonts w:ascii="Gill Sans MT" w:hAnsi="Gill Sans MT"/>
        </w:rPr>
        <w:t xml:space="preserve">Walter </w:t>
      </w:r>
      <w:proofErr w:type="spellStart"/>
      <w:r>
        <w:rPr>
          <w:rFonts w:ascii="Gill Sans MT" w:hAnsi="Gill Sans MT"/>
        </w:rPr>
        <w:t>Yuhg</w:t>
      </w:r>
      <w:proofErr w:type="spellEnd"/>
      <w:r>
        <w:rPr>
          <w:rFonts w:ascii="Gill Sans MT" w:hAnsi="Gill Sans MT"/>
        </w:rPr>
        <w:t xml:space="preserve"> has developed a </w:t>
      </w:r>
      <w:r w:rsidR="00943AB7">
        <w:rPr>
          <w:rFonts w:ascii="Gill Sans MT" w:hAnsi="Gill Sans MT"/>
        </w:rPr>
        <w:t xml:space="preserve">series of component designs that can be used on various automobile exterior and interiors.  The designs are very striking and have won awards at several international </w:t>
      </w:r>
      <w:r w:rsidR="00516BA7">
        <w:rPr>
          <w:rFonts w:ascii="Gill Sans MT" w:hAnsi="Gill Sans MT"/>
        </w:rPr>
        <w:t xml:space="preserve">design </w:t>
      </w:r>
      <w:r w:rsidR="00943AB7">
        <w:rPr>
          <w:rFonts w:ascii="Gill Sans MT" w:hAnsi="Gill Sans MT"/>
        </w:rPr>
        <w:t xml:space="preserve">competitions.  </w:t>
      </w:r>
      <w:proofErr w:type="spellStart"/>
      <w:r w:rsidR="00943AB7">
        <w:rPr>
          <w:rFonts w:ascii="Gill Sans MT" w:hAnsi="Gill Sans MT"/>
        </w:rPr>
        <w:t>Ghu</w:t>
      </w:r>
      <w:proofErr w:type="spellEnd"/>
      <w:r w:rsidR="00943AB7">
        <w:rPr>
          <w:rFonts w:ascii="Gill Sans MT" w:hAnsi="Gill Sans MT"/>
        </w:rPr>
        <w:t xml:space="preserve"> Motors, a very large international manufacturer has approached NUE with an offer to buy or acquire rights to the designs.  One problem in dealing with </w:t>
      </w:r>
      <w:proofErr w:type="spellStart"/>
      <w:r w:rsidR="00943AB7">
        <w:rPr>
          <w:rFonts w:ascii="Gill Sans MT" w:hAnsi="Gill Sans MT"/>
        </w:rPr>
        <w:t>Ghu</w:t>
      </w:r>
      <w:proofErr w:type="spellEnd"/>
      <w:r w:rsidR="00943AB7">
        <w:rPr>
          <w:rFonts w:ascii="Gill Sans MT" w:hAnsi="Gill Sans MT"/>
        </w:rPr>
        <w:t xml:space="preserve"> is that the company is so large that it can </w:t>
      </w:r>
      <w:r w:rsidR="00516BA7">
        <w:rPr>
          <w:rFonts w:ascii="Gill Sans MT" w:hAnsi="Gill Sans MT"/>
        </w:rPr>
        <w:t>typically</w:t>
      </w:r>
      <w:r w:rsidR="00943AB7">
        <w:rPr>
          <w:rFonts w:ascii="Gill Sans MT" w:hAnsi="Gill Sans MT"/>
        </w:rPr>
        <w:t xml:space="preserve"> afford to be inflexible</w:t>
      </w:r>
      <w:r w:rsidR="000D4A11">
        <w:rPr>
          <w:rFonts w:ascii="Gill Sans MT" w:hAnsi="Gill Sans MT"/>
        </w:rPr>
        <w:t xml:space="preserve"> and </w:t>
      </w:r>
      <w:r w:rsidR="006C6B9A">
        <w:rPr>
          <w:rFonts w:ascii="Gill Sans MT" w:hAnsi="Gill Sans MT"/>
        </w:rPr>
        <w:t xml:space="preserve">at </w:t>
      </w:r>
      <w:r w:rsidR="000D4A11">
        <w:rPr>
          <w:rFonts w:ascii="Gill Sans MT" w:hAnsi="Gill Sans MT"/>
        </w:rPr>
        <w:t>other times it</w:t>
      </w:r>
      <w:r w:rsidR="006C6B9A">
        <w:rPr>
          <w:rFonts w:ascii="Gill Sans MT" w:hAnsi="Gill Sans MT"/>
        </w:rPr>
        <w:t>’</w:t>
      </w:r>
      <w:r w:rsidR="000D4A11">
        <w:rPr>
          <w:rFonts w:ascii="Gill Sans MT" w:hAnsi="Gill Sans MT"/>
        </w:rPr>
        <w:t>s inflexible simply due to its size</w:t>
      </w:r>
      <w:r w:rsidR="00943AB7">
        <w:rPr>
          <w:rFonts w:ascii="Gill Sans MT" w:hAnsi="Gill Sans MT"/>
        </w:rPr>
        <w:t>.  In negotiation, you need to know precisely what these designs are worth because if you do not believe that NUE will get a fair deal, then you might not want to go any further</w:t>
      </w:r>
      <w:r w:rsidR="00516BA7">
        <w:rPr>
          <w:rFonts w:ascii="Gill Sans MT" w:hAnsi="Gill Sans MT"/>
        </w:rPr>
        <w:t xml:space="preserve"> in discussions with </w:t>
      </w:r>
      <w:proofErr w:type="spellStart"/>
      <w:r w:rsidR="00516BA7">
        <w:rPr>
          <w:rFonts w:ascii="Gill Sans MT" w:hAnsi="Gill Sans MT"/>
        </w:rPr>
        <w:t>Ghu</w:t>
      </w:r>
      <w:proofErr w:type="spellEnd"/>
      <w:r w:rsidR="00943AB7">
        <w:rPr>
          <w:rFonts w:ascii="Gill Sans MT" w:hAnsi="Gill Sans MT"/>
        </w:rPr>
        <w:t xml:space="preserve">.  On the other hand, there would be a lot of bragging rights for the university if the new </w:t>
      </w:r>
      <w:proofErr w:type="spellStart"/>
      <w:r w:rsidR="00943AB7">
        <w:rPr>
          <w:rFonts w:ascii="Gill Sans MT" w:hAnsi="Gill Sans MT"/>
        </w:rPr>
        <w:t>Ghu</w:t>
      </w:r>
      <w:proofErr w:type="spellEnd"/>
      <w:r w:rsidR="00943AB7">
        <w:rPr>
          <w:rFonts w:ascii="Gill Sans MT" w:hAnsi="Gill Sans MT"/>
        </w:rPr>
        <w:t xml:space="preserve"> sport coupe sold worldwide boasted a body designed at NUE.</w:t>
      </w:r>
    </w:p>
    <w:p w:rsidR="00B622AB" w:rsidRDefault="00B622AB" w:rsidP="00A56549">
      <w:pPr>
        <w:tabs>
          <w:tab w:val="left" w:pos="360"/>
        </w:tabs>
        <w:spacing w:after="240" w:line="360" w:lineRule="auto"/>
        <w:ind w:firstLine="360"/>
        <w:contextualSpacing/>
        <w:rPr>
          <w:rFonts w:ascii="Gill Sans MT" w:hAnsi="Gill Sans MT"/>
        </w:rPr>
      </w:pPr>
      <w:r>
        <w:rPr>
          <w:rFonts w:ascii="Gill Sans MT" w:hAnsi="Gill Sans MT"/>
        </w:rPr>
        <w:t xml:space="preserve">Calculating a fair </w:t>
      </w:r>
      <w:r w:rsidR="00516BA7">
        <w:rPr>
          <w:rFonts w:ascii="Gill Sans MT" w:hAnsi="Gill Sans MT"/>
        </w:rPr>
        <w:t xml:space="preserve">market value </w:t>
      </w:r>
      <w:r>
        <w:rPr>
          <w:rFonts w:ascii="Gill Sans MT" w:hAnsi="Gill Sans MT"/>
        </w:rPr>
        <w:t xml:space="preserve">range for this problem might be easier than you expected.  After doing a bit of research, you learn that </w:t>
      </w:r>
      <w:proofErr w:type="spellStart"/>
      <w:r>
        <w:rPr>
          <w:rFonts w:ascii="Gill Sans MT" w:hAnsi="Gill Sans MT"/>
        </w:rPr>
        <w:t>Ghu</w:t>
      </w:r>
      <w:proofErr w:type="spellEnd"/>
      <w:r>
        <w:rPr>
          <w:rFonts w:ascii="Gill Sans MT" w:hAnsi="Gill Sans MT"/>
        </w:rPr>
        <w:t xml:space="preserve"> has struck a number of deals that were essential</w:t>
      </w:r>
      <w:r w:rsidR="00516BA7">
        <w:rPr>
          <w:rFonts w:ascii="Gill Sans MT" w:hAnsi="Gill Sans MT"/>
        </w:rPr>
        <w:t>ly</w:t>
      </w:r>
      <w:r>
        <w:rPr>
          <w:rFonts w:ascii="Gill Sans MT" w:hAnsi="Gill Sans MT"/>
        </w:rPr>
        <w:t xml:space="preserve"> worth nothing to the other party.  In fact, </w:t>
      </w:r>
      <w:proofErr w:type="spellStart"/>
      <w:r>
        <w:rPr>
          <w:rFonts w:ascii="Gill Sans MT" w:hAnsi="Gill Sans MT"/>
        </w:rPr>
        <w:t>Ghu</w:t>
      </w:r>
      <w:proofErr w:type="spellEnd"/>
      <w:r>
        <w:rPr>
          <w:rFonts w:ascii="Gill Sans MT" w:hAnsi="Gill Sans MT"/>
        </w:rPr>
        <w:t xml:space="preserve"> has such a horrible reputation that there are several websites (having names that cannot be repeated here) that essentially explore the theme </w:t>
      </w:r>
      <w:r w:rsidR="00516BA7">
        <w:rPr>
          <w:rFonts w:ascii="Gill Sans MT" w:hAnsi="Gill Sans MT"/>
        </w:rPr>
        <w:t xml:space="preserve">that </w:t>
      </w:r>
      <w:proofErr w:type="spellStart"/>
      <w:r w:rsidR="00516BA7">
        <w:rPr>
          <w:rFonts w:ascii="Gill Sans MT" w:hAnsi="Gill Sans MT"/>
        </w:rPr>
        <w:t>Ghu</w:t>
      </w:r>
      <w:proofErr w:type="spellEnd"/>
      <w:r w:rsidR="00516BA7">
        <w:rPr>
          <w:rFonts w:ascii="Gill Sans MT" w:hAnsi="Gill Sans MT"/>
        </w:rPr>
        <w:t xml:space="preserve"> has never dealt with</w:t>
      </w:r>
      <w:r>
        <w:rPr>
          <w:rFonts w:ascii="Gill Sans MT" w:hAnsi="Gill Sans MT"/>
        </w:rPr>
        <w:t xml:space="preserve"> anyone that it did not cajole, badger, or manipulate into taking a much worse deal than it should have.  </w:t>
      </w:r>
    </w:p>
    <w:p w:rsidR="00B622AB" w:rsidRDefault="00B622AB" w:rsidP="00A56549">
      <w:pPr>
        <w:tabs>
          <w:tab w:val="left" w:pos="360"/>
        </w:tabs>
        <w:spacing w:after="240" w:line="360" w:lineRule="auto"/>
        <w:ind w:firstLine="360"/>
        <w:contextualSpacing/>
        <w:rPr>
          <w:rFonts w:ascii="Gill Sans MT" w:hAnsi="Gill Sans MT"/>
        </w:rPr>
      </w:pPr>
      <w:r>
        <w:rPr>
          <w:rFonts w:ascii="Gill Sans MT" w:hAnsi="Gill Sans MT"/>
        </w:rPr>
        <w:t xml:space="preserve">You conclude from this information that if you get anything from </w:t>
      </w:r>
      <w:proofErr w:type="spellStart"/>
      <w:r>
        <w:rPr>
          <w:rFonts w:ascii="Gill Sans MT" w:hAnsi="Gill Sans MT"/>
        </w:rPr>
        <w:t>Ghu</w:t>
      </w:r>
      <w:proofErr w:type="spellEnd"/>
      <w:r>
        <w:rPr>
          <w:rFonts w:ascii="Gill Sans MT" w:hAnsi="Gill Sans MT"/>
        </w:rPr>
        <w:t xml:space="preserve"> easily, then Prof. </w:t>
      </w:r>
      <w:proofErr w:type="spellStart"/>
      <w:r>
        <w:rPr>
          <w:rFonts w:ascii="Gill Sans MT" w:hAnsi="Gill Sans MT"/>
        </w:rPr>
        <w:t>Yuhg’s</w:t>
      </w:r>
      <w:proofErr w:type="spellEnd"/>
      <w:r>
        <w:rPr>
          <w:rFonts w:ascii="Gill Sans MT" w:hAnsi="Gill Sans MT"/>
        </w:rPr>
        <w:t xml:space="preserve"> designs must be phenomenally lucrative, and you also conclude that if you get anything greater than zero after a long battle that you can hold your head up relatively high.  Not many people, especially people in the developing world, ever get a good deal from </w:t>
      </w:r>
      <w:proofErr w:type="spellStart"/>
      <w:r>
        <w:rPr>
          <w:rFonts w:ascii="Gill Sans MT" w:hAnsi="Gill Sans MT"/>
        </w:rPr>
        <w:t>Ghu</w:t>
      </w:r>
      <w:proofErr w:type="spellEnd"/>
      <w:r>
        <w:rPr>
          <w:rFonts w:ascii="Gill Sans MT" w:hAnsi="Gill Sans MT"/>
        </w:rPr>
        <w:t xml:space="preserve"> Motors.  Its famous founder, Henry </w:t>
      </w:r>
      <w:proofErr w:type="spellStart"/>
      <w:r>
        <w:rPr>
          <w:rFonts w:ascii="Gill Sans MT" w:hAnsi="Gill Sans MT"/>
        </w:rPr>
        <w:t>Ghu</w:t>
      </w:r>
      <w:proofErr w:type="spellEnd"/>
      <w:r>
        <w:rPr>
          <w:rFonts w:ascii="Gill Sans MT" w:hAnsi="Gill Sans MT"/>
        </w:rPr>
        <w:t xml:space="preserve"> once said, “Business is warfare </w:t>
      </w:r>
      <w:r w:rsidR="00516BA7">
        <w:rPr>
          <w:rFonts w:ascii="Gill Sans MT" w:hAnsi="Gill Sans MT"/>
        </w:rPr>
        <w:t>conducted without guns – generally.</w:t>
      </w:r>
      <w:r>
        <w:rPr>
          <w:rFonts w:ascii="Gill Sans MT" w:hAnsi="Gill Sans MT"/>
        </w:rPr>
        <w:t>” and in the forty years since his death, the company’s executives have done their best to live up to that saying.</w:t>
      </w:r>
    </w:p>
    <w:p w:rsidR="00AF5349" w:rsidRDefault="00B622AB" w:rsidP="00A56549">
      <w:pPr>
        <w:tabs>
          <w:tab w:val="left" w:pos="360"/>
        </w:tabs>
        <w:spacing w:after="240" w:line="360" w:lineRule="auto"/>
        <w:ind w:firstLine="360"/>
        <w:contextualSpacing/>
        <w:rPr>
          <w:rFonts w:ascii="Gill Sans MT" w:hAnsi="Gill Sans MT"/>
        </w:rPr>
      </w:pPr>
      <w:r>
        <w:rPr>
          <w:rFonts w:ascii="Gill Sans MT" w:hAnsi="Gill Sans MT"/>
        </w:rPr>
        <w:lastRenderedPageBreak/>
        <w:t xml:space="preserve">Prof. </w:t>
      </w:r>
      <w:proofErr w:type="spellStart"/>
      <w:r>
        <w:rPr>
          <w:rFonts w:ascii="Gill Sans MT" w:hAnsi="Gill Sans MT"/>
        </w:rPr>
        <w:t>Yuhg’s</w:t>
      </w:r>
      <w:proofErr w:type="spellEnd"/>
      <w:r>
        <w:rPr>
          <w:rFonts w:ascii="Gill Sans MT" w:hAnsi="Gill Sans MT"/>
        </w:rPr>
        <w:t xml:space="preserve"> component designs are much less abou</w:t>
      </w:r>
      <w:r w:rsidR="006C6B9A">
        <w:rPr>
          <w:rFonts w:ascii="Gill Sans MT" w:hAnsi="Gill Sans MT"/>
        </w:rPr>
        <w:t>t defining one specific shape than</w:t>
      </w:r>
      <w:r>
        <w:rPr>
          <w:rFonts w:ascii="Gill Sans MT" w:hAnsi="Gill Sans MT"/>
        </w:rPr>
        <w:t xml:space="preserve"> they are about presenting a library of available shapes.  One big plus for his approach is that each design is made in a way such that it will connect with any of the other </w:t>
      </w:r>
      <w:proofErr w:type="spellStart"/>
      <w:r>
        <w:rPr>
          <w:rFonts w:ascii="Gill Sans MT" w:hAnsi="Gill Sans MT"/>
        </w:rPr>
        <w:t>Yuhg</w:t>
      </w:r>
      <w:proofErr w:type="spellEnd"/>
      <w:r>
        <w:rPr>
          <w:rFonts w:ascii="Gill Sans MT" w:hAnsi="Gill Sans MT"/>
        </w:rPr>
        <w:t xml:space="preserve"> designs and do so in a visually pleasing manner.  You’re not certain, but you suspect that </w:t>
      </w:r>
      <w:proofErr w:type="spellStart"/>
      <w:r>
        <w:rPr>
          <w:rFonts w:ascii="Gill Sans MT" w:hAnsi="Gill Sans MT"/>
        </w:rPr>
        <w:t>Ghu</w:t>
      </w:r>
      <w:proofErr w:type="spellEnd"/>
      <w:r>
        <w:rPr>
          <w:rFonts w:ascii="Gill Sans MT" w:hAnsi="Gill Sans MT"/>
        </w:rPr>
        <w:t xml:space="preserve"> plans to use the designs to build the exteriors of </w:t>
      </w:r>
      <w:r w:rsidR="00516BA7">
        <w:rPr>
          <w:rFonts w:ascii="Gill Sans MT" w:hAnsi="Gill Sans MT"/>
        </w:rPr>
        <w:t xml:space="preserve">either </w:t>
      </w:r>
      <w:r w:rsidR="003918FE">
        <w:rPr>
          <w:rFonts w:ascii="Gill Sans MT" w:hAnsi="Gill Sans MT"/>
        </w:rPr>
        <w:t xml:space="preserve">its new </w:t>
      </w:r>
      <w:proofErr w:type="spellStart"/>
      <w:r w:rsidR="003918FE">
        <w:rPr>
          <w:rFonts w:ascii="Gill Sans MT" w:hAnsi="Gill Sans MT"/>
        </w:rPr>
        <w:t>Ghu</w:t>
      </w:r>
      <w:proofErr w:type="spellEnd"/>
      <w:r w:rsidR="003918FE">
        <w:rPr>
          <w:rFonts w:ascii="Gill Sans MT" w:hAnsi="Gill Sans MT"/>
        </w:rPr>
        <w:t xml:space="preserve"> Coupe Grande or its</w:t>
      </w:r>
      <w:r>
        <w:rPr>
          <w:rFonts w:ascii="Gill Sans MT" w:hAnsi="Gill Sans MT"/>
        </w:rPr>
        <w:t xml:space="preserve"> new </w:t>
      </w:r>
      <w:proofErr w:type="spellStart"/>
      <w:r>
        <w:rPr>
          <w:rFonts w:ascii="Gill Sans MT" w:hAnsi="Gill Sans MT"/>
        </w:rPr>
        <w:t>Ghu</w:t>
      </w:r>
      <w:proofErr w:type="spellEnd"/>
      <w:r>
        <w:rPr>
          <w:rFonts w:ascii="Gill Sans MT" w:hAnsi="Gill Sans MT"/>
        </w:rPr>
        <w:t xml:space="preserve"> Sport Extraordinaire.  Both cars are staples of the </w:t>
      </w:r>
      <w:proofErr w:type="spellStart"/>
      <w:r>
        <w:rPr>
          <w:rFonts w:ascii="Gill Sans MT" w:hAnsi="Gill Sans MT"/>
        </w:rPr>
        <w:t>Ghu</w:t>
      </w:r>
      <w:proofErr w:type="spellEnd"/>
      <w:r>
        <w:rPr>
          <w:rFonts w:ascii="Gill Sans MT" w:hAnsi="Gill Sans MT"/>
        </w:rPr>
        <w:t xml:space="preserve"> automobile line, and both have been criticized for years on the basis of their </w:t>
      </w:r>
      <w:r w:rsidR="00AF5349">
        <w:rPr>
          <w:rFonts w:ascii="Gill Sans MT" w:hAnsi="Gill Sans MT"/>
        </w:rPr>
        <w:t xml:space="preserve">rather uninspiring </w:t>
      </w:r>
      <w:r>
        <w:rPr>
          <w:rFonts w:ascii="Gill Sans MT" w:hAnsi="Gill Sans MT"/>
        </w:rPr>
        <w:t>looks.</w:t>
      </w:r>
    </w:p>
    <w:p w:rsidR="00237D91" w:rsidRDefault="001C6810" w:rsidP="00A56549">
      <w:pPr>
        <w:tabs>
          <w:tab w:val="left" w:pos="360"/>
        </w:tabs>
        <w:spacing w:after="240" w:line="360" w:lineRule="auto"/>
        <w:ind w:firstLine="360"/>
        <w:contextualSpacing/>
        <w:rPr>
          <w:rFonts w:ascii="Gill Sans MT" w:hAnsi="Gill Sans MT"/>
        </w:rPr>
      </w:pPr>
      <w:r>
        <w:rPr>
          <w:rFonts w:ascii="Gill Sans MT" w:hAnsi="Gill Sans MT"/>
        </w:rPr>
        <w:t xml:space="preserve">You research various design magazines and discover information about how much other automobile companies have paid design firms for particularly stylish and noteworthy automobiles.  </w:t>
      </w:r>
      <w:r w:rsidR="001209E3">
        <w:rPr>
          <w:rFonts w:ascii="Gill Sans MT" w:hAnsi="Gill Sans MT"/>
        </w:rPr>
        <w:t xml:space="preserve">Much of the information that you find does not break down the design costs for new automobiles very clearly.  However, you can find enough information from public companies that you get a reasonably good sense about design costs.  </w:t>
      </w:r>
      <w:r w:rsidR="00237D91">
        <w:rPr>
          <w:rFonts w:ascii="Gill Sans MT" w:hAnsi="Gill Sans MT"/>
        </w:rPr>
        <w:t xml:space="preserve">You also find enough information about the salaries for automotive designers and the average number of designers on a team, so that you get also get a good sense regarding costs.  Of course, these two calculations seem a bit far apart.  The design firm’s profit is included in one </w:t>
      </w:r>
      <w:r w:rsidR="003918FE">
        <w:rPr>
          <w:rFonts w:ascii="Gill Sans MT" w:hAnsi="Gill Sans MT"/>
        </w:rPr>
        <w:t xml:space="preserve">figure </w:t>
      </w:r>
      <w:r w:rsidR="00237D91">
        <w:rPr>
          <w:rFonts w:ascii="Gill Sans MT" w:hAnsi="Gill Sans MT"/>
        </w:rPr>
        <w:t xml:space="preserve">while the other calculation mostly focuses on costs.  As a third back-up, you phone a couple of design firms in California (where a huge percentage of the world’s automotive designers are located), tell them that you represent a company in the developing world that is thinking about manufacturing an automobile, and ask them how much a comprehensive design typically costs.  You realize, of course, that the numbers you have calculated are subject to a huge variation.  On the other hand, you have obtained some reasonable numbers and you have obtained them quickly.  </w:t>
      </w:r>
    </w:p>
    <w:p w:rsidR="0043014F" w:rsidRDefault="00237D91" w:rsidP="00A56549">
      <w:pPr>
        <w:tabs>
          <w:tab w:val="left" w:pos="360"/>
        </w:tabs>
        <w:spacing w:after="240" w:line="360" w:lineRule="auto"/>
        <w:ind w:firstLine="360"/>
        <w:contextualSpacing/>
        <w:rPr>
          <w:rFonts w:ascii="Gill Sans MT" w:hAnsi="Gill Sans MT"/>
        </w:rPr>
      </w:pPr>
      <w:r>
        <w:rPr>
          <w:rFonts w:ascii="Gill Sans MT" w:hAnsi="Gill Sans MT"/>
        </w:rPr>
        <w:t xml:space="preserve">You recall that the point of </w:t>
      </w:r>
      <w:r w:rsidR="003918FE">
        <w:rPr>
          <w:rFonts w:ascii="Gill Sans MT" w:hAnsi="Gill Sans MT"/>
        </w:rPr>
        <w:t>this exercise was not so much about</w:t>
      </w:r>
      <w:r>
        <w:rPr>
          <w:rFonts w:ascii="Gill Sans MT" w:hAnsi="Gill Sans MT"/>
        </w:rPr>
        <w:t xml:space="preserve"> calculating precisely a license/sales price that you know that </w:t>
      </w:r>
      <w:proofErr w:type="spellStart"/>
      <w:r>
        <w:rPr>
          <w:rFonts w:ascii="Gill Sans MT" w:hAnsi="Gill Sans MT"/>
        </w:rPr>
        <w:t>Ghu</w:t>
      </w:r>
      <w:proofErr w:type="spellEnd"/>
      <w:r>
        <w:rPr>
          <w:rFonts w:ascii="Gill Sans MT" w:hAnsi="Gill Sans MT"/>
        </w:rPr>
        <w:t xml:space="preserve"> Motors would almost certainly never accept – but instead calculating a number that would give you a sense of just how unreasonable </w:t>
      </w:r>
      <w:proofErr w:type="spellStart"/>
      <w:r>
        <w:rPr>
          <w:rFonts w:ascii="Gill Sans MT" w:hAnsi="Gill Sans MT"/>
        </w:rPr>
        <w:t>Ghu</w:t>
      </w:r>
      <w:proofErr w:type="spellEnd"/>
      <w:r>
        <w:rPr>
          <w:rFonts w:ascii="Gill Sans MT" w:hAnsi="Gill Sans MT"/>
        </w:rPr>
        <w:t xml:space="preserve"> was being in negotiations.  These quick calculations fulfill their purpose perfectly.  You now have a sense of an opening number for Prof. </w:t>
      </w:r>
      <w:proofErr w:type="spellStart"/>
      <w:r>
        <w:rPr>
          <w:rFonts w:ascii="Gill Sans MT" w:hAnsi="Gill Sans MT"/>
        </w:rPr>
        <w:t>Yuhg’s</w:t>
      </w:r>
      <w:proofErr w:type="spellEnd"/>
      <w:r>
        <w:rPr>
          <w:rFonts w:ascii="Gill Sans MT" w:hAnsi="Gill Sans MT"/>
        </w:rPr>
        <w:t xml:space="preserve"> designs, and you have a sense as to how far back you can fall in your negotiations before you simply tell </w:t>
      </w:r>
      <w:proofErr w:type="spellStart"/>
      <w:r>
        <w:rPr>
          <w:rFonts w:ascii="Gill Sans MT" w:hAnsi="Gill Sans MT"/>
        </w:rPr>
        <w:t>Ghu</w:t>
      </w:r>
      <w:proofErr w:type="spellEnd"/>
      <w:r>
        <w:rPr>
          <w:rFonts w:ascii="Gill Sans MT" w:hAnsi="Gill Sans MT"/>
        </w:rPr>
        <w:t xml:space="preserve"> that a deal is not possible.</w:t>
      </w:r>
    </w:p>
    <w:p w:rsidR="003918FE" w:rsidRDefault="0043014F" w:rsidP="00A56549">
      <w:pPr>
        <w:tabs>
          <w:tab w:val="left" w:pos="360"/>
        </w:tabs>
        <w:spacing w:after="240" w:line="360" w:lineRule="auto"/>
        <w:ind w:firstLine="360"/>
        <w:contextualSpacing/>
        <w:rPr>
          <w:rFonts w:ascii="Gill Sans MT" w:hAnsi="Gill Sans MT"/>
        </w:rPr>
      </w:pPr>
      <w:r>
        <w:rPr>
          <w:rFonts w:ascii="Gill Sans MT" w:hAnsi="Gill Sans MT"/>
        </w:rPr>
        <w:t xml:space="preserve">You meet with representatives of </w:t>
      </w:r>
      <w:proofErr w:type="spellStart"/>
      <w:r>
        <w:rPr>
          <w:rFonts w:ascii="Gill Sans MT" w:hAnsi="Gill Sans MT"/>
        </w:rPr>
        <w:t>Ghu</w:t>
      </w:r>
      <w:proofErr w:type="spellEnd"/>
      <w:r>
        <w:rPr>
          <w:rFonts w:ascii="Gill Sans MT" w:hAnsi="Gill Sans MT"/>
        </w:rPr>
        <w:t xml:space="preserve"> in the university’s finest meeting room, </w:t>
      </w:r>
      <w:r w:rsidR="003918FE">
        <w:rPr>
          <w:rFonts w:ascii="Gill Sans MT" w:hAnsi="Gill Sans MT"/>
        </w:rPr>
        <w:t>one that adjoins</w:t>
      </w:r>
      <w:r>
        <w:rPr>
          <w:rFonts w:ascii="Gill Sans MT" w:hAnsi="Gill Sans MT"/>
        </w:rPr>
        <w:t xml:space="preserve"> the faculty club.  The representatives are superficially friendly – at </w:t>
      </w:r>
      <w:r>
        <w:rPr>
          <w:rFonts w:ascii="Gill Sans MT" w:hAnsi="Gill Sans MT"/>
        </w:rPr>
        <w:lastRenderedPageBreak/>
        <w:t xml:space="preserve">first – and then you can see where the company’s reputation for ruthlessness comes from.  One minute, the </w:t>
      </w:r>
      <w:proofErr w:type="spellStart"/>
      <w:r>
        <w:rPr>
          <w:rFonts w:ascii="Gill Sans MT" w:hAnsi="Gill Sans MT"/>
        </w:rPr>
        <w:t>Ghu</w:t>
      </w:r>
      <w:proofErr w:type="spellEnd"/>
      <w:r>
        <w:rPr>
          <w:rFonts w:ascii="Gill Sans MT" w:hAnsi="Gill Sans MT"/>
        </w:rPr>
        <w:t xml:space="preserve"> representatives are calling Prof. </w:t>
      </w:r>
      <w:proofErr w:type="spellStart"/>
      <w:r>
        <w:rPr>
          <w:rFonts w:ascii="Gill Sans MT" w:hAnsi="Gill Sans MT"/>
        </w:rPr>
        <w:t>Yuhg’s</w:t>
      </w:r>
      <w:proofErr w:type="spellEnd"/>
      <w:r>
        <w:rPr>
          <w:rFonts w:ascii="Gill Sans MT" w:hAnsi="Gill Sans MT"/>
        </w:rPr>
        <w:t xml:space="preserve"> work “</w:t>
      </w:r>
      <w:r w:rsidR="003918FE">
        <w:rPr>
          <w:rFonts w:ascii="Gill Sans MT" w:hAnsi="Gill Sans MT"/>
        </w:rPr>
        <w:t xml:space="preserve">merely </w:t>
      </w:r>
      <w:r>
        <w:rPr>
          <w:rFonts w:ascii="Gill Sans MT" w:hAnsi="Gill Sans MT"/>
        </w:rPr>
        <w:t>derivative,” and the next minute they are asking for all designs produced by the university for the next 20 years, then they are asking for IP indemnities provisions that the university could never meet (and would never agree to), and then they are quot</w:t>
      </w:r>
      <w:r w:rsidR="003918FE">
        <w:rPr>
          <w:rFonts w:ascii="Gill Sans MT" w:hAnsi="Gill Sans MT"/>
        </w:rPr>
        <w:t xml:space="preserve">ing a licensing fee that’s less than </w:t>
      </w:r>
      <w:r>
        <w:rPr>
          <w:rFonts w:ascii="Gill Sans MT" w:hAnsi="Gill Sans MT"/>
        </w:rPr>
        <w:t>20% of the lowest fee you calculated.  You rebut each of their attacks and continually justify your position.  You eventually tell them, “Look, guys, we both know that all we’re asking for here is about 60% of what you</w:t>
      </w:r>
      <w:r w:rsidR="003918FE">
        <w:rPr>
          <w:rFonts w:ascii="Gill Sans MT" w:hAnsi="Gill Sans MT"/>
        </w:rPr>
        <w:t>r competitors</w:t>
      </w:r>
      <w:r>
        <w:rPr>
          <w:rFonts w:ascii="Gill Sans MT" w:hAnsi="Gill Sans MT"/>
        </w:rPr>
        <w:t xml:space="preserve"> would </w:t>
      </w:r>
      <w:r w:rsidR="003918FE">
        <w:rPr>
          <w:rFonts w:ascii="Gill Sans MT" w:hAnsi="Gill Sans MT"/>
        </w:rPr>
        <w:t>typically</w:t>
      </w:r>
      <w:r>
        <w:rPr>
          <w:rFonts w:ascii="Gill Sans MT" w:hAnsi="Gill Sans MT"/>
        </w:rPr>
        <w:t xml:space="preserve"> pay for these designs on the open market.  We both know this.  Let’s not kid around.  </w:t>
      </w:r>
      <w:r w:rsidR="003918FE">
        <w:rPr>
          <w:rFonts w:ascii="Gill Sans MT" w:hAnsi="Gill Sans MT"/>
        </w:rPr>
        <w:t xml:space="preserve">So, either accept our price on these </w:t>
      </w:r>
      <w:r>
        <w:rPr>
          <w:rFonts w:ascii="Gill Sans MT" w:hAnsi="Gill Sans MT"/>
        </w:rPr>
        <w:t xml:space="preserve">terms, or let’s </w:t>
      </w:r>
      <w:r w:rsidR="009963CC">
        <w:rPr>
          <w:rFonts w:ascii="Gill Sans MT" w:hAnsi="Gill Sans MT"/>
        </w:rPr>
        <w:t xml:space="preserve">just agree to disagree, and go our separate ways.”  The </w:t>
      </w:r>
      <w:proofErr w:type="spellStart"/>
      <w:r w:rsidR="009963CC">
        <w:rPr>
          <w:rFonts w:ascii="Gill Sans MT" w:hAnsi="Gill Sans MT"/>
        </w:rPr>
        <w:t>Ghu</w:t>
      </w:r>
      <w:proofErr w:type="spellEnd"/>
      <w:r w:rsidR="009963CC">
        <w:rPr>
          <w:rFonts w:ascii="Gill Sans MT" w:hAnsi="Gill Sans MT"/>
        </w:rPr>
        <w:t xml:space="preserve"> team feigns being offended and leaves</w:t>
      </w:r>
      <w:r w:rsidR="003918FE">
        <w:rPr>
          <w:rFonts w:ascii="Gill Sans MT" w:hAnsi="Gill Sans MT"/>
        </w:rPr>
        <w:t xml:space="preserve"> abruptly</w:t>
      </w:r>
      <w:r w:rsidR="009963CC">
        <w:rPr>
          <w:rFonts w:ascii="Gill Sans MT" w:hAnsi="Gill Sans MT"/>
        </w:rPr>
        <w:t xml:space="preserve">.  </w:t>
      </w:r>
    </w:p>
    <w:p w:rsidR="003918FE" w:rsidRDefault="009963CC" w:rsidP="00A56549">
      <w:pPr>
        <w:tabs>
          <w:tab w:val="left" w:pos="360"/>
        </w:tabs>
        <w:spacing w:after="240" w:line="360" w:lineRule="auto"/>
        <w:ind w:firstLine="360"/>
        <w:contextualSpacing/>
        <w:rPr>
          <w:rFonts w:ascii="Gill Sans MT" w:hAnsi="Gill Sans MT"/>
        </w:rPr>
      </w:pPr>
      <w:r>
        <w:rPr>
          <w:rFonts w:ascii="Gill Sans MT" w:hAnsi="Gill Sans MT"/>
        </w:rPr>
        <w:t>Two weeks later they call back and offer you 50% of your final offer.  You decline, and again, they feign offense, tell you that developing countries “need to get real,” and hurl more abuse at you before hanging up</w:t>
      </w:r>
      <w:r w:rsidR="003918FE">
        <w:rPr>
          <w:rFonts w:ascii="Gill Sans MT" w:hAnsi="Gill Sans MT"/>
        </w:rPr>
        <w:t xml:space="preserve"> in anger</w:t>
      </w:r>
      <w:r>
        <w:rPr>
          <w:rFonts w:ascii="Gill Sans MT" w:hAnsi="Gill Sans MT"/>
        </w:rPr>
        <w:t xml:space="preserve">.  </w:t>
      </w:r>
      <w:r w:rsidR="003918FE">
        <w:rPr>
          <w:rFonts w:ascii="Gill Sans MT" w:hAnsi="Gill Sans MT"/>
        </w:rPr>
        <w:t xml:space="preserve">You receive something akin to an apology email the next morning.  You assume that this is all part of </w:t>
      </w:r>
      <w:proofErr w:type="spellStart"/>
      <w:r w:rsidR="003918FE">
        <w:rPr>
          <w:rFonts w:ascii="Gill Sans MT" w:hAnsi="Gill Sans MT"/>
        </w:rPr>
        <w:t>Ghu’s</w:t>
      </w:r>
      <w:proofErr w:type="spellEnd"/>
      <w:r w:rsidR="003918FE">
        <w:rPr>
          <w:rFonts w:ascii="Gill Sans MT" w:hAnsi="Gill Sans MT"/>
        </w:rPr>
        <w:t xml:space="preserve"> posturing.</w:t>
      </w:r>
    </w:p>
    <w:p w:rsidR="00B622AB" w:rsidRDefault="009963CC" w:rsidP="00A56549">
      <w:pPr>
        <w:tabs>
          <w:tab w:val="left" w:pos="360"/>
        </w:tabs>
        <w:spacing w:after="240" w:line="360" w:lineRule="auto"/>
        <w:ind w:firstLine="360"/>
        <w:contextualSpacing/>
        <w:rPr>
          <w:rFonts w:ascii="Gill Sans MT" w:hAnsi="Gill Sans MT"/>
        </w:rPr>
      </w:pPr>
      <w:r>
        <w:rPr>
          <w:rFonts w:ascii="Gill Sans MT" w:hAnsi="Gill Sans MT"/>
        </w:rPr>
        <w:t xml:space="preserve">Four weeks later, after apparently realizing that you never planned to call them, they phone again and offer you 90% of your last offer.  You </w:t>
      </w:r>
      <w:r w:rsidR="001B6871">
        <w:rPr>
          <w:rFonts w:ascii="Gill Sans MT" w:hAnsi="Gill Sans MT"/>
        </w:rPr>
        <w:t xml:space="preserve">think about </w:t>
      </w:r>
      <w:r w:rsidR="003918FE">
        <w:rPr>
          <w:rFonts w:ascii="Gill Sans MT" w:hAnsi="Gill Sans MT"/>
        </w:rPr>
        <w:t>this proposition</w:t>
      </w:r>
      <w:r w:rsidR="001B6871">
        <w:rPr>
          <w:rFonts w:ascii="Gill Sans MT" w:hAnsi="Gill Sans MT"/>
        </w:rPr>
        <w:t xml:space="preserve"> for a few minutes</w:t>
      </w:r>
      <w:r>
        <w:rPr>
          <w:rFonts w:ascii="Gill Sans MT" w:hAnsi="Gill Sans MT"/>
        </w:rPr>
        <w:t xml:space="preserve"> before accepting.  </w:t>
      </w:r>
      <w:r w:rsidR="001B6871">
        <w:rPr>
          <w:rFonts w:ascii="Gill Sans MT" w:hAnsi="Gill Sans MT"/>
        </w:rPr>
        <w:t xml:space="preserve">As usual, </w:t>
      </w:r>
      <w:proofErr w:type="spellStart"/>
      <w:r w:rsidR="001B6871">
        <w:rPr>
          <w:rFonts w:ascii="Gill Sans MT" w:hAnsi="Gill Sans MT"/>
        </w:rPr>
        <w:t>Ghu</w:t>
      </w:r>
      <w:proofErr w:type="spellEnd"/>
      <w:r w:rsidR="001B6871">
        <w:rPr>
          <w:rFonts w:ascii="Gill Sans MT" w:hAnsi="Gill Sans MT"/>
        </w:rPr>
        <w:t xml:space="preserve"> Motors will be getting a very good deal for itself.  But you also </w:t>
      </w:r>
      <w:r>
        <w:rPr>
          <w:rFonts w:ascii="Gill Sans MT" w:hAnsi="Gill Sans MT"/>
        </w:rPr>
        <w:t xml:space="preserve">know that the further work on the designs will be good for Prof. </w:t>
      </w:r>
      <w:proofErr w:type="spellStart"/>
      <w:r>
        <w:rPr>
          <w:rFonts w:ascii="Gill Sans MT" w:hAnsi="Gill Sans MT"/>
        </w:rPr>
        <w:t>Yuhg</w:t>
      </w:r>
      <w:proofErr w:type="spellEnd"/>
      <w:r>
        <w:rPr>
          <w:rFonts w:ascii="Gill Sans MT" w:hAnsi="Gill Sans MT"/>
        </w:rPr>
        <w:t>, good for his department, and ult</w:t>
      </w:r>
      <w:r w:rsidR="001B6871">
        <w:rPr>
          <w:rFonts w:ascii="Gill Sans MT" w:hAnsi="Gill Sans MT"/>
        </w:rPr>
        <w:t>imately good for the university and perhaps the country itself.</w:t>
      </w:r>
    </w:p>
    <w:p w:rsidR="00A15148" w:rsidRDefault="00A15148" w:rsidP="00A56549">
      <w:pPr>
        <w:tabs>
          <w:tab w:val="left" w:pos="360"/>
        </w:tabs>
        <w:spacing w:after="240" w:line="360" w:lineRule="auto"/>
        <w:ind w:firstLine="360"/>
        <w:contextualSpacing/>
        <w:rPr>
          <w:rFonts w:ascii="Gill Sans MT" w:hAnsi="Gill Sans MT"/>
        </w:rPr>
      </w:pPr>
    </w:p>
    <w:p w:rsidR="00A15148" w:rsidRPr="004133DD" w:rsidRDefault="00A954A2" w:rsidP="00A56549">
      <w:pPr>
        <w:tabs>
          <w:tab w:val="left" w:pos="360"/>
        </w:tabs>
        <w:spacing w:after="240" w:line="360" w:lineRule="auto"/>
        <w:rPr>
          <w:rFonts w:asciiTheme="minorHAnsi" w:hAnsiTheme="minorHAnsi" w:cstheme="minorHAnsi"/>
          <w:b/>
          <w:color w:val="548DD4" w:themeColor="text2" w:themeTint="99"/>
          <w:sz w:val="32"/>
          <w:szCs w:val="32"/>
        </w:rPr>
      </w:pPr>
      <w:r w:rsidRPr="006F1A02">
        <w:rPr>
          <w:rFonts w:asciiTheme="minorHAnsi" w:hAnsiTheme="minorHAnsi" w:cstheme="minorHAnsi"/>
          <w:b/>
          <w:sz w:val="32"/>
          <w:szCs w:val="32"/>
        </w:rPr>
        <w:t>4</w:t>
      </w:r>
      <w:r w:rsidR="00A15148" w:rsidRPr="006F1A02">
        <w:rPr>
          <w:rFonts w:asciiTheme="minorHAnsi" w:hAnsiTheme="minorHAnsi" w:cstheme="minorHAnsi"/>
          <w:b/>
          <w:sz w:val="32"/>
          <w:szCs w:val="32"/>
        </w:rPr>
        <w:t>.4</w:t>
      </w:r>
      <w:r w:rsidR="00A15148" w:rsidRPr="006F1A02">
        <w:rPr>
          <w:rFonts w:asciiTheme="minorHAnsi" w:hAnsiTheme="minorHAnsi" w:cstheme="minorHAnsi"/>
          <w:b/>
          <w:sz w:val="32"/>
          <w:szCs w:val="32"/>
        </w:rPr>
        <w:tab/>
      </w:r>
      <w:r w:rsidR="009030E1" w:rsidRPr="006F1A02">
        <w:rPr>
          <w:rFonts w:asciiTheme="minorHAnsi" w:hAnsiTheme="minorHAnsi" w:cstheme="minorHAnsi"/>
          <w:b/>
          <w:sz w:val="32"/>
          <w:szCs w:val="32"/>
        </w:rPr>
        <w:t>Negotiating a Defined Field of Use, Part A</w:t>
      </w:r>
    </w:p>
    <w:p w:rsidR="00A15148" w:rsidRDefault="00506015" w:rsidP="00A56549">
      <w:pPr>
        <w:tabs>
          <w:tab w:val="left" w:pos="360"/>
        </w:tabs>
        <w:spacing w:after="240" w:line="360" w:lineRule="auto"/>
        <w:ind w:firstLine="360"/>
        <w:contextualSpacing/>
        <w:rPr>
          <w:rFonts w:ascii="Gill Sans MT" w:hAnsi="Gill Sans MT"/>
        </w:rPr>
      </w:pPr>
      <w:r>
        <w:rPr>
          <w:rFonts w:ascii="Gill Sans MT" w:hAnsi="Gill Sans MT"/>
        </w:rPr>
        <w:t xml:space="preserve">Prof. </w:t>
      </w:r>
      <w:r w:rsidR="005D6913">
        <w:rPr>
          <w:rFonts w:ascii="Gill Sans MT" w:hAnsi="Gill Sans MT"/>
        </w:rPr>
        <w:t xml:space="preserve">Cheryl </w:t>
      </w:r>
      <w:proofErr w:type="spellStart"/>
      <w:r>
        <w:rPr>
          <w:rFonts w:ascii="Gill Sans MT" w:hAnsi="Gill Sans MT"/>
        </w:rPr>
        <w:t>MicFrang</w:t>
      </w:r>
      <w:proofErr w:type="spellEnd"/>
      <w:r>
        <w:rPr>
          <w:rFonts w:ascii="Gill Sans MT" w:hAnsi="Gill Sans MT"/>
        </w:rPr>
        <w:t xml:space="preserve"> has written a history of </w:t>
      </w:r>
      <w:proofErr w:type="spellStart"/>
      <w:r>
        <w:rPr>
          <w:rFonts w:ascii="Gill Sans MT" w:hAnsi="Gill Sans MT"/>
        </w:rPr>
        <w:t>Erehwon</w:t>
      </w:r>
      <w:proofErr w:type="spellEnd"/>
      <w:r>
        <w:rPr>
          <w:rFonts w:ascii="Gill Sans MT" w:hAnsi="Gill Sans MT"/>
        </w:rPr>
        <w:t xml:space="preserve"> and its role in the development of the world’s other great societies.  The book is titled, “</w:t>
      </w:r>
      <w:proofErr w:type="spellStart"/>
      <w:r>
        <w:rPr>
          <w:rFonts w:ascii="Gill Sans MT" w:hAnsi="Gill Sans MT"/>
        </w:rPr>
        <w:t>Erehwon</w:t>
      </w:r>
      <w:proofErr w:type="spellEnd"/>
      <w:r>
        <w:rPr>
          <w:rFonts w:ascii="Gill Sans MT" w:hAnsi="Gill Sans MT"/>
        </w:rPr>
        <w:t xml:space="preserve">, the Cradle of Civilization.”  Haughton House Publishers are preparing a series of books about the world’s great ancient civilizations and would like to include Prof. </w:t>
      </w:r>
      <w:proofErr w:type="spellStart"/>
      <w:r>
        <w:rPr>
          <w:rFonts w:ascii="Gill Sans MT" w:hAnsi="Gill Sans MT"/>
        </w:rPr>
        <w:t>MicFrang’s</w:t>
      </w:r>
      <w:proofErr w:type="spellEnd"/>
      <w:r>
        <w:rPr>
          <w:rFonts w:ascii="Gill Sans MT" w:hAnsi="Gill Sans MT"/>
        </w:rPr>
        <w:t xml:space="preserve"> book in the series.  All the books in the series will have the same covers, jacket styles, and be bound in a faux leather case.  This would seemingly be a good way of commercially exploiting the book but you know that Prof. </w:t>
      </w:r>
      <w:proofErr w:type="spellStart"/>
      <w:r>
        <w:rPr>
          <w:rFonts w:ascii="Gill Sans MT" w:hAnsi="Gill Sans MT"/>
        </w:rPr>
        <w:t>MicFrang’s</w:t>
      </w:r>
      <w:proofErr w:type="spellEnd"/>
      <w:r>
        <w:rPr>
          <w:rFonts w:ascii="Gill Sans MT" w:hAnsi="Gill Sans MT"/>
        </w:rPr>
        <w:t xml:space="preserve"> work is </w:t>
      </w:r>
      <w:r>
        <w:rPr>
          <w:rFonts w:ascii="Gill Sans MT" w:hAnsi="Gill Sans MT"/>
        </w:rPr>
        <w:lastRenderedPageBreak/>
        <w:t xml:space="preserve">very serious and you </w:t>
      </w:r>
      <w:r w:rsidR="005D6913">
        <w:rPr>
          <w:rFonts w:ascii="Gill Sans MT" w:hAnsi="Gill Sans MT"/>
        </w:rPr>
        <w:t>would not want to jeopardize her</w:t>
      </w:r>
      <w:r>
        <w:rPr>
          <w:rFonts w:ascii="Gill Sans MT" w:hAnsi="Gill Sans MT"/>
        </w:rPr>
        <w:t xml:space="preserve"> abilities to publish in academic literature.  Consequently, you need to propose a defined field of use for the agreement.  You should also prepare a valuation for the book that recognizes its value in both the popular and academic press.</w:t>
      </w:r>
    </w:p>
    <w:p w:rsidR="001B6871" w:rsidRDefault="001B6871" w:rsidP="00A56549">
      <w:pPr>
        <w:tabs>
          <w:tab w:val="left" w:pos="360"/>
        </w:tabs>
        <w:spacing w:after="240" w:line="360" w:lineRule="auto"/>
        <w:ind w:firstLine="360"/>
        <w:contextualSpacing/>
        <w:rPr>
          <w:rFonts w:ascii="Gill Sans MT" w:hAnsi="Gill Sans MT"/>
        </w:rPr>
      </w:pPr>
      <w:r>
        <w:rPr>
          <w:rFonts w:ascii="Gill Sans MT" w:hAnsi="Gill Sans MT"/>
        </w:rPr>
        <w:t xml:space="preserve">Haughton House Publishers sends Prof. </w:t>
      </w:r>
      <w:proofErr w:type="spellStart"/>
      <w:r>
        <w:rPr>
          <w:rFonts w:ascii="Gill Sans MT" w:hAnsi="Gill Sans MT"/>
        </w:rPr>
        <w:t>MicFrang</w:t>
      </w:r>
      <w:proofErr w:type="spellEnd"/>
      <w:r>
        <w:rPr>
          <w:rFonts w:ascii="Gill Sans MT" w:hAnsi="Gill Sans MT"/>
        </w:rPr>
        <w:t xml:space="preserve"> its standard agreement, which </w:t>
      </w:r>
      <w:r w:rsidR="005D6913">
        <w:rPr>
          <w:rFonts w:ascii="Gill Sans MT" w:hAnsi="Gill Sans MT"/>
        </w:rPr>
        <w:t>s</w:t>
      </w:r>
      <w:r>
        <w:rPr>
          <w:rFonts w:ascii="Gill Sans MT" w:hAnsi="Gill Sans MT"/>
        </w:rPr>
        <w:t>he forwards to you.  The agreement includes some very broad language that could possibly be interpre</w:t>
      </w:r>
      <w:r w:rsidR="006C6B9A">
        <w:rPr>
          <w:rFonts w:ascii="Gill Sans MT" w:hAnsi="Gill Sans MT"/>
        </w:rPr>
        <w:t xml:space="preserve">ted as giving Haughton House </w:t>
      </w:r>
      <w:r>
        <w:rPr>
          <w:rFonts w:ascii="Gill Sans MT" w:hAnsi="Gill Sans MT"/>
        </w:rPr>
        <w:t xml:space="preserve">any writings prepared by Prof. </w:t>
      </w:r>
      <w:proofErr w:type="spellStart"/>
      <w:r>
        <w:rPr>
          <w:rFonts w:ascii="Gill Sans MT" w:hAnsi="Gill Sans MT"/>
        </w:rPr>
        <w:t>MicFrang</w:t>
      </w:r>
      <w:proofErr w:type="spellEnd"/>
      <w:r>
        <w:rPr>
          <w:rFonts w:ascii="Gill Sans MT" w:hAnsi="Gill Sans MT"/>
        </w:rPr>
        <w:t xml:space="preserve"> related to </w:t>
      </w:r>
      <w:proofErr w:type="spellStart"/>
      <w:r>
        <w:rPr>
          <w:rFonts w:ascii="Gill Sans MT" w:hAnsi="Gill Sans MT"/>
        </w:rPr>
        <w:t>Erehwon</w:t>
      </w:r>
      <w:proofErr w:type="spellEnd"/>
      <w:r>
        <w:rPr>
          <w:rFonts w:ascii="Gill Sans MT" w:hAnsi="Gill Sans MT"/>
        </w:rPr>
        <w:t xml:space="preserve">.  This is not an issue that the university will want to battle with Houghton House every time that Prof. </w:t>
      </w:r>
      <w:proofErr w:type="spellStart"/>
      <w:r>
        <w:rPr>
          <w:rFonts w:ascii="Gill Sans MT" w:hAnsi="Gill Sans MT"/>
        </w:rPr>
        <w:t>MicFrang</w:t>
      </w:r>
      <w:proofErr w:type="spellEnd"/>
      <w:r>
        <w:rPr>
          <w:rFonts w:ascii="Gill Sans MT" w:hAnsi="Gill Sans MT"/>
        </w:rPr>
        <w:t xml:space="preserve"> writes a new book, especially given that </w:t>
      </w:r>
      <w:proofErr w:type="spellStart"/>
      <w:r>
        <w:rPr>
          <w:rFonts w:ascii="Gill Sans MT" w:hAnsi="Gill Sans MT"/>
        </w:rPr>
        <w:t>Erehwonian</w:t>
      </w:r>
      <w:proofErr w:type="spellEnd"/>
      <w:r>
        <w:rPr>
          <w:rFonts w:ascii="Gill Sans MT" w:hAnsi="Gill Sans MT"/>
        </w:rPr>
        <w:t xml:space="preserve"> history comprises Prof. </w:t>
      </w:r>
      <w:proofErr w:type="spellStart"/>
      <w:r>
        <w:rPr>
          <w:rFonts w:ascii="Gill Sans MT" w:hAnsi="Gill Sans MT"/>
        </w:rPr>
        <w:t>MicFrang’s</w:t>
      </w:r>
      <w:proofErr w:type="spellEnd"/>
      <w:r>
        <w:rPr>
          <w:rFonts w:ascii="Gill Sans MT" w:hAnsi="Gill Sans MT"/>
        </w:rPr>
        <w:t xml:space="preserve"> sole research area.  You mark out the broad language in the agreement and insert a new “defined field of use” paragraph that limits Houghton House’s rights to </w:t>
      </w:r>
      <w:r w:rsidR="005D6913">
        <w:rPr>
          <w:rFonts w:ascii="Gill Sans MT" w:hAnsi="Gill Sans MT"/>
        </w:rPr>
        <w:t>“</w:t>
      </w:r>
      <w:r>
        <w:rPr>
          <w:rFonts w:ascii="Gill Sans MT" w:hAnsi="Gill Sans MT"/>
        </w:rPr>
        <w:t>overviews</w:t>
      </w:r>
      <w:r w:rsidR="005D6913">
        <w:rPr>
          <w:rFonts w:ascii="Gill Sans MT" w:hAnsi="Gill Sans MT"/>
        </w:rPr>
        <w:t>” and “summaries”</w:t>
      </w:r>
      <w:r>
        <w:rPr>
          <w:rFonts w:ascii="Gill Sans MT" w:hAnsi="Gill Sans MT"/>
        </w:rPr>
        <w:t xml:space="preserve"> of </w:t>
      </w:r>
      <w:proofErr w:type="spellStart"/>
      <w:r>
        <w:rPr>
          <w:rFonts w:ascii="Gill Sans MT" w:hAnsi="Gill Sans MT"/>
        </w:rPr>
        <w:t>Erehwonian</w:t>
      </w:r>
      <w:proofErr w:type="spellEnd"/>
      <w:r>
        <w:rPr>
          <w:rFonts w:ascii="Gill Sans MT" w:hAnsi="Gill Sans MT"/>
        </w:rPr>
        <w:t xml:space="preserve"> history prepared for </w:t>
      </w:r>
      <w:r w:rsidR="005D6913">
        <w:rPr>
          <w:rFonts w:ascii="Gill Sans MT" w:hAnsi="Gill Sans MT"/>
        </w:rPr>
        <w:t>“</w:t>
      </w:r>
      <w:r>
        <w:rPr>
          <w:rFonts w:ascii="Gill Sans MT" w:hAnsi="Gill Sans MT"/>
        </w:rPr>
        <w:t>general audiences.</w:t>
      </w:r>
      <w:r w:rsidR="005D6913">
        <w:rPr>
          <w:rFonts w:ascii="Gill Sans MT" w:hAnsi="Gill Sans MT"/>
        </w:rPr>
        <w:t>”</w:t>
      </w:r>
      <w:r>
        <w:rPr>
          <w:rFonts w:ascii="Gill Sans MT" w:hAnsi="Gill Sans MT"/>
        </w:rPr>
        <w:t xml:space="preserve">  </w:t>
      </w:r>
    </w:p>
    <w:p w:rsidR="001B6871" w:rsidRDefault="001B6871" w:rsidP="00A56549">
      <w:pPr>
        <w:tabs>
          <w:tab w:val="left" w:pos="360"/>
        </w:tabs>
        <w:spacing w:after="240" w:line="360" w:lineRule="auto"/>
        <w:ind w:firstLine="360"/>
        <w:contextualSpacing/>
        <w:rPr>
          <w:rFonts w:ascii="Gill Sans MT" w:hAnsi="Gill Sans MT"/>
        </w:rPr>
      </w:pPr>
      <w:r>
        <w:rPr>
          <w:rFonts w:ascii="Gill Sans MT" w:hAnsi="Gill Sans MT"/>
        </w:rPr>
        <w:t>A representative of Haughton House phones you and tells you in a somewhat irritated voice that Haughton House never negotiates the clauses in its agreements, especially for small projects such as this one.  You explain the situation to the editor who seems somewhat understanding but insists that he will need approval from the company’s legal department to even consider modifying that agreement and that the legal department only agrees to modifications for certain bestselling authors only.  He agrees that he will phone you again next week once he has an answer.</w:t>
      </w:r>
    </w:p>
    <w:p w:rsidR="001B6871" w:rsidRDefault="005D6913" w:rsidP="00A56549">
      <w:pPr>
        <w:tabs>
          <w:tab w:val="left" w:pos="360"/>
        </w:tabs>
        <w:spacing w:after="240" w:line="360" w:lineRule="auto"/>
        <w:ind w:firstLine="360"/>
        <w:contextualSpacing/>
        <w:rPr>
          <w:rFonts w:ascii="Gill Sans MT" w:hAnsi="Gill Sans MT"/>
        </w:rPr>
      </w:pPr>
      <w:r>
        <w:rPr>
          <w:rFonts w:ascii="Gill Sans MT" w:hAnsi="Gill Sans MT"/>
        </w:rPr>
        <w:t xml:space="preserve">You have learned over the years that many companies say one thing in negotiations and do something considerably different in practice.  </w:t>
      </w:r>
      <w:r w:rsidR="001B6871">
        <w:rPr>
          <w:rFonts w:ascii="Gill Sans MT" w:hAnsi="Gill Sans MT"/>
        </w:rPr>
        <w:t>You phone colleagues at various universities in the developed world and ask them if they have ever negotiated a contract with Haughton House.  They all tell you that Haughton House’</w:t>
      </w:r>
      <w:r w:rsidR="005E6573">
        <w:rPr>
          <w:rFonts w:ascii="Gill Sans MT" w:hAnsi="Gill Sans MT"/>
        </w:rPr>
        <w:t>s routinely modifies clauses in its agreements but likes to act as if it never does.  You explain your situation and your proposed field of use, and all of your colleagues agree that it seems reasonable.  In fact, a few of them suggest that you should even go further</w:t>
      </w:r>
      <w:r w:rsidR="00DF73B1">
        <w:rPr>
          <w:rFonts w:ascii="Gill Sans MT" w:hAnsi="Gill Sans MT"/>
        </w:rPr>
        <w:t xml:space="preserve"> in narrowing the field of use</w:t>
      </w:r>
      <w:r w:rsidR="005E6573">
        <w:rPr>
          <w:rFonts w:ascii="Gill Sans MT" w:hAnsi="Gill Sans MT"/>
        </w:rPr>
        <w:t>.</w:t>
      </w:r>
      <w:r w:rsidR="00DF73B1">
        <w:rPr>
          <w:rFonts w:ascii="Gill Sans MT" w:hAnsi="Gill Sans MT"/>
        </w:rPr>
        <w:t xml:space="preserve">  </w:t>
      </w:r>
    </w:p>
    <w:p w:rsidR="00DF73B1" w:rsidRDefault="00DF73B1" w:rsidP="00A56549">
      <w:pPr>
        <w:tabs>
          <w:tab w:val="left" w:pos="360"/>
        </w:tabs>
        <w:spacing w:after="240" w:line="360" w:lineRule="auto"/>
        <w:ind w:firstLine="360"/>
        <w:contextualSpacing/>
        <w:rPr>
          <w:rFonts w:ascii="Gill Sans MT" w:hAnsi="Gill Sans MT"/>
        </w:rPr>
      </w:pPr>
      <w:r>
        <w:rPr>
          <w:rFonts w:ascii="Gill Sans MT" w:hAnsi="Gill Sans MT"/>
        </w:rPr>
        <w:t xml:space="preserve">You know that Prof. </w:t>
      </w:r>
      <w:proofErr w:type="spellStart"/>
      <w:r>
        <w:rPr>
          <w:rFonts w:ascii="Gill Sans MT" w:hAnsi="Gill Sans MT"/>
        </w:rPr>
        <w:t>MicFrang’s</w:t>
      </w:r>
      <w:proofErr w:type="spellEnd"/>
      <w:r>
        <w:rPr>
          <w:rFonts w:ascii="Gill Sans MT" w:hAnsi="Gill Sans MT"/>
        </w:rPr>
        <w:t xml:space="preserve"> book is unlikely to be highly lucrative, but you would like a sense of how fair Houghton House’s offer was.  You suspect that most revenue figures that you’ll find for history books will be for extremely popular history books that are essentially outliers – in this case ones having values significantly higher than the average history book.  </w:t>
      </w:r>
      <w:r w:rsidR="005D6913">
        <w:rPr>
          <w:rFonts w:ascii="Gill Sans MT" w:hAnsi="Gill Sans MT"/>
        </w:rPr>
        <w:t>You don’t have to review</w:t>
      </w:r>
      <w:r w:rsidR="00F3317A">
        <w:rPr>
          <w:rFonts w:ascii="Gill Sans MT" w:hAnsi="Gill Sans MT"/>
        </w:rPr>
        <w:t xml:space="preserve"> too </w:t>
      </w:r>
      <w:r w:rsidR="00F3317A">
        <w:rPr>
          <w:rFonts w:ascii="Gill Sans MT" w:hAnsi="Gill Sans MT"/>
        </w:rPr>
        <w:lastRenderedPageBreak/>
        <w:t xml:space="preserve">many annual reports for academic publishers to see that profits are not generally very high in much of the university-led sector of this industry.  On the retail side, you learn that bookselling is a seasonal and cyclical industry in many countries, and one that is also highly competitive.  It also appears that revenues are primarily led by a small </w:t>
      </w:r>
      <w:r w:rsidR="00FB3160">
        <w:rPr>
          <w:rFonts w:ascii="Gill Sans MT" w:hAnsi="Gill Sans MT"/>
        </w:rPr>
        <w:t xml:space="preserve">group of popular books with the vast majority of books either barely breaking even or even losing small amounts of money.  You conclude from this that Houghton House’s offer was </w:t>
      </w:r>
      <w:r w:rsidR="005D6913">
        <w:rPr>
          <w:rFonts w:ascii="Gill Sans MT" w:hAnsi="Gill Sans MT"/>
        </w:rPr>
        <w:t xml:space="preserve">overall </w:t>
      </w:r>
      <w:r w:rsidR="00FB3160">
        <w:rPr>
          <w:rFonts w:ascii="Gill Sans MT" w:hAnsi="Gill Sans MT"/>
        </w:rPr>
        <w:t>likely reasonable under the circumstances.</w:t>
      </w:r>
    </w:p>
    <w:p w:rsidR="005D6913" w:rsidRDefault="005D6913" w:rsidP="00A56549">
      <w:pPr>
        <w:tabs>
          <w:tab w:val="left" w:pos="360"/>
        </w:tabs>
        <w:spacing w:after="240" w:line="360" w:lineRule="auto"/>
        <w:ind w:firstLine="360"/>
        <w:contextualSpacing/>
        <w:rPr>
          <w:rFonts w:ascii="Gill Sans MT" w:hAnsi="Gill Sans MT"/>
        </w:rPr>
      </w:pPr>
      <w:r>
        <w:rPr>
          <w:rFonts w:ascii="Gill Sans MT" w:hAnsi="Gill Sans MT"/>
        </w:rPr>
        <w:t>You contact Houghton House again in a few weeks, and they grumble again about not modifying their terms and insist that you can trust that they will not enforce certain terms to the letter of its definition.  You respond that if they don’t plan to enforce a term to the letter of its definition that they should be willing to define terms at the level at which they will enforce the term.  A few days later, Houghton House sends you a modified agreement that is essentially in a form that you can sign.  You suggest a few minor modifications, and two weeks later, an agreement is signed between NUE and Houghton House.</w:t>
      </w:r>
    </w:p>
    <w:p w:rsidR="00DF73B1" w:rsidRDefault="00DF73B1" w:rsidP="00A56549">
      <w:pPr>
        <w:tabs>
          <w:tab w:val="left" w:pos="360"/>
        </w:tabs>
        <w:spacing w:after="240" w:line="360" w:lineRule="auto"/>
        <w:ind w:firstLine="360"/>
        <w:contextualSpacing/>
        <w:rPr>
          <w:rFonts w:ascii="Gill Sans MT" w:hAnsi="Gill Sans MT"/>
        </w:rPr>
      </w:pPr>
    </w:p>
    <w:p w:rsidR="000B4ED5" w:rsidRPr="006F1A02" w:rsidRDefault="00A954A2" w:rsidP="00A56549">
      <w:pPr>
        <w:tabs>
          <w:tab w:val="left" w:pos="360"/>
        </w:tabs>
        <w:spacing w:after="240" w:line="360" w:lineRule="auto"/>
        <w:rPr>
          <w:rFonts w:asciiTheme="minorHAnsi" w:hAnsiTheme="minorHAnsi" w:cstheme="minorHAnsi"/>
          <w:b/>
          <w:sz w:val="32"/>
          <w:szCs w:val="32"/>
        </w:rPr>
      </w:pPr>
      <w:r w:rsidRPr="006F1A02">
        <w:rPr>
          <w:rFonts w:asciiTheme="minorHAnsi" w:hAnsiTheme="minorHAnsi" w:cstheme="minorHAnsi"/>
          <w:b/>
          <w:sz w:val="32"/>
          <w:szCs w:val="32"/>
        </w:rPr>
        <w:t>4</w:t>
      </w:r>
      <w:r w:rsidR="000B4ED5" w:rsidRPr="006F1A02">
        <w:rPr>
          <w:rFonts w:asciiTheme="minorHAnsi" w:hAnsiTheme="minorHAnsi" w:cstheme="minorHAnsi"/>
          <w:b/>
          <w:sz w:val="32"/>
          <w:szCs w:val="32"/>
        </w:rPr>
        <w:t>.5</w:t>
      </w:r>
      <w:r w:rsidR="000B4ED5" w:rsidRPr="006F1A02">
        <w:rPr>
          <w:rFonts w:asciiTheme="minorHAnsi" w:hAnsiTheme="minorHAnsi" w:cstheme="minorHAnsi"/>
          <w:b/>
          <w:sz w:val="32"/>
          <w:szCs w:val="32"/>
        </w:rPr>
        <w:tab/>
      </w:r>
      <w:r w:rsidR="009030E1" w:rsidRPr="006F1A02">
        <w:rPr>
          <w:rFonts w:asciiTheme="minorHAnsi" w:hAnsiTheme="minorHAnsi" w:cstheme="minorHAnsi"/>
          <w:b/>
          <w:sz w:val="32"/>
          <w:szCs w:val="32"/>
        </w:rPr>
        <w:t>Negotiating a Defined Field of Use, Part B</w:t>
      </w:r>
    </w:p>
    <w:p w:rsidR="00DE54CF" w:rsidRDefault="001423D5" w:rsidP="00A56549">
      <w:pPr>
        <w:tabs>
          <w:tab w:val="left" w:pos="360"/>
        </w:tabs>
        <w:spacing w:after="240" w:line="360" w:lineRule="auto"/>
        <w:ind w:firstLine="360"/>
        <w:contextualSpacing/>
        <w:rPr>
          <w:rFonts w:ascii="Gill Sans MT" w:hAnsi="Gill Sans MT"/>
        </w:rPr>
      </w:pPr>
      <w:r>
        <w:rPr>
          <w:rFonts w:ascii="Gill Sans MT" w:hAnsi="Gill Sans MT"/>
        </w:rPr>
        <w:t xml:space="preserve">Prof. </w:t>
      </w:r>
      <w:r w:rsidR="005D6913">
        <w:rPr>
          <w:rFonts w:ascii="Gill Sans MT" w:hAnsi="Gill Sans MT"/>
        </w:rPr>
        <w:t xml:space="preserve">Langston </w:t>
      </w:r>
      <w:proofErr w:type="spellStart"/>
      <w:r>
        <w:rPr>
          <w:rFonts w:ascii="Gill Sans MT" w:hAnsi="Gill Sans MT"/>
        </w:rPr>
        <w:t>Pewtri</w:t>
      </w:r>
      <w:proofErr w:type="spellEnd"/>
      <w:r>
        <w:rPr>
          <w:rFonts w:ascii="Gill Sans MT" w:hAnsi="Gill Sans MT"/>
        </w:rPr>
        <w:t xml:space="preserve"> </w:t>
      </w:r>
      <w:r w:rsidR="0015248B">
        <w:rPr>
          <w:rFonts w:ascii="Gill Sans MT" w:hAnsi="Gill Sans MT"/>
        </w:rPr>
        <w:t xml:space="preserve">from the Law School </w:t>
      </w:r>
      <w:r>
        <w:rPr>
          <w:rFonts w:ascii="Gill Sans MT" w:hAnsi="Gill Sans MT"/>
        </w:rPr>
        <w:t xml:space="preserve">has written a litigation treatise that comprehensively examines the ways in which litigation is carried out worldwide.  He has been approached by </w:t>
      </w:r>
      <w:proofErr w:type="spellStart"/>
      <w:r>
        <w:rPr>
          <w:rFonts w:ascii="Gill Sans MT" w:hAnsi="Gill Sans MT"/>
        </w:rPr>
        <w:t>Bulren</w:t>
      </w:r>
      <w:proofErr w:type="spellEnd"/>
      <w:r>
        <w:rPr>
          <w:rFonts w:ascii="Gill Sans MT" w:hAnsi="Gill Sans MT"/>
        </w:rPr>
        <w:t xml:space="preserve"> Academic Publishers to publish a textbook, and he has been approached by Yan-Tree Scholastic Services for the publication of various academic study aids for law students.  You would like to say “yes” to both offers but you need to develop some appropriate field of use language for negotiations.  You also need to have a sense of how much Prof. </w:t>
      </w:r>
      <w:proofErr w:type="spellStart"/>
      <w:r>
        <w:rPr>
          <w:rFonts w:ascii="Gill Sans MT" w:hAnsi="Gill Sans MT"/>
        </w:rPr>
        <w:t>Pewtri’s</w:t>
      </w:r>
      <w:proofErr w:type="spellEnd"/>
      <w:r>
        <w:rPr>
          <w:rFonts w:ascii="Gill Sans MT" w:hAnsi="Gill Sans MT"/>
        </w:rPr>
        <w:t xml:space="preserve"> work is worth so that you don’t inadvertently license t</w:t>
      </w:r>
      <w:r w:rsidR="005D6913">
        <w:rPr>
          <w:rFonts w:ascii="Gill Sans MT" w:hAnsi="Gill Sans MT"/>
        </w:rPr>
        <w:t>he work for too much or too little</w:t>
      </w:r>
      <w:r>
        <w:rPr>
          <w:rFonts w:ascii="Gill Sans MT" w:hAnsi="Gill Sans MT"/>
        </w:rPr>
        <w:t>.</w:t>
      </w:r>
    </w:p>
    <w:p w:rsidR="00DE54CF" w:rsidRDefault="007359DE" w:rsidP="00A56549">
      <w:pPr>
        <w:tabs>
          <w:tab w:val="left" w:pos="360"/>
        </w:tabs>
        <w:spacing w:after="240" w:line="360" w:lineRule="auto"/>
        <w:ind w:firstLine="360"/>
        <w:contextualSpacing/>
        <w:rPr>
          <w:rFonts w:ascii="Gill Sans MT" w:hAnsi="Gill Sans MT"/>
        </w:rPr>
      </w:pPr>
      <w:r>
        <w:rPr>
          <w:rFonts w:ascii="Gill Sans MT" w:hAnsi="Gill Sans MT"/>
        </w:rPr>
        <w:t xml:space="preserve">You prepare two draft </w:t>
      </w:r>
      <w:proofErr w:type="gramStart"/>
      <w:r>
        <w:rPr>
          <w:rFonts w:ascii="Gill Sans MT" w:hAnsi="Gill Sans MT"/>
        </w:rPr>
        <w:t>field</w:t>
      </w:r>
      <w:proofErr w:type="gramEnd"/>
      <w:r>
        <w:rPr>
          <w:rFonts w:ascii="Gill Sans MT" w:hAnsi="Gill Sans MT"/>
        </w:rPr>
        <w:t xml:space="preserve"> of use clauses that separate the two uses of Prof. </w:t>
      </w:r>
      <w:proofErr w:type="spellStart"/>
      <w:r>
        <w:rPr>
          <w:rFonts w:ascii="Gill Sans MT" w:hAnsi="Gill Sans MT"/>
        </w:rPr>
        <w:t>Pewtri’s</w:t>
      </w:r>
      <w:proofErr w:type="spellEnd"/>
      <w:r>
        <w:rPr>
          <w:rFonts w:ascii="Gill Sans MT" w:hAnsi="Gill Sans MT"/>
        </w:rPr>
        <w:t xml:space="preserve"> treatise.  There may be other uses for his treatise, but these are the two distinct uses that you know about now.  You may tighten or expand </w:t>
      </w:r>
      <w:proofErr w:type="gramStart"/>
      <w:r>
        <w:rPr>
          <w:rFonts w:ascii="Gill Sans MT" w:hAnsi="Gill Sans MT"/>
        </w:rPr>
        <w:t>these field</w:t>
      </w:r>
      <w:proofErr w:type="gramEnd"/>
      <w:r>
        <w:rPr>
          <w:rFonts w:ascii="Gill Sans MT" w:hAnsi="Gill Sans MT"/>
        </w:rPr>
        <w:t xml:space="preserve"> of use definitions depending on various factors, including how your negotiations go with these two parties.  </w:t>
      </w:r>
      <w:r w:rsidR="00DE54CF">
        <w:rPr>
          <w:rFonts w:ascii="Gill Sans MT" w:hAnsi="Gill Sans MT"/>
        </w:rPr>
        <w:t xml:space="preserve">For the field of use related to academic publishing, you draft the following clause: </w:t>
      </w:r>
    </w:p>
    <w:p w:rsidR="00DE54CF" w:rsidRDefault="00DE54CF" w:rsidP="008D0A07">
      <w:pPr>
        <w:tabs>
          <w:tab w:val="left" w:pos="720"/>
        </w:tabs>
        <w:spacing w:after="240"/>
        <w:ind w:left="720"/>
        <w:rPr>
          <w:rFonts w:ascii="Gill Sans MT" w:hAnsi="Gill Sans MT"/>
        </w:rPr>
      </w:pPr>
      <w:proofErr w:type="gramStart"/>
      <w:r>
        <w:rPr>
          <w:rFonts w:ascii="Gill Sans MT" w:hAnsi="Gill Sans MT"/>
        </w:rPr>
        <w:lastRenderedPageBreak/>
        <w:t>“</w:t>
      </w:r>
      <w:r w:rsidRPr="008D0A07">
        <w:rPr>
          <w:rFonts w:ascii="Gill Sans MT" w:hAnsi="Gill Sans MT"/>
          <w:u w:val="single"/>
        </w:rPr>
        <w:t>License</w:t>
      </w:r>
      <w:r w:rsidRPr="00DE54CF">
        <w:rPr>
          <w:rFonts w:ascii="Gill Sans MT" w:hAnsi="Gill Sans MT"/>
        </w:rPr>
        <w:t>.</w:t>
      </w:r>
      <w:proofErr w:type="gramEnd"/>
      <w:r w:rsidRPr="00DE54CF">
        <w:rPr>
          <w:rFonts w:ascii="Gill Sans MT" w:hAnsi="Gill Sans MT"/>
        </w:rPr>
        <w:t xml:space="preserve">  </w:t>
      </w:r>
      <w:r>
        <w:rPr>
          <w:rFonts w:ascii="Gill Sans MT" w:hAnsi="Gill Sans MT"/>
        </w:rPr>
        <w:t>NUE</w:t>
      </w:r>
      <w:r w:rsidRPr="00DE54CF">
        <w:rPr>
          <w:rFonts w:ascii="Gill Sans MT" w:hAnsi="Gill Sans MT"/>
        </w:rPr>
        <w:t xml:space="preserve"> hereby grant</w:t>
      </w:r>
      <w:r>
        <w:rPr>
          <w:rFonts w:ascii="Gill Sans MT" w:hAnsi="Gill Sans MT"/>
        </w:rPr>
        <w:t>s</w:t>
      </w:r>
      <w:r w:rsidR="008D0A07">
        <w:rPr>
          <w:rFonts w:ascii="Gill Sans MT" w:hAnsi="Gill Sans MT"/>
        </w:rPr>
        <w:t xml:space="preserve"> </w:t>
      </w:r>
      <w:proofErr w:type="spellStart"/>
      <w:r>
        <w:rPr>
          <w:rFonts w:ascii="Gill Sans MT" w:hAnsi="Gill Sans MT"/>
        </w:rPr>
        <w:t>Bulren</w:t>
      </w:r>
      <w:proofErr w:type="spellEnd"/>
      <w:r>
        <w:rPr>
          <w:rFonts w:ascii="Gill Sans MT" w:hAnsi="Gill Sans MT"/>
        </w:rPr>
        <w:t xml:space="preserve"> Academic Publishers an exclusive </w:t>
      </w:r>
      <w:r w:rsidRPr="00DE54CF">
        <w:rPr>
          <w:rFonts w:ascii="Gill Sans MT" w:hAnsi="Gill Sans MT"/>
        </w:rPr>
        <w:t xml:space="preserve">license to make, have made, use, sell, offer for sale </w:t>
      </w:r>
      <w:r>
        <w:rPr>
          <w:rFonts w:ascii="Gill Sans MT" w:hAnsi="Gill Sans MT"/>
        </w:rPr>
        <w:t xml:space="preserve">the litigation treatise written by Prof. </w:t>
      </w:r>
      <w:proofErr w:type="spellStart"/>
      <w:r>
        <w:rPr>
          <w:rFonts w:ascii="Gill Sans MT" w:hAnsi="Gill Sans MT"/>
        </w:rPr>
        <w:t>Pewtri</w:t>
      </w:r>
      <w:proofErr w:type="spellEnd"/>
      <w:r w:rsidRPr="00DE54CF">
        <w:rPr>
          <w:rFonts w:ascii="Gill Sans MT" w:hAnsi="Gill Sans MT"/>
        </w:rPr>
        <w:t xml:space="preserve"> within the field of </w:t>
      </w:r>
      <w:r w:rsidR="005D6913">
        <w:rPr>
          <w:rFonts w:ascii="Gill Sans MT" w:hAnsi="Gill Sans MT"/>
        </w:rPr>
        <w:t>Academic Textbooks, where Academic T</w:t>
      </w:r>
      <w:r>
        <w:rPr>
          <w:rFonts w:ascii="Gill Sans MT" w:hAnsi="Gill Sans MT"/>
        </w:rPr>
        <w:t>extbooks may include electronic books whose content is su</w:t>
      </w:r>
      <w:r w:rsidR="005D6913">
        <w:rPr>
          <w:rFonts w:ascii="Gill Sans MT" w:hAnsi="Gill Sans MT"/>
        </w:rPr>
        <w:t>bstantially similar to the written</w:t>
      </w:r>
      <w:r>
        <w:rPr>
          <w:rFonts w:ascii="Gill Sans MT" w:hAnsi="Gill Sans MT"/>
        </w:rPr>
        <w:t xml:space="preserve"> version of Prof. </w:t>
      </w:r>
      <w:proofErr w:type="spellStart"/>
      <w:r>
        <w:rPr>
          <w:rFonts w:ascii="Gill Sans MT" w:hAnsi="Gill Sans MT"/>
        </w:rPr>
        <w:t>Pewtri’s</w:t>
      </w:r>
      <w:proofErr w:type="spellEnd"/>
      <w:r>
        <w:rPr>
          <w:rFonts w:ascii="Gill Sans MT" w:hAnsi="Gill Sans MT"/>
        </w:rPr>
        <w:t xml:space="preserve"> textbook</w:t>
      </w:r>
      <w:r w:rsidRPr="00DE54CF">
        <w:rPr>
          <w:rFonts w:ascii="Gill Sans MT" w:hAnsi="Gill Sans MT"/>
        </w:rPr>
        <w:t>.</w:t>
      </w:r>
      <w:r>
        <w:rPr>
          <w:rFonts w:ascii="Gill Sans MT" w:hAnsi="Gill Sans MT"/>
        </w:rPr>
        <w:t xml:space="preserve">  For purposes of clarity, this license grant does not extend to materials whose primary purpose constitutes a study guide </w:t>
      </w:r>
      <w:r w:rsidR="005D6913">
        <w:rPr>
          <w:rFonts w:ascii="Gill Sans MT" w:hAnsi="Gill Sans MT"/>
        </w:rPr>
        <w:t>for students preparing for an academic exam</w:t>
      </w:r>
      <w:r>
        <w:rPr>
          <w:rFonts w:ascii="Gill Sans MT" w:hAnsi="Gill Sans MT"/>
        </w:rPr>
        <w:t>.”</w:t>
      </w:r>
    </w:p>
    <w:p w:rsidR="00DE54CF" w:rsidRDefault="00DE54CF" w:rsidP="00DE54CF">
      <w:pPr>
        <w:tabs>
          <w:tab w:val="left" w:pos="360"/>
        </w:tabs>
        <w:spacing w:after="240" w:line="360" w:lineRule="auto"/>
        <w:ind w:left="360" w:hanging="360"/>
        <w:contextualSpacing/>
        <w:rPr>
          <w:rFonts w:ascii="Gill Sans MT" w:hAnsi="Gill Sans MT"/>
        </w:rPr>
      </w:pPr>
      <w:r>
        <w:rPr>
          <w:rFonts w:ascii="Gill Sans MT" w:hAnsi="Gill Sans MT"/>
        </w:rPr>
        <w:tab/>
      </w:r>
      <w:r w:rsidR="008D0A07">
        <w:rPr>
          <w:rFonts w:ascii="Gill Sans MT" w:hAnsi="Gill Sans MT"/>
        </w:rPr>
        <w:t>For the field of use related to study guides, you draft the following clause:</w:t>
      </w:r>
    </w:p>
    <w:p w:rsidR="008D0A07" w:rsidRDefault="008D0A07" w:rsidP="008D0A07">
      <w:pPr>
        <w:tabs>
          <w:tab w:val="left" w:pos="720"/>
        </w:tabs>
        <w:spacing w:after="240"/>
        <w:ind w:left="720"/>
        <w:rPr>
          <w:rFonts w:ascii="Gill Sans MT" w:hAnsi="Gill Sans MT"/>
        </w:rPr>
      </w:pPr>
      <w:proofErr w:type="gramStart"/>
      <w:r>
        <w:rPr>
          <w:rFonts w:ascii="Gill Sans MT" w:hAnsi="Gill Sans MT"/>
        </w:rPr>
        <w:t>“</w:t>
      </w:r>
      <w:r w:rsidRPr="008D0A07">
        <w:rPr>
          <w:rFonts w:ascii="Gill Sans MT" w:hAnsi="Gill Sans MT"/>
          <w:u w:val="single"/>
        </w:rPr>
        <w:t>License</w:t>
      </w:r>
      <w:r w:rsidRPr="00DE54CF">
        <w:rPr>
          <w:rFonts w:ascii="Gill Sans MT" w:hAnsi="Gill Sans MT"/>
        </w:rPr>
        <w:t>.</w:t>
      </w:r>
      <w:proofErr w:type="gramEnd"/>
      <w:r w:rsidRPr="00DE54CF">
        <w:rPr>
          <w:rFonts w:ascii="Gill Sans MT" w:hAnsi="Gill Sans MT"/>
        </w:rPr>
        <w:t xml:space="preserve">  </w:t>
      </w:r>
      <w:r>
        <w:rPr>
          <w:rFonts w:ascii="Gill Sans MT" w:hAnsi="Gill Sans MT"/>
        </w:rPr>
        <w:t>NUE</w:t>
      </w:r>
      <w:r w:rsidRPr="00DE54CF">
        <w:rPr>
          <w:rFonts w:ascii="Gill Sans MT" w:hAnsi="Gill Sans MT"/>
        </w:rPr>
        <w:t xml:space="preserve"> hereby grant</w:t>
      </w:r>
      <w:r>
        <w:rPr>
          <w:rFonts w:ascii="Gill Sans MT" w:hAnsi="Gill Sans MT"/>
        </w:rPr>
        <w:t>s</w:t>
      </w:r>
      <w:r w:rsidRPr="00DE54CF">
        <w:rPr>
          <w:rFonts w:ascii="Gill Sans MT" w:hAnsi="Gill Sans MT"/>
        </w:rPr>
        <w:t xml:space="preserve"> </w:t>
      </w:r>
      <w:r w:rsidRPr="008D0A07">
        <w:rPr>
          <w:rFonts w:ascii="Gill Sans MT" w:hAnsi="Gill Sans MT"/>
        </w:rPr>
        <w:t xml:space="preserve">Yan-Tree Scholastic Services </w:t>
      </w:r>
      <w:r>
        <w:rPr>
          <w:rFonts w:ascii="Gill Sans MT" w:hAnsi="Gill Sans MT"/>
        </w:rPr>
        <w:t xml:space="preserve">an exclusive </w:t>
      </w:r>
      <w:r w:rsidRPr="00DE54CF">
        <w:rPr>
          <w:rFonts w:ascii="Gill Sans MT" w:hAnsi="Gill Sans MT"/>
        </w:rPr>
        <w:t xml:space="preserve">license to make, have made, use, sell, </w:t>
      </w:r>
      <w:r w:rsidR="00BD602F" w:rsidRPr="00DE54CF">
        <w:rPr>
          <w:rFonts w:ascii="Gill Sans MT" w:hAnsi="Gill Sans MT"/>
        </w:rPr>
        <w:t>and offer</w:t>
      </w:r>
      <w:r w:rsidRPr="00DE54CF">
        <w:rPr>
          <w:rFonts w:ascii="Gill Sans MT" w:hAnsi="Gill Sans MT"/>
        </w:rPr>
        <w:t xml:space="preserve"> for sale </w:t>
      </w:r>
      <w:r>
        <w:rPr>
          <w:rFonts w:ascii="Gill Sans MT" w:hAnsi="Gill Sans MT"/>
        </w:rPr>
        <w:t xml:space="preserve">the litigation treatise written by Prof. </w:t>
      </w:r>
      <w:proofErr w:type="spellStart"/>
      <w:r>
        <w:rPr>
          <w:rFonts w:ascii="Gill Sans MT" w:hAnsi="Gill Sans MT"/>
        </w:rPr>
        <w:t>Pewtri</w:t>
      </w:r>
      <w:proofErr w:type="spellEnd"/>
      <w:r w:rsidRPr="00DE54CF">
        <w:rPr>
          <w:rFonts w:ascii="Gill Sans MT" w:hAnsi="Gill Sans MT"/>
        </w:rPr>
        <w:t xml:space="preserve"> within the field of </w:t>
      </w:r>
      <w:r w:rsidR="00656AB4">
        <w:rPr>
          <w:rFonts w:ascii="Gill Sans MT" w:hAnsi="Gill Sans MT"/>
        </w:rPr>
        <w:t>Academic Study A</w:t>
      </w:r>
      <w:r w:rsidR="005D6913">
        <w:rPr>
          <w:rFonts w:ascii="Gill Sans MT" w:hAnsi="Gill Sans MT"/>
        </w:rPr>
        <w:t>ids, where Academic Study A</w:t>
      </w:r>
      <w:r>
        <w:rPr>
          <w:rFonts w:ascii="Gill Sans MT" w:hAnsi="Gill Sans MT"/>
        </w:rPr>
        <w:t>ids may include materials in either paper or electronic media</w:t>
      </w:r>
      <w:r w:rsidR="00656AB4">
        <w:rPr>
          <w:rFonts w:ascii="Gill Sans MT" w:hAnsi="Gill Sans MT"/>
        </w:rPr>
        <w:t xml:space="preserve"> and where such study aids are for students who will soon take an exam</w:t>
      </w:r>
      <w:r w:rsidRPr="00DE54CF">
        <w:rPr>
          <w:rFonts w:ascii="Gill Sans MT" w:hAnsi="Gill Sans MT"/>
        </w:rPr>
        <w:t>.</w:t>
      </w:r>
      <w:r>
        <w:rPr>
          <w:rFonts w:ascii="Gill Sans MT" w:hAnsi="Gill Sans MT"/>
        </w:rPr>
        <w:t xml:space="preserve">  For purposes of clarity, this license grant does not extend to materials that comprise a textbook substantially similar to Prof. </w:t>
      </w:r>
      <w:proofErr w:type="spellStart"/>
      <w:r>
        <w:rPr>
          <w:rFonts w:ascii="Gill Sans MT" w:hAnsi="Gill Sans MT"/>
        </w:rPr>
        <w:t>Pewtri’s</w:t>
      </w:r>
      <w:proofErr w:type="spellEnd"/>
      <w:r>
        <w:rPr>
          <w:rFonts w:ascii="Gill Sans MT" w:hAnsi="Gill Sans MT"/>
        </w:rPr>
        <w:t xml:space="preserve"> textbook.”</w:t>
      </w:r>
    </w:p>
    <w:p w:rsidR="007359DE" w:rsidRDefault="007359DE" w:rsidP="007359DE">
      <w:pPr>
        <w:tabs>
          <w:tab w:val="left" w:pos="360"/>
        </w:tabs>
        <w:spacing w:after="240" w:line="360" w:lineRule="auto"/>
        <w:ind w:firstLine="360"/>
        <w:contextualSpacing/>
        <w:rPr>
          <w:rFonts w:ascii="Gill Sans MT" w:hAnsi="Gill Sans MT"/>
        </w:rPr>
      </w:pPr>
      <w:r>
        <w:rPr>
          <w:rFonts w:ascii="Gill Sans MT" w:hAnsi="Gill Sans MT"/>
        </w:rPr>
        <w:t xml:space="preserve">You are certain that both </w:t>
      </w:r>
      <w:proofErr w:type="spellStart"/>
      <w:r>
        <w:rPr>
          <w:rFonts w:ascii="Gill Sans MT" w:hAnsi="Gill Sans MT"/>
        </w:rPr>
        <w:t>Bulren</w:t>
      </w:r>
      <w:proofErr w:type="spellEnd"/>
      <w:r>
        <w:rPr>
          <w:rFonts w:ascii="Gill Sans MT" w:hAnsi="Gill Sans MT"/>
        </w:rPr>
        <w:t xml:space="preserve"> and Yan-Tree will provide you with</w:t>
      </w:r>
      <w:r w:rsidR="00656AB4">
        <w:rPr>
          <w:rFonts w:ascii="Gill Sans MT" w:hAnsi="Gill Sans MT"/>
        </w:rPr>
        <w:t xml:space="preserve"> agreements into which you can</w:t>
      </w:r>
      <w:r>
        <w:rPr>
          <w:rFonts w:ascii="Gill Sans MT" w:hAnsi="Gill Sans MT"/>
        </w:rPr>
        <w:t xml:space="preserve"> insert these fields of use</w:t>
      </w:r>
      <w:r w:rsidR="00656AB4">
        <w:rPr>
          <w:rFonts w:ascii="Gill Sans MT" w:hAnsi="Gill Sans MT"/>
        </w:rPr>
        <w:t xml:space="preserve"> clauses</w:t>
      </w:r>
      <w:r>
        <w:rPr>
          <w:rFonts w:ascii="Gill Sans MT" w:hAnsi="Gill Sans MT"/>
        </w:rPr>
        <w:t xml:space="preserve">. </w:t>
      </w:r>
      <w:r w:rsidR="00830FE6">
        <w:rPr>
          <w:rFonts w:ascii="Gill Sans MT" w:hAnsi="Gill Sans MT"/>
        </w:rPr>
        <w:t>You are also certain that neither company will voluntarily ask for less than all rights, even though their anticipated use is something far less than the whole.</w:t>
      </w:r>
    </w:p>
    <w:p w:rsidR="00830FE6" w:rsidRDefault="00830FE6" w:rsidP="007359DE">
      <w:pPr>
        <w:tabs>
          <w:tab w:val="left" w:pos="360"/>
        </w:tabs>
        <w:spacing w:after="240" w:line="360" w:lineRule="auto"/>
        <w:ind w:firstLine="360"/>
        <w:contextualSpacing/>
        <w:rPr>
          <w:rFonts w:ascii="Gill Sans MT" w:hAnsi="Gill Sans MT"/>
        </w:rPr>
      </w:pPr>
      <w:r>
        <w:rPr>
          <w:rFonts w:ascii="Gill Sans MT" w:hAnsi="Gill Sans MT"/>
        </w:rPr>
        <w:t xml:space="preserve">Now that you have divided Prof. </w:t>
      </w:r>
      <w:proofErr w:type="spellStart"/>
      <w:r>
        <w:rPr>
          <w:rFonts w:ascii="Gill Sans MT" w:hAnsi="Gill Sans MT"/>
        </w:rPr>
        <w:t>Pewtri’s</w:t>
      </w:r>
      <w:proofErr w:type="spellEnd"/>
      <w:r>
        <w:rPr>
          <w:rFonts w:ascii="Gill Sans MT" w:hAnsi="Gill Sans MT"/>
        </w:rPr>
        <w:t xml:space="preserve"> treaty into two separate uses, you know to look for valuations for each of the separate uses.</w:t>
      </w:r>
      <w:r w:rsidR="00A651B2">
        <w:rPr>
          <w:rFonts w:ascii="Gill Sans MT" w:hAnsi="Gill Sans MT"/>
        </w:rPr>
        <w:t xml:space="preserve">  You may conduct each of the valuations separately using the methods discussed above</w:t>
      </w:r>
      <w:r w:rsidR="00656AB4">
        <w:rPr>
          <w:rFonts w:ascii="Gill Sans MT" w:hAnsi="Gill Sans MT"/>
        </w:rPr>
        <w:t xml:space="preserve"> in Chapter 3</w:t>
      </w:r>
      <w:r w:rsidR="00A651B2">
        <w:rPr>
          <w:rFonts w:ascii="Gill Sans MT" w:hAnsi="Gill Sans MT"/>
        </w:rPr>
        <w:t xml:space="preserve">.  As is often the case, you may discover that the valuation of one use is worth substantially more than the valuation of another use.  You can ponder over why this might be so, but in the </w:t>
      </w:r>
      <w:proofErr w:type="gramStart"/>
      <w:r w:rsidR="00A651B2">
        <w:rPr>
          <w:rFonts w:ascii="Gill Sans MT" w:hAnsi="Gill Sans MT"/>
        </w:rPr>
        <w:t>end,</w:t>
      </w:r>
      <w:proofErr w:type="gramEnd"/>
      <w:r w:rsidR="00A651B2">
        <w:rPr>
          <w:rFonts w:ascii="Gill Sans MT" w:hAnsi="Gill Sans MT"/>
        </w:rPr>
        <w:t xml:space="preserve"> you will most likely have to accept that it is simply true – assuming that you have not made a mistake in your calculations.</w:t>
      </w:r>
    </w:p>
    <w:p w:rsidR="007359DE" w:rsidRDefault="007359DE" w:rsidP="008D0A07">
      <w:pPr>
        <w:tabs>
          <w:tab w:val="left" w:pos="720"/>
        </w:tabs>
        <w:spacing w:after="240"/>
        <w:ind w:left="720"/>
        <w:rPr>
          <w:rFonts w:ascii="Gill Sans MT" w:hAnsi="Gill Sans MT"/>
        </w:rPr>
      </w:pPr>
    </w:p>
    <w:p w:rsidR="008D0A07" w:rsidRDefault="008D0A07" w:rsidP="00DE54CF">
      <w:pPr>
        <w:tabs>
          <w:tab w:val="left" w:pos="360"/>
        </w:tabs>
        <w:spacing w:after="240" w:line="360" w:lineRule="auto"/>
        <w:ind w:left="360" w:hanging="360"/>
        <w:contextualSpacing/>
        <w:rPr>
          <w:rFonts w:ascii="Gill Sans MT" w:hAnsi="Gill Sans MT"/>
        </w:rPr>
      </w:pPr>
    </w:p>
    <w:p w:rsidR="008D0A07" w:rsidRDefault="008D0A07" w:rsidP="00DE54CF">
      <w:pPr>
        <w:tabs>
          <w:tab w:val="left" w:pos="360"/>
        </w:tabs>
        <w:spacing w:after="240" w:line="360" w:lineRule="auto"/>
        <w:ind w:left="360" w:hanging="360"/>
        <w:contextualSpacing/>
        <w:rPr>
          <w:rFonts w:ascii="Gill Sans MT" w:hAnsi="Gill Sans MT"/>
        </w:rPr>
      </w:pPr>
    </w:p>
    <w:p w:rsidR="00813D2F" w:rsidRDefault="00DE54CF" w:rsidP="00A56549">
      <w:pPr>
        <w:tabs>
          <w:tab w:val="left" w:pos="360"/>
        </w:tabs>
        <w:spacing w:after="240" w:line="360" w:lineRule="auto"/>
        <w:ind w:firstLine="360"/>
        <w:contextualSpacing/>
        <w:rPr>
          <w:rFonts w:ascii="Gill Sans MT" w:hAnsi="Gill Sans MT"/>
        </w:rPr>
      </w:pPr>
      <w:r>
        <w:rPr>
          <w:rFonts w:ascii="Gill Sans MT" w:hAnsi="Gill Sans MT"/>
        </w:rPr>
        <w:tab/>
      </w:r>
      <w:r w:rsidR="00813D2F">
        <w:rPr>
          <w:rFonts w:ascii="Gill Sans MT" w:hAnsi="Gill Sans MT"/>
        </w:rPr>
        <w:br w:type="page"/>
      </w:r>
    </w:p>
    <w:p w:rsidR="00906CC2" w:rsidRDefault="00A954A2" w:rsidP="00906CC2">
      <w:pPr>
        <w:spacing w:after="360"/>
        <w:jc w:val="center"/>
        <w:rPr>
          <w:rFonts w:ascii="Gill Sans MT" w:hAnsi="Gill Sans MT"/>
          <w:b/>
          <w:sz w:val="32"/>
          <w:szCs w:val="32"/>
        </w:rPr>
      </w:pPr>
      <w:r>
        <w:rPr>
          <w:rFonts w:ascii="Gill Sans MT" w:hAnsi="Gill Sans MT"/>
          <w:b/>
          <w:sz w:val="32"/>
          <w:szCs w:val="32"/>
        </w:rPr>
        <w:lastRenderedPageBreak/>
        <w:t>CHAPTER 5</w:t>
      </w:r>
    </w:p>
    <w:p w:rsidR="00EE7390" w:rsidRDefault="0030279F" w:rsidP="00EE7390">
      <w:pPr>
        <w:jc w:val="center"/>
        <w:rPr>
          <w:rFonts w:ascii="Gill Sans MT" w:hAnsi="Gill Sans MT"/>
          <w:b/>
          <w:sz w:val="32"/>
          <w:szCs w:val="32"/>
        </w:rPr>
      </w:pPr>
      <w:r>
        <w:rPr>
          <w:rFonts w:ascii="Gill Sans MT" w:hAnsi="Gill Sans MT"/>
          <w:b/>
          <w:sz w:val="32"/>
          <w:szCs w:val="32"/>
        </w:rPr>
        <w:t xml:space="preserve">Valuation and the </w:t>
      </w:r>
      <w:r w:rsidR="00906CC2">
        <w:rPr>
          <w:rFonts w:ascii="Gill Sans MT" w:hAnsi="Gill Sans MT"/>
          <w:b/>
          <w:sz w:val="32"/>
          <w:szCs w:val="32"/>
        </w:rPr>
        <w:t xml:space="preserve">Commercialization </w:t>
      </w:r>
    </w:p>
    <w:p w:rsidR="00906CC2" w:rsidRPr="00F331D2" w:rsidRDefault="00906CC2" w:rsidP="00906CC2">
      <w:pPr>
        <w:spacing w:after="360"/>
        <w:jc w:val="center"/>
        <w:rPr>
          <w:rFonts w:ascii="Gill Sans MT" w:hAnsi="Gill Sans MT"/>
          <w:b/>
          <w:sz w:val="32"/>
          <w:szCs w:val="32"/>
        </w:rPr>
      </w:pPr>
      <w:proofErr w:type="gramStart"/>
      <w:r>
        <w:rPr>
          <w:rFonts w:ascii="Gill Sans MT" w:hAnsi="Gill Sans MT"/>
          <w:b/>
          <w:sz w:val="32"/>
          <w:szCs w:val="32"/>
        </w:rPr>
        <w:t>of</w:t>
      </w:r>
      <w:proofErr w:type="gramEnd"/>
      <w:r>
        <w:rPr>
          <w:rFonts w:ascii="Gill Sans MT" w:hAnsi="Gill Sans MT"/>
          <w:b/>
          <w:sz w:val="32"/>
          <w:szCs w:val="32"/>
        </w:rPr>
        <w:t xml:space="preserve"> Scientific Know How</w:t>
      </w:r>
    </w:p>
    <w:p w:rsidR="00906CC2" w:rsidRPr="00087F9E" w:rsidRDefault="00A954A2" w:rsidP="00A56549">
      <w:pPr>
        <w:tabs>
          <w:tab w:val="left" w:pos="360"/>
        </w:tabs>
        <w:spacing w:after="240" w:line="360" w:lineRule="auto"/>
        <w:rPr>
          <w:rFonts w:asciiTheme="minorHAnsi" w:hAnsiTheme="minorHAnsi" w:cstheme="minorHAnsi"/>
          <w:b/>
          <w:sz w:val="32"/>
          <w:szCs w:val="32"/>
        </w:rPr>
      </w:pPr>
      <w:r w:rsidRPr="00087F9E">
        <w:rPr>
          <w:rFonts w:asciiTheme="minorHAnsi" w:hAnsiTheme="minorHAnsi" w:cstheme="minorHAnsi"/>
          <w:b/>
          <w:sz w:val="32"/>
          <w:szCs w:val="32"/>
        </w:rPr>
        <w:t>5</w:t>
      </w:r>
      <w:r w:rsidR="00906CC2" w:rsidRPr="00087F9E">
        <w:rPr>
          <w:rFonts w:asciiTheme="minorHAnsi" w:hAnsiTheme="minorHAnsi" w:cstheme="minorHAnsi"/>
          <w:b/>
          <w:sz w:val="32"/>
          <w:szCs w:val="32"/>
        </w:rPr>
        <w:t>.1</w:t>
      </w:r>
      <w:r w:rsidR="00906CC2" w:rsidRPr="00087F9E">
        <w:rPr>
          <w:rFonts w:asciiTheme="minorHAnsi" w:hAnsiTheme="minorHAnsi" w:cstheme="minorHAnsi"/>
          <w:b/>
          <w:sz w:val="32"/>
          <w:szCs w:val="32"/>
        </w:rPr>
        <w:tab/>
      </w:r>
      <w:r w:rsidR="00A372C6" w:rsidRPr="00087F9E">
        <w:rPr>
          <w:rFonts w:asciiTheme="minorHAnsi" w:hAnsiTheme="minorHAnsi" w:cstheme="minorHAnsi"/>
          <w:b/>
          <w:sz w:val="32"/>
          <w:szCs w:val="32"/>
        </w:rPr>
        <w:t xml:space="preserve">Licensing </w:t>
      </w:r>
      <w:r w:rsidR="00120E27" w:rsidRPr="00087F9E">
        <w:rPr>
          <w:rFonts w:asciiTheme="minorHAnsi" w:hAnsiTheme="minorHAnsi" w:cstheme="minorHAnsi"/>
          <w:b/>
          <w:sz w:val="32"/>
          <w:szCs w:val="32"/>
        </w:rPr>
        <w:t>Techniques</w:t>
      </w:r>
      <w:r w:rsidR="00A372C6" w:rsidRPr="00087F9E">
        <w:rPr>
          <w:rFonts w:asciiTheme="minorHAnsi" w:hAnsiTheme="minorHAnsi" w:cstheme="minorHAnsi"/>
          <w:b/>
          <w:sz w:val="32"/>
          <w:szCs w:val="32"/>
        </w:rPr>
        <w:t xml:space="preserve"> </w:t>
      </w:r>
      <w:r w:rsidR="00672DAE" w:rsidRPr="00087F9E">
        <w:rPr>
          <w:rFonts w:asciiTheme="minorHAnsi" w:hAnsiTheme="minorHAnsi" w:cstheme="minorHAnsi"/>
          <w:b/>
          <w:sz w:val="32"/>
          <w:szCs w:val="32"/>
        </w:rPr>
        <w:t>in the Social Sciences</w:t>
      </w:r>
    </w:p>
    <w:p w:rsidR="008A0562" w:rsidRDefault="00813D2F" w:rsidP="00A56549">
      <w:pPr>
        <w:tabs>
          <w:tab w:val="left" w:pos="360"/>
        </w:tabs>
        <w:spacing w:after="240" w:line="360" w:lineRule="auto"/>
        <w:rPr>
          <w:rFonts w:ascii="Gill Sans MT" w:hAnsi="Gill Sans MT"/>
        </w:rPr>
      </w:pPr>
      <w:r>
        <w:rPr>
          <w:rFonts w:ascii="Gill Sans MT" w:hAnsi="Gill Sans MT"/>
        </w:rPr>
        <w:tab/>
        <w:t xml:space="preserve">Domestic violence in </w:t>
      </w:r>
      <w:proofErr w:type="spellStart"/>
      <w:r>
        <w:rPr>
          <w:rFonts w:ascii="Gill Sans MT" w:hAnsi="Gill Sans MT"/>
        </w:rPr>
        <w:t>Erehwon</w:t>
      </w:r>
      <w:proofErr w:type="spellEnd"/>
      <w:r>
        <w:rPr>
          <w:rFonts w:ascii="Gill Sans MT" w:hAnsi="Gill Sans MT"/>
        </w:rPr>
        <w:t xml:space="preserve"> has always been low, even in colonial times.  The traditional “</w:t>
      </w:r>
      <w:proofErr w:type="spellStart"/>
      <w:r>
        <w:rPr>
          <w:rFonts w:ascii="Gill Sans MT" w:hAnsi="Gill Sans MT"/>
        </w:rPr>
        <w:t>barbaytu</w:t>
      </w:r>
      <w:proofErr w:type="spellEnd"/>
      <w:r>
        <w:rPr>
          <w:rFonts w:ascii="Gill Sans MT" w:hAnsi="Gill Sans MT"/>
        </w:rPr>
        <w:t xml:space="preserve">” way of life seems to lower tensions between couples.  Col. </w:t>
      </w:r>
      <w:r w:rsidR="00672DAE">
        <w:rPr>
          <w:rFonts w:ascii="Gill Sans MT" w:hAnsi="Gill Sans MT"/>
        </w:rPr>
        <w:t xml:space="preserve">Marco </w:t>
      </w:r>
      <w:r>
        <w:rPr>
          <w:rFonts w:ascii="Gill Sans MT" w:hAnsi="Gill Sans MT"/>
        </w:rPr>
        <w:t xml:space="preserve">de </w:t>
      </w:r>
      <w:proofErr w:type="spellStart"/>
      <w:r>
        <w:rPr>
          <w:rFonts w:ascii="Gill Sans MT" w:hAnsi="Gill Sans MT"/>
        </w:rPr>
        <w:t>Januge</w:t>
      </w:r>
      <w:proofErr w:type="spellEnd"/>
      <w:r>
        <w:rPr>
          <w:rFonts w:ascii="Gill Sans MT" w:hAnsi="Gill Sans MT"/>
        </w:rPr>
        <w:t xml:space="preserve">, a retired chief constable of the </w:t>
      </w:r>
      <w:proofErr w:type="spellStart"/>
      <w:r>
        <w:rPr>
          <w:rFonts w:ascii="Gill Sans MT" w:hAnsi="Gill Sans MT"/>
        </w:rPr>
        <w:t>Erehwonian</w:t>
      </w:r>
      <w:proofErr w:type="spellEnd"/>
      <w:r>
        <w:rPr>
          <w:rFonts w:ascii="Gill Sans MT" w:hAnsi="Gill Sans MT"/>
        </w:rPr>
        <w:t xml:space="preserve"> national police force, and professor in the Criminal Justice School teamed up with Prof. </w:t>
      </w:r>
      <w:r w:rsidR="00672DAE">
        <w:rPr>
          <w:rFonts w:ascii="Gill Sans MT" w:hAnsi="Gill Sans MT"/>
        </w:rPr>
        <w:t xml:space="preserve">Preston </w:t>
      </w:r>
      <w:proofErr w:type="spellStart"/>
      <w:r>
        <w:rPr>
          <w:rFonts w:ascii="Gill Sans MT" w:hAnsi="Gill Sans MT"/>
        </w:rPr>
        <w:t>Garjain</w:t>
      </w:r>
      <w:proofErr w:type="spellEnd"/>
      <w:r>
        <w:rPr>
          <w:rFonts w:ascii="Gill Sans MT" w:hAnsi="Gill Sans MT"/>
        </w:rPr>
        <w:t xml:space="preserve"> of the Sociology school to distill the essence of the lessons provided by the </w:t>
      </w:r>
      <w:proofErr w:type="spellStart"/>
      <w:r>
        <w:rPr>
          <w:rFonts w:ascii="Gill Sans MT" w:hAnsi="Gill Sans MT"/>
        </w:rPr>
        <w:t>barbaytu</w:t>
      </w:r>
      <w:proofErr w:type="spellEnd"/>
      <w:r>
        <w:rPr>
          <w:rFonts w:ascii="Gill Sans MT" w:hAnsi="Gill Sans MT"/>
        </w:rPr>
        <w:t xml:space="preserve"> customs.  Their work led to a six-stop diagnostic procedure followed by a 30-day program.  They trained constables in th</w:t>
      </w:r>
      <w:r w:rsidR="00672DAE">
        <w:rPr>
          <w:rFonts w:ascii="Gill Sans MT" w:hAnsi="Gill Sans MT"/>
        </w:rPr>
        <w:t xml:space="preserve">e two regions of </w:t>
      </w:r>
      <w:proofErr w:type="spellStart"/>
      <w:r w:rsidR="00672DAE">
        <w:rPr>
          <w:rFonts w:ascii="Gill Sans MT" w:hAnsi="Gill Sans MT"/>
        </w:rPr>
        <w:t>Erehwon</w:t>
      </w:r>
      <w:proofErr w:type="spellEnd"/>
      <w:r w:rsidR="00672DAE">
        <w:rPr>
          <w:rFonts w:ascii="Gill Sans MT" w:hAnsi="Gill Sans MT"/>
        </w:rPr>
        <w:t xml:space="preserve"> that had the highest </w:t>
      </w:r>
      <w:r>
        <w:rPr>
          <w:rFonts w:ascii="Gill Sans MT" w:hAnsi="Gill Sans MT"/>
        </w:rPr>
        <w:t xml:space="preserve">domestic violence problems, and incidents of domestic violence have declined dramatically, placing them essentially at the same levels as the of the country.  Four years ago, Col. de </w:t>
      </w:r>
      <w:proofErr w:type="spellStart"/>
      <w:r>
        <w:rPr>
          <w:rFonts w:ascii="Gill Sans MT" w:hAnsi="Gill Sans MT"/>
        </w:rPr>
        <w:t>Januge</w:t>
      </w:r>
      <w:proofErr w:type="spellEnd"/>
      <w:r>
        <w:rPr>
          <w:rFonts w:ascii="Gill Sans MT" w:hAnsi="Gill Sans MT"/>
        </w:rPr>
        <w:t xml:space="preserve"> and Prof. </w:t>
      </w:r>
      <w:proofErr w:type="spellStart"/>
      <w:r>
        <w:rPr>
          <w:rFonts w:ascii="Gill Sans MT" w:hAnsi="Gill Sans MT"/>
        </w:rPr>
        <w:t>Garjain</w:t>
      </w:r>
      <w:proofErr w:type="spellEnd"/>
      <w:r>
        <w:rPr>
          <w:rFonts w:ascii="Gill Sans MT" w:hAnsi="Gill Sans MT"/>
        </w:rPr>
        <w:t xml:space="preserve"> trained constables from neighboring </w:t>
      </w:r>
      <w:proofErr w:type="spellStart"/>
      <w:r>
        <w:rPr>
          <w:rFonts w:ascii="Gill Sans MT" w:hAnsi="Gill Sans MT"/>
        </w:rPr>
        <w:t>Atlanticia</w:t>
      </w:r>
      <w:proofErr w:type="spellEnd"/>
      <w:r>
        <w:rPr>
          <w:rFonts w:ascii="Gill Sans MT" w:hAnsi="Gill Sans MT"/>
        </w:rPr>
        <w:t xml:space="preserve"> in their techniques.  They were curious to learn how generalizable the teachings were outside of </w:t>
      </w:r>
      <w:proofErr w:type="spellStart"/>
      <w:r>
        <w:rPr>
          <w:rFonts w:ascii="Gill Sans MT" w:hAnsi="Gill Sans MT"/>
        </w:rPr>
        <w:t>Erehwon</w:t>
      </w:r>
      <w:proofErr w:type="spellEnd"/>
      <w:r>
        <w:rPr>
          <w:rFonts w:ascii="Gill Sans MT" w:hAnsi="Gill Sans MT"/>
        </w:rPr>
        <w:t xml:space="preserve">.  The results in </w:t>
      </w:r>
      <w:proofErr w:type="spellStart"/>
      <w:r>
        <w:rPr>
          <w:rFonts w:ascii="Gill Sans MT" w:hAnsi="Gill Sans MT"/>
        </w:rPr>
        <w:t>Atlanticia</w:t>
      </w:r>
      <w:proofErr w:type="spellEnd"/>
      <w:r>
        <w:rPr>
          <w:rFonts w:ascii="Gill Sans MT" w:hAnsi="Gill Sans MT"/>
        </w:rPr>
        <w:t xml:space="preserve"> have been very similar to the results in </w:t>
      </w:r>
      <w:proofErr w:type="spellStart"/>
      <w:r>
        <w:rPr>
          <w:rFonts w:ascii="Gill Sans MT" w:hAnsi="Gill Sans MT"/>
        </w:rPr>
        <w:t>Erehwon</w:t>
      </w:r>
      <w:proofErr w:type="spellEnd"/>
      <w:r>
        <w:rPr>
          <w:rFonts w:ascii="Gill Sans MT" w:hAnsi="Gill Sans MT"/>
        </w:rPr>
        <w:t xml:space="preserve">.  </w:t>
      </w:r>
      <w:r w:rsidR="008A0562">
        <w:rPr>
          <w:rFonts w:ascii="Gill Sans MT" w:hAnsi="Gill Sans MT"/>
        </w:rPr>
        <w:t xml:space="preserve">Two years ago, Col. de </w:t>
      </w:r>
      <w:proofErr w:type="spellStart"/>
      <w:r w:rsidR="008A0562">
        <w:rPr>
          <w:rFonts w:ascii="Gill Sans MT" w:hAnsi="Gill Sans MT"/>
        </w:rPr>
        <w:t>Januge</w:t>
      </w:r>
      <w:proofErr w:type="spellEnd"/>
      <w:r w:rsidR="008A0562">
        <w:rPr>
          <w:rFonts w:ascii="Gill Sans MT" w:hAnsi="Gill Sans MT"/>
        </w:rPr>
        <w:t xml:space="preserve"> and Prof. </w:t>
      </w:r>
      <w:proofErr w:type="spellStart"/>
      <w:r w:rsidR="008A0562">
        <w:rPr>
          <w:rFonts w:ascii="Gill Sans MT" w:hAnsi="Gill Sans MT"/>
        </w:rPr>
        <w:t>Garjain</w:t>
      </w:r>
      <w:proofErr w:type="spellEnd"/>
      <w:r w:rsidR="008A0562">
        <w:rPr>
          <w:rFonts w:ascii="Gill Sans MT" w:hAnsi="Gill Sans MT"/>
        </w:rPr>
        <w:t xml:space="preserve"> wrote a book about their technique that has sold wildly throughout the region but has not been marketed f</w:t>
      </w:r>
      <w:r w:rsidR="00672DAE">
        <w:rPr>
          <w:rFonts w:ascii="Gill Sans MT" w:hAnsi="Gill Sans MT"/>
        </w:rPr>
        <w:t>or international audiences</w:t>
      </w:r>
      <w:r w:rsidR="008A0562">
        <w:rPr>
          <w:rFonts w:ascii="Gill Sans MT" w:hAnsi="Gill Sans MT"/>
        </w:rPr>
        <w:t>.</w:t>
      </w:r>
      <w:r w:rsidR="00672DAE">
        <w:rPr>
          <w:rFonts w:ascii="Gill Sans MT" w:hAnsi="Gill Sans MT"/>
        </w:rPr>
        <w:t xml:space="preserve">  </w:t>
      </w:r>
      <w:r w:rsidR="008A0562">
        <w:rPr>
          <w:rFonts w:ascii="Gill Sans MT" w:hAnsi="Gill Sans MT"/>
        </w:rPr>
        <w:t>You became familiar with their work from the survey conducted by the students in your business school class.  The pertinent intellectual properties seem to be copyright, trade secret, trademark, and traditional knowledge.</w:t>
      </w:r>
    </w:p>
    <w:p w:rsidR="008A0562" w:rsidRDefault="008A0562" w:rsidP="00A56549">
      <w:pPr>
        <w:tabs>
          <w:tab w:val="left" w:pos="360"/>
        </w:tabs>
        <w:spacing w:after="240" w:line="360" w:lineRule="auto"/>
        <w:rPr>
          <w:rFonts w:ascii="Gill Sans MT" w:hAnsi="Gill Sans MT"/>
        </w:rPr>
      </w:pPr>
      <w:r>
        <w:rPr>
          <w:rFonts w:ascii="Gill Sans MT" w:hAnsi="Gill Sans MT"/>
        </w:rPr>
        <w:tab/>
        <w:t xml:space="preserve">When you first approach Col. de </w:t>
      </w:r>
      <w:proofErr w:type="spellStart"/>
      <w:r>
        <w:rPr>
          <w:rFonts w:ascii="Gill Sans MT" w:hAnsi="Gill Sans MT"/>
        </w:rPr>
        <w:t>Januge</w:t>
      </w:r>
      <w:proofErr w:type="spellEnd"/>
      <w:r>
        <w:rPr>
          <w:rFonts w:ascii="Gill Sans MT" w:hAnsi="Gill Sans MT"/>
        </w:rPr>
        <w:t xml:space="preserve"> and Prof. </w:t>
      </w:r>
      <w:proofErr w:type="spellStart"/>
      <w:r>
        <w:rPr>
          <w:rFonts w:ascii="Gill Sans MT" w:hAnsi="Gill Sans MT"/>
        </w:rPr>
        <w:t>Garjain</w:t>
      </w:r>
      <w:proofErr w:type="spellEnd"/>
      <w:r>
        <w:rPr>
          <w:rFonts w:ascii="Gill Sans MT" w:hAnsi="Gill Sans MT"/>
        </w:rPr>
        <w:t xml:space="preserve"> about intellectual property protection, they seem particular</w:t>
      </w:r>
      <w:r w:rsidR="00672DAE">
        <w:rPr>
          <w:rFonts w:ascii="Gill Sans MT" w:hAnsi="Gill Sans MT"/>
        </w:rPr>
        <w:t>ly</w:t>
      </w:r>
      <w:r>
        <w:rPr>
          <w:rFonts w:ascii="Gill Sans MT" w:hAnsi="Gill Sans MT"/>
        </w:rPr>
        <w:t xml:space="preserve"> disturbed by the idea of protecting their work.  “We are here to spread information to make a better world.  This is not about profit,” said Prof. </w:t>
      </w:r>
      <w:proofErr w:type="spellStart"/>
      <w:r>
        <w:rPr>
          <w:rFonts w:ascii="Gill Sans MT" w:hAnsi="Gill Sans MT"/>
        </w:rPr>
        <w:t>Garjain</w:t>
      </w:r>
      <w:proofErr w:type="spellEnd"/>
      <w:r>
        <w:rPr>
          <w:rFonts w:ascii="Gill Sans MT" w:hAnsi="Gill Sans MT"/>
        </w:rPr>
        <w:t xml:space="preserve">.  You know that both professors benefitted from the sales of their book and NUE made 40,000 euro from the training conducted in </w:t>
      </w:r>
      <w:proofErr w:type="spellStart"/>
      <w:r>
        <w:rPr>
          <w:rFonts w:ascii="Gill Sans MT" w:hAnsi="Gill Sans MT"/>
        </w:rPr>
        <w:t>Atlanticia</w:t>
      </w:r>
      <w:proofErr w:type="spellEnd"/>
      <w:r>
        <w:rPr>
          <w:rFonts w:ascii="Gill Sans MT" w:hAnsi="Gill Sans MT"/>
        </w:rPr>
        <w:t>, so commercial concerns have not been entirely forgotten</w:t>
      </w:r>
      <w:r w:rsidR="00672DAE">
        <w:rPr>
          <w:rFonts w:ascii="Gill Sans MT" w:hAnsi="Gill Sans MT"/>
        </w:rPr>
        <w:t xml:space="preserve"> by them</w:t>
      </w:r>
      <w:r>
        <w:rPr>
          <w:rFonts w:ascii="Gill Sans MT" w:hAnsi="Gill Sans MT"/>
        </w:rPr>
        <w:t xml:space="preserve">.  But the more important point is that the commercial world expects certain commercial </w:t>
      </w:r>
      <w:r>
        <w:rPr>
          <w:rFonts w:ascii="Gill Sans MT" w:hAnsi="Gill Sans MT"/>
        </w:rPr>
        <w:lastRenderedPageBreak/>
        <w:t xml:space="preserve">norms. </w:t>
      </w:r>
      <w:r w:rsidR="0015248B">
        <w:rPr>
          <w:rFonts w:ascii="Gill Sans MT" w:hAnsi="Gill Sans MT"/>
        </w:rPr>
        <w:t xml:space="preserve"> Their work is likely to have less impact if it is not commercial than if it is</w:t>
      </w:r>
      <w:r w:rsidR="00672DAE">
        <w:rPr>
          <w:rFonts w:ascii="Gill Sans MT" w:hAnsi="Gill Sans MT"/>
        </w:rPr>
        <w:t xml:space="preserve"> a commercial product</w:t>
      </w:r>
      <w:r w:rsidR="0015248B">
        <w:rPr>
          <w:rFonts w:ascii="Gill Sans MT" w:hAnsi="Gill Sans MT"/>
        </w:rPr>
        <w:t>.</w:t>
      </w:r>
      <w:r>
        <w:rPr>
          <w:rFonts w:ascii="Gill Sans MT" w:hAnsi="Gill Sans MT"/>
        </w:rPr>
        <w:t xml:space="preserve"> </w:t>
      </w:r>
    </w:p>
    <w:p w:rsidR="00672DAE" w:rsidRDefault="008A0562" w:rsidP="00A56549">
      <w:pPr>
        <w:tabs>
          <w:tab w:val="left" w:pos="360"/>
        </w:tabs>
        <w:spacing w:after="240" w:line="360" w:lineRule="auto"/>
        <w:rPr>
          <w:rFonts w:ascii="Gill Sans MT" w:hAnsi="Gill Sans MT"/>
        </w:rPr>
      </w:pPr>
      <w:r>
        <w:rPr>
          <w:rFonts w:ascii="Gill Sans MT" w:hAnsi="Gill Sans MT"/>
        </w:rPr>
        <w:tab/>
        <w:t xml:space="preserve">“Look, guys, I know what you mean.  But if you give away your work for free, it’s likely to be diluted and with the dilution will come imperfections, and the imperfections will cause the whole thing to be </w:t>
      </w:r>
      <w:r w:rsidR="0015248B">
        <w:rPr>
          <w:rFonts w:ascii="Gill Sans MT" w:hAnsi="Gill Sans MT"/>
        </w:rPr>
        <w:t xml:space="preserve">discredited and then </w:t>
      </w:r>
      <w:r>
        <w:rPr>
          <w:rFonts w:ascii="Gill Sans MT" w:hAnsi="Gill Sans MT"/>
        </w:rPr>
        <w:t xml:space="preserve">forgotten.  </w:t>
      </w:r>
      <w:proofErr w:type="spellStart"/>
      <w:r>
        <w:rPr>
          <w:rFonts w:ascii="Gill Sans MT" w:hAnsi="Gill Sans MT"/>
        </w:rPr>
        <w:t>Erehwon</w:t>
      </w:r>
      <w:proofErr w:type="spellEnd"/>
      <w:r>
        <w:rPr>
          <w:rFonts w:ascii="Gill Sans MT" w:hAnsi="Gill Sans MT"/>
        </w:rPr>
        <w:t xml:space="preserve"> is not the sort of place people think of when they think of peace and harmony, right, despite whatever its domestic abuse history might </w:t>
      </w:r>
      <w:r w:rsidR="00672DAE">
        <w:rPr>
          <w:rFonts w:ascii="Gill Sans MT" w:hAnsi="Gill Sans MT"/>
        </w:rPr>
        <w:t>actually be,</w:t>
      </w:r>
      <w:r>
        <w:rPr>
          <w:rFonts w:ascii="Gill Sans MT" w:hAnsi="Gill Sans MT"/>
        </w:rPr>
        <w:t>”</w:t>
      </w:r>
      <w:r w:rsidR="00672DAE">
        <w:rPr>
          <w:rFonts w:ascii="Gill Sans MT" w:hAnsi="Gill Sans MT"/>
        </w:rPr>
        <w:t xml:space="preserve"> you tell them.</w:t>
      </w:r>
      <w:r>
        <w:rPr>
          <w:rFonts w:ascii="Gill Sans MT" w:hAnsi="Gill Sans MT"/>
        </w:rPr>
        <w:t xml:space="preserve">  Thinking of </w:t>
      </w:r>
      <w:proofErr w:type="spellStart"/>
      <w:r>
        <w:rPr>
          <w:rFonts w:ascii="Gill Sans MT" w:hAnsi="Gill Sans MT"/>
        </w:rPr>
        <w:t>Erehwon’s</w:t>
      </w:r>
      <w:proofErr w:type="spellEnd"/>
      <w:r w:rsidR="0015248B">
        <w:rPr>
          <w:rFonts w:ascii="Gill Sans MT" w:hAnsi="Gill Sans MT"/>
        </w:rPr>
        <w:t xml:space="preserve"> </w:t>
      </w:r>
      <w:r w:rsidR="00526CD3">
        <w:rPr>
          <w:rFonts w:ascii="Gill Sans MT" w:hAnsi="Gill Sans MT"/>
        </w:rPr>
        <w:t>in</w:t>
      </w:r>
      <w:r w:rsidR="0015248B">
        <w:rPr>
          <w:rFonts w:ascii="Gill Sans MT" w:hAnsi="Gill Sans MT"/>
        </w:rPr>
        <w:t>famously</w:t>
      </w:r>
      <w:r>
        <w:rPr>
          <w:rFonts w:ascii="Gill Sans MT" w:hAnsi="Gill Sans MT"/>
        </w:rPr>
        <w:t xml:space="preserve"> violent war of independence, both men reluctantly nod.  You continue, saying, “And how can you keep your lessons pure?  Just hope everything turns out well? That’s not the way the world works.”  They ask what you have in mind.  </w:t>
      </w:r>
    </w:p>
    <w:p w:rsidR="008A0562" w:rsidRDefault="008A0562" w:rsidP="00526CD3">
      <w:pPr>
        <w:tabs>
          <w:tab w:val="left" w:pos="360"/>
        </w:tabs>
        <w:spacing w:after="240" w:line="360" w:lineRule="auto"/>
        <w:ind w:firstLine="360"/>
        <w:rPr>
          <w:rFonts w:ascii="Gill Sans MT" w:hAnsi="Gill Sans MT"/>
        </w:rPr>
      </w:pPr>
      <w:r>
        <w:rPr>
          <w:rFonts w:ascii="Gill Sans MT" w:hAnsi="Gill Sans MT"/>
        </w:rPr>
        <w:t xml:space="preserve">“We can establish a </w:t>
      </w:r>
      <w:proofErr w:type="spellStart"/>
      <w:r w:rsidRPr="008A0562">
        <w:rPr>
          <w:rFonts w:ascii="Gill Sans MT" w:hAnsi="Gill Sans MT"/>
        </w:rPr>
        <w:t>barbaytu</w:t>
      </w:r>
      <w:proofErr w:type="spellEnd"/>
      <w:r>
        <w:rPr>
          <w:rFonts w:ascii="Gill Sans MT" w:hAnsi="Gill Sans MT"/>
        </w:rPr>
        <w:t xml:space="preserve"> certification program for practitioners of </w:t>
      </w:r>
      <w:proofErr w:type="spellStart"/>
      <w:r>
        <w:rPr>
          <w:rFonts w:ascii="Gill Sans MT" w:hAnsi="Gill Sans MT"/>
        </w:rPr>
        <w:t>barbaytu</w:t>
      </w:r>
      <w:proofErr w:type="spellEnd"/>
      <w:r>
        <w:rPr>
          <w:rFonts w:ascii="Gill Sans MT" w:hAnsi="Gill Sans MT"/>
        </w:rPr>
        <w:t xml:space="preserve"> domestic therapy.</w:t>
      </w:r>
      <w:r w:rsidR="00F946F3">
        <w:rPr>
          <w:rFonts w:ascii="Gill Sans MT" w:hAnsi="Gill Sans MT"/>
        </w:rPr>
        <w:t xml:space="preserve">”  Some of your techniques are probably no longer protectable by trade secret – but you have your copyrights and your know how, and because </w:t>
      </w:r>
      <w:proofErr w:type="spellStart"/>
      <w:r w:rsidR="00F946F3">
        <w:rPr>
          <w:rFonts w:ascii="Gill Sans MT" w:hAnsi="Gill Sans MT"/>
        </w:rPr>
        <w:t>barbaytu</w:t>
      </w:r>
      <w:proofErr w:type="spellEnd"/>
      <w:r w:rsidR="00F946F3">
        <w:rPr>
          <w:rFonts w:ascii="Gill Sans MT" w:hAnsi="Gill Sans MT"/>
        </w:rPr>
        <w:t xml:space="preserve"> originated in </w:t>
      </w:r>
      <w:proofErr w:type="spellStart"/>
      <w:r w:rsidR="00F946F3">
        <w:rPr>
          <w:rFonts w:ascii="Gill Sans MT" w:hAnsi="Gill Sans MT"/>
        </w:rPr>
        <w:t>Erehwon</w:t>
      </w:r>
      <w:proofErr w:type="spellEnd"/>
      <w:r w:rsidR="00F946F3">
        <w:rPr>
          <w:rFonts w:ascii="Gill Sans MT" w:hAnsi="Gill Sans MT"/>
        </w:rPr>
        <w:t xml:space="preserve"> and has stayed in </w:t>
      </w:r>
      <w:proofErr w:type="spellStart"/>
      <w:r w:rsidR="00F946F3">
        <w:rPr>
          <w:rFonts w:ascii="Gill Sans MT" w:hAnsi="Gill Sans MT"/>
        </w:rPr>
        <w:t>Erehwon</w:t>
      </w:r>
      <w:proofErr w:type="spellEnd"/>
      <w:r w:rsidR="00F946F3">
        <w:rPr>
          <w:rFonts w:ascii="Gill Sans MT" w:hAnsi="Gill Sans MT"/>
        </w:rPr>
        <w:t xml:space="preserve">, only someone from </w:t>
      </w:r>
      <w:proofErr w:type="spellStart"/>
      <w:r w:rsidR="00F946F3">
        <w:rPr>
          <w:rFonts w:ascii="Gill Sans MT" w:hAnsi="Gill Sans MT"/>
        </w:rPr>
        <w:t>Erehwon</w:t>
      </w:r>
      <w:proofErr w:type="spellEnd"/>
      <w:r w:rsidR="00F946F3">
        <w:rPr>
          <w:rFonts w:ascii="Gill Sans MT" w:hAnsi="Gill Sans MT"/>
        </w:rPr>
        <w:t xml:space="preserve"> can offer “</w:t>
      </w:r>
      <w:proofErr w:type="spellStart"/>
      <w:r w:rsidR="00F946F3">
        <w:rPr>
          <w:rFonts w:ascii="Gill Sans MT" w:hAnsi="Gill Sans MT"/>
        </w:rPr>
        <w:t>Barbaytian</w:t>
      </w:r>
      <w:proofErr w:type="spellEnd"/>
      <w:r w:rsidR="00F946F3">
        <w:rPr>
          <w:rFonts w:ascii="Gill Sans MT" w:hAnsi="Gill Sans MT"/>
        </w:rPr>
        <w:t xml:space="preserve"> Couples Therap</w:t>
      </w:r>
      <w:r w:rsidR="00672DAE">
        <w:rPr>
          <w:rFonts w:ascii="Gill Sans MT" w:hAnsi="Gill Sans MT"/>
        </w:rPr>
        <w:t>y,” so we should also register a geographical indication and trademark.  O</w:t>
      </w:r>
      <w:r w:rsidR="00F946F3">
        <w:rPr>
          <w:rFonts w:ascii="Gill Sans MT" w:hAnsi="Gill Sans MT"/>
        </w:rPr>
        <w:t xml:space="preserve">f the population of </w:t>
      </w:r>
      <w:proofErr w:type="spellStart"/>
      <w:r w:rsidR="00F946F3">
        <w:rPr>
          <w:rFonts w:ascii="Gill Sans MT" w:hAnsi="Gill Sans MT"/>
        </w:rPr>
        <w:t>Erehwon</w:t>
      </w:r>
      <w:proofErr w:type="spellEnd"/>
      <w:r w:rsidR="00F946F3">
        <w:rPr>
          <w:rFonts w:ascii="Gill Sans MT" w:hAnsi="Gill Sans MT"/>
        </w:rPr>
        <w:t>, there’s no one who could better pr</w:t>
      </w:r>
      <w:r w:rsidR="00672DAE">
        <w:rPr>
          <w:rFonts w:ascii="Gill Sans MT" w:hAnsi="Gill Sans MT"/>
        </w:rPr>
        <w:t>ovide this service than you two,</w:t>
      </w:r>
      <w:r w:rsidR="00F946F3">
        <w:rPr>
          <w:rFonts w:ascii="Gill Sans MT" w:hAnsi="Gill Sans MT"/>
        </w:rPr>
        <w:t>”</w:t>
      </w:r>
      <w:r w:rsidR="00672DAE">
        <w:rPr>
          <w:rFonts w:ascii="Gill Sans MT" w:hAnsi="Gill Sans MT"/>
        </w:rPr>
        <w:t xml:space="preserve"> you add.</w:t>
      </w:r>
      <w:r w:rsidR="00F946F3">
        <w:rPr>
          <w:rFonts w:ascii="Gill Sans MT" w:hAnsi="Gill Sans MT"/>
        </w:rPr>
        <w:t xml:space="preserve">  “So, you</w:t>
      </w:r>
      <w:r w:rsidR="0015248B">
        <w:rPr>
          <w:rFonts w:ascii="Gill Sans MT" w:hAnsi="Gill Sans MT"/>
        </w:rPr>
        <w:t>’</w:t>
      </w:r>
      <w:r w:rsidR="00F946F3">
        <w:rPr>
          <w:rFonts w:ascii="Gill Sans MT" w:hAnsi="Gill Sans MT"/>
        </w:rPr>
        <w:t>r</w:t>
      </w:r>
      <w:r w:rsidR="0015248B">
        <w:rPr>
          <w:rFonts w:ascii="Gill Sans MT" w:hAnsi="Gill Sans MT"/>
        </w:rPr>
        <w:t>e</w:t>
      </w:r>
      <w:r w:rsidR="00F946F3">
        <w:rPr>
          <w:rFonts w:ascii="Gill Sans MT" w:hAnsi="Gill Sans MT"/>
        </w:rPr>
        <w:t xml:space="preserve"> saying that we should create a certified training program in our methods?”</w:t>
      </w:r>
      <w:r w:rsidR="00672DAE">
        <w:rPr>
          <w:rFonts w:ascii="Gill Sans MT" w:hAnsi="Gill Sans MT"/>
        </w:rPr>
        <w:t xml:space="preserve"> asks Col. de </w:t>
      </w:r>
      <w:proofErr w:type="spellStart"/>
      <w:r w:rsidR="00D42DCD">
        <w:rPr>
          <w:rFonts w:ascii="Gill Sans MT" w:hAnsi="Gill Sans MT"/>
        </w:rPr>
        <w:t>Januge</w:t>
      </w:r>
      <w:proofErr w:type="spellEnd"/>
      <w:r w:rsidR="00672DAE">
        <w:rPr>
          <w:rFonts w:ascii="Gill Sans MT" w:hAnsi="Gill Sans MT"/>
        </w:rPr>
        <w:t>.</w:t>
      </w:r>
      <w:r w:rsidR="00F946F3">
        <w:rPr>
          <w:rFonts w:ascii="Gill Sans MT" w:hAnsi="Gill Sans MT"/>
        </w:rPr>
        <w:t xml:space="preserve"> “Absolutely, and </w:t>
      </w:r>
      <w:r w:rsidR="002D55E6">
        <w:rPr>
          <w:rFonts w:ascii="Gill Sans MT" w:hAnsi="Gill Sans MT"/>
        </w:rPr>
        <w:t xml:space="preserve">the geographical indicator and </w:t>
      </w:r>
      <w:r w:rsidR="00F946F3">
        <w:rPr>
          <w:rFonts w:ascii="Gill Sans MT" w:hAnsi="Gill Sans MT"/>
        </w:rPr>
        <w:t xml:space="preserve">the trademark that we’ll create will provide the glue that </w:t>
      </w:r>
      <w:r w:rsidR="0015248B">
        <w:rPr>
          <w:rFonts w:ascii="Gill Sans MT" w:hAnsi="Gill Sans MT"/>
        </w:rPr>
        <w:t>separates</w:t>
      </w:r>
      <w:r w:rsidR="00F946F3">
        <w:rPr>
          <w:rFonts w:ascii="Gill Sans MT" w:hAnsi="Gill Sans MT"/>
        </w:rPr>
        <w:t xml:space="preserve"> the legitim</w:t>
      </w:r>
      <w:r w:rsidR="002D55E6">
        <w:rPr>
          <w:rFonts w:ascii="Gill Sans MT" w:hAnsi="Gill Sans MT"/>
        </w:rPr>
        <w:t>ate trainers from the wannabees,</w:t>
      </w:r>
      <w:r w:rsidR="00F946F3">
        <w:rPr>
          <w:rFonts w:ascii="Gill Sans MT" w:hAnsi="Gill Sans MT"/>
        </w:rPr>
        <w:t>”</w:t>
      </w:r>
      <w:r w:rsidR="002D55E6">
        <w:rPr>
          <w:rFonts w:ascii="Gill Sans MT" w:hAnsi="Gill Sans MT"/>
        </w:rPr>
        <w:t xml:space="preserve"> you say, adding, “</w:t>
      </w:r>
      <w:r w:rsidR="00F946F3">
        <w:rPr>
          <w:rFonts w:ascii="Gill Sans MT" w:hAnsi="Gill Sans MT"/>
        </w:rPr>
        <w:t>We can also apply for traditional knowledge protection as well.</w:t>
      </w:r>
      <w:r w:rsidR="002D55E6">
        <w:rPr>
          <w:rFonts w:ascii="Gill Sans MT" w:hAnsi="Gill Sans MT"/>
        </w:rPr>
        <w:t>”</w:t>
      </w:r>
    </w:p>
    <w:p w:rsidR="00F946F3" w:rsidRDefault="00F946F3" w:rsidP="00A56549">
      <w:pPr>
        <w:tabs>
          <w:tab w:val="left" w:pos="360"/>
        </w:tabs>
        <w:spacing w:after="240" w:line="360" w:lineRule="auto"/>
        <w:rPr>
          <w:rFonts w:ascii="Gill Sans MT" w:hAnsi="Gill Sans MT"/>
        </w:rPr>
      </w:pPr>
      <w:r>
        <w:rPr>
          <w:rFonts w:ascii="Gill Sans MT" w:hAnsi="Gill Sans MT"/>
        </w:rPr>
        <w:tab/>
      </w:r>
      <w:r w:rsidR="002D55E6">
        <w:rPr>
          <w:rFonts w:ascii="Gill Sans MT" w:hAnsi="Gill Sans MT"/>
        </w:rPr>
        <w:t>The two professors agree and establish a certification program that rapidly gains international acceptance</w:t>
      </w:r>
      <w:r>
        <w:rPr>
          <w:rFonts w:ascii="Gill Sans MT" w:hAnsi="Gill Sans MT"/>
        </w:rPr>
        <w:t xml:space="preserve">.  Couples therapists from all over the world attend the three-week training program given by </w:t>
      </w:r>
      <w:r w:rsidRPr="00F946F3">
        <w:rPr>
          <w:rFonts w:ascii="Gill Sans MT" w:hAnsi="Gill Sans MT"/>
        </w:rPr>
        <w:t xml:space="preserve">Col. de </w:t>
      </w:r>
      <w:proofErr w:type="spellStart"/>
      <w:r w:rsidRPr="00F946F3">
        <w:rPr>
          <w:rFonts w:ascii="Gill Sans MT" w:hAnsi="Gill Sans MT"/>
        </w:rPr>
        <w:t>Januge</w:t>
      </w:r>
      <w:proofErr w:type="spellEnd"/>
      <w:r w:rsidRPr="00F946F3">
        <w:rPr>
          <w:rFonts w:ascii="Gill Sans MT" w:hAnsi="Gill Sans MT"/>
        </w:rPr>
        <w:t xml:space="preserve"> and Prof. </w:t>
      </w:r>
      <w:proofErr w:type="spellStart"/>
      <w:r w:rsidRPr="00F946F3">
        <w:rPr>
          <w:rFonts w:ascii="Gill Sans MT" w:hAnsi="Gill Sans MT"/>
        </w:rPr>
        <w:t>Garjain</w:t>
      </w:r>
      <w:proofErr w:type="spellEnd"/>
      <w:r>
        <w:rPr>
          <w:rFonts w:ascii="Gill Sans MT" w:hAnsi="Gill Sans MT"/>
        </w:rPr>
        <w:t xml:space="preserve">.  </w:t>
      </w:r>
    </w:p>
    <w:p w:rsidR="0015248B" w:rsidRDefault="00F946F3" w:rsidP="00A56549">
      <w:pPr>
        <w:tabs>
          <w:tab w:val="left" w:pos="360"/>
        </w:tabs>
        <w:spacing w:after="240" w:line="360" w:lineRule="auto"/>
        <w:rPr>
          <w:rFonts w:ascii="Gill Sans MT" w:hAnsi="Gill Sans MT"/>
        </w:rPr>
      </w:pPr>
      <w:r>
        <w:rPr>
          <w:rFonts w:ascii="Gill Sans MT" w:hAnsi="Gill Sans MT"/>
        </w:rPr>
        <w:tab/>
        <w:t xml:space="preserve">A representative from a large healthcare company in the US approaches Prof. </w:t>
      </w:r>
      <w:proofErr w:type="spellStart"/>
      <w:r>
        <w:rPr>
          <w:rFonts w:ascii="Gill Sans MT" w:hAnsi="Gill Sans MT"/>
        </w:rPr>
        <w:t>Garjain</w:t>
      </w:r>
      <w:proofErr w:type="spellEnd"/>
      <w:r>
        <w:rPr>
          <w:rFonts w:ascii="Gill Sans MT" w:hAnsi="Gill Sans MT"/>
        </w:rPr>
        <w:t xml:space="preserve"> and offers him the job as chief clinical research fellow at their headquarters facility where he will train their clinicians in the </w:t>
      </w:r>
      <w:proofErr w:type="spellStart"/>
      <w:r w:rsidRPr="00F946F3">
        <w:rPr>
          <w:rFonts w:ascii="Gill Sans MT" w:hAnsi="Gill Sans MT"/>
        </w:rPr>
        <w:t>Barbaytian</w:t>
      </w:r>
      <w:proofErr w:type="spellEnd"/>
      <w:r w:rsidR="002D55E6">
        <w:rPr>
          <w:rFonts w:ascii="Gill Sans MT" w:hAnsi="Gill Sans MT"/>
        </w:rPr>
        <w:t xml:space="preserve"> techniques.  His</w:t>
      </w:r>
      <w:r w:rsidR="0015248B">
        <w:rPr>
          <w:rFonts w:ascii="Gill Sans MT" w:hAnsi="Gill Sans MT"/>
        </w:rPr>
        <w:t xml:space="preserve"> proposed salary far exceeds</w:t>
      </w:r>
      <w:r>
        <w:rPr>
          <w:rFonts w:ascii="Gill Sans MT" w:hAnsi="Gill Sans MT"/>
        </w:rPr>
        <w:t xml:space="preserve"> that of the NUE president.  </w:t>
      </w:r>
      <w:r w:rsidR="002D55E6">
        <w:rPr>
          <w:rFonts w:ascii="Gill Sans MT" w:hAnsi="Gill Sans MT"/>
        </w:rPr>
        <w:t xml:space="preserve">Tempted as Prof. </w:t>
      </w:r>
      <w:proofErr w:type="spellStart"/>
      <w:r w:rsidR="002D55E6">
        <w:rPr>
          <w:rFonts w:ascii="Gill Sans MT" w:hAnsi="Gill Sans MT"/>
        </w:rPr>
        <w:t>Garjain</w:t>
      </w:r>
      <w:proofErr w:type="spellEnd"/>
      <w:r w:rsidR="002D55E6">
        <w:rPr>
          <w:rFonts w:ascii="Gill Sans MT" w:hAnsi="Gill Sans MT"/>
        </w:rPr>
        <w:t xml:space="preserve"> is by the offer, he knows that NUE i</w:t>
      </w:r>
      <w:r w:rsidR="00F51ADB">
        <w:rPr>
          <w:rFonts w:ascii="Gill Sans MT" w:hAnsi="Gill Sans MT"/>
        </w:rPr>
        <w:t>s serious about its intelle</w:t>
      </w:r>
      <w:r w:rsidR="002D55E6">
        <w:rPr>
          <w:rFonts w:ascii="Gill Sans MT" w:hAnsi="Gill Sans MT"/>
        </w:rPr>
        <w:t>ctual property, and he suspects</w:t>
      </w:r>
      <w:r w:rsidR="00F51ADB">
        <w:rPr>
          <w:rFonts w:ascii="Gill Sans MT" w:hAnsi="Gill Sans MT"/>
        </w:rPr>
        <w:t xml:space="preserve"> </w:t>
      </w:r>
      <w:r w:rsidR="00F51ADB">
        <w:rPr>
          <w:rFonts w:ascii="Gill Sans MT" w:hAnsi="Gill Sans MT"/>
        </w:rPr>
        <w:lastRenderedPageBreak/>
        <w:t>that he just couldn’t quit NUE and accept a position at Amalgamated Health Coop without crossing some boundary that shouldn’t be crossed</w:t>
      </w:r>
      <w:r w:rsidR="0015248B">
        <w:rPr>
          <w:rFonts w:ascii="Gill Sans MT" w:hAnsi="Gill Sans MT"/>
        </w:rPr>
        <w:t xml:space="preserve"> without raising the </w:t>
      </w:r>
      <w:r w:rsidR="002D55E6">
        <w:rPr>
          <w:rFonts w:ascii="Gill Sans MT" w:hAnsi="Gill Sans MT"/>
        </w:rPr>
        <w:t xml:space="preserve">prospect of litigation along with some very </w:t>
      </w:r>
      <w:r w:rsidR="0015248B">
        <w:rPr>
          <w:rFonts w:ascii="Gill Sans MT" w:hAnsi="Gill Sans MT"/>
        </w:rPr>
        <w:t>bad feelings</w:t>
      </w:r>
      <w:r w:rsidR="00F51ADB">
        <w:rPr>
          <w:rFonts w:ascii="Gill Sans MT" w:hAnsi="Gill Sans MT"/>
        </w:rPr>
        <w:t xml:space="preserve">.  </w:t>
      </w:r>
      <w:r w:rsidR="002D55E6">
        <w:rPr>
          <w:rFonts w:ascii="Gill Sans MT" w:hAnsi="Gill Sans MT"/>
        </w:rPr>
        <w:t xml:space="preserve">After he tells </w:t>
      </w:r>
      <w:r w:rsidR="00D42DCD">
        <w:rPr>
          <w:rFonts w:ascii="Gill Sans MT" w:hAnsi="Gill Sans MT"/>
        </w:rPr>
        <w:t>you</w:t>
      </w:r>
      <w:r w:rsidR="002D55E6">
        <w:rPr>
          <w:rFonts w:ascii="Gill Sans MT" w:hAnsi="Gill Sans MT"/>
        </w:rPr>
        <w:t xml:space="preserve"> about the employment offer, y</w:t>
      </w:r>
      <w:r w:rsidR="00F51ADB">
        <w:rPr>
          <w:rFonts w:ascii="Gill Sans MT" w:hAnsi="Gill Sans MT"/>
        </w:rPr>
        <w:t xml:space="preserve">ou ask him what he’d like to do, and Prof. </w:t>
      </w:r>
      <w:proofErr w:type="spellStart"/>
      <w:r w:rsidR="00F51ADB">
        <w:rPr>
          <w:rFonts w:ascii="Gill Sans MT" w:hAnsi="Gill Sans MT"/>
        </w:rPr>
        <w:t>Garjain</w:t>
      </w:r>
      <w:proofErr w:type="spellEnd"/>
      <w:r w:rsidR="00F51ADB">
        <w:rPr>
          <w:rFonts w:ascii="Gill Sans MT" w:hAnsi="Gill Sans MT"/>
        </w:rPr>
        <w:t xml:space="preserve"> says that he would like to take the position.  </w:t>
      </w:r>
    </w:p>
    <w:p w:rsidR="0015248B" w:rsidRDefault="0015248B" w:rsidP="00A56549">
      <w:pPr>
        <w:tabs>
          <w:tab w:val="left" w:pos="360"/>
        </w:tabs>
        <w:spacing w:after="240" w:line="360" w:lineRule="auto"/>
        <w:rPr>
          <w:rFonts w:ascii="Gill Sans MT" w:hAnsi="Gill Sans MT"/>
        </w:rPr>
      </w:pPr>
      <w:r>
        <w:rPr>
          <w:rFonts w:ascii="Gill Sans MT" w:hAnsi="Gill Sans MT"/>
        </w:rPr>
        <w:tab/>
      </w:r>
      <w:r w:rsidR="00F51ADB">
        <w:rPr>
          <w:rFonts w:ascii="Gill Sans MT" w:hAnsi="Gill Sans MT"/>
        </w:rPr>
        <w:t xml:space="preserve">“There’s a huge potential for </w:t>
      </w:r>
      <w:proofErr w:type="spellStart"/>
      <w:r w:rsidR="00F51ADB">
        <w:rPr>
          <w:rFonts w:ascii="Gill Sans MT" w:hAnsi="Gill Sans MT"/>
        </w:rPr>
        <w:t>Barbaytian</w:t>
      </w:r>
      <w:proofErr w:type="spellEnd"/>
      <w:r w:rsidR="00F51ADB">
        <w:rPr>
          <w:rFonts w:ascii="Gill Sans MT" w:hAnsi="Gill Sans MT"/>
        </w:rPr>
        <w:t xml:space="preserve"> techniques in countries like the US.  The money would be wonderful</w:t>
      </w:r>
      <w:r w:rsidR="002D55E6">
        <w:rPr>
          <w:rFonts w:ascii="Gill Sans MT" w:hAnsi="Gill Sans MT"/>
        </w:rPr>
        <w:t>,</w:t>
      </w:r>
      <w:r w:rsidR="00F51ADB">
        <w:rPr>
          <w:rFonts w:ascii="Gill Sans MT" w:hAnsi="Gill Sans MT"/>
        </w:rPr>
        <w:t xml:space="preserve"> but I think there’s something even bigger at stake.”</w:t>
      </w:r>
    </w:p>
    <w:p w:rsidR="0015248B" w:rsidRDefault="0015248B" w:rsidP="00A56549">
      <w:pPr>
        <w:tabs>
          <w:tab w:val="left" w:pos="360"/>
        </w:tabs>
        <w:spacing w:after="240" w:line="360" w:lineRule="auto"/>
        <w:rPr>
          <w:rFonts w:ascii="Gill Sans MT" w:hAnsi="Gill Sans MT"/>
        </w:rPr>
      </w:pPr>
      <w:r>
        <w:rPr>
          <w:rFonts w:ascii="Gill Sans MT" w:hAnsi="Gill Sans MT"/>
        </w:rPr>
        <w:t xml:space="preserve"> </w:t>
      </w:r>
      <w:r>
        <w:rPr>
          <w:rFonts w:ascii="Gill Sans MT" w:hAnsi="Gill Sans MT"/>
        </w:rPr>
        <w:tab/>
      </w:r>
      <w:r w:rsidR="00F51ADB">
        <w:rPr>
          <w:rFonts w:ascii="Gill Sans MT" w:hAnsi="Gill Sans MT"/>
        </w:rPr>
        <w:t>“You have a tenured position here.  Would you consider keeping your post - maybe taking a dual position where you still taught seminars here on occasion?”</w:t>
      </w:r>
      <w:r w:rsidR="002D55E6">
        <w:rPr>
          <w:rFonts w:ascii="Gill Sans MT" w:hAnsi="Gill Sans MT"/>
        </w:rPr>
        <w:t xml:space="preserve"> you ask.</w:t>
      </w:r>
    </w:p>
    <w:p w:rsidR="00F946F3" w:rsidRDefault="0015248B" w:rsidP="00A56549">
      <w:pPr>
        <w:tabs>
          <w:tab w:val="left" w:pos="360"/>
        </w:tabs>
        <w:spacing w:after="240" w:line="360" w:lineRule="auto"/>
        <w:rPr>
          <w:rFonts w:ascii="Gill Sans MT" w:hAnsi="Gill Sans MT"/>
        </w:rPr>
      </w:pPr>
      <w:r>
        <w:rPr>
          <w:rFonts w:ascii="Gill Sans MT" w:hAnsi="Gill Sans MT"/>
        </w:rPr>
        <w:t xml:space="preserve"> </w:t>
      </w:r>
      <w:r>
        <w:rPr>
          <w:rFonts w:ascii="Gill Sans MT" w:hAnsi="Gill Sans MT"/>
        </w:rPr>
        <w:tab/>
      </w:r>
      <w:r w:rsidR="00F51ADB">
        <w:rPr>
          <w:rFonts w:ascii="Gill Sans MT" w:hAnsi="Gill Sans MT"/>
        </w:rPr>
        <w:t>“Yes, I</w:t>
      </w:r>
      <w:r w:rsidR="002D55E6">
        <w:rPr>
          <w:rFonts w:ascii="Gill Sans MT" w:hAnsi="Gill Sans MT"/>
        </w:rPr>
        <w:t xml:space="preserve"> would like something like that,</w:t>
      </w:r>
      <w:r w:rsidR="00F51ADB">
        <w:rPr>
          <w:rFonts w:ascii="Gill Sans MT" w:hAnsi="Gill Sans MT"/>
        </w:rPr>
        <w:t>”</w:t>
      </w:r>
      <w:r w:rsidR="002D55E6">
        <w:rPr>
          <w:rFonts w:ascii="Gill Sans MT" w:hAnsi="Gill Sans MT"/>
        </w:rPr>
        <w:t xml:space="preserve"> he says.</w:t>
      </w:r>
      <w:r w:rsidR="00F51ADB">
        <w:rPr>
          <w:rFonts w:ascii="Gill Sans MT" w:hAnsi="Gill Sans MT"/>
        </w:rPr>
        <w:t xml:space="preserve">   </w:t>
      </w:r>
    </w:p>
    <w:p w:rsidR="00F51ADB" w:rsidRDefault="00F51ADB" w:rsidP="00A56549">
      <w:pPr>
        <w:tabs>
          <w:tab w:val="left" w:pos="360"/>
        </w:tabs>
        <w:spacing w:after="240" w:line="360" w:lineRule="auto"/>
        <w:rPr>
          <w:rFonts w:ascii="Gill Sans MT" w:hAnsi="Gill Sans MT"/>
        </w:rPr>
      </w:pPr>
      <w:r>
        <w:rPr>
          <w:rFonts w:ascii="Gill Sans MT" w:hAnsi="Gill Sans MT"/>
        </w:rPr>
        <w:tab/>
        <w:t xml:space="preserve">You fly to Amalgamated Health Coop’s headquarters in San Luis Obispo, Calif.  You do not take Prof. </w:t>
      </w:r>
      <w:proofErr w:type="spellStart"/>
      <w:r>
        <w:rPr>
          <w:rFonts w:ascii="Gill Sans MT" w:hAnsi="Gill Sans MT"/>
        </w:rPr>
        <w:t>Garjain</w:t>
      </w:r>
      <w:proofErr w:type="spellEnd"/>
      <w:r>
        <w:rPr>
          <w:rFonts w:ascii="Gill Sans MT" w:hAnsi="Gill Sans MT"/>
        </w:rPr>
        <w:t xml:space="preserve"> with you.  </w:t>
      </w:r>
      <w:r w:rsidR="00D4582B">
        <w:rPr>
          <w:rFonts w:ascii="Gill Sans MT" w:hAnsi="Gill Sans MT"/>
        </w:rPr>
        <w:t xml:space="preserve">Amalgamated makes a point of demonstrating for you how wealthy </w:t>
      </w:r>
      <w:r w:rsidR="002D55E6">
        <w:rPr>
          <w:rFonts w:ascii="Gill Sans MT" w:hAnsi="Gill Sans MT"/>
        </w:rPr>
        <w:t xml:space="preserve">and powerful </w:t>
      </w:r>
      <w:r w:rsidR="00D4582B">
        <w:rPr>
          <w:rFonts w:ascii="Gill Sans MT" w:hAnsi="Gill Sans MT"/>
        </w:rPr>
        <w:t xml:space="preserve">they are as a company.  They also make a point of letting you know how </w:t>
      </w:r>
      <w:r w:rsidR="0015248B">
        <w:rPr>
          <w:rFonts w:ascii="Gill Sans MT" w:hAnsi="Gill Sans MT"/>
        </w:rPr>
        <w:t>“</w:t>
      </w:r>
      <w:r w:rsidR="00D4582B">
        <w:rPr>
          <w:rFonts w:ascii="Gill Sans MT" w:hAnsi="Gill Sans MT"/>
        </w:rPr>
        <w:t>unimportant</w:t>
      </w:r>
      <w:r w:rsidR="0015248B">
        <w:rPr>
          <w:rFonts w:ascii="Gill Sans MT" w:hAnsi="Gill Sans MT"/>
        </w:rPr>
        <w:t>”</w:t>
      </w:r>
      <w:r w:rsidR="00D4582B">
        <w:rPr>
          <w:rFonts w:ascii="Gill Sans MT" w:hAnsi="Gill Sans MT"/>
        </w:rPr>
        <w:t xml:space="preserve"> </w:t>
      </w:r>
      <w:proofErr w:type="spellStart"/>
      <w:r w:rsidR="00D4582B">
        <w:rPr>
          <w:rFonts w:ascii="Gill Sans MT" w:hAnsi="Gill Sans MT"/>
        </w:rPr>
        <w:t>Barbaytu</w:t>
      </w:r>
      <w:proofErr w:type="spellEnd"/>
      <w:r w:rsidR="00D4582B">
        <w:rPr>
          <w:rFonts w:ascii="Gill Sans MT" w:hAnsi="Gill Sans MT"/>
        </w:rPr>
        <w:t xml:space="preserve"> is for their overall business.  You think to yourself, “Yes, on the one hand, </w:t>
      </w:r>
      <w:proofErr w:type="spellStart"/>
      <w:r w:rsidR="00D4582B">
        <w:rPr>
          <w:rFonts w:ascii="Gill Sans MT" w:hAnsi="Gill Sans MT"/>
        </w:rPr>
        <w:t>Amalgamated’s</w:t>
      </w:r>
      <w:proofErr w:type="spellEnd"/>
      <w:r w:rsidR="00D4582B">
        <w:rPr>
          <w:rFonts w:ascii="Gill Sans MT" w:hAnsi="Gill Sans MT"/>
        </w:rPr>
        <w:t xml:space="preserve"> annual turnover is more than $1 billion and </w:t>
      </w:r>
      <w:proofErr w:type="spellStart"/>
      <w:r w:rsidR="00D4582B">
        <w:rPr>
          <w:rFonts w:ascii="Gill Sans MT" w:hAnsi="Gill Sans MT"/>
        </w:rPr>
        <w:t>Barbaytu</w:t>
      </w:r>
      <w:proofErr w:type="spellEnd"/>
      <w:r w:rsidR="00D4582B">
        <w:rPr>
          <w:rFonts w:ascii="Gill Sans MT" w:hAnsi="Gill Sans MT"/>
        </w:rPr>
        <w:t xml:space="preserve"> would be unlikely to even register in their annual reports.  On the other hand, insurance payouts related to domestic violence in the US amount to billions and Amalgamated has to bear some portion of those costs.  So, you make a point of not letting yourself get distracted</w:t>
      </w:r>
      <w:r w:rsidR="0015248B">
        <w:rPr>
          <w:rFonts w:ascii="Gill Sans MT" w:hAnsi="Gill Sans MT"/>
        </w:rPr>
        <w:t xml:space="preserve"> or knocked off track by their techniques</w:t>
      </w:r>
      <w:r w:rsidR="00D4582B">
        <w:rPr>
          <w:rFonts w:ascii="Gill Sans MT" w:hAnsi="Gill Sans MT"/>
        </w:rPr>
        <w:t xml:space="preserve">.  </w:t>
      </w:r>
    </w:p>
    <w:p w:rsidR="00D4582B" w:rsidRDefault="00D4582B" w:rsidP="00A56549">
      <w:pPr>
        <w:tabs>
          <w:tab w:val="left" w:pos="360"/>
        </w:tabs>
        <w:spacing w:after="240" w:line="360" w:lineRule="auto"/>
        <w:rPr>
          <w:rFonts w:ascii="Gill Sans MT" w:hAnsi="Gill Sans MT"/>
        </w:rPr>
      </w:pPr>
      <w:r>
        <w:rPr>
          <w:rFonts w:ascii="Gill Sans MT" w:hAnsi="Gill Sans MT"/>
        </w:rPr>
        <w:tab/>
        <w:t xml:space="preserve">“We have discussed your employment offer with Prof. </w:t>
      </w:r>
      <w:proofErr w:type="spellStart"/>
      <w:r>
        <w:rPr>
          <w:rFonts w:ascii="Gill Sans MT" w:hAnsi="Gill Sans MT"/>
        </w:rPr>
        <w:t>Garjain</w:t>
      </w:r>
      <w:proofErr w:type="spellEnd"/>
      <w:r w:rsidR="0015248B">
        <w:rPr>
          <w:rFonts w:ascii="Gill Sans MT" w:hAnsi="Gill Sans MT"/>
        </w:rPr>
        <w:t>,” you tell your counterpart at Amalgamated, adding</w:t>
      </w:r>
      <w:r w:rsidR="004A3609">
        <w:rPr>
          <w:rFonts w:ascii="Gill Sans MT" w:hAnsi="Gill Sans MT"/>
        </w:rPr>
        <w:t>, “</w:t>
      </w:r>
      <w:r>
        <w:rPr>
          <w:rFonts w:ascii="Gill Sans MT" w:hAnsi="Gill Sans MT"/>
        </w:rPr>
        <w:t>He is excited about the possibility of becoming your chief clinical research fellow.  But he is also interested in retaining a position at NUE.  More importantly,</w:t>
      </w:r>
      <w:r w:rsidR="0015248B">
        <w:rPr>
          <w:rFonts w:ascii="Gill Sans MT" w:hAnsi="Gill Sans MT"/>
        </w:rPr>
        <w:t xml:space="preserve"> we own the </w:t>
      </w:r>
      <w:proofErr w:type="spellStart"/>
      <w:r w:rsidR="0015248B">
        <w:rPr>
          <w:rFonts w:ascii="Gill Sans MT" w:hAnsi="Gill Sans MT"/>
        </w:rPr>
        <w:t>Barbaytu</w:t>
      </w:r>
      <w:proofErr w:type="spellEnd"/>
      <w:r w:rsidR="0015248B">
        <w:rPr>
          <w:rFonts w:ascii="Gill Sans MT" w:hAnsi="Gill Sans MT"/>
        </w:rPr>
        <w:t xml:space="preserve"> certification</w:t>
      </w:r>
      <w:r>
        <w:rPr>
          <w:rFonts w:ascii="Gill Sans MT" w:hAnsi="Gill Sans MT"/>
        </w:rPr>
        <w:t xml:space="preserve"> mark</w:t>
      </w:r>
      <w:r w:rsidR="002D55E6">
        <w:rPr>
          <w:rFonts w:ascii="Gill Sans MT" w:hAnsi="Gill Sans MT"/>
        </w:rPr>
        <w:t xml:space="preserve"> internationally</w:t>
      </w:r>
      <w:r>
        <w:rPr>
          <w:rFonts w:ascii="Gill Sans MT" w:hAnsi="Gill Sans MT"/>
        </w:rPr>
        <w:t xml:space="preserve">, and there’s also </w:t>
      </w:r>
      <w:r w:rsidRPr="00D4582B">
        <w:rPr>
          <w:rFonts w:ascii="Gill Sans MT" w:hAnsi="Gill Sans MT"/>
        </w:rPr>
        <w:t xml:space="preserve">Col. de </w:t>
      </w:r>
      <w:proofErr w:type="spellStart"/>
      <w:r w:rsidRPr="00D4582B">
        <w:rPr>
          <w:rFonts w:ascii="Gill Sans MT" w:hAnsi="Gill Sans MT"/>
        </w:rPr>
        <w:t>Januge</w:t>
      </w:r>
      <w:proofErr w:type="spellEnd"/>
      <w:r w:rsidR="002D55E6">
        <w:rPr>
          <w:rFonts w:ascii="Gill Sans MT" w:hAnsi="Gill Sans MT"/>
        </w:rPr>
        <w:t>.  W</w:t>
      </w:r>
      <w:r>
        <w:rPr>
          <w:rFonts w:ascii="Gill Sans MT" w:hAnsi="Gill Sans MT"/>
        </w:rPr>
        <w:t xml:space="preserve">e have developed – and are continuing to develop – a number of advanced techniques related to </w:t>
      </w:r>
      <w:proofErr w:type="spellStart"/>
      <w:r>
        <w:rPr>
          <w:rFonts w:ascii="Gill Sans MT" w:hAnsi="Gill Sans MT"/>
        </w:rPr>
        <w:t>Barbaytu</w:t>
      </w:r>
      <w:proofErr w:type="spellEnd"/>
      <w:r>
        <w:rPr>
          <w:rFonts w:ascii="Gill Sans MT" w:hAnsi="Gill Sans MT"/>
        </w:rPr>
        <w:t xml:space="preserve">.  For example, there’s a small population high up in the Green Mountains of </w:t>
      </w:r>
      <w:proofErr w:type="spellStart"/>
      <w:r>
        <w:rPr>
          <w:rFonts w:ascii="Gill Sans MT" w:hAnsi="Gill Sans MT"/>
        </w:rPr>
        <w:t>Erehwon</w:t>
      </w:r>
      <w:proofErr w:type="spellEnd"/>
      <w:r>
        <w:rPr>
          <w:rFonts w:ascii="Gill Sans MT" w:hAnsi="Gill Sans MT"/>
        </w:rPr>
        <w:t xml:space="preserve"> that practice a slightly different version of </w:t>
      </w:r>
      <w:proofErr w:type="spellStart"/>
      <w:r w:rsidR="002D55E6">
        <w:rPr>
          <w:rFonts w:ascii="Gill Sans MT" w:hAnsi="Gill Sans MT"/>
        </w:rPr>
        <w:t>Barbaytu</w:t>
      </w:r>
      <w:proofErr w:type="spellEnd"/>
      <w:r w:rsidR="002D55E6">
        <w:rPr>
          <w:rFonts w:ascii="Gill Sans MT" w:hAnsi="Gill Sans MT"/>
        </w:rPr>
        <w:t xml:space="preserve"> that has even greater</w:t>
      </w:r>
      <w:r>
        <w:rPr>
          <w:rFonts w:ascii="Gill Sans MT" w:hAnsi="Gill Sans MT"/>
        </w:rPr>
        <w:t xml:space="preserve"> results</w:t>
      </w:r>
      <w:r w:rsidR="0015248B">
        <w:rPr>
          <w:rFonts w:ascii="Gill Sans MT" w:hAnsi="Gill Sans MT"/>
        </w:rPr>
        <w:t xml:space="preserve">, especially </w:t>
      </w:r>
      <w:r w:rsidR="00290D84">
        <w:rPr>
          <w:rFonts w:ascii="Gill Sans MT" w:hAnsi="Gill Sans MT"/>
        </w:rPr>
        <w:t>for problems like</w:t>
      </w:r>
      <w:r w:rsidR="0015248B">
        <w:rPr>
          <w:rFonts w:ascii="Gill Sans MT" w:hAnsi="Gill Sans MT"/>
        </w:rPr>
        <w:t xml:space="preserve"> substance abuse</w:t>
      </w:r>
      <w:r w:rsidR="002D55E6">
        <w:rPr>
          <w:rFonts w:ascii="Gill Sans MT" w:hAnsi="Gill Sans MT"/>
        </w:rPr>
        <w:t>.  By hiring only</w:t>
      </w:r>
      <w:r>
        <w:rPr>
          <w:rFonts w:ascii="Gill Sans MT" w:hAnsi="Gill Sans MT"/>
        </w:rPr>
        <w:t xml:space="preserve"> Prof. </w:t>
      </w:r>
      <w:proofErr w:type="spellStart"/>
      <w:r>
        <w:rPr>
          <w:rFonts w:ascii="Gill Sans MT" w:hAnsi="Gill Sans MT"/>
        </w:rPr>
        <w:t>Garjain</w:t>
      </w:r>
      <w:proofErr w:type="spellEnd"/>
      <w:r>
        <w:rPr>
          <w:rFonts w:ascii="Gill Sans MT" w:hAnsi="Gill Sans MT"/>
        </w:rPr>
        <w:t xml:space="preserve">, you would never get any of that, </w:t>
      </w:r>
      <w:r>
        <w:rPr>
          <w:rFonts w:ascii="Gill Sans MT" w:hAnsi="Gill Sans MT"/>
        </w:rPr>
        <w:lastRenderedPageBreak/>
        <w:t xml:space="preserve">not clearly anyway.  But we would like to license </w:t>
      </w:r>
      <w:proofErr w:type="spellStart"/>
      <w:r>
        <w:rPr>
          <w:rFonts w:ascii="Gill Sans MT" w:hAnsi="Gill Sans MT"/>
        </w:rPr>
        <w:t>Barbaytu</w:t>
      </w:r>
      <w:proofErr w:type="spellEnd"/>
      <w:r>
        <w:rPr>
          <w:rFonts w:ascii="Gill Sans MT" w:hAnsi="Gill Sans MT"/>
        </w:rPr>
        <w:t xml:space="preserve"> to you for use in the United States.”</w:t>
      </w:r>
    </w:p>
    <w:p w:rsidR="00B165BC" w:rsidRDefault="00D4582B" w:rsidP="00A56549">
      <w:pPr>
        <w:tabs>
          <w:tab w:val="left" w:pos="360"/>
        </w:tabs>
        <w:spacing w:after="240" w:line="360" w:lineRule="auto"/>
        <w:rPr>
          <w:rFonts w:ascii="Gill Sans MT" w:hAnsi="Gill Sans MT"/>
        </w:rPr>
      </w:pPr>
      <w:r>
        <w:rPr>
          <w:rFonts w:ascii="Gill Sans MT" w:hAnsi="Gill Sans MT"/>
        </w:rPr>
        <w:tab/>
        <w:t>“</w:t>
      </w:r>
      <w:r w:rsidR="00B165BC">
        <w:rPr>
          <w:rFonts w:ascii="Gill Sans MT" w:hAnsi="Gill Sans MT"/>
        </w:rPr>
        <w:t>We would need a worldwide license – outside of your contine</w:t>
      </w:r>
      <w:r w:rsidR="007D40EE">
        <w:rPr>
          <w:rFonts w:ascii="Gill Sans MT" w:hAnsi="Gill Sans MT"/>
        </w:rPr>
        <w:t>nt, of course,</w:t>
      </w:r>
      <w:r w:rsidR="00B165BC">
        <w:rPr>
          <w:rFonts w:ascii="Gill Sans MT" w:hAnsi="Gill Sans MT"/>
        </w:rPr>
        <w:t>”</w:t>
      </w:r>
      <w:r w:rsidR="007D40EE">
        <w:rPr>
          <w:rFonts w:ascii="Gill Sans MT" w:hAnsi="Gill Sans MT"/>
        </w:rPr>
        <w:t xml:space="preserve"> says Derrick from Amalgamated.</w:t>
      </w:r>
      <w:r w:rsidR="00B165BC">
        <w:rPr>
          <w:rFonts w:ascii="Gill Sans MT" w:hAnsi="Gill Sans MT"/>
        </w:rPr>
        <w:t xml:space="preserve">  You remember that Amalgamated also runs the hea</w:t>
      </w:r>
      <w:r w:rsidR="002D55E6">
        <w:rPr>
          <w:rFonts w:ascii="Gill Sans MT" w:hAnsi="Gill Sans MT"/>
        </w:rPr>
        <w:t>lthcare systems of three small</w:t>
      </w:r>
      <w:r w:rsidR="00B165BC">
        <w:rPr>
          <w:rFonts w:ascii="Gill Sans MT" w:hAnsi="Gill Sans MT"/>
        </w:rPr>
        <w:t xml:space="preserve"> countries</w:t>
      </w:r>
      <w:r w:rsidR="002D55E6">
        <w:rPr>
          <w:rFonts w:ascii="Gill Sans MT" w:hAnsi="Gill Sans MT"/>
        </w:rPr>
        <w:t xml:space="preserve"> in Africa</w:t>
      </w:r>
      <w:r w:rsidR="00B165BC">
        <w:rPr>
          <w:rFonts w:ascii="Gill Sans MT" w:hAnsi="Gill Sans MT"/>
        </w:rPr>
        <w:t>, and you seem to recall reading that each of those countries has extreme domestic violence problems.”</w:t>
      </w:r>
    </w:p>
    <w:p w:rsidR="00B165BC" w:rsidRDefault="00B165BC" w:rsidP="00A56549">
      <w:pPr>
        <w:tabs>
          <w:tab w:val="left" w:pos="360"/>
        </w:tabs>
        <w:spacing w:after="240" w:line="360" w:lineRule="auto"/>
        <w:rPr>
          <w:rFonts w:ascii="Gill Sans MT" w:hAnsi="Gill Sans MT"/>
        </w:rPr>
      </w:pPr>
      <w:r>
        <w:rPr>
          <w:rFonts w:ascii="Gill Sans MT" w:hAnsi="Gill Sans MT"/>
        </w:rPr>
        <w:tab/>
        <w:t>“I’m sure we could come to an agreement regarding territoriality.  We’re currently in talks with the national healthcare systems of several other countries, however.”</w:t>
      </w:r>
    </w:p>
    <w:p w:rsidR="00B165BC" w:rsidRDefault="00B165BC" w:rsidP="00A56549">
      <w:pPr>
        <w:tabs>
          <w:tab w:val="left" w:pos="360"/>
        </w:tabs>
        <w:spacing w:after="240" w:line="360" w:lineRule="auto"/>
        <w:rPr>
          <w:rFonts w:ascii="Gill Sans MT" w:hAnsi="Gill Sans MT"/>
        </w:rPr>
      </w:pPr>
      <w:r>
        <w:rPr>
          <w:rFonts w:ascii="Gill Sans MT" w:hAnsi="Gill Sans MT"/>
        </w:rPr>
        <w:tab/>
        <w:t xml:space="preserve">“Okay.  What are your </w:t>
      </w:r>
      <w:r w:rsidR="007D40EE">
        <w:rPr>
          <w:rFonts w:ascii="Gill Sans MT" w:hAnsi="Gill Sans MT"/>
        </w:rPr>
        <w:t xml:space="preserve">proposed </w:t>
      </w:r>
      <w:r>
        <w:rPr>
          <w:rFonts w:ascii="Gill Sans MT" w:hAnsi="Gill Sans MT"/>
        </w:rPr>
        <w:t>terms?”</w:t>
      </w:r>
    </w:p>
    <w:p w:rsidR="00B165BC" w:rsidRDefault="00B165BC" w:rsidP="00A56549">
      <w:pPr>
        <w:tabs>
          <w:tab w:val="left" w:pos="360"/>
        </w:tabs>
        <w:spacing w:after="240" w:line="360" w:lineRule="auto"/>
        <w:rPr>
          <w:rFonts w:ascii="Gill Sans MT" w:hAnsi="Gill Sans MT"/>
        </w:rPr>
      </w:pPr>
      <w:r>
        <w:rPr>
          <w:rFonts w:ascii="Gill Sans MT" w:hAnsi="Gill Sans MT"/>
        </w:rPr>
        <w:tab/>
        <w:t xml:space="preserve">“You will contract through us for Prof. </w:t>
      </w:r>
      <w:proofErr w:type="spellStart"/>
      <w:r>
        <w:rPr>
          <w:rFonts w:ascii="Gill Sans MT" w:hAnsi="Gill Sans MT"/>
        </w:rPr>
        <w:t>Garjain’s</w:t>
      </w:r>
      <w:proofErr w:type="spellEnd"/>
      <w:r>
        <w:rPr>
          <w:rFonts w:ascii="Gill Sans MT" w:hAnsi="Gill Sans MT"/>
        </w:rPr>
        <w:t xml:space="preserve"> services for five years on renewable terms.  He’s already told us how much you offered him and that sounds like adequate compensation to us, even </w:t>
      </w:r>
      <w:r w:rsidR="009B0A2D">
        <w:rPr>
          <w:rFonts w:ascii="Gill Sans MT" w:hAnsi="Gill Sans MT"/>
        </w:rPr>
        <w:t>with</w:t>
      </w:r>
      <w:r>
        <w:rPr>
          <w:rFonts w:ascii="Gill Sans MT" w:hAnsi="Gill Sans MT"/>
        </w:rPr>
        <w:t xml:space="preserve"> the high cost of living here.  We propose to offer you the exclusive use of the </w:t>
      </w:r>
      <w:proofErr w:type="spellStart"/>
      <w:r>
        <w:rPr>
          <w:rFonts w:ascii="Gill Sans MT" w:hAnsi="Gill Sans MT"/>
        </w:rPr>
        <w:t>Barbaytu</w:t>
      </w:r>
      <w:proofErr w:type="spellEnd"/>
      <w:r>
        <w:rPr>
          <w:rFonts w:ascii="Gill Sans MT" w:hAnsi="Gill Sans MT"/>
        </w:rPr>
        <w:t xml:space="preserve"> service mark in the covered territories for $300/annual per licensed practitioner and $10/session/couple.”</w:t>
      </w:r>
    </w:p>
    <w:p w:rsidR="00B165BC" w:rsidRDefault="00B165BC" w:rsidP="00A56549">
      <w:pPr>
        <w:tabs>
          <w:tab w:val="left" w:pos="360"/>
        </w:tabs>
        <w:spacing w:after="240" w:line="360" w:lineRule="auto"/>
        <w:rPr>
          <w:rFonts w:ascii="Gill Sans MT" w:hAnsi="Gill Sans MT"/>
        </w:rPr>
      </w:pPr>
      <w:r>
        <w:rPr>
          <w:rFonts w:ascii="Gill Sans MT" w:hAnsi="Gill Sans MT"/>
        </w:rPr>
        <w:tab/>
      </w:r>
      <w:proofErr w:type="gramStart"/>
      <w:r>
        <w:rPr>
          <w:rFonts w:ascii="Gill Sans MT" w:hAnsi="Gill Sans MT"/>
        </w:rPr>
        <w:t>“Hmm.</w:t>
      </w:r>
      <w:proofErr w:type="gramEnd"/>
      <w:r>
        <w:rPr>
          <w:rFonts w:ascii="Gill Sans MT" w:hAnsi="Gill Sans MT"/>
        </w:rPr>
        <w:t xml:space="preserve">  Would you take a lump sum payment of </w:t>
      </w:r>
      <w:r w:rsidR="009B0A2D">
        <w:rPr>
          <w:rFonts w:ascii="Gill Sans MT" w:hAnsi="Gill Sans MT"/>
        </w:rPr>
        <w:t xml:space="preserve">say </w:t>
      </w:r>
      <w:r>
        <w:rPr>
          <w:rFonts w:ascii="Gill Sans MT" w:hAnsi="Gill Sans MT"/>
        </w:rPr>
        <w:t>$2 million?”</w:t>
      </w:r>
    </w:p>
    <w:p w:rsidR="00B165BC" w:rsidRDefault="007D40EE" w:rsidP="00A56549">
      <w:pPr>
        <w:tabs>
          <w:tab w:val="left" w:pos="360"/>
        </w:tabs>
        <w:spacing w:after="240" w:line="360" w:lineRule="auto"/>
        <w:rPr>
          <w:rFonts w:ascii="Gill Sans MT" w:hAnsi="Gill Sans MT"/>
        </w:rPr>
      </w:pPr>
      <w:r>
        <w:rPr>
          <w:rFonts w:ascii="Gill Sans MT" w:hAnsi="Gill Sans MT"/>
        </w:rPr>
        <w:tab/>
        <w:t>“I don’t think so.  T</w:t>
      </w:r>
      <w:r w:rsidR="00B165BC">
        <w:rPr>
          <w:rFonts w:ascii="Gill Sans MT" w:hAnsi="Gill Sans MT"/>
        </w:rPr>
        <w:t>he net present value for the level of treatments that we expect you’ll be running in just two years amounts to more than that based on the terms above.”</w:t>
      </w:r>
    </w:p>
    <w:p w:rsidR="00B165BC" w:rsidRDefault="00B165BC" w:rsidP="00A56549">
      <w:pPr>
        <w:tabs>
          <w:tab w:val="left" w:pos="360"/>
        </w:tabs>
        <w:spacing w:after="240" w:line="360" w:lineRule="auto"/>
        <w:rPr>
          <w:rFonts w:ascii="Gill Sans MT" w:hAnsi="Gill Sans MT"/>
        </w:rPr>
      </w:pPr>
      <w:r>
        <w:rPr>
          <w:rFonts w:ascii="Gill Sans MT" w:hAnsi="Gill Sans MT"/>
        </w:rPr>
        <w:tab/>
        <w:t>“You’ve done some research.</w:t>
      </w:r>
      <w:r w:rsidR="009B0A2D">
        <w:rPr>
          <w:rFonts w:ascii="Gill Sans MT" w:hAnsi="Gill Sans MT"/>
        </w:rPr>
        <w:t xml:space="preserve">  Ok then, tell me all about my business.</w:t>
      </w:r>
      <w:r>
        <w:rPr>
          <w:rFonts w:ascii="Gill Sans MT" w:hAnsi="Gill Sans MT"/>
        </w:rPr>
        <w:t>”</w:t>
      </w:r>
    </w:p>
    <w:p w:rsidR="00B165BC" w:rsidRDefault="00B165BC" w:rsidP="00A56549">
      <w:pPr>
        <w:tabs>
          <w:tab w:val="left" w:pos="360"/>
        </w:tabs>
        <w:spacing w:after="240" w:line="360" w:lineRule="auto"/>
        <w:rPr>
          <w:rFonts w:ascii="Gill Sans MT" w:hAnsi="Gill Sans MT"/>
        </w:rPr>
      </w:pPr>
      <w:r>
        <w:rPr>
          <w:rFonts w:ascii="Gill Sans MT" w:hAnsi="Gill Sans MT"/>
        </w:rPr>
        <w:tab/>
        <w:t xml:space="preserve">“Oh, we’ll also allow you to sublicense the mark to others within the territory provided that we perform the certification and that our </w:t>
      </w:r>
      <w:r w:rsidR="009B0A2D">
        <w:rPr>
          <w:rFonts w:ascii="Gill Sans MT" w:hAnsi="Gill Sans MT"/>
        </w:rPr>
        <w:t>fees will</w:t>
      </w:r>
      <w:r>
        <w:rPr>
          <w:rFonts w:ascii="Gill Sans MT" w:hAnsi="Gill Sans MT"/>
        </w:rPr>
        <w:t xml:space="preserve"> be the same as above.”</w:t>
      </w:r>
    </w:p>
    <w:p w:rsidR="00B165BC" w:rsidRDefault="00B165BC" w:rsidP="00A56549">
      <w:pPr>
        <w:tabs>
          <w:tab w:val="left" w:pos="360"/>
        </w:tabs>
        <w:spacing w:after="240" w:line="360" w:lineRule="auto"/>
        <w:rPr>
          <w:rFonts w:ascii="Gill Sans MT" w:hAnsi="Gill Sans MT"/>
        </w:rPr>
      </w:pPr>
      <w:r>
        <w:rPr>
          <w:rFonts w:ascii="Gill Sans MT" w:hAnsi="Gill Sans MT"/>
        </w:rPr>
        <w:tab/>
        <w:t>“You’re saying that we can mark up the charges.”</w:t>
      </w:r>
    </w:p>
    <w:p w:rsidR="00A52CB4" w:rsidRDefault="00B165BC" w:rsidP="00A56549">
      <w:pPr>
        <w:tabs>
          <w:tab w:val="left" w:pos="360"/>
        </w:tabs>
        <w:spacing w:after="240" w:line="360" w:lineRule="auto"/>
        <w:rPr>
          <w:rFonts w:ascii="Gill Sans MT" w:hAnsi="Gill Sans MT"/>
        </w:rPr>
      </w:pPr>
      <w:r>
        <w:rPr>
          <w:rFonts w:ascii="Gill Sans MT" w:hAnsi="Gill Sans MT"/>
        </w:rPr>
        <w:tab/>
      </w:r>
      <w:proofErr w:type="gramStart"/>
      <w:r>
        <w:rPr>
          <w:rFonts w:ascii="Gill Sans MT" w:hAnsi="Gill Sans MT"/>
        </w:rPr>
        <w:t>“If you wish.</w:t>
      </w:r>
      <w:proofErr w:type="gramEnd"/>
      <w:r>
        <w:rPr>
          <w:rFonts w:ascii="Gill Sans MT" w:hAnsi="Gill Sans MT"/>
        </w:rPr>
        <w:t xml:space="preserve">  We’re primarily focused on maintaining quality.”</w:t>
      </w:r>
    </w:p>
    <w:p w:rsidR="00A52CB4" w:rsidRDefault="00A52CB4" w:rsidP="00A56549">
      <w:pPr>
        <w:tabs>
          <w:tab w:val="left" w:pos="360"/>
        </w:tabs>
        <w:spacing w:after="240" w:line="360" w:lineRule="auto"/>
        <w:rPr>
          <w:rFonts w:ascii="Gill Sans MT" w:hAnsi="Gill Sans MT"/>
        </w:rPr>
      </w:pPr>
      <w:r>
        <w:rPr>
          <w:rFonts w:ascii="Gill Sans MT" w:hAnsi="Gill Sans MT"/>
        </w:rPr>
        <w:lastRenderedPageBreak/>
        <w:tab/>
        <w:t xml:space="preserve">A few months later NUE signs a definitive agreement </w:t>
      </w:r>
      <w:r w:rsidR="0023402F">
        <w:rPr>
          <w:rFonts w:ascii="Gill Sans MT" w:hAnsi="Gill Sans MT"/>
        </w:rPr>
        <w:t xml:space="preserve">with </w:t>
      </w:r>
      <w:r>
        <w:rPr>
          <w:rFonts w:ascii="Gill Sans MT" w:hAnsi="Gill Sans MT"/>
        </w:rPr>
        <w:t>Amalgamated on substantially the same terms outlined above covering North America</w:t>
      </w:r>
      <w:r w:rsidR="009B0A2D">
        <w:rPr>
          <w:rFonts w:ascii="Gill Sans MT" w:hAnsi="Gill Sans MT"/>
        </w:rPr>
        <w:t>, Africa, and Central America</w:t>
      </w:r>
      <w:r>
        <w:rPr>
          <w:rFonts w:ascii="Gill Sans MT" w:hAnsi="Gill Sans MT"/>
        </w:rPr>
        <w:t>.</w:t>
      </w:r>
    </w:p>
    <w:p w:rsidR="000B4ED5" w:rsidRPr="00087F9E" w:rsidRDefault="00A954A2" w:rsidP="00A56549">
      <w:pPr>
        <w:tabs>
          <w:tab w:val="left" w:pos="360"/>
        </w:tabs>
        <w:spacing w:after="240" w:line="360" w:lineRule="auto"/>
        <w:rPr>
          <w:rFonts w:asciiTheme="minorHAnsi" w:hAnsiTheme="minorHAnsi" w:cstheme="minorHAnsi"/>
          <w:b/>
          <w:sz w:val="32"/>
          <w:szCs w:val="32"/>
        </w:rPr>
      </w:pPr>
      <w:r w:rsidRPr="00087F9E">
        <w:rPr>
          <w:rFonts w:asciiTheme="minorHAnsi" w:hAnsiTheme="minorHAnsi" w:cstheme="minorHAnsi"/>
          <w:b/>
          <w:sz w:val="32"/>
          <w:szCs w:val="32"/>
        </w:rPr>
        <w:t>5</w:t>
      </w:r>
      <w:r w:rsidR="000B4ED5" w:rsidRPr="00087F9E">
        <w:rPr>
          <w:rFonts w:asciiTheme="minorHAnsi" w:hAnsiTheme="minorHAnsi" w:cstheme="minorHAnsi"/>
          <w:b/>
          <w:sz w:val="32"/>
          <w:szCs w:val="32"/>
        </w:rPr>
        <w:t>.2</w:t>
      </w:r>
      <w:r w:rsidR="000B4ED5" w:rsidRPr="00087F9E">
        <w:rPr>
          <w:rFonts w:asciiTheme="minorHAnsi" w:hAnsiTheme="minorHAnsi" w:cstheme="minorHAnsi"/>
          <w:b/>
          <w:sz w:val="32"/>
          <w:szCs w:val="32"/>
        </w:rPr>
        <w:tab/>
        <w:t xml:space="preserve">Valuation </w:t>
      </w:r>
      <w:r w:rsidR="009B0A2D" w:rsidRPr="00087F9E">
        <w:rPr>
          <w:rFonts w:asciiTheme="minorHAnsi" w:hAnsiTheme="minorHAnsi" w:cstheme="minorHAnsi"/>
          <w:b/>
          <w:sz w:val="32"/>
          <w:szCs w:val="32"/>
        </w:rPr>
        <w:t>in</w:t>
      </w:r>
      <w:r w:rsidR="000B4ED5" w:rsidRPr="00087F9E">
        <w:rPr>
          <w:rFonts w:asciiTheme="minorHAnsi" w:hAnsiTheme="minorHAnsi" w:cstheme="minorHAnsi"/>
          <w:b/>
          <w:sz w:val="32"/>
          <w:szCs w:val="32"/>
        </w:rPr>
        <w:t xml:space="preserve"> Contract Research</w:t>
      </w:r>
    </w:p>
    <w:p w:rsidR="00773568" w:rsidRDefault="00773568" w:rsidP="00A56549">
      <w:pPr>
        <w:tabs>
          <w:tab w:val="left" w:pos="360"/>
        </w:tabs>
        <w:spacing w:after="240" w:line="360" w:lineRule="auto"/>
        <w:rPr>
          <w:rFonts w:ascii="Gill Sans MT" w:hAnsi="Gill Sans MT"/>
        </w:rPr>
      </w:pPr>
      <w:r w:rsidRPr="00773568">
        <w:rPr>
          <w:rFonts w:ascii="Gill Sans MT" w:hAnsi="Gill Sans MT"/>
          <w:b/>
        </w:rPr>
        <w:tab/>
      </w:r>
      <w:r w:rsidR="000F0E00">
        <w:rPr>
          <w:rFonts w:ascii="Gill Sans MT" w:hAnsi="Gill Sans MT"/>
        </w:rPr>
        <w:t xml:space="preserve">Prof. </w:t>
      </w:r>
      <w:r>
        <w:rPr>
          <w:rFonts w:ascii="Gill Sans MT" w:hAnsi="Gill Sans MT"/>
        </w:rPr>
        <w:t xml:space="preserve">Auric </w:t>
      </w:r>
      <w:proofErr w:type="spellStart"/>
      <w:r w:rsidR="000F0E00">
        <w:rPr>
          <w:rFonts w:ascii="Gill Sans MT" w:hAnsi="Gill Sans MT"/>
        </w:rPr>
        <w:t>Shlony</w:t>
      </w:r>
      <w:proofErr w:type="spellEnd"/>
      <w:r w:rsidR="000F0E00">
        <w:rPr>
          <w:rFonts w:ascii="Gill Sans MT" w:hAnsi="Gill Sans MT"/>
        </w:rPr>
        <w:t xml:space="preserve"> has developed a system for determining the </w:t>
      </w:r>
      <w:r w:rsidR="00290D84">
        <w:rPr>
          <w:rFonts w:ascii="Gill Sans MT" w:hAnsi="Gill Sans MT"/>
        </w:rPr>
        <w:t>ne</w:t>
      </w:r>
      <w:r w:rsidR="009B0A2D">
        <w:rPr>
          <w:rFonts w:ascii="Gill Sans MT" w:hAnsi="Gill Sans MT"/>
        </w:rPr>
        <w:t xml:space="preserve">t </w:t>
      </w:r>
      <w:r w:rsidR="000F0E00">
        <w:rPr>
          <w:rFonts w:ascii="Gill Sans MT" w:hAnsi="Gill Sans MT"/>
        </w:rPr>
        <w:t xml:space="preserve">happiness of the </w:t>
      </w:r>
      <w:r w:rsidR="009B0A2D">
        <w:rPr>
          <w:rFonts w:ascii="Gill Sans MT" w:hAnsi="Gill Sans MT"/>
        </w:rPr>
        <w:t>population</w:t>
      </w:r>
      <w:r w:rsidR="000F0E00">
        <w:rPr>
          <w:rFonts w:ascii="Gill Sans MT" w:hAnsi="Gill Sans MT"/>
        </w:rPr>
        <w:t xml:space="preserve"> within a defined geographical region ranging from approximately 50,000-100,000 people.  His approach is based on a number of unique factors and can also reveal the interpersonal dynamics among groups of actors within the region.  Among other things, the system can reveal which groups are </w:t>
      </w:r>
      <w:r w:rsidR="009B0A2D">
        <w:rPr>
          <w:rFonts w:ascii="Gill Sans MT" w:hAnsi="Gill Sans MT"/>
        </w:rPr>
        <w:t xml:space="preserve">happy or even </w:t>
      </w:r>
      <w:r w:rsidR="000F0E00">
        <w:rPr>
          <w:rFonts w:ascii="Gill Sans MT" w:hAnsi="Gill Sans MT"/>
        </w:rPr>
        <w:t xml:space="preserve">happier when other groups are less happy.  </w:t>
      </w:r>
      <w:r w:rsidR="00CE4552">
        <w:rPr>
          <w:rFonts w:ascii="Gill Sans MT" w:hAnsi="Gill Sans MT"/>
        </w:rPr>
        <w:t xml:space="preserve">Prof. </w:t>
      </w:r>
      <w:proofErr w:type="spellStart"/>
      <w:r w:rsidR="00CE4552">
        <w:rPr>
          <w:rFonts w:ascii="Gill Sans MT" w:hAnsi="Gill Sans MT"/>
        </w:rPr>
        <w:t>Shlony’s</w:t>
      </w:r>
      <w:proofErr w:type="spellEnd"/>
      <w:r w:rsidR="00CE4552">
        <w:rPr>
          <w:rFonts w:ascii="Gill Sans MT" w:hAnsi="Gill Sans MT"/>
        </w:rPr>
        <w:t xml:space="preserve"> maps of </w:t>
      </w:r>
      <w:proofErr w:type="spellStart"/>
      <w:r w:rsidR="00CE4552">
        <w:rPr>
          <w:rFonts w:ascii="Gill Sans MT" w:hAnsi="Gill Sans MT"/>
        </w:rPr>
        <w:t>Erehwon’s</w:t>
      </w:r>
      <w:proofErr w:type="spellEnd"/>
      <w:r w:rsidR="00CE4552">
        <w:rPr>
          <w:rFonts w:ascii="Gill Sans MT" w:hAnsi="Gill Sans MT"/>
        </w:rPr>
        <w:t xml:space="preserve"> population were reported favorably by news organizations such as the </w:t>
      </w:r>
      <w:r w:rsidR="00CE4552" w:rsidRPr="009B0A2D">
        <w:rPr>
          <w:rFonts w:ascii="Gill Sans MT" w:hAnsi="Gill Sans MT"/>
          <w:i/>
        </w:rPr>
        <w:t>New York Times</w:t>
      </w:r>
      <w:r w:rsidR="007D40EE">
        <w:rPr>
          <w:rFonts w:ascii="Gill Sans MT" w:hAnsi="Gill Sans MT"/>
        </w:rPr>
        <w:t xml:space="preserve"> and the BBC</w:t>
      </w:r>
      <w:r w:rsidR="00CE4552">
        <w:rPr>
          <w:rFonts w:ascii="Gill Sans MT" w:hAnsi="Gill Sans MT"/>
        </w:rPr>
        <w:t xml:space="preserve">.  In terms of its intellectual assets, the work comprises copyright, trade secret, and trademark.  </w:t>
      </w:r>
    </w:p>
    <w:p w:rsidR="00773568" w:rsidRDefault="00773568" w:rsidP="00A56549">
      <w:pPr>
        <w:tabs>
          <w:tab w:val="left" w:pos="360"/>
        </w:tabs>
        <w:spacing w:after="240" w:line="360" w:lineRule="auto"/>
        <w:rPr>
          <w:rFonts w:ascii="Gill Sans MT" w:hAnsi="Gill Sans MT"/>
        </w:rPr>
      </w:pPr>
      <w:r>
        <w:rPr>
          <w:rFonts w:ascii="Gill Sans MT" w:hAnsi="Gill Sans MT"/>
        </w:rPr>
        <w:tab/>
      </w:r>
      <w:r w:rsidR="00CE4552">
        <w:rPr>
          <w:rFonts w:ascii="Gill Sans MT" w:hAnsi="Gill Sans MT"/>
        </w:rPr>
        <w:t xml:space="preserve">The city of </w:t>
      </w:r>
      <w:proofErr w:type="spellStart"/>
      <w:r w:rsidR="00CE4552">
        <w:rPr>
          <w:rFonts w:ascii="Gill Sans MT" w:hAnsi="Gill Sans MT"/>
        </w:rPr>
        <w:t>Wallyton</w:t>
      </w:r>
      <w:proofErr w:type="spellEnd"/>
      <w:r w:rsidR="00CE4552">
        <w:rPr>
          <w:rFonts w:ascii="Gill Sans MT" w:hAnsi="Gill Sans MT"/>
        </w:rPr>
        <w:t xml:space="preserve"> in </w:t>
      </w:r>
      <w:proofErr w:type="spellStart"/>
      <w:r w:rsidR="00CE4552">
        <w:rPr>
          <w:rFonts w:ascii="Gill Sans MT" w:hAnsi="Gill Sans MT"/>
        </w:rPr>
        <w:t>Canita</w:t>
      </w:r>
      <w:proofErr w:type="spellEnd"/>
      <w:r w:rsidR="00CE4552">
        <w:rPr>
          <w:rFonts w:ascii="Gill Sans MT" w:hAnsi="Gill Sans MT"/>
        </w:rPr>
        <w:t xml:space="preserve">, a highly developed country, would like to hire Prof. </w:t>
      </w:r>
      <w:proofErr w:type="spellStart"/>
      <w:r w:rsidR="00CE4552">
        <w:rPr>
          <w:rFonts w:ascii="Gill Sans MT" w:hAnsi="Gill Sans MT"/>
        </w:rPr>
        <w:t>Shlony</w:t>
      </w:r>
      <w:proofErr w:type="spellEnd"/>
      <w:r w:rsidR="00CE4552">
        <w:rPr>
          <w:rFonts w:ascii="Gill Sans MT" w:hAnsi="Gill Sans MT"/>
        </w:rPr>
        <w:t xml:space="preserve"> to perform a happiness mapping</w:t>
      </w:r>
      <w:r>
        <w:rPr>
          <w:rFonts w:ascii="Gill Sans MT" w:hAnsi="Gill Sans MT"/>
        </w:rPr>
        <w:t xml:space="preserve"> of the city</w:t>
      </w:r>
      <w:r w:rsidR="00CE4552">
        <w:rPr>
          <w:rFonts w:ascii="Gill Sans MT" w:hAnsi="Gill Sans MT"/>
        </w:rPr>
        <w:t xml:space="preserve">.  </w:t>
      </w:r>
      <w:proofErr w:type="spellStart"/>
      <w:r w:rsidR="00CE4552">
        <w:rPr>
          <w:rFonts w:ascii="Gill Sans MT" w:hAnsi="Gill Sans MT"/>
        </w:rPr>
        <w:t>Wallyton</w:t>
      </w:r>
      <w:proofErr w:type="spellEnd"/>
      <w:r w:rsidR="00CE4552">
        <w:rPr>
          <w:rFonts w:ascii="Gill Sans MT" w:hAnsi="Gill Sans MT"/>
        </w:rPr>
        <w:t xml:space="preserve"> is a small but very wealthy coastal city.  Its homes are frequently featured on magazine covers.  You need t</w:t>
      </w:r>
      <w:r w:rsidR="007D40EE">
        <w:rPr>
          <w:rFonts w:ascii="Gill Sans MT" w:hAnsi="Gill Sans MT"/>
        </w:rPr>
        <w:t xml:space="preserve">o value Prof. </w:t>
      </w:r>
      <w:proofErr w:type="spellStart"/>
      <w:r w:rsidR="007D40EE">
        <w:rPr>
          <w:rFonts w:ascii="Gill Sans MT" w:hAnsi="Gill Sans MT"/>
        </w:rPr>
        <w:t>Shlony’s</w:t>
      </w:r>
      <w:proofErr w:type="spellEnd"/>
      <w:r w:rsidR="007D40EE">
        <w:rPr>
          <w:rFonts w:ascii="Gill Sans MT" w:hAnsi="Gill Sans MT"/>
        </w:rPr>
        <w:t xml:space="preserve"> work on something</w:t>
      </w:r>
      <w:r w:rsidR="00CE4552">
        <w:rPr>
          <w:rFonts w:ascii="Gill Sans MT" w:hAnsi="Gill Sans MT"/>
        </w:rPr>
        <w:t xml:space="preserve"> like a per application basis in order to determine a reasonable price for the service.</w:t>
      </w:r>
    </w:p>
    <w:p w:rsidR="00773568" w:rsidRDefault="00773568" w:rsidP="00A56549">
      <w:pPr>
        <w:tabs>
          <w:tab w:val="left" w:pos="360"/>
        </w:tabs>
        <w:spacing w:after="240" w:line="360" w:lineRule="auto"/>
        <w:rPr>
          <w:rFonts w:ascii="Gill Sans MT" w:hAnsi="Gill Sans MT"/>
        </w:rPr>
      </w:pPr>
      <w:r>
        <w:rPr>
          <w:rFonts w:ascii="Gill Sans MT" w:hAnsi="Gill Sans MT"/>
        </w:rPr>
        <w:tab/>
        <w:t xml:space="preserve">You have to first determine how much of a difference the size of a city matters in performing the mapping.  You assume that mapping a really large city would be more expensive than mapping a small city, but you wonder how much overhead is involved in cities of any size.  You speak about this with Prof. </w:t>
      </w:r>
      <w:proofErr w:type="spellStart"/>
      <w:r>
        <w:rPr>
          <w:rFonts w:ascii="Gill Sans MT" w:hAnsi="Gill Sans MT"/>
        </w:rPr>
        <w:t>Shlony</w:t>
      </w:r>
      <w:proofErr w:type="spellEnd"/>
      <w:r>
        <w:rPr>
          <w:rFonts w:ascii="Gill Sans MT" w:hAnsi="Gill Sans MT"/>
        </w:rPr>
        <w:t xml:space="preserve"> who helps you understand that there are some complex background variables that underlie the method and that the difficulty of performing a mapping has much less to do with the population number than with the complexities of an area’s history.  “I could map a city of 3 million totally homogenous people in a week, but it would take me </w:t>
      </w:r>
      <w:r w:rsidR="00D42DCD">
        <w:rPr>
          <w:rFonts w:ascii="Gill Sans MT" w:hAnsi="Gill Sans MT"/>
        </w:rPr>
        <w:t>six</w:t>
      </w:r>
      <w:r>
        <w:rPr>
          <w:rFonts w:ascii="Gill Sans MT" w:hAnsi="Gill Sans MT"/>
        </w:rPr>
        <w:t xml:space="preserve"> months to map a city of 100,000 where the population was extremely diverse,” says the professor.  This information provides you with some valuable insight.</w:t>
      </w:r>
    </w:p>
    <w:p w:rsidR="00773568" w:rsidRDefault="00773568" w:rsidP="00A56549">
      <w:pPr>
        <w:tabs>
          <w:tab w:val="left" w:pos="360"/>
        </w:tabs>
        <w:spacing w:after="240" w:line="360" w:lineRule="auto"/>
        <w:rPr>
          <w:rFonts w:ascii="Gill Sans MT" w:hAnsi="Gill Sans MT"/>
        </w:rPr>
      </w:pPr>
      <w:r>
        <w:rPr>
          <w:rFonts w:ascii="Gill Sans MT" w:hAnsi="Gill Sans MT"/>
        </w:rPr>
        <w:tab/>
        <w:t xml:space="preserve">Your initial assumption is that the service should be changed on something akin to a cost basis with a premium added on.  You’re also worried about leakage of Prof. </w:t>
      </w:r>
      <w:proofErr w:type="spellStart"/>
      <w:r>
        <w:rPr>
          <w:rFonts w:ascii="Gill Sans MT" w:hAnsi="Gill Sans MT"/>
        </w:rPr>
        <w:lastRenderedPageBreak/>
        <w:t>Shlony’s</w:t>
      </w:r>
      <w:proofErr w:type="spellEnd"/>
      <w:r>
        <w:rPr>
          <w:rFonts w:ascii="Gill Sans MT" w:hAnsi="Gill Sans MT"/>
        </w:rPr>
        <w:t xml:space="preserve"> method</w:t>
      </w:r>
      <w:r w:rsidR="004C0011">
        <w:rPr>
          <w:rFonts w:ascii="Gill Sans MT" w:hAnsi="Gill Sans MT"/>
        </w:rPr>
        <w:t xml:space="preserve"> as the results of any reports he might write</w:t>
      </w:r>
      <w:r>
        <w:rPr>
          <w:rFonts w:ascii="Gill Sans MT" w:hAnsi="Gill Sans MT"/>
        </w:rPr>
        <w:t>.  He assures you that while he has published accounts of the method in a number of journals that there are certain practicalities of performing the measurements that he has never disclosed.  “These practical techniques aren’t the sorts of things that a journal would really even want to publish, but if you didn’t use them, then every mapping would require two to three times the effort,” he says,</w:t>
      </w:r>
    </w:p>
    <w:p w:rsidR="00846D39" w:rsidRDefault="00773568" w:rsidP="00A56549">
      <w:pPr>
        <w:tabs>
          <w:tab w:val="left" w:pos="360"/>
        </w:tabs>
        <w:spacing w:after="240" w:line="360" w:lineRule="auto"/>
        <w:rPr>
          <w:rFonts w:ascii="Gill Sans MT" w:hAnsi="Gill Sans MT"/>
        </w:rPr>
      </w:pPr>
      <w:r>
        <w:rPr>
          <w:rFonts w:ascii="Gill Sans MT" w:hAnsi="Gill Sans MT"/>
        </w:rPr>
        <w:tab/>
        <w:t xml:space="preserve">This information tells you that the service should be priced at some multiple of the cost for performing the mapping without using the practicalities.  You realize that this is more of </w:t>
      </w:r>
      <w:r w:rsidR="004C0011">
        <w:rPr>
          <w:rFonts w:ascii="Gill Sans MT" w:hAnsi="Gill Sans MT"/>
        </w:rPr>
        <w:t xml:space="preserve">a </w:t>
      </w:r>
      <w:r>
        <w:rPr>
          <w:rFonts w:ascii="Gill Sans MT" w:hAnsi="Gill Sans MT"/>
        </w:rPr>
        <w:t xml:space="preserve">business issue than a valuation issue, but it’s your job to do both.  You decide that you will charge clients 75% of the fee for performing a mapping that does not use the professor’s trade secrets.  This way, no competitor could undercut your price without losing money, and customers will see that your approach </w:t>
      </w:r>
      <w:r w:rsidR="00846D39">
        <w:rPr>
          <w:rFonts w:ascii="Gill Sans MT" w:hAnsi="Gill Sans MT"/>
        </w:rPr>
        <w:t>provides greater value for the money spent.</w:t>
      </w:r>
    </w:p>
    <w:p w:rsidR="000F0E00" w:rsidRDefault="00846D39" w:rsidP="00A56549">
      <w:pPr>
        <w:tabs>
          <w:tab w:val="left" w:pos="360"/>
        </w:tabs>
        <w:spacing w:after="240" w:line="360" w:lineRule="auto"/>
        <w:rPr>
          <w:rFonts w:ascii="Gill Sans MT" w:hAnsi="Gill Sans MT"/>
        </w:rPr>
      </w:pPr>
      <w:r>
        <w:rPr>
          <w:rFonts w:ascii="Gill Sans MT" w:hAnsi="Gill Sans MT"/>
        </w:rPr>
        <w:tab/>
        <w:t xml:space="preserve">With the professor’s help, you proceed to estimate the cost for performing a mapping for </w:t>
      </w:r>
      <w:proofErr w:type="spellStart"/>
      <w:r>
        <w:rPr>
          <w:rFonts w:ascii="Gill Sans MT" w:hAnsi="Gill Sans MT"/>
        </w:rPr>
        <w:t>Wallyton</w:t>
      </w:r>
      <w:proofErr w:type="spellEnd"/>
      <w:r>
        <w:rPr>
          <w:rFonts w:ascii="Gill Sans MT" w:hAnsi="Gill Sans MT"/>
        </w:rPr>
        <w:t xml:space="preserve"> without applying the professor’s trade secrets.  Once you have computed the amount, then you calculate 75% of this amount for your proposal to </w:t>
      </w:r>
      <w:proofErr w:type="spellStart"/>
      <w:r>
        <w:rPr>
          <w:rFonts w:ascii="Gill Sans MT" w:hAnsi="Gill Sans MT"/>
        </w:rPr>
        <w:t>Wallyton</w:t>
      </w:r>
      <w:proofErr w:type="spellEnd"/>
      <w:r>
        <w:rPr>
          <w:rFonts w:ascii="Gill Sans MT" w:hAnsi="Gill Sans MT"/>
        </w:rPr>
        <w:t>.</w:t>
      </w:r>
      <w:r w:rsidR="00CE4552">
        <w:rPr>
          <w:rFonts w:ascii="Gill Sans MT" w:hAnsi="Gill Sans MT"/>
        </w:rPr>
        <w:t xml:space="preserve"> </w:t>
      </w:r>
      <w:r w:rsidR="004C0011">
        <w:rPr>
          <w:rFonts w:ascii="Gill Sans MT" w:hAnsi="Gill Sans MT"/>
        </w:rPr>
        <w:t xml:space="preserve"> You make sure to include in your contract with </w:t>
      </w:r>
      <w:proofErr w:type="spellStart"/>
      <w:r w:rsidR="004C0011">
        <w:rPr>
          <w:rFonts w:ascii="Gill Sans MT" w:hAnsi="Gill Sans MT"/>
        </w:rPr>
        <w:t>Wallyton</w:t>
      </w:r>
      <w:proofErr w:type="spellEnd"/>
      <w:r w:rsidR="004C0011">
        <w:rPr>
          <w:rFonts w:ascii="Gill Sans MT" w:hAnsi="Gill Sans MT"/>
        </w:rPr>
        <w:t xml:space="preserve"> that they are receiving a discount of 25%.  You also bind the city leaders to a certain level of secrecy regarding how the study has been performed.  You include a term that the completed study can be published elsewhere by Prof. </w:t>
      </w:r>
      <w:proofErr w:type="spellStart"/>
      <w:r w:rsidR="004C0011">
        <w:rPr>
          <w:rFonts w:ascii="Gill Sans MT" w:hAnsi="Gill Sans MT"/>
        </w:rPr>
        <w:t>Shlony</w:t>
      </w:r>
      <w:proofErr w:type="spellEnd"/>
      <w:r w:rsidR="004C0011">
        <w:rPr>
          <w:rFonts w:ascii="Gill Sans MT" w:hAnsi="Gill Sans MT"/>
        </w:rPr>
        <w:t>.</w:t>
      </w:r>
    </w:p>
    <w:p w:rsidR="004C0011" w:rsidRPr="00087BEA" w:rsidRDefault="004C0011" w:rsidP="00A56549">
      <w:pPr>
        <w:tabs>
          <w:tab w:val="left" w:pos="360"/>
        </w:tabs>
        <w:spacing w:after="240" w:line="360" w:lineRule="auto"/>
        <w:rPr>
          <w:rFonts w:ascii="Gill Sans MT" w:hAnsi="Gill Sans MT"/>
        </w:rPr>
      </w:pPr>
      <w:r>
        <w:rPr>
          <w:rFonts w:ascii="Gill Sans MT" w:hAnsi="Gill Sans MT"/>
        </w:rPr>
        <w:tab/>
      </w:r>
      <w:proofErr w:type="spellStart"/>
      <w:r>
        <w:rPr>
          <w:rFonts w:ascii="Gill Sans MT" w:hAnsi="Gill Sans MT"/>
        </w:rPr>
        <w:t>Wallyton</w:t>
      </w:r>
      <w:proofErr w:type="spellEnd"/>
      <w:r>
        <w:rPr>
          <w:rFonts w:ascii="Gill Sans MT" w:hAnsi="Gill Sans MT"/>
        </w:rPr>
        <w:t xml:space="preserve"> accepts your terms and Prof. </w:t>
      </w:r>
      <w:proofErr w:type="spellStart"/>
      <w:r>
        <w:rPr>
          <w:rFonts w:ascii="Gill Sans MT" w:hAnsi="Gill Sans MT"/>
        </w:rPr>
        <w:t>Shlony</w:t>
      </w:r>
      <w:proofErr w:type="spellEnd"/>
      <w:r>
        <w:rPr>
          <w:rFonts w:ascii="Gill Sans MT" w:hAnsi="Gill Sans MT"/>
        </w:rPr>
        <w:t xml:space="preserve"> </w:t>
      </w:r>
      <w:r w:rsidR="00D42DCD">
        <w:rPr>
          <w:rFonts w:ascii="Gill Sans MT" w:hAnsi="Gill Sans MT"/>
        </w:rPr>
        <w:t>proceeds</w:t>
      </w:r>
      <w:r>
        <w:rPr>
          <w:rFonts w:ascii="Gill Sans MT" w:hAnsi="Gill Sans MT"/>
        </w:rPr>
        <w:t xml:space="preserve"> with the work.  The results are highly entertaining and provide a great deal of publicity for Prof. </w:t>
      </w:r>
      <w:proofErr w:type="spellStart"/>
      <w:r>
        <w:rPr>
          <w:rFonts w:ascii="Gill Sans MT" w:hAnsi="Gill Sans MT"/>
        </w:rPr>
        <w:t>Shlony</w:t>
      </w:r>
      <w:proofErr w:type="spellEnd"/>
      <w:r>
        <w:rPr>
          <w:rFonts w:ascii="Gill Sans MT" w:hAnsi="Gill Sans MT"/>
        </w:rPr>
        <w:t xml:space="preserve"> and NUE.</w:t>
      </w:r>
    </w:p>
    <w:p w:rsidR="00120E27" w:rsidRPr="00087BEA" w:rsidRDefault="00A954A2" w:rsidP="00A56549">
      <w:pPr>
        <w:tabs>
          <w:tab w:val="left" w:pos="360"/>
        </w:tabs>
        <w:spacing w:after="240" w:line="360" w:lineRule="auto"/>
        <w:rPr>
          <w:rFonts w:asciiTheme="minorHAnsi" w:hAnsiTheme="minorHAnsi" w:cstheme="minorHAnsi"/>
          <w:b/>
          <w:sz w:val="32"/>
          <w:szCs w:val="32"/>
        </w:rPr>
      </w:pPr>
      <w:r w:rsidRPr="00087BEA">
        <w:rPr>
          <w:rFonts w:asciiTheme="minorHAnsi" w:hAnsiTheme="minorHAnsi" w:cstheme="minorHAnsi"/>
          <w:b/>
          <w:sz w:val="32"/>
          <w:szCs w:val="32"/>
        </w:rPr>
        <w:t>5</w:t>
      </w:r>
      <w:r w:rsidR="00120E27" w:rsidRPr="00087BEA">
        <w:rPr>
          <w:rFonts w:asciiTheme="minorHAnsi" w:hAnsiTheme="minorHAnsi" w:cstheme="minorHAnsi"/>
          <w:b/>
          <w:sz w:val="32"/>
          <w:szCs w:val="32"/>
        </w:rPr>
        <w:t>.3</w:t>
      </w:r>
      <w:r w:rsidR="00120E27" w:rsidRPr="00087BEA">
        <w:rPr>
          <w:rFonts w:asciiTheme="minorHAnsi" w:hAnsiTheme="minorHAnsi" w:cstheme="minorHAnsi"/>
          <w:b/>
          <w:sz w:val="32"/>
          <w:szCs w:val="32"/>
        </w:rPr>
        <w:tab/>
        <w:t>Valuation and Corporate Structures for Spinouts</w:t>
      </w:r>
    </w:p>
    <w:p w:rsidR="003F34BE" w:rsidRPr="00C46B94" w:rsidRDefault="00DE562E" w:rsidP="00A56549">
      <w:pPr>
        <w:tabs>
          <w:tab w:val="left" w:pos="360"/>
        </w:tabs>
        <w:spacing w:after="240" w:line="360" w:lineRule="auto"/>
        <w:rPr>
          <w:rFonts w:ascii="Gill Sans MT" w:hAnsi="Gill Sans MT" w:cstheme="minorHAnsi"/>
          <w:color w:val="000000" w:themeColor="text1"/>
        </w:rPr>
      </w:pPr>
      <w:r w:rsidRPr="00C46B94">
        <w:rPr>
          <w:rFonts w:ascii="Gill Sans MT" w:hAnsi="Gill Sans MT" w:cstheme="minorHAnsi"/>
          <w:b/>
          <w:color w:val="000000" w:themeColor="text1"/>
        </w:rPr>
        <w:tab/>
      </w:r>
      <w:r w:rsidR="001D4640" w:rsidRPr="00C46B94">
        <w:rPr>
          <w:rFonts w:ascii="Gill Sans MT" w:hAnsi="Gill Sans MT" w:cstheme="minorHAnsi"/>
          <w:color w:val="000000" w:themeColor="text1"/>
        </w:rPr>
        <w:t>A</w:t>
      </w:r>
      <w:r w:rsidR="00C46B94">
        <w:rPr>
          <w:rFonts w:ascii="Gill Sans MT" w:hAnsi="Gill Sans MT" w:cstheme="minorHAnsi"/>
          <w:color w:val="000000" w:themeColor="text1"/>
        </w:rPr>
        <w:t>crostic International, a</w:t>
      </w:r>
      <w:r w:rsidR="001D4640" w:rsidRPr="00C46B94">
        <w:rPr>
          <w:rFonts w:ascii="Gill Sans MT" w:hAnsi="Gill Sans MT" w:cstheme="minorHAnsi"/>
          <w:color w:val="000000" w:themeColor="text1"/>
        </w:rPr>
        <w:t xml:space="preserve"> large chemical company</w:t>
      </w:r>
      <w:r w:rsidR="00C46B94">
        <w:rPr>
          <w:rFonts w:ascii="Gill Sans MT" w:hAnsi="Gill Sans MT" w:cstheme="minorHAnsi"/>
          <w:color w:val="000000" w:themeColor="text1"/>
        </w:rPr>
        <w:t>,</w:t>
      </w:r>
      <w:r w:rsidR="003F34BE" w:rsidRPr="00C46B94">
        <w:rPr>
          <w:rFonts w:ascii="Gill Sans MT" w:hAnsi="Gill Sans MT" w:cstheme="minorHAnsi"/>
          <w:color w:val="000000" w:themeColor="text1"/>
        </w:rPr>
        <w:t xml:space="preserve"> has approached the university to conduct further research into the </w:t>
      </w:r>
      <w:proofErr w:type="spellStart"/>
      <w:r w:rsidR="003F34BE" w:rsidRPr="00C46B94">
        <w:rPr>
          <w:rFonts w:ascii="Gill Sans MT" w:hAnsi="Gill Sans MT" w:cstheme="minorHAnsi"/>
          <w:color w:val="000000" w:themeColor="text1"/>
        </w:rPr>
        <w:t>Wrutlu</w:t>
      </w:r>
      <w:proofErr w:type="spellEnd"/>
      <w:r w:rsidR="003F34BE" w:rsidRPr="00C46B94">
        <w:rPr>
          <w:rFonts w:ascii="Gill Sans MT" w:hAnsi="Gill Sans MT" w:cstheme="minorHAnsi"/>
          <w:color w:val="000000" w:themeColor="text1"/>
        </w:rPr>
        <w:t xml:space="preserve"> frog that only lives in </w:t>
      </w:r>
      <w:proofErr w:type="spellStart"/>
      <w:r w:rsidR="003F34BE" w:rsidRPr="00C46B94">
        <w:rPr>
          <w:rFonts w:ascii="Gill Sans MT" w:hAnsi="Gill Sans MT" w:cstheme="minorHAnsi"/>
          <w:color w:val="000000" w:themeColor="text1"/>
        </w:rPr>
        <w:t>Erehwon</w:t>
      </w:r>
      <w:proofErr w:type="spellEnd"/>
      <w:r w:rsidR="003F34BE" w:rsidRPr="00C46B94">
        <w:rPr>
          <w:rFonts w:ascii="Gill Sans MT" w:hAnsi="Gill Sans MT" w:cstheme="minorHAnsi"/>
          <w:color w:val="000000" w:themeColor="text1"/>
        </w:rPr>
        <w:t xml:space="preserve">.  </w:t>
      </w:r>
      <w:r w:rsidR="001D4640" w:rsidRPr="00C46B94">
        <w:rPr>
          <w:rFonts w:ascii="Gill Sans MT" w:hAnsi="Gill Sans MT" w:cstheme="minorHAnsi"/>
          <w:color w:val="000000" w:themeColor="text1"/>
        </w:rPr>
        <w:t xml:space="preserve">Dr. </w:t>
      </w:r>
      <w:r w:rsidR="00087BEA">
        <w:rPr>
          <w:rFonts w:ascii="Gill Sans MT" w:hAnsi="Gill Sans MT" w:cstheme="minorHAnsi"/>
          <w:color w:val="000000" w:themeColor="text1"/>
        </w:rPr>
        <w:t> </w:t>
      </w:r>
      <w:r w:rsidR="00C46B94">
        <w:rPr>
          <w:rFonts w:ascii="Gill Sans MT" w:hAnsi="Gill Sans MT" w:cstheme="minorHAnsi"/>
          <w:color w:val="000000" w:themeColor="text1"/>
        </w:rPr>
        <w:t xml:space="preserve">Irwin </w:t>
      </w:r>
      <w:proofErr w:type="spellStart"/>
      <w:r w:rsidR="001D4640" w:rsidRPr="00C46B94">
        <w:rPr>
          <w:rFonts w:ascii="Gill Sans MT" w:hAnsi="Gill Sans MT" w:cstheme="minorHAnsi"/>
          <w:color w:val="000000" w:themeColor="text1"/>
        </w:rPr>
        <w:t>Hryller</w:t>
      </w:r>
      <w:proofErr w:type="spellEnd"/>
      <w:r w:rsidR="001D4640" w:rsidRPr="00C46B94">
        <w:rPr>
          <w:rFonts w:ascii="Gill Sans MT" w:hAnsi="Gill Sans MT" w:cstheme="minorHAnsi"/>
          <w:color w:val="000000" w:themeColor="text1"/>
        </w:rPr>
        <w:t xml:space="preserve"> has been researching these frogs for many years</w:t>
      </w:r>
      <w:r w:rsidR="00C46B94">
        <w:rPr>
          <w:rFonts w:ascii="Gill Sans MT" w:hAnsi="Gill Sans MT" w:cstheme="minorHAnsi"/>
          <w:color w:val="000000" w:themeColor="text1"/>
        </w:rPr>
        <w:t xml:space="preserve"> and synthesized many of their properties</w:t>
      </w:r>
      <w:r w:rsidR="001D4640" w:rsidRPr="00C46B94">
        <w:rPr>
          <w:rFonts w:ascii="Gill Sans MT" w:hAnsi="Gill Sans MT" w:cstheme="minorHAnsi"/>
          <w:color w:val="000000" w:themeColor="text1"/>
        </w:rPr>
        <w:t>.  The</w:t>
      </w:r>
      <w:r w:rsidR="003F34BE" w:rsidRPr="00C46B94">
        <w:rPr>
          <w:rFonts w:ascii="Gill Sans MT" w:hAnsi="Gill Sans MT" w:cstheme="minorHAnsi"/>
          <w:color w:val="000000" w:themeColor="text1"/>
        </w:rPr>
        <w:t xml:space="preserve"> frogs have </w:t>
      </w:r>
      <w:r w:rsidR="001D4640" w:rsidRPr="00C46B94">
        <w:rPr>
          <w:rFonts w:ascii="Gill Sans MT" w:hAnsi="Gill Sans MT" w:cstheme="minorHAnsi"/>
          <w:color w:val="000000" w:themeColor="text1"/>
        </w:rPr>
        <w:t xml:space="preserve">a variety of interesting properties, including the ability to “melt” when an enemy approaches and then re-solidify themselves.  The chemical company has proposed that the university and the chemical company </w:t>
      </w:r>
      <w:r w:rsidR="001D4640" w:rsidRPr="00C46B94">
        <w:rPr>
          <w:rFonts w:ascii="Gill Sans MT" w:hAnsi="Gill Sans MT" w:cstheme="minorHAnsi"/>
          <w:color w:val="000000" w:themeColor="text1"/>
        </w:rPr>
        <w:lastRenderedPageBreak/>
        <w:t xml:space="preserve">form a jointly owned corporation that will own and exploit Dr. </w:t>
      </w:r>
      <w:proofErr w:type="spellStart"/>
      <w:r w:rsidR="001D4640" w:rsidRPr="00C46B94">
        <w:rPr>
          <w:rFonts w:ascii="Gill Sans MT" w:hAnsi="Gill Sans MT" w:cstheme="minorHAnsi"/>
          <w:color w:val="000000" w:themeColor="text1"/>
        </w:rPr>
        <w:t>Hryller’s</w:t>
      </w:r>
      <w:proofErr w:type="spellEnd"/>
      <w:r w:rsidR="001D4640" w:rsidRPr="00C46B94">
        <w:rPr>
          <w:rFonts w:ascii="Gill Sans MT" w:hAnsi="Gill Sans MT" w:cstheme="minorHAnsi"/>
          <w:color w:val="000000" w:themeColor="text1"/>
        </w:rPr>
        <w:t xml:space="preserve"> work.  You need to evaluate and value Dr. </w:t>
      </w:r>
      <w:proofErr w:type="spellStart"/>
      <w:r w:rsidR="001D4640" w:rsidRPr="00C46B94">
        <w:rPr>
          <w:rFonts w:ascii="Gill Sans MT" w:hAnsi="Gill Sans MT" w:cstheme="minorHAnsi"/>
          <w:color w:val="000000" w:themeColor="text1"/>
        </w:rPr>
        <w:t>Hryller’s</w:t>
      </w:r>
      <w:proofErr w:type="spellEnd"/>
      <w:r w:rsidR="001D4640" w:rsidRPr="00C46B94">
        <w:rPr>
          <w:rFonts w:ascii="Gill Sans MT" w:hAnsi="Gill Sans MT" w:cstheme="minorHAnsi"/>
          <w:color w:val="000000" w:themeColor="text1"/>
        </w:rPr>
        <w:t xml:space="preserve"> work to date and the skills that he brings to the effort in order to then evaluate and negotiate the proposals provided by </w:t>
      </w:r>
      <w:r w:rsidR="00C46B94">
        <w:rPr>
          <w:rFonts w:ascii="Gill Sans MT" w:hAnsi="Gill Sans MT" w:cstheme="minorHAnsi"/>
          <w:color w:val="000000" w:themeColor="text1"/>
        </w:rPr>
        <w:t>Acrostic</w:t>
      </w:r>
      <w:r w:rsidR="001D4640" w:rsidRPr="00C46B94">
        <w:rPr>
          <w:rFonts w:ascii="Gill Sans MT" w:hAnsi="Gill Sans MT" w:cstheme="minorHAnsi"/>
          <w:color w:val="000000" w:themeColor="text1"/>
        </w:rPr>
        <w:t>.</w:t>
      </w:r>
    </w:p>
    <w:p w:rsidR="00811609" w:rsidRPr="00C46B94" w:rsidRDefault="00811609" w:rsidP="00A56549">
      <w:pPr>
        <w:tabs>
          <w:tab w:val="left" w:pos="360"/>
        </w:tabs>
        <w:spacing w:after="240" w:line="360" w:lineRule="auto"/>
        <w:rPr>
          <w:rFonts w:ascii="Gill Sans MT" w:hAnsi="Gill Sans MT" w:cstheme="minorHAnsi"/>
          <w:color w:val="000000" w:themeColor="text1"/>
        </w:rPr>
      </w:pPr>
      <w:r w:rsidRPr="00C46B94">
        <w:rPr>
          <w:rFonts w:ascii="Gill Sans MT" w:hAnsi="Gill Sans MT" w:cstheme="minorHAnsi"/>
          <w:color w:val="000000" w:themeColor="text1"/>
        </w:rPr>
        <w:tab/>
        <w:t xml:space="preserve">The </w:t>
      </w:r>
      <w:r w:rsidR="00C46B94">
        <w:rPr>
          <w:rFonts w:ascii="Gill Sans MT" w:hAnsi="Gill Sans MT" w:cstheme="minorHAnsi"/>
          <w:color w:val="000000" w:themeColor="text1"/>
        </w:rPr>
        <w:t xml:space="preserve">giant </w:t>
      </w:r>
      <w:r w:rsidRPr="00C46B94">
        <w:rPr>
          <w:rFonts w:ascii="Gill Sans MT" w:hAnsi="Gill Sans MT" w:cstheme="minorHAnsi"/>
          <w:color w:val="000000" w:themeColor="text1"/>
        </w:rPr>
        <w:t xml:space="preserve">chemical company has suggested that </w:t>
      </w:r>
      <w:r w:rsidR="007D40EE" w:rsidRPr="00C46B94">
        <w:rPr>
          <w:rFonts w:ascii="Gill Sans MT" w:hAnsi="Gill Sans MT" w:cstheme="minorHAnsi"/>
          <w:color w:val="000000" w:themeColor="text1"/>
        </w:rPr>
        <w:t xml:space="preserve">it and </w:t>
      </w:r>
      <w:r w:rsidRPr="00C46B94">
        <w:rPr>
          <w:rFonts w:ascii="Gill Sans MT" w:hAnsi="Gill Sans MT" w:cstheme="minorHAnsi"/>
          <w:color w:val="000000" w:themeColor="text1"/>
        </w:rPr>
        <w:t xml:space="preserve">the university form two small companies, one that will hold the intellectual assets related to the </w:t>
      </w:r>
      <w:proofErr w:type="spellStart"/>
      <w:r w:rsidRPr="00C46B94">
        <w:rPr>
          <w:rFonts w:ascii="Gill Sans MT" w:hAnsi="Gill Sans MT" w:cstheme="minorHAnsi"/>
          <w:color w:val="000000" w:themeColor="text1"/>
        </w:rPr>
        <w:t>Wrutlu</w:t>
      </w:r>
      <w:proofErr w:type="spellEnd"/>
      <w:r w:rsidRPr="00C46B94">
        <w:rPr>
          <w:rFonts w:ascii="Gill Sans MT" w:hAnsi="Gill Sans MT" w:cstheme="minorHAnsi"/>
          <w:color w:val="000000" w:themeColor="text1"/>
        </w:rPr>
        <w:t xml:space="preserve"> frogs and another company that will be authorized to exclusively license intellectual property related to the </w:t>
      </w:r>
      <w:proofErr w:type="spellStart"/>
      <w:r w:rsidRPr="00C46B94">
        <w:rPr>
          <w:rFonts w:ascii="Gill Sans MT" w:hAnsi="Gill Sans MT" w:cstheme="minorHAnsi"/>
          <w:color w:val="000000" w:themeColor="text1"/>
        </w:rPr>
        <w:t>Wrutlu</w:t>
      </w:r>
      <w:proofErr w:type="spellEnd"/>
      <w:r w:rsidRPr="00C46B94">
        <w:rPr>
          <w:rFonts w:ascii="Gill Sans MT" w:hAnsi="Gill Sans MT" w:cstheme="minorHAnsi"/>
          <w:color w:val="000000" w:themeColor="text1"/>
        </w:rPr>
        <w:t xml:space="preserve"> frogs.  </w:t>
      </w:r>
      <w:r w:rsidR="00C46B94">
        <w:rPr>
          <w:rFonts w:ascii="Gill Sans MT" w:hAnsi="Gill Sans MT" w:cstheme="minorHAnsi"/>
          <w:color w:val="000000" w:themeColor="text1"/>
        </w:rPr>
        <w:t xml:space="preserve">Each company will be owned 50% by NUE and Acrostic. </w:t>
      </w:r>
      <w:r w:rsidRPr="00C46B94">
        <w:rPr>
          <w:rFonts w:ascii="Gill Sans MT" w:hAnsi="Gill Sans MT" w:cstheme="minorHAnsi"/>
          <w:color w:val="000000" w:themeColor="text1"/>
        </w:rPr>
        <w:t>The chemical company has also suggested that these two companies be of a limited liability form and located in a jurisdiction with fairly low public disclosure requirements.</w:t>
      </w:r>
      <w:r w:rsidR="00C46B94">
        <w:rPr>
          <w:rFonts w:ascii="Gill Sans MT" w:hAnsi="Gill Sans MT" w:cstheme="minorHAnsi"/>
          <w:color w:val="000000" w:themeColor="text1"/>
        </w:rPr>
        <w:t xml:space="preserve">  The chemical company has proposed a 2M euro donation to Prof. </w:t>
      </w:r>
      <w:proofErr w:type="spellStart"/>
      <w:r w:rsidR="00C46B94">
        <w:rPr>
          <w:rFonts w:ascii="Gill Sans MT" w:hAnsi="Gill Sans MT" w:cstheme="minorHAnsi"/>
          <w:color w:val="000000" w:themeColor="text1"/>
        </w:rPr>
        <w:t>Hryller’s</w:t>
      </w:r>
      <w:proofErr w:type="spellEnd"/>
      <w:r w:rsidR="00C46B94">
        <w:rPr>
          <w:rFonts w:ascii="Gill Sans MT" w:hAnsi="Gill Sans MT" w:cstheme="minorHAnsi"/>
          <w:color w:val="000000" w:themeColor="text1"/>
        </w:rPr>
        <w:t xml:space="preserve"> lab, followed by a 1M euro investment in the holding company with profits shared on a 60/40 basis.</w:t>
      </w:r>
      <w:r w:rsidRPr="00C46B94">
        <w:rPr>
          <w:rFonts w:ascii="Gill Sans MT" w:hAnsi="Gill Sans MT" w:cstheme="minorHAnsi"/>
          <w:color w:val="000000" w:themeColor="text1"/>
        </w:rPr>
        <w:t xml:space="preserve">  </w:t>
      </w:r>
    </w:p>
    <w:p w:rsidR="004E7C55" w:rsidRPr="00C46B94" w:rsidRDefault="00811609" w:rsidP="00A56549">
      <w:pPr>
        <w:tabs>
          <w:tab w:val="left" w:pos="360"/>
        </w:tabs>
        <w:spacing w:after="240" w:line="360" w:lineRule="auto"/>
        <w:rPr>
          <w:rFonts w:ascii="Gill Sans MT" w:hAnsi="Gill Sans MT" w:cstheme="minorHAnsi"/>
          <w:color w:val="000000" w:themeColor="text1"/>
        </w:rPr>
      </w:pPr>
      <w:r w:rsidRPr="00C46B94">
        <w:rPr>
          <w:rFonts w:ascii="Gill Sans MT" w:hAnsi="Gill Sans MT" w:cstheme="minorHAnsi"/>
          <w:color w:val="000000" w:themeColor="text1"/>
        </w:rPr>
        <w:tab/>
        <w:t xml:space="preserve">You are not quite certain yet why the chemical company wants to keep its involvement quiet, but their proposals seem to be fairly lucrative for the university. </w:t>
      </w:r>
      <w:r w:rsidR="004E7C55" w:rsidRPr="00C46B94">
        <w:rPr>
          <w:rFonts w:ascii="Gill Sans MT" w:hAnsi="Gill Sans MT"/>
        </w:rPr>
        <w:t xml:space="preserve">Nothing compels </w:t>
      </w:r>
      <w:r w:rsidR="00EF17B6">
        <w:rPr>
          <w:rFonts w:ascii="Gill Sans MT" w:hAnsi="Gill Sans MT"/>
        </w:rPr>
        <w:t>corporations</w:t>
      </w:r>
      <w:r w:rsidR="004E7C55" w:rsidRPr="00C46B94">
        <w:rPr>
          <w:rFonts w:ascii="Gill Sans MT" w:hAnsi="Gill Sans MT"/>
        </w:rPr>
        <w:t xml:space="preserve"> to volunteer their intentions, goals, and even their interests in</w:t>
      </w:r>
      <w:r w:rsidR="00EF17B6">
        <w:rPr>
          <w:rFonts w:ascii="Gill Sans MT" w:hAnsi="Gill Sans MT"/>
        </w:rPr>
        <w:t xml:space="preserve"> any given business endeavor, including IP.  In particular, r</w:t>
      </w:r>
      <w:r w:rsidR="004E7C55" w:rsidRPr="00C46B94">
        <w:rPr>
          <w:rFonts w:ascii="Gill Sans MT" w:hAnsi="Gill Sans MT"/>
        </w:rPr>
        <w:t xml:space="preserve">ecent years have seen the growth of </w:t>
      </w:r>
      <w:r w:rsidRPr="00C46B94">
        <w:rPr>
          <w:rFonts w:ascii="Gill Sans MT" w:hAnsi="Gill Sans MT"/>
        </w:rPr>
        <w:t xml:space="preserve">non-practicing entities (NPEs).  </w:t>
      </w:r>
      <w:r w:rsidR="004E7C55" w:rsidRPr="00C46B94">
        <w:rPr>
          <w:rFonts w:ascii="Gill Sans MT" w:hAnsi="Gill Sans MT"/>
        </w:rPr>
        <w:t xml:space="preserve">The NPEs make and sell no products; they own </w:t>
      </w:r>
      <w:r w:rsidR="00EF17B6">
        <w:rPr>
          <w:rFonts w:ascii="Gill Sans MT" w:hAnsi="Gill Sans MT"/>
        </w:rPr>
        <w:t>IPRs</w:t>
      </w:r>
      <w:r w:rsidR="004E7C55" w:rsidRPr="00C46B94">
        <w:rPr>
          <w:rFonts w:ascii="Gill Sans MT" w:hAnsi="Gill Sans MT"/>
        </w:rPr>
        <w:t xml:space="preserve"> simply for the money they can derive from licensing and litigation.  Thus, a licensing settlement or litigation victory is </w:t>
      </w:r>
      <w:r w:rsidRPr="00C46B94">
        <w:rPr>
          <w:rFonts w:ascii="Gill Sans MT" w:hAnsi="Gill Sans MT"/>
        </w:rPr>
        <w:t xml:space="preserve">often </w:t>
      </w:r>
      <w:r w:rsidR="004E7C55" w:rsidRPr="00C46B94">
        <w:rPr>
          <w:rFonts w:ascii="Gill Sans MT" w:hAnsi="Gill Sans MT"/>
        </w:rPr>
        <w:t>their only way for making money.  Many NPEs are very well financed</w:t>
      </w:r>
      <w:r w:rsidR="00EF17B6">
        <w:rPr>
          <w:rFonts w:ascii="Gill Sans MT" w:hAnsi="Gill Sans MT"/>
        </w:rPr>
        <w:t>.  However, the typical</w:t>
      </w:r>
      <w:r w:rsidR="004E7C55" w:rsidRPr="00C46B94">
        <w:rPr>
          <w:rFonts w:ascii="Gill Sans MT" w:hAnsi="Gill Sans MT"/>
        </w:rPr>
        <w:t xml:space="preserve"> NPE tends to </w:t>
      </w:r>
      <w:r w:rsidRPr="00C46B94">
        <w:rPr>
          <w:rFonts w:ascii="Gill Sans MT" w:hAnsi="Gill Sans MT"/>
        </w:rPr>
        <w:t>obscure</w:t>
      </w:r>
      <w:r w:rsidR="004E7C55" w:rsidRPr="00C46B94">
        <w:rPr>
          <w:rFonts w:ascii="Gill Sans MT" w:hAnsi="Gill Sans MT"/>
        </w:rPr>
        <w:t xml:space="preserve"> its ownership via specific corporate forms, such as the limited liability company. </w:t>
      </w:r>
    </w:p>
    <w:p w:rsidR="00EF17B6" w:rsidRDefault="004E7C55" w:rsidP="00A56549">
      <w:pPr>
        <w:tabs>
          <w:tab w:val="left" w:pos="360"/>
        </w:tabs>
        <w:spacing w:after="240" w:line="360" w:lineRule="auto"/>
        <w:ind w:firstLine="360"/>
        <w:rPr>
          <w:rFonts w:ascii="Gill Sans MT" w:hAnsi="Gill Sans MT"/>
        </w:rPr>
      </w:pPr>
      <w:r w:rsidRPr="00C46B94">
        <w:rPr>
          <w:rFonts w:ascii="Gill Sans MT" w:hAnsi="Gill Sans MT"/>
        </w:rPr>
        <w:t xml:space="preserve">Before </w:t>
      </w:r>
      <w:proofErr w:type="gramStart"/>
      <w:r w:rsidRPr="00C46B94">
        <w:rPr>
          <w:rFonts w:ascii="Gill Sans MT" w:hAnsi="Gill Sans MT"/>
        </w:rPr>
        <w:t>a litigation</w:t>
      </w:r>
      <w:proofErr w:type="gramEnd"/>
      <w:r w:rsidRPr="00C46B94">
        <w:rPr>
          <w:rFonts w:ascii="Gill Sans MT" w:hAnsi="Gill Sans MT"/>
        </w:rPr>
        <w:t xml:space="preserve"> is filed, and sometimes even afterwards, an N</w:t>
      </w:r>
      <w:r w:rsidR="00EF17B6">
        <w:rPr>
          <w:rFonts w:ascii="Gill Sans MT" w:hAnsi="Gill Sans MT"/>
        </w:rPr>
        <w:t>PE’s licensing target may have no</w:t>
      </w:r>
      <w:r w:rsidRPr="00C46B94">
        <w:rPr>
          <w:rFonts w:ascii="Gill Sans MT" w:hAnsi="Gill Sans MT"/>
        </w:rPr>
        <w:t xml:space="preserve"> idea who is ultimately behind the rent-seeking entity.  </w:t>
      </w:r>
      <w:r w:rsidR="00811609" w:rsidRPr="00C46B94">
        <w:rPr>
          <w:rFonts w:ascii="Gill Sans MT" w:hAnsi="Gill Sans MT"/>
        </w:rPr>
        <w:t>Many investors, including companies, operating in this area</w:t>
      </w:r>
      <w:r w:rsidRPr="00C46B94">
        <w:rPr>
          <w:rFonts w:ascii="Gill Sans MT" w:hAnsi="Gill Sans MT"/>
        </w:rPr>
        <w:t xml:space="preserve"> have sufficient access to capital and legal resources to prepare for a host of contingencies.  </w:t>
      </w:r>
      <w:r w:rsidR="00811609" w:rsidRPr="00C46B94">
        <w:rPr>
          <w:rFonts w:ascii="Gill Sans MT" w:hAnsi="Gill Sans MT"/>
        </w:rPr>
        <w:t xml:space="preserve">Among other things, these investors </w:t>
      </w:r>
      <w:r w:rsidR="00EF17B6">
        <w:rPr>
          <w:rFonts w:ascii="Gill Sans MT" w:hAnsi="Gill Sans MT"/>
        </w:rPr>
        <w:t>sometimes</w:t>
      </w:r>
      <w:r w:rsidR="00811609" w:rsidRPr="00C46B94">
        <w:rPr>
          <w:rFonts w:ascii="Gill Sans MT" w:hAnsi="Gill Sans MT"/>
        </w:rPr>
        <w:t xml:space="preserve"> architect</w:t>
      </w:r>
      <w:r w:rsidRPr="00C46B94">
        <w:rPr>
          <w:rFonts w:ascii="Gill Sans MT" w:hAnsi="Gill Sans MT"/>
        </w:rPr>
        <w:t xml:space="preserve"> elaborate corporate networks that narrowly confine the legal claims that can be brought by licensing targets, providing a firewall that protects the larger organization.</w:t>
      </w:r>
      <w:r w:rsidR="00811609" w:rsidRPr="00C46B94">
        <w:rPr>
          <w:rFonts w:ascii="Gill Sans MT" w:hAnsi="Gill Sans MT"/>
        </w:rPr>
        <w:t xml:space="preserve">  </w:t>
      </w:r>
    </w:p>
    <w:p w:rsidR="004E7C55" w:rsidRPr="00C46B94" w:rsidRDefault="00E76CED" w:rsidP="00A56549">
      <w:pPr>
        <w:tabs>
          <w:tab w:val="left" w:pos="360"/>
        </w:tabs>
        <w:spacing w:after="240" w:line="360" w:lineRule="auto"/>
        <w:ind w:firstLine="360"/>
        <w:rPr>
          <w:rFonts w:ascii="Gill Sans MT" w:hAnsi="Gill Sans MT"/>
        </w:rPr>
      </w:pPr>
      <w:r w:rsidRPr="00C46B94">
        <w:rPr>
          <w:rFonts w:ascii="Gill Sans MT" w:hAnsi="Gill Sans MT"/>
        </w:rPr>
        <w:lastRenderedPageBreak/>
        <w:t>Many countries</w:t>
      </w:r>
      <w:r w:rsidR="004E7C55" w:rsidRPr="00C46B94">
        <w:rPr>
          <w:rFonts w:ascii="Gill Sans MT" w:hAnsi="Gill Sans MT"/>
        </w:rPr>
        <w:t xml:space="preserve"> offer corporate forms that provide enormous privacy from public disclosure for the company’s owners.  Such companies typically have a “limited liability company” format.  In some </w:t>
      </w:r>
      <w:r w:rsidR="00EF17B6">
        <w:rPr>
          <w:rFonts w:ascii="Gill Sans MT" w:hAnsi="Gill Sans MT"/>
        </w:rPr>
        <w:t>jurisdictions</w:t>
      </w:r>
      <w:r w:rsidR="004E7C55" w:rsidRPr="00C46B94">
        <w:rPr>
          <w:rFonts w:ascii="Gill Sans MT" w:hAnsi="Gill Sans MT"/>
        </w:rPr>
        <w:t xml:space="preserve">, no public information is provided regarding the owners of such companies.  Other </w:t>
      </w:r>
      <w:r w:rsidR="00EF17B6">
        <w:rPr>
          <w:rFonts w:ascii="Gill Sans MT" w:hAnsi="Gill Sans MT"/>
        </w:rPr>
        <w:t>jurisdictions</w:t>
      </w:r>
      <w:r w:rsidR="004E7C55" w:rsidRPr="00C46B94">
        <w:rPr>
          <w:rFonts w:ascii="Gill Sans MT" w:hAnsi="Gill Sans MT"/>
        </w:rPr>
        <w:t xml:space="preserve"> allow </w:t>
      </w:r>
      <w:r w:rsidR="00290D84">
        <w:rPr>
          <w:rFonts w:ascii="Gill Sans MT" w:hAnsi="Gill Sans MT"/>
        </w:rPr>
        <w:t>some</w:t>
      </w:r>
      <w:r w:rsidR="004E7C55" w:rsidRPr="00C46B94">
        <w:rPr>
          <w:rFonts w:ascii="Gill Sans MT" w:hAnsi="Gill Sans MT"/>
        </w:rPr>
        <w:t xml:space="preserve"> public disclosure for LLCs.</w:t>
      </w:r>
      <w:r w:rsidR="00EF17B6">
        <w:rPr>
          <w:rFonts w:ascii="Gill Sans MT" w:hAnsi="Gill Sans MT"/>
        </w:rPr>
        <w:t xml:space="preserve">  Thus, for example, the only outward public fact of the proposed company would be NUE.  This does not mean that the government does not have access to this information.  It simply means that the public does not have access.</w:t>
      </w:r>
    </w:p>
    <w:p w:rsidR="00E76CED" w:rsidRDefault="00E76CED" w:rsidP="00A56549">
      <w:pPr>
        <w:tabs>
          <w:tab w:val="left" w:pos="360"/>
        </w:tabs>
        <w:spacing w:after="240" w:line="360" w:lineRule="auto"/>
        <w:ind w:firstLine="360"/>
        <w:rPr>
          <w:rFonts w:ascii="Gill Sans MT" w:hAnsi="Gill Sans MT"/>
        </w:rPr>
      </w:pPr>
      <w:r w:rsidRPr="00C46B94">
        <w:rPr>
          <w:rFonts w:ascii="Gill Sans MT" w:hAnsi="Gill Sans MT"/>
        </w:rPr>
        <w:t xml:space="preserve">Operating companies have sought to replicate the IPR strategies of the NPEs in a further refinement of indirect IP strategies. The innovations coalesced as “IP privateering,” the beneficial application of third-party IPRs for a sponsoring entity against a competitor to achieve a corporate goal of the sponsor.  In an IP privateering engagement, a corporation or investor serving as the sponsor employs third-party IPRs as competitive tools.  The privateer, a specialized form of NPE, asserts the IPRs against target companies selected by the sponsor.  The sponsor’s benefits do not typically arise directly from the third party’s case against a target but arise consequentially from the changed competitive environment brought about by the third party’s IPR assertion.  The sponsor’s benefits may include nudging the target into a less competitive position, facilitating the licensing of a larger collection of the sponsor’s own IPRs, and causing a beneficial change to the target’s share price and/or corporate valuation.  The third-party privateer’s motivation comprises collecting a litigation settlement or damages award.  IP privateering can be defined as: the assertion of IPRs by an entity (the privateer), typically in the form of an NPE, against a target company for the direct benefit of the privateer and the consequential benefit of a sponsor, where the consequential benefits are significantly greater than the direct benefits.  The strategy, in part, relies upon the </w:t>
      </w:r>
      <w:proofErr w:type="spellStart"/>
      <w:r w:rsidRPr="00C46B94">
        <w:rPr>
          <w:rFonts w:ascii="Gill Sans MT" w:hAnsi="Gill Sans MT"/>
        </w:rPr>
        <w:t>intransparencies</w:t>
      </w:r>
      <w:proofErr w:type="spellEnd"/>
      <w:r w:rsidRPr="00C46B94">
        <w:rPr>
          <w:rFonts w:ascii="Gill Sans MT" w:hAnsi="Gill Sans MT"/>
        </w:rPr>
        <w:t xml:space="preserve"> of ownership and motivation permitted in the IP system, which we discussed above.</w:t>
      </w:r>
    </w:p>
    <w:p w:rsidR="00EF17B6" w:rsidRDefault="00EF17B6" w:rsidP="00A56549">
      <w:pPr>
        <w:tabs>
          <w:tab w:val="left" w:pos="360"/>
        </w:tabs>
        <w:spacing w:after="240" w:line="360" w:lineRule="auto"/>
        <w:ind w:firstLine="360"/>
        <w:rPr>
          <w:rFonts w:ascii="Gill Sans MT" w:hAnsi="Gill Sans MT"/>
        </w:rPr>
      </w:pPr>
      <w:r>
        <w:rPr>
          <w:rFonts w:ascii="Gill Sans MT" w:hAnsi="Gill Sans MT"/>
        </w:rPr>
        <w:t xml:space="preserve">You don’t mind Prof. </w:t>
      </w:r>
      <w:proofErr w:type="spellStart"/>
      <w:r>
        <w:rPr>
          <w:rFonts w:ascii="Gill Sans MT" w:hAnsi="Gill Sans MT"/>
        </w:rPr>
        <w:t>Hryller’s</w:t>
      </w:r>
      <w:proofErr w:type="spellEnd"/>
      <w:r>
        <w:rPr>
          <w:rFonts w:ascii="Gill Sans MT" w:hAnsi="Gill Sans MT"/>
        </w:rPr>
        <w:t xml:space="preserve"> work being owned by Acrostic for some business purpose – so long as it creates no liabilities, including reputation injury, for the university or Prof. </w:t>
      </w:r>
      <w:proofErr w:type="spellStart"/>
      <w:r>
        <w:rPr>
          <w:rFonts w:ascii="Gill Sans MT" w:hAnsi="Gill Sans MT"/>
        </w:rPr>
        <w:t>Hryller</w:t>
      </w:r>
      <w:proofErr w:type="spellEnd"/>
      <w:r>
        <w:rPr>
          <w:rFonts w:ascii="Gill Sans MT" w:hAnsi="Gill Sans MT"/>
        </w:rPr>
        <w:t xml:space="preserve"> and so long as Prof. </w:t>
      </w:r>
      <w:proofErr w:type="spellStart"/>
      <w:r>
        <w:rPr>
          <w:rFonts w:ascii="Gill Sans MT" w:hAnsi="Gill Sans MT"/>
        </w:rPr>
        <w:t>Hryller</w:t>
      </w:r>
      <w:proofErr w:type="spellEnd"/>
      <w:r>
        <w:rPr>
          <w:rFonts w:ascii="Gill Sans MT" w:hAnsi="Gill Sans MT"/>
        </w:rPr>
        <w:t xml:space="preserve"> is interested in doing the work.</w:t>
      </w:r>
    </w:p>
    <w:p w:rsidR="00EF17B6" w:rsidRDefault="00EF17B6" w:rsidP="00A56549">
      <w:pPr>
        <w:tabs>
          <w:tab w:val="left" w:pos="360"/>
        </w:tabs>
        <w:spacing w:after="240" w:line="360" w:lineRule="auto"/>
        <w:ind w:firstLine="360"/>
        <w:rPr>
          <w:rFonts w:ascii="Gill Sans MT" w:hAnsi="Gill Sans MT"/>
        </w:rPr>
      </w:pPr>
      <w:r>
        <w:rPr>
          <w:rFonts w:ascii="Gill Sans MT" w:hAnsi="Gill Sans MT"/>
        </w:rPr>
        <w:lastRenderedPageBreak/>
        <w:t xml:space="preserve">This is one instance where you decide to seek guidance and counsel from the university president.  He agrees with you that there should be no possibility of reputational injury.  He also requires that Acrostic indemnify NUE for any demonstrable harm that comes to the university as the result of this engagement. </w:t>
      </w:r>
    </w:p>
    <w:p w:rsidR="00EF17B6" w:rsidRDefault="00EF17B6" w:rsidP="00A56549">
      <w:pPr>
        <w:tabs>
          <w:tab w:val="left" w:pos="360"/>
        </w:tabs>
        <w:spacing w:after="240" w:line="360" w:lineRule="auto"/>
        <w:ind w:firstLine="360"/>
        <w:rPr>
          <w:rFonts w:ascii="Gill Sans MT" w:hAnsi="Gill Sans MT"/>
        </w:rPr>
      </w:pPr>
      <w:r>
        <w:rPr>
          <w:rFonts w:ascii="Gill Sans MT" w:hAnsi="Gill Sans MT"/>
        </w:rPr>
        <w:t xml:space="preserve">You ask Prof. </w:t>
      </w:r>
      <w:proofErr w:type="spellStart"/>
      <w:r>
        <w:rPr>
          <w:rFonts w:ascii="Gill Sans MT" w:hAnsi="Gill Sans MT"/>
        </w:rPr>
        <w:t>Hryller</w:t>
      </w:r>
      <w:proofErr w:type="spellEnd"/>
      <w:r>
        <w:rPr>
          <w:rFonts w:ascii="Gill Sans MT" w:hAnsi="Gill Sans MT"/>
        </w:rPr>
        <w:t xml:space="preserve"> why Acrostic might be interested in such a business arrangement.  </w:t>
      </w:r>
      <w:r w:rsidR="009343B1">
        <w:rPr>
          <w:rFonts w:ascii="Gill Sans MT" w:hAnsi="Gill Sans MT"/>
        </w:rPr>
        <w:t xml:space="preserve">He explains that the chemicals related to the </w:t>
      </w:r>
      <w:proofErr w:type="spellStart"/>
      <w:r w:rsidR="009343B1">
        <w:rPr>
          <w:rFonts w:ascii="Gill Sans MT" w:hAnsi="Gill Sans MT"/>
        </w:rPr>
        <w:t>Wrutlu</w:t>
      </w:r>
      <w:proofErr w:type="spellEnd"/>
      <w:r w:rsidR="009343B1">
        <w:rPr>
          <w:rFonts w:ascii="Gill Sans MT" w:hAnsi="Gill Sans MT"/>
        </w:rPr>
        <w:t xml:space="preserve"> frogs are an area in which Acrostic ignored for years.  In fact, Acrostic was somewhat famous for ignoring this area, despite its commercial potential.  In the meantime, a smallish chemical company, Raeder Chemicals, began synthesizing and independently developing a similar group of chemicals.  You note that several of Prof. </w:t>
      </w:r>
      <w:proofErr w:type="spellStart"/>
      <w:r w:rsidR="009343B1">
        <w:rPr>
          <w:rFonts w:ascii="Gill Sans MT" w:hAnsi="Gill Sans MT"/>
        </w:rPr>
        <w:t>Hryller’s</w:t>
      </w:r>
      <w:proofErr w:type="spellEnd"/>
      <w:r w:rsidR="009343B1">
        <w:rPr>
          <w:rFonts w:ascii="Gill Sans MT" w:hAnsi="Gill Sans MT"/>
        </w:rPr>
        <w:t xml:space="preserve"> patents were filed in time periods that predated Raeder Chemicals patent filings.  Depending on various facts that you don’t presently know, this could mean that Prof. </w:t>
      </w:r>
      <w:proofErr w:type="spellStart"/>
      <w:r w:rsidR="009343B1">
        <w:rPr>
          <w:rFonts w:ascii="Gill Sans MT" w:hAnsi="Gill Sans MT"/>
        </w:rPr>
        <w:t>Hryller’s</w:t>
      </w:r>
      <w:proofErr w:type="spellEnd"/>
      <w:r w:rsidR="009343B1">
        <w:rPr>
          <w:rFonts w:ascii="Gill Sans MT" w:hAnsi="Gill Sans MT"/>
        </w:rPr>
        <w:t xml:space="preserve"> patents are broader and more fundamental than anything in Raeder’s portfolio.  Thus, one of the LLC’s first missions might be something along the lines of attacking Raeder’s competing product. </w:t>
      </w:r>
      <w:r w:rsidR="000931E5">
        <w:rPr>
          <w:rFonts w:ascii="Gill Sans MT" w:hAnsi="Gill Sans MT"/>
        </w:rPr>
        <w:t xml:space="preserve">The benefit of such a strategy for </w:t>
      </w:r>
      <w:r w:rsidR="00290D84">
        <w:rPr>
          <w:rFonts w:ascii="Gill Sans MT" w:hAnsi="Gill Sans MT"/>
        </w:rPr>
        <w:t>Acrostic</w:t>
      </w:r>
      <w:r w:rsidR="000931E5">
        <w:rPr>
          <w:rFonts w:ascii="Gill Sans MT" w:hAnsi="Gill Sans MT"/>
        </w:rPr>
        <w:t xml:space="preserve"> is that Raeder would gain almost nothing by fili</w:t>
      </w:r>
      <w:r w:rsidR="00290D84">
        <w:rPr>
          <w:rFonts w:ascii="Gill Sans MT" w:hAnsi="Gill Sans MT"/>
        </w:rPr>
        <w:t>ng a countersuit against Acrostic, especially if Acrostic</w:t>
      </w:r>
      <w:r w:rsidR="000931E5">
        <w:rPr>
          <w:rFonts w:ascii="Gill Sans MT" w:hAnsi="Gill Sans MT"/>
        </w:rPr>
        <w:t xml:space="preserve"> did not control the patents being asserted.</w:t>
      </w:r>
    </w:p>
    <w:p w:rsidR="000931E5" w:rsidRDefault="000931E5" w:rsidP="00A56549">
      <w:pPr>
        <w:tabs>
          <w:tab w:val="left" w:pos="360"/>
        </w:tabs>
        <w:spacing w:after="240" w:line="360" w:lineRule="auto"/>
        <w:ind w:firstLine="360"/>
        <w:rPr>
          <w:rFonts w:ascii="Gill Sans MT" w:hAnsi="Gill Sans MT"/>
        </w:rPr>
      </w:pPr>
      <w:r>
        <w:rPr>
          <w:rFonts w:ascii="Gill Sans MT" w:hAnsi="Gill Sans MT"/>
        </w:rPr>
        <w:t xml:space="preserve">You ask Prof. </w:t>
      </w:r>
      <w:proofErr w:type="spellStart"/>
      <w:r>
        <w:rPr>
          <w:rFonts w:ascii="Gill Sans MT" w:hAnsi="Gill Sans MT"/>
        </w:rPr>
        <w:t>Hryller</w:t>
      </w:r>
      <w:proofErr w:type="spellEnd"/>
      <w:r>
        <w:rPr>
          <w:rFonts w:ascii="Gill Sans MT" w:hAnsi="Gill Sans MT"/>
        </w:rPr>
        <w:t xml:space="preserve"> about short-term and long-term uses for the chemicals.  He tells you that in the long term the chemicals will likely be the center of a multi-billion dollar market.  Many uses just simply haven’t been thought about yet, and many others will require years of testing.  The short-term uses are fairly clear, the professor tells you.  The chemicals have immediate applicability in the high-end lubricants market.  This is precisely the market where Acrostic and Raeder compete.  You learn that Acrostic and Raeder each hold about 25% market shares in this high-end lubricants business, with more than a dozen other companies holding 50% of the market.  </w:t>
      </w:r>
    </w:p>
    <w:p w:rsidR="000931E5" w:rsidRDefault="000931E5" w:rsidP="00A56549">
      <w:pPr>
        <w:tabs>
          <w:tab w:val="left" w:pos="360"/>
        </w:tabs>
        <w:spacing w:after="240" w:line="360" w:lineRule="auto"/>
        <w:ind w:firstLine="360"/>
        <w:rPr>
          <w:rFonts w:ascii="Gill Sans MT" w:hAnsi="Gill Sans MT"/>
        </w:rPr>
      </w:pPr>
      <w:r>
        <w:rPr>
          <w:rFonts w:ascii="Gill Sans MT" w:hAnsi="Gill Sans MT"/>
        </w:rPr>
        <w:t xml:space="preserve">The market is presently about 300 million </w:t>
      </w:r>
      <w:proofErr w:type="spellStart"/>
      <w:r>
        <w:rPr>
          <w:rFonts w:ascii="Gill Sans MT" w:hAnsi="Gill Sans MT"/>
        </w:rPr>
        <w:t>Erehwonian</w:t>
      </w:r>
      <w:proofErr w:type="spellEnd"/>
      <w:r>
        <w:rPr>
          <w:rFonts w:ascii="Gill Sans MT" w:hAnsi="Gill Sans MT"/>
        </w:rPr>
        <w:t xml:space="preserve"> ducats (EHD), according to information found by </w:t>
      </w:r>
      <w:proofErr w:type="spellStart"/>
      <w:r>
        <w:rPr>
          <w:rFonts w:ascii="Gill Sans MT" w:hAnsi="Gill Sans MT"/>
        </w:rPr>
        <w:t>Kizbit</w:t>
      </w:r>
      <w:proofErr w:type="spellEnd"/>
      <w:r>
        <w:rPr>
          <w:rFonts w:ascii="Gill Sans MT" w:hAnsi="Gill Sans MT"/>
        </w:rPr>
        <w:t xml:space="preserve">.  This means that Raeder’s annual revenue from these lubricant products is approximately 75 million EHD.  You research licensing rates in this high-end lubricants business.  You can’t find anything on point, but you find some very similar markets where key IPRs are licensed for 8-12% of revenue.  This </w:t>
      </w:r>
      <w:r>
        <w:rPr>
          <w:rFonts w:ascii="Gill Sans MT" w:hAnsi="Gill Sans MT"/>
        </w:rPr>
        <w:lastRenderedPageBreak/>
        <w:t xml:space="preserve">suggests to you that the mid-point of the royalty stream would be 7.5 million EHD per year, and the proposed arrangement with Acrostic would then amount to at least 3 million EHD per year for NUE.  </w:t>
      </w:r>
    </w:p>
    <w:p w:rsidR="0072771F" w:rsidRDefault="0072771F" w:rsidP="00A56549">
      <w:pPr>
        <w:tabs>
          <w:tab w:val="left" w:pos="360"/>
        </w:tabs>
        <w:spacing w:after="240" w:line="360" w:lineRule="auto"/>
        <w:ind w:firstLine="360"/>
        <w:rPr>
          <w:rFonts w:ascii="Gill Sans MT" w:hAnsi="Gill Sans MT"/>
        </w:rPr>
      </w:pPr>
      <w:r>
        <w:rPr>
          <w:rFonts w:ascii="Gill Sans MT" w:hAnsi="Gill Sans MT"/>
        </w:rPr>
        <w:t xml:space="preserve">Prof. </w:t>
      </w:r>
      <w:proofErr w:type="spellStart"/>
      <w:r>
        <w:rPr>
          <w:rFonts w:ascii="Gill Sans MT" w:hAnsi="Gill Sans MT"/>
        </w:rPr>
        <w:t>Hryller</w:t>
      </w:r>
      <w:proofErr w:type="spellEnd"/>
      <w:r>
        <w:rPr>
          <w:rFonts w:ascii="Gill Sans MT" w:hAnsi="Gill Sans MT"/>
        </w:rPr>
        <w:t xml:space="preserve"> also has some trade secrets and </w:t>
      </w:r>
      <w:r w:rsidR="00526CD3">
        <w:rPr>
          <w:rFonts w:ascii="Gill Sans MT" w:hAnsi="Gill Sans MT"/>
        </w:rPr>
        <w:t>know-how</w:t>
      </w:r>
      <w:r>
        <w:rPr>
          <w:rFonts w:ascii="Gill Sans MT" w:hAnsi="Gill Sans MT"/>
        </w:rPr>
        <w:t xml:space="preserve">, but you figure that Acrostic’s main objective will be to license the patents to Raeder.  Nevertheless, you figure that additional income might be received from granting technology licenses to the other 12 companies in the field who could make use of the trade secrets and well as the </w:t>
      </w:r>
      <w:r w:rsidR="00D42DCD">
        <w:rPr>
          <w:rFonts w:ascii="Gill Sans MT" w:hAnsi="Gill Sans MT"/>
        </w:rPr>
        <w:t>know-how</w:t>
      </w:r>
      <w:r>
        <w:rPr>
          <w:rFonts w:ascii="Gill Sans MT" w:hAnsi="Gill Sans MT"/>
        </w:rPr>
        <w:t xml:space="preserve">.  </w:t>
      </w:r>
    </w:p>
    <w:p w:rsidR="0072771F" w:rsidRPr="00E76CED" w:rsidRDefault="0072771F" w:rsidP="00A56549">
      <w:pPr>
        <w:tabs>
          <w:tab w:val="left" w:pos="360"/>
        </w:tabs>
        <w:spacing w:after="240" w:line="360" w:lineRule="auto"/>
        <w:ind w:firstLine="360"/>
        <w:rPr>
          <w:rFonts w:ascii="Gill Sans MT" w:hAnsi="Gill Sans MT"/>
        </w:rPr>
      </w:pPr>
      <w:r>
        <w:rPr>
          <w:rFonts w:ascii="Gill Sans MT" w:hAnsi="Gill Sans MT"/>
        </w:rPr>
        <w:t>Thus, in summary, the proposed arrangement appears to be one that would be beneficial to the university in many respects.</w:t>
      </w:r>
      <w:r w:rsidR="00290D84">
        <w:rPr>
          <w:rFonts w:ascii="Gill Sans MT" w:hAnsi="Gill Sans MT"/>
        </w:rPr>
        <w:t xml:space="preserve">  Consequently, you recommend to the university president that he sign the agreement with Acrostic.</w:t>
      </w:r>
    </w:p>
    <w:p w:rsidR="00781FBE" w:rsidRDefault="00781FBE">
      <w:pPr>
        <w:rPr>
          <w:rFonts w:ascii="Gill Sans MT" w:hAnsi="Gill Sans MT"/>
        </w:rPr>
      </w:pPr>
      <w:r>
        <w:rPr>
          <w:rFonts w:ascii="Gill Sans MT" w:hAnsi="Gill Sans MT"/>
        </w:rPr>
        <w:br w:type="page"/>
      </w:r>
    </w:p>
    <w:p w:rsidR="008F0CFB" w:rsidRDefault="008F0CFB">
      <w:pPr>
        <w:rPr>
          <w:rFonts w:ascii="Gill Sans MT" w:hAnsi="Gill Sans MT"/>
        </w:rPr>
      </w:pPr>
    </w:p>
    <w:p w:rsidR="008F0CFB" w:rsidRDefault="00A954A2" w:rsidP="008F0CFB">
      <w:pPr>
        <w:spacing w:after="360"/>
        <w:jc w:val="center"/>
        <w:rPr>
          <w:rFonts w:ascii="Gill Sans MT" w:hAnsi="Gill Sans MT"/>
          <w:b/>
          <w:sz w:val="32"/>
          <w:szCs w:val="32"/>
        </w:rPr>
      </w:pPr>
      <w:r>
        <w:rPr>
          <w:rFonts w:ascii="Gill Sans MT" w:hAnsi="Gill Sans MT"/>
          <w:b/>
          <w:sz w:val="32"/>
          <w:szCs w:val="32"/>
        </w:rPr>
        <w:t>CHAPTER 6</w:t>
      </w:r>
    </w:p>
    <w:p w:rsidR="008F0CFB" w:rsidRPr="00F331D2" w:rsidRDefault="008F0CFB" w:rsidP="008F0CFB">
      <w:pPr>
        <w:spacing w:after="360"/>
        <w:jc w:val="center"/>
        <w:rPr>
          <w:rFonts w:ascii="Gill Sans MT" w:hAnsi="Gill Sans MT"/>
          <w:b/>
          <w:sz w:val="32"/>
          <w:szCs w:val="32"/>
        </w:rPr>
      </w:pPr>
      <w:r w:rsidRPr="008F0CFB">
        <w:rPr>
          <w:rFonts w:ascii="Gill Sans MT" w:hAnsi="Gill Sans MT"/>
          <w:b/>
          <w:sz w:val="32"/>
          <w:szCs w:val="32"/>
        </w:rPr>
        <w:t>Valuation in Strategic Decision Making</w:t>
      </w:r>
    </w:p>
    <w:p w:rsidR="008F0CFB" w:rsidRPr="00B93443" w:rsidRDefault="00A954A2" w:rsidP="002D36E8">
      <w:pPr>
        <w:tabs>
          <w:tab w:val="left" w:pos="360"/>
        </w:tabs>
        <w:spacing w:after="240" w:line="360" w:lineRule="auto"/>
        <w:rPr>
          <w:rFonts w:asciiTheme="minorHAnsi" w:hAnsiTheme="minorHAnsi" w:cstheme="minorHAnsi"/>
          <w:b/>
          <w:sz w:val="32"/>
          <w:szCs w:val="32"/>
        </w:rPr>
      </w:pPr>
      <w:r w:rsidRPr="00B93443">
        <w:rPr>
          <w:rFonts w:asciiTheme="minorHAnsi" w:hAnsiTheme="minorHAnsi" w:cstheme="minorHAnsi"/>
          <w:b/>
          <w:sz w:val="32"/>
          <w:szCs w:val="32"/>
        </w:rPr>
        <w:t>6</w:t>
      </w:r>
      <w:r w:rsidR="008F0CFB" w:rsidRPr="00B93443">
        <w:rPr>
          <w:rFonts w:asciiTheme="minorHAnsi" w:hAnsiTheme="minorHAnsi" w:cstheme="minorHAnsi"/>
          <w:b/>
          <w:sz w:val="32"/>
          <w:szCs w:val="32"/>
        </w:rPr>
        <w:t>.1</w:t>
      </w:r>
      <w:r w:rsidR="008F0CFB" w:rsidRPr="00B93443">
        <w:rPr>
          <w:rFonts w:asciiTheme="minorHAnsi" w:hAnsiTheme="minorHAnsi" w:cstheme="minorHAnsi"/>
          <w:b/>
          <w:sz w:val="32"/>
          <w:szCs w:val="32"/>
        </w:rPr>
        <w:tab/>
        <w:t>Valuation and Annuity Payment Decisions</w:t>
      </w:r>
    </w:p>
    <w:p w:rsidR="00FC2DB3" w:rsidRPr="008E7B4E" w:rsidRDefault="00FC2DB3" w:rsidP="00526CD3">
      <w:pPr>
        <w:spacing w:after="240" w:line="360" w:lineRule="auto"/>
        <w:ind w:firstLine="360"/>
        <w:rPr>
          <w:rFonts w:ascii="Gill Sans MT" w:hAnsi="Gill Sans MT"/>
        </w:rPr>
      </w:pPr>
      <w:r w:rsidRPr="008E7B4E">
        <w:rPr>
          <w:rFonts w:ascii="Gill Sans MT" w:hAnsi="Gill Sans MT"/>
        </w:rPr>
        <w:t xml:space="preserve">Prof. </w:t>
      </w:r>
      <w:r w:rsidR="0062535A">
        <w:rPr>
          <w:rFonts w:ascii="Gill Sans MT" w:hAnsi="Gill Sans MT"/>
        </w:rPr>
        <w:t xml:space="preserve">Ramon </w:t>
      </w:r>
      <w:proofErr w:type="spellStart"/>
      <w:r w:rsidRPr="008E7B4E">
        <w:rPr>
          <w:rFonts w:ascii="Gill Sans MT" w:hAnsi="Gill Sans MT"/>
        </w:rPr>
        <w:t>Bt</w:t>
      </w:r>
      <w:r w:rsidR="00A60349" w:rsidRPr="008E7B4E">
        <w:rPr>
          <w:rFonts w:ascii="Gill Sans MT" w:hAnsi="Gill Sans MT"/>
        </w:rPr>
        <w:t>pang</w:t>
      </w:r>
      <w:proofErr w:type="spellEnd"/>
      <w:r w:rsidR="00A60349" w:rsidRPr="008E7B4E">
        <w:rPr>
          <w:rFonts w:ascii="Gill Sans MT" w:hAnsi="Gill Sans MT"/>
        </w:rPr>
        <w:t xml:space="preserve"> has patented many </w:t>
      </w:r>
      <w:r w:rsidR="0062535A">
        <w:rPr>
          <w:rFonts w:ascii="Gill Sans MT" w:hAnsi="Gill Sans MT"/>
        </w:rPr>
        <w:t xml:space="preserve">key </w:t>
      </w:r>
      <w:r w:rsidR="00A60349" w:rsidRPr="008E7B4E">
        <w:rPr>
          <w:rFonts w:ascii="Gill Sans MT" w:hAnsi="Gill Sans MT"/>
        </w:rPr>
        <w:t xml:space="preserve">developments in </w:t>
      </w:r>
      <w:proofErr w:type="spellStart"/>
      <w:r w:rsidR="008E7B4E">
        <w:rPr>
          <w:rFonts w:ascii="Gill Sans MT" w:hAnsi="Gill Sans MT"/>
        </w:rPr>
        <w:t>femto</w:t>
      </w:r>
      <w:r w:rsidRPr="008E7B4E">
        <w:rPr>
          <w:rFonts w:ascii="Gill Sans MT" w:hAnsi="Gill Sans MT"/>
        </w:rPr>
        <w:t>technology</w:t>
      </w:r>
      <w:proofErr w:type="spellEnd"/>
      <w:r w:rsidRPr="008E7B4E">
        <w:rPr>
          <w:rFonts w:ascii="Gill Sans MT" w:hAnsi="Gill Sans MT"/>
        </w:rPr>
        <w:t>.  These patents</w:t>
      </w:r>
      <w:r w:rsidR="0062535A">
        <w:rPr>
          <w:rFonts w:ascii="Gill Sans MT" w:hAnsi="Gill Sans MT"/>
        </w:rPr>
        <w:t>, which reside in six patent families,</w:t>
      </w:r>
      <w:r w:rsidRPr="008E7B4E">
        <w:rPr>
          <w:rFonts w:ascii="Gill Sans MT" w:hAnsi="Gill Sans MT"/>
        </w:rPr>
        <w:t xml:space="preserve"> exist all over the world.  There are high annuity rates associated with them.  The </w:t>
      </w:r>
      <w:r w:rsidR="00A60349" w:rsidRPr="008E7B4E">
        <w:rPr>
          <w:rFonts w:ascii="Gill Sans MT" w:hAnsi="Gill Sans MT"/>
        </w:rPr>
        <w:t>dean of the Engineering S</w:t>
      </w:r>
      <w:r w:rsidR="008F1633" w:rsidRPr="008E7B4E">
        <w:rPr>
          <w:rFonts w:ascii="Gill Sans MT" w:hAnsi="Gill Sans MT"/>
        </w:rPr>
        <w:t>chool tells you that those annuities ultimately come from his budget and he’s going to stop paying all of them.  You need to undertake a rapid review to rank these patents and determine which ones should be kept.</w:t>
      </w:r>
    </w:p>
    <w:p w:rsidR="008F1633" w:rsidRDefault="008F1633" w:rsidP="00526CD3">
      <w:pPr>
        <w:spacing w:after="240" w:line="360" w:lineRule="auto"/>
        <w:ind w:firstLine="360"/>
        <w:rPr>
          <w:rFonts w:ascii="Gill Sans MT" w:hAnsi="Gill Sans MT"/>
        </w:rPr>
      </w:pPr>
      <w:r w:rsidRPr="008E7B4E">
        <w:rPr>
          <w:rFonts w:ascii="Gill Sans MT" w:hAnsi="Gill Sans MT"/>
        </w:rPr>
        <w:t xml:space="preserve">There are also some trade secrets and know how associated with Prof. </w:t>
      </w:r>
      <w:proofErr w:type="spellStart"/>
      <w:r w:rsidRPr="008E7B4E">
        <w:rPr>
          <w:rFonts w:ascii="Gill Sans MT" w:hAnsi="Gill Sans MT"/>
        </w:rPr>
        <w:t>Btpang’s</w:t>
      </w:r>
      <w:proofErr w:type="spellEnd"/>
      <w:r w:rsidRPr="008E7B4E">
        <w:rPr>
          <w:rFonts w:ascii="Gill Sans MT" w:hAnsi="Gill Sans MT"/>
        </w:rPr>
        <w:t xml:space="preserve"> </w:t>
      </w:r>
      <w:proofErr w:type="spellStart"/>
      <w:r w:rsidR="0062535A">
        <w:rPr>
          <w:rFonts w:ascii="Gill Sans MT" w:hAnsi="Gill Sans MT"/>
        </w:rPr>
        <w:t>femtotech</w:t>
      </w:r>
      <w:proofErr w:type="spellEnd"/>
      <w:r w:rsidR="0062535A">
        <w:rPr>
          <w:rFonts w:ascii="Gill Sans MT" w:hAnsi="Gill Sans MT"/>
        </w:rPr>
        <w:t xml:space="preserve"> </w:t>
      </w:r>
      <w:r w:rsidRPr="008E7B4E">
        <w:rPr>
          <w:rFonts w:ascii="Gill Sans MT" w:hAnsi="Gill Sans MT"/>
        </w:rPr>
        <w:t>work tha</w:t>
      </w:r>
      <w:r w:rsidR="00A60349" w:rsidRPr="008E7B4E">
        <w:rPr>
          <w:rFonts w:ascii="Gill Sans MT" w:hAnsi="Gill Sans MT"/>
        </w:rPr>
        <w:t xml:space="preserve">t further complicates your </w:t>
      </w:r>
      <w:r w:rsidR="0062535A">
        <w:rPr>
          <w:rFonts w:ascii="Gill Sans MT" w:hAnsi="Gill Sans MT"/>
        </w:rPr>
        <w:t xml:space="preserve">validation </w:t>
      </w:r>
      <w:r w:rsidR="00A60349" w:rsidRPr="008E7B4E">
        <w:rPr>
          <w:rFonts w:ascii="Gill Sans MT" w:hAnsi="Gill Sans MT"/>
        </w:rPr>
        <w:t>work, and you will need to value them as well.  The trade secrets and know how will obviously be worth less if you allow the patents to expire and slip into the public domain.</w:t>
      </w:r>
    </w:p>
    <w:p w:rsidR="0062535A" w:rsidRDefault="008E7B4E" w:rsidP="00526CD3">
      <w:pPr>
        <w:spacing w:after="240" w:line="360" w:lineRule="auto"/>
        <w:ind w:firstLine="360"/>
        <w:rPr>
          <w:rFonts w:ascii="Gill Sans MT" w:hAnsi="Gill Sans MT"/>
        </w:rPr>
      </w:pPr>
      <w:r>
        <w:rPr>
          <w:rFonts w:ascii="Gill Sans MT" w:hAnsi="Gill Sans MT"/>
        </w:rPr>
        <w:t>You first construct a chart of thes</w:t>
      </w:r>
      <w:r w:rsidR="002A2178">
        <w:rPr>
          <w:rFonts w:ascii="Gill Sans MT" w:hAnsi="Gill Sans MT"/>
        </w:rPr>
        <w:t xml:space="preserve">e six patent families and sum their current </w:t>
      </w:r>
      <w:r>
        <w:rPr>
          <w:rFonts w:ascii="Gill Sans MT" w:hAnsi="Gill Sans MT"/>
        </w:rPr>
        <w:t>annual annuity rates worldwide.</w:t>
      </w:r>
      <w:r w:rsidR="002A2178">
        <w:rPr>
          <w:rFonts w:ascii="Gill Sans MT" w:hAnsi="Gill Sans MT"/>
        </w:rPr>
        <w:t xml:space="preserve">  Of course, the annuity rates change each year as older patents are typically assessed a higher annuity</w:t>
      </w:r>
      <w:r w:rsidR="0062535A">
        <w:rPr>
          <w:rFonts w:ascii="Gill Sans MT" w:hAnsi="Gill Sans MT"/>
        </w:rPr>
        <w:t xml:space="preserve"> and countries sometimes raise the rates as well</w:t>
      </w:r>
      <w:r w:rsidR="002A2178">
        <w:rPr>
          <w:rFonts w:ascii="Gill Sans MT" w:hAnsi="Gill Sans MT"/>
        </w:rPr>
        <w:t>.  In addition, not all patent families are active in the same jurisdictions</w:t>
      </w:r>
      <w:r w:rsidR="0062535A">
        <w:rPr>
          <w:rFonts w:ascii="Gill Sans MT" w:hAnsi="Gill Sans MT"/>
        </w:rPr>
        <w:t>, and few countries have identical annuity fee structures</w:t>
      </w:r>
      <w:r w:rsidR="002A2178">
        <w:rPr>
          <w:rFonts w:ascii="Gill Sans MT" w:hAnsi="Gill Sans MT"/>
        </w:rPr>
        <w:t>.</w:t>
      </w:r>
      <w:r w:rsidR="0062535A">
        <w:rPr>
          <w:rFonts w:ascii="Gill Sans MT" w:hAnsi="Gill Sans MT"/>
        </w:rPr>
        <w:t xml:space="preserve">  In your chart, you convert all the various currencies to their present value in </w:t>
      </w:r>
      <w:proofErr w:type="spellStart"/>
      <w:r w:rsidR="0062535A">
        <w:rPr>
          <w:rFonts w:ascii="Gill Sans MT" w:hAnsi="Gill Sans MT"/>
        </w:rPr>
        <w:t>Erehwonian</w:t>
      </w:r>
      <w:proofErr w:type="spellEnd"/>
      <w:r w:rsidR="0062535A">
        <w:rPr>
          <w:rFonts w:ascii="Gill Sans MT" w:hAnsi="Gill Sans MT"/>
        </w:rPr>
        <w:t xml:space="preserve"> Ducats (EHD), the national currency.</w:t>
      </w:r>
    </w:p>
    <w:tbl>
      <w:tblPr>
        <w:tblStyle w:val="TableColumns2"/>
        <w:tblW w:w="0" w:type="auto"/>
        <w:tblLook w:val="04A0" w:firstRow="1" w:lastRow="0" w:firstColumn="1" w:lastColumn="0" w:noHBand="0" w:noVBand="1"/>
      </w:tblPr>
      <w:tblGrid>
        <w:gridCol w:w="2841"/>
        <w:gridCol w:w="2841"/>
        <w:gridCol w:w="2841"/>
      </w:tblGrid>
      <w:tr w:rsidR="008E7B4E" w:rsidRPr="008E7B4E" w:rsidTr="008E7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Align w:val="center"/>
          </w:tcPr>
          <w:p w:rsidR="008E7B4E" w:rsidRPr="008E7B4E" w:rsidRDefault="008E7B4E" w:rsidP="002A2178">
            <w:pPr>
              <w:jc w:val="center"/>
              <w:rPr>
                <w:rFonts w:ascii="Gill Sans MT" w:hAnsi="Gill Sans MT"/>
                <w:b/>
              </w:rPr>
            </w:pPr>
            <w:r w:rsidRPr="008E7B4E">
              <w:rPr>
                <w:rFonts w:ascii="Gill Sans MT" w:hAnsi="Gill Sans MT"/>
                <w:b/>
              </w:rPr>
              <w:t>Patent Family</w:t>
            </w:r>
          </w:p>
        </w:tc>
        <w:tc>
          <w:tcPr>
            <w:tcW w:w="2841" w:type="dxa"/>
            <w:vAlign w:val="center"/>
          </w:tcPr>
          <w:p w:rsidR="002A2178" w:rsidRDefault="002A2178" w:rsidP="002A2178">
            <w:pPr>
              <w:spacing w:before="120"/>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Current Year</w:t>
            </w:r>
          </w:p>
          <w:p w:rsidR="008E7B4E" w:rsidRPr="008E7B4E" w:rsidRDefault="008E7B4E" w:rsidP="002A2178">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Annual </w:t>
            </w:r>
            <w:r w:rsidRPr="008E7B4E">
              <w:rPr>
                <w:rFonts w:ascii="Gill Sans MT" w:hAnsi="Gill Sans MT"/>
              </w:rPr>
              <w:t>Annuity</w:t>
            </w:r>
          </w:p>
        </w:tc>
        <w:tc>
          <w:tcPr>
            <w:tcW w:w="2841" w:type="dxa"/>
            <w:vAlign w:val="center"/>
          </w:tcPr>
          <w:p w:rsidR="008E7B4E" w:rsidRDefault="008E7B4E" w:rsidP="002A2178">
            <w:pPr>
              <w:spacing w:before="120"/>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Priority Filing </w:t>
            </w:r>
          </w:p>
          <w:p w:rsidR="008E7B4E" w:rsidRPr="008E7B4E" w:rsidRDefault="008E7B4E" w:rsidP="002A2178">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8E7B4E">
              <w:rPr>
                <w:rFonts w:ascii="Gill Sans MT" w:hAnsi="Gill Sans MT"/>
              </w:rPr>
              <w:t>Age</w:t>
            </w:r>
          </w:p>
        </w:tc>
      </w:tr>
      <w:tr w:rsidR="008E7B4E" w:rsidRPr="008E7B4E" w:rsidTr="008E7B4E">
        <w:tc>
          <w:tcPr>
            <w:cnfStyle w:val="001000000000" w:firstRow="0" w:lastRow="0" w:firstColumn="1" w:lastColumn="0" w:oddVBand="0" w:evenVBand="0" w:oddHBand="0" w:evenHBand="0" w:firstRowFirstColumn="0" w:firstRowLastColumn="0" w:lastRowFirstColumn="0" w:lastRowLastColumn="0"/>
            <w:tcW w:w="2841" w:type="dxa"/>
            <w:vAlign w:val="center"/>
          </w:tcPr>
          <w:p w:rsidR="008E7B4E" w:rsidRPr="002A2178" w:rsidRDefault="008E7B4E" w:rsidP="00526CD3">
            <w:pPr>
              <w:spacing w:before="120"/>
              <w:jc w:val="center"/>
              <w:rPr>
                <w:rFonts w:ascii="Gill Sans MT" w:hAnsi="Gill Sans MT"/>
              </w:rPr>
            </w:pPr>
            <w:r w:rsidRPr="002A2178">
              <w:rPr>
                <w:rFonts w:ascii="Gill Sans MT" w:hAnsi="Gill Sans MT"/>
              </w:rPr>
              <w:t>One</w:t>
            </w:r>
          </w:p>
        </w:tc>
        <w:tc>
          <w:tcPr>
            <w:tcW w:w="2841" w:type="dxa"/>
            <w:vAlign w:val="center"/>
          </w:tcPr>
          <w:p w:rsidR="008E7B4E" w:rsidRPr="002A2178" w:rsidRDefault="008E7B4E" w:rsidP="00526CD3">
            <w:pPr>
              <w:spacing w:before="120"/>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 xml:space="preserve">550,000 </w:t>
            </w:r>
            <w:r w:rsidR="00290D84">
              <w:rPr>
                <w:rFonts w:ascii="Gill Sans MT" w:hAnsi="Gill Sans MT"/>
                <w:b w:val="0"/>
              </w:rPr>
              <w:t>EHD</w:t>
            </w:r>
          </w:p>
        </w:tc>
        <w:tc>
          <w:tcPr>
            <w:tcW w:w="2841" w:type="dxa"/>
            <w:vAlign w:val="center"/>
          </w:tcPr>
          <w:p w:rsidR="008E7B4E" w:rsidRPr="002A2178" w:rsidRDefault="008E7B4E" w:rsidP="00526CD3">
            <w:pPr>
              <w:spacing w:before="120"/>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15 years</w:t>
            </w:r>
          </w:p>
        </w:tc>
      </w:tr>
      <w:tr w:rsidR="008E7B4E" w:rsidRPr="008E7B4E" w:rsidTr="008E7B4E">
        <w:tc>
          <w:tcPr>
            <w:cnfStyle w:val="001000000000" w:firstRow="0" w:lastRow="0" w:firstColumn="1" w:lastColumn="0" w:oddVBand="0" w:evenVBand="0" w:oddHBand="0" w:evenHBand="0" w:firstRowFirstColumn="0" w:firstRowLastColumn="0" w:lastRowFirstColumn="0" w:lastRowLastColumn="0"/>
            <w:tcW w:w="2841" w:type="dxa"/>
            <w:vAlign w:val="center"/>
          </w:tcPr>
          <w:p w:rsidR="008E7B4E" w:rsidRPr="002A2178" w:rsidRDefault="008E7B4E" w:rsidP="00526CD3">
            <w:pPr>
              <w:jc w:val="center"/>
              <w:rPr>
                <w:rFonts w:ascii="Gill Sans MT" w:hAnsi="Gill Sans MT"/>
              </w:rPr>
            </w:pPr>
            <w:r w:rsidRPr="002A2178">
              <w:rPr>
                <w:rFonts w:ascii="Gill Sans MT" w:hAnsi="Gill Sans MT"/>
              </w:rPr>
              <w:t>Two</w:t>
            </w:r>
          </w:p>
        </w:tc>
        <w:tc>
          <w:tcPr>
            <w:tcW w:w="2841" w:type="dxa"/>
            <w:vAlign w:val="center"/>
          </w:tcPr>
          <w:p w:rsidR="008E7B4E" w:rsidRPr="002A2178" w:rsidRDefault="008E7B4E"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 xml:space="preserve">350,000 </w:t>
            </w:r>
            <w:r w:rsidR="00290D84">
              <w:rPr>
                <w:rFonts w:ascii="Gill Sans MT" w:hAnsi="Gill Sans MT"/>
                <w:b w:val="0"/>
              </w:rPr>
              <w:t>EHD</w:t>
            </w:r>
          </w:p>
        </w:tc>
        <w:tc>
          <w:tcPr>
            <w:tcW w:w="2841" w:type="dxa"/>
            <w:vAlign w:val="center"/>
          </w:tcPr>
          <w:p w:rsidR="008E7B4E" w:rsidRPr="002A2178" w:rsidRDefault="002A2178"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10 years</w:t>
            </w:r>
          </w:p>
        </w:tc>
      </w:tr>
      <w:tr w:rsidR="008E7B4E" w:rsidRPr="008E7B4E" w:rsidTr="008E7B4E">
        <w:tc>
          <w:tcPr>
            <w:cnfStyle w:val="001000000000" w:firstRow="0" w:lastRow="0" w:firstColumn="1" w:lastColumn="0" w:oddVBand="0" w:evenVBand="0" w:oddHBand="0" w:evenHBand="0" w:firstRowFirstColumn="0" w:firstRowLastColumn="0" w:lastRowFirstColumn="0" w:lastRowLastColumn="0"/>
            <w:tcW w:w="2841" w:type="dxa"/>
            <w:vAlign w:val="center"/>
          </w:tcPr>
          <w:p w:rsidR="008E7B4E" w:rsidRPr="002A2178" w:rsidRDefault="008E7B4E" w:rsidP="00526CD3">
            <w:pPr>
              <w:jc w:val="center"/>
              <w:rPr>
                <w:rFonts w:ascii="Gill Sans MT" w:hAnsi="Gill Sans MT"/>
              </w:rPr>
            </w:pPr>
            <w:r w:rsidRPr="002A2178">
              <w:rPr>
                <w:rFonts w:ascii="Gill Sans MT" w:hAnsi="Gill Sans MT"/>
              </w:rPr>
              <w:t>Three</w:t>
            </w:r>
          </w:p>
        </w:tc>
        <w:tc>
          <w:tcPr>
            <w:tcW w:w="2841" w:type="dxa"/>
            <w:vAlign w:val="center"/>
          </w:tcPr>
          <w:p w:rsidR="008E7B4E" w:rsidRPr="002A2178" w:rsidRDefault="008E7B4E"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 xml:space="preserve">345,000 </w:t>
            </w:r>
            <w:r w:rsidR="00290D84">
              <w:rPr>
                <w:rFonts w:ascii="Gill Sans MT" w:hAnsi="Gill Sans MT"/>
                <w:b w:val="0"/>
              </w:rPr>
              <w:t>EHD</w:t>
            </w:r>
          </w:p>
        </w:tc>
        <w:tc>
          <w:tcPr>
            <w:tcW w:w="2841" w:type="dxa"/>
            <w:vAlign w:val="center"/>
          </w:tcPr>
          <w:p w:rsidR="008E7B4E" w:rsidRPr="002A2178" w:rsidRDefault="002A2178"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10 years</w:t>
            </w:r>
          </w:p>
        </w:tc>
      </w:tr>
      <w:tr w:rsidR="008E7B4E" w:rsidRPr="008E7B4E" w:rsidTr="008E7B4E">
        <w:tc>
          <w:tcPr>
            <w:cnfStyle w:val="001000000000" w:firstRow="0" w:lastRow="0" w:firstColumn="1" w:lastColumn="0" w:oddVBand="0" w:evenVBand="0" w:oddHBand="0" w:evenHBand="0" w:firstRowFirstColumn="0" w:firstRowLastColumn="0" w:lastRowFirstColumn="0" w:lastRowLastColumn="0"/>
            <w:tcW w:w="2841" w:type="dxa"/>
            <w:vAlign w:val="center"/>
          </w:tcPr>
          <w:p w:rsidR="008E7B4E" w:rsidRPr="002A2178" w:rsidRDefault="008E7B4E" w:rsidP="00526CD3">
            <w:pPr>
              <w:jc w:val="center"/>
              <w:rPr>
                <w:rFonts w:ascii="Gill Sans MT" w:hAnsi="Gill Sans MT"/>
              </w:rPr>
            </w:pPr>
            <w:r w:rsidRPr="002A2178">
              <w:rPr>
                <w:rFonts w:ascii="Gill Sans MT" w:hAnsi="Gill Sans MT"/>
              </w:rPr>
              <w:t>Four</w:t>
            </w:r>
          </w:p>
        </w:tc>
        <w:tc>
          <w:tcPr>
            <w:tcW w:w="2841" w:type="dxa"/>
            <w:vAlign w:val="center"/>
          </w:tcPr>
          <w:p w:rsidR="008E7B4E" w:rsidRPr="002A2178" w:rsidRDefault="008E7B4E"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 xml:space="preserve">275,000 </w:t>
            </w:r>
            <w:r w:rsidR="00290D84">
              <w:rPr>
                <w:rFonts w:ascii="Gill Sans MT" w:hAnsi="Gill Sans MT"/>
                <w:b w:val="0"/>
              </w:rPr>
              <w:t>EHD</w:t>
            </w:r>
          </w:p>
        </w:tc>
        <w:tc>
          <w:tcPr>
            <w:tcW w:w="2841" w:type="dxa"/>
            <w:vAlign w:val="center"/>
          </w:tcPr>
          <w:p w:rsidR="008E7B4E" w:rsidRPr="002A2178" w:rsidRDefault="002A2178"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8 years</w:t>
            </w:r>
          </w:p>
        </w:tc>
      </w:tr>
      <w:tr w:rsidR="008E7B4E" w:rsidRPr="008E7B4E" w:rsidTr="008E7B4E">
        <w:tc>
          <w:tcPr>
            <w:cnfStyle w:val="001000000000" w:firstRow="0" w:lastRow="0" w:firstColumn="1" w:lastColumn="0" w:oddVBand="0" w:evenVBand="0" w:oddHBand="0" w:evenHBand="0" w:firstRowFirstColumn="0" w:firstRowLastColumn="0" w:lastRowFirstColumn="0" w:lastRowLastColumn="0"/>
            <w:tcW w:w="2841" w:type="dxa"/>
            <w:vAlign w:val="center"/>
          </w:tcPr>
          <w:p w:rsidR="008E7B4E" w:rsidRPr="002A2178" w:rsidRDefault="008E7B4E" w:rsidP="00526CD3">
            <w:pPr>
              <w:jc w:val="center"/>
              <w:rPr>
                <w:rFonts w:ascii="Gill Sans MT" w:hAnsi="Gill Sans MT"/>
              </w:rPr>
            </w:pPr>
            <w:r w:rsidRPr="002A2178">
              <w:rPr>
                <w:rFonts w:ascii="Gill Sans MT" w:hAnsi="Gill Sans MT"/>
              </w:rPr>
              <w:t>Five</w:t>
            </w:r>
          </w:p>
        </w:tc>
        <w:tc>
          <w:tcPr>
            <w:tcW w:w="2841" w:type="dxa"/>
            <w:vAlign w:val="center"/>
          </w:tcPr>
          <w:p w:rsidR="008E7B4E" w:rsidRPr="002A2178" w:rsidRDefault="002A2178"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 xml:space="preserve">215,000 </w:t>
            </w:r>
            <w:r w:rsidR="00290D84">
              <w:rPr>
                <w:rFonts w:ascii="Gill Sans MT" w:hAnsi="Gill Sans MT"/>
                <w:b w:val="0"/>
              </w:rPr>
              <w:t>EHD</w:t>
            </w:r>
          </w:p>
        </w:tc>
        <w:tc>
          <w:tcPr>
            <w:tcW w:w="2841" w:type="dxa"/>
            <w:vAlign w:val="center"/>
          </w:tcPr>
          <w:p w:rsidR="008E7B4E" w:rsidRPr="002A2178" w:rsidRDefault="002A2178"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7 years</w:t>
            </w:r>
          </w:p>
        </w:tc>
      </w:tr>
      <w:tr w:rsidR="008E7B4E" w:rsidRPr="008E7B4E" w:rsidTr="008E7B4E">
        <w:tc>
          <w:tcPr>
            <w:cnfStyle w:val="001000000000" w:firstRow="0" w:lastRow="0" w:firstColumn="1" w:lastColumn="0" w:oddVBand="0" w:evenVBand="0" w:oddHBand="0" w:evenHBand="0" w:firstRowFirstColumn="0" w:firstRowLastColumn="0" w:lastRowFirstColumn="0" w:lastRowLastColumn="0"/>
            <w:tcW w:w="2841" w:type="dxa"/>
            <w:vAlign w:val="center"/>
          </w:tcPr>
          <w:p w:rsidR="008E7B4E" w:rsidRPr="002A2178" w:rsidRDefault="008E7B4E" w:rsidP="00526CD3">
            <w:pPr>
              <w:jc w:val="center"/>
              <w:rPr>
                <w:rFonts w:ascii="Gill Sans MT" w:hAnsi="Gill Sans MT"/>
              </w:rPr>
            </w:pPr>
            <w:r w:rsidRPr="002A2178">
              <w:rPr>
                <w:rFonts w:ascii="Gill Sans MT" w:hAnsi="Gill Sans MT"/>
              </w:rPr>
              <w:t>Six</w:t>
            </w:r>
          </w:p>
        </w:tc>
        <w:tc>
          <w:tcPr>
            <w:tcW w:w="2841" w:type="dxa"/>
            <w:vAlign w:val="center"/>
          </w:tcPr>
          <w:p w:rsidR="008E7B4E" w:rsidRPr="002A2178" w:rsidRDefault="002A2178"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 xml:space="preserve">120,000 </w:t>
            </w:r>
            <w:r w:rsidR="00290D84">
              <w:rPr>
                <w:rFonts w:ascii="Gill Sans MT" w:hAnsi="Gill Sans MT"/>
                <w:b w:val="0"/>
              </w:rPr>
              <w:t>EHD</w:t>
            </w:r>
          </w:p>
        </w:tc>
        <w:tc>
          <w:tcPr>
            <w:tcW w:w="2841" w:type="dxa"/>
            <w:vAlign w:val="center"/>
          </w:tcPr>
          <w:p w:rsidR="008E7B4E" w:rsidRPr="002A2178" w:rsidRDefault="002A2178"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rPr>
            </w:pPr>
            <w:r w:rsidRPr="002A2178">
              <w:rPr>
                <w:rFonts w:ascii="Gill Sans MT" w:hAnsi="Gill Sans MT"/>
                <w:b w:val="0"/>
              </w:rPr>
              <w:t>4 years</w:t>
            </w:r>
          </w:p>
        </w:tc>
      </w:tr>
      <w:tr w:rsidR="002A2178" w:rsidRPr="008E7B4E" w:rsidTr="008E7B4E">
        <w:tc>
          <w:tcPr>
            <w:cnfStyle w:val="001000000000" w:firstRow="0" w:lastRow="0" w:firstColumn="1" w:lastColumn="0" w:oddVBand="0" w:evenVBand="0" w:oddHBand="0" w:evenHBand="0" w:firstRowFirstColumn="0" w:firstRowLastColumn="0" w:lastRowFirstColumn="0" w:lastRowLastColumn="0"/>
            <w:tcW w:w="2841" w:type="dxa"/>
            <w:vAlign w:val="center"/>
          </w:tcPr>
          <w:p w:rsidR="002A2178" w:rsidRPr="002A2178" w:rsidRDefault="002A2178" w:rsidP="00526CD3">
            <w:pPr>
              <w:jc w:val="center"/>
              <w:rPr>
                <w:rFonts w:ascii="Gill Sans MT" w:hAnsi="Gill Sans MT"/>
                <w:b/>
              </w:rPr>
            </w:pPr>
            <w:r w:rsidRPr="002A2178">
              <w:rPr>
                <w:rFonts w:ascii="Gill Sans MT" w:hAnsi="Gill Sans MT"/>
                <w:b/>
              </w:rPr>
              <w:t>Total</w:t>
            </w:r>
          </w:p>
        </w:tc>
        <w:tc>
          <w:tcPr>
            <w:tcW w:w="2841" w:type="dxa"/>
            <w:vAlign w:val="center"/>
          </w:tcPr>
          <w:p w:rsidR="002A2178" w:rsidRPr="002A2178" w:rsidRDefault="002A2178"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2A2178">
              <w:rPr>
                <w:rFonts w:ascii="Gill Sans MT" w:hAnsi="Gill Sans MT"/>
              </w:rPr>
              <w:t>1,855,000</w:t>
            </w:r>
            <w:r>
              <w:rPr>
                <w:rFonts w:ascii="Gill Sans MT" w:hAnsi="Gill Sans MT"/>
              </w:rPr>
              <w:t xml:space="preserve"> </w:t>
            </w:r>
            <w:r w:rsidR="00290D84">
              <w:rPr>
                <w:rFonts w:ascii="Gill Sans MT" w:hAnsi="Gill Sans MT"/>
              </w:rPr>
              <w:t>EHD</w:t>
            </w:r>
          </w:p>
        </w:tc>
        <w:tc>
          <w:tcPr>
            <w:tcW w:w="2841" w:type="dxa"/>
            <w:vAlign w:val="center"/>
          </w:tcPr>
          <w:p w:rsidR="002A2178" w:rsidRPr="002A2178" w:rsidRDefault="002A2178" w:rsidP="00526C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bl>
    <w:p w:rsidR="008E7B4E" w:rsidRDefault="008E7B4E" w:rsidP="002D36E8">
      <w:pPr>
        <w:spacing w:after="240" w:line="360" w:lineRule="auto"/>
        <w:rPr>
          <w:rFonts w:ascii="Gill Sans MT" w:hAnsi="Gill Sans MT"/>
        </w:rPr>
      </w:pPr>
    </w:p>
    <w:p w:rsidR="002A2178" w:rsidRDefault="002A2178" w:rsidP="00526CD3">
      <w:pPr>
        <w:spacing w:after="240" w:line="360" w:lineRule="auto"/>
        <w:ind w:firstLine="360"/>
        <w:rPr>
          <w:rFonts w:ascii="Gill Sans MT" w:hAnsi="Gill Sans MT"/>
        </w:rPr>
      </w:pPr>
      <w:r>
        <w:rPr>
          <w:rFonts w:ascii="Gill Sans MT" w:hAnsi="Gill Sans MT"/>
        </w:rPr>
        <w:lastRenderedPageBreak/>
        <w:t xml:space="preserve">You are about to begin working on a lifetime annuity cost projection for the portfolio and also about to link the trade secrets to the patents when Dean </w:t>
      </w:r>
      <w:r w:rsidR="0062535A">
        <w:rPr>
          <w:rFonts w:ascii="Gill Sans MT" w:hAnsi="Gill Sans MT"/>
        </w:rPr>
        <w:t xml:space="preserve">Steven </w:t>
      </w:r>
      <w:proofErr w:type="spellStart"/>
      <w:r>
        <w:rPr>
          <w:rFonts w:ascii="Gill Sans MT" w:hAnsi="Gill Sans MT"/>
        </w:rPr>
        <w:t>Khra-Shong</w:t>
      </w:r>
      <w:proofErr w:type="spellEnd"/>
      <w:r>
        <w:rPr>
          <w:rFonts w:ascii="Gill Sans MT" w:hAnsi="Gill Sans MT"/>
        </w:rPr>
        <w:t xml:space="preserve"> phones.</w:t>
      </w:r>
      <w:r w:rsidR="0062535A">
        <w:rPr>
          <w:rFonts w:ascii="Gill Sans MT" w:hAnsi="Gill Sans MT"/>
        </w:rPr>
        <w:t xml:space="preserve">  </w:t>
      </w:r>
      <w:r>
        <w:rPr>
          <w:rFonts w:ascii="Gill Sans MT" w:hAnsi="Gill Sans MT"/>
        </w:rPr>
        <w:t xml:space="preserve">The dean tells you that he might not have made himself clear.  He simply wants all the annuity payments to stop right now, today.  He’s not interested in any sort of triage of the patents.  </w:t>
      </w:r>
      <w:r w:rsidR="0062535A">
        <w:rPr>
          <w:rFonts w:ascii="Gill Sans MT" w:hAnsi="Gill Sans MT"/>
        </w:rPr>
        <w:t xml:space="preserve">He’s not interested in commercial exploitation.  “We’ve had some of these patents for 15 years and nothing has happened beyond an annual charge to my budget,” he says.  </w:t>
      </w:r>
      <w:r>
        <w:rPr>
          <w:rFonts w:ascii="Gill Sans MT" w:hAnsi="Gill Sans MT"/>
        </w:rPr>
        <w:t xml:space="preserve">You tell him that you understand his position, but you also remind him that over the years, no one has seriously tried to license these patents and their related to technology to anyone.  </w:t>
      </w:r>
    </w:p>
    <w:p w:rsidR="002A2178" w:rsidRDefault="002A2178" w:rsidP="00526CD3">
      <w:pPr>
        <w:spacing w:after="240" w:line="360" w:lineRule="auto"/>
        <w:ind w:firstLine="360"/>
        <w:rPr>
          <w:rFonts w:ascii="Gill Sans MT" w:hAnsi="Gill Sans MT"/>
        </w:rPr>
      </w:pPr>
      <w:r>
        <w:rPr>
          <w:rFonts w:ascii="Gill Sans MT" w:hAnsi="Gill Sans MT"/>
        </w:rPr>
        <w:t xml:space="preserve">The dean relents slightly.  He </w:t>
      </w:r>
      <w:r w:rsidR="0062535A">
        <w:rPr>
          <w:rFonts w:ascii="Gill Sans MT" w:hAnsi="Gill Sans MT"/>
        </w:rPr>
        <w:t xml:space="preserve">knows </w:t>
      </w:r>
      <w:r>
        <w:rPr>
          <w:rFonts w:ascii="Gill Sans MT" w:hAnsi="Gill Sans MT"/>
        </w:rPr>
        <w:t>that you have a good point, but he simply can’t afford to continue losing n</w:t>
      </w:r>
      <w:r w:rsidR="0062535A">
        <w:rPr>
          <w:rFonts w:ascii="Gill Sans MT" w:hAnsi="Gill Sans MT"/>
        </w:rPr>
        <w:t xml:space="preserve">early 2 million </w:t>
      </w:r>
      <w:proofErr w:type="spellStart"/>
      <w:r w:rsidR="0062535A">
        <w:rPr>
          <w:rFonts w:ascii="Gill Sans MT" w:hAnsi="Gill Sans MT"/>
        </w:rPr>
        <w:t>Erehwonian</w:t>
      </w:r>
      <w:proofErr w:type="spellEnd"/>
      <w:r w:rsidR="0062535A">
        <w:rPr>
          <w:rFonts w:ascii="Gill Sans MT" w:hAnsi="Gill Sans MT"/>
        </w:rPr>
        <w:t xml:space="preserve"> Ducats</w:t>
      </w:r>
      <w:r>
        <w:rPr>
          <w:rFonts w:ascii="Gill Sans MT" w:hAnsi="Gill Sans MT"/>
        </w:rPr>
        <w:t xml:space="preserve"> from his budget every year.  The dean </w:t>
      </w:r>
      <w:r w:rsidR="0062535A">
        <w:rPr>
          <w:rFonts w:ascii="Gill Sans MT" w:hAnsi="Gill Sans MT"/>
        </w:rPr>
        <w:t xml:space="preserve">eventually </w:t>
      </w:r>
      <w:r>
        <w:rPr>
          <w:rFonts w:ascii="Gill Sans MT" w:hAnsi="Gill Sans MT"/>
        </w:rPr>
        <w:t xml:space="preserve">agrees that he would be willing to spend 1 million </w:t>
      </w:r>
      <w:r w:rsidR="0062535A">
        <w:rPr>
          <w:rFonts w:ascii="Gill Sans MT" w:hAnsi="Gill Sans MT"/>
        </w:rPr>
        <w:t>EHD this year and 500K EHD</w:t>
      </w:r>
      <w:r>
        <w:rPr>
          <w:rFonts w:ascii="Gill Sans MT" w:hAnsi="Gill Sans MT"/>
        </w:rPr>
        <w:t xml:space="preserve"> for the next 3 years without the patents being licensed</w:t>
      </w:r>
      <w:r w:rsidR="0062535A">
        <w:rPr>
          <w:rFonts w:ascii="Gill Sans MT" w:hAnsi="Gill Sans MT"/>
        </w:rPr>
        <w:t>, but if nothing happens then the patents need to go abandoned</w:t>
      </w:r>
      <w:r>
        <w:rPr>
          <w:rFonts w:ascii="Gill Sans MT" w:hAnsi="Gill Sans MT"/>
        </w:rPr>
        <w:t>.  “Look, if you can license these patents, then we can use the license fees to pay the annuities, and that’s fine with me.  But I just can afford to keep</w:t>
      </w:r>
      <w:r w:rsidR="0001264B">
        <w:rPr>
          <w:rFonts w:ascii="Gill Sans MT" w:hAnsi="Gill Sans MT"/>
        </w:rPr>
        <w:t xml:space="preserve"> draining my budget of this much money every year.  It makes no economic sense,” he says.</w:t>
      </w:r>
    </w:p>
    <w:p w:rsidR="00F15378" w:rsidRDefault="00F15378" w:rsidP="00526CD3">
      <w:pPr>
        <w:spacing w:after="240" w:line="360" w:lineRule="auto"/>
        <w:ind w:firstLine="360"/>
        <w:rPr>
          <w:rFonts w:ascii="Gill Sans MT" w:hAnsi="Gill Sans MT"/>
        </w:rPr>
      </w:pPr>
      <w:r>
        <w:rPr>
          <w:rFonts w:ascii="Gill Sans MT" w:hAnsi="Gill Sans MT"/>
        </w:rPr>
        <w:t xml:space="preserve">As an aside, you tell the dean that you are working on changing university policy such that all IPR expenses </w:t>
      </w:r>
      <w:r w:rsidR="0062535A">
        <w:rPr>
          <w:rFonts w:ascii="Gill Sans MT" w:hAnsi="Gill Sans MT"/>
        </w:rPr>
        <w:t xml:space="preserve">will </w:t>
      </w:r>
      <w:r>
        <w:rPr>
          <w:rFonts w:ascii="Gill Sans MT" w:hAnsi="Gill Sans MT"/>
        </w:rPr>
        <w:t xml:space="preserve">come from your budget and not from any individual department’s budget.  Such a policy change would simplify the retention of IPRs </w:t>
      </w:r>
      <w:r w:rsidR="0062535A">
        <w:rPr>
          <w:rFonts w:ascii="Gill Sans MT" w:hAnsi="Gill Sans MT"/>
        </w:rPr>
        <w:t>and focus retention on economic value over other considerations</w:t>
      </w:r>
      <w:r w:rsidR="00A07E2B">
        <w:rPr>
          <w:rFonts w:ascii="Gill Sans MT" w:hAnsi="Gill Sans MT"/>
        </w:rPr>
        <w:t>.</w:t>
      </w:r>
    </w:p>
    <w:p w:rsidR="00F15378" w:rsidRDefault="00F15378" w:rsidP="00526CD3">
      <w:pPr>
        <w:spacing w:after="240" w:line="360" w:lineRule="auto"/>
        <w:ind w:firstLine="360"/>
        <w:rPr>
          <w:rFonts w:ascii="Gill Sans MT" w:hAnsi="Gill Sans MT"/>
        </w:rPr>
      </w:pPr>
      <w:r>
        <w:rPr>
          <w:rFonts w:ascii="Gill Sans MT" w:hAnsi="Gill Sans MT"/>
        </w:rPr>
        <w:t>After your conversation</w:t>
      </w:r>
      <w:r w:rsidR="0062535A">
        <w:rPr>
          <w:rFonts w:ascii="Gill Sans MT" w:hAnsi="Gill Sans MT"/>
        </w:rPr>
        <w:t xml:space="preserve"> with the dean, you realize </w:t>
      </w:r>
      <w:r>
        <w:rPr>
          <w:rFonts w:ascii="Gill Sans MT" w:hAnsi="Gill Sans MT"/>
        </w:rPr>
        <w:t>that you should not overly complicate your task.  A grand evaluation of the patents and the trade secrets is no</w:t>
      </w:r>
      <w:r w:rsidR="0062535A">
        <w:rPr>
          <w:rFonts w:ascii="Gill Sans MT" w:hAnsi="Gill Sans MT"/>
        </w:rPr>
        <w:t>t</w:t>
      </w:r>
      <w:r>
        <w:rPr>
          <w:rFonts w:ascii="Gill Sans MT" w:hAnsi="Gill Sans MT"/>
        </w:rPr>
        <w:t xml:space="preserve"> </w:t>
      </w:r>
      <w:r w:rsidR="0062535A">
        <w:rPr>
          <w:rFonts w:ascii="Gill Sans MT" w:hAnsi="Gill Sans MT"/>
        </w:rPr>
        <w:t>presently necessary</w:t>
      </w:r>
      <w:r>
        <w:rPr>
          <w:rFonts w:ascii="Gill Sans MT" w:hAnsi="Gill Sans MT"/>
        </w:rPr>
        <w:t xml:space="preserve"> and wouldn’t be helpful.  The dean has essentially given you a set time period in which to begin a license program for these patents and the related trade secrets or let them go abandoned.  Their intrinsic scientific and technical merit is no longer quite so important.</w:t>
      </w:r>
    </w:p>
    <w:p w:rsidR="00F15378" w:rsidRDefault="00F15378" w:rsidP="00526CD3">
      <w:pPr>
        <w:spacing w:after="240" w:line="360" w:lineRule="auto"/>
        <w:ind w:firstLine="360"/>
        <w:rPr>
          <w:rFonts w:ascii="Gill Sans MT" w:hAnsi="Gill Sans MT"/>
        </w:rPr>
      </w:pPr>
      <w:r>
        <w:rPr>
          <w:rFonts w:ascii="Gill Sans MT" w:hAnsi="Gill Sans MT"/>
        </w:rPr>
        <w:t xml:space="preserve">You decide that the best approach is to assess </w:t>
      </w:r>
      <w:r w:rsidR="0062535A">
        <w:rPr>
          <w:rFonts w:ascii="Gill Sans MT" w:hAnsi="Gill Sans MT"/>
        </w:rPr>
        <w:t>this IPR collection</w:t>
      </w:r>
      <w:r>
        <w:rPr>
          <w:rFonts w:ascii="Gill Sans MT" w:hAnsi="Gill Sans MT"/>
        </w:rPr>
        <w:t xml:space="preserve"> in terms of </w:t>
      </w:r>
      <w:r w:rsidR="0062535A">
        <w:rPr>
          <w:rFonts w:ascii="Gill Sans MT" w:hAnsi="Gill Sans MT"/>
        </w:rPr>
        <w:t>its</w:t>
      </w:r>
      <w:r>
        <w:rPr>
          <w:rFonts w:ascii="Gill Sans MT" w:hAnsi="Gill Sans MT"/>
        </w:rPr>
        <w:t xml:space="preserve"> technology readiness level (TRL).  This analysis will tell you which of the patent families and related trade secrets, regardless of their age</w:t>
      </w:r>
      <w:r w:rsidR="0062535A">
        <w:rPr>
          <w:rFonts w:ascii="Gill Sans MT" w:hAnsi="Gill Sans MT"/>
        </w:rPr>
        <w:t>,</w:t>
      </w:r>
      <w:r>
        <w:rPr>
          <w:rFonts w:ascii="Gill Sans MT" w:hAnsi="Gill Sans MT"/>
        </w:rPr>
        <w:t xml:space="preserve"> are the most ready for commercialization.  These are the technologies that you will lead with, and if you </w:t>
      </w:r>
      <w:r>
        <w:rPr>
          <w:rFonts w:ascii="Gill Sans MT" w:hAnsi="Gill Sans MT"/>
        </w:rPr>
        <w:lastRenderedPageBreak/>
        <w:t>can’t find a licensee quickly, then you agree with the dean, the IPRs should be allowed to expire.</w:t>
      </w:r>
      <w:r w:rsidR="0062535A">
        <w:rPr>
          <w:rFonts w:ascii="Gill Sans MT" w:hAnsi="Gill Sans MT"/>
        </w:rPr>
        <w:t xml:space="preserve">  There is no reason to keep them if they don’t make money.</w:t>
      </w:r>
    </w:p>
    <w:p w:rsidR="00C95097" w:rsidRDefault="00C95097" w:rsidP="00526CD3">
      <w:pPr>
        <w:spacing w:after="240" w:line="360" w:lineRule="auto"/>
        <w:ind w:firstLine="360"/>
        <w:rPr>
          <w:rFonts w:ascii="Gill Sans MT" w:hAnsi="Gill Sans MT"/>
        </w:rPr>
      </w:pPr>
      <w:r>
        <w:rPr>
          <w:rFonts w:ascii="Gill Sans MT" w:hAnsi="Gill Sans MT"/>
        </w:rPr>
        <w:t>TRL is a tool for measuring the maturity of a new technology.  Researchers have observed that new technologies tend to pass through particular st</w:t>
      </w:r>
      <w:r w:rsidR="0062535A">
        <w:rPr>
          <w:rFonts w:ascii="Gill Sans MT" w:hAnsi="Gill Sans MT"/>
        </w:rPr>
        <w:t>ages before they become commercially useful</w:t>
      </w:r>
      <w:r>
        <w:rPr>
          <w:rFonts w:ascii="Gill Sans MT" w:hAnsi="Gill Sans MT"/>
        </w:rPr>
        <w:t xml:space="preserve"> products.  As a general rule, a new technology is not typically suitable for immediate commercial application upon its creation.  To become commercially useful, new technologies typically </w:t>
      </w:r>
      <w:r w:rsidR="0062535A">
        <w:rPr>
          <w:rFonts w:ascii="Gill Sans MT" w:hAnsi="Gill Sans MT"/>
        </w:rPr>
        <w:t>pass through distinct and predictable phases such as</w:t>
      </w:r>
      <w:r>
        <w:rPr>
          <w:rFonts w:ascii="Gill Sans MT" w:hAnsi="Gill Sans MT"/>
        </w:rPr>
        <w:t xml:space="preserve"> experimentation, refinement, testing, and further revision before they become sufficiently mature for exploitation.</w:t>
      </w:r>
    </w:p>
    <w:p w:rsidR="00C95097" w:rsidRPr="00C95097" w:rsidRDefault="00C95097" w:rsidP="00526CD3">
      <w:pPr>
        <w:spacing w:after="240" w:line="360" w:lineRule="auto"/>
        <w:ind w:firstLine="360"/>
        <w:rPr>
          <w:rFonts w:ascii="Gill Sans MT" w:hAnsi="Gill Sans MT"/>
        </w:rPr>
      </w:pPr>
      <w:r>
        <w:rPr>
          <w:rFonts w:ascii="Gill Sans MT" w:hAnsi="Gill Sans MT"/>
        </w:rPr>
        <w:t xml:space="preserve">A number of different agencies </w:t>
      </w:r>
      <w:r w:rsidR="0062535A">
        <w:rPr>
          <w:rFonts w:ascii="Gill Sans MT" w:hAnsi="Gill Sans MT"/>
        </w:rPr>
        <w:t xml:space="preserve">around the world </w:t>
      </w:r>
      <w:r>
        <w:rPr>
          <w:rFonts w:ascii="Gill Sans MT" w:hAnsi="Gill Sans MT"/>
        </w:rPr>
        <w:t xml:space="preserve">have created TRL scales.  For our work here, we will </w:t>
      </w:r>
      <w:r w:rsidRPr="00C95097">
        <w:rPr>
          <w:rFonts w:ascii="Gill Sans MT" w:hAnsi="Gill Sans MT"/>
        </w:rPr>
        <w:t>borrow a modified version of the European Space Agency’s TRL:</w:t>
      </w:r>
    </w:p>
    <w:tbl>
      <w:tblPr>
        <w:tblStyle w:val="LightList-Accent3"/>
        <w:tblW w:w="0" w:type="auto"/>
        <w:tblLook w:val="04A0" w:firstRow="1" w:lastRow="0" w:firstColumn="1" w:lastColumn="0" w:noHBand="0" w:noVBand="1"/>
      </w:tblPr>
      <w:tblGrid>
        <w:gridCol w:w="2688"/>
        <w:gridCol w:w="5841"/>
      </w:tblGrid>
      <w:tr w:rsidR="00C95097" w:rsidRPr="00C95097" w:rsidTr="00EA1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95097" w:rsidRPr="00EA11A8" w:rsidRDefault="00C95097">
            <w:pPr>
              <w:jc w:val="center"/>
              <w:rPr>
                <w:rFonts w:ascii="Gill Sans MT" w:hAnsi="Gill Sans MT"/>
              </w:rPr>
            </w:pPr>
            <w:r w:rsidRPr="00EA11A8">
              <w:rPr>
                <w:rFonts w:ascii="Gill Sans MT" w:hAnsi="Gill Sans MT"/>
                <w:bCs w:val="0"/>
              </w:rPr>
              <w:t>Technology Readiness Level</w:t>
            </w:r>
          </w:p>
        </w:tc>
        <w:tc>
          <w:tcPr>
            <w:tcW w:w="0" w:type="auto"/>
            <w:vAlign w:val="center"/>
            <w:hideMark/>
          </w:tcPr>
          <w:p w:rsidR="00C95097" w:rsidRPr="00EA11A8" w:rsidRDefault="00C95097">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EA11A8">
              <w:rPr>
                <w:rFonts w:ascii="Gill Sans MT" w:hAnsi="Gill Sans MT"/>
                <w:bCs w:val="0"/>
              </w:rPr>
              <w:t>Description (Modified)</w:t>
            </w:r>
          </w:p>
        </w:tc>
      </w:tr>
      <w:tr w:rsidR="00C95097" w:rsidRPr="00C95097" w:rsidTr="00C95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95097" w:rsidRPr="00C95097" w:rsidRDefault="00C95097" w:rsidP="00C95097">
            <w:pPr>
              <w:ind w:firstLine="630"/>
              <w:rPr>
                <w:rFonts w:ascii="Gill Sans MT" w:hAnsi="Gill Sans MT"/>
                <w:b w:val="0"/>
              </w:rPr>
            </w:pPr>
            <w:r w:rsidRPr="00C95097">
              <w:rPr>
                <w:rFonts w:ascii="Gill Sans MT" w:hAnsi="Gill Sans MT"/>
                <w:b w:val="0"/>
              </w:rPr>
              <w:t>TRL 1.</w:t>
            </w:r>
          </w:p>
        </w:tc>
        <w:tc>
          <w:tcPr>
            <w:tcW w:w="0" w:type="auto"/>
            <w:hideMark/>
          </w:tcPr>
          <w:p w:rsidR="00C95097" w:rsidRPr="00C95097" w:rsidRDefault="00C95097">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C95097">
              <w:rPr>
                <w:rFonts w:ascii="Gill Sans MT" w:hAnsi="Gill Sans MT"/>
              </w:rPr>
              <w:t>Basic principles observed and reported</w:t>
            </w:r>
          </w:p>
        </w:tc>
      </w:tr>
      <w:tr w:rsidR="00C95097" w:rsidRPr="00C95097" w:rsidTr="00C95097">
        <w:tc>
          <w:tcPr>
            <w:cnfStyle w:val="001000000000" w:firstRow="0" w:lastRow="0" w:firstColumn="1" w:lastColumn="0" w:oddVBand="0" w:evenVBand="0" w:oddHBand="0" w:evenHBand="0" w:firstRowFirstColumn="0" w:firstRowLastColumn="0" w:lastRowFirstColumn="0" w:lastRowLastColumn="0"/>
            <w:tcW w:w="0" w:type="auto"/>
            <w:hideMark/>
          </w:tcPr>
          <w:p w:rsidR="00C95097" w:rsidRPr="00C95097" w:rsidRDefault="00C95097" w:rsidP="00C95097">
            <w:pPr>
              <w:ind w:firstLine="630"/>
              <w:rPr>
                <w:rFonts w:ascii="Gill Sans MT" w:hAnsi="Gill Sans MT"/>
                <w:b w:val="0"/>
              </w:rPr>
            </w:pPr>
            <w:r w:rsidRPr="00C95097">
              <w:rPr>
                <w:rFonts w:ascii="Gill Sans MT" w:hAnsi="Gill Sans MT"/>
                <w:b w:val="0"/>
              </w:rPr>
              <w:t>TRL 2.</w:t>
            </w:r>
          </w:p>
        </w:tc>
        <w:tc>
          <w:tcPr>
            <w:tcW w:w="0" w:type="auto"/>
            <w:hideMark/>
          </w:tcPr>
          <w:p w:rsidR="00C95097" w:rsidRPr="00C95097" w:rsidRDefault="00C95097">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C95097">
              <w:rPr>
                <w:rFonts w:ascii="Gill Sans MT" w:hAnsi="Gill Sans MT"/>
              </w:rPr>
              <w:t>Technology concept and/or application formulated</w:t>
            </w:r>
          </w:p>
        </w:tc>
      </w:tr>
      <w:tr w:rsidR="00C95097" w:rsidRPr="00C95097" w:rsidTr="00C95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95097" w:rsidRPr="00C95097" w:rsidRDefault="00C95097" w:rsidP="00C95097">
            <w:pPr>
              <w:ind w:firstLine="630"/>
              <w:rPr>
                <w:rFonts w:ascii="Gill Sans MT" w:hAnsi="Gill Sans MT"/>
                <w:b w:val="0"/>
              </w:rPr>
            </w:pPr>
            <w:r w:rsidRPr="00C95097">
              <w:rPr>
                <w:rFonts w:ascii="Gill Sans MT" w:hAnsi="Gill Sans MT"/>
                <w:b w:val="0"/>
              </w:rPr>
              <w:t>TRL 3.</w:t>
            </w:r>
          </w:p>
        </w:tc>
        <w:tc>
          <w:tcPr>
            <w:tcW w:w="0" w:type="auto"/>
            <w:hideMark/>
          </w:tcPr>
          <w:p w:rsidR="00C95097" w:rsidRPr="00C95097" w:rsidRDefault="00C95097">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C95097">
              <w:rPr>
                <w:rFonts w:ascii="Gill Sans MT" w:hAnsi="Gill Sans MT"/>
              </w:rPr>
              <w:t>Analytical &amp; experimental critical function and/or characteristic proof-of-concept</w:t>
            </w:r>
          </w:p>
        </w:tc>
      </w:tr>
      <w:tr w:rsidR="00C95097" w:rsidRPr="00C95097" w:rsidTr="00C95097">
        <w:tc>
          <w:tcPr>
            <w:cnfStyle w:val="001000000000" w:firstRow="0" w:lastRow="0" w:firstColumn="1" w:lastColumn="0" w:oddVBand="0" w:evenVBand="0" w:oddHBand="0" w:evenHBand="0" w:firstRowFirstColumn="0" w:firstRowLastColumn="0" w:lastRowFirstColumn="0" w:lastRowLastColumn="0"/>
            <w:tcW w:w="0" w:type="auto"/>
            <w:hideMark/>
          </w:tcPr>
          <w:p w:rsidR="00C95097" w:rsidRPr="00C95097" w:rsidRDefault="00C95097" w:rsidP="00C95097">
            <w:pPr>
              <w:ind w:firstLine="630"/>
              <w:rPr>
                <w:rFonts w:ascii="Gill Sans MT" w:hAnsi="Gill Sans MT"/>
                <w:b w:val="0"/>
              </w:rPr>
            </w:pPr>
            <w:r w:rsidRPr="00C95097">
              <w:rPr>
                <w:rFonts w:ascii="Gill Sans MT" w:hAnsi="Gill Sans MT"/>
                <w:b w:val="0"/>
              </w:rPr>
              <w:t>TRL 4.</w:t>
            </w:r>
          </w:p>
        </w:tc>
        <w:tc>
          <w:tcPr>
            <w:tcW w:w="0" w:type="auto"/>
            <w:hideMark/>
          </w:tcPr>
          <w:p w:rsidR="00C95097" w:rsidRPr="00C95097" w:rsidRDefault="00C95097">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C95097">
              <w:rPr>
                <w:rFonts w:ascii="Gill Sans MT" w:hAnsi="Gill Sans MT"/>
              </w:rPr>
              <w:t>Component and/or breadboard validation in laboratory environment</w:t>
            </w:r>
          </w:p>
        </w:tc>
      </w:tr>
      <w:tr w:rsidR="00C95097" w:rsidRPr="00C95097" w:rsidTr="00C95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95097" w:rsidRPr="00C95097" w:rsidRDefault="00C95097" w:rsidP="00C95097">
            <w:pPr>
              <w:ind w:firstLine="630"/>
              <w:rPr>
                <w:rFonts w:ascii="Gill Sans MT" w:hAnsi="Gill Sans MT"/>
                <w:b w:val="0"/>
              </w:rPr>
            </w:pPr>
            <w:r w:rsidRPr="00C95097">
              <w:rPr>
                <w:rFonts w:ascii="Gill Sans MT" w:hAnsi="Gill Sans MT"/>
                <w:b w:val="0"/>
              </w:rPr>
              <w:t>TRL 5.</w:t>
            </w:r>
          </w:p>
        </w:tc>
        <w:tc>
          <w:tcPr>
            <w:tcW w:w="0" w:type="auto"/>
            <w:hideMark/>
          </w:tcPr>
          <w:p w:rsidR="00C95097" w:rsidRPr="00C95097" w:rsidRDefault="00C95097">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C95097">
              <w:rPr>
                <w:rFonts w:ascii="Gill Sans MT" w:hAnsi="Gill Sans MT"/>
              </w:rPr>
              <w:t>Component and/or breadboard validation in relevant environment</w:t>
            </w:r>
          </w:p>
        </w:tc>
      </w:tr>
      <w:tr w:rsidR="00C95097" w:rsidRPr="00C95097" w:rsidTr="00C95097">
        <w:tc>
          <w:tcPr>
            <w:cnfStyle w:val="001000000000" w:firstRow="0" w:lastRow="0" w:firstColumn="1" w:lastColumn="0" w:oddVBand="0" w:evenVBand="0" w:oddHBand="0" w:evenHBand="0" w:firstRowFirstColumn="0" w:firstRowLastColumn="0" w:lastRowFirstColumn="0" w:lastRowLastColumn="0"/>
            <w:tcW w:w="0" w:type="auto"/>
            <w:hideMark/>
          </w:tcPr>
          <w:p w:rsidR="00C95097" w:rsidRPr="00C95097" w:rsidRDefault="00C95097" w:rsidP="00C95097">
            <w:pPr>
              <w:ind w:firstLine="630"/>
              <w:rPr>
                <w:rFonts w:ascii="Gill Sans MT" w:hAnsi="Gill Sans MT"/>
                <w:b w:val="0"/>
              </w:rPr>
            </w:pPr>
            <w:r w:rsidRPr="00C95097">
              <w:rPr>
                <w:rFonts w:ascii="Gill Sans MT" w:hAnsi="Gill Sans MT"/>
                <w:b w:val="0"/>
              </w:rPr>
              <w:t>TRL 6.</w:t>
            </w:r>
          </w:p>
        </w:tc>
        <w:tc>
          <w:tcPr>
            <w:tcW w:w="0" w:type="auto"/>
            <w:hideMark/>
          </w:tcPr>
          <w:p w:rsidR="00C95097" w:rsidRPr="00C95097" w:rsidRDefault="00C95097">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C95097">
              <w:rPr>
                <w:rFonts w:ascii="Gill Sans MT" w:hAnsi="Gill Sans MT"/>
              </w:rPr>
              <w:t>System/subsystem model or prototype demonstration in a relevant environment</w:t>
            </w:r>
          </w:p>
        </w:tc>
      </w:tr>
      <w:tr w:rsidR="00C95097" w:rsidRPr="00C95097" w:rsidTr="00C95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95097" w:rsidRPr="00C95097" w:rsidRDefault="00C95097" w:rsidP="00C95097">
            <w:pPr>
              <w:ind w:firstLine="630"/>
              <w:rPr>
                <w:rFonts w:ascii="Gill Sans MT" w:hAnsi="Gill Sans MT"/>
                <w:b w:val="0"/>
              </w:rPr>
            </w:pPr>
            <w:r w:rsidRPr="00C95097">
              <w:rPr>
                <w:rFonts w:ascii="Gill Sans MT" w:hAnsi="Gill Sans MT"/>
                <w:b w:val="0"/>
              </w:rPr>
              <w:t>TRL 7.</w:t>
            </w:r>
          </w:p>
        </w:tc>
        <w:tc>
          <w:tcPr>
            <w:tcW w:w="0" w:type="auto"/>
            <w:hideMark/>
          </w:tcPr>
          <w:p w:rsidR="00C95097" w:rsidRPr="00C95097" w:rsidRDefault="00C95097">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C95097">
              <w:rPr>
                <w:rFonts w:ascii="Gill Sans MT" w:hAnsi="Gill Sans MT"/>
              </w:rPr>
              <w:t>System pro</w:t>
            </w:r>
            <w:r w:rsidR="00EA11A8">
              <w:rPr>
                <w:rFonts w:ascii="Gill Sans MT" w:hAnsi="Gill Sans MT"/>
              </w:rPr>
              <w:t xml:space="preserve">totype demonstration in a realistic </w:t>
            </w:r>
            <w:r w:rsidRPr="00C95097">
              <w:rPr>
                <w:rFonts w:ascii="Gill Sans MT" w:hAnsi="Gill Sans MT"/>
              </w:rPr>
              <w:t>environment</w:t>
            </w:r>
          </w:p>
        </w:tc>
      </w:tr>
      <w:tr w:rsidR="00C95097" w:rsidRPr="00C95097" w:rsidTr="00C95097">
        <w:tc>
          <w:tcPr>
            <w:cnfStyle w:val="001000000000" w:firstRow="0" w:lastRow="0" w:firstColumn="1" w:lastColumn="0" w:oddVBand="0" w:evenVBand="0" w:oddHBand="0" w:evenHBand="0" w:firstRowFirstColumn="0" w:firstRowLastColumn="0" w:lastRowFirstColumn="0" w:lastRowLastColumn="0"/>
            <w:tcW w:w="0" w:type="auto"/>
            <w:hideMark/>
          </w:tcPr>
          <w:p w:rsidR="00C95097" w:rsidRPr="00C95097" w:rsidRDefault="00C95097" w:rsidP="00C95097">
            <w:pPr>
              <w:ind w:firstLine="630"/>
              <w:rPr>
                <w:rFonts w:ascii="Gill Sans MT" w:hAnsi="Gill Sans MT"/>
                <w:b w:val="0"/>
              </w:rPr>
            </w:pPr>
            <w:r w:rsidRPr="00C95097">
              <w:rPr>
                <w:rFonts w:ascii="Gill Sans MT" w:hAnsi="Gill Sans MT"/>
                <w:b w:val="0"/>
              </w:rPr>
              <w:t>TRL 8.</w:t>
            </w:r>
          </w:p>
        </w:tc>
        <w:tc>
          <w:tcPr>
            <w:tcW w:w="0" w:type="auto"/>
            <w:hideMark/>
          </w:tcPr>
          <w:p w:rsidR="00C95097" w:rsidRPr="00C95097" w:rsidRDefault="00C95097" w:rsidP="00EA11A8">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C95097">
              <w:rPr>
                <w:rFonts w:ascii="Gill Sans MT" w:hAnsi="Gill Sans MT"/>
              </w:rPr>
              <w:t xml:space="preserve">Actual system completed and </w:t>
            </w:r>
            <w:r w:rsidR="00EA11A8">
              <w:rPr>
                <w:rFonts w:ascii="Gill Sans MT" w:hAnsi="Gill Sans MT"/>
              </w:rPr>
              <w:t>tested</w:t>
            </w:r>
          </w:p>
        </w:tc>
      </w:tr>
      <w:tr w:rsidR="00C95097" w:rsidRPr="00C95097" w:rsidTr="00C95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95097" w:rsidRPr="00C95097" w:rsidRDefault="00C95097" w:rsidP="00C95097">
            <w:pPr>
              <w:ind w:firstLine="630"/>
              <w:rPr>
                <w:rFonts w:ascii="Gill Sans MT" w:hAnsi="Gill Sans MT"/>
                <w:b w:val="0"/>
              </w:rPr>
            </w:pPr>
            <w:r w:rsidRPr="00C95097">
              <w:rPr>
                <w:rFonts w:ascii="Gill Sans MT" w:hAnsi="Gill Sans MT"/>
                <w:b w:val="0"/>
              </w:rPr>
              <w:t>TRL 9.</w:t>
            </w:r>
          </w:p>
        </w:tc>
        <w:tc>
          <w:tcPr>
            <w:tcW w:w="0" w:type="auto"/>
            <w:hideMark/>
          </w:tcPr>
          <w:p w:rsidR="00C95097" w:rsidRPr="00C95097" w:rsidRDefault="00EA11A8">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Actual system "</w:t>
            </w:r>
            <w:r w:rsidR="00C95097" w:rsidRPr="00C95097">
              <w:rPr>
                <w:rFonts w:ascii="Gill Sans MT" w:hAnsi="Gill Sans MT"/>
              </w:rPr>
              <w:t xml:space="preserve">proven" through successful </w:t>
            </w:r>
            <w:r>
              <w:rPr>
                <w:rFonts w:ascii="Gill Sans MT" w:hAnsi="Gill Sans MT"/>
              </w:rPr>
              <w:t>operation</w:t>
            </w:r>
          </w:p>
        </w:tc>
      </w:tr>
    </w:tbl>
    <w:p w:rsidR="00C95097" w:rsidRDefault="00C95097" w:rsidP="002D36E8">
      <w:pPr>
        <w:spacing w:after="240" w:line="360" w:lineRule="auto"/>
        <w:rPr>
          <w:rFonts w:ascii="Gill Sans MT" w:hAnsi="Gill Sans MT"/>
        </w:rPr>
      </w:pPr>
    </w:p>
    <w:p w:rsidR="00EA11A8" w:rsidRDefault="00EA11A8" w:rsidP="00526CD3">
      <w:pPr>
        <w:spacing w:after="240" w:line="360" w:lineRule="auto"/>
        <w:ind w:firstLine="360"/>
        <w:rPr>
          <w:rFonts w:ascii="Gill Sans MT" w:hAnsi="Gill Sans MT"/>
        </w:rPr>
      </w:pPr>
      <w:r>
        <w:rPr>
          <w:rFonts w:ascii="Gill Sans MT" w:hAnsi="Gill Sans MT"/>
        </w:rPr>
        <w:t xml:space="preserve">You contact Prof. </w:t>
      </w:r>
      <w:proofErr w:type="spellStart"/>
      <w:r w:rsidRPr="00EA11A8">
        <w:rPr>
          <w:rFonts w:ascii="Gill Sans MT" w:hAnsi="Gill Sans MT"/>
        </w:rPr>
        <w:t>Btpang</w:t>
      </w:r>
      <w:proofErr w:type="spellEnd"/>
      <w:r>
        <w:rPr>
          <w:rFonts w:ascii="Gill Sans MT" w:hAnsi="Gill Sans MT"/>
        </w:rPr>
        <w:t xml:space="preserve"> and ask him to </w:t>
      </w:r>
      <w:r w:rsidR="0062535A">
        <w:rPr>
          <w:rFonts w:ascii="Gill Sans MT" w:hAnsi="Gill Sans MT"/>
        </w:rPr>
        <w:t>meet</w:t>
      </w:r>
      <w:r>
        <w:rPr>
          <w:rFonts w:ascii="Gill Sans MT" w:hAnsi="Gill Sans MT"/>
        </w:rPr>
        <w:t xml:space="preserve"> with you so that you can assess the TRL’s for his </w:t>
      </w:r>
      <w:proofErr w:type="spellStart"/>
      <w:r w:rsidR="00B958B9">
        <w:rPr>
          <w:rFonts w:ascii="Gill Sans MT" w:hAnsi="Gill Sans MT"/>
        </w:rPr>
        <w:t>femtotechnology</w:t>
      </w:r>
      <w:proofErr w:type="spellEnd"/>
      <w:r w:rsidR="00B958B9">
        <w:rPr>
          <w:rFonts w:ascii="Gill Sans MT" w:hAnsi="Gill Sans MT"/>
        </w:rPr>
        <w:t xml:space="preserve"> inventions.  You ask him first to help you match up the trade secrets with the patents.  As you can imagine, some of the trade secrets extend through all the patent families while others just pertain to </w:t>
      </w:r>
      <w:r w:rsidR="0062535A">
        <w:rPr>
          <w:rFonts w:ascii="Gill Sans MT" w:hAnsi="Gill Sans MT"/>
        </w:rPr>
        <w:t xml:space="preserve">one or more </w:t>
      </w:r>
      <w:r w:rsidR="00B958B9">
        <w:rPr>
          <w:rFonts w:ascii="Gill Sans MT" w:hAnsi="Gill Sans MT"/>
        </w:rPr>
        <w:t>particular patent families.  You discover over all that there are approximately 9 groups of trade secrets that line-up with the patent families in approximately the manner shown in the chart below</w:t>
      </w:r>
      <w:r w:rsidR="0062535A">
        <w:rPr>
          <w:rFonts w:ascii="Gill Sans MT" w:hAnsi="Gill Sans MT"/>
        </w:rPr>
        <w:t>, showing TS-1 through TS-9</w:t>
      </w:r>
      <w:r w:rsidR="00B958B9">
        <w:rPr>
          <w:rFonts w:ascii="Gill Sans MT" w:hAnsi="Gill Sans MT"/>
        </w:rPr>
        <w:t>.</w:t>
      </w:r>
    </w:p>
    <w:p w:rsidR="00B958B9" w:rsidRDefault="00B958B9" w:rsidP="002D36E8">
      <w:pPr>
        <w:spacing w:after="240" w:line="360" w:lineRule="auto"/>
        <w:rPr>
          <w:rFonts w:ascii="Gill Sans MT" w:hAnsi="Gill Sans MT"/>
        </w:rPr>
      </w:pPr>
      <w:r>
        <w:rPr>
          <w:rFonts w:ascii="Gill Sans MT" w:hAnsi="Gill Sans MT"/>
        </w:rPr>
        <w:lastRenderedPageBreak/>
        <w:t>Workin</w:t>
      </w:r>
      <w:r w:rsidR="0062535A">
        <w:rPr>
          <w:rFonts w:ascii="Gill Sans MT" w:hAnsi="Gill Sans MT"/>
        </w:rPr>
        <w:t xml:space="preserve">g with Prof. </w:t>
      </w:r>
      <w:proofErr w:type="spellStart"/>
      <w:r w:rsidR="0062535A">
        <w:rPr>
          <w:rFonts w:ascii="Gill Sans MT" w:hAnsi="Gill Sans MT"/>
        </w:rPr>
        <w:t>Btpang</w:t>
      </w:r>
      <w:proofErr w:type="spellEnd"/>
      <w:r w:rsidR="0062535A">
        <w:rPr>
          <w:rFonts w:ascii="Gill Sans MT" w:hAnsi="Gill Sans MT"/>
        </w:rPr>
        <w:t>, you construct</w:t>
      </w:r>
      <w:r>
        <w:rPr>
          <w:rFonts w:ascii="Gill Sans MT" w:hAnsi="Gill Sans MT"/>
        </w:rPr>
        <w:t xml:space="preserve"> a TRL for each of the </w:t>
      </w:r>
      <w:r w:rsidR="0062535A">
        <w:rPr>
          <w:rFonts w:ascii="Gill Sans MT" w:hAnsi="Gill Sans MT"/>
        </w:rPr>
        <w:t xml:space="preserve">six </w:t>
      </w:r>
      <w:r>
        <w:rPr>
          <w:rFonts w:ascii="Gill Sans MT" w:hAnsi="Gill Sans MT"/>
        </w:rPr>
        <w:t>patent families.  You could complete the TRL assessment in a much more rigorous manner.  However, you recall that the dean is about to stop paying the annuity fees and a higher level of accuracy is not really warranted for your purpose here.</w:t>
      </w:r>
    </w:p>
    <w:tbl>
      <w:tblPr>
        <w:tblStyle w:val="LightList-Accent6"/>
        <w:tblW w:w="0" w:type="auto"/>
        <w:tblLook w:val="04A0" w:firstRow="1" w:lastRow="0" w:firstColumn="1" w:lastColumn="0" w:noHBand="0" w:noVBand="1"/>
      </w:tblPr>
      <w:tblGrid>
        <w:gridCol w:w="2841"/>
        <w:gridCol w:w="2841"/>
        <w:gridCol w:w="2841"/>
      </w:tblGrid>
      <w:tr w:rsidR="00EA11A8" w:rsidRPr="008E7B4E" w:rsidTr="00B95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Align w:val="center"/>
          </w:tcPr>
          <w:p w:rsidR="00EA11A8" w:rsidRPr="00B958B9" w:rsidRDefault="00EA11A8" w:rsidP="00B958B9">
            <w:pPr>
              <w:jc w:val="center"/>
              <w:rPr>
                <w:rFonts w:ascii="Gill Sans MT" w:hAnsi="Gill Sans MT"/>
              </w:rPr>
            </w:pPr>
            <w:r w:rsidRPr="00B958B9">
              <w:rPr>
                <w:rFonts w:ascii="Gill Sans MT" w:hAnsi="Gill Sans MT"/>
              </w:rPr>
              <w:t>Patent Family</w:t>
            </w:r>
          </w:p>
        </w:tc>
        <w:tc>
          <w:tcPr>
            <w:tcW w:w="2841" w:type="dxa"/>
            <w:vAlign w:val="center"/>
          </w:tcPr>
          <w:p w:rsidR="00EA11A8" w:rsidRPr="00B958B9" w:rsidRDefault="00B958B9" w:rsidP="00B958B9">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Trade Secrets</w:t>
            </w:r>
          </w:p>
        </w:tc>
        <w:tc>
          <w:tcPr>
            <w:tcW w:w="2841" w:type="dxa"/>
            <w:vAlign w:val="center"/>
          </w:tcPr>
          <w:p w:rsidR="00EA11A8" w:rsidRPr="00B958B9" w:rsidRDefault="00B958B9" w:rsidP="00B958B9">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TRL</w:t>
            </w:r>
          </w:p>
        </w:tc>
      </w:tr>
      <w:tr w:rsidR="00EA11A8" w:rsidRPr="002A2178" w:rsidTr="00625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Align w:val="center"/>
          </w:tcPr>
          <w:p w:rsidR="00EA11A8" w:rsidRPr="002A2178" w:rsidRDefault="00EA11A8" w:rsidP="0062535A">
            <w:pPr>
              <w:jc w:val="center"/>
              <w:rPr>
                <w:rFonts w:ascii="Gill Sans MT" w:hAnsi="Gill Sans MT"/>
                <w:b w:val="0"/>
              </w:rPr>
            </w:pPr>
            <w:r w:rsidRPr="002A2178">
              <w:rPr>
                <w:rFonts w:ascii="Gill Sans MT" w:hAnsi="Gill Sans MT"/>
                <w:b w:val="0"/>
              </w:rPr>
              <w:t>One</w:t>
            </w:r>
          </w:p>
        </w:tc>
        <w:tc>
          <w:tcPr>
            <w:tcW w:w="2841" w:type="dxa"/>
            <w:vAlign w:val="center"/>
          </w:tcPr>
          <w:p w:rsidR="00EA11A8" w:rsidRPr="002A2178" w:rsidRDefault="00B958B9" w:rsidP="0062535A">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TS-1, TS-2, TS-3</w:t>
            </w:r>
          </w:p>
        </w:tc>
        <w:tc>
          <w:tcPr>
            <w:tcW w:w="2841" w:type="dxa"/>
            <w:vAlign w:val="center"/>
          </w:tcPr>
          <w:p w:rsidR="00EA11A8" w:rsidRPr="002A2178" w:rsidRDefault="007C0281" w:rsidP="0062535A">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1</w:t>
            </w:r>
          </w:p>
        </w:tc>
      </w:tr>
      <w:tr w:rsidR="00EA11A8" w:rsidRPr="002A2178" w:rsidTr="0062535A">
        <w:tc>
          <w:tcPr>
            <w:cnfStyle w:val="001000000000" w:firstRow="0" w:lastRow="0" w:firstColumn="1" w:lastColumn="0" w:oddVBand="0" w:evenVBand="0" w:oddHBand="0" w:evenHBand="0" w:firstRowFirstColumn="0" w:firstRowLastColumn="0" w:lastRowFirstColumn="0" w:lastRowLastColumn="0"/>
            <w:tcW w:w="2841" w:type="dxa"/>
            <w:vAlign w:val="center"/>
          </w:tcPr>
          <w:p w:rsidR="00EA11A8" w:rsidRPr="002A2178" w:rsidRDefault="00EA11A8" w:rsidP="0062535A">
            <w:pPr>
              <w:jc w:val="center"/>
              <w:rPr>
                <w:rFonts w:ascii="Gill Sans MT" w:hAnsi="Gill Sans MT"/>
                <w:b w:val="0"/>
              </w:rPr>
            </w:pPr>
            <w:r w:rsidRPr="002A2178">
              <w:rPr>
                <w:rFonts w:ascii="Gill Sans MT" w:hAnsi="Gill Sans MT"/>
                <w:b w:val="0"/>
              </w:rPr>
              <w:t>Two</w:t>
            </w:r>
          </w:p>
        </w:tc>
        <w:tc>
          <w:tcPr>
            <w:tcW w:w="2841" w:type="dxa"/>
            <w:vAlign w:val="center"/>
          </w:tcPr>
          <w:p w:rsidR="00EA11A8" w:rsidRPr="002A2178" w:rsidRDefault="007C0281" w:rsidP="0062535A">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TS-1, TS-2, TS-5, TS-6</w:t>
            </w:r>
          </w:p>
        </w:tc>
        <w:tc>
          <w:tcPr>
            <w:tcW w:w="2841" w:type="dxa"/>
            <w:vAlign w:val="center"/>
          </w:tcPr>
          <w:p w:rsidR="00EA11A8" w:rsidRPr="002A2178" w:rsidRDefault="007C0281" w:rsidP="0062535A">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4</w:t>
            </w:r>
          </w:p>
        </w:tc>
      </w:tr>
      <w:tr w:rsidR="00EA11A8" w:rsidRPr="002A2178" w:rsidTr="00625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Align w:val="center"/>
          </w:tcPr>
          <w:p w:rsidR="00EA11A8" w:rsidRPr="002A2178" w:rsidRDefault="00EA11A8" w:rsidP="0062535A">
            <w:pPr>
              <w:jc w:val="center"/>
              <w:rPr>
                <w:rFonts w:ascii="Gill Sans MT" w:hAnsi="Gill Sans MT"/>
                <w:b w:val="0"/>
              </w:rPr>
            </w:pPr>
            <w:r w:rsidRPr="002A2178">
              <w:rPr>
                <w:rFonts w:ascii="Gill Sans MT" w:hAnsi="Gill Sans MT"/>
                <w:b w:val="0"/>
              </w:rPr>
              <w:t>Three</w:t>
            </w:r>
          </w:p>
        </w:tc>
        <w:tc>
          <w:tcPr>
            <w:tcW w:w="2841" w:type="dxa"/>
            <w:vAlign w:val="center"/>
          </w:tcPr>
          <w:p w:rsidR="00EA11A8" w:rsidRPr="002A2178" w:rsidRDefault="007C0281" w:rsidP="0062535A">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TS-4, TS-5, TS-6, TS-7</w:t>
            </w:r>
          </w:p>
        </w:tc>
        <w:tc>
          <w:tcPr>
            <w:tcW w:w="2841" w:type="dxa"/>
            <w:vAlign w:val="center"/>
          </w:tcPr>
          <w:p w:rsidR="00EA11A8" w:rsidRPr="002A2178" w:rsidRDefault="007C0281" w:rsidP="0062535A">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3</w:t>
            </w:r>
          </w:p>
        </w:tc>
      </w:tr>
      <w:tr w:rsidR="00EA11A8" w:rsidRPr="002A2178" w:rsidTr="0062535A">
        <w:tc>
          <w:tcPr>
            <w:cnfStyle w:val="001000000000" w:firstRow="0" w:lastRow="0" w:firstColumn="1" w:lastColumn="0" w:oddVBand="0" w:evenVBand="0" w:oddHBand="0" w:evenHBand="0" w:firstRowFirstColumn="0" w:firstRowLastColumn="0" w:lastRowFirstColumn="0" w:lastRowLastColumn="0"/>
            <w:tcW w:w="2841" w:type="dxa"/>
            <w:vAlign w:val="center"/>
          </w:tcPr>
          <w:p w:rsidR="00EA11A8" w:rsidRPr="002A2178" w:rsidRDefault="00EA11A8" w:rsidP="0062535A">
            <w:pPr>
              <w:jc w:val="center"/>
              <w:rPr>
                <w:rFonts w:ascii="Gill Sans MT" w:hAnsi="Gill Sans MT"/>
                <w:b w:val="0"/>
              </w:rPr>
            </w:pPr>
            <w:r w:rsidRPr="002A2178">
              <w:rPr>
                <w:rFonts w:ascii="Gill Sans MT" w:hAnsi="Gill Sans MT"/>
                <w:b w:val="0"/>
              </w:rPr>
              <w:t>Four</w:t>
            </w:r>
          </w:p>
        </w:tc>
        <w:tc>
          <w:tcPr>
            <w:tcW w:w="2841" w:type="dxa"/>
            <w:vAlign w:val="center"/>
          </w:tcPr>
          <w:p w:rsidR="00EA11A8" w:rsidRPr="002A2178" w:rsidRDefault="007C0281" w:rsidP="0062535A">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TS-1, TS-3, TS-5, TS-8</w:t>
            </w:r>
          </w:p>
        </w:tc>
        <w:tc>
          <w:tcPr>
            <w:tcW w:w="2841" w:type="dxa"/>
            <w:vAlign w:val="center"/>
          </w:tcPr>
          <w:p w:rsidR="00EA11A8" w:rsidRPr="002A2178" w:rsidRDefault="007C0281" w:rsidP="0062535A">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7</w:t>
            </w:r>
          </w:p>
        </w:tc>
      </w:tr>
      <w:tr w:rsidR="00EA11A8" w:rsidRPr="002A2178" w:rsidTr="00625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Align w:val="center"/>
          </w:tcPr>
          <w:p w:rsidR="00EA11A8" w:rsidRPr="002A2178" w:rsidRDefault="00EA11A8" w:rsidP="0062535A">
            <w:pPr>
              <w:jc w:val="center"/>
              <w:rPr>
                <w:rFonts w:ascii="Gill Sans MT" w:hAnsi="Gill Sans MT"/>
                <w:b w:val="0"/>
              </w:rPr>
            </w:pPr>
            <w:r w:rsidRPr="002A2178">
              <w:rPr>
                <w:rFonts w:ascii="Gill Sans MT" w:hAnsi="Gill Sans MT"/>
                <w:b w:val="0"/>
              </w:rPr>
              <w:t>Five</w:t>
            </w:r>
          </w:p>
        </w:tc>
        <w:tc>
          <w:tcPr>
            <w:tcW w:w="2841" w:type="dxa"/>
            <w:vAlign w:val="center"/>
          </w:tcPr>
          <w:p w:rsidR="00EA11A8" w:rsidRPr="002A2178" w:rsidRDefault="007C0281" w:rsidP="0062535A">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TS-2, TS-6, TS-8, TS-9</w:t>
            </w:r>
          </w:p>
        </w:tc>
        <w:tc>
          <w:tcPr>
            <w:tcW w:w="2841" w:type="dxa"/>
            <w:vAlign w:val="center"/>
          </w:tcPr>
          <w:p w:rsidR="00EA11A8" w:rsidRPr="002A2178" w:rsidRDefault="007C0281" w:rsidP="0062535A">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8</w:t>
            </w:r>
          </w:p>
        </w:tc>
      </w:tr>
      <w:tr w:rsidR="00EA11A8" w:rsidRPr="002A2178" w:rsidTr="0062535A">
        <w:tc>
          <w:tcPr>
            <w:cnfStyle w:val="001000000000" w:firstRow="0" w:lastRow="0" w:firstColumn="1" w:lastColumn="0" w:oddVBand="0" w:evenVBand="0" w:oddHBand="0" w:evenHBand="0" w:firstRowFirstColumn="0" w:firstRowLastColumn="0" w:lastRowFirstColumn="0" w:lastRowLastColumn="0"/>
            <w:tcW w:w="2841" w:type="dxa"/>
            <w:vAlign w:val="center"/>
          </w:tcPr>
          <w:p w:rsidR="00EA11A8" w:rsidRPr="002A2178" w:rsidRDefault="00EA11A8" w:rsidP="0062535A">
            <w:pPr>
              <w:jc w:val="center"/>
              <w:rPr>
                <w:rFonts w:ascii="Gill Sans MT" w:hAnsi="Gill Sans MT"/>
                <w:b w:val="0"/>
              </w:rPr>
            </w:pPr>
            <w:r w:rsidRPr="002A2178">
              <w:rPr>
                <w:rFonts w:ascii="Gill Sans MT" w:hAnsi="Gill Sans MT"/>
                <w:b w:val="0"/>
              </w:rPr>
              <w:t>Six</w:t>
            </w:r>
          </w:p>
        </w:tc>
        <w:tc>
          <w:tcPr>
            <w:tcW w:w="2841" w:type="dxa"/>
            <w:vAlign w:val="center"/>
          </w:tcPr>
          <w:p w:rsidR="00EA11A8" w:rsidRPr="002A2178" w:rsidRDefault="00B958B9" w:rsidP="0062535A">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TS-2, TS-7, TS</w:t>
            </w:r>
            <w:r w:rsidR="007C0281">
              <w:rPr>
                <w:rFonts w:ascii="Gill Sans MT" w:hAnsi="Gill Sans MT"/>
              </w:rPr>
              <w:t>-</w:t>
            </w:r>
            <w:r>
              <w:rPr>
                <w:rFonts w:ascii="Gill Sans MT" w:hAnsi="Gill Sans MT"/>
              </w:rPr>
              <w:t>8, TS-9</w:t>
            </w:r>
          </w:p>
        </w:tc>
        <w:tc>
          <w:tcPr>
            <w:tcW w:w="2841" w:type="dxa"/>
            <w:vAlign w:val="center"/>
          </w:tcPr>
          <w:p w:rsidR="00EA11A8" w:rsidRPr="002A2178" w:rsidRDefault="00F6594C" w:rsidP="0062535A">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3</w:t>
            </w:r>
          </w:p>
        </w:tc>
      </w:tr>
    </w:tbl>
    <w:p w:rsidR="00EA11A8" w:rsidRDefault="00EA11A8" w:rsidP="002D36E8">
      <w:pPr>
        <w:spacing w:after="240" w:line="360" w:lineRule="auto"/>
        <w:rPr>
          <w:rFonts w:ascii="Gill Sans MT" w:hAnsi="Gill Sans MT"/>
        </w:rPr>
      </w:pPr>
    </w:p>
    <w:p w:rsidR="00F6594C" w:rsidRDefault="00F6594C" w:rsidP="00526CD3">
      <w:pPr>
        <w:spacing w:after="240" w:line="360" w:lineRule="auto"/>
        <w:ind w:firstLine="360"/>
        <w:rPr>
          <w:rFonts w:ascii="Gill Sans MT" w:hAnsi="Gill Sans MT"/>
        </w:rPr>
      </w:pPr>
      <w:r>
        <w:rPr>
          <w:rFonts w:ascii="Gill Sans MT" w:hAnsi="Gill Sans MT"/>
        </w:rPr>
        <w:t>From this exercise, you know that you should concentrate your initial licensing efforts on the fourth and fifth patent families and the</w:t>
      </w:r>
      <w:r w:rsidR="0062535A">
        <w:rPr>
          <w:rFonts w:ascii="Gill Sans MT" w:hAnsi="Gill Sans MT"/>
        </w:rPr>
        <w:t>ir</w:t>
      </w:r>
      <w:r>
        <w:rPr>
          <w:rFonts w:ascii="Gill Sans MT" w:hAnsi="Gill Sans MT"/>
        </w:rPr>
        <w:t xml:space="preserve"> related trade secrets.  Your licensing effort does not need to be to the exclusion of the other </w:t>
      </w:r>
      <w:proofErr w:type="spellStart"/>
      <w:r>
        <w:rPr>
          <w:rFonts w:ascii="Gill Sans MT" w:hAnsi="Gill Sans MT"/>
        </w:rPr>
        <w:t>patent</w:t>
      </w:r>
      <w:proofErr w:type="spellEnd"/>
      <w:r>
        <w:rPr>
          <w:rFonts w:ascii="Gill Sans MT" w:hAnsi="Gill Sans MT"/>
        </w:rPr>
        <w:t xml:space="preserve"> families.  This simply means that you will lead with Patent Families 4 and 5.  You will first explore commercial markets for these patent families.  You will conduct your </w:t>
      </w:r>
      <w:r w:rsidR="008046E5">
        <w:rPr>
          <w:rFonts w:ascii="Gill Sans MT" w:hAnsi="Gill Sans MT"/>
        </w:rPr>
        <w:t>most intense</w:t>
      </w:r>
      <w:r>
        <w:rPr>
          <w:rFonts w:ascii="Gill Sans MT" w:hAnsi="Gill Sans MT"/>
        </w:rPr>
        <w:t xml:space="preserve"> valuation efforts on these technologies, and when you have found a set of candidate licensees, you will focus your initial efforts in licensing these patent families and their related trade secrets and know how.  You will conduct your valuation following the same general principles discussed previously</w:t>
      </w:r>
      <w:r w:rsidR="008046E5">
        <w:rPr>
          <w:rFonts w:ascii="Gill Sans MT" w:hAnsi="Gill Sans MT"/>
        </w:rPr>
        <w:t xml:space="preserve"> and identify which of the three main methods will be used</w:t>
      </w:r>
      <w:r>
        <w:rPr>
          <w:rFonts w:ascii="Gill Sans MT" w:hAnsi="Gill Sans MT"/>
        </w:rPr>
        <w:t>.  The point of this particular ex</w:t>
      </w:r>
      <w:r w:rsidR="008046E5">
        <w:rPr>
          <w:rFonts w:ascii="Gill Sans MT" w:hAnsi="Gill Sans MT"/>
        </w:rPr>
        <w:t>ercise, you realize, has been</w:t>
      </w:r>
      <w:r>
        <w:rPr>
          <w:rFonts w:ascii="Gill Sans MT" w:hAnsi="Gill Sans MT"/>
        </w:rPr>
        <w:t xml:space="preserve"> learning what to focus on and what to ignore – at least initially.  It occurs to you that after an initial licensing discussion, it may turn out that Patent Family 1 is the easiest to license since that patent family likely has the broadest claims, and certainly a license to Patent Families 4 and 5 might be extremely difficult to license without a patent license to Patent Family 1</w:t>
      </w:r>
      <w:r w:rsidR="008046E5">
        <w:rPr>
          <w:rFonts w:ascii="Gill Sans MT" w:hAnsi="Gill Sans MT"/>
        </w:rPr>
        <w:t xml:space="preserve"> </w:t>
      </w:r>
      <w:r>
        <w:rPr>
          <w:rFonts w:ascii="Gill Sans MT" w:hAnsi="Gill Sans MT"/>
        </w:rPr>
        <w:t>as well.</w:t>
      </w:r>
    </w:p>
    <w:p w:rsidR="00F6594C" w:rsidRPr="00C95097" w:rsidRDefault="008046E5" w:rsidP="00526CD3">
      <w:pPr>
        <w:spacing w:after="240" w:line="360" w:lineRule="auto"/>
        <w:ind w:firstLine="360"/>
        <w:rPr>
          <w:rFonts w:ascii="Gill Sans MT" w:hAnsi="Gill Sans MT"/>
        </w:rPr>
      </w:pPr>
      <w:r>
        <w:rPr>
          <w:rFonts w:ascii="Gill Sans MT" w:hAnsi="Gill Sans MT"/>
        </w:rPr>
        <w:t xml:space="preserve">Patent annuities in different countries may come due at different times. </w:t>
      </w:r>
      <w:r w:rsidR="00F6594C">
        <w:rPr>
          <w:rFonts w:ascii="Gill Sans MT" w:hAnsi="Gill Sans MT"/>
        </w:rPr>
        <w:t>You allow some of the patents in certain jurisdictions to expire while you are in the process of trying to license the whole portfolio.  You know that you must satisfy some of the dean’s objectives, which did not strike you as being unreasonable.  After nine months of effort, you are able to license Patent Family 4 to a manufacturing company at a rate that will allo</w:t>
      </w:r>
      <w:r>
        <w:rPr>
          <w:rFonts w:ascii="Gill Sans MT" w:hAnsi="Gill Sans MT"/>
        </w:rPr>
        <w:t xml:space="preserve">w you to pay </w:t>
      </w:r>
      <w:r w:rsidR="00F16018">
        <w:rPr>
          <w:rFonts w:ascii="Gill Sans MT" w:hAnsi="Gill Sans MT"/>
        </w:rPr>
        <w:t>4</w:t>
      </w:r>
      <w:r w:rsidR="00F6594C">
        <w:rPr>
          <w:rFonts w:ascii="Gill Sans MT" w:hAnsi="Gill Sans MT"/>
        </w:rPr>
        <w:t>0% of th</w:t>
      </w:r>
      <w:r w:rsidR="00F16018">
        <w:rPr>
          <w:rFonts w:ascii="Gill Sans MT" w:hAnsi="Gill Sans MT"/>
        </w:rPr>
        <w:t xml:space="preserve">e annual annuities for the </w:t>
      </w:r>
      <w:r w:rsidR="00F16018">
        <w:rPr>
          <w:rFonts w:ascii="Gill Sans MT" w:hAnsi="Gill Sans MT"/>
        </w:rPr>
        <w:lastRenderedPageBreak/>
        <w:t xml:space="preserve">entire portfolio.   The dean agrees to continue paying the uncovered portion of the annuities for at least another 2 years.  </w:t>
      </w:r>
      <w:r>
        <w:rPr>
          <w:rFonts w:ascii="Gill Sans MT" w:hAnsi="Gill Sans MT"/>
        </w:rPr>
        <w:t xml:space="preserve">Meanwhile, you continue trying to license the whole of the </w:t>
      </w:r>
      <w:proofErr w:type="spellStart"/>
      <w:r>
        <w:rPr>
          <w:rFonts w:ascii="Gill Sans MT" w:hAnsi="Gill Sans MT"/>
        </w:rPr>
        <w:t>femtotechnology</w:t>
      </w:r>
      <w:proofErr w:type="spellEnd"/>
      <w:r>
        <w:rPr>
          <w:rFonts w:ascii="Gill Sans MT" w:hAnsi="Gill Sans MT"/>
        </w:rPr>
        <w:t xml:space="preserve"> IPR holdings.  </w:t>
      </w:r>
      <w:r w:rsidR="00F16018">
        <w:rPr>
          <w:rFonts w:ascii="Gill Sans MT" w:hAnsi="Gill Sans MT"/>
        </w:rPr>
        <w:t xml:space="preserve">You also learn that the dean would like to patent another of the professor’s improvements in the </w:t>
      </w:r>
      <w:proofErr w:type="spellStart"/>
      <w:r w:rsidR="00F16018">
        <w:rPr>
          <w:rFonts w:ascii="Gill Sans MT" w:hAnsi="Gill Sans MT"/>
        </w:rPr>
        <w:t>femtotechnology</w:t>
      </w:r>
      <w:proofErr w:type="spellEnd"/>
      <w:r w:rsidR="00F16018">
        <w:rPr>
          <w:rFonts w:ascii="Gill Sans MT" w:hAnsi="Gill Sans MT"/>
        </w:rPr>
        <w:t xml:space="preserve"> sector.</w:t>
      </w:r>
    </w:p>
    <w:p w:rsidR="008F0CFB" w:rsidRPr="008D7DF1" w:rsidRDefault="00A954A2" w:rsidP="002D36E8">
      <w:pPr>
        <w:tabs>
          <w:tab w:val="left" w:pos="360"/>
        </w:tabs>
        <w:spacing w:after="240" w:line="360" w:lineRule="auto"/>
        <w:rPr>
          <w:rFonts w:asciiTheme="minorHAnsi" w:hAnsiTheme="minorHAnsi" w:cstheme="minorHAnsi"/>
          <w:b/>
          <w:sz w:val="32"/>
          <w:szCs w:val="32"/>
        </w:rPr>
      </w:pPr>
      <w:r w:rsidRPr="008D7DF1">
        <w:rPr>
          <w:rFonts w:asciiTheme="minorHAnsi" w:hAnsiTheme="minorHAnsi" w:cstheme="minorHAnsi"/>
          <w:b/>
          <w:sz w:val="32"/>
          <w:szCs w:val="32"/>
        </w:rPr>
        <w:t>6</w:t>
      </w:r>
      <w:r w:rsidR="008F0CFB" w:rsidRPr="008D7DF1">
        <w:rPr>
          <w:rFonts w:asciiTheme="minorHAnsi" w:hAnsiTheme="minorHAnsi" w:cstheme="minorHAnsi"/>
          <w:b/>
          <w:sz w:val="32"/>
          <w:szCs w:val="32"/>
        </w:rPr>
        <w:t>.2</w:t>
      </w:r>
      <w:r w:rsidR="008F0CFB" w:rsidRPr="008D7DF1">
        <w:rPr>
          <w:rFonts w:asciiTheme="minorHAnsi" w:hAnsiTheme="minorHAnsi" w:cstheme="minorHAnsi"/>
          <w:b/>
          <w:sz w:val="32"/>
          <w:szCs w:val="32"/>
        </w:rPr>
        <w:tab/>
        <w:t>Valuation in Release of Patent Rights</w:t>
      </w:r>
    </w:p>
    <w:p w:rsidR="00823BFD" w:rsidRDefault="004D471D" w:rsidP="00526CD3">
      <w:pPr>
        <w:spacing w:after="240" w:line="360" w:lineRule="auto"/>
        <w:ind w:firstLine="360"/>
        <w:rPr>
          <w:rFonts w:ascii="Gill Sans MT" w:hAnsi="Gill Sans MT"/>
        </w:rPr>
      </w:pPr>
      <w:r w:rsidRPr="00823BFD">
        <w:rPr>
          <w:rFonts w:ascii="Gill Sans MT" w:hAnsi="Gill Sans MT"/>
        </w:rPr>
        <w:t xml:space="preserve">Prof. </w:t>
      </w:r>
      <w:proofErr w:type="spellStart"/>
      <w:r w:rsidR="008046E5">
        <w:rPr>
          <w:rFonts w:ascii="Gill Sans MT" w:hAnsi="Gill Sans MT"/>
        </w:rPr>
        <w:t>Zuban</w:t>
      </w:r>
      <w:proofErr w:type="spellEnd"/>
      <w:r w:rsidR="008046E5">
        <w:rPr>
          <w:rFonts w:ascii="Gill Sans MT" w:hAnsi="Gill Sans MT"/>
        </w:rPr>
        <w:t xml:space="preserve"> </w:t>
      </w:r>
      <w:proofErr w:type="spellStart"/>
      <w:r w:rsidRPr="00823BFD">
        <w:rPr>
          <w:rFonts w:ascii="Gill Sans MT" w:hAnsi="Gill Sans MT"/>
        </w:rPr>
        <w:t>Grel</w:t>
      </w:r>
      <w:proofErr w:type="spellEnd"/>
      <w:r w:rsidRPr="00823BFD">
        <w:rPr>
          <w:rFonts w:ascii="Gill Sans MT" w:hAnsi="Gill Sans MT"/>
        </w:rPr>
        <w:t xml:space="preserve"> has prepared a paper on </w:t>
      </w:r>
      <w:proofErr w:type="spellStart"/>
      <w:r w:rsidR="004A3609" w:rsidRPr="00823BFD">
        <w:rPr>
          <w:rFonts w:ascii="Gill Sans MT" w:hAnsi="Gill Sans MT"/>
        </w:rPr>
        <w:t>Erehwonian</w:t>
      </w:r>
      <w:proofErr w:type="spellEnd"/>
      <w:r w:rsidRPr="00823BFD">
        <w:rPr>
          <w:rFonts w:ascii="Gill Sans MT" w:hAnsi="Gill Sans MT"/>
        </w:rPr>
        <w:t xml:space="preserve"> </w:t>
      </w:r>
      <w:proofErr w:type="spellStart"/>
      <w:r w:rsidRPr="00823BFD">
        <w:rPr>
          <w:rFonts w:ascii="Gill Sans MT" w:hAnsi="Gill Sans MT"/>
        </w:rPr>
        <w:t>Stronba</w:t>
      </w:r>
      <w:proofErr w:type="spellEnd"/>
      <w:r w:rsidRPr="00823BFD">
        <w:rPr>
          <w:rFonts w:ascii="Gill Sans MT" w:hAnsi="Gill Sans MT"/>
        </w:rPr>
        <w:t xml:space="preserve"> roots for presentation and publication</w:t>
      </w:r>
      <w:r w:rsidR="00D42DCD">
        <w:rPr>
          <w:rFonts w:ascii="Gill Sans MT" w:hAnsi="Gill Sans MT"/>
        </w:rPr>
        <w:t xml:space="preserve"> at an international conference o</w:t>
      </w:r>
      <w:r w:rsidR="008046E5">
        <w:rPr>
          <w:rFonts w:ascii="Gill Sans MT" w:hAnsi="Gill Sans MT"/>
        </w:rPr>
        <w:t>n commercial produce</w:t>
      </w:r>
      <w:r w:rsidR="00D42DCD">
        <w:rPr>
          <w:rFonts w:ascii="Gill Sans MT" w:hAnsi="Gill Sans MT"/>
        </w:rPr>
        <w:t>.</w:t>
      </w:r>
      <w:r w:rsidRPr="00823BFD">
        <w:rPr>
          <w:rFonts w:ascii="Gill Sans MT" w:hAnsi="Gill Sans MT"/>
        </w:rPr>
        <w:t xml:space="preserve">  The conference will be held in a few weeks.  You need to evaluate Prof. </w:t>
      </w:r>
      <w:proofErr w:type="spellStart"/>
      <w:r w:rsidRPr="00823BFD">
        <w:rPr>
          <w:rFonts w:ascii="Gill Sans MT" w:hAnsi="Gill Sans MT"/>
        </w:rPr>
        <w:t>Grel’s</w:t>
      </w:r>
      <w:proofErr w:type="spellEnd"/>
      <w:r w:rsidRPr="00823BFD">
        <w:rPr>
          <w:rFonts w:ascii="Gill Sans MT" w:hAnsi="Gill Sans MT"/>
        </w:rPr>
        <w:t xml:space="preserve"> paper quickly to see if the university would like to file a patent application on his work related to </w:t>
      </w:r>
      <w:proofErr w:type="spellStart"/>
      <w:r w:rsidRPr="00823BFD">
        <w:rPr>
          <w:rFonts w:ascii="Gill Sans MT" w:hAnsi="Gill Sans MT"/>
        </w:rPr>
        <w:t>Stronba</w:t>
      </w:r>
      <w:proofErr w:type="spellEnd"/>
      <w:r w:rsidRPr="00823BFD">
        <w:rPr>
          <w:rFonts w:ascii="Gill Sans MT" w:hAnsi="Gill Sans MT"/>
        </w:rPr>
        <w:t xml:space="preserve"> roots.  </w:t>
      </w:r>
      <w:r w:rsidR="008046E5">
        <w:rPr>
          <w:rFonts w:ascii="Gill Sans MT" w:hAnsi="Gill Sans MT"/>
        </w:rPr>
        <w:t>Otherwise, you can capture any valuable IPRs later.</w:t>
      </w:r>
    </w:p>
    <w:p w:rsidR="004D471D" w:rsidRPr="00823BFD" w:rsidRDefault="004D471D" w:rsidP="00526CD3">
      <w:pPr>
        <w:spacing w:after="240" w:line="360" w:lineRule="auto"/>
        <w:ind w:firstLine="360"/>
        <w:rPr>
          <w:rFonts w:ascii="Gill Sans MT" w:hAnsi="Gill Sans MT"/>
        </w:rPr>
      </w:pPr>
      <w:r w:rsidRPr="00823BFD">
        <w:rPr>
          <w:rFonts w:ascii="Gill Sans MT" w:hAnsi="Gill Sans MT"/>
        </w:rPr>
        <w:t xml:space="preserve">The </w:t>
      </w:r>
      <w:proofErr w:type="spellStart"/>
      <w:r w:rsidR="008046E5">
        <w:rPr>
          <w:rFonts w:ascii="Gill Sans MT" w:hAnsi="Gill Sans MT"/>
        </w:rPr>
        <w:t>Stronba</w:t>
      </w:r>
      <w:proofErr w:type="spellEnd"/>
      <w:r w:rsidR="008046E5">
        <w:rPr>
          <w:rFonts w:ascii="Gill Sans MT" w:hAnsi="Gill Sans MT"/>
        </w:rPr>
        <w:t xml:space="preserve"> root </w:t>
      </w:r>
      <w:r w:rsidRPr="00823BFD">
        <w:rPr>
          <w:rFonts w:ascii="Gill Sans MT" w:hAnsi="Gill Sans MT"/>
        </w:rPr>
        <w:t>work is almost certainly patentable, so the primary question is</w:t>
      </w:r>
      <w:r w:rsidR="00A60349" w:rsidRPr="00823BFD">
        <w:rPr>
          <w:rFonts w:ascii="Gill Sans MT" w:hAnsi="Gill Sans MT"/>
        </w:rPr>
        <w:t>: W</w:t>
      </w:r>
      <w:r w:rsidRPr="00823BFD">
        <w:rPr>
          <w:rFonts w:ascii="Gill Sans MT" w:hAnsi="Gill Sans MT"/>
        </w:rPr>
        <w:t xml:space="preserve">hat is the value of a </w:t>
      </w:r>
      <w:r w:rsidR="00A60349" w:rsidRPr="00823BFD">
        <w:rPr>
          <w:rFonts w:ascii="Gill Sans MT" w:hAnsi="Gill Sans MT"/>
        </w:rPr>
        <w:t xml:space="preserve">patent </w:t>
      </w:r>
      <w:r w:rsidR="00823BFD">
        <w:rPr>
          <w:rFonts w:ascii="Gill Sans MT" w:hAnsi="Gill Sans MT"/>
        </w:rPr>
        <w:t xml:space="preserve">and complimentary technology </w:t>
      </w:r>
      <w:r w:rsidR="00A60349" w:rsidRPr="00823BFD">
        <w:rPr>
          <w:rFonts w:ascii="Gill Sans MT" w:hAnsi="Gill Sans MT"/>
        </w:rPr>
        <w:t xml:space="preserve">related to </w:t>
      </w:r>
      <w:proofErr w:type="spellStart"/>
      <w:r w:rsidR="00A60349" w:rsidRPr="00823BFD">
        <w:rPr>
          <w:rFonts w:ascii="Gill Sans MT" w:hAnsi="Gill Sans MT"/>
        </w:rPr>
        <w:t>Stronba</w:t>
      </w:r>
      <w:proofErr w:type="spellEnd"/>
      <w:r w:rsidR="00A60349" w:rsidRPr="00823BFD">
        <w:rPr>
          <w:rFonts w:ascii="Gill Sans MT" w:hAnsi="Gill Sans MT"/>
        </w:rPr>
        <w:t xml:space="preserve"> roots?</w:t>
      </w:r>
      <w:r w:rsidRPr="00823BFD">
        <w:rPr>
          <w:rFonts w:ascii="Gill Sans MT" w:hAnsi="Gill Sans MT"/>
        </w:rPr>
        <w:t xml:space="preserve">  You</w:t>
      </w:r>
      <w:r w:rsidR="00A60349" w:rsidRPr="00823BFD">
        <w:rPr>
          <w:rFonts w:ascii="Gill Sans MT" w:hAnsi="Gill Sans MT"/>
        </w:rPr>
        <w:t>r</w:t>
      </w:r>
      <w:r w:rsidRPr="00823BFD">
        <w:rPr>
          <w:rFonts w:ascii="Gill Sans MT" w:hAnsi="Gill Sans MT"/>
        </w:rPr>
        <w:t xml:space="preserve"> choices are to waive the patent rights (which will be lost once the article is published) or to hold up publication of the paper long enough for a patent application to be filed, and/or to publish for the present just an abstract of the paper that will not jeopardize any patentable subject matter.  You must make your decision quickly because of publication deadlines related to the conference. </w:t>
      </w:r>
    </w:p>
    <w:p w:rsidR="007D7CFF" w:rsidRPr="00823BFD" w:rsidRDefault="008046E5" w:rsidP="00526CD3">
      <w:pPr>
        <w:spacing w:after="240" w:line="360" w:lineRule="auto"/>
        <w:ind w:firstLine="360"/>
        <w:rPr>
          <w:rFonts w:ascii="Gill Sans MT" w:hAnsi="Gill Sans MT"/>
        </w:rPr>
      </w:pPr>
      <w:r>
        <w:rPr>
          <w:rFonts w:ascii="Gill Sans MT" w:hAnsi="Gill Sans MT"/>
        </w:rPr>
        <w:t>Y</w:t>
      </w:r>
      <w:r w:rsidR="007D7CFF" w:rsidRPr="00823BFD">
        <w:rPr>
          <w:rFonts w:ascii="Gill Sans MT" w:hAnsi="Gill Sans MT"/>
        </w:rPr>
        <w:t xml:space="preserve">ou </w:t>
      </w:r>
      <w:r>
        <w:rPr>
          <w:rFonts w:ascii="Gill Sans MT" w:hAnsi="Gill Sans MT"/>
        </w:rPr>
        <w:t xml:space="preserve">first </w:t>
      </w:r>
      <w:r w:rsidR="007D7CFF" w:rsidRPr="00823BFD">
        <w:rPr>
          <w:rFonts w:ascii="Gill Sans MT" w:hAnsi="Gill Sans MT"/>
        </w:rPr>
        <w:t xml:space="preserve">research the market for </w:t>
      </w:r>
      <w:proofErr w:type="spellStart"/>
      <w:r w:rsidR="007D7CFF" w:rsidRPr="00823BFD">
        <w:rPr>
          <w:rFonts w:ascii="Gill Sans MT" w:hAnsi="Gill Sans MT"/>
        </w:rPr>
        <w:t>Stronba</w:t>
      </w:r>
      <w:proofErr w:type="spellEnd"/>
      <w:r w:rsidR="007D7CFF" w:rsidRPr="00823BFD">
        <w:rPr>
          <w:rFonts w:ascii="Gill Sans MT" w:hAnsi="Gill Sans MT"/>
        </w:rPr>
        <w:t xml:space="preserve"> roots.  The wor</w:t>
      </w:r>
      <w:r>
        <w:rPr>
          <w:rFonts w:ascii="Gill Sans MT" w:hAnsi="Gill Sans MT"/>
        </w:rPr>
        <w:t xml:space="preserve">ld market for </w:t>
      </w:r>
      <w:proofErr w:type="spellStart"/>
      <w:r>
        <w:rPr>
          <w:rFonts w:ascii="Gill Sans MT" w:hAnsi="Gill Sans MT"/>
        </w:rPr>
        <w:t>Stronba</w:t>
      </w:r>
      <w:proofErr w:type="spellEnd"/>
      <w:r>
        <w:rPr>
          <w:rFonts w:ascii="Gill Sans MT" w:hAnsi="Gill Sans MT"/>
        </w:rPr>
        <w:t xml:space="preserve"> roots is </w:t>
      </w:r>
      <w:proofErr w:type="gramStart"/>
      <w:r w:rsidR="007D7CFF" w:rsidRPr="00823BFD">
        <w:rPr>
          <w:rFonts w:ascii="Gill Sans MT" w:hAnsi="Gill Sans MT"/>
        </w:rPr>
        <w:t>235 million</w:t>
      </w:r>
      <w:r>
        <w:rPr>
          <w:rFonts w:ascii="Gill Sans MT" w:hAnsi="Gill Sans MT"/>
        </w:rPr>
        <w:t xml:space="preserve"> EHD</w:t>
      </w:r>
      <w:r w:rsidR="007D7CFF" w:rsidRPr="00823BFD">
        <w:rPr>
          <w:rFonts w:ascii="Gill Sans MT" w:hAnsi="Gill Sans MT"/>
        </w:rPr>
        <w:t>/year</w:t>
      </w:r>
      <w:proofErr w:type="gramEnd"/>
      <w:r w:rsidR="007D7CFF" w:rsidRPr="00823BFD">
        <w:rPr>
          <w:rFonts w:ascii="Gill Sans MT" w:hAnsi="Gill Sans MT"/>
        </w:rPr>
        <w:t>.  They are mostly used as a flavoring for “Birmingham cookies,” a type of a cookie that has nothing to do with Birmingham, England but for the name of a corporal in the British</w:t>
      </w:r>
      <w:r w:rsidR="00823BFD" w:rsidRPr="00823BFD">
        <w:rPr>
          <w:rFonts w:ascii="Gill Sans MT" w:hAnsi="Gill Sans MT"/>
        </w:rPr>
        <w:t xml:space="preserve"> army who helped popularize the</w:t>
      </w:r>
      <w:r w:rsidR="007D7CFF" w:rsidRPr="00823BFD">
        <w:rPr>
          <w:rFonts w:ascii="Gill Sans MT" w:hAnsi="Gill Sans MT"/>
        </w:rPr>
        <w:t xml:space="preserve"> </w:t>
      </w:r>
      <w:r w:rsidR="00823BFD" w:rsidRPr="00823BFD">
        <w:rPr>
          <w:rFonts w:ascii="Gill Sans MT" w:hAnsi="Gill Sans MT"/>
        </w:rPr>
        <w:t>cookies throughout England and Europe</w:t>
      </w:r>
      <w:r w:rsidR="007D7CFF" w:rsidRPr="00823BFD">
        <w:rPr>
          <w:rFonts w:ascii="Gill Sans MT" w:hAnsi="Gill Sans MT"/>
        </w:rPr>
        <w:t xml:space="preserve"> in the 1920s.</w:t>
      </w:r>
    </w:p>
    <w:p w:rsidR="007D7CFF" w:rsidRDefault="00823BFD" w:rsidP="00526CD3">
      <w:pPr>
        <w:spacing w:after="240" w:line="360" w:lineRule="auto"/>
        <w:ind w:firstLine="360"/>
        <w:rPr>
          <w:rFonts w:ascii="Gill Sans MT" w:hAnsi="Gill Sans MT"/>
        </w:rPr>
      </w:pPr>
      <w:r>
        <w:rPr>
          <w:rFonts w:ascii="Gill Sans MT" w:hAnsi="Gill Sans MT"/>
        </w:rPr>
        <w:t>Second, you ask</w:t>
      </w:r>
      <w:r w:rsidR="008046E5">
        <w:rPr>
          <w:rFonts w:ascii="Gill Sans MT" w:hAnsi="Gill Sans MT"/>
        </w:rPr>
        <w:t>, “W</w:t>
      </w:r>
      <w:r w:rsidR="007D7CFF" w:rsidRPr="00823BFD">
        <w:rPr>
          <w:rFonts w:ascii="Gill Sans MT" w:hAnsi="Gill Sans MT"/>
        </w:rPr>
        <w:t>hat does the pro</w:t>
      </w:r>
      <w:r w:rsidRPr="00823BFD">
        <w:rPr>
          <w:rFonts w:ascii="Gill Sans MT" w:hAnsi="Gill Sans MT"/>
        </w:rPr>
        <w:t xml:space="preserve">fessor’s improvement </w:t>
      </w:r>
      <w:r>
        <w:rPr>
          <w:rFonts w:ascii="Gill Sans MT" w:hAnsi="Gill Sans MT"/>
        </w:rPr>
        <w:t xml:space="preserve">related to </w:t>
      </w:r>
      <w:proofErr w:type="spellStart"/>
      <w:r>
        <w:rPr>
          <w:rFonts w:ascii="Gill Sans MT" w:hAnsi="Gill Sans MT"/>
        </w:rPr>
        <w:t>Stronba</w:t>
      </w:r>
      <w:proofErr w:type="spellEnd"/>
      <w:r>
        <w:rPr>
          <w:rFonts w:ascii="Gill Sans MT" w:hAnsi="Gill Sans MT"/>
        </w:rPr>
        <w:t xml:space="preserve"> roots concern?</w:t>
      </w:r>
      <w:r w:rsidR="008046E5">
        <w:rPr>
          <w:rFonts w:ascii="Gill Sans MT" w:hAnsi="Gill Sans MT"/>
        </w:rPr>
        <w:t>”</w:t>
      </w:r>
      <w:r w:rsidRPr="00823BFD">
        <w:rPr>
          <w:rFonts w:ascii="Gill Sans MT" w:hAnsi="Gill Sans MT"/>
        </w:rPr>
        <w:t xml:space="preserve">  After reading the paper and speaking with Prof. </w:t>
      </w:r>
      <w:proofErr w:type="spellStart"/>
      <w:r w:rsidRPr="00823BFD">
        <w:rPr>
          <w:rFonts w:ascii="Gill Sans MT" w:hAnsi="Gill Sans MT"/>
        </w:rPr>
        <w:t>Grel</w:t>
      </w:r>
      <w:proofErr w:type="spellEnd"/>
      <w:r w:rsidRPr="00823BFD">
        <w:rPr>
          <w:rFonts w:ascii="Gill Sans MT" w:hAnsi="Gill Sans MT"/>
        </w:rPr>
        <w:t>, you describe the improvement</w:t>
      </w:r>
      <w:r>
        <w:rPr>
          <w:rFonts w:ascii="Gill Sans MT" w:hAnsi="Gill Sans MT"/>
        </w:rPr>
        <w:t xml:space="preserve"> as follows.  </w:t>
      </w:r>
      <w:proofErr w:type="spellStart"/>
      <w:r>
        <w:rPr>
          <w:rFonts w:ascii="Gill Sans MT" w:hAnsi="Gill Sans MT"/>
        </w:rPr>
        <w:t>Stronba</w:t>
      </w:r>
      <w:proofErr w:type="spellEnd"/>
      <w:r>
        <w:rPr>
          <w:rFonts w:ascii="Gill Sans MT" w:hAnsi="Gill Sans MT"/>
        </w:rPr>
        <w:t xml:space="preserve"> roots are conventionally shredded then boiled then shredded again </w:t>
      </w:r>
      <w:r w:rsidR="008046E5">
        <w:rPr>
          <w:rFonts w:ascii="Gill Sans MT" w:hAnsi="Gill Sans MT"/>
        </w:rPr>
        <w:t xml:space="preserve">and then pressed in order to extract </w:t>
      </w:r>
      <w:proofErr w:type="gramStart"/>
      <w:r w:rsidR="008046E5">
        <w:rPr>
          <w:rFonts w:ascii="Gill Sans MT" w:hAnsi="Gill Sans MT"/>
        </w:rPr>
        <w:t>a thick</w:t>
      </w:r>
      <w:proofErr w:type="gramEnd"/>
      <w:r>
        <w:rPr>
          <w:rFonts w:ascii="Gill Sans MT" w:hAnsi="Gill Sans MT"/>
        </w:rPr>
        <w:t xml:space="preserve"> syrup which is used to flavor the Birmingham cookies.  This process is somewhat expensive and results in a relatively low yield of syrup weight to root weight.  Prof. </w:t>
      </w:r>
      <w:proofErr w:type="spellStart"/>
      <w:r>
        <w:rPr>
          <w:rFonts w:ascii="Gill Sans MT" w:hAnsi="Gill Sans MT"/>
        </w:rPr>
        <w:t>Grel</w:t>
      </w:r>
      <w:proofErr w:type="spellEnd"/>
      <w:r>
        <w:rPr>
          <w:rFonts w:ascii="Gill Sans MT" w:hAnsi="Gill Sans MT"/>
        </w:rPr>
        <w:t xml:space="preserve"> has learned that if the </w:t>
      </w:r>
      <w:proofErr w:type="spellStart"/>
      <w:r>
        <w:rPr>
          <w:rFonts w:ascii="Gill Sans MT" w:hAnsi="Gill Sans MT"/>
        </w:rPr>
        <w:t>Stronba</w:t>
      </w:r>
      <w:proofErr w:type="spellEnd"/>
      <w:r>
        <w:rPr>
          <w:rFonts w:ascii="Gill Sans MT" w:hAnsi="Gill Sans MT"/>
        </w:rPr>
        <w:t xml:space="preserve"> roots are covered with coconut oil, then frozen</w:t>
      </w:r>
      <w:r w:rsidR="00B36915">
        <w:rPr>
          <w:rFonts w:ascii="Gill Sans MT" w:hAnsi="Gill Sans MT"/>
        </w:rPr>
        <w:t xml:space="preserve"> at a temperature just below the freezing point of water</w:t>
      </w:r>
      <w:r>
        <w:rPr>
          <w:rFonts w:ascii="Gill Sans MT" w:hAnsi="Gill Sans MT"/>
        </w:rPr>
        <w:t xml:space="preserve">, then baked in an oven and then pressed that the </w:t>
      </w:r>
      <w:r>
        <w:rPr>
          <w:rFonts w:ascii="Gill Sans MT" w:hAnsi="Gill Sans MT"/>
        </w:rPr>
        <w:lastRenderedPageBreak/>
        <w:t xml:space="preserve">yields are significantly higher.  Prof. </w:t>
      </w:r>
      <w:proofErr w:type="spellStart"/>
      <w:r>
        <w:rPr>
          <w:rFonts w:ascii="Gill Sans MT" w:hAnsi="Gill Sans MT"/>
        </w:rPr>
        <w:t>Grel</w:t>
      </w:r>
      <w:proofErr w:type="spellEnd"/>
      <w:r>
        <w:rPr>
          <w:rFonts w:ascii="Gill Sans MT" w:hAnsi="Gill Sans MT"/>
        </w:rPr>
        <w:t xml:space="preserve"> has tested this process using </w:t>
      </w:r>
      <w:r w:rsidR="00B36915">
        <w:rPr>
          <w:rFonts w:ascii="Gill Sans MT" w:hAnsi="Gill Sans MT"/>
        </w:rPr>
        <w:t xml:space="preserve">only </w:t>
      </w:r>
      <w:r>
        <w:rPr>
          <w:rFonts w:ascii="Gill Sans MT" w:hAnsi="Gill Sans MT"/>
        </w:rPr>
        <w:t xml:space="preserve">very small bunches of </w:t>
      </w:r>
      <w:proofErr w:type="spellStart"/>
      <w:r>
        <w:rPr>
          <w:rFonts w:ascii="Gill Sans MT" w:hAnsi="Gill Sans MT"/>
        </w:rPr>
        <w:t>Stronba</w:t>
      </w:r>
      <w:proofErr w:type="spellEnd"/>
      <w:r>
        <w:rPr>
          <w:rFonts w:ascii="Gill Sans MT" w:hAnsi="Gill Sans MT"/>
        </w:rPr>
        <w:t xml:space="preserve"> roots.  However, the professor further explains that whole </w:t>
      </w:r>
      <w:proofErr w:type="spellStart"/>
      <w:r>
        <w:rPr>
          <w:rFonts w:ascii="Gill Sans MT" w:hAnsi="Gill Sans MT"/>
        </w:rPr>
        <w:t>Stronba</w:t>
      </w:r>
      <w:proofErr w:type="spellEnd"/>
      <w:r>
        <w:rPr>
          <w:rFonts w:ascii="Gill Sans MT" w:hAnsi="Gill Sans MT"/>
        </w:rPr>
        <w:t xml:space="preserve"> roots are very fragile.  </w:t>
      </w:r>
      <w:r w:rsidR="00B36915">
        <w:rPr>
          <w:rFonts w:ascii="Gill Sans MT" w:hAnsi="Gill Sans MT"/>
        </w:rPr>
        <w:t xml:space="preserve">They cannot have any weight placed on top of them without beginning to disintegrate, which means that they cannot be stacked together during cooking.  </w:t>
      </w:r>
      <w:r>
        <w:rPr>
          <w:rFonts w:ascii="Gill Sans MT" w:hAnsi="Gill Sans MT"/>
        </w:rPr>
        <w:t xml:space="preserve">Consequently, his present process would require huge ovens having enormous surface areas – ovens that would not be commercially feasible for even the largest bakers of Birmingham cookies.  </w:t>
      </w:r>
      <w:r w:rsidR="003C7951">
        <w:rPr>
          <w:rFonts w:ascii="Gill Sans MT" w:hAnsi="Gill Sans MT"/>
        </w:rPr>
        <w:t xml:space="preserve">You ask Prof. </w:t>
      </w:r>
      <w:proofErr w:type="spellStart"/>
      <w:r w:rsidR="003C7951">
        <w:rPr>
          <w:rFonts w:ascii="Gill Sans MT" w:hAnsi="Gill Sans MT"/>
        </w:rPr>
        <w:t>Grel</w:t>
      </w:r>
      <w:proofErr w:type="spellEnd"/>
      <w:r w:rsidR="003C7951">
        <w:rPr>
          <w:rFonts w:ascii="Gill Sans MT" w:hAnsi="Gill Sans MT"/>
        </w:rPr>
        <w:t xml:space="preserve"> if he t</w:t>
      </w:r>
      <w:r w:rsidR="00B36915">
        <w:rPr>
          <w:rFonts w:ascii="Gill Sans MT" w:hAnsi="Gill Sans MT"/>
        </w:rPr>
        <w:t>hinks this bottleneck could ever</w:t>
      </w:r>
      <w:r w:rsidR="003C7951">
        <w:rPr>
          <w:rFonts w:ascii="Gill Sans MT" w:hAnsi="Gill Sans MT"/>
        </w:rPr>
        <w:t xml:space="preserve"> be overcome.  He explains that it should be possible, but he adds that he’s already applied every technique in the </w:t>
      </w:r>
      <w:proofErr w:type="spellStart"/>
      <w:r w:rsidR="003C7951">
        <w:rPr>
          <w:rFonts w:ascii="Gill Sans MT" w:hAnsi="Gill Sans MT"/>
        </w:rPr>
        <w:t>Stronba</w:t>
      </w:r>
      <w:proofErr w:type="spellEnd"/>
      <w:r w:rsidR="003C7951">
        <w:rPr>
          <w:rFonts w:ascii="Gill Sans MT" w:hAnsi="Gill Sans MT"/>
        </w:rPr>
        <w:t xml:space="preserve">, </w:t>
      </w:r>
      <w:proofErr w:type="spellStart"/>
      <w:r w:rsidR="003C7951">
        <w:rPr>
          <w:rFonts w:ascii="Gill Sans MT" w:hAnsi="Gill Sans MT"/>
        </w:rPr>
        <w:t>Bomg</w:t>
      </w:r>
      <w:proofErr w:type="spellEnd"/>
      <w:r w:rsidR="003C7951">
        <w:rPr>
          <w:rFonts w:ascii="Gill Sans MT" w:hAnsi="Gill Sans MT"/>
        </w:rPr>
        <w:t xml:space="preserve">-go, Celery, Onion, </w:t>
      </w:r>
      <w:proofErr w:type="spellStart"/>
      <w:r w:rsidR="003C7951">
        <w:rPr>
          <w:rFonts w:ascii="Gill Sans MT" w:hAnsi="Gill Sans MT"/>
        </w:rPr>
        <w:t>Carmango</w:t>
      </w:r>
      <w:proofErr w:type="spellEnd"/>
      <w:r w:rsidR="003C7951">
        <w:rPr>
          <w:rFonts w:ascii="Gill Sans MT" w:hAnsi="Gill Sans MT"/>
        </w:rPr>
        <w:t xml:space="preserve">, and </w:t>
      </w:r>
      <w:proofErr w:type="spellStart"/>
      <w:r w:rsidR="003C7951">
        <w:rPr>
          <w:rFonts w:ascii="Gill Sans MT" w:hAnsi="Gill Sans MT"/>
        </w:rPr>
        <w:t>Rtanga</w:t>
      </w:r>
      <w:proofErr w:type="spellEnd"/>
      <w:r w:rsidR="003C7951">
        <w:rPr>
          <w:rFonts w:ascii="Gill Sans MT" w:hAnsi="Gill Sans MT"/>
        </w:rPr>
        <w:t xml:space="preserve"> root literature, and none of these approaches work.  He says it could be some time (</w:t>
      </w:r>
      <w:r w:rsidR="003C7951" w:rsidRPr="00B36915">
        <w:rPr>
          <w:rFonts w:ascii="Gill Sans MT" w:hAnsi="Gill Sans MT"/>
          <w:i/>
        </w:rPr>
        <w:t>e.g</w:t>
      </w:r>
      <w:r w:rsidR="003C7951">
        <w:rPr>
          <w:rFonts w:ascii="Gill Sans MT" w:hAnsi="Gill Sans MT"/>
        </w:rPr>
        <w:t xml:space="preserve">., years) before he overcomes this bottleneck.  </w:t>
      </w:r>
    </w:p>
    <w:p w:rsidR="003C7951" w:rsidRDefault="003C7951" w:rsidP="00446601">
      <w:pPr>
        <w:spacing w:after="240" w:line="360" w:lineRule="auto"/>
        <w:ind w:firstLine="360"/>
        <w:rPr>
          <w:rFonts w:ascii="Gill Sans MT" w:hAnsi="Gill Sans MT"/>
        </w:rPr>
      </w:pPr>
      <w:r>
        <w:rPr>
          <w:rFonts w:ascii="Gill Sans MT" w:hAnsi="Gill Sans MT"/>
        </w:rPr>
        <w:t xml:space="preserve">You decide to apply the technology readiness level (TRL) factors described above.  On the basis of the information that you have learned thus far, you rate the invention described in Prof. </w:t>
      </w:r>
      <w:proofErr w:type="spellStart"/>
      <w:r>
        <w:rPr>
          <w:rFonts w:ascii="Gill Sans MT" w:hAnsi="Gill Sans MT"/>
        </w:rPr>
        <w:t>Grel’s</w:t>
      </w:r>
      <w:proofErr w:type="spellEnd"/>
      <w:r>
        <w:rPr>
          <w:rFonts w:ascii="Gill Sans MT" w:hAnsi="Gill Sans MT"/>
        </w:rPr>
        <w:t xml:space="preserve"> paper at a TRL of 4.  You also study the </w:t>
      </w:r>
      <w:proofErr w:type="spellStart"/>
      <w:r>
        <w:rPr>
          <w:rFonts w:ascii="Gill Sans MT" w:hAnsi="Gill Sans MT"/>
        </w:rPr>
        <w:t>Stronba</w:t>
      </w:r>
      <w:proofErr w:type="spellEnd"/>
      <w:r>
        <w:rPr>
          <w:rFonts w:ascii="Gill Sans MT" w:hAnsi="Gill Sans MT"/>
        </w:rPr>
        <w:t xml:space="preserve"> root market a bit more and learn that it is a relatively price insensitive market.  In other words, even if the improved method was available today, it’s unclear how many of the manufacturers would be interested as they don’t presently compete too much in terms of lowering their costs.  </w:t>
      </w:r>
    </w:p>
    <w:p w:rsidR="003C7951" w:rsidRPr="00823BFD" w:rsidRDefault="003C7951" w:rsidP="00446601">
      <w:pPr>
        <w:spacing w:after="240" w:line="360" w:lineRule="auto"/>
        <w:ind w:firstLine="360"/>
        <w:rPr>
          <w:rFonts w:ascii="Gill Sans MT" w:hAnsi="Gill Sans MT"/>
        </w:rPr>
      </w:pPr>
      <w:r>
        <w:rPr>
          <w:rFonts w:ascii="Gill Sans MT" w:hAnsi="Gill Sans MT"/>
        </w:rPr>
        <w:t xml:space="preserve">Consequently, you sign the papers related to Prof. </w:t>
      </w:r>
      <w:proofErr w:type="spellStart"/>
      <w:r>
        <w:rPr>
          <w:rFonts w:ascii="Gill Sans MT" w:hAnsi="Gill Sans MT"/>
        </w:rPr>
        <w:t>Grel’s</w:t>
      </w:r>
      <w:proofErr w:type="spellEnd"/>
      <w:r>
        <w:rPr>
          <w:rFonts w:ascii="Gill Sans MT" w:hAnsi="Gill Sans MT"/>
        </w:rPr>
        <w:t xml:space="preserve"> publication and allow him to publish the paper, knowing that this will </w:t>
      </w:r>
      <w:r w:rsidR="00B36915">
        <w:rPr>
          <w:rFonts w:ascii="Gill Sans MT" w:hAnsi="Gill Sans MT"/>
        </w:rPr>
        <w:t xml:space="preserve">likely </w:t>
      </w:r>
      <w:r>
        <w:rPr>
          <w:rFonts w:ascii="Gill Sans MT" w:hAnsi="Gill Sans MT"/>
        </w:rPr>
        <w:t>waive the patent rights to his invention</w:t>
      </w:r>
      <w:r w:rsidR="00B36915">
        <w:rPr>
          <w:rFonts w:ascii="Gill Sans MT" w:hAnsi="Gill Sans MT"/>
        </w:rPr>
        <w:t xml:space="preserve"> for any jurisdiction without a grace period</w:t>
      </w:r>
      <w:r>
        <w:rPr>
          <w:rFonts w:ascii="Gill Sans MT" w:hAnsi="Gill Sans MT"/>
        </w:rPr>
        <w:t xml:space="preserve"> and likely render his related trade secrets also of limited commercial value.  As you have learned, the university cannot afford to patent everything that is patentable.  </w:t>
      </w:r>
    </w:p>
    <w:p w:rsidR="00803224" w:rsidRDefault="00803224">
      <w:pPr>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br w:type="page"/>
      </w:r>
    </w:p>
    <w:p w:rsidR="008F0CFB" w:rsidRPr="008D7DF1" w:rsidRDefault="00A954A2" w:rsidP="002D36E8">
      <w:pPr>
        <w:spacing w:after="240" w:line="360" w:lineRule="auto"/>
        <w:rPr>
          <w:rFonts w:ascii="Gill Sans MT" w:hAnsi="Gill Sans MT"/>
        </w:rPr>
      </w:pPr>
      <w:r w:rsidRPr="008D7DF1">
        <w:rPr>
          <w:rFonts w:asciiTheme="minorHAnsi" w:hAnsiTheme="minorHAnsi" w:cstheme="minorHAnsi"/>
          <w:b/>
          <w:sz w:val="32"/>
          <w:szCs w:val="32"/>
        </w:rPr>
        <w:lastRenderedPageBreak/>
        <w:t>6</w:t>
      </w:r>
      <w:r w:rsidR="008F0CFB" w:rsidRPr="008D7DF1">
        <w:rPr>
          <w:rFonts w:asciiTheme="minorHAnsi" w:hAnsiTheme="minorHAnsi" w:cstheme="minorHAnsi"/>
          <w:b/>
          <w:sz w:val="32"/>
          <w:szCs w:val="32"/>
        </w:rPr>
        <w:t>.3</w:t>
      </w:r>
      <w:r w:rsidR="008F0CFB" w:rsidRPr="008D7DF1">
        <w:rPr>
          <w:rFonts w:asciiTheme="minorHAnsi" w:hAnsiTheme="minorHAnsi" w:cstheme="minorHAnsi"/>
          <w:b/>
          <w:sz w:val="32"/>
          <w:szCs w:val="32"/>
        </w:rPr>
        <w:tab/>
        <w:t>Valuation in Rapid Asset Sale, Part 1</w:t>
      </w:r>
    </w:p>
    <w:p w:rsidR="008F1633" w:rsidRPr="00624588" w:rsidRDefault="008F1633" w:rsidP="00446601">
      <w:pPr>
        <w:spacing w:after="240" w:line="360" w:lineRule="auto"/>
        <w:ind w:firstLine="360"/>
        <w:rPr>
          <w:rFonts w:ascii="Gill Sans MT" w:hAnsi="Gill Sans MT"/>
        </w:rPr>
      </w:pPr>
      <w:r w:rsidRPr="00624588">
        <w:rPr>
          <w:rFonts w:ascii="Gill Sans MT" w:hAnsi="Gill Sans MT"/>
        </w:rPr>
        <w:t>An attorney representing an unnamed large multinational company says that his client is currently in</w:t>
      </w:r>
      <w:r w:rsidR="00A540D2">
        <w:rPr>
          <w:rFonts w:ascii="Gill Sans MT" w:hAnsi="Gill Sans MT"/>
        </w:rPr>
        <w:t xml:space="preserve"> </w:t>
      </w:r>
      <w:r w:rsidRPr="00624588">
        <w:rPr>
          <w:rFonts w:ascii="Gill Sans MT" w:hAnsi="Gill Sans MT"/>
        </w:rPr>
        <w:t xml:space="preserve">litigation against a competitor but his client has no patents that can really harm this competitor.  His client would like to buy one of Prof. </w:t>
      </w:r>
      <w:r w:rsidR="00B36915">
        <w:rPr>
          <w:rFonts w:ascii="Gill Sans MT" w:hAnsi="Gill Sans MT"/>
        </w:rPr>
        <w:t xml:space="preserve">Rama </w:t>
      </w:r>
      <w:r w:rsidRPr="00624588">
        <w:rPr>
          <w:rFonts w:ascii="Gill Sans MT" w:hAnsi="Gill Sans MT"/>
        </w:rPr>
        <w:t>Sparkman’s patents related to photovoltaic shingles to use in the litigation</w:t>
      </w:r>
      <w:r w:rsidR="00A60349" w:rsidRPr="00624588">
        <w:rPr>
          <w:rFonts w:ascii="Gill Sans MT" w:hAnsi="Gill Sans MT"/>
        </w:rPr>
        <w:t xml:space="preserve"> as a counterclaim against the competitor</w:t>
      </w:r>
      <w:r w:rsidRPr="00624588">
        <w:rPr>
          <w:rFonts w:ascii="Gill Sans MT" w:hAnsi="Gill Sans MT"/>
        </w:rPr>
        <w:t>.  He gives</w:t>
      </w:r>
      <w:r w:rsidR="00B36915">
        <w:rPr>
          <w:rFonts w:ascii="Gill Sans MT" w:hAnsi="Gill Sans MT"/>
        </w:rPr>
        <w:t xml:space="preserve"> you the precise patent number.  He also gives</w:t>
      </w:r>
      <w:r w:rsidRPr="00624588">
        <w:rPr>
          <w:rFonts w:ascii="Gill Sans MT" w:hAnsi="Gill Sans MT"/>
        </w:rPr>
        <w:t xml:space="preserve"> you a price </w:t>
      </w:r>
      <w:r w:rsidR="007D7CFF" w:rsidRPr="00624588">
        <w:rPr>
          <w:rFonts w:ascii="Gill Sans MT" w:hAnsi="Gill Sans MT"/>
        </w:rPr>
        <w:t>which seems genuine</w:t>
      </w:r>
      <w:r w:rsidR="00A540D2">
        <w:rPr>
          <w:rFonts w:ascii="Gill Sans MT" w:hAnsi="Gill Sans MT"/>
        </w:rPr>
        <w:t>ly reasonable</w:t>
      </w:r>
      <w:r w:rsidR="007D7CFF" w:rsidRPr="00624588">
        <w:rPr>
          <w:rFonts w:ascii="Gill Sans MT" w:hAnsi="Gill Sans MT"/>
        </w:rPr>
        <w:t xml:space="preserve"> </w:t>
      </w:r>
      <w:r w:rsidRPr="00624588">
        <w:rPr>
          <w:rFonts w:ascii="Gill Sans MT" w:hAnsi="Gill Sans MT"/>
        </w:rPr>
        <w:t xml:space="preserve">and gives you 24 hours to decide.  </w:t>
      </w:r>
      <w:r w:rsidR="00B36915">
        <w:rPr>
          <w:rFonts w:ascii="Gill Sans MT" w:hAnsi="Gill Sans MT"/>
        </w:rPr>
        <w:t xml:space="preserve">He tells you that time </w:t>
      </w:r>
      <w:proofErr w:type="gramStart"/>
      <w:r w:rsidR="00B36915">
        <w:rPr>
          <w:rFonts w:ascii="Gill Sans MT" w:hAnsi="Gill Sans MT"/>
        </w:rPr>
        <w:t>is</w:t>
      </w:r>
      <w:proofErr w:type="gramEnd"/>
      <w:r w:rsidR="00B36915">
        <w:rPr>
          <w:rFonts w:ascii="Gill Sans MT" w:hAnsi="Gill Sans MT"/>
        </w:rPr>
        <w:t xml:space="preserve"> the limiting factor here.  </w:t>
      </w:r>
      <w:r w:rsidRPr="00624588">
        <w:rPr>
          <w:rFonts w:ascii="Gill Sans MT" w:hAnsi="Gill Sans MT"/>
        </w:rPr>
        <w:t>You need to quickly d</w:t>
      </w:r>
      <w:r w:rsidR="00A60349" w:rsidRPr="00624588">
        <w:rPr>
          <w:rFonts w:ascii="Gill Sans MT" w:hAnsi="Gill Sans MT"/>
        </w:rPr>
        <w:t xml:space="preserve">etermine how fair the price is and </w:t>
      </w:r>
      <w:r w:rsidRPr="00624588">
        <w:rPr>
          <w:rFonts w:ascii="Gill Sans MT" w:hAnsi="Gill Sans MT"/>
        </w:rPr>
        <w:t>whether you could ask for more, knowing that he will not agree to any sort of prolonged negotiations with you.</w:t>
      </w:r>
      <w:r w:rsidR="00B36915">
        <w:rPr>
          <w:rFonts w:ascii="Gill Sans MT" w:hAnsi="Gill Sans MT"/>
        </w:rPr>
        <w:t xml:space="preserve">  You know that he is not bluffing as he really needs to have an answer within a day.</w:t>
      </w:r>
    </w:p>
    <w:p w:rsidR="008F1633" w:rsidRPr="00624588" w:rsidRDefault="008F1633" w:rsidP="000E52C1">
      <w:pPr>
        <w:spacing w:after="240" w:line="360" w:lineRule="auto"/>
        <w:ind w:firstLine="360"/>
        <w:rPr>
          <w:rFonts w:ascii="Gill Sans MT" w:hAnsi="Gill Sans MT"/>
        </w:rPr>
      </w:pPr>
      <w:r w:rsidRPr="00624588">
        <w:rPr>
          <w:rFonts w:ascii="Gill Sans MT" w:hAnsi="Gill Sans MT"/>
        </w:rPr>
        <w:t xml:space="preserve">To complicate matters, Prof. Sparkman also has some related trade secrets and know how related to photovoltaic shingle </w:t>
      </w:r>
      <w:r w:rsidR="00D42DCD">
        <w:rPr>
          <w:rFonts w:ascii="Gill Sans MT" w:hAnsi="Gill Sans MT"/>
        </w:rPr>
        <w:t>technology that is</w:t>
      </w:r>
      <w:r w:rsidR="00A540D2">
        <w:rPr>
          <w:rFonts w:ascii="Gill Sans MT" w:hAnsi="Gill Sans MT"/>
        </w:rPr>
        <w:t xml:space="preserve"> not disclosed</w:t>
      </w:r>
      <w:r w:rsidRPr="00624588">
        <w:rPr>
          <w:rFonts w:ascii="Gill Sans MT" w:hAnsi="Gill Sans MT"/>
        </w:rPr>
        <w:t xml:space="preserve"> in the patents.</w:t>
      </w:r>
      <w:r w:rsidR="00A60349" w:rsidRPr="00624588">
        <w:rPr>
          <w:rFonts w:ascii="Gill Sans MT" w:hAnsi="Gill Sans MT"/>
        </w:rPr>
        <w:t xml:space="preserve">  You know that the </w:t>
      </w:r>
      <w:r w:rsidR="007D7CFF" w:rsidRPr="00624588">
        <w:rPr>
          <w:rFonts w:ascii="Gill Sans MT" w:hAnsi="Gill Sans MT"/>
        </w:rPr>
        <w:t>multi-national</w:t>
      </w:r>
      <w:r w:rsidR="00A60349" w:rsidRPr="00624588">
        <w:rPr>
          <w:rFonts w:ascii="Gill Sans MT" w:hAnsi="Gill Sans MT"/>
        </w:rPr>
        <w:t xml:space="preserve"> company won’t be interested in these trade secrets because their interest </w:t>
      </w:r>
      <w:r w:rsidR="00B36915">
        <w:rPr>
          <w:rFonts w:ascii="Gill Sans MT" w:hAnsi="Gill Sans MT"/>
        </w:rPr>
        <w:t xml:space="preserve">lies solely </w:t>
      </w:r>
      <w:r w:rsidR="00A60349" w:rsidRPr="00624588">
        <w:rPr>
          <w:rFonts w:ascii="Gill Sans MT" w:hAnsi="Gill Sans MT"/>
        </w:rPr>
        <w:t>in the litigation value of the patent – assuming they’re telling you the whole story.</w:t>
      </w:r>
      <w:r w:rsidR="00A540D2">
        <w:rPr>
          <w:rFonts w:ascii="Gill Sans MT" w:hAnsi="Gill Sans MT"/>
        </w:rPr>
        <w:t xml:space="preserve">  (You really never know if the other side in a negotiation is telling you the truth until long after the negotiation is over.)</w:t>
      </w:r>
    </w:p>
    <w:p w:rsidR="00A04F63" w:rsidRPr="00624588" w:rsidRDefault="007D7CFF" w:rsidP="00A540D2">
      <w:pPr>
        <w:tabs>
          <w:tab w:val="left" w:pos="360"/>
        </w:tabs>
        <w:spacing w:after="240" w:line="360" w:lineRule="auto"/>
        <w:ind w:firstLine="360"/>
        <w:rPr>
          <w:rFonts w:ascii="Gill Sans MT" w:hAnsi="Gill Sans MT"/>
        </w:rPr>
      </w:pPr>
      <w:r w:rsidRPr="00624588">
        <w:rPr>
          <w:rFonts w:ascii="Gill Sans MT" w:hAnsi="Gill Sans MT"/>
        </w:rPr>
        <w:t>You know that o</w:t>
      </w:r>
      <w:r w:rsidR="00A04F63" w:rsidRPr="00624588">
        <w:rPr>
          <w:rFonts w:ascii="Gill Sans MT" w:hAnsi="Gill Sans MT"/>
        </w:rPr>
        <w:t xml:space="preserve">ver time, innovative IP managers </w:t>
      </w:r>
      <w:r w:rsidRPr="00624588">
        <w:rPr>
          <w:rFonts w:ascii="Gill Sans MT" w:hAnsi="Gill Sans MT"/>
        </w:rPr>
        <w:t xml:space="preserve">have </w:t>
      </w:r>
      <w:r w:rsidR="00A04F63" w:rsidRPr="00624588">
        <w:rPr>
          <w:rFonts w:ascii="Gill Sans MT" w:hAnsi="Gill Sans MT"/>
        </w:rPr>
        <w:t xml:space="preserve">developed techniques for the indirect application of IP assets.  </w:t>
      </w:r>
      <w:r w:rsidR="00A540D2">
        <w:rPr>
          <w:rFonts w:ascii="Gill Sans MT" w:hAnsi="Gill Sans MT"/>
        </w:rPr>
        <w:t xml:space="preserve">Increasing </w:t>
      </w:r>
      <w:r w:rsidR="00A540D2" w:rsidRPr="00624588">
        <w:rPr>
          <w:rFonts w:ascii="Gill Sans MT" w:hAnsi="Gill Sans MT"/>
        </w:rPr>
        <w:t xml:space="preserve">competition </w:t>
      </w:r>
      <w:r w:rsidR="00A540D2">
        <w:rPr>
          <w:rFonts w:ascii="Gill Sans MT" w:hAnsi="Gill Sans MT"/>
        </w:rPr>
        <w:t xml:space="preserve">among firms has </w:t>
      </w:r>
      <w:r w:rsidR="00A540D2" w:rsidRPr="00624588">
        <w:rPr>
          <w:rFonts w:ascii="Gill Sans MT" w:hAnsi="Gill Sans MT"/>
        </w:rPr>
        <w:t>stimulated the development</w:t>
      </w:r>
      <w:r w:rsidR="00A540D2">
        <w:rPr>
          <w:rFonts w:ascii="Gill Sans MT" w:hAnsi="Gill Sans MT"/>
        </w:rPr>
        <w:t xml:space="preserve"> of</w:t>
      </w:r>
      <w:r w:rsidR="00A540D2" w:rsidRPr="00624588">
        <w:rPr>
          <w:rFonts w:ascii="Gill Sans MT" w:hAnsi="Gill Sans MT"/>
        </w:rPr>
        <w:t xml:space="preserve"> markets </w:t>
      </w:r>
      <w:r w:rsidR="00A540D2">
        <w:rPr>
          <w:rFonts w:ascii="Gill Sans MT" w:hAnsi="Gill Sans MT"/>
        </w:rPr>
        <w:t xml:space="preserve">for IPRs </w:t>
      </w:r>
      <w:r w:rsidR="00A540D2" w:rsidRPr="00624588">
        <w:rPr>
          <w:rFonts w:ascii="Gill Sans MT" w:hAnsi="Gill Sans MT"/>
        </w:rPr>
        <w:t>and the increasing presence of intermediaries entering the market.   The rich varieties of IPRs available in th</w:t>
      </w:r>
      <w:r w:rsidR="00B36915">
        <w:rPr>
          <w:rFonts w:ascii="Gill Sans MT" w:hAnsi="Gill Sans MT"/>
        </w:rPr>
        <w:t xml:space="preserve">ese markets enabled the </w:t>
      </w:r>
      <w:r w:rsidR="00A540D2" w:rsidRPr="00624588">
        <w:rPr>
          <w:rFonts w:ascii="Gill Sans MT" w:hAnsi="Gill Sans MT"/>
        </w:rPr>
        <w:t>development of indirect IPR strategies.</w:t>
      </w:r>
      <w:r w:rsidR="00A540D2">
        <w:rPr>
          <w:rFonts w:ascii="Gill Sans MT" w:hAnsi="Gill Sans MT"/>
        </w:rPr>
        <w:t xml:space="preserve">  </w:t>
      </w:r>
      <w:r w:rsidR="00A04F63" w:rsidRPr="00624588">
        <w:rPr>
          <w:rFonts w:ascii="Gill Sans MT" w:hAnsi="Gill Sans MT"/>
        </w:rPr>
        <w:t>These indirect techniques have included buying third-party patents in the technology markets for assertion against competitors and acquiring third-party patents</w:t>
      </w:r>
      <w:r w:rsidR="00A540D2">
        <w:rPr>
          <w:rFonts w:ascii="Gill Sans MT" w:hAnsi="Gill Sans MT"/>
        </w:rPr>
        <w:t xml:space="preserve"> for use in a countersuit in </w:t>
      </w:r>
      <w:proofErr w:type="gramStart"/>
      <w:r w:rsidR="00B36915">
        <w:rPr>
          <w:rFonts w:ascii="Gill Sans MT" w:hAnsi="Gill Sans MT"/>
        </w:rPr>
        <w:t xml:space="preserve">an </w:t>
      </w:r>
      <w:r w:rsidR="00A04F63" w:rsidRPr="00624588">
        <w:rPr>
          <w:rFonts w:ascii="Gill Sans MT" w:hAnsi="Gill Sans MT"/>
        </w:rPr>
        <w:t>ongoing</w:t>
      </w:r>
      <w:proofErr w:type="gramEnd"/>
      <w:r w:rsidR="00A04F63" w:rsidRPr="00624588">
        <w:rPr>
          <w:rFonts w:ascii="Gill Sans MT" w:hAnsi="Gill Sans MT"/>
        </w:rPr>
        <w:t xml:space="preserve"> infringement litigation</w:t>
      </w:r>
      <w:r w:rsidR="00A540D2">
        <w:rPr>
          <w:rFonts w:ascii="Gill Sans MT" w:hAnsi="Gill Sans MT"/>
        </w:rPr>
        <w:t>, a practice known as “just-in-time patenting.”</w:t>
      </w:r>
    </w:p>
    <w:p w:rsidR="00A04F63" w:rsidRDefault="00A04F63" w:rsidP="002D36E8">
      <w:pPr>
        <w:tabs>
          <w:tab w:val="left" w:pos="360"/>
        </w:tabs>
        <w:spacing w:after="240" w:line="360" w:lineRule="auto"/>
        <w:ind w:firstLine="360"/>
        <w:rPr>
          <w:rFonts w:ascii="Gill Sans MT" w:hAnsi="Gill Sans MT"/>
        </w:rPr>
      </w:pPr>
      <w:proofErr w:type="gramStart"/>
      <w:r w:rsidRPr="00624588">
        <w:rPr>
          <w:rFonts w:ascii="Gill Sans MT" w:hAnsi="Gill Sans MT"/>
        </w:rPr>
        <w:t>These just-in-time patent transactions</w:t>
      </w:r>
      <w:r w:rsidR="00B36915">
        <w:rPr>
          <w:rFonts w:ascii="Gill Sans MT" w:hAnsi="Gill Sans MT"/>
        </w:rPr>
        <w:t>, which is</w:t>
      </w:r>
      <w:proofErr w:type="gramEnd"/>
      <w:r w:rsidR="00B36915">
        <w:rPr>
          <w:rFonts w:ascii="Gill Sans MT" w:hAnsi="Gill Sans MT"/>
        </w:rPr>
        <w:t xml:space="preserve"> what the unnamed party here seems to want to do,</w:t>
      </w:r>
      <w:r w:rsidRPr="00624588">
        <w:rPr>
          <w:rFonts w:ascii="Gill Sans MT" w:hAnsi="Gill Sans MT"/>
        </w:rPr>
        <w:t xml:space="preserve"> become even more interesting when the arrangement allows the purchaser to sell t</w:t>
      </w:r>
      <w:r w:rsidR="00B36915">
        <w:rPr>
          <w:rFonts w:ascii="Gill Sans MT" w:hAnsi="Gill Sans MT"/>
        </w:rPr>
        <w:t>he patent back to the original owner</w:t>
      </w:r>
      <w:r w:rsidRPr="00624588">
        <w:rPr>
          <w:rFonts w:ascii="Gill Sans MT" w:hAnsi="Gill Sans MT"/>
        </w:rPr>
        <w:t xml:space="preserve"> at the conclusio</w:t>
      </w:r>
      <w:r w:rsidR="00A540D2">
        <w:rPr>
          <w:rFonts w:ascii="Gill Sans MT" w:hAnsi="Gill Sans MT"/>
        </w:rPr>
        <w:t xml:space="preserve">n of the litigation. </w:t>
      </w:r>
      <w:r w:rsidR="00B36915">
        <w:rPr>
          <w:rFonts w:ascii="Gill Sans MT" w:hAnsi="Gill Sans MT"/>
        </w:rPr>
        <w:t xml:space="preserve">Litigated patents are generally more valuable than non-litigated patents, </w:t>
      </w:r>
      <w:r w:rsidR="00B36915">
        <w:rPr>
          <w:rFonts w:ascii="Gill Sans MT" w:hAnsi="Gill Sans MT"/>
        </w:rPr>
        <w:lastRenderedPageBreak/>
        <w:t xml:space="preserve">which is why the original owner often wants the patent back at the end of the litigation.  </w:t>
      </w:r>
      <w:r w:rsidR="00A540D2">
        <w:rPr>
          <w:rFonts w:ascii="Gill Sans MT" w:hAnsi="Gill Sans MT"/>
        </w:rPr>
        <w:t xml:space="preserve">The </w:t>
      </w:r>
      <w:r w:rsidR="00B36915">
        <w:rPr>
          <w:rFonts w:ascii="Gill Sans MT" w:hAnsi="Gill Sans MT"/>
        </w:rPr>
        <w:t xml:space="preserve">just-in-time </w:t>
      </w:r>
      <w:r w:rsidR="00A540D2">
        <w:rPr>
          <w:rFonts w:ascii="Gill Sans MT" w:hAnsi="Gill Sans MT"/>
        </w:rPr>
        <w:t xml:space="preserve">practice </w:t>
      </w:r>
      <w:r w:rsidRPr="00624588">
        <w:rPr>
          <w:rFonts w:ascii="Gill Sans MT" w:hAnsi="Gill Sans MT"/>
        </w:rPr>
        <w:t>resemble</w:t>
      </w:r>
      <w:r w:rsidR="00A540D2">
        <w:rPr>
          <w:rFonts w:ascii="Gill Sans MT" w:hAnsi="Gill Sans MT"/>
        </w:rPr>
        <w:t>s</w:t>
      </w:r>
      <w:r w:rsidRPr="00624588">
        <w:rPr>
          <w:rFonts w:ascii="Gill Sans MT" w:hAnsi="Gill Sans MT"/>
        </w:rPr>
        <w:t xml:space="preserve"> a leasing program, or perhaps a form of a patent library, in which those </w:t>
      </w:r>
      <w:r w:rsidR="00BA1910">
        <w:rPr>
          <w:rFonts w:ascii="Gill Sans MT" w:hAnsi="Gill Sans MT"/>
        </w:rPr>
        <w:t xml:space="preserve">companies with sufficient capital can </w:t>
      </w:r>
      <w:r w:rsidRPr="00624588">
        <w:rPr>
          <w:rFonts w:ascii="Gill Sans MT" w:hAnsi="Gill Sans MT"/>
        </w:rPr>
        <w:t>obta</w:t>
      </w:r>
      <w:r w:rsidR="00BA1910">
        <w:rPr>
          <w:rFonts w:ascii="Gill Sans MT" w:hAnsi="Gill Sans MT"/>
        </w:rPr>
        <w:t xml:space="preserve">in just the right patent </w:t>
      </w:r>
      <w:r w:rsidRPr="00624588">
        <w:rPr>
          <w:rFonts w:ascii="Gill Sans MT" w:hAnsi="Gill Sans MT"/>
        </w:rPr>
        <w:t>at just the right moment, returning the patent when the need has passed.  The purchaser might even be able to make a profit on the transaction, given that a litigation-tested patent is presumably more valuable than an untested patent.</w:t>
      </w:r>
      <w:r w:rsidRPr="002928E8">
        <w:rPr>
          <w:rFonts w:ascii="Gill Sans MT" w:hAnsi="Gill Sans MT"/>
        </w:rPr>
        <w:t xml:space="preserve"> </w:t>
      </w:r>
    </w:p>
    <w:p w:rsidR="00DE575F" w:rsidRDefault="00DE575F" w:rsidP="002D36E8">
      <w:pPr>
        <w:tabs>
          <w:tab w:val="left" w:pos="360"/>
        </w:tabs>
        <w:spacing w:after="240" w:line="360" w:lineRule="auto"/>
        <w:ind w:firstLine="360"/>
        <w:rPr>
          <w:rFonts w:ascii="Gill Sans MT" w:hAnsi="Gill Sans MT"/>
        </w:rPr>
      </w:pPr>
      <w:r>
        <w:rPr>
          <w:rFonts w:ascii="Gill Sans MT" w:hAnsi="Gill Sans MT"/>
        </w:rPr>
        <w:t xml:space="preserve">So, you make a note of your </w:t>
      </w:r>
      <w:r w:rsidR="00BA1910">
        <w:rPr>
          <w:rFonts w:ascii="Gill Sans MT" w:hAnsi="Gill Sans MT"/>
        </w:rPr>
        <w:t xml:space="preserve">deal </w:t>
      </w:r>
      <w:r>
        <w:rPr>
          <w:rFonts w:ascii="Gill Sans MT" w:hAnsi="Gill Sans MT"/>
        </w:rPr>
        <w:t>terms for this transaction – they include the ability to repurchase Prof. Sparkman’s patent once the litigation is over at your option at a price that is significantly lower than the sales price.  You are not certain whether the university will want to buy the patent back, but it’s a nice option to keep open.  You also doubt that the buyer will put up too much of a fuss if they really only want the patent for one litigation.</w:t>
      </w:r>
      <w:r w:rsidR="00BA1910">
        <w:rPr>
          <w:rFonts w:ascii="Gill Sans MT" w:hAnsi="Gill Sans MT"/>
        </w:rPr>
        <w:t xml:space="preserve">  You also want the university to be indemnified by the buyers for all related causes of action that the defendant in the litigation might bring.</w:t>
      </w:r>
    </w:p>
    <w:p w:rsidR="005321EF" w:rsidRDefault="000D668D" w:rsidP="002D36E8">
      <w:pPr>
        <w:tabs>
          <w:tab w:val="left" w:pos="360"/>
        </w:tabs>
        <w:spacing w:after="240" w:line="360" w:lineRule="auto"/>
        <w:ind w:firstLine="360"/>
        <w:rPr>
          <w:rFonts w:ascii="Gill Sans MT" w:hAnsi="Gill Sans MT"/>
        </w:rPr>
      </w:pPr>
      <w:r>
        <w:rPr>
          <w:rFonts w:ascii="Gill Sans MT" w:hAnsi="Gill Sans MT"/>
        </w:rPr>
        <w:t xml:space="preserve">The price that the attorney </w:t>
      </w:r>
      <w:r w:rsidR="00BA1910">
        <w:rPr>
          <w:rFonts w:ascii="Gill Sans MT" w:hAnsi="Gill Sans MT"/>
        </w:rPr>
        <w:t xml:space="preserve">quoted </w:t>
      </w:r>
      <w:r>
        <w:rPr>
          <w:rFonts w:ascii="Gill Sans MT" w:hAnsi="Gill Sans MT"/>
        </w:rPr>
        <w:t>you wa</w:t>
      </w:r>
      <w:r w:rsidR="00690008">
        <w:rPr>
          <w:rFonts w:ascii="Gill Sans MT" w:hAnsi="Gill Sans MT"/>
        </w:rPr>
        <w:t xml:space="preserve">s </w:t>
      </w:r>
      <w:r w:rsidR="00BA1910">
        <w:rPr>
          <w:rFonts w:ascii="Gill Sans MT" w:hAnsi="Gill Sans MT"/>
        </w:rPr>
        <w:t xml:space="preserve">5 million </w:t>
      </w:r>
      <w:proofErr w:type="spellStart"/>
      <w:r w:rsidR="00BA1910">
        <w:rPr>
          <w:rFonts w:ascii="Gill Sans MT" w:hAnsi="Gill Sans MT"/>
        </w:rPr>
        <w:t>Erehwonian</w:t>
      </w:r>
      <w:proofErr w:type="spellEnd"/>
      <w:r w:rsidR="00BA1910">
        <w:rPr>
          <w:rFonts w:ascii="Gill Sans MT" w:hAnsi="Gill Sans MT"/>
        </w:rPr>
        <w:t xml:space="preserve"> ducats</w:t>
      </w:r>
      <w:r w:rsidR="005321EF">
        <w:rPr>
          <w:rFonts w:ascii="Gill Sans MT" w:hAnsi="Gill Sans MT"/>
        </w:rPr>
        <w:t xml:space="preserve">.  Without performing any calculations, you can tell that this is a reasonable price.  It is a multiple of the price ranges often quoted for the “average” patent in a transaction.  However, your valuation tools here should be ones related to premium pricing.  </w:t>
      </w:r>
      <w:r w:rsidR="00272085">
        <w:rPr>
          <w:rFonts w:ascii="Gill Sans MT" w:hAnsi="Gill Sans MT"/>
        </w:rPr>
        <w:t xml:space="preserve">Premium pricing refers to pricing for an item or service that exceeds its normal valuation because the purchaser needs the item or service in a rush, and the extra price covers the “rush” value.  </w:t>
      </w:r>
      <w:r w:rsidR="005321EF">
        <w:rPr>
          <w:rFonts w:ascii="Gill Sans MT" w:hAnsi="Gill Sans MT"/>
        </w:rPr>
        <w:t>You don’t want to become too greedy – but on the other hand, having this patent will provide the multinational corporation with a tool that is not presently at its disposal</w:t>
      </w:r>
      <w:r w:rsidR="00BA1910">
        <w:rPr>
          <w:rFonts w:ascii="Gill Sans MT" w:hAnsi="Gill Sans MT"/>
        </w:rPr>
        <w:t xml:space="preserve"> and a tool which is desperately needed</w:t>
      </w:r>
      <w:r w:rsidR="005321EF">
        <w:rPr>
          <w:rFonts w:ascii="Gill Sans MT" w:hAnsi="Gill Sans MT"/>
        </w:rPr>
        <w:t xml:space="preserve">.  </w:t>
      </w:r>
    </w:p>
    <w:p w:rsidR="005321EF" w:rsidRDefault="005321EF" w:rsidP="002D36E8">
      <w:pPr>
        <w:tabs>
          <w:tab w:val="left" w:pos="360"/>
        </w:tabs>
        <w:spacing w:after="240" w:line="360" w:lineRule="auto"/>
        <w:ind w:firstLine="360"/>
        <w:rPr>
          <w:rFonts w:ascii="Gill Sans MT" w:hAnsi="Gill Sans MT"/>
        </w:rPr>
      </w:pPr>
      <w:r>
        <w:rPr>
          <w:rFonts w:ascii="Gill Sans MT" w:hAnsi="Gill Sans MT"/>
        </w:rPr>
        <w:t xml:space="preserve">You also know that the multinational corporation likely conducted a search of patent claims through various </w:t>
      </w:r>
      <w:r w:rsidR="00BA1910">
        <w:rPr>
          <w:rFonts w:ascii="Gill Sans MT" w:hAnsi="Gill Sans MT"/>
        </w:rPr>
        <w:t xml:space="preserve">international </w:t>
      </w:r>
      <w:r>
        <w:rPr>
          <w:rFonts w:ascii="Gill Sans MT" w:hAnsi="Gill Sans MT"/>
        </w:rPr>
        <w:t xml:space="preserve">patent databases and found that the claims in Prof. Sparkman’s patent were the best </w:t>
      </w:r>
      <w:r w:rsidR="00BA1910">
        <w:rPr>
          <w:rFonts w:ascii="Gill Sans MT" w:hAnsi="Gill Sans MT"/>
        </w:rPr>
        <w:t>suited for use against its</w:t>
      </w:r>
      <w:r>
        <w:rPr>
          <w:rFonts w:ascii="Gill Sans MT" w:hAnsi="Gill Sans MT"/>
        </w:rPr>
        <w:t xml:space="preserve"> litigation opponent.  You realize that they probably had other candidat</w:t>
      </w:r>
      <w:r w:rsidR="00290D84">
        <w:rPr>
          <w:rFonts w:ascii="Gill Sans MT" w:hAnsi="Gill Sans MT"/>
        </w:rPr>
        <w:t>e patents as well.  In fact, Sparkman’s patent</w:t>
      </w:r>
      <w:r>
        <w:rPr>
          <w:rFonts w:ascii="Gill Sans MT" w:hAnsi="Gill Sans MT"/>
        </w:rPr>
        <w:t xml:space="preserve"> might actually be second or third </w:t>
      </w:r>
      <w:r w:rsidR="00290D84">
        <w:rPr>
          <w:rFonts w:ascii="Gill Sans MT" w:hAnsi="Gill Sans MT"/>
        </w:rPr>
        <w:t xml:space="preserve">patent </w:t>
      </w:r>
      <w:r>
        <w:rPr>
          <w:rFonts w:ascii="Gill Sans MT" w:hAnsi="Gill Sans MT"/>
        </w:rPr>
        <w:t>on the list with the earlier candidates having quoted prices way too high</w:t>
      </w:r>
      <w:r w:rsidR="00BA1910">
        <w:rPr>
          <w:rFonts w:ascii="Gill Sans MT" w:hAnsi="Gill Sans MT"/>
        </w:rPr>
        <w:t xml:space="preserve"> or having taken too lo</w:t>
      </w:r>
      <w:r w:rsidR="00272085">
        <w:rPr>
          <w:rFonts w:ascii="Gill Sans MT" w:hAnsi="Gill Sans MT"/>
        </w:rPr>
        <w:t xml:space="preserve">ng to decide or providing </w:t>
      </w:r>
      <w:r w:rsidR="00BA1910">
        <w:rPr>
          <w:rFonts w:ascii="Gill Sans MT" w:hAnsi="Gill Sans MT"/>
        </w:rPr>
        <w:t>terms and requirements that required prolonged negotiations</w:t>
      </w:r>
      <w:r>
        <w:rPr>
          <w:rFonts w:ascii="Gill Sans MT" w:hAnsi="Gill Sans MT"/>
        </w:rPr>
        <w:t xml:space="preserve">.  You also realize that there are likely candidates below you on the list, so if you </w:t>
      </w:r>
      <w:r>
        <w:rPr>
          <w:rFonts w:ascii="Gill Sans MT" w:hAnsi="Gill Sans MT"/>
        </w:rPr>
        <w:lastRenderedPageBreak/>
        <w:t>quote a price too high, then the multinational corporation will likely contact the next company on the list.</w:t>
      </w:r>
    </w:p>
    <w:p w:rsidR="005321EF" w:rsidRDefault="005321EF" w:rsidP="002D36E8">
      <w:pPr>
        <w:tabs>
          <w:tab w:val="left" w:pos="360"/>
        </w:tabs>
        <w:spacing w:after="240" w:line="360" w:lineRule="auto"/>
        <w:ind w:firstLine="360"/>
        <w:rPr>
          <w:rFonts w:ascii="Gill Sans MT" w:hAnsi="Gill Sans MT"/>
        </w:rPr>
      </w:pPr>
      <w:r>
        <w:rPr>
          <w:rFonts w:ascii="Gill Sans MT" w:hAnsi="Gill Sans MT"/>
        </w:rPr>
        <w:t>The attorney didn’t tell you who the multinational corporation was, but he did tell you that they were interested in Prof. Sparkman’s patent.  You look at Prof. Sparkman’s patent to gain a sense as to what the technology area is.</w:t>
      </w:r>
      <w:r w:rsidR="00BA1910">
        <w:rPr>
          <w:rFonts w:ascii="Gill Sans MT" w:hAnsi="Gill Sans MT"/>
        </w:rPr>
        <w:t xml:space="preserve">  You also look at the patent’s </w:t>
      </w:r>
      <w:r w:rsidR="00272085">
        <w:rPr>
          <w:rFonts w:ascii="Gill Sans MT" w:hAnsi="Gill Sans MT"/>
        </w:rPr>
        <w:t>international patent classification (</w:t>
      </w:r>
      <w:r w:rsidR="00BA1910">
        <w:rPr>
          <w:rFonts w:ascii="Gill Sans MT" w:hAnsi="Gill Sans MT"/>
        </w:rPr>
        <w:t>IPC</w:t>
      </w:r>
      <w:r w:rsidR="00272085">
        <w:rPr>
          <w:rFonts w:ascii="Gill Sans MT" w:hAnsi="Gill Sans MT"/>
        </w:rPr>
        <w:t>)</w:t>
      </w:r>
      <w:r w:rsidR="00BA1910">
        <w:rPr>
          <w:rFonts w:ascii="Gill Sans MT" w:hAnsi="Gill Sans MT"/>
        </w:rPr>
        <w:t xml:space="preserve"> codes</w:t>
      </w:r>
      <w:r w:rsidR="00272085">
        <w:rPr>
          <w:rFonts w:ascii="Gill Sans MT" w:hAnsi="Gill Sans MT"/>
        </w:rPr>
        <w:t>.  Every patent has a classification</w:t>
      </w:r>
      <w:r w:rsidR="00BA1910">
        <w:rPr>
          <w:rFonts w:ascii="Gill Sans MT" w:hAnsi="Gill Sans MT"/>
        </w:rPr>
        <w:t xml:space="preserve"> code; these codes provide an identification of the technical subject matter disclosed in the patent.</w:t>
      </w:r>
      <w:r>
        <w:rPr>
          <w:rFonts w:ascii="Gill Sans MT" w:hAnsi="Gill Sans MT"/>
        </w:rPr>
        <w:t xml:space="preserve">  You then look for a patent litigation </w:t>
      </w:r>
      <w:r w:rsidR="00BA1910">
        <w:rPr>
          <w:rFonts w:ascii="Gill Sans MT" w:hAnsi="Gill Sans MT"/>
        </w:rPr>
        <w:t xml:space="preserve">involving a multinational party </w:t>
      </w:r>
      <w:r>
        <w:rPr>
          <w:rFonts w:ascii="Gill Sans MT" w:hAnsi="Gill Sans MT"/>
        </w:rPr>
        <w:t>in which Prof. Sparkman’s patent might apply.</w:t>
      </w:r>
    </w:p>
    <w:p w:rsidR="00DE575F" w:rsidRDefault="005321EF" w:rsidP="005321EF">
      <w:pPr>
        <w:tabs>
          <w:tab w:val="left" w:pos="360"/>
        </w:tabs>
        <w:spacing w:after="240" w:line="360" w:lineRule="auto"/>
        <w:ind w:firstLine="360"/>
        <w:rPr>
          <w:rFonts w:ascii="Gill Sans MT" w:hAnsi="Gill Sans MT"/>
        </w:rPr>
      </w:pPr>
      <w:r>
        <w:rPr>
          <w:rFonts w:ascii="Gill Sans MT" w:hAnsi="Gill Sans MT"/>
        </w:rPr>
        <w:t xml:space="preserve">While you find a couple of candidate litigations, the one that seems most likely to be the litigation of interest is – </w:t>
      </w:r>
      <w:proofErr w:type="spellStart"/>
      <w:r w:rsidRPr="006A11DB">
        <w:rPr>
          <w:rFonts w:ascii="Gill Sans MT" w:hAnsi="Gill Sans MT"/>
          <w:i/>
        </w:rPr>
        <w:t>TraGira</w:t>
      </w:r>
      <w:proofErr w:type="spellEnd"/>
      <w:r w:rsidRPr="006A11DB">
        <w:rPr>
          <w:rFonts w:ascii="Gill Sans MT" w:hAnsi="Gill Sans MT"/>
          <w:i/>
        </w:rPr>
        <w:t>, Inc. v. Bloat-o International</w:t>
      </w:r>
      <w:r>
        <w:rPr>
          <w:rFonts w:ascii="Gill Sans MT" w:hAnsi="Gill Sans MT"/>
        </w:rPr>
        <w:t xml:space="preserve">.  Bloat-o is a huge company, but your search through their patent portfolio shows that they have very few patents that relate to </w:t>
      </w:r>
      <w:proofErr w:type="spellStart"/>
      <w:r>
        <w:rPr>
          <w:rFonts w:ascii="Gill Sans MT" w:hAnsi="Gill Sans MT"/>
        </w:rPr>
        <w:t>TraGira’s</w:t>
      </w:r>
      <w:proofErr w:type="spellEnd"/>
      <w:r>
        <w:rPr>
          <w:rFonts w:ascii="Gill Sans MT" w:hAnsi="Gill Sans MT"/>
        </w:rPr>
        <w:t xml:space="preserve"> business</w:t>
      </w:r>
      <w:r w:rsidR="00BA1910">
        <w:rPr>
          <w:rFonts w:ascii="Gill Sans MT" w:hAnsi="Gill Sans MT"/>
        </w:rPr>
        <w:t xml:space="preserve"> and</w:t>
      </w:r>
      <w:r w:rsidR="00272085">
        <w:rPr>
          <w:rFonts w:ascii="Gill Sans MT" w:hAnsi="Gill Sans MT"/>
        </w:rPr>
        <w:t xml:space="preserve"> owns</w:t>
      </w:r>
      <w:r w:rsidR="00BA1910">
        <w:rPr>
          <w:rFonts w:ascii="Gill Sans MT" w:hAnsi="Gill Sans MT"/>
        </w:rPr>
        <w:t xml:space="preserve"> no patents having the same IPC code as Prof. Sparkman’s patent</w:t>
      </w:r>
      <w:r>
        <w:rPr>
          <w:rFonts w:ascii="Gill Sans MT" w:hAnsi="Gill Sans MT"/>
        </w:rPr>
        <w:t xml:space="preserve">. So, it would </w:t>
      </w:r>
      <w:r w:rsidR="00BA1910">
        <w:rPr>
          <w:rFonts w:ascii="Gill Sans MT" w:hAnsi="Gill Sans MT"/>
        </w:rPr>
        <w:t>seem</w:t>
      </w:r>
      <w:r>
        <w:rPr>
          <w:rFonts w:ascii="Gill Sans MT" w:hAnsi="Gill Sans MT"/>
        </w:rPr>
        <w:t xml:space="preserve"> reasonable for Bloat-o to buy Prof. Spark</w:t>
      </w:r>
      <w:r w:rsidR="00BA1910">
        <w:rPr>
          <w:rFonts w:ascii="Gill Sans MT" w:hAnsi="Gill Sans MT"/>
        </w:rPr>
        <w:t>man’s patent to use in</w:t>
      </w:r>
      <w:r>
        <w:rPr>
          <w:rFonts w:ascii="Gill Sans MT" w:hAnsi="Gill Sans MT"/>
        </w:rPr>
        <w:t xml:space="preserve"> a counterclaim against </w:t>
      </w:r>
      <w:proofErr w:type="spellStart"/>
      <w:r>
        <w:rPr>
          <w:rFonts w:ascii="Gill Sans MT" w:hAnsi="Gill Sans MT"/>
        </w:rPr>
        <w:t>TraGira</w:t>
      </w:r>
      <w:proofErr w:type="spellEnd"/>
      <w:r>
        <w:rPr>
          <w:rFonts w:ascii="Gill Sans MT" w:hAnsi="Gill Sans MT"/>
        </w:rPr>
        <w:t xml:space="preserve">.  </w:t>
      </w:r>
    </w:p>
    <w:p w:rsidR="005321EF" w:rsidRDefault="005321EF" w:rsidP="005321EF">
      <w:pPr>
        <w:tabs>
          <w:tab w:val="left" w:pos="360"/>
        </w:tabs>
        <w:spacing w:after="240" w:line="360" w:lineRule="auto"/>
        <w:ind w:firstLine="360"/>
        <w:rPr>
          <w:rFonts w:ascii="Gill Sans MT" w:hAnsi="Gill Sans MT"/>
        </w:rPr>
      </w:pPr>
      <w:r>
        <w:rPr>
          <w:rFonts w:ascii="Gill Sans MT" w:hAnsi="Gill Sans MT"/>
        </w:rPr>
        <w:t xml:space="preserve">Assuming this is the litigation, </w:t>
      </w:r>
      <w:proofErr w:type="gramStart"/>
      <w:r>
        <w:rPr>
          <w:rFonts w:ascii="Gill Sans MT" w:hAnsi="Gill Sans MT"/>
        </w:rPr>
        <w:t>then</w:t>
      </w:r>
      <w:proofErr w:type="gramEnd"/>
      <w:r>
        <w:rPr>
          <w:rFonts w:ascii="Gill Sans MT" w:hAnsi="Gill Sans MT"/>
        </w:rPr>
        <w:t xml:space="preserve"> you need to determine what the value of Prof. Sparkman’s patent is when applied to this litigation.</w:t>
      </w:r>
      <w:r w:rsidR="00DA3096">
        <w:rPr>
          <w:rFonts w:ascii="Gill Sans MT" w:hAnsi="Gill Sans MT"/>
        </w:rPr>
        <w:t xml:space="preserve">  It doesn’t matter quite so much for this exercise what value Prof. Sparkman’s patent might have in another context.</w:t>
      </w:r>
      <w:r w:rsidR="00272085">
        <w:rPr>
          <w:rFonts w:ascii="Gill Sans MT" w:hAnsi="Gill Sans MT"/>
        </w:rPr>
        <w:t xml:space="preserve">  Prof. Sparkman’s patent had never previously been litigated or licensed.</w:t>
      </w:r>
    </w:p>
    <w:p w:rsidR="00C461D6" w:rsidRDefault="00DA3096" w:rsidP="005321EF">
      <w:pPr>
        <w:tabs>
          <w:tab w:val="left" w:pos="360"/>
        </w:tabs>
        <w:spacing w:after="240" w:line="360" w:lineRule="auto"/>
        <w:ind w:firstLine="360"/>
        <w:rPr>
          <w:rFonts w:ascii="Gill Sans MT" w:hAnsi="Gill Sans MT"/>
        </w:rPr>
      </w:pPr>
      <w:r>
        <w:rPr>
          <w:rFonts w:ascii="Gill Sans MT" w:hAnsi="Gill Sans MT"/>
        </w:rPr>
        <w:t xml:space="preserve">Countries vary in the types of damages available in patent infringement cases.  The </w:t>
      </w:r>
      <w:proofErr w:type="spellStart"/>
      <w:r w:rsidRPr="00BA1910">
        <w:rPr>
          <w:rFonts w:ascii="Gill Sans MT" w:hAnsi="Gill Sans MT"/>
          <w:i/>
        </w:rPr>
        <w:t>TraGira</w:t>
      </w:r>
      <w:proofErr w:type="spellEnd"/>
      <w:r w:rsidRPr="00BA1910">
        <w:rPr>
          <w:rFonts w:ascii="Gill Sans MT" w:hAnsi="Gill Sans MT"/>
          <w:i/>
        </w:rPr>
        <w:t xml:space="preserve"> v. Bloat-o</w:t>
      </w:r>
      <w:r>
        <w:rPr>
          <w:rFonts w:ascii="Gill Sans MT" w:hAnsi="Gill Sans MT"/>
        </w:rPr>
        <w:t xml:space="preserve"> litigation is being tried in a country that offers fairly low damages but does grant injunctions in patent cases.  </w:t>
      </w:r>
      <w:r w:rsidR="00D42DCD">
        <w:rPr>
          <w:rFonts w:ascii="Gill Sans MT" w:hAnsi="Gill Sans MT"/>
        </w:rPr>
        <w:t xml:space="preserve">This means that while the litigants might not earn much directly from the litigation, they can earn huge sums settling the litigation between </w:t>
      </w:r>
      <w:proofErr w:type="gramStart"/>
      <w:r w:rsidR="00D42DCD">
        <w:rPr>
          <w:rFonts w:ascii="Gill Sans MT" w:hAnsi="Gill Sans MT"/>
        </w:rPr>
        <w:t>themselves</w:t>
      </w:r>
      <w:proofErr w:type="gramEnd"/>
      <w:r w:rsidR="00D42DCD">
        <w:rPr>
          <w:rFonts w:ascii="Gill Sans MT" w:hAnsi="Gill Sans MT"/>
        </w:rPr>
        <w:t xml:space="preserve"> in order to ge</w:t>
      </w:r>
      <w:r w:rsidR="00272085">
        <w:rPr>
          <w:rFonts w:ascii="Gill Sans MT" w:hAnsi="Gill Sans MT"/>
        </w:rPr>
        <w:t xml:space="preserve">t the injunction </w:t>
      </w:r>
      <w:r w:rsidR="00D42DCD">
        <w:rPr>
          <w:rFonts w:ascii="Gill Sans MT" w:hAnsi="Gill Sans MT"/>
        </w:rPr>
        <w:t xml:space="preserve">lifted.  </w:t>
      </w:r>
      <w:r>
        <w:rPr>
          <w:rFonts w:ascii="Gill Sans MT" w:hAnsi="Gill Sans MT"/>
        </w:rPr>
        <w:t xml:space="preserve">You research the litigation a bit further and discover that </w:t>
      </w:r>
      <w:proofErr w:type="spellStart"/>
      <w:r>
        <w:rPr>
          <w:rFonts w:ascii="Gill Sans MT" w:hAnsi="Gill Sans MT"/>
        </w:rPr>
        <w:t>TraGira’s</w:t>
      </w:r>
      <w:proofErr w:type="spellEnd"/>
      <w:r>
        <w:rPr>
          <w:rFonts w:ascii="Gill Sans MT" w:hAnsi="Gill Sans MT"/>
        </w:rPr>
        <w:t xml:space="preserve"> lawsuit is aimed at Bloat-o’s </w:t>
      </w:r>
      <w:proofErr w:type="spellStart"/>
      <w:r>
        <w:rPr>
          <w:rFonts w:ascii="Gill Sans MT" w:hAnsi="Gill Sans MT"/>
        </w:rPr>
        <w:t>Zimtastic</w:t>
      </w:r>
      <w:proofErr w:type="spellEnd"/>
      <w:r>
        <w:rPr>
          <w:rFonts w:ascii="Gill Sans MT" w:hAnsi="Gill Sans MT"/>
        </w:rPr>
        <w:t xml:space="preserve"> line of products.  While </w:t>
      </w:r>
      <w:proofErr w:type="spellStart"/>
      <w:r>
        <w:rPr>
          <w:rFonts w:ascii="Gill Sans MT" w:hAnsi="Gill Sans MT"/>
        </w:rPr>
        <w:t>TraGira</w:t>
      </w:r>
      <w:proofErr w:type="spellEnd"/>
      <w:r>
        <w:rPr>
          <w:rFonts w:ascii="Gill Sans MT" w:hAnsi="Gill Sans MT"/>
        </w:rPr>
        <w:t xml:space="preserve"> has filed suit in just one country, it could presumably file suit in other countries</w:t>
      </w:r>
      <w:r w:rsidR="00C461D6">
        <w:rPr>
          <w:rFonts w:ascii="Gill Sans MT" w:hAnsi="Gill Sans MT"/>
        </w:rPr>
        <w:t xml:space="preserve"> based on your review of its patent portfolio</w:t>
      </w:r>
      <w:r>
        <w:rPr>
          <w:rFonts w:ascii="Gill Sans MT" w:hAnsi="Gill Sans MT"/>
        </w:rPr>
        <w:t>.  Bloat-o’s reve</w:t>
      </w:r>
      <w:r w:rsidR="00C461D6">
        <w:rPr>
          <w:rFonts w:ascii="Gill Sans MT" w:hAnsi="Gill Sans MT"/>
        </w:rPr>
        <w:t xml:space="preserve">nues for </w:t>
      </w:r>
      <w:proofErr w:type="spellStart"/>
      <w:r w:rsidR="00C461D6">
        <w:rPr>
          <w:rFonts w:ascii="Gill Sans MT" w:hAnsi="Gill Sans MT"/>
        </w:rPr>
        <w:t>Zimtastic</w:t>
      </w:r>
      <w:proofErr w:type="spellEnd"/>
      <w:r w:rsidR="00C461D6">
        <w:rPr>
          <w:rFonts w:ascii="Gill Sans MT" w:hAnsi="Gill Sans MT"/>
        </w:rPr>
        <w:t xml:space="preserve"> last year were</w:t>
      </w:r>
      <w:r>
        <w:rPr>
          <w:rFonts w:ascii="Gill Sans MT" w:hAnsi="Gill Sans MT"/>
        </w:rPr>
        <w:t xml:space="preserve"> more than 120 million euro.  </w:t>
      </w:r>
    </w:p>
    <w:p w:rsidR="00690008" w:rsidRDefault="00DA3096" w:rsidP="005321EF">
      <w:pPr>
        <w:tabs>
          <w:tab w:val="left" w:pos="360"/>
        </w:tabs>
        <w:spacing w:after="240" w:line="360" w:lineRule="auto"/>
        <w:ind w:firstLine="360"/>
        <w:rPr>
          <w:rFonts w:ascii="Gill Sans MT" w:hAnsi="Gill Sans MT"/>
        </w:rPr>
      </w:pPr>
      <w:r>
        <w:rPr>
          <w:rFonts w:ascii="Gill Sans MT" w:hAnsi="Gill Sans MT"/>
        </w:rPr>
        <w:lastRenderedPageBreak/>
        <w:t xml:space="preserve">As best as you can tell, Prof. Sparkman’s patent could be applied against </w:t>
      </w:r>
      <w:proofErr w:type="spellStart"/>
      <w:r>
        <w:rPr>
          <w:rFonts w:ascii="Gill Sans MT" w:hAnsi="Gill Sans MT"/>
        </w:rPr>
        <w:t>TraGira’s</w:t>
      </w:r>
      <w:proofErr w:type="spellEnd"/>
      <w:r>
        <w:rPr>
          <w:rFonts w:ascii="Gill Sans MT" w:hAnsi="Gill Sans MT"/>
        </w:rPr>
        <w:t xml:space="preserve"> </w:t>
      </w:r>
      <w:proofErr w:type="spellStart"/>
      <w:r>
        <w:rPr>
          <w:rFonts w:ascii="Gill Sans MT" w:hAnsi="Gill Sans MT"/>
        </w:rPr>
        <w:t>Niftyloo</w:t>
      </w:r>
      <w:proofErr w:type="spellEnd"/>
      <w:r>
        <w:rPr>
          <w:rFonts w:ascii="Gill Sans MT" w:hAnsi="Gill Sans MT"/>
        </w:rPr>
        <w:t xml:space="preserve"> product line.  The global market for </w:t>
      </w:r>
      <w:proofErr w:type="spellStart"/>
      <w:r>
        <w:rPr>
          <w:rFonts w:ascii="Gill Sans MT" w:hAnsi="Gill Sans MT"/>
        </w:rPr>
        <w:t>Niftyloo</w:t>
      </w:r>
      <w:proofErr w:type="spellEnd"/>
      <w:r>
        <w:rPr>
          <w:rFonts w:ascii="Gill Sans MT" w:hAnsi="Gill Sans MT"/>
        </w:rPr>
        <w:t xml:space="preserve"> products amounts to some 100 million euro.  Thus, Bloat-o’s ownership of Prof. Sparkman’s patent </w:t>
      </w:r>
      <w:r w:rsidR="00272085">
        <w:rPr>
          <w:rFonts w:ascii="Gill Sans MT" w:hAnsi="Gill Sans MT"/>
        </w:rPr>
        <w:t>might well</w:t>
      </w:r>
      <w:r>
        <w:rPr>
          <w:rFonts w:ascii="Gill Sans MT" w:hAnsi="Gill Sans MT"/>
        </w:rPr>
        <w:t xml:space="preserve"> offset the settlement value in the </w:t>
      </w:r>
      <w:proofErr w:type="spellStart"/>
      <w:r>
        <w:rPr>
          <w:rFonts w:ascii="Gill Sans MT" w:hAnsi="Gill Sans MT"/>
        </w:rPr>
        <w:t>TraGira</w:t>
      </w:r>
      <w:proofErr w:type="spellEnd"/>
      <w:r>
        <w:rPr>
          <w:rFonts w:ascii="Gill Sans MT" w:hAnsi="Gill Sans MT"/>
        </w:rPr>
        <w:t xml:space="preserve"> case.  You assume that each side would like ask </w:t>
      </w:r>
      <w:r w:rsidR="00C461D6">
        <w:rPr>
          <w:rFonts w:ascii="Gill Sans MT" w:hAnsi="Gill Sans MT"/>
        </w:rPr>
        <w:t>the other for approximately a 5-8</w:t>
      </w:r>
      <w:r>
        <w:rPr>
          <w:rFonts w:ascii="Gill Sans MT" w:hAnsi="Gill Sans MT"/>
        </w:rPr>
        <w:t>% running royalty</w:t>
      </w:r>
      <w:r w:rsidR="00C461D6">
        <w:rPr>
          <w:rFonts w:ascii="Gill Sans MT" w:hAnsi="Gill Sans MT"/>
        </w:rPr>
        <w:t xml:space="preserve"> for this </w:t>
      </w:r>
      <w:r w:rsidR="00D42DCD">
        <w:rPr>
          <w:rFonts w:ascii="Gill Sans MT" w:hAnsi="Gill Sans MT"/>
        </w:rPr>
        <w:t>technology</w:t>
      </w:r>
      <w:r>
        <w:rPr>
          <w:rFonts w:ascii="Gill Sans MT" w:hAnsi="Gill Sans MT"/>
        </w:rPr>
        <w:t>, which would be 12M euro/year versus 10M euro/year, and could possibly be valued as a one-time payment of</w:t>
      </w:r>
      <w:r w:rsidR="00200969">
        <w:rPr>
          <w:rFonts w:ascii="Gill Sans MT" w:hAnsi="Gill Sans MT"/>
        </w:rPr>
        <w:t xml:space="preserve"> 5 years of royalties for </w:t>
      </w:r>
      <w:r w:rsidR="00C461D6">
        <w:rPr>
          <w:rFonts w:ascii="Gill Sans MT" w:hAnsi="Gill Sans MT"/>
        </w:rPr>
        <w:t xml:space="preserve">something like </w:t>
      </w:r>
      <w:r w:rsidR="00200969">
        <w:rPr>
          <w:rFonts w:ascii="Gill Sans MT" w:hAnsi="Gill Sans MT"/>
        </w:rPr>
        <w:t xml:space="preserve">60M euro versus 50 million euro.  In the absence of Prof. Sparkman’s patent, Bloat-o would have to pay at least 60M euro to end the lawsuit – but with Prof. Sparkman’s patent, it would only pay about 10M euro.  Thus, Prof. Sparkman’s patent saves Bloat-o 50M euro.  </w:t>
      </w:r>
    </w:p>
    <w:p w:rsidR="00C461D6" w:rsidRPr="004327B5" w:rsidRDefault="00272085" w:rsidP="00C461D6">
      <w:pPr>
        <w:tabs>
          <w:tab w:val="left" w:pos="360"/>
        </w:tabs>
        <w:spacing w:after="240" w:line="360" w:lineRule="auto"/>
        <w:ind w:firstLine="360"/>
        <w:rPr>
          <w:rFonts w:ascii="Gill Sans MT" w:hAnsi="Gill Sans MT"/>
        </w:rPr>
      </w:pPr>
      <w:r>
        <w:rPr>
          <w:rFonts w:ascii="Gill Sans MT" w:hAnsi="Gill Sans MT"/>
        </w:rPr>
        <w:t>In some countries, p</w:t>
      </w:r>
      <w:r w:rsidR="00C461D6" w:rsidRPr="004327B5">
        <w:rPr>
          <w:rFonts w:ascii="Gill Sans MT" w:hAnsi="Gill Sans MT"/>
        </w:rPr>
        <w:t>at</w:t>
      </w:r>
      <w:r>
        <w:rPr>
          <w:rFonts w:ascii="Gill Sans MT" w:hAnsi="Gill Sans MT"/>
        </w:rPr>
        <w:t xml:space="preserve">ent misuse can be used as </w:t>
      </w:r>
      <w:r w:rsidR="00C461D6">
        <w:rPr>
          <w:rFonts w:ascii="Gill Sans MT" w:hAnsi="Gill Sans MT"/>
        </w:rPr>
        <w:t xml:space="preserve">an </w:t>
      </w:r>
      <w:r w:rsidR="00C461D6" w:rsidRPr="004327B5">
        <w:rPr>
          <w:rFonts w:ascii="Gill Sans MT" w:hAnsi="Gill Sans MT"/>
        </w:rPr>
        <w:t>affirmative defense for patent infringement and/or mitigation of infringement damages that may be used in instances where the plaintiff patent owner has engaged in a</w:t>
      </w:r>
      <w:r w:rsidR="00C461D6">
        <w:rPr>
          <w:rFonts w:ascii="Gill Sans MT" w:hAnsi="Gill Sans MT"/>
        </w:rPr>
        <w:t xml:space="preserve"> short list of bad acts that</w:t>
      </w:r>
      <w:r w:rsidR="00C461D6" w:rsidRPr="004327B5">
        <w:rPr>
          <w:rFonts w:ascii="Gill Sans MT" w:hAnsi="Gill Sans MT"/>
        </w:rPr>
        <w:t xml:space="preserve"> include:</w:t>
      </w:r>
    </w:p>
    <w:p w:rsidR="00C461D6" w:rsidRPr="004327B5" w:rsidRDefault="00C461D6" w:rsidP="00C461D6">
      <w:pPr>
        <w:tabs>
          <w:tab w:val="left" w:pos="360"/>
          <w:tab w:val="left" w:pos="900"/>
        </w:tabs>
        <w:spacing w:after="240" w:line="360" w:lineRule="auto"/>
        <w:ind w:firstLine="720"/>
        <w:rPr>
          <w:rFonts w:ascii="Gill Sans MT" w:hAnsi="Gill Sans MT"/>
        </w:rPr>
      </w:pPr>
      <w:r>
        <w:rPr>
          <w:rFonts w:ascii="Gill Sans MT" w:hAnsi="Gill Sans MT"/>
        </w:rPr>
        <w:t>-</w:t>
      </w:r>
      <w:r>
        <w:rPr>
          <w:rFonts w:ascii="Gill Sans MT" w:hAnsi="Gill Sans MT"/>
        </w:rPr>
        <w:tab/>
      </w:r>
      <w:r w:rsidRPr="004327B5">
        <w:rPr>
          <w:rFonts w:ascii="Gill Sans MT" w:hAnsi="Gill Sans MT"/>
        </w:rPr>
        <w:t>Improper expansion of the patent’s term or scope;</w:t>
      </w:r>
    </w:p>
    <w:p w:rsidR="00C461D6" w:rsidRPr="004327B5" w:rsidRDefault="00C461D6" w:rsidP="00C461D6">
      <w:pPr>
        <w:tabs>
          <w:tab w:val="left" w:pos="360"/>
          <w:tab w:val="left" w:pos="900"/>
        </w:tabs>
        <w:spacing w:after="240" w:line="360" w:lineRule="auto"/>
        <w:ind w:firstLine="720"/>
        <w:rPr>
          <w:rFonts w:ascii="Gill Sans MT" w:hAnsi="Gill Sans MT"/>
        </w:rPr>
      </w:pPr>
      <w:r w:rsidRPr="004327B5">
        <w:rPr>
          <w:rFonts w:ascii="Gill Sans MT" w:hAnsi="Gill Sans MT"/>
        </w:rPr>
        <w:t>-</w:t>
      </w:r>
      <w:r w:rsidRPr="004327B5">
        <w:rPr>
          <w:rFonts w:ascii="Gill Sans MT" w:hAnsi="Gill Sans MT"/>
        </w:rPr>
        <w:tab/>
        <w:t>Inequitable conduct in the procurement or enforcement of the patent; and</w:t>
      </w:r>
    </w:p>
    <w:p w:rsidR="00C461D6" w:rsidRPr="004327B5" w:rsidRDefault="00C461D6" w:rsidP="00C461D6">
      <w:pPr>
        <w:tabs>
          <w:tab w:val="left" w:pos="360"/>
          <w:tab w:val="left" w:pos="900"/>
        </w:tabs>
        <w:spacing w:after="240" w:line="360" w:lineRule="auto"/>
        <w:ind w:firstLine="720"/>
        <w:rPr>
          <w:rFonts w:ascii="Gill Sans MT" w:hAnsi="Gill Sans MT"/>
        </w:rPr>
      </w:pPr>
      <w:r w:rsidRPr="004327B5">
        <w:rPr>
          <w:rFonts w:ascii="Gill Sans MT" w:hAnsi="Gill Sans MT"/>
        </w:rPr>
        <w:t>-</w:t>
      </w:r>
      <w:r w:rsidRPr="004327B5">
        <w:rPr>
          <w:rFonts w:ascii="Gill Sans MT" w:hAnsi="Gill Sans MT"/>
        </w:rPr>
        <w:tab/>
        <w:t xml:space="preserve">Violation of the antitrust laws. </w:t>
      </w:r>
    </w:p>
    <w:p w:rsidR="00C461D6" w:rsidRPr="004327B5" w:rsidRDefault="001B4D96" w:rsidP="00C461D6">
      <w:pPr>
        <w:tabs>
          <w:tab w:val="left" w:pos="360"/>
        </w:tabs>
        <w:spacing w:after="240" w:line="360" w:lineRule="auto"/>
        <w:ind w:firstLine="360"/>
        <w:rPr>
          <w:rFonts w:ascii="Gill Sans MT" w:hAnsi="Gill Sans MT"/>
        </w:rPr>
      </w:pPr>
      <w:r>
        <w:rPr>
          <w:rFonts w:ascii="Gill Sans MT" w:hAnsi="Gill Sans MT"/>
        </w:rPr>
        <w:t>The courts sometimes recognize a narrow scope for</w:t>
      </w:r>
      <w:r w:rsidR="00C461D6" w:rsidRPr="004327B5">
        <w:rPr>
          <w:rFonts w:ascii="Gill Sans MT" w:hAnsi="Gill Sans MT"/>
        </w:rPr>
        <w:t xml:space="preserve"> </w:t>
      </w:r>
      <w:r>
        <w:rPr>
          <w:rFonts w:ascii="Gill Sans MT" w:hAnsi="Gill Sans MT"/>
        </w:rPr>
        <w:t>the patent misuse doctrine, emphasizing</w:t>
      </w:r>
      <w:r w:rsidR="00C461D6" w:rsidRPr="004327B5">
        <w:rPr>
          <w:rFonts w:ascii="Gill Sans MT" w:hAnsi="Gill Sans MT"/>
        </w:rPr>
        <w:t xml:space="preserve"> that the defense of patent misuse is not available to a presumptive infringer simply because a patentee engages in some kind of wrongful commercial conduct, even conduct that ma</w:t>
      </w:r>
      <w:r w:rsidR="00C461D6">
        <w:rPr>
          <w:rFonts w:ascii="Gill Sans MT" w:hAnsi="Gill Sans MT"/>
        </w:rPr>
        <w:t>y have anticompetitive effects.</w:t>
      </w:r>
      <w:r w:rsidR="00C461D6" w:rsidRPr="004327B5">
        <w:rPr>
          <w:rFonts w:ascii="Gill Sans MT" w:hAnsi="Gill Sans MT"/>
        </w:rPr>
        <w:t xml:space="preserve">  So, even if a patent owner’s behavior is “morally wrong” or an “economic danger,” patent misuse is </w:t>
      </w:r>
      <w:r>
        <w:rPr>
          <w:rFonts w:ascii="Gill Sans MT" w:hAnsi="Gill Sans MT"/>
        </w:rPr>
        <w:t xml:space="preserve">generally not </w:t>
      </w:r>
      <w:r w:rsidR="00C461D6" w:rsidRPr="004327B5">
        <w:rPr>
          <w:rFonts w:ascii="Gill Sans MT" w:hAnsi="Gill Sans MT"/>
        </w:rPr>
        <w:t>likely to provide the defendant with a specific legal avenue to demonstrate that it was been harmed.</w:t>
      </w:r>
    </w:p>
    <w:p w:rsidR="00C461D6" w:rsidRDefault="00C461D6" w:rsidP="00C461D6">
      <w:pPr>
        <w:tabs>
          <w:tab w:val="left" w:pos="360"/>
        </w:tabs>
        <w:spacing w:after="240" w:line="360" w:lineRule="auto"/>
        <w:ind w:firstLine="360"/>
        <w:rPr>
          <w:rFonts w:ascii="Gill Sans MT" w:hAnsi="Gill Sans MT"/>
        </w:rPr>
      </w:pPr>
      <w:r w:rsidRPr="004327B5">
        <w:rPr>
          <w:rFonts w:ascii="Gill Sans MT" w:hAnsi="Gill Sans MT"/>
        </w:rPr>
        <w:t xml:space="preserve">The </w:t>
      </w:r>
      <w:r w:rsidR="001B4D96">
        <w:rPr>
          <w:rFonts w:ascii="Gill Sans MT" w:hAnsi="Gill Sans MT"/>
        </w:rPr>
        <w:t>courts have often stated that the key inquiry for patent misuse</w:t>
      </w:r>
      <w:r w:rsidRPr="004327B5">
        <w:rPr>
          <w:rFonts w:ascii="Gill Sans MT" w:hAnsi="Gill Sans MT"/>
        </w:rPr>
        <w:t xml:space="preserve"> is whether, by imposing conditions that derive their force from the patent, the patentee has impermissibly broadened the scope of the patent grant with anticompetitive effect.   In a patent infringement case, the plaintiff may have sought to impose certain licensing conditions on the defendant that had the effect of expanding the scope of </w:t>
      </w:r>
      <w:r w:rsidRPr="004327B5">
        <w:rPr>
          <w:rFonts w:ascii="Gill Sans MT" w:hAnsi="Gill Sans MT"/>
        </w:rPr>
        <w:lastRenderedPageBreak/>
        <w:t xml:space="preserve">the patent grant, such as by tying a license to the patent to the purchase of products/services not protected by the patent.  </w:t>
      </w:r>
    </w:p>
    <w:p w:rsidR="00DA3096" w:rsidRDefault="00690008" w:rsidP="005321EF">
      <w:pPr>
        <w:tabs>
          <w:tab w:val="left" w:pos="360"/>
        </w:tabs>
        <w:spacing w:after="240" w:line="360" w:lineRule="auto"/>
        <w:ind w:firstLine="360"/>
        <w:rPr>
          <w:rFonts w:ascii="Gill Sans MT" w:hAnsi="Gill Sans MT"/>
        </w:rPr>
      </w:pPr>
      <w:r>
        <w:rPr>
          <w:rFonts w:ascii="Gill Sans MT" w:hAnsi="Gill Sans MT"/>
        </w:rPr>
        <w:t xml:space="preserve">You know that Bloat-o and/or its attorneys could have applied a number of different financial calculations in terms of their offering price for Prof. Sparkman’s patent.  You know that they have valued this patent as having a high probability for success, but the probability would never be set at 100%.  You also know that while you could calculate a much more precise value for Prof. Sparkman’s patent, you are certain that Bloat-o will simply not engage in a protracted negotiation with you over the value of this patent.  You don’t want to leave money on the table, but </w:t>
      </w:r>
      <w:r w:rsidR="00C461D6">
        <w:rPr>
          <w:rFonts w:ascii="Gill Sans MT" w:hAnsi="Gill Sans MT"/>
        </w:rPr>
        <w:t xml:space="preserve">the opening offer of 5 million </w:t>
      </w:r>
      <w:proofErr w:type="spellStart"/>
      <w:r w:rsidR="00C461D6">
        <w:rPr>
          <w:rFonts w:ascii="Gill Sans MT" w:hAnsi="Gill Sans MT"/>
        </w:rPr>
        <w:t>Erehwonian</w:t>
      </w:r>
      <w:proofErr w:type="spellEnd"/>
      <w:r w:rsidR="00C461D6">
        <w:rPr>
          <w:rFonts w:ascii="Gill Sans MT" w:hAnsi="Gill Sans MT"/>
        </w:rPr>
        <w:t xml:space="preserve"> ducat</w:t>
      </w:r>
      <w:r w:rsidRPr="00690008">
        <w:rPr>
          <w:rFonts w:ascii="Gill Sans MT" w:hAnsi="Gill Sans MT"/>
        </w:rPr>
        <w:t>s</w:t>
      </w:r>
      <w:r w:rsidR="00C461D6">
        <w:rPr>
          <w:rFonts w:ascii="Gill Sans MT" w:hAnsi="Gill Sans MT"/>
        </w:rPr>
        <w:t xml:space="preserve"> (EHD)</w:t>
      </w:r>
      <w:r w:rsidR="004D6CD9">
        <w:rPr>
          <w:rFonts w:ascii="Gill Sans MT" w:hAnsi="Gill Sans MT"/>
        </w:rPr>
        <w:t xml:space="preserve"> is a fairly large amount of money.  For all these reasons, you decide to accept the attorney’s offer – provided that the university has the option of buying the patent back after the litigatio</w:t>
      </w:r>
      <w:r w:rsidR="00C461D6">
        <w:rPr>
          <w:rFonts w:ascii="Gill Sans MT" w:hAnsi="Gill Sans MT"/>
        </w:rPr>
        <w:t xml:space="preserve">n for </w:t>
      </w:r>
      <w:r w:rsidR="00272085">
        <w:rPr>
          <w:rFonts w:ascii="Gill Sans MT" w:hAnsi="Gill Sans MT"/>
        </w:rPr>
        <w:t>a small sum</w:t>
      </w:r>
      <w:r w:rsidR="00C461D6">
        <w:rPr>
          <w:rFonts w:ascii="Gill Sans MT" w:hAnsi="Gill Sans MT"/>
        </w:rPr>
        <w:t xml:space="preserve"> and the other deal terms you mentioned above</w:t>
      </w:r>
      <w:r w:rsidR="004D6CD9">
        <w:rPr>
          <w:rFonts w:ascii="Gill Sans MT" w:hAnsi="Gill Sans MT"/>
        </w:rPr>
        <w:t>.</w:t>
      </w:r>
    </w:p>
    <w:p w:rsidR="008F0CFB" w:rsidRPr="008D7DF1" w:rsidRDefault="00A954A2" w:rsidP="002D36E8">
      <w:pPr>
        <w:spacing w:after="240" w:line="360" w:lineRule="auto"/>
        <w:rPr>
          <w:rFonts w:ascii="Gill Sans MT" w:hAnsi="Gill Sans MT"/>
        </w:rPr>
      </w:pPr>
      <w:r w:rsidRPr="008D7DF1">
        <w:rPr>
          <w:rFonts w:asciiTheme="minorHAnsi" w:hAnsiTheme="minorHAnsi" w:cstheme="minorHAnsi"/>
          <w:b/>
          <w:sz w:val="32"/>
          <w:szCs w:val="32"/>
        </w:rPr>
        <w:t>6</w:t>
      </w:r>
      <w:r w:rsidR="008F0CFB" w:rsidRPr="008D7DF1">
        <w:rPr>
          <w:rFonts w:asciiTheme="minorHAnsi" w:hAnsiTheme="minorHAnsi" w:cstheme="minorHAnsi"/>
          <w:b/>
          <w:sz w:val="32"/>
          <w:szCs w:val="32"/>
        </w:rPr>
        <w:t>.4</w:t>
      </w:r>
      <w:r w:rsidR="008F0CFB" w:rsidRPr="008D7DF1">
        <w:rPr>
          <w:rFonts w:asciiTheme="minorHAnsi" w:hAnsiTheme="minorHAnsi" w:cstheme="minorHAnsi"/>
          <w:b/>
          <w:sz w:val="32"/>
          <w:szCs w:val="32"/>
        </w:rPr>
        <w:tab/>
        <w:t>Valuation in Rapid Asset Sale, Part 2</w:t>
      </w:r>
    </w:p>
    <w:p w:rsidR="00017963" w:rsidRDefault="00C461D6" w:rsidP="006A11DB">
      <w:pPr>
        <w:spacing w:after="240" w:line="360" w:lineRule="auto"/>
        <w:ind w:firstLine="360"/>
        <w:rPr>
          <w:rFonts w:ascii="Gill Sans MT" w:hAnsi="Gill Sans MT"/>
        </w:rPr>
      </w:pPr>
      <w:r>
        <w:rPr>
          <w:rFonts w:ascii="Gill Sans MT" w:hAnsi="Gill Sans MT"/>
        </w:rPr>
        <w:t xml:space="preserve">Prof. Rajiv </w:t>
      </w:r>
      <w:proofErr w:type="spellStart"/>
      <w:r w:rsidR="00512B47" w:rsidRPr="007B4F74">
        <w:rPr>
          <w:rFonts w:ascii="Gill Sans MT" w:hAnsi="Gill Sans MT"/>
        </w:rPr>
        <w:t>Lir-Ghan</w:t>
      </w:r>
      <w:proofErr w:type="spellEnd"/>
      <w:r w:rsidR="00512B47" w:rsidRPr="007B4F74">
        <w:rPr>
          <w:rFonts w:ascii="Gill Sans MT" w:hAnsi="Gill Sans MT"/>
        </w:rPr>
        <w:t xml:space="preserve"> and his students have developed a computer game based on an </w:t>
      </w:r>
      <w:proofErr w:type="spellStart"/>
      <w:r w:rsidR="004A3609" w:rsidRPr="007B4F74">
        <w:rPr>
          <w:rFonts w:ascii="Gill Sans MT" w:hAnsi="Gill Sans MT"/>
        </w:rPr>
        <w:t>Erehwonian</w:t>
      </w:r>
      <w:proofErr w:type="spellEnd"/>
      <w:r w:rsidR="00512B47" w:rsidRPr="007B4F74">
        <w:rPr>
          <w:rFonts w:ascii="Gill Sans MT" w:hAnsi="Gill Sans MT"/>
        </w:rPr>
        <w:t xml:space="preserve"> legend calle</w:t>
      </w:r>
      <w:r w:rsidR="00A60349" w:rsidRPr="007B4F74">
        <w:rPr>
          <w:rFonts w:ascii="Gill Sans MT" w:hAnsi="Gill Sans MT"/>
        </w:rPr>
        <w:t xml:space="preserve">d “The Magicians of </w:t>
      </w:r>
      <w:proofErr w:type="spellStart"/>
      <w:r w:rsidR="00A60349" w:rsidRPr="007B4F74">
        <w:rPr>
          <w:rFonts w:ascii="Gill Sans MT" w:hAnsi="Gill Sans MT"/>
        </w:rPr>
        <w:t>Kabron</w:t>
      </w:r>
      <w:proofErr w:type="spellEnd"/>
      <w:r w:rsidR="00A60349" w:rsidRPr="007B4F74">
        <w:rPr>
          <w:rFonts w:ascii="Gill Sans MT" w:hAnsi="Gill Sans MT"/>
        </w:rPr>
        <w:t>.”  A</w:t>
      </w:r>
      <w:r w:rsidR="00512B47" w:rsidRPr="007B4F74">
        <w:rPr>
          <w:rFonts w:ascii="Gill Sans MT" w:hAnsi="Gill Sans MT"/>
        </w:rPr>
        <w:t xml:space="preserve"> multi-national game-making company is preparing a series of international games and would like to include the Magicians of </w:t>
      </w:r>
      <w:proofErr w:type="spellStart"/>
      <w:r w:rsidR="00512B47" w:rsidRPr="007B4F74">
        <w:rPr>
          <w:rFonts w:ascii="Gill Sans MT" w:hAnsi="Gill Sans MT"/>
        </w:rPr>
        <w:t>Kabron</w:t>
      </w:r>
      <w:proofErr w:type="spellEnd"/>
      <w:r w:rsidR="00A60349" w:rsidRPr="007B4F74">
        <w:rPr>
          <w:rFonts w:ascii="Gill Sans MT" w:hAnsi="Gill Sans MT"/>
        </w:rPr>
        <w:t xml:space="preserve"> in the series</w:t>
      </w:r>
      <w:r w:rsidR="00512B47" w:rsidRPr="007B4F74">
        <w:rPr>
          <w:rFonts w:ascii="Gill Sans MT" w:hAnsi="Gill Sans MT"/>
        </w:rPr>
        <w:t xml:space="preserve">.  However, the </w:t>
      </w:r>
      <w:proofErr w:type="spellStart"/>
      <w:r w:rsidR="00512B47" w:rsidRPr="007B4F74">
        <w:rPr>
          <w:rFonts w:ascii="Gill Sans MT" w:hAnsi="Gill Sans MT"/>
        </w:rPr>
        <w:t>gamemaker</w:t>
      </w:r>
      <w:proofErr w:type="spellEnd"/>
      <w:r w:rsidR="00512B47" w:rsidRPr="007B4F74">
        <w:rPr>
          <w:rFonts w:ascii="Gill Sans MT" w:hAnsi="Gill Sans MT"/>
        </w:rPr>
        <w:t xml:space="preserve"> wants to own all rights to the game and any improvements late</w:t>
      </w:r>
      <w:r w:rsidR="00017963">
        <w:rPr>
          <w:rFonts w:ascii="Gill Sans MT" w:hAnsi="Gill Sans MT"/>
        </w:rPr>
        <w:t xml:space="preserve">r made by Prof. </w:t>
      </w:r>
      <w:proofErr w:type="spellStart"/>
      <w:r w:rsidR="00017963">
        <w:rPr>
          <w:rFonts w:ascii="Gill Sans MT" w:hAnsi="Gill Sans MT"/>
        </w:rPr>
        <w:t>Lir-Ghan</w:t>
      </w:r>
      <w:proofErr w:type="spellEnd"/>
      <w:r w:rsidR="00017963">
        <w:rPr>
          <w:rFonts w:ascii="Gill Sans MT" w:hAnsi="Gill Sans MT"/>
        </w:rPr>
        <w:t xml:space="preserve">.  The </w:t>
      </w:r>
      <w:proofErr w:type="spellStart"/>
      <w:r w:rsidR="00017963">
        <w:rPr>
          <w:rFonts w:ascii="Gill Sans MT" w:hAnsi="Gill Sans MT"/>
        </w:rPr>
        <w:t>gamemaker’s</w:t>
      </w:r>
      <w:proofErr w:type="spellEnd"/>
      <w:r w:rsidR="00512B47" w:rsidRPr="007B4F74">
        <w:rPr>
          <w:rFonts w:ascii="Gill Sans MT" w:hAnsi="Gill Sans MT"/>
        </w:rPr>
        <w:t xml:space="preserve"> proposed price seems reasonable</w:t>
      </w:r>
      <w:r w:rsidR="001B4D96">
        <w:rPr>
          <w:rFonts w:ascii="Gill Sans MT" w:hAnsi="Gill Sans MT"/>
        </w:rPr>
        <w:t xml:space="preserve"> but you need to verify this</w:t>
      </w:r>
      <w:r w:rsidR="00512B47" w:rsidRPr="007B4F74">
        <w:rPr>
          <w:rFonts w:ascii="Gill Sans MT" w:hAnsi="Gill Sans MT"/>
        </w:rPr>
        <w:t xml:space="preserve">.  </w:t>
      </w:r>
    </w:p>
    <w:p w:rsidR="00017963" w:rsidRDefault="00512B47" w:rsidP="006A11DB">
      <w:pPr>
        <w:spacing w:after="240" w:line="360" w:lineRule="auto"/>
        <w:ind w:firstLine="360"/>
        <w:rPr>
          <w:rFonts w:ascii="Gill Sans MT" w:hAnsi="Gill Sans MT"/>
        </w:rPr>
      </w:pPr>
      <w:r w:rsidRPr="007B4F74">
        <w:rPr>
          <w:rFonts w:ascii="Gill Sans MT" w:hAnsi="Gill Sans MT"/>
        </w:rPr>
        <w:t xml:space="preserve">Previous versions of the </w:t>
      </w:r>
      <w:r w:rsidR="00017963">
        <w:rPr>
          <w:rFonts w:ascii="Gill Sans MT" w:hAnsi="Gill Sans MT"/>
        </w:rPr>
        <w:t xml:space="preserve">Magicians </w:t>
      </w:r>
      <w:r w:rsidRPr="007B4F74">
        <w:rPr>
          <w:rFonts w:ascii="Gill Sans MT" w:hAnsi="Gill Sans MT"/>
        </w:rPr>
        <w:t>game have been trademarked</w:t>
      </w:r>
      <w:r w:rsidR="001B4D96">
        <w:rPr>
          <w:rFonts w:ascii="Gill Sans MT" w:hAnsi="Gill Sans MT"/>
        </w:rPr>
        <w:t xml:space="preserve"> by NUE</w:t>
      </w:r>
      <w:r w:rsidR="00017963">
        <w:rPr>
          <w:rFonts w:ascii="Gill Sans MT" w:hAnsi="Gill Sans MT"/>
        </w:rPr>
        <w:t xml:space="preserve">.  Prof. </w:t>
      </w:r>
      <w:proofErr w:type="spellStart"/>
      <w:r w:rsidR="00017963">
        <w:rPr>
          <w:rFonts w:ascii="Gill Sans MT" w:hAnsi="Gill Sans MT"/>
        </w:rPr>
        <w:t>Lir-Ghan</w:t>
      </w:r>
      <w:proofErr w:type="spellEnd"/>
      <w:r w:rsidR="00017963">
        <w:rPr>
          <w:rFonts w:ascii="Gill Sans MT" w:hAnsi="Gill Sans MT"/>
        </w:rPr>
        <w:t xml:space="preserve"> explains that there are </w:t>
      </w:r>
      <w:r w:rsidR="001B4D96">
        <w:rPr>
          <w:rFonts w:ascii="Gill Sans MT" w:hAnsi="Gill Sans MT"/>
        </w:rPr>
        <w:t xml:space="preserve">also </w:t>
      </w:r>
      <w:r w:rsidR="00017963">
        <w:rPr>
          <w:rFonts w:ascii="Gill Sans MT" w:hAnsi="Gill Sans MT"/>
        </w:rPr>
        <w:t xml:space="preserve">some trade secrets associated with the game.  In particular, it would be extremely difficult, if not impossible, for someone to reverse engineer the “wizard’s turban” function in the game without access to the source code and a small embedded data file that is periodically updated by a server operated by Prof. </w:t>
      </w:r>
      <w:proofErr w:type="spellStart"/>
      <w:r w:rsidR="00017963">
        <w:rPr>
          <w:rFonts w:ascii="Gill Sans MT" w:hAnsi="Gill Sans MT"/>
        </w:rPr>
        <w:t>Lir-Ghan</w:t>
      </w:r>
      <w:proofErr w:type="spellEnd"/>
      <w:r w:rsidR="00017963">
        <w:rPr>
          <w:rFonts w:ascii="Gill Sans MT" w:hAnsi="Gill Sans MT"/>
        </w:rPr>
        <w:t xml:space="preserve"> and his students.</w:t>
      </w:r>
    </w:p>
    <w:p w:rsidR="00017963" w:rsidRDefault="00017963" w:rsidP="006A11DB">
      <w:pPr>
        <w:spacing w:after="240" w:line="360" w:lineRule="auto"/>
        <w:ind w:firstLine="360"/>
        <w:rPr>
          <w:rFonts w:ascii="Gill Sans MT" w:hAnsi="Gill Sans MT"/>
        </w:rPr>
      </w:pPr>
      <w:r>
        <w:rPr>
          <w:rFonts w:ascii="Gill Sans MT" w:hAnsi="Gill Sans MT"/>
        </w:rPr>
        <w:t xml:space="preserve">Prof. </w:t>
      </w:r>
      <w:proofErr w:type="spellStart"/>
      <w:r>
        <w:rPr>
          <w:rFonts w:ascii="Gill Sans MT" w:hAnsi="Gill Sans MT"/>
        </w:rPr>
        <w:t>Lir-Ghan</w:t>
      </w:r>
      <w:proofErr w:type="spellEnd"/>
      <w:r>
        <w:rPr>
          <w:rFonts w:ascii="Gill Sans MT" w:hAnsi="Gill Sans MT"/>
        </w:rPr>
        <w:t xml:space="preserve"> has also told you that he doesn’t mind spending another few years working on the Magicians game but he would be very reluctant to continue spending his time on the game for more than four years.  He and his graduate students have </w:t>
      </w:r>
      <w:r>
        <w:rPr>
          <w:rFonts w:ascii="Gill Sans MT" w:hAnsi="Gill Sans MT"/>
        </w:rPr>
        <w:lastRenderedPageBreak/>
        <w:t>discussed new research areas outside the gaming space, and they are eager to begin working on something new.</w:t>
      </w:r>
    </w:p>
    <w:p w:rsidR="002D3980" w:rsidRDefault="00272085" w:rsidP="006A11DB">
      <w:pPr>
        <w:spacing w:after="240" w:line="360" w:lineRule="auto"/>
        <w:ind w:firstLine="360"/>
        <w:rPr>
          <w:rFonts w:ascii="Gill Sans MT" w:hAnsi="Gill Sans MT"/>
        </w:rPr>
      </w:pPr>
      <w:r>
        <w:rPr>
          <w:rFonts w:ascii="Gill Sans MT" w:hAnsi="Gill Sans MT"/>
        </w:rPr>
        <w:t>Before you calculate a fair market value</w:t>
      </w:r>
      <w:r w:rsidR="002D3980">
        <w:rPr>
          <w:rFonts w:ascii="Gill Sans MT" w:hAnsi="Gill Sans MT"/>
        </w:rPr>
        <w:t xml:space="preserve"> for the </w:t>
      </w:r>
      <w:r w:rsidR="009D5348">
        <w:rPr>
          <w:rFonts w:ascii="Gill Sans MT" w:hAnsi="Gill Sans MT"/>
        </w:rPr>
        <w:t>Magicians</w:t>
      </w:r>
      <w:r w:rsidR="002D3980">
        <w:rPr>
          <w:rFonts w:ascii="Gill Sans MT" w:hAnsi="Gill Sans MT"/>
        </w:rPr>
        <w:t xml:space="preserve"> game, you need to think about what your terms for a deal will be, as the terms will impact what property is actually transferred to the multi-national game company.</w:t>
      </w:r>
      <w:r w:rsidR="00712CDE">
        <w:rPr>
          <w:rFonts w:ascii="Gill Sans MT" w:hAnsi="Gill Sans MT"/>
        </w:rPr>
        <w:t xml:space="preserve">  You know that the university has recently renovated its student recreation areas. You know that some specialized computer gaming conso</w:t>
      </w:r>
      <w:r w:rsidR="001B4D96">
        <w:rPr>
          <w:rFonts w:ascii="Gill Sans MT" w:hAnsi="Gill Sans MT"/>
        </w:rPr>
        <w:t>les have been added.  You assume</w:t>
      </w:r>
      <w:r w:rsidR="00712CDE">
        <w:rPr>
          <w:rFonts w:ascii="Gill Sans MT" w:hAnsi="Gill Sans MT"/>
        </w:rPr>
        <w:t xml:space="preserve"> that the students might like to play the games that will be included in the set that the gaming company is planning to compile.  You conclude that a site license to the </w:t>
      </w:r>
      <w:r w:rsidR="001B4D96">
        <w:rPr>
          <w:rFonts w:ascii="Gill Sans MT" w:hAnsi="Gill Sans MT"/>
        </w:rPr>
        <w:t xml:space="preserve">whole </w:t>
      </w:r>
      <w:r w:rsidR="00712CDE">
        <w:rPr>
          <w:rFonts w:ascii="Gill Sans MT" w:hAnsi="Gill Sans MT"/>
        </w:rPr>
        <w:t>game collection would be something fairly easy to obtain with not insubstantial recreation</w:t>
      </w:r>
      <w:r w:rsidR="001B4D96">
        <w:rPr>
          <w:rFonts w:ascii="Gill Sans MT" w:hAnsi="Gill Sans MT"/>
        </w:rPr>
        <w:t>al</w:t>
      </w:r>
      <w:r w:rsidR="00712CDE">
        <w:rPr>
          <w:rFonts w:ascii="Gill Sans MT" w:hAnsi="Gill Sans MT"/>
        </w:rPr>
        <w:t xml:space="preserve"> benefits to the university’s students.</w:t>
      </w:r>
    </w:p>
    <w:p w:rsidR="002D3980" w:rsidRDefault="002D3980" w:rsidP="006A11DB">
      <w:pPr>
        <w:spacing w:after="240" w:line="360" w:lineRule="auto"/>
        <w:ind w:firstLine="360"/>
        <w:rPr>
          <w:rFonts w:ascii="Gill Sans MT" w:hAnsi="Gill Sans MT"/>
        </w:rPr>
      </w:pPr>
      <w:r>
        <w:rPr>
          <w:rFonts w:ascii="Gill Sans MT" w:hAnsi="Gill Sans MT"/>
        </w:rPr>
        <w:t xml:space="preserve">Based on the information from Prof. </w:t>
      </w:r>
      <w:proofErr w:type="spellStart"/>
      <w:r>
        <w:rPr>
          <w:rFonts w:ascii="Gill Sans MT" w:hAnsi="Gill Sans MT"/>
        </w:rPr>
        <w:t>Lir-Ghan</w:t>
      </w:r>
      <w:proofErr w:type="spellEnd"/>
      <w:r>
        <w:rPr>
          <w:rFonts w:ascii="Gill Sans MT" w:hAnsi="Gill Sans MT"/>
        </w:rPr>
        <w:t xml:space="preserve">, the university has no problem with transferring all rights to the game.  Similarly, the university is willing to have Prof. </w:t>
      </w:r>
      <w:proofErr w:type="spellStart"/>
      <w:r>
        <w:rPr>
          <w:rFonts w:ascii="Gill Sans MT" w:hAnsi="Gill Sans MT"/>
        </w:rPr>
        <w:t>Lir-Ghan</w:t>
      </w:r>
      <w:proofErr w:type="spellEnd"/>
      <w:r>
        <w:rPr>
          <w:rFonts w:ascii="Gill Sans MT" w:hAnsi="Gill Sans MT"/>
        </w:rPr>
        <w:t xml:space="preserve"> and his </w:t>
      </w:r>
      <w:proofErr w:type="gramStart"/>
      <w:r>
        <w:rPr>
          <w:rFonts w:ascii="Gill Sans MT" w:hAnsi="Gill Sans MT"/>
        </w:rPr>
        <w:t>staff support</w:t>
      </w:r>
      <w:proofErr w:type="gramEnd"/>
      <w:r>
        <w:rPr>
          <w:rFonts w:ascii="Gill Sans MT" w:hAnsi="Gill Sans MT"/>
        </w:rPr>
        <w:t xml:space="preserve"> the game for up to 4 years.  </w:t>
      </w:r>
    </w:p>
    <w:p w:rsidR="002D3980" w:rsidRDefault="002D3980" w:rsidP="006A11DB">
      <w:pPr>
        <w:spacing w:after="240" w:line="360" w:lineRule="auto"/>
        <w:ind w:firstLine="360"/>
        <w:rPr>
          <w:rFonts w:ascii="Gill Sans MT" w:hAnsi="Gill Sans MT"/>
        </w:rPr>
      </w:pPr>
      <w:r>
        <w:rPr>
          <w:rFonts w:ascii="Gill Sans MT" w:hAnsi="Gill Sans MT"/>
        </w:rPr>
        <w:t>You decide that the components for this valuation are:</w:t>
      </w:r>
    </w:p>
    <w:p w:rsidR="002D3980" w:rsidRDefault="002D3980" w:rsidP="006A11DB">
      <w:pPr>
        <w:pStyle w:val="ListParagraph"/>
        <w:numPr>
          <w:ilvl w:val="0"/>
          <w:numId w:val="36"/>
        </w:numPr>
        <w:tabs>
          <w:tab w:val="left" w:pos="1080"/>
        </w:tabs>
        <w:spacing w:after="240" w:line="360" w:lineRule="auto"/>
        <w:ind w:firstLine="0"/>
        <w:rPr>
          <w:rFonts w:ascii="Gill Sans MT" w:hAnsi="Gill Sans MT"/>
        </w:rPr>
      </w:pPr>
      <w:r>
        <w:rPr>
          <w:rFonts w:ascii="Gill Sans MT" w:hAnsi="Gill Sans MT"/>
        </w:rPr>
        <w:t>The value of the software for the game,</w:t>
      </w:r>
    </w:p>
    <w:p w:rsidR="002D3980" w:rsidRDefault="002D3980" w:rsidP="006A11DB">
      <w:pPr>
        <w:pStyle w:val="ListParagraph"/>
        <w:numPr>
          <w:ilvl w:val="0"/>
          <w:numId w:val="36"/>
        </w:numPr>
        <w:tabs>
          <w:tab w:val="left" w:pos="1080"/>
        </w:tabs>
        <w:spacing w:after="240" w:line="360" w:lineRule="auto"/>
        <w:ind w:firstLine="0"/>
        <w:rPr>
          <w:rFonts w:ascii="Gill Sans MT" w:hAnsi="Gill Sans MT"/>
        </w:rPr>
      </w:pPr>
      <w:r>
        <w:rPr>
          <w:rFonts w:ascii="Gill Sans MT" w:hAnsi="Gill Sans MT"/>
        </w:rPr>
        <w:t>The value of the trade secret related to the wizard’s turban</w:t>
      </w:r>
      <w:r w:rsidR="001B4D96">
        <w:rPr>
          <w:rFonts w:ascii="Gill Sans MT" w:hAnsi="Gill Sans MT"/>
        </w:rPr>
        <w:t xml:space="preserve"> function</w:t>
      </w:r>
      <w:r>
        <w:rPr>
          <w:rFonts w:ascii="Gill Sans MT" w:hAnsi="Gill Sans MT"/>
        </w:rPr>
        <w:t>, and</w:t>
      </w:r>
    </w:p>
    <w:p w:rsidR="002D3980" w:rsidRPr="002D3980" w:rsidRDefault="002D3980" w:rsidP="006A11DB">
      <w:pPr>
        <w:pStyle w:val="ListParagraph"/>
        <w:numPr>
          <w:ilvl w:val="0"/>
          <w:numId w:val="36"/>
        </w:numPr>
        <w:tabs>
          <w:tab w:val="left" w:pos="1080"/>
        </w:tabs>
        <w:spacing w:after="240" w:line="360" w:lineRule="auto"/>
        <w:ind w:firstLine="0"/>
        <w:rPr>
          <w:rFonts w:ascii="Gill Sans MT" w:hAnsi="Gill Sans MT"/>
        </w:rPr>
      </w:pPr>
      <w:r>
        <w:rPr>
          <w:rFonts w:ascii="Gill Sans MT" w:hAnsi="Gill Sans MT"/>
        </w:rPr>
        <w:t>The value of supporting the game for 4 years.</w:t>
      </w:r>
    </w:p>
    <w:p w:rsidR="00452DA0" w:rsidRDefault="00FC43C5" w:rsidP="006A11DB">
      <w:pPr>
        <w:spacing w:after="240" w:line="360" w:lineRule="auto"/>
        <w:ind w:firstLine="360"/>
        <w:rPr>
          <w:rFonts w:ascii="Gill Sans MT" w:hAnsi="Gill Sans MT"/>
        </w:rPr>
      </w:pPr>
      <w:r>
        <w:rPr>
          <w:rFonts w:ascii="Gill Sans MT" w:hAnsi="Gill Sans MT"/>
        </w:rPr>
        <w:t xml:space="preserve">For the first valuation component, </w:t>
      </w:r>
      <w:r w:rsidR="009D5348">
        <w:rPr>
          <w:rFonts w:ascii="Gill Sans MT" w:hAnsi="Gill Sans MT"/>
        </w:rPr>
        <w:t xml:space="preserve">Prof. </w:t>
      </w:r>
      <w:proofErr w:type="spellStart"/>
      <w:r w:rsidR="009D5348">
        <w:rPr>
          <w:rFonts w:ascii="Gill Sans MT" w:hAnsi="Gill Sans MT"/>
        </w:rPr>
        <w:t>Lir-Ghan</w:t>
      </w:r>
      <w:proofErr w:type="spellEnd"/>
      <w:r w:rsidR="009D5348">
        <w:rPr>
          <w:rFonts w:ascii="Gill Sans MT" w:hAnsi="Gill Sans MT"/>
        </w:rPr>
        <w:t xml:space="preserve"> provides you with information about how many hours his team spent writing the code for the Magicians game.  You also obtain from the professor the relative skill level of the students and engineers who worked on the game.</w:t>
      </w:r>
      <w:r w:rsidR="001B4D96">
        <w:rPr>
          <w:rFonts w:ascii="Gill Sans MT" w:hAnsi="Gill Sans MT"/>
        </w:rPr>
        <w:t xml:space="preserve">  The international game company is a developed world country, so you apply the wage rates for developed world programmers having the skill levels described by Prof. </w:t>
      </w:r>
      <w:proofErr w:type="spellStart"/>
      <w:r w:rsidR="001B4D96">
        <w:rPr>
          <w:rFonts w:ascii="Gill Sans MT" w:hAnsi="Gill Sans MT"/>
        </w:rPr>
        <w:t>Lir-Ghan</w:t>
      </w:r>
      <w:proofErr w:type="spellEnd"/>
      <w:r w:rsidR="001B4D96">
        <w:rPr>
          <w:rFonts w:ascii="Gill Sans MT" w:hAnsi="Gill Sans MT"/>
        </w:rPr>
        <w:t>.</w:t>
      </w:r>
    </w:p>
    <w:p w:rsidR="009D5348" w:rsidRDefault="009D5348" w:rsidP="006A11DB">
      <w:pPr>
        <w:spacing w:after="240" w:line="360" w:lineRule="auto"/>
        <w:ind w:firstLine="360"/>
        <w:rPr>
          <w:rFonts w:ascii="Gill Sans MT" w:hAnsi="Gill Sans MT"/>
        </w:rPr>
      </w:pPr>
      <w:r>
        <w:rPr>
          <w:rFonts w:ascii="Gill Sans MT" w:hAnsi="Gill Sans MT"/>
        </w:rPr>
        <w:t xml:space="preserve">For the second valuation component, you discuss with Prof. </w:t>
      </w:r>
      <w:proofErr w:type="spellStart"/>
      <w:r>
        <w:rPr>
          <w:rFonts w:ascii="Gill Sans MT" w:hAnsi="Gill Sans MT"/>
        </w:rPr>
        <w:t>Lir-Ghan</w:t>
      </w:r>
      <w:proofErr w:type="spellEnd"/>
      <w:r>
        <w:rPr>
          <w:rFonts w:ascii="Gill Sans MT" w:hAnsi="Gill Sans MT"/>
        </w:rPr>
        <w:t xml:space="preserve"> how long the wizard hat trade secret took to develop.  You le</w:t>
      </w:r>
      <w:r w:rsidR="001B4D96">
        <w:rPr>
          <w:rFonts w:ascii="Gill Sans MT" w:hAnsi="Gill Sans MT"/>
        </w:rPr>
        <w:t xml:space="preserve">arn from Prof. </w:t>
      </w:r>
      <w:proofErr w:type="spellStart"/>
      <w:r w:rsidR="001B4D96">
        <w:rPr>
          <w:rFonts w:ascii="Gill Sans MT" w:hAnsi="Gill Sans MT"/>
        </w:rPr>
        <w:t>Lir-Ghan</w:t>
      </w:r>
      <w:proofErr w:type="spellEnd"/>
      <w:r w:rsidR="001B4D96">
        <w:rPr>
          <w:rFonts w:ascii="Gill Sans MT" w:hAnsi="Gill Sans MT"/>
        </w:rPr>
        <w:t xml:space="preserve"> that coding </w:t>
      </w:r>
      <w:r>
        <w:rPr>
          <w:rFonts w:ascii="Gill Sans MT" w:hAnsi="Gill Sans MT"/>
        </w:rPr>
        <w:t xml:space="preserve">the wizard hat </w:t>
      </w:r>
      <w:r w:rsidR="001B4D96">
        <w:rPr>
          <w:rFonts w:ascii="Gill Sans MT" w:hAnsi="Gill Sans MT"/>
        </w:rPr>
        <w:t>function took very little time</w:t>
      </w:r>
      <w:r>
        <w:rPr>
          <w:rFonts w:ascii="Gill Sans MT" w:hAnsi="Gill Sans MT"/>
        </w:rPr>
        <w:t xml:space="preserve">.  You try to gain from the professor a sense of how much more attractive the </w:t>
      </w:r>
      <w:r w:rsidR="00D42DCD">
        <w:rPr>
          <w:rFonts w:ascii="Gill Sans MT" w:hAnsi="Gill Sans MT"/>
        </w:rPr>
        <w:t>wizard’s</w:t>
      </w:r>
      <w:r>
        <w:rPr>
          <w:rFonts w:ascii="Gill Sans MT" w:hAnsi="Gill Sans MT"/>
        </w:rPr>
        <w:t xml:space="preserve"> game is because of this trade secret.  In the end, you decide to value the wizard hat trade secret</w:t>
      </w:r>
      <w:r w:rsidR="001B4D96">
        <w:rPr>
          <w:rFonts w:ascii="Gill Sans MT" w:hAnsi="Gill Sans MT"/>
        </w:rPr>
        <w:t xml:space="preserve"> as an </w:t>
      </w:r>
      <w:r w:rsidR="001B4D96">
        <w:rPr>
          <w:rFonts w:ascii="Gill Sans MT" w:hAnsi="Gill Sans MT"/>
        </w:rPr>
        <w:lastRenderedPageBreak/>
        <w:t xml:space="preserve">amount related to the amount of time that Prof </w:t>
      </w:r>
      <w:proofErr w:type="spellStart"/>
      <w:r w:rsidR="001B4D96">
        <w:rPr>
          <w:rFonts w:ascii="Gill Sans MT" w:hAnsi="Gill Sans MT"/>
        </w:rPr>
        <w:t>Lir-Ghan</w:t>
      </w:r>
      <w:proofErr w:type="spellEnd"/>
      <w:r w:rsidR="001B4D96">
        <w:rPr>
          <w:rFonts w:ascii="Gill Sans MT" w:hAnsi="Gill Sans MT"/>
        </w:rPr>
        <w:t xml:space="preserve"> spent thinking about the function and coding it</w:t>
      </w:r>
      <w:r>
        <w:rPr>
          <w:rFonts w:ascii="Gill Sans MT" w:hAnsi="Gill Sans MT"/>
        </w:rPr>
        <w:t>.</w:t>
      </w:r>
    </w:p>
    <w:p w:rsidR="009D5348" w:rsidRDefault="009D5348" w:rsidP="006A11DB">
      <w:pPr>
        <w:spacing w:after="240" w:line="360" w:lineRule="auto"/>
        <w:ind w:firstLine="360"/>
        <w:rPr>
          <w:rFonts w:ascii="Gill Sans MT" w:hAnsi="Gill Sans MT"/>
        </w:rPr>
      </w:pPr>
      <w:r>
        <w:rPr>
          <w:rFonts w:ascii="Gill Sans MT" w:hAnsi="Gill Sans MT"/>
        </w:rPr>
        <w:t xml:space="preserve">For the third valuation component, you get a sense from Prof. </w:t>
      </w:r>
      <w:proofErr w:type="spellStart"/>
      <w:r>
        <w:rPr>
          <w:rFonts w:ascii="Gill Sans MT" w:hAnsi="Gill Sans MT"/>
        </w:rPr>
        <w:t>Lir-Ghan</w:t>
      </w:r>
      <w:proofErr w:type="spellEnd"/>
      <w:r>
        <w:rPr>
          <w:rFonts w:ascii="Gill Sans MT" w:hAnsi="Gill Sans MT"/>
        </w:rPr>
        <w:t xml:space="preserve"> how much support the game would likely require over the next four years and the relative skill level of the engineers required to support the game.</w:t>
      </w:r>
      <w:r w:rsidR="001B4D96">
        <w:rPr>
          <w:rFonts w:ascii="Gill Sans MT" w:hAnsi="Gill Sans MT"/>
        </w:rPr>
        <w:t xml:space="preserve">  Again, you apply developed world wage rates in your calculations</w:t>
      </w:r>
    </w:p>
    <w:p w:rsidR="009D5348" w:rsidRPr="00452DA0" w:rsidRDefault="009D5348" w:rsidP="006A11DB">
      <w:pPr>
        <w:spacing w:after="240" w:line="360" w:lineRule="auto"/>
        <w:ind w:firstLine="360"/>
        <w:rPr>
          <w:rFonts w:ascii="Gill Sans MT" w:hAnsi="Gill Sans MT"/>
          <w:i/>
        </w:rPr>
      </w:pPr>
      <w:r>
        <w:rPr>
          <w:rFonts w:ascii="Gill Sans MT" w:hAnsi="Gill Sans MT"/>
        </w:rPr>
        <w:t xml:space="preserve">You sum these three components to arrive at a final valuation.  Fortunately, the number is reasonably close to the number that the international </w:t>
      </w:r>
      <w:proofErr w:type="spellStart"/>
      <w:r>
        <w:rPr>
          <w:rFonts w:ascii="Gill Sans MT" w:hAnsi="Gill Sans MT"/>
        </w:rPr>
        <w:t>gamemaker</w:t>
      </w:r>
      <w:proofErr w:type="spellEnd"/>
      <w:r>
        <w:rPr>
          <w:rFonts w:ascii="Gill Sans MT" w:hAnsi="Gill Sans MT"/>
        </w:rPr>
        <w:t xml:space="preserve"> gave you for buying the game.  </w:t>
      </w:r>
      <w:r w:rsidR="000E7AE3">
        <w:rPr>
          <w:rFonts w:ascii="Gill Sans MT" w:hAnsi="Gill Sans MT"/>
        </w:rPr>
        <w:t>You decide to accept their offer, subject to the additional terms that you described above</w:t>
      </w:r>
      <w:r w:rsidR="001B4D96">
        <w:rPr>
          <w:rFonts w:ascii="Gill Sans MT" w:hAnsi="Gill Sans MT"/>
        </w:rPr>
        <w:t>, including the site license for the entire set of games</w:t>
      </w:r>
    </w:p>
    <w:p w:rsidR="00482290" w:rsidRPr="008F0CFB" w:rsidRDefault="00A954A2" w:rsidP="002D36E8">
      <w:pPr>
        <w:spacing w:after="240" w:line="360" w:lineRule="auto"/>
        <w:rPr>
          <w:rFonts w:ascii="Gill Sans MT" w:hAnsi="Gill Sans MT"/>
        </w:rPr>
      </w:pPr>
      <w:r w:rsidRPr="008D7DF1">
        <w:rPr>
          <w:rFonts w:asciiTheme="minorHAnsi" w:hAnsiTheme="minorHAnsi" w:cstheme="minorHAnsi"/>
          <w:b/>
          <w:sz w:val="32"/>
          <w:szCs w:val="32"/>
        </w:rPr>
        <w:t>6</w:t>
      </w:r>
      <w:r w:rsidR="00482290" w:rsidRPr="008D7DF1">
        <w:rPr>
          <w:rFonts w:asciiTheme="minorHAnsi" w:hAnsiTheme="minorHAnsi" w:cstheme="minorHAnsi"/>
          <w:b/>
          <w:sz w:val="32"/>
          <w:szCs w:val="32"/>
        </w:rPr>
        <w:t>.5</w:t>
      </w:r>
      <w:r w:rsidR="00482290" w:rsidRPr="008D7DF1">
        <w:rPr>
          <w:rFonts w:asciiTheme="minorHAnsi" w:hAnsiTheme="minorHAnsi" w:cstheme="minorHAnsi"/>
          <w:b/>
          <w:sz w:val="32"/>
          <w:szCs w:val="32"/>
        </w:rPr>
        <w:tab/>
        <w:t>Valuation in Rapid Asset Sale, Part 3</w:t>
      </w:r>
    </w:p>
    <w:p w:rsidR="00424966" w:rsidRDefault="00300531" w:rsidP="00597EBA">
      <w:pPr>
        <w:spacing w:after="240" w:line="360" w:lineRule="auto"/>
        <w:ind w:firstLine="360"/>
        <w:rPr>
          <w:rFonts w:ascii="Gill Sans MT" w:hAnsi="Gill Sans MT"/>
        </w:rPr>
      </w:pPr>
      <w:r w:rsidRPr="00424966">
        <w:rPr>
          <w:rFonts w:ascii="Gill Sans MT" w:hAnsi="Gill Sans MT"/>
        </w:rPr>
        <w:t xml:space="preserve">Prof. </w:t>
      </w:r>
      <w:proofErr w:type="spellStart"/>
      <w:r w:rsidR="001B4D96">
        <w:rPr>
          <w:rFonts w:ascii="Gill Sans MT" w:hAnsi="Gill Sans MT"/>
        </w:rPr>
        <w:t>Bispak</w:t>
      </w:r>
      <w:proofErr w:type="spellEnd"/>
      <w:r w:rsidR="001B4D96">
        <w:rPr>
          <w:rFonts w:ascii="Gill Sans MT" w:hAnsi="Gill Sans MT"/>
        </w:rPr>
        <w:t xml:space="preserve"> </w:t>
      </w:r>
      <w:proofErr w:type="spellStart"/>
      <w:r w:rsidRPr="00424966">
        <w:rPr>
          <w:rFonts w:ascii="Gill Sans MT" w:hAnsi="Gill Sans MT"/>
        </w:rPr>
        <w:t>Doughlin</w:t>
      </w:r>
      <w:proofErr w:type="spellEnd"/>
      <w:r w:rsidRPr="00424966">
        <w:rPr>
          <w:rFonts w:ascii="Gill Sans MT" w:hAnsi="Gill Sans MT"/>
        </w:rPr>
        <w:t xml:space="preserve"> has written a number of mysteries about a detective named Inspector </w:t>
      </w:r>
      <w:proofErr w:type="spellStart"/>
      <w:r w:rsidRPr="00424966">
        <w:rPr>
          <w:rFonts w:ascii="Gill Sans MT" w:hAnsi="Gill Sans MT"/>
        </w:rPr>
        <w:t>Gerschlon</w:t>
      </w:r>
      <w:proofErr w:type="spellEnd"/>
      <w:r w:rsidRPr="00424966">
        <w:rPr>
          <w:rFonts w:ascii="Gill Sans MT" w:hAnsi="Gill Sans MT"/>
        </w:rPr>
        <w:t xml:space="preserve">.  The </w:t>
      </w:r>
      <w:proofErr w:type="spellStart"/>
      <w:r w:rsidRPr="00424966">
        <w:rPr>
          <w:rFonts w:ascii="Gill Sans MT" w:hAnsi="Gill Sans MT"/>
        </w:rPr>
        <w:t>Gerschlon</w:t>
      </w:r>
      <w:proofErr w:type="spellEnd"/>
      <w:r w:rsidRPr="00424966">
        <w:rPr>
          <w:rFonts w:ascii="Gill Sans MT" w:hAnsi="Gill Sans MT"/>
        </w:rPr>
        <w:t xml:space="preserve"> Mysteries have become international bestsellers </w:t>
      </w:r>
      <w:r w:rsidR="001B4D96">
        <w:rPr>
          <w:rFonts w:ascii="Gill Sans MT" w:hAnsi="Gill Sans MT"/>
        </w:rPr>
        <w:t xml:space="preserve">in part </w:t>
      </w:r>
      <w:r w:rsidRPr="00424966">
        <w:rPr>
          <w:rFonts w:ascii="Gill Sans MT" w:hAnsi="Gill Sans MT"/>
        </w:rPr>
        <w:t xml:space="preserve">because there are not many famous detective novels set in developing countries.  The </w:t>
      </w:r>
      <w:proofErr w:type="spellStart"/>
      <w:r w:rsidRPr="00424966">
        <w:rPr>
          <w:rFonts w:ascii="Gill Sans MT" w:hAnsi="Gill Sans MT"/>
        </w:rPr>
        <w:t>Grimms-LaMarr</w:t>
      </w:r>
      <w:proofErr w:type="spellEnd"/>
      <w:r w:rsidRPr="00424966">
        <w:rPr>
          <w:rFonts w:ascii="Gill Sans MT" w:hAnsi="Gill Sans MT"/>
        </w:rPr>
        <w:t xml:space="preserve"> Publishing Co. has </w:t>
      </w:r>
      <w:r w:rsidR="001B4D96">
        <w:rPr>
          <w:rFonts w:ascii="Gill Sans MT" w:hAnsi="Gill Sans MT"/>
        </w:rPr>
        <w:t xml:space="preserve">now </w:t>
      </w:r>
      <w:r w:rsidRPr="00424966">
        <w:rPr>
          <w:rFonts w:ascii="Gill Sans MT" w:hAnsi="Gill Sans MT"/>
        </w:rPr>
        <w:t>approached the university, which owns controlling interesting in the books</w:t>
      </w:r>
      <w:r w:rsidR="00A60349" w:rsidRPr="00424966">
        <w:rPr>
          <w:rFonts w:ascii="Gill Sans MT" w:hAnsi="Gill Sans MT"/>
        </w:rPr>
        <w:t>,</w:t>
      </w:r>
      <w:r w:rsidRPr="00424966">
        <w:rPr>
          <w:rFonts w:ascii="Gill Sans MT" w:hAnsi="Gill Sans MT"/>
        </w:rPr>
        <w:t xml:space="preserve"> for the outright sale of all rights in the books</w:t>
      </w:r>
      <w:r w:rsidR="008F6387">
        <w:rPr>
          <w:rFonts w:ascii="Gill Sans MT" w:hAnsi="Gill Sans MT"/>
        </w:rPr>
        <w:t xml:space="preserve"> and for the next eight </w:t>
      </w:r>
      <w:r w:rsidR="00272085">
        <w:rPr>
          <w:rFonts w:ascii="Gill Sans MT" w:hAnsi="Gill Sans MT"/>
        </w:rPr>
        <w:t xml:space="preserve">books </w:t>
      </w:r>
      <w:r w:rsidR="008F6387">
        <w:rPr>
          <w:rFonts w:ascii="Gill Sans MT" w:hAnsi="Gill Sans MT"/>
        </w:rPr>
        <w:t>to be published</w:t>
      </w:r>
      <w:r w:rsidR="00272085">
        <w:rPr>
          <w:rFonts w:ascii="Gill Sans MT" w:hAnsi="Gill Sans MT"/>
        </w:rPr>
        <w:t xml:space="preserve"> in the series</w:t>
      </w:r>
      <w:r w:rsidRPr="00424966">
        <w:rPr>
          <w:rFonts w:ascii="Gill Sans MT" w:hAnsi="Gill Sans MT"/>
        </w:rPr>
        <w:t xml:space="preserve">.  </w:t>
      </w:r>
      <w:proofErr w:type="spellStart"/>
      <w:r w:rsidRPr="00424966">
        <w:rPr>
          <w:rFonts w:ascii="Gill Sans MT" w:hAnsi="Gill Sans MT"/>
        </w:rPr>
        <w:t>Grimms-LaMarr</w:t>
      </w:r>
      <w:proofErr w:type="spellEnd"/>
      <w:r w:rsidRPr="00424966">
        <w:rPr>
          <w:rFonts w:ascii="Gill Sans MT" w:hAnsi="Gill Sans MT"/>
        </w:rPr>
        <w:t xml:space="preserve"> has published some of the </w:t>
      </w:r>
      <w:proofErr w:type="spellStart"/>
      <w:r w:rsidR="00A60349" w:rsidRPr="00424966">
        <w:rPr>
          <w:rFonts w:ascii="Gill Sans MT" w:hAnsi="Gill Sans MT"/>
        </w:rPr>
        <w:t>Gerschlon</w:t>
      </w:r>
      <w:proofErr w:type="spellEnd"/>
      <w:r w:rsidR="00A60349" w:rsidRPr="00424966">
        <w:rPr>
          <w:rFonts w:ascii="Gill Sans MT" w:hAnsi="Gill Sans MT"/>
        </w:rPr>
        <w:t xml:space="preserve"> </w:t>
      </w:r>
      <w:r w:rsidRPr="00424966">
        <w:rPr>
          <w:rFonts w:ascii="Gill Sans MT" w:hAnsi="Gill Sans MT"/>
        </w:rPr>
        <w:t xml:space="preserve">books but not all of them.  Prof. </w:t>
      </w:r>
      <w:proofErr w:type="spellStart"/>
      <w:r w:rsidRPr="00424966">
        <w:rPr>
          <w:rFonts w:ascii="Gill Sans MT" w:hAnsi="Gill Sans MT"/>
        </w:rPr>
        <w:t>Doughlin</w:t>
      </w:r>
      <w:proofErr w:type="spellEnd"/>
      <w:r w:rsidRPr="00424966">
        <w:rPr>
          <w:rFonts w:ascii="Gill Sans MT" w:hAnsi="Gill Sans MT"/>
        </w:rPr>
        <w:t xml:space="preserve"> has five unpublished Inspector </w:t>
      </w:r>
      <w:proofErr w:type="spellStart"/>
      <w:r w:rsidRPr="00424966">
        <w:rPr>
          <w:rFonts w:ascii="Gill Sans MT" w:hAnsi="Gill Sans MT"/>
        </w:rPr>
        <w:t>Gerschlon</w:t>
      </w:r>
      <w:proofErr w:type="spellEnd"/>
      <w:r w:rsidRPr="00424966">
        <w:rPr>
          <w:rFonts w:ascii="Gill Sans MT" w:hAnsi="Gill Sans MT"/>
        </w:rPr>
        <w:t xml:space="preserve"> mysteries.  </w:t>
      </w:r>
    </w:p>
    <w:p w:rsidR="00482290" w:rsidRPr="00424966" w:rsidRDefault="00300531" w:rsidP="00597EBA">
      <w:pPr>
        <w:spacing w:after="240" w:line="360" w:lineRule="auto"/>
        <w:ind w:firstLine="360"/>
        <w:rPr>
          <w:rFonts w:ascii="Gill Sans MT" w:hAnsi="Gill Sans MT"/>
        </w:rPr>
      </w:pPr>
      <w:proofErr w:type="spellStart"/>
      <w:r w:rsidRPr="00424966">
        <w:rPr>
          <w:rFonts w:ascii="Gill Sans MT" w:hAnsi="Gill Sans MT"/>
        </w:rPr>
        <w:t>Grimms-LaMarr</w:t>
      </w:r>
      <w:proofErr w:type="spellEnd"/>
      <w:r w:rsidRPr="00424966">
        <w:rPr>
          <w:rFonts w:ascii="Gill Sans MT" w:hAnsi="Gill Sans MT"/>
        </w:rPr>
        <w:t xml:space="preserve"> has certain legitimate financial reasons for not wanting a protracted negotiation with the university.  Their base offer seems extremely fair, but you still need to evaluate the mysteries, value them, prepare any warranted counteroffer, and negotiate the deal points for a definitive agreement with </w:t>
      </w:r>
      <w:proofErr w:type="spellStart"/>
      <w:r w:rsidRPr="00424966">
        <w:rPr>
          <w:rFonts w:ascii="Gill Sans MT" w:hAnsi="Gill Sans MT"/>
        </w:rPr>
        <w:t>Grimms-LaMarr</w:t>
      </w:r>
      <w:proofErr w:type="spellEnd"/>
      <w:r w:rsidRPr="00424966">
        <w:rPr>
          <w:rFonts w:ascii="Gill Sans MT" w:hAnsi="Gill Sans MT"/>
        </w:rPr>
        <w:t xml:space="preserve"> – and this must all be done fairly quickly.</w:t>
      </w:r>
      <w:r w:rsidR="008F6387">
        <w:rPr>
          <w:rFonts w:ascii="Gill Sans MT" w:hAnsi="Gill Sans MT"/>
        </w:rPr>
        <w:t xml:space="preserve">  </w:t>
      </w:r>
      <w:proofErr w:type="spellStart"/>
      <w:r w:rsidR="008F6387">
        <w:rPr>
          <w:rFonts w:ascii="Gill Sans MT" w:hAnsi="Gill Sans MT"/>
        </w:rPr>
        <w:t>Grimms-LaMarr</w:t>
      </w:r>
      <w:proofErr w:type="spellEnd"/>
      <w:r w:rsidR="008F6387">
        <w:rPr>
          <w:rFonts w:ascii="Gill Sans MT" w:hAnsi="Gill Sans MT"/>
        </w:rPr>
        <w:t xml:space="preserve"> is assembling a new collection of detective novels, entitled “World’s Greatest,” and they would lik</w:t>
      </w:r>
      <w:r w:rsidR="00597EBA">
        <w:rPr>
          <w:rFonts w:ascii="Gill Sans MT" w:hAnsi="Gill Sans MT"/>
        </w:rPr>
        <w:t xml:space="preserve">e to include Inspector </w:t>
      </w:r>
      <w:proofErr w:type="spellStart"/>
      <w:r w:rsidR="00597EBA">
        <w:rPr>
          <w:rFonts w:ascii="Gill Sans MT" w:hAnsi="Gill Sans MT"/>
        </w:rPr>
        <w:t>Gerschlon</w:t>
      </w:r>
      <w:proofErr w:type="spellEnd"/>
      <w:r w:rsidR="008F6387">
        <w:rPr>
          <w:rFonts w:ascii="Gill Sans MT" w:hAnsi="Gill Sans MT"/>
        </w:rPr>
        <w:t xml:space="preserve"> in the same series with Sherlock Holmes, Miss </w:t>
      </w:r>
      <w:proofErr w:type="spellStart"/>
      <w:r w:rsidR="008F6387">
        <w:rPr>
          <w:rFonts w:ascii="Gill Sans MT" w:hAnsi="Gill Sans MT"/>
        </w:rPr>
        <w:t>Marple</w:t>
      </w:r>
      <w:proofErr w:type="spellEnd"/>
      <w:r w:rsidR="008F6387">
        <w:rPr>
          <w:rFonts w:ascii="Gill Sans MT" w:hAnsi="Gill Sans MT"/>
        </w:rPr>
        <w:t xml:space="preserve">, Sam Spade, </w:t>
      </w:r>
      <w:r w:rsidR="00272085">
        <w:rPr>
          <w:rFonts w:ascii="Gill Sans MT" w:hAnsi="Gill Sans MT"/>
        </w:rPr>
        <w:t xml:space="preserve">Lisbeth </w:t>
      </w:r>
      <w:proofErr w:type="spellStart"/>
      <w:r w:rsidR="00272085">
        <w:rPr>
          <w:rFonts w:ascii="Gill Sans MT" w:hAnsi="Gill Sans MT"/>
        </w:rPr>
        <w:t>Salander</w:t>
      </w:r>
      <w:proofErr w:type="spellEnd"/>
      <w:r w:rsidR="00272085">
        <w:rPr>
          <w:rFonts w:ascii="Gill Sans MT" w:hAnsi="Gill Sans MT"/>
        </w:rPr>
        <w:t xml:space="preserve">, </w:t>
      </w:r>
      <w:r w:rsidR="008F6387">
        <w:rPr>
          <w:rFonts w:ascii="Gill Sans MT" w:hAnsi="Gill Sans MT"/>
        </w:rPr>
        <w:t>and several other household name detectives.  They plan to finalize the series for advertising purposes within the next two months.</w:t>
      </w:r>
    </w:p>
    <w:p w:rsidR="00424966" w:rsidRDefault="00452DA0" w:rsidP="00597EBA">
      <w:pPr>
        <w:spacing w:after="240" w:line="360" w:lineRule="auto"/>
        <w:ind w:firstLine="360"/>
        <w:rPr>
          <w:rFonts w:ascii="Gill Sans MT" w:hAnsi="Gill Sans MT"/>
        </w:rPr>
      </w:pPr>
      <w:r w:rsidRPr="00424966">
        <w:rPr>
          <w:rFonts w:ascii="Gill Sans MT" w:hAnsi="Gill Sans MT"/>
        </w:rPr>
        <w:lastRenderedPageBreak/>
        <w:t xml:space="preserve">Inspector </w:t>
      </w:r>
      <w:proofErr w:type="spellStart"/>
      <w:r w:rsidRPr="00424966">
        <w:rPr>
          <w:rFonts w:ascii="Gill Sans MT" w:hAnsi="Gill Sans MT"/>
        </w:rPr>
        <w:t>Gerschlon</w:t>
      </w:r>
      <w:proofErr w:type="spellEnd"/>
      <w:r w:rsidRPr="00424966">
        <w:rPr>
          <w:rFonts w:ascii="Gill Sans MT" w:hAnsi="Gill Sans MT"/>
        </w:rPr>
        <w:t xml:space="preserve"> </w:t>
      </w:r>
      <w:r w:rsidR="00424966">
        <w:rPr>
          <w:rFonts w:ascii="Gill Sans MT" w:hAnsi="Gill Sans MT"/>
        </w:rPr>
        <w:t xml:space="preserve">is </w:t>
      </w:r>
      <w:r w:rsidRPr="00424966">
        <w:rPr>
          <w:rFonts w:ascii="Gill Sans MT" w:hAnsi="Gill Sans MT"/>
        </w:rPr>
        <w:t xml:space="preserve">one of few developing world detectives who </w:t>
      </w:r>
      <w:proofErr w:type="gramStart"/>
      <w:r w:rsidRPr="00424966">
        <w:rPr>
          <w:rFonts w:ascii="Gill Sans MT" w:hAnsi="Gill Sans MT"/>
        </w:rPr>
        <w:t>is</w:t>
      </w:r>
      <w:proofErr w:type="gramEnd"/>
      <w:r w:rsidRPr="00424966">
        <w:rPr>
          <w:rFonts w:ascii="Gill Sans MT" w:hAnsi="Gill Sans MT"/>
        </w:rPr>
        <w:t xml:space="preserve"> internationally known.</w:t>
      </w:r>
      <w:r w:rsidR="00424966">
        <w:rPr>
          <w:rFonts w:ascii="Gill Sans MT" w:hAnsi="Gill Sans MT"/>
        </w:rPr>
        <w:t xml:space="preserve">  You assume that the novelty of the inspector’s position must be worth something, but you not completely sure how that novelty translates into money.  You are also aware that much of the rest of the world does not follow the </w:t>
      </w:r>
      <w:proofErr w:type="spellStart"/>
      <w:r w:rsidR="00424966">
        <w:rPr>
          <w:rFonts w:ascii="Gill Sans MT" w:hAnsi="Gill Sans MT"/>
        </w:rPr>
        <w:t>Erehwonian</w:t>
      </w:r>
      <w:proofErr w:type="spellEnd"/>
      <w:r w:rsidR="00424966">
        <w:rPr>
          <w:rFonts w:ascii="Gill Sans MT" w:hAnsi="Gill Sans MT"/>
        </w:rPr>
        <w:t xml:space="preserve"> notion that “cultural goods” should generally be provided at extremely low cost</w:t>
      </w:r>
      <w:r w:rsidR="008F6387">
        <w:rPr>
          <w:rFonts w:ascii="Gill Sans MT" w:hAnsi="Gill Sans MT"/>
        </w:rPr>
        <w:t xml:space="preserve"> based on government subsidies</w:t>
      </w:r>
      <w:r w:rsidR="00424966">
        <w:rPr>
          <w:rFonts w:ascii="Gill Sans MT" w:hAnsi="Gill Sans MT"/>
        </w:rPr>
        <w:t xml:space="preserve">.  In </w:t>
      </w:r>
      <w:proofErr w:type="spellStart"/>
      <w:r w:rsidR="00424966">
        <w:rPr>
          <w:rFonts w:ascii="Gill Sans MT" w:hAnsi="Gill Sans MT"/>
        </w:rPr>
        <w:t>Erehwon</w:t>
      </w:r>
      <w:proofErr w:type="spellEnd"/>
      <w:r w:rsidR="00424966">
        <w:rPr>
          <w:rFonts w:ascii="Gill Sans MT" w:hAnsi="Gill Sans MT"/>
        </w:rPr>
        <w:t xml:space="preserve">, literary works are considered cultural goods.  You have learned from Prof. </w:t>
      </w:r>
      <w:proofErr w:type="spellStart"/>
      <w:r w:rsidR="00424966">
        <w:rPr>
          <w:rFonts w:ascii="Gill Sans MT" w:hAnsi="Gill Sans MT"/>
        </w:rPr>
        <w:t>Doughlin</w:t>
      </w:r>
      <w:proofErr w:type="spellEnd"/>
      <w:r w:rsidR="00424966">
        <w:rPr>
          <w:rFonts w:ascii="Gill Sans MT" w:hAnsi="Gill Sans MT"/>
        </w:rPr>
        <w:t xml:space="preserve"> that the Inspector </w:t>
      </w:r>
      <w:proofErr w:type="spellStart"/>
      <w:r w:rsidR="00424966">
        <w:rPr>
          <w:rFonts w:ascii="Gill Sans MT" w:hAnsi="Gill Sans MT"/>
        </w:rPr>
        <w:t>Gerschlon</w:t>
      </w:r>
      <w:proofErr w:type="spellEnd"/>
      <w:r w:rsidR="00424966">
        <w:rPr>
          <w:rFonts w:ascii="Gill Sans MT" w:hAnsi="Gill Sans MT"/>
        </w:rPr>
        <w:t xml:space="preserve"> mysteries seem to sell the best in the very countries whose governments provide no subsidies for the literary arts.</w:t>
      </w:r>
    </w:p>
    <w:p w:rsidR="00424966" w:rsidRDefault="00D42DCD" w:rsidP="00597EBA">
      <w:pPr>
        <w:spacing w:after="240" w:line="360" w:lineRule="auto"/>
        <w:ind w:firstLine="360"/>
        <w:rPr>
          <w:rFonts w:ascii="Gill Sans MT" w:hAnsi="Gill Sans MT"/>
        </w:rPr>
      </w:pPr>
      <w:r>
        <w:rPr>
          <w:rFonts w:ascii="Gill Sans MT" w:hAnsi="Gill Sans MT"/>
        </w:rPr>
        <w:t xml:space="preserve">As a deal point, it occurs to you that the film rights for Inspector </w:t>
      </w:r>
      <w:proofErr w:type="spellStart"/>
      <w:r>
        <w:rPr>
          <w:rFonts w:ascii="Gill Sans MT" w:hAnsi="Gill Sans MT"/>
        </w:rPr>
        <w:t>Gerschlon</w:t>
      </w:r>
      <w:proofErr w:type="spellEnd"/>
      <w:r>
        <w:rPr>
          <w:rFonts w:ascii="Gill Sans MT" w:hAnsi="Gill Sans MT"/>
        </w:rPr>
        <w:t xml:space="preserve"> should not be given away in the same transaction as the books, and it similarly occurs to you that certain merchandizing rights should also not be given away in the transaction.  </w:t>
      </w:r>
      <w:r w:rsidR="00424966">
        <w:rPr>
          <w:rFonts w:ascii="Gill Sans MT" w:hAnsi="Gill Sans MT"/>
        </w:rPr>
        <w:t xml:space="preserve">In fact, you can think of a number of other rights that should not be given away free of charge.  You note that the deal terms that </w:t>
      </w:r>
      <w:proofErr w:type="spellStart"/>
      <w:r w:rsidR="00424966">
        <w:rPr>
          <w:rFonts w:ascii="Gill Sans MT" w:hAnsi="Gill Sans MT"/>
        </w:rPr>
        <w:t>Grimms-LaMarr</w:t>
      </w:r>
      <w:proofErr w:type="spellEnd"/>
      <w:r w:rsidR="00424966">
        <w:rPr>
          <w:rFonts w:ascii="Gill Sans MT" w:hAnsi="Gill Sans MT"/>
        </w:rPr>
        <w:t xml:space="preserve"> outlined to you over the phone were for “all rights,” yet you also find in your notes a mention that </w:t>
      </w:r>
      <w:proofErr w:type="spellStart"/>
      <w:r w:rsidR="00424966">
        <w:rPr>
          <w:rFonts w:ascii="Gill Sans MT" w:hAnsi="Gill Sans MT"/>
        </w:rPr>
        <w:t>Grimms-LaMarr</w:t>
      </w:r>
      <w:proofErr w:type="spellEnd"/>
      <w:r w:rsidR="00424966">
        <w:rPr>
          <w:rFonts w:ascii="Gill Sans MT" w:hAnsi="Gill Sans MT"/>
        </w:rPr>
        <w:t xml:space="preserve"> was just interested in publishing the mysteries.  </w:t>
      </w:r>
      <w:r w:rsidR="008F6387">
        <w:rPr>
          <w:rFonts w:ascii="Gill Sans MT" w:hAnsi="Gill Sans MT"/>
        </w:rPr>
        <w:t xml:space="preserve">They certainly don’t have the film rights for Sherlock Holmes and Mrs. </w:t>
      </w:r>
      <w:proofErr w:type="spellStart"/>
      <w:r w:rsidR="008F6387">
        <w:rPr>
          <w:rFonts w:ascii="Gill Sans MT" w:hAnsi="Gill Sans MT"/>
        </w:rPr>
        <w:t>Marple</w:t>
      </w:r>
      <w:proofErr w:type="spellEnd"/>
      <w:r w:rsidR="008F6387">
        <w:rPr>
          <w:rFonts w:ascii="Gill Sans MT" w:hAnsi="Gill Sans MT"/>
        </w:rPr>
        <w:t>.</w:t>
      </w:r>
    </w:p>
    <w:p w:rsidR="00424966" w:rsidRDefault="00424966" w:rsidP="00597EBA">
      <w:pPr>
        <w:spacing w:after="240" w:line="360" w:lineRule="auto"/>
        <w:ind w:firstLine="360"/>
        <w:rPr>
          <w:rFonts w:ascii="Gill Sans MT" w:hAnsi="Gill Sans MT"/>
        </w:rPr>
      </w:pPr>
      <w:r>
        <w:rPr>
          <w:rFonts w:ascii="Gill Sans MT" w:hAnsi="Gill Sans MT"/>
        </w:rPr>
        <w:t xml:space="preserve">You decide that you will simply exclude from the negotiations the transfer of any right to </w:t>
      </w:r>
      <w:proofErr w:type="spellStart"/>
      <w:r>
        <w:rPr>
          <w:rFonts w:ascii="Gill Sans MT" w:hAnsi="Gill Sans MT"/>
        </w:rPr>
        <w:t>Grimms-LaMarr</w:t>
      </w:r>
      <w:proofErr w:type="spellEnd"/>
      <w:r>
        <w:rPr>
          <w:rFonts w:ascii="Gill Sans MT" w:hAnsi="Gill Sans MT"/>
        </w:rPr>
        <w:t xml:space="preserve"> be</w:t>
      </w:r>
      <w:r w:rsidR="008F6387">
        <w:rPr>
          <w:rFonts w:ascii="Gill Sans MT" w:hAnsi="Gill Sans MT"/>
        </w:rPr>
        <w:t>yond the rights to the mystery books</w:t>
      </w:r>
      <w:r>
        <w:rPr>
          <w:rFonts w:ascii="Gill Sans MT" w:hAnsi="Gill Sans MT"/>
        </w:rPr>
        <w:t xml:space="preserve">.  If they want “everything,” then you are going to separately value each individual aspect of the mysteries and tag that aspect with a price.  If </w:t>
      </w:r>
      <w:proofErr w:type="spellStart"/>
      <w:r>
        <w:rPr>
          <w:rFonts w:ascii="Gill Sans MT" w:hAnsi="Gill Sans MT"/>
        </w:rPr>
        <w:t>Grimms-LaMarr</w:t>
      </w:r>
      <w:proofErr w:type="spellEnd"/>
      <w:r>
        <w:rPr>
          <w:rFonts w:ascii="Gill Sans MT" w:hAnsi="Gill Sans MT"/>
        </w:rPr>
        <w:t xml:space="preserve"> wants to provide a lump sum “everything” payment, you will welcome </w:t>
      </w:r>
      <w:r w:rsidR="008F6387">
        <w:rPr>
          <w:rFonts w:ascii="Gill Sans MT" w:hAnsi="Gill Sans MT"/>
        </w:rPr>
        <w:t>it, but such</w:t>
      </w:r>
      <w:r>
        <w:rPr>
          <w:rFonts w:ascii="Gill Sans MT" w:hAnsi="Gill Sans MT"/>
        </w:rPr>
        <w:t xml:space="preserve"> a proposal should be higher than the sum of the parts rather than lower because one never knows for sure what new individual right one is inadvertently giving away for free, especially in the artistic community where </w:t>
      </w:r>
      <w:r w:rsidR="002F57D5">
        <w:rPr>
          <w:rFonts w:ascii="Gill Sans MT" w:hAnsi="Gill Sans MT"/>
        </w:rPr>
        <w:t>fashions and styles change frequently</w:t>
      </w:r>
      <w:r w:rsidR="008F6387">
        <w:rPr>
          <w:rFonts w:ascii="Gill Sans MT" w:hAnsi="Gill Sans MT"/>
        </w:rPr>
        <w:t xml:space="preserve"> and where technology creates new avenues for diversification</w:t>
      </w:r>
      <w:r w:rsidR="002F57D5">
        <w:rPr>
          <w:rFonts w:ascii="Gill Sans MT" w:hAnsi="Gill Sans MT"/>
        </w:rPr>
        <w:t>.</w:t>
      </w:r>
    </w:p>
    <w:p w:rsidR="00981D5E" w:rsidRDefault="008F6387" w:rsidP="00597EBA">
      <w:pPr>
        <w:spacing w:after="240" w:line="360" w:lineRule="auto"/>
        <w:ind w:firstLine="360"/>
        <w:rPr>
          <w:rFonts w:ascii="Gill Sans MT" w:hAnsi="Gill Sans MT"/>
        </w:rPr>
      </w:pPr>
      <w:r>
        <w:rPr>
          <w:rFonts w:ascii="Gill Sans MT" w:hAnsi="Gill Sans MT"/>
        </w:rPr>
        <w:t>You determine</w:t>
      </w:r>
      <w:r w:rsidR="00356B9B">
        <w:rPr>
          <w:rFonts w:ascii="Gill Sans MT" w:hAnsi="Gill Sans MT"/>
        </w:rPr>
        <w:t xml:space="preserve"> how many copies of the Inspector </w:t>
      </w:r>
      <w:proofErr w:type="spellStart"/>
      <w:r w:rsidR="00D42DCD">
        <w:rPr>
          <w:rFonts w:ascii="Gill Sans MT" w:hAnsi="Gill Sans MT"/>
        </w:rPr>
        <w:t>Gerschlon</w:t>
      </w:r>
      <w:proofErr w:type="spellEnd"/>
      <w:r w:rsidR="00356B9B">
        <w:rPr>
          <w:rFonts w:ascii="Gill Sans MT" w:hAnsi="Gill Sans MT"/>
        </w:rPr>
        <w:t xml:space="preserve"> mysteries have been sold to date.  You next compute where the Inspector </w:t>
      </w:r>
      <w:proofErr w:type="spellStart"/>
      <w:r w:rsidR="00D42DCD">
        <w:rPr>
          <w:rFonts w:ascii="Gill Sans MT" w:hAnsi="Gill Sans MT"/>
        </w:rPr>
        <w:t>Gerschlon</w:t>
      </w:r>
      <w:proofErr w:type="spellEnd"/>
      <w:r w:rsidR="00356B9B">
        <w:rPr>
          <w:rFonts w:ascii="Gill Sans MT" w:hAnsi="Gill Sans MT"/>
        </w:rPr>
        <w:t xml:space="preserve"> books fall in terms of all fiction, fiction originating from the developing </w:t>
      </w:r>
      <w:r>
        <w:rPr>
          <w:rFonts w:ascii="Gill Sans MT" w:hAnsi="Gill Sans MT"/>
        </w:rPr>
        <w:t xml:space="preserve">world, crime fiction, and general </w:t>
      </w:r>
      <w:r w:rsidR="00356B9B">
        <w:rPr>
          <w:rFonts w:ascii="Gill Sans MT" w:hAnsi="Gill Sans MT"/>
        </w:rPr>
        <w:t>fiction from the developing world.  You next populate this list with whatever information you can find in terms of revenues and royalty payments</w:t>
      </w:r>
      <w:r w:rsidR="00272085">
        <w:rPr>
          <w:rFonts w:ascii="Gill Sans MT" w:hAnsi="Gill Sans MT"/>
        </w:rPr>
        <w:t xml:space="preserve"> for various </w:t>
      </w:r>
      <w:r w:rsidR="00272085">
        <w:rPr>
          <w:rFonts w:ascii="Gill Sans MT" w:hAnsi="Gill Sans MT"/>
        </w:rPr>
        <w:lastRenderedPageBreak/>
        <w:t>popular works of fiction</w:t>
      </w:r>
      <w:r w:rsidR="00356B9B">
        <w:rPr>
          <w:rFonts w:ascii="Gill Sans MT" w:hAnsi="Gill Sans MT"/>
        </w:rPr>
        <w:t xml:space="preserve">.  You note that Inspector </w:t>
      </w:r>
      <w:proofErr w:type="spellStart"/>
      <w:r w:rsidR="00D42DCD">
        <w:rPr>
          <w:rFonts w:ascii="Gill Sans MT" w:hAnsi="Gill Sans MT"/>
        </w:rPr>
        <w:t>Gerschlon</w:t>
      </w:r>
      <w:proofErr w:type="spellEnd"/>
      <w:r w:rsidR="00356B9B">
        <w:rPr>
          <w:rFonts w:ascii="Gill Sans MT" w:hAnsi="Gill Sans MT"/>
        </w:rPr>
        <w:t xml:space="preserve"> has only been marginally promoted in the developed world but has nevertheless sold fairly well.  </w:t>
      </w:r>
      <w:r w:rsidR="00D42DCD">
        <w:rPr>
          <w:rFonts w:ascii="Gill Sans MT" w:hAnsi="Gill Sans MT"/>
        </w:rPr>
        <w:t xml:space="preserve">You conclude from this that the Inspector </w:t>
      </w:r>
      <w:proofErr w:type="spellStart"/>
      <w:r w:rsidR="00D42DCD">
        <w:rPr>
          <w:rFonts w:ascii="Gill Sans MT" w:hAnsi="Gill Sans MT"/>
        </w:rPr>
        <w:t>Gerschlon</w:t>
      </w:r>
      <w:proofErr w:type="spellEnd"/>
      <w:r w:rsidR="00D42DCD">
        <w:rPr>
          <w:rFonts w:ascii="Gill Sans MT" w:hAnsi="Gill Sans MT"/>
        </w:rPr>
        <w:t xml:space="preserve"> books would likely sell quite well with a bit of promotion, and you also figure that Inspector </w:t>
      </w:r>
      <w:proofErr w:type="spellStart"/>
      <w:r w:rsidR="00D42DCD">
        <w:rPr>
          <w:rFonts w:ascii="Gill Sans MT" w:hAnsi="Gill Sans MT"/>
        </w:rPr>
        <w:t>Gerschlon’s</w:t>
      </w:r>
      <w:proofErr w:type="spellEnd"/>
      <w:r w:rsidR="00D42DCD">
        <w:rPr>
          <w:rFonts w:ascii="Gill Sans MT" w:hAnsi="Gill Sans MT"/>
        </w:rPr>
        <w:t xml:space="preserve"> origin in the developing world should also command a small premium since the author’s own roots in the developing world render the works undeniably authentic.</w:t>
      </w:r>
    </w:p>
    <w:p w:rsidR="00981D5E" w:rsidRDefault="00D42DCD" w:rsidP="00597EBA">
      <w:pPr>
        <w:spacing w:after="240" w:line="360" w:lineRule="auto"/>
        <w:ind w:firstLine="360"/>
        <w:rPr>
          <w:rFonts w:ascii="Gill Sans MT" w:hAnsi="Gill Sans MT"/>
        </w:rPr>
      </w:pPr>
      <w:r>
        <w:rPr>
          <w:rFonts w:ascii="Gill Sans MT" w:hAnsi="Gill Sans MT"/>
        </w:rPr>
        <w:t xml:space="preserve">Rather than basing your copyright valuation on some multiple of Inspector </w:t>
      </w:r>
      <w:proofErr w:type="spellStart"/>
      <w:r>
        <w:rPr>
          <w:rFonts w:ascii="Gill Sans MT" w:hAnsi="Gill Sans MT"/>
        </w:rPr>
        <w:t>Gerschlon’s</w:t>
      </w:r>
      <w:proofErr w:type="spellEnd"/>
      <w:r>
        <w:rPr>
          <w:rFonts w:ascii="Gill Sans MT" w:hAnsi="Gill Sans MT"/>
        </w:rPr>
        <w:t xml:space="preserve"> present sales revenue, you decide to estimate how many copies of Inspector </w:t>
      </w:r>
      <w:proofErr w:type="spellStart"/>
      <w:r>
        <w:rPr>
          <w:rFonts w:ascii="Gill Sans MT" w:hAnsi="Gill Sans MT"/>
        </w:rPr>
        <w:t>Gerschlon</w:t>
      </w:r>
      <w:proofErr w:type="spellEnd"/>
      <w:r>
        <w:rPr>
          <w:rFonts w:ascii="Gill Sans MT" w:hAnsi="Gill Sans MT"/>
        </w:rPr>
        <w:t xml:space="preserve"> will likely sell within some number of years after the books are appropriately promoted.  </w:t>
      </w:r>
      <w:r w:rsidR="00981D5E">
        <w:rPr>
          <w:rFonts w:ascii="Gill Sans MT" w:hAnsi="Gill Sans MT"/>
        </w:rPr>
        <w:t>As noted above, the books have sold well but with almost no promotion whatsoever.  You telephone several developing world authors whose works have enjoyed success in the developed world to gain a sense of how much sales of their works increased once they were fully promoted in the developing world.  You note that their comments are pleasantly consistent in terms of a sales multiple.  You average the increased sales enjoyed by these authors to arrive at a consistent sales improvement multiple for when a developing world fiction work is promoted in the developed world.</w:t>
      </w:r>
    </w:p>
    <w:p w:rsidR="00981D5E" w:rsidRDefault="00981D5E" w:rsidP="00597EBA">
      <w:pPr>
        <w:spacing w:after="240" w:line="360" w:lineRule="auto"/>
        <w:ind w:firstLine="360"/>
        <w:rPr>
          <w:rFonts w:ascii="Gill Sans MT" w:hAnsi="Gill Sans MT"/>
        </w:rPr>
      </w:pPr>
      <w:r>
        <w:rPr>
          <w:rFonts w:ascii="Gill Sans MT" w:hAnsi="Gill Sans MT"/>
        </w:rPr>
        <w:t xml:space="preserve">You next apply this sales multiple to the Inspector </w:t>
      </w:r>
      <w:proofErr w:type="spellStart"/>
      <w:r w:rsidR="00D42DCD">
        <w:rPr>
          <w:rFonts w:ascii="Gill Sans MT" w:hAnsi="Gill Sans MT"/>
        </w:rPr>
        <w:t>Gerschlon</w:t>
      </w:r>
      <w:proofErr w:type="spellEnd"/>
      <w:r>
        <w:rPr>
          <w:rFonts w:ascii="Gill Sans MT" w:hAnsi="Gill Sans MT"/>
        </w:rPr>
        <w:t xml:space="preserve"> books.  You try to determine if there is a consistent growth rate for fictional works.  You discover that there is no consistent increase </w:t>
      </w:r>
      <w:r w:rsidR="008F6387">
        <w:rPr>
          <w:rFonts w:ascii="Gill Sans MT" w:hAnsi="Gill Sans MT"/>
        </w:rPr>
        <w:t xml:space="preserve">found </w:t>
      </w:r>
      <w:r>
        <w:rPr>
          <w:rFonts w:ascii="Gill Sans MT" w:hAnsi="Gill Sans MT"/>
        </w:rPr>
        <w:t xml:space="preserve">in the </w:t>
      </w:r>
      <w:r w:rsidR="008F6387">
        <w:rPr>
          <w:rFonts w:ascii="Gill Sans MT" w:hAnsi="Gill Sans MT"/>
        </w:rPr>
        <w:t xml:space="preserve">sales </w:t>
      </w:r>
      <w:r>
        <w:rPr>
          <w:rFonts w:ascii="Gill Sans MT" w:hAnsi="Gill Sans MT"/>
        </w:rPr>
        <w:t xml:space="preserve">literature.  Some works enjoyed fantastically increased sales over a 5-year period while many other works see negative growth. </w:t>
      </w:r>
      <w:r w:rsidR="008F6387">
        <w:rPr>
          <w:rFonts w:ascii="Gill Sans MT" w:hAnsi="Gill Sans MT"/>
        </w:rPr>
        <w:t xml:space="preserve"> A few works languish for years before becoming “discovered.”</w:t>
      </w:r>
      <w:r>
        <w:rPr>
          <w:rFonts w:ascii="Gill Sans MT" w:hAnsi="Gill Sans MT"/>
        </w:rPr>
        <w:t xml:space="preserve"> After much consideration, you decide to simply multiply the </w:t>
      </w:r>
      <w:r w:rsidR="008F6387">
        <w:rPr>
          <w:rFonts w:ascii="Gill Sans MT" w:hAnsi="Gill Sans MT"/>
        </w:rPr>
        <w:t xml:space="preserve">developed world </w:t>
      </w:r>
      <w:r>
        <w:rPr>
          <w:rFonts w:ascii="Gill Sans MT" w:hAnsi="Gill Sans MT"/>
        </w:rPr>
        <w:t xml:space="preserve">sales multiple by the present sales of Inspector </w:t>
      </w:r>
      <w:proofErr w:type="spellStart"/>
      <w:r w:rsidR="00D42DCD">
        <w:rPr>
          <w:rFonts w:ascii="Gill Sans MT" w:hAnsi="Gill Sans MT"/>
        </w:rPr>
        <w:t>Gerschlon</w:t>
      </w:r>
      <w:proofErr w:type="spellEnd"/>
      <w:r>
        <w:rPr>
          <w:rFonts w:ascii="Gill Sans MT" w:hAnsi="Gill Sans MT"/>
        </w:rPr>
        <w:t xml:space="preserve"> books and then assume this number remains steady for 5 years.</w:t>
      </w:r>
    </w:p>
    <w:p w:rsidR="00DD5F4C" w:rsidRDefault="00981D5E" w:rsidP="00597EBA">
      <w:pPr>
        <w:spacing w:after="240" w:line="360" w:lineRule="auto"/>
        <w:ind w:firstLine="360"/>
        <w:rPr>
          <w:rFonts w:ascii="Gill Sans MT" w:hAnsi="Gill Sans MT"/>
        </w:rPr>
      </w:pPr>
      <w:r>
        <w:rPr>
          <w:rFonts w:ascii="Gill Sans MT" w:hAnsi="Gill Sans MT"/>
        </w:rPr>
        <w:t>Just in case you have significantly underestimated an appropriate sales price, you d</w:t>
      </w:r>
      <w:r w:rsidR="00DD5F4C">
        <w:rPr>
          <w:rFonts w:ascii="Gill Sans MT" w:hAnsi="Gill Sans MT"/>
        </w:rPr>
        <w:t xml:space="preserve">ecide to ask for a 10% royalty to begin after 5 years and only for sales of </w:t>
      </w:r>
      <w:proofErr w:type="spellStart"/>
      <w:r w:rsidR="00D42DCD">
        <w:rPr>
          <w:rFonts w:ascii="Gill Sans MT" w:hAnsi="Gill Sans MT"/>
        </w:rPr>
        <w:t>Gerschlon</w:t>
      </w:r>
      <w:proofErr w:type="spellEnd"/>
      <w:r w:rsidR="00DD5F4C">
        <w:rPr>
          <w:rFonts w:ascii="Gill Sans MT" w:hAnsi="Gill Sans MT"/>
        </w:rPr>
        <w:t xml:space="preserve"> books </w:t>
      </w:r>
      <w:r w:rsidR="008F6387">
        <w:rPr>
          <w:rFonts w:ascii="Gill Sans MT" w:hAnsi="Gill Sans MT"/>
        </w:rPr>
        <w:t xml:space="preserve">beginning </w:t>
      </w:r>
      <w:r w:rsidR="00DD5F4C">
        <w:rPr>
          <w:rFonts w:ascii="Gill Sans MT" w:hAnsi="Gill Sans MT"/>
        </w:rPr>
        <w:t xml:space="preserve">after </w:t>
      </w:r>
      <w:r w:rsidR="008F6387">
        <w:rPr>
          <w:rFonts w:ascii="Gill Sans MT" w:hAnsi="Gill Sans MT"/>
        </w:rPr>
        <w:t xml:space="preserve">sale of </w:t>
      </w:r>
      <w:r w:rsidR="00DD5F4C">
        <w:rPr>
          <w:rFonts w:ascii="Gill Sans MT" w:hAnsi="Gill Sans MT"/>
        </w:rPr>
        <w:t xml:space="preserve">250,000 copies.  Your pre-negotiation guess is that this term will not prove too contentious because it will only kick-in after 5 years and only if the Inspector </w:t>
      </w:r>
      <w:proofErr w:type="spellStart"/>
      <w:r w:rsidR="00D42DCD">
        <w:rPr>
          <w:rFonts w:ascii="Gill Sans MT" w:hAnsi="Gill Sans MT"/>
        </w:rPr>
        <w:t>Gerschlon</w:t>
      </w:r>
      <w:proofErr w:type="spellEnd"/>
      <w:r w:rsidR="00DD5F4C">
        <w:rPr>
          <w:rFonts w:ascii="Gill Sans MT" w:hAnsi="Gill Sans MT"/>
        </w:rPr>
        <w:t xml:space="preserve"> books become wildly popular, and if that’s the case, the publisher should be willing to share a bit of the good fortune.</w:t>
      </w:r>
    </w:p>
    <w:p w:rsidR="008F6387" w:rsidRDefault="008F6387" w:rsidP="00597EBA">
      <w:pPr>
        <w:spacing w:after="240" w:line="360" w:lineRule="auto"/>
        <w:ind w:firstLine="360"/>
        <w:rPr>
          <w:rFonts w:ascii="Gill Sans MT" w:hAnsi="Gill Sans MT"/>
        </w:rPr>
      </w:pPr>
      <w:r>
        <w:rPr>
          <w:rFonts w:ascii="Gill Sans MT" w:hAnsi="Gill Sans MT"/>
        </w:rPr>
        <w:lastRenderedPageBreak/>
        <w:t>As mentioned above, y</w:t>
      </w:r>
      <w:r w:rsidR="00DD5F4C">
        <w:rPr>
          <w:rFonts w:ascii="Gill Sans MT" w:hAnsi="Gill Sans MT"/>
        </w:rPr>
        <w:t xml:space="preserve">ou suspect that the publisher will also want film rights, but you decide that you will not specifically value those until – and if – the publisher insists on them in negotiation.  </w:t>
      </w:r>
      <w:r w:rsidR="00356B9B">
        <w:rPr>
          <w:rFonts w:ascii="Gill Sans MT" w:hAnsi="Gill Sans MT"/>
        </w:rPr>
        <w:t xml:space="preserve">  </w:t>
      </w:r>
      <w:r>
        <w:rPr>
          <w:rFonts w:ascii="Gill Sans MT" w:hAnsi="Gill Sans MT"/>
        </w:rPr>
        <w:t>Once you have your term sheet prepared, you send an email to the publisher to begin discussions.</w:t>
      </w:r>
    </w:p>
    <w:p w:rsidR="00B276D0" w:rsidRPr="008D7DF1" w:rsidRDefault="00A954A2" w:rsidP="002D36E8">
      <w:pPr>
        <w:tabs>
          <w:tab w:val="left" w:pos="360"/>
        </w:tabs>
        <w:spacing w:after="240" w:line="360" w:lineRule="auto"/>
        <w:rPr>
          <w:rFonts w:asciiTheme="minorHAnsi" w:hAnsiTheme="minorHAnsi" w:cstheme="minorHAnsi"/>
          <w:b/>
          <w:sz w:val="32"/>
          <w:szCs w:val="32"/>
        </w:rPr>
      </w:pPr>
      <w:r w:rsidRPr="008D7DF1">
        <w:rPr>
          <w:rFonts w:asciiTheme="minorHAnsi" w:hAnsiTheme="minorHAnsi" w:cstheme="minorHAnsi"/>
          <w:b/>
          <w:sz w:val="32"/>
          <w:szCs w:val="32"/>
        </w:rPr>
        <w:t>6</w:t>
      </w:r>
      <w:r w:rsidR="00B276D0" w:rsidRPr="008D7DF1">
        <w:rPr>
          <w:rFonts w:asciiTheme="minorHAnsi" w:hAnsiTheme="minorHAnsi" w:cstheme="minorHAnsi"/>
          <w:b/>
          <w:sz w:val="32"/>
          <w:szCs w:val="32"/>
        </w:rPr>
        <w:t>.6</w:t>
      </w:r>
      <w:r w:rsidR="00B276D0" w:rsidRPr="008D7DF1">
        <w:rPr>
          <w:rFonts w:asciiTheme="minorHAnsi" w:hAnsiTheme="minorHAnsi" w:cstheme="minorHAnsi"/>
          <w:b/>
          <w:sz w:val="32"/>
          <w:szCs w:val="32"/>
        </w:rPr>
        <w:tab/>
        <w:t>Valuation in Reputational Injury Context</w:t>
      </w:r>
    </w:p>
    <w:p w:rsidR="000F71B2" w:rsidRDefault="00602463" w:rsidP="002D36E8">
      <w:pPr>
        <w:spacing w:after="240" w:line="360" w:lineRule="auto"/>
        <w:ind w:firstLine="360"/>
        <w:rPr>
          <w:rFonts w:ascii="Gill Sans MT" w:hAnsi="Gill Sans MT"/>
        </w:rPr>
      </w:pPr>
      <w:r>
        <w:rPr>
          <w:rFonts w:ascii="Gill Sans MT" w:hAnsi="Gill Sans MT"/>
        </w:rPr>
        <w:t xml:space="preserve">Prof. </w:t>
      </w:r>
      <w:r w:rsidR="000F71B2">
        <w:rPr>
          <w:rFonts w:ascii="Gill Sans MT" w:hAnsi="Gill Sans MT"/>
        </w:rPr>
        <w:t xml:space="preserve">Anders </w:t>
      </w:r>
      <w:proofErr w:type="spellStart"/>
      <w:r>
        <w:rPr>
          <w:rFonts w:ascii="Gill Sans MT" w:hAnsi="Gill Sans MT"/>
        </w:rPr>
        <w:t>Randiz</w:t>
      </w:r>
      <w:proofErr w:type="spellEnd"/>
      <w:r>
        <w:rPr>
          <w:rFonts w:ascii="Gill Sans MT" w:hAnsi="Gill Sans MT"/>
        </w:rPr>
        <w:t xml:space="preserve"> has spent years researching electric motors, focusing in recent years on self-propelled electric wheels for next generation all electric vehicles.  Prof. </w:t>
      </w:r>
      <w:proofErr w:type="spellStart"/>
      <w:r>
        <w:rPr>
          <w:rFonts w:ascii="Gill Sans MT" w:hAnsi="Gill Sans MT"/>
        </w:rPr>
        <w:t>Randiz</w:t>
      </w:r>
      <w:proofErr w:type="spellEnd"/>
      <w:r>
        <w:rPr>
          <w:rFonts w:ascii="Gill Sans MT" w:hAnsi="Gill Sans MT"/>
        </w:rPr>
        <w:t xml:space="preserve"> has just returned from the World Electric Vehicle Forum where he presented the results of his latest research.  He had been expecting a proposal from the multinational </w:t>
      </w:r>
      <w:proofErr w:type="spellStart"/>
      <w:r>
        <w:rPr>
          <w:rFonts w:ascii="Gill Sans MT" w:hAnsi="Gill Sans MT"/>
        </w:rPr>
        <w:t>Hjord</w:t>
      </w:r>
      <w:proofErr w:type="spellEnd"/>
      <w:r>
        <w:rPr>
          <w:rFonts w:ascii="Gill Sans MT" w:hAnsi="Gill Sans MT"/>
        </w:rPr>
        <w:t xml:space="preserve"> Motor Co., but no such proposal was forthcoming.  The </w:t>
      </w:r>
      <w:proofErr w:type="spellStart"/>
      <w:r>
        <w:rPr>
          <w:rFonts w:ascii="Gill Sans MT" w:hAnsi="Gill Sans MT"/>
        </w:rPr>
        <w:t>Hjord</w:t>
      </w:r>
      <w:proofErr w:type="spellEnd"/>
      <w:r>
        <w:rPr>
          <w:rFonts w:ascii="Gill Sans MT" w:hAnsi="Gill Sans MT"/>
        </w:rPr>
        <w:t xml:space="preserve"> representatives told him </w:t>
      </w:r>
      <w:r w:rsidR="00A60349">
        <w:rPr>
          <w:rFonts w:ascii="Gill Sans MT" w:hAnsi="Gill Sans MT"/>
        </w:rPr>
        <w:t xml:space="preserve">nothing more than </w:t>
      </w:r>
      <w:r>
        <w:rPr>
          <w:rFonts w:ascii="Gill Sans MT" w:hAnsi="Gill Sans MT"/>
        </w:rPr>
        <w:t xml:space="preserve">that the company had decided “to go in another direction.”  </w:t>
      </w:r>
    </w:p>
    <w:p w:rsidR="000F71B2" w:rsidRDefault="00602463" w:rsidP="002D36E8">
      <w:pPr>
        <w:spacing w:after="240" w:line="360" w:lineRule="auto"/>
        <w:ind w:firstLine="360"/>
        <w:rPr>
          <w:rFonts w:ascii="Gill Sans MT" w:hAnsi="Gill Sans MT"/>
        </w:rPr>
      </w:pPr>
      <w:r>
        <w:rPr>
          <w:rFonts w:ascii="Gill Sans MT" w:hAnsi="Gill Sans MT"/>
        </w:rPr>
        <w:t xml:space="preserve">Prof. </w:t>
      </w:r>
      <w:proofErr w:type="spellStart"/>
      <w:r>
        <w:rPr>
          <w:rFonts w:ascii="Gill Sans MT" w:hAnsi="Gill Sans MT"/>
        </w:rPr>
        <w:t>Randiz</w:t>
      </w:r>
      <w:proofErr w:type="spellEnd"/>
      <w:r>
        <w:rPr>
          <w:rFonts w:ascii="Gill Sans MT" w:hAnsi="Gill Sans MT"/>
        </w:rPr>
        <w:t xml:space="preserve"> </w:t>
      </w:r>
      <w:r w:rsidR="000F71B2">
        <w:rPr>
          <w:rFonts w:ascii="Gill Sans MT" w:hAnsi="Gill Sans MT"/>
        </w:rPr>
        <w:t xml:space="preserve">later </w:t>
      </w:r>
      <w:r>
        <w:rPr>
          <w:rFonts w:ascii="Gill Sans MT" w:hAnsi="Gill Sans MT"/>
        </w:rPr>
        <w:t xml:space="preserve">heard from a friend that two other professors, both from developed countries had apparently </w:t>
      </w:r>
      <w:r w:rsidR="00991C8E">
        <w:rPr>
          <w:rFonts w:ascii="Gill Sans MT" w:hAnsi="Gill Sans MT"/>
        </w:rPr>
        <w:t xml:space="preserve">phoned, written, and visited </w:t>
      </w:r>
      <w:r>
        <w:rPr>
          <w:rFonts w:ascii="Gill Sans MT" w:hAnsi="Gill Sans MT"/>
        </w:rPr>
        <w:t xml:space="preserve">a number of companies, including </w:t>
      </w:r>
      <w:proofErr w:type="spellStart"/>
      <w:r>
        <w:rPr>
          <w:rFonts w:ascii="Gill Sans MT" w:hAnsi="Gill Sans MT"/>
        </w:rPr>
        <w:t>Hjord</w:t>
      </w:r>
      <w:proofErr w:type="spellEnd"/>
      <w:r>
        <w:rPr>
          <w:rFonts w:ascii="Gill Sans MT" w:hAnsi="Gill Sans MT"/>
        </w:rPr>
        <w:t xml:space="preserve">, criticizing Prof. </w:t>
      </w:r>
      <w:proofErr w:type="spellStart"/>
      <w:r>
        <w:rPr>
          <w:rFonts w:ascii="Gill Sans MT" w:hAnsi="Gill Sans MT"/>
        </w:rPr>
        <w:t>Randiz</w:t>
      </w:r>
      <w:proofErr w:type="spellEnd"/>
      <w:r>
        <w:rPr>
          <w:rFonts w:ascii="Gill Sans MT" w:hAnsi="Gill Sans MT"/>
        </w:rPr>
        <w:t xml:space="preserve"> work.  In particular, they said that Prof. </w:t>
      </w:r>
      <w:proofErr w:type="spellStart"/>
      <w:r>
        <w:rPr>
          <w:rFonts w:ascii="Gill Sans MT" w:hAnsi="Gill Sans MT"/>
        </w:rPr>
        <w:t>Randiz</w:t>
      </w:r>
      <w:proofErr w:type="spellEnd"/>
      <w:r>
        <w:rPr>
          <w:rFonts w:ascii="Gill Sans MT" w:hAnsi="Gill Sans MT"/>
        </w:rPr>
        <w:t xml:space="preserve"> approach was inherently dangerous</w:t>
      </w:r>
      <w:r w:rsidR="000F71B2">
        <w:rPr>
          <w:rFonts w:ascii="Gill Sans MT" w:hAnsi="Gill Sans MT"/>
        </w:rPr>
        <w:t>,</w:t>
      </w:r>
      <w:r>
        <w:rPr>
          <w:rFonts w:ascii="Gill Sans MT" w:hAnsi="Gill Sans MT"/>
        </w:rPr>
        <w:t xml:space="preserve"> and </w:t>
      </w:r>
      <w:r w:rsidR="000F71B2">
        <w:rPr>
          <w:rFonts w:ascii="Gill Sans MT" w:hAnsi="Gill Sans MT"/>
        </w:rPr>
        <w:t xml:space="preserve">these two professors had </w:t>
      </w:r>
      <w:r>
        <w:rPr>
          <w:rFonts w:ascii="Gill Sans MT" w:hAnsi="Gill Sans MT"/>
        </w:rPr>
        <w:t xml:space="preserve">apparently presented elaborate </w:t>
      </w:r>
      <w:r w:rsidR="000F71B2">
        <w:rPr>
          <w:rFonts w:ascii="Gill Sans MT" w:hAnsi="Gill Sans MT"/>
        </w:rPr>
        <w:t>“</w:t>
      </w:r>
      <w:r>
        <w:rPr>
          <w:rFonts w:ascii="Gill Sans MT" w:hAnsi="Gill Sans MT"/>
        </w:rPr>
        <w:t>safety</w:t>
      </w:r>
      <w:r w:rsidR="000F71B2">
        <w:rPr>
          <w:rFonts w:ascii="Gill Sans MT" w:hAnsi="Gill Sans MT"/>
        </w:rPr>
        <w:t>”</w:t>
      </w:r>
      <w:r>
        <w:rPr>
          <w:rFonts w:ascii="Gill Sans MT" w:hAnsi="Gill Sans MT"/>
        </w:rPr>
        <w:t xml:space="preserve"> demonstrations to some companies.  Prof. </w:t>
      </w:r>
      <w:proofErr w:type="spellStart"/>
      <w:r>
        <w:rPr>
          <w:rFonts w:ascii="Gill Sans MT" w:hAnsi="Gill Sans MT"/>
        </w:rPr>
        <w:t>Randiz</w:t>
      </w:r>
      <w:proofErr w:type="spellEnd"/>
      <w:r>
        <w:rPr>
          <w:rFonts w:ascii="Gill Sans MT" w:hAnsi="Gill Sans MT"/>
        </w:rPr>
        <w:t xml:space="preserve"> confirmed this rumor with other colleagues.  He is und</w:t>
      </w:r>
      <w:r w:rsidR="000F71B2">
        <w:rPr>
          <w:rFonts w:ascii="Gill Sans MT" w:hAnsi="Gill Sans MT"/>
        </w:rPr>
        <w:t>erstandably angry and upset.  The professor</w:t>
      </w:r>
      <w:r>
        <w:rPr>
          <w:rFonts w:ascii="Gill Sans MT" w:hAnsi="Gill Sans MT"/>
        </w:rPr>
        <w:t xml:space="preserve"> tells you that he has never had an accident or safety concern in some 20 years of research, and he tells you that the other two professors are jealous </w:t>
      </w:r>
      <w:r w:rsidR="00272085">
        <w:rPr>
          <w:rFonts w:ascii="Gill Sans MT" w:hAnsi="Gill Sans MT"/>
        </w:rPr>
        <w:t xml:space="preserve">simply because he </w:t>
      </w:r>
      <w:r>
        <w:rPr>
          <w:rFonts w:ascii="Gill Sans MT" w:hAnsi="Gill Sans MT"/>
        </w:rPr>
        <w:t xml:space="preserve">thought of a better idea than they did despite their having more impressive </w:t>
      </w:r>
      <w:r w:rsidR="000F71B2">
        <w:rPr>
          <w:rFonts w:ascii="Gill Sans MT" w:hAnsi="Gill Sans MT"/>
        </w:rPr>
        <w:t xml:space="preserve">academic </w:t>
      </w:r>
      <w:r>
        <w:rPr>
          <w:rFonts w:ascii="Gill Sans MT" w:hAnsi="Gill Sans MT"/>
        </w:rPr>
        <w:t>credentials and vastly greater research funds</w:t>
      </w:r>
      <w:r w:rsidR="006007AF">
        <w:rPr>
          <w:rFonts w:ascii="Gill Sans MT" w:hAnsi="Gill Sans MT"/>
        </w:rPr>
        <w:t>.</w:t>
      </w:r>
      <w:r w:rsidR="00A60349">
        <w:rPr>
          <w:rFonts w:ascii="Gill Sans MT" w:hAnsi="Gill Sans MT"/>
        </w:rPr>
        <w:t xml:space="preserve">  </w:t>
      </w:r>
    </w:p>
    <w:p w:rsidR="00602463" w:rsidRDefault="000F71B2" w:rsidP="002D36E8">
      <w:pPr>
        <w:spacing w:after="240" w:line="360" w:lineRule="auto"/>
        <w:ind w:firstLine="360"/>
        <w:rPr>
          <w:rFonts w:ascii="Gill Sans MT" w:hAnsi="Gill Sans MT"/>
        </w:rPr>
      </w:pPr>
      <w:r>
        <w:rPr>
          <w:rFonts w:ascii="Gill Sans MT" w:hAnsi="Gill Sans MT"/>
        </w:rPr>
        <w:t xml:space="preserve">Both the university chancellor and the dean of the engineering school tell you that Prof. </w:t>
      </w:r>
      <w:proofErr w:type="spellStart"/>
      <w:r>
        <w:rPr>
          <w:rFonts w:ascii="Gill Sans MT" w:hAnsi="Gill Sans MT"/>
        </w:rPr>
        <w:t>Randiz</w:t>
      </w:r>
      <w:proofErr w:type="spellEnd"/>
      <w:r>
        <w:rPr>
          <w:rFonts w:ascii="Gill Sans MT" w:hAnsi="Gill Sans MT"/>
        </w:rPr>
        <w:t>’ reputation needs to be protected – both for the professor’s sake and for the university</w:t>
      </w:r>
      <w:r w:rsidR="00991C8E">
        <w:rPr>
          <w:rFonts w:ascii="Gill Sans MT" w:hAnsi="Gill Sans MT"/>
        </w:rPr>
        <w:t>’s sake</w:t>
      </w:r>
      <w:r>
        <w:rPr>
          <w:rFonts w:ascii="Gill Sans MT" w:hAnsi="Gill Sans MT"/>
        </w:rPr>
        <w:t xml:space="preserve">.  The university has several options available to it for correcting this situation.  Litigation would be the most extreme but effective solution.  </w:t>
      </w:r>
      <w:r w:rsidR="00A60349">
        <w:rPr>
          <w:rFonts w:ascii="Gill Sans MT" w:hAnsi="Gill Sans MT"/>
        </w:rPr>
        <w:t>If you decide to litigate against the other professors</w:t>
      </w:r>
      <w:r w:rsidR="00932554">
        <w:rPr>
          <w:rFonts w:ascii="Gill Sans MT" w:hAnsi="Gill Sans MT"/>
        </w:rPr>
        <w:t xml:space="preserve"> and/or their institutions</w:t>
      </w:r>
      <w:r w:rsidR="00A60349">
        <w:rPr>
          <w:rFonts w:ascii="Gill Sans MT" w:hAnsi="Gill Sans MT"/>
        </w:rPr>
        <w:t>, you first need to have some idea about how much this case might be worth</w:t>
      </w:r>
      <w:r w:rsidR="00932554">
        <w:rPr>
          <w:rFonts w:ascii="Gill Sans MT" w:hAnsi="Gill Sans MT"/>
        </w:rPr>
        <w:t xml:space="preserve"> and an understanding of the potential liabilities</w:t>
      </w:r>
      <w:r w:rsidR="00A60349">
        <w:rPr>
          <w:rFonts w:ascii="Gill Sans MT" w:hAnsi="Gill Sans MT"/>
        </w:rPr>
        <w:t>.</w:t>
      </w:r>
      <w:r>
        <w:rPr>
          <w:rFonts w:ascii="Gill Sans MT" w:hAnsi="Gill Sans MT"/>
        </w:rPr>
        <w:t xml:space="preserve">  The value of a potential settlement is a factor in whether the university opts for this type of solution.</w:t>
      </w:r>
    </w:p>
    <w:p w:rsidR="00932554" w:rsidRDefault="000F71B2" w:rsidP="000F71B2">
      <w:pPr>
        <w:spacing w:after="240" w:line="360" w:lineRule="auto"/>
        <w:ind w:firstLine="360"/>
        <w:rPr>
          <w:rFonts w:ascii="Gill Sans MT" w:hAnsi="Gill Sans MT"/>
        </w:rPr>
      </w:pPr>
      <w:r>
        <w:rPr>
          <w:rFonts w:ascii="Gill Sans MT" w:hAnsi="Gill Sans MT"/>
        </w:rPr>
        <w:lastRenderedPageBreak/>
        <w:t xml:space="preserve">The two professors involved both live in a common law country, and most of the reputational injuries to Prof. </w:t>
      </w:r>
      <w:proofErr w:type="spellStart"/>
      <w:r>
        <w:rPr>
          <w:rFonts w:ascii="Gill Sans MT" w:hAnsi="Gill Sans MT"/>
        </w:rPr>
        <w:t>Randiz</w:t>
      </w:r>
      <w:proofErr w:type="spellEnd"/>
      <w:r>
        <w:rPr>
          <w:rFonts w:ascii="Gill Sans MT" w:hAnsi="Gill Sans MT"/>
        </w:rPr>
        <w:t xml:space="preserve"> occurred at meetings conducted in common law countries.  </w:t>
      </w:r>
      <w:r w:rsidR="00932554">
        <w:rPr>
          <w:rFonts w:ascii="Gill Sans MT" w:hAnsi="Gill Sans MT"/>
        </w:rPr>
        <w:t xml:space="preserve">The world has two huge legal systems, civil and common law.  </w:t>
      </w:r>
      <w:r>
        <w:rPr>
          <w:rFonts w:ascii="Gill Sans MT" w:hAnsi="Gill Sans MT"/>
        </w:rPr>
        <w:t xml:space="preserve">Thus, if you bring </w:t>
      </w:r>
      <w:proofErr w:type="gramStart"/>
      <w:r>
        <w:rPr>
          <w:rFonts w:ascii="Gill Sans MT" w:hAnsi="Gill Sans MT"/>
        </w:rPr>
        <w:t>a litigation</w:t>
      </w:r>
      <w:proofErr w:type="gramEnd"/>
      <w:r>
        <w:rPr>
          <w:rFonts w:ascii="Gill Sans MT" w:hAnsi="Gill Sans MT"/>
        </w:rPr>
        <w:t xml:space="preserve">, it will likely be in a common law court.  Your attorneys tell you that based on the information you have provided them, the best legal cause of action will be tortious interference with prospective business advantage.  </w:t>
      </w:r>
      <w:r w:rsidR="00932554">
        <w:rPr>
          <w:rFonts w:ascii="Gill Sans MT" w:hAnsi="Gill Sans MT"/>
        </w:rPr>
        <w:t>You don’t know much about common law, so you ask your attorney to give you an overview.</w:t>
      </w:r>
    </w:p>
    <w:p w:rsidR="00B276D0" w:rsidRPr="00847C27" w:rsidRDefault="00932554" w:rsidP="000F71B2">
      <w:pPr>
        <w:spacing w:after="240" w:line="360" w:lineRule="auto"/>
        <w:ind w:firstLine="360"/>
        <w:rPr>
          <w:rFonts w:ascii="Gill Sans MT" w:hAnsi="Gill Sans MT"/>
        </w:rPr>
      </w:pPr>
      <w:r>
        <w:rPr>
          <w:rFonts w:ascii="Gill Sans MT" w:hAnsi="Gill Sans MT"/>
        </w:rPr>
        <w:t>Your attorney explains that t</w:t>
      </w:r>
      <w:r w:rsidR="00B276D0" w:rsidRPr="00847C27">
        <w:rPr>
          <w:rFonts w:ascii="Gill Sans MT" w:hAnsi="Gill Sans MT"/>
        </w:rPr>
        <w:t xml:space="preserve">he history behind tortious interference is colorful and provides insight into the essence of this </w:t>
      </w:r>
      <w:r w:rsidR="000F71B2">
        <w:rPr>
          <w:rFonts w:ascii="Gill Sans MT" w:hAnsi="Gill Sans MT"/>
        </w:rPr>
        <w:t xml:space="preserve">common law </w:t>
      </w:r>
      <w:r w:rsidR="00B276D0" w:rsidRPr="00847C27">
        <w:rPr>
          <w:rFonts w:ascii="Gill Sans MT" w:hAnsi="Gill Sans MT"/>
        </w:rPr>
        <w:t xml:space="preserve">tort.  Off the coast of Cameroon about 200 years ago, a group of local residents paddled their canoe out to the </w:t>
      </w:r>
      <w:r w:rsidR="00B276D0" w:rsidRPr="000618ED">
        <w:rPr>
          <w:rFonts w:ascii="Gill Sans MT" w:hAnsi="Gill Sans MT"/>
          <w:i/>
        </w:rPr>
        <w:t>Bannister</w:t>
      </w:r>
      <w:r w:rsidR="00B276D0" w:rsidRPr="00847C27">
        <w:rPr>
          <w:rFonts w:ascii="Gill Sans MT" w:hAnsi="Gill Sans MT"/>
        </w:rPr>
        <w:t xml:space="preserve">, an English ship that had been loaded with goods for trade.  As the canoe paddled back to shore, presumably to bring back others to trade with the ship, the canoe was struck by cannon fire from another ship, the </w:t>
      </w:r>
      <w:r w:rsidR="00B276D0" w:rsidRPr="000618ED">
        <w:rPr>
          <w:rFonts w:ascii="Gill Sans MT" w:hAnsi="Gill Sans MT"/>
          <w:i/>
        </w:rPr>
        <w:t>Othello</w:t>
      </w:r>
      <w:r w:rsidR="00B276D0" w:rsidRPr="00847C27">
        <w:rPr>
          <w:rFonts w:ascii="Gill Sans MT" w:hAnsi="Gill Sans MT"/>
        </w:rPr>
        <w:t xml:space="preserve">, killing at least one of the men onboard the canoe.  No one on the </w:t>
      </w:r>
      <w:r w:rsidR="00B276D0" w:rsidRPr="000618ED">
        <w:rPr>
          <w:rFonts w:ascii="Gill Sans MT" w:hAnsi="Gill Sans MT"/>
          <w:i/>
        </w:rPr>
        <w:t>Bannister</w:t>
      </w:r>
      <w:r w:rsidR="00B276D0" w:rsidRPr="00847C27">
        <w:rPr>
          <w:rFonts w:ascii="Gill Sans MT" w:hAnsi="Gill Sans MT"/>
        </w:rPr>
        <w:t xml:space="preserve"> was harmed.  Capt. </w:t>
      </w:r>
      <w:proofErr w:type="spellStart"/>
      <w:r w:rsidR="00B276D0" w:rsidRPr="00847C27">
        <w:rPr>
          <w:rFonts w:ascii="Gill Sans MT" w:hAnsi="Gill Sans MT"/>
        </w:rPr>
        <w:t>McGawley</w:t>
      </w:r>
      <w:proofErr w:type="spellEnd"/>
      <w:r w:rsidR="00B276D0" w:rsidRPr="00847C27">
        <w:rPr>
          <w:rFonts w:ascii="Gill Sans MT" w:hAnsi="Gill Sans MT"/>
        </w:rPr>
        <w:t xml:space="preserve">, commander of the </w:t>
      </w:r>
      <w:r w:rsidR="00B276D0" w:rsidRPr="000618ED">
        <w:rPr>
          <w:rFonts w:ascii="Gill Sans MT" w:hAnsi="Gill Sans MT"/>
          <w:i/>
        </w:rPr>
        <w:t>Othello</w:t>
      </w:r>
      <w:r w:rsidR="00B276D0" w:rsidRPr="00847C27">
        <w:rPr>
          <w:rFonts w:ascii="Gill Sans MT" w:hAnsi="Gill Sans MT"/>
        </w:rPr>
        <w:t xml:space="preserve">, was determined that the locals would not trade with anyone else until they had settled a debt that he believed they owed him.  When the </w:t>
      </w:r>
      <w:r w:rsidR="00B276D0" w:rsidRPr="000618ED">
        <w:rPr>
          <w:rFonts w:ascii="Gill Sans MT" w:hAnsi="Gill Sans MT"/>
          <w:i/>
        </w:rPr>
        <w:t>Bannister</w:t>
      </w:r>
      <w:r w:rsidR="00B276D0" w:rsidRPr="00847C27">
        <w:rPr>
          <w:rFonts w:ascii="Gill Sans MT" w:hAnsi="Gill Sans MT"/>
        </w:rPr>
        <w:t xml:space="preserve"> returned to England, its owners sued </w:t>
      </w:r>
      <w:r>
        <w:rPr>
          <w:rFonts w:ascii="Gill Sans MT" w:hAnsi="Gill Sans MT"/>
        </w:rPr>
        <w:t xml:space="preserve">Capt. </w:t>
      </w:r>
      <w:proofErr w:type="spellStart"/>
      <w:r w:rsidR="00B276D0" w:rsidRPr="00847C27">
        <w:rPr>
          <w:rFonts w:ascii="Gill Sans MT" w:hAnsi="Gill Sans MT"/>
        </w:rPr>
        <w:t>McGawley</w:t>
      </w:r>
      <w:proofErr w:type="spellEnd"/>
      <w:r w:rsidR="00B276D0" w:rsidRPr="00847C27">
        <w:rPr>
          <w:rFonts w:ascii="Gill Sans MT" w:hAnsi="Gill Sans MT"/>
        </w:rPr>
        <w:t xml:space="preserve"> for tortious interference with their pr</w:t>
      </w:r>
      <w:r w:rsidR="00B276D0">
        <w:rPr>
          <w:rFonts w:ascii="Gill Sans MT" w:hAnsi="Gill Sans MT"/>
        </w:rPr>
        <w:t>ospective business in Cameroon.</w:t>
      </w:r>
      <w:r w:rsidR="00B276D0" w:rsidRPr="00847C27">
        <w:rPr>
          <w:rFonts w:ascii="Gill Sans MT" w:hAnsi="Gill Sans MT"/>
        </w:rPr>
        <w:t xml:space="preserve">  In rendering his decision, Chief Justice Kenyon noted that </w:t>
      </w:r>
      <w:proofErr w:type="spellStart"/>
      <w:r w:rsidR="00B276D0" w:rsidRPr="00847C27">
        <w:rPr>
          <w:rFonts w:ascii="Gill Sans MT" w:hAnsi="Gill Sans MT"/>
        </w:rPr>
        <w:t>McGawley</w:t>
      </w:r>
      <w:proofErr w:type="spellEnd"/>
      <w:r w:rsidR="00B276D0" w:rsidRPr="00847C27">
        <w:rPr>
          <w:rFonts w:ascii="Gill Sans MT" w:hAnsi="Gill Sans MT"/>
        </w:rPr>
        <w:t xml:space="preserve"> had no right to take the law into his own hands and therefore he owed a debt to the </w:t>
      </w:r>
      <w:r w:rsidR="00B276D0" w:rsidRPr="000618ED">
        <w:rPr>
          <w:rFonts w:ascii="Gill Sans MT" w:hAnsi="Gill Sans MT"/>
          <w:i/>
        </w:rPr>
        <w:t>Bannister</w:t>
      </w:r>
      <w:r w:rsidR="00B276D0" w:rsidRPr="00847C27">
        <w:rPr>
          <w:rFonts w:ascii="Gill Sans MT" w:hAnsi="Gill Sans MT"/>
        </w:rPr>
        <w:t xml:space="preserve"> and its owners for driving away their business with deadly cannon fire.   But Justice Kenyon added that there would have been no case had the </w:t>
      </w:r>
      <w:r w:rsidR="00B276D0" w:rsidRPr="000618ED">
        <w:rPr>
          <w:rFonts w:ascii="Gill Sans MT" w:hAnsi="Gill Sans MT"/>
          <w:i/>
        </w:rPr>
        <w:t>Othello</w:t>
      </w:r>
      <w:r w:rsidR="00B276D0" w:rsidRPr="00847C27">
        <w:rPr>
          <w:rFonts w:ascii="Gill Sans MT" w:hAnsi="Gill Sans MT"/>
        </w:rPr>
        <w:t xml:space="preserve"> driven the prospective customers away by accident or by legal means.  </w:t>
      </w:r>
    </w:p>
    <w:p w:rsidR="00B276D0" w:rsidRPr="00847C27" w:rsidRDefault="00B276D0" w:rsidP="00AA1503">
      <w:pPr>
        <w:spacing w:after="240" w:line="360" w:lineRule="auto"/>
        <w:ind w:firstLine="360"/>
        <w:rPr>
          <w:rFonts w:ascii="Gill Sans MT" w:hAnsi="Gill Sans MT"/>
        </w:rPr>
      </w:pPr>
      <w:r w:rsidRPr="00847C27">
        <w:rPr>
          <w:rFonts w:ascii="Gill Sans MT" w:hAnsi="Gill Sans MT"/>
        </w:rPr>
        <w:t xml:space="preserve">Over time, the rule of </w:t>
      </w:r>
      <w:r w:rsidRPr="000618ED">
        <w:rPr>
          <w:rFonts w:ascii="Gill Sans MT" w:hAnsi="Gill Sans MT"/>
          <w:i/>
        </w:rPr>
        <w:t xml:space="preserve">Tarleton v. </w:t>
      </w:r>
      <w:proofErr w:type="spellStart"/>
      <w:r w:rsidRPr="000618ED">
        <w:rPr>
          <w:rFonts w:ascii="Gill Sans MT" w:hAnsi="Gill Sans MT"/>
          <w:i/>
        </w:rPr>
        <w:t>M’Gawley</w:t>
      </w:r>
      <w:proofErr w:type="spellEnd"/>
      <w:r w:rsidRPr="00847C27">
        <w:rPr>
          <w:rFonts w:ascii="Gill Sans MT" w:hAnsi="Gill Sans MT"/>
        </w:rPr>
        <w:t xml:space="preserve"> has become known as tortious interference with business relationships.  Tortious interference is a common law tort that occurs when one intentionally damages another’s contractual or business relationships.  One branch of the tort comprises impairing an existing contractual relationship and the other branch comprises interfering with business relationships, generally.  </w:t>
      </w:r>
      <w:r w:rsidRPr="000618ED">
        <w:rPr>
          <w:rFonts w:ascii="Gill Sans MT" w:hAnsi="Gill Sans MT"/>
          <w:i/>
        </w:rPr>
        <w:t>Tarleton</w:t>
      </w:r>
      <w:r w:rsidRPr="00847C27">
        <w:rPr>
          <w:rFonts w:ascii="Gill Sans MT" w:hAnsi="Gill Sans MT"/>
        </w:rPr>
        <w:t xml:space="preserve"> dealt with this later branch of the tort since the </w:t>
      </w:r>
      <w:r w:rsidRPr="000618ED">
        <w:rPr>
          <w:rFonts w:ascii="Gill Sans MT" w:hAnsi="Gill Sans MT"/>
          <w:i/>
        </w:rPr>
        <w:t>Bannister</w:t>
      </w:r>
      <w:r w:rsidRPr="00847C27">
        <w:rPr>
          <w:rFonts w:ascii="Gill Sans MT" w:hAnsi="Gill Sans MT"/>
        </w:rPr>
        <w:t xml:space="preserve"> had no contract with the locals who were fired upon by the </w:t>
      </w:r>
      <w:r w:rsidRPr="000618ED">
        <w:rPr>
          <w:rFonts w:ascii="Gill Sans MT" w:hAnsi="Gill Sans MT"/>
          <w:i/>
        </w:rPr>
        <w:t>Othello</w:t>
      </w:r>
      <w:r w:rsidRPr="00847C27">
        <w:rPr>
          <w:rFonts w:ascii="Gill Sans MT" w:hAnsi="Gill Sans MT"/>
        </w:rPr>
        <w:t>.</w:t>
      </w:r>
    </w:p>
    <w:p w:rsidR="00B276D0" w:rsidRDefault="00B276D0" w:rsidP="002D36E8">
      <w:pPr>
        <w:spacing w:after="240" w:line="360" w:lineRule="auto"/>
        <w:ind w:firstLine="360"/>
        <w:rPr>
          <w:rFonts w:ascii="Gill Sans MT" w:hAnsi="Gill Sans MT"/>
        </w:rPr>
      </w:pPr>
      <w:r w:rsidRPr="00847C27">
        <w:rPr>
          <w:rFonts w:ascii="Gill Sans MT" w:hAnsi="Gill Sans MT"/>
        </w:rPr>
        <w:lastRenderedPageBreak/>
        <w:t>Tortious interference with business relationships occurs where one party prevents another party from successfully establishing or maintaining business relationshi</w:t>
      </w:r>
      <w:r>
        <w:rPr>
          <w:rFonts w:ascii="Gill Sans MT" w:hAnsi="Gill Sans MT"/>
        </w:rPr>
        <w:t>ps.</w:t>
      </w:r>
      <w:r w:rsidRPr="00847C27">
        <w:rPr>
          <w:rFonts w:ascii="Gill Sans MT" w:hAnsi="Gill Sans MT"/>
        </w:rPr>
        <w:t xml:space="preserve">  Thus, the first party’s conduct intentionally causes the injured party not to enter into a business relationship with a third party that otherwise would likely have occurred.  </w:t>
      </w:r>
      <w:r w:rsidR="00AA1503">
        <w:rPr>
          <w:rFonts w:ascii="Gill Sans MT" w:hAnsi="Gill Sans MT"/>
        </w:rPr>
        <w:t xml:space="preserve">Here, the two professors acted to prevent a business relationship with </w:t>
      </w:r>
      <w:proofErr w:type="spellStart"/>
      <w:r w:rsidR="00AA1503">
        <w:rPr>
          <w:rFonts w:ascii="Gill Sans MT" w:hAnsi="Gill Sans MT"/>
        </w:rPr>
        <w:t>Hjord</w:t>
      </w:r>
      <w:proofErr w:type="spellEnd"/>
      <w:r w:rsidR="00AA1503">
        <w:rPr>
          <w:rFonts w:ascii="Gill Sans MT" w:hAnsi="Gill Sans MT"/>
        </w:rPr>
        <w:t xml:space="preserve"> Motor Co. and Prof. </w:t>
      </w:r>
      <w:proofErr w:type="spellStart"/>
      <w:r w:rsidR="00AA1503">
        <w:rPr>
          <w:rFonts w:ascii="Gill Sans MT" w:hAnsi="Gill Sans MT"/>
        </w:rPr>
        <w:t>Randiz</w:t>
      </w:r>
      <w:proofErr w:type="spellEnd"/>
      <w:r w:rsidR="00AA1503">
        <w:rPr>
          <w:rFonts w:ascii="Gill Sans MT" w:hAnsi="Gill Sans MT"/>
        </w:rPr>
        <w:t>.</w:t>
      </w:r>
    </w:p>
    <w:p w:rsidR="00B276D0" w:rsidRPr="00847C27" w:rsidRDefault="00932554" w:rsidP="00932554">
      <w:pPr>
        <w:spacing w:after="240" w:line="360" w:lineRule="auto"/>
        <w:ind w:firstLine="360"/>
        <w:rPr>
          <w:rFonts w:ascii="Gill Sans MT" w:hAnsi="Gill Sans MT"/>
        </w:rPr>
      </w:pPr>
      <w:r>
        <w:rPr>
          <w:rFonts w:ascii="Gill Sans MT" w:hAnsi="Gill Sans MT"/>
        </w:rPr>
        <w:t>Your attorneys outline more elements of this tort.  They also explain to you the apparent strong points and weak points of your case against the professors.  Among other things, they tell you that t</w:t>
      </w:r>
      <w:r w:rsidR="00B276D0" w:rsidRPr="00847C27">
        <w:rPr>
          <w:rFonts w:ascii="Gill Sans MT" w:hAnsi="Gill Sans MT"/>
        </w:rPr>
        <w:t>he intent element of this tort has often been difficult for plaintiffs to prove.   The tortious actor</w:t>
      </w:r>
      <w:r>
        <w:rPr>
          <w:rFonts w:ascii="Gill Sans MT" w:hAnsi="Gill Sans MT"/>
        </w:rPr>
        <w:t xml:space="preserve"> (here, the professors)</w:t>
      </w:r>
      <w:r w:rsidR="00B276D0" w:rsidRPr="00847C27">
        <w:rPr>
          <w:rFonts w:ascii="Gill Sans MT" w:hAnsi="Gill Sans MT"/>
        </w:rPr>
        <w:t xml:space="preserve"> </w:t>
      </w:r>
      <w:r>
        <w:rPr>
          <w:rFonts w:ascii="Gill Sans MT" w:hAnsi="Gill Sans MT"/>
        </w:rPr>
        <w:t>needs</w:t>
      </w:r>
      <w:r w:rsidR="00B276D0" w:rsidRPr="00847C27">
        <w:rPr>
          <w:rFonts w:ascii="Gill Sans MT" w:hAnsi="Gill Sans MT"/>
        </w:rPr>
        <w:t xml:space="preserve"> to have the purpose to cause the result, and if </w:t>
      </w:r>
      <w:r>
        <w:rPr>
          <w:rFonts w:ascii="Gill Sans MT" w:hAnsi="Gill Sans MT"/>
        </w:rPr>
        <w:t>t</w:t>
      </w:r>
      <w:r w:rsidR="00B276D0" w:rsidRPr="00847C27">
        <w:rPr>
          <w:rFonts w:ascii="Gill Sans MT" w:hAnsi="Gill Sans MT"/>
        </w:rPr>
        <w:t>he</w:t>
      </w:r>
      <w:r>
        <w:rPr>
          <w:rFonts w:ascii="Gill Sans MT" w:hAnsi="Gill Sans MT"/>
        </w:rPr>
        <w:t>y do</w:t>
      </w:r>
      <w:r w:rsidR="00B276D0" w:rsidRPr="00847C27">
        <w:rPr>
          <w:rFonts w:ascii="Gill Sans MT" w:hAnsi="Gill Sans MT"/>
        </w:rPr>
        <w:t xml:space="preserve"> not have this purpose</w:t>
      </w:r>
      <w:r>
        <w:rPr>
          <w:rFonts w:ascii="Gill Sans MT" w:hAnsi="Gill Sans MT"/>
        </w:rPr>
        <w:t>, then their conduct does not subject them</w:t>
      </w:r>
      <w:r w:rsidR="00B276D0" w:rsidRPr="00847C27">
        <w:rPr>
          <w:rFonts w:ascii="Gill Sans MT" w:hAnsi="Gill Sans MT"/>
        </w:rPr>
        <w:t xml:space="preserve"> to liability under this tort even if it has the un</w:t>
      </w:r>
      <w:r>
        <w:rPr>
          <w:rFonts w:ascii="Gill Sans MT" w:hAnsi="Gill Sans MT"/>
        </w:rPr>
        <w:t>intended effect of deterring a third party (here, the huge car manufacturer)</w:t>
      </w:r>
      <w:r w:rsidR="00B276D0" w:rsidRPr="00847C27">
        <w:rPr>
          <w:rFonts w:ascii="Gill Sans MT" w:hAnsi="Gill Sans MT"/>
        </w:rPr>
        <w:t xml:space="preserve"> from dealing with the plaintiff.  It is not enough that the actor intended to perform the acts which caused the result - he or she must have inten</w:t>
      </w:r>
      <w:r w:rsidR="00B276D0">
        <w:rPr>
          <w:rFonts w:ascii="Gill Sans MT" w:hAnsi="Gill Sans MT"/>
        </w:rPr>
        <w:t>ded to cause the result itself.</w:t>
      </w:r>
      <w:r w:rsidR="00B276D0" w:rsidRPr="00847C27">
        <w:rPr>
          <w:rFonts w:ascii="Gill Sans MT" w:hAnsi="Gill Sans MT"/>
        </w:rPr>
        <w:t xml:space="preserve">  </w:t>
      </w:r>
      <w:r w:rsidR="00AA1503">
        <w:rPr>
          <w:rFonts w:ascii="Gill Sans MT" w:hAnsi="Gill Sans MT"/>
        </w:rPr>
        <w:t xml:space="preserve">Your litigators tell you that this will likely be one of the professors’ defenses if a lawsuit is filed.  The professor will claim they had the public interest at heart.  However, Prof. </w:t>
      </w:r>
      <w:proofErr w:type="spellStart"/>
      <w:r w:rsidR="00AA1503">
        <w:rPr>
          <w:rFonts w:ascii="Gill Sans MT" w:hAnsi="Gill Sans MT"/>
        </w:rPr>
        <w:t>Randiz</w:t>
      </w:r>
      <w:proofErr w:type="spellEnd"/>
      <w:r w:rsidR="00AA1503">
        <w:rPr>
          <w:rFonts w:ascii="Gill Sans MT" w:hAnsi="Gill Sans MT"/>
        </w:rPr>
        <w:t xml:space="preserve"> has given you some </w:t>
      </w:r>
      <w:r>
        <w:rPr>
          <w:rFonts w:ascii="Gill Sans MT" w:hAnsi="Gill Sans MT"/>
        </w:rPr>
        <w:t xml:space="preserve">other </w:t>
      </w:r>
      <w:r w:rsidR="00AA1503">
        <w:rPr>
          <w:rFonts w:ascii="Gill Sans MT" w:hAnsi="Gill Sans MT"/>
        </w:rPr>
        <w:t xml:space="preserve">information </w:t>
      </w:r>
      <w:r>
        <w:rPr>
          <w:rFonts w:ascii="Gill Sans MT" w:hAnsi="Gill Sans MT"/>
        </w:rPr>
        <w:t>that strongly suggests the opposite</w:t>
      </w:r>
      <w:r w:rsidR="00AA1503">
        <w:rPr>
          <w:rFonts w:ascii="Gill Sans MT" w:hAnsi="Gill Sans MT"/>
        </w:rPr>
        <w:t>.</w:t>
      </w:r>
    </w:p>
    <w:p w:rsidR="00B276D0" w:rsidRDefault="00B276D0" w:rsidP="002D36E8">
      <w:pPr>
        <w:spacing w:after="240" w:line="360" w:lineRule="auto"/>
        <w:ind w:firstLine="360"/>
        <w:rPr>
          <w:rFonts w:ascii="Gill Sans MT" w:hAnsi="Gill Sans MT"/>
        </w:rPr>
      </w:pPr>
      <w:r w:rsidRPr="00847C27">
        <w:rPr>
          <w:rFonts w:ascii="Gill Sans MT" w:hAnsi="Gill Sans MT"/>
        </w:rPr>
        <w:t xml:space="preserve">To prove tortious interference, the injured party must also prove that there is a reasonable probability that the lost economic advantage would have been realized but for the </w:t>
      </w:r>
      <w:proofErr w:type="spellStart"/>
      <w:r w:rsidRPr="00847C27">
        <w:rPr>
          <w:rFonts w:ascii="Gill Sans MT" w:hAnsi="Gill Sans MT"/>
        </w:rPr>
        <w:t>tortfeasor’s</w:t>
      </w:r>
      <w:proofErr w:type="spellEnd"/>
      <w:r w:rsidRPr="00847C27">
        <w:rPr>
          <w:rFonts w:ascii="Gill Sans MT" w:hAnsi="Gill Sans MT"/>
        </w:rPr>
        <w:t xml:space="preserve"> interference.   </w:t>
      </w:r>
      <w:r w:rsidR="00AA1503">
        <w:rPr>
          <w:rFonts w:ascii="Gill Sans MT" w:hAnsi="Gill Sans MT"/>
        </w:rPr>
        <w:t>This</w:t>
      </w:r>
      <w:r w:rsidRPr="00847C27">
        <w:rPr>
          <w:rFonts w:ascii="Gill Sans MT" w:hAnsi="Gill Sans MT"/>
        </w:rPr>
        <w:t xml:space="preserve"> element may also provide an extra l</w:t>
      </w:r>
      <w:r w:rsidR="00AA1503">
        <w:rPr>
          <w:rFonts w:ascii="Gill Sans MT" w:hAnsi="Gill Sans MT"/>
        </w:rPr>
        <w:t xml:space="preserve">ayer of defense for the professors.  But from the professors’ emails from </w:t>
      </w:r>
      <w:proofErr w:type="spellStart"/>
      <w:r w:rsidR="00AA1503">
        <w:rPr>
          <w:rFonts w:ascii="Gill Sans MT" w:hAnsi="Gill Sans MT"/>
        </w:rPr>
        <w:t>Hjord</w:t>
      </w:r>
      <w:proofErr w:type="spellEnd"/>
      <w:r w:rsidR="00AA1503">
        <w:rPr>
          <w:rFonts w:ascii="Gill Sans MT" w:hAnsi="Gill Sans MT"/>
        </w:rPr>
        <w:t>, it seems that a deal had been all but signed.</w:t>
      </w:r>
    </w:p>
    <w:p w:rsidR="00932554" w:rsidRDefault="00932554" w:rsidP="002D36E8">
      <w:pPr>
        <w:spacing w:after="240" w:line="360" w:lineRule="auto"/>
        <w:ind w:firstLine="360"/>
        <w:rPr>
          <w:rFonts w:ascii="Gill Sans MT" w:hAnsi="Gill Sans MT"/>
        </w:rPr>
      </w:pPr>
      <w:r>
        <w:rPr>
          <w:rFonts w:ascii="Gill Sans MT" w:hAnsi="Gill Sans MT"/>
        </w:rPr>
        <w:t xml:space="preserve">You ask the attorneys about downside risks.  They explain the frivolous case rules.  Also, the case would be brought in a jurisdiction with a colorable case requirement for the award of </w:t>
      </w:r>
      <w:r w:rsidR="00D42DCD">
        <w:rPr>
          <w:rFonts w:ascii="Gill Sans MT" w:hAnsi="Gill Sans MT"/>
        </w:rPr>
        <w:t>attorneys'</w:t>
      </w:r>
      <w:r>
        <w:rPr>
          <w:rFonts w:ascii="Gill Sans MT" w:hAnsi="Gill Sans MT"/>
        </w:rPr>
        <w:t xml:space="preserve"> fees.</w:t>
      </w:r>
    </w:p>
    <w:p w:rsidR="00AA1503" w:rsidRDefault="00AA1503" w:rsidP="002D36E8">
      <w:pPr>
        <w:spacing w:after="240" w:line="360" w:lineRule="auto"/>
        <w:ind w:firstLine="360"/>
        <w:rPr>
          <w:rFonts w:ascii="Gill Sans MT" w:hAnsi="Gill Sans MT"/>
        </w:rPr>
      </w:pPr>
      <w:r>
        <w:rPr>
          <w:rFonts w:ascii="Gill Sans MT" w:hAnsi="Gill Sans MT"/>
        </w:rPr>
        <w:t>If the cases go to trial, the attorneys will appoint a skilled economist as their damages expert.  But what you must determine right now is the prospective damages award – how much is this case worth?  This information will help the university d</w:t>
      </w:r>
      <w:r w:rsidR="00932554">
        <w:rPr>
          <w:rFonts w:ascii="Gill Sans MT" w:hAnsi="Gill Sans MT"/>
        </w:rPr>
        <w:t>ecide how it wants to respond</w:t>
      </w:r>
      <w:r>
        <w:rPr>
          <w:rFonts w:ascii="Gill Sans MT" w:hAnsi="Gill Sans MT"/>
        </w:rPr>
        <w:t>.</w:t>
      </w:r>
    </w:p>
    <w:p w:rsidR="00AA1503" w:rsidRPr="00932554" w:rsidRDefault="00AA1503" w:rsidP="002D36E8">
      <w:pPr>
        <w:spacing w:after="240" w:line="360" w:lineRule="auto"/>
        <w:ind w:firstLine="360"/>
        <w:rPr>
          <w:rFonts w:ascii="Gill Sans MT" w:hAnsi="Gill Sans MT"/>
        </w:rPr>
      </w:pPr>
      <w:r>
        <w:rPr>
          <w:rFonts w:ascii="Gill Sans MT" w:hAnsi="Gill Sans MT"/>
        </w:rPr>
        <w:lastRenderedPageBreak/>
        <w:t xml:space="preserve">You must work quickly.  The chancellor has scheduled a lunchtime meeting for tomorrow with all the relevant stakeholders.  This gives you less than 24 hours to make a rough </w:t>
      </w:r>
      <w:r w:rsidRPr="00932554">
        <w:rPr>
          <w:rFonts w:ascii="Gill Sans MT" w:hAnsi="Gill Sans MT"/>
        </w:rPr>
        <w:t>assessment of the value of this case.</w:t>
      </w:r>
    </w:p>
    <w:p w:rsidR="00932554" w:rsidRPr="00932554" w:rsidRDefault="00932554" w:rsidP="00932554">
      <w:pPr>
        <w:spacing w:after="240" w:line="360" w:lineRule="auto"/>
        <w:ind w:firstLine="360"/>
        <w:rPr>
          <w:rFonts w:ascii="Gill Sans MT" w:hAnsi="Gill Sans MT"/>
        </w:rPr>
      </w:pPr>
      <w:r w:rsidRPr="00932554">
        <w:rPr>
          <w:rFonts w:ascii="Gill Sans MT" w:hAnsi="Gill Sans MT"/>
        </w:rPr>
        <w:t xml:space="preserve">Understanding competing technologies to the subject property to be valued is essential, especially for determining market size.  One means to analyze various technologies is to create a table that displays a feature-by-feature comparative analysis with competing technologies that have been commercialized.  For example, if a subject patent teaches a technology related to increasing the efficiency in the internal combustion process for smaller aircraft engines, a chart can be created that shows all competing small aircraft engines and respective attributes.  </w:t>
      </w:r>
    </w:p>
    <w:p w:rsidR="00A568A0" w:rsidRDefault="00AA1503" w:rsidP="002D36E8">
      <w:pPr>
        <w:spacing w:after="240" w:line="360" w:lineRule="auto"/>
        <w:ind w:firstLine="360"/>
        <w:rPr>
          <w:rFonts w:ascii="Gill Sans MT" w:hAnsi="Gill Sans MT"/>
        </w:rPr>
      </w:pPr>
      <w:r w:rsidRPr="00932554">
        <w:rPr>
          <w:rFonts w:ascii="Gill Sans MT" w:hAnsi="Gill Sans MT"/>
        </w:rPr>
        <w:t>You learn that self-propelled electric</w:t>
      </w:r>
      <w:r>
        <w:rPr>
          <w:rFonts w:ascii="Gill Sans MT" w:hAnsi="Gill Sans MT"/>
        </w:rPr>
        <w:t xml:space="preserve"> wheels show great promise in a number of applications.  The greatest application area lies in all electric vehicles.  The market for electric vehicles, based on the research </w:t>
      </w:r>
      <w:r w:rsidR="00932554">
        <w:rPr>
          <w:rFonts w:ascii="Gill Sans MT" w:hAnsi="Gill Sans MT"/>
        </w:rPr>
        <w:t xml:space="preserve">collected </w:t>
      </w:r>
      <w:r>
        <w:rPr>
          <w:rFonts w:ascii="Gill Sans MT" w:hAnsi="Gill Sans MT"/>
        </w:rPr>
        <w:t xml:space="preserve">by </w:t>
      </w:r>
      <w:proofErr w:type="spellStart"/>
      <w:r>
        <w:rPr>
          <w:rFonts w:ascii="Gill Sans MT" w:hAnsi="Gill Sans MT"/>
        </w:rPr>
        <w:t>K</w:t>
      </w:r>
      <w:r w:rsidR="00932554">
        <w:rPr>
          <w:rFonts w:ascii="Gill Sans MT" w:hAnsi="Gill Sans MT"/>
        </w:rPr>
        <w:t>iz</w:t>
      </w:r>
      <w:r>
        <w:rPr>
          <w:rFonts w:ascii="Gill Sans MT" w:hAnsi="Gill Sans MT"/>
        </w:rPr>
        <w:t>bit</w:t>
      </w:r>
      <w:proofErr w:type="spellEnd"/>
      <w:r>
        <w:rPr>
          <w:rFonts w:ascii="Gill Sans MT" w:hAnsi="Gill Sans MT"/>
        </w:rPr>
        <w:t xml:space="preserve">, is growing rapidly and will reach 20% of the world market by 2020.  According to forecasts that you found quickly, the electric wheel approach may be found </w:t>
      </w:r>
      <w:r w:rsidR="00634ACD">
        <w:rPr>
          <w:rFonts w:ascii="Gill Sans MT" w:hAnsi="Gill Sans MT"/>
        </w:rPr>
        <w:t>in</w:t>
      </w:r>
      <w:r w:rsidR="00A568A0">
        <w:rPr>
          <w:rFonts w:ascii="Gill Sans MT" w:hAnsi="Gill Sans MT"/>
        </w:rPr>
        <w:t xml:space="preserve"> 40% of the all-</w:t>
      </w:r>
      <w:r>
        <w:rPr>
          <w:rFonts w:ascii="Gill Sans MT" w:hAnsi="Gill Sans MT"/>
        </w:rPr>
        <w:t>electric vehicles.</w:t>
      </w:r>
      <w:r w:rsidR="00A568A0">
        <w:rPr>
          <w:rFonts w:ascii="Gill Sans MT" w:hAnsi="Gill Sans MT"/>
        </w:rPr>
        <w:t xml:space="preserve"> By 2020, the </w:t>
      </w:r>
      <w:r w:rsidR="00D42DCD">
        <w:rPr>
          <w:rFonts w:ascii="Gill Sans MT" w:hAnsi="Gill Sans MT"/>
        </w:rPr>
        <w:t>all-electric</w:t>
      </w:r>
      <w:r w:rsidR="00A568A0">
        <w:rPr>
          <w:rFonts w:ascii="Gill Sans MT" w:hAnsi="Gill Sans MT"/>
        </w:rPr>
        <w:t xml:space="preserve"> vehicles market is expected to reach $30 billion in annual sales.  Thus, the electric wheel market will be $12 billion by 2020.  From articles you have read, </w:t>
      </w:r>
      <w:proofErr w:type="spellStart"/>
      <w:r w:rsidR="00A568A0">
        <w:rPr>
          <w:rFonts w:ascii="Gill Sans MT" w:hAnsi="Gill Sans MT"/>
        </w:rPr>
        <w:t>Hjord</w:t>
      </w:r>
      <w:proofErr w:type="spellEnd"/>
      <w:r w:rsidR="00A568A0">
        <w:rPr>
          <w:rFonts w:ascii="Gill Sans MT" w:hAnsi="Gill Sans MT"/>
        </w:rPr>
        <w:t xml:space="preserve"> is one of the leaders in all electric vehicles among the world’s large manufacturers.  Thus, one would expect </w:t>
      </w:r>
      <w:proofErr w:type="spellStart"/>
      <w:r w:rsidR="00A568A0">
        <w:rPr>
          <w:rFonts w:ascii="Gill Sans MT" w:hAnsi="Gill Sans MT"/>
        </w:rPr>
        <w:t>Hjord</w:t>
      </w:r>
      <w:proofErr w:type="spellEnd"/>
      <w:r w:rsidR="00A568A0">
        <w:rPr>
          <w:rFonts w:ascii="Gill Sans MT" w:hAnsi="Gill Sans MT"/>
        </w:rPr>
        <w:t xml:space="preserve"> to be a key player in this $12 billion market forecast for 2020.  </w:t>
      </w:r>
    </w:p>
    <w:p w:rsidR="00AA1503" w:rsidRDefault="00A568A0" w:rsidP="002D36E8">
      <w:pPr>
        <w:spacing w:after="240" w:line="360" w:lineRule="auto"/>
        <w:ind w:firstLine="360"/>
        <w:rPr>
          <w:rFonts w:ascii="Gill Sans MT" w:hAnsi="Gill Sans MT"/>
        </w:rPr>
      </w:pPr>
      <w:r>
        <w:rPr>
          <w:rFonts w:ascii="Gill Sans MT" w:hAnsi="Gill Sans MT"/>
        </w:rPr>
        <w:t>Of course, there are competing technologies, and thus, there is great uncertainty.  You assume that the effective lifetime for this technology would be 15 years</w:t>
      </w:r>
      <w:r w:rsidR="00634ACD">
        <w:rPr>
          <w:rFonts w:ascii="Gill Sans MT" w:hAnsi="Gill Sans MT"/>
        </w:rPr>
        <w:t xml:space="preserve"> at most</w:t>
      </w:r>
      <w:r>
        <w:rPr>
          <w:rFonts w:ascii="Gill Sans MT" w:hAnsi="Gill Sans MT"/>
        </w:rPr>
        <w:t xml:space="preserve">.  According to your calculations, after fitting a development curve to this data, the cumulative sales will amount to approximately $60 billion in sales to </w:t>
      </w:r>
      <w:proofErr w:type="spellStart"/>
      <w:r>
        <w:rPr>
          <w:rFonts w:ascii="Gill Sans MT" w:hAnsi="Gill Sans MT"/>
        </w:rPr>
        <w:t>Hjord</w:t>
      </w:r>
      <w:proofErr w:type="spellEnd"/>
      <w:r>
        <w:rPr>
          <w:rFonts w:ascii="Gill Sans MT" w:hAnsi="Gill Sans MT"/>
        </w:rPr>
        <w:t xml:space="preserve"> over this period.  If </w:t>
      </w:r>
      <w:proofErr w:type="spellStart"/>
      <w:r>
        <w:rPr>
          <w:rFonts w:ascii="Gill Sans MT" w:hAnsi="Gill Sans MT"/>
        </w:rPr>
        <w:t>Hjord</w:t>
      </w:r>
      <w:proofErr w:type="spellEnd"/>
      <w:r>
        <w:rPr>
          <w:rFonts w:ascii="Gill Sans MT" w:hAnsi="Gill Sans MT"/>
        </w:rPr>
        <w:t xml:space="preserve"> enjoyed a 30% </w:t>
      </w:r>
      <w:proofErr w:type="spellStart"/>
      <w:r>
        <w:rPr>
          <w:rFonts w:ascii="Gill Sans MT" w:hAnsi="Gill Sans MT"/>
        </w:rPr>
        <w:t>marketshare</w:t>
      </w:r>
      <w:proofErr w:type="spellEnd"/>
      <w:r>
        <w:rPr>
          <w:rFonts w:ascii="Gill Sans MT" w:hAnsi="Gill Sans MT"/>
        </w:rPr>
        <w:t xml:space="preserve">, then </w:t>
      </w:r>
      <w:proofErr w:type="spellStart"/>
      <w:r>
        <w:rPr>
          <w:rFonts w:ascii="Gill Sans MT" w:hAnsi="Gill Sans MT"/>
        </w:rPr>
        <w:t>Hjord</w:t>
      </w:r>
      <w:proofErr w:type="spellEnd"/>
      <w:r>
        <w:rPr>
          <w:rFonts w:ascii="Gill Sans MT" w:hAnsi="Gill Sans MT"/>
        </w:rPr>
        <w:t xml:space="preserve"> would have $3.6 billion in sales of all electric vehicles by 2020.</w:t>
      </w:r>
    </w:p>
    <w:p w:rsidR="008001AE" w:rsidRDefault="00A568A0" w:rsidP="008001AE">
      <w:pPr>
        <w:spacing w:after="240" w:line="360" w:lineRule="auto"/>
        <w:ind w:firstLine="360"/>
        <w:rPr>
          <w:rFonts w:ascii="Gill Sans MT" w:hAnsi="Gill Sans MT"/>
        </w:rPr>
      </w:pPr>
      <w:r>
        <w:rPr>
          <w:rFonts w:ascii="Gill Sans MT" w:hAnsi="Gill Sans MT"/>
        </w:rPr>
        <w:t xml:space="preserve">You perform a quick search for comparable royalty rates and find that an approximate royalty of 8% is typically paid for electric vehicle technology of this type.  </w:t>
      </w:r>
      <w:r w:rsidR="00634ACD">
        <w:rPr>
          <w:rFonts w:ascii="Gill Sans MT" w:hAnsi="Gill Sans MT"/>
        </w:rPr>
        <w:t xml:space="preserve">Prof. </w:t>
      </w:r>
      <w:proofErr w:type="spellStart"/>
      <w:r w:rsidR="00634ACD">
        <w:rPr>
          <w:rFonts w:ascii="Gill Sans MT" w:hAnsi="Gill Sans MT"/>
        </w:rPr>
        <w:t>Randiz</w:t>
      </w:r>
      <w:proofErr w:type="spellEnd"/>
      <w:r w:rsidR="00634ACD">
        <w:rPr>
          <w:rFonts w:ascii="Gill Sans MT" w:hAnsi="Gill Sans MT"/>
        </w:rPr>
        <w:t xml:space="preserve"> tells you these are roughly the numbers he discussed</w:t>
      </w:r>
      <w:r>
        <w:rPr>
          <w:rFonts w:ascii="Gill Sans MT" w:hAnsi="Gill Sans MT"/>
        </w:rPr>
        <w:t xml:space="preserve">.  Also, while the wheel is important, it is not the whole vehicle, of course.  You decide that of the projected $60 billion in sales that $6 billion might seem attributable to the wheel.  </w:t>
      </w:r>
      <w:r>
        <w:rPr>
          <w:rFonts w:ascii="Gill Sans MT" w:hAnsi="Gill Sans MT"/>
        </w:rPr>
        <w:lastRenderedPageBreak/>
        <w:t xml:space="preserve">Thus, an 8% royalty would amount to $48 million.  </w:t>
      </w:r>
      <w:r w:rsidR="008001AE">
        <w:rPr>
          <w:rFonts w:ascii="Gill Sans MT" w:hAnsi="Gill Sans MT"/>
        </w:rPr>
        <w:t>You estimate the risk of applying this technology at 35%.  If you had more time, you would apply this risk on a year-by-year basis, but since you are performing these calculations quickly, you apply it to the total above, arriving at $16.8 million.  You further estimate that your damage range could spread from 50-200% of the amount you calculated, or $8.4-$33.6 million – with the lower end of the range being much more likely for actual damages.</w:t>
      </w:r>
      <w:r w:rsidR="00634ACD">
        <w:rPr>
          <w:rFonts w:ascii="Gill Sans MT" w:hAnsi="Gill Sans MT"/>
        </w:rPr>
        <w:t xml:space="preserve">  You assume that if you sue the professors and their institution that the settlement figure will be significantly lower – although you know that all settlements will require a public apology, which might bring </w:t>
      </w:r>
      <w:proofErr w:type="spellStart"/>
      <w:r w:rsidR="00634ACD">
        <w:rPr>
          <w:rFonts w:ascii="Gill Sans MT" w:hAnsi="Gill Sans MT"/>
        </w:rPr>
        <w:t>Hjord</w:t>
      </w:r>
      <w:proofErr w:type="spellEnd"/>
      <w:r w:rsidR="00634ACD">
        <w:rPr>
          <w:rFonts w:ascii="Gill Sans MT" w:hAnsi="Gill Sans MT"/>
        </w:rPr>
        <w:t xml:space="preserve"> or another automobile manufacturer back to the university.</w:t>
      </w:r>
      <w:r w:rsidR="008001AE">
        <w:rPr>
          <w:rFonts w:ascii="Gill Sans MT" w:hAnsi="Gill Sans MT"/>
        </w:rPr>
        <w:t xml:space="preserve">  </w:t>
      </w:r>
    </w:p>
    <w:p w:rsidR="00634ACD" w:rsidRDefault="008001AE" w:rsidP="008001AE">
      <w:pPr>
        <w:spacing w:after="240" w:line="360" w:lineRule="auto"/>
        <w:ind w:firstLine="360"/>
        <w:rPr>
          <w:rFonts w:ascii="Gill Sans MT" w:hAnsi="Gill Sans MT"/>
        </w:rPr>
      </w:pPr>
      <w:r>
        <w:rPr>
          <w:rFonts w:ascii="Gill Sans MT" w:hAnsi="Gill Sans MT"/>
        </w:rPr>
        <w:t>Your litigators have also told you that there is the possibility that the court could assess punitive damages as well.  Thus, in addition to the actual damages, the university might also be awarded punitive damages for the purpose of discouraging such behavior</w:t>
      </w:r>
      <w:r w:rsidR="00AE7CD5">
        <w:rPr>
          <w:rFonts w:ascii="Gill Sans MT" w:hAnsi="Gill Sans MT"/>
        </w:rPr>
        <w:t xml:space="preserve"> in the future</w:t>
      </w:r>
      <w:r>
        <w:rPr>
          <w:rFonts w:ascii="Gill Sans MT" w:hAnsi="Gill Sans MT"/>
        </w:rPr>
        <w:t xml:space="preserve">.  The litigators have told you that the punitive damages in the cases they’ve known about were about 30% of actual damages.  You conclude from this information that if the case in chief could be proved that Prof. </w:t>
      </w:r>
      <w:proofErr w:type="spellStart"/>
      <w:r>
        <w:rPr>
          <w:rFonts w:ascii="Gill Sans MT" w:hAnsi="Gill Sans MT"/>
        </w:rPr>
        <w:t>Randiz</w:t>
      </w:r>
      <w:proofErr w:type="spellEnd"/>
      <w:r>
        <w:rPr>
          <w:rFonts w:ascii="Gill Sans MT" w:hAnsi="Gill Sans MT"/>
        </w:rPr>
        <w:t xml:space="preserve"> and NUE would be awarded damages of approximately $10 million.  </w:t>
      </w:r>
      <w:r w:rsidR="00634ACD">
        <w:rPr>
          <w:rFonts w:ascii="Gill Sans MT" w:hAnsi="Gill Sans MT"/>
        </w:rPr>
        <w:t xml:space="preserve">The litigators tell you that there is very little chance that even if the university lost the case </w:t>
      </w:r>
      <w:proofErr w:type="gramStart"/>
      <w:r w:rsidR="00634ACD">
        <w:rPr>
          <w:rFonts w:ascii="Gill Sans MT" w:hAnsi="Gill Sans MT"/>
        </w:rPr>
        <w:t xml:space="preserve">that </w:t>
      </w:r>
      <w:r w:rsidR="00D42DCD">
        <w:rPr>
          <w:rFonts w:ascii="Gill Sans MT" w:hAnsi="Gill Sans MT"/>
        </w:rPr>
        <w:t>attorneys</w:t>
      </w:r>
      <w:proofErr w:type="gramEnd"/>
      <w:r w:rsidR="00D42DCD">
        <w:rPr>
          <w:rFonts w:ascii="Gill Sans MT" w:hAnsi="Gill Sans MT"/>
        </w:rPr>
        <w:t>'</w:t>
      </w:r>
      <w:r w:rsidR="00634ACD">
        <w:rPr>
          <w:rFonts w:ascii="Gill Sans MT" w:hAnsi="Gill Sans MT"/>
        </w:rPr>
        <w:t xml:space="preserve"> fees would be awarded.  So, this is a very small downside risk.</w:t>
      </w:r>
    </w:p>
    <w:p w:rsidR="00A568A0" w:rsidRDefault="008001AE" w:rsidP="008001AE">
      <w:pPr>
        <w:spacing w:after="240" w:line="360" w:lineRule="auto"/>
        <w:ind w:firstLine="360"/>
        <w:rPr>
          <w:rFonts w:ascii="Gill Sans MT" w:hAnsi="Gill Sans MT"/>
        </w:rPr>
      </w:pPr>
      <w:r>
        <w:rPr>
          <w:rFonts w:ascii="Gill Sans MT" w:hAnsi="Gill Sans MT"/>
        </w:rPr>
        <w:t>You will provide this information along with the litigators estimated cost for taking the case to the university chancellor at the meeting tomorrow.</w:t>
      </w:r>
    </w:p>
    <w:p w:rsidR="003E4380" w:rsidRPr="003E4380" w:rsidRDefault="003E4380" w:rsidP="003E4380">
      <w:pPr>
        <w:tabs>
          <w:tab w:val="left" w:pos="360"/>
        </w:tabs>
        <w:spacing w:after="240" w:line="360" w:lineRule="auto"/>
        <w:rPr>
          <w:rFonts w:ascii="Gill Sans MT" w:hAnsi="Gill Sans MT"/>
          <w:color w:val="000000"/>
        </w:rPr>
      </w:pPr>
      <w:r w:rsidRPr="003E4380">
        <w:rPr>
          <w:rFonts w:ascii="Gill Sans MT" w:hAnsi="Gill Sans MT" w:cs="Arial"/>
          <w:color w:val="000000"/>
        </w:rPr>
        <w:tab/>
      </w:r>
    </w:p>
    <w:p w:rsidR="003E4380" w:rsidRPr="003E4380" w:rsidRDefault="003E4380" w:rsidP="003E4380">
      <w:pPr>
        <w:spacing w:after="200" w:line="276" w:lineRule="auto"/>
        <w:rPr>
          <w:rFonts w:asciiTheme="minorHAnsi" w:eastAsiaTheme="minorHAnsi" w:hAnsiTheme="minorHAnsi" w:cstheme="minorBidi"/>
          <w:sz w:val="22"/>
          <w:szCs w:val="22"/>
        </w:rPr>
      </w:pPr>
      <w:r w:rsidRPr="003E4380">
        <w:rPr>
          <w:rFonts w:ascii="Gill Sans MT" w:hAnsi="Gill Sans MT"/>
          <w:color w:val="000000"/>
        </w:rPr>
        <w:t xml:space="preserve"> </w:t>
      </w:r>
    </w:p>
    <w:p w:rsidR="00B276D0" w:rsidRPr="008F0CFB" w:rsidRDefault="00B276D0" w:rsidP="008F0CFB">
      <w:pPr>
        <w:rPr>
          <w:rFonts w:ascii="Gill Sans MT" w:hAnsi="Gill Sans MT"/>
        </w:rPr>
      </w:pPr>
    </w:p>
    <w:p w:rsidR="008F0CFB" w:rsidRDefault="008F0CFB" w:rsidP="008F0CFB">
      <w:pPr>
        <w:rPr>
          <w:rFonts w:ascii="Gill Sans MT" w:hAnsi="Gill Sans MT"/>
        </w:rPr>
      </w:pPr>
      <w:r w:rsidRPr="008F0CFB">
        <w:rPr>
          <w:rFonts w:ascii="Gill Sans MT" w:hAnsi="Gill Sans MT"/>
        </w:rPr>
        <w:tab/>
      </w:r>
    </w:p>
    <w:p w:rsidR="008F0CFB" w:rsidRDefault="008F0CFB">
      <w:pPr>
        <w:rPr>
          <w:rFonts w:ascii="Gill Sans MT" w:hAnsi="Gill Sans MT"/>
        </w:rPr>
      </w:pPr>
    </w:p>
    <w:p w:rsidR="00DB6C58" w:rsidRDefault="008F0CFB">
      <w:pPr>
        <w:rPr>
          <w:rFonts w:ascii="Gill Sans MT" w:hAnsi="Gill Sans MT"/>
        </w:rPr>
      </w:pPr>
      <w:r>
        <w:rPr>
          <w:rFonts w:ascii="Gill Sans MT" w:hAnsi="Gill Sans MT"/>
        </w:rPr>
        <w:br w:type="page"/>
      </w:r>
    </w:p>
    <w:p w:rsidR="00DB6C58" w:rsidRDefault="00A954A2" w:rsidP="00DB6C58">
      <w:pPr>
        <w:spacing w:after="360"/>
        <w:jc w:val="center"/>
        <w:rPr>
          <w:rFonts w:ascii="Gill Sans MT" w:hAnsi="Gill Sans MT"/>
          <w:b/>
          <w:sz w:val="32"/>
          <w:szCs w:val="32"/>
        </w:rPr>
      </w:pPr>
      <w:r>
        <w:rPr>
          <w:rFonts w:ascii="Gill Sans MT" w:hAnsi="Gill Sans MT"/>
          <w:b/>
          <w:sz w:val="32"/>
          <w:szCs w:val="32"/>
        </w:rPr>
        <w:lastRenderedPageBreak/>
        <w:t>CHAPTER 7</w:t>
      </w:r>
    </w:p>
    <w:p w:rsidR="00DB6C58" w:rsidRPr="00F331D2" w:rsidRDefault="00DB6C58" w:rsidP="00DB6C58">
      <w:pPr>
        <w:spacing w:after="360"/>
        <w:jc w:val="center"/>
        <w:rPr>
          <w:rFonts w:ascii="Gill Sans MT" w:hAnsi="Gill Sans MT"/>
          <w:b/>
          <w:sz w:val="32"/>
          <w:szCs w:val="32"/>
        </w:rPr>
      </w:pPr>
      <w:r w:rsidRPr="00DB6C58">
        <w:rPr>
          <w:rFonts w:ascii="Gill Sans MT" w:hAnsi="Gill Sans MT"/>
          <w:b/>
          <w:sz w:val="32"/>
          <w:szCs w:val="32"/>
        </w:rPr>
        <w:t>Valuation in Non-Monetary Transactions</w:t>
      </w:r>
    </w:p>
    <w:p w:rsidR="00DB6C58" w:rsidRPr="00215A0C" w:rsidRDefault="00A954A2" w:rsidP="002D36E8">
      <w:pPr>
        <w:tabs>
          <w:tab w:val="left" w:pos="360"/>
        </w:tabs>
        <w:spacing w:after="240" w:line="360" w:lineRule="auto"/>
        <w:rPr>
          <w:rFonts w:asciiTheme="minorHAnsi" w:hAnsiTheme="minorHAnsi" w:cstheme="minorHAnsi"/>
          <w:b/>
          <w:sz w:val="32"/>
          <w:szCs w:val="32"/>
        </w:rPr>
      </w:pPr>
      <w:r w:rsidRPr="00215A0C">
        <w:rPr>
          <w:rFonts w:asciiTheme="minorHAnsi" w:hAnsiTheme="minorHAnsi" w:cstheme="minorHAnsi"/>
          <w:b/>
          <w:sz w:val="32"/>
          <w:szCs w:val="32"/>
        </w:rPr>
        <w:t>7</w:t>
      </w:r>
      <w:r w:rsidR="00DB6C58" w:rsidRPr="00215A0C">
        <w:rPr>
          <w:rFonts w:asciiTheme="minorHAnsi" w:hAnsiTheme="minorHAnsi" w:cstheme="minorHAnsi"/>
          <w:b/>
          <w:sz w:val="32"/>
          <w:szCs w:val="32"/>
        </w:rPr>
        <w:t>.1</w:t>
      </w:r>
      <w:r w:rsidR="00DB6C58" w:rsidRPr="00215A0C">
        <w:rPr>
          <w:rFonts w:asciiTheme="minorHAnsi" w:hAnsiTheme="minorHAnsi" w:cstheme="minorHAnsi"/>
          <w:b/>
          <w:sz w:val="32"/>
          <w:szCs w:val="32"/>
        </w:rPr>
        <w:tab/>
        <w:t>Valuation in the Context of an In-Kind Transaction</w:t>
      </w:r>
    </w:p>
    <w:p w:rsidR="008A54F1" w:rsidRPr="008A54F1" w:rsidRDefault="00512B47" w:rsidP="00597EBA">
      <w:pPr>
        <w:spacing w:after="240" w:line="360" w:lineRule="auto"/>
        <w:ind w:firstLine="360"/>
        <w:rPr>
          <w:rFonts w:ascii="Gill Sans MT" w:hAnsi="Gill Sans MT"/>
        </w:rPr>
      </w:pPr>
      <w:r w:rsidRPr="008A54F1">
        <w:rPr>
          <w:rFonts w:ascii="Gill Sans MT" w:hAnsi="Gill Sans MT"/>
        </w:rPr>
        <w:t xml:space="preserve">Prof. </w:t>
      </w:r>
      <w:r w:rsidR="00786304">
        <w:rPr>
          <w:rFonts w:ascii="Gill Sans MT" w:hAnsi="Gill Sans MT"/>
        </w:rPr>
        <w:t>Daniel</w:t>
      </w:r>
      <w:r w:rsidR="008A54F1" w:rsidRPr="008A54F1">
        <w:rPr>
          <w:rFonts w:ascii="Gill Sans MT" w:hAnsi="Gill Sans MT"/>
        </w:rPr>
        <w:t xml:space="preserve"> </w:t>
      </w:r>
      <w:proofErr w:type="spellStart"/>
      <w:r w:rsidRPr="008A54F1">
        <w:rPr>
          <w:rFonts w:ascii="Gill Sans MT" w:hAnsi="Gill Sans MT"/>
        </w:rPr>
        <w:t>Hling</w:t>
      </w:r>
      <w:proofErr w:type="spellEnd"/>
      <w:r w:rsidRPr="008A54F1">
        <w:rPr>
          <w:rFonts w:ascii="Gill Sans MT" w:hAnsi="Gill Sans MT"/>
        </w:rPr>
        <w:t xml:space="preserve"> has prepared a primary school tutorial</w:t>
      </w:r>
      <w:r w:rsidR="00786304">
        <w:rPr>
          <w:rFonts w:ascii="Gill Sans MT" w:hAnsi="Gill Sans MT"/>
        </w:rPr>
        <w:t xml:space="preserve"> on the </w:t>
      </w:r>
      <w:proofErr w:type="spellStart"/>
      <w:r w:rsidR="00786304">
        <w:rPr>
          <w:rFonts w:ascii="Gill Sans MT" w:hAnsi="Gill Sans MT"/>
        </w:rPr>
        <w:t>Crocrant</w:t>
      </w:r>
      <w:proofErr w:type="spellEnd"/>
      <w:r w:rsidR="00786304">
        <w:rPr>
          <w:rFonts w:ascii="Gill Sans MT" w:hAnsi="Gill Sans MT"/>
        </w:rPr>
        <w:t xml:space="preserve"> language family</w:t>
      </w:r>
      <w:r w:rsidRPr="008A54F1">
        <w:rPr>
          <w:rFonts w:ascii="Gill Sans MT" w:hAnsi="Gill Sans MT"/>
        </w:rPr>
        <w:t>.</w:t>
      </w:r>
      <w:r w:rsidR="008A54F1" w:rsidRPr="008A54F1">
        <w:rPr>
          <w:rFonts w:ascii="Gill Sans MT" w:hAnsi="Gill Sans MT"/>
        </w:rPr>
        <w:t xml:space="preserve">  Interest in this formerly obscure language group has been growing over the past few years in part due to the blockbuster film </w:t>
      </w:r>
      <w:r w:rsidR="008A54F1" w:rsidRPr="00786304">
        <w:rPr>
          <w:rFonts w:ascii="Gill Sans MT" w:hAnsi="Gill Sans MT"/>
          <w:i/>
        </w:rPr>
        <w:t>Enraged Heart</w:t>
      </w:r>
      <w:r w:rsidR="008A54F1" w:rsidRPr="008A54F1">
        <w:rPr>
          <w:rFonts w:ascii="Gill Sans MT" w:hAnsi="Gill Sans MT"/>
        </w:rPr>
        <w:t xml:space="preserve">, about the late </w:t>
      </w:r>
      <w:proofErr w:type="spellStart"/>
      <w:r w:rsidR="008A54F1" w:rsidRPr="008A54F1">
        <w:rPr>
          <w:rFonts w:ascii="Gill Sans MT" w:hAnsi="Gill Sans MT"/>
        </w:rPr>
        <w:t>Crocrantian</w:t>
      </w:r>
      <w:proofErr w:type="spellEnd"/>
      <w:r w:rsidR="008A54F1" w:rsidRPr="008A54F1">
        <w:rPr>
          <w:rFonts w:ascii="Gill Sans MT" w:hAnsi="Gill Sans MT"/>
        </w:rPr>
        <w:t xml:space="preserve"> patriotic hero </w:t>
      </w:r>
      <w:proofErr w:type="spellStart"/>
      <w:r w:rsidR="008A54F1" w:rsidRPr="008A54F1">
        <w:rPr>
          <w:rFonts w:ascii="Gill Sans MT" w:hAnsi="Gill Sans MT"/>
        </w:rPr>
        <w:t>Jonquel</w:t>
      </w:r>
      <w:proofErr w:type="spellEnd"/>
      <w:r w:rsidR="008A54F1" w:rsidRPr="008A54F1">
        <w:rPr>
          <w:rFonts w:ascii="Gill Sans MT" w:hAnsi="Gill Sans MT"/>
        </w:rPr>
        <w:t xml:space="preserve">, and due to the </w:t>
      </w:r>
      <w:r w:rsidR="00F87239">
        <w:rPr>
          <w:rFonts w:ascii="Gill Sans MT" w:hAnsi="Gill Sans MT"/>
        </w:rPr>
        <w:t xml:space="preserve">increasing </w:t>
      </w:r>
      <w:r w:rsidR="008A54F1" w:rsidRPr="008A54F1">
        <w:rPr>
          <w:rFonts w:ascii="Gill Sans MT" w:hAnsi="Gill Sans MT"/>
        </w:rPr>
        <w:t xml:space="preserve">use of </w:t>
      </w:r>
      <w:proofErr w:type="spellStart"/>
      <w:r w:rsidR="008A54F1" w:rsidRPr="008A54F1">
        <w:rPr>
          <w:rFonts w:ascii="Gill Sans MT" w:hAnsi="Gill Sans MT"/>
        </w:rPr>
        <w:t>Crocrantian</w:t>
      </w:r>
      <w:proofErr w:type="spellEnd"/>
      <w:r w:rsidR="008A54F1" w:rsidRPr="008A54F1">
        <w:rPr>
          <w:rFonts w:ascii="Gill Sans MT" w:hAnsi="Gill Sans MT"/>
        </w:rPr>
        <w:t xml:space="preserve"> poetry in songs produced by various rap artists worldwide.  Many teachers have commented that their students take a keener interest in </w:t>
      </w:r>
      <w:proofErr w:type="spellStart"/>
      <w:r w:rsidR="008A54F1" w:rsidRPr="008A54F1">
        <w:rPr>
          <w:rFonts w:ascii="Gill Sans MT" w:hAnsi="Gill Sans MT"/>
        </w:rPr>
        <w:t>Crocrantian</w:t>
      </w:r>
      <w:proofErr w:type="spellEnd"/>
      <w:r w:rsidR="008A54F1" w:rsidRPr="008A54F1">
        <w:rPr>
          <w:rFonts w:ascii="Gill Sans MT" w:hAnsi="Gill Sans MT"/>
        </w:rPr>
        <w:t xml:space="preserve"> grammar than they do for the lessons of their own native languages; however, the teachers always note that learning the grammar of one language is helpful in learning the grammar of another language.</w:t>
      </w:r>
    </w:p>
    <w:p w:rsidR="00F87239" w:rsidRDefault="00D42DCD" w:rsidP="00597EBA">
      <w:pPr>
        <w:spacing w:after="240" w:line="360" w:lineRule="auto"/>
        <w:ind w:firstLine="360"/>
        <w:rPr>
          <w:rFonts w:ascii="Gill Sans MT" w:hAnsi="Gill Sans MT"/>
        </w:rPr>
      </w:pPr>
      <w:r>
        <w:rPr>
          <w:rFonts w:ascii="Gill Sans MT" w:hAnsi="Gill Sans MT"/>
        </w:rPr>
        <w:t>Spinoza</w:t>
      </w:r>
      <w:r w:rsidR="00F87239">
        <w:rPr>
          <w:rFonts w:ascii="Gill Sans MT" w:hAnsi="Gill Sans MT"/>
        </w:rPr>
        <w:t xml:space="preserve"> House, a</w:t>
      </w:r>
      <w:r w:rsidR="00944CAE" w:rsidRPr="008A54F1">
        <w:rPr>
          <w:rFonts w:ascii="Gill Sans MT" w:hAnsi="Gill Sans MT"/>
        </w:rPr>
        <w:t>n</w:t>
      </w:r>
      <w:r w:rsidR="00512B47" w:rsidRPr="008A54F1">
        <w:rPr>
          <w:rFonts w:ascii="Gill Sans MT" w:hAnsi="Gill Sans MT"/>
        </w:rPr>
        <w:t xml:space="preserve"> international publishing </w:t>
      </w:r>
      <w:r w:rsidR="00F87239">
        <w:rPr>
          <w:rFonts w:ascii="Gill Sans MT" w:hAnsi="Gill Sans MT"/>
        </w:rPr>
        <w:t>company,</w:t>
      </w:r>
      <w:r w:rsidR="00512B47" w:rsidRPr="008A54F1">
        <w:rPr>
          <w:rFonts w:ascii="Gill Sans MT" w:hAnsi="Gill Sans MT"/>
        </w:rPr>
        <w:t xml:space="preserve"> has proposed a small amount of </w:t>
      </w:r>
      <w:r w:rsidR="008A54F1" w:rsidRPr="008A54F1">
        <w:rPr>
          <w:rFonts w:ascii="Gill Sans MT" w:hAnsi="Gill Sans MT"/>
        </w:rPr>
        <w:t xml:space="preserve">cash </w:t>
      </w:r>
      <w:r w:rsidR="00AA3BB0">
        <w:rPr>
          <w:rFonts w:ascii="Gill Sans MT" w:hAnsi="Gill Sans MT"/>
        </w:rPr>
        <w:t xml:space="preserve">for publishing the tutorial </w:t>
      </w:r>
      <w:r w:rsidR="008A54F1" w:rsidRPr="008A54F1">
        <w:rPr>
          <w:rFonts w:ascii="Gill Sans MT" w:hAnsi="Gill Sans MT"/>
        </w:rPr>
        <w:t xml:space="preserve">and is very insistent on this small payment </w:t>
      </w:r>
      <w:r w:rsidR="00944CAE" w:rsidRPr="008A54F1">
        <w:rPr>
          <w:rFonts w:ascii="Gill Sans MT" w:hAnsi="Gill Sans MT"/>
        </w:rPr>
        <w:t>for several reasons</w:t>
      </w:r>
      <w:r w:rsidR="00512B47" w:rsidRPr="008A54F1">
        <w:rPr>
          <w:rFonts w:ascii="Gill Sans MT" w:hAnsi="Gill Sans MT"/>
        </w:rPr>
        <w:t xml:space="preserve">.  </w:t>
      </w:r>
      <w:r w:rsidR="00F87239">
        <w:rPr>
          <w:rFonts w:ascii="Gill Sans MT" w:hAnsi="Gill Sans MT"/>
        </w:rPr>
        <w:t xml:space="preserve">Their reasoning actually seems fairly compelling to you, but if necessary you can create counter-arguments and/or decline to license the work.  </w:t>
      </w:r>
    </w:p>
    <w:p w:rsidR="00512B47" w:rsidRDefault="00512B47" w:rsidP="00597EBA">
      <w:pPr>
        <w:spacing w:after="240" w:line="360" w:lineRule="auto"/>
        <w:ind w:firstLine="360"/>
        <w:rPr>
          <w:rFonts w:ascii="Gill Sans MT" w:hAnsi="Gill Sans MT"/>
        </w:rPr>
      </w:pPr>
      <w:r w:rsidRPr="008A54F1">
        <w:rPr>
          <w:rFonts w:ascii="Gill Sans MT" w:hAnsi="Gill Sans MT"/>
        </w:rPr>
        <w:t>You know that the publisher test markets lots of textbooks</w:t>
      </w:r>
      <w:r w:rsidR="00F87239">
        <w:rPr>
          <w:rFonts w:ascii="Gill Sans MT" w:hAnsi="Gill Sans MT"/>
        </w:rPr>
        <w:t>,</w:t>
      </w:r>
      <w:r w:rsidRPr="008A54F1">
        <w:rPr>
          <w:rFonts w:ascii="Gill Sans MT" w:hAnsi="Gill Sans MT"/>
        </w:rPr>
        <w:t xml:space="preserve"> and you wonder if you could sign a deal to test market text books of all kinds </w:t>
      </w:r>
      <w:r w:rsidR="008A54F1" w:rsidRPr="008A54F1">
        <w:rPr>
          <w:rFonts w:ascii="Gill Sans MT" w:hAnsi="Gill Sans MT"/>
        </w:rPr>
        <w:t xml:space="preserve">written outside of </w:t>
      </w:r>
      <w:proofErr w:type="spellStart"/>
      <w:r w:rsidR="008A54F1" w:rsidRPr="008A54F1">
        <w:rPr>
          <w:rFonts w:ascii="Gill Sans MT" w:hAnsi="Gill Sans MT"/>
        </w:rPr>
        <w:t>Erehwon</w:t>
      </w:r>
      <w:proofErr w:type="spellEnd"/>
      <w:r w:rsidR="008A54F1" w:rsidRPr="008A54F1">
        <w:rPr>
          <w:rFonts w:ascii="Gill Sans MT" w:hAnsi="Gill Sans MT"/>
        </w:rPr>
        <w:t xml:space="preserve"> </w:t>
      </w:r>
      <w:r w:rsidRPr="008A54F1">
        <w:rPr>
          <w:rFonts w:ascii="Gill Sans MT" w:hAnsi="Gill Sans MT"/>
        </w:rPr>
        <w:t>for grades K-12 in t</w:t>
      </w:r>
      <w:r w:rsidR="00F87239">
        <w:rPr>
          <w:rFonts w:ascii="Gill Sans MT" w:hAnsi="Gill Sans MT"/>
        </w:rPr>
        <w:t>he Butler school district.  Such an arrangement</w:t>
      </w:r>
      <w:r w:rsidRPr="008A54F1">
        <w:rPr>
          <w:rFonts w:ascii="Gill Sans MT" w:hAnsi="Gill Sans MT"/>
        </w:rPr>
        <w:t xml:space="preserve"> would save the school system </w:t>
      </w:r>
      <w:r w:rsidR="00944CAE" w:rsidRPr="008A54F1">
        <w:rPr>
          <w:rFonts w:ascii="Gill Sans MT" w:hAnsi="Gill Sans MT"/>
        </w:rPr>
        <w:t>a lot of money and give the children</w:t>
      </w:r>
      <w:r w:rsidRPr="008A54F1">
        <w:rPr>
          <w:rFonts w:ascii="Gill Sans MT" w:hAnsi="Gill Sans MT"/>
        </w:rPr>
        <w:t xml:space="preserve"> access to the latest textbooks</w:t>
      </w:r>
      <w:r w:rsidR="008A54F1" w:rsidRPr="008A54F1">
        <w:rPr>
          <w:rFonts w:ascii="Gill Sans MT" w:hAnsi="Gill Sans MT"/>
        </w:rPr>
        <w:t xml:space="preserve"> being used worldwide</w:t>
      </w:r>
      <w:r w:rsidRPr="008A54F1">
        <w:rPr>
          <w:rFonts w:ascii="Gill Sans MT" w:hAnsi="Gill Sans MT"/>
        </w:rPr>
        <w:t xml:space="preserve">.  </w:t>
      </w:r>
      <w:r w:rsidR="00D42DCD" w:rsidRPr="008A54F1">
        <w:rPr>
          <w:rFonts w:ascii="Gill Sans MT" w:hAnsi="Gill Sans MT"/>
        </w:rPr>
        <w:t>You get permission from the</w:t>
      </w:r>
      <w:r w:rsidR="00F624F1">
        <w:rPr>
          <w:rFonts w:ascii="Gill Sans MT" w:hAnsi="Gill Sans MT"/>
        </w:rPr>
        <w:t xml:space="preserve"> Ministry of Education and the university p</w:t>
      </w:r>
      <w:r w:rsidR="00D42DCD" w:rsidRPr="008A54F1">
        <w:rPr>
          <w:rFonts w:ascii="Gill Sans MT" w:hAnsi="Gill Sans MT"/>
        </w:rPr>
        <w:t>resident</w:t>
      </w:r>
      <w:r w:rsidR="00F624F1">
        <w:rPr>
          <w:rFonts w:ascii="Gill Sans MT" w:hAnsi="Gill Sans MT"/>
        </w:rPr>
        <w:t xml:space="preserve"> to make this proposal</w:t>
      </w:r>
      <w:r w:rsidR="00D42DCD" w:rsidRPr="008A54F1">
        <w:rPr>
          <w:rFonts w:ascii="Gill Sans MT" w:hAnsi="Gill Sans MT"/>
        </w:rPr>
        <w:t xml:space="preserve"> – he knows </w:t>
      </w:r>
      <w:r w:rsidR="00D42DCD">
        <w:rPr>
          <w:rFonts w:ascii="Gill Sans MT" w:hAnsi="Gill Sans MT"/>
        </w:rPr>
        <w:t xml:space="preserve">that </w:t>
      </w:r>
      <w:r w:rsidR="00D42DCD" w:rsidRPr="008A54F1">
        <w:rPr>
          <w:rFonts w:ascii="Gill Sans MT" w:hAnsi="Gill Sans MT"/>
        </w:rPr>
        <w:t xml:space="preserve">the favors and future good will </w:t>
      </w:r>
      <w:r w:rsidR="00D42DCD">
        <w:rPr>
          <w:rFonts w:ascii="Gill Sans MT" w:hAnsi="Gill Sans MT"/>
        </w:rPr>
        <w:t xml:space="preserve">could </w:t>
      </w:r>
      <w:r w:rsidR="00D42DCD" w:rsidRPr="008A54F1">
        <w:rPr>
          <w:rFonts w:ascii="Gill Sans MT" w:hAnsi="Gill Sans MT"/>
        </w:rPr>
        <w:t xml:space="preserve">be worth a lot to the university.  </w:t>
      </w:r>
      <w:r w:rsidRPr="008A54F1">
        <w:rPr>
          <w:rFonts w:ascii="Gill Sans MT" w:hAnsi="Gill Sans MT"/>
        </w:rPr>
        <w:t xml:space="preserve">The question is what </w:t>
      </w:r>
      <w:proofErr w:type="gramStart"/>
      <w:r w:rsidRPr="008A54F1">
        <w:rPr>
          <w:rFonts w:ascii="Gill Sans MT" w:hAnsi="Gill Sans MT"/>
        </w:rPr>
        <w:t xml:space="preserve">is Prof. </w:t>
      </w:r>
      <w:proofErr w:type="spellStart"/>
      <w:r w:rsidRPr="008A54F1">
        <w:rPr>
          <w:rFonts w:ascii="Gill Sans MT" w:hAnsi="Gill Sans MT"/>
        </w:rPr>
        <w:t>Hling’s</w:t>
      </w:r>
      <w:proofErr w:type="spellEnd"/>
      <w:r w:rsidRPr="008A54F1">
        <w:rPr>
          <w:rFonts w:ascii="Gill Sans MT" w:hAnsi="Gill Sans MT"/>
        </w:rPr>
        <w:t xml:space="preserve"> textbook</w:t>
      </w:r>
      <w:proofErr w:type="gramEnd"/>
      <w:r w:rsidRPr="008A54F1">
        <w:rPr>
          <w:rFonts w:ascii="Gill Sans MT" w:hAnsi="Gill Sans MT"/>
        </w:rPr>
        <w:t xml:space="preserve"> really worth, and how much </w:t>
      </w:r>
      <w:r w:rsidR="00F87239">
        <w:rPr>
          <w:rFonts w:ascii="Gill Sans MT" w:hAnsi="Gill Sans MT"/>
        </w:rPr>
        <w:t>the test market</w:t>
      </w:r>
      <w:r w:rsidRPr="008A54F1">
        <w:rPr>
          <w:rFonts w:ascii="Gill Sans MT" w:hAnsi="Gill Sans MT"/>
        </w:rPr>
        <w:t xml:space="preserve"> textbooks </w:t>
      </w:r>
      <w:r w:rsidR="00F87239">
        <w:rPr>
          <w:rFonts w:ascii="Gill Sans MT" w:hAnsi="Gill Sans MT"/>
        </w:rPr>
        <w:t xml:space="preserve">are </w:t>
      </w:r>
      <w:r w:rsidRPr="008A54F1">
        <w:rPr>
          <w:rFonts w:ascii="Gill Sans MT" w:hAnsi="Gill Sans MT"/>
        </w:rPr>
        <w:t>worth so that you’ll know the ranges of what’s a fair deal with the publisher</w:t>
      </w:r>
      <w:r w:rsidR="00F624F1">
        <w:rPr>
          <w:rFonts w:ascii="Gill Sans MT" w:hAnsi="Gill Sans MT"/>
        </w:rPr>
        <w:t xml:space="preserve"> Spinoza House</w:t>
      </w:r>
      <w:r w:rsidRPr="008A54F1">
        <w:rPr>
          <w:rFonts w:ascii="Gill Sans MT" w:hAnsi="Gill Sans MT"/>
        </w:rPr>
        <w:t>.</w:t>
      </w:r>
    </w:p>
    <w:p w:rsidR="006E1F7B" w:rsidRDefault="006E1F7B" w:rsidP="00597EBA">
      <w:pPr>
        <w:spacing w:after="240" w:line="360" w:lineRule="auto"/>
        <w:ind w:firstLine="360"/>
        <w:rPr>
          <w:rFonts w:ascii="Gill Sans MT" w:hAnsi="Gill Sans MT"/>
        </w:rPr>
      </w:pPr>
      <w:r>
        <w:rPr>
          <w:rFonts w:ascii="Gill Sans MT" w:hAnsi="Gill Sans MT"/>
        </w:rPr>
        <w:t xml:space="preserve">You phone the Ministry of Education and ask to speak with one of the budget officers.  You explain your situation to her and ask if she can give you some guidelines on how much is spent on textbooks in </w:t>
      </w:r>
      <w:proofErr w:type="spellStart"/>
      <w:r>
        <w:rPr>
          <w:rFonts w:ascii="Gill Sans MT" w:hAnsi="Gill Sans MT"/>
        </w:rPr>
        <w:t>Erehwon</w:t>
      </w:r>
      <w:proofErr w:type="spellEnd"/>
      <w:r>
        <w:rPr>
          <w:rFonts w:ascii="Gill Sans MT" w:hAnsi="Gill Sans MT"/>
        </w:rPr>
        <w:t xml:space="preserve"> in a year.  She explains to you that textbooks tend to be bought in cycles that extend beyond one year, but she </w:t>
      </w:r>
      <w:r>
        <w:rPr>
          <w:rFonts w:ascii="Gill Sans MT" w:hAnsi="Gill Sans MT"/>
        </w:rPr>
        <w:lastRenderedPageBreak/>
        <w:t xml:space="preserve">gives you the number for the amount spent on an annualized basis.  It occurs to you that there might be a smaller number of test textbooks available.  So, you ask for the number of </w:t>
      </w:r>
      <w:r w:rsidR="00D42DCD">
        <w:rPr>
          <w:rFonts w:ascii="Gill Sans MT" w:hAnsi="Gill Sans MT"/>
        </w:rPr>
        <w:t>textbooks</w:t>
      </w:r>
      <w:r>
        <w:rPr>
          <w:rFonts w:ascii="Gill Sans MT" w:hAnsi="Gill Sans MT"/>
        </w:rPr>
        <w:t xml:space="preserve"> purchased on an annualized basis in Butler, the capital and largest city.  The number amounts </w:t>
      </w:r>
      <w:proofErr w:type="gramStart"/>
      <w:r>
        <w:rPr>
          <w:rFonts w:ascii="Gill Sans MT" w:hAnsi="Gill Sans MT"/>
        </w:rPr>
        <w:t>to 5 million EHD/year</w:t>
      </w:r>
      <w:proofErr w:type="gramEnd"/>
      <w:r>
        <w:rPr>
          <w:rFonts w:ascii="Gill Sans MT" w:hAnsi="Gill Sans MT"/>
        </w:rPr>
        <w:t xml:space="preserve">.  The budget officer then volunteers that the textbooks purchased tend to be from a selection available only in developing nations.  The textbooks are sometimes subsidized by international organizations, and the publishers insist on giving slightly different books than they used in the developed world out of concern for various gray market issues.  Consequently, you surmise while the test textbooks might contain some typographical errors that they would be qualitatively similar, if not better, than the textbooks purchased for the Butler school children.  </w:t>
      </w:r>
    </w:p>
    <w:p w:rsidR="00351EB6" w:rsidRDefault="006E1F7B" w:rsidP="00597EBA">
      <w:pPr>
        <w:spacing w:after="240" w:line="360" w:lineRule="auto"/>
        <w:ind w:firstLine="360"/>
        <w:rPr>
          <w:rFonts w:ascii="Gill Sans MT" w:hAnsi="Gill Sans MT"/>
        </w:rPr>
      </w:pPr>
      <w:r>
        <w:rPr>
          <w:rFonts w:ascii="Gill Sans MT" w:hAnsi="Gill Sans MT"/>
        </w:rPr>
        <w:t xml:space="preserve">You next question is how to value Prof. </w:t>
      </w:r>
      <w:proofErr w:type="spellStart"/>
      <w:r>
        <w:rPr>
          <w:rFonts w:ascii="Gill Sans MT" w:hAnsi="Gill Sans MT"/>
        </w:rPr>
        <w:t>Hling’s</w:t>
      </w:r>
      <w:proofErr w:type="spellEnd"/>
      <w:r>
        <w:rPr>
          <w:rFonts w:ascii="Gill Sans MT" w:hAnsi="Gill Sans MT"/>
        </w:rPr>
        <w:t xml:space="preserve"> textbook.  </w:t>
      </w:r>
      <w:proofErr w:type="spellStart"/>
      <w:r>
        <w:rPr>
          <w:rFonts w:ascii="Gill Sans MT" w:hAnsi="Gill Sans MT"/>
        </w:rPr>
        <w:t>Kizbit’s</w:t>
      </w:r>
      <w:proofErr w:type="spellEnd"/>
      <w:r>
        <w:rPr>
          <w:rFonts w:ascii="Gill Sans MT" w:hAnsi="Gill Sans MT"/>
        </w:rPr>
        <w:t xml:space="preserve"> initial research indicates that language textbooks do not typically sell well unless they have been selected for use by a school.  </w:t>
      </w:r>
      <w:r w:rsidR="004B6F23">
        <w:rPr>
          <w:rFonts w:ascii="Gill Sans MT" w:hAnsi="Gill Sans MT"/>
        </w:rPr>
        <w:t xml:space="preserve">On the other hand, </w:t>
      </w:r>
      <w:proofErr w:type="spellStart"/>
      <w:r w:rsidR="004B6F23">
        <w:rPr>
          <w:rFonts w:ascii="Gill Sans MT" w:hAnsi="Gill Sans MT"/>
        </w:rPr>
        <w:t>Kizbit</w:t>
      </w:r>
      <w:proofErr w:type="spellEnd"/>
      <w:r w:rsidR="004B6F23">
        <w:rPr>
          <w:rFonts w:ascii="Gill Sans MT" w:hAnsi="Gill Sans MT"/>
        </w:rPr>
        <w:t xml:space="preserve"> has also discovered that any merchandise logically related to the </w:t>
      </w:r>
      <w:r w:rsidR="004B6F23" w:rsidRPr="004B6F23">
        <w:rPr>
          <w:rFonts w:ascii="Gill Sans MT" w:hAnsi="Gill Sans MT"/>
          <w:i/>
        </w:rPr>
        <w:t>Enraged Heart</w:t>
      </w:r>
      <w:r w:rsidR="004B6F23">
        <w:rPr>
          <w:rFonts w:ascii="Gill Sans MT" w:hAnsi="Gill Sans MT"/>
        </w:rPr>
        <w:t xml:space="preserve"> sells extremely well.  </w:t>
      </w:r>
      <w:proofErr w:type="spellStart"/>
      <w:r w:rsidR="004B6F23">
        <w:rPr>
          <w:rFonts w:ascii="Gill Sans MT" w:hAnsi="Gill Sans MT"/>
        </w:rPr>
        <w:t>Kizbit</w:t>
      </w:r>
      <w:proofErr w:type="spellEnd"/>
      <w:r w:rsidR="004B6F23">
        <w:rPr>
          <w:rFonts w:ascii="Gill Sans MT" w:hAnsi="Gill Sans MT"/>
        </w:rPr>
        <w:t xml:space="preserve"> has also learned that there is a website that offers free lessons in </w:t>
      </w:r>
      <w:proofErr w:type="spellStart"/>
      <w:r w:rsidR="00D42DCD">
        <w:rPr>
          <w:rFonts w:ascii="Gill Sans MT" w:hAnsi="Gill Sans MT"/>
        </w:rPr>
        <w:t>Crocrant</w:t>
      </w:r>
      <w:proofErr w:type="spellEnd"/>
      <w:r w:rsidR="004B6F23">
        <w:rPr>
          <w:rFonts w:ascii="Gill Sans MT" w:hAnsi="Gill Sans MT"/>
        </w:rPr>
        <w:t xml:space="preserve">.  She guesses, and you agree, that a free website would tend to discourage all but the most serious of language students.  Based on some further research, </w:t>
      </w:r>
      <w:proofErr w:type="spellStart"/>
      <w:r w:rsidR="004B6F23">
        <w:rPr>
          <w:rFonts w:ascii="Gill Sans MT" w:hAnsi="Gill Sans MT"/>
        </w:rPr>
        <w:t>Kizbit</w:t>
      </w:r>
      <w:proofErr w:type="spellEnd"/>
      <w:r w:rsidR="004B6F23">
        <w:rPr>
          <w:rFonts w:ascii="Gill Sans MT" w:hAnsi="Gill Sans MT"/>
        </w:rPr>
        <w:t xml:space="preserve"> estimates that roughly 40,000 books might be sold in each of the next three years.  </w:t>
      </w:r>
      <w:r w:rsidR="00D42DCD">
        <w:rPr>
          <w:rFonts w:ascii="Gill Sans MT" w:hAnsi="Gill Sans MT"/>
        </w:rPr>
        <w:t>Spinoza</w:t>
      </w:r>
      <w:r w:rsidR="004B6F23">
        <w:rPr>
          <w:rFonts w:ascii="Gill Sans MT" w:hAnsi="Gill Sans MT"/>
        </w:rPr>
        <w:t xml:space="preserve"> House already has a language series, and all the books sell for $14.96</w:t>
      </w:r>
      <w:r w:rsidR="00F624F1">
        <w:rPr>
          <w:rFonts w:ascii="Gill Sans MT" w:hAnsi="Gill Sans MT"/>
        </w:rPr>
        <w:t xml:space="preserve"> USD</w:t>
      </w:r>
      <w:r w:rsidR="004B6F23">
        <w:rPr>
          <w:rFonts w:ascii="Gill Sans MT" w:hAnsi="Gill Sans MT"/>
        </w:rPr>
        <w:t xml:space="preserve">.  Assuming that Prof. </w:t>
      </w:r>
      <w:proofErr w:type="spellStart"/>
      <w:r w:rsidR="004B6F23">
        <w:rPr>
          <w:rFonts w:ascii="Gill Sans MT" w:hAnsi="Gill Sans MT"/>
        </w:rPr>
        <w:t>Hling’s</w:t>
      </w:r>
      <w:proofErr w:type="spellEnd"/>
      <w:r w:rsidR="004B6F23">
        <w:rPr>
          <w:rFonts w:ascii="Gill Sans MT" w:hAnsi="Gill Sans MT"/>
        </w:rPr>
        <w:t xml:space="preserve"> book also sold for $15 </w:t>
      </w:r>
      <w:r w:rsidR="00F624F1">
        <w:rPr>
          <w:rFonts w:ascii="Gill Sans MT" w:hAnsi="Gill Sans MT"/>
        </w:rPr>
        <w:t xml:space="preserve">USD </w:t>
      </w:r>
      <w:r w:rsidR="004B6F23">
        <w:rPr>
          <w:rFonts w:ascii="Gill Sans MT" w:hAnsi="Gill Sans MT"/>
        </w:rPr>
        <w:t xml:space="preserve">and at volume of 120,000 books over a three-year period, then if one assumes a 20% royalty charge, then the total return to NUE would be $360,000 USD.  </w:t>
      </w:r>
    </w:p>
    <w:p w:rsidR="00351EB6" w:rsidRDefault="004B6F23" w:rsidP="00597EBA">
      <w:pPr>
        <w:spacing w:after="240" w:line="360" w:lineRule="auto"/>
        <w:ind w:firstLine="360"/>
        <w:rPr>
          <w:rFonts w:ascii="Gill Sans MT" w:hAnsi="Gill Sans MT"/>
        </w:rPr>
      </w:pPr>
      <w:r>
        <w:rPr>
          <w:rFonts w:ascii="Gill Sans MT" w:hAnsi="Gill Sans MT"/>
        </w:rPr>
        <w:t xml:space="preserve">You don’t even need to convert this amount of cash into </w:t>
      </w:r>
      <w:proofErr w:type="spellStart"/>
      <w:r>
        <w:rPr>
          <w:rFonts w:ascii="Gill Sans MT" w:hAnsi="Gill Sans MT"/>
        </w:rPr>
        <w:t>Erehwonian</w:t>
      </w:r>
      <w:proofErr w:type="spellEnd"/>
      <w:r>
        <w:rPr>
          <w:rFonts w:ascii="Gill Sans MT" w:hAnsi="Gill Sans MT"/>
        </w:rPr>
        <w:t xml:space="preserve"> ducats to know that the textbook option</w:t>
      </w:r>
      <w:r w:rsidR="00351EB6">
        <w:rPr>
          <w:rFonts w:ascii="Gill Sans MT" w:hAnsi="Gill Sans MT"/>
        </w:rPr>
        <w:t xml:space="preserve"> represents by far the better deal.  So, you assemble your deal points and phone your contact at </w:t>
      </w:r>
      <w:r w:rsidR="00D42DCD">
        <w:rPr>
          <w:rFonts w:ascii="Gill Sans MT" w:hAnsi="Gill Sans MT"/>
        </w:rPr>
        <w:t>Spinoza</w:t>
      </w:r>
      <w:r w:rsidR="00351EB6">
        <w:rPr>
          <w:rFonts w:ascii="Gill Sans MT" w:hAnsi="Gill Sans MT"/>
        </w:rPr>
        <w:t xml:space="preserve"> House.</w:t>
      </w:r>
    </w:p>
    <w:p w:rsidR="00AB71F3" w:rsidRPr="004133DD" w:rsidRDefault="00A954A2" w:rsidP="002D36E8">
      <w:pPr>
        <w:tabs>
          <w:tab w:val="left" w:pos="360"/>
        </w:tabs>
        <w:spacing w:after="240" w:line="360" w:lineRule="auto"/>
        <w:rPr>
          <w:rFonts w:asciiTheme="minorHAnsi" w:hAnsiTheme="minorHAnsi" w:cstheme="minorHAnsi"/>
          <w:b/>
          <w:color w:val="548DD4" w:themeColor="text2" w:themeTint="99"/>
          <w:sz w:val="32"/>
          <w:szCs w:val="32"/>
        </w:rPr>
      </w:pPr>
      <w:r w:rsidRPr="00215A0C">
        <w:rPr>
          <w:rFonts w:asciiTheme="minorHAnsi" w:hAnsiTheme="minorHAnsi" w:cstheme="minorHAnsi"/>
          <w:b/>
          <w:sz w:val="32"/>
          <w:szCs w:val="32"/>
        </w:rPr>
        <w:t>7</w:t>
      </w:r>
      <w:r w:rsidR="00AB71F3" w:rsidRPr="00215A0C">
        <w:rPr>
          <w:rFonts w:asciiTheme="minorHAnsi" w:hAnsiTheme="minorHAnsi" w:cstheme="minorHAnsi"/>
          <w:b/>
          <w:sz w:val="32"/>
          <w:szCs w:val="32"/>
        </w:rPr>
        <w:t>.2</w:t>
      </w:r>
      <w:r w:rsidR="00AB71F3" w:rsidRPr="00215A0C">
        <w:rPr>
          <w:rFonts w:asciiTheme="minorHAnsi" w:hAnsiTheme="minorHAnsi" w:cstheme="minorHAnsi"/>
          <w:b/>
          <w:sz w:val="32"/>
          <w:szCs w:val="32"/>
        </w:rPr>
        <w:tab/>
      </w:r>
      <w:r w:rsidR="00EE7390" w:rsidRPr="00215A0C">
        <w:rPr>
          <w:rFonts w:asciiTheme="minorHAnsi" w:hAnsiTheme="minorHAnsi" w:cstheme="minorHAnsi"/>
          <w:b/>
          <w:sz w:val="32"/>
          <w:szCs w:val="32"/>
        </w:rPr>
        <w:t>Negotiation</w:t>
      </w:r>
      <w:r w:rsidR="00AB71F3" w:rsidRPr="00215A0C">
        <w:rPr>
          <w:rFonts w:asciiTheme="minorHAnsi" w:hAnsiTheme="minorHAnsi" w:cstheme="minorHAnsi"/>
          <w:b/>
          <w:sz w:val="32"/>
          <w:szCs w:val="32"/>
        </w:rPr>
        <w:t xml:space="preserve"> in the Context of an In-Kind Transaction</w:t>
      </w:r>
    </w:p>
    <w:p w:rsidR="00852757" w:rsidRDefault="004212A8" w:rsidP="00597EBA">
      <w:pPr>
        <w:spacing w:after="240" w:line="360" w:lineRule="auto"/>
        <w:ind w:firstLine="360"/>
        <w:rPr>
          <w:rFonts w:ascii="Gill Sans MT" w:hAnsi="Gill Sans MT"/>
        </w:rPr>
      </w:pPr>
      <w:r w:rsidRPr="00852757">
        <w:rPr>
          <w:rFonts w:ascii="Gill Sans MT" w:hAnsi="Gill Sans MT"/>
        </w:rPr>
        <w:t xml:space="preserve">Dr. </w:t>
      </w:r>
      <w:r w:rsidR="00F87239">
        <w:rPr>
          <w:rFonts w:ascii="Gill Sans MT" w:hAnsi="Gill Sans MT"/>
        </w:rPr>
        <w:t xml:space="preserve">Kazuhiro </w:t>
      </w:r>
      <w:proofErr w:type="spellStart"/>
      <w:r w:rsidRPr="00852757">
        <w:rPr>
          <w:rFonts w:ascii="Gill Sans MT" w:hAnsi="Gill Sans MT"/>
        </w:rPr>
        <w:t>Rone</w:t>
      </w:r>
      <w:proofErr w:type="spellEnd"/>
      <w:r w:rsidRPr="00852757">
        <w:rPr>
          <w:rFonts w:ascii="Gill Sans MT" w:hAnsi="Gill Sans MT"/>
        </w:rPr>
        <w:t xml:space="preserve"> has collected traditional songs from the heartland of </w:t>
      </w:r>
      <w:proofErr w:type="spellStart"/>
      <w:r w:rsidRPr="00852757">
        <w:rPr>
          <w:rFonts w:ascii="Gill Sans MT" w:hAnsi="Gill Sans MT"/>
        </w:rPr>
        <w:t>Erehwon</w:t>
      </w:r>
      <w:proofErr w:type="spellEnd"/>
      <w:r w:rsidRPr="00852757">
        <w:rPr>
          <w:rFonts w:ascii="Gill Sans MT" w:hAnsi="Gill Sans MT"/>
        </w:rPr>
        <w:t xml:space="preserve">.  He has also composed a few of them as well based on his recollections of growing up in the central highlands of </w:t>
      </w:r>
      <w:proofErr w:type="spellStart"/>
      <w:r w:rsidRPr="00852757">
        <w:rPr>
          <w:rFonts w:ascii="Gill Sans MT" w:hAnsi="Gill Sans MT"/>
        </w:rPr>
        <w:t>Erehwon</w:t>
      </w:r>
      <w:proofErr w:type="spellEnd"/>
      <w:r w:rsidRPr="00852757">
        <w:rPr>
          <w:rFonts w:ascii="Gill Sans MT" w:hAnsi="Gill Sans MT"/>
        </w:rPr>
        <w:t xml:space="preserve">.  Dr. </w:t>
      </w:r>
      <w:proofErr w:type="spellStart"/>
      <w:r w:rsidRPr="00852757">
        <w:rPr>
          <w:rFonts w:ascii="Gill Sans MT" w:hAnsi="Gill Sans MT"/>
        </w:rPr>
        <w:t>Rone</w:t>
      </w:r>
      <w:proofErr w:type="spellEnd"/>
      <w:r w:rsidRPr="00852757">
        <w:rPr>
          <w:rFonts w:ascii="Gill Sans MT" w:hAnsi="Gill Sans MT"/>
        </w:rPr>
        <w:t xml:space="preserve"> has only completed half of </w:t>
      </w:r>
      <w:r w:rsidRPr="00852757">
        <w:rPr>
          <w:rFonts w:ascii="Gill Sans MT" w:hAnsi="Gill Sans MT"/>
        </w:rPr>
        <w:lastRenderedPageBreak/>
        <w:t xml:space="preserve">the work.  Dr. </w:t>
      </w:r>
      <w:proofErr w:type="spellStart"/>
      <w:r w:rsidRPr="00852757">
        <w:rPr>
          <w:rFonts w:ascii="Gill Sans MT" w:hAnsi="Gill Sans MT"/>
        </w:rPr>
        <w:t>Rone</w:t>
      </w:r>
      <w:proofErr w:type="spellEnd"/>
      <w:r w:rsidRPr="00852757">
        <w:rPr>
          <w:rFonts w:ascii="Gill Sans MT" w:hAnsi="Gill Sans MT"/>
        </w:rPr>
        <w:t xml:space="preserve"> is one of the country’s top composers, and he has ambitions to write the quintessential </w:t>
      </w:r>
      <w:proofErr w:type="spellStart"/>
      <w:r w:rsidRPr="00852757">
        <w:rPr>
          <w:rFonts w:ascii="Gill Sans MT" w:hAnsi="Gill Sans MT"/>
        </w:rPr>
        <w:t>Erehwonian</w:t>
      </w:r>
      <w:proofErr w:type="spellEnd"/>
      <w:r w:rsidRPr="00852757">
        <w:rPr>
          <w:rFonts w:ascii="Gill Sans MT" w:hAnsi="Gill Sans MT"/>
        </w:rPr>
        <w:t xml:space="preserve"> symphony based on the work.  </w:t>
      </w:r>
    </w:p>
    <w:p w:rsidR="00DB3B5F" w:rsidRDefault="00DB3B5F" w:rsidP="00597EBA">
      <w:pPr>
        <w:spacing w:after="240" w:line="360" w:lineRule="auto"/>
        <w:ind w:firstLine="360"/>
        <w:rPr>
          <w:rFonts w:ascii="Gill Sans MT" w:hAnsi="Gill Sans MT"/>
        </w:rPr>
      </w:pPr>
      <w:proofErr w:type="spellStart"/>
      <w:r>
        <w:rPr>
          <w:rFonts w:ascii="Gill Sans MT" w:hAnsi="Gill Sans MT"/>
        </w:rPr>
        <w:t>Dramatix</w:t>
      </w:r>
      <w:proofErr w:type="spellEnd"/>
      <w:r>
        <w:rPr>
          <w:rFonts w:ascii="Gill Sans MT" w:hAnsi="Gill Sans MT"/>
        </w:rPr>
        <w:t xml:space="preserve"> Music, a</w:t>
      </w:r>
      <w:r w:rsidR="004212A8" w:rsidRPr="00852757">
        <w:rPr>
          <w:rFonts w:ascii="Gill Sans MT" w:hAnsi="Gill Sans MT"/>
        </w:rPr>
        <w:t>n international</w:t>
      </w:r>
      <w:r w:rsidR="00852757">
        <w:rPr>
          <w:rFonts w:ascii="Gill Sans MT" w:hAnsi="Gill Sans MT"/>
        </w:rPr>
        <w:t xml:space="preserve"> music publisher</w:t>
      </w:r>
      <w:r>
        <w:rPr>
          <w:rFonts w:ascii="Gill Sans MT" w:hAnsi="Gill Sans MT"/>
        </w:rPr>
        <w:t>,</w:t>
      </w:r>
      <w:r w:rsidR="00852757">
        <w:rPr>
          <w:rFonts w:ascii="Gill Sans MT" w:hAnsi="Gill Sans MT"/>
        </w:rPr>
        <w:t xml:space="preserve"> has </w:t>
      </w:r>
      <w:r w:rsidR="004212A8" w:rsidRPr="00852757">
        <w:rPr>
          <w:rFonts w:ascii="Gill Sans MT" w:hAnsi="Gill Sans MT"/>
        </w:rPr>
        <w:t xml:space="preserve">offered to exchange the rights to Dr. </w:t>
      </w:r>
      <w:proofErr w:type="spellStart"/>
      <w:r w:rsidR="004212A8" w:rsidRPr="00852757">
        <w:rPr>
          <w:rFonts w:ascii="Gill Sans MT" w:hAnsi="Gill Sans MT"/>
        </w:rPr>
        <w:t>Rone’s</w:t>
      </w:r>
      <w:proofErr w:type="spellEnd"/>
      <w:r w:rsidR="004212A8" w:rsidRPr="00852757">
        <w:rPr>
          <w:rFonts w:ascii="Gill Sans MT" w:hAnsi="Gill Sans MT"/>
        </w:rPr>
        <w:t xml:space="preserve"> work for a fully paid up license to the company’s digital music archive for NUE and the Ministry of Culture</w:t>
      </w:r>
      <w:r>
        <w:rPr>
          <w:rFonts w:ascii="Gill Sans MT" w:hAnsi="Gill Sans MT"/>
        </w:rPr>
        <w:t xml:space="preserve"> (MC)</w:t>
      </w:r>
      <w:r w:rsidR="004212A8" w:rsidRPr="00852757">
        <w:rPr>
          <w:rFonts w:ascii="Gill Sans MT" w:hAnsi="Gill Sans MT"/>
        </w:rPr>
        <w:t>, which would allow these materials to be accessed from any number of l</w:t>
      </w:r>
      <w:r>
        <w:rPr>
          <w:rFonts w:ascii="Gill Sans MT" w:hAnsi="Gill Sans MT"/>
        </w:rPr>
        <w:t xml:space="preserve">ocations in </w:t>
      </w:r>
      <w:proofErr w:type="spellStart"/>
      <w:r>
        <w:rPr>
          <w:rFonts w:ascii="Gill Sans MT" w:hAnsi="Gill Sans MT"/>
        </w:rPr>
        <w:t>Erehwon</w:t>
      </w:r>
      <w:proofErr w:type="spellEnd"/>
      <w:r>
        <w:rPr>
          <w:rFonts w:ascii="Gill Sans MT" w:hAnsi="Gill Sans MT"/>
        </w:rPr>
        <w:t>.</w:t>
      </w:r>
      <w:r w:rsidR="00CC600E">
        <w:rPr>
          <w:rFonts w:ascii="Gill Sans MT" w:hAnsi="Gill Sans MT"/>
        </w:rPr>
        <w:t xml:space="preserve">  You know that </w:t>
      </w:r>
      <w:proofErr w:type="spellStart"/>
      <w:r w:rsidR="00CC600E">
        <w:rPr>
          <w:rFonts w:ascii="Gill Sans MT" w:hAnsi="Gill Sans MT"/>
        </w:rPr>
        <w:t>Dramatix</w:t>
      </w:r>
      <w:proofErr w:type="spellEnd"/>
      <w:r w:rsidR="00CC600E">
        <w:rPr>
          <w:rFonts w:ascii="Gill Sans MT" w:hAnsi="Gill Sans MT"/>
        </w:rPr>
        <w:t xml:space="preserve"> has made similar proposals in the past to other universities.  This procedure allowed th</w:t>
      </w:r>
      <w:r w:rsidR="00F624F1">
        <w:rPr>
          <w:rFonts w:ascii="Gill Sans MT" w:hAnsi="Gill Sans MT"/>
        </w:rPr>
        <w:t>ose universities</w:t>
      </w:r>
      <w:r w:rsidR="00CC600E">
        <w:rPr>
          <w:rFonts w:ascii="Gill Sans MT" w:hAnsi="Gill Sans MT"/>
        </w:rPr>
        <w:t xml:space="preserve"> to build up a large collection of music at very little cost.</w:t>
      </w:r>
      <w:r>
        <w:rPr>
          <w:rFonts w:ascii="Gill Sans MT" w:hAnsi="Gill Sans MT"/>
        </w:rPr>
        <w:t xml:space="preserve"> </w:t>
      </w:r>
    </w:p>
    <w:p w:rsidR="00AB71F3" w:rsidRDefault="00DB3B5F" w:rsidP="00597EBA">
      <w:pPr>
        <w:spacing w:after="240" w:line="360" w:lineRule="auto"/>
        <w:ind w:firstLine="360"/>
        <w:rPr>
          <w:rFonts w:ascii="Gill Sans MT" w:hAnsi="Gill Sans MT"/>
        </w:rPr>
      </w:pPr>
      <w:r>
        <w:rPr>
          <w:rFonts w:ascii="Gill Sans MT" w:hAnsi="Gill Sans MT"/>
        </w:rPr>
        <w:t>T</w:t>
      </w:r>
      <w:r w:rsidR="004212A8" w:rsidRPr="00852757">
        <w:rPr>
          <w:rFonts w:ascii="Gill Sans MT" w:hAnsi="Gill Sans MT"/>
        </w:rPr>
        <w:t xml:space="preserve">he agreement needs to be structured such that Dr. </w:t>
      </w:r>
      <w:proofErr w:type="spellStart"/>
      <w:r w:rsidR="004212A8" w:rsidRPr="00852757">
        <w:rPr>
          <w:rFonts w:ascii="Gill Sans MT" w:hAnsi="Gill Sans MT"/>
        </w:rPr>
        <w:t>Rone</w:t>
      </w:r>
      <w:proofErr w:type="spellEnd"/>
      <w:r w:rsidR="004212A8" w:rsidRPr="00852757">
        <w:rPr>
          <w:rFonts w:ascii="Gill Sans MT" w:hAnsi="Gill Sans MT"/>
        </w:rPr>
        <w:t xml:space="preserve"> will be fully able to continue his work.  Consequently, the present work needs to be valued and deal points need to be drafted for the definitive agreement with the music company.</w:t>
      </w:r>
      <w:r w:rsidR="00CC600E">
        <w:rPr>
          <w:rFonts w:ascii="Gill Sans MT" w:hAnsi="Gill Sans MT"/>
        </w:rPr>
        <w:t xml:space="preserve">  </w:t>
      </w:r>
      <w:r>
        <w:rPr>
          <w:rFonts w:ascii="Gill Sans MT" w:hAnsi="Gill Sans MT"/>
        </w:rPr>
        <w:t>The main deal points as you see them are:</w:t>
      </w:r>
      <w:r w:rsidR="004212A8">
        <w:rPr>
          <w:rFonts w:ascii="Gill Sans MT" w:hAnsi="Gill Sans MT"/>
        </w:rPr>
        <w:t xml:space="preserve">  </w:t>
      </w:r>
    </w:p>
    <w:p w:rsidR="00DB3B5F" w:rsidRDefault="00DB3B5F" w:rsidP="00DB3B5F">
      <w:pPr>
        <w:pStyle w:val="ListParagraph"/>
        <w:numPr>
          <w:ilvl w:val="0"/>
          <w:numId w:val="37"/>
        </w:numPr>
        <w:spacing w:after="240" w:line="360" w:lineRule="auto"/>
        <w:rPr>
          <w:rFonts w:ascii="Gill Sans MT" w:hAnsi="Gill Sans MT"/>
        </w:rPr>
      </w:pPr>
      <w:proofErr w:type="spellStart"/>
      <w:r>
        <w:rPr>
          <w:rFonts w:ascii="Gill Sans MT" w:hAnsi="Gill Sans MT"/>
        </w:rPr>
        <w:t>Dramatix</w:t>
      </w:r>
      <w:proofErr w:type="spellEnd"/>
      <w:r>
        <w:rPr>
          <w:rFonts w:ascii="Gill Sans MT" w:hAnsi="Gill Sans MT"/>
        </w:rPr>
        <w:t xml:space="preserve"> Music grants NUE &amp; MC a fully paid up license to its digital music archive.</w:t>
      </w:r>
    </w:p>
    <w:p w:rsidR="00DB3B5F" w:rsidRDefault="00670BF3" w:rsidP="00DB3B5F">
      <w:pPr>
        <w:pStyle w:val="ListParagraph"/>
        <w:numPr>
          <w:ilvl w:val="0"/>
          <w:numId w:val="37"/>
        </w:numPr>
        <w:spacing w:after="240" w:line="360" w:lineRule="auto"/>
        <w:rPr>
          <w:rFonts w:ascii="Gill Sans MT" w:hAnsi="Gill Sans MT"/>
        </w:rPr>
      </w:pPr>
      <w:r>
        <w:rPr>
          <w:rFonts w:ascii="Gill Sans MT" w:hAnsi="Gill Sans MT"/>
        </w:rPr>
        <w:t>NUE</w:t>
      </w:r>
      <w:r w:rsidR="00DB3B5F">
        <w:rPr>
          <w:rFonts w:ascii="Gill Sans MT" w:hAnsi="Gill Sans MT"/>
        </w:rPr>
        <w:t xml:space="preserve"> assigns </w:t>
      </w:r>
      <w:r w:rsidR="0012119A">
        <w:rPr>
          <w:rFonts w:ascii="Gill Sans MT" w:hAnsi="Gill Sans MT"/>
        </w:rPr>
        <w:t>an exclusive license to the copyright for</w:t>
      </w:r>
      <w:r w:rsidR="00DB3B5F">
        <w:rPr>
          <w:rFonts w:ascii="Gill Sans MT" w:hAnsi="Gill Sans MT"/>
        </w:rPr>
        <w:t xml:space="preserve"> Dr. </w:t>
      </w:r>
      <w:proofErr w:type="spellStart"/>
      <w:r w:rsidR="00DB3B5F">
        <w:rPr>
          <w:rFonts w:ascii="Gill Sans MT" w:hAnsi="Gill Sans MT"/>
        </w:rPr>
        <w:t>Rone’</w:t>
      </w:r>
      <w:r w:rsidR="00603BA8">
        <w:rPr>
          <w:rFonts w:ascii="Gill Sans MT" w:hAnsi="Gill Sans MT"/>
        </w:rPr>
        <w:t>s</w:t>
      </w:r>
      <w:proofErr w:type="spellEnd"/>
      <w:r w:rsidR="00603BA8">
        <w:rPr>
          <w:rFonts w:ascii="Gill Sans MT" w:hAnsi="Gill Sans MT"/>
        </w:rPr>
        <w:t xml:space="preserve"> collection of songs from </w:t>
      </w:r>
      <w:proofErr w:type="spellStart"/>
      <w:r w:rsidR="00603BA8">
        <w:rPr>
          <w:rFonts w:ascii="Gill Sans MT" w:hAnsi="Gill Sans MT"/>
        </w:rPr>
        <w:t>Erehwon’s</w:t>
      </w:r>
      <w:proofErr w:type="spellEnd"/>
      <w:r w:rsidR="00603BA8">
        <w:rPr>
          <w:rFonts w:ascii="Gill Sans MT" w:hAnsi="Gill Sans MT"/>
        </w:rPr>
        <w:t xml:space="preserve"> heartland, including songs not yet added to the collection but noted by Dr. </w:t>
      </w:r>
      <w:proofErr w:type="spellStart"/>
      <w:r w:rsidR="00603BA8">
        <w:rPr>
          <w:rFonts w:ascii="Gill Sans MT" w:hAnsi="Gill Sans MT"/>
        </w:rPr>
        <w:t>Rone</w:t>
      </w:r>
      <w:proofErr w:type="spellEnd"/>
      <w:r w:rsidR="00603BA8">
        <w:rPr>
          <w:rFonts w:ascii="Gill Sans MT" w:hAnsi="Gill Sans MT"/>
        </w:rPr>
        <w:t xml:space="preserve"> for inclusion in the work</w:t>
      </w:r>
      <w:r w:rsidR="0012119A">
        <w:rPr>
          <w:rFonts w:ascii="Gill Sans MT" w:hAnsi="Gill Sans MT"/>
        </w:rPr>
        <w:t xml:space="preserve">, to </w:t>
      </w:r>
      <w:proofErr w:type="spellStart"/>
      <w:r w:rsidR="0012119A">
        <w:rPr>
          <w:rFonts w:ascii="Gill Sans MT" w:hAnsi="Gill Sans MT"/>
        </w:rPr>
        <w:t>Dramatix</w:t>
      </w:r>
      <w:proofErr w:type="spellEnd"/>
      <w:r w:rsidR="0012119A">
        <w:rPr>
          <w:rFonts w:ascii="Gill Sans MT" w:hAnsi="Gill Sans MT"/>
        </w:rPr>
        <w:t xml:space="preserve"> Music</w:t>
      </w:r>
      <w:r w:rsidR="00DB3B5F">
        <w:rPr>
          <w:rFonts w:ascii="Gill Sans MT" w:hAnsi="Gill Sans MT"/>
        </w:rPr>
        <w:t>.</w:t>
      </w:r>
    </w:p>
    <w:p w:rsidR="00A81DC2" w:rsidRDefault="00670BF3" w:rsidP="00DB3B5F">
      <w:pPr>
        <w:pStyle w:val="ListParagraph"/>
        <w:numPr>
          <w:ilvl w:val="0"/>
          <w:numId w:val="37"/>
        </w:numPr>
        <w:spacing w:after="240" w:line="360" w:lineRule="auto"/>
        <w:rPr>
          <w:rFonts w:ascii="Gill Sans MT" w:hAnsi="Gill Sans MT"/>
        </w:rPr>
      </w:pPr>
      <w:r>
        <w:rPr>
          <w:rFonts w:ascii="Gill Sans MT" w:hAnsi="Gill Sans MT"/>
        </w:rPr>
        <w:t>NUE</w:t>
      </w:r>
      <w:r w:rsidR="0012119A">
        <w:rPr>
          <w:rFonts w:ascii="Gill Sans MT" w:hAnsi="Gill Sans MT"/>
        </w:rPr>
        <w:t xml:space="preserve"> grants </w:t>
      </w:r>
      <w:proofErr w:type="spellStart"/>
      <w:r w:rsidR="0012119A">
        <w:rPr>
          <w:rFonts w:ascii="Gill Sans MT" w:hAnsi="Gill Sans MT"/>
        </w:rPr>
        <w:t>Dramatix</w:t>
      </w:r>
      <w:proofErr w:type="spellEnd"/>
      <w:r w:rsidR="0012119A">
        <w:rPr>
          <w:rFonts w:ascii="Gill Sans MT" w:hAnsi="Gill Sans MT"/>
        </w:rPr>
        <w:t xml:space="preserve"> Music</w:t>
      </w:r>
      <w:r w:rsidR="00A81DC2">
        <w:rPr>
          <w:rFonts w:ascii="Gill Sans MT" w:hAnsi="Gill Sans MT"/>
        </w:rPr>
        <w:t xml:space="preserve"> a first right of refusal to purchase </w:t>
      </w:r>
      <w:r w:rsidR="00CC600E">
        <w:rPr>
          <w:rFonts w:ascii="Gill Sans MT" w:hAnsi="Gill Sans MT"/>
        </w:rPr>
        <w:t>an exclusive license to th</w:t>
      </w:r>
      <w:r w:rsidR="0012119A">
        <w:rPr>
          <w:rFonts w:ascii="Gill Sans MT" w:hAnsi="Gill Sans MT"/>
        </w:rPr>
        <w:t>e</w:t>
      </w:r>
      <w:r w:rsidR="00CC600E">
        <w:rPr>
          <w:rFonts w:ascii="Gill Sans MT" w:hAnsi="Gill Sans MT"/>
        </w:rPr>
        <w:t xml:space="preserve"> </w:t>
      </w:r>
      <w:r w:rsidR="00A81DC2">
        <w:rPr>
          <w:rFonts w:ascii="Gill Sans MT" w:hAnsi="Gill Sans MT"/>
        </w:rPr>
        <w:t>cop</w:t>
      </w:r>
      <w:r w:rsidR="00603BA8">
        <w:rPr>
          <w:rFonts w:ascii="Gill Sans MT" w:hAnsi="Gill Sans MT"/>
        </w:rPr>
        <w:t xml:space="preserve">yrights of new songs by Dr. </w:t>
      </w:r>
      <w:proofErr w:type="spellStart"/>
      <w:r w:rsidR="00603BA8">
        <w:rPr>
          <w:rFonts w:ascii="Gill Sans MT" w:hAnsi="Gill Sans MT"/>
        </w:rPr>
        <w:t>Rone</w:t>
      </w:r>
      <w:proofErr w:type="spellEnd"/>
      <w:r w:rsidR="00CC600E">
        <w:rPr>
          <w:rFonts w:ascii="Gill Sans MT" w:hAnsi="Gill Sans MT"/>
        </w:rPr>
        <w:t xml:space="preserve"> for the next two years</w:t>
      </w:r>
      <w:r w:rsidR="00603BA8">
        <w:rPr>
          <w:rFonts w:ascii="Gill Sans MT" w:hAnsi="Gill Sans MT"/>
        </w:rPr>
        <w:t xml:space="preserve"> on condition that “songs” are defined as “musical works not having immediate cultural significance for the people of </w:t>
      </w:r>
      <w:proofErr w:type="spellStart"/>
      <w:r w:rsidR="00603BA8">
        <w:rPr>
          <w:rFonts w:ascii="Gill Sans MT" w:hAnsi="Gill Sans MT"/>
        </w:rPr>
        <w:t>Erehwon</w:t>
      </w:r>
      <w:proofErr w:type="spellEnd"/>
      <w:r w:rsidR="00603BA8">
        <w:rPr>
          <w:rFonts w:ascii="Gill Sans MT" w:hAnsi="Gill Sans MT"/>
        </w:rPr>
        <w:t>” and whereby NUE is only obli</w:t>
      </w:r>
      <w:r w:rsidR="0012119A">
        <w:rPr>
          <w:rFonts w:ascii="Gill Sans MT" w:hAnsi="Gill Sans MT"/>
        </w:rPr>
        <w:t xml:space="preserve">gated to present new songs to </w:t>
      </w:r>
      <w:proofErr w:type="spellStart"/>
      <w:r w:rsidR="0012119A">
        <w:rPr>
          <w:rFonts w:ascii="Gill Sans MT" w:hAnsi="Gill Sans MT"/>
        </w:rPr>
        <w:t>Dramatix</w:t>
      </w:r>
      <w:proofErr w:type="spellEnd"/>
      <w:r w:rsidR="00603BA8">
        <w:rPr>
          <w:rFonts w:ascii="Gill Sans MT" w:hAnsi="Gill Sans MT"/>
        </w:rPr>
        <w:t xml:space="preserve"> for its consideration. </w:t>
      </w:r>
      <w:r>
        <w:rPr>
          <w:rFonts w:ascii="Gill Sans MT" w:hAnsi="Gill Sans MT"/>
        </w:rPr>
        <w:t xml:space="preserve"> </w:t>
      </w:r>
      <w:r w:rsidR="00CC600E">
        <w:rPr>
          <w:rFonts w:ascii="Gill Sans MT" w:hAnsi="Gill Sans MT"/>
        </w:rPr>
        <w:t xml:space="preserve">(This clause keeps out Dr. </w:t>
      </w:r>
      <w:proofErr w:type="spellStart"/>
      <w:r w:rsidR="00CC600E">
        <w:rPr>
          <w:rFonts w:ascii="Gill Sans MT" w:hAnsi="Gill Sans MT"/>
        </w:rPr>
        <w:t>Rone’s</w:t>
      </w:r>
      <w:proofErr w:type="spellEnd"/>
      <w:r w:rsidR="00CC600E">
        <w:rPr>
          <w:rFonts w:ascii="Gill Sans MT" w:hAnsi="Gill Sans MT"/>
        </w:rPr>
        <w:t xml:space="preserve"> symphony, among other things.)</w:t>
      </w:r>
    </w:p>
    <w:p w:rsidR="00CC600E" w:rsidRDefault="00A80D9C" w:rsidP="002159EF">
      <w:pPr>
        <w:spacing w:after="240" w:line="360" w:lineRule="auto"/>
        <w:ind w:firstLine="360"/>
        <w:rPr>
          <w:rFonts w:ascii="Gill Sans MT" w:hAnsi="Gill Sans MT"/>
        </w:rPr>
      </w:pPr>
      <w:r>
        <w:rPr>
          <w:rFonts w:ascii="Gill Sans MT" w:hAnsi="Gill Sans MT"/>
        </w:rPr>
        <w:t xml:space="preserve">The value of a license to MC’s collection of digital music is not an unknown quantity.  MC sells licenses to its digital music to individuals and </w:t>
      </w:r>
      <w:r w:rsidR="009C098C">
        <w:rPr>
          <w:rFonts w:ascii="Gill Sans MT" w:hAnsi="Gill Sans MT"/>
        </w:rPr>
        <w:t xml:space="preserve">larger entities.  In this case, the license would essentially allow the entire population of </w:t>
      </w:r>
      <w:proofErr w:type="spellStart"/>
      <w:r w:rsidR="009C098C">
        <w:rPr>
          <w:rFonts w:ascii="Gill Sans MT" w:hAnsi="Gill Sans MT"/>
        </w:rPr>
        <w:t>Erehwon</w:t>
      </w:r>
      <w:proofErr w:type="spellEnd"/>
      <w:r w:rsidR="009C098C">
        <w:rPr>
          <w:rFonts w:ascii="Gill Sans MT" w:hAnsi="Gill Sans MT"/>
        </w:rPr>
        <w:t xml:space="preserve"> to listen to the music, although the venues would be restricted to public libraries and similar locations.  At NUE, the music could be accessed from a greater number of </w:t>
      </w:r>
      <w:r w:rsidR="009C098C">
        <w:rPr>
          <w:rFonts w:ascii="Gill Sans MT" w:hAnsi="Gill Sans MT"/>
        </w:rPr>
        <w:lastRenderedPageBreak/>
        <w:t xml:space="preserve">locations, and students logged into NUE.net, the university’s website, would </w:t>
      </w:r>
      <w:r w:rsidR="00CC600E">
        <w:rPr>
          <w:rFonts w:ascii="Gill Sans MT" w:hAnsi="Gill Sans MT"/>
        </w:rPr>
        <w:t xml:space="preserve">also </w:t>
      </w:r>
      <w:r w:rsidR="009C098C">
        <w:rPr>
          <w:rFonts w:ascii="Gill Sans MT" w:hAnsi="Gill Sans MT"/>
        </w:rPr>
        <w:t xml:space="preserve">be able to access the music.  </w:t>
      </w:r>
    </w:p>
    <w:p w:rsidR="00670BF3" w:rsidRDefault="009C098C" w:rsidP="002159EF">
      <w:pPr>
        <w:spacing w:after="240" w:line="360" w:lineRule="auto"/>
        <w:ind w:firstLine="360"/>
        <w:rPr>
          <w:rFonts w:ascii="Gill Sans MT" w:hAnsi="Gill Sans MT"/>
        </w:rPr>
      </w:pPr>
      <w:r>
        <w:rPr>
          <w:rFonts w:ascii="Gill Sans MT" w:hAnsi="Gill Sans MT"/>
        </w:rPr>
        <w:t>Based on the published sales figures for MC’s licensing collection, you estimate that the</w:t>
      </w:r>
      <w:r w:rsidR="00D80106">
        <w:rPr>
          <w:rFonts w:ascii="Gill Sans MT" w:hAnsi="Gill Sans MT"/>
        </w:rPr>
        <w:t xml:space="preserve"> value of this license exceeds </w:t>
      </w:r>
      <w:proofErr w:type="gramStart"/>
      <w:r w:rsidR="00D80106">
        <w:rPr>
          <w:rFonts w:ascii="Gill Sans MT" w:hAnsi="Gill Sans MT"/>
        </w:rPr>
        <w:t>10</w:t>
      </w:r>
      <w:r w:rsidR="006F3D96">
        <w:rPr>
          <w:rFonts w:ascii="Gill Sans MT" w:hAnsi="Gill Sans MT"/>
        </w:rPr>
        <w:t xml:space="preserve"> million </w:t>
      </w:r>
      <w:proofErr w:type="spellStart"/>
      <w:r w:rsidR="006F3D96">
        <w:rPr>
          <w:rFonts w:ascii="Gill Sans MT" w:hAnsi="Gill Sans MT"/>
        </w:rPr>
        <w:t>Erehwonian</w:t>
      </w:r>
      <w:proofErr w:type="spellEnd"/>
      <w:r w:rsidR="006F3D96">
        <w:rPr>
          <w:rFonts w:ascii="Gill Sans MT" w:hAnsi="Gill Sans MT"/>
        </w:rPr>
        <w:t xml:space="preserve"> Ducats (EHD)</w:t>
      </w:r>
      <w:r>
        <w:rPr>
          <w:rFonts w:ascii="Gill Sans MT" w:hAnsi="Gill Sans MT"/>
        </w:rPr>
        <w:t xml:space="preserve"> per year</w:t>
      </w:r>
      <w:proofErr w:type="gramEnd"/>
      <w:r>
        <w:rPr>
          <w:rFonts w:ascii="Gill Sans MT" w:hAnsi="Gill Sans MT"/>
        </w:rPr>
        <w:t>.</w:t>
      </w:r>
      <w:r w:rsidR="005B382F">
        <w:rPr>
          <w:rFonts w:ascii="Gill Sans MT" w:hAnsi="Gill Sans MT"/>
        </w:rPr>
        <w:t xml:space="preserve">  While a more elaborate valuation could be performed, you decide to value this license at five years</w:t>
      </w:r>
      <w:r w:rsidR="006F3D96">
        <w:rPr>
          <w:rFonts w:ascii="Gill Sans MT" w:hAnsi="Gill Sans MT"/>
        </w:rPr>
        <w:t xml:space="preserve"> of annual licensing fees</w:t>
      </w:r>
      <w:r w:rsidR="005B382F">
        <w:rPr>
          <w:rFonts w:ascii="Gill Sans MT" w:hAnsi="Gill Sans MT"/>
        </w:rPr>
        <w:t>, which would make this lic</w:t>
      </w:r>
      <w:r w:rsidR="00D80106">
        <w:rPr>
          <w:rFonts w:ascii="Gill Sans MT" w:hAnsi="Gill Sans MT"/>
        </w:rPr>
        <w:t xml:space="preserve">ense worth approximately </w:t>
      </w:r>
      <w:r w:rsidR="005B382F">
        <w:rPr>
          <w:rFonts w:ascii="Gill Sans MT" w:hAnsi="Gill Sans MT"/>
        </w:rPr>
        <w:t>5</w:t>
      </w:r>
      <w:r w:rsidR="00D80106">
        <w:rPr>
          <w:rFonts w:ascii="Gill Sans MT" w:hAnsi="Gill Sans MT"/>
        </w:rPr>
        <w:t>0</w:t>
      </w:r>
      <w:r w:rsidR="006F3D96">
        <w:rPr>
          <w:rFonts w:ascii="Gill Sans MT" w:hAnsi="Gill Sans MT"/>
        </w:rPr>
        <w:t xml:space="preserve"> million EHD</w:t>
      </w:r>
      <w:r w:rsidR="005B382F">
        <w:rPr>
          <w:rFonts w:ascii="Gill Sans MT" w:hAnsi="Gill Sans MT"/>
        </w:rPr>
        <w:t>.</w:t>
      </w:r>
    </w:p>
    <w:p w:rsidR="005B382F" w:rsidRDefault="005B382F" w:rsidP="002159EF">
      <w:pPr>
        <w:spacing w:after="240" w:line="360" w:lineRule="auto"/>
        <w:ind w:firstLine="360"/>
        <w:rPr>
          <w:rFonts w:ascii="Gill Sans MT" w:hAnsi="Gill Sans MT"/>
        </w:rPr>
      </w:pPr>
      <w:r>
        <w:rPr>
          <w:rFonts w:ascii="Gill Sans MT" w:hAnsi="Gill Sans MT"/>
        </w:rPr>
        <w:t xml:space="preserve">The first edition of Dr. </w:t>
      </w:r>
      <w:proofErr w:type="spellStart"/>
      <w:r>
        <w:rPr>
          <w:rFonts w:ascii="Gill Sans MT" w:hAnsi="Gill Sans MT"/>
        </w:rPr>
        <w:t>Rone’s</w:t>
      </w:r>
      <w:proofErr w:type="spellEnd"/>
      <w:r>
        <w:rPr>
          <w:rFonts w:ascii="Gill Sans MT" w:hAnsi="Gill Sans MT"/>
        </w:rPr>
        <w:t xml:space="preserve"> song collection sold very well in </w:t>
      </w:r>
      <w:proofErr w:type="spellStart"/>
      <w:r w:rsidR="00D42DCD">
        <w:rPr>
          <w:rFonts w:ascii="Gill Sans MT" w:hAnsi="Gill Sans MT"/>
        </w:rPr>
        <w:t>Erehwon</w:t>
      </w:r>
      <w:proofErr w:type="spellEnd"/>
      <w:r>
        <w:rPr>
          <w:rFonts w:ascii="Gill Sans MT" w:hAnsi="Gill Sans MT"/>
        </w:rPr>
        <w:t xml:space="preserve">.  The collection was available at various tourist destinations, including </w:t>
      </w:r>
      <w:proofErr w:type="spellStart"/>
      <w:r>
        <w:rPr>
          <w:rFonts w:ascii="Gill Sans MT" w:hAnsi="Gill Sans MT"/>
        </w:rPr>
        <w:t>McMahonia</w:t>
      </w:r>
      <w:r w:rsidR="006F3D96">
        <w:rPr>
          <w:rFonts w:ascii="Gill Sans MT" w:hAnsi="Gill Sans MT"/>
        </w:rPr>
        <w:t>n</w:t>
      </w:r>
      <w:proofErr w:type="spellEnd"/>
      <w:r w:rsidR="006F3D96">
        <w:rPr>
          <w:rFonts w:ascii="Gill Sans MT" w:hAnsi="Gill Sans MT"/>
        </w:rPr>
        <w:t xml:space="preserve"> International Airport where most tourists enter and leave</w:t>
      </w:r>
      <w:r>
        <w:rPr>
          <w:rFonts w:ascii="Gill Sans MT" w:hAnsi="Gill Sans MT"/>
        </w:rPr>
        <w:t xml:space="preserve"> the country.  The song collection was </w:t>
      </w:r>
      <w:r w:rsidR="006F3D96">
        <w:rPr>
          <w:rFonts w:ascii="Gill Sans MT" w:hAnsi="Gill Sans MT"/>
        </w:rPr>
        <w:t xml:space="preserve">also </w:t>
      </w:r>
      <w:r>
        <w:rPr>
          <w:rFonts w:ascii="Gill Sans MT" w:hAnsi="Gill Sans MT"/>
        </w:rPr>
        <w:t>made available over various music websites.  Sales have been growing steadily ever since the collection was released.</w:t>
      </w:r>
      <w:r w:rsidR="006F3D96">
        <w:rPr>
          <w:rFonts w:ascii="Gill Sans MT" w:hAnsi="Gill Sans MT"/>
        </w:rPr>
        <w:t xml:space="preserve">  This growth seems to have occurred largely through word of mouth rather than as the result of an explicit ad campaign.</w:t>
      </w:r>
      <w:r>
        <w:rPr>
          <w:rFonts w:ascii="Gill Sans MT" w:hAnsi="Gill Sans MT"/>
        </w:rPr>
        <w:t xml:space="preserve">  </w:t>
      </w:r>
    </w:p>
    <w:p w:rsidR="005B382F" w:rsidRDefault="005B382F" w:rsidP="002159EF">
      <w:pPr>
        <w:spacing w:after="240" w:line="360" w:lineRule="auto"/>
        <w:ind w:firstLine="360"/>
        <w:rPr>
          <w:rFonts w:ascii="Gill Sans MT" w:hAnsi="Gill Sans MT"/>
        </w:rPr>
      </w:pPr>
      <w:r>
        <w:rPr>
          <w:rFonts w:ascii="Gill Sans MT" w:hAnsi="Gill Sans MT"/>
        </w:rPr>
        <w:t xml:space="preserve">Dr. </w:t>
      </w:r>
      <w:proofErr w:type="spellStart"/>
      <w:r>
        <w:rPr>
          <w:rFonts w:ascii="Gill Sans MT" w:hAnsi="Gill Sans MT"/>
        </w:rPr>
        <w:t>Rone</w:t>
      </w:r>
      <w:proofErr w:type="spellEnd"/>
      <w:r>
        <w:rPr>
          <w:rFonts w:ascii="Gill Sans MT" w:hAnsi="Gill Sans MT"/>
        </w:rPr>
        <w:t xml:space="preserve"> says that he will likely produce a second and third volume before the collection has been completed.  Dr. </w:t>
      </w:r>
      <w:proofErr w:type="spellStart"/>
      <w:r>
        <w:rPr>
          <w:rFonts w:ascii="Gill Sans MT" w:hAnsi="Gill Sans MT"/>
        </w:rPr>
        <w:t>Rone</w:t>
      </w:r>
      <w:proofErr w:type="spellEnd"/>
      <w:r>
        <w:rPr>
          <w:rFonts w:ascii="Gill Sans MT" w:hAnsi="Gill Sans MT"/>
        </w:rPr>
        <w:t xml:space="preserve"> adds that he’s not sure how long anybody will be interested in traditional music from </w:t>
      </w:r>
      <w:proofErr w:type="spellStart"/>
      <w:r w:rsidR="00D42DCD">
        <w:rPr>
          <w:rFonts w:ascii="Gill Sans MT" w:hAnsi="Gill Sans MT"/>
        </w:rPr>
        <w:t>Erehwon</w:t>
      </w:r>
      <w:proofErr w:type="spellEnd"/>
      <w:r>
        <w:rPr>
          <w:rFonts w:ascii="Gill Sans MT" w:hAnsi="Gill Sans MT"/>
        </w:rPr>
        <w:t xml:space="preserve"> but he feels compelled to assemble this collection of songs from the country’s cultural heritage nevertheless.</w:t>
      </w:r>
    </w:p>
    <w:p w:rsidR="0012119A" w:rsidRDefault="00AC6EEE" w:rsidP="002159EF">
      <w:pPr>
        <w:spacing w:after="240" w:line="360" w:lineRule="auto"/>
        <w:ind w:firstLine="360"/>
        <w:rPr>
          <w:rFonts w:ascii="Gill Sans MT" w:hAnsi="Gill Sans MT"/>
        </w:rPr>
      </w:pPr>
      <w:r>
        <w:rPr>
          <w:rFonts w:ascii="Gill Sans MT" w:hAnsi="Gill Sans MT"/>
        </w:rPr>
        <w:t xml:space="preserve">You study the sales data for Dr. </w:t>
      </w:r>
      <w:proofErr w:type="spellStart"/>
      <w:r>
        <w:rPr>
          <w:rFonts w:ascii="Gill Sans MT" w:hAnsi="Gill Sans MT"/>
        </w:rPr>
        <w:t>Rone’s</w:t>
      </w:r>
      <w:proofErr w:type="spellEnd"/>
      <w:r>
        <w:rPr>
          <w:rFonts w:ascii="Gill Sans MT" w:hAnsi="Gill Sans MT"/>
        </w:rPr>
        <w:t xml:space="preserve"> existing collection of </w:t>
      </w:r>
      <w:proofErr w:type="spellStart"/>
      <w:r w:rsidR="00D42DCD">
        <w:rPr>
          <w:rFonts w:ascii="Gill Sans MT" w:hAnsi="Gill Sans MT"/>
        </w:rPr>
        <w:t>Erehwonian</w:t>
      </w:r>
      <w:proofErr w:type="spellEnd"/>
      <w:r>
        <w:rPr>
          <w:rFonts w:ascii="Gill Sans MT" w:hAnsi="Gill Sans MT"/>
        </w:rPr>
        <w:t xml:space="preserve"> music. As best as y</w:t>
      </w:r>
      <w:r w:rsidR="00D80106">
        <w:rPr>
          <w:rFonts w:ascii="Gill Sans MT" w:hAnsi="Gill Sans MT"/>
        </w:rPr>
        <w:t>ou can tell, some 500,000</w:t>
      </w:r>
      <w:r>
        <w:rPr>
          <w:rFonts w:ascii="Gill Sans MT" w:hAnsi="Gill Sans MT"/>
        </w:rPr>
        <w:t xml:space="preserve"> copies have been licensed to individuals</w:t>
      </w:r>
      <w:r w:rsidR="00D80106">
        <w:rPr>
          <w:rFonts w:ascii="Gill Sans MT" w:hAnsi="Gill Sans MT"/>
        </w:rPr>
        <w:t xml:space="preserve"> during the first year of the collection’s release</w:t>
      </w:r>
      <w:r>
        <w:rPr>
          <w:rFonts w:ascii="Gill Sans MT" w:hAnsi="Gill Sans MT"/>
        </w:rPr>
        <w:t xml:space="preserve">.  </w:t>
      </w:r>
      <w:r w:rsidR="00D80106">
        <w:rPr>
          <w:rFonts w:ascii="Gill Sans MT" w:hAnsi="Gill Sans MT"/>
        </w:rPr>
        <w:t xml:space="preserve">The works have been sold to the public in a variety of formats from LPs to CDs to digital music.  The average price for </w:t>
      </w:r>
      <w:r w:rsidR="006F3D96">
        <w:rPr>
          <w:rFonts w:ascii="Gill Sans MT" w:hAnsi="Gill Sans MT"/>
        </w:rPr>
        <w:t>music collection has been 40 EHD</w:t>
      </w:r>
      <w:r w:rsidR="00D80106">
        <w:rPr>
          <w:rFonts w:ascii="Gill Sans MT" w:hAnsi="Gill Sans MT"/>
        </w:rPr>
        <w:t xml:space="preserve">.  You study various royalty rates for musical artists.  Based on the nature of the works, you come to believe that a 20% royalty would be appropriate.  While you could use a more complicate formula, you decide that 5 years </w:t>
      </w:r>
      <w:r w:rsidR="006F3D96">
        <w:rPr>
          <w:rFonts w:ascii="Gill Sans MT" w:hAnsi="Gill Sans MT"/>
        </w:rPr>
        <w:t xml:space="preserve">of sales revenue </w:t>
      </w:r>
      <w:r w:rsidR="00D80106">
        <w:rPr>
          <w:rFonts w:ascii="Gill Sans MT" w:hAnsi="Gill Sans MT"/>
        </w:rPr>
        <w:t>is an adequate time period for evaluate the value of this first col</w:t>
      </w:r>
      <w:r w:rsidR="006F3D96">
        <w:rPr>
          <w:rFonts w:ascii="Gill Sans MT" w:hAnsi="Gill Sans MT"/>
        </w:rPr>
        <w:t xml:space="preserve">lection.  </w:t>
      </w:r>
      <w:proofErr w:type="gramStart"/>
      <w:r w:rsidR="006F3D96">
        <w:rPr>
          <w:rFonts w:ascii="Gill Sans MT" w:hAnsi="Gill Sans MT"/>
        </w:rPr>
        <w:t>Thus, 500,000 x 40 EHD</w:t>
      </w:r>
      <w:r w:rsidR="00D80106">
        <w:rPr>
          <w:rFonts w:ascii="Gill Sans MT" w:hAnsi="Gill Sans MT"/>
        </w:rPr>
        <w:t xml:space="preserve"> x</w:t>
      </w:r>
      <w:r w:rsidR="006F3D96">
        <w:rPr>
          <w:rFonts w:ascii="Gill Sans MT" w:hAnsi="Gill Sans MT"/>
        </w:rPr>
        <w:t xml:space="preserve"> 0.2 x 5 = 20 million EHD</w:t>
      </w:r>
      <w:r w:rsidR="00D80106">
        <w:rPr>
          <w:rFonts w:ascii="Gill Sans MT" w:hAnsi="Gill Sans MT"/>
        </w:rPr>
        <w:t xml:space="preserve"> just for the first collection.</w:t>
      </w:r>
      <w:proofErr w:type="gramEnd"/>
    </w:p>
    <w:p w:rsidR="00D80106" w:rsidRDefault="00D80106" w:rsidP="002159EF">
      <w:pPr>
        <w:spacing w:after="240" w:line="360" w:lineRule="auto"/>
        <w:ind w:firstLine="360"/>
        <w:rPr>
          <w:rFonts w:ascii="Gill Sans MT" w:hAnsi="Gill Sans MT"/>
        </w:rPr>
      </w:pPr>
      <w:r>
        <w:rPr>
          <w:rFonts w:ascii="Gill Sans MT" w:hAnsi="Gill Sans MT"/>
        </w:rPr>
        <w:t>If you assume that the planned second and third volumes will be equally as successful as the first volume, then y</w:t>
      </w:r>
      <w:r w:rsidR="006F3D96">
        <w:rPr>
          <w:rFonts w:ascii="Gill Sans MT" w:hAnsi="Gill Sans MT"/>
        </w:rPr>
        <w:t>ou can triple the 20 million EHD</w:t>
      </w:r>
      <w:r>
        <w:rPr>
          <w:rFonts w:ascii="Gill Sans MT" w:hAnsi="Gill Sans MT"/>
        </w:rPr>
        <w:t xml:space="preserve"> nu</w:t>
      </w:r>
      <w:r w:rsidR="006F3D96">
        <w:rPr>
          <w:rFonts w:ascii="Gill Sans MT" w:hAnsi="Gill Sans MT"/>
        </w:rPr>
        <w:t xml:space="preserve">mber to </w:t>
      </w:r>
      <w:r w:rsidR="006F3D96">
        <w:rPr>
          <w:rFonts w:ascii="Gill Sans MT" w:hAnsi="Gill Sans MT"/>
        </w:rPr>
        <w:lastRenderedPageBreak/>
        <w:t>arrive at 60 million EHD</w:t>
      </w:r>
      <w:r>
        <w:rPr>
          <w:rFonts w:ascii="Gill Sans MT" w:hAnsi="Gill Sans MT"/>
        </w:rPr>
        <w:t>.  You have valued MC’s music collection as</w:t>
      </w:r>
      <w:r w:rsidR="006F3D96">
        <w:rPr>
          <w:rFonts w:ascii="Gill Sans MT" w:hAnsi="Gill Sans MT"/>
        </w:rPr>
        <w:t xml:space="preserve"> being worth some 50 million EHD</w:t>
      </w:r>
      <w:r>
        <w:rPr>
          <w:rFonts w:ascii="Gill Sans MT" w:hAnsi="Gill Sans MT"/>
        </w:rPr>
        <w:t xml:space="preserve">.  </w:t>
      </w:r>
    </w:p>
    <w:p w:rsidR="00D80106" w:rsidRDefault="00D80106" w:rsidP="002159EF">
      <w:pPr>
        <w:spacing w:after="240" w:line="360" w:lineRule="auto"/>
        <w:ind w:firstLine="360"/>
        <w:rPr>
          <w:rFonts w:ascii="Gill Sans MT" w:hAnsi="Gill Sans MT"/>
        </w:rPr>
      </w:pPr>
      <w:r>
        <w:rPr>
          <w:rFonts w:ascii="Gill Sans MT" w:hAnsi="Gill Sans MT"/>
        </w:rPr>
        <w:t>What do</w:t>
      </w:r>
      <w:r w:rsidR="006F3D96">
        <w:rPr>
          <w:rFonts w:ascii="Gill Sans MT" w:hAnsi="Gill Sans MT"/>
        </w:rPr>
        <w:t xml:space="preserve"> you do about the 10 million EHD</w:t>
      </w:r>
      <w:r>
        <w:rPr>
          <w:rFonts w:ascii="Gill Sans MT" w:hAnsi="Gill Sans MT"/>
        </w:rPr>
        <w:t xml:space="preserve"> difference?  You could ask MC for a ca</w:t>
      </w:r>
      <w:r w:rsidR="006F3D96">
        <w:rPr>
          <w:rFonts w:ascii="Gill Sans MT" w:hAnsi="Gill Sans MT"/>
        </w:rPr>
        <w:t>sh payment of the 10 million EHD</w:t>
      </w:r>
      <w:r>
        <w:rPr>
          <w:rFonts w:ascii="Gill Sans MT" w:hAnsi="Gill Sans MT"/>
        </w:rPr>
        <w:t>.  You could ask MC for a small royalty payment that would likely over time reach 10 m</w:t>
      </w:r>
      <w:r w:rsidR="006F3D96">
        <w:rPr>
          <w:rFonts w:ascii="Gill Sans MT" w:hAnsi="Gill Sans MT"/>
        </w:rPr>
        <w:t>illion EHD</w:t>
      </w:r>
      <w:r>
        <w:rPr>
          <w:rFonts w:ascii="Gill Sans MT" w:hAnsi="Gill Sans MT"/>
        </w:rPr>
        <w:t xml:space="preserve"> if your sales figures were accurate.  Finally, you could simply decide that the value of making MC’s music collection available to so many of your fellow </w:t>
      </w:r>
      <w:proofErr w:type="spellStart"/>
      <w:r>
        <w:rPr>
          <w:rFonts w:ascii="Gill Sans MT" w:hAnsi="Gill Sans MT"/>
        </w:rPr>
        <w:t>Erehwonians</w:t>
      </w:r>
      <w:proofErr w:type="spellEnd"/>
      <w:r>
        <w:rPr>
          <w:rFonts w:ascii="Gill Sans MT" w:hAnsi="Gill Sans MT"/>
        </w:rPr>
        <w:t xml:space="preserve"> was worth 10 million in uncollected revenue, especially since NUE’s licensing program is so new.</w:t>
      </w:r>
    </w:p>
    <w:p w:rsidR="00D80106" w:rsidRDefault="006F3D96" w:rsidP="002159EF">
      <w:pPr>
        <w:spacing w:after="240" w:line="360" w:lineRule="auto"/>
        <w:ind w:firstLine="360"/>
        <w:rPr>
          <w:rFonts w:ascii="Gill Sans MT" w:hAnsi="Gill Sans MT"/>
        </w:rPr>
      </w:pPr>
      <w:r>
        <w:rPr>
          <w:rFonts w:ascii="Gill Sans MT" w:hAnsi="Gill Sans MT"/>
        </w:rPr>
        <w:t>After some consideration</w:t>
      </w:r>
      <w:r w:rsidR="00D80106">
        <w:rPr>
          <w:rFonts w:ascii="Gill Sans MT" w:hAnsi="Gill Sans MT"/>
        </w:rPr>
        <w:t xml:space="preserve">, you decide to add another point to the term sheet above.  The term you add is one for a 5 percent royalty for </w:t>
      </w:r>
      <w:r w:rsidR="000B206E">
        <w:rPr>
          <w:rFonts w:ascii="Gill Sans MT" w:hAnsi="Gill Sans MT"/>
        </w:rPr>
        <w:t>sales</w:t>
      </w:r>
      <w:r>
        <w:rPr>
          <w:rFonts w:ascii="Gill Sans MT" w:hAnsi="Gill Sans MT"/>
        </w:rPr>
        <w:t xml:space="preserve"> of the music collection above 20 million EHD</w:t>
      </w:r>
      <w:r w:rsidR="000B206E">
        <w:rPr>
          <w:rFonts w:ascii="Gill Sans MT" w:hAnsi="Gill Sans MT"/>
        </w:rPr>
        <w:t>.  You figure that this will provide you with adequate protection in the even</w:t>
      </w:r>
      <w:r w:rsidR="00F624F1">
        <w:rPr>
          <w:rFonts w:ascii="Gill Sans MT" w:hAnsi="Gill Sans MT"/>
        </w:rPr>
        <w:t>t</w:t>
      </w:r>
      <w:r w:rsidR="000B206E">
        <w:rPr>
          <w:rFonts w:ascii="Gill Sans MT" w:hAnsi="Gill Sans MT"/>
        </w:rPr>
        <w:t xml:space="preserve"> that your calculations have been performed too cautiously.</w:t>
      </w:r>
      <w:r>
        <w:rPr>
          <w:rFonts w:ascii="Gill Sans MT" w:hAnsi="Gill Sans MT"/>
        </w:rPr>
        <w:t xml:space="preserve">  You assume that he will be amendable to a term that only kicks in once the music collection has proved itself to be profitable.</w:t>
      </w:r>
    </w:p>
    <w:p w:rsidR="00A15148" w:rsidRPr="004133DD" w:rsidRDefault="00A954A2" w:rsidP="002D36E8">
      <w:pPr>
        <w:tabs>
          <w:tab w:val="left" w:pos="360"/>
        </w:tabs>
        <w:spacing w:after="240" w:line="360" w:lineRule="auto"/>
        <w:rPr>
          <w:rFonts w:asciiTheme="minorHAnsi" w:hAnsiTheme="minorHAnsi" w:cstheme="minorHAnsi"/>
          <w:b/>
          <w:color w:val="548DD4" w:themeColor="text2" w:themeTint="99"/>
          <w:sz w:val="32"/>
          <w:szCs w:val="32"/>
        </w:rPr>
      </w:pPr>
      <w:r w:rsidRPr="00215A0C">
        <w:rPr>
          <w:rFonts w:asciiTheme="minorHAnsi" w:hAnsiTheme="minorHAnsi" w:cstheme="minorHAnsi"/>
          <w:b/>
          <w:sz w:val="32"/>
          <w:szCs w:val="32"/>
        </w:rPr>
        <w:t>7</w:t>
      </w:r>
      <w:r w:rsidR="00A15148" w:rsidRPr="00215A0C">
        <w:rPr>
          <w:rFonts w:asciiTheme="minorHAnsi" w:hAnsiTheme="minorHAnsi" w:cstheme="minorHAnsi"/>
          <w:b/>
          <w:sz w:val="32"/>
          <w:szCs w:val="32"/>
        </w:rPr>
        <w:t>.3</w:t>
      </w:r>
      <w:r w:rsidR="00A15148" w:rsidRPr="00215A0C">
        <w:rPr>
          <w:rFonts w:asciiTheme="minorHAnsi" w:hAnsiTheme="minorHAnsi" w:cstheme="minorHAnsi"/>
          <w:b/>
          <w:sz w:val="32"/>
          <w:szCs w:val="32"/>
        </w:rPr>
        <w:tab/>
        <w:t xml:space="preserve">Valuation </w:t>
      </w:r>
      <w:r w:rsidR="00EE7390" w:rsidRPr="00215A0C">
        <w:rPr>
          <w:rFonts w:asciiTheme="minorHAnsi" w:hAnsiTheme="minorHAnsi" w:cstheme="minorHAnsi"/>
          <w:b/>
          <w:sz w:val="32"/>
          <w:szCs w:val="32"/>
        </w:rPr>
        <w:t xml:space="preserve">of </w:t>
      </w:r>
      <w:r w:rsidR="00A15148" w:rsidRPr="00215A0C">
        <w:rPr>
          <w:rFonts w:asciiTheme="minorHAnsi" w:hAnsiTheme="minorHAnsi" w:cstheme="minorHAnsi"/>
          <w:b/>
          <w:sz w:val="32"/>
          <w:szCs w:val="32"/>
        </w:rPr>
        <w:t>In-</w:t>
      </w:r>
      <w:r w:rsidR="00EE7390" w:rsidRPr="00215A0C">
        <w:rPr>
          <w:rFonts w:asciiTheme="minorHAnsi" w:hAnsiTheme="minorHAnsi" w:cstheme="minorHAnsi"/>
          <w:b/>
          <w:sz w:val="32"/>
          <w:szCs w:val="32"/>
        </w:rPr>
        <w:t xml:space="preserve">Kind Products for Transaction </w:t>
      </w:r>
    </w:p>
    <w:p w:rsidR="00396840" w:rsidRDefault="000A10FD" w:rsidP="002159EF">
      <w:pPr>
        <w:spacing w:after="240" w:line="360" w:lineRule="auto"/>
        <w:ind w:firstLine="360"/>
        <w:rPr>
          <w:rFonts w:ascii="Gill Sans MT" w:hAnsi="Gill Sans MT"/>
        </w:rPr>
      </w:pPr>
      <w:r w:rsidRPr="00396840">
        <w:rPr>
          <w:rFonts w:ascii="Gill Sans MT" w:hAnsi="Gill Sans MT"/>
        </w:rPr>
        <w:t xml:space="preserve">Prof. </w:t>
      </w:r>
      <w:r w:rsidR="006F3D96">
        <w:rPr>
          <w:rFonts w:ascii="Gill Sans MT" w:hAnsi="Gill Sans MT"/>
        </w:rPr>
        <w:t xml:space="preserve">Aaron </w:t>
      </w:r>
      <w:proofErr w:type="spellStart"/>
      <w:r w:rsidRPr="00396840">
        <w:rPr>
          <w:rFonts w:ascii="Gill Sans MT" w:hAnsi="Gill Sans MT"/>
        </w:rPr>
        <w:t>Finkghoan</w:t>
      </w:r>
      <w:proofErr w:type="spellEnd"/>
      <w:r w:rsidRPr="00396840">
        <w:rPr>
          <w:rFonts w:ascii="Gill Sans MT" w:hAnsi="Gill Sans MT"/>
        </w:rPr>
        <w:t xml:space="preserve"> has developed a series of techniques that can be of aid to victims of trauma.  He has trained most of the emergency room practitioners in </w:t>
      </w:r>
      <w:proofErr w:type="spellStart"/>
      <w:r w:rsidRPr="00396840">
        <w:rPr>
          <w:rFonts w:ascii="Gill Sans MT" w:hAnsi="Gill Sans MT"/>
        </w:rPr>
        <w:t>Erehwon</w:t>
      </w:r>
      <w:proofErr w:type="spellEnd"/>
      <w:r w:rsidRPr="00396840">
        <w:rPr>
          <w:rFonts w:ascii="Gill Sans MT" w:hAnsi="Gill Sans MT"/>
        </w:rPr>
        <w:t xml:space="preserve"> in these techniques and has discussed them at various international conferences.  He has written a number of training guides, so the intellectual assets </w:t>
      </w:r>
      <w:r w:rsidR="00396840">
        <w:rPr>
          <w:rFonts w:ascii="Gill Sans MT" w:hAnsi="Gill Sans MT"/>
        </w:rPr>
        <w:t xml:space="preserve">develop by Prof. </w:t>
      </w:r>
      <w:proofErr w:type="spellStart"/>
      <w:r w:rsidR="00396840">
        <w:rPr>
          <w:rFonts w:ascii="Gill Sans MT" w:hAnsi="Gill Sans MT"/>
        </w:rPr>
        <w:t>Finkghoan</w:t>
      </w:r>
      <w:proofErr w:type="spellEnd"/>
      <w:r w:rsidR="00396840">
        <w:rPr>
          <w:rFonts w:ascii="Gill Sans MT" w:hAnsi="Gill Sans MT"/>
        </w:rPr>
        <w:t xml:space="preserve"> </w:t>
      </w:r>
      <w:r w:rsidRPr="00396840">
        <w:rPr>
          <w:rFonts w:ascii="Gill Sans MT" w:hAnsi="Gill Sans MT"/>
        </w:rPr>
        <w:t xml:space="preserve">comprise both copyright and know how. </w:t>
      </w:r>
    </w:p>
    <w:p w:rsidR="0045158B" w:rsidRDefault="000A10FD" w:rsidP="002159EF">
      <w:pPr>
        <w:spacing w:after="240" w:line="360" w:lineRule="auto"/>
        <w:ind w:firstLine="360"/>
        <w:rPr>
          <w:rFonts w:ascii="Gill Sans MT" w:hAnsi="Gill Sans MT"/>
        </w:rPr>
      </w:pPr>
      <w:r w:rsidRPr="00396840">
        <w:rPr>
          <w:rFonts w:ascii="Gill Sans MT" w:hAnsi="Gill Sans MT"/>
        </w:rPr>
        <w:t>The National Health Service</w:t>
      </w:r>
      <w:r w:rsidR="006F3D96">
        <w:rPr>
          <w:rFonts w:ascii="Gill Sans MT" w:hAnsi="Gill Sans MT"/>
        </w:rPr>
        <w:t xml:space="preserve"> (NHS)</w:t>
      </w:r>
      <w:r w:rsidRPr="00396840">
        <w:rPr>
          <w:rFonts w:ascii="Gill Sans MT" w:hAnsi="Gill Sans MT"/>
        </w:rPr>
        <w:t xml:space="preserve"> of </w:t>
      </w:r>
      <w:proofErr w:type="spellStart"/>
      <w:r w:rsidRPr="00396840">
        <w:rPr>
          <w:rFonts w:ascii="Gill Sans MT" w:hAnsi="Gill Sans MT"/>
        </w:rPr>
        <w:t>Lorhran</w:t>
      </w:r>
      <w:proofErr w:type="spellEnd"/>
      <w:r w:rsidRPr="00396840">
        <w:rPr>
          <w:rFonts w:ascii="Gill Sans MT" w:hAnsi="Gill Sans MT"/>
        </w:rPr>
        <w:t>, a highly developed European country</w:t>
      </w:r>
      <w:r w:rsidR="00944CAE" w:rsidRPr="00396840">
        <w:rPr>
          <w:rFonts w:ascii="Gill Sans MT" w:hAnsi="Gill Sans MT"/>
        </w:rPr>
        <w:t>,</w:t>
      </w:r>
      <w:r w:rsidRPr="00396840">
        <w:rPr>
          <w:rFonts w:ascii="Gill Sans MT" w:hAnsi="Gill Sans MT"/>
        </w:rPr>
        <w:t xml:space="preserve"> has asked Prof. </w:t>
      </w:r>
      <w:proofErr w:type="spellStart"/>
      <w:r w:rsidRPr="00396840">
        <w:rPr>
          <w:rFonts w:ascii="Gill Sans MT" w:hAnsi="Gill Sans MT"/>
        </w:rPr>
        <w:t>Fink</w:t>
      </w:r>
      <w:r w:rsidR="006F3D96">
        <w:rPr>
          <w:rFonts w:ascii="Gill Sans MT" w:hAnsi="Gill Sans MT"/>
        </w:rPr>
        <w:t>ghoan</w:t>
      </w:r>
      <w:proofErr w:type="spellEnd"/>
      <w:r w:rsidR="006F3D96">
        <w:rPr>
          <w:rFonts w:ascii="Gill Sans MT" w:hAnsi="Gill Sans MT"/>
        </w:rPr>
        <w:t xml:space="preserve"> to provide training in his</w:t>
      </w:r>
      <w:r w:rsidRPr="00396840">
        <w:rPr>
          <w:rFonts w:ascii="Gill Sans MT" w:hAnsi="Gill Sans MT"/>
        </w:rPr>
        <w:t xml:space="preserve"> trauma care techniques for that country’s emergency room personnel.  The rate that they have proposed for Prof. </w:t>
      </w:r>
      <w:proofErr w:type="spellStart"/>
      <w:r w:rsidRPr="00396840">
        <w:rPr>
          <w:rFonts w:ascii="Gill Sans MT" w:hAnsi="Gill Sans MT"/>
        </w:rPr>
        <w:t>Finkghoan’s</w:t>
      </w:r>
      <w:proofErr w:type="spellEnd"/>
      <w:r w:rsidRPr="00396840">
        <w:rPr>
          <w:rFonts w:ascii="Gill Sans MT" w:hAnsi="Gill Sans MT"/>
        </w:rPr>
        <w:t xml:space="preserve"> work seems slightly more than the rate for a personal services contract.  You can see why they might not be willing to pay more in cash, but you </w:t>
      </w:r>
      <w:r w:rsidR="006F3D96">
        <w:rPr>
          <w:rFonts w:ascii="Gill Sans MT" w:hAnsi="Gill Sans MT"/>
        </w:rPr>
        <w:t xml:space="preserve">also </w:t>
      </w:r>
      <w:r w:rsidRPr="00396840">
        <w:rPr>
          <w:rFonts w:ascii="Gill Sans MT" w:hAnsi="Gill Sans MT"/>
        </w:rPr>
        <w:t xml:space="preserve">wonder if there might be some products or other services that could be transferred back to NUE.  You will need to provide enough valuation for Prof. </w:t>
      </w:r>
      <w:proofErr w:type="spellStart"/>
      <w:r w:rsidRPr="00396840">
        <w:rPr>
          <w:rFonts w:ascii="Gill Sans MT" w:hAnsi="Gill Sans MT"/>
        </w:rPr>
        <w:t>Finkghoan’s</w:t>
      </w:r>
      <w:proofErr w:type="spellEnd"/>
      <w:r w:rsidRPr="00396840">
        <w:rPr>
          <w:rFonts w:ascii="Gill Sans MT" w:hAnsi="Gill Sans MT"/>
        </w:rPr>
        <w:t xml:space="preserve"> work and for whatever proposal you plan in order to make a compelling case to the NHS of </w:t>
      </w:r>
      <w:proofErr w:type="spellStart"/>
      <w:r w:rsidRPr="00396840">
        <w:rPr>
          <w:rFonts w:ascii="Gill Sans MT" w:hAnsi="Gill Sans MT"/>
        </w:rPr>
        <w:t>Lorhran</w:t>
      </w:r>
      <w:proofErr w:type="spellEnd"/>
      <w:r w:rsidRPr="00396840">
        <w:rPr>
          <w:rFonts w:ascii="Gill Sans MT" w:hAnsi="Gill Sans MT"/>
        </w:rPr>
        <w:t>.</w:t>
      </w:r>
    </w:p>
    <w:p w:rsidR="00396840" w:rsidRDefault="00396840" w:rsidP="002159EF">
      <w:pPr>
        <w:spacing w:after="240" w:line="360" w:lineRule="auto"/>
        <w:ind w:firstLine="360"/>
        <w:rPr>
          <w:rFonts w:ascii="Gill Sans MT" w:hAnsi="Gill Sans MT"/>
        </w:rPr>
      </w:pPr>
      <w:r>
        <w:rPr>
          <w:rFonts w:ascii="Gill Sans MT" w:hAnsi="Gill Sans MT"/>
        </w:rPr>
        <w:lastRenderedPageBreak/>
        <w:t xml:space="preserve">You first look to see what the </w:t>
      </w:r>
      <w:proofErr w:type="spellStart"/>
      <w:r>
        <w:rPr>
          <w:rFonts w:ascii="Gill Sans MT" w:hAnsi="Gill Sans MT"/>
        </w:rPr>
        <w:t>Lorhranian</w:t>
      </w:r>
      <w:proofErr w:type="spellEnd"/>
      <w:r>
        <w:rPr>
          <w:rFonts w:ascii="Gill Sans MT" w:hAnsi="Gill Sans MT"/>
        </w:rPr>
        <w:t xml:space="preserve"> NHS might have developed or have in its inventory that could be of use in </w:t>
      </w:r>
      <w:proofErr w:type="spellStart"/>
      <w:r>
        <w:rPr>
          <w:rFonts w:ascii="Gill Sans MT" w:hAnsi="Gill Sans MT"/>
        </w:rPr>
        <w:t>Erehwon</w:t>
      </w:r>
      <w:proofErr w:type="spellEnd"/>
      <w:r>
        <w:rPr>
          <w:rFonts w:ascii="Gill Sans MT" w:hAnsi="Gill Sans MT"/>
        </w:rPr>
        <w:t>.  You note that the NHS has a wholly owned subsidiary that produces all the braces, plasters, spli</w:t>
      </w:r>
      <w:r w:rsidR="00F624F1">
        <w:rPr>
          <w:rFonts w:ascii="Gill Sans MT" w:hAnsi="Gill Sans MT"/>
        </w:rPr>
        <w:t>n</w:t>
      </w:r>
      <w:r>
        <w:rPr>
          <w:rFonts w:ascii="Gill Sans MT" w:hAnsi="Gill Sans MT"/>
        </w:rPr>
        <w:t xml:space="preserve">ts, and other </w:t>
      </w:r>
      <w:r w:rsidR="006F3D96">
        <w:rPr>
          <w:rFonts w:ascii="Gill Sans MT" w:hAnsi="Gill Sans MT"/>
        </w:rPr>
        <w:t xml:space="preserve">medical </w:t>
      </w:r>
      <w:r>
        <w:rPr>
          <w:rFonts w:ascii="Gill Sans MT" w:hAnsi="Gill Sans MT"/>
        </w:rPr>
        <w:t xml:space="preserve">type devices used in </w:t>
      </w:r>
      <w:proofErr w:type="spellStart"/>
      <w:r>
        <w:rPr>
          <w:rFonts w:ascii="Gill Sans MT" w:hAnsi="Gill Sans MT"/>
        </w:rPr>
        <w:t>Lorhran</w:t>
      </w:r>
      <w:proofErr w:type="spellEnd"/>
      <w:r>
        <w:rPr>
          <w:rFonts w:ascii="Gill Sans MT" w:hAnsi="Gill Sans MT"/>
        </w:rPr>
        <w:t xml:space="preserve">.  You also note that the NHS has developed its own line of </w:t>
      </w:r>
      <w:r w:rsidR="00F624F1">
        <w:rPr>
          <w:rFonts w:ascii="Gill Sans MT" w:hAnsi="Gill Sans MT"/>
        </w:rPr>
        <w:t xml:space="preserve">generic </w:t>
      </w:r>
      <w:r w:rsidR="006F3D96">
        <w:rPr>
          <w:rFonts w:ascii="Gill Sans MT" w:hAnsi="Gill Sans MT"/>
        </w:rPr>
        <w:t xml:space="preserve">pharmaceuticals.  Most of the NHS’ </w:t>
      </w:r>
      <w:r w:rsidR="00F624F1">
        <w:rPr>
          <w:rFonts w:ascii="Gill Sans MT" w:hAnsi="Gill Sans MT"/>
        </w:rPr>
        <w:t>generic</w:t>
      </w:r>
      <w:r w:rsidR="006F3D96">
        <w:rPr>
          <w:rFonts w:ascii="Gill Sans MT" w:hAnsi="Gill Sans MT"/>
        </w:rPr>
        <w:t xml:space="preserve"> </w:t>
      </w:r>
      <w:r>
        <w:rPr>
          <w:rFonts w:ascii="Gill Sans MT" w:hAnsi="Gill Sans MT"/>
        </w:rPr>
        <w:t xml:space="preserve">drugs seem to be forms of antibiotics.  As </w:t>
      </w:r>
      <w:r w:rsidR="006F3D96">
        <w:rPr>
          <w:rFonts w:ascii="Gill Sans MT" w:hAnsi="Gill Sans MT"/>
        </w:rPr>
        <w:t>best as you can tell, these drugs</w:t>
      </w:r>
      <w:r>
        <w:rPr>
          <w:rFonts w:ascii="Gill Sans MT" w:hAnsi="Gill Sans MT"/>
        </w:rPr>
        <w:t xml:space="preserve"> </w:t>
      </w:r>
      <w:r w:rsidR="00F624F1">
        <w:rPr>
          <w:rFonts w:ascii="Gill Sans MT" w:hAnsi="Gill Sans MT"/>
        </w:rPr>
        <w:t xml:space="preserve">have been rated as being </w:t>
      </w:r>
      <w:r>
        <w:rPr>
          <w:rFonts w:ascii="Gill Sans MT" w:hAnsi="Gill Sans MT"/>
        </w:rPr>
        <w:t xml:space="preserve">as effective as some of the </w:t>
      </w:r>
      <w:r w:rsidR="006F3D96">
        <w:rPr>
          <w:rFonts w:ascii="Gill Sans MT" w:hAnsi="Gill Sans MT"/>
        </w:rPr>
        <w:t>better known</w:t>
      </w:r>
      <w:r>
        <w:rPr>
          <w:rFonts w:ascii="Gill Sans MT" w:hAnsi="Gill Sans MT"/>
        </w:rPr>
        <w:t xml:space="preserve"> </w:t>
      </w:r>
      <w:r w:rsidR="00F624F1">
        <w:rPr>
          <w:rFonts w:ascii="Gill Sans MT" w:hAnsi="Gill Sans MT"/>
        </w:rPr>
        <w:t xml:space="preserve">generic </w:t>
      </w:r>
      <w:r>
        <w:rPr>
          <w:rFonts w:ascii="Gill Sans MT" w:hAnsi="Gill Sans MT"/>
        </w:rPr>
        <w:t>drugs</w:t>
      </w:r>
      <w:r w:rsidR="006F3D96">
        <w:rPr>
          <w:rFonts w:ascii="Gill Sans MT" w:hAnsi="Gill Sans MT"/>
        </w:rPr>
        <w:t xml:space="preserve"> from major pharmaceuticals</w:t>
      </w:r>
      <w:r>
        <w:rPr>
          <w:rFonts w:ascii="Gill Sans MT" w:hAnsi="Gill Sans MT"/>
        </w:rPr>
        <w:t xml:space="preserve">.  You also note that the surgeons of the </w:t>
      </w:r>
      <w:proofErr w:type="spellStart"/>
      <w:r>
        <w:rPr>
          <w:rFonts w:ascii="Gill Sans MT" w:hAnsi="Gill Sans MT"/>
        </w:rPr>
        <w:t>Lorhranian</w:t>
      </w:r>
      <w:proofErr w:type="spellEnd"/>
      <w:r>
        <w:rPr>
          <w:rFonts w:ascii="Gill Sans MT" w:hAnsi="Gill Sans MT"/>
        </w:rPr>
        <w:t xml:space="preserve"> NHS provide training around the world in a number of surgical techniques.  The </w:t>
      </w:r>
      <w:proofErr w:type="spellStart"/>
      <w:r>
        <w:rPr>
          <w:rFonts w:ascii="Gill Sans MT" w:hAnsi="Gill Sans MT"/>
        </w:rPr>
        <w:t>Lorhranian</w:t>
      </w:r>
      <w:proofErr w:type="spellEnd"/>
      <w:r>
        <w:rPr>
          <w:rFonts w:ascii="Gill Sans MT" w:hAnsi="Gill Sans MT"/>
        </w:rPr>
        <w:t xml:space="preserve"> nursing academy is considered one of the best in the world, and nurses from all over the world travel to </w:t>
      </w:r>
      <w:proofErr w:type="spellStart"/>
      <w:r>
        <w:rPr>
          <w:rFonts w:ascii="Gill Sans MT" w:hAnsi="Gill Sans MT"/>
        </w:rPr>
        <w:t>Lorhran</w:t>
      </w:r>
      <w:proofErr w:type="spellEnd"/>
      <w:r>
        <w:rPr>
          <w:rFonts w:ascii="Gill Sans MT" w:hAnsi="Gill Sans MT"/>
        </w:rPr>
        <w:t xml:space="preserve"> for additional training.</w:t>
      </w:r>
    </w:p>
    <w:p w:rsidR="00396840" w:rsidRDefault="00396840" w:rsidP="002159EF">
      <w:pPr>
        <w:spacing w:after="240" w:line="360" w:lineRule="auto"/>
        <w:ind w:firstLine="360"/>
        <w:rPr>
          <w:rFonts w:ascii="Gill Sans MT" w:hAnsi="Gill Sans MT"/>
        </w:rPr>
      </w:pPr>
      <w:r>
        <w:rPr>
          <w:rFonts w:ascii="Gill Sans MT" w:hAnsi="Gill Sans MT"/>
        </w:rPr>
        <w:t xml:space="preserve">You invite the chairman of the NUE medical school to your office for tea along with the head of the NUE university hospital.  You give them your list of products/services developed by the </w:t>
      </w:r>
      <w:proofErr w:type="spellStart"/>
      <w:r>
        <w:rPr>
          <w:rFonts w:ascii="Gill Sans MT" w:hAnsi="Gill Sans MT"/>
        </w:rPr>
        <w:t>Lorhranian</w:t>
      </w:r>
      <w:proofErr w:type="spellEnd"/>
      <w:r>
        <w:rPr>
          <w:rFonts w:ascii="Gill Sans MT" w:hAnsi="Gill Sans MT"/>
        </w:rPr>
        <w:t xml:space="preserve"> NHS and ask them which of those products/services might have the greatest use in </w:t>
      </w:r>
      <w:proofErr w:type="spellStart"/>
      <w:r>
        <w:rPr>
          <w:rFonts w:ascii="Gill Sans MT" w:hAnsi="Gill Sans MT"/>
        </w:rPr>
        <w:t>Erehwon</w:t>
      </w:r>
      <w:proofErr w:type="spellEnd"/>
      <w:r>
        <w:rPr>
          <w:rFonts w:ascii="Gill Sans MT" w:hAnsi="Gill Sans MT"/>
        </w:rPr>
        <w:t xml:space="preserve">.  Without hesitation, both doctors say that </w:t>
      </w:r>
      <w:proofErr w:type="spellStart"/>
      <w:r>
        <w:rPr>
          <w:rFonts w:ascii="Gill Sans MT" w:hAnsi="Gill Sans MT"/>
        </w:rPr>
        <w:t>Erehwon</w:t>
      </w:r>
      <w:proofErr w:type="spellEnd"/>
      <w:r>
        <w:rPr>
          <w:rFonts w:ascii="Gill Sans MT" w:hAnsi="Gill Sans MT"/>
        </w:rPr>
        <w:t xml:space="preserve"> would greatly benefit from training in the surgical techniques used in </w:t>
      </w:r>
      <w:proofErr w:type="spellStart"/>
      <w:r>
        <w:rPr>
          <w:rFonts w:ascii="Gill Sans MT" w:hAnsi="Gill Sans MT"/>
        </w:rPr>
        <w:t>Lorhran</w:t>
      </w:r>
      <w:proofErr w:type="spellEnd"/>
      <w:r>
        <w:rPr>
          <w:rFonts w:ascii="Gill Sans MT" w:hAnsi="Gill Sans MT"/>
        </w:rPr>
        <w:t xml:space="preserve">.  “There are places in the developed world that haven’t got a clue how the </w:t>
      </w:r>
      <w:proofErr w:type="spellStart"/>
      <w:r>
        <w:rPr>
          <w:rFonts w:ascii="Gill Sans MT" w:hAnsi="Gill Sans MT"/>
        </w:rPr>
        <w:t>Lorhranians</w:t>
      </w:r>
      <w:proofErr w:type="spellEnd"/>
      <w:r>
        <w:rPr>
          <w:rFonts w:ascii="Gill Sans MT" w:hAnsi="Gill Sans MT"/>
        </w:rPr>
        <w:t xml:space="preserve"> do what they do,” says the medical school dean.</w:t>
      </w:r>
    </w:p>
    <w:p w:rsidR="00396840" w:rsidRDefault="00396840" w:rsidP="002159EF">
      <w:pPr>
        <w:spacing w:after="240" w:line="360" w:lineRule="auto"/>
        <w:ind w:firstLine="360"/>
        <w:rPr>
          <w:rFonts w:ascii="Gill Sans MT" w:hAnsi="Gill Sans MT"/>
        </w:rPr>
      </w:pPr>
      <w:r>
        <w:rPr>
          <w:rFonts w:ascii="Gill Sans MT" w:hAnsi="Gill Sans MT"/>
        </w:rPr>
        <w:t xml:space="preserve">You continue your research to see if the </w:t>
      </w:r>
      <w:proofErr w:type="spellStart"/>
      <w:r>
        <w:rPr>
          <w:rFonts w:ascii="Gill Sans MT" w:hAnsi="Gill Sans MT"/>
        </w:rPr>
        <w:t>Lorhranian</w:t>
      </w:r>
      <w:proofErr w:type="spellEnd"/>
      <w:r>
        <w:rPr>
          <w:rFonts w:ascii="Gill Sans MT" w:hAnsi="Gill Sans MT"/>
        </w:rPr>
        <w:t xml:space="preserve"> surgeons have ever provided </w:t>
      </w:r>
      <w:r w:rsidR="006F3D96">
        <w:rPr>
          <w:rFonts w:ascii="Gill Sans MT" w:hAnsi="Gill Sans MT"/>
        </w:rPr>
        <w:t xml:space="preserve">surgical </w:t>
      </w:r>
      <w:r>
        <w:rPr>
          <w:rFonts w:ascii="Gill Sans MT" w:hAnsi="Gill Sans MT"/>
        </w:rPr>
        <w:t>tra</w:t>
      </w:r>
      <w:r w:rsidR="006F3D96">
        <w:rPr>
          <w:rFonts w:ascii="Gill Sans MT" w:hAnsi="Gill Sans MT"/>
        </w:rPr>
        <w:t>ining to doctors from the developing world</w:t>
      </w:r>
      <w:r>
        <w:rPr>
          <w:rFonts w:ascii="Gill Sans MT" w:hAnsi="Gill Sans MT"/>
        </w:rPr>
        <w:t xml:space="preserve">.  </w:t>
      </w:r>
      <w:r w:rsidR="002830A5">
        <w:rPr>
          <w:rFonts w:ascii="Gill Sans MT" w:hAnsi="Gill Sans MT"/>
        </w:rPr>
        <w:t xml:space="preserve">You find only one instance in which a team of surgeons from </w:t>
      </w:r>
      <w:proofErr w:type="spellStart"/>
      <w:r w:rsidR="002830A5">
        <w:rPr>
          <w:rFonts w:ascii="Gill Sans MT" w:hAnsi="Gill Sans MT"/>
        </w:rPr>
        <w:t>Ghozia</w:t>
      </w:r>
      <w:proofErr w:type="spellEnd"/>
      <w:r w:rsidR="002830A5">
        <w:rPr>
          <w:rFonts w:ascii="Gill Sans MT" w:hAnsi="Gill Sans MT"/>
        </w:rPr>
        <w:t xml:space="preserve">, a very poor country, were brought to </w:t>
      </w:r>
      <w:proofErr w:type="spellStart"/>
      <w:r w:rsidR="002830A5">
        <w:rPr>
          <w:rFonts w:ascii="Gill Sans MT" w:hAnsi="Gill Sans MT"/>
        </w:rPr>
        <w:t>Lorhran</w:t>
      </w:r>
      <w:proofErr w:type="spellEnd"/>
      <w:r w:rsidR="002830A5">
        <w:rPr>
          <w:rFonts w:ascii="Gill Sans MT" w:hAnsi="Gill Sans MT"/>
        </w:rPr>
        <w:t xml:space="preserve"> and provided with surgical training for 1 year.  You </w:t>
      </w:r>
      <w:r w:rsidR="002632DC">
        <w:rPr>
          <w:rFonts w:ascii="Gill Sans MT" w:hAnsi="Gill Sans MT"/>
        </w:rPr>
        <w:t xml:space="preserve">know that the program was considered charitable foreign aid, but you assume that the </w:t>
      </w:r>
      <w:proofErr w:type="spellStart"/>
      <w:r w:rsidR="002632DC">
        <w:rPr>
          <w:rFonts w:ascii="Gill Sans MT" w:hAnsi="Gill Sans MT"/>
        </w:rPr>
        <w:t>Lorhranian</w:t>
      </w:r>
      <w:proofErr w:type="spellEnd"/>
      <w:r w:rsidR="002632DC">
        <w:rPr>
          <w:rFonts w:ascii="Gill Sans MT" w:hAnsi="Gill Sans MT"/>
        </w:rPr>
        <w:t xml:space="preserve"> Ministry of State must have transferred funds to the NHS in order to pay for the program.  Fortunately, </w:t>
      </w:r>
      <w:proofErr w:type="spellStart"/>
      <w:r w:rsidR="002632DC">
        <w:rPr>
          <w:rFonts w:ascii="Gill Sans MT" w:hAnsi="Gill Sans MT"/>
        </w:rPr>
        <w:t>Lorhran</w:t>
      </w:r>
      <w:proofErr w:type="spellEnd"/>
      <w:r w:rsidR="002632DC">
        <w:rPr>
          <w:rFonts w:ascii="Gill Sans MT" w:hAnsi="Gill Sans MT"/>
        </w:rPr>
        <w:t xml:space="preserve"> keeps many of its records on line, and you eventually find a description of the </w:t>
      </w:r>
      <w:proofErr w:type="spellStart"/>
      <w:r w:rsidR="002632DC">
        <w:rPr>
          <w:rFonts w:ascii="Gill Sans MT" w:hAnsi="Gill Sans MT"/>
        </w:rPr>
        <w:t>Ghozian</w:t>
      </w:r>
      <w:proofErr w:type="spellEnd"/>
      <w:r w:rsidR="002632DC">
        <w:rPr>
          <w:rFonts w:ascii="Gill Sans MT" w:hAnsi="Gill Sans MT"/>
        </w:rPr>
        <w:t xml:space="preserve"> program.  The program involved three surgeons from </w:t>
      </w:r>
      <w:proofErr w:type="spellStart"/>
      <w:r w:rsidR="002632DC">
        <w:rPr>
          <w:rFonts w:ascii="Gill Sans MT" w:hAnsi="Gill Sans MT"/>
        </w:rPr>
        <w:t>Ghozia</w:t>
      </w:r>
      <w:proofErr w:type="spellEnd"/>
      <w:r w:rsidR="002632DC">
        <w:rPr>
          <w:rFonts w:ascii="Gill Sans MT" w:hAnsi="Gill Sans MT"/>
        </w:rPr>
        <w:t xml:space="preserve"> who traveled to </w:t>
      </w:r>
      <w:proofErr w:type="spellStart"/>
      <w:r w:rsidR="002632DC">
        <w:rPr>
          <w:rFonts w:ascii="Gill Sans MT" w:hAnsi="Gill Sans MT"/>
        </w:rPr>
        <w:t>Lorhran</w:t>
      </w:r>
      <w:proofErr w:type="spellEnd"/>
      <w:r w:rsidR="002632DC">
        <w:rPr>
          <w:rFonts w:ascii="Gill Sans MT" w:hAnsi="Gill Sans MT"/>
        </w:rPr>
        <w:t xml:space="preserve"> and studied at the hospital for 1 year with all of their expenses covered by the government of </w:t>
      </w:r>
      <w:proofErr w:type="spellStart"/>
      <w:r w:rsidR="002632DC">
        <w:rPr>
          <w:rFonts w:ascii="Gill Sans MT" w:hAnsi="Gill Sans MT"/>
        </w:rPr>
        <w:t>Lorh</w:t>
      </w:r>
      <w:r w:rsidR="006F3D96">
        <w:rPr>
          <w:rFonts w:ascii="Gill Sans MT" w:hAnsi="Gill Sans MT"/>
        </w:rPr>
        <w:t>r</w:t>
      </w:r>
      <w:r w:rsidR="002632DC">
        <w:rPr>
          <w:rFonts w:ascii="Gill Sans MT" w:hAnsi="Gill Sans MT"/>
        </w:rPr>
        <w:t>an</w:t>
      </w:r>
      <w:proofErr w:type="spellEnd"/>
      <w:r w:rsidR="002632DC">
        <w:rPr>
          <w:rFonts w:ascii="Gill Sans MT" w:hAnsi="Gill Sans MT"/>
        </w:rPr>
        <w:t>.  The Ministry of State transfe</w:t>
      </w:r>
      <w:r w:rsidR="006F3D96">
        <w:rPr>
          <w:rFonts w:ascii="Gill Sans MT" w:hAnsi="Gill Sans MT"/>
        </w:rPr>
        <w:t xml:space="preserve">rred 4 million </w:t>
      </w:r>
      <w:proofErr w:type="spellStart"/>
      <w:r w:rsidR="006F3D96">
        <w:rPr>
          <w:rFonts w:ascii="Gill Sans MT" w:hAnsi="Gill Sans MT"/>
        </w:rPr>
        <w:t>Lorhranian</w:t>
      </w:r>
      <w:proofErr w:type="spellEnd"/>
      <w:r w:rsidR="006F3D96">
        <w:rPr>
          <w:rFonts w:ascii="Gill Sans MT" w:hAnsi="Gill Sans MT"/>
        </w:rPr>
        <w:t xml:space="preserve"> marks</w:t>
      </w:r>
      <w:r w:rsidR="002632DC">
        <w:rPr>
          <w:rFonts w:ascii="Gill Sans MT" w:hAnsi="Gill Sans MT"/>
        </w:rPr>
        <w:t xml:space="preserve"> to the country’s NHS to pay for the program.  This figure t</w:t>
      </w:r>
      <w:r w:rsidR="006F3D96">
        <w:rPr>
          <w:rFonts w:ascii="Gill Sans MT" w:hAnsi="Gill Sans MT"/>
        </w:rPr>
        <w:t>ranslates to about 5 million EHD</w:t>
      </w:r>
      <w:r w:rsidR="002632DC">
        <w:rPr>
          <w:rFonts w:ascii="Gill Sans MT" w:hAnsi="Gill Sans MT"/>
        </w:rPr>
        <w:t xml:space="preserve">.  You can quickly calculate transportation costs, food, and lodging for the three </w:t>
      </w:r>
      <w:proofErr w:type="spellStart"/>
      <w:r w:rsidR="002632DC">
        <w:rPr>
          <w:rFonts w:ascii="Gill Sans MT" w:hAnsi="Gill Sans MT"/>
        </w:rPr>
        <w:t>Ghozian</w:t>
      </w:r>
      <w:proofErr w:type="spellEnd"/>
      <w:r w:rsidR="002632DC">
        <w:rPr>
          <w:rFonts w:ascii="Gill Sans MT" w:hAnsi="Gill Sans MT"/>
        </w:rPr>
        <w:t xml:space="preserve"> surgeons and subtract th</w:t>
      </w:r>
      <w:r w:rsidR="006F3D96">
        <w:rPr>
          <w:rFonts w:ascii="Gill Sans MT" w:hAnsi="Gill Sans MT"/>
        </w:rPr>
        <w:t>is amount from the 5 million EHD</w:t>
      </w:r>
      <w:r w:rsidR="002632DC">
        <w:rPr>
          <w:rFonts w:ascii="Gill Sans MT" w:hAnsi="Gill Sans MT"/>
        </w:rPr>
        <w:t xml:space="preserve"> </w:t>
      </w:r>
      <w:proofErr w:type="gramStart"/>
      <w:r w:rsidR="002632DC">
        <w:rPr>
          <w:rFonts w:ascii="Gill Sans MT" w:hAnsi="Gill Sans MT"/>
        </w:rPr>
        <w:t>figure</w:t>
      </w:r>
      <w:proofErr w:type="gramEnd"/>
      <w:r w:rsidR="002632DC">
        <w:rPr>
          <w:rFonts w:ascii="Gill Sans MT" w:hAnsi="Gill Sans MT"/>
        </w:rPr>
        <w:t xml:space="preserve">, which leads you to conclude that the </w:t>
      </w:r>
      <w:proofErr w:type="spellStart"/>
      <w:r w:rsidR="00D42DCD">
        <w:rPr>
          <w:rFonts w:ascii="Gill Sans MT" w:hAnsi="Gill Sans MT"/>
        </w:rPr>
        <w:lastRenderedPageBreak/>
        <w:t>Lorhranian</w:t>
      </w:r>
      <w:proofErr w:type="spellEnd"/>
      <w:r w:rsidR="002632DC">
        <w:rPr>
          <w:rFonts w:ascii="Gill Sans MT" w:hAnsi="Gill Sans MT"/>
        </w:rPr>
        <w:t xml:space="preserve"> NHS valued the tra</w:t>
      </w:r>
      <w:r w:rsidR="006F3D96">
        <w:rPr>
          <w:rFonts w:ascii="Gill Sans MT" w:hAnsi="Gill Sans MT"/>
        </w:rPr>
        <w:t>ining at roughly 4.5 million EHD</w:t>
      </w:r>
      <w:r w:rsidR="002632DC">
        <w:rPr>
          <w:rFonts w:ascii="Gill Sans MT" w:hAnsi="Gill Sans MT"/>
        </w:rPr>
        <w:t>.</w:t>
      </w:r>
      <w:r w:rsidR="006F3D96">
        <w:rPr>
          <w:rFonts w:ascii="Gill Sans MT" w:hAnsi="Gill Sans MT"/>
        </w:rPr>
        <w:t xml:space="preserve">  You assume that the price of this inter-governmental transfer was probably higher than market rates for similar services.</w:t>
      </w:r>
    </w:p>
    <w:p w:rsidR="002632DC" w:rsidRDefault="002632DC" w:rsidP="002159EF">
      <w:pPr>
        <w:spacing w:after="240" w:line="360" w:lineRule="auto"/>
        <w:ind w:firstLine="360"/>
        <w:rPr>
          <w:rFonts w:ascii="Gill Sans MT" w:hAnsi="Gill Sans MT"/>
        </w:rPr>
      </w:pPr>
      <w:r>
        <w:rPr>
          <w:rFonts w:ascii="Gill Sans MT" w:hAnsi="Gill Sans MT"/>
        </w:rPr>
        <w:t xml:space="preserve">How much would you charge the </w:t>
      </w:r>
      <w:proofErr w:type="spellStart"/>
      <w:r w:rsidR="00D42DCD">
        <w:rPr>
          <w:rFonts w:ascii="Gill Sans MT" w:hAnsi="Gill Sans MT"/>
        </w:rPr>
        <w:t>Lorhranian</w:t>
      </w:r>
      <w:proofErr w:type="spellEnd"/>
      <w:r>
        <w:rPr>
          <w:rFonts w:ascii="Gill Sans MT" w:hAnsi="Gill Sans MT"/>
        </w:rPr>
        <w:t xml:space="preserve"> NHS for training in Prof. </w:t>
      </w:r>
      <w:proofErr w:type="spellStart"/>
      <w:r w:rsidRPr="00396840">
        <w:rPr>
          <w:rFonts w:ascii="Gill Sans MT" w:hAnsi="Gill Sans MT"/>
        </w:rPr>
        <w:t>Finkghoan</w:t>
      </w:r>
      <w:r>
        <w:rPr>
          <w:rFonts w:ascii="Gill Sans MT" w:hAnsi="Gill Sans MT"/>
        </w:rPr>
        <w:t>’s</w:t>
      </w:r>
      <w:proofErr w:type="spellEnd"/>
      <w:r>
        <w:rPr>
          <w:rFonts w:ascii="Gill Sans MT" w:hAnsi="Gill Sans MT"/>
        </w:rPr>
        <w:t xml:space="preserve"> trauma techniques?  You speak with the professor to gain an understanding about what such a program would entail.  He tells you that to allow </w:t>
      </w:r>
      <w:proofErr w:type="spellStart"/>
      <w:r>
        <w:rPr>
          <w:rFonts w:ascii="Gill Sans MT" w:hAnsi="Gill Sans MT"/>
        </w:rPr>
        <w:t>Lorhran</w:t>
      </w:r>
      <w:proofErr w:type="spellEnd"/>
      <w:r>
        <w:rPr>
          <w:rFonts w:ascii="Gill Sans MT" w:hAnsi="Gill Sans MT"/>
        </w:rPr>
        <w:t xml:space="preserve"> to </w:t>
      </w:r>
      <w:r w:rsidR="00305341">
        <w:rPr>
          <w:rFonts w:ascii="Gill Sans MT" w:hAnsi="Gill Sans MT"/>
        </w:rPr>
        <w:t xml:space="preserve">have permanent access to his methods, he would need to give them access to his manuals, train a number of emergency room practitioners, and provide extra training and follow-on training with </w:t>
      </w:r>
      <w:r w:rsidR="00F569BE">
        <w:rPr>
          <w:rFonts w:ascii="Gill Sans MT" w:hAnsi="Gill Sans MT"/>
        </w:rPr>
        <w:t>whatever group was</w:t>
      </w:r>
      <w:r w:rsidR="00305341">
        <w:rPr>
          <w:rFonts w:ascii="Gill Sans MT" w:hAnsi="Gill Sans MT"/>
        </w:rPr>
        <w:t xml:space="preserve"> selected to become the head trainer</w:t>
      </w:r>
      <w:r w:rsidR="00F569BE">
        <w:rPr>
          <w:rFonts w:ascii="Gill Sans MT" w:hAnsi="Gill Sans MT"/>
        </w:rPr>
        <w:t>s</w:t>
      </w:r>
      <w:r w:rsidR="00305341">
        <w:rPr>
          <w:rFonts w:ascii="Gill Sans MT" w:hAnsi="Gill Sans MT"/>
        </w:rPr>
        <w:t xml:space="preserve"> in </w:t>
      </w:r>
      <w:proofErr w:type="spellStart"/>
      <w:r w:rsidR="00305341">
        <w:rPr>
          <w:rFonts w:ascii="Gill Sans MT" w:hAnsi="Gill Sans MT"/>
        </w:rPr>
        <w:t>Lorh</w:t>
      </w:r>
      <w:r w:rsidR="00F569BE">
        <w:rPr>
          <w:rFonts w:ascii="Gill Sans MT" w:hAnsi="Gill Sans MT"/>
        </w:rPr>
        <w:t>r</w:t>
      </w:r>
      <w:r w:rsidR="00305341">
        <w:rPr>
          <w:rFonts w:ascii="Gill Sans MT" w:hAnsi="Gill Sans MT"/>
        </w:rPr>
        <w:t>an</w:t>
      </w:r>
      <w:proofErr w:type="spellEnd"/>
      <w:r w:rsidR="00305341">
        <w:rPr>
          <w:rFonts w:ascii="Gill Sans MT" w:hAnsi="Gill Sans MT"/>
        </w:rPr>
        <w:t xml:space="preserve">.  If these steps were completed, he says, </w:t>
      </w:r>
      <w:proofErr w:type="gramStart"/>
      <w:r w:rsidR="00305341">
        <w:rPr>
          <w:rFonts w:ascii="Gill Sans MT" w:hAnsi="Gill Sans MT"/>
        </w:rPr>
        <w:t>then</w:t>
      </w:r>
      <w:proofErr w:type="gramEnd"/>
      <w:r w:rsidR="00305341">
        <w:rPr>
          <w:rFonts w:ascii="Gill Sans MT" w:hAnsi="Gill Sans MT"/>
        </w:rPr>
        <w:t xml:space="preserve"> </w:t>
      </w:r>
      <w:proofErr w:type="spellStart"/>
      <w:r w:rsidR="00305341">
        <w:rPr>
          <w:rFonts w:ascii="Gill Sans MT" w:hAnsi="Gill Sans MT"/>
        </w:rPr>
        <w:t>Lorhran</w:t>
      </w:r>
      <w:proofErr w:type="spellEnd"/>
      <w:r w:rsidR="00305341">
        <w:rPr>
          <w:rFonts w:ascii="Gill Sans MT" w:hAnsi="Gill Sans MT"/>
        </w:rPr>
        <w:t xml:space="preserve"> would have an equal ability to carry out his trauma care techniques as anyone in </w:t>
      </w:r>
      <w:proofErr w:type="spellStart"/>
      <w:r w:rsidR="00D42DCD">
        <w:rPr>
          <w:rFonts w:ascii="Gill Sans MT" w:hAnsi="Gill Sans MT"/>
        </w:rPr>
        <w:t>Erehwon</w:t>
      </w:r>
      <w:proofErr w:type="spellEnd"/>
      <w:r w:rsidR="00305341">
        <w:rPr>
          <w:rFonts w:ascii="Gill Sans MT" w:hAnsi="Gill Sans MT"/>
        </w:rPr>
        <w:t xml:space="preserve">. </w:t>
      </w:r>
    </w:p>
    <w:p w:rsidR="00305341" w:rsidRDefault="00305341" w:rsidP="002159EF">
      <w:pPr>
        <w:spacing w:after="240" w:line="360" w:lineRule="auto"/>
        <w:ind w:firstLine="360"/>
        <w:rPr>
          <w:rFonts w:ascii="Gill Sans MT" w:hAnsi="Gill Sans MT"/>
        </w:rPr>
      </w:pPr>
      <w:r>
        <w:rPr>
          <w:rFonts w:ascii="Gill Sans MT" w:hAnsi="Gill Sans MT"/>
        </w:rPr>
        <w:t>You ask the professor if his manuals are being updated routinely.  He tells you that a few parts of the manuals are routinely updated</w:t>
      </w:r>
      <w:r w:rsidR="00F569BE">
        <w:rPr>
          <w:rFonts w:ascii="Gill Sans MT" w:hAnsi="Gill Sans MT"/>
        </w:rPr>
        <w:t xml:space="preserve"> but that the bulk of the manuals are very stable</w:t>
      </w:r>
      <w:r w:rsidR="00F624F1">
        <w:rPr>
          <w:rFonts w:ascii="Gill Sans MT" w:hAnsi="Gill Sans MT"/>
        </w:rPr>
        <w:t xml:space="preserve">.  He has also </w:t>
      </w:r>
      <w:r>
        <w:rPr>
          <w:rFonts w:ascii="Gill Sans MT" w:hAnsi="Gill Sans MT"/>
        </w:rPr>
        <w:t xml:space="preserve">formed a professional association that can provide additional training and certification in the trauma techniques.  “Like many professional endeavors, we have found that by bringing people together </w:t>
      </w:r>
      <w:r w:rsidR="00F569BE">
        <w:rPr>
          <w:rFonts w:ascii="Gill Sans MT" w:hAnsi="Gill Sans MT"/>
        </w:rPr>
        <w:t>periodically</w:t>
      </w:r>
      <w:r>
        <w:rPr>
          <w:rFonts w:ascii="Gill Sans MT" w:hAnsi="Gill Sans MT"/>
        </w:rPr>
        <w:t xml:space="preserve"> to discuss the</w:t>
      </w:r>
      <w:r w:rsidR="00F624F1">
        <w:rPr>
          <w:rFonts w:ascii="Gill Sans MT" w:hAnsi="Gill Sans MT"/>
        </w:rPr>
        <w:t xml:space="preserve"> techniques we can improve </w:t>
      </w:r>
      <w:r>
        <w:rPr>
          <w:rFonts w:ascii="Gill Sans MT" w:hAnsi="Gill Sans MT"/>
        </w:rPr>
        <w:t xml:space="preserve">how they are performed.  </w:t>
      </w:r>
      <w:r w:rsidR="00F569BE">
        <w:rPr>
          <w:rFonts w:ascii="Gill Sans MT" w:hAnsi="Gill Sans MT"/>
        </w:rPr>
        <w:t xml:space="preserve">I don’t know everything.  </w:t>
      </w:r>
      <w:r>
        <w:rPr>
          <w:rFonts w:ascii="Gill Sans MT" w:hAnsi="Gill Sans MT"/>
        </w:rPr>
        <w:t>The sharing of our collective experiences is very helpful,” he says.</w:t>
      </w:r>
    </w:p>
    <w:p w:rsidR="00305341" w:rsidRDefault="00305341" w:rsidP="002159EF">
      <w:pPr>
        <w:spacing w:after="240" w:line="360" w:lineRule="auto"/>
        <w:ind w:firstLine="360"/>
        <w:rPr>
          <w:rFonts w:ascii="Gill Sans MT" w:hAnsi="Gill Sans MT"/>
        </w:rPr>
      </w:pPr>
      <w:r>
        <w:rPr>
          <w:rFonts w:ascii="Gill Sans MT" w:hAnsi="Gill Sans MT"/>
        </w:rPr>
        <w:t xml:space="preserve">You ask the professor who has funded his work.  He tells you that the </w:t>
      </w:r>
      <w:proofErr w:type="spellStart"/>
      <w:r w:rsidR="00D42DCD">
        <w:rPr>
          <w:rFonts w:ascii="Gill Sans MT" w:hAnsi="Gill Sans MT"/>
        </w:rPr>
        <w:t>Erehwonian</w:t>
      </w:r>
      <w:proofErr w:type="spellEnd"/>
      <w:r>
        <w:rPr>
          <w:rFonts w:ascii="Gill Sans MT" w:hAnsi="Gill Sans MT"/>
        </w:rPr>
        <w:t xml:space="preserve"> NHS in combination with the World Health Organization have funded the development of his trauma care techniques.  You track down the budgets associated with these programs and discover that they were evaluated as being </w:t>
      </w:r>
      <w:r w:rsidR="00F569BE">
        <w:rPr>
          <w:rFonts w:ascii="Gill Sans MT" w:hAnsi="Gill Sans MT"/>
        </w:rPr>
        <w:t>an expense of some 6 million EHD over a three-year period</w:t>
      </w:r>
      <w:r>
        <w:rPr>
          <w:rFonts w:ascii="Gill Sans MT" w:hAnsi="Gill Sans MT"/>
        </w:rPr>
        <w:t xml:space="preserve"> with</w:t>
      </w:r>
      <w:r w:rsidR="00F569BE">
        <w:rPr>
          <w:rFonts w:ascii="Gill Sans MT" w:hAnsi="Gill Sans MT"/>
        </w:rPr>
        <w:t xml:space="preserve"> another 250,000 EHD</w:t>
      </w:r>
      <w:r>
        <w:rPr>
          <w:rFonts w:ascii="Gill Sans MT" w:hAnsi="Gill Sans MT"/>
        </w:rPr>
        <w:t xml:space="preserve"> in expenses related to the professional association. </w:t>
      </w:r>
    </w:p>
    <w:p w:rsidR="00305341" w:rsidRDefault="00305341" w:rsidP="002159EF">
      <w:pPr>
        <w:spacing w:after="240" w:line="360" w:lineRule="auto"/>
        <w:ind w:firstLine="360"/>
        <w:rPr>
          <w:rFonts w:ascii="Gill Sans MT" w:hAnsi="Gill Sans MT"/>
        </w:rPr>
      </w:pPr>
      <w:r>
        <w:rPr>
          <w:rFonts w:ascii="Gill Sans MT" w:hAnsi="Gill Sans MT"/>
        </w:rPr>
        <w:t>Of course, these figures are base</w:t>
      </w:r>
      <w:r w:rsidR="00F569BE">
        <w:rPr>
          <w:rFonts w:ascii="Gill Sans MT" w:hAnsi="Gill Sans MT"/>
        </w:rPr>
        <w:t xml:space="preserve">d on the average salaries of </w:t>
      </w:r>
      <w:proofErr w:type="spellStart"/>
      <w:r w:rsidR="00F569BE">
        <w:rPr>
          <w:rFonts w:ascii="Gill Sans MT" w:hAnsi="Gill Sans MT"/>
        </w:rPr>
        <w:t>Erehwonian</w:t>
      </w:r>
      <w:proofErr w:type="spellEnd"/>
      <w:r>
        <w:rPr>
          <w:rFonts w:ascii="Gill Sans MT" w:hAnsi="Gill Sans MT"/>
        </w:rPr>
        <w:t xml:space="preserve"> physicians, an amount that is about 50% lower than the average salary of a </w:t>
      </w:r>
      <w:proofErr w:type="spellStart"/>
      <w:r>
        <w:rPr>
          <w:rFonts w:ascii="Gill Sans MT" w:hAnsi="Gill Sans MT"/>
        </w:rPr>
        <w:t>Lorhranian</w:t>
      </w:r>
      <w:proofErr w:type="spellEnd"/>
      <w:r>
        <w:rPr>
          <w:rFonts w:ascii="Gill Sans MT" w:hAnsi="Gill Sans MT"/>
        </w:rPr>
        <w:t xml:space="preserve"> physician.  You conclude that the program wou</w:t>
      </w:r>
      <w:r w:rsidR="00F569BE">
        <w:rPr>
          <w:rFonts w:ascii="Gill Sans MT" w:hAnsi="Gill Sans MT"/>
        </w:rPr>
        <w:t>ld have cost some 12 million EHD</w:t>
      </w:r>
      <w:r>
        <w:rPr>
          <w:rFonts w:ascii="Gill Sans MT" w:hAnsi="Gill Sans MT"/>
        </w:rPr>
        <w:t xml:space="preserve"> if it was performed in </w:t>
      </w:r>
      <w:proofErr w:type="spellStart"/>
      <w:r>
        <w:rPr>
          <w:rFonts w:ascii="Gill Sans MT" w:hAnsi="Gill Sans MT"/>
        </w:rPr>
        <w:t>Lorhran</w:t>
      </w:r>
      <w:proofErr w:type="spellEnd"/>
      <w:r>
        <w:rPr>
          <w:rFonts w:ascii="Gill Sans MT" w:hAnsi="Gill Sans MT"/>
        </w:rPr>
        <w:t>, and the professional associat</w:t>
      </w:r>
      <w:r w:rsidR="00F569BE">
        <w:rPr>
          <w:rFonts w:ascii="Gill Sans MT" w:hAnsi="Gill Sans MT"/>
        </w:rPr>
        <w:t>ion would be roughly 400,000 EHD</w:t>
      </w:r>
      <w:r>
        <w:rPr>
          <w:rFonts w:ascii="Gill Sans MT" w:hAnsi="Gill Sans MT"/>
        </w:rPr>
        <w:t>.</w:t>
      </w:r>
      <w:r w:rsidR="007A00D5">
        <w:rPr>
          <w:rFonts w:ascii="Gill Sans MT" w:hAnsi="Gill Sans MT"/>
        </w:rPr>
        <w:t xml:space="preserve"> </w:t>
      </w:r>
    </w:p>
    <w:p w:rsidR="00305341" w:rsidRDefault="007A00D5" w:rsidP="002159EF">
      <w:pPr>
        <w:spacing w:after="240" w:line="360" w:lineRule="auto"/>
        <w:ind w:firstLine="360"/>
        <w:rPr>
          <w:rFonts w:ascii="Gill Sans MT" w:hAnsi="Gill Sans MT"/>
        </w:rPr>
      </w:pPr>
      <w:r>
        <w:rPr>
          <w:rFonts w:ascii="Gill Sans MT" w:hAnsi="Gill Sans MT"/>
        </w:rPr>
        <w:lastRenderedPageBreak/>
        <w:t xml:space="preserve">You phone the dean of the medical school and ask him if it would be helpful to </w:t>
      </w:r>
      <w:r w:rsidR="00D42DCD">
        <w:rPr>
          <w:rFonts w:ascii="Gill Sans MT" w:hAnsi="Gill Sans MT"/>
        </w:rPr>
        <w:t>have 12</w:t>
      </w:r>
      <w:r>
        <w:rPr>
          <w:rFonts w:ascii="Gill Sans MT" w:hAnsi="Gill Sans MT"/>
        </w:rPr>
        <w:t xml:space="preserve"> </w:t>
      </w:r>
      <w:proofErr w:type="spellStart"/>
      <w:r>
        <w:rPr>
          <w:rFonts w:ascii="Gill Sans MT" w:hAnsi="Gill Sans MT"/>
        </w:rPr>
        <w:t>Erehwonian</w:t>
      </w:r>
      <w:proofErr w:type="spellEnd"/>
      <w:r>
        <w:rPr>
          <w:rFonts w:ascii="Gill Sans MT" w:hAnsi="Gill Sans MT"/>
        </w:rPr>
        <w:t xml:space="preserve"> surgeons trained in </w:t>
      </w:r>
      <w:proofErr w:type="spellStart"/>
      <w:r>
        <w:rPr>
          <w:rFonts w:ascii="Gill Sans MT" w:hAnsi="Gill Sans MT"/>
        </w:rPr>
        <w:t>Lorhran</w:t>
      </w:r>
      <w:proofErr w:type="spellEnd"/>
      <w:r>
        <w:rPr>
          <w:rFonts w:ascii="Gill Sans MT" w:hAnsi="Gill Sans MT"/>
        </w:rPr>
        <w:t xml:space="preserve">.  You tell him that the training groups could theoretically be sent </w:t>
      </w:r>
      <w:r w:rsidR="00F569BE">
        <w:rPr>
          <w:rFonts w:ascii="Gill Sans MT" w:hAnsi="Gill Sans MT"/>
        </w:rPr>
        <w:t xml:space="preserve">to </w:t>
      </w:r>
      <w:proofErr w:type="spellStart"/>
      <w:r w:rsidR="00F569BE">
        <w:rPr>
          <w:rFonts w:ascii="Gill Sans MT" w:hAnsi="Gill Sans MT"/>
        </w:rPr>
        <w:t>Lorhran</w:t>
      </w:r>
      <w:proofErr w:type="spellEnd"/>
      <w:r w:rsidR="00F569BE">
        <w:rPr>
          <w:rFonts w:ascii="Gill Sans MT" w:hAnsi="Gill Sans MT"/>
        </w:rPr>
        <w:t xml:space="preserve"> </w:t>
      </w:r>
      <w:r>
        <w:rPr>
          <w:rFonts w:ascii="Gill Sans MT" w:hAnsi="Gill Sans MT"/>
        </w:rPr>
        <w:t xml:space="preserve">over some number of years.  He tells you that he knows the </w:t>
      </w:r>
      <w:proofErr w:type="spellStart"/>
      <w:r>
        <w:rPr>
          <w:rFonts w:ascii="Gill Sans MT" w:hAnsi="Gill Sans MT"/>
        </w:rPr>
        <w:t>Lorhranian</w:t>
      </w:r>
      <w:proofErr w:type="spellEnd"/>
      <w:r>
        <w:rPr>
          <w:rFonts w:ascii="Gill Sans MT" w:hAnsi="Gill Sans MT"/>
        </w:rPr>
        <w:t xml:space="preserve"> system fairly well, and that there was a reason that only 3 </w:t>
      </w:r>
      <w:proofErr w:type="spellStart"/>
      <w:r>
        <w:rPr>
          <w:rFonts w:ascii="Gill Sans MT" w:hAnsi="Gill Sans MT"/>
        </w:rPr>
        <w:t>Ghozian</w:t>
      </w:r>
      <w:proofErr w:type="spellEnd"/>
      <w:r>
        <w:rPr>
          <w:rFonts w:ascii="Gill Sans MT" w:hAnsi="Gill Sans MT"/>
        </w:rPr>
        <w:t xml:space="preserve"> surgeons were invited to </w:t>
      </w:r>
      <w:proofErr w:type="spellStart"/>
      <w:r>
        <w:rPr>
          <w:rFonts w:ascii="Gill Sans MT" w:hAnsi="Gill Sans MT"/>
        </w:rPr>
        <w:t>Lorhran</w:t>
      </w:r>
      <w:proofErr w:type="spellEnd"/>
      <w:r>
        <w:rPr>
          <w:rFonts w:ascii="Gill Sans MT" w:hAnsi="Gill Sans MT"/>
        </w:rPr>
        <w:t xml:space="preserve">.  You ask him if this means that the training groups should be 3 surgeons each year over a 4-year period.  He responds, “I don’t think the </w:t>
      </w:r>
      <w:proofErr w:type="spellStart"/>
      <w:r>
        <w:rPr>
          <w:rFonts w:ascii="Gill Sans MT" w:hAnsi="Gill Sans MT"/>
        </w:rPr>
        <w:t>Lorhranians</w:t>
      </w:r>
      <w:proofErr w:type="spellEnd"/>
      <w:r>
        <w:rPr>
          <w:rFonts w:ascii="Gill Sans MT" w:hAnsi="Gill Sans MT"/>
        </w:rPr>
        <w:t xml:space="preserve"> could do the training any other way.  The problem isn’t our ability to send doctors to them.  The limiting factor is their ability to train new doctors.</w:t>
      </w:r>
      <w:r w:rsidR="00F569BE">
        <w:rPr>
          <w:rFonts w:ascii="Gill Sans MT" w:hAnsi="Gill Sans MT"/>
        </w:rPr>
        <w:t xml:space="preserve">  They often have their hands full just training their own doctors.</w:t>
      </w:r>
      <w:r>
        <w:rPr>
          <w:rFonts w:ascii="Gill Sans MT" w:hAnsi="Gill Sans MT"/>
        </w:rPr>
        <w:t>”</w:t>
      </w:r>
    </w:p>
    <w:p w:rsidR="007A00D5" w:rsidRDefault="00F15DE5" w:rsidP="002159EF">
      <w:pPr>
        <w:spacing w:after="240" w:line="360" w:lineRule="auto"/>
        <w:ind w:firstLine="360"/>
        <w:rPr>
          <w:rFonts w:ascii="Gill Sans MT" w:hAnsi="Gill Sans MT"/>
        </w:rPr>
      </w:pPr>
      <w:r>
        <w:rPr>
          <w:rFonts w:ascii="Gill Sans MT" w:hAnsi="Gill Sans MT"/>
        </w:rPr>
        <w:t xml:space="preserve">When you meet with the </w:t>
      </w:r>
      <w:proofErr w:type="spellStart"/>
      <w:r>
        <w:rPr>
          <w:rFonts w:ascii="Gill Sans MT" w:hAnsi="Gill Sans MT"/>
        </w:rPr>
        <w:t>Lorhranian</w:t>
      </w:r>
      <w:proofErr w:type="spellEnd"/>
      <w:r>
        <w:rPr>
          <w:rFonts w:ascii="Gill Sans MT" w:hAnsi="Gill Sans MT"/>
        </w:rPr>
        <w:t xml:space="preserve"> NHS, you propose the following in kind arrangement:</w:t>
      </w:r>
    </w:p>
    <w:p w:rsidR="00F15DE5" w:rsidRDefault="00F15DE5" w:rsidP="00F15DE5">
      <w:pPr>
        <w:pStyle w:val="ListParagraph"/>
        <w:numPr>
          <w:ilvl w:val="0"/>
          <w:numId w:val="38"/>
        </w:numPr>
        <w:spacing w:after="240" w:line="360" w:lineRule="auto"/>
        <w:rPr>
          <w:rFonts w:ascii="Gill Sans MT" w:hAnsi="Gill Sans MT"/>
        </w:rPr>
      </w:pPr>
      <w:r>
        <w:rPr>
          <w:rFonts w:ascii="Gill Sans MT" w:hAnsi="Gill Sans MT"/>
        </w:rPr>
        <w:t xml:space="preserve">Prof. </w:t>
      </w:r>
      <w:proofErr w:type="spellStart"/>
      <w:r w:rsidRPr="00396840">
        <w:rPr>
          <w:rFonts w:ascii="Gill Sans MT" w:hAnsi="Gill Sans MT"/>
        </w:rPr>
        <w:t>Finkghoan</w:t>
      </w:r>
      <w:proofErr w:type="spellEnd"/>
      <w:r>
        <w:rPr>
          <w:rFonts w:ascii="Gill Sans MT" w:hAnsi="Gill Sans MT"/>
        </w:rPr>
        <w:t xml:space="preserve"> will provide training in his trauma care techniques to p</w:t>
      </w:r>
      <w:r w:rsidR="00F569BE">
        <w:rPr>
          <w:rFonts w:ascii="Gill Sans MT" w:hAnsi="Gill Sans MT"/>
        </w:rPr>
        <w:t xml:space="preserve">hysicians from the </w:t>
      </w:r>
      <w:proofErr w:type="spellStart"/>
      <w:r w:rsidR="00F569BE">
        <w:rPr>
          <w:rFonts w:ascii="Gill Sans MT" w:hAnsi="Gill Sans MT"/>
        </w:rPr>
        <w:t>Lorhranian</w:t>
      </w:r>
      <w:proofErr w:type="spellEnd"/>
      <w:r w:rsidR="00F569BE">
        <w:rPr>
          <w:rFonts w:ascii="Gill Sans MT" w:hAnsi="Gill Sans MT"/>
        </w:rPr>
        <w:t xml:space="preserve"> NH</w:t>
      </w:r>
      <w:r>
        <w:rPr>
          <w:rFonts w:ascii="Gill Sans MT" w:hAnsi="Gill Sans MT"/>
        </w:rPr>
        <w:t>S.</w:t>
      </w:r>
      <w:r w:rsidR="00F569BE">
        <w:rPr>
          <w:rFonts w:ascii="Gill Sans MT" w:hAnsi="Gill Sans MT"/>
        </w:rPr>
        <w:t xml:space="preserve">  Travel and living expenses to be borne by the </w:t>
      </w:r>
      <w:proofErr w:type="spellStart"/>
      <w:r w:rsidR="00F569BE">
        <w:rPr>
          <w:rFonts w:ascii="Gill Sans MT" w:hAnsi="Gill Sans MT"/>
        </w:rPr>
        <w:t>Lorhranian</w:t>
      </w:r>
      <w:proofErr w:type="spellEnd"/>
      <w:r w:rsidR="00F569BE">
        <w:rPr>
          <w:rFonts w:ascii="Gill Sans MT" w:hAnsi="Gill Sans MT"/>
        </w:rPr>
        <w:t xml:space="preserve"> NHS.</w:t>
      </w:r>
    </w:p>
    <w:p w:rsidR="00F15DE5" w:rsidRDefault="00F15DE5" w:rsidP="00F15DE5">
      <w:pPr>
        <w:pStyle w:val="ListParagraph"/>
        <w:numPr>
          <w:ilvl w:val="0"/>
          <w:numId w:val="38"/>
        </w:numPr>
        <w:spacing w:after="240" w:line="360" w:lineRule="auto"/>
        <w:rPr>
          <w:rFonts w:ascii="Gill Sans MT" w:hAnsi="Gill Sans MT"/>
        </w:rPr>
      </w:pPr>
      <w:r>
        <w:rPr>
          <w:rFonts w:ascii="Gill Sans MT" w:hAnsi="Gill Sans MT"/>
        </w:rPr>
        <w:t xml:space="preserve">The </w:t>
      </w:r>
      <w:proofErr w:type="spellStart"/>
      <w:r>
        <w:rPr>
          <w:rFonts w:ascii="Gill Sans MT" w:hAnsi="Gill Sans MT"/>
        </w:rPr>
        <w:t>Lorhranian</w:t>
      </w:r>
      <w:proofErr w:type="spellEnd"/>
      <w:r>
        <w:rPr>
          <w:rFonts w:ascii="Gill Sans MT" w:hAnsi="Gill Sans MT"/>
        </w:rPr>
        <w:t xml:space="preserve"> NHS will have a non-exclusive license to the manuals for Prof. </w:t>
      </w:r>
      <w:proofErr w:type="spellStart"/>
      <w:r>
        <w:rPr>
          <w:rFonts w:ascii="Gill Sans MT" w:hAnsi="Gill Sans MT"/>
        </w:rPr>
        <w:t>Finkghoan’s</w:t>
      </w:r>
      <w:proofErr w:type="spellEnd"/>
      <w:r>
        <w:rPr>
          <w:rFonts w:ascii="Gill Sans MT" w:hAnsi="Gill Sans MT"/>
        </w:rPr>
        <w:t xml:space="preserve"> program</w:t>
      </w:r>
      <w:r w:rsidR="00F569BE">
        <w:rPr>
          <w:rFonts w:ascii="Gill Sans MT" w:hAnsi="Gill Sans MT"/>
        </w:rPr>
        <w:t xml:space="preserve"> with no right to sublicense</w:t>
      </w:r>
      <w:r>
        <w:rPr>
          <w:rFonts w:ascii="Gill Sans MT" w:hAnsi="Gill Sans MT"/>
        </w:rPr>
        <w:t>.</w:t>
      </w:r>
    </w:p>
    <w:p w:rsidR="00F15DE5" w:rsidRDefault="00F569BE" w:rsidP="00F15DE5">
      <w:pPr>
        <w:pStyle w:val="ListParagraph"/>
        <w:numPr>
          <w:ilvl w:val="0"/>
          <w:numId w:val="38"/>
        </w:numPr>
        <w:spacing w:after="240" w:line="360" w:lineRule="auto"/>
        <w:rPr>
          <w:rFonts w:ascii="Gill Sans MT" w:hAnsi="Gill Sans MT"/>
        </w:rPr>
      </w:pPr>
      <w:proofErr w:type="spellStart"/>
      <w:r>
        <w:rPr>
          <w:rFonts w:ascii="Gill Sans MT" w:hAnsi="Gill Sans MT"/>
        </w:rPr>
        <w:t>Lorhranian</w:t>
      </w:r>
      <w:proofErr w:type="spellEnd"/>
      <w:r>
        <w:rPr>
          <w:rFonts w:ascii="Gill Sans MT" w:hAnsi="Gill Sans MT"/>
        </w:rPr>
        <w:t xml:space="preserve"> p</w:t>
      </w:r>
      <w:r w:rsidR="00F15DE5">
        <w:rPr>
          <w:rFonts w:ascii="Gill Sans MT" w:hAnsi="Gill Sans MT"/>
        </w:rPr>
        <w:t xml:space="preserve">hysicians who have completed the training program will be invited to join the network of professionals who have been trained in Prof. </w:t>
      </w:r>
      <w:proofErr w:type="spellStart"/>
      <w:r w:rsidR="00F15DE5">
        <w:rPr>
          <w:rFonts w:ascii="Gill Sans MT" w:hAnsi="Gill Sans MT"/>
        </w:rPr>
        <w:t>Finkghoan’s</w:t>
      </w:r>
      <w:proofErr w:type="spellEnd"/>
      <w:r w:rsidR="00F15DE5">
        <w:rPr>
          <w:rFonts w:ascii="Gill Sans MT" w:hAnsi="Gill Sans MT"/>
        </w:rPr>
        <w:t xml:space="preserve"> program.</w:t>
      </w:r>
    </w:p>
    <w:p w:rsidR="00F15DE5" w:rsidRPr="00F15DE5" w:rsidRDefault="00F15DE5" w:rsidP="00F15DE5">
      <w:pPr>
        <w:pStyle w:val="ListParagraph"/>
        <w:numPr>
          <w:ilvl w:val="0"/>
          <w:numId w:val="38"/>
        </w:numPr>
        <w:spacing w:after="240" w:line="360" w:lineRule="auto"/>
        <w:rPr>
          <w:rFonts w:ascii="Gill Sans MT" w:hAnsi="Gill Sans MT"/>
        </w:rPr>
      </w:pPr>
      <w:r>
        <w:rPr>
          <w:rFonts w:ascii="Gill Sans MT" w:hAnsi="Gill Sans MT"/>
        </w:rPr>
        <w:t xml:space="preserve">The </w:t>
      </w:r>
      <w:proofErr w:type="spellStart"/>
      <w:r>
        <w:rPr>
          <w:rFonts w:ascii="Gill Sans MT" w:hAnsi="Gill Sans MT"/>
        </w:rPr>
        <w:t>Lorhranian</w:t>
      </w:r>
      <w:proofErr w:type="spellEnd"/>
      <w:r>
        <w:rPr>
          <w:rFonts w:ascii="Gill Sans MT" w:hAnsi="Gill Sans MT"/>
        </w:rPr>
        <w:t xml:space="preserve"> NHS will provide surgical training for 3 </w:t>
      </w:r>
      <w:proofErr w:type="spellStart"/>
      <w:r>
        <w:rPr>
          <w:rFonts w:ascii="Gill Sans MT" w:hAnsi="Gill Sans MT"/>
        </w:rPr>
        <w:t>Erehwonian</w:t>
      </w:r>
      <w:proofErr w:type="spellEnd"/>
      <w:r>
        <w:rPr>
          <w:rFonts w:ascii="Gill Sans MT" w:hAnsi="Gill Sans MT"/>
        </w:rPr>
        <w:t xml:space="preserve"> surgeons each year for 4 years, excluding the </w:t>
      </w:r>
      <w:r w:rsidR="00F569BE">
        <w:rPr>
          <w:rFonts w:ascii="Gill Sans MT" w:hAnsi="Gill Sans MT"/>
        </w:rPr>
        <w:t xml:space="preserve">travel and </w:t>
      </w:r>
      <w:r>
        <w:rPr>
          <w:rFonts w:ascii="Gill Sans MT" w:hAnsi="Gill Sans MT"/>
        </w:rPr>
        <w:t xml:space="preserve">living costs for the surgeons in </w:t>
      </w:r>
      <w:proofErr w:type="spellStart"/>
      <w:r>
        <w:rPr>
          <w:rFonts w:ascii="Gill Sans MT" w:hAnsi="Gill Sans MT"/>
        </w:rPr>
        <w:t>Lorhran</w:t>
      </w:r>
      <w:proofErr w:type="spellEnd"/>
      <w:r>
        <w:rPr>
          <w:rFonts w:ascii="Gill Sans MT" w:hAnsi="Gill Sans MT"/>
        </w:rPr>
        <w:t>.</w:t>
      </w:r>
    </w:p>
    <w:p w:rsidR="002632DC" w:rsidRDefault="00F15DE5" w:rsidP="002159EF">
      <w:pPr>
        <w:spacing w:after="240" w:line="360" w:lineRule="auto"/>
        <w:ind w:firstLine="360"/>
        <w:rPr>
          <w:rFonts w:ascii="Gill Sans MT" w:hAnsi="Gill Sans MT"/>
        </w:rPr>
      </w:pPr>
      <w:r>
        <w:rPr>
          <w:rFonts w:ascii="Gill Sans MT" w:hAnsi="Gill Sans MT"/>
        </w:rPr>
        <w:t>When you e</w:t>
      </w:r>
      <w:r w:rsidR="00F569BE">
        <w:rPr>
          <w:rFonts w:ascii="Gill Sans MT" w:hAnsi="Gill Sans MT"/>
        </w:rPr>
        <w:t xml:space="preserve">xplain to the </w:t>
      </w:r>
      <w:proofErr w:type="spellStart"/>
      <w:r w:rsidR="00F569BE">
        <w:rPr>
          <w:rFonts w:ascii="Gill Sans MT" w:hAnsi="Gill Sans MT"/>
        </w:rPr>
        <w:t>Lorhranian</w:t>
      </w:r>
      <w:proofErr w:type="spellEnd"/>
      <w:r w:rsidR="00F569BE">
        <w:rPr>
          <w:rFonts w:ascii="Gill Sans MT" w:hAnsi="Gill Sans MT"/>
        </w:rPr>
        <w:t xml:space="preserve"> NHS that</w:t>
      </w:r>
      <w:r>
        <w:rPr>
          <w:rFonts w:ascii="Gill Sans MT" w:hAnsi="Gill Sans MT"/>
        </w:rPr>
        <w:t xml:space="preserve"> this transaction involves no exchange of funds between the two entities and further explain that the transaction is a swap of equal value, they readily accept your terms without further negotiation. </w:t>
      </w:r>
      <w:r w:rsidR="00F569BE">
        <w:rPr>
          <w:rFonts w:ascii="Gill Sans MT" w:hAnsi="Gill Sans MT"/>
        </w:rPr>
        <w:t xml:space="preserve"> Your </w:t>
      </w:r>
      <w:r w:rsidR="00F624F1">
        <w:rPr>
          <w:rFonts w:ascii="Gill Sans MT" w:hAnsi="Gill Sans MT"/>
        </w:rPr>
        <w:t>goal</w:t>
      </w:r>
      <w:r w:rsidR="00F569BE">
        <w:rPr>
          <w:rFonts w:ascii="Gill Sans MT" w:hAnsi="Gill Sans MT"/>
        </w:rPr>
        <w:t xml:space="preserve"> for this deal </w:t>
      </w:r>
      <w:r w:rsidR="00F624F1">
        <w:rPr>
          <w:rFonts w:ascii="Gill Sans MT" w:hAnsi="Gill Sans MT"/>
        </w:rPr>
        <w:t>was to obtain</w:t>
      </w:r>
      <w:r w:rsidR="00F569BE">
        <w:rPr>
          <w:rFonts w:ascii="Gill Sans MT" w:hAnsi="Gill Sans MT"/>
        </w:rPr>
        <w:t xml:space="preserve"> positive outcome for each side, and you seem to have exceeded in meeting that expectation.</w:t>
      </w:r>
    </w:p>
    <w:p w:rsidR="0045158B" w:rsidRDefault="0045158B" w:rsidP="002D36E8">
      <w:pPr>
        <w:spacing w:after="240" w:line="360" w:lineRule="auto"/>
        <w:rPr>
          <w:rFonts w:ascii="Gill Sans MT" w:hAnsi="Gill Sans MT"/>
        </w:rPr>
      </w:pPr>
      <w:r>
        <w:rPr>
          <w:rFonts w:ascii="Gill Sans MT" w:hAnsi="Gill Sans MT"/>
        </w:rPr>
        <w:br w:type="page"/>
      </w:r>
    </w:p>
    <w:p w:rsidR="0045158B" w:rsidRDefault="00A954A2" w:rsidP="0045158B">
      <w:pPr>
        <w:spacing w:after="360"/>
        <w:jc w:val="center"/>
        <w:rPr>
          <w:rFonts w:ascii="Gill Sans MT" w:hAnsi="Gill Sans MT"/>
          <w:b/>
          <w:sz w:val="32"/>
          <w:szCs w:val="32"/>
        </w:rPr>
      </w:pPr>
      <w:r>
        <w:rPr>
          <w:rFonts w:ascii="Gill Sans MT" w:hAnsi="Gill Sans MT"/>
          <w:b/>
          <w:sz w:val="32"/>
          <w:szCs w:val="32"/>
        </w:rPr>
        <w:lastRenderedPageBreak/>
        <w:t>CHAPTER 8</w:t>
      </w:r>
    </w:p>
    <w:p w:rsidR="0045158B" w:rsidRPr="00F331D2" w:rsidRDefault="0045158B" w:rsidP="0045158B">
      <w:pPr>
        <w:spacing w:after="360"/>
        <w:jc w:val="center"/>
        <w:rPr>
          <w:rFonts w:ascii="Gill Sans MT" w:hAnsi="Gill Sans MT"/>
          <w:b/>
          <w:sz w:val="32"/>
          <w:szCs w:val="32"/>
        </w:rPr>
      </w:pPr>
      <w:r w:rsidRPr="0045158B">
        <w:rPr>
          <w:rFonts w:ascii="Gill Sans MT" w:hAnsi="Gill Sans MT"/>
          <w:b/>
          <w:sz w:val="32"/>
          <w:szCs w:val="32"/>
        </w:rPr>
        <w:t>Valuation in Collaborations</w:t>
      </w:r>
    </w:p>
    <w:p w:rsidR="0045158B" w:rsidRPr="00215A0C" w:rsidRDefault="00A954A2" w:rsidP="002D36E8">
      <w:pPr>
        <w:tabs>
          <w:tab w:val="left" w:pos="360"/>
        </w:tabs>
        <w:spacing w:after="240" w:line="360" w:lineRule="auto"/>
        <w:rPr>
          <w:rFonts w:asciiTheme="minorHAnsi" w:hAnsiTheme="minorHAnsi" w:cstheme="minorHAnsi"/>
          <w:b/>
          <w:sz w:val="32"/>
          <w:szCs w:val="32"/>
        </w:rPr>
      </w:pPr>
      <w:r w:rsidRPr="00215A0C">
        <w:rPr>
          <w:rFonts w:asciiTheme="minorHAnsi" w:hAnsiTheme="minorHAnsi" w:cstheme="minorHAnsi"/>
          <w:b/>
          <w:sz w:val="32"/>
          <w:szCs w:val="32"/>
        </w:rPr>
        <w:t>8</w:t>
      </w:r>
      <w:r w:rsidR="0045158B" w:rsidRPr="00215A0C">
        <w:rPr>
          <w:rFonts w:asciiTheme="minorHAnsi" w:hAnsiTheme="minorHAnsi" w:cstheme="minorHAnsi"/>
          <w:b/>
          <w:sz w:val="32"/>
          <w:szCs w:val="32"/>
        </w:rPr>
        <w:t>.1</w:t>
      </w:r>
      <w:r w:rsidR="0045158B" w:rsidRPr="00215A0C">
        <w:rPr>
          <w:rFonts w:asciiTheme="minorHAnsi" w:hAnsiTheme="minorHAnsi" w:cstheme="minorHAnsi"/>
          <w:b/>
          <w:sz w:val="32"/>
          <w:szCs w:val="32"/>
        </w:rPr>
        <w:tab/>
        <w:t>Valuation in Collaborations</w:t>
      </w:r>
      <w:r w:rsidR="00C908DD" w:rsidRPr="00215A0C">
        <w:rPr>
          <w:rFonts w:asciiTheme="minorHAnsi" w:hAnsiTheme="minorHAnsi" w:cstheme="minorHAnsi"/>
          <w:b/>
          <w:sz w:val="32"/>
          <w:szCs w:val="32"/>
        </w:rPr>
        <w:t xml:space="preserve"> with Other Universities</w:t>
      </w:r>
    </w:p>
    <w:p w:rsidR="00F569BE" w:rsidRDefault="003F34BE" w:rsidP="002159EF">
      <w:pPr>
        <w:spacing w:after="240" w:line="360" w:lineRule="auto"/>
        <w:ind w:firstLine="360"/>
        <w:rPr>
          <w:rFonts w:ascii="Gill Sans MT" w:hAnsi="Gill Sans MT"/>
        </w:rPr>
      </w:pPr>
      <w:r w:rsidRPr="00B1316A">
        <w:rPr>
          <w:rFonts w:ascii="Gill Sans MT" w:hAnsi="Gill Sans MT"/>
        </w:rPr>
        <w:t xml:space="preserve">Dr. </w:t>
      </w:r>
      <w:r w:rsidR="00F569BE">
        <w:rPr>
          <w:rFonts w:ascii="Gill Sans MT" w:hAnsi="Gill Sans MT"/>
        </w:rPr>
        <w:t xml:space="preserve">Chris </w:t>
      </w:r>
      <w:proofErr w:type="spellStart"/>
      <w:r w:rsidRPr="00B1316A">
        <w:rPr>
          <w:rFonts w:ascii="Gill Sans MT" w:hAnsi="Gill Sans MT"/>
        </w:rPr>
        <w:t>Wree</w:t>
      </w:r>
      <w:proofErr w:type="spellEnd"/>
      <w:r w:rsidRPr="00B1316A">
        <w:rPr>
          <w:rFonts w:ascii="Gill Sans MT" w:hAnsi="Gill Sans MT"/>
        </w:rPr>
        <w:t xml:space="preserve">-Ling of the Physics Dept. has developed a pioneering theory in particle physics known as “Jurassic string theory.”  The theory is so advanced that only a handful of the world’s top scientists can understand it well enough to evaluate it.  Whether the theory becomes accepted or </w:t>
      </w:r>
      <w:r w:rsidR="00F569BE">
        <w:rPr>
          <w:rFonts w:ascii="Gill Sans MT" w:hAnsi="Gill Sans MT"/>
        </w:rPr>
        <w:t xml:space="preserve">ultimately </w:t>
      </w:r>
      <w:r w:rsidRPr="00B1316A">
        <w:rPr>
          <w:rFonts w:ascii="Gill Sans MT" w:hAnsi="Gill Sans MT"/>
        </w:rPr>
        <w:t xml:space="preserve">gets discarded, it has placed Dr. </w:t>
      </w:r>
      <w:proofErr w:type="spellStart"/>
      <w:r w:rsidRPr="00B1316A">
        <w:rPr>
          <w:rFonts w:ascii="Gill Sans MT" w:hAnsi="Gill Sans MT"/>
        </w:rPr>
        <w:t>Wree</w:t>
      </w:r>
      <w:proofErr w:type="spellEnd"/>
      <w:r w:rsidRPr="00B1316A">
        <w:rPr>
          <w:rFonts w:ascii="Gill Sans MT" w:hAnsi="Gill Sans MT"/>
        </w:rPr>
        <w:t xml:space="preserve">-Ling on the list of </w:t>
      </w:r>
      <w:r w:rsidR="00F624F1">
        <w:rPr>
          <w:rFonts w:ascii="Gill Sans MT" w:hAnsi="Gill Sans MT"/>
        </w:rPr>
        <w:t xml:space="preserve">the world’s </w:t>
      </w:r>
      <w:r w:rsidRPr="00B1316A">
        <w:rPr>
          <w:rFonts w:ascii="Gill Sans MT" w:hAnsi="Gill Sans MT"/>
        </w:rPr>
        <w:t>top physicists.  The university is doi</w:t>
      </w:r>
      <w:r w:rsidR="00B1316A">
        <w:rPr>
          <w:rFonts w:ascii="Gill Sans MT" w:hAnsi="Gill Sans MT"/>
        </w:rPr>
        <w:t xml:space="preserve">ng everything it can to keep Dr. </w:t>
      </w:r>
      <w:proofErr w:type="spellStart"/>
      <w:r w:rsidR="00B1316A">
        <w:rPr>
          <w:rFonts w:ascii="Gill Sans MT" w:hAnsi="Gill Sans MT"/>
        </w:rPr>
        <w:t>Wree</w:t>
      </w:r>
      <w:proofErr w:type="spellEnd"/>
      <w:r w:rsidR="00B1316A">
        <w:rPr>
          <w:rFonts w:ascii="Gill Sans MT" w:hAnsi="Gill Sans MT"/>
        </w:rPr>
        <w:t>-Ling</w:t>
      </w:r>
      <w:r w:rsidRPr="00B1316A">
        <w:rPr>
          <w:rFonts w:ascii="Gill Sans MT" w:hAnsi="Gill Sans MT"/>
        </w:rPr>
        <w:t xml:space="preserve"> at NUE and not take a top position in the developed world.  </w:t>
      </w:r>
    </w:p>
    <w:p w:rsidR="0045158B" w:rsidRDefault="003F34BE" w:rsidP="002159EF">
      <w:pPr>
        <w:spacing w:after="240" w:line="360" w:lineRule="auto"/>
        <w:ind w:firstLine="360"/>
        <w:rPr>
          <w:rFonts w:ascii="Gill Sans MT" w:hAnsi="Gill Sans MT"/>
        </w:rPr>
      </w:pPr>
      <w:r w:rsidRPr="00B1316A">
        <w:rPr>
          <w:rFonts w:ascii="Gill Sans MT" w:hAnsi="Gill Sans MT"/>
        </w:rPr>
        <w:t>A consortium of the world’s top universities has asked</w:t>
      </w:r>
      <w:r w:rsidR="00F569BE">
        <w:rPr>
          <w:rFonts w:ascii="Gill Sans MT" w:hAnsi="Gill Sans MT"/>
        </w:rPr>
        <w:t xml:space="preserve"> that Dr. </w:t>
      </w:r>
      <w:proofErr w:type="spellStart"/>
      <w:r w:rsidR="00F569BE">
        <w:rPr>
          <w:rFonts w:ascii="Gill Sans MT" w:hAnsi="Gill Sans MT"/>
        </w:rPr>
        <w:t>Wree</w:t>
      </w:r>
      <w:proofErr w:type="spellEnd"/>
      <w:r w:rsidR="00F569BE">
        <w:rPr>
          <w:rFonts w:ascii="Gill Sans MT" w:hAnsi="Gill Sans MT"/>
        </w:rPr>
        <w:t>-Ling’s papers on Jurassic string theory</w:t>
      </w:r>
      <w:r w:rsidRPr="00B1316A">
        <w:rPr>
          <w:rFonts w:ascii="Gill Sans MT" w:hAnsi="Gill Sans MT"/>
        </w:rPr>
        <w:t xml:space="preserve"> be in</w:t>
      </w:r>
      <w:r w:rsidR="00F569BE">
        <w:rPr>
          <w:rFonts w:ascii="Gill Sans MT" w:hAnsi="Gill Sans MT"/>
        </w:rPr>
        <w:t>cluded in a collaborative program</w:t>
      </w:r>
      <w:r w:rsidRPr="00B1316A">
        <w:rPr>
          <w:rFonts w:ascii="Gill Sans MT" w:hAnsi="Gill Sans MT"/>
        </w:rPr>
        <w:t xml:space="preserve"> they are developing.  The first part of the collaboration invo</w:t>
      </w:r>
      <w:r w:rsidR="00F569BE">
        <w:rPr>
          <w:rFonts w:ascii="Gill Sans MT" w:hAnsi="Gill Sans MT"/>
        </w:rPr>
        <w:t>lves a combined effort to produce</w:t>
      </w:r>
      <w:r w:rsidRPr="00B1316A">
        <w:rPr>
          <w:rFonts w:ascii="Gill Sans MT" w:hAnsi="Gill Sans MT"/>
        </w:rPr>
        <w:t xml:space="preserve"> materials like flash cards, tutorials and other </w:t>
      </w:r>
      <w:r w:rsidR="00130DA7">
        <w:rPr>
          <w:rFonts w:ascii="Gill Sans MT" w:hAnsi="Gill Sans MT"/>
        </w:rPr>
        <w:t xml:space="preserve">training </w:t>
      </w:r>
      <w:r w:rsidRPr="00B1316A">
        <w:rPr>
          <w:rFonts w:ascii="Gill Sans MT" w:hAnsi="Gill Sans MT"/>
        </w:rPr>
        <w:t xml:space="preserve">materials for </w:t>
      </w:r>
      <w:r w:rsidR="00130DA7">
        <w:rPr>
          <w:rFonts w:ascii="Gill Sans MT" w:hAnsi="Gill Sans MT"/>
        </w:rPr>
        <w:t xml:space="preserve">physics </w:t>
      </w:r>
      <w:r w:rsidRPr="00B1316A">
        <w:rPr>
          <w:rFonts w:ascii="Gill Sans MT" w:hAnsi="Gill Sans MT"/>
        </w:rPr>
        <w:t>students and scientists</w:t>
      </w:r>
      <w:r w:rsidR="00944CAE" w:rsidRPr="00B1316A">
        <w:rPr>
          <w:rFonts w:ascii="Gill Sans MT" w:hAnsi="Gill Sans MT"/>
        </w:rPr>
        <w:t xml:space="preserve"> worldwide</w:t>
      </w:r>
      <w:r w:rsidRPr="00B1316A">
        <w:rPr>
          <w:rFonts w:ascii="Gill Sans MT" w:hAnsi="Gill Sans MT"/>
        </w:rPr>
        <w:t>.  The second part of the collaboration involves further scientific research</w:t>
      </w:r>
      <w:r w:rsidR="00130DA7">
        <w:rPr>
          <w:rFonts w:ascii="Gill Sans MT" w:hAnsi="Gill Sans MT"/>
        </w:rPr>
        <w:t xml:space="preserve"> into various advanced physics theories</w:t>
      </w:r>
      <w:r w:rsidRPr="00B1316A">
        <w:rPr>
          <w:rFonts w:ascii="Gill Sans MT" w:hAnsi="Gill Sans MT"/>
        </w:rPr>
        <w:t xml:space="preserve">.  You need to evaluate the proposals for collaboration to make sure that NUE’s rights are appropriately recognized and that Dr. </w:t>
      </w:r>
      <w:proofErr w:type="spellStart"/>
      <w:r w:rsidRPr="00B1316A">
        <w:rPr>
          <w:rFonts w:ascii="Gill Sans MT" w:hAnsi="Gill Sans MT"/>
        </w:rPr>
        <w:t>Wree</w:t>
      </w:r>
      <w:proofErr w:type="spellEnd"/>
      <w:r w:rsidRPr="00B1316A">
        <w:rPr>
          <w:rFonts w:ascii="Gill Sans MT" w:hAnsi="Gill Sans MT"/>
        </w:rPr>
        <w:t>-Ling is sufficiently happy that he won’t go els</w:t>
      </w:r>
      <w:r w:rsidR="00130DA7">
        <w:rPr>
          <w:rFonts w:ascii="Gill Sans MT" w:hAnsi="Gill Sans MT"/>
        </w:rPr>
        <w:t xml:space="preserve">ewhere.  </w:t>
      </w:r>
      <w:r w:rsidRPr="00B1316A">
        <w:rPr>
          <w:rFonts w:ascii="Gill Sans MT" w:hAnsi="Gill Sans MT"/>
        </w:rPr>
        <w:t xml:space="preserve">Dr. </w:t>
      </w:r>
      <w:proofErr w:type="spellStart"/>
      <w:r w:rsidRPr="00B1316A">
        <w:rPr>
          <w:rFonts w:ascii="Gill Sans MT" w:hAnsi="Gill Sans MT"/>
        </w:rPr>
        <w:t>Wree</w:t>
      </w:r>
      <w:proofErr w:type="spellEnd"/>
      <w:r w:rsidRPr="00B1316A">
        <w:rPr>
          <w:rFonts w:ascii="Gill Sans MT" w:hAnsi="Gill Sans MT"/>
        </w:rPr>
        <w:t xml:space="preserve">-Ling’s theory was </w:t>
      </w:r>
      <w:r w:rsidR="00130DA7">
        <w:rPr>
          <w:rFonts w:ascii="Gill Sans MT" w:hAnsi="Gill Sans MT"/>
        </w:rPr>
        <w:t xml:space="preserve">ironically </w:t>
      </w:r>
      <w:r w:rsidRPr="00B1316A">
        <w:rPr>
          <w:rFonts w:ascii="Gill Sans MT" w:hAnsi="Gill Sans MT"/>
        </w:rPr>
        <w:t xml:space="preserve">inspired by the centuries’ old </w:t>
      </w:r>
      <w:proofErr w:type="spellStart"/>
      <w:r w:rsidRPr="00B1316A">
        <w:rPr>
          <w:rFonts w:ascii="Gill Sans MT" w:hAnsi="Gill Sans MT"/>
        </w:rPr>
        <w:t>Erehwonian</w:t>
      </w:r>
      <w:proofErr w:type="spellEnd"/>
      <w:r w:rsidRPr="00B1316A">
        <w:rPr>
          <w:rFonts w:ascii="Gill Sans MT" w:hAnsi="Gill Sans MT"/>
        </w:rPr>
        <w:t xml:space="preserve"> myth of the </w:t>
      </w:r>
      <w:proofErr w:type="spellStart"/>
      <w:r w:rsidRPr="00B1316A">
        <w:rPr>
          <w:rFonts w:ascii="Gill Sans MT" w:hAnsi="Gill Sans MT"/>
        </w:rPr>
        <w:t>Gortha</w:t>
      </w:r>
      <w:proofErr w:type="spellEnd"/>
      <w:r w:rsidRPr="00B1316A">
        <w:rPr>
          <w:rFonts w:ascii="Gill Sans MT" w:hAnsi="Gill Sans MT"/>
        </w:rPr>
        <w:t>, which possibly suggests oth</w:t>
      </w:r>
      <w:r w:rsidR="00130DA7">
        <w:rPr>
          <w:rFonts w:ascii="Gill Sans MT" w:hAnsi="Gill Sans MT"/>
        </w:rPr>
        <w:t>er forms of Intellectual Assets, especially if Jurassic string theory gains acceptance.</w:t>
      </w:r>
    </w:p>
    <w:p w:rsidR="00B1316A" w:rsidRDefault="00B1316A" w:rsidP="002159EF">
      <w:pPr>
        <w:spacing w:after="240" w:line="360" w:lineRule="auto"/>
        <w:ind w:firstLine="360"/>
        <w:rPr>
          <w:rFonts w:ascii="Gill Sans MT" w:hAnsi="Gill Sans MT"/>
        </w:rPr>
      </w:pPr>
      <w:r>
        <w:rPr>
          <w:rFonts w:ascii="Gill Sans MT" w:hAnsi="Gill Sans MT"/>
        </w:rPr>
        <w:t xml:space="preserve">Your first objective is to make certain that nothing more than non-exclusive rights are transferred to the consortium.  You don’t want to inadvertently surrender all the rights related to Dr. </w:t>
      </w:r>
      <w:proofErr w:type="spellStart"/>
      <w:r>
        <w:rPr>
          <w:rFonts w:ascii="Gill Sans MT" w:hAnsi="Gill Sans MT"/>
        </w:rPr>
        <w:t>Wree</w:t>
      </w:r>
      <w:proofErr w:type="spellEnd"/>
      <w:r>
        <w:rPr>
          <w:rFonts w:ascii="Gill Sans MT" w:hAnsi="Gill Sans MT"/>
        </w:rPr>
        <w:t>-Ling’s theories to the consortium.</w:t>
      </w:r>
      <w:r w:rsidR="00130DA7">
        <w:rPr>
          <w:rFonts w:ascii="Gill Sans MT" w:hAnsi="Gill Sans MT"/>
        </w:rPr>
        <w:t xml:space="preserve">  The consortium has thus far not mentioned anything about remuneration or profit sharing.</w:t>
      </w:r>
    </w:p>
    <w:p w:rsidR="00BA326B" w:rsidRDefault="00BA326B" w:rsidP="002159EF">
      <w:pPr>
        <w:spacing w:after="240" w:line="360" w:lineRule="auto"/>
        <w:ind w:firstLine="360"/>
        <w:rPr>
          <w:rFonts w:ascii="Gill Sans MT" w:hAnsi="Gill Sans MT"/>
        </w:rPr>
      </w:pPr>
      <w:r>
        <w:rPr>
          <w:rFonts w:ascii="Gill Sans MT" w:hAnsi="Gill Sans MT"/>
        </w:rPr>
        <w:t xml:space="preserve">You assume that the participants will share the profits equally.  </w:t>
      </w:r>
      <w:proofErr w:type="gramStart"/>
      <w:r>
        <w:rPr>
          <w:rFonts w:ascii="Gill Sans MT" w:hAnsi="Gill Sans MT"/>
        </w:rPr>
        <w:t xml:space="preserve">If so, you want to make sure that the contributions of the others are comparable to the materials contributed by Dr. </w:t>
      </w:r>
      <w:proofErr w:type="spellStart"/>
      <w:r>
        <w:rPr>
          <w:rFonts w:ascii="Gill Sans MT" w:hAnsi="Gill Sans MT"/>
        </w:rPr>
        <w:t>Wree</w:t>
      </w:r>
      <w:proofErr w:type="spellEnd"/>
      <w:r>
        <w:rPr>
          <w:rFonts w:ascii="Gill Sans MT" w:hAnsi="Gill Sans MT"/>
        </w:rPr>
        <w:t>-Ling.</w:t>
      </w:r>
      <w:proofErr w:type="gramEnd"/>
      <w:r w:rsidR="00130DA7">
        <w:rPr>
          <w:rFonts w:ascii="Gill Sans MT" w:hAnsi="Gill Sans MT"/>
        </w:rPr>
        <w:t xml:space="preserve">  </w:t>
      </w:r>
      <w:r>
        <w:rPr>
          <w:rFonts w:ascii="Gill Sans MT" w:hAnsi="Gill Sans MT"/>
        </w:rPr>
        <w:t xml:space="preserve">You ask Dr. </w:t>
      </w:r>
      <w:proofErr w:type="spellStart"/>
      <w:r>
        <w:rPr>
          <w:rFonts w:ascii="Gill Sans MT" w:hAnsi="Gill Sans MT"/>
        </w:rPr>
        <w:t>Wree</w:t>
      </w:r>
      <w:proofErr w:type="spellEnd"/>
      <w:r>
        <w:rPr>
          <w:rFonts w:ascii="Gill Sans MT" w:hAnsi="Gill Sans MT"/>
        </w:rPr>
        <w:t xml:space="preserve">-Ling who else is contributing in </w:t>
      </w:r>
      <w:r>
        <w:rPr>
          <w:rFonts w:ascii="Gill Sans MT" w:hAnsi="Gill Sans MT"/>
        </w:rPr>
        <w:lastRenderedPageBreak/>
        <w:t xml:space="preserve">the project and what they have indicated they would be willing to contribute. </w:t>
      </w:r>
      <w:r w:rsidR="00130DA7">
        <w:rPr>
          <w:rFonts w:ascii="Gill Sans MT" w:hAnsi="Gill Sans MT"/>
        </w:rPr>
        <w:t xml:space="preserve"> You ask Dr. </w:t>
      </w:r>
      <w:proofErr w:type="spellStart"/>
      <w:r w:rsidR="00130DA7">
        <w:rPr>
          <w:rFonts w:ascii="Gill Sans MT" w:hAnsi="Gill Sans MT"/>
        </w:rPr>
        <w:t>Wree</w:t>
      </w:r>
      <w:proofErr w:type="spellEnd"/>
      <w:r w:rsidR="00130DA7">
        <w:rPr>
          <w:rFonts w:ascii="Gill Sans MT" w:hAnsi="Gill Sans MT"/>
        </w:rPr>
        <w:t>-Ling how these proposed</w:t>
      </w:r>
      <w:r>
        <w:rPr>
          <w:rFonts w:ascii="Gill Sans MT" w:hAnsi="Gill Sans MT"/>
        </w:rPr>
        <w:t xml:space="preserve"> contributions compare</w:t>
      </w:r>
      <w:r w:rsidR="00085416">
        <w:rPr>
          <w:rFonts w:ascii="Gill Sans MT" w:hAnsi="Gill Sans MT"/>
        </w:rPr>
        <w:t xml:space="preserve"> with his.  You realize that Dr. </w:t>
      </w:r>
      <w:proofErr w:type="spellStart"/>
      <w:r w:rsidR="00085416">
        <w:rPr>
          <w:rFonts w:ascii="Gill Sans MT" w:hAnsi="Gill Sans MT"/>
        </w:rPr>
        <w:t>Wree</w:t>
      </w:r>
      <w:proofErr w:type="spellEnd"/>
      <w:r w:rsidR="00085416">
        <w:rPr>
          <w:rFonts w:ascii="Gill Sans MT" w:hAnsi="Gill Sans MT"/>
        </w:rPr>
        <w:t>-Ling is likely to either</w:t>
      </w:r>
      <w:r w:rsidR="00130DA7">
        <w:rPr>
          <w:rFonts w:ascii="Gill Sans MT" w:hAnsi="Gill Sans MT"/>
        </w:rPr>
        <w:t xml:space="preserve"> be too arrogant to give you an</w:t>
      </w:r>
      <w:r w:rsidR="00085416">
        <w:rPr>
          <w:rFonts w:ascii="Gill Sans MT" w:hAnsi="Gill Sans MT"/>
        </w:rPr>
        <w:t xml:space="preserve"> accurate description – or too humble to give you an accurate description.  However, he is an expert in this field, so you have the opportunity to gain some useful information from him.  For example, he tells you that while Dr. Colbert from the Alaskan Institute for Advanced Physics is the world’s greatest expert on </w:t>
      </w:r>
      <w:r w:rsidR="00130DA7">
        <w:rPr>
          <w:rFonts w:ascii="Gill Sans MT" w:hAnsi="Gill Sans MT"/>
        </w:rPr>
        <w:t xml:space="preserve">star </w:t>
      </w:r>
      <w:r w:rsidR="00085416">
        <w:rPr>
          <w:rFonts w:ascii="Gill Sans MT" w:hAnsi="Gill Sans MT"/>
        </w:rPr>
        <w:t xml:space="preserve">rope theory that his proposed contribution to the </w:t>
      </w:r>
      <w:r w:rsidR="00130DA7">
        <w:rPr>
          <w:rFonts w:ascii="Gill Sans MT" w:hAnsi="Gill Sans MT"/>
        </w:rPr>
        <w:t xml:space="preserve">consortium </w:t>
      </w:r>
      <w:r w:rsidR="00085416">
        <w:rPr>
          <w:rFonts w:ascii="Gill Sans MT" w:hAnsi="Gill Sans MT"/>
        </w:rPr>
        <w:t xml:space="preserve">materials relate only to string theory and would generally be less valuable than if he contributed something related to rope theory.   On the other hand, he tells you that Dr. O’Reilly from the Flemish Physics University has developed a startling new theory regarding classical Newtonian physics </w:t>
      </w:r>
      <w:r w:rsidR="00130DA7">
        <w:rPr>
          <w:rFonts w:ascii="Gill Sans MT" w:hAnsi="Gill Sans MT"/>
        </w:rPr>
        <w:t>and that Dr. O’Reilly</w:t>
      </w:r>
      <w:r w:rsidR="00085416">
        <w:rPr>
          <w:rFonts w:ascii="Gill Sans MT" w:hAnsi="Gill Sans MT"/>
        </w:rPr>
        <w:t xml:space="preserve"> is proposing to include this very theory among the materials that he provides.</w:t>
      </w:r>
      <w:r w:rsidR="00130DA7">
        <w:rPr>
          <w:rFonts w:ascii="Gill Sans MT" w:hAnsi="Gill Sans MT"/>
        </w:rPr>
        <w:t xml:space="preserve">  Dr. </w:t>
      </w:r>
      <w:proofErr w:type="spellStart"/>
      <w:r w:rsidR="00130DA7">
        <w:rPr>
          <w:rFonts w:ascii="Gill Sans MT" w:hAnsi="Gill Sans MT"/>
        </w:rPr>
        <w:t>Wree</w:t>
      </w:r>
      <w:proofErr w:type="spellEnd"/>
      <w:r w:rsidR="00130DA7">
        <w:rPr>
          <w:rFonts w:ascii="Gill Sans MT" w:hAnsi="Gill Sans MT"/>
        </w:rPr>
        <w:t>-Ling comments that on balance the contributions are comparable to his.</w:t>
      </w:r>
    </w:p>
    <w:p w:rsidR="00085416" w:rsidRDefault="00085416" w:rsidP="002159EF">
      <w:pPr>
        <w:spacing w:after="240" w:line="360" w:lineRule="auto"/>
        <w:ind w:firstLine="360"/>
        <w:rPr>
          <w:rFonts w:ascii="Gill Sans MT" w:hAnsi="Gill Sans MT"/>
        </w:rPr>
      </w:pPr>
      <w:r>
        <w:rPr>
          <w:rFonts w:ascii="Gill Sans MT" w:hAnsi="Gill Sans MT"/>
        </w:rPr>
        <w:t xml:space="preserve">As a backstop to the information provided by Dr. </w:t>
      </w:r>
      <w:proofErr w:type="spellStart"/>
      <w:r>
        <w:rPr>
          <w:rFonts w:ascii="Gill Sans MT" w:hAnsi="Gill Sans MT"/>
        </w:rPr>
        <w:t>Wree</w:t>
      </w:r>
      <w:proofErr w:type="spellEnd"/>
      <w:r>
        <w:rPr>
          <w:rFonts w:ascii="Gill Sans MT" w:hAnsi="Gill Sans MT"/>
        </w:rPr>
        <w:t xml:space="preserve">-Ling, you decide to ask some of his colleagues </w:t>
      </w:r>
      <w:r w:rsidR="00CD2393">
        <w:rPr>
          <w:rFonts w:ascii="Gill Sans MT" w:hAnsi="Gill Sans MT"/>
        </w:rPr>
        <w:t xml:space="preserve">in the Physics Dept. </w:t>
      </w:r>
      <w:r>
        <w:rPr>
          <w:rFonts w:ascii="Gill Sans MT" w:hAnsi="Gill Sans MT"/>
        </w:rPr>
        <w:t xml:space="preserve">the same questions.  They tell you that Dr. </w:t>
      </w:r>
      <w:proofErr w:type="spellStart"/>
      <w:r>
        <w:rPr>
          <w:rFonts w:ascii="Gill Sans MT" w:hAnsi="Gill Sans MT"/>
        </w:rPr>
        <w:t>Wree</w:t>
      </w:r>
      <w:proofErr w:type="spellEnd"/>
      <w:r>
        <w:rPr>
          <w:rFonts w:ascii="Gill Sans MT" w:hAnsi="Gill Sans MT"/>
        </w:rPr>
        <w:t>-Ling is generally very humble but not so humble that he doesn’t understand when he has developed something of global interest.</w:t>
      </w:r>
      <w:r w:rsidR="00CD2393">
        <w:rPr>
          <w:rFonts w:ascii="Gill Sans MT" w:hAnsi="Gill Sans MT"/>
        </w:rPr>
        <w:t xml:space="preserve">  They also tell you that Dr. </w:t>
      </w:r>
      <w:proofErr w:type="spellStart"/>
      <w:r w:rsidR="00CD2393">
        <w:rPr>
          <w:rFonts w:ascii="Gill Sans MT" w:hAnsi="Gill Sans MT"/>
        </w:rPr>
        <w:t>Wree</w:t>
      </w:r>
      <w:proofErr w:type="spellEnd"/>
      <w:r w:rsidR="00CD2393">
        <w:rPr>
          <w:rFonts w:ascii="Gill Sans MT" w:hAnsi="Gill Sans MT"/>
        </w:rPr>
        <w:t>-Ling is on the editorial review committee for several physics journals and that he is exceptionally good at dispassionately critiquing and evaluating the work of his peers.</w:t>
      </w:r>
    </w:p>
    <w:p w:rsidR="00085416" w:rsidRDefault="00085416" w:rsidP="002159EF">
      <w:pPr>
        <w:spacing w:after="240" w:line="360" w:lineRule="auto"/>
        <w:ind w:firstLine="360"/>
        <w:rPr>
          <w:rFonts w:ascii="Gill Sans MT" w:hAnsi="Gill Sans MT"/>
        </w:rPr>
      </w:pPr>
      <w:r>
        <w:rPr>
          <w:rFonts w:ascii="Gill Sans MT" w:hAnsi="Gill Sans MT"/>
        </w:rPr>
        <w:t xml:space="preserve">You conclude from this that if all the </w:t>
      </w:r>
      <w:r w:rsidR="00D42DCD">
        <w:rPr>
          <w:rFonts w:ascii="Gill Sans MT" w:hAnsi="Gill Sans MT"/>
        </w:rPr>
        <w:t>participants’</w:t>
      </w:r>
      <w:r>
        <w:rPr>
          <w:rFonts w:ascii="Gill Sans MT" w:hAnsi="Gill Sans MT"/>
        </w:rPr>
        <w:t xml:space="preserve"> contributions are equal, more or less, and if </w:t>
      </w:r>
      <w:r w:rsidR="00D42DCD">
        <w:rPr>
          <w:rFonts w:ascii="Gill Sans MT" w:hAnsi="Gill Sans MT"/>
        </w:rPr>
        <w:t>their</w:t>
      </w:r>
      <w:r>
        <w:rPr>
          <w:rFonts w:ascii="Gill Sans MT" w:hAnsi="Gill Sans MT"/>
        </w:rPr>
        <w:t xml:space="preserve"> share of the profits is equal, then NUE should participate.  You can save the development of a formal revenue projection for a later day.</w:t>
      </w:r>
      <w:r w:rsidR="00CD2393">
        <w:rPr>
          <w:rFonts w:ascii="Gill Sans MT" w:hAnsi="Gill Sans MT"/>
        </w:rPr>
        <w:t xml:space="preserve">  So long as the university is getting an appropriate share of the revenue pie, you don’t really need to calculate the size of the pie.  It’s fairly clear to you that participating in this consortium will be of great benefit to the university.</w:t>
      </w:r>
    </w:p>
    <w:p w:rsidR="00DB6C58" w:rsidRDefault="00DB6C58" w:rsidP="002D36E8">
      <w:pPr>
        <w:spacing w:after="240" w:line="360" w:lineRule="auto"/>
        <w:rPr>
          <w:rFonts w:ascii="Gill Sans MT" w:hAnsi="Gill Sans MT"/>
        </w:rPr>
      </w:pPr>
    </w:p>
    <w:p w:rsidR="00395253" w:rsidRDefault="00395253">
      <w:pPr>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br w:type="page"/>
      </w:r>
    </w:p>
    <w:p w:rsidR="00C908DD" w:rsidRPr="009A73B3" w:rsidRDefault="00A954A2" w:rsidP="002D36E8">
      <w:pPr>
        <w:tabs>
          <w:tab w:val="left" w:pos="360"/>
        </w:tabs>
        <w:spacing w:after="240" w:line="360" w:lineRule="auto"/>
        <w:rPr>
          <w:rFonts w:asciiTheme="minorHAnsi" w:hAnsiTheme="minorHAnsi" w:cstheme="minorHAnsi"/>
          <w:b/>
          <w:sz w:val="32"/>
          <w:szCs w:val="32"/>
        </w:rPr>
      </w:pPr>
      <w:r w:rsidRPr="009A73B3">
        <w:rPr>
          <w:rFonts w:asciiTheme="minorHAnsi" w:hAnsiTheme="minorHAnsi" w:cstheme="minorHAnsi"/>
          <w:b/>
          <w:sz w:val="32"/>
          <w:szCs w:val="32"/>
        </w:rPr>
        <w:lastRenderedPageBreak/>
        <w:t>8</w:t>
      </w:r>
      <w:r w:rsidR="00C908DD" w:rsidRPr="009A73B3">
        <w:rPr>
          <w:rFonts w:asciiTheme="minorHAnsi" w:hAnsiTheme="minorHAnsi" w:cstheme="minorHAnsi"/>
          <w:b/>
          <w:sz w:val="32"/>
          <w:szCs w:val="32"/>
        </w:rPr>
        <w:t>.2</w:t>
      </w:r>
      <w:r w:rsidR="00C908DD" w:rsidRPr="009A73B3">
        <w:rPr>
          <w:rFonts w:asciiTheme="minorHAnsi" w:hAnsiTheme="minorHAnsi" w:cstheme="minorHAnsi"/>
          <w:b/>
          <w:sz w:val="32"/>
          <w:szCs w:val="32"/>
        </w:rPr>
        <w:tab/>
        <w:t>Valuation in Collaborations with Other Institutes</w:t>
      </w:r>
    </w:p>
    <w:p w:rsidR="007C67A8" w:rsidRDefault="009473A4" w:rsidP="002159EF">
      <w:pPr>
        <w:spacing w:after="240" w:line="360" w:lineRule="auto"/>
        <w:ind w:firstLine="360"/>
        <w:rPr>
          <w:rFonts w:ascii="Gill Sans MT" w:hAnsi="Gill Sans MT"/>
        </w:rPr>
      </w:pPr>
      <w:r w:rsidRPr="007C67A8">
        <w:rPr>
          <w:rFonts w:ascii="Gill Sans MT" w:hAnsi="Gill Sans MT"/>
        </w:rPr>
        <w:t xml:space="preserve">Prof. </w:t>
      </w:r>
      <w:r w:rsidR="000545BF">
        <w:rPr>
          <w:rFonts w:ascii="Gill Sans MT" w:hAnsi="Gill Sans MT"/>
        </w:rPr>
        <w:t xml:space="preserve">Gino </w:t>
      </w:r>
      <w:proofErr w:type="spellStart"/>
      <w:r w:rsidRPr="007C67A8">
        <w:rPr>
          <w:rFonts w:ascii="Gill Sans MT" w:hAnsi="Gill Sans MT"/>
        </w:rPr>
        <w:t>Karmli</w:t>
      </w:r>
      <w:proofErr w:type="spellEnd"/>
      <w:r w:rsidRPr="007C67A8">
        <w:rPr>
          <w:rFonts w:ascii="Gill Sans MT" w:hAnsi="Gill Sans MT"/>
        </w:rPr>
        <w:t xml:space="preserve"> has conducted experiments with various endothermic chemicals.  He has developed some new c</w:t>
      </w:r>
      <w:r w:rsidR="000545BF">
        <w:rPr>
          <w:rFonts w:ascii="Gill Sans MT" w:hAnsi="Gill Sans MT"/>
        </w:rPr>
        <w:t>hemical substances</w:t>
      </w:r>
      <w:r w:rsidRPr="007C67A8">
        <w:rPr>
          <w:rFonts w:ascii="Gill Sans MT" w:hAnsi="Gill Sans MT"/>
        </w:rPr>
        <w:t xml:space="preserve"> and exploited existing properties of other chemicals in previously </w:t>
      </w:r>
      <w:r w:rsidR="000545BF">
        <w:rPr>
          <w:rFonts w:ascii="Gill Sans MT" w:hAnsi="Gill Sans MT"/>
        </w:rPr>
        <w:t>un</w:t>
      </w:r>
      <w:r w:rsidRPr="007C67A8">
        <w:rPr>
          <w:rFonts w:ascii="Gill Sans MT" w:hAnsi="Gill Sans MT"/>
        </w:rPr>
        <w:t xml:space="preserve">known ways.  His work has been patented but he has also developed a vast amount of </w:t>
      </w:r>
      <w:r w:rsidR="004A3609" w:rsidRPr="007C67A8">
        <w:rPr>
          <w:rFonts w:ascii="Gill Sans MT" w:hAnsi="Gill Sans MT"/>
        </w:rPr>
        <w:t>know-how</w:t>
      </w:r>
      <w:r w:rsidRPr="007C67A8">
        <w:rPr>
          <w:rFonts w:ascii="Gill Sans MT" w:hAnsi="Gill Sans MT"/>
        </w:rPr>
        <w:t xml:space="preserve"> as well as some trade secrets.  The endothermic area has been growing recently</w:t>
      </w:r>
      <w:r w:rsidR="000545BF">
        <w:rPr>
          <w:rFonts w:ascii="Gill Sans MT" w:hAnsi="Gill Sans MT"/>
        </w:rPr>
        <w:t>,</w:t>
      </w:r>
      <w:r w:rsidRPr="007C67A8">
        <w:rPr>
          <w:rFonts w:ascii="Gill Sans MT" w:hAnsi="Gill Sans MT"/>
        </w:rPr>
        <w:t xml:space="preserve"> and Prof. </w:t>
      </w:r>
      <w:proofErr w:type="spellStart"/>
      <w:r w:rsidRPr="007C67A8">
        <w:rPr>
          <w:rFonts w:ascii="Gill Sans MT" w:hAnsi="Gill Sans MT"/>
        </w:rPr>
        <w:t>Kar</w:t>
      </w:r>
      <w:r w:rsidR="000545BF">
        <w:rPr>
          <w:rFonts w:ascii="Gill Sans MT" w:hAnsi="Gill Sans MT"/>
        </w:rPr>
        <w:t>mli</w:t>
      </w:r>
      <w:proofErr w:type="spellEnd"/>
      <w:r w:rsidR="000545BF">
        <w:rPr>
          <w:rFonts w:ascii="Gill Sans MT" w:hAnsi="Gill Sans MT"/>
        </w:rPr>
        <w:t xml:space="preserve"> has been asked to join </w:t>
      </w:r>
      <w:r w:rsidRPr="007C67A8">
        <w:rPr>
          <w:rFonts w:ascii="Gill Sans MT" w:hAnsi="Gill Sans MT"/>
        </w:rPr>
        <w:t xml:space="preserve">a network of other institutes researching endothermic chemicals.  </w:t>
      </w:r>
    </w:p>
    <w:p w:rsidR="00C908DD" w:rsidRDefault="007C67A8" w:rsidP="002159EF">
      <w:pPr>
        <w:spacing w:after="240" w:line="360" w:lineRule="auto"/>
        <w:ind w:firstLine="360"/>
        <w:rPr>
          <w:rFonts w:ascii="Gill Sans MT" w:hAnsi="Gill Sans MT"/>
        </w:rPr>
      </w:pPr>
      <w:r>
        <w:rPr>
          <w:rFonts w:ascii="Gill Sans MT" w:hAnsi="Gill Sans MT"/>
        </w:rPr>
        <w:t>This network, known as the Endotherm Coalition,</w:t>
      </w:r>
      <w:r w:rsidR="009473A4" w:rsidRPr="007C67A8">
        <w:rPr>
          <w:rFonts w:ascii="Gill Sans MT" w:hAnsi="Gill Sans MT"/>
        </w:rPr>
        <w:t xml:space="preserve"> has been fun</w:t>
      </w:r>
      <w:r w:rsidR="000545BF">
        <w:rPr>
          <w:rFonts w:ascii="Gill Sans MT" w:hAnsi="Gill Sans MT"/>
        </w:rPr>
        <w:t xml:space="preserve">ded by various governmental and </w:t>
      </w:r>
      <w:r w:rsidR="009473A4" w:rsidRPr="007C67A8">
        <w:rPr>
          <w:rFonts w:ascii="Gill Sans MT" w:hAnsi="Gill Sans MT"/>
        </w:rPr>
        <w:t>pan-governmental organizations</w:t>
      </w:r>
      <w:r w:rsidR="000545BF">
        <w:rPr>
          <w:rFonts w:ascii="Gill Sans MT" w:hAnsi="Gill Sans MT"/>
        </w:rPr>
        <w:t xml:space="preserve"> along with a few very large corporations</w:t>
      </w:r>
      <w:r w:rsidR="009473A4" w:rsidRPr="007C67A8">
        <w:rPr>
          <w:rFonts w:ascii="Gill Sans MT" w:hAnsi="Gill Sans MT"/>
        </w:rPr>
        <w:t xml:space="preserve">.  You need to understand the implications of joining this collaboration in terms of future commercial exploitation, and you also need to know roughly how much Prof. </w:t>
      </w:r>
      <w:proofErr w:type="spellStart"/>
      <w:r w:rsidR="009473A4" w:rsidRPr="007C67A8">
        <w:rPr>
          <w:rFonts w:ascii="Gill Sans MT" w:hAnsi="Gill Sans MT"/>
        </w:rPr>
        <w:t>Karmli’s</w:t>
      </w:r>
      <w:proofErr w:type="spellEnd"/>
      <w:r w:rsidR="009473A4" w:rsidRPr="007C67A8">
        <w:rPr>
          <w:rFonts w:ascii="Gill Sans MT" w:hAnsi="Gill Sans MT"/>
        </w:rPr>
        <w:t xml:space="preserve"> existing work is worth in order for you to gauge the significance of any contributions that NUE makes to the collaborative effort.</w:t>
      </w:r>
    </w:p>
    <w:p w:rsidR="00EB5CFD" w:rsidRDefault="00EB5CFD" w:rsidP="002159EF">
      <w:pPr>
        <w:spacing w:after="240" w:line="360" w:lineRule="auto"/>
        <w:ind w:firstLine="360"/>
        <w:rPr>
          <w:rFonts w:ascii="Gill Sans MT" w:hAnsi="Gill Sans MT"/>
        </w:rPr>
      </w:pPr>
      <w:r>
        <w:rPr>
          <w:rFonts w:ascii="Gill Sans MT" w:hAnsi="Gill Sans MT"/>
        </w:rPr>
        <w:t xml:space="preserve">You review the paperwork associated with joining the Endotherm Coalition.  Among other things, you note that all the members have a right to license the contributions of the other members, and you note that the Coalition itself receives a 10% royalty from all royalties associated with inventions and innovations deriving from Coalition work.  The paperwork is unclear what the Coalition does with its royalty stream.  The paperwork is also unclear how royalty rates among other Coalition members will be set.  </w:t>
      </w:r>
      <w:r w:rsidR="000545BF">
        <w:rPr>
          <w:rFonts w:ascii="Gill Sans MT" w:hAnsi="Gill Sans MT"/>
        </w:rPr>
        <w:t>The paperwork is also vague in terms of the very large multinational companies’ benefits from their membership in the Coalition.</w:t>
      </w:r>
    </w:p>
    <w:p w:rsidR="00EB5CFD" w:rsidRDefault="00EB5CFD" w:rsidP="002159EF">
      <w:pPr>
        <w:spacing w:after="240" w:line="360" w:lineRule="auto"/>
        <w:ind w:firstLine="360"/>
        <w:rPr>
          <w:rFonts w:ascii="Gill Sans MT" w:hAnsi="Gill Sans MT"/>
        </w:rPr>
      </w:pPr>
      <w:r>
        <w:rPr>
          <w:rFonts w:ascii="Gill Sans MT" w:hAnsi="Gill Sans MT"/>
        </w:rPr>
        <w:t xml:space="preserve">You phone an associate at the Univ. of </w:t>
      </w:r>
      <w:r w:rsidR="000545BF">
        <w:rPr>
          <w:rFonts w:ascii="Gill Sans MT" w:hAnsi="Gill Sans MT"/>
        </w:rPr>
        <w:t>Northeast Paris whose institution</w:t>
      </w:r>
      <w:r>
        <w:rPr>
          <w:rFonts w:ascii="Gill Sans MT" w:hAnsi="Gill Sans MT"/>
        </w:rPr>
        <w:t xml:space="preserve"> is also a member of the coalition and ask him about the IP licensing clauses.  He tells you that the clauses have </w:t>
      </w:r>
      <w:r w:rsidR="000545BF">
        <w:rPr>
          <w:rFonts w:ascii="Gill Sans MT" w:hAnsi="Gill Sans MT"/>
        </w:rPr>
        <w:t xml:space="preserve">actually </w:t>
      </w:r>
      <w:r>
        <w:rPr>
          <w:rFonts w:ascii="Gill Sans MT" w:hAnsi="Gill Sans MT"/>
        </w:rPr>
        <w:t>proven controversial in only a few specific instances.  He also tells you that changing these clauses has proven to be a political nightmare</w:t>
      </w:r>
      <w:r w:rsidR="00B520E0">
        <w:rPr>
          <w:rFonts w:ascii="Gill Sans MT" w:hAnsi="Gill Sans MT"/>
        </w:rPr>
        <w:t>, which is why the participants have so far generally opted for a reasonableness that does not appear in the literal words of the agreement</w:t>
      </w:r>
      <w:r>
        <w:rPr>
          <w:rFonts w:ascii="Gill Sans MT" w:hAnsi="Gill Sans MT"/>
        </w:rPr>
        <w:t xml:space="preserve">.  He further tells you that no one would blame your institute for not participating because of the IP clauses.  </w:t>
      </w:r>
      <w:r>
        <w:rPr>
          <w:rFonts w:ascii="Gill Sans MT" w:hAnsi="Gill Sans MT"/>
        </w:rPr>
        <w:lastRenderedPageBreak/>
        <w:t>“Several large institutes have chosen not to participant until the IP cl</w:t>
      </w:r>
      <w:r w:rsidR="00B520E0">
        <w:rPr>
          <w:rFonts w:ascii="Gill Sans MT" w:hAnsi="Gill Sans MT"/>
        </w:rPr>
        <w:t>auses are changed,” he says</w:t>
      </w:r>
      <w:r>
        <w:rPr>
          <w:rFonts w:ascii="Gill Sans MT" w:hAnsi="Gill Sans MT"/>
        </w:rPr>
        <w:t>.</w:t>
      </w:r>
    </w:p>
    <w:p w:rsidR="00EB5CFD" w:rsidRDefault="00EB5CFD" w:rsidP="002159EF">
      <w:pPr>
        <w:spacing w:after="240" w:line="360" w:lineRule="auto"/>
        <w:ind w:firstLine="360"/>
        <w:rPr>
          <w:rFonts w:ascii="Gill Sans MT" w:hAnsi="Gill Sans MT"/>
        </w:rPr>
      </w:pPr>
      <w:r>
        <w:rPr>
          <w:rFonts w:ascii="Gill Sans MT" w:hAnsi="Gill Sans MT"/>
        </w:rPr>
        <w:t>You ask your colleague if anyone has made a conditional entry to the Coalition</w:t>
      </w:r>
      <w:r w:rsidR="00AA01E9">
        <w:rPr>
          <w:rFonts w:ascii="Gill Sans MT" w:hAnsi="Gill Sans MT"/>
        </w:rPr>
        <w:t xml:space="preserve">, </w:t>
      </w:r>
      <w:r w:rsidR="00AA01E9" w:rsidRPr="001C49D3">
        <w:rPr>
          <w:rFonts w:ascii="Gill Sans MT" w:hAnsi="Gill Sans MT"/>
          <w:i/>
        </w:rPr>
        <w:t>e.g</w:t>
      </w:r>
      <w:r w:rsidR="00AA01E9">
        <w:rPr>
          <w:rFonts w:ascii="Gill Sans MT" w:hAnsi="Gill Sans MT"/>
        </w:rPr>
        <w:t>., qualified on the condition that no cross licensing rights apply unless the licensee terms are within 10% of market rates.  He tells you that while some institutions have discussed terms like this, no one has formerly proposed such terms.  He adds that he</w:t>
      </w:r>
      <w:r w:rsidR="00B520E0">
        <w:rPr>
          <w:rFonts w:ascii="Gill Sans MT" w:hAnsi="Gill Sans MT"/>
        </w:rPr>
        <w:t xml:space="preserve"> suspects they would be </w:t>
      </w:r>
      <w:r w:rsidR="00AA01E9">
        <w:rPr>
          <w:rFonts w:ascii="Gill Sans MT" w:hAnsi="Gill Sans MT"/>
        </w:rPr>
        <w:t>accepted</w:t>
      </w:r>
      <w:r w:rsidR="00B520E0">
        <w:rPr>
          <w:rFonts w:ascii="Gill Sans MT" w:hAnsi="Gill Sans MT"/>
        </w:rPr>
        <w:t xml:space="preserve"> but only after a lot of argument</w:t>
      </w:r>
      <w:r w:rsidR="00AA01E9">
        <w:rPr>
          <w:rFonts w:ascii="Gill Sans MT" w:hAnsi="Gill Sans MT"/>
        </w:rPr>
        <w:t>.  “The Coalition started off with great promise,” he says, “but a number of things like these IP terms have caused our growth to rapidly slow,” he adds.</w:t>
      </w:r>
    </w:p>
    <w:p w:rsidR="00AA01E9" w:rsidRDefault="00AA01E9" w:rsidP="002159EF">
      <w:pPr>
        <w:spacing w:after="240" w:line="360" w:lineRule="auto"/>
        <w:ind w:firstLine="360"/>
        <w:rPr>
          <w:rFonts w:ascii="Gill Sans MT" w:hAnsi="Gill Sans MT"/>
        </w:rPr>
      </w:pPr>
      <w:r>
        <w:rPr>
          <w:rFonts w:ascii="Gill Sans MT" w:hAnsi="Gill Sans MT"/>
        </w:rPr>
        <w:t>This information tells you that you are free to amend the paperwork before you submit it.  This information also tells you that while the Coalition may offer many good advantages, the advantages are not so great that y</w:t>
      </w:r>
      <w:r w:rsidR="00493618">
        <w:rPr>
          <w:rFonts w:ascii="Gill Sans MT" w:hAnsi="Gill Sans MT"/>
        </w:rPr>
        <w:t>ou will join under all circumstances</w:t>
      </w:r>
      <w:r>
        <w:rPr>
          <w:rFonts w:ascii="Gill Sans MT" w:hAnsi="Gill Sans MT"/>
        </w:rPr>
        <w:t>.</w:t>
      </w:r>
      <w:r w:rsidR="00B520E0">
        <w:rPr>
          <w:rFonts w:ascii="Gill Sans MT" w:hAnsi="Gill Sans MT"/>
        </w:rPr>
        <w:t xml:space="preserve">  You have learned over the years to assume that the literal terms of an agreement are precisely what will happen despite anything you have been verbally told to the contrary.</w:t>
      </w:r>
    </w:p>
    <w:p w:rsidR="00493618" w:rsidRDefault="00493618" w:rsidP="002159EF">
      <w:pPr>
        <w:spacing w:after="240" w:line="360" w:lineRule="auto"/>
        <w:ind w:firstLine="360"/>
        <w:rPr>
          <w:rFonts w:ascii="Gill Sans MT" w:hAnsi="Gill Sans MT"/>
        </w:rPr>
      </w:pPr>
      <w:r>
        <w:rPr>
          <w:rFonts w:ascii="Gill Sans MT" w:hAnsi="Gill Sans MT"/>
        </w:rPr>
        <w:t xml:space="preserve">You don’t mind the cross licensing term, generally, but you want to make clear to the other members that sharing IP in the Coalition is not something you plan to give away for free.  It doesn’t matter to you that </w:t>
      </w:r>
      <w:proofErr w:type="spellStart"/>
      <w:r>
        <w:rPr>
          <w:rFonts w:ascii="Gill Sans MT" w:hAnsi="Gill Sans MT"/>
        </w:rPr>
        <w:t>Erehwon</w:t>
      </w:r>
      <w:proofErr w:type="spellEnd"/>
      <w:r>
        <w:rPr>
          <w:rFonts w:ascii="Gill Sans MT" w:hAnsi="Gill Sans MT"/>
        </w:rPr>
        <w:t xml:space="preserve"> is but the third developing country member of the Coalition – joining this coalition is not </w:t>
      </w:r>
      <w:r w:rsidR="00A76815">
        <w:rPr>
          <w:rFonts w:ascii="Gill Sans MT" w:hAnsi="Gill Sans MT"/>
        </w:rPr>
        <w:t>primarily being done to show that</w:t>
      </w:r>
      <w:r>
        <w:rPr>
          <w:rFonts w:ascii="Gill Sans MT" w:hAnsi="Gill Sans MT"/>
        </w:rPr>
        <w:t xml:space="preserve"> </w:t>
      </w:r>
      <w:proofErr w:type="spellStart"/>
      <w:r>
        <w:rPr>
          <w:rFonts w:ascii="Gill Sans MT" w:hAnsi="Gill Sans MT"/>
        </w:rPr>
        <w:t>Ereh</w:t>
      </w:r>
      <w:r w:rsidR="00A76815">
        <w:rPr>
          <w:rFonts w:ascii="Gill Sans MT" w:hAnsi="Gill Sans MT"/>
        </w:rPr>
        <w:t>won</w:t>
      </w:r>
      <w:proofErr w:type="spellEnd"/>
      <w:r w:rsidR="00A76815">
        <w:rPr>
          <w:rFonts w:ascii="Gill Sans MT" w:hAnsi="Gill Sans MT"/>
        </w:rPr>
        <w:t xml:space="preserve"> has arrived on the world chemistry stage but is primarily being done for sound economic reasons, and if those reasons aren’t present, t</w:t>
      </w:r>
      <w:r w:rsidR="00B520E0">
        <w:rPr>
          <w:rFonts w:ascii="Gill Sans MT" w:hAnsi="Gill Sans MT"/>
        </w:rPr>
        <w:t>hen you are willing to explore other opportunities.</w:t>
      </w:r>
    </w:p>
    <w:p w:rsidR="009A7238" w:rsidRDefault="009A7238" w:rsidP="002159EF">
      <w:pPr>
        <w:spacing w:after="240" w:line="360" w:lineRule="auto"/>
        <w:ind w:firstLine="360"/>
        <w:rPr>
          <w:rFonts w:ascii="Gill Sans MT" w:hAnsi="Gill Sans MT"/>
        </w:rPr>
      </w:pPr>
      <w:r>
        <w:rPr>
          <w:rFonts w:ascii="Gill Sans MT" w:hAnsi="Gill Sans MT"/>
        </w:rPr>
        <w:t xml:space="preserve">You </w:t>
      </w:r>
      <w:r w:rsidR="00BD602F">
        <w:rPr>
          <w:rFonts w:ascii="Gill Sans MT" w:hAnsi="Gill Sans MT"/>
        </w:rPr>
        <w:t xml:space="preserve">ask Prof. </w:t>
      </w:r>
      <w:proofErr w:type="spellStart"/>
      <w:r w:rsidR="00BD602F">
        <w:rPr>
          <w:rFonts w:ascii="Gill Sans MT" w:hAnsi="Gill Sans MT"/>
        </w:rPr>
        <w:t>Karmli</w:t>
      </w:r>
      <w:proofErr w:type="spellEnd"/>
      <w:r w:rsidR="00BD602F">
        <w:rPr>
          <w:rFonts w:ascii="Gill Sans MT" w:hAnsi="Gill Sans MT"/>
        </w:rPr>
        <w:t xml:space="preserve"> about the know-</w:t>
      </w:r>
      <w:r>
        <w:rPr>
          <w:rFonts w:ascii="Gill Sans MT" w:hAnsi="Gill Sans MT"/>
        </w:rPr>
        <w:t xml:space="preserve">how that his laboratory has developed in the endothermic area and about the </w:t>
      </w:r>
      <w:r w:rsidR="00B520E0">
        <w:rPr>
          <w:rFonts w:ascii="Gill Sans MT" w:hAnsi="Gill Sans MT"/>
        </w:rPr>
        <w:t xml:space="preserve">related </w:t>
      </w:r>
      <w:r>
        <w:rPr>
          <w:rFonts w:ascii="Gill Sans MT" w:hAnsi="Gill Sans MT"/>
        </w:rPr>
        <w:t>trade secrets that he seems to have developed.  The professor explains that his know how is pretty much like any other lab in the coalition.  He says that in the particular area in</w:t>
      </w:r>
      <w:r w:rsidR="002159EF">
        <w:rPr>
          <w:rFonts w:ascii="Gill Sans MT" w:hAnsi="Gill Sans MT"/>
        </w:rPr>
        <w:t xml:space="preserve"> which he works there are some five</w:t>
      </w:r>
      <w:r>
        <w:rPr>
          <w:rFonts w:ascii="Gill Sans MT" w:hAnsi="Gill Sans MT"/>
        </w:rPr>
        <w:t xml:space="preserve"> other top researchers worldwide.  “I’m pretty sure they know just about everything that I know,” he te</w:t>
      </w:r>
      <w:r w:rsidR="00B37369">
        <w:rPr>
          <w:rFonts w:ascii="Gill Sans MT" w:hAnsi="Gill Sans MT"/>
        </w:rPr>
        <w:t>lls you, adding, “A</w:t>
      </w:r>
      <w:r>
        <w:rPr>
          <w:rFonts w:ascii="Gill Sans MT" w:hAnsi="Gill Sans MT"/>
        </w:rPr>
        <w:t>nd whatever they don’t know</w:t>
      </w:r>
      <w:r w:rsidR="00B37369">
        <w:rPr>
          <w:rFonts w:ascii="Gill Sans MT" w:hAnsi="Gill Sans MT"/>
        </w:rPr>
        <w:t xml:space="preserve"> that I already know</w:t>
      </w:r>
      <w:r>
        <w:rPr>
          <w:rFonts w:ascii="Gill Sans MT" w:hAnsi="Gill Sans MT"/>
        </w:rPr>
        <w:t xml:space="preserve">, I would imagine that they could figure it out in a couple of weeks.”    You ask him about the other Coalition members.  He explains to you that loyalties in the Coalition more or less cluster around various groups and that within each group, </w:t>
      </w:r>
      <w:r>
        <w:rPr>
          <w:rFonts w:ascii="Gill Sans MT" w:hAnsi="Gill Sans MT"/>
        </w:rPr>
        <w:lastRenderedPageBreak/>
        <w:t>there is at least one research group that could figure out his “know how” in a fairly short period of time.</w:t>
      </w:r>
    </w:p>
    <w:p w:rsidR="00A76815" w:rsidRDefault="009A7238" w:rsidP="002159EF">
      <w:pPr>
        <w:spacing w:after="240" w:line="360" w:lineRule="auto"/>
        <w:ind w:firstLine="360"/>
        <w:rPr>
          <w:rFonts w:ascii="Gill Sans MT" w:hAnsi="Gill Sans MT"/>
        </w:rPr>
      </w:pPr>
      <w:r>
        <w:rPr>
          <w:rFonts w:ascii="Gill Sans MT" w:hAnsi="Gill Sans MT"/>
        </w:rPr>
        <w:t xml:space="preserve">“The trade secrets are sort of a different matter,” he tells you.  “The trade secrets all relate to a particular class of chemicals whose combinations should </w:t>
      </w:r>
      <w:r w:rsidR="00952FF1">
        <w:rPr>
          <w:rFonts w:ascii="Gill Sans MT" w:hAnsi="Gill Sans MT"/>
        </w:rPr>
        <w:t>logically operate in another way,” he says.  “In fact, I didn’t believe these results were possible at first.  I eventually came to understand why the procedure leads to a completely unexpected result, but it’s not obvious,” he says.</w:t>
      </w:r>
      <w:r w:rsidR="00B37369">
        <w:rPr>
          <w:rFonts w:ascii="Gill Sans MT" w:hAnsi="Gill Sans MT"/>
        </w:rPr>
        <w:t xml:space="preserve">  Even a PhD with 15 years of experience would guess </w:t>
      </w:r>
      <w:r w:rsidR="00B37369" w:rsidRPr="00B37369">
        <w:rPr>
          <w:rFonts w:ascii="Gill Sans MT" w:hAnsi="Gill Sans MT"/>
          <w:i/>
        </w:rPr>
        <w:t>a priori</w:t>
      </w:r>
      <w:r w:rsidR="00B37369">
        <w:rPr>
          <w:rFonts w:ascii="Gill Sans MT" w:hAnsi="Gill Sans MT"/>
        </w:rPr>
        <w:t xml:space="preserve"> that things would operate differently than reality shows, and because of this, they wouldn’t be motivated to even see if this approach could work.</w:t>
      </w:r>
    </w:p>
    <w:p w:rsidR="00952FF1" w:rsidRDefault="00952FF1" w:rsidP="002159EF">
      <w:pPr>
        <w:spacing w:after="240" w:line="360" w:lineRule="auto"/>
        <w:ind w:firstLine="360"/>
        <w:rPr>
          <w:rFonts w:ascii="Gill Sans MT" w:hAnsi="Gill Sans MT"/>
        </w:rPr>
      </w:pPr>
      <w:r>
        <w:rPr>
          <w:rFonts w:ascii="Gill Sans MT" w:hAnsi="Gill Sans MT"/>
        </w:rPr>
        <w:t xml:space="preserve">You </w:t>
      </w:r>
      <w:r w:rsidR="00B37369">
        <w:rPr>
          <w:rFonts w:ascii="Gill Sans MT" w:hAnsi="Gill Sans MT"/>
        </w:rPr>
        <w:t>also ask the professor how</w:t>
      </w:r>
      <w:r>
        <w:rPr>
          <w:rFonts w:ascii="Gill Sans MT" w:hAnsi="Gill Sans MT"/>
        </w:rPr>
        <w:t xml:space="preserve"> these trade secrets can be applied to any commercial projects.  “</w:t>
      </w:r>
      <w:r w:rsidR="00B37369">
        <w:rPr>
          <w:rFonts w:ascii="Gill Sans MT" w:hAnsi="Gill Sans MT"/>
        </w:rPr>
        <w:t>Not really</w:t>
      </w:r>
      <w:r>
        <w:rPr>
          <w:rFonts w:ascii="Gill Sans MT" w:hAnsi="Gill Sans MT"/>
        </w:rPr>
        <w:t>,” he says, adding, “Well, maybe eventually.   But it’s going to be a number of years.”</w:t>
      </w:r>
    </w:p>
    <w:p w:rsidR="00952FF1" w:rsidRDefault="00B37369" w:rsidP="002159EF">
      <w:pPr>
        <w:spacing w:after="240" w:line="360" w:lineRule="auto"/>
        <w:ind w:firstLine="360"/>
        <w:rPr>
          <w:rFonts w:ascii="Gill Sans MT" w:hAnsi="Gill Sans MT"/>
        </w:rPr>
      </w:pPr>
      <w:r>
        <w:rPr>
          <w:rFonts w:ascii="Gill Sans MT" w:hAnsi="Gill Sans MT"/>
        </w:rPr>
        <w:t>You further query the professor how</w:t>
      </w:r>
      <w:r w:rsidR="00952FF1">
        <w:rPr>
          <w:rFonts w:ascii="Gill Sans MT" w:hAnsi="Gill Sans MT"/>
        </w:rPr>
        <w:t xml:space="preserve"> his patents relate to the trade secrets.  “</w:t>
      </w:r>
      <w:r>
        <w:rPr>
          <w:rFonts w:ascii="Gill Sans MT" w:hAnsi="Gill Sans MT"/>
        </w:rPr>
        <w:t>They don’t relate much at all</w:t>
      </w:r>
      <w:r w:rsidR="00952FF1">
        <w:rPr>
          <w:rFonts w:ascii="Gill Sans MT" w:hAnsi="Gill Sans MT"/>
        </w:rPr>
        <w:t>,” he sa</w:t>
      </w:r>
      <w:r>
        <w:rPr>
          <w:rFonts w:ascii="Gill Sans MT" w:hAnsi="Gill Sans MT"/>
        </w:rPr>
        <w:t xml:space="preserve">ys.  The patents are all about </w:t>
      </w:r>
      <w:proofErr w:type="spellStart"/>
      <w:r>
        <w:rPr>
          <w:rFonts w:ascii="Gill Sans MT" w:hAnsi="Gill Sans MT"/>
        </w:rPr>
        <w:t>t</w:t>
      </w:r>
      <w:r w:rsidR="00952FF1">
        <w:rPr>
          <w:rFonts w:ascii="Gill Sans MT" w:hAnsi="Gill Sans MT"/>
        </w:rPr>
        <w:t>a</w:t>
      </w:r>
      <w:r>
        <w:rPr>
          <w:rFonts w:ascii="Gill Sans MT" w:hAnsi="Gill Sans MT"/>
        </w:rPr>
        <w:t>e</w:t>
      </w:r>
      <w:r w:rsidR="00952FF1">
        <w:rPr>
          <w:rFonts w:ascii="Gill Sans MT" w:hAnsi="Gill Sans MT"/>
        </w:rPr>
        <w:t>meostablic</w:t>
      </w:r>
      <w:proofErr w:type="spellEnd"/>
      <w:r w:rsidR="00952FF1">
        <w:rPr>
          <w:rFonts w:ascii="Gill Sans MT" w:hAnsi="Gill Sans MT"/>
        </w:rPr>
        <w:t xml:space="preserve"> endothermic chemicals, he says, adding, “I’m not the person who invented this particular field, but I believe my three patents add a more practical approach than the one that most people have pursued commercially.”  </w:t>
      </w:r>
    </w:p>
    <w:p w:rsidR="00952FF1" w:rsidRDefault="00952FF1" w:rsidP="002159EF">
      <w:pPr>
        <w:spacing w:after="240" w:line="360" w:lineRule="auto"/>
        <w:ind w:firstLine="360"/>
        <w:rPr>
          <w:rFonts w:ascii="Gill Sans MT" w:hAnsi="Gill Sans MT"/>
        </w:rPr>
      </w:pPr>
      <w:r>
        <w:rPr>
          <w:rFonts w:ascii="Gill Sans MT" w:hAnsi="Gill Sans MT"/>
        </w:rPr>
        <w:t>You ask him if any of the companies that might want to license these patents are members of the coalition.  “Yes, I think there are 2-3 companies who are members of the Coal</w:t>
      </w:r>
      <w:r w:rsidR="00B37369">
        <w:rPr>
          <w:rFonts w:ascii="Gill Sans MT" w:hAnsi="Gill Sans MT"/>
        </w:rPr>
        <w:t>i</w:t>
      </w:r>
      <w:r>
        <w:rPr>
          <w:rFonts w:ascii="Gill Sans MT" w:hAnsi="Gill Sans MT"/>
        </w:rPr>
        <w:t>tion who would like to have the rights to use those patents,” he says.</w:t>
      </w:r>
    </w:p>
    <w:p w:rsidR="00CD54BB" w:rsidRDefault="00952FF1" w:rsidP="002159EF">
      <w:pPr>
        <w:spacing w:after="240" w:line="360" w:lineRule="auto"/>
        <w:ind w:firstLine="360"/>
        <w:rPr>
          <w:rFonts w:ascii="Gill Sans MT" w:hAnsi="Gill Sans MT"/>
        </w:rPr>
      </w:pPr>
      <w:r>
        <w:rPr>
          <w:rFonts w:ascii="Gill Sans MT" w:hAnsi="Gill Sans MT"/>
        </w:rPr>
        <w:t xml:space="preserve">You ask Prof. </w:t>
      </w:r>
      <w:proofErr w:type="spellStart"/>
      <w:r w:rsidR="00D42DCD">
        <w:rPr>
          <w:rFonts w:ascii="Gill Sans MT" w:hAnsi="Gill Sans MT"/>
        </w:rPr>
        <w:t>Karmli</w:t>
      </w:r>
      <w:proofErr w:type="spellEnd"/>
      <w:r>
        <w:rPr>
          <w:rFonts w:ascii="Gill Sans MT" w:hAnsi="Gill Sans MT"/>
        </w:rPr>
        <w:t xml:space="preserve"> if there are any technologies that are in the Coalition that he might like to have access to if the price was right.  He immediately answers that </w:t>
      </w:r>
      <w:r w:rsidR="00F624F1">
        <w:rPr>
          <w:rFonts w:ascii="Gill Sans MT" w:hAnsi="Gill Sans MT"/>
        </w:rPr>
        <w:t>NUE</w:t>
      </w:r>
      <w:r>
        <w:rPr>
          <w:rFonts w:ascii="Gill Sans MT" w:hAnsi="Gill Sans MT"/>
        </w:rPr>
        <w:t xml:space="preserve"> would benefit from at least three of the technologies </w:t>
      </w:r>
      <w:proofErr w:type="gramStart"/>
      <w:r>
        <w:rPr>
          <w:rFonts w:ascii="Gill Sans MT" w:hAnsi="Gill Sans MT"/>
        </w:rPr>
        <w:t>are</w:t>
      </w:r>
      <w:proofErr w:type="gramEnd"/>
      <w:r>
        <w:rPr>
          <w:rFonts w:ascii="Gill Sans MT" w:hAnsi="Gill Sans MT"/>
        </w:rPr>
        <w:t xml:space="preserve"> in the Coalition.  He adds that gaining access to these particular technologies is why he wanted to join t</w:t>
      </w:r>
      <w:r w:rsidR="00CD54BB">
        <w:rPr>
          <w:rFonts w:ascii="Gill Sans MT" w:hAnsi="Gill Sans MT"/>
        </w:rPr>
        <w:t>he Coalition in the first place.</w:t>
      </w:r>
    </w:p>
    <w:p w:rsidR="001C49D3" w:rsidRDefault="001C49D3" w:rsidP="002159EF">
      <w:pPr>
        <w:spacing w:after="240" w:line="360" w:lineRule="auto"/>
        <w:ind w:firstLine="360"/>
        <w:rPr>
          <w:rFonts w:ascii="Gill Sans MT" w:hAnsi="Gill Sans MT"/>
        </w:rPr>
      </w:pPr>
      <w:r>
        <w:rPr>
          <w:rFonts w:ascii="Gill Sans MT" w:hAnsi="Gill Sans MT"/>
        </w:rPr>
        <w:t xml:space="preserve">Prof. </w:t>
      </w:r>
      <w:proofErr w:type="spellStart"/>
      <w:r w:rsidR="00D42DCD">
        <w:rPr>
          <w:rFonts w:ascii="Gill Sans MT" w:hAnsi="Gill Sans MT"/>
        </w:rPr>
        <w:t>Karmli</w:t>
      </w:r>
      <w:proofErr w:type="spellEnd"/>
      <w:r>
        <w:rPr>
          <w:rFonts w:ascii="Gill Sans MT" w:hAnsi="Gill Sans MT"/>
        </w:rPr>
        <w:t xml:space="preserve"> tells you that all three of the technologies that he would like to know more about are owned by government research labs in three difference countries.  He further tells you that he spoke with the principal researchers for each of the technologies at a conference in Madrid a few months ago.  Each of the </w:t>
      </w:r>
      <w:r>
        <w:rPr>
          <w:rFonts w:ascii="Gill Sans MT" w:hAnsi="Gill Sans MT"/>
        </w:rPr>
        <w:lastRenderedPageBreak/>
        <w:t xml:space="preserve">principals indicated that they had developed a great deal of </w:t>
      </w:r>
      <w:r w:rsidR="00D42DCD">
        <w:rPr>
          <w:rFonts w:ascii="Gill Sans MT" w:hAnsi="Gill Sans MT"/>
        </w:rPr>
        <w:t>know-how</w:t>
      </w:r>
      <w:r>
        <w:rPr>
          <w:rFonts w:ascii="Gill Sans MT" w:hAnsi="Gill Sans MT"/>
        </w:rPr>
        <w:t xml:space="preserve"> and some trade secrets associated with their inventions.  Two of the three technologies have been patented as well.  </w:t>
      </w:r>
    </w:p>
    <w:p w:rsidR="001C49D3" w:rsidRDefault="001C49D3" w:rsidP="002159EF">
      <w:pPr>
        <w:spacing w:after="240" w:line="360" w:lineRule="auto"/>
        <w:ind w:firstLine="360"/>
        <w:rPr>
          <w:rFonts w:ascii="Gill Sans MT" w:hAnsi="Gill Sans MT"/>
        </w:rPr>
      </w:pPr>
      <w:r>
        <w:rPr>
          <w:rFonts w:ascii="Gill Sans MT" w:hAnsi="Gill Sans MT"/>
        </w:rPr>
        <w:t xml:space="preserve">Prof. </w:t>
      </w:r>
      <w:proofErr w:type="spellStart"/>
      <w:r w:rsidR="00D42DCD">
        <w:rPr>
          <w:rFonts w:ascii="Gill Sans MT" w:hAnsi="Gill Sans MT"/>
        </w:rPr>
        <w:t>Karmli</w:t>
      </w:r>
      <w:proofErr w:type="spellEnd"/>
      <w:r>
        <w:rPr>
          <w:rFonts w:ascii="Gill Sans MT" w:hAnsi="Gill Sans MT"/>
        </w:rPr>
        <w:t xml:space="preserve"> then volunteers that while he is not a valuation expert, from what he can tell, each of these three technologies probably has about the same value as his endothermic chemical innovations.  You ask him if any of the three other institutions would want a license to his endothermic chemical inventions.  He tells you that while none of them wo</w:t>
      </w:r>
      <w:r w:rsidR="00395253">
        <w:rPr>
          <w:rFonts w:ascii="Gill Sans MT" w:hAnsi="Gill Sans MT"/>
        </w:rPr>
        <w:t>uld be disinterested that only one</w:t>
      </w:r>
      <w:r>
        <w:rPr>
          <w:rFonts w:ascii="Gill Sans MT" w:hAnsi="Gill Sans MT"/>
        </w:rPr>
        <w:t xml:space="preserve"> of the three research institutions would actively seek his work.</w:t>
      </w:r>
    </w:p>
    <w:p w:rsidR="00AA01E9" w:rsidRDefault="001C49D3" w:rsidP="002C622F">
      <w:pPr>
        <w:spacing w:after="240" w:line="360" w:lineRule="auto"/>
        <w:ind w:firstLine="360"/>
        <w:rPr>
          <w:rFonts w:ascii="Gill Sans MT" w:hAnsi="Gill Sans MT"/>
        </w:rPr>
      </w:pPr>
      <w:r>
        <w:rPr>
          <w:rFonts w:ascii="Gill Sans MT" w:hAnsi="Gill Sans MT"/>
        </w:rPr>
        <w:t xml:space="preserve">You phone the technology transfer office at the research institute that would probably want expertise in Prof. </w:t>
      </w:r>
      <w:proofErr w:type="spellStart"/>
      <w:r w:rsidR="00D42DCD">
        <w:rPr>
          <w:rFonts w:ascii="Gill Sans MT" w:hAnsi="Gill Sans MT"/>
        </w:rPr>
        <w:t>Karmli’s</w:t>
      </w:r>
      <w:proofErr w:type="spellEnd"/>
      <w:r>
        <w:rPr>
          <w:rFonts w:ascii="Gill Sans MT" w:hAnsi="Gill Sans MT"/>
        </w:rPr>
        <w:t xml:space="preserve"> endothermic chemical inventions.  You explain the area that Prof. </w:t>
      </w:r>
      <w:proofErr w:type="spellStart"/>
      <w:r w:rsidR="00D42DCD">
        <w:rPr>
          <w:rFonts w:ascii="Gill Sans MT" w:hAnsi="Gill Sans MT"/>
        </w:rPr>
        <w:t>Karmli</w:t>
      </w:r>
      <w:proofErr w:type="spellEnd"/>
      <w:r>
        <w:rPr>
          <w:rFonts w:ascii="Gill Sans MT" w:hAnsi="Gill Sans MT"/>
        </w:rPr>
        <w:t xml:space="preserve"> would like to know more about and propose</w:t>
      </w:r>
      <w:r w:rsidR="00395253">
        <w:rPr>
          <w:rFonts w:ascii="Gill Sans MT" w:hAnsi="Gill Sans MT"/>
        </w:rPr>
        <w:t xml:space="preserve"> an in-kind exchange at no cost</w:t>
      </w:r>
      <w:r>
        <w:rPr>
          <w:rFonts w:ascii="Gill Sans MT" w:hAnsi="Gill Sans MT"/>
        </w:rPr>
        <w:t xml:space="preserve">.  </w:t>
      </w:r>
      <w:r w:rsidR="006B36FB">
        <w:rPr>
          <w:rFonts w:ascii="Gill Sans MT" w:hAnsi="Gill Sans MT"/>
        </w:rPr>
        <w:t>The technology transfer office tells you that they cannot make any licensing arrangements outside the Coalition.  You propose that as part of your admission papers that NUE declares that it will accept in kind exchanges with other Coalition members and that such exchanges will be considered value neutral but the parties will pay 10,000 euro to the Coalition as a flat processing fee.</w:t>
      </w:r>
      <w:r>
        <w:rPr>
          <w:rFonts w:ascii="Gill Sans MT" w:hAnsi="Gill Sans MT"/>
        </w:rPr>
        <w:t xml:space="preserve"> </w:t>
      </w:r>
      <w:r w:rsidR="006B36FB">
        <w:rPr>
          <w:rFonts w:ascii="Gill Sans MT" w:hAnsi="Gill Sans MT"/>
        </w:rPr>
        <w:t xml:space="preserve"> </w:t>
      </w:r>
      <w:r w:rsidR="00FF1E3A">
        <w:rPr>
          <w:rFonts w:ascii="Gill Sans MT" w:hAnsi="Gill Sans MT"/>
        </w:rPr>
        <w:t>You also mention to the technology transfer officer that you plan to add as a condition for joining the Coalition that NUE will provide its technology for licensing to other members at no less than 10% of the fair market value.  She tells you that her institution will support your conditions for membership, and she also tells you like your other colleagues have that the licensing terms for the Coalition are thwarting economic development rather than aiding it.</w:t>
      </w:r>
    </w:p>
    <w:p w:rsidR="000E33ED" w:rsidRPr="004133DD" w:rsidRDefault="00A954A2" w:rsidP="002D36E8">
      <w:pPr>
        <w:tabs>
          <w:tab w:val="left" w:pos="360"/>
        </w:tabs>
        <w:spacing w:after="240" w:line="360" w:lineRule="auto"/>
        <w:rPr>
          <w:rFonts w:asciiTheme="minorHAnsi" w:hAnsiTheme="minorHAnsi" w:cstheme="minorHAnsi"/>
          <w:b/>
          <w:color w:val="548DD4" w:themeColor="text2" w:themeTint="99"/>
          <w:sz w:val="32"/>
          <w:szCs w:val="32"/>
        </w:rPr>
      </w:pPr>
      <w:r w:rsidRPr="009A73B3">
        <w:rPr>
          <w:rFonts w:asciiTheme="minorHAnsi" w:hAnsiTheme="minorHAnsi" w:cstheme="minorHAnsi"/>
          <w:b/>
          <w:sz w:val="32"/>
          <w:szCs w:val="32"/>
        </w:rPr>
        <w:t>8</w:t>
      </w:r>
      <w:r w:rsidR="000E33ED" w:rsidRPr="009A73B3">
        <w:rPr>
          <w:rFonts w:asciiTheme="minorHAnsi" w:hAnsiTheme="minorHAnsi" w:cstheme="minorHAnsi"/>
          <w:b/>
          <w:sz w:val="32"/>
          <w:szCs w:val="32"/>
        </w:rPr>
        <w:t>.3</w:t>
      </w:r>
      <w:r w:rsidR="000E33ED" w:rsidRPr="009A73B3">
        <w:rPr>
          <w:rFonts w:asciiTheme="minorHAnsi" w:hAnsiTheme="minorHAnsi" w:cstheme="minorHAnsi"/>
          <w:b/>
          <w:sz w:val="32"/>
          <w:szCs w:val="32"/>
        </w:rPr>
        <w:tab/>
        <w:t>Valuation in Collaborations</w:t>
      </w:r>
      <w:r w:rsidR="00C908DD" w:rsidRPr="009A73B3">
        <w:rPr>
          <w:rFonts w:asciiTheme="minorHAnsi" w:hAnsiTheme="minorHAnsi" w:cstheme="minorHAnsi"/>
          <w:b/>
          <w:sz w:val="32"/>
          <w:szCs w:val="32"/>
        </w:rPr>
        <w:t xml:space="preserve"> with Commercial Entities</w:t>
      </w:r>
    </w:p>
    <w:p w:rsidR="0070070F" w:rsidRDefault="000B5396" w:rsidP="002C622F">
      <w:pPr>
        <w:spacing w:after="240" w:line="360" w:lineRule="auto"/>
        <w:ind w:firstLine="360"/>
        <w:rPr>
          <w:rFonts w:ascii="Gill Sans MT" w:hAnsi="Gill Sans MT"/>
        </w:rPr>
      </w:pPr>
      <w:r w:rsidRPr="00143051">
        <w:rPr>
          <w:rFonts w:ascii="Gill Sans MT" w:hAnsi="Gill Sans MT"/>
        </w:rPr>
        <w:t xml:space="preserve">Prof. </w:t>
      </w:r>
      <w:r w:rsidR="00F564A4">
        <w:rPr>
          <w:rFonts w:ascii="Gill Sans MT" w:hAnsi="Gill Sans MT"/>
        </w:rPr>
        <w:t xml:space="preserve">Geoff </w:t>
      </w:r>
      <w:proofErr w:type="spellStart"/>
      <w:r w:rsidRPr="00143051">
        <w:rPr>
          <w:rFonts w:ascii="Gill Sans MT" w:hAnsi="Gill Sans MT"/>
        </w:rPr>
        <w:t>LeRoon</w:t>
      </w:r>
      <w:proofErr w:type="spellEnd"/>
      <w:r w:rsidRPr="00143051">
        <w:rPr>
          <w:rFonts w:ascii="Gill Sans MT" w:hAnsi="Gill Sans MT"/>
        </w:rPr>
        <w:t xml:space="preserve"> has developed a business simulation software package.  The relevant intellect</w:t>
      </w:r>
      <w:r w:rsidR="00143051">
        <w:rPr>
          <w:rFonts w:ascii="Gill Sans MT" w:hAnsi="Gill Sans MT"/>
        </w:rPr>
        <w:t>ual</w:t>
      </w:r>
      <w:r w:rsidRPr="00143051">
        <w:rPr>
          <w:rFonts w:ascii="Gill Sans MT" w:hAnsi="Gill Sans MT"/>
        </w:rPr>
        <w:t xml:space="preserve"> assets comprise software, copyright, know how, and trade secrets.  </w:t>
      </w:r>
      <w:r w:rsidR="00F564A4">
        <w:rPr>
          <w:rFonts w:ascii="Gill Sans MT" w:hAnsi="Gill Sans MT"/>
        </w:rPr>
        <w:t xml:space="preserve">There are no patents.  </w:t>
      </w:r>
      <w:r w:rsidRPr="00143051">
        <w:rPr>
          <w:rFonts w:ascii="Gill Sans MT" w:hAnsi="Gill Sans MT"/>
        </w:rPr>
        <w:t xml:space="preserve">The business simulation package can be used not only to train </w:t>
      </w:r>
      <w:proofErr w:type="gramStart"/>
      <w:r w:rsidRPr="00143051">
        <w:rPr>
          <w:rFonts w:ascii="Gill Sans MT" w:hAnsi="Gill Sans MT"/>
        </w:rPr>
        <w:t>managers,</w:t>
      </w:r>
      <w:proofErr w:type="gramEnd"/>
      <w:r w:rsidRPr="00143051">
        <w:rPr>
          <w:rFonts w:ascii="Gill Sans MT" w:hAnsi="Gill Sans MT"/>
        </w:rPr>
        <w:t xml:space="preserve"> the software can also be used to diagnose certain types of internal problems with existing business</w:t>
      </w:r>
      <w:r w:rsidR="00F564A4">
        <w:rPr>
          <w:rFonts w:ascii="Gill Sans MT" w:hAnsi="Gill Sans MT"/>
        </w:rPr>
        <w:t>es</w:t>
      </w:r>
      <w:r w:rsidRPr="00143051">
        <w:rPr>
          <w:rFonts w:ascii="Gill Sans MT" w:hAnsi="Gill Sans MT"/>
        </w:rPr>
        <w:t xml:space="preserve">.  An alliance of </w:t>
      </w:r>
      <w:r w:rsidR="000F0E00" w:rsidRPr="00143051">
        <w:rPr>
          <w:rFonts w:ascii="Gill Sans MT" w:hAnsi="Gill Sans MT"/>
        </w:rPr>
        <w:t>business faculties from the developing world</w:t>
      </w:r>
      <w:r w:rsidR="00143051">
        <w:rPr>
          <w:rFonts w:ascii="Gill Sans MT" w:hAnsi="Gill Sans MT"/>
        </w:rPr>
        <w:t>, the Association of Business Faculties (ABF)</w:t>
      </w:r>
      <w:r w:rsidR="000F0E00" w:rsidRPr="00143051">
        <w:rPr>
          <w:rFonts w:ascii="Gill Sans MT" w:hAnsi="Gill Sans MT"/>
        </w:rPr>
        <w:t xml:space="preserve"> would like to </w:t>
      </w:r>
      <w:r w:rsidR="000F0E00" w:rsidRPr="00143051">
        <w:rPr>
          <w:rFonts w:ascii="Gill Sans MT" w:hAnsi="Gill Sans MT"/>
        </w:rPr>
        <w:lastRenderedPageBreak/>
        <w:t xml:space="preserve">collaborate with Prof. </w:t>
      </w:r>
      <w:proofErr w:type="spellStart"/>
      <w:r w:rsidR="000F0E00" w:rsidRPr="00143051">
        <w:rPr>
          <w:rFonts w:ascii="Gill Sans MT" w:hAnsi="Gill Sans MT"/>
        </w:rPr>
        <w:t>LeRoon</w:t>
      </w:r>
      <w:proofErr w:type="spellEnd"/>
      <w:r w:rsidR="000F0E00" w:rsidRPr="00143051">
        <w:rPr>
          <w:rFonts w:ascii="Gill Sans MT" w:hAnsi="Gill Sans MT"/>
        </w:rPr>
        <w:t xml:space="preserve"> in fine-tuning this software for operations with businesses in the developing world.  The project is intriguing but you need to know how much Prof. </w:t>
      </w:r>
      <w:proofErr w:type="spellStart"/>
      <w:r w:rsidR="000F0E00" w:rsidRPr="00143051">
        <w:rPr>
          <w:rFonts w:ascii="Gill Sans MT" w:hAnsi="Gill Sans MT"/>
        </w:rPr>
        <w:t>LeRoon’s</w:t>
      </w:r>
      <w:proofErr w:type="spellEnd"/>
      <w:r w:rsidR="000F0E00" w:rsidRPr="00143051">
        <w:rPr>
          <w:rFonts w:ascii="Gill Sans MT" w:hAnsi="Gill Sans MT"/>
        </w:rPr>
        <w:t xml:space="preserve"> work is worth, and you need to understand how these various diverse partners will operate, and provide a mechanism for how the resulting intellectual assets will be owned and managed.</w:t>
      </w:r>
    </w:p>
    <w:p w:rsidR="00143051" w:rsidRDefault="00143051" w:rsidP="002C622F">
      <w:pPr>
        <w:spacing w:after="240" w:line="360" w:lineRule="auto"/>
        <w:ind w:firstLine="360"/>
        <w:rPr>
          <w:rFonts w:ascii="Gill Sans MT" w:hAnsi="Gill Sans MT"/>
        </w:rPr>
      </w:pPr>
      <w:r>
        <w:rPr>
          <w:rFonts w:ascii="Gill Sans MT" w:hAnsi="Gill Sans MT"/>
        </w:rPr>
        <w:t xml:space="preserve">You ask Prof. </w:t>
      </w:r>
      <w:proofErr w:type="spellStart"/>
      <w:r>
        <w:rPr>
          <w:rFonts w:ascii="Gill Sans MT" w:hAnsi="Gill Sans MT"/>
        </w:rPr>
        <w:t>LeRoon</w:t>
      </w:r>
      <w:proofErr w:type="spellEnd"/>
      <w:r>
        <w:rPr>
          <w:rFonts w:ascii="Gill Sans MT" w:hAnsi="Gill Sans MT"/>
        </w:rPr>
        <w:t xml:space="preserve"> how much additional work is contemplated in turning his business simulation software package into the product contemplated by the ABF.  He explains that his progra</w:t>
      </w:r>
      <w:r w:rsidR="00F564A4">
        <w:rPr>
          <w:rFonts w:ascii="Gill Sans MT" w:hAnsi="Gill Sans MT"/>
        </w:rPr>
        <w:t>m will provide the engine for</w:t>
      </w:r>
      <w:r>
        <w:rPr>
          <w:rFonts w:ascii="Gill Sans MT" w:hAnsi="Gill Sans MT"/>
        </w:rPr>
        <w:t xml:space="preserve"> a whole range of business diagnostic tools, some of which might not be made for many years.  He further explains that both he and the ABF are in the process of developing a common business description language.  Their talks thus far</w:t>
      </w:r>
      <w:r w:rsidR="00395253">
        <w:rPr>
          <w:rFonts w:ascii="Gill Sans MT" w:hAnsi="Gill Sans MT"/>
        </w:rPr>
        <w:t xml:space="preserve"> have identified 128 elements that describe</w:t>
      </w:r>
      <w:r>
        <w:rPr>
          <w:rFonts w:ascii="Gill Sans MT" w:hAnsi="Gill Sans MT"/>
        </w:rPr>
        <w:t xml:space="preserve"> any business.  By reconfiguring his software </w:t>
      </w:r>
      <w:r w:rsidR="00F564A4">
        <w:rPr>
          <w:rFonts w:ascii="Gill Sans MT" w:hAnsi="Gill Sans MT"/>
        </w:rPr>
        <w:t>to operate around descriptions using these</w:t>
      </w:r>
      <w:r>
        <w:rPr>
          <w:rFonts w:ascii="Gill Sans MT" w:hAnsi="Gill Sans MT"/>
        </w:rPr>
        <w:t xml:space="preserve"> 128 elements, it will be possible to then develop all kinds of tools that interact with businesses on the basis of these 128 elements.  </w:t>
      </w:r>
      <w:r w:rsidR="00F564A4">
        <w:rPr>
          <w:rFonts w:ascii="Gill Sans MT" w:hAnsi="Gill Sans MT"/>
        </w:rPr>
        <w:t xml:space="preserve">The software will operate almost as if these 128 elements comprise business “DNA.”  </w:t>
      </w:r>
      <w:r>
        <w:rPr>
          <w:rFonts w:ascii="Gill Sans MT" w:hAnsi="Gill Sans MT"/>
        </w:rPr>
        <w:t xml:space="preserve">Apart from identifying these elements, Prof. </w:t>
      </w:r>
      <w:proofErr w:type="spellStart"/>
      <w:r>
        <w:rPr>
          <w:rFonts w:ascii="Gill Sans MT" w:hAnsi="Gill Sans MT"/>
        </w:rPr>
        <w:t>LeRoon</w:t>
      </w:r>
      <w:proofErr w:type="spellEnd"/>
      <w:r>
        <w:rPr>
          <w:rFonts w:ascii="Gill Sans MT" w:hAnsi="Gill Sans MT"/>
        </w:rPr>
        <w:t xml:space="preserve"> and the ABF are also working diligently to provide units of measure for each of the units.  “We are measuring real world corporate DNA,” he tells you, adding “These are the building blocks of any business.”</w:t>
      </w:r>
      <w:r w:rsidR="00F564A4">
        <w:rPr>
          <w:rFonts w:ascii="Gill Sans MT" w:hAnsi="Gill Sans MT"/>
        </w:rPr>
        <w:t xml:space="preserve">  Other studies by the ABF will focus on retrospective studies of historical businesses to find common linkages between particular groupings of these elements.</w:t>
      </w:r>
    </w:p>
    <w:p w:rsidR="00143051" w:rsidRDefault="00143051" w:rsidP="002C622F">
      <w:pPr>
        <w:spacing w:after="240" w:line="360" w:lineRule="auto"/>
        <w:ind w:firstLine="360"/>
        <w:rPr>
          <w:rFonts w:ascii="Gill Sans MT" w:hAnsi="Gill Sans MT"/>
        </w:rPr>
      </w:pPr>
      <w:r>
        <w:rPr>
          <w:rFonts w:ascii="Gill Sans MT" w:hAnsi="Gill Sans MT"/>
        </w:rPr>
        <w:t>You ask the professor how much of the work was performed by him before he began speaking with the ABF.  He tells you that his initial software was built around a similar concept but o</w:t>
      </w:r>
      <w:r w:rsidR="00F564A4">
        <w:rPr>
          <w:rFonts w:ascii="Gill Sans MT" w:hAnsi="Gill Sans MT"/>
        </w:rPr>
        <w:t>ne that ultimately operates somewhat</w:t>
      </w:r>
      <w:r>
        <w:rPr>
          <w:rFonts w:ascii="Gill Sans MT" w:hAnsi="Gill Sans MT"/>
        </w:rPr>
        <w:t xml:space="preserve"> differently.  However, his software was fairly easy to modify.  The ABF had been discussing “business DNA” for many years but had never taken steps towards integrating and automating their own work, let alone putting it in a business management engine, such as the one developed by Prof. </w:t>
      </w:r>
      <w:proofErr w:type="spellStart"/>
      <w:r>
        <w:rPr>
          <w:rFonts w:ascii="Gill Sans MT" w:hAnsi="Gill Sans MT"/>
        </w:rPr>
        <w:t>LeRoon</w:t>
      </w:r>
      <w:proofErr w:type="spellEnd"/>
      <w:r>
        <w:rPr>
          <w:rFonts w:ascii="Gill Sans MT" w:hAnsi="Gill Sans MT"/>
        </w:rPr>
        <w:t>.</w:t>
      </w:r>
    </w:p>
    <w:p w:rsidR="00143051" w:rsidRDefault="00143051" w:rsidP="002C622F">
      <w:pPr>
        <w:spacing w:after="240" w:line="360" w:lineRule="auto"/>
        <w:ind w:firstLine="360"/>
        <w:rPr>
          <w:rFonts w:ascii="Gill Sans MT" w:hAnsi="Gill Sans MT"/>
        </w:rPr>
      </w:pPr>
      <w:r>
        <w:rPr>
          <w:rFonts w:ascii="Gill Sans MT" w:hAnsi="Gill Sans MT"/>
        </w:rPr>
        <w:t xml:space="preserve">You ask the professor if there is much commercial potential for his original software tool.  He tells you that it has some potential to solve certain niche business problems and that a moderately successful product could probably be built around </w:t>
      </w:r>
      <w:r>
        <w:rPr>
          <w:rFonts w:ascii="Gill Sans MT" w:hAnsi="Gill Sans MT"/>
        </w:rPr>
        <w:lastRenderedPageBreak/>
        <w:t>the original software package, although the one contemplated jointly by the ABF represents by far the more intriguing and commercially lucrative product.</w:t>
      </w:r>
    </w:p>
    <w:p w:rsidR="00143051" w:rsidRDefault="000A4E8E" w:rsidP="002C622F">
      <w:pPr>
        <w:spacing w:after="240" w:line="360" w:lineRule="auto"/>
        <w:ind w:firstLine="360"/>
        <w:rPr>
          <w:rFonts w:ascii="Gill Sans MT" w:hAnsi="Gill Sans MT"/>
        </w:rPr>
      </w:pPr>
      <w:r>
        <w:rPr>
          <w:rFonts w:ascii="Gill Sans MT" w:hAnsi="Gill Sans MT"/>
        </w:rPr>
        <w:t xml:space="preserve">Prof. </w:t>
      </w:r>
      <w:proofErr w:type="spellStart"/>
      <w:r>
        <w:rPr>
          <w:rFonts w:ascii="Gill Sans MT" w:hAnsi="Gill Sans MT"/>
        </w:rPr>
        <w:t>LeRoon</w:t>
      </w:r>
      <w:proofErr w:type="spellEnd"/>
      <w:r>
        <w:rPr>
          <w:rFonts w:ascii="Gill Sans MT" w:hAnsi="Gill Sans MT"/>
        </w:rPr>
        <w:t xml:space="preserve"> tells you that the software’s initial target for corporate usage pertains to what’s known </w:t>
      </w:r>
      <w:r w:rsidR="00395253">
        <w:rPr>
          <w:rFonts w:ascii="Gill Sans MT" w:hAnsi="Gill Sans MT"/>
        </w:rPr>
        <w:t>in literature as the “V</w:t>
      </w:r>
      <w:r w:rsidR="00F564A4">
        <w:rPr>
          <w:rFonts w:ascii="Gill Sans MT" w:hAnsi="Gill Sans MT"/>
        </w:rPr>
        <w:t>ector 12</w:t>
      </w:r>
      <w:r>
        <w:rPr>
          <w:rFonts w:ascii="Gill Sans MT" w:hAnsi="Gill Sans MT"/>
        </w:rPr>
        <w:t>” problem.  He tells you that his software solved all the known vector</w:t>
      </w:r>
      <w:r w:rsidR="00F564A4">
        <w:rPr>
          <w:rFonts w:ascii="Gill Sans MT" w:hAnsi="Gill Sans MT"/>
        </w:rPr>
        <w:t xml:space="preserve"> 12</w:t>
      </w:r>
      <w:r>
        <w:rPr>
          <w:rFonts w:ascii="Gill Sans MT" w:hAnsi="Gill Sans MT"/>
        </w:rPr>
        <w:t xml:space="preserve"> problems for any company in a much more robust and accurate manner than</w:t>
      </w:r>
      <w:r w:rsidR="00F564A4">
        <w:rPr>
          <w:rFonts w:ascii="Gill Sans MT" w:hAnsi="Gill Sans MT"/>
        </w:rPr>
        <w:t xml:space="preserve"> any other software that he knows</w:t>
      </w:r>
      <w:r>
        <w:rPr>
          <w:rFonts w:ascii="Gill Sans MT" w:hAnsi="Gill Sans MT"/>
        </w:rPr>
        <w:t xml:space="preserve"> about.</w:t>
      </w:r>
    </w:p>
    <w:p w:rsidR="000A4E8E" w:rsidRDefault="000A4E8E" w:rsidP="002C622F">
      <w:pPr>
        <w:spacing w:after="240" w:line="360" w:lineRule="auto"/>
        <w:ind w:firstLine="360"/>
        <w:rPr>
          <w:rFonts w:ascii="Gill Sans MT" w:hAnsi="Gill Sans MT"/>
        </w:rPr>
      </w:pPr>
      <w:r>
        <w:rPr>
          <w:rFonts w:ascii="Gill Sans MT" w:hAnsi="Gill Sans MT"/>
        </w:rPr>
        <w:t>After the professor leaves, you search the internet</w:t>
      </w:r>
      <w:r w:rsidR="00395253">
        <w:rPr>
          <w:rFonts w:ascii="Gill Sans MT" w:hAnsi="Gill Sans MT"/>
        </w:rPr>
        <w:t xml:space="preserve"> for solutions to the V</w:t>
      </w:r>
      <w:r w:rsidR="00F564A4">
        <w:rPr>
          <w:rFonts w:ascii="Gill Sans MT" w:hAnsi="Gill Sans MT"/>
        </w:rPr>
        <w:t>ector 12</w:t>
      </w:r>
      <w:r>
        <w:rPr>
          <w:rFonts w:ascii="Gill Sans MT" w:hAnsi="Gill Sans MT"/>
        </w:rPr>
        <w:t xml:space="preserve"> problem.  You discover that the typical solution for the</w:t>
      </w:r>
      <w:r w:rsidR="00F564A4">
        <w:rPr>
          <w:rFonts w:ascii="Gill Sans MT" w:hAnsi="Gill Sans MT"/>
        </w:rPr>
        <w:t xml:space="preserve"> Vector 12</w:t>
      </w:r>
      <w:r>
        <w:rPr>
          <w:rFonts w:ascii="Gill Sans MT" w:hAnsi="Gill Sans MT"/>
        </w:rPr>
        <w:t xml:space="preserve"> pro</w:t>
      </w:r>
      <w:r w:rsidR="00F564A4">
        <w:rPr>
          <w:rFonts w:ascii="Gill Sans MT" w:hAnsi="Gill Sans MT"/>
        </w:rPr>
        <w:t>blem costs about 1-2 million EHD for an enterprise</w:t>
      </w:r>
      <w:r>
        <w:rPr>
          <w:rFonts w:ascii="Gill Sans MT" w:hAnsi="Gill Sans MT"/>
        </w:rPr>
        <w:t xml:space="preserve"> license for companies of all s</w:t>
      </w:r>
      <w:r w:rsidR="00F564A4">
        <w:rPr>
          <w:rFonts w:ascii="Gill Sans MT" w:hAnsi="Gill Sans MT"/>
        </w:rPr>
        <w:t>izes.  The market for Vector 12</w:t>
      </w:r>
      <w:r>
        <w:rPr>
          <w:rFonts w:ascii="Gill Sans MT" w:hAnsi="Gill Sans MT"/>
        </w:rPr>
        <w:t xml:space="preserve"> solutions has somewhat plateaued. Nevertheless, t</w:t>
      </w:r>
      <w:r w:rsidR="00F564A4">
        <w:rPr>
          <w:rFonts w:ascii="Gill Sans MT" w:hAnsi="Gill Sans MT"/>
        </w:rPr>
        <w:t>here is a market for vector 12</w:t>
      </w:r>
      <w:r>
        <w:rPr>
          <w:rFonts w:ascii="Gill Sans MT" w:hAnsi="Gill Sans MT"/>
        </w:rPr>
        <w:t xml:space="preserve"> software.  As bes</w:t>
      </w:r>
      <w:r w:rsidR="00F564A4">
        <w:rPr>
          <w:rFonts w:ascii="Gill Sans MT" w:hAnsi="Gill Sans MT"/>
        </w:rPr>
        <w:t xml:space="preserve">t as you can tell, the </w:t>
      </w:r>
      <w:r>
        <w:rPr>
          <w:rFonts w:ascii="Gill Sans MT" w:hAnsi="Gill Sans MT"/>
        </w:rPr>
        <w:t>mar</w:t>
      </w:r>
      <w:r w:rsidR="00F564A4">
        <w:rPr>
          <w:rFonts w:ascii="Gill Sans MT" w:hAnsi="Gill Sans MT"/>
        </w:rPr>
        <w:t>ket for Vector 12</w:t>
      </w:r>
      <w:r>
        <w:rPr>
          <w:rFonts w:ascii="Gill Sans MT" w:hAnsi="Gill Sans MT"/>
        </w:rPr>
        <w:t xml:space="preserve"> softwar</w:t>
      </w:r>
      <w:r w:rsidR="00F564A4">
        <w:rPr>
          <w:rFonts w:ascii="Gill Sans MT" w:hAnsi="Gill Sans MT"/>
        </w:rPr>
        <w:t>e amounts to some 15 million EHD</w:t>
      </w:r>
      <w:r>
        <w:rPr>
          <w:rFonts w:ascii="Gill Sans MT" w:hAnsi="Gill Sans MT"/>
        </w:rPr>
        <w:t xml:space="preserve"> per year.  You ask Prof. </w:t>
      </w:r>
      <w:proofErr w:type="spellStart"/>
      <w:r>
        <w:rPr>
          <w:rFonts w:ascii="Gill Sans MT" w:hAnsi="Gill Sans MT"/>
        </w:rPr>
        <w:t>LeRoon</w:t>
      </w:r>
      <w:proofErr w:type="spellEnd"/>
      <w:r>
        <w:rPr>
          <w:rFonts w:ascii="Gill Sans MT" w:hAnsi="Gill Sans MT"/>
        </w:rPr>
        <w:t xml:space="preserve"> a few more questions about his software and come to the conclusion that Prof. </w:t>
      </w:r>
      <w:proofErr w:type="spellStart"/>
      <w:r>
        <w:rPr>
          <w:rFonts w:ascii="Gill Sans MT" w:hAnsi="Gill Sans MT"/>
        </w:rPr>
        <w:t>LeRoon</w:t>
      </w:r>
      <w:proofErr w:type="spellEnd"/>
      <w:r>
        <w:rPr>
          <w:rFonts w:ascii="Gill Sans MT" w:hAnsi="Gill Sans MT"/>
        </w:rPr>
        <w:t xml:space="preserve"> could probably capture 15-</w:t>
      </w:r>
      <w:r w:rsidR="00F564A4">
        <w:rPr>
          <w:rFonts w:ascii="Gill Sans MT" w:hAnsi="Gill Sans MT"/>
        </w:rPr>
        <w:t>20% of the market for vector 12</w:t>
      </w:r>
      <w:r>
        <w:rPr>
          <w:rFonts w:ascii="Gill Sans MT" w:hAnsi="Gill Sans MT"/>
        </w:rPr>
        <w:t xml:space="preserve"> software if his software was offered in a commercial format.</w:t>
      </w:r>
      <w:r w:rsidR="00F564A4">
        <w:rPr>
          <w:rFonts w:ascii="Gill Sans MT" w:hAnsi="Gill Sans MT"/>
        </w:rPr>
        <w:t xml:space="preserve">  There are presently more than 20 companies offering Vector 12 solutions.</w:t>
      </w:r>
    </w:p>
    <w:p w:rsidR="000A4E8E" w:rsidRDefault="00F564A4" w:rsidP="002C622F">
      <w:pPr>
        <w:spacing w:after="240" w:line="360" w:lineRule="auto"/>
        <w:ind w:firstLine="360"/>
        <w:rPr>
          <w:rFonts w:ascii="Gill Sans MT" w:hAnsi="Gill Sans MT"/>
        </w:rPr>
      </w:pPr>
      <w:r>
        <w:rPr>
          <w:rFonts w:ascii="Gill Sans MT" w:hAnsi="Gill Sans MT"/>
        </w:rPr>
        <w:t xml:space="preserve">From the </w:t>
      </w:r>
      <w:r w:rsidR="000A4E8E">
        <w:rPr>
          <w:rFonts w:ascii="Gill Sans MT" w:hAnsi="Gill Sans MT"/>
        </w:rPr>
        <w:t>information</w:t>
      </w:r>
      <w:r>
        <w:rPr>
          <w:rFonts w:ascii="Gill Sans MT" w:hAnsi="Gill Sans MT"/>
        </w:rPr>
        <w:t xml:space="preserve"> above</w:t>
      </w:r>
      <w:r w:rsidR="000A4E8E">
        <w:rPr>
          <w:rFonts w:ascii="Gill Sans MT" w:hAnsi="Gill Sans MT"/>
        </w:rPr>
        <w:t xml:space="preserve">, you conclude that any license granted to the ABF for Prof. </w:t>
      </w:r>
      <w:proofErr w:type="spellStart"/>
      <w:r w:rsidR="000A4E8E">
        <w:rPr>
          <w:rFonts w:ascii="Gill Sans MT" w:hAnsi="Gill Sans MT"/>
        </w:rPr>
        <w:t>LeRoon’s</w:t>
      </w:r>
      <w:proofErr w:type="spellEnd"/>
      <w:r w:rsidR="000A4E8E">
        <w:rPr>
          <w:rFonts w:ascii="Gill Sans MT" w:hAnsi="Gill Sans MT"/>
        </w:rPr>
        <w:t xml:space="preserve"> software should be non-exclusive so that NUE is free to explore other commercial uses for the software.</w:t>
      </w:r>
    </w:p>
    <w:p w:rsidR="005228B5" w:rsidRDefault="005228B5" w:rsidP="002C622F">
      <w:pPr>
        <w:spacing w:after="240" w:line="360" w:lineRule="auto"/>
        <w:ind w:firstLine="360"/>
        <w:rPr>
          <w:rFonts w:ascii="Gill Sans MT" w:hAnsi="Gill Sans MT"/>
        </w:rPr>
      </w:pPr>
      <w:r>
        <w:rPr>
          <w:rFonts w:ascii="Gill Sans MT" w:hAnsi="Gill Sans MT"/>
        </w:rPr>
        <w:t xml:space="preserve">You next try to get an appreciation from Prof. </w:t>
      </w:r>
      <w:proofErr w:type="spellStart"/>
      <w:r>
        <w:rPr>
          <w:rFonts w:ascii="Gill Sans MT" w:hAnsi="Gill Sans MT"/>
        </w:rPr>
        <w:t>LeRoon</w:t>
      </w:r>
      <w:proofErr w:type="spellEnd"/>
      <w:r>
        <w:rPr>
          <w:rFonts w:ascii="Gill Sans MT" w:hAnsi="Gill Sans MT"/>
        </w:rPr>
        <w:t xml:space="preserve"> about his contributions relative to those of the other members of the ABF.  He tells you that the Univ. of Nashville, the Grand </w:t>
      </w:r>
      <w:proofErr w:type="spellStart"/>
      <w:r w:rsidR="00F564A4" w:rsidRPr="00F564A4">
        <w:rPr>
          <w:rFonts w:ascii="Gill Sans MT" w:hAnsi="Gill Sans MT"/>
        </w:rPr>
        <w:t>É</w:t>
      </w:r>
      <w:r>
        <w:rPr>
          <w:rFonts w:ascii="Gill Sans MT" w:hAnsi="Gill Sans MT"/>
        </w:rPr>
        <w:t>cole</w:t>
      </w:r>
      <w:proofErr w:type="spellEnd"/>
      <w:r>
        <w:rPr>
          <w:rFonts w:ascii="Gill Sans MT" w:hAnsi="Gill Sans MT"/>
        </w:rPr>
        <w:t xml:space="preserve"> of Bergen, and the Univ. of Shiraz have made some very exciting and novel proposals.  Everyone else in the ABF </w:t>
      </w:r>
      <w:r w:rsidR="00D42DCD">
        <w:rPr>
          <w:rFonts w:ascii="Gill Sans MT" w:hAnsi="Gill Sans MT"/>
        </w:rPr>
        <w:t>has</w:t>
      </w:r>
      <w:r>
        <w:rPr>
          <w:rFonts w:ascii="Gill Sans MT" w:hAnsi="Gill Sans MT"/>
        </w:rPr>
        <w:t xml:space="preserve"> made some useful contributions but those are the standouts</w:t>
      </w:r>
      <w:r w:rsidR="00F564A4">
        <w:rPr>
          <w:rFonts w:ascii="Gill Sans MT" w:hAnsi="Gill Sans MT"/>
        </w:rPr>
        <w:t>, he says</w:t>
      </w:r>
      <w:r>
        <w:rPr>
          <w:rFonts w:ascii="Gill Sans MT" w:hAnsi="Gill Sans MT"/>
        </w:rPr>
        <w:t xml:space="preserve">.  </w:t>
      </w:r>
    </w:p>
    <w:p w:rsidR="005228B5" w:rsidRDefault="005228B5" w:rsidP="002C622F">
      <w:pPr>
        <w:spacing w:after="240" w:line="360" w:lineRule="auto"/>
        <w:ind w:firstLine="360"/>
        <w:rPr>
          <w:rFonts w:ascii="Gill Sans MT" w:hAnsi="Gill Sans MT"/>
        </w:rPr>
      </w:pPr>
      <w:r>
        <w:rPr>
          <w:rFonts w:ascii="Gill Sans MT" w:hAnsi="Gill Sans MT"/>
        </w:rPr>
        <w:t xml:space="preserve">You ask Prof. </w:t>
      </w:r>
      <w:proofErr w:type="spellStart"/>
      <w:r>
        <w:rPr>
          <w:rFonts w:ascii="Gill Sans MT" w:hAnsi="Gill Sans MT"/>
        </w:rPr>
        <w:t>LeRoon</w:t>
      </w:r>
      <w:proofErr w:type="spellEnd"/>
      <w:r>
        <w:rPr>
          <w:rFonts w:ascii="Gill Sans MT" w:hAnsi="Gill Sans MT"/>
        </w:rPr>
        <w:t xml:space="preserve"> how much of the overall program depends on his software.  He is somewhat reluctant to answer this question, but eventually tells you that his contributions amount to </w:t>
      </w:r>
      <w:r w:rsidR="00FD7E43">
        <w:rPr>
          <w:rFonts w:ascii="Gill Sans MT" w:hAnsi="Gill Sans MT"/>
        </w:rPr>
        <w:t>more than</w:t>
      </w:r>
      <w:r>
        <w:rPr>
          <w:rFonts w:ascii="Gill Sans MT" w:hAnsi="Gill Sans MT"/>
        </w:rPr>
        <w:t xml:space="preserve"> 30 percent of the whole.  You check with some of his colleagues as well as others outside the university, and they all confirm ranges consistent with a 30% contribution by Prof. </w:t>
      </w:r>
      <w:proofErr w:type="spellStart"/>
      <w:r>
        <w:rPr>
          <w:rFonts w:ascii="Gill Sans MT" w:hAnsi="Gill Sans MT"/>
        </w:rPr>
        <w:t>LeRoon</w:t>
      </w:r>
      <w:proofErr w:type="spellEnd"/>
      <w:r>
        <w:rPr>
          <w:rFonts w:ascii="Gill Sans MT" w:hAnsi="Gill Sans MT"/>
        </w:rPr>
        <w:t>.</w:t>
      </w:r>
    </w:p>
    <w:p w:rsidR="005228B5" w:rsidRDefault="00FD7E43" w:rsidP="002C622F">
      <w:pPr>
        <w:spacing w:after="240" w:line="360" w:lineRule="auto"/>
        <w:ind w:firstLine="360"/>
        <w:rPr>
          <w:rFonts w:ascii="Gill Sans MT" w:hAnsi="Gill Sans MT"/>
        </w:rPr>
      </w:pPr>
      <w:r>
        <w:rPr>
          <w:rFonts w:ascii="Gill Sans MT" w:hAnsi="Gill Sans MT"/>
        </w:rPr>
        <w:lastRenderedPageBreak/>
        <w:t>Whi</w:t>
      </w:r>
      <w:r w:rsidR="005228B5">
        <w:rPr>
          <w:rFonts w:ascii="Gill Sans MT" w:hAnsi="Gill Sans MT"/>
        </w:rPr>
        <w:t xml:space="preserve">le you could calculate a precise valuation for Prof. </w:t>
      </w:r>
      <w:proofErr w:type="spellStart"/>
      <w:r w:rsidR="005228B5">
        <w:rPr>
          <w:rFonts w:ascii="Gill Sans MT" w:hAnsi="Gill Sans MT"/>
        </w:rPr>
        <w:t>LeRoon’s</w:t>
      </w:r>
      <w:proofErr w:type="spellEnd"/>
      <w:r w:rsidR="005228B5">
        <w:rPr>
          <w:rFonts w:ascii="Gill Sans MT" w:hAnsi="Gill Sans MT"/>
        </w:rPr>
        <w:t xml:space="preserve"> software in the ABF, you realize that this is not necessary so long as the ABF agrees to the following terms in the collaboration:</w:t>
      </w:r>
    </w:p>
    <w:p w:rsidR="005228B5" w:rsidRDefault="00D42DCD" w:rsidP="005228B5">
      <w:pPr>
        <w:pStyle w:val="ListParagraph"/>
        <w:numPr>
          <w:ilvl w:val="0"/>
          <w:numId w:val="39"/>
        </w:numPr>
        <w:spacing w:after="240" w:line="360" w:lineRule="auto"/>
        <w:rPr>
          <w:rFonts w:ascii="Gill Sans MT" w:hAnsi="Gill Sans MT"/>
        </w:rPr>
      </w:pPr>
      <w:r>
        <w:rPr>
          <w:rFonts w:ascii="Gill Sans MT" w:hAnsi="Gill Sans MT"/>
        </w:rPr>
        <w:t>All contributions are provided on a non-exclusive basis.</w:t>
      </w:r>
    </w:p>
    <w:p w:rsidR="005228B5" w:rsidRDefault="005228B5" w:rsidP="005228B5">
      <w:pPr>
        <w:pStyle w:val="ListParagraph"/>
        <w:numPr>
          <w:ilvl w:val="0"/>
          <w:numId w:val="39"/>
        </w:numPr>
        <w:spacing w:after="240" w:line="360" w:lineRule="auto"/>
        <w:rPr>
          <w:rFonts w:ascii="Gill Sans MT" w:hAnsi="Gill Sans MT"/>
        </w:rPr>
      </w:pPr>
      <w:r>
        <w:rPr>
          <w:rFonts w:ascii="Gill Sans MT" w:hAnsi="Gill Sans MT"/>
        </w:rPr>
        <w:t xml:space="preserve">No participant will offer </w:t>
      </w:r>
      <w:r w:rsidR="00FD7E43">
        <w:rPr>
          <w:rFonts w:ascii="Gill Sans MT" w:hAnsi="Gill Sans MT"/>
        </w:rPr>
        <w:t xml:space="preserve">or </w:t>
      </w:r>
      <w:r w:rsidR="00D42DCD">
        <w:rPr>
          <w:rFonts w:ascii="Gill Sans MT" w:hAnsi="Gill Sans MT"/>
        </w:rPr>
        <w:t>assist</w:t>
      </w:r>
      <w:r w:rsidR="00FD7E43">
        <w:rPr>
          <w:rFonts w:ascii="Gill Sans MT" w:hAnsi="Gill Sans MT"/>
        </w:rPr>
        <w:t xml:space="preserve"> </w:t>
      </w:r>
      <w:r>
        <w:rPr>
          <w:rFonts w:ascii="Gill Sans MT" w:hAnsi="Gill Sans MT"/>
        </w:rPr>
        <w:t>a directly competing product to the ABF product.</w:t>
      </w:r>
    </w:p>
    <w:p w:rsidR="005228B5" w:rsidRDefault="005228B5" w:rsidP="005228B5">
      <w:pPr>
        <w:pStyle w:val="ListParagraph"/>
        <w:numPr>
          <w:ilvl w:val="0"/>
          <w:numId w:val="39"/>
        </w:numPr>
        <w:spacing w:after="240" w:line="360" w:lineRule="auto"/>
        <w:rPr>
          <w:rFonts w:ascii="Gill Sans MT" w:hAnsi="Gill Sans MT"/>
        </w:rPr>
      </w:pPr>
      <w:r>
        <w:rPr>
          <w:rFonts w:ascii="Gill Sans MT" w:hAnsi="Gill Sans MT"/>
        </w:rPr>
        <w:t xml:space="preserve">NUE will receive 30% of the profits due to Prof. </w:t>
      </w:r>
      <w:proofErr w:type="spellStart"/>
      <w:r>
        <w:rPr>
          <w:rFonts w:ascii="Gill Sans MT" w:hAnsi="Gill Sans MT"/>
        </w:rPr>
        <w:t>LeRoon’s</w:t>
      </w:r>
      <w:proofErr w:type="spellEnd"/>
      <w:r>
        <w:rPr>
          <w:rFonts w:ascii="Gill Sans MT" w:hAnsi="Gill Sans MT"/>
        </w:rPr>
        <w:t xml:space="preserve"> contributions.</w:t>
      </w:r>
    </w:p>
    <w:p w:rsidR="00C908DD" w:rsidRPr="005228B5" w:rsidRDefault="005228B5" w:rsidP="002D36E8">
      <w:pPr>
        <w:pStyle w:val="ListParagraph"/>
        <w:numPr>
          <w:ilvl w:val="0"/>
          <w:numId w:val="39"/>
        </w:numPr>
        <w:spacing w:after="240" w:line="360" w:lineRule="auto"/>
        <w:rPr>
          <w:rFonts w:ascii="Gill Sans MT" w:hAnsi="Gill Sans MT"/>
        </w:rPr>
      </w:pPr>
      <w:r>
        <w:rPr>
          <w:rFonts w:ascii="Gill Sans MT" w:hAnsi="Gill Sans MT"/>
        </w:rPr>
        <w:t>NUE has the right to withdraw from the project if the ABF product is not offered on commercially reasonable terms and marketed within a commercially reasonable timeframe.</w:t>
      </w:r>
    </w:p>
    <w:p w:rsidR="00C908DD" w:rsidRPr="004133DD" w:rsidRDefault="00A954A2" w:rsidP="002D36E8">
      <w:pPr>
        <w:tabs>
          <w:tab w:val="left" w:pos="360"/>
        </w:tabs>
        <w:spacing w:after="240" w:line="360" w:lineRule="auto"/>
        <w:rPr>
          <w:rFonts w:asciiTheme="minorHAnsi" w:hAnsiTheme="minorHAnsi" w:cstheme="minorHAnsi"/>
          <w:b/>
          <w:color w:val="548DD4" w:themeColor="text2" w:themeTint="99"/>
          <w:sz w:val="32"/>
          <w:szCs w:val="32"/>
        </w:rPr>
      </w:pPr>
      <w:r w:rsidRPr="00B80549">
        <w:rPr>
          <w:rFonts w:asciiTheme="minorHAnsi" w:hAnsiTheme="minorHAnsi" w:cstheme="minorHAnsi"/>
          <w:b/>
          <w:sz w:val="32"/>
          <w:szCs w:val="32"/>
        </w:rPr>
        <w:t>8</w:t>
      </w:r>
      <w:r w:rsidR="00C908DD" w:rsidRPr="00B80549">
        <w:rPr>
          <w:rFonts w:asciiTheme="minorHAnsi" w:hAnsiTheme="minorHAnsi" w:cstheme="minorHAnsi"/>
          <w:b/>
          <w:sz w:val="32"/>
          <w:szCs w:val="32"/>
        </w:rPr>
        <w:t>.4</w:t>
      </w:r>
      <w:r w:rsidR="00C908DD" w:rsidRPr="00B80549">
        <w:rPr>
          <w:rFonts w:asciiTheme="minorHAnsi" w:hAnsiTheme="minorHAnsi" w:cstheme="minorHAnsi"/>
          <w:b/>
          <w:sz w:val="32"/>
          <w:szCs w:val="32"/>
        </w:rPr>
        <w:tab/>
        <w:t>Valuation of In-Kind Compensation in Collaborations</w:t>
      </w:r>
    </w:p>
    <w:p w:rsidR="00F86DCF" w:rsidRDefault="00F86DCF" w:rsidP="002C622F">
      <w:pPr>
        <w:spacing w:after="240" w:line="360" w:lineRule="auto"/>
        <w:ind w:firstLine="360"/>
        <w:rPr>
          <w:rFonts w:ascii="Gill Sans MT" w:hAnsi="Gill Sans MT"/>
        </w:rPr>
      </w:pPr>
      <w:r w:rsidRPr="00C65C38">
        <w:rPr>
          <w:rFonts w:ascii="Gill Sans MT" w:hAnsi="Gill Sans MT"/>
        </w:rPr>
        <w:t xml:space="preserve">Prof. </w:t>
      </w:r>
      <w:r w:rsidR="00FD7E43">
        <w:rPr>
          <w:rFonts w:ascii="Gill Sans MT" w:hAnsi="Gill Sans MT"/>
        </w:rPr>
        <w:t xml:space="preserve">Yang </w:t>
      </w:r>
      <w:proofErr w:type="spellStart"/>
      <w:r w:rsidRPr="00C65C38">
        <w:rPr>
          <w:rFonts w:ascii="Gill Sans MT" w:hAnsi="Gill Sans MT"/>
        </w:rPr>
        <w:t>LaGrayu</w:t>
      </w:r>
      <w:proofErr w:type="spellEnd"/>
      <w:r w:rsidRPr="00C65C38">
        <w:rPr>
          <w:rFonts w:ascii="Gill Sans MT" w:hAnsi="Gill Sans MT"/>
        </w:rPr>
        <w:t xml:space="preserve"> has spent years researching institutional investors and he has devised a series of techniques that could probably improve the returns from their investment portfolios.  Monte Carlo simulations </w:t>
      </w:r>
      <w:r w:rsidR="00FD7E43">
        <w:rPr>
          <w:rFonts w:ascii="Gill Sans MT" w:hAnsi="Gill Sans MT"/>
        </w:rPr>
        <w:t xml:space="preserve">using his techniques </w:t>
      </w:r>
      <w:r w:rsidRPr="00C65C38">
        <w:rPr>
          <w:rFonts w:ascii="Gill Sans MT" w:hAnsi="Gill Sans MT"/>
        </w:rPr>
        <w:t>consistently show improved returns.  The Johnson-</w:t>
      </w:r>
      <w:proofErr w:type="spellStart"/>
      <w:r w:rsidRPr="00C65C38">
        <w:rPr>
          <w:rFonts w:ascii="Gill Sans MT" w:hAnsi="Gill Sans MT"/>
        </w:rPr>
        <w:t>Rache</w:t>
      </w:r>
      <w:proofErr w:type="spellEnd"/>
      <w:r w:rsidRPr="00C65C38">
        <w:rPr>
          <w:rFonts w:ascii="Gill Sans MT" w:hAnsi="Gill Sans MT"/>
        </w:rPr>
        <w:t xml:space="preserve"> International Inv</w:t>
      </w:r>
      <w:r w:rsidR="00FD7E43">
        <w:rPr>
          <w:rFonts w:ascii="Gill Sans MT" w:hAnsi="Gill Sans MT"/>
        </w:rPr>
        <w:t>estment Company has proposed collaborating</w:t>
      </w:r>
      <w:r w:rsidRPr="00C65C38">
        <w:rPr>
          <w:rFonts w:ascii="Gill Sans MT" w:hAnsi="Gill Sans MT"/>
        </w:rPr>
        <w:t xml:space="preserve"> with Prof. </w:t>
      </w:r>
      <w:proofErr w:type="spellStart"/>
      <w:r w:rsidRPr="00C65C38">
        <w:rPr>
          <w:rFonts w:ascii="Gill Sans MT" w:hAnsi="Gill Sans MT"/>
        </w:rPr>
        <w:t>LaGrayu</w:t>
      </w:r>
      <w:proofErr w:type="spellEnd"/>
      <w:r w:rsidRPr="00C65C38">
        <w:rPr>
          <w:rFonts w:ascii="Gill Sans MT" w:hAnsi="Gill Sans MT"/>
        </w:rPr>
        <w:t xml:space="preserve"> in developing an investment product for institutional investors that will employ these techniques and in researching if the techniques could be adapted for regular investors.  You need to value Prof. </w:t>
      </w:r>
      <w:proofErr w:type="spellStart"/>
      <w:r w:rsidRPr="00C65C38">
        <w:rPr>
          <w:rFonts w:ascii="Gill Sans MT" w:hAnsi="Gill Sans MT"/>
        </w:rPr>
        <w:t>LaGrayu’s</w:t>
      </w:r>
      <w:proofErr w:type="spellEnd"/>
      <w:r w:rsidRPr="00C65C38">
        <w:rPr>
          <w:rFonts w:ascii="Gill Sans MT" w:hAnsi="Gill Sans MT"/>
        </w:rPr>
        <w:t xml:space="preserve"> work and develop the deal points for </w:t>
      </w:r>
      <w:r w:rsidR="004A3609" w:rsidRPr="00C65C38">
        <w:rPr>
          <w:rFonts w:ascii="Gill Sans MT" w:hAnsi="Gill Sans MT"/>
        </w:rPr>
        <w:t>collaboration</w:t>
      </w:r>
      <w:r w:rsidRPr="00C65C38">
        <w:rPr>
          <w:rFonts w:ascii="Gill Sans MT" w:hAnsi="Gill Sans MT"/>
        </w:rPr>
        <w:t xml:space="preserve"> with a sophisticated international company.</w:t>
      </w:r>
    </w:p>
    <w:p w:rsidR="003D3A0E" w:rsidRDefault="003D3A0E" w:rsidP="002C622F">
      <w:pPr>
        <w:spacing w:after="240" w:line="360" w:lineRule="auto"/>
        <w:ind w:firstLine="360"/>
        <w:rPr>
          <w:rFonts w:ascii="Gill Sans MT" w:hAnsi="Gill Sans MT"/>
        </w:rPr>
      </w:pPr>
      <w:r>
        <w:rPr>
          <w:rFonts w:ascii="Gill Sans MT" w:hAnsi="Gill Sans MT"/>
        </w:rPr>
        <w:t>You note that the proposed deal involves two</w:t>
      </w:r>
      <w:r w:rsidR="00FD7E43">
        <w:rPr>
          <w:rFonts w:ascii="Gill Sans MT" w:hAnsi="Gill Sans MT"/>
        </w:rPr>
        <w:t xml:space="preserve"> products – a</w:t>
      </w:r>
      <w:r>
        <w:rPr>
          <w:rFonts w:ascii="Gill Sans MT" w:hAnsi="Gill Sans MT"/>
        </w:rPr>
        <w:t xml:space="preserve"> product for institutional investors and a product for retail investors.  These are different products for use in different markets and should be analyzed differently.</w:t>
      </w:r>
    </w:p>
    <w:p w:rsidR="003D3A0E" w:rsidRDefault="003D3A0E" w:rsidP="002C622F">
      <w:pPr>
        <w:spacing w:after="240" w:line="360" w:lineRule="auto"/>
        <w:ind w:firstLine="360"/>
        <w:rPr>
          <w:rFonts w:ascii="Gill Sans MT" w:hAnsi="Gill Sans MT"/>
        </w:rPr>
      </w:pPr>
      <w:r>
        <w:rPr>
          <w:rFonts w:ascii="Gill Sans MT" w:hAnsi="Gill Sans MT"/>
        </w:rPr>
        <w:t xml:space="preserve">The first product is an investment product for institutional </w:t>
      </w:r>
      <w:proofErr w:type="gramStart"/>
      <w:r>
        <w:rPr>
          <w:rFonts w:ascii="Gill Sans MT" w:hAnsi="Gill Sans MT"/>
        </w:rPr>
        <w:t>investors that employs</w:t>
      </w:r>
      <w:proofErr w:type="gramEnd"/>
      <w:r>
        <w:rPr>
          <w:rFonts w:ascii="Gill Sans MT" w:hAnsi="Gill Sans MT"/>
        </w:rPr>
        <w:t xml:space="preserve"> Monte Carlo simulations to arrive at a superior investment.  You ask Prof. </w:t>
      </w:r>
      <w:proofErr w:type="spellStart"/>
      <w:r>
        <w:rPr>
          <w:rFonts w:ascii="Gill Sans MT" w:hAnsi="Gill Sans MT"/>
        </w:rPr>
        <w:t>LaGrayu</w:t>
      </w:r>
      <w:proofErr w:type="spellEnd"/>
      <w:r>
        <w:rPr>
          <w:rFonts w:ascii="Gill Sans MT" w:hAnsi="Gill Sans MT"/>
        </w:rPr>
        <w:t xml:space="preserve"> for a little more detail on the “secret sauce” i</w:t>
      </w:r>
      <w:r w:rsidR="00FD7E43">
        <w:rPr>
          <w:rFonts w:ascii="Gill Sans MT" w:hAnsi="Gill Sans MT"/>
        </w:rPr>
        <w:t>n his invention.  He explains how the program operates</w:t>
      </w:r>
      <w:r>
        <w:rPr>
          <w:rFonts w:ascii="Gill Sans MT" w:hAnsi="Gill Sans MT"/>
        </w:rPr>
        <w:t xml:space="preserve"> in a sufficiently detailed manner that you can now search to see if there is a similar product on the market.  You look but don’t find anything.  You also look for products that support the institu</w:t>
      </w:r>
      <w:r w:rsidR="00FD7E43">
        <w:rPr>
          <w:rFonts w:ascii="Gill Sans MT" w:hAnsi="Gill Sans MT"/>
        </w:rPr>
        <w:t>tional investor and find many</w:t>
      </w:r>
      <w:r>
        <w:rPr>
          <w:rFonts w:ascii="Gill Sans MT" w:hAnsi="Gill Sans MT"/>
        </w:rPr>
        <w:t xml:space="preserve"> products</w:t>
      </w:r>
      <w:r w:rsidR="00FD7E43">
        <w:rPr>
          <w:rFonts w:ascii="Gill Sans MT" w:hAnsi="Gill Sans MT"/>
        </w:rPr>
        <w:t xml:space="preserve"> that have similar end goals but get there by completely different </w:t>
      </w:r>
      <w:r w:rsidR="00FD7E43">
        <w:rPr>
          <w:rFonts w:ascii="Gill Sans MT" w:hAnsi="Gill Sans MT"/>
        </w:rPr>
        <w:lastRenderedPageBreak/>
        <w:t>approaches</w:t>
      </w:r>
      <w:r>
        <w:rPr>
          <w:rFonts w:ascii="Gill Sans MT" w:hAnsi="Gill Sans MT"/>
        </w:rPr>
        <w:t xml:space="preserve">.  You notice that </w:t>
      </w:r>
      <w:r w:rsidR="00FD7E43">
        <w:rPr>
          <w:rFonts w:ascii="Gill Sans MT" w:hAnsi="Gill Sans MT"/>
        </w:rPr>
        <w:t>these products are fairly expensive</w:t>
      </w:r>
      <w:r>
        <w:rPr>
          <w:rFonts w:ascii="Gill Sans MT" w:hAnsi="Gill Sans MT"/>
        </w:rPr>
        <w:t xml:space="preserve">.  After further inquiries, you discover (as you suspected) that the price is high because the market is fairly small and the target market is fairly price insensitive.  Almost no one in this field buys one investment advice product over another one because it is cheaper.  This market is incredibly results oriented, so price doesn’t really matter much.  </w:t>
      </w:r>
    </w:p>
    <w:p w:rsidR="003D3A0E" w:rsidRDefault="003D3A0E" w:rsidP="002C622F">
      <w:pPr>
        <w:spacing w:after="240" w:line="360" w:lineRule="auto"/>
        <w:ind w:firstLine="360"/>
        <w:rPr>
          <w:rFonts w:ascii="Gill Sans MT" w:hAnsi="Gill Sans MT"/>
        </w:rPr>
      </w:pPr>
      <w:r>
        <w:rPr>
          <w:rFonts w:ascii="Gill Sans MT" w:hAnsi="Gill Sans MT"/>
        </w:rPr>
        <w:t xml:space="preserve">You ask Prof. </w:t>
      </w:r>
      <w:proofErr w:type="spellStart"/>
      <w:r>
        <w:rPr>
          <w:rFonts w:ascii="Gill Sans MT" w:hAnsi="Gill Sans MT"/>
        </w:rPr>
        <w:t>LaGrayu</w:t>
      </w:r>
      <w:proofErr w:type="spellEnd"/>
      <w:r>
        <w:rPr>
          <w:rFonts w:ascii="Gill Sans MT" w:hAnsi="Gill Sans MT"/>
        </w:rPr>
        <w:t xml:space="preserve"> what Johnson-</w:t>
      </w:r>
      <w:proofErr w:type="spellStart"/>
      <w:r>
        <w:rPr>
          <w:rFonts w:ascii="Gill Sans MT" w:hAnsi="Gill Sans MT"/>
        </w:rPr>
        <w:t>Rache</w:t>
      </w:r>
      <w:proofErr w:type="spellEnd"/>
      <w:r>
        <w:rPr>
          <w:rFonts w:ascii="Gill Sans MT" w:hAnsi="Gill Sans MT"/>
        </w:rPr>
        <w:t xml:space="preserve"> will need to do to the product before it can be sold to institutional investors.  The answer is a somewhat startling, “nothing.”  You inquire further and Prof. </w:t>
      </w:r>
      <w:proofErr w:type="spellStart"/>
      <w:r>
        <w:rPr>
          <w:rFonts w:ascii="Gill Sans MT" w:hAnsi="Gill Sans MT"/>
        </w:rPr>
        <w:t>LaGrayu</w:t>
      </w:r>
      <w:proofErr w:type="spellEnd"/>
      <w:r>
        <w:rPr>
          <w:rFonts w:ascii="Gill Sans MT" w:hAnsi="Gill Sans MT"/>
        </w:rPr>
        <w:t xml:space="preserve"> explains that lots of people come up with ways for improving institutional investing.  The key to the market is having credibility, and one of the best/easiest ways to have credibility is to have a firm like Johnson-</w:t>
      </w:r>
      <w:proofErr w:type="spellStart"/>
      <w:r>
        <w:rPr>
          <w:rFonts w:ascii="Gill Sans MT" w:hAnsi="Gill Sans MT"/>
        </w:rPr>
        <w:t>Rache</w:t>
      </w:r>
      <w:proofErr w:type="spellEnd"/>
      <w:r>
        <w:rPr>
          <w:rFonts w:ascii="Gill Sans MT" w:hAnsi="Gill Sans MT"/>
        </w:rPr>
        <w:t xml:space="preserve"> stand behind your product.  “So, the value to this collaboration is the lending of their good name to your product?” you ask.  </w:t>
      </w:r>
      <w:proofErr w:type="gramStart"/>
      <w:r>
        <w:rPr>
          <w:rFonts w:ascii="Gill Sans MT" w:hAnsi="Gill Sans MT"/>
        </w:rPr>
        <w:t>“Absolutely.</w:t>
      </w:r>
      <w:proofErr w:type="gramEnd"/>
      <w:r>
        <w:rPr>
          <w:rFonts w:ascii="Gill Sans MT" w:hAnsi="Gill Sans MT"/>
        </w:rPr>
        <w:t xml:space="preserve">  My software combined with their seal of approval,” he says.  You ask the professor if he knows of other investment products that are actually made by someone other than the investment company.  His answer is: “most of them.”  This provides you with helpful information in terms of determining what sort of revenue share you should receive from Johnson-</w:t>
      </w:r>
      <w:proofErr w:type="spellStart"/>
      <w:r>
        <w:rPr>
          <w:rFonts w:ascii="Gill Sans MT" w:hAnsi="Gill Sans MT"/>
        </w:rPr>
        <w:t>Rache</w:t>
      </w:r>
      <w:proofErr w:type="spellEnd"/>
      <w:r>
        <w:rPr>
          <w:rFonts w:ascii="Gill Sans MT" w:hAnsi="Gill Sans MT"/>
        </w:rPr>
        <w:t xml:space="preserve">.  </w:t>
      </w:r>
      <w:r w:rsidR="009F6940">
        <w:rPr>
          <w:rFonts w:ascii="Gill Sans MT" w:hAnsi="Gill Sans MT"/>
        </w:rPr>
        <w:t>After surveying the market, you discover that NUE should be pleased with a 40% revenue share</w:t>
      </w:r>
      <w:r w:rsidR="00FD7E43">
        <w:rPr>
          <w:rFonts w:ascii="Gill Sans MT" w:hAnsi="Gill Sans MT"/>
        </w:rPr>
        <w:t xml:space="preserve"> and accept nothing lower than 30% in situations like this</w:t>
      </w:r>
      <w:r w:rsidR="009F6940">
        <w:rPr>
          <w:rFonts w:ascii="Gill Sans MT" w:hAnsi="Gill Sans MT"/>
        </w:rPr>
        <w:t xml:space="preserve">.  </w:t>
      </w:r>
    </w:p>
    <w:p w:rsidR="00FD7E43" w:rsidRDefault="009F6940" w:rsidP="002C622F">
      <w:pPr>
        <w:spacing w:after="240" w:line="360" w:lineRule="auto"/>
        <w:ind w:firstLine="360"/>
        <w:rPr>
          <w:rFonts w:ascii="Gill Sans MT" w:hAnsi="Gill Sans MT"/>
        </w:rPr>
      </w:pPr>
      <w:r>
        <w:rPr>
          <w:rFonts w:ascii="Gill Sans MT" w:hAnsi="Gill Sans MT"/>
        </w:rPr>
        <w:t>When you have more time, you can calculate an estimate as to how much money this might be, but for now, you just need to remember the key deal point – a 40% revenue share combined with language that will require Johnson-</w:t>
      </w:r>
      <w:proofErr w:type="spellStart"/>
      <w:r>
        <w:rPr>
          <w:rFonts w:ascii="Gill Sans MT" w:hAnsi="Gill Sans MT"/>
        </w:rPr>
        <w:t>Rache</w:t>
      </w:r>
      <w:proofErr w:type="spellEnd"/>
      <w:r>
        <w:rPr>
          <w:rFonts w:ascii="Gill Sans MT" w:hAnsi="Gill Sans MT"/>
        </w:rPr>
        <w:t xml:space="preserve"> to sell a certain level of subscriptions/services each year for 5 years in order to keep the license from terminating early.  </w:t>
      </w:r>
    </w:p>
    <w:p w:rsidR="009F6940" w:rsidRDefault="009F6940" w:rsidP="002C622F">
      <w:pPr>
        <w:spacing w:after="240" w:line="360" w:lineRule="auto"/>
        <w:ind w:firstLine="360"/>
        <w:rPr>
          <w:rFonts w:ascii="Gill Sans MT" w:hAnsi="Gill Sans MT"/>
        </w:rPr>
      </w:pPr>
      <w:r>
        <w:rPr>
          <w:rFonts w:ascii="Gill Sans MT" w:hAnsi="Gill Sans MT"/>
        </w:rPr>
        <w:t>Your research has provided you with some insight into how much institutional investors will pay for certain services, and you provide an average of these rates as a floor term for Johnson-</w:t>
      </w:r>
      <w:proofErr w:type="spellStart"/>
      <w:r>
        <w:rPr>
          <w:rFonts w:ascii="Gill Sans MT" w:hAnsi="Gill Sans MT"/>
        </w:rPr>
        <w:t>Rache’s</w:t>
      </w:r>
      <w:proofErr w:type="spellEnd"/>
      <w:r>
        <w:rPr>
          <w:rFonts w:ascii="Gill Sans MT" w:hAnsi="Gill Sans MT"/>
        </w:rPr>
        <w:t xml:space="preserve"> service offerings.</w:t>
      </w:r>
    </w:p>
    <w:p w:rsidR="009F6940" w:rsidRDefault="009F6940" w:rsidP="002C622F">
      <w:pPr>
        <w:spacing w:after="240" w:line="360" w:lineRule="auto"/>
        <w:ind w:firstLine="360"/>
        <w:rPr>
          <w:rFonts w:ascii="Gill Sans MT" w:hAnsi="Gill Sans MT"/>
        </w:rPr>
      </w:pPr>
      <w:r>
        <w:rPr>
          <w:rFonts w:ascii="Gill Sans MT" w:hAnsi="Gill Sans MT"/>
        </w:rPr>
        <w:t xml:space="preserve">You next ask Prof. </w:t>
      </w:r>
      <w:proofErr w:type="spellStart"/>
      <w:r>
        <w:rPr>
          <w:rFonts w:ascii="Gill Sans MT" w:hAnsi="Gill Sans MT"/>
        </w:rPr>
        <w:t>LaGrayu</w:t>
      </w:r>
      <w:proofErr w:type="spellEnd"/>
      <w:r>
        <w:rPr>
          <w:rFonts w:ascii="Gill Sans MT" w:hAnsi="Gill Sans MT"/>
        </w:rPr>
        <w:t xml:space="preserve"> about the retail product</w:t>
      </w:r>
      <w:r w:rsidR="00FD7E43">
        <w:rPr>
          <w:rFonts w:ascii="Gill Sans MT" w:hAnsi="Gill Sans MT"/>
        </w:rPr>
        <w:t>, the other piece in his collaboration</w:t>
      </w:r>
      <w:r>
        <w:rPr>
          <w:rFonts w:ascii="Gill Sans MT" w:hAnsi="Gill Sans MT"/>
        </w:rPr>
        <w:t xml:space="preserve">.  He tells you that this product will require a bit of additional work by a small team of software developers in order for the product to be sufficiently </w:t>
      </w:r>
      <w:r>
        <w:rPr>
          <w:rFonts w:ascii="Gill Sans MT" w:hAnsi="Gill Sans MT"/>
        </w:rPr>
        <w:lastRenderedPageBreak/>
        <w:t>attractive for retail customers.  He tells you that Johnson-</w:t>
      </w:r>
      <w:proofErr w:type="spellStart"/>
      <w:r>
        <w:rPr>
          <w:rFonts w:ascii="Gill Sans MT" w:hAnsi="Gill Sans MT"/>
        </w:rPr>
        <w:t>Rache</w:t>
      </w:r>
      <w:proofErr w:type="spellEnd"/>
      <w:r>
        <w:rPr>
          <w:rFonts w:ascii="Gill Sans MT" w:hAnsi="Gill Sans MT"/>
        </w:rPr>
        <w:t xml:space="preserve"> has a staff that could handle the job of turning the program into commercial software.</w:t>
      </w:r>
    </w:p>
    <w:p w:rsidR="009F6940" w:rsidRDefault="009F6940" w:rsidP="002C622F">
      <w:pPr>
        <w:spacing w:after="240" w:line="360" w:lineRule="auto"/>
        <w:ind w:firstLine="360"/>
        <w:rPr>
          <w:rFonts w:ascii="Gill Sans MT" w:hAnsi="Gill Sans MT"/>
        </w:rPr>
      </w:pPr>
      <w:r>
        <w:rPr>
          <w:rFonts w:ascii="Gill Sans MT" w:hAnsi="Gill Sans MT"/>
        </w:rPr>
        <w:t xml:space="preserve">Prof. </w:t>
      </w:r>
      <w:proofErr w:type="spellStart"/>
      <w:r>
        <w:rPr>
          <w:rFonts w:ascii="Gill Sans MT" w:hAnsi="Gill Sans MT"/>
        </w:rPr>
        <w:t>LaGrayu</w:t>
      </w:r>
      <w:proofErr w:type="spellEnd"/>
      <w:r>
        <w:rPr>
          <w:rFonts w:ascii="Gill Sans MT" w:hAnsi="Gill Sans MT"/>
        </w:rPr>
        <w:t xml:space="preserve"> also provides you with information about other competing products in the retail space.  You learn that these products are much more price sensitive than the institutional investment products.  Prof. </w:t>
      </w:r>
      <w:proofErr w:type="spellStart"/>
      <w:r>
        <w:rPr>
          <w:rFonts w:ascii="Gill Sans MT" w:hAnsi="Gill Sans MT"/>
        </w:rPr>
        <w:t>LaGrayu</w:t>
      </w:r>
      <w:proofErr w:type="spellEnd"/>
      <w:r>
        <w:rPr>
          <w:rFonts w:ascii="Gill Sans MT" w:hAnsi="Gill Sans MT"/>
        </w:rPr>
        <w:t xml:space="preserve"> tells you about one product in particular that is fantastically good for the retail market but that has a price structure that renders it too expensive for most retail customers even though most of them would more than recoup their costs for using the product.  </w:t>
      </w:r>
      <w:r w:rsidR="00FD7E43">
        <w:rPr>
          <w:rFonts w:ascii="Gill Sans MT" w:hAnsi="Gill Sans MT"/>
        </w:rPr>
        <w:t xml:space="preserve">Now </w:t>
      </w:r>
      <w:r w:rsidR="009A008F">
        <w:rPr>
          <w:rFonts w:ascii="Gill Sans MT" w:hAnsi="Gill Sans MT"/>
        </w:rPr>
        <w:t>you know that in addition to Johnson-</w:t>
      </w:r>
      <w:proofErr w:type="spellStart"/>
      <w:r w:rsidR="009A008F">
        <w:rPr>
          <w:rFonts w:ascii="Gill Sans MT" w:hAnsi="Gill Sans MT"/>
        </w:rPr>
        <w:t>Rache</w:t>
      </w:r>
      <w:proofErr w:type="spellEnd"/>
      <w:r>
        <w:rPr>
          <w:rFonts w:ascii="Gill Sans MT" w:hAnsi="Gill Sans MT"/>
        </w:rPr>
        <w:t xml:space="preserve"> </w:t>
      </w:r>
      <w:r w:rsidR="00FD7E43">
        <w:rPr>
          <w:rFonts w:ascii="Gill Sans MT" w:hAnsi="Gill Sans MT"/>
        </w:rPr>
        <w:t xml:space="preserve">possibly </w:t>
      </w:r>
      <w:r>
        <w:rPr>
          <w:rFonts w:ascii="Gill Sans MT" w:hAnsi="Gill Sans MT"/>
        </w:rPr>
        <w:t>deciding to sell the product for too low a price, they could also decide to sell the product for too high a price.</w:t>
      </w:r>
      <w:r w:rsidR="00FD7E43">
        <w:rPr>
          <w:rFonts w:ascii="Gill Sans MT" w:hAnsi="Gill Sans MT"/>
        </w:rPr>
        <w:t xml:space="preserve">  You need some assurances that they will sell the product at a reasonable price.</w:t>
      </w:r>
    </w:p>
    <w:p w:rsidR="009A008F" w:rsidRDefault="009A008F" w:rsidP="002C622F">
      <w:pPr>
        <w:spacing w:after="240" w:line="360" w:lineRule="auto"/>
        <w:ind w:firstLine="360"/>
        <w:rPr>
          <w:rFonts w:ascii="Gill Sans MT" w:hAnsi="Gill Sans MT"/>
        </w:rPr>
      </w:pPr>
      <w:r>
        <w:rPr>
          <w:rFonts w:ascii="Gill Sans MT" w:hAnsi="Gill Sans MT"/>
        </w:rPr>
        <w:t>Since Johnson-</w:t>
      </w:r>
      <w:proofErr w:type="spellStart"/>
      <w:r>
        <w:rPr>
          <w:rFonts w:ascii="Gill Sans MT" w:hAnsi="Gill Sans MT"/>
        </w:rPr>
        <w:t>Rache</w:t>
      </w:r>
      <w:proofErr w:type="spellEnd"/>
      <w:r>
        <w:rPr>
          <w:rFonts w:ascii="Gill Sans MT" w:hAnsi="Gill Sans MT"/>
        </w:rPr>
        <w:t xml:space="preserve"> will need to do some work in order to turn Prof. </w:t>
      </w:r>
      <w:proofErr w:type="spellStart"/>
      <w:r>
        <w:rPr>
          <w:rFonts w:ascii="Gill Sans MT" w:hAnsi="Gill Sans MT"/>
        </w:rPr>
        <w:t>LaGrayu’s</w:t>
      </w:r>
      <w:proofErr w:type="spellEnd"/>
      <w:r>
        <w:rPr>
          <w:rFonts w:ascii="Gill Sans MT" w:hAnsi="Gill Sans MT"/>
        </w:rPr>
        <w:t xml:space="preserve"> program into a retail product, you decide that the revenue share for the retail product should be lower than the revenue share for the institutional product.  You ask Prof. </w:t>
      </w:r>
      <w:proofErr w:type="spellStart"/>
      <w:r>
        <w:rPr>
          <w:rFonts w:ascii="Gill Sans MT" w:hAnsi="Gill Sans MT"/>
        </w:rPr>
        <w:t>LaGrayu</w:t>
      </w:r>
      <w:proofErr w:type="spellEnd"/>
      <w:r>
        <w:rPr>
          <w:rFonts w:ascii="Gill Sans MT" w:hAnsi="Gill Sans MT"/>
        </w:rPr>
        <w:t xml:space="preserve"> how many work months would be needed to turn the program into a retail product, and he tells you that 3 months would probably be enough.  He also reminds you that some advertising and marketing efforts would be needed, and that Johnson-</w:t>
      </w:r>
      <w:proofErr w:type="spellStart"/>
      <w:r>
        <w:rPr>
          <w:rFonts w:ascii="Gill Sans MT" w:hAnsi="Gill Sans MT"/>
        </w:rPr>
        <w:t>Rache</w:t>
      </w:r>
      <w:proofErr w:type="spellEnd"/>
      <w:r>
        <w:rPr>
          <w:rFonts w:ascii="Gill Sans MT" w:hAnsi="Gill Sans MT"/>
        </w:rPr>
        <w:t xml:space="preserve"> would be the ones who paid for this work.  You tentatively decide upon a 25% reven</w:t>
      </w:r>
      <w:r w:rsidR="00FD7E43">
        <w:rPr>
          <w:rFonts w:ascii="Gill Sans MT" w:hAnsi="Gill Sans MT"/>
        </w:rPr>
        <w:t>ue share for the retail product with provisions in this part of the agreement with a mechanism for requiring that the product be offered at a reasonable price.</w:t>
      </w:r>
    </w:p>
    <w:p w:rsidR="00C908DD" w:rsidRDefault="00C908DD" w:rsidP="002D36E8">
      <w:pPr>
        <w:spacing w:after="240" w:line="360" w:lineRule="auto"/>
        <w:rPr>
          <w:rFonts w:ascii="Gill Sans MT" w:hAnsi="Gill Sans MT"/>
        </w:rPr>
      </w:pPr>
    </w:p>
    <w:p w:rsidR="00C908DD" w:rsidRPr="004133DD" w:rsidRDefault="00A954A2" w:rsidP="002D36E8">
      <w:pPr>
        <w:tabs>
          <w:tab w:val="left" w:pos="360"/>
        </w:tabs>
        <w:spacing w:after="240" w:line="360" w:lineRule="auto"/>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t>8</w:t>
      </w:r>
      <w:r w:rsidR="00C908DD">
        <w:rPr>
          <w:rFonts w:asciiTheme="minorHAnsi" w:hAnsiTheme="minorHAnsi" w:cstheme="minorHAnsi"/>
          <w:b/>
          <w:color w:val="548DD4" w:themeColor="text2" w:themeTint="99"/>
          <w:sz w:val="32"/>
          <w:szCs w:val="32"/>
        </w:rPr>
        <w:t>.5</w:t>
      </w:r>
      <w:r w:rsidR="00C908DD" w:rsidRPr="004133DD">
        <w:rPr>
          <w:rFonts w:asciiTheme="minorHAnsi" w:hAnsiTheme="minorHAnsi" w:cstheme="minorHAnsi"/>
          <w:b/>
          <w:color w:val="548DD4" w:themeColor="text2" w:themeTint="99"/>
          <w:sz w:val="32"/>
          <w:szCs w:val="32"/>
        </w:rPr>
        <w:tab/>
      </w:r>
      <w:r w:rsidR="00C908DD">
        <w:rPr>
          <w:rFonts w:asciiTheme="minorHAnsi" w:hAnsiTheme="minorHAnsi" w:cstheme="minorHAnsi"/>
          <w:b/>
          <w:color w:val="548DD4" w:themeColor="text2" w:themeTint="99"/>
          <w:sz w:val="32"/>
          <w:szCs w:val="32"/>
        </w:rPr>
        <w:t>Valuation in Collaborations with the Public</w:t>
      </w:r>
    </w:p>
    <w:p w:rsidR="00F3011D" w:rsidRDefault="00717FD7" w:rsidP="002C622F">
      <w:pPr>
        <w:spacing w:after="240" w:line="360" w:lineRule="auto"/>
        <w:ind w:firstLine="360"/>
        <w:rPr>
          <w:rFonts w:ascii="Gill Sans MT" w:hAnsi="Gill Sans MT"/>
        </w:rPr>
      </w:pPr>
      <w:r w:rsidRPr="00F3011D">
        <w:rPr>
          <w:rFonts w:ascii="Gill Sans MT" w:hAnsi="Gill Sans MT"/>
        </w:rPr>
        <w:t xml:space="preserve">Prof. </w:t>
      </w:r>
      <w:r w:rsidR="00FD7E43">
        <w:rPr>
          <w:rFonts w:ascii="Gill Sans MT" w:hAnsi="Gill Sans MT"/>
        </w:rPr>
        <w:t xml:space="preserve">Mikhail </w:t>
      </w:r>
      <w:proofErr w:type="spellStart"/>
      <w:r w:rsidRPr="00F3011D">
        <w:rPr>
          <w:rFonts w:ascii="Gill Sans MT" w:hAnsi="Gill Sans MT"/>
        </w:rPr>
        <w:t>Llyret</w:t>
      </w:r>
      <w:proofErr w:type="spellEnd"/>
      <w:r w:rsidRPr="00F3011D">
        <w:rPr>
          <w:rFonts w:ascii="Gill Sans MT" w:hAnsi="Gill Sans MT"/>
        </w:rPr>
        <w:t xml:space="preserve"> has written a guide to the world’s great philosophie</w:t>
      </w:r>
      <w:r w:rsidR="00FD7E43">
        <w:rPr>
          <w:rFonts w:ascii="Gill Sans MT" w:hAnsi="Gill Sans MT"/>
        </w:rPr>
        <w:t>s for young students, ages 11-14</w:t>
      </w:r>
      <w:r w:rsidRPr="00F3011D">
        <w:rPr>
          <w:rFonts w:ascii="Gill Sans MT" w:hAnsi="Gill Sans MT"/>
        </w:rPr>
        <w:t xml:space="preserve">.  The guide has received a lot of praise, but there are many such guides in the world.  The operators of </w:t>
      </w:r>
      <w:proofErr w:type="spellStart"/>
      <w:r w:rsidR="00944CAE" w:rsidRPr="00F3011D">
        <w:rPr>
          <w:rFonts w:ascii="Gill Sans MT" w:hAnsi="Gill Sans MT"/>
        </w:rPr>
        <w:t>Philopedia</w:t>
      </w:r>
      <w:proofErr w:type="spellEnd"/>
      <w:r w:rsidR="00944CAE" w:rsidRPr="00F3011D">
        <w:rPr>
          <w:rFonts w:ascii="Gill Sans MT" w:hAnsi="Gill Sans MT"/>
        </w:rPr>
        <w:t xml:space="preserve">, </w:t>
      </w:r>
      <w:r w:rsidRPr="00F3011D">
        <w:rPr>
          <w:rFonts w:ascii="Gill Sans MT" w:hAnsi="Gill Sans MT"/>
        </w:rPr>
        <w:t>a free on-line educational resource</w:t>
      </w:r>
      <w:r w:rsidR="00944CAE" w:rsidRPr="00F3011D">
        <w:rPr>
          <w:rFonts w:ascii="Gill Sans MT" w:hAnsi="Gill Sans MT"/>
        </w:rPr>
        <w:t xml:space="preserve"> with a huge international following,</w:t>
      </w:r>
      <w:r w:rsidRPr="00F3011D">
        <w:rPr>
          <w:rFonts w:ascii="Gill Sans MT" w:hAnsi="Gill Sans MT"/>
        </w:rPr>
        <w:t xml:space="preserve"> have approached Prof. </w:t>
      </w:r>
      <w:proofErr w:type="spellStart"/>
      <w:r w:rsidRPr="00F3011D">
        <w:rPr>
          <w:rFonts w:ascii="Gill Sans MT" w:hAnsi="Gill Sans MT"/>
        </w:rPr>
        <w:t>Llyret</w:t>
      </w:r>
      <w:proofErr w:type="spellEnd"/>
      <w:r w:rsidRPr="00F3011D">
        <w:rPr>
          <w:rFonts w:ascii="Gill Sans MT" w:hAnsi="Gill Sans MT"/>
        </w:rPr>
        <w:t xml:space="preserve"> with an offer to publish his guide in their resource.  </w:t>
      </w:r>
    </w:p>
    <w:p w:rsidR="00717FD7" w:rsidRDefault="00717FD7" w:rsidP="002C622F">
      <w:pPr>
        <w:spacing w:after="240" w:line="360" w:lineRule="auto"/>
        <w:ind w:firstLine="360"/>
        <w:rPr>
          <w:rFonts w:ascii="Gill Sans MT" w:hAnsi="Gill Sans MT"/>
        </w:rPr>
      </w:pPr>
      <w:r w:rsidRPr="00F3011D">
        <w:rPr>
          <w:rFonts w:ascii="Gill Sans MT" w:hAnsi="Gill Sans MT"/>
        </w:rPr>
        <w:lastRenderedPageBreak/>
        <w:t xml:space="preserve">As a free open source collective, their </w:t>
      </w:r>
      <w:r w:rsidR="00534935" w:rsidRPr="00F3011D">
        <w:rPr>
          <w:rFonts w:ascii="Gill Sans MT" w:hAnsi="Gill Sans MT"/>
        </w:rPr>
        <w:t xml:space="preserve">website, the </w:t>
      </w:r>
      <w:proofErr w:type="spellStart"/>
      <w:r w:rsidR="00944CAE" w:rsidRPr="00F3011D">
        <w:rPr>
          <w:rFonts w:ascii="Gill Sans MT" w:hAnsi="Gill Sans MT"/>
        </w:rPr>
        <w:t>Philopedia</w:t>
      </w:r>
      <w:proofErr w:type="spellEnd"/>
      <w:r w:rsidR="00944CAE" w:rsidRPr="00F3011D">
        <w:rPr>
          <w:rFonts w:ascii="Gill Sans MT" w:hAnsi="Gill Sans MT"/>
        </w:rPr>
        <w:t xml:space="preserve">, </w:t>
      </w:r>
      <w:r w:rsidR="00FD7E43">
        <w:rPr>
          <w:rFonts w:ascii="Gill Sans MT" w:hAnsi="Gill Sans MT"/>
        </w:rPr>
        <w:t>which advertises itself as “The ‘</w:t>
      </w:r>
      <w:proofErr w:type="spellStart"/>
      <w:r w:rsidR="00534935" w:rsidRPr="00F3011D">
        <w:rPr>
          <w:rFonts w:ascii="Gill Sans MT" w:hAnsi="Gill Sans MT"/>
        </w:rPr>
        <w:t>GoTo</w:t>
      </w:r>
      <w:proofErr w:type="spellEnd"/>
      <w:r w:rsidR="00FD7E43">
        <w:rPr>
          <w:rFonts w:ascii="Gill Sans MT" w:hAnsi="Gill Sans MT"/>
        </w:rPr>
        <w:t>’</w:t>
      </w:r>
      <w:r w:rsidR="00007F2C">
        <w:rPr>
          <w:rFonts w:ascii="Gill Sans MT" w:hAnsi="Gill Sans MT"/>
        </w:rPr>
        <w:t xml:space="preserve"> Place</w:t>
      </w:r>
      <w:r w:rsidR="00944CAE" w:rsidRPr="00F3011D">
        <w:rPr>
          <w:rFonts w:ascii="Gill Sans MT" w:hAnsi="Gill Sans MT"/>
        </w:rPr>
        <w:t xml:space="preserve"> for</w:t>
      </w:r>
      <w:r w:rsidR="00534935" w:rsidRPr="00F3011D">
        <w:rPr>
          <w:rFonts w:ascii="Gill Sans MT" w:hAnsi="Gill Sans MT"/>
        </w:rPr>
        <w:t xml:space="preserve"> Great Minds,</w:t>
      </w:r>
      <w:r w:rsidR="00FD7E43">
        <w:rPr>
          <w:rFonts w:ascii="Gill Sans MT" w:hAnsi="Gill Sans MT"/>
        </w:rPr>
        <w:t>”</w:t>
      </w:r>
      <w:r w:rsidR="00534935" w:rsidRPr="00F3011D">
        <w:rPr>
          <w:rFonts w:ascii="Gill Sans MT" w:hAnsi="Gill Sans MT"/>
        </w:rPr>
        <w:t xml:space="preserve"> cannot and will not pay anything – but the inclusion of Prof. </w:t>
      </w:r>
      <w:proofErr w:type="spellStart"/>
      <w:r w:rsidR="00534935" w:rsidRPr="00F3011D">
        <w:rPr>
          <w:rFonts w:ascii="Gill Sans MT" w:hAnsi="Gill Sans MT"/>
        </w:rPr>
        <w:t>Llyret’s</w:t>
      </w:r>
      <w:proofErr w:type="spellEnd"/>
      <w:r w:rsidR="00534935" w:rsidRPr="00F3011D">
        <w:rPr>
          <w:rFonts w:ascii="Gill Sans MT" w:hAnsi="Gill Sans MT"/>
        </w:rPr>
        <w:t xml:space="preserve"> work would mean that thousands of teachers and students worldwide would be exposed to the writings of an NUE professor.  You need to value Prof. </w:t>
      </w:r>
      <w:proofErr w:type="spellStart"/>
      <w:r w:rsidR="00534935" w:rsidRPr="00F3011D">
        <w:rPr>
          <w:rFonts w:ascii="Gill Sans MT" w:hAnsi="Gill Sans MT"/>
        </w:rPr>
        <w:t>Llyret’s</w:t>
      </w:r>
      <w:proofErr w:type="spellEnd"/>
      <w:r w:rsidR="00534935" w:rsidRPr="00F3011D">
        <w:rPr>
          <w:rFonts w:ascii="Gill Sans MT" w:hAnsi="Gill Sans MT"/>
        </w:rPr>
        <w:t xml:space="preserve"> work just to verify that you’re not giving up too much</w:t>
      </w:r>
      <w:r w:rsidR="00007F2C">
        <w:rPr>
          <w:rFonts w:ascii="Gill Sans MT" w:hAnsi="Gill Sans MT"/>
        </w:rPr>
        <w:t xml:space="preserve"> by contributing these materials</w:t>
      </w:r>
      <w:r w:rsidR="00534935" w:rsidRPr="00F3011D">
        <w:rPr>
          <w:rFonts w:ascii="Gill Sans MT" w:hAnsi="Gill Sans MT"/>
        </w:rPr>
        <w:t xml:space="preserve">, and you need to demand certain terms from the </w:t>
      </w:r>
      <w:proofErr w:type="spellStart"/>
      <w:r w:rsidR="00007F2C">
        <w:rPr>
          <w:rFonts w:ascii="Gill Sans MT" w:hAnsi="Gill Sans MT"/>
        </w:rPr>
        <w:t>Philopedia</w:t>
      </w:r>
      <w:proofErr w:type="spellEnd"/>
      <w:r w:rsidR="00534935" w:rsidRPr="00F3011D">
        <w:rPr>
          <w:rFonts w:ascii="Gill Sans MT" w:hAnsi="Gill Sans MT"/>
        </w:rPr>
        <w:t xml:space="preserve"> operators before you agree to provide the materials.</w:t>
      </w:r>
    </w:p>
    <w:p w:rsidR="00F3011D" w:rsidRDefault="00F3011D" w:rsidP="002C622F">
      <w:pPr>
        <w:spacing w:after="240" w:line="360" w:lineRule="auto"/>
        <w:ind w:firstLine="360"/>
        <w:rPr>
          <w:rFonts w:ascii="Gill Sans MT" w:hAnsi="Gill Sans MT"/>
        </w:rPr>
      </w:pPr>
      <w:r>
        <w:rPr>
          <w:rFonts w:ascii="Gill Sans MT" w:hAnsi="Gill Sans MT"/>
        </w:rPr>
        <w:t xml:space="preserve">At the outset, you identify the following terms for an agreement with </w:t>
      </w:r>
      <w:proofErr w:type="spellStart"/>
      <w:r>
        <w:rPr>
          <w:rFonts w:ascii="Gill Sans MT" w:hAnsi="Gill Sans MT"/>
        </w:rPr>
        <w:t>Philopedia</w:t>
      </w:r>
      <w:proofErr w:type="spellEnd"/>
      <w:r>
        <w:rPr>
          <w:rFonts w:ascii="Gill Sans MT" w:hAnsi="Gill Sans MT"/>
        </w:rPr>
        <w:t>:</w:t>
      </w:r>
    </w:p>
    <w:p w:rsidR="00F3011D" w:rsidRDefault="00F3011D" w:rsidP="00F3011D">
      <w:pPr>
        <w:pStyle w:val="ListParagraph"/>
        <w:numPr>
          <w:ilvl w:val="0"/>
          <w:numId w:val="41"/>
        </w:numPr>
        <w:spacing w:after="240" w:line="360" w:lineRule="auto"/>
        <w:rPr>
          <w:rFonts w:ascii="Gill Sans MT" w:hAnsi="Gill Sans MT"/>
        </w:rPr>
      </w:pPr>
      <w:r>
        <w:rPr>
          <w:rFonts w:ascii="Gill Sans MT" w:hAnsi="Gill Sans MT"/>
        </w:rPr>
        <w:t xml:space="preserve">Prof </w:t>
      </w:r>
      <w:proofErr w:type="spellStart"/>
      <w:r>
        <w:rPr>
          <w:rFonts w:ascii="Gill Sans MT" w:hAnsi="Gill Sans MT"/>
        </w:rPr>
        <w:t>Llyret</w:t>
      </w:r>
      <w:proofErr w:type="spellEnd"/>
      <w:r>
        <w:rPr>
          <w:rFonts w:ascii="Gill Sans MT" w:hAnsi="Gill Sans MT"/>
        </w:rPr>
        <w:t xml:space="preserve"> will be the exclusive provider of philosophical material for students</w:t>
      </w:r>
      <w:r w:rsidR="00007F2C">
        <w:rPr>
          <w:rFonts w:ascii="Gill Sans MT" w:hAnsi="Gill Sans MT"/>
        </w:rPr>
        <w:t xml:space="preserve"> ages 11-14</w:t>
      </w:r>
      <w:r>
        <w:rPr>
          <w:rFonts w:ascii="Gill Sans MT" w:hAnsi="Gill Sans MT"/>
        </w:rPr>
        <w:t xml:space="preserve"> on </w:t>
      </w:r>
      <w:proofErr w:type="spellStart"/>
      <w:r>
        <w:rPr>
          <w:rFonts w:ascii="Gill Sans MT" w:hAnsi="Gill Sans MT"/>
        </w:rPr>
        <w:t>Philopedia</w:t>
      </w:r>
      <w:proofErr w:type="spellEnd"/>
      <w:r w:rsidR="00007F2C">
        <w:rPr>
          <w:rFonts w:ascii="Gill Sans MT" w:hAnsi="Gill Sans MT"/>
        </w:rPr>
        <w:t xml:space="preserve"> and any related websites</w:t>
      </w:r>
      <w:r>
        <w:rPr>
          <w:rFonts w:ascii="Gill Sans MT" w:hAnsi="Gill Sans MT"/>
        </w:rPr>
        <w:t>.</w:t>
      </w:r>
    </w:p>
    <w:p w:rsidR="00F3011D" w:rsidRDefault="00F3011D" w:rsidP="00F3011D">
      <w:pPr>
        <w:pStyle w:val="ListParagraph"/>
        <w:numPr>
          <w:ilvl w:val="0"/>
          <w:numId w:val="41"/>
        </w:numPr>
        <w:spacing w:after="240" w:line="360" w:lineRule="auto"/>
        <w:rPr>
          <w:rFonts w:ascii="Gill Sans MT" w:hAnsi="Gill Sans MT"/>
        </w:rPr>
      </w:pPr>
      <w:r>
        <w:rPr>
          <w:rFonts w:ascii="Gill Sans MT" w:hAnsi="Gill Sans MT"/>
        </w:rPr>
        <w:t xml:space="preserve">Prof </w:t>
      </w:r>
      <w:proofErr w:type="spellStart"/>
      <w:r>
        <w:rPr>
          <w:rFonts w:ascii="Gill Sans MT" w:hAnsi="Gill Sans MT"/>
        </w:rPr>
        <w:t>Llyret’s</w:t>
      </w:r>
      <w:proofErr w:type="spellEnd"/>
      <w:r>
        <w:rPr>
          <w:rFonts w:ascii="Gill Sans MT" w:hAnsi="Gill Sans MT"/>
        </w:rPr>
        <w:t xml:space="preserve"> contributions will be acknowledged by name along with </w:t>
      </w:r>
      <w:r w:rsidR="00007F2C">
        <w:rPr>
          <w:rFonts w:ascii="Gill Sans MT" w:hAnsi="Gill Sans MT"/>
        </w:rPr>
        <w:t>h</w:t>
      </w:r>
      <w:r>
        <w:rPr>
          <w:rFonts w:ascii="Gill Sans MT" w:hAnsi="Gill Sans MT"/>
        </w:rPr>
        <w:t>is institutional affiliation.</w:t>
      </w:r>
    </w:p>
    <w:p w:rsidR="00F3011D" w:rsidRDefault="00F3011D" w:rsidP="00F3011D">
      <w:pPr>
        <w:pStyle w:val="ListParagraph"/>
        <w:numPr>
          <w:ilvl w:val="0"/>
          <w:numId w:val="41"/>
        </w:numPr>
        <w:spacing w:after="240" w:line="360" w:lineRule="auto"/>
        <w:rPr>
          <w:rFonts w:ascii="Gill Sans MT" w:hAnsi="Gill Sans MT"/>
        </w:rPr>
      </w:pPr>
      <w:r>
        <w:rPr>
          <w:rFonts w:ascii="Gill Sans MT" w:hAnsi="Gill Sans MT"/>
        </w:rPr>
        <w:t xml:space="preserve">Prof </w:t>
      </w:r>
      <w:proofErr w:type="spellStart"/>
      <w:r>
        <w:rPr>
          <w:rFonts w:ascii="Gill Sans MT" w:hAnsi="Gill Sans MT"/>
        </w:rPr>
        <w:t>Llyret</w:t>
      </w:r>
      <w:proofErr w:type="spellEnd"/>
      <w:r>
        <w:rPr>
          <w:rFonts w:ascii="Gill Sans MT" w:hAnsi="Gill Sans MT"/>
        </w:rPr>
        <w:t xml:space="preserve"> will be free to sell the </w:t>
      </w:r>
      <w:r w:rsidR="00007F2C">
        <w:rPr>
          <w:rFonts w:ascii="Gill Sans MT" w:hAnsi="Gill Sans MT"/>
        </w:rPr>
        <w:t xml:space="preserve">philosophical </w:t>
      </w:r>
      <w:r>
        <w:rPr>
          <w:rFonts w:ascii="Gill Sans MT" w:hAnsi="Gill Sans MT"/>
        </w:rPr>
        <w:t xml:space="preserve">materials in other forms and other media but will refrain from providing the </w:t>
      </w:r>
      <w:r w:rsidR="00007F2C">
        <w:rPr>
          <w:rFonts w:ascii="Gill Sans MT" w:hAnsi="Gill Sans MT"/>
        </w:rPr>
        <w:t xml:space="preserve">philosophical </w:t>
      </w:r>
      <w:r>
        <w:rPr>
          <w:rFonts w:ascii="Gill Sans MT" w:hAnsi="Gill Sans MT"/>
        </w:rPr>
        <w:t>materials on a</w:t>
      </w:r>
      <w:r w:rsidR="00007F2C">
        <w:rPr>
          <w:rFonts w:ascii="Gill Sans MT" w:hAnsi="Gill Sans MT"/>
        </w:rPr>
        <w:t>nother</w:t>
      </w:r>
      <w:r>
        <w:rPr>
          <w:rFonts w:ascii="Gill Sans MT" w:hAnsi="Gill Sans MT"/>
        </w:rPr>
        <w:t xml:space="preserve"> website.</w:t>
      </w:r>
    </w:p>
    <w:p w:rsidR="00F3011D" w:rsidRDefault="00F3011D" w:rsidP="00F3011D">
      <w:pPr>
        <w:pStyle w:val="ListParagraph"/>
        <w:numPr>
          <w:ilvl w:val="0"/>
          <w:numId w:val="41"/>
        </w:numPr>
        <w:spacing w:after="240" w:line="360" w:lineRule="auto"/>
        <w:rPr>
          <w:rFonts w:ascii="Gill Sans MT" w:hAnsi="Gill Sans MT"/>
        </w:rPr>
      </w:pPr>
      <w:r>
        <w:rPr>
          <w:rFonts w:ascii="Gill Sans MT" w:hAnsi="Gill Sans MT"/>
        </w:rPr>
        <w:t xml:space="preserve">Prof </w:t>
      </w:r>
      <w:proofErr w:type="spellStart"/>
      <w:r>
        <w:rPr>
          <w:rFonts w:ascii="Gill Sans MT" w:hAnsi="Gill Sans MT"/>
        </w:rPr>
        <w:t>Llyret</w:t>
      </w:r>
      <w:proofErr w:type="spellEnd"/>
      <w:r>
        <w:rPr>
          <w:rFonts w:ascii="Gill Sans MT" w:hAnsi="Gill Sans MT"/>
        </w:rPr>
        <w:t xml:space="preserve"> retains any merchandising and/or resale</w:t>
      </w:r>
      <w:r w:rsidR="00DE3681">
        <w:rPr>
          <w:rFonts w:ascii="Gill Sans MT" w:hAnsi="Gill Sans MT"/>
        </w:rPr>
        <w:t xml:space="preserve"> rights</w:t>
      </w:r>
      <w:r>
        <w:rPr>
          <w:rFonts w:ascii="Gill Sans MT" w:hAnsi="Gill Sans MT"/>
        </w:rPr>
        <w:t xml:space="preserve"> for the </w:t>
      </w:r>
      <w:r w:rsidR="00007F2C">
        <w:rPr>
          <w:rFonts w:ascii="Gill Sans MT" w:hAnsi="Gill Sans MT"/>
        </w:rPr>
        <w:t xml:space="preserve">philosophical </w:t>
      </w:r>
      <w:r>
        <w:rPr>
          <w:rFonts w:ascii="Gill Sans MT" w:hAnsi="Gill Sans MT"/>
        </w:rPr>
        <w:t>materials</w:t>
      </w:r>
      <w:r w:rsidR="00007F2C">
        <w:rPr>
          <w:rFonts w:ascii="Gill Sans MT" w:hAnsi="Gill Sans MT"/>
        </w:rPr>
        <w:t xml:space="preserve"> provided to </w:t>
      </w:r>
      <w:proofErr w:type="spellStart"/>
      <w:r w:rsidR="00007F2C">
        <w:rPr>
          <w:rFonts w:ascii="Gill Sans MT" w:hAnsi="Gill Sans MT"/>
        </w:rPr>
        <w:t>Philopedia</w:t>
      </w:r>
      <w:proofErr w:type="spellEnd"/>
      <w:r w:rsidR="00007F2C">
        <w:rPr>
          <w:rFonts w:ascii="Gill Sans MT" w:hAnsi="Gill Sans MT"/>
        </w:rPr>
        <w:t>, although</w:t>
      </w:r>
      <w:r>
        <w:rPr>
          <w:rFonts w:ascii="Gill Sans MT" w:hAnsi="Gill Sans MT"/>
        </w:rPr>
        <w:t xml:space="preserve"> they might be branded by </w:t>
      </w:r>
      <w:proofErr w:type="spellStart"/>
      <w:r>
        <w:rPr>
          <w:rFonts w:ascii="Gill Sans MT" w:hAnsi="Gill Sans MT"/>
        </w:rPr>
        <w:t>Philopedia</w:t>
      </w:r>
      <w:proofErr w:type="spellEnd"/>
      <w:r>
        <w:rPr>
          <w:rFonts w:ascii="Gill Sans MT" w:hAnsi="Gill Sans MT"/>
        </w:rPr>
        <w:t>.</w:t>
      </w:r>
    </w:p>
    <w:p w:rsidR="00007F2C" w:rsidRDefault="00F3011D" w:rsidP="002C622F">
      <w:pPr>
        <w:spacing w:after="240" w:line="360" w:lineRule="auto"/>
        <w:ind w:firstLine="360"/>
        <w:rPr>
          <w:rFonts w:ascii="Gill Sans MT" w:hAnsi="Gill Sans MT"/>
        </w:rPr>
      </w:pPr>
      <w:r>
        <w:rPr>
          <w:rFonts w:ascii="Gill Sans MT" w:hAnsi="Gill Sans MT"/>
        </w:rPr>
        <w:t xml:space="preserve">In terms of valuation, you discuss with Prof. </w:t>
      </w:r>
      <w:proofErr w:type="spellStart"/>
      <w:r>
        <w:rPr>
          <w:rFonts w:ascii="Gill Sans MT" w:hAnsi="Gill Sans MT"/>
        </w:rPr>
        <w:t>Llyret</w:t>
      </w:r>
      <w:proofErr w:type="spellEnd"/>
      <w:r>
        <w:rPr>
          <w:rFonts w:ascii="Gill Sans MT" w:hAnsi="Gill Sans MT"/>
        </w:rPr>
        <w:t xml:space="preserve"> the size of the market for philosophical instruction materials aimed for you</w:t>
      </w:r>
      <w:r w:rsidR="00007F2C">
        <w:rPr>
          <w:rFonts w:ascii="Gill Sans MT" w:hAnsi="Gill Sans MT"/>
        </w:rPr>
        <w:t>ngster</w:t>
      </w:r>
      <w:r w:rsidR="00DE3681">
        <w:rPr>
          <w:rFonts w:ascii="Gill Sans MT" w:hAnsi="Gill Sans MT"/>
        </w:rPr>
        <w:t>s</w:t>
      </w:r>
      <w:r w:rsidR="00007F2C">
        <w:rPr>
          <w:rFonts w:ascii="Gill Sans MT" w:hAnsi="Gill Sans MT"/>
        </w:rPr>
        <w:t xml:space="preserve"> between the ages of 11-14</w:t>
      </w:r>
      <w:r>
        <w:rPr>
          <w:rFonts w:ascii="Gill Sans MT" w:hAnsi="Gill Sans MT"/>
        </w:rPr>
        <w:t xml:space="preserve">.  He tells you that there is one </w:t>
      </w:r>
      <w:r w:rsidR="00007F2C">
        <w:rPr>
          <w:rFonts w:ascii="Gill Sans MT" w:hAnsi="Gill Sans MT"/>
        </w:rPr>
        <w:t xml:space="preserve">commonly used </w:t>
      </w:r>
      <w:r>
        <w:rPr>
          <w:rFonts w:ascii="Gill Sans MT" w:hAnsi="Gill Sans MT"/>
        </w:rPr>
        <w:t xml:space="preserve">textbook, and no on-line materials that he knows about.  He also adds that much of the information is already available in one form or another on various websites, although the materials tend to use a vocabulary that is typically too complicated for </w:t>
      </w:r>
      <w:r w:rsidR="00007F2C">
        <w:rPr>
          <w:rFonts w:ascii="Gill Sans MT" w:hAnsi="Gill Sans MT"/>
        </w:rPr>
        <w:t>children of those ages.  T</w:t>
      </w:r>
      <w:r>
        <w:rPr>
          <w:rFonts w:ascii="Gill Sans MT" w:hAnsi="Gill Sans MT"/>
        </w:rPr>
        <w:t xml:space="preserve">he material </w:t>
      </w:r>
      <w:r w:rsidR="00007F2C">
        <w:rPr>
          <w:rFonts w:ascii="Gill Sans MT" w:hAnsi="Gill Sans MT"/>
        </w:rPr>
        <w:t xml:space="preserve">also </w:t>
      </w:r>
      <w:r>
        <w:rPr>
          <w:rFonts w:ascii="Gill Sans MT" w:hAnsi="Gill Sans MT"/>
        </w:rPr>
        <w:t xml:space="preserve">tends </w:t>
      </w:r>
      <w:r w:rsidR="00646B35">
        <w:rPr>
          <w:rFonts w:ascii="Gill Sans MT" w:hAnsi="Gill Sans MT"/>
        </w:rPr>
        <w:t>not to be organized in a manner suitable for ch</w:t>
      </w:r>
      <w:r w:rsidR="00007F2C">
        <w:rPr>
          <w:rFonts w:ascii="Gill Sans MT" w:hAnsi="Gill Sans MT"/>
        </w:rPr>
        <w:t xml:space="preserve">ildren of those ages.  </w:t>
      </w:r>
    </w:p>
    <w:p w:rsidR="00F3011D" w:rsidRPr="00F3011D" w:rsidRDefault="00646B35" w:rsidP="002C622F">
      <w:pPr>
        <w:spacing w:after="240" w:line="360" w:lineRule="auto"/>
        <w:ind w:firstLine="360"/>
        <w:rPr>
          <w:rFonts w:ascii="Gill Sans MT" w:hAnsi="Gill Sans MT"/>
        </w:rPr>
      </w:pPr>
      <w:r>
        <w:rPr>
          <w:rFonts w:ascii="Gill Sans MT" w:hAnsi="Gill Sans MT"/>
        </w:rPr>
        <w:t xml:space="preserve">Prof. </w:t>
      </w:r>
      <w:proofErr w:type="spellStart"/>
      <w:r>
        <w:rPr>
          <w:rFonts w:ascii="Gill Sans MT" w:hAnsi="Gill Sans MT"/>
        </w:rPr>
        <w:t>Llyret</w:t>
      </w:r>
      <w:proofErr w:type="spellEnd"/>
      <w:r>
        <w:rPr>
          <w:rFonts w:ascii="Gill Sans MT" w:hAnsi="Gill Sans MT"/>
        </w:rPr>
        <w:t xml:space="preserve"> warns you that before you go too far in performing a valuation of his materials that you consider seriously how much anyone would actually pay for such materials, especially given that comparable free materials are available.  “I can’t imagine anyone paying a subscription fee,” he says, “and I can’t really imagine a website supported by advertising revenue either.”  Prof. </w:t>
      </w:r>
      <w:proofErr w:type="spellStart"/>
      <w:r>
        <w:rPr>
          <w:rFonts w:ascii="Gill Sans MT" w:hAnsi="Gill Sans MT"/>
        </w:rPr>
        <w:t>Llyret</w:t>
      </w:r>
      <w:proofErr w:type="spellEnd"/>
      <w:r>
        <w:rPr>
          <w:rFonts w:ascii="Gill Sans MT" w:hAnsi="Gill Sans MT"/>
        </w:rPr>
        <w:t xml:space="preserve"> points out that there is probably a textbook market for the materials, but you have already discussed </w:t>
      </w:r>
      <w:r>
        <w:rPr>
          <w:rFonts w:ascii="Gill Sans MT" w:hAnsi="Gill Sans MT"/>
        </w:rPr>
        <w:lastRenderedPageBreak/>
        <w:t xml:space="preserve">excluding the use of the materials by </w:t>
      </w:r>
      <w:proofErr w:type="spellStart"/>
      <w:r>
        <w:rPr>
          <w:rFonts w:ascii="Gill Sans MT" w:hAnsi="Gill Sans MT"/>
        </w:rPr>
        <w:t>Philopedia</w:t>
      </w:r>
      <w:proofErr w:type="spellEnd"/>
      <w:r>
        <w:rPr>
          <w:rFonts w:ascii="Gill Sans MT" w:hAnsi="Gill Sans MT"/>
        </w:rPr>
        <w:t xml:space="preserve"> so this is not really much of an issue.  “I think this is just a great promotional opportunity for the university, and I would leave it at that,” he tells you.  After thinking about this for a few minutes, you decide that you agree and send your four deal points above to </w:t>
      </w:r>
      <w:proofErr w:type="spellStart"/>
      <w:r>
        <w:rPr>
          <w:rFonts w:ascii="Gill Sans MT" w:hAnsi="Gill Sans MT"/>
        </w:rPr>
        <w:t>Philopedia</w:t>
      </w:r>
      <w:proofErr w:type="spellEnd"/>
      <w:r>
        <w:rPr>
          <w:rFonts w:ascii="Gill Sans MT" w:hAnsi="Gill Sans MT"/>
        </w:rPr>
        <w:t>.</w:t>
      </w:r>
    </w:p>
    <w:p w:rsidR="00C908DD" w:rsidRDefault="00C908DD">
      <w:pPr>
        <w:rPr>
          <w:rFonts w:ascii="Gill Sans MT" w:hAnsi="Gill Sans MT"/>
        </w:rPr>
      </w:pPr>
    </w:p>
    <w:p w:rsidR="00B80549" w:rsidRDefault="00B80549">
      <w:pPr>
        <w:rPr>
          <w:rFonts w:ascii="Gill Sans MT" w:hAnsi="Gill Sans MT"/>
        </w:rPr>
      </w:pPr>
      <w:r>
        <w:rPr>
          <w:rFonts w:ascii="Gill Sans MT" w:hAnsi="Gill Sans MT"/>
        </w:rPr>
        <w:br w:type="page"/>
      </w:r>
    </w:p>
    <w:p w:rsidR="00B80549" w:rsidRDefault="00B80549">
      <w:pPr>
        <w:rPr>
          <w:rFonts w:ascii="Gill Sans MT" w:hAnsi="Gill Sans MT"/>
        </w:rPr>
      </w:pPr>
    </w:p>
    <w:p w:rsidR="00A372C6" w:rsidRDefault="00A954A2" w:rsidP="00A372C6">
      <w:pPr>
        <w:spacing w:after="360"/>
        <w:jc w:val="center"/>
        <w:rPr>
          <w:rFonts w:ascii="Gill Sans MT" w:hAnsi="Gill Sans MT"/>
          <w:b/>
          <w:sz w:val="32"/>
          <w:szCs w:val="32"/>
        </w:rPr>
      </w:pPr>
      <w:r>
        <w:rPr>
          <w:rFonts w:ascii="Gill Sans MT" w:hAnsi="Gill Sans MT"/>
          <w:b/>
          <w:sz w:val="32"/>
          <w:szCs w:val="32"/>
        </w:rPr>
        <w:t>CHAPTER 9</w:t>
      </w:r>
    </w:p>
    <w:p w:rsidR="00A372C6" w:rsidRPr="00F331D2" w:rsidRDefault="00223F36" w:rsidP="00A372C6">
      <w:pPr>
        <w:spacing w:after="360"/>
        <w:jc w:val="center"/>
        <w:rPr>
          <w:rFonts w:ascii="Gill Sans MT" w:hAnsi="Gill Sans MT"/>
          <w:b/>
          <w:sz w:val="32"/>
          <w:szCs w:val="32"/>
        </w:rPr>
      </w:pPr>
      <w:r>
        <w:rPr>
          <w:rFonts w:ascii="Gill Sans MT" w:hAnsi="Gill Sans MT"/>
          <w:b/>
          <w:sz w:val="32"/>
          <w:szCs w:val="32"/>
        </w:rPr>
        <w:t>Valuation, Commercialization &amp;</w:t>
      </w:r>
      <w:r w:rsidR="00A372C6">
        <w:rPr>
          <w:rFonts w:ascii="Gill Sans MT" w:hAnsi="Gill Sans MT"/>
          <w:b/>
          <w:sz w:val="32"/>
          <w:szCs w:val="32"/>
        </w:rPr>
        <w:t xml:space="preserve"> Litigation</w:t>
      </w:r>
    </w:p>
    <w:p w:rsidR="00C874F6" w:rsidRPr="00B80549" w:rsidRDefault="00A954A2" w:rsidP="002D36E8">
      <w:pPr>
        <w:tabs>
          <w:tab w:val="left" w:pos="360"/>
        </w:tabs>
        <w:spacing w:after="240" w:line="360" w:lineRule="auto"/>
        <w:rPr>
          <w:rFonts w:asciiTheme="minorHAnsi" w:hAnsiTheme="minorHAnsi" w:cstheme="minorHAnsi"/>
          <w:b/>
          <w:sz w:val="32"/>
          <w:szCs w:val="32"/>
        </w:rPr>
      </w:pPr>
      <w:r w:rsidRPr="00B80549">
        <w:rPr>
          <w:rFonts w:asciiTheme="minorHAnsi" w:hAnsiTheme="minorHAnsi" w:cstheme="minorHAnsi"/>
          <w:b/>
          <w:sz w:val="32"/>
          <w:szCs w:val="32"/>
        </w:rPr>
        <w:t>9</w:t>
      </w:r>
      <w:r w:rsidR="00A372C6" w:rsidRPr="00B80549">
        <w:rPr>
          <w:rFonts w:asciiTheme="minorHAnsi" w:hAnsiTheme="minorHAnsi" w:cstheme="minorHAnsi"/>
          <w:b/>
          <w:sz w:val="32"/>
          <w:szCs w:val="32"/>
        </w:rPr>
        <w:t>.1</w:t>
      </w:r>
      <w:r w:rsidR="00037DA0" w:rsidRPr="00B80549">
        <w:rPr>
          <w:rFonts w:asciiTheme="minorHAnsi" w:hAnsiTheme="minorHAnsi" w:cstheme="minorHAnsi"/>
          <w:b/>
          <w:sz w:val="32"/>
          <w:szCs w:val="32"/>
        </w:rPr>
        <w:tab/>
      </w:r>
      <w:r w:rsidR="003C5376" w:rsidRPr="00B80549">
        <w:rPr>
          <w:rFonts w:asciiTheme="minorHAnsi" w:hAnsiTheme="minorHAnsi" w:cstheme="minorHAnsi"/>
          <w:b/>
          <w:sz w:val="32"/>
          <w:szCs w:val="32"/>
        </w:rPr>
        <w:t>Simple Case Evaluation</w:t>
      </w:r>
      <w:r w:rsidR="00B276D0" w:rsidRPr="00B80549">
        <w:rPr>
          <w:rFonts w:asciiTheme="minorHAnsi" w:hAnsiTheme="minorHAnsi" w:cstheme="minorHAnsi"/>
          <w:b/>
          <w:sz w:val="32"/>
          <w:szCs w:val="32"/>
        </w:rPr>
        <w:t xml:space="preserve"> for Litigation</w:t>
      </w:r>
    </w:p>
    <w:p w:rsidR="00E70498" w:rsidRDefault="00B15250" w:rsidP="002D36E8">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Dr. </w:t>
      </w:r>
      <w:r w:rsidR="00E70498">
        <w:rPr>
          <w:rFonts w:ascii="Gill Sans MT" w:hAnsi="Gill Sans MT" w:cs="Arial"/>
          <w:color w:val="000000"/>
        </w:rPr>
        <w:t xml:space="preserve">Philo </w:t>
      </w:r>
      <w:proofErr w:type="spellStart"/>
      <w:r w:rsidR="00E70498">
        <w:rPr>
          <w:rFonts w:ascii="Gill Sans MT" w:hAnsi="Gill Sans MT" w:cs="Arial"/>
          <w:color w:val="000000"/>
        </w:rPr>
        <w:t>Wro-Brok</w:t>
      </w:r>
      <w:proofErr w:type="spellEnd"/>
      <w:r w:rsidR="00E70498">
        <w:rPr>
          <w:rFonts w:ascii="Gill Sans MT" w:hAnsi="Gill Sans MT" w:cs="Arial"/>
          <w:color w:val="000000"/>
        </w:rPr>
        <w:t xml:space="preserve"> </w:t>
      </w:r>
      <w:r>
        <w:rPr>
          <w:rFonts w:ascii="Gill Sans MT" w:hAnsi="Gill Sans MT" w:cs="Arial"/>
          <w:color w:val="000000"/>
        </w:rPr>
        <w:t xml:space="preserve">developed </w:t>
      </w:r>
      <w:r w:rsidR="00E70498">
        <w:rPr>
          <w:rFonts w:ascii="Gill Sans MT" w:hAnsi="Gill Sans MT" w:cs="Arial"/>
          <w:color w:val="000000"/>
        </w:rPr>
        <w:t xml:space="preserve">a </w:t>
      </w:r>
      <w:r w:rsidR="00DC0B9A">
        <w:rPr>
          <w:rFonts w:ascii="Gill Sans MT" w:hAnsi="Gill Sans MT" w:cs="Arial"/>
          <w:color w:val="000000"/>
        </w:rPr>
        <w:t>series</w:t>
      </w:r>
      <w:r w:rsidR="00E70498">
        <w:rPr>
          <w:rFonts w:ascii="Gill Sans MT" w:hAnsi="Gill Sans MT" w:cs="Arial"/>
          <w:color w:val="000000"/>
        </w:rPr>
        <w:t xml:space="preserve"> of</w:t>
      </w:r>
      <w:r>
        <w:rPr>
          <w:rFonts w:ascii="Gill Sans MT" w:hAnsi="Gill Sans MT" w:cs="Arial"/>
          <w:color w:val="000000"/>
        </w:rPr>
        <w:t xml:space="preserve"> techniques for compounding drugs.  </w:t>
      </w:r>
      <w:r w:rsidR="00E70498">
        <w:rPr>
          <w:rFonts w:ascii="Gill Sans MT" w:hAnsi="Gill Sans MT" w:cs="Arial"/>
          <w:color w:val="000000"/>
        </w:rPr>
        <w:t xml:space="preserve">As one can imagine, the general topic of drug compounding is well known in the prior art.  But the professor’s techniques provide for a surprisingly improved final product.  </w:t>
      </w:r>
      <w:r>
        <w:rPr>
          <w:rFonts w:ascii="Gill Sans MT" w:hAnsi="Gill Sans MT" w:cs="Arial"/>
          <w:color w:val="000000"/>
        </w:rPr>
        <w:t>There are no patents</w:t>
      </w:r>
      <w:r w:rsidR="00E70498">
        <w:rPr>
          <w:rFonts w:ascii="Gill Sans MT" w:hAnsi="Gill Sans MT" w:cs="Arial"/>
          <w:color w:val="000000"/>
        </w:rPr>
        <w:t xml:space="preserve"> on the professor’s method</w:t>
      </w:r>
      <w:r>
        <w:rPr>
          <w:rFonts w:ascii="Gill Sans MT" w:hAnsi="Gill Sans MT" w:cs="Arial"/>
          <w:color w:val="000000"/>
        </w:rPr>
        <w:t xml:space="preserve">, only trade secrets and related know how.  </w:t>
      </w:r>
    </w:p>
    <w:p w:rsidR="00B15250" w:rsidRDefault="00B15250" w:rsidP="002D36E8">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One of Dr. </w:t>
      </w:r>
      <w:proofErr w:type="spellStart"/>
      <w:r>
        <w:rPr>
          <w:rFonts w:ascii="Gill Sans MT" w:hAnsi="Gill Sans MT" w:cs="Arial"/>
          <w:color w:val="000000"/>
        </w:rPr>
        <w:t>Wro-Brok’s</w:t>
      </w:r>
      <w:proofErr w:type="spellEnd"/>
      <w:r>
        <w:rPr>
          <w:rFonts w:ascii="Gill Sans MT" w:hAnsi="Gill Sans MT" w:cs="Arial"/>
          <w:color w:val="000000"/>
        </w:rPr>
        <w:t xml:space="preserve"> graduate students </w:t>
      </w:r>
      <w:r w:rsidR="008E231A">
        <w:rPr>
          <w:rFonts w:ascii="Gill Sans MT" w:hAnsi="Gill Sans MT" w:cs="Arial"/>
          <w:color w:val="000000"/>
        </w:rPr>
        <w:t xml:space="preserve">was </w:t>
      </w:r>
      <w:r>
        <w:rPr>
          <w:rFonts w:ascii="Gill Sans MT" w:hAnsi="Gill Sans MT" w:cs="Arial"/>
          <w:color w:val="000000"/>
        </w:rPr>
        <w:t xml:space="preserve">recently </w:t>
      </w:r>
      <w:r w:rsidR="008E231A">
        <w:rPr>
          <w:rFonts w:ascii="Gill Sans MT" w:hAnsi="Gill Sans MT" w:cs="Arial"/>
          <w:color w:val="000000"/>
        </w:rPr>
        <w:t xml:space="preserve">hired by </w:t>
      </w:r>
      <w:r>
        <w:rPr>
          <w:rFonts w:ascii="Gill Sans MT" w:hAnsi="Gill Sans MT" w:cs="Arial"/>
          <w:color w:val="000000"/>
        </w:rPr>
        <w:t xml:space="preserve">a multinational pharmaceutical </w:t>
      </w:r>
      <w:r w:rsidR="00901050">
        <w:rPr>
          <w:rFonts w:ascii="Gill Sans MT" w:hAnsi="Gill Sans MT" w:cs="Arial"/>
          <w:color w:val="000000"/>
        </w:rPr>
        <w:t xml:space="preserve">Gwen-Pro International </w:t>
      </w:r>
      <w:r>
        <w:rPr>
          <w:rFonts w:ascii="Gill Sans MT" w:hAnsi="Gill Sans MT" w:cs="Arial"/>
          <w:color w:val="000000"/>
        </w:rPr>
        <w:t xml:space="preserve">and is using </w:t>
      </w:r>
      <w:r w:rsidR="008E231A">
        <w:rPr>
          <w:rFonts w:ascii="Gill Sans MT" w:hAnsi="Gill Sans MT" w:cs="Arial"/>
          <w:color w:val="000000"/>
        </w:rPr>
        <w:t xml:space="preserve">Dr. </w:t>
      </w:r>
      <w:proofErr w:type="spellStart"/>
      <w:r w:rsidR="008E231A">
        <w:rPr>
          <w:rFonts w:ascii="Gill Sans MT" w:hAnsi="Gill Sans MT" w:cs="Arial"/>
          <w:color w:val="000000"/>
        </w:rPr>
        <w:t>Wro-Brok’s</w:t>
      </w:r>
      <w:proofErr w:type="spellEnd"/>
      <w:r>
        <w:rPr>
          <w:rFonts w:ascii="Gill Sans MT" w:hAnsi="Gill Sans MT" w:cs="Arial"/>
          <w:color w:val="000000"/>
        </w:rPr>
        <w:t xml:space="preserve"> methods</w:t>
      </w:r>
      <w:r w:rsidR="001F0EA3">
        <w:rPr>
          <w:rFonts w:ascii="Gill Sans MT" w:hAnsi="Gill Sans MT" w:cs="Arial"/>
          <w:color w:val="000000"/>
        </w:rPr>
        <w:t xml:space="preserve"> in his new position at Gwen-Pro</w:t>
      </w:r>
      <w:r>
        <w:rPr>
          <w:rFonts w:ascii="Gill Sans MT" w:hAnsi="Gill Sans MT" w:cs="Arial"/>
          <w:color w:val="000000"/>
        </w:rPr>
        <w:t xml:space="preserve">.  The pharmaceutical has been contacted but has so far not provided a proper reply.  Dr. </w:t>
      </w:r>
      <w:proofErr w:type="spellStart"/>
      <w:r>
        <w:rPr>
          <w:rFonts w:ascii="Gill Sans MT" w:hAnsi="Gill Sans MT" w:cs="Arial"/>
          <w:color w:val="000000"/>
        </w:rPr>
        <w:t>Wro-Brok</w:t>
      </w:r>
      <w:proofErr w:type="spellEnd"/>
      <w:r>
        <w:rPr>
          <w:rFonts w:ascii="Gill Sans MT" w:hAnsi="Gill Sans MT" w:cs="Arial"/>
          <w:color w:val="000000"/>
        </w:rPr>
        <w:t xml:space="preserve"> did not </w:t>
      </w:r>
      <w:r w:rsidR="00E70498">
        <w:rPr>
          <w:rFonts w:ascii="Gill Sans MT" w:hAnsi="Gill Sans MT" w:cs="Arial"/>
          <w:color w:val="000000"/>
        </w:rPr>
        <w:t>detail</w:t>
      </w:r>
      <w:r>
        <w:rPr>
          <w:rFonts w:ascii="Gill Sans MT" w:hAnsi="Gill Sans MT" w:cs="Arial"/>
          <w:color w:val="000000"/>
        </w:rPr>
        <w:t xml:space="preserve"> these techniques to his students.  The student involved could only have found these methods by snooping through Dr. </w:t>
      </w:r>
      <w:proofErr w:type="spellStart"/>
      <w:r>
        <w:rPr>
          <w:rFonts w:ascii="Gill Sans MT" w:hAnsi="Gill Sans MT" w:cs="Arial"/>
          <w:color w:val="000000"/>
        </w:rPr>
        <w:t>Wro-Brok’s</w:t>
      </w:r>
      <w:proofErr w:type="spellEnd"/>
      <w:r>
        <w:rPr>
          <w:rFonts w:ascii="Gill Sans MT" w:hAnsi="Gill Sans MT" w:cs="Arial"/>
          <w:color w:val="000000"/>
        </w:rPr>
        <w:t xml:space="preserve"> files.  </w:t>
      </w:r>
      <w:r w:rsidR="00765D9E">
        <w:rPr>
          <w:rFonts w:ascii="Gill Sans MT" w:hAnsi="Gill Sans MT" w:cs="Arial"/>
          <w:color w:val="000000"/>
        </w:rPr>
        <w:t xml:space="preserve">You suppose that Gwen-Pro might have even paid the student to find the trade secret materials as a condition for employment.  </w:t>
      </w:r>
      <w:r>
        <w:rPr>
          <w:rFonts w:ascii="Gill Sans MT" w:hAnsi="Gill Sans MT" w:cs="Arial"/>
          <w:color w:val="000000"/>
        </w:rPr>
        <w:t xml:space="preserve">The question for you to decide is whether this case involves enough money to </w:t>
      </w:r>
      <w:r w:rsidR="00E70498">
        <w:rPr>
          <w:rFonts w:ascii="Gill Sans MT" w:hAnsi="Gill Sans MT" w:cs="Arial"/>
          <w:color w:val="000000"/>
        </w:rPr>
        <w:t>bring</w:t>
      </w:r>
      <w:r w:rsidR="00765D9E">
        <w:rPr>
          <w:rFonts w:ascii="Gill Sans MT" w:hAnsi="Gill Sans MT" w:cs="Arial"/>
          <w:color w:val="000000"/>
        </w:rPr>
        <w:t xml:space="preserve"> a lawsuit</w:t>
      </w:r>
      <w:r>
        <w:rPr>
          <w:rFonts w:ascii="Gill Sans MT" w:hAnsi="Gill Sans MT" w:cs="Arial"/>
          <w:color w:val="000000"/>
        </w:rPr>
        <w:t xml:space="preserve"> against the pharmaceutical.  </w:t>
      </w:r>
      <w:r w:rsidR="00E70498">
        <w:rPr>
          <w:rFonts w:ascii="Gill Sans MT" w:hAnsi="Gill Sans MT" w:cs="Arial"/>
          <w:color w:val="000000"/>
        </w:rPr>
        <w:t>To answer this question</w:t>
      </w:r>
      <w:r w:rsidR="00765D9E">
        <w:rPr>
          <w:rFonts w:ascii="Gill Sans MT" w:hAnsi="Gill Sans MT" w:cs="Arial"/>
          <w:color w:val="000000"/>
        </w:rPr>
        <w:t xml:space="preserve"> you will need to evaluate </w:t>
      </w:r>
      <w:r>
        <w:rPr>
          <w:rFonts w:ascii="Gill Sans MT" w:hAnsi="Gill Sans MT" w:cs="Arial"/>
          <w:color w:val="000000"/>
        </w:rPr>
        <w:t>the extent to which these compounding methods really are trade secrets (no leakage, no independent development) and you will need to see if their employment is sufficiently commercial to bother with litiga</w:t>
      </w:r>
      <w:r w:rsidR="00E70498">
        <w:rPr>
          <w:rFonts w:ascii="Gill Sans MT" w:hAnsi="Gill Sans MT" w:cs="Arial"/>
          <w:color w:val="000000"/>
        </w:rPr>
        <w:t>tion if the pharmaceutical will not</w:t>
      </w:r>
      <w:r>
        <w:rPr>
          <w:rFonts w:ascii="Gill Sans MT" w:hAnsi="Gill Sans MT" w:cs="Arial"/>
          <w:color w:val="000000"/>
        </w:rPr>
        <w:t xml:space="preserve"> negotiate</w:t>
      </w:r>
      <w:r w:rsidR="00E70498">
        <w:rPr>
          <w:rFonts w:ascii="Gill Sans MT" w:hAnsi="Gill Sans MT" w:cs="Arial"/>
          <w:color w:val="000000"/>
        </w:rPr>
        <w:t xml:space="preserve"> a settlement</w:t>
      </w:r>
      <w:r>
        <w:rPr>
          <w:rFonts w:ascii="Gill Sans MT" w:hAnsi="Gill Sans MT" w:cs="Arial"/>
          <w:color w:val="000000"/>
        </w:rPr>
        <w:t xml:space="preserve">. </w:t>
      </w:r>
    </w:p>
    <w:p w:rsidR="00037DA0" w:rsidRDefault="00765D9E" w:rsidP="002D36E8">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This problem provides </w:t>
      </w:r>
      <w:r w:rsidR="00037DA0" w:rsidRPr="00037DA0">
        <w:rPr>
          <w:rFonts w:ascii="Gill Sans MT" w:hAnsi="Gill Sans MT" w:cs="Arial"/>
          <w:color w:val="000000"/>
        </w:rPr>
        <w:t>a simple case that shows th</w:t>
      </w:r>
      <w:r w:rsidR="00E70498">
        <w:rPr>
          <w:rFonts w:ascii="Gill Sans MT" w:hAnsi="Gill Sans MT" w:cs="Arial"/>
          <w:color w:val="000000"/>
        </w:rPr>
        <w:t>e interplay between business, intellectual property</w:t>
      </w:r>
      <w:r w:rsidR="00037DA0" w:rsidRPr="00037DA0">
        <w:rPr>
          <w:rFonts w:ascii="Gill Sans MT" w:hAnsi="Gill Sans MT" w:cs="Arial"/>
          <w:color w:val="000000"/>
        </w:rPr>
        <w:t xml:space="preserve"> strategy, and the law.  Our discussion will aim to describe what “can happen” as opposed to what “should happen” under various normative regimes.  We will leave normative discussions as an exercise for the interested reader.</w:t>
      </w:r>
    </w:p>
    <w:p w:rsidR="00A16EBA" w:rsidRPr="00A16EBA" w:rsidRDefault="00A16EBA" w:rsidP="002D36E8">
      <w:pPr>
        <w:tabs>
          <w:tab w:val="left" w:pos="360"/>
        </w:tabs>
        <w:spacing w:after="240" w:line="360" w:lineRule="auto"/>
        <w:ind w:firstLine="360"/>
        <w:rPr>
          <w:rFonts w:ascii="Gill Sans MT" w:hAnsi="Gill Sans MT" w:cs="Arial"/>
          <w:color w:val="000000"/>
        </w:rPr>
      </w:pPr>
      <w:r w:rsidRPr="00A16EBA">
        <w:rPr>
          <w:rFonts w:ascii="Gill Sans MT" w:hAnsi="Gill Sans MT" w:cs="Arial"/>
          <w:color w:val="000000"/>
        </w:rPr>
        <w:t xml:space="preserve">We will first describe the civil litigation process as it pertains to all causes of action, not just </w:t>
      </w:r>
      <w:r w:rsidR="00E70498">
        <w:rPr>
          <w:rFonts w:ascii="Gill Sans MT" w:hAnsi="Gill Sans MT" w:cs="Arial"/>
          <w:color w:val="000000"/>
        </w:rPr>
        <w:t>intellectual property</w:t>
      </w:r>
      <w:r w:rsidRPr="00A16EBA">
        <w:rPr>
          <w:rFonts w:ascii="Gill Sans MT" w:hAnsi="Gill Sans MT" w:cs="Arial"/>
          <w:color w:val="000000"/>
        </w:rPr>
        <w:t xml:space="preserve"> cases.  After describing civil litigation generally, we will narrow the discussion to </w:t>
      </w:r>
      <w:r w:rsidR="00166867">
        <w:rPr>
          <w:rFonts w:ascii="Gill Sans MT" w:hAnsi="Gill Sans MT" w:cs="Arial"/>
          <w:color w:val="000000"/>
        </w:rPr>
        <w:t>intellectual property</w:t>
      </w:r>
      <w:r w:rsidRPr="00A16EBA">
        <w:rPr>
          <w:rFonts w:ascii="Gill Sans MT" w:hAnsi="Gill Sans MT" w:cs="Arial"/>
          <w:color w:val="000000"/>
        </w:rPr>
        <w:t xml:space="preserve"> litigation specifically.  </w:t>
      </w:r>
      <w:r w:rsidR="00166867">
        <w:rPr>
          <w:rFonts w:ascii="Gill Sans MT" w:hAnsi="Gill Sans MT" w:cs="Arial"/>
          <w:color w:val="000000"/>
        </w:rPr>
        <w:t xml:space="preserve">The </w:t>
      </w:r>
      <w:r w:rsidR="00C33152">
        <w:rPr>
          <w:rFonts w:ascii="Gill Sans MT" w:hAnsi="Gill Sans MT" w:cs="Arial"/>
          <w:color w:val="000000"/>
        </w:rPr>
        <w:lastRenderedPageBreak/>
        <w:t xml:space="preserve">pertinent </w:t>
      </w:r>
      <w:r w:rsidR="00166867">
        <w:rPr>
          <w:rFonts w:ascii="Gill Sans MT" w:hAnsi="Gill Sans MT" w:cs="Arial"/>
          <w:color w:val="000000"/>
        </w:rPr>
        <w:t xml:space="preserve">intellectual property right here is theft of trade secrets.  The possible damages may vary greatly from jurisdiction to jurisdiction.  Additionally, whether NUE can obtain a post-litigation injunction also varies greatly from jurisdiction to jurisdiction.  You will need to investigate these points with your </w:t>
      </w:r>
      <w:r w:rsidR="00765D9E">
        <w:rPr>
          <w:rFonts w:ascii="Gill Sans MT" w:hAnsi="Gill Sans MT" w:cs="Arial"/>
          <w:color w:val="000000"/>
        </w:rPr>
        <w:t xml:space="preserve">litigation </w:t>
      </w:r>
      <w:r w:rsidR="00166867">
        <w:rPr>
          <w:rFonts w:ascii="Gill Sans MT" w:hAnsi="Gill Sans MT" w:cs="Arial"/>
          <w:color w:val="000000"/>
        </w:rPr>
        <w:t>attorneys</w:t>
      </w:r>
      <w:r w:rsidR="00765D9E">
        <w:rPr>
          <w:rFonts w:ascii="Gill Sans MT" w:hAnsi="Gill Sans MT" w:cs="Arial"/>
          <w:color w:val="000000"/>
        </w:rPr>
        <w:t xml:space="preserve"> if you proceed</w:t>
      </w:r>
      <w:r w:rsidRPr="00A16EBA">
        <w:rPr>
          <w:rFonts w:ascii="Gill Sans MT" w:hAnsi="Gill Sans MT" w:cs="Arial"/>
          <w:color w:val="000000"/>
        </w:rPr>
        <w:t>.</w:t>
      </w:r>
    </w:p>
    <w:p w:rsidR="00A16EBA" w:rsidRPr="00A16EBA" w:rsidRDefault="00166867" w:rsidP="002D36E8">
      <w:pPr>
        <w:tabs>
          <w:tab w:val="left" w:pos="360"/>
        </w:tabs>
        <w:spacing w:after="240" w:line="360" w:lineRule="auto"/>
        <w:ind w:firstLine="360"/>
        <w:rPr>
          <w:rFonts w:ascii="Gill Sans MT" w:hAnsi="Gill Sans MT" w:cs="Arial"/>
          <w:color w:val="000000"/>
        </w:rPr>
      </w:pPr>
      <w:r>
        <w:rPr>
          <w:rFonts w:ascii="Gill Sans MT" w:hAnsi="Gill Sans MT" w:cs="Arial"/>
          <w:color w:val="000000"/>
        </w:rPr>
        <w:t>You ask your attorneys to explain the litigation process to you.  They explain that t</w:t>
      </w:r>
      <w:r w:rsidR="00A16EBA" w:rsidRPr="00A16EBA">
        <w:rPr>
          <w:rFonts w:ascii="Gill Sans MT" w:hAnsi="Gill Sans MT" w:cs="Arial"/>
          <w:color w:val="000000"/>
        </w:rPr>
        <w:t>he world’s legal systems comprise two primary forms – the civil law system and the common law system.  Both systems have their origin in Europe, albeit with earlier forerunners in ancient Rome and Mesopotamia.  Modern civil law systems originated in continental Europe during the early 19</w:t>
      </w:r>
      <w:r w:rsidR="00A16EBA" w:rsidRPr="00D33FAD">
        <w:rPr>
          <w:rFonts w:ascii="Gill Sans MT" w:hAnsi="Gill Sans MT" w:cs="Arial"/>
          <w:color w:val="000000"/>
          <w:vertAlign w:val="superscript"/>
        </w:rPr>
        <w:t>th</w:t>
      </w:r>
      <w:r w:rsidR="00D33FAD">
        <w:rPr>
          <w:rFonts w:ascii="Gill Sans MT" w:hAnsi="Gill Sans MT" w:cs="Arial"/>
          <w:color w:val="000000"/>
        </w:rPr>
        <w:t xml:space="preserve"> </w:t>
      </w:r>
      <w:r w:rsidR="00A16EBA" w:rsidRPr="00A16EBA">
        <w:rPr>
          <w:rFonts w:ascii="Gill Sans MT" w:hAnsi="Gill Sans MT" w:cs="Arial"/>
          <w:color w:val="000000"/>
        </w:rPr>
        <w:t xml:space="preserve">Century.  The common law system originated in England and spread to nearly all regions colonized by the English.  </w:t>
      </w:r>
    </w:p>
    <w:p w:rsidR="00A16EBA" w:rsidRDefault="00765D9E" w:rsidP="002D36E8">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Each legal system has its advantages and disadvantages.  </w:t>
      </w:r>
      <w:r w:rsidR="00A16EBA" w:rsidRPr="00A16EBA">
        <w:rPr>
          <w:rFonts w:ascii="Gill Sans MT" w:hAnsi="Gill Sans MT" w:cs="Arial"/>
          <w:color w:val="000000"/>
        </w:rPr>
        <w:t>Civil law systems generally strive for justice through consistency of repeated outcomes.  To achieve this goal, civil law systems typically maintai</w:t>
      </w:r>
      <w:r w:rsidR="00C33152">
        <w:rPr>
          <w:rFonts w:ascii="Gill Sans MT" w:hAnsi="Gill Sans MT" w:cs="Arial"/>
          <w:color w:val="000000"/>
        </w:rPr>
        <w:t>n a book of laws that proscribe</w:t>
      </w:r>
      <w:r w:rsidR="00A16EBA" w:rsidRPr="00A16EBA">
        <w:rPr>
          <w:rFonts w:ascii="Gill Sans MT" w:hAnsi="Gill Sans MT" w:cs="Arial"/>
          <w:color w:val="000000"/>
        </w:rPr>
        <w:t xml:space="preserve"> the outcome for every legal dispute.  T</w:t>
      </w:r>
      <w:r w:rsidR="00166867">
        <w:rPr>
          <w:rFonts w:ascii="Gill Sans MT" w:hAnsi="Gill Sans MT" w:cs="Arial"/>
          <w:color w:val="000000"/>
        </w:rPr>
        <w:t>hus, t</w:t>
      </w:r>
      <w:r w:rsidR="00A16EBA" w:rsidRPr="00A16EBA">
        <w:rPr>
          <w:rFonts w:ascii="Gill Sans MT" w:hAnsi="Gill Sans MT" w:cs="Arial"/>
          <w:color w:val="000000"/>
        </w:rPr>
        <w:t xml:space="preserve">he rules in the law book may not typically be changed for a given case.  Common law systems strive for justice in </w:t>
      </w:r>
      <w:r>
        <w:rPr>
          <w:rFonts w:ascii="Gill Sans MT" w:hAnsi="Gill Sans MT" w:cs="Arial"/>
          <w:color w:val="000000"/>
        </w:rPr>
        <w:t xml:space="preserve">a </w:t>
      </w:r>
      <w:r w:rsidR="00A16EBA" w:rsidRPr="00A16EBA">
        <w:rPr>
          <w:rFonts w:ascii="Gill Sans MT" w:hAnsi="Gill Sans MT" w:cs="Arial"/>
          <w:color w:val="000000"/>
        </w:rPr>
        <w:t xml:space="preserve">process that values judges over written laws.  </w:t>
      </w:r>
      <w:r>
        <w:rPr>
          <w:rFonts w:ascii="Gill Sans MT" w:hAnsi="Gill Sans MT" w:cs="Arial"/>
          <w:color w:val="000000"/>
        </w:rPr>
        <w:t>W</w:t>
      </w:r>
      <w:r w:rsidR="00A16EBA" w:rsidRPr="00A16EBA">
        <w:rPr>
          <w:rFonts w:ascii="Gill Sans MT" w:hAnsi="Gill Sans MT" w:cs="Arial"/>
          <w:color w:val="000000"/>
        </w:rPr>
        <w:t xml:space="preserve">hile many written laws exist, </w:t>
      </w:r>
      <w:r>
        <w:rPr>
          <w:rFonts w:ascii="Gill Sans MT" w:hAnsi="Gill Sans MT" w:cs="Arial"/>
          <w:color w:val="000000"/>
        </w:rPr>
        <w:t xml:space="preserve">common law </w:t>
      </w:r>
      <w:r w:rsidR="00A16EBA" w:rsidRPr="00A16EBA">
        <w:rPr>
          <w:rFonts w:ascii="Gill Sans MT" w:hAnsi="Gill Sans MT" w:cs="Arial"/>
          <w:color w:val="000000"/>
        </w:rPr>
        <w:t xml:space="preserve">judges are allowed to interpret those laws to fit new fact patterns.  Thus, the common law process continually strives to discover the </w:t>
      </w:r>
      <w:r w:rsidR="00166867">
        <w:rPr>
          <w:rFonts w:ascii="Gill Sans MT" w:hAnsi="Gill Sans MT" w:cs="Arial"/>
          <w:color w:val="000000"/>
        </w:rPr>
        <w:t>“</w:t>
      </w:r>
      <w:r w:rsidR="00A16EBA" w:rsidRPr="00A16EBA">
        <w:rPr>
          <w:rFonts w:ascii="Gill Sans MT" w:hAnsi="Gill Sans MT" w:cs="Arial"/>
          <w:color w:val="000000"/>
        </w:rPr>
        <w:t>essence</w:t>
      </w:r>
      <w:r w:rsidR="00166867">
        <w:rPr>
          <w:rFonts w:ascii="Gill Sans MT" w:hAnsi="Gill Sans MT" w:cs="Arial"/>
          <w:color w:val="000000"/>
        </w:rPr>
        <w:t>”</w:t>
      </w:r>
      <w:r w:rsidR="00A16EBA" w:rsidRPr="00A16EBA">
        <w:rPr>
          <w:rFonts w:ascii="Gill Sans MT" w:hAnsi="Gill Sans MT" w:cs="Arial"/>
          <w:color w:val="000000"/>
        </w:rPr>
        <w:t xml:space="preserve"> of the law </w:t>
      </w:r>
      <w:r w:rsidR="00166867">
        <w:rPr>
          <w:rFonts w:ascii="Gill Sans MT" w:hAnsi="Gill Sans MT" w:cs="Arial"/>
          <w:color w:val="000000"/>
        </w:rPr>
        <w:t xml:space="preserve">so that it may be accurately applied to </w:t>
      </w:r>
      <w:r w:rsidR="00A16EBA" w:rsidRPr="00A16EBA">
        <w:rPr>
          <w:rFonts w:ascii="Gill Sans MT" w:hAnsi="Gill Sans MT" w:cs="Arial"/>
          <w:color w:val="000000"/>
        </w:rPr>
        <w:t>new and unique fact pattern</w:t>
      </w:r>
      <w:r w:rsidR="00166867">
        <w:rPr>
          <w:rFonts w:ascii="Gill Sans MT" w:hAnsi="Gill Sans MT" w:cs="Arial"/>
          <w:color w:val="000000"/>
        </w:rPr>
        <w:t>s</w:t>
      </w:r>
      <w:r w:rsidR="00A16EBA" w:rsidRPr="00A16EBA">
        <w:rPr>
          <w:rFonts w:ascii="Gill Sans MT" w:hAnsi="Gill Sans MT" w:cs="Arial"/>
          <w:color w:val="000000"/>
        </w:rPr>
        <w:t>.  In both civil law and common law, an old, well-known fact pattern in a case should result in the same outcome as in previous cases, all things being otherwise the same.</w:t>
      </w:r>
      <w:r w:rsidR="00166867">
        <w:rPr>
          <w:rFonts w:ascii="Gill Sans MT" w:hAnsi="Gill Sans MT" w:cs="Arial"/>
          <w:color w:val="000000"/>
        </w:rPr>
        <w:t xml:space="preserve">  </w:t>
      </w:r>
      <w:r w:rsidR="00A16EBA" w:rsidRPr="00A16EBA">
        <w:rPr>
          <w:rFonts w:ascii="Gill Sans MT" w:hAnsi="Gill Sans MT" w:cs="Arial"/>
          <w:color w:val="000000"/>
        </w:rPr>
        <w:t xml:space="preserve">  </w:t>
      </w:r>
    </w:p>
    <w:p w:rsidR="00765D9E" w:rsidRPr="00A16EBA" w:rsidRDefault="00765D9E" w:rsidP="00765D9E">
      <w:pPr>
        <w:tabs>
          <w:tab w:val="left" w:pos="360"/>
        </w:tabs>
        <w:spacing w:after="240" w:line="360" w:lineRule="auto"/>
        <w:ind w:firstLine="360"/>
        <w:rPr>
          <w:rFonts w:ascii="Gill Sans MT" w:hAnsi="Gill Sans MT" w:cs="Arial"/>
          <w:color w:val="000000"/>
        </w:rPr>
      </w:pPr>
      <w:r w:rsidRPr="00A16EBA">
        <w:rPr>
          <w:rFonts w:ascii="Gill Sans MT" w:hAnsi="Gill Sans MT" w:cs="Arial"/>
          <w:color w:val="000000"/>
        </w:rPr>
        <w:t>All litigation systems must address similar issues</w:t>
      </w:r>
      <w:r>
        <w:rPr>
          <w:rFonts w:ascii="Gill Sans MT" w:hAnsi="Gill Sans MT" w:cs="Arial"/>
          <w:color w:val="000000"/>
        </w:rPr>
        <w:t>,</w:t>
      </w:r>
      <w:r w:rsidRPr="00A16EBA">
        <w:rPr>
          <w:rFonts w:ascii="Gill Sans MT" w:hAnsi="Gill Sans MT" w:cs="Arial"/>
          <w:color w:val="000000"/>
        </w:rPr>
        <w:t xml:space="preserve"> such as how information gets to the tria</w:t>
      </w:r>
      <w:r>
        <w:rPr>
          <w:rFonts w:ascii="Gill Sans MT" w:hAnsi="Gill Sans MT" w:cs="Arial"/>
          <w:color w:val="000000"/>
        </w:rPr>
        <w:t>l proceeding for presentation before</w:t>
      </w:r>
      <w:r w:rsidRPr="00A16EBA">
        <w:rPr>
          <w:rFonts w:ascii="Gill Sans MT" w:hAnsi="Gill Sans MT" w:cs="Arial"/>
          <w:color w:val="000000"/>
        </w:rPr>
        <w:t xml:space="preserve"> the court.  A legal system may be rationally designed to include all extremes from limited document evidence and no witnesses at trial to essentially unlimited document evidence and testimony from pertinent witnesses.  </w:t>
      </w:r>
      <w:r>
        <w:rPr>
          <w:rFonts w:ascii="Gill Sans MT" w:hAnsi="Gill Sans MT" w:cs="Arial"/>
          <w:color w:val="000000"/>
        </w:rPr>
        <w:t>Common law systems tend</w:t>
      </w:r>
      <w:r w:rsidRPr="00A16EBA">
        <w:rPr>
          <w:rFonts w:ascii="Gill Sans MT" w:hAnsi="Gill Sans MT" w:cs="Arial"/>
          <w:color w:val="000000"/>
        </w:rPr>
        <w:t xml:space="preserve"> to fall on the side of broad evidentiary discovery, including ready access to pertinent documents and witnesses.  A huge amount of evidence tends to be gathered during a pre-trial document collection process known as “discovery.”  During trial, each side presents to the </w:t>
      </w:r>
      <w:r w:rsidRPr="00A16EBA">
        <w:rPr>
          <w:rFonts w:ascii="Gill Sans MT" w:hAnsi="Gill Sans MT" w:cs="Arial"/>
          <w:color w:val="000000"/>
        </w:rPr>
        <w:lastRenderedPageBreak/>
        <w:t>court a smaller fraction of the “best” evidence collected during discovery.  In the event of the death or unavailability of a witness whose testimony was collected during discovery, the parties may often use the witnesses’ deposition at trial in place of live testimony and/or to supplement live testimony.</w:t>
      </w:r>
      <w:r>
        <w:rPr>
          <w:rFonts w:ascii="Gill Sans MT" w:hAnsi="Gill Sans MT" w:cs="Arial"/>
          <w:color w:val="000000"/>
        </w:rPr>
        <w:t xml:space="preserve">  Civil law systems tend to permit </w:t>
      </w:r>
      <w:proofErr w:type="gramStart"/>
      <w:r>
        <w:rPr>
          <w:rFonts w:ascii="Gill Sans MT" w:hAnsi="Gill Sans MT" w:cs="Arial"/>
          <w:color w:val="000000"/>
        </w:rPr>
        <w:t>less discovery</w:t>
      </w:r>
      <w:proofErr w:type="gramEnd"/>
      <w:r>
        <w:rPr>
          <w:rFonts w:ascii="Gill Sans MT" w:hAnsi="Gill Sans MT" w:cs="Arial"/>
          <w:color w:val="000000"/>
        </w:rPr>
        <w:t>.</w:t>
      </w:r>
      <w:r w:rsidRPr="00A16EBA">
        <w:rPr>
          <w:rFonts w:ascii="Gill Sans MT" w:hAnsi="Gill Sans MT" w:cs="Arial"/>
          <w:color w:val="000000"/>
        </w:rPr>
        <w:t xml:space="preserve">  </w:t>
      </w:r>
    </w:p>
    <w:p w:rsidR="00765D9E" w:rsidRPr="00A16EBA" w:rsidRDefault="00765D9E" w:rsidP="00765D9E">
      <w:pPr>
        <w:tabs>
          <w:tab w:val="left" w:pos="360"/>
        </w:tabs>
        <w:spacing w:after="240" w:line="360" w:lineRule="auto"/>
        <w:ind w:firstLine="360"/>
        <w:rPr>
          <w:rFonts w:ascii="Gill Sans MT" w:hAnsi="Gill Sans MT" w:cs="Arial"/>
          <w:color w:val="000000"/>
        </w:rPr>
      </w:pPr>
      <w:r w:rsidRPr="00A16EBA">
        <w:rPr>
          <w:rFonts w:ascii="Gill Sans MT" w:hAnsi="Gill Sans MT" w:cs="Arial"/>
          <w:color w:val="000000"/>
        </w:rPr>
        <w:t xml:space="preserve">In some countries, witnesses’ testimony is not allowed at trials and the only documents presented to the court come from publicly available materials, </w:t>
      </w:r>
      <w:r w:rsidRPr="00D33FAD">
        <w:rPr>
          <w:rFonts w:ascii="Gill Sans MT" w:hAnsi="Gill Sans MT" w:cs="Arial"/>
          <w:i/>
          <w:color w:val="000000"/>
        </w:rPr>
        <w:t>e.g.</w:t>
      </w:r>
      <w:r w:rsidRPr="00A16EBA">
        <w:rPr>
          <w:rFonts w:ascii="Gill Sans MT" w:hAnsi="Gill Sans MT" w:cs="Arial"/>
          <w:color w:val="000000"/>
        </w:rPr>
        <w:t xml:space="preserve">, the allegedly infringing product itself in a patent case.  Each legal system has its advantages.  Systems with robust discovery may ultimately arrive at more accurate </w:t>
      </w:r>
      <w:r w:rsidR="00532A6F">
        <w:rPr>
          <w:rFonts w:ascii="Gill Sans MT" w:hAnsi="Gill Sans MT" w:cs="Arial"/>
          <w:color w:val="000000"/>
        </w:rPr>
        <w:t>verdict</w:t>
      </w:r>
      <w:r w:rsidRPr="00A16EBA">
        <w:rPr>
          <w:rFonts w:ascii="Gill Sans MT" w:hAnsi="Gill Sans MT" w:cs="Arial"/>
          <w:color w:val="000000"/>
        </w:rPr>
        <w:t>s that consider all sorts of nuances to a given problem but be expressive to operate while systems with limited discovery may provide answers to legal questions quickly and cheaply.</w:t>
      </w:r>
    </w:p>
    <w:p w:rsidR="00A16EBA" w:rsidRPr="00A16EBA" w:rsidRDefault="00765D9E" w:rsidP="002D36E8">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 </w:t>
      </w:r>
      <w:r w:rsidR="00A16EBA" w:rsidRPr="00A16EBA">
        <w:rPr>
          <w:rFonts w:ascii="Gill Sans MT" w:hAnsi="Gill Sans MT" w:cs="Arial"/>
          <w:color w:val="000000"/>
        </w:rPr>
        <w:t>Table 1</w:t>
      </w:r>
      <w:r>
        <w:rPr>
          <w:rFonts w:ascii="Gill Sans MT" w:hAnsi="Gill Sans MT" w:cs="Arial"/>
          <w:color w:val="000000"/>
        </w:rPr>
        <w:t xml:space="preserve"> below</w:t>
      </w:r>
      <w:r w:rsidR="00A16EBA" w:rsidRPr="00A16EBA">
        <w:rPr>
          <w:rFonts w:ascii="Gill Sans MT" w:hAnsi="Gill Sans MT" w:cs="Arial"/>
          <w:color w:val="000000"/>
        </w:rPr>
        <w:t xml:space="preserve"> illustrates the stages typically found in a </w:t>
      </w:r>
      <w:r w:rsidR="00166867">
        <w:rPr>
          <w:rFonts w:ascii="Gill Sans MT" w:hAnsi="Gill Sans MT" w:cs="Arial"/>
          <w:color w:val="000000"/>
        </w:rPr>
        <w:t>commercial</w:t>
      </w:r>
      <w:r w:rsidR="00A16EBA" w:rsidRPr="00A16EBA">
        <w:rPr>
          <w:rFonts w:ascii="Gill Sans MT" w:hAnsi="Gill Sans MT" w:cs="Arial"/>
          <w:color w:val="000000"/>
        </w:rPr>
        <w:t xml:space="preserve"> litigation of an</w:t>
      </w:r>
      <w:r w:rsidR="00166867">
        <w:rPr>
          <w:rFonts w:ascii="Gill Sans MT" w:hAnsi="Gill Sans MT" w:cs="Arial"/>
          <w:color w:val="000000"/>
        </w:rPr>
        <w:t>y cause of action, not just intellectual property</w:t>
      </w:r>
      <w:r w:rsidR="00A16EBA" w:rsidRPr="00A16EBA">
        <w:rPr>
          <w:rFonts w:ascii="Gill Sans MT" w:hAnsi="Gill Sans MT" w:cs="Arial"/>
          <w:color w:val="000000"/>
        </w:rPr>
        <w:t xml:space="preserve"> cases.  After the filing of the lawsuit, the litigation proceeds through the stages of discovery, pre-trial motions, trial, post-trial motions, and appeal.  The appeals process</w:t>
      </w:r>
      <w:r>
        <w:rPr>
          <w:rFonts w:ascii="Gill Sans MT" w:hAnsi="Gill Sans MT" w:cs="Arial"/>
          <w:color w:val="000000"/>
        </w:rPr>
        <w:t xml:space="preserve"> typically</w:t>
      </w:r>
      <w:r w:rsidR="00A16EBA" w:rsidRPr="00A16EBA">
        <w:rPr>
          <w:rFonts w:ascii="Gill Sans MT" w:hAnsi="Gill Sans MT" w:cs="Arial"/>
          <w:color w:val="000000"/>
        </w:rPr>
        <w:t xml:space="preserve"> falls at the end of the court proceedings, which may possibly terminate as early as the pre-trial motions if the judge grants a motion for summary judgment on a matter that would end the case; </w:t>
      </w:r>
      <w:r w:rsidR="00D33FAD" w:rsidRPr="00D33FAD">
        <w:rPr>
          <w:rFonts w:ascii="Gill Sans MT" w:hAnsi="Gill Sans MT" w:cs="Arial"/>
          <w:i/>
          <w:color w:val="000000"/>
        </w:rPr>
        <w:t>e.g.</w:t>
      </w:r>
      <w:r w:rsidR="00A16EBA" w:rsidRPr="00A16EBA">
        <w:rPr>
          <w:rFonts w:ascii="Gill Sans MT" w:hAnsi="Gill Sans MT" w:cs="Arial"/>
          <w:color w:val="000000"/>
        </w:rPr>
        <w:t xml:space="preserve">, granting a motion to find a patent invalid.  While </w:t>
      </w:r>
      <w:r>
        <w:rPr>
          <w:rFonts w:ascii="Gill Sans MT" w:hAnsi="Gill Sans MT" w:cs="Arial"/>
          <w:color w:val="000000"/>
        </w:rPr>
        <w:t>Table 1 shows</w:t>
      </w:r>
      <w:r w:rsidR="00A16EBA" w:rsidRPr="00A16EBA">
        <w:rPr>
          <w:rFonts w:ascii="Gill Sans MT" w:hAnsi="Gill Sans MT" w:cs="Arial"/>
          <w:color w:val="000000"/>
        </w:rPr>
        <w:t xml:space="preserve"> a </w:t>
      </w:r>
      <w:r>
        <w:rPr>
          <w:rFonts w:ascii="Gill Sans MT" w:hAnsi="Gill Sans MT" w:cs="Arial"/>
          <w:color w:val="000000"/>
        </w:rPr>
        <w:t xml:space="preserve">mostly </w:t>
      </w:r>
      <w:r w:rsidR="00A16EBA" w:rsidRPr="00A16EBA">
        <w:rPr>
          <w:rFonts w:ascii="Gill Sans MT" w:hAnsi="Gill Sans MT" w:cs="Arial"/>
          <w:color w:val="000000"/>
        </w:rPr>
        <w:t xml:space="preserve">common law arrangement, these stages </w:t>
      </w:r>
      <w:r w:rsidR="00166867">
        <w:rPr>
          <w:rFonts w:ascii="Gill Sans MT" w:hAnsi="Gill Sans MT" w:cs="Arial"/>
          <w:color w:val="000000"/>
        </w:rPr>
        <w:t>are</w:t>
      </w:r>
      <w:r w:rsidR="00A16EBA" w:rsidRPr="00A16EBA">
        <w:rPr>
          <w:rFonts w:ascii="Gill Sans MT" w:hAnsi="Gill Sans MT" w:cs="Arial"/>
          <w:color w:val="000000"/>
        </w:rPr>
        <w:t xml:space="preserve"> mirrored in civil law jurisdictions, although not all of the components may be present, and the stages may also have different names.</w:t>
      </w:r>
    </w:p>
    <w:tbl>
      <w:tblPr>
        <w:tblStyle w:val="MediumGrid1-Accent4"/>
        <w:tblW w:w="0" w:type="auto"/>
        <w:tblInd w:w="2358" w:type="dxa"/>
        <w:tblLook w:val="04A0" w:firstRow="1" w:lastRow="0" w:firstColumn="1" w:lastColumn="0" w:noHBand="0" w:noVBand="1"/>
      </w:tblPr>
      <w:tblGrid>
        <w:gridCol w:w="630"/>
        <w:gridCol w:w="3042"/>
      </w:tblGrid>
      <w:tr w:rsidR="00A16EBA" w:rsidRPr="00A16EBA" w:rsidTr="00765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A16EBA" w:rsidRPr="00A16EBA" w:rsidRDefault="00A16EBA" w:rsidP="00A16EBA">
            <w:r w:rsidRPr="00A16EBA">
              <w:t>1.</w:t>
            </w:r>
          </w:p>
        </w:tc>
        <w:tc>
          <w:tcPr>
            <w:tcW w:w="3042" w:type="dxa"/>
          </w:tcPr>
          <w:p w:rsidR="00A16EBA" w:rsidRPr="00A16EBA" w:rsidRDefault="00A16EBA" w:rsidP="00A16EBA">
            <w:pPr>
              <w:cnfStyle w:val="100000000000" w:firstRow="1" w:lastRow="0" w:firstColumn="0" w:lastColumn="0" w:oddVBand="0" w:evenVBand="0" w:oddHBand="0" w:evenHBand="0" w:firstRowFirstColumn="0" w:firstRowLastColumn="0" w:lastRowFirstColumn="0" w:lastRowLastColumn="0"/>
            </w:pPr>
            <w:r w:rsidRPr="00A16EBA">
              <w:t>Lawsuit Filed</w:t>
            </w:r>
          </w:p>
        </w:tc>
      </w:tr>
      <w:tr w:rsidR="00A16EBA" w:rsidRPr="00A16EBA" w:rsidTr="00765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A16EBA" w:rsidRPr="00A16EBA" w:rsidRDefault="00A16EBA" w:rsidP="00A16EBA">
            <w:r w:rsidRPr="00A16EBA">
              <w:t>2.</w:t>
            </w:r>
          </w:p>
        </w:tc>
        <w:tc>
          <w:tcPr>
            <w:tcW w:w="3042" w:type="dxa"/>
          </w:tcPr>
          <w:p w:rsidR="00A16EBA" w:rsidRPr="00A16EBA" w:rsidRDefault="00A16EBA" w:rsidP="00A16EBA">
            <w:pPr>
              <w:cnfStyle w:val="000000100000" w:firstRow="0" w:lastRow="0" w:firstColumn="0" w:lastColumn="0" w:oddVBand="0" w:evenVBand="0" w:oddHBand="1" w:evenHBand="0" w:firstRowFirstColumn="0" w:firstRowLastColumn="0" w:lastRowFirstColumn="0" w:lastRowLastColumn="0"/>
            </w:pPr>
            <w:r w:rsidRPr="00A16EBA">
              <w:t>Discovery</w:t>
            </w:r>
          </w:p>
        </w:tc>
      </w:tr>
      <w:tr w:rsidR="00A16EBA" w:rsidRPr="00A16EBA" w:rsidTr="00765D9E">
        <w:tc>
          <w:tcPr>
            <w:cnfStyle w:val="001000000000" w:firstRow="0" w:lastRow="0" w:firstColumn="1" w:lastColumn="0" w:oddVBand="0" w:evenVBand="0" w:oddHBand="0" w:evenHBand="0" w:firstRowFirstColumn="0" w:firstRowLastColumn="0" w:lastRowFirstColumn="0" w:lastRowLastColumn="0"/>
            <w:tcW w:w="630" w:type="dxa"/>
          </w:tcPr>
          <w:p w:rsidR="00A16EBA" w:rsidRPr="00A16EBA" w:rsidRDefault="00A16EBA" w:rsidP="00A16EBA"/>
        </w:tc>
        <w:tc>
          <w:tcPr>
            <w:tcW w:w="3042" w:type="dxa"/>
          </w:tcPr>
          <w:p w:rsidR="00A16EBA" w:rsidRPr="00A16EBA" w:rsidRDefault="00A16EBA" w:rsidP="00A16EBA">
            <w:pPr>
              <w:numPr>
                <w:ilvl w:val="0"/>
                <w:numId w:val="15"/>
              </w:numPr>
              <w:ind w:left="432" w:hanging="270"/>
              <w:contextualSpacing/>
              <w:cnfStyle w:val="000000000000" w:firstRow="0" w:lastRow="0" w:firstColumn="0" w:lastColumn="0" w:oddVBand="0" w:evenVBand="0" w:oddHBand="0" w:evenHBand="0" w:firstRowFirstColumn="0" w:firstRowLastColumn="0" w:lastRowFirstColumn="0" w:lastRowLastColumn="0"/>
            </w:pPr>
            <w:r w:rsidRPr="00A16EBA">
              <w:t>Persons</w:t>
            </w:r>
          </w:p>
        </w:tc>
      </w:tr>
      <w:tr w:rsidR="00A16EBA" w:rsidRPr="00A16EBA" w:rsidTr="00765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A16EBA" w:rsidRPr="00A16EBA" w:rsidRDefault="00A16EBA" w:rsidP="00A16EBA"/>
        </w:tc>
        <w:tc>
          <w:tcPr>
            <w:tcW w:w="3042" w:type="dxa"/>
          </w:tcPr>
          <w:p w:rsidR="00A16EBA" w:rsidRPr="00A16EBA" w:rsidRDefault="00A16EBA" w:rsidP="00A16EBA">
            <w:pPr>
              <w:numPr>
                <w:ilvl w:val="0"/>
                <w:numId w:val="15"/>
              </w:numPr>
              <w:ind w:left="432" w:hanging="270"/>
              <w:contextualSpacing/>
              <w:cnfStyle w:val="000000100000" w:firstRow="0" w:lastRow="0" w:firstColumn="0" w:lastColumn="0" w:oddVBand="0" w:evenVBand="0" w:oddHBand="1" w:evenHBand="0" w:firstRowFirstColumn="0" w:firstRowLastColumn="0" w:lastRowFirstColumn="0" w:lastRowLastColumn="0"/>
            </w:pPr>
            <w:r w:rsidRPr="00A16EBA">
              <w:t>Documents</w:t>
            </w:r>
          </w:p>
        </w:tc>
      </w:tr>
      <w:tr w:rsidR="00A16EBA" w:rsidRPr="00A16EBA" w:rsidTr="00765D9E">
        <w:tc>
          <w:tcPr>
            <w:cnfStyle w:val="001000000000" w:firstRow="0" w:lastRow="0" w:firstColumn="1" w:lastColumn="0" w:oddVBand="0" w:evenVBand="0" w:oddHBand="0" w:evenHBand="0" w:firstRowFirstColumn="0" w:firstRowLastColumn="0" w:lastRowFirstColumn="0" w:lastRowLastColumn="0"/>
            <w:tcW w:w="630" w:type="dxa"/>
          </w:tcPr>
          <w:p w:rsidR="00A16EBA" w:rsidRPr="00A16EBA" w:rsidRDefault="00A16EBA" w:rsidP="00A16EBA">
            <w:r w:rsidRPr="00A16EBA">
              <w:t>3.</w:t>
            </w:r>
          </w:p>
        </w:tc>
        <w:tc>
          <w:tcPr>
            <w:tcW w:w="3042" w:type="dxa"/>
          </w:tcPr>
          <w:p w:rsidR="00A16EBA" w:rsidRPr="00A16EBA" w:rsidRDefault="00A16EBA" w:rsidP="00A16EBA">
            <w:pPr>
              <w:cnfStyle w:val="000000000000" w:firstRow="0" w:lastRow="0" w:firstColumn="0" w:lastColumn="0" w:oddVBand="0" w:evenVBand="0" w:oddHBand="0" w:evenHBand="0" w:firstRowFirstColumn="0" w:firstRowLastColumn="0" w:lastRowFirstColumn="0" w:lastRowLastColumn="0"/>
            </w:pPr>
            <w:r w:rsidRPr="00A16EBA">
              <w:t>Pre-Trial Motions</w:t>
            </w:r>
          </w:p>
        </w:tc>
      </w:tr>
      <w:tr w:rsidR="00A16EBA" w:rsidRPr="00A16EBA" w:rsidTr="00765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A16EBA" w:rsidRPr="00A16EBA" w:rsidRDefault="00A16EBA" w:rsidP="00A16EBA">
            <w:r w:rsidRPr="00A16EBA">
              <w:t>4.</w:t>
            </w:r>
          </w:p>
        </w:tc>
        <w:tc>
          <w:tcPr>
            <w:tcW w:w="3042" w:type="dxa"/>
          </w:tcPr>
          <w:p w:rsidR="00A16EBA" w:rsidRPr="00A16EBA" w:rsidRDefault="00A16EBA" w:rsidP="00A16EBA">
            <w:pPr>
              <w:cnfStyle w:val="000000100000" w:firstRow="0" w:lastRow="0" w:firstColumn="0" w:lastColumn="0" w:oddVBand="0" w:evenVBand="0" w:oddHBand="1" w:evenHBand="0" w:firstRowFirstColumn="0" w:firstRowLastColumn="0" w:lastRowFirstColumn="0" w:lastRowLastColumn="0"/>
            </w:pPr>
            <w:r w:rsidRPr="00A16EBA">
              <w:t>Trial</w:t>
            </w:r>
          </w:p>
        </w:tc>
      </w:tr>
      <w:tr w:rsidR="00A16EBA" w:rsidRPr="00A16EBA" w:rsidTr="00765D9E">
        <w:tc>
          <w:tcPr>
            <w:cnfStyle w:val="001000000000" w:firstRow="0" w:lastRow="0" w:firstColumn="1" w:lastColumn="0" w:oddVBand="0" w:evenVBand="0" w:oddHBand="0" w:evenHBand="0" w:firstRowFirstColumn="0" w:firstRowLastColumn="0" w:lastRowFirstColumn="0" w:lastRowLastColumn="0"/>
            <w:tcW w:w="630" w:type="dxa"/>
          </w:tcPr>
          <w:p w:rsidR="00A16EBA" w:rsidRPr="00A16EBA" w:rsidRDefault="00A16EBA" w:rsidP="00A16EBA">
            <w:r w:rsidRPr="00A16EBA">
              <w:t>5.</w:t>
            </w:r>
          </w:p>
        </w:tc>
        <w:tc>
          <w:tcPr>
            <w:tcW w:w="3042" w:type="dxa"/>
          </w:tcPr>
          <w:p w:rsidR="00A16EBA" w:rsidRPr="00A16EBA" w:rsidRDefault="00A16EBA" w:rsidP="00A16EBA">
            <w:pPr>
              <w:cnfStyle w:val="000000000000" w:firstRow="0" w:lastRow="0" w:firstColumn="0" w:lastColumn="0" w:oddVBand="0" w:evenVBand="0" w:oddHBand="0" w:evenHBand="0" w:firstRowFirstColumn="0" w:firstRowLastColumn="0" w:lastRowFirstColumn="0" w:lastRowLastColumn="0"/>
            </w:pPr>
            <w:r w:rsidRPr="00A16EBA">
              <w:t>Post-Trial Motions</w:t>
            </w:r>
          </w:p>
        </w:tc>
      </w:tr>
      <w:tr w:rsidR="00A16EBA" w:rsidRPr="00A16EBA" w:rsidTr="00765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A16EBA" w:rsidRPr="00A16EBA" w:rsidRDefault="00A16EBA" w:rsidP="00A16EBA">
            <w:r w:rsidRPr="00A16EBA">
              <w:t>6.</w:t>
            </w:r>
          </w:p>
        </w:tc>
        <w:tc>
          <w:tcPr>
            <w:tcW w:w="3042" w:type="dxa"/>
          </w:tcPr>
          <w:p w:rsidR="00A16EBA" w:rsidRPr="00A16EBA" w:rsidRDefault="00A16EBA" w:rsidP="00A16EBA">
            <w:pPr>
              <w:cnfStyle w:val="000000100000" w:firstRow="0" w:lastRow="0" w:firstColumn="0" w:lastColumn="0" w:oddVBand="0" w:evenVBand="0" w:oddHBand="1" w:evenHBand="0" w:firstRowFirstColumn="0" w:firstRowLastColumn="0" w:lastRowFirstColumn="0" w:lastRowLastColumn="0"/>
            </w:pPr>
            <w:r w:rsidRPr="00A16EBA">
              <w:t>Appeal</w:t>
            </w:r>
          </w:p>
        </w:tc>
      </w:tr>
    </w:tbl>
    <w:p w:rsidR="00A16EBA" w:rsidRPr="00A16EBA" w:rsidRDefault="00A16EBA" w:rsidP="009E102E">
      <w:pPr>
        <w:tabs>
          <w:tab w:val="left" w:pos="360"/>
        </w:tabs>
        <w:spacing w:before="120" w:line="480" w:lineRule="auto"/>
        <w:jc w:val="center"/>
        <w:rPr>
          <w:rFonts w:ascii="Gill Sans MT" w:eastAsiaTheme="minorHAnsi" w:hAnsi="Gill Sans MT"/>
          <w:b/>
          <w:sz w:val="22"/>
          <w:szCs w:val="22"/>
        </w:rPr>
      </w:pPr>
      <w:proofErr w:type="gramStart"/>
      <w:r w:rsidRPr="00A16EBA">
        <w:rPr>
          <w:rFonts w:ascii="Gill Sans MT" w:eastAsiaTheme="minorHAnsi" w:hAnsi="Gill Sans MT"/>
          <w:b/>
          <w:sz w:val="22"/>
          <w:szCs w:val="22"/>
        </w:rPr>
        <w:t>Table 1.</w:t>
      </w:r>
      <w:proofErr w:type="gramEnd"/>
      <w:r w:rsidRPr="00A16EBA">
        <w:rPr>
          <w:rFonts w:ascii="Gill Sans MT" w:eastAsiaTheme="minorHAnsi" w:hAnsi="Gill Sans MT"/>
          <w:b/>
          <w:sz w:val="22"/>
          <w:szCs w:val="22"/>
        </w:rPr>
        <w:t xml:space="preserve">  Stages of Litigation (Common Law)</w:t>
      </w:r>
    </w:p>
    <w:p w:rsidR="00A16EBA" w:rsidRPr="00A16EBA" w:rsidRDefault="00A16EBA" w:rsidP="002D36E8">
      <w:pPr>
        <w:tabs>
          <w:tab w:val="left" w:pos="360"/>
        </w:tabs>
        <w:spacing w:after="240" w:line="360" w:lineRule="auto"/>
        <w:ind w:firstLine="360"/>
        <w:rPr>
          <w:rFonts w:ascii="Gill Sans MT" w:hAnsi="Gill Sans MT" w:cs="Arial"/>
          <w:color w:val="000000"/>
        </w:rPr>
      </w:pPr>
      <w:r w:rsidRPr="00A16EBA">
        <w:rPr>
          <w:rFonts w:ascii="Gill Sans MT" w:hAnsi="Gill Sans MT" w:cs="Arial"/>
          <w:color w:val="000000"/>
        </w:rPr>
        <w:t xml:space="preserve">The course of </w:t>
      </w:r>
      <w:proofErr w:type="gramStart"/>
      <w:r w:rsidRPr="00A16EBA">
        <w:rPr>
          <w:rFonts w:ascii="Gill Sans MT" w:hAnsi="Gill Sans MT" w:cs="Arial"/>
          <w:color w:val="000000"/>
        </w:rPr>
        <w:t>a litigation</w:t>
      </w:r>
      <w:proofErr w:type="gramEnd"/>
      <w:r w:rsidRPr="00A16EBA">
        <w:rPr>
          <w:rFonts w:ascii="Gill Sans MT" w:hAnsi="Gill Sans MT" w:cs="Arial"/>
          <w:color w:val="000000"/>
        </w:rPr>
        <w:t xml:space="preserve"> may not always be as linear as shown in Table 1.  For example, a judge may decide some pre-trial motions during the discovery process, </w:t>
      </w:r>
      <w:r w:rsidRPr="00A16EBA">
        <w:rPr>
          <w:rFonts w:ascii="Gill Sans MT" w:hAnsi="Gill Sans MT" w:cs="Arial"/>
          <w:color w:val="000000"/>
        </w:rPr>
        <w:lastRenderedPageBreak/>
        <w:t xml:space="preserve">including motions related to the breadth of the discovery process itself.  Not surprisingly, </w:t>
      </w:r>
      <w:r w:rsidR="00166867">
        <w:rPr>
          <w:rFonts w:ascii="Gill Sans MT" w:hAnsi="Gill Sans MT" w:cs="Arial"/>
          <w:color w:val="000000"/>
        </w:rPr>
        <w:t>many parties</w:t>
      </w:r>
      <w:r w:rsidRPr="00A16EBA">
        <w:rPr>
          <w:rFonts w:ascii="Gill Sans MT" w:hAnsi="Gill Sans MT" w:cs="Arial"/>
          <w:color w:val="000000"/>
        </w:rPr>
        <w:t xml:space="preserve"> often ask for more information in discovery than they should be allowed to see as a way of </w:t>
      </w:r>
      <w:r w:rsidR="00166867">
        <w:rPr>
          <w:rFonts w:ascii="Gill Sans MT" w:hAnsi="Gill Sans MT" w:cs="Arial"/>
          <w:color w:val="000000"/>
        </w:rPr>
        <w:t>“</w:t>
      </w:r>
      <w:r w:rsidRPr="00A16EBA">
        <w:rPr>
          <w:rFonts w:ascii="Gill Sans MT" w:hAnsi="Gill Sans MT" w:cs="Arial"/>
          <w:color w:val="000000"/>
        </w:rPr>
        <w:t>snooping</w:t>
      </w:r>
      <w:r w:rsidR="00166867">
        <w:rPr>
          <w:rFonts w:ascii="Gill Sans MT" w:hAnsi="Gill Sans MT" w:cs="Arial"/>
          <w:color w:val="000000"/>
        </w:rPr>
        <w:t>”</w:t>
      </w:r>
      <w:r w:rsidRPr="00A16EBA">
        <w:rPr>
          <w:rFonts w:ascii="Gill Sans MT" w:hAnsi="Gill Sans MT" w:cs="Arial"/>
          <w:color w:val="000000"/>
        </w:rPr>
        <w:t xml:space="preserve"> on their competitors.  Equally unsurprisingly, other competitors will often argue that an opponent’s discovery request is “overbroad” when the discovery request has asked for the</w:t>
      </w:r>
      <w:r w:rsidR="00426AD1">
        <w:rPr>
          <w:rFonts w:ascii="Gill Sans MT" w:hAnsi="Gill Sans MT" w:cs="Arial"/>
          <w:color w:val="000000"/>
        </w:rPr>
        <w:t xml:space="preserve"> information that will cause that</w:t>
      </w:r>
      <w:r w:rsidRPr="00A16EBA">
        <w:rPr>
          <w:rFonts w:ascii="Gill Sans MT" w:hAnsi="Gill Sans MT" w:cs="Arial"/>
          <w:color w:val="000000"/>
        </w:rPr>
        <w:t xml:space="preserve"> party’s case to unravel.  For this reason, judges often need to make decisions about specific discovery requests.  Some cases are essentially over after the completion of discovery because the parties, or at least their attorneys, now know who will </w:t>
      </w:r>
      <w:r w:rsidR="00426AD1">
        <w:rPr>
          <w:rFonts w:ascii="Gill Sans MT" w:hAnsi="Gill Sans MT" w:cs="Arial"/>
          <w:color w:val="000000"/>
        </w:rPr>
        <w:t xml:space="preserve">likely </w:t>
      </w:r>
      <w:r w:rsidRPr="00A16EBA">
        <w:rPr>
          <w:rFonts w:ascii="Gill Sans MT" w:hAnsi="Gill Sans MT" w:cs="Arial"/>
          <w:color w:val="000000"/>
        </w:rPr>
        <w:t>win the lawsuit if it goes to trial.  This is one of the reasons why 76% of all patent litigations</w:t>
      </w:r>
      <w:r w:rsidR="00166867">
        <w:rPr>
          <w:rFonts w:ascii="Gill Sans MT" w:hAnsi="Gill Sans MT" w:cs="Arial"/>
          <w:color w:val="000000"/>
        </w:rPr>
        <w:t xml:space="preserve"> in the US</w:t>
      </w:r>
      <w:r w:rsidRPr="00A16EBA">
        <w:rPr>
          <w:rFonts w:ascii="Gill Sans MT" w:hAnsi="Gill Sans MT" w:cs="Arial"/>
          <w:color w:val="000000"/>
        </w:rPr>
        <w:t xml:space="preserve"> settle before trial.  </w:t>
      </w:r>
    </w:p>
    <w:p w:rsidR="00A16EBA" w:rsidRPr="00A16EBA" w:rsidRDefault="00A16EBA" w:rsidP="002D36E8">
      <w:pPr>
        <w:tabs>
          <w:tab w:val="left" w:pos="360"/>
        </w:tabs>
        <w:spacing w:after="240" w:line="360" w:lineRule="auto"/>
        <w:ind w:firstLine="360"/>
        <w:rPr>
          <w:rFonts w:ascii="Gill Sans MT" w:hAnsi="Gill Sans MT" w:cs="Arial"/>
          <w:color w:val="000000"/>
        </w:rPr>
      </w:pPr>
      <w:r w:rsidRPr="00A16EBA">
        <w:rPr>
          <w:rFonts w:ascii="Gill Sans MT" w:hAnsi="Gill Sans MT" w:cs="Arial"/>
          <w:color w:val="000000"/>
        </w:rPr>
        <w:t xml:space="preserve">Judges typically decide all the pre-trial motions before trial begins.  Among the pre-trial motions are often motions for dismissal of the case on various grounds.  Trials consume a court’s limited resources, and if the judge believes that no reasonable judge or jury could decide a case in </w:t>
      </w:r>
      <w:r w:rsidR="008A5A01">
        <w:rPr>
          <w:rFonts w:ascii="Gill Sans MT" w:hAnsi="Gill Sans MT" w:cs="Arial"/>
          <w:color w:val="000000"/>
        </w:rPr>
        <w:t>any other way but one</w:t>
      </w:r>
      <w:r w:rsidRPr="00A16EBA">
        <w:rPr>
          <w:rFonts w:ascii="Gill Sans MT" w:hAnsi="Gill Sans MT" w:cs="Arial"/>
          <w:color w:val="000000"/>
        </w:rPr>
        <w:t>, then it is simply more efficient to decide such issues outside of trial.  These pretrial motions include motions for summary judgment, which we discuss later.  Thus, by the time trial begins, the court may only require testimony from each side on a very narrow set of issues, all other issues having already been decided.</w:t>
      </w:r>
    </w:p>
    <w:p w:rsidR="00A16EBA" w:rsidRPr="00A16EBA" w:rsidRDefault="00A16EBA" w:rsidP="002D36E8">
      <w:pPr>
        <w:tabs>
          <w:tab w:val="left" w:pos="360"/>
        </w:tabs>
        <w:spacing w:after="240" w:line="360" w:lineRule="auto"/>
        <w:ind w:firstLine="360"/>
        <w:rPr>
          <w:rFonts w:ascii="Gill Sans MT" w:hAnsi="Gill Sans MT" w:cs="Arial"/>
          <w:color w:val="000000"/>
        </w:rPr>
      </w:pPr>
      <w:r w:rsidRPr="00A16EBA">
        <w:rPr>
          <w:rFonts w:ascii="Gill Sans MT" w:hAnsi="Gill Sans MT" w:cs="Arial"/>
          <w:color w:val="000000"/>
        </w:rPr>
        <w:t xml:space="preserve">Similarly, a trial judge should decide all potentially pertinent post-trial motions before the parties seek an appeal of the </w:t>
      </w:r>
      <w:r w:rsidR="00532A6F">
        <w:rPr>
          <w:rFonts w:ascii="Gill Sans MT" w:hAnsi="Gill Sans MT" w:cs="Arial"/>
          <w:color w:val="000000"/>
        </w:rPr>
        <w:t>verdict</w:t>
      </w:r>
      <w:r w:rsidRPr="00A16EBA">
        <w:rPr>
          <w:rFonts w:ascii="Gill Sans MT" w:hAnsi="Gill Sans MT" w:cs="Arial"/>
          <w:color w:val="000000"/>
        </w:rPr>
        <w:t xml:space="preserve"> in a case.  For example, the US system allows a judge to alter, on a parties’ motion, the amount of damages awarded in a case.  If one party in a case is going to appeal a decision related to invalidity of a patent, then it is simply more efficient for the appeals court to decide all issues that could potentially be raised on appeal, such as issues related to the damages awarded in a case.</w:t>
      </w:r>
    </w:p>
    <w:p w:rsidR="008A5A01" w:rsidRDefault="00A16EBA" w:rsidP="002D36E8">
      <w:pPr>
        <w:tabs>
          <w:tab w:val="left" w:pos="360"/>
        </w:tabs>
        <w:spacing w:after="240" w:line="360" w:lineRule="auto"/>
        <w:ind w:firstLine="360"/>
        <w:rPr>
          <w:rFonts w:ascii="Gill Sans MT" w:hAnsi="Gill Sans MT" w:cs="Arial"/>
          <w:color w:val="000000"/>
        </w:rPr>
      </w:pPr>
      <w:r w:rsidRPr="00A16EBA">
        <w:rPr>
          <w:rFonts w:ascii="Gill Sans MT" w:hAnsi="Gill Sans MT" w:cs="Arial"/>
          <w:color w:val="000000"/>
        </w:rPr>
        <w:t xml:space="preserve">Once the judge has disposed of the pre-trial motions, then the trial may be held on those issues still remaining open for decision in the case.  </w:t>
      </w:r>
      <w:proofErr w:type="gramStart"/>
      <w:r w:rsidRPr="00A16EBA">
        <w:rPr>
          <w:rFonts w:ascii="Gill Sans MT" w:hAnsi="Gill Sans MT" w:cs="Arial"/>
          <w:color w:val="000000"/>
        </w:rPr>
        <w:t>As a case progresses</w:t>
      </w:r>
      <w:proofErr w:type="gramEnd"/>
      <w:r w:rsidRPr="00A16EBA">
        <w:rPr>
          <w:rFonts w:ascii="Gill Sans MT" w:hAnsi="Gill Sans MT" w:cs="Arial"/>
          <w:color w:val="000000"/>
        </w:rPr>
        <w:t xml:space="preserve">, the litigants or their attorneys are compelled to determine which issues they agree upon and which issues they disagree upon.  This process simplifies the litigation process during trial.  Litigants may disagree about what the precise law is for a given aspect of the case, and they may also disagree about particular facts pertinent to the </w:t>
      </w:r>
      <w:r w:rsidRPr="00A16EBA">
        <w:rPr>
          <w:rFonts w:ascii="Gill Sans MT" w:hAnsi="Gill Sans MT" w:cs="Arial"/>
          <w:color w:val="000000"/>
        </w:rPr>
        <w:lastRenderedPageBreak/>
        <w:t xml:space="preserve">case.  The judge will determine what the applicable law is for a </w:t>
      </w:r>
      <w:r w:rsidR="004A3609" w:rsidRPr="00A16EBA">
        <w:rPr>
          <w:rFonts w:ascii="Gill Sans MT" w:hAnsi="Gill Sans MT" w:cs="Arial"/>
          <w:color w:val="000000"/>
        </w:rPr>
        <w:t>case;</w:t>
      </w:r>
      <w:r w:rsidRPr="00A16EBA">
        <w:rPr>
          <w:rFonts w:ascii="Gill Sans MT" w:hAnsi="Gill Sans MT" w:cs="Arial"/>
          <w:color w:val="000000"/>
        </w:rPr>
        <w:t xml:space="preserve"> the jury will determine those facts in dispute.  </w:t>
      </w:r>
    </w:p>
    <w:p w:rsidR="008A5A01" w:rsidRDefault="008A5A01" w:rsidP="002D36E8">
      <w:pPr>
        <w:tabs>
          <w:tab w:val="left" w:pos="360"/>
        </w:tabs>
        <w:spacing w:after="240" w:line="360" w:lineRule="auto"/>
        <w:ind w:firstLine="360"/>
        <w:rPr>
          <w:rFonts w:ascii="Gill Sans MT" w:hAnsi="Gill Sans MT" w:cs="Arial"/>
          <w:color w:val="000000"/>
        </w:rPr>
      </w:pPr>
      <w:r w:rsidRPr="00A16EBA">
        <w:rPr>
          <w:rFonts w:ascii="Gill Sans MT" w:hAnsi="Gill Sans MT" w:cs="Arial"/>
          <w:color w:val="000000"/>
        </w:rPr>
        <w:t xml:space="preserve">In any trial, someone must serve as the finder of law (what is the law) and someone must serve as the finder of fact (what are the facts).  In many legal systems, the parties may ask for the factual questions to be decided by a jury, as opposed to a judge.  In systems where a jury is present, the jury is the finder of fact for many issues.  The jury is never allowed to be the finder of law; this is a role solely for judges.  When no jury is present, then the judge serves as both the finder of law and the finder of fact.  In some systems, either a judge can decide a case or a jury, while in still other cases, only a judge or a panel of judges may decide an issue at trial court.  Once the law and the facts have been determined, then a </w:t>
      </w:r>
      <w:r w:rsidR="00532A6F">
        <w:rPr>
          <w:rFonts w:ascii="Gill Sans MT" w:hAnsi="Gill Sans MT" w:cs="Arial"/>
          <w:color w:val="000000"/>
        </w:rPr>
        <w:t>verdict</w:t>
      </w:r>
      <w:r w:rsidRPr="00A16EBA">
        <w:rPr>
          <w:rFonts w:ascii="Gill Sans MT" w:hAnsi="Gill Sans MT" w:cs="Arial"/>
          <w:color w:val="000000"/>
        </w:rPr>
        <w:t xml:space="preserve"> may be rendered.</w:t>
      </w:r>
    </w:p>
    <w:p w:rsidR="00A16EBA" w:rsidRPr="00A16EBA" w:rsidRDefault="008A5A01" w:rsidP="002D36E8">
      <w:pPr>
        <w:tabs>
          <w:tab w:val="left" w:pos="360"/>
        </w:tabs>
        <w:spacing w:after="240" w:line="360" w:lineRule="auto"/>
        <w:ind w:firstLine="360"/>
        <w:rPr>
          <w:rFonts w:ascii="Gill Sans MT" w:hAnsi="Gill Sans MT" w:cs="Arial"/>
          <w:color w:val="000000"/>
        </w:rPr>
      </w:pPr>
      <w:r>
        <w:rPr>
          <w:rFonts w:ascii="Gill Sans MT" w:hAnsi="Gill Sans MT" w:cs="Arial"/>
          <w:color w:val="000000"/>
        </w:rPr>
        <w:t>If there is a jury, then t</w:t>
      </w:r>
      <w:r w:rsidR="00A16EBA" w:rsidRPr="00A16EBA">
        <w:rPr>
          <w:rFonts w:ascii="Gill Sans MT" w:hAnsi="Gill Sans MT" w:cs="Arial"/>
          <w:color w:val="000000"/>
        </w:rPr>
        <w:t xml:space="preserve">he judge typically provides precise instructions to the jury in terms of what they are asked to decide for a given case.  The jury may not be asked to decide all the issues pertinent to a case.  As previously mentioned, the parties may have already agreed upon certain issues.  Assume, for example, that the parties have agreed that a given patent is valid but disagree on infringement.  The jury will only be asked to render a </w:t>
      </w:r>
      <w:r w:rsidR="00532A6F">
        <w:rPr>
          <w:rFonts w:ascii="Gill Sans MT" w:hAnsi="Gill Sans MT" w:cs="Arial"/>
          <w:color w:val="000000"/>
        </w:rPr>
        <w:t>verdict</w:t>
      </w:r>
      <w:r w:rsidR="00A16EBA" w:rsidRPr="00A16EBA">
        <w:rPr>
          <w:rFonts w:ascii="Gill Sans MT" w:hAnsi="Gill Sans MT" w:cs="Arial"/>
          <w:color w:val="000000"/>
        </w:rPr>
        <w:t xml:space="preserve"> on the infringement issue.  Assume further that the parties agree that a patent is valid and infringed but disagree on the amount of damages.  In that case, the entire trial will only be about the appropriate amount of damages, and this is the issue that the jury will decide.  Once the jury has rendered its </w:t>
      </w:r>
      <w:r w:rsidR="00532A6F">
        <w:rPr>
          <w:rFonts w:ascii="Gill Sans MT" w:hAnsi="Gill Sans MT" w:cs="Arial"/>
          <w:color w:val="000000"/>
        </w:rPr>
        <w:t>verdict</w:t>
      </w:r>
      <w:r w:rsidR="00A16EBA" w:rsidRPr="00A16EBA">
        <w:rPr>
          <w:rFonts w:ascii="Gill Sans MT" w:hAnsi="Gill Sans MT" w:cs="Arial"/>
          <w:color w:val="000000"/>
        </w:rPr>
        <w:t xml:space="preserve">, then the judge may apply his ruling. A trial may be conducted without a jury.  In such cases, the judge will also determine the facts of the case.  </w:t>
      </w:r>
    </w:p>
    <w:p w:rsidR="00A16EBA" w:rsidRPr="00A16EBA" w:rsidRDefault="00166867" w:rsidP="002D36E8">
      <w:pPr>
        <w:tabs>
          <w:tab w:val="left" w:pos="360"/>
        </w:tabs>
        <w:spacing w:after="240" w:line="360" w:lineRule="auto"/>
        <w:ind w:firstLine="360"/>
        <w:rPr>
          <w:rFonts w:ascii="Gill Sans MT" w:hAnsi="Gill Sans MT" w:cs="Arial"/>
          <w:color w:val="000000"/>
        </w:rPr>
      </w:pPr>
      <w:r>
        <w:rPr>
          <w:rFonts w:ascii="Gill Sans MT" w:hAnsi="Gill Sans MT" w:cs="Arial"/>
          <w:color w:val="000000"/>
        </w:rPr>
        <w:t>Your attorneys point out that it</w:t>
      </w:r>
      <w:r w:rsidR="00A16EBA" w:rsidRPr="00A16EBA">
        <w:rPr>
          <w:rFonts w:ascii="Gill Sans MT" w:hAnsi="Gill Sans MT" w:cs="Arial"/>
          <w:color w:val="000000"/>
        </w:rPr>
        <w:t xml:space="preserve"> is not uncommon for a judge to grant a motion for a summary judgment </w:t>
      </w:r>
      <w:r>
        <w:rPr>
          <w:rFonts w:ascii="Gill Sans MT" w:hAnsi="Gill Sans MT" w:cs="Arial"/>
          <w:color w:val="000000"/>
        </w:rPr>
        <w:t>in intellectual property cases</w:t>
      </w:r>
      <w:r w:rsidR="00A16EBA" w:rsidRPr="00A16EBA">
        <w:rPr>
          <w:rFonts w:ascii="Gill Sans MT" w:hAnsi="Gill Sans MT" w:cs="Arial"/>
          <w:color w:val="000000"/>
        </w:rPr>
        <w:t xml:space="preserve">.  A summary judgment essentially means that no trial should be held because all reasonable courts and judges would decide the case in the same manner.  Thus, the judge has concluded that it would be a waste of resources in such cases to actually hold a trial.  However, if the judge grants a summary judgment motion, then the losing party may immediately appeal the decision to a higher court.  For this reason, some cases may involve multiple appeals over several years.  </w:t>
      </w:r>
    </w:p>
    <w:p w:rsidR="00A16EBA" w:rsidRPr="00A16EBA" w:rsidRDefault="00A16EBA" w:rsidP="004E02BA">
      <w:pPr>
        <w:spacing w:after="240" w:line="360" w:lineRule="auto"/>
        <w:ind w:firstLine="360"/>
        <w:rPr>
          <w:rFonts w:ascii="Gill Sans MT" w:hAnsi="Gill Sans MT" w:cs="Arial"/>
          <w:color w:val="000000"/>
        </w:rPr>
      </w:pPr>
      <w:r w:rsidRPr="00A16EBA">
        <w:rPr>
          <w:rFonts w:ascii="Gill Sans MT" w:hAnsi="Gill Sans MT" w:cs="Arial"/>
          <w:color w:val="000000"/>
        </w:rPr>
        <w:lastRenderedPageBreak/>
        <w:t>Appeals courts rarely decide factual issues</w:t>
      </w:r>
      <w:r w:rsidR="008A5A01">
        <w:rPr>
          <w:rFonts w:ascii="Gill Sans MT" w:hAnsi="Gill Sans MT" w:cs="Arial"/>
          <w:color w:val="000000"/>
        </w:rPr>
        <w:t xml:space="preserve"> in many jurisdictions</w:t>
      </w:r>
      <w:r w:rsidR="004E02BA">
        <w:rPr>
          <w:rFonts w:ascii="Gill Sans MT" w:hAnsi="Gill Sans MT" w:cs="Arial"/>
          <w:color w:val="000000"/>
        </w:rPr>
        <w:t>.  A</w:t>
      </w:r>
      <w:r w:rsidR="008A5A01">
        <w:rPr>
          <w:rFonts w:ascii="Gill Sans MT" w:hAnsi="Gill Sans MT" w:cs="Arial"/>
          <w:color w:val="000000"/>
        </w:rPr>
        <w:t>ppeals courts might</w:t>
      </w:r>
      <w:r w:rsidRPr="00A16EBA">
        <w:rPr>
          <w:rFonts w:ascii="Gill Sans MT" w:hAnsi="Gill Sans MT" w:cs="Arial"/>
          <w:color w:val="000000"/>
        </w:rPr>
        <w:t xml:space="preserve"> not </w:t>
      </w:r>
      <w:r w:rsidR="008A5A01">
        <w:rPr>
          <w:rFonts w:ascii="Gill Sans MT" w:hAnsi="Gill Sans MT" w:cs="Arial"/>
          <w:color w:val="000000"/>
        </w:rPr>
        <w:t>hear witnesses and or</w:t>
      </w:r>
      <w:r w:rsidRPr="00A16EBA">
        <w:rPr>
          <w:rFonts w:ascii="Gill Sans MT" w:hAnsi="Gill Sans MT" w:cs="Arial"/>
          <w:color w:val="000000"/>
        </w:rPr>
        <w:t xml:space="preserve"> take </w:t>
      </w:r>
      <w:r w:rsidR="008A5A01">
        <w:rPr>
          <w:rFonts w:ascii="Gill Sans MT" w:hAnsi="Gill Sans MT" w:cs="Arial"/>
          <w:color w:val="000000"/>
        </w:rPr>
        <w:t>new evidence.  These courts typically</w:t>
      </w:r>
      <w:r w:rsidRPr="00A16EBA">
        <w:rPr>
          <w:rFonts w:ascii="Gill Sans MT" w:hAnsi="Gill Sans MT" w:cs="Arial"/>
          <w:color w:val="000000"/>
        </w:rPr>
        <w:t xml:space="preserve"> review the record presented by the court below, hear the pertinent arguments of the parties, and determine if the law was properly applied.   </w:t>
      </w:r>
      <w:r w:rsidR="004E02BA">
        <w:rPr>
          <w:rFonts w:ascii="Gill Sans MT" w:hAnsi="Gill Sans MT" w:cs="Arial"/>
          <w:color w:val="000000"/>
        </w:rPr>
        <w:t>Assume that</w:t>
      </w:r>
      <w:r w:rsidRPr="00A16EBA">
        <w:rPr>
          <w:rFonts w:ascii="Gill Sans MT" w:hAnsi="Gill Sans MT" w:cs="Arial"/>
          <w:color w:val="000000"/>
        </w:rPr>
        <w:t xml:space="preserve"> the appeals court overrules the trial court.  This means that the case will return to the trial court where a trial will now be held.  The appeals court’s decision, incidentally, does not necessarily mean that the </w:t>
      </w:r>
      <w:r w:rsidR="004E02BA">
        <w:rPr>
          <w:rFonts w:ascii="Gill Sans MT" w:hAnsi="Gill Sans MT" w:cs="Arial"/>
          <w:color w:val="000000"/>
        </w:rPr>
        <w:t>prevailing party is correct overall</w:t>
      </w:r>
      <w:r w:rsidRPr="00A16EBA">
        <w:rPr>
          <w:rFonts w:ascii="Gill Sans MT" w:hAnsi="Gill Sans MT" w:cs="Arial"/>
          <w:color w:val="000000"/>
        </w:rPr>
        <w:t xml:space="preserve"> – it means instead that in this particular case, the judge </w:t>
      </w:r>
      <w:r w:rsidR="004E02BA">
        <w:rPr>
          <w:rFonts w:ascii="Gill Sans MT" w:hAnsi="Gill Sans MT" w:cs="Arial"/>
          <w:color w:val="000000"/>
        </w:rPr>
        <w:t>was incorrect on a particular legal issue</w:t>
      </w:r>
      <w:r w:rsidRPr="00A16EBA">
        <w:rPr>
          <w:rFonts w:ascii="Gill Sans MT" w:hAnsi="Gill Sans MT" w:cs="Arial"/>
          <w:color w:val="000000"/>
        </w:rPr>
        <w:t>.</w:t>
      </w:r>
    </w:p>
    <w:p w:rsidR="005D3719" w:rsidRPr="005D3719" w:rsidRDefault="00A16EBA" w:rsidP="004E02BA">
      <w:pPr>
        <w:tabs>
          <w:tab w:val="left" w:pos="360"/>
        </w:tabs>
        <w:spacing w:after="240" w:line="360" w:lineRule="auto"/>
        <w:rPr>
          <w:rFonts w:ascii="Gill Sans MT" w:hAnsi="Gill Sans MT" w:cs="Arial"/>
          <w:color w:val="000000"/>
        </w:rPr>
      </w:pPr>
      <w:r>
        <w:rPr>
          <w:rFonts w:ascii="Gill Sans MT" w:hAnsi="Gill Sans MT" w:cs="Arial"/>
          <w:color w:val="000000"/>
        </w:rPr>
        <w:tab/>
      </w:r>
      <w:r w:rsidRPr="00A16EBA">
        <w:rPr>
          <w:rFonts w:ascii="Gill Sans MT" w:hAnsi="Gill Sans MT" w:cs="Arial"/>
          <w:color w:val="000000"/>
        </w:rPr>
        <w:t xml:space="preserve">Now that the </w:t>
      </w:r>
      <w:r w:rsidR="009C0D6F">
        <w:rPr>
          <w:rFonts w:ascii="Gill Sans MT" w:hAnsi="Gill Sans MT" w:cs="Arial"/>
          <w:color w:val="000000"/>
        </w:rPr>
        <w:t>reader</w:t>
      </w:r>
      <w:r w:rsidRPr="00A16EBA">
        <w:rPr>
          <w:rFonts w:ascii="Gill Sans MT" w:hAnsi="Gill Sans MT" w:cs="Arial"/>
          <w:color w:val="000000"/>
        </w:rPr>
        <w:t xml:space="preserve"> has some appreciation for the framework for dispute resolution provided by the </w:t>
      </w:r>
      <w:r w:rsidR="00911EC0">
        <w:rPr>
          <w:rFonts w:ascii="Gill Sans MT" w:hAnsi="Gill Sans MT" w:cs="Arial"/>
          <w:color w:val="000000"/>
        </w:rPr>
        <w:t>court</w:t>
      </w:r>
      <w:r w:rsidRPr="00A16EBA">
        <w:rPr>
          <w:rFonts w:ascii="Gill Sans MT" w:hAnsi="Gill Sans MT" w:cs="Arial"/>
          <w:color w:val="000000"/>
        </w:rPr>
        <w:t xml:space="preserve"> system, we can discuss the litigation of </w:t>
      </w:r>
      <w:r w:rsidR="004E02BA">
        <w:rPr>
          <w:rFonts w:ascii="Gill Sans MT" w:hAnsi="Gill Sans MT" w:cs="Arial"/>
          <w:color w:val="000000"/>
        </w:rPr>
        <w:t xml:space="preserve">trade secret theft </w:t>
      </w:r>
      <w:r w:rsidRPr="00A16EBA">
        <w:rPr>
          <w:rFonts w:ascii="Gill Sans MT" w:hAnsi="Gill Sans MT" w:cs="Arial"/>
          <w:color w:val="000000"/>
        </w:rPr>
        <w:t xml:space="preserve">cases within this framework.  </w:t>
      </w:r>
      <w:r w:rsidR="004E02BA">
        <w:rPr>
          <w:rFonts w:ascii="Gill Sans MT" w:hAnsi="Gill Sans MT" w:cs="Arial"/>
          <w:color w:val="000000"/>
        </w:rPr>
        <w:t>Trade secret</w:t>
      </w:r>
      <w:r w:rsidRPr="00A16EBA">
        <w:rPr>
          <w:rFonts w:ascii="Gill Sans MT" w:hAnsi="Gill Sans MT" w:cs="Arial"/>
          <w:color w:val="000000"/>
        </w:rPr>
        <w:t xml:space="preserve"> litigation definitely has certain special rules, but most of these rules are simply refinements upon </w:t>
      </w:r>
      <w:r w:rsidRPr="005D3719">
        <w:rPr>
          <w:rFonts w:ascii="Gill Sans MT" w:hAnsi="Gill Sans MT" w:cs="Arial"/>
          <w:color w:val="000000"/>
        </w:rPr>
        <w:t>general issues dealt with i</w:t>
      </w:r>
      <w:r w:rsidR="004E02BA" w:rsidRPr="005D3719">
        <w:rPr>
          <w:rFonts w:ascii="Gill Sans MT" w:hAnsi="Gill Sans MT" w:cs="Arial"/>
          <w:color w:val="000000"/>
        </w:rPr>
        <w:t xml:space="preserve">n any civil litigation.  </w:t>
      </w:r>
    </w:p>
    <w:p w:rsidR="004E02BA" w:rsidRDefault="005D3719" w:rsidP="004E02BA">
      <w:pPr>
        <w:tabs>
          <w:tab w:val="left" w:pos="360"/>
        </w:tabs>
        <w:spacing w:after="240" w:line="360" w:lineRule="auto"/>
        <w:rPr>
          <w:rFonts w:ascii="Gill Sans MT" w:hAnsi="Gill Sans MT" w:cs="Arial"/>
          <w:color w:val="000000"/>
        </w:rPr>
      </w:pPr>
      <w:r w:rsidRPr="005D3719">
        <w:rPr>
          <w:rFonts w:ascii="Gill Sans MT" w:hAnsi="Gill Sans MT" w:cs="Arial"/>
          <w:color w:val="000000"/>
        </w:rPr>
        <w:tab/>
      </w:r>
      <w:r w:rsidR="004E02BA" w:rsidRPr="005D3719">
        <w:rPr>
          <w:rFonts w:ascii="Gill Sans MT" w:hAnsi="Gill Sans MT" w:cs="Arial"/>
          <w:color w:val="000000"/>
        </w:rPr>
        <w:t>Since trade secret</w:t>
      </w:r>
      <w:r w:rsidR="00A16EBA" w:rsidRPr="005D3719">
        <w:rPr>
          <w:rFonts w:ascii="Gill Sans MT" w:hAnsi="Gill Sans MT" w:cs="Arial"/>
          <w:color w:val="000000"/>
        </w:rPr>
        <w:t xml:space="preserve"> litigation obviously focuses so closely on the </w:t>
      </w:r>
      <w:r w:rsidRPr="005D3719">
        <w:rPr>
          <w:rFonts w:ascii="Gill Sans MT" w:hAnsi="Gill Sans MT" w:cs="Arial"/>
          <w:color w:val="000000"/>
        </w:rPr>
        <w:t>trade secret</w:t>
      </w:r>
      <w:r w:rsidR="00A16EBA" w:rsidRPr="005D3719">
        <w:rPr>
          <w:rFonts w:ascii="Gill Sans MT" w:hAnsi="Gill Sans MT" w:cs="Arial"/>
          <w:color w:val="000000"/>
        </w:rPr>
        <w:t xml:space="preserve"> itself, we will first explore </w:t>
      </w:r>
      <w:r w:rsidRPr="005D3719">
        <w:rPr>
          <w:rFonts w:ascii="Gill Sans MT" w:hAnsi="Gill Sans MT" w:cs="Arial"/>
          <w:color w:val="000000"/>
        </w:rPr>
        <w:t>some of the characteristics</w:t>
      </w:r>
      <w:r>
        <w:rPr>
          <w:rFonts w:ascii="Gill Sans MT" w:hAnsi="Gill Sans MT" w:cs="Arial"/>
          <w:color w:val="000000"/>
        </w:rPr>
        <w:t xml:space="preserve"> of a trade secret. </w:t>
      </w:r>
      <w:r w:rsidR="00911EC0">
        <w:rPr>
          <w:rFonts w:ascii="Gill Sans MT" w:hAnsi="Gill Sans MT" w:cs="Arial"/>
          <w:color w:val="000000"/>
        </w:rPr>
        <w:t xml:space="preserve"> A major factor in most trade secret litigations is the extent to which a purported trade secret actually satisfies the legal definition of a trade secret.</w:t>
      </w:r>
      <w:r>
        <w:rPr>
          <w:rFonts w:ascii="Gill Sans MT" w:hAnsi="Gill Sans MT" w:cs="Arial"/>
          <w:color w:val="000000"/>
        </w:rPr>
        <w:t xml:space="preserve"> The definition of a trade secret may vary from jurisdiction to jurisdiction, but ge</w:t>
      </w:r>
      <w:r w:rsidR="00911EC0">
        <w:rPr>
          <w:rFonts w:ascii="Gill Sans MT" w:hAnsi="Gill Sans MT" w:cs="Arial"/>
          <w:color w:val="000000"/>
        </w:rPr>
        <w:t>nerally a trade secret must satisfy</w:t>
      </w:r>
      <w:r>
        <w:rPr>
          <w:rFonts w:ascii="Gill Sans MT" w:hAnsi="Gill Sans MT" w:cs="Arial"/>
          <w:color w:val="000000"/>
        </w:rPr>
        <w:t xml:space="preserve"> three factors in order to be a legally protectable trade secret.  T</w:t>
      </w:r>
      <w:r w:rsidR="00911EC0">
        <w:rPr>
          <w:rFonts w:ascii="Gill Sans MT" w:hAnsi="Gill Sans MT" w:cs="Arial"/>
          <w:color w:val="000000"/>
        </w:rPr>
        <w:t xml:space="preserve">hese three factors are: 1) </w:t>
      </w:r>
      <w:r>
        <w:rPr>
          <w:rFonts w:ascii="Gill Sans MT" w:hAnsi="Gill Sans MT" w:cs="Arial"/>
          <w:color w:val="000000"/>
        </w:rPr>
        <w:t xml:space="preserve">the information is not </w:t>
      </w:r>
      <w:r w:rsidR="00911EC0">
        <w:rPr>
          <w:rFonts w:ascii="Gill Sans MT" w:hAnsi="Gill Sans MT" w:cs="Arial"/>
          <w:color w:val="000000"/>
        </w:rPr>
        <w:t xml:space="preserve">known to the </w:t>
      </w:r>
      <w:r w:rsidR="00532A6F">
        <w:rPr>
          <w:rFonts w:ascii="Gill Sans MT" w:hAnsi="Gill Sans MT" w:cs="Arial"/>
          <w:color w:val="000000"/>
        </w:rPr>
        <w:t xml:space="preserve">general </w:t>
      </w:r>
      <w:r w:rsidR="00911EC0">
        <w:rPr>
          <w:rFonts w:ascii="Gill Sans MT" w:hAnsi="Gill Sans MT" w:cs="Arial"/>
          <w:color w:val="000000"/>
        </w:rPr>
        <w:t xml:space="preserve">public, 2) </w:t>
      </w:r>
      <w:r>
        <w:rPr>
          <w:rFonts w:ascii="Gill Sans MT" w:hAnsi="Gill Sans MT" w:cs="Arial"/>
          <w:color w:val="000000"/>
        </w:rPr>
        <w:t>the information provides some form of economic benefit to the holder where the benefit derives primarily from the information not be</w:t>
      </w:r>
      <w:r w:rsidR="00911EC0">
        <w:rPr>
          <w:rFonts w:ascii="Gill Sans MT" w:hAnsi="Gill Sans MT" w:cs="Arial"/>
          <w:color w:val="000000"/>
        </w:rPr>
        <w:t xml:space="preserve">ing publicly known, and 3) </w:t>
      </w:r>
      <w:r>
        <w:rPr>
          <w:rFonts w:ascii="Gill Sans MT" w:hAnsi="Gill Sans MT" w:cs="Arial"/>
          <w:color w:val="000000"/>
        </w:rPr>
        <w:t>reasonable efforts have been undertaken to maintain secrecy</w:t>
      </w:r>
      <w:r w:rsidR="00911EC0">
        <w:rPr>
          <w:rFonts w:ascii="Gill Sans MT" w:hAnsi="Gill Sans MT" w:cs="Arial"/>
          <w:color w:val="000000"/>
        </w:rPr>
        <w:t xml:space="preserve"> of the trade secret</w:t>
      </w:r>
      <w:r>
        <w:rPr>
          <w:rFonts w:ascii="Gill Sans MT" w:hAnsi="Gill Sans MT" w:cs="Arial"/>
          <w:color w:val="000000"/>
        </w:rPr>
        <w:t>.</w:t>
      </w:r>
      <w:r w:rsidR="009723F1">
        <w:rPr>
          <w:rFonts w:ascii="Gill Sans MT" w:hAnsi="Gill Sans MT" w:cs="Arial"/>
          <w:color w:val="000000"/>
        </w:rPr>
        <w:t xml:space="preserve">  A trade secret need not necessarily comprise technical information and may often include things such as customer lists and preferences.  Here, of course, the information is primarily technical in nature.</w:t>
      </w:r>
    </w:p>
    <w:p w:rsidR="009723F1" w:rsidRDefault="009723F1"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Your investigation leaves you with a reasonable level of comfort that the information provides an economic benefit.  Dr. </w:t>
      </w:r>
      <w:proofErr w:type="spellStart"/>
      <w:r>
        <w:rPr>
          <w:rFonts w:ascii="Gill Sans MT" w:hAnsi="Gill Sans MT" w:cs="Arial"/>
          <w:color w:val="000000"/>
        </w:rPr>
        <w:t>Wro-Brok</w:t>
      </w:r>
      <w:proofErr w:type="spellEnd"/>
      <w:r>
        <w:rPr>
          <w:rFonts w:ascii="Gill Sans MT" w:hAnsi="Gill Sans MT" w:cs="Arial"/>
          <w:color w:val="000000"/>
        </w:rPr>
        <w:t xml:space="preserve"> has from time-to-time consulted with many of the world’s largest pharmaceuticals regarding his methods.  In each instance, the party involved has paid huge fees to Dr. </w:t>
      </w:r>
      <w:proofErr w:type="spellStart"/>
      <w:r>
        <w:rPr>
          <w:rFonts w:ascii="Gill Sans MT" w:hAnsi="Gill Sans MT" w:cs="Arial"/>
          <w:color w:val="000000"/>
        </w:rPr>
        <w:t>Wro-Brok</w:t>
      </w:r>
      <w:proofErr w:type="spellEnd"/>
      <w:r>
        <w:rPr>
          <w:rFonts w:ascii="Gill Sans MT" w:hAnsi="Gill Sans MT" w:cs="Arial"/>
          <w:color w:val="000000"/>
        </w:rPr>
        <w:t xml:space="preserve"> and NUE </w:t>
      </w:r>
      <w:r>
        <w:rPr>
          <w:rFonts w:ascii="Gill Sans MT" w:hAnsi="Gill Sans MT" w:cs="Arial"/>
          <w:color w:val="000000"/>
        </w:rPr>
        <w:lastRenderedPageBreak/>
        <w:t>for the services.  The pharmaceuticals have also agreed</w:t>
      </w:r>
      <w:r w:rsidR="00911EC0">
        <w:rPr>
          <w:rFonts w:ascii="Gill Sans MT" w:hAnsi="Gill Sans MT" w:cs="Arial"/>
          <w:color w:val="000000"/>
        </w:rPr>
        <w:t xml:space="preserve"> in writing</w:t>
      </w:r>
      <w:r>
        <w:rPr>
          <w:rFonts w:ascii="Gill Sans MT" w:hAnsi="Gill Sans MT" w:cs="Arial"/>
          <w:color w:val="000000"/>
        </w:rPr>
        <w:t xml:space="preserve"> to retain the information conveyed in confidence. </w:t>
      </w:r>
    </w:p>
    <w:p w:rsidR="009723F1" w:rsidRDefault="009723F1"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You were not initial</w:t>
      </w:r>
      <w:r w:rsidR="0077765E">
        <w:rPr>
          <w:rFonts w:ascii="Gill Sans MT" w:hAnsi="Gill Sans MT" w:cs="Arial"/>
          <w:color w:val="000000"/>
        </w:rPr>
        <w:t>ly</w:t>
      </w:r>
      <w:r>
        <w:rPr>
          <w:rFonts w:ascii="Gill Sans MT" w:hAnsi="Gill Sans MT" w:cs="Arial"/>
          <w:color w:val="000000"/>
        </w:rPr>
        <w:t xml:space="preserve"> certain about Dr. </w:t>
      </w:r>
      <w:proofErr w:type="spellStart"/>
      <w:r>
        <w:rPr>
          <w:rFonts w:ascii="Gill Sans MT" w:hAnsi="Gill Sans MT" w:cs="Arial"/>
          <w:color w:val="000000"/>
        </w:rPr>
        <w:t>Wro-Brok’s</w:t>
      </w:r>
      <w:proofErr w:type="spellEnd"/>
      <w:r>
        <w:rPr>
          <w:rFonts w:ascii="Gill Sans MT" w:hAnsi="Gill Sans MT" w:cs="Arial"/>
          <w:color w:val="000000"/>
        </w:rPr>
        <w:t xml:space="preserve"> level of </w:t>
      </w:r>
      <w:r w:rsidR="00703A24">
        <w:rPr>
          <w:rFonts w:ascii="Gill Sans MT" w:hAnsi="Gill Sans MT" w:cs="Arial"/>
          <w:color w:val="000000"/>
        </w:rPr>
        <w:t xml:space="preserve">trade </w:t>
      </w:r>
      <w:r w:rsidR="00532A6F">
        <w:rPr>
          <w:rFonts w:ascii="Gill Sans MT" w:hAnsi="Gill Sans MT" w:cs="Arial"/>
          <w:color w:val="000000"/>
        </w:rPr>
        <w:t xml:space="preserve">secret </w:t>
      </w:r>
      <w:r>
        <w:rPr>
          <w:rFonts w:ascii="Gill Sans MT" w:hAnsi="Gill Sans MT" w:cs="Arial"/>
          <w:color w:val="000000"/>
        </w:rPr>
        <w:t>security until he explained his procedures to you.  You were actually surprise</w:t>
      </w:r>
      <w:r w:rsidR="0077765E">
        <w:rPr>
          <w:rFonts w:ascii="Gill Sans MT" w:hAnsi="Gill Sans MT" w:cs="Arial"/>
          <w:color w:val="000000"/>
        </w:rPr>
        <w:t xml:space="preserve">d at how cumbersome they </w:t>
      </w:r>
      <w:r>
        <w:rPr>
          <w:rFonts w:ascii="Gill Sans MT" w:hAnsi="Gill Sans MT" w:cs="Arial"/>
          <w:color w:val="000000"/>
        </w:rPr>
        <w:t>were</w:t>
      </w:r>
      <w:r w:rsidR="0077765E">
        <w:rPr>
          <w:rFonts w:ascii="Gill Sans MT" w:hAnsi="Gill Sans MT" w:cs="Arial"/>
          <w:color w:val="000000"/>
        </w:rPr>
        <w:t xml:space="preserve"> and realize that they must have been quite a burden to Dr. </w:t>
      </w:r>
      <w:r w:rsidR="00B80549">
        <w:rPr>
          <w:rFonts w:ascii="Gill Sans MT" w:hAnsi="Gill Sans MT" w:cs="Arial"/>
          <w:color w:val="000000"/>
        </w:rPr>
        <w:t> </w:t>
      </w:r>
      <w:proofErr w:type="spellStart"/>
      <w:proofErr w:type="gramStart"/>
      <w:r w:rsidR="0077765E">
        <w:rPr>
          <w:rFonts w:ascii="Gill Sans MT" w:hAnsi="Gill Sans MT" w:cs="Arial"/>
          <w:color w:val="000000"/>
        </w:rPr>
        <w:t>Wro-Brok</w:t>
      </w:r>
      <w:proofErr w:type="spellEnd"/>
      <w:r w:rsidR="0077765E">
        <w:rPr>
          <w:rFonts w:ascii="Gill Sans MT" w:hAnsi="Gill Sans MT" w:cs="Arial"/>
          <w:color w:val="000000"/>
        </w:rPr>
        <w:t xml:space="preserve"> in his daily activities</w:t>
      </w:r>
      <w:r>
        <w:rPr>
          <w:rFonts w:ascii="Gill Sans MT" w:hAnsi="Gill Sans MT" w:cs="Arial"/>
          <w:color w:val="000000"/>
        </w:rPr>
        <w:t>.</w:t>
      </w:r>
      <w:proofErr w:type="gramEnd"/>
      <w:r>
        <w:rPr>
          <w:rFonts w:ascii="Gill Sans MT" w:hAnsi="Gill Sans MT" w:cs="Arial"/>
          <w:color w:val="000000"/>
        </w:rPr>
        <w:t xml:space="preserve">  Thus, you are convinced that the third prong of trade secret protection will also not be a problem in the case.</w:t>
      </w:r>
    </w:p>
    <w:p w:rsidR="009723F1" w:rsidRDefault="009723F1"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You are somewhat concerned</w:t>
      </w:r>
      <w:r w:rsidR="0077765E">
        <w:rPr>
          <w:rFonts w:ascii="Gill Sans MT" w:hAnsi="Gill Sans MT" w:cs="Arial"/>
          <w:color w:val="000000"/>
        </w:rPr>
        <w:t>, however, that the methods might have</w:t>
      </w:r>
      <w:r>
        <w:rPr>
          <w:rFonts w:ascii="Gill Sans MT" w:hAnsi="Gill Sans MT" w:cs="Arial"/>
          <w:color w:val="000000"/>
        </w:rPr>
        <w:t xml:space="preserve"> been independently invented and </w:t>
      </w:r>
      <w:r w:rsidR="0077765E">
        <w:rPr>
          <w:rFonts w:ascii="Gill Sans MT" w:hAnsi="Gill Sans MT" w:cs="Arial"/>
          <w:color w:val="000000"/>
        </w:rPr>
        <w:t xml:space="preserve">then </w:t>
      </w:r>
      <w:r>
        <w:rPr>
          <w:rFonts w:ascii="Gill Sans MT" w:hAnsi="Gill Sans MT" w:cs="Arial"/>
          <w:color w:val="000000"/>
        </w:rPr>
        <w:t xml:space="preserve">publicly disclosed by others.  You consult with Dr. </w:t>
      </w:r>
      <w:r w:rsidR="00B80549">
        <w:rPr>
          <w:rFonts w:ascii="Gill Sans MT" w:hAnsi="Gill Sans MT" w:cs="Arial"/>
          <w:color w:val="000000"/>
        </w:rPr>
        <w:t> </w:t>
      </w:r>
      <w:proofErr w:type="spellStart"/>
      <w:r>
        <w:rPr>
          <w:rFonts w:ascii="Gill Sans MT" w:hAnsi="Gill Sans MT" w:cs="Arial"/>
          <w:color w:val="000000"/>
        </w:rPr>
        <w:t>Wro-Brok</w:t>
      </w:r>
      <w:proofErr w:type="spellEnd"/>
      <w:r>
        <w:rPr>
          <w:rFonts w:ascii="Gill Sans MT" w:hAnsi="Gill Sans MT" w:cs="Arial"/>
          <w:color w:val="000000"/>
        </w:rPr>
        <w:t xml:space="preserve"> and his colleague Dr. Ramses, and both of them provide fairly convincing reasons as to why the information has likely not been publicly disclosed by someone else.  </w:t>
      </w:r>
      <w:r w:rsidR="0077765E">
        <w:rPr>
          <w:rFonts w:ascii="Gill Sans MT" w:hAnsi="Gill Sans MT" w:cs="Arial"/>
          <w:color w:val="000000"/>
        </w:rPr>
        <w:t xml:space="preserve">You conduct a quick search using key words that describe Dr. </w:t>
      </w:r>
      <w:r w:rsidR="00B80549">
        <w:rPr>
          <w:rFonts w:ascii="Gill Sans MT" w:hAnsi="Gill Sans MT" w:cs="Arial"/>
          <w:color w:val="000000"/>
        </w:rPr>
        <w:t> </w:t>
      </w:r>
      <w:proofErr w:type="spellStart"/>
      <w:r w:rsidR="0077765E">
        <w:rPr>
          <w:rFonts w:ascii="Gill Sans MT" w:hAnsi="Gill Sans MT" w:cs="Arial"/>
          <w:color w:val="000000"/>
        </w:rPr>
        <w:t>Wro-Brok’s</w:t>
      </w:r>
      <w:proofErr w:type="spellEnd"/>
      <w:r w:rsidR="0077765E">
        <w:rPr>
          <w:rFonts w:ascii="Gill Sans MT" w:hAnsi="Gill Sans MT" w:cs="Arial"/>
          <w:color w:val="000000"/>
        </w:rPr>
        <w:t xml:space="preserve"> methods and nothing turns up.  Nevertheless</w:t>
      </w:r>
      <w:r>
        <w:rPr>
          <w:rFonts w:ascii="Gill Sans MT" w:hAnsi="Gill Sans MT" w:cs="Arial"/>
          <w:color w:val="000000"/>
        </w:rPr>
        <w:t xml:space="preserve">, you and your litigators agree that this is likely the weakest point in the litigation.  Your litigators explain to you that </w:t>
      </w:r>
      <w:proofErr w:type="gramStart"/>
      <w:r>
        <w:rPr>
          <w:rFonts w:ascii="Gill Sans MT" w:hAnsi="Gill Sans MT" w:cs="Arial"/>
          <w:color w:val="000000"/>
        </w:rPr>
        <w:t>every litigation</w:t>
      </w:r>
      <w:proofErr w:type="gramEnd"/>
      <w:r>
        <w:rPr>
          <w:rFonts w:ascii="Gill Sans MT" w:hAnsi="Gill Sans MT" w:cs="Arial"/>
          <w:color w:val="000000"/>
        </w:rPr>
        <w:t xml:space="preserve"> has at least one weak point, and at least one strong point.</w:t>
      </w:r>
    </w:p>
    <w:p w:rsidR="00621F41" w:rsidRDefault="0077765E"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As you and your attorneys</w:t>
      </w:r>
      <w:r w:rsidR="00621F41">
        <w:rPr>
          <w:rFonts w:ascii="Gill Sans MT" w:hAnsi="Gill Sans MT" w:cs="Arial"/>
          <w:color w:val="000000"/>
        </w:rPr>
        <w:t xml:space="preserve"> assess the case pre-filing (that is before filing the case in court), </w:t>
      </w:r>
      <w:r w:rsidR="00901050">
        <w:rPr>
          <w:rFonts w:ascii="Gill Sans MT" w:hAnsi="Gill Sans MT" w:cs="Arial"/>
          <w:color w:val="000000"/>
        </w:rPr>
        <w:t xml:space="preserve">the conclusion is that NUE will likely be able to prove all the elements of a theft of trade secrets case.  The weak elements are the extent to which the methods were known by others (and thus not proper trade secrets) and the extent to which Gwen-Pro International, the large pharmaceutical company, was aware that the graduate student had stolen the techniques from Dr. </w:t>
      </w:r>
      <w:proofErr w:type="spellStart"/>
      <w:r w:rsidR="00901050">
        <w:rPr>
          <w:rFonts w:ascii="Gill Sans MT" w:hAnsi="Gill Sans MT" w:cs="Arial"/>
          <w:color w:val="000000"/>
        </w:rPr>
        <w:t>Wro-Brok</w:t>
      </w:r>
      <w:proofErr w:type="spellEnd"/>
      <w:r w:rsidR="00901050">
        <w:rPr>
          <w:rFonts w:ascii="Gill Sans MT" w:hAnsi="Gill Sans MT" w:cs="Arial"/>
          <w:color w:val="000000"/>
        </w:rPr>
        <w:t xml:space="preserve">.  Based on the information provided by Dr. </w:t>
      </w:r>
      <w:proofErr w:type="spellStart"/>
      <w:r w:rsidR="00901050">
        <w:rPr>
          <w:rFonts w:ascii="Gill Sans MT" w:hAnsi="Gill Sans MT" w:cs="Arial"/>
          <w:color w:val="000000"/>
        </w:rPr>
        <w:t>Wro-Brok</w:t>
      </w:r>
      <w:proofErr w:type="spellEnd"/>
      <w:r w:rsidR="00901050">
        <w:rPr>
          <w:rFonts w:ascii="Gill Sans MT" w:hAnsi="Gill Sans MT" w:cs="Arial"/>
          <w:color w:val="000000"/>
        </w:rPr>
        <w:t xml:space="preserve">, there appears to be ample grounds for believing that Gwen-Pro encouraged the student to steal the documents.  </w:t>
      </w:r>
    </w:p>
    <w:p w:rsidR="00901050" w:rsidRDefault="00901050"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Your litigators tell you that the case will most likely need to be filed in </w:t>
      </w:r>
      <w:proofErr w:type="spellStart"/>
      <w:r>
        <w:rPr>
          <w:rFonts w:ascii="Gill Sans MT" w:hAnsi="Gill Sans MT" w:cs="Arial"/>
          <w:color w:val="000000"/>
        </w:rPr>
        <w:t>Propalandia</w:t>
      </w:r>
      <w:proofErr w:type="spellEnd"/>
      <w:r>
        <w:rPr>
          <w:rFonts w:ascii="Gill Sans MT" w:hAnsi="Gill Sans MT" w:cs="Arial"/>
          <w:color w:val="000000"/>
        </w:rPr>
        <w:t xml:space="preserve">, a hybrid common law and civil law jurisdiction.  Discovery in </w:t>
      </w:r>
      <w:proofErr w:type="spellStart"/>
      <w:r>
        <w:rPr>
          <w:rFonts w:ascii="Gill Sans MT" w:hAnsi="Gill Sans MT" w:cs="Arial"/>
          <w:color w:val="000000"/>
        </w:rPr>
        <w:t>Propalandia</w:t>
      </w:r>
      <w:proofErr w:type="spellEnd"/>
      <w:r>
        <w:rPr>
          <w:rFonts w:ascii="Gill Sans MT" w:hAnsi="Gill Sans MT" w:cs="Arial"/>
          <w:color w:val="000000"/>
        </w:rPr>
        <w:t xml:space="preserve"> is somewhat limited but not completely circumscribed.  In </w:t>
      </w:r>
      <w:proofErr w:type="spellStart"/>
      <w:r>
        <w:rPr>
          <w:rFonts w:ascii="Gill Sans MT" w:hAnsi="Gill Sans MT" w:cs="Arial"/>
          <w:color w:val="000000"/>
        </w:rPr>
        <w:t>Propalandia</w:t>
      </w:r>
      <w:proofErr w:type="spellEnd"/>
      <w:r>
        <w:rPr>
          <w:rFonts w:ascii="Gill Sans MT" w:hAnsi="Gill Sans MT" w:cs="Arial"/>
          <w:color w:val="000000"/>
        </w:rPr>
        <w:t xml:space="preserve">, the losing party to </w:t>
      </w:r>
      <w:proofErr w:type="gramStart"/>
      <w:r>
        <w:rPr>
          <w:rFonts w:ascii="Gill Sans MT" w:hAnsi="Gill Sans MT" w:cs="Arial"/>
          <w:color w:val="000000"/>
        </w:rPr>
        <w:t>a litigation</w:t>
      </w:r>
      <w:proofErr w:type="gramEnd"/>
      <w:r>
        <w:rPr>
          <w:rFonts w:ascii="Gill Sans MT" w:hAnsi="Gill Sans MT" w:cs="Arial"/>
          <w:color w:val="000000"/>
        </w:rPr>
        <w:t xml:space="preserve"> pays half of the winning party’s attorney’s fees, provided the judge does not declare the case to be “frivolous,” in which case the losing party pays all the attorney’s fees.  Your attorneys assure you that such </w:t>
      </w:r>
      <w:r>
        <w:rPr>
          <w:rFonts w:ascii="Gill Sans MT" w:hAnsi="Gill Sans MT" w:cs="Arial"/>
          <w:color w:val="000000"/>
        </w:rPr>
        <w:lastRenderedPageBreak/>
        <w:t xml:space="preserve">declarations are rare and that this case, if brought, would be very unlikely to be declared frivolous based on the information presently known to NUE.  </w:t>
      </w:r>
    </w:p>
    <w:p w:rsidR="009723F1" w:rsidRDefault="009723F1"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But before you can authorize your attorneys to file </w:t>
      </w:r>
      <w:proofErr w:type="gramStart"/>
      <w:r>
        <w:rPr>
          <w:rFonts w:ascii="Gill Sans MT" w:hAnsi="Gill Sans MT" w:cs="Arial"/>
          <w:color w:val="000000"/>
        </w:rPr>
        <w:t>a litigation</w:t>
      </w:r>
      <w:proofErr w:type="gramEnd"/>
      <w:r>
        <w:rPr>
          <w:rFonts w:ascii="Gill Sans MT" w:hAnsi="Gill Sans MT" w:cs="Arial"/>
          <w:color w:val="000000"/>
        </w:rPr>
        <w:t xml:space="preserve"> for theft of trade secret, you need to have some understanding about how much the case is worth.  Otherwise, there is no economic justification for bringing a case.  Of course, there may be other reasons for filing a case beyond seeking compensation – but you need to understand the question of compensation nevertheless.</w:t>
      </w:r>
    </w:p>
    <w:p w:rsidR="0077765E" w:rsidRDefault="00901050"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Your litigators explain to you that the goal of compensation in all civil cases brought in </w:t>
      </w:r>
      <w:proofErr w:type="spellStart"/>
      <w:r w:rsidR="00306B2D">
        <w:rPr>
          <w:rFonts w:ascii="Gill Sans MT" w:hAnsi="Gill Sans MT" w:cs="Arial"/>
          <w:color w:val="000000"/>
        </w:rPr>
        <w:t>Propalandia</w:t>
      </w:r>
      <w:proofErr w:type="spellEnd"/>
      <w:r w:rsidR="00306B2D">
        <w:rPr>
          <w:rFonts w:ascii="Gill Sans MT" w:hAnsi="Gill Sans MT" w:cs="Arial"/>
          <w:color w:val="000000"/>
        </w:rPr>
        <w:t xml:space="preserve"> is to restore the injured party to the position that it would have enjoyed if the injury had not occurred.  A secondary goal is to punish the party who caused the injury.  Your litigators further explain that since Dr. </w:t>
      </w:r>
      <w:proofErr w:type="spellStart"/>
      <w:r w:rsidR="00306B2D">
        <w:rPr>
          <w:rFonts w:ascii="Gill Sans MT" w:hAnsi="Gill Sans MT" w:cs="Arial"/>
          <w:color w:val="000000"/>
        </w:rPr>
        <w:t>Wro-Brok</w:t>
      </w:r>
      <w:proofErr w:type="spellEnd"/>
      <w:r w:rsidR="00306B2D">
        <w:rPr>
          <w:rFonts w:ascii="Gill Sans MT" w:hAnsi="Gill Sans MT" w:cs="Arial"/>
          <w:color w:val="000000"/>
        </w:rPr>
        <w:t xml:space="preserve"> had not commercialized the techniques himself that o</w:t>
      </w:r>
      <w:r w:rsidR="0077765E">
        <w:rPr>
          <w:rFonts w:ascii="Gill Sans MT" w:hAnsi="Gill Sans MT" w:cs="Arial"/>
          <w:color w:val="000000"/>
        </w:rPr>
        <w:t>btaining a large damage award</w:t>
      </w:r>
      <w:r w:rsidR="00306B2D">
        <w:rPr>
          <w:rFonts w:ascii="Gill Sans MT" w:hAnsi="Gill Sans MT" w:cs="Arial"/>
          <w:color w:val="000000"/>
        </w:rPr>
        <w:t xml:space="preserve"> might be difficult.   On the other hand, the hypothetical restoration of pre-injury rights would likely mean that Gwen-Pro would be enjoined by the court</w:t>
      </w:r>
      <w:r w:rsidR="0077765E">
        <w:rPr>
          <w:rFonts w:ascii="Gill Sans MT" w:hAnsi="Gill Sans MT" w:cs="Arial"/>
          <w:color w:val="000000"/>
        </w:rPr>
        <w:t xml:space="preserve"> from using the trade secrets</w:t>
      </w:r>
      <w:r w:rsidR="00306B2D">
        <w:rPr>
          <w:rFonts w:ascii="Gill Sans MT" w:hAnsi="Gill Sans MT" w:cs="Arial"/>
          <w:color w:val="000000"/>
        </w:rPr>
        <w:t xml:space="preserve">, meaning that the company would be prohibited from continuing to use the techniques.  </w:t>
      </w:r>
    </w:p>
    <w:p w:rsidR="00901050" w:rsidRDefault="00306B2D"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Your litigators further suspect that the court’s economic valuation of Gwen-Pro’s use of the techniques prior to the court judgment would likely be determined according to a </w:t>
      </w:r>
      <w:proofErr w:type="spellStart"/>
      <w:r>
        <w:rPr>
          <w:rFonts w:ascii="Gill Sans MT" w:hAnsi="Gill Sans MT" w:cs="Arial"/>
          <w:color w:val="000000"/>
        </w:rPr>
        <w:t>Propalandia</w:t>
      </w:r>
      <w:proofErr w:type="spellEnd"/>
      <w:r>
        <w:rPr>
          <w:rFonts w:ascii="Gill Sans MT" w:hAnsi="Gill Sans MT" w:cs="Arial"/>
          <w:color w:val="000000"/>
        </w:rPr>
        <w:t xml:space="preserve"> national scale which is approximately 5% of a defendant’s net sales.  You and your litigators believe that at this point, Gwen-Pro has probably made no more than 1 million euro in net sales, which would bring a damage award of 50,000 euros. </w:t>
      </w:r>
    </w:p>
    <w:p w:rsidR="00306B2D" w:rsidRDefault="00306B2D"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Thus, you conclude that the court would at best award NUE – an injunction against Gwen-Pro, an award of 50,000 euros, and a 50% reimbursement of </w:t>
      </w:r>
      <w:r w:rsidR="00D42DCD">
        <w:rPr>
          <w:rFonts w:ascii="Gill Sans MT" w:hAnsi="Gill Sans MT" w:cs="Arial"/>
          <w:color w:val="000000"/>
        </w:rPr>
        <w:t>attorneys'</w:t>
      </w:r>
      <w:r>
        <w:rPr>
          <w:rFonts w:ascii="Gill Sans MT" w:hAnsi="Gill Sans MT" w:cs="Arial"/>
          <w:color w:val="000000"/>
        </w:rPr>
        <w:t xml:space="preserve"> fees.  Your attorneys have estimated that the case would cost approximately 120,000 euros if litigated.  Thus, your net reward from litigation would likely be: an injunction agai</w:t>
      </w:r>
      <w:r w:rsidR="0077765E">
        <w:rPr>
          <w:rFonts w:ascii="Gill Sans MT" w:hAnsi="Gill Sans MT" w:cs="Arial"/>
          <w:color w:val="000000"/>
        </w:rPr>
        <w:t xml:space="preserve">nst Gwen-Pro minus 10,000 </w:t>
      </w:r>
      <w:proofErr w:type="gramStart"/>
      <w:r w:rsidR="0077765E">
        <w:rPr>
          <w:rFonts w:ascii="Gill Sans MT" w:hAnsi="Gill Sans MT" w:cs="Arial"/>
          <w:color w:val="000000"/>
        </w:rPr>
        <w:t>euros,</w:t>
      </w:r>
      <w:proofErr w:type="gramEnd"/>
      <w:r w:rsidR="0077765E">
        <w:rPr>
          <w:rFonts w:ascii="Gill Sans MT" w:hAnsi="Gill Sans MT" w:cs="Arial"/>
          <w:color w:val="000000"/>
        </w:rPr>
        <w:t xml:space="preserve"> and this is the best outcome.  The worst outcome is losing the case, which would cost NUE 120,000 euros in litigation expenses plus 60,000 euros in litigation reimbursement expenses, for a total of 180,000 euros, assuming that Gwen-Pro paid its litigators a comparable amount.</w:t>
      </w:r>
    </w:p>
    <w:p w:rsidR="00306B2D" w:rsidRDefault="00306B2D"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lastRenderedPageBreak/>
        <w:t xml:space="preserve">At first glance, litigation does not seem like a good option.  But you begin to wonder about the “value” of the injunction.  You ask your litigators if parties in a dispute in </w:t>
      </w:r>
      <w:proofErr w:type="spellStart"/>
      <w:r>
        <w:rPr>
          <w:rFonts w:ascii="Gill Sans MT" w:hAnsi="Gill Sans MT" w:cs="Arial"/>
          <w:color w:val="000000"/>
        </w:rPr>
        <w:t>P</w:t>
      </w:r>
      <w:r w:rsidRPr="00306B2D">
        <w:rPr>
          <w:rFonts w:ascii="Gill Sans MT" w:hAnsi="Gill Sans MT" w:cs="Arial"/>
          <w:color w:val="000000"/>
        </w:rPr>
        <w:t>ropalandia</w:t>
      </w:r>
      <w:proofErr w:type="spellEnd"/>
      <w:r>
        <w:rPr>
          <w:rFonts w:ascii="Gill Sans MT" w:hAnsi="Gill Sans MT" w:cs="Arial"/>
          <w:color w:val="000000"/>
        </w:rPr>
        <w:t xml:space="preserve"> can convert an injunction into a license.  Your attorneys tell you that such procedures are extremely common, and the most frequent approach for ending </w:t>
      </w:r>
      <w:proofErr w:type="gramStart"/>
      <w:r>
        <w:rPr>
          <w:rFonts w:ascii="Gill Sans MT" w:hAnsi="Gill Sans MT" w:cs="Arial"/>
          <w:color w:val="000000"/>
        </w:rPr>
        <w:t>a litigation</w:t>
      </w:r>
      <w:proofErr w:type="gramEnd"/>
      <w:r>
        <w:rPr>
          <w:rFonts w:ascii="Gill Sans MT" w:hAnsi="Gill Sans MT" w:cs="Arial"/>
          <w:color w:val="000000"/>
        </w:rPr>
        <w:t xml:space="preserve"> in </w:t>
      </w:r>
      <w:proofErr w:type="spellStart"/>
      <w:r>
        <w:rPr>
          <w:rFonts w:ascii="Gill Sans MT" w:hAnsi="Gill Sans MT" w:cs="Arial"/>
          <w:color w:val="000000"/>
        </w:rPr>
        <w:t>Propalandia</w:t>
      </w:r>
      <w:proofErr w:type="spellEnd"/>
      <w:r>
        <w:rPr>
          <w:rFonts w:ascii="Gill Sans MT" w:hAnsi="Gill Sans MT" w:cs="Arial"/>
          <w:color w:val="000000"/>
        </w:rPr>
        <w:t>.  “The courts there want litigants to settle,” says one of your attorneys.</w:t>
      </w:r>
    </w:p>
    <w:p w:rsidR="00306B2D" w:rsidRDefault="00306B2D"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So, you wonder what the value of the injunction would be to Gwen-Pro.  </w:t>
      </w:r>
      <w:r w:rsidR="00405B2B">
        <w:rPr>
          <w:rFonts w:ascii="Gill Sans MT" w:hAnsi="Gill Sans MT" w:cs="Arial"/>
          <w:color w:val="000000"/>
        </w:rPr>
        <w:t xml:space="preserve">You speak with Dr. </w:t>
      </w:r>
      <w:proofErr w:type="spellStart"/>
      <w:r w:rsidR="00405B2B">
        <w:rPr>
          <w:rFonts w:ascii="Gill Sans MT" w:hAnsi="Gill Sans MT" w:cs="Arial"/>
          <w:color w:val="000000"/>
        </w:rPr>
        <w:t>Wro-Brok</w:t>
      </w:r>
      <w:proofErr w:type="spellEnd"/>
      <w:r w:rsidR="00405B2B">
        <w:rPr>
          <w:rFonts w:ascii="Gill Sans MT" w:hAnsi="Gill Sans MT" w:cs="Arial"/>
          <w:color w:val="000000"/>
        </w:rPr>
        <w:t xml:space="preserve"> about the advantages of his compounding methods.  He tells you that there are two advantages – the first is in simplified production.  Using his techniques is simply cheaper than conventional methods.  The second advantage is in shelf life.  His techniques generally extend the shelf-life of drugs by 1-2 months.  </w:t>
      </w:r>
    </w:p>
    <w:p w:rsidR="0077765E" w:rsidRDefault="00405B2B"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You conduct some research into the costs of drug production for the classes of drugs that Dr. </w:t>
      </w:r>
      <w:proofErr w:type="spellStart"/>
      <w:r>
        <w:rPr>
          <w:rFonts w:ascii="Gill Sans MT" w:hAnsi="Gill Sans MT" w:cs="Arial"/>
          <w:color w:val="000000"/>
        </w:rPr>
        <w:t>Wro-Brok</w:t>
      </w:r>
      <w:proofErr w:type="spellEnd"/>
      <w:r>
        <w:rPr>
          <w:rFonts w:ascii="Gill Sans MT" w:hAnsi="Gill Sans MT" w:cs="Arial"/>
          <w:color w:val="000000"/>
        </w:rPr>
        <w:t xml:space="preserve"> says are amenable to his techniques.  You also research how many drugs in these classes need to be discarded prior to sale due to expiration.  The analysis is not terribly difficult computationally, but there are a number of calculations to make.  You apply a fairly low discount rate to your equations because there is almost no uncertain</w:t>
      </w:r>
      <w:r w:rsidR="0077765E">
        <w:rPr>
          <w:rFonts w:ascii="Gill Sans MT" w:hAnsi="Gill Sans MT" w:cs="Arial"/>
          <w:color w:val="000000"/>
        </w:rPr>
        <w:t>ty</w:t>
      </w:r>
      <w:r>
        <w:rPr>
          <w:rFonts w:ascii="Gill Sans MT" w:hAnsi="Gill Sans MT" w:cs="Arial"/>
          <w:color w:val="000000"/>
        </w:rPr>
        <w:t xml:space="preserve"> to the usefulness of the techniques themselves.  You also discover from Dr. </w:t>
      </w:r>
      <w:proofErr w:type="spellStart"/>
      <w:r>
        <w:rPr>
          <w:rFonts w:ascii="Gill Sans MT" w:hAnsi="Gill Sans MT" w:cs="Arial"/>
          <w:color w:val="000000"/>
        </w:rPr>
        <w:t>Wro-Brok</w:t>
      </w:r>
      <w:proofErr w:type="spellEnd"/>
      <w:r>
        <w:rPr>
          <w:rFonts w:ascii="Gill Sans MT" w:hAnsi="Gill Sans MT" w:cs="Arial"/>
          <w:color w:val="000000"/>
        </w:rPr>
        <w:t xml:space="preserve"> that the techniques likely have a 7-8 year usefulness since that is about the time when most people in the industry believe that a new class of </w:t>
      </w:r>
      <w:r w:rsidR="0077765E">
        <w:rPr>
          <w:rFonts w:ascii="Gill Sans MT" w:hAnsi="Gill Sans MT" w:cs="Arial"/>
          <w:color w:val="000000"/>
        </w:rPr>
        <w:t>medicines</w:t>
      </w:r>
      <w:r>
        <w:rPr>
          <w:rFonts w:ascii="Gill Sans MT" w:hAnsi="Gill Sans MT" w:cs="Arial"/>
          <w:color w:val="000000"/>
        </w:rPr>
        <w:t xml:space="preserve"> will become available</w:t>
      </w:r>
      <w:r w:rsidR="0077765E">
        <w:rPr>
          <w:rFonts w:ascii="Gill Sans MT" w:hAnsi="Gill Sans MT" w:cs="Arial"/>
          <w:color w:val="000000"/>
        </w:rPr>
        <w:t xml:space="preserve"> that likely won’t be amenable to these techniques</w:t>
      </w:r>
      <w:r>
        <w:rPr>
          <w:rFonts w:ascii="Gill Sans MT" w:hAnsi="Gill Sans MT" w:cs="Arial"/>
          <w:color w:val="000000"/>
        </w:rPr>
        <w:t xml:space="preserve">.  Using the information that you have gathered, you concluded that a fair market net present value for the use of the techniques by Gwen-Pro ranges from 2.5-4 million euro.  You suspect that Gwen-Pro may likely fight hard against the case using every apparent weakness.  However, you conclude that if NUE presents a strong case that Gwen-Pro might find a settlement of roughly 1.5 million euro attractive.  You further suspect that they might even pay substantially more for exclusive rights to the techniques.  </w:t>
      </w:r>
    </w:p>
    <w:p w:rsidR="00405B2B" w:rsidRDefault="00405B2B" w:rsidP="009723F1">
      <w:pPr>
        <w:tabs>
          <w:tab w:val="left" w:pos="360"/>
        </w:tabs>
        <w:spacing w:after="240" w:line="360" w:lineRule="auto"/>
        <w:ind w:firstLine="360"/>
        <w:rPr>
          <w:rFonts w:ascii="Gill Sans MT" w:hAnsi="Gill Sans MT" w:cs="Arial"/>
          <w:color w:val="000000"/>
        </w:rPr>
      </w:pPr>
      <w:r>
        <w:rPr>
          <w:rFonts w:ascii="Gill Sans MT" w:hAnsi="Gill Sans MT" w:cs="Arial"/>
          <w:color w:val="000000"/>
        </w:rPr>
        <w:t xml:space="preserve">From this information you conclude that NUE should probably file a lawsuit against Gwen-Pro – with the most likely downside outcome being 10,000 euro while the most likely upside outcome is around 1.5 million euro.  You phone your litigators and ask them if they believe that contacting Gwen-Pro one more time with </w:t>
      </w:r>
      <w:r>
        <w:rPr>
          <w:rFonts w:ascii="Gill Sans MT" w:hAnsi="Gill Sans MT" w:cs="Arial"/>
          <w:color w:val="000000"/>
        </w:rPr>
        <w:lastRenderedPageBreak/>
        <w:t xml:space="preserve">a very specific settlement offer would be a better tactic than filing a lawsuit right now.  You have now made all the strategic decisions in the case.  Everything </w:t>
      </w:r>
      <w:r w:rsidR="001E7B98">
        <w:rPr>
          <w:rFonts w:ascii="Gill Sans MT" w:hAnsi="Gill Sans MT" w:cs="Arial"/>
          <w:color w:val="000000"/>
        </w:rPr>
        <w:t xml:space="preserve">else is just a </w:t>
      </w:r>
      <w:r>
        <w:rPr>
          <w:rFonts w:ascii="Gill Sans MT" w:hAnsi="Gill Sans MT" w:cs="Arial"/>
          <w:color w:val="000000"/>
        </w:rPr>
        <w:t>question of tactics.</w:t>
      </w:r>
    </w:p>
    <w:p w:rsidR="00C33061" w:rsidRPr="00816A48" w:rsidRDefault="00A954A2" w:rsidP="002D36E8">
      <w:pPr>
        <w:tabs>
          <w:tab w:val="left" w:pos="720"/>
        </w:tabs>
        <w:spacing w:after="240" w:line="360" w:lineRule="auto"/>
        <w:ind w:left="720" w:hanging="720"/>
        <w:rPr>
          <w:rFonts w:asciiTheme="minorHAnsi" w:hAnsiTheme="minorHAnsi" w:cstheme="minorHAnsi"/>
          <w:b/>
          <w:sz w:val="32"/>
          <w:szCs w:val="32"/>
        </w:rPr>
      </w:pPr>
      <w:r w:rsidRPr="00816A48">
        <w:rPr>
          <w:rFonts w:asciiTheme="minorHAnsi" w:hAnsiTheme="minorHAnsi" w:cstheme="minorHAnsi"/>
          <w:b/>
          <w:sz w:val="32"/>
          <w:szCs w:val="32"/>
        </w:rPr>
        <w:t>9</w:t>
      </w:r>
      <w:r w:rsidR="006B4834" w:rsidRPr="00816A48">
        <w:rPr>
          <w:rFonts w:asciiTheme="minorHAnsi" w:hAnsiTheme="minorHAnsi" w:cstheme="minorHAnsi"/>
          <w:b/>
          <w:sz w:val="32"/>
          <w:szCs w:val="32"/>
        </w:rPr>
        <w:t>.2</w:t>
      </w:r>
      <w:r w:rsidR="00B05844" w:rsidRPr="00816A48">
        <w:rPr>
          <w:rFonts w:asciiTheme="minorHAnsi" w:hAnsiTheme="minorHAnsi" w:cstheme="minorHAnsi"/>
          <w:b/>
          <w:sz w:val="32"/>
          <w:szCs w:val="32"/>
        </w:rPr>
        <w:tab/>
      </w:r>
      <w:r w:rsidR="006B4834" w:rsidRPr="00816A48">
        <w:rPr>
          <w:rFonts w:asciiTheme="minorHAnsi" w:hAnsiTheme="minorHAnsi" w:cstheme="minorHAnsi"/>
          <w:b/>
          <w:sz w:val="32"/>
          <w:szCs w:val="32"/>
        </w:rPr>
        <w:t xml:space="preserve">Patent Litigation of Anti-Allergan </w:t>
      </w:r>
      <w:r w:rsidR="00B05844" w:rsidRPr="00816A48">
        <w:rPr>
          <w:rFonts w:asciiTheme="minorHAnsi" w:hAnsiTheme="minorHAnsi" w:cstheme="minorHAnsi"/>
          <w:b/>
          <w:sz w:val="32"/>
          <w:szCs w:val="32"/>
        </w:rPr>
        <w:t>Pharmaceuticals</w:t>
      </w:r>
    </w:p>
    <w:p w:rsidR="005C47E0" w:rsidRDefault="00B15250" w:rsidP="004D3AE0">
      <w:pPr>
        <w:spacing w:after="240" w:line="360" w:lineRule="auto"/>
        <w:ind w:firstLine="360"/>
        <w:rPr>
          <w:rFonts w:ascii="Gill Sans MT" w:hAnsi="Gill Sans MT" w:cstheme="minorHAnsi"/>
          <w:color w:val="000000" w:themeColor="text1"/>
        </w:rPr>
      </w:pPr>
      <w:r>
        <w:rPr>
          <w:rFonts w:ascii="Gill Sans MT" w:hAnsi="Gill Sans MT" w:cstheme="minorHAnsi"/>
          <w:color w:val="000000" w:themeColor="text1"/>
        </w:rPr>
        <w:t xml:space="preserve">Dr. </w:t>
      </w:r>
      <w:proofErr w:type="spellStart"/>
      <w:r w:rsidR="004D3AE0">
        <w:rPr>
          <w:rFonts w:ascii="Gill Sans MT" w:hAnsi="Gill Sans MT" w:cstheme="minorHAnsi"/>
          <w:color w:val="000000" w:themeColor="text1"/>
        </w:rPr>
        <w:t>Preskat</w:t>
      </w:r>
      <w:proofErr w:type="spellEnd"/>
      <w:r w:rsidR="004D3AE0">
        <w:rPr>
          <w:rFonts w:ascii="Gill Sans MT" w:hAnsi="Gill Sans MT" w:cstheme="minorHAnsi"/>
          <w:color w:val="000000" w:themeColor="text1"/>
        </w:rPr>
        <w:t xml:space="preserve"> </w:t>
      </w:r>
      <w:r>
        <w:rPr>
          <w:rFonts w:ascii="Gill Sans MT" w:hAnsi="Gill Sans MT" w:cstheme="minorHAnsi"/>
          <w:color w:val="000000" w:themeColor="text1"/>
        </w:rPr>
        <w:t>Uh-Rang developed an allergy treatment program that revolutionized the treatment of allergies</w:t>
      </w:r>
      <w:r w:rsidR="005C47E0">
        <w:rPr>
          <w:rFonts w:ascii="Gill Sans MT" w:hAnsi="Gill Sans MT" w:cstheme="minorHAnsi"/>
          <w:color w:val="000000" w:themeColor="text1"/>
        </w:rPr>
        <w:t xml:space="preserve"> worldwide</w:t>
      </w:r>
      <w:r>
        <w:rPr>
          <w:rFonts w:ascii="Gill Sans MT" w:hAnsi="Gill Sans MT" w:cstheme="minorHAnsi"/>
          <w:color w:val="000000" w:themeColor="text1"/>
        </w:rPr>
        <w:t xml:space="preserve">.  The program was sold (before your appointment) to </w:t>
      </w:r>
      <w:proofErr w:type="spellStart"/>
      <w:r>
        <w:rPr>
          <w:rFonts w:ascii="Gill Sans MT" w:hAnsi="Gill Sans MT" w:cstheme="minorHAnsi"/>
          <w:color w:val="000000" w:themeColor="text1"/>
        </w:rPr>
        <w:t>Absalan-Khranma</w:t>
      </w:r>
      <w:proofErr w:type="spellEnd"/>
      <w:r>
        <w:rPr>
          <w:rFonts w:ascii="Gill Sans MT" w:hAnsi="Gill Sans MT" w:cstheme="minorHAnsi"/>
          <w:color w:val="000000" w:themeColor="text1"/>
        </w:rPr>
        <w:t xml:space="preserve">, the only pharmaceutical company in </w:t>
      </w:r>
      <w:proofErr w:type="spellStart"/>
      <w:r>
        <w:rPr>
          <w:rFonts w:ascii="Gill Sans MT" w:hAnsi="Gill Sans MT" w:cstheme="minorHAnsi"/>
          <w:color w:val="000000" w:themeColor="text1"/>
        </w:rPr>
        <w:t>Erehwon</w:t>
      </w:r>
      <w:proofErr w:type="spellEnd"/>
      <w:r>
        <w:rPr>
          <w:rFonts w:ascii="Gill Sans MT" w:hAnsi="Gill Sans MT" w:cstheme="minorHAnsi"/>
          <w:color w:val="000000" w:themeColor="text1"/>
        </w:rPr>
        <w:t xml:space="preserve">.  </w:t>
      </w:r>
      <w:proofErr w:type="spellStart"/>
      <w:r>
        <w:rPr>
          <w:rFonts w:ascii="Gill Sans MT" w:hAnsi="Gill Sans MT" w:cstheme="minorHAnsi"/>
          <w:color w:val="000000" w:themeColor="text1"/>
        </w:rPr>
        <w:t>Abs</w:t>
      </w:r>
      <w:r w:rsidR="004A3609">
        <w:rPr>
          <w:rFonts w:ascii="Gill Sans MT" w:hAnsi="Gill Sans MT" w:cstheme="minorHAnsi"/>
          <w:color w:val="000000" w:themeColor="text1"/>
        </w:rPr>
        <w:t>a</w:t>
      </w:r>
      <w:r>
        <w:rPr>
          <w:rFonts w:ascii="Gill Sans MT" w:hAnsi="Gill Sans MT" w:cstheme="minorHAnsi"/>
          <w:color w:val="000000" w:themeColor="text1"/>
        </w:rPr>
        <w:t>lan</w:t>
      </w:r>
      <w:proofErr w:type="spellEnd"/>
      <w:r>
        <w:rPr>
          <w:rFonts w:ascii="Gill Sans MT" w:hAnsi="Gill Sans MT" w:cstheme="minorHAnsi"/>
          <w:color w:val="000000" w:themeColor="text1"/>
        </w:rPr>
        <w:t xml:space="preserve"> formed a partnership with Hall-Baker, a multinational pharmaceutical</w:t>
      </w:r>
      <w:r w:rsidR="0088504F">
        <w:rPr>
          <w:rFonts w:ascii="Gill Sans MT" w:hAnsi="Gill Sans MT" w:cstheme="minorHAnsi"/>
          <w:color w:val="000000" w:themeColor="text1"/>
        </w:rPr>
        <w:t xml:space="preserve"> company</w:t>
      </w:r>
      <w:r w:rsidR="005C47E0">
        <w:rPr>
          <w:rFonts w:ascii="Gill Sans MT" w:hAnsi="Gill Sans MT" w:cstheme="minorHAnsi"/>
          <w:color w:val="000000" w:themeColor="text1"/>
        </w:rPr>
        <w:t xml:space="preserve"> when </w:t>
      </w:r>
      <w:proofErr w:type="spellStart"/>
      <w:r w:rsidR="005C47E0">
        <w:rPr>
          <w:rFonts w:ascii="Gill Sans MT" w:hAnsi="Gill Sans MT" w:cstheme="minorHAnsi"/>
          <w:color w:val="000000" w:themeColor="text1"/>
        </w:rPr>
        <w:t>Absalan</w:t>
      </w:r>
      <w:proofErr w:type="spellEnd"/>
      <w:r w:rsidR="005C47E0">
        <w:rPr>
          <w:rFonts w:ascii="Gill Sans MT" w:hAnsi="Gill Sans MT" w:cstheme="minorHAnsi"/>
          <w:color w:val="000000" w:themeColor="text1"/>
        </w:rPr>
        <w:t xml:space="preserve"> realized that it didn’t have sufficient capital or expertise to market the drug internationally and obtain the necessary regulatory approvals worldwide.</w:t>
      </w:r>
    </w:p>
    <w:p w:rsidR="00B05844" w:rsidRDefault="00B15250" w:rsidP="00245AF1">
      <w:pPr>
        <w:spacing w:after="240" w:line="360" w:lineRule="auto"/>
        <w:ind w:firstLine="360"/>
        <w:rPr>
          <w:rFonts w:ascii="Gill Sans MT" w:hAnsi="Gill Sans MT" w:cstheme="minorHAnsi"/>
          <w:color w:val="000000" w:themeColor="text1"/>
        </w:rPr>
      </w:pPr>
      <w:r>
        <w:rPr>
          <w:rFonts w:ascii="Gill Sans MT" w:hAnsi="Gill Sans MT" w:cstheme="minorHAnsi"/>
          <w:color w:val="000000" w:themeColor="text1"/>
        </w:rPr>
        <w:t xml:space="preserve">The </w:t>
      </w:r>
      <w:r w:rsidR="004D3AE0">
        <w:rPr>
          <w:rFonts w:ascii="Gill Sans MT" w:hAnsi="Gill Sans MT" w:cstheme="minorHAnsi"/>
          <w:color w:val="000000" w:themeColor="text1"/>
        </w:rPr>
        <w:t xml:space="preserve">program centers around a </w:t>
      </w:r>
      <w:r>
        <w:rPr>
          <w:rFonts w:ascii="Gill Sans MT" w:hAnsi="Gill Sans MT" w:cstheme="minorHAnsi"/>
          <w:color w:val="000000" w:themeColor="text1"/>
        </w:rPr>
        <w:t>drug</w:t>
      </w:r>
      <w:r w:rsidR="004D3AE0">
        <w:rPr>
          <w:rFonts w:ascii="Gill Sans MT" w:hAnsi="Gill Sans MT" w:cstheme="minorHAnsi"/>
          <w:color w:val="000000" w:themeColor="text1"/>
        </w:rPr>
        <w:t xml:space="preserve"> invented by Dr. Uh-Rang called </w:t>
      </w:r>
      <w:proofErr w:type="spellStart"/>
      <w:r w:rsidR="004D3AE0" w:rsidRPr="004D3AE0">
        <w:rPr>
          <w:rFonts w:ascii="Gill Sans MT" w:hAnsi="Gill Sans MT" w:cstheme="minorHAnsi"/>
          <w:color w:val="000000" w:themeColor="text1"/>
        </w:rPr>
        <w:t>trazextamole</w:t>
      </w:r>
      <w:proofErr w:type="spellEnd"/>
      <w:r w:rsidR="004D3AE0">
        <w:rPr>
          <w:rFonts w:ascii="Gill Sans MT" w:hAnsi="Gill Sans MT" w:cstheme="minorHAnsi"/>
          <w:color w:val="000000" w:themeColor="text1"/>
        </w:rPr>
        <w:t xml:space="preserve"> that</w:t>
      </w:r>
      <w:r>
        <w:rPr>
          <w:rFonts w:ascii="Gill Sans MT" w:hAnsi="Gill Sans MT" w:cstheme="minorHAnsi"/>
          <w:color w:val="000000" w:themeColor="text1"/>
        </w:rPr>
        <w:t xml:space="preserve"> subsequently became an international blockbuster.  Dr. Uh-</w:t>
      </w:r>
      <w:proofErr w:type="spellStart"/>
      <w:r>
        <w:rPr>
          <w:rFonts w:ascii="Gill Sans MT" w:hAnsi="Gill Sans MT" w:cstheme="minorHAnsi"/>
          <w:color w:val="000000" w:themeColor="text1"/>
        </w:rPr>
        <w:t>Rang’s</w:t>
      </w:r>
      <w:proofErr w:type="spellEnd"/>
      <w:r>
        <w:rPr>
          <w:rFonts w:ascii="Gill Sans MT" w:hAnsi="Gill Sans MT" w:cstheme="minorHAnsi"/>
          <w:color w:val="000000" w:themeColor="text1"/>
        </w:rPr>
        <w:t xml:space="preserve"> fundamental patents are close to expiration now and generic manufacturers are lining up.  Hall-Baker has filed several patent lawsuits</w:t>
      </w:r>
      <w:r w:rsidR="004D3AE0">
        <w:rPr>
          <w:rFonts w:ascii="Gill Sans MT" w:hAnsi="Gill Sans MT" w:cstheme="minorHAnsi"/>
          <w:color w:val="000000" w:themeColor="text1"/>
        </w:rPr>
        <w:t xml:space="preserve"> over the years</w:t>
      </w:r>
      <w:r>
        <w:rPr>
          <w:rFonts w:ascii="Gill Sans MT" w:hAnsi="Gill Sans MT" w:cstheme="minorHAnsi"/>
          <w:color w:val="000000" w:themeColor="text1"/>
        </w:rPr>
        <w:t xml:space="preserve">.  You need to monitor these litigations and the issues in them because the university still has a hefty revenue share with </w:t>
      </w:r>
      <w:proofErr w:type="spellStart"/>
      <w:r>
        <w:rPr>
          <w:rFonts w:ascii="Gill Sans MT" w:hAnsi="Gill Sans MT" w:cstheme="minorHAnsi"/>
          <w:color w:val="000000" w:themeColor="text1"/>
        </w:rPr>
        <w:t>Absalan</w:t>
      </w:r>
      <w:proofErr w:type="spellEnd"/>
      <w:r>
        <w:rPr>
          <w:rFonts w:ascii="Gill Sans MT" w:hAnsi="Gill Sans MT" w:cstheme="minorHAnsi"/>
          <w:color w:val="000000" w:themeColor="text1"/>
        </w:rPr>
        <w:t xml:space="preserve"> over the drugs.  Ironically, one of the companies lining up to be a generic manufacturer is </w:t>
      </w:r>
      <w:proofErr w:type="spellStart"/>
      <w:r>
        <w:rPr>
          <w:rFonts w:ascii="Gill Sans MT" w:hAnsi="Gill Sans MT" w:cstheme="minorHAnsi"/>
          <w:color w:val="000000" w:themeColor="text1"/>
        </w:rPr>
        <w:t>Absalan</w:t>
      </w:r>
      <w:proofErr w:type="spellEnd"/>
      <w:r>
        <w:rPr>
          <w:rFonts w:ascii="Gill Sans MT" w:hAnsi="Gill Sans MT" w:cstheme="minorHAnsi"/>
          <w:color w:val="000000" w:themeColor="text1"/>
        </w:rPr>
        <w:t xml:space="preserve"> itself.  Their agreement with Hall-Baker did not contemplate this possibility and over the years </w:t>
      </w:r>
      <w:proofErr w:type="spellStart"/>
      <w:r>
        <w:rPr>
          <w:rFonts w:ascii="Gill Sans MT" w:hAnsi="Gill Sans MT" w:cstheme="minorHAnsi"/>
          <w:color w:val="000000" w:themeColor="text1"/>
        </w:rPr>
        <w:t>Absalan</w:t>
      </w:r>
      <w:proofErr w:type="spellEnd"/>
      <w:r>
        <w:rPr>
          <w:rFonts w:ascii="Gill Sans MT" w:hAnsi="Gill Sans MT" w:cstheme="minorHAnsi"/>
          <w:color w:val="000000" w:themeColor="text1"/>
        </w:rPr>
        <w:t xml:space="preserve"> has grown significantly in its ability to manufacture pharmaceuticals.</w:t>
      </w:r>
      <w:r w:rsidR="00245AF1">
        <w:rPr>
          <w:rFonts w:ascii="Gill Sans MT" w:hAnsi="Gill Sans MT" w:cstheme="minorHAnsi"/>
          <w:color w:val="000000" w:themeColor="text1"/>
        </w:rPr>
        <w:t xml:space="preserve">  </w:t>
      </w:r>
    </w:p>
    <w:p w:rsidR="003E6735" w:rsidRPr="00197DD5" w:rsidRDefault="003E6735" w:rsidP="003E6735">
      <w:pPr>
        <w:tabs>
          <w:tab w:val="left" w:pos="360"/>
        </w:tabs>
        <w:spacing w:after="240" w:line="360" w:lineRule="auto"/>
        <w:rPr>
          <w:rFonts w:ascii="Gill Sans MT" w:hAnsi="Gill Sans MT" w:cs="Arial"/>
          <w:color w:val="000000"/>
        </w:rPr>
      </w:pPr>
      <w:r>
        <w:rPr>
          <w:rFonts w:ascii="Gill Sans MT" w:hAnsi="Gill Sans MT" w:cs="Arial"/>
          <w:color w:val="000000"/>
        </w:rPr>
        <w:tab/>
        <w:t xml:space="preserve">NUE receives 25% of </w:t>
      </w:r>
      <w:proofErr w:type="spellStart"/>
      <w:r>
        <w:rPr>
          <w:rFonts w:ascii="Gill Sans MT" w:hAnsi="Gill Sans MT" w:cs="Arial"/>
          <w:color w:val="000000"/>
        </w:rPr>
        <w:t>Absalan’s</w:t>
      </w:r>
      <w:proofErr w:type="spellEnd"/>
      <w:r>
        <w:rPr>
          <w:rFonts w:ascii="Gill Sans MT" w:hAnsi="Gill Sans MT" w:cs="Arial"/>
          <w:color w:val="000000"/>
        </w:rPr>
        <w:t xml:space="preserve"> profits from the drug, and </w:t>
      </w:r>
      <w:proofErr w:type="spellStart"/>
      <w:r>
        <w:rPr>
          <w:rFonts w:ascii="Gill Sans MT" w:hAnsi="Gill Sans MT" w:cs="Arial"/>
          <w:color w:val="000000"/>
        </w:rPr>
        <w:t>Absalan</w:t>
      </w:r>
      <w:proofErr w:type="spellEnd"/>
      <w:r>
        <w:rPr>
          <w:rFonts w:ascii="Gill Sans MT" w:hAnsi="Gill Sans MT" w:cs="Arial"/>
          <w:color w:val="000000"/>
        </w:rPr>
        <w:t xml:space="preserve"> receives 15% of Hall-Baker’s profits, and forthcoming settlements with various generic manufacturers are not explicitly included in the existing agreement.  Hall-Baker has offered to pay </w:t>
      </w:r>
      <w:proofErr w:type="spellStart"/>
      <w:r>
        <w:rPr>
          <w:rFonts w:ascii="Gill Sans MT" w:hAnsi="Gill Sans MT" w:cs="Arial"/>
          <w:color w:val="000000"/>
        </w:rPr>
        <w:t>Absalan</w:t>
      </w:r>
      <w:proofErr w:type="spellEnd"/>
      <w:r>
        <w:rPr>
          <w:rFonts w:ascii="Gill Sans MT" w:hAnsi="Gill Sans MT" w:cs="Arial"/>
          <w:color w:val="000000"/>
        </w:rPr>
        <w:t xml:space="preserve"> 15 million euros to settle any dispute and locate their research center for anti-fungal research </w:t>
      </w:r>
      <w:r w:rsidR="00185767">
        <w:rPr>
          <w:rFonts w:ascii="Gill Sans MT" w:hAnsi="Gill Sans MT" w:cs="Arial"/>
          <w:color w:val="000000"/>
        </w:rPr>
        <w:t xml:space="preserve">in partnership </w:t>
      </w:r>
      <w:r>
        <w:rPr>
          <w:rFonts w:ascii="Gill Sans MT" w:hAnsi="Gill Sans MT" w:cs="Arial"/>
          <w:color w:val="000000"/>
        </w:rPr>
        <w:t xml:space="preserve">with </w:t>
      </w:r>
      <w:proofErr w:type="spellStart"/>
      <w:r>
        <w:rPr>
          <w:rFonts w:ascii="Gill Sans MT" w:hAnsi="Gill Sans MT" w:cs="Arial"/>
          <w:color w:val="000000"/>
        </w:rPr>
        <w:t>Absalan</w:t>
      </w:r>
      <w:proofErr w:type="spellEnd"/>
      <w:r>
        <w:rPr>
          <w:rFonts w:ascii="Gill Sans MT" w:hAnsi="Gill Sans MT" w:cs="Arial"/>
          <w:color w:val="000000"/>
        </w:rPr>
        <w:t xml:space="preserve">.  NUE might benefit but is not explicitly mentioned in the proposed </w:t>
      </w:r>
      <w:r w:rsidR="00185767">
        <w:rPr>
          <w:rFonts w:ascii="Gill Sans MT" w:hAnsi="Gill Sans MT" w:cs="Arial"/>
          <w:color w:val="000000"/>
        </w:rPr>
        <w:t xml:space="preserve">settlement </w:t>
      </w:r>
      <w:r>
        <w:rPr>
          <w:rFonts w:ascii="Gill Sans MT" w:hAnsi="Gill Sans MT" w:cs="Arial"/>
          <w:color w:val="000000"/>
        </w:rPr>
        <w:t xml:space="preserve">agreement with </w:t>
      </w:r>
      <w:proofErr w:type="spellStart"/>
      <w:r>
        <w:rPr>
          <w:rFonts w:ascii="Gill Sans MT" w:hAnsi="Gill Sans MT" w:cs="Arial"/>
          <w:color w:val="000000"/>
        </w:rPr>
        <w:t>Absalan</w:t>
      </w:r>
      <w:proofErr w:type="spellEnd"/>
      <w:r>
        <w:rPr>
          <w:rFonts w:ascii="Gill Sans MT" w:hAnsi="Gill Sans MT" w:cs="Arial"/>
          <w:color w:val="000000"/>
        </w:rPr>
        <w:t>.  Hall-Baker is friendly enough but pushy and wants things ended soon.  They have offered 5 million euro to the university over and above what the</w:t>
      </w:r>
      <w:r w:rsidR="00185767">
        <w:rPr>
          <w:rFonts w:ascii="Gill Sans MT" w:hAnsi="Gill Sans MT" w:cs="Arial"/>
          <w:color w:val="000000"/>
        </w:rPr>
        <w:t>y</w:t>
      </w:r>
      <w:r>
        <w:rPr>
          <w:rFonts w:ascii="Gill Sans MT" w:hAnsi="Gill Sans MT" w:cs="Arial"/>
          <w:color w:val="000000"/>
        </w:rPr>
        <w:t xml:space="preserve"> offer to </w:t>
      </w:r>
      <w:proofErr w:type="spellStart"/>
      <w:r>
        <w:rPr>
          <w:rFonts w:ascii="Gill Sans MT" w:hAnsi="Gill Sans MT" w:cs="Arial"/>
          <w:color w:val="000000"/>
        </w:rPr>
        <w:t>Absalan</w:t>
      </w:r>
      <w:proofErr w:type="spellEnd"/>
      <w:r>
        <w:rPr>
          <w:rFonts w:ascii="Gill Sans MT" w:hAnsi="Gill Sans MT" w:cs="Arial"/>
          <w:color w:val="000000"/>
        </w:rPr>
        <w:t xml:space="preserve">, and Hall-Baker has offered to fund two anti-fungal professorial positions at NUE for a minimum of five years.  The question you need to answer is whether this </w:t>
      </w:r>
      <w:r>
        <w:rPr>
          <w:rFonts w:ascii="Gill Sans MT" w:hAnsi="Gill Sans MT" w:cs="Arial"/>
          <w:color w:val="000000"/>
        </w:rPr>
        <w:lastRenderedPageBreak/>
        <w:t>is a good enough deal for the university to accept or whether NUE should ask for more.</w:t>
      </w:r>
    </w:p>
    <w:p w:rsidR="00B05844" w:rsidRPr="00B05844" w:rsidRDefault="00245AF1" w:rsidP="002D36E8">
      <w:pPr>
        <w:tabs>
          <w:tab w:val="left" w:pos="360"/>
        </w:tabs>
        <w:spacing w:after="240" w:line="360" w:lineRule="auto"/>
        <w:ind w:firstLine="360"/>
        <w:rPr>
          <w:rFonts w:ascii="Gill Sans MT" w:hAnsi="Gill Sans MT"/>
        </w:rPr>
      </w:pPr>
      <w:r w:rsidRPr="00245AF1">
        <w:rPr>
          <w:rFonts w:ascii="Gill Sans MT" w:hAnsi="Gill Sans MT"/>
        </w:rPr>
        <w:t xml:space="preserve">We will begin by examining the patent litigations related to the </w:t>
      </w:r>
      <w:proofErr w:type="spellStart"/>
      <w:r w:rsidRPr="00245AF1">
        <w:rPr>
          <w:rFonts w:ascii="Gill Sans MT" w:hAnsi="Gill Sans MT"/>
        </w:rPr>
        <w:t>trazextamole</w:t>
      </w:r>
      <w:proofErr w:type="spellEnd"/>
      <w:r w:rsidRPr="00245AF1">
        <w:rPr>
          <w:rFonts w:ascii="Gill Sans MT" w:hAnsi="Gill Sans MT"/>
        </w:rPr>
        <w:t xml:space="preserve"> drug, marketed in some countries as “</w:t>
      </w:r>
      <w:proofErr w:type="spellStart"/>
      <w:r w:rsidRPr="00245AF1">
        <w:rPr>
          <w:rFonts w:ascii="Gill Sans MT" w:hAnsi="Gill Sans MT"/>
        </w:rPr>
        <w:t>Blu</w:t>
      </w:r>
      <w:proofErr w:type="spellEnd"/>
      <w:r w:rsidRPr="00245AF1">
        <w:rPr>
          <w:rFonts w:ascii="Gill Sans MT" w:hAnsi="Gill Sans MT"/>
        </w:rPr>
        <w:t>-Cure</w:t>
      </w:r>
      <w:r w:rsidR="00DF6DF8">
        <w:rPr>
          <w:rFonts w:ascii="Gill Sans MT" w:hAnsi="Gill Sans MT"/>
        </w:rPr>
        <w:t>.</w:t>
      </w:r>
      <w:r w:rsidRPr="00245AF1">
        <w:rPr>
          <w:rFonts w:ascii="Gill Sans MT" w:hAnsi="Gill Sans MT"/>
        </w:rPr>
        <w:t>”</w:t>
      </w:r>
      <w:r>
        <w:rPr>
          <w:rFonts w:ascii="Gill Sans MT" w:hAnsi="Gill Sans MT"/>
        </w:rPr>
        <w:t xml:space="preserve">  </w:t>
      </w:r>
      <w:r w:rsidR="00B05844" w:rsidRPr="00B05844">
        <w:rPr>
          <w:rFonts w:ascii="Gill Sans MT" w:hAnsi="Gill Sans MT"/>
        </w:rPr>
        <w:t xml:space="preserve">The </w:t>
      </w:r>
      <w:proofErr w:type="spellStart"/>
      <w:r w:rsidR="006B4834">
        <w:rPr>
          <w:rFonts w:ascii="Gill Sans MT" w:hAnsi="Gill Sans MT"/>
        </w:rPr>
        <w:t>Blu</w:t>
      </w:r>
      <w:proofErr w:type="spellEnd"/>
      <w:r w:rsidR="006B4834">
        <w:rPr>
          <w:rFonts w:ascii="Gill Sans MT" w:hAnsi="Gill Sans MT"/>
        </w:rPr>
        <w:t>-Cure</w:t>
      </w:r>
      <w:r w:rsidR="00B05844" w:rsidRPr="00B05844">
        <w:rPr>
          <w:rFonts w:ascii="Gill Sans MT" w:hAnsi="Gill Sans MT"/>
        </w:rPr>
        <w:t xml:space="preserve"> litigations illustrate the behaviors of corporations engaged in intellectual property rights (IPR) disputes against each other.  The litigations involve legal, business, technical, and public policy issues.  The cases revolve around the IPR development and commercial expl</w:t>
      </w:r>
      <w:r w:rsidR="004D3AE0">
        <w:rPr>
          <w:rFonts w:ascii="Gill Sans MT" w:hAnsi="Gill Sans MT"/>
        </w:rPr>
        <w:t>oitation strategies of the drugs like</w:t>
      </w:r>
      <w:r w:rsidR="00B05844" w:rsidRPr="00B05844">
        <w:rPr>
          <w:rFonts w:ascii="Gill Sans MT" w:hAnsi="Gill Sans MT"/>
        </w:rPr>
        <w:t xml:space="preserve"> </w:t>
      </w:r>
      <w:proofErr w:type="spellStart"/>
      <w:r w:rsidR="006B4834">
        <w:rPr>
          <w:rFonts w:ascii="Gill Sans MT" w:hAnsi="Gill Sans MT"/>
        </w:rPr>
        <w:t>trazextamole</w:t>
      </w:r>
      <w:proofErr w:type="spellEnd"/>
      <w:r w:rsidR="00B05844" w:rsidRPr="00B05844">
        <w:rPr>
          <w:rFonts w:ascii="Gill Sans MT" w:hAnsi="Gill Sans MT"/>
        </w:rPr>
        <w:t xml:space="preserve">.  </w:t>
      </w:r>
      <w:r w:rsidR="00DF6DF8">
        <w:rPr>
          <w:rFonts w:ascii="Gill Sans MT" w:hAnsi="Gill Sans MT"/>
        </w:rPr>
        <w:t>T</w:t>
      </w:r>
      <w:r w:rsidR="00B05844" w:rsidRPr="00B05844">
        <w:rPr>
          <w:rFonts w:ascii="Gill Sans MT" w:hAnsi="Gill Sans MT"/>
        </w:rPr>
        <w:t xml:space="preserve">he </w:t>
      </w:r>
      <w:proofErr w:type="spellStart"/>
      <w:r w:rsidR="006B4834">
        <w:rPr>
          <w:rFonts w:ascii="Gill Sans MT" w:hAnsi="Gill Sans MT"/>
        </w:rPr>
        <w:t>Blu</w:t>
      </w:r>
      <w:proofErr w:type="spellEnd"/>
      <w:r w:rsidR="006B4834">
        <w:rPr>
          <w:rFonts w:ascii="Gill Sans MT" w:hAnsi="Gill Sans MT"/>
        </w:rPr>
        <w:t>-Cure</w:t>
      </w:r>
      <w:r w:rsidR="00B05844" w:rsidRPr="00B05844">
        <w:rPr>
          <w:rFonts w:ascii="Gill Sans MT" w:hAnsi="Gill Sans MT"/>
        </w:rPr>
        <w:t xml:space="preserve"> litigations are pharmaceutical cases and the regulatory nature of the pharmaceutical industry renders certain aspects of pharmaceutical IP strategies different from those of other industrial sectors, such as consumer electronics; however, the litigation process is the same regardless of the ultimate IP strategy shaped by specific business and technology factors.</w:t>
      </w:r>
    </w:p>
    <w:p w:rsidR="00B05844" w:rsidRPr="00B05844" w:rsidRDefault="004D3AE0" w:rsidP="002D36E8">
      <w:pPr>
        <w:tabs>
          <w:tab w:val="left" w:pos="360"/>
        </w:tabs>
        <w:spacing w:after="240" w:line="360" w:lineRule="auto"/>
        <w:ind w:firstLine="360"/>
        <w:rPr>
          <w:rFonts w:ascii="Gill Sans MT" w:hAnsi="Gill Sans MT"/>
        </w:rPr>
      </w:pPr>
      <w:r>
        <w:rPr>
          <w:rFonts w:ascii="Gill Sans MT" w:hAnsi="Gill Sans MT"/>
        </w:rPr>
        <w:t>Dr. Uh-Rang</w:t>
      </w:r>
      <w:r w:rsidR="00B05844" w:rsidRPr="00B05844">
        <w:rPr>
          <w:rFonts w:ascii="Gill Sans MT" w:hAnsi="Gill Sans MT"/>
        </w:rPr>
        <w:t xml:space="preserve"> pioneered the use of </w:t>
      </w:r>
      <w:proofErr w:type="spellStart"/>
      <w:r w:rsidR="006B4834">
        <w:rPr>
          <w:rFonts w:ascii="Gill Sans MT" w:hAnsi="Gill Sans MT"/>
        </w:rPr>
        <w:t>trazextamole</w:t>
      </w:r>
      <w:proofErr w:type="spellEnd"/>
      <w:r w:rsidR="00B05844" w:rsidRPr="00B05844">
        <w:rPr>
          <w:rFonts w:ascii="Gill Sans MT" w:hAnsi="Gill Sans MT"/>
        </w:rPr>
        <w:t xml:space="preserve"> as </w:t>
      </w:r>
      <w:r>
        <w:rPr>
          <w:rFonts w:ascii="Gill Sans MT" w:hAnsi="Gill Sans MT"/>
        </w:rPr>
        <w:t>a treatment</w:t>
      </w:r>
      <w:r w:rsidR="00B05844" w:rsidRPr="00B05844">
        <w:rPr>
          <w:rFonts w:ascii="Gill Sans MT" w:hAnsi="Gill Sans MT"/>
        </w:rPr>
        <w:t xml:space="preserve"> for a variety of </w:t>
      </w:r>
      <w:r>
        <w:rPr>
          <w:rFonts w:ascii="Gill Sans MT" w:hAnsi="Gill Sans MT"/>
        </w:rPr>
        <w:t>allergy conditions</w:t>
      </w:r>
      <w:r w:rsidR="00B05844" w:rsidRPr="00B05844">
        <w:rPr>
          <w:rFonts w:ascii="Gill Sans MT" w:hAnsi="Gill Sans MT"/>
        </w:rPr>
        <w:t xml:space="preserve">.  </w:t>
      </w:r>
      <w:r w:rsidR="00D42DCD">
        <w:rPr>
          <w:rFonts w:ascii="Gill Sans MT" w:hAnsi="Gill Sans MT"/>
        </w:rPr>
        <w:t xml:space="preserve">Allergy treatments often involve </w:t>
      </w:r>
      <w:proofErr w:type="gramStart"/>
      <w:r w:rsidR="00D42DCD">
        <w:rPr>
          <w:rFonts w:ascii="Gill Sans MT" w:hAnsi="Gill Sans MT"/>
        </w:rPr>
        <w:t>a reasonable</w:t>
      </w:r>
      <w:proofErr w:type="gramEnd"/>
      <w:r w:rsidR="00D42DCD">
        <w:rPr>
          <w:rFonts w:ascii="Gill Sans MT" w:hAnsi="Gill Sans MT"/>
        </w:rPr>
        <w:t xml:space="preserve"> amount trade secret information, as well.  </w:t>
      </w:r>
      <w:r w:rsidR="00AE373B">
        <w:rPr>
          <w:rFonts w:ascii="Gill Sans MT" w:hAnsi="Gill Sans MT"/>
        </w:rPr>
        <w:t>A</w:t>
      </w:r>
      <w:r>
        <w:rPr>
          <w:rFonts w:ascii="Gill Sans MT" w:hAnsi="Gill Sans MT"/>
        </w:rPr>
        <w:t xml:space="preserve">llergists </w:t>
      </w:r>
      <w:r w:rsidR="00AE373B">
        <w:rPr>
          <w:rFonts w:ascii="Gill Sans MT" w:hAnsi="Gill Sans MT"/>
        </w:rPr>
        <w:t xml:space="preserve">tend to </w:t>
      </w:r>
      <w:r>
        <w:rPr>
          <w:rFonts w:ascii="Gill Sans MT" w:hAnsi="Gill Sans MT"/>
        </w:rPr>
        <w:t>treat their patients in slightly different ways</w:t>
      </w:r>
      <w:r w:rsidR="00AE373B">
        <w:rPr>
          <w:rFonts w:ascii="Gill Sans MT" w:hAnsi="Gill Sans MT"/>
        </w:rPr>
        <w:t xml:space="preserve"> from their peers</w:t>
      </w:r>
      <w:r>
        <w:rPr>
          <w:rFonts w:ascii="Gill Sans MT" w:hAnsi="Gill Sans MT"/>
        </w:rPr>
        <w:t>.  Dr. Uh-Rang also developed a number of therapies for allergy treatment that Hall-Baker has promoted.  Many of these treatments are likely still trade secrets, although a few of them may have become publicly known.</w:t>
      </w:r>
      <w:r w:rsidR="00245AF1">
        <w:rPr>
          <w:rFonts w:ascii="Gill Sans MT" w:hAnsi="Gill Sans MT"/>
        </w:rPr>
        <w:t xml:space="preserve">  The subsequent patent litigations have often included trade secret-related claims as well.</w:t>
      </w:r>
    </w:p>
    <w:p w:rsidR="00AE373B" w:rsidRDefault="00B05844" w:rsidP="009C55CE">
      <w:pPr>
        <w:tabs>
          <w:tab w:val="left" w:pos="360"/>
        </w:tabs>
        <w:spacing w:after="240" w:line="360" w:lineRule="auto"/>
        <w:ind w:firstLine="360"/>
        <w:rPr>
          <w:rFonts w:ascii="Gill Sans MT" w:hAnsi="Gill Sans MT"/>
        </w:rPr>
      </w:pPr>
      <w:r w:rsidRPr="00B05844">
        <w:rPr>
          <w:rFonts w:ascii="Gill Sans MT" w:hAnsi="Gill Sans MT"/>
        </w:rPr>
        <w:t xml:space="preserve">The world market for </w:t>
      </w:r>
      <w:r w:rsidR="004D3AE0" w:rsidRPr="009C55CE">
        <w:rPr>
          <w:rFonts w:ascii="Gill Sans MT" w:hAnsi="Gill Sans MT"/>
        </w:rPr>
        <w:t>allergy</w:t>
      </w:r>
      <w:r w:rsidRPr="009C55CE">
        <w:rPr>
          <w:rFonts w:ascii="Gill Sans MT" w:hAnsi="Gill Sans MT"/>
        </w:rPr>
        <w:t xml:space="preserve"> disorders has been estimated </w:t>
      </w:r>
      <w:proofErr w:type="gramStart"/>
      <w:r w:rsidRPr="009C55CE">
        <w:rPr>
          <w:rFonts w:ascii="Gill Sans MT" w:hAnsi="Gill Sans MT"/>
        </w:rPr>
        <w:t xml:space="preserve">at nearly </w:t>
      </w:r>
      <w:r w:rsidR="00245AF1" w:rsidRPr="009C55CE">
        <w:rPr>
          <w:rFonts w:ascii="Gill Sans MT" w:hAnsi="Gill Sans MT"/>
        </w:rPr>
        <w:t>30</w:t>
      </w:r>
      <w:r w:rsidRPr="009C55CE">
        <w:rPr>
          <w:rFonts w:ascii="Gill Sans MT" w:hAnsi="Gill Sans MT"/>
        </w:rPr>
        <w:t xml:space="preserve"> billion </w:t>
      </w:r>
      <w:proofErr w:type="spellStart"/>
      <w:r w:rsidR="00703A24">
        <w:rPr>
          <w:rFonts w:ascii="Gill Sans MT" w:hAnsi="Gill Sans MT"/>
        </w:rPr>
        <w:t>Erehwonian</w:t>
      </w:r>
      <w:proofErr w:type="spellEnd"/>
      <w:r w:rsidR="00703A24">
        <w:rPr>
          <w:rFonts w:ascii="Gill Sans MT" w:hAnsi="Gill Sans MT"/>
        </w:rPr>
        <w:t xml:space="preserve"> Ducats (</w:t>
      </w:r>
      <w:r w:rsidR="00AE373B">
        <w:rPr>
          <w:rFonts w:ascii="Gill Sans MT" w:hAnsi="Gill Sans MT"/>
        </w:rPr>
        <w:t>EHD</w:t>
      </w:r>
      <w:r w:rsidR="00703A24">
        <w:rPr>
          <w:rFonts w:ascii="Gill Sans MT" w:hAnsi="Gill Sans MT"/>
        </w:rPr>
        <w:t>)</w:t>
      </w:r>
      <w:proofErr w:type="gramEnd"/>
      <w:r w:rsidRPr="009C55CE">
        <w:rPr>
          <w:rFonts w:ascii="Gill Sans MT" w:hAnsi="Gill Sans MT"/>
        </w:rPr>
        <w:t xml:space="preserve"> annually, with the so-called </w:t>
      </w:r>
      <w:r w:rsidR="004D3AE0" w:rsidRPr="009C55CE">
        <w:rPr>
          <w:rFonts w:ascii="Gill Sans MT" w:hAnsi="Gill Sans MT"/>
        </w:rPr>
        <w:t>molecular</w:t>
      </w:r>
      <w:r w:rsidR="004D3AE0">
        <w:rPr>
          <w:rFonts w:ascii="Gill Sans MT" w:hAnsi="Gill Sans MT"/>
        </w:rPr>
        <w:t xml:space="preserve"> loop stimulator</w:t>
      </w:r>
      <w:r w:rsidRPr="00B05844">
        <w:rPr>
          <w:rFonts w:ascii="Gill Sans MT" w:hAnsi="Gill Sans MT"/>
        </w:rPr>
        <w:t xml:space="preserve"> (“</w:t>
      </w:r>
      <w:r w:rsidR="004D3AE0">
        <w:rPr>
          <w:rFonts w:ascii="Gill Sans MT" w:hAnsi="Gill Sans MT"/>
        </w:rPr>
        <w:t>MLS</w:t>
      </w:r>
      <w:r w:rsidRPr="00B05844">
        <w:rPr>
          <w:rFonts w:ascii="Gill Sans MT" w:hAnsi="Gill Sans MT"/>
        </w:rPr>
        <w:t xml:space="preserve">”) drugs like </w:t>
      </w:r>
      <w:proofErr w:type="spellStart"/>
      <w:r w:rsidR="006B4834">
        <w:rPr>
          <w:rFonts w:ascii="Gill Sans MT" w:hAnsi="Gill Sans MT"/>
        </w:rPr>
        <w:t>trazextamole</w:t>
      </w:r>
      <w:proofErr w:type="spellEnd"/>
      <w:r w:rsidRPr="00B05844">
        <w:rPr>
          <w:rFonts w:ascii="Gill Sans MT" w:hAnsi="Gill Sans MT"/>
        </w:rPr>
        <w:t xml:space="preserve"> controlling approximately </w:t>
      </w:r>
      <w:r w:rsidR="00AC7480">
        <w:rPr>
          <w:rFonts w:ascii="Gill Sans MT" w:hAnsi="Gill Sans MT"/>
        </w:rPr>
        <w:t>20%</w:t>
      </w:r>
      <w:r w:rsidRPr="00B05844">
        <w:rPr>
          <w:rFonts w:ascii="Gill Sans MT" w:hAnsi="Gill Sans MT"/>
        </w:rPr>
        <w:t xml:space="preserve"> of the market.  The </w:t>
      </w:r>
      <w:r w:rsidR="00AC7480">
        <w:rPr>
          <w:rFonts w:ascii="Gill Sans MT" w:hAnsi="Gill Sans MT"/>
        </w:rPr>
        <w:t>global anti-allergen</w:t>
      </w:r>
      <w:r w:rsidRPr="00B05844">
        <w:rPr>
          <w:rFonts w:ascii="Gill Sans MT" w:hAnsi="Gill Sans MT"/>
        </w:rPr>
        <w:t xml:space="preserve"> market has been steadily growing for several decades and is expected to continue its growth for the foreseeable future. </w:t>
      </w:r>
    </w:p>
    <w:p w:rsidR="009C55CE" w:rsidRPr="009C55CE" w:rsidRDefault="006B4834" w:rsidP="009C55CE">
      <w:pPr>
        <w:tabs>
          <w:tab w:val="left" w:pos="360"/>
        </w:tabs>
        <w:spacing w:after="240" w:line="360" w:lineRule="auto"/>
        <w:ind w:firstLine="360"/>
        <w:rPr>
          <w:rFonts w:ascii="Gill Sans MT" w:hAnsi="Gill Sans MT"/>
        </w:rPr>
      </w:pPr>
      <w:proofErr w:type="spellStart"/>
      <w:r w:rsidRPr="00AE373B">
        <w:rPr>
          <w:rFonts w:ascii="Gill Sans MT" w:hAnsi="Gill Sans MT"/>
        </w:rPr>
        <w:t>Trazextamole</w:t>
      </w:r>
      <w:proofErr w:type="spellEnd"/>
      <w:r w:rsidR="00B05844" w:rsidRPr="00AE373B">
        <w:rPr>
          <w:rFonts w:ascii="Gill Sans MT" w:hAnsi="Gill Sans MT"/>
        </w:rPr>
        <w:t xml:space="preserve"> operate</w:t>
      </w:r>
      <w:r w:rsidR="00AC7480" w:rsidRPr="00AE373B">
        <w:rPr>
          <w:rFonts w:ascii="Gill Sans MT" w:hAnsi="Gill Sans MT"/>
        </w:rPr>
        <w:t>s</w:t>
      </w:r>
      <w:r w:rsidR="00B05844" w:rsidRPr="00AE373B">
        <w:rPr>
          <w:rFonts w:ascii="Gill Sans MT" w:hAnsi="Gill Sans MT"/>
        </w:rPr>
        <w:t xml:space="preserve"> as </w:t>
      </w:r>
      <w:r w:rsidR="004D3AE0" w:rsidRPr="00AE373B">
        <w:rPr>
          <w:rFonts w:ascii="Gill Sans MT" w:hAnsi="Gill Sans MT"/>
        </w:rPr>
        <w:t>molecular loop stimulator</w:t>
      </w:r>
      <w:r w:rsidR="00B9588A" w:rsidRPr="00AE373B">
        <w:rPr>
          <w:rFonts w:ascii="Gill Sans MT" w:hAnsi="Gill Sans MT"/>
        </w:rPr>
        <w:t xml:space="preserve"> (“MLS”)</w:t>
      </w:r>
      <w:r w:rsidR="00B05844" w:rsidRPr="00AE373B">
        <w:rPr>
          <w:rFonts w:ascii="Gill Sans MT" w:hAnsi="Gill Sans MT"/>
        </w:rPr>
        <w:t xml:space="preserve">, </w:t>
      </w:r>
      <w:r w:rsidR="00AC7480" w:rsidRPr="00AE373B">
        <w:rPr>
          <w:rFonts w:ascii="Gill Sans MT" w:hAnsi="Gill Sans MT"/>
        </w:rPr>
        <w:t>a drug</w:t>
      </w:r>
      <w:r w:rsidR="00B05844" w:rsidRPr="00AE373B">
        <w:rPr>
          <w:rFonts w:ascii="Gill Sans MT" w:hAnsi="Gill Sans MT"/>
        </w:rPr>
        <w:t xml:space="preserve"> that </w:t>
      </w:r>
      <w:r w:rsidR="009C55CE" w:rsidRPr="00AE373B">
        <w:rPr>
          <w:rFonts w:ascii="Gill Sans MT" w:hAnsi="Gill Sans MT"/>
        </w:rPr>
        <w:t>operates to stimulate the production by the body of substances like adrenaline that may in turn lessen allergic reactions</w:t>
      </w:r>
      <w:r w:rsidR="00B9588A" w:rsidRPr="00AE373B">
        <w:rPr>
          <w:rFonts w:ascii="Gill Sans MT" w:hAnsi="Gill Sans MT"/>
        </w:rPr>
        <w:t xml:space="preserve"> and help build immunity </w:t>
      </w:r>
      <w:r w:rsidR="00AE373B" w:rsidRPr="00AE373B">
        <w:rPr>
          <w:rFonts w:ascii="Gill Sans MT" w:hAnsi="Gill Sans MT"/>
        </w:rPr>
        <w:t>to various allergens</w:t>
      </w:r>
      <w:r w:rsidR="00B05844" w:rsidRPr="00AE373B">
        <w:rPr>
          <w:rFonts w:ascii="Gill Sans MT" w:hAnsi="Gill Sans MT"/>
        </w:rPr>
        <w:t xml:space="preserve">. </w:t>
      </w:r>
      <w:r w:rsidR="009C55CE" w:rsidRPr="00AE373B">
        <w:rPr>
          <w:rFonts w:ascii="Gill Sans MT" w:hAnsi="Gill Sans MT"/>
        </w:rPr>
        <w:t xml:space="preserve"> Allergi</w:t>
      </w:r>
      <w:r w:rsidR="00B9588A" w:rsidRPr="00AE373B">
        <w:rPr>
          <w:rFonts w:ascii="Gill Sans MT" w:hAnsi="Gill Sans MT"/>
        </w:rPr>
        <w:t>c</w:t>
      </w:r>
      <w:r w:rsidR="00B9588A">
        <w:rPr>
          <w:rFonts w:ascii="Gill Sans MT" w:hAnsi="Gill Sans MT"/>
        </w:rPr>
        <w:t xml:space="preserve"> reactions occur when a person’</w:t>
      </w:r>
      <w:r w:rsidR="009C55CE" w:rsidRPr="009C55CE">
        <w:rPr>
          <w:rFonts w:ascii="Gill Sans MT" w:hAnsi="Gill Sans MT"/>
        </w:rPr>
        <w:t xml:space="preserve">s immune system reacts to </w:t>
      </w:r>
      <w:r w:rsidR="009C55CE">
        <w:rPr>
          <w:rFonts w:ascii="Gill Sans MT" w:hAnsi="Gill Sans MT"/>
        </w:rPr>
        <w:t>otherwise</w:t>
      </w:r>
      <w:r w:rsidR="009C55CE" w:rsidRPr="009C55CE">
        <w:rPr>
          <w:rFonts w:ascii="Gill Sans MT" w:hAnsi="Gill Sans MT"/>
        </w:rPr>
        <w:t xml:space="preserve"> harmless </w:t>
      </w:r>
      <w:r w:rsidR="009C55CE">
        <w:rPr>
          <w:rFonts w:ascii="Gill Sans MT" w:hAnsi="Gill Sans MT"/>
        </w:rPr>
        <w:t xml:space="preserve">environmental </w:t>
      </w:r>
      <w:r w:rsidR="009C55CE" w:rsidRPr="009C55CE">
        <w:rPr>
          <w:rFonts w:ascii="Gill Sans MT" w:hAnsi="Gill Sans MT"/>
        </w:rPr>
        <w:t xml:space="preserve">substances. </w:t>
      </w:r>
      <w:r w:rsidR="009C55CE">
        <w:rPr>
          <w:rFonts w:ascii="Gill Sans MT" w:hAnsi="Gill Sans MT"/>
        </w:rPr>
        <w:t xml:space="preserve"> </w:t>
      </w:r>
      <w:r w:rsidR="009C55CE" w:rsidRPr="009C55CE">
        <w:rPr>
          <w:rFonts w:ascii="Gill Sans MT" w:hAnsi="Gill Sans MT"/>
        </w:rPr>
        <w:t xml:space="preserve">A substance that causes a reaction is called an allergen. </w:t>
      </w:r>
      <w:r w:rsidR="00B9588A">
        <w:rPr>
          <w:rFonts w:ascii="Gill Sans MT" w:hAnsi="Gill Sans MT"/>
        </w:rPr>
        <w:t xml:space="preserve"> Thus, an a</w:t>
      </w:r>
      <w:r w:rsidR="009C55CE" w:rsidRPr="009C55CE">
        <w:rPr>
          <w:rFonts w:ascii="Gill Sans MT" w:hAnsi="Gill Sans MT"/>
        </w:rPr>
        <w:t xml:space="preserve">llergy is </w:t>
      </w:r>
      <w:r w:rsidR="009C55CE">
        <w:rPr>
          <w:rFonts w:ascii="Gill Sans MT" w:hAnsi="Gill Sans MT"/>
        </w:rPr>
        <w:t>essentially a form</w:t>
      </w:r>
      <w:r w:rsidR="009C55CE" w:rsidRPr="009C55CE">
        <w:rPr>
          <w:rFonts w:ascii="Gill Sans MT" w:hAnsi="Gill Sans MT"/>
        </w:rPr>
        <w:t xml:space="preserve"> of hypersensitivity. </w:t>
      </w:r>
      <w:r w:rsidR="009C55CE">
        <w:rPr>
          <w:rFonts w:ascii="Gill Sans MT" w:hAnsi="Gill Sans MT"/>
        </w:rPr>
        <w:t xml:space="preserve"> </w:t>
      </w:r>
      <w:r w:rsidR="00B9588A">
        <w:rPr>
          <w:rFonts w:ascii="Gill Sans MT" w:hAnsi="Gill Sans MT"/>
        </w:rPr>
        <w:t>However, a</w:t>
      </w:r>
      <w:r w:rsidR="009C55CE" w:rsidRPr="009C55CE">
        <w:rPr>
          <w:rFonts w:ascii="Gill Sans MT" w:hAnsi="Gill Sans MT"/>
        </w:rPr>
        <w:t xml:space="preserve">llergic </w:t>
      </w:r>
      <w:r w:rsidR="009C55CE" w:rsidRPr="009C55CE">
        <w:rPr>
          <w:rFonts w:ascii="Gill Sans MT" w:hAnsi="Gill Sans MT"/>
        </w:rPr>
        <w:lastRenderedPageBreak/>
        <w:t>reactions are distinctive because of excessive activation of certain white blood cells called mast cells and basophils by a type of antibody called Immunoglobulin E (</w:t>
      </w:r>
      <w:proofErr w:type="spellStart"/>
      <w:r w:rsidR="009C55CE" w:rsidRPr="009C55CE">
        <w:rPr>
          <w:rFonts w:ascii="Gill Sans MT" w:hAnsi="Gill Sans MT"/>
        </w:rPr>
        <w:t>IgE</w:t>
      </w:r>
      <w:proofErr w:type="spellEnd"/>
      <w:r w:rsidR="009C55CE" w:rsidRPr="009C55CE">
        <w:rPr>
          <w:rFonts w:ascii="Gill Sans MT" w:hAnsi="Gill Sans MT"/>
        </w:rPr>
        <w:t xml:space="preserve">). </w:t>
      </w:r>
      <w:r w:rsidR="00B9588A">
        <w:rPr>
          <w:rFonts w:ascii="Gill Sans MT" w:hAnsi="Gill Sans MT"/>
        </w:rPr>
        <w:t xml:space="preserve"> </w:t>
      </w:r>
      <w:r w:rsidR="009C55CE" w:rsidRPr="009C55CE">
        <w:rPr>
          <w:rFonts w:ascii="Gill Sans MT" w:hAnsi="Gill Sans MT"/>
        </w:rPr>
        <w:t xml:space="preserve">This reaction results in an inflammatory response which can range </w:t>
      </w:r>
      <w:r w:rsidR="009C55CE" w:rsidRPr="004E33C2">
        <w:rPr>
          <w:rFonts w:ascii="Gill Sans MT" w:hAnsi="Gill Sans MT"/>
        </w:rPr>
        <w:t xml:space="preserve">from uncomfortable to dangerous.  The molecular loop stimulator drugs </w:t>
      </w:r>
      <w:r w:rsidR="00B9588A" w:rsidRPr="004E33C2">
        <w:rPr>
          <w:rFonts w:ascii="Gill Sans MT" w:hAnsi="Gill Sans MT"/>
        </w:rPr>
        <w:t xml:space="preserve">like </w:t>
      </w:r>
      <w:proofErr w:type="spellStart"/>
      <w:r w:rsidR="00B9588A" w:rsidRPr="004E33C2">
        <w:rPr>
          <w:rFonts w:ascii="Gill Sans MT" w:hAnsi="Gill Sans MT"/>
        </w:rPr>
        <w:t>Trazextamole</w:t>
      </w:r>
      <w:proofErr w:type="spellEnd"/>
      <w:r w:rsidR="00B9588A" w:rsidRPr="004E33C2">
        <w:rPr>
          <w:rFonts w:ascii="Gill Sans MT" w:hAnsi="Gill Sans MT"/>
        </w:rPr>
        <w:t xml:space="preserve"> </w:t>
      </w:r>
      <w:r w:rsidR="009C55CE" w:rsidRPr="004E33C2">
        <w:rPr>
          <w:rFonts w:ascii="Gill Sans MT" w:hAnsi="Gill Sans MT"/>
        </w:rPr>
        <w:t xml:space="preserve">act to help the body produce more adrenaline. </w:t>
      </w:r>
      <w:r w:rsidR="00B9588A" w:rsidRPr="004E33C2">
        <w:rPr>
          <w:rFonts w:ascii="Gill Sans MT" w:hAnsi="Gill Sans MT"/>
        </w:rPr>
        <w:t xml:space="preserve"> </w:t>
      </w:r>
      <w:r w:rsidR="009C55CE" w:rsidRPr="004E33C2">
        <w:rPr>
          <w:rFonts w:ascii="Gill Sans MT" w:hAnsi="Gill Sans MT"/>
        </w:rPr>
        <w:t xml:space="preserve">Allergy patients that receive </w:t>
      </w:r>
      <w:proofErr w:type="spellStart"/>
      <w:r w:rsidR="00B9588A" w:rsidRPr="004E33C2">
        <w:rPr>
          <w:rFonts w:ascii="Gill Sans MT" w:hAnsi="Gill Sans MT"/>
        </w:rPr>
        <w:t>Trazextamole</w:t>
      </w:r>
      <w:proofErr w:type="spellEnd"/>
      <w:r w:rsidR="009C55CE" w:rsidRPr="004E33C2">
        <w:rPr>
          <w:rFonts w:ascii="Gill Sans MT" w:hAnsi="Gill Sans MT"/>
        </w:rPr>
        <w:t xml:space="preserve"> before the allergen extract is administered, thus</w:t>
      </w:r>
      <w:r w:rsidR="00B9588A" w:rsidRPr="004E33C2">
        <w:rPr>
          <w:rFonts w:ascii="Gill Sans MT" w:hAnsi="Gill Sans MT"/>
        </w:rPr>
        <w:t xml:space="preserve"> </w:t>
      </w:r>
      <w:proofErr w:type="gramStart"/>
      <w:r w:rsidR="00B9588A" w:rsidRPr="004E33C2">
        <w:rPr>
          <w:rFonts w:ascii="Gill Sans MT" w:hAnsi="Gill Sans MT"/>
        </w:rPr>
        <w:t>significantly</w:t>
      </w:r>
      <w:r w:rsidR="009C55CE" w:rsidRPr="004E33C2">
        <w:rPr>
          <w:rFonts w:ascii="Gill Sans MT" w:hAnsi="Gill Sans MT"/>
        </w:rPr>
        <w:t xml:space="preserve"> reducing</w:t>
      </w:r>
      <w:proofErr w:type="gramEnd"/>
      <w:r w:rsidR="009C55CE" w:rsidRPr="004E33C2">
        <w:rPr>
          <w:rFonts w:ascii="Gill Sans MT" w:hAnsi="Gill Sans MT"/>
        </w:rPr>
        <w:t xml:space="preserve"> the immune response </w:t>
      </w:r>
      <w:r w:rsidR="00B9588A" w:rsidRPr="004E33C2">
        <w:rPr>
          <w:rFonts w:ascii="Gill Sans MT" w:hAnsi="Gill Sans MT"/>
        </w:rPr>
        <w:t xml:space="preserve">to the administered allergen.  </w:t>
      </w:r>
      <w:r w:rsidR="00AE373B">
        <w:rPr>
          <w:rFonts w:ascii="Gill Sans MT" w:hAnsi="Gill Sans MT"/>
        </w:rPr>
        <w:t xml:space="preserve">This allows physicians to introduce greater amounts of allergens, thus speeding treatment.  </w:t>
      </w:r>
      <w:proofErr w:type="spellStart"/>
      <w:r w:rsidR="00B9588A" w:rsidRPr="004E33C2">
        <w:rPr>
          <w:rFonts w:ascii="Gill Sans MT" w:hAnsi="Gill Sans MT"/>
        </w:rPr>
        <w:t>Trazextamole</w:t>
      </w:r>
      <w:proofErr w:type="spellEnd"/>
      <w:r w:rsidR="00B9588A">
        <w:rPr>
          <w:rFonts w:ascii="Gill Sans MT" w:hAnsi="Gill Sans MT"/>
        </w:rPr>
        <w:t xml:space="preserve"> can</w:t>
      </w:r>
      <w:r w:rsidR="009C55CE" w:rsidRPr="009C55CE">
        <w:rPr>
          <w:rFonts w:ascii="Gill Sans MT" w:hAnsi="Gill Sans MT"/>
        </w:rPr>
        <w:t xml:space="preserve"> also</w:t>
      </w:r>
      <w:r w:rsidR="00B9588A">
        <w:rPr>
          <w:rFonts w:ascii="Gill Sans MT" w:hAnsi="Gill Sans MT"/>
        </w:rPr>
        <w:t xml:space="preserve"> be</w:t>
      </w:r>
      <w:r w:rsidR="009C55CE" w:rsidRPr="009C55CE">
        <w:rPr>
          <w:rFonts w:ascii="Gill Sans MT" w:hAnsi="Gill Sans MT"/>
        </w:rPr>
        <w:t xml:space="preserve"> used as a bronchodilator for asthma if </w:t>
      </w:r>
      <w:r w:rsidR="00B9588A">
        <w:rPr>
          <w:rFonts w:ascii="Gill Sans MT" w:hAnsi="Gill Sans MT"/>
        </w:rPr>
        <w:t>necessary.</w:t>
      </w:r>
    </w:p>
    <w:p w:rsidR="00B05844" w:rsidRPr="00B05844" w:rsidRDefault="00AC7480" w:rsidP="002D36E8">
      <w:pPr>
        <w:tabs>
          <w:tab w:val="left" w:pos="360"/>
        </w:tabs>
        <w:spacing w:after="240" w:line="360" w:lineRule="auto"/>
        <w:ind w:firstLine="360"/>
        <w:rPr>
          <w:rFonts w:ascii="Gill Sans MT" w:hAnsi="Gill Sans MT"/>
        </w:rPr>
      </w:pPr>
      <w:r>
        <w:rPr>
          <w:rFonts w:ascii="Gill Sans MT" w:hAnsi="Gill Sans MT"/>
        </w:rPr>
        <w:t xml:space="preserve">Given its climate and vegetation, </w:t>
      </w:r>
      <w:proofErr w:type="spellStart"/>
      <w:r>
        <w:rPr>
          <w:rFonts w:ascii="Gill Sans MT" w:hAnsi="Gill Sans MT"/>
        </w:rPr>
        <w:t>Erehwon</w:t>
      </w:r>
      <w:proofErr w:type="spellEnd"/>
      <w:r>
        <w:rPr>
          <w:rFonts w:ascii="Gill Sans MT" w:hAnsi="Gill Sans MT"/>
        </w:rPr>
        <w:t xml:space="preserve"> is a country filled with many allergy sufferers, especially when the </w:t>
      </w:r>
      <w:proofErr w:type="spellStart"/>
      <w:r>
        <w:rPr>
          <w:rFonts w:ascii="Gill Sans MT" w:hAnsi="Gill Sans MT"/>
        </w:rPr>
        <w:t>Bhag</w:t>
      </w:r>
      <w:proofErr w:type="spellEnd"/>
      <w:r>
        <w:rPr>
          <w:rFonts w:ascii="Gill Sans MT" w:hAnsi="Gill Sans MT"/>
        </w:rPr>
        <w:t xml:space="preserve"> trees bloom in early May.  </w:t>
      </w:r>
      <w:r w:rsidR="00B05844" w:rsidRPr="00B05844">
        <w:rPr>
          <w:rFonts w:ascii="Gill Sans MT" w:hAnsi="Gill Sans MT"/>
        </w:rPr>
        <w:t xml:space="preserve">The research that eventually led to the development of </w:t>
      </w:r>
      <w:proofErr w:type="spellStart"/>
      <w:r w:rsidR="006B4834">
        <w:rPr>
          <w:rFonts w:ascii="Gill Sans MT" w:hAnsi="Gill Sans MT"/>
        </w:rPr>
        <w:t>trazextamole</w:t>
      </w:r>
      <w:proofErr w:type="spellEnd"/>
      <w:r w:rsidR="004E33C2">
        <w:rPr>
          <w:rFonts w:ascii="Gill Sans MT" w:hAnsi="Gill Sans MT"/>
        </w:rPr>
        <w:t xml:space="preserve"> began in 1977 in </w:t>
      </w:r>
      <w:r>
        <w:rPr>
          <w:rFonts w:ascii="Gill Sans MT" w:hAnsi="Gill Sans MT"/>
        </w:rPr>
        <w:t>Prof. Uh-</w:t>
      </w:r>
      <w:proofErr w:type="spellStart"/>
      <w:r>
        <w:rPr>
          <w:rFonts w:ascii="Gill Sans MT" w:hAnsi="Gill Sans MT"/>
        </w:rPr>
        <w:t>Rang’s</w:t>
      </w:r>
      <w:proofErr w:type="spellEnd"/>
      <w:r>
        <w:rPr>
          <w:rFonts w:ascii="Gill Sans MT" w:hAnsi="Gill Sans MT"/>
        </w:rPr>
        <w:t xml:space="preserve"> lab </w:t>
      </w:r>
      <w:r w:rsidR="00B05844" w:rsidRPr="00B05844">
        <w:rPr>
          <w:rFonts w:ascii="Gill Sans MT" w:hAnsi="Gill Sans MT"/>
        </w:rPr>
        <w:t xml:space="preserve">in a study known as Project </w:t>
      </w:r>
      <w:r>
        <w:rPr>
          <w:rFonts w:ascii="Gill Sans MT" w:hAnsi="Gill Sans MT"/>
        </w:rPr>
        <w:t>621</w:t>
      </w:r>
      <w:r w:rsidR="00B05844" w:rsidRPr="00B05844">
        <w:rPr>
          <w:rFonts w:ascii="Gill Sans MT" w:hAnsi="Gill Sans MT"/>
        </w:rPr>
        <w:t xml:space="preserve">, although </w:t>
      </w:r>
      <w:r>
        <w:rPr>
          <w:rFonts w:ascii="Gill Sans MT" w:hAnsi="Gill Sans MT"/>
        </w:rPr>
        <w:t xml:space="preserve">other </w:t>
      </w:r>
      <w:r w:rsidR="00B05844" w:rsidRPr="00B05844">
        <w:rPr>
          <w:rFonts w:ascii="Gill Sans MT" w:hAnsi="Gill Sans MT"/>
        </w:rPr>
        <w:t xml:space="preserve">scientists </w:t>
      </w:r>
      <w:r>
        <w:rPr>
          <w:rFonts w:ascii="Gill Sans MT" w:hAnsi="Gill Sans MT"/>
        </w:rPr>
        <w:t>at NUE</w:t>
      </w:r>
      <w:r w:rsidR="00B05844" w:rsidRPr="00B05844">
        <w:rPr>
          <w:rFonts w:ascii="Gill Sans MT" w:hAnsi="Gill Sans MT"/>
        </w:rPr>
        <w:t xml:space="preserve"> had broadly thought about developing a </w:t>
      </w:r>
      <w:r w:rsidR="004D3AE0">
        <w:rPr>
          <w:rFonts w:ascii="Gill Sans MT" w:hAnsi="Gill Sans MT"/>
        </w:rPr>
        <w:t>molecular loop stimulator</w:t>
      </w:r>
      <w:r w:rsidR="004E33C2">
        <w:rPr>
          <w:rFonts w:ascii="Gill Sans MT" w:hAnsi="Gill Sans MT"/>
        </w:rPr>
        <w:t xml:space="preserve"> as far back as the late 196</w:t>
      </w:r>
      <w:r w:rsidR="00B05844" w:rsidRPr="00B05844">
        <w:rPr>
          <w:rFonts w:ascii="Gill Sans MT" w:hAnsi="Gill Sans MT"/>
        </w:rPr>
        <w:t xml:space="preserve">0s.  The drug proved extremely difficult to develop and formulate because of its various instabilities.  Additionally, as a regulated drug, </w:t>
      </w:r>
      <w:proofErr w:type="spellStart"/>
      <w:r w:rsidR="00AE373B">
        <w:rPr>
          <w:rFonts w:ascii="Gill Sans MT" w:hAnsi="Gill Sans MT"/>
        </w:rPr>
        <w:t>Absalan</w:t>
      </w:r>
      <w:proofErr w:type="spellEnd"/>
      <w:r w:rsidR="00AE373B">
        <w:rPr>
          <w:rFonts w:ascii="Gill Sans MT" w:hAnsi="Gill Sans MT"/>
        </w:rPr>
        <w:t xml:space="preserve"> (Dr. Uh-</w:t>
      </w:r>
      <w:proofErr w:type="spellStart"/>
      <w:r w:rsidR="00AE373B">
        <w:rPr>
          <w:rFonts w:ascii="Gill Sans MT" w:hAnsi="Gill Sans MT"/>
        </w:rPr>
        <w:t>Rang’s</w:t>
      </w:r>
      <w:proofErr w:type="spellEnd"/>
      <w:r w:rsidR="00AE373B">
        <w:rPr>
          <w:rFonts w:ascii="Gill Sans MT" w:hAnsi="Gill Sans MT"/>
        </w:rPr>
        <w:t xml:space="preserve"> partner from the beginning)</w:t>
      </w:r>
      <w:r w:rsidR="00B05844" w:rsidRPr="00B05844">
        <w:rPr>
          <w:rFonts w:ascii="Gill Sans MT" w:hAnsi="Gill Sans MT"/>
        </w:rPr>
        <w:t xml:space="preserve"> needed to provide the governmental authorities worldwide with ample data regarding its efficacy and safety in human patients.  Estimates of the total costs for </w:t>
      </w:r>
      <w:r w:rsidR="004E33C2">
        <w:rPr>
          <w:rFonts w:ascii="Gill Sans MT" w:hAnsi="Gill Sans MT"/>
        </w:rPr>
        <w:t xml:space="preserve">bringing </w:t>
      </w:r>
      <w:proofErr w:type="spellStart"/>
      <w:r w:rsidR="006B4834">
        <w:rPr>
          <w:rFonts w:ascii="Gill Sans MT" w:hAnsi="Gill Sans MT"/>
        </w:rPr>
        <w:t>Blu</w:t>
      </w:r>
      <w:proofErr w:type="spellEnd"/>
      <w:r w:rsidR="006B4834">
        <w:rPr>
          <w:rFonts w:ascii="Gill Sans MT" w:hAnsi="Gill Sans MT"/>
        </w:rPr>
        <w:t>-Cure</w:t>
      </w:r>
      <w:r w:rsidR="00B05844" w:rsidRPr="00B05844">
        <w:rPr>
          <w:rFonts w:ascii="Gill Sans MT" w:hAnsi="Gill Sans MT"/>
        </w:rPr>
        <w:t xml:space="preserve"> </w:t>
      </w:r>
      <w:r w:rsidR="004E33C2">
        <w:rPr>
          <w:rFonts w:ascii="Gill Sans MT" w:hAnsi="Gill Sans MT"/>
        </w:rPr>
        <w:t xml:space="preserve">to market </w:t>
      </w:r>
      <w:r w:rsidR="00B05844" w:rsidRPr="00B05844">
        <w:rPr>
          <w:rFonts w:ascii="Gill Sans MT" w:hAnsi="Gill Sans MT"/>
        </w:rPr>
        <w:t xml:space="preserve">range </w:t>
      </w:r>
      <w:r w:rsidR="00AE373B">
        <w:rPr>
          <w:rFonts w:ascii="Gill Sans MT" w:hAnsi="Gill Sans MT"/>
        </w:rPr>
        <w:t xml:space="preserve">from </w:t>
      </w:r>
      <w:r w:rsidR="004E33C2">
        <w:rPr>
          <w:rFonts w:ascii="Gill Sans MT" w:hAnsi="Gill Sans MT"/>
        </w:rPr>
        <w:t>150M-25</w:t>
      </w:r>
      <w:r w:rsidR="00AE373B">
        <w:rPr>
          <w:rFonts w:ascii="Gill Sans MT" w:hAnsi="Gill Sans MT"/>
        </w:rPr>
        <w:t>0M EHD</w:t>
      </w:r>
      <w:r w:rsidR="00B05844" w:rsidRPr="00B05844">
        <w:rPr>
          <w:rFonts w:ascii="Gill Sans MT" w:hAnsi="Gill Sans MT"/>
        </w:rPr>
        <w:t xml:space="preserve">, depending on which costs are taken into account. </w:t>
      </w:r>
      <w:r>
        <w:rPr>
          <w:rFonts w:ascii="Gill Sans MT" w:hAnsi="Gill Sans MT"/>
        </w:rPr>
        <w:t xml:space="preserve"> This figure includes the work carried out by both Hall-Baker and </w:t>
      </w:r>
      <w:proofErr w:type="spellStart"/>
      <w:r>
        <w:rPr>
          <w:rFonts w:ascii="Gill Sans MT" w:hAnsi="Gill Sans MT"/>
        </w:rPr>
        <w:t>Absalan</w:t>
      </w:r>
      <w:proofErr w:type="spellEnd"/>
      <w:r>
        <w:rPr>
          <w:rFonts w:ascii="Gill Sans MT" w:hAnsi="Gill Sans MT"/>
        </w:rPr>
        <w:t>.</w:t>
      </w:r>
      <w:r w:rsidR="004E33C2">
        <w:rPr>
          <w:rFonts w:ascii="Gill Sans MT" w:hAnsi="Gill Sans MT"/>
        </w:rPr>
        <w:t xml:space="preserve">  These high development costs are the main reason why </w:t>
      </w:r>
      <w:proofErr w:type="spellStart"/>
      <w:r w:rsidR="004E33C2">
        <w:rPr>
          <w:rFonts w:ascii="Gill Sans MT" w:hAnsi="Gill Sans MT"/>
        </w:rPr>
        <w:t>Absalan</w:t>
      </w:r>
      <w:proofErr w:type="spellEnd"/>
      <w:r w:rsidR="004E33C2">
        <w:rPr>
          <w:rFonts w:ascii="Gill Sans MT" w:hAnsi="Gill Sans MT"/>
        </w:rPr>
        <w:t xml:space="preserve"> sold the drug to Hall-Baker.</w:t>
      </w:r>
    </w:p>
    <w:p w:rsidR="00B05844" w:rsidRDefault="00B05844" w:rsidP="002D36E8">
      <w:pPr>
        <w:tabs>
          <w:tab w:val="left" w:pos="360"/>
        </w:tabs>
        <w:spacing w:after="240" w:line="360" w:lineRule="auto"/>
        <w:ind w:firstLine="360"/>
        <w:rPr>
          <w:rFonts w:ascii="Gill Sans MT" w:hAnsi="Gill Sans MT"/>
        </w:rPr>
      </w:pPr>
      <w:r w:rsidRPr="00B05844">
        <w:rPr>
          <w:rFonts w:ascii="Gill Sans MT" w:hAnsi="Gill Sans MT"/>
        </w:rPr>
        <w:t xml:space="preserve">After </w:t>
      </w:r>
      <w:r w:rsidR="004E33C2">
        <w:rPr>
          <w:rFonts w:ascii="Gill Sans MT" w:hAnsi="Gill Sans MT"/>
        </w:rPr>
        <w:t>nearly</w:t>
      </w:r>
      <w:r w:rsidRPr="00B05844">
        <w:rPr>
          <w:rFonts w:ascii="Gill Sans MT" w:hAnsi="Gill Sans MT"/>
        </w:rPr>
        <w:t xml:space="preserve"> 20 years of research, a small team</w:t>
      </w:r>
      <w:r w:rsidR="00AC7480">
        <w:rPr>
          <w:rFonts w:ascii="Gill Sans MT" w:hAnsi="Gill Sans MT"/>
        </w:rPr>
        <w:t xml:space="preserve"> led by Dr. Uh-Rang</w:t>
      </w:r>
      <w:r w:rsidRPr="00B05844">
        <w:rPr>
          <w:rFonts w:ascii="Gill Sans MT" w:hAnsi="Gill Sans MT"/>
        </w:rPr>
        <w:t xml:space="preserve"> succeeded in obtaining approval from the </w:t>
      </w:r>
      <w:proofErr w:type="spellStart"/>
      <w:r w:rsidR="00AC7480">
        <w:rPr>
          <w:rFonts w:ascii="Gill Sans MT" w:hAnsi="Gill Sans MT"/>
        </w:rPr>
        <w:t>Erehwonian</w:t>
      </w:r>
      <w:proofErr w:type="spellEnd"/>
      <w:r w:rsidRPr="00B05844">
        <w:rPr>
          <w:rFonts w:ascii="Gill Sans MT" w:hAnsi="Gill Sans MT"/>
        </w:rPr>
        <w:t xml:space="preserve"> authorities (corresponding to the US FDA) for sale of the </w:t>
      </w:r>
      <w:proofErr w:type="spellStart"/>
      <w:r w:rsidR="006B4834">
        <w:rPr>
          <w:rFonts w:ascii="Gill Sans MT" w:hAnsi="Gill Sans MT"/>
        </w:rPr>
        <w:t>trazextamole</w:t>
      </w:r>
      <w:proofErr w:type="spellEnd"/>
      <w:r w:rsidRPr="00B05844">
        <w:rPr>
          <w:rFonts w:ascii="Gill Sans MT" w:hAnsi="Gill Sans MT"/>
        </w:rPr>
        <w:t xml:space="preserve"> drug called </w:t>
      </w:r>
      <w:proofErr w:type="spellStart"/>
      <w:r w:rsidR="006B4834">
        <w:rPr>
          <w:rFonts w:ascii="Gill Sans MT" w:hAnsi="Gill Sans MT"/>
        </w:rPr>
        <w:t>Blu</w:t>
      </w:r>
      <w:proofErr w:type="spellEnd"/>
      <w:r w:rsidR="006B4834">
        <w:rPr>
          <w:rFonts w:ascii="Gill Sans MT" w:hAnsi="Gill Sans MT"/>
        </w:rPr>
        <w:t>-Cure</w:t>
      </w:r>
      <w:r w:rsidRPr="00B05844">
        <w:rPr>
          <w:rFonts w:ascii="Gill Sans MT" w:hAnsi="Gill Sans MT"/>
        </w:rPr>
        <w:t xml:space="preserve"> in the </w:t>
      </w:r>
      <w:proofErr w:type="spellStart"/>
      <w:r w:rsidR="00AC7480">
        <w:rPr>
          <w:rFonts w:ascii="Gill Sans MT" w:hAnsi="Gill Sans MT"/>
        </w:rPr>
        <w:t>Erehwonian</w:t>
      </w:r>
      <w:proofErr w:type="spellEnd"/>
      <w:r w:rsidR="00AC7480">
        <w:rPr>
          <w:rFonts w:ascii="Gill Sans MT" w:hAnsi="Gill Sans MT"/>
        </w:rPr>
        <w:t xml:space="preserve"> market in 1994.  Following the collaboration with Hall-Baker, w</w:t>
      </w:r>
      <w:r w:rsidRPr="00B05844">
        <w:rPr>
          <w:rFonts w:ascii="Gill Sans MT" w:hAnsi="Gill Sans MT"/>
        </w:rPr>
        <w:t xml:space="preserve">orldwide sales of </w:t>
      </w:r>
      <w:proofErr w:type="spellStart"/>
      <w:r w:rsidR="006B4834">
        <w:rPr>
          <w:rFonts w:ascii="Gill Sans MT" w:hAnsi="Gill Sans MT"/>
        </w:rPr>
        <w:t>Blu</w:t>
      </w:r>
      <w:proofErr w:type="spellEnd"/>
      <w:r w:rsidR="006B4834">
        <w:rPr>
          <w:rFonts w:ascii="Gill Sans MT" w:hAnsi="Gill Sans MT"/>
        </w:rPr>
        <w:t>-Cure</w:t>
      </w:r>
      <w:r w:rsidR="00AC7480">
        <w:rPr>
          <w:rFonts w:ascii="Gill Sans MT" w:hAnsi="Gill Sans MT"/>
        </w:rPr>
        <w:t xml:space="preserve"> grew steadily and by </w:t>
      </w:r>
      <w:r w:rsidR="004E33C2">
        <w:rPr>
          <w:rFonts w:ascii="Gill Sans MT" w:hAnsi="Gill Sans MT"/>
        </w:rPr>
        <w:t>2007</w:t>
      </w:r>
      <w:r w:rsidRPr="00B05844">
        <w:rPr>
          <w:rFonts w:ascii="Gill Sans MT" w:hAnsi="Gill Sans MT"/>
        </w:rPr>
        <w:t xml:space="preserve">, and for the next four consecutive years, </w:t>
      </w:r>
      <w:proofErr w:type="spellStart"/>
      <w:r w:rsidR="006B4834">
        <w:rPr>
          <w:rFonts w:ascii="Gill Sans MT" w:hAnsi="Gill Sans MT"/>
        </w:rPr>
        <w:t>Blu</w:t>
      </w:r>
      <w:proofErr w:type="spellEnd"/>
      <w:r w:rsidR="006B4834">
        <w:rPr>
          <w:rFonts w:ascii="Gill Sans MT" w:hAnsi="Gill Sans MT"/>
        </w:rPr>
        <w:t>-Cure</w:t>
      </w:r>
      <w:r w:rsidRPr="00B05844">
        <w:rPr>
          <w:rFonts w:ascii="Gill Sans MT" w:hAnsi="Gill Sans MT"/>
        </w:rPr>
        <w:t xml:space="preserve"> was the world’s </w:t>
      </w:r>
      <w:r w:rsidR="004E33C2">
        <w:rPr>
          <w:rFonts w:ascii="Gill Sans MT" w:hAnsi="Gill Sans MT"/>
        </w:rPr>
        <w:t>third high</w:t>
      </w:r>
      <w:r w:rsidRPr="00B05844">
        <w:rPr>
          <w:rFonts w:ascii="Gill Sans MT" w:hAnsi="Gill Sans MT"/>
        </w:rPr>
        <w:t>est s</w:t>
      </w:r>
      <w:r w:rsidR="004E33C2">
        <w:rPr>
          <w:rFonts w:ascii="Gill Sans MT" w:hAnsi="Gill Sans MT"/>
        </w:rPr>
        <w:t>elling drug.  By the end of 2007</w:t>
      </w:r>
      <w:r w:rsidRPr="00B05844">
        <w:rPr>
          <w:rFonts w:ascii="Gill Sans MT" w:hAnsi="Gill Sans MT"/>
        </w:rPr>
        <w:t xml:space="preserve">, 720 million patients had received treatments with </w:t>
      </w:r>
      <w:proofErr w:type="spellStart"/>
      <w:r w:rsidR="006B4834">
        <w:rPr>
          <w:rFonts w:ascii="Gill Sans MT" w:hAnsi="Gill Sans MT"/>
        </w:rPr>
        <w:t>Blu</w:t>
      </w:r>
      <w:proofErr w:type="spellEnd"/>
      <w:r w:rsidR="006B4834">
        <w:rPr>
          <w:rFonts w:ascii="Gill Sans MT" w:hAnsi="Gill Sans MT"/>
        </w:rPr>
        <w:t>-Cure</w:t>
      </w:r>
      <w:r w:rsidRPr="00B05844">
        <w:rPr>
          <w:rFonts w:ascii="Gill Sans MT" w:hAnsi="Gill Sans MT"/>
        </w:rPr>
        <w:t xml:space="preserve">. </w:t>
      </w:r>
    </w:p>
    <w:p w:rsidR="00B05844" w:rsidRPr="00B05844" w:rsidRDefault="00B05844" w:rsidP="00AB4D47">
      <w:pPr>
        <w:tabs>
          <w:tab w:val="left" w:pos="360"/>
        </w:tabs>
        <w:spacing w:after="240" w:line="360" w:lineRule="auto"/>
        <w:rPr>
          <w:rFonts w:ascii="Gill Sans MT" w:hAnsi="Gill Sans MT" w:cs="Arial"/>
          <w:color w:val="000000"/>
        </w:rPr>
      </w:pPr>
      <w:r>
        <w:rPr>
          <w:rFonts w:ascii="Gill Sans MT" w:hAnsi="Gill Sans MT" w:cs="Arial"/>
          <w:color w:val="000000"/>
        </w:rPr>
        <w:tab/>
      </w:r>
      <w:r w:rsidR="004E33C2">
        <w:rPr>
          <w:rFonts w:ascii="Gill Sans MT" w:hAnsi="Gill Sans MT" w:cs="Arial"/>
          <w:color w:val="000000"/>
        </w:rPr>
        <w:t>In the early</w:t>
      </w:r>
      <w:r w:rsidR="00AC7480">
        <w:rPr>
          <w:rFonts w:ascii="Gill Sans MT" w:hAnsi="Gill Sans MT" w:cs="Arial"/>
          <w:color w:val="000000"/>
        </w:rPr>
        <w:t xml:space="preserve"> 199</w:t>
      </w:r>
      <w:r w:rsidRPr="00B05844">
        <w:rPr>
          <w:rFonts w:ascii="Gill Sans MT" w:hAnsi="Gill Sans MT" w:cs="Arial"/>
          <w:color w:val="000000"/>
        </w:rPr>
        <w:t xml:space="preserve">0s, two competing products shared the market for </w:t>
      </w:r>
      <w:r w:rsidR="00AC7480">
        <w:rPr>
          <w:rFonts w:ascii="Gill Sans MT" w:hAnsi="Gill Sans MT" w:cs="Arial"/>
          <w:color w:val="000000"/>
        </w:rPr>
        <w:t>MLS</w:t>
      </w:r>
      <w:r w:rsidRPr="00B05844">
        <w:rPr>
          <w:rFonts w:ascii="Gill Sans MT" w:hAnsi="Gill Sans MT" w:cs="Arial"/>
          <w:color w:val="000000"/>
        </w:rPr>
        <w:t xml:space="preserve"> medications, namely </w:t>
      </w:r>
      <w:proofErr w:type="spellStart"/>
      <w:r w:rsidR="00AC7480">
        <w:rPr>
          <w:rFonts w:ascii="Gill Sans MT" w:hAnsi="Gill Sans MT" w:cs="Arial"/>
          <w:color w:val="000000"/>
        </w:rPr>
        <w:t>Snortek</w:t>
      </w:r>
      <w:proofErr w:type="spellEnd"/>
      <w:r w:rsidRPr="00B05844">
        <w:rPr>
          <w:rFonts w:ascii="Gill Sans MT" w:hAnsi="Gill Sans MT" w:cs="Arial"/>
          <w:color w:val="000000"/>
        </w:rPr>
        <w:t xml:space="preserve"> (by </w:t>
      </w:r>
      <w:proofErr w:type="spellStart"/>
      <w:r w:rsidR="00AC7480">
        <w:rPr>
          <w:rFonts w:ascii="Gill Sans MT" w:hAnsi="Gill Sans MT" w:cs="Arial"/>
          <w:color w:val="000000"/>
        </w:rPr>
        <w:t>Simbacon</w:t>
      </w:r>
      <w:proofErr w:type="spellEnd"/>
      <w:r w:rsidRPr="00B05844">
        <w:rPr>
          <w:rFonts w:ascii="Gill Sans MT" w:hAnsi="Gill Sans MT" w:cs="Arial"/>
          <w:color w:val="000000"/>
        </w:rPr>
        <w:t xml:space="preserve">) and </w:t>
      </w:r>
      <w:proofErr w:type="spellStart"/>
      <w:r w:rsidR="00AC7480">
        <w:rPr>
          <w:rFonts w:ascii="Gill Sans MT" w:hAnsi="Gill Sans MT" w:cs="Arial"/>
          <w:color w:val="000000"/>
        </w:rPr>
        <w:t>Filloquet</w:t>
      </w:r>
      <w:proofErr w:type="spellEnd"/>
      <w:r w:rsidRPr="00B05844">
        <w:rPr>
          <w:rFonts w:ascii="Gill Sans MT" w:hAnsi="Gill Sans MT" w:cs="Arial"/>
          <w:color w:val="000000"/>
        </w:rPr>
        <w:t xml:space="preserve"> (by </w:t>
      </w:r>
      <w:proofErr w:type="spellStart"/>
      <w:r w:rsidR="00AC7480">
        <w:rPr>
          <w:rFonts w:ascii="Gill Sans MT" w:hAnsi="Gill Sans MT" w:cs="Arial"/>
          <w:color w:val="000000"/>
        </w:rPr>
        <w:t>Walthers</w:t>
      </w:r>
      <w:proofErr w:type="spellEnd"/>
      <w:r w:rsidR="00AC7480">
        <w:rPr>
          <w:rFonts w:ascii="Gill Sans MT" w:hAnsi="Gill Sans MT" w:cs="Arial"/>
          <w:color w:val="000000"/>
        </w:rPr>
        <w:t>-Takeda</w:t>
      </w:r>
      <w:r w:rsidRPr="00B05844">
        <w:rPr>
          <w:rFonts w:ascii="Gill Sans MT" w:hAnsi="Gill Sans MT" w:cs="Arial"/>
          <w:color w:val="000000"/>
        </w:rPr>
        <w:t xml:space="preserve">). </w:t>
      </w:r>
      <w:r w:rsidRPr="00B05844">
        <w:rPr>
          <w:rFonts w:ascii="Gill Sans MT" w:hAnsi="Gill Sans MT" w:cs="Arial"/>
          <w:color w:val="000000"/>
        </w:rPr>
        <w:lastRenderedPageBreak/>
        <w:t xml:space="preserve">Both drugs operated using an inferior mechanism to </w:t>
      </w:r>
      <w:proofErr w:type="spellStart"/>
      <w:r w:rsidR="006B4834">
        <w:rPr>
          <w:rFonts w:ascii="Gill Sans MT" w:hAnsi="Gill Sans MT" w:cs="Arial"/>
          <w:color w:val="000000"/>
        </w:rPr>
        <w:t>Blu</w:t>
      </w:r>
      <w:proofErr w:type="spellEnd"/>
      <w:r w:rsidR="006B4834">
        <w:rPr>
          <w:rFonts w:ascii="Gill Sans MT" w:hAnsi="Gill Sans MT" w:cs="Arial"/>
          <w:color w:val="000000"/>
        </w:rPr>
        <w:t>-Cure</w:t>
      </w:r>
      <w:r w:rsidRPr="00B05844">
        <w:rPr>
          <w:rFonts w:ascii="Gill Sans MT" w:hAnsi="Gill Sans MT" w:cs="Arial"/>
          <w:color w:val="000000"/>
        </w:rPr>
        <w:t xml:space="preserve">.  </w:t>
      </w:r>
      <w:r w:rsidR="004E33C2">
        <w:rPr>
          <w:rFonts w:ascii="Gill Sans MT" w:hAnsi="Gill Sans MT" w:cs="Arial"/>
          <w:color w:val="000000"/>
        </w:rPr>
        <w:t xml:space="preserve">After acquiring rights from </w:t>
      </w:r>
      <w:proofErr w:type="spellStart"/>
      <w:r w:rsidR="004E33C2">
        <w:rPr>
          <w:rFonts w:ascii="Gill Sans MT" w:hAnsi="Gill Sans MT" w:cs="Arial"/>
          <w:color w:val="000000"/>
        </w:rPr>
        <w:t>Absalan</w:t>
      </w:r>
      <w:proofErr w:type="spellEnd"/>
      <w:r w:rsidR="004E33C2">
        <w:rPr>
          <w:rFonts w:ascii="Gill Sans MT" w:hAnsi="Gill Sans MT" w:cs="Arial"/>
          <w:color w:val="000000"/>
        </w:rPr>
        <w:t>,</w:t>
      </w:r>
      <w:r w:rsidRPr="00B05844">
        <w:rPr>
          <w:rFonts w:ascii="Gill Sans MT" w:hAnsi="Gill Sans MT" w:cs="Arial"/>
          <w:color w:val="000000"/>
        </w:rPr>
        <w:t xml:space="preserve"> </w:t>
      </w:r>
      <w:r w:rsidR="00AC7480">
        <w:rPr>
          <w:rFonts w:ascii="Gill Sans MT" w:hAnsi="Gill Sans MT" w:cs="Arial"/>
          <w:color w:val="000000"/>
        </w:rPr>
        <w:t>Hall-Baker</w:t>
      </w:r>
      <w:r w:rsidRPr="00B05844">
        <w:rPr>
          <w:rFonts w:ascii="Gill Sans MT" w:hAnsi="Gill Sans MT" w:cs="Arial"/>
          <w:color w:val="000000"/>
        </w:rPr>
        <w:t xml:space="preserve"> received marketing approval for </w:t>
      </w:r>
      <w:proofErr w:type="spellStart"/>
      <w:r w:rsidR="004E33C2">
        <w:rPr>
          <w:rFonts w:ascii="Gill Sans MT" w:hAnsi="Gill Sans MT" w:cs="Arial"/>
          <w:color w:val="000000"/>
        </w:rPr>
        <w:t>Blu</w:t>
      </w:r>
      <w:proofErr w:type="spellEnd"/>
      <w:r w:rsidR="004E33C2">
        <w:rPr>
          <w:rFonts w:ascii="Gill Sans MT" w:hAnsi="Gill Sans MT" w:cs="Arial"/>
          <w:color w:val="000000"/>
        </w:rPr>
        <w:t>-cure in seven other countries in 1995</w:t>
      </w:r>
      <w:r w:rsidR="00B9131B">
        <w:rPr>
          <w:rFonts w:ascii="Gill Sans MT" w:hAnsi="Gill Sans MT" w:cs="Arial"/>
          <w:color w:val="000000"/>
        </w:rPr>
        <w:t xml:space="preserve"> and a further 18 countries in 1996</w:t>
      </w:r>
      <w:r w:rsidRPr="00B05844">
        <w:rPr>
          <w:rFonts w:ascii="Gill Sans MT" w:hAnsi="Gill Sans MT" w:cs="Arial"/>
          <w:color w:val="000000"/>
        </w:rPr>
        <w:t xml:space="preserve"> (including large markets such as the US, Germany, France, and Spain). </w:t>
      </w:r>
      <w:r w:rsidR="004E33C2">
        <w:rPr>
          <w:rFonts w:ascii="Gill Sans MT" w:hAnsi="Gill Sans MT" w:cs="Arial"/>
          <w:color w:val="000000"/>
        </w:rPr>
        <w:t xml:space="preserve"> By 1998</w:t>
      </w:r>
      <w:r w:rsidRPr="00B05844">
        <w:rPr>
          <w:rFonts w:ascii="Gill Sans MT" w:hAnsi="Gill Sans MT" w:cs="Arial"/>
          <w:color w:val="000000"/>
        </w:rPr>
        <w:t xml:space="preserve">, </w:t>
      </w:r>
      <w:proofErr w:type="spellStart"/>
      <w:r w:rsidR="006B4834">
        <w:rPr>
          <w:rFonts w:ascii="Gill Sans MT" w:hAnsi="Gill Sans MT" w:cs="Arial"/>
          <w:color w:val="000000"/>
        </w:rPr>
        <w:t>Blu</w:t>
      </w:r>
      <w:proofErr w:type="spellEnd"/>
      <w:r w:rsidR="006B4834">
        <w:rPr>
          <w:rFonts w:ascii="Gill Sans MT" w:hAnsi="Gill Sans MT" w:cs="Arial"/>
          <w:color w:val="000000"/>
        </w:rPr>
        <w:t>-Cure</w:t>
      </w:r>
      <w:r w:rsidRPr="00B05844">
        <w:rPr>
          <w:rFonts w:ascii="Gill Sans MT" w:hAnsi="Gill Sans MT" w:cs="Arial"/>
          <w:color w:val="000000"/>
        </w:rPr>
        <w:t xml:space="preserve">’s annual sales volume overtook the declining sales of </w:t>
      </w:r>
      <w:proofErr w:type="spellStart"/>
      <w:r w:rsidR="00AC7480">
        <w:rPr>
          <w:rFonts w:ascii="Gill Sans MT" w:hAnsi="Gill Sans MT" w:cs="Arial"/>
          <w:color w:val="000000"/>
        </w:rPr>
        <w:t>Filloquet</w:t>
      </w:r>
      <w:proofErr w:type="spellEnd"/>
      <w:r w:rsidR="004E33C2">
        <w:rPr>
          <w:rFonts w:ascii="Gill Sans MT" w:hAnsi="Gill Sans MT" w:cs="Arial"/>
          <w:color w:val="000000"/>
        </w:rPr>
        <w:t xml:space="preserve"> and by 2000</w:t>
      </w:r>
      <w:r w:rsidRPr="00B05844">
        <w:rPr>
          <w:rFonts w:ascii="Gill Sans MT" w:hAnsi="Gill Sans MT" w:cs="Arial"/>
          <w:color w:val="000000"/>
        </w:rPr>
        <w:t xml:space="preserve"> overtook the declining sales of </w:t>
      </w:r>
      <w:proofErr w:type="spellStart"/>
      <w:r w:rsidR="00AC7480">
        <w:rPr>
          <w:rFonts w:ascii="Gill Sans MT" w:hAnsi="Gill Sans MT" w:cs="Arial"/>
          <w:color w:val="000000"/>
        </w:rPr>
        <w:t>Snortek</w:t>
      </w:r>
      <w:proofErr w:type="spellEnd"/>
      <w:r w:rsidRPr="00B05844">
        <w:rPr>
          <w:rFonts w:ascii="Gill Sans MT" w:hAnsi="Gill Sans MT" w:cs="Arial"/>
          <w:color w:val="000000"/>
        </w:rPr>
        <w:t xml:space="preserve">. </w:t>
      </w:r>
      <w:r w:rsidR="00B9131B">
        <w:rPr>
          <w:rFonts w:ascii="Gill Sans MT" w:hAnsi="Gill Sans MT" w:cs="Arial"/>
          <w:color w:val="000000"/>
        </w:rPr>
        <w:t xml:space="preserve"> </w:t>
      </w:r>
      <w:r w:rsidRPr="00B05844">
        <w:rPr>
          <w:rFonts w:ascii="Gill Sans MT" w:hAnsi="Gill Sans MT" w:cs="Arial"/>
          <w:color w:val="000000"/>
        </w:rPr>
        <w:t xml:space="preserve">Annual sales of </w:t>
      </w:r>
      <w:proofErr w:type="spellStart"/>
      <w:r w:rsidR="006B4834">
        <w:rPr>
          <w:rFonts w:ascii="Gill Sans MT" w:hAnsi="Gill Sans MT" w:cs="Arial"/>
          <w:color w:val="000000"/>
        </w:rPr>
        <w:t>Blu</w:t>
      </w:r>
      <w:proofErr w:type="spellEnd"/>
      <w:r w:rsidR="006B4834">
        <w:rPr>
          <w:rFonts w:ascii="Gill Sans MT" w:hAnsi="Gill Sans MT" w:cs="Arial"/>
          <w:color w:val="000000"/>
        </w:rPr>
        <w:t>-Cure</w:t>
      </w:r>
      <w:r w:rsidR="004E33C2">
        <w:rPr>
          <w:rFonts w:ascii="Gill Sans MT" w:hAnsi="Gill Sans MT" w:cs="Arial"/>
          <w:color w:val="000000"/>
        </w:rPr>
        <w:t xml:space="preserve"> have</w:t>
      </w:r>
      <w:r w:rsidRPr="00B05844">
        <w:rPr>
          <w:rFonts w:ascii="Gill Sans MT" w:hAnsi="Gill Sans MT" w:cs="Arial"/>
          <w:color w:val="000000"/>
        </w:rPr>
        <w:t xml:space="preserve"> increased steeply </w:t>
      </w:r>
      <w:r w:rsidR="004E33C2">
        <w:rPr>
          <w:rFonts w:ascii="Gill Sans MT" w:hAnsi="Gill Sans MT" w:cs="Arial"/>
          <w:color w:val="000000"/>
        </w:rPr>
        <w:t>to</w:t>
      </w:r>
      <w:r w:rsidR="00B9131B">
        <w:rPr>
          <w:rFonts w:ascii="Gill Sans MT" w:hAnsi="Gill Sans MT" w:cs="Arial"/>
          <w:color w:val="000000"/>
        </w:rPr>
        <w:t xml:space="preserve"> $6.3B </w:t>
      </w:r>
      <w:r w:rsidR="00703A24">
        <w:rPr>
          <w:rFonts w:ascii="Gill Sans MT" w:hAnsi="Gill Sans MT" w:cs="Arial"/>
          <w:color w:val="000000"/>
        </w:rPr>
        <w:t>EHD</w:t>
      </w:r>
      <w:r w:rsidR="004E33C2">
        <w:rPr>
          <w:rFonts w:ascii="Gill Sans MT" w:hAnsi="Gill Sans MT" w:cs="Arial"/>
          <w:color w:val="000000"/>
        </w:rPr>
        <w:t>, reflecting almost 3</w:t>
      </w:r>
      <w:r w:rsidRPr="00B05844">
        <w:rPr>
          <w:rFonts w:ascii="Gill Sans MT" w:hAnsi="Gill Sans MT" w:cs="Arial"/>
          <w:color w:val="000000"/>
        </w:rPr>
        <w:t xml:space="preserve">0% of </w:t>
      </w:r>
      <w:r w:rsidR="00AC7480">
        <w:rPr>
          <w:rFonts w:ascii="Gill Sans MT" w:hAnsi="Gill Sans MT" w:cs="Arial"/>
          <w:color w:val="000000"/>
        </w:rPr>
        <w:t>Hall-Baker</w:t>
      </w:r>
      <w:r w:rsidRPr="00B05844">
        <w:rPr>
          <w:rFonts w:ascii="Gill Sans MT" w:hAnsi="Gill Sans MT" w:cs="Arial"/>
          <w:color w:val="000000"/>
        </w:rPr>
        <w:t>’s total sales.</w:t>
      </w:r>
      <w:r w:rsidR="0042458C">
        <w:rPr>
          <w:rFonts w:ascii="Gill Sans MT" w:hAnsi="Gill Sans MT" w:cs="Arial"/>
          <w:color w:val="000000"/>
        </w:rPr>
        <w:t xml:space="preserve"> </w:t>
      </w:r>
      <w:r w:rsidR="00AB4D47">
        <w:rPr>
          <w:rFonts w:ascii="Gill Sans MT" w:hAnsi="Gill Sans MT" w:cs="Arial"/>
          <w:color w:val="000000"/>
        </w:rPr>
        <w:t xml:space="preserve"> </w:t>
      </w:r>
      <w:r w:rsidR="0042458C">
        <w:rPr>
          <w:rFonts w:ascii="Gill Sans MT" w:hAnsi="Gill Sans MT" w:cs="Arial"/>
          <w:color w:val="000000"/>
        </w:rPr>
        <w:t>In 2011</w:t>
      </w:r>
      <w:r w:rsidRPr="00B05844">
        <w:rPr>
          <w:rFonts w:ascii="Gill Sans MT" w:hAnsi="Gill Sans MT" w:cs="Arial"/>
          <w:color w:val="000000"/>
        </w:rPr>
        <w:t xml:space="preserve">, </w:t>
      </w:r>
      <w:proofErr w:type="spellStart"/>
      <w:r w:rsidR="006B4834">
        <w:rPr>
          <w:rFonts w:ascii="Gill Sans MT" w:hAnsi="Gill Sans MT" w:cs="Arial"/>
          <w:color w:val="000000"/>
        </w:rPr>
        <w:t>Blu</w:t>
      </w:r>
      <w:proofErr w:type="spellEnd"/>
      <w:r w:rsidR="006B4834">
        <w:rPr>
          <w:rFonts w:ascii="Gill Sans MT" w:hAnsi="Gill Sans MT" w:cs="Arial"/>
          <w:color w:val="000000"/>
        </w:rPr>
        <w:t>-Cure</w:t>
      </w:r>
      <w:r w:rsidRPr="00B05844">
        <w:rPr>
          <w:rFonts w:ascii="Gill Sans MT" w:hAnsi="Gill Sans MT" w:cs="Arial"/>
          <w:color w:val="000000"/>
        </w:rPr>
        <w:t xml:space="preserve"> was available in more than 100 countries and </w:t>
      </w:r>
      <w:r w:rsidR="00AC7480">
        <w:rPr>
          <w:rFonts w:ascii="Gill Sans MT" w:hAnsi="Gill Sans MT" w:cs="Arial"/>
          <w:color w:val="000000"/>
        </w:rPr>
        <w:t>Hall-Baker</w:t>
      </w:r>
      <w:r w:rsidR="00B9131B">
        <w:rPr>
          <w:rFonts w:ascii="Gill Sans MT" w:hAnsi="Gill Sans MT" w:cs="Arial"/>
          <w:color w:val="000000"/>
        </w:rPr>
        <w:t xml:space="preserve"> employed more than 60</w:t>
      </w:r>
      <w:r w:rsidRPr="00B05844">
        <w:rPr>
          <w:rFonts w:ascii="Gill Sans MT" w:hAnsi="Gill Sans MT" w:cs="Arial"/>
          <w:color w:val="000000"/>
        </w:rPr>
        <w:t xml:space="preserve">,000 people, a nearly </w:t>
      </w:r>
      <w:r w:rsidR="0042458C">
        <w:rPr>
          <w:rFonts w:ascii="Gill Sans MT" w:hAnsi="Gill Sans MT" w:cs="Arial"/>
          <w:color w:val="000000"/>
        </w:rPr>
        <w:t>two</w:t>
      </w:r>
      <w:r w:rsidR="00B9131B">
        <w:rPr>
          <w:rFonts w:ascii="Gill Sans MT" w:hAnsi="Gill Sans MT" w:cs="Arial"/>
          <w:color w:val="000000"/>
        </w:rPr>
        <w:t>-fold</w:t>
      </w:r>
      <w:r w:rsidRPr="00B05844">
        <w:rPr>
          <w:rFonts w:ascii="Gill Sans MT" w:hAnsi="Gill Sans MT" w:cs="Arial"/>
          <w:color w:val="000000"/>
        </w:rPr>
        <w:t xml:space="preserve"> increase </w:t>
      </w:r>
      <w:r w:rsidR="00B9131B">
        <w:rPr>
          <w:rFonts w:ascii="Gill Sans MT" w:hAnsi="Gill Sans MT" w:cs="Arial"/>
          <w:color w:val="000000"/>
        </w:rPr>
        <w:t>in comparison to the company</w:t>
      </w:r>
      <w:r w:rsidR="0042458C">
        <w:rPr>
          <w:rFonts w:ascii="Gill Sans MT" w:hAnsi="Gill Sans MT" w:cs="Arial"/>
          <w:color w:val="000000"/>
        </w:rPr>
        <w:t>’s 30,000 employees back in 1995</w:t>
      </w:r>
      <w:r w:rsidRPr="00B05844">
        <w:rPr>
          <w:rFonts w:ascii="Gill Sans MT" w:hAnsi="Gill Sans MT" w:cs="Arial"/>
          <w:color w:val="000000"/>
        </w:rPr>
        <w:t xml:space="preserve"> when </w:t>
      </w:r>
      <w:r w:rsidR="0042458C">
        <w:rPr>
          <w:rFonts w:ascii="Gill Sans MT" w:hAnsi="Gill Sans MT" w:cs="Arial"/>
          <w:color w:val="000000"/>
        </w:rPr>
        <w:t xml:space="preserve">Hall-Baker acquired rights to </w:t>
      </w:r>
      <w:proofErr w:type="spellStart"/>
      <w:r w:rsidR="0042458C">
        <w:rPr>
          <w:rFonts w:ascii="Gill Sans MT" w:hAnsi="Gill Sans MT" w:cs="Arial"/>
          <w:color w:val="000000"/>
        </w:rPr>
        <w:t>Blu</w:t>
      </w:r>
      <w:proofErr w:type="spellEnd"/>
      <w:r w:rsidR="0042458C">
        <w:rPr>
          <w:rFonts w:ascii="Gill Sans MT" w:hAnsi="Gill Sans MT" w:cs="Arial"/>
          <w:color w:val="000000"/>
        </w:rPr>
        <w:t xml:space="preserve">-Cure from </w:t>
      </w:r>
      <w:proofErr w:type="spellStart"/>
      <w:r w:rsidR="0042458C">
        <w:rPr>
          <w:rFonts w:ascii="Gill Sans MT" w:hAnsi="Gill Sans MT" w:cs="Arial"/>
          <w:color w:val="000000"/>
        </w:rPr>
        <w:t>Absalan</w:t>
      </w:r>
      <w:proofErr w:type="spellEnd"/>
      <w:r w:rsidRPr="00B05844">
        <w:rPr>
          <w:rFonts w:ascii="Gill Sans MT" w:hAnsi="Gill Sans MT" w:cs="Arial"/>
          <w:color w:val="000000"/>
        </w:rPr>
        <w:t>.</w:t>
      </w:r>
    </w:p>
    <w:p w:rsidR="00B05844" w:rsidRDefault="00B05844" w:rsidP="002D36E8">
      <w:pPr>
        <w:tabs>
          <w:tab w:val="left" w:pos="360"/>
        </w:tabs>
        <w:spacing w:after="240" w:line="360" w:lineRule="auto"/>
        <w:ind w:firstLine="360"/>
        <w:rPr>
          <w:rFonts w:ascii="Gill Sans MT" w:hAnsi="Gill Sans MT" w:cs="Arial"/>
          <w:color w:val="000000"/>
        </w:rPr>
      </w:pPr>
      <w:r w:rsidRPr="00B05844">
        <w:rPr>
          <w:rFonts w:ascii="Gill Sans MT" w:hAnsi="Gill Sans MT" w:cs="Arial"/>
          <w:color w:val="000000"/>
        </w:rPr>
        <w:t xml:space="preserve">During the twenty years of research to develop </w:t>
      </w:r>
      <w:proofErr w:type="spellStart"/>
      <w:r w:rsidR="006B4834">
        <w:rPr>
          <w:rFonts w:ascii="Gill Sans MT" w:hAnsi="Gill Sans MT" w:cs="Arial"/>
          <w:color w:val="000000"/>
        </w:rPr>
        <w:t>Blu</w:t>
      </w:r>
      <w:proofErr w:type="spellEnd"/>
      <w:r w:rsidR="006B4834">
        <w:rPr>
          <w:rFonts w:ascii="Gill Sans MT" w:hAnsi="Gill Sans MT" w:cs="Arial"/>
          <w:color w:val="000000"/>
        </w:rPr>
        <w:t>-Cure</w:t>
      </w:r>
      <w:r w:rsidRPr="00B05844">
        <w:rPr>
          <w:rFonts w:ascii="Gill Sans MT" w:hAnsi="Gill Sans MT" w:cs="Arial"/>
          <w:color w:val="000000"/>
        </w:rPr>
        <w:t xml:space="preserve">, several patents were filed by </w:t>
      </w:r>
      <w:r w:rsidR="005348DE">
        <w:rPr>
          <w:rFonts w:ascii="Gill Sans MT" w:hAnsi="Gill Sans MT" w:cs="Arial"/>
          <w:color w:val="000000"/>
        </w:rPr>
        <w:t>Prof. Uh-Rang and his colleagues</w:t>
      </w:r>
      <w:r w:rsidRPr="00B05844">
        <w:rPr>
          <w:rFonts w:ascii="Gill Sans MT" w:hAnsi="Gill Sans MT" w:cs="Arial"/>
          <w:color w:val="000000"/>
        </w:rPr>
        <w:t xml:space="preserve">, essentially on the new substance-classes that were discovered. </w:t>
      </w:r>
      <w:r w:rsidR="005348DE">
        <w:rPr>
          <w:rFonts w:ascii="Gill Sans MT" w:hAnsi="Gill Sans MT" w:cs="Arial"/>
          <w:color w:val="000000"/>
        </w:rPr>
        <w:t xml:space="preserve"> </w:t>
      </w:r>
      <w:r w:rsidRPr="00B05844">
        <w:rPr>
          <w:rFonts w:ascii="Gill Sans MT" w:hAnsi="Gill Sans MT" w:cs="Arial"/>
          <w:color w:val="000000"/>
        </w:rPr>
        <w:t xml:space="preserve">In the end, </w:t>
      </w:r>
      <w:proofErr w:type="spellStart"/>
      <w:r w:rsidR="006B4834">
        <w:rPr>
          <w:rFonts w:ascii="Gill Sans MT" w:hAnsi="Gill Sans MT" w:cs="Arial"/>
          <w:color w:val="000000"/>
        </w:rPr>
        <w:t>Blu</w:t>
      </w:r>
      <w:proofErr w:type="spellEnd"/>
      <w:r w:rsidR="006B4834">
        <w:rPr>
          <w:rFonts w:ascii="Gill Sans MT" w:hAnsi="Gill Sans MT" w:cs="Arial"/>
          <w:color w:val="000000"/>
        </w:rPr>
        <w:t>-Cure</w:t>
      </w:r>
      <w:r w:rsidRPr="00B05844">
        <w:rPr>
          <w:rFonts w:ascii="Gill Sans MT" w:hAnsi="Gill Sans MT" w:cs="Arial"/>
          <w:color w:val="000000"/>
        </w:rPr>
        <w:t xml:space="preserve"> was essentially protected by two patent families</w:t>
      </w:r>
      <w:r>
        <w:rPr>
          <w:rFonts w:ascii="Gill Sans MT" w:hAnsi="Gill Sans MT" w:cs="Arial"/>
          <w:color w:val="000000"/>
        </w:rPr>
        <w:t xml:space="preserve">. </w:t>
      </w:r>
    </w:p>
    <w:p w:rsidR="00B05844" w:rsidRPr="00B05844" w:rsidRDefault="00B05844" w:rsidP="002D36E8">
      <w:pPr>
        <w:tabs>
          <w:tab w:val="left" w:pos="360"/>
        </w:tabs>
        <w:spacing w:after="240" w:line="360" w:lineRule="auto"/>
        <w:ind w:firstLine="360"/>
        <w:rPr>
          <w:rFonts w:ascii="Gill Sans MT" w:hAnsi="Gill Sans MT" w:cs="Arial"/>
          <w:color w:val="000000"/>
        </w:rPr>
      </w:pPr>
      <w:r w:rsidRPr="00B05844">
        <w:rPr>
          <w:rFonts w:ascii="Gill Sans MT" w:hAnsi="Gill Sans MT" w:cs="Arial"/>
          <w:color w:val="000000"/>
        </w:rPr>
        <w:t>One patent family covered the active substance (</w:t>
      </w:r>
      <w:proofErr w:type="spellStart"/>
      <w:r w:rsidR="006B4834">
        <w:rPr>
          <w:rFonts w:ascii="Gill Sans MT" w:hAnsi="Gill Sans MT" w:cs="Arial"/>
          <w:color w:val="000000"/>
        </w:rPr>
        <w:t>trazextamole</w:t>
      </w:r>
      <w:proofErr w:type="spellEnd"/>
      <w:r w:rsidRPr="00B05844">
        <w:rPr>
          <w:rFonts w:ascii="Gill Sans MT" w:hAnsi="Gill Sans MT" w:cs="Arial"/>
          <w:color w:val="000000"/>
        </w:rPr>
        <w:t xml:space="preserve">), while the other covered the formulation, </w:t>
      </w:r>
      <w:r w:rsidR="00D33FAD" w:rsidRPr="00D33FAD">
        <w:rPr>
          <w:rFonts w:ascii="Gill Sans MT" w:hAnsi="Gill Sans MT" w:cs="Arial"/>
          <w:i/>
          <w:color w:val="000000"/>
        </w:rPr>
        <w:t>i.e.</w:t>
      </w:r>
      <w:r w:rsidRPr="00B05844">
        <w:rPr>
          <w:rFonts w:ascii="Gill Sans MT" w:hAnsi="Gill Sans MT" w:cs="Arial"/>
          <w:color w:val="000000"/>
        </w:rPr>
        <w:t>, the way the drug is packaged for controlled release</w:t>
      </w:r>
      <w:r w:rsidR="00AB4D47">
        <w:rPr>
          <w:rFonts w:ascii="Gill Sans MT" w:hAnsi="Gill Sans MT" w:cs="Arial"/>
          <w:color w:val="000000"/>
        </w:rPr>
        <w:t xml:space="preserve"> during an allergen treatment session</w:t>
      </w:r>
      <w:r w:rsidRPr="00B05844">
        <w:rPr>
          <w:rFonts w:ascii="Gill Sans MT" w:hAnsi="Gill Sans MT" w:cs="Arial"/>
          <w:color w:val="000000"/>
        </w:rPr>
        <w:t>. While the s</w:t>
      </w:r>
      <w:r w:rsidR="00841E8B">
        <w:rPr>
          <w:rFonts w:ascii="Gill Sans MT" w:hAnsi="Gill Sans MT" w:cs="Arial"/>
          <w:color w:val="000000"/>
        </w:rPr>
        <w:t>ubstance patent was filed in 1992</w:t>
      </w:r>
      <w:r w:rsidRPr="00B05844">
        <w:rPr>
          <w:rFonts w:ascii="Gill Sans MT" w:hAnsi="Gill Sans MT" w:cs="Arial"/>
          <w:color w:val="000000"/>
        </w:rPr>
        <w:t xml:space="preserve">, the formulation </w:t>
      </w:r>
      <w:r w:rsidR="005348DE">
        <w:rPr>
          <w:rFonts w:ascii="Gill Sans MT" w:hAnsi="Gill Sans MT" w:cs="Arial"/>
          <w:color w:val="000000"/>
        </w:rPr>
        <w:t>patent was filed as late as 1996</w:t>
      </w:r>
      <w:r w:rsidRPr="00B05844">
        <w:rPr>
          <w:rFonts w:ascii="Gill Sans MT" w:hAnsi="Gill Sans MT" w:cs="Arial"/>
          <w:color w:val="000000"/>
        </w:rPr>
        <w:t xml:space="preserve">.   The basic patent on </w:t>
      </w:r>
      <w:proofErr w:type="spellStart"/>
      <w:r w:rsidR="006B4834">
        <w:rPr>
          <w:rFonts w:ascii="Gill Sans MT" w:hAnsi="Gill Sans MT" w:cs="Arial"/>
          <w:color w:val="000000"/>
        </w:rPr>
        <w:t>trazextamole</w:t>
      </w:r>
      <w:proofErr w:type="spellEnd"/>
      <w:r w:rsidR="005348DE">
        <w:rPr>
          <w:rFonts w:ascii="Gill Sans MT" w:hAnsi="Gill Sans MT" w:cs="Arial"/>
          <w:color w:val="000000"/>
        </w:rPr>
        <w:t>, US Patent 5</w:t>
      </w:r>
      <w:r w:rsidRPr="00B05844">
        <w:rPr>
          <w:rFonts w:ascii="Gill Sans MT" w:hAnsi="Gill Sans MT" w:cs="Arial"/>
          <w:color w:val="000000"/>
        </w:rPr>
        <w:t>,255,431 (the “’431 patent”) ex</w:t>
      </w:r>
      <w:r w:rsidR="00841E8B">
        <w:rPr>
          <w:rFonts w:ascii="Gill Sans MT" w:hAnsi="Gill Sans MT" w:cs="Arial"/>
          <w:color w:val="000000"/>
        </w:rPr>
        <w:t>pired on Nov. 18</w:t>
      </w:r>
      <w:r w:rsidR="005348DE">
        <w:rPr>
          <w:rFonts w:ascii="Gill Sans MT" w:hAnsi="Gill Sans MT" w:cs="Arial"/>
          <w:color w:val="000000"/>
        </w:rPr>
        <w:t>, 201</w:t>
      </w:r>
      <w:r w:rsidR="00841E8B">
        <w:rPr>
          <w:rFonts w:ascii="Gill Sans MT" w:hAnsi="Gill Sans MT" w:cs="Arial"/>
          <w:color w:val="000000"/>
        </w:rPr>
        <w:t>2</w:t>
      </w:r>
      <w:r w:rsidRPr="00B05844">
        <w:rPr>
          <w:rFonts w:ascii="Gill Sans MT" w:hAnsi="Gill Sans MT" w:cs="Arial"/>
          <w:color w:val="000000"/>
        </w:rPr>
        <w:t>.  The</w:t>
      </w:r>
      <w:r w:rsidR="005348DE">
        <w:rPr>
          <w:rFonts w:ascii="Gill Sans MT" w:hAnsi="Gill Sans MT" w:cs="Arial"/>
          <w:color w:val="000000"/>
        </w:rPr>
        <w:t xml:space="preserve"> patent on the formulation, US 6,5</w:t>
      </w:r>
      <w:r w:rsidRPr="00B05844">
        <w:rPr>
          <w:rFonts w:ascii="Gill Sans MT" w:hAnsi="Gill Sans MT" w:cs="Arial"/>
          <w:color w:val="000000"/>
        </w:rPr>
        <w:t>86,505 (the “’505 pa</w:t>
      </w:r>
      <w:r w:rsidR="00841E8B">
        <w:rPr>
          <w:rFonts w:ascii="Gill Sans MT" w:hAnsi="Gill Sans MT" w:cs="Arial"/>
          <w:color w:val="000000"/>
        </w:rPr>
        <w:t>tent”) expires on April 24, 2016</w:t>
      </w:r>
      <w:r w:rsidRPr="00B05844">
        <w:rPr>
          <w:rFonts w:ascii="Gill Sans MT" w:hAnsi="Gill Sans MT" w:cs="Arial"/>
          <w:color w:val="000000"/>
        </w:rPr>
        <w:t>.</w:t>
      </w:r>
      <w:r w:rsidR="00841E8B">
        <w:rPr>
          <w:rFonts w:ascii="Gill Sans MT" w:hAnsi="Gill Sans MT" w:cs="Arial"/>
          <w:color w:val="000000"/>
        </w:rPr>
        <w:t xml:space="preserve">  Counterpart patents in other jurisdictions expire at approximately the same time.</w:t>
      </w:r>
    </w:p>
    <w:p w:rsidR="0005459C" w:rsidRDefault="0005459C" w:rsidP="002D36E8">
      <w:pPr>
        <w:tabs>
          <w:tab w:val="left" w:pos="360"/>
        </w:tabs>
        <w:spacing w:after="240" w:line="360" w:lineRule="auto"/>
        <w:rPr>
          <w:rFonts w:ascii="Gill Sans MT" w:hAnsi="Gill Sans MT"/>
          <w:color w:val="000000"/>
        </w:rPr>
      </w:pPr>
      <w:r>
        <w:rPr>
          <w:rFonts w:ascii="Gill Sans MT" w:hAnsi="Gill Sans MT"/>
          <w:color w:val="000000"/>
        </w:rPr>
        <w:tab/>
      </w:r>
      <w:r w:rsidRPr="0005459C">
        <w:rPr>
          <w:rFonts w:ascii="Gill Sans MT" w:hAnsi="Gill Sans MT"/>
          <w:color w:val="000000"/>
        </w:rPr>
        <w:t xml:space="preserve">When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 was launched on the market </w:t>
      </w:r>
      <w:r w:rsidR="00AC7480">
        <w:rPr>
          <w:rFonts w:ascii="Gill Sans MT" w:hAnsi="Gill Sans MT"/>
          <w:color w:val="000000"/>
        </w:rPr>
        <w:t>Hall-Baker</w:t>
      </w:r>
      <w:r w:rsidRPr="0005459C">
        <w:rPr>
          <w:rFonts w:ascii="Gill Sans MT" w:hAnsi="Gill Sans MT"/>
          <w:color w:val="000000"/>
        </w:rPr>
        <w:t xml:space="preserve"> was still among the smaller pharmaceutical companies, although it had gained some experience on the international pharmaceutical markets through other successful product launches. </w:t>
      </w:r>
      <w:r w:rsidR="00AB4D47">
        <w:rPr>
          <w:rFonts w:ascii="Gill Sans MT" w:hAnsi="Gill Sans MT"/>
          <w:color w:val="000000"/>
        </w:rPr>
        <w:t xml:space="preserve"> </w:t>
      </w:r>
      <w:r w:rsidRPr="0005459C">
        <w:rPr>
          <w:rFonts w:ascii="Gill Sans MT" w:hAnsi="Gill Sans MT"/>
          <w:color w:val="000000"/>
        </w:rPr>
        <w:t xml:space="preserve">As sales of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 started to rise, competitors began attacking the drug in various ways. </w:t>
      </w:r>
      <w:proofErr w:type="spellStart"/>
      <w:r w:rsidR="00AC7480">
        <w:rPr>
          <w:rFonts w:ascii="Gill Sans MT" w:hAnsi="Gill Sans MT"/>
          <w:color w:val="000000"/>
        </w:rPr>
        <w:t>Simbacon</w:t>
      </w:r>
      <w:proofErr w:type="spellEnd"/>
      <w:r w:rsidRPr="0005459C">
        <w:rPr>
          <w:rFonts w:ascii="Gill Sans MT" w:hAnsi="Gill Sans MT"/>
          <w:color w:val="000000"/>
        </w:rPr>
        <w:t xml:space="preserve"> tried to play down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 by dispensing information to the public, scientific, and medical communities that described the drug as a “nic</w:t>
      </w:r>
      <w:r w:rsidR="005348DE">
        <w:rPr>
          <w:rFonts w:ascii="Gill Sans MT" w:hAnsi="Gill Sans MT"/>
          <w:color w:val="000000"/>
        </w:rPr>
        <w:t>he product … only useful for those patients with the most serious allergies</w:t>
      </w:r>
      <w:r w:rsidRPr="0005459C">
        <w:rPr>
          <w:rFonts w:ascii="Gill Sans MT" w:hAnsi="Gill Sans MT"/>
          <w:color w:val="000000"/>
        </w:rPr>
        <w:t xml:space="preserve">.”  When other companies realized the potential of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 they began launching various copycat versions of the drug.  To counteract the first attack by </w:t>
      </w:r>
      <w:proofErr w:type="spellStart"/>
      <w:r w:rsidR="00AC7480">
        <w:rPr>
          <w:rFonts w:ascii="Gill Sans MT" w:hAnsi="Gill Sans MT"/>
          <w:color w:val="000000"/>
        </w:rPr>
        <w:t>Simbacon</w:t>
      </w:r>
      <w:proofErr w:type="spellEnd"/>
      <w:r w:rsidRPr="0005459C">
        <w:rPr>
          <w:rFonts w:ascii="Gill Sans MT" w:hAnsi="Gill Sans MT"/>
          <w:color w:val="000000"/>
        </w:rPr>
        <w:t xml:space="preserve">, </w:t>
      </w:r>
      <w:r w:rsidR="00AC7480">
        <w:rPr>
          <w:rFonts w:ascii="Gill Sans MT" w:hAnsi="Gill Sans MT"/>
          <w:color w:val="000000"/>
        </w:rPr>
        <w:t>Hall-Baker</w:t>
      </w:r>
      <w:r w:rsidRPr="0005459C">
        <w:rPr>
          <w:rFonts w:ascii="Gill Sans MT" w:hAnsi="Gill Sans MT"/>
          <w:color w:val="000000"/>
        </w:rPr>
        <w:t xml:space="preserve"> managed to prove that </w:t>
      </w:r>
      <w:proofErr w:type="spellStart"/>
      <w:r w:rsidR="00AC7480">
        <w:rPr>
          <w:rFonts w:ascii="Gill Sans MT" w:hAnsi="Gill Sans MT"/>
          <w:color w:val="000000"/>
        </w:rPr>
        <w:t>Simbacon</w:t>
      </w:r>
      <w:r w:rsidRPr="0005459C">
        <w:rPr>
          <w:rFonts w:ascii="Gill Sans MT" w:hAnsi="Gill Sans MT"/>
          <w:color w:val="000000"/>
        </w:rPr>
        <w:t>’s</w:t>
      </w:r>
      <w:proofErr w:type="spellEnd"/>
      <w:r w:rsidRPr="0005459C">
        <w:rPr>
          <w:rFonts w:ascii="Gill Sans MT" w:hAnsi="Gill Sans MT"/>
          <w:color w:val="000000"/>
        </w:rPr>
        <w:t xml:space="preserve"> methods to assess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’s performance had </w:t>
      </w:r>
      <w:r w:rsidRPr="0005459C">
        <w:rPr>
          <w:rFonts w:ascii="Gill Sans MT" w:hAnsi="Gill Sans MT"/>
          <w:color w:val="000000"/>
        </w:rPr>
        <w:lastRenderedPageBreak/>
        <w:t xml:space="preserve">been inappropriate.  To counteract the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 copycats, </w:t>
      </w:r>
      <w:r w:rsidR="00AC7480">
        <w:rPr>
          <w:rFonts w:ascii="Gill Sans MT" w:hAnsi="Gill Sans MT"/>
          <w:color w:val="000000"/>
        </w:rPr>
        <w:t>Hall-Baker</w:t>
      </w:r>
      <w:r w:rsidRPr="0005459C">
        <w:rPr>
          <w:rFonts w:ascii="Gill Sans MT" w:hAnsi="Gill Sans MT"/>
          <w:color w:val="000000"/>
        </w:rPr>
        <w:t xml:space="preserve"> started to defend its pioneering pharmaceutical using its worldwide portfolio of related patents. </w:t>
      </w:r>
    </w:p>
    <w:p w:rsidR="005348DE" w:rsidRPr="0005459C" w:rsidRDefault="005348DE" w:rsidP="002D36E8">
      <w:pPr>
        <w:tabs>
          <w:tab w:val="left" w:pos="360"/>
        </w:tabs>
        <w:spacing w:after="240" w:line="360" w:lineRule="auto"/>
        <w:rPr>
          <w:rFonts w:ascii="Gill Sans MT" w:hAnsi="Gill Sans MT"/>
          <w:color w:val="000000"/>
        </w:rPr>
      </w:pPr>
      <w:r>
        <w:rPr>
          <w:rFonts w:ascii="Gill Sans MT" w:hAnsi="Gill Sans MT"/>
          <w:color w:val="000000"/>
        </w:rPr>
        <w:tab/>
        <w:t>In addition, Hall-Baker began offering training sessions in which it provided allergy practitioners with information about Prof. Uh-</w:t>
      </w:r>
      <w:proofErr w:type="spellStart"/>
      <w:r>
        <w:rPr>
          <w:rFonts w:ascii="Gill Sans MT" w:hAnsi="Gill Sans MT"/>
          <w:color w:val="000000"/>
        </w:rPr>
        <w:t>Rang’s</w:t>
      </w:r>
      <w:proofErr w:type="spellEnd"/>
      <w:r>
        <w:rPr>
          <w:rFonts w:ascii="Gill Sans MT" w:hAnsi="Gill Sans MT"/>
          <w:color w:val="000000"/>
        </w:rPr>
        <w:t xml:space="preserve"> trade secret allergy treatments.  These trade secrets involved far more than the therapeutic use of </w:t>
      </w:r>
      <w:proofErr w:type="spellStart"/>
      <w:r>
        <w:rPr>
          <w:rFonts w:ascii="Gill Sans MT" w:hAnsi="Gill Sans MT"/>
          <w:color w:val="000000"/>
        </w:rPr>
        <w:t>Blu</w:t>
      </w:r>
      <w:proofErr w:type="spellEnd"/>
      <w:r>
        <w:rPr>
          <w:rFonts w:ascii="Gill Sans MT" w:hAnsi="Gill Sans MT"/>
          <w:color w:val="000000"/>
        </w:rPr>
        <w:t>-Cure but also involved other techniques, some which included more traditional allergy treatments such as increasing sensitivity.  The employment of these trade secrets not only provided superior results but also helped give Hall-Baker a rep</w:t>
      </w:r>
      <w:r w:rsidR="00AB4D47">
        <w:rPr>
          <w:rFonts w:ascii="Gill Sans MT" w:hAnsi="Gill Sans MT"/>
          <w:color w:val="000000"/>
        </w:rPr>
        <w:t>utation for being “the allergy solution</w:t>
      </w:r>
      <w:r>
        <w:rPr>
          <w:rFonts w:ascii="Gill Sans MT" w:hAnsi="Gill Sans MT"/>
          <w:color w:val="000000"/>
        </w:rPr>
        <w:t>.”</w:t>
      </w:r>
    </w:p>
    <w:p w:rsidR="0005459C" w:rsidRDefault="0005459C" w:rsidP="002D36E8">
      <w:pPr>
        <w:tabs>
          <w:tab w:val="left" w:pos="360"/>
        </w:tabs>
        <w:spacing w:after="240" w:line="360" w:lineRule="auto"/>
        <w:rPr>
          <w:rFonts w:ascii="Gill Sans MT" w:hAnsi="Gill Sans MT"/>
          <w:color w:val="000000"/>
        </w:rPr>
      </w:pPr>
      <w:r>
        <w:rPr>
          <w:rFonts w:ascii="Gill Sans MT" w:hAnsi="Gill Sans MT"/>
          <w:color w:val="000000"/>
        </w:rPr>
        <w:tab/>
      </w:r>
      <w:r w:rsidRPr="0005459C">
        <w:rPr>
          <w:rFonts w:ascii="Gill Sans MT" w:hAnsi="Gill Sans MT"/>
          <w:color w:val="000000"/>
        </w:rPr>
        <w:t xml:space="preserve">After a few patent litigation cases in the </w:t>
      </w:r>
      <w:r w:rsidR="005348DE">
        <w:rPr>
          <w:rFonts w:ascii="Gill Sans MT" w:hAnsi="Gill Sans MT"/>
          <w:color w:val="000000"/>
        </w:rPr>
        <w:t xml:space="preserve">Asia in the </w:t>
      </w:r>
      <w:r w:rsidR="00841E8B">
        <w:rPr>
          <w:rFonts w:ascii="Gill Sans MT" w:hAnsi="Gill Sans MT"/>
          <w:color w:val="000000"/>
        </w:rPr>
        <w:t>early 2000s</w:t>
      </w:r>
      <w:r w:rsidRPr="0005459C">
        <w:rPr>
          <w:rFonts w:ascii="Gill Sans MT" w:hAnsi="Gill Sans MT"/>
          <w:color w:val="000000"/>
        </w:rPr>
        <w:t xml:space="preserve">, </w:t>
      </w:r>
      <w:r w:rsidR="00AC7480">
        <w:rPr>
          <w:rFonts w:ascii="Gill Sans MT" w:hAnsi="Gill Sans MT"/>
          <w:color w:val="000000"/>
        </w:rPr>
        <w:t>Hall-Baker</w:t>
      </w:r>
      <w:r w:rsidRPr="0005459C">
        <w:rPr>
          <w:rFonts w:ascii="Gill Sans MT" w:hAnsi="Gill Sans MT"/>
          <w:color w:val="000000"/>
        </w:rPr>
        <w:t xml:space="preserve"> initiated patent litigation cases across Europe and the USA </w:t>
      </w:r>
      <w:r w:rsidR="005348DE">
        <w:rPr>
          <w:rFonts w:ascii="Gill Sans MT" w:hAnsi="Gill Sans MT"/>
          <w:color w:val="000000"/>
        </w:rPr>
        <w:t>in the mid-2000s</w:t>
      </w:r>
      <w:r w:rsidRPr="0005459C">
        <w:rPr>
          <w:rFonts w:ascii="Gill Sans MT" w:hAnsi="Gill Sans MT"/>
          <w:color w:val="000000"/>
        </w:rPr>
        <w:t xml:space="preserve">. </w:t>
      </w:r>
      <w:r w:rsidR="005348DE">
        <w:rPr>
          <w:rFonts w:ascii="Gill Sans MT" w:hAnsi="Gill Sans MT"/>
          <w:color w:val="000000"/>
        </w:rPr>
        <w:t xml:space="preserve"> </w:t>
      </w:r>
      <w:r w:rsidRPr="0005459C">
        <w:rPr>
          <w:rFonts w:ascii="Gill Sans MT" w:hAnsi="Gill Sans MT"/>
          <w:color w:val="000000"/>
        </w:rPr>
        <w:t xml:space="preserve">In total </w:t>
      </w:r>
      <w:r w:rsidR="00AC7480">
        <w:rPr>
          <w:rFonts w:ascii="Gill Sans MT" w:hAnsi="Gill Sans MT"/>
          <w:color w:val="000000"/>
        </w:rPr>
        <w:t>Hall-Baker</w:t>
      </w:r>
      <w:r w:rsidRPr="0005459C">
        <w:rPr>
          <w:rFonts w:ascii="Gill Sans MT" w:hAnsi="Gill Sans MT"/>
          <w:color w:val="000000"/>
        </w:rPr>
        <w:t xml:space="preserve"> defended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 throughout </w:t>
      </w:r>
      <w:r w:rsidR="005348DE">
        <w:rPr>
          <w:rFonts w:ascii="Gill Sans MT" w:hAnsi="Gill Sans MT"/>
          <w:color w:val="000000"/>
        </w:rPr>
        <w:t>more than 24</w:t>
      </w:r>
      <w:r w:rsidRPr="0005459C">
        <w:rPr>
          <w:rFonts w:ascii="Gill Sans MT" w:hAnsi="Gill Sans MT"/>
          <w:color w:val="000000"/>
        </w:rPr>
        <w:t xml:space="preserve"> litigations.  Throughout these cases </w:t>
      </w:r>
      <w:r w:rsidR="00AC7480">
        <w:rPr>
          <w:rFonts w:ascii="Gill Sans MT" w:hAnsi="Gill Sans MT"/>
          <w:color w:val="000000"/>
        </w:rPr>
        <w:t>Hall-Baker</w:t>
      </w:r>
      <w:r w:rsidRPr="0005459C">
        <w:rPr>
          <w:rFonts w:ascii="Gill Sans MT" w:hAnsi="Gill Sans MT"/>
          <w:color w:val="000000"/>
        </w:rPr>
        <w:t xml:space="preserve"> had to invest huge r</w:t>
      </w:r>
      <w:r w:rsidR="00AB4D47">
        <w:rPr>
          <w:rFonts w:ascii="Gill Sans MT" w:hAnsi="Gill Sans MT"/>
          <w:color w:val="000000"/>
        </w:rPr>
        <w:t>esources in</w:t>
      </w:r>
      <w:r w:rsidRPr="0005459C">
        <w:rPr>
          <w:rFonts w:ascii="Gill Sans MT" w:hAnsi="Gill Sans MT"/>
          <w:color w:val="000000"/>
        </w:rPr>
        <w:t xml:space="preserve"> setting up litigation teams for different regions around the world to enforce patent protection for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 </w:t>
      </w:r>
      <w:r w:rsidR="00AC7480">
        <w:rPr>
          <w:rFonts w:ascii="Gill Sans MT" w:hAnsi="Gill Sans MT"/>
          <w:color w:val="000000"/>
        </w:rPr>
        <w:t>Hall-Baker</w:t>
      </w:r>
      <w:r w:rsidRPr="0005459C">
        <w:rPr>
          <w:rFonts w:ascii="Gill Sans MT" w:hAnsi="Gill Sans MT"/>
          <w:color w:val="000000"/>
        </w:rPr>
        <w:t xml:space="preserve"> managed to win most of the cases on favorable terms. </w:t>
      </w:r>
    </w:p>
    <w:p w:rsidR="0005459C" w:rsidRPr="0005459C" w:rsidRDefault="0005459C" w:rsidP="002D36E8">
      <w:pPr>
        <w:tabs>
          <w:tab w:val="left" w:pos="360"/>
        </w:tabs>
        <w:spacing w:after="240" w:line="360" w:lineRule="auto"/>
        <w:rPr>
          <w:rFonts w:ascii="Gill Sans MT" w:hAnsi="Gill Sans MT"/>
          <w:color w:val="000000"/>
        </w:rPr>
      </w:pPr>
      <w:r>
        <w:rPr>
          <w:rFonts w:ascii="Gill Sans MT" w:hAnsi="Gill Sans MT"/>
          <w:color w:val="000000"/>
        </w:rPr>
        <w:tab/>
      </w:r>
      <w:r w:rsidRPr="0005459C">
        <w:rPr>
          <w:rFonts w:ascii="Gill Sans MT" w:hAnsi="Gill Sans MT"/>
          <w:color w:val="000000"/>
        </w:rPr>
        <w:t>The role of patent protection</w:t>
      </w:r>
      <w:r w:rsidR="00841E8B">
        <w:rPr>
          <w:rFonts w:ascii="Gill Sans MT" w:hAnsi="Gill Sans MT"/>
          <w:color w:val="000000"/>
        </w:rPr>
        <w:t xml:space="preserve"> and the related trade secrets</w:t>
      </w:r>
      <w:r w:rsidRPr="0005459C">
        <w:rPr>
          <w:rFonts w:ascii="Gill Sans MT" w:hAnsi="Gill Sans MT"/>
          <w:color w:val="000000"/>
        </w:rPr>
        <w:t xml:space="preserve"> in allowing </w:t>
      </w:r>
      <w:r w:rsidR="00AC7480">
        <w:rPr>
          <w:rFonts w:ascii="Gill Sans MT" w:hAnsi="Gill Sans MT"/>
          <w:color w:val="000000"/>
        </w:rPr>
        <w:t>Hall-Baker</w:t>
      </w:r>
      <w:r w:rsidR="00AB4D47">
        <w:rPr>
          <w:rFonts w:ascii="Gill Sans MT" w:hAnsi="Gill Sans MT"/>
          <w:color w:val="000000"/>
        </w:rPr>
        <w:t xml:space="preserve"> to reap the benefits from Dr. Uh-</w:t>
      </w:r>
      <w:proofErr w:type="spellStart"/>
      <w:r w:rsidR="00AB4D47">
        <w:rPr>
          <w:rFonts w:ascii="Gill Sans MT" w:hAnsi="Gill Sans MT"/>
          <w:color w:val="000000"/>
        </w:rPr>
        <w:t>Rang’s</w:t>
      </w:r>
      <w:proofErr w:type="spellEnd"/>
      <w:r w:rsidRPr="0005459C">
        <w:rPr>
          <w:rFonts w:ascii="Gill Sans MT" w:hAnsi="Gill Sans MT"/>
          <w:color w:val="000000"/>
        </w:rPr>
        <w:t xml:space="preserve"> research efforts becomes obvious in light of the steep sales decline after the substance patent expired. Once a patent expires, then the invention may be freely practiced by anyone.  In </w:t>
      </w:r>
      <w:r w:rsidR="00841E8B">
        <w:rPr>
          <w:rFonts w:ascii="Gill Sans MT" w:hAnsi="Gill Sans MT"/>
          <w:color w:val="000000"/>
        </w:rPr>
        <w:t>2011</w:t>
      </w:r>
      <w:r w:rsidRPr="0005459C">
        <w:rPr>
          <w:rFonts w:ascii="Gill Sans MT" w:hAnsi="Gill Sans MT"/>
          <w:color w:val="000000"/>
        </w:rPr>
        <w:t xml:space="preserve">, annual sales of </w:t>
      </w:r>
      <w:proofErr w:type="spellStart"/>
      <w:r w:rsidR="006B4834">
        <w:rPr>
          <w:rFonts w:ascii="Gill Sans MT" w:hAnsi="Gill Sans MT"/>
          <w:color w:val="000000"/>
        </w:rPr>
        <w:t>Blu</w:t>
      </w:r>
      <w:proofErr w:type="spellEnd"/>
      <w:r w:rsidR="006B4834">
        <w:rPr>
          <w:rFonts w:ascii="Gill Sans MT" w:hAnsi="Gill Sans MT"/>
          <w:color w:val="000000"/>
        </w:rPr>
        <w:t>-Cure</w:t>
      </w:r>
      <w:r w:rsidR="00AB4D47">
        <w:rPr>
          <w:rFonts w:ascii="Gill Sans MT" w:hAnsi="Gill Sans MT"/>
          <w:color w:val="000000"/>
        </w:rPr>
        <w:t xml:space="preserve"> increased to 6.3B EHD</w:t>
      </w:r>
      <w:r w:rsidRPr="0005459C">
        <w:rPr>
          <w:rFonts w:ascii="Gill Sans MT" w:hAnsi="Gill Sans MT"/>
          <w:color w:val="000000"/>
        </w:rPr>
        <w:t xml:space="preserve">, but </w:t>
      </w:r>
      <w:r w:rsidR="00841E8B">
        <w:rPr>
          <w:rFonts w:ascii="Gill Sans MT" w:hAnsi="Gill Sans MT"/>
          <w:color w:val="000000"/>
        </w:rPr>
        <w:t xml:space="preserve">sales </w:t>
      </w:r>
      <w:r w:rsidR="009E5ED6">
        <w:rPr>
          <w:rFonts w:ascii="Gill Sans MT" w:hAnsi="Gill Sans MT"/>
          <w:color w:val="000000"/>
        </w:rPr>
        <w:t>are forecast to decline constantly after 2012</w:t>
      </w:r>
      <w:r w:rsidRPr="0005459C">
        <w:rPr>
          <w:rFonts w:ascii="Gill Sans MT" w:hAnsi="Gill Sans MT"/>
          <w:color w:val="000000"/>
        </w:rPr>
        <w:t xml:space="preserve"> </w:t>
      </w:r>
      <w:r w:rsidR="00841E8B">
        <w:rPr>
          <w:rFonts w:ascii="Gill Sans MT" w:hAnsi="Gill Sans MT"/>
          <w:color w:val="000000"/>
        </w:rPr>
        <w:t>to reach</w:t>
      </w:r>
      <w:r w:rsidR="00AB4D47">
        <w:rPr>
          <w:rFonts w:ascii="Gill Sans MT" w:hAnsi="Gill Sans MT"/>
          <w:color w:val="000000"/>
        </w:rPr>
        <w:t xml:space="preserve"> just 1.95B EHD</w:t>
      </w:r>
      <w:r w:rsidR="00841E8B">
        <w:rPr>
          <w:rFonts w:ascii="Gill Sans MT" w:hAnsi="Gill Sans MT"/>
          <w:color w:val="000000"/>
        </w:rPr>
        <w:t xml:space="preserve"> by 2020</w:t>
      </w:r>
      <w:r w:rsidRPr="0005459C">
        <w:rPr>
          <w:rFonts w:ascii="Gill Sans MT" w:hAnsi="Gill Sans MT"/>
          <w:color w:val="000000"/>
        </w:rPr>
        <w:t>, a decli</w:t>
      </w:r>
      <w:r w:rsidR="009E5ED6">
        <w:rPr>
          <w:rFonts w:ascii="Gill Sans MT" w:hAnsi="Gill Sans MT"/>
          <w:color w:val="000000"/>
        </w:rPr>
        <w:t xml:space="preserve">ne of almost 70% from the peak.  </w:t>
      </w:r>
      <w:r w:rsidR="00841E8B">
        <w:rPr>
          <w:rFonts w:ascii="Gill Sans MT" w:hAnsi="Gill Sans MT"/>
          <w:color w:val="000000"/>
        </w:rPr>
        <w:t xml:space="preserve">Sales will decline steeply when the basic formulation patent expires in 2016.  </w:t>
      </w:r>
      <w:r w:rsidR="009E5ED6">
        <w:rPr>
          <w:rFonts w:ascii="Gill Sans MT" w:hAnsi="Gill Sans MT"/>
          <w:color w:val="000000"/>
        </w:rPr>
        <w:t>Even through the products will</w:t>
      </w:r>
      <w:r w:rsidRPr="0005459C">
        <w:rPr>
          <w:rFonts w:ascii="Gill Sans MT" w:hAnsi="Gill Sans MT"/>
          <w:color w:val="000000"/>
        </w:rPr>
        <w:t xml:space="preserve"> no longer enjo</w:t>
      </w:r>
      <w:r w:rsidR="009E5ED6">
        <w:rPr>
          <w:rFonts w:ascii="Gill Sans MT" w:hAnsi="Gill Sans MT"/>
          <w:color w:val="000000"/>
        </w:rPr>
        <w:t xml:space="preserve">y significant patent </w:t>
      </w:r>
      <w:proofErr w:type="gramStart"/>
      <w:r w:rsidR="009E5ED6">
        <w:rPr>
          <w:rFonts w:ascii="Gill Sans MT" w:hAnsi="Gill Sans MT"/>
          <w:color w:val="000000"/>
        </w:rPr>
        <w:t>protection,</w:t>
      </w:r>
      <w:proofErr w:type="gramEnd"/>
      <w:r w:rsidR="009E5ED6">
        <w:rPr>
          <w:rFonts w:ascii="Gill Sans MT" w:hAnsi="Gill Sans MT"/>
          <w:color w:val="000000"/>
        </w:rPr>
        <w:t xml:space="preserve"> </w:t>
      </w:r>
      <w:r w:rsidRPr="0005459C">
        <w:rPr>
          <w:rFonts w:ascii="Gill Sans MT" w:hAnsi="Gill Sans MT"/>
          <w:color w:val="000000"/>
        </w:rPr>
        <w:t>they ar</w:t>
      </w:r>
      <w:r w:rsidR="009E5ED6">
        <w:rPr>
          <w:rFonts w:ascii="Gill Sans MT" w:hAnsi="Gill Sans MT"/>
          <w:color w:val="000000"/>
        </w:rPr>
        <w:t>e still protected by trademarks and the related trade secrets</w:t>
      </w:r>
      <w:r w:rsidRPr="0005459C">
        <w:rPr>
          <w:rFonts w:ascii="Gill Sans MT" w:hAnsi="Gill Sans MT"/>
          <w:color w:val="000000"/>
        </w:rPr>
        <w:t xml:space="preserve">.  </w:t>
      </w:r>
      <w:proofErr w:type="gramStart"/>
      <w:r w:rsidRPr="0005459C">
        <w:rPr>
          <w:rFonts w:ascii="Gill Sans MT" w:hAnsi="Gill Sans MT"/>
          <w:color w:val="000000"/>
        </w:rPr>
        <w:t xml:space="preserve">As with all block-buster drugs, competitors launched cheaper generics just after patent expiration that </w:t>
      </w:r>
      <w:r w:rsidR="00AB4D47">
        <w:rPr>
          <w:rFonts w:ascii="Gill Sans MT" w:hAnsi="Gill Sans MT"/>
          <w:color w:val="000000"/>
        </w:rPr>
        <w:t>captured</w:t>
      </w:r>
      <w:r w:rsidRPr="0005459C">
        <w:rPr>
          <w:rFonts w:ascii="Gill Sans MT" w:hAnsi="Gill Sans MT"/>
          <w:color w:val="000000"/>
        </w:rPr>
        <w:t xml:space="preserve"> market share from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w:t>
      </w:r>
      <w:proofErr w:type="gramEnd"/>
      <w:r w:rsidRPr="0005459C">
        <w:rPr>
          <w:rFonts w:ascii="Gill Sans MT" w:hAnsi="Gill Sans MT"/>
          <w:color w:val="000000"/>
        </w:rPr>
        <w:t xml:space="preserve"> The magnitude of sales decline in this particular case illustrates the economic importance of patents and their enforcement prior to expiration. </w:t>
      </w:r>
    </w:p>
    <w:p w:rsidR="0005459C" w:rsidRDefault="0005459C" w:rsidP="002D36E8">
      <w:pPr>
        <w:tabs>
          <w:tab w:val="left" w:pos="360"/>
        </w:tabs>
        <w:spacing w:after="240" w:line="360" w:lineRule="auto"/>
        <w:rPr>
          <w:rFonts w:ascii="Gill Sans MT" w:hAnsi="Gill Sans MT"/>
          <w:color w:val="000000"/>
        </w:rPr>
      </w:pPr>
      <w:r>
        <w:rPr>
          <w:rFonts w:ascii="Gill Sans MT" w:hAnsi="Gill Sans MT"/>
          <w:color w:val="000000"/>
        </w:rPr>
        <w:tab/>
      </w:r>
      <w:r w:rsidRPr="0005459C">
        <w:rPr>
          <w:rFonts w:ascii="Gill Sans MT" w:hAnsi="Gill Sans MT"/>
          <w:color w:val="000000"/>
        </w:rPr>
        <w:t xml:space="preserve">For </w:t>
      </w:r>
      <w:r w:rsidR="00AC7480">
        <w:rPr>
          <w:rFonts w:ascii="Gill Sans MT" w:hAnsi="Gill Sans MT"/>
          <w:color w:val="000000"/>
        </w:rPr>
        <w:t>Hall-Baker</w:t>
      </w:r>
      <w:r w:rsidRPr="0005459C">
        <w:rPr>
          <w:rFonts w:ascii="Gill Sans MT" w:hAnsi="Gill Sans MT"/>
          <w:color w:val="000000"/>
        </w:rPr>
        <w:t xml:space="preserve">,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 would not have been successful at all without its patents. However, patents as such would not have as helpful without </w:t>
      </w:r>
      <w:r w:rsidR="009E5ED6">
        <w:rPr>
          <w:rFonts w:ascii="Gill Sans MT" w:hAnsi="Gill Sans MT"/>
          <w:color w:val="000000"/>
        </w:rPr>
        <w:t>several</w:t>
      </w:r>
      <w:r w:rsidRPr="0005459C">
        <w:rPr>
          <w:rFonts w:ascii="Gill Sans MT" w:hAnsi="Gill Sans MT"/>
          <w:color w:val="000000"/>
        </w:rPr>
        <w:t xml:space="preserve"> complementary abilities. First, </w:t>
      </w:r>
      <w:r w:rsidR="00AC7480">
        <w:rPr>
          <w:rFonts w:ascii="Gill Sans MT" w:hAnsi="Gill Sans MT"/>
          <w:color w:val="000000"/>
        </w:rPr>
        <w:t>Hall-Baker</w:t>
      </w:r>
      <w:r w:rsidRPr="0005459C">
        <w:rPr>
          <w:rFonts w:ascii="Gill Sans MT" w:hAnsi="Gill Sans MT"/>
          <w:color w:val="000000"/>
        </w:rPr>
        <w:t xml:space="preserve"> had to actively enforce its patents and have </w:t>
      </w:r>
      <w:r w:rsidRPr="0005459C">
        <w:rPr>
          <w:rFonts w:ascii="Gill Sans MT" w:hAnsi="Gill Sans MT"/>
          <w:color w:val="000000"/>
        </w:rPr>
        <w:lastRenderedPageBreak/>
        <w:t xml:space="preserve">the financial and managerial wherewithal to do so, and secondly, </w:t>
      </w:r>
      <w:r w:rsidR="00AC7480">
        <w:rPr>
          <w:rFonts w:ascii="Gill Sans MT" w:hAnsi="Gill Sans MT"/>
          <w:color w:val="000000"/>
        </w:rPr>
        <w:t>Hall-Baker</w:t>
      </w:r>
      <w:r w:rsidRPr="0005459C">
        <w:rPr>
          <w:rFonts w:ascii="Gill Sans MT" w:hAnsi="Gill Sans MT"/>
          <w:color w:val="000000"/>
        </w:rPr>
        <w:t xml:space="preserve"> had to own high quality patents that could withstand invalidity attacks. </w:t>
      </w:r>
      <w:r w:rsidR="009E5ED6">
        <w:rPr>
          <w:rFonts w:ascii="Gill Sans MT" w:hAnsi="Gill Sans MT"/>
          <w:color w:val="000000"/>
        </w:rPr>
        <w:t xml:space="preserve"> Thirdly, the trade secrets for allergy treatments also greatly aided in the success of the drug.  </w:t>
      </w:r>
      <w:r w:rsidRPr="0005459C">
        <w:rPr>
          <w:rFonts w:ascii="Gill Sans MT" w:hAnsi="Gill Sans MT"/>
          <w:color w:val="000000"/>
        </w:rPr>
        <w:t xml:space="preserve">One could possibly conclude that the drug’s success was ultimately determined by the courts, especially the US courts given the size of the US market.  Thus, the growth of </w:t>
      </w:r>
      <w:r w:rsidR="00AC7480">
        <w:rPr>
          <w:rFonts w:ascii="Gill Sans MT" w:hAnsi="Gill Sans MT"/>
          <w:color w:val="000000"/>
        </w:rPr>
        <w:t>Hall-Baker</w:t>
      </w:r>
      <w:r w:rsidRPr="0005459C">
        <w:rPr>
          <w:rFonts w:ascii="Gill Sans MT" w:hAnsi="Gill Sans MT"/>
          <w:color w:val="000000"/>
        </w:rPr>
        <w:t xml:space="preserve"> in the past two decades very much depended on a well-functioning patent system as a prerequisite to ensure enforceability of a company’s intellectual property and thereby innovation for new R&amp;D projects.  </w:t>
      </w:r>
    </w:p>
    <w:p w:rsidR="0005459C" w:rsidRPr="0005459C" w:rsidRDefault="0005459C" w:rsidP="002D36E8">
      <w:pPr>
        <w:tabs>
          <w:tab w:val="left" w:pos="360"/>
        </w:tabs>
        <w:spacing w:after="240" w:line="360" w:lineRule="auto"/>
        <w:rPr>
          <w:rFonts w:ascii="Gill Sans MT" w:hAnsi="Gill Sans MT" w:cs="Arial"/>
          <w:color w:val="000000"/>
        </w:rPr>
      </w:pPr>
      <w:r>
        <w:rPr>
          <w:rFonts w:ascii="Gill Sans MT" w:hAnsi="Gill Sans MT" w:cs="Arial"/>
          <w:color w:val="000000"/>
        </w:rPr>
        <w:tab/>
      </w:r>
      <w:r w:rsidRPr="0005459C">
        <w:rPr>
          <w:rFonts w:ascii="Gill Sans MT" w:hAnsi="Gill Sans MT" w:cs="Arial"/>
          <w:color w:val="000000"/>
        </w:rPr>
        <w:t xml:space="preserve">As the owner of the essential patents for </w:t>
      </w:r>
      <w:proofErr w:type="spellStart"/>
      <w:r w:rsidR="006B4834">
        <w:rPr>
          <w:rFonts w:ascii="Gill Sans MT" w:hAnsi="Gill Sans MT" w:cs="Arial"/>
          <w:color w:val="000000"/>
        </w:rPr>
        <w:t>trazextamole</w:t>
      </w:r>
      <w:proofErr w:type="spellEnd"/>
      <w:r w:rsidRPr="0005459C">
        <w:rPr>
          <w:rFonts w:ascii="Gill Sans MT" w:hAnsi="Gill Sans MT" w:cs="Arial"/>
          <w:color w:val="000000"/>
        </w:rPr>
        <w:t xml:space="preserve">, </w:t>
      </w:r>
      <w:r w:rsidR="004D3AE0">
        <w:rPr>
          <w:rFonts w:ascii="Gill Sans MT" w:hAnsi="Gill Sans MT" w:cs="Arial"/>
          <w:color w:val="000000"/>
        </w:rPr>
        <w:t>Hall-Baker</w:t>
      </w:r>
      <w:r w:rsidRPr="0005459C">
        <w:rPr>
          <w:rFonts w:ascii="Gill Sans MT" w:hAnsi="Gill Sans MT" w:cs="Arial"/>
          <w:color w:val="000000"/>
        </w:rPr>
        <w:t xml:space="preserve"> needs to use these corporate assets strategically to protect the company’s market share for as long as possible.  Competitor drug companies would like to produce and sell generic copies of these popular drugs at the earliest possible date.</w:t>
      </w:r>
    </w:p>
    <w:p w:rsidR="0005459C" w:rsidRPr="0005459C" w:rsidRDefault="0005459C" w:rsidP="002D36E8">
      <w:pPr>
        <w:tabs>
          <w:tab w:val="left" w:pos="360"/>
        </w:tabs>
        <w:spacing w:after="240" w:line="360" w:lineRule="auto"/>
        <w:rPr>
          <w:rFonts w:ascii="Gill Sans MT" w:hAnsi="Gill Sans MT" w:cs="Arial"/>
          <w:color w:val="000000"/>
        </w:rPr>
      </w:pPr>
      <w:r>
        <w:rPr>
          <w:rFonts w:ascii="Gill Sans MT" w:hAnsi="Gill Sans MT" w:cs="Arial"/>
          <w:color w:val="000000"/>
        </w:rPr>
        <w:tab/>
      </w:r>
      <w:r w:rsidRPr="0005459C">
        <w:rPr>
          <w:rFonts w:ascii="Gill Sans MT" w:hAnsi="Gill Sans MT" w:cs="Arial"/>
          <w:color w:val="000000"/>
        </w:rPr>
        <w:t xml:space="preserve">The world’s patent laws give patent owners the right to control who makes, uses, and sells a product protected by a patent.  Under ordinary circumstances, this would mean that a competitor could not produce a generic drug – even for internal testing purposes – until after the essential patents had expired.  Because of the regulatory process for new drugs, even generic ones, the ability to curtail whoever “makes” a generic drug has the effect of essentially extending the patent monopoly.  In other words, a generic manufacturer cannot really even begin preparations for a generic equivalent until the patents expire.  Consequently, some countries have amended their patent laws such that preparation of a generic drug may be allowed under certain circumstances.  One such law is the so-called Hatch-Waxman Act in the US.  The Hatch-Waxman Act aims to allow generic drugs to enter the market as soon as patent protection has expired.  However, the circumstances under which laws </w:t>
      </w:r>
      <w:r w:rsidR="00AB4D47">
        <w:rPr>
          <w:rFonts w:ascii="Gill Sans MT" w:hAnsi="Gill Sans MT" w:cs="Arial"/>
          <w:color w:val="000000"/>
        </w:rPr>
        <w:t>operate</w:t>
      </w:r>
      <w:r w:rsidRPr="0005459C">
        <w:rPr>
          <w:rFonts w:ascii="Gill Sans MT" w:hAnsi="Gill Sans MT" w:cs="Arial"/>
          <w:color w:val="000000"/>
        </w:rPr>
        <w:t xml:space="preserve"> are sometimes unclear and may vary depending on various facts.</w:t>
      </w:r>
    </w:p>
    <w:p w:rsidR="0005459C" w:rsidRPr="00AB4D47" w:rsidRDefault="0005459C" w:rsidP="00AB4D47">
      <w:pPr>
        <w:tabs>
          <w:tab w:val="left" w:pos="360"/>
        </w:tabs>
        <w:spacing w:after="240" w:line="360" w:lineRule="auto"/>
        <w:rPr>
          <w:rFonts w:ascii="Gill Sans MT" w:hAnsi="Gill Sans MT" w:cs="Arial"/>
          <w:color w:val="000000"/>
        </w:rPr>
      </w:pPr>
      <w:r>
        <w:rPr>
          <w:rFonts w:ascii="Gill Sans MT" w:hAnsi="Gill Sans MT" w:cs="Arial"/>
          <w:color w:val="000000"/>
        </w:rPr>
        <w:tab/>
      </w:r>
      <w:r w:rsidRPr="0005459C">
        <w:rPr>
          <w:rFonts w:ascii="Gill Sans MT" w:hAnsi="Gill Sans MT" w:cs="Arial"/>
          <w:color w:val="000000"/>
        </w:rPr>
        <w:t xml:space="preserve">As mentioned above, </w:t>
      </w:r>
      <w:r w:rsidR="004D3AE0">
        <w:rPr>
          <w:rFonts w:ascii="Gill Sans MT" w:hAnsi="Gill Sans MT" w:cs="Arial"/>
          <w:color w:val="000000"/>
        </w:rPr>
        <w:t>Hall-Baker</w:t>
      </w:r>
      <w:r w:rsidRPr="0005459C">
        <w:rPr>
          <w:rFonts w:ascii="Gill Sans MT" w:hAnsi="Gill Sans MT" w:cs="Arial"/>
          <w:color w:val="000000"/>
        </w:rPr>
        <w:t xml:space="preserve"> filed a number of patent infringement lawsuits worldwide to eliminate and/or reduce and delay patent infringing competition related to </w:t>
      </w:r>
      <w:proofErr w:type="spellStart"/>
      <w:r w:rsidR="006B4834">
        <w:rPr>
          <w:rFonts w:ascii="Gill Sans MT" w:hAnsi="Gill Sans MT" w:cs="Arial"/>
          <w:color w:val="000000"/>
        </w:rPr>
        <w:t>Blu</w:t>
      </w:r>
      <w:proofErr w:type="spellEnd"/>
      <w:r w:rsidR="006B4834">
        <w:rPr>
          <w:rFonts w:ascii="Gill Sans MT" w:hAnsi="Gill Sans MT" w:cs="Arial"/>
          <w:color w:val="000000"/>
        </w:rPr>
        <w:t>-Cure</w:t>
      </w:r>
      <w:r w:rsidRPr="0005459C">
        <w:rPr>
          <w:rFonts w:ascii="Gill Sans MT" w:hAnsi="Gill Sans MT" w:cs="Arial"/>
          <w:color w:val="000000"/>
        </w:rPr>
        <w:t xml:space="preserve">.  The company was generally successful in these lawsuits.  Of course, </w:t>
      </w:r>
      <w:r w:rsidR="00AB4D47">
        <w:rPr>
          <w:rFonts w:ascii="Gill Sans MT" w:hAnsi="Gill Sans MT" w:cs="Arial"/>
          <w:color w:val="000000"/>
        </w:rPr>
        <w:t xml:space="preserve">once the patents expire, </w:t>
      </w:r>
      <w:r w:rsidRPr="0005459C">
        <w:rPr>
          <w:rFonts w:ascii="Gill Sans MT" w:hAnsi="Gill Sans MT" w:cs="Arial"/>
          <w:color w:val="000000"/>
        </w:rPr>
        <w:t xml:space="preserve">the generic manufacturers </w:t>
      </w:r>
      <w:r w:rsidR="009E5ED6">
        <w:rPr>
          <w:rFonts w:ascii="Gill Sans MT" w:hAnsi="Gill Sans MT" w:cs="Arial"/>
          <w:color w:val="000000"/>
        </w:rPr>
        <w:t>hope to</w:t>
      </w:r>
      <w:r w:rsidRPr="0005459C">
        <w:rPr>
          <w:rFonts w:ascii="Gill Sans MT" w:hAnsi="Gill Sans MT" w:cs="Arial"/>
          <w:color w:val="000000"/>
        </w:rPr>
        <w:t xml:space="preserve"> succeed in wresting away the company’s dominance i</w:t>
      </w:r>
      <w:r w:rsidR="009E5ED6">
        <w:rPr>
          <w:rFonts w:ascii="Gill Sans MT" w:hAnsi="Gill Sans MT" w:cs="Arial"/>
          <w:color w:val="000000"/>
        </w:rPr>
        <w:t>n the production of this drug</w:t>
      </w:r>
      <w:r w:rsidRPr="0005459C">
        <w:rPr>
          <w:rFonts w:ascii="Gill Sans MT" w:hAnsi="Gill Sans MT" w:cs="Arial"/>
          <w:color w:val="000000"/>
        </w:rPr>
        <w:t xml:space="preserve">.  </w:t>
      </w:r>
      <w:r w:rsidRPr="0005459C">
        <w:rPr>
          <w:rFonts w:ascii="Gill Sans MT" w:hAnsi="Gill Sans MT"/>
        </w:rPr>
        <w:t xml:space="preserve">The basic </w:t>
      </w:r>
      <w:r w:rsidR="00841E8B">
        <w:rPr>
          <w:rFonts w:ascii="Gill Sans MT" w:hAnsi="Gill Sans MT"/>
        </w:rPr>
        <w:t>formulation patent</w:t>
      </w:r>
      <w:r w:rsidRPr="0005459C">
        <w:rPr>
          <w:rFonts w:ascii="Gill Sans MT" w:hAnsi="Gill Sans MT"/>
        </w:rPr>
        <w:t xml:space="preserve"> for </w:t>
      </w:r>
      <w:proofErr w:type="spellStart"/>
      <w:r w:rsidR="009E5ED6">
        <w:rPr>
          <w:rFonts w:ascii="Gill Sans MT" w:hAnsi="Gill Sans MT"/>
        </w:rPr>
        <w:t>Blu</w:t>
      </w:r>
      <w:proofErr w:type="spellEnd"/>
      <w:r w:rsidR="009E5ED6">
        <w:rPr>
          <w:rFonts w:ascii="Gill Sans MT" w:hAnsi="Gill Sans MT"/>
        </w:rPr>
        <w:t>-Cure</w:t>
      </w:r>
      <w:r w:rsidRPr="0005459C">
        <w:rPr>
          <w:rFonts w:ascii="Gill Sans MT" w:hAnsi="Gill Sans MT"/>
        </w:rPr>
        <w:t xml:space="preserve"> </w:t>
      </w:r>
      <w:r w:rsidR="00185767">
        <w:rPr>
          <w:rFonts w:ascii="Gill Sans MT" w:hAnsi="Gill Sans MT"/>
        </w:rPr>
        <w:t>expired</w:t>
      </w:r>
      <w:r w:rsidR="00AB4D47">
        <w:rPr>
          <w:rFonts w:ascii="Gill Sans MT" w:hAnsi="Gill Sans MT"/>
        </w:rPr>
        <w:t xml:space="preserve"> in November</w:t>
      </w:r>
      <w:r w:rsidR="00841E8B">
        <w:rPr>
          <w:rFonts w:ascii="Gill Sans MT" w:hAnsi="Gill Sans MT"/>
        </w:rPr>
        <w:t xml:space="preserve"> 2012 in most of the world</w:t>
      </w:r>
      <w:r w:rsidRPr="0005459C">
        <w:rPr>
          <w:rFonts w:ascii="Gill Sans MT" w:hAnsi="Gill Sans MT"/>
        </w:rPr>
        <w:t xml:space="preserve">.  </w:t>
      </w:r>
      <w:r w:rsidRPr="0005459C">
        <w:rPr>
          <w:rFonts w:ascii="Gill Sans MT" w:hAnsi="Gill Sans MT"/>
        </w:rPr>
        <w:lastRenderedPageBreak/>
        <w:t xml:space="preserve">Nevertheless, </w:t>
      </w:r>
      <w:r w:rsidR="00AC7480">
        <w:rPr>
          <w:rFonts w:ascii="Gill Sans MT" w:hAnsi="Gill Sans MT"/>
        </w:rPr>
        <w:t>Hall-Baker</w:t>
      </w:r>
      <w:r w:rsidRPr="0005459C">
        <w:rPr>
          <w:rFonts w:ascii="Gill Sans MT" w:hAnsi="Gill Sans MT"/>
        </w:rPr>
        <w:t xml:space="preserve"> has been compelled to file lawsuits against potential </w:t>
      </w:r>
      <w:r w:rsidR="00AB4D47">
        <w:rPr>
          <w:rFonts w:ascii="Gill Sans MT" w:hAnsi="Gill Sans MT"/>
        </w:rPr>
        <w:t>generic competitors before patent expiration</w:t>
      </w:r>
      <w:r w:rsidRPr="0005459C">
        <w:rPr>
          <w:rFonts w:ascii="Gill Sans MT" w:hAnsi="Gill Sans MT"/>
        </w:rPr>
        <w:t>.  Many of these cases have not yet ended, and the ultimate results of these litigations are somewhat unclear at present.</w:t>
      </w:r>
    </w:p>
    <w:p w:rsidR="0005459C" w:rsidRPr="0005459C" w:rsidRDefault="00841E8B" w:rsidP="002D36E8">
      <w:pPr>
        <w:tabs>
          <w:tab w:val="left" w:pos="360"/>
        </w:tabs>
        <w:spacing w:after="240" w:line="360" w:lineRule="auto"/>
        <w:ind w:firstLine="360"/>
        <w:rPr>
          <w:rFonts w:ascii="Gill Sans MT" w:hAnsi="Gill Sans MT"/>
        </w:rPr>
      </w:pPr>
      <w:r>
        <w:rPr>
          <w:rFonts w:ascii="Gill Sans MT" w:hAnsi="Gill Sans MT"/>
        </w:rPr>
        <w:t>In October 2011</w:t>
      </w:r>
      <w:r w:rsidR="0005459C" w:rsidRPr="0005459C">
        <w:rPr>
          <w:rFonts w:ascii="Gill Sans MT" w:hAnsi="Gill Sans MT"/>
        </w:rPr>
        <w:t xml:space="preserve">, </w:t>
      </w:r>
      <w:r w:rsidR="004D3AE0">
        <w:rPr>
          <w:rFonts w:ascii="Gill Sans MT" w:hAnsi="Gill Sans MT"/>
        </w:rPr>
        <w:t>Hall-Baker</w:t>
      </w:r>
      <w:r w:rsidR="0005459C" w:rsidRPr="0005459C">
        <w:rPr>
          <w:rFonts w:ascii="Gill Sans MT" w:hAnsi="Gill Sans MT"/>
        </w:rPr>
        <w:t xml:space="preserve"> received a Paragraph IV Certification notice-letter (as provided by the Hatch-Waxman Act) from </w:t>
      </w:r>
      <w:proofErr w:type="spellStart"/>
      <w:r w:rsidR="009E5ED6">
        <w:rPr>
          <w:rFonts w:ascii="Gill Sans MT" w:hAnsi="Gill Sans MT"/>
        </w:rPr>
        <w:t>Teramotile</w:t>
      </w:r>
      <w:proofErr w:type="spellEnd"/>
      <w:r w:rsidR="0005459C" w:rsidRPr="0005459C">
        <w:rPr>
          <w:rFonts w:ascii="Gill Sans MT" w:hAnsi="Gill Sans MT"/>
        </w:rPr>
        <w:t xml:space="preserve"> Pharmaceuticals, Inc. that </w:t>
      </w:r>
      <w:proofErr w:type="spellStart"/>
      <w:r w:rsidR="009E5ED6">
        <w:rPr>
          <w:rFonts w:ascii="Gill Sans MT" w:hAnsi="Gill Sans MT"/>
        </w:rPr>
        <w:t>Teramotile</w:t>
      </w:r>
      <w:proofErr w:type="spellEnd"/>
      <w:r w:rsidR="0005459C" w:rsidRPr="0005459C">
        <w:rPr>
          <w:rFonts w:ascii="Gill Sans MT" w:hAnsi="Gill Sans MT"/>
        </w:rPr>
        <w:t xml:space="preserve"> had submitted an abbreviated new drug application (“ANDA”)</w:t>
      </w:r>
      <w:r w:rsidR="00AB4D47">
        <w:rPr>
          <w:rFonts w:ascii="Gill Sans MT" w:hAnsi="Gill Sans MT"/>
        </w:rPr>
        <w:t xml:space="preserve"> to the FDA for 20mg and 40mg </w:t>
      </w:r>
      <w:proofErr w:type="spellStart"/>
      <w:r w:rsidR="006B4834">
        <w:rPr>
          <w:rFonts w:ascii="Gill Sans MT" w:hAnsi="Gill Sans MT"/>
        </w:rPr>
        <w:t>trazextamole</w:t>
      </w:r>
      <w:proofErr w:type="spellEnd"/>
      <w:r w:rsidR="0005459C" w:rsidRPr="0005459C">
        <w:rPr>
          <w:rFonts w:ascii="Gill Sans MT" w:hAnsi="Gill Sans MT"/>
        </w:rPr>
        <w:t xml:space="preserve"> magnesium delayed-release capsules. The ANDA alleged invalidity and/or non-infringement </w:t>
      </w:r>
      <w:r w:rsidR="00AB4D47">
        <w:rPr>
          <w:rFonts w:ascii="Gill Sans MT" w:hAnsi="Gill Sans MT"/>
        </w:rPr>
        <w:t>with respect to</w:t>
      </w:r>
      <w:r w:rsidR="0005459C" w:rsidRPr="0005459C">
        <w:rPr>
          <w:rFonts w:ascii="Gill Sans MT" w:hAnsi="Gill Sans MT"/>
        </w:rPr>
        <w:t xml:space="preserve"> the </w:t>
      </w:r>
      <w:r w:rsidR="004D3AE0">
        <w:rPr>
          <w:rFonts w:ascii="Gill Sans MT" w:hAnsi="Gill Sans MT"/>
        </w:rPr>
        <w:t>Hall-Baker</w:t>
      </w:r>
      <w:r w:rsidR="0005459C" w:rsidRPr="0005459C">
        <w:rPr>
          <w:rFonts w:ascii="Gill Sans MT" w:hAnsi="Gill Sans MT"/>
        </w:rPr>
        <w:t xml:space="preserve"> US patents listed in the FDA Orange Book for </w:t>
      </w:r>
      <w:proofErr w:type="spellStart"/>
      <w:r w:rsidR="009E5ED6">
        <w:rPr>
          <w:rFonts w:ascii="Gill Sans MT" w:hAnsi="Gill Sans MT"/>
        </w:rPr>
        <w:t>Blu</w:t>
      </w:r>
      <w:proofErr w:type="spellEnd"/>
      <w:r w:rsidR="009E5ED6">
        <w:rPr>
          <w:rFonts w:ascii="Gill Sans MT" w:hAnsi="Gill Sans MT"/>
        </w:rPr>
        <w:t>-Cure</w:t>
      </w:r>
      <w:r w:rsidR="0005459C" w:rsidRPr="0005459C">
        <w:rPr>
          <w:rFonts w:ascii="Gill Sans MT" w:hAnsi="Gill Sans MT"/>
        </w:rPr>
        <w:t>.  The US Food and Drug Administration (FDA) publishes the “Approved Drug Products with Therapeutic Equivalence Evaluations,” known as the Orange Book, that identifies drug products that the FDA has approved on the basis of safety and effectiveness.</w:t>
      </w:r>
    </w:p>
    <w:p w:rsidR="0005459C" w:rsidRPr="0005459C" w:rsidRDefault="0005459C" w:rsidP="002D36E8">
      <w:pPr>
        <w:tabs>
          <w:tab w:val="left" w:pos="360"/>
        </w:tabs>
        <w:spacing w:after="240" w:line="360" w:lineRule="auto"/>
        <w:ind w:firstLine="360"/>
        <w:rPr>
          <w:rFonts w:ascii="Gill Sans MT" w:hAnsi="Gill Sans MT"/>
        </w:rPr>
      </w:pPr>
      <w:r w:rsidRPr="0005459C">
        <w:rPr>
          <w:rFonts w:ascii="Gill Sans MT" w:hAnsi="Gill Sans MT"/>
        </w:rPr>
        <w:t>Hatch-Waxman requires that generic manufacturer certify that the patents listed in the Orange Book do not cover the generic drug, have expired, or are invalid or unenforceable when they seek approval to market a generic version of a drug.  If the generic manufacturer certifies that the patents are invalid or not infringed, then the patent holder has 45 days in which to decide whether to sue the generic manufacturer for infringement or allow the drug to go to market.  If the patent infringement lawsuit is filed within the given time period, then there is an automatic 30-month stay of approval for the ANDA.  (Hatch-Waxman has been modified to prevent the brand name company from adding new patents and essentially stacking up multiple 30-month delays; the 30-month stay now ends with a first court decision or invalidity or non-infringement.)</w:t>
      </w:r>
    </w:p>
    <w:p w:rsidR="0005459C" w:rsidRDefault="00841E8B" w:rsidP="002D36E8">
      <w:pPr>
        <w:tabs>
          <w:tab w:val="left" w:pos="360"/>
        </w:tabs>
        <w:spacing w:after="240" w:line="360" w:lineRule="auto"/>
        <w:ind w:firstLine="360"/>
        <w:rPr>
          <w:rFonts w:ascii="Gill Sans MT" w:hAnsi="Gill Sans MT"/>
        </w:rPr>
      </w:pPr>
      <w:r>
        <w:rPr>
          <w:rFonts w:ascii="Gill Sans MT" w:hAnsi="Gill Sans MT"/>
        </w:rPr>
        <w:t>In November 2011</w:t>
      </w:r>
      <w:r w:rsidR="0005459C" w:rsidRPr="0005459C">
        <w:rPr>
          <w:rFonts w:ascii="Gill Sans MT" w:hAnsi="Gill Sans MT"/>
        </w:rPr>
        <w:t xml:space="preserve"> (within the 45-day period), </w:t>
      </w:r>
      <w:r w:rsidR="004D3AE0">
        <w:rPr>
          <w:rFonts w:ascii="Gill Sans MT" w:hAnsi="Gill Sans MT"/>
        </w:rPr>
        <w:t>Hall-Baker</w:t>
      </w:r>
      <w:r w:rsidR="0005459C" w:rsidRPr="0005459C">
        <w:rPr>
          <w:rFonts w:ascii="Gill Sans MT" w:hAnsi="Gill Sans MT"/>
        </w:rPr>
        <w:t xml:space="preserve"> filed patent infringement litigation</w:t>
      </w:r>
      <w:r w:rsidR="003E6735">
        <w:rPr>
          <w:rFonts w:ascii="Gill Sans MT" w:hAnsi="Gill Sans MT"/>
        </w:rPr>
        <w:t>s</w:t>
      </w:r>
      <w:r w:rsidR="0005459C" w:rsidRPr="0005459C">
        <w:rPr>
          <w:rFonts w:ascii="Gill Sans MT" w:hAnsi="Gill Sans MT"/>
        </w:rPr>
        <w:t xml:space="preserve"> against </w:t>
      </w:r>
      <w:proofErr w:type="spellStart"/>
      <w:r w:rsidR="009E5ED6">
        <w:rPr>
          <w:rFonts w:ascii="Gill Sans MT" w:hAnsi="Gill Sans MT"/>
        </w:rPr>
        <w:t>Teramotile</w:t>
      </w:r>
      <w:proofErr w:type="spellEnd"/>
      <w:r w:rsidR="0005459C" w:rsidRPr="0005459C">
        <w:rPr>
          <w:rFonts w:ascii="Gill Sans MT" w:hAnsi="Gill Sans MT"/>
        </w:rPr>
        <w:t xml:space="preserve"> in response to </w:t>
      </w:r>
      <w:proofErr w:type="spellStart"/>
      <w:r w:rsidR="009E5ED6">
        <w:rPr>
          <w:rFonts w:ascii="Gill Sans MT" w:hAnsi="Gill Sans MT"/>
        </w:rPr>
        <w:t>Teramotile</w:t>
      </w:r>
      <w:r w:rsidR="0005459C" w:rsidRPr="0005459C">
        <w:rPr>
          <w:rFonts w:ascii="Gill Sans MT" w:hAnsi="Gill Sans MT"/>
        </w:rPr>
        <w:t>’s</w:t>
      </w:r>
      <w:proofErr w:type="spellEnd"/>
      <w:r w:rsidR="0005459C" w:rsidRPr="0005459C">
        <w:rPr>
          <w:rFonts w:ascii="Gill Sans MT" w:hAnsi="Gill Sans MT"/>
        </w:rPr>
        <w:t xml:space="preserve"> Paragraph IV </w:t>
      </w:r>
      <w:r w:rsidR="0005459C" w:rsidRPr="003F17AF">
        <w:rPr>
          <w:rFonts w:ascii="Gill Sans MT" w:hAnsi="Gill Sans MT"/>
        </w:rPr>
        <w:t>Certifications.  The litigation alleged infringement of six patents</w:t>
      </w:r>
      <w:r w:rsidRPr="003F17AF">
        <w:rPr>
          <w:rFonts w:ascii="Gill Sans MT" w:hAnsi="Gill Sans MT"/>
        </w:rPr>
        <w:t>.  The ‘431 and ‘505 patents were included in the lawsuit, as well as four later-filed, and less important patents</w:t>
      </w:r>
      <w:r w:rsidR="0005459C" w:rsidRPr="003F17AF">
        <w:rPr>
          <w:rFonts w:ascii="Gill Sans MT" w:hAnsi="Gill Sans MT"/>
        </w:rPr>
        <w:t xml:space="preserve">: </w:t>
      </w:r>
      <w:r w:rsidRPr="003F17AF">
        <w:rPr>
          <w:rFonts w:ascii="Gill Sans MT" w:hAnsi="Gill Sans MT"/>
        </w:rPr>
        <w:t>US 6,714,504, US 6</w:t>
      </w:r>
      <w:r w:rsidR="0005459C" w:rsidRPr="003F17AF">
        <w:rPr>
          <w:rFonts w:ascii="Gill Sans MT" w:hAnsi="Gill Sans MT"/>
        </w:rPr>
        <w:t xml:space="preserve">,877,192, </w:t>
      </w:r>
      <w:proofErr w:type="gramStart"/>
      <w:r w:rsidR="0005459C" w:rsidRPr="003F17AF">
        <w:rPr>
          <w:rFonts w:ascii="Gill Sans MT" w:hAnsi="Gill Sans MT"/>
        </w:rPr>
        <w:t>US</w:t>
      </w:r>
      <w:proofErr w:type="gramEnd"/>
      <w:r w:rsidR="0005459C" w:rsidRPr="003F17AF">
        <w:rPr>
          <w:rFonts w:ascii="Gill Sans MT" w:hAnsi="Gill Sans MT"/>
        </w:rPr>
        <w:t xml:space="preserve"> 6,875,872, </w:t>
      </w:r>
      <w:r w:rsidRPr="003F17AF">
        <w:rPr>
          <w:rFonts w:ascii="Gill Sans MT" w:hAnsi="Gill Sans MT"/>
        </w:rPr>
        <w:t>and US 6,928,810</w:t>
      </w:r>
      <w:r w:rsidR="0005459C" w:rsidRPr="003F17AF">
        <w:rPr>
          <w:rFonts w:ascii="Gill Sans MT" w:hAnsi="Gill Sans MT"/>
        </w:rPr>
        <w:t>.</w:t>
      </w:r>
      <w:r w:rsidR="0005459C" w:rsidRPr="0005459C">
        <w:rPr>
          <w:rFonts w:ascii="Gill Sans MT" w:hAnsi="Gill Sans MT"/>
        </w:rPr>
        <w:t xml:space="preserve">  </w:t>
      </w:r>
    </w:p>
    <w:p w:rsidR="0005459C" w:rsidRPr="0005459C" w:rsidRDefault="003F17AF" w:rsidP="002D36E8">
      <w:pPr>
        <w:tabs>
          <w:tab w:val="left" w:pos="360"/>
        </w:tabs>
        <w:spacing w:after="240" w:line="360" w:lineRule="auto"/>
        <w:ind w:firstLine="360"/>
        <w:rPr>
          <w:rFonts w:ascii="Gill Sans MT" w:hAnsi="Gill Sans MT"/>
        </w:rPr>
      </w:pPr>
      <w:r>
        <w:rPr>
          <w:rFonts w:ascii="Gill Sans MT" w:hAnsi="Gill Sans MT"/>
        </w:rPr>
        <w:t>In April 2012</w:t>
      </w:r>
      <w:r w:rsidR="0005459C" w:rsidRPr="0005459C">
        <w:rPr>
          <w:rFonts w:ascii="Gill Sans MT" w:hAnsi="Gill Sans MT"/>
        </w:rPr>
        <w:t xml:space="preserve">, </w:t>
      </w:r>
      <w:r w:rsidR="004D3AE0">
        <w:rPr>
          <w:rFonts w:ascii="Gill Sans MT" w:hAnsi="Gill Sans MT"/>
        </w:rPr>
        <w:t>Hall-Baker</w:t>
      </w:r>
      <w:r w:rsidR="0005459C" w:rsidRPr="0005459C">
        <w:rPr>
          <w:rFonts w:ascii="Gill Sans MT" w:hAnsi="Gill Sans MT"/>
        </w:rPr>
        <w:t xml:space="preserve"> entered into a settlement agreement and consent judgment with </w:t>
      </w:r>
      <w:proofErr w:type="spellStart"/>
      <w:r w:rsidR="009E5ED6">
        <w:rPr>
          <w:rFonts w:ascii="Gill Sans MT" w:hAnsi="Gill Sans MT"/>
        </w:rPr>
        <w:t>Teramotile</w:t>
      </w:r>
      <w:proofErr w:type="spellEnd"/>
      <w:r w:rsidR="0005459C" w:rsidRPr="0005459C">
        <w:rPr>
          <w:rFonts w:ascii="Gill Sans MT" w:hAnsi="Gill Sans MT"/>
        </w:rPr>
        <w:t xml:space="preserve">. In the settlement, </w:t>
      </w:r>
      <w:proofErr w:type="spellStart"/>
      <w:r w:rsidR="009E5ED6">
        <w:rPr>
          <w:rFonts w:ascii="Gill Sans MT" w:hAnsi="Gill Sans MT"/>
        </w:rPr>
        <w:t>Teramotile</w:t>
      </w:r>
      <w:proofErr w:type="spellEnd"/>
      <w:r w:rsidR="0005459C" w:rsidRPr="0005459C">
        <w:rPr>
          <w:rFonts w:ascii="Gill Sans MT" w:hAnsi="Gill Sans MT"/>
        </w:rPr>
        <w:t xml:space="preserve"> conceded that all six patents asserted by </w:t>
      </w:r>
      <w:r w:rsidR="004D3AE0">
        <w:rPr>
          <w:rFonts w:ascii="Gill Sans MT" w:hAnsi="Gill Sans MT"/>
        </w:rPr>
        <w:t>Hall-Baker</w:t>
      </w:r>
      <w:r w:rsidR="0005459C" w:rsidRPr="0005459C">
        <w:rPr>
          <w:rFonts w:ascii="Gill Sans MT" w:hAnsi="Gill Sans MT"/>
        </w:rPr>
        <w:t xml:space="preserve"> in the patent litigation are valid and enforceable. </w:t>
      </w:r>
      <w:proofErr w:type="spellStart"/>
      <w:r w:rsidR="009E5ED6">
        <w:rPr>
          <w:rFonts w:ascii="Gill Sans MT" w:hAnsi="Gill Sans MT"/>
        </w:rPr>
        <w:lastRenderedPageBreak/>
        <w:t>Teramotile</w:t>
      </w:r>
      <w:proofErr w:type="spellEnd"/>
      <w:r w:rsidR="0005459C" w:rsidRPr="0005459C">
        <w:rPr>
          <w:rFonts w:ascii="Gill Sans MT" w:hAnsi="Gill Sans MT"/>
        </w:rPr>
        <w:t xml:space="preserve"> also conceded that four of the patents would be infringed by the unlicensed sale of </w:t>
      </w:r>
      <w:proofErr w:type="spellStart"/>
      <w:r w:rsidR="009E5ED6">
        <w:rPr>
          <w:rFonts w:ascii="Gill Sans MT" w:hAnsi="Gill Sans MT"/>
        </w:rPr>
        <w:t>Teramotile</w:t>
      </w:r>
      <w:r w:rsidR="0005459C" w:rsidRPr="0005459C">
        <w:rPr>
          <w:rFonts w:ascii="Gill Sans MT" w:hAnsi="Gill Sans MT"/>
        </w:rPr>
        <w:t>’s</w:t>
      </w:r>
      <w:proofErr w:type="spellEnd"/>
      <w:r w:rsidR="0005459C" w:rsidRPr="0005459C">
        <w:rPr>
          <w:rFonts w:ascii="Gill Sans MT" w:hAnsi="Gill Sans MT"/>
        </w:rPr>
        <w:t xml:space="preserve"> proposed generic product. The settlement agreement allows </w:t>
      </w:r>
      <w:proofErr w:type="spellStart"/>
      <w:r w:rsidR="009E5ED6">
        <w:rPr>
          <w:rFonts w:ascii="Gill Sans MT" w:hAnsi="Gill Sans MT"/>
        </w:rPr>
        <w:t>Teramotile</w:t>
      </w:r>
      <w:proofErr w:type="spellEnd"/>
      <w:r w:rsidR="0005459C" w:rsidRPr="0005459C">
        <w:rPr>
          <w:rFonts w:ascii="Gill Sans MT" w:hAnsi="Gill Sans MT"/>
        </w:rPr>
        <w:t xml:space="preserve"> to commence sales of a generic version of </w:t>
      </w:r>
      <w:proofErr w:type="spellStart"/>
      <w:r w:rsidR="009E5ED6">
        <w:rPr>
          <w:rFonts w:ascii="Gill Sans MT" w:hAnsi="Gill Sans MT"/>
        </w:rPr>
        <w:t>Blu</w:t>
      </w:r>
      <w:proofErr w:type="spellEnd"/>
      <w:r w:rsidR="009E5ED6">
        <w:rPr>
          <w:rFonts w:ascii="Gill Sans MT" w:hAnsi="Gill Sans MT"/>
        </w:rPr>
        <w:t>-Cure</w:t>
      </w:r>
      <w:r w:rsidR="0005459C" w:rsidRPr="0005459C">
        <w:rPr>
          <w:rFonts w:ascii="Gill Sans MT" w:hAnsi="Gill Sans MT"/>
        </w:rPr>
        <w:t xml:space="preserve"> under a license from </w:t>
      </w:r>
      <w:r w:rsidR="004D3AE0">
        <w:rPr>
          <w:rFonts w:ascii="Gill Sans MT" w:hAnsi="Gill Sans MT"/>
        </w:rPr>
        <w:t>Hall-Baker</w:t>
      </w:r>
      <w:r w:rsidR="0005459C" w:rsidRPr="0005459C">
        <w:rPr>
          <w:rFonts w:ascii="Gill Sans MT" w:hAnsi="Gill Sans MT"/>
        </w:rPr>
        <w:t xml:space="preserve"> on </w:t>
      </w:r>
      <w:r>
        <w:rPr>
          <w:rFonts w:ascii="Gill Sans MT" w:hAnsi="Gill Sans MT"/>
        </w:rPr>
        <w:t>Dec. 18,</w:t>
      </w:r>
      <w:r w:rsidR="0005459C" w:rsidRPr="0005459C">
        <w:rPr>
          <w:rFonts w:ascii="Gill Sans MT" w:hAnsi="Gill Sans MT"/>
        </w:rPr>
        <w:t xml:space="preserve"> 201</w:t>
      </w:r>
      <w:r w:rsidR="003E6735">
        <w:rPr>
          <w:rFonts w:ascii="Gill Sans MT" w:hAnsi="Gill Sans MT"/>
        </w:rPr>
        <w:t>2</w:t>
      </w:r>
      <w:r>
        <w:rPr>
          <w:rFonts w:ascii="Gill Sans MT" w:hAnsi="Gill Sans MT"/>
        </w:rPr>
        <w:t>, which is one month after the expiration date of the basic formulation patent</w:t>
      </w:r>
      <w:r w:rsidR="0005459C" w:rsidRPr="0005459C">
        <w:rPr>
          <w:rFonts w:ascii="Gill Sans MT" w:hAnsi="Gill Sans MT"/>
        </w:rPr>
        <w:t xml:space="preserve">.  The settlement press release also announced that </w:t>
      </w:r>
      <w:r w:rsidR="00AC7480">
        <w:rPr>
          <w:rFonts w:ascii="Gill Sans MT" w:hAnsi="Gill Sans MT"/>
        </w:rPr>
        <w:t>Hall-Baker</w:t>
      </w:r>
      <w:r w:rsidR="0005459C" w:rsidRPr="0005459C">
        <w:rPr>
          <w:rFonts w:ascii="Gill Sans MT" w:hAnsi="Gill Sans MT"/>
        </w:rPr>
        <w:t xml:space="preserve"> and </w:t>
      </w:r>
      <w:proofErr w:type="spellStart"/>
      <w:r w:rsidR="009E5ED6">
        <w:rPr>
          <w:rFonts w:ascii="Gill Sans MT" w:hAnsi="Gill Sans MT"/>
        </w:rPr>
        <w:t>Teramotile</w:t>
      </w:r>
      <w:proofErr w:type="spellEnd"/>
      <w:r w:rsidR="0005459C" w:rsidRPr="0005459C">
        <w:rPr>
          <w:rFonts w:ascii="Gill Sans MT" w:hAnsi="Gill Sans MT"/>
        </w:rPr>
        <w:t xml:space="preserve"> entered into agreements under which </w:t>
      </w:r>
      <w:proofErr w:type="spellStart"/>
      <w:r w:rsidR="009E5ED6">
        <w:rPr>
          <w:rFonts w:ascii="Gill Sans MT" w:hAnsi="Gill Sans MT"/>
        </w:rPr>
        <w:t>Teramotile</w:t>
      </w:r>
      <w:proofErr w:type="spellEnd"/>
      <w:r w:rsidR="0005459C" w:rsidRPr="0005459C">
        <w:rPr>
          <w:rFonts w:ascii="Gill Sans MT" w:hAnsi="Gill Sans MT"/>
        </w:rPr>
        <w:t xml:space="preserve"> will formulate a portion of </w:t>
      </w:r>
      <w:r w:rsidR="004D3AE0">
        <w:rPr>
          <w:rFonts w:ascii="Gill Sans MT" w:hAnsi="Gill Sans MT"/>
        </w:rPr>
        <w:t>Hall-Baker</w:t>
      </w:r>
      <w:r w:rsidR="0005459C" w:rsidRPr="0005459C">
        <w:rPr>
          <w:rFonts w:ascii="Gill Sans MT" w:hAnsi="Gill Sans MT"/>
        </w:rPr>
        <w:t xml:space="preserve">’s US supply of </w:t>
      </w:r>
      <w:proofErr w:type="spellStart"/>
      <w:r w:rsidR="009E5ED6">
        <w:rPr>
          <w:rFonts w:ascii="Gill Sans MT" w:hAnsi="Gill Sans MT"/>
        </w:rPr>
        <w:t>Blu</w:t>
      </w:r>
      <w:proofErr w:type="spellEnd"/>
      <w:r w:rsidR="009E5ED6">
        <w:rPr>
          <w:rFonts w:ascii="Gill Sans MT" w:hAnsi="Gill Sans MT"/>
        </w:rPr>
        <w:t>-Cure</w:t>
      </w:r>
      <w:r w:rsidR="0005459C" w:rsidRPr="0005459C">
        <w:rPr>
          <w:rFonts w:ascii="Gill Sans MT" w:hAnsi="Gill Sans MT"/>
        </w:rPr>
        <w:t xml:space="preserve"> from </w:t>
      </w:r>
      <w:r>
        <w:rPr>
          <w:rFonts w:ascii="Gill Sans MT" w:hAnsi="Gill Sans MT"/>
        </w:rPr>
        <w:t>January 2013</w:t>
      </w:r>
      <w:r w:rsidR="0005459C" w:rsidRPr="0005459C">
        <w:rPr>
          <w:rFonts w:ascii="Gill Sans MT" w:hAnsi="Gill Sans MT"/>
        </w:rPr>
        <w:t>, including prov</w:t>
      </w:r>
      <w:r w:rsidR="003E6735">
        <w:rPr>
          <w:rFonts w:ascii="Gill Sans MT" w:hAnsi="Gill Sans MT"/>
        </w:rPr>
        <w:t xml:space="preserve">isions for the manufacture of </w:t>
      </w:r>
      <w:proofErr w:type="spellStart"/>
      <w:r w:rsidR="006B4834">
        <w:rPr>
          <w:rFonts w:ascii="Gill Sans MT" w:hAnsi="Gill Sans MT"/>
        </w:rPr>
        <w:t>trazextamole</w:t>
      </w:r>
      <w:proofErr w:type="spellEnd"/>
      <w:r w:rsidR="0005459C" w:rsidRPr="0005459C">
        <w:rPr>
          <w:rFonts w:ascii="Gill Sans MT" w:hAnsi="Gill Sans MT"/>
        </w:rPr>
        <w:t xml:space="preserve"> magnesium, the active pharmaceutical ingredient in </w:t>
      </w:r>
      <w:proofErr w:type="spellStart"/>
      <w:r w:rsidR="009E5ED6">
        <w:rPr>
          <w:rFonts w:ascii="Gill Sans MT" w:hAnsi="Gill Sans MT"/>
        </w:rPr>
        <w:t>Blu</w:t>
      </w:r>
      <w:proofErr w:type="spellEnd"/>
      <w:r w:rsidR="009E5ED6">
        <w:rPr>
          <w:rFonts w:ascii="Gill Sans MT" w:hAnsi="Gill Sans MT"/>
        </w:rPr>
        <w:t>-Cure</w:t>
      </w:r>
      <w:r w:rsidR="0005459C" w:rsidRPr="0005459C">
        <w:rPr>
          <w:rFonts w:ascii="Gill Sans MT" w:hAnsi="Gill Sans MT"/>
        </w:rPr>
        <w:t xml:space="preserve">, from </w:t>
      </w:r>
      <w:r>
        <w:rPr>
          <w:rFonts w:ascii="Gill Sans MT" w:hAnsi="Gill Sans MT"/>
        </w:rPr>
        <w:t>February 2013</w:t>
      </w:r>
      <w:r w:rsidR="0005459C" w:rsidRPr="0005459C">
        <w:rPr>
          <w:rFonts w:ascii="Gill Sans MT" w:hAnsi="Gill Sans MT"/>
        </w:rPr>
        <w:t xml:space="preserve">. The two companies also entered into agreements designating </w:t>
      </w:r>
      <w:proofErr w:type="spellStart"/>
      <w:r w:rsidR="009E5ED6">
        <w:rPr>
          <w:rFonts w:ascii="Gill Sans MT" w:hAnsi="Gill Sans MT"/>
        </w:rPr>
        <w:t>Teramotile</w:t>
      </w:r>
      <w:proofErr w:type="spellEnd"/>
      <w:r w:rsidR="0005459C" w:rsidRPr="0005459C">
        <w:rPr>
          <w:rFonts w:ascii="Gill Sans MT" w:hAnsi="Gill Sans MT"/>
        </w:rPr>
        <w:t xml:space="preserve"> as the US distributor for authorized generic versions of 40mg </w:t>
      </w:r>
      <w:proofErr w:type="spellStart"/>
      <w:r w:rsidR="00D42DCD">
        <w:rPr>
          <w:rFonts w:ascii="Gill Sans MT" w:hAnsi="Gill Sans MT"/>
        </w:rPr>
        <w:t>Blu</w:t>
      </w:r>
      <w:proofErr w:type="spellEnd"/>
      <w:r w:rsidR="006B4834">
        <w:rPr>
          <w:rFonts w:ascii="Gill Sans MT" w:hAnsi="Gill Sans MT"/>
        </w:rPr>
        <w:t>-Cure</w:t>
      </w:r>
      <w:r w:rsidR="0005459C" w:rsidRPr="0005459C">
        <w:rPr>
          <w:rFonts w:ascii="Gill Sans MT" w:hAnsi="Gill Sans MT"/>
        </w:rPr>
        <w:t xml:space="preserve"> (</w:t>
      </w:r>
      <w:proofErr w:type="spellStart"/>
      <w:r w:rsidR="006B4834">
        <w:rPr>
          <w:rFonts w:ascii="Gill Sans MT" w:hAnsi="Gill Sans MT"/>
        </w:rPr>
        <w:t>trazextamole</w:t>
      </w:r>
      <w:proofErr w:type="spellEnd"/>
      <w:r w:rsidR="0005459C" w:rsidRPr="0005459C">
        <w:rPr>
          <w:rFonts w:ascii="Gill Sans MT" w:hAnsi="Gill Sans MT"/>
        </w:rPr>
        <w:t xml:space="preserve">).  </w:t>
      </w:r>
    </w:p>
    <w:p w:rsidR="0005459C" w:rsidRPr="0005459C" w:rsidRDefault="009E5ED6" w:rsidP="002D36E8">
      <w:pPr>
        <w:tabs>
          <w:tab w:val="left" w:pos="360"/>
        </w:tabs>
        <w:spacing w:after="240" w:line="360" w:lineRule="auto"/>
        <w:ind w:firstLine="360"/>
        <w:rPr>
          <w:rFonts w:ascii="Gill Sans MT" w:hAnsi="Gill Sans MT"/>
        </w:rPr>
      </w:pPr>
      <w:proofErr w:type="spellStart"/>
      <w:r>
        <w:rPr>
          <w:rFonts w:ascii="Gill Sans MT" w:hAnsi="Gill Sans MT"/>
        </w:rPr>
        <w:t>Teramotile</w:t>
      </w:r>
      <w:proofErr w:type="spellEnd"/>
      <w:r w:rsidR="0005459C" w:rsidRPr="0005459C">
        <w:rPr>
          <w:rFonts w:ascii="Gill Sans MT" w:hAnsi="Gill Sans MT"/>
        </w:rPr>
        <w:t xml:space="preserve"> was the first to file an ANDA having a Paragraph IV Certification notice in respect of the FDA Orange Book-listed </w:t>
      </w:r>
      <w:proofErr w:type="spellStart"/>
      <w:r>
        <w:rPr>
          <w:rFonts w:ascii="Gill Sans MT" w:hAnsi="Gill Sans MT"/>
        </w:rPr>
        <w:t>Blu</w:t>
      </w:r>
      <w:proofErr w:type="spellEnd"/>
      <w:r>
        <w:rPr>
          <w:rFonts w:ascii="Gill Sans MT" w:hAnsi="Gill Sans MT"/>
        </w:rPr>
        <w:t>-Cure</w:t>
      </w:r>
      <w:r w:rsidR="0005459C" w:rsidRPr="0005459C">
        <w:rPr>
          <w:rFonts w:ascii="Gill Sans MT" w:hAnsi="Gill Sans MT"/>
        </w:rPr>
        <w:t xml:space="preserve"> patents.  The Hatch-Waxman Act allows the first generic manufacturer to file an ANDA to receive exclusive rights to market its generic drug for 180 days.  It is not clear whether </w:t>
      </w:r>
      <w:proofErr w:type="spellStart"/>
      <w:r>
        <w:rPr>
          <w:rFonts w:ascii="Gill Sans MT" w:hAnsi="Gill Sans MT"/>
        </w:rPr>
        <w:t>Teramotile</w:t>
      </w:r>
      <w:proofErr w:type="spellEnd"/>
      <w:r w:rsidR="0005459C" w:rsidRPr="0005459C">
        <w:rPr>
          <w:rFonts w:ascii="Gill Sans MT" w:hAnsi="Gill Sans MT"/>
        </w:rPr>
        <w:t xml:space="preserve"> will be able to enjoy this additional benefit given that it did not necessarily win the litigation with </w:t>
      </w:r>
      <w:r w:rsidR="00AC7480">
        <w:rPr>
          <w:rFonts w:ascii="Gill Sans MT" w:hAnsi="Gill Sans MT"/>
        </w:rPr>
        <w:t>Hall-Baker</w:t>
      </w:r>
      <w:r w:rsidR="0005459C" w:rsidRPr="0005459C">
        <w:rPr>
          <w:rFonts w:ascii="Gill Sans MT" w:hAnsi="Gill Sans MT"/>
        </w:rPr>
        <w:t>.  A generic company can obviously make a huge amount of money during this half-year exclusivity period since its only competitor will be the formerly proprietary drug.</w:t>
      </w:r>
    </w:p>
    <w:p w:rsidR="0005459C" w:rsidRPr="0005459C" w:rsidRDefault="0005459C" w:rsidP="002D36E8">
      <w:pPr>
        <w:tabs>
          <w:tab w:val="left" w:pos="360"/>
        </w:tabs>
        <w:spacing w:after="240" w:line="360" w:lineRule="auto"/>
        <w:ind w:firstLine="360"/>
        <w:rPr>
          <w:rFonts w:ascii="Gill Sans MT" w:hAnsi="Gill Sans MT"/>
        </w:rPr>
      </w:pPr>
      <w:r w:rsidRPr="0005459C">
        <w:rPr>
          <w:rFonts w:ascii="Gill Sans MT" w:hAnsi="Gill Sans MT"/>
        </w:rPr>
        <w:t xml:space="preserve">In </w:t>
      </w:r>
      <w:r w:rsidR="003F17AF">
        <w:rPr>
          <w:rFonts w:ascii="Gill Sans MT" w:hAnsi="Gill Sans MT"/>
        </w:rPr>
        <w:t>Dec. 2011</w:t>
      </w:r>
      <w:r w:rsidRPr="0005459C">
        <w:rPr>
          <w:rFonts w:ascii="Gill Sans MT" w:hAnsi="Gill Sans MT"/>
        </w:rPr>
        <w:t xml:space="preserve">, </w:t>
      </w:r>
      <w:r w:rsidR="004D3AE0">
        <w:rPr>
          <w:rFonts w:ascii="Gill Sans MT" w:hAnsi="Gill Sans MT"/>
        </w:rPr>
        <w:t>Hall-Baker</w:t>
      </w:r>
      <w:r w:rsidRPr="0005459C">
        <w:rPr>
          <w:rFonts w:ascii="Gill Sans MT" w:hAnsi="Gill Sans MT"/>
        </w:rPr>
        <w:t xml:space="preserve"> received a Civil Investigative Demand from the Federal Trade Commission (FTC) seeking information regarding the </w:t>
      </w:r>
      <w:proofErr w:type="spellStart"/>
      <w:r w:rsidR="009E5ED6">
        <w:rPr>
          <w:rFonts w:ascii="Gill Sans MT" w:hAnsi="Gill Sans MT"/>
        </w:rPr>
        <w:t>Blu</w:t>
      </w:r>
      <w:proofErr w:type="spellEnd"/>
      <w:r w:rsidR="009E5ED6">
        <w:rPr>
          <w:rFonts w:ascii="Gill Sans MT" w:hAnsi="Gill Sans MT"/>
        </w:rPr>
        <w:t>-Cure</w:t>
      </w:r>
      <w:r w:rsidRPr="0005459C">
        <w:rPr>
          <w:rFonts w:ascii="Gill Sans MT" w:hAnsi="Gill Sans MT"/>
        </w:rPr>
        <w:t xml:space="preserve"> patent litigation settlement with </w:t>
      </w:r>
      <w:proofErr w:type="spellStart"/>
      <w:r w:rsidR="009E5ED6">
        <w:rPr>
          <w:rFonts w:ascii="Gill Sans MT" w:hAnsi="Gill Sans MT"/>
        </w:rPr>
        <w:t>Teramotile</w:t>
      </w:r>
      <w:proofErr w:type="spellEnd"/>
      <w:r w:rsidRPr="0005459C">
        <w:rPr>
          <w:rFonts w:ascii="Gill Sans MT" w:hAnsi="Gill Sans MT"/>
        </w:rPr>
        <w:t xml:space="preserve">. The FTC was likely concerned that </w:t>
      </w:r>
      <w:r w:rsidR="00AC7480">
        <w:rPr>
          <w:rFonts w:ascii="Gill Sans MT" w:hAnsi="Gill Sans MT"/>
        </w:rPr>
        <w:t>Hall-Baker</w:t>
      </w:r>
      <w:r w:rsidRPr="0005459C">
        <w:rPr>
          <w:rFonts w:ascii="Gill Sans MT" w:hAnsi="Gill Sans MT"/>
        </w:rPr>
        <w:t xml:space="preserve"> and </w:t>
      </w:r>
      <w:proofErr w:type="spellStart"/>
      <w:r w:rsidR="009E5ED6">
        <w:rPr>
          <w:rFonts w:ascii="Gill Sans MT" w:hAnsi="Gill Sans MT"/>
        </w:rPr>
        <w:t>Teramotile</w:t>
      </w:r>
      <w:proofErr w:type="spellEnd"/>
      <w:r w:rsidRPr="0005459C">
        <w:rPr>
          <w:rFonts w:ascii="Gill Sans MT" w:hAnsi="Gill Sans MT"/>
        </w:rPr>
        <w:t xml:space="preserve"> had entered into a so-called “reverse payment settlement agreement” in which a drug owner simply pays a prospective generic manufacturer to either go away or wait a while longer before entering the market.  In the end, the FTC did not make any moves to terminate the settlement agreement between </w:t>
      </w:r>
      <w:r w:rsidR="00AC7480">
        <w:rPr>
          <w:rFonts w:ascii="Gill Sans MT" w:hAnsi="Gill Sans MT"/>
        </w:rPr>
        <w:t>Hall-Baker</w:t>
      </w:r>
      <w:r w:rsidRPr="0005459C">
        <w:rPr>
          <w:rFonts w:ascii="Gill Sans MT" w:hAnsi="Gill Sans MT"/>
        </w:rPr>
        <w:t xml:space="preserve"> and </w:t>
      </w:r>
      <w:proofErr w:type="spellStart"/>
      <w:r w:rsidR="009E5ED6">
        <w:rPr>
          <w:rFonts w:ascii="Gill Sans MT" w:hAnsi="Gill Sans MT"/>
        </w:rPr>
        <w:t>Teramotile</w:t>
      </w:r>
      <w:proofErr w:type="spellEnd"/>
      <w:r w:rsidRPr="0005459C">
        <w:rPr>
          <w:rFonts w:ascii="Gill Sans MT" w:hAnsi="Gill Sans MT"/>
        </w:rPr>
        <w:t>.</w:t>
      </w:r>
    </w:p>
    <w:p w:rsidR="0005459C" w:rsidRPr="0005459C" w:rsidRDefault="00AC7480" w:rsidP="002D36E8">
      <w:pPr>
        <w:tabs>
          <w:tab w:val="left" w:pos="360"/>
        </w:tabs>
        <w:spacing w:after="240" w:line="360" w:lineRule="auto"/>
        <w:ind w:firstLine="360"/>
        <w:rPr>
          <w:rFonts w:ascii="Gill Sans MT" w:hAnsi="Gill Sans MT"/>
        </w:rPr>
      </w:pPr>
      <w:r>
        <w:rPr>
          <w:rFonts w:ascii="Gill Sans MT" w:hAnsi="Gill Sans MT"/>
        </w:rPr>
        <w:t>Hall-Baker</w:t>
      </w:r>
      <w:r w:rsidR="0005459C" w:rsidRPr="0005459C">
        <w:rPr>
          <w:rFonts w:ascii="Gill Sans MT" w:hAnsi="Gill Sans MT"/>
        </w:rPr>
        <w:t xml:space="preserve">’s litigation against </w:t>
      </w:r>
      <w:proofErr w:type="spellStart"/>
      <w:r w:rsidR="009E5ED6">
        <w:rPr>
          <w:rFonts w:ascii="Gill Sans MT" w:hAnsi="Gill Sans MT"/>
        </w:rPr>
        <w:t>Teramotile</w:t>
      </w:r>
      <w:proofErr w:type="spellEnd"/>
      <w:r w:rsidR="0005459C" w:rsidRPr="0005459C">
        <w:rPr>
          <w:rFonts w:ascii="Gill Sans MT" w:hAnsi="Gill Sans MT"/>
        </w:rPr>
        <w:t xml:space="preserve"> was just the first litigation against prospective generic manufacturers of </w:t>
      </w:r>
      <w:proofErr w:type="spellStart"/>
      <w:r w:rsidR="00D42DCD">
        <w:rPr>
          <w:rFonts w:ascii="Gill Sans MT" w:hAnsi="Gill Sans MT"/>
        </w:rPr>
        <w:t>trazextamole</w:t>
      </w:r>
      <w:proofErr w:type="spellEnd"/>
      <w:r w:rsidR="003E6735">
        <w:rPr>
          <w:rFonts w:ascii="Gill Sans MT" w:hAnsi="Gill Sans MT"/>
        </w:rPr>
        <w:t>.  From January</w:t>
      </w:r>
      <w:r w:rsidR="0005459C" w:rsidRPr="0005459C">
        <w:rPr>
          <w:rFonts w:ascii="Gill Sans MT" w:hAnsi="Gill Sans MT"/>
        </w:rPr>
        <w:t xml:space="preserve"> </w:t>
      </w:r>
      <w:r w:rsidR="003E6735">
        <w:rPr>
          <w:rFonts w:ascii="Gill Sans MT" w:hAnsi="Gill Sans MT"/>
        </w:rPr>
        <w:t>2012- March 2012</w:t>
      </w:r>
      <w:r w:rsidR="0005459C" w:rsidRPr="0005459C">
        <w:rPr>
          <w:rFonts w:ascii="Gill Sans MT" w:hAnsi="Gill Sans MT"/>
        </w:rPr>
        <w:t xml:space="preserve">, </w:t>
      </w:r>
      <w:r>
        <w:rPr>
          <w:rFonts w:ascii="Gill Sans MT" w:hAnsi="Gill Sans MT"/>
        </w:rPr>
        <w:t>Hall-Baker</w:t>
      </w:r>
      <w:r w:rsidR="0005459C" w:rsidRPr="0005459C">
        <w:rPr>
          <w:rFonts w:ascii="Gill Sans MT" w:hAnsi="Gill Sans MT"/>
        </w:rPr>
        <w:t xml:space="preserve"> received Paragraph IV Certification notice letters from </w:t>
      </w:r>
      <w:proofErr w:type="spellStart"/>
      <w:r w:rsidR="009E5ED6">
        <w:rPr>
          <w:rFonts w:ascii="Gill Sans MT" w:hAnsi="Gill Sans MT"/>
        </w:rPr>
        <w:t>Broncaster</w:t>
      </w:r>
      <w:proofErr w:type="spellEnd"/>
      <w:r w:rsidR="0005459C" w:rsidRPr="0005459C">
        <w:rPr>
          <w:rFonts w:ascii="Gill Sans MT" w:hAnsi="Gill Sans MT"/>
        </w:rPr>
        <w:t xml:space="preserve">, </w:t>
      </w:r>
      <w:r w:rsidR="009E5ED6">
        <w:rPr>
          <w:rFonts w:ascii="Gill Sans MT" w:hAnsi="Gill Sans MT"/>
        </w:rPr>
        <w:t>Samarkand</w:t>
      </w:r>
      <w:r w:rsidR="0005459C" w:rsidRPr="0005459C">
        <w:rPr>
          <w:rFonts w:ascii="Gill Sans MT" w:hAnsi="Gill Sans MT"/>
        </w:rPr>
        <w:t xml:space="preserve"> Laboratories, </w:t>
      </w:r>
      <w:proofErr w:type="spellStart"/>
      <w:r w:rsidR="009E5ED6">
        <w:rPr>
          <w:rFonts w:ascii="Gill Sans MT" w:hAnsi="Gill Sans MT"/>
        </w:rPr>
        <w:t>Dromotone</w:t>
      </w:r>
      <w:proofErr w:type="spellEnd"/>
      <w:r w:rsidR="0005459C" w:rsidRPr="0005459C">
        <w:rPr>
          <w:rFonts w:ascii="Gill Sans MT" w:hAnsi="Gill Sans MT"/>
        </w:rPr>
        <w:t xml:space="preserve">, </w:t>
      </w:r>
      <w:proofErr w:type="spellStart"/>
      <w:r w:rsidR="009E5ED6">
        <w:rPr>
          <w:rFonts w:ascii="Gill Sans MT" w:hAnsi="Gill Sans MT"/>
        </w:rPr>
        <w:t>Dourzon</w:t>
      </w:r>
      <w:proofErr w:type="spellEnd"/>
      <w:r w:rsidR="0005459C" w:rsidRPr="0005459C">
        <w:rPr>
          <w:rFonts w:ascii="Gill Sans MT" w:hAnsi="Gill Sans MT"/>
        </w:rPr>
        <w:t xml:space="preserve">, and Matrix Laboratories.  </w:t>
      </w:r>
      <w:r>
        <w:rPr>
          <w:rFonts w:ascii="Gill Sans MT" w:hAnsi="Gill Sans MT"/>
        </w:rPr>
        <w:t>Hall-</w:t>
      </w:r>
      <w:r>
        <w:rPr>
          <w:rFonts w:ascii="Gill Sans MT" w:hAnsi="Gill Sans MT"/>
        </w:rPr>
        <w:lastRenderedPageBreak/>
        <w:t>Baker</w:t>
      </w:r>
      <w:r w:rsidR="0005459C" w:rsidRPr="0005459C">
        <w:rPr>
          <w:rFonts w:ascii="Gill Sans MT" w:hAnsi="Gill Sans MT"/>
        </w:rPr>
        <w:t xml:space="preserve"> filed patent infringement litigations against all of these companies, except for Matrix which did not challenge the validity or infringement of </w:t>
      </w:r>
      <w:r>
        <w:rPr>
          <w:rFonts w:ascii="Gill Sans MT" w:hAnsi="Gill Sans MT"/>
        </w:rPr>
        <w:t>Hall-Baker</w:t>
      </w:r>
      <w:r w:rsidR="0005459C" w:rsidRPr="0005459C">
        <w:rPr>
          <w:rFonts w:ascii="Gill Sans MT" w:hAnsi="Gill Sans MT"/>
        </w:rPr>
        <w:t xml:space="preserve">’s Orange Book patents.  Consequently, Matrix will be precluded from launching its generic drug until the patents expire.  </w:t>
      </w:r>
      <w:proofErr w:type="spellStart"/>
      <w:r w:rsidR="009E5ED6">
        <w:rPr>
          <w:rFonts w:ascii="Gill Sans MT" w:hAnsi="Gill Sans MT"/>
        </w:rPr>
        <w:t>Dromotone</w:t>
      </w:r>
      <w:proofErr w:type="spellEnd"/>
      <w:r w:rsidR="0005459C" w:rsidRPr="0005459C">
        <w:rPr>
          <w:rFonts w:ascii="Gill Sans MT" w:hAnsi="Gill Sans MT"/>
        </w:rPr>
        <w:t xml:space="preserve"> withdrew its ANDA, and the patent infringement litigation ended.  </w:t>
      </w:r>
    </w:p>
    <w:p w:rsidR="0005459C" w:rsidRPr="0005459C" w:rsidRDefault="00AC7480" w:rsidP="002D36E8">
      <w:pPr>
        <w:tabs>
          <w:tab w:val="left" w:pos="360"/>
        </w:tabs>
        <w:spacing w:after="240" w:line="360" w:lineRule="auto"/>
        <w:ind w:firstLine="360"/>
        <w:rPr>
          <w:rFonts w:ascii="Gill Sans MT" w:hAnsi="Gill Sans MT"/>
        </w:rPr>
      </w:pPr>
      <w:r>
        <w:rPr>
          <w:rFonts w:ascii="Gill Sans MT" w:hAnsi="Gill Sans MT"/>
        </w:rPr>
        <w:t>Hall-Baker</w:t>
      </w:r>
      <w:r w:rsidR="0005459C" w:rsidRPr="0005459C">
        <w:rPr>
          <w:rFonts w:ascii="Gill Sans MT" w:hAnsi="Gill Sans MT"/>
        </w:rPr>
        <w:t xml:space="preserve">’s litigations for </w:t>
      </w:r>
      <w:proofErr w:type="spellStart"/>
      <w:r w:rsidR="009E5ED6">
        <w:rPr>
          <w:rFonts w:ascii="Gill Sans MT" w:hAnsi="Gill Sans MT"/>
        </w:rPr>
        <w:t>Blu</w:t>
      </w:r>
      <w:proofErr w:type="spellEnd"/>
      <w:r w:rsidR="009E5ED6">
        <w:rPr>
          <w:rFonts w:ascii="Gill Sans MT" w:hAnsi="Gill Sans MT"/>
        </w:rPr>
        <w:t>-Cure</w:t>
      </w:r>
      <w:r w:rsidR="0005459C" w:rsidRPr="0005459C">
        <w:rPr>
          <w:rFonts w:ascii="Gill Sans MT" w:hAnsi="Gill Sans MT"/>
        </w:rPr>
        <w:t xml:space="preserve"> are not limited to just the US.  </w:t>
      </w:r>
      <w:r>
        <w:rPr>
          <w:rFonts w:ascii="Gill Sans MT" w:hAnsi="Gill Sans MT"/>
        </w:rPr>
        <w:t>Hall-Baker</w:t>
      </w:r>
      <w:r w:rsidR="0005459C" w:rsidRPr="0005459C">
        <w:rPr>
          <w:rFonts w:ascii="Gill Sans MT" w:hAnsi="Gill Sans MT"/>
        </w:rPr>
        <w:t xml:space="preserve"> bought patent infringement litigations in Canada against </w:t>
      </w:r>
      <w:proofErr w:type="spellStart"/>
      <w:r w:rsidR="009E5ED6">
        <w:rPr>
          <w:rFonts w:ascii="Gill Sans MT" w:hAnsi="Gill Sans MT"/>
        </w:rPr>
        <w:t>Filocure</w:t>
      </w:r>
      <w:proofErr w:type="spellEnd"/>
      <w:r w:rsidR="0005459C" w:rsidRPr="0005459C">
        <w:rPr>
          <w:rFonts w:ascii="Gill Sans MT" w:hAnsi="Gill Sans MT"/>
        </w:rPr>
        <w:t xml:space="preserve">, in </w:t>
      </w:r>
      <w:r w:rsidR="009E5ED6">
        <w:rPr>
          <w:rFonts w:ascii="Gill Sans MT" w:hAnsi="Gill Sans MT"/>
        </w:rPr>
        <w:t>Germany</w:t>
      </w:r>
      <w:r w:rsidR="0005459C" w:rsidRPr="0005459C">
        <w:rPr>
          <w:rFonts w:ascii="Gill Sans MT" w:hAnsi="Gill Sans MT"/>
        </w:rPr>
        <w:t xml:space="preserve"> against </w:t>
      </w:r>
      <w:proofErr w:type="spellStart"/>
      <w:r w:rsidR="009E5ED6">
        <w:rPr>
          <w:rFonts w:ascii="Gill Sans MT" w:hAnsi="Gill Sans MT"/>
        </w:rPr>
        <w:t>Dourzon</w:t>
      </w:r>
      <w:proofErr w:type="spellEnd"/>
      <w:r w:rsidR="0005459C" w:rsidRPr="0005459C">
        <w:rPr>
          <w:rFonts w:ascii="Gill Sans MT" w:hAnsi="Gill Sans MT"/>
        </w:rPr>
        <w:t xml:space="preserve">, and in </w:t>
      </w:r>
      <w:r w:rsidR="009E5ED6">
        <w:rPr>
          <w:rFonts w:ascii="Gill Sans MT" w:hAnsi="Gill Sans MT"/>
        </w:rPr>
        <w:t>the UK</w:t>
      </w:r>
      <w:r w:rsidR="0005459C" w:rsidRPr="0005459C">
        <w:rPr>
          <w:rFonts w:ascii="Gill Sans MT" w:hAnsi="Gill Sans MT"/>
        </w:rPr>
        <w:t xml:space="preserve"> against </w:t>
      </w:r>
      <w:proofErr w:type="spellStart"/>
      <w:r w:rsidR="009E5ED6">
        <w:rPr>
          <w:rFonts w:ascii="Gill Sans MT" w:hAnsi="Gill Sans MT"/>
        </w:rPr>
        <w:t>Dourzon</w:t>
      </w:r>
      <w:proofErr w:type="spellEnd"/>
      <w:r w:rsidR="0005459C" w:rsidRPr="0005459C">
        <w:rPr>
          <w:rFonts w:ascii="Gill Sans MT" w:hAnsi="Gill Sans MT"/>
        </w:rPr>
        <w:t>.</w:t>
      </w:r>
      <w:r w:rsidR="003E6735">
        <w:rPr>
          <w:rFonts w:ascii="Gill Sans MT" w:hAnsi="Gill Sans MT"/>
        </w:rPr>
        <w:t xml:space="preserve">  Litigations are also pending in Asia as well.</w:t>
      </w:r>
    </w:p>
    <w:p w:rsidR="0005459C" w:rsidRPr="0005459C" w:rsidRDefault="0005459C" w:rsidP="002D36E8">
      <w:pPr>
        <w:tabs>
          <w:tab w:val="left" w:pos="360"/>
        </w:tabs>
        <w:spacing w:after="240" w:line="360" w:lineRule="auto"/>
        <w:ind w:firstLine="360"/>
        <w:rPr>
          <w:rFonts w:ascii="Gill Sans MT" w:hAnsi="Gill Sans MT"/>
        </w:rPr>
      </w:pPr>
      <w:r w:rsidRPr="0005459C">
        <w:rPr>
          <w:rFonts w:ascii="Gill Sans MT" w:hAnsi="Gill Sans MT"/>
        </w:rPr>
        <w:t xml:space="preserve">In </w:t>
      </w:r>
      <w:r w:rsidR="003F17AF">
        <w:rPr>
          <w:rFonts w:ascii="Gill Sans MT" w:hAnsi="Gill Sans MT"/>
        </w:rPr>
        <w:t>April 2012</w:t>
      </w:r>
      <w:r w:rsidRPr="0005459C">
        <w:rPr>
          <w:rFonts w:ascii="Gill Sans MT" w:hAnsi="Gill Sans MT"/>
        </w:rPr>
        <w:t xml:space="preserve">, the European Commission </w:t>
      </w:r>
      <w:r w:rsidR="003F17AF">
        <w:rPr>
          <w:rFonts w:ascii="Gill Sans MT" w:hAnsi="Gill Sans MT"/>
        </w:rPr>
        <w:t xml:space="preserve">began an investigation </w:t>
      </w:r>
      <w:r w:rsidRPr="0005459C">
        <w:rPr>
          <w:rFonts w:ascii="Gill Sans MT" w:hAnsi="Gill Sans MT"/>
        </w:rPr>
        <w:t xml:space="preserve">that </w:t>
      </w:r>
      <w:r w:rsidR="00AC7480">
        <w:rPr>
          <w:rFonts w:ascii="Gill Sans MT" w:hAnsi="Gill Sans MT"/>
        </w:rPr>
        <w:t>Hall-Baker</w:t>
      </w:r>
      <w:r w:rsidRPr="0005459C">
        <w:rPr>
          <w:rFonts w:ascii="Gill Sans MT" w:hAnsi="Gill Sans MT"/>
        </w:rPr>
        <w:t xml:space="preserve"> had engaged in anticompetitive behavior to shield </w:t>
      </w:r>
      <w:proofErr w:type="spellStart"/>
      <w:r w:rsidR="006B4834">
        <w:rPr>
          <w:rFonts w:ascii="Gill Sans MT" w:hAnsi="Gill Sans MT"/>
        </w:rPr>
        <w:t>Blu</w:t>
      </w:r>
      <w:proofErr w:type="spellEnd"/>
      <w:r w:rsidR="006B4834">
        <w:rPr>
          <w:rFonts w:ascii="Gill Sans MT" w:hAnsi="Gill Sans MT"/>
        </w:rPr>
        <w:t>-Cure</w:t>
      </w:r>
      <w:r w:rsidRPr="0005459C">
        <w:rPr>
          <w:rFonts w:ascii="Gill Sans MT" w:hAnsi="Gill Sans MT"/>
        </w:rPr>
        <w:t xml:space="preserve"> from competition by blocking generic drugs from entering the market.  The Court stated that a dominant undertaking “cannot use regulatory procedures in such a way as to prevent or make more difficult the entry of competitors on the market, in the absence of grounds relating to the defense of the legitimate interests of an undertaking engaged in competition on the merits or in the absence of objective justification.”  The Commission fined </w:t>
      </w:r>
      <w:r w:rsidR="00AC7480">
        <w:rPr>
          <w:rFonts w:ascii="Gill Sans MT" w:hAnsi="Gill Sans MT"/>
        </w:rPr>
        <w:t>Hall-Baker</w:t>
      </w:r>
      <w:r w:rsidR="003F17AF">
        <w:rPr>
          <w:rFonts w:ascii="Gill Sans MT" w:hAnsi="Gill Sans MT"/>
        </w:rPr>
        <w:t xml:space="preserve"> 3</w:t>
      </w:r>
      <w:r w:rsidRPr="0005459C">
        <w:rPr>
          <w:rFonts w:ascii="Gill Sans MT" w:hAnsi="Gill Sans MT"/>
        </w:rPr>
        <w:t xml:space="preserve">0 million Euros, which the Court reduced to 52.5 million Euros. </w:t>
      </w:r>
      <w:r w:rsidR="003F17AF">
        <w:rPr>
          <w:rFonts w:ascii="Gill Sans MT" w:hAnsi="Gill Sans MT"/>
        </w:rPr>
        <w:t xml:space="preserve">  The case is on appeal to </w:t>
      </w:r>
      <w:r w:rsidR="003F17AF" w:rsidRPr="0005459C">
        <w:rPr>
          <w:rFonts w:ascii="Gill Sans MT" w:hAnsi="Gill Sans MT"/>
        </w:rPr>
        <w:t>the Gene</w:t>
      </w:r>
      <w:r w:rsidR="003F17AF">
        <w:rPr>
          <w:rFonts w:ascii="Gill Sans MT" w:hAnsi="Gill Sans MT"/>
        </w:rPr>
        <w:t>ral Court of the European Union.</w:t>
      </w:r>
    </w:p>
    <w:p w:rsidR="0005459C" w:rsidRDefault="0005459C" w:rsidP="002D36E8">
      <w:pPr>
        <w:tabs>
          <w:tab w:val="left" w:pos="360"/>
        </w:tabs>
        <w:spacing w:after="240" w:line="360" w:lineRule="auto"/>
        <w:ind w:firstLine="360"/>
        <w:rPr>
          <w:rFonts w:ascii="Gill Sans MT" w:hAnsi="Gill Sans MT"/>
        </w:rPr>
      </w:pPr>
      <w:r w:rsidRPr="0005459C">
        <w:rPr>
          <w:rFonts w:ascii="Gill Sans MT" w:hAnsi="Gill Sans MT"/>
        </w:rPr>
        <w:t xml:space="preserve">The Court also found that </w:t>
      </w:r>
      <w:r w:rsidR="00AC7480">
        <w:rPr>
          <w:rFonts w:ascii="Gill Sans MT" w:hAnsi="Gill Sans MT"/>
        </w:rPr>
        <w:t>Hall-Baker</w:t>
      </w:r>
      <w:r w:rsidRPr="0005459C">
        <w:rPr>
          <w:rFonts w:ascii="Gill Sans MT" w:hAnsi="Gill Sans MT"/>
        </w:rPr>
        <w:t xml:space="preserve"> attempted to block generics from entering the market by changing the form in which </w:t>
      </w:r>
      <w:proofErr w:type="spellStart"/>
      <w:r w:rsidR="006B4834">
        <w:rPr>
          <w:rFonts w:ascii="Gill Sans MT" w:hAnsi="Gill Sans MT"/>
        </w:rPr>
        <w:t>Blu</w:t>
      </w:r>
      <w:proofErr w:type="spellEnd"/>
      <w:r w:rsidR="006B4834">
        <w:rPr>
          <w:rFonts w:ascii="Gill Sans MT" w:hAnsi="Gill Sans MT"/>
        </w:rPr>
        <w:t>-Cure</w:t>
      </w:r>
      <w:r w:rsidRPr="0005459C">
        <w:rPr>
          <w:rFonts w:ascii="Gill Sans MT" w:hAnsi="Gill Sans MT"/>
        </w:rPr>
        <w:t xml:space="preserve"> was sold from capsule to tablet.  Generic pharmaceutical companies may introduce drugs into the European market only if the original product is still on sale.  To thwart generics, </w:t>
      </w:r>
      <w:r w:rsidR="00AC7480">
        <w:rPr>
          <w:rFonts w:ascii="Gill Sans MT" w:hAnsi="Gill Sans MT"/>
        </w:rPr>
        <w:t>Hall-Baker</w:t>
      </w:r>
      <w:r w:rsidRPr="0005459C">
        <w:rPr>
          <w:rFonts w:ascii="Gill Sans MT" w:hAnsi="Gill Sans MT"/>
        </w:rPr>
        <w:t xml:space="preserve"> asked various European countries to withdraw their approval of the capsule form in favor of a tablet form that </w:t>
      </w:r>
      <w:r w:rsidR="00AC7480">
        <w:rPr>
          <w:rFonts w:ascii="Gill Sans MT" w:hAnsi="Gill Sans MT"/>
        </w:rPr>
        <w:t>Hall-Baker</w:t>
      </w:r>
      <w:r w:rsidRPr="0005459C">
        <w:rPr>
          <w:rFonts w:ascii="Gill Sans MT" w:hAnsi="Gill Sans MT"/>
        </w:rPr>
        <w:t xml:space="preserve"> had developed.  The Court found that this was another anticompetitive tactic aimed at creating a roadblock to generic manufacturers.</w:t>
      </w:r>
    </w:p>
    <w:p w:rsidR="0005459C" w:rsidRDefault="0005459C" w:rsidP="002D36E8">
      <w:pPr>
        <w:tabs>
          <w:tab w:val="left" w:pos="360"/>
        </w:tabs>
        <w:spacing w:after="240" w:line="360" w:lineRule="auto"/>
        <w:rPr>
          <w:rFonts w:ascii="Gill Sans MT" w:hAnsi="Gill Sans MT"/>
          <w:color w:val="000000"/>
        </w:rPr>
      </w:pPr>
      <w:r>
        <w:rPr>
          <w:rFonts w:ascii="Gill Sans MT" w:hAnsi="Gill Sans MT"/>
          <w:color w:val="000000"/>
        </w:rPr>
        <w:tab/>
      </w:r>
      <w:r w:rsidR="004D3AE0">
        <w:rPr>
          <w:rFonts w:ascii="Gill Sans MT" w:hAnsi="Gill Sans MT"/>
          <w:color w:val="000000"/>
        </w:rPr>
        <w:t>Hall-Baker</w:t>
      </w:r>
      <w:r w:rsidRPr="0005459C">
        <w:rPr>
          <w:rFonts w:ascii="Gill Sans MT" w:hAnsi="Gill Sans MT"/>
          <w:color w:val="000000"/>
        </w:rPr>
        <w:t xml:space="preserve"> has learned more than a </w:t>
      </w:r>
      <w:r w:rsidR="003E6735">
        <w:rPr>
          <w:rFonts w:ascii="Gill Sans MT" w:hAnsi="Gill Sans MT"/>
          <w:color w:val="000000"/>
        </w:rPr>
        <w:t xml:space="preserve">bit about IP strategy in the </w:t>
      </w:r>
      <w:r w:rsidRPr="0005459C">
        <w:rPr>
          <w:rFonts w:ascii="Gill Sans MT" w:hAnsi="Gill Sans MT"/>
          <w:color w:val="000000"/>
        </w:rPr>
        <w:t xml:space="preserve">years since it launched </w:t>
      </w:r>
      <w:r w:rsidR="003E6735">
        <w:rPr>
          <w:rFonts w:ascii="Gill Sans MT" w:hAnsi="Gill Sans MT"/>
          <w:color w:val="000000"/>
        </w:rPr>
        <w:t>the blockbuster anti-allergen drug developed at NUE</w:t>
      </w:r>
      <w:r w:rsidRPr="0005459C">
        <w:rPr>
          <w:rFonts w:ascii="Gill Sans MT" w:hAnsi="Gill Sans MT"/>
          <w:color w:val="000000"/>
        </w:rPr>
        <w:t xml:space="preserve">.  Once the company learned how to communicate the value of its technical solutions, the company then had to learn how to protect its IP from competitors using its IPR portfolio.  The company’s success with </w:t>
      </w:r>
      <w:proofErr w:type="spellStart"/>
      <w:r w:rsidR="006B4834">
        <w:rPr>
          <w:rFonts w:ascii="Gill Sans MT" w:hAnsi="Gill Sans MT"/>
          <w:color w:val="000000"/>
        </w:rPr>
        <w:t>Blu</w:t>
      </w:r>
      <w:proofErr w:type="spellEnd"/>
      <w:r w:rsidR="006B4834">
        <w:rPr>
          <w:rFonts w:ascii="Gill Sans MT" w:hAnsi="Gill Sans MT"/>
          <w:color w:val="000000"/>
        </w:rPr>
        <w:t>-Cure</w:t>
      </w:r>
      <w:r w:rsidRPr="0005459C">
        <w:rPr>
          <w:rFonts w:ascii="Gill Sans MT" w:hAnsi="Gill Sans MT"/>
          <w:color w:val="000000"/>
        </w:rPr>
        <w:t xml:space="preserve"> demonstrated that </w:t>
      </w:r>
      <w:r w:rsidR="003E6735">
        <w:rPr>
          <w:rFonts w:ascii="Gill Sans MT" w:hAnsi="Gill Sans MT"/>
          <w:color w:val="000000"/>
        </w:rPr>
        <w:t>it had learned its lessons well</w:t>
      </w:r>
      <w:r w:rsidRPr="0005459C">
        <w:rPr>
          <w:rFonts w:ascii="Gill Sans MT" w:hAnsi="Gill Sans MT"/>
          <w:color w:val="000000"/>
        </w:rPr>
        <w:t xml:space="preserve">.  </w:t>
      </w:r>
      <w:r w:rsidRPr="0005459C">
        <w:rPr>
          <w:rFonts w:ascii="Gill Sans MT" w:hAnsi="Gill Sans MT"/>
          <w:color w:val="000000"/>
        </w:rPr>
        <w:lastRenderedPageBreak/>
        <w:t xml:space="preserve">Meanwhile, a determined group of smaller pharmaceuticals has become increasingly sophisticated in bringing generic solutions to the marketplace.  The exact disposition for some of the </w:t>
      </w:r>
      <w:proofErr w:type="spellStart"/>
      <w:r w:rsidR="009E5ED6">
        <w:rPr>
          <w:rFonts w:ascii="Gill Sans MT" w:hAnsi="Gill Sans MT"/>
          <w:color w:val="000000"/>
        </w:rPr>
        <w:t>Blu</w:t>
      </w:r>
      <w:proofErr w:type="spellEnd"/>
      <w:r w:rsidR="009E5ED6">
        <w:rPr>
          <w:rFonts w:ascii="Gill Sans MT" w:hAnsi="Gill Sans MT"/>
          <w:color w:val="000000"/>
        </w:rPr>
        <w:t>-Cure</w:t>
      </w:r>
      <w:r w:rsidRPr="0005459C">
        <w:rPr>
          <w:rFonts w:ascii="Gill Sans MT" w:hAnsi="Gill Sans MT"/>
          <w:color w:val="000000"/>
        </w:rPr>
        <w:t xml:space="preserve"> cases still remains to be determined. </w:t>
      </w:r>
    </w:p>
    <w:p w:rsidR="001852D9" w:rsidRDefault="00F32582" w:rsidP="002D36E8">
      <w:pPr>
        <w:tabs>
          <w:tab w:val="left" w:pos="360"/>
        </w:tabs>
        <w:spacing w:after="240" w:line="360" w:lineRule="auto"/>
        <w:rPr>
          <w:rFonts w:ascii="Gill Sans MT" w:hAnsi="Gill Sans MT"/>
          <w:color w:val="000000"/>
        </w:rPr>
      </w:pPr>
      <w:r>
        <w:rPr>
          <w:rFonts w:ascii="Gill Sans MT" w:hAnsi="Gill Sans MT"/>
          <w:color w:val="000000"/>
        </w:rPr>
        <w:tab/>
        <w:t xml:space="preserve">You calculate an estimate value for a settlement with the generic manufacturers.  Your work is purely an estimate because you do not have access to Hall-Baker’s information or that of the generic manufacturers.  </w:t>
      </w:r>
      <w:r w:rsidR="001852D9">
        <w:rPr>
          <w:rFonts w:ascii="Gill Sans MT" w:hAnsi="Gill Sans MT"/>
          <w:color w:val="000000"/>
        </w:rPr>
        <w:t xml:space="preserve">Nevertheless, you calculate that the generics will be free to make Blue-Cure without any concerns about IP rights within a year at the most.  At present, sales are 6.3B EHD for Blue-Cure as an exclusive product of Hall-Baker.  You estimate that the generics will take at least 50% of the market in the first year or 3.15B EHD.  Your research indicates that a license for a drug like Blue-Cure would amount to around 30% of revenue.  Thus, Hall-Baker should receive about 945,000 EHD in royalties.  </w:t>
      </w:r>
      <w:proofErr w:type="spellStart"/>
      <w:r w:rsidR="001852D9">
        <w:rPr>
          <w:rFonts w:ascii="Gill Sans MT" w:hAnsi="Gill Sans MT"/>
          <w:color w:val="000000"/>
        </w:rPr>
        <w:t>Absalan</w:t>
      </w:r>
      <w:proofErr w:type="spellEnd"/>
      <w:r w:rsidR="001852D9">
        <w:rPr>
          <w:rFonts w:ascii="Gill Sans MT" w:hAnsi="Gill Sans MT"/>
          <w:color w:val="000000"/>
        </w:rPr>
        <w:t xml:space="preserve"> is</w:t>
      </w:r>
      <w:r w:rsidR="00310696">
        <w:rPr>
          <w:rFonts w:ascii="Gill Sans MT" w:hAnsi="Gill Sans MT"/>
          <w:color w:val="000000"/>
        </w:rPr>
        <w:t xml:space="preserve"> entitled to 15</w:t>
      </w:r>
      <w:r w:rsidR="001852D9">
        <w:rPr>
          <w:rFonts w:ascii="Gill Sans MT" w:hAnsi="Gill Sans MT"/>
          <w:color w:val="000000"/>
        </w:rPr>
        <w:t xml:space="preserve">% of Hall-Baker’s profits, so </w:t>
      </w:r>
      <w:proofErr w:type="spellStart"/>
      <w:r w:rsidR="001852D9">
        <w:rPr>
          <w:rFonts w:ascii="Gill Sans MT" w:hAnsi="Gill Sans MT"/>
          <w:color w:val="000000"/>
        </w:rPr>
        <w:t>Absalan’s</w:t>
      </w:r>
      <w:proofErr w:type="spellEnd"/>
      <w:r w:rsidR="001852D9">
        <w:rPr>
          <w:rFonts w:ascii="Gill Sans MT" w:hAnsi="Gill Sans MT"/>
          <w:color w:val="000000"/>
        </w:rPr>
        <w:t xml:space="preserve"> share would be </w:t>
      </w:r>
      <w:r w:rsidR="00310696" w:rsidRPr="00310696">
        <w:rPr>
          <w:rFonts w:ascii="Gill Sans MT" w:hAnsi="Gill Sans MT"/>
          <w:color w:val="000000"/>
        </w:rPr>
        <w:t>141</w:t>
      </w:r>
      <w:r w:rsidR="00310696">
        <w:rPr>
          <w:rFonts w:ascii="Gill Sans MT" w:hAnsi="Gill Sans MT"/>
          <w:color w:val="000000"/>
        </w:rPr>
        <w:t>,</w:t>
      </w:r>
      <w:r w:rsidR="00310696" w:rsidRPr="00310696">
        <w:rPr>
          <w:rFonts w:ascii="Gill Sans MT" w:hAnsi="Gill Sans MT"/>
          <w:color w:val="000000"/>
        </w:rPr>
        <w:t xml:space="preserve">750 </w:t>
      </w:r>
      <w:r w:rsidR="001852D9">
        <w:rPr>
          <w:rFonts w:ascii="Gill Sans MT" w:hAnsi="Gill Sans MT"/>
          <w:color w:val="000000"/>
        </w:rPr>
        <w:t xml:space="preserve">EHD, and NUE’s share of </w:t>
      </w:r>
      <w:proofErr w:type="spellStart"/>
      <w:r w:rsidR="001852D9">
        <w:rPr>
          <w:rFonts w:ascii="Gill Sans MT" w:hAnsi="Gill Sans MT"/>
          <w:color w:val="000000"/>
        </w:rPr>
        <w:t>Absalan’s</w:t>
      </w:r>
      <w:proofErr w:type="spellEnd"/>
      <w:r w:rsidR="001852D9">
        <w:rPr>
          <w:rFonts w:ascii="Gill Sans MT" w:hAnsi="Gill Sans MT"/>
          <w:color w:val="000000"/>
        </w:rPr>
        <w:t xml:space="preserve"> royalty payment would be </w:t>
      </w:r>
      <w:r w:rsidR="00310696" w:rsidRPr="00310696">
        <w:rPr>
          <w:rFonts w:ascii="Gill Sans MT" w:hAnsi="Gill Sans MT"/>
          <w:color w:val="000000"/>
        </w:rPr>
        <w:t>35</w:t>
      </w:r>
      <w:r w:rsidR="00310696">
        <w:rPr>
          <w:rFonts w:ascii="Gill Sans MT" w:hAnsi="Gill Sans MT"/>
          <w:color w:val="000000"/>
        </w:rPr>
        <w:t>,437</w:t>
      </w:r>
      <w:r w:rsidR="001852D9">
        <w:rPr>
          <w:rFonts w:ascii="Gill Sans MT" w:hAnsi="Gill Sans MT"/>
          <w:color w:val="000000"/>
        </w:rPr>
        <w:t xml:space="preserve"> EHD.</w:t>
      </w:r>
    </w:p>
    <w:p w:rsidR="00310696" w:rsidRDefault="00310696" w:rsidP="002C622F">
      <w:pPr>
        <w:tabs>
          <w:tab w:val="left" w:pos="360"/>
        </w:tabs>
        <w:spacing w:after="240" w:line="360" w:lineRule="auto"/>
        <w:ind w:firstLine="360"/>
        <w:rPr>
          <w:rFonts w:ascii="Gill Sans MT" w:hAnsi="Gill Sans MT"/>
          <w:color w:val="000000"/>
        </w:rPr>
      </w:pPr>
      <w:r>
        <w:rPr>
          <w:rFonts w:ascii="Gill Sans MT" w:hAnsi="Gill Sans MT"/>
          <w:color w:val="000000"/>
        </w:rPr>
        <w:t xml:space="preserve">The multimillion </w:t>
      </w:r>
      <w:proofErr w:type="gramStart"/>
      <w:r>
        <w:rPr>
          <w:rFonts w:ascii="Gill Sans MT" w:hAnsi="Gill Sans MT"/>
          <w:color w:val="000000"/>
        </w:rPr>
        <w:t>payment</w:t>
      </w:r>
      <w:proofErr w:type="gramEnd"/>
      <w:r>
        <w:rPr>
          <w:rFonts w:ascii="Gill Sans MT" w:hAnsi="Gill Sans MT"/>
          <w:color w:val="000000"/>
        </w:rPr>
        <w:t xml:space="preserve"> that Hall-Baker proposes is clearly greater than your calculations.  You are aware that Hall-Baker has made its proposal in terms of “all further rights” to the Blue-Cure inventions.  In other words, neither NUE nor the </w:t>
      </w:r>
      <w:proofErr w:type="spellStart"/>
      <w:r>
        <w:rPr>
          <w:rFonts w:ascii="Gill Sans MT" w:hAnsi="Gill Sans MT"/>
          <w:color w:val="000000"/>
        </w:rPr>
        <w:t>Absalan</w:t>
      </w:r>
      <w:proofErr w:type="spellEnd"/>
      <w:r>
        <w:rPr>
          <w:rFonts w:ascii="Gill Sans MT" w:hAnsi="Gill Sans MT"/>
          <w:color w:val="000000"/>
        </w:rPr>
        <w:t xml:space="preserve"> would ever be able to bother Hall-Baker over back royalty payments or future royalty payments.  This would give Hall-Baker all rights to the invention.  You assume that Hall-Baker would not settle a 35,437 EHD claim for 5 million euro.  You decide that before you contact Hall-Baker you will do your best to discover precisely why they have set their settlement figure so high.</w:t>
      </w:r>
    </w:p>
    <w:p w:rsidR="003F17AF" w:rsidRPr="00197DD5" w:rsidRDefault="003F17AF" w:rsidP="003F17AF">
      <w:pPr>
        <w:tabs>
          <w:tab w:val="left" w:pos="360"/>
        </w:tabs>
        <w:spacing w:after="240" w:line="360" w:lineRule="auto"/>
        <w:rPr>
          <w:rFonts w:ascii="Gill Sans MT" w:hAnsi="Gill Sans MT" w:cs="Arial"/>
          <w:color w:val="000000"/>
        </w:rPr>
      </w:pPr>
    </w:p>
    <w:p w:rsidR="00E919AA" w:rsidRDefault="00E919AA">
      <w:pPr>
        <w:rPr>
          <w:rFonts w:ascii="Gill Sans MT" w:hAnsi="Gill Sans MT"/>
          <w:b/>
        </w:rPr>
      </w:pPr>
      <w:r>
        <w:rPr>
          <w:rFonts w:ascii="Gill Sans MT" w:hAnsi="Gill Sans MT"/>
          <w:b/>
        </w:rPr>
        <w:br w:type="page"/>
      </w:r>
    </w:p>
    <w:p w:rsidR="00E919AA" w:rsidRDefault="00960B4B" w:rsidP="00E919AA">
      <w:pPr>
        <w:spacing w:after="360"/>
        <w:jc w:val="center"/>
        <w:rPr>
          <w:rFonts w:ascii="Gill Sans MT" w:hAnsi="Gill Sans MT"/>
          <w:b/>
          <w:sz w:val="32"/>
          <w:szCs w:val="32"/>
        </w:rPr>
      </w:pPr>
      <w:r>
        <w:rPr>
          <w:rFonts w:ascii="Gill Sans MT" w:hAnsi="Gill Sans MT"/>
          <w:b/>
          <w:sz w:val="32"/>
          <w:szCs w:val="32"/>
        </w:rPr>
        <w:lastRenderedPageBreak/>
        <w:t xml:space="preserve">CHAPTER </w:t>
      </w:r>
      <w:r w:rsidR="007A201F">
        <w:rPr>
          <w:rFonts w:ascii="Gill Sans MT" w:hAnsi="Gill Sans MT"/>
          <w:b/>
          <w:sz w:val="32"/>
          <w:szCs w:val="32"/>
        </w:rPr>
        <w:t>10</w:t>
      </w:r>
    </w:p>
    <w:p w:rsidR="00E919AA" w:rsidRPr="00F331D2" w:rsidRDefault="00E919AA" w:rsidP="00E919AA">
      <w:pPr>
        <w:spacing w:after="360"/>
        <w:jc w:val="center"/>
        <w:rPr>
          <w:rFonts w:ascii="Gill Sans MT" w:hAnsi="Gill Sans MT"/>
          <w:b/>
          <w:sz w:val="32"/>
          <w:szCs w:val="32"/>
        </w:rPr>
      </w:pPr>
      <w:r>
        <w:rPr>
          <w:rFonts w:ascii="Gill Sans MT" w:hAnsi="Gill Sans MT"/>
          <w:b/>
          <w:sz w:val="32"/>
          <w:szCs w:val="32"/>
        </w:rPr>
        <w:t>Commercialization and Litigation</w:t>
      </w:r>
    </w:p>
    <w:p w:rsidR="00E919AA" w:rsidRPr="004133DD" w:rsidRDefault="007A201F" w:rsidP="00033E68">
      <w:pPr>
        <w:tabs>
          <w:tab w:val="left" w:pos="360"/>
        </w:tabs>
        <w:spacing w:after="240" w:line="360" w:lineRule="auto"/>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t>10</w:t>
      </w:r>
      <w:r w:rsidR="005864A2">
        <w:rPr>
          <w:rFonts w:asciiTheme="minorHAnsi" w:hAnsiTheme="minorHAnsi" w:cstheme="minorHAnsi"/>
          <w:b/>
          <w:color w:val="548DD4" w:themeColor="text2" w:themeTint="99"/>
          <w:sz w:val="32"/>
          <w:szCs w:val="32"/>
        </w:rPr>
        <w:t>.1</w:t>
      </w:r>
      <w:r w:rsidR="00E919AA" w:rsidRPr="004133DD">
        <w:rPr>
          <w:rFonts w:asciiTheme="minorHAnsi" w:hAnsiTheme="minorHAnsi" w:cstheme="minorHAnsi"/>
          <w:b/>
          <w:color w:val="548DD4" w:themeColor="text2" w:themeTint="99"/>
          <w:sz w:val="32"/>
          <w:szCs w:val="32"/>
        </w:rPr>
        <w:tab/>
        <w:t xml:space="preserve">A </w:t>
      </w:r>
      <w:r w:rsidR="00783826">
        <w:rPr>
          <w:rFonts w:asciiTheme="minorHAnsi" w:hAnsiTheme="minorHAnsi" w:cstheme="minorHAnsi"/>
          <w:b/>
          <w:color w:val="548DD4" w:themeColor="text2" w:themeTint="99"/>
          <w:sz w:val="32"/>
          <w:szCs w:val="32"/>
        </w:rPr>
        <w:t>Hygie</w:t>
      </w:r>
      <w:r w:rsidR="003C16D8">
        <w:rPr>
          <w:rFonts w:asciiTheme="minorHAnsi" w:hAnsiTheme="minorHAnsi" w:cstheme="minorHAnsi"/>
          <w:b/>
          <w:color w:val="548DD4" w:themeColor="text2" w:themeTint="99"/>
          <w:sz w:val="32"/>
          <w:szCs w:val="32"/>
        </w:rPr>
        <w:t>ne Problem in Commercialization</w:t>
      </w:r>
    </w:p>
    <w:p w:rsidR="003E4380" w:rsidRDefault="00783826" w:rsidP="00033E68">
      <w:pPr>
        <w:spacing w:after="240" w:line="360" w:lineRule="auto"/>
        <w:ind w:firstLine="360"/>
        <w:rPr>
          <w:rFonts w:ascii="Gill Sans MT" w:hAnsi="Gill Sans MT"/>
        </w:rPr>
      </w:pPr>
      <w:r>
        <w:rPr>
          <w:rFonts w:ascii="Gill Sans MT" w:hAnsi="Gill Sans MT"/>
        </w:rPr>
        <w:t xml:space="preserve">Prof. </w:t>
      </w:r>
      <w:r w:rsidR="003E4380">
        <w:rPr>
          <w:rFonts w:ascii="Gill Sans MT" w:hAnsi="Gill Sans MT"/>
        </w:rPr>
        <w:t xml:space="preserve">Scott </w:t>
      </w:r>
      <w:proofErr w:type="spellStart"/>
      <w:r>
        <w:rPr>
          <w:rFonts w:ascii="Gill Sans MT" w:hAnsi="Gill Sans MT"/>
        </w:rPr>
        <w:t>Huly-Gritaz</w:t>
      </w:r>
      <w:proofErr w:type="spellEnd"/>
      <w:r>
        <w:rPr>
          <w:rFonts w:ascii="Gill Sans MT" w:hAnsi="Gill Sans MT"/>
        </w:rPr>
        <w:t xml:space="preserve"> and the late Prof. </w:t>
      </w:r>
      <w:r w:rsidR="003E4380">
        <w:rPr>
          <w:rFonts w:ascii="Gill Sans MT" w:hAnsi="Gill Sans MT"/>
        </w:rPr>
        <w:t xml:space="preserve">Carlos </w:t>
      </w:r>
      <w:proofErr w:type="spellStart"/>
      <w:r>
        <w:rPr>
          <w:rFonts w:ascii="Gill Sans MT" w:hAnsi="Gill Sans MT"/>
        </w:rPr>
        <w:t>O’Ritan</w:t>
      </w:r>
      <w:proofErr w:type="spellEnd"/>
      <w:r>
        <w:rPr>
          <w:rFonts w:ascii="Gill Sans MT" w:hAnsi="Gill Sans MT"/>
        </w:rPr>
        <w:t xml:space="preserve"> collaborated on a new technique for measuring the flow of liquids in underground pools some years ago.  This technology license was one of the few university licensing successes prior to your arrival.  A multi-national exploration company </w:t>
      </w:r>
      <w:proofErr w:type="spellStart"/>
      <w:r>
        <w:rPr>
          <w:rFonts w:ascii="Gill Sans MT" w:hAnsi="Gill Sans MT"/>
        </w:rPr>
        <w:t>Gorzon</w:t>
      </w:r>
      <w:proofErr w:type="spellEnd"/>
      <w:r>
        <w:rPr>
          <w:rFonts w:ascii="Gill Sans MT" w:hAnsi="Gill Sans MT"/>
        </w:rPr>
        <w:t xml:space="preserve"> licensed the technology and substantially enhanced it.  Prof. </w:t>
      </w:r>
      <w:proofErr w:type="spellStart"/>
      <w:r>
        <w:rPr>
          <w:rFonts w:ascii="Gill Sans MT" w:hAnsi="Gill Sans MT"/>
        </w:rPr>
        <w:t>Huly-Gritaz</w:t>
      </w:r>
      <w:proofErr w:type="spellEnd"/>
      <w:r>
        <w:rPr>
          <w:rFonts w:ascii="Gill Sans MT" w:hAnsi="Gill Sans MT"/>
        </w:rPr>
        <w:t xml:space="preserve"> conducted no further research in the technology subsequent to the exclusive license to </w:t>
      </w:r>
      <w:proofErr w:type="spellStart"/>
      <w:r>
        <w:rPr>
          <w:rFonts w:ascii="Gill Sans MT" w:hAnsi="Gill Sans MT"/>
        </w:rPr>
        <w:t>Gorzon</w:t>
      </w:r>
      <w:proofErr w:type="spellEnd"/>
      <w:r>
        <w:rPr>
          <w:rFonts w:ascii="Gill Sans MT" w:hAnsi="Gill Sans MT"/>
        </w:rPr>
        <w:t xml:space="preserve"> which improved the techniques and obtained a number of patents on its own.  </w:t>
      </w:r>
    </w:p>
    <w:p w:rsidR="006B4834" w:rsidRDefault="00783826" w:rsidP="00033E68">
      <w:pPr>
        <w:spacing w:after="240" w:line="360" w:lineRule="auto"/>
        <w:ind w:firstLine="360"/>
        <w:rPr>
          <w:rFonts w:ascii="Gill Sans MT" w:hAnsi="Gill Sans MT"/>
        </w:rPr>
      </w:pPr>
      <w:r>
        <w:rPr>
          <w:rFonts w:ascii="Gill Sans MT" w:hAnsi="Gill Sans MT"/>
        </w:rPr>
        <w:t xml:space="preserve">Prof. </w:t>
      </w:r>
      <w:proofErr w:type="spellStart"/>
      <w:r>
        <w:rPr>
          <w:rFonts w:ascii="Gill Sans MT" w:hAnsi="Gill Sans MT"/>
        </w:rPr>
        <w:t>Huly-Gritaz</w:t>
      </w:r>
      <w:proofErr w:type="spellEnd"/>
      <w:r>
        <w:rPr>
          <w:rFonts w:ascii="Gill Sans MT" w:hAnsi="Gill Sans MT"/>
        </w:rPr>
        <w:t xml:space="preserve"> approaches you with an article from a business journal that speculates that </w:t>
      </w:r>
      <w:proofErr w:type="spellStart"/>
      <w:r>
        <w:rPr>
          <w:rFonts w:ascii="Gill Sans MT" w:hAnsi="Gill Sans MT"/>
        </w:rPr>
        <w:t>Gorzon</w:t>
      </w:r>
      <w:proofErr w:type="spellEnd"/>
      <w:r>
        <w:rPr>
          <w:rFonts w:ascii="Gill Sans MT" w:hAnsi="Gill Sans MT"/>
        </w:rPr>
        <w:t xml:space="preserve"> is about to sue another international company </w:t>
      </w:r>
      <w:proofErr w:type="spellStart"/>
      <w:r>
        <w:rPr>
          <w:rFonts w:ascii="Gill Sans MT" w:hAnsi="Gill Sans MT"/>
        </w:rPr>
        <w:t>Morticon</w:t>
      </w:r>
      <w:proofErr w:type="spellEnd"/>
      <w:r>
        <w:rPr>
          <w:rFonts w:ascii="Gill Sans MT" w:hAnsi="Gill Sans MT"/>
        </w:rPr>
        <w:t xml:space="preserve"> about infringement of the technology.  You tell Prof. </w:t>
      </w:r>
      <w:proofErr w:type="spellStart"/>
      <w:r>
        <w:rPr>
          <w:rFonts w:ascii="Gill Sans MT" w:hAnsi="Gill Sans MT"/>
        </w:rPr>
        <w:t>Huly-Gritaz</w:t>
      </w:r>
      <w:proofErr w:type="spellEnd"/>
      <w:r>
        <w:rPr>
          <w:rFonts w:ascii="Gill Sans MT" w:hAnsi="Gill Sans MT"/>
        </w:rPr>
        <w:t xml:space="preserve"> that he may be asked to testify if such litigation transpires.  He tells you that this is what he is worried about.  “I was never exactly sure where my partner the late Prof. </w:t>
      </w:r>
      <w:proofErr w:type="spellStart"/>
      <w:r>
        <w:rPr>
          <w:rFonts w:ascii="Gill Sans MT" w:hAnsi="Gill Sans MT"/>
        </w:rPr>
        <w:t>O</w:t>
      </w:r>
      <w:r w:rsidR="00E74C9A">
        <w:rPr>
          <w:rFonts w:ascii="Gill Sans MT" w:hAnsi="Gill Sans MT"/>
        </w:rPr>
        <w:t>’Ritan</w:t>
      </w:r>
      <w:proofErr w:type="spellEnd"/>
      <w:r w:rsidR="00E74C9A">
        <w:rPr>
          <w:rFonts w:ascii="Gill Sans MT" w:hAnsi="Gill Sans MT"/>
        </w:rPr>
        <w:t xml:space="preserve"> came up with his ideas or who really owned them.  I think he was also doing some contract consulting work with Lambert Oil Co., and he might have assigned his rights to this invention to them</w:t>
      </w:r>
      <w:r>
        <w:rPr>
          <w:rFonts w:ascii="Gill Sans MT" w:hAnsi="Gill Sans MT"/>
        </w:rPr>
        <w:t xml:space="preserve">.”  You ask Prof. </w:t>
      </w:r>
      <w:proofErr w:type="spellStart"/>
      <w:r>
        <w:rPr>
          <w:rFonts w:ascii="Gill Sans MT" w:hAnsi="Gill Sans MT"/>
        </w:rPr>
        <w:t>Huly-Gritaz</w:t>
      </w:r>
      <w:proofErr w:type="spellEnd"/>
      <w:r>
        <w:rPr>
          <w:rFonts w:ascii="Gill Sans MT" w:hAnsi="Gill Sans MT"/>
        </w:rPr>
        <w:t xml:space="preserve"> a few more questions and then ask </w:t>
      </w:r>
      <w:proofErr w:type="spellStart"/>
      <w:r>
        <w:rPr>
          <w:rFonts w:ascii="Gill Sans MT" w:hAnsi="Gill Sans MT"/>
        </w:rPr>
        <w:t>Kizbit</w:t>
      </w:r>
      <w:proofErr w:type="spellEnd"/>
      <w:r>
        <w:rPr>
          <w:rFonts w:ascii="Gill Sans MT" w:hAnsi="Gill Sans MT"/>
        </w:rPr>
        <w:t xml:space="preserve"> to bring you the file t</w:t>
      </w:r>
      <w:r w:rsidR="004F71C2">
        <w:rPr>
          <w:rFonts w:ascii="Gill Sans MT" w:hAnsi="Gill Sans MT"/>
        </w:rPr>
        <w:t xml:space="preserve">hat contains the </w:t>
      </w:r>
      <w:proofErr w:type="spellStart"/>
      <w:r w:rsidR="004F71C2">
        <w:rPr>
          <w:rFonts w:ascii="Gill Sans MT" w:hAnsi="Gill Sans MT"/>
        </w:rPr>
        <w:t>Gorzon</w:t>
      </w:r>
      <w:proofErr w:type="spellEnd"/>
      <w:r w:rsidR="004F71C2">
        <w:rPr>
          <w:rFonts w:ascii="Gill Sans MT" w:hAnsi="Gill Sans MT"/>
        </w:rPr>
        <w:t xml:space="preserve"> license agreement.  You know that you will need to develop the outlines of an approach to </w:t>
      </w:r>
      <w:proofErr w:type="spellStart"/>
      <w:r w:rsidR="004F71C2">
        <w:rPr>
          <w:rFonts w:ascii="Gill Sans MT" w:hAnsi="Gill Sans MT"/>
        </w:rPr>
        <w:t>Gorzon</w:t>
      </w:r>
      <w:proofErr w:type="spellEnd"/>
      <w:r w:rsidR="004F71C2">
        <w:rPr>
          <w:rFonts w:ascii="Gill Sans MT" w:hAnsi="Gill Sans MT"/>
        </w:rPr>
        <w:t xml:space="preserve"> about this </w:t>
      </w:r>
      <w:r w:rsidR="003E4380">
        <w:rPr>
          <w:rFonts w:ascii="Gill Sans MT" w:hAnsi="Gill Sans MT"/>
        </w:rPr>
        <w:t>“</w:t>
      </w:r>
      <w:r w:rsidR="004F71C2">
        <w:rPr>
          <w:rFonts w:ascii="Gill Sans MT" w:hAnsi="Gill Sans MT"/>
        </w:rPr>
        <w:t>hygiene</w:t>
      </w:r>
      <w:r w:rsidR="003E4380">
        <w:rPr>
          <w:rFonts w:ascii="Gill Sans MT" w:hAnsi="Gill Sans MT"/>
        </w:rPr>
        <w:t>”</w:t>
      </w:r>
      <w:r w:rsidR="004F71C2">
        <w:rPr>
          <w:rFonts w:ascii="Gill Sans MT" w:hAnsi="Gill Sans MT"/>
        </w:rPr>
        <w:t xml:space="preserve"> issue, and you should do it sooner rather than later, but you first need to understand the contract.</w:t>
      </w:r>
    </w:p>
    <w:p w:rsidR="003E4380" w:rsidRPr="00E74C9A" w:rsidRDefault="00E74C9A" w:rsidP="00431C6A">
      <w:pPr>
        <w:spacing w:after="240" w:line="360" w:lineRule="auto"/>
        <w:ind w:firstLine="360"/>
        <w:rPr>
          <w:rFonts w:ascii="Gill Sans MT" w:hAnsi="Gill Sans MT"/>
        </w:rPr>
      </w:pPr>
      <w:r>
        <w:rPr>
          <w:rFonts w:ascii="Gill Sans MT" w:hAnsi="Gill Sans MT"/>
        </w:rPr>
        <w:t>Every jurisdiction has its own rules about who may file a lawsuit and how.  You might not always agree with these rules, and in some contexts, you may have the opportunity to challenge the rules.  In any event, you will likely have to follow the pertinent rules or suffer the consequences.  For example, a</w:t>
      </w:r>
      <w:r w:rsidR="003E4380" w:rsidRPr="003E4380">
        <w:rPr>
          <w:rFonts w:ascii="Gill Sans MT" w:hAnsi="Gill Sans MT" w:cs="Arial"/>
          <w:color w:val="000000"/>
        </w:rPr>
        <w:t xml:space="preserve"> party may not always be privileged to file a lawsuit.  The abilit</w:t>
      </w:r>
      <w:r>
        <w:rPr>
          <w:rFonts w:ascii="Gill Sans MT" w:hAnsi="Gill Sans MT" w:cs="Arial"/>
          <w:color w:val="000000"/>
        </w:rPr>
        <w:t xml:space="preserve">y to file </w:t>
      </w:r>
      <w:proofErr w:type="gramStart"/>
      <w:r>
        <w:rPr>
          <w:rFonts w:ascii="Gill Sans MT" w:hAnsi="Gill Sans MT" w:cs="Arial"/>
          <w:color w:val="000000"/>
        </w:rPr>
        <w:t>a litigation</w:t>
      </w:r>
      <w:proofErr w:type="gramEnd"/>
      <w:r>
        <w:rPr>
          <w:rFonts w:ascii="Gill Sans MT" w:hAnsi="Gill Sans MT" w:cs="Arial"/>
          <w:color w:val="000000"/>
        </w:rPr>
        <w:t xml:space="preserve"> in some countries</w:t>
      </w:r>
      <w:r w:rsidR="003E4380" w:rsidRPr="003E4380">
        <w:rPr>
          <w:rFonts w:ascii="Gill Sans MT" w:hAnsi="Gill Sans MT" w:cs="Arial"/>
          <w:color w:val="000000"/>
        </w:rPr>
        <w:t xml:space="preserve"> is considered a form of speech, and </w:t>
      </w:r>
      <w:r>
        <w:rPr>
          <w:rFonts w:ascii="Gill Sans MT" w:hAnsi="Gill Sans MT" w:cs="Arial"/>
          <w:color w:val="000000"/>
        </w:rPr>
        <w:t>many countries often provide</w:t>
      </w:r>
      <w:r w:rsidR="003E4380" w:rsidRPr="003E4380">
        <w:rPr>
          <w:rFonts w:ascii="Gill Sans MT" w:hAnsi="Gill Sans MT" w:cs="Arial"/>
          <w:color w:val="000000"/>
        </w:rPr>
        <w:t xml:space="preserve"> enormous protections for speech.  Thus, the filing of a lawsuit is considered speech.  </w:t>
      </w:r>
      <w:r w:rsidR="003E4380" w:rsidRPr="003E4380">
        <w:rPr>
          <w:rFonts w:ascii="Gill Sans MT" w:hAnsi="Gill Sans MT" w:cs="Arial"/>
          <w:color w:val="000000"/>
        </w:rPr>
        <w:lastRenderedPageBreak/>
        <w:t xml:space="preserve">Nevertheless, a party may not </w:t>
      </w:r>
      <w:r>
        <w:rPr>
          <w:rFonts w:ascii="Gill Sans MT" w:hAnsi="Gill Sans MT" w:cs="Arial"/>
          <w:color w:val="000000"/>
        </w:rPr>
        <w:t xml:space="preserve">always </w:t>
      </w:r>
      <w:r w:rsidR="003E4380" w:rsidRPr="003E4380">
        <w:rPr>
          <w:rFonts w:ascii="Gill Sans MT" w:hAnsi="Gill Sans MT" w:cs="Arial"/>
          <w:color w:val="000000"/>
        </w:rPr>
        <w:t>be entitled to file a lawsuit.  For example, a party may not sue patent infringers (even very guilty patent infringers) for the infringement of patents that they do not own or otherwise control.</w:t>
      </w:r>
      <w:r>
        <w:rPr>
          <w:rFonts w:ascii="Gill Sans MT" w:hAnsi="Gill Sans MT" w:cs="Arial"/>
          <w:color w:val="000000"/>
        </w:rPr>
        <w:t xml:space="preserve">  In this case, </w:t>
      </w:r>
      <w:proofErr w:type="spellStart"/>
      <w:r>
        <w:rPr>
          <w:rFonts w:ascii="Gill Sans MT" w:hAnsi="Gill Sans MT" w:cs="Arial"/>
          <w:color w:val="000000"/>
        </w:rPr>
        <w:t>Gorzon</w:t>
      </w:r>
      <w:proofErr w:type="spellEnd"/>
      <w:r>
        <w:rPr>
          <w:rFonts w:ascii="Gill Sans MT" w:hAnsi="Gill Sans MT" w:cs="Arial"/>
          <w:color w:val="000000"/>
        </w:rPr>
        <w:t xml:space="preserve"> may have to include NUE in the lawsuit since NUE still owns the patent with </w:t>
      </w:r>
      <w:proofErr w:type="spellStart"/>
      <w:r>
        <w:rPr>
          <w:rFonts w:ascii="Gill Sans MT" w:hAnsi="Gill Sans MT" w:cs="Arial"/>
          <w:color w:val="000000"/>
        </w:rPr>
        <w:t>Gorzon</w:t>
      </w:r>
      <w:proofErr w:type="spellEnd"/>
      <w:r>
        <w:rPr>
          <w:rFonts w:ascii="Gill Sans MT" w:hAnsi="Gill Sans MT" w:cs="Arial"/>
          <w:color w:val="000000"/>
        </w:rPr>
        <w:t xml:space="preserve"> having an exclusive license.  If there is still another party with ownership rights, such as Lambert Oil, then they will need to be included in the lawsuit or their rights will need to be acquired.</w:t>
      </w:r>
      <w:r w:rsidR="003E4380" w:rsidRPr="003E4380">
        <w:rPr>
          <w:rFonts w:ascii="Gill Sans MT" w:hAnsi="Gill Sans MT" w:cs="Arial"/>
          <w:color w:val="000000"/>
        </w:rPr>
        <w:t xml:space="preserve">  </w:t>
      </w:r>
    </w:p>
    <w:p w:rsidR="00E74C9A" w:rsidRDefault="003E4380" w:rsidP="003E4380">
      <w:pPr>
        <w:tabs>
          <w:tab w:val="left" w:pos="360"/>
        </w:tabs>
        <w:spacing w:after="240" w:line="360" w:lineRule="auto"/>
        <w:rPr>
          <w:rFonts w:ascii="Gill Sans MT" w:hAnsi="Gill Sans MT" w:cs="Arial"/>
          <w:color w:val="000000"/>
        </w:rPr>
      </w:pPr>
      <w:r w:rsidRPr="003E4380">
        <w:rPr>
          <w:rFonts w:ascii="Gill Sans MT" w:hAnsi="Gill Sans MT" w:cs="Arial"/>
          <w:color w:val="000000"/>
        </w:rPr>
        <w:tab/>
      </w:r>
      <w:r w:rsidR="00E74C9A">
        <w:rPr>
          <w:rFonts w:ascii="Gill Sans MT" w:hAnsi="Gill Sans MT" w:cs="Arial"/>
          <w:color w:val="000000"/>
        </w:rPr>
        <w:t>Some</w:t>
      </w:r>
      <w:r w:rsidRPr="003E4380">
        <w:rPr>
          <w:rFonts w:ascii="Gill Sans MT" w:hAnsi="Gill Sans MT" w:cs="Arial"/>
          <w:color w:val="000000"/>
        </w:rPr>
        <w:t xml:space="preserve"> </w:t>
      </w:r>
      <w:proofErr w:type="gramStart"/>
      <w:r w:rsidRPr="003E4380">
        <w:rPr>
          <w:rFonts w:ascii="Gill Sans MT" w:hAnsi="Gill Sans MT" w:cs="Arial"/>
          <w:color w:val="000000"/>
        </w:rPr>
        <w:t>litigation</w:t>
      </w:r>
      <w:r w:rsidR="00E74C9A">
        <w:rPr>
          <w:rFonts w:ascii="Gill Sans MT" w:hAnsi="Gill Sans MT" w:cs="Arial"/>
          <w:color w:val="000000"/>
        </w:rPr>
        <w:t>s</w:t>
      </w:r>
      <w:proofErr w:type="gramEnd"/>
      <w:r w:rsidR="00E74C9A">
        <w:rPr>
          <w:rFonts w:ascii="Gill Sans MT" w:hAnsi="Gill Sans MT" w:cs="Arial"/>
          <w:color w:val="000000"/>
        </w:rPr>
        <w:t xml:space="preserve"> have gone</w:t>
      </w:r>
      <w:r w:rsidRPr="003E4380">
        <w:rPr>
          <w:rFonts w:ascii="Gill Sans MT" w:hAnsi="Gill Sans MT" w:cs="Arial"/>
          <w:color w:val="000000"/>
        </w:rPr>
        <w:t xml:space="preserve"> spectacularly awry </w:t>
      </w:r>
      <w:r w:rsidR="00E74C9A">
        <w:rPr>
          <w:rFonts w:ascii="Gill Sans MT" w:hAnsi="Gill Sans MT" w:cs="Arial"/>
          <w:color w:val="000000"/>
        </w:rPr>
        <w:t>with the plaintiff</w:t>
      </w:r>
      <w:r w:rsidRPr="003E4380">
        <w:rPr>
          <w:rFonts w:ascii="Gill Sans MT" w:hAnsi="Gill Sans MT" w:cs="Arial"/>
          <w:color w:val="000000"/>
        </w:rPr>
        <w:t xml:space="preserve"> ultimately held personally responsible for the attorneys’ fees for </w:t>
      </w:r>
      <w:r w:rsidR="00E74C9A">
        <w:rPr>
          <w:rFonts w:ascii="Gill Sans MT" w:hAnsi="Gill Sans MT" w:cs="Arial"/>
          <w:color w:val="000000"/>
        </w:rPr>
        <w:t>the defendants. Such</w:t>
      </w:r>
      <w:r w:rsidRPr="003E4380">
        <w:rPr>
          <w:rFonts w:ascii="Gill Sans MT" w:hAnsi="Gill Sans MT" w:cs="Arial"/>
          <w:color w:val="000000"/>
        </w:rPr>
        <w:t xml:space="preserve"> case</w:t>
      </w:r>
      <w:r w:rsidR="00E74C9A">
        <w:rPr>
          <w:rFonts w:ascii="Gill Sans MT" w:hAnsi="Gill Sans MT" w:cs="Arial"/>
          <w:color w:val="000000"/>
        </w:rPr>
        <w:t>s highlight</w:t>
      </w:r>
      <w:r w:rsidRPr="003E4380">
        <w:rPr>
          <w:rFonts w:ascii="Gill Sans MT" w:hAnsi="Gill Sans MT" w:cs="Arial"/>
          <w:color w:val="000000"/>
        </w:rPr>
        <w:t xml:space="preserve"> the role of legal formalisms, which can sometimes become entangled with other issues.</w:t>
      </w:r>
      <w:r w:rsidR="00E74C9A">
        <w:rPr>
          <w:rFonts w:ascii="Gill Sans MT" w:hAnsi="Gill Sans MT" w:cs="Arial"/>
          <w:color w:val="000000"/>
        </w:rPr>
        <w:t xml:space="preserve">  Imagine here that Prof. </w:t>
      </w:r>
      <w:proofErr w:type="spellStart"/>
      <w:r w:rsidR="00E74C9A">
        <w:rPr>
          <w:rFonts w:ascii="Gill Sans MT" w:hAnsi="Gill Sans MT" w:cs="Arial"/>
          <w:color w:val="000000"/>
        </w:rPr>
        <w:t>O’Ritan</w:t>
      </w:r>
      <w:proofErr w:type="spellEnd"/>
      <w:r w:rsidR="00E74C9A">
        <w:rPr>
          <w:rFonts w:ascii="Gill Sans MT" w:hAnsi="Gill Sans MT" w:cs="Arial"/>
          <w:color w:val="000000"/>
        </w:rPr>
        <w:t xml:space="preserve"> had assigned his rights to someone else like Lambert Oil.  Still worse, imagine that a close analysis of the claims in the patent shows that Prof. </w:t>
      </w:r>
      <w:proofErr w:type="spellStart"/>
      <w:r w:rsidR="00E74C9A">
        <w:rPr>
          <w:rFonts w:ascii="Gill Sans MT" w:hAnsi="Gill Sans MT" w:cs="Arial"/>
          <w:color w:val="000000"/>
        </w:rPr>
        <w:t>Huly-Gritaz</w:t>
      </w:r>
      <w:proofErr w:type="spellEnd"/>
      <w:r w:rsidR="00E74C9A">
        <w:rPr>
          <w:rFonts w:ascii="Gill Sans MT" w:hAnsi="Gill Sans MT" w:cs="Arial"/>
          <w:color w:val="000000"/>
        </w:rPr>
        <w:t xml:space="preserve"> had no longer made a contribution to the claimed invention by the time the patent issued; this is not uncommon during patent prosecution.  The upshot of this is that </w:t>
      </w:r>
      <w:proofErr w:type="spellStart"/>
      <w:r w:rsidR="00E74C9A">
        <w:rPr>
          <w:rFonts w:ascii="Gill Sans MT" w:hAnsi="Gill Sans MT" w:cs="Arial"/>
          <w:color w:val="000000"/>
        </w:rPr>
        <w:t>Gorzon</w:t>
      </w:r>
      <w:proofErr w:type="spellEnd"/>
      <w:r w:rsidR="00E74C9A">
        <w:rPr>
          <w:rFonts w:ascii="Gill Sans MT" w:hAnsi="Gill Sans MT" w:cs="Arial"/>
          <w:color w:val="000000"/>
        </w:rPr>
        <w:t xml:space="preserve"> would have no right to bring the patent litigation and neither would NUE.  In such a scenario, only Lambert Oil could bring suit.  Thus, if </w:t>
      </w:r>
      <w:proofErr w:type="spellStart"/>
      <w:r w:rsidR="00E74C9A">
        <w:rPr>
          <w:rFonts w:ascii="Gill Sans MT" w:hAnsi="Gill Sans MT" w:cs="Arial"/>
          <w:color w:val="000000"/>
        </w:rPr>
        <w:t>Gorzon</w:t>
      </w:r>
      <w:proofErr w:type="spellEnd"/>
      <w:r w:rsidR="00E74C9A">
        <w:rPr>
          <w:rFonts w:ascii="Gill Sans MT" w:hAnsi="Gill Sans MT" w:cs="Arial"/>
          <w:color w:val="000000"/>
        </w:rPr>
        <w:t xml:space="preserve"> brought a lawsuit in such a fact pattern, then it could be liable for the damages that resulted</w:t>
      </w:r>
      <w:r w:rsidR="00A85424">
        <w:rPr>
          <w:rFonts w:ascii="Gill Sans MT" w:hAnsi="Gill Sans MT" w:cs="Arial"/>
          <w:color w:val="000000"/>
        </w:rPr>
        <w:t xml:space="preserve">.  Since NUE licensed the patent to </w:t>
      </w:r>
      <w:proofErr w:type="spellStart"/>
      <w:r w:rsidR="00A85424">
        <w:rPr>
          <w:rFonts w:ascii="Gill Sans MT" w:hAnsi="Gill Sans MT" w:cs="Arial"/>
          <w:color w:val="000000"/>
        </w:rPr>
        <w:t>Gorzon</w:t>
      </w:r>
      <w:proofErr w:type="spellEnd"/>
      <w:r w:rsidR="00A85424">
        <w:rPr>
          <w:rFonts w:ascii="Gill Sans MT" w:hAnsi="Gill Sans MT" w:cs="Arial"/>
          <w:color w:val="000000"/>
        </w:rPr>
        <w:t xml:space="preserve">, then NUE might be liable to, or be required to reimburse </w:t>
      </w:r>
      <w:proofErr w:type="spellStart"/>
      <w:r w:rsidR="00A85424">
        <w:rPr>
          <w:rFonts w:ascii="Gill Sans MT" w:hAnsi="Gill Sans MT" w:cs="Arial"/>
          <w:color w:val="000000"/>
        </w:rPr>
        <w:t>Gorzon</w:t>
      </w:r>
      <w:proofErr w:type="spellEnd"/>
      <w:r w:rsidR="00A85424">
        <w:rPr>
          <w:rFonts w:ascii="Gill Sans MT" w:hAnsi="Gill Sans MT" w:cs="Arial"/>
          <w:color w:val="000000"/>
        </w:rPr>
        <w:t xml:space="preserve"> for its costs in bringing the litigation.  </w:t>
      </w:r>
    </w:p>
    <w:p w:rsidR="003E4380" w:rsidRPr="003E4380" w:rsidRDefault="003E4380" w:rsidP="003E4380">
      <w:pPr>
        <w:autoSpaceDE w:val="0"/>
        <w:autoSpaceDN w:val="0"/>
        <w:adjustRightInd w:val="0"/>
        <w:spacing w:after="240" w:line="360" w:lineRule="auto"/>
        <w:ind w:firstLine="360"/>
        <w:rPr>
          <w:rFonts w:ascii="Gill Sans MT" w:hAnsi="Gill Sans MT"/>
          <w:color w:val="000000"/>
        </w:rPr>
      </w:pPr>
      <w:r w:rsidRPr="003E4380">
        <w:rPr>
          <w:rFonts w:ascii="Gill Sans MT" w:hAnsi="Gill Sans MT"/>
          <w:color w:val="000000"/>
        </w:rPr>
        <w:t xml:space="preserve">Similarly, patent sellers sometimes retain too many rights in the patents they sell to others, and the new owners may find their cases dismissed for lack of standing.  Standing </w:t>
      </w:r>
      <w:r w:rsidR="00A85424">
        <w:rPr>
          <w:rFonts w:ascii="Gill Sans MT" w:hAnsi="Gill Sans MT"/>
          <w:color w:val="000000"/>
        </w:rPr>
        <w:t>issues may occur in many jurisdictions</w:t>
      </w:r>
      <w:r w:rsidRPr="003E4380">
        <w:rPr>
          <w:rFonts w:ascii="Gill Sans MT" w:hAnsi="Gill Sans MT"/>
          <w:color w:val="000000"/>
        </w:rPr>
        <w:t>.  Imagine anyone being allowed to sue anyone else for the infringement of a third party’s patents – this is the essence of what standing is all about.</w:t>
      </w:r>
    </w:p>
    <w:p w:rsidR="003E4380" w:rsidRPr="003E4380" w:rsidRDefault="003E4380" w:rsidP="003E4380">
      <w:pPr>
        <w:autoSpaceDE w:val="0"/>
        <w:autoSpaceDN w:val="0"/>
        <w:adjustRightInd w:val="0"/>
        <w:spacing w:after="240" w:line="360" w:lineRule="auto"/>
        <w:ind w:firstLine="360"/>
        <w:rPr>
          <w:rFonts w:ascii="Gill Sans MT" w:hAnsi="Gill Sans MT"/>
          <w:color w:val="000000"/>
        </w:rPr>
      </w:pPr>
      <w:r w:rsidRPr="003E4380">
        <w:rPr>
          <w:rFonts w:ascii="Gill Sans MT" w:hAnsi="Gill Sans MT"/>
          <w:color w:val="000000"/>
        </w:rPr>
        <w:t xml:space="preserve">The </w:t>
      </w:r>
      <w:proofErr w:type="gramStart"/>
      <w:r w:rsidRPr="003E4380">
        <w:rPr>
          <w:rFonts w:ascii="Gill Sans MT" w:hAnsi="Gill Sans MT"/>
          <w:color w:val="000000"/>
        </w:rPr>
        <w:t>outcome of such standing disputes depend</w:t>
      </w:r>
      <w:proofErr w:type="gramEnd"/>
      <w:r w:rsidRPr="003E4380">
        <w:rPr>
          <w:rFonts w:ascii="Gill Sans MT" w:hAnsi="Gill Sans MT"/>
          <w:color w:val="000000"/>
        </w:rPr>
        <w:t xml:space="preserve"> on precisely how the sale and/or exclusive licenses have been worded.  Non-exclusive licensees do not typically have standing.  Assume, for example, that a defendant brings a motion early in a case seeking to have the case dismissed on the grounds that the plaintiff did not obtain sufficient rights from the previous owner in order to bring the lawsuit.  A “hunting </w:t>
      </w:r>
      <w:r w:rsidRPr="003E4380">
        <w:rPr>
          <w:rFonts w:ascii="Gill Sans MT" w:hAnsi="Gill Sans MT"/>
          <w:color w:val="000000"/>
        </w:rPr>
        <w:lastRenderedPageBreak/>
        <w:t xml:space="preserve">license” from the original patent owner to look for infringers would typically not confer standing.   </w:t>
      </w:r>
    </w:p>
    <w:p w:rsidR="003E4380" w:rsidRPr="003E4380" w:rsidRDefault="003E4380" w:rsidP="003E4380">
      <w:pPr>
        <w:autoSpaceDE w:val="0"/>
        <w:autoSpaceDN w:val="0"/>
        <w:adjustRightInd w:val="0"/>
        <w:spacing w:after="240" w:line="360" w:lineRule="auto"/>
        <w:ind w:firstLine="360"/>
        <w:rPr>
          <w:rFonts w:ascii="Gill Sans MT" w:hAnsi="Gill Sans MT"/>
          <w:color w:val="000000"/>
        </w:rPr>
      </w:pPr>
      <w:r w:rsidRPr="003E4380">
        <w:rPr>
          <w:rFonts w:ascii="Gill Sans MT" w:hAnsi="Gill Sans MT"/>
          <w:color w:val="000000"/>
        </w:rPr>
        <w:t xml:space="preserve">A plaintiff </w:t>
      </w:r>
      <w:r w:rsidR="00A85424">
        <w:rPr>
          <w:rFonts w:ascii="Gill Sans MT" w:hAnsi="Gill Sans MT"/>
          <w:color w:val="000000"/>
        </w:rPr>
        <w:t xml:space="preserve">often </w:t>
      </w:r>
      <w:r w:rsidRPr="003E4380">
        <w:rPr>
          <w:rFonts w:ascii="Gill Sans MT" w:hAnsi="Gill Sans MT"/>
          <w:color w:val="000000"/>
        </w:rPr>
        <w:t>has standing to sue for patent in</w:t>
      </w:r>
      <w:r w:rsidR="00A85424">
        <w:rPr>
          <w:rFonts w:ascii="Gill Sans MT" w:hAnsi="Gill Sans MT"/>
          <w:color w:val="000000"/>
        </w:rPr>
        <w:t>fringement only where it holds all substantial rights</w:t>
      </w:r>
      <w:r w:rsidRPr="003E4380">
        <w:rPr>
          <w:rFonts w:ascii="Gill Sans MT" w:hAnsi="Gill Sans MT"/>
          <w:color w:val="000000"/>
        </w:rPr>
        <w:t xml:space="preserve"> in the patent.</w:t>
      </w:r>
      <w:r w:rsidR="00A85424">
        <w:rPr>
          <w:rFonts w:ascii="Gill Sans MT" w:hAnsi="Gill Sans MT"/>
          <w:color w:val="000000"/>
        </w:rPr>
        <w:t xml:space="preserve">  The same is typically true for other IPRs.</w:t>
      </w:r>
      <w:r w:rsidRPr="003E4380">
        <w:rPr>
          <w:rFonts w:ascii="Gill Sans MT" w:hAnsi="Gill Sans MT"/>
          <w:color w:val="000000"/>
        </w:rPr>
        <w:t xml:space="preserve">  When a plaintiff lacking sufficient rights brings suit, that plaintiff lacks standing to sue on his own, and the suit must be dismissed, or additional holders of rights under the patent must be joined as parties to the suit, </w:t>
      </w:r>
      <w:r w:rsidRPr="003E4380">
        <w:rPr>
          <w:rFonts w:ascii="Gill Sans MT" w:hAnsi="Gill Sans MT"/>
          <w:i/>
          <w:color w:val="000000"/>
        </w:rPr>
        <w:t>e.g.</w:t>
      </w:r>
      <w:r w:rsidRPr="003E4380">
        <w:rPr>
          <w:rFonts w:ascii="Gill Sans MT" w:hAnsi="Gill Sans MT"/>
          <w:color w:val="000000"/>
        </w:rPr>
        <w:t xml:space="preserve">, as appropriate given the plaintiff’s status as either an exclusive or a nonexclusive </w:t>
      </w:r>
      <w:proofErr w:type="spellStart"/>
      <w:r w:rsidRPr="003E4380">
        <w:rPr>
          <w:rFonts w:ascii="Gill Sans MT" w:hAnsi="Gill Sans MT"/>
          <w:color w:val="000000"/>
        </w:rPr>
        <w:t>licensee</w:t>
      </w:r>
      <w:proofErr w:type="spellEnd"/>
      <w:r w:rsidRPr="003E4380">
        <w:rPr>
          <w:rFonts w:ascii="Gill Sans MT" w:hAnsi="Gill Sans MT"/>
          <w:color w:val="000000"/>
        </w:rPr>
        <w:t xml:space="preserve">.  Where a plaintiff receives </w:t>
      </w:r>
      <w:r w:rsidR="00A85424">
        <w:rPr>
          <w:rFonts w:ascii="Gill Sans MT" w:hAnsi="Gill Sans MT"/>
          <w:color w:val="000000"/>
        </w:rPr>
        <w:t>IPR</w:t>
      </w:r>
      <w:r w:rsidRPr="003E4380">
        <w:rPr>
          <w:rFonts w:ascii="Gill Sans MT" w:hAnsi="Gill Sans MT"/>
          <w:color w:val="000000"/>
        </w:rPr>
        <w:t xml:space="preserve"> rights pursuant to an agreement, whether the agreement conveys standing on the transferee depends </w:t>
      </w:r>
      <w:r w:rsidR="00A85424">
        <w:rPr>
          <w:rFonts w:ascii="Gill Sans MT" w:hAnsi="Gill Sans MT"/>
          <w:color w:val="000000"/>
        </w:rPr>
        <w:t>on a number of issues.  C</w:t>
      </w:r>
      <w:r w:rsidRPr="003E4380">
        <w:rPr>
          <w:rFonts w:ascii="Gill Sans MT" w:hAnsi="Gill Sans MT"/>
          <w:color w:val="000000"/>
        </w:rPr>
        <w:t>orporate formalisms may matter.</w:t>
      </w:r>
      <w:r w:rsidR="00A85424">
        <w:rPr>
          <w:rFonts w:ascii="Gill Sans MT" w:hAnsi="Gill Sans MT"/>
          <w:color w:val="000000"/>
        </w:rPr>
        <w:t xml:space="preserve">  Here </w:t>
      </w:r>
      <w:proofErr w:type="spellStart"/>
      <w:r w:rsidR="00A85424">
        <w:rPr>
          <w:rFonts w:ascii="Gill Sans MT" w:hAnsi="Gill Sans MT"/>
          <w:color w:val="000000"/>
        </w:rPr>
        <w:t>Gorzon</w:t>
      </w:r>
      <w:proofErr w:type="spellEnd"/>
      <w:r w:rsidR="00A85424">
        <w:rPr>
          <w:rFonts w:ascii="Gill Sans MT" w:hAnsi="Gill Sans MT"/>
          <w:color w:val="000000"/>
        </w:rPr>
        <w:t xml:space="preserve"> can likely solve its standing issues in most jurisdictions by including NUE in the lawsuit as a plaintiff, and NUE’s contract with </w:t>
      </w:r>
      <w:proofErr w:type="spellStart"/>
      <w:r w:rsidR="00A85424">
        <w:rPr>
          <w:rFonts w:ascii="Gill Sans MT" w:hAnsi="Gill Sans MT"/>
          <w:color w:val="000000"/>
        </w:rPr>
        <w:t>Gorzon</w:t>
      </w:r>
      <w:proofErr w:type="spellEnd"/>
      <w:r w:rsidR="00A85424">
        <w:rPr>
          <w:rFonts w:ascii="Gill Sans MT" w:hAnsi="Gill Sans MT"/>
          <w:color w:val="000000"/>
        </w:rPr>
        <w:t xml:space="preserve"> contemplated just such a possibility.  But if an unknown party actually holds the rights, or some rights, to the patent, then </w:t>
      </w:r>
      <w:proofErr w:type="spellStart"/>
      <w:r w:rsidR="00A85424">
        <w:rPr>
          <w:rFonts w:ascii="Gill Sans MT" w:hAnsi="Gill Sans MT"/>
          <w:color w:val="000000"/>
        </w:rPr>
        <w:t>Gorzon</w:t>
      </w:r>
      <w:proofErr w:type="spellEnd"/>
      <w:r w:rsidR="00A85424">
        <w:rPr>
          <w:rFonts w:ascii="Gill Sans MT" w:hAnsi="Gill Sans MT"/>
          <w:color w:val="000000"/>
        </w:rPr>
        <w:t xml:space="preserve"> may have trouble fixing the standing issues once the patent is filed.</w:t>
      </w:r>
    </w:p>
    <w:p w:rsidR="003E4380" w:rsidRPr="003E4380" w:rsidRDefault="003E4380" w:rsidP="003E4380">
      <w:pPr>
        <w:autoSpaceDE w:val="0"/>
        <w:autoSpaceDN w:val="0"/>
        <w:adjustRightInd w:val="0"/>
        <w:spacing w:after="240" w:line="360" w:lineRule="auto"/>
        <w:ind w:firstLine="360"/>
        <w:rPr>
          <w:rFonts w:ascii="Gill Sans MT" w:hAnsi="Gill Sans MT"/>
          <w:color w:val="000000"/>
        </w:rPr>
      </w:pPr>
      <w:r w:rsidRPr="003E4380">
        <w:rPr>
          <w:rFonts w:ascii="Gill Sans MT" w:hAnsi="Gill Sans MT"/>
          <w:color w:val="000000"/>
        </w:rPr>
        <w:t xml:space="preserve">Only the party that owns or controls all substantial rights in a patent can </w:t>
      </w:r>
      <w:r w:rsidR="00A85424">
        <w:rPr>
          <w:rFonts w:ascii="Gill Sans MT" w:hAnsi="Gill Sans MT"/>
          <w:color w:val="000000"/>
        </w:rPr>
        <w:t xml:space="preserve">typically </w:t>
      </w:r>
      <w:r w:rsidRPr="003E4380">
        <w:rPr>
          <w:rFonts w:ascii="Gill Sans MT" w:hAnsi="Gill Sans MT"/>
          <w:color w:val="000000"/>
        </w:rPr>
        <w:t xml:space="preserve">enforce rights controlled by that patent.  The transfer of the exclusive right to make, use, and sell products or services under the patent is vitally important to an assignment.  </w:t>
      </w:r>
      <w:proofErr w:type="spellStart"/>
      <w:r w:rsidR="00A85424">
        <w:rPr>
          <w:rFonts w:ascii="Gill Sans MT" w:hAnsi="Gill Sans MT"/>
          <w:color w:val="000000"/>
        </w:rPr>
        <w:t>Gorzon’s</w:t>
      </w:r>
      <w:proofErr w:type="spellEnd"/>
      <w:r w:rsidR="00A85424">
        <w:rPr>
          <w:rFonts w:ascii="Gill Sans MT" w:hAnsi="Gill Sans MT"/>
          <w:color w:val="000000"/>
        </w:rPr>
        <w:t xml:space="preserve"> position will generally be better if it solves any standing problems before the lawsuit is filed</w:t>
      </w:r>
      <w:r w:rsidRPr="003E4380">
        <w:rPr>
          <w:rFonts w:ascii="Gill Sans MT" w:hAnsi="Gill Sans MT"/>
          <w:color w:val="000000"/>
        </w:rPr>
        <w:t xml:space="preserve">. </w:t>
      </w:r>
    </w:p>
    <w:p w:rsidR="00A85424" w:rsidRDefault="00A85424" w:rsidP="003E4380">
      <w:pPr>
        <w:spacing w:after="240" w:line="360" w:lineRule="auto"/>
        <w:ind w:firstLine="360"/>
        <w:rPr>
          <w:rFonts w:ascii="Gill Sans MT" w:hAnsi="Gill Sans MT"/>
          <w:color w:val="000000"/>
        </w:rPr>
      </w:pPr>
      <w:r>
        <w:rPr>
          <w:rFonts w:ascii="Gill Sans MT" w:hAnsi="Gill Sans MT"/>
          <w:color w:val="000000"/>
        </w:rPr>
        <w:t>Courts may</w:t>
      </w:r>
      <w:r w:rsidR="003E4380" w:rsidRPr="003E4380">
        <w:rPr>
          <w:rFonts w:ascii="Gill Sans MT" w:hAnsi="Gill Sans MT"/>
          <w:color w:val="000000"/>
        </w:rPr>
        <w:t xml:space="preserve"> dismiss a complaint if the court lacks subject matter jurisdiction over the plaintiff’s claim, or the plaintiff lacks standing to bring its claim.  Motions brought </w:t>
      </w:r>
      <w:r>
        <w:rPr>
          <w:rFonts w:ascii="Gill Sans MT" w:hAnsi="Gill Sans MT"/>
          <w:color w:val="000000"/>
        </w:rPr>
        <w:t>by the defendant related to standing</w:t>
      </w:r>
      <w:r w:rsidR="003E4380" w:rsidRPr="003E4380">
        <w:rPr>
          <w:rFonts w:ascii="Gill Sans MT" w:hAnsi="Gill Sans MT"/>
          <w:color w:val="000000"/>
        </w:rPr>
        <w:t xml:space="preserve"> may present either a facial or factual challenge to the court’s subject matter jurisdiction.  In reviewing a factual challenge to the court’s subject matter jurisdiction, the court is not confined to the allegations of the complaint, and no presumption of truthfulness attaches to the plaintiff’s allegations.  The court may consider evidence outside the pleadings, including affidavits, depositions, and testimony, to resolve any factual issues bearing on jurisdiction.</w:t>
      </w:r>
    </w:p>
    <w:p w:rsidR="002C3001" w:rsidRDefault="00A85424" w:rsidP="003E4380">
      <w:pPr>
        <w:spacing w:after="240" w:line="360" w:lineRule="auto"/>
        <w:ind w:firstLine="360"/>
        <w:rPr>
          <w:rFonts w:ascii="Gill Sans MT" w:hAnsi="Gill Sans MT"/>
          <w:color w:val="000000"/>
        </w:rPr>
      </w:pPr>
      <w:r>
        <w:rPr>
          <w:rFonts w:ascii="Gill Sans MT" w:hAnsi="Gill Sans MT"/>
          <w:color w:val="000000"/>
        </w:rPr>
        <w:t xml:space="preserve">You review the contract with </w:t>
      </w:r>
      <w:proofErr w:type="spellStart"/>
      <w:r>
        <w:rPr>
          <w:rFonts w:ascii="Gill Sans MT" w:hAnsi="Gill Sans MT"/>
          <w:color w:val="000000"/>
        </w:rPr>
        <w:t>Gorzon</w:t>
      </w:r>
      <w:proofErr w:type="spellEnd"/>
      <w:r>
        <w:rPr>
          <w:rFonts w:ascii="Gill Sans MT" w:hAnsi="Gill Sans MT"/>
          <w:color w:val="000000"/>
        </w:rPr>
        <w:t xml:space="preserve">.  You notice that the contract gives some “wiggle room” regarding the certainty of NUE’s ownership of </w:t>
      </w:r>
      <w:r w:rsidR="002C3001">
        <w:rPr>
          <w:rFonts w:ascii="Gill Sans MT" w:hAnsi="Gill Sans MT"/>
          <w:color w:val="000000"/>
        </w:rPr>
        <w:t xml:space="preserve">the invention.  However, you recognize instantly that this is the sort of issue that might help you in </w:t>
      </w:r>
      <w:r w:rsidR="002C3001">
        <w:rPr>
          <w:rFonts w:ascii="Gill Sans MT" w:hAnsi="Gill Sans MT"/>
          <w:color w:val="000000"/>
        </w:rPr>
        <w:lastRenderedPageBreak/>
        <w:t xml:space="preserve">a court case deciding a liability issue, but making this argument would be a disaster for your technology transfer business.  But this less than absolute requirement in the contract over ownership gives you should room to maneuver with </w:t>
      </w:r>
      <w:proofErr w:type="spellStart"/>
      <w:r w:rsidR="002C3001">
        <w:rPr>
          <w:rFonts w:ascii="Gill Sans MT" w:hAnsi="Gill Sans MT"/>
          <w:color w:val="000000"/>
        </w:rPr>
        <w:t>Gorzon</w:t>
      </w:r>
      <w:proofErr w:type="spellEnd"/>
      <w:r w:rsidR="002C3001">
        <w:rPr>
          <w:rFonts w:ascii="Gill Sans MT" w:hAnsi="Gill Sans MT"/>
          <w:color w:val="000000"/>
        </w:rPr>
        <w:t xml:space="preserve"> when you contact them.  You realize that you have no choice but to contact </w:t>
      </w:r>
      <w:proofErr w:type="spellStart"/>
      <w:r w:rsidR="002C3001">
        <w:rPr>
          <w:rFonts w:ascii="Gill Sans MT" w:hAnsi="Gill Sans MT"/>
          <w:color w:val="000000"/>
        </w:rPr>
        <w:t>Gorzon</w:t>
      </w:r>
      <w:proofErr w:type="spellEnd"/>
      <w:r w:rsidR="002C3001">
        <w:rPr>
          <w:rFonts w:ascii="Gill Sans MT" w:hAnsi="Gill Sans MT"/>
          <w:color w:val="000000"/>
        </w:rPr>
        <w:t xml:space="preserve"> – and the sooner the better, as you know you want to talk to them before they file a lawsuit.  You also note in your contract review that </w:t>
      </w:r>
      <w:proofErr w:type="spellStart"/>
      <w:r w:rsidR="002C3001">
        <w:rPr>
          <w:rFonts w:ascii="Gill Sans MT" w:hAnsi="Gill Sans MT"/>
          <w:color w:val="000000"/>
        </w:rPr>
        <w:t>Gorzon</w:t>
      </w:r>
      <w:proofErr w:type="spellEnd"/>
      <w:r w:rsidR="002C3001">
        <w:rPr>
          <w:rFonts w:ascii="Gill Sans MT" w:hAnsi="Gill Sans MT"/>
          <w:color w:val="000000"/>
        </w:rPr>
        <w:t xml:space="preserve"> must provide NUE with notice at least 4 weeks before a lawsuit is filed, and thus far, you have not heard from </w:t>
      </w:r>
      <w:proofErr w:type="spellStart"/>
      <w:r w:rsidR="002C3001">
        <w:rPr>
          <w:rFonts w:ascii="Gill Sans MT" w:hAnsi="Gill Sans MT"/>
          <w:color w:val="000000"/>
        </w:rPr>
        <w:t>Gorzon</w:t>
      </w:r>
      <w:proofErr w:type="spellEnd"/>
      <w:r w:rsidR="002C3001">
        <w:rPr>
          <w:rFonts w:ascii="Gill Sans MT" w:hAnsi="Gill Sans MT"/>
          <w:color w:val="000000"/>
        </w:rPr>
        <w:t xml:space="preserve">.  The press clippings that you’ve seen sound as if litigation is imminent.  So, you potentially have a bit more ‘wiggle room’ now, too, if </w:t>
      </w:r>
      <w:proofErr w:type="spellStart"/>
      <w:r w:rsidR="002C3001">
        <w:rPr>
          <w:rFonts w:ascii="Gill Sans MT" w:hAnsi="Gill Sans MT"/>
          <w:color w:val="000000"/>
        </w:rPr>
        <w:t>Gorzon</w:t>
      </w:r>
      <w:proofErr w:type="spellEnd"/>
      <w:r w:rsidR="002C3001">
        <w:rPr>
          <w:rFonts w:ascii="Gill Sans MT" w:hAnsi="Gill Sans MT"/>
          <w:color w:val="000000"/>
        </w:rPr>
        <w:t xml:space="preserve"> plans to file in less than 4 weeks.</w:t>
      </w:r>
    </w:p>
    <w:p w:rsidR="002C3001" w:rsidRDefault="002C3001" w:rsidP="003E4380">
      <w:pPr>
        <w:spacing w:after="240" w:line="360" w:lineRule="auto"/>
        <w:ind w:firstLine="360"/>
        <w:rPr>
          <w:rFonts w:ascii="Gill Sans MT" w:hAnsi="Gill Sans MT"/>
          <w:color w:val="000000"/>
        </w:rPr>
      </w:pPr>
      <w:r>
        <w:rPr>
          <w:rFonts w:ascii="Gill Sans MT" w:hAnsi="Gill Sans MT"/>
          <w:color w:val="000000"/>
        </w:rPr>
        <w:t xml:space="preserve">You also recognize that this problem is much better solved if it is fixed before </w:t>
      </w:r>
      <w:proofErr w:type="spellStart"/>
      <w:r>
        <w:rPr>
          <w:rFonts w:ascii="Gill Sans MT" w:hAnsi="Gill Sans MT"/>
          <w:color w:val="000000"/>
        </w:rPr>
        <w:t>Gorzon</w:t>
      </w:r>
      <w:proofErr w:type="spellEnd"/>
      <w:r>
        <w:rPr>
          <w:rFonts w:ascii="Gill Sans MT" w:hAnsi="Gill Sans MT"/>
          <w:color w:val="000000"/>
        </w:rPr>
        <w:t xml:space="preserve"> files a lawsuit.  First, </w:t>
      </w:r>
      <w:proofErr w:type="spellStart"/>
      <w:r>
        <w:rPr>
          <w:rFonts w:ascii="Gill Sans MT" w:hAnsi="Gill Sans MT"/>
          <w:color w:val="000000"/>
        </w:rPr>
        <w:t>Gorzon</w:t>
      </w:r>
      <w:proofErr w:type="spellEnd"/>
      <w:r>
        <w:rPr>
          <w:rFonts w:ascii="Gill Sans MT" w:hAnsi="Gill Sans MT"/>
          <w:color w:val="000000"/>
        </w:rPr>
        <w:t xml:space="preserve"> has the opportunity to fix the problem and plan various contingencies against this possibility.  Second, if it turns out that there is another party, such as Lambert Oil, with ownership rights who refuses deal with either NUE or </w:t>
      </w:r>
      <w:proofErr w:type="spellStart"/>
      <w:r>
        <w:rPr>
          <w:rFonts w:ascii="Gill Sans MT" w:hAnsi="Gill Sans MT"/>
          <w:color w:val="000000"/>
        </w:rPr>
        <w:t>Gorzon</w:t>
      </w:r>
      <w:proofErr w:type="spellEnd"/>
      <w:r>
        <w:rPr>
          <w:rFonts w:ascii="Gill Sans MT" w:hAnsi="Gill Sans MT"/>
          <w:color w:val="000000"/>
        </w:rPr>
        <w:t xml:space="preserve">, </w:t>
      </w:r>
      <w:proofErr w:type="gramStart"/>
      <w:r>
        <w:rPr>
          <w:rFonts w:ascii="Gill Sans MT" w:hAnsi="Gill Sans MT"/>
          <w:color w:val="000000"/>
        </w:rPr>
        <w:t>then</w:t>
      </w:r>
      <w:proofErr w:type="gramEnd"/>
      <w:r>
        <w:rPr>
          <w:rFonts w:ascii="Gill Sans MT" w:hAnsi="Gill Sans MT"/>
          <w:color w:val="000000"/>
        </w:rPr>
        <w:t xml:space="preserve"> </w:t>
      </w:r>
      <w:proofErr w:type="spellStart"/>
      <w:r>
        <w:rPr>
          <w:rFonts w:ascii="Gill Sans MT" w:hAnsi="Gill Sans MT"/>
          <w:color w:val="000000"/>
        </w:rPr>
        <w:t>Gorzon</w:t>
      </w:r>
      <w:proofErr w:type="spellEnd"/>
      <w:r>
        <w:rPr>
          <w:rFonts w:ascii="Gill Sans MT" w:hAnsi="Gill Sans MT"/>
          <w:color w:val="000000"/>
        </w:rPr>
        <w:t xml:space="preserve"> can simply opt not to file the lawsuit.</w:t>
      </w:r>
    </w:p>
    <w:p w:rsidR="003E4380" w:rsidRDefault="002C3001" w:rsidP="003E4380">
      <w:pPr>
        <w:spacing w:after="240" w:line="360" w:lineRule="auto"/>
        <w:ind w:firstLine="360"/>
        <w:rPr>
          <w:rFonts w:ascii="Gill Sans MT" w:hAnsi="Gill Sans MT"/>
        </w:rPr>
      </w:pPr>
      <w:r>
        <w:rPr>
          <w:rFonts w:ascii="Gill Sans MT" w:hAnsi="Gill Sans MT"/>
          <w:color w:val="000000"/>
        </w:rPr>
        <w:t xml:space="preserve">You outline a plan for mitigating the risk and fixing the problem.  You ask Prof. </w:t>
      </w:r>
      <w:proofErr w:type="spellStart"/>
      <w:r>
        <w:rPr>
          <w:rFonts w:ascii="Gill Sans MT" w:hAnsi="Gill Sans MT"/>
          <w:color w:val="000000"/>
        </w:rPr>
        <w:t>Huly-Gritaz</w:t>
      </w:r>
      <w:proofErr w:type="spellEnd"/>
      <w:r>
        <w:rPr>
          <w:rFonts w:ascii="Gill Sans MT" w:hAnsi="Gill Sans MT"/>
          <w:color w:val="000000"/>
        </w:rPr>
        <w:t xml:space="preserve"> if there are any more people to be interviewed.  Once you have finished with this draft mitigation plan, then you call </w:t>
      </w:r>
      <w:proofErr w:type="spellStart"/>
      <w:r>
        <w:rPr>
          <w:rFonts w:ascii="Gill Sans MT" w:hAnsi="Gill Sans MT"/>
          <w:color w:val="000000"/>
        </w:rPr>
        <w:t>Gorzon</w:t>
      </w:r>
      <w:proofErr w:type="spellEnd"/>
      <w:r>
        <w:rPr>
          <w:rFonts w:ascii="Gill Sans MT" w:hAnsi="Gill Sans MT"/>
          <w:color w:val="000000"/>
        </w:rPr>
        <w:t xml:space="preserve">.  You have never spoken with anyone from </w:t>
      </w:r>
      <w:proofErr w:type="spellStart"/>
      <w:r>
        <w:rPr>
          <w:rFonts w:ascii="Gill Sans MT" w:hAnsi="Gill Sans MT"/>
          <w:color w:val="000000"/>
        </w:rPr>
        <w:t>Gorzon</w:t>
      </w:r>
      <w:proofErr w:type="spellEnd"/>
      <w:r>
        <w:rPr>
          <w:rFonts w:ascii="Gill Sans MT" w:hAnsi="Gill Sans MT"/>
          <w:color w:val="000000"/>
        </w:rPr>
        <w:t xml:space="preserve">, and as best as you can tell, no one from NUE has spoken to anyone from </w:t>
      </w:r>
      <w:proofErr w:type="spellStart"/>
      <w:r>
        <w:rPr>
          <w:rFonts w:ascii="Gill Sans MT" w:hAnsi="Gill Sans MT"/>
          <w:color w:val="000000"/>
        </w:rPr>
        <w:t>Gorzon</w:t>
      </w:r>
      <w:proofErr w:type="spellEnd"/>
      <w:r>
        <w:rPr>
          <w:rFonts w:ascii="Gill Sans MT" w:hAnsi="Gill Sans MT"/>
          <w:color w:val="000000"/>
        </w:rPr>
        <w:t xml:space="preserve"> since</w:t>
      </w:r>
      <w:r w:rsidR="00555253">
        <w:rPr>
          <w:rFonts w:ascii="Gill Sans MT" w:hAnsi="Gill Sans MT"/>
          <w:color w:val="000000"/>
        </w:rPr>
        <w:t xml:space="preserve"> shortly after the contract was signed.  Once you feel comfortable that you can articulate the situation and all the possible ways of solving it, </w:t>
      </w:r>
      <w:proofErr w:type="gramStart"/>
      <w:r w:rsidR="00555253">
        <w:rPr>
          <w:rFonts w:ascii="Gill Sans MT" w:hAnsi="Gill Sans MT"/>
          <w:color w:val="000000"/>
        </w:rPr>
        <w:t>then</w:t>
      </w:r>
      <w:proofErr w:type="gramEnd"/>
      <w:r w:rsidR="00555253">
        <w:rPr>
          <w:rFonts w:ascii="Gill Sans MT" w:hAnsi="Gill Sans MT"/>
          <w:color w:val="000000"/>
        </w:rPr>
        <w:t xml:space="preserve"> you phone the </w:t>
      </w:r>
      <w:proofErr w:type="spellStart"/>
      <w:r w:rsidR="00555253">
        <w:rPr>
          <w:rFonts w:ascii="Gill Sans MT" w:hAnsi="Gill Sans MT"/>
          <w:color w:val="000000"/>
        </w:rPr>
        <w:t>Gorzon</w:t>
      </w:r>
      <w:proofErr w:type="spellEnd"/>
      <w:r w:rsidR="00555253">
        <w:rPr>
          <w:rFonts w:ascii="Gill Sans MT" w:hAnsi="Gill Sans MT"/>
          <w:color w:val="000000"/>
        </w:rPr>
        <w:t xml:space="preserve"> person designated in the contract.  You learn that this person retired some 5 years ago, but the receptionist refers you to the successor of the </w:t>
      </w:r>
      <w:proofErr w:type="spellStart"/>
      <w:r w:rsidR="00555253">
        <w:rPr>
          <w:rFonts w:ascii="Gill Sans MT" w:hAnsi="Gill Sans MT"/>
          <w:color w:val="000000"/>
        </w:rPr>
        <w:t>Gorzon</w:t>
      </w:r>
      <w:proofErr w:type="spellEnd"/>
      <w:r w:rsidR="00555253">
        <w:rPr>
          <w:rFonts w:ascii="Gill Sans MT" w:hAnsi="Gill Sans MT"/>
          <w:color w:val="000000"/>
        </w:rPr>
        <w:t xml:space="preserve"> negotiator who represented </w:t>
      </w:r>
      <w:proofErr w:type="spellStart"/>
      <w:r w:rsidR="00555253">
        <w:rPr>
          <w:rFonts w:ascii="Gill Sans MT" w:hAnsi="Gill Sans MT"/>
          <w:color w:val="000000"/>
        </w:rPr>
        <w:t>Gorzon</w:t>
      </w:r>
      <w:proofErr w:type="spellEnd"/>
      <w:r w:rsidR="00555253">
        <w:rPr>
          <w:rFonts w:ascii="Gill Sans MT" w:hAnsi="Gill Sans MT"/>
          <w:color w:val="000000"/>
        </w:rPr>
        <w:t xml:space="preserve"> in its </w:t>
      </w:r>
      <w:r w:rsidR="007A6F90">
        <w:rPr>
          <w:rFonts w:ascii="Gill Sans MT" w:hAnsi="Gill Sans MT"/>
          <w:color w:val="000000"/>
        </w:rPr>
        <w:t>negotiations</w:t>
      </w:r>
      <w:r w:rsidR="00555253">
        <w:rPr>
          <w:rFonts w:ascii="Gill Sans MT" w:hAnsi="Gill Sans MT"/>
          <w:color w:val="000000"/>
        </w:rPr>
        <w:t xml:space="preserve"> with UN.</w:t>
      </w:r>
      <w:r w:rsidR="00431B4B">
        <w:rPr>
          <w:rFonts w:ascii="Gill Sans MT" w:hAnsi="Gill Sans MT"/>
          <w:color w:val="000000"/>
        </w:rPr>
        <w:t xml:space="preserve">  As mentioned above, you know that this problem will be much easier to fix now than later.  </w:t>
      </w:r>
    </w:p>
    <w:p w:rsidR="00A97375" w:rsidRDefault="00A97375">
      <w:pPr>
        <w:rPr>
          <w:rFonts w:ascii="Gill Sans MT" w:hAnsi="Gill Sans MT"/>
          <w:b/>
        </w:rPr>
      </w:pPr>
      <w:r>
        <w:rPr>
          <w:rFonts w:ascii="Gill Sans MT" w:hAnsi="Gill Sans MT"/>
          <w:b/>
        </w:rPr>
        <w:br w:type="page"/>
      </w:r>
    </w:p>
    <w:p w:rsidR="00A97375" w:rsidRDefault="008A4C86" w:rsidP="00A97375">
      <w:pPr>
        <w:spacing w:after="360"/>
        <w:jc w:val="center"/>
        <w:rPr>
          <w:rFonts w:ascii="Gill Sans MT" w:hAnsi="Gill Sans MT"/>
          <w:b/>
          <w:sz w:val="32"/>
          <w:szCs w:val="32"/>
        </w:rPr>
      </w:pPr>
      <w:r>
        <w:rPr>
          <w:rFonts w:ascii="Gill Sans MT" w:hAnsi="Gill Sans MT"/>
          <w:b/>
          <w:sz w:val="32"/>
          <w:szCs w:val="32"/>
        </w:rPr>
        <w:lastRenderedPageBreak/>
        <w:t xml:space="preserve">CHAPTER </w:t>
      </w:r>
      <w:r w:rsidR="00BD7D3E">
        <w:rPr>
          <w:rFonts w:ascii="Gill Sans MT" w:hAnsi="Gill Sans MT"/>
          <w:b/>
          <w:sz w:val="32"/>
          <w:szCs w:val="32"/>
        </w:rPr>
        <w:t>1</w:t>
      </w:r>
      <w:r w:rsidR="007A201F">
        <w:rPr>
          <w:rFonts w:ascii="Gill Sans MT" w:hAnsi="Gill Sans MT"/>
          <w:b/>
          <w:sz w:val="32"/>
          <w:szCs w:val="32"/>
        </w:rPr>
        <w:t>1</w:t>
      </w:r>
    </w:p>
    <w:p w:rsidR="00A97375" w:rsidRPr="00F331D2" w:rsidRDefault="00A97375" w:rsidP="00A97375">
      <w:pPr>
        <w:spacing w:after="360"/>
        <w:jc w:val="center"/>
        <w:rPr>
          <w:rFonts w:ascii="Gill Sans MT" w:hAnsi="Gill Sans MT"/>
          <w:b/>
          <w:sz w:val="32"/>
          <w:szCs w:val="32"/>
        </w:rPr>
      </w:pPr>
      <w:r>
        <w:rPr>
          <w:rFonts w:ascii="Gill Sans MT" w:hAnsi="Gill Sans MT"/>
          <w:b/>
          <w:sz w:val="32"/>
          <w:szCs w:val="32"/>
        </w:rPr>
        <w:t>Final Thoughts</w:t>
      </w:r>
    </w:p>
    <w:p w:rsidR="00A97375" w:rsidRPr="00816A48" w:rsidRDefault="008A4C86" w:rsidP="00033E68">
      <w:pPr>
        <w:tabs>
          <w:tab w:val="left" w:pos="360"/>
        </w:tabs>
        <w:spacing w:after="240" w:line="360" w:lineRule="auto"/>
        <w:rPr>
          <w:rFonts w:asciiTheme="minorHAnsi" w:hAnsiTheme="minorHAnsi" w:cstheme="minorHAnsi"/>
          <w:b/>
          <w:sz w:val="32"/>
          <w:szCs w:val="32"/>
        </w:rPr>
      </w:pPr>
      <w:r w:rsidRPr="00816A48">
        <w:rPr>
          <w:rFonts w:asciiTheme="minorHAnsi" w:hAnsiTheme="minorHAnsi" w:cstheme="minorHAnsi"/>
          <w:b/>
          <w:sz w:val="32"/>
          <w:szCs w:val="32"/>
        </w:rPr>
        <w:t>1</w:t>
      </w:r>
      <w:r w:rsidR="007A201F" w:rsidRPr="00816A48">
        <w:rPr>
          <w:rFonts w:asciiTheme="minorHAnsi" w:hAnsiTheme="minorHAnsi" w:cstheme="minorHAnsi"/>
          <w:b/>
          <w:sz w:val="32"/>
          <w:szCs w:val="32"/>
        </w:rPr>
        <w:t>1</w:t>
      </w:r>
      <w:r w:rsidR="00A97375" w:rsidRPr="00816A48">
        <w:rPr>
          <w:rFonts w:asciiTheme="minorHAnsi" w:hAnsiTheme="minorHAnsi" w:cstheme="minorHAnsi"/>
          <w:b/>
          <w:sz w:val="32"/>
          <w:szCs w:val="32"/>
        </w:rPr>
        <w:t>.1</w:t>
      </w:r>
      <w:r w:rsidR="00A97375" w:rsidRPr="00816A48">
        <w:rPr>
          <w:rFonts w:asciiTheme="minorHAnsi" w:hAnsiTheme="minorHAnsi" w:cstheme="minorHAnsi"/>
          <w:b/>
          <w:sz w:val="32"/>
          <w:szCs w:val="32"/>
        </w:rPr>
        <w:tab/>
      </w:r>
      <w:r w:rsidRPr="00816A48">
        <w:rPr>
          <w:rFonts w:asciiTheme="minorHAnsi" w:hAnsiTheme="minorHAnsi" w:cstheme="minorHAnsi"/>
          <w:b/>
          <w:sz w:val="32"/>
          <w:szCs w:val="32"/>
        </w:rPr>
        <w:t>Annual Performance Review</w:t>
      </w:r>
    </w:p>
    <w:p w:rsidR="00E434AF" w:rsidRPr="000C5FF2" w:rsidRDefault="00121214" w:rsidP="00033E68">
      <w:pPr>
        <w:tabs>
          <w:tab w:val="left" w:pos="360"/>
        </w:tabs>
        <w:spacing w:after="240" w:line="360" w:lineRule="auto"/>
        <w:ind w:firstLine="360"/>
        <w:rPr>
          <w:rFonts w:ascii="Gill Sans MT" w:hAnsi="Gill Sans MT"/>
        </w:rPr>
      </w:pPr>
      <w:r>
        <w:rPr>
          <w:rFonts w:ascii="Gill Sans MT" w:hAnsi="Gill Sans MT"/>
        </w:rPr>
        <w:t xml:space="preserve">Your first year as dean of the Commercialization Institute has been remarkable.  As you prepare for your first annual performance review with the university president and the board of directors, you make a list of all that you have accomplished in the first year.  You also add up how many things have happened for the betterment of the university’s mission that would not have happened but for the Commercialization Institute.  If you have done anything, you have proved the critics wrong.  You have done far more than just make the university a small amount of money.  The Commercialization Institute has </w:t>
      </w:r>
      <w:r w:rsidR="0088504F">
        <w:rPr>
          <w:rFonts w:ascii="Gill Sans MT" w:hAnsi="Gill Sans MT"/>
        </w:rPr>
        <w:t>raised</w:t>
      </w:r>
      <w:r>
        <w:rPr>
          <w:rFonts w:ascii="Gill Sans MT" w:hAnsi="Gill Sans MT"/>
        </w:rPr>
        <w:t xml:space="preserve"> the university’s profile both regionally and internationally.  The university is now forming collaborations with other research institutes that would have been unheard of a few years ago.  You complete the papers for your evaluation and head towards the meeting with the university president and the board of directors confident that the Commercialization Institute has become a permanent fixture on the university’s campus.</w:t>
      </w:r>
    </w:p>
    <w:p w:rsidR="001C0B3C" w:rsidRPr="00816A48" w:rsidRDefault="008A4C86" w:rsidP="00033E68">
      <w:pPr>
        <w:spacing w:after="240" w:line="360" w:lineRule="auto"/>
        <w:rPr>
          <w:rFonts w:asciiTheme="minorHAnsi" w:hAnsiTheme="minorHAnsi" w:cstheme="minorHAnsi"/>
          <w:b/>
          <w:sz w:val="32"/>
          <w:szCs w:val="32"/>
        </w:rPr>
      </w:pPr>
      <w:r w:rsidRPr="00816A48">
        <w:rPr>
          <w:rFonts w:asciiTheme="minorHAnsi" w:hAnsiTheme="minorHAnsi" w:cstheme="minorHAnsi"/>
          <w:b/>
          <w:sz w:val="32"/>
          <w:szCs w:val="32"/>
        </w:rPr>
        <w:t>1</w:t>
      </w:r>
      <w:r w:rsidR="007A201F" w:rsidRPr="00816A48">
        <w:rPr>
          <w:rFonts w:asciiTheme="minorHAnsi" w:hAnsiTheme="minorHAnsi" w:cstheme="minorHAnsi"/>
          <w:b/>
          <w:sz w:val="32"/>
          <w:szCs w:val="32"/>
        </w:rPr>
        <w:t>1</w:t>
      </w:r>
      <w:r w:rsidRPr="00816A48">
        <w:rPr>
          <w:rFonts w:asciiTheme="minorHAnsi" w:hAnsiTheme="minorHAnsi" w:cstheme="minorHAnsi"/>
          <w:b/>
          <w:sz w:val="32"/>
          <w:szCs w:val="32"/>
        </w:rPr>
        <w:t>.2</w:t>
      </w:r>
      <w:r w:rsidR="00B56F89" w:rsidRPr="00816A48">
        <w:rPr>
          <w:rFonts w:asciiTheme="minorHAnsi" w:hAnsiTheme="minorHAnsi" w:cstheme="minorHAnsi"/>
          <w:b/>
          <w:sz w:val="32"/>
          <w:szCs w:val="32"/>
        </w:rPr>
        <w:tab/>
        <w:t>Real</w:t>
      </w:r>
      <w:r w:rsidR="00802695" w:rsidRPr="00816A48">
        <w:rPr>
          <w:rFonts w:asciiTheme="minorHAnsi" w:hAnsiTheme="minorHAnsi" w:cstheme="minorHAnsi"/>
          <w:b/>
          <w:sz w:val="32"/>
          <w:szCs w:val="32"/>
        </w:rPr>
        <w:t xml:space="preserve"> World Valuation Problems</w:t>
      </w:r>
    </w:p>
    <w:p w:rsidR="003F1B35" w:rsidRDefault="00815482" w:rsidP="00880985">
      <w:pPr>
        <w:spacing w:after="240" w:line="360" w:lineRule="auto"/>
        <w:ind w:firstLine="360"/>
        <w:rPr>
          <w:rFonts w:ascii="Gill Sans MT" w:hAnsi="Gill Sans MT"/>
        </w:rPr>
      </w:pPr>
      <w:r w:rsidRPr="00815482">
        <w:rPr>
          <w:rFonts w:ascii="Gill Sans MT" w:hAnsi="Gill Sans MT"/>
        </w:rPr>
        <w:t xml:space="preserve">This </w:t>
      </w:r>
      <w:r w:rsidR="001B45CA">
        <w:rPr>
          <w:rFonts w:ascii="Gill Sans MT" w:hAnsi="Gill Sans MT"/>
        </w:rPr>
        <w:t>Guide</w:t>
      </w:r>
      <w:r w:rsidRPr="00815482">
        <w:rPr>
          <w:rFonts w:ascii="Gill Sans MT" w:hAnsi="Gill Sans MT"/>
        </w:rPr>
        <w:t xml:space="preserve"> </w:t>
      </w:r>
      <w:r>
        <w:rPr>
          <w:rFonts w:ascii="Gill Sans MT" w:hAnsi="Gill Sans MT"/>
        </w:rPr>
        <w:t>has discussed</w:t>
      </w:r>
      <w:r w:rsidRPr="00815482">
        <w:rPr>
          <w:rFonts w:ascii="Gill Sans MT" w:hAnsi="Gill Sans MT"/>
        </w:rPr>
        <w:t xml:space="preserve"> the interplay between intellectual property (IP) litigation and various IP-related business strategies.  The </w:t>
      </w:r>
      <w:r w:rsidR="00880985">
        <w:rPr>
          <w:rFonts w:ascii="Gill Sans MT" w:hAnsi="Gill Sans MT"/>
        </w:rPr>
        <w:t>Guide</w:t>
      </w:r>
      <w:r w:rsidRPr="00815482">
        <w:rPr>
          <w:rFonts w:ascii="Gill Sans MT" w:hAnsi="Gill Sans MT"/>
        </w:rPr>
        <w:t xml:space="preserve"> </w:t>
      </w:r>
      <w:r>
        <w:rPr>
          <w:rFonts w:ascii="Gill Sans MT" w:hAnsi="Gill Sans MT"/>
        </w:rPr>
        <w:t>began with</w:t>
      </w:r>
      <w:r w:rsidRPr="00815482">
        <w:rPr>
          <w:rFonts w:ascii="Gill Sans MT" w:hAnsi="Gill Sans MT"/>
        </w:rPr>
        <w:t xml:space="preserve"> an overview of </w:t>
      </w:r>
      <w:r w:rsidR="00880985">
        <w:rPr>
          <w:rFonts w:ascii="Gill Sans MT" w:hAnsi="Gill Sans MT"/>
        </w:rPr>
        <w:t xml:space="preserve">various Intellectual Assets and their related exploitation strategies.  We followed the first operation year for the Commercialization Institute at the fictional National University of </w:t>
      </w:r>
      <w:proofErr w:type="spellStart"/>
      <w:r w:rsidR="00880985">
        <w:rPr>
          <w:rFonts w:ascii="Gill Sans MT" w:hAnsi="Gill Sans MT"/>
        </w:rPr>
        <w:t>Erehwon</w:t>
      </w:r>
      <w:proofErr w:type="spellEnd"/>
      <w:r w:rsidR="00880985">
        <w:rPr>
          <w:rFonts w:ascii="Gill Sans MT" w:hAnsi="Gill Sans MT"/>
        </w:rPr>
        <w:t xml:space="preserve">.  Along the way, we encountered a variety of real-life commercial problems having a valuation component.  </w:t>
      </w:r>
      <w:r w:rsidR="002356D1">
        <w:rPr>
          <w:rFonts w:ascii="Gill Sans MT" w:hAnsi="Gill Sans MT"/>
        </w:rPr>
        <w:t xml:space="preserve">All the problems that we solved were adapted from real-life scenarios encountered by various technology transfer officers around the world. </w:t>
      </w:r>
      <w:r w:rsidR="00880985">
        <w:rPr>
          <w:rFonts w:ascii="Gill Sans MT" w:hAnsi="Gill Sans MT"/>
        </w:rPr>
        <w:t xml:space="preserve">We explained how each of these problems could be solved in a time optimal manner.  </w:t>
      </w:r>
      <w:r w:rsidR="00880985" w:rsidRPr="00880985">
        <w:rPr>
          <w:rFonts w:ascii="Gill Sans MT" w:hAnsi="Gill Sans MT"/>
        </w:rPr>
        <w:t xml:space="preserve">Among other things, </w:t>
      </w:r>
      <w:r w:rsidR="00880985">
        <w:rPr>
          <w:rFonts w:ascii="Gill Sans MT" w:hAnsi="Gill Sans MT"/>
        </w:rPr>
        <w:t>the Guide has provided</w:t>
      </w:r>
      <w:r w:rsidR="00880985" w:rsidRPr="00880985">
        <w:rPr>
          <w:rFonts w:ascii="Gill Sans MT" w:hAnsi="Gill Sans MT"/>
        </w:rPr>
        <w:t xml:space="preserve"> a systematic review of various valuation methodologies to offer a guideline for the rapid and systemic evaluation of new technologies.  The </w:t>
      </w:r>
      <w:r w:rsidR="00753F6B">
        <w:rPr>
          <w:rFonts w:ascii="Gill Sans MT" w:hAnsi="Gill Sans MT"/>
        </w:rPr>
        <w:t>Guide</w:t>
      </w:r>
      <w:r w:rsidR="00880985" w:rsidRPr="00880985">
        <w:rPr>
          <w:rFonts w:ascii="Gill Sans MT" w:hAnsi="Gill Sans MT"/>
        </w:rPr>
        <w:t xml:space="preserve"> </w:t>
      </w:r>
      <w:r w:rsidR="00880985">
        <w:rPr>
          <w:rFonts w:ascii="Gill Sans MT" w:hAnsi="Gill Sans MT"/>
        </w:rPr>
        <w:t xml:space="preserve">has further provided practical guidelines </w:t>
      </w:r>
      <w:r w:rsidR="00880985" w:rsidRPr="00880985">
        <w:rPr>
          <w:rFonts w:ascii="Gill Sans MT" w:hAnsi="Gill Sans MT"/>
        </w:rPr>
        <w:t xml:space="preserve">to assist universities and publicly-funded research organizations </w:t>
      </w:r>
      <w:r w:rsidR="00880985" w:rsidRPr="00880985">
        <w:rPr>
          <w:rFonts w:ascii="Gill Sans MT" w:hAnsi="Gill Sans MT"/>
        </w:rPr>
        <w:lastRenderedPageBreak/>
        <w:t>(PRO) to:</w:t>
      </w:r>
      <w:r w:rsidR="00880985">
        <w:rPr>
          <w:rFonts w:ascii="Gill Sans MT" w:hAnsi="Gill Sans MT"/>
        </w:rPr>
        <w:t xml:space="preserve"> i</w:t>
      </w:r>
      <w:r w:rsidR="00880985" w:rsidRPr="00880985">
        <w:rPr>
          <w:rFonts w:ascii="Gill Sans MT" w:hAnsi="Gill Sans MT"/>
        </w:rPr>
        <w:t xml:space="preserve">dentify their </w:t>
      </w:r>
      <w:r w:rsidR="00880985">
        <w:rPr>
          <w:rFonts w:ascii="Gill Sans MT" w:hAnsi="Gill Sans MT"/>
        </w:rPr>
        <w:t>valuable intangible assets (IA), r</w:t>
      </w:r>
      <w:r w:rsidR="00880985" w:rsidRPr="00880985">
        <w:rPr>
          <w:rFonts w:ascii="Gill Sans MT" w:hAnsi="Gill Sans MT"/>
        </w:rPr>
        <w:t>ank IA by using different qualitative valuation a</w:t>
      </w:r>
      <w:r w:rsidR="00880985">
        <w:rPr>
          <w:rFonts w:ascii="Gill Sans MT" w:hAnsi="Gill Sans MT"/>
        </w:rPr>
        <w:t>pproaches for variable contexts, m</w:t>
      </w:r>
      <w:r w:rsidR="00880985" w:rsidRPr="00880985">
        <w:rPr>
          <w:rFonts w:ascii="Gill Sans MT" w:hAnsi="Gill Sans MT"/>
        </w:rPr>
        <w:t>anage those IA which were assessed as valuable towards strategic collaborations and markets, and</w:t>
      </w:r>
      <w:r w:rsidR="00880985">
        <w:rPr>
          <w:rFonts w:ascii="Gill Sans MT" w:hAnsi="Gill Sans MT"/>
        </w:rPr>
        <w:t xml:space="preserve"> c</w:t>
      </w:r>
      <w:r w:rsidR="00880985" w:rsidRPr="00880985">
        <w:rPr>
          <w:rFonts w:ascii="Gill Sans MT" w:hAnsi="Gill Sans MT"/>
        </w:rPr>
        <w:t>ommercialize IA with potential market value (determined by application of IP valuation quantitative methods).</w:t>
      </w:r>
      <w:r w:rsidR="00880985">
        <w:rPr>
          <w:rFonts w:ascii="Gill Sans MT" w:hAnsi="Gill Sans MT"/>
        </w:rPr>
        <w:t xml:space="preserve">  The G</w:t>
      </w:r>
      <w:r w:rsidR="00880985" w:rsidRPr="00880985">
        <w:rPr>
          <w:rFonts w:ascii="Gill Sans MT" w:hAnsi="Gill Sans MT"/>
        </w:rPr>
        <w:t xml:space="preserve">uide </w:t>
      </w:r>
      <w:r w:rsidR="00880985">
        <w:rPr>
          <w:rFonts w:ascii="Gill Sans MT" w:hAnsi="Gill Sans MT"/>
        </w:rPr>
        <w:t>has shown</w:t>
      </w:r>
      <w:r w:rsidR="00880985" w:rsidRPr="00880985">
        <w:rPr>
          <w:rFonts w:ascii="Gill Sans MT" w:hAnsi="Gill Sans MT"/>
        </w:rPr>
        <w:t xml:space="preserve"> through case studies and practical examples how valuation of IA can be used as a solid base for strategic </w:t>
      </w:r>
      <w:r w:rsidR="00880985">
        <w:rPr>
          <w:rFonts w:ascii="Gill Sans MT" w:hAnsi="Gill Sans MT"/>
        </w:rPr>
        <w:t>IA management decisions.  This G</w:t>
      </w:r>
      <w:r w:rsidR="00880985" w:rsidRPr="00880985">
        <w:rPr>
          <w:rFonts w:ascii="Gill Sans MT" w:hAnsi="Gill Sans MT"/>
        </w:rPr>
        <w:t xml:space="preserve">uide </w:t>
      </w:r>
      <w:r w:rsidR="00880985">
        <w:rPr>
          <w:rFonts w:ascii="Gill Sans MT" w:hAnsi="Gill Sans MT"/>
        </w:rPr>
        <w:t xml:space="preserve">has addressed </w:t>
      </w:r>
      <w:r w:rsidR="00880985" w:rsidRPr="00880985">
        <w:rPr>
          <w:rFonts w:ascii="Gill Sans MT" w:hAnsi="Gill Sans MT"/>
        </w:rPr>
        <w:t>the valuation of both registered and non-registered IP, including patents, trademarks, copyrights, industrial designs, know how, and trade secrets, as well as non-registered IAs such as skilled human capital, innovative processes, management organization etc.</w:t>
      </w:r>
    </w:p>
    <w:p w:rsidR="003F1B35" w:rsidRDefault="003F1B35">
      <w:pPr>
        <w:rPr>
          <w:rFonts w:ascii="Gill Sans MT" w:hAnsi="Gill Sans MT"/>
        </w:rPr>
      </w:pPr>
      <w:r>
        <w:rPr>
          <w:rFonts w:ascii="Gill Sans MT" w:hAnsi="Gill Sans MT"/>
        </w:rPr>
        <w:br w:type="page"/>
      </w:r>
    </w:p>
    <w:p w:rsidR="003F1B35" w:rsidRDefault="003F1B35" w:rsidP="003F1B35">
      <w:pPr>
        <w:spacing w:after="360"/>
        <w:jc w:val="center"/>
        <w:rPr>
          <w:rFonts w:ascii="Gill Sans MT" w:hAnsi="Gill Sans MT"/>
          <w:b/>
          <w:sz w:val="32"/>
          <w:szCs w:val="32"/>
        </w:rPr>
      </w:pPr>
      <w:r>
        <w:rPr>
          <w:rFonts w:ascii="Gill Sans MT" w:hAnsi="Gill Sans MT"/>
          <w:b/>
          <w:sz w:val="32"/>
          <w:szCs w:val="32"/>
        </w:rPr>
        <w:lastRenderedPageBreak/>
        <w:t>Appendix A</w:t>
      </w:r>
    </w:p>
    <w:p w:rsidR="003F1B35" w:rsidRPr="00F331D2" w:rsidRDefault="003F1B35" w:rsidP="003F1B35">
      <w:pPr>
        <w:spacing w:after="360"/>
        <w:jc w:val="center"/>
        <w:rPr>
          <w:rFonts w:ascii="Gill Sans MT" w:hAnsi="Gill Sans MT"/>
          <w:b/>
          <w:sz w:val="32"/>
          <w:szCs w:val="32"/>
        </w:rPr>
      </w:pPr>
      <w:r>
        <w:rPr>
          <w:rFonts w:ascii="Gill Sans MT" w:hAnsi="Gill Sans MT"/>
          <w:b/>
          <w:sz w:val="32"/>
          <w:szCs w:val="32"/>
        </w:rPr>
        <w:t>Glossary</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Asset</w:t>
      </w:r>
      <w:r w:rsidRPr="003F1B35">
        <w:rPr>
          <w:rFonts w:ascii="Gill Sans MT" w:hAnsi="Gill Sans MT"/>
        </w:rPr>
        <w:t xml:space="preserve"> – A resource with economic value that an </w:t>
      </w:r>
      <w:r w:rsidR="004A3EC7">
        <w:rPr>
          <w:rFonts w:ascii="Gill Sans MT" w:hAnsi="Gill Sans MT"/>
        </w:rPr>
        <w:t>entity (</w:t>
      </w:r>
      <w:r w:rsidR="004A3EC7" w:rsidRPr="004A3EC7">
        <w:rPr>
          <w:rFonts w:ascii="Gill Sans MT" w:hAnsi="Gill Sans MT"/>
          <w:i/>
        </w:rPr>
        <w:t>e.g</w:t>
      </w:r>
      <w:r w:rsidR="004A3EC7">
        <w:rPr>
          <w:rFonts w:ascii="Gill Sans MT" w:hAnsi="Gill Sans MT"/>
        </w:rPr>
        <w:t xml:space="preserve">., individual, corporation, </w:t>
      </w:r>
      <w:r w:rsidRPr="003F1B35">
        <w:rPr>
          <w:rFonts w:ascii="Gill Sans MT" w:hAnsi="Gill Sans MT"/>
        </w:rPr>
        <w:t>country</w:t>
      </w:r>
      <w:r w:rsidR="004A3EC7">
        <w:rPr>
          <w:rFonts w:ascii="Gill Sans MT" w:hAnsi="Gill Sans MT"/>
        </w:rPr>
        <w:t>, university)</w:t>
      </w:r>
      <w:r w:rsidRPr="003F1B35">
        <w:rPr>
          <w:rFonts w:ascii="Gill Sans MT" w:hAnsi="Gill Sans MT"/>
        </w:rPr>
        <w:t xml:space="preserve"> owns or controls with the expectation that it will provide</w:t>
      </w:r>
      <w:r w:rsidR="004A3EC7">
        <w:rPr>
          <w:rFonts w:ascii="Gill Sans MT" w:hAnsi="Gill Sans MT"/>
        </w:rPr>
        <w:t xml:space="preserve"> the entity with</w:t>
      </w:r>
      <w:r w:rsidRPr="003F1B35">
        <w:rPr>
          <w:rFonts w:ascii="Gill Sans MT" w:hAnsi="Gill Sans MT"/>
        </w:rPr>
        <w:t xml:space="preserve"> future benefits.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Balance Sheet</w:t>
      </w:r>
      <w:r w:rsidRPr="003F1B35">
        <w:rPr>
          <w:rFonts w:ascii="Gill Sans MT" w:hAnsi="Gill Sans MT"/>
        </w:rPr>
        <w:t xml:space="preserve"> – A financial statement that summarizes a company's assets, liabilities and shareholders' equity at a specific point in time. </w:t>
      </w:r>
      <w:r w:rsidR="004A3EC7">
        <w:rPr>
          <w:rFonts w:ascii="Gill Sans MT" w:hAnsi="Gill Sans MT"/>
        </w:rPr>
        <w:t xml:space="preserve"> B</w:t>
      </w:r>
      <w:r w:rsidRPr="003F1B35">
        <w:rPr>
          <w:rFonts w:ascii="Gill Sans MT" w:hAnsi="Gill Sans MT"/>
        </w:rPr>
        <w:t>alance sheet</w:t>
      </w:r>
      <w:r w:rsidR="004A3EC7">
        <w:rPr>
          <w:rFonts w:ascii="Gill Sans MT" w:hAnsi="Gill Sans MT"/>
        </w:rPr>
        <w:t>s</w:t>
      </w:r>
      <w:r w:rsidRPr="003F1B35">
        <w:rPr>
          <w:rFonts w:ascii="Gill Sans MT" w:hAnsi="Gill Sans MT"/>
        </w:rPr>
        <w:t xml:space="preserve"> give investors an idea as to what the company owns and owes, as well as the amount invested by the shareholders.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Book Value</w:t>
      </w:r>
      <w:r w:rsidRPr="003F1B35">
        <w:rPr>
          <w:rFonts w:ascii="Gill Sans MT" w:hAnsi="Gill Sans MT"/>
        </w:rPr>
        <w:t xml:space="preserve"> – The value at which an asset is carried on a balance sheet.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 xml:space="preserve">Brand/Trade </w:t>
      </w:r>
      <w:r w:rsidR="00F56A82" w:rsidRPr="00F56A82">
        <w:rPr>
          <w:rFonts w:ascii="Gill Sans MT" w:hAnsi="Gill Sans MT"/>
          <w:b/>
          <w:u w:val="single"/>
        </w:rPr>
        <w:t>N</w:t>
      </w:r>
      <w:r w:rsidRPr="00F56A82">
        <w:rPr>
          <w:rFonts w:ascii="Gill Sans MT" w:hAnsi="Gill Sans MT"/>
          <w:b/>
          <w:u w:val="single"/>
        </w:rPr>
        <w:t>ame</w:t>
      </w:r>
      <w:r w:rsidRPr="003F1B35">
        <w:rPr>
          <w:rFonts w:ascii="Gill Sans MT" w:hAnsi="Gill Sans MT"/>
        </w:rPr>
        <w:t xml:space="preserve"> – A distinguishing symbol, mark, logo, name, word, sentence or a combination of these items that companies use to distinguish their product from others in the market.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Bridge Loan</w:t>
      </w:r>
      <w:r w:rsidRPr="003F1B35">
        <w:rPr>
          <w:rFonts w:ascii="Gill Sans MT" w:hAnsi="Gill Sans MT"/>
        </w:rPr>
        <w:t xml:space="preserve"> – A short-term loan that is used until a person or company secures permanent financing or</w:t>
      </w:r>
      <w:r w:rsidR="004A3EC7">
        <w:rPr>
          <w:rFonts w:ascii="Gill Sans MT" w:hAnsi="Gill Sans MT"/>
        </w:rPr>
        <w:t xml:space="preserve"> removes an existing obligation</w:t>
      </w:r>
      <w:r w:rsidRPr="003F1B35">
        <w:rPr>
          <w:rFonts w:ascii="Gill Sans MT" w:hAnsi="Gill Sans MT"/>
        </w:rPr>
        <w:t>.</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Compound Annual Growth Rate</w:t>
      </w:r>
      <w:r w:rsidRPr="003F1B35">
        <w:rPr>
          <w:rFonts w:ascii="Gill Sans MT" w:hAnsi="Gill Sans MT"/>
        </w:rPr>
        <w:t xml:space="preserve"> – The year-over-year growth rate of an investment over a specified period of time.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Copyright</w:t>
      </w:r>
      <w:r w:rsidRPr="003F1B35">
        <w:rPr>
          <w:rFonts w:ascii="Gill Sans MT" w:hAnsi="Gill Sans MT"/>
        </w:rPr>
        <w:t xml:space="preserve"> – Copyright is a form of protection provided to the authors of “original works of authorship” including  literary, dramatic, musical, artistic, and certain other intellectual works, both published and unpublished. </w:t>
      </w:r>
      <w:r w:rsidR="004A3EC7">
        <w:rPr>
          <w:rFonts w:ascii="Gill Sans MT" w:hAnsi="Gill Sans MT"/>
        </w:rPr>
        <w:t xml:space="preserve"> </w:t>
      </w:r>
      <w:r w:rsidRPr="003F1B35">
        <w:rPr>
          <w:rFonts w:ascii="Gill Sans MT" w:hAnsi="Gill Sans MT"/>
        </w:rPr>
        <w:t>The legal rights granted by copyrights differ by jurisdiction.</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Equity</w:t>
      </w:r>
      <w:r w:rsidRPr="003F1B35">
        <w:rPr>
          <w:rFonts w:ascii="Gill Sans MT" w:hAnsi="Gill Sans MT"/>
        </w:rPr>
        <w:t xml:space="preserve"> – A stock or any other security representing an ownership interest. </w:t>
      </w:r>
      <w:r w:rsidR="004A3EC7">
        <w:rPr>
          <w:rFonts w:ascii="Gill Sans MT" w:hAnsi="Gill Sans MT"/>
        </w:rPr>
        <w:t xml:space="preserve"> </w:t>
      </w:r>
      <w:r w:rsidRPr="003F1B35">
        <w:rPr>
          <w:rFonts w:ascii="Gill Sans MT" w:hAnsi="Gill Sans MT"/>
        </w:rPr>
        <w:t xml:space="preserve">On a company's balance sheet, the amount of the funds contributed by the owners (the stockholders) plus the retained earnings (or losses). </w:t>
      </w:r>
      <w:proofErr w:type="gramStart"/>
      <w:r w:rsidRPr="003F1B35">
        <w:rPr>
          <w:rFonts w:ascii="Gill Sans MT" w:hAnsi="Gill Sans MT"/>
        </w:rPr>
        <w:t>Also referred to as "shareholders' equity"</w:t>
      </w:r>
      <w:r w:rsidR="002356D1">
        <w:rPr>
          <w:rFonts w:ascii="Gill Sans MT" w:hAnsi="Gill Sans MT"/>
        </w:rPr>
        <w:t>.</w:t>
      </w:r>
      <w:proofErr w:type="gramEnd"/>
      <w:r w:rsidRPr="003F1B35">
        <w:rPr>
          <w:rFonts w:ascii="Gill Sans MT" w:hAnsi="Gill Sans MT"/>
        </w:rPr>
        <w:t xml:space="preserve">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Goodwill</w:t>
      </w:r>
      <w:r w:rsidRPr="003F1B35">
        <w:rPr>
          <w:rFonts w:ascii="Gill Sans MT" w:hAnsi="Gill Sans MT"/>
        </w:rPr>
        <w:t xml:space="preserve"> – An account that can be found in the assets portion of a company's balance sheet. </w:t>
      </w:r>
      <w:r w:rsidR="004A3EC7">
        <w:rPr>
          <w:rFonts w:ascii="Gill Sans MT" w:hAnsi="Gill Sans MT"/>
        </w:rPr>
        <w:t xml:space="preserve"> </w:t>
      </w:r>
      <w:r w:rsidRPr="003F1B35">
        <w:rPr>
          <w:rFonts w:ascii="Gill Sans MT" w:hAnsi="Gill Sans MT"/>
        </w:rPr>
        <w:t>Goodwill is a</w:t>
      </w:r>
      <w:r w:rsidR="004A3EC7">
        <w:rPr>
          <w:rFonts w:ascii="Gill Sans MT" w:hAnsi="Gill Sans MT"/>
        </w:rPr>
        <w:t xml:space="preserve">n intangible asset that arises </w:t>
      </w:r>
      <w:r w:rsidRPr="003F1B35">
        <w:rPr>
          <w:rFonts w:ascii="Gill Sans MT" w:hAnsi="Gill Sans MT"/>
        </w:rPr>
        <w:t xml:space="preserve">when one company is </w:t>
      </w:r>
      <w:r w:rsidRPr="003F1B35">
        <w:rPr>
          <w:rFonts w:ascii="Gill Sans MT" w:hAnsi="Gill Sans MT"/>
        </w:rPr>
        <w:lastRenderedPageBreak/>
        <w:t xml:space="preserve">purchased by another company. </w:t>
      </w:r>
      <w:r w:rsidR="004A3EC7">
        <w:rPr>
          <w:rFonts w:ascii="Gill Sans MT" w:hAnsi="Gill Sans MT"/>
        </w:rPr>
        <w:t xml:space="preserve"> </w:t>
      </w:r>
      <w:r w:rsidRPr="003F1B35">
        <w:rPr>
          <w:rFonts w:ascii="Gill Sans MT" w:hAnsi="Gill Sans MT"/>
        </w:rPr>
        <w:t>In an acquisition, the amount paid for the company in excess of its book value usually accounts for the target firm's intangible assets, and goodwill represents the value assigned to intangible assets that cannot be identified with (or is in excess of) fair value assigned to specific intangible assets (</w:t>
      </w:r>
      <w:r w:rsidRPr="004A3EC7">
        <w:rPr>
          <w:rFonts w:ascii="Gill Sans MT" w:hAnsi="Gill Sans MT"/>
          <w:i/>
        </w:rPr>
        <w:t>e.g</w:t>
      </w:r>
      <w:r w:rsidRPr="003F1B35">
        <w:rPr>
          <w:rFonts w:ascii="Gill Sans MT" w:hAnsi="Gill Sans MT"/>
        </w:rPr>
        <w:t>.</w:t>
      </w:r>
      <w:r w:rsidR="00867FD1">
        <w:rPr>
          <w:rFonts w:ascii="Gill Sans MT" w:hAnsi="Gill Sans MT"/>
        </w:rPr>
        <w:t>,</w:t>
      </w:r>
      <w:r w:rsidRPr="003F1B35">
        <w:rPr>
          <w:rFonts w:ascii="Gill Sans MT" w:hAnsi="Gill Sans MT"/>
        </w:rPr>
        <w:t xml:space="preserve"> patents, trademarks, customer lists, software, etc.).</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Inflation</w:t>
      </w:r>
      <w:r w:rsidRPr="003F1B35">
        <w:rPr>
          <w:rFonts w:ascii="Gill Sans MT" w:hAnsi="Gill Sans MT"/>
        </w:rPr>
        <w:t xml:space="preserve"> – The rate at which the general level of prices for goods and services is rising, and, subsequently, purchasing power is falling.  </w:t>
      </w:r>
    </w:p>
    <w:p w:rsidR="003F1B35" w:rsidRPr="003F1B35" w:rsidRDefault="003F1B35" w:rsidP="003F1B35">
      <w:pPr>
        <w:spacing w:after="240" w:line="360" w:lineRule="auto"/>
        <w:ind w:firstLine="360"/>
        <w:rPr>
          <w:rFonts w:ascii="Gill Sans MT" w:hAnsi="Gill Sans MT"/>
        </w:rPr>
      </w:pPr>
      <w:proofErr w:type="gramStart"/>
      <w:r w:rsidRPr="00F56A82">
        <w:rPr>
          <w:rFonts w:ascii="Gill Sans MT" w:hAnsi="Gill Sans MT"/>
          <w:b/>
          <w:u w:val="single"/>
        </w:rPr>
        <w:t>Initial Public Offering (</w:t>
      </w:r>
      <w:r w:rsidR="004A3EC7" w:rsidRPr="00F56A82">
        <w:rPr>
          <w:rFonts w:ascii="Gill Sans MT" w:hAnsi="Gill Sans MT"/>
          <w:b/>
          <w:u w:val="single"/>
        </w:rPr>
        <w:t>“</w:t>
      </w:r>
      <w:r w:rsidRPr="00F56A82">
        <w:rPr>
          <w:rFonts w:ascii="Gill Sans MT" w:hAnsi="Gill Sans MT"/>
          <w:b/>
          <w:u w:val="single"/>
        </w:rPr>
        <w:t>IPO</w:t>
      </w:r>
      <w:r w:rsidR="004A3EC7" w:rsidRPr="00F56A82">
        <w:rPr>
          <w:rFonts w:ascii="Gill Sans MT" w:hAnsi="Gill Sans MT"/>
          <w:b/>
          <w:u w:val="single"/>
        </w:rPr>
        <w:t>”</w:t>
      </w:r>
      <w:r w:rsidRPr="00F56A82">
        <w:rPr>
          <w:rFonts w:ascii="Gill Sans MT" w:hAnsi="Gill Sans MT"/>
          <w:b/>
          <w:u w:val="single"/>
        </w:rPr>
        <w:t>)</w:t>
      </w:r>
      <w:r w:rsidRPr="003F1B35">
        <w:rPr>
          <w:rFonts w:ascii="Gill Sans MT" w:hAnsi="Gill Sans MT"/>
        </w:rPr>
        <w:t xml:space="preserve"> – The first sale of stock by a private company to the public.</w:t>
      </w:r>
      <w:proofErr w:type="gramEnd"/>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Intangible Asset</w:t>
      </w:r>
      <w:r w:rsidR="004A3EC7" w:rsidRPr="00F56A82">
        <w:rPr>
          <w:rFonts w:ascii="Gill Sans MT" w:hAnsi="Gill Sans MT"/>
          <w:u w:val="single"/>
        </w:rPr>
        <w:t xml:space="preserve"> </w:t>
      </w:r>
      <w:r w:rsidR="004A3EC7">
        <w:rPr>
          <w:rFonts w:ascii="Gill Sans MT" w:hAnsi="Gill Sans MT"/>
        </w:rPr>
        <w:t xml:space="preserve">– The </w:t>
      </w:r>
      <w:r w:rsidRPr="003F1B35">
        <w:rPr>
          <w:rFonts w:ascii="Gill Sans MT" w:hAnsi="Gill Sans MT"/>
        </w:rPr>
        <w:t xml:space="preserve">intangible assets owned by an </w:t>
      </w:r>
      <w:r w:rsidR="004A3EC7">
        <w:rPr>
          <w:rFonts w:ascii="Gill Sans MT" w:hAnsi="Gill Sans MT"/>
        </w:rPr>
        <w:t>entity (</w:t>
      </w:r>
      <w:r w:rsidR="004A3EC7" w:rsidRPr="004A3EC7">
        <w:rPr>
          <w:rFonts w:ascii="Gill Sans MT" w:hAnsi="Gill Sans MT"/>
          <w:i/>
        </w:rPr>
        <w:t>e.g</w:t>
      </w:r>
      <w:r w:rsidR="004A3EC7">
        <w:rPr>
          <w:rFonts w:ascii="Gill Sans MT" w:hAnsi="Gill Sans MT"/>
        </w:rPr>
        <w:t xml:space="preserve">., an individual, company, or university) comprise </w:t>
      </w:r>
      <w:r w:rsidR="00867FD1">
        <w:rPr>
          <w:rFonts w:ascii="Gill Sans MT" w:hAnsi="Gill Sans MT"/>
        </w:rPr>
        <w:t xml:space="preserve">items such as </w:t>
      </w:r>
      <w:r w:rsidRPr="003F1B35">
        <w:rPr>
          <w:rFonts w:ascii="Gill Sans MT" w:hAnsi="Gill Sans MT"/>
        </w:rPr>
        <w:t xml:space="preserve">the technical knowledge (and know-how) of its staff, the competence of its sales force, the business knowledge (and experience) of its management, its goodwill and reputation (including trademarks), the value of its intellectual property (including copyrights and patents), </w:t>
      </w:r>
      <w:r w:rsidR="004A3EC7">
        <w:rPr>
          <w:rFonts w:ascii="Gill Sans MT" w:hAnsi="Gill Sans MT"/>
        </w:rPr>
        <w:t xml:space="preserve">and </w:t>
      </w:r>
      <w:r w:rsidRPr="003F1B35">
        <w:rPr>
          <w:rFonts w:ascii="Gill Sans MT" w:hAnsi="Gill Sans MT"/>
        </w:rPr>
        <w:t>the commercial value of its licenses.</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Intrinsic Value</w:t>
      </w:r>
      <w:r w:rsidRPr="003F1B35">
        <w:rPr>
          <w:rFonts w:ascii="Gill Sans MT" w:hAnsi="Gill Sans MT"/>
        </w:rPr>
        <w:t xml:space="preserve"> – The actual value of a company or an asset based on an underlying perception of its true value including all aspects of the business, in terms of both tangible and intangible factors. </w:t>
      </w:r>
      <w:r w:rsidR="004A3EC7">
        <w:rPr>
          <w:rFonts w:ascii="Gill Sans MT" w:hAnsi="Gill Sans MT"/>
        </w:rPr>
        <w:t xml:space="preserve"> </w:t>
      </w:r>
      <w:r w:rsidRPr="003F1B35">
        <w:rPr>
          <w:rFonts w:ascii="Gill Sans MT" w:hAnsi="Gill Sans MT"/>
        </w:rPr>
        <w:t xml:space="preserve">This value may or may not be the same as the current market value. </w:t>
      </w:r>
      <w:r w:rsidR="004A3EC7">
        <w:rPr>
          <w:rFonts w:ascii="Gill Sans MT" w:hAnsi="Gill Sans MT"/>
        </w:rPr>
        <w:t xml:space="preserve"> </w:t>
      </w:r>
      <w:r w:rsidRPr="003F1B35">
        <w:rPr>
          <w:rFonts w:ascii="Gill Sans MT" w:hAnsi="Gill Sans MT"/>
        </w:rPr>
        <w:t>Value investors use a variety of analytical techniques in order to estimate the intrinsic value of securities in hopes of finding investments where the true value of the investment exceeds its current market value.</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Know-</w:t>
      </w:r>
      <w:r w:rsidR="00F56A82" w:rsidRPr="00F56A82">
        <w:rPr>
          <w:rFonts w:ascii="Gill Sans MT" w:hAnsi="Gill Sans MT"/>
          <w:b/>
          <w:u w:val="single"/>
        </w:rPr>
        <w:t>H</w:t>
      </w:r>
      <w:r w:rsidRPr="00F56A82">
        <w:rPr>
          <w:rFonts w:ascii="Gill Sans MT" w:hAnsi="Gill Sans MT"/>
          <w:b/>
          <w:u w:val="single"/>
        </w:rPr>
        <w:t>ow</w:t>
      </w:r>
      <w:r w:rsidRPr="003F1B35">
        <w:rPr>
          <w:rFonts w:ascii="Gill Sans MT" w:hAnsi="Gill Sans MT"/>
        </w:rPr>
        <w:t xml:space="preserve"> – The practical knowledge of how to complete a process.</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Liability</w:t>
      </w:r>
      <w:r w:rsidRPr="003F1B35">
        <w:rPr>
          <w:rFonts w:ascii="Gill Sans MT" w:hAnsi="Gill Sans MT"/>
        </w:rPr>
        <w:t xml:space="preserve"> – A company's legal debts or obligations that arise during the course of business operations. </w:t>
      </w:r>
      <w:r w:rsidR="004A3EC7">
        <w:rPr>
          <w:rFonts w:ascii="Gill Sans MT" w:hAnsi="Gill Sans MT"/>
        </w:rPr>
        <w:t xml:space="preserve"> </w:t>
      </w:r>
      <w:r w:rsidRPr="003F1B35">
        <w:rPr>
          <w:rFonts w:ascii="Gill Sans MT" w:hAnsi="Gill Sans MT"/>
        </w:rPr>
        <w:t>Liabilities are settled over time through the transfer of economic benefits including money, goods or services.</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Liquidity</w:t>
      </w:r>
      <w:r w:rsidRPr="003F1B35">
        <w:rPr>
          <w:rFonts w:ascii="Gill Sans MT" w:hAnsi="Gill Sans MT"/>
        </w:rPr>
        <w:t xml:space="preserve"> – A measure of </w:t>
      </w:r>
      <w:r w:rsidR="00867FD1">
        <w:rPr>
          <w:rFonts w:ascii="Gill Sans MT" w:hAnsi="Gill Sans MT"/>
        </w:rPr>
        <w:t xml:space="preserve">the ease with </w:t>
      </w:r>
      <w:r w:rsidRPr="003F1B35">
        <w:rPr>
          <w:rFonts w:ascii="Gill Sans MT" w:hAnsi="Gill Sans MT"/>
        </w:rPr>
        <w:t xml:space="preserve">which an asset can be sold in the market without affecting the asset’s price.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lastRenderedPageBreak/>
        <w:t xml:space="preserve">Market </w:t>
      </w:r>
      <w:r w:rsidR="004A3EC7" w:rsidRPr="00F56A82">
        <w:rPr>
          <w:rFonts w:ascii="Gill Sans MT" w:hAnsi="Gill Sans MT"/>
          <w:b/>
          <w:u w:val="single"/>
        </w:rPr>
        <w:t>C</w:t>
      </w:r>
      <w:r w:rsidRPr="00F56A82">
        <w:rPr>
          <w:rFonts w:ascii="Gill Sans MT" w:hAnsi="Gill Sans MT"/>
          <w:b/>
          <w:u w:val="single"/>
        </w:rPr>
        <w:t>apitalization</w:t>
      </w:r>
      <w:r w:rsidR="004A3EC7">
        <w:rPr>
          <w:rFonts w:ascii="Gill Sans MT" w:hAnsi="Gill Sans MT"/>
        </w:rPr>
        <w:t xml:space="preserve"> – The complete </w:t>
      </w:r>
      <w:r w:rsidRPr="003F1B35">
        <w:rPr>
          <w:rFonts w:ascii="Gill Sans MT" w:hAnsi="Gill Sans MT"/>
        </w:rPr>
        <w:t>market value of all of a company's outstanding shares</w:t>
      </w:r>
      <w:r w:rsidR="004A3EC7">
        <w:rPr>
          <w:rFonts w:ascii="Gill Sans MT" w:hAnsi="Gill Sans MT"/>
        </w:rPr>
        <w:t xml:space="preserve"> expressed in an amount of currency</w:t>
      </w:r>
      <w:r w:rsidRPr="003F1B35">
        <w:rPr>
          <w:rFonts w:ascii="Gill Sans MT" w:hAnsi="Gill Sans MT"/>
        </w:rPr>
        <w:t xml:space="preserve">. </w:t>
      </w:r>
      <w:r w:rsidR="004A3EC7">
        <w:rPr>
          <w:rFonts w:ascii="Gill Sans MT" w:hAnsi="Gill Sans MT"/>
        </w:rPr>
        <w:t xml:space="preserve"> </w:t>
      </w:r>
      <w:r w:rsidRPr="003F1B35">
        <w:rPr>
          <w:rFonts w:ascii="Gill Sans MT" w:hAnsi="Gill Sans MT"/>
        </w:rPr>
        <w:t xml:space="preserve">Market capitalization is calculated by multiplying a company's shares outstanding by the current market price of one share. </w:t>
      </w:r>
      <w:r w:rsidR="004A3EC7">
        <w:rPr>
          <w:rFonts w:ascii="Gill Sans MT" w:hAnsi="Gill Sans MT"/>
        </w:rPr>
        <w:t xml:space="preserve"> </w:t>
      </w:r>
      <w:r w:rsidRPr="003F1B35">
        <w:rPr>
          <w:rFonts w:ascii="Gill Sans MT" w:hAnsi="Gill Sans MT"/>
        </w:rPr>
        <w:t xml:space="preserve">The investment community uses this figure to measure a company's size, as opposed to sales or total asset figures. </w:t>
      </w:r>
    </w:p>
    <w:p w:rsidR="003F1B35" w:rsidRPr="003F1B35" w:rsidRDefault="003F1B35" w:rsidP="003F1B35">
      <w:pPr>
        <w:spacing w:after="240" w:line="360" w:lineRule="auto"/>
        <w:ind w:firstLine="360"/>
        <w:rPr>
          <w:rFonts w:ascii="Gill Sans MT" w:hAnsi="Gill Sans MT"/>
        </w:rPr>
      </w:pPr>
      <w:proofErr w:type="gramStart"/>
      <w:r w:rsidRPr="00F56A82">
        <w:rPr>
          <w:rFonts w:ascii="Gill Sans MT" w:hAnsi="Gill Sans MT"/>
          <w:b/>
          <w:u w:val="single"/>
        </w:rPr>
        <w:t>Net Present Value (NPV)</w:t>
      </w:r>
      <w:r w:rsidRPr="003F1B35">
        <w:rPr>
          <w:rFonts w:ascii="Gill Sans MT" w:hAnsi="Gill Sans MT"/>
        </w:rPr>
        <w:t xml:space="preserve"> – The difference between the present value of cash inflows and the present value of cash outflows.</w:t>
      </w:r>
      <w:proofErr w:type="gramEnd"/>
      <w:r w:rsidRPr="003F1B35">
        <w:rPr>
          <w:rFonts w:ascii="Gill Sans MT" w:hAnsi="Gill Sans MT"/>
        </w:rPr>
        <w:t xml:space="preserve"> </w:t>
      </w:r>
      <w:r w:rsidR="004A3EC7">
        <w:rPr>
          <w:rFonts w:ascii="Gill Sans MT" w:hAnsi="Gill Sans MT"/>
        </w:rPr>
        <w:t xml:space="preserve"> </w:t>
      </w:r>
      <w:r w:rsidRPr="003F1B35">
        <w:rPr>
          <w:rFonts w:ascii="Gill Sans MT" w:hAnsi="Gill Sans MT"/>
        </w:rPr>
        <w:t xml:space="preserve">NPV is used in capital budgeting to analyze the profitability of an investment or project.  NPV analysis is sensitive to the reliability of future cash inflows that an investment or project will yield.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Operating Margin</w:t>
      </w:r>
      <w:r w:rsidRPr="003F1B35">
        <w:rPr>
          <w:rFonts w:ascii="Gill Sans MT" w:hAnsi="Gill Sans MT"/>
        </w:rPr>
        <w:t xml:space="preserve"> – A measurement of what proportion of a company's revenue is left over after paying for variable costs of production such as wages, raw materials, etc.</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Patent</w:t>
      </w:r>
      <w:r w:rsidRPr="003F1B35">
        <w:rPr>
          <w:rFonts w:ascii="Gill Sans MT" w:hAnsi="Gill Sans MT"/>
        </w:rPr>
        <w:t xml:space="preserve"> – The grant of a property right to the owner of an invention. The legal rights granted by patents differ by jurisdiction</w:t>
      </w:r>
      <w:r w:rsidR="004752A3">
        <w:rPr>
          <w:rFonts w:ascii="Gill Sans MT" w:hAnsi="Gill Sans MT"/>
        </w:rPr>
        <w:t xml:space="preserve"> but typically include the right to obtain a court order stopping someone from infringing the patent</w:t>
      </w:r>
      <w:r w:rsidRPr="003F1B35">
        <w:rPr>
          <w:rFonts w:ascii="Gill Sans MT" w:hAnsi="Gill Sans MT"/>
        </w:rPr>
        <w:t xml:space="preserve">.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 xml:space="preserve">Property </w:t>
      </w:r>
      <w:r w:rsidR="00F56A82" w:rsidRPr="00F56A82">
        <w:rPr>
          <w:rFonts w:ascii="Gill Sans MT" w:hAnsi="Gill Sans MT"/>
          <w:b/>
          <w:u w:val="single"/>
        </w:rPr>
        <w:t>Rights</w:t>
      </w:r>
      <w:r w:rsidR="00F56A82" w:rsidRPr="003F1B35">
        <w:rPr>
          <w:rFonts w:ascii="Gill Sans MT" w:hAnsi="Gill Sans MT"/>
        </w:rPr>
        <w:t xml:space="preserve"> </w:t>
      </w:r>
      <w:r w:rsidRPr="003F1B35">
        <w:rPr>
          <w:rFonts w:ascii="Gill Sans MT" w:hAnsi="Gill Sans MT"/>
        </w:rPr>
        <w:t xml:space="preserve">– Rights granted to the owners of a tangible or intangible object.  Examples of property rights include, but are not limited to the right to consume, sell, rent, transfer, exchange, </w:t>
      </w:r>
      <w:r w:rsidR="004752A3">
        <w:rPr>
          <w:rFonts w:ascii="Gill Sans MT" w:hAnsi="Gill Sans MT"/>
        </w:rPr>
        <w:t xml:space="preserve">destroy, </w:t>
      </w:r>
      <w:r w:rsidRPr="003F1B35">
        <w:rPr>
          <w:rFonts w:ascii="Gill Sans MT" w:hAnsi="Gill Sans MT"/>
        </w:rPr>
        <w:t xml:space="preserve">and/or exclude. </w:t>
      </w:r>
      <w:r w:rsidR="004A3EC7">
        <w:rPr>
          <w:rFonts w:ascii="Gill Sans MT" w:hAnsi="Gill Sans MT"/>
        </w:rPr>
        <w:t xml:space="preserve"> </w:t>
      </w:r>
      <w:r w:rsidRPr="003F1B35">
        <w:rPr>
          <w:rFonts w:ascii="Gill Sans MT" w:hAnsi="Gill Sans MT"/>
        </w:rPr>
        <w:t xml:space="preserve">Property rights differ by jurisdiction and underlying object.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Risk Adjusted Hurdle Rates</w:t>
      </w:r>
      <w:r w:rsidR="004A3EC7">
        <w:rPr>
          <w:rFonts w:ascii="Gill Sans MT" w:hAnsi="Gill Sans MT"/>
        </w:rPr>
        <w:t xml:space="preserve"> – Rates used </w:t>
      </w:r>
      <w:r w:rsidRPr="003F1B35">
        <w:rPr>
          <w:rFonts w:ascii="Gill Sans MT" w:hAnsi="Gill Sans MT"/>
        </w:rPr>
        <w:t xml:space="preserve">to discount future project costs and benefits. </w:t>
      </w:r>
      <w:r w:rsidR="004A3EC7">
        <w:rPr>
          <w:rFonts w:ascii="Gill Sans MT" w:hAnsi="Gill Sans MT"/>
        </w:rPr>
        <w:t xml:space="preserve"> </w:t>
      </w:r>
      <w:r w:rsidRPr="003F1B35">
        <w:rPr>
          <w:rFonts w:ascii="Gill Sans MT" w:hAnsi="Gill Sans MT"/>
        </w:rPr>
        <w:t>Increased hurdle rates are applied to projects considered to be risky.</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 xml:space="preserve">Shares </w:t>
      </w:r>
      <w:r w:rsidR="004A3EC7" w:rsidRPr="00F56A82">
        <w:rPr>
          <w:rFonts w:ascii="Gill Sans MT" w:hAnsi="Gill Sans MT"/>
          <w:b/>
          <w:u w:val="single"/>
        </w:rPr>
        <w:t>O</w:t>
      </w:r>
      <w:r w:rsidRPr="00F56A82">
        <w:rPr>
          <w:rFonts w:ascii="Gill Sans MT" w:hAnsi="Gill Sans MT"/>
          <w:b/>
          <w:u w:val="single"/>
        </w:rPr>
        <w:t>utstanding</w:t>
      </w:r>
      <w:r w:rsidRPr="003F1B35">
        <w:rPr>
          <w:rFonts w:ascii="Gill Sans MT" w:hAnsi="Gill Sans MT"/>
        </w:rPr>
        <w:t xml:space="preserve"> – Stock currently held by investors, including restricted shares owned by the company's officers and insiders, as well as those held by the public. Shares that have been repurchased by the company are not considered outstanding stock.   </w:t>
      </w:r>
    </w:p>
    <w:p w:rsidR="003F1B35" w:rsidRPr="003F1B35" w:rsidRDefault="003F1B35" w:rsidP="003F1B35">
      <w:pPr>
        <w:spacing w:after="240" w:line="360" w:lineRule="auto"/>
        <w:ind w:firstLine="360"/>
        <w:rPr>
          <w:rFonts w:ascii="Gill Sans MT" w:hAnsi="Gill Sans MT"/>
        </w:rPr>
      </w:pPr>
      <w:proofErr w:type="gramStart"/>
      <w:r w:rsidRPr="00F56A82">
        <w:rPr>
          <w:rFonts w:ascii="Gill Sans MT" w:hAnsi="Gill Sans MT"/>
          <w:b/>
          <w:u w:val="single"/>
        </w:rPr>
        <w:t>Standard Industrial Classification (SIC) Code</w:t>
      </w:r>
      <w:r w:rsidRPr="003F1B35">
        <w:rPr>
          <w:rFonts w:ascii="Gill Sans MT" w:hAnsi="Gill Sans MT"/>
        </w:rPr>
        <w:t xml:space="preserve"> – A United States government system for classifying industries</w:t>
      </w:r>
      <w:r w:rsidR="004A3EC7">
        <w:rPr>
          <w:rFonts w:ascii="Gill Sans MT" w:hAnsi="Gill Sans MT"/>
        </w:rPr>
        <w:t>.</w:t>
      </w:r>
      <w:proofErr w:type="gramEnd"/>
    </w:p>
    <w:p w:rsidR="003F1B35" w:rsidRPr="003F1B35" w:rsidRDefault="003F1B35" w:rsidP="003F1B35">
      <w:pPr>
        <w:spacing w:after="240" w:line="360" w:lineRule="auto"/>
        <w:ind w:firstLine="360"/>
        <w:rPr>
          <w:rFonts w:ascii="Gill Sans MT" w:hAnsi="Gill Sans MT"/>
        </w:rPr>
      </w:pPr>
      <w:proofErr w:type="gramStart"/>
      <w:r w:rsidRPr="00F56A82">
        <w:rPr>
          <w:rFonts w:ascii="Gill Sans MT" w:hAnsi="Gill Sans MT"/>
          <w:b/>
          <w:u w:val="single"/>
        </w:rPr>
        <w:lastRenderedPageBreak/>
        <w:t xml:space="preserve">Tangible </w:t>
      </w:r>
      <w:r w:rsidR="004A3EC7" w:rsidRPr="00F56A82">
        <w:rPr>
          <w:rFonts w:ascii="Gill Sans MT" w:hAnsi="Gill Sans MT"/>
          <w:b/>
          <w:u w:val="single"/>
        </w:rPr>
        <w:t>A</w:t>
      </w:r>
      <w:r w:rsidRPr="00F56A82">
        <w:rPr>
          <w:rFonts w:ascii="Gill Sans MT" w:hAnsi="Gill Sans MT"/>
          <w:b/>
          <w:u w:val="single"/>
        </w:rPr>
        <w:t>sset</w:t>
      </w:r>
      <w:r w:rsidRPr="003F1B35">
        <w:rPr>
          <w:rFonts w:ascii="Gill Sans MT" w:hAnsi="Gill Sans MT"/>
        </w:rPr>
        <w:t xml:space="preserve"> – An asset that has a physical form such as machinery, buildings and land.</w:t>
      </w:r>
      <w:proofErr w:type="gramEnd"/>
      <w:r w:rsidRPr="003F1B35">
        <w:rPr>
          <w:rFonts w:ascii="Gill Sans MT" w:hAnsi="Gill Sans MT"/>
        </w:rPr>
        <w:t xml:space="preserve">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 xml:space="preserve">Trade </w:t>
      </w:r>
      <w:r w:rsidR="004A3EC7" w:rsidRPr="00F56A82">
        <w:rPr>
          <w:rFonts w:ascii="Gill Sans MT" w:hAnsi="Gill Sans MT"/>
          <w:b/>
          <w:u w:val="single"/>
        </w:rPr>
        <w:t>S</w:t>
      </w:r>
      <w:r w:rsidRPr="00F56A82">
        <w:rPr>
          <w:rFonts w:ascii="Gill Sans MT" w:hAnsi="Gill Sans MT"/>
          <w:b/>
          <w:u w:val="single"/>
        </w:rPr>
        <w:t>ecret</w:t>
      </w:r>
      <w:r w:rsidRPr="003F1B35">
        <w:rPr>
          <w:rFonts w:ascii="Gill Sans MT" w:hAnsi="Gill Sans MT"/>
        </w:rPr>
        <w:t xml:space="preserve"> – A formula, practice, process, design, instrument, pattern, or compilation of information which is not generally known or reasonably ascertainable, by which a business can obtain an economic advantage over competitors or customers. In certain jurisdictions trade secrets have legal protection. </w:t>
      </w:r>
    </w:p>
    <w:p w:rsidR="003F1B35" w:rsidRPr="003F1B35" w:rsidRDefault="003F1B35" w:rsidP="003F1B35">
      <w:pPr>
        <w:spacing w:after="240" w:line="360" w:lineRule="auto"/>
        <w:ind w:firstLine="360"/>
        <w:rPr>
          <w:rFonts w:ascii="Gill Sans MT" w:hAnsi="Gill Sans MT"/>
        </w:rPr>
      </w:pPr>
      <w:r w:rsidRPr="00F56A82">
        <w:rPr>
          <w:rFonts w:ascii="Gill Sans MT" w:hAnsi="Gill Sans MT"/>
          <w:b/>
          <w:u w:val="single"/>
        </w:rPr>
        <w:t>Trademark</w:t>
      </w:r>
      <w:r w:rsidRPr="003F1B35">
        <w:rPr>
          <w:rFonts w:ascii="Gill Sans MT" w:hAnsi="Gill Sans MT"/>
        </w:rPr>
        <w:t xml:space="preserve"> – A trademark is a word, name, symbol or device which is used in trade with goods to indicate the source of the goods and to distinguish them from the goods of other</w:t>
      </w:r>
      <w:r w:rsidR="004A3EC7">
        <w:rPr>
          <w:rFonts w:ascii="Gill Sans MT" w:hAnsi="Gill Sans MT"/>
        </w:rPr>
        <w:t xml:space="preserve">s. The legal rights granted by </w:t>
      </w:r>
      <w:r w:rsidRPr="003F1B35">
        <w:rPr>
          <w:rFonts w:ascii="Gill Sans MT" w:hAnsi="Gill Sans MT"/>
        </w:rPr>
        <w:t xml:space="preserve">trademarks differ by jurisdiction.   </w:t>
      </w:r>
    </w:p>
    <w:p w:rsidR="00A231D2" w:rsidRDefault="003F1B35" w:rsidP="003F1B35">
      <w:pPr>
        <w:spacing w:after="240" w:line="360" w:lineRule="auto"/>
        <w:ind w:firstLine="360"/>
        <w:rPr>
          <w:rFonts w:ascii="Gill Sans MT" w:hAnsi="Gill Sans MT"/>
        </w:rPr>
      </w:pPr>
      <w:r w:rsidRPr="00F56A82">
        <w:rPr>
          <w:rFonts w:ascii="Gill Sans MT" w:hAnsi="Gill Sans MT"/>
          <w:b/>
          <w:u w:val="single"/>
        </w:rPr>
        <w:t>Working Capital</w:t>
      </w:r>
      <w:r w:rsidR="004A3EC7">
        <w:rPr>
          <w:rFonts w:ascii="Gill Sans MT" w:hAnsi="Gill Sans MT"/>
        </w:rPr>
        <w:t xml:space="preserve"> – </w:t>
      </w:r>
      <w:r w:rsidRPr="003F1B35">
        <w:rPr>
          <w:rFonts w:ascii="Gill Sans MT" w:hAnsi="Gill Sans MT"/>
        </w:rPr>
        <w:t xml:space="preserve">Current assets (such as cash), net of current </w:t>
      </w:r>
      <w:r w:rsidR="007A6F90" w:rsidRPr="003F1B35">
        <w:rPr>
          <w:rFonts w:ascii="Gill Sans MT" w:hAnsi="Gill Sans MT"/>
        </w:rPr>
        <w:t>liabilities,</w:t>
      </w:r>
      <w:r w:rsidRPr="003F1B35">
        <w:rPr>
          <w:rFonts w:ascii="Gill Sans MT" w:hAnsi="Gill Sans MT"/>
        </w:rPr>
        <w:t xml:space="preserve"> required to keep an organization operational. </w:t>
      </w:r>
    </w:p>
    <w:p w:rsidR="00A231D2" w:rsidRDefault="00A231D2">
      <w:pPr>
        <w:rPr>
          <w:rFonts w:ascii="Gill Sans MT" w:hAnsi="Gill Sans MT"/>
        </w:rPr>
      </w:pPr>
      <w:r>
        <w:rPr>
          <w:rFonts w:ascii="Gill Sans MT" w:hAnsi="Gill Sans MT"/>
        </w:rPr>
        <w:br w:type="page"/>
      </w:r>
    </w:p>
    <w:p w:rsidR="00A231D2" w:rsidRDefault="00A231D2" w:rsidP="00A231D2">
      <w:pPr>
        <w:spacing w:after="360"/>
        <w:jc w:val="center"/>
        <w:rPr>
          <w:rFonts w:ascii="Gill Sans MT" w:hAnsi="Gill Sans MT"/>
          <w:b/>
          <w:sz w:val="32"/>
          <w:szCs w:val="32"/>
        </w:rPr>
      </w:pPr>
      <w:r>
        <w:rPr>
          <w:rFonts w:ascii="Gill Sans MT" w:hAnsi="Gill Sans MT"/>
          <w:b/>
          <w:sz w:val="32"/>
          <w:szCs w:val="32"/>
        </w:rPr>
        <w:lastRenderedPageBreak/>
        <w:t>Appendix B</w:t>
      </w:r>
    </w:p>
    <w:p w:rsidR="00A231D2" w:rsidRPr="00F331D2" w:rsidRDefault="00A231D2" w:rsidP="00A231D2">
      <w:pPr>
        <w:spacing w:after="360"/>
        <w:jc w:val="center"/>
        <w:rPr>
          <w:rFonts w:ascii="Gill Sans MT" w:hAnsi="Gill Sans MT"/>
          <w:b/>
          <w:sz w:val="32"/>
          <w:szCs w:val="32"/>
        </w:rPr>
      </w:pPr>
      <w:r>
        <w:rPr>
          <w:rFonts w:ascii="Gill Sans MT" w:hAnsi="Gill Sans MT"/>
          <w:b/>
          <w:sz w:val="32"/>
          <w:szCs w:val="32"/>
        </w:rPr>
        <w:t>Additional Resources</w:t>
      </w:r>
    </w:p>
    <w:p w:rsidR="00A231D2" w:rsidRPr="00A231D2" w:rsidRDefault="00A231D2" w:rsidP="00A231D2">
      <w:pPr>
        <w:spacing w:after="240" w:line="360" w:lineRule="auto"/>
        <w:ind w:firstLine="360"/>
        <w:rPr>
          <w:rFonts w:ascii="Gill Sans MT" w:hAnsi="Gill Sans MT"/>
        </w:rPr>
      </w:pPr>
      <w:r w:rsidRPr="00A231D2">
        <w:rPr>
          <w:rFonts w:ascii="Gill Sans MT" w:hAnsi="Gill Sans MT"/>
        </w:rPr>
        <w:t xml:space="preserve">In addition to </w:t>
      </w:r>
      <w:r w:rsidR="002E3B58">
        <w:rPr>
          <w:rFonts w:ascii="Gill Sans MT" w:hAnsi="Gill Sans MT"/>
        </w:rPr>
        <w:t xml:space="preserve">vast resources and expertise available through various agencies at </w:t>
      </w:r>
      <w:r w:rsidRPr="00A231D2">
        <w:rPr>
          <w:rFonts w:ascii="Gill Sans MT" w:hAnsi="Gill Sans MT"/>
        </w:rPr>
        <w:t>WIPO, a university or research and development organization may find assistance throu</w:t>
      </w:r>
      <w:r w:rsidR="002E3B58">
        <w:rPr>
          <w:rFonts w:ascii="Gill Sans MT" w:hAnsi="Gill Sans MT"/>
        </w:rPr>
        <w:t>gh the resources of the following organizations:</w:t>
      </w:r>
    </w:p>
    <w:p w:rsidR="00A231D2" w:rsidRPr="00A231D2" w:rsidRDefault="002E3B58" w:rsidP="00A231D2">
      <w:pPr>
        <w:pStyle w:val="ListParagraph"/>
        <w:numPr>
          <w:ilvl w:val="0"/>
          <w:numId w:val="22"/>
        </w:numPr>
        <w:spacing w:after="240" w:line="360" w:lineRule="auto"/>
        <w:ind w:left="720"/>
        <w:contextualSpacing w:val="0"/>
        <w:rPr>
          <w:rFonts w:ascii="Gill Sans MT" w:hAnsi="Gill Sans MT"/>
        </w:rPr>
      </w:pPr>
      <w:r>
        <w:rPr>
          <w:rFonts w:ascii="Gill Sans MT" w:hAnsi="Gill Sans MT"/>
        </w:rPr>
        <w:t>T</w:t>
      </w:r>
      <w:r w:rsidR="00A231D2" w:rsidRPr="00A231D2">
        <w:rPr>
          <w:rFonts w:ascii="Gill Sans MT" w:hAnsi="Gill Sans MT"/>
        </w:rPr>
        <w:t>he Association of University Technology Managers (AUTM), whic</w:t>
      </w:r>
      <w:r>
        <w:rPr>
          <w:rFonts w:ascii="Gill Sans MT" w:hAnsi="Gill Sans MT"/>
        </w:rPr>
        <w:t>h operates in the US and Canada, maintains many helpful resources for the university commercialization official.</w:t>
      </w:r>
      <w:r w:rsidR="00A231D2" w:rsidRPr="00A231D2">
        <w:rPr>
          <w:rFonts w:ascii="Gill Sans MT" w:hAnsi="Gill Sans MT"/>
        </w:rPr>
        <w:t xml:space="preserve">  Among other things, AUTM has compiled and published academic technology transfer data through the AUTM Licensing Activity Survey. </w:t>
      </w:r>
      <w:r>
        <w:rPr>
          <w:rFonts w:ascii="Gill Sans MT" w:hAnsi="Gill Sans MT"/>
        </w:rPr>
        <w:t xml:space="preserve"> AUTM</w:t>
      </w:r>
      <w:r w:rsidR="0084682D">
        <w:rPr>
          <w:rFonts w:ascii="Gill Sans MT" w:hAnsi="Gill Sans MT"/>
        </w:rPr>
        <w:t xml:space="preserve"> </w:t>
      </w:r>
      <w:r>
        <w:rPr>
          <w:rFonts w:ascii="Gill Sans MT" w:hAnsi="Gill Sans MT"/>
        </w:rPr>
        <w:t>also provides the</w:t>
      </w:r>
      <w:r w:rsidRPr="00A231D2">
        <w:rPr>
          <w:rFonts w:ascii="Gill Sans MT" w:hAnsi="Gill Sans MT"/>
        </w:rPr>
        <w:t xml:space="preserve"> AUTM STATT database, which contains licensing data AUTM has collected over </w:t>
      </w:r>
      <w:r>
        <w:rPr>
          <w:rFonts w:ascii="Gill Sans MT" w:hAnsi="Gill Sans MT"/>
        </w:rPr>
        <w:t>more than 20</w:t>
      </w:r>
      <w:r w:rsidRPr="00A231D2">
        <w:rPr>
          <w:rFonts w:ascii="Gill Sans MT" w:hAnsi="Gill Sans MT"/>
        </w:rPr>
        <w:t xml:space="preserve"> years.</w:t>
      </w:r>
    </w:p>
    <w:p w:rsidR="0048758E" w:rsidRDefault="00A231D2" w:rsidP="00A231D2">
      <w:pPr>
        <w:pStyle w:val="ListParagraph"/>
        <w:numPr>
          <w:ilvl w:val="0"/>
          <w:numId w:val="22"/>
        </w:numPr>
        <w:spacing w:after="240" w:line="360" w:lineRule="auto"/>
        <w:ind w:left="720"/>
        <w:contextualSpacing w:val="0"/>
        <w:rPr>
          <w:rFonts w:ascii="Gill Sans MT" w:hAnsi="Gill Sans MT"/>
        </w:rPr>
      </w:pPr>
      <w:r w:rsidRPr="00A231D2">
        <w:rPr>
          <w:rFonts w:ascii="Gill Sans MT" w:hAnsi="Gill Sans MT"/>
        </w:rPr>
        <w:t>The Association of European Science and Technology Transfer Professionals (ASTP)</w:t>
      </w:r>
      <w:r w:rsidR="002E3B58">
        <w:rPr>
          <w:rFonts w:ascii="Gill Sans MT" w:hAnsi="Gill Sans MT"/>
        </w:rPr>
        <w:t xml:space="preserve"> also </w:t>
      </w:r>
      <w:proofErr w:type="gramStart"/>
      <w:r w:rsidR="002E3B58">
        <w:rPr>
          <w:rFonts w:ascii="Gill Sans MT" w:hAnsi="Gill Sans MT"/>
        </w:rPr>
        <w:t>has</w:t>
      </w:r>
      <w:proofErr w:type="gramEnd"/>
      <w:r w:rsidR="002E3B58">
        <w:rPr>
          <w:rFonts w:ascii="Gill Sans MT" w:hAnsi="Gill Sans MT"/>
        </w:rPr>
        <w:t xml:space="preserve"> many helpful resources.  Among other things, ASTP provides a survey that includes inter-European technology transfer data</w:t>
      </w:r>
      <w:r w:rsidRPr="00A231D2">
        <w:rPr>
          <w:rFonts w:ascii="Gill Sans MT" w:hAnsi="Gill Sans MT"/>
        </w:rPr>
        <w:t xml:space="preserve">. </w:t>
      </w:r>
      <w:r w:rsidR="002E3B58">
        <w:rPr>
          <w:rFonts w:ascii="Gill Sans MT" w:hAnsi="Gill Sans MT"/>
        </w:rPr>
        <w:t xml:space="preserve"> </w:t>
      </w:r>
    </w:p>
    <w:p w:rsidR="0048758E" w:rsidRDefault="0048758E">
      <w:pPr>
        <w:rPr>
          <w:rFonts w:ascii="Gill Sans MT" w:hAnsi="Gill Sans MT"/>
        </w:rPr>
      </w:pPr>
      <w:r>
        <w:rPr>
          <w:rFonts w:ascii="Gill Sans MT" w:hAnsi="Gill Sans MT"/>
        </w:rPr>
        <w:br w:type="page"/>
      </w:r>
    </w:p>
    <w:p w:rsidR="0048758E" w:rsidRDefault="0048758E" w:rsidP="0048758E">
      <w:pPr>
        <w:spacing w:after="360"/>
        <w:jc w:val="center"/>
        <w:rPr>
          <w:rFonts w:ascii="Gill Sans MT" w:hAnsi="Gill Sans MT"/>
          <w:b/>
          <w:sz w:val="32"/>
          <w:szCs w:val="32"/>
        </w:rPr>
      </w:pPr>
      <w:r>
        <w:rPr>
          <w:rFonts w:ascii="Gill Sans MT" w:hAnsi="Gill Sans MT"/>
          <w:b/>
          <w:sz w:val="32"/>
          <w:szCs w:val="32"/>
        </w:rPr>
        <w:lastRenderedPageBreak/>
        <w:t>Appendix C</w:t>
      </w:r>
    </w:p>
    <w:p w:rsidR="0048758E" w:rsidRDefault="0048758E" w:rsidP="0048758E">
      <w:pPr>
        <w:spacing w:after="200" w:line="276" w:lineRule="auto"/>
        <w:ind w:firstLine="360"/>
        <w:jc w:val="center"/>
        <w:rPr>
          <w:rFonts w:ascii="Gill Sans MT" w:eastAsiaTheme="minorHAnsi" w:hAnsi="Gill Sans MT" w:cstheme="minorHAnsi"/>
        </w:rPr>
      </w:pPr>
      <w:r>
        <w:rPr>
          <w:rFonts w:ascii="Gill Sans MT" w:hAnsi="Gill Sans MT"/>
          <w:b/>
          <w:sz w:val="32"/>
          <w:szCs w:val="32"/>
        </w:rPr>
        <w:t>Sample Royalty Rates</w:t>
      </w:r>
    </w:p>
    <w:tbl>
      <w:tblPr>
        <w:tblStyle w:val="LightShading-Accent4"/>
        <w:tblW w:w="8661" w:type="dxa"/>
        <w:tblLook w:val="04A0" w:firstRow="1" w:lastRow="0" w:firstColumn="1" w:lastColumn="0" w:noHBand="0" w:noVBand="1"/>
      </w:tblPr>
      <w:tblGrid>
        <w:gridCol w:w="2187"/>
        <w:gridCol w:w="925"/>
        <w:gridCol w:w="853"/>
        <w:gridCol w:w="925"/>
        <w:gridCol w:w="1334"/>
        <w:gridCol w:w="1334"/>
        <w:gridCol w:w="1184"/>
      </w:tblGrid>
      <w:tr w:rsidR="0048758E" w:rsidRPr="0048758E" w:rsidTr="004875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jc w:val="center"/>
              <w:rPr>
                <w:rFonts w:ascii="Gill Sans MT" w:hAnsi="Gill Sans MT"/>
                <w:sz w:val="28"/>
                <w:szCs w:val="28"/>
              </w:rPr>
            </w:pPr>
            <w:r w:rsidRPr="0048758E">
              <w:rPr>
                <w:rFonts w:ascii="Gill Sans MT" w:hAnsi="Gill Sans MT"/>
                <w:sz w:val="28"/>
                <w:szCs w:val="28"/>
              </w:rPr>
              <w:t>Industry</w:t>
            </w:r>
          </w:p>
        </w:tc>
        <w:tc>
          <w:tcPr>
            <w:tcW w:w="1042" w:type="dxa"/>
          </w:tcPr>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Lower Quartile</w:t>
            </w:r>
          </w:p>
        </w:tc>
        <w:tc>
          <w:tcPr>
            <w:tcW w:w="834" w:type="dxa"/>
          </w:tcPr>
          <w:p w:rsidR="0048758E" w:rsidRPr="0048758E" w:rsidRDefault="0048758E" w:rsidP="0048758E">
            <w:pP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Median</w:t>
            </w:r>
          </w:p>
        </w:tc>
        <w:tc>
          <w:tcPr>
            <w:tcW w:w="904" w:type="dxa"/>
          </w:tcPr>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Upper Quartile</w:t>
            </w:r>
          </w:p>
        </w:tc>
        <w:tc>
          <w:tcPr>
            <w:tcW w:w="1300" w:type="dxa"/>
          </w:tcPr>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Number of</w:t>
            </w:r>
          </w:p>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Agreement</w:t>
            </w:r>
          </w:p>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Observations</w:t>
            </w:r>
          </w:p>
        </w:tc>
        <w:tc>
          <w:tcPr>
            <w:tcW w:w="1300" w:type="dxa"/>
          </w:tcPr>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Number of</w:t>
            </w:r>
          </w:p>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Royalty Rate</w:t>
            </w:r>
          </w:p>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Observations</w:t>
            </w:r>
          </w:p>
        </w:tc>
        <w:tc>
          <w:tcPr>
            <w:tcW w:w="1155" w:type="dxa"/>
          </w:tcPr>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Average</w:t>
            </w:r>
          </w:p>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Rates per</w:t>
            </w:r>
          </w:p>
          <w:p w:rsidR="0048758E" w:rsidRPr="0048758E" w:rsidRDefault="0048758E" w:rsidP="0048758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8758E">
              <w:rPr>
                <w:rFonts w:ascii="Gill Sans MT" w:hAnsi="Gill Sans MT"/>
                <w:sz w:val="18"/>
                <w:szCs w:val="18"/>
              </w:rPr>
              <w:t>Agreement</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Advertising</w:t>
            </w:r>
          </w:p>
        </w:tc>
        <w:tc>
          <w:tcPr>
            <w:tcW w:w="1042"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11.11%</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25.00%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155</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640</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4.13</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Agribusiness</w:t>
            </w:r>
          </w:p>
        </w:tc>
        <w:tc>
          <w:tcPr>
            <w:tcW w:w="1042"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2.73%</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8.33%</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81</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340</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4.20</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 xml:space="preserve">Alcoholic Beverages &amp; Tobacco </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5.75%</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34</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59</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1.74</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Alternative &amp; Renewable Energy</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2.00%</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4.72%</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162</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483</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2.98</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Biotechnology</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2.50%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4.93%</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1,133</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4,764</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4.20</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Broadcast &amp; Cable</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5.25%</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24.21%</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167</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683</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4.09</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Business Services</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20.00%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830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2,626</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3.16</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Chemicals</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8.63%</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271</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851</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3.14</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 xml:space="preserve">Computers: Hardware &amp; Software </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26.50%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989</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3,303</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3.34</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Construction</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4.48%</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9.50%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114</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385</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3.38</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Consumer Durables</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3.38%</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12.50%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783</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2,472</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3.16</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 xml:space="preserve">Consumer Non-Durables </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4.00%</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797</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2,713</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3.40</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Consumer Services</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3.69%</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26.00%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526</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1,573</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2.99</w:t>
            </w:r>
          </w:p>
        </w:tc>
      </w:tr>
      <w:tr w:rsidR="0048758E" w:rsidRPr="0048758E" w:rsidTr="0048758E">
        <w:trPr>
          <w:trHeight w:val="26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Education</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25.00%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130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401</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3.08</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Electric Utilities</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3.06%</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73</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228</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3.12</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Entertainment</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5.69%</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11.00%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25.00%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472</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2,299</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4.87</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Environment &amp; Waste</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9.06%</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162</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438</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2.70</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Financial Services</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3.33%</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19.90%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129</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386</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2.99</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Foods &amp; Nonalcoholic</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3.08%</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310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849</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2.74</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Gaming</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11.67%</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30.75%</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87</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284</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3.26</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Healthcare: Facilities</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15.00%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139</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492</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3.54</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Healthcare: Insurance</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3.31%</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12.44%</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15.00%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18</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93</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5.17</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Healthcare: Pharmaceutical</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2.75%</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8.75%</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1,320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5,474</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4.15</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Healthcare: Products &amp; Supplies</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1,059</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5,022</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4.74</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Industrial Equipment</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3.50%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5.50%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391</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1,164</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2.98</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Internet</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5.27%</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15.00%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527</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1,365</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2.59</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Metals</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7.50%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9.06%</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91</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233</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2.56</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Mining</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2.13%</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8.75%</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92</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272</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2.96</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Oil &amp; Gas</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3.75%</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6.25%</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9.06%</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167</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526</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3.15</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 xml:space="preserve">Paper &amp; Forest Products </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3.83%</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7.50%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7.50%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53</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154</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2.91</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Public Safety</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5.81%</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144</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369</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2.56</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Publishing</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8.00%</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20.63%</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33.00%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209</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771</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3.69</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Restaurants</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2.31%</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78</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268</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3.44</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Retail</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3.25%</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5.13%</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15.00%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230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593</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2.58</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lastRenderedPageBreak/>
              <w:t xml:space="preserve">Semiconductors </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112</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409</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3.65</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 xml:space="preserve">Telecommunications </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3.71%</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9.50%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21.00%</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274</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797</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2.91</w:t>
            </w:r>
          </w:p>
        </w:tc>
      </w:tr>
      <w:tr w:rsidR="0048758E" w:rsidRPr="0048758E" w:rsidTr="0048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Transportation Equipment &amp; Parts</w:t>
            </w:r>
          </w:p>
        </w:tc>
        <w:tc>
          <w:tcPr>
            <w:tcW w:w="1042"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w:t>
            </w:r>
          </w:p>
        </w:tc>
        <w:tc>
          <w:tcPr>
            <w:tcW w:w="834"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10.00%</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325</w:t>
            </w:r>
          </w:p>
        </w:tc>
        <w:tc>
          <w:tcPr>
            <w:tcW w:w="1300"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957</w:t>
            </w:r>
          </w:p>
        </w:tc>
        <w:tc>
          <w:tcPr>
            <w:tcW w:w="1155" w:type="dxa"/>
          </w:tcPr>
          <w:p w:rsidR="0048758E" w:rsidRPr="0048758E" w:rsidRDefault="0048758E" w:rsidP="0048758E">
            <w:pPr>
              <w:cnfStyle w:val="000000100000" w:firstRow="0" w:lastRow="0" w:firstColumn="0" w:lastColumn="0" w:oddVBand="0" w:evenVBand="0" w:oddHBand="1" w:evenHBand="0" w:firstRowFirstColumn="0" w:firstRowLastColumn="0" w:lastRowFirstColumn="0" w:lastRowLastColumn="0"/>
              <w:rPr>
                <w:sz w:val="22"/>
                <w:szCs w:val="22"/>
              </w:rPr>
            </w:pPr>
            <w:r w:rsidRPr="0048758E">
              <w:rPr>
                <w:sz w:val="22"/>
                <w:szCs w:val="22"/>
              </w:rPr>
              <w:t>2.94</w:t>
            </w:r>
          </w:p>
        </w:tc>
      </w:tr>
      <w:tr w:rsidR="0048758E" w:rsidRPr="0048758E" w:rsidTr="0048758E">
        <w:tc>
          <w:tcPr>
            <w:cnfStyle w:val="001000000000" w:firstRow="0" w:lastRow="0" w:firstColumn="1" w:lastColumn="0" w:oddVBand="0" w:evenVBand="0" w:oddHBand="0" w:evenHBand="0" w:firstRowFirstColumn="0" w:firstRowLastColumn="0" w:lastRowFirstColumn="0" w:lastRowLastColumn="0"/>
            <w:tcW w:w="2126" w:type="dxa"/>
          </w:tcPr>
          <w:p w:rsidR="0048758E" w:rsidRPr="0048758E" w:rsidRDefault="0048758E" w:rsidP="0048758E">
            <w:pPr>
              <w:widowControl w:val="0"/>
              <w:autoSpaceDE w:val="0"/>
              <w:autoSpaceDN w:val="0"/>
              <w:rPr>
                <w:rFonts w:ascii="Gill Sans MT" w:hAnsi="Gill Sans MT"/>
                <w:sz w:val="20"/>
                <w:szCs w:val="20"/>
              </w:rPr>
            </w:pPr>
            <w:r w:rsidRPr="0048758E">
              <w:rPr>
                <w:rFonts w:ascii="Gill Sans MT" w:hAnsi="Gill Sans MT"/>
                <w:sz w:val="20"/>
                <w:szCs w:val="20"/>
              </w:rPr>
              <w:t>Travel &amp; Recreation</w:t>
            </w:r>
          </w:p>
        </w:tc>
        <w:tc>
          <w:tcPr>
            <w:tcW w:w="1042"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3.00%</w:t>
            </w:r>
          </w:p>
        </w:tc>
        <w:tc>
          <w:tcPr>
            <w:tcW w:w="834"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5.00%</w:t>
            </w:r>
          </w:p>
        </w:tc>
        <w:tc>
          <w:tcPr>
            <w:tcW w:w="904" w:type="dxa"/>
          </w:tcPr>
          <w:p w:rsidR="0048758E" w:rsidRPr="0048758E" w:rsidRDefault="0048758E" w:rsidP="0048758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11.67%</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106</w:t>
            </w:r>
          </w:p>
        </w:tc>
        <w:tc>
          <w:tcPr>
            <w:tcW w:w="1300"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295</w:t>
            </w:r>
          </w:p>
        </w:tc>
        <w:tc>
          <w:tcPr>
            <w:tcW w:w="1155" w:type="dxa"/>
          </w:tcPr>
          <w:p w:rsidR="0048758E" w:rsidRPr="0048758E" w:rsidRDefault="0048758E" w:rsidP="0048758E">
            <w:pPr>
              <w:cnfStyle w:val="000000000000" w:firstRow="0" w:lastRow="0" w:firstColumn="0" w:lastColumn="0" w:oddVBand="0" w:evenVBand="0" w:oddHBand="0" w:evenHBand="0" w:firstRowFirstColumn="0" w:firstRowLastColumn="0" w:lastRowFirstColumn="0" w:lastRowLastColumn="0"/>
              <w:rPr>
                <w:sz w:val="22"/>
                <w:szCs w:val="22"/>
              </w:rPr>
            </w:pPr>
            <w:r w:rsidRPr="0048758E">
              <w:rPr>
                <w:sz w:val="22"/>
                <w:szCs w:val="22"/>
              </w:rPr>
              <w:t>2.78</w:t>
            </w:r>
          </w:p>
        </w:tc>
      </w:tr>
    </w:tbl>
    <w:p w:rsidR="0048758E" w:rsidRDefault="0048758E" w:rsidP="0048758E">
      <w:pPr>
        <w:spacing w:after="200" w:line="276" w:lineRule="auto"/>
        <w:ind w:firstLine="360"/>
        <w:rPr>
          <w:rFonts w:ascii="Gill Sans MT" w:eastAsiaTheme="minorHAnsi" w:hAnsi="Gill Sans MT" w:cstheme="minorHAnsi"/>
        </w:rPr>
      </w:pPr>
    </w:p>
    <w:tbl>
      <w:tblPr>
        <w:tblStyle w:val="LightList"/>
        <w:tblW w:w="7680" w:type="dxa"/>
        <w:tblInd w:w="648" w:type="dxa"/>
        <w:tblLook w:val="0420" w:firstRow="1" w:lastRow="0" w:firstColumn="0" w:lastColumn="0" w:noHBand="0" w:noVBand="1"/>
      </w:tblPr>
      <w:tblGrid>
        <w:gridCol w:w="2510"/>
        <w:gridCol w:w="1039"/>
        <w:gridCol w:w="1137"/>
        <w:gridCol w:w="1078"/>
        <w:gridCol w:w="958"/>
        <w:gridCol w:w="958"/>
      </w:tblGrid>
      <w:tr w:rsidR="00874F6D" w:rsidRPr="00874F6D" w:rsidTr="00874F6D">
        <w:trPr>
          <w:cnfStyle w:val="100000000000" w:firstRow="1" w:lastRow="0" w:firstColumn="0" w:lastColumn="0" w:oddVBand="0" w:evenVBand="0" w:oddHBand="0" w:evenHBand="0" w:firstRowFirstColumn="0" w:firstRowLastColumn="0" w:lastRowFirstColumn="0" w:lastRowLastColumn="0"/>
          <w:trHeight w:val="250"/>
        </w:trPr>
        <w:tc>
          <w:tcPr>
            <w:tcW w:w="2510" w:type="dxa"/>
            <w:hideMark/>
          </w:tcPr>
          <w:p w:rsidR="00874F6D" w:rsidRPr="00874F6D" w:rsidRDefault="00874F6D" w:rsidP="00874F6D">
            <w:pPr>
              <w:spacing w:before="120" w:after="120"/>
              <w:jc w:val="center"/>
              <w:rPr>
                <w:rFonts w:ascii="Gill Sans MT" w:hAnsi="Gill Sans MT" w:cstheme="minorHAnsi"/>
                <w:u w:val="single"/>
              </w:rPr>
            </w:pPr>
            <w:r w:rsidRPr="00874F6D">
              <w:rPr>
                <w:rFonts w:ascii="Gill Sans MT" w:hAnsi="Gill Sans MT" w:cstheme="minorHAnsi"/>
                <w:b w:val="0"/>
                <w:bCs w:val="0"/>
                <w:u w:val="single"/>
              </w:rPr>
              <w:t>Industry</w:t>
            </w:r>
          </w:p>
        </w:tc>
        <w:tc>
          <w:tcPr>
            <w:tcW w:w="1039" w:type="dxa"/>
            <w:hideMark/>
          </w:tcPr>
          <w:p w:rsidR="00874F6D" w:rsidRPr="00874F6D" w:rsidRDefault="00874F6D" w:rsidP="00874F6D">
            <w:pPr>
              <w:spacing w:before="120" w:after="120"/>
              <w:rPr>
                <w:rFonts w:ascii="Gill Sans MT" w:hAnsi="Gill Sans MT" w:cstheme="minorHAnsi"/>
                <w:sz w:val="22"/>
                <w:szCs w:val="22"/>
                <w:u w:val="single"/>
              </w:rPr>
            </w:pPr>
            <w:r w:rsidRPr="00874F6D">
              <w:rPr>
                <w:rFonts w:ascii="Gill Sans MT" w:hAnsi="Gill Sans MT" w:cstheme="minorHAnsi"/>
                <w:b w:val="0"/>
                <w:bCs w:val="0"/>
                <w:sz w:val="22"/>
                <w:szCs w:val="22"/>
                <w:u w:val="single"/>
              </w:rPr>
              <w:t>Average</w:t>
            </w:r>
          </w:p>
        </w:tc>
        <w:tc>
          <w:tcPr>
            <w:tcW w:w="1137" w:type="dxa"/>
            <w:hideMark/>
          </w:tcPr>
          <w:p w:rsidR="00874F6D" w:rsidRPr="00874F6D" w:rsidRDefault="00874F6D" w:rsidP="00874F6D">
            <w:pPr>
              <w:spacing w:before="120" w:after="120"/>
              <w:rPr>
                <w:rFonts w:ascii="Gill Sans MT" w:hAnsi="Gill Sans MT" w:cstheme="minorHAnsi"/>
                <w:sz w:val="22"/>
                <w:szCs w:val="22"/>
                <w:u w:val="single"/>
              </w:rPr>
            </w:pPr>
            <w:r w:rsidRPr="00874F6D">
              <w:rPr>
                <w:rFonts w:ascii="Gill Sans MT" w:hAnsi="Gill Sans MT" w:cstheme="minorHAnsi"/>
                <w:b w:val="0"/>
                <w:bCs w:val="0"/>
                <w:sz w:val="22"/>
                <w:szCs w:val="22"/>
                <w:u w:val="single"/>
              </w:rPr>
              <w:t>Median</w:t>
            </w:r>
          </w:p>
        </w:tc>
        <w:tc>
          <w:tcPr>
            <w:tcW w:w="1078" w:type="dxa"/>
            <w:hideMark/>
          </w:tcPr>
          <w:p w:rsidR="00874F6D" w:rsidRPr="00874F6D" w:rsidRDefault="00874F6D" w:rsidP="00874F6D">
            <w:pPr>
              <w:spacing w:before="120" w:after="120"/>
              <w:rPr>
                <w:rFonts w:ascii="Gill Sans MT" w:hAnsi="Gill Sans MT" w:cstheme="minorHAnsi"/>
                <w:sz w:val="22"/>
                <w:szCs w:val="22"/>
                <w:u w:val="single"/>
              </w:rPr>
            </w:pPr>
            <w:r w:rsidRPr="00874F6D">
              <w:rPr>
                <w:rFonts w:ascii="Gill Sans MT" w:hAnsi="Gill Sans MT" w:cstheme="minorHAnsi"/>
                <w:b w:val="0"/>
                <w:bCs w:val="0"/>
                <w:sz w:val="22"/>
                <w:szCs w:val="22"/>
                <w:u w:val="single"/>
              </w:rPr>
              <w:t xml:space="preserve">Max </w:t>
            </w:r>
          </w:p>
        </w:tc>
        <w:tc>
          <w:tcPr>
            <w:tcW w:w="958" w:type="dxa"/>
            <w:hideMark/>
          </w:tcPr>
          <w:p w:rsidR="00874F6D" w:rsidRPr="00874F6D" w:rsidRDefault="00874F6D" w:rsidP="00874F6D">
            <w:pPr>
              <w:spacing w:before="120" w:after="120"/>
              <w:rPr>
                <w:rFonts w:ascii="Gill Sans MT" w:hAnsi="Gill Sans MT" w:cstheme="minorHAnsi"/>
                <w:sz w:val="22"/>
                <w:szCs w:val="22"/>
                <w:u w:val="single"/>
              </w:rPr>
            </w:pPr>
            <w:r w:rsidRPr="00874F6D">
              <w:rPr>
                <w:rFonts w:ascii="Gill Sans MT" w:hAnsi="Gill Sans MT" w:cstheme="minorHAnsi"/>
                <w:b w:val="0"/>
                <w:bCs w:val="0"/>
                <w:sz w:val="22"/>
                <w:szCs w:val="22"/>
                <w:u w:val="single"/>
              </w:rPr>
              <w:t xml:space="preserve">Min </w:t>
            </w:r>
          </w:p>
        </w:tc>
        <w:tc>
          <w:tcPr>
            <w:tcW w:w="958" w:type="dxa"/>
            <w:hideMark/>
          </w:tcPr>
          <w:p w:rsidR="00874F6D" w:rsidRPr="00874F6D" w:rsidRDefault="00874F6D" w:rsidP="00874F6D">
            <w:pPr>
              <w:spacing w:before="120" w:after="120"/>
              <w:rPr>
                <w:rFonts w:ascii="Gill Sans MT" w:hAnsi="Gill Sans MT" w:cstheme="minorHAnsi"/>
                <w:sz w:val="22"/>
                <w:szCs w:val="22"/>
                <w:u w:val="single"/>
              </w:rPr>
            </w:pPr>
            <w:r w:rsidRPr="00874F6D">
              <w:rPr>
                <w:rFonts w:ascii="Gill Sans MT" w:hAnsi="Gill Sans MT" w:cstheme="minorHAnsi"/>
                <w:b w:val="0"/>
                <w:bCs w:val="0"/>
                <w:sz w:val="22"/>
                <w:szCs w:val="22"/>
                <w:u w:val="single"/>
              </w:rPr>
              <w:t xml:space="preserve">Count </w:t>
            </w:r>
          </w:p>
        </w:tc>
      </w:tr>
      <w:tr w:rsidR="00874F6D" w:rsidRPr="00874F6D" w:rsidTr="00874F6D">
        <w:trPr>
          <w:cnfStyle w:val="000000100000" w:firstRow="0" w:lastRow="0" w:firstColumn="0" w:lastColumn="0" w:oddVBand="0" w:evenVBand="0" w:oddHBand="1" w:evenHBand="0" w:firstRowFirstColumn="0" w:firstRowLastColumn="0" w:lastRowFirstColumn="0" w:lastRowLastColumn="0"/>
          <w:trHeight w:val="322"/>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Chemicals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4.70%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4.30%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25.00%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0.10%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78</w:t>
            </w:r>
          </w:p>
        </w:tc>
      </w:tr>
      <w:tr w:rsidR="00874F6D" w:rsidRPr="00874F6D" w:rsidTr="00874F6D">
        <w:trPr>
          <w:trHeight w:val="250"/>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Internet (</w:t>
            </w:r>
            <w:proofErr w:type="spellStart"/>
            <w:r w:rsidRPr="00874F6D">
              <w:rPr>
                <w:rFonts w:ascii="Gill Sans MT" w:hAnsi="Gill Sans MT" w:cstheme="minorHAnsi"/>
                <w:sz w:val="22"/>
                <w:szCs w:val="22"/>
              </w:rPr>
              <w:t>incl</w:t>
            </w:r>
            <w:proofErr w:type="spellEnd"/>
            <w:r w:rsidRPr="00874F6D">
              <w:rPr>
                <w:rFonts w:ascii="Gill Sans MT" w:hAnsi="Gill Sans MT" w:cstheme="minorHAnsi"/>
                <w:sz w:val="22"/>
                <w:szCs w:val="22"/>
              </w:rPr>
              <w:t xml:space="preserve"> software)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11.80%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8.80%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0.30%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88</w:t>
            </w:r>
          </w:p>
        </w:tc>
      </w:tr>
      <w:tr w:rsidR="00874F6D" w:rsidRPr="00874F6D" w:rsidTr="00874F6D">
        <w:trPr>
          <w:cnfStyle w:val="000000100000" w:firstRow="0" w:lastRow="0" w:firstColumn="0" w:lastColumn="0" w:oddVBand="0" w:evenVBand="0" w:oddHBand="1" w:evenHBand="0" w:firstRowFirstColumn="0" w:firstRowLastColumn="0" w:lastRowFirstColumn="0" w:lastRowLastColumn="0"/>
          <w:trHeight w:val="322"/>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Telecom (</w:t>
            </w:r>
            <w:proofErr w:type="spellStart"/>
            <w:r w:rsidRPr="00874F6D">
              <w:rPr>
                <w:rFonts w:ascii="Gill Sans MT" w:hAnsi="Gill Sans MT" w:cstheme="minorHAnsi"/>
                <w:sz w:val="22"/>
                <w:szCs w:val="22"/>
              </w:rPr>
              <w:t>excl</w:t>
            </w:r>
            <w:proofErr w:type="spellEnd"/>
            <w:r w:rsidRPr="00874F6D">
              <w:rPr>
                <w:rFonts w:ascii="Gill Sans MT" w:hAnsi="Gill Sans MT" w:cstheme="minorHAnsi"/>
                <w:sz w:val="22"/>
                <w:szCs w:val="22"/>
              </w:rPr>
              <w:t xml:space="preserve"> Media)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4.90%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4.50%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15.50%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0.40%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73</w:t>
            </w:r>
          </w:p>
        </w:tc>
      </w:tr>
      <w:tr w:rsidR="00874F6D" w:rsidRPr="00874F6D" w:rsidTr="00874F6D">
        <w:trPr>
          <w:trHeight w:val="250"/>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Consumer </w:t>
            </w:r>
            <w:proofErr w:type="spellStart"/>
            <w:r w:rsidRPr="00874F6D">
              <w:rPr>
                <w:rFonts w:ascii="Gill Sans MT" w:hAnsi="Gill Sans MT" w:cstheme="minorHAnsi"/>
                <w:sz w:val="22"/>
                <w:szCs w:val="22"/>
              </w:rPr>
              <w:t>Gds</w:t>
            </w:r>
            <w:proofErr w:type="spellEnd"/>
            <w:r w:rsidRPr="00874F6D">
              <w:rPr>
                <w:rFonts w:ascii="Gill Sans MT" w:hAnsi="Gill Sans MT" w:cstheme="minorHAnsi"/>
                <w:sz w:val="22"/>
                <w:szCs w:val="22"/>
              </w:rPr>
              <w:t xml:space="preserve">, </w:t>
            </w:r>
            <w:proofErr w:type="spellStart"/>
            <w:r w:rsidRPr="00874F6D">
              <w:rPr>
                <w:rFonts w:ascii="Gill Sans MT" w:hAnsi="Gill Sans MT" w:cstheme="minorHAnsi"/>
                <w:sz w:val="22"/>
                <w:szCs w:val="22"/>
              </w:rPr>
              <w:t>Rtl</w:t>
            </w:r>
            <w:proofErr w:type="spellEnd"/>
            <w:r w:rsidRPr="00874F6D">
              <w:rPr>
                <w:rFonts w:ascii="Gill Sans MT" w:hAnsi="Gill Sans MT" w:cstheme="minorHAnsi"/>
                <w:sz w:val="22"/>
                <w:szCs w:val="22"/>
              </w:rPr>
              <w:t xml:space="preserve"> &amp; Leis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5.50%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5.00%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28.00%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0.10%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98</w:t>
            </w:r>
          </w:p>
        </w:tc>
      </w:tr>
      <w:tr w:rsidR="00874F6D" w:rsidRPr="00874F6D" w:rsidTr="00874F6D">
        <w:trPr>
          <w:cnfStyle w:val="000000100000" w:firstRow="0" w:lastRow="0" w:firstColumn="0" w:lastColumn="0" w:oddVBand="0" w:evenVBand="0" w:oddHBand="1" w:evenHBand="0" w:firstRowFirstColumn="0" w:firstRowLastColumn="0" w:lastRowFirstColumn="0" w:lastRowLastColumn="0"/>
          <w:trHeight w:val="322"/>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Media &amp; Entertainment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9.10%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5.00%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2.00%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25</w:t>
            </w:r>
          </w:p>
        </w:tc>
      </w:tr>
      <w:tr w:rsidR="00874F6D" w:rsidRPr="00874F6D" w:rsidTr="00874F6D">
        <w:trPr>
          <w:trHeight w:val="250"/>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Food Processing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3.20%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2.80%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0.30%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38</w:t>
            </w:r>
          </w:p>
        </w:tc>
      </w:tr>
      <w:tr w:rsidR="00874F6D" w:rsidRPr="00874F6D" w:rsidTr="00874F6D">
        <w:trPr>
          <w:cnfStyle w:val="000000100000" w:firstRow="0" w:lastRow="0" w:firstColumn="0" w:lastColumn="0" w:oddVBand="0" w:evenVBand="0" w:oddHBand="1" w:evenHBand="0" w:firstRowFirstColumn="0" w:firstRowLastColumn="0" w:lastRowFirstColumn="0" w:lastRowLastColumn="0"/>
          <w:trHeight w:val="232"/>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Medical/Health Products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6.10%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5.00%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77.00%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0.10%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376</w:t>
            </w:r>
          </w:p>
        </w:tc>
      </w:tr>
      <w:tr w:rsidR="00874F6D" w:rsidRPr="00874F6D" w:rsidTr="00874F6D">
        <w:trPr>
          <w:trHeight w:val="295"/>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Pharma &amp; Biotech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7.00%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5.00%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458</w:t>
            </w:r>
          </w:p>
        </w:tc>
      </w:tr>
      <w:tr w:rsidR="00874F6D" w:rsidRPr="00874F6D" w:rsidTr="00874F6D">
        <w:trPr>
          <w:cnfStyle w:val="000000100000" w:firstRow="0" w:lastRow="0" w:firstColumn="0" w:lastColumn="0" w:oddVBand="0" w:evenVBand="0" w:oddHBand="1" w:evenHBand="0" w:firstRowFirstColumn="0" w:firstRowLastColumn="0" w:lastRowFirstColumn="0" w:lastRowLastColumn="0"/>
          <w:trHeight w:val="322"/>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Energy &amp; Environment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5.00%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5.00%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20.00%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107</w:t>
            </w:r>
          </w:p>
        </w:tc>
      </w:tr>
      <w:tr w:rsidR="00874F6D" w:rsidRPr="00874F6D" w:rsidTr="00874F6D">
        <w:trPr>
          <w:trHeight w:val="277"/>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Machines/Tools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5.20%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4.50%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25.00%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0.50%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90</w:t>
            </w:r>
          </w:p>
        </w:tc>
      </w:tr>
      <w:tr w:rsidR="00874F6D" w:rsidRPr="00874F6D" w:rsidTr="00874F6D">
        <w:trPr>
          <w:cnfStyle w:val="000000100000" w:firstRow="0" w:lastRow="0" w:firstColumn="0" w:lastColumn="0" w:oddVBand="0" w:evenVBand="0" w:oddHBand="1" w:evenHBand="0" w:firstRowFirstColumn="0" w:firstRowLastColumn="0" w:lastRowFirstColumn="0" w:lastRowLastColumn="0"/>
          <w:trHeight w:val="250"/>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Automotive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4.30%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3.50%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15.00%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0.50%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59</w:t>
            </w:r>
          </w:p>
        </w:tc>
      </w:tr>
      <w:tr w:rsidR="00874F6D" w:rsidRPr="00874F6D" w:rsidTr="00874F6D">
        <w:trPr>
          <w:trHeight w:val="232"/>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Electrical &amp; Electronics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4.20%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4.00%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15.00%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0.50%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139</w:t>
            </w:r>
          </w:p>
        </w:tc>
      </w:tr>
      <w:tr w:rsidR="00874F6D" w:rsidRPr="00874F6D" w:rsidTr="00874F6D">
        <w:trPr>
          <w:cnfStyle w:val="000000100000" w:firstRow="0" w:lastRow="0" w:firstColumn="0" w:lastColumn="0" w:oddVBand="0" w:evenVBand="0" w:oddHBand="1" w:evenHBand="0" w:firstRowFirstColumn="0" w:firstRowLastColumn="0" w:lastRowFirstColumn="0" w:lastRowLastColumn="0"/>
          <w:trHeight w:val="295"/>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Semiconductors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4.30%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3.00%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30.00%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75</w:t>
            </w:r>
          </w:p>
        </w:tc>
      </w:tr>
      <w:tr w:rsidR="00874F6D" w:rsidRPr="00874F6D" w:rsidTr="00874F6D">
        <w:trPr>
          <w:trHeight w:val="340"/>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Computers &amp; Office Equip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5.30%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4.00%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25.00%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0.20%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73</w:t>
            </w:r>
          </w:p>
        </w:tc>
      </w:tr>
      <w:tr w:rsidR="00874F6D" w:rsidRPr="00874F6D" w:rsidTr="00874F6D">
        <w:trPr>
          <w:cnfStyle w:val="000000100000" w:firstRow="0" w:lastRow="0" w:firstColumn="0" w:lastColumn="0" w:oddVBand="0" w:evenVBand="0" w:oddHBand="1" w:evenHBand="0" w:firstRowFirstColumn="0" w:firstRowLastColumn="0" w:lastRowFirstColumn="0" w:lastRowLastColumn="0"/>
          <w:trHeight w:val="322"/>
        </w:trPr>
        <w:tc>
          <w:tcPr>
            <w:tcW w:w="2510"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 xml:space="preserve">Software </w:t>
            </w:r>
          </w:p>
        </w:tc>
        <w:tc>
          <w:tcPr>
            <w:tcW w:w="1039"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11.50%</w:t>
            </w:r>
          </w:p>
        </w:tc>
        <w:tc>
          <w:tcPr>
            <w:tcW w:w="1137"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6.80%</w:t>
            </w:r>
          </w:p>
        </w:tc>
        <w:tc>
          <w:tcPr>
            <w:tcW w:w="107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70.00%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0.00%</w:t>
            </w:r>
          </w:p>
        </w:tc>
        <w:tc>
          <w:tcPr>
            <w:tcW w:w="958" w:type="dxa"/>
            <w:hideMark/>
          </w:tcPr>
          <w:p w:rsidR="00874F6D" w:rsidRPr="00874F6D" w:rsidRDefault="00874F6D" w:rsidP="00874F6D">
            <w:pPr>
              <w:rPr>
                <w:rFonts w:ascii="Gill Sans MT" w:hAnsi="Gill Sans MT" w:cstheme="minorHAnsi"/>
                <w:sz w:val="22"/>
                <w:szCs w:val="22"/>
              </w:rPr>
            </w:pPr>
            <w:r w:rsidRPr="00874F6D">
              <w:rPr>
                <w:rFonts w:ascii="Gill Sans MT" w:hAnsi="Gill Sans MT" w:cstheme="minorHAnsi"/>
                <w:sz w:val="22"/>
                <w:szCs w:val="22"/>
              </w:rPr>
              <w:t>147</w:t>
            </w:r>
          </w:p>
        </w:tc>
      </w:tr>
      <w:tr w:rsidR="00874F6D" w:rsidRPr="00874F6D" w:rsidTr="00874F6D">
        <w:trPr>
          <w:trHeight w:val="430"/>
        </w:trPr>
        <w:tc>
          <w:tcPr>
            <w:tcW w:w="2510" w:type="dxa"/>
            <w:hideMark/>
          </w:tcPr>
          <w:p w:rsidR="00874F6D" w:rsidRPr="00874F6D" w:rsidRDefault="00874F6D" w:rsidP="00874F6D">
            <w:pPr>
              <w:rPr>
                <w:rFonts w:ascii="Gill Sans MT" w:hAnsi="Gill Sans MT" w:cstheme="minorHAnsi"/>
              </w:rPr>
            </w:pPr>
            <w:r w:rsidRPr="00874F6D">
              <w:rPr>
                <w:rFonts w:ascii="Gill Sans MT" w:hAnsi="Gill Sans MT" w:cstheme="minorHAnsi"/>
              </w:rPr>
              <w:t xml:space="preserve">Industry Summary </w:t>
            </w:r>
          </w:p>
        </w:tc>
        <w:tc>
          <w:tcPr>
            <w:tcW w:w="1039" w:type="dxa"/>
            <w:hideMark/>
          </w:tcPr>
          <w:p w:rsidR="00874F6D" w:rsidRPr="00874F6D" w:rsidRDefault="00874F6D" w:rsidP="00874F6D">
            <w:pPr>
              <w:rPr>
                <w:rFonts w:ascii="Gill Sans MT" w:hAnsi="Gill Sans MT" w:cstheme="minorHAnsi"/>
              </w:rPr>
            </w:pPr>
            <w:r w:rsidRPr="00874F6D">
              <w:rPr>
                <w:rFonts w:ascii="Gill Sans MT" w:hAnsi="Gill Sans MT" w:cstheme="minorHAnsi"/>
              </w:rPr>
              <w:t>6.40%</w:t>
            </w:r>
          </w:p>
        </w:tc>
        <w:tc>
          <w:tcPr>
            <w:tcW w:w="1137" w:type="dxa"/>
            <w:hideMark/>
          </w:tcPr>
          <w:p w:rsidR="00874F6D" w:rsidRPr="00874F6D" w:rsidRDefault="00874F6D" w:rsidP="00874F6D">
            <w:pPr>
              <w:rPr>
                <w:rFonts w:ascii="Gill Sans MT" w:hAnsi="Gill Sans MT" w:cstheme="minorHAnsi"/>
              </w:rPr>
            </w:pPr>
            <w:r w:rsidRPr="00874F6D">
              <w:rPr>
                <w:rFonts w:ascii="Gill Sans MT" w:hAnsi="Gill Sans MT" w:cstheme="minorHAnsi"/>
              </w:rPr>
              <w:t>4.80%</w:t>
            </w:r>
          </w:p>
        </w:tc>
        <w:tc>
          <w:tcPr>
            <w:tcW w:w="1078" w:type="dxa"/>
            <w:hideMark/>
          </w:tcPr>
          <w:p w:rsidR="00874F6D" w:rsidRPr="00874F6D" w:rsidRDefault="00874F6D" w:rsidP="00874F6D">
            <w:pPr>
              <w:rPr>
                <w:rFonts w:ascii="Gill Sans MT" w:hAnsi="Gill Sans MT" w:cstheme="minorHAnsi"/>
              </w:rPr>
            </w:pPr>
          </w:p>
        </w:tc>
        <w:tc>
          <w:tcPr>
            <w:tcW w:w="958" w:type="dxa"/>
            <w:hideMark/>
          </w:tcPr>
          <w:p w:rsidR="00874F6D" w:rsidRPr="00874F6D" w:rsidRDefault="00874F6D" w:rsidP="00874F6D">
            <w:pPr>
              <w:rPr>
                <w:rFonts w:ascii="Gill Sans MT" w:hAnsi="Gill Sans MT" w:cstheme="minorHAnsi"/>
              </w:rPr>
            </w:pPr>
          </w:p>
        </w:tc>
        <w:tc>
          <w:tcPr>
            <w:tcW w:w="958" w:type="dxa"/>
            <w:hideMark/>
          </w:tcPr>
          <w:p w:rsidR="00874F6D" w:rsidRPr="00874F6D" w:rsidRDefault="00874F6D" w:rsidP="00874F6D">
            <w:pPr>
              <w:rPr>
                <w:rFonts w:ascii="Gill Sans MT" w:hAnsi="Gill Sans MT" w:cstheme="minorHAnsi"/>
              </w:rPr>
            </w:pPr>
            <w:r w:rsidRPr="00874F6D">
              <w:rPr>
                <w:rFonts w:ascii="Gill Sans MT" w:hAnsi="Gill Sans MT" w:cstheme="minorHAnsi"/>
              </w:rPr>
              <w:t>1,924</w:t>
            </w:r>
          </w:p>
        </w:tc>
      </w:tr>
    </w:tbl>
    <w:p w:rsidR="00874F6D" w:rsidRPr="0048758E" w:rsidRDefault="00874F6D" w:rsidP="0048758E">
      <w:pPr>
        <w:spacing w:after="200" w:line="276" w:lineRule="auto"/>
        <w:ind w:firstLine="360"/>
        <w:rPr>
          <w:rFonts w:ascii="Gill Sans MT" w:eastAsiaTheme="minorHAnsi" w:hAnsi="Gill Sans MT" w:cstheme="minorHAnsi"/>
        </w:rPr>
      </w:pPr>
    </w:p>
    <w:tbl>
      <w:tblPr>
        <w:tblStyle w:val="MediumShading2-Accent3"/>
        <w:tblW w:w="0" w:type="auto"/>
        <w:tblLook w:val="04A0" w:firstRow="1" w:lastRow="0" w:firstColumn="1" w:lastColumn="0" w:noHBand="0" w:noVBand="1"/>
      </w:tblPr>
      <w:tblGrid>
        <w:gridCol w:w="1726"/>
        <w:gridCol w:w="1375"/>
        <w:gridCol w:w="1441"/>
        <w:gridCol w:w="1372"/>
        <w:gridCol w:w="1306"/>
        <w:gridCol w:w="1303"/>
      </w:tblGrid>
      <w:tr w:rsidR="0048758E" w:rsidRPr="0048758E" w:rsidTr="004752A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523" w:type="dxa"/>
            <w:gridSpan w:val="6"/>
          </w:tcPr>
          <w:p w:rsidR="0048758E" w:rsidRPr="0048758E" w:rsidRDefault="0048758E" w:rsidP="0048758E">
            <w:pPr>
              <w:jc w:val="center"/>
              <w:rPr>
                <w:rFonts w:ascii="Gill Sans MT" w:hAnsi="Gill Sans MT" w:cstheme="minorHAnsi"/>
                <w:sz w:val="22"/>
                <w:szCs w:val="22"/>
              </w:rPr>
            </w:pPr>
            <w:r w:rsidRPr="0048758E">
              <w:rPr>
                <w:rFonts w:ascii="Gill Sans MT" w:hAnsi="Gill Sans MT" w:cstheme="minorHAnsi"/>
                <w:sz w:val="22"/>
                <w:szCs w:val="22"/>
              </w:rPr>
              <w:t>Running Rates by Agreement Type and Industry</w:t>
            </w:r>
          </w:p>
          <w:p w:rsidR="0048758E" w:rsidRPr="0048758E" w:rsidRDefault="0048758E" w:rsidP="0048758E">
            <w:pPr>
              <w:jc w:val="center"/>
              <w:rPr>
                <w:rFonts w:ascii="Gill Sans MT" w:hAnsi="Gill Sans MT" w:cstheme="minorHAnsi"/>
              </w:rPr>
            </w:pPr>
            <w:r w:rsidRPr="0048758E">
              <w:rPr>
                <w:rFonts w:ascii="Gill Sans MT" w:hAnsi="Gill Sans MT" w:cstheme="minorHAnsi"/>
                <w:sz w:val="22"/>
                <w:szCs w:val="22"/>
              </w:rPr>
              <w:t>Median (Average in Parentheses)</w:t>
            </w:r>
          </w:p>
        </w:tc>
      </w:tr>
      <w:tr w:rsidR="0048758E" w:rsidRPr="0048758E" w:rsidTr="0087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48758E" w:rsidRPr="0048758E" w:rsidRDefault="0048758E" w:rsidP="0048758E">
            <w:pPr>
              <w:jc w:val="center"/>
              <w:rPr>
                <w:rFonts w:ascii="Gill Sans MT" w:hAnsi="Gill Sans MT" w:cstheme="minorHAnsi"/>
              </w:rPr>
            </w:pPr>
            <w:r w:rsidRPr="0048758E">
              <w:rPr>
                <w:rFonts w:ascii="Gill Sans MT" w:hAnsi="Gill Sans MT" w:cstheme="minorHAnsi"/>
              </w:rPr>
              <w:t>Agreement Type</w:t>
            </w:r>
          </w:p>
        </w:tc>
        <w:tc>
          <w:tcPr>
            <w:tcW w:w="6797" w:type="dxa"/>
            <w:gridSpan w:val="5"/>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rPr>
            </w:pPr>
            <w:r w:rsidRPr="0048758E">
              <w:rPr>
                <w:rFonts w:ascii="Gill Sans MT" w:hAnsi="Gill Sans MT" w:cstheme="minorHAnsi"/>
                <w:b/>
              </w:rPr>
              <w:t>Industry</w:t>
            </w:r>
          </w:p>
        </w:tc>
      </w:tr>
      <w:tr w:rsidR="0048758E" w:rsidRPr="0048758E" w:rsidTr="00874F6D">
        <w:tc>
          <w:tcPr>
            <w:cnfStyle w:val="001000000000" w:firstRow="0" w:lastRow="0" w:firstColumn="1" w:lastColumn="0" w:oddVBand="0" w:evenVBand="0" w:oddHBand="0" w:evenHBand="0" w:firstRowFirstColumn="0" w:firstRowLastColumn="0" w:lastRowFirstColumn="0" w:lastRowLastColumn="0"/>
            <w:tcW w:w="1726" w:type="dxa"/>
            <w:vMerge/>
          </w:tcPr>
          <w:p w:rsidR="0048758E" w:rsidRPr="0048758E" w:rsidRDefault="0048758E" w:rsidP="0048758E">
            <w:pPr>
              <w:rPr>
                <w:rFonts w:ascii="Gill Sans MT" w:hAnsi="Gill Sans MT" w:cstheme="minorHAnsi"/>
              </w:rPr>
            </w:pPr>
          </w:p>
        </w:tc>
        <w:tc>
          <w:tcPr>
            <w:tcW w:w="1375"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All</w:t>
            </w:r>
          </w:p>
        </w:tc>
        <w:tc>
          <w:tcPr>
            <w:tcW w:w="1441"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Software</w:t>
            </w:r>
          </w:p>
        </w:tc>
        <w:tc>
          <w:tcPr>
            <w:tcW w:w="1372"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48758E">
              <w:rPr>
                <w:rFonts w:ascii="Gill Sans MT" w:hAnsi="Gill Sans MT" w:cstheme="minorHAnsi"/>
              </w:rPr>
              <w:t>Hardware</w:t>
            </w:r>
          </w:p>
        </w:tc>
        <w:tc>
          <w:tcPr>
            <w:tcW w:w="1306"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48758E">
              <w:rPr>
                <w:rFonts w:ascii="Gill Sans MT" w:hAnsi="Gill Sans MT" w:cstheme="minorHAnsi"/>
              </w:rPr>
              <w:t>Medical</w:t>
            </w:r>
          </w:p>
        </w:tc>
        <w:tc>
          <w:tcPr>
            <w:tcW w:w="1303"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48758E">
              <w:rPr>
                <w:rFonts w:ascii="Gill Sans MT" w:hAnsi="Gill Sans MT" w:cstheme="minorHAnsi"/>
              </w:rPr>
              <w:t>Pharma</w:t>
            </w:r>
          </w:p>
        </w:tc>
      </w:tr>
      <w:tr w:rsidR="0048758E" w:rsidRPr="0048758E" w:rsidTr="0087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rsidR="0048758E" w:rsidRPr="0048758E" w:rsidRDefault="0048758E" w:rsidP="0048758E">
            <w:pPr>
              <w:ind w:firstLine="180"/>
              <w:rPr>
                <w:rFonts w:ascii="Gill Sans MT" w:hAnsi="Gill Sans MT"/>
                <w:sz w:val="22"/>
                <w:szCs w:val="22"/>
              </w:rPr>
            </w:pPr>
            <w:r w:rsidRPr="0048758E">
              <w:rPr>
                <w:rFonts w:ascii="Gill Sans MT" w:hAnsi="Gill Sans MT"/>
                <w:sz w:val="22"/>
                <w:szCs w:val="22"/>
              </w:rPr>
              <w:t>All Types</w:t>
            </w:r>
          </w:p>
        </w:tc>
        <w:tc>
          <w:tcPr>
            <w:tcW w:w="1375"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5.08 (8.2%)</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 2,963</w:t>
            </w:r>
          </w:p>
        </w:tc>
        <w:tc>
          <w:tcPr>
            <w:tcW w:w="1441"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 (17.3%)</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n=515</w:t>
            </w:r>
          </w:p>
        </w:tc>
        <w:tc>
          <w:tcPr>
            <w:tcW w:w="1372"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(7.0%)</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n=489</w:t>
            </w:r>
          </w:p>
        </w:tc>
        <w:tc>
          <w:tcPr>
            <w:tcW w:w="1306"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(5.6%)</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n=520</w:t>
            </w:r>
          </w:p>
        </w:tc>
        <w:tc>
          <w:tcPr>
            <w:tcW w:w="1303"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(6.2%)</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n=1,439</w:t>
            </w:r>
          </w:p>
        </w:tc>
      </w:tr>
      <w:tr w:rsidR="0048758E" w:rsidRPr="0048758E" w:rsidTr="00874F6D">
        <w:tc>
          <w:tcPr>
            <w:cnfStyle w:val="001000000000" w:firstRow="0" w:lastRow="0" w:firstColumn="1" w:lastColumn="0" w:oddVBand="0" w:evenVBand="0" w:oddHBand="0" w:evenHBand="0" w:firstRowFirstColumn="0" w:firstRowLastColumn="0" w:lastRowFirstColumn="0" w:lastRowLastColumn="0"/>
            <w:tcW w:w="1726" w:type="dxa"/>
          </w:tcPr>
          <w:p w:rsidR="0048758E" w:rsidRPr="0048758E" w:rsidRDefault="0048758E" w:rsidP="0048758E">
            <w:pPr>
              <w:jc w:val="center"/>
              <w:rPr>
                <w:rFonts w:ascii="Gill Sans MT" w:hAnsi="Gill Sans MT"/>
                <w:sz w:val="22"/>
                <w:szCs w:val="22"/>
              </w:rPr>
            </w:pPr>
            <w:r w:rsidRPr="0048758E">
              <w:rPr>
                <w:rFonts w:ascii="Gill Sans MT" w:hAnsi="Gill Sans MT"/>
                <w:sz w:val="22"/>
                <w:szCs w:val="22"/>
              </w:rPr>
              <w:t>Product Distribution</w:t>
            </w:r>
          </w:p>
        </w:tc>
        <w:tc>
          <w:tcPr>
            <w:tcW w:w="1375"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 (15.4%)</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n=339</w:t>
            </w:r>
          </w:p>
        </w:tc>
        <w:tc>
          <w:tcPr>
            <w:tcW w:w="1441"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14.4% (18.9%)</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n=180</w:t>
            </w:r>
          </w:p>
        </w:tc>
        <w:tc>
          <w:tcPr>
            <w:tcW w:w="1372"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6.0% (12.8%)</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n=58</w:t>
            </w:r>
          </w:p>
        </w:tc>
        <w:tc>
          <w:tcPr>
            <w:tcW w:w="1306"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(7.9%)</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n=44</w:t>
            </w:r>
          </w:p>
        </w:tc>
        <w:tc>
          <w:tcPr>
            <w:tcW w:w="1303"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8.0% (12.6%)</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n=57</w:t>
            </w:r>
          </w:p>
        </w:tc>
      </w:tr>
      <w:tr w:rsidR="0048758E" w:rsidRPr="0048758E" w:rsidTr="0087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rsidR="0048758E" w:rsidRPr="0048758E" w:rsidRDefault="0048758E" w:rsidP="0048758E">
            <w:pPr>
              <w:jc w:val="center"/>
              <w:rPr>
                <w:rFonts w:ascii="Gill Sans MT" w:hAnsi="Gill Sans MT"/>
                <w:sz w:val="22"/>
                <w:szCs w:val="22"/>
              </w:rPr>
            </w:pPr>
            <w:r w:rsidRPr="0048758E">
              <w:rPr>
                <w:rFonts w:ascii="Gill Sans MT" w:hAnsi="Gill Sans MT"/>
                <w:sz w:val="22"/>
                <w:szCs w:val="22"/>
              </w:rPr>
              <w:t>Development</w:t>
            </w:r>
          </w:p>
        </w:tc>
        <w:tc>
          <w:tcPr>
            <w:tcW w:w="1375"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6.5% (9.5%)</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 = 482</w:t>
            </w:r>
          </w:p>
        </w:tc>
        <w:tc>
          <w:tcPr>
            <w:tcW w:w="1441"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17.0% (21.2%)</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n=65</w:t>
            </w:r>
          </w:p>
        </w:tc>
        <w:tc>
          <w:tcPr>
            <w:tcW w:w="1372"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 (8.1%)</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n=71</w:t>
            </w:r>
          </w:p>
        </w:tc>
        <w:tc>
          <w:tcPr>
            <w:tcW w:w="1306"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6.0% (6.7%)</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n=53</w:t>
            </w:r>
          </w:p>
        </w:tc>
        <w:tc>
          <w:tcPr>
            <w:tcW w:w="1303"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6.0% (7.7%)</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n=293</w:t>
            </w:r>
          </w:p>
        </w:tc>
      </w:tr>
      <w:tr w:rsidR="0048758E" w:rsidRPr="0048758E" w:rsidTr="00874F6D">
        <w:tc>
          <w:tcPr>
            <w:cnfStyle w:val="001000000000" w:firstRow="0" w:lastRow="0" w:firstColumn="1" w:lastColumn="0" w:oddVBand="0" w:evenVBand="0" w:oddHBand="0" w:evenHBand="0" w:firstRowFirstColumn="0" w:firstRowLastColumn="0" w:lastRowFirstColumn="0" w:lastRowLastColumn="0"/>
            <w:tcW w:w="1726" w:type="dxa"/>
          </w:tcPr>
          <w:p w:rsidR="0048758E" w:rsidRPr="0048758E" w:rsidRDefault="0048758E" w:rsidP="0048758E">
            <w:pPr>
              <w:jc w:val="center"/>
              <w:rPr>
                <w:rFonts w:ascii="Gill Sans MT" w:hAnsi="Gill Sans MT"/>
                <w:sz w:val="22"/>
                <w:szCs w:val="22"/>
              </w:rPr>
            </w:pPr>
            <w:r w:rsidRPr="0048758E">
              <w:rPr>
                <w:rFonts w:ascii="Gill Sans MT" w:hAnsi="Gill Sans MT"/>
                <w:sz w:val="22"/>
                <w:szCs w:val="22"/>
              </w:rPr>
              <w:t>Acquisition</w:t>
            </w:r>
          </w:p>
        </w:tc>
        <w:tc>
          <w:tcPr>
            <w:tcW w:w="1375"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5.7% (9.10)</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n=350</w:t>
            </w:r>
          </w:p>
        </w:tc>
        <w:tc>
          <w:tcPr>
            <w:tcW w:w="1441"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10.0% (16.4%)</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 90</w:t>
            </w:r>
          </w:p>
        </w:tc>
        <w:tc>
          <w:tcPr>
            <w:tcW w:w="1372"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(6.4%)</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 78</w:t>
            </w:r>
          </w:p>
        </w:tc>
        <w:tc>
          <w:tcPr>
            <w:tcW w:w="1306"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(6.1%)</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 56</w:t>
            </w:r>
          </w:p>
        </w:tc>
        <w:tc>
          <w:tcPr>
            <w:tcW w:w="1303"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(6.8%)</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 126</w:t>
            </w:r>
          </w:p>
        </w:tc>
      </w:tr>
      <w:tr w:rsidR="0048758E" w:rsidRPr="0048758E" w:rsidTr="0087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rsidR="0048758E" w:rsidRPr="0048758E" w:rsidRDefault="0048758E" w:rsidP="0048758E">
            <w:pPr>
              <w:jc w:val="center"/>
              <w:rPr>
                <w:rFonts w:ascii="Gill Sans MT" w:hAnsi="Gill Sans MT"/>
                <w:sz w:val="22"/>
                <w:szCs w:val="22"/>
              </w:rPr>
            </w:pPr>
            <w:r w:rsidRPr="0048758E">
              <w:rPr>
                <w:rFonts w:ascii="Gill Sans MT" w:hAnsi="Gill Sans MT"/>
                <w:sz w:val="22"/>
                <w:szCs w:val="22"/>
              </w:rPr>
              <w:t>Settlement</w:t>
            </w:r>
          </w:p>
        </w:tc>
        <w:tc>
          <w:tcPr>
            <w:tcW w:w="1375"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(6.1%)</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n=87</w:t>
            </w:r>
          </w:p>
        </w:tc>
        <w:tc>
          <w:tcPr>
            <w:tcW w:w="1441"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4.6% (7.6%)</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n=10</w:t>
            </w:r>
          </w:p>
        </w:tc>
        <w:tc>
          <w:tcPr>
            <w:tcW w:w="1372"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6.0% (7.1%)</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n=12</w:t>
            </w:r>
          </w:p>
        </w:tc>
        <w:tc>
          <w:tcPr>
            <w:tcW w:w="1306"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(5.5%)</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n=12</w:t>
            </w:r>
          </w:p>
        </w:tc>
        <w:tc>
          <w:tcPr>
            <w:tcW w:w="1303"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4.6% (5.9%)</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n=32</w:t>
            </w:r>
          </w:p>
        </w:tc>
      </w:tr>
      <w:tr w:rsidR="0048758E" w:rsidRPr="0048758E" w:rsidTr="00874F6D">
        <w:tc>
          <w:tcPr>
            <w:cnfStyle w:val="001000000000" w:firstRow="0" w:lastRow="0" w:firstColumn="1" w:lastColumn="0" w:oddVBand="0" w:evenVBand="0" w:oddHBand="0" w:evenHBand="0" w:firstRowFirstColumn="0" w:firstRowLastColumn="0" w:lastRowFirstColumn="0" w:lastRowLastColumn="0"/>
            <w:tcW w:w="1726" w:type="dxa"/>
          </w:tcPr>
          <w:p w:rsidR="0048758E" w:rsidRPr="0048758E" w:rsidRDefault="0048758E" w:rsidP="0048758E">
            <w:pPr>
              <w:jc w:val="center"/>
              <w:rPr>
                <w:rFonts w:ascii="Gill Sans MT" w:hAnsi="Gill Sans MT"/>
                <w:sz w:val="22"/>
                <w:szCs w:val="22"/>
              </w:rPr>
            </w:pPr>
            <w:r w:rsidRPr="0048758E">
              <w:rPr>
                <w:rFonts w:ascii="Gill Sans MT" w:hAnsi="Gill Sans MT"/>
                <w:sz w:val="22"/>
                <w:szCs w:val="22"/>
              </w:rPr>
              <w:lastRenderedPageBreak/>
              <w:t>Patent (+)</w:t>
            </w:r>
          </w:p>
        </w:tc>
        <w:tc>
          <w:tcPr>
            <w:tcW w:w="1375"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4.5% (5.1%)</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n=570</w:t>
            </w:r>
          </w:p>
        </w:tc>
        <w:tc>
          <w:tcPr>
            <w:tcW w:w="1441"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 (4.4%)</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n=17</w:t>
            </w:r>
          </w:p>
        </w:tc>
        <w:tc>
          <w:tcPr>
            <w:tcW w:w="1372"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4.4% (4.9%)</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n=95</w:t>
            </w:r>
          </w:p>
        </w:tc>
        <w:tc>
          <w:tcPr>
            <w:tcW w:w="1306"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(5.4%)</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n=109</w:t>
            </w:r>
          </w:p>
        </w:tc>
        <w:tc>
          <w:tcPr>
            <w:tcW w:w="1303"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4.5% (5.1%)</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n=349</w:t>
            </w:r>
          </w:p>
        </w:tc>
      </w:tr>
      <w:tr w:rsidR="0048758E" w:rsidRPr="0048758E" w:rsidTr="0087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rsidR="0048758E" w:rsidRPr="0048758E" w:rsidRDefault="0048758E" w:rsidP="0048758E">
            <w:pPr>
              <w:jc w:val="center"/>
              <w:rPr>
                <w:rFonts w:ascii="Gill Sans MT" w:hAnsi="Gill Sans MT"/>
                <w:sz w:val="22"/>
                <w:szCs w:val="22"/>
              </w:rPr>
            </w:pPr>
            <w:r w:rsidRPr="0048758E">
              <w:rPr>
                <w:rFonts w:ascii="Gill Sans MT" w:hAnsi="Gill Sans MT"/>
                <w:sz w:val="22"/>
                <w:szCs w:val="22"/>
              </w:rPr>
              <w:t>Research</w:t>
            </w:r>
          </w:p>
        </w:tc>
        <w:tc>
          <w:tcPr>
            <w:tcW w:w="1375"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 (4.4%)</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 = 118</w:t>
            </w:r>
          </w:p>
        </w:tc>
        <w:tc>
          <w:tcPr>
            <w:tcW w:w="1441"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5.5% (5.5%)</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n=2</w:t>
            </w:r>
          </w:p>
        </w:tc>
        <w:tc>
          <w:tcPr>
            <w:tcW w:w="1372"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 (5.3%)</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n=5</w:t>
            </w:r>
          </w:p>
        </w:tc>
        <w:tc>
          <w:tcPr>
            <w:tcW w:w="1306"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3.6% (4.0%)</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n=18</w:t>
            </w:r>
          </w:p>
        </w:tc>
        <w:tc>
          <w:tcPr>
            <w:tcW w:w="1303"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 (4.4%)</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n=93</w:t>
            </w:r>
          </w:p>
        </w:tc>
      </w:tr>
      <w:tr w:rsidR="0048758E" w:rsidRPr="0048758E" w:rsidTr="00874F6D">
        <w:tc>
          <w:tcPr>
            <w:cnfStyle w:val="001000000000" w:firstRow="0" w:lastRow="0" w:firstColumn="1" w:lastColumn="0" w:oddVBand="0" w:evenVBand="0" w:oddHBand="0" w:evenHBand="0" w:firstRowFirstColumn="0" w:firstRowLastColumn="0" w:lastRowFirstColumn="0" w:lastRowLastColumn="0"/>
            <w:tcW w:w="1726" w:type="dxa"/>
          </w:tcPr>
          <w:p w:rsidR="0048758E" w:rsidRPr="0048758E" w:rsidRDefault="0048758E" w:rsidP="0048758E">
            <w:pPr>
              <w:jc w:val="center"/>
              <w:rPr>
                <w:rFonts w:ascii="Gill Sans MT" w:hAnsi="Gill Sans MT"/>
                <w:sz w:val="22"/>
                <w:szCs w:val="22"/>
              </w:rPr>
            </w:pPr>
            <w:r w:rsidRPr="0048758E">
              <w:rPr>
                <w:rFonts w:ascii="Gill Sans MT" w:hAnsi="Gill Sans MT"/>
                <w:sz w:val="22"/>
                <w:szCs w:val="22"/>
              </w:rPr>
              <w:t>Bare Patent</w:t>
            </w:r>
          </w:p>
        </w:tc>
        <w:tc>
          <w:tcPr>
            <w:tcW w:w="1375"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 (3.7%)</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n=343</w:t>
            </w:r>
          </w:p>
        </w:tc>
        <w:tc>
          <w:tcPr>
            <w:tcW w:w="1441"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 (3.3%)</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n=17</w:t>
            </w:r>
          </w:p>
        </w:tc>
        <w:tc>
          <w:tcPr>
            <w:tcW w:w="1372"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3.5% (3.9%)</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n=56</w:t>
            </w:r>
          </w:p>
        </w:tc>
        <w:tc>
          <w:tcPr>
            <w:tcW w:w="1306"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3.5% (3.9%)</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n=73</w:t>
            </w:r>
          </w:p>
        </w:tc>
        <w:tc>
          <w:tcPr>
            <w:tcW w:w="1303" w:type="dxa"/>
          </w:tcPr>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3.0% (3.6%)</w:t>
            </w:r>
          </w:p>
          <w:p w:rsidR="0048758E" w:rsidRPr="0048758E" w:rsidRDefault="0048758E" w:rsidP="0048758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n=197</w:t>
            </w:r>
          </w:p>
        </w:tc>
      </w:tr>
      <w:tr w:rsidR="0048758E" w:rsidRPr="0048758E" w:rsidTr="0087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rsidR="0048758E" w:rsidRPr="0048758E" w:rsidRDefault="0048758E" w:rsidP="0048758E">
            <w:pPr>
              <w:jc w:val="center"/>
              <w:rPr>
                <w:rFonts w:ascii="Gill Sans MT" w:hAnsi="Gill Sans MT"/>
                <w:sz w:val="22"/>
                <w:szCs w:val="22"/>
              </w:rPr>
            </w:pPr>
            <w:r w:rsidRPr="0048758E">
              <w:rPr>
                <w:rFonts w:ascii="Gill Sans MT" w:hAnsi="Gill Sans MT"/>
                <w:sz w:val="22"/>
                <w:szCs w:val="22"/>
              </w:rPr>
              <w:t>Other</w:t>
            </w:r>
          </w:p>
        </w:tc>
        <w:tc>
          <w:tcPr>
            <w:tcW w:w="1375"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(8.9%)</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n=674</w:t>
            </w:r>
          </w:p>
        </w:tc>
        <w:tc>
          <w:tcPr>
            <w:tcW w:w="1441"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11.6 % (18.1%)</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n=134</w:t>
            </w:r>
          </w:p>
        </w:tc>
        <w:tc>
          <w:tcPr>
            <w:tcW w:w="1372"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(6.9%)</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n=114</w:t>
            </w:r>
          </w:p>
        </w:tc>
        <w:tc>
          <w:tcPr>
            <w:tcW w:w="1306"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4.0% (5.6%)</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n=134</w:t>
            </w:r>
          </w:p>
        </w:tc>
        <w:tc>
          <w:tcPr>
            <w:tcW w:w="1303" w:type="dxa"/>
          </w:tcPr>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5.0% (6.9%)</w:t>
            </w:r>
          </w:p>
          <w:p w:rsidR="0048758E" w:rsidRPr="0048758E" w:rsidRDefault="0048758E" w:rsidP="0048758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48758E">
              <w:rPr>
                <w:rFonts w:ascii="Gill Sans MT" w:hAnsi="Gill Sans MT"/>
                <w:sz w:val="22"/>
                <w:szCs w:val="22"/>
              </w:rPr>
              <w:t>n=292</w:t>
            </w:r>
          </w:p>
        </w:tc>
      </w:tr>
    </w:tbl>
    <w:p w:rsidR="0048758E" w:rsidRPr="0048758E" w:rsidRDefault="0048758E" w:rsidP="0048758E">
      <w:pPr>
        <w:spacing w:after="200" w:line="276" w:lineRule="auto"/>
        <w:ind w:firstLine="360"/>
        <w:rPr>
          <w:rFonts w:ascii="Gill Sans MT" w:eastAsiaTheme="minorHAnsi" w:hAnsi="Gill Sans MT" w:cstheme="minorHAnsi"/>
        </w:rPr>
      </w:pPr>
    </w:p>
    <w:p w:rsidR="00815191" w:rsidRDefault="00815191">
      <w:pPr>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br w:type="page"/>
      </w:r>
    </w:p>
    <w:p w:rsidR="00815191" w:rsidRDefault="00815191" w:rsidP="00815191">
      <w:pPr>
        <w:spacing w:after="360"/>
        <w:jc w:val="center"/>
        <w:rPr>
          <w:rFonts w:ascii="Gill Sans MT" w:hAnsi="Gill Sans MT"/>
          <w:b/>
          <w:sz w:val="32"/>
          <w:szCs w:val="32"/>
        </w:rPr>
      </w:pPr>
      <w:r>
        <w:rPr>
          <w:rFonts w:ascii="Gill Sans MT" w:hAnsi="Gill Sans MT"/>
          <w:b/>
          <w:sz w:val="32"/>
          <w:szCs w:val="32"/>
        </w:rPr>
        <w:lastRenderedPageBreak/>
        <w:t>Appendix D</w:t>
      </w:r>
    </w:p>
    <w:p w:rsidR="00815191" w:rsidRDefault="00815191" w:rsidP="00815191">
      <w:pPr>
        <w:spacing w:after="200" w:line="276" w:lineRule="auto"/>
        <w:ind w:firstLine="360"/>
        <w:jc w:val="center"/>
        <w:rPr>
          <w:rFonts w:ascii="Gill Sans MT" w:eastAsiaTheme="minorHAnsi" w:hAnsi="Gill Sans MT" w:cstheme="minorHAnsi"/>
        </w:rPr>
      </w:pPr>
      <w:r>
        <w:rPr>
          <w:rFonts w:ascii="Gill Sans MT" w:hAnsi="Gill Sans MT"/>
          <w:b/>
          <w:sz w:val="32"/>
          <w:szCs w:val="32"/>
        </w:rPr>
        <w:t>Various Issues Related to IPR Litigation</w:t>
      </w:r>
    </w:p>
    <w:p w:rsidR="00815191" w:rsidRPr="00C65B4F" w:rsidRDefault="00815191" w:rsidP="00815191">
      <w:pPr>
        <w:spacing w:after="240" w:line="360" w:lineRule="auto"/>
        <w:rPr>
          <w:rFonts w:asciiTheme="minorHAnsi" w:hAnsiTheme="minorHAnsi" w:cstheme="minorHAnsi"/>
          <w:b/>
          <w:sz w:val="32"/>
          <w:szCs w:val="32"/>
        </w:rPr>
      </w:pPr>
      <w:r w:rsidRPr="00C65B4F">
        <w:rPr>
          <w:rFonts w:asciiTheme="minorHAnsi" w:hAnsiTheme="minorHAnsi" w:cstheme="minorHAnsi"/>
          <w:b/>
          <w:sz w:val="32"/>
          <w:szCs w:val="32"/>
        </w:rPr>
        <w:t>D.1</w:t>
      </w:r>
      <w:r w:rsidRPr="00C65B4F">
        <w:rPr>
          <w:rFonts w:asciiTheme="minorHAnsi" w:hAnsiTheme="minorHAnsi" w:cstheme="minorHAnsi"/>
          <w:b/>
          <w:sz w:val="32"/>
          <w:szCs w:val="32"/>
        </w:rPr>
        <w:tab/>
        <w:t xml:space="preserve">Damages for Patent Infringement </w:t>
      </w:r>
    </w:p>
    <w:p w:rsidR="00815191" w:rsidRPr="0005459C" w:rsidRDefault="00815191" w:rsidP="00815191">
      <w:pPr>
        <w:tabs>
          <w:tab w:val="left" w:pos="360"/>
        </w:tabs>
        <w:spacing w:after="240" w:line="360" w:lineRule="auto"/>
        <w:ind w:firstLine="360"/>
        <w:rPr>
          <w:rFonts w:ascii="Gill Sans MT" w:hAnsi="Gill Sans MT"/>
          <w:color w:val="000000"/>
        </w:rPr>
      </w:pPr>
      <w:r w:rsidRPr="0005459C">
        <w:rPr>
          <w:rFonts w:ascii="Gill Sans MT" w:hAnsi="Gill Sans MT"/>
          <w:color w:val="000000"/>
        </w:rPr>
        <w:t xml:space="preserve">Damages calculations comprise an important consideration in </w:t>
      </w:r>
      <w:proofErr w:type="gramStart"/>
      <w:r w:rsidRPr="0005459C">
        <w:rPr>
          <w:rFonts w:ascii="Gill Sans MT" w:hAnsi="Gill Sans MT"/>
          <w:color w:val="000000"/>
        </w:rPr>
        <w:t>a patent</w:t>
      </w:r>
      <w:proofErr w:type="gramEnd"/>
      <w:r w:rsidRPr="0005459C">
        <w:rPr>
          <w:rFonts w:ascii="Gill Sans MT" w:hAnsi="Gill Sans MT"/>
          <w:color w:val="000000"/>
        </w:rPr>
        <w:t xml:space="preserve"> infringement litigation.  (Any commercial litigation is ultimately about money; otherwise, there is no reason to bring such cases.)  Even if the plaintiff legally proves that the defendant has infringed the plaintiff’s patent, the court must still assess damages related to the infringement.  This provides an opportunity for the patent holder to argue for a large amount of damages and for the defendant to argue the opposite.  How patent infringement awards are assessed is fairly simple to describe at a conceptual level; however, there are several problems that complicate the transition from the conceptual to the real.  One problem is comparable royalty/licensing data; the world presently lacks sufficient data in many cases for a court to readily have a handle on what level of damages is appropriate in light of the facts.  Table 3 provides a high-level view of the main considerations in determining the damages awarded in a patent infringement case.</w:t>
      </w:r>
    </w:p>
    <w:p w:rsidR="00815191" w:rsidRPr="0005459C" w:rsidRDefault="00815191" w:rsidP="00815191">
      <w:pPr>
        <w:tabs>
          <w:tab w:val="left" w:pos="360"/>
        </w:tabs>
        <w:ind w:firstLine="2700"/>
        <w:rPr>
          <w:rFonts w:ascii="Gill Sans MT" w:hAnsi="Gill Sans MT"/>
          <w:color w:val="000000"/>
        </w:rPr>
      </w:pPr>
      <w:r w:rsidRPr="0005459C">
        <w:rPr>
          <w:rFonts w:ascii="Gill Sans MT" w:hAnsi="Gill Sans MT"/>
          <w:color w:val="000000"/>
        </w:rPr>
        <w:t>Damage Calculations</w:t>
      </w:r>
    </w:p>
    <w:p w:rsidR="00815191" w:rsidRPr="0005459C" w:rsidRDefault="00815191" w:rsidP="00815191">
      <w:pPr>
        <w:pStyle w:val="ListParagraph"/>
        <w:numPr>
          <w:ilvl w:val="0"/>
          <w:numId w:val="17"/>
        </w:numPr>
        <w:tabs>
          <w:tab w:val="left" w:pos="360"/>
        </w:tabs>
        <w:rPr>
          <w:rFonts w:ascii="Gill Sans MT" w:hAnsi="Gill Sans MT"/>
          <w:color w:val="000000"/>
        </w:rPr>
      </w:pPr>
      <w:r w:rsidRPr="0005459C">
        <w:rPr>
          <w:rFonts w:ascii="Gill Sans MT" w:hAnsi="Gill Sans MT"/>
          <w:color w:val="000000"/>
        </w:rPr>
        <w:t>Actual Damages</w:t>
      </w:r>
    </w:p>
    <w:p w:rsidR="00815191" w:rsidRPr="0005459C" w:rsidRDefault="00815191" w:rsidP="00815191">
      <w:pPr>
        <w:pStyle w:val="ListParagraph"/>
        <w:numPr>
          <w:ilvl w:val="1"/>
          <w:numId w:val="17"/>
        </w:numPr>
        <w:tabs>
          <w:tab w:val="left" w:pos="360"/>
        </w:tabs>
        <w:ind w:left="3780"/>
        <w:rPr>
          <w:rFonts w:ascii="Gill Sans MT" w:hAnsi="Gill Sans MT"/>
          <w:color w:val="000000"/>
        </w:rPr>
      </w:pPr>
      <w:r w:rsidRPr="0005459C">
        <w:rPr>
          <w:rFonts w:ascii="Gill Sans MT" w:hAnsi="Gill Sans MT"/>
          <w:color w:val="000000"/>
        </w:rPr>
        <w:t>Reasonable Royalty</w:t>
      </w:r>
    </w:p>
    <w:p w:rsidR="00815191" w:rsidRPr="0005459C" w:rsidRDefault="00815191" w:rsidP="00815191">
      <w:pPr>
        <w:pStyle w:val="ListParagraph"/>
        <w:numPr>
          <w:ilvl w:val="1"/>
          <w:numId w:val="17"/>
        </w:numPr>
        <w:tabs>
          <w:tab w:val="left" w:pos="360"/>
        </w:tabs>
        <w:ind w:left="3780"/>
        <w:rPr>
          <w:rFonts w:ascii="Gill Sans MT" w:hAnsi="Gill Sans MT"/>
          <w:color w:val="000000"/>
        </w:rPr>
      </w:pPr>
      <w:r w:rsidRPr="0005459C">
        <w:rPr>
          <w:rFonts w:ascii="Gill Sans MT" w:hAnsi="Gill Sans MT"/>
          <w:color w:val="000000"/>
        </w:rPr>
        <w:t>Lost Profits</w:t>
      </w:r>
    </w:p>
    <w:p w:rsidR="00815191" w:rsidRPr="0005459C" w:rsidRDefault="00815191" w:rsidP="00815191">
      <w:pPr>
        <w:pStyle w:val="ListParagraph"/>
        <w:numPr>
          <w:ilvl w:val="0"/>
          <w:numId w:val="17"/>
        </w:numPr>
        <w:tabs>
          <w:tab w:val="left" w:pos="360"/>
        </w:tabs>
        <w:rPr>
          <w:rFonts w:ascii="Gill Sans MT" w:hAnsi="Gill Sans MT"/>
          <w:color w:val="000000"/>
        </w:rPr>
      </w:pPr>
      <w:r w:rsidRPr="0005459C">
        <w:rPr>
          <w:rFonts w:ascii="Gill Sans MT" w:hAnsi="Gill Sans MT"/>
          <w:color w:val="000000"/>
        </w:rPr>
        <w:t>Punitive Damages</w:t>
      </w:r>
    </w:p>
    <w:p w:rsidR="00815191" w:rsidRPr="0005459C" w:rsidRDefault="00815191" w:rsidP="00815191">
      <w:pPr>
        <w:pStyle w:val="ListParagraph"/>
        <w:numPr>
          <w:ilvl w:val="0"/>
          <w:numId w:val="17"/>
        </w:numPr>
        <w:tabs>
          <w:tab w:val="left" w:pos="360"/>
        </w:tabs>
        <w:rPr>
          <w:rFonts w:ascii="Gill Sans MT" w:hAnsi="Gill Sans MT"/>
          <w:color w:val="000000"/>
        </w:rPr>
      </w:pPr>
      <w:r w:rsidRPr="0005459C">
        <w:rPr>
          <w:rFonts w:ascii="Gill Sans MT" w:hAnsi="Gill Sans MT"/>
          <w:color w:val="000000"/>
        </w:rPr>
        <w:t>Willfulness</w:t>
      </w:r>
    </w:p>
    <w:p w:rsidR="00815191" w:rsidRPr="0005459C" w:rsidRDefault="00815191" w:rsidP="00815191">
      <w:pPr>
        <w:tabs>
          <w:tab w:val="left" w:pos="360"/>
        </w:tabs>
        <w:spacing w:after="240"/>
        <w:jc w:val="center"/>
        <w:rPr>
          <w:rFonts w:ascii="Gill Sans MT" w:hAnsi="Gill Sans MT"/>
          <w:b/>
          <w:color w:val="000000"/>
          <w:sz w:val="22"/>
          <w:szCs w:val="22"/>
        </w:rPr>
      </w:pPr>
      <w:proofErr w:type="gramStart"/>
      <w:r w:rsidRPr="0005459C">
        <w:rPr>
          <w:rFonts w:ascii="Gill Sans MT" w:hAnsi="Gill Sans MT"/>
          <w:b/>
          <w:color w:val="000000"/>
          <w:sz w:val="22"/>
          <w:szCs w:val="22"/>
        </w:rPr>
        <w:t>Table 3.</w:t>
      </w:r>
      <w:proofErr w:type="gramEnd"/>
      <w:r w:rsidRPr="0005459C">
        <w:rPr>
          <w:rFonts w:ascii="Gill Sans MT" w:hAnsi="Gill Sans MT"/>
          <w:b/>
          <w:color w:val="000000"/>
          <w:sz w:val="22"/>
          <w:szCs w:val="22"/>
        </w:rPr>
        <w:t xml:space="preserve">  Patent Damage Calculations</w:t>
      </w:r>
    </w:p>
    <w:p w:rsidR="00815191" w:rsidRPr="0005459C" w:rsidRDefault="00815191" w:rsidP="00815191">
      <w:pPr>
        <w:tabs>
          <w:tab w:val="left" w:pos="360"/>
        </w:tabs>
        <w:spacing w:after="240" w:line="360" w:lineRule="auto"/>
        <w:ind w:firstLine="360"/>
        <w:rPr>
          <w:rFonts w:ascii="Gill Sans MT" w:hAnsi="Gill Sans MT"/>
          <w:color w:val="000000"/>
        </w:rPr>
      </w:pPr>
      <w:r w:rsidRPr="0005459C">
        <w:rPr>
          <w:rFonts w:ascii="Gill Sans MT" w:hAnsi="Gill Sans MT"/>
          <w:color w:val="000000"/>
        </w:rPr>
        <w:t xml:space="preserve">In the US, a patent holder is entitled to receive at least the equivalent of a reasonable royalty from the infringer.  The royalty is not supposed to be based on the amount that the two parties would have agreed to once the </w:t>
      </w:r>
      <w:r w:rsidR="00532A6F">
        <w:rPr>
          <w:rFonts w:ascii="Gill Sans MT" w:hAnsi="Gill Sans MT"/>
          <w:color w:val="000000"/>
        </w:rPr>
        <w:t>verdict</w:t>
      </w:r>
      <w:r w:rsidRPr="0005459C">
        <w:rPr>
          <w:rFonts w:ascii="Gill Sans MT" w:hAnsi="Gill Sans MT"/>
          <w:color w:val="000000"/>
        </w:rPr>
        <w:t xml:space="preserve"> has been rendered.  The reasonable royalty is instead to be based upon a hypothetical negotiation between the parties prior to the filing of the litigation.  In other words, what terms would they have agreed to if both parties had wanted to complete a license agreement instead of going to court?  This hypothetical neg</w:t>
      </w:r>
      <w:r w:rsidR="004752A3">
        <w:rPr>
          <w:rFonts w:ascii="Gill Sans MT" w:hAnsi="Gill Sans MT"/>
          <w:color w:val="000000"/>
        </w:rPr>
        <w:t>oti</w:t>
      </w:r>
      <w:r w:rsidRPr="0005459C">
        <w:rPr>
          <w:rFonts w:ascii="Gill Sans MT" w:hAnsi="Gill Sans MT"/>
          <w:color w:val="000000"/>
        </w:rPr>
        <w:t>ation is obviously difficult to construct since the defendant in reality did not want a license.</w:t>
      </w:r>
    </w:p>
    <w:p w:rsidR="00815191" w:rsidRPr="0005459C" w:rsidRDefault="00815191" w:rsidP="00815191">
      <w:pPr>
        <w:tabs>
          <w:tab w:val="left" w:pos="360"/>
        </w:tabs>
        <w:spacing w:after="240" w:line="360" w:lineRule="auto"/>
        <w:ind w:firstLine="360"/>
        <w:rPr>
          <w:rFonts w:ascii="Gill Sans MT" w:hAnsi="Gill Sans MT"/>
          <w:color w:val="000000"/>
        </w:rPr>
      </w:pPr>
      <w:r w:rsidRPr="0005459C">
        <w:rPr>
          <w:rFonts w:ascii="Gill Sans MT" w:hAnsi="Gill Sans MT"/>
          <w:color w:val="000000"/>
        </w:rPr>
        <w:lastRenderedPageBreak/>
        <w:t>Comparable royalty data is often not available to either the plaintiff or the defendant in patent disputes.  On occasion, the patent holder has previously licensed his patent to others, and the rates from these transactions may be used to provide a baseline for determining a reasonable royalty.  Of course, the plaintiff typically argues that the most lucrative of its prior licensing deals is the most pertinent to the litigation, and the defendant typically argues that the least lucrative of the prior licensing deals is the most pertinent to the litigation.  Thus, courts and juries are often in the position of simply determining which party they find to be the most believable and accurate.</w:t>
      </w:r>
    </w:p>
    <w:p w:rsidR="00815191" w:rsidRPr="0005459C" w:rsidRDefault="004752A3" w:rsidP="00815191">
      <w:pPr>
        <w:tabs>
          <w:tab w:val="left" w:pos="360"/>
        </w:tabs>
        <w:spacing w:after="240" w:line="360" w:lineRule="auto"/>
        <w:ind w:firstLine="360"/>
        <w:rPr>
          <w:rFonts w:ascii="Gill Sans MT" w:hAnsi="Gill Sans MT"/>
          <w:color w:val="000000"/>
        </w:rPr>
      </w:pPr>
      <w:r>
        <w:rPr>
          <w:rFonts w:ascii="Gill Sans MT" w:hAnsi="Gill Sans MT"/>
          <w:color w:val="000000"/>
        </w:rPr>
        <w:t>Depending on the specific legal system, a</w:t>
      </w:r>
      <w:r w:rsidR="00815191" w:rsidRPr="0005459C">
        <w:rPr>
          <w:rFonts w:ascii="Gill Sans MT" w:hAnsi="Gill Sans MT"/>
          <w:color w:val="000000"/>
        </w:rPr>
        <w:t xml:space="preserve">s part of the discovery process, both parties will look for facts related to damages.  Each side will typically have at least one damages expert.  The damages experts are typically economists or persons with strong economic backgrounds.  Each side can challenge the credibility of the other side’s damages expert.  Sometimes a party will have more than one damages expert as part of its trial strategy.  Among other things, all testifying witnesses, including expert witnesses, can </w:t>
      </w:r>
      <w:r>
        <w:rPr>
          <w:rFonts w:ascii="Gill Sans MT" w:hAnsi="Gill Sans MT"/>
          <w:color w:val="000000"/>
        </w:rPr>
        <w:t xml:space="preserve">often </w:t>
      </w:r>
      <w:r w:rsidR="00815191" w:rsidRPr="0005459C">
        <w:rPr>
          <w:rFonts w:ascii="Gill Sans MT" w:hAnsi="Gill Sans MT"/>
          <w:color w:val="000000"/>
        </w:rPr>
        <w:t xml:space="preserve">be interviewed ahead of their testimony while non-testifying experts generally cannot be interviewed.  Thus, having two damages experts allows the legal team to receive information and develop strategies that cannot be known, or known well, by their opponents for an extended period of time.  </w:t>
      </w:r>
    </w:p>
    <w:p w:rsidR="00815191" w:rsidRPr="0005459C" w:rsidRDefault="00815191" w:rsidP="00815191">
      <w:pPr>
        <w:tabs>
          <w:tab w:val="left" w:pos="360"/>
        </w:tabs>
        <w:spacing w:after="240" w:line="360" w:lineRule="auto"/>
        <w:ind w:firstLine="360"/>
        <w:rPr>
          <w:rFonts w:ascii="Gill Sans MT" w:hAnsi="Gill Sans MT"/>
          <w:color w:val="000000"/>
        </w:rPr>
      </w:pPr>
      <w:r w:rsidRPr="0005459C">
        <w:rPr>
          <w:rFonts w:ascii="Gill Sans MT" w:hAnsi="Gill Sans MT"/>
          <w:color w:val="000000"/>
        </w:rPr>
        <w:t>Prior to trial, each side will produce an expert damages report.  The expert damages report may consider factors such as:</w:t>
      </w:r>
    </w:p>
    <w:p w:rsidR="00815191" w:rsidRPr="00566BB3" w:rsidRDefault="00815191" w:rsidP="00815191">
      <w:pPr>
        <w:pStyle w:val="ListParagraph"/>
        <w:numPr>
          <w:ilvl w:val="0"/>
          <w:numId w:val="18"/>
        </w:numPr>
        <w:tabs>
          <w:tab w:val="left" w:pos="360"/>
        </w:tabs>
        <w:spacing w:after="240"/>
        <w:rPr>
          <w:rFonts w:ascii="Gill Sans MT" w:hAnsi="Gill Sans MT"/>
          <w:color w:val="000000"/>
        </w:rPr>
      </w:pPr>
      <w:r w:rsidRPr="00566BB3">
        <w:rPr>
          <w:rFonts w:ascii="Gill Sans MT" w:hAnsi="Gill Sans MT"/>
          <w:color w:val="000000"/>
        </w:rPr>
        <w:t>Plaintiff’s sales, if any</w:t>
      </w:r>
    </w:p>
    <w:p w:rsidR="00815191" w:rsidRPr="0005459C" w:rsidRDefault="00815191" w:rsidP="00815191">
      <w:pPr>
        <w:tabs>
          <w:tab w:val="left" w:pos="360"/>
          <w:tab w:val="left" w:pos="2430"/>
        </w:tabs>
        <w:spacing w:after="240"/>
        <w:ind w:firstLine="2070"/>
        <w:rPr>
          <w:rFonts w:ascii="Gill Sans MT" w:hAnsi="Gill Sans MT"/>
          <w:color w:val="000000"/>
        </w:rPr>
      </w:pPr>
      <w:r w:rsidRPr="0005459C">
        <w:rPr>
          <w:rFonts w:ascii="Gill Sans MT" w:hAnsi="Gill Sans MT"/>
          <w:color w:val="000000"/>
        </w:rPr>
        <w:t>•</w:t>
      </w:r>
      <w:r w:rsidRPr="0005459C">
        <w:rPr>
          <w:rFonts w:ascii="Gill Sans MT" w:hAnsi="Gill Sans MT"/>
          <w:color w:val="000000"/>
        </w:rPr>
        <w:tab/>
        <w:t>Plaintiff’s royalty rates for other licenses, if any</w:t>
      </w:r>
    </w:p>
    <w:p w:rsidR="00815191" w:rsidRPr="0005459C" w:rsidRDefault="00815191" w:rsidP="00815191">
      <w:pPr>
        <w:tabs>
          <w:tab w:val="left" w:pos="360"/>
          <w:tab w:val="left" w:pos="2430"/>
        </w:tabs>
        <w:spacing w:after="240"/>
        <w:ind w:firstLine="2070"/>
        <w:rPr>
          <w:rFonts w:ascii="Gill Sans MT" w:hAnsi="Gill Sans MT"/>
          <w:color w:val="000000"/>
        </w:rPr>
      </w:pPr>
      <w:r w:rsidRPr="0005459C">
        <w:rPr>
          <w:rFonts w:ascii="Gill Sans MT" w:hAnsi="Gill Sans MT"/>
          <w:color w:val="000000"/>
        </w:rPr>
        <w:t>•</w:t>
      </w:r>
      <w:r w:rsidRPr="0005459C">
        <w:rPr>
          <w:rFonts w:ascii="Gill Sans MT" w:hAnsi="Gill Sans MT"/>
          <w:color w:val="000000"/>
        </w:rPr>
        <w:tab/>
        <w:t>Related patent’s royalty rates, if any</w:t>
      </w:r>
    </w:p>
    <w:p w:rsidR="00815191" w:rsidRPr="0005459C" w:rsidRDefault="00815191" w:rsidP="00815191">
      <w:pPr>
        <w:tabs>
          <w:tab w:val="left" w:pos="360"/>
        </w:tabs>
        <w:spacing w:after="240" w:line="360" w:lineRule="auto"/>
        <w:ind w:firstLine="360"/>
        <w:rPr>
          <w:rFonts w:ascii="Gill Sans MT" w:hAnsi="Gill Sans MT"/>
          <w:color w:val="000000"/>
        </w:rPr>
      </w:pPr>
      <w:r w:rsidRPr="0005459C">
        <w:rPr>
          <w:rFonts w:ascii="Gill Sans MT" w:hAnsi="Gill Sans MT"/>
          <w:color w:val="000000"/>
        </w:rPr>
        <w:t>The author of the report may typically be interviewed during the discovery process.  Thus, before trial begins, each side will know the other side’s damages theories and the facts that they have to support those theories.  The testifying damages experts can be deposed during the discovery process and will typically appear as witnesses during the trial.</w:t>
      </w:r>
    </w:p>
    <w:p w:rsidR="00815191" w:rsidRPr="0005459C" w:rsidRDefault="00815191" w:rsidP="00815191">
      <w:pPr>
        <w:tabs>
          <w:tab w:val="left" w:pos="360"/>
        </w:tabs>
        <w:spacing w:after="240" w:line="360" w:lineRule="auto"/>
        <w:ind w:firstLine="360"/>
        <w:rPr>
          <w:rFonts w:ascii="Gill Sans MT" w:hAnsi="Gill Sans MT"/>
          <w:color w:val="000000"/>
        </w:rPr>
      </w:pPr>
      <w:r w:rsidRPr="0005459C">
        <w:rPr>
          <w:rFonts w:ascii="Gill Sans MT" w:hAnsi="Gill Sans MT"/>
          <w:color w:val="000000"/>
        </w:rPr>
        <w:lastRenderedPageBreak/>
        <w:t>As previously mentioned, the law sets a framework for how damage calculations are performed.  The law does not generally prescribe what the damages are or even set out a formula for calculating them.  Thus, the facts of each case and the lawyer’s ability to put on good arguments will largely determine the actual damage amounts.</w:t>
      </w:r>
    </w:p>
    <w:p w:rsidR="00815191" w:rsidRDefault="00815191" w:rsidP="00815191">
      <w:pPr>
        <w:tabs>
          <w:tab w:val="left" w:pos="360"/>
        </w:tabs>
        <w:spacing w:after="240" w:line="360" w:lineRule="auto"/>
        <w:ind w:firstLine="360"/>
        <w:rPr>
          <w:rFonts w:ascii="Gill Sans MT" w:hAnsi="Gill Sans MT"/>
          <w:color w:val="000000"/>
        </w:rPr>
      </w:pPr>
      <w:r w:rsidRPr="0005459C">
        <w:rPr>
          <w:rFonts w:ascii="Gill Sans MT" w:hAnsi="Gill Sans MT"/>
          <w:color w:val="000000"/>
        </w:rPr>
        <w:t xml:space="preserve">As discussed, a variety of damages may be available to the patent owner once infringement has been found.  The primary forms of damages </w:t>
      </w:r>
      <w:r w:rsidR="004752A3">
        <w:rPr>
          <w:rFonts w:ascii="Gill Sans MT" w:hAnsi="Gill Sans MT"/>
          <w:color w:val="000000"/>
        </w:rPr>
        <w:t xml:space="preserve">in the US </w:t>
      </w:r>
      <w:r w:rsidRPr="0005459C">
        <w:rPr>
          <w:rFonts w:ascii="Gill Sans MT" w:hAnsi="Gill Sans MT"/>
          <w:color w:val="000000"/>
        </w:rPr>
        <w:t>are known as a “reasonable royalty” and “lost profits.”  Lost profit damages are not allowed in all jurisdictions and may not be applicable in all cases even if they are allowed.  Lost profits tend to amount to greater sums where they apply.</w:t>
      </w:r>
    </w:p>
    <w:p w:rsidR="00815191" w:rsidRDefault="00815191" w:rsidP="00815191">
      <w:pPr>
        <w:tabs>
          <w:tab w:val="left" w:pos="360"/>
        </w:tabs>
        <w:spacing w:after="240"/>
        <w:jc w:val="center"/>
        <w:rPr>
          <w:rFonts w:ascii="Gill Sans MT" w:hAnsi="Gill Sans MT"/>
          <w:color w:val="000000"/>
        </w:rPr>
      </w:pPr>
      <w:r>
        <w:rPr>
          <w:rFonts w:ascii="Gill Sans MT" w:hAnsi="Gill Sans MT"/>
          <w:noProof/>
          <w:color w:val="000000"/>
        </w:rPr>
        <mc:AlternateContent>
          <mc:Choice Requires="wpc">
            <w:drawing>
              <wp:inline distT="0" distB="0" distL="0" distR="0" wp14:anchorId="44CE2386" wp14:editId="3335B01F">
                <wp:extent cx="3486150" cy="156210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9960" cy="156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5="http://schemas.microsoft.com/office/word/2012/wordml">
            <w:pict>
              <v:group w14:anchorId="63720149" id="Canvas 10" o:spid="_x0000_s1026" editas="canvas" style="width:274.5pt;height:123pt;mso-position-horizontal-relative:char;mso-position-vertical-relative:line" coordsize="34861,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oHFPQMAAJcHAAAOAAAAZHJzL2Uyb0RvYy54bWysVW1vmzAQ/j5p/wHx&#10;nQIpSQA1qVpIpkndVk3bD3CMCdbAtmwnaTXtv+/OhLwsmzqtQwIO+3x+7rnnzM3tU9d6W6YNl2Lm&#10;x1eR7zFBZcXFeuZ//bIMUt8zloiKtFKwmf/MjH87f/vmZqdyNpKNbCumPQgiTL5TM7+xVuVhaGjD&#10;OmKupGICJmupO2LhU6/DSpMdRO/acBRFk3AndaW0pMwYGC37SX/u4tc1o/ZTXRtmvXbmAzbrnto9&#10;V/gM5zckX2uiGk73MMg/oOgIF7DpIVRJLPE2ml+E6jjV0sjaXlHZhbKuOWUuB8gmjn7JpiBiS4xL&#10;hgI7A0Cw/mPc1RpxC7nkbQtshBA9xzF876A+DKdbce7UjzjfvY/iNId7zyFYFxBfriWsshvN/H2Q&#10;7q9idER/26gA6FTE8hVvuX120gDeEJTYPnL6qPsP+nH7qD1ezfzM9wTpQJEwi5t68RTFgCvQqV9C&#10;MKUHSb8ZT8iiIWLN7owCUYHUYf0wpLXcNYxUBoeRw/Mo7vMMxqrlCvlGUtHeJwy6fFn/vWZKSTcd&#10;E7ZvAs1ayF0K03BlfE/nrFsxSFK/rwAnhQa0kKnSXFinUvZkH4zF3cHqdfp9lN5FUTa6D4pxVARJ&#10;NF0Ed1kyDabRYppESRoXcfEDV8dJvjEMWCFtqfjQNHFyAf63Wt+3by931zbelrjmROIcoOHtIMIQ&#10;MoRYjaafgXvwA9tqZmmDZg1E7sfB+TDhWD8SjSUxCoq/2n2QFbBBNlY6Mp5q3WEcINZ7cifD8+Fk&#10;QHooDF4naZZN4AChMBePJ+MsdmcHbDgsV9rYd0x2HhpAPSB14ckW8uhzG1xwt0PD/am5HBUXVcqi&#10;bJEu0iRIRpMFVKksg7tlkQSTZTwdl9dlUZTxUKWGVxUTqLPXF8lxLlteDbI1er0qWt0Xb+kuJ32o&#10;wNEtRLEcYQyFxWBH4WXxKInuR1mwnKTTIFkm4yCbRmkQxdk9cJ5kSbk8T+mBC/b6lLwdnALj0dhV&#10;6QQ0Cu0kt8hdl7mRvOMW/l0t72Z+enAiOZ4EC1E5mVrC294+oQLhH6noNd9rfRApzKIJN1juIFZo&#10;nf1eTr+d1/F/Ov8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yNbEb3AAAAAUB&#10;AAAPAAAAZHJzL2Rvd25yZXYueG1sTI9BS8QwEIXvgv8hjODNTSy17tamiwiK6EFdC3vNNrNtMJmU&#10;Jrut/nqjF708eLzhvW+q9ewsO+IYjCcJlwsBDKn12lAnoXm/v1gCC1GRVtYTSvjEAOv69KRSpfYT&#10;veFxEzuWSiiUSkIf41ByHtoenQoLPyClbO9Hp2KyY8f1qKZU7izPhCi4U4bSQq8GvOux/dgcnIQ8&#10;29vl60Px/PXYNNPTNjfX4sVIeX42394AizjHv2P4wU/oUCemnT+QDsxKSI/EX03ZVb5KdichywsB&#10;vK74f/r6GwAA//8DAFBLAwQKAAAAAAAAACEAKv9YRuutAADrrQAAFAAAAGRycy9tZWRpYS9pbWFn&#10;ZTEucG5niVBORw0KGgoAAAANSUhEUgAAA0cAAAF5CAIAAADbN8YgAAAAAXNSR0IArs4c6QAAAARn&#10;QU1BAACxjwv8YQUAAAAJcEhZcwAAIdUAACHVAQSctJ0AAK2ASURBVHhe7Z0JnI3VG8cNKlFClrIW&#10;ktKqJAptorTIXqJISsqWfyVLRBIi+76kkH3ft6zZ970FhbKUKDvT/ztzxnG8773vfefOvTN3ed7P&#10;fOYz895znnPO75z7nt/7bCfVf3IJAoKAICAICAKCgCAgCIQ/AqnCfwgyAkFAEBAEBAFBQBAQBASB&#10;/4TVySIQBAQBQUAQEAQEAUEgEhAQVhcJsyhjEAQEAUFAEBAEBAFBQFidrAFBQBAQBAQBQUAQEAQi&#10;AQFhdZEwizIGQUAQEAQEAUFAEBAEhNXJGhAEBAFBQBAQBAQBQSASEBBWFwmzKGMQBAQBQUAQEAQE&#10;AUFAWJ2sAUFAEBAEBAFBQBAQBCIBAWF1kTCLMgZBQBAQBAQBQUAQEASE1ckaEAQEAUFAEBAEBAFB&#10;IBIQEFYXCbMoYxAEBAFBQBAQBAQBQUBYnawBQUAQEAQEAUFAEBAEIgEBYXWRMIsyBkFAEBAEBAFB&#10;QBAQBITVyRoQBAQBQUAQEAQEAUEgEhAQVhcJsyhjEAQEAUFAEBAEBAFBQFidrAFBQBAQBAQBQUAQ&#10;EAQiAQFhdZEwizIGQUAQEAQEAUFAEBAEhNXJGhAEBAFBQBAQBAQBQSASEBBWFwmzKGMQBAQBQUAQ&#10;EAQEAUFAWJ2sAUFAEBAEBAFBQBAQBCIBAWF1kTCLMgZBQBAQBAQBQUAQEASE1ckaEAQEAUFAEBAE&#10;BAFBIBIQEFYXCbMoYxAEBAFBQBAQBAQBQUBYnawBQUAQEAQEAUFAEBAEIgEBYXWRMIsyBkFAEBAE&#10;BAFBQBAQBITVyRoQBAQBQUAQEAQEAUEgEhAQVhcJsyhjEAQEAUFAEBAEBAFBQFidrAFBQBAQBAQB&#10;QUAQEAQiAQFhdZEwizIGQUAQEAQEAUFAEBAEhNXJGhAEBAFBQBAQBAQBQSASEBBWFwmzKGMQBAQB&#10;QUAQEAQEAUFAWJ2sAUFAEBAEBAFBQBAQBCIBAWF1kTCLMgZBQBAQBAQBQUAQEASE1ckaEAQEAUFA&#10;EBAEBAFBIBIQEFYXCbMoYxAEBAFBQBAQBAQBQUBYnawBQUAQEAQEAUFAEBAEIgEBYXWRMIsyBkEg&#10;2hD4888/58yZM2DAgC+++OKrr74aMWLEmjVrzpw5E204yHgtCPz999/z589nYXTu3Llbt27ffffd&#10;zp07BSVBIHoQEFYXPXNtHemJEyduuumm7NmzZ8uWjd/6D/3vrbfe+sADD1StWvXLL7/cvXt39CIl&#10;Iw8ZBC5evDhu3LjSpUunSZMmle267rrr6tSps23bNuf+litXTi1yfrdu3TpkBpekjlSvXl1/c4Eo&#10;SbLCsHJsbOzMmTOZ2bRp09oXRqFChXr06CGkPwwnVrqcaASE1SUasoipcPz4cY9bo/2ZyJ3UqVOX&#10;L18edUjEDF8GEnYI7Nmzp1SpUh7Xp3nzmmuuadOmzYULF7wNsFixYrp806ZNww4Hjx3m66kH9c03&#10;34TyoKDmvFKiVAtUJ//4448XXnjB58K499575e00UJiLnJBFQFhdyE5N0DuWKFannphXXXVV27Zt&#10;eSgHvXPSgCBwJQLsx7lz5/a5c+sCr776qjdiJ6wupRbX9u3bb7/99htvvDFdunQ1atQISDd++umn&#10;ggULulwYN998sxhkAwK7CAlZBITVhezUBL1jFlaHQeqWW27B6qp/8/CNiYmxPy7r1asnxC7o0yMN&#10;GAicPXv2vvvuM5cixta6deviTocT1bRp0/CuK1mypGW58gbiEcWHHnpIdHUpsr5WrFihkQ8Iq8O9&#10;8rbbbjMXBlaFsmXLdurUibXRt2/f2rVrp0+f3ixw1113nTx5MkWGL40KAsmAgLC6ZAA5RJuwsLrx&#10;48fbO0qZ6dOnV6xYkWel+WTEwhWiowqHbh04cKBVq1YYE9Ex5M+fH14SDr1OyT4OGTLEXH7PPPPM&#10;77//bu/QkiVL8KDSJXGx2rp1q70Y0RXNLl1TpkxJyYEFru2wsMAuXLgwsKyucuXK5sJg9levXm0B&#10;9ddff33kkUfMYi1atAgc8CJJEAgtBITVhdZ8JGdvLKxuwoQJDq3PmjUL1Z1+MuKQt2jRouTsbcS0&#10;tWXLlqxZs5p7jDPyETPwpAzkqaee0ojdfffdp0+f9iYN5Q02Pl34xRdfTEq7YVQ3LFgdj5EAsroZ&#10;M2aY2llekDxyfSYRN76iRYvqpjNkyIArXhhNrnRVEHCPgLA691hFWkk3ujpzzFhP8EPXT8YiRYo4&#10;OKSbFc+dO8fTFveXH3/8kYdpEq23NMrL9y+//OJsRjl8+LBqzr9pw+R38OBBJNDtQ4cO+d1nXMKV&#10;kL/++kv1hDA9i1F74sSJzp2EqSDk559/ZnNK7HDOnz8PCFQHtH/++Sex1UOkfKZMmTRoBDM69+r7&#10;77/Xmz2eoHv37g3UKE6dOsUsgCSoepPJUtm/fz+AJzEagCb27duHnGPHjrnpvx+sjq6yyHFYpCE/&#10;4kPh1mqk/Ob74qaTaEYDxeoIen344Ye1NIwJy5Ytc+jD5s2bWQy6fMeOHX12mBlkrvHDYwn5993h&#10;GYUEIEI977BmnHtCxd9++41p4jfPUp/dlgJRjoCwuuhdAInS1SmY2rdvbzISckE5wMfTsGXLluRG&#10;4c1YG3D544YbbsDxZejQoc47AXvzG5cuWBENwa4aNGigvf2uvfba5557bt26dWYfkNmlSxcsmyq8&#10;l+bwFOQJ7qDdMatv2rTpf//7Hy5c+OLoPiMqS5Yszz777MiRI10+miFS2FgLFy6s8yzwB+YhbuIn&#10;rjBEtVCtWjVGtGHDBo8wAmCjRo3ovw5VRsgdd9yBEG86CS2Hpz+9ffrpp0FbDQSic/XVV995550M&#10;kG0mjNY9+7e56iZNmuTcecqjmGGdAC+mW82nda2BAwfqpTVv3jy7tP79+6sCzA7SKLBx40aiLFly&#10;CknWAx9Z3hlYnw0bNiS9iOKUcAgc+MaMGaMkeLt69eqlO/Pvv/9SjDeWWrVqMXFKDpOOK1j37t2d&#10;17B7Vkd/sITi1kZX9dpgWeKY2K9fP5/fFFhm165dixcvThXVQ37zfYFjkSLOjjZUuH79+mqMTzzx&#10;hJ5K1r8eOH+gw07Umly7dq2pqMMU67M6Pna6db4IHsvzxeGxVqVKlTx58oC8+XrAU4X5ddNPvp74&#10;dPIY4RunJIBzxowZH3vssT59+rj06uP1Fa+YChUqUFHjfP311/NayKJy+UbtExMpEHkICKuLvDl1&#10;O6LE6uqQywPajEPEM8xjYzy23n77bY+Jo8ztmUQD5Krw1l12Vl0YNSFEhOesRcvFv6gPoS9KCPsN&#10;O5O9DHdoC4WEAzSgwVZqcR+0iypRooRP/d/XX3/NluyxG/rmk08+6UAQ4aZwLwcAedBDi73RhR07&#10;djz44IMOHWCzIU9bGG0MpsO7Gy0LKiiH0b388ssaHHzs7KuC3G+qAO2i0ELDpLm4iWquXLnQAKnq&#10;0D7iKz1iDn9yoEpmSg6UsosXL/a2eNCOOyTmcMnqoJ7OSUAKFCjA183bN4WccN6GqcaOd4ElWx4a&#10;L1NJ5m1ZYpx1++SKL/fBBx+YoubOneuzOkRQV4En7dq1y1IF8E2/TI9d5Vv5+eefOzB10sqYqmW7&#10;EJ5jPt1XCBY2I7XtQnhhCK93M5+zIwUChYCwukAhGX5y/GB1DNJU16FDwihgGTnMz01SMfWcQgnh&#10;bcMzWR16u/vvv9/bfgBHWb58Oc9Z5+2Kt3NvZhSgMN1unAkZntcOjAF1hcfAYYvMDz/80NuKgROb&#10;O7S3ztBKhw4d7ELQa+bIkcN5COpTNCjhsmrN2SFY274fJ2ogJqtDB+bM6sATDu0Nz7x586KdOnr0&#10;aL58+RwwR0vkrYfmomVcJAZ3kENz9m+ckuyG1fES5SYJCFzWI0maOnWqG37Gq9Hw4cP1eIPE6sz3&#10;FliUTxUj/eERwQPnnnvu4f0NdSNWUXNSGJ1H7m6fDr56vFN5nFDOtPD5ZohA3kU5GcXbksCU7MwL&#10;VZeg1z4TbifqeyGFIwMBYXWRMY/+jMIPCyzNsPGYjzl7vlOCC80CWGp69uyJxYcMxvzmb2yyZgGM&#10;Ph57b7I6DDSqCnwRCcOGDatZs6apynr00UdJb6HoFCQP0xsaHcyXZoQHH3lLdcGBBGaXypQpQ04E&#10;qCTxdAsWLOBoDTYDswAWEI99poqZ2JnWP/nkE97LeUwjxFRz0kmL7VgJRDOEasdsi1d2zIioGdAG&#10;8YeZ4IP9w26OfPzxx3V1AMHYzQb27bffDho06N1338XoZgofNWqUP0sn2etgyje7DbAsAxawfx1J&#10;FKtjpdE000qtwYMHY0HjZAuzMxjE33//fXWHjqGlJq0GtZhicyJYGx57a7K6N998U1XBwvvaa6+h&#10;T4UOWlR3WPE8enn6ZHXAxYuN7hKLp1KlSkTq4HWwcuVK+mwSysyZM1v06JBX+LSuDgEiI2Dv3r1Z&#10;QvwGHNPpFl6oNUm8SvH1xD7LZWYhASt1U10//PCD+9nECxC/Dt0ZNN8u63rzS0O5C+ZaIHlz3nnn&#10;HQyg9Apw8HzF9mq2CKOy80h8Lk2lMi8DTCjPMYwJqIQJ3DEfDoDJy4C92+BmPrVYRbx9ocjE8kuI&#10;90cffUTfdD8JDPLP4c8lXFIsHBEQVheOsxaYPvunq2NHyZkzp36ssJ+ZveH113zfhU/YTRVIwCdJ&#10;S+CB7pPV4c8EQUENZkrDGKQ3EhieUuZhQDEdX3BwMUkkD0F7W1i19NOWrQ7mZO8zm4FJtvDns8uh&#10;lqmkxJJlsfkSwIEhWA8cRz27EJJsmYyBh7hlC2c/e+WVV3QZkguauwsGQXPbHjt2rKUJjNQmjaCT&#10;Lj0FA7Pm/JWCPz4eRSYy/M0Oio8R9J3dDg2xe9nuLbAsDLZVtmdeSLR8Jhq+pTvDklPE6/nnnzf3&#10;6VWrVpnbM2zPJ6tTGzaJhDDF6sJY/C3Kb49c3CergxyYnMyeyYiGzPWJb5nZYd5zdHXeDexaIuz+&#10;ZvQx+jD7eOE3WkhS8tXBn8zFwOuK+9n3WBKHBy0Qd1jk24sxZDN6nddISxkU8FoIOlHiJCwFIIim&#10;/frjjz+2FMAIYM41zI9VZCnDd9zk397eVJMIiFQPXwSE1YXv3CW15/7p6mjVdHl+6aWXzH6YCjb2&#10;Tm9dJJZTb9KwQI+hnaYonpW8K9ulsVOaD3csj3b7FDEH2iTKH/a28JLRQqCb3voMQdTmJ17r7S/9&#10;MFrT+DJ79my7qHVr1+oySLO46MHYMLHpzqCn8ei+A43DxUoXM9WlJmi4GHocCwRIqx6hxew0SV1J&#10;yVKfEAcH0za8HxUaKj0Yns94TPe6OkCmUTs5hmoTtmKuPfS79naxx+ky6Fx9sjoKE+BiX1pwcVPR&#10;i77WvjCcWR2MxNRt0zGPncHcrCJCuChvem6hmdNjgQN5rM4LklZWwUjs2iz4aEBYHcpvE3xyUCdl&#10;DTKbvB0pgfD49evXe5Nm+p/g2GcphkpS9wpdskch+Irod0hy9FjmEaWglgD++Pl5FIJ9XH8XeHPw&#10;I345KXBJ3RBHQFhdiE9QELvnn66ODplaK0vABM8sXkCJR4M3OJtUzPz+2uXcG0Fkq8DL246FmSiB&#10;p6FHHylqEUaqn5X2tLQkAUYlBj1ln3b2U9E+STxS0R5Z+oOlVbeCdscjt+AhbhqhLMwPw66WwJAd&#10;wjKwA+qSps6vS9eu+r43Vke3ly5dikmIrdFvI2YQ16UX0UCHWs5nCA7DR5OBLu3IkSPeOuleV4c0&#10;FqpHbm16GsDUPdrTiWbV00GvPFpOTdUpjMqu4FGjMAkiyw9zvGV0zqzuvffe0z1Be+2QqccEB7Os&#10;bgUDopZgJzS6GMpmtN10z6OjW6B0dWbeO3rFy0xSFiRfVR4dvCJi3cYq7SAKOqVBsKdCNL0jCG32&#10;JqdP7968iREPYafvmJK1fFTyDj0x27JrDZOChtQNdwSE1YX7DPrff791deZbO25z/vWAiH39/MJ3&#10;zS7EVDt585uxBLXZmZYSS+CqbgtC41+HLXLsL/TkRNWt4DvvrRUzzf3o0aPNYuaGijnPoZ/oVPTL&#10;OgxSW1FNAy5UAwdE57QafkORUhXxdMT8bfonmTob828Ut94SASZKV+cxJIXh4yipm8Nm5xEQvmLa&#10;SQDltEeiY7I6fOm8AYtN1nRcw7fBPauDw5nBHPa6pijWjB4XikP90VtvvaXvo6u2WwbdLIlA6erg&#10;MeZcm8EZbrrhdxnTw8HuOmKmokT5l9gDZ3kPMYNReJ449NMMAeYFw+8RScXIQ0BYXeTNqdsR+a2r&#10;Q62lH6nekpuoTmAaQHvHa2uTJk3Q8MHk8OXHgMtOZjrneXx+mazOm0+S+ZDFYcWbBoJXcN1h00HK&#10;I1IYKDF8oMoi2IIMF2jC6DO0kj6boQaMy1KdcBDdCg5SHj296KGpOLRkc9BmIOTA6tgCvV2wN9Pa&#10;q/cPND0WxoOnVPPmzZGDGtKnadLt0knpcgyTRcWMmB7udnqnvCTtnU2Urs5bZAzJkHWL3lzEWAPa&#10;xR7lq8dEZSar82YYVUMww8B5s3LP6vDvNFcLhMBhaRH8ocdlfqdMRTIFEMiXol27dpMnTyZJr8ss&#10;OYHS1ZFl0Jxuj7Ps9yLlRQhHDvwOGR1xWrg5wm55CEDazDNO0JZZmsDx1+wVHpl8i3HwwAMY9wyf&#10;mcwtCkgeQQ7TZAZ40Te/BysVIw8BYXWRN6duR+S3rs50H+GR57E9+Nbrr7/uM22begj6ZHXe/HhM&#10;VuctrSjdc8nq0AOxPZuRbt70QNy3J7JnCzfzEXhM0YxW0sxraiYTprobFZTHLrFt6FmoV6+et24z&#10;NLy7GjduzP6RdIYHBUG3lKgrsLsvQ0ZJidKU/Y91aEZoagTw2rQneU6Urs6bysRkdR6dPukeyjkd&#10;seiG1RGn7PDt1Vn0GB1OhO5ZHavOYSU7fMSC1DZ6zIXkBPFWGO8u3tYwfPNu40BfAqWrW79undkT&#10;j0kH3T4HjXK8hfIySRodN8mJQMPSBGHC5suqBStM8JxfjOqX9yuPGnRzRSVqvhwsA36AIFXCHQFh&#10;deE+g/733z9dHS/lZjo0KIKlBzzTCctyk9dKP7kCwurQZHjDwierY8fCipEoUuXxeCKd4YKhQTIs&#10;B42TQsJMpGzxy0E94GYv8fi4J++xHjvnE5DNxOeuwE5AraTYZ01DvM/mVAE0H/6vV181mUQUqPh0&#10;WmC0nzoQcFbnzQQWWFZnxgahgnXP6ixqNpeTpYqZ0aAET3AghHN1wMc06e3wrkDp6vCyNWfZ21uf&#10;ryVzxecovM0QYJ8o2Vkd4jBMe3y7MKWh5kT5Z3cmNrWkPls3C/Dm4FMRmCgopHBYIyCsLqynL0md&#10;94/V8WQ3Hyj2bJwYWy2PJJ6/KNLYXFFpYP3hEcwfpiEyZVkdzOY14ygh1XmevDy1q1atStIEEhZg&#10;xCR/lfki7nHfAlIzsx3UFhMMdpxPP/0UL2wzgRleVha3G9KDmRsVBUij4PKyzAL8Bt8pn7sLw4Qo&#10;+E3sQo3V6S8DXlZmUAV7njqJS1+JssCaelBTiKlZSR5WZ36zCJ90z+rwzTe/kpitXa4ripGvxGyI&#10;1C18EXScrDfywVL3mKc3UKzO8m6JFdvlo5D4FY8J3nBUtZ+ZgamBF0JsDk2bNm3RogX4m+pSj6yO&#10;bvB6RrZCn6+1LMvp06eb3aYJjSePAvdzxBknbpIwu4RIioU7AsLqwn0G/e+/fxZY6IJ+9EB9LImd&#10;dCpgVQZqgt7OksNd9Zh0VlpOyrI6S4o49jxC/8gtZ0cWHzvdZ2/aCHyYnI8HQALGODtXwBprsjr2&#10;P/iWy8vjIsCcRCtQUhQDMDxvKe+9ZYH2ubBIJ4GnUaKubt26+RTrUMA9ATVd+wHcEqAaAbo6e5SS&#10;QwwsqYZN+sUSdbmuvAGOqZFAH97NiLPWp5RaGB60xh4XHCgLLIvEDLeCkLk89h4qBuOHE6M21sev&#10;oegyY5gYCP/ipWCXCXT6S+qN1akFTFpj4k7IQswZGN6cOng8miHPvP5pDEHV/Ry5/14k5dsndcMF&#10;AWF14TJTge+nH7o6XpEJ99OPHrvR03S5w9XGY8oSNRKUWKHA6nggmrnfyArmMQGp6rN5yKxHVocL&#10;l88TmcgrQeiufTrB1kzgTO6SAE45w2T/QDdARjdLDzEKh3IiYpRDpItDGcZGi8ugS0w4/ckkGTjX&#10;mxXDVFeH76Ae1Is27ZQDqyPHkIkGngAuYXRTjMWzc+cOSB46PMtRLqi6LRICpatDLOEy5qC8vWWZ&#10;HeBcHM3JeMnRScI59sMURbpmb8EfZDjXJZ1Zndku71c8CXl7JMTBPBkCUaaWF69KLZxHQaISa7uZ&#10;KSkTJQgIq4uSifYwTD90dZbMwJwUZMol+YJpZHRwYeahaabbTUFdHXZPU4nFk9fbgsDGYQZD2HcR&#10;zrvUJlo2D5RYJAnDhZwEdeTcx72df8l35RAtaJ52SgSu89L0+wWdOIm6deua25g9h1/ofCvIfKZ3&#10;YrY6wi3d9M3C6iyndYWsrs5bFhWGzHSb533ZzxF2YHV8MU2DoD2psgVSv5cWGm4zDyUkzyIqgLo6&#10;0hiZTxt7ULB9nWBI1cuelytdwDwTAq22xV5vysEV1Q9WZ0rABGy+VpnUkHzg5rfS5xmvfk+Tm2+Q&#10;lAlfBITVhe/cJbXnidXVsfebMa0wGMvbpPkiy+PJgSuQXsR8fqUgq7O8pptBqRZ8LWYsO6szn/ho&#10;lfx45prBFqREdpAANSSxAjsojnG84itfaaaD4WDlxK0HHx2H9WFJfuZw0HhSF1kg6psqUucksbo1&#10;jt81/QQsJ46ErK4OfaS3SWcIZjQP+bct0DpnITbJFmZBh2nhPQeDJm8j+JLqLyap1HCuwESIvtD5&#10;7GASa2vkoZK86phtBZDVIZYzzXRb2FUdzoSgMO8DpiXUfOc0veWcXfRwZvDG6vAz4RGBLpxAV29n&#10;/iooTJ0c/h4aH1R6HL+r5TsH9pI7nWnCDE3ccbgcDxOIh4HI8I2AsDrfGEVqiUTp6ogutLiLYUyx&#10;IINjtRtDD7oi8muECKtjXGZPvOUx5vXdND1Txc7qPvvsMy3Kv6A8/JDMzth3bg24qTTFcUfdx6Kk&#10;owTYwCyn0JqTxbFppsM7p2KE8iI3iQL4wNicGTMUxAzTRsVliRAMWV0do/MWnGEGSOKPZT/4zpnV&#10;QRH00sIIaD9YTy0AgDVPGSY+QN03o2hRLzk4sZmvSejSLHovU4dqt88mdhGixzWZLhONw59HITxz&#10;SOqmEYA8mSXNuB+PRzwrmXTe9Hy1WGC7dOmi5UPsHJao6cjLQ9XsMIRbC0HH7zHBIeWxepuP0IAn&#10;DErsREj5kEJAWF1ITUeydsaNrg6z44oVK3AHsZzUVK1aNftji2eQ6TViP7taPY/sCdU8nnhjEhc3&#10;+er8y2yCzcg0TnFggH0OeIdmBzL5Fn/bz6jAtcjUHKDVaNOmDUZqIhDJaMpuDXmCt0G2vJl4gNRM&#10;c0rSY8C394emTZzNZ7qZ3Z4EE95OzTIPHLMfR5usq9BdY2bia0BmG8Yb3WNV3CIt7wx2D8VQZnVE&#10;PtoT7OEXaB4s4fG0YmdWh87MPJkeiDy+wHBwlplPUavbiRs1Q6ohHx6JHezZJIX2FJKmkRFW5Ic+&#10;2zLplpOgecOx+8WimTa9eFk/ZAY25XASnf7mEqbgcWnBIE0AKW8JQwZP800JvabHbCPgZvJLvrBm&#10;T7C6mmZllr39TD/09CwA3WF6ZVGIuvtKSamIRUBYXcROrc+BWVgdmajw6zIvvMHQCljYDP8Sf2dX&#10;FajmzCNiIYJkf9AnT/MEJ3+bPujQzGzi0aaTPKyOPptECs8tSJLesXguc1q8OnCM3c7sMx5yFoTh&#10;apYT3+3QqTvEwKL5w3MOJxuLEB7rpp2IRzwZATkyUu0QWJHQVOkD1BGFe5C5v5Iuy3QTJOUBKgSc&#10;xFU8BEIQhQLG5Ojus0L4XFHBKwD5tmRKAwReLSDN0GX0Q0Qswt64Y0m6AT72s89D1gKrGBWUnVkj&#10;TAQ8ScyGDtgcFLTDIyFzZnWIMj0EaIV3Bt5hlCiIAlSSsHRTF2VJrWxq+6jOg4LXFaorZgbIaK8t&#10;5IlR2L8jZkgQBcxIHT+idniIWb50fH0gnSgXWRWTJk3CjmxhYxijLUsCI4Op84Ma4kyie04TjB3Y&#10;GTWnv2iIChQoYBmd6bdHYbKiYJPVB1jz0stDg8N4zMeCPVc5Z1KbBWiFTD0QU9pC48ixN5ZslH7H&#10;sAfv2yqSUxYBYXUpi39Ktm5hdd4oiOU+j6pjx4556zc52Cxh/LjioRiAGMEw9AMRnzDz4dV/wAC7&#10;wGRjdXBNS3IpvLx59NNn7CO6z2XKlDEVA+PGjbP3GT0cT2GXSFIMrOyPdUzblnzI9AESA8O2ZCfB&#10;zmjXTJAbz9IBqqPpwYOH5iwZetnwHGJ+U3J12tpmaZkRNm5AprzH6IqQ1dWRmFpPEMwbJmHRkfOp&#10;t4Aen6wO+kW8jgU3VhqtsLosC4PFb0mBBuXCsGipzoKEcbK0TK6myvCtt/NpZhWnT1MIK5Dcv7zk&#10;qIxCfiw5EpQQuu5mPVCGkjgO2lux6PwYFzENuDliATAp9bfffqtnBFps56y8RdgR5nvH6EwlnCqD&#10;tdeuz4O6mRp3VZJGeZCa+lp1v3bt2knXd/qBuVQJZQSE1YXy7AS3b4lldTz9URv4fJ/mSHX7I97y&#10;HEcjZSZx9WirTTZWB8pklrJsn5ZHs9oMsKjq+3ZbLc7aFt87NzsN7Xow5o4a5fPgMsxbOuGWuVB4&#10;ypMj0M05GRBQ7ErBXWQBlY5pzEwZ6AwvLNyb91jI6urwoyfnrbdxMaecNOoNUZ+sjopwCJwZvGUu&#10;1O1CLj0q49FGW0zh3rqK/tub9Z83H4vyTAvBEurfekHnjYLN59cNiuaR0tEoijRTZ+9RFCpAvlz6&#10;MGh4sN3vDaUy0e4+e0Jd9Mre3OYIezIDQTxKYxLR4vt8GvuHp9QKawSE1YX19CWp87A6XkN5g3S4&#10;4Bbo2Ij8wgbh7TFt7wT5sdB12c+/4knE6z5p3KnCoeC6XXxx7EIGDhyoC6DY8zhUDCW6DC16gwOb&#10;hS7mLTyNmDKPx1yyleIhpwxVGGe1HM6cMJvDRGJ66OM7CAjkh+PlHnoKeughcHjnQYxPGC/0Jjgk&#10;+bP3HLMpT3b7+z2PeGYEeu2czorWmTVvCe5RYuH345DBIUkLK5iV2VbxwmRCvQ2N+WIloO90yCCD&#10;qVHPY8+ePe39RZ+kC2Db9Tgg8qXpMt78PlF3KSUNF2lxPO7iWMD1tg2rQ1WDidw+Oki8t56o7qH4&#10;0f2xRzKZQ2Cpo4rzyO1Qm+Ee6qD+gRdSAHrk8XQ7bmKZRZvofIAVL3VmTK4ePqva77UDbrwoejvQ&#10;jPPxeA3zqDvULfIp31BlabVc0FC+wmpQ+J9onD3m48QjAqso7ive2BjfdwIvnHVstMUkevToYOIg&#10;jqQR8BsrqRjZCAiri+z5dRodjxWcoJ0vqIN/JwxSCz0QOx9pNtWhW+xYpm6JTVc37ZGg8HDUBbw9&#10;jmlFl/H24gsEyNfFHDZ7PuJsch7f+MfQZ6gkpx6ZL/e8GWs5FvsUDl76Ic7ZaD7NIsS3anUaW7i3&#10;2D20U5ho0RFiO8NDCD8k/PycNydzylW2hfbt2zMi3PhIuzBgwADG6DIRfyh/N3BXAkPOt4AD4QHG&#10;bzQ9RKWQbNkn+MydnkePUJgFvKlD3KxPADS/Xx7xtLA6VQblE26CatZ4H0Cb67BuVRVzkftU4QAR&#10;Fu3BgwezyNVS79u3L9mJXX7ZqY4vGo56pNXgRQXwUQ/zAsOriE/wVW9piMgJDqohm4/qAM8Ky+lk&#10;fiw/Bs7yZizqWEK+MrB23nDcL3giD3jh5J2HXjEuMgiS3sV8trh8mDBA8ARhDBFMIlPJ15BMgd6U&#10;hR4Hy6QTX8WzhYHwBEAUVgXObPQDGakSPQgIq4ueuZaRBhEB84gqtIxuWjKTytrDJtxIkDIRgIBH&#10;VhcB45IhCAKCQIogIKwuRWCXRiMNATPXAC7MPoeHEk7HF+Na59667VOyFAgvBITVhdd8SW8FgRBH&#10;QFhdiE+QdC88EDDzxeNdxFGS5rnd5hiw5hBQYrrdOGTaC4/BSy+TgICwuiSAJ1UFAUHAioCwOlkT&#10;gkAAEMB9iiAG0z8abzni8kjgjDcbXkd4IEH1CMy0pACEAuLHE4AeiIjwREBYXXjOm/RaEAhRBITV&#10;hejESLfCDgGcsgl49JnUwCzgnKsi7BCQDvuBgLA6P0CTKoKAIOANAWF1sjYEgYAhQIAbJ4V7S7ph&#10;0eSRYEyO5Q4Y9GEriAxwLBh1yYGeYTuN0nFBIFQQEFYXKjMh/YgYBEhuR9IHMiOQnA8jLC50XKSe&#10;IkkYqe9I5UAmKo+HPkUMAjIQ9whguyevjbrc56xxL19KCgKCQFQhIKwuqqZbBisICAKCgCAgCAgC&#10;EYuAsLqInVoZmCAgCAgCgoAgIAhEFQLC6qJqumWwgoAgIAgIAoKAIBCxCAiri9iplYEJAoKAICAI&#10;CAKCQFQhIKwuqqZbBisICAKCgCAgCAgCEYuAsLqInVoZmCAgCAgCgoAgIAhEFQLC6qJqumWwgoAg&#10;IAgIAoKAIBCxCAiri9iplYEJAoKAICAICAKCQFQhIKwuqqZbBisICAKCgCAgCAgCEYuAsLqInVoZ&#10;mCAgCAgCgoAgIAhEFQLC6qJqumWwgoAgIAgIAoKAIBCxCAiri9iplYEJAoKAICAICAKCQFQhIKwu&#10;qqZbBisICAKCgCAgCAgCEYuAsLqInVoZmCAgCAgCgoAgIAhEFQLC6qJqumWwgoAgIAgIAoKAIBCx&#10;CAiri9iplYEJAoKAICAICAKCQFQhIKwuqqZbBisICAKCgCAgCAgCEYuAsLqInVoZmCAgCAgCgoAg&#10;IAhEFQLC6qJqumWwgoAgIAgIAoKAIBCxCAiri9iplYEJAoKAICAICAKCQFQhIKwuqqZbBisICAKC&#10;gCAgCAgCEYuAsLqInVoZmCAgCAgCgoAgIAhEFQLC6qJqumWwgoAgIAgIAoKAIBCxCAiri9iplYEJ&#10;AoKAICAICAKCQFQhIKwuqqZbBisICAKCgCAgCAgCEYuAsLqInVoZmCAgCAgCgoAgIAhEFQLC6qJq&#10;umWwgoAgIAgIAoKAIBCxCAiri9iplYEJAoKAICAICAKCQFQhIKwuqqZbBisICAKCgCAgCAgCEYuA&#10;sLqIndoADuyff/5ZvXr1jBkzZs+evWrVqj/++OPixYve5KvC06dPd1M4gJ0UUYKAICAICAKCQJQj&#10;ENKsbvz48a/4umrVqtWoUaOvvvrqhx9+uHDhgvN0NmvWTMn76KOPgjrxx48ff/XVV1VbdC+obSVW&#10;+OHDhzWoLVq0cK6+bt26KlWqpE+fPpVxpU6devPmzfaKa9aseemll1wWTmy3pbwgIAgIAoKAICAI&#10;OCMQ0qzuk08+McmEz7/z5MnTpUuXM2fOeBvzbbfdpoTce++9QV0ZMKc0adKotvLlyxfUthIr/Jdf&#10;ftFI3nfffQ7Vu3XrdtVVV3mEfePGjZaKX3zxRdq0aV0WTmyfpbwgIAgIAoKAICAI+EQgolidohQP&#10;PPDAwYMHPY48glkdVtHhw4d36tSpcePGf/75p8PEm6zOgd0uXrwYnZxmaddee+0jjzxSvXr1ypUr&#10;Fy1adOvWrWYTCxYsiImJ0YVR1z366KM1atTwWNjnopQCgoAgIAiELwKxsbH79u3D1tS3b98+ffp8&#10;++23y5Yt+/fff8N3RNLzMEIgbFhdoUKFnvN0lStXrkiRIloxpojF3XffjQ3UPg0RzOomTZqkSdWv&#10;v/6adFb3/PPPa4Gvv/76kSNHHGSWL19eF65Xr97Ro0fD6DsgXRUEBIGQRYCX1ZK+rqeeeqp27dqf&#10;f/455OncuXMpO5YlS5Y89thj5iuxejZOnDgxZTsWqNZ///13PSG9e/cOlFiREygEwobVYY11GPPe&#10;vXvr1Kljmv/q1q2bgqzu1KlT6i2Na8SIEYGaLQc5o0ePdsnq4LuqY1xjxozxKJPXSu0eh+7z/Pnz&#10;Dk2fOHHimmuuUa0//PDDPr0bkwENaUIQEAQiA4HPPvvMo1+Ht5u5c+dmszh27FiKDL979+4WFYPu&#10;Z8SwOnZbPaj//e9/KYKzNOqAQISwOjXCdu3a6dXGVwtPf8vIk01Xl/xrjjdal6zOTd/Wrl2rpX35&#10;5ZfOVYhT0YV79erlRr6UEQQEAUHADQKJZXXqWZQjR44JEya4kR/AMuvXrzd9i2+88cZq1arBez74&#10;4IOXX3550aJFAWwrBUWFNavbuXMnpL9+/fovvPAC+ogUhDF4TUcUq0NLVKZMGc0w0N5FD6vr379/&#10;AFnd2LFjtbQ5c+Y4r7+RI0fqwhHz5AreV04kCwKCgHsETFb30EMPvWu7GjRogAsvgV9XX321qcDD&#10;Bvrpp5/i4ua+rSSWNO1FOKKcPHkyiQJDs3pYszpMZ3qRODughyb4bnoVUayOAc+aNUvP2U033WSx&#10;BvqtqzsbfzkkaXODdaLK0PNENdejR48Asjq8JbS0lStXOvcco4MubNePJmrUUlgQEAQEARMBk9W1&#10;adPGARwyD/Asuvnmm01uh7Nd8uDJEztnzpyqabzAU9y9L3ijDmtWN3DgQGF1wVsbviWbmU2c/eq0&#10;LF6PiNbU03bgwAGzGfesjkBR8noQwnnnnXdmzpwZJzOuG264gX95Lxw2bBi5dp0HQPgCvm5cxId6&#10;LImbhSpgxpOiH37vvffuuOOO66677vrrry9cuPBbb73ljSotX75cSeCqWbOmHjWcTN/nj59++sns&#10;AGSR4CxVAMde/RHd8CiNp6opjdzCVCFfnb5JYKxumiBcs/DcuXN9T7OUEAQEAUHACwLuWZ0S8Ndf&#10;f7344ov6iYTGjlf9ZECXvSZKvM3CmtXhIySsLhm+Dl6b8IPVIYv8cHraLGnV3LA6lizOEN48XrXk&#10;7Nmzw40c0MGxQxXGKOyxGF4XqkD79u0pwKte27ZtLUYEVYDOkK8EZaFFjkmnzNdTy98DBgwwK/IS&#10;CV9UZfAt0B9hrXAQoj+6//77qdKqVSs3hbGYpOQCkrYFAUEgzBFILKtjuER3mcQOFVoyBE/wjq0f&#10;iUOGDAlz1J26H9asrmvXrsLqUnJx+sfqMLzqabOkVfPJ6vhmarKlhOD9mjVrVvIbw9IslAuy9d13&#10;33kDyCerQ6xmdejP3njjDWeexHPKotUXVpeSq1PaFgQEgeAj4Aero1PQuLx58+on6ocffui+p6dP&#10;nyb95/79+//++2/3bjBTp07VzY0bN859c5T0r0WHJlABMIRDhw4hOVE9MQtj+CKJCXIsCgX/WB2n&#10;A+DH9lv8ReqrgFioFW4M067y8DZqczmJX53fa8P/in6wOpaLPg6BvLiWaXNmdaw2zbT4fpYuXRpt&#10;HL4ayt+W3zwpOAv1iSee0N/ebNmyeXsLTBSr00stf/78GDExjG7atGnatGmvvfaaGVSFOs1EE1sn&#10;R36piwxJulcNGzbU9/mDU1nd6OqwFOtalqATU5qKcsW0qm+ScFg3DTc1C5Pexf/pl5qCgCAQ9Qj4&#10;x+qAjbRN+rmUMWNG54yblKdA586dS5QogfeLfqUnTwrnK86bN89j1AWOKPjtqYsoV90c51jq+/zB&#10;gZYe2SGMpGPHjsWLFzdbRINA7j3CzpzjPPiUR7FqhYzxeplQkfd/vIZUZxh42bJl2cjcR43gXIT3&#10;UbFixXRyq0yZMpErFt8bJcQ9q8MARa23336bdPf0ROfw448sWbKwcTC5Fi8py3qnRc6LUsPUGxk3&#10;Z86cSZJUZDJGNnp6WKFCBW56/LpAsvV0gIaeptatW5vTZNEBhe83L9KiJb7++ms9ZwULFrQsZWdW&#10;R65dXRcLo7e3NFYqrm+6JMGnHqffJ6vTSkG895QWkNVPojuLtPnz52uDKY593kgkq1N3yTkLsTcL&#10;rNluhw4dtDROd3Ve3yb5tp8kFr7fDem5ICAIpDgCfrM6HtSko9fPMeLJvI2FRz3EC2bgzVoCb3jy&#10;ySf37NljkYCDtbOBRX3Ko96S8pO+ccSifrDbhdAiCfYdnuT0WceFsFvRMZRhb775pnnGjykW0uNG&#10;NbV06VLThcmUgGTOBCfdqUtW9/33399zzz0+8YHREsHgbWoASjvKwzUpBunESOVxmNzE691+hgeU&#10;1Gc3KMARICm+2gPSgYhidTCeAgUK6PmzJ0h0YHUo2/XqeeaZZ5zfbPj+6G+U6ZpmTolPVmfqBekz&#10;nNJbo2Z86+TJkz1OfAqyOgLTNObC6gLytRQhgoAgoBDwm9VRt2fPnvrRxIGHHiHlYV61alVz10fR&#10;hbECKsDRiDq/OgWwzFgC1/xjdby6myf3KNqHsQXihdey6efDLrNlyxaP3bawOkyQzz77rB4F/MZ+&#10;KjfD8XjkkpaPritdunSmENzH77rrLpyatJoNzSJdcthklTQ8C80O0B/2uwcffLBUqVI4W4OkScv4&#10;+5tvvvE4TJPVkTkVo7BpGvI4TJC02J1dsjpvfQi7b2LksDr0548//rhebRkyZOAkPst8OLA6AkXR&#10;mRGRzrJWYZ7Ol/ZpQ2HukY35ZHWmAx96fofvG+9Y+uGCFi3UWJ3o6nwtFvlcEBAE/EQgKawOpxod&#10;9wZbsj9j4UYmpeNhjlsLPE/3FSNp06ZNtRD4DTL1p7t27SIWTV2mYzQp9PR9/sCCpC0/0BQUAXqf&#10;uuWWW7APmm5hHGJOSj7Notga8BuzY2dhdc2aNVMyOcsLb2/UaewamBRx2sHCo5tDmedtGhiLqa2E&#10;POFlrrtNcgayMSiiBj92ZnXkpdd+UEBHRUzVpu2Lv+HHaP40t4M+eswJbNHVaXsaZ8SRRAJdJj5X&#10;GzZs+Oijj9jxda/wAjKHyYaupwPqrIuRB8ecph9//NHPNRpi1cKG1bVs2ZIvm/1iKbB20WZb0hQp&#10;ba17VqdL8s13c+YV60YtDlatR49Un6zO1NXRf+eFQUYV1RzfkFBjdaKrC7EvtXRHEIgcBJLC6kDh&#10;9ttv17s4p8RacEH9oz8ljzEcziNw0DJN7LwZZ8xk7KS18jYB5nDwXfPm7devXz9N7MjJ4Mzq0E7R&#10;PRgS6RTsmxeETCfSg5YRBWKXhmLC9BeH6XqMPyAiRDvbKdw8nhiGQk5vjg6BIzTKqRsa/6FDh9o7&#10;ZrI6tDaMkZGigrVrUjgPCV89JQ3TNgluPE6Bmb3BjUk6HL9IYcPqWI7oq+wXb2B2EzvhAh71Zz5j&#10;YN1PYacvvtDL0eOzwCerM3V1pMdzblp/5Xi/CTVWJ7o698tGSgoCgkCiEEgiq+OBqR/UGEzNpuE3&#10;OkwBQmB3mzMLN2rUSMlhu1mxYoV9CG5Y3c8//6z9fNggTLWfXaBW/kHv7ClLTV2d6tj777/vDVg8&#10;xjQIHs8lR5ulC8CDHU7FsBid7axu9+7dmo+idHSeaxQieh98uUYNZ1anesh68CbTzEVHrKHHYkRI&#10;6JEKq0vUNzEwhU26oGfC+Q++Mw7nliaW1UENmXi+UdOnT+dLi68AsRGDBg3CAE90qu6J3dTL+H2y&#10;Oq2rQ8voUzuI56xqDheBUGN1oqsLzHIXKYKAIGBDIImsDvupflBb3Fe01ZICPq0l5PjQPmfYAf1j&#10;de+8847uDOY/59mGZWrXNEy6lsIWVsfWZo+001X4SPNXjJX2dnEl1x1zzsPKnoiKURe2szpUg2RX&#10;JbgEa7WbqFJtEiX3vk9Wh2eew16JNVYj5m1CRVeXws+YRLE6lMy8GfAy5NBpl6yO7wAHoRLQfuut&#10;t/pMR8z69viS55PV6XcUNP8+gdasju+AsDqfcEkBQUAQiAwEksjqzE3EdLciFQC+XIqd4ARGBiuf&#10;cOl8T1S0p1vzqatDL6VNhGgf3CRG1vwJ7zpLFK2F1WGUdO7/Aw88oAaLPsJS0kwHxrZlacgu1oze&#10;82iBVVVc5lKBsKqOwTvtjM20wFJm1KhRzsMkNZiSBpv3WFJYnc91HtwC5heyUqVKzKj9wjOUA2HQ&#10;+vpci/TVJ6tjIaKHw2fWpWpQFUsiq8MrwieOoczqxALrc/qkgCAgCPiHQBJZnWlxw4tL9wGPfv2Q&#10;d3kEDiooXcUemuqT1S1cuFBX93bgkAUivKh1FfY481OT1WHxdDYfU5HsbkoU2ewsrZBXQbeCLsPn&#10;NJnQObA6n3JUAe2hTh/MOBX1qcnqIN+kqnAWq3lwnTp1PJYUC6zLeQlWMT+yEDt3xZnVQelMDbla&#10;6KiRIZTEavTp0wefWb66WGBRnptxTP6xOm2BxWfOJ4KhzOrEAutz+qSAICAI+IdAElldkyZNNGUx&#10;DxM3k56Q5IyoO5+XeaYiobKW4fhkdaQ41j3BhuuzOQp8/PHHuoolAsNkdWxSPhVj2sb69NNPW3rO&#10;SZW6FZ+WaOoSK6rLu2R15JAj7yl5oYEdOzjUCkMwajP+JppVS7Ofrm6yuiJFivhcQiReUdKYU4+F&#10;RVfnE8PgFkhmVgd1M1V0rDaOW/BmxSdgRxf2j9VpC2y4szrR1QX3ayDSBYEoRiCJrI7dXT+oeTPX&#10;QJqKN/Ox7/JvO/vxyepMxZvLVsxilizKJqsj2bLPBaJZHfuapTBHWeiGfJo4qesyCzElyTwCFX6o&#10;WDGd6MR54PbkJpYYWJ/D1KyOMF7R1fmEKwUKJCer44Qu7WhJlBPvVc5vP0lndaKrS4ElJU0KAoJA&#10;WCGQRFZHXl/NJAh600M3D/jyg2PZA059srqXXnrJj4Z0FXWAhL5MVscpZz6n1IHVmaESJkTeZLph&#10;dfimY+82cxq7Gbszq7Pbju099MnqRFfnc6kEt0BysjrT9sq7i8+BmWdqia5Of2PlbAmfK0cKCAKC&#10;gHsEksLqsOjpTCI8o8xMIuSc108tdF3kFkjUZT8o0ierM89+IEIuUc1R2JLOLYCsjnhVDQUHnfuc&#10;Gp+sDnKmU9YpyQQdkh75ww8/ZBScYMFB5+QO5HRdzMpmFmhnVlexYkWfffPJ6sSvzieGwS2QnKxO&#10;p/llCdqTA9nHaaao9o/Via4uuKtHpAsCgkD4I5AUVgdH0XyF6EjzeAPCAvRHHAKbdJx8sjpTV+dw&#10;8qnLngSQ1WmnbQBxTmui+ubM6rBxQb80tljAODbd4UBbzgvQhZOB1YmuzuUCC1axZGN1GO+1lxtK&#10;Y7vPpmWE5C4yXwH9Y3WB9avr1KmT/m44fIUYCDH5+lRpb3nSTU0kXq7OEyx+dcH6AohcQSDqEUgK&#10;qzPNrJaMuKZfXbt27ZIOs09WV79+ff2I7tq1axJbDCCrq1mzpu4YJ2j57Bj7nS5vj5bg/An9KZsp&#10;GSqcBXbp0iU5WZ3o6nzOb3ALJBur4/VC5y7yeFygZZxvv/226SUQCqyud+/eukvOUe4BZ3USAxvc&#10;r4FIFwSiGAG/WR25S7VfF67Sq1atMlE0Y2Dr1auXdIB9sjozBhZOmcQWA8jqTKLjJqYVH3QHVoex&#10;WH/q7dRyc+xo8pKT1YmuLokLL6nVk43V0VHTD8DZYxQdtSU1sX+sLrAWWNIm6+/G0qVLHaAXVpfU&#10;dSn1BQFBILkQ8I/V8aLO8an6kcjj3RL9ZiZdI8lZ0kfjk9UtWrRI96d06dJJbDGArA7nNt0xzlr1&#10;2TEyfHljdVi99L6G7RWjlk9p99xzj7A6nyglqkDYnANrphpK1AjNwg756sxXN44u8XZCHGmK1Puf&#10;6YtA/h57l9yfLRGQzCY//fSTPg8XVX9ysjqxwPq9IKWiICAIOCPgH6vjdEfNFUjS+/3331taIWu9&#10;fkSTd+PAgQM+J4KH//PPP4+5Fnc9e75cn6zOPFuCTcTNaRYcukrgZ/v27bFjWk6zCCCr42wJLFQK&#10;Lk5a/+uvv5yhMLVxFt0ejnFaP4r5y3Rk9CgT9x7zGPdk8KszLUtyDqzPNR/4Asmpq8OXTh82wuIu&#10;XLgwGbfJnahGxReSsB3SEauljzfouHHj9FNj7dq1frC6wOrq6IBOq833hByPPKd4c+JiaH/88Yfu&#10;oejqAr9SRaIgIAgEBwE/WB2H2WuawlO6bt26HrvWvHlz/Qz3eDqqWYtUHYUKFVLlyfrLjmCR6ZPV&#10;Ub5hw4a6RbiaM2BQnHz58qnyefPmDR6roxtwR90xZ58/DEGwZG+6OmDRB85mzJjRzn3NIbM3odHQ&#10;ovgjGVgdo9MtmtticBZvykgVXd1l3FevXq3DCNTEp0+fnq8TbM+8T+w0bzOQPL044H9+sLrARkvQ&#10;gblz55qmYf6mCS5enkyFf8BZnejqUua7K60KAlGAQKJY3f79++FwJu3g/dzOFRRsFIZ5aB0VJ3o5&#10;wGlGV5BZ117SDasjejRDhgx6c3FwlcFejLefA9MKoK6OsSxevFjrzNgyzBQw5kgPHjzI2egmD7P7&#10;4ZkJAtmSHCBVG0cy6+rMacIKH5FfIGF1V0wrCuHbb7/dXLXm3zwsMG6qZwSuuPqjjh07+sHqAq6r&#10;ow+DBw9GhW7vf1BZnURLROSjQQYlCIQCAiar4/G73nYRBoGBkgQZRPRb0t7mzJnTo3uMHpcZZEZd&#10;FDn288RROHFUvCYf+Oegt/OP1VHLDPlEa4Dnj/34IuTrM+95mMOT7EqvwLI6SKSZwK9o0aIQOMsY&#10;t27dCkWmP5kzZy5QoIDaZeyszgwKYTM9dOiQHStARjkKpPjemYd/HDlyxFLYPFsiIPnqzOPOatWq&#10;FQorPOB9CGlWt3379gmXrm3btiV98LNnz1by5s+f703a2bNnOTWF1IgsXN6ryGCSLVu2Rx99lPPE&#10;du7cqWux2nTfNmzYYJdGyIUqwGuQx7amTZumCqD28zk03upU4eXLlzsXhm5iWeBrmSVLFjrPyyi6&#10;Rp4RuhaPgylTpihpK1as8Chtx44denQ+3SzMafJ5+rLPkUoBQUAQEAQ0Aiar8/a+7fE+9MuZ0tEE&#10;bIZj4M3qBQsWRBWHkok3/Dlz5uBFZ2qn8BXbvXu3x9lxo6ujIo9fy7EWGHYZIyl5aZEdipdkDES6&#10;SxBTNHz2FgPL6pAP/dIGX1pHY0dsLGdm4l/EfoHiUOsL8PbTyX7trA6HH835kJM7d+5+/frt27cP&#10;YsrFWMjVx4muaoBEpJoekGxewWZ1yOcoDg3va6+9BuxsW2xzzOzmzZsj4KsX0qwuFPD1dg5sKPTN&#10;Zx/s750+q0gBQUAQEARCBwE/WB3RD5wVdPz4cTej4CHJCa2mHdAbd4QmeqN0NOSS1VESHxgLlfTW&#10;Iode/PLLLx5HEXBWRytbtmyBRDpTZ+WA6MDq+BR1KjoFixxUoRZN6uuvvw74aDd0SbtJOuC6OrrH&#10;sRam26XZz/Lly7tZMyFeRlhdiE+QdE8QEAQEgehFwD2rw5zHEUFojxy4l0cc0dhhmtAZEuy0hggA&#10;TjX15p+nZLpndRSmRSJqzfg8S6PYWLAOOeTDDwaro2N41JnHwpq9wvBKjmKVIMaZ1VEA25qpErOM&#10;DkUgtm8VIcshk/pT+5EbwWB1NEoyF4Zjn2hhddH7oJGRCwKCgCAgCCQDAuQ84whHnxd+ICjnLEnp&#10;EtU9VGgYQImKeOyxx1DLYRh96KGHcL3CROgmBQZldCePHTvmpmm8fXDU4dCLMmXKqBZhS2iwhg8f&#10;7kYC2YBVi6ZrkLd2MUarwj4pLxji5wMOnNxKl8gnR4Rsjx49SICiheOio6QRceKtRUgbKfpwSdR4&#10;Pvzww1g8SXdnqlGBXeNmzy9DZ9D8qQJk7/KJqu6Y3Zhrqct8cVIcvnq4LULoGSbn4XJEk88mQr+A&#10;6OpCf46kh4KAICAICAKCgCAgCPhGQFidb4ykhCAgCAgCgoAgIAgIAqGPgLC60J8j6aEgIAgIAoKA&#10;ICAICAK+ERBW5xsjKSEICAKCgCAgCAgCgkDoIyCsLvTnSHooCAgCgoAgIAgIAoKAbwSE1fnGSEoI&#10;AoKAICAICAKCgCAQ+ggIqwv9OZIeCgKCgCAgCAgCgoAg4BsBYXW+MZISgoAgIAgIAoKAICAIhD4C&#10;wupCf46kh4KAICAICAKCgCAgCPhGQFidb4ykhCAgCAgCgoAgIAgIAqGPgLC60J8j6aEgIAgIAoKA&#10;ICAICAK+ERBW5xsjKSEICAKCgCAgCAgCgkDoIyCsLvTnSHooCAgCgoAgIAgIAoKAbwSE1fnGSEoI&#10;AoKAICAICAKCgCAQ+ggIqwv9OZIeekbg1KlTmzZtmj59+iS5BAFBICUQmDt37k8//XT+/Hl5SAkC&#10;gkCIICCsLkQmQrrhCoELFy4sWrSocePG99x7b+Zs2e4uXvzZatUq13vz1SZN5EcQEASSDYGajRpX&#10;qlO3bKVKhe65N9ONN5YpU6Zdu3bbt2+PjY119U2WQoKAIBAcBKKI1R07diyfXJcQqFq1anBWVLCk&#10;Hj9+/MsvvyxQsOD9jzzSomevSVu3br54cfN//8mPICAIpCwC686c+Wb58nfatr2lcOGHH354woQJ&#10;or0L1nNQ5AoCvhCIIlZ39OjRVHJdQqBUqVK+1kaofH7x4sXBgwfnyZevcr16U3fsSNkNTFoXBAQB&#10;bwhsunBh0Pz5Dz/5VNGiRZcuXRoqTxDphyAQTQhEEav7888/oTTXXnvtrl279kXxNWjQIHAIF1Z3&#10;4MCBJ554osTTT0/buVN2U0FAEAgDBGJj+82adcvthRo1anTmzJlo2k9lrIJAyiMQRaxO6erSp0+P&#10;l33KA59yPZg8eXK4sDpe93PnzduiV69NsbFhsJmJOVgQEAQuIbD65MmX6tYtXrz4wYMHU+5pJy0L&#10;AlGHgLC6qJvycGF106ZNy5Uv39fLlgmfEwQEgTBFgFey2wsXJk426p6zMmBBIIUQiCJWpyywoqsL&#10;C1ZHoCuUbuKWLWG6mUm3BQFBQCHw+bffFrr9dtHYpdAWL81GHQJRxOrEAqtWd+izut27d+fMk3vU&#10;qlWyLwoCgkAEIPBx797FHyp++vTpqNtgZcCCQLIjEEWsTnR1YcHq8HokgO6LkSMjYDOTIQgCgoBC&#10;4KU33iB4Itk3OGlQEIg6BKKI1YmuLixYXdu2bV+oXXuLeJ0LAoJABCGw6p9/8t9xh6Q7iTqKIQNO&#10;dgSiiNWJri70Wd2ePXtuzpPn+z/+EA2HICAIRBgCpDtBDc/xMMm+zUmDgkAUIRBFrE50daHP6t56&#10;660mHTtG2GYmwxEEBAGFQImyT48fPz6KNlgZqiCQ7AhEEasTXV2Is7o//vgjR65cP/z9t2yBgoAg&#10;EJEIDF24kAx2yb7NSYOCQBQhEEWsTnR1Ic7qevToUeOddyJyM5NBCQKCQBwCsbG33l5469atUbTH&#10;ylAFgeRFQFhd8uIdAq2FbGaTRx555Nvly2XzEwQEgQhG4J22bdu0aRMCD0LpgiAQmQhEEasTC2wo&#10;6+pOnDhxY44cG86di+D9TIYmCAgC3/zwQ7gcQh2Ze76MKtIRiCJWJxbYUGZ1CxYsKF2hgux5goAg&#10;ENkIbDh7NutNN0X5YdyRzitkfCmJQBSxOtHVhTKr6927d93/fRDZ+5mMThAQBECg8P3379y5MyX3&#10;PWlbEIhcBKKI1YmuLpRZXbNmzT4ZOFD2PEFAEIh4BJ6uUmXmzJmRu6vKyASBlEQgilid6OpCmdXV&#10;rVv3y7FjI34/kwEKAoJAlTfrjx49OiX3PWlbEIhcBKKI1YmuLpRZ3WuvvUbqednwBAFBIOIRqNW0&#10;6aBBgyJ3V5WRCQIpiYCwupREP0XaDs3MJrC6gfPmRfx+JgMUBASBWs2aDRgwIEWeftKoIBDxCEQR&#10;qxMLbIjr6oTVyX4vCEQDAsLqIp5YyABTEIEoYnVigY02VvdBt271P/5Y/UzduTMa9kv7GBcfPqxB&#10;mLBpU2JBeLd9e13d/OPt1q2bfvFFp5EjJ2/btvHChcSKlfLRjEDtZu9HgK7u6NGTa9fukx8DgV/5&#10;e8uW/SlIaKRpEIgiVudSVxcbe/Hkid8tP+fPnYmY5RIlFtgF+/enTpMm1aWrzgfBTZuy5b//Nl28&#10;GIJb9dQdOzQIX4wenageMqiMmTPr6t7+yJ0/f5NOnVb+80+ihEvhqEUgAljdb78dL1y450OPf1ey&#10;3LiEn6fj/7D/DsZN1UqISS7x1Nirru5UoEDniNkrw3QgUcTqXOrqTp74Y1CDqwc3SGv8XDW0Sdbv&#10;Rzc/d/aky2m+eOHC0UN7Tp/622V5l8VOn/rnr8N7Lpw/67K8x2JRwupa9e1rspB8hQoFiXW17tv3&#10;vhIlYDZPvvRSCO7TycDqFM55ChQctWp1CCIgXQo1BMKd1UHp7rij1zufrp3y03/yoxCYvPu/Z2vO&#10;zHNbvwIFOiVle5K6SUcgilidS10dWrohDVJP7vzwj6tHqZ81s7qMbn3n0AappvWt/t9/sW5AP/Hn&#10;b4Pevmr9rI5uCrsvs33ZkMEN0hzau9Z9FXvJKGF1D5cte4VuKSZmwsaNwdjeqtSrpxoq8dRTwZCf&#10;RJmBYnXXZshQ7LHHij32+KWfx26/995rrr3WBJkyQxYsSGKHI7Z6bOza06fXnT0bsQP87z+XQwtr&#10;Vrd/f5yW7p1P1wif0whA6SrUnFnwvgFNe64rUODzpGxPUjfpCEQRq3Otq4tjdXMHQ+AuX/8cPzSs&#10;2U3c37trmRvQT/z165AGMetndnBT2H2ZHcsHQy4P7V3jvkp0srplR4+mvfpqCEemG2+8+pprFPN4&#10;55NPXO46iSr2XM2aoczqpiTNAnv9JQtswSJF7LCsOXWqy+jvbi18h+Z2lJ/500+JAjDiC8/Zu7fC&#10;q69mypoVlNJeddXaU6cjfsjOAwzfaAlF6RoKpTOUlJN3x8ZTuoEff7O5+YD1+fMLq0vK/hyAusLq&#10;rCAqXZ2F1VHo+9FNYFSrp3+mKuzdsWTRyEbTuj89s0fZGb2eXzO7+9kz/3I/9uL5rUv6r5/12dAG&#10;MXP7vbBtSb+9W2boNn7fu2HhN+/M6PH01O5Pr5r++ckTR/VHp/45sm1xv3+P//7nHz/N//qtmT2e&#10;ntGn8u4NCXWPH93LpwuHvUofVk36iL+P7ufJ6c8VDbq6z77+WvGMqvXfKvFUgtIO3dKm2NiAb6hP&#10;V61qZ3WbrtRbWP4NeB8cBAaV1al2V/3zT6kKz2li99DjjwfJ2J2cuAWqrVX//psrf34NjrA6gA1T&#10;VhdveBUt3RVG58m7Yiu8GkfpWozY1HqMsDp/duSA14kiVpcoC+y8K3V14L5ySlsY1bqZcaxuzewv&#10;BzVIM/Lj/HMH15o//I3Rbe9GMze5+3OxF3GoOz26ze3ftcxH4W+bZxnTuuD3I95Q07Zufr+h7147&#10;vHnuBcPrzuxXech7137TosBfh35Rnx76dT1CNnzfb3DjbJO6Prng63rffpRvSMOrd6z6jk9/27kA&#10;USP/l31Yg1SjW+Th750rhvu3GiKe1UGhnqhYUe2jvWfM+LhXL/V3TEzM9N273ezWM3bvbta587Mv&#10;v/LEixUrvv568y+/tOufxm3YgBsZPw+ULq3k3/3QQ+oOP1N37tINYXTT978/fNhjByZs3qLKTN/9&#10;o7cebjh3bvCCBe999hldKvtSpSdefPHF2rUbffbZqNWrN3tnq8nA6ujwD8eP41mouUvvadO8jWLt&#10;mTOkm27Y7tMXX3sNT0RG8VKdOqA93tE+vvLECYXPuA0JZnRmBOXr05WrlKtateGnn87/7TezxQ3n&#10;z381cWL1Bg2erFjxhVq12gwYgASfU4/qkZ43+OQTqjxZkb5VrFS37v++/JI4XwJHfFbfdOHCgDlz&#10;6n7wwTPVqlG3Sv367YcObTtwkIblqmuuyZw9B3ZYu6gVx451+Prram+/TUVgqdm4cbfx4+mPc6OL&#10;Dx1uO2hQ1bfeKlupctlKlaq8+ebHvXujGvTZ1ZQtEI6sLo7S3SmU7kpKl2B4TaB0wur825EDXiuK&#10;WF1SLLAXL5wb99nDELWtP3x37MjeQQ2vnfRleR08ERt7YXrfamj4Dh/Yqmbon8sW2AQ/vIN71kLp&#10;xnd+8szpE6rM/h9XDnkvw4QuTytfvUP71iF/UMPrVs/qpgr8e/zQ1//LPeLDfJfCI2INC6wr9z6P&#10;yyXiWR3797XXXcdWet0NmdacPDlv368xqVOrnZVkHM77GZqVKvXeTJM2rd6J1R+oWF55r9G6M2d0&#10;9Rx58ljKmP+WLFdelyQaV3/UZoCHs25hDPnvLKLKsKnbe4iKscPwYTd5azEm5oHHHpuzb5/HoSUP&#10;q6PpL8eN08N8sMxjHkZx8SIMO8tNN3nEDc5d6tkKiw8d8jiKEUuXqlo58uSmQLtBg65Ol86Uky5D&#10;+s+/+UbV/f7QoXtLlrS0kiN3nmGLFnmb/Y3nz8Msb7jxRs99S526bJUqy//6y2HxfLNsWYEiCZNo&#10;ClFrL/111w2eN2/D2bMwP4sQmn6/S5frMmWyN50tZ87Oo0Z5JJTrz56t36q1xa9RSWD1vlSn7oq/&#10;/05Z6ubQetixuv37TxQWLd2VoSFxhtdXZxa4b4DS0qkfscAGnKL5ITCKWF0idHXvpJ4zoOKZU3/G&#10;/xw9+Mu66X2qYVEd2abI+XOnT/7z16bvBx3ev92Ee9PSb+M439IE/RmsjvLYYXWZmf2qDWmY7sRf&#10;v5m1Zg+pO/idqzG5cvPwr+uRMKb9Q6RW0WXmDX1j4NupT/yVkAFox7LB6OoO7ZNoCSfFCUoOtb2V&#10;rVJZbS13PvigunNP8eIOm83qf/8tWqqUA1crXeG59efOKwk58jqyuvLlPLO6gT5Y3ZOeWB0nLDn0&#10;Sn1EkK9HdVSgoiVu8+RXZ4KJ1TXXrbeqzkDR5v8W5yJw+efixRfr1PE5ijseeMBjPMGIJUtUXcgZ&#10;ARl22q3YTP9Zs9afO3f3Q8U9NnRN+vSjVq60LwAUe09Wruyzbw+UKeMtM98Xo0bB+x0kPFimjEd9&#10;6ppTpx+/pFf2WB0k32nX1koEL1x4qnIV5w4Xuuee5ceOhSaxC69oiThfOqF0V1K6SXGUbla8L92m&#10;NmM2qx9Y3f8GrJdoCT94WGCrRBGrS5SuDsXboAZXqR/+Htog9XefPnjk4E6N/oUL5/b/tHL9gn4r&#10;p3aY9/V7C799G0626wfPrA6iNqRJ1uHNb96/c/7+nQv0z6KR71Jr87KRcawuXle3eOxH5gSvm9EO&#10;s+y/fx9QN9HVCavzuVFVuBS+0HHECFWYVLoJbCN16nm/XmGqM6VVfvNNvVPenO8WjJvdx0/4qGfP&#10;2+6+W99Ho6Oq1GjY8Jnq1fnJdvPN6tOsOXI8U72GutmoY8dAsbruEybq1rNkz/5W69YD5s4du2HD&#10;iGXLMLflv/NO/WnjTp3s4CQbq6Ppei1a6M5ozZnq0icDBuiPsufO/V6HDpAzrK7Dlyz5X7dupvW2&#10;rSfie1lXlzv3XfEc/f5HHsG4iSoLLRrURwkveNddrfrEZ7SJiSFi94Nu3Wkoz2236abvKl7c7lvJ&#10;nOoCENOmX3QaumgRfRv2/ffNvvjCVJGij7QjPGXnzmvSJcQCp0mTBjPooPnzR69Z82GPHtlz5kpY&#10;eDExX44fb60bG/tcrVq66TwFCrTq2wfL/viNm1r26ZMjd25dt9u4K+p+MmDgZTBz5XqrVesvx47t&#10;Nm5cw0/b5S1YUH/0fK1aPr8sKVIgjFhdvOG11zvtJOL1su01XksXR+nQ0mlKJ6wusMwsKdKiiNUl&#10;QlfXIPWkLx7auWIYvmv83rF82C/bvscIq4H+Zeu84R/cAtvrXz/tyJaFvm1ZeGSLOEc676zuPNnv&#10;0N4NuSINXlr17+bFcQddH/41jtXtWDbwSlb3KbUus7plQ4TVOe9DOC3dkCULGxsxsEuPHFGFJ27e&#10;rLe6Fj17eZTw7Q8/6KzFdz7wwLI//9TFMOM+9MQTSsL1mTIRHGBKKPXMM+ojb5lNrrDAJlJXh/Xt&#10;jqJFlXw2bERZOo9+kd6qAoXvvz9lWR1OaRrn1//3P90ZlGE6YqDQvfcuuTQvugBoo2tUdYs/+aR9&#10;FFpXp+ao+jvvXFabxcY2/vzzhHZjYrLdnJMyrQcM0OwNFWbRUo9qhmRxO2PBZM6eXX16X8mSP9gM&#10;l9//cUgTrKcqJ2h/zR5WeuMNPWrCdMyP5u7blzVnTvVpwbvvtphfu0+YAPtUn6LMs9hMF/3+u8bk&#10;prz5MLlqyUWKJeieb86XzwIma/XJlyopmeAwbddl/06HL86sPXsatm3r8qfxZ5+hEE0KHQwXVofh&#10;9U6hdFbD638VaiVQOpRzwuqSQr+CVDeKWF2idHX2GFg9AYf3bxv8bvrB7163YeGAU//+9d9/GExj&#10;f/9lRRyrWzFMFbNkNomNPT/w7bRjOxS9eOH0xQtnLD+45VHl0L44C+yOpVewurUz2sWzuksWWMls&#10;4stpve+sWWpLIxJTbzwYB/NeUtiQbs3jhoTKR1XElIZ3vKXMjJ9+0lY/zG3+s7oBA+ytx/vVJajc&#10;LH51i37/I12GDKpjvSZP8djzT/onqMEgsqttBzwkm18dfZu8fbvmN+WrV9e9nbJjJ4EC6qOvly71&#10;OIrGHTuqAtdnygwLtJShlpaM6tSkOJTEX810ibOfI2JW7zNjhil85MpVKgkOCr+JW7Z47FvdDz9U&#10;raNltHi58W/23AkKuTtg1bawFTSRuufTrji2Lva2e+5JGHLmzB4dCgcvWKjrdr+k6tsSG3vNtenV&#10;fbTL9g7DYrPnzoPSkejskZ4szvYqgxddbki36O0PshLCHZPC6sLCry7el65XA9HSWZKYXNLSaV86&#10;8w/xqwsSUUuU2ChidYnS1dljYDWsKyd/Av1aO+crE+j1C/pbWF2cX93lfHUXhzS7eWjTbKbCzzJP&#10;h5SuzsrqlK5O+9UNkXx1ztsJ9i+1G33QvbtZsnazZuo+W/j3f/xh13hpx3Oc5zw2AU1UEoisTDZW&#10;R0PrzpzFitpjyhSiRz12jMDYy7zBpptJTla38PffdU9QYZq9XXvq1JSt23pMnuIt6UnXsWNV3Zg0&#10;aZYcTlCyaglfX/KrowAhF3YcHrwUiZw6dWo7Q0IXqBWxxKVaqsNR0Ob2mDrVW6ArRmHVN0I0Vl9J&#10;aDZevKg96lDa2Tv29bJlGpO+M2fqAtjQ9f3aTZt5nFn0kdlzJVDGinXqqDKwOk30IbgeI2oJnnUT&#10;tKsbFVZneRrjSxd3eoRQuisp3XOvzipw74AW31wOj7BwO2F1iaJfQSocRawuULq65WOb4eu2d/u8&#10;yz5258+Mblf0Clb3Z1wW4jXT2uoyc4e9icX2p81zzIlcNav76HYPHPn9R5e6uu3x0RIHf/4hKash&#10;gmNg2QVvjA+xRO8y6+efzZ0S/y29ibYbPNiyiQ4zPm3Rs6fHLRbjWq0mTT4dMmTSlZq8xFlgE6mr&#10;s/QESoQBceDcue2HDf2oRw9Cesm6Uqd5cz20MWvWWKokJ6tbsP+A7kmZ5zyTY7qHIXLWL7/0nzX7&#10;0yFDP/rqK0aBQguurOvOs+XmMFndN8tX2CeozLPPqur577jDTmjWnD6d5lI0Q8s+vR1eDIhInfHj&#10;j/1mzGSRfHipb6SSUcLR1y45etRSPf3116tPcei0Sx44d95lVjfjMqtrbujwYI3z9+8nOcvl3/y7&#10;fz8Gd503B5dBPa77HnlEyyx8332t+vUbu349tni/9WfEVeBK6PKHr5K3qBGXHQhxXZ0yvDZot1pO&#10;jzBOj8AHFMPrFRGvdnWdsLqkbM2BqiuszoqktyzEutzW5SNhbFO6lTt7Ou6Y13/+Pji1V+Wh7+eG&#10;1W1bkmA/xTI7sEH6MR2Kn43LY0IWkouc3zq0SZbh7+f8ccPMeKPtxd3rJg9rknHs52UunI/z2FOZ&#10;TZx1dTvXTKbphaOaKQn+LYIIZnWauhEAaLGFYbNThI+r1LPPWrYftnC9TQ6aN9/l5qSKJQ+rg2q8&#10;0qjRzXnz6SwtusPmH6NWrUpBVjd+0ybdmedefdUO46QtW6rWr4/+Scc3eBzFrJ+tp1OYJtSpO3Z6&#10;YHUVKihRxQzLuy4Gq9MaNW+sfey6dejDWCQOfUPhR9oUS+u4xKmms958MypJy6c13nlHfYoS0XTp&#10;q2x443kEwXIT/dymCwmG6fgkMgkOeboYymZUdy/Urt2m/4AFBw4kag0nc+FQZnUJlK6tUDozPOI/&#10;KF2cls5IYiIWWP/232SoFUWszr0FlrNW5w6u4Q39ixfOzxhYKy5U4u1rRnyYd+DbV3/X/qFdG2YM&#10;fifN4rEf61rLJ7aBgQ1udAM553atHsP9Az//MPx/eQYTUds026D3Mg9pkGZ857Kn/kk4XoIsxBhb&#10;dyyNi5zQV7xfXWodLXH+3Jnxncsg9uv/5RzYONupf4/4sUQimNXVapKQAST3LbeUr1LV8kOMqtoC&#10;2f8sucdQF+ndcezadYna5BLH6hIZLaF68kG3bpb0bN54gJ3VJWcMrJmy7s2PW5owomVs0K6dx4wk&#10;9rHMsp05pqMlKDzdUwTAY5dY3aPlL2cKNFmd1tXZWR1ufK83b65NtA4cyyOr6zx6tK6CK5vOL8OQ&#10;UcIRFas+Lc4xwYbX3eMvvOCGzOkyyFlqqAlJlQxN9CYBnAmAXWTzNPC2sFGdvt26tcufdz/9NFKj&#10;JQ4cOMHpEeJLZyopiXhNoHSXkpiYfE6iJfzYgoNdJYpYnUsLbOzFC8eP7jn5z2FH6GP3bl+8YV73&#10;jfO6bV89AbJF7hJqnT5J8IS+Yn/ZuoACG+Z2P3Y44QCJc2f/JY/Jpvnd1s/t/tuPK1X+YXWRahgJ&#10;Z0//Y7Z75tQxbtIlffPc2VPbfhgVJ2FerwsXzvqxPiKV1Zn50nzul1+MHGnucJeDKFOlGrt2bUix&#10;OtPdnnERTEBgB7lasAWTuqXjiK/rt2ypx5uyrK5mo0a6J93GTzBhrGd0kjKZsmV7pkYN8r8wis9H&#10;jMC6/WqTJrquB1ZnREsEnNW93LChuWCy3nQTisYmnTrhgRfXt+HDObwhQd+Grs52OgjBthXr1tUS&#10;CMGGsTE6HcHKRxkyZpy0dasJCBZqXeXRcuU4T8L556lKlZYacdmIGrJw4cNPPaVCPTxeN99yy7xf&#10;f3WzmIckb7REaMbAoqWTJCYWo/MlSndFEhNhdX5su8lZJYpYnUtdXXKinyJtRSqr+27tWp0nwier&#10;e/pSgmK157Xu209XGbxwoZuNUJcJiK4uX+HCqgOWLMTY7HQYB4oiktWtPH7c0r3xht99CrI6DjTT&#10;Nm50RTqtDL0lAZvW0l119dXkh7PEHFAG2J1YneH4GFhWN2LpMm1yTXfttaQAXGc70av7xEkOrI7O&#10;9589+/obbvC26oBl+OLFllmr8MorurzLg+w8LsvFh4/0mzmTCOJyVavdUuh2i8bxseefdxM2MWTR&#10;Ip9fGV3g2gzXJTEGNgRZnRhe7U6Ek3+8wvBqZhvWxE50dSmyiTs3GkWszqWuLgQnKbBdilRWV79V&#10;qwRi9NJLZAKL+5k48fLvCRO+mjCBkwlUGTzcV/97OTsDx3fqTesTT0ZSNtSeU6ZAR0jJNu/KI0d9&#10;srqFBw9q4S379bPvzfj8XZ85k0dW1+izhHwffEqOX487tJklLgVZHQeS6mGWvtJz0Twbg/AOj+yk&#10;w7DhTqwuaLo6U83GEDz2jbAJB1bXsndv7eyYLn160y2PRHfYdsk8ZxerlyuShy5K3IuE17eO2NhF&#10;B3/HQqo5NB3zdgibKQSr8bi1axN+1sT/oX57ujl+/XoifxP15mMpHGqsDsNrXHiE+NKZqemgdLVn&#10;m750wuoCuxEHT1oUsTrR1allFJmsLjZWn8LZf84cb1vOa0a46FcTJ+liKJZSp0k4+/W5mh7c/CmJ&#10;G77a2hOb2YTEtmTrUHWbeTr+YcjCy5oSS746DHma63g7tZ0j4XWZkSkULbHgwP7M2bIldCMmhmQr&#10;5hTgUqY+Spv2qpVezid9ukrVy6zOHi1h6Oo8ZtYtc8mv7hEvfnUeoyVgyfo0OQgZ6kYPKyf2vxJl&#10;y15mdVdGSxB5qmNgMUAjgWTCEzZunLhp04KDBx30ZL2nTdfjRdPmbcV2HTPmnbbtek2dijRVhijd&#10;2b/8wrF4vGZ4Xefvv6+FD1+8JCkMLBh1QypaIt6XTiJeL8dGoLTTvnQcCOYxKsLbTYmBDR5Xcy85&#10;ilid6OoimNVN2b5d6UsyZs5sj0PUO9N3a9bo3c5ynpJOeHZdxoyLjxy2bGYwCW3bsmQhfuLSOZ7F&#10;n3jC4xbITo8bmWr3uVetyS9wB+Q0Bd0rK6urXl3zCY+ny9Mx6IiuniIxsHP27NEJdekJVj8zLABm&#10;U/zJBFaHNdl+vD2gMS9mIIVzDGwAWR1N65M5OGHC4/ThvqbVb/ZoCRILa/DR+LrnQKxSnTmZs8LW&#10;eUpGyIzroykq1aunhHNoh2qR4+Msx1Ho1lv16aN7hXXVfa+Sp2TosLp4w2tv0dJZwyMStHQbE0Xp&#10;KCyszj33Cl5JYXXBwzZEJUekrk6HO5hHGnjSu8TqgzIzZs6y3thKO4/+Tm+E5apV23j+gq6+/uyZ&#10;h59KIF7X3XCD5cSwqvUTXOlxTveWx+vRS6eKZch4/ew9ey53LDb2nXbtdLv8YWF1hDrqTy2nUSEE&#10;2655Ri0lR/7wg2XUgcpXd1uRIlv/+0//wNU40YHkvVgSOUVNd/LGHDnIu2bpg87uQbFeU6dZPiUA&#10;M3eBAiYIM3/80VLGzGwSWFanTw3GKZPMOFb0tm/XeYDpYRyruzKwFF51Tbp0qvOMvfrbDYinbtW/&#10;f8cR33AaRP9Zs75dsWLmTz95fNNo0Oby5KKUXXVlwjkyCZe+pIDkjWX06tWqb6NWr9b+o4+98II9&#10;TR0EkaPPEl4GUqe2p2JJHurm0ErosLpixfpffU2nAkUGFbhrkP5dkH+LDIr77fNmfAFrSX0zXo5v&#10;IR6bSznJeQv2u/Xu/j6TmEhmkxDd4P/7L4pYnVhgI1ZXFxt790MPqW3MEtxq31rMiNEBs2frAhAy&#10;vRciB/1ZrylTJmza1HPy5PtKXk76itOSRWaH4cM0I8E4S2I5PJmwlk41jofq+t0YXebmvHk7DB/O&#10;4VS42BP2yH1UQfc8/LAqYGF16CB1So701133ce9eiw4e3HD2DDa4Fr16kSCNKiTn08LtoR6BYnVk&#10;1siYNesNWbPq33FH2l86xlR1gEhPSIwd8xHLlmnPs4xZsnw6eAiHq244c2b6jz++36WLUlndfvfd&#10;ehTjN260srrgWGBphVADk5J+/s03mOOh+0zfe+0/g8TH9c1AGMWkpW9vtWltUlKPf3PGFxZ8izIP&#10;GnfrnXfo8nkKFvywR4/Ra9aM27Ch3aDB2qOAApZTKziOVtfKecutjTp8hsmbXICk3CPzInmJ9aeE&#10;S6c4h7N3IHRYXa5cXdt+d/CzKUfifqbG/9Z/qH/1b8u/DuXdl1RC3Jd3XzIJkku/OLVCvWmJ1dKp&#10;8qKrCwWqF0WsTiywkcrqoFCpU8c5rpHlYdlffzlvY2x+mouQEdcsDCHDquWwQ3OGrP3Yrh9OnFDs&#10;ynKVME6phzJqtzx7ydLPPa/jCSwxsHSv3kctrFUMLnX1NdcQXxkTk5C6rNuEK/KJUD1Q+ep8Epfc&#10;+fOPWec11R8nljqMIv311w2aM1cXsBsNRwQtWoK8JKhmHfoGDeWkL11g3Ib1lgXGqcG33XWXT3zi&#10;CsTEvN+1q1kdvSMRFc51Hy77NHo7sxYHoHHUhM8WSa3CGW4hyOpCJ1oCVtdv5dkhW/6TH41A+drz&#10;Krw5TcVGeExiIplNQoG6OfQhilid6OoildWRV1btcA8/+ZTPPYxdXCu3suXMaXGQJ6mYxx0addoz&#10;NV725sY07PtF12fO7MDq6NXSo0eKlipl34mLFCu25MgRB1YHI3y9+f885u/F9PnVxIkYQ7XDfrMv&#10;vrAgkAys7qa8eRt+2g526wA+ZsEq9et7PBgjc9asg+bN++H48auuuUbhYz/SLahZiDFiPluzpscj&#10;JVgh3yxfjtVVf0qYgjnMPjNnoodT3b61cGGy0N1bokT+O4vkyp8/2803Z7rxxjivR4OFp0mTlhQ8&#10;poQ5+34tWa6cx6Q8pJ4m8Nmjyx3ErkLNV7xlTub+c7VqLbal1vP57UieAsLqQplECqsLcdLms3tR&#10;xOpEVxeprG7o99+TzJYfy37pbYtin1bl+YFMWIqRZ+SL0aNxtypctGi+2267p0SJGg0bYkO0HEFm&#10;qYUz2VutWj342GNs7bfeUbjoo4/abbVEL3b+7rtyVaveft99txa+A2c7DndSe/bIlStVf+A3HruN&#10;irHuhx+iLOSc0wJ33vlIufIETuJXpwp3GzdOVR/5w0pLdY741IOdeeXZuG62cCySurrlD3KRfDVp&#10;EpoqxuVGFGWYoNeavf9g6TIMv0CRu/Aba961a8KRCbH/ff7tt6oJTJAWgRyToFtf8bd1yijM2biq&#10;AHZte2c2XLhASmFVgA576G1s7DcrVhDEWvTRUrfeXrjg3Xc/9vwLH/XsueLYMQpz+AROjfbqEG7M&#10;pglvFE89tfZSojt4Nj/4IFKA1G5z9/0K29YM7OV337V2IDYWx8GajRrf/+ijtxQqVOjee2GHpNGZ&#10;v9/qoWipiIH+3Xbtyjz/fOH7WauF7iha9PEXX3yvw2ceU/q5nKNkKCasTlidT2oiBfxGIIpYnejq&#10;IpXVBWkfUntzYoW7rOWHZNUTl/IT2+1kLh/io3A5Owv2/6Z1eGRGdMbwoUuZcezHEJsVXTZtbyvE&#10;ITU7HFJ+dX3FAnulAVp0dX7TqRCpGEWsTnR1wuqSmbtIc5GNwPxff9WW0zc//thhsJylkSd/Qpzv&#10;My+/Etmw+BxdCLG63F2F1VkUh+VrzcWvTqIlQoSi+dENYXV+gBbeVSIys4nPjUQKCAIBR2DD+QtE&#10;NCsLLAbWlxu+O3n7dhIQ6obQny05fLjLd9/prHiUbD9sWMB7El4ChdWFtAVWWF147/CS2STM58+P&#10;7gurC68tUHobyghA0cwIGAyyZDMu8sCD95UocVexYjny5NFnWqhidxcvjuNmKI8oGfomrE5YnR87&#10;l1RxiYDo6lwCFTnFhNUlw74lTUQPAi379Lk2QwafeUaI/yWFiscDQqIHKzXSEGJ1ucQCa83qoiyw&#10;/mU2kXx1oUAUoojVSbSE+NVF2/Yp400eBBYcONDk889JSchhuHH5WeJTmaC3I5sgdx4oXbp+69YT&#10;N29Jns6EfisSAxvSujrJVxcK1CwJfYgiVifREsLqQn/Dkx6GNwIXL644/jf57Rb9/ju/V544vvli&#10;bHiPKPFh4D7HK6xOWF0SSItU9YFAFLE60dUJq/O530gBQUAQCDYCwuqE1Qk1Cx4CUcTqRFcnrC7Y&#10;25XIFwQEAZ8IhJBfnWQ2sZ2WJplNgse3kkdyFLE60dUJq/O530gBQUAQCDYCwupCWlcnmU2Sh3wF&#10;rZUoYnWiqxNWF+ztSuQLAoKATwSE1QmrCxqlEcHRlK9OWJ2wOp/7jRQQBASBYCMgrE5YnZCv4CEQ&#10;Rbo6scAKqwv2diXyBQFBwCcCEi0R0qxOMpsEj3Ali+QoYnWiqxNW53O/kQKCgCAQbASE1QmrSxZ6&#10;E6WNRBGrE12dsLpgb1ciXxAQBHwiIKxOWF2UEq5kGXYUsTrR1Qmr87nfSAFBQBAINgLC6oTVJQu9&#10;idJGoojVia5OWF2wtyuRLwgIAj4RkGiJkGZ1ktkkzNlgFLE60dUJq/O530gBQUAQCDYCwuqE1YU5&#10;cQrp7gurC+npCUbnJk+ezNHjpUqVCoZwv2W+9tprA+fNC/Z2IvIFAUEgxREQVieszu+dQir6RCCK&#10;WJ1YYEVXl+L7mXRAEBAEhNUJq/NJTaSA3whEEasTC6ywOtlQBQFBIMURkGiJkGZ1kq/Obz4VGhWj&#10;iNWJrk5YXYrvZ9IBQUAQEFYnrC40+E9k9iKKWJ3o6oTVyYYqCAgCKY6AsDphdZHJp0JjVFHE6kRX&#10;J6wuxfcz6YAgIAiEkF9drq59V54NZY6V/H0rL5lNQoOc+d2LKGJ1oquLTla35fChjV26buJn69YU&#10;2VC3/Peft58U6U84NqoBdNn5xJZ3KZZi4TibwUPDPW5myRBidbmF1f1nIY7C6vymUyFSUVhdiExE&#10;8nUj2jKbbNuwcUOqVJtTpdowfLh/m1ASa1WsWzfbzTfH/+TUv7PnzJn/zjufqV6j9/Rpm2IvJrGJ&#10;yK6+4fz5bDnjoHunbVs3I11z6pQq37hjRzflE1EmNvaO+4sa80grcT85cucudO99Veu/NXbdukRI&#10;+++/ZCg8ddcu1cmOI75JhubcNCGsLvk1cO5bFFaXfJtxcFqKIlYnFtho09Vti43defjwlm+/3ahY&#10;XatW2w8c2B4b62bjCWCZx196iQSBDtcLr7228cKFALYYYaLWnz+fKiYGAGs3a+ZmaGv+/Veh/UaL&#10;Fm7KJ6JMbGz2XLkcpjJN2rQffvVVIgQGn9hN2rZNdfiT/v3Njr3Trt1jzz/f5Isvkr+3wurcc6zk&#10;LymsLjhcK/mkRhGrEwts9LC6HadOberRY/0DRdekTQuf0z/r0qRZe9ttm1q23HH4cLJtZk9UrMie&#10;mu7a9PU++uiNj1qon9feb/5UpUrXXHut2nGbfP55svUn7Bpafy6B1b3mjtWthtXFs8A3PvoowION&#10;jc0Rz+ryFihQ76MW9VrE/TCbtZo0Lf7EE6nTpOEjfg+aPz/A7SaB/MWzujg02hisDptswbvv5mbl&#10;N99M/q6GVLSE+NVZLbCS2ST5CFhQWooiVie6uihhddu3bVt7x52KyW1InXpN5iyb4v9ee8MN6y+R&#10;vLVZs26bNYu9LRm2tMfjWV2mrNk229SEU7Zvz5wtG59elynTyhMnkqEz4djEhsSyupMnE1hdEHR1&#10;itWVqVDBjmSvKVMUsbuvZMnQwdkbq8t3WyFhdblyde0n0RJbrnCtKy+sLihcK/mERhGrE11dNLA6&#10;bKxrc+eJ43MxqTe+Wmvbpk27V6/eEBPDnS1Dhmz75ZfNLVqsT5eOf9elS7dt6TKfu++So0d7TJ7S&#10;Y8qUKTt2mIXn7NvXc/KUXtOn+zSeKl0drG6LJ+PvWy1bKXXdoAUeFDw/HD/ebvDgSm+8Ub5GjVpN&#10;mvSeNm3jec+2WpzPUBG91bLlc6++Wq569apvvYVuZunRox4GGBs7YumyNz788NlXXn62Zs03P/54&#10;2OLFdsapK37/++8fdO/+XK1a5apVq9O8+dDvv7cX3hQb23v6dFCa+fPPVBw4d26V+m+Vr17jzZYf&#10;T9+1yxvI68+e7TtjBhq1CjVrUrh6gwbthw5lyJbyJqvbePFil+++q/j668/XqtX488/n7t1nF75a&#10;szpPurpFv//+4VfdX6hd+9lXXqn74YfDlyxxGLtV+CVdnUdWR+ESTz0Vp65Lm9Y+Cj6d/uOP77Vv&#10;T7vP1KjxVuvW4zduNOWDYd+ZM3tMnjxh82b7oPrPmdtzypRFf/yhP1r1zz9dvhtTq2nTZ15+mZ9X&#10;GzfuOm7c2tOnLXUtrG7ZX38xTT0nT74xe3a6WvLpsnH/TpkyeccOsO05dSof8bdFyKaLF1Xflv75&#10;p8+vjM8CIaWrE1YnurrkI1zJ0lIUsTrR1UU8q0P3tqFWLaWl29Sq1dZ4FrVtwwbF6lS0BGW2T526&#10;/qqr4rR3RYpsP3fOeRNaf+ZMoXvuYf/LU7DgmlMnVWGYXNFSpbgJefK5h2ldnUdW91GPHorVdRs/&#10;wSKq/+zZOLmrT/VVpFixOXv3WkpO27nrjqJFLSX594YbbxwGCTNUkmtOn36qSpWYeAPl5SsmplSF&#10;Civ+/ts+lnZDhmS4/vory8Y8/uKLFtYCINdmyECxFl99hVHSlH/1NdfA1eySx6xde8vtt9v7nC1X&#10;rrHr15vlTVb34uuvm1Vo9FOb8Muszqar+2TgwPS24Tz2wgsr/rZSSc/Tqlndcx50dVR59uWXVffm&#10;799/BWO7ePHtNm3SXn212XkUezXefXeDsQJLlitHgbuKF7e0PnffvpjUqa+6+uqFBw+qj3pPm571&#10;5pvt6BUoUmTer7+a1TWrU3513/7wg70Wd+q3bMWndz/0EH+XKFvWSg23bGFOQRsq6XPB+ywgrC75&#10;veXctyi6umShXkFsJIpYnejqIp7Vbf/jj7VXXx2nhytYUNM1ewwsxG7Tq6/GMT/43/RpPjchVFmp&#10;U6dmt8PBXBWGpvBvlhw50Hz4rP5EfLREpqxZPeqEUICpXXbc+g2mqCELF7KLcx/jLFECLXr1rlq/&#10;PgyJO7kL5F9utIvpNuctt3A/bdqrylap0qTT53jpVXilpuIQOfLkWWfob6ChqrmCd931yrvvov+7&#10;/b771B24mmUsHYYPVx9lzJy58htv1GzUKHf+/OpO6QoV0N/o8hsusbonX3gB/gGbrPDKKwzt2gzX&#10;UTjNVWlHrV5tCoedoLzko6vTpXuuZs2mX3zBz1OVKysLJi5fpgZU+9XdVuQuTKt5Cxas1bgxurp0&#10;6eN4JM2hajKFx/nVxV8Wv7o2AwYoyywhq2+1avVRz57lqlaLSR1358EyZTaeP+9zKplBFS3hUVeH&#10;ujTXrbfyaQZs/WfOmNLwvVNdYjpebtiQaNks8aoyrlcbN9ElO8SvK0CY8dNPZvXmXbtw/9Hy5dXN&#10;MevWqZVwXaYbqtSv/37Xro0++6z4k0+o0Vnm0RItMXHL5rseeOCuokXTXnUVhTNnzRr37wMPtOrT&#10;F8n/69aNm3z0vaEU5D6aRe6jEfQNkQuvBomWcM+xkr+kREsEkXAli+goYnWiq4t4Vrd5wgTlQre5&#10;6eVgSY+ZTbZMmpyg0nu/uZuN6oXar7GrXXvddbN/+WXZ0T/VltzxG1epIlQMrJ3VwYqgTYrHoGIx&#10;eQy5Odj+uQ+HMDd4tHeqvMlXPu7VS1GBPjNmmGPpPHq04g39Zs9R9+F/16RPH7/xV9TN0Y3X3n+f&#10;myhjRq26zL0gXhkyZuR+vkKF5v32m5JAx56uUkWJ7fjNt3ZWh5D7SpRccuSI+mjCpk3XpEtH4erv&#10;vGP2Dc0QN6F03y5fbt7/oHscq+AyU4ToGFjuP1GpkjYyou1jRrh5U968psbrMqszdHWz9uxJFz92&#10;UpNoMyL8/qMeXyUMx03iD++sDupcs3ETJeqF1183BzVq1Sr1VvBg6dIrL9mXMY7fFa8YY+JGrVyl&#10;ykPWVQBN086dTQkoaOMAHzFC3VRvAizCWfH2bv0DyNwnDnfFsWP6pucY2IsXya1DYUu0xLxf91Gd&#10;+zBgLYEVckvhwtzsNXWqmy+LzzLC6pKfq7lvUVhdslCvIDYirC6I4Iam6AjOV7fpqx4JXK3/5T3J&#10;I6vbvnnz+niz7KaqVd3ETODPlDFLFjY2lGHV3n6bP4o/+SR+SD43MAooVof+45Hy5fUPtjZMuooE&#10;8NGAOQnESwn8dMgQ9VGnby8zJ/XRU5XipJGPTavKcGhDA/dqk8sqH1US9qN26Pe7dFF35vyyR4m1&#10;BJOuO3OmSadOfWbOXG4YYRu2a6cK41BlDnP5sWPoorh/V7GHtPZR6+rQL868Us9U6tln4+B6/HFT&#10;SOfvvqtUrx5GSQuAUEnV6GdGckHN6m7IkoXWzSp1PvxQle83a5a+75HVvd78fxSDdH63Zo0pAXab&#10;/4471YT6ns1LrC5LtmzmbD781FMoblVPMmfPbjGR40XHfdjbtJ07zSYmbd2iNIXoHfX9J16syJ0i&#10;Dz6osZ2+ezd10Xr+cGl2WvTu/Xzt2mZMq6qOtV31YcSKFc6sjsXjkdVR64HSZeLQeOIyGhjE48aV&#10;NZup9PWNlXelnbA69xwr+UsKqwvNjdt9r6KI1YkFNuJ1dRs6dUoIfR32td51PLO6rdvWx6Sm8MZK&#10;ldywOqR93KePogXoXdA/Eb7qcmNTFlhv12133z1w7jyLKGyRlIeToeuCIszeu1f/rt+qpRLFZm/t&#10;QGzsrJ9/gd98MXJk24EDOw4fnj5elUVghCoJ3VF3SLNCRl90SGtPJngK2sdS9NE4x0HKE9Ng7V6l&#10;uO4RE7D48CH1kWZ1mDIthdEGUbjwffd7huvixWm7dhEz8cW333wyYOCngwer0f3vy266vGZ1BFVY&#10;hIxcuVKVNwmi3QLLFBfAepsqFb5oaFstkD5TvTofocU0FX6ee+ucry4mpsTTT0+9krrBn7JkjyN8&#10;TLR9vgrcGUcoYYTa5xK+G4dt6tQzfvxRlW/UsSN3nq5azd6ljefOTdy8mdjbz0eMaDtgYOPPPlNo&#10;9Jp22a9A6+pMFujA6lr17Ru39jDC/p4QmVH3w4+4g6nX5YL3WUxYXfJzNfctCqtzz59Cs2QUsTqx&#10;wEY8q9s0eHBCarqOl9O/WaIl1Jazde5cZavd9PbbPjehBOJy/nyRYnEmM5MnuamroiVwhKpYq1bF&#10;WrXVz/0lSihRFi2dEqg2e+er36zLKrRV//7zdptPlNHWfpnJe99qFecgpS+YGW29VLcu3TD95FAU&#10;oQ6kWME777Sz3nqXNGQjf/hBdVhHS7xUp44FE+XJRysWOVgb6zT/3405bvLY5yafd9JyHDKboLpT&#10;+sgXX3tNl7dHS9A95aTofM3es8fHhF6KlrgpVy49lfxxy223xU1xunSL/0iguVoOltbUaeJ6+FSl&#10;ynbhT1R8UXVJ6yAJR0h/XVx4SsLBGLGxyvGxx6RJZnWIKbOmlKb266sJlyNvLNESCUKgp54ssHyK&#10;R91V8U57LeM97YjMzRXvTDl00SI3q91NGYmWcM+xkr9kkqMlOoUm14meXkURqxNdXcSzuq3arlq2&#10;7NZLBiCPrG7TBx8k2GqHDXOzD6kyNd5pqHbQR595xn06jEuZTa6IlmBXVtEMBGBaOgD7yZ47ziUf&#10;hU3WHDmyZs8R91v/qH+z59DbPLGrykMrrkqaNLhAYfTE+42TAxSVMVndpgsXSAiSMXOcNdlyUWvl&#10;pQhHHP+VxblI0aJ2fN5t21bV1el2NauzBwV7ZHVYtDkwTQnBAE3oRunnnqPPBGEol//G7lgdfn4q&#10;9rZclaoeWN2lzCZApKgVgFwBpkL1EqSTfJ4U7CWzSfeJE9RYGnf8zALX3F9/VRHBBIXYkSSoRVU0&#10;Y2YJSuAOQc2sscnbt6Ecvj5zZtP6iX7uxksGX9TGdxR9gFUEesUee0xJ88jqrrDYemd1dPKR+FBc&#10;pPF3vDY05ua8eV1Fk7gIlUCmsLrk52ruW/SP1bUes5mfWq0WFS7cJXr4U2iONIpYnejqIp7Vbbt4&#10;cT0OSalSrU+TZtuCBWoTtbO6nXv2rM+SJS5UNlMm94dMEHioM1OwT3c31CHOvNBbZhNtZrWriArc&#10;cQfbKgmKSc4CPfX4oxt9+d131V7O1h5nltVZ8S5evDHe9mc/aAsb5aB585p26lS+enVCShWR4kKU&#10;Fps9d27u3Hr77XZdHVnrVPnRlyJbNaurZrPTeWR15S9F/j73ai3SdhhquXMx8eEgLnV1xH9gK6Q8&#10;iisHXR0kVc3dA48+6g1P7vu2xXthdRipc90SF/1KMLLFjItKUmkTcZizrxOYdzyQMWbGENLCxd2K&#10;iWE2MZTzNz6Il+te0t5RoO4HH+jAFAqQUtGB1ZknhqGB86arQ077YcOQA9uGa9Zu2oy/iadx//Lj&#10;s6SwOvccK/lL+sfq2ozZ/Hq7xdlv7rx06S+hyXWip1dRxOpEVxfxrC6Owy1YsOGquOQm6zNn3jZ+&#10;/I6LF01WtzX2v+0rV60vXDjOoy4mZsulMAKf+xCsRenDXn+/ucoMx/6tNVvO1XUWYot6j9wlag/W&#10;fm9aDvwsblu9+upltqSvxEDAyXRJzKZE11KYnCMEPZg9ibf9xTEkk9XFZXWxBHnExn69ZMl18bY8&#10;3M50bOzDTz7JHeJG7Ylt0avxEXY6HWup/eqq2RL4aVan+wZuV8dHet75wAOWHM5Td+xUmJi6Op3Z&#10;hATLFqgnbGIm466mX1y22NpPDGPUtxSKO0oBnZN1+IQG//MPtMw3peMlwXsWYrLJJDCqK02l8clQ&#10;4vgxMRlW/W5sbN540+3N+fKZra85eUopSht16KA0moMvvaIw/ElbtqiGCMKwoEGMakIfxo/XH3k8&#10;W8LBr46KOhSXM21vzpsvLsRk7Vqf3xH3BUKK1cmJYUnMQqy0dHU+XZItR+dlQulCgDxGEasTXV00&#10;sDp2x60DB66Pz1q3KVXMutsKbX7+eeVCt7F0mQ3FiiUEScTEbHz3XXR7bEWbXJiNPu4dlz0EfQwM&#10;YMSyZSpRBel23exkDplNCt1zL3JIUbHmyqiFlr17q+25w9eXwz5UW2+1aZMm7VWFixbF+Mi/KKuU&#10;FxQaQUtncMxSQjSrQwdT+P774aOqrvmjQjpIFKI5HAnkVHUOGzBLLj58WBk9HzLCWjWrI6meRbKd&#10;1c3/7TelHaxiO4S0ZpMmqlHzYFwdLZEtV04LxazfKuFkDjNxsccYWJLzITYue8slX0DdTxSWuMSh&#10;NvM9mzqziS0L8eJDh1TmlIefsqbwrVinTlzTqVNPvtLCSzSuwoFDNSxNqyrq+Aey65n6P6zeCqIP&#10;jICSuGUcG1s6PtyY6ysrq4u7aerq4JcQXG6+9MYbHketXkVUB27lLcjTsSi+4fLyzZJoieTXwLlv&#10;0Y9oCbR0cZRu2Z4QoDTShf+iiNWJri4aWB07DcRu27Jl60uX1qe+JoRQxHO79alTr7vrri1jxqiT&#10;J9z8YIe6PlMmCMFXExM81tWmSwDEVNvZSnaBDlmIcXVS2/BnV7I3Tm5QgZPo4YZznNelfvaZNk2l&#10;nyVjWcLN2Nic+W7hDmq2pZeyxPERJfG4Uh5dpBpWhQfOm6doBEov89hZcpGo42hvv/c+vX/j+qYU&#10;eGTWnXEp3pZaca5v8RzFTCZymdW50NXhIgaeCCET3mV9Z2wsIKBcVH1u9FlHPWozXx2W1nVnEg7F&#10;+mbFD4pfcs6HCbvHLMRkFVHQcaCFnjWYUIsePVWLb3/yie/F4JiFWK0KhjD5yvhoFF1KaXpviRJL&#10;jyZk8lt08GChe+M4PQnqLBlP6Eb/OXPUwuCq3bSp2THs9aniDeacAKF93VB5kiJbH+nRfdw4XcVj&#10;DCzfkTsffBAh93COhacvggrFVRdWYN/IuPsqKTnC6txzrOQvmVhWVyfO8NpFDK+hQyeF1YXOXCRT&#10;TyI4X52590Datu/evXHIkC2v10nQ1ZUrt7F3n23r12+/4PkoVW9b19PVqrK3lUGXc2n/4yxRZSMr&#10;+XQ5n2oMB1a36sQ/Sg6bKwzD7ADWNEUF+F2szGNV33wT73V1J3uunOapUM26xB08wAX9wuONYwBI&#10;pUbJ2+6665aEE9wveWXFxj59yaENvli2UiVUa0+8+KLiRhC1rmPHmn1o3befkowOj8LEmaqTFbhq&#10;NGxolkwUq6OiynvMdesdd9T96KM3W7YkJQqk5IFSpUgFx31TD6pYXY5cuSijhslBF09WrIiCjX/T&#10;ZchgOTjV29kS5O1TjaLdhJtWrlcPE7C6U/j+oqv+uWzX9kpivOvqqEJWZCWNQzgsEmo2bqw+AnZO&#10;3ajw8ssc1xGHeUxMi5497c1hTL/xpvgEeDEx2nlRF1MGei6WDYdkYMFHBcu/YKJYewcjBsgjq0MU&#10;CCshJNur88EHr7z7ngljfChuXBIcBJJ6Rlhd8rOrlGoxUawOw2v2m8SXLpn2bpfNRBGrEwtslOjq&#10;LDtQnF9dqsvnwCZ2f+o9fQZbL8a1Wb/8YtZtEX+iA9eXVzIhu3xvFlhVEvOo2jstZ2rx0VeTJulQ&#10;R9UW170lS1qOk9p48ULl+vUtR7uS5WTili33P/ooVR4tV073CgsmCeQUOzQvzvjyeFRGs86dFXnS&#10;F070nGwBjfPM6lxYYKkIaylbtaqO0lDCUd2RTE4dDvuckZhXsboXateGy95aOC6ORF+Zs2ezp4aJ&#10;Z3Vx5OaNK03k8OYPe/RQx1HoC9ywNuKD6GphOOrqUIDdV7IkkglZ1WdIKLHrz52DByvDvb6gTa37&#10;9fP2VgDppCRo2B0BiZC475FHLDPInYUHDigr8Lvt21+pq4tD4woLbLzznHIA0JcFybLxWQnvKlbM&#10;53uLK+gMZV4I6epydRW/OqtfXa25Fd6cprzlnH/El84lzUrmYlHE6sQCG6WsbvfuDSVLbi5RYuOV&#10;B2q53IombNkyaMGCcRs3WcpDNQYvWjRo4cJxm6wfWUqiAhm0cMGwpUs9OvAtOXoUIbjDzzZCQbUE&#10;LJ6ff/ttraZNq75Zv0GbTzg8wNsWi6KIvZxghZqNG6GqUZbNuKYXLBh55Rms3CfDLayUE64QS47Z&#10;LmPGOJzaTozqh927V3/77eoN3vmg+1cek7pBmIZ8/z0DmXJlDl7amrJzF8P/dlXCoVgmOHgoNvik&#10;bdX6b7LNfzFqlPKZ+27dOvo8dsMGXRLhSJ4Tjw8egYyOWN0aDRq07td/+V9XHDWhqmCOpPygBQtn&#10;XHmglvoUBzgM30jA4Y8kL2ZDbpbE18uXMxxvkw71Zyrp/7Irz8BQkgl0wNkRzF95771PBgxYcviw&#10;Q4sPlC4NqWrgxfpJhhos4NBWfBPRtPWaNlXFnQxftpTWpxoZqlcR77wwrkvzDxywNAeYWL1fadS4&#10;Sr16aEzNmQXzQvfcQwc4GdYNLIkqE1LREv1Wnk0prVhotusyBjbO8CrhEcnM19w1F0WsTnR10cnq&#10;ErXfSGFBIBQQUEfHYhO3nFSRbH2Dm0LpiMLWRwAHsGlhdaHJ51SvnFldQsQrlA7D6xJJYuKOZyVv&#10;qShidaKrE1YXwJ1JRAkCAUcAlVv/2bM7jhiB7yCkisOCA96Es8CvJk4kUINjiJUDJWkFg9EBYXXh&#10;y+rISxdneBVKl7xELVGtRRGrE12dsLpgbFEiUxAIFAJEP2gvt4yZMpG9L1CSXcopEO/UqC58Os0E&#10;0S4luCkWQn51ucWvLk4/Z/44R0soXzqJeE0UzUrmwlHE6kRXJ6zOzZYjZQSBlEKgzv+ak00aOvX4&#10;Cy8Q7JL83cBbkXSGWW+6ifPHdDqbgHdDWF1I6+q8REvEa+kWx2npJNVwMtO0RDYnrC6RgIV/8SjJ&#10;bBLwrUgECgLJgACBtK5OuUhMfrhEdTsZOiCsLhxZHZQOX7ol4ksX8hwgilidWGBFV5eo7U0KCwKC&#10;QDAQEFYXdqyubvs4XzqhdCHP6OI6GEWsTiywwuqCsUWJTEFAEEgUAhItEdKsrvY88tVhb+XHPONV&#10;DK9hQemii9WJrk5YXaL2HiksCAgCwUBAWF1YsLrLlO6mLkuW/BwunEb6Kbq6qFsD4lcXjI1KZAoC&#10;goBLBITVhQWrU0lMst/UZfFioXThxBOiiNWJri7EdXV9Z850uStIMUFAEAhfBF5t0mTQoEGhsE/m&#10;ytVVzpawZjapHXdiGJQOX7qsOTovWSyphkNhqSaiD1HE6sSvLpRZ3RtvvNF1zJjw3aik54KAIOAS&#10;AY64HTNmTCK2qaAVzSX56q5MVhd3tkR8ZpM68ZROTo8I2tILomBhdUEENzRFh6YFtlmzZnEnnQct&#10;X4NIFgQEgRBBoGyVKrNnzw6Fx6OwOrstGFZ3X+kRcUlMxPAaCms08X2IIlYnFthQ1tX17dv39fff&#10;D5FdR7ohCAgCwUOg8L337t69O/G7VeBr5MzZ9ZUPVtZutVZ+NAJFio/MeP3n4ksX+NWWXBKjiNWF&#10;rwX2wMHj33yz/uOP5zVuPKNt24UTJ245ceKM3yskNHV1ixYterR8+eBtJCJZEBAEQgGBdWfOZM2e&#10;/fTp034/wQJY8dNPFzZvPqf5+8YP/zafG3fTel/dnHtl4Us3vQkJrGTVK9U9n5IvD8RFn6+QPHf5&#10;sj0BBFlEJTMCUcTqwlFXt3fPXy+/PCZt2vapUnUwfzJk6NC8+cxjx075sVxCk9X9+++/N2bPvv7s&#10;2VDYeKQPgoAgECQEvl627LHHHvPjwSVVBAFBwA0CUcTqwk5XN33ajkyZOln4nPlv/vzdN2/+3c00&#10;m2VCk9XRw1KlSg1fvDhIe4mIFQQEgVBA4O02bT799NPEPrWkvCAgCLhEIIpYXXjp6ubO/fGaa67Q&#10;z3mkd9mzd/7xp6MuJzuU/eroW58+faq8+WYobDzSB0FAEAgGApsuXsx72207d+5M1CNLCgsCgoB7&#10;BKKI1YWRru7w4X9z5OjsoKUzPypefMD58xfdT3nI6uqOHDmSI2fOpUePBmM7EZmCgCCQ4gj0nz37&#10;kUcecf+wkpKCgCCQWASiiNWFka7u/fdnuqR08cXajxq50f3EhyyrYwiNGzdu+OmnKb73SAcEAUEg&#10;8AjExhYrU2bKlCnuH1ZSUhAQBBKLQBSxunDR1aF4y5r1i8Swug6PPz7M/cSHMqv79ddfc+bOs2D/&#10;/sDvKJIJTxAQBFIUgR6TJxcvXvzixUQYFtw/1qSkICAIKASE1YXcStiwfn+qVJ8mitWlT9/h5Mmz&#10;LkcSyqyOIXTq1Kl8jRrC6gQBQSCSEFjx99941K1atcrlY0qKCQKCgH8IRBGrCxcL7PjxWxNF6eIL&#10;t/3xxz9droAQZ3Vnz54tUaJEu0GDI2lLk7EIAlGNQGzsMy+/3KJFC5fPKCkmCAgCfiMQRawuXCyw&#10;o0ZtTjyra7djxxGXiyDEWR2j2Lt3b648eYcvWRLVG2GKGssEeUEggAg069yZvEXnzp1z+YySYoKA&#10;IOA3AlHE6sJFVzd//o8EQCSK2KVJ0/bwkX9dLoLQZ3UMZPny5bny5R2zbl0AtxYRJQgIAsmPQNtB&#10;g+4sUoQId5cPKCkmCAgCSUEgilhduOjq/vzzZJo0ifOrK3Rbj9jYWJfrICxYHWOZO3duzrx5B89f&#10;kPz7kLQoCAgCAUAgNrZJp05Fity1b98+l08nKSYICAJJRCCKWF246OqY0fLlv06Urq5Fi7nu10G4&#10;sDpGtHbt2ltuvbXJ5502XrgQgD1GbJqCgCCQXAgQHlGuWvUyZcqIls79w1lKCgJJRyCKWF246Oq2&#10;/fXXE19OSpXarRH2hhs+P3DguPulEEasjkEdPnz4+eefv/+RR8auXy/EThAQBEIfAQ6Q6Dp2bJ78&#10;BVq2bCm+dO6fzFJSEAgIAsLqAgJjwISci40tMXlyzOChaZ/s5kpdF9O+4LtDfz5xwn0PwovVMS4S&#10;XI0ZMyZ/gQLlq1cfs3bt5tjY0N/YpIeCQBQisOH8+Z5Tptzz8MPERqxbt879Q0lKCgKCQKAQiCJW&#10;FxYW2N5bt8UMGZJqyJDUA4amKdbFB7GLaZ/2ha+ggA2WLnW/IMKO1amhnT59esCAAbhdF77/fmyy&#10;o1ev3nT+fBRunDJkQSCkENjy33+r//13wJw5rzVrdnO+fE899RQesZJq2P0DWUoKAoFFIIpYXehb&#10;YPf9+2+WESOgdOonZtDQtJV7xKTzbIqNydzhqrf6pho8lJLXDR++/+RJlysjTFmdHt2aNWuw7JQs&#10;WTLTjTfedvfdjz/33DM1alSuV6/qW2/JjyAgCCQPApXeeKN8tWoly5bNU7Bg1uzZK1So0LVrV4mK&#10;cPkQlmKCQPAQiCJWF+K6OkJYq82bpymd/iNNlyFpKvVIfdsXqW9on/q69qmzdEh7d5e0r/ZK0zuO&#10;z+mfVqtXu1wl4c7q9DDJV/zzzz8vXrx42rRpk+QSBASB5EVg5syZZCA6cOCAaOZcPnulmCCQDAhE&#10;EasLcV3dtH37Ug++zNIs9C5myNA0A4an6T88zcDhqYZcwedUyWzffHPMXZLPiGF1yfD1kCYEAUFA&#10;EBAEBIEwQiCKWF0o6+pOnD+ff/Rou6IuUXe6bdrkZuUJq3ODkpQRBAQBQUAQEATCDoEoYnWhrKv7&#10;YOVKnwQu33c+aN8to0efunjR5xIUVucTIikgCAgCgoAgIAiEIwLC6lJ+1tYfPZpumDKqejCtxt8f&#10;fPPIkT//8092I5bCIwscvnOXz/EIq/MJkRQQBAQBQUAQEATCEYEoYnWhaYElQd2jU6Y4K+rIdfLt&#10;7t0sr5arV6fy7nuHkHvHj0eg80IUVheOX1TpsyAgCAgCgoAg4BOBKGJ1oWmB7bctIUGdA7ErP3Pm&#10;hXiudvDUqeuHES3hEFQxZOrevcLqfK57KSAICAKCgCAgCEQeAlHE6kJQV/fbyX9vvNKoSqzrlaRt&#10;6HXDh+36+2+98t5ZusxZsVd66lRn3zrR1UXe11hGJAgIAoKAICAIgEAUsboQ1NXVWDAfinbVkCFF&#10;xo19c8mSEbt3f/vTTzGDB5u87bP1682Vuuv48WuG2t3vLt9JPWTw0t9/d1jcwurkmy8ICAKCgCAg&#10;CEQkAlHE6kJNV7f7r7+aLl8+7pefORZCa9eOnzuXwSBtd48bf/rCBcvKqzZ/gUn7Ks6bN/bnn5+b&#10;PVuzvYpz5zr41gmri8hvsgxKEBAEBAFBQBCIIlYXgro6+/qDjT00aVIcaRs6JO2QIYsPHrSXWX34&#10;SOpL+ryYIYOn7N2jyvx28mTnjZvuHj/u6sGDtx475m1xC6uTr70gIAgIAoKAIBCRCEQRqws1XZ23&#10;9fTe8uVKFYdN1mMZmF/ZGTNJd0ImlGwjRpy+Mkcdar+Vhw8v/O03YXUR+Y2VQQkCgoAgIAgIAt4Q&#10;iCJWFxa6OuZp9I8/Qulyjhx5+PRpb9M257fflPvd28uWJnZxi64usYhJeUFAEBAEBAFBICwQEFYX&#10;ctP084kTaQYNInLCoWckOnlw4kTy2C3xZKJ1HpKwupCbcumQICAICAKCgCAQCASiiNWFiwWW4Ii6&#10;Cxb6PPkLlV7B0d+d95Vz2L5IhNUF4osjMgQBQUAQEAQEgZBDIIpYXbhYYFkjZ2xxr/aFc+bixeHb&#10;t/uxoITV+QGaVBEEBIFkQODixYsbNmxYv379BRfPwKD2h578+uuvW7du/eOPP1K8M0EdqQiPMASi&#10;iNWFi64u2CtMWF2wERb5goAg4B8CH330UapUqa666qq//vorURIOHjxYJP5q0aJFoip6LDxu3Lg7&#10;7rgjJiaGzvC7T58+PmVOnz6d1u+8885Jkyb5LJz0ArNnz6YtLrqadGl+Szh79uz999+vBq5/33PP&#10;PY899ljDhg2///57vyX7XfHMmTMPPvgg/enQoYPfQsK6YhSxujDS1QV1SQmrCyq8IlwQEAT8QCA2&#10;NrZVq1aKSPnB6vbt26fq1q5d24/WzSoQptSpUyNKX927d/cpc+TIkar8sGHDfBZOeoGxY8eq5gYO&#10;HJh0aX5LgEKlS5fOxMr8mxl57bXXzp0757d8PyqePn06Q4YMdANa6Ud1/6oMHjy4fv36n3/+uX/V&#10;A1srilid6OrU0hFWF9ivkEgTBASBJCJw7Nix6tWra0KQsqzuxRdfpCfXXnvtjBkzzp8/D3E5ceKE&#10;zwF+99136eOvb775xmdhPwqglViwYAGME/pL9QkTJqjmhg4d6oc0n1XYLhcuXDhz5kws0Q6FNavL&#10;mzdvy0sXCtdXXnnl+uuvVxP64Ycf+mwugAVShNWhm2Skzz//fAAH4reoKGJ1oqsTVuf390QqCgKC&#10;QDAQgDRAUG655RY2xTx58jz55JMpq6uDM+XNk4c+vPTSS8EYr38y0f/BMunVDTfc4Eyz/JNvqTVq&#10;1Cil7qJReJsbVlemTBlLsZ07d2bNmlUJ+c17/tSAdNgUkiKsrkSJEsLqAj6VvgUKqxNW53uVSAlB&#10;QBBIRgR69OihNDoQu23bttWpUyewrA6d0+L4i82eoAe80JrEXxhMLXwFhRzF0IcpQlOxYkVVkV4p&#10;PHD1498lS5agwKNwz549MS/269fP/JQCbDQaP3SQSshJjoW8eBGXO5pu3LjxiBEjTp065Q1mSs6f&#10;P79169YNGjTgN11S9Chjxox33323YnXHjx9Xkg8fPqzl6Jv//PMPxaZOndqsWbNGjRpBCv/9919v&#10;zUFkcYD75JNPaA51G83lypWL5lC23X777XjO+cfqqIVFUk3ugAEDlBC6oQEBfwyXzHjHjh0tTRw4&#10;cKB3797vvffeu+++26tXL2dSuHz5clB6++23P/vss19++cUbq+O+anr//v2W5lauXGlOtOXTTZs2&#10;0UPko3ScMmWKaVBmEpVMgGKYJUuWVP/u2rUrGb9D1qaiSFcnFlhhdSn4TZOmBQFBwI5A+/bt2Q7L&#10;ly9PuAOfBpzVTZs2TRELolmffvpp9be6YEiQAN2lVatWmZ/qv6F3qgzWT26mTZv2559/xhlfFXjh&#10;hRfUp3PnzlV3aFHLhC2pmzADzHOm/MKFC3vc+3/+5ZeHH37Y3pNnn33WpKFQGVUGy69uTt+EplSp&#10;UsUUUrBgQRCw40+cb6lSpezNoTR14J1ajrbA2nV1lIGbKsl4TKoqmzdvVneIdIYDqb8JbtACIaNQ&#10;KKWY1Beue4Q+2JWUELWaNWsqf0p1YZKeOHGiR7+6PXv2qDLdunWz4JA7d27uV6pUyXIfAvfWW29Z&#10;nCyJBfnpp59Uyd27d9uh484bb7yRgl/2KGJ1oqtT60z86lLw+yZNCwKCgIkAWivsfcpXjCt4rK5q&#10;1apstxh5YWn33nuv2owhdloXtXHjxltvvRWVoWIJKMb4l4t9XfVNszrUNhSgGCq0N998U32qWR0a&#10;Mj3ARYsWqYbwM+N3zpw5ab1o0aKqCRQ8Fn0hur38+fPzEUwCGvfxxx/zWxUm1NRUmy1btkxJNlmd&#10;vqmcFG+66SZ8BIsVK6YkMDSLxg6No1IyUaBcuXI0B/VUJAZk4Ew+16ozq9MRJJ07d1aiNKtDCaf6&#10;nzlzZs2MKUAf1P3s2bPD2CpXrnzdddepO/aYVsiT+ohpeuedd5QzX6ZMmfDL5KYlWgIGrwrbWZ3S&#10;TdpZHcpLVQXoXn/99WeeeQZOz7+FChVSSMIU1SK5+uqruQ+nVP8msyuhZZqiiNWJrk5Ync+HlBQQ&#10;BASBFEQgeKwO4sImrVgUJLJNmzZqw4aNmeOFyqigTgyXFhwUq0uTJk22bNlQfS1dulSTUZPVedTV&#10;QZUYmtZ+oY5SrZsUECHaZIl5V7cOC1GFzehaZ10dzb388suaw3311VdKgkkBkU9sr7qvWRc3+/fv&#10;r25qs6nDenBgdXDQRx99VIkCKwury5EjB6STeBQzFyCDAl7Koz7UqW1gTop6wpy0NRxpUFhFQIlU&#10;0COFuilazGVhdYnV1a1YsUJ1BkUyBnTVf2zo6uaXX35pwkJWF25KtERyPzpEVyesLrnXnLQnCAgC&#10;iUEgeKzuvvvuwx9O9wU1ldLoWDQ3PlkdVVAI/fjjj5ZhOevqLA5qsASlgsIVzJTz3HPPcRNtk8l1&#10;oEcotLiPLkoXdtbVoS4y7adIyJIlCxJwmzObU1ZaNEymypCm4VvcR0/mc+o0q0MBiQl79erV/OYi&#10;AqZ06dKKXUHRtPFU6+pQelHMIh9tGeWZF2zc5kd6sPByfR/aSmE4lsWQTeJAj6wusbo6NIWKSu7d&#10;u9fsDBo77hcvXlxYnc/lEfQCSld3zTXXYHdn4qP2wsVBfdOCjrg0IAgIAoJAYhAIHquzKFfgGTff&#10;fDNPQu3ypbrphtVpm6w5Mme/unbt2llgIBUIrRPNYGcMGATNm3QV0y2FMafq+866OuyYluZIqowE&#10;kxVRAHMwN7Ejmy5rKCCVugubrM+pc85Xh5ACBQrguqflaFYHf7UIh3MT4UuVhx56yPIR3cuXLx8f&#10;YQlVH9FJTLTcwTBtKaz5elJ0dVBbhbl9o8RhAGt+p06dTE2t6Op8LpWgFFC6Orn0+1NQUBahgoAg&#10;IAj4i0DwWJ1pGFW0QPnIW1yg3LA6fAHt43PW1UEFLFVUMhfcy8z76pWbC6WXvo+mSjnGmZo2Z12d&#10;PROyoh0WL340hao5bSGl0bVr1yrL5vvvv+9zGr2xOjqMjZUgVjMiGGma1cGKLMJ1HulXX33V3m7Z&#10;smXpEpo5ZWzlGDfVSTwILYW9xcAmSldHtxXmHhm8vXvC6nwulaAUIOqbpDJyKQRw+A0KyiJUEBAE&#10;BAF/EQgeq7P4zyWF1ZHeIrGsDoukG1b3+++/Kw0iNlBc6+gzrm8qrQlmWTPBhzOrs/jP0bSiHXXr&#10;1jW7ceTIEaUyxFMQ37s5c+aQaAY2xh2szBYzqMcp1awOBRuRofoie4hp79Z1NasbNGiQReD27dsV&#10;xfRIpJRxFiYHn6OiDj61jIiPAsLqsLqqzrihthpe8avz93sv9QQBQUAQEAQiEYEIYHUeoyVcsjq4&#10;pg6YUKxCXTfeeCNp5MwJd7bAumR1CNQBE2ZzMEhCQ9ysL+cYWLsEB1andXU4tNkrqqw06OpU4AIE&#10;V+nSqlWrZinsjdU5REsoY6sZA0sWQCXfpfpDdHVuVouUEQQEAUFAEIguBMKC1VkCV9UMOVtgXbK6&#10;rl27Ku4Cw3jqqadwGoPNkNFDKajMKyC6uj59+sBdUIBxkAYmTprjNy6AJAF2uewCyOrQ7ZFNhuGT&#10;rs/SOn51ymBNFIj6iExyKtzE7leHAlKFqVr86nDvU8y1S5cupvy///5bRT2brA752eJVpI8//ril&#10;M2PGjCFQw4wapoCwOpcLRooJAoKAICAIRBECYcHqnC2wSdHVKXIAafA55QHR1T3wwAM0Z6aL89mu&#10;pUAAWR2S6Qn9IezUcpiEThBtEjUSjlCYWFozlTRC+vbtq9ibhdXhgqWinps2bWqOgrMrVHlLvjqY&#10;LjfJh2ye3kFFdagdSVtMISoDoj0EJLF4BqR8FOWrCwheIkQQEAQEAUEgSAiEBasLnq5OZQPBp02d&#10;f4WXG0njRo8ePW/ePLiLGXQZEF2dMmuS2YRcymgEca2jOQI70DviIefmwNnAsjraVXbPcuXL6xR0&#10;kCrFmdCo4U6nFx6p4xQbgwvq/MwkmVOBtHZWR0WOheA+roTo85Qc+CLmZhV4YWF1s2bNUp0hekP7&#10;CGLaVoXhguZXQAVzcF6ImZImSN8Rn2KF1fmESAoIAoKAICAIBB4BtkBOPiCPBhcpMLggNOyO7KZY&#10;3NR9LrJy+Dy9Sntl1a5d2+yoPjEs2aIlkqKrI/6UwAVFSiwXmKBawy9NjS4gujqkqeAMj83Bgdat&#10;W+c864FlddDWGjVqqM6QyoQ8LATtakDguGZnKKzS+3Gh4yTeFu0aej5YHQvJI6vTCZYJfyb6mLZg&#10;ipRX2ZItrA75+pA3kh2SlZpEMOpsCfuC1N6QEGUOwSOzzA8//BD4L4w7icLq3OEkpQQBQUAQEAQC&#10;igCsTmUdc75IMupwOL3qUXKyuiDp6ogDUOeDQTXQTqFSIkgCRRpMRR9FSmwsiVcZb9J1dRAyaBDN&#10;AS/NwaLszXGHsFyHOQ8sq6MhQCAAwjzalbXBua7oxkxVpeoSLnGWs32xsaLaJEWwR1bHeiNm1hQO&#10;tqjfSARoZ3VKvlLCmRdnqdmjg0mSRx5ms9jXX38d0O9KIoQJq0sEWFJUEBAEBAFBIFAIsE9zADzH&#10;Rjlf2MJ8GrZQ5s2cORM5HOdqdu/QoUNKuDa66U+JKuX+zp07zfKYHQn/5L55OJUqgClQibLHLvAp&#10;8tWntKgFwsDUTTs34ohYSyukMoEW4OlvUfNgXiR8AQupIg2DBw9GPgdqKckHDx7UzXm8qT5dsmQJ&#10;hbWqjzvIQRp8ceHChSYCqjmiART76d27t8N0a7hWrlzpZlXAflS3zdTE9ooggLoL0ye6OlR05hgt&#10;hekAylEUbxSmytatWymAIpMm1N/2iyVH8mfKt2jRQpVBRUp5j4pJliha3ubNmxOZi6MeoRLmabym&#10;cFbgkCFD6tevr0pa1qEbcAJVRlhdoJAUOYKAICAICAKCgJ8IqAPviQP1aG6GLCqNnf1wev/a++CD&#10;D5CGLhCmZZcAQVSxBdgW/ZMvtVIKAWF1KYW8tCsICAKCgCAgCCQggFZMaeMwjG7YsEEbHGFd5Acm&#10;xYb6FNtrQCDj/AklsEKFCqipdGwExm6CM7RlE81WQJoTIcmGgLC6ZINaGhIEBAFBQBAQBDwjAJ1S&#10;qUbURU4NsuNmzpzZ9APj3AW7e5l/gJKtl0OGdHM486nmtA8fH7322muBas6/TkotPxAQVucHaFJF&#10;EBAEBAFBQBAIMALkVPvkk09uv/12FWupL+I0UZ6NHz8+sBwLHknOYSI6lbHVbI4cyIQdBLa5AIMl&#10;4rwgIKxOloYgIAgIAoKAIBAqCMClCLPYsWMHXvzENxBYQKhp8DpHc3jR6eaIJg5qc8EbiEhWCAir&#10;k5UgCAgCgoAgIAgIAoJAJCAgrC4SZlHGIAgIAoKAICAICAKCgLA6WQOCgCAgCAgCgoAgIAhEAgLC&#10;6iJhFmUMgoAgIAgIAoKAICAICKuTNSAICAKCgCAgCAgCgkAkICCsLhJmUcYgCAgCgoAgIAgIAoKA&#10;sDpZA4KAICAICAIhgEBsbAh0QrogCIQ3AsLqwnv+pPeCgCAgCEQAAvsnTNiQJcvuNm2CPRZOaq9b&#10;t26vXr3MhsjHy03nk+yT2DEOqm/SpEkShQSk+rlz5z766CNOksiUKVPRokW9yfz000/BZNu2bWaB&#10;oUOHcvPIkSPue/Lhhx9SZc+ePe6r+CxJRr1OnToVKVKEIXDdeeedX3zxRWLT7JGBmY6Rq89jc9zn&#10;U0Dw2ZlQKyCsLtRmRPojCAgCgkAUIXD26J+HvhuztXLlzalSbSpR4sCgQaf27Qve+HPnzs0hChze&#10;sGnTJt3K0aNH1QGswWsX+dmzZw+efPeS+/btS2eyZMlSrVq1Bg0aeKuoji/jCFqzQJ06dbj5888/&#10;u28uf/78VFm9erWqQov33HNPUkjehQsXnn32WWSmSZPmkUceKV68uDrlrGzZsufPn3ffMRgttX77&#10;7TePVUj+zKeA4F5giJQUVhciEyHdEAQEAUEguhCIPX9+b+vW6669dlOqVFA6/bM+dZpdNWueO3Ys&#10;GHAoVsf1+OOP6yPto4rVVa5cmeGPHDnSGd5AsbqFCxdOmzbt77//Vs2VKlWK1jnKwu/JnT17NhIy&#10;ZMiwatUqJWTDhg1qWvv37+9erLA691hJSUFAEBAEBAFBwAcCPzdtBpPbkC7dz82a/dTiI/7eXrXa&#10;b506bcyalb+3lS0be+FCwEFk+0dNdf3110MCxo4dq+TbWV2/fv0GDhyoW//jjz8w2s6YMUPfGTBg&#10;ANXXrFlTpUoVCCIqKOySp06datWqFf+iTOLYVrPzSle3ZMkSNIIUePXVVzdu3GgZHZ++/PLLfIra&#10;qXPnzidPnjQLoGND5rp162jxiSeeoEvewFm6dKkph16pkujYGEXhwoXpDIZR/uZEMm9CXLK6r+Ov&#10;3bt3165dm55XqlRp2bJlpswRI0Zg2sbsu2vXLlosUKAArYMSf//++++qJIOqVasW1bkaNmyINId5&#10;RxoSypUrZ2kFg6w5ZXzKkWuvv/46MoELW6pmlqqindXNnz9fzU716tUnTZokurqAf/tEoCAgCAgC&#10;gkBkInDyl1/WpU27MSbm8LhxjPC3kSNhcrvef5+/T27fseH6jCjwDk2a5G3wqGcwvXm8Hn74Ya2E&#10;s1eH1UEscMNiz77lllvwqKOMndWlS5cO5qerr1ixgvIvvPCCvoOuKFu2bOnTpy9YsGCOHDn4tGTJ&#10;khUrVrzmmmugC9gEY2JiJkyYoMsrs+/VV19900033X///fxL3eXLl+sCX331FbUogFWRMhR49NFH&#10;NSGj2FVXXZU3b97MmTMrXePevXs9gjN48GAaonDJR0reeOONlCxWrJgiiBMnTlR19eXgSuiS1YHh&#10;DTfcAAJwZVUFBExipyyw//zzD9pBS+ugSq/4Ddqqn4pxZsyYcfv27d6mfvjw4ZTBnc6BkqrB0hMg&#10;LVGiRPYc2alyxx13mF50FlYHYwY3rLqURzh/CKuLzEePjEoQEAQEAUEg4AjsHzgwzpGuSJH/4kNf&#10;fxs5in93v99cNbTr9dfj/q1f31u769evv8/LBWfyyerOnj172223sW1/8sknfrM6qteoUQNfruPH&#10;j8Pt+BciCN1EIL78/Pv000+brI475cuXVwSrQ4cO/HvXXXepAjj5QSly5cq1c+dO/qV7qIsoAPvU&#10;EiBqivFAa2jRIzJouaAy0Cy0XxQ4ceIEaj9qtW7dmn9jY9F+XlB30GPxN3e8Ieye1SENVzlFmNq0&#10;acO/GHm1WM3qVOtQVQps3bpVt45akTvdunVTPUSNByF2iCw5fPhw1qxZqQJiTz75ZMeOHRcvXmwJ&#10;lUCRCVDXXnvtokWLEHv69OmqVatSxfQjNFkd7BlNKkwOYzHl0eqVLl1aWF3Av/UiUBAQBAQBQSAy&#10;EdjTuTO87adXX1XD2x/P6pSujutgz55xRtgaNQI+eKWrQyz7N+yBjR+ll3+6OnZ9rVKCLvDv22+/&#10;rToMa+Ff+KXuP//SHFZIdQeeATXhjvIwe++99yhgGhCxlvLpgw8+qCUoVocqzgETSCplCHHVZZCP&#10;nHz58mmmC9ekjGKfDleiWB32SiUKNolwdKhasmZ16o7dr+7555+nChZSRTFhyd4iGLRM1HtKq6cv&#10;VJjQQc3tMO/yUb169XSVgwcPoge97rrrdESFyepYDBYWvmDBAmF1zitEPhUEBAFBQBAQBBIQ2NO1&#10;axxvu+QdpVid1tX93Lx5nJvdK694wwvrWxkv12OPPeZTV4dYOESFChWUYsk/VocJVeu6cFNDlPbW&#10;379/v53VYbE1dWP0kzJKOYTVWJXXY0JXhOoIJmeyOniJt0wcqtiLL76InHHxRm19YU/kJioudScY&#10;rE57yEFGE8vqevbsqcgZ1PO5555r2bIlilif3xNUfTg1ohNlyGqAXKSPURXhc/yLc6QpR+lTNRE3&#10;WR1ZTviIpnV5iYH1OQVSQBAQBAQBQUAQSEDgz++/x6luQ4YMZ/bv59YlVhenq7t4+vSm226D1f3W&#10;vbs3vDAg3u7lQovDlu+totbVUQBzJx5dqLKgQWzqZmYTN351uNbpVhSrGzJkiLrjkdVZMpuoLCGK&#10;1T300ENKV4RnnnmZpkwYHhop5wWE5x9yTHc9yiu1VlBZnQ7s8IPVMVlYUZUrobpwhuvSpYv7rwr2&#10;00aNGqmKKpce9I5/p0yZYgpRakKdgc9kdW3btuUj+KWwOvewS0lBQBAQBAQBQeASAhcvbi5WDOq2&#10;9YEHT2zatP/bb+N0dc3eP71//66KFeNiY7NmPXtJvRRA1ExWh9gPPviA7ZwoBGdWp+IMLNESiWV1&#10;eN1heNVjQS2HzLlz53JHEQ6SgDiM1A2rw88POTjeaTmoLVXwxLFLmWISpasbNWqU2SX8ApFv5qsj&#10;WoI7SWF1Sj5aTKgw6fHI/YtAWLXusNkBPA6xMuOKxx/mfYgd00FF5ZioLNomNUS+Io46VZ7J6j77&#10;7DM+opaWuWXLFu5IvroAfvVElCAgCAgCgkAkI3Dy55833X57HIFDaZclLpvJ+ow3bLjqqrg72bL9&#10;6Uhx/MbFwuoIO7j55puVisjU1eFvBxnCMqsaIu9G0lkdEnRwKIZUfLwgW8qiiu2PT1VMg7qIe8D/&#10;791339V33LA6lWGY3upas2bN4g7hpfqOS1ZHjhIqNmvWTFcEK4JqsTub3NQ/VqfNoJBOuBT5R7TR&#10;HPp166230rTHIF8Ue4Sy8mn79u3NNYAjIzpXdHWHDh3iPklnKPPMM8/oMphrKUBv9R2T1SkvOsJv&#10;dDcUzxNW5/cXTSoKAoKAICAIRB0CF078s793723ly2+Kz1G3KWPGzSVL7mvf/szBg0HCwsLqaIWE&#10;anZWR4YzbjZt2hRih+u9Or0gibo6JGAMJXcuXmgqFTBGWDVM4gOI2URBRVsEYBLKAA+jANwiUawO&#10;jkiSEXrbvXt3dF2QSHgMbEZHMyDNJasbPXo0HSCiFv5Ef2CHSrkIAzOnJrGsTvkyYnIlPhejMByO&#10;TCLcIegVLRqJZrBi41CIq5xKOmO/0G5CcBkjZtZ58+ZBEL/55ptChQohhEx+qjy8E07MwInJ/fPP&#10;P7HXk82OAoMGDfLI6iCLxCNTgKANcENDqZKtCKsL0tdQxAoCgoAgIAhEMgL74/PV7b4UAxu8odpZ&#10;HeoZRSxMXR3cS2UqRmPHb8WEksjqatasiV4QqqFkoisyjYzQJjKScB/KQhn+gLWYR2C50dWBG2Zc&#10;LUf1n5ACE0+XrA6+pbzTzAuyazGMJpbVMUyVCo7ID3I10zFspko5x6i5yR+oAzF5O6wBEgGq5Cbm&#10;RcYWs28wOcJTNJ6wQHwfzWgVS746kkLj+KjKq9mB0QqrC943USQLAoKAICAIRCwCx7dv3/95xyML&#10;nBzLAjL4n376yX6MKSouMoAcOHDAbIJiX375JVolGAbsasfOHTh+6QK7du8yj0DASR8JOo1cXPkd&#10;O0wbItwF5RPaKVzykYl6yX4aPZ8SRcunHCyhEs6ZF1lRfvzxRzcgkK2tT58+yEFjp/zMzAu9IH2z&#10;t+5RMt3o2rUroj7//HOOvrDntwMlmtD3OUMC4fuMk3xVATMqmeR8SEOmihThwi0Pmyl3uDi0Qwd2&#10;OAwWMOF2qgo9XLlypb0w04o0CuBgZ09ZzOzQVZM30y66UsoPHToURz3m11uqZzezkFJl5BzYlEJe&#10;2hUEBAFBQBAQBAQBQSCQCAirCySaIksQEAQEAUFAEBAEBIGUQkBYXUohL+0KAoKAICAICAKCgCAQ&#10;SASE1QUSTZElCAgCgoAgIAgIAoJASiEgrC6lkJd2BQFBQBAQBAQBQUAQCCQCwuoCiabIEgQEAUFA&#10;EBAEBAFBIKUQEFaXUshLu4KAICAICAKCgCAgCAQSAWF1gURTZAkCgoAgIAgIAoKAIJBSCAirSynk&#10;pV1BQBAQBAQBQUAQEAQCiYCwukCiKbIEAUFAEBAEBAFBQBBIKQSE1aUU8tKuICAICAKCgCAgCAgC&#10;gURAWF0g0RRZgoAgIAgIAoKAICAIpBQCwupSCnlpVxAQBAQBQUAQEAQEgUAiIKwukGiKLEFAEBAE&#10;BAFBQBAQBFIKAWF1KYW8tCsICAKCgCAgCAgCgkAgERBWF0g0RZYgIAgIAoKAICAICAIphYCwupRC&#10;XtoVBAQBQUAQEAQEAUEgkAgIqwskmiJLEBAEBAFBQBAQBASBlEJAWF1KIS/tCgKCgCAgCAgCgoAg&#10;EEgEhNUFEk2RJQgIAoKAICAICAKCQEohIKwupZCXdgUBQUAQEAQEAUFAEAgkAsLqAommyBIEBAFB&#10;QBAQBAQBQSClEBBWl1LIS7uCgCAgCAgCgoAgIAgEEgFhdYFEU2QJAoKAICAICAKCgCCQUggIq0sp&#10;5KVdQUAQEAQEAUFAEBAEAomAsLpAoimyBAFBQBAQBAQBQUAQSCkEhNWlFPLSriAgCAgCgoAgIAgI&#10;AoFEQFhdINEUWYKAICAICAKCgCAgCKQUAsLqUgp5aVcQEAQEAUFAEBAEBIFAIiCsLpBoiixBQBAQ&#10;BAQBQUAQEARSCgFhdSmFvLQrCAgCgoAgIAgIAoJAIBEQVhdINEWWICAICAKCgCAgCAgCKYWAsLqU&#10;Ql7aFQQEAUFAEBAEBAFBIJAICKsLJJoiSxAQBAQBQUAQEAQEgZRCQFhdSiEv7QoCgoAgIAgIAoKA&#10;IBBIBITVBRJNkSUICAKCgCAgCAgCgkBKISCsLqWQl3YFAUFAEBAEBAFBQBAIJAL/B5dMdFYXqhh/&#10;AAAAAElFTkSuQmCCUEsBAi0AFAAGAAgAAAAhALGCZ7YKAQAAEwIAABMAAAAAAAAAAAAAAAAAAAAA&#10;AFtDb250ZW50X1R5cGVzXS54bWxQSwECLQAUAAYACAAAACEAOP0h/9YAAACUAQAACwAAAAAAAAAA&#10;AAAAAAA7AQAAX3JlbHMvLnJlbHNQSwECLQAUAAYACAAAACEAH4aBxT0DAACXBwAADgAAAAAAAAAA&#10;AAAAAAA6AgAAZHJzL2Uyb0RvYy54bWxQSwECLQAUAAYACAAAACEAqiYOvrwAAAAhAQAAGQAAAAAA&#10;AAAAAAAAAACjBQAAZHJzL19yZWxzL2Uyb0RvYy54bWwucmVsc1BLAQItABQABgAIAAAAIQByNbEb&#10;3AAAAAUBAAAPAAAAAAAAAAAAAAAAAJYGAABkcnMvZG93bnJldi54bWxQSwECLQAKAAAAAAAAACEA&#10;Kv9YRuutAADrrQAAFAAAAAAAAAAAAAAAAACfBwAAZHJzL21lZGlhL2ltYWdlMS5wbmdQSwUGAAAA&#10;AAYABgB8AQAAv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861;height:15621;visibility:visible;mso-wrap-style:square">
                  <v:fill o:detectmouseclick="t"/>
                  <v:path o:connecttype="none"/>
                </v:shape>
                <v:shape id="Picture 17" o:spid="_x0000_s1028" type="#_x0000_t75" style="position:absolute;width:34899;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2xLjCAAAA2gAAAA8AAABkcnMvZG93bnJldi54bWxEj09rAjEUxO+C3yE8wYvUbHsodTVKkRbq&#10;obT+oefH5pldunlZ8lJdv70pCB6Hmd8Ms1j1vlUnitIENvA4LUARV8E27Awc9u8PL6AkIVtsA5OB&#10;CwmslsPBAksbzryl0y45lUtYSjRQp9SVWktVk0eZho44e8cQPaYso9M24jmX+1Y/FcWz9thwXqix&#10;o3VN1e/uzxuYbVrkt+9J8bXeJ/cZRdxPJcaMR/3rHFSiPt3DN/rDZg7+r+QboJ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9sS4wgAAANoAAAAPAAAAAAAAAAAAAAAAAJ8C&#10;AABkcnMvZG93bnJldi54bWxQSwUGAAAAAAQABAD3AAAAjgMAAAAA&#10;">
                  <v:imagedata r:id="rId17" o:title=""/>
                </v:shape>
                <w10:anchorlock/>
              </v:group>
            </w:pict>
          </mc:Fallback>
        </mc:AlternateContent>
      </w:r>
    </w:p>
    <w:p w:rsidR="00815191" w:rsidRPr="00566BB3" w:rsidRDefault="00815191" w:rsidP="00815191">
      <w:pPr>
        <w:tabs>
          <w:tab w:val="left" w:pos="360"/>
        </w:tabs>
        <w:spacing w:after="240"/>
        <w:ind w:firstLine="360"/>
        <w:jc w:val="center"/>
        <w:rPr>
          <w:rFonts w:ascii="Gill Sans MT" w:hAnsi="Gill Sans MT"/>
          <w:b/>
          <w:color w:val="000000"/>
          <w:sz w:val="22"/>
          <w:szCs w:val="22"/>
        </w:rPr>
      </w:pPr>
      <w:r w:rsidRPr="00566BB3">
        <w:rPr>
          <w:rFonts w:ascii="Gill Sans MT" w:hAnsi="Gill Sans MT"/>
          <w:b/>
          <w:color w:val="000000"/>
          <w:sz w:val="22"/>
          <w:szCs w:val="22"/>
        </w:rPr>
        <w:t>FIG. 1 – Simple Damages Calculation</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 xml:space="preserve">Assume, for example, that a reasonable royalty for a given defendant’s </w:t>
      </w:r>
      <w:r w:rsidR="004752A3">
        <w:rPr>
          <w:rFonts w:ascii="Gill Sans MT" w:hAnsi="Gill Sans MT"/>
          <w:color w:val="000000"/>
        </w:rPr>
        <w:t>infringing</w:t>
      </w:r>
      <w:r w:rsidRPr="00566BB3">
        <w:rPr>
          <w:rFonts w:ascii="Gill Sans MT" w:hAnsi="Gill Sans MT"/>
          <w:color w:val="000000"/>
        </w:rPr>
        <w:t xml:space="preserve"> product would amount to 10% of its sales price whereas the patent owner’s </w:t>
      </w:r>
      <w:proofErr w:type="gramStart"/>
      <w:r w:rsidRPr="00566BB3">
        <w:rPr>
          <w:rFonts w:ascii="Gill Sans MT" w:hAnsi="Gill Sans MT"/>
          <w:color w:val="000000"/>
        </w:rPr>
        <w:t>profits for its premier product is</w:t>
      </w:r>
      <w:proofErr w:type="gramEnd"/>
      <w:r w:rsidRPr="00566BB3">
        <w:rPr>
          <w:rFonts w:ascii="Gill Sans MT" w:hAnsi="Gill Sans MT"/>
          <w:color w:val="000000"/>
        </w:rPr>
        <w:t xml:space="preserve"> 3,000 </w:t>
      </w:r>
      <w:r>
        <w:rPr>
          <w:rFonts w:ascii="Gill Sans MT" w:hAnsi="Gill Sans MT"/>
          <w:color w:val="000000"/>
        </w:rPr>
        <w:t>EUR</w:t>
      </w:r>
      <w:r w:rsidRPr="00566BB3">
        <w:rPr>
          <w:rFonts w:ascii="Gill Sans MT" w:hAnsi="Gill Sans MT"/>
          <w:color w:val="000000"/>
        </w:rPr>
        <w:t xml:space="preserve">/unit.  The 10% amount is a “fact” that can be accepted </w:t>
      </w:r>
      <w:r w:rsidR="004752A3">
        <w:rPr>
          <w:rFonts w:ascii="Gill Sans MT" w:hAnsi="Gill Sans MT"/>
          <w:color w:val="000000"/>
        </w:rPr>
        <w:t xml:space="preserve">(or rejected) </w:t>
      </w:r>
      <w:r w:rsidRPr="00566BB3">
        <w:rPr>
          <w:rFonts w:ascii="Gill Sans MT" w:hAnsi="Gill Sans MT"/>
          <w:color w:val="000000"/>
        </w:rPr>
        <w:t xml:space="preserve">by the finder of fact during the trial based upon the expert damages report.  Assume the defendant has sold 100,000 units at the time that infringement is found, and assume further that the patent owner can show that it has lost 80,000 sales of its own due to the defendant’s actions.  Assume further that the defendant sells its products for 10,000 </w:t>
      </w:r>
      <w:r>
        <w:rPr>
          <w:rFonts w:ascii="Gill Sans MT" w:hAnsi="Gill Sans MT"/>
          <w:color w:val="000000"/>
        </w:rPr>
        <w:t>EUR</w:t>
      </w:r>
      <w:r w:rsidRPr="00566BB3">
        <w:rPr>
          <w:rFonts w:ascii="Gill Sans MT" w:hAnsi="Gill Sans MT"/>
          <w:color w:val="000000"/>
        </w:rPr>
        <w:t xml:space="preserve">.  Thus, lost profits would amount to 140 million </w:t>
      </w:r>
      <w:r>
        <w:rPr>
          <w:rFonts w:ascii="Gill Sans MT" w:hAnsi="Gill Sans MT"/>
          <w:color w:val="000000"/>
        </w:rPr>
        <w:t>EUR</w:t>
      </w:r>
      <w:r w:rsidRPr="00566BB3">
        <w:rPr>
          <w:rFonts w:ascii="Gill Sans MT" w:hAnsi="Gill Sans MT"/>
          <w:color w:val="000000"/>
        </w:rPr>
        <w:t xml:space="preserve"> in greater damages – (100,000 units x 10,000</w:t>
      </w:r>
      <w:r>
        <w:rPr>
          <w:rFonts w:ascii="Gill Sans MT" w:hAnsi="Gill Sans MT"/>
          <w:color w:val="000000"/>
        </w:rPr>
        <w:t>EUR</w:t>
      </w:r>
      <w:r w:rsidRPr="00566BB3">
        <w:rPr>
          <w:rFonts w:ascii="Gill Sans MT" w:hAnsi="Gill Sans MT"/>
          <w:color w:val="000000"/>
        </w:rPr>
        <w:t xml:space="preserve"> x 0.1 = 100 million </w:t>
      </w:r>
      <w:r>
        <w:rPr>
          <w:rFonts w:ascii="Gill Sans MT" w:hAnsi="Gill Sans MT"/>
          <w:color w:val="000000"/>
        </w:rPr>
        <w:t>EUR</w:t>
      </w:r>
      <w:r w:rsidRPr="00566BB3">
        <w:rPr>
          <w:rFonts w:ascii="Gill Sans MT" w:hAnsi="Gill Sans MT"/>
          <w:color w:val="000000"/>
        </w:rPr>
        <w:t xml:space="preserve"> in damages) versus (80,000 units x 3,000 </w:t>
      </w:r>
      <w:r>
        <w:rPr>
          <w:rFonts w:ascii="Gill Sans MT" w:hAnsi="Gill Sans MT"/>
          <w:color w:val="000000"/>
        </w:rPr>
        <w:t>EUR</w:t>
      </w:r>
      <w:r w:rsidRPr="00566BB3">
        <w:rPr>
          <w:rFonts w:ascii="Gill Sans MT" w:hAnsi="Gill Sans MT"/>
          <w:color w:val="000000"/>
        </w:rPr>
        <w:t xml:space="preserve"> = 240 million </w:t>
      </w:r>
      <w:r>
        <w:rPr>
          <w:rFonts w:ascii="Gill Sans MT" w:hAnsi="Gill Sans MT"/>
          <w:color w:val="000000"/>
        </w:rPr>
        <w:t>EUR</w:t>
      </w:r>
      <w:r w:rsidRPr="00566BB3">
        <w:rPr>
          <w:rFonts w:ascii="Gill Sans MT" w:hAnsi="Gill Sans MT"/>
          <w:color w:val="000000"/>
        </w:rPr>
        <w:t>).</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In preparing its expert damages report for lost profit damages, the plaintiff must provide some fairly complicated financial data that includes not only the plaintiff’s profits but also of the relevant market as well.  The plaintiff’s expert damages report for lost profits will include items such as:</w:t>
      </w:r>
    </w:p>
    <w:p w:rsidR="00815191" w:rsidRPr="00566BB3" w:rsidRDefault="00815191" w:rsidP="00815191">
      <w:pPr>
        <w:tabs>
          <w:tab w:val="left" w:pos="360"/>
        </w:tabs>
        <w:spacing w:after="240"/>
        <w:ind w:left="1710" w:hanging="360"/>
        <w:rPr>
          <w:rFonts w:ascii="Gill Sans MT" w:hAnsi="Gill Sans MT"/>
          <w:color w:val="000000"/>
        </w:rPr>
      </w:pPr>
      <w:r w:rsidRPr="00566BB3">
        <w:rPr>
          <w:rFonts w:ascii="Gill Sans MT" w:hAnsi="Gill Sans MT"/>
          <w:color w:val="000000"/>
        </w:rPr>
        <w:lastRenderedPageBreak/>
        <w:t>•</w:t>
      </w:r>
      <w:r w:rsidRPr="00566BB3">
        <w:rPr>
          <w:rFonts w:ascii="Gill Sans MT" w:hAnsi="Gill Sans MT"/>
          <w:color w:val="000000"/>
        </w:rPr>
        <w:tab/>
        <w:t>Demand for the patented product in the market</w:t>
      </w:r>
    </w:p>
    <w:p w:rsidR="00815191" w:rsidRPr="00566BB3" w:rsidRDefault="00815191" w:rsidP="00815191">
      <w:pPr>
        <w:tabs>
          <w:tab w:val="left" w:pos="360"/>
        </w:tabs>
        <w:spacing w:after="240"/>
        <w:ind w:left="1710" w:hanging="360"/>
        <w:rPr>
          <w:rFonts w:ascii="Gill Sans MT" w:hAnsi="Gill Sans MT"/>
          <w:color w:val="000000"/>
        </w:rPr>
      </w:pPr>
      <w:r w:rsidRPr="00566BB3">
        <w:rPr>
          <w:rFonts w:ascii="Gill Sans MT" w:hAnsi="Gill Sans MT"/>
          <w:color w:val="000000"/>
        </w:rPr>
        <w:t>•</w:t>
      </w:r>
      <w:r w:rsidRPr="00566BB3">
        <w:rPr>
          <w:rFonts w:ascii="Gill Sans MT" w:hAnsi="Gill Sans MT"/>
          <w:color w:val="000000"/>
        </w:rPr>
        <w:tab/>
        <w:t>Absence of an acceptable non-infringing substitute (or an explanation of the role of the non-infringing substitute in the lost profits</w:t>
      </w:r>
      <w:r>
        <w:rPr>
          <w:rFonts w:ascii="Gill Sans MT" w:hAnsi="Gill Sans MT"/>
          <w:color w:val="000000"/>
        </w:rPr>
        <w:t>)</w:t>
      </w:r>
    </w:p>
    <w:p w:rsidR="00815191" w:rsidRPr="00566BB3" w:rsidRDefault="004752A3" w:rsidP="00815191">
      <w:pPr>
        <w:tabs>
          <w:tab w:val="left" w:pos="360"/>
        </w:tabs>
        <w:spacing w:after="240"/>
        <w:ind w:left="1710" w:hanging="360"/>
        <w:rPr>
          <w:rFonts w:ascii="Gill Sans MT" w:hAnsi="Gill Sans MT"/>
          <w:color w:val="000000"/>
        </w:rPr>
      </w:pPr>
      <w:r>
        <w:rPr>
          <w:rFonts w:ascii="Gill Sans MT" w:hAnsi="Gill Sans MT"/>
          <w:color w:val="000000"/>
        </w:rPr>
        <w:t>•</w:t>
      </w:r>
      <w:r>
        <w:rPr>
          <w:rFonts w:ascii="Gill Sans MT" w:hAnsi="Gill Sans MT"/>
          <w:color w:val="000000"/>
        </w:rPr>
        <w:tab/>
        <w:t>Manufacturing and</w:t>
      </w:r>
      <w:r w:rsidR="00815191" w:rsidRPr="00566BB3">
        <w:rPr>
          <w:rFonts w:ascii="Gill Sans MT" w:hAnsi="Gill Sans MT"/>
          <w:color w:val="000000"/>
        </w:rPr>
        <w:t xml:space="preserve"> marketing capability sufficient to exploit the demand </w:t>
      </w:r>
    </w:p>
    <w:p w:rsidR="00815191" w:rsidRPr="00566BB3" w:rsidRDefault="00815191" w:rsidP="00815191">
      <w:pPr>
        <w:tabs>
          <w:tab w:val="left" w:pos="360"/>
        </w:tabs>
        <w:spacing w:after="240"/>
        <w:ind w:left="1710" w:hanging="360"/>
        <w:rPr>
          <w:rFonts w:ascii="Gill Sans MT" w:hAnsi="Gill Sans MT"/>
          <w:color w:val="000000"/>
        </w:rPr>
      </w:pPr>
      <w:r w:rsidRPr="00566BB3">
        <w:rPr>
          <w:rFonts w:ascii="Gill Sans MT" w:hAnsi="Gill Sans MT"/>
          <w:color w:val="000000"/>
        </w:rPr>
        <w:t>•</w:t>
      </w:r>
      <w:r w:rsidRPr="00566BB3">
        <w:rPr>
          <w:rFonts w:ascii="Gill Sans MT" w:hAnsi="Gill Sans MT"/>
          <w:color w:val="000000"/>
        </w:rPr>
        <w:tab/>
        <w:t xml:space="preserve">Detailed computation of the lost profit </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The plaintiff will also need to discuss various characteristics of the relevant market.  For example, “Is this a growing market or a shrinking market?”  As one can imagine, in many cases, the parties argue strongly about what is the relevant market.  The burden of proof for the plaintiff in making the damages request is “reasonable probability,” which is the lowest of the three evidentiary standards in the US.</w:t>
      </w:r>
    </w:p>
    <w:p w:rsidR="00815191"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 xml:space="preserve">However, seeking lost profit damages makes no sense for a patent owner when the patent owner makes no products and/or sells fewer products than the accused infringer.  In such cases, a reasonable royalty will yield a greater result.  Also, </w:t>
      </w:r>
      <w:proofErr w:type="gramStart"/>
      <w:r w:rsidRPr="00566BB3">
        <w:rPr>
          <w:rFonts w:ascii="Gill Sans MT" w:hAnsi="Gill Sans MT"/>
          <w:color w:val="000000"/>
        </w:rPr>
        <w:t>lost profit damages tends</w:t>
      </w:r>
      <w:proofErr w:type="gramEnd"/>
      <w:r w:rsidRPr="00566BB3">
        <w:rPr>
          <w:rFonts w:ascii="Gill Sans MT" w:hAnsi="Gill Sans MT"/>
          <w:color w:val="000000"/>
        </w:rPr>
        <w:t xml:space="preserve"> to require a greater proof showing than a reasonable royalty, as discussed.</w:t>
      </w:r>
    </w:p>
    <w:p w:rsidR="00815191" w:rsidRDefault="00815191" w:rsidP="00815191">
      <w:pPr>
        <w:tabs>
          <w:tab w:val="left" w:pos="360"/>
        </w:tabs>
        <w:spacing w:after="240"/>
        <w:jc w:val="center"/>
        <w:rPr>
          <w:rFonts w:ascii="Gill Sans MT" w:hAnsi="Gill Sans MT"/>
          <w:color w:val="000000"/>
        </w:rPr>
      </w:pPr>
      <w:r>
        <w:rPr>
          <w:rFonts w:ascii="Gill Sans MT" w:hAnsi="Gill Sans MT"/>
          <w:noProof/>
          <w:color w:val="000000"/>
        </w:rPr>
        <mc:AlternateContent>
          <mc:Choice Requires="wpc">
            <w:drawing>
              <wp:inline distT="0" distB="0" distL="0" distR="0" wp14:anchorId="2DB26EBA" wp14:editId="314EAAC4">
                <wp:extent cx="3943350" cy="2219325"/>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7795" cy="222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5="http://schemas.microsoft.com/office/word/2012/wordml">
            <w:pict>
              <v:group w14:anchorId="78BD20C2" id="Canvas 6" o:spid="_x0000_s1026" editas="canvas" style="width:310.5pt;height:174.75pt;mso-position-horizontal-relative:char;mso-position-vertical-relative:line" coordsize="39433,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cPkPQMAAJYHAAAOAAAAZHJzL2Uyb0RvYy54bWysVW1vmzAQ/j5p/wHx&#10;nfJSEgJqWrWQTJO6rZq2H+AYE6yBbdlO0mraf9+dCUmzbOq0Dgk47PP5ueeeM1c3j33nbZk2XIq5&#10;H19EvscElTUX67n/9csymPmesUTUpJOCzf0nZvyb67dvrnaqYIlsZVcz7UEQYYqdmvuttaoIQ0Nb&#10;1hNzIRUTMNlI3RMLn3od1prsIHrfhUkUTcOd1LXSkjJjYLQaJv1rF79pGLWfmsYw63VzH7BZ99Tu&#10;ucJneH1FirUmquV0D4P8A4qecAGbHkJVxBJvo/lZqJ5TLY1s7AWVfSibhlPmcoBs4uiXbEoitsS4&#10;ZCiwMwIE6z/GXa0Rt5BL3nXARgjRCxzD9w7qw3C6E6dOw4jz3fsoTgu49xyCdQbx5VrCKrvRzN8H&#10;6f8qRk/0t40KgE5FLF/xjtsnJw3gDUGJ7QOnD3r4oB+3D9rj9dyf+J4gPSgSZnFTL0ct4AL0GVYQ&#10;zOhe0m/GE7JsiVizW6NAU6B0WD4OaS13LSO1wWGk8DSK+zxBseq4QrqRU7T3+YIsX5b/IJlK0k3P&#10;hB16QLMOUpfCtFwZ39MF61cMctTva8BJof8sJKo0F9aJlD3ae2Nxd7AGmX5PZrdRlCd3QTmJyiCN&#10;skVwm6dZkEWLLI3SWVzG5Q9cHafFxjBghXSV4mPPxOkZ+N9Kfd+9g9pd13hb4noTiXOAxreDCEPI&#10;EGI1mn4G7sEPbKuZpS2aDRC5Hwfnw4Rj/Ug0lsQoqP1q90HWwAbZWOnIeGx0j3GAWO/RHQxPh4MB&#10;6aEweAlMZDlIhsJckiSXWeaODthwXK60se+Y7D00gHpA6sKTLeQx5Da64G6HfvtTbzkqzqqUR/li&#10;tpilQZpMF1Clqgpul2UaTJdxNqkuq7Ks4rFKLa9rJlBnry+S41x2vB5la/R6VXZ6KN7SXU76UIGj&#10;W4hiOcIYC4vBjsLL4ySN7pI8WE5nWZAu00mQZ9EsiOL8Lp9GaZ5Wy9OU7rlgr0/J2839fJJMXJWe&#10;gUahPcstctd5bqTouYVfV8f7uT87OJECT4KFqJ1MLeHdYD+jAuEfqRg0P2h9FCnMogk3WO4cVmid&#10;/F2efzuv4+/0+i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Gjp63QAAAAUB&#10;AAAPAAAAZHJzL2Rvd25yZXYueG1sTI9BS8QwEIXvgv8hjODNTbfWutamiwiK6EFdC16zzWwbbCal&#10;yW6rv97Ri14ePN7w3jflena9OOAYrCcFy0UCAqnxxlKroH67O1uBCFGT0b0nVPCJAdbV8VGpC+Mn&#10;esXDJraCSygUWkEX41BIGZoOnQ4LPyBxtvOj05Ht2Eoz6onLXS/TJMml05Z4odMD3nbYfGz2TkGW&#10;7vrVy33+9PVQ19Pje2Yvk2er1OnJfHMNIuIc/47hB5/RoWKmrd+TCaJXwI/EX+UsT5dstwrOs6sL&#10;kFUp/9NX3wAAAP//AwBQSwMECgAAAAAAAAAhAKHmlnCC5QAAguUAABQAAABkcnMvbWVkaWEvaW1h&#10;Z2UxLnBuZ4lQTkcNChoKAAAADUlIRFIAAAO2AAACFwgCAAAAJ69VMAAAAAFzUkdCAK7OHOkAAAAE&#10;Z0FNQQAAsY8L/GEFAAAACXBIWXMAACHVAAAh1QEEnLSdAADlF0lEQVR4Xu2dB5gTxRvGOXrvHaUL&#10;CiIqFsSCHbAiotIEFJGmIkWa0uEP0i2g9N57ld577733Jh2k3fF/cwNzw+5ms5vkctnkzZOH50hm&#10;Zmd+u9l999t3vol3jy8SIAESIAESIAESIAESIAGFQDzSIAESIAESIAESIAESIAESUAlQIvN4IAES&#10;IAESIAESIAESIIGHCFAi84AgARIgARIgARIgARIgAUpkHgMkQAIkQAIkQAIkQAIk4J4Ao8g8OkiA&#10;BEiABEiABEiABEiAUWQeAyRAAiRAAiRAAiRAAiTAKDKPARIgARIgARIgARIgARKwSIBGC4ugWIwE&#10;SIAESIAESIAESCBcCFAih8ue5jhJgARIgARIgARIgAQsEqBEtgiKxUiABEiABEiABEiABMKFACVy&#10;uOxpjpMESIAESIAESIAESMAiAUpki6BYjARIgARIgARIgARIIFwIUCKHy57mOEmABEiABEiABEiA&#10;BCwSoES2CIrFSIAESIAESIAESIAEwoUAJXK47GmOkwRIgARIgARIgARIwCIBSmSLoFiMBEiABEiA&#10;BEiABEggXAhQIofLnuY4SYAESIAESIAESIAELBKgRLYIisVIgARIgARIgARIgATChQAlcrjsaY6T&#10;BEiABEiABEiABEjAIgFKZIugWIwESIAESIAESIAESCBcCFAih8ue5jhJgARIgARIgARIgAQsEqBE&#10;tgiKxUiABEiABEiABEiABMKFACVyuOxpjpMESIAESIAESIAESMAiAUpki6BYjARIgARIgARIgARI&#10;IFwIUCKHy57mOEmABEiABEiABEiABCwSoES2CIrFSIAESIAESIAESIAEwoUAJXK47GmOkwRIgARI&#10;gARIgARIwCIBSmSLoFiMBEiABEiABEiABEggXAhQIofLnuY4SYAESIAESIAESIAELBKgRLYIisVI&#10;gARIgARIgARIgATChQAlcrjsaY6TBEiABEiABEiABEjAIgFKZIugWIwESIAESIAESIAESCBcCFAi&#10;h8ue5jhJgARIgARIgARIgAQsEqBEtgiKxUiABEiABEiABEiABMKFACVyuOxpjpMESIAESIAESIAE&#10;SMAiAUpki6BYjARIgARIgARIgARIIFwIUCKHy57mOEmABEiABEiABEiABCwSoES2CIrFSIAESIAE&#10;SIAESIAEwoUAJXK47GmOkwRIgARIgARIgARIwCIBSmSLoFiMBEiABEiABEiABEggXAhQIofLnuY4&#10;SYAESIAESIAESIAELBKgRLYIisVIgARIgARIgARIgATChQAlcrjsaY6TBEiABEiABEiABEjAIgFK&#10;ZIugWMyYwNGjR9eZvjZv3rx///5///337t27hEgCjiMQFRW1YcMG9Ri/ffu240YRgA4fOXLE/FSA&#10;b7dv337gwIEbN26AagC65PsmDh061KVLl08++eSll156+umn33zzzWrVqnXt2lX0/+DBg+qQL126&#10;5PsW46oFnJ+XL1/evn37zz//vESJEhhs8eLFP/zww59//nnhwoU8e8fVfuF245YAJXLc8nf81hs0&#10;aBDP2itDhgxvv/02rje4lDp+2BxA2BCAOEiRIoU8xhMkSHD69OmwGb2NgX7//ffWzgTxEiZMWLhw&#10;YZSHvrSxgcAWvXjxYs2aNdFV/aDSpk0rJCPksvrtzJkzA9tH/2zt1q1bf/31V/78+U1232OPPTZ8&#10;+PDIyEj/bJKtkIBDCFAiO2RHBWs3rUtkef5NnDgxLi0IPwfrmNgvEoghEMISGaFQRMSvXbt27Ngx&#10;38O63333nUWJLIvFjx//008/PXPmTLAdcFeuXEEY1d1wpESuWrWqFYksOKPN48ePB9tId+/e/fzz&#10;z1vccR9//LGjI+XBBp/9CX4ClMjBv4+CuodeSGRxOk6XLt348eODemzsHAncuxeqEnny5Mn58uVL&#10;nz49dGrq1KkRSvRxb1uPImsEWd68eeFn8HHr/q3+008/mahGW1HkAQMGYICoEhERkStXLv/208fW&#10;Vq5cmTFjRov6WBSD++Ly5cs+bpfVScApBCiRnbKngrSfGomMyy2eRKsvfOLuFIxivXr1CtKBsVsk&#10;EE0gVCUynq3LH2ZsSGT9qQC/d3dnA4RsEcwOkiMOVulMmTJJOJC2CHXPmTMHDjF4bLZu3frPP/+I&#10;oLsVo0Xr1q1lU0ElkXfs2AHzm+bkDGPJCy+8ULdu3ZYtW+LfYsWK6XfZZ5995vszhyDZ1+wGCZgT&#10;oETmEeITAY1E7tSp08mHX3iGu2fPnlmzZrVo0QJRK80ZGVfNESNG+NQDVnZP4L///ps6deovv/xS&#10;o0YNXM4ROCQtuwRCVSL/9ttv/pXIGqNFt27dNKcC/Bdng02bNv3x++965ysCt3Z3TSyVX7ZsmXqa&#10;qlSpkjtF2KRJkwLKa/HixfouNW3aNAgl8vXr15988knN2bhMmTLQzZohINKs95yMHDkyluCzWRII&#10;KgKUyEG1O5zXGY1E7tOnj8kY7ty5069fP4Ss1FNzypQpd+7c6byRB32PMT89d+7cKmrsrKDvddB1&#10;MFQlMibO+lcia4wW/fv3N9mXiBmXLl1aPTiTJUt24sSJYNj9v//+u9ox/I586dWPP/4YhBK5efPm&#10;Gn2Mk4O7tBVwUb/66qtq+Zw5cyLW7gsW1iUBRxCgRHbEbgreTtqSyGIYSAOnPsfEmfe1115jUiH/&#10;7mNMgdI/RaVE9gJyqErkDh06+Fcia6LI5hIZO+LChQuPPvqoKrzwDMqLHeT3Ko0bN5a9wmMu9NOX&#10;TdSuXTvYJDKmSidPnlwlj+Ru5tkqTp06lSVLFrXKwIEDfcHCuiTgCAKUyI7YTcHbSS8kMgYzd+5c&#10;XHvUE+6YMWM8DvLmzZtbtmyBMePXX3+FeQCBkFatWv39999Lly71xciI2DYereK5MBr83//+h8xN&#10;eApp2Bl0AClCkRUVppF27dpNmjTJi/nd586dwwNZhNuhUbBFvKAMRo0ahanlXtwnnD9/ftq0aQCC&#10;dtCrnj17Llq0CP4KdFJvATeRyHiUDKsluiF6BScivKqrV6+2NYsLuhydAUlURzrVzp07jxs3Dlmx&#10;He1cjD2JjKAp+OCQA3Acz71790bAEseYxx+CLIDDHofuH3/80aZNGzSCfQfhgizOVvYa9pF/JbKt&#10;KLIYQvfu3dWj9I033rAydhi3cHh/++23tWrV6tu3r2EVEMDRC6TiRAHIOMPA5mGl/W+++Ub2ClLS&#10;l3MLNvfVV1/ZlcjoPOIIeODWsWNHdB47988//8RZDtFcK/33WAb+EM1zPCv5hQYNGqTWevHFF01+&#10;18jggWeDY8eOxcMKnKXFKQWjmD9/PrLpeeyhLIBNoG/4maAdnFKwN/HHlClTrHRYv5WrV6/OmzcP&#10;J0mcKtElnKlwvsIJ2Xp/WDLcCFAih9se9/N4vZPImisHzrywu5n0bO/evbgiasIY6vk6TZo0KGB+&#10;3ty4cWP2B6/nnntORE0gKJGiVaMmc+TIMWzYME1/cLrHbBtNSeTlgFa2okhwrseJHpmhkyRJohev&#10;+ASzgp544gkIU4tCGUyqVKmCx9P61tB/6fVEAYT3hgwZMmPGjF27dukho2PTp09/5ZVXNDctolnE&#10;+bCagEeVAG33wQcfJEqUSN8ZTPfBzkVMEbcifj74AtJcbEhkyJ1SpUoZ4sIRCknhMWkA0ofVq1cP&#10;eRIMjyUcAJBBWK9HQwi2WvkTSJUqlayLY09+Lv5Ys2aNXbpeSGSoKGxadiNr1qxqLBPTwmSvRMwS&#10;I/ryyy/VXMWYW6bpJ3QkfpKa+LTYBCq+9dZbho5hTE2T21IjrOhetmzZVDhQaXKLEOjqV7jLFV+9&#10;/vrr8nP1F4qfmIazJpUHbs5xn6M/z4j+4yyHNHP44dvdNWp5/AzRB/WwwYFkpUGc5dSOgYxhHhLc&#10;+DVs2NDdELBd4K1QoYIVcx3OS3jAaDjFE7vy5ZdfnjhxosXbb3QVFwgA1P9esINwpG3bts0KBJYJ&#10;NwKUyOG2x/08Xq8l8uHDh5MmTaqesAzXEYBAwZRwpFI2lAJ6wYoor7sR4qovy+MKiosxohEmLSPS&#10;IM+/uOiq13LNdnFFNA+NIHyFE7qVIaAMVvAyD06jVwhCa+i5axxRdpNdfuHixXLlynnsGOZZ4gbD&#10;sB1ccTEhyVBea5p9sXjxIMwL6/H34F+JjAA/1JjJsSSgwUSOIKi7vkEZIFmbx70GO9OCBQvURqDL&#10;PdYSBRCc9khGU8Cu0QLV8atRf4CYpQA+slkElWVvMbkQ92lIsKA9qF58Ue0G5pblyZPHfIyAj12g&#10;ua2tWLGiRTK4E5Bb1ETBpcwqVKiQxdb27dsnW8MjsoIFC3qsCGJIBGRRGup3Im7PNJtw99PW10U8&#10;W62LIL1aBl3CJ+o6OyZjwelr9OjR7o4x3CposoW4a+r99983P/eiV4g7eOwVqCKozLVR7P7qQ748&#10;JXLI7+LYHaDXEhndwkqn6okPT770fcWtv8drhloAYV13sWSNRIZGdxeEEw3iUjp06FB0CYrEJHWd&#10;KIzJ4O5Or9CFmN1iaxSIspjsNsSZPGosuTk8WHTXFHwRJusjaDoMsIaizdaCEYhtnz17NnaPSH+3&#10;7keJjAv/u+++a/FIwDRWQ52K+zrD8LNhsxAiqkrWzJAz6YkXEtmLKDJyqKk3V/g9qspVlciYQoen&#10;GfoOq1FkWKQ0FluTAWJNafWxRpxLZLhHNDM0TDqPnz9cTN4d6W3btlVbRrDA4mMrbA4J7xBzffbZ&#10;Z7/++mvIdE0kGDvI+nkJfcDztPXr1+tHgRMpHklZ/JmgGNYGd2eNgz5u1qyZxV6hGNKqeH3v4d3u&#10;YK0gJ0CJHOQ7KNi754tEhvRUz4MwP2hGO3jwYM3ZDZIOp3hUhKdt9uzZCKaWL19eEwnG6duQmkYi&#10;S48gLhIYBcJU9evX11yl8OQXZl/50BAbgsTBFHVcUPXyGkZe/XZx+SlZsqQ6TFwY0Gf0HNlVMQok&#10;YkOI+qmnnlLLYNQrVqwwHAVqaZhgYQKIZqTVg5UCz+jxXFhtCvFIw5g0JqTDTaiWxLPLL774AqOA&#10;awLBeFyD0bJaAC1r1l6GKNFcySCC8dwWbj8YZHFxwiY0vf3oo4+C/Zh+uH/+kshoB/tdgwvWGlyV&#10;cezh8T0WOdOwypw5s+Z+D0ejZhYmbl1gn8DOgtEThwHmXWkeL+CQlhPOKlWuDA+GeEGCy84Io4X8&#10;Cn94YbTwIoqM418FglWOVfaqRIbbXvPbhFbDzxNBRFEFz6A0kUIUAHAY/REdREhS/4NV08whriyH&#10;rzFaaMioRgt3UWQ8VpKtaYwWKmT8LbwKEIWap0w41bz33ns4M2C3wn0Le4lmv+PWwt0pwvz3VbZs&#10;WZU5PAa2fo8wGRuW108vwd5E1AP+NOxlfIslVOAS0dzDvPPOO/rWMGTNz6RIkSKNGjXCzwQvuDj0&#10;6epw7Bn2SrOD0CzOtPgQ5zfQw7QWHD+aHx0uOraAsHBoE6BEDu39G+uj80Uiw1moxpBwzVY9r5i3&#10;pD4zxTUDflbDgAcu56pNGY9rDee1qBIZZYSSqF69uloYMU5c3tQTNC5O4r9QMNu3b5dAMcUbvka1&#10;pOHpHiJSPQXj5G5oCEZAS/MQs2bNmoaCWyOm0T2NURizT2AsVjuGlvVNqdP2URg6QH/FRcuIZ6tN&#10;4b5CbUpV/xgmJJrm+TVCMtD0qmpHMUMzaKwfqd5uwF8SGRJBJYlIMCKjaiATrDABFJJXLaa5o9DM&#10;wsSzC/1kI8yP1KTowr2KfvTqAnJ+WTrEC4msWcAZ3np3EhkjlVjwQ8NCHvjZyuc2uN/TeBtwb4a4&#10;rNoanploblFwTwhjhp6M/MljizgpuYtQoqI7iay2idtO2XN3S4cgZq+eJSAu1VONaA12As0jNexl&#10;L0KeuCtTDzBEHLz9ZcTUQzfU+208c9OfCkRp7BTVTILz/8GDB9UO4Beh5sxGAUwT1Jz28V8kZlaT&#10;h+LXpLdow0CiRk/QK3j2NBIfPUdQQL2rxHKDnMDn+yERMi1QIofMroybgfgikdFjTZwSV3c5DE2E&#10;0nwdPsQD1PO+obtAlciiMGy4eneEPlCHkiVKlMBsaA1ifKKKeISp9CEW1emLOJD5hEI1bAYy+r6t&#10;XbtWHeYzzzxjOAcOakANuUH+apqCTFcvHpjFol8yQAwWI1LvGVDrwIED8pqtXlogl90dgng+q0aP&#10;EPWMm4PVq636RSLjUFHv4nC1drdiDh49q5OKoJwwo1R2HOpQHgCAj2PVcEy4t8HTcFkSm1Y9vqKK&#10;3yWyXaMFnp9oLOyapW3Un4M4fsANIVX9kHv06KH+LjB2wycn2JW4JVZL4qDVq8zAS2Q1uwi6Z2KO&#10;whpAsv+gAfuyrYMapwuNix0TeW21YFgYJmyVKgK9Jm3iIZVaWJMcEFMe1W+xv9w1hdsk9fjR3Adi&#10;t6rHD9pESN5dU5rbVzhGfGfCFkKDACVyaOzHOBuFjxIZE5bVE+KSJUvkSPBoFddFEVxB9MU8GRYC&#10;0uo8d0R39EQ0EhnxIUSCDcGpWZ+wdVgjNKEOWUtzbdOvfYCwsXSOqo9oDberXukNE7LCvaDiMpmK&#10;B9OIWlKjgDXhKDy+NDmA8AhbbUpePzQXszp16pg0gvhN+nTpMBMRygwL/sXZ8Wp/w36RyEh9oDLE&#10;gsYmHdEsXQHXrCyMpdxkO7g9M2kE8VH8fDC/Dfsa6cP0N3h+l8jWo8joDPwPmtQujz/+uOZ+TyNx&#10;MHCk6dAPGTtIXSIHPxykvXNHBjcP6sQAnF70hQMvkTXRdCxD6K7/kP54JoNALO4zcbrAhApbRzQy&#10;pWhy4MCdZasFw8KI6eJ0KiZs4A/z+XO4XVdv4NXpj2gctwfqLwUmGZPu4aEWmsITBuSD00zUxvGv&#10;BubxQzCZiodDqGjRonK7mJ3sRXjed4xsIQgJUCIH4U5xUpd8lMjw26knRNiL1cHjqT0ezCF1JR7W&#10;m0PBOU7NZAS7sEeJjAuhuzY1GgWPSt2V1ESvDa/NcIIi+jt8+HDDHElqy5iJpdLQ5yFCkg21gIkZ&#10;EcEhtSQYyg3hqbT6NB+xbZNHyagFtnjyK1vD5BjRFPIoqxchXGNM0rohGm19VlBQ/QD8IpE1as/c&#10;aqLZQdA0UnOoF3LcE+5/ENHXE8M13vyu0u8SWRNFxpDhSte8ME8Abn69LRi3kXCsakahgYZbAsMR&#10;4VegHup46GF+/MC3rZbXL3wdeImsLi+Cvpkv76x/IGD994LHDpq5nuozCuvt6Evit484AmZETJgw&#10;wWM7MK3JXfDxxx+r5TUJN+CtN1GrOB7cfatB6u6hjdy0upIO+mYlJ53HYbJACBCgRA6BnRiXQ/BR&#10;Imum2OMMa3EwCAng/AgxIV4Q06qDDVEZjxLZ3aIDqKjRlyYlIT3Vyy3O7xb7L4rhuoILnhgC/sAd&#10;gnlriEOrBUzmVEGRqyVhcpUdw0VR/QrTdzz2uXLlyrIKLrFi7Vn8q9E6aAqOwBALwPgukeGaVWeS&#10;GRpyNLvg04cn9slQH8LP6r5DUBlRN+8STse2RFb7af43oo+GzzE0EtldQBEP0NX2DZ0YKl7YfDXx&#10;RQ38wEtkDE0dAo4Q5IGOjRWecbuumdzs4/LaHk8dKKA/V6veLY1BC/kx1eeB2FOYlWFxzRe1M6qF&#10;D6cszTxjfbeR+EXdBXjwYmVoLBPyBCiRQ34Xx+4AfZTI8PiqJyaTrMYQxNB2uBxizg08uJgMjrUP&#10;EGDDC6ZMhEVVXxoyTniUyCZPGJHrTe2Vav/QNAs/nFpSHwnTlIe1AyEiuCAQS4O+QcoCPA0XQ8AD&#10;SnU1BzSrp4ELp7o5Ex8hchWrJVetWiV7orkew7iJqXuYMC7/1f+BZCNqa9IBqU5FEgUgdzBxCpIa&#10;SgVw9M6T2D0cY6F13yUy7MUqPRzzHruJ1eDUKghxiSqapxaiDJ6fINiG26fx48fjqYtFxex3iWwr&#10;/Z8cHQ57dzkEVIkMqeTOLg8jisoKyRPM8eJMos70wg9Q8xQl8BIZe03VhWI4EMowJsHXi9MRFtvz&#10;i2KGxUWTU8LklOvxKHVXAEcgTjhwyuE8jKx8SBkEez1OceJEh3GpkWzNzwE32JqLAlCgPHIZwVaB&#10;GSm4CnicTodZ1+omYOkBRvNTnMak/sMPP3g9fFYMJQKUyKG0N+NgLD5KZM10PcOrICafwYMINWk9&#10;LmVFIptcGzQS2WROjEYia1ZqUPcHojXwzFnPaIvB6p+BYqEB9U4AiaIMDXZ4Lq8mkYDyVh/OIr+V&#10;dZKGJWEIEUPD40g1d5i+MHqLmxkkwMa0dFsLz7o7lHGZRCIRL15wjXv38/BdImuSGxoenJq+4T5K&#10;hQlzvCgA8aFfPkMtCSkJCYJFHLF2sboshX7sfpfIGqOFx2MMggkpLEw6qZmu524NS9wwq9syzBij&#10;Gb5qHAIxzUyDwEtkdE9jDNDTAy5kjcDtK54deb3CBSpqTqTq8yXvfiBqLXidceDZSgOvv2PEmVl/&#10;w6ACwbe4cOBRIdYrNVz4E4Y3j4efeQGN/cN3MmzBoQQokR2644Kl275IZARvVMmIJ4B6FQXrhcm6&#10;0+5Oc/6VyCYrvlqJIuPSjgCblfXnNMMxFPGIF6rFwF8TNcSEHo19RZM0FJlQfbx+qJPQsUisJvjt&#10;rnGE7pC22dz37PGwxqQu7zrvdT5m3yWyJvZfq1Ytj8MEVXWYeHIiq8ACrsnb5Q4IDjnsa3czTf0u&#10;kTVRZDx5wK2R/oWbHEyugrjxGAtUJTJutNxBU7PKYMhWVnBUvbCgt2nTJrXxOJHICBJrftomxzlk&#10;pRdru4gxalYLwgxgj0ejxQKYcYGJbnZ/noYPVTAR2WI0AYofoWXNOVDjWLPbJZRH9MHiqFkstAlQ&#10;Iof2/o310fkikTUzMxDa0dhYMfPD8ESJgArOxTCxIfE71mHCnD9kxlDtnnElkfVRZExTM1zhGbEr&#10;mEMQAEPAD0PAC9YLdTKWYRQZuxOKB5k71ZN+4cKFEbkBqzFjxiDzkWbpEFxCNBPkNWsHeHH90DhH&#10;Ma0QasbiElYIgrpLJGLlYLWoDvWD8jos5LtEhq9R7Q+i+B5Hqsl4qOk87iSRP0STEcLdfkSSL8N7&#10;Lb9LZLtJ3zxCUCUyApPuyuM5vhy7RYmseZSPnC1xLpHRAeg85L3WLBHibrcikuqdutWsI2jXUeDu&#10;FhdPyQxvlRH4wL5DCmecpXGWwxkb5211urA73xHuAdTEheanKQQF1HCyZoqIF6c4nIo9Hp8sEA4E&#10;KJHDYS/H4hh9kcia/AyaOXbIkaw55+L6B98hPMSGj+zV3PXBI5EhXjUnaAhcPPRH4EqfRBmODrWw&#10;u8nmeIyoygKTCwDuJfTySLPuN1JHIfBm66XPIIZ7Gzz/hdsP8TnN6m767uF6adEvqz9wnSiRNQZi&#10;d6s/qoPV5DYxPJ6RYxvJGZApWZPpVg8cBdSM42JDISOR1QcLuE+zkgdNE0nV+LviJIos9z6eAiFN&#10;L54bPPLII+a3nTgfqplqLJ7lNTmkcdq0WBHFEPiHusXzAdyhwUEuU/TghKwmFMIRiJ7DSI1nBYYL&#10;zquzTk2s+ThLIOiAW0qsrucxqIwseDLConm4hzHaOr+hsMfpfdahsaSjCVAiO3r3xX3nvZbImDSj&#10;sawhCOouloNzLuwW5vki1FVJ/SuRTeyS5kYLZGvWTI5BOFCuBqzfeZjjouobw+AfHsjCmW3uABaN&#10;QEYbPo3VPBDv3bu3fw8j7FnMLsJUQqTeQ3TfMLZkntbKpD+IFSFBhHzB+yj+Fn9o/qt+7vVsJ9+j&#10;yJpllhFL8wgcD5rVI8EwiaFsBAZTiBWYSuFjgZ9EI1ZEO5qF62JDIlvPi+xx+KKAxSiyZjlMTUhY&#10;vy0IKfVJC7QXZju4O/MEZnU9QyDoJzqGM4yY94aHbCLxsPrCh3ZzKeLmXG0Bw7f+VEdjkZfLOWky&#10;7QCaucVZXSvRyuxV8MHvF0YOPJCBYi5evLgmuzNGBDgyCaZmjHhyZfGQYzES0BCgROYh4RMBryWy&#10;xqCJKc/qIzwoIVVa4fRnPvMaEVn1AaV/JbJ1L7LGaIE5aurVCGtHm+c0xU2CeRQZtmZ1fTV38WOI&#10;JKgld1q8Z8+easXmzZv7dAR4qoyQM7zL5usqe2ojLr/3XSIjrqmGAxEI9zgeTMBX95HJGjH6phB7&#10;w49FEyiFatEkFQ6ZKDKSgqmsNHfaej64cVUTn0Eua2a/xW0U2d2xAcUMR5PetQXh6PFwUgtgsBrH&#10;ME4IFlvQnHyweBAqokF1+iP2BaY7mzSIgcAbJneZRYmsaRA7EXcOGq+RvJPU7OKsWbN6PcHRIhkW&#10;C1UClMihumcDNC7vJDIeY2km4WkS+GvyZOHxvfl4Vq9erV4m/SuRvY4ia2apa5Za1Y9Is6qf/q5A&#10;dbXitgHOY0zegu8CIVssKIhL3ejRo7Has/n1AOtOqaxw2fN4rGB/YQYMPM36nMf4BN/qrReaNpE4&#10;T42BIcLtcaNBUsB3iQzNiofmkjnidriEm49OdQ2hIvapWh7RcU3gU98ann1jTUp1R2sa8btEjqso&#10;Mn5W6jBxRjJni3WI1PLq4oWiYlxJZNw/e0wAjJ827Lxq/02ytrvj0LZtW7UFzHe08oxl48aN6k8Y&#10;92DibICfvzoXGffn5oFtjFG9YzSUyBgm3A7ucpjIcWmyv+OZlfxKdWShe+4mraqIcGAgHYr5gjtB&#10;clJiNwJGgBI5YKhDc0NeSGREizFjQz1HI8SoedinMTAYLgWiAoURLQglsiZ3hHmWfogejX1CL5FV&#10;D596PbB1bOHCoyZ+wiNLj09axV7GDCGorgoVKuDSiLA9kvUipoXrKzSfx/UaUEX1T+MRgVNWGPFd&#10;ImPvwH+sHp8mCa1RGL5hVYtgTRyhOXD/g+yteBYB9w783B4BInWGulHNkn5q5mwkG/EoRzweY3El&#10;kRGk1+Ayd7pXq1ZNxQLjr2Zo/pXI6qkJPx89RtgDgA5KEdn68ML9jzlqzcJG8KN73DWaAshWrk5u&#10;Bg2sD2/eCDQrMi2q3LAEqaiCpM7q5x5XN8RjK7W8KpHx4AuPv+BEwi0ldK3HBwKa9bTx05CjwLwI&#10;dSuIIJgPEPNAsEUxi/qVV14xWZXJLm2WdzQBSmRH776477xdiXzgwAF9Znj91GxNpBOzoU2Girt/&#10;TUo1/0aRvTZaaISRTCesHwuuQJCeGuOEfrqeepXCyiMer6buoGn2GnIRmOBF9FGdgQeZLgqr+WgR&#10;OjLxWKMwFJg6qwyXwLg/dq31wC8SGfJU3bnwzbuz3ED4wjesFpbrhiBXmvwcohDr6pmPQHOHBoO4&#10;Wl6dSArN7fE5gEdacZXRAh3TqDcEF931FjPzVJcFjknILE1h/0pk9VGS4RN/TfaS9u3bm6PWzLf7&#10;66+/PO4afQHkV1aPMdzlohsm7WgCz7jHltwQ7lWjwphaZ9IOXMKa6RmqRNbcvSNQbR7ThdZXMyjj&#10;vlFuGpJXvXFC0kCTExTuqVTjO44QjxkJvWDOKk4kQInsxL0WRH22KJFx7sM0Gqwqp59nhnw9emMA&#10;nkSrPjPEPNw9KcPjv0yZMmnEJVZ90zNCYEAtZn3pEK+NFpjOom4R2dYMI3/4ELET/ex1vQbSBOog&#10;NCGnkBgEMRJ4MKAMsL4abhgQrsaiHrgkuAunYXaXeqHCtQTGPsPHozByQIurykz6rf/880+NYQOT&#10;8d0dmn369FELe52CLfCHvl4iw3CCI9bKS+5u/IFlxlQC0GH6lCYYHXaEeiTg2JauDFg/VXkHq5JG&#10;9apwoAXV35rei4zoqewPtgi7jo9s4yqKjG5D3qnQEIvFPbZ+OBBzmowohnrUvxK5TZs2kjP0HPKQ&#10;aDoGFahaYqBWkQjC3b7AT0yTGtzj9ETDptCOZrY0TgiYO6E/QeHUjbivZqagmvYRh7E6/RHRCnUt&#10;T3XriPfrEydrUmpoor9Yp9OdSkZXVbMQIKuzWvEtpq6qvzg8dtOkvxR9ww9Zc3eH5ww+/hZYPWQI&#10;UCKHzK6Mm4FoJDIeCuNMpL5eeuklxMzUFV/V0xZCDu58mYgca0pu375dHSQMG3jYJ1rGGRxxAlke&#10;dj0/SmSvo8jQl5plojANS7McFPS3zMKmSeWmnxUO3aN5Qqq5N9D8Fw8NEVmBC0IfQdEscYyKSNIE&#10;x7DUbegn8joh7qW2CWeFBAv/ouaCB9MFJpZpFp3GvQ0OEk2Y3ySgHjfHsfutaiQyaOBIg7yw8kIc&#10;VzaM7CKagwF2I3WlNBwJGg8AZJ8mIPrtt9+quwMHA9Kb4Heh3t5cunQRe0Fz36hfr0STYRCdMX8O&#10;4HG/xGEUGXpITZIARLglUA97xOzHjh2rniJQBuclQw+ufyWyJkiMX5B+QTj80NTdirMZnoPhRldV&#10;h/gbKd7UvD1iCB79Nu52HO7A9ZnUsGQGzM24X8LRCAcIbtjUO2TRSfgQNPfeyAGn9h/nMZlcQmwd&#10;OhtHsjyZ5FRSWWO9erWH8JtppvbCPoG0iefPn5fFMGScCTU/FpxhNLd5+rShuKtEAh95nEMcY7Jj&#10;qVKl1M5j4jjO2x6PdhYIEwKUyGGyo2NrmBqJbK7YNN8iM7yJCxbqQXMGh8LAU7kaNWrgjAwRrD64&#10;h55W53ob+nQDEEXWLx2iX+0Z2gXhZDx+hQ0DkUVVNkHZqP81nBiOR/YWkyKrtCEONLYNXOTg+dPv&#10;L3QPeU9hotDH+3H/o16ocEhB9ukXsMAQIB8xwxK5mSCa9WvJYrsOmmCul8jWD3LNcahJBI52IILx&#10;KACHAdjq11/Eca4RQLi6FyxYUNMBKCqkc8FTaegbCI5kyZJqCiDIp7lvwb7DuCA+1JKQJvgdISMv&#10;wm/oEnpr66wRhxIZ/cQkMM3tHIaGyChuwpHzS586GsQMl7tHU/6VyBDEmtV8INTwE4BhCf+ib4jI&#10;4ueAWYP64wqWffQfJz38HiHdNAXwSEHjL7e1v1AYD4L0ieTMD2+cfPRzChEe1uewx9CwkiJOgDjd&#10;qQQwIoR75VYQQdcc5LiZ0T9Sw2Cx6DQOS0Sd8ZPRd7tevXr64cPNrP9ZwTaGlBpoB2dFTTv4L5aL&#10;t4uR5UOYACVyCO/cQAzNO4mM0xZSNXm0P3br1s3Kmm245CBUqQbY9Av1gUUAJDIy4GqgY4ya1W7d&#10;XYEwrQdxcVWYIoSjaQ0PCnH99rg2h+EmIBc0D0CxOUOVbFgdFza5UoDaKzwU1pgLzS+xmM2jd38G&#10;4kj1dht+lMhoChNPLSpsxH0NrS+YHQU9bbERFINwhBnJcPSI5ZsoJCsLZavNxqHRQnQDaW0sLk0H&#10;xWaSK82/Ehkdg13YZH/B5osycD5Yyeco28FJwOvk4upew225xWUasWlElHH4GR5LEKP6m2H9qHF+&#10;w3lYfYQFba23UsBvbaU12T6C7oa2JXQVCU9Ue5LJjgDSYcOGeXueYL3QJECJHJr7NWCjsiuRkT8B&#10;T58t5vJEdAFxDnMFhrM2HhljvJiULU9/CD/rZ+gHQCLro8joGCJ/iHmbaH18hYgyngVjvOqzYMTL&#10;1f2IiLvqWcRtBppFwE9YWRCvxZw5uDBxyQFkfewEcFBM84RUJKYwX4gEMLFKrYnPGGA1RlvD6xA6&#10;1qlTJ8flVPKjRMbeRGtIQWB+SEPnGbpC5cGAFcvgQTfcxSp5FICVUx8/Vg8q3Ia50yJ40GHrNBLn&#10;Ehm9hV1bky9Pcyjit4ZIud4QrI7U7xIZv2tYbN3djbRr105sHacsrLtpxUmFuLK72x5bu0zeWni8&#10;jcdJACkpza04iL+aL/SIuzUxA0RjLDG89541a5b+gYnhUy+IYPM0c/CPeVyVE2cwi1clLwizinMJ&#10;UCI7d98FRc+xHDSy83p8YTI+svZiJpmJ0nI3HkSIYeFFYFhVmYh84FqIVBjS2IcTnNoN/YbwfFAt&#10;gNwa7rYIT5taUuMuUGvBpqyW1C/zKwrjQSpAYY6axmaHxagxs1B9WgqrnGwQOkndljo1HrJm8uTJ&#10;hv3H1QKha+hpzOXCfEE1vxsuMIaJ5zCNCZOK8DBXVUv4Gw/ikRrMXdxI3To2isTJCJHCnayRAhjj&#10;22+/jVsdw6Vog+IgNu2EmEzp8Qg3LOAuZy0eTDdr2hSXbVXmIoiFux3MvLToCcZCEtg72GuapwrQ&#10;31A86I87I4FmuAi+wlyhib9CEsHlbGvvTJ06VYXgu+CA9JENWk9thkMRWg13jxpnAm4g4V6FWvI4&#10;KDzol9vFjbe78CTagdFIHbL5qsV4xIReaWZl4DyGiKnaJdzSdO3aFVMINP3H7xEHDB6+4XRhd0U9&#10;j0NGg5CkuO+Cj0I9zWKjuK/GYYaEwR4bQQEQgMrHEyf1wEYjRYsWRQYVOe1Ec9p0t2Y4bqcnTJiA&#10;g1PTK5zHsDfxBAxS2+IFBbcfo0aNQhUNVTxPwFQQ+MXNEwVaGTvLhCQBSuSQ3K0hOCioTEgHRImQ&#10;NgjqVsRcHTdOnIih1BH2hr6BirV+XkZJdWFhw6x2hjQwb0a95slspvrC4In7DVy90D0QRkY5Lwij&#10;Ci5aqI5G0BRksfUxOm5v+thhsAJkiA/czODmynzlRZNtYc4ZwqI4oqCJYcXxrh3sJogz7DVM/sMt&#10;ExpxkF/cEA6kLeZdiREhh5ffZaV3ex9aDWcA7HHknMHOwn/d/crQfxTA4YGsi9i/+G168Xu020ns&#10;dAhZcZrFjD14sbzYqDiwcWstGvG956JX+I1gb+Jf/O313gRV8AdSgMXUQK/bsQuW5R1KgBLZoTuO&#10;3Q4vArjkqJZBROUtjl+TXR9WB4sVWYwESIAESIAEwpkAJXI4732O3TEEEClUH9HiUaaVNWMxPEyj&#10;UQ18nI/imF3OjpIACZAACcQpAUrkOMXPjZOAZQLIoaaKXWT4Ml8lFb5ATMVTZ4bBYMqUn5Z5syAJ&#10;kAAJkEBYE6BEDuvdz8E7iMDYh+PBQi4joQdmmiMvARZLQ4QY/+JvzOlBzmn9DHpNigwHjZ1dJQES&#10;IAESIIEAE6BEDjBwbo4EvCSASTDIDWc9Ia6mJBJFOSshsZeYWI0ESIAESIAE/EGAEtkfFNkGCQSE&#10;AOZfa7wTVhQzvBY//fSTRe9yQMbBjZAACZAACZBAsBOgRA72PcT+kYCGAJIWYbkBJMTVLNCtymUk&#10;esOCIFjKDisUmi8eQbwkQAIkQAIkQAJ6ApTIPCpIwKkEkAkOCVanT58OFzJWqcDyHMilj4UPsIQV&#10;chIzIbFT9yv7TQIkQAIkEAQEKJGDYCewCyRAAiRAAiRAAiRAAsFEgBI5mPYG+0ICJEACJEACJEAC&#10;JBAEBCiRg2AnsAskQAIkQAIkQAIkQALBRIASOZj2BvtCAiRAAiRAAiRAAiQQBAQokYNgJ7ALJEAC&#10;JEACJEACJEACwUSAEjmY9gb7QgIkQAIkQAIkQAIkEAQEKJGDYCewCyRAAiRAAiRAAiRAAsFEgBI5&#10;mPYG+0ICJEACJEACJEACJBAEBCiRg2AnsAskQAIkQAIkQAIkQALBRIASOZj2BvtCAiRAAiRAAiRA&#10;AiQQBAQokYNgJ7ALJEACJEACJEACJEACwUSAEjmY9gb7QgIkQAIkQAIkQAIkEAQEKJGDYCewCyRA&#10;AiRAAiRAAiRAAsFEgBI5mPYG+0ICJEACJEACJEACJBAEBCiRg2AnsAskQAIkQAIkQAIkQALBRIAS&#10;OZj2BvtCAiRAAiRAAiRAAiQQBAQokYNgJ7ALJEACJEACJEACJEACwUSAEjmY9gb7QgIkQAIkQAIk&#10;QAIkEAQEKJGDYCewCyRAAiRAAiRAAiRAAsFEgBI5mPYG+0ICJEACJEACJEACJBAEBCiRg2AnsAsk&#10;QAIkQAIkQAIkQALBRIASOZj2BvtCAiRAAiRAAiRAAiQQBAQokYNgJ7ALJEACJEACJEACJEACwUSA&#10;EjmY9gb7QgIkQAIkQAIkQAIkEAQEKJGDYCewCyRAAiRAAiRAAiRAAsFEgBI5mPYG+0ICJEACJEAC&#10;JEACJBAEBCiRg2AnsAskQAIkQAIkQAIkQALBRIASOZj2Rqj35ciRI+PGjevSpUvr1q1//fXXgQMH&#10;Ll68+MaNGybjPnTo0OjRo2WVQYMGLVmy5L///gt1VBwfCZAACZAACZBAXBJwnkT+448/XrH2KlWq&#10;VNWqVdu3b79gwYKbN296xDxjxgzZcJ06dTyW92OBzz//XG4a2tGPLcdGU9evX1f3wKRJkzxuZfny&#10;5W+//XbChAnj6V5r1qwxrL5o0aLXX389QYIE+iobNmzwuEUWIAESIAESIAESIAGvCThPIjdo0ECv&#10;mTx+kiVLll9++eXSpUsmpBDUlO2UKFHCa6ZeVMybN6/cdM2aNb1oIZBVrly5ogLv3bu3+dZbtWpl&#10;KI5FI3qJHBkZ+dNPPxmKY1GFEjmQu5vbIgESIAESIIEwJBAuEllIqzx58qxbt87dbg5biQxJunv3&#10;bkRtR40aBSOEx5+BRiL36dPHpMrIkSM1NzCQy9myZStUqFCuXLmSJk2ql8j9+/fXV8mePTuq5MyZ&#10;M0mSJJTIHvcRC5AACZBA4AncvXv32LFjOKvjgrJ27drDhw/TFxf4vcAt+otAeElkCK906dJt3LjR&#10;EF/YSuTjx49LSQoHhcdjy7pEvnPnTsGCBWXjKVOmhI0Em4uKihJbQVxfcwK9ffs2pLOskiZNmu7d&#10;u588eVKtYsU243EULEACJEACcU5g7ty5eMLp8QXH4G+//TZ9+vQDBw7EeZ8NO3DixIlmzZrlzp07&#10;IiJCjXGkSpUKJ/Dg7LMfe4Xom9yJ0BJ+bJlNxSEBZ0vkZMmSXbt2DRrL8HXq1CncyNavXz958uTq&#10;LxauhosXL+qhx6FEfueddx5//PEnol8tW7YM8AGBc67k8/LLL3vcOpiLroo+I/bsrgqiCLJlGCfm&#10;zJnjsXFM4JNVEG9eunSpxyosQAIkQAIOJdC8eXOPRkG1QPz48RFE+PHHH7dt2xY8Qx46dCjCT+4G&#10;grhy8HQ1lnrSr18/OfySJUvG0lbYbIAJOF4i47GOR2RwEeTLl0/99X7//fdBJZE9DiFWC+zYscNW&#10;FNl6ZxAAli1j7p2MBJu0gGCJrPLee+9Z3xZLkgAJkIDjCNiVyGoEAfO8g0F9Tp06FcLdROgHQydj&#10;+8AIYYmMrFMwzODxb2wzDML2HS+R8SjfClYEStOmTSt/wwg/63+0cRhFtjKE2CsD54mtKLL1nnz9&#10;9dey5Xbt2lmpWKFCBVmlW7duVqqwDAmQAAk4lIDXElmcJxG7tTKBJPbgwBqnuunwtBDn8MmTJ+/b&#10;t+/MmTP4F6mi8OAx9joQJC2HpESGCyhDhgzYpzDPIFNCkKAOZDfCRSKDKYxc6m1u586dNaDDViKv&#10;WrUqliTyu+++K1sePny4lSMbZmhZZcKECVaqsAwJkAAJOJSAKpERu0FE9h+j18SJE3v16oWgA6Ys&#10;a+K1UDC///57XA1ftcYhljxs2LC46kncbjckJTIWJZAHGyVy3B5gVreuJn3DCcWK0UI0ffXqVcz9&#10;kvv7zTff9KNExp00/M1wP+N19uzZOJnDiz6cO3cOW0feYqs0o8stXLgwlowWzzzzjGzZSvpkdAb+&#10;Zlll9uzZtgbCwiRAAiTgLAKqRMbMNvOllDA0JCCaNWvW888/rzEox5U2xRw12RPERJwF34+9DUmJ&#10;PGTIEEpkPx4kgWhKI5EtGi1Ez7B6hdzfyDuGc43aY7tRZCjR8ePHI40xhGD69OmRjEw0jjtpaPHC&#10;hQt/8803mIBsRcRDpOJYFC93kzBOnz4ty6xYsUL2HAZfbOWjjz7KmDEj5rchooDzbPHixbt27eou&#10;DzTENM6nsjUkIZZYHnvsMfm5+MNQpyK+K4thIrPszJ49e9TqyNQmW8a8SU3LWCcPFeGEVj/PlCmT&#10;rIKOaapgCZJAHGTcBgmQAAkEhIBdiSw6hQtfixYt1NwRKVKk2Lp1a0C6/NBGcOmRZ2ws7BX4DgTJ&#10;FkNSIvft25cSOUgOMKvd8DqKjA1As8r9DTWpEa/WJTKCxJ06dYIk1TzwMvwvtPLKlSvNh1e2bFlZ&#10;V+8AEXUhKGUZPG4TH8JBr+p+TQegUKGe9Zu+fPlyokSJrHQeZfSTcyHKkWHaMNb7999/W2wWxb74&#10;4gv0rUePHtaryIFbPVxYjgRIgASCmIB3ElkM6H//+5968nz22Wdv3boV4LEWKVJE9mH+/PkB3nrw&#10;bC4kJTIMPJTIwXOMWeqJLxK5Ro0acn9DI3onkWGleOGFF6yrOpRE1jnEiU2G551E3rt3r5pC2LBL&#10;uBPAjaBm05TIlg41FiIBEiCBWCbgi0RGtOKTTz5Rz/x//fVXLPdX23zWrFllB0xW5gpwrwK/uZCU&#10;yHgWTYkc+GPJpy36YrQoVaqU3N/4YXthtMCqGUWLFlVPSciy3KRJE8ylQF6IXbt2wSYBZ0KHDh3U&#10;e2uUf+SRRyBM3Y1clchYXMOwmCaKfP78eZnJLnHixG+88Ubjxo2RNaJevXrq/GJsGipZc3MPWzbq&#10;Ql6LV+bMmeWIYBeRn4s/kFdI0x+TKPKIESPU6uq603BQaFpGV9HygAED5OeYiaKuO42OaapgjD4d&#10;PaxMAiRAAsFEwBeJjHEgNZM6xwanUI9uZjF6XP5Wr17dpk2bDz/88Omnn8YkkGLFiuFKhIvI+vXr&#10;NRdHFRhm3SAFmHypyw4g8736Ff6+cOGCO9jYBJ6vtm7dWt8BrJ9qJUMoWv7333/lFjUDxyhg1cOV&#10;EQ9yMbRy5crhiaVqC7R+FKBlmCrxFBqzybEUAKyVn376KVwlSNkhG/FCIoMkZmfCMIPWSpQogX5i&#10;L+Bf9BnPS7Fs7f79+610EtJCQsDFXa0CHyPM4lh4AYIE3QZqPHk4ePCgu2axLJe6B6FtpDZAhNH6&#10;zrXSbUeUcXxGCytOX7EncJSred+Qplezh6wYLRo1aqTGoWGKcLfSGzqGHBqqnwHzka1IZCtGi6++&#10;+go/KtGTDz74AIl11JaxaSRyT506tewqfngmpu2ZM2fKklZW1zORyJoBqumop0yZ4vEngZOmal9G&#10;xhmPVViABEiABJxLwEeJjIFjtSk1aoM4hTkNnMBxzodq1CyDJxvB55jNglQVhu00bdrU+kNUXDH1&#10;jaAD06ZNg2Iz6QAko5V1oxBnkZ2RrkLoYAhiw1TNmOIPyWjdjoKuYt7Oo48+ajhkTPtp27ataM2W&#10;RMYlu3r16rCPm5NEjOn999/Hwg7mOxSaQbYjHyPg5qRatWpqlEqVLlgaQiOmxSbUSJzHvRwOESvH&#10;S2Tr0/Vw6Ki7XJ+m16NExjEn75jx24bv1uN5GeFkudEXX3zRikS2EkVGTFqcXH744Qd3NwnLli1T&#10;fx5YaNDd1lWJbGV1vViVyDly5JDEKJE9HmAsQAIk4GgCvktkzOSWk8Vx8nzrrbdMgGCWOZSTO22q&#10;XiLxQA9qWH99wSrTHsWTLKBXUciRXKVKFYsdABzzKNh3332nkciIQKtxFsOuIkzrbi67ig7z2tX5&#10;S+5GjexYaM2iRMbVE+FhKHXrDPGUQExtd/fCzCiNRMZCEAUKFDDfBG5R4BrVtKmm8PPYQwTpHf3T&#10;s9J5x0tki1FkZFpABmy5y3FC0T/C8CiRcTcpW3jppZesPAnCE5CkSZOKWtiou5+lXaOFaBC/TPM7&#10;hEqVKskOQ6xbkchxHkWmRLbyu2UZEiCB0CDgu0QGB/UKgiuOO3sDLkCvvvqqKn2QiwnhTIg2ZMDF&#10;rJXatWtnyZJFLQCNqLnI+iKR0QFcOvUdQABLdKBWrVqq8Q8l8YmJ60MjkRGdlTmRoMKhlTHe1157&#10;TQaV5KZLly5tLh5wfVcnL6EiwtKIc0H042KKKCzC8NIWiGvxn3/+KRs3WYAa7l719gB/wxgJyAiN&#10;AULv3r3hPEEIXH3ijWaxU5DR1d0Br4kiI/Gr+vwWQBCSx2Pz3LlzayLrGILGnWIrikyJHIynIC+m&#10;62FpjJwPPyhBpjb92DxK5C1btsDHU7ly5aeeegqFLdJRcwO7m81gd7oefjOwcGj8Ffr+IDWb/NF+&#10;+eWXjpDINFpYPK5YjARIIAQI+EUiDxo0SNWdWHtETwaKELpQFoNags6DHVZTElFeXGRVGde9e3e1&#10;DOy/MLPKF2bCyDaRsFn9Cn9jzoysi4COupgUOvDjjz/qOwADADKEqh2AZdHdjlaNFrjeyastNCsy&#10;hEptjT8QH4UiVCmZT23EJBm1cP78+fXOk7Vr1+K5qyimTp13J5FRXn20CyGBp7uGsTZgwa2Iqmhh&#10;C7YikaHU5V5G8mw8iUUsXFQEBHQAWlkdF4wiarPI1qXuQewIWRj2aM3OxZEQAj9A8yE4O4qM22X8&#10;AnEw6V+4jcbuhMUes800dhzcYBneZHuUyCpKKyFkUV5NG4lZfYb7w4so8meffebx6ISGlse3ydM3&#10;Gi08kmQBEiABEogNAn6RyMhupGpKhHL0XVUzxKGwuUBUc3HCXogH9+7Grkpk88TMqu0Q4k+faklu&#10;ApdXRFXlxQueXXczzNQosohPY2g///yzYYQYEVNVo2OKjrtAMhwIWNlbdgCmhZMnTxoSwGQk9Wmt&#10;qOJOIqsJA9BbQzewuhXcnMg+IHjkzkKtGi1gIhdVEAc0LA/FjHiZbBZP101WOsNsTlmSq+vFxs/f&#10;/22qUWT1Zsji31gxZOfOnYbdsiWRrQ+satWqsm/9+/f3KJGtTNdDg3gs5bEPuH+Q8wVxe+2uPKfr&#10;eSTJAiRAAiQQGwT8IpEhhtS8Fvr88chFoKaeENmEzF943C+vXHACuCus2qBNJDJEttoBhCc9bf8e&#10;0i/IDsABYlhejSJLaWgSwILUltZHiOkjR44YNtuwYUO5aQxw06ZNJr2F8pbC1EQiI/eIvBzjvgLm&#10;T48EIGfhjpA92bx5s2EV1WghCgOdiY0EdhcYbGSzJus2wPVBiexxNwVXAV8kMvIZm6Q78UUi4xEG&#10;DrtDhw7hIEYmHWRBxgtHHn5a5cuXlwcZHoJ4lMhWpuvht41tedwxCK7L0wHumK1IZE7X80iVBUiA&#10;BEjAXwT8IpHRGTXXp34h6Lp168rLEMy+enuDfjhIYCq9tilTpnRXxWIUuU6dOmoHrMyWw9VTOg2Q&#10;O8KwihpFRvsQlCbJVcUY1VCuoSMFqV3VfFDoucd9DVOHGsU3jCKDJx4Xw7CBizKeLXtsUxRQI76D&#10;Bw82rKVGkQEB8W93MW9ZXbVZu4vcoTCjyM42WliMHKMYVoNDFkPzVC92JTLu0qCDkdQQSQcxG0C9&#10;mXbXMaxV4xeJjNtxj89osCFVImNlaUpki2clFiMBEiCBwBDwl0RWF7RCUFPtPLJYqDFmi7OsEIuF&#10;WVZey0aNGmUIxIpEhr9ZFZ1IlGGFLTpQqFAh2YGxY8fqa2kkssY2bbiVVq1amT/XHTlypCwA4bt9&#10;+3YrvVVZmUzXE9dlNaGyeeNqb5Hdz4pEtpKLTV1ZGjrYXR8okZ0tkXGLieWXoVANX0gYjPzBCMpi&#10;up7JlFh5cFiXyDjjYF6qx8wyeqFsRSJbMVpgjqr04Jv8wFSJDDeVFYkc5xktOF3PyumYZUiABEKD&#10;gL8kspopAitRq3BUKx2uSgh5WkT37bffyqsY4o6GtawYLZAFWb0a4opssQNqsBOd0ddSjRaIeSP/&#10;nceWETSVnTF8Zqt6I01CS5oNqTPbzCWyxx6qBTBV0aPbRGO0MHeEi8YxsVI2i1mb7rpEo4WzJTKS&#10;C1rPi+zxuLQokWFlVm9t1V8+7jjxQAp2Z/yuEFeG3Ue9w0ZJKxLZitECm7Ai+hlF9rjTWYAESIAE&#10;4pCAvyQyZLG8GEEuqyNS07RBR1p5Aimqq3PmkA7CkJKVKDLi1rJv6ABiTBaBq1MMn3vuOX0tNYps&#10;YiZUKw4ZMkR2BhJQ36ZqWTHJBKWp2KVLF9ms1xIZgXPNS023jPR8htxUowXCZ1YWRpk3b57srd65&#10;LrfCKLLjJbLFvMhWfpBWJDKsxmp+ZRxk+MEji0rPnj3XrFlj6IJSf8NWJLKVKLIXEplRZCvHAMuQ&#10;AAmQQCAJ+EsiY+lpKXreefdddQjvvfee/AomPQhfiy91xh6cEoZxGStR5NJlysgOID2Fxa2jmJrr&#10;CV4R/Tw8NYps0eCrSmTcPGj2NYzI6roe7du3t3gwqNYFixIZqSQQUEfyEDzuRhXYlDNmzAg+wtaM&#10;ew8wVw0qWHLFsDNqFBmJ3qx0eP78+XKPuGsW7TCKTIkcczh5lMhQwPA0q2Fj2DzcTTKV7apnQEpk&#10;818vF6C2cnZjGRIggZAh4BeJjLgsHmDKa5Mm3FikSBHr83bclUQ2BsPVK6xI5CeeeMIvHdAn4lUl&#10;MlYNtHJUmEtkpP5Qu4ogrpU2Ucbi6nqiNaQNQOxMs0iKR0RWJLJ+pqZh/ymRLe5Wx0vkQBotkG1R&#10;PYiRhsZKDBuL1MtaViQyjRYSFxegtvgzZjESIAGHEvCLRN61a5d6bWrXrp1KA64/j/LLYwGENg3z&#10;QXk0WiD0q66Z6nFD7gqgA9Cvmr2sPqTFOnxWjgFziYw0GmoHMHXPSpvWJTI0A3wRMtOULRruJLJq&#10;tPjkk0+sdFg1WphEkWm0cLxEtiJSrRwxKGMeRcb0OPV3jvtyKxPm0CzW+LAlkWm0oES2eMSyGAmQ&#10;gNMJ+EUiq7IP509Mj5NY8GgOxjx5UsXfWOrCu5dhKjGPUWRco9VwKfS6d1tHLazoodndahTZLxIZ&#10;hsnYk8iI6GF1Xo0sxj0GvJrIXIGVzpAoFnc7R48exd0IksTBhqH6yK1EkS1KZEaRLZ43HC+RAxZF&#10;1tymmy9NpJ6eHlXWvmYU2fy4xNlcvQ9hFNniz5jFSIAEHErALxK5QsWKUnjBEXH27FmVhnoNwsrM&#10;/gVlN4qM5ZH92AG/R5E3btyoSlgsQ22xt1aMFlhEWm0cvnDsffMcxliR16NpmFFki/vIi2KOl8gB&#10;iyLPnj1bPbjXrVtnBTfS66i14lAiO2W6HiWyleOKZUiABEKDgO8SGZNksLKGvNBo0lmAEpZWld9a&#10;nM5lna3HKDKaUnMGlyhRwnrjHkv6XSJrvMjIU+GxD6KAR4kM8S1X18PuQHpTjxOZ0KwViaxO1/Nv&#10;FJlGC0rkmOPf3Gih5hHE8b1lyxaPvxx4sNSpxKhlRSIH3miBBVDkCTTOV9djXmSPxxULkAAJhAwB&#10;3yUyLitqIEa/hquaFwIRZf+isyKRkWtC9jBv3rx+7IDfjRbIiIecErK3WJXQYm979eolaxlmtMBs&#10;QjXSb7Lss7rF3r17e4wix55EZkYLx0vkgBktoInV09Do0aM9/nKGDh2qLkppUSIHfroe7mXl0AoX&#10;LuxxXJD+amYPxNfdVcmXL59secqUKR5bptHCIyIWIAESCCUCPkpkLMusPnlLmzbthQsXNHxUoYMs&#10;pVZWn7ZO2KPRAk1hWTh5IUiYMKH1xMweu+H3KDK2+OSTT8reWllLS3TS49IhqiH7448/9jg0UUBd&#10;PIXT9SxC82Mxx0vkgBktbt68mTVrVvnLefXVV803vWjRInEzquY1xI2m4c5T7/IDH0XGKVVOsMUf&#10;HtfGjFWJzCiyH3/ebIoESCDICfgokZFYSY3dIO2SfryLFy9Wy+CJqEUmuDRgqTbzielWosgLFixQ&#10;OzBnzhx/dcDvUWR0DNP+ZG9xQbQo6FVhrY8igyQWA5bNulMCGixInKxeEDldz+Jh48dijpfIAYsi&#10;A7p6LsOxjmUbDc8d6FKfPn3gxEcZLLP3448/yh+GuwixKpEDH0XG0LBwkfpoyXzpvliVyPQi+/Hn&#10;zaZIgASCnIAvEhn+V/VBJUwUCCrrx4vrlJrUwiTJl6Yu+ob2YXRGSGjYsGGGJK1EkbHemxpgcrdK&#10;nL59LMuHDiDMhA6MGDFCXyA2osgaU6WVvG9LlixR7wH0Ehlz8tQ9hSfMVg7LQYMGqc0GPoqsrm7Y&#10;oEEDK30OsTKUyDE71OPSIXg+pU4NxrELZYkF33fs2IGU5phEvGHDBiyzJ+8mcXu9YsWKrl27yqMc&#10;E1o9RpHjRCKrKwOht++///6kSZOw1PbevXvXr18/efJkpKGRPadEDrGzAIdDAiQQVwS8k8g4CePK&#10;AtOCvLhAgam53jTDQU4xWRIXJlyzPI4XE9fUR6C4CngtkVGxRYsWsgNYvm737t0eO7B//351PZSp&#10;U6cGRiLjjkK90GOCo3kkDjcAaowJw9RL5Bs3bqg7q0OHDh6Hj4Va1PsKNBt4iaw6ofG8wmOfQ6+A&#10;4yVywIwWYt+vXbs2Xbp06o2d+BvPUNTHKPgEpyHMRUUV3HzL8siR7FEiB95ogS7hR168eHH9uOQn&#10;M2fODIxEptEi9M4yHBEJkIA7AnYlMsQxLkPvvPOO5nSNNapMIJ8/fz5LliyyCvL6nz592qQ8JB2m&#10;bsvyRYsWdWe3sGK0wIbQAdWMixwX5h24du3aiy++KDvw7LPPGnYgNowW6O1vv/2m4kXkyx0rPHH9&#10;9ttvNfvCcLqemlcEwze3r4A/0vMJaSEbD7zRYsaMGXLr1m3ZofRjd7xEDqTRQux4TG5TU9gYykqs&#10;tynnq6r5IhBg9iiR4ySKjF6dOHHCRCUHTCLTaBFK5xeOhQRIwJyAKpExfQVLV2BquP6FB5Jjx45F&#10;LLZYsWKacAyuQQi+eFzKClPM1asVlvBwN9Ma1wIsZiELI1XZsmXL3I3CitFC1IVjQe0AIrXuMt8f&#10;P378tddek4WxCSyiYdiB2DBaYEMwAWPmutoBQ7sFbMowjYhiL7zwgpzSYyiRobPV4WNNEHdIsULK&#10;W2+9JfRxnTp1PIbYYi8vMnoiE9VhoifuzcLt5+w8iQzpCVeAeCGtN26p/bXP8OhHtmyefgG6HKcb&#10;JLLBbbE8W+EP+L3KlSuHE5ka24Y9QzaLNZAMbb6YviDLYAFMwxHBzCTLDB8+3MrAERsGIlFrzJgx&#10;HkHhJDt48GD8vNXnaxgXZkljvoVafdSoUbIzqgdDswlQksUOHTrksQMYFIYmqxw7dsxjFRYgARIg&#10;AecS0ExxMXmUZ/gV/BVff/21xVBRw4YNNY0gVIlz/r59+/BYH2FdeGobN26sOf/jhGyC12IUWbSg&#10;pn0QPXnjjTdwWYSnAh2AIMPMQnRSTfOMC5DJ+h2xFEVGV5HGWEwoEi9wxsUdNxXoJCLicCF2795d&#10;+jFgCIF8lOUNJTLi4mqKJ7SJOUi4I8JlWsCBNgCHtm3byifV8DaoMx3fffddwx0Re0nfsDks9SIh&#10;QPDgVuHKlSuiG8hhAFnixyf5Qfgrdp5EDiqI0JQ4reD8cuDAAfzCQ+ZYuX79Ok4Ee/bsgR0N48It&#10;dVBhZ2dIgARIIDQI+CKREbzAjD0r4RLBClcozDI3lNpwyuqD0wjfYrKNefu2JDI6oMZ91Z4gWmnY&#10;AcwRMulA7Elk4IJVUh2d6C2CqeoKIPgE/8Xa0RCO5hIZDa5evVpNuiyUd8aMGRGxhg0DITaVAAQx&#10;rrzIKCIp4fF14CUy4vea8WKYeNiL3qZJkwZfmRtmnP4jpUR2+h5k/0mABEiABJxKwDuJDGMxJn97&#10;p04Qtc2UKZPHcDVsgVgd1iNW60YL2RQSNWTIkMEvHYglo4Xs6rx589RkIPo+p0+fXjxztiKRUQyW&#10;FdVMaAgBQhnxY9iRUR4Ra1kG0X3DxwWxZ7QQHBDF198qyBsG7w5Cj8dVkBSgRA6SHcFukAAJkAAJ&#10;hB0BWOAqWntVrlwZygnP9yGzfHyyhxRMSKrw+OOPGwZu4ROA4U0aAMx3yZdffim7b2K60zSCh5Pt&#10;27cvUKCAYQfgvrDYAbhE5NZN/Bjq1mEmkVWsLAEGkQrfsDrZUahD2CEQw5ZuQCharJ8nWm7Xrp0J&#10;NORIxloquXLl0qwshjbhMClfvjyCzbI63BewO4tmK1WqhMRZ+paR60OOCIeHlZ/Qtm3bZBWkrfBY&#10;BQbXUqVKqUk5KJE9QmMBEiABEiABEiABpxI4cuQI0gAjrvz3338j8TDko3/X3vPIBV6+uO2Axx6K&#10;AgjfIqkrnLhwtuBfqFgR5fX6BfcIrIyIQCOmjjYxhWndunWwOHrdYAAq4m4BMyxxnOBoQaouJBmE&#10;Yztk/KWGABlFDsBxxU2QAAmQAAmQAAmQAAk4iQAlspP2FvtKAiRAAiRAAiRAAiQQAAKUyAGAzE2Q&#10;AAmQAAmQAAmQAAk4iQAlspP2FvtKAiRAAiRAAiRAAiQQAAKUyAGAzE2QAAmQAAmQAAmQAAk4iQAl&#10;spP2FvtKAiRAAiRAAiRAAiQQAAKUyAGAzE2QAAmQAAmQAAmQAAk4iQAlspP2FvtKAiRAAiRAAiRA&#10;AiQQAAKUyAGAzE2QAAmQAAmQAAmQAAk4iQAlspP2FvtKAiRAAiRAAiRAAiQQAAKUyAGAzE2QAAmQ&#10;AAmQAAmQAAk4iQAlspP2FvtKAiRAAiRAAiRAAiQQAAKUyAGAzE2QAAmQAAmQAAmQAAk4iQAlspP2&#10;FvtKAiRAAiRAAiRAAiQQAAKUyAGAzE2QAAmQAAmQAAmQAAk4iQAlspP2FvtKAiRAAiRAAiRAAiQQ&#10;AAKUyAGAzE2QAAmQAAmQAAmQAAk4iQAlspP2FvtKAiRAAiRAAiRAAiQQAAKUyAGAzE2QAAmQAAmQ&#10;AAmQAAk4iQAlspP2FvtKAiRAAiRAAiRAAiQQAAKUyAGAzE2QAAmQAAmQAAmQAAk4iQAlspP2FvtK&#10;AiRAAiRAAiRAAiQQAAKUyAGAzE2QAAmQAAmQAAmQAAk4iQAlspP2FvtKAiRAAiRAAiRAAiQQAAKU&#10;yAGAzE04hkBkZOSuXbv69OlTq1atkiVL5s6dO1OmTJnxypKFbxIggdAmgB971mzZihYt+tlnn7Vq&#10;1Wru3LnXrl1zzMmLHSUBEvA3AUrkGKKbN2+ewZcdAjdv3vT3ARln7e3cubNZs2a5cuVKkz5DyQ8+&#10;+K59h25jx45du27m3r0LT55ceu6cyXvJ/W/Pyz8eFD5vXtH029hqTddJs6G56WFM3/zR2jn3AL3o&#10;W8Ba4861tHcctHPnHDo0Zdu2/vPm/fxn789r1cpbqFCKFCnKli07ceLE//77L87OTdwwCZBAHBGg&#10;RI4BX61atXh8WSYQP378U6dOxdFx68/Nrl279uOPP06dNm3Zr74aMH/Bhps3t967xzcJkEC4E4iK&#10;mnv4cIMuXfIVLpwnT54///zzxo0b/jz1sC0SIIHgJkCJrJXIiRIlSseXKYGUKVNCSIeARD5z5sxX&#10;X32VNmOGOq1bLzt7NtwFAW8MSIAEjAhsiYz8Y/q0p156qUCBgrNmzQruazp7RwIk4DcClMgxKKtW&#10;rQrlV6pUKfgH+DIhMHv27BCQyP/880+27Nk/qFJlwYkTEMdbKA5IgARIwFAiR3+4+e7dDoMHZ8yW&#10;7dtvv6VH2W8ahA2RQBAToETWRpHLlCkTxPsrKLq2YMECR0vkqKioNm3apMuYsfu4cYwckwAJkIB1&#10;AotPnSpRqhSm9B0+fDgoTsfsBAmQQKwRoESmRLZ9cC1cuNC5EvnOnTvIVpGrQMEZe/YycmxdGbAk&#10;CZCAeNy0+c6dr5o0wdTebdu22T57sgIJkIBzCFAia40WjCJ7PHqdK5ERP8ZD0ieefgZJKni9JwES&#10;IAGvCTT8tUu2bNn27t3r8YTJAiRAAg4lQInMKLLtQ9e5RgvkOs39+OOLT5/2+rrIiiRAAiQgCNRt&#10;2zZfvnyhkdjH9mWAFUggDAhQIjOKbPswd2gUefr06ekzZZ65fz8v8CRAAiTgBwJRUcgUWbp0aSw5&#10;ZPs0ygokQAJBT4ASmVFk2wepE6PIJ06cwBp5vSZP9sN1kbP+SYAESCCawNpr1woULdq1a1fbp1FW&#10;IAESCHoClMiUyLYPUidK5CpVqnxcvTr1MQmQAAn4l8C4DRvSpkt36NAh22dSViABEghuApTINFrY&#10;PkIdZ7RYtmxZ+kyZFp85499LI1sjARIIcwIiK06l77//7LPPbJ9JWYEESCC4CVAiM4ps+wh1XBT5&#10;vffe+759xzC/lnP4JEACsURg0alTqdKm3bFjh+2TKSuQAAkEMQFKZEaRbR+ezooib9y4MU369Mv/&#10;/TeWro5slgRIgASq1P8Rq9nbPpmyAgmQQBAToESmRLZ9eDpLItevX/+LOnV4CScBEiCB2CMwbdeu&#10;NGnTXr582fb5lBVIgASClQAlMo0Wto9NBxktbt26lSNHjlGrV8fepZEtkwAJkMDWqKgixYsPGzbM&#10;9vmUFUiABIKVACUyo8i2j00HRZHXr1+fMVs2XL14CScBEiCBWCXwQ8eOlStXtn0+ZQUSIIFgJUCJ&#10;zCiy7WPTQVFk5CstU6FCrF4X2TgJkAAJgMCIlaseffRRrHJv+5TKCiRAAkFJgBKZEtn2gemgKHLF&#10;ihWb9OzB6zcJkAAJxDYBLCOSIlXqkydP2j6lsgIJkEBQEqBEptHC9oHpIIlcrFixv2f/E9uXRrZP&#10;AiRAAtvu3ctVoMCSJUtsn1JZgQRIICgJUCIzimz7wHSQ0SJ9+gwz9uzlxZsESIAEAkDgldJlOGPP&#10;9hWFFUggWAlQIjOKbPvYdFAUOWHChItPnw7ApZGbIAESIIH3KlT8888/bZ9SWYEESCAoCVAiM4ps&#10;+8B0UBQ5UeLEKy9e5JWbBEiABAJA4NOa33bq1Mn2KZUVSIAEgpIAJTIlsu0D00ESOUny5GuuXAnA&#10;pZGbIAESIIHPatXu0KGD7VMqK5AACQQlAUpkGi1sH5gOMlpAIq+ONYmMCexwccj35sjILffuUSUI&#10;AljxW5LZeOeOLSyb795Vwer/RuObbt3G7CjZLMnbIszCsUSgfK1alMi2ryisQALBSoASmVFk28em&#10;s6LIsSeRy1SsGE++IiIGLVkcS9ddxzUL8fp0iRIP2ESM3bDR1hBmHzwYLyIihq3ur4SJEqVJn/6p&#10;4i/VaNp00tatthpnYRKIPQKUyLYvJ6xAAkFMgBKZUWTbh6ezosixZLRYd+1a6vTpVfFW+YcfYu/S&#10;K1peevbs1J07By1e3HfunNjelo/tPxMjkeON3WhPIs+BRLb8ioiIeO2DD2bsZd4SPsGIewKhbbS4&#10;cyfy559nV640jm8vCNSpPd72tZYV4poAJbJ3Ejlq19oxO1YOjn4PEf9uWz704I7FkZG343qfxvr2&#10;KZEhH/vMnKlRcdlz595y966PytKkOkKzWR7NKTaau8Bjqs0g9jbqXcvoW8AksgCSInXqHhMmeNdb&#10;1iIBfxEIYYkMfVyt6rh8hf9u3GPbTz35tkHgs1oLIyI6ZM7cPtavzdyAvwlQIntntIgc1ijToDrx&#10;NO+BdSJG/FLo6J4VdnfTns0LDu1cYLeW9fIXzh7bs3HWpfNHrFcxKUmjBS6o5Wp8ow90jl6zxl/X&#10;Wn070J1pM2Z8IJELBLNERucVo0W8sRs22MLiMloor0++qv7ljz9WiX7jjy/q1n2vYsUCTxVNkDCh&#10;Wix+woRdRo+2taFwLizc2ziKYOyeunPXxC1b11y9Gs5A/DL2UDVauPTxl+PyF/57xNrrU/ff49s6&#10;gd+nn06bqdtzb4zIlLmdX66/bCSQBCiRvYsiRw5rnKl/nUSHt08/sW/pib1L8e/mxQPGdXgRonnA&#10;D+kvnjtsZy9GDm+SfWTznPfuRdqpZaPszhUDB9WJ2L64j4067os6K4ocG17kzXfupMucWeizR/Lm&#10;lULtm2bN/HKhNWwEaiZZ6lSOiCL7VyLPOnDAAEhUFD7/ok6d+AkSSP5Jkye3K8djb38Ff8uDFy9+&#10;+uWXEyVJIgB2GDIk+Psc5D0MSYks48cj1lAf27s9+G36GejjUlWm1Ou6KlPmtn65/rKRQBKgRPYu&#10;inx3eKNM/esmvnnjvLq3/rt+aWiz/FDJcwbXsrMXI0c0yTaqBSRylJ1aNsruXDFgcJ1425f4RyI7&#10;K4rsXy+yiL0NWrxEqIr4CRL2nj5dSrTcjxfcEhUVS1dxSGSpZnIXsBpFjpNUD/41WhhL5AfpLHpO&#10;nJgkaVK5CwoULbrh1q1Y2gVqs3EC1o/jGr12baIkMdxcEnnwYD+2H55NhZ7R4s5tl7/CFT+mPrYZ&#10;Phfx41JfTm41Zlu9bqsyUyLb0CzBUpQS2Z8SGW2tmtEFYnRw40el3r1w9uC6eX8uHlF3+ei6S0bW&#10;XTfn96uXTomtRt69ferAqlMHlg9vlGFEkyynDqw4dWDltcv3v0WBO3du7l4/eeHI75aNrrt0XNPj&#10;+9doDpzzJ7afOboJH169fGbVjE7LRtVdNLL+3s2zZbHL5w+fPLBy9ZTm6NWqiY3R/qlDa308+pwV&#10;RfavRBYX/io/1BearFCxYvAf5ypYUPw3In78iVu2WBQHqy5f/mP6jAadOyMtA/7tNnbs4lOn9HU3&#10;3rq1/saNdTdurL16VVoLcuV/bMONG/hcvJElTVaUH67/7z93PdkSGYliogW0b9JhFBixalW7AQN+&#10;/N//vmnevNYvvzTt2fOv2bNXXrpkUsvPEvngQXOkLf/6S3VctPq7r0n5jbdvI9L8v6FDG3TqVLNF&#10;C7wbd+v2+9SpmArpccdtun37Pl6F7eyDh1r9/fe3LVr80KFD7xkzN9y8qVfPs/bta92v37e//FKv&#10;bVt4pq082RBGGix8M3Dhwl/69Pm+Q4evmjSp06pVyz59hi5dusH9ztWPYt6RI51HjKj/v47fNG/W&#10;sHPnP6ZPh6eiTIUKGqdQRzcSGWR6TphQ/3//Qwe+a9/+15Ej5x454pGVKLDu+nXMLm3aq1etli1x&#10;8DTp3r3PrFnLzp+3WN1xxUJMIiN+XJX+CpvKGB6MafvvufRxZsSPXfq45dit9bqtpET2UXjESXVK&#10;ZO+MFsZRZLR1aPtsiNERTbMLiQzF3L9esgF14vf7Pu3IZrn+rpUYMebBDbOcPLQB3964emZA3fgu&#10;Sa3Ymrcvvr9+6eljuyZ0ehkGib51ko5qkbt/7UT96ySYN7ROZOQd2enp3UuOblXg2P7Vgxvl6Fs7&#10;ybAmOVBmQO0E62Z3FWVWTWjo2mJ0++LfYQ3T+ejoCHOJDJdFjgfminpt2uAqXr1RY6k26rZt6/G6&#10;vvrq1a+bNE2ZJo1GoyCX2fuVK887dkxt4eMaXydKlky8ZXmkcZAf4o9OI0aIKpA+SVOnFl9lyJbN&#10;nfwdsnRpomTJRbFXP/rIsMOQQZ/Xrp0mQwZNJ8V/k6ZIUe6bb5acOWNY188S2dBo8SCKDD2Ku5Sn&#10;Xiwu+wnrC/aRvmNLz52DyMuUPYfhiBChf+ezz/45aGTqeLAt7G4BLXWmTGuuXYMarlDvO40l+tF8&#10;+QYuWCC3jhuh9ytXUd0g2DqoQvVudf/AAQDHb9zwVrlPkyZPYdjbtJky1m7VyuQuSHRg3MaNr77/&#10;Pu7cNI2kyZgxeUqXaQdfVW/cCAlSxm/etEK3DuU/+/e/X6lyYiVI/+DhSYISpUuNWb/e5FAHn5ot&#10;fpbuebUDSZIlL1Oh4sx9+zz+UhxXIJQkcoy/gv5jOyo5Wh/f91e0GrsN72iJzChynEhcXzdKiexd&#10;FNk1Xa9/Ha3RAm0tm9jaJUObF4BE3rdlzsDaCYa3eOzo7qV3bv8XFXn38oUT84Z9h1l94399MzqK&#10;fOfUoTWnD60aFh1FPn1w1alDq69fPu1Sz9cujGpZBGJ30ZgW166cjYqKvHBm36Ru76DukvEtZaen&#10;dS85tFGWET/nn9m36vWrZ6CeTxxYM+ynRwbUSbB/61wUu/zvEbS5ZurP6NXqiT/h7zOH1/t41DjL&#10;aGElYmfrSown1CJrL3Tq+E2bUBeKUyqAgk8/bSJ9UHjBiROPFSliqHvEhxmzZRuriI8PvvzSpLD4&#10;quPQ+y5ShMwxa018mCptWneWA5hQZZslSpXSz/z7bfLk5KlTe9xu9jx5NIJekvTjdD1zo4XY4t+z&#10;Z6u97TdvnmafDlu+HPcMHkcESTd+82Z3x0PtFi1EC8lSplx99UrpL74wVtuJEyNWCqprr18vWuIl&#10;dxut+N13COcbGDaioup37qxR3oaNPP/66wjTuuvtL71769Wtpp23ypZ1Vx2PNZKnuu99N9w67uiw&#10;CcPqHg9yNIgkJH9On27rpxf8hUPGiwx9/GUVV/4Kzs+zPjNPlPx9GvwVXUt/OblldPxYvBFFphfZ&#10;R+ERJ9Upkb2LIrum6/XTSeRTR7YObZQNYnTJuOZod8nE1n1qJd27eZ66ayPv3kLEd8B3qW9c+/fB&#10;59Fe5ObwZsRM11s+uQ3U8NLxrnbk6+rlswN/zNCvbsr/rl8UH07r/ho2N75zSXg2ZLF1s3/Dh/OH&#10;fy8/EV7kHYt7++Ugc1YU2e8SuWbz+zoJAlGoYTx/z5g1q5AR0M14qu7uWo7Q2uPPPqMKDuiMLDly&#10;pEqbTv0wy6OPLjp9WjRiTSIPvR9FtiiRFy0ykchQ/IkfTOESxTA6zOt67vU3Hn/66cQPG1hffe99&#10;w1sCf0pkT0YL1y5QQvvoMBJfCCBCgCJrMm4YVMJpM2TAyiOQmIWfez5ZipTqV/mLFFGNK+qurP3z&#10;z1Iitx04UO7xTNmypUrzUPsZsmRZ8e+/1RrHPF5AIFnevcjNyXsbdSuwbTwkSSMiHsmT59nXXnvu&#10;9dfzPPFE/IdDwt/+/LPhwdZ+4EA1eIy/8xUu/FzJkllz3s8bKDaR67HH9MFjNNhp+AhVo+OoRvVX&#10;3nvv2VdeSao8zUBn2g4YoOkAnl0Ueu55dQgYe5ZHcmTLmVOa6e9jTJFizPp1wS98rfcwNCSyy18R&#10;7T8eTv+x3fgx9LHLXzFF6ONWlMh+0Rxx1wglsndRZJfRYkCdhBvmdNy88Pfo929zB349uEEGKNFh&#10;zR+/dfNKdLtRd+/cjIqSk/Dwh+s9pv2LsF5c+VemYNNP14sc1ix//1oJLp0/qjk2pv35OawXu9dN&#10;FJ/DaIH/7lrzUE7yI7uWuSTy4KoaiczpetYvde5KIjSY+/HHxQW+Sv36sli5GjWkJmjYpYu76l82&#10;aCCLJUycqE7r1svhy4yMhMjuP2/+o/nzy28/+fpr0QiCmr1nzOgzY2aviZPk8/os2bPjE/GG/3X+&#10;seOiMEKb8RPdjyKnTpvWndHioShy6dJqb6EO8xUqJLvx5PPPD1u2DE4GDFy8oahqt2wl9RO0l359&#10;u0AaLWTnP69TR+n2CzGDiop6uUwZ+VXOxx5DTuvNt13rV4s3FhJv9tvvasD1zxkzDGfj1XkQRYZM&#10;hLhEm69/9KFr1ZLoPQiTLtb8kxuq/csvok1YL7qNG4e1ZrChzsOHy1wo+AqSF3VV/lhtO3mqmPj9&#10;W598MnXXLtyEiK7iDxiLP6hSRW4lZdq0+kAyDDCqjQeO+XGbNopGsCt7TZqk+meqNWykOVzxbESl&#10;UbREiQl4WhJ9N4gWFp8586HyZANWkH8edsLAdS27lyxFip96dMdBjng5RgoCXUePzpEnjyzw1Esv&#10;xWo2cd9/8rZaCAGjhUsfV4men7fu+tQD91xvOzIxnAsLf0Vp6GOXOBYSGUaL+1FkepHjTuh6v2VK&#10;ZO8lskiKrDiJI/6qlWTW35Uv/3tC3SEnDm5YPa3d5F4fTu7+Zv8GuYa2KDSyaZZBdeJfvSDlr1Yi&#10;I2dc/7qJBn6XdNWkxmumNJfvtVOaT+36qitK/cBrMb37awPrJDh5ZIe6RczhQ5nFQ1SJPNAVRWZG&#10;iwemUluXPbUwFreTV/cBiuX092nT1Ku+YdJimC/VKFrrvv003Zh96JD0biZMnHj+8fvCVxRbe+OG&#10;FKbuMlr4LpFhUZADQe5hdzH4qg0bymI/du6sGYifJbKFKDI60G7gINmlVOnSbb593448bfdueWuR&#10;+ZFHFp48abj3m/3+m6z+ee1ahmWkRBYl4V1G9Fot2XfuXARcxbciEg95qpmdNm7DhkRJEosy6Njs&#10;w4fVFhr8+qvsRqnPP8cdi16sQ26+8Oabsph+qcUmPXrKbxE2Xn7hgmY4/efNk9Fol2nkyhVZAIL1&#10;mVdekdURuoZdRFMdHfioWjVZBveHaoES774rv3JZrnU/ukWnTsWkSoyIGLpsmZXfY/XGjZ8v+drz&#10;JUsqb/lf488xj9NKy34s43SJLPIfu/wVjB/bvDEQ+SvgrxDz88Qb+pgS2Xt9GgQ1KZFjdkLVqlVx&#10;Zi9TpoyF/SK8yIlO7Ft09tims0c34d8zRzbduHpOrXvzv2sz+1aDnxiWiQE/ZJjQ+dXJPUpP7VV6&#10;RJPMA10S+eEosmK0uHT+IKoMqpdwRJOs8GDo3+tmdXpgtCgJiXz75qWHJPJJvUQeANG8nUYLnyUy&#10;EguIy3+6TJnUrAIIj6V4MP0O3gnDKf/VGjWS0uH5N97Qp4eDGILclGUQ2lQv3mtvXFcksvHqela9&#10;yO6NFk169YInQeg8E6voqDVrZD9hydWLDH8aLUyn68lN91XEPW4wMDlPfNV9wgTYKoTroMWfxt5Z&#10;FFt08qRU0kVefNFQNkmjBZpCmBaLbmjuhfDffE8+KckkTpps1r79+qZee+89Wab//PlqgU9q1Eie&#10;0mX8wL5GwNidemupmDH0tyhvli0r20ciC8NGVB0M57Qsg6cZsi6m9M07etSwOvCKfuIFy/Lqy5dR&#10;DAcwCDwaHV8XL9wP6KujTO+ZMzJkzQofPDKKTNq6zYpIffmdd2SzFv+o3vgnKy37sYyjjRbR/uOx&#10;iB+PXHsjnIPBXoz992nR8/O+nCKCx/o3vcgWZFUwFqFE9i6K7Ha6nrqTF41pCmE68MfMO9eOv33r&#10;hvxq9l8feZDI5w4MqBMxpHGOyLv/RRuU9e/75g1M1zOQyAZRZH9K5PCdrhcVVfi558TlGaknNFfW&#10;d8qVk1fuFn/+qb3uRkY+ki9mkZEe48cbXpjnHD4s5gLiVfqLCu4lsnFeZKsS2XS6HhI1zDl0CJnd&#10;TBIm4FG+HOwzL7+sj5oHXiK7plHKV0TEfCUxCFwQ+G//BQuW/6uNp0rCGDViz6KBLI88YmiwltP1&#10;UObTGt8Y7sEyX8QkU3unfHnDMqrfpuvoUTERXPG44Nq16bt3a6Szpp2+yvRETPtTv8W+KPpSCUni&#10;j6lTDftQoW5dWaaVEust9/XX8vOy1aubyMfXP/xQloTkFSWx9TxPxBh1vu9gLNBxf6gJwHvUqS8r&#10;wWmrEvmnxh6b9W8B50pkkb/ivv+Y5go7IeT7/orKLn9FS0rkYBS63veJEtm7KLLbpG+yuaiouwMb&#10;ZEIweM+mmer+iYq6M7hJHq3RoulDS4cghUX/71L0rZVQTstzt4eF0eL2zcueoshYXc9vRgtnTdfz&#10;Y15k5MDCWiHi8txdp3H/N2yYvHK/+OabmksvonGYyycKwG6xQvfs+375aOPs+5Uq1e/UCQllH5bI&#10;qtHCOIps1WihRpEf9iLrFQPUzLJz58Zv2oin8z0nTsJSHdH/TpCDLfjUU/pg6jMlYlTa2I0bbQmR&#10;OQ8vQD3LmtFCDWzjNkOVyNqtR0WtvHBh8tatsMr0mjw5ejiT/pg+TU7pg91lk1G66DoPputh7JhU&#10;ZzgoVWK2+OMPwzL12raT9NoNGGgOB14LRLhHrV3716xZD+BPbNS1q2zhI52QffGtt+W3SGls2D4k&#10;vizz85/3+4n9mDVXLvk55vzBzu7uXevnX2RJpHyWW8Gtnfwcgfny334LK8XKCxcN3UcWDwzUHbZi&#10;5W9Tplh/95oyZdL27Rbb91cxhxotsD4I8le44sfrGD+2470+EJ3/OKMrf8UD83HMFD0aLbxXpkFT&#10;kxI59iTy7f51Eg6ol/zmjQvq7j64fQHm6ukkcnbN6npjOr4Ceb1l+WjNobJhQb85A6qfOIRHmq4X&#10;putZl8j+mq4XthIZq2aIaz8mM+lNulhhIVHi+x5TeC2WnntoKYq+s+dI3YD5W1bkgsaEasVo4UeJ&#10;DGX2x7TpH1atislVCRIlMonbPfZkYY3C8LMX2aLRQiEczf++0SKmb1FR0MQQMXBya1IraEaXOkOG&#10;jbdu6mWTKpF7jDeWnqpE7jlpkqH2wgIcMRK5vzYjhKiClWKw3B2m62XMmk2TVlnTW+wjzVYq17+/&#10;tA1KVvr+e30fEMHFtEXZDizUosyqixflQwx8i8l2uG1w906ipLZ497PP5VbQmtqI/MnkKViw1Gef&#10;1e/YEX53v+eZMeRs5VfmL3Es2nGiRL6/PsiTzO9mRxzH5HeD/3iK9B9L8zG9yEGjcn3qCCVybBkt&#10;kMl4QINskLnbV46U2zh/au+QJnkHYCrew17kwT/l6l8v6cVzh2TJvRtn9K8df1izvOdO7I6pfnIn&#10;kmYM+jHDlQfr8yHpmxWjxbZlQwfWiTd3UA2fDpYHlcPWaPHsa6+K6z0u9j3Gju3+8LvH2HHQvlJ2&#10;tH04Othh6FD51TMvveTFxdvKdD2/GC1wpR++YkV+xVNroo/x1WNPPhm7RgtrUeSWf8essYfMElse&#10;nkg3ZcdOZGYwH4j8NnWG9IbJQFSjRa9Jkw2zXqgSue9cbXpmIaS+a6dEkY0k8q+jRmXIcj+NoMc+&#10;I7+ERuchCbScNYjkG6NXr36oQFTUd+3vW+rReNpMmbB2oygwRZmN6nG7aoFnX31VbgKPHb5sGGO7&#10;N2wnafLk71WqNHHrVusKdd7RY5h56Xrvin6b/x1dbImFFROtd8BKSccZLW7fRv6KsfmFPqa/wpa/&#10;wpX/2JW/InpCnrEFmXmR/SI54rARSmTvosiWvMgbF/aFfh38Q6q5g2tumNtrzuBvB9XPMKn7u5N7&#10;vINMbQd2LJHbnjvsB0jYse2LbZjTfdmEX65fOYdUccsn/QIlPah+WiwLshHVB9XA3/3rJd+7caqs&#10;aOxF1k3Xu/Tvif7fpR5UL+ncobU2L/h92/Khvhxzzooi+ytehWn4+ry2JjLitfffV6+prfr1lYUx&#10;V89niRxb0/XQZzzNxzwzzdDix0+AWVnZc+XOX7jwI3nzZcgaswwHosixK5GtRZE//fZb2eenihdX&#10;4UPxp3w4bzFKYgIfoqRI+IAkd0i3lylbdpnkwa1EVowWcGgYaiZVIrvzE3+vSOS2Oolcr107KXDl&#10;iDB7L3W69I/kyQv+2XPnTq1kl9NLZHQMXnlZF/Pqvm35y8iVqybv2IGEd++U/0xt/6cePeRAYImx&#10;pYxl4ceLPmS2QcqL5r//rslFrW8ZT12aKFs316AvvxOTKMNiJ6v/xOl6Zmd6+CuwvnQ+6GPmr7Aj&#10;jh+sD+LKX6EmPzacqMelQ3wRG3FelxLZyyjygsFV//n709u3rpjvQqjkoc3yuhaFrpOg//fp5wyp&#10;c+vm1XVzes75u+zJQxtl3Tu3b8zqV3XAdykhqbFI9aXz98PJW5cNHdGyCEzJqD7gu1RTe314bP86&#10;dYurp7SY89cnd29fVz+8cuHonL8+3rqgl/rhoR3zR/z8OLwf6MzcgTH54Lw4BJ0VRfaXF7l13xiN&#10;a+UKjXyxWDxCXvXx0FzWKvqwgLMSnXI9eX8oo4XxdD2rRgt1ut7DXuRpu3ZhcWnZVajGV997r+uY&#10;MS5rb2SkzCW8LTIy/gP3hT6KHHijBYK+WG9Fdhs56SRVzCzEgoUPhTxfeaX94MH/HDgIM4kc0fZ7&#10;9x558BDArdHiQV5ktPbbJM8Sud/D2Spkl0yMFljXUF0cBAu1fFy9OlzI8I3EwL93b+LWLXJEH+iM&#10;FtgQkiWreS3cHbGlK1ZU10lBWFct2Xn4iKFLllp5j11vkLli2fl/m//+xytlyqTPnFlvvRAbiogf&#10;0XHwYI8/AYzdm+l6jQM9Xc9BRgvEj13+4yeRv+K6FzkcwrlK9Pp53UpVhT6+vz6IXCKERgsvFEUw&#10;V6FE9k4i29ind+/eunnj4q3/Lt6+9ZCQ1Tdx++ZVFLt5Axnc5Goj9yIj74rq0NY2tmpUFMtTi6aw&#10;GrYvTTkriuwXiYwr9CulS4uLOhRMokSJXe/ED/5V/lDjc11GxSQrQPROio9H81vyImt0gxWjhUWJ&#10;rC7XXOJhiVy6QsxcqyTJkkOxGeZ2QLILKXpiXSJbMFr8NXOWqu0GLFwo6X3drFmM4k+QoGWfvzSr&#10;daCkyzIRFZU5Rw5R0pJE9iGK7FYiR0XlLnh/YRp0A4k11KRpqq9jxOrV5hIZOy4m97CRQIZd+5sW&#10;LTbevq0eZotPnVLLjjVK2eZRzuoLIKPInCNH0CWslfPae+9r1rVG9rf1D5we7hrHD/DNjz5CCmdb&#10;75pulh70YggWqzhFIrvyu30ZvT4I9bGX8WPhP6ZE9kVKOKAuJbJ3RgsH7NrY66KzJLJfjBZYHkxO&#10;TqrXug3yUbh5/1tcyd76rpLza+b+/VJ8YLbfqug8sgbvqKiSH374QeXKP3TsqC5NoosiGxstkC9M&#10;rouGxL3usrbh2brsDHLTym5gBbgUqWOWdmvQ+Vd3ymDilpgoZpwbLTbfuSOT8WFckIb4RPZcNYh/&#10;XruOuxG5Zls+WHbbnURW8yL7YrRQvciq0WLiFiWIGxHRd84cd71tP3hIjETWeZGR6E3O8IMUfvK5&#10;5zPlyOHKDB0RkSRFiseKPFn5hx+QV07f+LaoKCzXJ1vuMc44NaFFveiuGH47n9as+dAtjbIKj7ta&#10;CPN78faxq3arO8KLHO0/dsWPqY9txcKn7b/3m/Afu/JXxGSucPc3M1rEnggJWMuUyLEeRQ7YvgzY&#10;hpxltPCLRO40YoS8osPQaXLhbD8oxlCRLGUKuTgwHmer/t0+s/4xbGT63j0yN5zGY2oligy/gVxb&#10;GFp55aVLhlvB5CpVIksn8cx90PH3M9OhwOyDh9yNtE6r1rKFWJ+u58mL3KhbN1VvqUmpEb8Ui4aI&#10;16BFMdFlzdDaD4pZnM/idD1DOKoX2Z3Rwp0XGetUy65CpsPN4o6/mpNY60WOinry+RdEOzgGRq5a&#10;5QqT37279soVJKzYePOmfs0adSuvvv++7AOUtMmhPmLlKleGik6dIOWxLLkoibD0rAMHkPYbIeol&#10;Z8+4q457mJz5Y1JqtO3f364YDc7ywS+R768PQn+FzeBxjP842l8hnRUm/mP1Ky4dEjB94t8NUSIz&#10;imz7iArDKPI7n5YXuiFn/vzm12ZEyNRkWC6jwoNocblvYjLRultU4qsmP0mB0rrfQytUI1EXIoLi&#10;W7dp46Ki8haKWbgBq2noezto0SJVNSKKLCUyMhDHaM2IiJUXYrzUajtYw1kKcZSPdYlsarRo1bef&#10;mpMuX+HCWARE9hZSTM2YNmHTJsPdh+i7mgQtrqbr9ZgQk206e5487uZ0Yvahugc//PKhpG+4TcJq&#10;gmI/wjqiWo2tyMqOSuoVeIj1i1eLRjSLYMuFGL9p8bN04DTQrUyudqDYayVjDvW/+1rpW/CXCXKJ&#10;HJPfjfPzbEpk4T9+kN/NQ/4Krq5nW1UEawVKZEaRbR+bzooi++5FRoZa6Z5U54G5u2C/+XFZee3/&#10;SHkIPnrdOuSFEF/hj94zZ2pamLh5M3IsiALIiqXJ7AvBhPxc8lt1+Wu1HTWKicfZmk0sPHFCXeQP&#10;rale5DXKSPEVUo/px4iofLGSMeIGxZARInaXDjGKIuOGYdTq1W9gpeUHixFGB02T4EO1z+gY8jrL&#10;3VH/f//TjwiasoziwEZh5I5AtFVfsk4sT9cbv2mT7CqU/RSj5xVY+FAdEcq/X6XKQ12NisqjGJpL&#10;fvAhZpriYEMmuHGbNsJfMf/YUaycgucbhuFk3C2oEx8RrsZRoUURFVWvXUxqZ2TYEJYeuKXHrFsn&#10;5TsO5hErVxr+TOYePiwPdQxh0JIlwS9/rfQwmL3IrvhxZVd+N64PYstfoeSvcOV3E/FjGi1s6wZn&#10;VqBEpkS2feSGm0T+bfIUKVyGWLiWdxk9WpbHOm0blKlI75b/TH4F12/bAQPu59+NjMQUuszZs8tv&#10;K9R7aFVhcXkuoazB61rPTHkQL0Wqa+GGB2YJzB2s1arV+uvXXd9GRvaZNUskbUiXMWPKB55jzXS9&#10;Nz/+WPYBQUSMV7YMoypk1hPPPosC0DfJU6QUJbPlzBWrEhnp89794gu8S0W/EYAv/uabMNfKfoo/&#10;oMzaDjRYqa5K/R9lSXS718SJcgIiuj1p69YX3nwTBRImTCiDr0mSJzfQhffuxbZERsey5c4te1ug&#10;aNFZ+/YpEfG7WNMx8yOPoECGzFlkMWSu0Ki3Zr16aeDoWSVPlTpbrlwvvvUmxO7C06fVFrqMGaOW&#10;x3MJGK/FcoMgBo1eDivzKXcm/xs6TK3++kcfyeq406vZogWsF7ARi4MEcf0/pk17NF9+WQaK33At&#10;QyuSNNjKBLNE/vqr8RER7Ut+MOXDL2e73lWj3+JvzX/Vr7woJqrIxq38Hcwd+HJ22kxdS305peWY&#10;7TI8TIlsWzc4swIlMo0Wto/ccDNafPRlVXE5x9R7w+Ci5jqNqXgp0qSRCgDaVxZYcOJExmwPLQmB&#10;SXVYpCN9lhjFg4oIyy07f15/+UeqMlW7ZM+dB3k2SrzzzhPPPFOvfQf5BPzZV2KsxiiPEHiBp4qk&#10;Q+KtB696bdqmy3w/IK0aLdACApnqynMQ2QWfKvrup58imgh5LfN1fP1TkxwPxBwmeMVqXmRztSe+&#10;TZwkSauHfSmS3vzjx9Uswiicu2DBtz/55K2yH8OVIUdUpkLFFx5Ex6G2lysJ+2RT/pquZ5IXGa53&#10;NSkKrDVY8QSWX+xodTGRFr//EZHg/hOJ4m/q0mxHRdVs3txdnjU9z1Tp0mFhZ/V4q/TDD5piuKN7&#10;7Mki2XLlVj0eKPNJjRqaA3XesWOZlJs9lMGI0mbOjOrw5ECaqy0j3zMUc7ApXa/7E8xGi2xZu7z5&#10;+cyPvl340beLTN8eC4jqwVzM3QC96fNzb43PWbCPx8VBzE3J9CLb1hnBUYESmVFk20eis6LIPk7X&#10;wxNkRILFRf2jatUsXjvV1Gmf1aql1oI/WDZoKP6Q6mvy9u2GG9rw382nir9kWKu6kgJ2xr59Mn+Z&#10;vnCR4sVhPkn3wLOhkcjYbruBA80XSSny4ouY+yXCyXhBxsnZWrLbTytL2dnNHTZbtURbEMiItrp7&#10;oC/6g7sU1SCubxJLhyw+ffrtcuXkV5OMdoFmdT3DfeTLdD1Xg1FRVX5sYD5oJEIGf6Q/E8Wwnraa&#10;mA/2iQa//qpmJrGAMF7CxInxiEDmldt0927VRo08imwoaUyI1HNAfmU1HO6uAwjq/2/YQxFoi7+v&#10;oC0W5BK547SzeM4ycBvfNgjU7bojT2FIZJe/wus3JbJtnREcFSiRGUW2fSQ6K4rsoxe5/4IFUA/i&#10;/bubVLj6C/ZvU6e6siZH18qSMyfyCaCM1B9zDh9+65NP5Nw7KSBQGL5SLHVhogAQ3Xzj44+lp1nW&#10;rfbwQmJQmS+XKqVZpA3xP6hAyFkYeTM/kgObS5Q4yasffKDZHELCWBau4NNP65UNMiRA8Yu7jnc+&#10;/1ySmbB5s6YR+JWj23cRGOtmkpy7YeJRfsIkSURd2Yj8Q4DFinGYs4g15H6fNg14Pa5WiATDyONh&#10;uGpdqc8/XxzNHAzlRpE3Td+9uq1byQK/GxVAlc++rSW7qqZnVluDJVoODSlQ9BtqN2AAlv0zDPf+&#10;8L//wasA00vOAgVEZ1KlT7/2+nXZyM9//CErZs+Vq9vYsQjT4ran2W+/QTrXbdu2RpMmFevWRWQa&#10;uxhBXFkY4Wq1J0D61+x/kE0vIiImJYgojAOp6Esv9Zs33wQ7sqnUaNpUfXahDge77+OqVfFDCFqx&#10;613HgtlogShyx6lnqY/tEoBEzl34r1YPZ7Gg0cK2bnBmBUpkSmTbR25YSWSkR4CmXBn9tp4cYHNk&#10;pKiCungbzov65+BBCJfqjRpXqFfvm+bNkXQMyytYujBHRcFBC8WDOF/F776r1qhRoy5dRq9fp60b&#10;FYVg3k/du2OKYeUf6jfs2tUlZKOiRDEoGDEuQ9MtCmCwmF/YpFev6o1/qvDdd3CUIuCHXBZyK5Bl&#10;kgw0t2brWMREEkBI0tK4HqT+QLYE2bL4Q/NffIJZZZCJtprF2AHk595/ft2kKZjj3zYD+v+jzAXE&#10;EwPZ5w3R1lvNWxQQ+1Sz6IaKRTayUYdFFJPtoKThhlxlbtwYsHABUqp92aBhxe+/r9umDRYGX6Vk&#10;8cONiv4AA5McefIKMQoBbZj8WHYVAnfI0qWwC99/GpA48bJz57SjjoycvHXbz7174yjCYVCjefO2&#10;/fpNxTxCa/DX3biBDCpNevb86qcm0cdq4x87d/5r1j+GPhZ7e9MwrXhcf0iJbFeABn/5eq4oMiWy&#10;bZ0QGhUokWm0sH0kh5XRwtGXbRm3Vhdm82VE/mrHlz6wrgkBSE+s+ygkb94nnrDCqvgbb8j47oy9&#10;e/VVuNOtYBRlgt1owSiyfZOJiCLTi2xbKIREBUpkRpFtH8jOiiL76EW2fnVkSRKIcwIrL15C8FhI&#10;XtivPToZEA7PlC2bKI/00kvOno3tIXi0xMR2B2K1fUrk4I8K2+0hJbJtiRBCFSiRGUW2fTg7K4rs&#10;oxc5Vi+obJwE/EsAAhQJUmK8yLnzdB0zBm4HdSsogzduHbFSyWNFisjCTxQrZtE+4d8+h1JrNFrY&#10;FaDBX55GC9sSIYQqUCJTIts+nJ0VRaZEDiUJwrF4JNBp+HBNJoqUadIWe+01rFNdoW698jVrYqIe&#10;JuElfbBIjZyB10e3lo3HbbGAhgAlcvBLXrs95HQ92xIhhCpQItNoYftwdpZEptGCOiasCGBuKJaV&#10;0WQv1ifHUD+BJaN134dWOw8rYn4cLI0WdgVo8JcXUWR6kW0LhZCoQInMKLLtA9lZRgtKZD8qADbl&#10;FAL95817rmRJNaeboUpOkz5DuZo1p+/Z45RxBXk/KZGDX/La7SG9yLYlQghVoERmFNn24cwocpBf&#10;p9k9EhAEFhw/3nPCxO/bt/+8du0yFSq8W7586c8/L1/z229btGjVt+/I1avX37xJVn4kQIlsV4AG&#10;f3lKZNsSIYQqUCIzimz7cHaWRKYX2Y8KgE2RAAmYEKAXOfglr90ecrqebYkQQhUokSmRbR/OzjJa&#10;UCJT05AACQSGACWyXQEa/OU5Xc+2RAihCpTINFrYPpydFUWmFzkw4oBbIQESoNEi+CWv3R5yup5t&#10;iRBCFSiRGUW2fTg7K4pMiUzhQgIkEBgClMh2BWjwl6dEti0RQqgCJTKjyLYPZ2dFkWm0CIw44FZI&#10;gARotAh+yWu3hzRa2JYIIVSBEpkS2fbhTIlMKUACJEACegKUyHYFaPCX53Q92xIhhCpQItNoYftw&#10;ptGC4oAESIAE9ARotAh+yWu3h0z6ZlsihFAFSmRGkW0fzs6KItOLTClDAiQQGAKUyHYFaPCXp0S2&#10;LRFCqAIlMqPItg9nZ0WR6UUOjDjgVkiABGi0CH7Ja7eHNFrYlgghVIESmRLZ9uHsrCgyJTKFCwmQ&#10;QGAIUCLbFaDBX57T9WxLhBCqQIlMo4Xtw9lZEplGi8CIA26FBEiARovgl7x2e8ikb7YlQghVoERm&#10;FNn24ewsowUlMoULCZBAYAhQItsVoMFfnl5k2xIhhCpQIjOKbPtwZhQ5MJdbboUESMBZBCiRg1/y&#10;2u0hJbJtiRBCFSiRGUW2fTg7SyLTi+wskcHekoBzCdCLbFeABn95TtezLRFCqAIlMiWy7cPZWUYL&#10;SmTnCg72nAScRYASOfglr90ecrqebYkQQhUokWm0sH04OyuKTC+ys0QGe0sCziVAo4VdARr85Tld&#10;z7ZECKEKlMiMIts+nJ0VRQ6ARN52717cXtTjvANxO/zY2PqWuN6nsTEothnbBCiRg1/y2u0hJbJt&#10;iRBCFSiRGUW2fTg7K4ocS0aL7ffu7d63b/Nvv2+pVWvLFxW21vx2S8+eO3fu3B4VFduXYbX9zXfv&#10;LjtzdvmZs+uuXw/kdp2+rS1RUZO3bWv5118//u9/v/TpM3n7doxo9eXLy8+cWXH+vI+j23T7NvbI&#10;yosXfWzHenXsfWxx+dmzGJf1WizpdwI0WtgVoMFfnkYL2xIhhCpQIlMi2z6cKZF3nzixsWLF9UmS&#10;bI0XT32vT5xo4yfldh054vdLr7sGZx04GC8iIl68eI27dQvYRp2+odVXr75Tvnz8BAnATbxqNG2C&#10;SHyZihXxd468eXyMytfv3BntfNO8RcBANerWLV68iISJE6+4cCFgG+WG9AQokYNf8trtIafr2ZYI&#10;IVSBEplGC9uHc5gbLXauXbsuew6pjNcmSrQ2TZo1iRNveSCX12fKuHPJ0sAIiFkHDgiR16hrnElk&#10;CMrabdq8VbbsoEULAzNqH7dS5ccfQSx+/PhvlSvXtFevFn/++dfsf9BmmQoGEnnsxo0fVq7y6Tc1&#10;LW4UTy0yZs2aPFWqJWfOWKziezHsfYwoYaKHJPLi06fLVq/+cqlSG2/f9n0TbMEKARot7ArQ4C/P&#10;pG+2JUIIVaBEZhTZ9uHsrCiyf73Iuw4cWJcps9DH6zNl2vJn7z1Hjuy7enXv8eNb+/df/0A6r0+X&#10;bteOHVauqT6WCRKJnPuxxyDRuo8b6+NwAlB905076bJkQW+/+qmJZnNdRo+u0bRZw1+7qFHkTsOG&#10;o3C+J5+02Ldmv/2G8l82aGCxvF+KDVm69JumzWq2+HndjRuywYlbt4nbpw03b/plK2zEIwFK5OCX&#10;vHZ7SIlsWyKEUAVKZEaRbR/Ozooi+9GLvCMycuO77wp9vCFnTniRNZfM3ceOrS9Y8H6Bl1/eeeeO&#10;x2uqjwVm7X9gtIi7KPLWqKgcuXNDivUIeokM7Tv74CEhHCds3mwFftv+A1A4vwWJjBl+6//7L8uj&#10;jyZJnnz+sWNq43Ey+W/M+vX3JfKtW1ZGyjK+E6DRwq4ADf7yNFrYlgghVIESmRLZ9uEcvhJ5xYqN&#10;8eNDAW+KH3/n7DmGGmjXylUbEiZ0lYmI2DZrlo+uVo/XbO8kMm4bZuzdi7cadDTcFgrM3L9/ys6d&#10;i06d2nL3rmEZfJ45e/boKPI4jx3WFJDaccWFf7GVhSdObomMNG9k461bE7dunbprl6YYUG+6dWve&#10;0aNoZ/m5cxDuhu2MWrPG5bJIkGABAv8W0lb83Lu3iCJb2ZWt+/ZF4c9q17bSsvUyqy5ejIZzwiMc&#10;tc1hy1dQIluH7JeSlMjBL3nt9pDT9WxLhBCqQIlMo4XtwzlsjRZbvv/hfoT4pZd2ulFgOyDU3ntP&#10;FNtcpYq5rpq+d+/zr7/xfMmS7QcP1lyhOw4dis/hmnUn9UR5u0aLgQsXvvDmm5jXJcRT0uTJS33+&#10;+TSd3ETLEzZvef2jjxAQFSXxypQjR7VGjZeePSu72rBbN3TyuddeSxTdYL4nCj2H/5YsWaNZM3PB&#10;MWLlShT7+KuvUGz6rl3wy96fPBcR8dhTRX6fNk2t/lOPHthKlzFj8GHXMWMy53gE23ri6adVtgtP&#10;nvyiTp20GTOKrkbEj//4M8/8Onq01JQo/FG16mgHFaNLRBQtXtzV+ZIl67VrJzbX6q+/8N/yNV22&#10;48Vnzoix5MyfH8WTpUghCuONWwvD0W28efPR/PkTJUmCnaIWgLSNrvjaDN1jBxT7sVMnfFuzRXNZ&#10;ZdiKFfikTKVK+GTe0WPvfv653F95CxXqPWOGfusDFi5E90q8++7mu5G4Y4HHGi0ULFpU0Cj26qui&#10;838a1fWLNGQjggCNFnYFaPCXZ9I32xIhhCpQIjOKbPtwdlYU2V9e5J337m145lmhfbd06WKiCbb0&#10;6yeKrcude7dpEi7otg+//BIiJlW6dPMePJpHYHXu0aMp06ZNmDjRmHXrzMWHDYkcFVW3XTuhRFOm&#10;SfP0Sy/lfeIJ8V/MLes/b566ob5z5iRJlgxfJU6S5Imnn4G6gpUiIjp1RrZcueYcPiwKf163LqaI&#10;JUyUSEixBAkTQszhkzfKljXvdu8Z01E+f5EiU7ZvT50hA1pOnzlThixZIW3xOXr1c+8+soUvatfG&#10;h426dOkza9aDNBQRTz73nJTIo1avzhBtL0YHCjxV5KkXX0yaIoXQwV/UrSvyoKFwgaefRt9QRvQW&#10;3XZ1PnHi96tUEdv6+qef8HnhZ5+N1qZHXQUSJxZbRA+jR+oqP26TsUPjf8NdruWy1aprxj57/36x&#10;xfGbNumxfFS9Or5646OP5Fe4Q8Anj+bPN/vAgaw5c2LbGF3uggXEfQj632HIEE07v44Zg6+SJku2&#10;5c5t5AHMljPnwyO93/N2gwZRy8YqAUrk4Je8dntIL7JtiRBCFSiRGUW2fTiHZxR5z92761KlEtp3&#10;25yHXBaai+6OtWvhskCxtQkT7rl2zfySvOT06fSZM0PfIA3Zfc0XFYXwLT75ullT1DW3sc7af0Ak&#10;ffOY0aJ1v35C6lVt2BC3DdgW3qPXrsvz+OP4PHX69POPHhVdXXPtWuZHXJHaV0qXnn/8uCiJYPbg&#10;RYtEBLf422+L2Pba69eRZQxx5TTp0+PzDoMG4b94I6uaFYmc9/HHoXRz5M07cMHCrZGR2MrI1aty&#10;FyyIpiAH4aYQjQiJ/H3btiiJaG6tVq2mbNsus5vNPXIkXaZMKPBEsWKTd+wQvV3+77+f1PhGCFOk&#10;PRbtrETa4wsX/pjqEqAQvoidoxF8svbBPvpKkcgIP4uxfN++A8rneeIJ8V+8NxkZTjALEGYMqGo4&#10;QDS77IFEjjCWyNW0EvmPaIkMmVvk+eez587db+5cAQf+5hKlS+Mr3NJggCrh+xI5efIt0fb3lZcu&#10;YVx/TnPdh+CF1Bai5xtoSrZgrfFFQ1Mi2xWgwV+eRgvbEiGEKlAiM4ps+3B2lkT213S9PVeurEuU&#10;GMJ3Y0TETtPg7t79B9YmSOBKeRE//q4HutPkuttx2FAhXnvPdD1DR14F/A3lamU1EIte5KVnz6VI&#10;nQZbKffNN5rVJRAuFf4ExLNFJ/vNm+cSVhERcx9Ei2XnYZBIlipV4RdeWHzmtPxw8507ooUelr3I&#10;cAu4thA/PirOOXhQhfPPgQPJUqbEt28+CEXDQYH/5n6sAGwhI1as0JAs9fkX+BaaXnWAuMpERb3z&#10;2Wf4ChF6VVDCaiIk8oJTpzRNfdWkCb4SUWT5btytOz70OF0PPmwUK/XFF/odjWBwtFKFRNaGnyF8&#10;P3YjkV09T5NWY+qA8E2ROjW+6jlhgrohuFDwIfggiiw/H7RosZDIVMa+qF5bdelFDn7Ja7eHnK5n&#10;WyKEUAVKZEpk24ezs4wWfpPIly+vS5TIlcsiImKX0RNzeSnde/jwGiGRIyCRLSwjEhX10jvvQMo8&#10;ki/v7IMH8VQdAm7w4sVWrs0WJfJP3V06DzHOeUbLmtRu2QrfJk6aVEjJbuMnCImsEa+iP4i5agzW&#10;LomcIQNqWE/6JiQyXk169NAPs2K9evgKpl6EP11R5GiJjFf9//1PUxhT7oRxoqGR9WXart3iW9W2&#10;MXDhInsSuXsPjxIZIWdYn7HXxm3caFciuzNaYKO1WrbUtAbyL779tmu8v/7qUSIPpkSO5Zixfl9T&#10;ItsVoMFfnlFk2xIhhCpQItNoYftwdlYU2V9e5D23b69NmtQ1CQ9GC9OVQXZt3bYhOvHFugQJ9jz8&#10;QNyd6p25d68InaaP9gx8XqeOFX2MMha9yK+99x6aLfDUU4bTB0esXCU06O9Tp6DNSdu2CU9wsZIl&#10;p+zY4S6RhW9RZJcHAJoSMWz9SP+aPft+f6Ln7QmjBRSzfjGOX0eNEiUNM7hti4rKXdBlI3n7k0/k&#10;VmKiyCdPajYtvcgqJRFFNs9o8Ue04n/9o48N95oHL7L7KPJoo4cV71eujG3VaBYzvQ8bVbzIMXkG&#10;Y6LIzIscKK1Mo0XwS167PaQX2bZECKEKlMiMIts+nJ0VRfaXRN4VdW9d/vz3p+sNNp32NGXK/el6&#10;6dPv8ZTCTIoqZDYQag8m1JUXL/pTIkdFIdOCSyl++qlhs0vPnxeauH6n6DBtVFTpzz8XncHn2XLm&#10;evW9979u2rTr2LFIHKFvQUaRredFFtP1MPVt2fnz+gZh8BAG66Y9e0qJDDewXt/Xad3a1U6iRPAZ&#10;Gw7t9Q8/RIE8SFb9QCTZlsgPosiGdxcu23FU1NMvl4A3BrMGvZDIH7uZrof7h6VIXafTdh98WRUj&#10;qtaokfqVOl1Pfk6JbPFH5MdilMh2BWjwl2dGC9sSIYQqUCIzimz7cHZWFNlfRgsopC0VK92XyNW/&#10;MsnmtqVRY1FsU6lSyAFn8QIMKS+SSGTKnn3Fvxcs1rJitNgWGZkm2itc9quvDZuFV1XkbYAZVxTA&#10;EhiVf/ghSbKkQijLF3wLb3z8MTIlq+1IL7L1vMjCaOFOIi87dw4JGVCgXps2LokcbbR4/rXX9Mwr&#10;/1AfX8Ei4i7U/UF0zDV91qyyrjRaLLTjRXa3uh4kMqzb0MdIuOYuPZ+5Fxmp6NBDNaOFmK4HOOuv&#10;X9fvrw+jJXL1hg3VrxQvckwUmUYLiz8iPxaj0SL4Ja/dHtJoYVsihFAFSmRKZNuHc3hKZNd1dPz4&#10;zdGpKtZlzLTrmoF8QZndt2+vz5PHlRgOKvnvv61ffbF6sFSiFerVs1jRkkSOisoUnaHiPUh8I8m+&#10;5urViPguiVy7dWsUkAkZFp861Xn48Cr16xd77bUUaVyz/cQrQ9asMw/EqGSvp+u5k8iwIMdP4PIQ&#10;N+jUSUrkF15/Xd95McEO6S/WKwsvq8WQJwQFsufJo5fItqbruV2AOioKeaYhkRGcdrfLvJuuR4ls&#10;8ScQVMUoke0K0OAvz+l6tiVCCFWgRKbRwvbhHJ5GC1yJd928ue6pp+7LXzcLPm8bMFDI6LW5c+9y&#10;8/Rff1Eft2FDosRJUqVN+8lXX0HSIabr7qm9pq5FL3LhYs+h2Rffeku/aQjimfv2CWND67793AqO&#10;yMiJW7aUrf6VyI78YdWqsqQ6Xc/iSssxRgsjL8H03buEFm87YIBLIkd7kV8oWVIfRW7aq5cLV/z4&#10;848/tOCz7NvTr7yCAs+8/LL8xL9Gi2HLlrvaf+VVE6H2QCLHG7/RIC/ym2U/0USRRV5kuEfW3zC4&#10;DaPRIqg0saYzNFoEv+S120N6kW1LhBCqQInMKLLtw9lZUWR/eZHFtXDnylXrk6dw5bVIk2bXli2a&#10;C+SuAwc2ZM7iymWROPHOWbMsXsuRUrfQcy4J2+LPP5FpWPiGCxUrtvF2TAIvd01ZlMifR6vM9Jmz&#10;YPVmfVNdx7pShuE16UEqYngGDLP/4vNXSpdBSaQoloLVK6PF/ZS9Y9ev1/en+/jxoj9i5RQTiTx8&#10;5UpRsvf0GXp1Dpi468C31RrHOHdtS+RurowW7qbrvfb+B/j273/+MdnXi06eFHcgQ5ct0xTbdPu2&#10;SEFtYLQwl8gPGy04Xc/iby22i1Ei2xWgwV+eEtm2RAihCpTIjCLbPpydFUX2lxdZXFyhC3fOmbs+&#10;c2aXDs6TZ/fu3fKiu+vwkfWFn3R9njbtjvETzJeeVi/VP/76K0TS0y+/LFZL/nvOHIRF8QkWXvZ4&#10;RbditEAj/RfMFyrtz+nTtW1GRcFHi68KFC3qctNGRX3y9ddIPPdd+/aGW6/8/fcuiaxYF+ADzpIj&#10;Bz7sOnqUxw6LAjLp26c1vtFXeefTT9EaFpYTgl54kQ2NFlhJLnvuPPi2TIUK+nY6DR+BrxCSV4W4&#10;3aRvv/Tug0awEqG+/THr16PxJ194US5zbTh85LcWyYzb9O+vKdBh8GAh8fWr63kwWjw8Xc8wL/Lw&#10;B4lK4Cy3uF9YzEcCNFoEv+S120M/GS1WZc7c1va1lhXimgAlMiWy7WMwTCUyFq34+Wfx3lH9qy0J&#10;E7rUcKZM25cscUnnDRvW58jhSgmXIMH2ihW3PSi5ec5c84vu9N27k6VIiQlnSLUmS4rEXrD/GuZE&#10;UxuUEhmJgSFV3b0R6C368sto85G8ebFIm9pC8z/+gHciIiJ+z0kTxedIx4uSWKRaY/ZAmHb5+fM5&#10;8molKW4GCj//PKrUatnKosKQEhkSEzJRrdVt3Nj76TX+11F8biKR8e3PvXu7dHD8+F1Hj1bbAdiM&#10;WbPiK9iR1Yl0dqfr/T51qmtfpE69SmebEVK+58T73EzGjvUIUbLwc89vUPKvYflA5JPOFN3J2JDI&#10;WCdcuGKQEc+iAcbi7mMxdwQoke0K0OAv74fpeqO3Pf/2iGLFfrd9rWWFuCZAiUyjhe1jMDyNFlu6&#10;dxd5KrTv6EUcNvTrZ/jtpqauRaTdvRF9fP711yFixDw5+V506lSa6MU43ipXTrMYnqYpabTAysxp&#10;M2UyfD9erBhqQYJj4WK0icl2WHgCfoM/pkwpU6GiiC5X/P572fLqy5fzFymCD5GKGCnJuowcOXjJ&#10;0gELFjTu3h3rIUfrxTRTtm9Xe1KnTRvX56lSwT08fc8ebGv63r0mA7/vRU6U6N1Py0MQv1+pIkRz&#10;vzlzP6tdK0GiRGgKq0lveBD7NDFaYBOwqbz45lsiWlz2q6+w6vLABQu+a98udfp0+PDRfPk0qdPs&#10;Gi2wbrOYqggVi8UFkcEa7g54YCZv3w5dnr/Ik1gd2qNkxJMBoVaLvvRSj3HjBy5aiCA9TCDZ8+Rt&#10;2LmzRiLfz2iRKNE6Iy+yyGhRzYLRAjcGjz31lAvms88i7QZ6Pnrd+mXWEnV7HBELGBKg0SL4Ja/d&#10;Hvqa9G30thfeHv5Eod9Pnrxi+1rLCnFNgBKZUWTbx6Czosj+8iJv7t59c/S6Idr3A4ls+O0GU4nc&#10;8u+/oWDyFiok5aC87rbu1w9fQVdBMJnIkVn7xeLGZi9YEdACYr1Dly6Fe0FTFDq4dsuWmqRp0Ogv&#10;l3lPqDrNK+8ThUatXqPp0qpLlwtH26nlq0qDHz1L5MSJsTzeO+U/EzJdvuA5QQdkdXOJjGIrL15C&#10;KjptbyMinn/jDU3IHIXtSmRUaT94MCbPqT1c/u/5D6tUwSedR460KBa/69BRLPUnXzCrTNq+vXVf&#10;1zFg7EU2SvpmPl1vs7IANTqG2YTCjS1fFldttDgoFtMQoES2K0CDv7wvXuRfRm174Z3hhQr9dvz4&#10;ZdsXWlYIAgKUyIwi2z4MnRVF9pcXedvhw9vnzNk+Z+6Df11/bJszd9uhw67L5PFj0Z/jE9e/0cWi&#10;C+zdZyIjhq1c+ffs2f8cOqQvA5ctIn/4dpzpYtdrr99AGfP34KUuK4h4I79bu0GDylavXvL99+Hf&#10;bdC5M5a8dtfDMWvXfteu3fsVK5X84INSn32Gxef6/DMLM8wMy6+7cQOyHnmIURgrj/ScYGY/UPMi&#10;I0zeZ+bMT7/5BjKxfM2aPSZMQGBY3cTkHTswwFFr15oJsqgoiD8sqAGt/ObHH1dt0KD//PmGAXiE&#10;UbF6H8K6qudBtDxtzx5sCEFi/YbGb9pU/UHj5WrUgHUBGUhyP/644fRHtzw3rK/asCF6+F7Fii3+&#10;+EPcvM07dsy1l5WVqxefPYtP+s6duznyrr4p2DPw7TTFBI8yyPGMD3HA6HMzw25Rt3Xrd8uXxyoq&#10;H1WtqslpTY3rXwI0WgS/5LXbQ++NFvBXvDMC+vjECepj2zIjSCpQIjOKbPtQDE+J7N9LaZi3Zr50&#10;SPDD+bRmTcRl2w0YGPxdZQ8DSYAS2a4ADf7yXk7Xux8//p362LbCCKYKlMiUyLaPR2cZLfwVRQ7k&#10;hTbkt+VoiTzvyBG4U2TCjZDfWRygdQKUyMEvee320H4Uedsv8B8zfmxbWQRjBUpkGi1sH5fOiiL7&#10;y4ts/TIZSiVjKRNCzNIh5887CJegUen7HxBCRiYQB/WcXQ0MAXqR7QrQ4C9v24s8ypW/olBhxo9t&#10;S4sgrECJzCiy7cPSWVFkSuTAiANbW3GoRMYYsQ5I8pSpMufIsfbaNVtDZuFwIECJHPyS124P7WW0&#10;cMWPMT+P+ti2rgjOCpTIjCLbPjKdFUWm0SIIpQnmqLUfNKjjkCH6OXNB2FvZJUSRkdKuw6BBw3Tr&#10;5AVzt9m3gBGg0cKuAA3+8taNFvBXPP/28EKFf2N+N9uqIlgrUCJTIts+NimRA3bF5YZIgAQcRIAS&#10;Ofglr90eWp2uR/+xbSnhgAqUyDRa2D5MabRw0DWbXSUBEggYARot7ArQ4C9vyYuM+PFbw+A/ZvzY&#10;tp4I7gqUyIwi2z5CnRVFphc5YPqAGyKBMCdAiRz8ktduDz1LZFd+N+Y/ti0kHFGBEplRZNsHqrOi&#10;yPQih7lq4fBJIGAEaLSwK0CDv7wHo4XwHxf67eSpK7YvpawQ9AQokSmRbR+klMgBu+JyQyRAAg4i&#10;QIkc/JLXbg/NpuvBf+yan8f8FbZVhFMqUCLTaGH7WKXRwkHXbHaVBEggYARotLArQIO/vNukb6O3&#10;PYf8x4wf21YQTqpAicwosu3j1VlRZHqRA6YPuCESCHMClMjBL3nt9tDYiwz/MePHtrWD8ypQIjOK&#10;bPuodVYUmV7kMFctHD4JBIwAjRZ2BWjwlzcwWrj8FcxfYVs5OLECJTKjyLaPW0rkgF1xuSESIAEH&#10;EaBEDn7Ja7eH2ul6WF/6nRGF6T+2LRwcWYESmRLZ9oFLo4WDrtnsKgmQQMAIfFarVocOHWyfUgNS&#10;IVvWLh2nnrUrEFn+oSgy9HG0v+LkycsB2WncSBwToESm0cL2IeigKHKixIlXXrwYsAskN0QCJBDO&#10;BMp9802nTp1sn1IDUoES2Tu5H+NFdunjYYgfc32QgBywQbERSmRGkW0fiA6KIidMmHDx6dPhfM3m&#10;2EmABAJGoPQXFXr37m37lBqQCpTI3knk+xktRm2/7684eSUgu4sbCQoClMiMIts+EB0URU6fPv30&#10;PXsCdoHkhkiABMKWwLZ7914pXWb48OG2T6kBqeCSyNNotLhnVygjipzrib+ef3tE4ScZPw7IkRpM&#10;G6FEpkS2fTw6SCI/++yzf8+aFbbXbA6cBEggYAQgkXMXfHzZsmW2T6kBqQCJ3GLosd8W3+DbFoGv&#10;Wm+On6AD1wcJyEEadBuhRA5xo8WNG3eOHrm8Z/e5kyev3r4d6ZcD0EFGi0qVKjXp2TNg10huiARI&#10;IGwJrLl2LUWqVCdPnvTLadbvjeTL2zVVyg4pU7WX71TK3/hQ/tf88zgp5nWfRUWPfTYrlrJD0af/&#10;pP/Y7wekIxqkRA7NKPKtW3eHDFn31luD06T5X7x4bePFaxc/fjtEESpUGLtgwT4fD00HRZG7dOlS&#10;pkKFsL1mc+AkQAIBIzBy1apHc+aMiory8QQbS9WvXbt19Srf3hC4fftuLO0UNhvkBCiRQzCKvGTJ&#10;wYIFfosXr328eB2M3u1KlRp8+PBFrw9NB0WR169fnz5Llm2RkQG7THJDJEAC4UmgfseOVatW9fq8&#10;yookQALBRoASOdQk8sABaxMndieOYxRz1ixd1q495t3h6CCJfOvWrezZsw9fsSI8r9kcNQmQQIAI&#10;REU9Vbz4iBEjvDupshYJkEAQEqBEDimjxcRJ2xIk8KyPRWg5Y8Zf9+0958VB6SCjBUb3448/fl67&#10;doAuk/fucUMkQAJhSGDqrl1p0qa9fJkrSnhxSWEVEghSApTIoRNFPnH8cvr0ndyYKwwdFx1efrnf&#10;3bu25/A5KIqMvbtly5bU6dMtP38+DC/bHDIJkEBgCFT5of7XX38VpNd5dosESMArApTIoRNFrlNn&#10;qi19HF243YQJuILYezkrioyxlSlTpl7bdoG5UnIrJEAC4UZg0alTqdKm3bFjh70zKUuTAAkENwFK&#10;5BCJIl+5cit16o72JXKHkiUH2j1EHSeRV61alS5jxkUnT4XblZvjJQESCACBCnXrfvHFF3ZPpCxP&#10;AiQQ5AQokUNEIs+auct9Cgtjl4XQ0wkTtL106T9bh6mzjBZiaNWqVfuoWjXk9g/A9ZKbIAESCB8C&#10;o9asSZsu3eHDh22dRVmYBEgg+AlQIoeI0aLLr0u8CCFHV2m7apW9k7vjosjYx6dPn86SJUuPaFsJ&#10;3yRAAiTgFwKrr1zJV7hwr169gv9izx6SAAnYJUCJHCJR5KZN53orkdvPnLnH1nHjxCgyBjhz5sx0&#10;mTLN2LPHL5dGNkICJBDuBKKiPqxa9f3334+MtD3p2dYpl4VJgATihAAlcohI5F9+meetRG43d569&#10;9facGEUWu7ldu3a5Hnts4cmT4X5pZyidBEjARwJRUXVaty5QoODZs2fj5OLNjZIACcQ2AUrkEDFa&#10;9O+/xluJ3HbPntO2jjPnSmQEe2rXrv34M88sokr2UR+wOgmEMQHMamjQuXO27Nn2799v6+TJwiRA&#10;Ag4iQIkcIlHkbdtPR0S080IlZ87cJTIyytYh61CjhRjjnTt36tatmzN//mm7djGWTAIkQAJ2CWy8&#10;ffvLBg1z587NLG+2LhwsTAKOI0CJHCJR5Kioe0Wf6u2FRK5Xb5rdo9a5UWQx0qioqI4dO6bJkKHL&#10;6NHMcWFXH7A8CYQzgQUnTrz41lvPPvvs0aNH7Z45WZ4ESMBZBCiRQySKvPPChdJtJtjN+5Y8eYcD&#10;B/61e8g6OoosBzt//vzsOXKU+vzzeUePhvMln2MnARKwQmDTnTut+/ZLnzkzHkPduHHD7mmT5UmA&#10;BBxHgBI5FCTy9bt3i4yfEL/foARPdbETSG7/Su0Rl2/ftnvUhoZExqjPnz9fq1atNOnTf9O8+eLT&#10;p61cJlmGBEgg3AhsvhvZa9Kkws89V6hQIdxa2z1hsjwJkIBDCVAih4LRot2GDfEGDsQ7Yc+BCR6x&#10;uMZe+wQvdoOq/nXTZrvHrtONFprxbtq0qXz58ilTp/6gcuW+c+euu3Ej3BQAx0sCJGBAICpq5r59&#10;P3TsmPvxxx977LF+/frdunXL7tmS5UmABJxLgBLZ8VHknRcvphw8WEhkvBP0GJTgiV/jRbQ3CyfH&#10;b5/w7R7x+w5C+UdHjkQQ2tYRHDJRZHXUe/bsadmyZf78+VOnT/9K6dK1W7b6ddSo0atWTd6xY86R&#10;I/OOHeObBEggtAnM3L9/wsaNf82a1bRXr09r1Mj52GMpU6UqV67ctGnTKI5tXSNYmARCgwAlsrOj&#10;yHejot6dMVPqY/FH/H6DE1X+IyIjVs7TCeWIdgnydk7Y8O+IAYPiDbqvqvvv3GnraA6xKLJm7Hv3&#10;7u3fv3+dunXffvtthI6yZ8+eLl36tGnTpkmDf+7/6+6/gSnm6kf0S3Qpbjuj6QMJ+EjA+s4N1WMg&#10;DglkypQ5Z86cxYoVq1ChQvv27XGiu379uq1zIwuTAAmEEgFKZGdHkYfu2RNxP37sCgkr70EJ/h6c&#10;sOFfCT/8LVHxHgme7pr45e4Jyv+eqFU/COgHxUSVQU+OH38TGTEsv0JbImswIJXyzZs3/+OLBEgg&#10;1Anctj8xw/JZkwVJgAScR4AS2cES+fR//2UbPlwTQvbivxEDBk44eND6wRuSRgvrw2dJEiABEiAB&#10;EiCBkCdAiexUowWivl8vWeKFIDasUmLKlEjLB3tYRZEtU2FBEiABEiABEiCB0CFAiezUKPLCEycS&#10;DhhgRSJnHTkynqeS8QcMRIMWj2tGkS2CYjESIAESIAESIAGHEqBEdqREvnbnTpHx463o48Ljx687&#10;fz7JQNiOY+bnGVUc9P4//1j0IzOK7NBfO7tNAiRAAiRAAiRgkQAlsiONFjIRsrlKTjRw4PwTxyF8&#10;y8+b65LID83nU+f2uf5G4Q3nz1s5biiRrVBiGRIgARIgARIgAecSoER2XhR5x8WLyQd50LtCDX+9&#10;eLEIDK86cyaBqT52lR80sPLChVYOZRotrFBiGRIgARIgARIgAecSoER2WBT5jisR8gwrFossw4cj&#10;5YUYHqbivWmhVrJBA/dfueLxaGYU2SMiFiABEiABEiABEnA0AUpkh0WRB+7eHaHMvcM0u6wjhmfG&#10;hLyH48r4fMiePeqhOevI0fgeA8kDB36/YoXHA5pRZI+IWIAESIAESIAESMDRBCiRnSSRz/z3H2LD&#10;8QcMyDly5Bfz5/+xY/vm8+dvREZ23LjxYYk86O2ZMxFvVg9N/PfZiRMfCj8PGpR08GBNWoy0Q4ac&#10;unHD/JimRHb0b56dJwESIAESIAES8EiAEjkGUdWqVePFi1emTBmP1OKqwD+HDw/etWvP5Ut3Hu7B&#10;ohMnIgbGJIBLMWgQ/Mr6To7Yt+/BUnz35+r9tHrN3itXWq9bV2DsWCwgIgR0m/XrzQdIo0VcHQDc&#10;LgmQAAmQAAmQQGAIUCI7KYrs7pg4f+sWZLGMELd2o3ERb84/Zowshmj0pn//FW3eioxccOJEtcVL&#10;0gwdmnX48EumC7EyihyYHye3QgIkQAIkQAIkEFcEKJGdFEV2d5TAUVFs8mShfZEI+drdu+5K/r51&#10;q5TIT0+cqF9R7+Kt20N271558pTJEckoclz9XLldEiABRxO4fv365cuX/3swkTrOx3L79u1r165F&#10;RlpfXDXOu8wOkEDgCFAih0IUGWOot2w5tC8yu80zXSTv4u3b2YaPQH43FO68ebN3BxolsnfcWIsE&#10;SCCcCaxZsyZDhgzJkiVr0aKFXQ69e/f++uuva9SoMWvWLLt19eWjoqLGjRv32muvpUmTJnny5Bkz&#10;ZmzQoIHHZjt16oQ+4LVhwwaPhX0vsGLFCrG5Hj16+N6ajy0MGzZMdEbz+v777zt37oyuxtVtxkBk&#10;d41+bd261ccxsrqeACVyiEjkYXv2QvVWf5AI2eRYhw0DJZMMHHjgquf8bobt0GjBUwkJkAAJ2CKw&#10;ZcuWLFmyYLoLXj/99JOtuij86aefirq//vqr3br68s2aNROtyVfZsmU9NluiRAlRftKkSR4L+15g&#10;6NChYnOlS5f2vTUfW6hVq5aGmOa/zz///LZt23zcihfVq1evLnril3snix04cODAkiVLZs6ciXst&#10;i1UcWowSOWbHBf90PZODbPelSzmGj/CYjAItnLxxI82QIa9Pn+71oc0oskN/7ew2CZBAnBCYO3du&#10;+vTppaiKW4l88ODBxIkTozPx48f/5JNPEKPt1q3boEGDPJJ5+eWXKZETJEgAevIFhnK3Yhfv3r3b&#10;I0b/FogTifzYY49h1NmzZ4+r2Ll/GZq0RokcA6datWrY68Gc0cJkR96+d2/2wYMWj5sfVqzov2uX&#10;xcL6Yowie42OFUmABMKKAGzHCNkmTJgQF5dUqVIJORW3Erl///6iG7jk2doXMHs0adIEnY+NcCni&#10;kZMnT65YseKrr77asmVLdAx2DmwLrwEDBtjqp/XCZ8+e/eWXX0qVKvXKK6/sMr0myihy48aNLyiv&#10;o0ePDh48WD4fQDsBVo2Bl8jYU7ly5aJEtn6YhUhJR0tkW/vg8OXLF2/etFVFLcwostfoWJEESCBM&#10;CEBJTJ8+vUCBAkKPvvXWW1B+wSCRIfJEN4YPHx48+6Jv374RERGiY4htB6BjuHspXLiwjAGvXr3a&#10;ZKNSIkNS64utXbsW0WXR1PLlywPQebmJwEvku3fv5siRgxI5kHs5KLblaKNFIAlSIgeSNrdFAiTg&#10;RAJIXpEyZUohmz788MOrV6927NjR7xK5e/fumC42ZMgQIDp16hTk74svvli0aFF4l6dMmaJaRRH6&#10;REm8UEB0A5c88QnioILw33//jf+OGjUKf2P6V+XKlfPnz1+kSJGb0SGViRMnivLHjx/Hf2/dugWH&#10;hiyPeOoPP/wAS+7TTz9doUKFf/75x2SvrVq1qm7dujA3Q6S+/vrr7du3f+KJJ9AlTGd8++230Sbq&#10;wvAqNjdjxgzZ1MqVK8WHhw4dwujGjx//wQcfoIeIPUO8nj592t1Gr1y5gij4Rx99hO7hhXA1Jk1i&#10;i9DlwIVG9u7d67VERkUYpgXVtm3b4r+wr6CTEyZMwN/r1q37/PPP8+XLV6xYMXUTSCcyevToL774&#10;Av3BENCHnj17XjRa00DU2rdvH2ZVFi9e/Mknn3z//fdHjBiBiLVeIkPCdunSBVvHePVe4alTpwqA&#10;R44c0Y93x44d2AT2C/qD/fLzzz9jt8pi8AuhIg7jFClSYKSpU6f+3//+J1rDsefEH6nHPtNoEYMo&#10;fKLIHg8L8wI0WvgIkNVJgARCnoCQyEmSJIFmunPHtdxTbEhkocKhveCCzZYtm4yJCvFXqVIl6DCB&#10;ev/+/eq36t/PPvusKJM3b158/sYbbyAsKmQQXvDd3ohechXBXfEJEjjgvxCdyIaB/7755pswRSAt&#10;hmbrtWvXhlzT7Giobag61cIrayHXx7Fjx2R5iGzxlWoIkQxnz55dr149zYhgeICG1h9aiOw++uij&#10;hsOvWbOmlTln5lFkbLF+/fqifUh//FeYaj7++GNElJImTSq+AlLZN+hdYNd3KWvWrPPmzdMPAXdB&#10;4KMpj0QWIrSHl5yuB8KJEiXCJ4888oje9YG7F1EeHVO3AggQ1qKi+sIBJoQ+XnrgsiRuA0LyF02J&#10;HLNbGUW2eIgzimwRFIuRAAmELQHISgQI1VRcsSeREYYUseG0adNCsD7zzDPStAAntNgFCLtmjn5J&#10;xYaMb+ITBG5FGUQ60QjCh8gHJ9QP/ANQ3iKRszuJjMIyBgw/CQKQUjnp829ISQfljVB3o0aNUF30&#10;Fo7tRYsWWZTIQrOKGDD6j4GLjWI4cBirR93OnTsxUvEtguLfffcdZHGmTJnEJwg/y7sIk2PVo0TG&#10;vhYNiox+QiLj6QH2hSQJC6/YxIkTJ3LmzCk+R0kUwwtBWfEJbjzWP7z+1/z586WRo2DBgt988025&#10;cuXEPYy0QfsokTFfUx4zQIqwt+w5DhjkK0S3cSwBL9CJkrjPEccPXpu9zSEb5OcHSuSYHcQossWD&#10;lVFki6BYjARIgAQkgdiTyGI64FdffQU7h9gczAkIYONDqEMsDiI+REwRLyRXFlIMz9zFJzKMKqLI&#10;EMpoEFFhGDDUhUXcSWSEHqGZEEYVwWa0Bv+AkHQQcGogGUpLxI/RKxl3RHkYDITqQjhcBj7No8jo&#10;IQKu0vgLfwKEshgX7B/qUSfz5UHFwhwivjpz5gzsCqI8HAsej1JziQzniTTVgKqUyFDkGBcyP8C7&#10;AjhyaNKVgYA9eiK2fv78+ffee090Cfc8squ4P5GOdgTmpaCHUwLFRHm8fJHIJ0+eTJcunVC9MIWL&#10;4wH//vHHH2K/4DZGfIIhoD+iMMaFxyPiEPII0KEFKJEpkW0fupTItpGxAgmQQNgTiD2JLESMxtWA&#10;QKAQT5oIH2KQ4vNp06Zp9omQyHghkLlp0ybNt+4kMsrD46vRSe+8845oSvW8wnMiPkTwWG0cdYVg&#10;hUSDA0F8ZS6RId2WLF6sNgKzh2gcXgL5OVoWAV0ErRG7VctDy4ry0NAej00TiYx5fk899ZRoCgDF&#10;fYLMXoKbAU0mOJhYRGEEXyGL1U3jDidPnjziW1jJxVfwOYhPChUqJHWz+Ar+aflMwBeJ3K5dO7GJ&#10;L7/8Uu0PNLG48VD3C/ogJXIIi2PBgRI55nig0cLjaUIUoNHCIigWIwESIAFJIFYlMtZx0KDGJCqh&#10;e2DbVb8ykcjCaIFX06ZN9TvORCILd7L6QrI20ZR4Ri9eMDmID/v166cpX758efHV4gfC11wilyxZ&#10;UtMCpJvI94zQrPwKy32LEDvsARrPsTRnv/DCCx6PUimRoQ5BSb4wv1B0Gy+E7aXBV0pkTGhzRwYr&#10;8+m326FDB9EaJhSKb6V7GF5hfXn4akR5XyQynBWiEX06Dhgw8DmGI6LjeFEiezxaQrMAjRYW9yuj&#10;yBZBsRgJkAAJSAKxJ5Fhdfj33381qJFUQegezWJ4VqLIhrOv3ElkCFO9nbdVq1YayYvuYQlr8SFS&#10;JWh6Kz0DMumyuUTWL+KNh/7Cngtbtmwcslgs2oJo67lz59SN4s5BdAb2Bo9HqcfV9eD6UG9FhERG&#10;8FW/mAjcz2K7hgYPcXnFCwFp9Ar9ly4LefOg9tb36XqYdilC0Xh0ID05chNwsMDMjbmn8hNKZI9H&#10;S2gWYBTZ4n5lFNkiKBYjARIggQBIZDzNFzPq1BcMvkJsITOa+rnHKDJsxJoZb6K6O4kMw4B+LxtK&#10;ZOQUEzkTIFshvGQtBJWF5xXLtonsH3iZS2TcAGg2iooiw4Ymtxom5wkO+EN6UZACD/npxOdIjubx&#10;KJUSGZMXn1Ne0LuI8sK/qxGXQiJDsgvfhfoSS9PhZZi5AljEtxgLakmjCD4xXLpPn/TNbkYLOGEE&#10;fAzNIwcUoES2QikEy1AiW9yplMgWQbEYCZAACUgCsRdFhuIUqYvVl9cSGVFhKEj9jnMnkTFty6JE&#10;RjEYCYQgw/w2eAmQShmWCTGHD9JcPs33KJF///13ixIZyZKlKoWjAJnLMGFRJshD3gb93YV+OB4z&#10;WmiqCImMf/Vp73Lnzi1EsCbtmmhhz5494lvcS+C/0P3CKIKXdGmr2/JdIsPQLNpHXjwrv1ZKZCuU&#10;QrAMjRYWdyqNFhZBsRgJkAAJxJVElkYL61FkMV0vViUyUm0I54PmBTU5bNgw9WgxjyIbSmRhtNBE&#10;kS9duiQu7voX5jgimYOVQ9SPElmmQ5YT8tQOyMl8SAaCzxFFlgmnDd0vcmgWvcjIFqcR6CAg0o8g&#10;cZ5e0OvhUCJbOWBCsIyIIuPwxY0sXyYEsBISQOG+P1QX1AnBg5tDIgESiGsCjCIjh4aIiSIbGmwP&#10;mFf30ksvISUwZhbqpaoXEllvtICXV0xowwULMwI/++wzbBHKGG4TLA8uTR0eDw0/SmRkjRAiFc5s&#10;/XaxRIj4ViarlqshGi4YXqpUKVFeSmRIWJkyWT9AkcEaLxnDhiwWWaIhlA8fPqzpElIyw0yCnSUz&#10;nFAiezxaQrOAuxtNw7tPfkiJHJo/A46KBEggdggEWCIHYRRZpig29AxoqHshkfVRZGxI+Dqgj33Z&#10;q36UyEOHDhX64ZVXXtEv7IdlqMW3Xbt2FR2WuUGQ11kzBCxGKO4KVIkMyYt19fAJngbIPNmiIpYe&#10;lNJFtXnI/fLXX39pNiGzaCO3nfgKUzNFHg8YbJj0zZeDymF1cSggaQtfFglgMUx4vBy2j9ldEiAB&#10;EogjAgGWyEHoRZb5yxBJHTduHNbSwzJy27dvx8p/yJygSYvhF4mMsKgwOsO3AG8GUuMhPx0SRcPy&#10;i7g1EjVYWX0ax4sfJTI2KiQmtDsWZ1EPRjARvYXnQebfQIoPYYSAO3nVqlWyPCYCyuTTqkRGgTJl&#10;yggprCbNQM4Tmb9ZjSKjPLCI8vBJqzM1AUqseo1szdKDAWIieTPyYOgnI8bRbyu2Nsu8yDFkceDi&#10;V8qXdQIhfwcZWz87tksCJBDqBGC6/fbhl0yhgEljmq88OmJlnE+zpLNY1M0p0/UQxZQJg2U4U/wB&#10;aYjH/bANYK6LODS8kMiGGS2ksUGzRSHykFKtSZMm8CubH49+lMjYUP/+/UVnYDupU6fO3LlzEdNt&#10;2LChyOuMF7IRq/1RszJ379592bJl0L5igWj9AtSoCEuGaAeLWiMajbsC+DewcjU+kSpZjSLjUi7z&#10;Kz/++OOIc6NKnz59kKtEtKOJLsOvIj7Hs/eNGzfu2rUL5a2s4+24Hz0lsuN2GTtMAiRAAiQQ7ATk&#10;imV6Zab/BNnQzMfjhUQOQqPFli1bYAU2BwKtLEy3fpHIiH1CU4pQqMkLwtFcJftXIkOSylR0ml5h&#10;+M2bN9fEtuGXKF68uL7/SMYspgbhJb3IQAcL8ltvvaUvj2Fi/RHxuSafxsGDB3PmzGmIqFKlSppp&#10;fFhhRObZEFUQEUdwLdh/k/b7R4lsnxlrkAAJkAAJkIApATzWx2Nriy8k3jLHiVijaEoTzytcuDA+&#10;xLobmqWJ0drAgQNFFc3Ce82aNROfYyaWZqOYx4bPkSLNUC9CJoqKcEegIjIBY+4X/qsu1SEbhEAX&#10;haWH9ejRo8jfDDmFmDcSIY8cORIJiaHYIPKwmN83NWqINajxgg8BohArZYgW1NWq//zzT/EhwqKa&#10;zkMXiv7Aziu/+uWXX0Sb77//PpZQGTBgwG+//YYV75C2uX79+kjvIKPaLVu2NNkFWKlEbLdbt25W&#10;DnyxX/CvuxwRUMmAkCtXLqlKoTLxnEG/KrjYHBb4wGp8qtZHduatW7eOHj1adAyuFbVjKI8nFTIs&#10;jcbhvjh+/Dji06I8IvqagWCB7sqVK8sq6BiiyAhCGw4B24UXWe08JbKVA4NlSIAESIAESCDcCSAQ&#10;aP3lEZbalFpYfm7YgvhW85VJFSutqQ3aagpiSygqPME37C1UozTXCtOtYfuGgxINaspDNIv8x7Bw&#10;uEt+jCRrwv6L2wOTveCOv7sq5iRlLQwZLgUYLSBwoVA9GqMhfBHBRXncU8nCJkBwqwMLBNYowfog&#10;cqMm5VEGS3ZDPc+ZMwdGZPOMH/gWjwVE57GsSUgaLxlF9nhqYgESIAESIAESIAGfCCBMKySyfmE8&#10;2S4SwIkycLj6tLHoylhOBfPeRNxak9tBNo7JgmIynEyy5vt22ULIEKBEDpldyYGQAAmQAAmQQJAS&#10;wPxFIX8xSQ6+BdivYdXAHC9MlEcAFQYDOQksR44cVla8szJO5PQVG8WKBxMmTDhz5gwcKXghVooI&#10;aK9evUR+NLw08yCtNM4yIU+AEjnkdzEHSAIkQAIkQAJxTAAP4j/66CPVvYp0HIjvwg0s4rjihayj&#10;6jLUPnZ6zZo1IumHeGGSWbrol2YC38svvwyl7uO2WD30CFAih94+5YhIgARIgARIIOgIIGaMYK27&#10;zAnQykjcIVdx81fvYaWANDdMaoFJbFjnD2v7wZLhr82xnVAiQIkcSnuTYyEBEiABEiCBoCaAaV47&#10;d+6cOHEiUjrA6oB/kR4B0+bc2YX9MpgLFy4sXboUeTCQRgNpMZDuY/bs2ch0FpKTzPxCjI2AACUy&#10;DwMSIAESIAESIAESIAESeIgAJTIPCBIgARIgARIgARIgARKgRLZzDERFRq4d0G5Os/Jzmn82p3l5&#10;1x+uv6P/e//v6M81//WxmKjucaPqVkz6pu+M4RAMink5tLnRnZnbrPyyno2QqtIOb5YlARIgARIg&#10;ARIggbgnwCiy2T6Iiry7rHv98WUfPTiiyaHRzfm2TmDlLx8MeD7euApPUSLH/a+cPSABEiABEiAB&#10;ErBJgBLZPbDISKGPr68dcm//dL6tEzgxrePgkilnfP3MWEpkmz9IFicBEiABEiABEggGApTIxnvB&#10;FT/uJvTxYOvSkCVB4PhUlz5e0rrsyi7VxlAiB8OvnH0gARIgARIgARKwSYAS2QAY9bHXWv8E9PHr&#10;KRe3+mT72NYru1ZnFNnm75HFSYAESIAESIAEgoIAJbJ2N0Tr4x8m0F9h31viih+/jvixSx/jvapr&#10;tTEV6UUOit85O0ECJEACJEACJGCLACXyQ7iQvwL+43EfP0J/hd1AsvAfP9DHbe5HkSmRbf0cWZgE&#10;SIAESIAESCA4CFAix+wHET/m/Dy74hjlT0zpEK2Py20f6xLH0e82rigyvcjB8TtnL0iABEiABEiA&#10;BGwRoES+j8sVP+5Wf0LZR66v4fw8e+k77vuPW5cVylhK5JWUyLZ+iyxMAiRAAiRAAiQQNAQokV27&#10;AvHjpV2/R/z4BvO72bQgP8hfgfixCB4LlewSyqswXY9Gi6D5qbMjJEACJEACJEAC1glQIrv08YP8&#10;x4wf24sfQx8Pcc3PU/WxKpE5Xc/6L5ElSYAESIAESIAEgohA2EvkqMj78eN1XB/Etj4W+Y/18WMR&#10;S2bStyD6obMrJEACJEACJEACdgiEtUSOyX9M/7Ftf0UHNb+bxmLxQCJzup6d3yLLkgAJkAAJkAAJ&#10;BA2B8JXImJ+3tKsrf8UNxo9t62OR3036K4T5OGai3gMvMo0WQfNDZ0dIgARIgARIgATsEAhTiXx/&#10;fZBPsL40/RU2/RVTHlofRJmfp5XILqMFp+vZ+TWyLAmQAAmQAAmQQJAQCEeJ/HD+4xlepAEO2yqu&#10;/G6IH0evL+3xzdX1guRHzm6QAAmQAAmQAAnYJRB2Ejk6v9sPEz7JyfXz7Ar94/fXB1H1seqviMll&#10;QS+y3d8hy5MACZAACZAACQQVgfCSyK71QaL9x/RX2NbHIn7cWuhjrafCzXS96mO5ul5Q/dzZGRIg&#10;ARIgARIgAWsEwkgiu/wVXb+Pjh/Df0x/hQ0L8vGpcn1p7fogJl5kGi2s/QZZigRIgARIgARIIOgI&#10;hItEjoq6u6wb48c2ZLEMM9/3H9+PH9uQyJyuF3Q/d3aIBEiABEiABEjAGoGwkMhifekJn3B9adsS&#10;+YH/2GB9aXWtaUOjhSuKTKOFtd8hS5EACZAACZAACQQVgdCXyGJ+XrT/mOtL25PIrvjx6ykXu+LH&#10;0nysnZNn8tVKSuSg+q2zMyRAAiRAAiRAApYJhLhEdunjLt9NKJuT64PYn58n/ceGk/P0a4Xolw5h&#10;XmTLP0QWJAESIAESIAESCCYCIS6RV/7184DnI+bVen5581LLm5Ve0az08ualH/oj+r+uT8QfzaPL&#10;6P+I/lxUN2hENhurrbnrpDKihzpvPlKTIWM4Td91rS/dRvVXmMSPubpeMP2m2RcSIAESIAESIAGf&#10;CYS4RJ5c9+0l9Uts6lh2Y8ey+JdvKwTAam6NIpMrPf6ww9hjLFmfF5lJ33z+gbIBEiABEiABEiCB&#10;uCAQ+hL52KgG97YM5NsWgR09K02uUlhZP09vqxCpLcyXDqnO6Xpx8aPmNkmABEiABEiABHwlQIlM&#10;9WxAIFoiF9qhFcHmQlnvRa42puJT9+5F+XqQsj4JkAAJkAAJkAAJBJZAOEjkhrYCqCwMAjt6VkQU&#10;2UeJzLzIgf0tc2skQAIkQAIkQAJ+IxDiEnlK3bdptPBC9D8wWnj0H5sZLZgX2W8/UzZEAiRAAiRA&#10;AiQQWAIhLpExXY8S2VuJXEjJeeydF5lLhwT218ytkQAJkAAJkAAJ+IkAJTK9yO68yJiu51MU2WW0&#10;4Op6fvqhshkSIAESIAESIIFAEghxiUyjhRch5GgvsiujhY9eZJfRgtP1Avlr5rZIgARIgARIgAT8&#10;RCDEJXK00YLT9WxHyqOn6/ma0YLT9fz0I2UzJEACJEACJEACgSYQDhKZeZG9kMgiL7JPRgtO1wv0&#10;r5nbIwESIAESIAES8BMBSmTb8tE764Kzau3o4cqL7KNEXgmjBb3IfvqhshkSIAESIAESIIFAEggH&#10;iUyjhe3bAL/kRV6F6Xr0Igfy18xtkQAJkAAJkAAJ+IlAiEtkTtfzLnrN6Xp++n2xGRIgARIgARIg&#10;AUcSCHGJzLzIPkhk340W1Wm0cORZgZ0mARIgARIggbAnQIls24Tgneh0Vi2/rK6HjBaUyGF/hiEA&#10;EiABEiABEnAkAUpkSmR3S4f4mvSNeZEdeUpgp0mABEiABEiABO7dCweJzOl6tm8D/DJdj3mReYYh&#10;ARIgARIgARJwKIEQl8icruedwcMvRgvmRXboSYHdJgESIAESIAESCHGJzOl6Pkhk36frMS8yzzAk&#10;QAIkQAIkQAKOJECJbNuE4J3odFYtv0SRXUYLLh3iyNMCO00CJEACJEAC4U4gxCUyjRbeSXPmRQ73&#10;EwPHTwIkQAIkQALhTSDEJXK00YLT9WxHyqMlsq8ZLThdL7zPLRw9CZAACZAACTiYQDhI5AbeRVLD&#10;uZZfjBacrufgEwO7TgIkQAIkQALhTYAS2XaENRyk844erijy9rFtto9tHf3GHx7/1hZb2ZXT9cL7&#10;7MLRkwAJkAAJkIBjCYSDRKbRwvZtgF/yIq/CdL2KT927F+XYXwc7TgIkQAIkQAIkEKYEQlwic7qe&#10;dzFvTtcL0/MBh00CJEACJEACJBBNIMQlMvMi+yCRfTdaVB/DpG880ZAACZAACZAACTiQACWybROC&#10;d6LTWbX8Ml0PGS0okR14TmCXSYAESIAESIAEGEXeQolsQMAvSd9cGS3oReZJhgRIgARIgARIwIEE&#10;wiGKzOl6tm8D/DJdj3mRHXhCYJdJgARIgARIgARcBEJcInO6nncGD78YLZgXmecYEiABEiABEiAB&#10;hxIIcYnM6Xo+SGTfp+sxL7JDTwvsNgmQAAmQAAmEOwFKZNsmBO9Ep7NqPYgii3VDvHy7jBbMaBHu&#10;ZxiOnwRIgARIgAQcSSDEJTKNFt5Jc+ZFduSvmZ0mARIgARIgARLwE4EQl8jRRgtO17MdKfdLRgtO&#10;1/PTj5TNkAAJkAAJkAAJBJpAOEjkBt5FUsO5FqfrBfqHyO2RAAmQAAmQAAkEEwFKZNsR1nCQzjt6&#10;VJpchdP1gumXyr6QAAmQAAmQAAkEkEA4SGQaLWzfBvglL/IqTNfj0iEB/DFzUyRAAiRAAiRAAv4i&#10;EOISmdP1vIt5c7qev35gbIcESIAESIAESMCJBEJcIjMvsg8S2XejRfUxTPrmxLMC+0wCJEACJEAC&#10;YU+AEtm2CcE70emsWn6ZroeMFpTIYX+GIQASIAESIAEScCQBSmRKZAMCfkn65lqAml5kR54W2GkS&#10;IAESIAESCHcC4SCROV3P9m1A9HS9Qjtc6+q1iX6LBfbM/9YWY17kcD+7cPwkQAIkQAIk4FgCIS6R&#10;OV3PO4OHX4wWrigyvciOPTWw4yRAAiRAAiQQzgRCXCJzup4PEtn36XqUyOF8buHYSYAESIAESMDB&#10;BCiRbZsQvBOdzqrll6RvK+lFdvCZgV0nARIgARIggbAmEOISmUYL76S5HyTyyJ8nVnpiZqOP792L&#10;CutfGAdPAiRAAiRAAiTgQAIhLpGjjRacrmc7Uu5DRovoKX2jfoE+nlzz1VvXLjnwR8EukwAJkAAJ&#10;kAAJhDuBcJDIDbyLpIZzLV+m622Ljh9P/rbkzasXw/3nxfGTAAmQAAmQAAk4kwAlsu0IazhI5x09&#10;KiHpm+V0byIlnCsr3DbEjyszfuzMkwF7TQIkQAIkQAIk8IBAOEhkGi1s3wZE50UubDcvMuPHPLGQ&#10;AAmQAAmQAAmEBoEQl8icruddzNub6XoP4sc3r9J/HBonB46CBEiABEiABMKXQIhLZOZF9kEi2zBa&#10;RMePH4f/mPPzwvdcwpGTAAmQAAmQQAgRoES2bULwTnQ6q5at6XoP/MevcX5eCJ0ZOBQSIAESIAES&#10;CGsClMiUyAYErCd9c+ljV/6K1xg/DusTCQdPAiRAAiRAAqFFIBwkMqfr2b4NiJ6uV8jzdL37+Y9f&#10;u8X8bqF1XuBoSIAESIAESCDMCYS4ROZ0Pe8MHlaMFttGivgx/cdhfg7h8EmABEiABEggBAmEuETm&#10;dD0fJLLZdD2pj+k/DsGzAodEAiRAAiRAAmFPgBLZtgnBO9HprFrmSd/oPw778wYBkAAJkAAJkECI&#10;EwhxiUyjhXfS3EwiI78b1s/j+tIhfmbg8EiABEiABEggrAmEuESONlpwup7tSLnbjBau+XnIf8z8&#10;FWF91uDgSYAESIAESCDkCYSDRG7gXSQ1nGsZTteT64Nw/byQPy9wgCRAAiRAAiQQ5gQokW1HWMNB&#10;Ooso8vaxbbaPbR39b5v7/uOajB+H+RmDwycBEiABEiCBsCAQDhKZRgvbtwHReZELy7zIIn/FFOZ3&#10;C4tzAgdJAiRAAiRAAiRwL8QlMqfreRfzfmi6nlwf5Nol/mJIgARIgARIgARIIBwIhLhEZl5kryXy&#10;FJfRovUD//HrXF86HE4HHCMJkAAJkAAJkIAgQIls24Tgneh0Vq370/UYP+Z5ggRIgARIgARIICwJ&#10;hLxEfufYKGa0sH0bAIk8qUIB5Heb8i3jx2F5YuCgSYAESIAESCC8CYS+RD7Q75sbS7reWNzN9V6i&#10;/Cv/K75S/xsbxfRbMdxobBfzPDQXq83/KzvwhQisD0J/RXifHzh6EiABEiABEghTAiEukac1+mTw&#10;G+kGifebD/7Q/Nfd5xaLieqykVjaisXO+KPY4DfTAdrUum9TH4fpWYHDJgESIAESIIGwJxDiEvnu&#10;7Zt3b17n2wsCkXfvhP2vgwBIgARIgARIgATClECIS+Qw3ascNgmQAAmQAAmQAAmQgA8EKJF9gMeq&#10;JEACJEACJEACJEACoUiAEjkU9yrHRAIkQAIkQAIkQAIk4AMBSmQf4LEqCZAACZAACZAACZBAKBKg&#10;RA7FvcoxkQAJkAAJkAAJkAAJ+ECAEtkHeKxKAiRAAiRAAiRAAiQQigQokUNxr3JMJEACJEACJEAC&#10;JEACPhCgRPYBHquSAAmQAAmQAAmQAAmEIoHgk8iRUfeiot98kQAJkAAJkAAJkAAJkEBcEAgWiXzn&#10;0qXDbdpsyJ9/XYKE6/HOmHFPtWrXdu2ODSZDhw79/fffN2/erG985MiRixYtio2NijYvX76MTa9f&#10;vz72NmG95fnz53/66acvvPBC6dKlr1y9oq948ODBuO3tyZMn27Rp89Zbb6GTb7755i+//HLkyBHr&#10;AxQlBwwYMH36dLu1WJ4ESIAESIAESCCcCQSFRL5x8ODmx5/YGi/elngR69Kn35Qr18b48fHfTalT&#10;n5syxe+7p0DBAvHixStSpMjt27c1jRctWvS7777z+xZlg1B48ePH79KlS+xtwmLLS5YsSZgwYdq0&#10;aT/44IOPPvro0qVL+oozZswAqC5dY6W3nTp3ql+/vklv0cP06dNHRERAH3/99ddvvPEGOpwmTZqZ&#10;M2daHKMo9sgjj3zyySe2qrAwCZAACZAACZBAmBOIe4l89/r1TU89BUG8OV26UyNH3bt9By6Lyxs2&#10;bCv6ND7ckCzZlS1b/LuTChYsmDp1aoi/Hj16aCXy07ErkQ8fPgzN9+uvv/p3RF60VrNmzSRJkhw6&#10;dMikLoKvoNS1a1cv2vdY5dVXX3366afdFbt+/XqOHDmgiSdMmCDL7Nq16/HHH4esP3r0qMf2ZQG0&#10;Q4lsHRdLkgAJkAAJkAAJgEDcS+Tjf/+9BQHjiPhnJ09Wd8l/x49vzJQJKnnnhx/5d1dBItepUyd/&#10;/vwIUuJRvtp4UW8l8rVr17Zt23b27FnZWmRk5J49e/bt2xel+KpViXzlyhVU0XRAVr979y7qogBa&#10;djd8tIwG8TLhc/PmzR07duzevVsTMkdQ9skiT5qDtSiR//33361bt0K2qiMVLcNYgiFA2t66dUuz&#10;LXOJvHTpUqhzmCs0tVavXp0iRYrBgwern2O7Fy5cwIa2b9+OLWqqGEpkRM1RHncI2E16CGJv7ty5&#10;87///vPvscfWSIAESIAESIAEHEEg7iXyttffcFksnnvuHibqPfw62LIl1PP6ZMlv/fuvH2nCaPHT&#10;Tz9NnToVAd2vvvrqIYmsGC369esH34UmzlqxYsUqVaqIKmfOnEEcdPGSxQMHDkRoE5IuceLEHTt2&#10;hGKDJEVdfILXK6+8cvz4cVFFGi3g8RWR7AQJEnz88cdoSu3G+PHj8+TJI6pDETZv3lyVmL169Xrv&#10;vfegfT///HPYNr6o8IUhHIjsTp064TZAtJMtWzb0EyXhcEDf0GzSpEnxB17//POPYQsejRboduXK&#10;lRMlSoT2AfP555+XNmuEgWvXro1Atdh6unTp2rZtK2R6586d73cgmdsOzJ07F7XgQjbUr+qHa9as&#10;AWFgFBvCLqhUqdLVq1dlGY3R4uLFi9WrV5cdw03R8uXLZWH0sGHDhsmTJxetYR81adKEQtmPvz42&#10;RQIkQAIkQAKOIBDXEjkqan2KFJDIh5r8pOf178KF0QbleP8uWmhIc/To0ZmzZI55Z37wd/QfX1b9&#10;0rCWkMgQsu+//z6k1cqVK2UxNYrcoWMHiCSIXbURqMCXXnpJfHLixAko1B9//PGpp54aO3YsPLIl&#10;SpSAUpw0aRKkM+aWLV22tHHjxvjk3XffVSUyWsiZMyemkSFW+v3336PAc889J0XwiBEj0KvXXntt&#10;8uTJmDuIgDcKQG7KbjRr1ixfvnwtW7bMmDEjBjJv3jzDYcLpi/5DL6IAuvTss8+it4MGDYIihPpH&#10;EP3RRx/FH3jt37/fC4mMUCsGDp2NuwK0+ccff0CO47V37160Vq9ePWwddyDYOl4wE2MUkOz4asWK&#10;FaIDjzz6iOjAvv37NB1APD5ZsmTg0KdPnzt37rj7LR04cAAqFu4LwFy5aiXC3piAiO02bdrUUCLf&#10;uHED+wgtgx76PHLUyAIFCuBuATFjUR6fozruPWbPnr1w4UKMAtAA2RE/ZnaSBEiABEiABEjAXwSC&#10;QCLHTwAdfDw6wKl53Tx2bF30vL1zs4zDnMhKAX3m7jVu3DhDTDBaQLniKxghoJageqUJQZ2uh2b1&#10;Ehlatnjx4qJZxIahn7JkySLNEnjcD70Fmdi3b1+56fLlyyO0CVsFPhFGC6g6oSPFC7ZgbAh5NvA3&#10;TAsZMmRAWBRBYlmgbt262BDsCuKTZs2bYRPQhcg44e44WLt2LfQlYt7SSABrAeRgpkyZRE/gc3jm&#10;mWfMDyNzowWiwuj2sGHDZCO42UBEGSIVn6RLnw6bk9YL/IGbgQYNGsjCLqPFM269yCgG/mCFTeTK&#10;lQsKGxvSW0p+/vnnVKlS4V5FNovxYidiF8tNq0YLTJREm+qBAX8IngCULVtWtJAvfz6E21VTSosW&#10;Lb799ltDP4Y5PX5LAiRAAiRAAiTgXALBIpGP9e+vh3jz6NG10QLanUT2jruUyKiOcCNE2N9//y2a&#10;UqPIFiUy9JPajedfeB4KWPVF/O9//4MsE4YNIZGhidUqMPLiQ6EsEeVFfyZOnKgW2LIFkfR48CeI&#10;DyGR8V9EbU2GDzGKMqtWrVLLdOvWTTbuo0SGAIUC1qhJbAsWZ7gUYGZInyE9zBXunNYo6VEiYxOI&#10;zSPijhsMYXuA6MctiprRAjcSet0MHwVi21LUqhL5iSeeQLc1eheB9pQpU4o7B8S2cZMDF7h3hxZr&#10;kQAJkAAJkAAJhAaBIJDIKZJDBB9WnoxLsheWLBFGiwsLFxniRhS5g/vX2HFjDWupEhnCCF5VBG7P&#10;nT/nnUSGkla3guf4muAohCkUsIj4Gma0gNUVucwQFUYB2CqgBWHeUIeFWClaQEj4vkRu1gz/deeO&#10;EGVef/11CEoYgtW+wTmAxtGaUKi+RJER7YZyfeeddzSEYeQV0hzmBPyBaDdMC8jgAW+xZt6h+XQ9&#10;tVmYLuA5+f6H76FuhVDGjYQsAMs1Ejwj1gulC4s2XnChoG96iXz+/Hl8DpWsOWRKliyJZkWebNzP&#10;CAsy7liwZ2fNmiWkM18kQAIkQAIkQAJhRSCuJfK9e9tefx06eOsrr+hX1DvUoQO+Wp8smbvpevAi&#10;w+fg7lW1alXDfSm8yPKrMWPGQBXBzOCSyMp0PYteZIiqhyTyyyWKPVdM/aR79+4yiuwuLzJswXny&#10;5kEt9BmdgdEC6lPzggq8L5GbN0M2tIuXLpocqS+++GKSpEk0BTZs2ODS3w1+xOevvPqKuc8BZUym&#10;6506dQreD3hINJto287lvliwYAEMxBg47kbEZD684JweMmSILG+lA5rG0Wb79u3RFPa48EKcO3cO&#10;pm0hanFzUib6hXsezMaTEllO1xPecdTVs8UnQiKjFtzPhQsXlqFr2DDMA/Zhdb7gYEmABEiABEgg&#10;TAjEvUQ+1qcP4sQbEyW6un27Cj3y1q0thQrhqx0ffuDfnaGRyFBFyJwAJYdsDB4lMiaoaabraSVy&#10;iRLFinmQyGLWmnzBlYEw9pNPulKwwbYBwSdtx4YDx3Q9jxIZI4IcVBM7oKk5c+agccxI810iw0oB&#10;GapPyvbDDz9gE8gyIXuOrBdQzDAuQ8Wi2xs3bhRfuSSy+7zIcFkYrmaCz3Pnzo1NiCB6hQoV8Dec&#10;5WquNzA0lMiIRmMvY50UK4cTxPfixYuxpzJkzIA7nFhdc9FKf1iGBEiABEiABEggkATiXiLfvXFj&#10;S5EiiBbveP2NKGWO2tF27V3SOVnyK5s2+ZeIarQQLSOhAaKGL7/8MnSqXF0PS2ZAfiHVrtw6ZuPB&#10;5KqZrqc1WuiiyHqjhSbTHAQx5OyXX7ryb2CeHzYKD646ZIh4TO+T/mZ4kaE1DRWkrIVUZWhHTWeG&#10;r2B4wIfTpk3D3z4aLdACWCEiq0l4jJhuylQp0TdYStQZhyiPzBXYulxZ0MSLjPHiPqRQoUL6bMpo&#10;B3YLaFbMlURQGR5idWYevoWGxi2KodECX8FqDBsGvBkq3tOnT0M941ts99ixYxpDCNYuQbfB3L8H&#10;IVsjARIgARIgARIIZgJxLZGxrEZk1NWdO7c8+igE8a6yZW9fvIin3cc6d96cIMGWJElODBvuypes&#10;rL7hO029REabIvwJqSol8pQpU/AJsonJLcJoCyOs7xIZz+7VdMvCfyySEyPmimgr5KOaixdOXHQM&#10;hhDREysSGZ4KdPWzzz5TM1rkzZsXyeaEQdl3iQxHL7otci2L17Jly7BR3ADgvgJ/aPwJmBOJ8n/+&#10;+acojAh03nx59auNiG+hp6GDMelQUwB2anwuXNSQyGAFyatmhUNiELAylMio0qZNG1dGi/ExqU5g&#10;2IAX+bHHHsMfsMHgFggBb/UYQ/oLdBsGD98PPLZAAiRAAiRAAiTgFAJxLJFPjh69PlFCvDdHRLgc&#10;ycj+1qfPtYMHN0X/d0tEhOvbhAl3V6vmR6Aao4VoGRFi5GeAGJISGVIS6cYgwiD1MNsMeRLgGC73&#10;aTkfjRYIAEPjwiDbu3dvJAyuVasWNvrhhx/KAf7111+QcUhjDLU3f8H8Vq1aIUcEzLIy9mnFaIHW&#10;hPLGtDNYiiGvISthM8DfYkNWrMDCiwxbM1JwqC/h24aLA1MMIUbRQ1gpsJo3JudBgsOmjG8xeQ4j&#10;RUnoe3wLPY3sbFmzZpWLpKAWGm/UqBE8DCij2b9Q9iKVMmzZAAJljAx0SD+CsDHaQWZlUb52ndpo&#10;BOtL41tkugBM7ETcGGDTMgKtLh2CPsMqAw64I4LtBEu0YF4j/isi63hh70NhQ+UjeIyN4kkCBoVb&#10;GvMlDP14cLIpEiABEiABEiCBYCAQxxL53D//bH/6GfV9ety4GydObHvmWfXDQ9FJGPz1+rT8p7/9&#10;9pu+NUz+e+GFF6QTAAXWrVsHFShmm8GmjORriCZKmwTUHuSjml0BVWrUqCEsE/KFpUBQTCywhyRo&#10;SMEL/YetQOqhWegzTNHTuCYgjqHOxXYhCuG1VZ/+IxALmX7lqodMC9CImJWI6mgEWhPLTWM5DNkr&#10;SF4sjGeOFCubAIj+BXktKiLsiulxYmU7qFLYfGV0HFFwdBvZkcUo8C3WT8GSznKLGDLqQo/iWwxW&#10;3xNQAgf4lWNWzkuS+IMPPsBekIVxGwN6YkYgmkJXMesOy1PjD5lvDgvEqLMzYavAwMVsPGBB+0iI&#10;IRtEQBpebaw8I7ot1nBBSN5fxx7bIQESIAESIAEScASBOJbIwc8ID/qRrw3Kz50lwOshQN7BYYzo&#10;tWEL2Bwil0jQq3H02t0cpCpWSJErYNutbqU8kqlhE5jApy8MxQl6+FadTqcWg2AFBMO6shgQoQxQ&#10;uFsIGo1jEyY5mPUdQyo3tOmuCtQ59jjadLd3rGBhGRIgARIgARIgAecSoER27r5jz0mABEiABEiA&#10;BEiABGKFACVyrGBloyRAAiRAAiRAAiRAAs4lQIns3H3HnpMACZAACZAACZAACcQKAUrkWMHKRkmA&#10;BEiABEiABEiABJxLgBLZufuOPScBEiABEiABEiABEogVApTIsYKVjZIACZAACZAACZAACTiXACWy&#10;c/cde04CJEACJEACJEACJBArBCiRYwUrGyUBEiABEiABEiABEnAuAUpk5+479pwESIAESIAESIAE&#10;SCBWCFAixwpWNkoCJEACJEACJEACJOBcApTIzt137DkJkAAJkAAJkAAJkECsEAgXibxz185x48Zd&#10;u34tVij6r9HZc2ZPmjTJVnsLFy78+uuvP/roox/q/+Cu4qZNmzD88+fP22qZhUmABEiABEiABEgg&#10;PAmEi0T+9ddf48ePf/To0djbzevXr//uu++OHTvmyyaefvrpNGnSWG8BwjciIiJVqlQvvfTSW2+9&#10;5a5i458ax4sXb82aNdZbdmJJ7ILvv/8+VveyE7GwzyRAAiRAAiRAAnYJUCLbJea2fN++fSFDt27d&#10;6kuLdiXy22+/nTlz5uPHj5tvdPny5X/++efp06e97tvdu3cXLVo0esxor1sIQMV+/fphF2zZsiUA&#10;2+ImSIAESIAESIAEQphAKEvka9euQRTeunUL++/XLr9GxI84cvSI3X15/fr1U6dOoSmPFYVE3rZt&#10;m2HJixcvojM3b940b6fo00XTpk1rWOa///5DT27cuKF+m+ORHJ988om7Nq9cuWJuroiMjDx79uy/&#10;//5r2AK+PRP9gj5u3LhxokSJ8ufPr5YUcLAVk0Ghwyhz584dWQatAYW7Wthf+PbChQsmbUZFRaHb&#10;+qEJiezjXYrHHc0CJEACJEACJEACIU8gNCUypBs8D6lTp06QIEGOHDkGDhwIo4UqkcuWLdumTRt1&#10;727cuLFUqVLLVyyXH0Iafvnll6KRlClT4m98YnhA7N69G3ULFy4MfVaiRAn8/csvv8iSCGq+8847&#10;yZIlQzuI+LZo0UKodsOXRiLPnDXzvffeQ/nu3btnypQJLaRPnx49h3ht3rw5NpQ4ceKsWbPiD7z2&#10;7d+HNqdNn4YqKNChYwd0vsTLJfBh3359y5QpI+Q1/sXf8+bNg+/imWeeSZgwYZIkSUqXLq1aRKBB&#10;hw4d+thjj+FbvPLmzZsxY0ZIT3wuug15CgM0PCHoUooUKSpUqHDy5Ek5oqVLl2ITuCvo3LlzhgwZ&#10;UAbaetmyZSiwcuVKgEKbMIc0bdpUlc64f2jZsmWWLFlQHl168803NfHgDz/8EEZtdAOuEuh1jP31&#10;11/ft8816j179pjsgpD/GXOAJEACJEACJEAC/iUQmhL5iy++gFotX748rLpdunSBSn7uuedULzL0&#10;GVSyinLBggWoMmXKFPHhuXPnnnjiCUhMKNpJkydB8kIIPvnkk4bhZPgc2rVrhwlzaKFevXr4e9So&#10;UaKdDRs2QF4/8ugjvXr1Gj169Mcff4wylStXllpTszs1Rov+/ftDC7Zv3z5fvny//fYbWoD0RAtt&#10;27YdMWIENiR6hT/wQrAWrf3111/QjiiJfz/77LMBAwbgQxEDvnr1Kv7Gv1CoGBfE6I8//jhhwgSo&#10;bSh4tINAtegPGoHF+amnnho0eNDff/+dJ08eVF+9erX4Ftq3SJEi2HSTJk2gWSHZAapgwYKXLl0S&#10;BSZMnACZ27p16xdffHHIkCHduneDwoZWxn1Irly50PlRo0e9/PLLGEiPHj1EFYSWsUdQC8p7/Pjx&#10;wPXoo48ioL5r1y6JKHny5I0aN8qePXutWrVQBu2Abe7cuS9fvnzixAkQEHg1u8C/Pxi2RgIkQAIk&#10;QAIkEA4EQlAiL168GPKuUqVKUoYeOnQIwVdbEvnbb7+FKBSBT/GaOnUqmoXgdndY6L3ICOU+//zz&#10;0Hn79+8XtfBJ9erV0c7s2bMN29FLZBRGNFcGsG/fvo0ykI/QlGgBYekvKnyhNgV1i55Dws6dO1d+&#10;jul6GomcNFnSsWPHygIwokBcIrQs1CqELIhJA8bOnTtRHcFpUR7CGiJbFBYvbAt4oVnFfyGR0W2M&#10;HeF88cmMGTPQfs6cOWFoFp9AqePWBRpa/Hfw4MEo0LNnT9kmoCFKrdpIIJERXQZnWQa3EKiFGyHx&#10;Cb3Ikgz/IAESIAESIAES8IVACErkGjVqQJ9pPMGILKpGC0Q9NVHk+QvmQ2xNnjIZNGGTRXgSUWGV&#10;LNRtgQIFIPvc4dZLZKRaQ09q1a6lVoHyg5qEgjdsR2O06NffZa5FSFUtXL9+fShFhE7xYabMmRAy&#10;V7/t81cfEUlVP4RETpgooYwiQ+8irK5GspELArWgOFELhgdEoF999VXZAkoiWAtdjk/g00iXLh2m&#10;Carto0DRokURhxYfIjKN1iBYZRlE36Gq1TbxFTT3I488IspAK0MxaywoMLcgVi1Gihf+RjQdO0I2&#10;e+DAARCGi0Z8Qons7uDk5yRAAiRAAiRAArYIhKBERpAVEVDNxDjNdD1zibxixQooPDhf4VJQX5CA&#10;qCgjoxrQ+ul6IsYprA7yBfct3MMIDBvuJ0OJLB0Ookqz5s0gNy9euoi/XRL54SiykMhz5sxR24fR&#10;QiORNRoacWLU6tOnD2pBgxYqVAjWCKlNIeshyosXL45vYZZASRh/NXCeffZZuDVEFUSRUUYGjPEJ&#10;tC9kd506ddRelStXLnuO7PgE2h3yFxvVtCmME2vXrhW1UKZixYpqC/BXwJvRsWNH8SGn69n68bMw&#10;CZAACZAACZCAOwIhKJFhnH00pyveqb400/XMJfKsWbOgzCBkYVfQvKC/peNWswm9RO7Zqyfa0S8F&#10;UqBgATRuuEsMJfKWrQ9lMWvW7GGJbBRF3rFzx0MSWRdFhmhWC6gSGZ+jz1Dh0MTDhg2DbH388ccR&#10;rIX9F18tWrwIg4LBQw8HgWQkmnBJ5OgoMkrKTQiJjKTF6kbLfXpfIp87fy5BwgTYKfo28Qky1kmJ&#10;jEcElMg8nZEACZAACZAACcQ2gRCUyJg3hplh8OxqJLK5FxnmYDldT0zdk85ai/tAb7QQn8Blq7YA&#10;py8mnCFHhGGzei+yPouZiCILpW7oRUYVSF6NRNZ4kTUSeceOHTKKjIrTp09HFBmaFbWwLeSjwOxA&#10;0SBSUqAkklGYYBFRZJjCVYmMpvQSGeYKlMH8P5FVwxw1vMiYzKeWwURJ7NYOHTqID2m0sHisshgJ&#10;kAAJkAAJkIA5gRCUyJjghYfvBw8eVEdes2ZNVSJDQ2usxkhPJiUyHt9Dz2k8vmgNyXrdZaLAt3qJ&#10;jKxqaLNhw4ZqT4Q34NPynwZUIusyWphIZGR/g2CF2xiWEmT2EHmRZW+R7i1p0qRwoWj6D5krXcJW&#10;JXK5ckIigyp83gj/qxvC5zBgqO5kSmSezkiABEiABEiABAJDIAQlMuKdEKZqZmKRG0GdrofJahBk&#10;MikvUjdgLpqcrgf07777bqrUqVSdjTl8iE9rJvmpOwnZl9GC6htGJBueY6hAdW0OZFtzbWjyZMMd&#10;HAxGi8OHD0PEI2Uy0hvjb3Qe8leVqrAIwxaspmODmIYjAgZlMSi7RgtUadWqFbwc06ZNk1gguJG2&#10;D7k1ZCo6bNTcaDFo0CCwXbVqVWB+PNwKCZAACZAACZBAqBIIQYkMYfrCCy/A+YoEbdu3bx8zZgzU&#10;MB7iqxIZycWgpZCfeMPGDXAeFytWDCkmoAtFRgu8sGgFBBnyLeDZPUwIKIM1QTAdTU4d0x8Qmzdv&#10;RqAaG0KZdevWIf6KMhMnToTygyKHkQMFoI/hW0AAW03LoDZlSSJbmK6n9SLrpuuZe5HhowAf8QIW&#10;xNQRd3/ttdeELRhLpcCDATs1Esxt37EdQytZsiQCz5DU9yWymK7n0Yv8YLoeasE3gtsJxImR3hiZ&#10;QLAh7B2gU9NieJTI2Gv6XRCqP12OiwRIgARIgARIIPYIhKBEBiwsovHGG29ALUGoQSs3atRo/vz5&#10;iEfCuipQIib61VdfQfyhADRrlSpV4C5AXjM1XTFMt4iMQqWhDP5FVBWZLkz2BNwCUJbYnFCWS5Ys&#10;EYUx3Q0L44kPIbKR1cFdTgwUFkvEya2MHDUSuYQ1xuJOnTtB9IvcEfAu161bV+0VJtihyp69e9QP&#10;4dbNkzePWPcE/6I6liNRC2B1OtTCinr4EJkoRO6IhQsXIh48ZuwYeEiwvAgSPEMZY3VolME9AFJY&#10;CDh4AZTqPJ45cyZaA0C5Cdy3wH6NxfPUjSL5tJpE78iRI1gYRewUvHB/grGo5WHG0Ch77Gjstd9/&#10;/10Uwy7AXEa5C9Quxd5PiC2TAAmQAAmQAAmEHoHQlMjYTwjTwgmAuKaUxfqdh6y6KIB/3e1XODEQ&#10;QkYZNKWxybqrAqmN8lCQqjMBqhQGDCxEIkLLQf6CmQR3FyI3hfpCbjUoV4hm8SGACMJApK4j7ePo&#10;sM4L2kRqOemvsNug3AU3b920W5flSYAESIAESIAESAAEQlYic+96TQBTCSGFkYhDnZsIlY+VPtTo&#10;uNftsyIJkAAJkAAJkAAJBDkBSuQg30Fx0D34SWC0QCAZlm64OBo1bvTpp58Kr8gHH3zgzkUdBx3l&#10;JkmABEiABEiABEggdghQIscOV4e3CgcFlrnGDEXYfzGLDj7sSpUrjR071o+GCocTYvdJgARIgARI&#10;gARCmQAlcijvXY6NBEiABEiABEiABEjACwKUyF5AYxUSIAESIAESIAESIIFQJkCJHMp7l2MjARIg&#10;ARIgARIgARLwggAlshfQWIUESIAESIAESIAESCCUCVAih/Le5dhIgARIgARIgARIgAS8IECJ7AU0&#10;ViEBEiABEiABEiABEghlApTIobx3OTYSIAESIAESIAESIAEvCFAiewGNVUiABEiABEiABEiABEKZ&#10;ACVyKO9djo0ESIAESIAESIAESMALApTIXkBjFRIgARIgARIgARIggVAmQIkcynuXYyMBEiABEiAB&#10;EiABEvCCACWyF9BYhQRIgARIgARIgARIIJQJUCKH8t7l2EiABEiABEiABEiABLwgQInsBTRWIQES&#10;IAESIAESIAESCGUClMihvHc5NhIgARIgARIgARIgAS8IUCJ7AY1VSIAESIAESIAESIAEQpkAJXIo&#10;712OjQRIgARIgARIgARIwAsClMheQGMVEiABEiABEiABEiCBUCZAiRzKe5djIwESIAESIAESIAES&#10;8IIAJbIX0FiFBEiABEiABEiABEgglAlQIofy3uXYSIAESIAESIAESIAEvCBAiewFNFYhARIgARIg&#10;ARIgARIIZQKUyKG8dzk2EiABEiABEiABEiABLwj8HzHMp4xeith4AAAAAElFTkSuQmCCUEsBAi0A&#10;FAAGAAgAAAAhALGCZ7YKAQAAEwIAABMAAAAAAAAAAAAAAAAAAAAAAFtDb250ZW50X1R5cGVzXS54&#10;bWxQSwECLQAUAAYACAAAACEAOP0h/9YAAACUAQAACwAAAAAAAAAAAAAAAAA7AQAAX3JlbHMvLnJl&#10;bHNQSwECLQAUAAYACAAAACEA+IHD5D0DAACWBwAADgAAAAAAAAAAAAAAAAA6AgAAZHJzL2Uyb0Rv&#10;Yy54bWxQSwECLQAUAAYACAAAACEAqiYOvrwAAAAhAQAAGQAAAAAAAAAAAAAAAACjBQAAZHJzL19y&#10;ZWxzL2Uyb0RvYy54bWwucmVsc1BLAQItABQABgAIAAAAIQDIGjp63QAAAAUBAAAPAAAAAAAAAAAA&#10;AAAAAJYGAABkcnMvZG93bnJldi54bWxQSwECLQAKAAAAAAAAACEAoeaWcILlAACC5QAAFAAAAAAA&#10;AAAAAAAAAACgBwAAZHJzL21lZGlhL2ltYWdlMS5wbmdQSwUGAAAAAAYABgB8AQAAVO0AAAAA&#10;">
                <v:shape id="_x0000_s1027" type="#_x0000_t75" style="position:absolute;width:39433;height:22193;visibility:visible;mso-wrap-style:square">
                  <v:fill o:detectmouseclick="t"/>
                  <v:path o:connecttype="none"/>
                </v:shape>
                <v:shape id="Picture 9" o:spid="_x0000_s1028" type="#_x0000_t75" style="position:absolute;width:39477;height:2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P4vDAAAA2gAAAA8AAABkcnMvZG93bnJldi54bWxEj09rwkAUxO+C32F5Qm+6Uax/oqtIsdRL&#10;hagXb4/sMxvMvk2z25h++26h4HGYmd8w621nK9FS40vHCsajBARx7nTJhYLL+X24AOEDssbKMSn4&#10;IQ/bTb+3xlS7B2fUnkIhIoR9igpMCHUqpc8NWfQjVxNH7+YaiyHKppC6wUeE20pOkmQmLZYcFwzW&#10;9GYov5++rYJwyL4+2vJ6nJvL3OWzzyVO91qpl0G3W4EI1IVn+L990Ape4e9Kv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o/i8MAAADaAAAADwAAAAAAAAAAAAAAAACf&#10;AgAAZHJzL2Rvd25yZXYueG1sUEsFBgAAAAAEAAQA9wAAAI8DAAAAAA==&#10;">
                  <v:imagedata r:id="rId19" o:title=""/>
                </v:shape>
                <w10:anchorlock/>
              </v:group>
            </w:pict>
          </mc:Fallback>
        </mc:AlternateContent>
      </w:r>
    </w:p>
    <w:p w:rsidR="00815191" w:rsidRPr="00566BB3" w:rsidRDefault="00815191" w:rsidP="00815191">
      <w:pPr>
        <w:tabs>
          <w:tab w:val="left" w:pos="360"/>
        </w:tabs>
        <w:spacing w:after="240"/>
        <w:jc w:val="center"/>
        <w:rPr>
          <w:rFonts w:ascii="Gill Sans MT" w:hAnsi="Gill Sans MT"/>
          <w:b/>
          <w:color w:val="000000"/>
          <w:sz w:val="22"/>
          <w:szCs w:val="22"/>
        </w:rPr>
      </w:pPr>
      <w:r w:rsidRPr="00566BB3">
        <w:rPr>
          <w:rFonts w:ascii="Gill Sans MT" w:hAnsi="Gill Sans MT"/>
          <w:b/>
          <w:color w:val="000000"/>
          <w:sz w:val="22"/>
          <w:szCs w:val="22"/>
        </w:rPr>
        <w:t>FIG. 2 Damages – Lost Profits Case</w:t>
      </w:r>
    </w:p>
    <w:p w:rsidR="00815191"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 xml:space="preserve">Patent holders are not typically allowed to seek both lost profit damages and a reasonable royalty for the same infringing activity unless they can show a logical separation that divides the infringement into two categories.  Otherwise, the patent holder would be compensated twice for the same infringement.  So, in the example above, assume further that the patent holder can show that of the 100,000 units sold </w:t>
      </w:r>
      <w:r w:rsidRPr="00566BB3">
        <w:rPr>
          <w:rFonts w:ascii="Gill Sans MT" w:hAnsi="Gill Sans MT"/>
          <w:color w:val="000000"/>
        </w:rPr>
        <w:lastRenderedPageBreak/>
        <w:t xml:space="preserve">by the defendant, 80,000 of the units were sold in City A and 20,000 units were sold in City B.  Assume further that the patent holder can further show that the 80,000 units of its lost sales were lost entirely in City A.  Thus, the patent holder can rationally argue for lost profit damages for sales in City A and a reasonable royalty for the infringing units sold in City B since any sales in City B did not cause a lost sale for the plaintiff.  Using the numbers above, this would yield a damage award of 260 million </w:t>
      </w:r>
      <w:r>
        <w:rPr>
          <w:rFonts w:ascii="Gill Sans MT" w:hAnsi="Gill Sans MT"/>
          <w:color w:val="000000"/>
        </w:rPr>
        <w:t>EUR</w:t>
      </w:r>
      <w:r w:rsidRPr="00566BB3">
        <w:rPr>
          <w:rFonts w:ascii="Gill Sans MT" w:hAnsi="Gill Sans MT"/>
          <w:color w:val="000000"/>
        </w:rPr>
        <w:t xml:space="preserve">, or another 20 million </w:t>
      </w:r>
      <w:r>
        <w:rPr>
          <w:rFonts w:ascii="Gill Sans MT" w:hAnsi="Gill Sans MT"/>
          <w:color w:val="000000"/>
        </w:rPr>
        <w:t>EUR</w:t>
      </w:r>
      <w:r w:rsidRPr="00566BB3">
        <w:rPr>
          <w:rFonts w:ascii="Gill Sans MT" w:hAnsi="Gill Sans MT"/>
          <w:color w:val="000000"/>
        </w:rPr>
        <w:t xml:space="preserve"> in damages for City B.</w:t>
      </w:r>
    </w:p>
    <w:p w:rsidR="00815191" w:rsidRDefault="00815191" w:rsidP="00815191">
      <w:pPr>
        <w:tabs>
          <w:tab w:val="left" w:pos="360"/>
        </w:tabs>
        <w:spacing w:after="240"/>
        <w:ind w:firstLine="360"/>
        <w:jc w:val="center"/>
        <w:rPr>
          <w:rFonts w:ascii="Gill Sans MT" w:hAnsi="Gill Sans MT"/>
          <w:color w:val="000000"/>
        </w:rPr>
      </w:pPr>
      <w:r>
        <w:rPr>
          <w:rFonts w:ascii="Gill Sans MT" w:hAnsi="Gill Sans MT"/>
          <w:noProof/>
          <w:color w:val="000000"/>
        </w:rPr>
        <mc:AlternateContent>
          <mc:Choice Requires="wpc">
            <w:drawing>
              <wp:inline distT="0" distB="0" distL="0" distR="0" wp14:anchorId="31F9E8D6" wp14:editId="5B662618">
                <wp:extent cx="3990975" cy="2390775"/>
                <wp:effectExtent l="0" t="0" r="9525" b="952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6055" cy="239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5="http://schemas.microsoft.com/office/word/2012/wordml">
            <w:pict>
              <v:group w14:anchorId="0AF85C57" id="Canvas 4" o:spid="_x0000_s1026" editas="canvas" style="width:314.25pt;height:188.25pt;mso-position-horizontal-relative:char;mso-position-vertical-relative:line" coordsize="39909,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m/PAMAAJYHAAAOAAAAZHJzL2Uyb0RvYy54bWysVW2PmzgQ/n5S/wPi&#10;O8tLIAG02SoLSVVp21udrj/AMSZYBduynWRX1f33zpiQbC499XQ9JGBsj4dnnnnG3L9/GXrvwLTh&#10;Uiz9+C7yPSaobLjYLf0vf26C3PeMJaIhvRRs6b8y479/ePfb/VGVLJGd7BumPQgiTHlUS7+zVpVh&#10;aGjHBmLupGICFlupB2JhqHdho8kRog99mETRPDxK3SgtKTMGZutx0X9w8duWUft72xpmvX7pAzbr&#10;nto9t/gMH+5JudNEdZyeYJD/gGIgXMBHz6FqYom31/wm1MCplka29o7KIZRtyylzOUA2cfS3bCoi&#10;DsS4ZCiwMwEE63+Mu90hbiE3vO+BjRCilziH7yPUh+FyL66dxhnne/JRnJZwnzgE6wbiz2sJu+xe&#10;M/8UZPhXMQaiv+5VAHQqYvmW99y+OmkAbwhKHJ45fdbjgH4+PGuPN0t/5nuCDKBIWMWPehlqATeg&#10;z7iDYEZPkn41npBVR8SOrYwCTYHSYfs0pbU8dow0BqeRwusobniFYttzhXQjp2if8gVZ/lz+o2Rq&#10;SfcDE3bsAc16SF0K03FlfE+XbNgyyFF/bAAnhf6zkKjSXFgnUvZin4zFr4M1yvRbkq+iqEgegyqL&#10;qiCNFutgVaSLYBGtF2mU5nEVV3/h7jgt94YBK6SvFZ96Jk5vwP9Q6qfuHdXuusY7ENebSJwDNL0d&#10;RJhChhCr0fQP4B78wLaaWdqh2QKRp3lwPi841i9EY0mMgtpvj59kA2yQvZWOjJdWDxgHiPVe3MHw&#10;ej4YkB4Kk7OimEdZBlzCWjIrshwGI+Bpu9LGfmBy8NAA6gGpC08OkMfoOrng18799k+95ai4qVIR&#10;Fet8nadBmszXUKW6DlabKg3mm3iR1bO6qup4qlLHm4YJ1NmvF8lxLnveTLI1eretej0Wb+OuEyHm&#10;4haiWC4wpsJisIvwijhJo8ekCDbzfBGkmzQLikWUB1FcPALraZHWm+uUnrhgv56Sd1z6RZZkrkpv&#10;QKPQ3uQWues2N1IO3MKvq+fD0s/PTqTEk2AtGidTS3g/2m+oQPgXKkbNj1qfRAqraMINljuHFVpX&#10;f5e3Y+d1+Z0+f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X9ArfeAAAABQEA&#10;AA8AAABkcnMvZG93bnJldi54bWxMj1FLwzAUhd+F/YdwBd9card1pTYdIkxEH9RZ8DVr7tqw5KY0&#10;2Vr99UZf9OXC4RzO+W65maxhZxy8diTgZp4AQ2qc0tQKqN+31zkwHyQpaRyhgE/0sKlmF6UslBvp&#10;Dc+70LJYQr6QAroQ+oJz33RopZ+7Hil6BzdYGaIcWq4GOcZya3iaJBm3UlNc6GSP9x02x93JClim&#10;B5O/PmTPX491PT59LPU6edFCXF1Od7fAAk7hLww/+BEdqsi0dydSnhkB8ZHwe6OXpfkK2F7AYp2t&#10;gFcl/09ffQMAAP//AwBQSwMECgAAAAAAAAAhAFS7EClorgEAaK4BABQAAABkcnMvbWVkaWEvaW1h&#10;Z2UxLnBuZ4lQTkcNChoKAAAADUlIRFIAAAPBAAACQQgCAAAA6e0gOwAAAAFzUkdCAK7OHOkAAAAE&#10;Z0FNQQAAsY8L/GEFAAAACXBIWXMAACHVAAAh1QEEnLSdAAD/pUlEQVR4XuxdBXhTSRelxd3dF1/c&#10;XRdYXBeXZXGXxd1dFtcWd3d3dyiw+L8svrg7Lf9Jpn2dzpO8JC9pkt58+fhKMnpmXubMnTP3hvtB&#10;L0KAECAECAFCgBAgBAgBQoAQsAaBcNYkprSEACFACBAChAAhQAgQAoQAIfCDODRNAkKAECAECAFC&#10;gBAgBAgBQsA6BIhDW4cXpSYECAFCgBAgBAgBQoAQIASIQ9McIAQIAUKAECAECAFCgBAgBKxDgDi0&#10;dXhRakKAECAECAFCgBAgBAgBQoA4NM0BQoAQIAQIAUKAECAECAFCwDoEiENbhxelJgQIAUKAECAE&#10;CAFCgBAgBIhD0xwgBAgBQoAQIASchMDnz5/fv38fEBDgpPqoGkKAEHAYAsShHQZtmCn46dOnG3S8&#10;Nm3atG/fvosXLz579ozWjzAzO6ijuhAAqVJ8hq5cuaIrv1IiPGW7du2SF3vixAm1Mnfu3MmnP3ny&#10;pM21u37GR48e8Z3dtm2bg9r88uXLhQsXNm3aNEeOHNGiRYtgfkWOHDlt2rQ1a9acOXPmkydPHFQ1&#10;FUsIEAIORYA4tEPhDROFgxmHs+YVKVIkLB5//PHH9u3bv3z5EiYwok4SApoI3Lp1S/EZKly4sM0b&#10;zn/++Sd8+PDyYqtUqaLWlpQpU/LpwfA8eNxAoPnOJkiQwGao1VACTe/UqVOsWLG0fyBjxIjRtWvX&#10;Fy9eeDDa1DVCwCMRIA7tkcPq1E5Zy6H55SR9+vQLFiz49u2bU1tMlRECLoaAGoeGwfLatWu2NXb0&#10;6NGK1I04NMPT0Rx6xYoV8eLF029eSJ069bFjx2wba8pFCBACoYIAcehQgd2jKrWHQ7MFpkyZMnfv&#10;3vUoUKgzhIA1CKhxaDwdgwcPtqakwLT+/v45c+YkDq0BneM4NMAfOHCgt7e3fgLNUkaPHn337t02&#10;DDdlIQQIgVBBgDh0qMDuUZXaz6GxeCRPnvzMmTMehQt1hhDQjYAGh86YMeP37991lxSYEBcPvLy8&#10;FDlc5cqV1UojLYe1OMvTQxAyaNAgNfYcNWrUZMmSJU2aFMJoxTQxY8b08/OzvxlUAiFACDgBAeLQ&#10;TgDZw6uQc2gs0n/KXt26dYMGunjx4rFixlRcPBImTGjPDSoPRzk0ugfq9ubNG8hq//e//7169So0&#10;mhBW6tTg0KDCR48etRaIXr16qdE44tAMTAfZoZctWya3QEOY/ttvv8HG/Pr1a1b7u3fv8N+KFSvK&#10;tzq4evjp0ydrR5zSEwKEgPMRIA7tfMw9rUY5h161apVGJz9+/Lhu3boiRYrI13jIo3GH3dMAcsP+&#10;PH78GJugn376SbqUBr2NG/bDbZoscOi4cePy1wHbtWtnVU++fv2Ka7vS84XS+GdNQw+9Zs0aeJCQ&#10;Xvv377eqXvdK7AgOfefOnThx4gi/bIkTJ96zZ48aOLgQEiVKFCHL2LFj3QtMai0hEDYRIA4dNsfd&#10;yF5by6FZ3ZAMzpgxAw6ehMWjfv36ht+ON7K3YaAsHCVj1RfGhTi0Q0de4NAFChTIkyePNAQ4orHK&#10;MHnw4EEpL4ya+fLl08mhHdpHVyvcERy6Tp06woMDdx9///23dt+XL18umK6Ri05+XG3CUHsIATkC&#10;xKFpVtiLgG0cmtW6fv16eB7gVx2sJfB5Z2+bKL+tCMBHiuJdNOLQtiKqK5+cQ8MSyT8XIHy6CjIn&#10;atWqlZR35MiRxKEVoTOcQ+NGh+BMEDoN+MXXM3A4ahDI96RJk/RkpDSEACEQiggQhw5F8D2kans4&#10;NCCA2wFh8ciVK5dOb3eI+IV1a/78+b179+7QoQOiGDRq1Ah/DB8+HHKRBw8e2A8x7H9bt27t27cv&#10;xNygJij5+PHjMKKrlYwIMkuXLu3Ro8fvv//eunXrUaNGaafXaCFquX79+urVqwFR586dmzdv3qBB&#10;A5TZv3//RYsWXb16VaMZ2h2HyhkblaFDh6I0ViaqAKWA6QvSW0UdrUUOzcocMWJE27ZtGzZsCKxw&#10;swraAMhCrB2Ft2/fwpI6fvz4Ll26AEZ0HH+AUhw4cACxSKwtzS3Syzk0NOgRI0aUxqJ27do6OwKI&#10;YLdmGbEjRckCh9bQQ+uswhHJmD4YzwvYJOZPy5YtMc/hHs7mpxhPLrQomJCY3igQPwvTp0+/efOm&#10;1HjDOXTjxo2FZ6d69eo6T9XwuyGNGiskW7Zs2ndJUTLuKqAX+FHCA9KiRQs8y8CtT58+8+bNu3Dh&#10;gs5fUX40MXkOHz48YcIEXF9p1qwZfvTwy4Mnce/evXjAbR53BJFZu3YtfhDws4CxwE8ExgVBbcjW&#10;bjOklNFFECAO7SID4cbNsJNDgwdnzZpVWHs2b96sjcjly5exNCZJkkTt4hQ+BwUB80OoNovLGMzh&#10;UDFKLxaxDLkg7BY8FaBY2JYQ+eLs2bNCC0ECcJEL1+qFJiF93rx5Dx06pH+MsaCC1GbOnFnDPRa+&#10;+vnnn+fMmWNVnJp79+61b99eLtlkbYZwtmDBgryEAGszqsCGRONaG1gaVu7YsWMrjgXkOtWqVdMZ&#10;8Q4uDhGTQsOrLr4CpUaN+sF0i5RyDo1mFy1aVIIU/hyeP3+upy88NcyfPz+y6OfQUFLxDwLvVg+P&#10;A9gP/y1UIhpbGvA/XJiT0sMZxf379xXbj0EHwVUbdIRk+vXXX7Gn0tN3lgY/KaB9KVKkkE9InHrV&#10;qlULTwGSGcuhcZFD/uzrnPas2f369eMbjN+NS5cuKfYadBYdzJ07t2IMHVYIsuM+w7hx43RuOxEO&#10;Bjt/gcfz7cEDDguFtde+T58+DcAxexV/HIAYmDq/sdE/ypSSEHAFBIhDu8IouHcb7OTQ6DworPAL&#10;C9alBgquJHbs2BErqwZ75r8C14RlC7esNFBeuXIln2Xjxo1IjBAVGhQWnlzBLKUyEWNM8ZakVCwI&#10;PdYzi2weCebOnRs/fnydvUMyMK3//vvP4hxCybi9JFwv06gF3BcbFe1iwZOwlgMKi60Fd0EkNm26&#10;v2TJEp0dx5IMqYPNZniLWDk/gSKHnjp1Kg8sJoaehvGSXIyOnENr3CnEV3yNON7ha7xx44bgkW3Y&#10;sGFqTcJo8h4nYHeUp8QIItK1xTB+aBLIIkyYHz58sIgAGDm/D1ScmSD0mNvGcmiYzIW6sMew+Lzz&#10;3cF9RIETK94sxM+OfGOv8QBip3379m1t3GAkTpQokcWnGAnws4CdlR5nixgs7MD5sxS18jGpJk+e&#10;7EmPs8VZSgk8BgHi0B4zlKHWEfs5NH494QSX/4VVs7rBAFOqVCk9v/VCmu7du1vFoUGjNWw8rHA0&#10;8sSJEygWZ6YVKlSw2CpQCiwVGs3AituzZ081t74a5RcqVEibnqJkBH2wqmQQEe0phRqbNGlisdd8&#10;gkqVKqlZxSDVsDYmBbZSVnGUUHtCdFSsyKFhLuUv3cIvpMWSsJdD4GiGOfYtOOs3kEOjKMHzMeyI&#10;rArhhWaAp0pDDxonvxOJbS3O9K2ak3j2Jd9wilAAsXTp0umZkxkyZMCWkk9pZ6xvHMUI9eKJszhe&#10;fAJMZrYPxy8PLvX+8ssvPj4+Qgl4TIQLJDo7q+HvCHsza8uE8Vib8mIClChRQk/bpDQ4i9BDza2C&#10;lBITAo5GgDi0oxH2/PLt59DACAYt4QcXUloBO/xq4zBR/rsMLgsJNVSev9WuXb58eXj1ktNfLBLn&#10;z59XGwxoNvhi4eEVx6DSJ/A8hTC8ivoHplnEUsdnBxdEFsVlCU3VuKSPcuSUAuVgvcdxNhSx4KDZ&#10;s2dXtMFr30DCMikvGfwM/h9q1KgBaqIoQYF5Xg0xrPeKBBrlYO2HMB3WUHgqlFcKyaZ89cVJvXzI&#10;kBd0ME2aNAAffyiSrdmzZ3vGA6bIodE1iJGkqYV5BVOldn9xN0BKD0LGEuu/U1i1alV+Jgt2aBQF&#10;4yKGlU+DgZbvZCDIkdJgZKGmFZqNLPJbdMiCM43SpUtjatWrVy9LlizybRUeczWZLyQcEFnJfx8w&#10;J7HJxFeIbMLPIpRvIIeG1VmoGj+M1k5OxPqGkOzff/9VZJO4byB/TPAJnpFy5crh9wHgQOChKJzA&#10;KZBiY3CfRO4cCShhIPDcoWSgp/josSMOxRcmCS9DkmCBUAS/YPhxqFmzpqLSBjc0rEWM0hMCoYsA&#10;cejQxd8TajeEQ+OnXPilhjhPQAeri7BKYVGEWld+MQWiPWg3hQJxO00nh4aShFUEaxBu5+CKGzLC&#10;7AqVtmAvR5otW7ZIR6ugzjAko3Zoox8+fAjnfXJxAuS8is2ABlqQFKM0kBg5bYJyA4uNsFKmSpVK&#10;zYoDpaNAkYEMzGb8bS2Y92A2E3g/uq9mvgJlF8YCJ/ITJ05Ex6XegSfhUpfAVJALFyIFBASSh+Zh&#10;+KAlBStiKfEHrmZiByVwCEhT9OhYXP8xU+PQmN48zoqKCL532MBI6adMmaLIoTXuFAocGvp+OXSY&#10;8MKOUQhPjasC/Ak+btrJC8FjJTyeONDH3TjhWcagY3sszDSpX0Kx8n04tl44+ZHmJB6QI0eO8BAZ&#10;xaEhMBMUTZioOvXrOicnfn/wjPMNxtOKOyG4WyyUAAwBkbDnxy+A4gU+4VgPgwL5MlCSzg1QL36c&#10;8asl/Digv+D6io1HYmHIcCgBbQ9/VoZTCFguBB+aqIKd7NGLEHAXBIhDu8tIuW47DeHQ+HkVFiFY&#10;lIU+lyxZkv9pBjkDO9TABffT+fTgW2qCB8EOzYga6DK7e8S/wCkFgxNM0awWrHC4Cy+kh3cFYeXD&#10;sqF4DCowAKChfQ0ROwphVQPhUEQD/g2EJQ3eDxRTYp0TLH9jxoyRp8QdIIHBYzMj7zvLCMQEfSpM&#10;ULywFVGphebBHZvasEIMKpjN4DLFdZ8N3S1T49BwaMBDDVGExhk6pqtEXnFYIc1eA+3QrEM4u+CH&#10;DI+AtNsBT+WNwdhDyh9SSJYFhocLhTDBKqIFBgzLNF8dEsvpIC4sChtFbOoUr/QBQMwZuW3VHi0H&#10;HnPhwYG8WPfg60ooKE/w7GuHsgLxFX5R5emhwxFwkJ88SI3buXOnUCDEVPKm79ixQygTP5hqzlWA&#10;m6DthmCJhNG6JgQlcg0EiEO7xji4cysM4dAAQDA4QcDAowKzLq9hwBJi8cYbpLf8ZX/8sp87JzrT&#10;YFUIdwqxYGO1UCsftlX5AgxOAD90isMI13h8eqy1cvsNTLZC99WMbXwV8HvAcwu12GaZMmXik+GI&#10;X0N3iDN0PjHWP/mSBu8NfBqQWhiuNKYwyJxwb8zX11dKj1tlwlYHVj2N0uChjE+P42btC6Nu8Wyp&#10;cWg0HmZjvr9wdKDWI5wDSCnBO6Vk+jm09p1CqUCcjQh0SpISQTXEt3bWrFny1rZp04ZPgy2rRhg/&#10;ZMdGQvAX8ddffwnFymOby487pCx43HAqJezc7OHQ2AAIpcEVj7ETTxga+TGdRZzllBexXfhmY0y1&#10;nc0BUj49zAHCo4rfCsG7PNKomatZg/HTwW8/8DeZoo2dOVSaQxEgDu1QeMNE4UZxaEjl+B9onMPy&#10;8MHICl9vklsAHDjqAVdgmbCzKuYS7NBohsYSBcbG35dibda4LAjjt+ANA36OhWZALgJpspQMjEGb&#10;R7LscPTBI6YoVsFGQmD8irRGag/O5fkysVcRjqRBiAVBBTzIWhwLRA7ni+W9TQ8ZMoT/Ckp07dIg&#10;h4VhG7pPOGqAHhr2Ng8wXGlwaExaHh/4OlDDhw9tyI+yfg5tUQ8tVY2jDL5V2ENilws9Epio9DkM&#10;0nLt8tOnT6VbjywlBLIW549wSoOe8llgBRceSTj1076gBgmQIJ2yh0NDqSxwaAiULXZKfwL0Bedy&#10;ErZQeQFti9kFVyH8torlxUadbzZ+drQv6eJBQyFgyVBrQKh26tQpAWTshQQc9NxYwGUPPpeiedti&#10;ZykBIRAqCBCHDhXYPapSozi0ECYX64RgX8TvOw52oTbGgT6Ykx4QhXtLahoGgUODdKoZlVml/E0v&#10;/PqraQ2lFgo2ZrW7etAgwsKHw1CL7rFZybh2qUZMpaphBBJWtYMyBs8jCW4hpBfuYgrEHSRbj7dm&#10;wVCHvRBu7rN6EdCBrxGnDRZPGDAxPMYjBwNBg0NDDMOTTshmJOEEP3C4qyrZ8/Ds8AoK/f6h9eih&#10;WaWYqxCW8AMHKszHR8Q4yn2oI6NgqDafDp2z+CzjqeetldjF8SQSm1IbqNtvv/3G57KHQ8u9c0Lu&#10;YrFT1ibAuEMUgQuaGpd9+TIhZeE7iMugQo3CZWigClqs3SrtRw/+OgRI9XinhjiezwXPKh72dFs7&#10;0JTejRAgDu1Gg+WiTTWKQ8O0zP+SggfI/WFZCwHkfXyZatZlgUNDoqcd4gv3yvlicS9Hu2HCxR1e&#10;yWBtj/j0gs0Ypll5aXIOrSabZnnB2AQ6IogHBHEq4uPoWfCAp+BORPLVAN+0Qo1QumP511OsPei5&#10;VF4NDo12wuUCDxGLASS8BgwYIKUR7hI4gkOjdkQvEk7h+QMKNXu58OwkT55cz0DD3inIOTBtJAT4&#10;vjMQ9ETHFO7F2sOhBVfTaID+uJKOm4cwBPDTBrsvwSoh/+mGUyM4ydEzIvJmw0otBL3CLkVP73At&#10;kj8rw7ZcfhFFTzmUhhBwPgLEoZ2PuafVaBSHxsLP/+LjKpXFn3IYZnAjDbdtcEkInhxwJohTfigR&#10;ofqANKJYsWIQy/JlwuWWIvqCHtqia2TBZG5RzCC4AoCzBT2TALwBd25gbIYXDgTdhdYFUmb0CxQT&#10;Z9k4KOfP7tFN2AXlxUITIlw9hAhSo3YwZoHRog1SeqzBwm0wNAOXjfS8hCAOkqQVrF3urQ9sDMfx&#10;8OoNJQPM0nqsWXogddk02hwa8d75QYEeXegInhTeG6OwSdOv5dCph2a1o1JBGS81ErtQRWUtsghO&#10;zeCrUc/kQRrQOx4EeKqWQBAk4zp5uSB1sIdD4+xIeGocYYcWBh2cFTcpN23ahDu4OAHA2OEXD78P&#10;2NZiO40fMSHqEzYhwgkGjBTy8KLYFyE7fOFB/YxfV+aVSM8LV0UFEHC5Qs/g4lxR0Jshl54aKQ0h&#10;EOoIEIcO9SFw+wYYxaHBffmfYJg01KDBSnz48GHIfwXXSMIvuPy/cOOvh0ODi2uPisChLbo1tZZD&#10;w/EFfOThVqVVYUcUOTQ6IgCLxmv0DrSVx01Yd7FmWwRZZwJ+LHh3worZcSURG4YWLVrg9BnWNWMF&#10;0PDrB/WwPS+0ys7wENocGhImfusC7ZDgcxBnCxJu0MlAc8wPsYM4NKqQe9hgzVBzGQFtvdwbsc4J&#10;IyTDnlnqo+BxEo+bnl9VA+MUQgIhNK9s2bJ62mBbGjyG+M2BOxSLcaA0nmVWNTxaauMPHRGkaPix&#10;xQMCRY3GPBeOxWwbVpYL94ZtQ4ZyEQJORoA4tJMB98DqDOHQYEWCK2WYIRXBAtuAxdqq8GbSr7ka&#10;hxa0HAg6aBWHhj8E7fQCh9YI2gyrT/v27fVHMucXKjUOLQiOYZbGFSjFBoMKCMGcBW/WgsLSnmWS&#10;vxWK8JPCdX6NkjH0sJNhlVWUBdvwgGHHYk9HkBcODezUHWlzaHRKiC6Esxe+p5jYUhfk7p/1c2j9&#10;dwql2nlnIKwNMIWqbXKuXbtm25MrHyDpWipkQsKdXZ0Xjg3k0LjGIGx3MZ9tmIoWs2DOg/UKTlF0&#10;zl65HRrV4ZxKMFdrlwbijhFXDLrOx/fR2SS1ZBDnWISCEhACroAAcWhXGAX3boMhHBqLkGBTUQzN&#10;AL9ywnpp1Y+1gzi0doxAjK5ODg3zEo62reqRHg4NXi4coGMNhlWJF0fCvATVhIAtqLwQwQEiZpub&#10;J2QUjIW4yyj4/7ZYEe5IaWu7dT5XbsGhhcgmPHpw/MLrZBYvXix03EF6aFYLfHEI+y7cZJAH/mCJ&#10;cT/V4rDqTCCp/8HnBM/QGtGUeGQM5NCgtkIboJGwKEXTOT+lZJDHWBtA26IdGoXjTEPwiWRxCODz&#10;fu+ePUL7p02bZjGjzgTkmsPauUHpQwsB4tChhbzn1GsIhxY8leKnFtZTASMYQQWvWNIvMn7TYXyC&#10;j1jkgr9h9oK9RCCvrsyhsZJBxq24xuAcH/KSjp06wgM07K+sd/CmJ3gdUbNDA8ajR4/KbVewSyEi&#10;I67S45oXJKTyquUaFbnvKqhIwWVteMnvG4HH44a+EEpae9GFMADut+18ltyCQ4Ol8c7Osb2RAljy&#10;8TvxgMhDSzrUDi13zIwhw0mRoikaLjiEAcW2zYbJgyyS4ApCF+FnAaHC9UwJAzk0qhMuJ8DcDqGL&#10;nmbwaTCmfn5+iv7OsVNSMxizAOlt27YdPXo0iCz7fZg6dSpuiejh0GgABmvp0qXykKIaTx+i+Qg3&#10;K1CjkB63GG0bXI1QL9ZCSukJAYciQBzaofCGicIN4dB169blf3+xAgmOsWBtksfZBoVCtNtLly6p&#10;qfTGjx/PF6tTD22tlsNaO7T8TqFi0AeAAKIA7wdqogUhwp8Gh8ZEhIJcfn9IY40EEZGjCi4uZAGt&#10;R+Nteyk+HqgUARpxmIv9jx69OzYY2kEcLD6Et2/fxk7Anhe2cI7WcqAXkIPz4EshdaAMlj5XlDHo&#10;59BW3SlEkxCcUk3fjHuQcuQhqBXmD4KJ2jZ5JCsvng5hYjtfy4GeQoIldE07jqDitET0GTz1UP/D&#10;3owbETh2k5LJfY+gOtzoxYU8RWUFMsJ9pE4OzWoBk8bBDvy1YwsE+mvRZgzuDo+KUgsFr4XIDh+d&#10;dg6uxYeXEhACoYsAcejQxd8TarefQ+MKlBA7GqRE8C4nRLPDDzT0CRY9y+LyvltwaHALQcoCaoJD&#10;ee3jYNBivncaHBpn6EWLFtUpRYVgGnYgxW2JINtF7VBnOm4SwyAHfgznuxhHSHXV1nXso+xpA0CG&#10;kc/Olz0NQF6LemikEQ4BWAhJXIjkY0Aq8jYHcWg8oXAEoca0UqdOjbYJsMBrtRSNnGU05NRekCrB&#10;XqtnOASnivb45UB14LICFHpix/DtBJ4AjS9EimMvD0yDnwt4ate+ySr4tVTUQ6sBhUcPDubg9AOH&#10;UdWrVxcQlhoJ24dUAhizgAA8n+gZCEpDCLgvAsSh3XfsXKXl9nNo2KLk1imhe6CAfBrwPMUIDkIu&#10;uITTw6HtvFNorR1afqdw8ODBAgIW7ymip8uWLdPDoWHW1XkJCcQdN9I0Yu3iBpKw2wHCTpuIoLmw&#10;zMkloTBX22kGdloX1CrSw6FBmHj/u7jEhj0kH8UQ5lhFT2QO0kMjBJ00/bA9A9kSNBXyE3l0Qbg6&#10;bIgPuOLFi/MPAtTherTIOA7ic9nJoYXNDErG3gY6E/1TCw7dhB8BPLksuxAMBcnge85iH4U9tlUc&#10;Wmg2KDXOoAT3o2gGVODSTgkieKH9OAbU331KSQi4IwLEod1x1FyrzXZyaLgqk99JEkLf4bBSWJ71&#10;LL2w0vFOc/H77rJ6aEQGFk5d9ZDCli1bWuTQMG4h7hefDBwUGmIYdxE/GQwYliQ43+jXrx+cZPPB&#10;7RQnGZZtgZDB75XO6Yi11qKbZ4u0AHXh7F6AC72DwwedzXDNZHo4NFoOqy0/lIgZxEezl/uNZp11&#10;BIfGVOHDeuM+KB43OCrmm4ftljzkJJy+8WngwV3niGB7oOarGA7aBfamR4ssXCewk0OjF7yohrVH&#10;z06YdR8zX/ByDdOvJOISZDxCHEo1AIcNHSr8qmi4stHz6OHHRIiEhfKlLTe+5Y9E8FWDBg10Di5k&#10;J3p+8XSWRskIAachQBzaaVB7bEX2cGgsioL3Yvzy4pabABZOFYVAIZIYVANW+CsV1Asuq4dGWAR+&#10;tQNHtDhdcHWMJzHIrqjlOHLkCF8yXG7ZuVYJoR9xuU2nHBkUAUssXBbi8hNMgPDngD5idwSHenAS&#10;Aj0GvsJFSYsdRwJ5SAvJYqcnuwum0cmhMZr8lIZNF3RKGl9cklPsmiO0HLyvPRxf4E4CqsbUEi4t&#10;YCYLlwvHjBnDT0h0B0ImPSOCGmH1xNU9bB2h7OJjfQtB71G+xTBGaKoQgMl+Di2MDpoB06/gq1ut&#10;pxDqCN7xoIeWEvM7JRSLy8cWKS8ObTJlyqTBoYHAmTNncCaGvQQCsmBHrWcU5N4tofeQMuKOMl8j&#10;xFc4ubJYLE4n4AsfkxnnCQhvCQ2bnlwWi6UEhIATECAO7QSQPbwKmzk0bA9w8ioYkHBFTB7oVc6h&#10;LRp4sIQUKlRIKNxdODRcTVmcNHIBjCKHRrAxHgSoii2WrJ1A7p4MLbFYJo6VefIH1vXgwQPkAnvm&#10;mwcGpofiw/QljGwY4dDgo4JkVsIBD47a3TLDOTQIHz+aPNuD63H+K/yN8w1+esALiiCJxp7K4vwR&#10;Li+Cbt64cUPKBadvggUUpFA7EM+MGTOEKWQ/h0aNgiMgVAGnNxbj72A/LPBdbE35szjB9xycNFtE&#10;TN5BQcshuEJCaEk9IQlx4CPgtnHjRqkxcO4hfIvfH4tNhTcePhcM8Pj1tpiLEhACroAAcWhXGAX3&#10;boMNHBpGFFgvhOC97GcUIks5HDBLCFoORJHVRg3iBOHXHP91WS0H/G/wrU2WLJn2KgJnHYJhXs0O&#10;LVx1AnkFwlizLdqxNOAVfGzhyB4WOI30oDgCRZA8nzx58kQIKNO/f3+LzwNuU/FwgVHJ910WC3Gp&#10;BDrt0Ggz9BvyiY1PNBy66efQemKsCMZmWHMRIocHEzorvoVycibUgutx2rGdIQESPMeBIgvDJ9x8&#10;QAM0LrTBf5zcS6b9HBpNOn36tLBDYD87GjQazFV4/JFFcHEtqLZwvYEd46i94LFH0Zclr+WAVlvw&#10;aQ1JjMWHQuC7aCov18EPtXDxF3cV/ve//2kUi5kvuKXv1q2bxWZQAkLARRAgDu0iA+HGzZBzaBzG&#10;YdkTXgjz+88//8CCxaLUKvIACDrVrEdwgMpnAYNUi68BdijoMqWMcB2lCHSo3ykcMWKEAMioUaPU&#10;5gQIh7D4sbw4D5UzY8QuUYx6CGfDcAcLLlKqVClwmtq1a4OE4VQXew8IKsC8ccKu6KcWrTpw4IBw&#10;7oz2yEN7sPY/fvwYHrj43oEz8WMnsB+UjDZoCDdxAM0HvmabB2Ojfzv/adTPodF9xQjw8BKt1mxj&#10;9dD8/VeYmTFVhHrxmAsEjjdUIzGuQgpEE9swbO0U93XY7wnGXVQKMY9QKZysCV72cMMSwgM5JgBQ&#10;0WeiIRwa1f3555/yHzcYkhWpJE5UECxGSI/pjXBLfMuF0ySkx6Oqtg1GBxU92MhPKoSmAlhIKTQO&#10;ggCyAB0cKAm7feFkCU2F73neSR/fLxQoWFJwnsBOqOhFCLgFAsSh3WKYXLqRcg4NkgSOK7zwoeLa&#10;L60fuJakdhiN/stXEbBAfMiTLRh7Dh48yK+4AnuDpNI1OTRiK/DCVmACuKCRwMaDbzAOUnHwLXnB&#10;E3oH67XgEJDllTv9UNzACB9iQQXCMIAprv3YjcjTQ5mDg13WZizw8Ls8buxYnCALKQVXHjAhy21m&#10;uAcJ4SxO8KUpweSbcEcgOAZB4Yg749JPiI7G6efQAFYw6gMBjJTahgeVG2iHxgzkJyr8SSsyOYhr&#10;+UEHuxVEz4KqniXG+Qa8SkNAzMqEzh7bOcxqYf6o3SeG/VJIiXk1fPhwdkaBRwOOI8DmpS0lzJ+8&#10;NdooDg1bLLam8kcM9QIuBIGCuAU/XGgYPAMq/iTC14owZXAfV7j8gMcTz6ZAN4EYfjSkAULQU76D&#10;GAXB2yAeVT5wD2szzg3QNng9kpyK4DcWTyKC6ciN9/KtPn6EBXsH+zWDfQRMmpWJNBDQYw4It8mR&#10;EkdMOh4XSkIIuAoCxKFdZSTctx1yDq2HoglpcLivrcaDtUN++xCFYCHEUoTFCfdRYCPhtZhQjsI4&#10;yleEKy+KOGNV45M5P8YKWiVnAGgS+CIIEG4UwZsBDDa8D2lY8mCQ5u15sDMpKkBgo8XKLT9i1jlM&#10;sDFD5ijgBmorl5uzAsEVsDAjl+Dxmn2LQZQ7/IKTPkXf1fgQCMCgCAKBPxTTYOulQR/d5bHSz6HR&#10;I/jkFsYOfhs0eqqfQ2vHWAH14b1qgKEK/nOkNsgjImF/xbNtTFQ8ZYozEPMHDzXskYrzB4cn8kCM&#10;rF4cfMltuqgCm3lMSPA/oUDwad5eaxSHRkvgFURwhqPzWUMyaHUUtyV//fWXIi/HLWFIQeB1Djsr&#10;/hnHw4LjNd5sjE/kFxwRQ16uCmMVgYtjFLAHVnv08CwrWj1w3VO4rym1HGXi7iBmjuLmAbFLLWrH&#10;3eWJpnaGEQSIQ4eRgXZgN+3k0LCOIASXHhoEMxI8v+pcjbAS48BX8EqBH32X5dBYjdRi+Sp2GfEX&#10;kIWXEmJZwjVNeQfhtQB+P3QGWFGsC2szfOEJJcOIJfjltTg0cPINAbTiEMD+pLaWaxQLg59OvwcO&#10;fACMKNoqDg0bnkAHIZFyAocWdqTanhxAzoQpJwiUsZUS3E1YnD+gyNpO63CeI7izVCsTHBcyfQdx&#10;aIwFWgJ2a7FHfALABQKtpkoCuRSE5tqFN27cGEUJRxYQgsvnCXyYKMq9tMtHiB9BcMKXjJuj8rCy&#10;2gXCUK1xDmnEQ0ZlEALGI0Ac2nhMw1qJNnNo2CRwNZCPFmsROhwppk+f3uLKBJsTW7AFagKziqKN&#10;J9T10KzjYMDy20XyzoIrQ8iINRV9ERiDXAA6bPhwweQD8zxM2rDMwRqEtVNbYCPVDoOW3P6HNa9T&#10;p056LNyoCG3W9g+NuHGQV1ocXJYAWy/YES06nLY4o1wkgVUcGuMOBiMBhcAr2jdQDdFD4xIbH+EF&#10;7tW0HZChkYhvx48mRALC7UM0G1tBPQQOcwwqJrBei+MFkq0opeBbgmnGbsI5jkOjcBys4Tahnt6h&#10;bXi+cBqjfdMXjxvUaBY3w0iAZGx0hIBEcvE6wxPmBj2/qwxDjAX8lFscC+yWccvCYmtRIH6WcVCm&#10;qEOzONyUgBAIXQSIQ4cu/p5QO3gbLnXpfGHtx+F7q1atFixYYNvdEUj64LpB8VYQfo4hsINjfyni&#10;BvM/LbUN5lhBYSwtIXz7LcaOhu6CT2/RfxOCmPDpIfpUG3gw4/nz56OditQWlloIV+CUQ8oOX9pI&#10;LBWO4Cl8yRAQ8wZLrGcw+bM7QzD8A0msczAmQUYJGz/u8sNDHPylICgaOoibQAKdhVNexWbjihhs&#10;SHKtJMsOhQmEm4oGMHlp4FhYTRG3RfEcH6WhCxDIQhVt1dbL9R8zMD9+hlh0OzN16lQpvUVPJgij&#10;wxeO62hqgLRv355PyXuQhEd2/is4X7eIKjYGsMXyuRSnEOgs7rNCsaO4fYIoCE4qMJMtViclgH4X&#10;QmpFJ4DYeqE0ybc0fouk5uGQxB5nNWrNw8zH/BeiM0o9xWMOey1UxYonSPIy0UKcCMGTuuIDgg/x&#10;7MAiIBmzsUXh8cdvi1o7QdCnTZtWoEABteMgPHr41cUMwQ+FzrFAazFPYBcQrnuy7qNA7GFgetfp&#10;YF5npZSMEHAmAsShnYk21WUYAiCCiD0LJoGbLjD2dO/eHWs8+J8iRTasVmcVhCUQxAILHugRTD6g&#10;jHBmAn+u2l6i5K0DMjwvwe5CP0sAwxYUz1AragAAuxQUBQh7jrFAm5l/D2hprAp3zMpHI+HbAdcT&#10;R48ejTtSMHVjlMEzcNcKV9PId6yzpqFT68F2FydaU6ZMYfMH5A9zCVeEBdO1/jZhnmD6oRAcgGAK&#10;QUSOsyl4idFfgoEp8Xt17NgxqCbwXKAxeKKHDBmCawbYu9rgUgYPCMQSkNYMGjQIDunwwh/YyaM0&#10;/Q+4Wu9wBRM6HPycYgjQVJz2wM0RCscvkoa3HG2s4B0IP864JczGAjt5uO/A3tvmAg0cGiqKELAH&#10;AeLQ9qBHeQkBl0ZAEFhDLGFVc4WrljDUWZWdEhMChAAhQAgQAh6MAHFoDx5c6lpYR0C41aRxkquI&#10;lHCHDC6rwjqg1H9CgBAgBAgBQiAIAeLQNBcIAY9FoFy5cryWA37B9HuxgDaDv7iGctQi1HgsfNQx&#10;QoAQIAQIAUJAHQHi0DQ7CAGPRUAe/hAeOaAq1vYhBfEihJtC/DBcABIuLHosatQxQoAQIAQIAUJA&#10;BwLEoXWAREkIAfdE4NGjR4ruDuDYDq55cVsI1/7gIAUXhhBpGe5+4T8ELngVL9HDX5geH97uiRO1&#10;mhAgBAgBQoAQsBoB4tBWQ0YZCAE3QgDePGyIXSJ4GYM/XbWIdG4EBTWVECAECAFCgBAwEAHi0AaC&#10;SUURAq6IAOIUwvCsM3aJkAwSDoR31g4O54p9pjYRAoQAIUAIEAIORoA4tIMBpuIJARdAAEElEDZF&#10;LdCDIr1GFMlKlSrBU6wN/mtdoMfUBEKAECAECAFCwLEIEId2LL5UOiHgOggg0AOCViBwScOGDeHs&#10;OVOmTIkSJYKJGi+EcUb0ZgRBRBwWxHMBddYZOM11ekctIQQIAUKAECAEnIkAcWhnok11EQKEACFA&#10;CBAChAAhQAh4AgLEoT1hFKkPhAAhQAgQAoQAIUAIEALORIA4tDPRproIAUKAECAECAFCgBAgBDwB&#10;AeLQnjCK1AdCgBAgBAgBQoAQIAQIAWciQBzamWhTXYQAIUAIEAKEACFACBACnoAAcWhPGEXqAyFA&#10;CBAChAAhQAgQAoSAMxEgDu1MtKkuQoAQIAQIAUKAECAECAFPQIA4tCeMIvWBECAECAFCgBAgBAgB&#10;QsCZCBCHdibaVBchQAgQAoQAIUAIEAKEgCcgQBzaE0aR+kAIEAKEACFACBAChAAh4EwEiEM7E22q&#10;ixAgBAgBQoAQIAQIAULAExAgDu0Jo0h9IAQIAUKAECAECAFCgBBwJgLEoZ2JNtVFCBAChAAhQAgQ&#10;AoQAIeAJCBCH9oRRpD4QAoQAIUAIEAKEACFACDgTAeLQzkSb6iIECAFCgBAgBAgBQoAQ8AQEiEN7&#10;wihSHwgBQoAQIAQIAUKAECAEnIkAcWhnok11EQKEACFACBAChAAhQAh4AgLEoT1hFKkPhAAhQAgQ&#10;AoQAIUAIEALORIA4tDPRproIAUKAECAECAFCgBAgBDwBAeLQnjCK1AdCgBAgBAgBQoAQIAQIAWci&#10;QBzamWhTXYQAIUAIEAKEACFACBACnoAAcWhPGEXqAyFACBAChAAhQAgQAoSAMxEgDu1MtKkuQoAQ&#10;IAQIAUKAECAECAFPQIA4tCeMIvWBECAECAFCgBAgBAgBQsCZCBCHdibaVBchQAgQAoQAIUAIEAKE&#10;gCcgQBzaE0aR+kAIEAKEACFACBAChAAh4EwEiEM7E22qixAgBAgBQoAQIAQIAULAExAwjEO/evXq&#10;ljWvBw8evHv3zloI379/z1fy+vVra0swKj2q5lvy33//GVWyk8u5e/cu35FPnz7pbMDXr1+3bt3a&#10;pnXrXLlyJUiQIFq0aHHjxk2TJk2pUqVGjBihUUhAQMDJkye7d+9euHDhpEmTImOsWLGSJUtWpEiR&#10;Fi1afP78WWcDKBkhQAgQAoQAIUAIEAKhhYBhHHr8+PHhrHlFiBAhevToP/30U926dRcuXPjy5Us9&#10;EIC08ZXMnDlTTy5HpJk+fTrfkkaNGjmiFieU+fPPP/MdOXHihJ5Kd+/enSVLFrUBBxtWK+TKlSsg&#10;2d7e3op5Y8SIYcPOSk+DKQ0hQAgQAoQAIUAIEAIGIhBqHFqgUDBhDhw40CJ/Ig5t4NizorJmzWot&#10;hx4zZkz48OE1dkxqHHrbtm3YOGlkJA5t+PhSgYQAIUAIEAKEACHgCARchUMzXpUtW7YbN25o9JM4&#10;tAY4gO7gwYMrV66cNGnS+fPndU4Xazk0qpAT6IgRI0KVAZN2xowZ48ePX6xYMXntDx8+jBcvnkCg&#10;UVTChAkzm1+JEiWKEyeOxX2Uzn5RMkKAECAECAFCgCEADeHTp0/PnDmzZ8+evXv3njp1CoLSjx8/&#10;Ej6EgD0IuBaHBsFKmTIl5LlqXSIOrYbM9+/feYHEggULdE4Lqzg0fobKlCnD82Aw4MmTJ9+/fx9f&#10;sRqhk378+LG89l69evEZo0SJ0rt372vXrqHlLLG/vz94Nv7V2XJKRggQAoQAIWAPAseOHZug+zVr&#10;1qzly5eDfeL6k/SDb0/tzsn77NmzcePG5cyZE7Yefg3y8vLCAfi9e/ec0wyXreXff//lp8C5c+dc&#10;tqku2DBHcehy5cr9rf6CKPbIkSO+vr61a9eGMFqwTebOnfvDhw+KYLkOh54xYwY4q/Rq3Lhx6I4u&#10;9tP4RZCQ1M+hYfvnO6Kth8bPDW+EBoG+efOmno6DGadIkUJqHn7LduzYoScjpSEECAFCgBBwEAKD&#10;Bw+25h5TYFr8gOfNm3fAgAHXr193UMOMKhYHs4kTJ9bo4z///GNUXW5aDgzzPD5Tpkxx046ESrMd&#10;xaFr1aqlsz8XL17MkSOHMMVhoXRxDg2WD18c0isUPYQwoHAp0zYO/fz5c74jsCJrDNzixYv5kcLm&#10;VecoX716lc9Yv359nRkpGSFACBAChICDELCNQ0s/5rC/VK1aFYu4g5pnZ7Fz585Vu78udYE4NHFo&#10;e6ZZ6HNotB40Lnv27DzHiho1Ks4X5B1zHTu0PaA7Ii/kE7ZxaKsa07VrV36Y7ty5ozP7ihUr+Ixr&#10;167VmZGSEQKEACFACDgIATs5NPtVh1m6X79+ruaWFKem8ivs6dKlgxMtCAv79u3bpk2bEiVKQIjo&#10;IGzdpViBQ0Oc6S4tt7mdS5cuxRxo2rQpFBMjR460uRxkdAkOjXZgIwuBLE+z8EwSh9Y/tKCzTuDQ&#10;MDlIY4QrgF++fNHZwuHDh/ODe/v2bZ0ZKRkhQAgQAoSAgxAQOHTs2LEzqLzSp08PL/5y7aX0w46r&#10;Mi9evHBQO20oFhSCX3SSJ08OG5x0/caGAj01Sxi0QyOohTQ32rZta8/IugqHRh8QX4Of8dgvym8t&#10;kB1abbChS+PR06+Htmr25MuXT6oFP6n6r5W0b9+eP/7DyYNV9VJiQoAQIAQIAcMREDh0q1at1KrA&#10;rz2UfrhNePTo0SFDhoBpy0XGEEkjgeGNtK1AOImSWhg5cmS6KqcGYxjk0Hx0C8/h0MePH+ctqbi7&#10;hhB6wqjbyaHxKwDdMLS5+BXAnbbNmzdj9uDRghDi27dvtj2ohuR68+YNvNHt3Llz3759aJ4NDnf8&#10;/PycwKH5XyVcRtTfd9y5lJqHA4dQl4/rbzmlJAQIAULAUxHQz6EFBMCnlyxZwt8UZ7/wOBzXvlTj&#10;HCTh4ok3mf/222/OqdcdawmDHBrR/TzQDo0o0wixwRNBEEpDODTu/61fv/6PP/4ABYTSWr57xsOG&#10;gx5cdNuyZYvO5x+uJRHRWnqBlKs9PNiXQ3AjpeQ3BuD0cFRZrVq1mDFj8q2Ci2U0RttFxvbt2/kG&#10;8IZeFIU7nfy37G9F6y82ElLKUaNGIZq61BH8jU+kb6HH4B0847KzvAp8wozTs2fP5r8F4ZY6CLRx&#10;oVueF7967vgDRG0mBAgBQsBNERA4dMuWLa3qCMxPpUuXFpZU/LxbVYgjEu/fv59v1Zw5cxxRi2eU&#10;GQb10OB7HsihMR3Tpk3Lz3t4pbGTQ4MQT5s2Tb5XltNo6RN41jt9+rTFZ+PkyZN8IWCEaln+97//&#10;8VeDDx06xFJCOobNMW96F1oFrglmrGaTbteunUYvFL+CM2Z5I3///XcpMa6GwEeHlAYe6TXUb2q1&#10;MwfPiJlibfPgdtQi7JSAECAECAFCwCgE7OTQaMbbt2+LFy/O/9pjHdGzhhrVBcVy5s+fzzcJocEc&#10;Wp1bFx4GOXSCBAk8k0NDA83Pe7hzt4dDP3nyBLdurWVySA9zOMzD2k+FzRz68OHDKBk2V16Ro9HI&#10;UqVKQekhb4wNHFrRl6eDOLTO3vEdJw7t1j/E1HhCgBBwOwRs1nLwPYVrC8EHc5EiRUL39t6YMWP4&#10;xeXChQtuNzROa3AY1HLwJ/+eo4eG/RKXgvl5D7mCzRwaCgrBXx5KjhYtWqVKlXBdd/r06T4+Pjjf&#10;gT6hbt260E4ILBa/CKDgGpMYQgvb7NDg0FADIyw2nx3BSnBdr0CBAnB2IefTaLP89wgDb+32wFoO&#10;DQRstkMTh3baLyBVRAgQAoSAbQgYwqFRtRA6AGsThJHWNglqw40bN0JA2KlTJ/gYgCvV8ePHgwbY&#10;cH+mf//+/Pp448YNaxuD9NAl3rhxfeHChXCEhzNh+MKDQ7SZM2fC3GP4BSqcEkMA2aNHj9atWyM+&#10;BsgJQtHZ0GYhC7xfw8FAnz590Higiq0FJLKCYNVODo0dFMb6r7/+Qi0dOnTAwKEudGHq1Km7d++2&#10;Yew0eg1XYGgtZggqwgt3WyHTtdYbDNgUqKAH2qEvX77Max4gcpBzPv13Chs0aMA/QrFix0ZAEF7s&#10;y48TpNiIOygw+O7du2uMpc12aBwqITojaxvuTcIMjNuEkoML/AF2XqFCBYEfw1e80Bj4z8Z5mfQS&#10;jq4GDRrEf8v+RjflPdKwQ+Nn4syZM1I56DJvbMChgbwK6QgPo8l/yx/2RYoUCWI1eV610bH/d4RK&#10;IAQIAUKAEJAjYBSHhgkMNiB+2SpatKhOx01IhpW9fPnyfBBcvih41ahZsybCkmuMIAh3fu6VJEkS&#10;vgQY1Phv2d8asXLfvXs3ceLETJkyqRmqsBT27NkTcnCdkwoUU2oAzHZ8rgMHDhQrVkxR1Qk/J3JL&#10;op4aASkyYggU2w+bHe5oSdGgbePQt27dwo4C7rm0bXkww/366686e4FZhDupElC4tCp1FqLWsWPH&#10;CsPKqsYlN9x207hPhdnFjz7slTzVhOFSPjeQRQ/OSONCvu2GDh0qmGblWz2dHBr8jJ+RSZMmvXTp&#10;kkVE4KOap9FAVsM/hs0cWrr8h/t5u3btUmwVZhLQ4LuAa6TaG1/BLq7ft50Ghxbaht1bypQppTHC&#10;r5JFSKUEvGNp8suhHzdKSQgQAoSA4xCwXw8ttW3Dhg38Cg5CDEuKxZYjVgAcS2vcC5LKBO/BagXP&#10;Wopl4rTW2oNZBNpQLGrdunX8nTONYkEYYJbWs1X4888/pXJwCs3qhVUVpjrtSIr4FmZdq+LXQPyJ&#10;ODIWIcUOgfEia/XQUMB37NgRtjD9gKMx2AUho/Z8AMfglco4hWDpb968yXt0Vqw3bty4akcfOEnQ&#10;31SWctGiRRanLkvgKhwaV9kAAd/PZs2ayfugk0PjcjH/4KlRVXn5kyZN4tugcRHBZg7NHhgcJWjL&#10;f/FY8rwTU1DbvSVxaJ0znpIRAoQAIUAIMAQM5NCw8qROnZpfQFG4Ns5gb3IhJUqA8RK3khSVhCCg&#10;uKYvL9YQDg0OB0GCIqmFLRxNUiSmUC9YdOcl59Ag0DBI6+R2NWrW1BnRDMKGwoUL6ywWewAwGas4&#10;NJQbvJctnRWxZL/88ov2ZkCRQ0PTAjOonopwmVV+iQ5TxfM5NMy9JUuW5DHCJMbQ2sahYcTlHXHg&#10;aEDPNpHVBY91/HHS6NGj1X4CbNZDs26CrFv8EYe/PP6JhYBbI4vA6Z1gh7bKPzTZoS0ONyUgBAgB&#10;QsDJCBil5WDNhryBX8cLFiyo0R2c7/OyVGQEpevSpQtMVxBGQ00BOohFEJbaOHHi8MUivAvvP4pV&#10;0aRJE4RRlF6Cn1xIL/hv2d+wN/PNA0+AeVXgajDWYrGGQR26XphRIRiAABfuaAXZCUTMzCGV2kvO&#10;odFTqS4QdDgPAHrQK0PJjf2A3AkvvrU4N8CzQXiELuAQG8oNXMRC6AnoYUAkqlSpIu1PcN4OpSif&#10;ZcqUKWoVwcItXDMDRYGGB0wJMmtor5+ZX1Cfw9wJbbec+44bN06jF3IOjdJ4X85oLdz+YtICqM6d&#10;O+fMmVPY1eCUW35/dPXq1fzoo1V8LgSEl8+NNWvWWESbJQh9OzSs9IUKFRJGHfszReKrxw6NjAg4&#10;gmMabCgxVxT3JRro8Lf6FG3hLK89HBo7aT13lrG1hW5JQgbd0Wg2cWidM56SEQKEACFACDAEjOXQ&#10;IFL8Ug52onalDCoC4QJSxYoV7927pzgu+BwUky8ZTFE/Z0VG0AyLIy6cQsOoOWzYMMVLRExtzK/O&#10;4GS4EaifQ69ft47ROPwLtgNtsZD3zp07ED/wVA+sFyRYuxe4YyfYIrt166YoSQVhyJEjB0ssbFE0&#10;ODRoK18+yCjiS2gMBFN98L2AoFnj4pPAoUG4a9SowWrEbMElRSEvqt62bRsvMUVKi0J8AMJvUVzU&#10;L0f16tWhWFd7YTeDLcvatWtBUrFvEAg0EHn06JHiXNHDoS0+KtoJ8uTJI7UHRw9qiW3WcqBwKKh0&#10;NhIegqTGNG/eXCMXaTl0QkrJCAFCgBAgBBQ5tLUxVgQYYTwWBBiKjqJBTAV5a8OGDbXlECBPZcuW&#10;5akCPIHo5Kx6OPTZs2dBmqXy0Ytly5ZpTxJsA3ghCi44aVxr4+3QYDjsqBzGbNw1VDsnB6EUvG9p&#10;sz1YfwU2hVtVGl3A9gYMR2Bf+O/kyZMVc+GUnqeesDbq2Zmgd3CgwdcCQ75aqwQOLVlXoRHS0NZj&#10;iyWEFtEWyroHh8bkwDGN2kvt+i2AxkTEbFaD2Akcmt/v4qTAcA6Nh1N/QD7sRKXJhw0ZcWha+QgB&#10;QoAQIASMQsBAPTRrEoIB84RpxYoV8qbCvsingfcJyUeERr+g3+DdMkDRoXHPnuesFjk0qJvgVGTg&#10;wIF6EIZIgO8I1AtquYT2sFxwn6VdC/YkvDAV2GoIUwVfZDiE1zbVo2qoZeSONdQ4tGCnt7jHkLoG&#10;ZQ5OJCSgNHYCAodmWZDX4uVUyHL4gYB2RQNY9+DQ8s2Nnk8wnNoONIzl0JiOwgu4837lEGzPcA6N&#10;J1/Pw8nS1KlTR8INDmI0Mjpfy0F+OfSPI6UkBAgBQsAFETBWy4EOCtZi+CMTeo3zfZ4K46Bf8e6T&#10;IlZw1MATCQgJdHJWbYsp/DnwxYKq6vSDAf4AzbeUF2ZpsF7FJsk5NDys6bkmCEfLUvm4J6YmhICv&#10;W96ODoO0XB+i2DDIAQRupqblgDlZ8sUBw7BVHrJ50ySO+tVGTZFDa2hLpHKAJL/ZgGY6zHFojA2k&#10;NooB+Xgs7OHQ8IkDf5DYoODyAeIX4q4ADiMQroZdwoWoH39DWo4/pCkFTq82EjbroXFdQP8vKYKB&#10;S43BtUuX4tB0p1D/OFJKQoAQIARcEAHDObRgDZVf4/H19eVJm7ZtSEAMR7i8SzXUpZNDa8dYEXx6&#10;INiC/pGCMpPvjnBPUSpHzqG3bd+mpxYIr/nyEYpFMReIDZ9Mm0TyJcBWLRwdaHBWUNUrVy7jbEFD&#10;j6HYPF6UAh252hZFzqFB1i36PGE18mQJnknCCoeG2APbOAQLhMMUPfPJBg6NQyI8tCCgVrkzZNNR&#10;g0PbrIdu3Lixnp6yNLwd2tU4NNmh9Y8jpSQECAFCwAURMJxD8wEHsIbC+4TQa8FQre1vSsgLuy8v&#10;pIa3DTWCpV/LAYkIzw1gRHv69Kn+kYKFm78zBwcdinmF9oBa6PErgKJgTubJ8ZEjRxTLF7QomzZt&#10;0t8F4aagHruv/sJZSqhWpF4AbbXIgnIOra3K4JuB3ZpUhbboxT20HIhLh+g7Gi9MBWwNrQ1NZxWH&#10;xvMGyY5wZ1OPpESPHdpmDo0DEf3zTz+HpjuF+lGllIQAIUAIEAJAwHA9NKJ78IuswKFx1MxLY3EI&#10;rOjsWWNocIzMl6/mqkI/hwZJ4AtEyDqrJgbsuHyPsmbNqodDq1FteV6IifnmKcbPgzyGv8oJIQdc&#10;wunvhXAyoKaH1l+gPCWiRPO9wPVExdLkHBqRknXWC293UhUQC2lsUdyDQ9eqVUtnz61Kpp9DQ6yD&#10;4wNFj+h4bqHZAMuvV69eu3btWOB1JMbDCb+PvMMaR9ihEbNef5eJQ+vHilISAoQAIUAIWIWA4Rwa&#10;Sz/PlgQth2B7ihY9us6TeqlT/fr148tX8+Orn0PD+xtfIDyEWAUgEvNaCPilVozGJ7RHfwAHgUMr&#10;9vf48eOCntuqLsBozWe3jUODs8K6jKiTYL179+4FVUPcSgjW8TeaByfffBVwy6aHQ8MNiP7pwdN0&#10;eOsjDq08B3RyaFigW7VqJZicQZ2hkpk1axaGWUMOD2Ktxw5tsx7aKg5NemirfgsoMSFACBAChIB+&#10;BAzXcsA7L7/yCncKwR35b2ExRfgtq1646M+XoBYHTeCsGnpo3osASkZED6vag8S8o2uY7RTvLwrt&#10;QWhAnWMkcGhFPycCquiRzsJZMiFOoX4tBy5Q7ty5E9sk+MiDr2h5XBi1Y3+1wwfBDp0mTRr9HeE5&#10;NHYyGhyP7NDB46LmaBkSK2HwsmTJgomiJ2DhH3/8QRxabY/IC2PoTqH+x5tSEgKEACHggggYzqEF&#10;8SSCnfG9RtQSq+SUFhNDy6uIqn4ODfWFxVqsSnDo0CF5k4T2aDjwFfLq4dCjRo3iW2jVnSvbODRI&#10;cPv27RXjtOvBSieHzp07t/5Hhji0Lqz02KFxksLrMTCi2Bm/evVKVwU/fvByLjfScpBvO53jS8kI&#10;AUKAECAEGALGcmiss0LwB5zj81ALwgk9fEs7jRpf1KnlgJrZnhtTim1TvM8ntMeiw2MJND0cGn6p&#10;+Za0adPGqultlR0aiMH2LwRpt3YcdXLoYsWK6e8IcWhdWOnh0IJAHsoYnU4/WAtKly6txw5t851C&#10;q7QcpIfWNS0oESFACBAChID1CBirh4b4ladTONwXPDAg8jOfACoImIF//vln/Mte+Fv4r/ZX4KaK&#10;ndbJoXHiDxEC3yRQahuawTceLnTlTRLaox0Hg8+uh0Pj4qaBHFpDDw11suC7kNULBQtwgw4WPtYW&#10;LlwInrY76IUdBSJKQmXOtxB6WsVRE7QcNnNo3PIkLYfyj4EeDs0LmjFs2Pjq/2EB7nHjxnVHDk12&#10;aP2jTCkJAUKAECAEDLdDDxgwgKdK8EMngNy1a1c+Qe3atR00Cjo5NKyqfGwOtA2hBx3RJIfaoYXC&#10;mzVrZlUXdNqhFa+ZYZsExwznzp3TrhE0mh93skMrwCUEEApFvxw5cuTgR0txU6g23nDGx+d1RIwV&#10;q+zQdKfQqt8CSkwIEAKEACGgHwEDtRzgWIK2uFevXkJLeD/BWGqtCrCiv1NIqV8PjWhr/KKv32OG&#10;Pe0xVsuByOR8F2rWrGlV23RyaPjZEDQbRYoUUbMoCw1YuXKlDRwaKlz9HSEthy6sLNqhsa3EvVp+&#10;tPz8/HQVbU5Ut25dnRza1bQcp0+ftu2HgHeJj2ChcDivBhfOWXjpGMVY0T+vKCUhQAgQAi6IgIEc&#10;+tixY/wahPN9eK8Sujxnzhw+jbXOmPUDqNMOjQLLlCnDNwlUTH8t+lM61A4Nb2N8FwoVKqS/YUgJ&#10;3xp8dkW/HDiix4ov1KIW2Fxeu6CwJTu0wgC5jh1a2AofPXpU53zCTwCL++2OWg747uFbPm/ePJ29&#10;Jg6tEyhKRggQAoSAhyFglB4aRmiYP/k1CAux3EevcNKL2/96nGXZgLl+Dg0pAt9sq4Kg6W+YQ/XQ&#10;ggwdEUb0u1VGF+Avj0dAUQ8tOPNFNEe1qOOKmPTv35/00BZmi+tw6Bo1avCjpeY/UugPlPtQbghH&#10;FW7klwNxifiAMpD263y8iUPrBIqSEQKEACHgYQgYxaFBjgULFEzOcqwQRhv0S1pn4cTDqhv/+sHX&#10;z6Hnz5/Pr/slSpTQX4v+lA7l0MLqb230R4HgKnLocePG8ShVrFhRf9+RslSpUsSh3YZDz549mx8t&#10;3BhQC84udQkeefDkIBdoKPZwUva0adOqddvVYqygnQi+KLW8ZMmSOvf3NnNo8g9t1Y8IJSYECAFC&#10;wNUQMETL8fr1a0FVDEXlhw8fFDsLpQG/QCPUtlWYIMTdtm3bHj9+rBGIDgXq10PfvXuX98eH8Bzo&#10;jlVNOnjwIFz4IYy5xprrUC0HWovl2LaDaLQ5T548FrUcgkMVTBv9EN27dw8yUb4KnVoO0kPrB1lv&#10;Sot6aBSEB4D3rYGRQxCdly9fqtWBK6WS0AexvhHxWxpssFI34tC8QxL8KKxbt04PrMSh9aBEaQgB&#10;QoAQ8DwE7OfQX758qV69unCEqxaCGwDyd7+Qy1qLZtOmTZELplZYuHDn/v3794qDop9Dg0QigDHf&#10;fnhn0z/Q0AQnSJAA2eGhAn5IdMZNNPZOIVorhEAvW7aszi4cOXJEOEBQ1EO3bt2ah2jSpEk6y5fv&#10;Z1BO6HJoaLvh/E7qTtu2bfX3RZ4ynD2Z+byuo+VAq2bMmCE80tgW40McG2HzimcGVw/x7MGDIZwd&#10;SjukRIkSIQEf2D1WrFhqXgZd7U4heo3btbycA0dmvXv3vnr1KrqAXkMg9eDBA3l4JJs5NN0pNOrZ&#10;oXIIAUKAEAgVBOzk0DC+ygk0vHJhhVXrDq6tx4wZU1qgQeBOnTqls+8weEWKFEnKi9NjNdOvfi0H&#10;qhZiZcNB9adPn3Q2SXDnp+Zc2dF26OvXr/PW9AgRIlj0N4cOghUULFhQIEuKHBpcgk8GmqQTn4sX&#10;LyKiu1CFTg5ts39o7VjfaDnIntQkUCCdfVFM5pkcGs9V/fr1hWFj/4WJGnwabtWFcEqgy+z24dix&#10;Y6WMeFyfPHmiCJwLcmj0Gnt6ea/xOGFKsc+TJ08udIc4tD3PD+UlBAgBQsB9EbBHDw1/DhkyZBBW&#10;nFSpUkH0rA1Iz549+VxZsmTBfSSLGCICMYI/8xnhbU0tl1UcGqZ0oSNwQatHDAk/BDynBzNTE446&#10;VA/NQBBugkHPqRFnhGUR3HUzbBW3AcuXL+eRz5w5s8XCUT6GFSnlnCR0Y6ygYbwHZKuYuny+eSaH&#10;Rj/xVDRv3py3yypSavZhxowZJQPtkiVL+JRqce1dkEOj19jiCw5ohF4Th7b4S00JCAFCgBAIIwhY&#10;a4cGs7x16xacqUHWLF9eEXdQjzNZ6C3TpEnDr00w/V64cEEDc9xZKleuHJ+lQoUK+vXHN2/e1B5Q&#10;4RQXFUHVqS2MBgfgzZnI4uPjo5PTG67lQL1XrlzhCT3a07lzZ7UDAXwuWdBhJ0Y4ZwlbRTs02DB/&#10;eoDEFp0AQrMuGbmhbObHTs2nh1FxCi3aoVu2bMmbSiGyt/l5N4xD4yYfnAdLL6hnbG6TRkb4cOFr&#10;QfAbjcR4wNavX4+dqwaTxg1CuLDABlcqB46W+SpWrVqlWMX58+f5ZFOnTlVrCa4spE6dWkoMJ/P6&#10;kYFSR8oI7ZeejHjs27RpA22W4p5BzqERx1GqAgozDRMC5jceCSmxfsUVmv3HH39IGeHthAdcT6co&#10;DSFACBAChIDhCAgcGgticZUXzHWw3oFsCfJZaaHBGS/ssjpbiHt4vIMOFII1CzFZHj16JJQAvQHs&#10;zYLXLKwmkCZq1KVfDy0VgtqFRRMLIrx2fP78WagIhHLIkCHCItuoUSONa46O1nKwFg4dOlToQp06&#10;deRAgW3zR9Z9+vThPQIrcmgULhitcb49ceJERWs0cFi7dq0UTQJyc/AovmGgT4pjJ3BoB90pRNWI&#10;Rsm3B25DNK7MaU9pwzg0tjXoP15Mfashh9L5jCkmAy1m5bOXntMWJMMGF3sm3EVAVCRE1sF2FjJo&#10;zDYwcrnsCWVKHUFdah2RkrEua/dXT4GK/UWxKFzqsn7oIOyGV3NstqpWrYrfPhzr4KAHGxv5VQBp&#10;4FgjtauQkGdN0t8eVosNHdFfBaUkBAgBQoAQsAoBgUNrnNZqfwU9hh4LNN+2RYsWgYcJxcImitUK&#10;cluIKsFTsWoLFmukh/XXotjXBg6N5UkIssbaBifW+BxWW/h369u3b+XKlQWLLNKUL19ezQ8J67Jz&#10;ODSO39E8AdJo0aJVqVIFxjuwINBlbJF42AsUKPDx40c9HBosUwhgB+skMsIKuX37dpzY47V582YE&#10;TcSHkuES6EH9fOjQIb5VuIoWuhwaxE+YV3AgAXBwFxYKJdhecaSAEddDrA3j0FY9t5SYECAECAFC&#10;gBAgBEIXAfs5NFhvly5drPUHx3oN86R0V0cnfQc/Q0Axi6BZpYeWSoPJGWe/OiWgrMFI3KJFC4t3&#10;EJ2gh2a9wC1PHBHrBBMeCZl/bp5Dq12LRDKYI8GJdRbOth9QvCAjxBt8Llj39XBoq5TKvL8XuN2w&#10;KNfesmWLfAvHNxLnLRARWJxpxKEtQkQJCAFCgBAgBAgBD0TAZg4N7oir+WDP8AhhDy7wHIWTdD20&#10;FWQdcgJwRD3V2cahUTJOmBG3D6JHPUwR0SeWLl2q5zzcaRwaXYBdGXcitQkiAK9UqRIuUDEwdXJo&#10;pPz777+Fm52KQKF8eE2RZOjwAMgPMWQzoc6h0QCEAZL7DJG6Qxxaz4NGaQgBQoAQIAQIgTCKAKxx&#10;CHYN46vOFxLjyBsn3WfOnIFywBDUwEFxgI4LP/COJSdkzBU0fKupOURTbAP0uHyP1PxrqbUfN3am&#10;T58OnYNwS481D0puiELBwNS8U8uLFdrz8OFDndChCr4jgF1nRhiAASmEHAKk4NZoPOQKvBpz2LBh&#10;Ui379+/XrgLWeihFAY4QOYVVBJk4lC0bN24U1J7YRUhVzJw5U7EKaD579OghJYPHZJ2dRTLcCpUy&#10;YmunU04MUVDt2rUV748Rh9YPPqUkBAgBQoAQIAQIgdBEAAZU+IqGZRd39KGHhvcPUDH4QdPJhxzR&#10;dJBv3JuaO3curhJBLQDuuG/fPsTWdkRdjigTGhu0H3QfYm7giS2TgcHVcQEUm5958+aB7OImImLT&#10;4FLpK/V4do7ooCFlAiUMKxQmbJTRI0w8yLtxn9Vi+aTlsAgRJSAECAFCgBAgBAgBQoAQIARCIEAc&#10;miYEIUAIEAKEACFACBAChAAhYB0CxKGtw4tSEwKEACFACBAChAAhQAgQAsShaQ4QAoQAIUAIEAKE&#10;ACFACBAC1iFAHNo6vCg1IUAIEAKEACFACBAChAAhQBya5gAhQAgQAoQAIUAIEAKEACFgHQLEoa3D&#10;i1ITAoQAIUAIEAKEACFACBACxKFpDhAChAAhQAgQAoQAIUAIEALWIUAc2jq8KDUhQAgQAoQAIUAI&#10;EAKEACFAHJrmACFACBAChAAhQAgQAoQAIWAdAsShrcOLUhMChAAhQAgQAoQAIUAIEALEoWkOEAKE&#10;ACFACBAChAAhQAgQAtYhQBzaOrwoNSFACBAChAAhQAgQAoQAIUAcmuYAIUAIEAKEACFACBAChAAh&#10;YB0CxKGtw4tSEwKEACFACBAChAAhQAgQAsShaQ4QAoQAIUAIEAKEACFACBAC1iFAHNo6vCg1IUAI&#10;EAKEACFACBAChAAhQBya5gAhQAgQAoQAIUAIEAKEACFgHQLEoa3Di1ITAoQAIUAIEAKEACFACBAC&#10;xKFpDhAChAAhQAgQAoQAIUAIEALWIUAc2jq8KDUhQAgQAoQAIUAIEAKEACFAHJrmACFACBAChAAh&#10;QAgQAoQAIWAdAsShrcOLUhMChAAhQAgQAoQAIUAIEALEoWkOEAKEACFACBAChAAhQAgQAtYhQBza&#10;OrwoNSFACBAChAAhQAgQAoQAIUAcmuYAIUAIEAKEACFACBAChAAhYB0CxKGtw4tSEwKEACFACBAC&#10;hAAhQAgQAsShaQ6EaQQCAgKuXr06a9as7t27d6MXIUAIEAJORKBHjx5z5869du0afojC9A8xdZ4Q&#10;cE8EiEO757hRq+1G4O3btzNnzsyVK5e3t3c4ehEChAAhEEoIhA8fPnfu3CDT79+/t/uHjQogBAgB&#10;5yHgZhx69uzZlejlAASmT5/uvEkX2jX5+/svWrQoVapU0ooZOWrUVBky5i9dulSVKqWrVhXf1aqZ&#10;PmH/Cm/6igeE0CA03P1JkT/jaj1iKRV/FnR8VbJy5XwlS6ZMnx4/PtIPUZo0aZYtW4YfqND+jaT6&#10;CQFCQBcCbsahO3fuHEqWAg+vtl27drrmi/snevr0adWqVdlwRo4WrVKDBtM2bz7y/PnlHz8uedzb&#10;T71Hrv+V5w0H9YgQEBC4HBCAH5/J6zeUr1tPItPVq1d/9uyZ+//WUg8IAc9HwC05tJeXV7p06TLS&#10;y24EACNjk2GEQ/v5+aVNmxb9jRAxUp02bffcvcuWNA1CSas+IUAIuCwCnrQV3P3vv3XatAkfISJ+&#10;oNKnT3/lyhXPJyDUQ0LAzRFwSw4dIUKER48euTnyLtH8Fy9eYEMSRjj0oUOH4saNi86my5p12cmT&#10;LksLDGyY6zMM2r0YONxUlAcgsOzEidSZMuFnKkGCBMePH3eJdYIaQQgQAioIEIcO01Mj7HBorEax&#10;YsXCylShXr1T7997wFpLXSAECAHX3yXaMEYnX78uW7s2fqyw5z99+nSYXqKo84SAayNAHNq1x8fB&#10;rQsjHBre6xImTAiLe7OePf0CAmxY1dw0i+szDLJDu+nUomY7AgHpcfD7/r1R127hvLySJEly69Yt&#10;B68DVDwhQAjYiABxaBuB84xsYYFDv3r1KnPmzFiNmvfufSkgwCPvDjpiOacyCQHXR8D1d4k2Y+jn&#10;79+4WzdYo3PkyPHmzVvPWHGoF4SAhyFAHNrDBtS67ng8h4aXqPr162MdqtWyBdYkm9czN83o+gyD&#10;7NBuOrWo2U5A4OL371WbNMbPV6NGjSkIi3VrG6UmBJyCAHFop8DsqpV4PIf29fWFhCNvyZLnPn0i&#10;/xtOWPWpCkLAmQi4/i7RTjTOfviQs3Bh/IgtXbrUVZcRahchEHYRIA4ddscePfdsDn337l1cyomf&#10;JPGee/fsXMkoOyFACLggAh7PoYH5zjt34iRIED9+fPJGFaZXa+q8SyJAHNolh8VZjfJgDo2jz5o1&#10;a3p5e0/ZuNEF137nNMn1GQZpOZwzE6gWt0Zg/MpVMEXXq1fPWSsD1UMIEAK6ECAOrQsmT03kwRx6&#10;586dWHUqN2qMe4RuvXxS4wkBQkANAdffJRoydvAmVL5OHfygwcm9py5G1C9CwB0RIA7tjqNmWJs9&#10;lUN///49e/bsseLFO/DokSFrmJsW4voMg+zQbjq1qNlORgA/ZdFjx8mfPz/uSRu2AFBBhAAhYB8C&#10;xKHtw8/Nc3sqh16yZAkus/eaPNnJ6xxVRwgQAs5EwPV3iUahAaecf44bi5+11atXu/myQ80nBDwH&#10;AeLQnjOWNvTEIzk0jNCZMmVKlTHT+c9fjFrA3LQc12cYZId206lFzXY+AnAulDRNGriLxk+cDb/2&#10;lIUQIAQMR4A4tOGQulOBHsmhV6xYAWvNmKVLnb/IUY2EACHgTARcf5doLBrDFy7Aj9vGjRvdaZmh&#10;thICnosAcWjPHVsdPfM8Dg2xYKFChdJmznzx2zdjVy93LM31GQbZod1xXlGbQwuB858/J//pp5Il&#10;S1LIFR3rGyUhBByOAHFoh0PsyhV4Hoc+efIkbq8PmTcvtBY5l6qXOLRLDQc1hhCwH4F+06Z5e3uf&#10;OXPGlVcWahshEEYQIA4dRgZauZuex6GbN28eN2HCsx8/2r9WUQmEACHg4gi4/i7RcACPv34Nj0Ot&#10;W7cO00sXdZ4QcA0EiEO7xjiEUis8jEO/evUyVqxYLXr3NnzdctMCXZ9hkJbDTacWNTsUEWjctSsi&#10;sL5+/TqU1g2qlhAgBAIRIA4dpqeCh3FoX19f7/Dht9y4EYrLG1VNCBACTkPA9XeJjoBi/aVL4cOH&#10;hwfPML16UecJARdAgDi0CwxC6DXBwzh0qVKl8pUoAUeqjli33LFM12cYZId2x3lFbQ51BHIULvzr&#10;r7+G3tJBNRMChIAJAeLQYXoeeBKHfvjwYaRIkQbPpduEtIUgBMIKAq6/S3QQ2+47bVrUqFGfPXsW&#10;phcw6jwhENoIEIcO7REI1fo9iUPPnz8/UpQoB588cdCi5Y7Fuj7DIDu0O84ranOoI7Dv3r0IkSIt&#10;X748VBcQqpwQCOsIEIcO0zPAkzh0rVq18pUsEeprGzWAECAEnIaA6+8SHQdFjkKFGjRoEKYXMOo8&#10;IRDaCBCHDu0RCNX6PYZDv3v3Lk6cOD0nTnTciuWOJbs+wyA7tDvOK9dps+vPcMdh1WXkyAQJEnz6&#10;9ClU1xCqnBAI0wgQhw7Tw+8xHHr37t0mjxzXrjtuxXLHkl2fYRCHdsd5RW12BQTWXbrs5e19+PDh&#10;ML2GUecJgVBFgDh0qMIf2pV7DIceOHBg6kyZLgcEOG5t23D58qJDh6T37rt3HVeXR5a85949Cb3F&#10;R49esCkY+/kvX/hRUPx7xenTW2/cOPfhg595PhBN98jpxDrl+rtEx4F/8fv3FOnSjRw5MrSXEaqf&#10;EAi7CBCHDrtjj557DIcuXrz4b61aOW65uvT9e8IUKcJxr7I1azmwOoPc87kUw/hz7BgJv8hRox5/&#10;+dIGgnv40aNwXl78QKj9HTFKlMy5czXr0WPdxYuuP1LUQkLABgSqNm1KHu7C9BJOnQ9tBIhDh/YI&#10;hGr9nsGh3759GzNmzJGLl9iwCOnMsvT4cYG6RYsZ6+SbNzqzG5Ls7x8/Tr15s/327WUnT5378sWQ&#10;Mp1ZSEgOHY1xaGvfhx4/1kOg+TReXl4lKlfedPWqtXVRetdHwKV2ic6Ha6iPDyKzfvnyJVSXkVCu&#10;/L//3nXosLFVqw30digC69aeC+WRdsnqPZ9Dv/jv2rNHl589usS9Lz95cOXzp7cuOSJObZRncOhD&#10;hw5BDL3zn38ct4a16NVLTt3+WrfOcTVKJbOQMbv+/TdS9GjoJhghWrLv/n09VbsUwzDEDn1Itx1a&#10;GK8o0aINnjuX4u/omTaUxl0Q2HL9Ovb2p0+fduqy4UqVgUDnyD41Y855ddruw7su9y/7L3tLXwnJ&#10;pG/5vFJ69gefly8tFOuSuuboftVtu79Om30JkkwJF25E756bXGnkXaUtHs+h/Rf1SOrTLoJvuwj4&#10;1/Rub/p3XrsIc9tH3z636fP/bts6FAE/fnw3v53zYtX5G1uZZ3DoCRMmQBfo9/27o1a+gIBUGTLI&#10;OXTlRo0cVaPMQLv52jW+AXvv33c7ma8ih7YWQBOH5l6RIkdJnDJl8DtFyvhJksSIG09R74ELWB2G&#10;D7e2RkpvLQLO3Ki41C7RWqDsT3/h69dEyVPMmDHD2HXBXUozEegc07Lm91157tOm2z+C37e4v/nP&#10;8Xeof8UaoNSMjS741c0f9TseiBxlZNwEf/XuRRxa4cnwfA69pEei+e3CbR5XaM/c3/bO/Y3969vj&#10;J5923vh8Ue+0L578Y8NPxpmdU+d0Tnxs/QAb8tqQZYdvm3ldEl87ucyGvBpZPINDN23atFzt2o5b&#10;uddfvizRtvDhw0t/x4oX/9ynT/YvhHpKWOvnJ3BoPblcimE4wg5d6Jeyft++XeTe579+Pfvp08FH&#10;jyavX1/+tzoRI0UKoevw9h6+YL4e6CiNVQic+/x5/MqVNf/4I2+JEtkLFKjcsKHjnkerGubxiUtW&#10;rty6dWtj1wW3KM1MoKf+nN9nhUCg/2cmqexf4U1f8YBYROPWjwYdD0aOOrJRn/1Z8voQh1Z8Ljye&#10;Q39f0iOhbzuvWxfW8/33//718rGl89pGBI1e91eVHz9g5bXudWHnaOQ9uqqzddlsTb3ft8H8tuH+&#10;PuZjawHK+TyDQ+fMkbOjI+2L7YcOlXhY406deE42a8cO5yzSy0+fMpZDO6fZfC3G2KFD6qELly2n&#10;zdVWnT2bLms2Hrqo0aNv/Ptv53ffpWo09hDj4OP/suYvwIOcKl065/TXpXaJzumyUEurfv0KFixo&#10;7Lrg+qU9efIuJwh0Ph/RAs04YqgbmzWa4YLGZkVT/c0fDTodjBR1ZOM++weuupw5nw9pOYhDiwhs&#10;m/sHePDcdpEe3LkoQwesWnorQKePQ2uVoF6jQnXEodV+1t+/fx89evRpmzc7aAGDf7QsufMwfhA9&#10;VuxDT57ESZhAogu1W7eyzd6GXOyts9mLjhyxgUPrLNzaZKzZ+hvPyg8VDo16Dz19milnTh69AmXK&#10;+Pn76+y11Flr+6tdvlUTwP6qpclmZ1GKk7Zi/fqC0kkPh+YRsLNVirPRRei1zmlmc7IJK1fFiBHj&#10;+3enqQpDn2A/+e9dzpzTYBkVLdASFyQObYbCdnHIrR8NOx+KFGUELNADV10iDq0x6T3eDu1v1nJ4&#10;3Q5ph2aI3L68z7c9FB1e106tZJ98//710rFlW2bWXdw348pB6VcOzLBiaJ59y/58/eJ+EIgBlw/O&#10;vLhn/M7plU0SkQnF/PZMuLhnwpO754NRDgi4fXn31ll1lw7IsHJQhiWDchxZN/Dd68fCMNw8vezC&#10;3snfv3368untgdX9lg3KjsTLh+Q+tG6kv/83lvjr57coHFVsGJV7Qbtwe+bVwX9R+9uX9wz5JfMA&#10;O7Sfnx90rrhyZ/MipJ0RfjBQPqMIZWpUx2JftVEjiTHES5wYQgL9VZ/+8H7imtX123co+MsvOQoU&#10;LFq+fO0WLUYuXHj46TN5IYdfvFh1/vzK8+fx7+DZs3maMnvHDnwY9D536v17Kfu227eRheXaeO2a&#10;WtvAME6+f7/q3DmpnBNv37LEiuQDzmhXnjvX66+/ardoWaJixdxFi2YvULDQL79Ua9K054QJ6y9d&#10;0mClrECHaDnKlruiYx8CpxxRokcPcYCwfbv2qB14/HjkokXNevQsU716wdKls+bPl7dE8XI1a7bo&#10;3WfGli1nP37UM+ibr1+Txuh0UJbDT5/2mTLll5o1cxYuDAAbd+my7MSJS3LX5v7+iw4fbvLnn0XK&#10;lctZqFDJSpVwHrLjf//TTzfPfPgwc9u2jsOGVahXF4XkKFgwd9EixStWrNe+/fD589FBPV2Q0hx7&#10;8WL04sXwIIlJi6IKlCpVq7lp6u668w88FUrY4s5rhIiR0mfNqlb4kWfPUHutFi2Aarb8+fOXKl39&#10;998Hzpq198ED/e058PjRMF+f2i1bFf31VzQmf8lS5WrVajtg4Nzdu89//qy/HA9IiTkGzK9fv27I&#10;iuD6hcACnTvXtCx5VCzQkoqDtBxsR2FRsCEH6uaPRl0OR4w8nFmg8R606rJJy0F3CpUeD4/n0JKW&#10;Y528+88eXfM1q6Jvnl2Fb+GpY9WoUhB+4NLhzPbxNo0vgn9x+9C3bbhFfdI+e8xuH6LAREiDXL7t&#10;wuFfUHC8L+2bwsr/9vXTdmiX24X3bes9t3PCNcPzzG4XzVRm1ySP75zh27BpTIG57aI8fXhxUb+s&#10;Pu0jLer9k++fKXzahkfinb5/BJhp9PtX93zbhTfXEg5aDqm6+zcOGPJj5wEcet26dfESJXLcwtlj&#10;4kSJH2Dtx6I7YfVqno0tOHhQ10rs7z9o9pwESZPK7ybik5hx4rQbPBgBRPiiRixYqJhY/qGJhAVR&#10;yeKVKkkJMuXOpdG2JUeP8kXN27dPMTE2CSMXLUybObNGY7CK5y9VCkxaozpj7NAh7xRa1HJI7Wne&#10;u3cIU3Tp0nLayugpelG6RvUIkSNr9DdRsmSgfdrGbJSWPX9+qZA1Fy6g8Enr1sWOH18o2cvLu1LD&#10;Ric4V4kgmiWqVJE3IEKkSOiIME9YH3luffTFiz96944dT6yILzBylCh127c78eqVxdkLLt6iTx9M&#10;UUVAoI1hn2Or2XHo0E1X/4bh/4zSHgPeDBt37SqlF0qDcr1m8+YWmf2xFy9rt2rFs3ahnEQpUw6a&#10;M+eiv38YsUNDiR41Roxt27YZsiK4eCFBBHqeScLhysZm99VymAj0oYiRJAINI7TZDk16aJVnw+M5&#10;tNkO3V7ZDn1u/zzQX9Do6+c2A58d89uApC4ekOXerWNBDje+3791fH6P1Avah9vp24ph+PzR388e&#10;+B1f3QWJ981viL+fPbj48d0z9u3B1f1Q5rxO8S+fWM0K+fj+6a75LUwVdU/x5mWwNXrT2ILz2kda&#10;O6bovG7JHv7vuNnnhv+ti1t9OsdC4lM7pyIvdNus/B3TK8IOfXrrYPyNT75+fmfIj50HcGg45cic&#10;O48eY6RFriBPACFHrmLF2SIdIWLEg//9hzTHXr7EoiWt3LAjath62VcgPZUbNbZIiKExOPXunVTa&#10;SCs49Ek1Dq1mtgTDEDi0TxCH5snHidevi3KkXLsLUWPGhOZEAcbQtkOjSaCV0WPGlNoPL4Hbb92S&#10;NxXMGDzV4kgx0livQwcNq7DAoddeuADFUfgIEdQKz1OiBDNvw+94xly5NNpQrGIlMCe1WQcJeNJU&#10;qfR1IVzGHDkwnzUeDZzDZMieQ09pv9SooYHG6vPnk6ZJY7GcBEmTLT8evCEUGrbl5o1kadNaLAQJ&#10;YOYH9bfhkXe/LAEBP2X5efr06YasCK5cyNOn73Plmp45zzyThMMG86ptRtkwlesWs0CPgAV6kIk6&#10;Xwr693IW0kOHVQ6tfKcQaLx99d/yIblMtuRuiT9+eOX//cuMDonmtIl4/3YIazFSXj+3ETx7Ya+0&#10;/v5fJRgV9dBPH1zxaR/Np0O0ezdP8IB//fJp5YgiqOvw2oHS57BD45N5HaI+uhPCdfmhNX1hcl41&#10;uhRfAumh1X7cO3To8Evt2g5a+XC+DOrM1mxQHGa5BFEowdHKpKlTX9IW1wYE1G7ZUs/Cb1r7a9WS&#10;7KOOtkMvDamxltuh4TmrUNmy8pZHjh49XmJlF3KJUqQ4GaQJEQbFGDu0lXcK+TZAM8D3pd/UadK3&#10;bNsA8QZzv82/vCNGiJ0wIUQ73kEzgf92wqrVanNP4NC+e/fFS5RYexo079ULpVVv9ofF2dKkWzfF&#10;enfcvi23c8PTX4y4cTFkGDh5yVWaNFHrwv6Hj5LJiG/4CBHjJkoYXrbTyJInDzyiKBaF6OtyM3bk&#10;aNGSpk4TK4FoLI8RO/ba8+dRjmBIPvr8OZ41i8hICSrUb6B2UOBME7WDfpqkYjHNilao2L17d1em&#10;v/a37ckTEOhpmfNwGmiyQ9spehYuXzILNCQcvfcPMEk4mAU6yA5NHDqscuhAO7Tfwckvn1xl78d3&#10;z108NH/54JxmPYb36d2BO/j3b5/cuXYsIED0wfzvrQs+7cODXn//+kGC8eLOMch+bHUIvxx7lnTG&#10;h9tn1ZejfW6fyea9dEBWyQcI7NDz24fbPP03IfGVU+thcl42KAvvLWS/b0N8eJX8csiQrVSpUrPu&#10;3R20UA3kVMjdx4+XakG0Dn4tX3n6tGIDmFlu3PJlPDODBRSH0QsOHT746PHWmzf7TpuWKHlyvrQx&#10;y5az0laePQtSxd6//vYbn6Z+u7bs8z969cS/u+/eVbFD51ZDBjRiaUgth9wO3fuvv/hKwZy6jR6z&#10;7cbNC1++mDzKff164OHDIfPmCcym95QpQqWhrodm7YEZmO9O+Tp1eA6NQ4aoMYIpJoapUoMG8w8c&#10;OP3uHfOdd+b9e9/9B0pXq847n06fPbtODh04gl5epatXn7d374FHj2Card+uHW+Zhmh74cGDgfp7&#10;c3jFSWvXgoCOWrxYutjKuhApSpQ99+4JVWO+QWfP9/HnPHnGLV9x+MkTDBa6gIHbeOXv5n16R4oS&#10;rGBGA7YqmeRROFxG8qUlTJZsqK/vyVevUBRgmbByZfKQVuFWffvJ0dj/8CEy8uVkzZ9/xtatZz9+&#10;AMdFUWsvXixTsxaPKgyrMMkLTLdhSJc4KX76qc/UqfD5eOTp0/0PHszds6dWy5aRQipwJq5Z46Bf&#10;BsUZ7py65LXUb9++du3a9vNUly3BJOHIDQ30vBVng/xAkx3aKi91FtXhJgu0+RJh7/2DVvIWaPY3&#10;2aFVHw6P13J8X9IzoZkrh/dpF9EcY8X0L9QdJo8c7aMcXjdERpoD3r56cPn05pvn1h1YM3jv8j7n&#10;9k31bR9+XvuI378Fc2glO3TA0kEmXn5gZfc3z/8R3tfOrgdfn9su6stngdcTYYc2sfAtE4XBeXrv&#10;3IK24VYPFTg0+bZTnsRZs2btP226g1Yv3FgKXPu9wm29cUOqBSFO+BP/ln36qDUA5/KJUgRT5PAR&#10;I05YtUpIDDKU4qd0EslIkS49LvAJdrhZ23fwLAQNUKsxpB5alUMju8ChBTs0+FailCmkSlOmT7/r&#10;zh3FSkEHQWiklLmKFlU80zfGDm2rHhotP/Tff1AeS+1MkynTZe4mX6v+/aWvQKChfee/DWbb/v5N&#10;unblx0LNU55ghwZVxVaq84gRgg571KJFqE4qMG3GTCaKHDXqiIUL+ZTwRI7zFr7eQbNn88Nh2hQd&#10;Py7df0VKOGlWk3zM2bmT5+5dx4yRj+yGK1e8g27TojSIKPbcC96qsfQgrynTBU/daDFjHn3+IkRR&#10;AQHl6tThm12t6e8KXtX9/Vv268fT6J6TJvGzCBuY2AmC/eFkzJnzuFnJLfDsxUeOxOJ02xly5GCP&#10;kh7Ke+C//0YuWDBiwQL8q/jW+Gq3bD/joF8kxWJ7jB+fJ08el2XAdjYMEo48uWGBnrf87Ee3CaTi&#10;Xnpo8yVCM4HeZzI8r/QLaYQmPbTWFPZ4Ds38coTbOCb/rlnVd8+qzv7dNqP6gdV9Hv8rurS75bdz&#10;5YiiEGPgYh8or/SGwRgBDr9/e69ph/Zf2D0xu/ZnvqrobXb6YSok6N9wc9tGfPHkJivEZIduF+7f&#10;q3sUOHQ7OYcmO7TyPI4bN+60TQ5xbHf42VMcN7Pl/6effw5BfaCTLlJEYgY/ZcmidmoMUxlPIJr3&#10;DmTbAsuEPwHeVu174ICwWMIRNV+ORqxvnXcKLeqhF3NWajCz+ftNTVI7BO8/fbrUPPA/QYrqInZo&#10;0Kn43J1OkK3gdgYEpMuaVepCzeYtFBxlBFExiAp4QfyguXMVmY3AoVH4r/XqKxQbEAAdPD+4+BvW&#10;fXmZx16+4Out2669MIvgM0QqBxoMXlsvL62ItD8MF65k5SrybU/XUaP4VqmpVqZv2sQnG71kCV/X&#10;0hMnvLgdQq5ixdRoPeKM5itVSioKFm7e480GLs4R0uCASI2kTlqzRioEnF7DNY1QAk4AhFHQ/18H&#10;/QTpJOLjV61KkSJFQIDVUQ7sZLdOyA4CnTu3WQN9JiSBJju0UXboWz8adwWBHtmw1z7YmzkNdEg9&#10;NN0pDNNaDhXfdgImJ3ZMmd8xim97+NBItGt+y3P7Zl8/vwXvm+fXwg4N67VFDr20J1x2wAPdb2c2&#10;D1R4bxl4evOQj++f8xxa7mHDZIcmDq3v5/njx4+RI0defPyYzsXGqmRgA9IiKrc0dxs7NniJ9fKC&#10;0U5eOHgJ7jtKyWLFiwcHYYptAAWHnFRK+fuffzqDQ4fUQwtajnWXL8MFROnq1VJnyJCjcGFG/tQ4&#10;9PLTp3nCAV9ygokU/zXGtx300JxkuZA+33aBjTHdvsoitRMnCbhoyL4Cve46dkzVpr/Dkwb0xFDR&#10;aEwVDGsGzuF0U9lgsbwCh4bfiS3cUQZffvex43j0fs6bV1FhjwLh/ERKKRBfDA2cfuCaY4EypRMm&#10;T9Zh2DDt2Q5PcFJRqTNmlJP7yo0aSgkgMmF2X/n7zIf3seLGlVI27NiRT1OtaVP+MVl2Mvjyq7yo&#10;yRs2SImxpVx87KiUZv6hQzxEg+aIHDp4DxAQgCOFAdNnoC7ciNX/yC88GKIK/QQaKUOXQ/vs2x8l&#10;ShR/f1GFqO9H1HVTPXv2IQ8IdO65ogU6TN3zk7iyI7YNNxmBHsEIdMh7hHSnUNej4fF2aNU7hQI8&#10;r57fm9M+uuky37hfP7wNpLkszfu3z3zbR5hnskNrazn853czub07sW28HuyZlkORQ6MZpOXQg+Gj&#10;R48iQM2pQk30L5+K9BfX+6R1dMmx40Ia0ETectxBKVAiFBf82XqVxo01msRHQ8xfurRgF3SIlsPS&#10;nUKJC57V9LkL9rb77r885wAdkffUGC2HHXcK0aSf8+XjKF24Q09Mjlb4N2A//+Ur/LGojRQblyLl&#10;y0vlVFMZVoFDQ5qsViaExTx6kDGopazapImUEichipoZ04f+/oh5rj3/+02bJhUVV8k7ZJkaNaUE&#10;8RMluuSvjAlc4iTnlDwVOJU5NM1xEyaUCoGlX/v2LRzt8Z7vOg4bLnVhPezQ3N4JRR1+ZnKpbuDt&#10;QHjj9g4fARKX8PyL/6/6V9O2bLHn18bOvGsuXgTI794Z46xJzw+vE9I8e/Y+T57pmXLNXSFIONwi&#10;kIqLazlumcOv3PrRpNsRXCIEgQ5xiVBRy0F3CskOrf3YXzroA8EGLg6+CQ6nEpgDAVNgnDbrobW1&#10;HAErhhc26aGX6QoAzrQcZIe25+f4qonIeqsZd+1ZmaBjjhE7Dlv+EyRJcslfVFXi6BkCD4kfgCHJ&#10;iRfsgjw3Milc1QOCLDtxEo4jcHMR8VPk18Vs1XLYdadQiV9+2Xzt2uzt24f5zu8xYXynESPw7jpm&#10;dKdhw/iezgoZwcRFtBwgl3zAQqiQGQ9Te2OIoZGFt76xy5b3mz6900hTZ/HGVUvEEJH6i8AriiUI&#10;HLra77+ruX6bun49jx5kzWpNqt+2rZQyS57c8gJFThkQADcpiKQzef166Kehe2ZdgIK2Qt16UlHR&#10;Y8WSe4Lj3ZjEjBP3zAflsDLQzcdPHOxvpGqj4I0i6uX7heBE8ON+Iegt/Y0/2Pvi58/JOXX1LzVr&#10;SCwZEuo4HB03PZXJkrUZONB3/z7TYYK/vwCFDcHMsVGErBlvPH2Kb42vpAA69vzm2Jx334MH8LR4&#10;584de35LXSovCHTePDPMBDrIjZ0Qj9oRRlnJvB0W6rr1o2n3oxEimQi0JOEgO7QNT0HYsUMrxFjh&#10;8bq8fxpkGMsGZAoICIwRKH27afpvvu3DIdhKSDu0yS/H0VUh6PKhdYNhh17YO8PXLx+FwXh09/LS&#10;YUV2L+4a7JfDGjv0Pt+GME7/TX45QsJ67NixKDFiOsIRLDiHtPzDjYYi++HDdsDevE3m3KDLiBE8&#10;h1hx6pTNy+Ss7Tv5onTfKdSKsaJ9p5BvKmgKFM/wcxc1ZrBjbI3D7hnbtjnKDm3rnUKQKghmeBci&#10;UaPH4MOaBDfY33/url01mjUzeVmWubqT9xp+kfVwaDXJB/JOXR+sYUD5O/9RuLvJSCH8eARz6Nx5&#10;1Eg5Pt9y7VrLvv0y58ql4ZFaKgq6YVzaE3qBmJR8Z33371fsJhg/j1LnUaOkZLguqTBJBEhD/DeE&#10;Y0EYm/kO/tGzp+KUw6OXIm1aeDtpN2gQ4jKeeBmoOTHQRM16ZFuBNj/y+jOe//gRQ3DmjOiV1QZC&#10;4ApZnj//kDfP9Iw55ywHgXZTB3Yub4c2E+hhjXrtNUci5N3Y0Z1C6x4Cj+fQWjFWQnDo4yvhrGNu&#10;2/CP+ajdPwKOb5s8u21E+Z3CE1vGgkOvHlWc90D36vn9BX8mwZ3CfSv68J8joPeGyRWRfuf81sHU&#10;3Bo79PbZjUyxvhe3t254LaV29xgriM6VIElS+O3Sv97oTAmnudKC3Xn48KXHjoV8H8V/+02dwi/q&#10;PSZMFApv0KEDl8BrL+eBTmczpGS22qFzqdEsi3cKUTXy4l5X93Hj4LJXgzHLvwKV4TvoInZoSAt4&#10;r8ZwKQhLszAQy0+c4IXpenpdVh+H/r1nD7VBD2mH9jry/Lk+O7Qyh4aTvsqNGvG+Piz2QpFD7/rn&#10;DtzISHkRl/v0+/dsKKVJdeb9h5zc5Vqomzb+HXwxoEvIW4kWmyEkiBYnzt/cKQEM6j/nC477qFYa&#10;9gy4VmvaxakLchThxRbr9If3pz98MP8rvk8pfSglu6Dk/cPaZ9z29N+/R44Zc9++fZZ+793ge2ig&#10;QaADJRxkbDbq4iDv285kgT4SIVKgBpq/REh2aBueEI/n0Hr10B/ev17SPzNo7tJ+aXGb8P7tU5eO&#10;r9k+p9G8dhH3LOkwuw3uFIZ/8jDQpQaAvv+/c3PbRMCHh9cOeHzn7LUzm96/eYLPr55a5dMhik87&#10;r9WjS5/e6/P43/MXDs5fM6ow7NNLB2V//eJhMIe2xg594dDi+W2953eJfXL7pBePrvgdW/3922cb&#10;xlvI4u4cGoG+YVm8KBNa2L4amddsQcepc+2HTzdh2a7VooWUF94JWJhD29626qE17dCaemjwJITM&#10;KM2JYnXigGQzt251lB3aVj00yJ8gLchXShSdj16yNKJmiG9FBAzn0NJNRzmGIbUcChwaSht5VBSL&#10;A6fIoTEBGnXuwueFX+f5Bw9iywoN9IUvX+fv25+1QAE+QZlatfg9W5sBAyxWrZEA4Y2E7TGQKVOj&#10;up4yweaLV6mCkOnKdFnpMYQeGjXa9p6+OTT10GD/cPy3fft2+1eE0C0BBDpf3hkZc81dJnnhIDu0&#10;0YFUmv55FBroBj2VLNDMIE16aGseA4/n0P6LeiSFS41bFzZYhOX54+sL+mQ0O6SDP2n4p/Oa1y4S&#10;wqZ8+/ZheptYPu0i3bmBiNyBLzgSOrZx6Ly2JlfTC8yJ7984yL67emrNwp6pzb7t4IXaXE7bCOv+&#10;qvH6+X2+DRvHInJheCmX9NXTe+d920VYNTRbSEv2l62zGyA9850HX9ef3j+12COLCdydQy9btgx+&#10;izVugNlGWHGUr2edFtLAz4OgY/6tVavgNF5eBx48sK09yGWrHVpTD63plwOVVmvWTOhj5KhRi1Ws&#10;2H3ChOlbtyI0BgJB7713b8v16/DLy9+eFDi0kXZoO/xyQA3MdwfaAP50HspaUfbg5YUQKn/07DF2&#10;+fJlJ05svX4DI7jt5k10vHjFilJRujl0T512aNs4NPqCjLyjbtZCiJWhbB4ydy7ixcB7zO47/+76&#10;5x/80XV0MBqKHBqtPfPxI+8CD6WBm8aIEydx6tT4V4jpmChlSoRT4fvYdmCw6w/kLVSmTNNu3Zp2&#10;+9P8r/Tm/xviq2bde5z/8kUADXwRzwKincNViMWHFEcKynIdJQ5tj1+OqY5xr6n358LfP0Hy5Bs2&#10;WF7jLK4IoZgAGuh8+Uwa6OUSgSY7tLF2aLMG2uSFAwTaFEhFdMRBdmgb5r/Hc+gfnz48B938/u2L&#10;HnS+ff14+fjK09tGnts+8sSWcY9MIQVMr88fX356/8zfP4RUGjT6wf/OnNwy6vz2kcc3j/rw9plU&#10;xZfP7y4cXnpm2wh8dXrHxCf3/5aHP/zy8RUa5v89OH44y45a8DlqFBr8/fvXW367WNtO7ZiI4OR6&#10;eqSdxt059IIFC+CtTO9Ko9sGzKtOLa7TfIIBM2byjWnWowf/LbimnqYqqi9stUNrxVgRHOIKMVaw&#10;keBJEv6u1LDhrn//VWzeyXfveDfAgpaD9doYvxw266G/fwch5odjzq5d0nCAq6XKmJH/FlFvcDNS&#10;MUIHciF8iZRYpx76955GcGhNPbQQyQ/ezXFFFQEFFWcdnApLXVDj0DhXAQjRY8a0+BSkzpxZHmsG&#10;tfMZcS9Tz/zXmebYq1c+e/eiisoNG+F2r+TKXWjq70pBTBWVzQtDus+z2GU+QShz6IAAHD6sWrXK&#10;/hUhtEqABTq/mUAvO+0RgVRcUA8dRKDr94AFWtHYHKSKphgr1jwGns+hrUEjzKX1AA4NTws6F12d&#10;yS58/Zo4RWB8Phzs/lq3boV69dTexStX5pdS3LrjKWbfkAFWZob0ViG05/ibN9tu3IDkVLGdtnJo&#10;LS2H4FJN4NClqlblu9awc2e1ODJo8M5//+UTuyCH9t23j29hgqRJYWSVoJ4aMlAIYvIh+KLGhClc&#10;rpz1HFqvHlrLDq3OoSEXjsqRXUxdxNPW6ELfqcG+7ZQ5tL9/o65d+VCFirQSYV8adOx47OVLeV2T&#10;Vq/ms8CNhs5n0GIyiQQH/hEQcPzlS3hQadG7N9x785XCKbs81owih0YYzg6DBnUcNIj9K/0R9OFg&#10;9a8GbdK3PbbYLxsTBAQg6ObixYvddAHDJUJYoHGJcNnpDyEiEYKJkpbDEC3HrR+/my3Q9XvsYV44&#10;lAQbxKFteYCIQ9uCmsfk8QAOna1AAdBWG1xZqS1Xi48ek/wM5CtRUu1OHsuOK3dgY9KaDakD73LY&#10;Z/9+fjnvOnq0WqWoZZiPLxJHjx07QzboB3qJ/qF1xymsULeuVGnaLFkgXVWrFJFc+ObxMVZAl6PF&#10;iiV9CyLCwlUwnOVoj1uxIgSHDsneQl3LAb9pmXPn4luIkH48LI27hBD+Dps/X4PNQCYOh8pSabq1&#10;HEZw6BC+7ULoobEF4jsI3bDG1MVXvCldkUMPnT9fKhCnENhT4XZpzRYt8pcskatQoRIVK9Zu2Qrh&#10;r/eF1G/wuG28epV32VGudi2LHBEHAvKLnnwuiz7s9ty9KyjCl6j7CrTYHndJkD5btnnz5rnjwvTi&#10;hckCnTHHnOVyAk1aDkO0HCDQPY5FjDyigckCrRFI5RJpOWx4gohD2wCa52TxAA6dq0hRY9e5Zj2C&#10;XWj1mDjBYuHCATrvBBpGZf6IOXfx4hql8SEtavzxh5BS0ENr+Lar26a1RH3iJEp0WcU7AcgK7+gN&#10;WXg79NGXL6B9lcqBklVrLxEQUKpaNQ0OzfpijJbDpjuFrUJebgNlFJhfudq/8e3fcfu2xkhNCWm0&#10;dhEOPTKkI7nekydrdAEu1bEv0tByYLgRl1tKYJqQ3ETS3lhK9eJIh59jcPAMN8/aD1T5OnVwwwHD&#10;gUjjq86fC9ypfv++zs9v5IKFDTt1zFWs+Kar19jnapvnHhMn8qM5Zd16oVLbvNTZlsviD4ghCcCh&#10;586d63Yrk4lA55+RIcfs4EuEgm9mskPbaYe+9aNZz2PwA12/+54QPuwUBBuadmiKsaLydBGHdruf&#10;HSMb7BkcWueKrmetAuNMlT4DW4DhHUyPgnnx0aMh7H/Va/Dt+aVmcLC38BEirr1wkTVDWI93/O9/&#10;kaNElcqBeU9o7YKQYk2cO6t1h785hy7s+veO4trff8YM4Wiet0PD5Tb/La7QsU4pFuWzZ6/gSS3U&#10;fdsFn/V//95u6FD+viP6xfswZjDyRlkk2K9++xP7IkFXrZtDG6GHVrdDjwsZ7HDgrFkaEx5X+vjx&#10;lduhMdxJ4B476NVu8GC+NP3HPsKVgCHz5mm0Co8Sf61z6Dwflhj3AnE+IzWmXrv22s/y4Dlz+N5N&#10;27hRz7Pv1mnc0Q794sXHAvlnpM8+O/gSYVgIbuLMQOW3fvzR63iEiMNggdYRSIXs0LaQK+LQtqDm&#10;MXk8g0MbuPitvXBB4lvps2ZTM+KGqDFk5I5oMWLitpOUYHbIm3l5S5Y699nkaoDn2Ti8RoQIadWH&#10;wBRREoVObUCsY+6F+09qvV546CCfsvWAAfKUa8+fR2g6gUPzdmh0nNeoxIwbV02ku+3WzYTJkwtF&#10;zVAKfWyMHVq8UxhCgC6MC8KC5C5WXGgb/BnL42BDqssnGzx3riK8MKxWadJYKLBMteqKiTHE2fMH&#10;+zPW7x/aNj308tOneeFEyapVFPeW+HDcsmXCnidqjJi8EJ9lzFW4SLChOkaMVn37TV6/YfmpU5uu&#10;XUNgvIOP/8NtRb9v3+DCWWMTu/1//4sUJYpUTszYsZcpKStQwoHHj3GPU0oZK248XmONKI/SV+DZ&#10;U4JosQKbDwgoynlNweMs3wnbZlG2LZeBv04aRSFwpntpOV48hwV6Jgi0yQLtecZmV7hTaCLQx8Kb&#10;CbS+QCqkh7aF2RGHtgU1j8njGRzaQDt0+yFDpKW6Vb++Ote/5r168bxqwurVwRkDAnJzZ+JIVqZm&#10;9aPPnkttPvX2LXSlfPaGHTvJ6z3/6RO4tZSsdI0aF79+U+z4uc+fkqROLaXE3bLhsGoHHcSDHE/b&#10;vDmuOWxypMiRY8eJI6Xk7dBoAO/c2tTsGjUkDw/SRa7pW7Ywqh0xYkSUJhU1fsVKudlSkUPrt2iy&#10;Ag+BQ3OR7ZKnTduqf3/h3ezPP8vWqpUIF0NlUQbx4d579+XwLjlxgh8C4LPq7Fk+GaDec/deqaCt&#10;TnRuLAr98ouxHPoIglerqNg1/EP7ff+G8NdSL3AXsN/UqYLDcjg+7zR8OIucEo3rgnfEiCfNenf+&#10;PXD2bGG3EPhfL/BSvMKDy2J2xYgbN3WmTAVKl67Xtu2YZcuEeIfArUWfPnw5oNRdRo7EDUg2e9m/&#10;OGZJlSHw/Iclhus9vjFw+sG77kYXWvTte+jJE/4RwN9wCF2jeXO+Ori30xZY63zGXTyZe9mhIeEo&#10;kH9mxEijGnc+0nbwGfP7dNsh7A/ze8hp5b/pKx4ZTTSq/b4LgVTqd4cF2kSOyQ7tINpGHNpBwLpH&#10;sZ7BoY1a3rAGp8+RUyIKy06c1FnyqjNneDdwFerX5zOuu+QXNaQvWzgLK/9bnaZdu8GoCfe9Idhb&#10;4sRHnytTKLBYPuXPefN2GDK016RJ3caMQRzp0SuWS5V2HTuWT4m2Zc6dG9S8fvv2+EMytNf8/XcE&#10;SZZSCn45EK0DDIkvB9pW+FQe5us7dN68Nv37/5w3T3BRzX5PxN2tVLTjGmOHDqmHViZ5Kp8mSpkK&#10;fpEVxxQuxguWLStQvUr16/ebNnXkwoU9xo8vV6sWYoOzBND11m8dLDpnt1rlxTrEDq2u5cBuBBpo&#10;Ydyxf+syevSohQv7T5tWt107yeEMpkSbfv35xIcePxa6gHuljbt1syreIQrELkXwPwPizscyZJXG&#10;ihe3XK3aeARqt26NgOSC2CZf6TLnPn8W2tNm4CBhYCNFjpK7aLFaLVo26969UefO8FwujRFLicbP&#10;2LZdPjS2WZRty6XzN8TOZO6lh9606Ur4CCNTZ5qbit4OQyB8hFGVmm1WsECrBlIhPbQttI04tC2o&#10;eUwez+DQRtmht968Ka3liVOlksd3UF3n4FsqcyZpgYfyQXBRN2rJEoihLRI+hI1YePiwWi1wLyAG&#10;AeFKbNr9Tykj+EeOQoW1q4uTIAFij8OOKyUT7NAoreekSUIcDcUyoeU4+OhRas6O2DmkBxLH+eWw&#10;CKmUIF+pUnvumfy9q70hSee9baiVjBkCuz72LVKCFOnTK4aVlnFox+qhATJmrBASRa0XZX/7beOV&#10;K/y36y9fFpDBvUO4iuPN1TrRjhgp0sQ1a/jSDj97liVvXp3ZQbgPPnkiHyYocBDDXGchjED/OX68&#10;tRG/7eSyoZXd7Th0nEST4Ptm/mXT21f2h/QV/vA1p1H8w5TX/JXiHyyXWhVSpS5UF2utYncYDkHd&#10;CdEvlj5kT33OB8RJMKl+j918KG/2t7rzDdJD28LsiEPbgprH5PEMDm3UugXXXdIK/Vvr1tJBs3b5&#10;jCC2HRTCSAaRg5ALV77ArTUYAAQYiDaMXBrmLhga1Wh005CxJKAuzVGwoFp1MePEMTHmgABtDg3r&#10;bNcxYxF/UaPZSdOkWX3uHPhi7uIlpGQ1mzfnu28khw6p5bDIqLAHAL2As5SL375anCerz59PkS5Y&#10;kisvHIZ5k8YgIGDU4sXSt+EjRlJ0N+EQDq0ZYwUdhBbfLDgJ9qki70WJKlVOvn134uVLXusyZcMG&#10;Hh9EHEydMXhbCD6aMXuOxClTwvsyxNORokQ1zQqZVIbfRgoxC3EvsGrTplCAaAxZhIiR4Goa8XrU&#10;RgquJDuNGKmH1sO9naSZDhN2aLfSQ8MOzTg0eCG9HYHAPHDohJPq91Tn0Ga/HAKfDvyvwleXs+T1&#10;6d1rk8cwHwM7QhzaQDDdryji0Pz62mHYsLK1a0FKizfiNVikXHyCzdevl61dm+XFH4oOhuGQrknX&#10;rrDa8ifXYCfJ0v7UcfhwjZtkfEW4pAgfebw21ERKvLya9e4tNBgxRBDFLflP6fjq4MEaNsitLCRE&#10;QADO9wObXbv2ukuiJZLtIlaeOfNrvfqxsAHgOBP0sCD9ECIfef6c1dvrr7+Cul8LsnL54cDkDRsk&#10;iCo2aKAWTUYb9uOvXv0i4WyGOrDSIOTN/62Nz+u2adNr0l8rz54F8dI/lBiFTiNGJE+XTtirIHwJ&#10;tDTLTp5g/YLVlqu6tqLdFCkhlJdm1IhFi9SasfzUSdZmNB690yCR8Dgh1QuXF4onMBe+fRu/ciWs&#10;ubynF8wRsN6f8+VFM5DAtFXz96/ctCmbrvh3+tZtfPMq1m8gkV2E9Z67ezfqwhumbrBhDDq0yPvu&#10;3d9+8yaETAjm0mXUaIT54PkxnNPJ+wvPGxXrK8yl+EmS1G3bVvJaoz1eO//5p3X//qkyZITBW2Dk&#10;oNd4OgbPnnPyzVvbpBeG59I/9+xJ6V53CsGhY/McWoNMh6mvWGcVu2zlVyYOHWSHDuHSjgk5KMaK&#10;cWSNOLRxWLphSZ7BoY3SctizhunPC0q35fqNmTt3TtmwHkFYtsEVsb+//uyM14LBQPUB2+Ff69b5&#10;HjgI7bJiMDYTIfD333z9xty9e2GWW3j4iER5reUKMLWuu3Rpzp49qHTOnr3bb98WuKla+BVty7q1&#10;dwqtAsr2xAEBu+/8a0J448YZ27evPn9BugNnlFFTsW0aGFrbF0wSCOvhRmP6tu1waL3oyFEcTegs&#10;BArmSFGDPS12GzdOT0Y4k+GDm5SpWVMtF+YSNiEzdmyfsn49zkOgoYJ/Dz1VsDRACW/2FCw5fgKu&#10;0zEn5+3bu87vIm40sl8DF51X6lIi/d1XTOledwo3bbpMdmhHmJ+lMi3boQMvGrLrhoH/UowVG0gc&#10;cWgbQPOcLJ7Boe1cfqxiRW5dF994B5GMUN/P2NMAB2Fi+JxxdIEIMcPbd+fs2q2zxioNgq3XBcoo&#10;uytRA9kq8IP9f6uzUmt3iRJBV+usbQXqhM7OZG6nhyY7tAKHttLYHFiCUi7j7dAUY4VirHgO8zWu&#10;J57Boe2hTXYuXS6e3bZV37ZcGlAYXqCLw+7uzdt77x7PoeH1RU+PEJcnWZrgK6q4/6cnF6UxBAE3&#10;tUOzu4Dszf8t/Je+shYo051CbT002aEN4lFkhzYISPcsxjM4tCGLEBVCCBACgbbY79/jJzG5/WYv&#10;6Omh4xecMYfA6vv3BQcPZi9YiGfeanFqjAXZtu2ZM3MZ21+10kgPHcKs66YqauPt0LuUxdCkhzaO&#10;sBGHNg5LNyzJMzg02aGNPX12JsOw6gTfOXSEagEC7QYPEa7rQSFdpHz5tgMHDp8/f/zy5Xjjj47D&#10;hleoVzcRrsmG9NEBby0IHkRIOg0BN7VDO1QTHJYLJz200+gYcWinQe2KFXkGh3baQkUVEQJhBIGz&#10;nz7lL1PaoutAxQSx4sVbeuKEc4Bykf1eqG8FSQ9NdmgeAdJDO41vEYd2GtSuWJFncGiyQ5Md2jmM&#10;LUzVAueDcH0oxKrUZtXweFi0QkX42QhTQLlCZ92NQ5NfDsc6xiY7tNP4FnFop0HtihURh3aF9c9x&#10;bXB9K12oG/AcB74HlIzd6aarfzfv3TtjzpxRokVXJtBeXnCejcDvf/TqvercuTASF9DVBtfd9NDE&#10;od2NQ1OMFfLL4YocNrTb5Bkc2tXWM2oPIeBhCIBMH3/9GuHB5+3ZM2nt2gmrVuE9deNGhCLadvMm&#10;fJOH1lmQ6+8SnTMT3I1DU4wVJQ5t/J1CU5xCirHiUJ5FdmiHwuvqhXsGhw6t9ds5q6M9tbg+wyA7&#10;tD3jS3kJAYaAW98pFBy3qflxw+f0Fe8KUAMN0nI4jXsRh3Ya1K5YkWdwaFpHCQFCIGwi4Pq7ROeM&#10;i7vpockO7W52aIqxQloOV+Swod0mz+DQZIemO4XOYSpUCyHgmgi4qR3a2tAh8mgsFH5FEUOKseI0&#10;bkV2aKdB7YoVeQaHds1VjVpFCBACjkaA7NCBWo6sWefNm+eKa4xSmzZtIju0u9mh6U4h2aHd5ffF&#10;me30DA5NdmiyQzuaq1H5hIArI+BudwrJLwf55XAm03FgXWSHdiC4rl+0Z3BoV17bqG2EACHgOATI&#10;Di3dKZw7d67rrzishWSH9lWMRu7KfjlID012aHf5fXFmO4lDO251p5IJAULA0QgQhyYOrRDTW5Gh&#10;Xjabfl35K+LQzmQ/BtVFdmiDgHTPYjyDQ5OWg7QcjuZqVD4h4MoIkJZDgUkz0hwm38b7tiM9NNmh&#10;3ZPlOrbVnsGhXXlto7YRAoSA4xAgOzTdKSQ7tNy+buLQCSbV77GLYqw4lkL9+EF2aEcj7NLlewaH&#10;Jjs02aEdx9KoZELA9RFwU992ir7qKJCKzkAqFGPFFdgVcWhXGIVQa4NncGjXX+GohYQAIeAIBMgO&#10;TXposkOr26GNi/VNdwpJyxFqRNWFK/YMDk12aLJDO4KfUZmEgLsg4NZ26LApWXZor43XQxOHJg7t&#10;wlQ21JrmGRzaXdY5D2inhtnPA3pHXXA7BMgOTXposkM7ww5NdwqJQ4caUXXhij2DQ5Md2ig7NGMk&#10;LsJL3I7PUYMJgdBCgPxyONSs63aFG2+HJg5NHNqFqWyoNY04tKPWvP/+u7J6Dd5+69b//f27o2ox&#10;U16Nt4uwYduaEVqguV29dDjgdkNmeIOh5XCrGCsUp9CxTveM59Ck5SAOHWpE1YUr9gwObfiCZH+B&#10;fjt3XQwX7qJXuJNRot78+NH+Ap1TwpabNwfMnGl6z5rF/u3P/mt+j1y4aO7evcdfviTDvyOGY/Sy&#10;ZQB50tq11sI7d/du03jNmePn7++IhqHM42/eBE6JmTP7i3Nj1lDf+dO2bDnw6NGlgAAHNcCokxZW&#10;DnYdF79/H+LrC8Bn7dzJF27bfi/UtzHuxqGvxE40ab4U7sSV4544MzILxVhxYbKk1jTyy+GGg2Zc&#10;kz2DQ1vLOZyxzGNhDhcO79NRooQih7aWEIxZtiycpVekqFGrNmm65949AUZr65LYjDOGw5LB3hXa&#10;kCpdOmCfI18+a+dzhfr1kTF8pEh+X786qCPbb9+2NC/CeUeIUKhs2VVnzzqoDcYWe/7TpxhxYqNT&#10;v9SqJZXM5jDwvxwQ4LgNibEdYaXRnUK3k1s4tMFkhzaOJVkoiTi006B2xYo8g0M7Yk2yoUwswNf9&#10;/a9dveq3atXF339nHPp8+AiXR43227r11sOHf3NWOmt5kg3tsSFLMIf2kl7e0l88i0qYPPnGv/+2&#10;oQrKoogA5kNKxqHz57d2blSoV8/EoSNHvugUDh08NbwC5wY/MaJEizZt8xanjbLNO7fznz7HiC1y&#10;aEaga7VqBUpap317Q3aJzoHC3fTQZIdW0nIYb4emGCsO513EoR0OsStX4Bkc2lrOYfiqhgbcePv2&#10;0shRp7NkOevtzdiz8D4VKdL54iUuL19+3YnyaGsZhsShB8yYceDxY/699/79tRcvDpo9K02mTIwz&#10;/ZT15zOcTMXausgOLcxDt7BD12nRUpgYkHBgNzV+5cr8JUuyiQFuuuN//zP8KTO2wHMmO3QcwQ6N&#10;Kq78+PHTz1nw+a/164X6D4v+Lru1HVqIFUIxVijGiiuzJqFtxKHdaLCMb6pncGj9K40jUmKhvbZn&#10;76nkKfyUqLPApC94eZ0pXOTGnTuGL8+GFChx6DHLl6thdfrDh7wlSzG21HfaNEdAGlplyjG0U+eq&#10;f1CC7dA2azmcYodu2rmL2uhA/NCgUyc2Mao0beqcQbR556Zhh05hPhCQc2jb6nIODqSHDiGNcFOB&#10;tfF2aIqxYjxrIg7tcEzdqALP4ND6mYrh6xmq/nv9+jNRowYqN7y9z+TN6zd27KURI/AJWPXZyJGv&#10;r159sXuP06lSSSQbf1+/dcvwxsgLtHbVlzj02GXLFJvHClx/6RIO9MEzchYtKoGvWJdJWhr01iiQ&#10;/4rPojayUl0Wy+dL5lsoZNQPlFU1SrXLQZC7EZTbobWhkwq3qIcOlvmax8KGEwBJD920kzqH/vHj&#10;7MdPcRIkMJui45x+905NC6GGBtLzA2HbBkbP/EFFJg6tYodOlCIFz6GlkbKtPU54zFGFW9uhHaoM&#10;DpuFkx7aaTSM7NBOg9oVK/IMDu2cVUqxlms3bp6OG48R6LMxYv69YMH1b99MKUPeKTSJPd68AZM+&#10;Fz48S3yqQIEbHz8Z1fJDL14MmD5jwPTpo5cu9ZP5Rrjw5cug2bPx7fLTp7Vr1GOHNp13BwREjxsX&#10;PCNeokTnP39WLHPN+QtNu3fPVbhw8p9+ypI7d/k6dcYsXXJOJbGJPAUELDtxomXfvsUqVMiQPXuy&#10;tGkz5chRvGLFDsOG7/z3X3kVkJGMWrz417p1M+fMlSxNmow5cpSpUbPPlClHnj7T7uO2W7faDh5c&#10;oFSp1Bkzps2SBbkGzZ5z+v17xVyztm/vP336X+vXM+q55uLF2q1bZ8ieI3WGDMUqVhji43P+yxeN&#10;6g4+ftx/xsxKDRr8nDdvqgwZ0mTKmLtIkTpt287evdsvpKRH0EPDawQcdJSsUgW5MufKVaVJk7m7&#10;dslHllWtrYdGroUHD9Zp3TprvnzJ06bNli9f9d9/n7FlC6rQP/30cGhWWpEKFZgpesu1ayKHDghY&#10;cPBgvXbtchYqZJ4Veao3+2Pm9u0CFFvhHGb69P7TZ2xTF4QsPHy4/4zpc3bvDq4iIGD5qVMt+/XD&#10;nMmQLXtSTInsOYqZ5s/Qnf/8I2zGwIZFO3RAwKC5c1HvwOnTo8aIgfZjyNgzhffq8+fXXrpkbtX0&#10;fQ8fynFj9NrkIGX6dLRNP7BGpSQ9NNmheQRMHDrBpPo9jLNDk39o8m3nihw2tNtEHNqeNQxU8kKD&#10;BowTgxxfW7Mm2Min5Jfjir//xV69mDUa/16eM8ee2vm8OEYvVLYcFn6Yh6dt3ix9xZb2LqNG4auY&#10;ceLuunPHMA4dx8Sh48SPf1bmue/Mh4+gieEjRmBcin+ly5pt9fkL8jZAU1u0QgUvb295FnwSJXr0&#10;UYsW87kgwE2XLZti4ljx4o1buVKxm2CNHYcOjRwtmjxjyvTpl584IeTCaJatWdNkbi9W7HLAj15/&#10;TY4YObKQN3exYoefKbF2f/8eEydGjxVLsZEYp9LVq5/58EGqkefQ2Jb8imuCZku/9MLIlq9b74wS&#10;19fg0IefPytTowY7NBBeeUuWhMZd5wy0gkP/+iuraMPlS3zhx168/KVmTYUh9vLC0B9++lRKDMob&#10;IWJElNCwUyfl5vn7Z8iRAwkGz57NEux/9Kh45coa82f4goUhnpcfP0x6aO5OIXh8lJgxlQcrXLg/&#10;x4zBvGXldxg6FEUJNmkTKf/yJUnq1Egwac0anagamIw4NHFo4tChwqfIDh0qsLtKpZ7BoUNLy3Hz&#10;/v2TUaIEqjiqVOHdbgh2aGmxvPnu3emUqQLd3mXNZuD9Qljv4BIBS3jyn9KdfPNGqnHL9evs8/4z&#10;Zgg0Qr6EW9RysCybr15ltCxTrlwC+GASkiUyZ5Eio5cuWXPh4rKTJzuPGBHTfHQeK368dRf9JAqC&#10;P069ewfDM74CRynya/kR8+cvOX589flzM7ZubdihY+SoUfEV/oWAhNV+6MmTRClT4kPv8OFLVKkC&#10;Y+HUteuGzJlTpWGjSFGi4PPwESJM37pV6B22GfC3wEhS4pQp2w4YMGH58r5Tp+YtUZL1BXx3zblz&#10;Qi7GoXMVKzZywQI0DxKFWi1a9Jr0V9tBg9JkzsxKy1+6tNwPWpfRo9m3SVKl7DR8uM/evWvOn194&#10;6HDvSZNg/GZfwU7PVydpOeq2bYtvQRN7jB8/fvny9kOHJjWTM7wKlyt/kR10cG81LcfR588z5Mhp&#10;AtbLq2TVqlM2bFjnd2nBoUNNu3WLbAYKnkB48qpB6YI5tLoeGtlx4hE3YSKUDAeIx1+9kgo88vx5&#10;xpymlqAt2QsW7DVp0oQVK9CvFD/9xPqVKXfu4EkbEIBBwYfxkyZV9DSy+tw5fIv9DDqIKk6+fYt5&#10;aCra26tw+fLD589fbJo/5zEHoM+OGj06a8+6S358B4U7hRf9/Ss0agQ/d2Vr1Y4YKRKyJE6RAv/F&#10;u0ytWpPXb4C3u3RZs+LztFl+9pMNAUqeu3sPvo2dIAHms4HkWGdR7qaHphgrFGPFVViQne0gDm0n&#10;gO6d3TM4tM5lxvBkfitWMKPyxXDhrqxaFaJ8Df/QXbsyDn0mQoRr//xjYKuYvRmvP3r2ZMXC8pqv&#10;VCl8kq9kSTn30uDQGncKEUej2u+/s4raDR4sFNKqXz/2VYOOHS+EpBqgzvESJcRXOCU/FySBAIfu&#10;NmYMy9Lzr7/kQTqWHD0aIaKJ09Tv0IExb5zXs/RgS0LtK06dgh0aXyX/KS34HP/tgFkzWa7C5X/l&#10;6R3ob89Jf3mbTYygrec+BUtTsD0oZ+bQKdKmjRYjZpY8eXiv2CBh5X+rw8qcu2cPXxfsu5GjmvYt&#10;OQoVOvbypdBI2JLzFC+Gb7GpOPXuLftWskPHjBULlLdeu/a8SAYcNFuBAoEoTZqkzKFD3ilEv8rX&#10;qYssKK335MlCFp99e9nm5Ne69fQERtHJoftMmcwaCUGOVCNaAgu06VMvLxhxeQ0J6KaEYaPOnaUs&#10;A2fNYuXM2rFDPkt/79YNX5WqXg2gmebPuHGs8D/HjVOcP2xnVa9Dh+AmybUcQXsSlBnLLOnGnUKh&#10;auyFGJ4QjchbVa1pU3xbs3nzUNnSuxuHJt92zvFtZ5yWg+IUkpbDvdmuY1rvGRw6VBYtLKJ+ffsG&#10;KqG9va/9E1ImocGhly1nuS56eV3eYqQnXbCujGa7I0x0kCOjhYPmzMF/YYRTEKcqhR3RtkMD5xOv&#10;Xzfp2pXxG9weO/jkCc9LoBWBDdjMHQtf4HwVS1bnkQsXsrxTN28KzBgQkP+XMjDxZi9Q4JJKmL3i&#10;lSohy08//wxbINoAQyb+Gz9xYvxXTmWG+vjAoFu5ceN9CJsX1McTb97ESWii7wmSJkWcRfY5fxzf&#10;oEMH1rBBc+byZTIOzTp74GFwgSzNvgcPvM2qgzb9+/O5AKOJ93t5rbmgIFxBymmbNrJiFx46JGVk&#10;dmi8Cv7yi1ysvOP2baYkwY03QVauaIf22bePlVa1SRM5Svik9YAB+BbIy+eGPL22lgODgvOHftOm&#10;sRbifGDRocPSU+l74ABrCaTn8iE7++kTk+WEjxgRtbCqD/33HyYtPqzSuLF40PH5M7vzNzFo11qw&#10;XFn0IluBgopRUZC9ROXKSP9Tlix8UcKdQmkywLcdbMlIL/jlQAIc9bDp3bireLEStnCcUeAr3337&#10;FNF29IdueqdQzY0dZAn0Fa/NsBYNH+ihE06q39PEoQetusT/K/xX31eXsxCHJg7tGBbq3qV6Bod2&#10;9PqkWn7LlkEW5Yg3hANcdQ7th4tQkiRaZkmV6gK3gMEV4Yit6h2stmyZz1W06O5//41pvvnXedQo&#10;nYVIHDpXkSKVGjY0vxuwP36tVzd/qVLsuhVe0CjP3BEiSDKqaNG7N/v2r7VrFWuECTaaWXX6a506&#10;UgIwm/2PHktabbn3g9+7/4ks0FqAqSBXerPwI0as2LAZqzkDEWof6uvLGtZuyFDFHde++/fB4ZAA&#10;5l7JlinZofF5Jzhake86AgLA7BnVE76F1hl2d7XdHdgYa8+gOYGKXskOjQ8XHzumiF7FBg1YLtxd&#10;4xMo6qHLVK+BlDCargvSwAhlbr1xnZXWOuQGQLFqiUOnzZgxaGKw6dEQrSr6a4W45i0Kq/HP8eP5&#10;Qn41m8Pxwp1RxcJHLVrEErTqP0BKAJUOPsFsEa57wjKNz0FYz5rV5JgApvnzOHj+SCVIc6NZz17I&#10;Ars7nin2rcKdQgU7dH2htab9W6FCKEq+jRmzdCk+x0VG7TumOh9DG5KRHpr00Ep6aIqx4nCGRloO&#10;h0PsyhV4BocOLTv0pWZ/BCqbI0W6+SGkYwcNO/TOXYF26HBeVxYtUlwvsRKXr2tiHvjX2t5B88AY&#10;SdJUqfAvlKa8SVjOMPgG6In1DbVoudq1Nsm8LoB6/pwnj4lFhQ+PC2SK/UJf4BcCaZKlTs1MrXIS&#10;jDTSG0ZB/N1x2DBkAcc98uIF/itRSTDXY8+fM3y0/Y5VadQoiMadVCYoaHzevKwWprJlb6aHRp82&#10;XL6smDFfiRL4umSVqtrDxHcKfx959pS1h6ebzA4Ng7eifR21w+Egy9V55MgQHFoW6xsXPZkxFZJi&#10;hqFC479/j2HeYsHsbXGO6Yn1Dfacp3jxeXv38nWd//o1YdKkqAXbOTXRyKGnT9kFypyFCkstGbs8&#10;sLNjQ7oqr2weyhrNm2sMuoA2tPjIgpMBfmQ1Yqyo2aFRY/+pU9kQzMFTzKFatILpJuUfvXrbQH8N&#10;yeKmdmhG+yjGiuFhZci3ndN4F3Fop0HtihV5Boc2ZBGypZAePQLt0OHDX3/wIEQJ6hz6IlxMmO3Q&#10;iLdyeft2eb0HHj6EvCEW+I3JFUNdaxsGAW4SM3s284aIK8+c0V+CxKHBhktXqVq6atC7StWSlSpF&#10;MN+1ip8kiaKx7cLnz+HNCXCgX7tly9/atJG/67ZuncR8EI+ihNts4D3wttF9/HgoE1B7ouQpYsaL&#10;h9uQ4JSS8fuwWTqy+OgxZjPGC+ZwCL4hpR3m4wPPffBJLKeD+CS92Y0DLPQ8ixJgYXpWvCR9RbAd&#10;2svrwpevchiRoGCZMshSqFx5RRoK6cu45Svqt2+Pe4e4wBc3cWJccYNbYiYswavLqNGsWMkOnV09&#10;xspaP8jvTa9qvzdT4NBBemhsJ7DDYSnjJkhQp7XCQJiGpnXraOZTBVyes6iVlzg0pOGmWcHPjapV&#10;45g16JBwwG+ggBIEMIwfZy9cSI2p4/N4iRIjTax4cPMSaCrGFUPm1aREpcpSmcdfvsL5Az6UmDq/&#10;d9p09WqP8RMwf7LmzYtOQRnPzx+M/v4gt3T67NCiHhq5oN5h6upqTX+XWoViMZ+xhVCT7uh/AG1O&#10;SXposkM71i8HaTlIy+GKHDa02+QZHNqiFc3mlUk7ox+syEHK5r85j3KmXCocGk31w90mdqcQzDuk&#10;52O48h00d07cRInSZs4MPStUnjbYoVH7uBUrGIWCP2A1/82KhlttPXTpGjVYsShfjgzcZbBv9b28&#10;dpm9/7Jm7L13v0TVqkyFIr3Q/RCfeHkxDo33iIULo0QPVJXwWaLFigWfyrN37eL1GDDrJjH78YAF&#10;XdGjAiuzUZcurKgp69dLvWN66MgxYqjNsUAOXbYczL08Jn7+33tMnMAuOPIvtg+RXhKHRl6Lsb4P&#10;/PcfLOLI+0v16nx75HrohUeO6BsFU6roZlWM9lTXuFNoOigYbjL04vV7jx4CULDfs6/gqlmDQ6fN&#10;bPJV4h0x0onXwd48KjZoiA8jRI4MeTRrHlN9YDQvfAuxpcFdz1LVqoUPrzV/eA6NojRirCjaoSV8&#10;4PoDbTDdBzUri/DuNXESPoFvEKtcbhv7o+RuHJr8cpBfjtBmPwbVT3Zog4B0z2I8g0MbuxrpL+3m&#10;nTunIkUKNCrXrwd30cF5VTj0zTdvTidLFqgA+TlrYECWIPplMuVGjgJPt0eePdv177+MQ+tvD0sJ&#10;ptLE7LiAvbqMGaN/j6EdY2XeHpP3LrzyFCsuP5cHj2HfguIMmzdv6DyfoeZ/h5j+ML0D//AJ/O/R&#10;Fy9Yg3fdvYuIGywvvM616NN3zq5dkEcDBJiN4Tq6Rd++7FuJQ5ty/fNP8959EFolcjTT5TP+BYug&#10;yYmHFEPku3+iZMmQAAbyyyrXFlFgk24m1TVekn9fyQ4dNVYsgSJLUEscmgcZeyHpkiIqhesJ6GXh&#10;Vw7bDJwS4N+NV64Ejo7MDp0jf3618Tr2+jXLVaJSJX5WyPXQ8BPCUmbLm5eBrzAQQZ8Pm+8reFCR&#10;TzntO4U4OWFet2PHj49Q8Hz2tRcuBLa5cmUNDp3+Z5PbOK8IEU5wHvGmbd7C8iKyCZvYhcqWxX+b&#10;4fwn6JHBHgwheCQfeVAqN+/TB5uonXfuwG83mz8QfCOXmUMH3grVZ4cW9dBsvzdiwQLWKraTRKsy&#10;5zZJmLqOGWPto2pgetJDkx3asXZoirFCdmj3ZLmObTVxaHuWMZDmi7/VZYT4XMSI1/g7dkoc+qq/&#10;/4Vuf0oxVvzMzIB/40h9yPwFzJplM4eGc+UIkSKCR0YxezaIGiM6glbo7KY2h0bzYO4ycR0vL/jf&#10;Fco8/fYtO7VPmymTmqJXoRkBAcywhxf8gin61oVomCXgOXQgiw0IOPbixZJjx/pNn16zWTNJxILE&#10;8P0sMd00ZpfMULbwnrP5xoAJ1WrenNXiuz/QtQI+ZHroqLFjW8WhJ61Zy3xOI4Di6nMiUKgX3WR1&#10;KWg58udXG6w9Dx6wXMIVRjmHXnn2LEtZqmpVnUOvncxijJWqjRuzGof4zOOL2nv3Lvs8d4niGhw6&#10;UfLkSBM9Thw+7gyOUNhVxVxFi2HPhjuy2JBgY7kqpBtvWLhZFXC5yG6dCu9ef/2FbwUOLcRYkbKg&#10;kUG+7ZQ5NHg5uxfLRPAmQ7uXFwoHazcEatsKIQ5NHJo4tGPZEnHoUMHXxSv1DA6t385q2/qkkeva&#10;1atnYscO1GbEiXN11err3/1N6YMuDp6OEuWmOZLfzffv/Xr1Ou8dGOv7dM6c11XiS7PqJA5tVe/g&#10;eQCmWSzwCIM3cv58xi0QX0NuNrZBy4FWIcAyK1PuBxfUP35Sk7kXPhMEAYnGhb/N164xupkhZ041&#10;nwaNunQ2VclpOdRGBE7f2g0azFoIPYzk7Kx0tWrmArzWq1wNRIG4D2dO472Hi97HOHS02LGt0nLA&#10;gYm5CV7zDxxUbCqU36yRci1Hyp/SqfVucZBCo/3gIXwauZbj4H//MdFIply5rZo/alVb5NAIo8N2&#10;UJlz5+Z9FOJ2I3MOkyhFcrWWwPMGtNRIg6krxDOv08YUbsastL4N98/4G15Z+PK33LjB8oJE8i7/&#10;MOXYrMO/Tc0nDIKWw9o7hTwy5X/7DQVCGI0jBeaLJn/pUnrcbBv++yMV6NZ3CkPQX/MtQ3rbiQDd&#10;KXQa9SIth9OgdsWKPINDO25lslgyaMHfK5afDVJ0nPf2Ple4yCWEtEC4B7N9Gl9d27LFr/+A0z+l&#10;u2j+xKSETpz4+tWr2oXbZoduP2QIVnTcR9x99y7EDHC5wLjaX+vWWewLEmjboUFHcEkOV+JQIO75&#10;yWNcI6w0q27txRAx4VjVjNMsPXESSga/r4HB9savXsWytB04ULmFQfHhkIbZodEvMCpV7am/P9iz&#10;iTNFjCjFIe86JjBq4OCQ7p+lGmGfjmo2LqbOmFESgdim5cBOIF5i0w052FDVWGOvyZNZr+V2aGjA&#10;JZWLAEiX0YHBaGaF9CoYyKH5GCtBoEWMEhlDpjb0Pvv374AqXRK9KLrvMH9oOcaKvz/z243XoiNH&#10;+BpZlB8wbExpxZbAVR/LCAWOkGD+wYPsq05Dh2UyRzrsMjKEo8aJa9eyBHAEKeQN5NDfv7MQiYbc&#10;KWRV/LVuPat0wPTp7OhjyLwQ1nc9z5qxadxND00xVijGiisyIhvaRBzaBtA8J4tncGhDLG02L2mo&#10;/erWracSJ2L8WPuNuCqn8+S9efOmxepssENvuHKZOQ0YOGsmKx9BuVmsCqz0gozBNjs0OtuoUydG&#10;IOBDQ0B+8rp17Cs+5pzEnvHHsecv2Ol88aqBzuDGrVgZSJKGDxMwYYVPWIkEJgMns0NPXLfedOXL&#10;y2sO1DJKnA+5cpjJHFx2SP6Ad/7vf8wuC/++ipFcBswMjGKIGN18sexOIa4q6rdDwxqKW6HIBdcQ&#10;igqQk6/fSJoTuR0aGfsFqVCklqB2OChMkykTvoXsATZUvpGKMVY6BwUbR8w/RaAwN8JHNF3Ca9o9&#10;WF6sNi0t2qGRcWSQm2doS/hyEPWGDXEbpW0SZD+la1Rn47sipA8Zky3Z359hFSduXMSShBpHisPC&#10;qpiwejUrHLtHxcZPRAKzgVz/nUIWw6WcultJGM7hLgZp4saPj3/heVpt22PxMTcqgZvaoa0NHaLo&#10;C8+eWCSeWiDFWHEaSyMO7TSoXbEiz+DQRq1D9pRz8/lzv379TqdNc97LS5FGn44Y8Xz+Apd8fW+Y&#10;vaRp+zNGAmvt0LCe5ihcGCt63hIleFdl7QYNYiQDFw0tdlDbDh3Iy69fhyYVBaZMn04IRog2ZMqZ&#10;C1+B60wQgp+DBX75wmI+I7sUw3nL9cBIHz/nywdfwlILGT7rLl6EEiB6UGCXg48f73/0iKlRU2XI&#10;ILkq4/sF/2KMLucpXoL3zlGlSROGgzxayroLF0yeBM2xM/jQ3LwdWpFD40PFO4UFSpdmdcmjioBh&#10;/1KjptSjDsMCdw4oCs7vGDix4sbDVbwQgxUQ0Mp8MQ6v7hMnCOOoGGMFsl0EZUT6GHFiI/KOkOX4&#10;q9dZ85scdWPThSGwODH0cOhzHz/GS5LEVGbkyHvv3ZPKPPX+PbszCq656LDYkiE+geFvcIihKIf4&#10;o5cpQgp7QW8jNHXrjZtMy5E5Tx4hujumEGDENcfo5gkDDr33fqADSo07hSg/Z5EipgJz5RK2W/wz&#10;W7NFoHoeKcvWqm0RQEcnID006aEpxkqocCzi0KECu6tU6hkcOnTt0PzqePPr17/PnLm4YMGl+g0C&#10;/XWED+83cNClNWtv/u9/uFOov6nW2qF7m+UBoCnQ2vJM9MynT6nN9kswy9XcZSzb7NAsLFzRChUY&#10;p5kmhewO2hWsv3QZVlvGBRHEbtHhw4igAadsM7dty1nYRE3wMlmpJR8mAQFFKwaWVq5OHUS0xleo&#10;AkpTXAUDgY6fJGkHs0AFRW6/ZYoF3XvyFFZOvESJuowciU7B1TQMgVtv3Og5YQI4E74Cr4JvCn5o&#10;QL7h2dpUipdXtSZNVp46ZXJ+cucOcGMEGrxfyCLdKYQeWtGijPIVfdtNXr+e2T5hM565dSu4ncmQ&#10;/OWLz959uYoUxeeDZs0KZ96HNOvRU2okfNsBtEGzZ0eIEAH7BFjEcU0NHq/h9rhO69ZMNZ415E6D&#10;5VW0Q+Pz6Vu2oFNs6Bt06rTq7BnIb+DhGLFamEkbjew3Y4YeeqeHQ6OcVv37saFpO3gQX+zsnTvD&#10;m5ku3GN3Gj4cI3Xk+fN1fn4NO3Zi7gsTp0qFDZJiS9acx7bUfBCBA5bZgWEd+ZQsoiFeZWvX3nHr&#10;FgzbGCxMid5/TYYHOmwkOg4dxjqL8JBSRk4PLTLgdub5hkoR1RJR4pHl3OdP/GVHfAIH1axSvHQK&#10;pfTgbHMaN7VD26n6pexqCJAe2mkcizi006B2xYo8g0PbvPA4MKNGnEJ11SnfHqvs0HD0xqyzHYcP&#10;l3cKPumY5Rgslrf1ylNatEMz5j1tS6DTsSLlf5VccEikHMbXBGZfcoy4RIwUWXKKDMLUvHdvyZMa&#10;u/i178HDlOnTs+RIANIMPTE8MOC/ceInWHrixKQgzeuiwyah7UV//zaDB3tLzqRRReTIkSJHYX3E&#10;CyqOkdjGyHCGt4qEyUz+HxhDQi6Ij9l/Y8SOLWdCkh0auwKLHJrfHeFiXNM/cY/NxPxQETh6whQp&#10;TNZQ/Mfbu2n37gCNhVnhPWzADv1T1qxw9jJozhzGLPEvooQwOyteaX/+ed+D+/J+Vahfz5SY10MH&#10;9X3CqtVShBrW5fARAsPTwBudiUDzDhnt0UOb88K/IWs5LPpnPgY7uQM4g+fMZmOKF3rEPGyw/6bJ&#10;nJlnt0IHgRVgMQ1rtGiSo2h+l4jjCJTAikLvsFOKnzgxbOH4L2Q/8NkybeMG9i12dCwjZp2aXw58&#10;e+jpkySpU7Ms2JRibiAYTZ9p0/htJ27Nwg8jEsAFOIqyeKzkwJ8ac49ID012aMf65aAYK+SXwxU5&#10;bGi3yTM4tH7jrqNXsuClfecuSJ/xPhU1KvPLYe3bKjt0n6lTy1SrBt9eZz+HCJYhLe2QoiJBmerV&#10;l50IDHatuOovOHgQyeDFYsGhQ/IGS74OoBWp0rgJUparXfvI80A3z3yBEBK07NsvVfr0UpAUUA0c&#10;eS89flwoluWCVbJx1y4wGQZaHL28QKNhfMXNSHy7+eo1U+OrVfPh4kgj/iL8qSGLRDFxiTBp6jQN&#10;Onbcpi43P/jfk8ZduyZMnpwROC9vrwRJk9Rp00bN/V+30aNRLwy9anOszYABSNB20CAxQUAA/Adn&#10;ypNbIo7grLmLF5+GWDxmQ3vjzp3hO6V5r14SIHXbtBnm64v/4lvffftyFyvG8gIT7EkgaTjO+U7m&#10;YYQwHUX9Urt2sEts7hInJlLdtm0R9zEQKC8vsMyaLVrAvK1/Th54/BiTBz0dNtfC5bk2AwaiMUgp&#10;eKBDXTgx+KVWLVBSSaCcJnMmxC2XgpWotae6OYRk6WrVFeckPsR8g/ONhMmSsfmDfyFJr92yFbvF&#10;uOXmzTLVTE2atzfQayE+hAypUoMG+LBrSAU8qwJXLcvUqAmruUT6+80MYbDHGJUy279/a9lKP4yO&#10;S+luHJpirDjW9wjZoZ3GrcgO7TSoXbEi4tCOWtUeP76ydOnlZcv8Vq68osPvAWvG3gcP5h88xN7j&#10;V60CFYCXNOmTVecvGLhb0LCcGfUVXGfAydrWmzdAZSQXGYocmn0ItQP8ykGeC4mFcG1ObZjAhEDv&#10;kAW8GfIPgUSq5YLrDLDzzdev7777r1ocR2MmRkAAFCNbb96CC7ajL1/qNPqyqmF/hQwGjYSiQ83r&#10;n/5GogQAtfn6DSBsf2n665WnhG/sbbdvo1+IfiI5H9QoEEOcwHx6gOuD2uZepNxrnj/YEUnXSW1u&#10;Kp41uDRB9HIUCFM37zgPZZ58/drks88rnO9BZfeFNtdrW0Z300MTh3YnDj1g2eWUGWb07rXRFUlM&#10;aLeJOHRoj0Co1u8ZHNq2VcehuWw724XcE/ZRtXfeUqUM5NAO7b4GUXZmvYp12TY0od5sAxvgLgiw&#10;dk5aa3L2Ejt+AsX4O0bt9yR4dRY4aM5ctCppmjR6tgEGjp1aUe7Gocm3ndv4thuw7FLukguTJBnn&#10;5/c4VNmKi1ZOHNpFB8Y5zfIMDu2mzFK+HB5782bHP/+ovfc+fGjtYqyTEOinvM4s0NrOUnrPQwDy&#10;FaZ1btipk+v0DmZpOC5Eq3A/0kVaRXcK6X6hqIdOOKl+z90DV10atOoS/6/wX+2vBi6/DAKdOPG4&#10;ixeJQCuTMuLQziGrLlqLZ3BoF1nGqBmEACFgPwKHnz+HRhnepruOGs38/UE1sY8LHslXId/USTtq&#10;Y/d70MB0Hzdu5MJFHYYOZQQaTlckhXqom/bdTQ9Ndmg3sEMPWH4FBDpRIiLQWvyNOLSLslvnNMsz&#10;OLTH2KHt5x+uaVG2jc0YjgYV6BYI7PjfbXaTj70iRYk6Y+vWUG85rkjyrcLNyIVBXj5CvW1ogJva&#10;oSnGioMCxBgQY2WFScJhtkD/5xw24qa1EId204EzptmewaFdYQ2jNhAChIAhCMDVd80//sheoECm&#10;XLlq/tF8w+XLGsXatj2zIde+hw/hByZrvvxZ8uSp27bdtlshQo2Gvh06a9Z58+YZsyo4vpRNm8gO&#10;7cp26EsDzRZoItB6HgXi0HpQ8tg0nsGhyQ6tRjJs4AooykVyGULIqBA3RYAeaqsGzt3uFJJfDtf1&#10;ywENdJ5SJOHQy/qIQ+tFyiPTeQaHtmqxocSEACHgMQi4yH4v9O3Q2bLNnTvXXRYpskPDD7zCJUj2&#10;oRFfmfxDJ5hUv4fpTqHye6Wf4ucDll/KU3pRokRjL1ygS4S6nifi0Lpg8tRExKE9hkxQRwiBMIgA&#10;cWg26HSnkOIU2h+nEH6g85oI9Ljz54lA6yV9xKH1IuWR6TyDQ9OxL2k5wiB9pC4TAhICpOUg33Z2&#10;+raDhCNvmcVmAv3II9mOgzpFHNpBwLpHsZ7BoWkpJQQIgbCJANmhA+3QdKcQKgjprSiHYN+68lfG&#10;azl26dRyDAgk0GOJQFtL3YhDW4uYR6X3DA5NdmiyQ4dNBkm9JgQkLYdb+eUIcadQ8HCn5vAOn9NX&#10;0j5BGw2THlp3jJWBK2CBXpQwIRFoW9gdcWhbUPOYPJ7BoWkdJQQIgbCJANmhSQ+tejmPt0y7hYna&#10;eDu05TuFJgt0aSLQtnM64tC2Y+cBOT2DQ5MdWtsOrcgziHzwoDE0Qt27QtjkwdRr+xGgGCuMSVPQ&#10;FoaD3hgrK65AAw0L9LlzpIG2kdARh7YROM/I5hkc2v4VyP4S/L5/3/j3VQRUm75124ozp0+9f29/&#10;mUaVsOfuvYmrVs3att2oAu0pBxueK+Y3/jCWs6JABGSeu2fPlE2bFh46fODxY53tlJqkM72xyXhA&#10;jC05LJTGppAihi6yS3TOKLjbnUKKseICvu2WXyICbT+RIw5tP4ZuXIJncOjQtUOj9mmbNv30889e&#10;Xt5SNOCxy5c7Z+3UrgU04sjz52kzZ0HD0mTMyAMVWgxj5KLFSdKkwXuo73wDTb+brl0rWqFChIgR&#10;pSGo2KChziEoV6euuUlpj796pTOLgcm6jx/PAJm1e7eBxYapogbMns0wXP/332Gq41Jn3Y1DU4yV&#10;UI6xAi8c+X5ZnCDB2LNnyQJtF4UjDm0XfO6emTi0/Svu1E2bwocPz6hb3AQJM+XMlfynnyatWWN/&#10;yfaXcPjZ81xFi7C2OYJDb//f/3z27l1w8KA2G+b5+oDpM1h7ev812SgOvf/Ro/hJkrBio8aInj5r&#10;NmxparVqpRPAfMWLm7N6Icq0ziwGJmvbvz9r+eSNGw0sNkwV1W3sWDaCay5cCK2Ob/j7ypxdu1af&#10;Px8qDXA3/9DEoUOTQ0MDnd9EoMcQgbafwhGHth9DNy7BMzh0qCxarFJYdrMXKIDVO2LkyKMWLTr3&#10;+bPJ1hsQcOHbt1BsFat65z//pM+eXbLLpsmQwfAm5TGzz+IVKugvecDMmeEjRMC7z5Qp+nNpp2w3&#10;aDDrZoMOHcCDMQR4n9c3BEhZoHRpU5MiRgwVDt1u4EAGCCQoRgESdsph27MgDh1uNcehnXnSglkU&#10;P2lSzMAm3buHyrGYu3Fo0nKEnpZj+aX8ZZfAAn3mzEM35i4u03Ti0C4zFKHREM/g0KGyaDGacvTl&#10;Sy+zEbpm8+ZSM0KxPYHkKSBg4po1sRMkQMOy588fO25cB9mhsxUoKHFonZQFSvG9Dx7se/Dg1Lt3&#10;RlG9nIVNtvZkadJc+PKFlWmV0vrQs2doz96HDy76+xvVJLVyTr19N27FiraDBnUdMwZ7LSQ78eYN&#10;AMH7zKdPjq7dVH5AwPpLl3pNmtS8V68Vp087o0bziDj03W3sOLMZ2mv1xdCxQ0PfH9P8lDXt3t2h&#10;PVUr3E3vFFJgFAchoObbDhIOItDGUi3i0Mbi6WaleQaHDpVFi1W6/MQJZgEdPHdeKDaDr3rXv//+&#10;Wr++l7dJnJ2rSJHjL18mTJbMxKEdYIfOmCuXtXZo41Hy94+TMCGaUe6334wv3FDyh2uOKdOlYxMm&#10;VYb0jEM7+d178mTvIOnRCB+TJN2t30F2aDOHDhdqduhL379HjxnTzKH/DBU83U0PTXZo59ihQ8ZY&#10;WQECvTh+/DFkgTaQqBGHNhBM9yvKMzh0qNh9mWBgxpYtbPGevHYt+4S9hXX0zMePq86cmbV9+7w9&#10;e/Y/eKDRYLGEgIBV585NXL1q45UretZmmBghCGZNwlW50x8+XA4ICOTQ+u4UoqkwT87ctm3W9h1r&#10;L1w4+/Gj/CYiayRsb2mzmG4rQsuh1nFFqzBzyiH/SoDu5Js3vvv2oSUbLl/2U7IQs/Sn376NGt3U&#10;5TqtWio2Qyj29Pv38/bsnrB69THuBqF81IRP4Hdl1dlzM7duXXzkiE4LOozibNDn7tq1/dZtDETr&#10;AQPRzphx4pSqWq31gAGMQzMoFKeE0IYjz57N3b179vYdW2/eRGkW5wOyQynuu3ffzK3blh4/DoP3&#10;qTdvYsaJC3ttply5qjZpsvTYMe1ChAZc+Pp11dmzAGHhoUPM84yeZgNngDBp7Zqznz/Lqzvz4QPm&#10;26xt2yCsR2stPstIj2ajDUuOHjsXZLkP1HJ4ea2R2aEVn0epGdrz1pTM3x/TD5Nw3u7d227dkjeP&#10;lXD+02c2CX//80/p6bA4QAYmcGs7NMVYMTx2jIId2kSgl8SPTxIOg3kacWiDAXWv4jyDQxu4FOks&#10;CjeHsGhlyJYtaapUjLAmTZkK/8Ubn8/Yto2Vg9V038OHtVq2jB4zFkuGFyzE2fLnn6PkhAHpy9as&#10;iUIgGkb2TVevZoPY2ssLuZp102XfWnDoEBJDnN119OiL37+b2iBxaEt26L3371f7vVmUaNGkpuIP&#10;MPJqTZqAPQRT3oCAIr/+yjobMVIkpIkeIwb7L969JptuCmq8Fxw+zFLO3rWLT9ZmwEB8WLRyZYAA&#10;nvR79+5RzKTEDJlX6owZ4TeQT49+ZStYEFl+ypLFywxR7LjxpGY069GDJd7xv/+xkdpx5w7+O2LB&#10;gljx47NSl508ydL80aNHhqzZoB2XGNLSEyfYUII/4cO/1q/HPVEJlmgxY7bq1xfad7VuQuHTpFu3&#10;6LEw6KaGmXvglTxt2iQpUsSJHx+6ET7j2BUrTXVlzYbNEv957Tat8flvrVvjw2MvX9Zo3jyCGW1W&#10;Wpa8eZcEMWBF3on7bTmKFGHHEeyF7DkLFcIfTTCXgii4huhlw5UrDM9tt28h/VBf30TJkgeDECNG&#10;s549sCERQFh07JgpV65cp96+xc7nz3HjosUwGWjR6v0PH/KJ99y7V+OPP6LFiCGVidZmL1x43t69&#10;ij0Ca2/eu7cZ1cBXrLhxO48aBWavpofGbi13sWJoT7327fmqpV5v/98/rI8DZs0KnuHmWXHx2/d+&#10;06YnSZmKPYAM9nTZsk3ZsEEqCiSeza50cMtjhhrjK03CyevW6fw9sT8Z6aFDiCJcOaC3Rshxx8VY&#10;MVugSQPtCHpGHNoRqLpNmZ7BoS3aruxfooQSFh89Ki3k8j/GLQt0bAebZZwEJpkBXpGjRUucPLnE&#10;C7HidhoxQn6anzFbNiTuMGTIgcePEqdMKRVukUMzWrDg0OHsBQuuPH2aYYIPzRzaRH20/XKs9/OT&#10;XFuAbKGpIEy4ZscaANPpggMHpAKTpw0mlEL3W/bpK0ebJ2rYYLAsE9asZgWyf2v90RwfpsiQ4cy7&#10;d/lKlWJpQOilNuDW3RBOMIN+gcuqjULFevVYMzb/fdXEgby8Nt+4Pn7lCi/vQD6EjBKHrlSvnqkc&#10;b29QLpYLxwWMNQHJHhMnMHqElgTTeljfK1dWpNFbb91Kni4QH+CWo3Bh8Bs0njW14C+/SEPD6uo3&#10;Yyb7CrOFh67wr7/iw6Llyx/87790WbOyNFFjxJCKihQ16owtIfYVgdkDAtoPHcoEG2h56gwZchYp&#10;Gi9RIgmr+fv363kiYHJmWTZcvgIBN9uooFiel+cqVgwKb7602bt2muqNEOHEq1d/BrrLYMWE4NCw&#10;OseKF499gVFOnCKFtHnzjhChy9ixQgthRM9ZJNDDDBBIlT495jObG+Vq1+48YoS5BlEPjQGNY74V&#10;UKJKZcUub7p2lbWhw9ChfILzX778WrduYLu9veMnSpQgSZJABNiTax67c+8/SAxbglf6Y7iPjx6c&#10;DUnj1nZoB2mCw3KxIezQINDlTJcIT59+4DbUxH0aShzafcbKAS31DA5tyCJkVSEn371beurk0lOn&#10;AhfvcOFAF/Bf9j78/DlKgwmTkTxY2npOmgSfDxe/fTvx6vWQefNim02hWJLHLF3G1wt2xTh0xyFD&#10;KjdqhD/Aa1v37z9j0+ZtN2/qaeGp9x9glgtRpg47NLhghhw5UF2kKFG6jRl78MkTNPXC12/Q73YZ&#10;OTJy1Kj4KkHSZHA1zUpeffEiurn81KlEKVPgq1yFCi8L6vvue/e12ylwaCmxxKFrN28OZCrUr7fm&#10;/HmYOY8+fz7UxwcWR0a2tt++LWVZfvYs6kVQlUiRI+NbmPClIdh6KzDZ5quBJGnRkSNxE5n2M6Bi&#10;A2fNnLtz5/HXr1EUMA/k0F5eEodGmYwJdR4xMnyE8KkzZYSzQmgS0B5snyQy133CBKGzkL4wJHHT&#10;tM3AgZCjmBhzQAAmw8958+Jzb2/vaZs3S5sHnkOjhVJpyMU4dOEyZYqULw/mWrdtG/jARgMO/fff&#10;n+PHYUuGb+MmTAR8hDbgziKjuWkyZ152/ATUCEiAhvWYOJFZsrMWKHA+5CRRHLKVZ84wEHpPnARe&#10;myZTZhhWYRE/+uzZmGXLEiUPtEnXDulDcPZOE4f2jhhxxcmTGC9sWnBqMczX12fXLknLgZLZbgRG&#10;5X5Tp0Kyj/kG59yDZs02SU3MTB1iG35vXO3331ljCpcvj2cBOyi8YcnGXV7MFhBc9q3gl+NvcGjz&#10;syZwaGlTtzFoekgcmn3VMsjhYN4SJdZeuAhKjfe6y5cKlPmFNQ/qDiTDJVQ25SA6wuEPvqrUoCH7&#10;BDPz4NOnep5ZQ9KQHprs0DwCJg6dYFL9HrsHrrgCAg0N9KlTRKAdQKF+/CAO7RBY3aVQz+DQzrdD&#10;SxxowsqVbPHmT3hNi+u3b5nzmDgTon5ASSksk2v9/Bi9hnUQIlf+W8ahy9esCWNb3pIlDz95Ys8S&#10;G2SHNt8pVNdDQ2XLetFx+HCe3jGKOWbpUsbJuowezVuUwThTZsiAzy36trNoh0ZFNf/4g8EFgtK8&#10;dx9BbAAhB7MCdjK3kH9DOMFYfr22beVYbWJ2aFgra9ZELzoHSVxYStYwdTt0uMhRombMkePI8xB+&#10;o2ETTWG2NKfJklmi3azAEQsXMiR//1P0zwCxLzMGZ86Th29nvxmBDrMFDg3qicSRo0RBs3tPnsJP&#10;cjR70OzZrKJRS5aE6LW/P6gzPgc93XXnXwEQMEWWa+LatRbnlcSh48SLlyV3bn6iogEwt8c1X+WE&#10;MXjFmTNSaZDo4ENw7tJVq0LqA/bsF1K6fe7LFygikCZS5CjscINNM/YHDgdga8e32LNhZNmHcEDO&#10;zOow6kPnw7fczz8Auh3WKQy0oIfm7NBVFPsr59BItvHvv7GZZCN1+l0IsQqk8KzxGXPmZJsT9saU&#10;YJOQ7hTqWfs2bSL/0M7wD133zz0Fyi+NF48ItJ5ZaWMa4tA2AucZ2YhDW2QS2gnGSxx6/Xo+5cyg&#10;u4ZMzyp/QyfK1v0e48fz32Y0e3QGY4CQQ6DXNjRVJ4eGLZA1ZuaOHRKzlKqDqrXf9OkwvB1+9oxn&#10;w+A9kF4gl4EcGqXhuhtolthZf/+U6dPj2/J16ghfwTIayKHbtJFDJHFoMFGMheJ2S4NDYyeDe4Hy&#10;YtsONN0OhFn3TEhBcJUmTdjwbbslnhug6sadO5u+9fbec/euVKY2h0b6YhUq8nSNZTz59m302LHx&#10;bbNevfjm7bxzB+Xj80oNG8ibfeTpU4YVzLoWd54rg7QcMPOvu3RJXho8fLNpw5uimZbDTGi92JZM&#10;eE9cvZolaNy1q+KU7jAkkOj3nTqVJSj/22+mAr29JQk4nxGsOlD1ZD2H5rQcw6QyG3bsxNqvKHoZ&#10;tXgxawxv8w59Dp0t29y5c91lVSIO7WidCdNyJEk1NV680WSBduhzQRzaofC6euGewaFtIJdGZZE4&#10;9NSQHLpqk8aMKCw+dlyxLrAZ2OqQ4Od8+SQ2Y9JyBEVFYdcK7X/ruVM4fP581tqGnTrpd7gGI59O&#10;Ds33Qk3LwezQeA2eO1ex1yWrVMG3iOpiHYcOOqyHruDAo8fykrW1HHmKFVPkmrgIyIgUOKtUJlKW&#10;qFgRn6MuuDeR19U7iHQuOX5cKlaNQzMtB14zt29XbDYksPi2SpOmfAtXnTvPcrXp318BxoCA+IkT&#10;41uEldHPocvWqq04IofByKMF6nzg3I2lYVoOvOANRn7jUCLEJpuxSki/3XfvMs0JNDNIj10KE64g&#10;9iS8o/AtQRfYpq5uq1asUmu1HHIOjR0j82OTKkMGoTpW1+GnT6LHjpU6c+a5uwMvxaIZJ968DmU7&#10;tJtx6CuRo479tfGuX5vQ2yEIlG+0EwiTBdoJDIw4tBNAtrGK798D/PweLlp4buzYI6PHHPHxOX3i&#10;xL9fvvjbWJxSNs/g0BbZgP1MVK0EScsxlbutD6thygwmoymowDklLoXS0ObUmTIhDfgBlKBS+UzL&#10;AUPmgcf/2d9snXZohOxmrAW2t4oN6oMGmUzOSu7kNOzQOmOscBzaFA5dysX00HjheF2x4xXq18e3&#10;mXPnEYY72A6tpOUIvFMYLlyR8r+qzRMNO3SLvgpXJNG8QJ+GXl449+c5dLVmzUzjHjESpOTyXrTq&#10;18/UQy8vuLyQvpXuFCpqOSJFiQr9sSKHzlmoMAorU6sW3y8QUCZ7qNtG4QAE1msmIipdvYbFp0ay&#10;Q/ee/JfiiKCEzLlzs+kq7SUkDl2rRUtFEs8YaozYsRUZtimLv38KsxftSFGjQMaN/QabGDWaNVN7&#10;IjqPHMmAFWKs2HCnEIJ7BmC1pr8rVxcQEChz57a4nB2aYqxYXqDOnPm3zm/L6/y2IsS7tvp/6Sse&#10;AX1o1K2z/OTJ+5YHg1LYhwBxaPvwc0zu588/DBy4O3lyHPcPCRdueLhwuHXO3kPixRvZrv3Gf/55&#10;YUjNnsGh7eeaNpegqIfGwh/N7IErccpUGn58cVeMkYMtN26wBkh3CuGmQLCB2dxCPXZo1Ntm0CDW&#10;mMCXlxe8ehWvVBk3GuGkAvJueQMcYYeGbZ7dyJS/KzVogLZlyJ5DkCBrc2j4B2Q9krzdCSVr26H7&#10;qgQknx6k1YE/E77A0cuWsup6/yXyTthTYdrEV/GTJeXxVOPQzA6NYJOK9//QbBadsUTVaiHYcEDA&#10;T2YnHgmTJgPVEzo7avGiwOZZckGIjJIeus/UaWrTDz4xWIHLTwQ6CpQ4dJ/JCrHcQeKZvRae/jRI&#10;fN5SpZHGy8sbvudGLw2EtP2gwfJmaMdYseFO4fz9B1iP2g0ZIlSnsUsMfTt01qzz5s0zZFGgQggB&#10;QkA/AsSh9WPlpJTLV1xMkGA0x5slAh38R7RoI8aOPfT9u702ac/g0BYtajYTUIsZFe3Q8IwL0SuW&#10;YYQg0ZBGlKtVK5B/nDwl2KEzZs1qSKd02qFNtQcEDJw9O14S00G//JUkVarxq1bxZmPG+Hkth/V2&#10;6GDfdiiNaTlwl4sPfcLjzzh0ems5dNCdwq5jRquNpoYderivr2Ku6Vu3MpQQ1Ibv+NlPn3AHEZ/j&#10;eAGRcUzuI8xAHX72tFT16ixL/+nT+TIlLQfv2w5Z2J1CeJxQnAkShy4pcOgfP+DRgt2/hAuLA//9&#10;xxqAlkzfvDlGbLa1S3nitUiv5d2U7NB9p4ZoMJ+yRpC7DLijZp9LeuixQR4e+fS4WMkc0mXMnkNt&#10;huPzUmbdDl6I8jMg6M7ln2NEh3cS8moxVizeKZT7tpuycSOr+s+QFxW0fwpcQQ9NHNpJKzRVQwhw&#10;CBCHdqHpEBAQ0L/fDm9vXKlR4M3Ch17hhtett+LTp+/2dMAzOLRFpuu4BIp6aBxSw3cvlmH4Udbg&#10;0CUqVWKrNRyfBduhzXrojFmzGcKhTUxXh287CR+oeGds3QYBQ7EKFRIlTwFDoMSnof0VuJQj7NAR&#10;LXFoLTu04p3CIDs0aJbiNNC2Qw9TcfEbzKE5OzSjdFtv3DQF5jALY+AP7peatQqVLRfkytqrVssW&#10;gkhGWw+twaFzMTt0tZB2aPN2qO3AAWzg4EKuQJnSEDTDwzQj1vDKvDTIZqz9XEgcus80VTt05YYN&#10;WUWLDgc65pPs0OOWr5CXf+TFC+YDLlVILzFCykJly5oKNXv1Hjp3LqsCDh/V7dBjWRpr9dCcX47A&#10;O4WzduxgRUlOoKVKXdoO7VZ6aHvWLMpLCLgUAsShXWg4Ro7c5+XFKzcsM+nGjVf5+wfY3AfP4NBG&#10;0U0bqLYih4aH5gRJk2IZjhY7tnTXSigcbc6aLx/SQHyJIBrBduggDi0oFmxoGzMbWxvrW6rowrdv&#10;CCwHo2beEiUZqwARhHNiKYHddmgFPbRddmglDi3podU4NLqjZYe2yKEFhxUBAbCbMm/WUpBC9nfy&#10;n9LBIZ1cZa6th7Zsh5ZxaEiisQViQ8a/QF5L16zBHI1r0EFpfDkOrWqHLma+Q2lSeF8OVHhrc2iI&#10;WGLEiYMccRMnVhQImXZ9P35kyJnT/GhEgPfrSevWsV7Ua9dO7SlAtELWDDU9dHGVGCvwyscK7zA0&#10;kEOvOhMYWaZx5y76f1hcQQ/tRn45bF6wKCMh4GoIEId2lRHZt+92xIjD9Fig+TReXsNmzTxpcx88&#10;g0Pbxi8NyaXmH7pQuUCt8y7ObwNf48UvX5gf3JTp0knSZ0kPHVp2aEVMoMctUbkyoxrYM6hxaJ14&#10;CncKpVzsTqFddmjFO4XBdugxttih1bQcKnrowbPnwNwLZ3AQbOz4538++/aOXbp02oYN8A2HIB2K&#10;DdDWQ1u2Q4fUcuAk4aefTXpoxLiGoHndpcsIjDJ22TKfPXsOWelrXNJDt+zTRw265GaHg9hcnX4X&#10;GK1Qm0NjhiNqCbLAaaAQ81yqAjLu6DFNmpNUmTIh/Zbr15l7cuzl5KQ20C9HmzZsfgp2aKRPYL7C&#10;iPCQfBekLQS0OkEcOjBOISLvMMV2wTKi6xKWC6dMNVq06DpmzLZbt6QyOT10KN0pJD20zasgZSQE&#10;7ECAOLQd4BmX9cuX79mzT7OWQLP08eKNevbsg21tIQ6tk/mpJVPj0N2C3D/3nz5DMe/M7YFHxvXa&#10;t5eYQahw6HNfv07fsrXd4MEacTdGLljIqEb/GcHdQWtTZsqIDy36h+YR0PZtZziHlu4UdhvrDA6d&#10;xRxYBzft9JswjeXQEoVdc+6cnXNb4tBQeCvajDdfv84Cj4OvS/2V9NCKWg40CVFy2FyCR0XFFk4N&#10;UiQ3YQ6kv/snTmXSxsBjoDzkEHgtrvAmTZ2albnmwgWpTNMhzI8f6bKZxFHYV/AjEsih/f0L/lJG&#10;4NBIhgDmpuqiRxd2HSzXnKCARPP27ZPqQuyVyFFNDvgoxoptKxHlIgTcFAHi0C4xcGvXXQ4Xzmoj&#10;tMS5hw3ba1s3PIND6+crdrIKeXY1/9BwbcasWSnTpccVQyEjZBI5ChUyWeMiRtzIuTlDMuYfGnZo&#10;p2k5YGZmFCRV+vTMk4P8oB/BMhjVwME6b4fOmj8/PmQGwtC/U6gZY8UJWg4zYzO5JsRdUjikU7sL&#10;KEwG7Rgr1mo5JKE2ApTgfMOeR0PSckAjMXDWbMGOi5JrtWzJZsWQeT7StxY59K67d9ltAUi0haCD&#10;KATxwLPmM00qOFvcGuSvpm2Q05h2gwbJn8EOQ4awZsjjFCJxlUYmT+2ImLjzzj8sLyYqm6tSUHQk&#10;kLQc+Byx5Vl5qFesLiCAXWOInyRpiMb7+zONSu2WSh79jHD0rv3bBWfhpOWwbRGkXISAPQgQh7YH&#10;PcPy1vkNIRssq5/V0mTOPNm2pngGhzacGesvUI1DowT4xmIrcdFff4WskzdZVWrYiH3VrGdPvi6T&#10;HdrOO4WIq8y9TWGWg2JGpMmQAV+ZPjG/8YcUhLnv9OmsPQV/Kbv3/j2BDS89fjxOggT4Nk78+Lwr&#10;a7S8plmAETV69N3/imGl1TB0oB06tO8UostS+EnIG7DBKFW9WrXGjeu2bduoS+c2Awb0mTwZbh/2&#10;3b/Pg2PInUJpyLALghMVM5/0wpVWDGjF+vVrNv8Dxx3Ne/bsMnLkiPkLlhw9dv7zZ4uTXOLQMABD&#10;nTIYRDnIZThU3d3GjGUSi7RZfubZpLaWg1WKWO5svpWqVhWuCaWWoPHl69ZlX7XuP0DaAODxYZIM&#10;SLqncI7YsUkA4LhRkDJtWpaL13KwYidv2MC+KlGlCt/OWdu3R4sV8+dcuRIkMvmikTi0ybD96RP4&#10;vam6SJEmr10rNQPPS7cxY9jVzI4jRggA5ipaFJ/DZ5/cpaBFqO1PQBzathWQchECdiJAHNpOAA3I&#10;/vVrQPJkuFduO4cO7z308aM3NjTFMzi0PcY2O1cv5Rgr5sX73OfPuYubpJ94xU2YsE7r1l1Hj8FF&#10;Jfh+Zh8W/rX8uU+fhAawGCu22aGBA2JnICa28GYH7hEiRpR/Ncvskgx28TI1arJW4VYftBkt+vTp&#10;Pn5824GD4MSahZyAyXzCKpM3Ov7ts3cvI1KgDmAzcOWL8IoLDh4UkvGkfPq2bayiCWtsu1OYU90/&#10;dBu5LXwz9NBm0vPn2LFqlnKNO4XDrPRtd/H796rmcN8aL6/w4REvRnLhp6jlAIDMP7RlO3TV6sL8&#10;X33uXEyzTVTjBUo6YXUI/OUPgsSh2/Trl9TMy7MXLIidIWQ/WfLkYYVjq4AtFp9XD4eGq+wchU0B&#10;YvCKlyhRvTZtuo4e3bBjRxZ+BS/o7899CcHyEdQGExhfAb3ilSrhYKRV337MjWC8xIkmr13DMgp6&#10;aNPc/vo1t5nd4pUifXpouzuNGAlbspd3eKg1Vp0+lcT8PHYYGqiHZn1ZcvRo5GjRTdV5exetUKH9&#10;sKHoNTs7wgvBMiEgEaYTXEOybzPnytVv6lQ8C32nTVsT0n24nb82GtnBocm3nQ0rIGUhBOxEgDi0&#10;nQAakP3x47cRIljnjkNGuIcd2H/bhqZ4Bod23MpksWQ1PTTLiIgSFRs2ZIYr/gU+2qhLF0VboMSh&#10;rd0YMPXnz0HkRqhR7b+SNgM33lr27cv0J/IXZB6QgSqi0bJfP6GD7YcoxMKQ8mrboS365bAYY0XA&#10;zQl66GA7pb9/20EDYSvFruOXGjUq169fpFx5BKzOlDNn2sxZEHAnivkWKXvlLFwY9A6w2MyhA33b&#10;hbxTuOnaNVSH8qHPgcvtMtWq5y1ZMmvevKCb2EHFSZQIzi5YA8AO/1q3XmOG8zFWUGzazJmFiQGD&#10;t3y/pIdDo1Jc3fsVJmfZowH0fu/e4+xnhfuXMOEj4ozQBtDitRcvrjh9mn0u59CoC+5lshYoIGSM&#10;kzDB3D17Ln//niR5cnwlcWiJGc8/eBCOtMVnwcurbO3awmkMqkAuSMYrml2Y86/Rixdb/A0xJEF6&#10;ulNow/pHWQgBuxEgDm03hHYXcOvWS3vE0GY+PXzTxqs2NMQzOLS1dNOQRYsVsv/xY5CG2bt2HVRy&#10;emBajwMCYM9r3bdfiSpVC5b5BbfNuo0avf3WbbU2LD52DAUuOXbM2kaytX/JiROsPaa3/I9dQV8F&#10;/YEYHFJFgBEBxofMnftbq1bFK1WBK4NfatVq3rPXzG3bLgT5lFAw5QYEoLWNOneGmzO49QUxmrF1&#10;q5CM/+/BZ09Zw1jV0lfrr1zGh6A1imH5kHKtnx8SLD5+XBhupJ+7Zy/K3MCF3ZY6der9e4bG9n/+&#10;UbNDm0s2NUnKhViJCBoyZ+fOvQ8eKA7EoadPTVl27jxh9kfBmjRs/nxTbD1vbwhtxVxQzvj7X/z6&#10;FVG+QawZzZqyaROS7bp3jwFylAv5js8xbWbv3OV74AArSj7Jl506hVyrzp+X+oWN0E9ZsqBkuE1U&#10;4Hn+/hA/nHr9eviCBcwnTPps2TWenWDfdlOnogHw+AGrPGgi3F1XbtRo6Lx5cOgmBwfQmefern1K&#10;0c5DpA8IWH76dIs+fUtUrlKgzC/lf6sDzfrOfwJVy0LJrI+Hnz7tOWkSXG5jclZq2HCIjw+TZxx/&#10;84aN8gnZ3QNWDrYrGJRqTZsWLlce3rIRPwVFmaZfwA9wZbR22//+J+8LXHCMWrwYMcYhiYEUpFn3&#10;7ouPHlX0+M6ahyGeuXUrHp8iv1ZARcAKY2Ttg2xberJD27D8URZCwH4EiEPbj6G9Jdy58ypcOF1x&#10;VdT1HsO3bb1hQzs8g0PbtuqEbq5Q5P1qHRea5IItDN0hs1h7oV9+ATHNmCuXSW6ufo3swMNHzP7a&#10;duBAi2ValWDZyZOMnY9Xim8iFYWRbdCxo9kW7XX2k6owWjHGiqvNCp03WRUZuSK2GgVqjIVtuawa&#10;XO3EpIe2YfmjLISA/QgQh7YfQ3tLePXqc/TotouhQay9wg29cOG+De3wDA7tauu6gUujnUU5k2EY&#10;XpedfXdydpNPtCKmwIGpMmTw+/ZNg5/tvXuXhV/BBTVjG+m7fz/j0PAsoV0yrjkiGXxfSNcE5en1&#10;xCk0tv1Ums0IEIe2YfmjLISA/QgQh7YfQ3tLCAj4kSPHVHvuFMaIMcK2oN/EoW1etNwio+G81pkF&#10;ugXCfCMbdupstu16Ne7S5dTbwJgjLAHDDTwbDkwKlyvHkkFwbGwf4c8YPjRQeKIUKRYfOaKoOoCe&#10;ZNyKlXClgmS4Lael5QiK4ddnqmqsb2PbT6XZjADpoe1dhik/IWATAsShbYLN6Ex9+yLihu2m6OrV&#10;FtvWIs/g0DYvPJSREDAQgT137zEXbHjFT5y4RrM/+kyZglAj41eu6jd9RvNevXC/EJcmWQKoKRQ5&#10;rp3taT90GLviiXuNuYoUbdO/P9TPE9esGbZgQY9x4yo3bJg0VWA4kljx4m1UUpBLDeDvFNrZKsdl&#10;d+amzra6HNd3vmTi0LatgJSLELATAeLQdgJoTPbrN55Himwjh0a47x3br9vWDs/g0KTlUFunbVv1&#10;XSSXc8iHsbVsvXULV+6Yvz/ll5cX3Fn0nzET98+MrTqwNH//PlOnwpeiagNMcbYjlqpWbdvNm9oN&#10;gJYDKeEYsS8XnNIhbXZ8CBKPbzbdKbRtBaRchICdCBCHthNAA7Lff/++7JYt0UpNtt4UbfKIV7rU&#10;PKhBbHt5Bof2+AWSOuhOCAQEwKEegqI36tixbK1axSpUwBt/1G/brvvEiUuPHYP3DEd0J9A1hJmP&#10;IvQ0vKm0HTy4aqPGZarXgL8UOLmr1KBBq759xyxdyoK8WNx5wmv4wadP4YEEHjkc0WBDynSR/R7d&#10;KbRtAaJchIC7I0AcOpRHEOy3wd594Xznh58y3zvJSGtptFf04TV8t7/79s22bngGh7bIBgxZrd2x&#10;ENdnGKFOPtxxWBXbbO1Y85zbY0AIsx0hO7RtKyDlIgTsRIA4tJ0A2pt9y917EXx9w5nfkYb4eMWB&#10;aVmbSXPfRh4esfNsL1/fGX//bVs7PINDh9mFkzpOCIRxBKzdOTC4nJnLOQNEemjbVkDKRQjYiQBx&#10;aDsBtCv762/fMq1axQh0II0e6uOdDCzZcthC7zjDI3afAwM2MmZeteqzTXoOz+DQZIcmPbRzmArV&#10;Qgi4JgJkh7ZrJabMhICtCBCHthU5I/L1OXmKJ9Cmv+f7Rpg6P2L5SV5Rh6nqOiIOi1BkQoRxoN0m&#10;Ah3O1wem6JW3Kda3ycJEb0LAEASwMaO9mSFIOrQQZ1qUbavLod2XCif/0EYsyFQGIWA1AsShrYbM&#10;qAznX7yIhuDAgTw42BRtpsXzI471jVhnavifx3nHHR4uKt7DvGMP9c4wOmKVyRGG+Xj5zAfb5vl3&#10;gQ0bvlvfMs+wQztnlaJawggCiDidv3Rp9p65fXsY6bWbdtM2XuvMXM4Blji09asf5SAEDECAOLQB&#10;INpQxNeAgBKbNolGaE7UwZi0l8+CiLMXhZ+yAO8IMxd6+ywI4tzMAh389vLx2fPA6lCFnsGhyV5I&#10;Wg4DmUr1Zs0kx3DDfX0NLJmKIgQchADpoW1YhSkLIWA/AsSh7cfQlhJmX70K1muBQ5sszeDKXDIf&#10;iTSLHBpFVdi2zd/KtngGh3bQskTFhk0EeA49jDi0a+ujnGlRtq0u5zxEjubQFy5cOHTo0LNnz6xc&#10;YZyaPCAg4Nq1a2gnXv/73/+cWjdVFlYRIA4dCiP/4OPHhIsXBxJoyDlMio4gciz8zQs2pK/woVKu&#10;CD6+Z6z8jfMMDk12aLJDG8hUavzxB9mhDcSTinICAg69U7h+/foIESLgoVi2bJlD18s9e/ZkNb/w&#10;h7UVPX78uEyZMtKTi0I0SmjWrBkSIL21tVhM//r162zZsqHwkSNHWkxsf4IKFSowxPhXoUKFBg0a&#10;5OgNz71791il+/fvt78j7lsCcWhnjx1MxY327Q8XbFEWlNDif39asSLVypUhrNGi5CM4S4N9+6wK&#10;t+IZHNoJSxRVEXYQ4Dn0MB+fsNNxd+ypbbZhZ+ZyDqqO00OvXLkyatSojJvaxqE3b96cO3fuvHnz&#10;+vtbOChds2YNqwh/WLsw161bl+VNkyYNqsN/NUooXrw4UiZNmtTaWiymf/78OWtG+/btLSa2P0Ha&#10;tGnVIpKmSpXKocb4W7dusao3bNhgf0f4Et6/f48BwiBi5hhbsiNKIw7tCFS1ytx+/354RoJFk7PM&#10;Gg0fHT4+m+/enXL5srqhOkSuqL6+N9680d8lz+DQZIcmO7SBTIXs0AaCSUU5BwFH2KE/fvzYu3fv&#10;8OHDSyzNNg49adIkVsL37xbuvdvModHUuHHjoorKlStbZOpYH0ePHv3777937dpV/1qplnL79u0d&#10;za8bN24gzbv372DkRuFLliyxs3B0ZMWKFazwp0+fKpbGOPTPP/98Iui1bt26ihUrMsCLFCkCfYud&#10;zVDL7jgODVrC2u/r6+ugxhtYLHFoA8G0XBQcQmdZDYfQZuIb0rGGkjZ6fr29e7Fzf/nlS9IlQdoP&#10;dSM0s1V3PHLEcjuCUngGh3bOKkW1hBEESA/tRgPtTIuybXU5B0zD9dAQQGfJkoVRGQgG2B9qHPrT&#10;p09gVOz15csXYQEykEODSqKK27dvC0T54cOHrIXTp09XW/7QMJZXe32U+vL27VvFlN++fWM9hZV3&#10;7969Xl5erGo9+hPoK1heNaIv1f7vv/8uXLhQKvz69esaHLpAgQL8t+hpwYIF0SRkP336tDzjkydP&#10;0AZe7PHhwwfWMCg0NPD577//WDIGAuu4zXbo+/fvs9KwBeIrJQ6tn8JZnbJz584YM2izHj16ZHVm&#10;F8jQ//RpS744mDDDRLITLF7877t3rNWDzpwJYbdWZdLz4yxc+DDkjNTot2dwaLJDkx3aQKZCfjkM&#10;BJOKcg4ChnPoOXPmYKmFEbpXr153795V49AwLcOmmyhRIpYAr4QJE/bv35+xInDusmXLZsyYkX2F&#10;v/EaMWKE2pKkaIcGg0euY8eOtWjRInLkyKyoDBky4OIgygF7LleuHNNm4AUtMquFkU4YMvE32rNz&#10;586UKVOyNGhz9+7d8fngwYNZS8aMGYP/Tp48ecGCBYkTJ2bJYsaMCU0zbzvH39gPJE+enCUAQ2Uq&#10;lyZNmqxdu/bly5coCswb7UFpu3btYoVXrVoV/0Vr27RpI7U/Xbp0gowY7HngwIEJEiRghXt7eyMx&#10;/oURGpIGgWVKADI7tMCh8e3s2bNZOfPnz+ebceTIkbZt27JmdOjQAV+BPffo0YNZ8fHCiOfLl+/A&#10;gQPCGIE916pVK1KkSCxZ6tSpx44dy/6WODTAQU9btmzJ5/Xz82MjAq4sfX706NH8+fNLRxzx4sUb&#10;MmQIqD/2SECvVKlSrGTY15GxfPnyAMcF6JtyE8gO7byhufDiRYwFol9nNUoNrx3TrlyRGodriHEW&#10;LNThx8NEwUG4dfbKMzi0c1Ypd6zFNsuZi+QKLcBJDx1ayNtQr4vMVY1m2NApG7IYroeeN28eyOLG&#10;jRshBpCsvHI7dL9+/RjdiRMnTunSpWPHjs3+27BhQ2QcPhwBd8VXnTp1rOLQjGn99NNPrJY8efKw&#10;C47Ro0e/dOnSzZs35VXgk5MnT6IWaFHwNwhrjBgxWDIQX1BhxrmrVavGWoLWMl6IukATId2OFSsW&#10;S8xfDQSdZYWgmyCaEqE8deqU1CNJDy2R12jRokntR0YUHjFiRHyCz8+dO8cyoklgqKxw0GhIgVkf&#10;kUbbcK7GoRfDaYH5JTQjR44cElzg0OCmGDX2CfTTqJe1Df9u2rRJ6tS7d+/wFUuWyfySCsEfEodu&#10;3rw5/ovjC358sVVgic+ePcs+P3jwIMMEAMJeniRJEpYAewxpt8aXj1GAQlonpXF+MuLQTsL8S0BA&#10;6c1bRafOvr4IMajAjOf7Ftu48XPIGxjtjx7RZ8P2TbZkyYuvX/V0jDi0DcsVZfFsBIhDu9H4Eodm&#10;g2U4h4Z5EsyJLSJqHBqWV0aGYClkygdwnfr16+MTGFChBsGH0AbARwSjRNAn4L9YdGzg0MheqVKl&#10;V69eIe+OHTtQPj4BaYOoAGWewTmt+TV16lT8F6+v5hWQcWj2guFz9erVTKugyKGRBgZ1FIUE8PKR&#10;OXNmfALWy4q6cuUKqxTePFgXkJLtGWArlWTHahyaJWMZoQBhG4PGjRszKHbv3s0aiauQzOSMPjJr&#10;MdTVGku5IodGY6pXr84KlMzhbKTwAnOFEBy8H2DCAo1P0K8JEyawboLpYi+BD2GPZ2jjBQM5PgGX&#10;HT9+PFQoKB+qa+xhWIFWcWj0Dlsa5MKFzosXL6Lwz58/d+rUiTUD1noIPLA1YiWjOowXPnGcqlsP&#10;TdJOQxzafgx1lTD32jXvoHuEkXx8Uy5bXn/v3ulXroy5eNFL9NExP8r8+XIvdTfevI0cJPOQkWl2&#10;szD4fiGuIepplmdwaNJykJbDENrHCJm1dwpD3QZpSN+pELdGwBF3CqUVRI1D37lzh3GdadOmSYlB&#10;rHv27AkzNtM24GWnHprRTRiGoeKVaoE1Gh9CucE+UWuhxKGhduBtmWocGloOqQpJqwD2jA+hTmad&#10;hQ5BStOlSxdG/iSthRqHBuNEI6WMcD+HjFC5sE+gb8F/0VNAKqVhlmnQeo2lnHFoGMXRO/ZCa2HQ&#10;ZUJqsGEwVJZd4tCQebBP3rx5wz5s1KgRT1Ih5GA9hbgFyVBCsmTJ8F/slPiWSFsjqzg0bkmywpcv&#10;Xy6VBvSYNRo6E3xIemiNEbf3KzfVQz/88CHlosUZV65sdvCg7/XrV1+9+haExD/v3kXho6iYzdI9&#10;jh+XI4XrtaDdcid3ZbZuLbZpUwSfeTyNzrBixQdLl6DZZGUPW7t27ewdm9DIj5+8XEWKuvXiR413&#10;MgKrzp3rP23aANmbfYh/c5qv47BX1YYN2YfSv0LGg0+fOrn9VB2PANmhA+3QWbOCtjroN1iNoeJz&#10;JjmADACCYNxRU7wqZwiHlnQXrI9NmzZFvZITaIscGoZeHhw1Ds3LjuFwg/0IXDYbpCQOzf7LXgMG&#10;DGBpYLZnn6hxaKi6+Qa0bt0auaDqZh8yDg0w+Xt+cO6BD+PHj68xrBq+7bDr4Ok+o8tQGEtjBJk1&#10;azwv20BdSAD/gPictRmWaZZs7ty5fEtwW5F9bhWHZp2C/V5CjJXZp08fcPRFixbhb+LQDnqQTcW6&#10;KYd+8ObNP+/fK/r1AZlOB/fPko+O+fN/Wr781TeJY4cA89SzZ/B2F+jTw+waD3FVTjx9Ct8df79+&#10;3e/kqdTLl5vEIfPn49+lN29aHAnP4NBkhyY7tH5m+efYMeyn35DXyrPn9FdNKQkBByEQKnZorC+S&#10;ipc9TbAmggnBfsk7tTCEQw8bNoxfzqBwQHU6OTRu/klGcVaIIodGabw5FmoK1ilGmnE3jmk5UDWj&#10;odB7sHuKYJyQlGhzaNxr5NsPUzEyShxaqgv6cpYMnvKYUAQWa2s5NPpbo8b/27sK6La1JfibNE3K&#10;zMzMzMwMr4yvzMzMzNyUmZmZuaEyc1+ZGdw/8jqqIsm27DiGdHXcnkS6OJKj0WjubjU4IqQViUOD&#10;u4s7Z86cSROkqHzSDScR+0G4sRO2DSqGZZ3SMsq4HFr80EWLFkVT2bJlMzEp5tBmmZv1BVyUQ5ue&#10;sF5d1rui5893m++9+d49Y+UhRZfesUNq5Mi4dq2Ubn/V6XY+eFBv//6oCxdm37Dhu7nYkKGDQ4fQ&#10;bYmbDZUIdA9cTm4rDs2PcA68TliHDiE/tPQeZGJNIbgyOCWp0dINLgWsD6NGbMKhETrDag6NVXqy&#10;W6oqh8ayOWkxGYfGISK+2DA7GJfFWBaknprm0EOHDjXBobGmEOE7qHHwSzyZkNsY7g6Zgi6biOiH&#10;Bq2XbkoKQRxaOgyRQ8skYdSlRxQZh5atbgwOh0YYb+bQ1vPg4NQMlRx68sUAfe5ugUbX2rvPdCqn&#10;3UjRIvFPDw9c2CtD9enXr3MvXbz59q1ptEMHh2YSwzq0dhrXzdYcWnvXXJIRCCEEHKVD0/0FDgSs&#10;XcO6NCySE6OzYXFhaOLQmGP+/PlljwowWsDhIFWvjXk5THNohJoGYZU1DpEbGrDpO7ixuBwWcWis&#10;/pSVp5nKOPSOHTukxaBe04BNezlgFKFiFJeDdOhUqVIxhw4OE7a+bqjk0KeePnXTOzRiLl58N3Ap&#10;tDGMoDrn2riRpGgsMbwauHLWOkxDB4cOodsSNxsqEdhz7/6iAweMfRYeOFCoXFnxZta8e3cThXHo&#10;9Pv3oRIlV5kU69AO9EPjpoPQDYgcLL37wDUBiwK+QQkSJghNHJpiUyBWBoJ7HDhwALE1jh49qgzb&#10;bB2HJt0XkfsgfqNlbIjNJy4HNHFzDw6HRhAM+kO3Zs0aaRfwpVCQ7Dp16mC/j48PFUPME2kxJGJU&#10;5dA4+9KHChidpRy6ZcuW+BWhBrGiUdoapHcYgcixw14O6+icplqhkkO//v49OjISzZ+vMZjGyps3&#10;KSJewc1bTIvWZjENHRyadWjWoW3I+TjHig3B5Kbsg4DNc6xI7x3GvBwTJ06E5QBJVd4GfeFJ4ZYR&#10;zEHGoY0lChH7Us2xQnE5HO7loBAcCJwMtzdW48FtjERv2GRc0DoOTbZyMEuEc0bjV69epcbNxkUO&#10;DodGMDtKjlO2bFnpYlAxtjRxa1B5sn0jc7hYDHULFiwo49AIOI09cI0DBDqneKBKlCiRlENDtKZf&#10;kcRHPO+w/VCw7b59+0o59OzZs81yGIcX4Nh2Dj8Fv8GDC27enH/zJllAaGMj+/zzV1osQ1ywYNrF&#10;P0lYrJsGc2j73OEc1Yvzq3ROGBguSGy7+fMdde64X0ZAOwI2jw996tQp5PajDalViPcgVJy4EzEf&#10;UIYIbsmSJRHrFxQZzlowMC8vL+yEwZfuSrALU3WEwAP3wk1HXIEnu205M4dGNGgxyyBNhzYQXziY&#10;RdOFdRwavJkWLMo2LCvEmkJZRkMpaMHh0GhnTOACa8jDWCKJM4hTQGsZET1QPE2I04w9COGFqIWg&#10;9ShJUcBpE70cG/GGXL8h+AZeUNy5cwcXhliMvBxIRpg5c2bshOi+fft2EHQUIzqOpZDwtKAMuqCc&#10;OEWKFMEjCuKUm32WsI7/2KQWc2ibwBjcRvqdOn36+XPtrSCFYeSFCx8ExtPRXlFWMnRwaO13Gi7J&#10;CJhFgHOsmIXIeQo4/1OifbCyOYcW89IpiR3todjGcDhQdFRsWGMn5ilEBg2IqXS7AZ0SE2jjfT3K&#10;g4ir3rOcmUMjpbmYHxEMDxs9KtCGQzBgYFJWcGg4H5BkhDg0tYxNytexHFAaUM+GHBosuXz58jQF&#10;SOzIuU0/g5qD2oodgfhSpA5sCJlHmjFOMf0gcmisjIRWTcWQKZ3gQrQT2iPmKUR2RhBo2omXGDRx&#10;/C+NMk6WD2oHaNSrV89qkhPSFZlDhzTCmtp/++ULYm5o3958/97q4EGLqqg2Hjo4NHs52MthQ6Zi&#10;aY4VG3bNTTEC1iFg8zWFWCAI94KJbeSokbinUMo6ZOCDiAhGhQ3v7pETG7nlpHcc0CbklKYCYISy&#10;KGliScSPox7xg7izW7du2AMLsrTBlatWYifSoNBOqJVUUcyeTfu3bd+GnbK4ctgPuob98+fPp2Kw&#10;9uJXTFnaxbVr16hNyK6YDinusKmI6ixikuA5ASI9sUDieVDiO3cRaiF8MrXWq1cv/CrmC6SdeFrA&#10;TkokjpSB9ByCrIHiAHBrRuNiSBM0onoHRzZ1tDN58mTVo9KdqsNAAaT7hk8GqdTp7CDBOxqUhqmm&#10;RiBRowV4P6gYXjIgyzqsFygs5fcwbzRr1gzEF2XAthFKD44UpEVEsUePHonjuXLlCgKbUDFsWMIo&#10;i1EN7RlXEZ7KqAB+NjtBRxVgDu0o5IPb7wdt2bxNdxM6OLR1dx2uxQioIiD1Qw9bsIBRcmYEWIem&#10;sxOifujg3qtcvz4iV5AsCr+ybDawCFNy7Jo1a1o3UTHXyb59+2Qt4NkATBSNg4Za1zjXCmkEmEOH&#10;NMJO3X7o4NCsQ7MObUOexzq0DcHkpuyDgM11aKe+b9l9cJCiyZmAYHYIT3H58mX4FmDeRbi3SpUq&#10;Eb2GrcW6cSHwBenQWLqHzLuIGQdejv8h8FMca2zSFXjW9cK1QggB5tAhBKxrNBs6OLR97lLcy1+C&#10;APuhXehEsw5t0KEzZZKlYnaNO5DrjBLr6kTnN36AwUC6ChBuBFlwEu0zgx+GAo7RRo2LfWEPaDoc&#10;ydob5JL2RIA5tD3Rdrq+QgeHZh2adWgb0j6Oy2FDMLkp+yBg8zWFTnevcoIBHTt2DGvdkHkES+5o&#10;S5s2bYMGDVatWoV4I8EZIGg0IkM3btwYKzXFxjNlygRv8bZt26SB54LTC9cNCQSYQ4cEqi7TZujg&#10;0Pa5S3EvfwkC7Id2oRPNOjT7oV3mdssDDY0IMIcOjWdV85yYQ7sQXeCh2gcB5tD2wdkmvTCHZg6t&#10;+XbHBRkB2yPAHNr2mLpQi6GDQ7OXg70cNiFk1Mhgb+/KjRrrP40WHzliw5a5KUYghBBgL4cL3XZ5&#10;qKEJAebQoelsWjyX0MGhQ+i2xM0yAoyAkyPAOjSvKbT4tscVGAHbIcAc2nZYumBLoYNDsw7NOrST&#10;Uz0eHiMQoghwbDsXvP3ykEMDAsyhQ8NZtHoOoYNDh+jNiRtnBBgBp0WAdWj2Q1t9++OKjEDwEWAO&#10;HXwMXbiF0MGhWYdmHdppSR4PjBGwAwKsQ7vwbZiH7soIMId25bMX7LGHDg5th1sUd8EIMAJOiADr&#10;0OyHDvZtkBtgBKxHwCU5tLu7+86dO8/wFmwE9u3bR/mQ2rZta/1F5LiayIyarUBB1qFZh3ZCesdD&#10;YgTshgDH5XDcXYh7/qsRcEkOLWbF5B9shQBzaLvd7ezZkfOrdCZGaE+guC9GwKURSJUxo7e3t4ty&#10;mf927bo/bNi9ObNddPzBHPbHjx/Pnz9/4MAB5EH877//kLMwmA1ydXsiwBzaVizUtdtxaQ7t0jc/&#10;HjwjwAhYjYDzPyVaPTWLKro0h77Upk3A//53Nl3638Gmj3369EG67I0bNypZlL+/Pw5t2LjBUoK1&#10;Zs2aNGnTDBgwQKz47du3z58/W9qOsvyHDx969+4dK1YskT2ECxeudOnSfn5+1jWeK1cuVDdd9/Tp&#10;05jOuHHjrOuCa8kQcDEOffDgwYm8hQAC+/fvd8XvBns5TN9onZ9hsA5tEVXiwoyAKgKuuKbwx9u3&#10;T1atut6pk0/KlP7/+59PlChXmjV7PG/ep/v3rb4Z/fvvv+CjS5YuUbZw9uxZHFq8ZLGljc+fPx+O&#10;x9atW1PFly9fxo8fv0qVKpa2IysPFl64SGEMKWbMmL169QJTnzVrVrly5dzc3CJFinT48GEr2o8R&#10;IwaeE0xXRMvoFNzdiva5ihIBF+PQfAoZASkCxKH5tsoIMAJ/JwLGnsFMr5Gw57Olfc6La/mhdd+/&#10;3xs16lyUKH7/CwMFWvoBmT4fNuzVRo1/vHxpxc3OLIdeskSFXpvu6O3btzdu3Hj69CkVe/bsGVZk&#10;lS9f3orhSatMnz4dXDZBggR3796V7l+/fr2Hh0fy5Mnh8bC0C+bQliIW/PLMoYOPIbfgMAScR4fG&#10;Pfv6r1/XHj26dO7c5VOnruCP7rdvl/S5ox34sSdXsHlfDsRNS9fifHHqcaLPf/lyUafj5a1aoOMy&#10;xhCgi8qKlzOupEP/+nW5QQM/PXX2cXe/VKKEf/r0ws9Ro12tVu1CpEhEqS9kzvzjzRtLby0GDq1G&#10;lM3q0A8fPrxy5YpZ5vr8+fOwYcNWqFBBdWyvX79GIzdv3oTfw/Tg0QI4dN++fZXFoHlDnD506JDy&#10;EAg92gftVrVNq3JolET5a9euff36FQ2yDm3pRWW6PHNo2+LJrdkVAWfQoQX2/OCBX58+Z5MnPxc2&#10;7Hk3N58wYc67u5+NHt23Xr0rx49f1ukcRRpA7Bp07IhP6wED/H79ctQwQmu/OPWLjhwpUbVq5OjR&#10;3XFfDRcuRYZMZz589P/1C4AD9pb9+gfYCPaVp8+gwTaDBwc46HKauW0bXUtrfXyc54Qq6eb5T59p&#10;nBPWrDHGR23+vGcF61XF0F+na9m/Pwbfd9p0i57HXMgP/XjRIr8wgvzslzTZu1Onfut+X2rTVvRD&#10;f4UMUbo0foUgfa15c0tvJxbp0GfOnilarOjx48eheOAHmCjg2YCPon///t+/fxe73rZtW7FixbZu&#10;3frkyZPixYsXKFAAxcBWUQWfyVMmU8lbt25VrFgREjKOYosSJUrnzp3fvXtnbApoChx60KBBqkRZ&#10;OgAqAB5co0YNGKap/ZQpU65YsUJWV8mhsU4xc+bMVAW8fNq0aTDEspfD0uvKRHnm0DYEk5uyNwIO&#10;16Gv6HSX5s07Gy2a7I2k+OuFsGF9WrS89u6dQ2jH2Xfv/qePXRg3YUK/nz+lY7AnjVD2BX4Afn/6&#10;/XtbkQ+HwNtv+nQ3d/c/q4nD/C98pMin373z/fE9doIEgtMxXvyAoLBj4r7fv59488aiAYOU5ylR&#10;Ag0KHNpBbzZa9etHM52wZq18DDrdqXfvfL59d9TYpP2efP2arvk67drZZDw4ZWc/fcLHJq2ZaeTX&#10;r1gJ4mPweUqUtOgtluvo0Drf7NkF1dnD482JE3TDMHDo9IY1hT/fvPVNngJlzniE+xbooNB4azHL&#10;oaV+6D179gDqOXPmJE6cOHfu3KNHjx4yZEiyZMmws1OnTmKP8ENjD8KeQIFu1qxZ3bp1wUcTJkzY&#10;VL8tXboUJZFpARWxv0TJEliuN2bMmEKFCqEWVvj9/PlTdfAdO3ZEgUSJEoF8m53d9evX48SJA5Zf&#10;s2bNKVOmtGvXDlwfv86YMUNaV8ahIb1HiBABzpM6deqAPbdo0QK1qlWrxhzaLODaCzCH1o4Vl3Q6&#10;BByrQ1/+9cuvf38fNzeRMZ+JEsU3cxafXLnPJUwINZr2Q1A5V6jgtZcv7XEPDkqwBA6t3+KAQ//4&#10;Yf8BqPYIUpIuZ84IkSPX79jJSYZkxTCOPn8eMXJkYBspatRekyZtuXp1/4MHa/38fH/8wMcYh67T&#10;tm2kKFFyFrQsqPmSY8dwe44YJcoxR1xFBI7IocevDcKhl506FS1WLK8IEVafPWsFjMGsonwGEzi0&#10;fqttnENrf4C88O1bguTJw0eK1H3CBBNDtdWjIB6WYho4dAnLdOhMmebNm+d0f6AVA/r0+PE5T0/h&#10;r2LefGIUDkNcjkAOjUo3+vWjP56P1q6zaFJmObTUD00cOm7cuC1btvzx4wd1BLszPMpeXl74gfYQ&#10;hxbhVfVDz5w5E2X++eefX79+US1Q58aNG7u5uxlbHXj16tXI+j8gUaNGbd++PdRurFZUnSyaIkaO&#10;XsQCENGjRosaMWLEO3fuiDulHBq18ubNi1pgz2IBBNGLFi0ac2iLLirThZlD2xBMbsreCDiQQ+MO&#10;d3H2HJFAn4sa9eKkSTdevIAyDfPGta9fruzceS5Dhj80ukKFq9/tLdQF0aGDcmjtNMLm6jWgixk3&#10;Lv6O17WRUhhMHmZd9dHLlhFXG+LtLWsBTGjMypXYP3rFCpn1onT16qiSNVcuCxiSTleofHnUatKj&#10;h3VDtUmtVefODfGej0ntunNHbBBX0Vw9EcG2+swZW1FJ7QNW9njq9RuDDt22rbF2tF/85z9/dvfw&#10;wOy6jhtnHw4dK75Bh7bgCvn921XWFL69fv2cuyA63GzbTrxbKGPbPduyhf5y3vWeL72pwOHQr1+/&#10;kydPGrvTWOSH3rNXuHTjxYuHGHPSBps3b479JwJlciWHVvqhMSpUkca/Q4PwRkNjFtm5cszgzQjx&#10;QV8fbOHDh8+TJw/C88G7LC2MkeBojhw5ZB7ogQMHYr/UUS3l0EAJR7NkySLSemqTanFcDluRFebQ&#10;tkKS23EAAg70cly/exe8mf7Qn8NqmGPHlfe8a69encufn8rAAnhxnrdF90XtTMJYSef0csBVAuXS&#10;1Tl0s1696M539MULKac0fdaKVBDYcNbcubVfCSCvcIx4ho9w+Ml/wb8kbN7CzK1bDRzaETq0cjpa&#10;OLR2EM5+/EizM82htTdo3ssRyKEt83K4SI4VPYd2x9/DO926Sjj0Hz807fxv7Tolh8Zyuvr168PA&#10;sH7Dehty6EaNGslaGzx4MM747t27ab/o5aBfVdcUQt5GFdgtNm3a9P79e+15UlB42bJlDRs2TJIk&#10;CUwXdLHB9AxPtmgCgcNESdAxEkR6xn7QbnH8Ug49atQoGcOmYnv37mUObUOywhzahmByU/ZGwFE6&#10;NAiQf+fOIjm+NGeuMUp0/dYtMGwqeSZlqutfvpi93ZplV9rVPuu8HGL7ft+/X/j82ffbN40cEU5f&#10;n8+ffb588f9pWL+oOtQLX75gEZ7Aodta6ViVNguPimyQZmnK+U+fUEW9mE7wK0sbVD0d2FmlSRNM&#10;wS1sWBNcR1YXv+YtISwkypI7j9mzLA6vZM0aqFK/Q0ezV46WAqr94hRjyv5BrdvK1lTrTlm3Pvgc&#10;mlqGfm/q1Pz+7aMfJ06QiYWVAofWb7WN69DoC9c2LlRDaxIHlOyKPfHyFbXWbdxYY/D+gUWnu/D1&#10;q9Dmjx/iTmPfVuzHCkJhDPi+iAtP4eUwcGgLvRwuwqE/PXx4Xu/l8C1YSMqhLwbNsXKzb1+Dl2Od&#10;gS5v3rwZkY/BC4U8KRuM5kmxzMuh16EHDhoo59BDVDi0aS/Hly9fihYtSpcKLMhQf5s0abJ8+XLt&#10;qVjAmBFwAyGis2bNSu1MnjyZBta0WVP8ipudbJxg86Dd4M2qHJqgUNbiuBy2pSnMoW2LJ7dmVwQc&#10;pUPf+Pz5bIIEBhE6deobP4yaNAS23b07lfSFFL17j1miA89rvU6d63bo0HLAANyMZeWxDq9B1644&#10;OnPXTrNNWadDg6kMnDMnd7Fi0ePGDevpCb6bvUCBvtOnn/v8yRgnHjB7dh6UjxPH3dPTM1KkhClS&#10;lKtTZ/bOnUQODBG7fv6s36ULRv5P69Ye4cLh73vqTJnrdehQt2PHeh06Lj5xwux0jjx/juqosu3G&#10;DRTee/9+jebN4yRKJAwyRsx8pUpN27qN2JU4zlk7d6J8x1GjhROh+z1x/YZ02bND1k2QIuUf4qKn&#10;UOe/fO49ZUqOQoWjx46DBqPEjJmrSJFBc+fBESttcNL69TSGZKlTCxza3b2+fgrY2bh7dyyUpFl0&#10;GjMGOzuOGEm/dhk7lmrFobWGceLQxLFz1LJlJia+wd8/rIdHOE/P3RIHBZWfvm0bqtft2OmwRAiX&#10;NtVryhT0gqtIyn3HrV6NWu2GDRPMSL9/Lzx4sGC5cjjFYb084ydNCrv2gUePVcez9ORJtCaCDxu0&#10;0HuHDgXLlqVbftl//tGfSmFeoJJmz+asXbtw3nFqqCTCaKTNli2Mu3u8ZMlkZB0sc/CcubmKFI0a&#10;MyZOTdRYsbIVKNBj4kQQbmUvptcUbr9+vUXfvlny5YsRN164CBE8vLxixI2Ly7vjiBH43omXDX7W&#10;n52OuMBodtnyF6D54rP54iVZvzDHtxs6FJdWhKhRw3p5xYqfoEiFiuNWrZJdY1QLvZz58KHjyJFp&#10;smTxihgJY0iRPkP7ocOwE+VD+ZpCnc4vc2YwZl9Pzw++vnS3uExxOQL90Ahp55M4iX5NocfX//6j&#10;Mj169qBYb+nSpTOvQxvPsaL0QysjYwzWc+hdu3dR11p0aBRD5LiZs2aWKFEievToWL1Alw0YP+Lc&#10;WXRTRFA8WvaHENEUnQNKOX5VRuF48+ZNWI+wsFOrcmhjtZhDW3Q6zBZmDm0WIi7gvAg4Soe+cvr0&#10;eXHJYP/+punC5QsX/qwv7NnDrACJAlWbCsIDtgGzZskab9S1K/bDNHn0+R8LgbEBWKFDY21cyowZ&#10;qHfZljx9+m3Xrsn62v/4UfocOVTLY2exqlXE4Bv+376DDhorOWjePLOsa8eNG1QdzG/5yVNRYsSQ&#10;txYmDFiglLi01b8GTZ05C9TinhMnkVMWW4LkyaTB/tb5+CRKmVJ1bCBGe+7fF8fWsFMnY1PwihgR&#10;4SlQEn2lzpYNxVJmyAitEXvS58hprFaVJk2NTRxXQuWGwu0TTE522YCHtdRbMMO4ue24fVvZAsrn&#10;LFIEBbCcVFoXDzDYmSx1GkSz7jB8uHizF4cHTgn3iLLBQd7eVGbBwYM4OmzBQmMzwv7GZTgTAACu&#10;TElEQVSzHz6YPZsdhupPTZbMKNlz0iRxJHGTJJYOeMvly8kzSC7IwDMonMRkyTb4+co6MqZD43S3&#10;HjTQPazRKzB+0uQ7b90iGr3nzh0Ts5u1bbvIhoWHma1bQe7/lJeMMGeRoseCPuGg/V237yRLm1bZ&#10;frJ06Xbfvm2lDu0iawpxL3m8cCHUBEFTSJny/fnz2CP1Q3998uRK6dJYh40C15s0Ud57wKFN6NAI&#10;PSFcogsWKCsiyhsOwTghHiI/9KDB8uhyxKFlXg7TOrS0O/iPwZtBeTNmzIh2SpYsqWrtgAlb5sMW&#10;G8F6QXwdECYP4T6ws0OHDmhHlKXFYgjJh/1JkyZV5dAIMo2jSGosgwKPItjPfmhb0Rrm0LZCkttx&#10;AAKO0qH95i8QpeVLW7eapgu3P306FTMmlb9QrvxlDbHJYLGlVXegifsfPRLbX3n6NOIQgwhOCBob&#10;wRSHtiS23darV6Elo1/Iq9WaNJ2zZ886X9/xq1fnCnxNGS9xksNPn4rdQbHOmCcPMbmytWtP37J1&#10;Y0DA6vPnh3p7pwsk1mVq16byIDFtBg1q1X/Avz17enh6olbGnDlb9x+AD3auVONtsnmJHHr8ihWg&#10;eljsVbVJk7ErV41bvapWy5akbWODpiiSMKiD2JMqc5YNvr6I34yf4ydJUq1ps65jx0KxpmIg0JH1&#10;a9XRYO02bbz37cesx65YniWfsKodW5I0aU6+fUuDmbl9O405uZ4GuYV1p/HjAymR9Fc0myaQQ5Mu&#10;3n/mTKpFOnSc+PHFiU/asMHY6YNoikl5eIbbqnh0QZVW/fsLgwsTZsetW6otQEcX+pJz6DbYCQ49&#10;ZN484WjixJ1GjZq1c9fEdevKI2iXmxt2xk6Y8MTr17I2B//h0IdABNdcuIABYNYlqlQhlGo0a4Zf&#10;9Wj0x4WhgUMLpyZ1lixAW7iqcWqSJcWp6TxGeGlA1XfduhUtdmwcgljbvHef7deu+X//fvTZs4Gz&#10;ZhNtjRojxo6bwksJ8WPMD41p0jhTZc48eunS3Xfvnn73Fl+0BQcPla9fnx6uchcrTufrxOs3rQZg&#10;LgjVbHhkyluiBJ1lTFD6JDlj2zYafIw48fCu5sCjRxd//MCwW/TpQ/vxDHZOopfDYA3VmUZSrEqV&#10;BQcO7nvwYNWZM3g2xpciRfr0UfQ2p9Ab206IWHG5Xn1iyYijf7lUaZ8MGfGzT/QYV/+pfT5yFMOf&#10;1gwZvr98ocqhTejQEJWBnmrQ5blz5+LQ0aNHzXNovR/aIh0aLJn4rnR79OgRvBZYKajkyoiIR6Zn&#10;1bumry+eMsLAEwILOAqQ2RrmEFnhdevXYT+Cgahy6NmzZ+MoYoPIaiEcHvYzh7YVX2EObSskuR0H&#10;IOAoHdpv0GD6Q4+MKpcVL3Zl7OG6Tnc2c2YDh86Q8aq2HBkI+0DKXNk6dei+DlNBGr1VrmSNGqrv&#10;iJWsxSId+sKXrxlyCnIp7v3gzdLWfH/+bNStG934wZVFijNl40ba2QrJRILOC2yyRHXByAtahtBs&#10;0tbOfPyAMG04VNekY1U5HZFDg78imNq8vXulZebv24edaNYzfPidtwzSLOnQqTJlLlKuPHwC7YYN&#10;ldG7M+/fQ/9DGTCY2bt2BZn19++1WglajnCjat1aeggIlNbPDtYC5YsFqQ4thQUlM+ujTWXRtqaQ&#10;jAQV6tdX5aPEoc3q0LETBNGha7UWOHSUaNEiRo6SvUiRIJGqdbru48fTfPtNnyHrVKZDi0dHLxVu&#10;8NgsjW3XQf94Az9PobJl8cyGJx/ZqfH5/j1z3nwCyOHCwZMjGw8eiujJJ3fxEtKvg6oOfez5C8RS&#10;ROFsBQoi0rPckqTTNezSRZhDmDB4jJR2tPfhA5pdVzU/9P5HD2l1LJ46dt68KbsSxi5fTl/hFn37&#10;iG0ihYrhimrTRvYtxvUczsuLjiIcuNkXVtJxulCOFdwnfn37dmfwYOT6xl9FItPSD3J9X6lX79vz&#10;56p3FNM6NIWry5kzpywaBn5FbhTkPZGmIbROh37x4gUUYng2pMPDr4gPjQWC0p1IsAKijPBzytyH&#10;INyxY8dGtGasC1ROs5d+vTISu9AhRNNDSXg2xHB72An/NDrFBYZVjKoc+v79+zDWoRYGLBYAm8+g&#10;f6vDHNpWfIU5tK2Q5HYcgICjdOiAbt0MZuiwYa/df2BacruCtBoFChjKJ0l6TRuHxv0VRlX8scM6&#10;9Fk7BAIBkiGwHyjTDx+aFfmogEV+6NErltP9u0EnlbDNWMiVrWBBPc0IsyEggNqHoqyvEWbLlStK&#10;q/Thp8/yly3XrGdPRE0OyqE/BnJoy9YUihwaXULqVoJAqjO2hl0601HaEz5CBIGljTS4k6UV+8+a&#10;RVXa4rlI8YoATwIw6eIoPAC779yVFqAodTC/SrkO/azUoUVwiENricux5949T+RH8PCAJdoEhzar&#10;Qys4tOGpIEacOEeePZO1jOco8hJUathQxuGkOrS01qjgcegIESPiiuo82uCKlraMNwx0av7t1VsV&#10;gW5jxtAFuerMn9DUqn5ouLdTZMiAMM/IK6naFKgzWkJrwxYs0M6hYf6mEU7bvFm12eJVq+IoJHNk&#10;3kGBk2/eRIwaFXviJ0kqFafFuu30j3zYLNahXWRNofQm8ePFi4dLl91o3cY/hZBRxSdylOv169+d&#10;OfMTDMQ6nbHbiWk/NLhypkyZACDU2cuXL4NoYoPnAQE9sFOm+xLhttQPjS5AlyESwxwC2wZWDcK1&#10;DKcHrkPYNiAhw9AMWRoUtnbt2mi/Zq2aqnPZuHEjuDjM01OnTn38+DGawoYfhg4dCpcz6O+RI0fE&#10;ioiah6Zy5cqFdYdoHKsJ27QRHobLlSsnzeEiy7FCaVzKlCnz4MED1ILDBDlfMmfJDHWcObSt+Apz&#10;aFshye04AAFH6dABPXsaOLG7+7W798xy6At58xl06xQpNOrQaHP7jRskniVJlXr12TNgVPh56Pz5&#10;Ggm0gUPrb8lmc6yAMFEmPIjQsBCodjFpnfDqEFtjPELoyWKzHj1oz/StW7TH3P2jQ1sYH1rk0FCO&#10;VYNIwGdCLpGY8RJQAdKhsSVLl16I5yBjyTpd+pyCmRtK56H/1CPHDZ2/gFpoP3SoWF2vQ6twaCpg&#10;XofWEB+6vv7+V7J6DWOnm5KemNWhVf3QqNhq4EBly5hXIf2TW65iRWUc2pgO/YdDnzmj/cpEyQ6B&#10;pwYGBtWzmatYMf0E3ZG8RrXlPXfuUp5IPMuJBYzmWNHpQGSli1ylbfp+/YrXFGiqJSJCSC6SvQ+M&#10;6tAgwdAGUSVxypTGQppgWSFdPFM2bUKzIxYbNHtwZdUZYZksuUos1qFdxw+tvE8oc6yYuJeY1qFR&#10;EblLsBoPGIIpIn8KNoRzxta2bVtZAm3THNqYHxpdwA4BaQPtIxsLUpaAN4P+du/eHXuwHym1sR8K&#10;NMaA9IfIEG5sOlu2bEGKRBRDYQSKRqRqqkUx8qS1wMvByEHTMRE0DgaPYhCqQaalxWQcGvp3Wf2S&#10;X6SMQWJFNI4IekheCO7OHNpWfIU5tK2Q5HYcgICjOLTv8OF/vBw+Pqapww3drzPp0lH5s1mzaefQ&#10;aLarXmnDhjfv+D9fqdIaXRw0JO1eDsQEEBUyrDZTnRFWRxFlgY+ZCNa4NWtoeEjLN3nDBng9lRWV&#10;3Fri5bBShxZJvKw7wSyRT3j7j22XfqWdyKE7qYnQR168oLfncOUae3W++7ZheVnekqXEMhIO7amM&#10;bRd8Dn3w0SOIpkB7pXFiGkwOvTSowYaQxLwq1KkDQNJlzaqRQ//xcljLoQVvuuINADw25MxJnCr1&#10;xV+/MBgp+FQeyYzoos1RpIh4VGtsux8/0MXJV69A0A89enTy+XOvSJHQFKRlIxxanmMFDiW60qo0&#10;aqQcGw14YwBCUAgbzNxotlaLlvTr4qNH1f9o/PwZSb9S9q/i0LdnzLhattzF1q1+/zYqPx8/fhwB&#10;JbCBBQ4dNpR+lnknxDsQ9i9evBjB3apWrVqjRg0kQAHNVd6fQEB37dqFNNqyQ9CtsV80TkDExa/Q&#10;lcVi0HR37NiBvN9VqiLEZRNiydh57tw5ZDxBj+gXS/pWr14N7mv6voihrlq1CqsGEYsDG9K7YEGk&#10;0lqNRqA3g3M3b9EcnWJq69evlz0SoMy+ffsOHzks7RFlYKdGfvLq1asPGzYMU8YeWL3xpOGAG3Zo&#10;7JI5dGg8q3/NnBzl5fBfvoI4MTKnXF63zjSHvvXu3cnAbCw+1atrWVMoNnj+69d02QWhFFv4iBER&#10;N8AiqU+7l2PXjZskgOUv9YcpyvpCJGaImijjGSlygF7lRSi3tIHRTLE/UrRoWfLmhYe43/RpK06d&#10;Qo43akFGo898DK6XQ1VDJQpYtXFjgmve3n3YI7o75u8/oIQOASiocJlatYwBi0DCnhEjoky8RImQ&#10;HUYsFqhDq/ihlV4OsZZGL0fz3r3RY6EKFUwEQta4plDVDw12DoVVdcoV69ZF1zitGr0cwfRDo69F&#10;hw4rR4KFhnRqkFA9Z6FCOdQ+OQsVRtQ/lMFKzYDAEMumc6zgyQpPU7jI4yZK7BkhonDN00dv5MAm&#10;iyot8UPLOTTWiVKVuAkTIiSicoQYXubcualMqRo1gWfWAoIbClLlwSfqAQQxC8TFQ5m/wcth0W2q&#10;Tp068C3Itpu3LAsbZ1GPXJgR0IIAc2gtKHEZJ0XAUTr0tYuXKNuWsCamq8HYYIyEXTp+kmI5Catn&#10;9HF5LeLBs3fsoNtwzHjx4Ke0qK5GHRocF3on9VK6Vk1jXUCfTpYmjVAozP8uBIYa2PfwYa7ixcWY&#10;cdQIbbCBwpBwSBLHg1oOvg7dauAgY4NsRIvDENQJqc4kOvSmy5eVVcQ81bWaNzfKoX/+JIswJE+f&#10;wLDHwdWhTa4pPP7yZcQoUfHe1ph5l4YanDWF8K7IYq5Rm5iXMQ4dQmsKMc0t164pvxQL9u+XXkum&#10;f8biQtFebEyHRqj1pj16UmwW2hBpMXKMGHETJ4keL154vWkKm3EOLRfLsT5V+whzFy+OtxMUpA92&#10;qTN6e7Tyg7dMVsa2c0E/tJPeVHhYjIAlCDCHtgQtLutkCDhKh772/fv5tAZ7xrk0aa4rMqGI+ivI&#10;gX+vXsS2fRDIydJ8yDodkpWIt2rZi2azfFq7Dr06UJEtUb26UZav0yXVJxaBkiaySUFm/qWbt2/f&#10;P23apMmSFWvgZMQiXpIkO4IarP/o0Nb6oY3p0BiMyKEnrxdixhl0aMRbuC6PbI2jGDaNFnHZTHBo&#10;5JpBGRA16axN+KHN69Am/dBt9KG1kOOGYksb+5jVoU3EhzbGodGXpTp0MNcUgkOrxubz1mckxlag&#10;dKmlJ06Y/iw/dQqhYwgo1TWFQLJKYMz1SFGiwMe/7MQJeDnAaw2fnz/Bpy3i0G31pwkbnEVLj5sc&#10;4fET6/0D0FGSNIa8PBikMQ4dynOsONkdhIfDCAQTAebQwQSQqzsSAUfp0AIznjiRojLBznFx6xZj&#10;ROf6mzdn48Y1mKELFromJvXVpkZP3bgRJANLVWLrpVDBIHv6tFnqLBbQqEOjPJI7GBYzFS9urH0s&#10;OKeo1RGjRSMvh+wDWBDIApGDsfCxUqNGnuEFPyu2THnySj0JwdehWxvXoavpM9xi894veDlEPzTE&#10;TuWAMVQqbGLpHmbtET48yiRMlkw0owdXhzbCodEssrRQ7hjvfcL4TXFok2sKUTF7wQJoR3VNoXkd&#10;WmEQN69DW+WHNsahEWWcTk3xypVNgCDahMQfVHXo6Zs3U2uJU6fec/ee0qOPRYERo0dT4dDG1xT2&#10;mTqN2uwyZoyWryRObsbc+mDqYcIgOrV6FejQ8YRv+l/lh3bkLYT7ZgSChwBz6ODhx7UdioCjdGjc&#10;/65//Hgmo5AaQFgpmDHDDbXEbLA++3frbsgm4Ol59cRxLfdasczxV6/i6VdtI/ceMvPBRomfM+TK&#10;qRJfwgjZ0q5DI50y0lUIlCtRImNrChG5gnJwZC9UUOU1tML6jAxzMePGI9KA4HdileD7oRt37aqK&#10;JGhKzsB0MIgNZ1aHhjcGyQUxwpQZMxlT35FQg6hS4UqVpGWC5Yc2rkN3Hi2sIs2SN5//TyFNuomP&#10;QQeFjqvPfC77wLoQV3/xqOZYsaEOHUw/tDEOjSQv5LtIlSmTsQtSFRxVPzTertBJlMUUF1tARBd6&#10;htTuh4bhntqs1aqlxu91pQYNTA/D99tXemCz2A+dKZO3t7dD/xhz54zA34gAc+i/8ayHmjk7Soem&#10;W+a1gADSmMGSfZs1uxrU0QG+dXXDBuQLQIEL7u4Xp0xVBnAwfeut1aoV7qbwQlDSuKrNmtENuNek&#10;SRrv2dp1aDRYqHx5NA6pW8p3qSPijqOWGwJItx44QNiv0x15+hR2iF137uBX1dh2zQ0BpP+HTHhK&#10;Dl3HWi8HkiCq8ioEBqE0b7ECF5mZ1qExryz586M8rLEHHv9Z5iWdS399Wi9sPSZMEKdgtQ6dRR82&#10;xFiOFaTIJjssMj6aPcW9Jk+mgSHLnbLw8hMnaZ1cHLUcK+Z1aM1xOcYsX0bDsC7HijEOjasrQ85c&#10;wgUZNuzhZ39SY0pnirPQd8aMaVu2HnzyRNyv1KFRLJneiIxZ462C6rUqRr+WcWhkUaHZdR03TnaF&#10;Iz0NBXVJkSG9uKJRdiLwVgFpa5AdnZLAD9CnjsOGTCuq53d+oAvcYh2a/dCh5q7GE3EpBJhDu9Tp&#10;4sEGRcBROrRoo7x++cq57NnBoeHo8G3V6vqnz0Q3EXUL8TrORYgAAn0uRowrSxYjMj7V0rimcMGB&#10;A1h7BN138saNdLs98vx5dH3e40hRo5HIavajXYdGUxPWrKYbvKrrGuQD4ijRTUSxRfk99+4j/hr2&#10;IOG2YG4JOh76tWn37tTm8pMnxdFCR6dEzTVbtjI7BWkBMT40iNe0zSr+maELDLGcGwXNsSLkn1Pz&#10;Q6PxQfoMwNiQ21k5GIQWQW4OHMVMjz5/Li1gnR+6QJkyaC2dkVB6fadOxVFkdTEWb1g6gDm7dtHI&#10;ESBCNnJEUMEiNjqq4NBCjhUb6tCiTWKpsXhtRi5UylNolEP//j0wkHG2G/InMrd0pmCc9GKk9aA/&#10;a0yVfmhcnGmzZ0cxfKHOvn+v5NDHX79OmEyIKIxNxqFPvX1L+9sPG6a8PCo3aiQcCxPGmLzdQZ8X&#10;CdvsXbtRHWo3BeyLmyjReUkCcGoZeRlzFTOcNYt1aObQfHNkBByBAHNoR6DOfdoIAYdw6CufPp1t&#10;1cq3cRP6+Neq6a/nymDSZ0uVvqI3CvtPn3bew0NwS+NTpIhfoya++FD5U6fMEkfoqUnTpsW9tjRi&#10;rkkWlg1buJBuyaVq1jQR9UxsX+TQsFOfePUKhED8nJT8jJ2IUgcrc/ocQhw9UA2kKZYOEqy3QedO&#10;1HWT7t3pEKhJsWrVsMfNPezAWbOVgat33bwZS6+qRo0V6/znT2KDqJhOz2k0kkWxopRDw3my4mQQ&#10;JLEskqg5aIq4TM30mkK0rIdaCDaC5CzTt22TzhorCPF4QLPugIjgQbmgdRy6tj67GLKR43TIGgRf&#10;j58kCY6OXbXK7BWCAng7QTk+kqZJA9uPWAX8uwly34QJkzRVKhy1yA+NRgxrChUs31ieQiStJIik&#10;Or2W8VOOFRMc+tzHj8nTp0eZcJ5euPJlWi88NnESJsLR6LHjgJuKPaquKRQTCvaePFk2ttNv3+Ur&#10;Uzpq9Og4KWit+r//SgsgsmGseIIfqWilSspvHMZAj5GIj770uNypNX3rVsr4k6NwYVhrcNnjQ6lz&#10;sGENrt+PP4sK8IwKyxb2I3Ej/reYQ7tyjhUb3Q24GUbAAQgwh3YA6NylrRBwiJfjxuvX5yJHJie0&#10;7HM+TpxrFP4Md2K1AsLOFSvNMox/e/USqGfMmLK03uCppC9Cfpu+xehCxiAcWn/DBlPBe2cTn+b6&#10;9GyIcEf+YDg6KtStN23LFkQ8GL1sOXJY0I0/S4H8YtRnlEe0XVpliPaRVa7ftGmQzxF0GbJcmwED&#10;o8WKRUMF/ZJNub2eP6FazRYtNgUEHHr8eGNAwEEjmQKVHLp8nTrIFo7pNOjcBS/KFx8+3KJv3wh6&#10;NoOtu8R0YdrLQS2jBQozjIeH6s2azdy2Dar5iMWLMwYG981XuhQ4kHQK1nk50MKsQPE4V9FiyHKC&#10;iSMr5PabN3GISGqytOopGFWvmab66wRbkjRphi9cuOL0aUT0y1eqFJEwCtxhEYf+E9tO85pCPF8h&#10;bSQ6QiDnId7z9t69u+/ePVwD0ljaqoM3y6FRa+2FC5QWHhdY/tKlRy5dhgsS9qGWffshGDn2hwsf&#10;fvauPzYhVDn5+g1hIlWUgTCl/MRbFPgo4FY68/Ytoq0P8fYGdLhEh3nPj580KQqU/ae2bLQ1mjen&#10;AfzbqydSgiP9zXo/v2OBDy0jFi2ihQoe4cJVadxk6sZN+BJN27q1apOmFKMGCwwo3Q99Tr55i6wx&#10;NML8ZcpOXLdu2cmTo5Ysyax/yZOtYMFytWrpT18JjS+sqFm4xpFu2lZ/V7kdRoAR0IhAaObQbx/e&#10;9F01xY8/IYmA/7pZP79/1Xi12byY/XVo3NiuG+fQ5/5w6OZWc+g158/jTo/76OC5c5XkY/Ply556&#10;F2aiFClO619Mm/iIOjTds01siPZF7czZvZu4r2wDhyhZvfqJN/KYXBv8/VNkzGisZRCXAbNmKa3S&#10;UMHTZMkiqzVy8WLT0xF1aMTlmLdnD0ibrAU3d7d/e/eWKuJijpWtanE5xO6mbNwIh4zKrN3cytdv&#10;gCSOyoFZt6YQY6tQr96fjvTr2GB89/n2DWQOP4OTmX3E+vOM9PFjPr05RLZlyJXryLOn7fTB10Jg&#10;TeFB2QgRZpucweKGhXGIHGd6Ih3NeTmoOh4MEiRLpnqBxUucZP6BgzKuKXBoPaqQdaUDmLZxE2nG&#10;hk1fBhu+a51Hj4bGnEn/yIQkOLIG9z9+jDUJsopz9+4VG8d1q7wUqTxa261fLSD94DLGqwPljPBy&#10;5vB//9HlYYUOzWsKbX5/4QYZAbMIhFoO/fbBtRWVk26pm3pfm7yGT9u8+/DBr/S/9GOPQ3mMD8PE&#10;IbXBy8YvHbwdD+1onGFB7v8tKBz564fXZq+zECrgEB36CmwPQ4f69etHH3/JDxdGjbpMQd82bJQe&#10;EgvjhwB/f9PcYuTy5c369O40erQxJQ/v+lGgWe8+K86dM90U7BnN+vTRf3ob+dChPjN37BSbOvzs&#10;GSTM9DlzekaM5ObhgSQUZWvXFhYFGglXfOHbt9ErVpSuWSthipSekSLBaxstbtxcRYvC/7DPSDI8&#10;vSD3pmW/fsnSpwPfgmIXI17cqZs3aeTQFB96582b0AjjJkniHs4zdqJECKSN6CUyAjRv/36wakzw&#10;cFA3s7IjSP7NevUGsw8XIUJYj3DxkiZFFAVI1MbkwFHLlv3bp0/zAQOUBbCn59Sp6LSH2upPSNr9&#10;ps/IlDuPV+TI0PujxIwFO+/oZcLKvATJkoNMa+fQKAnDSb8ZMzLnyRsewnyECOBhWMRGCUeg12KE&#10;HUaNko5w0qZNGFjz/v3PKvy41O/YlatQC+OXDWPF2bOo+G+f3jskqqpYBqHocJEgWYk7sIsQMWmG&#10;DKqJ36Vteu8/gGvv3759jypsLbKu8azYZ+rUPMWKxYyfwN3TM2rs2JBpsQcL9ZSPZ3hPoh9nn8mb&#10;N8va2X7jer327aCah4sYMayXV4KUKeHcgNRNxUYsWYKKHUeNUrqSsGYRHowEKVJ6eHmF9fSKlTDh&#10;Uom/H/AiYXjr/gMy5soVJVassF6esRImKlGt2vg1a2BMVz2bmBHSJabJmtXDKzyyYGbMlVs8a+NW&#10;rfq3d59B3vMs06HZDx1C9xhulhEwiUDo5NBvH1xfUSnpoc6Fddc3/b61Lcjn9nbhV/pf9dAtE4cU&#10;VYw1RS2r9hIqDn31W7GxbpqlRSIuKBLl64c3jvqW2V+Htojf2LywauwLE72YKK/lEGLz4SMNJ2K6&#10;Fkqi/BXFuknTw0Z51CK3qEUcmppFLaoefLTRILWGIYmzthRz6TBM10UX1BHsEKkzC6o8VtFZNwsM&#10;m8C3FQ7GhmF2RnTN2GQYyjHQHC2NbyNrh06x9kGKUxYrygYgLWDRWbB0JCauDXg5WId21G2I+/2b&#10;EQiFHFqvQCc51Kmw7pqCQN/cKlBb+l/24UNSQEygcWvrV7+Vm+qmWVEx/slRdecXBYf+u3Ro61gO&#10;1wo+AqKXw0Su7+D3Yv8WJq1fDwKNcM7GtGH7D8lVetTyKKiciz1r2QdJ9kP/zTSO5+5ABEIbh357&#10;/9qKKskOQoEGgTYhNrMObZ0cfnsbFOhN9dKurBjff1GPc1NasA5tn3ukdb3YkyvYvC/llCUcWvBy&#10;hI4PXvfDvgwO3WPixNAxI56F/RFgDu1AFsVd/80IhCoOLRDoqsnUFWiijCw2axSbjQD11RcEOt2K&#10;ivH8Fva4tGbI2akt5gteDtahQwmfs/+936IeQ6UOPWvHDqyBixEv3ml9Gg7+WISAzZ/cbN6gRdOx&#10;unAq9kP/zTyO5+44BEIPhwaBXlk1+cFOhX9d3fj7Nhs2As0qtntsAIHeXB8EOq7/wh4X1wxmDm31&#10;DY8rWodAKOTQOh3CmUGE7jh8hHWY/OW1bE55bd6gfU4Qc2jHkSju+a9GIJRwaHigV1ZLcbBTIYFA&#10;i4v52MthnWFDWUuwcKzcXD/9SkGB7n55tUCgL60ZfHZqc70OzWsKnVQ+tDkhsGeDSvIBu/CcvXvx&#10;EVOo2IeghFwv5799m7t/P2Z0Wi18Xsj1yy2HMgTYy/FX8zievOMQCA0cWojCISjQgQT6psS2wQsH&#10;baFDwwMNAo1FhCDQoM4g0IE6NHFo9nI4KYcOZUSBp8MIyBCw50OddX3Z55Qxh3YcieKe/2oEXJ5D&#10;v3t4Y2VVKNAFf13TWzikGirr0MHSoSk837av/oICvaJCPH+BQEN+HnJZT6P1OjSvKXRq9mzdXd9J&#10;atmHfHAvjEAoQIBj2/3VPI4n7zgEXJtDv3t4E4sID3TUE2hRcraF8hok8t1f3OA3hLGDB7pCXL8F&#10;QRRo9kOHgvsuT4ERcHUEnOR5LzhBxG1yCtgP7TgSxT3/1Qi4MId+9+gmwtiBQOsMBBq5UQLTo5hN&#10;pMKx7TRI1HoPtBCFw39Bd1F7lunQ7Ie2yS0whBpxfobhcPIRQshzs4yAPRFgHfqv5nE8ecch4Koc&#10;+t0jwcJxoENQBZoD2NkgdwwloNn6zX8VWTj8FnS7qLdwSJ3Q7Ie25w2S+2IEGAFVBJz/KdE+J479&#10;0I4jUdzzX42AS3JoeKBXVRMItE4IY2c8Nbd1hzjX961t3+CBbgACHddvYbdA9mzwQAfVoTkuB/uh&#10;DQjYnM3Yh3xwL4xAKECAOfRfzeN48o5DwPU4tLCIsHrKAx0KCB5oIQSHgkP/xfZlm+Qw/+q3akuD&#10;DHoPdDchjJ0Qye7PR69AD6b/OceKk999bc5r7dmgk2PLw3MGBOx5QVrXl31QYj+040gU9/xXI+Bi&#10;HBqLCA0E+soGQYEW6DJzaFvmX8Qiwi0NMyzXLyIkwwb9b8TLwXkKnVqHts/9m3sJ3Qg4s2fdOl5r&#10;z1r2uTaYQ//VPI4n7zgEXIlDYxHhquqpDrQv8OvqhuAmUuE1hWqJVOCB3tIwo0GBDgxgZ9LLQRya&#10;c6yEOJP2+f798LNn+CDPiPa7sj25gs370jhN9AtMCByfHz+cmfDRjDBC358/acBnPn7UOM3QWozO&#10;l3jW9j18OG7Vqs6jRrUaMKDb2LFTNm48+uyZPeceeGqeutap4TWFjiNR3PNfjYDLcGgQaCjQ+9vn&#10;NxBoTqQiXT5oC/sKEejl5ePAwqH3b4gKtAkduvn8opxjJcQJNDjEirNnkREaW69Jk+xJKVyir86j&#10;RwvQhAmz3t/fyQdMZHHL9et0NtsNGeLkA7bD8AiTHTdvFK9Wzd3Dg5ARt7DhwpWvX3/3nTv2WVO4&#10;49o1w6kZPFjWo3VPiXYAEF2wH/qv5nE8ecch4Boc+v3j24EEmhYR6v0bwQlgxzp0UB36W4BegS7/&#10;Jw40ReGQ/K+6pvDvzbFy8ffvCavXdBoxYsKaNXa4TYocurclHNq6u75qrQ1+fj0nTGjer+9lPeNR&#10;fmzYl6V4dh49Rs97XIBD09S2BnLo9kOGWjpZO5THqdx9926fqVOb9+0LsdwOPc7btzdC5MhEXsO4&#10;u6XOmDFH0aLJUqfGcxHtjBIjhve+fXYYyQ7x8UbBoe3Qu9VdsA7tOBLFPf/VCLgAhxYIdDWJAs0B&#10;7GwQwE6aDl0IYyd4oEmBlnigA53Q7IdWY426X0lSpsTdvU6rVlbf+bRXdLgO3XHYMEw2nJeXMQ6t&#10;fS42LxnIof/n/Do0zV3Uods7qw6NJ0Mir9tv3LD5+ZI1uO369fARIwns2c2tVqtW+x48wAMqylzU&#10;6bZfv162dm0aScTIkdf6+NhEGzbxvOeqOnTGjN7e3n81l+HJMwKOQMDZObREgdYvIpTSR9ahlWgo&#10;6bUo2Bs5ZPBAg0DP76aaSIX90Oqy68+f8ZMkETh0y5YhTTLQ/spAL4ejdOhW/fpjsp6enlecT4fu&#10;Qjo0vBwBzu7lcAkdGoMctXSpnTi0Tpe3RAki0ANmzQrQ6eTfJp2uVX/h2sOWs0gR/1+/QvTrxjq0&#10;I3gI98kIuCoCTs2h9QQ61f52gR5oaQgOWziAOaH3t4DVBg/0/K7Ggm8E2jk4x0oQNdr3+/dY8ePZ&#10;jUP/0aEnTgxRDmGs8abdugk6tKenU+rQej/0/1iHtpk1f7C3tx04NPTgFWfOhNEbNsrXq6dCoPUP&#10;bPiupc6cGWXc3Nw2BARIL1GbO4hcVYfOlGnevHmuSkN43IyAyyLgvBz6/eNbq2uk3tcun7CI0Lps&#10;KdbV+mtyrAge6EaZ9BYOItAUBNrAlaWatLFDZ6f+fTlWdLoTr18ff/Xq8H//RY0ZE/f16o0b41f6&#10;XPj6VclBz7x/P2Pbth4TJrQfPLj3lCnLjx8HJ7CUB//RoY1xaJ1ux82bQ+fP7zh8RIehw0YvW453&#10;4qZ60em2Xr06bOFClKeBee/fd1YfJkLKSxCdgKZWq0UL4tCnXr06od9z6t07LWzm3OfP3vv395w8&#10;uf2gwTCEjFi0eMuVK6KaaIwDof3Zu3b1mT69/eAhMDz0mjJl3r59p98H6VHsvYu4ptCIDu338+ea&#10;c+f6Tp+BmXYdM3biunXHXrwwBs7p9+/n7NzVbbxwvuB3B5I7b90yRu9Mn0d4EvY/fAiQMYtOI0bO&#10;3rnrwpcvqGLMD33yzRslsGIXAI2QB6TG+kWZDf4BA+bMRo9Yajl25crDT/7TfrGd+/IF7aOXHuPG&#10;EYdede4cXQC47JXt+Ot+wW4xxNu74/DhOLno7sCjR9q7Q8lGXbqIHZmo2HbQICo2dMECsRjOFAaG&#10;/2mPz7dv8/buxSnD9T9q2bIjz5+rv0EKfJGy9/59w6kZOXLu7t305XVdHZo5tMvSMB64CyPgpBwa&#10;BHpVjdT7iUAbcyOwlyMYXg4o0FsFAh3bV1CgRepsKYf+62LbgVNGjRXbw8vLw9OTFjy5ubsLv+o/&#10;g+bOk962cVPvOnZc1FgC1ZZuWAA0f/9+i6iGaS/H1qvXilSs6BY2rLQXjLBq06bHX74id6n0s+vO&#10;ncIVKsjKo270OHG6jhmDOHoik67esiVNDdOkxj08hbljT+Z8+cxwaJ1u1JKlcRMnlk0fb+2zFy68&#10;8swZGV+n1vY+uF+5USMvvUFWtkWPE7vX5Ml+irf5pr0ciw4fzpA7d5gwbtLWvCJGbNaz55kPH4JM&#10;4efPPlOnxYgTR9ave9iwhcqX33rtmkWnDHS5Uddu4bzCS1tLli7d4iNHVTm0/8+fSdKkAbC5SpZU&#10;7Wj3/fuEfKuBA1ULrLlwPkeRImHcDGeK+g3n6fVP61bHXr3SMnhQZ7q2MWWqjrAYdAFEjxPX/8cP&#10;aSObLl0qULaseGEYuvNCd63xMKClO5TBk1KlRo0SpUrtZ/LBcuCs2dR+17FjxZYLlC+PgZWoWhVX&#10;+Dofn7TZskmhjhQ12sDZs1Uffs5//gzuDnO/tHzSdOmWHjvuqhya/dAuTMN46C6MgDNyaFg4VtVM&#10;va9t3l9X1gsEmsLYyT7s5QhGbLtv/qu3Ns60vFxseKCDxt9QMWyY9HL8dTlWwKFjxInrFT6CV/jw&#10;xKHBNoRfI2BPhMHzvMUbPDRd8Fq6SYOx5S5WDLQ1XpKkVCush8fIxYs18gwUM7GmcMHBA1GiR0eb&#10;eCeeIHly9ALbqCeGp99SZsx45L8gSuSuW7fiJkpER2PFT1CwXLniVaqky5EDQ6KdeKsO4ZYU4pqt&#10;WulnF949rIGZYeL66UfIUqCA6fGD7tBrekCULnt29FKoXLnYCRMSAkAMqqGsBUjjQgH9ZBKnTl21&#10;ceMWPXs27Ngxd/HiIHO0H9H9ZE8FJtYUDpk/30NfEf/jdLTq1w+mlLTZs9MYchYufFIir9bv2JEQ&#10;AInEE0KxKlXyly4TLbaBUiM0xDo/P42nDK8ailaqRK2FjxQJc6/VvHmOwoURuy1c+PD9Z82kQ9I1&#10;heDQCZImxU48YKj2suveParVom9fZYGpmzZ5RoiAo3g0yluyZIs+fZr37pWtQAE6BamzZNn/+LHZ&#10;wfccP54uZvFi8PTyotMdK158v0AODfzn7tkbMWpU/QkJkyhlCmCbvWBB4cFSvwHho8aVfuUwfIOy&#10;c2WBNoE6NDRv8WjekqXQV9Hy5df5+EaOHgM/g+hjGHgUgeuDxtZzojwWJB4RiwSeGgQDKV61Kt6x&#10;ZC9YGFepZ/gIQ+fMoSm0c63YdsyhXZiG8dBdGAGn49Dvn9xZVTONnkCHZCKVvzi2naBAN868vJyw&#10;iFDqgbbKy/HX6dC4f0PEOv/pMywNEaNEwb221r/NLnwS9uAjkgyoX5UbN6abcZnatQ8FslgoecMW&#10;LCCuA8Kxzs/XLK2hAsZ0aPg3IkeLRkRt7PLl4L5U/sCjx8WrVqMBFChbRqrGEYGAfNh/5kxR/AMr&#10;ghMU5JuqjAjk95DShal9/lS9aVPsh5fD79MnmqxPUOOKzJWx+cplaISokipzps2XLomsFxCNXLIk&#10;QiRBZoZETfYMQ6KNX7/A+bAfDwAjly6Vrh5D9U0BAYlTCIFQYKGR6cfGdOiFhw4RF0yeLt0Gf/8/&#10;zPvXrz5TppLUWrlxExoA5GoDsS5SBJHdxMKYZq/JhsJ4EtDow+kW6IXAjA48fGgINPH795rz5xOn&#10;Sg0YCWdpbDuBQydLhp3g0MpXBxjk7j8cup/sstkQ4E9PTXESJVp6/Li0OlKW0ONHgbLlxMvD2FXn&#10;+/0HndxeEybQCDf5+9MeXPbimdp27VoE/cUfKWrU8atWB+ivOnS67/4DCPZUsUS1av7KBYJGFqSa&#10;/hag5az586NNvMGQPsbkKyVw6LxFiiRPny5SlCijlizx/fYNTV3C2Tx0OHb8BHQt7b13T9q+wfkD&#10;nAsVPihxnsDtkzBFCs/wBnFayaE1flUdUoxj27kwC+OhuzICzsWh3z+5CwvHusrxH60b/N+WUf9t&#10;Gfnkz//4Vfjo9/AhdTQIIlWg9GCOfLJ5BCnQsHAETeVtNICdmTWFf2uOFVAK0uFU43LA+UpMomC5&#10;8kqNbfqWLUTXIExqjDOgXFMo8CSdLn+ZMkI3YcLM3L5ddvMG24PuS8MYHxjE+vDTp6TLlqtdW3mz&#10;P/X2bSJ9wL7cpUrJaFzNQD+0xjWFYIfU9bJjx5QdjVmxAofAYidt2ED0i54TSDTtOm6cKhGZunUL&#10;tTlrxw5pAUOOlaBrCmFvBSVC4agxYuy5e1fWIHqEl4NoGblKardqpQcyzF5FYRztMnYsjob1DLfs&#10;9GmzJOnIs2f0fBUrfvxjL1/KyiNdCCRtmohCh06GndkLFVLtYte9uxggCsh16F+/0ufMif14Nlvv&#10;q/JU1nvyZOpuxpatZgdPBfpOnUpVlLHtAF2uosVwCI9hsBHLGsRDF14aCDXDhJm2ZYvG7kwXW3z0&#10;KOnKabJmxZOGWJh0aJwyPCTgEQgPQtIHuVk7dtK3TAj3EcjdcWrwtImdcRImxKmRPfjB+E5PpNhc&#10;TIfmNYWuzMN47K6LgHNx6KMz+izM6764kCc+SyT/0x5LP9SC2Y9YTGN5sw2aKODwvhblD7ukeGS/&#10;QA+0loWDpmPbLfhbc31fMMGhdTpSyHAL33ZVxUQLFmJ40R8mzOpz57TwDFUdGq+wyY1aqEIF1UaQ&#10;+40KCLRMLwpuuHiRKAL8oKpVtly7Br0TSp7sKHFo7bHtarVsqQfAbcetW8qFgxBEl586dfZjEDsy&#10;FoFNWLO27aDBx17IeScNBgSIxGMIz0GVRZXYdiOXGKKzYbkbFZallT787CmMCmgN/l0cpTMS1tNT&#10;JnJTXZibl58+4/Pli6pCLMOq1xQDZ+01eYoqyG0GGlbIqevQhQqp9qLn0MLWom8QHRqrLWl/7bZt&#10;ZN3RlH2/fiXWXrRSZS3jR5V+06ZRmzIOjQZxxdKhktWqq85uo78/XXX4Fmi5tk2XOffpU6qMGfXX&#10;UphpW4M8Axi+Zf/7X9127ZSN4B0Lrfpt2NlwqWPw3QP19b7TpqpC0bJvX5od69CuS2t45IyA3RBw&#10;Mg49vdeRLgV/XZhr+Pjof6D/ZR8+JAVEMxoXx/2zqnLCy6sHiam8zSZSYT+06j3+jw6tyLFy4s0b&#10;LLzDbRgmVGOvs0mIxdbGyPowWacyPzRxo84jR1IjIxYuUiciOl2WfPlQwM3NHZQRZQ48fkz2hjgJ&#10;E+27f1+1lmqsDIMOrTnHSptBA2lsDTp1UtXaTUQlM0aqYDEnmRCeZmkZVT80lpoJ3YcJAyeJaoOg&#10;UOmy50CRJKlT4+eazZvTgAUVPBgmBDSVt4ReiP3f/xCUQ9k1Cgi+Ef1muQ4t1JLp0HXatqXWEFlF&#10;2p2IsPDMprfmR4sV87w+MIjZT18jHBoV2w4eTN2NXbHCGLBpsgih6LCe8rglrmgVHvzjB9z51F3N&#10;lq1k54V0aGxrzqs8iGLWtMqwbN261LKgoBcpij1Ydokvgurg5x84QG26mA7Nfmi7kSbuiBGQIOBs&#10;HLr30W6Ff/svMHwC9D/Q/7IPH5ICohmNSxPrCBx6DTi0YN4Ivg49n3VoBYeGDZduw1WbNDZGVrB4&#10;jnwLiGxgltCggKoOXbyKniaCQ1y4YKyReu3bUxmD2UOny0Ov2vX5kxt06Ih4ZJsuXgQ9FWU5Exwa&#10;wq3GHCvrLlwQYztkzpsX8Unm7d0DTol38VL9zxiTxtrNZSeOD5wzp3X//vU7dKjdunWdNm3qt2tH&#10;ynG9oLqj0g8NHT1qrFgoGc7Lc/KGDbN375Z+5uh/xf9Z8uRBGRjT8Vof/hCCBeclT/ESCMa38ODB&#10;Q0+e4AFAo3ZLpwAekuixY6OdGHHjKuV8KrPl6lXqyyI/tGRNoUSH1unSZs1GrY1aukw2U/HXImRT&#10;xosRbdFFTHBo0SCEGIXGrrpqzZrRkOYfOGjFw5KIZPn69akdSM5kyJZ+SIeGN+Ns0PgqImPOnDs3&#10;ChSvXp3OIFYjRIgi+K/iJ04s9YRI29x65Qr16GI6NHNoCa3R6X6PGnWwRImFJUosCPqhPcr94k4+&#10;RIhpAWphvXormE47N4dWUmfeEzwEBA5dxYY6NMWHfu2oL9KiRYuyFSiohYPavIwJP/SE1avpNtys&#10;V29j/SIcBL3vTpU5sxaKpppjJXNevcbs7o5It8Y66jBsOA1miLch7h4C+srjzYUJEyFyFCyYq9+p&#10;0+Jjx1RlY0v90BhP51GjyMYqbmDVseLFQ+QQxNYAPVUdM7zL1Zs3pzALxjYZh1b6oc99/IgIGCZa&#10;CHIoTBhENIPGWa9De3LQihs0exhnsTwOUdKOK5zNquM/9eYNBQ1MlyWLsTOrmutbH5cjGSqajMsh&#10;90PDsUC5fjRui44c0fJdMOGHxnVCfR1XixhNjTfv04fKjFmprlWbHQPCURcIdPPnKVFCFoycqpMO&#10;jUAuqmE9AD5x6BI1alD502/e0KjS5shh7NRwjhVH/TG3Vb8g0IMG7Q0fcWTzvqc6jfI1fEb7dhI+&#10;PsKv9PMo/Cz51dkP+RgfvD0PGTDMW3wtXn8mTTrBVmfNddthDq0mcgePp6qo5k7TIHNoszdvjQVM&#10;cGiE36JbtQkpy+fzZ5JpEyVPYUytlI5EdU1hCr1PFO0cfvbM2LCR24UGg4VlYhm8yK7dpk3kwJVt&#10;UvoFFRbrFA8qCK4VHBqsFOJ3lvz5VeksVt0h2LPs7fzS4yei6UVcbIiwVrBs2VZ9+iDTysDZc/CB&#10;3hw+YkQcMsuhDz35D/YVaqRw+fJmP+T6xcPD6OXLsXBNFvOYxgNhe/SSJWZtHoceP6bymXPlspJD&#10;G11TeE+5phBGbVokB7pfuFw5szNdqWFNJKDoZ2xNoU6XNHUadAeIKCOP6qf9UMOK0sFz52r8QkmL&#10;YW0ffFAEY/HqNYx1RBw6ftKkypDhaE3PoYX3DCKHRoAUw6nJl485tOuyFhMjB4EeMnifV4QRwxbe&#10;2nLrt8rnptpOKmmfQ9SLWl+bnf4Qhr311u8+0654eI1ImWlu0qQTQ+VVZNGknJtDa7YoBKGtXMu4&#10;zYO9HFbc0VWr/FlTqPByTFqLZ3Rha9Kjp7HuYB4gopY2W3YtHFrp5QAJyJLPEPBrT9DoXWKneI3e&#10;bsgQGszwhQtlg8HiuSVHj/WZOrVas3/TZ88uhpRG4TRZsshenRvWFGr2cvzpS6eDTA5DResBA7Bu&#10;D6Gpid1iA1/vM22aWPLg48fwPwj8zM0NFhRkgpQRHbyLh4yNAvXatpXORenlQG5IekRJmCKlFpk/&#10;CDK/fiFiIEK2/du7N0h8zLhxEbuDBoxThhyHpi+hk69eUflUGTJo4NBD/5wsMbad0TWF92gY0jWF&#10;iOZGSWE8I0WS5UAJzqVubE0hZpQ+h2Aix9kzEQEa0NFQxwUGhNE4GLSPrJZ0GeDyaNi18594kQq+&#10;Tl4OcGjVNycihxa9HCdevqT3DCZe/uy8fp1Gzl4Oi5iEMxQWCPSQ/aYI9G09f6X/ZR8+JAXEOBp9&#10;Zlzz8BxRvunWmh13M4fGZe9sHLpXED+008i3ziwtWzQ2CYceYovYdn9djhWRCphYU7jsxAm6DVeq&#10;X98YdUC4YrqdF62sKVSCao6V0rVqUUerzp5V7QgcuqY+PgY2ZUITqkJ2VRAOZHgePG8epWvBJk1m&#10;gQKWrimU8vggjthfv2C/rhDoc40SM4ZI1lv0MYREaBx0yaDYFJhxxMiRMTYZh1auKbyk00WMGg0l&#10;o8WKRem1rf7AYoFIFGLY46Rp05pgdejl/KdPkfQLHxFB+aKRtYkbAgIIZNmawoQUH9qIDr3ez49q&#10;BVlTqNOlzJhB2BsmDLwKVk9TVtGEH7pY5So0jI0BAca6q9iwIZVZohbZ0OggdTqYfCj2Ip7ocDWa&#10;no4GHVrvhw70csD3QjHL8dSBGHyqjW/wNYDMawqdgRZrHwMI9FA9gR664Ka6Am1PsdlEX04vNpuQ&#10;w/vMuBrWczgI9MA1F2t22sVeDqfj0Memy9YULpSsKdT//Ge5YWg6JJlagGxeNj5k8HLwmsJgkCq6&#10;9ZqIbYcoy5RGGDkCjbGo4YsWEsnoMmq0Ft6juqaw+/jx1MgwSfI2aWuICgKBGQUQQBcGU/EQGLOx&#10;lV5TNmygNis3bChtytLYdsTLpTRdpvXC5EodrTorBFUQZHW9vRtD3ffggSomK0+foSpm1xSiOlIM&#10;oiQk4Z23bhtD2O9XkAWOJhRrJLdLkUEfYc3NbZ9atA1pF5QpBmXhSVB2DeQRrpsmIl1TiEslZQaB&#10;DWfImVN1JIPmzqVasth2VZs0pf3IrmJsppaujDSmQ6P9DsOGUXejli5V7Q4TSZEuHQogC+Dpd0IO&#10;HS0fvBWp2LABmVUgLa84ddrsYkQNOnSQNYUYBl1jeN5AunvVUY1buZJm52I6dKZM3t7e2hlnKCsp&#10;EOih+73CjxgGAs2KsjZF2VKgQKChQJdrsnXQmksD1wToOTR7OZxPhz4ijcvBOrStEbC9H/pvzbGC&#10;9HUU+eGfFi1kN2MQICybozuxscBqxPDgN0CIBi0MQ3VNIYJ70PK1/GVKq7KuLZcvk9pduGIFMvIO&#10;mjOnRLXqEL+NERQkOKSRl65ZUzowhODFznCeXpB4zQ54/6NHCGmH3HLjVq821hGSUVNHyKCBweOT&#10;NI1gtEX0OoQEVnaBApUaGNRNs35oVBeVVDjCVQcME222QgXh7m3UtdvWa9cQIS5jrlyIqWJsdlUa&#10;NaIB7zBOyqkuIlJTyW5jxqq0ptMhvzoVkOrQKJlLHzIF2cWVUSOwhx6HsMli2yFPDe3HRIwNHp7g&#10;hMmT12jRwrSILlYfMNOQjXyb3iku/Wzw86fu4MxR7W7NufO0lrRkjRoajTS4UPHAaWi2ShVlYhrV&#10;jjTq0KIfGo2I1iYkklRtE0k9aRgupkP/xTlW9BYOwQP9R4G2j7PZOmHbNXXovnoLBwg0FGgQ6EAO&#10;zWsKnY5Dc2y7kA3nxzq0Wf6ntcCvX4lTpcK9tnjlysoqs5EjTb9hfZ4yO/Tk9evpKMwYGrtTz/Wt&#10;0yG7CtqBc3SGIicc3lbnL11a6MbNDamPqaNmPXtReaSAxq9Kgjtl4yYaG5JNSMcGSoGdIP1Hnz9X&#10;HbO0qdPv30eLJSwNTJY23UlVg8GvX6RD4xkANmg0CLJVqJwQfw1C7wY/P7EL0Woyad06d72DHBvi&#10;3EnHoJrr++S7d9H1RmG8uFfVg/E4QQ8YILLI+YwchPg5a/4C57/IY6ihL0R+oBWc8GmoRlKTjgch&#10;/DzDC+ncYydIcCxogGRMZ8SiRWL0D6kOjRb+7WWwES84eFDaIMDpOXEiGgyrf2SS6dC4wJLo1/lh&#10;weU6Hx/l2Zm2eQtZtOuo5SJRPZuiUr5MoW1jMGKewtk7d8qqX/j6Ddk3hTPr7r5Um5Fj9LJlESIL&#10;yyK9wkfoPWWKsahzynFq0KGFNYWiHxot4BUHngMNp+b5C1mbwxcsoIiT2FiHdgmtmiwciMIxZH6g&#10;hYN1aFvr0IIH2osUaIFAD/rDoVmHdjoOzX7okI0Twn5ojZxVS7HydeviXgu2tNHPX15epytRtRrd&#10;jEvVqImAACTIYQUY1vZ5hQ+v53ZxDzx6pKUjlFHNsYL9CGeL0BMC/4gYEeQM7RMfRcvFKcmIwJz+&#10;rMA79PSpYQmal1eX0aOxykpUCqFQzty2PZZ+OVe48OGFcG8SAVLInKzfWvYfaDY2BSqK+aURCm3R&#10;wYOwooodgVZC1SayAo1Q3D9i8WLqAnlhsKBQ7B11Ed4BQ0LciVh6Wly5QRCfiWqOFVSfsGYNcUes&#10;URu7fDnS9VGb5z5/7gnfracnDqXKlAmMHzubdO9OvecsUnT1mbMBgTmlBTAfPy5Xpw4drduuvVlt&#10;FQXaDR1C5bMWKLA70NEB5zfsN2HDeSRPly66/iWGTIeGw5hWmiZMkXxtYMxv1EKUQDy9FCpbNlHy&#10;5Dgqz/UtJG05QmsoQfHxbCBazPG2BFcFBe6AQcJE/BbZdbjnzh3kmEStcvXq0UUl/az39yf0IkWN&#10;ikwr4lMiFo/SQx22hkYSYcqeDZr06EFXAqTrBh06gMWa/lBidvpo0KH1HDrQD021xCSR2QsW3nX7&#10;Nr0DgTWr2/jxCCCTOlMmOjUupkP/lfGhaRGhQKC9b2yWEkfWofVo2CTQBwh0uPAjyjbeMnC1YOEQ&#10;P+yHpodM515TyBE2rEqkYiJKCcfl0MhZtRSDzEZWCuh/yIpXo1mzMv/8M3vXLqqLzNUpMwvZ2rBh&#10;gRSMDZDN4iVJQnuixoyFpYdaeqEy6jq0/tCY5csp9SC2uIkT5StZEn5cTz2xFghElSqyRXULDhyk&#10;RW/YwL/TZs8OclYAY0ualNgMHMmgs7KxIXUIohngKMpkzJW7erNm8DY06NxZDCoik7SRzRthnklw&#10;RZWY8ePnLloUHQEHonTYEP1DGiXa5/u3ApQKBI6O6NHK16nTqHPnqk2awISAPVD9Dz56nDx9evxc&#10;uGJF6fBUdWihgE6HV/ZioLpY8ePnLVECHzF8HqTlXXcMbukL374V0af7Fgbs5hY3cZK8xUtgwBlz&#10;50a+Pdqfs3Bh1UDFyvMIuETDBszxiKCCfincRKQoUdaeO4ew0/hZpkMDQ0BKfeGcZsqTJ3/JkjH0&#10;oUjiJEoMDTVRihT4WaZDU+8jFy+m1XjYMMHcxYvnL1UqVoIEtAeRpzcEXNR+vYFWFq9WneqmSJ++&#10;auPG1Zo0LV27Nj0/4P+h8xfQVYeTGz9ZMvSFIIa0DAAbSmpZyol2cPlRFY1bs+7dxVmY1qFRzBAf&#10;OjDHClUUTk1Zg5cGA86aPx9ODaKvYACRo0df5+uLgNP42cV06L+PQ5MHOnzEESDQQRYRsg5tKx36&#10;1m9YOAwEWqJAsw4tfUXjbByavRx28XIIub5tkqeQcqy8cdRbP8qxYlYX1E4dLC05ZN48xDmW3v6H&#10;S9JuIwlFjebNRWJBxcA8YCRVdReY6H3V+fNeESOBrPebPl1pwFhw4EDqzFlk+UGix4kN1ROL4ZTN&#10;IsMcSH84vZQo3aBl5ipa1Bi533b9OiVPFjcQYmMcGp1iHRuYVuJUqcX342LFqDFjNu3ZE0nRZXPB&#10;wrJ/WreWIQZ1EKYXWD5wokFzgUPqrNlIPqSpdZ8wUQAnUqSNly4pwYHfIHXWrGJ8OhoDBNRG3brK&#10;fCbQU2GeBltV8rmY8eK3Hzbs3CcVm4exswZXd70OHWRzSZUl8+qzZwFa4tSpMeZOo0ZJq2PwMI0A&#10;GWktoJe9YEGE28N8U2bKhFptBg9R7XTJseM4I7Lg1niaqtWypXYFWmz5yIsX+cuWJTWatigxYkq/&#10;a3hcTI5FkEGz0sSIFxevIPDqQMtXCa1lLlBAf2FHwv/iR/qr7FCrfn9yNBYWLoaIydKnNxbbLleR&#10;ImizbD15eJyzHz8h+aXs1CAuOPJ94tQkolMzcqSWKThJGbxOmTdvnqP+Dtu/XxDo4cMOwAMtJ9Bi&#10;6DoOYEdMOhhPFH1ngkCPLNsICvRF4s3S/3lNoXPq0EE5tK1X1FkUBi5UFrb9msK/NU/hH6rx/NnY&#10;Vas6jxnbceRI5Kbedfeu7LYKW8XYlas6jR6Nz8glS/H62Ir7ru/PnyffvsUHKppqdTgxEMqg7/Tp&#10;HUeN6jFhIhJZg4+ajmwAVjptyxYktUaV7hMnjFuzGkQN2q2JWmCZCw4d7DlpMibbY+KkuXv2mJ0L&#10;BgZbwrCFC7uMGdNx1Mj+M2cihzbZJ4x99j14OGbFCqQHRy/DFy3eeUugj1T47KdPAEEmBp//+lXY&#10;+fYtxG91cH7+hL44xHt+5zFjekycOGP7NgTyM/boBYRXnDqF0H7CKRs1CucULxxg/zA7U7GAFEDY&#10;G4YtWiSclImTFh85IoZUAwIYM0Yu49D06777D4BYp9Fjek2duvzkSXFehlrGo/WBTW65chkPcp3H&#10;ju02YcKUjRsPP31q9UMmWkPYxL4zZnQcOQpWhwlr1opN0RzxhLb8xAkkwcGZwlUxb+8+1fWgJqA7&#10;/eEDXdjSD06lciftOS+ZO3KvYI+xawkjxFcABXDNyAZAgxdOzcKFmBouiSVHj2AutP+U/tQodXQT&#10;3wuzIUS0XzzWlfyrODQI9IjhBxCFY7DMwiHqr+zlCIaXg0T9frOuh/MaQQRaauFgL4fsiZF16ED/&#10;8d/hG+E1hdbdomxey+Y3XdUGaael935LyxM4ZmdktoB2kK0bofb2Q1lJGyJv9lzbvK9Qdi5CaDrg&#10;0H9JbDsQ6JEjDnqGH66iQAdbeeX0K0Sg+8++jigcggc60MLBOrSxly3OxqF5TSGvKbTgxSC8HFiz&#10;FUK3JW6WEWAEnBwB656m7FnLPgCm+jv80IICDQLtNXzwvBt2Ss1tXQA7V86x0n/2DYFAQ4EODGOn&#10;qkPX4BwrTrimkHOs/OYcKxZQ6N/g0OmNJKSwz63LyXuxJ1eweV9Oji0PjxFwFgSQ1CZ9+oULF1ry&#10;t9Mly0KBFiwc864Hx+bLYrNhCabMKq3/tf8cEOjhZRptoUQqovzMOrTL6NCcYyVEfdi290M7OscK&#10;BBhnuZNpy8fGo2UEGAFbIWDzJzebN2irmZpqR6dLlDLlihUrXJIXaxs0WTiwiHDQ3OsGCujMpmfX&#10;1KEFD3T4EWUaGhToAZJIdkopmmPbucKawr/Do2wiFJ3ND4UyP/TSpUuR3M4edynX5Mc2JwT2bJBP&#10;KyPACGhCQKeLkzjx+vXrtdFR1ytFBDq8lEAHI9wE69CqOjQsHIjCUabh5kH6RYQy4Zl1aJfRoY9y&#10;ru+QjEYSynKsrFmzBtkokLRZ053GNXkwT40RYASMIWDPhzrr+rLDuUP4FAQR37Ztm+uxYw0jBoEe&#10;NVJQoAfOuRYkDjTr0MEIvvEn/QpZOGZf9wSBbrBZiMKx2l/VAC3byTq0c+rQvKbQbmsKB18UQkQb&#10;/teHi/7z0Xjo7NQW+vjQrzX8JQyRIps3b46TKBGip9nhRuWKXVh313eSWq4IOI/Zzgg4ybXq2Ggk&#10;4NCRYsTYu3dviPyRdXSjo0YeUiHQoI/MoW3CoQUCfcMzwsjSAoHWZyJkDm3JNe9scTk4xwrnWLHg&#10;+t29ezeydSChsZ3v3K7SnfMzDMeSD1c5jzxORsAUAj9/hvXyOnr0qAV/Ol2hKBTo0aMPeYUfLleg&#10;g5c6hL0cUi/HgLk3YeEQCLTxMHYwcrCXg70cIavvhuhCQBs2bvs1hQ7Voc+dO+fm4XHWZMIOvvsy&#10;AoxAaEXA+Z8S7YD86bdvkS3y8uXLrkCMtY4RBHrMmMMIY6dCoG0eb86eDZJ8riai//FXSJN120hs&#10;DmKDCRzAwLmCB7p0g01BEqmwDq31IhXKOZkOPYN06IX6z4LfhjWF+p8NHz4ULDQC1xSSbWPIZf3/&#10;9HOgl8Pwq5ZD8HIscGiu71u3brm5uR189MgONypX7ML5GQbr0K54XfGYnQqBnbduIRP706dPLbn1&#10;O3vZsQKBHjZozrXNMOwqE3fzmkIpz7YUDX35gd63PLxGlK6/aZDewqEqNnNsO7PfEyfj0NPZDx2y&#10;enkoW1P46tUrDw+P9f7+TnVL48EwAoyAfRBw/qdEO+Cw4vTpMGHCfP/+3ez93iUKQIEmAj1w9jVX&#10;NT07fWy7QfNuIg50qQabBygTqWjToTnHijOuKeQcK5xjxaK/8j9//owQIcL8gwftcKNyxS6cn2Gw&#10;Du2K1xWP2akQmLl9R/To0XXgnqFiEywc8ECDQFsqr3Kub4UJRBXDgfP0Hmgo0OYSqbAObfYrxTp0&#10;yOq+NrQy26SpUOaHxvWdMGHCcStXOdUtjQfDCDAC9kHA+Z8S7YDDsAULUqVKFQo4NCnQyEQ4YNbV&#10;zfb0KNuzL0f7oYlAl6oX1AMtTaeiTYfm2HbOqEMfnc5xOTguh9kHvyAF8uXL13nkSDvcqOzZxcXf&#10;v89++nTq7Vvf79+D06/zMwzWoYNzfrkuIwAE2g4cWKxYMcv+bjplaRBoJFIZMPPqVj3R3Kpf+ib8&#10;r/i48CGakeq8QvgQ+gWBRhg7ItCDAl0cJsRm1qHNflFYh/77dOjKCS+vGYRFhPog0Ib/A5cVGhYU&#10;ajzk8PjQuL7r1K1bs0UL+99KFx052rh7d3xgRrRh7+e/fOk5cWLarFkjRo0aPmIkRO5r2b+/lvZB&#10;u3tOnty4W7cmPXuCf2upYtsyYMM7b94EIE26d5uyaaNtG/97Wjvw5IlwXXXrtujQIUc9YDiqXyvO&#10;svM/JVoxKUurVG7YsFmzZmZv9k5eYMrko+5uw1Kmm1+t2d6qhs+ewB+wR/qz7Fc+pAmoig13eUYY&#10;VdKgQBtPpMI6tCVfFebQzKGloTlcj0P36dMnX6lSlt51gl++1+TJWAuPbci8ebbiHOc+f85eqCA1&#10;iw3rhPCvRvPmWkYLDp0hZ07Ucgsb9vjLl7YakpauqQx6XHjwII28focO2itySSkC6wMCCMOeEyY4&#10;DBmd7sKXL2fevXPYADSnFGUOjS9+toKFhg0bZsl93xnLFinsnTjN3Fyl1uYqtU7/v+qHD0lhMYGG&#10;CnpxE81Mk8ObUnmbSqTCHNqS74ezcWj2crCXw5Lr9/fvuXPnJk6VOkCns/P9XsqhbdV1v+nTiT9l&#10;ypt3xpatu+/c2XX79tbr17W0L3DoHDkEDu3hcfzVK5HXGqsbEuRDwqE7Svu1ri8tsw59ZTZcvOhw&#10;Dv1vnz54AZIsXTr7f61C3wkN6Rn5//wZP0mSpUuXWvZ30/lKFy7sXbfnyQUXf/MnhBAoUXdX5oKL&#10;KGW3MmcKx7az7jvhbBy61xEhPvTfpQ3bc762X1NY1JG5vnHR79mzxytChFNv7a2ZrQ/wHzB7Nj6b&#10;r1yx1W0yT8kS4E+RY8Q4GUiCtbcMDj1x3foBs2YPnDMHhhDtFYNT8vynT2svXFh4+PB5farIfY8f&#10;D5w1C2NYcuwYxhOclk3XJVLu9/Pn5suX0fuRZ8+D35f9lXvVMRvToUMUT9lIqjZujOswSapUzs+h&#10;rXs8s2et4F+Zpls49eaNe9iwx44ds44BOE8tdQ4dYJxSh75DNCPVedniUMl6fzg069C2uvKdjENz&#10;jpUQTisTynKs4Gtw7949d/ewa8+fD+l7VUi3j+WDsRLEB3cpWb2aFeKxahVjXAH7g0kjQOn6TZ8W&#10;MUoUMp3svnuXGlRt1rq+TAO++OiR+MmSkWQ7aslS7WfHOq5s6by0j0dW0mod2oYgl69b11U4tNU4&#10;h5qKS0+cQJ6ply9f2ooTOKodgUP3+qNDL5QI0tKfwTL5kFSo1o5GSb0OrapAc44Vqy97J+PQnGMl&#10;hDX4UJZjBdc9QkTHiRNn2IL5TntTBN30//EDBtNLv3+bUBPPfvgQNlw4cJc6bdpqmQua8vn69cSr&#10;V/6/fsnKi3TKGK8S6n75glFpVzdR0u/bd9TCLNAd1HeoXxgtxhw7YcJ9Dx/SGMwyVBRAU3hgwOAt&#10;6j3g1y/I3khnLCjQP34kSJ5cYO9ubtHjxJm80ZoljHoAv/h++6Z9GNQ1MPf98UP1HNHU6FxrOYko&#10;hkn5ScZgtR/aLPIYjzC8r1/pJAqXpZFBlqxeHdgmZh06KD42fErRcm1oLNN/5szEiRNbzQCcpyL8&#10;0CpejtAnNtOzQYiJzUF8IEHVa70OvZC8HMHXoTnHCse2C+oYMQjAajaSUHQoUIdGXA7b5Pqe79Bc&#10;33QRlyxZskHnzhpvObYqtt7Pr0nXrvhsDAiQtjl2+Qrs7KFfEAaaMmP79jwlSnhFjOjh6RkvadJG&#10;XbocfvpUWh5srHW/fqjSoH17UlXTZc1KLeMzfvVqKrznwQP82rRr1xNv3uDXTZcuFq1cGc2G9fDY&#10;cukSlRm1aBHKtBkwIAjD0+moqfkHDoAEnP34sdOoUUnTpsV4PMOHz5Qnz7D58/1+BmGEMq6w5cqV&#10;2m3aJEyZMpynJ2rFTJCgdM2aCAWAof7bq/fpd+/gyCT2fOjZM+pr3p494hzh7mjSpeuQed7CHp1u&#10;3MqV2QoUQNdoKnHq1K0HDEAIPxMn5diLF+2HDk2bLbtn+Age4cJFjh49b/HiLfr0Qe/5S5VCmnc8&#10;CZi1HGCCbQcNatKlCxzbGCd6bDVgAGz0GEO48OHT58w5cPZsH0UYQRhUmvfujVqb9Agf/O+/6s2b&#10;R4oeHZiPXrFCNuZVZ89Wa9YsbpKkHl5eaDZhihS1WrUCdMqpEby7bt36p3Xr2IkSYVKeESJkyZ9/&#10;9LJlQHK9mh8aj0ntBw8GsEPnzVPF6vDz54S89779qgVgkW87dGiqzFnC6YcXI268crXrLD1+XFp4&#10;4IyZ1Egi/fNJ5KjRMHfaM3zRIlt9cbgd2yKAy6xixYrOQ4WtHgn7oUPIBi02yzq01ReniYrOpkMH&#10;XVMYwqKsPY3ITtKX7f3QAod+HRKXpvY2u3XrlqtoUYvUxODfxiatXUeUd/KGICJoJT25TJc9O3TT&#10;Zr37QCilYuIWN0mSjRcNrBfDgGYZOVo0WRnx1+r//ktDXXH2rH5nmP3376+5cB5UUiyz+eJFKgNq&#10;i53RYsVCm38m+OsXvBbY32XM2EOPn2TIlUvZV6maNRESRAUTna7HpElgXVQFc3FzdxerR4wS9dyH&#10;D9Jam69do6Mdhg6l/Tgp+fQm78IVKkCgrfZvMxqMdEuePv3e+/dVz8iCAwdixo9nKBwmjLuHh7Ti&#10;8uMnNJ7HC9++Qq5G3e7jx+9/+DB5+gxKEHIXL3EqaCSKM+/fhwsfASWnbdl65NmzJKlTi7VGLVsm&#10;do0nlkZdu5EqL9sAXb9p05QUf/qWLQYbjLRCmDClatVade4c7ZPG5YD4HSdBAgHG8uVVp4yFp1Sr&#10;06jRygJrzp+PlySJcng4m+2HDaPh4UzlKVZcWYb2lKxZUyPUdi5mnTZsz1ohCggmgsfgfv36af9r&#10;6bQl2Q9tEKdDTKJmP3RIXPzOzaFDkQAchEM7bl4SDm0THbq5M+jQS5YsAac89/FjiN6uZI1PNMKh&#10;SaAFh+41cRJ+SJg8edcxY2du3z5u1aoSVauGCSNQaoiUZz4YRgsG1m7wkOa9ejfs1In4SoYc2Vv0&#10;7o09+Excv576XRnIoXdcv54yY0YUAwkrXrVqk67dRGG7jJ5DR5dwaIErBHLo9kOHZS9UCDy4QJky&#10;kBXn7NqFMCBJ06SlTht17SpOUGQYg2bPoWeAeEmSjlqy5Mh//x1/8WLqpk0p0qfHToTeG7l4sbTW&#10;lj8cepi4X+TQTXv0QK2UGTP0njx51o4dkF3zlSxFvafPlQs0UYYwVitGiBQJR8NHitRxxIjdt++c&#10;ev16xalTRSpWpFo1EBdcWzyWC9++EYfuMnJk5nz5MPJC5cqPWLx4ysaNLfv1QwyKP0xR0iA4NBRi&#10;HALlLV2rFn6AgpuvZEmcqTU+PobR6nRVmggr8PRTy4RAh6vPn19w8GDjrl2pLgAc7K3X4AM/mBdW&#10;weIQbDDABC80Dj16NGf37sL6eWUrXJhak3Ho2HqvvBUcet+DBzR3sHwo3977D6zz8RmzciU9TQGK&#10;YQsX0tiGzJ2LS65Fr96JU6TAoSjRorXo1YuuQ+kzgz2/ZdyXaQROv3/vFSnSmjVrQoIc2LlN1qFZ&#10;h7bzJWeT7pyNQ/c6Ko3L4Tiu6SSU1+bDkPihbcKhWzgDh75+/ToUteUnT9rzjity6ClBdWji0DFi&#10;xfYKHyF/mTKwOpDIJ4xNp2s9cCAxJJG4iPI5gjrTobpqwZUDOfT/WvTshTLFKlc++PixTHo3yqH1&#10;zcZPnBgo9Z46DawagyGijHgm6bJmw1HwVFlEPBgeSO2OkygReBhhS7Xgr8CzAQ7Fih8fRFNcTWiC&#10;Q8dNmBC9V6xf/7xE8EZgjZotW9KsZ+/aJT19F3W6vCVLYj9qLTxwQHoIenapmjUE/ufmtub8BS0n&#10;HRw6hp5HpkybFrV6TZokJd/bb96MmygRDWPa5s1igyKHbtazN8hm2mzZNgVK/mKZod7zqWKhChXg&#10;kxH349SsPHUqSowYOISnHTg36BAemWDbEObl5jZ+9Vrp4GHYaNG/P7WGTZ1Dl7NQh9bpSlSrRliN&#10;XLJEesHgzUPOIkVwKHrs2Cf1BiHxU7hiBexP4oiQkVrOJpcREVh46JC7u/v9+/dtwgYc24i6H5pD&#10;3dkOAb2XYyGvKbTtde7cHJq9HLZGIPStKaRlhVhV02XMGHveXEUvh4xDk5cDG1baYfGZbEigZeTc&#10;+KdVa9khSLxUUZVDB3o5/hc5SpRcxYpd0MeSk32MejkCaVmN5irCrfgwsPjwEWmDkzdsoHqdR41S&#10;9jXE25uOQqMVj5rwcqAk5HNl0L3D//2HpDA42m7IEGkvENfJHVG4ggpr3H79upCA5n//a9qzp5aT&#10;Di8HcWgB+dZy5NHC9K1b6SikepFei16OSFGixE+a9NjzF7K+4Jkh8o3Gjz5Xia83culSarZ24DpR&#10;PCrQHlwnypGDRmcvaEiyo+7lsJBDr/fzJ/MMdHSlZg9FnAYzdH6QJbkw3mAnx7aTnSDrHCBark+r&#10;y2CpQIoUKXQ6nW1pgUNa4zWFdvFy2GxNYc1Ou5ImneCQS8WpOnU2Ds05VuySY0XI9R16dGh8o+rV&#10;q4cbv9W3IisqGuPQpENjU+X0QlKxAgJJUr6U16hDQ5fdqFBDafymdWh3j3C7b98WZyoSgj337pHL&#10;eexyg8eXDvWaOIEmMnfvnwWCouS8EeRMv3UONODikAkdGiVHLVWJQOev0yXV+4wFfi95KoBZgtrH&#10;okMVrvnzZ/Q4cXG0UPkKWnzwog4NgzKczarkFQsc0SD02t337lEBUYfG/vGrVilrwdZCg2zYpYvq&#10;JST4mPUkO0qMmKRSV6jfgKosP3VKtQroLBWwiZeD/DPYkJpe2R2gS5EhA55GKjVqJB7FTnKVsA5t&#10;xZ8FO1fJV6p048aNnYpSWD0Y9nKwl8Pqi8eBFZ2NQ3OOlZDNL2P7NYWOzrFCX55Zs2bhvbk9LdGm&#10;1xSCl6z39VO9oRatVAkEJWv+/LKjGnVoUHD4HFRbNr2mMHXmzCCsyorHX79GaAgMCUGypEeHzJtL&#10;9GvGjh3KWqvPnKGjXceOFY+a0KEByGG1TChCekV9inJBKJVw6G03blD7CP2h1P/8vn+PqJfzi1Sq&#10;rI1DG9YU5ixaTFme2q/brh31OHGNwWIh1aFhIFGCABM5VZkicYDIilWsX4/KrDx9Gt4V8sDAOXPx&#10;1y9VXRMOECpvkzWFWfLlQ1MRokRBCD/Va2bZiZMILOMT9Gggh+YcK0Fe9TibDo3rM1LUqPPnz3cg&#10;gbBh17ym0C46tCFPYfBj27EOTRe/k3FozrHCOVas+qt8+fJlGEzn7d1rNx3ItB8a4c+URg6MDQQO&#10;CwFBazLnyyvn0Nr80E26dTM2R9M6dPEqVaT0USQEJ9++JQ6N7OXUMh1a5+tLfokGnTqJFcVa7YcM&#10;IarnvXefWMuEDg0aZ4zsZtQvbitdo6a0AKJHx4onRORIlyOH0oSw6PBh6r3NwIFazrioQxcqX97Y&#10;MMRE62JoC1GHRnRC1VrkecCGdInGhtFu2DAqM3zBAtiOybiSIVs2Y8NQzbECPduKNYXgzVFjxRIw&#10;zJZdC0pUhnVo7Vg5tuT0bdtghr5x44ZVfzKdrhLnWNGeLYVzrDjP5etkHJpzrNjaAC2LqRcq/dD4&#10;Ov369Stt2rT1O3a0213NtB8aoZSNKX/gsqA1WZQcWpsfuvu4ccbmaNoPXblePdWKJ9++8QjnKeXQ&#10;hmI6HSIGYj8iKM/ds0fK+ZYcPRo+YkQcSp0lC0mYxK1N6NBxEiZUZY2CDq3GodFa20Ca3nH4cKLR&#10;1AtiQqfMIASnQ+CL3XfuaDnjoh/amPcDw0CcECK7zXr1pjZFHbpC/frKwWNPprx5qcqBwBQzysH0&#10;njKFynSfMAFxCennHMZDMarmWBFj2yGciOp8VWPbYdUgZe2BgV4LSmIZ9kOrwuVUOjQuP6zHzZQp&#10;k/OQiWCOhP3QdtGh2Q8dzOtUXt3ZODT7oUPeD1054eVQ54fGdY0o0YlSpFQm7bOIPWgvbNoPDd8t&#10;/AbK1gQd2sCh88mOavRD90ZMCcVqQtpjWoeuXC8IEQyqQwfh0OKhnbduxU2cGCQMsnrZWrX6TJ3a&#10;b/oMxNYg3TpStGhrLgSGeNMTXBM6dJyEiYwprwYOXTOIDo3pXPj8JU8JITQH5PAcBQt1GT0WsfYa&#10;de5MoeiEmHFGEo4o8ZHo0Eb906OXLyeC27xPX5FDU3y6So0bq3LoLAUKUJX99w1xS5Rd95wkhDjE&#10;hmAge+7cpRV+WfMXsFKHtohDf/oU1lM4s4i/of3CFnRow5rC1BpDB2pvnEvaCgE8u8JqHzoiQxMr&#10;4bgc7Ie2Mb21S3POzaFDWJR1krwn9hyG7f3QTpBjhb4pR44cAa9a6/uH1dnqdqXajmk/dDhPdQ6N&#10;psjLAaOqnENr06F7TZxobF6m/dDg0KoV9Tp0EC+HWOzws2fF9IxfuWXImUtp+DahQyN+hTEd2uDl&#10;UHBo2DkQOVu199gJE01cGyQwnOlzLeZYMeHlGDBrFvUlLgYVdWhVDo0ekSqSqmy4GCRXpXQwrQcN&#10;ojIIsH0Cdh19vO0U6dIZ49AIF03lLYrLITpApDlWQLPIy4HXBRZ9F9gP7fw69LLjx/Hn7vTp03bh&#10;CfbohP3QdtGh2Q9t44uZOXTIruGzJz/W0lco5tBfv36NFy/ev9qCnVlEKVQLG8uxQrHt4OVQ1aFF&#10;Dq3ih3YyDn30xYskadJgLsgXAwG40/Dh1Zs1q9WyJZzQsCNjeZwSlmBx6KB+aLxPQNI+9B4jbtyu&#10;48bBq12nTetqTZsh+TYSQ0ojMWs5lSKHzlm4sDHy2qR7dyKvk9YZ8tpIObRqL0g+YqiyYYMx1gX9&#10;Xl8mzFpfX5DaWPp0g8jV4vdD5TUFGpm/d6+SQyMHeDz9CwFkpVHtCGGtqZYsT2FmvdvEK1JkY86i&#10;OXv2Iv/5sZdBwvYxh3Z+Dl2vfYckSZJ8//7dxozAcc0xh2YO7birz/qenZtDc44VqRJvCzRCZY4V&#10;8fJv164d9E5jdEEL2dJexvSaQrNeDqvXFNrNy9F59CjQLxg2jr18qQWW4Ho5gnLopcePEymcv3+/&#10;lt7N6dCGHCuwcVPWG/lHp8umN2ZgZeqe+/LYdtChVdufsW0bDbJ+xw6qBXAp4hkABWLFi0/JZUpU&#10;rUZVFh8+rFqlmT6HDjapDo1ILCnSp8PO9Fhhqebkqda0qSqHbtSlC+2HhV1ZEQ8qFN+6atNm4qMF&#10;rykM/vUW0i2c+/QpZrx4nTt3tv7O73w12cthFy8H51ix8aXvbBw6aJ5C9nLYGoHQuqaQvhYnTpyA&#10;33Tq5j9ZP0LuZmZmTaERP7SgQwdvTaGQY8+IH9rcmkITXg6VNYW127QBu4oYJSqM2hphNLmm0KiX&#10;Q3VN4YQ1a4j82STWijTHiiyZC01t7QUfymqeHUJ1YARAiQ7dSFW9hq6MTDqoFS127CNqOVaGLVhA&#10;s0BGceoIydtpD2zlSlSxNpFyQ0o5NNnTi1cRLECe4cOffvtWVhERVMiNg02mQ686d87QXcOGyinM&#10;2rGTjo5bs0baZtl//sHOBEmTUUpLZ/5Yt87PnrVCAr0Ja9dhkcCZM2dsTAcc2hyvKbSLDs1rCm18&#10;lTsXhz42XbamcKHgTyD91V//s/gJCE2HJFOTz8vGhwxejtC4phDfDCQszJgxI9KXaIkZHMx7m5k1&#10;hUa8HGJsOxU/tLbYdiGjQ6vEthu/ejUcCOBScHQ07NSp58SJYISjV6yYummz9969SHF3+NlT6Zoz&#10;0zq0MT80zoKqH3rv/fvQ8tF7lOjRazZv0Xn06MFz5yLt39SNG+fs3LXi5Mk99+/D4aDxJIprCvGI&#10;5e7hMWb5cukVcuTpfwieTWwSsxPbFGPbVWqszqFRUnRRFypXDuqgdDyrzpyhnJSY+7FAho2RpMma&#10;BTuR12bSunXS8kefPcPjhAc2PSGW6tD6jmbTCFv07SsNEL7/4UPkSUGixKh68i3j0DhBBcuWo+4m&#10;rlsrnbXg1dGnlYmfLOn5L5+ltLJF7z5ClbBhlfFGTLBPjeeCiwUTAZxEpFbJmjUr/tzZmA44tDny&#10;ciC+m7EQb3xIhoylQOlzfS/iXN+2vcydi0Mfnc45VkLWn217P7Rz5FgRvxUTJkwI4+6+4/qNYN6o&#10;zFY3t6bQjB/a6th2Nl9TeMLYmkKd7h+9FG1iwwtl2IhPBbojbOiHBv4jFy8R5VXVMSBTSZl//tl+&#10;w/y5lvqhk6VNCyZdrk4dODGWnjgOp3XsBIKWjK1cvbrSpwKzOjTYDHh8npJC8BBsydKlGzhr1rIT&#10;JxAKECYKegbw8PLyDmpHWXHqFPzQOIRk5vU7dJi3d9+SY8d6jJ8QK3587Gw3aFA0/UJAGYcGyJTy&#10;EINHrL25e/aiI1wMMFhDkhyzbBmiB+o5dJDE7Bjh1mvXIkSOQt3Vadt2zp49y06eRD4dyvYCbg0c&#10;pFc7WPJyvM/Rb5ny5Fmw/8DeBw8QOw8fs18K+xewp6JsXV82xwSvHXDWpk2bZlsq4PDW2A9tFx2a&#10;1xTa+Ep3Mg7NOVZcLcfKfCEuxxsbX5XBaO7FixeRIkWq3batzW9dsgbN+KHN6dBO5odW0aF33bpV&#10;pGJF8LNIUaLET5w4YtSoUHCF0Gz66GzSLX2uPGc+fAiuDh3UD336/fsGnTt5enmB+SVKnhxJKEFG&#10;A3sPMgCEujOW/Fw8ZdIcK9uvX0+QLJmSlJeqWfPCly/SsyzRodX90FQY7LZgOUHrVW6gxfP2GXLQ&#10;iC2D10JNDx9JCLAdZAsTpvq//wb8/EnBNGQcGvCCNJOwLd1gQekwbNil378DOfRo5ZWPNaDR9W3K&#10;NjhDhi9apPLSRqer0aKFWBhd4DKoYCS+eEh/0bh9GQJVmjaLFi3aq1evgvFn0hmrco4VzrHijNel&#10;uTE5GYfmHCu2NkDbJceKE3FoXPCtWrXyDB9h/6NHIXr33XT5Mpy1bYcM3XLlirSjyRs3Yn/HESOM&#10;Raoet2pVuyFDh8yfLxsenADYj2hus3buVI583+PHaBaf5adOGZvX+LVr0QKiWCAlx58yOp1QcfCQ&#10;KWqxI8Cfzn/50mH4CGnLoGvHXr2i1WY5Chc+9OQJ1FZEmsOqOATEOPz06e67d+HlmLB6dY7CRYhp&#10;kfx55OVL6mvhkSPiAEYtXYqdCJNszGAzaJ43CoyXWHIBHeg7mgUHXXP+PH6F8/jC58+A6NiLF/se&#10;PABpnr1zR5XGjYnQ5ytd2rR7R/RDFywvxIfGKsnmvfskT5cuUrTosRMkyFeqFIwryvMF5t1h5EiM&#10;bfKmTSbaxyFEKYExA2MGkQ0fJXL0OHHh1ekyevSJ16+NnawdN28iyAnEYGRwjBE3XoEyZSbC2qG3&#10;YuMMth06BGqxsu6eu3f/ad06YfIUSHUeM1585I1fcOAAFesxaVK7oUMWHzuu2iPOWsv+A9JlyxYl&#10;ZkysE02aNs0/bVpvu3rV2Lwwo0Fz5mTJmzdarNgRokTFC4fG3bqG6BfKusat04btWcu6eanWwrD3&#10;3ruHlxgdO3Y0d2d3vePsh7aLDs1+aBt/NZyNQ3OOFdfIsXJxzeBLawafHt9ogdPEhxa/GdeuXQsb&#10;Nmzd9u1DzhUtvQc7p0OURmURVxDhQi286ydyDCeA9HYuaxCUmpKw5C1RwjquoDrCDQH+lGZ84Jw5&#10;pprV6UpWr45iEaNEgRBuoqRqjhWQZmTy81VLhWPdXFDL7/uPs58++nwVcjdq+YCq4sGAcj2KH7PX&#10;LWrhecaaket00Noxa3pgMH3pCkdR/utX5Qi1TI3L2BwBXBj/tG7l6el5+/ZtGxMBJ2iO43JwXA4n&#10;uAwtHgJz6ED/sS0ixwVd9RiybNi6viR+aIEEX9ZTYdWP2UM+czsuKx1jZ4/qv344XYzSOnXqhPMK&#10;v0ODU9bq+5wx/mGWAFndoxUVLeLQYvuohVx94KZ4iX/81SsTHBqTzZQ7N0rmKlLUxPAsHcasHTuI&#10;wU8zF2KlWc+eKIaIdaInW3UYxnKsaHn+0VLGilPDVWyCgKWXFnVqz1o2mSY1svXqVfipmjRpYvF9&#10;3hUqqPuhL/4OaWb597QfZE3hav+BawJk6wsNv5o4tCZArFWz066kSSe4wpUVsmN0bg4dwsYGLUlJ&#10;QlkZW60p9JnbaWnp6Du6Vfnx5WPIXqFWtX7lyhVI0aVq1uBkxdbdwocGBmVr0LmzVO8MIm/rdFM3&#10;bXL3CAsW27irlS/6VdnM1qvXsDAUzWYrWPDkmzfGprD9+g04MVAsXY6cpqOwaclTaB1QXMuxCNiT&#10;DVvXl83w0emKVKrs5eV169Ytq/4oOnslXlNoFy8Hrym08RfBuTn036ENW6coW1fLFrHtBvvO7bRM&#10;INCVnZNA01ekZcuWkFHn7Npts3uYtrfzTtWd1Xf9k2/fxkuShMTgtFmzInjFytNnDj5+cuTZMxjN&#10;4cnuN31G/tKlER8ABRBYDT5d6/pSr6XTlahWjXoHS27Vvz9cv3vu3UPu8UNPn67z80MYisoNG3pF&#10;FJblIQTbtC1mIoLDLIFBorCJXN9OdeJ4MIyADIEZW7fiAg5leVWkdIZ16JBWxDm2nY3ps745Z+PQ&#10;nGMl5GPbVU54WYgPPUTvaTb8r7dzDNF//uykArJDvnM7LysVfXuXij++fgqJK9JWbT59+jRGjBiJ&#10;U6U69f4934+tQGDz5cupAqMmE51V28Kkz5lzg7+fFe2brgISX7pWLXJFm9hixU8wab0hNbeJBsU1&#10;hYX0awptPlpu0FEI2PLJLWRsHjZB5vjr1/ESJ4kVK1boC8ch/sHnNYV20aFttqawBns5nJBDc46V&#10;386dY8V3Xmd4oLd3qfDz62dbkd2Qa2fWLGFhXM2WLW1yG3PFRoLJMBCOY/q2rbVbt0Ee7HiJEyOF&#10;XoTIkZG8Olnq1PnKlm3Rt9/iI0fEfB/B7EsJL8ju6nPnWvTrl69kyUQpUiBqMnpHJDvkz8tVpEjd&#10;tm0nbdggi0Zn7BxhCd28/ftn7tyJvH2ueB55zH81AjpdZYSgQd57b++Q+2vp8JY5xwrp0MFMpEIt&#10;qIbJYx06JC5yp9Ohj3QrHMosyE41HWv90MK6Q3igYeHY3hkKtAsQaHxbkMercOHCcHSMWbHir74H&#10;B1t5FbRbhF1DMAd8dDppnjw7ASv2/usXemct2U6wB/vKCelx2vzJzeYNBh+BkYsXI4ZjyZIldTpd&#10;SJAAJ2mT/dB20aHZD23j693ZODTHtgvZaB5W+6EFD3QZKNAVndkDrfxy3LhxE/kIEPtsnY9P8G9m&#10;LteCzQmBiZB5Nu/LBNocK8PlLkUesHUIrDxzBmFnYEu7e/eujW/+TtYc+6HZD+1kl6Sm4Tgbh2Y/&#10;tDP6oQUFukxMlyPQ9A1YvmKFm5tb/CRJsSjNutsY12IEGAHnRMDmT242bzA4uO26fQdZe9zd3det&#10;W6fpfu7KhdgPbRcd2mZ+aI5tR9825+bQHJdDGt3PFmgIOrRhTaGwXlAfBFpcNUiBog2/ivGh/xDo&#10;zx9c8U80XoB2794dbkLkpTsQwskLg3O/DIm6NicE9mwwJADhNhkBV0Fgz917SdKkxR+uvn37uuIf&#10;XkvHzDlW7KJDL5TFhJZGibbokJ5DT7T0LIe+8s7GodnLYRcvx2rE5dDEoYVFhIICXeG7axJo+sZ+&#10;//69uj6hXeKUKbcGTc3tKjdU68ZpT8pr876smzLXYgRcFAHpNwjZ7BMkS4E/WXXr1v3x40foYx7K&#10;GbGXwy4cepFFRFksrKzFHNoVdGjOsWJrBCxaUwgCvRwEurNrE2i60D9+/Fi2bFnckxBcAplBOPeK&#10;i/IMHjYjIEXA5k9uNm/Q4vOl0yFcY+Ro0fDHqkqVKp8/u8YC7uCzfF5TaBcvB68pDP6lGqQFJ9Oh&#10;Z5AOvVD/WfDb4F7Q/2z48KFgoRG4ptBg2zDh5fCd1wWLCLd1Kv/ji0taOJRflE+fPtWoUQN3JkTq&#10;qNas2ZHnzy2+vTl9mALZjGxOCOzZYKg/OzzBvxkB1a/S4f/+q9q0KaJwkAL99xBo/LkWOHSvk6IW&#10;qxqdTTX6m1S+5Vom0ODYdjamzy7gh7a1CutUYeYcMhiJH9pEjpXBgQS6nGtF4TD7DUG0uz59+lDm&#10;jqgxYrQZPPjQkyccKO1vpjI8d5dGwJ4Pddb1pRHeg48ft+w/IGLUqELqTTe3QYMG4Y+V2T9ooakA&#10;rym0iw5tszWFnGPFGb0cnGPFGXKs+HoLFo5tHcs6eSZCq+8fO3fuTJw4MWW/c/fwQAqPruPGzdm1&#10;a1NAwM7bt3fduSP/3L27Gzvv3rX0kFDe8lrcF+H8BwcFhnTIUqBM1OK+NF7zoQRDxXf8z7yMHFL5&#10;7gdeokJd1Q9dokYaxJ8a/MGZvXNX59Gj85Us5R7Wg/4iJUmSZO/evVb/cXPdipxjhXOsuOLV62Re&#10;jukc2y7kY9tVSXhZWFOorkP76BcRbusY2hRo2Zfz3bt3gwcPjhkzpiyPNGwe/GEEGAFGwA4IyP74&#10;IJX3kCFDPnwIJd45S/kQ+6HtokOzH9rSC9NMeWfj0ByXw1FxOQSHtBCFo2wsgUC7chQO7V+Rt2/f&#10;ent7ly5dGnlYZPcz/pURYAQYATsggD8+WO68cOFCPNhr/9sV+kpyXA6Oy+GKV7WzcWjWoUNehzbE&#10;h5br0PBAL9cT6O+f37vipRycMWO54bVr1/bt27eLN0aAEWAE7ILAgQMHrl+/jj8+wfnbFWrqsh/a&#10;Ljq0zfzQnGPFGf3QR9nLEcLLKI2tKRTC2IFAdyr3/dNfR6BDzU2IJ8IIMAKMgIsiwByaObQrXrrO&#10;pkOzl8MBXg5fb1KgyzKBdsXvMI+ZEWAEGAFXR4C9HOzlcMVr2Nk4dK8jQnzokPUz/M3tK3KsDPb1&#10;7rq8bMytHcowgXbFLzCPmRFgBBiBUIAArym0iw7Nawpt/F1xMg7NOVZCOK2MLMeK33wQ6FhbO5T+&#10;Cz3QNv4mcXOMACPACDAC1iLAOVZCOkEM51ix9to0Vc/JODT7oUNYg5f6oaFAL4MC3b70XxKFIyS+&#10;P9wmI8AIMAKMQPARYD+0XXRom60p5BwrdM07G4dmP7Rd/NBrBvkJFo5YW9uXYgId/L/+3AIjwAgw&#10;AoxAcBBgPzT7oYNz/TiqrnNz6BAWZf9CYzR06NWVE/p7d15RNjYINFs4HPXF434ZAUaAEWAERATY&#10;D20XHZr90Db+zjkhhy6kp7YLhf8N5mC1JYZ8SPqAoRWNheDQK0pGW1EOCnTp75/+6pD+Nv4mcXOM&#10;ACPACDAC1iLAOjTr0NZeO46s52wcutf2+qmvzWiCz/UZja/jh+n4Ab8KP1/Hz9NpT+g6pJ+a+rzU&#10;DtH0CRBZLTOHZjY51C73gtz/gwL9jQm0I7933DcjwAgwAozAHwTU/dAXf4c0s/x72tevKVw4aE3A&#10;wDUBqv9bdEifY2UiX8HOxaHPrpi8tnamNXUCP/SzdI8rHlKO33HzWlsn065eNb99ZAWav/uMACPA&#10;CDACzoIArym0i5fDZmsKOU8hfXOci0Prh6TjTwgj4Cx/NHkcjAAjwAgwAowAEGAvR0gr4hzbLiS+&#10;aE7IoUNimtwmI8AIMAKMACPACDgpArym0C46dPDXFF6EFWTg6osFqqxOnnyCk15MdhwWc2g7gs1d&#10;MQKMACPACDACjIACAc6x4jo5Vi6VqLcxQvih27de4QuZOTRfA4wAI8AIMAKMACPgSATYD20XHTrY&#10;fujVF0vW2wACvY0JtP7rwhzakX81uG9GgBFgBBgBRoARYD+0c/uhBQvHIIFAbwwffhgTaPELyxya&#10;/3YxAowAI8AIMAKMgCMRYD+0XXToYPihQaDrg0AP3bqFLRx/vinMoR35V4P7ZgQYAUaAEWAEGAHm&#10;0M7MoaFAl6q/MUIEEOjLfK1KEWAOzdcDI8AIMAKMACPACDgSAc6xYhcvh6U5VigKR0CpBpsiRBi2&#10;ZTMTaPl3hDm0I/9qcN+MACPACDACjAAjwGsK7aJDW7Sm0BDGrlQDROEYtnkTE2iVrylzaP7bxQgw&#10;AowAI8AIMAKORIC8HIjvZizEGx+SIWMpUFbkWBkMC0eDTVhEyATa2HeDObQj/2pw34wAI8AIMAKM&#10;ACPAfmi76NBa1hQGCP4N4aMn0F5DN2+6xNenbTj0j7dvH8yYcblChUv58l/Kn/9SuXL3pkz9/up1&#10;SOP78OHDGzdvPHr0SLWjFy9e3Lhx48ePHyE9DGr/5cuXGMyHDx/s052lvdy/f3/y5Mnde3QfNGjQ&#10;3bt3Vav/+vULU7h586aljYdc+e/fv+/du3fo0KHdu3fv16/fqlWrXr+28rrS6XS4Hu7dvxdyo+WW&#10;GQFGgBFgBGyIAOdYcbIcKxdLCwo0E2gz17gFOvTLAwcuJE7s/7//BUg++PV8vPgvduyw4XdJ2VTJ&#10;kiXDhAkTLVq0e/dUiNGAAQPChQsHJh2iYxAbHz58OAazfcd2+3RnUS87d+6MFCnS/wK3jRs3qlZ/&#10;//69p6cnSlrUuBWFnz59Cmb88NFD03XPnj2bMWNGGnXYsGEBL36IESPG3LlzregUTwhe4b1y5cpl&#10;RV2uwggwAowAI2B/BNgPbRcdWoMfWq9Al26oV6A3sgJtIw79cv/+CxEjgj37urldq17j0eLFj5Yt&#10;u1q7to+7+8X//e+Cp9eL7SFIo0uUKEEEq27dulAZZXMChw7rEfb5i+f2+doPGz4MI9m+3Rk5dPbs&#10;2d3d3UeOHCkIsffuvXr1yhiH9gjnETFixJBGbNy4ccBqw4YNJjqCHB49enQUq1ix4vHjx9+8eXP7&#10;9u0JEybEiRMHZNoKGv3z109PL8+cuXKG9Oy4fUaAEWAEGAGbIMBxOZwkLsfA1SDQm6FAb2ILh4Yr&#10;W5MO/fP9O58UKUCgfcK6/7dw4W+Rxep0z1avueDhgUMX4sf/8VqdsWkYhpki4NCJEiVKkiSJm5vb&#10;/v37lRzaw8PDnjq0c3JomEyAQ8GCBZWPGTLEoENDubcDhx47dqxZDt22bVuUKVq0qMyNc/nyZUjR&#10;UaNGtfTMQodmDh38Lx23wAgwAoyA3RBgP7RddGgTfmjKRBhQutEmL6+hm1iB1nbpa+LQD729/fT+&#10;jRstWiqbvdmlKw7B1HF/yhRtnVpcChw6Q4YMK1euhDCZLVu2b9++SZuADi3l0J8+f3r79q2MkIFW&#10;YqfUxPzx40dQSbQDJ+7u3bsnTpq4YsUK7KSWUf7EiRMwFs+bNw+GBGl38HIQh0aZ06dPT5kyZebM&#10;mVevXlWdFRrcunXrpEmTZsyYcf78eSW7fffu3adPn1AXY8MApkw1gyHKQ9adOHHirFmzLl26RA3+&#10;/PkTs7tw4QLwqVOnDn7G9uXLF2NAa+fQKLlp0ybq7uLFi7LxA+Rjx45NnToVE1y9erUUKPSOMcDf&#10;DKyWLltKQ8I4lUPKkycPygAf5SEI6o0aNbp27Zr0EBrx9/efP3/+hIkTAD7OHQEobgKH9vTMmVOu&#10;QwM6cS5oQXkuUNHHxwcjwXyXLFmiahyy+NrlCowAI8AIMALmEGAO7WgOjTjQF8s0EhTojRsumjtd&#10;fNyAgCYOfblqVbDk8+7ub319lch9vHHjfNiwgkm6VCkTuIL4guuY2ExwPnDo9BnSgzyRqWP69Oky&#10;Di31crRu3RqU+ujRo9Iy4E8RIkQoWaqkuLNipYpp06aF24HaJA9u5syZnzx5AmrYqlUr7KGdcBpI&#10;xW/ycmzavOnff/8Vy8DF26lTJ9Bxaad79+1NnDix2DhE9Bo1asj8FfHjx69Xvx7YJ7pGSdMe5XXr&#10;1qG8tMGGDRt+/vzZ19cXU8YYcAi94Gds4K8mOLQWLwcYZ8KECaXdwUsjElYs8SxQoAB5bNAp/o8c&#10;OTI8GMRNhwwZgjG4uQv7YS+hIfn5+SmHlC9/PpTp2aunli/l9evXCxcuTOeFOsWWIkUKacuCl0PB&#10;oTdv3hwvXjxxLhgSoKOHKNrwc5UqVaQto5Fu3brJzqmWQXIZRoARYAQYAYsQUOfQF3+HtMPh72nf&#10;TGw7A4EetmE9E2gLrlwNHFqnuxA/geDWiBnz969fKm3rdH5JkqDAuciR/9g8FOU6duwI/4CJTSkc&#10;im2QDo1fQZXQQsyYMf/77z/xqEyHbtmyJajSkSNHZBwaFYsXLy7uLF++PLgXSCF47cmTJ8+cOQMK&#10;hYq1atWCsIrutmzZAqEXLAq8KlasWKJETTp0/vz5wY+XLVsGVocgErCaYGfv3r3F9jGA8OHDw40A&#10;rfTKlSsnTp6oXac2ypQtW1Yqx8aOHRvKMTYw9V69eq1Zs8bY2YPyDeaHuXt7e0Oa3bFjR44cOdBg&#10;vXr1wMvXrF2DjjBUUEz8jA9kYxMc2qyXY8+ePSDlGNWcOXOgskPuzZ07N7qrWbMmNUvPHkDvyNEj&#10;sF+vXbs2Xbp0GACYN44GBARgDA0aNECZbt274Sh+VQ21gSgcKANjCZ4QoASbuHhB39EFuHiPHj3w&#10;luDWrVsHDhzAeFA9b968Yl2ll2Pbtm2Yb9y4caGmAzqcmkqVKqEWYBdr4akJewoVKoRFkLBoY3Um&#10;PSFAk7bg+8RFGQFGgBFgBCxHgNcU2kWHVq4pNGQiLNN4MxYRMoG29MrVxKF9YsYS3Br58htpXXex&#10;dGlBqPYKb4JDg0V1NrmNGTvG2OhJh6ajkHvBbJo3by7l0FId2hiHhvJarHgxsVa58uXAEcGkRdcH&#10;fkiTJg3IVrbs2UQPLlRVsGr0KErRpEODy4LDia3BA4CKkLoRWg470VT69OmxBxEnxDKga9WrVwfL&#10;BD8Td4JDoyToOLi4iZMHkR52cHBocH2xGNwRCGeBBg8ePIidaAE/w/xg9iKA5mpah4b4mjx5cnQn&#10;lfPhNsmaNSu6AL1GtEEchSgufXuAnaiFRxpxAFrWFAJqUuuxgSLjWQvhRFQ90HhWQZkxY4JcJ0AV&#10;bhAMRrReyNYUgnknSZoEAr/0oQInCBcV5oJVjBgt5ouoL2jk+fM/K1OBEtZoNm7c2CyeXIARYAQY&#10;AUYgOAhwjhVSxIOZSIVaUA2TZ1yHvggCDQ/0+nWsQFt8CWvi0Bdi6Tl0SaNWjYCq1fQc2ssEh7Z4&#10;aJIKog6NfVg5B0ERdAfiMRWxWocGIYOQKR0YfCBKlgYlEjsXLVpEJUmHhnoqm1HlypWxH0on9u/a&#10;tQs/Q+SWlQElxf4mTZpIOTT2wN1rGh+I4iiGyBWyYgsWLMB+4s3EoWFRMAu1WT80VGc0W0phzlm+&#10;fDnJt3h+gJUC8jxMMtLuZCZjLWsKUf3OnTtVq1aFwExMGhvOL4LTISiH1EoBYg31XSlm02OVeCpl&#10;OjSM2jjapk0bGSzwqWM/6mI/jEZ4aYAZyTzQZldnmoWaCzACjAAjwAiYRYD90HbRoRVrCsnCwQq0&#10;2QvUSAELOLRPvHjqFFmn802VyqwODQJ05+4dwwekSfwZP+h/NRFFWKpDYyIwM4D9wFpApghZbDvt&#10;OjSI2n9P/3hC0FTXrl2lkjOBNnfeXOxcsHAB/Uo69OYtm2WQkubaokULGhJ+hidYNmXI1SBqEI+l&#10;HBrsDQ8Gps8gbB5ocMSIEbJicCZgf+rUqUUObRMdeuDAgWgWWVpk3eFEYX/SpElBbdGpcBby5AaP&#10;h8dGtrCPKmrRocUuYLBeunQpXOYpU6YUvc7FihVTprN5+eol/BhYW4krYeHChf/88w9GAnWcmpL5&#10;oTt06ICjWPUou/bQAh45EMYEVcCVS5cuTUhiTSHEfmj81n6nuB4jwAgwAoyAZQiwHzqkndlqOrSg&#10;QGMR4fp1AZadLS4diIAGDg0XcqGCAkUOH/7Ls2dK6L6/fXs+alTBMJ0tqwlg23doD2JkYsN7c2PV&#10;pTo0yuBFPOzIonxrtQ4NL4fMM0AcWlS4aTwIzSHl0Ia4HIocK+vXr0cx+INRpdm/zfAzKJpyvtiP&#10;eG3iTOHlSJYsmVm9kxpcvHixDCJQPci3WMyH/TbUoaHaort53vNk3WH9IgwqyGACrRcxSUCmSTbG&#10;TGGWAB+FoC6NiKJRh5b1ghYwl/bthQsGjeOkiAXgLIeVGQOgfqUbtHMqJovLAf+MiXOBKVAtPB5k&#10;yZJFnA4ebGA3xxJJ0QfPfzQYAUaAEWAEQggB9kPbRYcO9EMjjN2ai2UbbxEsHGuZQFt/UWvi0PeG&#10;DEHoOnweL12q7Orpho2++sh3t3v0MDEQyIRgVBAmZRvtxP8QFE1waNEPTWVOnToFBoxIC1hOZ7UO&#10;jRZkmVlUObRBh14QRIdW5lhBpA4wMFpy17RZU/zct29fOJWV2+HDh6UcGrKr2RMIdRYNKiGCsQGz&#10;kHJom+jQxKFnz5ktGxgIJSg7+CUtxYMnBPH4QHbxSIPVhxTUAmscxYV6FunQShCQ9xsNIjYI8XIY&#10;muEewZ58+fIh7CAc6oish61xk8bYGUSHluRYIQ6NMHmq54L80LTB0YEFkVhFCvGbMrygIh4MTESM&#10;MXviuAAjwAgwAoyAWQQ4x4pddOiFg4Q0hIgDfbFsE4FAr2MCbfbSNFlAE4f+eOv2hQhCkkK/HDl0&#10;X4PEZtb9+BFQuLCQfsXT892lkEoLKfNy0IzIswE/q4xDU4AFWVwOLPWDqKlcU2g1h0YQCRmwiOaB&#10;ftu1a4f9CNCBn8ePH2/27ECH1sKhyVwxbNgwWYOIHIL9WJWI/TZcU0hae//+/WXdIf4G9qdKlUop&#10;nMPLgWWjWFUJ6nn0mCGwoFkOjTV8GzZugAasChQ8FegOMea+fv2KAhSCA551WfBvsF4THJo87nB9&#10;mD0X0gLoERydwuEp5X+LmuLCjAAjwAgwAqYRYC9HSHPoEnV3ZS64SODQqy+Wa7rFy5MJtA2+lJo4&#10;NPq5N2y4n16KvtunrzRP4YMRI7Afn9uSsG42GFfQJmReDjqImMoIjgFrQYUKFaQ5Vrp06QLeI77Z&#10;p8Le8wULtSy2XXC8HDAoy6ZJ4Tugy2I/gqnhZ+yRlQH5wxI35LIW92vk0LTIr0yZMrIGZ8+ejf14&#10;bBA5tE3WFEKyRbNFixWVcWUI4diPNZEC992wQRpfmQaGKBaCgD3bIGCb9XJg1SDKS6OsSCdIy/4S&#10;JEhApBnhNUDQZels4IknD4YxLwetgySfunSDuoxzQYsIsTISLxYQV0RWBg8tqAs53OaXNDfICDAC&#10;jAAjICLAawrt5OUgAu01dO0af778go+AeQ6tw4v5r19+fPxwtUkTcGjfMGFude+hQzKRnz/uDhzo&#10;6+6OnZfr1P7x/j2KoXDwx6RsQVWHRjFERAbFwSaNbQdLLvZAmxTbefbsGTzHYMzB0qGDrinEu/67&#10;d++KXWCxIORS7KS1aFAxEeUN/B6eE+l0iDJKY3po5NDUIKR0abA5GDmwBg7PD8iAKHJom3g5wFnR&#10;Mrrbt2+fOH4QTcSew0JMOKGRehATkaVxAeHGUwr2r1tvEOmnTZuGXxFh2thVAYM1VliiI+jEMr6O&#10;KVNrJO1jQ9Bu/CodEqqMGjUKQ8J+Y2sKMWzE4INdW5bhhfg9/kfLcMDTs4FsDCD32C+LphcSVzi3&#10;yQgwAozA34wA69AhrUOXrAcdenG5plsFAr2aCbRtvm3mOfR/69edc3c75+aGRNJCMkK9Gv3q/Pl3&#10;166BT9MeBJtAAXweKxa92WSYqjo0WkZ0CNIgpTo0HNLQp8Gr4H9A+msIw8hHiKhwMDzYSocG8YUJ&#10;GD5dsEPkCARrR7g9SKTSEHUIbwfWjtQhcESAosF3C1qPcYIISmM+aOTQmCwy7YFrYj0irMCg7DCT&#10;IO055i4q4pauKcTwQE/btm2L/6UbGkd3CGKN7ij1IGCE6owkOOgOMb5xFNZhxJ5DgUaNGyHuHugp&#10;ZGBS4kG+xRgdFIcE6/ZQHUAdOnRIeT0g7TZczkAP4e2gGaMvBNWG4E0pXeAbEWM2E+tFOhscRWvo&#10;sXbt2lGiRGnWTFhwiWFQ48ocK8hcg+sB0EFXhj8EPh/MWgiflzsXLRkEda5ZSzCKYMEigMWw4VmH&#10;KRyDR5YcBAyxyWXMjTACjAAjwAioIsBrCkNch667K2KU8Z6erEDb8itonkM/Xb/+nJu77PP6gs/7&#10;6zfOuoeV7j/v5v4oZDg0PAxZsmZRnTdoGZa4RYgYQepsBrsC9SGJGluRIkUQPA6Ms1TpPyGuK1Wu&#10;BPOuzA+NBHiQk2VxOSCRYufCRYYlj1idBq0XToD69evTsjNsKDB69GiZigkrAnwI4jBQGKkQpRkW&#10;MSMUgLir8ZQiihxSgYgNgqCDFIpZD8Ghvby8mjZtarY1eDAiRoqIMatuSHFCLSxZskQKI+DCY4nY&#10;HdR9ZKghDVjckCVRam4GIFimKaKUM1dO1bHBrQ6vM2R7aVN43gAph2NHrAJ1HCZ4MewdCiM5C4R5&#10;hO7GRCgyNzbEtosUOVLefHmlfa1cuRJvCcT20QiiXEvzrkMRhxFFGqMahTNlynTu3DmzeHIBRoAR&#10;YAQYgeAgAB06Yao5OYqtln6yB/2VD8nwwa8EkSpQskOxE87wDDd8DSvQwblMFXXNc2jycsg+giVa&#10;p1Pu1+kDNtt8A3n6/uO7sWahRmPDgKQFQJqR1g7eCYiORPvQiHQtmtCmohZKCjsxO8kGALBTjDWB&#10;MtQgikGwROS7JUuXGJMqwcxA6FEG69IQl025FI8Grx0x0D5wXOjfkEulSfVoPGhKmkjcRLPUr+om&#10;TbgNuwh1BykXpFnWIHpEshWIxygAwo0FjsoJYg/iaYD9AwRpEAzl2ECX4SNHMQRCQXyMJ0+eKMug&#10;NfihFy1ehDJQ+gEvytAJkk4cv8rWHaIY4kwjRQsuCUShxuJI1XiCOI9YGTln7hwMGOxZI5jaTx+X&#10;ZAQYAUaAEVAiMGfOyT69d/XuvRufPvoP/SD9lQ8FC40+u7dvu8LXnm0RMM+hbdsft8YIMAKMACPA&#10;CDACjAAjwAi4OgLMoV39DPL4GQFGgBFgBBgBRoARYATsjQBzaHsjzv0xAowAI8AIMAKMACPACLg6&#10;AsyhXf0M8vgZAUaAEWAEGAFGgBFgBOyNAHNoeyPO/TECjAAjwAgwAowAI8AIuDoCzKFd/Qzy+BkB&#10;RoARYAQYAUaAEWAE7I0Ac2h7I879MQKMACPACDACjAAjwAi4OgLMoV39DPL4GQFGgBFgBBgBRoAR&#10;YATsjQBzaHsjzv0xAowAI8AIMAKMACPACLg6AsyhXf0M8vgZAUaAEWAEGIGQQuD9+/ejR4/Oli1b&#10;9MCtdOnSq1evtmEa14EDB/br1+/o0aMm5jBq1CiUWbhwoRXzPHv2bMWKFWn4cePG9ff3N9YI0t+i&#10;l/79+2PWVnRkugpAQ+MDBgywecvKBqkv2QacDxw4YFFqZOuGOmLECHS9f/9+66q7UC3m0C50snio&#10;jAAjwAgwAoyA/RC4e/duhgwZ/qe2VapU6dOnTzYZiru7O3oYM2aMidZix46NMiVKlLC0x9u3b0eO&#10;HFk6g2PHjhlrpFu3blTy0aNHlnZktvw///yDlt3c3MyWDH6B2rVrq5417MyXL9+TJ0+C34WJFqJF&#10;i4aO8Chi814WL148ZMiQnTt32rxl6xpkDm0dblyLEWAEGAFGgBEIzQj8+PEjb968RMVKlSq1ceNG&#10;Pz+/KVOmxI8fn3a2bt3aJvMPUQ49cuRIYq5z5869r9++fftmbNgQicH/IFf/999/wZwadHro3/v2&#10;7bt48SI11axZMzQeM2bMYLaM6h8/foSijMafPn2q2prIofsGbm3btk2RIgWduEKFCtnwNYJyACHH&#10;oWkKmEvwMbRJC8yhbQIjN8IIMAKMACPACIQqBNauXUuUC+RPSrlAQ4lGe3p6PnjwIPhzDlEOXb16&#10;dQw1YcKEwR+nRS00btyY0KtZs6ZFFc0Wfv78efLkyanx5cuXm+DQYcKEkR798OFD/vz5qeK2bdvM&#10;dmR1AebQVkNns4r49i5cZI3zyWYjCEZD69at8/b2fv36taVtXLp0qWXLlrly5cqTNw8e901U3717&#10;N7q4d++epV1weUaAEWAEGAFGwCwCxD4jRYr06tUrWWG8picqtmXLFhyCYj1jxozp06c/e/YMTtyi&#10;RYtmzJgxS5YsvXv3VhqL8SK+TNkyKICtQYMGly9fto5Dr1+/Hj36+PicP3++WrVq1GDDhg1v3rxJ&#10;o8XYUADDwDhTpkyJn7FBvsUhsEkMGNu7d+/mzZsHewPqrlq16sSJEyizaNEiagHOafy6Zs2at2/f&#10;du/ePVOmTChWvHjxDRs2yACBrWXixIkFCxakYZQvXx6denl5lStXbsGCBVR4z549aA3Dpl+prx07&#10;dsBZAUWfKpYtW/bw4cOyxu/cudOpUyfqHf+jFzSOx5h69eph7qrnkXRoGYdGSVBnOnFokCpu2rQJ&#10;wzh37pyvry/BiGbp0LVr19q1ayf226VLF1XKcfDgwQoVKtD40S/akXFoEBt0MWPmDFwn4mhhy6Zr&#10;5tLlS+JOnJfhI4bnyZOHWqtTpw60fDqKk4LCsWLFwuALFy5MZzOkTSmq2Ep3Oq8ODfjgYTI7AVsV&#10;CAgIgAX+5MmTNmkQ1xyu3StXrljUGsYQIUIEXB+4/tKmTWv6bUXVqlWFR8ntIfgoadHgHVL40KFD&#10;+Bt969Yth/TOnTICjAAjEIoRANmtVatW8+bNlXOcOXOmlEN//vyZfq1RowbuffQzbZCEYDwQW5g8&#10;eTJsFdICESNGpCqW+qHJZwK2ihakDcIsAdKGHkuWLCndTz83adIEh8AF6VfMTiwDTkZ+aNBTGjBG&#10;i1/Bv7NmzSptCgPGIXFSL1++xJpLZV89evSQQkd+aBBE2kl95cyZUxSVqYWwYcPiOUSsCNIfNWpU&#10;ZeOg4CauPWMc+vHjx9QUyDFVxwMPfsWJJuKLLXfu3NiPJxAZsDgUJUoUMGZpv9Dy6BFI3PDkQHtE&#10;P/SsWbPoqPRKAF2mnbNnz6YG4Z9Jnz69bKYeHh4rVqzAUSwGVYKgfN6w8/eRObQBcDyJ4vQsWGh4&#10;XgzmaTBw6KuWceiOHTtiDMOGDcOzmk6/mRgG/oThydXE+mKLpoD3cXjStaiKMxSGMADEjh8/7gyD&#10;4TEwAowAI/CXIACuTISGdFCRQ2NPsmTJEN0CJBXvVKkMQmoQLBA7QRCxB4wTihUWLEK6EhmYdRwa&#10;rUF7Ag/DKkCQYFAu7ClTpgy627p1qzEdWuTQNELQ8eHDh8O4rMqhqQy8GVC4IdykSpUKv4YLF070&#10;TBMRB7FGdRhd9u7dS7QY3Fcq4atyaLEihgSROE6cONgDtRWQErCJEiXCHhDcpUuXggFPnTqV5lil&#10;ShUrODQaoen07NlTyqFpJxZudu7cGUq5qOilS5cOSjlc14iIgocTKoNnBqqLdwhgzNiJYkeOHAGR&#10;GDp0KJCh1izi0CA8ELNRC9cDrgRgiwbxgIE9eBMCVFmHtuxvi5116Lnz5uJUie9cLBurorR1HLpA&#10;gQK4+PBwFszeLaqO1RW4cPF3DX8XLKroDIWZQzvDWeAxMAKMwF+FAF6vExXOnDkz+aRFDg16Jy6h&#10;+/r1K2mH0IMJH7yaJ2YpdVFjGR9RLqs59Jw5c0T84UZAU2DV6J120jtbrKKTniMph0ach1+/ftFR&#10;YxwaSypFRzgsHzRgOE6pFim4xYoVE5Uv0GgqIyUVxjg02LlYcfz48VTx1KlTaBmiL/0K6iyOH++o&#10;sQdswdiCQpRU1aEhuuEJB3VB90U5mXRobHhjIJJjghGk+eHDh2K/CD5IbwxEctyiRQv8Gj58+Bs3&#10;bojFxo4dSw1axKERLIUaRwA+sSlQZ3jusRPniHbymkL1PzVY7QsVFrFy/v33XxLnZRz69OnT23ds&#10;l0XSgdFq+/btPr4+skbPnDkD407lypXxegIvXOBkUu9VvxeBb9BIh44dcJ46d+mMn9HRi5cvxCpQ&#10;hWF+atq0acVKFfEaCI9oUk+PastKDi2sz92/D4VhksYy4SpVq9T6pxa+XbRAeP+B/eg0adKkeKSj&#10;ARw+YnBE4cGXJo6/CJMmTcKjJ35FFTSIH+hRFVvAxQA8LOIPAd6VwEgNHxs2fOukr06oJB6L0Q5W&#10;OQAfvM0ZNnwYvid4iAfC4ly+fPmCCDL169fHGcGXBH8OxD8xVAYGJnQHHIAtNAaMCrY2PKDTUUwK&#10;K6AhVKCXJUuXKNf/4sThrx7+nqJ9/DlQCsl0UvA4AcsURgKs0AV0ghcvDOcFfwswfbLrjRs3Dj9L&#10;0TBxuvkQI8AIMAKMgNUIQO6FtwF/eKEX4tZA7YgcGoqMtGVSFqHyYif+mFOMOaxQlJaBGh0cLwfu&#10;X+J9EM3idkAETtxpmkPnyJFDeocyxqHJ9k0bHgCoCzFYNZkwYSwUy8BmTWVgkhZ3GuPQsHSLZeDQ&#10;oIqIuYGdWPhEv0pv0EuWLKGdJt4ei3E5wP5pgx2FBGxsuLmLrJ04NAw24jAAHT0jtW/fXnadFClS&#10;BPsR7hDVQQBoaSmIlrQYJGSSoi3i0KSIgQLJLM54pYCdHTp0oC6YQ6t8c/FygR418MyK1wQ4eXiO&#10;kXFoGPOVVwwM7/ju4RlObBRUDw8x+G5jwxsQRKhBLXzhxSdjZfcg2e5h3cmhhf/xMz4ihQXjxMWH&#10;XvCklThxYlwZ+BnR2pXcVNqy0g+NrzGq44qH3IvJ4meaMuYFfowRotP/6V1k+AEIZM+enRoEFG7u&#10;buCUxBfROz1zo0HMEW92qBieAdAgfsW7D3xPMHf6VkufLFEM792SJEmC/XhuxtVPf7lkf9Hw3Cm+&#10;QEFhTBmw4NlGGpgdf2g8wnlgVHSa4sWLh6YwbDyg43uFsdEc6XuI91xSXwrOGnmeoEZgnBgtJgLf&#10;mJSmT54yGQ3irAFqHE2QIAEZwvD9ofUibdq2AVBh3ITxCyc7rDvGGRIRPVWuV97FCDACjMBficD1&#10;69fJySAzBIscetCgQVJgwK5QmDg03vsTgZs0eZIMPOvWFJIfGsvLpK1hmRr1opFDDx48WFrdGIcW&#10;b7UoDLGWuhA5NBE7qPJi1DxIP7IyqKjKoeEwltIJLMijisShIS/SryJBx82URGItOjTVlW64NUM7&#10;g0wmzpo4NKYg3qZhuaEq8DHLzhRYNfbj7GPMeJYgCgH/hqyYbE2hFj80VHw0BQ+MrCkobtLwDMyh&#10;5X94sPAO9BTPGbCN4/qD2rpu/TpYgrBHuqZQI4eG8oqTiq8WrjwSZUGRweRA9YxFg0cZPDbRCxQI&#10;tPgZG70GQgv0CIulvnhpgisMLyzoOQxOLxN/QlU5dNx4ceHWwPMfSCqawksKhItHU0gBhbXM6BSO&#10;Ilj4aQDPXzyn9olD439wYpQEAf34SVifoeTQ+EaBceKhDYNE+2izbt26aF9cOoCvDZYqkmcLT8kg&#10;u7CLoUds+MtI3aFMzlw5QZrxfg3PD2gHvB9PEWhH+qJN4NAeHlCRsbb3zZs3oNdYuYzziEcgPHbj&#10;ywCmC/Tw6ExMXYxpj8KpU6dG3QkTJmAMaP/q1atYwYAy0gRUxKHxlwK2uQsXLkAngOANno1hkNEN&#10;vwKlNm3aYA8UAgItRANe/pV3TJ40I8AIMAIGBLC4jRyxoLy4sUqVEZFDg8Ia49BY50fMDO8wbcih&#10;ZSKopRwady4tHFr68lnJobE8idgkXCsQiWHyJsUdsqBZP7S4fpGGIePQuI0iUgeaAo3BO1uoVLit&#10;U19Qmk1cmqKXA1G9xQ33SqX9gzg07uZia3jLTWdKfLcsHhLXkoI4gcNQMekKSCppBYemYYDDmP6+&#10;MYeW40MxFMERpQc2bd6EnUE4dHnzOjSubJw5aKLiG39qEx55tAa128S5UV1TiAdBXKxgeNLvDx6J&#10;EiUW1FOQP2MNKr0csCJgDLBkSdVcEGL8MUKgHGoHteCdl7UJZDAGTEr6LglliEOLyit5UdKkSSO1&#10;U4OwgnlDNqA/djAzoQzewki5Jp5usbNf/37UL31DZG9wMGV8z8GPxcdlelhHxlepeEzWKNit0K/s&#10;Kwf2T3ugUqAM1k1Kp/n4yWPweHBrEWfYUVAMZ1P69I+jeEhFSXEY7Ic2/eeGjzICjAAjEHwE8Hce&#10;f5PJCYC/wCtXrpS1aRGHVubrDo4OHUwOLXqaaUbGdGjTHBpqEeRkIpTiBgIty16uqkOb5tC4d8Mt&#10;KWsZv0LLk/Ec2RkxFpdDeTEQeYW3UzwkcmhE6ZWVx3t+GoyUQ0u92lReC4cW7S4Ul4OGgTfnpi9X&#10;5tBB8IHqGSNGDHwzpawLJSBIgzVayqFhvcU5wHdAdg7oxUTtOqYe2lTXFNKyYul6BWq5V69eSt4v&#10;7VTJoUnPll2R4LKYPogv1TXGoYmtyiYl16E7CBwaOrq0GL5+mTJnAo0mpkuBIWWLeZcuE1bpNmrU&#10;iCpCKYcIrYzKR/yYImtioz80y5Ytk3aHbwJ24olFupOWRIghfuBawbsk5aMwvsBk3qC60KFRS1TQ&#10;xQahTOOvLR5/aQ9zaNlVwb8yAowAI2BbBKDL4E0sMSeoGGK8XmkvWjg0Xv0TV4ZMK62L5X3B8UM7&#10;nENDY8J9HPOCPoVgF1jZhQ1qlDJBhBUcevPmzYQ8Fhfh3oqWu3btilu52UVZweHQeFVOnY4YMUJ2&#10;LdHLbYQNgRoIEk9BOTAqaTHc37X4oUnUw0Ycmmw/1LK0NTy8IQQZIr3QTubQQc4IhFigJpJI6TG5&#10;H1qDDg3KhdbA9hYtXgQ3Ev2Pbdq0aeCFqr2IParq0GQLlnr5qTzeXGC/7KsrHbyqDo0xKCMZQ9wF&#10;raS6Jji0jByjsKoOjVgwsis+R84cnl6exKHh8SCrtNTWAjM05gLnBgrgbyUepsFxsdhRRI8wxBcY&#10;xcTlEcShZWsBved7Y6fskQMuDuwE2UX7sFvghRS+JMieQ83Shr7wkIBiYsol0qGVYVLwIAQYsQaF&#10;pskcWna6+VdGgBFgBGyIAHQNUEPiOpAwlMlWqC8tHBrFKOIbtEapD0RcBWhdXA6Hc2jRowJbsOmI&#10;tFZwaLBYIIZnD3g8LDqtweHQ6Ai2T/SLpIbSV82wUJLALGJO+WtgQ5UWIzUNm3JNoXT1JJixlEPT&#10;TR+b1ECC64qC/YnuWebQQS6DU6dPAR0k3VFeHFasKYTVGK2F9QgbzjMciCD+l34gbJu4BA06dND4&#10;0GnSplElvgijgY7ImKu6qfqhpUsAxVoaOTT8TLKOlH5oDOnc+XNyDp0jB6AQr28KYwnCCrYNy3jf&#10;vn0xQej9RO7x95He1hF6SgwHDBSoNjbi0LIY78Sh5y+YLx0DeDZ2EocGiYfegE16XqR9IZYn1SUd&#10;Gt4v2XSIQ9+5awhlzRzaor+qXJgRYAQYAe0I4E0j7IX4U4y/ulh8gpjBoNSyjdyDGjm0GLht/nzD&#10;bQKEiZa/Y3NRDo1Fb2L6D9zdcD+F/xOJVPBSFw5mWhpImxUcGvorifT4H2cBEhhaxgaTNOR8LOs3&#10;djaDyaGhPNJJAYkn/oBTTG1iGKKwiABcVEzMOINDYkYYkUMjVBoVQ3gNesyAN1UMI006NOgHEXQs&#10;ghJtKtD1qeL+/ftpphBD8avsMUz7JW3zkg7OsULIijEopNOzQodGeDW0Bt8zVgQqN3HBrCqIqjo0&#10;nr+lBgOxIpkiZEF8pM2q6tBS+7JYOJgcWuaHVuHQEh0anYL10loH+k7if5ixxKsT755wWUeNFhUe&#10;G1UMxfdHJnRoGYeW6tBYaIhO4XtWbRw7RaM2PZKuWq3OoVmHtvkfAm6QEWAEGAEZAgh5QTcLExst&#10;1NHIoWGixe0erYGHYak6FpBR7CbSblyUQ+MpQjUhonifFe3CVnBoRHGl7NaqGyKPGcuzFkwODb6E&#10;5VvEE0DGsG4NsXdpDNIoHLhrU+JxFINFG28qiBnTCRU5NHgzsqlTMfyABwAKnoY4BNgp5inEkxXR&#10;EjyTwF8qpn7EXGQBvFEGGjlykotpyR315XUwh0YgQHyXcB3I3oCAqyGqmtQPjS8bUJNFQ0T2eewU&#10;Y9uR211cvmYRpqp+aFoIiOAVsqYo/ydCUBvrQtUPHbI6tN4PDee3bEhSLwdituOJH69CsGQTqzrw&#10;xUbcazxDi1XgQ0qYMCGu/ufPDVFBjE1QXYf21uvQgQID1ZXq0PCQYAB41jQWI0XszqBDKzl0bdah&#10;LbquuTAjwAgwAlYigBD+WCNueiMJBlwKPg2UlC2SwfJ07ERgVnEE0H0oIBVtMNSCk4F7oZhy6ZF0&#10;3LBWogyUMnEnmsUe2Qp4DAA7MRgxfFurVq2wRxbFAqvVaV7IZy7tBdkbsJOC8WFDbjxqTboQH8u3&#10;aLJIFoEyFLQA3BEeaCwZwoaw2SAJcEhSGBPosqTWQ4VFLUyWGpf1RTuxGIkGBsELqEJyQgswfIKH&#10;UOObNm1CpAFEm6WAvLBZqp5deJTRCG73Zs89aChKwgQrKwlNDReANI832DzmKGNrYAtEz2gDDghU&#10;AFMA2pTGxoYbHuKxWAw0ACQEz1EoJi5RRcvg0wQabWAjGJg0/jdGJSaFIWTMTjBECziYQ+PZgrxW&#10;Mmct9GnyGIiTJ41ZtpoBeU+wU+TQlOdGTIkk1gXordu0Rs4OE1AadOgFQXJ90+sMuHakFXGaS5Yq&#10;if2y7560jAN0aA0cGpl+MOzeff7EgVcCgoc/lJGF+0ExfG/79OkjpixS16HVOLRUh0Y7MMCgfWWO&#10;e7ii8Qgkmu2M6tB6Ds06dIj+UeDGGQFGgBEIOQTAR+GLxQ0UWygI6k8Kq6olVQypYVaWUkUbIiNR&#10;SXhglAUoPLZqvzY8dxAu6Uzhri3lstIuQOQgh1MxrBA11jtEOgh5KIPEMcoFl2ItvKzAo4KJywPX&#10;DzJdUAFjMrwNETDdlIM5NAYHCyyuA8R3E58aEdgYCXVk8aGJzmLVoPgMhFdIELDxmCJyaCCL6wkc&#10;C49KovKPVxK0bA4szQQWeKBEGVlMDwTLg9cCrxuknA/RH9GFLOCdrGWlHxqStmO8HBI/NGYBuBCZ&#10;CAsCECgDD8EI0ozHPsj5YoZPPKWgDB5exYjRmBp8zMhyAkO5GD7FOi8HmsJFD/TwjubBwwciaPh7&#10;irWMcJ+L2VkNHNqIH1rk0JgCzpr4JshuXxvuiBFgBBgBRoARAAIkq4OxIEyeGFMCbAT0jiRC3HMR&#10;x80KrGALJlME3BSwoYvkB1wWOhfFxJDGpLOiC64STAQcz6FxzYFA41LAmxo8tPXt1xf57ZDmA6vH&#10;pDo0FEq46SEz44pBkAq8KcArA0RTjxI1ijRPITIhYRUnihUtVhSmDsQhptgaCM1jOgEHSCSFpIDq&#10;jLcwSCtNyOItAwxbcCDghQL6xfsgiiyBpbgmoHfONYVwUJQvXx7g4LsHQg8uS94jbHjZJGrPWEOA&#10;/UADUwaXxXMLnlWAgBhcBhO3bk0hKuKvANKyoEe8r8E7OLSPZY74E4MBSOOfaFxTiGWROB14K4RH&#10;AjwPKJMqBfPrwdUZAUaAEWAEGAETCGDFv2h4gNIESg2LAmgM3VtxM0UwXKsBJAUQG+7X8C3ABwJK&#10;Q6H0sIGxKF/qWt0XV7QCAcdzaAwaAVNwoUDuxdUGSoSrBK8wRo8ZXaFiBemUENsFVw8xPzAw0C8c&#10;rVip4qjRo6TFsHANLYAm0jpWXMrQsM0GU0QLSJ4Eaw61j8AuYpuwMSB0C+1Hs2ic0k2b2Jr92wyW&#10;krv37oplYK7H90oZFL1a9WqiwQu1lOsUQeJLlCxx5Kg8aF3/AUEahLkZxa5ek6d9adW6VZmyZUiV&#10;RygPTAFEE4DDnIQlvUgTgxiNg4cMBux4YqGwzaC5sJQBAZoynoMxF7w6kc4XSj+6C7gYIN0Jtwz+&#10;fMhyUGEpN0pK2S0eZlAdfjJqH89CeC6SJaxBIG3UEsNRi70MGToERhpcHuIemHDwroDCfVSu8idK&#10;vBVfBq7CCDACjAAjwAhYigDMyng1TesjxQ2/5siRAy+upXHfLG0Z72ah6GGdErmfxQ2qFqiI7L5s&#10;aeNcPvgIOAWHpmnAJ4Bw0aZtQ5QiGzYDabZ3VRRAE1EM1hyLLl/QOzDL6zeuy968UL/Xrl9Ds8EH&#10;3SEtwHaGrzSeKFT1eDLpYyWEODZMGTwbUzYWEDSYs8B5gSUD5yj4kOKvDJ5qsBlzawVzqFydEWAE&#10;GAFGgBEwjQDeZsO/IW7Bv7VJuwMzEVvGa3DT79X5TNkNASfi0Hab89/Z0ZP/nkBRhuirzDKF1CcI&#10;JQMd98KFC38nODxrRoARYAQYAUaAEWAELEKAObRFcLl24Vr/CLk08Q6oabOmiCKEBRCwWCBEDuzO&#10;2A+rCT/auvYJ5tEzAowAI8AIMAKMgL0QYA5tL6SdoB+EjMFaQFpzKdqqyDKOjEfSQNFOMFgeAiPA&#10;CDACjAAjwAgwAs6LAHNo5z03ITQyWMnhO0eub6znRfBm+LxNZ3AMoWFws4wAI8AIMAKMACPACLgu&#10;AsyhXffc8cgZAUaAEWAEGAFGgBFgBByDAHNox+DOvTICjAAjwAgwAowAI8AIuC4CzKFd99zxyBkB&#10;RoARYAQYAUaAEWAEHIMAc2jH4M69MgKMACPACDACjIAxBD6/ePH63NkP9+8FEyIxRbasHWP7VbtD&#10;YYvKmx0zMiTcunULIZ+xJMnSlrUMxtI2zQ6YC6giwByaLwxGgBFgBBgBRoARcC4Ebs+eHfC//11q&#10;1jw4w0LiME8vz23btskaefT4EcK87tmzR2PjiACbPUd2jYVNF0PW5PETxsePH19MBp46deoVK1Zo&#10;b3zY8GERIkagvMKqGwIGYNbr16/X3iaXtA4B5tDW4ca1GAFGgBFgBBgBRsDWCOh0b/39702ceLFY&#10;cXBo/wwZ7g0b9uLIEd2PH1b0tGfvHlBV5OKW1X38+LG7u/vuPbs1tpkvf76atWqKhbt3754kSRKN&#10;dWXFOnTogCEVKlQIKRrOnTu3YMGCrFmzIuDslClTNDY4ZOgQDB7J0YyVP3ToELpYt36dxga5mNUI&#10;MIe2GjquyAgwAowAI8AIMAI2Q+DL/fsBpUr5uLv7gz3/L4zAofU/+CGNbsZM706fsbQnYxwaOrTA&#10;oXdr5dCyfhs2ahgtWjRLB4PyIL7IFpwpU6avX7+K1T9//gxKHSlSJDB7LW0OGTIkbNiwpnVo5tBa&#10;kAx+GebQwceQW2AEGAFGgBFgBBiBYCHw/eVL3/TpwZt948a7P2HClc5dBA5drtyThQv9MmXCzxei&#10;R//g729RH2Z0aD2Hhin55MmT+MHX13f06NHjx4+HU1nWC9i2n78fdt68eXPnzp0lSpSIGDEifti1&#10;axc5j5HlF1kXxowZM3z48IULFxoTiSE8g922bNlS1j4GMG7cOCkt/vTp07p169DahAkT/PyErsUN&#10;HFqmQ6P3/Qf2o/DUqVMfPXrEOrRFF0lwCjOHDg56XJcRYAQYAUaAEWAEbIDA7X79oDr7xIr14fp1&#10;NHd7Fvmh/8XP39+89c+VG78GlCltUU9wPJv1cvz7779FihSZMWMGPMoVK1VMkCBBlChRZBJ1xEgR&#10;mzZtiq6nTZsGFwe81Ejxix9SpkwJ/oo8ZTVr1oTAXKBAgcpVKqOdqFGjKk3YqE4eEnRx+/ZtExMJ&#10;CAhInz59rFixKlWqlDFjRg8PD+QYFpcJyrwcGEDDhg2hTKP3kiVLovFhw4YJOvQ69nJYdLFYU5g5&#10;tDWocR1GgBFgBBgBRoARsB0COt/0GcCSb3XqRG3e0q8pvKzn0Nj+W7kSDPucl9c342vplIMxxqEN&#10;Xg69HxocOm7cuLly5Xrx4gV+ffnyZZo0adKmTYvQGWKD4NDNmjUTf5V5OZYuXQpDs8hZP378WLFi&#10;xZgxY7579045JHQHgguS3aRpEywlBKuWxdB4//49qHnBggWfP3+O6hgGpHG0v2TJEmoNHFrq5QD7&#10;x9Hly5fT0bNnz2I6zKFtd2Waaok5tH1w5l4YAUaAEWAEGAFGwAgCOh2sGn7/+9+T1aupxC2JDo1f&#10;P925fdbd3S/M/z7cEFRqRLeYNGkSbMQQX7t06fLq1SvVdrWsKSRSC1eG2AJEX09PT6KwtIk6NP3a&#10;qFEjkGDxaP/+/aEuw+Yh7oErAwYMDFI5qi9fvvTu3RuBPiguB9hwtmzZRo0aBepMhWfOnAlODGOJ&#10;WBcku1ixYiKtl+rQEKFTpEhRpkwZaUdjx45lP7R9vmnMoe2DM/fCCDACjAAjwAgwAkYQCOTQjxYu&#10;ohIU2+7yvwYd+v2FCxfCuGFx4YcbN3B0xIgR0HphO8aCPPwMEqkaEVnLmkJwaJglIB6LIxs5ciQ4&#10;8cNHD8U9cD+b0KG3btsK1guOC8EYceVev35tNjwz7M5wLffr1y9Pnjyg0aC8WGgICRw91qpVK06c&#10;OPCHSJEaOnQounjw4AF2StcU3rt3D/sxYGnhAwcOMIe2zzeNObR9cOZeGAFGgBFgBBgBRsAoAr55&#10;84I032jUyMChZ83S+6ENDor7Eyfh17MxYvz8+BEMFQo0spNQSci9SZMmffLkibJpjTo0wi1L6xKH&#10;xuK8Pxw60A9Ne2Q6NMaDyHQxYsQgaRl1c+bMqQyoZ2zm4MFFixZFRejTKAPJOVPmTLLC8+fPRwEf&#10;Xx+BQ0ti29EixcVLFkvL85pCu33NmEPbDWruiBFgBBgBRoARYATUEXg0fz5kZh+PcE9Xrfqt0xl0&#10;aL0f+t2581hrCD/0jdatqbJU6IXpIl68eG/fvlW2u2/fPlDMjRs3yg7dvXsXiwKRgQX7oUNjjaCS&#10;QwfRoU36oakulGNo5Yj33Lp1a5ih0f7Bgwdl/UI4P3r0qHKcoNEoD/aMQ2XLloUfWurGxk5wdEzk&#10;0uVLxKFFPzQcI9gPS7S0TWjh7Ie2z9eMObR9cOZeGAFGgBFgBBgBRsA4Aj9+XKlbDzTa1939YunS&#10;l0qXFmLbZclyrU7dC56eQsy7HDl+KHzPMASDBPfq1Uu13StXrsDqAH+w7ChYNTjrtWvXDBw6eDo0&#10;hPAPHz5Iu0C/UKPbt28v6xeGEOzHUdl+iOgYT7ly5bC/T58+cGM/e/ZMWqZJkyawUJPBQ6pDw0Xt&#10;5eXVqlUraWEE12Mvh32+acyh7YMz98IIMAKMACPACDACphDQfft2b/z4CylS+IRxE3Os+IYJcy52&#10;7Judu/x480ZWGWboFi1a1KtXT+YeFothPzRdxNmQBmx+8+YNonAgOyCt+RN0aDUObcIPTdI1VgdS&#10;R6VKlUJQOekYEG0DnLh3H8GbId2uX78OazUWEUqNIngM6Nq1K1jv3LlzURiB7eDPhgFarHjjxo3I&#10;kSN37tyZ9shyrPzzzz/wT1NQEWxg82ifObR9vmnMoe2DM/fCCDACjAAjwAgwAuYRAJN+e/HipXbt&#10;oT37lSr16vQZeKCV1UBDixcvDgX6+/fvJhqF5IzIzYi1jADPCH/Rpk2bRIkSIaoGUqJQLWMcOogf&#10;OqIhPjRVWblyJeRtqL87duw4cvTI/v37QakLFy4MEgx/iLe3d+bMmWPHjn3nzh3lwFAFhBhpDhs0&#10;aIBAzhh/7ty50RoiTItxPPr27Qu3Rtu2bbfv2A6fRuLEibNnzy6aVWQ5VhBqGn3lyJFj1apVCJaH&#10;x4MqVaqgOuf6Nn+pBbsEc+hgQ8gNMAKMACPACDACjIBNEbi5ZMnJOHH8unZTbRVWYwjJa9asMRsB&#10;A9VPnDhRp04dCNLIfoLcJe3atZPGoYPVGPxV2guarVq1qqjs4hBiZUyePFksA+UYwUBSpUqVMGFC&#10;8HLsx9o+LDSkLtKlSwcXByzOxvAA6+3UqVOWLFlQGPy4dOnSixcvlgbCgxkaiwgRsgMFMmTIMGDA&#10;AKnbe8XKFRgeon+I7cMcgilgMIgNAgEbI69WrdqxY8dsekK4MRUEmEPzZcEIMAKMACPACDACzocA&#10;spzoM2nLNlDMRIkTpUmbpnARiL+F8X+RokWePnvqfBPgEYVyBJhDh/ITzNNjBBgBRoARYAQYAUaA&#10;EbA5AsyhbQ4pN8gIMAKMACPACDACjAAjEMoRYA4dyk8wT48RYAQYAUaAEWAEGAFGwOYIMIe2OaTc&#10;ICPACDACjAAjwAgwAoxAKEeAOXQoP8E8PUaAEWAEGAFGgBFgBBgBmyPAHNrmkHKDjAAjwAgwAowA&#10;I8AIMAKhHAHm0KH8BPP0GAFGgBFgBBgBRoARYARsjgBzaJtDyg0yAowAI8AIMAKMACPACIRyBJhD&#10;h/ITzNNjBBgBRoARYAQYAUaAEbA5AsyhbQ4pN8gIMAKMACPACDACjAAjEMoR+D/Oap9Mpr+SrAAA&#10;AABJRU5ErkJgglBLAQItABQABgAIAAAAIQCxgme2CgEAABMCAAATAAAAAAAAAAAAAAAAAAAAAABb&#10;Q29udGVudF9UeXBlc10ueG1sUEsBAi0AFAAGAAgAAAAhADj9If/WAAAAlAEAAAsAAAAAAAAAAAAA&#10;AAAAOwEAAF9yZWxzLy5yZWxzUEsBAi0AFAAGAAgAAAAhANof6b88AwAAlgcAAA4AAAAAAAAAAAAA&#10;AAAAOgIAAGRycy9lMm9Eb2MueG1sUEsBAi0AFAAGAAgAAAAhAKomDr68AAAAIQEAABkAAAAAAAAA&#10;AAAAAAAAogUAAGRycy9fcmVscy9lMm9Eb2MueG1sLnJlbHNQSwECLQAUAAYACAAAACEA5f0Ct94A&#10;AAAFAQAADwAAAAAAAAAAAAAAAACVBgAAZHJzL2Rvd25yZXYueG1sUEsBAi0ACgAAAAAAAAAhAFS7&#10;EClorgEAaK4BABQAAAAAAAAAAAAAAAAAoAcAAGRycy9tZWRpYS9pbWFnZTEucG5nUEsFBgAAAAAG&#10;AAYAfAEAADq2AQAAAA==&#10;">
                <v:shape id="_x0000_s1027" type="#_x0000_t75" style="position:absolute;width:39909;height:23907;visibility:visible;mso-wrap-style:square">
                  <v:fill o:detectmouseclick="t"/>
                  <v:path o:connecttype="none"/>
                </v:shape>
                <v:shape id="Picture 5" o:spid="_x0000_s1028" type="#_x0000_t75" style="position:absolute;width:39960;height:2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3Im/DAAAA2gAAAA8AAABkcnMvZG93bnJldi54bWxEj0FrwkAUhO+C/2F5Qm9mU6tSUlcppSke&#10;NSn0+sw+k9Ds23R3G+O/dwsFj8PMfMNsdqPpxEDOt5YVPCYpCOLK6pZrBZ9lPn8G4QOyxs4yKbiS&#10;h912Otlgpu2FjzQUoRYRwj5DBU0IfSalrxoy6BPbE0fvbJ3BEKWrpXZ4iXDTyUWarqXBluNCgz29&#10;NVR9F79GQb487Vfv5yqtf1z/VVr9cShOC6UeZuPrC4hAY7iH/9t7reAJ/q7EGy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cib8MAAADaAAAADwAAAAAAAAAAAAAAAACf&#10;AgAAZHJzL2Rvd25yZXYueG1sUEsFBgAAAAAEAAQA9wAAAI8DAAAAAA==&#10;">
                  <v:imagedata r:id="rId21" o:title=""/>
                </v:shape>
                <w10:anchorlock/>
              </v:group>
            </w:pict>
          </mc:Fallback>
        </mc:AlternateContent>
      </w:r>
    </w:p>
    <w:p w:rsidR="00815191" w:rsidRPr="00566BB3" w:rsidRDefault="00815191" w:rsidP="00815191">
      <w:pPr>
        <w:tabs>
          <w:tab w:val="left" w:pos="360"/>
        </w:tabs>
        <w:spacing w:after="240"/>
        <w:jc w:val="center"/>
        <w:rPr>
          <w:rFonts w:ascii="Gill Sans MT" w:hAnsi="Gill Sans MT"/>
          <w:b/>
          <w:color w:val="000000"/>
          <w:sz w:val="22"/>
          <w:szCs w:val="22"/>
        </w:rPr>
      </w:pPr>
      <w:r w:rsidRPr="00566BB3">
        <w:rPr>
          <w:rFonts w:ascii="Gill Sans MT" w:hAnsi="Gill Sans MT"/>
          <w:b/>
          <w:color w:val="000000"/>
          <w:sz w:val="22"/>
          <w:szCs w:val="22"/>
        </w:rPr>
        <w:t>FIG. 3 Damages – Mixed Case</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Some countries’ patent laws allow for an additional heightening of damages when the defendant has been extremely ruthless in its infringement.  On occasion, a company will decide that it does not care that another party has a patent and will essentially opt to infringe the patent either in hopes that its infringement will not be caught or in hopes that the patent owner will simply not pursue its rights for whatever reason</w:t>
      </w:r>
      <w:r w:rsidR="004752A3">
        <w:rPr>
          <w:rFonts w:ascii="Gill Sans MT" w:hAnsi="Gill Sans MT"/>
          <w:color w:val="000000"/>
        </w:rPr>
        <w:t xml:space="preserve"> or in the belief that it can apply superior legal talent to any possible infringement case</w:t>
      </w:r>
      <w:r w:rsidRPr="00566BB3">
        <w:rPr>
          <w:rFonts w:ascii="Gill Sans MT" w:hAnsi="Gill Sans MT"/>
          <w:color w:val="000000"/>
        </w:rPr>
        <w:t>.  There are also other instances where the defendant is less guilty, and deserving of a lower enhancement (or none at all).  One does not even need to know about a patent in order to infringe it; knowledge is not an element of the main infringement case – only the willfulness case.</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In cases where willfulness has been found, many countries’ patent laws allow for the actual damages, whether by lost profits or by reaso</w:t>
      </w:r>
      <w:r w:rsidR="004752A3">
        <w:rPr>
          <w:rFonts w:ascii="Gill Sans MT" w:hAnsi="Gill Sans MT"/>
          <w:color w:val="000000"/>
        </w:rPr>
        <w:t>nable royalty, to be enhanced by</w:t>
      </w:r>
      <w:r w:rsidRPr="00566BB3">
        <w:rPr>
          <w:rFonts w:ascii="Gill Sans MT" w:hAnsi="Gill Sans MT"/>
          <w:color w:val="000000"/>
        </w:rPr>
        <w:t xml:space="preserve"> some degree.  In the US, such cases are known as “willful” infringement, and the actual damages “may” be enhanced by </w:t>
      </w:r>
      <w:r w:rsidRPr="003B1D07">
        <w:rPr>
          <w:rFonts w:ascii="Gill Sans MT" w:hAnsi="Gill Sans MT"/>
          <w:color w:val="000000"/>
          <w:u w:val="single"/>
        </w:rPr>
        <w:t>up to</w:t>
      </w:r>
      <w:r w:rsidRPr="003B1D07">
        <w:rPr>
          <w:rFonts w:ascii="Gill Sans MT" w:hAnsi="Gill Sans MT"/>
          <w:color w:val="000000"/>
        </w:rPr>
        <w:t xml:space="preserve"> </w:t>
      </w:r>
      <w:r w:rsidRPr="00566BB3">
        <w:rPr>
          <w:rFonts w:ascii="Gill Sans MT" w:hAnsi="Gill Sans MT"/>
          <w:color w:val="000000"/>
        </w:rPr>
        <w:t xml:space="preserve">three times actual damages, </w:t>
      </w:r>
      <w:r w:rsidRPr="00D33FAD">
        <w:rPr>
          <w:rFonts w:ascii="Gill Sans MT" w:hAnsi="Gill Sans MT"/>
          <w:i/>
          <w:color w:val="000000"/>
        </w:rPr>
        <w:t>e.g.</w:t>
      </w:r>
      <w:r w:rsidRPr="00566BB3">
        <w:rPr>
          <w:rFonts w:ascii="Gill Sans MT" w:hAnsi="Gill Sans MT"/>
          <w:color w:val="000000"/>
        </w:rPr>
        <w:t xml:space="preserve">, a $2 </w:t>
      </w:r>
      <w:r w:rsidRPr="00566BB3">
        <w:rPr>
          <w:rFonts w:ascii="Gill Sans MT" w:hAnsi="Gill Sans MT"/>
          <w:color w:val="000000"/>
        </w:rPr>
        <w:lastRenderedPageBreak/>
        <w:t xml:space="preserve">million judgment of actual damages could be enhanced up to $6 million in the event that willfulness is found.  Such willfulness damages act as a type of punitive damages to punish actors from engaging in behaviors that they know to be wrong or should know to be reckless.  Bear in mind, however, that the court’s limit for willfulness damages in the US is three times actual damages.  In reality, courts tend to enhance damages when willfulness is found by amounts significantly less than three times the actual damages.  The average enhancement </w:t>
      </w:r>
      <w:r w:rsidR="004752A3">
        <w:rPr>
          <w:rFonts w:ascii="Gill Sans MT" w:hAnsi="Gill Sans MT"/>
          <w:color w:val="000000"/>
        </w:rPr>
        <w:t xml:space="preserve">in the US </w:t>
      </w:r>
      <w:r w:rsidRPr="00566BB3">
        <w:rPr>
          <w:rFonts w:ascii="Gill Sans MT" w:hAnsi="Gill Sans MT"/>
          <w:color w:val="000000"/>
        </w:rPr>
        <w:t>is</w:t>
      </w:r>
      <w:r w:rsidR="001D2B52">
        <w:rPr>
          <w:rFonts w:ascii="Gill Sans MT" w:hAnsi="Gill Sans MT"/>
          <w:color w:val="000000"/>
        </w:rPr>
        <w:t xml:space="preserve"> only</w:t>
      </w:r>
      <w:r w:rsidRPr="00566BB3">
        <w:rPr>
          <w:rFonts w:ascii="Gill Sans MT" w:hAnsi="Gill Sans MT"/>
          <w:color w:val="000000"/>
        </w:rPr>
        <w:t xml:space="preserve"> a mere 69% and enhancement is awarded in 12% of all published cases, according to some statistics.</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 xml:space="preserve">As mentioned above, patent litigants in some countries may also seek a form of punitive damages that seeks to punish the defendant for infringing the patent.  As an example, using the figures from the hypothetical above, assume that the judge decides that the defendant has been willful and sets the enhanced damages at 0.8 times the actual damages.  Using the figures above, this would raise the total damage award by 208 million </w:t>
      </w:r>
      <w:r>
        <w:rPr>
          <w:rFonts w:ascii="Gill Sans MT" w:hAnsi="Gill Sans MT"/>
          <w:color w:val="000000"/>
        </w:rPr>
        <w:t>EUR</w:t>
      </w:r>
      <w:r w:rsidRPr="00566BB3">
        <w:rPr>
          <w:rFonts w:ascii="Gill Sans MT" w:hAnsi="Gill Sans MT"/>
          <w:color w:val="000000"/>
        </w:rPr>
        <w:t xml:space="preserve"> for a combined award of 468 million </w:t>
      </w:r>
      <w:r>
        <w:rPr>
          <w:rFonts w:ascii="Gill Sans MT" w:hAnsi="Gill Sans MT"/>
          <w:color w:val="000000"/>
        </w:rPr>
        <w:t>EUR</w:t>
      </w:r>
      <w:r w:rsidRPr="00566BB3">
        <w:rPr>
          <w:rFonts w:ascii="Gill Sans MT" w:hAnsi="Gill Sans MT"/>
          <w:color w:val="000000"/>
        </w:rPr>
        <w:t xml:space="preserve"> (260 million </w:t>
      </w:r>
      <w:r>
        <w:rPr>
          <w:rFonts w:ascii="Gill Sans MT" w:hAnsi="Gill Sans MT"/>
          <w:color w:val="000000"/>
        </w:rPr>
        <w:t>EUR</w:t>
      </w:r>
      <w:r w:rsidRPr="00566BB3">
        <w:rPr>
          <w:rFonts w:ascii="Gill Sans MT" w:hAnsi="Gill Sans MT"/>
          <w:color w:val="000000"/>
        </w:rPr>
        <w:t xml:space="preserve"> x 1.8).</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When do damages start?  Do they begin the instant the party begins making an infringing product or does something else trig</w:t>
      </w:r>
      <w:r w:rsidR="001D2B52">
        <w:rPr>
          <w:rFonts w:ascii="Gill Sans MT" w:hAnsi="Gill Sans MT"/>
          <w:color w:val="000000"/>
        </w:rPr>
        <w:t>ger the beginning of damages?  In many countries, d</w:t>
      </w:r>
      <w:r w:rsidRPr="00566BB3">
        <w:rPr>
          <w:rFonts w:ascii="Gill Sans MT" w:hAnsi="Gill Sans MT"/>
          <w:color w:val="000000"/>
        </w:rPr>
        <w:t xml:space="preserve">amages begin with notice to the accused infringer of the presence of the patent.  There are generally two types of notice – actual and constructive.  Actual notice comprises the patent holder taking some affirmative step to notify the defendant about its patents, such as by a letter or a phone call.  Constructive notice occurs when a patent owner has marked its products with the relevant serial numbers of its patents.  In some instances, the patent numbers are actually stamped onto the patented article.  In other instances, the patent numbers are provided on a box </w:t>
      </w:r>
      <w:r w:rsidR="001D2B52">
        <w:rPr>
          <w:rFonts w:ascii="Gill Sans MT" w:hAnsi="Gill Sans MT"/>
          <w:color w:val="000000"/>
        </w:rPr>
        <w:t xml:space="preserve">or container </w:t>
      </w:r>
      <w:r w:rsidRPr="00566BB3">
        <w:rPr>
          <w:rFonts w:ascii="Gill Sans MT" w:hAnsi="Gill Sans MT"/>
          <w:color w:val="000000"/>
        </w:rPr>
        <w:t xml:space="preserve">associated with the product or on a splash screen associated with a patented software product.  </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In the US, a patent owner can seek damages for infringement for up to six years backwards in time.  This includes seeking damages for infringements of a now expired patent during the time in which the patent was active.  Thus, infringing activities that occurred more than six years in the past cannot be compensated, at least not under US law.</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lastRenderedPageBreak/>
        <w:t>Civil litigants are often allowed to earn interest on infringement damages</w:t>
      </w:r>
      <w:r w:rsidR="001D2B52">
        <w:rPr>
          <w:rFonts w:ascii="Gill Sans MT" w:hAnsi="Gill Sans MT"/>
          <w:color w:val="000000"/>
        </w:rPr>
        <w:t xml:space="preserve"> until they are paid</w:t>
      </w:r>
      <w:r w:rsidRPr="00566BB3">
        <w:rPr>
          <w:rFonts w:ascii="Gill Sans MT" w:hAnsi="Gill Sans MT"/>
          <w:color w:val="000000"/>
        </w:rPr>
        <w:t xml:space="preserve">.  Prejudgment interest accrues from judgment.  The interest continues to accrue during the appeals process.  The interest accrues at federally determined rates.  In other words, interest on the damages that accrue until the defendant pays them with a check fully compensating the party for its injuries.  The amount of interest tends to be set by the courts, often at the highest national levels, and may have little bearing on the interest rates paid by commercial banks or other market factors.  These interest rates tend to not be specialized for patent cases and apply to all civil litigants.  </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 xml:space="preserve">In some instances, these interest damages may amount to considerable sums in patent cases because the damage amounts are so large.  Using the damage award above, assume that a trial court allows interest to accrue from the beginning of its finding of infringement, and assume that the appeals process, including </w:t>
      </w:r>
      <w:proofErr w:type="spellStart"/>
      <w:r w:rsidRPr="00566BB3">
        <w:rPr>
          <w:rFonts w:ascii="Gill Sans MT" w:hAnsi="Gill Sans MT"/>
          <w:color w:val="000000"/>
        </w:rPr>
        <w:t>rehearings</w:t>
      </w:r>
      <w:proofErr w:type="spellEnd"/>
      <w:r w:rsidRPr="00566BB3">
        <w:rPr>
          <w:rFonts w:ascii="Gill Sans MT" w:hAnsi="Gill Sans MT"/>
          <w:color w:val="000000"/>
        </w:rPr>
        <w:t xml:space="preserve">, lasts another 5 years before the proceedings terminate.  Assume further that the statutory level of interest during this period was 2.5%/year.  Using the figures above, the damage award would increase from 468 million </w:t>
      </w:r>
      <w:r>
        <w:rPr>
          <w:rFonts w:ascii="Gill Sans MT" w:hAnsi="Gill Sans MT"/>
          <w:color w:val="000000"/>
        </w:rPr>
        <w:t>EUR</w:t>
      </w:r>
      <w:r w:rsidRPr="00566BB3">
        <w:rPr>
          <w:rFonts w:ascii="Gill Sans MT" w:hAnsi="Gill Sans MT"/>
          <w:color w:val="000000"/>
        </w:rPr>
        <w:t xml:space="preserve"> to 529 million </w:t>
      </w:r>
      <w:r>
        <w:rPr>
          <w:rFonts w:ascii="Gill Sans MT" w:hAnsi="Gill Sans MT"/>
          <w:color w:val="000000"/>
        </w:rPr>
        <w:t>EUR</w:t>
      </w:r>
      <w:r w:rsidRPr="00566BB3">
        <w:rPr>
          <w:rFonts w:ascii="Gill Sans MT" w:hAnsi="Gill Sans MT"/>
          <w:color w:val="000000"/>
        </w:rPr>
        <w:t xml:space="preserve">.  </w:t>
      </w:r>
    </w:p>
    <w:p w:rsidR="00815191" w:rsidRPr="00566BB3"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 xml:space="preserve">Damage calculations may present some tricky issues.  Assume for example that the accused defendant gives away the infringing device for free but that it is closely tied to another product that the defendant sells.  Some jurisdictions find no damages in such cases.  Other jurisdictions allow the plaintiff to present damages arguments using </w:t>
      </w:r>
      <w:proofErr w:type="gramStart"/>
      <w:r w:rsidRPr="00566BB3">
        <w:rPr>
          <w:rFonts w:ascii="Gill Sans MT" w:hAnsi="Gill Sans MT"/>
          <w:color w:val="000000"/>
        </w:rPr>
        <w:t>a convoyed sales</w:t>
      </w:r>
      <w:proofErr w:type="gramEnd"/>
      <w:r w:rsidRPr="00566BB3">
        <w:rPr>
          <w:rFonts w:ascii="Gill Sans MT" w:hAnsi="Gill Sans MT"/>
          <w:color w:val="000000"/>
        </w:rPr>
        <w:t xml:space="preserve"> rational.  The value of the free product needs to be compared with the product actually sold.  Assume that the total value of the sold product is 100 million </w:t>
      </w:r>
      <w:r>
        <w:rPr>
          <w:rFonts w:ascii="Gill Sans MT" w:hAnsi="Gill Sans MT"/>
          <w:color w:val="000000"/>
        </w:rPr>
        <w:t>EUR</w:t>
      </w:r>
      <w:r w:rsidRPr="00566BB3">
        <w:rPr>
          <w:rFonts w:ascii="Gill Sans MT" w:hAnsi="Gill Sans MT"/>
          <w:color w:val="000000"/>
        </w:rPr>
        <w:t xml:space="preserve">, and assume further that after taking much testimony, the court decides that 10% of the value of the sold product comes from the product freely given away.  Assume further that the court finds that a reasonable royalty for the free product is 10% of its sales revenue.  Thus, the damage award for infringement under the convoyed sales rationale in this hypothetical is 1 million </w:t>
      </w:r>
      <w:r>
        <w:rPr>
          <w:rFonts w:ascii="Gill Sans MT" w:hAnsi="Gill Sans MT"/>
          <w:color w:val="000000"/>
        </w:rPr>
        <w:t>EUR</w:t>
      </w:r>
      <w:r w:rsidRPr="00566BB3">
        <w:rPr>
          <w:rFonts w:ascii="Gill Sans MT" w:hAnsi="Gill Sans MT"/>
          <w:color w:val="000000"/>
        </w:rPr>
        <w:t xml:space="preserve"> (100 million </w:t>
      </w:r>
      <w:r>
        <w:rPr>
          <w:rFonts w:ascii="Gill Sans MT" w:hAnsi="Gill Sans MT"/>
          <w:color w:val="000000"/>
        </w:rPr>
        <w:t>EUR</w:t>
      </w:r>
      <w:r w:rsidRPr="00566BB3">
        <w:rPr>
          <w:rFonts w:ascii="Gill Sans MT" w:hAnsi="Gill Sans MT"/>
          <w:color w:val="000000"/>
        </w:rPr>
        <w:t xml:space="preserve"> x 0.1 x 0.1).</w:t>
      </w:r>
    </w:p>
    <w:p w:rsidR="00815191" w:rsidRDefault="00815191" w:rsidP="00815191">
      <w:pPr>
        <w:tabs>
          <w:tab w:val="left" w:pos="360"/>
        </w:tabs>
        <w:spacing w:after="240" w:line="360" w:lineRule="auto"/>
        <w:ind w:firstLine="360"/>
        <w:rPr>
          <w:rFonts w:ascii="Gill Sans MT" w:hAnsi="Gill Sans MT"/>
          <w:color w:val="000000"/>
        </w:rPr>
      </w:pPr>
      <w:r w:rsidRPr="00566BB3">
        <w:rPr>
          <w:rFonts w:ascii="Gill Sans MT" w:hAnsi="Gill Sans MT"/>
          <w:color w:val="000000"/>
        </w:rPr>
        <w:t xml:space="preserve">Another tricky damages issue relates to determining the value of infringing a small component inside a larger product.  Assume, for example, that the manufacturer of a mobile handset is sued for using an infringing GPS locator.  Of </w:t>
      </w:r>
      <w:r w:rsidRPr="00566BB3">
        <w:rPr>
          <w:rFonts w:ascii="Gill Sans MT" w:hAnsi="Gill Sans MT"/>
          <w:color w:val="000000"/>
        </w:rPr>
        <w:lastRenderedPageBreak/>
        <w:t xml:space="preserve">course, the handset may not function properly without a GPS locator, which gives the plaintiff arguments to ask for a high percentage of the overall value of the product in damages.  On the other hand, if the defendant can point out that it could easily switch to a non-infringing transceiver, </w:t>
      </w:r>
      <w:proofErr w:type="gramStart"/>
      <w:r w:rsidRPr="00566BB3">
        <w:rPr>
          <w:rFonts w:ascii="Gill Sans MT" w:hAnsi="Gill Sans MT"/>
          <w:color w:val="000000"/>
        </w:rPr>
        <w:t>then</w:t>
      </w:r>
      <w:proofErr w:type="gramEnd"/>
      <w:r w:rsidRPr="00566BB3">
        <w:rPr>
          <w:rFonts w:ascii="Gill Sans MT" w:hAnsi="Gill Sans MT"/>
          <w:color w:val="000000"/>
        </w:rPr>
        <w:t xml:space="preserve"> this may also give the defendant arguments for lowering the value of the transceiver to the product as a whole.  Such cases become extremely fact specific, but the takeaway is that each side needs to prepare cogent arguments regarding the appropriateness of its valuation methodology as well as providing arguments against the opponents’ arguments.</w:t>
      </w:r>
    </w:p>
    <w:p w:rsidR="00815191" w:rsidRDefault="00815191" w:rsidP="00815191">
      <w:pPr>
        <w:tabs>
          <w:tab w:val="left" w:pos="360"/>
        </w:tabs>
        <w:spacing w:after="240"/>
        <w:jc w:val="center"/>
        <w:rPr>
          <w:rFonts w:ascii="Gill Sans MT" w:hAnsi="Gill Sans MT"/>
          <w:color w:val="000000"/>
        </w:rPr>
      </w:pPr>
      <w:r>
        <w:rPr>
          <w:rFonts w:ascii="Gill Sans MT" w:hAnsi="Gill Sans MT"/>
          <w:noProof/>
          <w:color w:val="000000"/>
        </w:rPr>
        <mc:AlternateContent>
          <mc:Choice Requires="wpc">
            <w:drawing>
              <wp:inline distT="0" distB="0" distL="0" distR="0" wp14:anchorId="78D04414" wp14:editId="68D0998A">
                <wp:extent cx="4324350" cy="2533650"/>
                <wp:effectExtent l="0" t="0" r="9525" b="9525"/>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0065" cy="2539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5="http://schemas.microsoft.com/office/word/2012/wordml">
            <w:pict>
              <v:group w14:anchorId="3CCD4A46" id="Canvas 8" o:spid="_x0000_s1026" editas="canvas" style="width:340.5pt;height:199.5pt;mso-position-horizontal-relative:char;mso-position-vertical-relative:line" coordsize="43243,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SZMOwMAAJcHAAAOAAAAZHJzL2Uyb0RvYy54bWysVW1vmzAQ/j5p/wHx&#10;nfIS8gJqWrWQTJO6rZq2H+AYE6yBbdlO0mraf9+dCXlZNnVahwSc7fPx3HPPmevbp671tkwbLsXc&#10;j68i32OCyoqL9dz/+mUZzHzPWCIq0krB5v4zM/7tzds31zuVs0Q2sq2Y9iCIMPlOzf3GWpWHoaEN&#10;64i5kooJWKyl7oiFoV6HlSY7iN61YRJFk3AndaW0pMwYmC37Rf/Gxa9rRu2nujbMeu3cB2zWPbV7&#10;rvAZ3lyTfK2JajjdwyD/gKIjXMBHD6FKYom30fwiVMeplkbW9orKLpR1zSlzOUA2cfRLNgURW2Jc&#10;MhTYGQCC9R/jrtaIW8glb1tgI4ToOc7hewf1YbjcinOnfsb57n0Upzncew7BuoD4ci1hl91o5u+D&#10;dH8VoyP620YFQKcilq94y+2zkwbwhqDE9pHTR90P6Mfto/Z4NfenvidIB4qEVfyoF49QDLgDnfot&#10;BFN6kPSb8YQsGiLW7M4oEBVIHfYPU1rLXcNIZXAaOTyP4oZnMFYtV8g3kor2PmHQ5cv67zVTSrrp&#10;mLB9E2jWQu5SmIYr43s6Z92KQZL6fQU4KTSghUyV5sI6lbIn+2Asfh2sXqffk9ldFGXJfVCMoyJI&#10;o+kiuMvSaTCNFtM0SmdxERc/cHec5hvDgBXSlooPTROnF+B/q/V9+/Zyd23jbYlrTiTOARreDiJM&#10;IUOI1Wj6GbgHP7CtZpY2aNZA5H4enA8LjvUj0VgSo6D4q90HWQEbZGOlI+Op1h3GAWK9J3cyPB9O&#10;BqSHwmQ6GsFhMwYuYS0Zj7IRDHrAw3aljX3HZOehAdQDUheebCGP3nVwwa8dGu5PzeWouKhSFmWL&#10;2WKWBmkyWUCVyjK4WxZpMFnG03E5KouijIcqNbyqmECdvb5IjnPZ8mqQrdHrVdHqvnhLd+0JMUe3&#10;EMVyhDEUFoMdhZfFSRrdJ1mwnMymQbpMx0E2jWZBFGf32SRKs7Rcnqf0wAV7fUrebu5n42TsqnQC&#10;GoV2klvkrsvcSN5xC/+ulndzf3ZwIjmeBAtROZlawtvePqEC4R+p6DXfa30QKayiCTdY7iBWaJ39&#10;Xk7Hzuv4P735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MHWrN0AAAAFAQAA&#10;DwAAAGRycy9kb3ducmV2LnhtbEyPUUvDMBSF3wX/Q7iCby7ZHLXrmg4RFNEHdRb2mjVZG0xuSpOt&#10;1V/v1Rd9OXA4l3O+W24m79jJDNEGlDCfCWAGm6AtthLq9/urHFhMCrVyAY2ETxNhU52flarQYcQ3&#10;c9qmllEJxkJJ6FLqC85j0xmv4iz0Bik7hMGrRHZouR7USOXe8YUQGffKIi10qjd3nWk+tkcvYbk4&#10;uPz1IXv+eqzr8Wm3tDfixUp5eTHdroElM6W/Y/jBJ3SoiGkfjqgjcxLokfSrlGX5nOxewvVqJYBX&#10;Jf9PX30DAAD//wMAUEsDBAoAAAAAAAAAIQBK1vB2uEYBALhGAQAUAAAAZHJzL21lZGlhL2ltYWdl&#10;MS5wbmeJUE5HDQoaCgAAAA1JSERSAAAEEgAAAmMIAgAAAD6Upc8AAAABc1JHQgCuzhzpAAAABGdB&#10;TUEAALGPC/xhBQAAAAlwSFlzAAAh1QAAIdUBBJy0nQAA/6VJREFUeF7sXQd0VEUbTYeE3nvvAaT3&#10;LlUFlCoWRFFQQJTiL4o0QYoNpEuVXqV3BOm9dxAQpKiI0jtJ+O9mkslk3u7b2d23m7e7X84eTthM&#10;vTPvzXfnawHP6IcQIAQIAUKAECAECAFCgBAgBAgBXQQCCB9CgBAgBAgBQoAQIAQIAUKAECAE9BEg&#10;2kA7hBAgBAgBQoAQIAQIAUKAECAE7CBAtIG2CCFACBAChAAhQAgQAoQAIUAIEG2gPUAIEAKEACFA&#10;CBAChAAhQAgQAq4hQNoG1/Cj2oQAIUAIEAKEACFACBAChIAfIEC0wQ8WmaZICBAChAAhQAgQAoQA&#10;IUAIuIYA0QbX8KPahAAhQAgQAoQAIUAIEAKEgB8gQLTBDxaZpkgIEAKEACFACBAChAAhQAi4hgDR&#10;Btfwo9qEACFACBAChAAhQAgQAoSAHyBAtMEPFpmmSAgQAoQAIUAIEAKEACFACLiGANEG1/Cj2oQA&#10;IUAIEAKEACFACBAChIAfIEC0wQ8WmaZICBAC/odAdHT0X3/9tW3btoULF06bNm3GjBkrV648duzY&#10;/fv3/Q8MmrHvIHDr1q2jR48uX74cuxo/ixcv/vXXXy9evPj06VPfmSTNhBAwKwJEG8y6Ml44rtu3&#10;b7dv3/5thZ933333448/HjRo0MyZM48cOfLkyRMvnC4NmRAwIwIxMTGHDx/G81W0aNHQ0NAAzU+G&#10;DBmaN28OqSsqKsqME6AxeSECGzdulF78N2/eNHYef//997ffflutWrVUqVJpd3VwcHCuXLlef/31&#10;tWvXmoQ/fPfddyImA7780lhAqDVCIEkQINqQJLD7Zqd4rYeEhGhf6Ha/yZw5M4jE1q1bfRMXmhUh&#10;4CkEoEx46aWXAgMD7T50KFCuXLkdO3Z4amjUjy8jMG7cOGnLXb161agJ37hxo2fPnilSpFDZ1ShT&#10;rFix1atXG9W70+3Ur19fHHCFChWcbooqEgLmQYBog3nWwutH4jRtYO9WyDrPP//8/v37vR4ImgAh&#10;4HEEYJI0YsSIiIgIRdGKFQsLC8MNLhQUHh8vdehTCLiPNuzcuTNv3rwO7WoUDgoKwlXUo0ePkhBl&#10;og1JCD517T4EiDa4D1u/a9lF2sAOhuTJkw8ePBgykN/BRxMmBJxFAOZGXbp0UVQyaCWwfv36EXNw&#10;FnuqZ0HATbThl19+SZkypaOcgZd/4YUXktCTp0GDBqRtoMfD9xAg2uB7a5pkMzKENrD37Jtvvpm0&#10;F0VJBiJ1TAg4iAAk/m7dutkSrcDD4eRQpUqV5557Ll26dFaLgW9MmjTJwW6pOCGQgMDYsWMNN1I6&#10;ffp02rRpre7Y1KlTY0u3adOmbdu2sMrLnTu3Lc781ltvJdUlFNEGekJ8EgGiDT65rEkzKS1tyJYt&#10;2xBrP1999VWPHj2aNG2aPXt2W6/7du3akctm0iykI70iqsnZs2cPHDgAN9x///3XkapU1hgEJk6c&#10;aPUhKl++/OzZs2EXzjUJDx48wPVtnTp1tOVxpwspzZgBUSv+h4DhtAGbtm7dulrOUKJEiblz5965&#10;c0fEGD7QiK300ccfa1UT2OoYW5IsiEQbypNvQ5IsA3VqNAJEG4xG1I/b09KGUqVK6ePx+PFjxM5r&#10;0qQJTFG1JwQYhx/Daeqp4wIPh3f16tXFc/rTTz819aB9cXBnzpzRikqIKjNw4EBbAcqwdojxoo1e&#10;0LhxYzJV8sU94ok5GW6kBJcGLbnt2rXrw4cPdeZz4cKFWrVqSUcJQoddv37dEygk7oNog+cxpx49&#10;gADRBg+A7C9dOEEbODQIB4mXu/S6R/jI7du3+wt83jNPaIFgRaaleUQbPLyGIAAvvviitBAQtsaP&#10;H293JCNHjtSuIJI82K1IBQgBLQKG04aPPvpI2p+tWrVSMTfCVZT2oejevbvnV41coj2POfXoAQSI&#10;NngAZH/pwhXaAIwOHTqkZQ5lypQhJwezbaAff/zRqsEx0QYPr9TmzZu1N7LvvfeeitIAZVq2bCmt&#10;Y9OmTT08BerONxAwnDYgOrC4OaGOPnnypCJW//33H8xfxeoZM2ZEWiHF6kYVI9pgFJLUjqkQINpg&#10;quXw7sG4SBsw+aVLl8K+QhJlHHLWBMdA/rhZs2Z9//33sNP45JNPvvjii2+++WbevHknTpww0Fni&#10;999/R4LSAQMG9O7d+4cffti9e7d+47gDw1XuqFGj+vTpg8A1EyZMgDGuinhna0+gOzgVIEMqwm7C&#10;VwQi+2effTZ06FCMau/evS5yLdzqAcapU6cyDDHNMWPGbNq0Cc1izCVLlnSaNuBER67i4cOHAwc2&#10;4Dlz5mAizkHBbJp/+umnr7/++vPPPwewCCeKtYbpjsrFpHc/b8+ewbpPWohMmTKpe5jAokPKnJUs&#10;WbI//vhDBZa7d+/CTQL7GZhj72EHYuPBv8VA2C9fvowHGUkhsU+GDRuGrf7PP/+ojM0DZWBbj7Ri&#10;ePD79u3bq1cvBH9D5kq8YQycvnOzwHME8RoZwTEkrAtWB2qldevWwQfJuQZZLVRftWoVHi48ZXhy&#10;R48ejZeM+MYzljbgbZk1a1Zxb8NNzqHx460oVge7hlGlSgt4xeGVIp0g7K0CYB1aXxddomFYBSU8&#10;DjIcYYAdjwDGgHPHuVclTBbhgTZ58mS8KvFA9e/fH5aKyB9/7tw5hyalgiGV8W0EiDb49vp6dHau&#10;0wYMF4EvJEkof/78drN+4p24YMGCFi1a6Metz5IlC3TfePOq4ILoNHAq5T/cYfT48eO4RtI6YxQq&#10;VAgSsPadjiMQZ1iOHDm0onbZsmVXrFjh6DEAbxCEJNdqZsT2IQ4iYSqOdpWZimWuXbsGSQj5Vq0S&#10;AwQ2+eCDDxDsn/8Vt3roiAl2uPy21R1OpiVLlgA3WwkBgR4oBPx3FQcMYoBEyLZCA2F4mAJSREEy&#10;VmzQ64pBvoeULy0ThGyHJvLhhx9KLWCv6rcAu0GYiyBAk9UdkjNnToiV2EV2h4Hxi88Xfuf3wZC/&#10;4WihvUHAxoOGxOqtM2hMzZo1xQbxJrE7Bl7gnXfe4XUrV65sa/x4VEGeX3nlFS3yDI08efJ8+eWX&#10;VpkbJFFxeLVr19Y30+djgyM7CvO6WDKr88KYQRJspTiAwSciDoHqOCojQoZGwCKr882XL9/06dNZ&#10;g8a6RAMZKYZSkSJF1FcTJf/66y9s0TRp0sBgCewOO0r/NYu3NIRyrGx4eLjVjc2+BJmBvdPFixdV&#10;BuMcbcBhN3/+fKy4dv+zMSCZHbiE5BSuMx6kgHz//fcRe8rWvHDCgpZcuXJFZVJUhhAg2kB7wDAE&#10;DKENeCNrXTz1U35u2LABwSV13vXSn5BtFLekdoV1CC5ixYMHDwIpXP/oxBHHnVaHDh1wAnFMb968&#10;Wb9Bolyh0mBAP1BFUYCAwNSwYUOr7uNWpw8ZHUKGOB6dxQYgEAKgzVdHUhT1dFo+deoURDqVrAIg&#10;IT///LP+jgRFBEXRP935FLBYOs7Bhm39pGhI65ygrivg44U4JUknSLloaza47G/durXK9gOdgwpI&#10;X0IF8ZN2GjRR6BpaBf1Q/Vj6sePGaZ9fSfcCjqEoCeHFJTJh0AarLwekPYZYqTJ96HwQw0pq5Lff&#10;fpMeAQjxKhsHbz8RKK3jCm79ob1Mnz693ScXA4Ad2p9//qnSL5qFysIWP2R9oUG4OeENYyxtQIO4&#10;4hGng5f2vXv3VIbNy+zbt0+xCvRmCNBkFz3xrQLtit0TxAmXaOjrKlWqpDISEFTof/QBwbGCOyBx&#10;b+u0DIoFpYqBCnmHFosKexECRBu8aLHMPlRDaAMm2bFjR+nt9tprr9maPIQnxdei2CZOO7u3qlra&#10;ACWvSu4h3Mez0eLeSDo5bL21oSex+75ev369vobBVuMqkcvRO7QrKpK92ItdER8gQOjR0Qloxwyx&#10;DIK+rSMZ8gSwUjlWxTKQ9hS5k9mfMWF8WgslxJBxdPyQ7MH9OFYAPzIy0qqFG+4sCxYsqI489hLU&#10;QTrMwSptgMJKX07l0ioM56TJQlKXhgcnHBVApkyZIlbEVa62Fm4NkBzAoelDBSdtYxFqNAUVh8rw&#10;3n77bd4vwJE0IVgs5C5QHxhKQuKEylS/a7wQ8B5TbBYBjoylDcANXm1S73jVq8DlaBnoIqCKUZwp&#10;L4btDUst/b4cpQ0wGQI7Uh8JboVg7WnrVYk8d40aNVJvjZNAu7p9RxGm8j6GANEGH1vQpJyOUbQB&#10;t0SS/IrbO6v38TAKsiXp4g4Vhjp4C9u6HcTVLCQhHbwk2oBRaU8yWy9lGOSgZVyKq7+1YaKjMxiY&#10;Ctg6UYAATLMwWVv2PxgDJCr9nQEzaKtDReNgSraOVRir6F+5QTljy5wDA86cObMtpYGt2LvIhawO&#10;qVgSXNRR84ykfJbs9Q3YtWQMd8P26ln5OzxY4EUN/dvWrVuhHLPawtFjR6XbX8VV+N///mdrSFra&#10;cP78eVs2NtrusDOlXY2rZekZgVGcCiBi4B08RFrDtv379zvH2CVuA0IiTgT6Abs+SDC+ErvGS0mc&#10;ETRvWvbIusBEoDlEXasvQLgKwKhdBxyMXHGJmbipJfNQzqiAb6uMlrTgTQLrHVfa1NaFR4qtA8Lu&#10;CYJ3lz77csglGjZsVl/gwBb2RXhV2qLTttiLo2SSLzec2ewqUoxdBWrNuxAg2uBd62Xq0RpFG/DO&#10;wn2YdGjhpl+aPDwmtfaacCGAs9euXbtgXowTFz+4nNu4cSPETa3Y/cYbb6jTBtwd8iEhQSkctdEL&#10;JC1ogcFqpNGCYMASQBTsYJuLgUHQgTkBLr+1dquw5bXlzIqbcq0VFqT5zp07Q70OK17YuUJmgo0H&#10;nBlgWi15E2JsuEK2FcUfCECPoR0PrpahiIcBOjCEywHKwDZaS9Jw2tnCEAp3KL4lZDBN4IDjFgOG&#10;zAQ5FeoIXMtJLYOoYNWklnfs2KEdJ1IgY8pr1qzBfTCo3bJly0CBYGEv9Yv27er0Tf10JR4c1kW7&#10;FvB8dccUsK8KFCigxRPm18g0B0d/xAPANsCu1tJLDNKWSkpLG3BpzXuBkASBGCpBeLKiF1jCaN2W&#10;YNImWXjDCl8cJwRNuwH78dCJKsTqNWpIMhOeL+3rCLJmvXr1oKaApwfeA7Dus+qMAUEQAQD4ooCQ&#10;SKpRu3sSUSLEGYlMCeOEPkcr3MPICmb6sCjDVQv8ItAp6Ir2nVCxYkVbKrgtW7ZolxIMZOCgQXio&#10;sR9AOXBl88ILL3CZW7sbXaQNeKK1U8PjDzM5sDi7ulmVB+HSpUtSSAD0iBMElImdIHhHYYPhXIMd&#10;bKdOnbQ7EKK5TkfqtAG7SNs4WB9uT+BTx16VgB0vN621J56UPXv2SMPAq0C7IghlgdAF+BOCFuKk&#10;gDUg/DS0GwNrinNNBUAq458IEG3wz3V3y6yNog0YnPamBHei0qCRZ1o6V2DLpBMwBKKqdJcJ1mHr&#10;ehV9SdoGxg1wbuEMlg4tmFBXqFBBHAxe2fy2DKIDNAnStaJV0x2Yg1tdGNyxSTMtX6G8jmM3RCUp&#10;5xHGg4PQauO4g4ecIbWPuWuRhJiCuUunESC1emOKL0uXLi01C7NdHNXaYWAMMKuVWi5evLikLofE&#10;IDWIizGrveOwh0QlNQjq5TP6d8gxWqFK0ZTf0YdfNJJhneLBgUGF9koS0g/cK6WBQS6xyoe1tIHf&#10;p4KWazWBkJ+wJaTGIbiL04FcJRWw9UzxWhB/xSo/aCxhtGFqIUCjIy2MILraWAL4RuQ2NWrUELtr&#10;166d/nKIRAiwi1FE8Q6RbsrxX7xqrIrUuMWQ3lEYBsKjWX0YtZcUeJathtiCWlXyXeazc5E2YBa2&#10;IrbhucY9CB7wRYsWqTjf20IYQrO0WxDdQSdOK1S+kqEaVkTHNVnRJRqsQEvLwclxnmpHDljg+C69&#10;2SpWqiQ9jJJ5EsrjssbqzRFOQCgbpQarVq3qS7pZR994VF4fAaINtEMMQ8BA2oDYcNILHVEOxYHi&#10;Fk2644evsF2hEDGIpGZxp2Vr/hJtYBWt2j2jBag+pOOTvYhxaYezzWoX6Fq6O8fr22pJHCHisBHA&#10;xO4dKqQEyQ0DV/JWG8f1oYQJFCOA1xYs2tg7uLXSFpYCIKILSB760T9wsEkjwaUpbxk3o5LTJ65L&#10;dZTp+BP2jMTldGI9GfYYeKQhSMMSVlDs2LV4cWJoUOBIuxQXtMjga6spUBdEetGyO215LW1gteCT&#10;bcuTFVRZUjBCzhNbhj239FqQrHq0wxCta/C04kEWy2DDSHPBY47bblvTxwi1IqD46EmBSnGjrOO2&#10;iz+JT7E4Waw1go9J2xuWZjpLDPImjQ1aFO2TDsWRNGXIyjrSOe4jrNpPukgbMBGAb9frAK9Z6Bs7&#10;dOyImLMOxRLFVpEMz6A8savEgNJVAkdHxadIG7TvverVq+sEycCbTZsLTzzI8JqVVgSaMZ2NgQah&#10;uBbnBf7JQoDQDyGgRYBoA+0KwxAwkDZA1JbezpJXNM4qsQBOF5VkQDgVpOsiHXNwLW2AQKPDTLSe&#10;3BghglHawhcva+mav1q1atrCuA2SCAAOSJU1Q8gUEaKXX37Zai2IGhLUWsWOWBFyoeSQoGU7kEVg&#10;PC02C3MRHsHW1uC1khD4Ei8MIqTPJLXNcuMuZh8MXQfuyFWgM38ZpCKR0IDax67Q48S8tBoeu56p&#10;MIGQHFogamvVelZpAzwoYBSkM06EHRMnXqpUKakwdqNYACRHJ5GFJJdrfcq1TqV208iAU0lEC/oW&#10;CKlsnNjGkpE6QjDbmq+kZhTtnfASkDZA8+bN7d4Qa9+rzAuL/6AFqHokNmLXowCpAKTB4L+u0waM&#10;Cu9n9TgNgB1XKgg2CqB0Lj7YZKEZk04Qu27iqIWXtuTko+OTpuISDftPyUkJbyqrKllxmbBvpYje&#10;zZo14wUQuU5aDrteT2iQsVCgjQsI7AG75nNOvEyoim8gQLTBN9bRFLMwkDZoL/ngtihOErIFvNmQ&#10;BweXhYidB4Fe0YsLV0riK7V9+/a2sNPSBjgS6ACtDeSC969+liXp0giXf9r2IXBA2IVNKu4aEYkF&#10;pwUXQfRXHYxFnCkMPKyWl8yjcfTazWshhQjEf6WWkUNDOrfgW6KyR5F2QCIbPFgkbCSkNm0pZ8SO&#10;YHmPDEe4OVMETWWQZiiDC2wJDTwFhg8Md8wSRYTTiF2BDMOA7Y00PFj/S8OzShusms2IFSWbIugW&#10;JCavNd/SyfMFoVkcp9Q7gkFLt90wwdLxEeLjhJuHNH3RwQN6UfGvOvbxYAK8JLgHRx7vOlwxSMI9&#10;hEW7GwBEWhI3Jf8uNCIZPsFgyS4bgdCpddA3hDZgpngn2MpgoOUq/BtsVNzi6+SBwfDYCQKQ8ezU&#10;rVtX8QTBzb3YL1Lo2IJdhTbg7STNAvlD7a4jCiDYgFgR6gV+1sDAT2oTBr1228SDAx0msnwqRgO3&#10;2yAV8FUEiDb46somwbwMpA24sZNefHit25oSXveKb3y0IBlqS2xE7EKiDeAA+re5Wqqj73KNvqRQ&#10;S9Aq2F02u0c4bwEykIghNPJWG5duZ+GZZzfnGm62xJYhS0ktv/rqq5JMA69Zu1NDAVxUS+vO9QPw&#10;zJYEGsCFtAMqzfpeGcgWElBly5UzfJqSjI4ebeUak7qGlb80PAhndmkDlBJ29x6MpsSWsQckZg6d&#10;leRgAOcEW8jA05q3BiWA5ByC6AXSLBAXQQVkyY8ZjYg+DJKBGWZt1U4JLrCimhEuubxriLzSswC9&#10;pcrAUAZRX8VJwa1cfHlKsZ5QEhcWKi0bHklJ7BTkH3Y76moHkWuBG9g9HRw6QfBWFwHUsYJTcYmW&#10;rrFAkBTfaXBblzYnN5fCnZqEFV7++oGzVJaYyhACDAGiDbQTDEPAQNqgdULAzY1DA4X0AOc23BfC&#10;eAnm+5A28AuCikgv/Ro1a9pqVqINosGM1SqSQIN3OmKZ649ZMhDCza4Tdia4/oQxKyQJTBD3TBDQ&#10;8QsOCck/BCFcrA5G0njAvMSul6F0iyYlcMV4IIuIRxoYl+JlP0RAKaIInJ7ZsMGXtB6x8HYA9YJO&#10;3wncHNpOZiuM1BYybShb1vBBasPd2nLUkbrG0yeZ4uCyXFILaLUNKvFSpVrY1drtKm1pWH2Ac2rB&#10;kRwhtHnutIEZFBO0IYqRpKUBtebCK+y1JHAkSyE2VMkMSQxuA/2JtPrw7lVcfem1ADlVzHkMU0ap&#10;ZR0/FrFH+OlKFQ3RNvAu8ICDPOBqH/olh/gDCuNi3tH3AxaLnSBQcuJ1iusMfoJI0bp0kqXYpQ1Q&#10;H0kecbDtVMwwA24gqcLwTmBw4Q2sDWSMEK7wNwMxVr94UtxRVMzfECDa4G8r7sb5GkgbJOMBHEiI&#10;xqg/dLzoITQjdw9uEGHxjNNFJZ+r1sCG9yLRBhh56w8AjpLSwWlXyEDIbbEKRA27Xt1sDDjpod2G&#10;nTfcgiGj62Rs4O2jjNXxa30bft20SWemOE0lvwXJ3w4HrWRUAAU6bltVfiCoSfKWqA7SiiZsdlho&#10;iGXw5UAByLVIx+vzR6PWtwHGJIY/21LYH0ANqV2xF20cLekuX0sbVO7yYUEnPjLYaVrxFI5PkmRp&#10;VS7H7azYFHQL0tTwGhELYJtJDtO2oMC7SIooJbFxyYpJcuxmzSLeMe9dclyRfP1RDFGSVJ4vlMG1&#10;vfSaQkQmPhHJZxrD1vEMEaevfY0YSxt4X5Cq4ZYAY31cXmgDcEtT4/+FMZLdfYtVg4kOEqhhOfA0&#10;KfIT4GmrZbsu0fCmkDYqbL0U1xH3X1IwX/AZPhLk7rQKBZ4XRNaGuhhBZvFQIFOKz78q7a47FXAU&#10;AaINjiJG5W0iYCBtQHpX6a0HEdlWx1DxQ/5GSD6HbqFY++q0AdZN+muv1TbYtcxxlDaAVMBIGgeV&#10;E8a+tmgDuJaEm05ObiCgDbQi5bTSas9tneUq34suGbBgkRiL1RaYAzTIDIybweUMPxfhuQEy4+IP&#10;HOhdeZVMmzZNmjucQR29UtUfAFrT3lmqB2uye2+tpQ24CLeLiUQbgoKDr2jSikH+k8Rfq+aCYgwD&#10;SGBSvEtMX7LXx8WwVa2F1THXqVNHWiCE7+QlESJM/CvUcVLLUKGIajekIhF70caEVXmUbJXhubRh&#10;1C5FX8DjpniRYWyWaLvbgBXAbgRFBIXGw6hNniPRS51LHICP+yZEAHPiBHGFNsAb3pWFk+rCj5nj&#10;Bl2EFHfOakdgwtjVcLaBAwl08natuRTXhYr5NgJEG3x7fT06OwNpgzYng634oVu2bilcuLDTL1+3&#10;0gbcXekvgEO04ezZszVr1XR6prZoA6Rq6QISZ4nWgZVNBNdj0vEMRbl0A631h3Z6zKgouWTAUEGb&#10;oUmnfcwF194YkoEiNWKnuDIjVhdRI115OOGdL40BsBjrywhTB+k2F1oj9TFrsz1IIYO0tEFKwmC1&#10;LxXagIqS7wdEKMmTW3IOxsWwJDPBQEWyl4Mzsfou0npFw/CSzwjGeJJ1ipQUT/SUxR6Wkl1qNQau&#10;bEj+aoWsKV1gg4sqrniS0AZxbFhfXNPAHslWPm+86q3eIGzatAkX8E4DqE4byleoIIGJqFxO96ut&#10;KPmYQZkmaW71+8JVFHRWy5cvN/yeRXELUTFvQYBog7eslBeM00DaoL2rs2pUDZdNKdSjo29hA2mD&#10;1kjJQNqAxvWv0+xO3BZtwMaC0l8yk8URgpS9YkglCDqwQ9DGS4GHpbQ1QTnsDka9AK4/pdg1EKGk&#10;iPUqrcH1EBbnhjxFZqANsFLT3owqmtAogqD1TwCLUKyLYjzdIV8dKfqtljbYIqtipypGSiiPq1NJ&#10;IycFlIROTARQy1hgnCN5ICA4j7pEJUUFAAiiLRBGCJ2euG9RXpymaBaPOD8SpUFENZU9r1iGuw9h&#10;U0mg2Qq/pt0GUj4KdO0mIyW7OxA5bfBS0j4d+AYKYak6HKZdPEFcoQ1ayy7FJbNaDAeEtE927Nih&#10;VRja7QImTPoBAO0uARXwbQSINvj2+np0dkbRBrgqSrpyvPG1UUGhdLaaDAiFcUmGy05EE8cdHu5l&#10;ISKwH5zcUjYDr6ANsEBFWiirr3sEEYfFApzhwKAACJ8prpqkCH06tAG7BAeY1vAJ3yAmLK6gYABm&#10;9XCFKYjW9FkbUR6mDoh/79wPbF20ET9xrQ4TZLhi2z0CxQIQv+wG6lF5YMxAGyAfaLPzinH9VSbC&#10;ysBKDZsHQrzki4n/So8hFBrqzUoJFrAQUlpA52gDngVxTa0aKWGQkO8lzwQpUKZo/I1LWS2lhOOy&#10;NvisOm3Q5ruQ8oLhWlecCFaTy2rSi1QbdF+b7xnvMeeeL9SCzpMtq5Y2QJGruOLmoQ0YMJ4ObQ41&#10;oI0TQZwOmKRVrzDmKwXuAfMnXFeJJwiyqok+J2hThzbYdYmWtM1oDWmFnF5HHARaizJY8A4ZMkSb&#10;u13/zYkNpm6Pp7hDqJjPIEC0wWeWMuknYhRtgHghvdQgIErmAThipTCLqILXPWwDEPpDxx4XvnFi&#10;4+anDZBUpEjhbPwIuYg4jzp2KZJcok8bcNA6evUFV2yrKfZA1aTla9WqlTt2J7QQe/bswdGO4I84&#10;FyX7CqvnolXfU0fHBt9ZiFMu/kA4cLRfqTzsuaU5qrgUaztlcYfw7ICCYlSQtxh/wEOE8EdiF6CR&#10;6nKz9rodGXbF3t1KG9ARpG1x8OCu/GHBbhfTPlqNwgxli2QOB+qubgYmBdbESHD1K04flyPSXQDP&#10;qiYa/OCxhYu/tGo1a8rGijDec3E7obrWSAnvWMUVNxVtwFzwcihTpoz0gIguLohvKwV8Y08BXiYw&#10;dtI5QfCUic26QhuQWFMaoU4WCFfWF080jkXwB2gScBNkN/c2RgVtoSs9Ul0fRoBogw8vrqenZght&#10;wImulYe02Wq0kWRwHa5i5IDA895FGxACX1K447+ff/65XVdF6dZfhzagKZwo8MtUv7wHaUE0W6s7&#10;DOKR1A5c7jywF6H3QOoMuDYiFIkt70aIBTBf8cBgPNCFNsS+SmYuaWBYesk1iIfTxZOojYZkNzgv&#10;b18r2koB6Z2jDYpGShgGYhBLsdTwKLHhSdEL4F9udb0kAw/1sEJoTYIOI9HqSyEjik8Kyy8B2BHT&#10;k39ftWpVraOqlpI5p2iSZg1SJDElra+2rY2N3OHSU++KkRK2JTzIYTmGlM8qHi9WRyXljsTwxBcR&#10;3njSgGGTppMZkHchRSVWN1LCFb40Tmi/5RsWe/H6DHmx4CnGs4AXCKIO2vIMBLWAN50h3VEjPoYA&#10;0QYfW9CknI4htAH3x5K1DKRkhM2WJqYVaL799luVySOQq5togzaSkiG+DWK8FzZyWEWrhLxAniZx&#10;prZoA9Q4YtIrfeYA6QemPvDk08mVizib0m2WuoW0ygqqlMEVKTQhMFTTBuFF8myVFsxfBoe6hDMm&#10;q7Xe1p+INqeymAFAa2kDNxhFZCRNBQx+pNwdhtAGW0ZKTP6GzC3uZ54xTbwwhp83rOGtTkpK54ym&#10;tC8iqxVhVifFsdH6ZKMirF/EGwGYhLFUM6LezGrabCkBPAbGoyEpro6tYpIQieEppgnr27evUbQB&#10;cjlMtjgycGRSycytndHEiROlIYk5FrRJYMB8VNCTAnO7QhvwCEgvKDEakspgXC+DVyXOKRBRrTcI&#10;7uZcb59a8D0EiDb43pom2Yxcpw04HrRBQrTvZZhdStQCuWxUEorB8ECKs2GgkZKbaEPJkiWlw+/U&#10;qVMqa4y82iq0AY6qYjEcHmBWuAaDvTvC0cCqB/+F+AgPadhO4ArQbjAZnEPSNS0kM3WnAqyjc1KC&#10;FhMIjloBSyWnmAq8SV4Gs9M+LPrBc7Vj1gb8EYmB1osDlmwqE4cmSpJCkGBE4rrupg0YJ1RP4t5m&#10;oZDwA18d/r1OQpjen38uPXqKN9+Qw6TpW00WiX0uBRRGYFbk5OKdgurDcEgLuDYLNW7lVdaFlUF2&#10;SFumR1o9BqKQqbQs+YxhCk5rG3ABJMEOx2WVMUhltBppOEqxMiCKkk0jDJa0PlTaTqEGkbSyrtAG&#10;bAAp0AXopdWU4Vanj5J2dc6KuOHZlJIkYgl00qsrNkvFfBIBog0+uaxJMynXacMXfRI5HuDNhdNX&#10;G2/79OnT0qls1TpZi4I2NqiBtMEdkZTwNpeCF8EA3a7gjonjKlpyYralbdBmtVO0ZtbZZO3bt5cO&#10;fgg6KpsS84VYj6MUKXsR4AXUhecIgw0SHL6ZDRJWDabJKg1CQgJpEQdT0g1p0VRG4o4yUvh/TBN0&#10;es/u3Yp9IfSkRL9h3CUKIjDylh40mOyrNK41WYHLhFTRENpgNd0b7wiSq6iQwVxAikB9xUnpiKTa&#10;XPV2cz6yrrU5vCVnXD5CyWYSLA7mf3y7IiysVbRBwiWpF0Rd8bGFBzzqIv7vq23aQLCGuklc8fHj&#10;x0tPrjZUmnZIcB/XhkV2mjbAPV2K/AsXC8Wsc+LYYMcvzYWnv0AgaelPoD0qG1t7gqjTBm0AVvSo&#10;TcEhBurVGRKWG1sFxwFemEj/B8cYnngEAKIRZEGBLwfUFyoXaugItSQHcZ2pqWBFZXwVAaINvrqy&#10;STAvV2gDXoI4w7QmJRBqtQY5sD+RpJnmzZvbnTAuk7Q39+anDVLAHDi02ZUPgJjW7sgWbZDMEgxR&#10;TCPeiHQqa+PiW10vWNxKe4DxDdxeS9I/D/+iv+6AQrrPw02z3a3iLQXg6QhBX4Ia1hcgS3angDJa&#10;Ow2wMrEiCKoU0h5cVOuhK/WFUUktQ7jXes87RxsUIynxIUk6N3hJiTI9MjPoxJqErT8UFCK8KC/l&#10;utbijPcMHlKxFqiL1rGBVQSNEV9lEOjF/a/jrKV1AJPSYljdAHgcJDlVyhIIEynJ8g3XFnZVhVbD&#10;FjlNGzBybZJj8FWHlJC4N5HeGFgRHoQX6iDpqVEhhFZPEHWXaKu0AeK+NBLFO368GKVDkPEN0EIp&#10;cLAt1x1ph+Bhl0KHed5iyu5biwqYAQGiDWZYBR8Zg9O0AQcMjCu0tpWQmK1a1uKmWRIuITzZvYOH&#10;0bbWcN/8tEEKM4pD3W7+ASRy1hIwW7RBkvAgVUOeU/Gd0Nm1OOCl1ApYXIxKf6PjzlISgmF7xlT2&#10;GA/OMHH5cM126dIlu08OpExJDHI9hJHdTj1ZAHGrtA8OYkTqXzFCINZecwJSLd/Qeo6CousTV1xz&#10;akmjFhPP0AYxbxpGhZDB4t0Bbvf1FwuxB6S5vPXWW/rT11r5AzFbDxSeFFvBMXF/r6NSA0mQ1h0v&#10;CrtX8hBSpTeDFH0L4wTDl6asH6ELzEeSU1l1V2gDfHa1IaehPVDhw1hQvDRgFSbNAtubmyH9+eef&#10;0msBu8LudYzWjAddqNMGrUs0hornFPlAxKFigezqZoGPRE0RGYwFQMMspFc6SkoZ0K3ueWjhpL0h&#10;5RLx5GuN+jIzAkQbzLw6XjY2R2kDDkU4BcLlVwoPz96heIXNnj3bFgTamP06Nrg4C3GJrpWu0IvV&#10;VznrVLLegX+t/nq4w0gJPbZt21Y6/3h6JqvjQUwVq8lBQRusGsJK4VyYoQvghT8oVBZwT0T+B+SR&#10;hfgIu3YIYfCFgHEL7MT0j3BccUmA46Iajpu2zmZc+sIwSZopvLr5HLXpIOCcDVagz14QTlFqExPx&#10;sufK3nBhsa3lw9WqVbMVCAWqG206RSyWVcN9WIFrBTg4uthaR1yQSwIZ/gtjJ6Nog3okJdYjOLb2&#10;1pnDZTdyDlwLtOY3sAmxNX0owSTZCwoE/dAIsJzRLh++0b//ZjYqUsVy5crp6IJg7Sm9aWELpE0R&#10;qPWSxwraitSECBbg9lbH7wptwMJhI2nf2HgvLVu2TF++R8AuyRWeDU9KfyGp0dDXkiVLbD1qOEFQ&#10;XXsXg2Z1Lp4kAmbrrNFmb4BSC7ZztqgmtrR0h4JhiNpXbYPoWv+SBfcIuE+R1tGqO769txH93fcR&#10;INrg+2vssRlqaQNef3iran9wHQLtv056TrzE+/XrpzNyrVocnmp472tPFAhPbdq04SeQ5K2L621b&#10;vThKG9zkEg3vZOn4hFgPFiQl58IscNeIe0Fu9CzNFLWs2mPgkgnLZPXg1/kSQwI5gYU0jLOthjS1&#10;mm4CtXARvnfvXpHAwE8dC6eNA4jxi1fmqKINn4VFh9MzRCVp3VEYcWC1wjG2HMwwPPZEeKYjmM1o&#10;c5hg7bBAMEzHtfQff/yBvYGJw0gD4dititEwArGlr9NKIWgcIhGkYRF2yCUIVaQVrcTQTCIgzmkb&#10;JNqgE0mJ92WVVmEKEJqh4LK7RsOGDZMeBLaNIZ6Kgh3gtRq5q/cXX+h3gaznVh80u1fOuKfQXvPj&#10;iQDZluLkYoeAnGgTmyBEqdWxSa8+tpcQr1N8HvEygVqJ8xA8WRJddJE2AFvgqUUG4IM8QKUDJgNd&#10;NGaKvY0JgsDAMQO2W1bzt0CZIOnftHokmGPhYdGeIOgFmWdsnSDaHN4cUkXagJcVjkjtHoOSCpG7&#10;xKcSwj3cmbSJn6EixluU94ti2tcpYoFguXHPIrER6Ltg3aTlIVhZu2ptu88OFfBJBIg2+OSyJs2k&#10;tLTBUWGUlccLGjF89K+UrGqxURHvX5wHuCbBEYKjBS9ukZzA6kkSAqAgNjltwLGhfacDJVgBffzx&#10;x/A9RfYxCAqwORFDfEB6k7wb8Y32ZpHNHYelrSzUKisIcaFz587aOCToTjIN5+sLWxEIc3BuRhwb&#10;bdIlFAOT2bVrl7Q0uLS2ynDAiNAgZB24AELUgHcjLLatKpd8JvqqhAw4ks6dOvDUT/AEOxkdMwbs&#10;QK3hCtoE7MgUgY2HcFu437V6CwATDlsp0jxGG6BSsLqNFY3Iwc+1OSjY9MFjIVDCwBKvHavSKtxV&#10;RXnO6qsG8GodVPA8qkTU0bqes5niMcGK4HFgTrFW1Y8Ym/bqgY0QPNOqDgFBdfFw4bHFfpB8rqAU&#10;lb5xkTZgGBD0rW48cTXxWrObvAzhibSuNbBTkqLqoVm0BrgQQQsnCBLY4XWBVJvixga1gHe7OAAd&#10;Z3RF2oCZ4m7L6hsY4wFHgnUWMAdThZ2Vdifjta+9uIFC2Cos0Dnj4MBbF5pkvCrxzpSMnXj7hji5&#10;JY0gQr26GQGiDW4G2J+aN4Q24JIDljAqsMEqSYoDoy/jQo6EkYyUghrnqy1dsKPaBjcZKQEKeLk5&#10;lIsNOLzTvj1ufyV8bBlLQEDXJrVVIQxiGei4tQIizjOrR51+45CAFy1aZHUPwEFCJRu01fZxe+eQ&#10;V6XKJjRPGdiWOLpJGEqQe87p2nphjrjQ1fpP290hZcuWtZUSAW0aQhv0Iymx1YE1nRSZh40c5naK&#10;ywdTJclXx+7cUQACqI6/tdi1Vnf63nvvKY4NNyxWGbL+CDE2fUcIyJ1WyYbVZiGXQ/A1nDYw5qCN&#10;CasCPi+D9w/Um1bBxM29VbsjW+0zQz4pfBlmbYt9SbTBqks0HxjuRKRcHyrTxMbWRhpkbeKwkyIj&#10;qTTIyoCl2PUVVNyfVMz3ECDa4HtrmmQzcpE2QALADbT2WkhnPjCfUHwz4o0PYwloMLQ5jG3dwZuH&#10;NgABOIGoC4W4IcNVJU5cScKG+6wEJs4GuC44xL50zh7YfGsXC/JEqVKl1E8s+Pbp5xSDcYIUlNZu&#10;47h4g0OIrdM9yR4YozsGvcT1v100xAKw47IbGogNE6Iz/CUUG8fjBpKmbwLkHG1wNJISGzwu3aWR&#10;42lCbjX1FcBbAp4D6tOHCkLRfxdjgL2TrYTWdkeIWw84HamL+OgIaCD1jd2W161bJzEBq9PHZfzy&#10;5cvxwnEHbcAg8dKGBOzoI8+Givxu+unqhg8frn6CwNALaCMVvYSDLb0K9DliSX3agJkiLCzMPhX3&#10;GIqByuqnd8TNmlXCrNMFVhPmwUalg7C7x6iANyJAtMEbV82kY3aONkDCgEkJXG8PHjzoRAAf3LUU&#10;LFRQ/1WLWxzujAvbaElKRtBPq4CaijawQ6VGjRr6M4WtM842fusvJZNC9i5pprBXlq4qYdsAC3g4&#10;GyAVNGyXcYRA4EY8xA4dOiAbAzyMEdESt8jQ72vvOG2FpwSBgRmVXREEiib0pXJBi3ManvQ6vjEc&#10;JQhJGDDsnk36zBg9LJiKwYhCRcOTO09u/Wzf2qHB3gbRS1OnSaO/CfE4w6HTblwaT9IGyLXSmJ2I&#10;EoNtDLtHq/EbxMbhawtxze70RXjRsmh9B7M9R+964aGEu227ageY+MMiUf01i8ySkLx1lhtDBbvA&#10;XNxHGxhQsClC8FxF8gAccFWBrC8qMOJ1BxNH/S2N1x104Aw33INIHA/5ZKw+xxJt0Am/wauDasIy&#10;SuuFLw0PZABbUYX7weUG9mN27bjQPiYFzxB9932jX1fUnlciQLTBK5fNnIOGVIEwF/Dkg9CJH/wi&#10;/mi/wQGGu3/Je8+JqeEWGec0rvfw9ue3brhoh58owgEht7EoieIggQzBBsbGaSvEBEx3xGJgNfpj&#10;w92qNGW715ngMCJWGJj+iY6/wn0NGWHhh8ePFtyWwRAZN8GI9SHNBRdjIuyQLSRhRRLlcWzYNcXm&#10;LQAQbewjOFrYQgmrABU/DMohVnKJH/ZIMJKBgTh4nQphEBuHlQW6g787ruiABmOD+BdnKrpAbE3Q&#10;JP1QS05sNq+oAt4IzRL8obFPsMRMmsS/kLpgjg/GBT97py8Usc+h5YNVG54vzsCxjjDChm0DHgFF&#10;rQ6EHulFoRJRFxK2+IbBC8eW74S4UtjV7Knnj4PTGwO7Domc8WKB3w6fPrgENiF4NVRhThjCYVSi&#10;XGjLidzu3oPM98UXX8AACS8Etuh4OWADQE+C4KHbtm1TJwy8L/bOwcrCAYZLnxCj4bWCLB9ccsV7&#10;FfK3uDQq62J3RlIBtIl1RBgGOJPgTkRUFOCpZw5OeA3afVdLzWLHwvQIbxLMUTxB4PmGfQ4nMfFN&#10;jsI4ucRXvS19HU43sRjexorzRYxBvA/xBsO7kWuM8YjhtYZBTp06VYUwiH3hkIW3Bl6zcJUWX5XQ&#10;uWHKuAxCZm44tCgOj4r5OQJEG/x8A/jU9HF04bYG5tR4S+JF77RgZH5QcJbjeg9pmGA6AmlbXdYX&#10;pwbzZVFYwW0TFBoOzR2nl+TQjNCcdlvgy4SVQguuLxNudoEGcMC6419Iliq3jHbH6QMFsE+ABgR9&#10;7BP8C12EE4KjLRywcEAbOkZIOVhHh+7XfQBb0AM2fTyG2H6uTF8ME4zH0HXlGF4IWG6MjT0Ohiw6&#10;nim8VPGIYb7uoASObgmI75gd3iFQRGCyLi4B6106QZxggI7OQr88wxxzBFnFI+b6a41elcYukH+2&#10;RrTBP9edZk0IPENqBZE2QAOgjYZkFyZcu4qN4IbbbhUqQAgQAhwBpNEQze2gtXBdOiR4CQFCgBBw&#10;EwJEG9wELDVLCJgdASRUEiV+WDVs3brVoUHj0lEKsdqzZ0+HWqDChIA/IwA9ANJOi4+hlJXMn8Gh&#10;uRMChIAJESDaYMJFoSERAp5AYOfOnZKnHczT4aiq2DfswSSJB63BDVGxOhUjBPwcAViMIJKP6F8L&#10;w3rX0x34Oao0fUKAEHArAkQb3AovNU4ImBcBWO4if5PEHOB4B+9JxPWzZSkBs2kESEVOPW0qN0Ss&#10;gt2zeSdMIyMEkg4B5Nxt89prSNGAAFZQ9CHvpDaNI5x9k26A1DMhQAgQAvYRINpgHyMqQQj4KgII&#10;M2Ur8iAikyBiIKJ5IIjKu+++i6yiCCqCAI462daQs9ZXgaJ5EQIuIoA4UfpRPhEaCNTCxV6oOiFA&#10;CBACbkWAaINb4aXGCQFTIwCVAliBeoIhWyXhF4GLUnLlNPVi0+CSFAF92gCvaETFTdIBUueEACFA&#10;CNhHgGiDfYyoBCHgwwggjCYMJ3R0CHZJBYK4w+7CkCCPPowzTc3PEdChDQilj8wzfo4PTZ8QIAS8&#10;AgGiDV6xTDRIQsC9CJw+fRpZwEAA7JIEXgC5lpAuGj6dCJru3sFR64SA9yOA0PvItSelNocPNPJV&#10;q8ch8H4YaAaEACHg3QgQbfDu9aPREwIGIoDMUHB3BhNAvtv69euXKVMGaUqRKhU/efLkgdBTp06d&#10;119/vV+/fkhCjKyirqS4MnDY1BQh4BUIQCMH7wWEOUZO4rlz565btw5cwitGToMkBAgBQoAhQLSB&#10;dgIhQAgQAoQAIUAIEAKEACFACNhBgGgDbRFCgBAgBAgBQoAQIAQIAUKAECDaQHuAECAECAFCgBAg&#10;BAgBQoAQIARcQ4C0Da7hR7UJAUKAECAECAFCgBAgBAgBP0CAaIMfLDJNkRAgBAgBQoAQIAQIAUKA&#10;EHANAaINruFHtQkBQoAQIAQIAUKAECAECAE/QIBogx8sMk2RECAECAFCgBAgBAgBQoAQcA0Bog2u&#10;4Ue1CQFCgBAgBAgBQoAQIAQIAT9AgGiDHywyTZEQIAQIAUKAECAECAFCgBBwDQGiDa7hR7UJAUKA&#10;ECAECAFCgBAgBAgBP0CAaIMfLDJNkRAgBAgBQoAQIAQIAUKAEHANAaINruFHtQkBQoAQIAQIAUKA&#10;ECAECAE/QIBogx8sMk2RECAECAFCgBAgBAgBQoAQcA0Bog2u4Ue1CQFCgBAgBAgBQoAQIAQIAT9A&#10;gGiDHywyTZEQIAQIAUKAECAECAFCgBBwDQGiDa7hR7UJAUKAECAECAFCgBAgBAgBP0CAaIMfLDJN&#10;kRAgBAgBQoAQIAQIAUKAEHANAaINruFHtQkBQoAQIAQIAUKAECAECAE/QIBogx8sMk2RECAECAFC&#10;gBAgBAgBQoAQcA0Bog2u4Ue1CQFCgBAgBAgBQoAQIAQIAT9AgGiDHywyTZEQIAQIAUKAECAECAFC&#10;gBBwDQGiDa7hR7UJAUKAECAECAFCgBAgBAgBP0CAaIMfLDJNkRAgBAgBQoAQIAQIAUKAEHANAaIN&#10;ruFHtQkBQoAQIAQIAUKAECAECAE/QIBogx8sMk2RECAECAFCgBAgBAgBQoAQcA0Bog2u4Ue1CQFC&#10;gBAgBAgBQoAQIAQIAT9AgGiDHywyTZEQIAQIAUKAECAECAFCgBBwDQGiDa7hR7UJAUKAECAECAFC&#10;gBAgBAgBP0CAaIMfLLL7p3j37t3Vq1f37du3bdu2TZs2bdasGX757LPPJk6ceO3aNf3+nz59um3b&#10;tq+//rp9+/ao+PLLL7/xxhvdu3cfPXr0sWPH3D926oEQIAQIAUKAECAECAFCwD4CTtKG3bt3Rzr4&#10;U6lSpcaNG3ft2nXq1Kl//PGH/aHFl4BMKXbVrVs39bruKAkxt3z58uKQVqxY4Y6OPNZmTEwMlkac&#10;EcR9xd5v3brVq1evTJkyBdj4Wbduna2mgOTYsWMLFy5sq+7nn3+uOAwqRggQAoQAIUAIEAKEACHg&#10;VgScpA0bN260JeqpfB8cHFy9evWff/45KirK7vTWrFkjttmyZUu7Vdxa4MmTJylTphSHNGvWLLf2&#10;6O7GQRuKFi0qzmjIkCEqnW7fvj1Pnjz6K26LNly+fLlKlSr6dYk2qKwClSEECAFCgBAgBAgBQsAD&#10;CCQNbeDCYr169S5duqQ/T6INju4DkLGHDx/ev39fsaJztOHMmTPp06e3yxKt0oZ79+6VLVvWbl2i&#10;DYorSMUIAUKAECAECAFCgBBwNwJJTBsgOObMmfPkyZM68yTaoLgJIP23aNECBlR58+aFPuStt95S&#10;r+iEtuGVV16R5P506dLBPwEGTrDawqrNnj27f//+Vv0TvvnmG6lusmTJmjdv/sMPPyxZsmTt2rUL&#10;Fy5EmcWLFytOgYoRAoQAIUAIEAJJhQBu63799dc+ffq88MILOIVLlCiBf3Ex2qFDB/jpJdWoqF9C&#10;wHAEDKMNDRo0gNhn6weurrVr14Y4GxgYqL1jzp07959//mlrbkQbFFf90aNHYWFhHF5XaMPgwYP1&#10;O4WOKCgoSFzK11577ebNmypDxes1f/78Yl28Xs+ePatSl8oQAoQAIUAImBwBRMhI7shPxowZcSjU&#10;r18f3o/z58+/cuWKyScoDi86OhpjxtWbVfEGJx0kHC+ajmeGCvNmvkHSpEkDJ0nP9Eu9uI6AYbTh&#10;9OnTdkcDF9ijR4++++67ISEhEnkAQbfl52A22oBZYApvCj87duywO3cPFLhz505oaKhztOF///uf&#10;OKNly5bpD3jcuHHiClasWBGkRXGOBw4cEF+v0FF41yGhOE0qRggQAoSAfyIAhbNdG1SdAlA+N2rU&#10;aOnSpThtTQ4gDj5cmdkiDGyORBu0i5glSxa+AbDcineOJt8MfjI8j9IGjimuIiSvYmwgW47FZqMN&#10;pt0Z169fF/mYurbBiRnhRSm+9OfMmaPeyJgxY8S6uF5Sr0slCQFCgBAgBEyOwMqVK12hDbwuFNEI&#10;vGHmyX744Yd2Z0q0gWiDFgFYlYMswc7i77//NvMO144taWgDxoGLBMnKpUiRIlavFog2KG6pq1ev&#10;IkSVE9oGxfZ5MWz35557jncEruKQuqBTp07iexbODI4OgMoTAoQAIUAImBYBo2gDTgqcL0gBhACG&#10;JpzsiRMnRA0/Rgs7YXgY/vTTT3v27P7tt9+OHz++YcOGKVOmmHDwSTskf9Y2/P777zBpg2kW1CwQ&#10;g7/99tukXQtHe08y2gDR8+2335ZoutWoO0QbFBf1woULnqENCNOUOXNmvnZ4/h8/fqw4SBR76aWX&#10;xHU/deqUel0qSQgQAoQAIWByBLRGSl26dPnExg+Se7733nt169bNmjWrLWsfROBQjw3oMXCQRUo8&#10;y5C/yOS6EY8hY7cjf6YNhw4dErcN0Qa7uyWhwLlz5yQnB9xDa+sTbVDEFPK3+M51n5ESvJfAkvm+&#10;h28TSKDiIFFMDL0KnmM3Aq96y1SSECAECAFCIMkR0NKGf/75x+6o4FuMyHvIHyrKlPygadKkiboH&#10;nd2+XC+A0Uq5SpGKyvVm/aQFf6YNSJdMtMGCgIpLtPZ5QOpoET4IlFoB1EXagAZv3LixZ88exANF&#10;fM+vvvqqd+/effv2/e677+BNgfVLcl8cuDJv3rwZMdoQrhR51qDfPHz4sBPvxyNHj4pguo824AAQ&#10;O8KrU/1NJ+WIgEpXJ4iWerNUkhAgBAgBQsAkCDhHG/jgcSj36NFDGzoFF4sOXVG5FQ1YBYsWSggU&#10;aU5LKreC4HTj/kwbtmzZQrTBedog6fgyZMigNXdxmjbAaGfgwIEVKlaMiIjQcVqCczaCK8+dO1c9&#10;aAPk+9bCDyzVdB4ehF3iZcFVxJJwhQECmLV2eHgHgULoq2XhTCwOAzFwxXbQgvhX9nu/fv2sDhVu&#10;ymLhvXv3isWmTZsm/rVp06ZiRylTpdJ2hG+QfgGNoCnxr61atRK94WHYh9a01UeNGuX0+4gqEgKE&#10;ACFACCQhAi7SBjZyuL1JZzfOC5zUSTgvseutW7eK5+Crr75qkoF5xTD8mTasX7+eaIPztOHrr78W&#10;4cPtwoMHD6RN7wRtwHU4bCUlXyW74Q5KlSqFa36VR65mzZpia4goqlMLEal5YeS14CXnzZuXNm1a&#10;/VEVKlRIp/ECBQrYnZRUoHr16laHCtWEWFJyU/74448d7QjlQUXYq9+Juq+//rrKQlAZQoAQIAQI&#10;AbMhoHWJVjFS0s4C9EPSOeA8RcxAM8wX1gri0YZEb2YYlbeMwZ9pw/Lly4k2OE8bhg4dmog2hIa6&#10;Tht27tyZI0cOJ0RVVEEOAZgz2X3wXKQNULPCCUYKJGVrwKlSpfrll1+sDsmXacMbb9hdBSpACBAC&#10;hAAhYEIEjKINmBp0+9Lh+P7775thyiNGjBAH9s0335hhVN4yBn+mDQsXLiTa4DxtkIyU0qdP76KR&#10;0v79+xHWSnrLwH8XBjwI4jZhwgSoOPHz448/wu+qWrVqYughVgu5Ku/du6f/7LlIGyZNmiRyBvwO&#10;g6IaNWpUqVIlW7Zs2lASmBHS5GmHRLTBW16RNE5CgBAgBPwHAUOMlBhcCNxXokQJ8UxHdmHEU3EU&#10;TNzWIWoIYqEit+k777yD1EMdO3b88ssvIcM5518HE2hxVPBOdHRIvDwGgDzTMCHu0KFDmzZtYNgM&#10;cQVDhcuoO3w5YFaNxiF9IccrQEC/CIhviJMnLL2R/fb777/v3LnzG2+8gYkMGDAAHFJ7Hewibbh7&#10;9+62bdsgyH3xxRfweMFEgBuCcyIqF3pHZrD//vvP6eWwWhELAX99rDIydWBq6BSOsrDExv50tCPk&#10;uSLa4DxtkFyiS5cu7YpLNHyLCxYsKK5HihQp8F7QeR4QWRnW9pKkbvfawBXaAG1GeHg4GySMlPDE&#10;/vHHH3zbYfpwBmjWrJk0JACFuA3S7gSX2Cf8TJ8+XZw74pyKf2W/24p2qm+khGBHYlOSig25bLQd&#10;4Ztr165hwABf/Ct80MX3BQzJYISmrX7+/HlHH0UqTwgQAoQAIWAGBAykDZgOpEDpQEQ4V/Vp3r59&#10;G+bQSAxlS6WPm7s6derAnjYqKspWs/hT7dq1kX6O/+COT2wQ56D4V/Y7riYh4NpqE0I2LjEhTugk&#10;mY6MjBw5cqTdq0zeBYKp1KpVi49EMp3CvSrSb1u1dICwBFHY6dRjmCaMR7Jnz24VZFx94qJWFOWd&#10;ow2Q8XDrisUSYzla7RE3wvBZXbZsmc6aiuuCiYvLB0IiSmWgB5DBrC4TrOYQYgcDs7XK2H7YBmLj&#10;uJsWx5wzZ07tzoFrq/oO93DJJMvbgHlCXJbMFjtaUz6q+zYMGzZMXAzkFlCxOII4jkdLrGgr8Rxf&#10;G4dog+jx3LhxY54orUKFCrauTDAk+ASLmhDsV7w69TcH+IY4C4ciKbVt21asq5+CDb7mYmGHIinh&#10;RZkrVy5enSIpefiBp+4IAUKAEHA3AsbSBkh+0g0jTlUdQY3PDicpbnYl+d4WecAhC2KAm0Sr4ODk&#10;0hoy2GqKf48rQsQrt9ogzusyZcrYbYEbQdgVAFgvuPxOnTo1b5Z7CQJDqEdw4Or3CKnJavos/Q2z&#10;a9cu6cbWai+wHucW147SBiwlQrPkyJlTETFWDGtav359FS4EcVRsGUyATRlhaaACsmtSDjdUW56x&#10;IEv8plh98CaxxLO67klJG6AolEDENbZ2lIq0AU+1xOFQUfHliLriWwlbzapRkOu0gXtp431hVyco&#10;Za2Hvo9og+KCUjFCgBAgBAiBpELAWNqAWUi6dEgOixYt0p8dwqF+8MEHOhf5VmU4WEpblRyMpQ24&#10;MndUlMQdK67z7S6oVdoAzqAVt2yJsKAWCxYssNsRL7Bq1Sr1uUBLwGJhOUQbsJTa7MDqInjJkiXt&#10;iltWaQM4A1QWih3BeAQGWlrciDbEYbJx40YJSkfzNuAtIBE4CP1Wkw0r0gZo38QXxIsvvuiQUeC4&#10;cePEGYkqKu0+cEjbIEZSYl3Ay1klNfLly5fFpxFqCv0ZuaJt0DdSkhC4ePGiiFUhR/I2kLZB/XVM&#10;JQkBQoAQ8EYEDHSJZtOHpYcYuRsHkP49Gmx1YH4sSSloAScdxNYjR47Avv/gwYOQQ1q0aCFZvCDq&#10;qzYMiYG0AQFRJDIDywK4X0LqgH0EDHRxawlnA7gHIEaLNAXY0+vvBy1tgNjQs2dPsR3oaiANQxCH&#10;LgIelfAVkXrBNzAnVtl4cDDQVgclQHT4GTNmgD1CRQDzpOLFi/MugDbgVacN0DNI8gmaAomqWrUq&#10;3OXhE4I0CMANsXBgJQFmhXTj2owf7dq1058OLLElbQO4FkJfil/CBAuCJQgYgu0iyZg2VieAFW3O&#10;WY9EGwygDVgMWOBoTdOQ5szquirShitXrsBbBZodbCYsHoKjqWx6XkbK2/fRRx/pVHeRNqjcGbDe&#10;xY6gIdXPAecttAGWfPxRJCMlh3YpFSYECAFCwPwIGE4bMGVIbKIMB+NYW/do+B6SgFgYYjo8BiEa&#10;WoUOLAJSoFg+U6ZM2nRMyBsLEZD/SAFdYCMt/pX/Lg0SaWelC1PchUPktToXWNfAdVvkGBCIwSh0&#10;NoCWNiB3NTd4RhgVsCbJUwIXlDBtkMLDIB69Xa8ARMIVT3MAiEY++eQTrf0Ymlq8eDG3BwFnEEkg&#10;pEEdbQDoh8SyYHd06NAhnVtU8C7EmBEXFCL+iRMndHDT0gawO94CfA8giIoCGPOwB3+QxoZtJg0M&#10;/5U2BgRgcWzwv9XuHHVvFs+/DTxqpIQLAygWkTpAq/TBG8FWtjVF2iBiB5WWeu42VhHPpzgq5CBz&#10;E22A3aF62GlQdnFUeG3pjCqpaIOjvg1EGzz/nFOPhAAhQAh4DAHDjZQwcilcO4RvSBRWZ6QVNGGq&#10;ro0pIta9fesWHBvE0xaOiPrq/c8//1wsrxJJCUYZsDUQa0ECtjULNjwMG7f1YhV4COgI2RJtgAN0&#10;tng3ZehVbDlaoCMYJknX50uXLdPfMFD4SNxs8uTJOlUgZVkV/3RoA2S5PHnyiL3A00AlGzdiN0kJ&#10;cAGjOm2Aqgo+4qxf8ENbN7bYIfC2F5kDtiUCLunjhjBW4ozATzz2YBrSkWG0Aa7iWCRbP9AAwGVE&#10;qzli2CG8mo4k7QRtcAIaPGxBwcF8LaG5cxNtcCiRGWI6idvr7NmzPkAbyCXaif1JVQgBQoAQ8BYE&#10;3EEbJEkAJ6NVQxpE8JMMg2HiomKxjFu5fPny8QMXsiCMsXUAd5Q2gABIV+Aw3dGR48WucYctSgI6&#10;qeUk2sAlWrRg9y5V4ift27fXmT5MvCQFBYLG2t2fIDyiwRKblA5tgGpFnDhu/a2aslvtF/ZCogEV&#10;YlKp0waOW48ePexuHskczm4QpKlTpxJt0CoPHPgGAYWuXr2qs5yeoQ3Yi2Iee4SCNYo2iJGUgMv4&#10;8ePtPlq8gKTMgmLOTbSBIimpLwqVJAQIAUKAENBBwB204cyZM5J5D8xvtGP49NNPRfkDcVFVYi6x&#10;dqQ8XDCC0JkjpGSHtA3ARLqW1j/Qxa7hT8gvv9EpeBG8da2OTaINbIRQUKhk6Ub6CNGdEoFbdKYP&#10;6ylx+kWLFrU1JKkR+CFIfEOHNkC3IPYC4zeHnrvnn39e5IE69hqSSzSrVa5cOX3LcDYYydADWh39&#10;QRJtcIAhSEWxdeBCYNeEyxDaAE6Pm4l58+chFQj0lbDkQ5YTXELgBxGgoYQCzxZjkxUrVsxNtEEl&#10;Jqwt2oAwZ0QbHHprUGFCgBAgBAgBDyPgDtoA+2/J+3bMmDHSvHCZLbkRI8er+txxHw8JmwsqEAl0&#10;7jQdog24sYarrigCQexWHxhKSmI6XIHVacPMmTMV+4LZCB8kyImtXGYSwUAVW76p2n4BRZMmTUQo&#10;dGgDuCL8VKHYgc0YhHhFZsI7ha5A7MhqpCNWWEsbIKDqS1y8FxhNiabX+pfOqEW0wRnaAPM+pNlT&#10;pNpO0wYQEnjhvPfeezC+12aD1h+3gbRBUphqHa10nmdJ27DdWngvXj2pfBsokpLiG5mKEQKEACHg&#10;Dwi4wyUaB7poEYATXGsULglk8Lu1G3lTWg7cJ4qygY6xvkNGSoiPJAkhGzZscGgngCeIA7Nl7azV&#10;NkDfok3SbKtrhG/ivWDAtmyoJk6cKA4GVE1dpYOupTTJ+i7RfKh2jYW0kxoxYoQ4Thb71eqP5BKN&#10;WrAoU18gMU4rAi7pO9IQbYhbFHgvADidnxdeeAGWMCzTuENPshO0Ae0j+zISlzjDaWLruI82KNoy&#10;sv3qk7SBXKLVX0ZUkhAgBAgBr0PAHbQBsq9oqINjWhuNVIqY+dJLLzkKHW7NVaRzNOsQbUCmZ7FZ&#10;mC47enEuxT2Hi6BVXwUtbfj444/VQQCk4jhtxZ5q3bq1WOyVV15R7wIlocMR7bUUaYNDXbDC0mqO&#10;Gj1anTYgKL96j2+++SYHBCRKf3HJJToOK0fzNqivh6O0AW5Mkuu9E+TBfbRBxVSOg+MVtIEiKalv&#10;ZipJCBAChIDPI+AOIyVEHJLSin333XcikrjiReBU8bj/4osvHIUaiQjEFuC/a+uS2yHaIPEZXLM6&#10;OjBIomKaaqgCEDhV24iWNjiUuw1xgcTp20owlVMw5UJ51HJoOojHKupe3Ecb5s2bJ05H2jDimLXa&#10;BoTlVZ+U6IMBcqt/M060wVy0AYo8q+nTodxEDgQ85zDyQ3IQPAwX4n9Onjy5b9++9evXi88k0Qad&#10;B0a69nCUNlAkJfWXEZUkBAgBQsDrEHAHbUBqJilC6NixY0VkYAAsGQIhFCFOK4d+YDskCpqQHGzd&#10;HKvTBhAPnrKANY7reYdGhcIwc8qWLZs4NqtmTlraAPcA9f0j0YbDhw9r6yLupbQQWG71LlhJkeA5&#10;QRsAKcK5btq0Cfm2QQ4htcMRGS7stWrVQozXOnXq4PeWLVqIrhqATifGkUQbECj/7t276pMSbdvg&#10;gaMfZJ+MlExEG7CHtAkL8+bNC/0gdpj+DgD9hQkgfyYNpA1SJCWXtA3bt+vMwhXfBoqkpP6CoJKE&#10;ACFACBACOgi4gzZAhJUMB6RISps3b3bCssBuFauX+pi7uks09CRSuga7naoUQAJmFW3Dv//+q75X&#10;JdqAKKvauvBKlYan6KcqNqWeJVqsBTkNbs0IpQMtkDZlsF3QdGiD5BINhqYe6RUjFLUNGJh+3Cqi&#10;DWahDfDIAUMQ9w2M57C9FC0Iod9EAkWiDQwBJGnXedFATyPiTNoG9ZcylSQECAFCwOcRcAdtAEmQ&#10;5EIp0I3kaGtXiFQsYCv4oTptwE22FDpWsWv9YshLbZc2QP3ikPirQhsku3EIWhAJHN3STtCGZcuW&#10;IZiSK9Cp0wbkGXPIA5tog/0NAP8BafGS3LcBVmvSkBBoVX3h4V0kagAN1DZIkZRc0jZQJCX7e5NK&#10;EAKEACFACCQlAu5wiUY8FelaULIgl8L7uCJfinVtJX1TN1KCdGTUYMR2elvz3JCMlGCzbThtkLJb&#10;gBEhHquju80h2gB7IcTeFL2otXgimzBUOjA1Zz9wg9FSNXUjJf3ccNrJikZKpG2wvhlMSBtKliwp&#10;7qSyZcuqZCDn08MLSDSLJNqg8xaQfBscDcBKkZQcfcNSeUKAECAEvAgBd9CGBg0aiEc8rAOka0Gk&#10;UpWkyXbt2iGiqIs/J06csIq8Om1AC9LA6tev7+KoUN2qUYAHaAPCmIrTgXSun7HXKnrqtAHBJ6Xs&#10;2qx3CGxIGo2MW6AxcF+GITqMwWB1wn6Q5QNkRmKSJqEN5BIdt3+SVtsA6z3psYT1mEMv2bVr14ot&#10;EG1Qpw2OGikRbXBoZ1JhQoAQIAS8CwHDjZSQtEFyD3jnnXckTCRpDAc63Ijdh5s6bTh37pwkn6gn&#10;R3N0/B6gDYsWLZLUPpigo+NUpA2wHm/atKmEHq7zP/jgA1tRnsSRwN9VrEu0wdFlslo+wLlWzKZt&#10;QAZoif46SmOkJC9EG4g2OPdoUC1CgBAgBPwcAcNpg9axQZu6C9ldJfny6NGj7lsIddrw119/SaGH&#10;tPmtjRqnB2jDL7/8IuG8f/9+R8efNWtW3ohOJKXp06dLfUHLpN7d1q1biTY4ujR2y/sIbfj111/F&#10;zQF7Pruhk0Ro8FSL0VfRlDfSBgQ9EEF466237C4/L4DCYl1yiVaHjkoSAoQAIUAIiAgYSxtgjCRZ&#10;KCE+5o0bNyTM4bssiZgQDNy3Luq0AYnqkAJMHBv8NNw0MA/QBthcSW4Gy5cvd3Q6YoRJW7QBXhlw&#10;TRZxQw5fhzRIkrGcuks0+TboLKiP0AYp9iiM7c6ePau+j0UveLZHDaQNHgvACkWh6AP02muvqSNA&#10;AVjVsaKShAAhQAgQAjoIGEsbYE0Ah1e7l2KwVZayNiGov/uWST2SEsZQpkwZcfxIKuymgXmANsBg&#10;TIp0/+233zo0HfidiuoXW7RBG1EXygeHOhoxYoSitkEKwOoobaBISvbXxWxGSnBolrzm1X0bkENR&#10;63HvjbQBPkDiu7V27dr2FzK+hCu0wVGXaEr3pr4uVJIQIAQIAa9DwECXaITqRw4vUfjDMWc1nwBQ&#10;gqOdWLJr167ug84h2vD++++LA3vuuefcNDAP0AaMvFSpUuJ0Xn31VYemI6XgsEUbvvrqK7EX3MCC&#10;sTjUkZSc233aBqIN9tfFbLQBI0a2dsmnGZpBuzNBnkXmaIV/xcT1+m6+SDgt9nXgwAGdjjwWgBVj&#10;EDNX2M1wLo7ZISMlFyMpEW2wuy2pACFACBAC3ouAgbQB2Vol06NmzZrZCq3epUsXSTqHT61DMIKl&#10;wOQGljCIya5fUd1ICe1IbsS4rXciaClu3yFw68dw9wxtAB8Tcc6ePbtDkeWHDh0qVrdFGySu5dBN&#10;KDDHRarkRm8Sl2hK9xa3+o66IKs/yVJukZYtW1qtO3PmTOnl0rp1a51cb3g74H3EdW3IQp8nTx7e&#10;AjJG64zQtLQBsY1FEHr06KGYucIV2kCRlNQ3M5UkBAgBQsDnETDKSAn3epLdEW73dOL2SJFzYIKv&#10;f6mnXYh169Yxw/1MmTIhTKrVTMyslkO0AbFB06ZNK57OED8c2gbXr19nLeBCsEqVKugdMoy2Bc/Q&#10;Bq1X9Pr16xWngxGKqXUxI1u0QRJLXnnlFcUuWLHBgwdLMqFJaMOsWbPEgTlq4uUQCO4o7CO+DYAG&#10;1nJ4lqRdguwNiK6AJ1bEDhaQWDYx3SCiAmMri9aHcGDSuWwwLW2AFkj0VcLvb7/9NuKU8bngRYMo&#10;yFpnMqIN7ni6qE1CgBAgBPwQAUNoA7ICS7fFON9xUa2DJ8QAKYNTq1atFO/O0CzOx8qVK4tShFG0&#10;AY1Ld+cwDVAxiOCTxSWgXe8OFPYMbYBuIX/+/OJ4XnrpJUWccUUryWm2aMNHH30klsTSqD9Kv//+&#10;uxTnBk2ZhDZIujjYYqnPywwlfYc2AM0zZ87ghkDakfgvoi6ULlWqbt26zz//PJwWRGMk/LVAwYKX&#10;L19G9YYNG/K6KAMNl60VMi1twFuvXr16EgLw3MiRI0eJEiWKFi2KnAm4q0C0WWlqnqQNZKRkhief&#10;xkAIEAKEgJsQcJE2ICvwp59+KrlB41zDCW43i6t0lYvjTxuq1dasJYk2W7ZsOsb0Dmkb0COUJJCP&#10;xdP5ww8/VBS1t2zZItbFpBA2yuosPEMb0PX3338vzgXJ12AYYnc77dy5MyIiQpE2TJgwQSwJ0UUx&#10;Qib4WLVq1bSioElogxTySyuP2YUxaQv4FG0AlAjoi0ddu11sfVOhQoUrV66wNUBGSbHY8ePHDaEN&#10;HoukxEYLCgQLK30EtNvUFZdoR42UiDYk7TNPvRMChAAh4FYEnKMN8EPA3R+Ck1o9xIsUKfLPP//Y&#10;HTYake71IHAjpJJdJ4cZM2ZIRAXf6HTnkEs0a6dv377S0QxnDLtuvvD/RuBRsWL79u1tDcxjtAEW&#10;4KIvJYaHVAy449dBTJyIeHtrS9sAL0rJRA1Z3uxuAAwM5kwMLskaauDAgbaqezKSEkL4gALxBQWM&#10;DnmG2EXA3QV8jTYAL+Q5b9OmjZRdRStGw1MZpm94xjjE/fv3F4vNnj3bG2kDxgwihFsZbXgoPjtj&#10;aQNFUnL3U0rtEwKEACHgRQhoXaJhYwOh2epPnz594GKLZMCwe8GltdU7L/xJPRXxb7/9Jt3WwV63&#10;RYsWtjwwYbiL4UmcAV6UVp0H+Co4QRtwCy4ZQWGyiEoEVwGrrAaqlYkTJ0pOEbing59DktMGDAC+&#10;49J6wUF0+/bt2rHBTHry5Mncaggz6tmzJ19onXRvsDET9wOkmmHDhumsy7FjxypWrMiqYA8sXLhQ&#10;rN67d28z0AaMQQrhAz6jqHcyw0vASdoAHSI8+sUf97GlO3fuiB1duHBBBTgY9OPSArcO2Kl4ZbAf&#10;bPGCBQtiIyL6r9a+Hz4PYkfXrl2z1RGSQogl9S0UsY/Fwg5tDrwdxLp2ryX4gPEOQqYb3EngFYNZ&#10;cwTwfILaalV1ly5dEjvCa1QHZLzLxMIqOd55a5g+ksXw6keOHLEbsEJluakMIUAIEAKEgEkQ0NIG&#10;dRMAbUn4KOIy2KGprVq1SsotgGZx/IGcwPRlx44dUGvg8hvJp8FYpLt8lIToCSFHv0dHjZRYa5iI&#10;GHyFTRYHNOgE3DZwauM8hcywdu1aCDBQsEho4Lrz5MmTOgPzmLaBjaFbt27SCHFji7CnuHXFKQ+m&#10;B6uk7777DgFneTFMFqGE8KUKbUALKVOmlLrArSgy0uLOnklT+BeiEXzZERKGm3KBYIAzgCiKdXWU&#10;FRCBxJKO5m3AVaw4HbtqMSn7NUaLRFvAChnuMB3Ib9h+2AbMft5sP07SBrNNQ3882FIIdgaeoH95&#10;4F2TUh8tdiHmDiUMCJh6LSpJCBAChAAhQAg4gYDWSMk52gAbFfjFOuQ6zEcL6qL1qFYZxosvvqh/&#10;cca6cI42oCKUIVJ+CZVRoQxSJtu9pPMwbcCtH4w7FMfPinXr3h0gKNIGlJw3b55V4xGI2lmyZAGz&#10;gnGUZFuB/7K7UVz+ivqQl19+2dZm9jBtwD27GJVH5FSgSXy+jobbcuJRdaKKX9AGJ3ChKoQAIUAI&#10;EAKEACHgBAKu0wYQBlioOxo+VRoqqkvpmfUFXNxVw2IKN74qU3aaNqBx2BHACEoMe6g/MMjBMLLS&#10;sYDgA/YwbUC/sD6Ab7ct6zJxXigDMyF2e6tOG1AYbu5aR2pbiMFtYNy4cUwRgSvj9OnT85IIDGPL&#10;3MPDtAFjgyYEIWr0151og8qTSGUIAUKAECAECAFCwIsRcI42QDiGDwPsiCAtqXsy6MMEMXrMmDFi&#10;HA6rghpYCqxEdOKgaHtxhTagNciv8A2oVKmSvuAIalG9enUEKVI0b/Y8bWDIQLeDMJU6c0FgXFhe&#10;cRgdog2odfTo0UaNGukTLewfkDFYQYuLhQCSfFTgHrb0SJ6nDRgkOsWkdEAbOWqUCd8CpG0w4aLQ&#10;kAgBQoAQIAQIAW9FALYrsIl19EdRMnYCFNxww22gV69eiMOeL18+GLfAXxZ3vdBFIPg4vHV1nIxt&#10;dQc7E3GCdiPD2moHJuywqGnSpAkEXKRbxu04AknBth7JsJEIDD4Yjs4XZvHiwByqDk2LWNdu+Cmx&#10;cRSGg0GnTp3KV6iAiQBhsDV4iXTu3Fnr8y11pLj0uKGHB0jjxo2ZbRJbROgQkNv3hx9+QOQl7WQR&#10;WEllRhiAWEzdj5T1CLYmVlecDqu7b98+UFA44mJnws2G4YZJISWASLQcWke3Fiba4FZ4qXFCgBAg&#10;BAgBQoAQMAsCkG4h8cNfwmzROCBrgntgYIpWUmYB1No42ETchzCwMuciurIo3jIpog2urDLVJQQI&#10;AUKAECAECAFCgBAgBPwCAaINfrHMNElCgBAgBAgBQoAQIAQIAULAFQSINriCHtUlBAgBQoAQIAQI&#10;AUKAECAE/AIBog1+scw0SUKAECAECAFCgBAgBAgBQsAVBIg2uIIe1SUECAFCgBAgBAgBQoAQIAT8&#10;AgGiDX6xzDRJQoAQIAQIAUKAECAECAFCwBUEiDa4gh7VJQQIAUKAECAECAFCgBAgBPwCAaINfrHM&#10;NElCgBAgBAgBQoAQIAQIAULAFQSINriCHtUlBAgBQoAQIAQIAUKAECAE/AIBog1+scw0SUKAECAE&#10;CAFCgBAgBAgBQsAVBIg2uIIe1SUECAFCgBAgBAgBQoAQIAT8AgGiDX6xzDRJQoAQIAQIAUKAECAE&#10;CAFCwBUEiDa4gh7VJQQIAUKAECAECAFCgBAgBPwCAaINfrHMNElCgBAgBAgBQoAQIAQIAULAFQSI&#10;NriCHtUlBAgBQoAQIAQIAUKAECAE/AIBog1+scw0SUKAECAECAFCgBAgBAgBQsAVBIg2uIIe1SUE&#10;CAFCgBAgBAgBQoAQIAT8AgGiDX6xzDRJQoAQIAQIAUKAECAECAFCwBUEiDa4gh7VJQQIAUKAECAE&#10;CAFCgBAgBPwCAaINfrHMNElCgBAgBAgBQoAQIAQIAULAFQSINriCHtUlBAgBQoAQIAQIAUKAECAE&#10;/AIBog1+scw0SUKAECAECAFCgBAgBAgBQsAVBIg2uIIe1SUECAFCgBAgBAgBQoAQIAT8AgGiDX6x&#10;zDRJQoAQIAQIAUKAECAECAFCwBUEiDa4gh7VJQQIAUKAECAECAFCgBAgBPwCAaINfrHMNElCgBAg&#10;BAgBQoAQIAQIAULAFQSINriCHtUlBAgBQoAQIAQIAUKAECAE/AIBog1+scw0SUKAECAECAFCgBAg&#10;BAgBQsAVBIg2uIIe1fU1BJ4+ffrbmTMLFy788ssv33zzzaZNm75EP4QAIUAIeAkCzZs3/+CDD0aO&#10;HLlx48Z///03JibG197RNB9CgBBIUgSINiQp/NS5ORB4/Pjx4sWL33nnnbx58wYEBAQGBWXLnady&#10;3Xr1W7Ro1q5d2y5d3qQPIUAIEAImRuDVjh0bv/ZarcaNi1eoEJE6Nd5jyZMnr1q1Km5ATp8+bY4X&#10;LY2CECAEvB4BL6ANw4cPx7uPfjyAwCeffOL1O9rBCVy6dOnTTz/NmjVrUEhIiQoVOn7xxU+bNu+5&#10;dftYTMyxZ8/Y52jsh//C/qv4DS+s/4tK4wY2pe3OauMqo1JsStu+SuM0ZVsIqKCnuDQGNkWr7PnX&#10;grh8/JV1LCpq3YUL38yc2fSttzLlyBkUFFS9evXZs2fjfsTBFyQVJwQIAUIgEQJeQBu6du2KixP6&#10;8QACjRs39p/n49q1az179kyZMmXG7Nnf++yz5SdPgirg1D8S/1GUWakYIWAgAth+Oq3p/9XAYXiy&#10;KZqyhLaBqwwicfDhwzHLltVp2iQkNLREiRLz58+Pioryn/c8zZQQIASMRcCbaEPGjBmz0Y8bEMiS&#10;JQvjJH5CG6Kjo2fOnJkpU6b0WbL877vv9t2540khySERwUABIgnnSFP2Q8nYPPvNh0di9/3ALkGY&#10;DmTJkSMNWraE5qFhw4bnz583VpKg1ggBQsBPEPAm2rBjxw4IfPRjOAJXr171H9pw/d9/mzTBxVvI&#10;q50+2HPrlg+LFDQ1b0TADwkGTdkhXu3crubkYdb27QVLlEiVKtXkyZPJYdpP5DyaJiFgIAJeQBs+&#10;/PBDJtTu2rXLwJlTUxyBv//+209ow+HDhwsVKpQ1d+6pGzcqWn47d0hTLULAOQRIhvaADO3c0hhY&#10;K2lXed+9e+9++mlwSGinTp0ePHhARyEhQAgQAuoIEG1Qx8pnS/oJbdi4YUOaNGkq1K695eqfBkoA&#10;LjaVtAKEi4N3rjpN2R8kY+f2BtVyCAG7Rko6rY1YuBABl+rWrXv37l2fPdtoYoQAIWA0Al5AG7hL&#10;NGkbjF79uPb8gTasWbMmRYoUjd944/Djxw4dzFSYEPAkAsSp/IFTmWSVFx86lClbtho1aty6dctN&#10;hws1SwgQAj6GANEGH1tQZ6bz119/+baR0vbt28EZXnnnnUOPH7tyP+dJ8ZH68k8ETCJQehJ8mnIS&#10;MqXlx49nzp69QYMGjx49cubwoDqEACHgZwgQbfCzBbc2Xd+mDefOnUP0qXrNWxx5+tSTwpBiXyQz&#10;JaHMpLhGrhfzw1V2HTRqwS4ChlyCLD1yJGXatO3btycPaZIGCAFCwC4CRBvsQuT7BXyYNsDhr3Tp&#10;0iUrVtqbpFFW7R7/VIAQYAj4IcGgKSc5c/5x9eqw5MnHjh3r+6cdzZAQIARcQ4Bog2v4+URtH/Zt&#10;6NGjR5oMGdaf/52kUkLAKxAgGTrJZWgP7BNTrTIbzMeDByP35fHjx33iTKNJEAKEgLsQ8ALaQAFY&#10;3bX48e36Km3YuHFjcEjI13PmeEAOcLoLUwkQTs/CoYo0ZX+QjB3aElTYOQQMMVKKU3M9fVq2Zs1K&#10;lSo9efLE3ScOtU8IEALeiwDRBu9dO8NG7pO04cnjx2XKlKnbvNmxmBjnjmSqRQh4HgHiVP7Aqcy5&#10;yqtOn04ekWLSpEmGHS3UECFACPgcAl5AGygAq7t3nU/SBhx+ycIjVp4+TWndPC/7Uo9OI2BOgdLp&#10;6ahUpCmbhCnhVdn+f58igMSdO3fcfehQ+4QAIeClCBBt8NKFM3LYvucSDT177ty523XvYX7OQDKT&#10;SWQmFQHX6TJ+uMpOY0UV1REw0EiJdbrzxo30WbIMGzbMyAOG2iIECAEfQoBogw8tprNT8T3aMHPm&#10;zGQREb9cvKh+AFNJQsAMCPghwaApm4o5d+7fL1euXPfv33f2PKF6hAAh4MsIEG3w5dVVnJuPGSlF&#10;RUWVL1++2TvvmF/VYAY5lcZgKgRIhjaVDO2mvWHmVd76999h4RHTp09XPD6oGCFACPgVAl5AGyiS&#10;krt3pI/RhqNHjwYFBc3bu9dNR76xzZpZgDB2prw1mrI/SMZu2jzUrIiA4UZKrPHGb7xRt25dd587&#10;1D4hQAh4IwJEG7xx1Qwes4/Rhr59++YqVIgCKJGA5Y0IEKfyB05l8lUet3JlsmTJrly5YvBJQ80R&#10;AoSA9yPgBbSBIim5e5v5GG0oXrz4+336eKPISGMmBEwuULpjgWjKZmNK++/fT5sp44QJE9x99FD7&#10;hAAh4HUIEG3wuiUzfsC+5BJ99erVsLCw6Zu3uEO+cUebJDOZTWaiVXYHAtSmOxBwk5ESvMLqNmv2&#10;+uuvG3/YUIuEACHg5QgQbfDyBTRi+L5EGxYvXpwiVao9t26545B2R5tEG4g2iHuA9gPtB3UyoF5S&#10;/d3F2vz0++/z5MkTHR1txAlDbRAChIDvIEC0wXfW0umZ+JKR0ueff16qSpXjsScffQgBr0OAaAPR&#10;BneQAYceBAxgzq7dAQEBOBqcPlaoIiFACPgkAl5AGyiSkrt3ni/RhpYtWzZ7+20vCr1KYiKJiUku&#10;JjokU1Jh8yDgpp2DZnf8+29QSMiWLVvcffpQ+4QAIeBdCBBt8K71cstofYk2lC5duvuQIUQbzCPZ&#10;aEdCTEmHKRE4RCPVyYB6SUdfCEceP86cI8fkyZPdcuRQo4QAIeC1CHgBbaBISu7eXT5DG5DoLVOm&#10;TN/MmePoGel6eZzf7ON6U9RCkiNg7Do61FoS0gaHxmngGrlvykk1I7vguG/KdrtWLAA7z+IVK3z5&#10;5ZfuPn2ofUKAEPAuBIg2eNd6uWW0PuMS/fTpU4QbH7typeLR6FCxNefPLTlyeMnhI5Z/2ecw/+XI&#10;4thvVp46ufnPP488faqu7jC/AOEQSiqFzTZlNp6NV67wBd30159OS5y779xZjI0R+1n1229o2S6f&#10;dLovW2ivOHUqdgDxe5WNh+3Y+F9WnT695e+/j0ZFqe9VlcU1VZkDjx4uPnzEshxHDi87ftz3crkY&#10;vnP48mFXVK5f/5NPPnHLkUONEgKEgNciQLTBa5fOuIH7DG148uQJ3Ph+2rzZcNkFh2ilWrXRuN2f&#10;kNCwjNmyv/T6a1M2bjwaHW13JGaToe0O2PUC5pzy61268MXt2KuX09P8cdVq3k7x8hWYUO7JKeOe&#10;OHehgnY3KgqEJkuWNXfu5u3fnbtnz9GYGN/jD0tOngwIDGRQpM2Q8eDDh04vqzkrupU21Gve/P33&#10;3zfunKGWCAFCwBcQINrgC6vo4hx8xkiJ0Yb5+/cbfsar0wYurgUGBiL2+Y6bNw0fDDXoDgRE2vB+&#10;r15Oy9CJaUN5R9txnWBYaENBJdrA92pQcHDzd9/dd/++im7EcPBdn7KtIS1LRBsySLThSFTU+osX&#10;F+zb9+Pq1ePXrVUheEbN3X1TNmqEQOPF115r27ati4cLVScECAEfQ8ALaANFUnL3nvMx2rDw4EGj&#10;zk5RZa+obZBueZ+rUmXvvbs64zG/AGE4mOacsqRtcFTc5yhZpQ2enLITtIFt2qqNXjj85Ckm4vTc&#10;Dd8qLja4VJc2bPzjj8CgIDb3sjVreuOs3aptePG1NkQb3H34UvuEgNchQLTB65bM+AETbbArnUja&#10;hgJFilZr0IB/qsf/XqJ8+ZRp0kjMofUHH+hIJJ4UKO1O0zMFzDll9xgpxWkbPDnlE4m1DZGlS2N/&#10;8i3KNm3VevWKlS0bniKltFe79O/vjdKzrX0r0YZDiY2U4HkSEBBnwgTa4I3JXtxNG94kbUPsefvf&#10;f/c2bDi8YcPR2M+R+F/Yf219eDGHfrHamkMteH54fMyujxMtsEbimjpz+pLxEg+16BoCXkAbnI2k&#10;FPPsGTJcaj+uAeaLtX2LNgQuPHjIcPFXog29x4zBN+KH3dHic+D+/SHTpqXLmDHBAiQkZIEb7Kb0&#10;5wh5wqvlPxflISequ8NIKbJ8eUeFUdcJhkQbRi9dKu1V9l8MbM/t271HjkyZOjXfq8lTRMBuR/3x&#10;MWSPuT5lRSMliTYsPXqUT9zD2gb3TVl97fRLMiMlog048P/55165ciMiUg5Mn3lo+szDYv9N9Emn&#10;+UYsYPWvLn7J23exHfXqbu1RBjaTBeewZF8FBgzs2nWmL8pc3j0n36QNT57c/Xl4o0XDn7d8vq+z&#10;eLjlswif759fPr7N/k2Tnjy+493rZujofcwl2m1GSrW4kAHaoH/oIl5NRKpUvHzzd96xJWC5KEDw&#10;6ixcj92gPSpShRMyt9is3ep2CzALe9amSmFpUhIIrAW77RhmpLQywSUatMGuxTwbmCHyN8NBMlIa&#10;uXSpzqKj31lbtwaFBPO92qlPH53BKI6TF7MLu90N6UoLWiMlsTU4QYm0gRM8V3q0Ox1jC7hvqOTb&#10;wM7Ya9fulS07InfBH6Ztvb3sVIzlczL2X7sfXkzhl6W6bSb8VaEpdwzPHW3qTflkzJBpF5JHDAkK&#10;GtS16yxDhR1qzAAEfJM2PH7038ROyaZ2CpjSKWhypxDhEzylc8DkTsFTepf89+/TzuEXHf1007Lv&#10;dq7+7uGDW8614EStG9cvb13+zf5fJzx7Bi2KwT9EG+ye5bHaBvu0gQusKP9al85cKEG8GkS6tNrL&#10;YUi00dHrL1wcu3RZvx9/7DN27A+LFq09d55FYdIRCxL9KToagV+nbNjw9ezZfceP/3LSpOELFoA+&#10;KYaOwWj33b07e+eOb+bM7jtu7Fc//TR+1cqNly6rRIJKmFRU1MrTp0f+/HPf8eMGTJgwdvnyjZcv&#10;IT6PdtbiyI+gAJBhn/jCCJT5y8U/Rixc2GfsuKEzZ2IiiGlrd43iCgCKv/6a+uuv38yehZEMnDRp&#10;RCwUhx490hd5rRopod+F+/cPnjYN6/L9/Pnrzseti85gfnSENhx88GDurl3DZs7sO3bsl5Mm/7Rp&#10;EzQAiqK5rTGo0AZxCdAdYubwvVqiYkUdDcnhx08WHTr07by5AGTQ5MkT167dcf36sWdWVjlhWW3s&#10;/ITtLe6BxJlPLFBER2+79s+0LVu+nTOHPSBfz5o1c/v2vXfu2AXKqm/DkahoNrYZW7cm0IYaNU7w&#10;fci2ojgquyHRYmLgYG1pNjra7qhUd7JCEhiiDQafhYmbg56hbNnheQr+8BM4w7lncZ+z8b/wb6z+&#10;wosp/LJUt82Evyo0tcwNw3NHm7amvPzcsyEzL0Sk+qpMzekFi08g2uDWHe5c475JG548+m9S52RT&#10;OgUe3PTd9T+P8M+JPT8v//G1SZ1CwCim9Sv96KEzcn/U0zsTOoVP6hx269/zzoHuRK3Lv22a1Dl4&#10;xmd5nj2LcqK6fhUyUrJ7kGuNlOxW+WbWnISoSiEhB+5acYw+Fh0NsTiyXPnAwDjXzLgqgYFFS5ce&#10;On26RRbRlR723LnTbeiwwiWf486dgrV6YKp06V5p127t+d8lUUaUNlacOtn0zTeTp5TN3NFgsTJl&#10;vpw8+fCTJ7bGwGgSCoCoFIgszoNdsjEEBgeXrlpt9NJlOvHyh8yelSt/fvb5cuJEdLTpzz8btmoV&#10;HBoqmt3nLVLk27nzrYun8eQKcmSPr78p/JxVKAJSpUv/WqfOv9i2wNEaKU3bvLngcyW5+btlRkFB&#10;papUmfzLeh3RUHSJ1jFS+vXq1Tc/+ihN+gySd0F4ypQvvfEGEi9Y7UJFTExMGwJHLV1md6/2/Ppr&#10;Pow0mTKd1JA99At4uw4cmDVXbmnAIcmS1Wr80rxdu6UB12jcOGf+/Pjkyl9g4YEDOmMYMn1mrnyW&#10;DZC/WOSWf/7hdOLAgwefjxpVvHz5wKAEZQjvPTxlqlfefnvlmTM6LVuJpPT0aeFSpdl+y5wtG28t&#10;WfLkfB/il6GzZm25di1v0aLsS6zjgUePbHWEibd+vyMrWbvpKyq0wUUdo4r2zO6i6xcgbcO1a3fB&#10;GXIX+mH6tjsJnOF8PGdw6Bd9gpFUTfF+DRyea20yzhCe8qsytX7qN+t0kdI/Em0wXN5zvUEvoA1O&#10;RFJi2obJnYJ+O/yzBqPolVM/sGghOgdtX/GtEwiCNkzsnBzcw7O04VewoBmf5X727KkTY/Yn2hDg&#10;NiOl2upGSjiSv52dQBsgT+/RRGLFpXiluvUkIUz6b+V69bbGClJWP7O2b8+SK5d+C/gryMO0zVtE&#10;axn2O/4dOm0a5FT9FsrWqLn56lVbgs6GS5dKV6+m0wIC0TZt23b/PUtwT/YRm+o9bhyv+79vvvnl&#10;0qUc+QtYbQ3tvP7hh0eiZLUDa23Ojp1ZcssSrbaddJkyTd+yxSqYkrZh8vr1SGtgfSRBQW9/0vOw&#10;DQWISiSl7xcsSJ0+vQ5oycLD+44bZ1HFKFw5S2VUtA1SFZE2pEiT+qTmcn3+vr25CxXSGXBwSGiX&#10;AQNw3c4Xt+ugQbx8+/99akuYxvcV69RhJSvVq8eLwfEgd6HCdvc2IhCMW7HCVuNWtA1PnmiDFmh7&#10;6TtmDGAsX7Mm/9OkX36xtRa7b9xIEe8f0n3oUMUlw5jxQS/4SL+If2IFpA8r4FbyEEsb/DeSEjhD&#10;6dLD8xQaaeEM7P5ee9NP2gYJAUeUIVa0DWefDZl+IXnKgWXrTO0763i/eccLlx5PtMFwec/1Bv2Q&#10;Njy7deOPCV3TQeEw/ctKos1PTMzTm/9dOH/y1z9++/XimU2Xzu2KenovMcQwEIqKenpzYudksbTh&#10;TOzdv/b6P+be3b9/P7Xpj982nTux8cljqzoNS1O896dP7pw/aSl/6dyeqKhHiTuFV3fU5d9+mWyh&#10;DbmePcNfURFfGvbjW9oGU9AGHLodP/+cyxyp02c49PixKE9s+vNqgeKRoryC2PkQaNJlzhIcEiJ+&#10;X6xsuT23bmllkZ8PHBDdJ1AFLSQPDwdJwNWppHzImD379n//lRoZs3x5SOJLfYjmISEhQfFRKfkw&#10;oA/Zd++eVB0C4oY//shZQJbyg4ODtaqPOk2bckMjW7Thk6FDKj3/vL6k2OXLgVooYDZjFQqI5smS&#10;h8tQZMu27fp1bSMibXirc+fsefPykVhmFJ81LP7LwLbdu1uVVu3ShkFTpkhLHBoWljZT5pRp04q9&#10;YBU+++EHRRlULOYobcAsXn77bT5ZXLHDqVpscPb27bKoHRiIKUiY4L/v9fqUy7LLT57k08yRL78t&#10;Iz0Y1/FigyZPYf2u/u23dJkzJXo6goJApVJhQcPlBYVLN/ahVaCcpg19Yp2X+o4bz8fQ6v2OtsjJ&#10;t7Nns2JQka09d05xyZacOPFc5crPVaoU98Hv4n/Z9za+qdywoaOu9oqj4sUYbfBPl2hwhjJlhucF&#10;Z4Btko4oTLTBKNoQC/Lg6RfCU31Vts60PrOP9513hGiDYRKe0Q15AW1wIpISjJQg2dvQNgDC6HlD&#10;q0ztHDDri4Lx8nf0oe2zZw6sOK5TxJROwVBETO0UNKlT2PiPs+9aO4LL6LtWDl4wuMz8r56b0jlw&#10;aqfA+V9Gzv+q7NzBFW7f+IOvy73bfy6f/PaEj9JZPCjQSOeQCR9n3bjw88eP7ohr9+9fp+cNLr9+&#10;didoD3b/Mm78R9ksDhidgyZ2CpvQq/g/lrtd9hOzckKbBYPLzulXEAP+6cPQBYNLzx9cdtGIRgZa&#10;K/kWbfBQJCX9Y3jfnbvwZ+AyR/VGjUSZA1Y9Zaol3NAHBQe17thx5alTJ2JiILFtunKlc7/+oWEJ&#10;V93I4yuJLLjqLliihEBL0vcYOhQiy/GoKLRw+NGjxUeOvNqpE4gELyPeg2J77b9/Xxxhphw5Ph0+&#10;fMnRo9CBrD1/HpZFtV56SbTP6fjFF9IYYENSvEJF3j6kxoYtW+KSfuOlS8tPneo9anTmHDlEye/D&#10;QYO0gtcXgrahfJXKzMwpW+48Pb8eNmPL1nl79nz+w4hsApKQGtf9/rsI/qEnTwqWgClR3A+oQvch&#10;Q9ecPcugOAIoDh9+rUsXkQt1HzZMnzZkyBQrswYGIlbphNWrLTM6ebLnN9+AkiXMNyhowtq12nb0&#10;jZRg+CQqMbLmygWFDzRRJ3F//PTpzG3bylavzrvAHpi/Z08iVxAF5UPiSEr2jZS2X78usoJm77wj&#10;TurXK1cyZM3KhxQSFvZ65y5zdu3acPnyokOHO/frxy/aGWKjlixh1WGZVqJiBVYRewNVrD4y2Ces&#10;TFhExK7//rOUiYkpI4AAbVjn/v0tVltPn1r4zJMny0+ceOeTTzASPqq3P/nEauOSkZIlklJ0NFb/&#10;wwED8Hm5bVveQvbcubvGfvnhl1/i37l796FBPAth4eGsTLrMmSXmHzfNZ8/qNH2ZlSlXo6aOPZ44&#10;Qqzp7D17xKfDod9TZ8yEDeMoE3CoPDNS8kPa8Pffd0qX/h56hhnbBdskLh87ZFDkmsWORcWh7c40&#10;BkXWh+fglJfGll9+1sIZkqccVLbOT/1nn+g7/2i/+Uf7zzsea6Q022ihl9pzFQHfpA3cSOmMFSMl&#10;C22YNaAspPCZvUEbLFf+u9f+AHkdgv7MAaVWTn57//phS8a2mfJpAcjxkzuF7lgznMG8bfHnM3rn&#10;m9E7z9QPAid3Dpj+WQ78d1rvQrf+/Z0V+POPw+O75YQ10fgu6ZaNa7Nv3ZCfRzSe1DUlFAULvn/p&#10;0cPbfLmuXdqPxpf88PyOlYMndEo256sKm+b3XD3lnSk9c6LxaZ/l+fsy3tuWoS4a+eLM3vmmf5oV&#10;A57aOXjm53nQ6ZzBVQykDeQSbfdAxWKILtGf60ZSOvj48YuvvS7KAcNmzRKv8T757jv+V1y1ImCr&#10;JE/jv2OXLuWCEcrM32eRY/gHUTV5C7iXXXHypNgCFzQ//T6hIx7VhzUybuUK3gKk4V8uXJDNkKKj&#10;ewyDyXtcYHvche+8cUP0+f74q8EJMnRwcL/x4yUH6G3XrpWqXJmXSR4RgUj5/DaaDUM0UmIlIalL&#10;2pWtf/8t6jR6ff+9CMWoJQIUmTKtOnXK6mp+KmCOlAXay1pR28BEXZjZMN8SPuvlx4+nFULr5o+M&#10;BGmRcNNxiYZbdp7CCYY3cMPAXbtUHV7sz78cJ4ZaJNHata26levsWIe0DfBYqNaoUcI6BgZO3bCR&#10;Txmb6qXXE3YyVnDSmkRMCQVWnjwpambA8eBez4b36XfDEyT7Hj21pBFCdpl4C7d6zZuxAtO3bOV6&#10;jJSp0yzcu1c7WYA2+KefeOM58xew6jSvnyV64rp1vAWreRswnuovvMDLWGWJO/77Lyx5clam39hx&#10;0vbWWaZY2hD3cNnmDNYLpMqUiWmEVHxd7L7crBbwT9rw9993S5X6Pm/hUQmcgbQNooGWOxQsZ599&#10;Ne335CkGlXt+el/oGeYfjf2QtsFV4d599X2cNljzbXh2+7+LEz5MNaVTwJwhNcEZrl87O/GjtJM/&#10;CP51Uf+YmMfxhkMxsFBaMOJlcIBJnxaIiXkSuwbgGE+inv47sRN8G4Jv/YsbH3yPjyW60ZPHd2cN&#10;rIDyU/uVv2khEizkUfTlc9snfJxlSuegDQt6i7RhUuegKd0yTOiSYvnkDtHRD5lu4faNizP6RqIR&#10;sI74wnBmeHz5t/VQccQaKd3Hf431cCDaYPdklWgDrva3/3Md17SWf9kv16/jXhZ3/IMmTY4sW1aU&#10;AwqVLAnhknex+/bt9JkzS+KU9viH8Nemc0Isphbt3xUH2arj+7wF2GHbMp+A/A1TdVYyJCzZwftx&#10;DgYojztX3kLdl1+22sLxmJhajZtAhotInapsjeoLDx/mY4BoCD8B3kKL996ziiEwEeXsNp06oSNb&#10;RkpoLVfBgrtv3tQOZsCkSbyvpm3fEgu06tBBgkK6nmf/3XP7TkS8AXqyiAiIy9KAJdrQ5M03rd4c&#10;c4uUWGoRMBmpiRLf++rQhv4TJ/KhJk+RYtXp06yuNGA446ZOF+/5EBi4SIDd7kZFAYk2DJsxg+1P&#10;vlHxy8bLV34+eLDP6DH5ihYR92rF2nVEa6JlJ06IvulI8mBVVIWPDXwbeDsgkGyBkAKCV8+WN69W&#10;sofiiBcYvnAhm12Hz3vzpnD3b3XKzBE/U/bsrCTs0KAZ0JbUzxKtTxvYogyZPp0PpuW772m31qCp&#10;U+Ofr7Dt//zDGabdlcLlwqbLl538XL3qEd+G1/wqS3SsnmF43sKCP4NVlwY3hCry50hK4AzhKcEZ&#10;YJtk0TOAMFj+JSMl90n9Lrfsm7RBx0gJxkJzvn4BJkaTOwfv+3UiADy2Z+mEHrkmfF5We3//16WD&#10;P8JqqHPya1dxFsf9xLlEd5ZdovesHwVuMO2zfHdv/yWty/5NE/Gn8V0zPHzwH/sT0zZAgTB3aK14&#10;ThJXaefq4aANozuli4kGPYj7ufLbpljakMdAJQNvnIyU7J7xsbShtiBgBVrMabQfzbUhzD8W7Nsv&#10;tj9s5ixeCiY3u27c4KKYJJQg/gyPTZQ2Y6ZjQlSljVeuTFy3HmJcmy5ddggtSBPBri1QPM6WCdI/&#10;AqTyAl0GDuTDQMQkW7FWN1y5suToMYhoXFJng0SAV149JDRsfWLDIXEYMLjiJUEhDiT2kRCNlFBs&#10;6IwZVtdi9W9nuYtChVq1RF0BRsigeOPDD3f8+58kt3FIMf5CJZ/jUuYqTQQekTbg/hiu3tbJWFQU&#10;uA2fUev335eKWTVSsgwjJqZkxUq8Yqv343KHS4wR/0WDr7R7m5dE/CKOicrtskQbbGxUK9fYYLNr&#10;EGE2ngVhGB16J0jwmbNnhybEqliMks/HG+pg2DyEK3hXeSFs8ewdO6TF/eTbb9k0QZO4jmLz338j&#10;lDC8C+ABj1Ww9WxaHsl4X2q0MNuaEZSL2gYL27x1GySTDTJ9liz74ok3GxXGULVBQ/bXmi++qCWB&#10;tgavv44qq2z3leViAaZt8B/a8Ndfd2L1DCNn7rgLm5mE0EnS/ToZKVk1nXLQmMpim3T2GeImgTMk&#10;ixhU/vlp/eJtk/rNs1goWT5kpOSyfO+mBryANjgfSalz4PZlPc8dXXr26FL8e+7o4k2L+sEcaMoH&#10;kNcD5379fHScXB7z9Old6Aq0EN/87/KPXaCXCLp8dlsi2gBtg0wbomYOrAA3643zemrbuXfnr9Ed&#10;I2AEdebg0gTa0CkIfhTHd8+Typ8/uRmxVse9nzwmhqkgLD8IwEqRlOw+A0+ePMH57YFIShp2YP2L&#10;fEWLISq/dEGLw5iXrt5Az7URUpqglwhcfOSoviiAk94iT0c9hfsyhDB8Dj14INrKi/blyBUgDrrl&#10;e+9tir3ClOiBtkcm06A8r16yQgX0a0vWgQZG9J2dvnmz2KZopBSeIgWyFlhtZ9v1f7mVeeGSJaz6&#10;g4oV46B4aoFi7927+ACKcoI/ydzdsqm9SBsq1X2edWF1MG/36CkyLmkwtlyiRd9fVJ+4Zo0kZYr3&#10;x19NmcK7qFq/vi1tktX9INMGtc0KGzboFsQGIfQXrxDnnIA2mrdvr7P9xO0E5w1E0WWF+wm+K227&#10;dRMnYmm/fHk2umbt3hY3nsSfmYAeu7ej9sfubSzowQf36zZtyic3YeUK7fBc0TZwYlC/RQvey4+r&#10;Vom94JEJC4+zUEI2CYfYnYtivTpFca6jWNrgL5GUoGcoWfK7fEVHzdh2V07OQEZK7jFSAm0Y9NN5&#10;2CaVrxtnmwSqEG+hRNoGu8JOUhbwVdrw76TYdG/wioawHvf5AD7KSAAXCDeGhT80u3fn78TAx0RH&#10;P0A4ox1rfti/YfiisW0XjmqzaUGPn7qlhmfClfM7ZNqQOADr7ZtXJnyYBgTj14X/u3x+q/DZYvn9&#10;3KbJ/8uG3tfP+VSkDT9+kOzyBeT7SvRz49ppuEdDxUG0wdEnwzy0ISJFymEzZsJpWDqzIfrkKpwQ&#10;yDJ/kSIt3n0PFj4t3usQ+2+iX2AUgSgxXGT5evYcUVbg976wmJ+6cWPnvv3rNGlS6Lnn4IgMX4VU&#10;adPig9t9ROnhLfwkiOxb/vpLCr2KW1WIia06dERGLZidwMDJln8nZiEaYrXs2FFHNAH5iUiVMIvP&#10;RoywRRsiy5eTTJh4SViQJ49IwSaSt0hhW7Th8OPHSPTWuf+Auk1fZlCkjoUCjhnpMmYKFcJGTd+8&#10;SRqzSBveTizgSiW/mZMQWjciZSpplW3RhvGrE7JHYxYNWrSwse6WbQAHD75qWXLmhDewuvDnKG1I&#10;lzHjqEVL4O8r2b3AsT5ZPOYYzBej9TKjLz12TCSHkzZsYKL/lr//5i462fLkFr2KV5w+zU2bJq1b&#10;Z5Whwa4JWxFOJg2aNy9SujSggMs7W9C0GTOECRFykWfQHbQBbQ5fmKBYk/zFOSmCUnHXjZvqa2Qp&#10;iQxxWNbYj/QL/su/YQVYGbGYR4yU/II2MD1DviKjZ2y/qxc3iQKw6js26Bt0SejFcYaBif0ZiDY4&#10;KvIkTXkvoA3ORVJi6d6Wjay9ceY7ls8My+eX6e23/Nz77LFfpACm0VEP1s35dFLPXJDXY1M6hECZ&#10;gBCr+JelmpZpA/I2JNY23Pznt0mdQi1ey50sUZhgkoRalk/8L7F/Cvx1XvcE2mDxbUgX66iQ6Ocm&#10;aAPiLyWmDTBSmmwxUkLeBkr3ZvNRiaUNnoikVKZy5RbvtG/RPtHnhZYtuagHEWru7t1aMeLww4fh&#10;qezkSbB1O9xTExIe0ZAQHyl9loRAN/o3yyJtgNjRfdgQnfIQ6Yo891z7/32CSESiFsIyqaioDFkT&#10;UmV9GBsU1Za2Ab6b2fLl4x21/bibCItopAT3U1vX6iJtQAYxKUIoGgQU3YYMEWP+6EMxI7HSAy1I&#10;6d50RMAFe/dy4zHcrMMVQSxsK5LSF2PGqN37y6XgiLyThRhSc4FNHEkpoOrzz0sbFf+tJXj6BoWE&#10;rL9wQXtTvunKVdFnd0xsiCRbtvvIFS1GiBo8dSq/ra/BXa4DA5E0gy/xR199xaaaOWdObTpzEAzE&#10;n43NxWHXb9jSiFXaYCWSkuCIYtclmk0BbjA8yUaaDBkO3L/PtjroWbn4xA4vtmnjkEYI1efu3x+e&#10;OnV46lR6n1Txf038S+Z8+bSPgGOkxV4gJmak5PORlP7887ZFz1Bk1KydurZJFElJ0TbJbiSlWNuk&#10;QdPOJ4sYWKHejL5zTjCTJIsPdNwvZKSUNGRAvVffpA266d5kcKKjHk4fVBN6CXg5T+1V5Je5PQ7v&#10;mHXu+Ppzx9b9fnLVtJ4ZVLQNt66DNoSg5MY57+5dOzjRZ03Cf8+f3ChqGyZbaANztk74saVtiM3b&#10;4JZ0b+QSbffEtRhSC1bava1FUkLK5/zIlBz/8/JbiTx3WRc7YGyTLM6qwVEhsv0nlqD4/IOEx0XL&#10;lHGokZ82xV2xx4k40dEIqyo6s1ptDXGcmrz11u6btzgxgKsDcvTywp8kDm0kgQnpqlCpUrxw83cT&#10;+XaLRkqwBrElGe+48R98iFkjOfLnl7QNCNtftEwiN3S7sEzfoqdt6Nirl86WWH36NKcN8LiQAsLa&#10;conuPkSPpOkNODBwo428BFYHKdGGUUuXaovByCejkCP53V6faaXe1WfOiKOaGpvvzBZtOPjggai8&#10;6j0yIePE4GnTeDuvd+3KFEpQZEEdxL5/o2tXiRQhdhaXyO0uJSvgPtqAAcM/ng9j7PI4ayg8gPDq&#10;Yd+PWWHFREr/rTLLpQCsGU8p00i7LzerBfyBNjDOkL/o6Bk74mOtOpKwzKb/A+MYjjTlPy7R8BsZ&#10;OMVim1Sh/gzmz8DCrSaYJ7HfySVaXYr3eEmiDc+2r/yW2TKtndFNyq4Ah4epPTKr0Ib/rp398YNQ&#10;BEc6uOUnlUW0uESjU6INKmApl3GzkVItLjpYDcCKgxZ+nLwMxFxIP9KRjIA2omVFiXLlXnj1VZ1P&#10;o/i/4pdBP/3EW9t96xaif4oSFfQbRcqUfqtbty8nTBi5ePH41WvGrV4zYuHC4kJYJ04bxFHN3rmz&#10;7suv2MqIzLuILFduV3zWOWSNSJ0hI/9Tj2+/0xFNIOIXLJmQV6Flhw5iYYk22DRSsk0bMKoCWihK&#10;lW7XrduACRNGxUKBzw8LFhYXWJZd2qAVo/k3a84l+GcHBger0obBCbQBTKxRy5Z83cVVZl+K3zR6&#10;tQ28hNXdZFUCsGIu7332GV9BaGm06fw2XLzI2RFKTrKWpIIvJVwOOK9D4S/iYy5h2Njz4aniSCbS&#10;DlpMbp49QyhbrkaYszORn8n+Bw9KVkrwHUdr2NvIjQgPaRgF/bBo0bjVq2P39s+VhCzO7jNSwmjH&#10;rVzJsWr6Vlu2E2Bux76Eq/SB+7I5ol1hfe6BAynTZ0ACO3x0fmEFpE+2Qtbt9Ox2ql6A0QYfdon+&#10;8887zz0HfwZwBgdtkyiSki1rJbtMCZxh6rlYfwboGeJirVrhDEQblGWeJCnom7TBXro3EWqkfqsK&#10;S6RpfUpaiaR0+RAiKVmhDRojpQf3rk/4OPOUzgE7VgxWWUgWSSnWSEnWNtgyUoqNpERGSnroesxI&#10;yaq2AUcy8nZxewbIE90GD5bOaVg4iJeyn40Yzu1/REMg9juTTvi/XGzFL20//ljkDEiPhcQOoqTL&#10;pEx8U+PFF3lJ0UiJD4yF7oElxqT16xFYttGrrRGUU8ylxau37tQprlZ0dK6CCcmhO/XrryOO4PI7&#10;a548vJF3PvmfWFg0UqrfsqWjRkoo/1aPHomgqGaBgjs0i5GUkKmal5Q8szEkyUhJx+Zk8aFDXJ6G&#10;7kjKOW3LSOmz0aN474g6CrMcsQvtWot7QFwsu5JfYtpgM93bL3/8IQZXRRoEqeV9d+6ItGGUNecB&#10;riXY9s8/Ih9G1Ff+J0ykXvPmcXMPDIDzCb7p1KcP+yZngYKiCw3+9PGQhHwgKACXBmTBk/RLbNO2&#10;fKc9h1RF2yCZQikaKWEicF8BN2B9IejTgXv3MebnKsdxmzYfxAXFsrs00kOHR0P8YI7sv/wX8Xfp&#10;S/W+nCvp27Th6tXbJUpY9Ayzd96LUxrYta5hsjJFUlIEwRq1AGcICx9o0TPE2SZZYq1Ktkn8G4qk&#10;pCJJJkkZL6ANzkdS6hRkNW9DYqCj5g8qBdqwaUFX7QKsm/URHCSsahsmypGUYuZ+08CSeXpQ9Zho&#10;ZFpI9BMTE7VkQodf5vS4chFvY8uPqbQNvhWA1RORlGzRBotA/1GCQG+JVS9kbMD5bZGh8+blsk6H&#10;zz5z4lBHuCExXXG5GjVwQWu1HYgaxcsnBMOxShukihZpNToakUwhVCFDAu7F+WhxnQwtB5PYxMCa&#10;r7zdTkfI3nv7NqzzeSP9fxxvU9sQSxusXqtbfBusGSlZoEgfn+IAydGq14C1jFVDGkBRsmJCTmt9&#10;bcNbXT/SmdGYZcv4dGDsLiblwNRsuUSPXrZUpDc81hCqaAMHWV1NWwZCUmEVbQOjlPVbJHjjIDgs&#10;0nSITcEBN13mOFkZI//ku0RZ9qROEb5M5Bgztm0XRWQxXC+ykUDhkL9YMYbG+336iE3B/i1Lzlwc&#10;qCKlSmHLcQYilsT4awmU2K3aBvTbUsiUAjePNefP8YjAcNhw9Ck2KgCrug7K0RHG0gbfdIlmnKFA&#10;5BjEWo0zJbJ7TW7V6Mgduc+stZlgwuTQOI0bXoLBlXNtYthnn305GXqGgRXrT9ezTeLWSmSklCSE&#10;QK1Tog0xc4ZUB22Y+kVxKYfaqUMrJ3RNHRuOKVEkpadP7ozpmBxGTeeOrxNBPnlg2cROoRM+CNm/&#10;aXJ8rre4v5/YOw9/Gtcp5T9/nXaONlw4+SucsCd2TXP3zlW1lXWgFNEGu2cqDlExb4Mt2oB2Vpw6&#10;JXoLjIp1JOWf2JvXZlwqqtW4sY54ilrr//hj5383pIhGs3bsSBBA4Waq8e5l3aFl1BWVGxJtQAFI&#10;igcfPdJOnysr+o8fL/qkTt+2jRV+99NefAxFS5e2GtqIlUQI2gSBEp7ie/eIsk4iIyUd2mDDSGnW&#10;9sRQaAQ43tfOG/8hwGuCtkHXt6GGbedszOjDAQN4O1Xq1VMMwLrhj4tc0ET1SevXiYK19DtWfPmJ&#10;E+CcOsDa2rSKtAHVcfHPwx9hbHN27pSC2AIHPtOmbeOMc6z2++XEhHx8YImgeWIx6LJSpk3DmkKO&#10;tvk7d7J+g4KDlx5NFFYY4ZVEcjXCtooDgZ7SCgkHXacN+k/ilI0b+cAav/FGj2FD2X+hSbOV88Tu&#10;W8X1AkQbHDjnYotyPcOsHfF6Bgf9EFyVoa115+O+DeAMU87F+0DH54GeF5vWbf4x2auBfBsc3dMe&#10;L+8FtMG5SEoTOyeD84CCtuHZ3g0/TumMAErBa35679oVXITduXb11I5VQ8d/mHrWV5Wndre4RJ86&#10;uIwvDVQH0/tVhGJhwTd1/rx0KDr6/j9/ggwgJ3TM6p/eR/SkCR8kg5rij7O7LU39eXLnqiETu6aC&#10;0L9teYL9kqNGSkghN65LOjS+amqH2zf/ePTwxs1/Lxq1W3yLNngikpIObYDwUfOll7iEUaluPUno&#10;h8E9/2t4ipQ7Y5O1WRXcEU7UkqEsKChngQK4GObGMCOXJtxbQxuAtNO25I/eIxMMY9Appw1gIx/0&#10;6YPLWgREQstWBSb25f67d8UgsCOXL2d9WQw8YiU//GAMSHhsS4Jp1z3BiChbnjwQhcWSLhopjVyy&#10;hIOJHG27EkurIiyfjRwpyqP6kZRSpE6966aNeJrR0QWKJzi+f6SxQ7OZ7i0qCvnC+Rhax6d7k9aO&#10;gfPj2rWAFyFxS1Wq9Pno0VYJhq1FT+wSbdNIyVI9OhomQHxITTTEgKdjQxkkBYf/g9VVPh7zrHK9&#10;erydag0aSjsK/0XjvMBz8WqfyDJlQFxFLcqMbduEZQpcf/681CP/7zezEtImooqKkdKhhw9F0BAl&#10;lvdVtmZNnUwdllpRUZly5mTl06RLl79QXBjldz9NFKhAkQkYpW1Q7M6JYsxIycciKYEzREZ+W6DY&#10;mNm778u2SWSkZEuT4KJd1tlnAyafDUv+ZcUGM5ltEneDZr+TkZJRgpzH2vFN2mCJpNTZohBQoQ1I&#10;+rZqyruIgwTnASRSmNojy7gPLPFVZwysdP/u5fEf5wT92LF6hLgkZw6vmtQ1DcpP7BQ+9ZOsoz9I&#10;9yzGEkc1OvrR8kntf4yN/To+tqnxHySHD8O4zinBGcA3eCOgDcjpNrlbequRlCZ1Dp3QOVzM24CK&#10;25YPmdg5DC1DBzK5eyaQFqN2CUVSsnusxmobElyidWiDReYTIvRDpF5y7JjY/vZ//kGUdy6vvN2z&#10;JyK4W5Ude8X7XKJw7kKFYDvEik3bsoVXDwoKQkQXq6xj/blzMKERZWXuEr3x8mUI2exPiAYzZ5eV&#10;WLGszS1//slLovCseO9VWOaAzPDGG7/5ptUkD2vPnY9ImRBwtsuAAZIZkqpLtA0jJRAhPgZALQYS&#10;5Zigx7XnzyOBgwiFft4GlOzcv79VNjV8PqL4x/ElJPmGh4AEvq1ISij2v2+/42OA6gNuwayuJETu&#10;vXtHJBi9R7lCGwKsRlLiY/5y4sQE3hUejjQL4nSQzgxz5AV6DPva6pOCrAuBQcFxxQIDweW0PGf8&#10;igSvYt7gJ998I01/icVVOuEHsW4liBhWMPFCDgexpBO0Yf6+/byFkpUr6yh2mGHeW926iz3idzx9&#10;ziWXNIo2uFnb4FO04cqVW8WLf1uw+BhLrFVJRHbI+Idcoh1xiR4w6Sz0DJUazGQ+0AkO0HHaBk0M&#10;pUTahh+7dp1llJxD7RiFgG/Shuioxyf3zTu5b87tG5dVkIqKenRs1/xFo15e+HWVRd9UQQLpHWuG&#10;P3xwEwoERGI9tXfO9b/OSO1cOLN52fjXFn5ddeHXled999KzGO7PEH3x9ObF496cP9TS1OzBlbcu&#10;7nP59/2S2dKD+zdP7p1z6sDP0vfoBdGcTu6be3IvskdLKRqiD22fueiHxgu/qYJ+EShWZWoqZYg2&#10;GEsbIN/nLlSYSxjwtRXbh/zR4fPPE+T+4OD3e/eGSbdU5vu5c0V5HcZCXMAC8UieIsFb4K3u3bUC&#10;Lq5p8xctKkk5UzZsZL1Y7NpbtuJ/zZwz17zdu6VGLHfA0dHNhWzQyLEFaxPewueiKiMw8KOvBnNi&#10;w8psvHJFDL2aIUuW7df/lcREVdpgw0gJnri4kucTeadHT+1Srjt3Lp8Gip82xkHBy4su0WgQJAQx&#10;qTijY4LjosOHkUGPd/fK229ru7NFG9AC9EJi2FPoXmAXxHgUl//23Llds3Fj3gVAs6WPsrVp1Y2U&#10;0AKcQ6BG4N19PGSItA+Rey6BVyRPPmLBAnGf4PcF+/YKucwDSlWujEBb2rHBHVm0KbIgHBq69vff&#10;xZIAAc7Hot8OIp9qSfXmq1cR10va2yMWzNcSMP0s0aDECITF2kmRKpXdfG1Isi76b6BWwRIlktBC&#10;STtfu+8x9QJM2+AzkZSuXrVwhgLFRs+CD7RW7ifaoGip5ZBvg0XPYLFNqtgAPtCauElKtGE80QYV&#10;Ec7DZXyTNrgAosXWSCvK225Qp7CjTamP2qER2m+WjJTsnqbqvg1M/us9KsE6yJJBVrB4QQHkJitU&#10;ooQo9+QpUgS6hdk7dv584MCI+fMtMX/iTYBQrEz1agcfP+aDxGAQoJNXh5k4ZLufDx6E8yjygi09&#10;eqxz374RsSEvQ0JDywixLMcsizMxQgswK2Jl2A+szOu+8srgKVNmbdu26NBhSEgIdhlZNpFwZlGM&#10;CPZUhx8/KVExUaDM8jVrfjt7zoJ9+2du3dL1yy9FXQfkM4TOFG+OGVAuGilZhJs2bRKQDAxs3bHD&#10;zwcPIcsEzOthN9+5Xz8Bisq85Jh4aystbShSsiTQYCWr1m+AILYrTp4EIDDrEmOMQgiWYiixprRG&#10;SpwSYLS4FOeNW0Tn4OAXX22DLrDus7Ztx+17diHqFFb261mzRDFd5XZZMZISn3j7/33KYcmRL5/k&#10;6wJiJlIduEAgv/XopUsXHTgwcd16RPQKFfKQQLOEdNFWnybMolXHjuKer1C7NtNQSQ4Vr3X5UCgW&#10;iNBe8/bu3XXjBh4iLASCfaVOb9GhYSTlqlblJQdPtUSCkqivlO5NiqR0JCpKTLRS8fnnEQoWnOTX&#10;q1dXnDi5/MwZNjA+PPiI5ymccB2Arj8ePFjfI8LWi8UobYPdF5fTBXyJNly5crtYsW8KFh+rZ5tE&#10;RkrGGimdfdZ/4m+wTarUaDa3TeL2SDq2SRRJyb7EltQlvIA2OBFJKalR9bL+fY42HHT6sLRVUd1I&#10;iQkEkFlTpU3LZZovRo+SWl515kyW3AkRY6Sr00SMomjRDZcvS9VhdZM2Y8IlsUWKCgyE9zO8UUW/&#10;WyRJaPdxN97akOnTxXa+mTPXRq43K3l5YWS/J17VwBtZeepU2kwJt++2ZgELlo+HDuMClr5vg1WJ&#10;SidL9Lrz58Xb7lgogmACJEEBmfXt7glQDI6PEKqlDd/Nnv1yu7cTz0UGJDQsGYiHJFZapQ2yWBkT&#10;0+2rIdwRWWfdUQaBtiTTLydoAzxh9B8HKKZEJoNMF1L5H9eswXx1hsr+BHMm0AkdMVr0KkZ5HlNL&#10;mhSynUAPk6i7wEAQNnxgFMS/r9+8ebf4PNP4stfw4dpp6msbUP5zgd5bWg4MBNO2xKUFFe/wvrbB&#10;jr2/4AMAaGvOnnXuVWMUbVDZD86NMJY2+EIkpcuXb8KfoWCJsdAzJNgm6djr61+ou2job7Xx88+W&#10;6kZ3tfzVW1gNG+fZZ/0m/GaxTWo4K942iTlAJxgp9UOsJB3fhthISkVKQ9sw20VxKiYmZq3ws3Hj&#10;xp07d54+ffratWt37959/PgxCrjYhb9VJ9rgbytuZb6+RRuSMgCrqBBo06UzlzCQmg1Xm+L5jfMe&#10;8u5zlRPuv62KZci6sPWff6we/DO3bUeWLh1hrlL9Bnvv3ROTE3fu30+8PYVkMGrpMtFGxWprkF+R&#10;cQxZ1azKKIsPH84lODloW8Bl/6CpU0VTE2NpA2aB0FIZdaGAwy7cebsNG8aH12nAAAlVZqQEyrH1&#10;2j+wJqpQ+3lb2EakTo0IP1ZZkKRtKF6+PIoxM6QE5GNivpw0UXT50HYEn+y+MEvTOL2oiIAOGSmx&#10;G/rnhYwWlZ6vywfMuxu3clXqxH4y0pgRH2nKhg36w4MeI2uuOKockizZtn+uWy0PrH4+fDi7EKdY&#10;iw8enB3//jtw0mT+JySDc4I2wDiwcv36Vhe6RYeO2gaXHD3KC5epWtWqP4/KGhlVhmiD/vkNfwaL&#10;D3RkrA+0jk8CGSkZZKQEYoY80P0nnQ0LH1CpocU2qY/tPNDWYygZHUmJJYENCEoTEIwbrtSxH4TU&#10;g8tWSEREyqxZsxcpUrRevXrvvffe4MGDZ82aBVJx69Ytkgt1EPAC2uBEJCVacocQ8C3a4K5ISm9+&#10;9HH5GjXxKVej5nDNjaxWDkAoyXI1LeUtn5q1cPEp0QaLHPn06cDJk5ETV0qvhovVqg0ajl+5Ul8u&#10;gTXFG127xpqMC9fhgYEwpYCV1OGnlphFE9auRWIHNgyE/ZEug/FfmM53GdAfcfTFFA3s5hVWRi++&#10;9jrcjvUtMeDwAGsNeEgnvkQPzJgt++tdu264dElHSBqxdCmDFJ8P+vaz1REUHVUaNGSzaNimjdZ7&#10;ddPVP9FXukyZrUAxejSs7QHFxPXr0QssqdBItyFDpL56jfgB3zd5qy0aR2H4fMPQP3OOHGKDkOZh&#10;bQ++pzOj2bt2WdY99tOiY0fWi1YvAUf21z78MFO2bInM5QMDM+fM2a5HD4BmFQoVMREVX3jjdTZN&#10;fHjMXJ0xT9+2NbZwDWyVinXqbErsGM063XTlKkySMmTJKg4Yqq1cBQt9OHCgzcBTglUb/BYyZs/G&#10;xO7aTZrY4l1snNuu/wvrKYt9lGCth9+z583XfegwZkk1Z8+e2EcM27vGu70+0+6KtRcvlqtVi61F&#10;rSZNDj1O5EHE1uXgo4dwf4/N5ibqlCzaBu0SLNyf4EXdZ/QYleWwRY10lsPpZo1iI4xMenskpcuX&#10;bxUp8nWhkmPn6MRN0moPkkLbYDOsk7cMTwCt34QzsE2q8sKcfnMTxU2StQ3xmgd3R1KKpQ3BhWt8&#10;XbLV9lItN+FT8pV1RV9aUrDe7Pw1xueqNCxnmU8yFXojbfa64WmeC0mWIyAwIigoLH/+Ak2bNu3T&#10;p8/ixYsvXbpEGglRpCTa4JCA7ZuFfcsl2i20gZ3HOEohmuCjaNDMyrN/9U70mJjNf/2F9As/LFw4&#10;ZulSxDXaffMmCIOi9IAEZ/BGmLBq1ffz5k1asxaGE2AjbLR82OzOWzvsBLvtqKjNf/45Y8uWsUuX&#10;jly4cPL69ctPnoKcpzhTdISL29Wnz0xcvfq7OXMmrFy57PiJQ48e6VdnvTOIrA5PBI0V0CKJRtgH&#10;hTHgRYcOTVy1avi8uRPXrOFQcMGdd6QdGF8ssVNYwy8+dHjskiXABL4HlnXRX8r4fSLOSGcdIf4i&#10;PwNCbw3H2q1bt/L0aYDmikDJ+uK9q6R94FV09jbKHI5t2QLI4cPjly/HgCeuXbfm3FlQMhVMUHfc&#10;yoRgSt/MmcOnqY8PnCUmrl6DvY0dDoecQ08sTj7avW0LNBEKnY4sO+fgoXHLl2P3gq7P379/p7UI&#10;vO26dWO0Bzx/819/Oi2mG2Wk5PQA7Fb0dtpw6dJN+DMUKjlu9m4hP4OKiRHRBgkBddDOPutrsU36&#10;snKjWfBnSGSSJMRd9XAA1ljaEFKwxthirY8Wa5X4E/fNkchW+Bwq0Wpf8RZbizVeWaDmuByleqTP&#10;0ywi7XNBIRlCQyMKFSr0Vrt2P/7445kzZ6KipFg1vikWkrbB79bVoQn7Fm1wi5GSJL/aPXRVrhj5&#10;DbQoQ4hCMBd2VbrTCiKSMKdCQmyVUamrMkhWJoGrWBPBdcagMgwdVPVHKDWuvQvXvx3XWXHOaqTp&#10;S3KzViOhDqkHSnJ8FEmCNCRwkir1GzCZG24/cN93rh0RNJX94CgyOqOCWVTaeEutao0auTh+Rwem&#10;8koxpE3WCKMNXhpJCf4MRYt+W7j4uLm778NmZgU+v8V+zlpMaNg3/Bd8H/e7+Av7Hf/Gf5nwe2xT&#10;vApryvXGWZtsnFLj6DphwOJftSNnY46fckI7msYT2kzco1TFKlYMT7Ek+6bfxLOhyQeAMzB/Bjsf&#10;T0VSSqANEmew8d+irY4Ua3m0aKujIBLFW+2LbPZrwTqTsj3XDeqIkGQ5AwNDYdTUpUuXlStXwjXC&#10;IUHLZwqTtsFnltL5iZCRkoHHbZI3pSNLuUPMEufr7vZVsNXnJHZb0JIHFxvU9mgVJYk62hqnCsIq&#10;ZbTt29X22IVOR65F49/Pn8+d9RH4S5S5Va7eJerl3GCcroXeEVy4VYcO3LFh+MKFTrdm9zrAuRV0&#10;ZTxW94OX0oaoqGjYJgUEDMqaY2y+Ij/Sx2MIhCYbVPXFOX3jbZOkuElJaqSUWNvA1Q4qv8SxiyPF&#10;Wx0u2XJHwbozshX/MEXGikHBaVOkSNWsWbN58+bdvHnTefHLC2t6AW2gSEru3ldEG4w9cak1QsBp&#10;BFRkaKcb92TFEYsWDZg4cdLatbC7e/3DLmHxcVph3rPsWFyeOzYec04ZxOZ/I4YPmznzp19+QUbq&#10;Gi+8wL0s8hUrdiBxwmlHgTXnlMVZxGobvDKS0pMnUQEBn9duvqzVx5tbx35afRT/i+43rDz+1ftF&#10;ram4fvWbStyd3XEqDS+Jptz6o81VGy4KDR/Qf9YZKbiqli04YqRkQCSleG3DmAQjJbtsoaXGnIl/&#10;0xJaiCMlWu0v1mRt7kpD0uZoEBScIXXqdC1btly6dOnDhw/dLa2ZoX2iDWZYhSQeg2/RBrcbKTkq&#10;IuiXN78AYex8TSsmGj5NdT2MGW6XjZ0+hM4W775rNUJRu+49VNiCseNxojVYVWXNnVs7BehM4Ivi&#10;RIPuqOK+nePdtCGw16dTzk859mzK0WeWf+1+eDGHftFv1qGm9MdpYFN8zEa3+eHXx0Mj+g+YY6EN&#10;Sh+PGikFF6wxRnZsULNZslqrKFhELJGIbHUwsun63BUHpcn+fGBQ6hw5cvbu/Tn8H5JYpHNz915A&#10;GyiSkpv3wDPfog1udIl2x8FPbRICvkcwLLThPSu0oXbTplI6OdPSyFjakDh9RGxWxJ7Dv3N9x5r/&#10;ssB7XaJjtQ2f9WK0gT6eQuDDYSfC4mkDS8hgXpdou9oGMAqt/7RAM+D5UAwuEBbaEKeXKN76YGTj&#10;Fdmf+zh5qiLBwckR0XXFihVPnz51t/CWJO0TbUgS2M3VqW+5RBNt0I3apBAIyHWpiFpwGgHzC5SK&#10;U+s2dGiq9OmZPwOyYSCUKnJgHxKSnfN2zDll0IYaLzVOFhHBbJOCQkKKlik91pLjz5LZ2sWPOaes&#10;MVJ67c22bc11VimMxkIbuLbBU0Iz8RO/og0JKgiZXRyJbLmzQK1x6XK+GBiUqkSJEhMnTrx//77C&#10;tvWmIkQbvGm13DRW36INZKTkqkzjokhkt7r5ZSa7U3C0gB9OGdfVhx8/Xnv27Pw9e1aePHnkyRM3&#10;eV07uhbq5THgPbdvI0LuvN27kWfjmBGEQb13lZJuNlLyykhKiWgDGSnZIk6GGykNg5FSPxMbKY01&#10;0EjJblPFWx0s+sLPmQq+GRSKC5Ps33777b1799wkv3m+WaINnsfcdD36Fm0gbYPZaYOKPOS3ZXyD&#10;YDgUzsvkU3aHaG7yKePp894ArKRtSBLVB7QNnDYYZ6RkoEu0kLfBZSMlK9oGoc2i7HfLv4cjX16H&#10;yEshybJnz55j1KhRvkEevIA2UCQld/MM8m3wWyGVJm42BMwvULqImHaCPj9lLWLmn7K3u0STb4OH&#10;yYPpaYMjkZTs+Tbo0QbuAhFPJCJbH4lsujZrsY7BoZny5cs3depUb08YR7TB3TK5F7TvW7SBjJTM&#10;rm0wv8zkomTsjWKi4VOmBj2AgDs0IWzYXk4bPo2jDWSkREZKlizRBkdSsmukpC0Q2epwsaarMxd5&#10;Gwkfypcvv2XLZi8QDW0MkWiD966dYSP3LdpARkpmpw0eEKe8twviVNLauU8yTsJNYv5VZrTBe12i&#10;SdvgeW2DuSMpeUrboLWAitM/HIPZEshDkRd+TpujYXBwROvWrX///XfDxDgPNuQFtIECsLp7PxBt&#10;SEIBgromBEQEzC9QGr5eNGUTMiXvDsAa2ItoA9EGJjjFp3vznG9DnKohnj8USYjceiz2T0g4va9A&#10;rbHhaUulSZPuhx9+8DqbJaIN7pbJvaB933KJJiMls2sbSEw0oZhoOBmgBj2AgPtUMT7iEk1GSmSk&#10;FGek5NFISvpWTMgWF2n57MxeoltQcLpq1aodO4YHzmt+iDZ4zVK5b6C+RRvISMnstMED4pT3dkGc&#10;yh84lflX2UdoA+Vt8BQCpneJTjJtQ0LmuERJHizZ4hBqqUijhakyVw8PT/XVV19BMeI+Mc/Alok2&#10;GAimtzZFRkreK2XSyH0MAfMLlIYDTlM2IVPydtpARkqeN1IK9Zss0foBWCUjJRu04Wixlsxm6Wjx&#10;lrtzle0dFJKhTp06Fy5cML8c6QW0gQKwunsb+RZtICMls2sbSEw0oZhoOBmgBj2AgJuNlNq09dYs&#10;0RRJ6Zkd2uB36d7GOBH+yH1ViiY4PMQmeYDaoeH8FOnLpUuXYebMme4W+Vxsn2iDiwD6QnXfog1k&#10;pGR22uABccp7uyBO5Q+cyvyrTJGUPHxb7+3dwUiJIinFZ3nj6d5s/CJzBsYcjhZvvj1LsfeCglN2&#10;7Njx/v37phUuvYA2UCQld+8eog3eK2XSyH0MAfMLlIYDTlM2IVOiSEreLsd7ePympw1m822IowqC&#10;QgPeDkciWx0sUGs0skpXqlT54sWL7pb9nGufaINzuPlULd9yiSYjJbNrG0hMNKGYaDgZoAY9gICb&#10;jZRe81ojpV6fTjlvkZspkhJFUjJfJCWbtk8tLVwistWRoi8uTZG+YsaMmdatW2dCWZNogwkXxdND&#10;8i3aACOlgx44sI3qgmRof5Ch1VdZvaRROzDJ26EpO/0IEG3QHpZPnkQFBMbTBk/FEfLw1b4Ju/tw&#10;2PHQiH4D5pzpO/9ov/lH8a+dX+YdYcXwr5Vf8Nd5x4uUHt+162wX5aEkz9tg0yXahqlSbPkjkc23&#10;ZMjfOiwsxdixY2NiYlwEwdjqRBuMxdMrWyMjpSSXnGgAhABDgGRop2VoL9pC5l9liqRkQtHczEOK&#10;DcDa3wHaYJUtCEQiljb86Le0AXGWirfan/257kHBKf73v/9FR0ebR7j0AtpAkZTcvV18izaQkRIZ&#10;KZkOAfOLiV4kc9NQOQJu1jZQJCXBzEkbekhflWFgqCIDm+JjNrpNUdvAVA12PvOO6BWI1TYUtmgb&#10;Zrko/8RqG4IL1jBXJCWVGE2x0ZYO5a36dVBIupYtW969e9dFKIyqTrTBKCS9uB2iDUkoiPihQElT&#10;1rlQJ3BI26BOBtRLOvqK85FISuTb4EHfBh5JyT5nAKlQog3QNvglbWjJksEdBXOAq0Ph5yeHJs+F&#10;rA63b982g6DpBbSBIim5e6P4Fm2gAKymu2t3VGTx5/JEG4g2uI8MqD9ZFEnJzBZBJhwbRVKyn+Ut&#10;UZZobSSl+G9ifRviY7nGpoRrfbRIwwVhKQpUrVL1v//+c7dAaLd9og12IfL9Ar7lEk1GSmanDSQZ&#10;+4NkrC6hUkmnEXAfwfB23waKpETp3pjoFm+kNFbFLsh0ZWJjK8VaKx0p+tLSZKmKlS5dBgJb0kql&#10;RBuSFn9T9E60welj2/WKJEP7gwytvsrqJV3feyZpgabs9CNAtMFOJCUyUvKgkRKPpGSckZKBvg3e&#10;RRvijJREGlMUzKHJivA0JYsXL3Ht2rUklB2JNiQh+GbpmoyUTCI/0TAIAZKhnZahvWjzmH+VvV3b&#10;0IvlbaCPpxCgSEruMVIS8kwzG6emayLSlCpfvvyNGzeSSoL0AtpAkZTcvTl8izaQkRIZKZkOAfOL&#10;iV4kc9NQKZKSzpnI8jbE0QbSNpC2wWsjKSW2mBL0D01WwVqpWrVqt27dcrdwaLV9og1JAru5OiXa&#10;kISCiB8KlEk+ZdykHo2K2nzl6swdO8YtX/7Txo3r//jDrXsgyafs1tlR40mFgJuNlNq82batuc4q&#10;hdEQbVDSsbghAGtYfLo3UxopeV8AVo2jRax7dCvLv0VeXBwWUbBu3boPHjxQeCYMLuIFtIEiKRm8&#10;5prmfIs2UCQl0921J5VQpe0XhOGXCxc69u6dp0iRwKDggPifZu++a5JB+iHBoCmb0C6LIikpCd+e&#10;MgEy/2AokpLbjZRiQypZeoGftCW20vzQ5DnfeOONqKgod4uIUvtEGzwMuBm7I5foJBQZSWbyjMwE&#10;nPfcuvVur16hyZJxtsB/+fyHH9y6B/xwld2KJzXOEHCztuG1tl6rbaBIShRJyRciKcVmb7D+aXmk&#10;YJ3JQcFpe/Xq5WGxkmiDhwE3Y3dEG5JQCvFDgdLDU2bdrT57Nn/x4lrCwL6ZsnGjW/eAh6fs1rlQ&#10;4+ZBgGgDRVKKowdJmMQ6VuVi+izR3hVJyTZbEFhEZKvDeSsPDQ5OMX78eE9KlkQbPIm2SfsiIyXz&#10;yAE0EncgsOvGjZwFC4qcIW/Roq++//4nX3/91aRJX8+atefePXf060SbbiIYaJZ9nBiSu6u4acru&#10;HrYr7Zt/yhRJyfx2QaYaIUVS8pyREksGF2utFNnqUI7neoSFRfzyyy8eky+9gDZQJCV37wbfog0U&#10;ScmMoqEoY3lYZjoWE/PK229zzpAsPHzw1J/gEu2c2Adxauqvv34+ciQ+i0+eVGzEw1PWjurXv/76&#10;bOSoz0f+MHLxEotHOH18AgH38cBY2tDGe42UKJISGSklNlLyAZdoayoIMIeWezPkb5k1a/aLFy+6&#10;W1Zk7RNt8AzOpu6FaEMSSlFJLlB6fu4envKy48dDQkIFN4aRrkx53fnzKdOkQWuZc+bcfeuWYlMe&#10;nrJ2VIefPClZsSKGHRIa+tOmzcQcFBfO5MXcTRsoktIUnYhD+v7QBoYqMrApPmaj24SREkVSSqok&#10;08WbbY1IV65q1aoPHz70gKzpBbSBIim5ex/4Fm2gSEp0l5wIgTc//ohzhvRZsx589MhpWfDw06eV&#10;nn8erQUGBv2w8Gd3+KS6j2DM3rEjKNgSPCpH3nw7/vvPaRAMr+i+KRs+VKMaNP+UKZKSqUyAzD8Y&#10;iqTkUSMlFlIp4XOk6AuLQsKyd+nSJSYmxt0SI9EGdyPsBe2TS7RR0oAT7ZhfgHBiUvpVPDnlI0+f&#10;ZsmVi9OGNp06OX3Rjoq9R41iTVVt1OhoTIw6Mp6csq1RYfwvvfEGG//Lb70F2y318VNJcyLgZm3D&#10;a96rbaBISp43UjK3tsEHXaK5h0Osn8Ph/DV+CAqK+Pnnn90tdBJtcDfCXtA+0YYklAnMIFB6ePru&#10;m7KWEiw7diwwKIjThlFLljo92S1//ZUmQwY0FRQUNHfPHofacd+UHRoG7LVY/Nng4JBpmzc7VJcK&#10;mxABd9MG7/VtINrgedoQaup0b75LGxLcow9kKvRW5sxZL1265Fa5k2iDW+H1jsbJSMmEAgENyQkE&#10;QBuOP3t2IvbDfhk6bTrnDCFhYVuuXGF/5R8UU+kIxVq9/z5rqmHLVu67qncrwQA+Td58k82icKlS&#10;R548UZm7u8u4dcruHrxz7Zt/yhRJyfx2QaYaIUVSSlIjpaNFY8mDxckhban69eu7NQecF9AGiqTk&#10;bvLhW7SBIikpycHOiTuG1HKfzATh/rlq1TJkz54xe3b8i09E6lScNgQGBmbIlo19zz9la9e2a26E&#10;AS89diw4JMTi1RAUtGDfPkdxcN+UHR3JipMng4ItE8FPv/E/uu+62tGBUXknEHDf8lEkJZv5ELgz&#10;MblECwiYPm+Dj0ZS0iSDK9xgVlBIuu+//959ciPRBvdh6zUtE21w4sA2qop5BEqjZmS3HfdNec/t&#10;21ApcJ6g8kv9Zs3tejugQKM2bVhrZatXBzlxVFxz35Ttoi0XiImp3ugFNpfchQodcMFB3OGu1RQ7&#10;1Kw6Ao7uQ/WWiTYQbbASRco2UyLakFRhlDT9HspR+tOUKdOeOXPGTTKoF9AGiqTkprXnzfoWbaBI&#10;SmbXNqjLLo6WnLN7N/QBKmyBl+ncf4Bd2rD85EnmEoCf4QsX2i3v6LDF8h4gGGNXrEQoKDadgZMn&#10;uzJaQ+p6YMqGjNPARsw/ZYqkZCoTIPMPhiIpJa2RkkgeirfcnSJD5Xr13GWqRLTB3TK5F7RPLtEG&#10;CgSONmV+AcLRGdkt774pfzVtWnjKlPyTPDxCpBDJkoezP0VY/k0VnsLy+8glS/QHDPmpRYcOrJ30&#10;WbLsu38f5R295XXflO2irS0Al4ZsefKyGRUsUcLpzHdOdE1VjEXA0X2o3ru30wZyifa8SzRFUjKN&#10;wuFo4QZzgkJST5482R0CKNEGd6DqZW0SbVA/TQ0vaSqB0vDZWW3QfVOGyc3umzfZZ9fNm+OXrxBp&#10;w+T16/ElPuyv7N9DT5/qzxo53Vh+N/w0f/dd5yBy35SdG89b3bqxGcHfY/rWrc41QrWSHAF30waK&#10;pETp3iz0Q8Gdw/RGSr4eSUl2cjicNbJT+vQZYUtiuDxKtMFwSL2vQTJSSvLjnwbgDgR6jxrNaQN8&#10;Hnb8+6+Vq3d7BvcDJk7kjYB4ODdOdfHOMwRjzo6d3E6pSdu2uFpGv+qDdA4EW7U8M2Vjx+xia+af&#10;MkVSMr9dkKlGSJGUzGOkFJvG4Vjx5luTp4589913DRdJvYA2UCQlw1ddatC3aANFUjK7b4PHZKaW&#10;773LJf5cBQs4YY2DQKvlatRgjaRMm3Z/rIWSEx+PTVlxbIcfP8maOzebFyy1Djx4oFiRipkKAfcx&#10;PXKJJpdocok2j9GRgyM5Vqwl4rEeyV99eGhoxJ49e4yVIYk2GIunV7ZGtCEJRQGzCZQegMIzU0a8&#10;oxKVKnPaULtJE0zNUTELKd54aKZqDRo65wyNHBF/3Lhx5d9/8Tn74KETGg/DF8WSMfr11zk441at&#10;MrwLatADCDi6n9WHRLSBaAPRBgeFdUvmBLN8WloyORRvtT911to1atQwNo2DF9AGiqTkbi7iW7SB&#10;Iik5cx2uLk94S0n4LqdJb0nqzH4++KKPEyMf8tM03kL3IUOcaAFVLkRFLc2c8dfkyTYmS7b7u++Y&#10;RVCSW+wMmjKFT+3VD953glM5h4ajrMl9krFR43eiHc8wZycGxqt4u0t0rynnTWXD4/ODoUhK5jJS&#10;YgSmNXyj5wUFp5kzZ46BYiTRBgPB9NamyCXalfPVxbrmFyBcnGBSiYmrTp/h5vuQj7+bP99Rydgi&#10;ObV5lcvWP23a5BwUF6OitqRJfTQg4Ag+Q4dqVRbiHvDYflh55gyfWt4iRY5ERzs3O9dreWzKrg/V&#10;qBaMmrL7OJW30waKpJQUkZT6D5hzpu/8o0qfeUf0is070m/e8cKlf+zadZaLctWTJ08CAoIL1vAu&#10;l+gjuloL/b8m0ngUb3Uoc6E3ChUq/PjxYxeR5NWJNhiFpBe3Q7TBKGnAiXaMEiCc6Dqpqnhmyj/8&#10;/DMXi/HL8hMnHZ3vsejonAUKsEaQInrr33871AIEL5gnnY+O/u+/G9tTpWS04dQXX1x+8vhMTIxI&#10;Htwn/OkM+MjTpxGp4lJowxBr2z//JMkwHIKUCksIuG/JvN0lmmiD52lDaEQ/o2nDeINoQ0hhL6MN&#10;Rho7FW28HHmjDQzGSrTBi8V9o4ZORkokjvgYAhB6OvXrx2lDWHjEsSdPHJ3jr1evcseGTDlzwllC&#10;sQWU/P2//47Pnbvv1Ve3FS7ya3j44YAA0AZ8dgeFbMqUaVeVqof69j2zb99v0VEOCYIGiokYZOkq&#10;VThEE9evN7BxRaBYMc/QSIeG5O7C5p+yt9MGMlLysFmU6SMpjYHFjjU7omPMmKdYK/5LnHmPkpeC&#10;9TYTt6Ato+8CYSkfq0+w2fiRhD8peFNYFA6F3ylYsNCDBw8MERq9gDZQJCVDVlqnEZ+jDQfdfeob&#10;2L75BQgDJ+sxMRFCT91mzbhMHFm2nBPezBPWruUtVHq+jmILZx8/PjJy5JZcuQ4EBjKqwPQM/Hf2&#10;C4jEzrCwXS++dO7QYSgl+Dbw2H6wpLF79z0+wf99953hC63YoMemrDgeDxQzasruY3o+4hKNnAP0&#10;8QgCYt6GfvF2Snq/wAwpthj+tfJLrJFSkdLQNsx2Uf5hRkqFqg6ObLYJMUmLt9hWvOWOEq12w104&#10;stUhCOiRkNFbH4kNPWRNUrcv4tsjCUlIG+K7Lt5kTVBoxrFjx7oIJqtOtMEQGL27Ed+iDRSAVfVS&#10;3APikdUujJKZdMaPq/Sc+ePsiyAZv9KunROT7TduPJeqm75pSW6g3wjmdf7GjV3Nmu2LJwzgBttC&#10;w3YWKHAwKIixhb1Zs25Kl35fUBAjEvh3W9q0pxb+fNJe406M326VLv0H8Am+2bWr3fJUwGwIEG3Q&#10;Hr1PnkQFBH4ap21QyFOWKJ0ZL6/yi744rtKCtozVNg1sirdvdJvmTvcWEBAUERicPjgsa0iyHKHh&#10;eZOniozIUDFd9noZ8jbPXOSdnGU+y1d9VOGG84s321Cy1W5GJ+Ku/EXawKiFV34OZyn8ToECBUGi&#10;XJdWvYA2UCQl15dZvwXfog0UScnstMEDsteO//4LTZaMy8Sffj/ciU7bf/opb6HDZ5/ZbeH848c7&#10;Xmp8OJ4zbE+f/sigry5cvHj98eNtqeNcoo8PGXz1/v2Ta9bubthwX3AwYw7bw8LOrl3DjKA8wKn4&#10;RAZNnswnWKtxY7u8yC4CzhXw5JSdG6Hhtcw/ZW93iSYjJQ+rWUwbSSkmJmbz5s3r1q1btWrVwtif&#10;qVOnDh8+vE+fPh988EHLli1r1aqdL1+BlClTBwSEBgSmCk6eO1XmqlkKv5WrwsBCdadHvrIReoli&#10;LQ/LbMGWdkLFbMm+BsMgIyUMpqWlqaKtjxZtvCwoJO28efNclyeJNriOode34Fsu0UQbiDY8m71z&#10;p+gP7UR2ZymzQa8RI/RlR4uh0bff7Q+0aBUsTKBo0QunTuFL1EIkpa3xtIFHUjr35Mmxb7/bExLC&#10;ym/Nlev3v695mDaMXbmSo1SsTBmiDYbTA1sNEm1w36kZq23oFecS7RH7HA8L6Obszlja0Hc+M1JC&#10;JCVXjZRUdlp0dPTt27d///33jRs3/vjjj507d0augwwZMgUHRwSFZIxIXz5z4bfzVv2uWJNVkS13&#10;F2uloRCx1k3Ik6DrkCBYQHmSNsT3FdnqYPq8r1SqVAmTVcFEpwzRBhcB9IXqvkUbyEjJ7LTB3TIT&#10;xN9+P/7IBeLg0NCNly87KhGikZpNGvNG+o8fr9MCZnTh1q1tOXIwS6QdKVKcP3iQS+GWAKwJtGEI&#10;/x7xlA5++OGhWNpwMCDw4KBBopODowN2ovxPmzfzCeYsWEjd59uJvqiKOxBws5HSa23btvW6Ey4R&#10;bSAjJVvEyW+MlJzewE+fPj1//vySJUt69uxZpWrV8PAUAYEpkqcpmblIu3w1x5VovjmyJbNl8hqz&#10;pUL1ZwUEhm/ZssVpTLzGt4GMlFxcY7vVyUjJHSc6tZlUCEAuf71zZy4QZ8yW/WiUHLDI7tjQSMU6&#10;dXgjg6dP169yfO485gMNDnCg/bsnY2J4eYu2gedtGDYU0jmX9i5evbItdZo4J4cCBX5/8sTdnEqc&#10;xZzdu/kEM+TIkST+FR5WsNhdd88U8OQqOzcjiqRkzkt9047KwEhKLJ9Dvzkn8hYd63oAVrvyj2IB&#10;hCHaunUrTJvKl68QFgYtROa02evlqjgosum6yFYHEsiD2YyUBB1I8VYHUmep3bx5c8Up2yrmBdoG&#10;iqTk4hrbrU60wbmTlWqZEwFIPGWr1+ACcZV69Zy4R0cjYnzSb+bO1ZksBO59nTszL+f9gYGnl68Q&#10;CycyUoqlDeyvkB1/i4nZ06gRq7gjLNnZEydUBEqj7pgXHYbPdtxP6nTpTiWFWzbRBu2+Mmp9XXk8&#10;KZKSaQV0cw4sljbE5W1QiqRkNYASj60090TNpvOTJ++7wvIqNdcPnCWuXLkyY8aMV199NXXqdEEh&#10;GdJkr5+70lfFX9lQDL7UnDZwLYQJIinF21AdgalVeHiqy5cvu4Ip0QZX0PORur5FG8hIyd+NlA4/&#10;eZImY0YuEL/Vvbuj8hPkNohNFWrV4o0MnTlTpxGYG+2pV59J/wirev7CBYk2CEZKibJEWzQP//sf&#10;q4j4SydXrbTVC8bDrJuYTGmIZDl/3z4+wbSZMyeVtsHR1aHyHAFDtoFVPL2cNlAkJXuRZ01spNRv&#10;7okaL89Llqzvzz+bjjNIMt+dO3fmz5+P+/sUKVIFh2bOkL9FobpTi7fca0LjpSKxNAbxZ0OS5xk6&#10;ZKgrwqsX0AYyUnJlgVXq+hZtIJdos9MGd4t96y9cCAgMTLAvmjrViR4hNlV74QXeyJcTJ+p4DJ+L&#10;idlVtgxzbNgWEfHH7ds62gaxHcvvQ4bgzt+SyQE2TjNmSENFgQX7977zySfVXmhUtUGD5u3bj1y8&#10;GLzIiRlpq8zYuo1PMHu+/E7oZAwZhoqCxZCOzNOI+adMkZTMealv2lG57hIdl8NhzvEaTeYkS95n&#10;8WLsQa/5gUf1pEmTqlSpGhwcnjzNcznKfBb5yoZI5jxtDm1DvBnVkSxF2xcqVCgqKsppcIk2OA2d&#10;71T0LZdoog1+TRsgkI1dvlwMozR//34n5EUcWQ1ateLt9B45Uoc2nI2J2Vm2bBxtCI/449YtUSFg&#10;NZISGxLaPDzgS0YbDgUGHps3Txzqkaiot3v2hEt3WPLksJiqULNmROrUYETla9fe/OefruscJq3/&#10;hU+wQIkSFEnJiX3iXBWiDe47PimSUpJQC9dpgyXvG/QMTeYlD++zaJHZ9QxWNzDslw4dOvTRRx8h&#10;ClNIsmxZir5b7KVlCGHkmNu0gVmirTlaFGm0ICg45cYNG5x+Bok2OA2d71T0LdpARkpmpw3ulpm6&#10;fTWYS8MQuHcnvvtXlPMgQ7f5MMGvulOfPnaMlBo25EZK586fF0VwW5GU0CDsgg6934lV3BsUdHrD&#10;RrGX/hMmYiJV6jfYcPEiGoQ2YNfNm83atwdzqPj888eio120Uflu3jwOVOV69ZKKNiiuCBXTIuDi&#10;BtCB1NtdouMCsFIkJXNHUuqTkE/6CDhD9SZzkyX7wrv0DFYFQSgffvjhB6RXCwxKnSHPK0Uazi3e&#10;6mBchNZWxziLiP/Go7GYkIYiRcZKHTp0cFqEJdrgNHS+U9G3aANpG8xOG9wn/zGfhEatW3NpOH9k&#10;JMRr53r85JtveTvN33lHR6pG4NRDPT9h0j/iKZ1euFCiDQl5GwSXaIzqfHT0zjLx1k0pUvx+9SoX&#10;BPffv585Z87chQrvvXuXjR9/wufw06clK1TEwGZt3+6i1Nhr+Ag+wVbvvZdUtMHdNNK51XdrLfNP&#10;2dtpA6V787DOwelISvG2SSeqNZ6TPHm/JUu8yTZJXwpESuYFCxZUrFgpMDhVepCHFxaCPBSzm2ra&#10;zdoG+F1kL/Np5sxZHz586JwU6wW0gSIpObe06rXIt8GtIgI17kkEjsc8yxdZjEvDDVu1ctqY5/v5&#10;83k7VevX15eqkfh5b3yut33NWpwRuIqtSEpo8Oy+fbtCw1gA1h0VKpwTai09eTJb3rydBwxIZLYU&#10;yx8+HDgQA+s7YaKLtKHdJz35BD/66iuiDR7bqF5CG9p4b94Gog1JQRuciKR0xEIb5h6v3nhueLgv&#10;6Bm0chfyPyxdsqR06dJBwWky5G9V9KUlcT4PrY5GWs354HbagIzRKwKCUqxZs0ZdShRLEm1wDjef&#10;quVbtIGMlMyubXCfzATBd+eNG+EpUiRIw4MGOS1bLz56lLtWQ4JnHsO2Wvv90aMdJUsyhcPu0NDf&#10;VqzgudssRko8b8PQhEhKvz94uKtWHVSxpHqAY8Mk2esaepI98aoGrnDAL2993A0THDJ9ptNTY24V&#10;9Zu34ECNWrrUY0IzdWQUAq5sAP0xUCSlOLFbJ+KQfgpqA0MVGdgUH7PRbX447DgPwMoSL9j6MMOk&#10;fvMshIHlZ4jVM/RZuhSvWJ/9gQvy3LlzIyMjkXY6W2Sn4q9sKtryiEXzYPkcs6+CMDSpXGTL/Skz&#10;VW3fvr1zcBNtcA43n6rlW7SBjJTMThuMkpmsmnrDAVr0hx6zbJkTl+hMGjtw/37q9OlZayGhoduv&#10;Xxdld6l39HJq8eI9oaFxiaLTZzizeDHTHmhdosEoLly7trtFi4PxGeK2lS9//v49fcUIM1I6+PBh&#10;zvz54Sf965UrTitSLLQhJiZv4UJsdkHBwRsvOZxI26h1dB+NNGqEhrdj/ikz2vCm12aJJm2D57UN&#10;YRH9B8w5w4yO4iiBvV/AGaq+NCc8vK9vcwYuLz5+/HjsuHGZM2cJS5HPkuqh5W5LqFbJbMn92gZ0&#10;mrNMr6xZsz169MgJWdYLaAMFYHViXR2qQrTBcLGAGkwqBAZPncppQ2Bg0JqzZ50bCXOTKFO9Gm9t&#10;2pat+k3BMGn/J//bFxTEmMOekNDdL710fM7ca+fObU+Vklkinf7ii7N79hzq1297ztyWiKuxX27J&#10;muX8iZM6nIT3iyF16tcfQ2rTpYuLCRz23rkTFBLCZpc9b164TLjv6lofN/PL0M5tIZ1a5p8yBWD1&#10;sNjt7d05E0lp7vFqjWeHh/u4nkErjF2/fr1bt27JkqVImblaoUZzI5EkTlQmeII2HC38wqLAoIhd&#10;u3Y5JCuywkQbnADN16r4lks0GSmZXdvgPpkJsk7bbhYDHvYTkSbNsagoV2S+Dp99xlvrOWwYa0pH&#10;fXHu6dPDgwZuT5aMWSsxD+kdIWGHA+P+uyc4eE9wCP8rtA2bS5Q4f+wY2rRPA2Ji+v34Y1BQcOlq&#10;1fbds6gmXPnM3L6dT63pW285oZNxpXeqawgC7mN63u4STZGU7PCQJDZSOtIXtkkvWmyTli+H8tUf&#10;f44fP169enU4PGQv8VHxFjsitWoHQw2TpCCwJVrtTZaqaP/+/Z2AnmiDE6D5WhXfog1kpOSSNGmI&#10;NJNUjUDWqVy3LpeGS1Wp4qI0PGtHgmxdo9ELKq2djok5u2vXjoYNt4cnByvgDIGxCPbBlwi3ujlH&#10;joODB/9+86bYrC1B8MjTp+AwsCYqW6P6jv/+cxFh9PjRoEEcqBELFrjYoCvV3UcjXRmVW+uaf8o+&#10;Qhv03Q/or8YhEBtJSckl2pKfYc6JKi/Ojojo67ecgQmR8JYeM2ZM2rTpI9KVKVxvWmRLi9rBEpWV&#10;mS1Zy7oQK/0fSfiTPrWw2QIaOZyp0JuI8uSEOEu0wQnQfK0KGSm5VUSgxj2GwPGYmLSZMnFpuHXH&#10;jiqCvtXhMcHu0OPHGbJlYw2mTJP2wP0HipYnZ6Ojzv929sioUQfavb2rYkXmw4DPvsyZdzV64WCP&#10;HqfXrL5w+442MbNVgRKpJ55/5ZXAwMAXX3ttX2InaeewtfCr5+P4VWhY2J7bt913b213hOaXoe1O&#10;wdEC5p+yt9MG8m3wsNWTegBWiz/Di7BN6ufnnIHLkb///vtLL71kUTs81wPeDrHJHI64nzYczVdj&#10;TEhI8mvXrjkq0XoBbaAArI4uqqPlfYs2kJGS2bUN7pOZ1l+8CBseThv6jhvnqDwnehGw31t17Mgb&#10;nPLLL442CAX8n48fb0udiikZTgz+6reYGIkt6AOy7NixfMWKhYSF9fjmmyPO5qCQhr375s0USDgd&#10;+1O/eXOnyZWjaFB5YxFwH9mjSEoUSWmK1pDJtnbCbiSluMxuc45XeWF28uRfrFyJXJf0E4dAdHT0&#10;uHHjU6RInSpzTSSWLtbysGOJpZ0yZ4p8ZQPCOi1atMjRZSDa4ChiPljet2gDGSmZnTYYKzmJrY1c&#10;tIiL+Phl/t69rvc1Z/cuXPOzZlt16OBEg9pISooqCwQ7GjJjJuR7uCxP37yJ+z84MQapyrdz58YB&#10;FRg4fvVq90mfKkN1H41U6T1Jyph/yhRJycO39d7enVWXaB6D1WKYxGyTGs2KSNF3xQriDFYkSfi4&#10;lS9fPiQsa95q30UiMRw3MeKsIO4bI4yUWh8t3upAygzle/bs6ahQ6wW0gSIpObqojpYn2pAkogN1&#10;aiwCEHTe6t6d04a0GTLsd9lvGCOE7F64VCnWbMas2Q4+0LNT0s4IAuLv0dHra1RHNugdZcoc+Gma&#10;/tU+Fyjh9NzivQ6BQUEvtmq589o15HCQPzExzgGIAdRr1ozNKGeB/IcfP3auHaNqmV+GNmqmvB3z&#10;T5kiKXm7HO/h8etGUjrG8jNUecESa5U4g46E9uDBAwRZQoyjrMU+iA3PGuvk4B7agKxzmYu0r1Kl&#10;qqMSI9EGRxHzwfK+5RJNRkpm1za4SWY6EhWVt2hRThsatn7VKGlv4KRJvNkfFi92tFlIYEjgcCE6&#10;+nx09KkYK6tjFZDRK1awTkOTJw9JHh5i+Vf8hPeZOMHRkbCOtv3zT/KICNb4p99/TxZKjsJonvLu&#10;UxN5u28DRVIySSQlbptUueFM5IFevfqUD4pQRk9pzpzZqVOnS5W1dmTTNbF+DkJuB4u3dKzngxGf&#10;vFW+i4hIdfv2bYdmQLTBIbh8s7Bv0QYYKR00z7ludyRukqHt9puEBdwxZbQ5fOFCntQZAjFsb4ya&#10;4/7795ElmsnZles+r/VjttuR+pR5ybn79tVv2bJ+ixb1rH9ajl271m6/UgHWeI+hQ+OUJ9my7b51&#10;y9FGDC+vDo7hXSdVg0ZNmWiD9kh+8iQqILBXHG0wLlKQhy/vva47Pd8G6BkazkqRot/KlcQZVGXI&#10;I0eOFi1aLFnKwoUbzC7WOt7VoXVsnCUxyJLTkZSYvVOTNQEB4Vu3blUdVmw5og0OweWbhclIKamk&#10;B+rXEARwMzp7x/Y0GTNynUDx8uUQsdSQxplk9vmY0axxWA0tO3HCfeKa2DLmxT4WW6nEv3AVgUMj&#10;QWGYJGXPl4/Npeugr8ygajBKhjZkuT3TiPmn7O3aBoqk5GHiYSuSEmyTKjeaHR7Rd9Uq4gyOCZA3&#10;btyoV69+cFiW/LXGwqAogS1A4aB1e7DKH3QCsMb+qUTL3WHheUaPHu3QyLyANlAkJYdW1InCvkUb&#10;yEjJ942UEFBoz53bBx482PrPtdk7drzWuXNoWDLOGcKSJ5+3ezeT/4wSi/c/fJi7UCHWxctvtWON&#10;q4vsToiJvIrVuupdczmYVfl69mw2i6y5ciNRtBPteEawpl5UEHDf8lEkJYqk5EokJWab1G/O8YoN&#10;ZiA/w5o1xBmcEM2ePXr0uEMHeLilzF2hX3E4SRthmMQbgeIisuXBVFlroQuHBke0wSG4fLMw0QaV&#10;E9pNZZwQKN00Eo816/qUlxw7FpEqVYo0acAQOFtgv+Cb7+fNc0im1584RssGPHbFCqga0AUoyqpT&#10;px2CS33K6iUdGgArfPDhw3zM/SMw8OvZs5xowR1V3DpldwzY9TaNmrK7acObbdt63ZnHjJTitA08&#10;hKi+tZLRKZMtlMPANg1siuNgdJswUgqL6D9gzhkePanv7BOVLbZJfUjP4MpDhNisgwcPDglJmb14&#10;18hW++PSvRnBH1iCiExF21eq5FjSNy+gDRRJyZU9p1LXt2gDBWA1u7bBFamLyUnf8PihiUlDlpy5&#10;pmzY4Er7OnURUqnOKy+zDl9p187AcKhip0YJlFYnMijet7t8zZrwIHcTUI4269YpOzoYz5Q3/5Qp&#10;kpKHjXy8vTsWSal/LG1gsVYrNZgVq2c4rSKEUBl9BKZOnRoaGpGlWMfirfY64BJtz0gJJCRPpcHp&#10;02d49OiR+hIQbVDHymdL+pZLNBkpmZ02uC4zvfvZZ5KSIUuuXF0GDkQ2ZbeKfRsvXU6XOTO6DgkN&#10;nedIUgjXp+z6vHbduJExRw4MPjxFiuUnTrjeILWQ5Ai4WdvwWluv1TZQJKWkiKQURxv6zDleof5M&#10;+ECvXUucwTC58eeff06ePGWmQm2Lt9iTyFrJElvJ+U/BBnOCgpKdPXtWfaBEG9Sx8tmSRBuS8Pg3&#10;g0Dp4em7PuUxK1d27d//vf/9r0vffv3Gj0dGtkOPHnlgFriCHbFgYWCgxVSpVNWqSKSg2Kn6lNVL&#10;KnbNimHkr3ftyrjWZz+M5C4fh2P/mrQfN005aSel37tRUybaYCeSEhkp2bLOcoORUmhEP4u2Yc4J&#10;+DOkTNmH9AyGi4wrV65MmTJNhvxtIltamENcVKVYWyPnmcPLawOD0mzYsEF9tEQb1LHy2ZJkpGRm&#10;CYPGpmc45HGRFwL3e59/XrFuXXxm7tlj+OoYJVBKhk8brv5ZpWGjinWfb/7ue+YxT2KDdMeUDV8X&#10;Yxs0/5R9I5LSVEXaQHFaXUYgLpLSzLOVGsyEbdK6dWd8VmBK0on9+uuvqVKlhc4hstW+Yi2P2WEL&#10;CkZKz7XaGZI895QpU9Sn5QW0gSIpqS+ncyV9izaQkVISXx7bFbDMLzPpT0GMi2p3sqaSjHkUV8Vh&#10;UzGTI+BmbUMbMlLS82z2mJu10ZoBgz22Y3Gw5G0IH1ixzryUKfutX0+cwTlZTKnW+vXrw8NTZi36&#10;XmTLA/aZgz37pchWByLSl+3Tp49S37GFiDaoY+WzJYk2JKFw4O0ytBPQ0ZQl0Nwn/DmxOlTFixBw&#10;385hAVi9NpLSZx0GHRq65J8h9PEUAm903xUQMChlyv6kZ/CApLho0aJkyRBb6cPIVgcFUyXnPBwO&#10;pc3V0KELAi+gDRRJ6cmTmLt3Y54+dddu9C3aQJGUzK5t8CKxzOpQ3SerkcWOFnC3op1UW9H8zNmr&#10;IykFBnaHC09AQK+AwM8QjDX2l9hPQK/A+F/4N/jF8iUvE1sgrhgrLH6EpsQWpF7kxhM3IjfuUJv2&#10;mrI/QW132mmKINhB79M49AI+SxHR95dffnOXmELtJkZg5sxZwcERucr3KdbqkE1TJQUjJSSSy1bk&#10;7Vq1aqsDTLRBHSuPlrx9+9H06Xtat56RL9/QsLDPQ0K+CEv2eYGCX7/xxoz58/ffu+dAtCy74yaX&#10;6KSSHkhMJDHR7h5Iws1JXZscAfdxKu/1bYiJibl44b+LF27Sx8MI/PPPPbvCBhUwEIFvvvkGmeDy&#10;1fzeJZfoVkeylez23HPPqQ+MaIM6Vh4q+fhx1KiRW7JnGxIQ8GVAwFexn0Hxv7DfB+TONXjixO1R&#10;UTGGjIloQxIKB+a/dzQcHJoyGSkZvqn8s0GiDYacgNQIIeCNCIAhd+7cOTg0U6F6M4qyYEpOBWPN&#10;UX5Ajhw51REg2qCOlSdK/vXXrdq1x4IYCDyBMQftZ8BLL0789/p914dFRkr+KXPQrE2IAHEqf+BU&#10;5l9l79U2uH4gUguEgLcg8Pjx4yZNmoSG5y3WeEWsqVLi2EoKRkrFWh/NU214WLJw9Sl7AW3wn0hK&#10;ly79V6TI0MS6BVucIe775577/q+/7qivt9WSvkUbKJKS2X0bzC8zGU4n/HDKhmNIDXrSoo+5RDvk&#10;KOniMUTVCQFCwAkE7ty5U6ZM2ZSZqkY23+6ctiFf7YkBAcF3795V7J1ogyJQbi92797jcuWGO8QZ&#10;mP1SjeqjHj+OdmV8PkYbZmzb5kUShh8KlDRlf7hQ96Jn0HuH6lYjpQYtW7z77ruunCxUlxAgBDyA&#10;wG+//ZY+fUZLAmmEZJUUDvYCsEJHUbD+jICAsKt/XlUcqhfQBj+JpNS9+5KAgIGJfRjsqBpiCw8O&#10;DPhywIBViuvt29qGp0+fhoSETFi7lifB9V6BgEbunwgQp/IHTmX+VT7+7Fm1Ro26devmyslCdQkB&#10;QsAzCCxbtiwkJCJ3pcHFWh1OCKykZqRUpMGcgIBkFy5cUBwq0QZFoNxb7Mzpa2GhfRX8GawTCSRY&#10;uXz5htND9BmX6KioqDRp0ny3YIEXSZzmFyAMB5Om7A+SseHbhhr0sJFS6erV+vbt6/SxQhUJAULA&#10;kwjgaQ0OyVC40XyHAys1WhgQEH7q1CnF0RJtUATKvcW6dl3kuHmSSCEG9u690ukh+gxtQGCBggUL&#10;fj7yBy+SMEiG9gcZ2g9X2YueQe8dqhuNlKKj8xQuPHr0aKePFapICBACnkQA7tE1a9aMyFABTg4O&#10;5YAr/hJMXcIPHz6sOFqiDYpAubHYkydRuXMPc1rVwCoWLvy100P0Gd8GINCwYcM3P/yQjJS8VxLy&#10;85H7IcGgKZuNOWNF9t25kyw8fM2aNU4fK1SRECAEPIzA77//ni5dhqxFO8Rlj1YzUirZdEVAQIo9&#10;e/YojtYLaIPPR1L67bfrQUG9XaQNoaF9r1510k7Jl2gDdkv1hg29iDaQzGQ2mckdvMUPV9kdMFKb&#10;HntYlp88FRAQcPbsWUVJgooRAoSAGRCYNWtWUFDKArXHqZsqlWy6ErRh9+7diuMn2qAIlBuLrVp1&#10;TC1Rg76HdP+tW847N0pfog0TJ07MkDXrocePvUXC8EOBkqbsMeHPW54CGqdzCLjPSGnojJlp06Z9&#10;8uSJc2cK1SIECIEkQQCm2m+++WaylIUjm22yxGNVSADng7TB5yMpzZl70DXHBkYnBqxcedK5bepL&#10;tOHEiRPBISFLjh517himWoRA0iJAnMofOJX5V7llhw6NGjVy7kChWoQAIZCECPz7779Zs2bPXLhd&#10;ZOtDRRlt0LVWiqUNKX1K2+DztGHBAtCGL100UgoI6L927WnndqrPuERj+ojBmi1bti9Gj05a4U+9&#10;d/MLEOpzUSxJU/YHyVhxM1AxVxBwl7YhOjpf0aJfffWVcwcK1SIECIGkRWDevHlBwakK1p1arOWR&#10;hHisNnI4EG1I2sVypvdt234PCHA++irjG4GBfY4eveJM98+e+RJtAALt2rWrWLu2t7g3kAztDzK0&#10;H66yK9Iw1VVEwE20YdHBgyGhoQcPHnTuQKFahAAhkLQIREdHN23aNDxtqRItdhJtSNq1cEvv16/f&#10;Cw8HbRjkisIhTZovHzxw0g7Vl4yUsEKI/hEUHPzrlSuKRy8VIwTMg4AfEgyastmYc4fPPouMjITk&#10;4ZYDjxolBAgB9yPwxx9/pE2bPkep/1l8o/3NSMnnIynFxDyrUWOsK5wBlKNJk8lO70Mfow0PHjzI&#10;nj37x0OGeIXCgWQms8lM7qAQfrjK7oCR2vTAw3LkyZMsuXIPGDDA6QOFKhIChIAZEBg6bFhIWNai&#10;TVbrKxx80CXa52kDttfUn3bHB1Ma7BR/6L94MQ4UJ398jDYABaRLzJIz1/5798wvZ/ihQElT9oDw&#10;Z/6dTyN0HQHDjZSQ8OnrmTPDIyIuXbrk5HFC1QgBQsAcCDx8+LBAgYIZC7Qp3uqgDnPwQdrg8y7R&#10;F+/e7bFxZ2iOgU4RBotpU6VKo54+dV6h7Hu04Z9//omIiPhy4iTXD2ZqgRDwJALEqfyBU5l2lQ8/&#10;fVqsXLl33nnHHGIPjYIQIARcQmDJkiXwjS5cb0YcbbBmrUQu0S5B7PnKT589a7Z6TeCUqRHdJgWE&#10;DnCcOQwKTNbvm0V7nScNPucSzRbxo48+ypYn9947dzwp8znRl2kFCCfmoliFpqwjGRM4RBvUdQjq&#10;JRWfzWEzZ4aGhZ086WQsb88foKxHuGH8999/iDuJHwTTS6phUL+EgNkQwKNRv379VFlrR7baZ0vh&#10;QLTBbKtmZzzzzp0LmTQ5YMrkoMk/hTcfFRDkIHMIGhD++tiUP07ee/260zP3sUhKDIdr165lyJCh&#10;66BBiudlUhUjMZHERMOFv6TazNSvhxEwdufgkiVbnjxdunRx+ihxrmKHDh1ef/31Tz75xLnqmzZt&#10;qlChQlBQENJa46d///467SCqLPpCPqxHjx45151+LeTVRvv4mTFjhjvat9Um7HJZv9LP0KFD4Rrr&#10;mZFgBdH7119/7ZnuqBdFBHbs2BEUlLxA7QnwjS5qLQZryaYrKG+DIphJX+zao0f5Z80KmDKFfYIn&#10;TkvebHRASH9VnUNY/2Svjg6aNA1139ywwWmFg+8ZKbGlHTFiRPIUKVacPMHOcmOPWA/LB9SdnyBA&#10;NJJoZFK9qd7q3j1z5syw8PTw0ZgqVSqI+4UKFXKi33PnziVPnpwRBvbzv//9T6edmjVrsmL37t1z&#10;oju7VSCisfZhXG23sIEFypYtK4Ig/p4sWbJp06YZ2JetpgoWLIh+GzRo4I6+oEfCygLVXbt2uaN9&#10;H24TeaMbN26cKkuNyFZ7rYZU8kFtg6+6REPK/3DblsDJcZwhYMpUSP9Bk6aHd/oxOBN0DrrxWAMH&#10;BmUdGPHRxMBJPzHKkWrKlFO3bzu39X2VNjx+/LhGjRolKlY8+OCBaYVOEhNJTBT3AO0H2g/qtEG9&#10;pN0X4ORffgkOCZkzZ45zh4grtVyhDdAeMBG5X79+169fh3CJSHo6g2nSpEm6dOnSZ0h///59V8Ys&#10;1v3zzz8R9Rs/N27c2LdvH9rHz+eff25U+zC7gqyM9nXy+HLaAGUL+/nss88qVqwYGBgIcEJDQ7dv&#10;327UeJKENiCLCFvoSZMmuXsivtf+gQMHgoLD89caV6x1fPY3wcnBB12ifZU2bP3rrwiYJyXQBs4f&#10;piT/fnryV0YGZ/4yIAj8gblKMxYxKCB4QHC2geGtRoWNnM6YRuxnasDkyR9u2+bcdvdV2gA0zp8/&#10;nzpN6jc//ti0wVhJTCQx0UDhz650SAV8CQHXdw5r4dfLl7PmzvPG66/jYtK5Q8SVWq7Qhpdffhmi&#10;JAJgQGR3ZQxO1928eXOKFCmYRPvLL7843Y6tirBNb9WqFWsftli2ijHaAJIgFkDd7t27s7r16tUz&#10;fGxSg27VNhBtcHH5XnnllZSZqka22q/1cPBB2uCTkZTuRUdXWrgwYDKX+xM4Q8DUKQFTpwZOnho2&#10;fmb4F5PC3xwT9sLI0Pojk73wQ3i7MeH9poSOmxlLGNiHVYR3xJQMU6dcevjQib3lw7QBaCxcuDA0&#10;NOyL0aPBHBBe0PWD1pfEDpqL2RAgGkk00mPvKNYRXBqgki1RosTNmzedOD5cr6KlDfDJht5j+fLl&#10;uGgfP378888/X6VKlVq1ag0fPpz7JKxatQplmLgMNzb8jp+lS5ey8UCax39xSQ86gXt3VMfPhQsX&#10;fv31V3yPm3tx2CtXrsSXx48fv3z5MuQNVrhFixYoLM0Ogji6aNmyJSsDgxzkxcMAYNwFO5ATJ05A&#10;3cFGInoUHD58GN+sXbsWCvAffvgBE0HdOnXqjBs37skTOUkrXA2//PLL6tWrsy5at26N9kNCQkqV&#10;KtWnTx+HaAMK37lzJzw8nCkcmILl7t27c+fOxXiAzJYtW5o1a4ZeEEGEtQzP8iFDhrAR4qddu3Yw&#10;u9J2CnqJ1UEeYlasY8eOp06dkmhDVFQU6+jIEWy0hB9MkEEELY34/datW9u2bcsaBDgACkNFAcQC&#10;RmGMivEfeMKw6km1XV3f8EnSws6dO4ODIwo+Py3OTknWNqTU0WVJAw5Ikgk41Knv0Qbc53x96GDg&#10;ZIusr/CZjDhLYBH4xPIEZpWEf2XKgQb77d3rELassE+6RIs4DBs2DOFBhi+YTx4OZpOSaTwOScke&#10;Eyg9uS7ElBzaA64vDVe9Avn9Dx7Ubto0W7Zs8OV14uwwpIqWNgwaBO16AEb1xhtvMGGR/yAsDGMO&#10;hQsXlv7EqrAhQaDHfyHXli9fnhcDMWC+DeBI4sgLFCiAL9u0aZMzZ06xTYjaEydO5CXR72uvvabt&#10;FOPH1Rsrxn0bZs2axSv27NkTtYoWLQpqIVUHAxGZA0TnrFmzarvgYr0twK1qG1jhypUrswaZOwfk&#10;e/bfL774Am4P7Pe6deviTzBlyZ07t9R7cHAwSopqKPwOJsZ90Fn51KlTM60L921Ad+xPkrfJ6tWr&#10;2fcrVqxgI0SD6AIdSV2XLl0awIJ7aAHBNxitIdvPTxoByNj86XK9FNkycQ6H1kd90LfB92jDydu3&#10;M0y1pmewzyJYLZt8I8e06f88fuzoY+DztAEPDHS1YcmSfT1rJtM5uH70GtUCyUwelpmMWjiH2vHD&#10;VXYIHyrsHAIu0sh99+7VfPHF9OnTJ62bqS3awIRFuEpDBIeIWa5cOfbNN998gzNu4MCBnTt3zps3&#10;L75JmTIlfsdP7969RdqAS3pWBTqB999/HyedDm1gJRELaMOGDd999x3axH9xVc/1BoMHIxmr5adk&#10;yZILFiyA2gFWQ+ybsWPH2qUNrCQYC+ouWrQIv7BvODOBZiB79uz4BsPu1q0bKARcFJhknyNHDvxV&#10;52S3RRsgu8OCCy1AKGfaBk4bmJiOCb700kujRo26cuUKYyzoEUI8LqfHjBmDftkgRafqefPmMZcJ&#10;0C0szfr166ESYd/gxwnawIkBGvzpp58wcSwWaw1EC/QAK8sttWrXrs3WGqohR0UdPy+PHA4BQamK&#10;vrhYslOiSEpm3xhPYmKarlqloGRIUEQEcToxNZYwwIrJBsGAg/X3RxMpBFXg8G0jJX6f0atXr5Cw&#10;sE++++5IdLRzhzTVIgTcjYAfEgyacpIw51+vXi1bvTqsa/bv369yTLivjA5twPC4KcvVq1eZDA0D&#10;Hj4YuDjjm1y5cknDY9oG/CDO0uzZs/lluT5teOutt3hJMAfWwuTJk1nj+fLlw3/h7gxLJPYNTHoy&#10;ZsyIL2Gfo0IbQHJ4XcSA4pIxq8ulZ/F6HhxJGobVhbBKG2AmhKCorHq1atVYRU4b8GWlSpV4OvC3&#10;334b30CHsHjxYt4FKBMUOPge/zJlBdosVqwYvkmbNu3Fixd5Se5E4ShtgAs7436ZMmUSmcAHH3zA&#10;Rg4dEXoh3wbXH0CY/IE/Zyr8VrFWh8SQSj6obfAxl+hZZ8+GwDxJWduQ+adp3ffsUbZomoKbmbvR&#10;jsVi9QfagEcOZqkIKQ1rpSZvtt1z+7a75T9qnxBwAgGSoZNEhnZipVypkrSrDI3rDBjD5MoFs5mj&#10;RzGPJP7RoQ1QKYiDwzU/5EgxVKtd2oAIS2ILOrQBJkm///47Lww2xcRWKBnYlxCU8V8YPokNvvrq&#10;q/gSfEaFNowePZrXBT8B20Fd7ugMLw7Wo+hOgKge7Ev9fBScNiC0FPuBHREPrwT1xbp16yTaANjh&#10;7MG+hOzOVkGkZOxPODTZAODMgP8eOnSI/bdHjx4iDtDkMN2Oo7Rh48aNrEEMWGwQO5NpMBhoRBsM&#10;eUrhMRKSPHuJZpuKUiQlQwD1QCN/P3qUZ+YMdVVD0OTJo44e+ffJk9wzEDdJxRFiCqr8dPqUQ3Px&#10;E9rAMFmzdg1uNXIVLDh5/XozhFdKWgHCFdHH6bo0ZX+QjJ3eHlRRHQEVIyVWhpfcf+/eO598Ar3r&#10;iy++iMtyh04KNxXWoQ2QKcVO4djgKG0Qb8TRlA5tyJMnj9gXjHYk2sBseGBIw70RcPUO6oUvYeqj&#10;Qhskc3xm48RpA+xzWI9wleYj+fnnn9mXEoOS1kInbwP0LVOmTOHlubYBQaj4l9wlQ5v1AgZsbAAs&#10;H9/IkSPZf2FnJY4BLIi5iDhKG0CHWIPSWqNBqIlgMHY7NrI80QZDnj4EKY6ISJmn0mAx9RtFUjIE&#10;W7c0AhVApy2bLYkaoGpQ0TZMnVJjyZIHsRHxBu3bFwiXBktFu+RharmfFz50JI6eX9EGgInzoHnz&#10;5kHBwS+99trKkyfNQB7UBQUq6dsIEKfyB07l+VXGW+7Qk8ffzp2bp3BhmNlAMIXI65ZzzvFGdWgD&#10;DJNcoQ1w8JWmqUMbGjZsqE8bPv74YybgwkH52rVryIvHfJ3xA52DCm2QckpItAENMocKWARBhkZh&#10;SPNMFoftkL4HMKcN8AEQf6BsgTWUOC9OG8R0zpDO2URET25WC8Ngf4I7Af7LIxpJzeJPUiQlRZdo&#10;jiEkWp29Q7TB8QfLeg2EGUhlicR6IM7DgVyijULWHe1s+vPPcNXoSVOQzyHllCm74xN2Xnn4MNPU&#10;nxQ4gyWHQ/CkyUsFo0O7c/F5l2gtArjJmD9/PpTd8JNu9s7bc/fsOUoOD2byFPdtbqAzO88LlEkO&#10;NU3ZrUwJhAE2mUOnTy9SqlRIaCjiBUkX8HYPCHcXcB9t4C4HfAqu0Aa4JTCXZfzgCp8FNsUPvuTW&#10;PjqRlFBSnzZgkCNGjGBt4gfsjv8OiyD9lBo6kZSk5eO0AW7Q/E+cNuBYlMojaKxV2gDrKamki7RB&#10;P/MG0QajHkOEFQ4MSlG40YKiLY8y5uCDvg2+EUnpTlRUuQULLXK/tfxuWgMkODN8unMnT72DX7pt&#10;26bu4VB76VL1gEp+SBvYE4iAekg5CfKANDlFy5TpMWzYgv37jz596kn9A8lMbpWZklwmZgPww1U2&#10;CfK+PQxpX4n/xUts540bo5cubfHee6nTp4fhPhIRwDDdKOHDwHa8gjZAagfjYgI0j1sKbwekGuBe&#10;xcDEFdqA1WHuE1gsHt4U7hwwMbKbhs9F2oA0F2xqPBQVX1/kvWZ/YkFgubYBYXnEPQB3W+aqYddI&#10;CZGjWIMsACt32kYSCWlTHTt2jDvEE20w6onDShUuXCRr5AfFWh0uEkcbViAaGeVtMAphw9oZjOTe&#10;FsKQKHZq0KRJgVqPhVj7pSKzZ994+lTs/sydO6ktdkr2jJRiCySbNAnKDcXR+y1tYPhAi71p0ybE&#10;0MiSJQt8sNJnyVqtQYN23bv3HTv221mzxixbPumXX+hDCBAChIB5EVj/y4R160YtWjR02rRPvv76&#10;5bfaFS9fPix5cgigzz33HJx6zRyt0itoA/JaMA9d8ISH8T/aZG2u0AYkMkP7cCyGPRKutFgndgkD&#10;O8VcpA1IrMa4kOTwjZa5lM8UEUhax4R+7inOBsCVGFragGiqoigCAEXagHys7L+i9gPlkfIP3Alo&#10;ME8Pog2K4pxKMXifJ08dWbzlHks8JZ80UvKBSEonbt9OZwmcauEDwZMmpZ40qeLPP3ffsWP++fNt&#10;Nv4aq2pIlMYh2aTJS+JDHPBNAIVDu19ZYVsf1khcU81Wr1EMqORvvg22niu8o/fs2YPbFNwq4Y4H&#10;yWvwJsVrCy8v+iEECAFCwMwIIAw/SAKMZxC0FLHtu3TpMm36dNgjKcqdKtKGm8p4BW1AkCWW6ACe&#10;08hG9+2330KAxn0TfvAnzh9coQ085CiSyiFF6dSpU1n727dvh5+AW42UsLIgDJhdWFiYGFwLdIL5&#10;fCMPN8vKjJEg0Qe+gZaeZ+wWVTGcNuA8ZSuLDBV88Iimyo27mLYBfvmsWPHixVlmCfYD5QajE+wW&#10;nNMGZAp30z70n2YtYAYmK1J/FiyUEFLJB12ivZ02IFFDs+XLM0yZWmfp0j67d6/644+/Hj3ieoTp&#10;p05ZnKQTM4E269dZ9Vbbf/16+ORJMm2YPKXB6tWlFywImTQRIaY5bYDC4aBaoAyiDVbfFwjYipfm&#10;33/9Dd8v+iEECAFCwLQIwNAcIfYhgXFJzotkIK+gDcATSc2YIKv9gaaaZW1zhTacOHGCi9RSF+Cr&#10;iCIlWkNJ6+uitgGtwRgJtBP9wiEb4ZtAEhBDqVatWmwkCNzJe0RMJ/blK6+8go0Hv4527drxAXPa&#10;gPLNmjXD99DSfPrppxAzEARWzELNs0TDMopVR3I3KBngGo6kGSycKwLCMsoB53hG20BCoPmB8ZLW&#10;J9uL9nzSDhWyDdhglmIdI1seKRrn25DCp4yUvJ023H74cMeVK/89fWr17v/4zZvQLYhMINv0aefv&#10;3rW6q0A2XkZi9sQcI3zSxLP37j2Kidl+7VrnLVtyTp8eHOt4jchL72z6lXtH6GxTog1J+wxT74QA&#10;IUAI+C0CXkEbkMYBkbshtkKyhw80+4FGmovLEI6XLVvmNG2AcIxQRcwOCh2x9sFGuJMDvoe9GQQ+&#10;q/vEddqAZhFclXcHtQNP/IyU1WK/cJJmkXDxA1GeSfNQc+XPnx+/iLQBugXu2M04CX4qV67MfuG0&#10;AXqJevXqsS8xAF4yZ86cZ86c4fOFEoZ3ClKBzGV++8i4PnEkAoedUomWe3xT2+AbLtG2lhk6udzT&#10;psUbF00OmjxpzDE4s9n82fjnnyHwKErIGz3l+RXLxRfJf0+ezD179sVVq1JMmpRmypTfdDPSs26I&#10;Nrj+EFILhAAhQAgQAk4ggCChSBcAsx9eF8Fe8A2uqO8kPr+QsFkqOW3aNHwDy1KpX1YSKZal73/8&#10;8Ud8Lxm6oBi+FJMboBbSBWAA+B5mQvgv0lywi/MjR+B5HveD4D/QAMAon0nYcDqHzgdV8CN6n69a&#10;tYpNR/KFQCIzfM/SmR0+fJg1git8yOWsA/jdIVw4PIORzplJzNAJWEUYEj+a6tWrl138cZfPRrhz&#10;505t4fXr19etWxccAAa6+KlTpw58D7T2UQgJ1adPnxw5crBiVatWRcTYefPmaWGEnwYaZMVgPger&#10;egRaZcDCHYIPAMwBKepg+MRKgji1b98ecxdHiBWB5RJMpPjY7E6WCthCAJZvgYERhRot8k3fBt+m&#10;DdAGNFmzJpYGTEaQpZpLlkBvoLPXn8bE1FqyhNMGJHebdPKEtjxsnM7fu/f1gX3ThXecrWb93CWa&#10;3iyEACFACBAChIAOAuXKlYPUjvtvbb4LiLNp0qTBX7X+xOqQQl5nxEDyDGYtwNXh/+2dB3gUxf/G&#10;00jvkNB7b6EkuYB0kN4RBBWRJiRR//5ERKQpqGADRIrSkY6AIopioUkHpQRCRzoi0msIKf/3bpLN&#10;ci3X67vPPXn29mZnZj+zC/Put4z4Vetc3/BWWJIEBAEspQfTTona72Ddt5qdmEnJ2e6LD//8S7mU&#10;29y5SJS099q1fLu/GrFZs3MiHArOnXv54UM9pxjipETZkC9zFiABEiABEnBbAnC7FxP37t27w2Hp&#10;1q1b8NuBof63336THGywuoLJfGBSENYGvE3/8ssv8aIdiTIRXAc/fsQVhIaG4id45uA/a5Ob4Ikk&#10;IBGAUQvGs7Cizav32M91G5zvxvj14kWvWbOxJsPwnTsNmeVj3ejaK74Rfk3P/vKrgemS9HChk5Lz&#10;3TTsMQmQAAmQgK0IwDtILKogNiznDMuDPPCgUqVKWDra5O7AEUgkYBUbJARCk4URQ2xoS9MXy+Tm&#10;eKI7E4DoDQoKKViylZdPVLVuW1xQNjh7SHS+d+elh2nhc+dWX7YMYQn5FhYF5h496jV3jtfsWas0&#10;Vmo0sAZ5McoGE6DxFBIgARIgAfchgPDcgQMHynMBYTaPqGgEHsCJCJYBM1HAfDF//vxGjRrJI63R&#10;BFK+IomT5mpoZjbH092WwNKlS718Csf33OTpFVW+8Vc1O/6IG5mZlJzpfkAcwlPffPPDuXOGd/r2&#10;48cVliwp/vXXN59cEs7wGigbTGPFs0iABEiABNyWAHyHEMwgbfKlBizFBHXKm9CMprBUQ6zHPQkg&#10;MW6hMs/WS3wQGBFbpHpyzU5rXU02uHZINO5aOCZtPntW60INeu7pz/bvT9y0yRCnpnwfDFob8kXE&#10;AiRAAiRAAiRAAiTg1ASQSiskJLxSy2VxyZlFqyaFFmkS02kN3O5cytrg8rLBtFvw+qP0gxaKjmJI&#10;tGlDwLNIgARIgARIgARIwFkIIFdvAf/SioHX45KyKzRb4O1bPKb9YsoGZxk+R+knZYOjjAT7QQIk&#10;QAIkQAIkQAJWIIDI+xo1ahaLeSs+KQuyoc7zqR4eEVUbT6BssAJsl66STkouPby8OBIgARIgARIg&#10;AXcngFXevLyCa/X8My4xG7KhXuJdH79SZWsOcDXZ4PKZlOx+I1M22H0I2AESIAESIAESIAESsB6B&#10;l156KbRIS0ViOjRDbHK2Iik9rMjTxUo19vAIdKnYBsoG691DombKBmsTZv0kQAIkQAIkQAIkYC8C&#10;mOkpg6GbLYRmENaG+KTsojVeCw0r6eHh51KygSHR1r7JKBusTZj1kwAJkAAJkAAJkIC9CIwZM8Y3&#10;qErCoBuwM0AwCINDxcZfeXkVwAKDlA32GhenbJch0U45bOw0CZAACZAACZAACeRH4ObNm1FRhcs+&#10;NQmCITbX2gDlUKPrNg8PyAYPyob8EPJ3GQHKBt4OJEACJEAC7kIgKytbfLiRgHsQ+Oyzzwr4l1EM&#10;+FfpoSSTDXX7/O3pFUrZ4B53geWukk5KlmPJmkiABEiABByawF/vj9tRvdrPCkV2err5HcWKzocO&#10;HTpx4oTWqq5fv45fUcaEhi5duoRzL1++bMK5Bp5y9uzZqVOnJicnDxo0aOjQod988829e/cMPFez&#10;2KNHj9DhkydP5lvD6dOnUTItLS3fkixgPgGMS4kSJUvFjkXeVeGeJDkp1U+86eNX2tVkA0Oizb9p&#10;9NdA2WBtwqyfBEiABEjAIQhkZu4bOOCgh8fvwcHZ9++b36WffvoJs666detqrWr+/Pn49eeffzah&#10;oTfeeAPnDh8+XDr3zz//XL9+vQlVaZ7y8OHDIUOG+Pr6oglsPj4+YqdIkSKrVq0yrYnz5897e3s/&#10;1eCpfE9v2qypl5fXqdOn8i3JAuYT+PLLL7GsW1zf80r3pCetDQlJaYGR9SgbzIfsXjVQNrjXePNq&#10;SYAESMDNCGSmpV1cu/Zg/wE7q1XfHRCY4uGxz9Nza/Hif3XoeGrq1AeXLpnMY926dVaSDSNHjoyO&#10;jh43bpzUt8DAwKioKJO7Kj/x5ZdfRrf9/f1Hjx6NF////fcfvNsTExMhJAoUKPDtt9+a0IoRsqGp&#10;SjacomwwAbNxp9y5c6dUqTIl64xULvGmSqAkd1JSJGYVLN3V1WQDMykZd48YX5qywXhmPIMESIAE&#10;SMA5CNw+fHhnguJPL0+oBXwOqf6KD8wOBzw9tkVE/v3ll6ZFO1hPNmjCtZRsOHbsGGbtnp6eCxcu&#10;VGsFpgZYHooWLWqCtxJlgwM+D+PHj4cbkqL/ZSmBkuSkJHZK1PwfZYMDDpxDd4kh0Q49POwcCZAA&#10;CZCAqQTuHT++NSpKKISd0dGHk5P31KuH/W2+vsdGjdodG/uXpye+7vH2Ojl5kgmNmOOklJWVdeTI&#10;kR9++GHjxo13797Nt/WgoCDYH7QWu3HjxoYNG77//nv8helAf1Xz5s3DTDEiIkJrdEGPHj0aNGhw&#10;8OBBzUogDCCT0OGjR49mZmaqFdAlG+Bbv2fPHvQNfx8/foyzmjVrRielfIfb/AJ4KRwREVXuqclq&#10;Rga52aGMYoLLJmBdvnw5JDI3ixPAeuPCqbFDhw7m36asgQRIgARIgAQcgkBGxu6WLZUmBQ+P/S1a&#10;PLx0Eb36a3AiVMSviG1IS8t69OjMxEl7ChTAke1BQXePHjW22/plg5igy2Mbzpw5U7Zs2QkfTbh2&#10;7dozzzyDYADx/y9e8Ku5Bo0dO7ZMmTI498KFC+XKlcM+7AOYbWMHW82YmqKrGRkZcDQKCwsT9WCD&#10;ukhKSoJ3iq5rmT17NoqFhIRojdXWqiXwerFXr15+fn6iCXS7YcOGqamp8iZyZMNTT8Q27N69u3r1&#10;6ug5zsLfuLg4KCXKBmNvM9PK/+9///MPqaEYeEOs0qAZ2wD9UK4xbgYv10zAKj0S3LESAcoG055M&#10;nkUCJEACJOCABG4dTNnh7aOUBNGF0/75R/Twr8GDJdmg/J6VfTgpCdJC6b/05pvGXoWxsgEO/Zj6&#10;D3lzSNOmTUuVKvXee+8tWrSoX79+cA3CpHzTpk1SBzDnw//13373LQQG9l9//XWUCQgIwA62t4e/&#10;LUq+++67KBYeHj5s2DA4HSHVZq1atXCkW7dusGZovZy//vpLzCJQrXj9r3+D+aJixYoo36hRo+nT&#10;p8+YMaNho4ZC6sjjEzRlA95yFixYECVbtmw5Z86cKVOmxMbGlixZskaNGrQ25Efd3N+R0srPL7hS&#10;8wVK20KyKoFSbmyDyKQkPpVbr3Y12SBlUrLSXJnVSgQoG8x9THk+CZAACZCAwxA4PnUq9IBSEiQm&#10;SZ2CbMARYW0QB//bu3untzdkw446dbI1fG/0X42xTkqYzGHGDF+j2rVry72JJk+ejP+LO3bsKDUn&#10;Mil999130hGYEaKinwiJvn//fqFChfAW/48//pCKPXjwAPN7RDbv27dPV+fbtm0r/uuvWbPmhAkT&#10;4D6EqnQVfuGFF1ASf9NzU9bCxNG/f38cbNOmjXSWppNS+/btUQaiCOVFMdTQu3dvHKRssOpTAhcy&#10;DHFo4eaKwfc1I6FxJMfykJhdtdMGZNJyKWsD1HMfbjYhMGmSKZ6dVr31WTkJkAAJkAAJmEYgZdz7&#10;wkPpzKzZemRDxt27OyMiIRs2V6iQnfHE23e48cDh59y5c7o6YGxItJANmOhv3bpVXufVq1dhTID3&#10;kR7ZoBkSjbMgD+Ay9O+//8prwwz+77//librmp2H13uLFi2E75BwH4L8aNeu3bRp09RCI3DtMIMg&#10;5xLaktdz69YtREfgWuB0JI6ryQasZYErCg4OxuIV8hMRhgGbCTMpmXZLG3gWvPqxjlut7jvla0Jr&#10;1Q8xPXZ7ePi5lGwwkBGLkQAJkAAJkAAJkIBEIGXcWGiGA56el5avkMsGlZNSSPajHGvDY6VsiMDB&#10;TRUqIlZAKokF15566ilMqZGi1FKyQTgpFS9eXNODKDQ0FC49arIBTkrSEU3ZgOUX4CmEeT9eLSL8&#10;wKihRwc2b978yiuvwGVICrFAVRADX3/9tVTVggULcBDRCJqVd+2qzN2JBeO0yoaZM2fiV0gRzRPr&#10;1atH2WDUYBlVGDqtePGSJWLeik/OUsubJByTJCcl7NTptd/DI4CywSjCLEwCJEACJEACJOBqBFI/&#10;/VRYGw6+OVQuG9SclG7s3yeclLbWrCWclODxDw/+0qVLw4EHSxlYUDYIawMCGzRZQzZERkaqyQb9&#10;TkoojMW8UCEm6OhnpUqVevbs+fHHH6PDugIbNNuFQwvWosb7aXgTwTggPIjWrFkjSmL5CBzBkg6a&#10;J77zzjv4CcJDq2zAcnL49U1t4SI5IdFct8E6D1zyK6/4hVSLH/Cv5ImkJ5NS7POHPTyCKRusMxSs&#10;lQRIgARIgARIwEkI3EAeHy8vZdBChQrwRBK9Vo9tyMo6POQNEQJxKHcGDB8eBO9iLgWPHf2ywdiQ&#10;aCEbtL68V5MNIiQ6X9mAK/rxxx8bN24MW4TkdATvoOeff15PuIKuATx8+DBCltFufHy8SLGKSGt8&#10;hQbQPAVL0eGnQYMGaZUNkBP4FVmeNE9kJiXrPUB/bPnDxyewaquVUgC0Vt8kSUjE9z5O2WC94WDN&#10;JEACJEACJEACzkEgKz19V7wCsmG/p2fKSy9l3FMqh9wErCHKkOisrCsrVuzx90eZnQUKXN+9W1wY&#10;ogKw2gB2DJQNdRBLrW1D+iBMndevXy/9KJyUDJcNciclzZBoeZtY+QGRzbNmzULMMQIe0C4yypgw&#10;TjCz4FwEM4ilJESmJhgiNKsSwgZpnZ6QDbkJWMWvki1CfjplgwnjYsgpiBspX758VIX+8UnpSmEg&#10;EijlJk3SulOv72kk46W1wRC8LEMCJEACJEACJODKBG7s3rM9NFSpHDw8dlWpevKTT3c/rVzJYYu/&#10;//nZc/Z36bLHR5mhFYu+HRk6VHOh6HxlA+ZbmByXKFFCayZT4cYjz2hkDWuD5vgJuYIoZ81ewR+p&#10;S5curVq10hUwjdXchGwQKz9g3Wh8rV+/vmYrrVu3xk9z587VKhtEbAMCrzVPRDpXZlKy+FMHt7QX&#10;X3zRP6RaXL9Lwj3JECelev3OeHiEUjZYfDhYIQmQAAmQAAmQgPMRuPL779tLlNzv4Ql5gDgHfMSi&#10;0RASYmeHn9+Rd97OVJkX1LZ8ZcPNmzcRD+Dl7SVfwUBUgik7rBAIV5CvvGa4bNCegDXqiQSsW7Zs&#10;QQpUZHNS6zbSKGFe7h/gL2wm8g0pUJH7Fe5MSFOpdSyFV1JMTIzQFSCAC4TX09mzZ+XlL168COsH&#10;kixh5wnZ0CBnuTdkUkKkNfoAoSI/cefOnWLdulOnTznfzeTAPUZ0ipd3aI2OP+uJZND8KaHv37A2&#10;wJvPwCvzMLAci5EACZAACZAACZCAMxJIv3795OdT9jRrtjUyco8q2mG/p8cfvr7bq9dIfeONG3/p&#10;XN8gX9kAGs8++6x4rS7PNArNALd+HB88eLCcmOFOSkI2yJ2U4H+C6bt8bWaspwazACKhT58+LbWC&#10;t84ijjkhIUFrYDRyv8KLCSciS5IIYJA2hGogRgLnzp6Tl7L2tddew5HmzZtLq0ojakKsyYCfpHM1&#10;120QqZaw4IOkXqBnKlSogDWtmUnJss8RRF1kZFTJOqPjkjKFkUHpkmSAk5LixROIbdi/f7+B/aFs&#10;MBAUi5EACZAACZAACTgzgawsBEbve6kvZMOGwKD0K1fk6Va1XpghsgFTdiRUxfwY6VPhJTJ27FgE&#10;FVStWhVH6tatq7ZqgTnWhuHDhwuHqKFDh8L9SXgHIW8SXt7jxT/m6FALKIP0puII8qvqGi0sTR0S&#10;EoJilStXfvnllxHcDJWCReJgH8BB5E2S6w14zGNVODRdrlw5FENyJLFoNLLTyg0pmrIBR7ASNkrG&#10;xcWNGDECDSG7KxaxhtigbLDgg/Tgwf2GDRsGRzdTDLotLf+sPxJaMjvEvpDq4REk16L6O0bZYMGB&#10;Y1UkQAIkQAIkQAIOTWBPUtJeT8+fQsOkVaL1dNcQ2YDToRwQiAxnHsy5hQdOsWLFxowZI72el5qA&#10;S8/TLZ/WmpioQ4cOnTt3lkpOnz69xdMt/tiat/wzYpSxPgOsBKIV8aYf8/vFixfD7wiGCHEcjkMI&#10;XUB4tP5hgKViwIABiH8Qy89hQ84oSA74uqiZIFAPlpPr81IfLNMmSsLzCvpExExLG8q0bNlSbn/A&#10;T7CuPP300zBu4Cz0ENoGPkszZ80EBMm7yaFvF2foHJJZFQgoV7f30TypAFNDotLmoPzo3onFctHP&#10;wU0vUNPFTtd1UzY4wx3BPpIACZAACZAACViCwO2LF/79888rBw9qBkBL1W/btg2v0rEhDynmu5iU&#10;i6/Hjx/X04W0tDQUQA5TuOJozrwt0XdlHXj3j3fDiBxQi1vArD31SCrWbJZbAPJtFP2Efwv6fPTo&#10;UU2Ro3Y6dAKaht5AgES+NcsLIKEtmlBbZ9qoGlhYF4GvvvrKyztcGdKgckl6IoGSAU5KNbvvxCrR&#10;hg8NZQNvRRIgARIgARIgARLII3Dt2rU//vgDAcf4K98xakZOoG5CwHAPH4sDgb4NCAgt99TkeIQ0&#10;JOemTsrPyCA3SlTttMHDw0czdF5XVykbLD6IrJAESIAESIAESIAESMD1CcCypHUlbBtcOVzjSpQo&#10;GV1xgCLxUV5IQ+4qDYY4KaFMlTbf+fsHGd5bygbDWbEkCZAACZAACZAACZAACeQQ6Nu3b1JSku1x&#10;wK2oSpWq4UXbJgy6KTQDrA0mOCmVbzK3ePGShvefssFwVixJAiRAAiRAAiRAAiRAAkoCKSkpiCO3&#10;vWyAs1yDBg0CIxPi+12AVKgrX9zNSGtD6fj34+LiDR9OygbDWbEkCZAACZAACZAACZAACSgJdOvW&#10;DellbSwbEI+OjFt+QRVjkTpJEgmaOwZkUopPzCpW/VWk8DJ8OCkbDGfFkiRAAiRAAiRAAiRAAiSQ&#10;vWvXLk/PAv4BhWwpG7B0N9yifPxK1uqxW7mg25O+SWKht7xV3vLPpJRVsEw3tRUJ9Q8tZQNvfRIg&#10;ARIgARIgARIgARIwlAAS17Zo8XTBkm2LlGptM9kAOwOWzPMpULhmx99yNEOuSJDUat4ezgAARpxJ&#10;REFUglGyISEpPbBgvQ8//NDQy87OpmwwnBVLkgAJkAAJkAAJkAAJuDuB9evXYyXuut23RJfuYhvZ&#10;8Pjx4379+nlDM3T4NT4pS597ksEJWOsPvunjW2rZsmWGDydlg+GsWJIESIAESIAESIAESMCtCcBT&#10;KD5eEVX+xYTkR9FlutlANsDO8OKLL/r4FovpvEGeLkkzgZLh1gbYK+q+eNrTMyTfBcXlg03Z4Na3&#10;Pi+eBEiABEiABEiABEjAcAIrlq/w8oms0/OAIjkjunRXa8uGhw8f9u7dG5qhZpcNsSo7gzKG4cl0&#10;q6Y5KdXovMXXN+iff/4x/NopGwxnxZIkQAIkQAIkQAIkQALuSwAv/itXrlK0anJ8YqYi6XGUlWXD&#10;rVu3WrVq7eNfJqbrljhJM+hJoGRwAlZYG8o3mlGsWAnEaRg+nJQNhrNiSRIgARIgARIgARIgAfcl&#10;MGvWLO8C0bG9T+IFv9LaUMaK1oYLFy7UqVMnILxOnV6HpGAGebokTSODUU5KRaslQ5MYNZaUDUbh&#10;YmESIAESIAESIAESIAF3JHD37t1SpUqXqD1cBCVbVTakHEwpW7Z8SOHmcX3OyAOgNfOuqkU7GJiA&#10;FaaSsMIthg4datRAUjYYhYuFSYAESIAESIAESIAE3JHAJ598gjUT4vteiFMtphaflBFlHWvD999/&#10;HxFRKLJMT8WA/3KCGdCiWMFNWsdNv6tSfsu9KRLvIF5i4cKFRg0kZYNRuFiYBEiABEiABEiABEjA&#10;7Qhcv369UKHoMgkThKkBb/2tYW1A7MTIkSO9fYJL1B6hGHwPrQjzgvibt2N2SHTtnn95ePifOHHC&#10;qIGkbDAKFwuTAAmQAAmQAAmQAAm4HYERI0b4BVVSDPhX8gKyeCalq1evtmnTxse3aJWWS+FEpOmb&#10;ZDHZkJxdocmsokWLP3r0yKiBpGwwChcLkwAJkAAJkAAJkAAJuBeBS5cuBQeHI/VQ3lQ+UeWkZLlM&#10;Stu2bUMwQ1CEok7Pv0TSpBz3JF3Lt5nhpBSflFm4yqAOHToaO4qUDcYSY3kSIAESIAESIAESIAE3&#10;IpCcnBwQVkcx6La0ZoIFnZTS0tJGjRrl6xscVeElxcCrcsGg7pskeSuZ56SkSHwQEBbz8ccfGzuE&#10;lA3GEmN5EiABEiABEiABEiABdyFw/PjxgICQSi0Wy3MWWUo2pKamKhQJPn7FKzWfn5CYlhfAoBIG&#10;8YhsFjsWjW2o+3yqp2eoUetDi8GmbHCXm57XSQIkQAIkQAIkQAIkYCyBF154Iahg/YTE+/JgA2Q0&#10;MjOTUkbG4y+mfBEUFBZWrG1s72OItFaKBF0uSZo/meqkBINJxWYLwsMLIvzaWBSUDcYSY3kSIAES&#10;IAESIAESIAG3ILBv3z4fn6Cq7dbGJmfXTc62lJMS3vTXr18fK8eVrT9RkXgfleMjyRKdvkmWcFJS&#10;JGUVrtinc+cuJowfZYMJ0HgKCZAACZAACZAACZCAixPIysrq0KFDeNHWCYkPlQHKYmaf6zVkWgLW&#10;GzduvPrqq76+IZGlOtd57mB8cuYTSztrTbdqUSelhEE3C/iX++qrr0wYPMoGE6DxFBIgARIgARIg&#10;ARIgARcnsGXLFk+voJpdNsIlSWlnkH+Mz6SUkZGxYMECpD31D6lWpdU3itxIhryMSTZxUqreeSPC&#10;r8+ePWvC4FE2mACNp5AACZAACZAACZAACbgygczMzEaNGhcs82xCUrpkEFC3NhiWgBVVrVu3rm7d&#10;ul4+USVrj4wfqFz7WWudT6zppmlkMNtJCREUxWsPVygUpo0cZYNp3HgWCZAACZAACZAACZCAyxJY&#10;u3atl3dY7e57dU3xDXFSgpvT9h07mjVr5uUVGl2xX93nDyuSMuVhDGrZmawtGxBH4RdS84MPPjBt&#10;2CgbTOPGs0iABEiABEiABEiABFyTAByKYmJqRVccgHRJT/gmSX5KBmRSwgpunTp18vQKjCzdvVaP&#10;3fHJOVUp/Z0kf6QnHZ+snUmpZtetnp7+SClr2rBRNpjGjWeRAAmQAAmQAAmQAAm4JoFFixZ5+RSM&#10;fT5VmeNIh0ORLmsDEpuuWbMGDk5e3sHhxdvV6PybIikdleQZGXQs1pZ/AiUznJTQAXgoFYsZGhcX&#10;D6cp04aNssE0bjyLBEiABEiABEiABEjABQk8ePCgYsVKxWoMiU/KFHmTdMY2lOmalJQkIbh3797s&#10;2bOrV6/u6RUeVaF3TLdtCYmPRA1PpFi1h2yAJkl4+bZfcOUJEyaYPGaUDSaj44kkQAIkQAIkQAIk&#10;QAKuRmDq1KneBQrHvXRWu3tS7opsyuXeVCHRCGDAOgzYiYgo5O1btHjNN+u+kKr0brLcGm0Wqapa&#10;u7W+vkHnz583ecAoG0xGxxNJgARIgARIgARIgARcisCtW7eKFy9ZKvZduPRoGhk0MynVrl27Tp26&#10;3t4hIdFNKjSZFd//EtZTE35NOU5Hybk7UhiDfawNGYXK9WrXrp05o0XZYA49nksCJEACJEACJEAC&#10;JOA6BJBlqEBAmfj+l7WGNGjIhmd9/MoUrzmkdvfdCYlpWEY6Ty1oygYdasE2y73F9Tnj6V1o9erV&#10;5gwVZYM59HguCZAACZAACZAACZCAixC4du1aeFhkufqTcwwFWvMd5TopxSVlxXQ/UG/gDaVdAiWl&#10;JeH0rNqmtmacxhJy1sikpNI/WaXj3y9ZshTCNswZKsoGc+jxXBIgARIgARIgARIgARch8Oabb/qF&#10;VFcMvIY45nytDXnR0qrZvzJVkUowqCdEkpyU7GdtUAy64RdUZdy4cWaOE2WDmQB5OgmQAAmQAAmQ&#10;AAmQgNMTOHfuXFBQaMWmc5TzfkOm+FpdkhxMNggPqEotFgcGhvzzzz9mDhJlg5kAeToJkAAJkAAJ&#10;kAAJkIDTExgwcEBgRFzCoHvKNRb0exPJ12vT45LkAJmUcCGKxAehUY369+9v/ghRNpjPkDWQAAmQ&#10;AAmQAAmQAAk4MYHU1FQ/v+Aqrb4Rjkb5f4xSC9ao07AwCVxO9fbrChQIOXTokPnDQ9lgPkPWQAIk&#10;QAIkQAIkQAIk4MQEevToERrdLCHxvpQ1Vesqb09kPXIGJ6WExPSwYm27detmkbGhbLAIRlZCAiRA&#10;AiRAAiRAAiTglASwWJunV0CNDj8rfZOsYRmwRp2GWRtqdN7o7R2MC7TIwFA2WAQjKyEBEiABEiAB&#10;EiABEnA+ApmZma1atY4o0UmRmOZisgFXFFa8XceOHbGOtUUGhrLBIhhZCQmQAAmQAAmQAAmQgPMR&#10;+O23X728gmO6bVcmXc0vgZKzOClh4TlcC6IavLwC9u/fb6lRoWywFEnWQwIkQAIkQAIkQAIk4EwE&#10;YGpISEiIKvd8fNLjnPXarOFQZI06dTkp5SqfhMQHIVGNevXqZcHxoGywIExWRQIkQAIkQAIkQAIk&#10;4DQEVq1a5eUTUbvnPil1kotkUkrKqtx8oX9AyJEjRyw4GJQNFoTJqkiABEiABEiABEiABJyDQHp6&#10;erVq1YtUTVIkZUoJlJw6k5JYqA7KJ2HgNSwLPWTIEMuOBGWDZXmyNhIgARIgARIgARIgAScgMGfO&#10;HG+fqNjex5WmBqsuzWYzJ6WchjJLxY4tUqTYtWvXLDsMlA2W5cnaSIAESIAESIAESIAEHJ3A/fv3&#10;y5YtV7zWsPikTNeRDaqAh7rPpXgXiJo5c6bFx4CyweJIWSEJkAAJkAAJkAAJkIBDE5g4caKPX8n4&#10;vhcwz0bSIddwUsK1xCelRZToXK9e/YyMDIsPAGWDxZGyQhIgARIgARIgAZcl8Cgt49ln5wUGvJX3&#10;CZT2hwUGDFV+8o6In3BQVj5nX7PYW0+eqDor/6p0FFM/UVvl6r1S66fuy8mncs2LzYVgCKu8MkqY&#10;ATn0hgcGDNuyJdUiN9bNmzejooqUVkyIS8zCWg1PLNdgDYcia9SZm0lJ2XnZp2Lzr/38Q/bt22cR&#10;UGqVUDZYgyrrJAESIAESIAEScEECaWkZPXosCI34YPSMoxO/OT/xmwvKz0rVX/lH6xEDi9m4KrXm&#10;DL8cW/Vz0soLfV/f5uX1vofHexs3WiYv0OjRo30DK8T3/1cZ0iDm9M4f26DUDy+dKRBQ9q233rLS&#10;s0fZYCWwrJYESIAESIAESMClCKg0w/yQ8A8+X3Xx+9PZys8p1UfPjiig62NIDVIZC1blJHWuOZW9&#10;9lT2hwtO+weNi2201MNjjEVkw+XLl8PCIso3nBaXnJXjm6T07VGJB5m3Us4rfB0LwImcRSqnoJyX&#10;/Tp3jKpTVZshdcq7JzqjSHwYWea56tVr3Lt3z0oPHmWDlcCyWhIgARIgARIgAdchAM3wzDPzwyI/&#10;VGqGk9lrT+oWA9JPBuys0VPPqey8Xw2oCr3SJ1Ek1WFUVVao06hLfn8+NMN79VovGTH3qIfHqI2b&#10;LGBteO211/xDYxSDb2k3MljDocgadaov95ZVsekcX9/g3bt3W++po2ywHlvWTAIkQAIkQAIk4AoE&#10;Hj7M6N59fmjE+MmrLuD9dz6zc2Pm5UbNoZXtGlK5/h4aUoNmGcvVafglQzMEBL1fr+XC0UtS3/k6&#10;1SKy4eTJk4GBYZWaf53jnqTpm2SNKb416nxSNtR5/rCPX/ExY8ZY9XmjbLAqXlZOAiRAAiRAAiTg&#10;3AQePnz8zDPzQsM//OK7S5i4r7GXZ5HbOCmBMLQZNINf4FjYGcYsTR294tCIhakenqPMd1Lq06dP&#10;cMH6isH3RCSxazgpKQbdColu0qhR40ePHln1YaNssCpeVk4CJEACJEACJODEBOCb1K3bvLCC4z9f&#10;rfRNeiKSQdc83pjX+Ya/es8xcRhSueUsA9ZwfMrnklWdHzf3pH/Q+/XbLIGdYfSKFHyUsgFOSuaF&#10;RB9MOejjE1y17RotAdBOGxKtSMooEfN2wYJRZ86csfaTRtlgbcKsnwRIgARIgARIwCkJqOwM88Mi&#10;Ppyy+qLSN8nejv7u4KQEyOPmnfIPgp1h8eilqWNUmkEpG4STkhmyISsrq0uXLmFFWyF02DVkAwwm&#10;8UlZVVot9/YOXrlypQ2eMcoGG0BmEyRAAiRAAiRAAk5GAJqha9e5iIH+Ys3lfNIlMZOSPJ2Uec5U&#10;0Ay+AWPrt1mq8k1SCgahHJSywTwnpa1bt3p5BcV02ZSXLsnJnZQgG2o/+6dPgaJvv/22bZ4uygbb&#10;cGYrJEACJEACJEACTkNApRnmhRccP+XbS0iahEygyiyrtDZYzS9L5FodO+ekf+C4p9ougZ1BaAbp&#10;I6wNm0zNpJSZmdm0abPI0t3iEx/nk0DJGuHLFqxTHgnd72JAeN327dunp6fb5tGibLANZ7ZCAiRA&#10;AiRAAiTgHASEZlDaGRADDangGGmFXD62Yezck35B4+q3UfomqWkGyUnJZNmwbt06L++wWt135Sx3&#10;oCeBkgWn+FaIl4hV1RmLtSAG3Q4v3qly5SrXr1+32XNF2WAz1GyIBEiABEiABEjA0QlAM3TuPAd2&#10;hqnCN0n6GJVAyRrrqZnn/KPdz8ox6oSd4b05J+Gb1KCtyJukdExS+SYdzHNSMiOTUkZGRp06daMq&#10;9lUkZuSzRptRS7PZdrk3SAWheeCbpEh6VLjy4OjoIseOHbPlE0XZYEvabIsESIAESIAESMBxCTx4&#10;AM0wN6LQ+C++u5y3PgOtDdZcqgKc3519wg++Se2WKe0My+W+SUrZYH4mpaVLl3p5R9Z57lB8YjY+&#10;TuqkJMkGRdLjUvEfBgaGbt682cbPEmWDjYGzORIgARIgARIgAUckADtDl86IgR6vjIHW6pvE2AYr&#10;xDa8N0epGepL8QzLIRUO6XJSMiGT0sOHDytXrlq0+uvxMDUY4pvkqE5KMDIo7QyJmRUaT0fqpCVL&#10;ltj+KaJssD1ztkgCJEACJEACJOBYBGBn6NBhdkShCdO+/0f7OtB0UpKnS7JQ8ijYGXz932vYfumY&#10;Zcpcq7m+SVICJZmTkqmZlGbMmOHlUySu79mcqAatq7xJKZUc1UlJ+CbFJWdVbr7Q2zt06tSpdnl+&#10;KBvsgp2NkgAJkAAJkAAJOAqB+/fTO3WaA82gjGew7Xpq7rzc25iZsDOMbdB++eilh/PMC0prg+Sn&#10;JHNSUskGY0Oib9++XbJkqZJ1R2PCLXyT6ooIAUPMDvKcRZr7htRg4ZDozMptVnt5h48dNw5rUNjl&#10;4aFssAt2NkoCJEACJEACJOAQBB4+eAzNEB45fur3/0Az5M3j9egHyy3D7J6yATlt35t1QhkDjXiG&#10;ZVLeJJVv0hOywdwErB999FGBgDLxfS8pX9Wr1IK0k39KJYeRDao+Z1Vqu8rTO+Ktt95CMll7PTmU&#10;DfYiz3ZJgARIgARIgATsTAC+Se3bzY6MmjB97T9P5E3SFAZ0UrKck9KYmcd9A95r2GGZyjfpoOSb&#10;pM9JyfhMSmlpaYUKFSpR+w0spSz3UMJ+fK4kUN+xt5OS1B9YRUQwgyoSOrNy65VePkrNYN8HhrLB&#10;vvzZOgmQAAmQAAmQgH0IwDepY0doho+EnYGyQZ2ANZTSqezRXx2Db1LD9suQa1WsAP2kbMhxTLJI&#10;AtbExCS/kKrx/S9LaYiEfnBY2SB1L8eZStnVjEotvvbyCR827G072hnEI0rZYJ9/qtgqCZAACZAA&#10;CZCAHQmIGGiszzB97ZUnpsuMbYBVwTo5Z+Gb9C7sDIiB7qDhmyTFM+h1UjI2k9KNGzdLlSpTpNor&#10;mHwbGtJg90xK6EBuHxISH5dv8IWXV8j7779vr3gG+UNK2WDHf7LYNAmQAAmQAAmQgB0IwM7Qru2s&#10;yOiPpv/wpGbQE7RgjVfvRtXpGEuz5UgskzIpjf7ymK//2EadVqjWdNPim2SNTEo//PCDl3dQjU6/&#10;SmulOYW1QdnJxAcI5vb1Df3yy6/s8JBoa5KywUEGgt0gARIgARIgARKwBYF799Lbt58NzTBtrSrX&#10;qjVWdLZGnU4uG0Z9ecwv4L1GHXX5Jj3hrZS7OLR6AlZjMynhfsJL+t69eweE11EMvJYbKuAETkrx&#10;L9+IqtA/KChs5cqVtngqDGuDssEwTixFAiRAAiRAAiTg/ASUdoZ2s5BrdcaPKjuDIS5J1vHYEa/t&#10;3SGTEnyTEM9QwB+aYYUyb9IT60DL14RW7Vs0k5K4Ya9evRoVVbh4reFYKy3HVcmQ9Kk2z6QkYqCV&#10;Pex7LqxI6yJFiu/YudOhnjnKBocaDnaGBEiABEiABEjAWgTu30tv22ZmwcIfTf/xSt6abtawDFij&#10;Tue0NkAzjJpxFL5JjTurNENOALQy16pmAiXLZlKS30ZLly719gmL6faHCIZ2tJBoRGyLLimSMmOe&#10;2eofUi0mptapU6es9SSYWi9lg6nkeB4JkAAJkAAJkIDzELh37xHsDPBNyrEzaHrnO/i83MG7p0Mp&#10;jYRmgG9Sp+ViHWj9asF6sgE5iDp16hRUsL5i0G19y0XbIwFrjutUIjRDesVms70LFOrevfutW7cc&#10;8NmibHDAQWGXSIAESIAESIAELEkAvklt2syMjIZv0r95dgY6KQkpYoinlgkr3KnsDAX83lPaGZQx&#10;0Ln+SDrckHIKWDSTkvweOnfuXEREZKn4D+KTMh1klegclyRhABnwb+HKiT4+QePHj8/IyLDk3W+5&#10;uigbLMeSNZEACZAACZAACTgegbt3H7Vu/VXBwh9/qaYZDJwxWzO2IZ/1IgyZ0Nuxe5KW0OgDfJNG&#10;TDuCXKtNuuT5JglhoMc3yRqZlOT348yZM718Ims/u0daHsHOy73leExl1e6+IzAirkSJUht+3+B4&#10;D1BejygbHHl02DcSIAESIAESIAGzCDx8qLQzeHi817DFqp6DN/RM1P3R+qv+U/TUpvYT6nHMqjQv&#10;wRL97PLSemiGxp2/eXfpYUkt2F02wFWpefPmoYWfVgy6JyIc7Cwb4BM1+F7ZpyZ6+RTq0KHDlStX&#10;zLrXrX8yZYP1GbMFEiABEiABEiABOxE4c+aqh+fIslW/qlR7TkXVBztiX21HfNX10XOieXXO1tqZ&#10;3DpnS5XbqXvaWeV7ycHhn1WuPQvxDHm+SZZwUjIhAavafXf8+PHg4PBy9T+PS8rKZwE4a2RSkmVw&#10;ik/KqvvcwdCirdGfKVOmOKxjkhwgZYOd/hljsyRAAiRAAiRAAtYncObsVQ+vkR/9cHV+SvY8fmxD&#10;4GB2QqvVtRrO13A6MsNJaWGqh+coY1eJ1np/ffbZZ94+hes8f1hLSiWrhkTLdEj8oFvl6n3mXSC6&#10;SZMmUDLWfw4s0wJlg2U4shYSIAESIAESIAEHJCBkw4S1V+cdyp7Lj20IpEA2rIxpuGDMikPySAaz&#10;nJQsJxsePXqUkJAQUaJzQuJDmzkpIcVqbkBFRkzXTcEFG4SGRn7++efp6ekO+NTo6hJlgxMNFrtK&#10;AiRAAiRAAiRgHAGlk5LXyPFrr2rXDCm5WkLbzhwxyX7yp5yDh7KlHfWa9daZU1izjKot9co1mzak&#10;ch3aQLoc+XUp91V1Sjual5y/3ErJ7bnoXkq2otVKWBu0r+xmp0xK8vvmwIEDfn7B5ZvMjktUuSrh&#10;o7kAnOWdlLLi+pwuUjXJ0yv4mWeeQWYn425lByhN2eAAg8AukAAJkAAJkAAJWIeAsDbolA22efvu&#10;bq3kWBvgpKS0NjhOSLT8FhszZoyPX4m4PqdyjABCNljJSSkxO2HgtTIJH3n7FqtatfqPP/6YlZVl&#10;nfvdurVSNliXL2snARIgARIgARKwIwHJSSn/V+buNrm33vU6g2y4f/9+zZoxBcs+l5D4KC/IwQqy&#10;QTH4doXGM/2DqxcqGD3l8ykPHjyw4+NgZtOUDWYC5OkkQAIkQAIkQAKOS0A4KSG2wQQnJf0ORTp1&#10;iCF+RDqclCzo72SL7knCQ+1ycpyU5lncScn8TEryO3X79u0+PoGVn14WD1NDYnbO4muSt5J5Tkrx&#10;iVkJg25VarbAP6wOciUNGzbsv/+uOu5zYljPKBsM48RSJEACJEACJEACTkiA1gY7mFmsYW1QhURb&#10;Vjbgdn7jjTd8AyvG9T2P2GilbIC1IddbKSfmITeUGT/JjyhjqVVHpMUfRHQ1Qp9jk7LiB1wt33i6&#10;f2hMYGDYq6++eunSJSd8dLR0mbLBNcaRV0ECJEACJEACJKCFAGWDK8kGiyRgld8ld+7cKV++QnSl&#10;lxVJGWbGNsBeEZ+UEfvSqVKxY30DK4SHRcLC4Ixxz3r+HaFs4D+yJEACJEACJEACLkvAnExKdFLK&#10;yyKlPxBCu5OS42ZSkt/uv/zyi7d3ULV2P6inVDLcSQkRz4kPanbaFFX+RU/vgmXLlvv4449v3rzp&#10;eg8VZYPrjSmviARIgARIgARIIIcAMym5iLXha4st96b2bCCp0YABA/xDqscPuGJsJqX4pMexvY+W&#10;qfdJUES8j09w8+bNV69ejXUhXPXxo2xw1ZHldZEACZAACZAACWTTSYmyId/H4Pr168WKFS9W43+K&#10;5IycBeB0hDQIR6ackIbkzBK1Rnt6R5QsVXr48OGHDx/OtyFnL0DZ4OwjyP6TAAmQAAmQAAnoJMBM&#10;SnbIzuQkmZTkNw2sBN7eoTU6/5a37lt+TkqIZIgq07VXr14ZGRlu8gRSNrjJQPMySYAESIAESMAd&#10;CeQjG6y3doE71yxlUlqeomW5t+UHxUH81bKTu4a06qeDohj+jrBOJiXpkYCrUo8ePQLC6ypevimZ&#10;FPTswCgB00R0ma5JSUnu81xRNrjPWPNKSYAESIAESMDtCNBJyUWclFSyweKZlOTPw6VLFwtFFS5Z&#10;d3R8UqZaulVN/UDZ4Hb/lPCCSYAESIAESIAEXJsAMynZz0nJOTIpye//rxcu9PQOq/XM9pysSnr8&#10;lFTpVqNK09rg2v9+8OpIgARIgARIgATchgBlgzPLBqWTkviMQCYlD+taG/BMwFWpdes2wVGNFYPv&#10;5KMcKBvc5t8QXigJkAAJkAAJkIBbEKCTkos4KVktAavaY3D69OmwsIgyCR/FJ2U9oRw0VolmbINb&#10;/AvCiyQBEiABEiABEnATAsyk5MzWhhxTg2Rt2LTpiA3u22nTpnl5R9butT82KRsf7WYHYW1gSLQN&#10;xoNNkAAJkAAJkAAJkIANCFA2uIhsQEi0xyjbyIb09PRGjRqHFWujGHwvVjIyqOkHygYbPL1sggRI&#10;gARIgARIgARsRoBOSi7ipGT9TErye/LIkSP+/sHlGk2NS851VaKTUnY2E7Da7B8uNkQCJEACJEAC&#10;JGBrAgyJdhFrg01CouV35/jx4719i9btfVSfkxIzKdn6gWZ7JEACJEACJEACJGAdApQNlA2m3Vlp&#10;aWmxsXGRpbolJKYJ5fBEnAMzKZmGlWeRAAmQAAmQAAmQgGMSoJOSizgp2SqTkvw23rt3r69vUKXm&#10;X8epsirlxDmovJW43JtjPu/sFQmQAAmQAAmQAAmYSIAh0a5kbbBNSLT8Vhs+fHiBgDKxfc6ouyox&#10;JNrEJ5KnkQAJkAAJkAAJkIBDEqBscBHZYMNMSvIb+f79+1WqVC1U/sWEpPS4xGzlR6RUomxwyOed&#10;nSIBEiABEiABEiABEwnQSclFnJRsm0lJfrdt3rzZxyeoauuVcSKZEp2UTHwWeRoJkAAJkAAJkAAJ&#10;ODABhkS7iLXB5pmU5Df1K6+8ghiHuL6X8haAU1obHkcxk5IDP/vsGgmQAAmQAAmQAAkYQYCygbLB&#10;iNtFR9Fbt26VKVO2SJVkrAydoxyYScl8rKyBBEiABEiABEiABByHAJ2UXMRJyR6ZlOS38bp167y9&#10;g6t3WCdiG5hJyXGecfaEBEiABEiABEiABCxAgCHRrmRtsH0mJfkt+OKLL/qH1oofeE0s4ADLQ1SZ&#10;rklJSRa4TZ2kCq4S7SQDxW6SAAmQAAmQAAkYT4CygbLB+LtG+xlXrlwpWrRY8Zhh8UmZStmQTNlg&#10;KbSshwRIgARIgARIgATsTYBOSi7ipGS/TEryW3jFihWeXiE1um6GwUGRnBFNa4O9H3C2TwIkQAIk&#10;QAIkQAKWIcCQaBexNqjWbdi48YhlbgtTa8nKyurSpUtQZL34l28qnZSYSclUkjyPBEiABEiABEiA&#10;BByLAGWDi8gGuyZgld/T58+fj4wsVDJurCI5Pap0N8Y2ONYDz96QAAmQAAmQAAmQgGkE6KTkIk5K&#10;9s6kJL/9Zs+e7eUVXrfnjugyXSgbTHsweRYJkAAJkAAJkAAJOBYBhkS7krXBvpmUpDs7IyOjZcuW&#10;YdENCpdsStngWA88e0MCJEACJEACJEACphGgbKBsMO3O0X/WqVOnAgODvLx8KRusgZd1kgAJkAAJ&#10;kAAJkICtCdBJyUWclBwjk5L89p04caKHhwdlg60fabZHAiRAAiRAAiRAAtYgwJBoZ7Y2HBy9IkV8&#10;RjhGJiX5Lfro0aP6T9WnbLDGY8s6SYAESIAESIAESMDWBCgbnFk25GgGpWxwmExK8jv44MGDb7zx&#10;hq3vafu1x1Wi7ceeLZMACZAACZAACViZAJ2UXMRJyZEyKcnv2dOnT1v5Fnag6ikbHGgw2BUSIAES&#10;IAESIAHLEmBItL2sDTEN549enmcukNyNRi/Pcz3KO5jrjPTkrzInJZW1wUEyKVn2FnWi2igbnGiw&#10;2FUSIAESIAESIAHjCFA22Es21Go4z2zZoO6kRNlg3N1v6dKUDZYmyvpIgARIgARIgAQchgCdlFzE&#10;ScnxMik5zD1uu45QNtiONVsiARIgARIgARKwMYF8QqIPZdthVu3yjaZkJ7RaCSelMctTxuR6H+Xt&#10;LD8o9vFXy06uC5PqJ6WTkiijzKTkOWrjxiM2vn/YnJwAZQPvBxIgARIgARIgAZclwExK9nNSMj+2&#10;wdEzKbnsY6Pjwigb3G3Eeb0kQAIkQAIk4EYE6KRkB3OKZG1YcUiLtUGrkeFJ+0OukUFmbXDUTEpu&#10;9CxlZ1M2uNVw82JJgARIgARIwL0IUDa4kmxgSLR9n17KBvvyZ+skQAIkQAIkQAJWJMBMSvZzUmIm&#10;JSve2HapmrLBLtjZKAmQAAmQAAmQgC0I0NrgItYGhkTb4nHJpw3KBgcYBHaBBEiABEiABEjAOgSE&#10;bBi/9qodZs8unzFJ1wVaI7aBssE6D4hRtVI2GIWLhUmABEiABEiABJyJADMp2c9JiZmUnOlJMaSv&#10;lA2GUGIZEiABEiABEiABpyRAJyU7mFksaW3IycXEdRsc4fGjbHCEUWAfSIAESIAESIAErEKAssEl&#10;ZMOhEQuOYLk3ZlKyykNicKWUDQajYkESIAESIAESIAFnI8BMSvZzUjI/k5Jy3QblZ0lq/VaLAwNH&#10;HzlyydluQJfqL2WDSw0nL4YESIAESIAESEBOgNYGZ7c2jF56JKHloqCg0T//fJT3tn0JUDbYlz9b&#10;JwESIAESIAESsCIBZlJyTtmgDGlQrjC9NLVeq8XQDD+tO2LFu4RVG0aAssEwTixFAiRAAiRAAiTg&#10;hASYScl+TkomZ1KCb9Ih+CaNWpKa8LRSM6ynncExHj3KBscYB/aCBEiABEiABEjACgRobXBGa4PS&#10;zrAkVfH0ouDg0evX0zfJCg+GSVVSNpiEjSeRAAmQAAmQAAk4AwHGNjiPbIBjUk66VWiGBGgG2hkc&#10;7BGjbHCwAWF3SIAESIAESIAELEeAmZTs56RkVCalHMck2BlGLTmiaLEoKHD0r78cs9yNwJosQICy&#10;wQIQWQUJkAAJkAAJkIBjEqC1wbmsDUrfpOYLg0PG/ELN4HhPFGWD440Je0QCJEACJEACJGAhApQN&#10;TiQbcuIZgkZTM1jo9rdwNZQNFgbK6kiABEiABEiABByHADMp2c9JycBMSkiapAxpQN6keNgZgkb/&#10;/ttxx7l/2BM5AcoG3g8kQAIkQAIkQAIuS4CZlBzb2qAMaRB5k+KbLQwJGfPrr9QMjvswUjY47tiw&#10;ZyRAAiRAAiRAAmYSoJOSY8sGrOl2aLQyBnohcq3+SjuDmbe7lU+nbLAyYFZPAiRAAiRAAiRgPwLM&#10;pGQ/JyX9mZSUC7qJNd3imn4dEjxmw+8n7HebsGWDCFA2GISJhUiABEiABEiABJyRQD6y4VC2HV7G&#10;u3yjKdkJrVbGNJw/ZjmMCUptgE/ezvKDqn3hm3QkrtnC0JB3Gc/gFA8XZYNTDBM7SQIkQAIkQAIk&#10;YAoBOinZQRdJskFavi1PNig1g9IxSembhHiGr+GbtGED7Qym3Nu2P4eywfbM2SIJkAAJkAAJkICN&#10;CDCTkv2clPRmUlqSGttkQWjomI0bqRls9CyY3wxlg/kMWQMJkAAJkAAJkICDEqBscCTZkJtrdTHi&#10;GRaEhb5LO4ODPjY6ukXZ4Fzjxd6SAAmQAAmQAAkYQYBOSo7kpKQKg4adATHQIbAznDRiIFnUAQhQ&#10;NjjAILALJEACJEACJEAC1iHATEqOZG1QxkDXbTw/LHTMpk3UDNa5461ZK2WDNemybhIgARIgARIg&#10;AbsSoGxwANmQm2t1sTKeAb5Jm2hnsOtDYXLjlA0mo+OJJEACJEACJEACjk6ATkoO4KSkkg2LYWdQ&#10;+iZt3nzK0W8a9k8HAcoG3hokQAIkQAIkQAIuS4Ah0fazNuQt9zZqcWqdRvPCwqgZnPtBo2xw7vFj&#10;70mABEiABEiABPQQoGywn2xAAlalnQGaQRnPEPbu5s2MZ3Duh5WywbnHj70nARIgARIgARLQJxvO&#10;XvXwGjlh7VU7+Oq4/GrQui5QttzbaKWdYX5oyJg//jjNG9XZCVA2OPsIsv8kQAIkQAIkQAI6CTAk&#10;2k7WhlW1Gi4YtSi1dsN54eHv/rGFmsEVHlLKBlcYRV4DCZAACZAACZCAVgKUDXaSDStj6i2s02hB&#10;eNi7W6gZXOXhpGxwlZHkdZAACZAACZAACWgQUGVSGvXRmv8WHMwWn/mqj/RVOmjIEbUTNauyauWi&#10;8xbppwWrUrtkZQ8PZCe0Wu3j8yHiGbZupZ3BdR5LygbXGUteCQmQAAmQAAmQgBoBpbXBY2TBohOj&#10;S06OLjlJ9TfvE5W7b9SOWiXm1anepSe7l/Or/br3BC5dF67ZPf/ACRERY6kZXOx5pGxwsQHl5ZAA&#10;CZAACZAACeQRuHPnwbSpm6dN/WPqF39Mw2eq6q/ajjiIv/nu6KrBqnXm2yup53bpnnTtqn5OBWpV&#10;f/788xxvRBcjQNngYgPKyyEBEiABEiABEiABEiAByxOgbLA8U9ZIAiRAAiRAAiRAAiRAAi5GgLLB&#10;xQaUl0MCJEACJEACJEACJEAClidA2WB5pqyRBEiABEiABEiABEiABFyMAGWDiw0oL4cESIAESIAE&#10;SIAESIAELE+AssHyTFkjCZAACZAACZAACZAACbgYAcoGFxtQXg4JkAAJkAAJkAAJkAAJWJ4AZYPl&#10;mbJGEiABEiABEiABEiABEnAxApQNLjagvBwSIAESIAESIAESIAESsDwBygbLM2WNJEACJEACJEAC&#10;ugg8evTomI7typUr5nC7fPkyKj516pQ5lVjwXFwO+nPixIl86zx06ND48eOTc7fp06ebiUKzxYcP&#10;Hwrqd+7c0dOfCxcuaB2cu3fv5nsVlipw9epV9OH48eOWqpD1WIoAZYOlSLIeEiABEiABEiCB/Akc&#10;PHjQQ8fm6+vbuHHj3bt351+LthLPPvssKo6KijL29AcPHmCqeuPGDWNP1F++b9++6E9QUJCeYpjE&#10;9+vXz9vbWw1JcHDwuHHjMjIyLNWlbdu2iSaWLFmip84WLVpoHRz058UXX7S4mNHak9dee030ITMz&#10;01KXL+oBz/9UmwXBWraHDl4bZYODDxC7RwIkQAIkQAIuRUCSDZ6enl6yTZqtYp5tmnLo0aOHabKh&#10;e/fuOLFMmTKWBf3SSy/plw1ZWVnt2rUTFw4SDRs2xCnlypWTUAwZMsRSXTJWNkijgx2pP9WqVbt+&#10;/bqluqSrnldffdVKsmHevHmi5tTUVGtfhUvWT9ngksPKiyIBEiABEiABByUgyQa8jJe6iAk0jvfs&#10;2VPM6jA9hS+TsRdgsmwQc/fSpUsb26L+8vnKhrlz54rrrVixIi5f1IZX7DNnzixQoACOY8r+119/&#10;WaRXxsqGmzdvinYfP368YcOGqlWriq7Ckcoi/dFTifVkw7Rp08RVHD582NpX4ZL1Uza45LDyokiA&#10;BEiABEjAQQlolQ3SDDU+Pl5M7DDNVbuA+/fvb9y48SfVdvToUU0PFq2yAcXOnDkjzsK2detW1KNW&#10;s37ZAEmD+ARxOibQerz84Y4vih04cADt6pcNKBAbG4sr9fPz05zFvvXWW4LD66+/rjmQuITff/8d&#10;DW3atAkeVlpHGu5Pv/zyC8r89ttv9+7dM1k2iMoRfQEXMvQnIiJCkwAQpaSkoK0dO3ZInUlPT9+z&#10;Z48AsnfvXnzVdUeePn1aFINGgvuQmbIBnZEqBCVcu9QuZYOZ/yhQNpgJkKeTAAmQAAmQAAkYQUCP&#10;bEAtI0eOFNPlb7/9VqoUM+xJkyYhaEH8JF7DIwpCLdpYUzZgFqtQKORuNjgX9eA1v6j86aefrlCh&#10;AtyicNzHxwf72OBbLzWNJlq1aiWvISws7LPPPlMTLbdv3+7VqxccjaQeNmvWTMQJ6IptuHXrljAp&#10;tGzZUhOfNMvv3bu3+BUx0+hbly5d1q9fX7hwYamhkiVLQgup1QBvHMzvpTK4ZMgP8dXA2AbJ2iDV&#10;HBcXJ2pA2DQOXrt2DUYSdAmyRJDHVrduXVEenaxUqZLUAexUrlwZMkatn9A/ffr0kYd21K9fv337&#10;9uJECXL16tXR0KhRo+Sn40YS4/X9999Lxy9evNixY0f5QBQsWHDq1KkffPABSkq3UKlSpfC1Zs2a&#10;Rty4LJqdTdnAu4AESIAESIAESMB2BPTLBsnX/7vvvhN9wsvjQYMGiXkkpuyYZGMSKb5iFihXDmqy&#10;AQESeJGPYpj0Ywr7zDPPlC9fXpyII2KqjbmjfGor9lFSNI2uFipUSJTHrLd169bh4eGizP/+9z8J&#10;Gd6jS5HERYsWRQ9DQ0OlavWEREM5LFu2bNeuXZr0cfmiBkk2oEV8hRjw9/dHf2rVqlWnTh2hZ0JC&#10;QpB6SKrk66+/FvNmlIR6kQdL4KClZAPCo0UP5fIA9hN0Y/ny5dBg+AkGikaNGqGroj+QB9KwohgM&#10;C506dRKVREdHAy/GVz4ckmwQho6BAwfKQe3cuVMUXrhwoTgOqQMlIw6WLVsWFYKM+Ipxkdcs9gMC&#10;Amx337tES5QNLjGMvAgSIAESIAEScBICemTDli1bxAQR031kUxUXtHTpUjHJ69q1q4jHhZBYuXIl&#10;5sQ42LZtW+m61WQDLAkogGJr1qzBKSgmwgbEVHvAgAFioom35qIkXttjH9udu8oUpQiuqFGjBo5D&#10;A/zwww9iCoskPDA+4CDmwZJDzqxZs0QPoTeES8y///4r6R/9mZR0DdoLL7wg6kQyVlFGyAZsmJHP&#10;mTMH/cH28ccfi4OSjEE+KKFtIHj279+PExGc8NVXX4l5PDbTZANiiMXQgIZI4SrJBkHj5Zdfhv6B&#10;EPr777/FZL1EiRKiA4AP44OQBLCTSHYMjKwYCwwizDUoifHt1q2b6Cc2Y2VDYmKiOBE2K+ETBeMD&#10;TAo4AoVw5MgRCReMORhoG4R3O8lDaWg3KRsMJcVyJEACJEACJEAC5hOQZEO9evXgay62KVOmwMlH&#10;KAFsMC+IhjBxFNM+mAXUnPjhsoLjeIEtGRzUZAMsAJjOIsBArc9i/gqThXRca2zDN998Izoze/Zs&#10;eQ2Y9YppMbxrxJwYnjn4CmcYTJqlkhAYoiETZAMiFsQsPzIyUpraSrIBiVClVqBthKcTfHvEQcgM&#10;0e358+fLuy0CLbAZKxuw4MOPP/4ovcWXAtnlsuHDDz+U2nrzzTdFQ7gKeQcgXcRxjLU4DkMEvkKH&#10;QGVJJRE4ISw82IySDZAB0AY4C+Exchcy+FCJ2r788kvGNpj5/FI2mAmQp5MACZAACZAACRhBQM+6&#10;DZjb4fXz888/L0UtI8hYzPmwiIFaG5KPyoIFC8RPmrENmD5iWg9nGLwCRxT1ihUrVq9eDd8eVFil&#10;ShWpQq2yAd1AMdg9NGN54f2Cn+D8g/r/+ecf0UOhIuQbXqLjuLGyYd++ffDYwYnQPIsWLZIqlGTD&#10;r7/+Km+ldu3aKAwNJg526NABXyHA5BoGx3Hhop8GygatuXGR4QoLXIiGJNkAdyAYNKQuASxaQfCA&#10;2toIsCeIGBLQQ2GoLyGNYERS4ybW38BmlGyQZN6MGTPkFeJegpdUgwYNEAJB2WDEg6qtKGWDmQB5&#10;OgmQAAmQAAmQgBEEJNlQrFgxhAGITeQUwoYpo3AoEpvk4o8X/IhkkG94uy9Oefvtt0VhTdkA1xq8&#10;ZYdjjFpUtCGyAXNNFIM1Q61dfBVvtbHBAALHKrE/YcIENQr5JmDVpIZUUeK60OH3339fjkKSDWqu&#10;NcLWIckGEWmAKA61yo3NpCQuStow41db7k2SDXLrBxoV1g/EVGhenYgkgdzCT1BHovIRI0aoldTM&#10;pGRIbAOCnkWFmzdv1nU7UjYY8aBSNpgJi6eTAAmQAAmQAAmYSUBrbAOmwiKMGPIA3iaaskFtFiv/&#10;+s4772iVDXCtEa+3xYaX4phhYxMuRvlaG4Rs0LNhZi+XDYgDNlM2IO5CzI9R8yeffCLXDKhZkg1q&#10;K1polQ2I1jBTNiCgHPYZaVOzXaBySTaMHTtW3paQDQh10LxP2rRpoykb1HzAcJaZsuHSpUuUDWY+&#10;pLpOp7XBSmBZLQmQAAmQAAmQgBYCukKipXRJn3/+uaZsQMYheMJo3SRXFrm1AdNc4eoDcwHeZyPA&#10;WpqFI3Or4bIBbjm62hWeOZK14aOPPjJZNiB+APNsIVGCg4MRK6wJzijZgPf6ZsoGzQSsahXqlw3y&#10;UHXpRLFmnJq1AeHLajUbKBuQC0sQE5mUJGvD9u3bKRus9E8PZYOVwLJaEiABEiABEiABI2QDlvoS&#10;rkSwA0hKQApgeO+999TqggxASh+5A71cNmDZBzGnlGdKRQ0IVDDQ2iACGOB/r+ajj0rS0tKk+Gzk&#10;5xENDR48WK2HCFPG8XxjG7Aa3VNPPSUqgXMRVkbTet8YKBvgxC8ahRSR1yOtSG1gbIPJskHke4Wv&#10;lNrSFuiPIN+kSRN07Ny5cyIrK2JI1K5X5KrCpj+2YfLkyXLZgKUq5F+lOtEuou2RvBVygk5KZv6T&#10;RNlgJkCeTgIkQAIkQAIkYAQBPQlY4aAvZn5S1C9m58JooJYeB+0hByuOlylTRlrsTC4bFi9eLKr6&#10;+eef5Z1DfiFxPF8nJazpJkoi+6q8BpHcCfPy5557DsdhcxCLr5UuXVo+UUZ+J+Guo182IE5XShyE&#10;/iN9qi6UBsqG4cOHi24j56lUFSSWNBe3tmyQrEZqS19LIctYt050DGOHfoIeZJjUVbgYidU2NGUD&#10;FJFUDFouISFBrhMAXHxVi7HGQtHi+BdffEHZYMSDqq0oZYOZAHk6CZAACZAACZCAEQT0yAbkRBIz&#10;PKyFLNU4evRocXDYsGHS/BJzRCyzgINY/kzK7SOXDVAL4iwslybN5iEwpPXa5LIB6wqjJLIPnT9/&#10;XmoXGVSR/xTHoQfQZ3Ecs1W4PImaJe8aqYfwUxKuUAjPkNZU1iUbUNXQoUOFgQU2DeSTPXv2LN7B&#10;q22aCVj1xzacOnVKyBUkjBKLIaBLmKlLQeHWlg2wGokUSVifWxqakydPivECfyl2RVpFAQAFN7iW&#10;iaysYpMGTuhJDFBKSop0RVIx4aSEGkTsBNzSkDZKjBcIQHDiIKLYARY5WMVZUvYtI25cFuUq0bwH&#10;SIAESIAESIAEbElAj2xAzn5hW8AEEXNo0SssoCZSpmKDyz5eusOtJTAwEF/h5SKf/8llA1xTRCZQ&#10;bHABwqQcc0oRcCx8Y7CoguRoJL2ExilQBXhdvWfPHjQNk4UojPff7du3h24R2U6xxcTEoLeih/Dn&#10;ETmCUBhZoV577TWsdCY1pEs2QA9IE189O1KeIgOtDeiPZHCAv9CQIUMaNmwIzSAuBJu1ZQM6IHW1&#10;SJEi8N1CRimxhAX0jDxwHD5mwChANW3a9PXXXxf2B6mrkmzAutdC9kB1JCcnw80JX8VoYpNWiUbi&#10;LBFYD93SuXNndENaFxw3ADoG9QJRIer5v//7P+TMVcvWassHwRnborXBGUeNfSYBEiABEiABZyWA&#10;F8ZittevXz/Na8A0V/z66aefSr/ipbUwCMg3CAyswyCvoWfPniiA4+Ig9Ik0axQnYq6JyaJYFgD7&#10;UnYgaAysDSevXHpdjehkGDTUmoY+kd6ji7aOHTuG9ePkxeDcD2MCjiDEWetQwR9JMy2sWkP4Ki0H&#10;IcjgFDVrgzBrSMu9oS3Eb7zyyivyyiF7pk6dKo4guFzPrSMWzEbJfGMbsEabqBCJYtUqhOPWG2+8&#10;ISbo0oZxgZ+SWkmspyEyQUkblAPMOKIPkmzADiqUFwNV6B/RAfnqFlhjrnjx4vKS6AYGQgpQQW8l&#10;WYJi/fv3d9YHyR79pmywB3W2SQIkQAIkQALuSgDOJJimY9NcRg1IML0Tv8pXEMNxnAW9MWnSJHi2&#10;YFu1apW0JJwEEhXiRLmjPL5iqipOQYImhC+jMGoWTchHABPTdevWiZITJ07EIm7Sr3B0wTty8RNW&#10;OMYrbbXUqKIkZvOQMaLY0mVLUb90LbqGWnRD/yZR0tpt0S5qUNMS6CFUE7K4igv/+8zfKCka0ozw&#10;lndP1KYGR2v/pXFUGympMF7tI5xAAMEoaI6XKInTIdJEMQgAGJe0ckNzCBYXV4SVsEWWVa1XBCOS&#10;NOgQS9Ii4lLHDh06BFEqWkSeWXd9EE25bsoGU6jxHBIgARIgARIgARIgARJwKwKUDW413LxYEiAB&#10;EiABEiABEiABEjCFAGWDKdR4DgmQAAmQAAmQAAmQAAm4FQHKBrcabl4sCZAACZAACZAACZAACZhC&#10;gLLBFGo8hwRIgARIgARIgARIgATcigBlg1sNNy+WBEiABEiABEiABEiABEwhQNlgCjWeQwIkQAIk&#10;QAIkQAIkQAJuRYCywa2GmxdLAiRAAiRAAiRAAiRAAqYQoGwwhRrPIQESIAESIAESIAESIAG3IkDZ&#10;4FbDzYslARIgARIgARIgARIgAVMIUDaYQo3nkAAJkAAJkAAJkAAJkIBbEaBscKvh5sWSAAmQAAmQ&#10;AAmQAAmQgCkEKBtMocZzSIAESIAESIAEnJfAv4dSjk2d+vdPP5l5Cenp6QcOHDh//rxmPVeuXMFP&#10;WVlZBjZx6dIllL9+/bqB5Q0sduzYsYULF86cOXPp0qUXLlww8Cyp2MWLF9GrtLQ0PSeePn0aZYyt&#10;meWdkQBlgzOOGvtMAiRAAiRAAiRgOoHUyZMPeHjs7NAh2+BpvdbGoA18fHySkpM0f/3kk0/8/Pwe&#10;P35sYC9Hjhzp4eGxaNEiqfzNmzdRv4GnaxY7e/Zsy5YtPVVbgQIFULm3t3fv3r1v3bpleJ3Dhg3z&#10;8vL6+++/9ZzSpUsXf39/wwWS4a2zpKMRoGxwtBFhf0iABEiABEiABKxC4PHt22eWLTs4aNCeqlUP&#10;enjsiYo60LPXyRkz7p87l51tqFlA3jMLyobFixd36dpl06ZNUv2lS5du8XQL00Dcu3evSpUqmPEP&#10;Hjz40KFDN27c2LFjR8+ePXGkefPmmZmZBlYrZMPpv0/rKd+5c2fKBgN5OnsxygZnH0H2nwRIgARI&#10;gARIIH8CV9at21ay1F+envs9Pfd5eqZ4eMDggJ0Dnp7bQkJOjJ+QbfBkWmrs33//xYt8rdaGTz/9&#10;1Chrg+YFREdHN2vWLP8L01bim2++gXnh2WeflRsBsJ+cnIzjy5YtM7BaygYDQblJMcoGNxloXiYJ&#10;kAAJkAAJuC+B/zZu3BngDwvDzspVzs6ff+D/Xsf+rkaNLq5d+1frVhAPez09T3z4obE+SwZaGzZs&#10;3LB7927Q37Vr15gxY0aPHi2+yrfDhw9/++23t2/fxsH169djPywsrEaNGtj58ccfRUlYCbZu3Tp2&#10;7Ni33377o48+2rt3ry7XoIkTJ0IeQLqotXL58uXx48cj4EF+HJEJEyZMQJ1ffPEFghnkP2l1UkJX&#10;P/jgg3feeef777/PyMigk5L7PFeUDe4z1rxSEiABEiABEnBHAlmPH++KjVPqhGrVHl69CgQ5sQ0d&#10;O0InZKWnH+zTB5aHHcHB9/Q68Wuyy5ENSfnENsTHx/d6rhem5lFRUW3atClRogRsFFOmTJFXiNgG&#10;uAMdO66c0NerV69IkSL4imLYqVmzJg4iTAKRCYhPwNdOnTpVqFABYRXwQdLqcbRy5UrIhlq1av33&#10;3396hhx1DhkyBK1An7Rr1y48PBxaZcmSJdIpmtaGWbNmwYpSvHjxDh074EK6d+/etm1bOim5yXNF&#10;2eAmA83LJAESIAESIAE3JXD7yNEd3j4QBmdmzhQIUid/rgyJ7thJfL13+vQub+/9Hp6npk41ilGO&#10;k5I22SB3UoJsQKBCbGwsyqP+O3fuKBSKoKAgecTzqFGjPL08hWwQm5qT0vLly6EEEGktLAx4zf/+&#10;+++rRVFL5z548KBatWr4Farj9ddfh71CayQ0lAx0yPQZ04X2gMZo2rRpQEBAamqqqEpNNhw8eNDX&#10;1xei5f79+/gVrfTp0weqg7LBqNvGeQtTNjjv2LHnJEACJEACJEAC+RO48vvv+2FM8Pa+nZIiSsut&#10;DfgKg8P28uVhjjj+zjuiwD///IPX8K1bt4YHzqpVq3T5AhnopATZgHRGW7ZskfoKdyDM6eGMJB0R&#10;1objx49LR5SyoXlebAOcglDJ/v37pQKwFaxevVrNrUj69cyZM7BswCKBhrDBRNCwYcPJkydL+gE7&#10;oaGhuEA5QdQGPQOzhlw2SJmUcBy/IlesdAr0Q+HChSkb8r8LXaIEZYNLDCMvggRIgARIgARIQAcB&#10;IRu2+/jcyX2Jri4bHj7cUbo0gqSFbLh79y6cdvD6HwsdIAgBVoJp06Zprdtw2VCoUCG8m5cqEU5E&#10;+Gu4bECqJZxSt27dFStWYB6vfy0FUS3UzsmTJ7FoA1yJ4B8F1YEaypcvf+rUKfz6yy+/4OuMGTPU&#10;Lg3qAj5Ijx49wnF5bANUCmwmCQkJauXh3UTZ4CYPH2WDmww0L5MESIAESIAE3JTA7dTDMDUgY9KZ&#10;2bMFgjzZoPoKL6bdKiel0199ha8LFizAe3oJFpRD5cqVtbIzMJMSrA3lypWT16ApG7Q7KcmsDVha&#10;LikpCT5FmOtDAOAdP+brsIQYOKiQAZs3b4YEwum4OiiKefPmYf8njTXvYFKAJxI8qSTZIBKwwrAA&#10;k0WvXr3UWmQCVgOHwAWKUTa4wCDyEkiABEiABEiABHQSUIZEKxLgg4Tp/wOVg43c2pCZlrbvmWfw&#10;646QkAfnleso47W6PJIYKx5UqlRJj2xITErU/PXjjz/GO3ix3JshsiFfJyXRxIkTJxCUjDyqeOuP&#10;+qEfxo0bp9k6YhVgM9E8fvXqVcQ9BwYFImXT/PnzIRt++OEHtWIQBpAHctkgnJQgG9AiDBdq5ZlJ&#10;yX2ePcoG9xlrXikJkAAJkAAJuCmB69u37QwJUSZgLVvu7+nT9ycnIyR611P1zy1f/mfjxljJYa+3&#10;16lPP9NMwIr5d7du3bROzYESk2+EB3RERiaNbcCAAcWKFUPgslmyQe+6DcijCm+iggULPnz4UN4+&#10;vKHq1KkDw4JoXb7ByADLCVTBzVs3t2/fDtUxadIktQI4t2LFiuJcuZMSjpQtWzYmJkatziZNmtBJ&#10;yU2eK8oGNxloXiYJkAAJkAAJuDWBq79v2Fqu/J+q9d2gE8Ryb2J/W3jE6S++0NQM8At65ZVXkGBU&#10;bV4u51i/fn1M3EWKJGnDVwQ0S/48hlgbNJ2U4IbUuEljqc6hQ4eOGDFCbQjx7h+Jj7AmtNrxN998&#10;U+u6DSkpKUh8hAAJyCG4LUHYIJJBnsIVazigwFtvvSUqVMukhHyv8F9CvITUHPahGSgb3OTRomxw&#10;k4HmZZIACZAACZCAuxPIfPDgwpo1Ka+/vrNmDGTD7iJFD/Trf3rBgrQrT0z6BaZr164heOCFF16Q&#10;hzJrEsR6zHhnX716dSx3gORF2BC3gIhqOALt27dPlDdENmg6KWFCD1MGwpcxrUcfsE4cAhuwWBs6&#10;BqMBQqLhX4QCHTp00Ez0BDMIFn9Aaqa+fftu2rQJ+ZEwv587d26pUqWQW0nK4DR79myUee3/Xrt5&#10;8yYqQZqmKlWqIO4ZTchlg5RJCZ1Biw0aNECF6BVECIwPqJOywU0eLcoGNxloXiYJkAAJkAAJkEAO&#10;gcOTJmFl6B2q5d60QsGMH+seYO0FTT8ftfKYbU+dOjUyMhJv9zEFxwYVgXM3bNgglcQqDchfJD8R&#10;0gKrNMgzKcHaAFUgT8CKGrD4GowJmJcj+yqMA8gJG6ja4CwEWwTMAtAMaoYOqRUogUGDB6EwOoaa&#10;0Sts5SuUx9LOUhlM/bHeMyb9EANQC6gQXT169KhUANYGnCvJBhz/+eefYUhBtUItvPzyy1i1Gp3U&#10;laOW95wrEaBscKXR5LWQAAmQAAmQAAnkT+DqkaMn5sw5J5vZy89Zu3YtVieAQ87C3E0+v9daOwKI&#10;f//9d+RIXbp06Z69e0QktLSdOXvm1GllzlNpgzUACgF/pSMIVsYRtbSqWCEB6VZR5+nTylxG2JDy&#10;FUaGRYsWwcoh8qjq3xDbjYk+yqOSvXv3wu1KszxawQXCWrJr1y61NaehSdArkYxV2iBIvv32W1R4&#10;+PBhHIRpQq528usRf3diApQNTjx47DoJkAAJkAAJkIDFCSB10ufYpuR94Mxj8VZYIQk4HQHKBqcb&#10;MnaYBEiABEiABEiABEiABGxNgLLB1sTZHgmQAAmQAAmQAAmQAAk4HQHKBqcbMnaYBEiABEiABEiA&#10;BEiABGxNgLLB1sTZHgmQAAmQAAmQAAmQAAk4HQHKBqcbMnaYBEiABEiABEiABEiABGxNgLLB1sTZ&#10;HgmQAAmQAAmQAAmQAAk4HQHKBqcbMnaYBEiABEiABEiABEiABGxNgLLB1sTZHgmQAAmQAAmQAAmQ&#10;AAk4HQHKBqcbMnaYBEiABEiABEiABEiABGxNgLLB1sTZHgmQAAmQAAmQAAmQAAk4HQHKBqcbMnaY&#10;BEiABEiABEiABEiABGxNgLLB1sTZHgmQAAmQAAmQAAmQAAk4HQHKBqcbMnaYBEiABEiABEiABEiA&#10;BGxN4P8BZ6/rcoB9QaoAAAAASUVORK5CYIJQSwECLQAUAAYACAAAACEAsYJntgoBAAATAgAAEwAA&#10;AAAAAAAAAAAAAAAAAAAAW0NvbnRlbnRfVHlwZXNdLnhtbFBLAQItABQABgAIAAAAIQA4/SH/1gAA&#10;AJQBAAALAAAAAAAAAAAAAAAAADsBAABfcmVscy8ucmVsc1BLAQItABQABgAIAAAAIQBULSZMOwMA&#10;AJcHAAAOAAAAAAAAAAAAAAAAADoCAABkcnMvZTJvRG9jLnhtbFBLAQItABQABgAIAAAAIQCqJg6+&#10;vAAAACEBAAAZAAAAAAAAAAAAAAAAAKEFAABkcnMvX3JlbHMvZTJvRG9jLnhtbC5yZWxzUEsBAi0A&#10;FAAGAAgAAAAhADDB1qzdAAAABQEAAA8AAAAAAAAAAAAAAAAAlAYAAGRycy9kb3ducmV2LnhtbFBL&#10;AQItAAoAAAAAAAAAIQBK1vB2uEYBALhGAQAUAAAAAAAAAAAAAAAAAJ4HAABkcnMvbWVkaWEvaW1h&#10;Z2UxLnBuZ1BLBQYAAAAABgAGAHwBAACITgEAAAA=&#10;">
                <v:shape id="_x0000_s1027" type="#_x0000_t75" style="position:absolute;width:43243;height:25336;visibility:visible;mso-wrap-style:square">
                  <v:fill o:detectmouseclick="t"/>
                  <v:path o:connecttype="none"/>
                </v:shape>
                <v:shape id="Picture 13" o:spid="_x0000_s1028" type="#_x0000_t75" style="position:absolute;width:43300;height:25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xdG3DAAAA2gAAAA8AAABkcnMvZG93bnJldi54bWxEj81uwjAQhO+V+g7WVuqtOK1EoQGDKiQQ&#10;t5af3jfxEofG68h2k/D2NRISx9HMfKOZLwfbiI58qB0reB1lIIhLp2uuFBwP65cpiBCRNTaOScGF&#10;AiwXjw9zzLXreUfdPlYiQTjkqMDE2OZShtKQxTByLXHyTs5bjEn6SmqPfYLbRr5l2bu0WHNaMNjS&#10;ylD5u/+zCk7xozh/ddPx2KxXm+Lnuyj7jVfq+Wn4nIGINMR7+NbeagUTuF5JN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F0bcMAAADaAAAADwAAAAAAAAAAAAAAAACf&#10;AgAAZHJzL2Rvd25yZXYueG1sUEsFBgAAAAAEAAQA9wAAAI8DAAAAAA==&#10;">
                  <v:imagedata r:id="rId23" o:title=""/>
                </v:shape>
                <w10:anchorlock/>
              </v:group>
            </w:pict>
          </mc:Fallback>
        </mc:AlternateContent>
      </w:r>
    </w:p>
    <w:p w:rsidR="00815191" w:rsidRPr="00566BB3" w:rsidRDefault="00815191" w:rsidP="00815191">
      <w:pPr>
        <w:tabs>
          <w:tab w:val="left" w:pos="360"/>
        </w:tabs>
        <w:spacing w:after="240"/>
        <w:jc w:val="center"/>
        <w:rPr>
          <w:rFonts w:ascii="Gill Sans MT" w:hAnsi="Gill Sans MT"/>
          <w:b/>
          <w:color w:val="000000"/>
          <w:sz w:val="22"/>
          <w:szCs w:val="22"/>
        </w:rPr>
      </w:pPr>
      <w:r w:rsidRPr="00566BB3">
        <w:rPr>
          <w:rFonts w:ascii="Gill Sans MT" w:hAnsi="Gill Sans MT"/>
          <w:b/>
          <w:color w:val="000000"/>
          <w:sz w:val="22"/>
          <w:szCs w:val="22"/>
        </w:rPr>
        <w:t>FIG. 4 Damages Convoyed Sales</w:t>
      </w:r>
    </w:p>
    <w:p w:rsidR="00815191" w:rsidRDefault="00815191" w:rsidP="00815191">
      <w:pPr>
        <w:tabs>
          <w:tab w:val="left" w:pos="360"/>
        </w:tabs>
        <w:spacing w:after="240"/>
        <w:rPr>
          <w:rFonts w:asciiTheme="minorHAnsi" w:hAnsiTheme="minorHAnsi" w:cstheme="minorHAnsi"/>
          <w:b/>
          <w:color w:val="548DD4" w:themeColor="text2" w:themeTint="99"/>
          <w:sz w:val="32"/>
          <w:szCs w:val="32"/>
        </w:rPr>
      </w:pPr>
    </w:p>
    <w:p w:rsidR="00815191" w:rsidRPr="001B3291" w:rsidRDefault="00815191" w:rsidP="00815191">
      <w:pPr>
        <w:tabs>
          <w:tab w:val="left" w:pos="360"/>
        </w:tabs>
        <w:spacing w:after="240" w:line="360" w:lineRule="auto"/>
        <w:rPr>
          <w:rFonts w:asciiTheme="minorHAnsi" w:hAnsiTheme="minorHAnsi" w:cstheme="minorHAnsi"/>
          <w:b/>
          <w:color w:val="548DD4" w:themeColor="text2" w:themeTint="99"/>
          <w:sz w:val="32"/>
          <w:szCs w:val="32"/>
        </w:rPr>
      </w:pPr>
      <w:r w:rsidRPr="00C65B4F">
        <w:rPr>
          <w:rFonts w:asciiTheme="minorHAnsi" w:hAnsiTheme="minorHAnsi" w:cstheme="minorHAnsi"/>
          <w:b/>
          <w:sz w:val="32"/>
          <w:szCs w:val="32"/>
        </w:rPr>
        <w:t>D.2</w:t>
      </w:r>
      <w:r w:rsidRPr="00C65B4F">
        <w:rPr>
          <w:rFonts w:asciiTheme="minorHAnsi" w:hAnsiTheme="minorHAnsi" w:cstheme="minorHAnsi"/>
          <w:b/>
          <w:sz w:val="32"/>
          <w:szCs w:val="32"/>
        </w:rPr>
        <w:tab/>
        <w:t>Special Problems in Litigation</w:t>
      </w:r>
    </w:p>
    <w:p w:rsidR="00815191" w:rsidRDefault="00815191" w:rsidP="00815191">
      <w:pPr>
        <w:autoSpaceDE w:val="0"/>
        <w:autoSpaceDN w:val="0"/>
        <w:adjustRightInd w:val="0"/>
        <w:spacing w:after="240" w:line="360" w:lineRule="auto"/>
        <w:ind w:firstLine="360"/>
        <w:rPr>
          <w:rFonts w:ascii="Gill Sans MT" w:hAnsi="Gill Sans MT"/>
          <w:color w:val="000000"/>
        </w:rPr>
      </w:pPr>
      <w:r w:rsidRPr="00566BB3">
        <w:rPr>
          <w:rFonts w:ascii="Gill Sans MT" w:hAnsi="Gill Sans MT"/>
          <w:color w:val="000000"/>
        </w:rPr>
        <w:t>Now that we have discussed the general outline of civil litigation and provided some insight into patent litigation, we will next explore a few advanced problems that occur from time to time in litigation.  The possibilities for the occurrence of these phenomena condition the strategies and actions in particular cases.</w:t>
      </w:r>
    </w:p>
    <w:p w:rsidR="00815191" w:rsidRPr="00C8651F" w:rsidRDefault="00815191" w:rsidP="00815191">
      <w:pPr>
        <w:tabs>
          <w:tab w:val="left" w:pos="360"/>
        </w:tabs>
        <w:spacing w:after="240" w:line="360" w:lineRule="auto"/>
        <w:rPr>
          <w:rFonts w:ascii="Gill Sans MT" w:hAnsi="Gill Sans MT"/>
          <w:b/>
        </w:rPr>
      </w:pPr>
      <w:r>
        <w:rPr>
          <w:rFonts w:ascii="Gill Sans MT" w:hAnsi="Gill Sans MT"/>
          <w:b/>
        </w:rPr>
        <w:t>D</w:t>
      </w:r>
      <w:r w:rsidRPr="00B06875">
        <w:rPr>
          <w:rFonts w:ascii="Gill Sans MT" w:hAnsi="Gill Sans MT"/>
          <w:b/>
        </w:rPr>
        <w:t>.</w:t>
      </w:r>
      <w:r>
        <w:rPr>
          <w:rFonts w:ascii="Gill Sans MT" w:hAnsi="Gill Sans MT"/>
          <w:b/>
        </w:rPr>
        <w:t>2</w:t>
      </w:r>
      <w:r w:rsidRPr="00B06875">
        <w:rPr>
          <w:rFonts w:ascii="Gill Sans MT" w:hAnsi="Gill Sans MT"/>
          <w:b/>
        </w:rPr>
        <w:t>.1</w:t>
      </w:r>
      <w:r w:rsidRPr="00B06875">
        <w:rPr>
          <w:rFonts w:ascii="Gill Sans MT" w:hAnsi="Gill Sans MT"/>
          <w:b/>
        </w:rPr>
        <w:tab/>
        <w:t>Contingency Fee Lawyers</w:t>
      </w:r>
    </w:p>
    <w:p w:rsidR="00815191" w:rsidRDefault="00815191" w:rsidP="00815191">
      <w:pPr>
        <w:tabs>
          <w:tab w:val="left" w:pos="360"/>
        </w:tabs>
        <w:spacing w:after="240" w:line="360" w:lineRule="auto"/>
        <w:rPr>
          <w:rFonts w:ascii="Gill Sans MT" w:hAnsi="Gill Sans MT" w:cs="Arial"/>
          <w:color w:val="000000"/>
        </w:rPr>
      </w:pPr>
      <w:r>
        <w:rPr>
          <w:rFonts w:ascii="Gill Sans MT" w:hAnsi="Gill Sans MT" w:cs="Arial"/>
          <w:color w:val="000000"/>
        </w:rPr>
        <w:tab/>
      </w:r>
      <w:r w:rsidRPr="004327B5">
        <w:rPr>
          <w:rFonts w:ascii="Gill Sans MT" w:hAnsi="Gill Sans MT" w:cs="Arial"/>
          <w:color w:val="000000"/>
        </w:rPr>
        <w:t>Some countries, such as the US, allow litigants to pay their lawyers on</w:t>
      </w:r>
      <w:r>
        <w:rPr>
          <w:rFonts w:ascii="Gill Sans MT" w:hAnsi="Gill Sans MT" w:cs="Arial"/>
          <w:color w:val="000000"/>
        </w:rPr>
        <w:t xml:space="preserve"> a contingency fee basis.  Such arrangements typically mean</w:t>
      </w:r>
      <w:r w:rsidRPr="004327B5">
        <w:rPr>
          <w:rFonts w:ascii="Gill Sans MT" w:hAnsi="Gill Sans MT" w:cs="Arial"/>
          <w:color w:val="000000"/>
        </w:rPr>
        <w:t xml:space="preserve"> that the lawyers receive no compensation u</w:t>
      </w:r>
      <w:r>
        <w:rPr>
          <w:rFonts w:ascii="Gill Sans MT" w:hAnsi="Gill Sans MT" w:cs="Arial"/>
          <w:color w:val="000000"/>
        </w:rPr>
        <w:t>nless their client wins the litigation or the case settles favorably</w:t>
      </w:r>
      <w:r w:rsidRPr="004327B5">
        <w:rPr>
          <w:rFonts w:ascii="Gill Sans MT" w:hAnsi="Gill Sans MT" w:cs="Arial"/>
          <w:color w:val="000000"/>
        </w:rPr>
        <w:t xml:space="preserve">.  </w:t>
      </w:r>
      <w:r w:rsidRPr="004327B5">
        <w:rPr>
          <w:rFonts w:ascii="Gill Sans MT" w:hAnsi="Gill Sans MT" w:cs="Arial"/>
          <w:color w:val="000000"/>
        </w:rPr>
        <w:lastRenderedPageBreak/>
        <w:t xml:space="preserve">Most systems that allow contingency fee lawyers place a limit on how much </w:t>
      </w:r>
      <w:r>
        <w:rPr>
          <w:rFonts w:ascii="Gill Sans MT" w:hAnsi="Gill Sans MT" w:cs="Arial"/>
          <w:color w:val="000000"/>
        </w:rPr>
        <w:t xml:space="preserve">of the damage award </w:t>
      </w:r>
      <w:r w:rsidRPr="004327B5">
        <w:rPr>
          <w:rFonts w:ascii="Gill Sans MT" w:hAnsi="Gill Sans MT" w:cs="Arial"/>
          <w:color w:val="000000"/>
        </w:rPr>
        <w:t xml:space="preserve">these lawyers may collect, </w:t>
      </w:r>
      <w:r w:rsidRPr="00D33FAD">
        <w:rPr>
          <w:rFonts w:ascii="Gill Sans MT" w:hAnsi="Gill Sans MT" w:cs="Arial"/>
          <w:i/>
          <w:color w:val="000000"/>
        </w:rPr>
        <w:t>e.g.</w:t>
      </w:r>
      <w:r w:rsidRPr="004327B5">
        <w:rPr>
          <w:rFonts w:ascii="Gill Sans MT" w:hAnsi="Gill Sans MT" w:cs="Arial"/>
          <w:color w:val="000000"/>
        </w:rPr>
        <w:t>, no more than 40% of the total damages award.  In other jurisdictions, contingency fee arran</w:t>
      </w:r>
      <w:r>
        <w:rPr>
          <w:rFonts w:ascii="Gill Sans MT" w:hAnsi="Gill Sans MT" w:cs="Arial"/>
          <w:color w:val="000000"/>
        </w:rPr>
        <w:t>gements are strictly forbidden, and still other jurisdictions permit contingency fee lawyers but only within strict limits.</w:t>
      </w:r>
    </w:p>
    <w:p w:rsidR="00815191" w:rsidRDefault="00815191" w:rsidP="00815191">
      <w:pPr>
        <w:tabs>
          <w:tab w:val="left" w:pos="360"/>
        </w:tabs>
        <w:spacing w:after="240" w:line="360" w:lineRule="auto"/>
        <w:rPr>
          <w:rFonts w:ascii="Gill Sans MT" w:hAnsi="Gill Sans MT" w:cs="Arial"/>
          <w:color w:val="000000"/>
        </w:rPr>
      </w:pPr>
      <w:r>
        <w:rPr>
          <w:rFonts w:ascii="Gill Sans MT" w:hAnsi="Gill Sans MT" w:cs="Arial"/>
          <w:color w:val="000000"/>
        </w:rPr>
        <w:tab/>
        <w:t>Contingency fee lawyers in the US have been especially helpful to persons who cannot afford attorneys for civil cases.  Only a few countries provide funds for persons who cannot afford legal counsel in civil cases.  While some of the legal cases brought by contingency fee lawyers in the US may have been frivolous</w:t>
      </w:r>
      <w:r w:rsidR="001D2B52">
        <w:rPr>
          <w:rFonts w:ascii="Gill Sans MT" w:hAnsi="Gill Sans MT" w:cs="Arial"/>
          <w:color w:val="000000"/>
        </w:rPr>
        <w:t xml:space="preserve"> (as is sometimes complained)</w:t>
      </w:r>
      <w:r>
        <w:rPr>
          <w:rFonts w:ascii="Gill Sans MT" w:hAnsi="Gill Sans MT" w:cs="Arial"/>
          <w:color w:val="000000"/>
        </w:rPr>
        <w:t>, others were extremely meritorious but would never have otherwise been brought to court if the plaintiffs had been forced to pay their attorneys up front.  For example, many/most of the tobacco product liability cases were brought by contingency fee lawyers, as were many of the cases related to public access for the physically impaired.</w:t>
      </w:r>
    </w:p>
    <w:p w:rsidR="00815191" w:rsidRDefault="00815191" w:rsidP="00815191">
      <w:pPr>
        <w:tabs>
          <w:tab w:val="left" w:pos="360"/>
        </w:tabs>
        <w:spacing w:after="240" w:line="360" w:lineRule="auto"/>
        <w:rPr>
          <w:rFonts w:ascii="Gill Sans MT" w:hAnsi="Gill Sans MT" w:cs="Arial"/>
          <w:color w:val="000000"/>
        </w:rPr>
      </w:pPr>
      <w:r>
        <w:rPr>
          <w:rFonts w:ascii="Gill Sans MT" w:hAnsi="Gill Sans MT" w:cs="Arial"/>
          <w:color w:val="000000"/>
        </w:rPr>
        <w:tab/>
        <w:t>For IP cases, contingency fee lawyers were historically very helpful for non-practicing entities (NPEs).  Many of the prototype NPEs were very cash poor and could not otherwise afford legal counsel.  Similarly, many small companies could not afford legal counsel for expensive patent cases and turned towards contingency fee lawyers.</w:t>
      </w:r>
    </w:p>
    <w:p w:rsidR="00815191" w:rsidRPr="004327B5" w:rsidRDefault="00815191" w:rsidP="00815191">
      <w:pPr>
        <w:tabs>
          <w:tab w:val="left" w:pos="360"/>
        </w:tabs>
        <w:spacing w:after="240" w:line="360" w:lineRule="auto"/>
        <w:rPr>
          <w:rFonts w:ascii="Gill Sans MT" w:hAnsi="Gill Sans MT" w:cs="Arial"/>
          <w:color w:val="000000"/>
        </w:rPr>
      </w:pPr>
      <w:r>
        <w:rPr>
          <w:rFonts w:ascii="Gill Sans MT" w:hAnsi="Gill Sans MT" w:cs="Arial"/>
          <w:color w:val="000000"/>
        </w:rPr>
        <w:tab/>
        <w:t xml:space="preserve">Those legal systems in which contingency fee lawyers are not permitted tend to be systems that favor stability, as contingency fee litigation can be viewed as increasing the amount of litigation and thereby increasing instability, even if the cases are meritorious.  When such systems themselves have other outlets for harmonizing society and righting wrongs in the economy, then the overall situation may produce similar results to systems that permit contingency fee lawyers.  </w:t>
      </w:r>
    </w:p>
    <w:p w:rsidR="00815191" w:rsidRPr="00C8651F" w:rsidRDefault="00815191" w:rsidP="00815191">
      <w:pPr>
        <w:tabs>
          <w:tab w:val="left" w:pos="360"/>
        </w:tabs>
        <w:spacing w:after="240" w:line="360" w:lineRule="auto"/>
        <w:rPr>
          <w:rFonts w:ascii="Gill Sans MT" w:hAnsi="Gill Sans MT" w:cs="Arial"/>
          <w:b/>
          <w:color w:val="000000"/>
        </w:rPr>
      </w:pPr>
      <w:r>
        <w:rPr>
          <w:rFonts w:ascii="Gill Sans MT" w:hAnsi="Gill Sans MT" w:cs="Arial"/>
          <w:b/>
          <w:color w:val="000000"/>
        </w:rPr>
        <w:t>D</w:t>
      </w:r>
      <w:r w:rsidRPr="004327B5">
        <w:rPr>
          <w:rFonts w:ascii="Gill Sans MT" w:hAnsi="Gill Sans MT" w:cs="Arial"/>
          <w:b/>
          <w:color w:val="000000"/>
        </w:rPr>
        <w:t>.</w:t>
      </w:r>
      <w:r>
        <w:rPr>
          <w:rFonts w:ascii="Gill Sans MT" w:hAnsi="Gill Sans MT" w:cs="Arial"/>
          <w:b/>
          <w:color w:val="000000"/>
        </w:rPr>
        <w:t>2.</w:t>
      </w:r>
      <w:r w:rsidRPr="004327B5">
        <w:rPr>
          <w:rFonts w:ascii="Gill Sans MT" w:hAnsi="Gill Sans MT" w:cs="Arial"/>
          <w:b/>
          <w:color w:val="000000"/>
        </w:rPr>
        <w:t>2</w:t>
      </w:r>
      <w:r w:rsidRPr="004327B5">
        <w:rPr>
          <w:rFonts w:ascii="Gill Sans MT" w:hAnsi="Gill Sans MT" w:cs="Arial"/>
          <w:b/>
          <w:color w:val="000000"/>
        </w:rPr>
        <w:tab/>
        <w:t xml:space="preserve">Compensation for </w:t>
      </w:r>
      <w:r w:rsidR="00D42DCD" w:rsidRPr="004327B5">
        <w:rPr>
          <w:rFonts w:ascii="Gill Sans MT" w:hAnsi="Gill Sans MT" w:cs="Arial"/>
          <w:b/>
          <w:color w:val="000000"/>
        </w:rPr>
        <w:t>Attorneys’</w:t>
      </w:r>
      <w:r w:rsidRPr="004327B5">
        <w:rPr>
          <w:rFonts w:ascii="Gill Sans MT" w:hAnsi="Gill Sans MT" w:cs="Arial"/>
          <w:b/>
          <w:color w:val="000000"/>
        </w:rPr>
        <w:t xml:space="preserve"> Fees</w:t>
      </w:r>
    </w:p>
    <w:p w:rsidR="00815191" w:rsidRPr="004327B5" w:rsidRDefault="00815191" w:rsidP="00815191">
      <w:pPr>
        <w:tabs>
          <w:tab w:val="left" w:pos="360"/>
        </w:tabs>
        <w:spacing w:after="240" w:line="360" w:lineRule="auto"/>
        <w:ind w:firstLine="360"/>
        <w:rPr>
          <w:rFonts w:ascii="Gill Sans MT" w:hAnsi="Gill Sans MT" w:cs="Arial"/>
          <w:color w:val="000000"/>
        </w:rPr>
      </w:pPr>
      <w:r w:rsidRPr="004327B5">
        <w:rPr>
          <w:rFonts w:ascii="Gill Sans MT" w:hAnsi="Gill Sans MT" w:cs="Arial"/>
          <w:color w:val="000000"/>
        </w:rPr>
        <w:t xml:space="preserve">Many countries have a general litigation rule that the loser in </w:t>
      </w:r>
      <w:proofErr w:type="gramStart"/>
      <w:r w:rsidRPr="004327B5">
        <w:rPr>
          <w:rFonts w:ascii="Gill Sans MT" w:hAnsi="Gill Sans MT" w:cs="Arial"/>
          <w:color w:val="000000"/>
        </w:rPr>
        <w:t>a litigation</w:t>
      </w:r>
      <w:proofErr w:type="gramEnd"/>
      <w:r w:rsidRPr="004327B5">
        <w:rPr>
          <w:rFonts w:ascii="Gill Sans MT" w:hAnsi="Gill Sans MT" w:cs="Arial"/>
          <w:color w:val="000000"/>
        </w:rPr>
        <w:t xml:space="preserve"> pays the winner’s </w:t>
      </w:r>
      <w:proofErr w:type="spellStart"/>
      <w:r w:rsidRPr="004327B5">
        <w:rPr>
          <w:rFonts w:ascii="Gill Sans MT" w:hAnsi="Gill Sans MT" w:cs="Arial"/>
          <w:color w:val="000000"/>
        </w:rPr>
        <w:t>attorneys</w:t>
      </w:r>
      <w:proofErr w:type="spellEnd"/>
      <w:r w:rsidRPr="004327B5">
        <w:rPr>
          <w:rFonts w:ascii="Gill Sans MT" w:hAnsi="Gill Sans MT" w:cs="Arial"/>
          <w:color w:val="000000"/>
        </w:rPr>
        <w:t xml:space="preserve"> fees.  So, if a patent owner sues for patent infringement and loses, then they may have to pay the other side’s </w:t>
      </w:r>
      <w:r w:rsidR="007A6F90" w:rsidRPr="004327B5">
        <w:rPr>
          <w:rFonts w:ascii="Gill Sans MT" w:hAnsi="Gill Sans MT" w:cs="Arial"/>
          <w:color w:val="000000"/>
        </w:rPr>
        <w:t>attorney’s</w:t>
      </w:r>
      <w:r w:rsidRPr="004327B5">
        <w:rPr>
          <w:rFonts w:ascii="Gill Sans MT" w:hAnsi="Gill Sans MT" w:cs="Arial"/>
          <w:color w:val="000000"/>
        </w:rPr>
        <w:t xml:space="preserve"> fees for defending themselves.  Similarly, if a patentee wins an infringement case, the defendant may have to pay the </w:t>
      </w:r>
      <w:r w:rsidRPr="004327B5">
        <w:rPr>
          <w:rFonts w:ascii="Gill Sans MT" w:hAnsi="Gill Sans MT" w:cs="Arial"/>
          <w:color w:val="000000"/>
        </w:rPr>
        <w:lastRenderedPageBreak/>
        <w:t xml:space="preserve">patentee’s </w:t>
      </w:r>
      <w:r w:rsidR="007A6F90" w:rsidRPr="004327B5">
        <w:rPr>
          <w:rFonts w:ascii="Gill Sans MT" w:hAnsi="Gill Sans MT" w:cs="Arial"/>
          <w:color w:val="000000"/>
        </w:rPr>
        <w:t>attorney’s</w:t>
      </w:r>
      <w:r w:rsidRPr="004327B5">
        <w:rPr>
          <w:rFonts w:ascii="Gill Sans MT" w:hAnsi="Gill Sans MT" w:cs="Arial"/>
          <w:color w:val="000000"/>
        </w:rPr>
        <w:t xml:space="preserve"> fees as well as the infringement damages awarded by the court.  This rule acts to dampen the amount of litigation.</w:t>
      </w:r>
    </w:p>
    <w:p w:rsidR="00815191" w:rsidRPr="004327B5" w:rsidRDefault="00815191" w:rsidP="00815191">
      <w:pPr>
        <w:tabs>
          <w:tab w:val="left" w:pos="360"/>
        </w:tabs>
        <w:spacing w:after="240" w:line="360" w:lineRule="auto"/>
        <w:ind w:firstLine="360"/>
        <w:rPr>
          <w:rFonts w:ascii="Gill Sans MT" w:hAnsi="Gill Sans MT" w:cs="Arial"/>
          <w:color w:val="000000"/>
        </w:rPr>
      </w:pPr>
      <w:r w:rsidRPr="004327B5">
        <w:rPr>
          <w:rFonts w:ascii="Gill Sans MT" w:hAnsi="Gill Sans MT" w:cs="Arial"/>
          <w:color w:val="000000"/>
        </w:rPr>
        <w:t xml:space="preserve">Where this rule is in force it is a general rule of civil litigation, and is not an IPR-specific rule.  These fee reimbursements are not available in all jurisdictions, most notably, the United States.  In the US, </w:t>
      </w:r>
      <w:r w:rsidR="007A6F90" w:rsidRPr="004327B5">
        <w:rPr>
          <w:rFonts w:ascii="Gill Sans MT" w:hAnsi="Gill Sans MT" w:cs="Arial"/>
          <w:color w:val="000000"/>
        </w:rPr>
        <w:t>attorney’s</w:t>
      </w:r>
      <w:r w:rsidRPr="004327B5">
        <w:rPr>
          <w:rFonts w:ascii="Gill Sans MT" w:hAnsi="Gill Sans MT" w:cs="Arial"/>
          <w:color w:val="000000"/>
        </w:rPr>
        <w:t xml:space="preserve"> fees are awarded to the prevailing party only when the losing party’s position was so untenable that no reasonable litigant would have made such a decision.  In many of the countries where </w:t>
      </w:r>
      <w:proofErr w:type="spellStart"/>
      <w:proofErr w:type="gramStart"/>
      <w:r w:rsidRPr="004327B5">
        <w:rPr>
          <w:rFonts w:ascii="Gill Sans MT" w:hAnsi="Gill Sans MT" w:cs="Arial"/>
          <w:color w:val="000000"/>
        </w:rPr>
        <w:t>attorneys</w:t>
      </w:r>
      <w:proofErr w:type="spellEnd"/>
      <w:proofErr w:type="gramEnd"/>
      <w:r w:rsidRPr="004327B5">
        <w:rPr>
          <w:rFonts w:ascii="Gill Sans MT" w:hAnsi="Gill Sans MT" w:cs="Arial"/>
          <w:color w:val="000000"/>
        </w:rPr>
        <w:t xml:space="preserve"> fees are possible, the prevailing party does not necessarily receive all of its </w:t>
      </w:r>
      <w:proofErr w:type="spellStart"/>
      <w:r w:rsidRPr="004327B5">
        <w:rPr>
          <w:rFonts w:ascii="Gill Sans MT" w:hAnsi="Gill Sans MT" w:cs="Arial"/>
          <w:color w:val="000000"/>
        </w:rPr>
        <w:t>attorneys</w:t>
      </w:r>
      <w:proofErr w:type="spellEnd"/>
      <w:r w:rsidRPr="004327B5">
        <w:rPr>
          <w:rFonts w:ascii="Gill Sans MT" w:hAnsi="Gill Sans MT" w:cs="Arial"/>
          <w:color w:val="000000"/>
        </w:rPr>
        <w:t xml:space="preserve"> fees.  The courts may apply rules related to average </w:t>
      </w:r>
      <w:proofErr w:type="spellStart"/>
      <w:r w:rsidRPr="004327B5">
        <w:rPr>
          <w:rFonts w:ascii="Gill Sans MT" w:hAnsi="Gill Sans MT" w:cs="Arial"/>
          <w:color w:val="000000"/>
        </w:rPr>
        <w:t>attorneys</w:t>
      </w:r>
      <w:proofErr w:type="spellEnd"/>
      <w:r w:rsidRPr="004327B5">
        <w:rPr>
          <w:rFonts w:ascii="Gill Sans MT" w:hAnsi="Gill Sans MT" w:cs="Arial"/>
          <w:color w:val="000000"/>
        </w:rPr>
        <w:t xml:space="preserve"> fees or government approved amounts, such that if the party hired top flight lawyers as opposed to average ones, its expenses may be significantly above what the court is willing to award.</w:t>
      </w:r>
    </w:p>
    <w:p w:rsidR="00815191" w:rsidRDefault="00815191" w:rsidP="00815191">
      <w:pPr>
        <w:tabs>
          <w:tab w:val="left" w:pos="360"/>
        </w:tabs>
        <w:spacing w:after="240"/>
        <w:ind w:left="360"/>
        <w:rPr>
          <w:rFonts w:ascii="Gill Sans MT" w:hAnsi="Gill Sans MT" w:cs="Arial"/>
          <w:color w:val="000000"/>
        </w:rPr>
      </w:pPr>
      <w:proofErr w:type="gramStart"/>
      <w:r w:rsidRPr="004327B5">
        <w:rPr>
          <w:rFonts w:ascii="Gill Sans MT" w:hAnsi="Gill Sans MT" w:cs="Arial"/>
          <w:b/>
          <w:color w:val="000000"/>
        </w:rPr>
        <w:t>Example</w:t>
      </w:r>
      <w:r w:rsidRPr="004327B5">
        <w:rPr>
          <w:rFonts w:ascii="Gill Sans MT" w:hAnsi="Gill Sans MT" w:cs="Arial"/>
          <w:color w:val="000000"/>
        </w:rPr>
        <w:t>.</w:t>
      </w:r>
      <w:proofErr w:type="gramEnd"/>
      <w:r w:rsidRPr="004327B5">
        <w:rPr>
          <w:rFonts w:ascii="Gill Sans MT" w:hAnsi="Gill Sans MT" w:cs="Arial"/>
          <w:color w:val="000000"/>
        </w:rPr>
        <w:t xml:space="preserve">  Acme Co. sues Bluto, Inc. for patent infringement in a country called </w:t>
      </w:r>
      <w:proofErr w:type="spellStart"/>
      <w:r w:rsidRPr="004327B5">
        <w:rPr>
          <w:rFonts w:ascii="Gill Sans MT" w:hAnsi="Gill Sans MT" w:cs="Arial"/>
          <w:color w:val="000000"/>
        </w:rPr>
        <w:t>Erehwon</w:t>
      </w:r>
      <w:proofErr w:type="spellEnd"/>
      <w:r w:rsidRPr="004327B5">
        <w:rPr>
          <w:rFonts w:ascii="Gill Sans MT" w:hAnsi="Gill Sans MT" w:cs="Arial"/>
          <w:color w:val="000000"/>
        </w:rPr>
        <w:t xml:space="preserve">.  The court eventually finds that Bluto infringes the patent and awards 10M </w:t>
      </w:r>
      <w:r>
        <w:rPr>
          <w:rFonts w:ascii="Gill Sans MT" w:hAnsi="Gill Sans MT" w:cs="Arial"/>
          <w:color w:val="000000"/>
        </w:rPr>
        <w:t>EUR</w:t>
      </w:r>
      <w:r w:rsidRPr="004327B5">
        <w:rPr>
          <w:rFonts w:ascii="Gill Sans MT" w:hAnsi="Gill Sans MT" w:cs="Arial"/>
          <w:color w:val="000000"/>
        </w:rPr>
        <w:t xml:space="preserve"> in damages.  Since Bluto lost the case, the court awards Acme its </w:t>
      </w:r>
      <w:proofErr w:type="spellStart"/>
      <w:proofErr w:type="gramStart"/>
      <w:r w:rsidRPr="004327B5">
        <w:rPr>
          <w:rFonts w:ascii="Gill Sans MT" w:hAnsi="Gill Sans MT" w:cs="Arial"/>
          <w:color w:val="000000"/>
        </w:rPr>
        <w:t>attorneys</w:t>
      </w:r>
      <w:proofErr w:type="spellEnd"/>
      <w:proofErr w:type="gramEnd"/>
      <w:r w:rsidRPr="004327B5">
        <w:rPr>
          <w:rFonts w:ascii="Gill Sans MT" w:hAnsi="Gill Sans MT" w:cs="Arial"/>
          <w:color w:val="000000"/>
        </w:rPr>
        <w:t xml:space="preserve"> fees as well.  Acme hired the finest legal team in Europe to present its case, spending 2M </w:t>
      </w:r>
      <w:r>
        <w:rPr>
          <w:rFonts w:ascii="Gill Sans MT" w:hAnsi="Gill Sans MT" w:cs="Arial"/>
          <w:color w:val="000000"/>
        </w:rPr>
        <w:t>EUR</w:t>
      </w:r>
      <w:r w:rsidRPr="004327B5">
        <w:rPr>
          <w:rFonts w:ascii="Gill Sans MT" w:hAnsi="Gill Sans MT" w:cs="Arial"/>
          <w:color w:val="000000"/>
        </w:rPr>
        <w:t xml:space="preserve">.  In </w:t>
      </w:r>
      <w:proofErr w:type="spellStart"/>
      <w:r w:rsidRPr="004327B5">
        <w:rPr>
          <w:rFonts w:ascii="Gill Sans MT" w:hAnsi="Gill Sans MT" w:cs="Arial"/>
          <w:color w:val="000000"/>
        </w:rPr>
        <w:t>Erehwon</w:t>
      </w:r>
      <w:proofErr w:type="spellEnd"/>
      <w:r w:rsidRPr="004327B5">
        <w:rPr>
          <w:rFonts w:ascii="Gill Sans MT" w:hAnsi="Gill Sans MT" w:cs="Arial"/>
          <w:color w:val="000000"/>
        </w:rPr>
        <w:t xml:space="preserve">, </w:t>
      </w:r>
      <w:proofErr w:type="spellStart"/>
      <w:proofErr w:type="gramStart"/>
      <w:r w:rsidRPr="004327B5">
        <w:rPr>
          <w:rFonts w:ascii="Gill Sans MT" w:hAnsi="Gill Sans MT" w:cs="Arial"/>
          <w:color w:val="000000"/>
        </w:rPr>
        <w:t>attorneys</w:t>
      </w:r>
      <w:proofErr w:type="spellEnd"/>
      <w:proofErr w:type="gramEnd"/>
      <w:r w:rsidRPr="004327B5">
        <w:rPr>
          <w:rFonts w:ascii="Gill Sans MT" w:hAnsi="Gill Sans MT" w:cs="Arial"/>
          <w:color w:val="000000"/>
        </w:rPr>
        <w:t xml:space="preserve"> fees are awarded according to a government-mandated table of average attorney fees, which has not been updated in the past 15 years.  According to the chart, litigants in civil cases (such as patent ones) are allowed the smaller of 50,000 </w:t>
      </w:r>
      <w:r>
        <w:rPr>
          <w:rFonts w:ascii="Gill Sans MT" w:hAnsi="Gill Sans MT" w:cs="Arial"/>
          <w:color w:val="000000"/>
        </w:rPr>
        <w:t>EUR</w:t>
      </w:r>
      <w:r w:rsidRPr="004327B5">
        <w:rPr>
          <w:rFonts w:ascii="Gill Sans MT" w:hAnsi="Gill Sans MT" w:cs="Arial"/>
          <w:color w:val="000000"/>
        </w:rPr>
        <w:t xml:space="preserve"> or the amount of attorney fees actually paid.  Thus, in addition to the 10M </w:t>
      </w:r>
      <w:r>
        <w:rPr>
          <w:rFonts w:ascii="Gill Sans MT" w:hAnsi="Gill Sans MT" w:cs="Arial"/>
          <w:color w:val="000000"/>
        </w:rPr>
        <w:t>EUR</w:t>
      </w:r>
      <w:r w:rsidRPr="004327B5">
        <w:rPr>
          <w:rFonts w:ascii="Gill Sans MT" w:hAnsi="Gill Sans MT" w:cs="Arial"/>
          <w:color w:val="000000"/>
        </w:rPr>
        <w:t xml:space="preserve"> in damages, the court awards another 50,000 </w:t>
      </w:r>
      <w:r>
        <w:rPr>
          <w:rFonts w:ascii="Gill Sans MT" w:hAnsi="Gill Sans MT" w:cs="Arial"/>
          <w:color w:val="000000"/>
        </w:rPr>
        <w:t>EUR</w:t>
      </w:r>
      <w:r w:rsidRPr="004327B5">
        <w:rPr>
          <w:rFonts w:ascii="Gill Sans MT" w:hAnsi="Gill Sans MT" w:cs="Arial"/>
          <w:color w:val="000000"/>
        </w:rPr>
        <w:t xml:space="preserve"> for </w:t>
      </w:r>
      <w:proofErr w:type="spellStart"/>
      <w:proofErr w:type="gramStart"/>
      <w:r w:rsidRPr="004327B5">
        <w:rPr>
          <w:rFonts w:ascii="Gill Sans MT" w:hAnsi="Gill Sans MT" w:cs="Arial"/>
          <w:color w:val="000000"/>
        </w:rPr>
        <w:t>attorneys</w:t>
      </w:r>
      <w:proofErr w:type="spellEnd"/>
      <w:proofErr w:type="gramEnd"/>
      <w:r w:rsidRPr="004327B5">
        <w:rPr>
          <w:rFonts w:ascii="Gill Sans MT" w:hAnsi="Gill Sans MT" w:cs="Arial"/>
          <w:color w:val="000000"/>
        </w:rPr>
        <w:t xml:space="preserve"> fees.  </w:t>
      </w:r>
    </w:p>
    <w:p w:rsidR="00815191" w:rsidRPr="00C8651F" w:rsidRDefault="00815191" w:rsidP="00815191">
      <w:pPr>
        <w:tabs>
          <w:tab w:val="left" w:pos="360"/>
        </w:tabs>
        <w:spacing w:after="240"/>
        <w:rPr>
          <w:rFonts w:ascii="Gill Sans MT" w:hAnsi="Gill Sans MT" w:cs="Arial"/>
          <w:b/>
          <w:color w:val="000000"/>
        </w:rPr>
      </w:pPr>
      <w:r>
        <w:rPr>
          <w:rFonts w:ascii="Gill Sans MT" w:hAnsi="Gill Sans MT" w:cs="Arial"/>
          <w:b/>
          <w:color w:val="000000"/>
        </w:rPr>
        <w:t>D.2</w:t>
      </w:r>
      <w:r w:rsidRPr="004327B5">
        <w:rPr>
          <w:rFonts w:ascii="Gill Sans MT" w:hAnsi="Gill Sans MT" w:cs="Arial"/>
          <w:b/>
          <w:color w:val="000000"/>
        </w:rPr>
        <w:t>.3</w:t>
      </w:r>
      <w:r w:rsidRPr="004327B5">
        <w:rPr>
          <w:rFonts w:ascii="Gill Sans MT" w:hAnsi="Gill Sans MT" w:cs="Arial"/>
          <w:b/>
          <w:color w:val="000000"/>
        </w:rPr>
        <w:tab/>
        <w:t>Forum Shopping</w:t>
      </w:r>
    </w:p>
    <w:p w:rsidR="00815191" w:rsidRDefault="00815191" w:rsidP="00815191">
      <w:pPr>
        <w:tabs>
          <w:tab w:val="left" w:pos="360"/>
        </w:tabs>
        <w:spacing w:after="240" w:line="360" w:lineRule="auto"/>
        <w:rPr>
          <w:rFonts w:ascii="Gill Sans MT" w:hAnsi="Gill Sans MT"/>
        </w:rPr>
      </w:pPr>
      <w:r>
        <w:rPr>
          <w:rFonts w:ascii="Gill Sans MT" w:hAnsi="Gill Sans MT"/>
        </w:rPr>
        <w:tab/>
      </w:r>
      <w:r w:rsidRPr="004327B5">
        <w:rPr>
          <w:rFonts w:ascii="Gill Sans MT" w:hAnsi="Gill Sans MT"/>
        </w:rPr>
        <w:t xml:space="preserve">Litigants are not allowed to find a friendly court to hear their dispute, a process known as “forum shopping.”  However, the stakes involved in </w:t>
      </w:r>
      <w:proofErr w:type="gramStart"/>
      <w:r w:rsidRPr="004327B5">
        <w:rPr>
          <w:rFonts w:ascii="Gill Sans MT" w:hAnsi="Gill Sans MT"/>
        </w:rPr>
        <w:t>many litigations</w:t>
      </w:r>
      <w:proofErr w:type="gramEnd"/>
      <w:r w:rsidRPr="004327B5">
        <w:rPr>
          <w:rFonts w:ascii="Gill Sans MT" w:hAnsi="Gill Sans MT"/>
        </w:rPr>
        <w:t xml:space="preserve"> are so high that parties inevitably try to use every advantage at their disposal.  The rules for determining where </w:t>
      </w:r>
      <w:proofErr w:type="gramStart"/>
      <w:r w:rsidRPr="004327B5">
        <w:rPr>
          <w:rFonts w:ascii="Gill Sans MT" w:hAnsi="Gill Sans MT"/>
        </w:rPr>
        <w:t>a litigation</w:t>
      </w:r>
      <w:proofErr w:type="gramEnd"/>
      <w:r w:rsidRPr="004327B5">
        <w:rPr>
          <w:rFonts w:ascii="Gill Sans MT" w:hAnsi="Gill Sans MT"/>
        </w:rPr>
        <w:t xml:space="preserve"> can be filed typically specify either where the defendant is domiciled and/or where the injury occurred.  Thus, when someone wants to sue a company that does business worldwide, there may potentially be a huge number of places where the alleged injury occurred, especially in patent infringement cases.  Defendants may argue that a particular forum (court) is inconvenient for them, but the court may decide otherwise.  So, for example, assume in a patent litigation that the lawyers for the patent owner know that statistics show that City A is a very friendly jurisdiction for plaintiffs in patent cases.  </w:t>
      </w:r>
      <w:r w:rsidRPr="004327B5">
        <w:rPr>
          <w:rFonts w:ascii="Gill Sans MT" w:hAnsi="Gill Sans MT"/>
        </w:rPr>
        <w:lastRenderedPageBreak/>
        <w:t>Assume that the accused defendant sells products all over the US and assume that the defendant maintains a regional headquarters in City A.  Thus, the patent owner may sue the defendant in a federal court in City A, and there may be little that the defendant can do to move the case to another jurisdiction that will be less friendly to the patent owner.  Forum shopping typically applies to plaintiffs; however, the main rules for where cases should be tried have inherent advantages for defendants.  Thus, forum shopping in a sense may occur on both sides.  Only on rare occasions will a civil trial be moved to a court that can be determined to be strictly neutral to each side.</w:t>
      </w:r>
    </w:p>
    <w:p w:rsidR="00B86353" w:rsidRDefault="00B86353" w:rsidP="00815191">
      <w:pPr>
        <w:tabs>
          <w:tab w:val="left" w:pos="360"/>
        </w:tabs>
        <w:spacing w:after="240" w:line="360" w:lineRule="auto"/>
        <w:rPr>
          <w:rFonts w:ascii="Gill Sans MT" w:hAnsi="Gill Sans MT"/>
          <w:b/>
        </w:rPr>
      </w:pPr>
      <w:r w:rsidRPr="00B86353">
        <w:rPr>
          <w:rFonts w:ascii="Gill Sans MT" w:hAnsi="Gill Sans MT"/>
          <w:b/>
        </w:rPr>
        <w:t>D.2.4</w:t>
      </w:r>
      <w:r w:rsidRPr="00B86353">
        <w:rPr>
          <w:rFonts w:ascii="Gill Sans MT" w:hAnsi="Gill Sans MT"/>
          <w:b/>
        </w:rPr>
        <w:tab/>
        <w:t>Discovery Protective Orders</w:t>
      </w:r>
    </w:p>
    <w:p w:rsidR="00B86353" w:rsidRPr="00A16EBA" w:rsidRDefault="00B86353" w:rsidP="00B86353">
      <w:pPr>
        <w:tabs>
          <w:tab w:val="left" w:pos="360"/>
        </w:tabs>
        <w:spacing w:after="240" w:line="360" w:lineRule="auto"/>
        <w:ind w:firstLine="360"/>
        <w:rPr>
          <w:rFonts w:ascii="Gill Sans MT" w:hAnsi="Gill Sans MT" w:cs="Arial"/>
          <w:color w:val="000000"/>
        </w:rPr>
      </w:pPr>
      <w:r>
        <w:rPr>
          <w:rFonts w:ascii="Gill Sans MT" w:hAnsi="Gill Sans MT" w:cs="Arial"/>
          <w:color w:val="000000"/>
        </w:rPr>
        <w:t>Your attorneys point out that w</w:t>
      </w:r>
      <w:r w:rsidRPr="00A16EBA">
        <w:rPr>
          <w:rFonts w:ascii="Gill Sans MT" w:hAnsi="Gill Sans MT" w:cs="Arial"/>
          <w:color w:val="000000"/>
        </w:rPr>
        <w:t xml:space="preserve">hile litigants may be required to disclose pertinent information in a case, this does not mean that all of the information produced will </w:t>
      </w:r>
      <w:r>
        <w:rPr>
          <w:rFonts w:ascii="Gill Sans MT" w:hAnsi="Gill Sans MT" w:cs="Arial"/>
          <w:color w:val="000000"/>
        </w:rPr>
        <w:t xml:space="preserve">necessarily </w:t>
      </w:r>
      <w:r w:rsidRPr="00A16EBA">
        <w:rPr>
          <w:rFonts w:ascii="Gill Sans MT" w:hAnsi="Gill Sans MT" w:cs="Arial"/>
          <w:color w:val="000000"/>
        </w:rPr>
        <w:t xml:space="preserve">be available to the executives or employees of the other side – or to the general public.  Litigants may ask for various </w:t>
      </w:r>
      <w:proofErr w:type="gramStart"/>
      <w:r w:rsidRPr="00A16EBA">
        <w:rPr>
          <w:rFonts w:ascii="Gill Sans MT" w:hAnsi="Gill Sans MT" w:cs="Arial"/>
          <w:color w:val="000000"/>
        </w:rPr>
        <w:t>discovery</w:t>
      </w:r>
      <w:proofErr w:type="gramEnd"/>
      <w:r w:rsidRPr="00A16EBA">
        <w:rPr>
          <w:rFonts w:ascii="Gill Sans MT" w:hAnsi="Gill Sans MT" w:cs="Arial"/>
          <w:color w:val="000000"/>
        </w:rPr>
        <w:t xml:space="preserve"> protective orders.  Motions and documents may also be filed with the court under seal when they contain sensitive information. Thus, at the highest level of secrecy, only the judge in the case sees certain highly sensitive information pertinent to the litigation.  The judge may later decide that the information does not require such a high level of secrecy.  The next highest level of secrecy is known as “attorneys’ eyes only.”  This stamp on documents produced during discovery means that only the attorneys in the case may see the documents.  Thus, in many instances, the attorneys in a case may be privy to significantly more information than their clients.  On occasion, the attorneys may need to make various motions to the court regarding the information that they know about in order for their client to be sufficiently informed of their rights.  Attorneys who violate discovery protective orders are subject to severe penalties and such violations are very rare.</w:t>
      </w:r>
    </w:p>
    <w:p w:rsidR="00815191" w:rsidRDefault="00815191" w:rsidP="00815191">
      <w:pPr>
        <w:tabs>
          <w:tab w:val="left" w:pos="360"/>
        </w:tabs>
        <w:spacing w:after="240" w:line="360" w:lineRule="auto"/>
        <w:rPr>
          <w:rFonts w:ascii="Gill Sans MT" w:hAnsi="Gill Sans MT"/>
          <w:b/>
        </w:rPr>
      </w:pPr>
      <w:r>
        <w:rPr>
          <w:rFonts w:ascii="Gill Sans MT" w:hAnsi="Gill Sans MT"/>
          <w:b/>
        </w:rPr>
        <w:t>D.2.</w:t>
      </w:r>
      <w:r w:rsidR="00B86353">
        <w:rPr>
          <w:rFonts w:ascii="Gill Sans MT" w:hAnsi="Gill Sans MT"/>
          <w:b/>
        </w:rPr>
        <w:t>5</w:t>
      </w:r>
      <w:r>
        <w:rPr>
          <w:rFonts w:ascii="Gill Sans MT" w:hAnsi="Gill Sans MT"/>
          <w:b/>
        </w:rPr>
        <w:tab/>
        <w:t>Anticompetitive Issues in Patent Cases</w:t>
      </w:r>
    </w:p>
    <w:p w:rsidR="00815191" w:rsidRPr="004327B5" w:rsidRDefault="00815191" w:rsidP="00815191">
      <w:pPr>
        <w:tabs>
          <w:tab w:val="left" w:pos="360"/>
        </w:tabs>
        <w:spacing w:after="240" w:line="360" w:lineRule="auto"/>
        <w:ind w:firstLine="360"/>
        <w:rPr>
          <w:rFonts w:ascii="Gill Sans MT" w:hAnsi="Gill Sans MT"/>
        </w:rPr>
      </w:pPr>
      <w:r w:rsidRPr="004327B5">
        <w:rPr>
          <w:rFonts w:ascii="Gill Sans MT" w:hAnsi="Gill Sans MT"/>
        </w:rPr>
        <w:t>Anticompetitive behavior comprises a litigation scenario that should always give rise to patent owner liability where it can be shown.  In terms of the patent holder’s liability under the antitrust cause of action, it matters little whether the patent holder’s case against the defendant is frivolous or has exceptional merit.</w:t>
      </w:r>
    </w:p>
    <w:p w:rsidR="00815191" w:rsidRPr="004327B5" w:rsidRDefault="00815191" w:rsidP="00815191">
      <w:pPr>
        <w:tabs>
          <w:tab w:val="left" w:pos="360"/>
        </w:tabs>
        <w:spacing w:after="240" w:line="360" w:lineRule="auto"/>
        <w:ind w:firstLine="360"/>
        <w:rPr>
          <w:rFonts w:ascii="Gill Sans MT" w:hAnsi="Gill Sans MT"/>
        </w:rPr>
      </w:pPr>
      <w:r w:rsidRPr="004327B5">
        <w:rPr>
          <w:rFonts w:ascii="Gill Sans MT" w:hAnsi="Gill Sans MT"/>
        </w:rPr>
        <w:lastRenderedPageBreak/>
        <w:t>A patentee may exploit his patent but may not use it to acquire a monopoly no</w:t>
      </w:r>
      <w:r>
        <w:rPr>
          <w:rFonts w:ascii="Gill Sans MT" w:hAnsi="Gill Sans MT"/>
        </w:rPr>
        <w:t>t embraced in the patent grant.</w:t>
      </w:r>
      <w:r>
        <w:rPr>
          <w:rStyle w:val="EndnoteReference"/>
          <w:rFonts w:ascii="Gill Sans MT" w:hAnsi="Gill Sans MT"/>
        </w:rPr>
        <w:endnoteReference w:id="1"/>
      </w:r>
      <w:r w:rsidRPr="004327B5">
        <w:rPr>
          <w:rFonts w:ascii="Gill Sans MT" w:hAnsi="Gill Sans MT"/>
        </w:rPr>
        <w:t xml:space="preserve">  The line dividing lawful patent conduct and antitrust violations and patent misuse has varied over the years with changes in statutes, judicial opinions, and concepts of what is equitably proper.</w:t>
      </w:r>
      <w:r>
        <w:rPr>
          <w:rStyle w:val="EndnoteReference"/>
          <w:rFonts w:ascii="Gill Sans MT" w:hAnsi="Gill Sans MT"/>
        </w:rPr>
        <w:endnoteReference w:id="2"/>
      </w:r>
      <w:r w:rsidRPr="004327B5">
        <w:rPr>
          <w:rFonts w:ascii="Gill Sans MT" w:hAnsi="Gill Sans MT"/>
        </w:rPr>
        <w:t xml:space="preserve">   Much of recent patent and antitrust jurisprudence rel</w:t>
      </w:r>
      <w:r>
        <w:rPr>
          <w:rFonts w:ascii="Gill Sans MT" w:hAnsi="Gill Sans MT"/>
        </w:rPr>
        <w:t>ates to patent misuse as well</w:t>
      </w:r>
      <w:proofErr w:type="gramStart"/>
      <w:r>
        <w:rPr>
          <w:rFonts w:ascii="Gill Sans MT" w:hAnsi="Gill Sans MT"/>
        </w:rPr>
        <w:t>.</w:t>
      </w:r>
      <w:r>
        <w:rPr>
          <w:rStyle w:val="EndnoteReference"/>
          <w:rFonts w:ascii="Gill Sans MT" w:hAnsi="Gill Sans MT"/>
        </w:rPr>
        <w:endnoteReference w:id="3"/>
      </w:r>
      <w:r w:rsidRPr="00A31E90">
        <w:rPr>
          <w:rFonts w:ascii="Gill Sans MT" w:hAnsi="Gill Sans MT"/>
          <w:vertAlign w:val="superscript"/>
        </w:rPr>
        <w:t>,</w:t>
      </w:r>
      <w:proofErr w:type="gramEnd"/>
      <w:r>
        <w:rPr>
          <w:rStyle w:val="EndnoteReference"/>
          <w:rFonts w:ascii="Gill Sans MT" w:hAnsi="Gill Sans MT"/>
        </w:rPr>
        <w:endnoteReference w:id="4"/>
      </w:r>
      <w:r w:rsidRPr="004327B5">
        <w:rPr>
          <w:rFonts w:ascii="Gill Sans MT" w:hAnsi="Gill Sans MT"/>
        </w:rPr>
        <w:t xml:space="preserve">  </w:t>
      </w:r>
    </w:p>
    <w:p w:rsidR="00815191" w:rsidRPr="004327B5" w:rsidRDefault="00815191" w:rsidP="00815191">
      <w:pPr>
        <w:tabs>
          <w:tab w:val="left" w:pos="360"/>
        </w:tabs>
        <w:spacing w:after="240" w:line="360" w:lineRule="auto"/>
        <w:ind w:firstLine="360"/>
        <w:rPr>
          <w:rFonts w:ascii="Gill Sans MT" w:hAnsi="Gill Sans MT"/>
        </w:rPr>
      </w:pPr>
      <w:r w:rsidRPr="004327B5">
        <w:rPr>
          <w:rFonts w:ascii="Gill Sans MT" w:hAnsi="Gill Sans MT"/>
        </w:rPr>
        <w:t>I</w:t>
      </w:r>
      <w:r w:rsidR="001D2B52">
        <w:rPr>
          <w:rFonts w:ascii="Gill Sans MT" w:hAnsi="Gill Sans MT"/>
        </w:rPr>
        <w:t>n the US, i</w:t>
      </w:r>
      <w:r w:rsidRPr="004327B5">
        <w:rPr>
          <w:rFonts w:ascii="Gill Sans MT" w:hAnsi="Gill Sans MT"/>
        </w:rPr>
        <w:t xml:space="preserve">f a patent owner initiates litigation seeking to enforce a patent that is known by the patentee to be invalid, such action can be an unlawful attempt to monopolize under Sec. </w:t>
      </w:r>
      <w:proofErr w:type="gramStart"/>
      <w:r w:rsidRPr="004327B5">
        <w:rPr>
          <w:rFonts w:ascii="Gill Sans MT" w:hAnsi="Gill Sans MT"/>
        </w:rPr>
        <w:t>Two of the Sherman Act.</w:t>
      </w:r>
      <w:proofErr w:type="gramEnd"/>
      <w:r>
        <w:rPr>
          <w:rStyle w:val="EndnoteReference"/>
          <w:rFonts w:ascii="Gill Sans MT" w:hAnsi="Gill Sans MT"/>
        </w:rPr>
        <w:endnoteReference w:id="5"/>
      </w:r>
      <w:r w:rsidRPr="004327B5">
        <w:rPr>
          <w:rFonts w:ascii="Gill Sans MT" w:hAnsi="Gill Sans MT"/>
        </w:rPr>
        <w:t xml:space="preserve">   Along similar lines, there is an exception to the general antitrust immunity conferred by the </w:t>
      </w:r>
      <w:proofErr w:type="spellStart"/>
      <w:r w:rsidRPr="000618ED">
        <w:rPr>
          <w:rFonts w:ascii="Gill Sans MT" w:hAnsi="Gill Sans MT"/>
          <w:i/>
        </w:rPr>
        <w:t>Noerr</w:t>
      </w:r>
      <w:proofErr w:type="spellEnd"/>
      <w:r w:rsidRPr="000618ED">
        <w:rPr>
          <w:rFonts w:ascii="Gill Sans MT" w:hAnsi="Gill Sans MT"/>
          <w:i/>
        </w:rPr>
        <w:t>-Pennington</w:t>
      </w:r>
      <w:r w:rsidR="001D2B52">
        <w:rPr>
          <w:rStyle w:val="FootnoteReference"/>
          <w:rFonts w:ascii="Gill Sans MT" w:hAnsi="Gill Sans MT"/>
          <w:i/>
        </w:rPr>
        <w:footnoteReference w:id="2"/>
      </w:r>
      <w:r w:rsidRPr="004327B5">
        <w:rPr>
          <w:rFonts w:ascii="Gill Sans MT" w:hAnsi="Gill Sans MT"/>
        </w:rPr>
        <w:t xml:space="preserve"> doctrine that relates to sham litigation activities.</w:t>
      </w:r>
      <w:r>
        <w:rPr>
          <w:rStyle w:val="EndnoteReference"/>
          <w:rFonts w:ascii="Gill Sans MT" w:hAnsi="Gill Sans MT"/>
        </w:rPr>
        <w:endnoteReference w:id="6"/>
      </w:r>
      <w:r w:rsidRPr="004327B5">
        <w:rPr>
          <w:rFonts w:ascii="Gill Sans MT" w:hAnsi="Gill Sans MT"/>
        </w:rPr>
        <w:t xml:space="preserve">   Under this sham exception activities “ostensibly directed toward influencing governmental action” do not qualify for </w:t>
      </w:r>
      <w:proofErr w:type="spellStart"/>
      <w:r w:rsidRPr="000618ED">
        <w:rPr>
          <w:rFonts w:ascii="Gill Sans MT" w:hAnsi="Gill Sans MT"/>
          <w:i/>
        </w:rPr>
        <w:t>Noerr</w:t>
      </w:r>
      <w:proofErr w:type="spellEnd"/>
      <w:r w:rsidRPr="004327B5">
        <w:rPr>
          <w:rFonts w:ascii="Gill Sans MT" w:hAnsi="Gill Sans MT"/>
        </w:rPr>
        <w:t xml:space="preserve"> immunity where they are “a mere sham to cover . . . an attempt to interfere directly with the business relationships of a competitor.”</w:t>
      </w:r>
      <w:r>
        <w:rPr>
          <w:rStyle w:val="EndnoteReference"/>
          <w:rFonts w:ascii="Gill Sans MT" w:hAnsi="Gill Sans MT"/>
        </w:rPr>
        <w:endnoteReference w:id="7"/>
      </w:r>
      <w:r w:rsidRPr="004327B5">
        <w:rPr>
          <w:rFonts w:ascii="Gill Sans MT" w:hAnsi="Gill Sans MT"/>
        </w:rPr>
        <w:t xml:space="preserve">   The Supreme Court added that </w:t>
      </w:r>
      <w:proofErr w:type="gramStart"/>
      <w:r w:rsidRPr="004327B5">
        <w:rPr>
          <w:rFonts w:ascii="Gill Sans MT" w:hAnsi="Gill Sans MT"/>
        </w:rPr>
        <w:t>a litigation</w:t>
      </w:r>
      <w:proofErr w:type="gramEnd"/>
      <w:r w:rsidRPr="004327B5">
        <w:rPr>
          <w:rFonts w:ascii="Gill Sans MT" w:hAnsi="Gill Sans MT"/>
        </w:rPr>
        <w:t xml:space="preserve"> cannot be deprived of immunity as a sham unless it is “objectively baseless.”</w:t>
      </w:r>
      <w:r>
        <w:rPr>
          <w:rStyle w:val="EndnoteReference"/>
          <w:rFonts w:ascii="Gill Sans MT" w:hAnsi="Gill Sans MT"/>
        </w:rPr>
        <w:endnoteReference w:id="8"/>
      </w:r>
      <w:r w:rsidRPr="004327B5">
        <w:rPr>
          <w:rFonts w:ascii="Gill Sans MT" w:hAnsi="Gill Sans MT"/>
        </w:rPr>
        <w:t xml:space="preserve">   </w:t>
      </w:r>
    </w:p>
    <w:p w:rsidR="00815191" w:rsidRPr="004327B5" w:rsidRDefault="00815191" w:rsidP="00815191">
      <w:pPr>
        <w:tabs>
          <w:tab w:val="left" w:pos="360"/>
        </w:tabs>
        <w:spacing w:after="240" w:line="360" w:lineRule="auto"/>
        <w:ind w:firstLine="360"/>
        <w:rPr>
          <w:rFonts w:ascii="Gill Sans MT" w:hAnsi="Gill Sans MT"/>
        </w:rPr>
      </w:pPr>
      <w:r w:rsidRPr="004327B5">
        <w:rPr>
          <w:rFonts w:ascii="Gill Sans MT" w:hAnsi="Gill Sans MT"/>
        </w:rPr>
        <w:t xml:space="preserve">Defendants in patent cases may seek to find a cause of action analogous to that of Article 101 of the European Commission which finds potential anticompetitive effects in: </w:t>
      </w:r>
    </w:p>
    <w:p w:rsidR="00815191" w:rsidRPr="004327B5" w:rsidRDefault="00815191" w:rsidP="00815191">
      <w:pPr>
        <w:tabs>
          <w:tab w:val="left" w:pos="360"/>
        </w:tabs>
        <w:spacing w:after="240"/>
        <w:ind w:left="720"/>
        <w:rPr>
          <w:rFonts w:ascii="Gill Sans MT" w:hAnsi="Gill Sans MT"/>
        </w:rPr>
      </w:pPr>
      <w:r w:rsidRPr="004327B5">
        <w:rPr>
          <w:rFonts w:ascii="Gill Sans MT" w:hAnsi="Gill Sans MT"/>
        </w:rPr>
        <w:t>[A]</w:t>
      </w:r>
      <w:proofErr w:type="spellStart"/>
      <w:r w:rsidRPr="004327B5">
        <w:rPr>
          <w:rFonts w:ascii="Gill Sans MT" w:hAnsi="Gill Sans MT"/>
        </w:rPr>
        <w:t>ll</w:t>
      </w:r>
      <w:proofErr w:type="spellEnd"/>
      <w:r w:rsidRPr="004327B5">
        <w:rPr>
          <w:rFonts w:ascii="Gill Sans MT" w:hAnsi="Gill Sans MT"/>
        </w:rPr>
        <w:t xml:space="preserve"> agreements between undertakings, decisions by associations of undertakings and concerted practices which may affect trade between Member States and which have as their object or effect the prevention, restriction or distortion of competition within the common market….</w:t>
      </w:r>
      <w:r>
        <w:rPr>
          <w:rStyle w:val="EndnoteReference"/>
          <w:rFonts w:ascii="Gill Sans MT" w:hAnsi="Gill Sans MT"/>
        </w:rPr>
        <w:endnoteReference w:id="9"/>
      </w:r>
      <w:r w:rsidRPr="004327B5">
        <w:rPr>
          <w:rFonts w:ascii="Gill Sans MT" w:hAnsi="Gill Sans MT"/>
        </w:rPr>
        <w:t xml:space="preserve"> </w:t>
      </w:r>
    </w:p>
    <w:p w:rsidR="00815191" w:rsidRPr="004327B5" w:rsidRDefault="00815191" w:rsidP="00815191">
      <w:pPr>
        <w:tabs>
          <w:tab w:val="left" w:pos="360"/>
        </w:tabs>
        <w:spacing w:after="240" w:line="360" w:lineRule="auto"/>
        <w:ind w:firstLine="360"/>
        <w:rPr>
          <w:rFonts w:ascii="Gill Sans MT" w:hAnsi="Gill Sans MT"/>
        </w:rPr>
      </w:pPr>
      <w:r w:rsidRPr="004327B5">
        <w:rPr>
          <w:rFonts w:ascii="Gill Sans MT" w:hAnsi="Gill Sans MT"/>
        </w:rPr>
        <w:t>This chapter will not explore the extent to which a given patent litigation constitutes a sufficient competitive “distortion” under Art. 101, but one suspects that it would depend upon (1) how fully the Commission understood the patent holder’s patent exploitation plan and (2) how extensive the effect of such plan was, especially when viewed from a consumer point of view.  Under such an analysis, the factual situations for some patent assertion scenarios would still likely elude sanction although many of them would likely be proscribed.</w:t>
      </w:r>
    </w:p>
    <w:p w:rsidR="00815191" w:rsidRPr="004327B5" w:rsidRDefault="001D2B52" w:rsidP="00815191">
      <w:pPr>
        <w:tabs>
          <w:tab w:val="left" w:pos="360"/>
        </w:tabs>
        <w:spacing w:after="240" w:line="360" w:lineRule="auto"/>
        <w:ind w:firstLine="360"/>
        <w:rPr>
          <w:rFonts w:ascii="Gill Sans MT" w:hAnsi="Gill Sans MT"/>
        </w:rPr>
      </w:pPr>
      <w:r>
        <w:rPr>
          <w:rFonts w:ascii="Gill Sans MT" w:hAnsi="Gill Sans MT"/>
        </w:rPr>
        <w:lastRenderedPageBreak/>
        <w:t>In the US, S</w:t>
      </w:r>
      <w:r w:rsidR="00815191" w:rsidRPr="004327B5">
        <w:rPr>
          <w:rFonts w:ascii="Gill Sans MT" w:hAnsi="Gill Sans MT"/>
        </w:rPr>
        <w:t>ec. 1 of the Sherman Act is worded somewhat similarly to Article 101, stating:</w:t>
      </w:r>
    </w:p>
    <w:p w:rsidR="00815191" w:rsidRPr="004327B5" w:rsidRDefault="00815191" w:rsidP="00815191">
      <w:pPr>
        <w:tabs>
          <w:tab w:val="left" w:pos="360"/>
        </w:tabs>
        <w:spacing w:after="240"/>
        <w:ind w:left="720"/>
        <w:rPr>
          <w:rFonts w:ascii="Gill Sans MT" w:hAnsi="Gill Sans MT"/>
        </w:rPr>
      </w:pPr>
      <w:r w:rsidRPr="004327B5">
        <w:rPr>
          <w:rFonts w:ascii="Gill Sans MT" w:hAnsi="Gill Sans MT"/>
        </w:rPr>
        <w:t>Every contract, combination in the form of trust or otherwise, or conspiracy, in restraint of trade or commerce among the several States, or with foreign nations, is declared to be illegal. Every person who shall make any contract or engage in any combination or conspiracy hereby declared to be illegal shall be deemed guilty of a felony, and, on conviction thereof</w:t>
      </w:r>
      <w:r>
        <w:rPr>
          <w:rFonts w:ascii="Gill Sans MT" w:hAnsi="Gill Sans MT"/>
        </w:rPr>
        <w:t>, shall be punished by fine....</w:t>
      </w:r>
      <w:r>
        <w:rPr>
          <w:rStyle w:val="EndnoteReference"/>
          <w:rFonts w:ascii="Gill Sans MT" w:hAnsi="Gill Sans MT"/>
        </w:rPr>
        <w:endnoteReference w:id="10"/>
      </w:r>
    </w:p>
    <w:p w:rsidR="00815191" w:rsidRPr="004327B5" w:rsidRDefault="00815191" w:rsidP="00815191">
      <w:pPr>
        <w:tabs>
          <w:tab w:val="left" w:pos="360"/>
        </w:tabs>
        <w:spacing w:after="240" w:line="360" w:lineRule="auto"/>
        <w:ind w:firstLine="360"/>
        <w:rPr>
          <w:rFonts w:ascii="Gill Sans MT" w:hAnsi="Gill Sans MT"/>
        </w:rPr>
      </w:pPr>
      <w:r w:rsidRPr="004327B5">
        <w:rPr>
          <w:rFonts w:ascii="Gill Sans MT" w:hAnsi="Gill Sans MT"/>
        </w:rPr>
        <w:t>But one difference between the Sherman Act and Article 101 is that the Sherman Act implies that a party’s “illegal” actions have provoked an anticompetitive result whereas Article 101 seems less concerned, on its face, about whether the underlying act was legal or illegal.</w:t>
      </w:r>
    </w:p>
    <w:p w:rsidR="00815191" w:rsidRPr="004327B5" w:rsidRDefault="001D2B52" w:rsidP="00815191">
      <w:pPr>
        <w:tabs>
          <w:tab w:val="left" w:pos="360"/>
        </w:tabs>
        <w:spacing w:after="240" w:line="360" w:lineRule="auto"/>
        <w:ind w:firstLine="360"/>
        <w:rPr>
          <w:rFonts w:ascii="Gill Sans MT" w:hAnsi="Gill Sans MT"/>
        </w:rPr>
      </w:pPr>
      <w:r>
        <w:rPr>
          <w:rFonts w:ascii="Gill Sans MT" w:hAnsi="Gill Sans MT"/>
        </w:rPr>
        <w:t>In the US, t</w:t>
      </w:r>
      <w:r w:rsidR="00815191">
        <w:rPr>
          <w:rFonts w:ascii="Gill Sans MT" w:hAnsi="Gill Sans MT"/>
        </w:rPr>
        <w:t xml:space="preserve">he </w:t>
      </w:r>
      <w:r w:rsidR="00815191" w:rsidRPr="000618ED">
        <w:rPr>
          <w:rFonts w:ascii="Gill Sans MT" w:hAnsi="Gill Sans MT"/>
          <w:i/>
        </w:rPr>
        <w:t>Kobe</w:t>
      </w:r>
      <w:r w:rsidR="00815191">
        <w:rPr>
          <w:rStyle w:val="EndnoteReference"/>
          <w:rFonts w:ascii="Gill Sans MT" w:hAnsi="Gill Sans MT"/>
          <w:i/>
        </w:rPr>
        <w:endnoteReference w:id="11"/>
      </w:r>
      <w:r w:rsidR="00815191">
        <w:rPr>
          <w:rFonts w:ascii="Gill Sans MT" w:hAnsi="Gill Sans MT"/>
        </w:rPr>
        <w:t xml:space="preserve"> </w:t>
      </w:r>
      <w:r w:rsidR="00815191" w:rsidRPr="004327B5">
        <w:rPr>
          <w:rFonts w:ascii="Gill Sans MT" w:hAnsi="Gill Sans MT"/>
        </w:rPr>
        <w:t xml:space="preserve">line of cases provides a small group of antitrust cases that may be helpful to some patent litigation defendants and come somewhat closer to Article 101.  In </w:t>
      </w:r>
      <w:r w:rsidR="00815191" w:rsidRPr="001D2B52">
        <w:rPr>
          <w:rFonts w:ascii="Gill Sans MT" w:hAnsi="Gill Sans MT"/>
          <w:i/>
        </w:rPr>
        <w:t>Kobe</w:t>
      </w:r>
      <w:r w:rsidR="00815191" w:rsidRPr="004327B5">
        <w:rPr>
          <w:rFonts w:ascii="Gill Sans MT" w:hAnsi="Gill Sans MT"/>
        </w:rPr>
        <w:t>’s patent infringement case, the plaintiff had purchased some 70+ key patents in the hydraulic oil pump technology.</w:t>
      </w:r>
      <w:r w:rsidR="00815191">
        <w:rPr>
          <w:rStyle w:val="EndnoteReference"/>
          <w:rFonts w:ascii="Gill Sans MT" w:hAnsi="Gill Sans MT"/>
        </w:rPr>
        <w:endnoteReference w:id="12"/>
      </w:r>
      <w:r w:rsidR="00815191" w:rsidRPr="004327B5">
        <w:rPr>
          <w:rFonts w:ascii="Gill Sans MT" w:hAnsi="Gill Sans MT"/>
        </w:rPr>
        <w:t xml:space="preserve">   The court found that one could not possibly make a competitive product without infringing one of the patents, and the defendant had been found to infringe several of the patents.</w:t>
      </w:r>
      <w:r w:rsidR="00815191">
        <w:rPr>
          <w:rStyle w:val="EndnoteReference"/>
          <w:rFonts w:ascii="Gill Sans MT" w:hAnsi="Gill Sans MT"/>
        </w:rPr>
        <w:endnoteReference w:id="13"/>
      </w:r>
      <w:r w:rsidR="00815191" w:rsidRPr="004327B5">
        <w:rPr>
          <w:rFonts w:ascii="Gill Sans MT" w:hAnsi="Gill Sans MT"/>
        </w:rPr>
        <w:t xml:space="preserve">   Thus, the patent litigation was in no way a sham.  The court stated that while there was nothing inherently wrong with purchasing a patent and enforcing it against an infringer, the intent and underlying purpose of accumulating such a large number of patents amounted to a violation of antitrust laws and patent misuse.</w:t>
      </w:r>
      <w:r w:rsidR="00815191">
        <w:rPr>
          <w:rStyle w:val="EndnoteReference"/>
          <w:rFonts w:ascii="Gill Sans MT" w:hAnsi="Gill Sans MT"/>
        </w:rPr>
        <w:endnoteReference w:id="14"/>
      </w:r>
      <w:r w:rsidR="00815191" w:rsidRPr="004327B5">
        <w:rPr>
          <w:rFonts w:ascii="Gill Sans MT" w:hAnsi="Gill Sans MT"/>
        </w:rPr>
        <w:t xml:space="preserve">   </w:t>
      </w:r>
    </w:p>
    <w:p w:rsidR="00815191" w:rsidRPr="004327B5" w:rsidRDefault="00815191" w:rsidP="00815191">
      <w:pPr>
        <w:tabs>
          <w:tab w:val="left" w:pos="360"/>
        </w:tabs>
        <w:spacing w:after="240" w:line="360" w:lineRule="auto"/>
        <w:ind w:firstLine="360"/>
        <w:rPr>
          <w:rFonts w:ascii="Gill Sans MT" w:hAnsi="Gill Sans MT"/>
        </w:rPr>
      </w:pPr>
      <w:r w:rsidRPr="004327B5">
        <w:rPr>
          <w:rFonts w:ascii="Gill Sans MT" w:hAnsi="Gill Sans MT"/>
        </w:rPr>
        <w:t xml:space="preserve">While providing a narrow exception to the </w:t>
      </w:r>
      <w:proofErr w:type="spellStart"/>
      <w:r w:rsidRPr="000618ED">
        <w:rPr>
          <w:rFonts w:ascii="Gill Sans MT" w:hAnsi="Gill Sans MT"/>
          <w:i/>
        </w:rPr>
        <w:t>Noerr</w:t>
      </w:r>
      <w:proofErr w:type="spellEnd"/>
      <w:r w:rsidRPr="000618ED">
        <w:rPr>
          <w:rFonts w:ascii="Gill Sans MT" w:hAnsi="Gill Sans MT"/>
          <w:i/>
        </w:rPr>
        <w:t>-Pennington</w:t>
      </w:r>
      <w:r w:rsidRPr="004327B5">
        <w:rPr>
          <w:rFonts w:ascii="Gill Sans MT" w:hAnsi="Gill Sans MT"/>
        </w:rPr>
        <w:t xml:space="preserve"> litigation immunity, the </w:t>
      </w:r>
      <w:r w:rsidRPr="000618ED">
        <w:rPr>
          <w:rFonts w:ascii="Gill Sans MT" w:hAnsi="Gill Sans MT"/>
          <w:i/>
        </w:rPr>
        <w:t>Kobe</w:t>
      </w:r>
      <w:r w:rsidRPr="004327B5">
        <w:rPr>
          <w:rFonts w:ascii="Gill Sans MT" w:hAnsi="Gill Sans MT"/>
        </w:rPr>
        <w:t xml:space="preserve"> cases could benefit </w:t>
      </w:r>
      <w:r w:rsidR="001D2B52">
        <w:rPr>
          <w:rFonts w:ascii="Gill Sans MT" w:hAnsi="Gill Sans MT"/>
        </w:rPr>
        <w:t xml:space="preserve">some </w:t>
      </w:r>
      <w:r w:rsidRPr="004327B5">
        <w:rPr>
          <w:rFonts w:ascii="Gill Sans MT" w:hAnsi="Gill Sans MT"/>
        </w:rPr>
        <w:t>patent litigation defendant</w:t>
      </w:r>
      <w:r w:rsidR="001D2B52">
        <w:rPr>
          <w:rFonts w:ascii="Gill Sans MT" w:hAnsi="Gill Sans MT"/>
        </w:rPr>
        <w:t>s</w:t>
      </w:r>
      <w:r w:rsidRPr="004327B5">
        <w:rPr>
          <w:rFonts w:ascii="Gill Sans MT" w:hAnsi="Gill Sans MT"/>
        </w:rPr>
        <w:t xml:space="preserve">.  These cases could possibly be most easily applied to the outsourced licensing scenarios – although in those scenarios, the patent holder has not typically acquired a group of patents for the purpose of being anticompetitive; rather the patents already exist and the patent holder wants to exploit them against a specific competitive target.  An interesting question would be how readily the </w:t>
      </w:r>
      <w:r w:rsidRPr="000618ED">
        <w:rPr>
          <w:rFonts w:ascii="Gill Sans MT" w:hAnsi="Gill Sans MT"/>
          <w:i/>
        </w:rPr>
        <w:t>Kobe</w:t>
      </w:r>
      <w:r w:rsidRPr="004327B5">
        <w:rPr>
          <w:rFonts w:ascii="Gill Sans MT" w:hAnsi="Gill Sans MT"/>
        </w:rPr>
        <w:t xml:space="preserve"> line of cases could be applied to a </w:t>
      </w:r>
      <w:r w:rsidR="001D2B52">
        <w:rPr>
          <w:rFonts w:ascii="Gill Sans MT" w:hAnsi="Gill Sans MT"/>
        </w:rPr>
        <w:t xml:space="preserve">patent </w:t>
      </w:r>
      <w:r w:rsidRPr="004327B5">
        <w:rPr>
          <w:rFonts w:ascii="Gill Sans MT" w:hAnsi="Gill Sans MT"/>
        </w:rPr>
        <w:t>mass aggregator company that set out to amass one of the lar</w:t>
      </w:r>
      <w:r w:rsidR="001D2B52">
        <w:rPr>
          <w:rFonts w:ascii="Gill Sans MT" w:hAnsi="Gill Sans MT"/>
        </w:rPr>
        <w:t>gest patent portfolios in the world</w:t>
      </w:r>
      <w:r w:rsidRPr="004327B5">
        <w:rPr>
          <w:rFonts w:ascii="Gill Sans MT" w:hAnsi="Gill Sans MT"/>
        </w:rPr>
        <w:t xml:space="preserve"> and then collect revenue from licensing the portfolio.   Whether </w:t>
      </w:r>
      <w:r w:rsidRPr="000618ED">
        <w:rPr>
          <w:rFonts w:ascii="Gill Sans MT" w:hAnsi="Gill Sans MT"/>
          <w:i/>
        </w:rPr>
        <w:t>Kobe</w:t>
      </w:r>
      <w:r w:rsidRPr="004327B5">
        <w:rPr>
          <w:rFonts w:ascii="Gill Sans MT" w:hAnsi="Gill Sans MT"/>
        </w:rPr>
        <w:t xml:space="preserve"> would apply beyond the outsourced licensing form of privateering remains somewhat </w:t>
      </w:r>
      <w:r w:rsidRPr="004327B5">
        <w:rPr>
          <w:rFonts w:ascii="Gill Sans MT" w:hAnsi="Gill Sans MT"/>
        </w:rPr>
        <w:lastRenderedPageBreak/>
        <w:t>doubtful, but could possibly be applied by a court that found that the sponsor’s activities were objectionable and should be sanctioned.</w:t>
      </w:r>
    </w:p>
    <w:p w:rsidR="00815482" w:rsidRDefault="00815482" w:rsidP="00C65B4F">
      <w:pPr>
        <w:rPr>
          <w:rFonts w:ascii="Gill Sans MT" w:hAnsi="Gill Sans MT"/>
        </w:rPr>
      </w:pPr>
    </w:p>
    <w:p w:rsidR="00C65B4F" w:rsidRDefault="00C65B4F" w:rsidP="00C65B4F">
      <w:pPr>
        <w:pStyle w:val="Endofdocument-Annex"/>
        <w:rPr>
          <w:rFonts w:ascii="Gill Sans MT" w:hAnsi="Gill Sans MT"/>
        </w:rPr>
      </w:pPr>
      <w:r>
        <w:rPr>
          <w:rFonts w:ascii="Gill Sans MT" w:hAnsi="Gill Sans MT"/>
        </w:rPr>
        <w:t xml:space="preserve">[End of </w:t>
      </w:r>
      <w:r w:rsidRPr="00C65B4F">
        <w:t>document</w:t>
      </w:r>
      <w:r>
        <w:rPr>
          <w:rFonts w:ascii="Gill Sans MT" w:hAnsi="Gill Sans MT"/>
        </w:rPr>
        <w:t>]</w:t>
      </w:r>
    </w:p>
    <w:p w:rsidR="003B5EA6" w:rsidRDefault="003B5EA6" w:rsidP="00C65B4F">
      <w:pPr>
        <w:pStyle w:val="Endofdocument-Annex"/>
        <w:rPr>
          <w:rFonts w:ascii="Gill Sans MT" w:hAnsi="Gill Sans MT"/>
        </w:rPr>
      </w:pPr>
    </w:p>
    <w:p w:rsidR="003B5EA6" w:rsidRDefault="003B5EA6" w:rsidP="00C65B4F">
      <w:pPr>
        <w:pStyle w:val="Endofdocument-Annex"/>
        <w:rPr>
          <w:rFonts w:ascii="Gill Sans MT" w:hAnsi="Gill Sans MT"/>
        </w:rPr>
      </w:pPr>
    </w:p>
    <w:p w:rsidR="003B5EA6" w:rsidRDefault="003B5EA6" w:rsidP="00C65B4F">
      <w:pPr>
        <w:pStyle w:val="Endofdocument-Annex"/>
        <w:rPr>
          <w:rFonts w:ascii="Gill Sans MT" w:hAnsi="Gill Sans MT"/>
        </w:rPr>
      </w:pPr>
    </w:p>
    <w:p w:rsidR="003B5EA6" w:rsidRDefault="003B5EA6" w:rsidP="00C65B4F">
      <w:pPr>
        <w:pStyle w:val="Endofdocument-Annex"/>
        <w:rPr>
          <w:rFonts w:ascii="Gill Sans MT" w:hAnsi="Gill Sans MT"/>
        </w:rPr>
      </w:pPr>
    </w:p>
    <w:p w:rsidR="003B5EA6" w:rsidRDefault="003B5EA6" w:rsidP="00C65B4F">
      <w:pPr>
        <w:pStyle w:val="Endofdocument-Annex"/>
        <w:rPr>
          <w:rFonts w:ascii="Gill Sans MT" w:hAnsi="Gill Sans MT"/>
        </w:rPr>
      </w:pPr>
    </w:p>
    <w:p w:rsidR="003B5EA6" w:rsidRDefault="003B5EA6" w:rsidP="00C65B4F">
      <w:pPr>
        <w:pStyle w:val="Endofdocument-Annex"/>
        <w:rPr>
          <w:rFonts w:ascii="Gill Sans MT" w:hAnsi="Gill Sans MT"/>
        </w:rPr>
      </w:pPr>
    </w:p>
    <w:p w:rsidR="003B5EA6" w:rsidRDefault="003B5EA6" w:rsidP="00C65B4F">
      <w:pPr>
        <w:pStyle w:val="Endofdocument-Annex"/>
        <w:rPr>
          <w:rFonts w:ascii="Gill Sans MT" w:hAnsi="Gill Sans MT"/>
        </w:rPr>
      </w:pPr>
    </w:p>
    <w:p w:rsidR="003B5EA6" w:rsidRDefault="003B5EA6" w:rsidP="00C65B4F">
      <w:pPr>
        <w:pStyle w:val="Endofdocument-Annex"/>
        <w:rPr>
          <w:rFonts w:ascii="Gill Sans MT" w:hAnsi="Gill Sans MT"/>
        </w:rPr>
      </w:pPr>
    </w:p>
    <w:p w:rsidR="003B5EA6" w:rsidRPr="0048758E" w:rsidRDefault="003B5EA6" w:rsidP="00C65B4F">
      <w:pPr>
        <w:pStyle w:val="Endofdocument-Annex"/>
        <w:rPr>
          <w:rFonts w:ascii="Gill Sans MT" w:hAnsi="Gill Sans MT"/>
        </w:rPr>
      </w:pPr>
    </w:p>
    <w:p w:rsidR="000C5FF2" w:rsidRPr="00C65B4F" w:rsidRDefault="00971188" w:rsidP="00971188">
      <w:pPr>
        <w:spacing w:after="240"/>
        <w:jc w:val="center"/>
        <w:rPr>
          <w:rFonts w:asciiTheme="minorHAnsi" w:hAnsiTheme="minorHAnsi" w:cstheme="minorHAnsi"/>
          <w:b/>
          <w:sz w:val="32"/>
          <w:szCs w:val="32"/>
        </w:rPr>
      </w:pPr>
      <w:r w:rsidRPr="00C65B4F">
        <w:rPr>
          <w:rFonts w:asciiTheme="minorHAnsi" w:hAnsiTheme="minorHAnsi" w:cstheme="minorHAnsi"/>
          <w:b/>
          <w:sz w:val="32"/>
          <w:szCs w:val="32"/>
        </w:rPr>
        <w:t>End Notes</w:t>
      </w:r>
    </w:p>
    <w:sectPr w:rsidR="000C5FF2" w:rsidRPr="00C65B4F" w:rsidSect="00087F9E">
      <w:headerReference w:type="default" r:id="rId24"/>
      <w:footerReference w:type="default" r:id="rId25"/>
      <w:endnotePr>
        <w:numFmt w:val="decimal"/>
      </w:endnotePr>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914" w:rsidRDefault="00BF3914" w:rsidP="004F5E19">
      <w:r>
        <w:separator/>
      </w:r>
    </w:p>
  </w:endnote>
  <w:endnote w:type="continuationSeparator" w:id="0">
    <w:p w:rsidR="00BF3914" w:rsidRDefault="00BF3914" w:rsidP="004F5E19">
      <w:r>
        <w:continuationSeparator/>
      </w:r>
    </w:p>
  </w:endnote>
  <w:endnote w:id="1">
    <w:p w:rsidR="00BF3914" w:rsidRPr="001D2B52" w:rsidRDefault="00BF3914" w:rsidP="00815191">
      <w:pPr>
        <w:pStyle w:val="EndnoteText"/>
        <w:rPr>
          <w:rFonts w:ascii="Gill Sans MT" w:hAnsi="Gill Sans MT"/>
          <w:sz w:val="24"/>
          <w:szCs w:val="24"/>
        </w:rPr>
      </w:pPr>
      <w:r w:rsidRPr="00971188">
        <w:rPr>
          <w:rStyle w:val="EndnoteReference"/>
          <w:rFonts w:ascii="Gill Sans MT" w:hAnsi="Gill Sans MT"/>
          <w:sz w:val="24"/>
          <w:szCs w:val="24"/>
        </w:rPr>
        <w:endnoteRef/>
      </w:r>
      <w:r w:rsidRPr="00971188">
        <w:rPr>
          <w:rFonts w:ascii="Gill Sans MT" w:hAnsi="Gill Sans MT"/>
          <w:sz w:val="24"/>
          <w:szCs w:val="24"/>
        </w:rPr>
        <w:t xml:space="preserve"> </w:t>
      </w:r>
      <w:proofErr w:type="gramStart"/>
      <w:r w:rsidRPr="001D2B52">
        <w:rPr>
          <w:rFonts w:ascii="Gill Sans MT" w:hAnsi="Gill Sans MT"/>
          <w:i/>
          <w:sz w:val="24"/>
          <w:szCs w:val="24"/>
        </w:rPr>
        <w:t>Transparent-Wrap Mach. Corp. v. Stokes &amp; Smith Co</w:t>
      </w:r>
      <w:r w:rsidRPr="001D2B52">
        <w:rPr>
          <w:rFonts w:ascii="Gill Sans MT" w:hAnsi="Gill Sans MT"/>
          <w:sz w:val="24"/>
          <w:szCs w:val="24"/>
        </w:rPr>
        <w:t>., 329 U.S. 637, 643 (1947).</w:t>
      </w:r>
      <w:proofErr w:type="gramEnd"/>
    </w:p>
  </w:endnote>
  <w:endnote w:id="2">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r w:rsidRPr="001D2B52">
        <w:rPr>
          <w:rFonts w:ascii="Gill Sans MT" w:hAnsi="Gill Sans MT"/>
          <w:i/>
          <w:sz w:val="24"/>
          <w:szCs w:val="24"/>
        </w:rPr>
        <w:t>See e.g., Illinois Tool Works v. Independent Ink, Inc</w:t>
      </w:r>
      <w:r w:rsidRPr="001D2B52">
        <w:rPr>
          <w:rFonts w:ascii="Gill Sans MT" w:hAnsi="Gill Sans MT"/>
          <w:sz w:val="24"/>
          <w:szCs w:val="24"/>
        </w:rPr>
        <w:t>., 126 S. Ct. 1281 (2006).</w:t>
      </w:r>
    </w:p>
  </w:endnote>
  <w:endnote w:id="3">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r w:rsidRPr="001D2B52">
        <w:rPr>
          <w:rFonts w:ascii="Gill Sans MT" w:hAnsi="Gill Sans MT"/>
          <w:i/>
          <w:sz w:val="24"/>
          <w:szCs w:val="24"/>
        </w:rPr>
        <w:t>Id.</w:t>
      </w:r>
      <w:r w:rsidRPr="001D2B52">
        <w:rPr>
          <w:rFonts w:ascii="Gill Sans MT" w:hAnsi="Gill Sans MT"/>
          <w:sz w:val="24"/>
          <w:szCs w:val="24"/>
        </w:rPr>
        <w:t xml:space="preserve"> at 1289-90. (“Although the patent misuse doctrine and our antitrust jurisprudence became intertwined in International Salt, subsequent events initiated their entwining.”).</w:t>
      </w:r>
    </w:p>
  </w:endnote>
  <w:endnote w:id="4">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r w:rsidRPr="001D2B52">
        <w:rPr>
          <w:rFonts w:ascii="Gill Sans MT" w:hAnsi="Gill Sans MT"/>
          <w:i/>
          <w:sz w:val="24"/>
          <w:szCs w:val="24"/>
        </w:rPr>
        <w:t xml:space="preserve">U.S. Philips Corp. v. </w:t>
      </w:r>
      <w:proofErr w:type="spellStart"/>
      <w:r w:rsidRPr="001D2B52">
        <w:rPr>
          <w:rFonts w:ascii="Gill Sans MT" w:hAnsi="Gill Sans MT"/>
          <w:i/>
          <w:sz w:val="24"/>
          <w:szCs w:val="24"/>
        </w:rPr>
        <w:t>Princo</w:t>
      </w:r>
      <w:proofErr w:type="spellEnd"/>
      <w:r w:rsidRPr="001D2B52">
        <w:rPr>
          <w:rFonts w:ascii="Gill Sans MT" w:hAnsi="Gill Sans MT"/>
          <w:i/>
          <w:sz w:val="24"/>
          <w:szCs w:val="24"/>
        </w:rPr>
        <w:t xml:space="preserve"> Corp</w:t>
      </w:r>
      <w:r w:rsidRPr="001D2B52">
        <w:rPr>
          <w:rFonts w:ascii="Gill Sans MT" w:hAnsi="Gill Sans MT"/>
          <w:sz w:val="24"/>
          <w:szCs w:val="24"/>
        </w:rPr>
        <w:t xml:space="preserve">., 173 Fed. </w:t>
      </w:r>
      <w:proofErr w:type="gramStart"/>
      <w:r w:rsidRPr="001D2B52">
        <w:rPr>
          <w:rFonts w:ascii="Gill Sans MT" w:hAnsi="Gill Sans MT"/>
          <w:sz w:val="24"/>
          <w:szCs w:val="24"/>
        </w:rPr>
        <w:t>Appx.</w:t>
      </w:r>
      <w:proofErr w:type="gramEnd"/>
      <w:r w:rsidRPr="001D2B52">
        <w:rPr>
          <w:rFonts w:ascii="Gill Sans MT" w:hAnsi="Gill Sans MT"/>
          <w:sz w:val="24"/>
          <w:szCs w:val="24"/>
        </w:rPr>
        <w:t xml:space="preserve"> 832 (Fed. Cit. 2006) (reversing grant of summary judgment to patentee of no patent misuse on the grounds that the district court erred in treating 35 U.S.C. § 271(d)(5) as a definition of patent misuse that precludes a finding of patent misuse unless the tied patents involved multiple products).</w:t>
      </w:r>
    </w:p>
  </w:endnote>
  <w:endnote w:id="5">
    <w:p w:rsidR="00BF3914" w:rsidRPr="00341E29" w:rsidRDefault="00BF3914" w:rsidP="00815191">
      <w:pPr>
        <w:pStyle w:val="EndnoteText"/>
        <w:rPr>
          <w:rFonts w:ascii="Gill Sans MT" w:hAnsi="Gill Sans MT"/>
          <w:sz w:val="24"/>
          <w:szCs w:val="24"/>
          <w:lang w:val="fr-CH"/>
        </w:rPr>
      </w:pPr>
      <w:r w:rsidRPr="001D2B52">
        <w:rPr>
          <w:rStyle w:val="EndnoteReference"/>
          <w:rFonts w:ascii="Gill Sans MT" w:hAnsi="Gill Sans MT"/>
          <w:sz w:val="24"/>
          <w:szCs w:val="24"/>
        </w:rPr>
        <w:endnoteRef/>
      </w:r>
      <w:r w:rsidRPr="00341E29">
        <w:rPr>
          <w:rFonts w:ascii="Gill Sans MT" w:hAnsi="Gill Sans MT"/>
          <w:sz w:val="24"/>
          <w:szCs w:val="24"/>
          <w:lang w:val="fr-CH"/>
        </w:rPr>
        <w:t xml:space="preserve"> 15 U.S.C. </w:t>
      </w:r>
      <w:proofErr w:type="spellStart"/>
      <w:r w:rsidRPr="00341E29">
        <w:rPr>
          <w:rFonts w:ascii="Gill Sans MT" w:hAnsi="Gill Sans MT"/>
          <w:sz w:val="24"/>
          <w:szCs w:val="24"/>
          <w:lang w:val="fr-CH"/>
        </w:rPr>
        <w:t>Chapter</w:t>
      </w:r>
      <w:proofErr w:type="spellEnd"/>
      <w:r w:rsidRPr="00341E29">
        <w:rPr>
          <w:rFonts w:ascii="Gill Sans MT" w:hAnsi="Gill Sans MT"/>
          <w:sz w:val="24"/>
          <w:szCs w:val="24"/>
          <w:lang w:val="fr-CH"/>
        </w:rPr>
        <w:t xml:space="preserve"> 1, Sec 2; </w:t>
      </w:r>
      <w:hyperlink r:id="rId1" w:history="1">
        <w:r w:rsidRPr="00341E29">
          <w:rPr>
            <w:rStyle w:val="Hyperlink"/>
            <w:rFonts w:ascii="Gill Sans MT" w:hAnsi="Gill Sans MT"/>
            <w:b w:val="0"/>
            <w:sz w:val="24"/>
            <w:szCs w:val="24"/>
            <w:lang w:val="fr-CH"/>
          </w:rPr>
          <w:t>http://www.law.cornell.edu/uscode/215/usc_sec_15_00000002----000-.html</w:t>
        </w:r>
      </w:hyperlink>
      <w:r w:rsidRPr="00341E29">
        <w:rPr>
          <w:rFonts w:ascii="Gill Sans MT" w:hAnsi="Gill Sans MT"/>
          <w:b/>
          <w:sz w:val="24"/>
          <w:szCs w:val="24"/>
          <w:lang w:val="fr-CH"/>
        </w:rPr>
        <w:t>.</w:t>
      </w:r>
      <w:r w:rsidRPr="00341E29">
        <w:rPr>
          <w:rFonts w:ascii="Gill Sans MT" w:hAnsi="Gill Sans MT"/>
          <w:sz w:val="24"/>
          <w:szCs w:val="24"/>
          <w:lang w:val="fr-CH"/>
        </w:rPr>
        <w:t xml:space="preserve"> </w:t>
      </w:r>
    </w:p>
  </w:endnote>
  <w:endnote w:id="6">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proofErr w:type="gramStart"/>
      <w:r w:rsidRPr="001D2B52">
        <w:rPr>
          <w:rFonts w:ascii="Gill Sans MT" w:hAnsi="Gill Sans MT"/>
          <w:i/>
          <w:sz w:val="24"/>
          <w:szCs w:val="24"/>
        </w:rPr>
        <w:t xml:space="preserve">Eastern R. Presidents Conference v. </w:t>
      </w:r>
      <w:proofErr w:type="spellStart"/>
      <w:r w:rsidRPr="001D2B52">
        <w:rPr>
          <w:rFonts w:ascii="Gill Sans MT" w:hAnsi="Gill Sans MT"/>
          <w:i/>
          <w:sz w:val="24"/>
          <w:szCs w:val="24"/>
        </w:rPr>
        <w:t>Noerr</w:t>
      </w:r>
      <w:proofErr w:type="spellEnd"/>
      <w:r w:rsidRPr="001D2B52">
        <w:rPr>
          <w:rFonts w:ascii="Gill Sans MT" w:hAnsi="Gill Sans MT"/>
          <w:i/>
          <w:sz w:val="24"/>
          <w:szCs w:val="24"/>
        </w:rPr>
        <w:t xml:space="preserve"> Motor Freight, Inc</w:t>
      </w:r>
      <w:r w:rsidRPr="001D2B52">
        <w:rPr>
          <w:rFonts w:ascii="Gill Sans MT" w:hAnsi="Gill Sans MT"/>
          <w:sz w:val="24"/>
          <w:szCs w:val="24"/>
        </w:rPr>
        <w:t>., 365 U.S. 127 (1961).</w:t>
      </w:r>
      <w:proofErr w:type="gramEnd"/>
    </w:p>
  </w:endnote>
  <w:endnote w:id="7">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r w:rsidRPr="001D2B52">
        <w:rPr>
          <w:rFonts w:ascii="Gill Sans MT" w:hAnsi="Gill Sans MT"/>
          <w:i/>
          <w:sz w:val="24"/>
          <w:szCs w:val="24"/>
        </w:rPr>
        <w:t>See, Professional Real Estate Investors, supra</w:t>
      </w:r>
      <w:r w:rsidRPr="001D2B52">
        <w:rPr>
          <w:rFonts w:ascii="Gill Sans MT" w:hAnsi="Gill Sans MT"/>
          <w:sz w:val="24"/>
          <w:szCs w:val="24"/>
        </w:rPr>
        <w:t xml:space="preserve"> note 300 at 49.</w:t>
      </w:r>
    </w:p>
  </w:endnote>
  <w:endnote w:id="8">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r w:rsidRPr="001D2B52">
        <w:rPr>
          <w:rFonts w:ascii="Gill Sans MT" w:hAnsi="Gill Sans MT"/>
          <w:i/>
          <w:sz w:val="24"/>
          <w:szCs w:val="24"/>
        </w:rPr>
        <w:t>Id.</w:t>
      </w:r>
    </w:p>
  </w:endnote>
  <w:endnote w:id="9">
    <w:p w:rsidR="00BF3914" w:rsidRPr="001D2B52" w:rsidRDefault="00BF3914" w:rsidP="00815191">
      <w:pPr>
        <w:pStyle w:val="EndnoteText"/>
        <w:rPr>
          <w:rFonts w:ascii="Gill Sans MT" w:hAnsi="Gill Sans MT"/>
          <w:b/>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Treaty establishing the European Community (Nice consolidated version) - Part Three: Community policies - Title VI: Common rules on competition, taxation and approximation of laws - Chapter 1: Rules on competition - Section 1: Rules applying to undertakings - Article 101, </w:t>
      </w:r>
      <w:hyperlink r:id="rId2" w:history="1">
        <w:r w:rsidRPr="001D2B52">
          <w:rPr>
            <w:rStyle w:val="Hyperlink"/>
            <w:rFonts w:ascii="Gill Sans MT" w:hAnsi="Gill Sans MT"/>
            <w:b w:val="0"/>
            <w:sz w:val="24"/>
            <w:szCs w:val="24"/>
          </w:rPr>
          <w:t>http://eur-lex.europa.eu/LexUriServ/LexUriServ.do?uri=CELEX:12002E081:EN:HTML</w:t>
        </w:r>
      </w:hyperlink>
      <w:r w:rsidRPr="001D2B52">
        <w:rPr>
          <w:rFonts w:ascii="Gill Sans MT" w:hAnsi="Gill Sans MT"/>
          <w:b/>
          <w:sz w:val="24"/>
          <w:szCs w:val="24"/>
        </w:rPr>
        <w:t xml:space="preserve">. </w:t>
      </w:r>
    </w:p>
  </w:endnote>
  <w:endnote w:id="10">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15 USC, </w:t>
      </w:r>
      <w:r w:rsidRPr="001D2B52">
        <w:rPr>
          <w:rFonts w:ascii="Gill Sans MT" w:hAnsi="Gill Sans MT"/>
          <w:i/>
          <w:sz w:val="24"/>
          <w:szCs w:val="24"/>
        </w:rPr>
        <w:t>supra</w:t>
      </w:r>
      <w:r w:rsidRPr="001D2B52">
        <w:rPr>
          <w:rFonts w:ascii="Gill Sans MT" w:hAnsi="Gill Sans MT"/>
          <w:sz w:val="24"/>
          <w:szCs w:val="24"/>
        </w:rPr>
        <w:t xml:space="preserve"> note 396.</w:t>
      </w:r>
    </w:p>
  </w:endnote>
  <w:endnote w:id="11">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r w:rsidRPr="001D2B52">
        <w:rPr>
          <w:rFonts w:ascii="Gill Sans MT" w:hAnsi="Gill Sans MT"/>
          <w:i/>
          <w:sz w:val="24"/>
          <w:szCs w:val="24"/>
        </w:rPr>
        <w:t>Kobe, Inc. v. Dempsey Pump Co</w:t>
      </w:r>
      <w:r w:rsidRPr="001D2B52">
        <w:rPr>
          <w:rFonts w:ascii="Gill Sans MT" w:hAnsi="Gill Sans MT"/>
          <w:sz w:val="24"/>
          <w:szCs w:val="24"/>
        </w:rPr>
        <w:t>., 198 F.2d 416, 423-425, 426-427 (10th Cir.), cert. denied 344 U.S. 837 (1952).</w:t>
      </w:r>
    </w:p>
  </w:endnote>
  <w:endnote w:id="12">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r w:rsidRPr="001D2B52">
        <w:rPr>
          <w:rFonts w:ascii="Gill Sans MT" w:hAnsi="Gill Sans MT"/>
          <w:i/>
          <w:sz w:val="24"/>
          <w:szCs w:val="24"/>
        </w:rPr>
        <w:t>Id.</w:t>
      </w:r>
    </w:p>
  </w:endnote>
  <w:endnote w:id="13">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r w:rsidRPr="001D2B52">
        <w:rPr>
          <w:rFonts w:ascii="Gill Sans MT" w:hAnsi="Gill Sans MT"/>
          <w:i/>
          <w:sz w:val="24"/>
          <w:szCs w:val="24"/>
        </w:rPr>
        <w:t>Id.</w:t>
      </w:r>
    </w:p>
  </w:endnote>
  <w:endnote w:id="14">
    <w:p w:rsidR="00BF3914" w:rsidRPr="001D2B52" w:rsidRDefault="00BF3914" w:rsidP="00815191">
      <w:pPr>
        <w:pStyle w:val="EndnoteText"/>
        <w:rPr>
          <w:rFonts w:ascii="Gill Sans MT" w:hAnsi="Gill Sans MT"/>
          <w:sz w:val="24"/>
          <w:szCs w:val="24"/>
        </w:rPr>
      </w:pPr>
      <w:r w:rsidRPr="001D2B52">
        <w:rPr>
          <w:rStyle w:val="EndnoteReference"/>
          <w:rFonts w:ascii="Gill Sans MT" w:hAnsi="Gill Sans MT"/>
          <w:sz w:val="24"/>
          <w:szCs w:val="24"/>
        </w:rPr>
        <w:endnoteRef/>
      </w:r>
      <w:r w:rsidRPr="001D2B52">
        <w:rPr>
          <w:rFonts w:ascii="Gill Sans MT" w:hAnsi="Gill Sans MT"/>
          <w:sz w:val="24"/>
          <w:szCs w:val="24"/>
        </w:rPr>
        <w:t xml:space="preserve"> </w:t>
      </w:r>
      <w:r w:rsidRPr="001D2B52">
        <w:rPr>
          <w:rFonts w:ascii="Gill Sans MT" w:hAnsi="Gill Sans MT"/>
          <w:i/>
          <w:sz w:val="24"/>
          <w:szCs w:val="24"/>
        </w:rPr>
        <w:t>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14" w:rsidRDefault="00BF3914" w:rsidP="00ED63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184</w:t>
    </w:r>
    <w:r>
      <w:rPr>
        <w:rStyle w:val="PageNumber"/>
      </w:rPr>
      <w:fldChar w:fldCharType="end"/>
    </w:r>
  </w:p>
  <w:p w:rsidR="00BF3914" w:rsidRDefault="00BF3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14" w:rsidRDefault="00BF3914" w:rsidP="00ED632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14" w:rsidRDefault="00BF3914">
    <w:pPr>
      <w:pStyle w:val="Footer"/>
    </w:pPr>
  </w:p>
  <w:p w:rsidR="00BF3914" w:rsidRDefault="00BF39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914" w:rsidRDefault="00BF3914" w:rsidP="004F5E19">
      <w:r>
        <w:separator/>
      </w:r>
    </w:p>
  </w:footnote>
  <w:footnote w:type="continuationSeparator" w:id="0">
    <w:p w:rsidR="00BF3914" w:rsidRDefault="00BF3914" w:rsidP="004F5E19">
      <w:r>
        <w:continuationSeparator/>
      </w:r>
    </w:p>
  </w:footnote>
  <w:footnote w:id="1">
    <w:p w:rsidR="00BF3914" w:rsidRPr="00B241DB" w:rsidRDefault="00BF3914" w:rsidP="00B241DB">
      <w:pPr>
        <w:pStyle w:val="FootnoteText"/>
      </w:pPr>
      <w:r>
        <w:rPr>
          <w:rStyle w:val="FootnoteReference"/>
        </w:rPr>
        <w:footnoteRef/>
      </w:r>
      <w:r>
        <w:t xml:space="preserve"> </w:t>
      </w:r>
      <w:r w:rsidRPr="00B241DB">
        <w:rPr>
          <w:rFonts w:ascii="Arial" w:hAnsi="Arial" w:cs="Arial"/>
          <w:sz w:val="18"/>
          <w:szCs w:val="18"/>
        </w:rPr>
        <w:t>The views expressed in the guide are those of the author, and not necessarily those of the WIPO Secretariat or its Member States</w:t>
      </w:r>
    </w:p>
    <w:p w:rsidR="00BF3914" w:rsidRPr="00B241DB" w:rsidRDefault="00BF3914">
      <w:pPr>
        <w:pStyle w:val="FootnoteText"/>
      </w:pPr>
    </w:p>
  </w:footnote>
  <w:footnote w:id="2">
    <w:p w:rsidR="00BF3914" w:rsidRPr="001D2B52" w:rsidRDefault="00BF3914">
      <w:pPr>
        <w:pStyle w:val="FootnoteText"/>
        <w:rPr>
          <w:rFonts w:ascii="Gill Sans MT" w:hAnsi="Gill Sans MT"/>
        </w:rPr>
      </w:pPr>
      <w:r w:rsidRPr="001D2B52">
        <w:rPr>
          <w:rStyle w:val="FootnoteReference"/>
          <w:rFonts w:ascii="Gill Sans MT" w:hAnsi="Gill Sans MT"/>
        </w:rPr>
        <w:footnoteRef/>
      </w:r>
      <w:r w:rsidRPr="001D2B52">
        <w:rPr>
          <w:rFonts w:ascii="Gill Sans MT" w:hAnsi="Gill Sans MT"/>
        </w:rPr>
        <w:t xml:space="preserve"> </w:t>
      </w:r>
      <w:r>
        <w:rPr>
          <w:rFonts w:ascii="Gill Sans MT" w:hAnsi="Gill Sans MT"/>
        </w:rPr>
        <w:t xml:space="preserve">The cases are: </w:t>
      </w:r>
      <w:r w:rsidRPr="001D2B52">
        <w:rPr>
          <w:rFonts w:ascii="Gill Sans MT" w:hAnsi="Gill Sans MT"/>
          <w:i/>
        </w:rPr>
        <w:t xml:space="preserve">Eastern Railroad Presidents Conference v. </w:t>
      </w:r>
      <w:proofErr w:type="spellStart"/>
      <w:r w:rsidRPr="001D2B52">
        <w:rPr>
          <w:rFonts w:ascii="Gill Sans MT" w:hAnsi="Gill Sans MT"/>
          <w:i/>
        </w:rPr>
        <w:t>Noerr</w:t>
      </w:r>
      <w:proofErr w:type="spellEnd"/>
      <w:r w:rsidRPr="001D2B52">
        <w:rPr>
          <w:rFonts w:ascii="Gill Sans MT" w:hAnsi="Gill Sans MT"/>
          <w:i/>
        </w:rPr>
        <w:t xml:space="preserve"> Motor Freight, Inc</w:t>
      </w:r>
      <w:r>
        <w:rPr>
          <w:rFonts w:ascii="Gill Sans MT" w:hAnsi="Gill Sans MT"/>
        </w:rPr>
        <w:t>., 365 U.S. 127</w:t>
      </w:r>
      <w:r w:rsidRPr="001D2B52">
        <w:rPr>
          <w:rFonts w:ascii="Gill Sans MT" w:hAnsi="Gill Sans MT"/>
        </w:rPr>
        <w:t xml:space="preserve"> (1961); </w:t>
      </w:r>
      <w:r w:rsidRPr="001D2B52">
        <w:rPr>
          <w:rFonts w:ascii="Gill Sans MT" w:hAnsi="Gill Sans MT"/>
          <w:i/>
        </w:rPr>
        <w:t>United Mine Workers v. Pennington</w:t>
      </w:r>
      <w:r>
        <w:rPr>
          <w:rFonts w:ascii="Gill Sans MT" w:hAnsi="Gill Sans MT"/>
        </w:rPr>
        <w:t xml:space="preserve">, 381 U.S. 657 </w:t>
      </w:r>
      <w:r w:rsidRPr="001D2B52">
        <w:rPr>
          <w:rFonts w:ascii="Gill Sans MT" w:hAnsi="Gill Sans MT"/>
        </w:rPr>
        <w:t>(1965).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14" w:rsidRDefault="00BF3914" w:rsidP="00ED63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184</w:t>
    </w:r>
    <w:r>
      <w:rPr>
        <w:rStyle w:val="PageNumber"/>
      </w:rPr>
      <w:fldChar w:fldCharType="end"/>
    </w:r>
  </w:p>
  <w:p w:rsidR="00BF3914" w:rsidRDefault="00BF3914" w:rsidP="00ED632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14" w:rsidRDefault="00BF3914">
    <w:pPr>
      <w:pStyle w:val="Header"/>
      <w:jc w:val="right"/>
    </w:pPr>
    <w:r>
      <w:t>CDIP/16/INF/2</w:t>
    </w:r>
  </w:p>
  <w:p w:rsidR="00BF3914" w:rsidRDefault="00BF3914">
    <w:pPr>
      <w:pStyle w:val="Header"/>
      <w:jc w:val="right"/>
    </w:pPr>
    <w:r>
      <w:fldChar w:fldCharType="begin"/>
    </w:r>
    <w:r>
      <w:instrText xml:space="preserve"> PAGE   \* MERGEFORMAT </w:instrText>
    </w:r>
    <w:r>
      <w:fldChar w:fldCharType="separate"/>
    </w:r>
    <w:r>
      <w:rPr>
        <w:noProof/>
      </w:rPr>
      <w:t>184</w:t>
    </w:r>
    <w:r>
      <w:rPr>
        <w:noProof/>
      </w:rPr>
      <w:fldChar w:fldCharType="end"/>
    </w:r>
  </w:p>
  <w:p w:rsidR="00BF3914" w:rsidRDefault="00BF3914" w:rsidP="00ED632B">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14" w:rsidRPr="00ED632B" w:rsidRDefault="00BF3914" w:rsidP="00ED632B">
    <w:pPr>
      <w:pStyle w:val="Header"/>
      <w:jc w:val="right"/>
      <w:rPr>
        <w:rFonts w:ascii="Arial" w:hAnsi="Arial" w:cs="Arial"/>
        <w:sz w:val="22"/>
        <w:szCs w:val="22"/>
      </w:rPr>
    </w:pPr>
    <w:r w:rsidRPr="00ED632B">
      <w:rPr>
        <w:rFonts w:ascii="Arial" w:hAnsi="Arial" w:cs="Arial"/>
        <w:sz w:val="22"/>
        <w:szCs w:val="22"/>
        <w:lang w:val="sv-SE"/>
      </w:rPr>
      <w:t>CDIP/17/INF/2</w:t>
    </w:r>
  </w:p>
  <w:p w:rsidR="00BF3914" w:rsidRDefault="00BF3914" w:rsidP="00ED632B">
    <w:pPr>
      <w:jc w:val="right"/>
      <w:rPr>
        <w:noProof/>
      </w:rPr>
    </w:pPr>
    <w:proofErr w:type="gramStart"/>
    <w:r>
      <w:t>page</w:t>
    </w:r>
    <w:proofErr w:type="gramEnd"/>
    <w:r>
      <w:t xml:space="preserve"> </w:t>
    </w:r>
    <w:r>
      <w:fldChar w:fldCharType="begin"/>
    </w:r>
    <w:r>
      <w:instrText xml:space="preserve"> PAGE   \* MERGEFORMAT </w:instrText>
    </w:r>
    <w:r>
      <w:fldChar w:fldCharType="separate"/>
    </w:r>
    <w:r w:rsidR="00663507">
      <w:rPr>
        <w:noProof/>
      </w:rPr>
      <w:t>184</w:t>
    </w:r>
    <w:r>
      <w:rPr>
        <w:noProof/>
      </w:rPr>
      <w:fldChar w:fldCharType="end"/>
    </w:r>
  </w:p>
  <w:p w:rsidR="00BF3914" w:rsidRDefault="00BF39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7AC1376"/>
    <w:lvl w:ilvl="0">
      <w:numFmt w:val="bullet"/>
      <w:lvlText w:val="*"/>
      <w:lvlJc w:val="left"/>
    </w:lvl>
  </w:abstractNum>
  <w:abstractNum w:abstractNumId="1">
    <w:nsid w:val="03504370"/>
    <w:multiLevelType w:val="hybridMultilevel"/>
    <w:tmpl w:val="E16A4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53FBA"/>
    <w:multiLevelType w:val="hybridMultilevel"/>
    <w:tmpl w:val="2514DB6A"/>
    <w:lvl w:ilvl="0" w:tplc="2CC85978">
      <w:start w:val="6"/>
      <w:numFmt w:val="decimal"/>
      <w:lvlText w:val="%1."/>
      <w:lvlJc w:val="left"/>
      <w:pPr>
        <w:tabs>
          <w:tab w:val="num" w:pos="720"/>
        </w:tabs>
        <w:ind w:left="720" w:hanging="360"/>
      </w:pPr>
    </w:lvl>
    <w:lvl w:ilvl="1" w:tplc="A3244504" w:tentative="1">
      <w:start w:val="1"/>
      <w:numFmt w:val="decimal"/>
      <w:lvlText w:val="%2."/>
      <w:lvlJc w:val="left"/>
      <w:pPr>
        <w:tabs>
          <w:tab w:val="num" w:pos="1440"/>
        </w:tabs>
        <w:ind w:left="1440" w:hanging="360"/>
      </w:pPr>
    </w:lvl>
    <w:lvl w:ilvl="2" w:tplc="0B2E2CE6" w:tentative="1">
      <w:start w:val="1"/>
      <w:numFmt w:val="decimal"/>
      <w:lvlText w:val="%3."/>
      <w:lvlJc w:val="left"/>
      <w:pPr>
        <w:tabs>
          <w:tab w:val="num" w:pos="2160"/>
        </w:tabs>
        <w:ind w:left="2160" w:hanging="360"/>
      </w:pPr>
    </w:lvl>
    <w:lvl w:ilvl="3" w:tplc="E556B6CA" w:tentative="1">
      <w:start w:val="1"/>
      <w:numFmt w:val="decimal"/>
      <w:lvlText w:val="%4."/>
      <w:lvlJc w:val="left"/>
      <w:pPr>
        <w:tabs>
          <w:tab w:val="num" w:pos="2880"/>
        </w:tabs>
        <w:ind w:left="2880" w:hanging="360"/>
      </w:pPr>
    </w:lvl>
    <w:lvl w:ilvl="4" w:tplc="199A93FC" w:tentative="1">
      <w:start w:val="1"/>
      <w:numFmt w:val="decimal"/>
      <w:lvlText w:val="%5."/>
      <w:lvlJc w:val="left"/>
      <w:pPr>
        <w:tabs>
          <w:tab w:val="num" w:pos="3600"/>
        </w:tabs>
        <w:ind w:left="3600" w:hanging="360"/>
      </w:pPr>
    </w:lvl>
    <w:lvl w:ilvl="5" w:tplc="9FEA7AE8" w:tentative="1">
      <w:start w:val="1"/>
      <w:numFmt w:val="decimal"/>
      <w:lvlText w:val="%6."/>
      <w:lvlJc w:val="left"/>
      <w:pPr>
        <w:tabs>
          <w:tab w:val="num" w:pos="4320"/>
        </w:tabs>
        <w:ind w:left="4320" w:hanging="360"/>
      </w:pPr>
    </w:lvl>
    <w:lvl w:ilvl="6" w:tplc="8342F0FA" w:tentative="1">
      <w:start w:val="1"/>
      <w:numFmt w:val="decimal"/>
      <w:lvlText w:val="%7."/>
      <w:lvlJc w:val="left"/>
      <w:pPr>
        <w:tabs>
          <w:tab w:val="num" w:pos="5040"/>
        </w:tabs>
        <w:ind w:left="5040" w:hanging="360"/>
      </w:pPr>
    </w:lvl>
    <w:lvl w:ilvl="7" w:tplc="3F725CFC" w:tentative="1">
      <w:start w:val="1"/>
      <w:numFmt w:val="decimal"/>
      <w:lvlText w:val="%8."/>
      <w:lvlJc w:val="left"/>
      <w:pPr>
        <w:tabs>
          <w:tab w:val="num" w:pos="5760"/>
        </w:tabs>
        <w:ind w:left="5760" w:hanging="360"/>
      </w:pPr>
    </w:lvl>
    <w:lvl w:ilvl="8" w:tplc="C8ACEAC8" w:tentative="1">
      <w:start w:val="1"/>
      <w:numFmt w:val="decimal"/>
      <w:lvlText w:val="%9."/>
      <w:lvlJc w:val="left"/>
      <w:pPr>
        <w:tabs>
          <w:tab w:val="num" w:pos="6480"/>
        </w:tabs>
        <w:ind w:left="6480" w:hanging="360"/>
      </w:pPr>
    </w:lvl>
  </w:abstractNum>
  <w:abstractNum w:abstractNumId="3">
    <w:nsid w:val="052639D3"/>
    <w:multiLevelType w:val="hybridMultilevel"/>
    <w:tmpl w:val="23E68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1E0143"/>
    <w:multiLevelType w:val="hybridMultilevel"/>
    <w:tmpl w:val="B44E9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473EB"/>
    <w:multiLevelType w:val="hybridMultilevel"/>
    <w:tmpl w:val="8E8E8396"/>
    <w:lvl w:ilvl="0" w:tplc="04090001">
      <w:start w:val="1"/>
      <w:numFmt w:val="bullet"/>
      <w:lvlText w:val=""/>
      <w:lvlJc w:val="left"/>
      <w:pPr>
        <w:ind w:left="3420" w:hanging="360"/>
      </w:pPr>
      <w:rPr>
        <w:rFonts w:ascii="Symbol" w:hAnsi="Symbol" w:hint="default"/>
      </w:rPr>
    </w:lvl>
    <w:lvl w:ilvl="1" w:tplc="04090003">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6">
    <w:nsid w:val="15D967E2"/>
    <w:multiLevelType w:val="hybridMultilevel"/>
    <w:tmpl w:val="4A2A91B8"/>
    <w:lvl w:ilvl="0" w:tplc="BEE26076">
      <w:start w:val="1"/>
      <w:numFmt w:val="bullet"/>
      <w:lvlText w:val="•"/>
      <w:lvlJc w:val="left"/>
      <w:pPr>
        <w:tabs>
          <w:tab w:val="num" w:pos="720"/>
        </w:tabs>
        <w:ind w:left="720" w:hanging="360"/>
      </w:pPr>
      <w:rPr>
        <w:rFonts w:ascii="Times New Roman" w:hAnsi="Times New Roman" w:hint="default"/>
      </w:rPr>
    </w:lvl>
    <w:lvl w:ilvl="1" w:tplc="FFA85FA2" w:tentative="1">
      <w:start w:val="1"/>
      <w:numFmt w:val="bullet"/>
      <w:lvlText w:val="•"/>
      <w:lvlJc w:val="left"/>
      <w:pPr>
        <w:tabs>
          <w:tab w:val="num" w:pos="1440"/>
        </w:tabs>
        <w:ind w:left="1440" w:hanging="360"/>
      </w:pPr>
      <w:rPr>
        <w:rFonts w:ascii="Times New Roman" w:hAnsi="Times New Roman" w:hint="default"/>
      </w:rPr>
    </w:lvl>
    <w:lvl w:ilvl="2" w:tplc="63809E72" w:tentative="1">
      <w:start w:val="1"/>
      <w:numFmt w:val="bullet"/>
      <w:lvlText w:val="•"/>
      <w:lvlJc w:val="left"/>
      <w:pPr>
        <w:tabs>
          <w:tab w:val="num" w:pos="2160"/>
        </w:tabs>
        <w:ind w:left="2160" w:hanging="360"/>
      </w:pPr>
      <w:rPr>
        <w:rFonts w:ascii="Times New Roman" w:hAnsi="Times New Roman" w:hint="default"/>
      </w:rPr>
    </w:lvl>
    <w:lvl w:ilvl="3" w:tplc="22CEC148" w:tentative="1">
      <w:start w:val="1"/>
      <w:numFmt w:val="bullet"/>
      <w:lvlText w:val="•"/>
      <w:lvlJc w:val="left"/>
      <w:pPr>
        <w:tabs>
          <w:tab w:val="num" w:pos="2880"/>
        </w:tabs>
        <w:ind w:left="2880" w:hanging="360"/>
      </w:pPr>
      <w:rPr>
        <w:rFonts w:ascii="Times New Roman" w:hAnsi="Times New Roman" w:hint="default"/>
      </w:rPr>
    </w:lvl>
    <w:lvl w:ilvl="4" w:tplc="5EA664C6" w:tentative="1">
      <w:start w:val="1"/>
      <w:numFmt w:val="bullet"/>
      <w:lvlText w:val="•"/>
      <w:lvlJc w:val="left"/>
      <w:pPr>
        <w:tabs>
          <w:tab w:val="num" w:pos="3600"/>
        </w:tabs>
        <w:ind w:left="3600" w:hanging="360"/>
      </w:pPr>
      <w:rPr>
        <w:rFonts w:ascii="Times New Roman" w:hAnsi="Times New Roman" w:hint="default"/>
      </w:rPr>
    </w:lvl>
    <w:lvl w:ilvl="5" w:tplc="65E680A8" w:tentative="1">
      <w:start w:val="1"/>
      <w:numFmt w:val="bullet"/>
      <w:lvlText w:val="•"/>
      <w:lvlJc w:val="left"/>
      <w:pPr>
        <w:tabs>
          <w:tab w:val="num" w:pos="4320"/>
        </w:tabs>
        <w:ind w:left="4320" w:hanging="360"/>
      </w:pPr>
      <w:rPr>
        <w:rFonts w:ascii="Times New Roman" w:hAnsi="Times New Roman" w:hint="default"/>
      </w:rPr>
    </w:lvl>
    <w:lvl w:ilvl="6" w:tplc="2A12464A" w:tentative="1">
      <w:start w:val="1"/>
      <w:numFmt w:val="bullet"/>
      <w:lvlText w:val="•"/>
      <w:lvlJc w:val="left"/>
      <w:pPr>
        <w:tabs>
          <w:tab w:val="num" w:pos="5040"/>
        </w:tabs>
        <w:ind w:left="5040" w:hanging="360"/>
      </w:pPr>
      <w:rPr>
        <w:rFonts w:ascii="Times New Roman" w:hAnsi="Times New Roman" w:hint="default"/>
      </w:rPr>
    </w:lvl>
    <w:lvl w:ilvl="7" w:tplc="04208C5C" w:tentative="1">
      <w:start w:val="1"/>
      <w:numFmt w:val="bullet"/>
      <w:lvlText w:val="•"/>
      <w:lvlJc w:val="left"/>
      <w:pPr>
        <w:tabs>
          <w:tab w:val="num" w:pos="5760"/>
        </w:tabs>
        <w:ind w:left="5760" w:hanging="360"/>
      </w:pPr>
      <w:rPr>
        <w:rFonts w:ascii="Times New Roman" w:hAnsi="Times New Roman" w:hint="default"/>
      </w:rPr>
    </w:lvl>
    <w:lvl w:ilvl="8" w:tplc="2ECCC3B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DE20DA6"/>
    <w:multiLevelType w:val="hybridMultilevel"/>
    <w:tmpl w:val="6CA43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F66E5"/>
    <w:multiLevelType w:val="hybridMultilevel"/>
    <w:tmpl w:val="39DCF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6812FF"/>
    <w:multiLevelType w:val="hybridMultilevel"/>
    <w:tmpl w:val="B0CE8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9E0A95"/>
    <w:multiLevelType w:val="hybridMultilevel"/>
    <w:tmpl w:val="786096BE"/>
    <w:lvl w:ilvl="0" w:tplc="2F7C07EE">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nsid w:val="2555746F"/>
    <w:multiLevelType w:val="hybridMultilevel"/>
    <w:tmpl w:val="127C615E"/>
    <w:lvl w:ilvl="0" w:tplc="E5AA59DA">
      <w:start w:val="1"/>
      <w:numFmt w:val="bullet"/>
      <w:lvlText w:val="•"/>
      <w:lvlJc w:val="left"/>
      <w:pPr>
        <w:tabs>
          <w:tab w:val="num" w:pos="720"/>
        </w:tabs>
        <w:ind w:left="720" w:hanging="360"/>
      </w:pPr>
      <w:rPr>
        <w:rFonts w:ascii="Arial" w:hAnsi="Arial" w:hint="default"/>
      </w:rPr>
    </w:lvl>
    <w:lvl w:ilvl="1" w:tplc="93B05EAE" w:tentative="1">
      <w:start w:val="1"/>
      <w:numFmt w:val="bullet"/>
      <w:lvlText w:val="•"/>
      <w:lvlJc w:val="left"/>
      <w:pPr>
        <w:tabs>
          <w:tab w:val="num" w:pos="1440"/>
        </w:tabs>
        <w:ind w:left="1440" w:hanging="360"/>
      </w:pPr>
      <w:rPr>
        <w:rFonts w:ascii="Arial" w:hAnsi="Arial" w:hint="default"/>
      </w:rPr>
    </w:lvl>
    <w:lvl w:ilvl="2" w:tplc="9EBE82EE" w:tentative="1">
      <w:start w:val="1"/>
      <w:numFmt w:val="bullet"/>
      <w:lvlText w:val="•"/>
      <w:lvlJc w:val="left"/>
      <w:pPr>
        <w:tabs>
          <w:tab w:val="num" w:pos="2160"/>
        </w:tabs>
        <w:ind w:left="2160" w:hanging="360"/>
      </w:pPr>
      <w:rPr>
        <w:rFonts w:ascii="Arial" w:hAnsi="Arial" w:hint="default"/>
      </w:rPr>
    </w:lvl>
    <w:lvl w:ilvl="3" w:tplc="70E0BEF8" w:tentative="1">
      <w:start w:val="1"/>
      <w:numFmt w:val="bullet"/>
      <w:lvlText w:val="•"/>
      <w:lvlJc w:val="left"/>
      <w:pPr>
        <w:tabs>
          <w:tab w:val="num" w:pos="2880"/>
        </w:tabs>
        <w:ind w:left="2880" w:hanging="360"/>
      </w:pPr>
      <w:rPr>
        <w:rFonts w:ascii="Arial" w:hAnsi="Arial" w:hint="default"/>
      </w:rPr>
    </w:lvl>
    <w:lvl w:ilvl="4" w:tplc="D610C466" w:tentative="1">
      <w:start w:val="1"/>
      <w:numFmt w:val="bullet"/>
      <w:lvlText w:val="•"/>
      <w:lvlJc w:val="left"/>
      <w:pPr>
        <w:tabs>
          <w:tab w:val="num" w:pos="3600"/>
        </w:tabs>
        <w:ind w:left="3600" w:hanging="360"/>
      </w:pPr>
      <w:rPr>
        <w:rFonts w:ascii="Arial" w:hAnsi="Arial" w:hint="default"/>
      </w:rPr>
    </w:lvl>
    <w:lvl w:ilvl="5" w:tplc="34D678E6" w:tentative="1">
      <w:start w:val="1"/>
      <w:numFmt w:val="bullet"/>
      <w:lvlText w:val="•"/>
      <w:lvlJc w:val="left"/>
      <w:pPr>
        <w:tabs>
          <w:tab w:val="num" w:pos="4320"/>
        </w:tabs>
        <w:ind w:left="4320" w:hanging="360"/>
      </w:pPr>
      <w:rPr>
        <w:rFonts w:ascii="Arial" w:hAnsi="Arial" w:hint="default"/>
      </w:rPr>
    </w:lvl>
    <w:lvl w:ilvl="6" w:tplc="8592B952" w:tentative="1">
      <w:start w:val="1"/>
      <w:numFmt w:val="bullet"/>
      <w:lvlText w:val="•"/>
      <w:lvlJc w:val="left"/>
      <w:pPr>
        <w:tabs>
          <w:tab w:val="num" w:pos="5040"/>
        </w:tabs>
        <w:ind w:left="5040" w:hanging="360"/>
      </w:pPr>
      <w:rPr>
        <w:rFonts w:ascii="Arial" w:hAnsi="Arial" w:hint="default"/>
      </w:rPr>
    </w:lvl>
    <w:lvl w:ilvl="7" w:tplc="FB627B18" w:tentative="1">
      <w:start w:val="1"/>
      <w:numFmt w:val="bullet"/>
      <w:lvlText w:val="•"/>
      <w:lvlJc w:val="left"/>
      <w:pPr>
        <w:tabs>
          <w:tab w:val="num" w:pos="5760"/>
        </w:tabs>
        <w:ind w:left="5760" w:hanging="360"/>
      </w:pPr>
      <w:rPr>
        <w:rFonts w:ascii="Arial" w:hAnsi="Arial" w:hint="default"/>
      </w:rPr>
    </w:lvl>
    <w:lvl w:ilvl="8" w:tplc="C3260E34" w:tentative="1">
      <w:start w:val="1"/>
      <w:numFmt w:val="bullet"/>
      <w:lvlText w:val="•"/>
      <w:lvlJc w:val="left"/>
      <w:pPr>
        <w:tabs>
          <w:tab w:val="num" w:pos="6480"/>
        </w:tabs>
        <w:ind w:left="6480" w:hanging="360"/>
      </w:pPr>
      <w:rPr>
        <w:rFonts w:ascii="Arial" w:hAnsi="Arial" w:hint="default"/>
      </w:rPr>
    </w:lvl>
  </w:abstractNum>
  <w:abstractNum w:abstractNumId="12">
    <w:nsid w:val="276F07C2"/>
    <w:multiLevelType w:val="hybridMultilevel"/>
    <w:tmpl w:val="B03C9426"/>
    <w:lvl w:ilvl="0" w:tplc="D90E83CE">
      <w:start w:val="1"/>
      <w:numFmt w:val="bullet"/>
      <w:lvlText w:val="•"/>
      <w:lvlJc w:val="left"/>
      <w:pPr>
        <w:tabs>
          <w:tab w:val="num" w:pos="720"/>
        </w:tabs>
        <w:ind w:left="720" w:hanging="360"/>
      </w:pPr>
      <w:rPr>
        <w:rFonts w:ascii="Times New Roman" w:hAnsi="Times New Roman" w:hint="default"/>
      </w:rPr>
    </w:lvl>
    <w:lvl w:ilvl="1" w:tplc="106EA06C" w:tentative="1">
      <w:start w:val="1"/>
      <w:numFmt w:val="bullet"/>
      <w:lvlText w:val="•"/>
      <w:lvlJc w:val="left"/>
      <w:pPr>
        <w:tabs>
          <w:tab w:val="num" w:pos="1440"/>
        </w:tabs>
        <w:ind w:left="1440" w:hanging="360"/>
      </w:pPr>
      <w:rPr>
        <w:rFonts w:ascii="Times New Roman" w:hAnsi="Times New Roman" w:hint="default"/>
      </w:rPr>
    </w:lvl>
    <w:lvl w:ilvl="2" w:tplc="F4BA2DD6" w:tentative="1">
      <w:start w:val="1"/>
      <w:numFmt w:val="bullet"/>
      <w:lvlText w:val="•"/>
      <w:lvlJc w:val="left"/>
      <w:pPr>
        <w:tabs>
          <w:tab w:val="num" w:pos="2160"/>
        </w:tabs>
        <w:ind w:left="2160" w:hanging="360"/>
      </w:pPr>
      <w:rPr>
        <w:rFonts w:ascii="Times New Roman" w:hAnsi="Times New Roman" w:hint="default"/>
      </w:rPr>
    </w:lvl>
    <w:lvl w:ilvl="3" w:tplc="C7D8423C" w:tentative="1">
      <w:start w:val="1"/>
      <w:numFmt w:val="bullet"/>
      <w:lvlText w:val="•"/>
      <w:lvlJc w:val="left"/>
      <w:pPr>
        <w:tabs>
          <w:tab w:val="num" w:pos="2880"/>
        </w:tabs>
        <w:ind w:left="2880" w:hanging="360"/>
      </w:pPr>
      <w:rPr>
        <w:rFonts w:ascii="Times New Roman" w:hAnsi="Times New Roman" w:hint="default"/>
      </w:rPr>
    </w:lvl>
    <w:lvl w:ilvl="4" w:tplc="657E0D56" w:tentative="1">
      <w:start w:val="1"/>
      <w:numFmt w:val="bullet"/>
      <w:lvlText w:val="•"/>
      <w:lvlJc w:val="left"/>
      <w:pPr>
        <w:tabs>
          <w:tab w:val="num" w:pos="3600"/>
        </w:tabs>
        <w:ind w:left="3600" w:hanging="360"/>
      </w:pPr>
      <w:rPr>
        <w:rFonts w:ascii="Times New Roman" w:hAnsi="Times New Roman" w:hint="default"/>
      </w:rPr>
    </w:lvl>
    <w:lvl w:ilvl="5" w:tplc="DD163298" w:tentative="1">
      <w:start w:val="1"/>
      <w:numFmt w:val="bullet"/>
      <w:lvlText w:val="•"/>
      <w:lvlJc w:val="left"/>
      <w:pPr>
        <w:tabs>
          <w:tab w:val="num" w:pos="4320"/>
        </w:tabs>
        <w:ind w:left="4320" w:hanging="360"/>
      </w:pPr>
      <w:rPr>
        <w:rFonts w:ascii="Times New Roman" w:hAnsi="Times New Roman" w:hint="default"/>
      </w:rPr>
    </w:lvl>
    <w:lvl w:ilvl="6" w:tplc="772C78BE" w:tentative="1">
      <w:start w:val="1"/>
      <w:numFmt w:val="bullet"/>
      <w:lvlText w:val="•"/>
      <w:lvlJc w:val="left"/>
      <w:pPr>
        <w:tabs>
          <w:tab w:val="num" w:pos="5040"/>
        </w:tabs>
        <w:ind w:left="5040" w:hanging="360"/>
      </w:pPr>
      <w:rPr>
        <w:rFonts w:ascii="Times New Roman" w:hAnsi="Times New Roman" w:hint="default"/>
      </w:rPr>
    </w:lvl>
    <w:lvl w:ilvl="7" w:tplc="B694F932" w:tentative="1">
      <w:start w:val="1"/>
      <w:numFmt w:val="bullet"/>
      <w:lvlText w:val="•"/>
      <w:lvlJc w:val="left"/>
      <w:pPr>
        <w:tabs>
          <w:tab w:val="num" w:pos="5760"/>
        </w:tabs>
        <w:ind w:left="5760" w:hanging="360"/>
      </w:pPr>
      <w:rPr>
        <w:rFonts w:ascii="Times New Roman" w:hAnsi="Times New Roman" w:hint="default"/>
      </w:rPr>
    </w:lvl>
    <w:lvl w:ilvl="8" w:tplc="9312C31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B1621BD"/>
    <w:multiLevelType w:val="hybridMultilevel"/>
    <w:tmpl w:val="2872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5D73D7"/>
    <w:multiLevelType w:val="hybridMultilevel"/>
    <w:tmpl w:val="85382FB8"/>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5">
    <w:nsid w:val="2D8F7500"/>
    <w:multiLevelType w:val="hybridMultilevel"/>
    <w:tmpl w:val="B9E88B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01165C"/>
    <w:multiLevelType w:val="hybridMultilevel"/>
    <w:tmpl w:val="16865792"/>
    <w:lvl w:ilvl="0" w:tplc="04090005">
      <w:start w:val="1"/>
      <w:numFmt w:val="bullet"/>
      <w:lvlText w:val=""/>
      <w:lvlJc w:val="left"/>
      <w:pPr>
        <w:tabs>
          <w:tab w:val="num" w:pos="4320"/>
        </w:tabs>
        <w:ind w:left="43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766D2A"/>
    <w:multiLevelType w:val="hybridMultilevel"/>
    <w:tmpl w:val="C748C6C8"/>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AC05A0"/>
    <w:multiLevelType w:val="hybridMultilevel"/>
    <w:tmpl w:val="5FCC71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0169EE"/>
    <w:multiLevelType w:val="hybridMultilevel"/>
    <w:tmpl w:val="B12C7236"/>
    <w:lvl w:ilvl="0" w:tplc="2F7C0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A81DAC"/>
    <w:multiLevelType w:val="hybridMultilevel"/>
    <w:tmpl w:val="F2AE9A52"/>
    <w:lvl w:ilvl="0" w:tplc="D3922146">
      <w:start w:val="1"/>
      <w:numFmt w:val="bullet"/>
      <w:lvlText w:val="•"/>
      <w:lvlJc w:val="left"/>
      <w:pPr>
        <w:tabs>
          <w:tab w:val="num" w:pos="720"/>
        </w:tabs>
        <w:ind w:left="720" w:hanging="360"/>
      </w:pPr>
      <w:rPr>
        <w:rFonts w:ascii="Times New Roman" w:hAnsi="Times New Roman" w:hint="default"/>
      </w:rPr>
    </w:lvl>
    <w:lvl w:ilvl="1" w:tplc="D7E8846C" w:tentative="1">
      <w:start w:val="1"/>
      <w:numFmt w:val="bullet"/>
      <w:lvlText w:val="•"/>
      <w:lvlJc w:val="left"/>
      <w:pPr>
        <w:tabs>
          <w:tab w:val="num" w:pos="1440"/>
        </w:tabs>
        <w:ind w:left="1440" w:hanging="360"/>
      </w:pPr>
      <w:rPr>
        <w:rFonts w:ascii="Times New Roman" w:hAnsi="Times New Roman" w:hint="default"/>
      </w:rPr>
    </w:lvl>
    <w:lvl w:ilvl="2" w:tplc="AD9CAAE4" w:tentative="1">
      <w:start w:val="1"/>
      <w:numFmt w:val="bullet"/>
      <w:lvlText w:val="•"/>
      <w:lvlJc w:val="left"/>
      <w:pPr>
        <w:tabs>
          <w:tab w:val="num" w:pos="2160"/>
        </w:tabs>
        <w:ind w:left="2160" w:hanging="360"/>
      </w:pPr>
      <w:rPr>
        <w:rFonts w:ascii="Times New Roman" w:hAnsi="Times New Roman" w:hint="default"/>
      </w:rPr>
    </w:lvl>
    <w:lvl w:ilvl="3" w:tplc="5A46BCB2" w:tentative="1">
      <w:start w:val="1"/>
      <w:numFmt w:val="bullet"/>
      <w:lvlText w:val="•"/>
      <w:lvlJc w:val="left"/>
      <w:pPr>
        <w:tabs>
          <w:tab w:val="num" w:pos="2880"/>
        </w:tabs>
        <w:ind w:left="2880" w:hanging="360"/>
      </w:pPr>
      <w:rPr>
        <w:rFonts w:ascii="Times New Roman" w:hAnsi="Times New Roman" w:hint="default"/>
      </w:rPr>
    </w:lvl>
    <w:lvl w:ilvl="4" w:tplc="8AEAA180" w:tentative="1">
      <w:start w:val="1"/>
      <w:numFmt w:val="bullet"/>
      <w:lvlText w:val="•"/>
      <w:lvlJc w:val="left"/>
      <w:pPr>
        <w:tabs>
          <w:tab w:val="num" w:pos="3600"/>
        </w:tabs>
        <w:ind w:left="3600" w:hanging="360"/>
      </w:pPr>
      <w:rPr>
        <w:rFonts w:ascii="Times New Roman" w:hAnsi="Times New Roman" w:hint="default"/>
      </w:rPr>
    </w:lvl>
    <w:lvl w:ilvl="5" w:tplc="531A7846" w:tentative="1">
      <w:start w:val="1"/>
      <w:numFmt w:val="bullet"/>
      <w:lvlText w:val="•"/>
      <w:lvlJc w:val="left"/>
      <w:pPr>
        <w:tabs>
          <w:tab w:val="num" w:pos="4320"/>
        </w:tabs>
        <w:ind w:left="4320" w:hanging="360"/>
      </w:pPr>
      <w:rPr>
        <w:rFonts w:ascii="Times New Roman" w:hAnsi="Times New Roman" w:hint="default"/>
      </w:rPr>
    </w:lvl>
    <w:lvl w:ilvl="6" w:tplc="A34E97AE" w:tentative="1">
      <w:start w:val="1"/>
      <w:numFmt w:val="bullet"/>
      <w:lvlText w:val="•"/>
      <w:lvlJc w:val="left"/>
      <w:pPr>
        <w:tabs>
          <w:tab w:val="num" w:pos="5040"/>
        </w:tabs>
        <w:ind w:left="5040" w:hanging="360"/>
      </w:pPr>
      <w:rPr>
        <w:rFonts w:ascii="Times New Roman" w:hAnsi="Times New Roman" w:hint="default"/>
      </w:rPr>
    </w:lvl>
    <w:lvl w:ilvl="7" w:tplc="754AF5AE" w:tentative="1">
      <w:start w:val="1"/>
      <w:numFmt w:val="bullet"/>
      <w:lvlText w:val="•"/>
      <w:lvlJc w:val="left"/>
      <w:pPr>
        <w:tabs>
          <w:tab w:val="num" w:pos="5760"/>
        </w:tabs>
        <w:ind w:left="5760" w:hanging="360"/>
      </w:pPr>
      <w:rPr>
        <w:rFonts w:ascii="Times New Roman" w:hAnsi="Times New Roman" w:hint="default"/>
      </w:rPr>
    </w:lvl>
    <w:lvl w:ilvl="8" w:tplc="AC629B3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C0C61DA"/>
    <w:multiLevelType w:val="hybridMultilevel"/>
    <w:tmpl w:val="880A848C"/>
    <w:lvl w:ilvl="0" w:tplc="95C8877E">
      <w:start w:val="1"/>
      <w:numFmt w:val="decimal"/>
      <w:lvlText w:val="%1."/>
      <w:lvlJc w:val="left"/>
      <w:pPr>
        <w:tabs>
          <w:tab w:val="num" w:pos="720"/>
        </w:tabs>
        <w:ind w:left="720" w:hanging="360"/>
      </w:pPr>
    </w:lvl>
    <w:lvl w:ilvl="1" w:tplc="53A42B62" w:tentative="1">
      <w:start w:val="1"/>
      <w:numFmt w:val="decimal"/>
      <w:lvlText w:val="%2."/>
      <w:lvlJc w:val="left"/>
      <w:pPr>
        <w:tabs>
          <w:tab w:val="num" w:pos="1440"/>
        </w:tabs>
        <w:ind w:left="1440" w:hanging="360"/>
      </w:pPr>
    </w:lvl>
    <w:lvl w:ilvl="2" w:tplc="BE94D7BA" w:tentative="1">
      <w:start w:val="1"/>
      <w:numFmt w:val="decimal"/>
      <w:lvlText w:val="%3."/>
      <w:lvlJc w:val="left"/>
      <w:pPr>
        <w:tabs>
          <w:tab w:val="num" w:pos="2160"/>
        </w:tabs>
        <w:ind w:left="2160" w:hanging="360"/>
      </w:pPr>
    </w:lvl>
    <w:lvl w:ilvl="3" w:tplc="715A1CC0" w:tentative="1">
      <w:start w:val="1"/>
      <w:numFmt w:val="decimal"/>
      <w:lvlText w:val="%4."/>
      <w:lvlJc w:val="left"/>
      <w:pPr>
        <w:tabs>
          <w:tab w:val="num" w:pos="2880"/>
        </w:tabs>
        <w:ind w:left="2880" w:hanging="360"/>
      </w:pPr>
    </w:lvl>
    <w:lvl w:ilvl="4" w:tplc="584EFBA0" w:tentative="1">
      <w:start w:val="1"/>
      <w:numFmt w:val="decimal"/>
      <w:lvlText w:val="%5."/>
      <w:lvlJc w:val="left"/>
      <w:pPr>
        <w:tabs>
          <w:tab w:val="num" w:pos="3600"/>
        </w:tabs>
        <w:ind w:left="3600" w:hanging="360"/>
      </w:pPr>
    </w:lvl>
    <w:lvl w:ilvl="5" w:tplc="E2440E76" w:tentative="1">
      <w:start w:val="1"/>
      <w:numFmt w:val="decimal"/>
      <w:lvlText w:val="%6."/>
      <w:lvlJc w:val="left"/>
      <w:pPr>
        <w:tabs>
          <w:tab w:val="num" w:pos="4320"/>
        </w:tabs>
        <w:ind w:left="4320" w:hanging="360"/>
      </w:pPr>
    </w:lvl>
    <w:lvl w:ilvl="6" w:tplc="1C181746" w:tentative="1">
      <w:start w:val="1"/>
      <w:numFmt w:val="decimal"/>
      <w:lvlText w:val="%7."/>
      <w:lvlJc w:val="left"/>
      <w:pPr>
        <w:tabs>
          <w:tab w:val="num" w:pos="5040"/>
        </w:tabs>
        <w:ind w:left="5040" w:hanging="360"/>
      </w:pPr>
    </w:lvl>
    <w:lvl w:ilvl="7" w:tplc="3516134E" w:tentative="1">
      <w:start w:val="1"/>
      <w:numFmt w:val="decimal"/>
      <w:lvlText w:val="%8."/>
      <w:lvlJc w:val="left"/>
      <w:pPr>
        <w:tabs>
          <w:tab w:val="num" w:pos="5760"/>
        </w:tabs>
        <w:ind w:left="5760" w:hanging="360"/>
      </w:pPr>
    </w:lvl>
    <w:lvl w:ilvl="8" w:tplc="F5729C98" w:tentative="1">
      <w:start w:val="1"/>
      <w:numFmt w:val="decimal"/>
      <w:lvlText w:val="%9."/>
      <w:lvlJc w:val="left"/>
      <w:pPr>
        <w:tabs>
          <w:tab w:val="num" w:pos="6480"/>
        </w:tabs>
        <w:ind w:left="6480" w:hanging="360"/>
      </w:pPr>
    </w:lvl>
  </w:abstractNum>
  <w:abstractNum w:abstractNumId="22">
    <w:nsid w:val="427247EF"/>
    <w:multiLevelType w:val="hybridMultilevel"/>
    <w:tmpl w:val="C81A0A40"/>
    <w:lvl w:ilvl="0" w:tplc="A9C44A2C">
      <w:start w:val="8"/>
      <w:numFmt w:val="decimal"/>
      <w:lvlText w:val="%1."/>
      <w:lvlJc w:val="left"/>
      <w:pPr>
        <w:tabs>
          <w:tab w:val="num" w:pos="720"/>
        </w:tabs>
        <w:ind w:left="720" w:hanging="360"/>
      </w:pPr>
    </w:lvl>
    <w:lvl w:ilvl="1" w:tplc="0A2A48AC" w:tentative="1">
      <w:start w:val="1"/>
      <w:numFmt w:val="decimal"/>
      <w:lvlText w:val="%2."/>
      <w:lvlJc w:val="left"/>
      <w:pPr>
        <w:tabs>
          <w:tab w:val="num" w:pos="1440"/>
        </w:tabs>
        <w:ind w:left="1440" w:hanging="360"/>
      </w:pPr>
    </w:lvl>
    <w:lvl w:ilvl="2" w:tplc="44FE4968" w:tentative="1">
      <w:start w:val="1"/>
      <w:numFmt w:val="decimal"/>
      <w:lvlText w:val="%3."/>
      <w:lvlJc w:val="left"/>
      <w:pPr>
        <w:tabs>
          <w:tab w:val="num" w:pos="2160"/>
        </w:tabs>
        <w:ind w:left="2160" w:hanging="360"/>
      </w:pPr>
    </w:lvl>
    <w:lvl w:ilvl="3" w:tplc="79A64706" w:tentative="1">
      <w:start w:val="1"/>
      <w:numFmt w:val="decimal"/>
      <w:lvlText w:val="%4."/>
      <w:lvlJc w:val="left"/>
      <w:pPr>
        <w:tabs>
          <w:tab w:val="num" w:pos="2880"/>
        </w:tabs>
        <w:ind w:left="2880" w:hanging="360"/>
      </w:pPr>
    </w:lvl>
    <w:lvl w:ilvl="4" w:tplc="2C9011E8" w:tentative="1">
      <w:start w:val="1"/>
      <w:numFmt w:val="decimal"/>
      <w:lvlText w:val="%5."/>
      <w:lvlJc w:val="left"/>
      <w:pPr>
        <w:tabs>
          <w:tab w:val="num" w:pos="3600"/>
        </w:tabs>
        <w:ind w:left="3600" w:hanging="360"/>
      </w:pPr>
    </w:lvl>
    <w:lvl w:ilvl="5" w:tplc="47141BC2" w:tentative="1">
      <w:start w:val="1"/>
      <w:numFmt w:val="decimal"/>
      <w:lvlText w:val="%6."/>
      <w:lvlJc w:val="left"/>
      <w:pPr>
        <w:tabs>
          <w:tab w:val="num" w:pos="4320"/>
        </w:tabs>
        <w:ind w:left="4320" w:hanging="360"/>
      </w:pPr>
    </w:lvl>
    <w:lvl w:ilvl="6" w:tplc="64F469F6" w:tentative="1">
      <w:start w:val="1"/>
      <w:numFmt w:val="decimal"/>
      <w:lvlText w:val="%7."/>
      <w:lvlJc w:val="left"/>
      <w:pPr>
        <w:tabs>
          <w:tab w:val="num" w:pos="5040"/>
        </w:tabs>
        <w:ind w:left="5040" w:hanging="360"/>
      </w:pPr>
    </w:lvl>
    <w:lvl w:ilvl="7" w:tplc="6E066406" w:tentative="1">
      <w:start w:val="1"/>
      <w:numFmt w:val="decimal"/>
      <w:lvlText w:val="%8."/>
      <w:lvlJc w:val="left"/>
      <w:pPr>
        <w:tabs>
          <w:tab w:val="num" w:pos="5760"/>
        </w:tabs>
        <w:ind w:left="5760" w:hanging="360"/>
      </w:pPr>
    </w:lvl>
    <w:lvl w:ilvl="8" w:tplc="B93EF952" w:tentative="1">
      <w:start w:val="1"/>
      <w:numFmt w:val="decimal"/>
      <w:lvlText w:val="%9."/>
      <w:lvlJc w:val="left"/>
      <w:pPr>
        <w:tabs>
          <w:tab w:val="num" w:pos="6480"/>
        </w:tabs>
        <w:ind w:left="6480" w:hanging="360"/>
      </w:pPr>
    </w:lvl>
  </w:abstractNum>
  <w:abstractNum w:abstractNumId="23">
    <w:nsid w:val="47C174A3"/>
    <w:multiLevelType w:val="hybridMultilevel"/>
    <w:tmpl w:val="D3A4F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322653"/>
    <w:multiLevelType w:val="hybridMultilevel"/>
    <w:tmpl w:val="F5FED7D4"/>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5">
    <w:nsid w:val="4A34623C"/>
    <w:multiLevelType w:val="hybridMultilevel"/>
    <w:tmpl w:val="917CE38A"/>
    <w:lvl w:ilvl="0" w:tplc="2AE60002">
      <w:start w:val="2"/>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A01A8E"/>
    <w:multiLevelType w:val="hybridMultilevel"/>
    <w:tmpl w:val="D764C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944CC4"/>
    <w:multiLevelType w:val="hybridMultilevel"/>
    <w:tmpl w:val="97621C3C"/>
    <w:lvl w:ilvl="0" w:tplc="6E4E480A">
      <w:start w:val="1"/>
      <w:numFmt w:val="bullet"/>
      <w:lvlText w:val="•"/>
      <w:lvlJc w:val="left"/>
      <w:pPr>
        <w:tabs>
          <w:tab w:val="num" w:pos="720"/>
        </w:tabs>
        <w:ind w:left="720" w:hanging="360"/>
      </w:pPr>
      <w:rPr>
        <w:rFonts w:ascii="Arial" w:hAnsi="Arial" w:hint="default"/>
      </w:rPr>
    </w:lvl>
    <w:lvl w:ilvl="1" w:tplc="00CA93B4">
      <w:start w:val="1"/>
      <w:numFmt w:val="bullet"/>
      <w:lvlText w:val="•"/>
      <w:lvlJc w:val="left"/>
      <w:pPr>
        <w:tabs>
          <w:tab w:val="num" w:pos="1440"/>
        </w:tabs>
        <w:ind w:left="1440" w:hanging="360"/>
      </w:pPr>
      <w:rPr>
        <w:rFonts w:ascii="Arial" w:hAnsi="Arial" w:hint="default"/>
      </w:rPr>
    </w:lvl>
    <w:lvl w:ilvl="2" w:tplc="F8740C32" w:tentative="1">
      <w:start w:val="1"/>
      <w:numFmt w:val="bullet"/>
      <w:lvlText w:val="•"/>
      <w:lvlJc w:val="left"/>
      <w:pPr>
        <w:tabs>
          <w:tab w:val="num" w:pos="2160"/>
        </w:tabs>
        <w:ind w:left="2160" w:hanging="360"/>
      </w:pPr>
      <w:rPr>
        <w:rFonts w:ascii="Arial" w:hAnsi="Arial" w:hint="default"/>
      </w:rPr>
    </w:lvl>
    <w:lvl w:ilvl="3" w:tplc="511AED60" w:tentative="1">
      <w:start w:val="1"/>
      <w:numFmt w:val="bullet"/>
      <w:lvlText w:val="•"/>
      <w:lvlJc w:val="left"/>
      <w:pPr>
        <w:tabs>
          <w:tab w:val="num" w:pos="2880"/>
        </w:tabs>
        <w:ind w:left="2880" w:hanging="360"/>
      </w:pPr>
      <w:rPr>
        <w:rFonts w:ascii="Arial" w:hAnsi="Arial" w:hint="default"/>
      </w:rPr>
    </w:lvl>
    <w:lvl w:ilvl="4" w:tplc="299CD03C" w:tentative="1">
      <w:start w:val="1"/>
      <w:numFmt w:val="bullet"/>
      <w:lvlText w:val="•"/>
      <w:lvlJc w:val="left"/>
      <w:pPr>
        <w:tabs>
          <w:tab w:val="num" w:pos="3600"/>
        </w:tabs>
        <w:ind w:left="3600" w:hanging="360"/>
      </w:pPr>
      <w:rPr>
        <w:rFonts w:ascii="Arial" w:hAnsi="Arial" w:hint="default"/>
      </w:rPr>
    </w:lvl>
    <w:lvl w:ilvl="5" w:tplc="3A9012BC" w:tentative="1">
      <w:start w:val="1"/>
      <w:numFmt w:val="bullet"/>
      <w:lvlText w:val="•"/>
      <w:lvlJc w:val="left"/>
      <w:pPr>
        <w:tabs>
          <w:tab w:val="num" w:pos="4320"/>
        </w:tabs>
        <w:ind w:left="4320" w:hanging="360"/>
      </w:pPr>
      <w:rPr>
        <w:rFonts w:ascii="Arial" w:hAnsi="Arial" w:hint="default"/>
      </w:rPr>
    </w:lvl>
    <w:lvl w:ilvl="6" w:tplc="09043138" w:tentative="1">
      <w:start w:val="1"/>
      <w:numFmt w:val="bullet"/>
      <w:lvlText w:val="•"/>
      <w:lvlJc w:val="left"/>
      <w:pPr>
        <w:tabs>
          <w:tab w:val="num" w:pos="5040"/>
        </w:tabs>
        <w:ind w:left="5040" w:hanging="360"/>
      </w:pPr>
      <w:rPr>
        <w:rFonts w:ascii="Arial" w:hAnsi="Arial" w:hint="default"/>
      </w:rPr>
    </w:lvl>
    <w:lvl w:ilvl="7" w:tplc="8F80A6FE" w:tentative="1">
      <w:start w:val="1"/>
      <w:numFmt w:val="bullet"/>
      <w:lvlText w:val="•"/>
      <w:lvlJc w:val="left"/>
      <w:pPr>
        <w:tabs>
          <w:tab w:val="num" w:pos="5760"/>
        </w:tabs>
        <w:ind w:left="5760" w:hanging="360"/>
      </w:pPr>
      <w:rPr>
        <w:rFonts w:ascii="Arial" w:hAnsi="Arial" w:hint="default"/>
      </w:rPr>
    </w:lvl>
    <w:lvl w:ilvl="8" w:tplc="F618A792" w:tentative="1">
      <w:start w:val="1"/>
      <w:numFmt w:val="bullet"/>
      <w:lvlText w:val="•"/>
      <w:lvlJc w:val="left"/>
      <w:pPr>
        <w:tabs>
          <w:tab w:val="num" w:pos="6480"/>
        </w:tabs>
        <w:ind w:left="6480" w:hanging="360"/>
      </w:pPr>
      <w:rPr>
        <w:rFonts w:ascii="Arial" w:hAnsi="Arial" w:hint="default"/>
      </w:rPr>
    </w:lvl>
  </w:abstractNum>
  <w:abstractNum w:abstractNumId="28">
    <w:nsid w:val="54620AF5"/>
    <w:multiLevelType w:val="hybridMultilevel"/>
    <w:tmpl w:val="39083152"/>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9">
    <w:nsid w:val="54BA2FAE"/>
    <w:multiLevelType w:val="hybridMultilevel"/>
    <w:tmpl w:val="DA1E3CB4"/>
    <w:lvl w:ilvl="0" w:tplc="313AC640">
      <w:start w:val="1"/>
      <w:numFmt w:val="bullet"/>
      <w:lvlText w:val="•"/>
      <w:lvlJc w:val="left"/>
      <w:pPr>
        <w:tabs>
          <w:tab w:val="num" w:pos="720"/>
        </w:tabs>
        <w:ind w:left="720" w:hanging="360"/>
      </w:pPr>
      <w:rPr>
        <w:rFonts w:ascii="Arial" w:hAnsi="Arial" w:hint="default"/>
      </w:rPr>
    </w:lvl>
    <w:lvl w:ilvl="1" w:tplc="1FE032A0" w:tentative="1">
      <w:start w:val="1"/>
      <w:numFmt w:val="bullet"/>
      <w:lvlText w:val="•"/>
      <w:lvlJc w:val="left"/>
      <w:pPr>
        <w:tabs>
          <w:tab w:val="num" w:pos="1440"/>
        </w:tabs>
        <w:ind w:left="1440" w:hanging="360"/>
      </w:pPr>
      <w:rPr>
        <w:rFonts w:ascii="Arial" w:hAnsi="Arial" w:hint="default"/>
      </w:rPr>
    </w:lvl>
    <w:lvl w:ilvl="2" w:tplc="8690A67A" w:tentative="1">
      <w:start w:val="1"/>
      <w:numFmt w:val="bullet"/>
      <w:lvlText w:val="•"/>
      <w:lvlJc w:val="left"/>
      <w:pPr>
        <w:tabs>
          <w:tab w:val="num" w:pos="2160"/>
        </w:tabs>
        <w:ind w:left="2160" w:hanging="360"/>
      </w:pPr>
      <w:rPr>
        <w:rFonts w:ascii="Arial" w:hAnsi="Arial" w:hint="default"/>
      </w:rPr>
    </w:lvl>
    <w:lvl w:ilvl="3" w:tplc="4392C1B0" w:tentative="1">
      <w:start w:val="1"/>
      <w:numFmt w:val="bullet"/>
      <w:lvlText w:val="•"/>
      <w:lvlJc w:val="left"/>
      <w:pPr>
        <w:tabs>
          <w:tab w:val="num" w:pos="2880"/>
        </w:tabs>
        <w:ind w:left="2880" w:hanging="360"/>
      </w:pPr>
      <w:rPr>
        <w:rFonts w:ascii="Arial" w:hAnsi="Arial" w:hint="default"/>
      </w:rPr>
    </w:lvl>
    <w:lvl w:ilvl="4" w:tplc="18FAAA06" w:tentative="1">
      <w:start w:val="1"/>
      <w:numFmt w:val="bullet"/>
      <w:lvlText w:val="•"/>
      <w:lvlJc w:val="left"/>
      <w:pPr>
        <w:tabs>
          <w:tab w:val="num" w:pos="3600"/>
        </w:tabs>
        <w:ind w:left="3600" w:hanging="360"/>
      </w:pPr>
      <w:rPr>
        <w:rFonts w:ascii="Arial" w:hAnsi="Arial" w:hint="default"/>
      </w:rPr>
    </w:lvl>
    <w:lvl w:ilvl="5" w:tplc="197644FE" w:tentative="1">
      <w:start w:val="1"/>
      <w:numFmt w:val="bullet"/>
      <w:lvlText w:val="•"/>
      <w:lvlJc w:val="left"/>
      <w:pPr>
        <w:tabs>
          <w:tab w:val="num" w:pos="4320"/>
        </w:tabs>
        <w:ind w:left="4320" w:hanging="360"/>
      </w:pPr>
      <w:rPr>
        <w:rFonts w:ascii="Arial" w:hAnsi="Arial" w:hint="default"/>
      </w:rPr>
    </w:lvl>
    <w:lvl w:ilvl="6" w:tplc="34BA1B98" w:tentative="1">
      <w:start w:val="1"/>
      <w:numFmt w:val="bullet"/>
      <w:lvlText w:val="•"/>
      <w:lvlJc w:val="left"/>
      <w:pPr>
        <w:tabs>
          <w:tab w:val="num" w:pos="5040"/>
        </w:tabs>
        <w:ind w:left="5040" w:hanging="360"/>
      </w:pPr>
      <w:rPr>
        <w:rFonts w:ascii="Arial" w:hAnsi="Arial" w:hint="default"/>
      </w:rPr>
    </w:lvl>
    <w:lvl w:ilvl="7" w:tplc="EA4AB218" w:tentative="1">
      <w:start w:val="1"/>
      <w:numFmt w:val="bullet"/>
      <w:lvlText w:val="•"/>
      <w:lvlJc w:val="left"/>
      <w:pPr>
        <w:tabs>
          <w:tab w:val="num" w:pos="5760"/>
        </w:tabs>
        <w:ind w:left="5760" w:hanging="360"/>
      </w:pPr>
      <w:rPr>
        <w:rFonts w:ascii="Arial" w:hAnsi="Arial" w:hint="default"/>
      </w:rPr>
    </w:lvl>
    <w:lvl w:ilvl="8" w:tplc="D60C0696" w:tentative="1">
      <w:start w:val="1"/>
      <w:numFmt w:val="bullet"/>
      <w:lvlText w:val="•"/>
      <w:lvlJc w:val="left"/>
      <w:pPr>
        <w:tabs>
          <w:tab w:val="num" w:pos="6480"/>
        </w:tabs>
        <w:ind w:left="6480" w:hanging="360"/>
      </w:pPr>
      <w:rPr>
        <w:rFonts w:ascii="Arial" w:hAnsi="Arial" w:hint="default"/>
      </w:rPr>
    </w:lvl>
  </w:abstractNum>
  <w:abstractNum w:abstractNumId="30">
    <w:nsid w:val="54D25620"/>
    <w:multiLevelType w:val="hybridMultilevel"/>
    <w:tmpl w:val="975888D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1">
    <w:nsid w:val="57564F2C"/>
    <w:multiLevelType w:val="hybridMultilevel"/>
    <w:tmpl w:val="0128B928"/>
    <w:lvl w:ilvl="0" w:tplc="B350B85C">
      <w:start w:val="1"/>
      <w:numFmt w:val="bullet"/>
      <w:lvlText w:val="•"/>
      <w:lvlJc w:val="left"/>
      <w:pPr>
        <w:tabs>
          <w:tab w:val="num" w:pos="720"/>
        </w:tabs>
        <w:ind w:left="720" w:hanging="360"/>
      </w:pPr>
      <w:rPr>
        <w:rFonts w:ascii="Times New Roman" w:hAnsi="Times New Roman" w:hint="default"/>
      </w:rPr>
    </w:lvl>
    <w:lvl w:ilvl="1" w:tplc="2A86CF64" w:tentative="1">
      <w:start w:val="1"/>
      <w:numFmt w:val="bullet"/>
      <w:lvlText w:val="•"/>
      <w:lvlJc w:val="left"/>
      <w:pPr>
        <w:tabs>
          <w:tab w:val="num" w:pos="1440"/>
        </w:tabs>
        <w:ind w:left="1440" w:hanging="360"/>
      </w:pPr>
      <w:rPr>
        <w:rFonts w:ascii="Times New Roman" w:hAnsi="Times New Roman" w:hint="default"/>
      </w:rPr>
    </w:lvl>
    <w:lvl w:ilvl="2" w:tplc="D012D8BE" w:tentative="1">
      <w:start w:val="1"/>
      <w:numFmt w:val="bullet"/>
      <w:lvlText w:val="•"/>
      <w:lvlJc w:val="left"/>
      <w:pPr>
        <w:tabs>
          <w:tab w:val="num" w:pos="2160"/>
        </w:tabs>
        <w:ind w:left="2160" w:hanging="360"/>
      </w:pPr>
      <w:rPr>
        <w:rFonts w:ascii="Times New Roman" w:hAnsi="Times New Roman" w:hint="default"/>
      </w:rPr>
    </w:lvl>
    <w:lvl w:ilvl="3" w:tplc="A3020536" w:tentative="1">
      <w:start w:val="1"/>
      <w:numFmt w:val="bullet"/>
      <w:lvlText w:val="•"/>
      <w:lvlJc w:val="left"/>
      <w:pPr>
        <w:tabs>
          <w:tab w:val="num" w:pos="2880"/>
        </w:tabs>
        <w:ind w:left="2880" w:hanging="360"/>
      </w:pPr>
      <w:rPr>
        <w:rFonts w:ascii="Times New Roman" w:hAnsi="Times New Roman" w:hint="default"/>
      </w:rPr>
    </w:lvl>
    <w:lvl w:ilvl="4" w:tplc="49A6D656" w:tentative="1">
      <w:start w:val="1"/>
      <w:numFmt w:val="bullet"/>
      <w:lvlText w:val="•"/>
      <w:lvlJc w:val="left"/>
      <w:pPr>
        <w:tabs>
          <w:tab w:val="num" w:pos="3600"/>
        </w:tabs>
        <w:ind w:left="3600" w:hanging="360"/>
      </w:pPr>
      <w:rPr>
        <w:rFonts w:ascii="Times New Roman" w:hAnsi="Times New Roman" w:hint="default"/>
      </w:rPr>
    </w:lvl>
    <w:lvl w:ilvl="5" w:tplc="62CCCC4C" w:tentative="1">
      <w:start w:val="1"/>
      <w:numFmt w:val="bullet"/>
      <w:lvlText w:val="•"/>
      <w:lvlJc w:val="left"/>
      <w:pPr>
        <w:tabs>
          <w:tab w:val="num" w:pos="4320"/>
        </w:tabs>
        <w:ind w:left="4320" w:hanging="360"/>
      </w:pPr>
      <w:rPr>
        <w:rFonts w:ascii="Times New Roman" w:hAnsi="Times New Roman" w:hint="default"/>
      </w:rPr>
    </w:lvl>
    <w:lvl w:ilvl="6" w:tplc="25BCFDC4" w:tentative="1">
      <w:start w:val="1"/>
      <w:numFmt w:val="bullet"/>
      <w:lvlText w:val="•"/>
      <w:lvlJc w:val="left"/>
      <w:pPr>
        <w:tabs>
          <w:tab w:val="num" w:pos="5040"/>
        </w:tabs>
        <w:ind w:left="5040" w:hanging="360"/>
      </w:pPr>
      <w:rPr>
        <w:rFonts w:ascii="Times New Roman" w:hAnsi="Times New Roman" w:hint="default"/>
      </w:rPr>
    </w:lvl>
    <w:lvl w:ilvl="7" w:tplc="16CE41B6" w:tentative="1">
      <w:start w:val="1"/>
      <w:numFmt w:val="bullet"/>
      <w:lvlText w:val="•"/>
      <w:lvlJc w:val="left"/>
      <w:pPr>
        <w:tabs>
          <w:tab w:val="num" w:pos="5760"/>
        </w:tabs>
        <w:ind w:left="5760" w:hanging="360"/>
      </w:pPr>
      <w:rPr>
        <w:rFonts w:ascii="Times New Roman" w:hAnsi="Times New Roman" w:hint="default"/>
      </w:rPr>
    </w:lvl>
    <w:lvl w:ilvl="8" w:tplc="2CF06D3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9E72C28"/>
    <w:multiLevelType w:val="hybridMultilevel"/>
    <w:tmpl w:val="5590D502"/>
    <w:lvl w:ilvl="0" w:tplc="3FEEE760">
      <w:start w:val="3"/>
      <w:numFmt w:val="decimal"/>
      <w:lvlText w:val="%1."/>
      <w:lvlJc w:val="left"/>
      <w:pPr>
        <w:tabs>
          <w:tab w:val="num" w:pos="720"/>
        </w:tabs>
        <w:ind w:left="720" w:hanging="360"/>
      </w:pPr>
    </w:lvl>
    <w:lvl w:ilvl="1" w:tplc="E794B16A" w:tentative="1">
      <w:start w:val="1"/>
      <w:numFmt w:val="decimal"/>
      <w:lvlText w:val="%2."/>
      <w:lvlJc w:val="left"/>
      <w:pPr>
        <w:tabs>
          <w:tab w:val="num" w:pos="1440"/>
        </w:tabs>
        <w:ind w:left="1440" w:hanging="360"/>
      </w:pPr>
    </w:lvl>
    <w:lvl w:ilvl="2" w:tplc="E6A27E76" w:tentative="1">
      <w:start w:val="1"/>
      <w:numFmt w:val="decimal"/>
      <w:lvlText w:val="%3."/>
      <w:lvlJc w:val="left"/>
      <w:pPr>
        <w:tabs>
          <w:tab w:val="num" w:pos="2160"/>
        </w:tabs>
        <w:ind w:left="2160" w:hanging="360"/>
      </w:pPr>
    </w:lvl>
    <w:lvl w:ilvl="3" w:tplc="072A2526" w:tentative="1">
      <w:start w:val="1"/>
      <w:numFmt w:val="decimal"/>
      <w:lvlText w:val="%4."/>
      <w:lvlJc w:val="left"/>
      <w:pPr>
        <w:tabs>
          <w:tab w:val="num" w:pos="2880"/>
        </w:tabs>
        <w:ind w:left="2880" w:hanging="360"/>
      </w:pPr>
    </w:lvl>
    <w:lvl w:ilvl="4" w:tplc="729073E6" w:tentative="1">
      <w:start w:val="1"/>
      <w:numFmt w:val="decimal"/>
      <w:lvlText w:val="%5."/>
      <w:lvlJc w:val="left"/>
      <w:pPr>
        <w:tabs>
          <w:tab w:val="num" w:pos="3600"/>
        </w:tabs>
        <w:ind w:left="3600" w:hanging="360"/>
      </w:pPr>
    </w:lvl>
    <w:lvl w:ilvl="5" w:tplc="9C3E98BE" w:tentative="1">
      <w:start w:val="1"/>
      <w:numFmt w:val="decimal"/>
      <w:lvlText w:val="%6."/>
      <w:lvlJc w:val="left"/>
      <w:pPr>
        <w:tabs>
          <w:tab w:val="num" w:pos="4320"/>
        </w:tabs>
        <w:ind w:left="4320" w:hanging="360"/>
      </w:pPr>
    </w:lvl>
    <w:lvl w:ilvl="6" w:tplc="25720C0C" w:tentative="1">
      <w:start w:val="1"/>
      <w:numFmt w:val="decimal"/>
      <w:lvlText w:val="%7."/>
      <w:lvlJc w:val="left"/>
      <w:pPr>
        <w:tabs>
          <w:tab w:val="num" w:pos="5040"/>
        </w:tabs>
        <w:ind w:left="5040" w:hanging="360"/>
      </w:pPr>
    </w:lvl>
    <w:lvl w:ilvl="7" w:tplc="895AA8F0" w:tentative="1">
      <w:start w:val="1"/>
      <w:numFmt w:val="decimal"/>
      <w:lvlText w:val="%8."/>
      <w:lvlJc w:val="left"/>
      <w:pPr>
        <w:tabs>
          <w:tab w:val="num" w:pos="5760"/>
        </w:tabs>
        <w:ind w:left="5760" w:hanging="360"/>
      </w:pPr>
    </w:lvl>
    <w:lvl w:ilvl="8" w:tplc="ABAA0D56" w:tentative="1">
      <w:start w:val="1"/>
      <w:numFmt w:val="decimal"/>
      <w:lvlText w:val="%9."/>
      <w:lvlJc w:val="left"/>
      <w:pPr>
        <w:tabs>
          <w:tab w:val="num" w:pos="6480"/>
        </w:tabs>
        <w:ind w:left="6480" w:hanging="360"/>
      </w:pPr>
    </w:lvl>
  </w:abstractNum>
  <w:abstractNum w:abstractNumId="33">
    <w:nsid w:val="5A87477A"/>
    <w:multiLevelType w:val="hybridMultilevel"/>
    <w:tmpl w:val="4EAA3B68"/>
    <w:lvl w:ilvl="0" w:tplc="9BBAA4CA">
      <w:start w:val="4"/>
      <w:numFmt w:val="bullet"/>
      <w:lvlText w:val="•"/>
      <w:lvlJc w:val="left"/>
      <w:pPr>
        <w:ind w:left="2430" w:hanging="360"/>
      </w:pPr>
      <w:rPr>
        <w:rFonts w:ascii="Gill Sans MT" w:eastAsia="Times New Roman" w:hAnsi="Gill Sans MT" w:cs="Times New Roman"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4">
    <w:nsid w:val="5AD72119"/>
    <w:multiLevelType w:val="hybridMultilevel"/>
    <w:tmpl w:val="2EFE1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F96D0B"/>
    <w:multiLevelType w:val="hybridMultilevel"/>
    <w:tmpl w:val="08527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3A15525"/>
    <w:multiLevelType w:val="hybridMultilevel"/>
    <w:tmpl w:val="5E0EA47C"/>
    <w:lvl w:ilvl="0" w:tplc="04090005">
      <w:start w:val="1"/>
      <w:numFmt w:val="bullet"/>
      <w:lvlText w:val=""/>
      <w:lvlJc w:val="left"/>
      <w:pPr>
        <w:tabs>
          <w:tab w:val="num" w:pos="4320"/>
        </w:tabs>
        <w:ind w:left="4320" w:hanging="360"/>
      </w:pPr>
      <w:rPr>
        <w:rFonts w:ascii="Wingdings" w:hAnsi="Wingdings" w:hint="default"/>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37">
    <w:nsid w:val="702229B6"/>
    <w:multiLevelType w:val="hybridMultilevel"/>
    <w:tmpl w:val="CF9C19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A8E5C97"/>
    <w:multiLevelType w:val="hybridMultilevel"/>
    <w:tmpl w:val="AC1658D0"/>
    <w:lvl w:ilvl="0" w:tplc="0409000F">
      <w:start w:val="1"/>
      <w:numFmt w:val="decimal"/>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39">
    <w:nsid w:val="7AA862FC"/>
    <w:multiLevelType w:val="hybridMultilevel"/>
    <w:tmpl w:val="6B90081E"/>
    <w:lvl w:ilvl="0" w:tplc="E73CA92E">
      <w:start w:val="5"/>
      <w:numFmt w:val="decimal"/>
      <w:lvlText w:val="%1."/>
      <w:lvlJc w:val="left"/>
      <w:pPr>
        <w:tabs>
          <w:tab w:val="num" w:pos="720"/>
        </w:tabs>
        <w:ind w:left="720" w:hanging="360"/>
      </w:pPr>
    </w:lvl>
    <w:lvl w:ilvl="1" w:tplc="FA22AFD6" w:tentative="1">
      <w:start w:val="1"/>
      <w:numFmt w:val="decimal"/>
      <w:lvlText w:val="%2."/>
      <w:lvlJc w:val="left"/>
      <w:pPr>
        <w:tabs>
          <w:tab w:val="num" w:pos="1440"/>
        </w:tabs>
        <w:ind w:left="1440" w:hanging="360"/>
      </w:pPr>
    </w:lvl>
    <w:lvl w:ilvl="2" w:tplc="12BE88C6" w:tentative="1">
      <w:start w:val="1"/>
      <w:numFmt w:val="decimal"/>
      <w:lvlText w:val="%3."/>
      <w:lvlJc w:val="left"/>
      <w:pPr>
        <w:tabs>
          <w:tab w:val="num" w:pos="2160"/>
        </w:tabs>
        <w:ind w:left="2160" w:hanging="360"/>
      </w:pPr>
    </w:lvl>
    <w:lvl w:ilvl="3" w:tplc="AFA4CA5C" w:tentative="1">
      <w:start w:val="1"/>
      <w:numFmt w:val="decimal"/>
      <w:lvlText w:val="%4."/>
      <w:lvlJc w:val="left"/>
      <w:pPr>
        <w:tabs>
          <w:tab w:val="num" w:pos="2880"/>
        </w:tabs>
        <w:ind w:left="2880" w:hanging="360"/>
      </w:pPr>
    </w:lvl>
    <w:lvl w:ilvl="4" w:tplc="DC4CD0B6" w:tentative="1">
      <w:start w:val="1"/>
      <w:numFmt w:val="decimal"/>
      <w:lvlText w:val="%5."/>
      <w:lvlJc w:val="left"/>
      <w:pPr>
        <w:tabs>
          <w:tab w:val="num" w:pos="3600"/>
        </w:tabs>
        <w:ind w:left="3600" w:hanging="360"/>
      </w:pPr>
    </w:lvl>
    <w:lvl w:ilvl="5" w:tplc="78549E36" w:tentative="1">
      <w:start w:val="1"/>
      <w:numFmt w:val="decimal"/>
      <w:lvlText w:val="%6."/>
      <w:lvlJc w:val="left"/>
      <w:pPr>
        <w:tabs>
          <w:tab w:val="num" w:pos="4320"/>
        </w:tabs>
        <w:ind w:left="4320" w:hanging="360"/>
      </w:pPr>
    </w:lvl>
    <w:lvl w:ilvl="6" w:tplc="132832EA" w:tentative="1">
      <w:start w:val="1"/>
      <w:numFmt w:val="decimal"/>
      <w:lvlText w:val="%7."/>
      <w:lvlJc w:val="left"/>
      <w:pPr>
        <w:tabs>
          <w:tab w:val="num" w:pos="5040"/>
        </w:tabs>
        <w:ind w:left="5040" w:hanging="360"/>
      </w:pPr>
    </w:lvl>
    <w:lvl w:ilvl="7" w:tplc="8A72C9B6" w:tentative="1">
      <w:start w:val="1"/>
      <w:numFmt w:val="decimal"/>
      <w:lvlText w:val="%8."/>
      <w:lvlJc w:val="left"/>
      <w:pPr>
        <w:tabs>
          <w:tab w:val="num" w:pos="5760"/>
        </w:tabs>
        <w:ind w:left="5760" w:hanging="360"/>
      </w:pPr>
    </w:lvl>
    <w:lvl w:ilvl="8" w:tplc="C5304456" w:tentative="1">
      <w:start w:val="1"/>
      <w:numFmt w:val="decimal"/>
      <w:lvlText w:val="%9."/>
      <w:lvlJc w:val="left"/>
      <w:pPr>
        <w:tabs>
          <w:tab w:val="num" w:pos="6480"/>
        </w:tabs>
        <w:ind w:left="6480" w:hanging="360"/>
      </w:pPr>
    </w:lvl>
  </w:abstractNum>
  <w:abstractNum w:abstractNumId="40">
    <w:nsid w:val="7BEE33E2"/>
    <w:multiLevelType w:val="hybridMultilevel"/>
    <w:tmpl w:val="24125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0"/>
    <w:lvlOverride w:ilvl="0">
      <w:lvl w:ilvl="0">
        <w:numFmt w:val="bullet"/>
        <w:lvlText w:val="•"/>
        <w:legacy w:legacy="1" w:legacySpace="0" w:legacyIndent="0"/>
        <w:lvlJc w:val="left"/>
        <w:rPr>
          <w:rFonts w:ascii="GillSans" w:hAnsi="GillSans" w:hint="default"/>
          <w:sz w:val="20"/>
        </w:rPr>
      </w:lvl>
    </w:lvlOverride>
  </w:num>
  <w:num w:numId="3">
    <w:abstractNumId w:val="23"/>
  </w:num>
  <w:num w:numId="4">
    <w:abstractNumId w:val="16"/>
  </w:num>
  <w:num w:numId="5">
    <w:abstractNumId w:val="17"/>
  </w:num>
  <w:num w:numId="6">
    <w:abstractNumId w:val="18"/>
  </w:num>
  <w:num w:numId="7">
    <w:abstractNumId w:val="38"/>
  </w:num>
  <w:num w:numId="8">
    <w:abstractNumId w:val="24"/>
  </w:num>
  <w:num w:numId="9">
    <w:abstractNumId w:val="15"/>
  </w:num>
  <w:num w:numId="10">
    <w:abstractNumId w:val="30"/>
  </w:num>
  <w:num w:numId="11">
    <w:abstractNumId w:val="26"/>
  </w:num>
  <w:num w:numId="12">
    <w:abstractNumId w:val="37"/>
  </w:num>
  <w:num w:numId="13">
    <w:abstractNumId w:val="28"/>
  </w:num>
  <w:num w:numId="14">
    <w:abstractNumId w:val="14"/>
  </w:num>
  <w:num w:numId="15">
    <w:abstractNumId w:val="13"/>
  </w:num>
  <w:num w:numId="16">
    <w:abstractNumId w:val="10"/>
  </w:num>
  <w:num w:numId="17">
    <w:abstractNumId w:val="5"/>
  </w:num>
  <w:num w:numId="18">
    <w:abstractNumId w:val="33"/>
  </w:num>
  <w:num w:numId="19">
    <w:abstractNumId w:val="25"/>
  </w:num>
  <w:num w:numId="20">
    <w:abstractNumId w:val="19"/>
  </w:num>
  <w:num w:numId="21">
    <w:abstractNumId w:val="35"/>
  </w:num>
  <w:num w:numId="22">
    <w:abstractNumId w:val="3"/>
  </w:num>
  <w:num w:numId="23">
    <w:abstractNumId w:val="21"/>
  </w:num>
  <w:num w:numId="24">
    <w:abstractNumId w:val="32"/>
  </w:num>
  <w:num w:numId="25">
    <w:abstractNumId w:val="39"/>
  </w:num>
  <w:num w:numId="26">
    <w:abstractNumId w:val="2"/>
  </w:num>
  <w:num w:numId="27">
    <w:abstractNumId w:val="22"/>
  </w:num>
  <w:num w:numId="28">
    <w:abstractNumId w:val="27"/>
  </w:num>
  <w:num w:numId="29">
    <w:abstractNumId w:val="29"/>
  </w:num>
  <w:num w:numId="30">
    <w:abstractNumId w:val="11"/>
  </w:num>
  <w:num w:numId="31">
    <w:abstractNumId w:val="6"/>
  </w:num>
  <w:num w:numId="32">
    <w:abstractNumId w:val="20"/>
  </w:num>
  <w:num w:numId="33">
    <w:abstractNumId w:val="31"/>
  </w:num>
  <w:num w:numId="34">
    <w:abstractNumId w:val="12"/>
  </w:num>
  <w:num w:numId="35">
    <w:abstractNumId w:val="4"/>
  </w:num>
  <w:num w:numId="36">
    <w:abstractNumId w:val="40"/>
  </w:num>
  <w:num w:numId="37">
    <w:abstractNumId w:val="9"/>
  </w:num>
  <w:num w:numId="38">
    <w:abstractNumId w:val="34"/>
  </w:num>
  <w:num w:numId="39">
    <w:abstractNumId w:val="1"/>
  </w:num>
  <w:num w:numId="40">
    <w:abstractNumId w:val="8"/>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608"/>
    <w:rsid w:val="00000FF0"/>
    <w:rsid w:val="00001407"/>
    <w:rsid w:val="00005921"/>
    <w:rsid w:val="00006ECC"/>
    <w:rsid w:val="0000762C"/>
    <w:rsid w:val="00007F2C"/>
    <w:rsid w:val="0001264B"/>
    <w:rsid w:val="00013846"/>
    <w:rsid w:val="0001613C"/>
    <w:rsid w:val="00017963"/>
    <w:rsid w:val="00021076"/>
    <w:rsid w:val="00022D00"/>
    <w:rsid w:val="0002369C"/>
    <w:rsid w:val="0002424E"/>
    <w:rsid w:val="000316C0"/>
    <w:rsid w:val="00033E68"/>
    <w:rsid w:val="00037DA0"/>
    <w:rsid w:val="00040D96"/>
    <w:rsid w:val="00041ACC"/>
    <w:rsid w:val="0004477F"/>
    <w:rsid w:val="000475C4"/>
    <w:rsid w:val="0004794D"/>
    <w:rsid w:val="00050304"/>
    <w:rsid w:val="0005263C"/>
    <w:rsid w:val="0005459C"/>
    <w:rsid w:val="000545BF"/>
    <w:rsid w:val="00054ABE"/>
    <w:rsid w:val="0005530F"/>
    <w:rsid w:val="00060149"/>
    <w:rsid w:val="000618ED"/>
    <w:rsid w:val="00063257"/>
    <w:rsid w:val="0006628B"/>
    <w:rsid w:val="00066528"/>
    <w:rsid w:val="00067693"/>
    <w:rsid w:val="00067AF6"/>
    <w:rsid w:val="00070191"/>
    <w:rsid w:val="000742F0"/>
    <w:rsid w:val="00077F57"/>
    <w:rsid w:val="000811EA"/>
    <w:rsid w:val="000818D8"/>
    <w:rsid w:val="00081C99"/>
    <w:rsid w:val="000834B7"/>
    <w:rsid w:val="000842CA"/>
    <w:rsid w:val="00085416"/>
    <w:rsid w:val="0008548D"/>
    <w:rsid w:val="00086605"/>
    <w:rsid w:val="00087B77"/>
    <w:rsid w:val="00087BEA"/>
    <w:rsid w:val="00087F9E"/>
    <w:rsid w:val="0009077E"/>
    <w:rsid w:val="000910B6"/>
    <w:rsid w:val="000931E5"/>
    <w:rsid w:val="000A10FD"/>
    <w:rsid w:val="000A1DDF"/>
    <w:rsid w:val="000A4E8E"/>
    <w:rsid w:val="000B206E"/>
    <w:rsid w:val="000B23B3"/>
    <w:rsid w:val="000B2DDE"/>
    <w:rsid w:val="000B4ED5"/>
    <w:rsid w:val="000B5396"/>
    <w:rsid w:val="000B6542"/>
    <w:rsid w:val="000C03F5"/>
    <w:rsid w:val="000C09CF"/>
    <w:rsid w:val="000C0FDE"/>
    <w:rsid w:val="000C3070"/>
    <w:rsid w:val="000C4529"/>
    <w:rsid w:val="000C5128"/>
    <w:rsid w:val="000C5FF2"/>
    <w:rsid w:val="000D2FB6"/>
    <w:rsid w:val="000D4A11"/>
    <w:rsid w:val="000D668D"/>
    <w:rsid w:val="000E1DF0"/>
    <w:rsid w:val="000E26AC"/>
    <w:rsid w:val="000E33ED"/>
    <w:rsid w:val="000E52C1"/>
    <w:rsid w:val="000E5DDF"/>
    <w:rsid w:val="000E7AE3"/>
    <w:rsid w:val="000F0E00"/>
    <w:rsid w:val="000F48C3"/>
    <w:rsid w:val="000F6A27"/>
    <w:rsid w:val="000F71B2"/>
    <w:rsid w:val="000F7AE2"/>
    <w:rsid w:val="00111E33"/>
    <w:rsid w:val="00113B62"/>
    <w:rsid w:val="0011574E"/>
    <w:rsid w:val="001209E3"/>
    <w:rsid w:val="00120E27"/>
    <w:rsid w:val="0012119A"/>
    <w:rsid w:val="00121214"/>
    <w:rsid w:val="0012288A"/>
    <w:rsid w:val="001228CF"/>
    <w:rsid w:val="00125E0B"/>
    <w:rsid w:val="00126662"/>
    <w:rsid w:val="0012727D"/>
    <w:rsid w:val="00130DA7"/>
    <w:rsid w:val="00133DA5"/>
    <w:rsid w:val="001365FA"/>
    <w:rsid w:val="00141EBF"/>
    <w:rsid w:val="001423D5"/>
    <w:rsid w:val="00143051"/>
    <w:rsid w:val="0014320B"/>
    <w:rsid w:val="001435DC"/>
    <w:rsid w:val="00144F05"/>
    <w:rsid w:val="00145004"/>
    <w:rsid w:val="00145DE4"/>
    <w:rsid w:val="00146143"/>
    <w:rsid w:val="00146AF6"/>
    <w:rsid w:val="001504E9"/>
    <w:rsid w:val="0015248B"/>
    <w:rsid w:val="001555E2"/>
    <w:rsid w:val="00155672"/>
    <w:rsid w:val="00156A0F"/>
    <w:rsid w:val="00157837"/>
    <w:rsid w:val="0016330A"/>
    <w:rsid w:val="001665CF"/>
    <w:rsid w:val="00166867"/>
    <w:rsid w:val="0017376E"/>
    <w:rsid w:val="0017611D"/>
    <w:rsid w:val="00181BB9"/>
    <w:rsid w:val="0018417E"/>
    <w:rsid w:val="001852D9"/>
    <w:rsid w:val="00185767"/>
    <w:rsid w:val="00187403"/>
    <w:rsid w:val="00193A4F"/>
    <w:rsid w:val="00195292"/>
    <w:rsid w:val="00195CB9"/>
    <w:rsid w:val="00197DD5"/>
    <w:rsid w:val="001A01F7"/>
    <w:rsid w:val="001A17A2"/>
    <w:rsid w:val="001A211A"/>
    <w:rsid w:val="001A461A"/>
    <w:rsid w:val="001A4661"/>
    <w:rsid w:val="001A4FE6"/>
    <w:rsid w:val="001A5779"/>
    <w:rsid w:val="001B18B3"/>
    <w:rsid w:val="001B3291"/>
    <w:rsid w:val="001B3B14"/>
    <w:rsid w:val="001B45CA"/>
    <w:rsid w:val="001B4D96"/>
    <w:rsid w:val="001B6561"/>
    <w:rsid w:val="001B6871"/>
    <w:rsid w:val="001B709A"/>
    <w:rsid w:val="001B7577"/>
    <w:rsid w:val="001C0B3C"/>
    <w:rsid w:val="001C4737"/>
    <w:rsid w:val="001C49D3"/>
    <w:rsid w:val="001C6810"/>
    <w:rsid w:val="001D1650"/>
    <w:rsid w:val="001D2B52"/>
    <w:rsid w:val="001D4640"/>
    <w:rsid w:val="001D4D49"/>
    <w:rsid w:val="001E13FA"/>
    <w:rsid w:val="001E2A3C"/>
    <w:rsid w:val="001E5D9A"/>
    <w:rsid w:val="001E7A07"/>
    <w:rsid w:val="001E7B98"/>
    <w:rsid w:val="001F0EA3"/>
    <w:rsid w:val="001F269C"/>
    <w:rsid w:val="001F2DDD"/>
    <w:rsid w:val="001F2F81"/>
    <w:rsid w:val="001F3EAF"/>
    <w:rsid w:val="001F5D82"/>
    <w:rsid w:val="00200969"/>
    <w:rsid w:val="00200C2B"/>
    <w:rsid w:val="00201800"/>
    <w:rsid w:val="002067CB"/>
    <w:rsid w:val="002159EF"/>
    <w:rsid w:val="00215A0C"/>
    <w:rsid w:val="00222071"/>
    <w:rsid w:val="0022253E"/>
    <w:rsid w:val="0022264A"/>
    <w:rsid w:val="00223858"/>
    <w:rsid w:val="00223C8C"/>
    <w:rsid w:val="00223F36"/>
    <w:rsid w:val="00226619"/>
    <w:rsid w:val="00231210"/>
    <w:rsid w:val="00231609"/>
    <w:rsid w:val="002320AD"/>
    <w:rsid w:val="0023402F"/>
    <w:rsid w:val="00234D9E"/>
    <w:rsid w:val="002356D1"/>
    <w:rsid w:val="00237D91"/>
    <w:rsid w:val="00245AF1"/>
    <w:rsid w:val="00246E12"/>
    <w:rsid w:val="00246FB2"/>
    <w:rsid w:val="00251971"/>
    <w:rsid w:val="0025751D"/>
    <w:rsid w:val="00260A66"/>
    <w:rsid w:val="00260B96"/>
    <w:rsid w:val="00260C5D"/>
    <w:rsid w:val="00261DE1"/>
    <w:rsid w:val="002632DC"/>
    <w:rsid w:val="00266E5F"/>
    <w:rsid w:val="002713AC"/>
    <w:rsid w:val="00272085"/>
    <w:rsid w:val="002758F3"/>
    <w:rsid w:val="00276C11"/>
    <w:rsid w:val="00281049"/>
    <w:rsid w:val="00281222"/>
    <w:rsid w:val="00281A54"/>
    <w:rsid w:val="002830A5"/>
    <w:rsid w:val="002837D7"/>
    <w:rsid w:val="00284F3E"/>
    <w:rsid w:val="00285FE7"/>
    <w:rsid w:val="002861FD"/>
    <w:rsid w:val="00286444"/>
    <w:rsid w:val="002872AA"/>
    <w:rsid w:val="0029084F"/>
    <w:rsid w:val="00290D84"/>
    <w:rsid w:val="002928E1"/>
    <w:rsid w:val="002928E8"/>
    <w:rsid w:val="00293530"/>
    <w:rsid w:val="00297C16"/>
    <w:rsid w:val="002A0642"/>
    <w:rsid w:val="002A2178"/>
    <w:rsid w:val="002A276B"/>
    <w:rsid w:val="002A31FA"/>
    <w:rsid w:val="002A4205"/>
    <w:rsid w:val="002B028C"/>
    <w:rsid w:val="002B0F12"/>
    <w:rsid w:val="002B53AE"/>
    <w:rsid w:val="002B5DA4"/>
    <w:rsid w:val="002B6BD5"/>
    <w:rsid w:val="002B71B4"/>
    <w:rsid w:val="002B792A"/>
    <w:rsid w:val="002C2E10"/>
    <w:rsid w:val="002C3001"/>
    <w:rsid w:val="002C51A1"/>
    <w:rsid w:val="002C622F"/>
    <w:rsid w:val="002C679E"/>
    <w:rsid w:val="002D0491"/>
    <w:rsid w:val="002D1B10"/>
    <w:rsid w:val="002D22F1"/>
    <w:rsid w:val="002D36E8"/>
    <w:rsid w:val="002D3980"/>
    <w:rsid w:val="002D3CF9"/>
    <w:rsid w:val="002D55E6"/>
    <w:rsid w:val="002E075D"/>
    <w:rsid w:val="002E35B9"/>
    <w:rsid w:val="002E3B58"/>
    <w:rsid w:val="002E4711"/>
    <w:rsid w:val="002E5A35"/>
    <w:rsid w:val="002F1091"/>
    <w:rsid w:val="002F2866"/>
    <w:rsid w:val="002F57D5"/>
    <w:rsid w:val="002F69A7"/>
    <w:rsid w:val="002F7605"/>
    <w:rsid w:val="002F7B78"/>
    <w:rsid w:val="00300531"/>
    <w:rsid w:val="00302594"/>
    <w:rsid w:val="0030279F"/>
    <w:rsid w:val="00305341"/>
    <w:rsid w:val="00306B2D"/>
    <w:rsid w:val="00307B1E"/>
    <w:rsid w:val="00307DBD"/>
    <w:rsid w:val="00310696"/>
    <w:rsid w:val="003122FB"/>
    <w:rsid w:val="00313248"/>
    <w:rsid w:val="00317CA5"/>
    <w:rsid w:val="0032467A"/>
    <w:rsid w:val="003253B6"/>
    <w:rsid w:val="00330895"/>
    <w:rsid w:val="00331017"/>
    <w:rsid w:val="00331505"/>
    <w:rsid w:val="00333363"/>
    <w:rsid w:val="00340590"/>
    <w:rsid w:val="00340B86"/>
    <w:rsid w:val="00341E23"/>
    <w:rsid w:val="00341E29"/>
    <w:rsid w:val="0034277E"/>
    <w:rsid w:val="00345881"/>
    <w:rsid w:val="00347909"/>
    <w:rsid w:val="0035170E"/>
    <w:rsid w:val="00351EB6"/>
    <w:rsid w:val="003543FC"/>
    <w:rsid w:val="0035524D"/>
    <w:rsid w:val="00355607"/>
    <w:rsid w:val="00356B9B"/>
    <w:rsid w:val="00357144"/>
    <w:rsid w:val="0036069F"/>
    <w:rsid w:val="00360A98"/>
    <w:rsid w:val="003633EE"/>
    <w:rsid w:val="00364731"/>
    <w:rsid w:val="003655D6"/>
    <w:rsid w:val="0037098E"/>
    <w:rsid w:val="00370AD5"/>
    <w:rsid w:val="003719AA"/>
    <w:rsid w:val="00374A40"/>
    <w:rsid w:val="003773ED"/>
    <w:rsid w:val="003838C2"/>
    <w:rsid w:val="003918FE"/>
    <w:rsid w:val="003919F0"/>
    <w:rsid w:val="00391E51"/>
    <w:rsid w:val="00392C68"/>
    <w:rsid w:val="00393673"/>
    <w:rsid w:val="00395253"/>
    <w:rsid w:val="00396840"/>
    <w:rsid w:val="00396970"/>
    <w:rsid w:val="00396B29"/>
    <w:rsid w:val="003973B5"/>
    <w:rsid w:val="003A07CB"/>
    <w:rsid w:val="003A2D1A"/>
    <w:rsid w:val="003A3EB0"/>
    <w:rsid w:val="003A60CA"/>
    <w:rsid w:val="003B15F7"/>
    <w:rsid w:val="003B1D07"/>
    <w:rsid w:val="003B3909"/>
    <w:rsid w:val="003B3A96"/>
    <w:rsid w:val="003B53BE"/>
    <w:rsid w:val="003B5EA6"/>
    <w:rsid w:val="003B6EB3"/>
    <w:rsid w:val="003B7E93"/>
    <w:rsid w:val="003C16D8"/>
    <w:rsid w:val="003C3149"/>
    <w:rsid w:val="003C5376"/>
    <w:rsid w:val="003C7951"/>
    <w:rsid w:val="003D0186"/>
    <w:rsid w:val="003D0317"/>
    <w:rsid w:val="003D0C3D"/>
    <w:rsid w:val="003D3A0E"/>
    <w:rsid w:val="003E30B6"/>
    <w:rsid w:val="003E4380"/>
    <w:rsid w:val="003E6735"/>
    <w:rsid w:val="003E732E"/>
    <w:rsid w:val="003F0E0D"/>
    <w:rsid w:val="003F17AF"/>
    <w:rsid w:val="003F1B35"/>
    <w:rsid w:val="003F2AB2"/>
    <w:rsid w:val="003F34BE"/>
    <w:rsid w:val="003F445B"/>
    <w:rsid w:val="0040032E"/>
    <w:rsid w:val="00400D19"/>
    <w:rsid w:val="0040290D"/>
    <w:rsid w:val="00402F74"/>
    <w:rsid w:val="00405B2B"/>
    <w:rsid w:val="004077D8"/>
    <w:rsid w:val="00411BA3"/>
    <w:rsid w:val="004133DD"/>
    <w:rsid w:val="0041390A"/>
    <w:rsid w:val="0041408B"/>
    <w:rsid w:val="00415614"/>
    <w:rsid w:val="004168DA"/>
    <w:rsid w:val="004212A8"/>
    <w:rsid w:val="004213E7"/>
    <w:rsid w:val="00422F11"/>
    <w:rsid w:val="0042458C"/>
    <w:rsid w:val="00424966"/>
    <w:rsid w:val="00425F81"/>
    <w:rsid w:val="00426AD1"/>
    <w:rsid w:val="00427508"/>
    <w:rsid w:val="0043014F"/>
    <w:rsid w:val="0043155A"/>
    <w:rsid w:val="00431B4B"/>
    <w:rsid w:val="00431C6A"/>
    <w:rsid w:val="004327B5"/>
    <w:rsid w:val="00432C43"/>
    <w:rsid w:val="00433CC4"/>
    <w:rsid w:val="00434F71"/>
    <w:rsid w:val="00434F78"/>
    <w:rsid w:val="00435C98"/>
    <w:rsid w:val="0044439C"/>
    <w:rsid w:val="00446601"/>
    <w:rsid w:val="00447F9B"/>
    <w:rsid w:val="004501F5"/>
    <w:rsid w:val="00450DBF"/>
    <w:rsid w:val="0045158B"/>
    <w:rsid w:val="0045168D"/>
    <w:rsid w:val="00452DA0"/>
    <w:rsid w:val="0045421B"/>
    <w:rsid w:val="0045457A"/>
    <w:rsid w:val="004621F6"/>
    <w:rsid w:val="004624FE"/>
    <w:rsid w:val="00464714"/>
    <w:rsid w:val="004656B8"/>
    <w:rsid w:val="00467252"/>
    <w:rsid w:val="004679ED"/>
    <w:rsid w:val="004752A3"/>
    <w:rsid w:val="004758C0"/>
    <w:rsid w:val="00476D19"/>
    <w:rsid w:val="00476EF9"/>
    <w:rsid w:val="00477887"/>
    <w:rsid w:val="00482290"/>
    <w:rsid w:val="004823D9"/>
    <w:rsid w:val="004848A2"/>
    <w:rsid w:val="0048571C"/>
    <w:rsid w:val="00485C8A"/>
    <w:rsid w:val="0048758E"/>
    <w:rsid w:val="00490AD9"/>
    <w:rsid w:val="00491391"/>
    <w:rsid w:val="00493618"/>
    <w:rsid w:val="004A3609"/>
    <w:rsid w:val="004A3DAB"/>
    <w:rsid w:val="004A3EC7"/>
    <w:rsid w:val="004A4D56"/>
    <w:rsid w:val="004A5E31"/>
    <w:rsid w:val="004B12BC"/>
    <w:rsid w:val="004B2F29"/>
    <w:rsid w:val="004B5217"/>
    <w:rsid w:val="004B6F23"/>
    <w:rsid w:val="004B798F"/>
    <w:rsid w:val="004C0011"/>
    <w:rsid w:val="004C239A"/>
    <w:rsid w:val="004C2C2F"/>
    <w:rsid w:val="004C67BE"/>
    <w:rsid w:val="004D0181"/>
    <w:rsid w:val="004D0D9B"/>
    <w:rsid w:val="004D20C4"/>
    <w:rsid w:val="004D3AE0"/>
    <w:rsid w:val="004D471D"/>
    <w:rsid w:val="004D65D3"/>
    <w:rsid w:val="004D6CD9"/>
    <w:rsid w:val="004D7A8C"/>
    <w:rsid w:val="004E02BA"/>
    <w:rsid w:val="004E1FD0"/>
    <w:rsid w:val="004E33C2"/>
    <w:rsid w:val="004E402A"/>
    <w:rsid w:val="004E7C55"/>
    <w:rsid w:val="004F1217"/>
    <w:rsid w:val="004F2D92"/>
    <w:rsid w:val="004F5B21"/>
    <w:rsid w:val="004F5E19"/>
    <w:rsid w:val="004F641C"/>
    <w:rsid w:val="004F6576"/>
    <w:rsid w:val="004F71C2"/>
    <w:rsid w:val="004F7C75"/>
    <w:rsid w:val="00500E9A"/>
    <w:rsid w:val="005042F9"/>
    <w:rsid w:val="00505320"/>
    <w:rsid w:val="00506015"/>
    <w:rsid w:val="00512B47"/>
    <w:rsid w:val="005148FC"/>
    <w:rsid w:val="00516BA7"/>
    <w:rsid w:val="00516BD4"/>
    <w:rsid w:val="00517347"/>
    <w:rsid w:val="00520D41"/>
    <w:rsid w:val="00521ECC"/>
    <w:rsid w:val="00522113"/>
    <w:rsid w:val="005228B5"/>
    <w:rsid w:val="00522A75"/>
    <w:rsid w:val="00526CD3"/>
    <w:rsid w:val="005313B5"/>
    <w:rsid w:val="005321EF"/>
    <w:rsid w:val="00532A6F"/>
    <w:rsid w:val="00533964"/>
    <w:rsid w:val="005348DA"/>
    <w:rsid w:val="005348DE"/>
    <w:rsid w:val="00534935"/>
    <w:rsid w:val="00541719"/>
    <w:rsid w:val="0054197A"/>
    <w:rsid w:val="00545A30"/>
    <w:rsid w:val="00550210"/>
    <w:rsid w:val="00551156"/>
    <w:rsid w:val="00551D42"/>
    <w:rsid w:val="005520EF"/>
    <w:rsid w:val="00553716"/>
    <w:rsid w:val="0055448D"/>
    <w:rsid w:val="00555253"/>
    <w:rsid w:val="0056144B"/>
    <w:rsid w:val="0056257C"/>
    <w:rsid w:val="005666C7"/>
    <w:rsid w:val="00566BB3"/>
    <w:rsid w:val="00567E25"/>
    <w:rsid w:val="00571608"/>
    <w:rsid w:val="00571CB3"/>
    <w:rsid w:val="005763C1"/>
    <w:rsid w:val="00576A0F"/>
    <w:rsid w:val="00582A04"/>
    <w:rsid w:val="00582A55"/>
    <w:rsid w:val="005837E7"/>
    <w:rsid w:val="005862DA"/>
    <w:rsid w:val="005864A2"/>
    <w:rsid w:val="00586A4E"/>
    <w:rsid w:val="00587D74"/>
    <w:rsid w:val="0059126A"/>
    <w:rsid w:val="0059445C"/>
    <w:rsid w:val="00595B68"/>
    <w:rsid w:val="00595F11"/>
    <w:rsid w:val="00597CF4"/>
    <w:rsid w:val="00597EBA"/>
    <w:rsid w:val="005A239B"/>
    <w:rsid w:val="005A36AA"/>
    <w:rsid w:val="005A583D"/>
    <w:rsid w:val="005A5A4E"/>
    <w:rsid w:val="005A7353"/>
    <w:rsid w:val="005B16A4"/>
    <w:rsid w:val="005B2959"/>
    <w:rsid w:val="005B382F"/>
    <w:rsid w:val="005B3E82"/>
    <w:rsid w:val="005B40D0"/>
    <w:rsid w:val="005B69F9"/>
    <w:rsid w:val="005C0391"/>
    <w:rsid w:val="005C2BC6"/>
    <w:rsid w:val="005C47E0"/>
    <w:rsid w:val="005C47F7"/>
    <w:rsid w:val="005C6883"/>
    <w:rsid w:val="005D0F4D"/>
    <w:rsid w:val="005D0FFB"/>
    <w:rsid w:val="005D12EF"/>
    <w:rsid w:val="005D3719"/>
    <w:rsid w:val="005D3A67"/>
    <w:rsid w:val="005D6913"/>
    <w:rsid w:val="005D7D58"/>
    <w:rsid w:val="005E6573"/>
    <w:rsid w:val="005E66F7"/>
    <w:rsid w:val="005F0B92"/>
    <w:rsid w:val="005F20D3"/>
    <w:rsid w:val="005F29F0"/>
    <w:rsid w:val="005F3AD8"/>
    <w:rsid w:val="005F475A"/>
    <w:rsid w:val="005F6F5A"/>
    <w:rsid w:val="006007AF"/>
    <w:rsid w:val="00600C6F"/>
    <w:rsid w:val="00602463"/>
    <w:rsid w:val="00603BA8"/>
    <w:rsid w:val="006044BE"/>
    <w:rsid w:val="0060525C"/>
    <w:rsid w:val="00612219"/>
    <w:rsid w:val="0061799E"/>
    <w:rsid w:val="00617F58"/>
    <w:rsid w:val="00621F41"/>
    <w:rsid w:val="00622962"/>
    <w:rsid w:val="00623814"/>
    <w:rsid w:val="00624588"/>
    <w:rsid w:val="0062535A"/>
    <w:rsid w:val="00626CFA"/>
    <w:rsid w:val="00633463"/>
    <w:rsid w:val="00634A8F"/>
    <w:rsid w:val="00634ACD"/>
    <w:rsid w:val="006376C9"/>
    <w:rsid w:val="006441BA"/>
    <w:rsid w:val="0064513F"/>
    <w:rsid w:val="006459B2"/>
    <w:rsid w:val="00646B35"/>
    <w:rsid w:val="00647D8F"/>
    <w:rsid w:val="00656AB4"/>
    <w:rsid w:val="00663507"/>
    <w:rsid w:val="00664A11"/>
    <w:rsid w:val="0066732C"/>
    <w:rsid w:val="00670BF3"/>
    <w:rsid w:val="00672DAE"/>
    <w:rsid w:val="006736A0"/>
    <w:rsid w:val="006750FB"/>
    <w:rsid w:val="00677E1C"/>
    <w:rsid w:val="00680C05"/>
    <w:rsid w:val="00680FBE"/>
    <w:rsid w:val="00681B90"/>
    <w:rsid w:val="00682746"/>
    <w:rsid w:val="00684E75"/>
    <w:rsid w:val="0068699F"/>
    <w:rsid w:val="00690008"/>
    <w:rsid w:val="006913FC"/>
    <w:rsid w:val="00692042"/>
    <w:rsid w:val="006A11DB"/>
    <w:rsid w:val="006A1894"/>
    <w:rsid w:val="006A5DC9"/>
    <w:rsid w:val="006B116E"/>
    <w:rsid w:val="006B2BF9"/>
    <w:rsid w:val="006B2D9D"/>
    <w:rsid w:val="006B36FB"/>
    <w:rsid w:val="006B390A"/>
    <w:rsid w:val="006B3E50"/>
    <w:rsid w:val="006B4834"/>
    <w:rsid w:val="006C1A21"/>
    <w:rsid w:val="006C2F04"/>
    <w:rsid w:val="006C4347"/>
    <w:rsid w:val="006C63CD"/>
    <w:rsid w:val="006C6B9A"/>
    <w:rsid w:val="006C7A84"/>
    <w:rsid w:val="006C7C5C"/>
    <w:rsid w:val="006D0BC5"/>
    <w:rsid w:val="006D45C7"/>
    <w:rsid w:val="006D5472"/>
    <w:rsid w:val="006D57C2"/>
    <w:rsid w:val="006E0D1A"/>
    <w:rsid w:val="006E1183"/>
    <w:rsid w:val="006E1695"/>
    <w:rsid w:val="006E1F7B"/>
    <w:rsid w:val="006E3147"/>
    <w:rsid w:val="006E382E"/>
    <w:rsid w:val="006E4D8E"/>
    <w:rsid w:val="006E656D"/>
    <w:rsid w:val="006F1521"/>
    <w:rsid w:val="006F1A02"/>
    <w:rsid w:val="006F3D96"/>
    <w:rsid w:val="006F4AA6"/>
    <w:rsid w:val="006F602E"/>
    <w:rsid w:val="006F7348"/>
    <w:rsid w:val="0070070F"/>
    <w:rsid w:val="00700ECC"/>
    <w:rsid w:val="007024E7"/>
    <w:rsid w:val="007027C1"/>
    <w:rsid w:val="00703A24"/>
    <w:rsid w:val="00704395"/>
    <w:rsid w:val="0070669A"/>
    <w:rsid w:val="00707F8A"/>
    <w:rsid w:val="00710C6A"/>
    <w:rsid w:val="00712CDE"/>
    <w:rsid w:val="00713085"/>
    <w:rsid w:val="00717FD7"/>
    <w:rsid w:val="007211E8"/>
    <w:rsid w:val="00723B74"/>
    <w:rsid w:val="00725394"/>
    <w:rsid w:val="0072771F"/>
    <w:rsid w:val="007309F1"/>
    <w:rsid w:val="00731EB8"/>
    <w:rsid w:val="0073594E"/>
    <w:rsid w:val="007359DE"/>
    <w:rsid w:val="00736C7F"/>
    <w:rsid w:val="007446D1"/>
    <w:rsid w:val="00744C76"/>
    <w:rsid w:val="00751376"/>
    <w:rsid w:val="007517E3"/>
    <w:rsid w:val="00751B32"/>
    <w:rsid w:val="00752DE1"/>
    <w:rsid w:val="00753F6B"/>
    <w:rsid w:val="00756111"/>
    <w:rsid w:val="007570C2"/>
    <w:rsid w:val="00761E97"/>
    <w:rsid w:val="00764D22"/>
    <w:rsid w:val="00765D9E"/>
    <w:rsid w:val="00771E65"/>
    <w:rsid w:val="00773568"/>
    <w:rsid w:val="0077475C"/>
    <w:rsid w:val="0077547C"/>
    <w:rsid w:val="0077765E"/>
    <w:rsid w:val="00777ABC"/>
    <w:rsid w:val="00781FBE"/>
    <w:rsid w:val="00783826"/>
    <w:rsid w:val="00783B99"/>
    <w:rsid w:val="00786304"/>
    <w:rsid w:val="00787BC7"/>
    <w:rsid w:val="00790E07"/>
    <w:rsid w:val="007911D9"/>
    <w:rsid w:val="00793716"/>
    <w:rsid w:val="00793D62"/>
    <w:rsid w:val="00797F03"/>
    <w:rsid w:val="007A00D5"/>
    <w:rsid w:val="007A1598"/>
    <w:rsid w:val="007A201F"/>
    <w:rsid w:val="007A2D43"/>
    <w:rsid w:val="007A2DA6"/>
    <w:rsid w:val="007A357D"/>
    <w:rsid w:val="007A65FF"/>
    <w:rsid w:val="007A6F90"/>
    <w:rsid w:val="007A7087"/>
    <w:rsid w:val="007B0332"/>
    <w:rsid w:val="007B129F"/>
    <w:rsid w:val="007B1EB7"/>
    <w:rsid w:val="007B1F18"/>
    <w:rsid w:val="007B20DC"/>
    <w:rsid w:val="007B21D6"/>
    <w:rsid w:val="007B25C5"/>
    <w:rsid w:val="007B2CA9"/>
    <w:rsid w:val="007B4F74"/>
    <w:rsid w:val="007B7723"/>
    <w:rsid w:val="007B7B6F"/>
    <w:rsid w:val="007C0281"/>
    <w:rsid w:val="007C5BBE"/>
    <w:rsid w:val="007C67A8"/>
    <w:rsid w:val="007D40EE"/>
    <w:rsid w:val="007D4507"/>
    <w:rsid w:val="007D7CFF"/>
    <w:rsid w:val="007E3579"/>
    <w:rsid w:val="007E3CD8"/>
    <w:rsid w:val="007F11D1"/>
    <w:rsid w:val="007F272B"/>
    <w:rsid w:val="007F561D"/>
    <w:rsid w:val="008001AE"/>
    <w:rsid w:val="00800EF4"/>
    <w:rsid w:val="00802695"/>
    <w:rsid w:val="00803224"/>
    <w:rsid w:val="0080431E"/>
    <w:rsid w:val="008046E5"/>
    <w:rsid w:val="00806042"/>
    <w:rsid w:val="00810A24"/>
    <w:rsid w:val="00811609"/>
    <w:rsid w:val="00811EE1"/>
    <w:rsid w:val="00812DE7"/>
    <w:rsid w:val="00813D2F"/>
    <w:rsid w:val="00814370"/>
    <w:rsid w:val="00814ABC"/>
    <w:rsid w:val="00815191"/>
    <w:rsid w:val="00815482"/>
    <w:rsid w:val="00816A48"/>
    <w:rsid w:val="00816DAF"/>
    <w:rsid w:val="0082282D"/>
    <w:rsid w:val="00823BFD"/>
    <w:rsid w:val="00823E85"/>
    <w:rsid w:val="00824540"/>
    <w:rsid w:val="00825D8B"/>
    <w:rsid w:val="00826470"/>
    <w:rsid w:val="00827F08"/>
    <w:rsid w:val="00830FE6"/>
    <w:rsid w:val="00831EB7"/>
    <w:rsid w:val="00834247"/>
    <w:rsid w:val="00834A41"/>
    <w:rsid w:val="008358E5"/>
    <w:rsid w:val="008414B9"/>
    <w:rsid w:val="00841E8B"/>
    <w:rsid w:val="00842EDB"/>
    <w:rsid w:val="008454A7"/>
    <w:rsid w:val="00845D56"/>
    <w:rsid w:val="0084682D"/>
    <w:rsid w:val="00846D39"/>
    <w:rsid w:val="008475A8"/>
    <w:rsid w:val="00847C27"/>
    <w:rsid w:val="008514BB"/>
    <w:rsid w:val="00851BFF"/>
    <w:rsid w:val="00852757"/>
    <w:rsid w:val="00852C38"/>
    <w:rsid w:val="00853574"/>
    <w:rsid w:val="00854B2C"/>
    <w:rsid w:val="00854B8B"/>
    <w:rsid w:val="00856918"/>
    <w:rsid w:val="00856F7B"/>
    <w:rsid w:val="00857EED"/>
    <w:rsid w:val="00861F83"/>
    <w:rsid w:val="00862444"/>
    <w:rsid w:val="0086249A"/>
    <w:rsid w:val="00867FD1"/>
    <w:rsid w:val="00870400"/>
    <w:rsid w:val="00870F0B"/>
    <w:rsid w:val="00873100"/>
    <w:rsid w:val="00874F6D"/>
    <w:rsid w:val="00880985"/>
    <w:rsid w:val="008833B6"/>
    <w:rsid w:val="00884DDD"/>
    <w:rsid w:val="0088504F"/>
    <w:rsid w:val="008943C3"/>
    <w:rsid w:val="00894974"/>
    <w:rsid w:val="008A0562"/>
    <w:rsid w:val="008A0D2A"/>
    <w:rsid w:val="008A1B5D"/>
    <w:rsid w:val="008A4C86"/>
    <w:rsid w:val="008A54F1"/>
    <w:rsid w:val="008A5A01"/>
    <w:rsid w:val="008B0030"/>
    <w:rsid w:val="008B0755"/>
    <w:rsid w:val="008B299A"/>
    <w:rsid w:val="008B4128"/>
    <w:rsid w:val="008B6EE6"/>
    <w:rsid w:val="008B74B8"/>
    <w:rsid w:val="008C10C8"/>
    <w:rsid w:val="008C623D"/>
    <w:rsid w:val="008C6781"/>
    <w:rsid w:val="008C72E9"/>
    <w:rsid w:val="008D0A07"/>
    <w:rsid w:val="008D4234"/>
    <w:rsid w:val="008D7DF1"/>
    <w:rsid w:val="008E0E08"/>
    <w:rsid w:val="008E1176"/>
    <w:rsid w:val="008E231A"/>
    <w:rsid w:val="008E43D4"/>
    <w:rsid w:val="008E5FB9"/>
    <w:rsid w:val="008E7B4E"/>
    <w:rsid w:val="008F0CFB"/>
    <w:rsid w:val="008F0F1B"/>
    <w:rsid w:val="008F1633"/>
    <w:rsid w:val="008F2254"/>
    <w:rsid w:val="008F2587"/>
    <w:rsid w:val="008F2BCF"/>
    <w:rsid w:val="008F6387"/>
    <w:rsid w:val="008F7324"/>
    <w:rsid w:val="009007F3"/>
    <w:rsid w:val="00901050"/>
    <w:rsid w:val="0090199C"/>
    <w:rsid w:val="009030E1"/>
    <w:rsid w:val="00906CC2"/>
    <w:rsid w:val="0091078B"/>
    <w:rsid w:val="00911EC0"/>
    <w:rsid w:val="00912F46"/>
    <w:rsid w:val="00914693"/>
    <w:rsid w:val="0091597D"/>
    <w:rsid w:val="00916FE5"/>
    <w:rsid w:val="00923339"/>
    <w:rsid w:val="00932554"/>
    <w:rsid w:val="00932F52"/>
    <w:rsid w:val="009343B1"/>
    <w:rsid w:val="00943AB7"/>
    <w:rsid w:val="00944CAE"/>
    <w:rsid w:val="009473A4"/>
    <w:rsid w:val="0095211A"/>
    <w:rsid w:val="00952FF1"/>
    <w:rsid w:val="00960B4B"/>
    <w:rsid w:val="00961901"/>
    <w:rsid w:val="00962CD9"/>
    <w:rsid w:val="00965ABA"/>
    <w:rsid w:val="00966C1B"/>
    <w:rsid w:val="00967E90"/>
    <w:rsid w:val="00971188"/>
    <w:rsid w:val="00971B3C"/>
    <w:rsid w:val="009723F1"/>
    <w:rsid w:val="00973CFE"/>
    <w:rsid w:val="00975E43"/>
    <w:rsid w:val="00977D85"/>
    <w:rsid w:val="009800AC"/>
    <w:rsid w:val="00981D5E"/>
    <w:rsid w:val="00983397"/>
    <w:rsid w:val="00983499"/>
    <w:rsid w:val="0098435F"/>
    <w:rsid w:val="00986A49"/>
    <w:rsid w:val="00986C7B"/>
    <w:rsid w:val="00987026"/>
    <w:rsid w:val="00991C8E"/>
    <w:rsid w:val="009934D3"/>
    <w:rsid w:val="00995BBC"/>
    <w:rsid w:val="009963CC"/>
    <w:rsid w:val="00996C72"/>
    <w:rsid w:val="00997FA9"/>
    <w:rsid w:val="009A008F"/>
    <w:rsid w:val="009A00CD"/>
    <w:rsid w:val="009A030E"/>
    <w:rsid w:val="009A16B2"/>
    <w:rsid w:val="009A607F"/>
    <w:rsid w:val="009A6223"/>
    <w:rsid w:val="009A7238"/>
    <w:rsid w:val="009A73B3"/>
    <w:rsid w:val="009B0A2D"/>
    <w:rsid w:val="009B0B1F"/>
    <w:rsid w:val="009B1B45"/>
    <w:rsid w:val="009B2341"/>
    <w:rsid w:val="009B25BE"/>
    <w:rsid w:val="009B2CC4"/>
    <w:rsid w:val="009B6150"/>
    <w:rsid w:val="009C098C"/>
    <w:rsid w:val="009C0D6F"/>
    <w:rsid w:val="009C1FC3"/>
    <w:rsid w:val="009C3FBE"/>
    <w:rsid w:val="009C55CE"/>
    <w:rsid w:val="009C57E6"/>
    <w:rsid w:val="009C6E0E"/>
    <w:rsid w:val="009C7198"/>
    <w:rsid w:val="009D3E9C"/>
    <w:rsid w:val="009D5348"/>
    <w:rsid w:val="009D7F1B"/>
    <w:rsid w:val="009E102E"/>
    <w:rsid w:val="009E31A2"/>
    <w:rsid w:val="009E4AD2"/>
    <w:rsid w:val="009E5990"/>
    <w:rsid w:val="009E5BD2"/>
    <w:rsid w:val="009E5ED6"/>
    <w:rsid w:val="009E6A13"/>
    <w:rsid w:val="009F4AB7"/>
    <w:rsid w:val="009F620D"/>
    <w:rsid w:val="009F62E4"/>
    <w:rsid w:val="009F6940"/>
    <w:rsid w:val="009F6C7A"/>
    <w:rsid w:val="009F6F5C"/>
    <w:rsid w:val="009F759E"/>
    <w:rsid w:val="00A04F63"/>
    <w:rsid w:val="00A05354"/>
    <w:rsid w:val="00A0575D"/>
    <w:rsid w:val="00A058DC"/>
    <w:rsid w:val="00A0612E"/>
    <w:rsid w:val="00A07E2B"/>
    <w:rsid w:val="00A1038F"/>
    <w:rsid w:val="00A107A6"/>
    <w:rsid w:val="00A11811"/>
    <w:rsid w:val="00A12800"/>
    <w:rsid w:val="00A15148"/>
    <w:rsid w:val="00A16EBA"/>
    <w:rsid w:val="00A20700"/>
    <w:rsid w:val="00A231D2"/>
    <w:rsid w:val="00A233C8"/>
    <w:rsid w:val="00A26E7A"/>
    <w:rsid w:val="00A30F15"/>
    <w:rsid w:val="00A31D9B"/>
    <w:rsid w:val="00A31E90"/>
    <w:rsid w:val="00A32D7E"/>
    <w:rsid w:val="00A34F31"/>
    <w:rsid w:val="00A36AA5"/>
    <w:rsid w:val="00A372C6"/>
    <w:rsid w:val="00A374BF"/>
    <w:rsid w:val="00A429C2"/>
    <w:rsid w:val="00A4382F"/>
    <w:rsid w:val="00A47753"/>
    <w:rsid w:val="00A501BE"/>
    <w:rsid w:val="00A502A4"/>
    <w:rsid w:val="00A52CB4"/>
    <w:rsid w:val="00A540D2"/>
    <w:rsid w:val="00A56549"/>
    <w:rsid w:val="00A568A0"/>
    <w:rsid w:val="00A57E5D"/>
    <w:rsid w:val="00A60349"/>
    <w:rsid w:val="00A6166D"/>
    <w:rsid w:val="00A61D73"/>
    <w:rsid w:val="00A64D25"/>
    <w:rsid w:val="00A651B2"/>
    <w:rsid w:val="00A67480"/>
    <w:rsid w:val="00A72CA7"/>
    <w:rsid w:val="00A73453"/>
    <w:rsid w:val="00A73E85"/>
    <w:rsid w:val="00A76815"/>
    <w:rsid w:val="00A80837"/>
    <w:rsid w:val="00A80A65"/>
    <w:rsid w:val="00A80D9C"/>
    <w:rsid w:val="00A80FFE"/>
    <w:rsid w:val="00A81DC2"/>
    <w:rsid w:val="00A829C9"/>
    <w:rsid w:val="00A85424"/>
    <w:rsid w:val="00A868B7"/>
    <w:rsid w:val="00A86B7C"/>
    <w:rsid w:val="00A914D3"/>
    <w:rsid w:val="00A9309C"/>
    <w:rsid w:val="00A94232"/>
    <w:rsid w:val="00A9448E"/>
    <w:rsid w:val="00A954A2"/>
    <w:rsid w:val="00A95F79"/>
    <w:rsid w:val="00A960D3"/>
    <w:rsid w:val="00A97375"/>
    <w:rsid w:val="00AA01E9"/>
    <w:rsid w:val="00AA1503"/>
    <w:rsid w:val="00AA2371"/>
    <w:rsid w:val="00AA2E70"/>
    <w:rsid w:val="00AA3878"/>
    <w:rsid w:val="00AA3BB0"/>
    <w:rsid w:val="00AB1EAC"/>
    <w:rsid w:val="00AB2680"/>
    <w:rsid w:val="00AB3960"/>
    <w:rsid w:val="00AB4D47"/>
    <w:rsid w:val="00AB50A6"/>
    <w:rsid w:val="00AB525B"/>
    <w:rsid w:val="00AB71F3"/>
    <w:rsid w:val="00AC2D41"/>
    <w:rsid w:val="00AC3085"/>
    <w:rsid w:val="00AC517A"/>
    <w:rsid w:val="00AC6EEE"/>
    <w:rsid w:val="00AC71C9"/>
    <w:rsid w:val="00AC7480"/>
    <w:rsid w:val="00AC7B5A"/>
    <w:rsid w:val="00AD54A3"/>
    <w:rsid w:val="00AD571A"/>
    <w:rsid w:val="00AD7CA7"/>
    <w:rsid w:val="00AE02D0"/>
    <w:rsid w:val="00AE373B"/>
    <w:rsid w:val="00AE78B4"/>
    <w:rsid w:val="00AE7AC8"/>
    <w:rsid w:val="00AE7CD5"/>
    <w:rsid w:val="00AF2462"/>
    <w:rsid w:val="00AF342F"/>
    <w:rsid w:val="00AF475E"/>
    <w:rsid w:val="00AF4C47"/>
    <w:rsid w:val="00AF51F9"/>
    <w:rsid w:val="00AF5349"/>
    <w:rsid w:val="00B00579"/>
    <w:rsid w:val="00B02820"/>
    <w:rsid w:val="00B049CE"/>
    <w:rsid w:val="00B05844"/>
    <w:rsid w:val="00B061D6"/>
    <w:rsid w:val="00B06875"/>
    <w:rsid w:val="00B07F83"/>
    <w:rsid w:val="00B1316A"/>
    <w:rsid w:val="00B142D6"/>
    <w:rsid w:val="00B1444E"/>
    <w:rsid w:val="00B15250"/>
    <w:rsid w:val="00B158D7"/>
    <w:rsid w:val="00B15D1B"/>
    <w:rsid w:val="00B165BC"/>
    <w:rsid w:val="00B21EB8"/>
    <w:rsid w:val="00B23682"/>
    <w:rsid w:val="00B237EF"/>
    <w:rsid w:val="00B241DB"/>
    <w:rsid w:val="00B276D0"/>
    <w:rsid w:val="00B30306"/>
    <w:rsid w:val="00B30615"/>
    <w:rsid w:val="00B36915"/>
    <w:rsid w:val="00B37369"/>
    <w:rsid w:val="00B37E8D"/>
    <w:rsid w:val="00B4172B"/>
    <w:rsid w:val="00B42F69"/>
    <w:rsid w:val="00B43255"/>
    <w:rsid w:val="00B44210"/>
    <w:rsid w:val="00B4736F"/>
    <w:rsid w:val="00B50DDE"/>
    <w:rsid w:val="00B520E0"/>
    <w:rsid w:val="00B528AE"/>
    <w:rsid w:val="00B536FC"/>
    <w:rsid w:val="00B55C07"/>
    <w:rsid w:val="00B56F89"/>
    <w:rsid w:val="00B6066B"/>
    <w:rsid w:val="00B622AB"/>
    <w:rsid w:val="00B638A1"/>
    <w:rsid w:val="00B6474C"/>
    <w:rsid w:val="00B65B7C"/>
    <w:rsid w:val="00B675CC"/>
    <w:rsid w:val="00B71C97"/>
    <w:rsid w:val="00B75097"/>
    <w:rsid w:val="00B76B16"/>
    <w:rsid w:val="00B76DEE"/>
    <w:rsid w:val="00B77857"/>
    <w:rsid w:val="00B80549"/>
    <w:rsid w:val="00B815BA"/>
    <w:rsid w:val="00B82B12"/>
    <w:rsid w:val="00B836C1"/>
    <w:rsid w:val="00B84FF4"/>
    <w:rsid w:val="00B86353"/>
    <w:rsid w:val="00B90D9F"/>
    <w:rsid w:val="00B9131B"/>
    <w:rsid w:val="00B924AF"/>
    <w:rsid w:val="00B93443"/>
    <w:rsid w:val="00B9588A"/>
    <w:rsid w:val="00B958B9"/>
    <w:rsid w:val="00B9680F"/>
    <w:rsid w:val="00BA03E3"/>
    <w:rsid w:val="00BA1910"/>
    <w:rsid w:val="00BA1E22"/>
    <w:rsid w:val="00BA1F47"/>
    <w:rsid w:val="00BA326B"/>
    <w:rsid w:val="00BA38E2"/>
    <w:rsid w:val="00BA4496"/>
    <w:rsid w:val="00BA7E07"/>
    <w:rsid w:val="00BB0B23"/>
    <w:rsid w:val="00BB2DA9"/>
    <w:rsid w:val="00BB4A1C"/>
    <w:rsid w:val="00BC0724"/>
    <w:rsid w:val="00BC0D0B"/>
    <w:rsid w:val="00BC17BE"/>
    <w:rsid w:val="00BC291B"/>
    <w:rsid w:val="00BC2F69"/>
    <w:rsid w:val="00BC40FF"/>
    <w:rsid w:val="00BD1917"/>
    <w:rsid w:val="00BD1F2B"/>
    <w:rsid w:val="00BD3035"/>
    <w:rsid w:val="00BD602F"/>
    <w:rsid w:val="00BD60EC"/>
    <w:rsid w:val="00BD6C22"/>
    <w:rsid w:val="00BD7D3E"/>
    <w:rsid w:val="00BE327F"/>
    <w:rsid w:val="00BE5F5D"/>
    <w:rsid w:val="00BE7365"/>
    <w:rsid w:val="00BF075C"/>
    <w:rsid w:val="00BF0DED"/>
    <w:rsid w:val="00BF3828"/>
    <w:rsid w:val="00BF3914"/>
    <w:rsid w:val="00BF42FE"/>
    <w:rsid w:val="00BF46E3"/>
    <w:rsid w:val="00BF5D14"/>
    <w:rsid w:val="00C00A5E"/>
    <w:rsid w:val="00C01066"/>
    <w:rsid w:val="00C019A5"/>
    <w:rsid w:val="00C02A3C"/>
    <w:rsid w:val="00C04BE3"/>
    <w:rsid w:val="00C06464"/>
    <w:rsid w:val="00C07379"/>
    <w:rsid w:val="00C107BE"/>
    <w:rsid w:val="00C11BE5"/>
    <w:rsid w:val="00C1252C"/>
    <w:rsid w:val="00C13A37"/>
    <w:rsid w:val="00C20629"/>
    <w:rsid w:val="00C24302"/>
    <w:rsid w:val="00C24E19"/>
    <w:rsid w:val="00C259A6"/>
    <w:rsid w:val="00C33061"/>
    <w:rsid w:val="00C33152"/>
    <w:rsid w:val="00C3516C"/>
    <w:rsid w:val="00C439EA"/>
    <w:rsid w:val="00C461D6"/>
    <w:rsid w:val="00C46B94"/>
    <w:rsid w:val="00C47DE7"/>
    <w:rsid w:val="00C505EC"/>
    <w:rsid w:val="00C50819"/>
    <w:rsid w:val="00C56F8D"/>
    <w:rsid w:val="00C606C4"/>
    <w:rsid w:val="00C62A6D"/>
    <w:rsid w:val="00C62F6E"/>
    <w:rsid w:val="00C644C9"/>
    <w:rsid w:val="00C654D6"/>
    <w:rsid w:val="00C65B4F"/>
    <w:rsid w:val="00C65C38"/>
    <w:rsid w:val="00C6611D"/>
    <w:rsid w:val="00C67783"/>
    <w:rsid w:val="00C67EDA"/>
    <w:rsid w:val="00C75CFC"/>
    <w:rsid w:val="00C767C0"/>
    <w:rsid w:val="00C82029"/>
    <w:rsid w:val="00C8651F"/>
    <w:rsid w:val="00C86CF5"/>
    <w:rsid w:val="00C86DAC"/>
    <w:rsid w:val="00C874F6"/>
    <w:rsid w:val="00C875A4"/>
    <w:rsid w:val="00C908DD"/>
    <w:rsid w:val="00C928B2"/>
    <w:rsid w:val="00C93262"/>
    <w:rsid w:val="00C95097"/>
    <w:rsid w:val="00C95573"/>
    <w:rsid w:val="00C95755"/>
    <w:rsid w:val="00C9746C"/>
    <w:rsid w:val="00CA0721"/>
    <w:rsid w:val="00CA172C"/>
    <w:rsid w:val="00CA25F3"/>
    <w:rsid w:val="00CA3A5F"/>
    <w:rsid w:val="00CA70D2"/>
    <w:rsid w:val="00CA72FE"/>
    <w:rsid w:val="00CA7B6E"/>
    <w:rsid w:val="00CB2C1A"/>
    <w:rsid w:val="00CB3670"/>
    <w:rsid w:val="00CB4CE8"/>
    <w:rsid w:val="00CB6CB1"/>
    <w:rsid w:val="00CC0C91"/>
    <w:rsid w:val="00CC1F31"/>
    <w:rsid w:val="00CC3567"/>
    <w:rsid w:val="00CC478D"/>
    <w:rsid w:val="00CC56BD"/>
    <w:rsid w:val="00CC5C34"/>
    <w:rsid w:val="00CC600E"/>
    <w:rsid w:val="00CC68C6"/>
    <w:rsid w:val="00CC7FAD"/>
    <w:rsid w:val="00CD091D"/>
    <w:rsid w:val="00CD0A3E"/>
    <w:rsid w:val="00CD1274"/>
    <w:rsid w:val="00CD1C3E"/>
    <w:rsid w:val="00CD2393"/>
    <w:rsid w:val="00CD29EB"/>
    <w:rsid w:val="00CD2A6E"/>
    <w:rsid w:val="00CD50CE"/>
    <w:rsid w:val="00CD54BB"/>
    <w:rsid w:val="00CD768D"/>
    <w:rsid w:val="00CE0976"/>
    <w:rsid w:val="00CE4552"/>
    <w:rsid w:val="00CE5C37"/>
    <w:rsid w:val="00CE5D60"/>
    <w:rsid w:val="00CE6655"/>
    <w:rsid w:val="00CE7A01"/>
    <w:rsid w:val="00CF1ED0"/>
    <w:rsid w:val="00CF25C8"/>
    <w:rsid w:val="00CF2C2C"/>
    <w:rsid w:val="00D02C33"/>
    <w:rsid w:val="00D10699"/>
    <w:rsid w:val="00D10E42"/>
    <w:rsid w:val="00D17EB8"/>
    <w:rsid w:val="00D2142E"/>
    <w:rsid w:val="00D25B0A"/>
    <w:rsid w:val="00D27883"/>
    <w:rsid w:val="00D27FB0"/>
    <w:rsid w:val="00D33FAD"/>
    <w:rsid w:val="00D36240"/>
    <w:rsid w:val="00D3726B"/>
    <w:rsid w:val="00D40F04"/>
    <w:rsid w:val="00D41938"/>
    <w:rsid w:val="00D42AD1"/>
    <w:rsid w:val="00D42DCD"/>
    <w:rsid w:val="00D44912"/>
    <w:rsid w:val="00D452B9"/>
    <w:rsid w:val="00D4582B"/>
    <w:rsid w:val="00D46261"/>
    <w:rsid w:val="00D50580"/>
    <w:rsid w:val="00D53441"/>
    <w:rsid w:val="00D5500C"/>
    <w:rsid w:val="00D57858"/>
    <w:rsid w:val="00D61135"/>
    <w:rsid w:val="00D64B54"/>
    <w:rsid w:val="00D72A4D"/>
    <w:rsid w:val="00D75E8C"/>
    <w:rsid w:val="00D765AE"/>
    <w:rsid w:val="00D76D46"/>
    <w:rsid w:val="00D77F3A"/>
    <w:rsid w:val="00D80106"/>
    <w:rsid w:val="00D8037E"/>
    <w:rsid w:val="00D81BA5"/>
    <w:rsid w:val="00D82BEA"/>
    <w:rsid w:val="00D83E5C"/>
    <w:rsid w:val="00D874AF"/>
    <w:rsid w:val="00D90DEB"/>
    <w:rsid w:val="00D917A6"/>
    <w:rsid w:val="00D917C8"/>
    <w:rsid w:val="00D94BB9"/>
    <w:rsid w:val="00DA15D3"/>
    <w:rsid w:val="00DA3096"/>
    <w:rsid w:val="00DA686C"/>
    <w:rsid w:val="00DA7D0A"/>
    <w:rsid w:val="00DB23C0"/>
    <w:rsid w:val="00DB37D6"/>
    <w:rsid w:val="00DB3B5F"/>
    <w:rsid w:val="00DB530A"/>
    <w:rsid w:val="00DB63BE"/>
    <w:rsid w:val="00DB6C58"/>
    <w:rsid w:val="00DC017A"/>
    <w:rsid w:val="00DC0B9A"/>
    <w:rsid w:val="00DC3465"/>
    <w:rsid w:val="00DC5839"/>
    <w:rsid w:val="00DC649A"/>
    <w:rsid w:val="00DC77FA"/>
    <w:rsid w:val="00DC78C3"/>
    <w:rsid w:val="00DD0AF8"/>
    <w:rsid w:val="00DD5DF4"/>
    <w:rsid w:val="00DD5F4C"/>
    <w:rsid w:val="00DD6A08"/>
    <w:rsid w:val="00DE14C8"/>
    <w:rsid w:val="00DE2AD4"/>
    <w:rsid w:val="00DE3681"/>
    <w:rsid w:val="00DE54CF"/>
    <w:rsid w:val="00DE562E"/>
    <w:rsid w:val="00DE575F"/>
    <w:rsid w:val="00DE6CF9"/>
    <w:rsid w:val="00DE749A"/>
    <w:rsid w:val="00DF1D22"/>
    <w:rsid w:val="00DF1E50"/>
    <w:rsid w:val="00DF2011"/>
    <w:rsid w:val="00DF216A"/>
    <w:rsid w:val="00DF3A47"/>
    <w:rsid w:val="00DF4F74"/>
    <w:rsid w:val="00DF57C4"/>
    <w:rsid w:val="00DF6DF8"/>
    <w:rsid w:val="00DF73B1"/>
    <w:rsid w:val="00E130AF"/>
    <w:rsid w:val="00E142DE"/>
    <w:rsid w:val="00E17E74"/>
    <w:rsid w:val="00E200AF"/>
    <w:rsid w:val="00E23A09"/>
    <w:rsid w:val="00E2524D"/>
    <w:rsid w:val="00E25855"/>
    <w:rsid w:val="00E305B3"/>
    <w:rsid w:val="00E312C5"/>
    <w:rsid w:val="00E36B20"/>
    <w:rsid w:val="00E37E4B"/>
    <w:rsid w:val="00E42002"/>
    <w:rsid w:val="00E434AF"/>
    <w:rsid w:val="00E4670D"/>
    <w:rsid w:val="00E500EF"/>
    <w:rsid w:val="00E53C52"/>
    <w:rsid w:val="00E563CB"/>
    <w:rsid w:val="00E5747D"/>
    <w:rsid w:val="00E61A2A"/>
    <w:rsid w:val="00E629A8"/>
    <w:rsid w:val="00E632FE"/>
    <w:rsid w:val="00E70498"/>
    <w:rsid w:val="00E710D9"/>
    <w:rsid w:val="00E74381"/>
    <w:rsid w:val="00E74C9A"/>
    <w:rsid w:val="00E76106"/>
    <w:rsid w:val="00E76CED"/>
    <w:rsid w:val="00E804A3"/>
    <w:rsid w:val="00E8178F"/>
    <w:rsid w:val="00E8208E"/>
    <w:rsid w:val="00E85342"/>
    <w:rsid w:val="00E86286"/>
    <w:rsid w:val="00E86618"/>
    <w:rsid w:val="00E875A2"/>
    <w:rsid w:val="00E87B94"/>
    <w:rsid w:val="00E919AA"/>
    <w:rsid w:val="00E9360C"/>
    <w:rsid w:val="00E95B47"/>
    <w:rsid w:val="00EA11A8"/>
    <w:rsid w:val="00EA276A"/>
    <w:rsid w:val="00EA4ABB"/>
    <w:rsid w:val="00EA5253"/>
    <w:rsid w:val="00EB00D7"/>
    <w:rsid w:val="00EB105D"/>
    <w:rsid w:val="00EB30B0"/>
    <w:rsid w:val="00EB37E3"/>
    <w:rsid w:val="00EB5CFD"/>
    <w:rsid w:val="00EB626E"/>
    <w:rsid w:val="00EB74C0"/>
    <w:rsid w:val="00EC12C2"/>
    <w:rsid w:val="00EC43CC"/>
    <w:rsid w:val="00EC5C0C"/>
    <w:rsid w:val="00EC6139"/>
    <w:rsid w:val="00EC682F"/>
    <w:rsid w:val="00EC6995"/>
    <w:rsid w:val="00EC772B"/>
    <w:rsid w:val="00ED055A"/>
    <w:rsid w:val="00ED1101"/>
    <w:rsid w:val="00ED1F3B"/>
    <w:rsid w:val="00ED20DD"/>
    <w:rsid w:val="00ED2EAA"/>
    <w:rsid w:val="00ED632B"/>
    <w:rsid w:val="00ED7075"/>
    <w:rsid w:val="00EE13DD"/>
    <w:rsid w:val="00EE38FC"/>
    <w:rsid w:val="00EE7390"/>
    <w:rsid w:val="00EF17B6"/>
    <w:rsid w:val="00EF38BA"/>
    <w:rsid w:val="00EF43BF"/>
    <w:rsid w:val="00EF47E7"/>
    <w:rsid w:val="00EF7503"/>
    <w:rsid w:val="00F00A03"/>
    <w:rsid w:val="00F0358D"/>
    <w:rsid w:val="00F102B8"/>
    <w:rsid w:val="00F12707"/>
    <w:rsid w:val="00F12EF1"/>
    <w:rsid w:val="00F15378"/>
    <w:rsid w:val="00F1589C"/>
    <w:rsid w:val="00F15DE5"/>
    <w:rsid w:val="00F16018"/>
    <w:rsid w:val="00F16EEE"/>
    <w:rsid w:val="00F1738A"/>
    <w:rsid w:val="00F20F0F"/>
    <w:rsid w:val="00F20F90"/>
    <w:rsid w:val="00F2419F"/>
    <w:rsid w:val="00F3011D"/>
    <w:rsid w:val="00F31095"/>
    <w:rsid w:val="00F31D7E"/>
    <w:rsid w:val="00F32582"/>
    <w:rsid w:val="00F3317A"/>
    <w:rsid w:val="00F331D2"/>
    <w:rsid w:val="00F3472C"/>
    <w:rsid w:val="00F34EF0"/>
    <w:rsid w:val="00F41FA5"/>
    <w:rsid w:val="00F424A5"/>
    <w:rsid w:val="00F467A8"/>
    <w:rsid w:val="00F51362"/>
    <w:rsid w:val="00F51ADB"/>
    <w:rsid w:val="00F54F88"/>
    <w:rsid w:val="00F564A4"/>
    <w:rsid w:val="00F569BE"/>
    <w:rsid w:val="00F56A82"/>
    <w:rsid w:val="00F579A1"/>
    <w:rsid w:val="00F61517"/>
    <w:rsid w:val="00F624F1"/>
    <w:rsid w:val="00F63D15"/>
    <w:rsid w:val="00F6594C"/>
    <w:rsid w:val="00F67BFE"/>
    <w:rsid w:val="00F741FA"/>
    <w:rsid w:val="00F762DE"/>
    <w:rsid w:val="00F76F75"/>
    <w:rsid w:val="00F770C0"/>
    <w:rsid w:val="00F77127"/>
    <w:rsid w:val="00F81078"/>
    <w:rsid w:val="00F828D1"/>
    <w:rsid w:val="00F82C0E"/>
    <w:rsid w:val="00F86DCF"/>
    <w:rsid w:val="00F87239"/>
    <w:rsid w:val="00F87C85"/>
    <w:rsid w:val="00F9073B"/>
    <w:rsid w:val="00F93B28"/>
    <w:rsid w:val="00F946F3"/>
    <w:rsid w:val="00F947C6"/>
    <w:rsid w:val="00FA35DF"/>
    <w:rsid w:val="00FA3A31"/>
    <w:rsid w:val="00FA5DC4"/>
    <w:rsid w:val="00FA76CA"/>
    <w:rsid w:val="00FA7995"/>
    <w:rsid w:val="00FB3160"/>
    <w:rsid w:val="00FB3481"/>
    <w:rsid w:val="00FB600F"/>
    <w:rsid w:val="00FB746A"/>
    <w:rsid w:val="00FC0F92"/>
    <w:rsid w:val="00FC10D7"/>
    <w:rsid w:val="00FC2881"/>
    <w:rsid w:val="00FC2DB3"/>
    <w:rsid w:val="00FC43C5"/>
    <w:rsid w:val="00FC45EA"/>
    <w:rsid w:val="00FC6731"/>
    <w:rsid w:val="00FD0815"/>
    <w:rsid w:val="00FD4724"/>
    <w:rsid w:val="00FD4C41"/>
    <w:rsid w:val="00FD58A9"/>
    <w:rsid w:val="00FD7E43"/>
    <w:rsid w:val="00FE0B6D"/>
    <w:rsid w:val="00FE1994"/>
    <w:rsid w:val="00FE1AE8"/>
    <w:rsid w:val="00FE1D84"/>
    <w:rsid w:val="00FE5FCA"/>
    <w:rsid w:val="00FF0BA1"/>
    <w:rsid w:val="00FF0F5C"/>
    <w:rsid w:val="00FF105E"/>
    <w:rsid w:val="00FF1E3A"/>
    <w:rsid w:val="00FF30C2"/>
    <w:rsid w:val="00FF4139"/>
    <w:rsid w:val="00FF5962"/>
    <w:rsid w:val="00FF5ADB"/>
    <w:rsid w:val="00FF76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71608"/>
    <w:rPr>
      <w:sz w:val="20"/>
      <w:szCs w:val="20"/>
    </w:rPr>
  </w:style>
  <w:style w:type="character" w:styleId="FootnoteReference">
    <w:name w:val="footnote reference"/>
    <w:semiHidden/>
    <w:rsid w:val="00571608"/>
    <w:rPr>
      <w:vertAlign w:val="superscript"/>
    </w:rPr>
  </w:style>
  <w:style w:type="character" w:styleId="Hyperlink">
    <w:name w:val="Hyperlink"/>
    <w:rsid w:val="00571608"/>
    <w:rPr>
      <w:b/>
      <w:bCs/>
      <w:strike w:val="0"/>
      <w:dstrike w:val="0"/>
      <w:color w:val="0039B0"/>
      <w:u w:val="none"/>
      <w:effect w:val="none"/>
    </w:rPr>
  </w:style>
  <w:style w:type="character" w:customStyle="1" w:styleId="a">
    <w:name w:val="a"/>
    <w:basedOn w:val="DefaultParagraphFont"/>
    <w:rsid w:val="00571608"/>
  </w:style>
  <w:style w:type="character" w:styleId="Strong">
    <w:name w:val="Strong"/>
    <w:qFormat/>
    <w:rsid w:val="00571608"/>
    <w:rPr>
      <w:b/>
      <w:bCs/>
    </w:rPr>
  </w:style>
  <w:style w:type="paragraph" w:customStyle="1" w:styleId="brdtext">
    <w:name w:val="_brödtext"/>
    <w:basedOn w:val="Normal"/>
    <w:link w:val="brdtextChar"/>
    <w:rsid w:val="00571608"/>
    <w:pPr>
      <w:spacing w:after="100" w:line="260" w:lineRule="atLeast"/>
    </w:pPr>
    <w:rPr>
      <w:sz w:val="20"/>
      <w:lang w:val="sv-SE" w:eastAsia="sv-SE"/>
    </w:rPr>
  </w:style>
  <w:style w:type="character" w:customStyle="1" w:styleId="brdtextChar">
    <w:name w:val="_brödtext Char"/>
    <w:link w:val="brdtext"/>
    <w:rsid w:val="00571608"/>
    <w:rPr>
      <w:szCs w:val="24"/>
      <w:lang w:val="sv-SE" w:eastAsia="sv-SE" w:bidi="ar-SA"/>
    </w:rPr>
  </w:style>
  <w:style w:type="character" w:customStyle="1" w:styleId="EmailStyle22">
    <w:name w:val="EmailStyle22"/>
    <w:semiHidden/>
    <w:rsid w:val="00400D19"/>
    <w:rPr>
      <w:rFonts w:ascii="Arial" w:hAnsi="Arial" w:cs="Arial"/>
      <w:color w:val="auto"/>
      <w:sz w:val="20"/>
      <w:szCs w:val="20"/>
    </w:rPr>
  </w:style>
  <w:style w:type="paragraph" w:styleId="PlainText">
    <w:name w:val="Plain Text"/>
    <w:basedOn w:val="Normal"/>
    <w:rsid w:val="00400D19"/>
    <w:rPr>
      <w:rFonts w:ascii="Courier New" w:hAnsi="Courier New" w:cs="Courier New"/>
      <w:sz w:val="20"/>
      <w:szCs w:val="20"/>
    </w:rPr>
  </w:style>
  <w:style w:type="table" w:styleId="TableGrid">
    <w:name w:val="Table Grid"/>
    <w:basedOn w:val="TableNormal"/>
    <w:rsid w:val="00C0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79ED"/>
    <w:pPr>
      <w:autoSpaceDE w:val="0"/>
      <w:autoSpaceDN w:val="0"/>
      <w:adjustRightInd w:val="0"/>
    </w:pPr>
    <w:rPr>
      <w:rFonts w:ascii="Century" w:hAnsi="Century" w:cs="Century"/>
      <w:color w:val="000000"/>
      <w:sz w:val="24"/>
      <w:szCs w:val="24"/>
    </w:rPr>
  </w:style>
  <w:style w:type="character" w:styleId="Emphasis">
    <w:name w:val="Emphasis"/>
    <w:qFormat/>
    <w:rsid w:val="008B74B8"/>
    <w:rPr>
      <w:i/>
      <w:iCs/>
    </w:rPr>
  </w:style>
  <w:style w:type="paragraph" w:customStyle="1" w:styleId="paddt81">
    <w:name w:val="paddt81"/>
    <w:basedOn w:val="Normal"/>
    <w:rsid w:val="008B74B8"/>
    <w:pPr>
      <w:spacing w:before="100" w:beforeAutospacing="1" w:after="100" w:afterAutospacing="1"/>
    </w:pPr>
  </w:style>
  <w:style w:type="character" w:styleId="CommentReference">
    <w:name w:val="annotation reference"/>
    <w:semiHidden/>
    <w:rsid w:val="00F2419F"/>
    <w:rPr>
      <w:sz w:val="16"/>
      <w:szCs w:val="16"/>
    </w:rPr>
  </w:style>
  <w:style w:type="paragraph" w:styleId="CommentText">
    <w:name w:val="annotation text"/>
    <w:basedOn w:val="Normal"/>
    <w:semiHidden/>
    <w:rsid w:val="00F2419F"/>
    <w:rPr>
      <w:sz w:val="20"/>
      <w:szCs w:val="20"/>
    </w:rPr>
  </w:style>
  <w:style w:type="paragraph" w:styleId="CommentSubject">
    <w:name w:val="annotation subject"/>
    <w:basedOn w:val="CommentText"/>
    <w:next w:val="CommentText"/>
    <w:semiHidden/>
    <w:rsid w:val="00F2419F"/>
    <w:rPr>
      <w:b/>
      <w:bCs/>
    </w:rPr>
  </w:style>
  <w:style w:type="paragraph" w:styleId="BalloonText">
    <w:name w:val="Balloon Text"/>
    <w:basedOn w:val="Normal"/>
    <w:link w:val="BalloonTextChar"/>
    <w:uiPriority w:val="99"/>
    <w:semiHidden/>
    <w:rsid w:val="00F2419F"/>
    <w:rPr>
      <w:rFonts w:ascii="Tahoma" w:hAnsi="Tahoma" w:cs="Tahoma"/>
      <w:sz w:val="16"/>
      <w:szCs w:val="16"/>
    </w:rPr>
  </w:style>
  <w:style w:type="paragraph" w:styleId="Header">
    <w:name w:val="header"/>
    <w:basedOn w:val="Normal"/>
    <w:link w:val="HeaderChar"/>
    <w:uiPriority w:val="99"/>
    <w:rsid w:val="00B836C1"/>
    <w:pPr>
      <w:tabs>
        <w:tab w:val="center" w:pos="4320"/>
        <w:tab w:val="right" w:pos="8640"/>
      </w:tabs>
    </w:pPr>
  </w:style>
  <w:style w:type="paragraph" w:styleId="Footer">
    <w:name w:val="footer"/>
    <w:basedOn w:val="Normal"/>
    <w:link w:val="FooterChar"/>
    <w:uiPriority w:val="99"/>
    <w:rsid w:val="00B836C1"/>
    <w:pPr>
      <w:tabs>
        <w:tab w:val="center" w:pos="4320"/>
        <w:tab w:val="right" w:pos="8640"/>
      </w:tabs>
    </w:pPr>
  </w:style>
  <w:style w:type="character" w:styleId="PageNumber">
    <w:name w:val="page number"/>
    <w:basedOn w:val="DefaultParagraphFont"/>
    <w:rsid w:val="0002369C"/>
  </w:style>
  <w:style w:type="paragraph" w:styleId="NormalWeb">
    <w:name w:val="Normal (Web)"/>
    <w:basedOn w:val="Normal"/>
    <w:rsid w:val="008B4128"/>
    <w:pPr>
      <w:spacing w:before="100" w:beforeAutospacing="1" w:after="100" w:afterAutospacing="1"/>
    </w:pPr>
  </w:style>
  <w:style w:type="character" w:styleId="FollowedHyperlink">
    <w:name w:val="FollowedHyperlink"/>
    <w:rsid w:val="0043155A"/>
    <w:rPr>
      <w:color w:val="800080"/>
      <w:u w:val="single"/>
    </w:rPr>
  </w:style>
  <w:style w:type="character" w:customStyle="1" w:styleId="at">
    <w:name w:val="at"/>
    <w:basedOn w:val="DefaultParagraphFont"/>
    <w:rsid w:val="0043155A"/>
  </w:style>
  <w:style w:type="table" w:styleId="ColorfulGrid-Accent4">
    <w:name w:val="Colorful Grid Accent 4"/>
    <w:basedOn w:val="TableNormal"/>
    <w:uiPriority w:val="73"/>
    <w:rsid w:val="00A16EBA"/>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EC43CC"/>
    <w:pPr>
      <w:ind w:left="720"/>
      <w:contextualSpacing/>
    </w:pPr>
  </w:style>
  <w:style w:type="paragraph" w:styleId="EndnoteText">
    <w:name w:val="endnote text"/>
    <w:basedOn w:val="Normal"/>
    <w:link w:val="EndnoteTextChar"/>
    <w:rsid w:val="00D10699"/>
    <w:rPr>
      <w:sz w:val="20"/>
      <w:szCs w:val="20"/>
    </w:rPr>
  </w:style>
  <w:style w:type="character" w:customStyle="1" w:styleId="EndnoteTextChar">
    <w:name w:val="Endnote Text Char"/>
    <w:basedOn w:val="DefaultParagraphFont"/>
    <w:link w:val="EndnoteText"/>
    <w:rsid w:val="00D10699"/>
  </w:style>
  <w:style w:type="character" w:styleId="EndnoteReference">
    <w:name w:val="endnote reference"/>
    <w:basedOn w:val="DefaultParagraphFont"/>
    <w:rsid w:val="00D10699"/>
    <w:rPr>
      <w:vertAlign w:val="superscript"/>
    </w:rPr>
  </w:style>
  <w:style w:type="character" w:customStyle="1" w:styleId="FootnoteTextChar">
    <w:name w:val="Footnote Text Char"/>
    <w:basedOn w:val="DefaultParagraphFont"/>
    <w:link w:val="FootnoteText"/>
    <w:uiPriority w:val="99"/>
    <w:rsid w:val="00333363"/>
  </w:style>
  <w:style w:type="table" w:styleId="TableClassic1">
    <w:name w:val="Table Classic 1"/>
    <w:basedOn w:val="TableNormal"/>
    <w:rsid w:val="00222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22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2">
    <w:name w:val="Medium List 2 Accent 2"/>
    <w:basedOn w:val="TableNormal"/>
    <w:uiPriority w:val="66"/>
    <w:rsid w:val="0022207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rsid w:val="0048758E"/>
    <w:rPr>
      <w:rFonts w:asciiTheme="minorHAnsi" w:eastAsiaTheme="minorHAnsi"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3">
    <w:name w:val="Medium Shading 2 Accent 3"/>
    <w:basedOn w:val="TableNormal"/>
    <w:uiPriority w:val="64"/>
    <w:rsid w:val="0048758E"/>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874F6D"/>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1">
    <w:name w:val="No List1"/>
    <w:next w:val="NoList"/>
    <w:uiPriority w:val="99"/>
    <w:semiHidden/>
    <w:unhideWhenUsed/>
    <w:rsid w:val="00DF216A"/>
  </w:style>
  <w:style w:type="table" w:styleId="LightList-Accent6">
    <w:name w:val="Light List Accent 6"/>
    <w:basedOn w:val="TableNormal"/>
    <w:uiPriority w:val="61"/>
    <w:rsid w:val="00DF216A"/>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DF216A"/>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41">
    <w:name w:val="Light Shading - Accent 41"/>
    <w:basedOn w:val="TableNormal"/>
    <w:next w:val="LightShading-Accent4"/>
    <w:uiPriority w:val="60"/>
    <w:rsid w:val="00DF216A"/>
    <w:rPr>
      <w:rFonts w:asciiTheme="minorHAnsi" w:eastAsiaTheme="minorHAnsi"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1">
    <w:name w:val="Medium Shading 1 Accent 1"/>
    <w:basedOn w:val="TableNormal"/>
    <w:uiPriority w:val="63"/>
    <w:rsid w:val="00DF216A"/>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DF216A"/>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erChar">
    <w:name w:val="Header Char"/>
    <w:basedOn w:val="DefaultParagraphFont"/>
    <w:link w:val="Header"/>
    <w:uiPriority w:val="99"/>
    <w:rsid w:val="00DF216A"/>
    <w:rPr>
      <w:sz w:val="24"/>
      <w:szCs w:val="24"/>
    </w:rPr>
  </w:style>
  <w:style w:type="character" w:customStyle="1" w:styleId="FooterChar">
    <w:name w:val="Footer Char"/>
    <w:basedOn w:val="DefaultParagraphFont"/>
    <w:link w:val="Footer"/>
    <w:uiPriority w:val="99"/>
    <w:rsid w:val="00DF216A"/>
    <w:rPr>
      <w:sz w:val="24"/>
      <w:szCs w:val="24"/>
    </w:rPr>
  </w:style>
  <w:style w:type="table" w:styleId="MediumList1-Accent5">
    <w:name w:val="Medium List 1 Accent 5"/>
    <w:basedOn w:val="TableNormal"/>
    <w:uiPriority w:val="65"/>
    <w:rsid w:val="00DF216A"/>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1">
    <w:name w:val="Light Shading Accent 1"/>
    <w:basedOn w:val="TableNormal"/>
    <w:uiPriority w:val="60"/>
    <w:rsid w:val="00DF216A"/>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5">
    <w:name w:val="Colorful List Accent 5"/>
    <w:basedOn w:val="TableNormal"/>
    <w:uiPriority w:val="72"/>
    <w:rsid w:val="00DF216A"/>
    <w:rPr>
      <w:rFonts w:asciiTheme="minorHAnsi" w:eastAsiaTheme="minorHAnsi" w:hAnsi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BalloonTextChar">
    <w:name w:val="Balloon Text Char"/>
    <w:basedOn w:val="DefaultParagraphFont"/>
    <w:link w:val="BalloonText"/>
    <w:uiPriority w:val="99"/>
    <w:semiHidden/>
    <w:rsid w:val="00DF216A"/>
    <w:rPr>
      <w:rFonts w:ascii="Tahoma" w:hAnsi="Tahoma" w:cs="Tahoma"/>
      <w:sz w:val="16"/>
      <w:szCs w:val="16"/>
    </w:rPr>
  </w:style>
  <w:style w:type="table" w:styleId="TableColumns2">
    <w:name w:val="Table Columns 2"/>
    <w:basedOn w:val="TableNormal"/>
    <w:rsid w:val="008E7B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List-Accent3">
    <w:name w:val="Colorful List Accent 3"/>
    <w:basedOn w:val="TableNormal"/>
    <w:uiPriority w:val="72"/>
    <w:rsid w:val="00765D9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1-Accent4">
    <w:name w:val="Medium Grid 1 Accent 4"/>
    <w:basedOn w:val="TableNormal"/>
    <w:uiPriority w:val="67"/>
    <w:rsid w:val="00765D9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Endofdocument-Annex">
    <w:name w:val="[End of document - Annex]"/>
    <w:basedOn w:val="Normal"/>
    <w:rsid w:val="00C65B4F"/>
    <w:pPr>
      <w:ind w:left="5534"/>
    </w:pPr>
    <w:rPr>
      <w:rFonts w:ascii="Arial" w:eastAsia="SimSun" w:hAnsi="Arial" w:cs="Arial"/>
      <w:sz w:val="22"/>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71608"/>
    <w:rPr>
      <w:sz w:val="20"/>
      <w:szCs w:val="20"/>
    </w:rPr>
  </w:style>
  <w:style w:type="character" w:styleId="FootnoteReference">
    <w:name w:val="footnote reference"/>
    <w:semiHidden/>
    <w:rsid w:val="00571608"/>
    <w:rPr>
      <w:vertAlign w:val="superscript"/>
    </w:rPr>
  </w:style>
  <w:style w:type="character" w:styleId="Hyperlink">
    <w:name w:val="Hyperlink"/>
    <w:rsid w:val="00571608"/>
    <w:rPr>
      <w:b/>
      <w:bCs/>
      <w:strike w:val="0"/>
      <w:dstrike w:val="0"/>
      <w:color w:val="0039B0"/>
      <w:u w:val="none"/>
      <w:effect w:val="none"/>
    </w:rPr>
  </w:style>
  <w:style w:type="character" w:customStyle="1" w:styleId="a">
    <w:name w:val="a"/>
    <w:basedOn w:val="DefaultParagraphFont"/>
    <w:rsid w:val="00571608"/>
  </w:style>
  <w:style w:type="character" w:styleId="Strong">
    <w:name w:val="Strong"/>
    <w:qFormat/>
    <w:rsid w:val="00571608"/>
    <w:rPr>
      <w:b/>
      <w:bCs/>
    </w:rPr>
  </w:style>
  <w:style w:type="paragraph" w:customStyle="1" w:styleId="brdtext">
    <w:name w:val="_brödtext"/>
    <w:basedOn w:val="Normal"/>
    <w:link w:val="brdtextChar"/>
    <w:rsid w:val="00571608"/>
    <w:pPr>
      <w:spacing w:after="100" w:line="260" w:lineRule="atLeast"/>
    </w:pPr>
    <w:rPr>
      <w:sz w:val="20"/>
      <w:lang w:val="sv-SE" w:eastAsia="sv-SE"/>
    </w:rPr>
  </w:style>
  <w:style w:type="character" w:customStyle="1" w:styleId="brdtextChar">
    <w:name w:val="_brödtext Char"/>
    <w:link w:val="brdtext"/>
    <w:rsid w:val="00571608"/>
    <w:rPr>
      <w:szCs w:val="24"/>
      <w:lang w:val="sv-SE" w:eastAsia="sv-SE" w:bidi="ar-SA"/>
    </w:rPr>
  </w:style>
  <w:style w:type="character" w:customStyle="1" w:styleId="EmailStyle22">
    <w:name w:val="EmailStyle22"/>
    <w:semiHidden/>
    <w:rsid w:val="00400D19"/>
    <w:rPr>
      <w:rFonts w:ascii="Arial" w:hAnsi="Arial" w:cs="Arial"/>
      <w:color w:val="auto"/>
      <w:sz w:val="20"/>
      <w:szCs w:val="20"/>
    </w:rPr>
  </w:style>
  <w:style w:type="paragraph" w:styleId="PlainText">
    <w:name w:val="Plain Text"/>
    <w:basedOn w:val="Normal"/>
    <w:rsid w:val="00400D19"/>
    <w:rPr>
      <w:rFonts w:ascii="Courier New" w:hAnsi="Courier New" w:cs="Courier New"/>
      <w:sz w:val="20"/>
      <w:szCs w:val="20"/>
    </w:rPr>
  </w:style>
  <w:style w:type="table" w:styleId="TableGrid">
    <w:name w:val="Table Grid"/>
    <w:basedOn w:val="TableNormal"/>
    <w:rsid w:val="00C0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79ED"/>
    <w:pPr>
      <w:autoSpaceDE w:val="0"/>
      <w:autoSpaceDN w:val="0"/>
      <w:adjustRightInd w:val="0"/>
    </w:pPr>
    <w:rPr>
      <w:rFonts w:ascii="Century" w:hAnsi="Century" w:cs="Century"/>
      <w:color w:val="000000"/>
      <w:sz w:val="24"/>
      <w:szCs w:val="24"/>
    </w:rPr>
  </w:style>
  <w:style w:type="character" w:styleId="Emphasis">
    <w:name w:val="Emphasis"/>
    <w:qFormat/>
    <w:rsid w:val="008B74B8"/>
    <w:rPr>
      <w:i/>
      <w:iCs/>
    </w:rPr>
  </w:style>
  <w:style w:type="paragraph" w:customStyle="1" w:styleId="paddt81">
    <w:name w:val="paddt81"/>
    <w:basedOn w:val="Normal"/>
    <w:rsid w:val="008B74B8"/>
    <w:pPr>
      <w:spacing w:before="100" w:beforeAutospacing="1" w:after="100" w:afterAutospacing="1"/>
    </w:pPr>
  </w:style>
  <w:style w:type="character" w:styleId="CommentReference">
    <w:name w:val="annotation reference"/>
    <w:semiHidden/>
    <w:rsid w:val="00F2419F"/>
    <w:rPr>
      <w:sz w:val="16"/>
      <w:szCs w:val="16"/>
    </w:rPr>
  </w:style>
  <w:style w:type="paragraph" w:styleId="CommentText">
    <w:name w:val="annotation text"/>
    <w:basedOn w:val="Normal"/>
    <w:semiHidden/>
    <w:rsid w:val="00F2419F"/>
    <w:rPr>
      <w:sz w:val="20"/>
      <w:szCs w:val="20"/>
    </w:rPr>
  </w:style>
  <w:style w:type="paragraph" w:styleId="CommentSubject">
    <w:name w:val="annotation subject"/>
    <w:basedOn w:val="CommentText"/>
    <w:next w:val="CommentText"/>
    <w:semiHidden/>
    <w:rsid w:val="00F2419F"/>
    <w:rPr>
      <w:b/>
      <w:bCs/>
    </w:rPr>
  </w:style>
  <w:style w:type="paragraph" w:styleId="BalloonText">
    <w:name w:val="Balloon Text"/>
    <w:basedOn w:val="Normal"/>
    <w:link w:val="BalloonTextChar"/>
    <w:uiPriority w:val="99"/>
    <w:semiHidden/>
    <w:rsid w:val="00F2419F"/>
    <w:rPr>
      <w:rFonts w:ascii="Tahoma" w:hAnsi="Tahoma" w:cs="Tahoma"/>
      <w:sz w:val="16"/>
      <w:szCs w:val="16"/>
    </w:rPr>
  </w:style>
  <w:style w:type="paragraph" w:styleId="Header">
    <w:name w:val="header"/>
    <w:basedOn w:val="Normal"/>
    <w:link w:val="HeaderChar"/>
    <w:uiPriority w:val="99"/>
    <w:rsid w:val="00B836C1"/>
    <w:pPr>
      <w:tabs>
        <w:tab w:val="center" w:pos="4320"/>
        <w:tab w:val="right" w:pos="8640"/>
      </w:tabs>
    </w:pPr>
  </w:style>
  <w:style w:type="paragraph" w:styleId="Footer">
    <w:name w:val="footer"/>
    <w:basedOn w:val="Normal"/>
    <w:link w:val="FooterChar"/>
    <w:uiPriority w:val="99"/>
    <w:rsid w:val="00B836C1"/>
    <w:pPr>
      <w:tabs>
        <w:tab w:val="center" w:pos="4320"/>
        <w:tab w:val="right" w:pos="8640"/>
      </w:tabs>
    </w:pPr>
  </w:style>
  <w:style w:type="character" w:styleId="PageNumber">
    <w:name w:val="page number"/>
    <w:basedOn w:val="DefaultParagraphFont"/>
    <w:rsid w:val="0002369C"/>
  </w:style>
  <w:style w:type="paragraph" w:styleId="NormalWeb">
    <w:name w:val="Normal (Web)"/>
    <w:basedOn w:val="Normal"/>
    <w:rsid w:val="008B4128"/>
    <w:pPr>
      <w:spacing w:before="100" w:beforeAutospacing="1" w:after="100" w:afterAutospacing="1"/>
    </w:pPr>
  </w:style>
  <w:style w:type="character" w:styleId="FollowedHyperlink">
    <w:name w:val="FollowedHyperlink"/>
    <w:rsid w:val="0043155A"/>
    <w:rPr>
      <w:color w:val="800080"/>
      <w:u w:val="single"/>
    </w:rPr>
  </w:style>
  <w:style w:type="character" w:customStyle="1" w:styleId="at">
    <w:name w:val="at"/>
    <w:basedOn w:val="DefaultParagraphFont"/>
    <w:rsid w:val="0043155A"/>
  </w:style>
  <w:style w:type="table" w:styleId="ColorfulGrid-Accent4">
    <w:name w:val="Colorful Grid Accent 4"/>
    <w:basedOn w:val="TableNormal"/>
    <w:uiPriority w:val="73"/>
    <w:rsid w:val="00A16EBA"/>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EC43CC"/>
    <w:pPr>
      <w:ind w:left="720"/>
      <w:contextualSpacing/>
    </w:pPr>
  </w:style>
  <w:style w:type="paragraph" w:styleId="EndnoteText">
    <w:name w:val="endnote text"/>
    <w:basedOn w:val="Normal"/>
    <w:link w:val="EndnoteTextChar"/>
    <w:rsid w:val="00D10699"/>
    <w:rPr>
      <w:sz w:val="20"/>
      <w:szCs w:val="20"/>
    </w:rPr>
  </w:style>
  <w:style w:type="character" w:customStyle="1" w:styleId="EndnoteTextChar">
    <w:name w:val="Endnote Text Char"/>
    <w:basedOn w:val="DefaultParagraphFont"/>
    <w:link w:val="EndnoteText"/>
    <w:rsid w:val="00D10699"/>
  </w:style>
  <w:style w:type="character" w:styleId="EndnoteReference">
    <w:name w:val="endnote reference"/>
    <w:basedOn w:val="DefaultParagraphFont"/>
    <w:rsid w:val="00D10699"/>
    <w:rPr>
      <w:vertAlign w:val="superscript"/>
    </w:rPr>
  </w:style>
  <w:style w:type="character" w:customStyle="1" w:styleId="FootnoteTextChar">
    <w:name w:val="Footnote Text Char"/>
    <w:basedOn w:val="DefaultParagraphFont"/>
    <w:link w:val="FootnoteText"/>
    <w:uiPriority w:val="99"/>
    <w:rsid w:val="00333363"/>
  </w:style>
  <w:style w:type="table" w:styleId="TableClassic1">
    <w:name w:val="Table Classic 1"/>
    <w:basedOn w:val="TableNormal"/>
    <w:rsid w:val="00222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22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2">
    <w:name w:val="Medium List 2 Accent 2"/>
    <w:basedOn w:val="TableNormal"/>
    <w:uiPriority w:val="66"/>
    <w:rsid w:val="0022207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rsid w:val="0048758E"/>
    <w:rPr>
      <w:rFonts w:asciiTheme="minorHAnsi" w:eastAsiaTheme="minorHAnsi"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3">
    <w:name w:val="Medium Shading 2 Accent 3"/>
    <w:basedOn w:val="TableNormal"/>
    <w:uiPriority w:val="64"/>
    <w:rsid w:val="0048758E"/>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874F6D"/>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1">
    <w:name w:val="No List1"/>
    <w:next w:val="NoList"/>
    <w:uiPriority w:val="99"/>
    <w:semiHidden/>
    <w:unhideWhenUsed/>
    <w:rsid w:val="00DF216A"/>
  </w:style>
  <w:style w:type="table" w:styleId="LightList-Accent6">
    <w:name w:val="Light List Accent 6"/>
    <w:basedOn w:val="TableNormal"/>
    <w:uiPriority w:val="61"/>
    <w:rsid w:val="00DF216A"/>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DF216A"/>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41">
    <w:name w:val="Light Shading - Accent 41"/>
    <w:basedOn w:val="TableNormal"/>
    <w:next w:val="LightShading-Accent4"/>
    <w:uiPriority w:val="60"/>
    <w:rsid w:val="00DF216A"/>
    <w:rPr>
      <w:rFonts w:asciiTheme="minorHAnsi" w:eastAsiaTheme="minorHAnsi"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1">
    <w:name w:val="Medium Shading 1 Accent 1"/>
    <w:basedOn w:val="TableNormal"/>
    <w:uiPriority w:val="63"/>
    <w:rsid w:val="00DF216A"/>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DF216A"/>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erChar">
    <w:name w:val="Header Char"/>
    <w:basedOn w:val="DefaultParagraphFont"/>
    <w:link w:val="Header"/>
    <w:uiPriority w:val="99"/>
    <w:rsid w:val="00DF216A"/>
    <w:rPr>
      <w:sz w:val="24"/>
      <w:szCs w:val="24"/>
    </w:rPr>
  </w:style>
  <w:style w:type="character" w:customStyle="1" w:styleId="FooterChar">
    <w:name w:val="Footer Char"/>
    <w:basedOn w:val="DefaultParagraphFont"/>
    <w:link w:val="Footer"/>
    <w:uiPriority w:val="99"/>
    <w:rsid w:val="00DF216A"/>
    <w:rPr>
      <w:sz w:val="24"/>
      <w:szCs w:val="24"/>
    </w:rPr>
  </w:style>
  <w:style w:type="table" w:styleId="MediumList1-Accent5">
    <w:name w:val="Medium List 1 Accent 5"/>
    <w:basedOn w:val="TableNormal"/>
    <w:uiPriority w:val="65"/>
    <w:rsid w:val="00DF216A"/>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1">
    <w:name w:val="Light Shading Accent 1"/>
    <w:basedOn w:val="TableNormal"/>
    <w:uiPriority w:val="60"/>
    <w:rsid w:val="00DF216A"/>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5">
    <w:name w:val="Colorful List Accent 5"/>
    <w:basedOn w:val="TableNormal"/>
    <w:uiPriority w:val="72"/>
    <w:rsid w:val="00DF216A"/>
    <w:rPr>
      <w:rFonts w:asciiTheme="minorHAnsi" w:eastAsiaTheme="minorHAnsi" w:hAnsi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BalloonTextChar">
    <w:name w:val="Balloon Text Char"/>
    <w:basedOn w:val="DefaultParagraphFont"/>
    <w:link w:val="BalloonText"/>
    <w:uiPriority w:val="99"/>
    <w:semiHidden/>
    <w:rsid w:val="00DF216A"/>
    <w:rPr>
      <w:rFonts w:ascii="Tahoma" w:hAnsi="Tahoma" w:cs="Tahoma"/>
      <w:sz w:val="16"/>
      <w:szCs w:val="16"/>
    </w:rPr>
  </w:style>
  <w:style w:type="table" w:styleId="TableColumns2">
    <w:name w:val="Table Columns 2"/>
    <w:basedOn w:val="TableNormal"/>
    <w:rsid w:val="008E7B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List-Accent3">
    <w:name w:val="Colorful List Accent 3"/>
    <w:basedOn w:val="TableNormal"/>
    <w:uiPriority w:val="72"/>
    <w:rsid w:val="00765D9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1-Accent4">
    <w:name w:val="Medium Grid 1 Accent 4"/>
    <w:basedOn w:val="TableNormal"/>
    <w:uiPriority w:val="67"/>
    <w:rsid w:val="00765D9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Endofdocument-Annex">
    <w:name w:val="[End of document - Annex]"/>
    <w:basedOn w:val="Normal"/>
    <w:rsid w:val="00C65B4F"/>
    <w:pPr>
      <w:ind w:left="5534"/>
    </w:pPr>
    <w:rPr>
      <w:rFonts w:ascii="Arial" w:eastAsia="SimSun" w:hAnsi="Arial" w:cs="Arial"/>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1137">
      <w:bodyDiv w:val="1"/>
      <w:marLeft w:val="0"/>
      <w:marRight w:val="0"/>
      <w:marTop w:val="0"/>
      <w:marBottom w:val="0"/>
      <w:divBdr>
        <w:top w:val="none" w:sz="0" w:space="0" w:color="auto"/>
        <w:left w:val="none" w:sz="0" w:space="0" w:color="auto"/>
        <w:bottom w:val="none" w:sz="0" w:space="0" w:color="auto"/>
        <w:right w:val="none" w:sz="0" w:space="0" w:color="auto"/>
      </w:divBdr>
    </w:div>
    <w:div w:id="108551638">
      <w:bodyDiv w:val="1"/>
      <w:marLeft w:val="0"/>
      <w:marRight w:val="0"/>
      <w:marTop w:val="0"/>
      <w:marBottom w:val="0"/>
      <w:divBdr>
        <w:top w:val="none" w:sz="0" w:space="0" w:color="auto"/>
        <w:left w:val="none" w:sz="0" w:space="0" w:color="auto"/>
        <w:bottom w:val="none" w:sz="0" w:space="0" w:color="auto"/>
        <w:right w:val="none" w:sz="0" w:space="0" w:color="auto"/>
      </w:divBdr>
      <w:divsChild>
        <w:div w:id="561866215">
          <w:marLeft w:val="0"/>
          <w:marRight w:val="0"/>
          <w:marTop w:val="0"/>
          <w:marBottom w:val="0"/>
          <w:divBdr>
            <w:top w:val="none" w:sz="0" w:space="0" w:color="auto"/>
            <w:left w:val="none" w:sz="0" w:space="0" w:color="auto"/>
            <w:bottom w:val="none" w:sz="0" w:space="0" w:color="auto"/>
            <w:right w:val="none" w:sz="0" w:space="0" w:color="auto"/>
          </w:divBdr>
        </w:div>
      </w:divsChild>
    </w:div>
    <w:div w:id="168445744">
      <w:bodyDiv w:val="1"/>
      <w:marLeft w:val="0"/>
      <w:marRight w:val="0"/>
      <w:marTop w:val="0"/>
      <w:marBottom w:val="0"/>
      <w:divBdr>
        <w:top w:val="none" w:sz="0" w:space="0" w:color="auto"/>
        <w:left w:val="none" w:sz="0" w:space="0" w:color="auto"/>
        <w:bottom w:val="none" w:sz="0" w:space="0" w:color="auto"/>
        <w:right w:val="none" w:sz="0" w:space="0" w:color="auto"/>
      </w:divBdr>
    </w:div>
    <w:div w:id="319969164">
      <w:bodyDiv w:val="1"/>
      <w:marLeft w:val="0"/>
      <w:marRight w:val="0"/>
      <w:marTop w:val="0"/>
      <w:marBottom w:val="0"/>
      <w:divBdr>
        <w:top w:val="none" w:sz="0" w:space="0" w:color="auto"/>
        <w:left w:val="none" w:sz="0" w:space="0" w:color="auto"/>
        <w:bottom w:val="none" w:sz="0" w:space="0" w:color="auto"/>
        <w:right w:val="none" w:sz="0" w:space="0" w:color="auto"/>
      </w:divBdr>
    </w:div>
    <w:div w:id="501511011">
      <w:bodyDiv w:val="1"/>
      <w:marLeft w:val="0"/>
      <w:marRight w:val="0"/>
      <w:marTop w:val="0"/>
      <w:marBottom w:val="0"/>
      <w:divBdr>
        <w:top w:val="none" w:sz="0" w:space="0" w:color="auto"/>
        <w:left w:val="none" w:sz="0" w:space="0" w:color="auto"/>
        <w:bottom w:val="none" w:sz="0" w:space="0" w:color="auto"/>
        <w:right w:val="none" w:sz="0" w:space="0" w:color="auto"/>
      </w:divBdr>
    </w:div>
    <w:div w:id="551618487">
      <w:bodyDiv w:val="1"/>
      <w:marLeft w:val="0"/>
      <w:marRight w:val="0"/>
      <w:marTop w:val="0"/>
      <w:marBottom w:val="0"/>
      <w:divBdr>
        <w:top w:val="none" w:sz="0" w:space="0" w:color="auto"/>
        <w:left w:val="none" w:sz="0" w:space="0" w:color="auto"/>
        <w:bottom w:val="none" w:sz="0" w:space="0" w:color="auto"/>
        <w:right w:val="none" w:sz="0" w:space="0" w:color="auto"/>
      </w:divBdr>
    </w:div>
    <w:div w:id="586234283">
      <w:bodyDiv w:val="1"/>
      <w:marLeft w:val="0"/>
      <w:marRight w:val="0"/>
      <w:marTop w:val="0"/>
      <w:marBottom w:val="0"/>
      <w:divBdr>
        <w:top w:val="none" w:sz="0" w:space="0" w:color="auto"/>
        <w:left w:val="none" w:sz="0" w:space="0" w:color="auto"/>
        <w:bottom w:val="none" w:sz="0" w:space="0" w:color="auto"/>
        <w:right w:val="none" w:sz="0" w:space="0" w:color="auto"/>
      </w:divBdr>
    </w:div>
    <w:div w:id="600180967">
      <w:bodyDiv w:val="1"/>
      <w:marLeft w:val="0"/>
      <w:marRight w:val="0"/>
      <w:marTop w:val="0"/>
      <w:marBottom w:val="0"/>
      <w:divBdr>
        <w:top w:val="none" w:sz="0" w:space="0" w:color="auto"/>
        <w:left w:val="none" w:sz="0" w:space="0" w:color="auto"/>
        <w:bottom w:val="none" w:sz="0" w:space="0" w:color="auto"/>
        <w:right w:val="none" w:sz="0" w:space="0" w:color="auto"/>
      </w:divBdr>
      <w:divsChild>
        <w:div w:id="1997876014">
          <w:marLeft w:val="0"/>
          <w:marRight w:val="0"/>
          <w:marTop w:val="0"/>
          <w:marBottom w:val="0"/>
          <w:divBdr>
            <w:top w:val="none" w:sz="0" w:space="0" w:color="auto"/>
            <w:left w:val="none" w:sz="0" w:space="0" w:color="auto"/>
            <w:bottom w:val="none" w:sz="0" w:space="0" w:color="auto"/>
            <w:right w:val="none" w:sz="0" w:space="0" w:color="auto"/>
          </w:divBdr>
          <w:divsChild>
            <w:div w:id="1009872300">
              <w:marLeft w:val="0"/>
              <w:marRight w:val="0"/>
              <w:marTop w:val="0"/>
              <w:marBottom w:val="0"/>
              <w:divBdr>
                <w:top w:val="none" w:sz="0" w:space="0" w:color="auto"/>
                <w:left w:val="none" w:sz="0" w:space="0" w:color="auto"/>
                <w:bottom w:val="none" w:sz="0" w:space="0" w:color="auto"/>
                <w:right w:val="none" w:sz="0" w:space="0" w:color="auto"/>
              </w:divBdr>
              <w:divsChild>
                <w:div w:id="3076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17379">
      <w:bodyDiv w:val="1"/>
      <w:marLeft w:val="0"/>
      <w:marRight w:val="0"/>
      <w:marTop w:val="0"/>
      <w:marBottom w:val="0"/>
      <w:divBdr>
        <w:top w:val="none" w:sz="0" w:space="0" w:color="auto"/>
        <w:left w:val="none" w:sz="0" w:space="0" w:color="auto"/>
        <w:bottom w:val="none" w:sz="0" w:space="0" w:color="auto"/>
        <w:right w:val="none" w:sz="0" w:space="0" w:color="auto"/>
      </w:divBdr>
    </w:div>
    <w:div w:id="606813685">
      <w:bodyDiv w:val="1"/>
      <w:marLeft w:val="0"/>
      <w:marRight w:val="0"/>
      <w:marTop w:val="0"/>
      <w:marBottom w:val="0"/>
      <w:divBdr>
        <w:top w:val="none" w:sz="0" w:space="0" w:color="auto"/>
        <w:left w:val="none" w:sz="0" w:space="0" w:color="auto"/>
        <w:bottom w:val="none" w:sz="0" w:space="0" w:color="auto"/>
        <w:right w:val="none" w:sz="0" w:space="0" w:color="auto"/>
      </w:divBdr>
      <w:divsChild>
        <w:div w:id="1553465975">
          <w:marLeft w:val="0"/>
          <w:marRight w:val="0"/>
          <w:marTop w:val="0"/>
          <w:marBottom w:val="0"/>
          <w:divBdr>
            <w:top w:val="none" w:sz="0" w:space="0" w:color="auto"/>
            <w:left w:val="none" w:sz="0" w:space="0" w:color="auto"/>
            <w:bottom w:val="none" w:sz="0" w:space="0" w:color="auto"/>
            <w:right w:val="none" w:sz="0" w:space="0" w:color="auto"/>
          </w:divBdr>
        </w:div>
      </w:divsChild>
    </w:div>
    <w:div w:id="634405817">
      <w:bodyDiv w:val="1"/>
      <w:marLeft w:val="0"/>
      <w:marRight w:val="0"/>
      <w:marTop w:val="0"/>
      <w:marBottom w:val="0"/>
      <w:divBdr>
        <w:top w:val="none" w:sz="0" w:space="0" w:color="auto"/>
        <w:left w:val="none" w:sz="0" w:space="0" w:color="auto"/>
        <w:bottom w:val="none" w:sz="0" w:space="0" w:color="auto"/>
        <w:right w:val="none" w:sz="0" w:space="0" w:color="auto"/>
      </w:divBdr>
    </w:div>
    <w:div w:id="718865470">
      <w:bodyDiv w:val="1"/>
      <w:marLeft w:val="0"/>
      <w:marRight w:val="0"/>
      <w:marTop w:val="0"/>
      <w:marBottom w:val="0"/>
      <w:divBdr>
        <w:top w:val="none" w:sz="0" w:space="0" w:color="auto"/>
        <w:left w:val="none" w:sz="0" w:space="0" w:color="auto"/>
        <w:bottom w:val="none" w:sz="0" w:space="0" w:color="auto"/>
        <w:right w:val="none" w:sz="0" w:space="0" w:color="auto"/>
      </w:divBdr>
    </w:div>
    <w:div w:id="726226825">
      <w:bodyDiv w:val="1"/>
      <w:marLeft w:val="0"/>
      <w:marRight w:val="0"/>
      <w:marTop w:val="0"/>
      <w:marBottom w:val="0"/>
      <w:divBdr>
        <w:top w:val="none" w:sz="0" w:space="0" w:color="auto"/>
        <w:left w:val="none" w:sz="0" w:space="0" w:color="auto"/>
        <w:bottom w:val="none" w:sz="0" w:space="0" w:color="auto"/>
        <w:right w:val="none" w:sz="0" w:space="0" w:color="auto"/>
      </w:divBdr>
    </w:div>
    <w:div w:id="756706875">
      <w:bodyDiv w:val="1"/>
      <w:marLeft w:val="0"/>
      <w:marRight w:val="0"/>
      <w:marTop w:val="0"/>
      <w:marBottom w:val="0"/>
      <w:divBdr>
        <w:top w:val="none" w:sz="0" w:space="0" w:color="auto"/>
        <w:left w:val="none" w:sz="0" w:space="0" w:color="auto"/>
        <w:bottom w:val="none" w:sz="0" w:space="0" w:color="auto"/>
        <w:right w:val="none" w:sz="0" w:space="0" w:color="auto"/>
      </w:divBdr>
      <w:divsChild>
        <w:div w:id="324093701">
          <w:marLeft w:val="0"/>
          <w:marRight w:val="0"/>
          <w:marTop w:val="0"/>
          <w:marBottom w:val="0"/>
          <w:divBdr>
            <w:top w:val="none" w:sz="0" w:space="0" w:color="auto"/>
            <w:left w:val="none" w:sz="0" w:space="0" w:color="auto"/>
            <w:bottom w:val="none" w:sz="0" w:space="0" w:color="auto"/>
            <w:right w:val="none" w:sz="0" w:space="0" w:color="auto"/>
          </w:divBdr>
        </w:div>
      </w:divsChild>
    </w:div>
    <w:div w:id="844325867">
      <w:bodyDiv w:val="1"/>
      <w:marLeft w:val="0"/>
      <w:marRight w:val="0"/>
      <w:marTop w:val="0"/>
      <w:marBottom w:val="0"/>
      <w:divBdr>
        <w:top w:val="none" w:sz="0" w:space="0" w:color="auto"/>
        <w:left w:val="none" w:sz="0" w:space="0" w:color="auto"/>
        <w:bottom w:val="none" w:sz="0" w:space="0" w:color="auto"/>
        <w:right w:val="none" w:sz="0" w:space="0" w:color="auto"/>
      </w:divBdr>
    </w:div>
    <w:div w:id="853765184">
      <w:bodyDiv w:val="1"/>
      <w:marLeft w:val="0"/>
      <w:marRight w:val="0"/>
      <w:marTop w:val="0"/>
      <w:marBottom w:val="0"/>
      <w:divBdr>
        <w:top w:val="none" w:sz="0" w:space="0" w:color="auto"/>
        <w:left w:val="none" w:sz="0" w:space="0" w:color="auto"/>
        <w:bottom w:val="none" w:sz="0" w:space="0" w:color="auto"/>
        <w:right w:val="none" w:sz="0" w:space="0" w:color="auto"/>
      </w:divBdr>
    </w:div>
    <w:div w:id="917330147">
      <w:bodyDiv w:val="1"/>
      <w:marLeft w:val="0"/>
      <w:marRight w:val="0"/>
      <w:marTop w:val="0"/>
      <w:marBottom w:val="0"/>
      <w:divBdr>
        <w:top w:val="none" w:sz="0" w:space="0" w:color="auto"/>
        <w:left w:val="none" w:sz="0" w:space="0" w:color="auto"/>
        <w:bottom w:val="none" w:sz="0" w:space="0" w:color="auto"/>
        <w:right w:val="none" w:sz="0" w:space="0" w:color="auto"/>
      </w:divBdr>
    </w:div>
    <w:div w:id="960965047">
      <w:bodyDiv w:val="1"/>
      <w:marLeft w:val="0"/>
      <w:marRight w:val="0"/>
      <w:marTop w:val="0"/>
      <w:marBottom w:val="0"/>
      <w:divBdr>
        <w:top w:val="none" w:sz="0" w:space="0" w:color="auto"/>
        <w:left w:val="none" w:sz="0" w:space="0" w:color="auto"/>
        <w:bottom w:val="none" w:sz="0" w:space="0" w:color="auto"/>
        <w:right w:val="none" w:sz="0" w:space="0" w:color="auto"/>
      </w:divBdr>
      <w:divsChild>
        <w:div w:id="32269067">
          <w:marLeft w:val="0"/>
          <w:marRight w:val="0"/>
          <w:marTop w:val="0"/>
          <w:marBottom w:val="0"/>
          <w:divBdr>
            <w:top w:val="none" w:sz="0" w:space="0" w:color="auto"/>
            <w:left w:val="none" w:sz="0" w:space="0" w:color="auto"/>
            <w:bottom w:val="none" w:sz="0" w:space="0" w:color="auto"/>
            <w:right w:val="none" w:sz="0" w:space="0" w:color="auto"/>
          </w:divBdr>
        </w:div>
      </w:divsChild>
    </w:div>
    <w:div w:id="1135679420">
      <w:bodyDiv w:val="1"/>
      <w:marLeft w:val="0"/>
      <w:marRight w:val="0"/>
      <w:marTop w:val="0"/>
      <w:marBottom w:val="0"/>
      <w:divBdr>
        <w:top w:val="none" w:sz="0" w:space="0" w:color="auto"/>
        <w:left w:val="none" w:sz="0" w:space="0" w:color="auto"/>
        <w:bottom w:val="none" w:sz="0" w:space="0" w:color="auto"/>
        <w:right w:val="none" w:sz="0" w:space="0" w:color="auto"/>
      </w:divBdr>
    </w:div>
    <w:div w:id="1147088095">
      <w:bodyDiv w:val="1"/>
      <w:marLeft w:val="0"/>
      <w:marRight w:val="0"/>
      <w:marTop w:val="0"/>
      <w:marBottom w:val="0"/>
      <w:divBdr>
        <w:top w:val="none" w:sz="0" w:space="0" w:color="auto"/>
        <w:left w:val="none" w:sz="0" w:space="0" w:color="auto"/>
        <w:bottom w:val="none" w:sz="0" w:space="0" w:color="auto"/>
        <w:right w:val="none" w:sz="0" w:space="0" w:color="auto"/>
      </w:divBdr>
    </w:div>
    <w:div w:id="1148088101">
      <w:bodyDiv w:val="1"/>
      <w:marLeft w:val="0"/>
      <w:marRight w:val="0"/>
      <w:marTop w:val="0"/>
      <w:marBottom w:val="0"/>
      <w:divBdr>
        <w:top w:val="none" w:sz="0" w:space="0" w:color="auto"/>
        <w:left w:val="none" w:sz="0" w:space="0" w:color="auto"/>
        <w:bottom w:val="none" w:sz="0" w:space="0" w:color="auto"/>
        <w:right w:val="none" w:sz="0" w:space="0" w:color="auto"/>
      </w:divBdr>
    </w:div>
    <w:div w:id="1205754784">
      <w:bodyDiv w:val="1"/>
      <w:marLeft w:val="0"/>
      <w:marRight w:val="0"/>
      <w:marTop w:val="0"/>
      <w:marBottom w:val="0"/>
      <w:divBdr>
        <w:top w:val="none" w:sz="0" w:space="0" w:color="auto"/>
        <w:left w:val="none" w:sz="0" w:space="0" w:color="auto"/>
        <w:bottom w:val="none" w:sz="0" w:space="0" w:color="auto"/>
        <w:right w:val="none" w:sz="0" w:space="0" w:color="auto"/>
      </w:divBdr>
    </w:div>
    <w:div w:id="1265303682">
      <w:bodyDiv w:val="1"/>
      <w:marLeft w:val="0"/>
      <w:marRight w:val="0"/>
      <w:marTop w:val="0"/>
      <w:marBottom w:val="0"/>
      <w:divBdr>
        <w:top w:val="none" w:sz="0" w:space="0" w:color="auto"/>
        <w:left w:val="none" w:sz="0" w:space="0" w:color="auto"/>
        <w:bottom w:val="none" w:sz="0" w:space="0" w:color="auto"/>
        <w:right w:val="none" w:sz="0" w:space="0" w:color="auto"/>
      </w:divBdr>
      <w:divsChild>
        <w:div w:id="1136798458">
          <w:marLeft w:val="0"/>
          <w:marRight w:val="0"/>
          <w:marTop w:val="0"/>
          <w:marBottom w:val="0"/>
          <w:divBdr>
            <w:top w:val="none" w:sz="0" w:space="0" w:color="auto"/>
            <w:left w:val="none" w:sz="0" w:space="0" w:color="auto"/>
            <w:bottom w:val="none" w:sz="0" w:space="0" w:color="auto"/>
            <w:right w:val="none" w:sz="0" w:space="0" w:color="auto"/>
          </w:divBdr>
        </w:div>
      </w:divsChild>
    </w:div>
    <w:div w:id="1409032313">
      <w:bodyDiv w:val="1"/>
      <w:marLeft w:val="0"/>
      <w:marRight w:val="0"/>
      <w:marTop w:val="0"/>
      <w:marBottom w:val="0"/>
      <w:divBdr>
        <w:top w:val="none" w:sz="0" w:space="0" w:color="auto"/>
        <w:left w:val="none" w:sz="0" w:space="0" w:color="auto"/>
        <w:bottom w:val="none" w:sz="0" w:space="0" w:color="auto"/>
        <w:right w:val="none" w:sz="0" w:space="0" w:color="auto"/>
      </w:divBdr>
    </w:div>
    <w:div w:id="1428816917">
      <w:bodyDiv w:val="1"/>
      <w:marLeft w:val="0"/>
      <w:marRight w:val="0"/>
      <w:marTop w:val="0"/>
      <w:marBottom w:val="0"/>
      <w:divBdr>
        <w:top w:val="none" w:sz="0" w:space="0" w:color="auto"/>
        <w:left w:val="none" w:sz="0" w:space="0" w:color="auto"/>
        <w:bottom w:val="none" w:sz="0" w:space="0" w:color="auto"/>
        <w:right w:val="none" w:sz="0" w:space="0" w:color="auto"/>
      </w:divBdr>
    </w:div>
    <w:div w:id="1561987397">
      <w:bodyDiv w:val="1"/>
      <w:marLeft w:val="0"/>
      <w:marRight w:val="0"/>
      <w:marTop w:val="0"/>
      <w:marBottom w:val="0"/>
      <w:divBdr>
        <w:top w:val="none" w:sz="0" w:space="0" w:color="auto"/>
        <w:left w:val="none" w:sz="0" w:space="0" w:color="auto"/>
        <w:bottom w:val="none" w:sz="0" w:space="0" w:color="auto"/>
        <w:right w:val="none" w:sz="0" w:space="0" w:color="auto"/>
      </w:divBdr>
    </w:div>
    <w:div w:id="1647902999">
      <w:bodyDiv w:val="1"/>
      <w:marLeft w:val="0"/>
      <w:marRight w:val="0"/>
      <w:marTop w:val="0"/>
      <w:marBottom w:val="0"/>
      <w:divBdr>
        <w:top w:val="none" w:sz="0" w:space="0" w:color="auto"/>
        <w:left w:val="none" w:sz="0" w:space="0" w:color="auto"/>
        <w:bottom w:val="none" w:sz="0" w:space="0" w:color="auto"/>
        <w:right w:val="none" w:sz="0" w:space="0" w:color="auto"/>
      </w:divBdr>
      <w:divsChild>
        <w:div w:id="1168205427">
          <w:marLeft w:val="0"/>
          <w:marRight w:val="0"/>
          <w:marTop w:val="0"/>
          <w:marBottom w:val="0"/>
          <w:divBdr>
            <w:top w:val="none" w:sz="0" w:space="0" w:color="auto"/>
            <w:left w:val="none" w:sz="0" w:space="0" w:color="auto"/>
            <w:bottom w:val="none" w:sz="0" w:space="0" w:color="auto"/>
            <w:right w:val="none" w:sz="0" w:space="0" w:color="auto"/>
          </w:divBdr>
        </w:div>
      </w:divsChild>
    </w:div>
    <w:div w:id="1752966094">
      <w:bodyDiv w:val="1"/>
      <w:marLeft w:val="0"/>
      <w:marRight w:val="0"/>
      <w:marTop w:val="0"/>
      <w:marBottom w:val="0"/>
      <w:divBdr>
        <w:top w:val="none" w:sz="0" w:space="0" w:color="auto"/>
        <w:left w:val="none" w:sz="0" w:space="0" w:color="auto"/>
        <w:bottom w:val="none" w:sz="0" w:space="0" w:color="auto"/>
        <w:right w:val="none" w:sz="0" w:space="0" w:color="auto"/>
      </w:divBdr>
    </w:div>
    <w:div w:id="1763186753">
      <w:bodyDiv w:val="1"/>
      <w:marLeft w:val="0"/>
      <w:marRight w:val="0"/>
      <w:marTop w:val="0"/>
      <w:marBottom w:val="0"/>
      <w:divBdr>
        <w:top w:val="none" w:sz="0" w:space="0" w:color="auto"/>
        <w:left w:val="none" w:sz="0" w:space="0" w:color="auto"/>
        <w:bottom w:val="none" w:sz="0" w:space="0" w:color="auto"/>
        <w:right w:val="none" w:sz="0" w:space="0" w:color="auto"/>
      </w:divBdr>
      <w:divsChild>
        <w:div w:id="1060399594">
          <w:marLeft w:val="0"/>
          <w:marRight w:val="0"/>
          <w:marTop w:val="0"/>
          <w:marBottom w:val="0"/>
          <w:divBdr>
            <w:top w:val="none" w:sz="0" w:space="0" w:color="auto"/>
            <w:left w:val="none" w:sz="0" w:space="0" w:color="auto"/>
            <w:bottom w:val="none" w:sz="0" w:space="0" w:color="auto"/>
            <w:right w:val="none" w:sz="0" w:space="0" w:color="auto"/>
          </w:divBdr>
          <w:divsChild>
            <w:div w:id="874730947">
              <w:marLeft w:val="0"/>
              <w:marRight w:val="0"/>
              <w:marTop w:val="0"/>
              <w:marBottom w:val="0"/>
              <w:divBdr>
                <w:top w:val="none" w:sz="0" w:space="0" w:color="auto"/>
                <w:left w:val="none" w:sz="0" w:space="0" w:color="auto"/>
                <w:bottom w:val="none" w:sz="0" w:space="0" w:color="auto"/>
                <w:right w:val="none" w:sz="0" w:space="0" w:color="auto"/>
              </w:divBdr>
              <w:divsChild>
                <w:div w:id="1727797378">
                  <w:marLeft w:val="0"/>
                  <w:marRight w:val="0"/>
                  <w:marTop w:val="0"/>
                  <w:marBottom w:val="0"/>
                  <w:divBdr>
                    <w:top w:val="none" w:sz="0" w:space="0" w:color="auto"/>
                    <w:left w:val="none" w:sz="0" w:space="0" w:color="auto"/>
                    <w:bottom w:val="none" w:sz="0" w:space="0" w:color="auto"/>
                    <w:right w:val="none" w:sz="0" w:space="0" w:color="auto"/>
                  </w:divBdr>
                  <w:divsChild>
                    <w:div w:id="8548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58473">
      <w:bodyDiv w:val="1"/>
      <w:marLeft w:val="0"/>
      <w:marRight w:val="0"/>
      <w:marTop w:val="0"/>
      <w:marBottom w:val="0"/>
      <w:divBdr>
        <w:top w:val="none" w:sz="0" w:space="0" w:color="auto"/>
        <w:left w:val="none" w:sz="0" w:space="0" w:color="auto"/>
        <w:bottom w:val="none" w:sz="0" w:space="0" w:color="auto"/>
        <w:right w:val="none" w:sz="0" w:space="0" w:color="auto"/>
      </w:divBdr>
    </w:div>
    <w:div w:id="193370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eur-lex.europa.eu/LexUriServ/LexUriServ.do?uri=CELEX:12002E081:EN:HTML" TargetMode="External"/><Relationship Id="rId1" Type="http://schemas.openxmlformats.org/officeDocument/2006/relationships/hyperlink" Target="http://www.law.cornell.edu/uscode/215/usc_sec_15_00000002----0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CF972-D121-4168-99FB-2F5DA60B8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184</Pages>
  <Words>60641</Words>
  <Characters>321622</Characters>
  <Application>Microsoft Office Word</Application>
  <DocSecurity>0</DocSecurity>
  <Lines>6185</Lines>
  <Paragraphs>1453</Paragraphs>
  <ScaleCrop>false</ScaleCrop>
  <HeadingPairs>
    <vt:vector size="2" baseType="variant">
      <vt:variant>
        <vt:lpstr>Title</vt:lpstr>
      </vt:variant>
      <vt:variant>
        <vt:i4>1</vt:i4>
      </vt:variant>
    </vt:vector>
  </HeadingPairs>
  <TitlesOfParts>
    <vt:vector size="1" baseType="lpstr">
      <vt:lpstr>NOTICE 1:  The author has attempted to make this report as accurate as possible</vt:lpstr>
    </vt:vector>
  </TitlesOfParts>
  <Company>Toshiba</Company>
  <LinksUpToDate>false</LinksUpToDate>
  <CharactersWithSpaces>380810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1:  The author has attempted to make this report as accurate as possible</dc:title>
  <dc:creator>Tom Ewing</dc:creator>
  <cp:lastModifiedBy>BRACI Biljana</cp:lastModifiedBy>
  <cp:revision>41</cp:revision>
  <cp:lastPrinted>2016-02-29T16:10:00Z</cp:lastPrinted>
  <dcterms:created xsi:type="dcterms:W3CDTF">2016-02-17T17:09:00Z</dcterms:created>
  <dcterms:modified xsi:type="dcterms:W3CDTF">2016-02-29T17:40:00Z</dcterms:modified>
</cp:coreProperties>
</file>