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E4E7E" w14:textId="77777777" w:rsidR="002825DB" w:rsidRPr="00F83D68" w:rsidRDefault="002825DB" w:rsidP="002825DB">
      <w:pPr>
        <w:rPr>
          <w:lang w:val="en-US"/>
        </w:rPr>
      </w:pPr>
    </w:p>
    <w:tbl>
      <w:tblPr>
        <w:tblW w:w="9356" w:type="dxa"/>
        <w:tblInd w:w="108" w:type="dxa"/>
        <w:tblLayout w:type="fixed"/>
        <w:tblLook w:val="01E0" w:firstRow="1" w:lastRow="1" w:firstColumn="1" w:lastColumn="1" w:noHBand="0" w:noVBand="0"/>
      </w:tblPr>
      <w:tblGrid>
        <w:gridCol w:w="4513"/>
        <w:gridCol w:w="4337"/>
        <w:gridCol w:w="506"/>
      </w:tblGrid>
      <w:tr w:rsidR="002825DB" w:rsidRPr="00053D34" w14:paraId="3AFE6A86" w14:textId="77777777" w:rsidTr="005B5801">
        <w:tc>
          <w:tcPr>
            <w:tcW w:w="4513" w:type="dxa"/>
            <w:tcBorders>
              <w:bottom w:val="single" w:sz="4" w:space="0" w:color="auto"/>
            </w:tcBorders>
            <w:tcMar>
              <w:bottom w:w="170" w:type="dxa"/>
            </w:tcMar>
          </w:tcPr>
          <w:p w14:paraId="3165E7CE" w14:textId="77777777" w:rsidR="002825DB" w:rsidRPr="00F83D68" w:rsidRDefault="002825DB" w:rsidP="005B5801">
            <w:pPr>
              <w:rPr>
                <w:lang w:val="en-US"/>
              </w:rPr>
            </w:pPr>
            <w:bookmarkStart w:id="0" w:name="TitleOfDoc"/>
            <w:bookmarkEnd w:id="0"/>
          </w:p>
        </w:tc>
        <w:tc>
          <w:tcPr>
            <w:tcW w:w="4337" w:type="dxa"/>
            <w:tcBorders>
              <w:bottom w:val="single" w:sz="4" w:space="0" w:color="auto"/>
            </w:tcBorders>
            <w:tcMar>
              <w:left w:w="0" w:type="dxa"/>
              <w:right w:w="0" w:type="dxa"/>
            </w:tcMar>
          </w:tcPr>
          <w:p w14:paraId="2D7A8DDF" w14:textId="77777777" w:rsidR="002825DB" w:rsidRPr="00053D34" w:rsidRDefault="00C00E1A" w:rsidP="005B5801">
            <w:pPr>
              <w:rPr>
                <w:lang w:val="en-US"/>
              </w:rPr>
            </w:pPr>
            <w:r w:rsidRPr="00053D34">
              <w:rPr>
                <w:noProof/>
                <w:lang w:val="en-US"/>
              </w:rPr>
              <w:drawing>
                <wp:inline distT="0" distB="0" distL="0" distR="0" wp14:anchorId="1EE55A82" wp14:editId="5FCDDEC1">
                  <wp:extent cx="1857375" cy="1323975"/>
                  <wp:effectExtent l="0" t="0" r="9525" b="9525"/>
                  <wp:docPr id="16"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1A17B27" w14:textId="77777777" w:rsidR="002825DB" w:rsidRPr="00053D34" w:rsidRDefault="00C00E1A" w:rsidP="005B5801">
            <w:pPr>
              <w:jc w:val="right"/>
              <w:rPr>
                <w:rFonts w:ascii="Arial" w:hAnsi="Arial" w:cs="Arial"/>
                <w:lang w:val="en-US"/>
              </w:rPr>
            </w:pPr>
            <w:r w:rsidRPr="00053D34">
              <w:rPr>
                <w:rFonts w:ascii="Arial" w:hAnsi="Arial" w:cs="Arial"/>
                <w:b/>
                <w:sz w:val="40"/>
                <w:szCs w:val="40"/>
                <w:lang w:val="en-US"/>
              </w:rPr>
              <w:t>E</w:t>
            </w:r>
          </w:p>
        </w:tc>
      </w:tr>
      <w:tr w:rsidR="002825DB" w:rsidRPr="00053D34" w14:paraId="1499B990" w14:textId="77777777" w:rsidTr="005B5801">
        <w:trPr>
          <w:trHeight w:hRule="exact" w:val="357"/>
        </w:trPr>
        <w:tc>
          <w:tcPr>
            <w:tcW w:w="9356" w:type="dxa"/>
            <w:gridSpan w:val="3"/>
            <w:tcBorders>
              <w:top w:val="single" w:sz="4" w:space="0" w:color="auto"/>
            </w:tcBorders>
            <w:tcMar>
              <w:top w:w="170" w:type="dxa"/>
              <w:left w:w="0" w:type="dxa"/>
              <w:right w:w="0" w:type="dxa"/>
            </w:tcMar>
            <w:vAlign w:val="bottom"/>
          </w:tcPr>
          <w:p w14:paraId="4D496AF9" w14:textId="77777777" w:rsidR="002825DB" w:rsidRPr="00053D34" w:rsidRDefault="002825DB" w:rsidP="005B5801">
            <w:pPr>
              <w:jc w:val="right"/>
              <w:rPr>
                <w:rFonts w:ascii="Arial Black" w:hAnsi="Arial Black"/>
                <w:caps/>
                <w:sz w:val="15"/>
                <w:lang w:val="en-US"/>
              </w:rPr>
            </w:pPr>
            <w:r w:rsidRPr="00053D34">
              <w:rPr>
                <w:rFonts w:ascii="Arial Black" w:hAnsi="Arial Black"/>
                <w:caps/>
                <w:sz w:val="15"/>
                <w:lang w:val="en-US"/>
              </w:rPr>
              <w:t>CDIP/23/</w:t>
            </w:r>
            <w:bookmarkStart w:id="1" w:name="Code"/>
            <w:bookmarkEnd w:id="1"/>
            <w:r w:rsidRPr="00053D34">
              <w:rPr>
                <w:rFonts w:ascii="Arial Black" w:hAnsi="Arial Black"/>
                <w:caps/>
                <w:sz w:val="15"/>
                <w:lang w:val="en-US"/>
              </w:rPr>
              <w:t>13</w:t>
            </w:r>
          </w:p>
        </w:tc>
      </w:tr>
      <w:tr w:rsidR="002825DB" w:rsidRPr="00053D34" w14:paraId="3E142732" w14:textId="77777777" w:rsidTr="005B5801">
        <w:trPr>
          <w:trHeight w:hRule="exact" w:val="170"/>
        </w:trPr>
        <w:tc>
          <w:tcPr>
            <w:tcW w:w="9356" w:type="dxa"/>
            <w:gridSpan w:val="3"/>
            <w:noWrap/>
            <w:tcMar>
              <w:left w:w="0" w:type="dxa"/>
              <w:right w:w="0" w:type="dxa"/>
            </w:tcMar>
            <w:vAlign w:val="bottom"/>
          </w:tcPr>
          <w:p w14:paraId="68707A63" w14:textId="1A1D068C" w:rsidR="002825DB" w:rsidRPr="00053D34" w:rsidRDefault="002825DB" w:rsidP="00DF0CED">
            <w:pPr>
              <w:jc w:val="right"/>
              <w:rPr>
                <w:rFonts w:ascii="Arial Black" w:hAnsi="Arial Black"/>
                <w:caps/>
                <w:sz w:val="15"/>
                <w:lang w:val="en-US"/>
              </w:rPr>
            </w:pPr>
            <w:r w:rsidRPr="00053D34">
              <w:rPr>
                <w:rFonts w:ascii="Arial Black" w:hAnsi="Arial Black"/>
                <w:caps/>
                <w:sz w:val="15"/>
                <w:lang w:val="en-US"/>
              </w:rPr>
              <w:t>ORIGINAL:</w:t>
            </w:r>
            <w:r w:rsidR="00DF0CED" w:rsidRPr="00053D34">
              <w:rPr>
                <w:rFonts w:ascii="Arial Black" w:hAnsi="Arial Black"/>
                <w:caps/>
                <w:sz w:val="15"/>
                <w:lang w:val="en-US"/>
              </w:rPr>
              <w:t xml:space="preserve"> </w:t>
            </w:r>
            <w:r w:rsidRPr="00053D34">
              <w:rPr>
                <w:rFonts w:ascii="Arial Black" w:hAnsi="Arial Black"/>
                <w:caps/>
                <w:sz w:val="15"/>
                <w:lang w:val="en-US"/>
              </w:rPr>
              <w:t xml:space="preserve"> </w:t>
            </w:r>
            <w:bookmarkStart w:id="2" w:name="Original"/>
            <w:bookmarkEnd w:id="2"/>
            <w:r w:rsidRPr="00053D34">
              <w:rPr>
                <w:rFonts w:ascii="Arial Black" w:hAnsi="Arial Black"/>
                <w:caps/>
                <w:sz w:val="15"/>
                <w:lang w:val="en-US"/>
              </w:rPr>
              <w:t>Fr</w:t>
            </w:r>
            <w:r w:rsidR="00C00E1A" w:rsidRPr="00053D34">
              <w:rPr>
                <w:rFonts w:ascii="Arial Black" w:hAnsi="Arial Black"/>
                <w:caps/>
                <w:sz w:val="15"/>
                <w:lang w:val="en-US"/>
              </w:rPr>
              <w:t>ENCH</w:t>
            </w:r>
          </w:p>
        </w:tc>
      </w:tr>
      <w:tr w:rsidR="002825DB" w:rsidRPr="00053D34" w14:paraId="2AD1750F" w14:textId="77777777" w:rsidTr="005B5801">
        <w:trPr>
          <w:trHeight w:hRule="exact" w:val="198"/>
        </w:trPr>
        <w:tc>
          <w:tcPr>
            <w:tcW w:w="9356" w:type="dxa"/>
            <w:gridSpan w:val="3"/>
            <w:tcMar>
              <w:left w:w="0" w:type="dxa"/>
              <w:right w:w="0" w:type="dxa"/>
            </w:tcMar>
            <w:vAlign w:val="bottom"/>
          </w:tcPr>
          <w:p w14:paraId="26306CFA" w14:textId="6690D717" w:rsidR="002825DB" w:rsidRPr="00053D34" w:rsidRDefault="002825DB" w:rsidP="00DF0CED">
            <w:pPr>
              <w:jc w:val="right"/>
              <w:rPr>
                <w:rFonts w:ascii="Arial Black" w:hAnsi="Arial Black"/>
                <w:caps/>
                <w:sz w:val="15"/>
                <w:lang w:val="en-US"/>
              </w:rPr>
            </w:pPr>
            <w:r w:rsidRPr="00053D34">
              <w:rPr>
                <w:rFonts w:ascii="Arial Black" w:hAnsi="Arial Black"/>
                <w:caps/>
                <w:sz w:val="15"/>
                <w:lang w:val="en-US"/>
              </w:rPr>
              <w:t>DATE:</w:t>
            </w:r>
            <w:r w:rsidR="00DF0CED" w:rsidRPr="00053D34">
              <w:rPr>
                <w:rFonts w:ascii="Arial Black" w:hAnsi="Arial Black"/>
                <w:caps/>
                <w:sz w:val="15"/>
                <w:lang w:val="en-US"/>
              </w:rPr>
              <w:t xml:space="preserve"> </w:t>
            </w:r>
            <w:r w:rsidRPr="00053D34">
              <w:rPr>
                <w:rFonts w:ascii="Arial Black" w:hAnsi="Arial Black"/>
                <w:caps/>
                <w:sz w:val="15"/>
                <w:lang w:val="en-US"/>
              </w:rPr>
              <w:t xml:space="preserve"> </w:t>
            </w:r>
            <w:bookmarkStart w:id="3" w:name="Date"/>
            <w:bookmarkEnd w:id="3"/>
            <w:r w:rsidR="00C00E1A" w:rsidRPr="00053D34">
              <w:rPr>
                <w:rFonts w:ascii="Arial Black" w:hAnsi="Arial Black"/>
                <w:caps/>
                <w:sz w:val="15"/>
                <w:lang w:val="en-US"/>
              </w:rPr>
              <w:t xml:space="preserve">MARCH </w:t>
            </w:r>
            <w:r w:rsidRPr="00053D34">
              <w:rPr>
                <w:rFonts w:ascii="Arial Black" w:hAnsi="Arial Black"/>
                <w:caps/>
                <w:sz w:val="15"/>
                <w:lang w:val="en-US"/>
              </w:rPr>
              <w:t>20</w:t>
            </w:r>
            <w:r w:rsidR="00C00E1A" w:rsidRPr="00053D34">
              <w:rPr>
                <w:rFonts w:ascii="Arial Black" w:hAnsi="Arial Black"/>
                <w:caps/>
                <w:sz w:val="15"/>
                <w:lang w:val="en-US"/>
              </w:rPr>
              <w:t>,</w:t>
            </w:r>
            <w:r w:rsidRPr="00053D34">
              <w:rPr>
                <w:rFonts w:ascii="Arial Black" w:hAnsi="Arial Black"/>
                <w:caps/>
                <w:sz w:val="15"/>
                <w:lang w:val="en-US"/>
              </w:rPr>
              <w:t xml:space="preserve"> 2019</w:t>
            </w:r>
          </w:p>
        </w:tc>
      </w:tr>
    </w:tbl>
    <w:p w14:paraId="408489CE" w14:textId="77777777" w:rsidR="002825DB" w:rsidRPr="00053D34" w:rsidRDefault="002825DB" w:rsidP="00F05151">
      <w:pPr>
        <w:spacing w:after="0"/>
        <w:rPr>
          <w:lang w:val="en-US"/>
        </w:rPr>
      </w:pPr>
    </w:p>
    <w:p w14:paraId="37A77702" w14:textId="77777777" w:rsidR="002825DB" w:rsidRPr="00053D34" w:rsidRDefault="002825DB" w:rsidP="00F05151">
      <w:pPr>
        <w:spacing w:after="0"/>
        <w:rPr>
          <w:lang w:val="en-US"/>
        </w:rPr>
      </w:pPr>
    </w:p>
    <w:p w14:paraId="2E8D5308" w14:textId="77777777" w:rsidR="002825DB" w:rsidRPr="00053D34" w:rsidRDefault="002825DB" w:rsidP="00F05151">
      <w:pPr>
        <w:spacing w:after="0"/>
        <w:rPr>
          <w:sz w:val="28"/>
          <w:szCs w:val="28"/>
          <w:lang w:val="en-US"/>
        </w:rPr>
      </w:pPr>
    </w:p>
    <w:p w14:paraId="7EB7226F" w14:textId="77777777" w:rsidR="00EE0A19" w:rsidRPr="00053D34" w:rsidRDefault="00EE0A19" w:rsidP="00F05151">
      <w:pPr>
        <w:spacing w:after="0"/>
        <w:rPr>
          <w:sz w:val="28"/>
          <w:szCs w:val="28"/>
          <w:lang w:val="en-US"/>
        </w:rPr>
      </w:pPr>
    </w:p>
    <w:p w14:paraId="52B0F5EF" w14:textId="77777777" w:rsidR="002825DB" w:rsidRPr="00053D34" w:rsidRDefault="00220FEB" w:rsidP="002825DB">
      <w:pPr>
        <w:spacing w:after="0"/>
        <w:rPr>
          <w:rFonts w:ascii="Arial" w:hAnsi="Arial" w:cs="Arial"/>
          <w:b/>
          <w:sz w:val="28"/>
          <w:szCs w:val="28"/>
          <w:lang w:val="en-US"/>
        </w:rPr>
      </w:pPr>
      <w:r w:rsidRPr="00053D34">
        <w:rPr>
          <w:rFonts w:ascii="Arial" w:hAnsi="Arial" w:cs="Arial"/>
          <w:b/>
          <w:sz w:val="28"/>
          <w:szCs w:val="28"/>
          <w:lang w:val="en-US"/>
        </w:rPr>
        <w:t>Twenty-T</w:t>
      </w:r>
      <w:r w:rsidR="00C00E1A" w:rsidRPr="00053D34">
        <w:rPr>
          <w:rFonts w:ascii="Arial" w:hAnsi="Arial" w:cs="Arial"/>
          <w:b/>
          <w:sz w:val="28"/>
          <w:szCs w:val="28"/>
          <w:lang w:val="en-US"/>
        </w:rPr>
        <w:t>hird Session</w:t>
      </w:r>
    </w:p>
    <w:p w14:paraId="69D7A42B" w14:textId="77777777" w:rsidR="00EE0A19" w:rsidRPr="00053D34" w:rsidRDefault="002825DB" w:rsidP="002825DB">
      <w:pPr>
        <w:spacing w:after="0"/>
        <w:rPr>
          <w:rFonts w:ascii="Arial" w:hAnsi="Arial" w:cs="Arial"/>
          <w:caps/>
          <w:sz w:val="24"/>
          <w:szCs w:val="24"/>
          <w:lang w:val="en-US"/>
        </w:rPr>
      </w:pPr>
      <w:r w:rsidRPr="00053D34">
        <w:rPr>
          <w:rFonts w:ascii="Arial" w:hAnsi="Arial" w:cs="Arial"/>
          <w:b/>
          <w:sz w:val="28"/>
          <w:szCs w:val="28"/>
          <w:lang w:val="en-US"/>
        </w:rPr>
        <w:t>Gen</w:t>
      </w:r>
      <w:r w:rsidR="00C00E1A" w:rsidRPr="00053D34">
        <w:rPr>
          <w:rFonts w:ascii="Arial" w:hAnsi="Arial" w:cs="Arial"/>
          <w:b/>
          <w:sz w:val="28"/>
          <w:szCs w:val="28"/>
          <w:lang w:val="en-US"/>
        </w:rPr>
        <w:t>eva</w:t>
      </w:r>
      <w:r w:rsidRPr="00053D34">
        <w:rPr>
          <w:rFonts w:ascii="Arial" w:hAnsi="Arial" w:cs="Arial"/>
          <w:b/>
          <w:sz w:val="28"/>
          <w:szCs w:val="28"/>
          <w:lang w:val="en-US"/>
        </w:rPr>
        <w:t xml:space="preserve">, </w:t>
      </w:r>
      <w:r w:rsidR="00C00E1A" w:rsidRPr="00053D34">
        <w:rPr>
          <w:rFonts w:ascii="Arial" w:hAnsi="Arial" w:cs="Arial"/>
          <w:b/>
          <w:sz w:val="28"/>
          <w:szCs w:val="28"/>
          <w:lang w:val="en-US"/>
        </w:rPr>
        <w:t xml:space="preserve">May </w:t>
      </w:r>
      <w:r w:rsidRPr="00053D34">
        <w:rPr>
          <w:rFonts w:ascii="Arial" w:hAnsi="Arial" w:cs="Arial"/>
          <w:b/>
          <w:sz w:val="28"/>
          <w:szCs w:val="28"/>
          <w:lang w:val="en-US"/>
        </w:rPr>
        <w:t>20</w:t>
      </w:r>
      <w:r w:rsidR="00C00E1A" w:rsidRPr="00053D34">
        <w:rPr>
          <w:rFonts w:ascii="Arial" w:hAnsi="Arial" w:cs="Arial"/>
          <w:b/>
          <w:sz w:val="28"/>
          <w:szCs w:val="28"/>
          <w:lang w:val="en-US"/>
        </w:rPr>
        <w:t xml:space="preserve"> to </w:t>
      </w:r>
      <w:r w:rsidRPr="00053D34">
        <w:rPr>
          <w:rFonts w:ascii="Arial" w:hAnsi="Arial" w:cs="Arial"/>
          <w:b/>
          <w:sz w:val="28"/>
          <w:szCs w:val="28"/>
          <w:lang w:val="en-US"/>
        </w:rPr>
        <w:t>24</w:t>
      </w:r>
      <w:r w:rsidR="00C00E1A" w:rsidRPr="00053D34">
        <w:rPr>
          <w:rFonts w:ascii="Arial" w:hAnsi="Arial" w:cs="Arial"/>
          <w:b/>
          <w:sz w:val="28"/>
          <w:szCs w:val="28"/>
          <w:lang w:val="en-US"/>
        </w:rPr>
        <w:t>,</w:t>
      </w:r>
      <w:r w:rsidRPr="00053D34">
        <w:rPr>
          <w:rFonts w:ascii="Arial" w:hAnsi="Arial" w:cs="Arial"/>
          <w:b/>
          <w:sz w:val="28"/>
          <w:szCs w:val="28"/>
          <w:lang w:val="en-US"/>
        </w:rPr>
        <w:t xml:space="preserve"> 2019</w:t>
      </w:r>
    </w:p>
    <w:p w14:paraId="10C1F75E" w14:textId="77777777" w:rsidR="00EE0A19" w:rsidRPr="00053D34" w:rsidRDefault="00EE0A19" w:rsidP="002825DB">
      <w:pPr>
        <w:spacing w:after="0"/>
        <w:rPr>
          <w:rFonts w:ascii="Arial" w:hAnsi="Arial" w:cs="Arial"/>
          <w:caps/>
          <w:sz w:val="24"/>
          <w:szCs w:val="24"/>
          <w:lang w:val="en-US"/>
        </w:rPr>
      </w:pPr>
    </w:p>
    <w:p w14:paraId="7C3B7A48" w14:textId="77777777" w:rsidR="00EE0A19" w:rsidRPr="00053D34" w:rsidRDefault="00EE0A19" w:rsidP="002825DB">
      <w:pPr>
        <w:spacing w:after="0"/>
        <w:rPr>
          <w:rFonts w:ascii="Arial" w:hAnsi="Arial" w:cs="Arial"/>
          <w:sz w:val="28"/>
          <w:szCs w:val="28"/>
          <w:lang w:val="en-US"/>
        </w:rPr>
      </w:pPr>
    </w:p>
    <w:p w14:paraId="10CF11A6" w14:textId="61C2FCC9" w:rsidR="002825DB" w:rsidRPr="00053D34" w:rsidRDefault="00F83D68" w:rsidP="00F05151">
      <w:pPr>
        <w:spacing w:after="0"/>
        <w:rPr>
          <w:rFonts w:ascii="Arial" w:hAnsi="Arial" w:cs="Arial"/>
          <w:caps/>
          <w:sz w:val="24"/>
          <w:szCs w:val="24"/>
          <w:lang w:val="en-US"/>
        </w:rPr>
      </w:pPr>
      <w:r w:rsidRPr="00053D34">
        <w:rPr>
          <w:rFonts w:ascii="Arial" w:hAnsi="Arial" w:cs="Arial"/>
          <w:caps/>
          <w:sz w:val="24"/>
          <w:szCs w:val="24"/>
          <w:lang w:val="en-US"/>
        </w:rPr>
        <w:t xml:space="preserve">REVISED PROJECT PROPOSAL </w:t>
      </w:r>
      <w:r w:rsidR="005E5AE0" w:rsidRPr="00053D34">
        <w:rPr>
          <w:rFonts w:ascii="Arial" w:hAnsi="Arial" w:cs="Arial"/>
          <w:caps/>
          <w:sz w:val="24"/>
          <w:szCs w:val="24"/>
          <w:lang w:val="en-US"/>
        </w:rPr>
        <w:t>FOR</w:t>
      </w:r>
      <w:r w:rsidRPr="00053D34">
        <w:rPr>
          <w:rFonts w:ascii="Arial" w:hAnsi="Arial" w:cs="Arial"/>
          <w:caps/>
          <w:sz w:val="24"/>
          <w:szCs w:val="24"/>
          <w:lang w:val="en-US"/>
        </w:rPr>
        <w:t xml:space="preserve"> THE DEVELOPMENT OF THE MUSIC SECTOR AND NEW ECONOMIC MODELS OF MUSIC IN BURKINA FASO AND IN CERTAIN COUNTRIES OF THE WEST AFRICAN ECONOMIC AND MONETARY UNION (waemu)</w:t>
      </w:r>
    </w:p>
    <w:p w14:paraId="72E4B996" w14:textId="77777777" w:rsidR="00EE0A19" w:rsidRPr="00053D34" w:rsidRDefault="00EE0A19" w:rsidP="00F05151">
      <w:pPr>
        <w:spacing w:after="0"/>
        <w:rPr>
          <w:rFonts w:ascii="Arial" w:hAnsi="Arial" w:cs="Arial"/>
          <w:caps/>
          <w:sz w:val="24"/>
          <w:szCs w:val="24"/>
          <w:lang w:val="en-US"/>
        </w:rPr>
      </w:pPr>
    </w:p>
    <w:p w14:paraId="4BB096BE" w14:textId="77777777" w:rsidR="002825DB" w:rsidRPr="00053D34" w:rsidRDefault="002825DB" w:rsidP="002825DB">
      <w:pPr>
        <w:spacing w:after="960"/>
        <w:rPr>
          <w:rFonts w:ascii="Arial" w:hAnsi="Arial" w:cs="Arial"/>
          <w:i/>
          <w:lang w:val="en-US"/>
        </w:rPr>
      </w:pPr>
      <w:bookmarkStart w:id="4" w:name="Prepared"/>
      <w:bookmarkEnd w:id="4"/>
      <w:r w:rsidRPr="00053D34">
        <w:rPr>
          <w:rFonts w:ascii="Arial" w:hAnsi="Arial" w:cs="Arial"/>
          <w:i/>
          <w:lang w:val="en-US"/>
        </w:rPr>
        <w:t xml:space="preserve">Document </w:t>
      </w:r>
      <w:r w:rsidR="00F83D68" w:rsidRPr="00053D34">
        <w:rPr>
          <w:rFonts w:ascii="Arial" w:hAnsi="Arial" w:cs="Arial"/>
          <w:i/>
          <w:lang w:val="en-US"/>
        </w:rPr>
        <w:t>prepared by the</w:t>
      </w:r>
      <w:r w:rsidRPr="00053D34">
        <w:rPr>
          <w:rFonts w:ascii="Arial" w:hAnsi="Arial" w:cs="Arial"/>
          <w:i/>
          <w:lang w:val="en-US"/>
        </w:rPr>
        <w:t xml:space="preserve"> Secr</w:t>
      </w:r>
      <w:r w:rsidR="00F83D68" w:rsidRPr="00053D34">
        <w:rPr>
          <w:rFonts w:ascii="Arial" w:hAnsi="Arial" w:cs="Arial"/>
          <w:i/>
          <w:lang w:val="en-US"/>
        </w:rPr>
        <w:t>e</w:t>
      </w:r>
      <w:r w:rsidRPr="00053D34">
        <w:rPr>
          <w:rFonts w:ascii="Arial" w:hAnsi="Arial" w:cs="Arial"/>
          <w:i/>
          <w:lang w:val="en-US"/>
        </w:rPr>
        <w:t>tariat</w:t>
      </w:r>
    </w:p>
    <w:p w14:paraId="5093DC8D" w14:textId="3F4E2031" w:rsidR="002825DB" w:rsidRPr="00053D34" w:rsidRDefault="00F83D68" w:rsidP="002825DB">
      <w:pPr>
        <w:pStyle w:val="ONUMFS"/>
        <w:rPr>
          <w:szCs w:val="22"/>
        </w:rPr>
      </w:pPr>
      <w:r w:rsidRPr="00053D34">
        <w:t>At its twenty-second session, the Committee on Development and Intellectual Property (CDIP) examined document</w:t>
      </w:r>
      <w:r w:rsidR="002825DB" w:rsidRPr="00053D34">
        <w:t xml:space="preserve"> C</w:t>
      </w:r>
      <w:bookmarkStart w:id="5" w:name="_GoBack"/>
      <w:bookmarkEnd w:id="5"/>
      <w:r w:rsidR="002825DB" w:rsidRPr="00053D34">
        <w:t>DIP/2</w:t>
      </w:r>
      <w:r w:rsidR="00E53E6E" w:rsidRPr="00053D34">
        <w:t>2</w:t>
      </w:r>
      <w:r w:rsidR="002825DB" w:rsidRPr="00053D34">
        <w:t xml:space="preserve">/12 </w:t>
      </w:r>
      <w:r w:rsidRPr="00053D34">
        <w:t>entitled</w:t>
      </w:r>
      <w:r w:rsidR="002825DB" w:rsidRPr="00053D34">
        <w:t xml:space="preserve"> </w:t>
      </w:r>
      <w:r w:rsidR="00220FEB" w:rsidRPr="00053D34">
        <w:rPr>
          <w:szCs w:val="22"/>
        </w:rPr>
        <w:t>“</w:t>
      </w:r>
      <w:r w:rsidR="002825DB" w:rsidRPr="00053D34">
        <w:t>Proje</w:t>
      </w:r>
      <w:r w:rsidRPr="00053D34">
        <w:t>c</w:t>
      </w:r>
      <w:r w:rsidR="002825DB" w:rsidRPr="00053D34">
        <w:t>t</w:t>
      </w:r>
      <w:r w:rsidR="00220FEB" w:rsidRPr="00053D34">
        <w:t>:</w:t>
      </w:r>
      <w:r w:rsidR="002825DB" w:rsidRPr="00053D34">
        <w:t xml:space="preserve"> </w:t>
      </w:r>
      <w:r w:rsidR="009850A8" w:rsidRPr="00053D34">
        <w:t>S</w:t>
      </w:r>
      <w:r w:rsidRPr="00053D34">
        <w:t xml:space="preserve">trengthening and </w:t>
      </w:r>
      <w:r w:rsidR="009850A8" w:rsidRPr="00053D34">
        <w:t>D</w:t>
      </w:r>
      <w:r w:rsidRPr="00053D34">
        <w:t xml:space="preserve">evelopment of the </w:t>
      </w:r>
      <w:r w:rsidR="009850A8" w:rsidRPr="00053D34">
        <w:t>M</w:t>
      </w:r>
      <w:r w:rsidRPr="00053D34">
        <w:t xml:space="preserve">usic </w:t>
      </w:r>
      <w:r w:rsidR="009850A8" w:rsidRPr="00053D34">
        <w:t>Sector</w:t>
      </w:r>
      <w:r w:rsidRPr="00053D34">
        <w:t xml:space="preserve"> in Burkina Faso and in Certain African Countries</w:t>
      </w:r>
      <w:r w:rsidR="00C14CC9" w:rsidRPr="00053D34">
        <w:t>”</w:t>
      </w:r>
      <w:r w:rsidR="002825DB" w:rsidRPr="00053D34">
        <w:t>, propos</w:t>
      </w:r>
      <w:r w:rsidR="00220FEB" w:rsidRPr="00053D34">
        <w:t>ed by the delegation of</w:t>
      </w:r>
      <w:r w:rsidR="002825DB" w:rsidRPr="00053D34">
        <w:t xml:space="preserve"> Burkina Faso.  </w:t>
      </w:r>
      <w:r w:rsidR="00220FEB" w:rsidRPr="00053D34">
        <w:t xml:space="preserve">The Committee welcomed the project proposal, but asked the Secretariat to revise </w:t>
      </w:r>
      <w:r w:rsidR="00DF0CED" w:rsidRPr="00053D34">
        <w:t>it</w:t>
      </w:r>
      <w:r w:rsidR="00220FEB" w:rsidRPr="00053D34">
        <w:t xml:space="preserve"> in consultation with Burkina Faso for consideration at its next session.</w:t>
      </w:r>
    </w:p>
    <w:p w14:paraId="5380EBC8" w14:textId="7E9B3FDD" w:rsidR="00220FEB" w:rsidRPr="00053D34" w:rsidRDefault="00220FEB" w:rsidP="00220FEB">
      <w:pPr>
        <w:pStyle w:val="ONUMFS"/>
        <w:rPr>
          <w:rStyle w:val="ONUMFSChar"/>
          <w:szCs w:val="22"/>
        </w:rPr>
      </w:pPr>
      <w:r w:rsidRPr="00053D34">
        <w:rPr>
          <w:rStyle w:val="ONUMFSChar"/>
          <w:szCs w:val="22"/>
        </w:rPr>
        <w:t>A revised project proposal is contained in the annex to this document.</w:t>
      </w:r>
    </w:p>
    <w:p w14:paraId="13E23A57" w14:textId="77777777" w:rsidR="002825DB" w:rsidRPr="00053D34" w:rsidRDefault="002825DB" w:rsidP="002825DB">
      <w:pPr>
        <w:pStyle w:val="ONUMFS"/>
        <w:numPr>
          <w:ilvl w:val="0"/>
          <w:numId w:val="0"/>
        </w:numPr>
        <w:ind w:left="5530"/>
        <w:rPr>
          <w:rStyle w:val="ONUMFSChar"/>
          <w:i/>
          <w:szCs w:val="22"/>
        </w:rPr>
      </w:pPr>
      <w:r w:rsidRPr="00053D34">
        <w:rPr>
          <w:rStyle w:val="ONUMFSChar"/>
          <w:i/>
          <w:szCs w:val="22"/>
        </w:rPr>
        <w:t>3.</w:t>
      </w:r>
      <w:r w:rsidRPr="00053D34">
        <w:rPr>
          <w:rStyle w:val="ONUMFSChar"/>
          <w:i/>
          <w:szCs w:val="22"/>
        </w:rPr>
        <w:tab/>
      </w:r>
      <w:r w:rsidR="00220FEB" w:rsidRPr="00053D34">
        <w:rPr>
          <w:rStyle w:val="ONUMFSChar"/>
          <w:i/>
          <w:szCs w:val="22"/>
        </w:rPr>
        <w:t>The</w:t>
      </w:r>
      <w:r w:rsidRPr="00053D34">
        <w:rPr>
          <w:rStyle w:val="ONUMFSChar"/>
          <w:i/>
          <w:szCs w:val="22"/>
        </w:rPr>
        <w:t xml:space="preserve"> CDIP </w:t>
      </w:r>
      <w:r w:rsidR="00220FEB" w:rsidRPr="00053D34">
        <w:rPr>
          <w:rStyle w:val="ONUMFSChar"/>
          <w:i/>
          <w:szCs w:val="22"/>
        </w:rPr>
        <w:t>is invited to consider the annex to this document.</w:t>
      </w:r>
    </w:p>
    <w:p w14:paraId="68E4D78C" w14:textId="77777777" w:rsidR="002825DB" w:rsidRPr="00053D34" w:rsidRDefault="002825DB" w:rsidP="002825DB">
      <w:pPr>
        <w:pStyle w:val="ONUMFS"/>
        <w:numPr>
          <w:ilvl w:val="0"/>
          <w:numId w:val="0"/>
        </w:numPr>
        <w:ind w:left="5530"/>
        <w:rPr>
          <w:rStyle w:val="ONUMFSChar"/>
          <w:i/>
          <w:szCs w:val="22"/>
        </w:rPr>
      </w:pPr>
    </w:p>
    <w:p w14:paraId="2E2DFBB0" w14:textId="77777777" w:rsidR="002825DB" w:rsidRPr="00053D34" w:rsidRDefault="002825DB" w:rsidP="002825DB">
      <w:pPr>
        <w:pStyle w:val="ONUMFS"/>
        <w:numPr>
          <w:ilvl w:val="0"/>
          <w:numId w:val="0"/>
        </w:numPr>
        <w:ind w:left="5533"/>
      </w:pPr>
      <w:r w:rsidRPr="00053D34">
        <w:rPr>
          <w:szCs w:val="22"/>
        </w:rPr>
        <w:t>[</w:t>
      </w:r>
      <w:r w:rsidR="00220FEB" w:rsidRPr="00053D34">
        <w:rPr>
          <w:szCs w:val="22"/>
        </w:rPr>
        <w:t>Annex follows</w:t>
      </w:r>
      <w:r w:rsidRPr="00053D34">
        <w:rPr>
          <w:szCs w:val="22"/>
        </w:rPr>
        <w:t>]</w:t>
      </w:r>
    </w:p>
    <w:p w14:paraId="351D6302" w14:textId="77777777" w:rsidR="00170AE6" w:rsidRPr="00053D34" w:rsidRDefault="00170AE6" w:rsidP="002825DB">
      <w:pPr>
        <w:pStyle w:val="ONUMFS"/>
        <w:numPr>
          <w:ilvl w:val="0"/>
          <w:numId w:val="0"/>
        </w:numPr>
        <w:sectPr w:rsidR="00170AE6" w:rsidRPr="00053D34" w:rsidSect="00B146EF">
          <w:headerReference w:type="default" r:id="rId9"/>
          <w:pgSz w:w="11906" w:h="16838"/>
          <w:pgMar w:top="562" w:right="1138" w:bottom="1411" w:left="1411" w:header="706" w:footer="706" w:gutter="0"/>
          <w:cols w:space="708"/>
          <w:titlePg/>
          <w:docGrid w:linePitch="360"/>
        </w:sectPr>
      </w:pPr>
    </w:p>
    <w:p w14:paraId="436C15EC" w14:textId="77777777" w:rsidR="00141790" w:rsidRPr="00053D34" w:rsidRDefault="00141790" w:rsidP="00333C95">
      <w:pPr>
        <w:spacing w:after="0"/>
        <w:rPr>
          <w:rFonts w:ascii="Arial" w:hAnsi="Arial" w:cs="Arial"/>
          <w:b/>
          <w:bCs/>
          <w:lang w:val="en-US"/>
        </w:rPr>
      </w:pPr>
      <w:r w:rsidRPr="00053D34">
        <w:rPr>
          <w:rFonts w:ascii="Arial" w:hAnsi="Arial" w:cs="Arial"/>
          <w:b/>
          <w:bCs/>
          <w:lang w:val="en-US"/>
        </w:rPr>
        <w:lastRenderedPageBreak/>
        <w:t>RECOMM</w:t>
      </w:r>
      <w:r w:rsidR="00220FEB" w:rsidRPr="00053D34">
        <w:rPr>
          <w:rFonts w:ascii="Arial" w:hAnsi="Arial" w:cs="Arial"/>
          <w:b/>
          <w:bCs/>
          <w:lang w:val="en-US"/>
        </w:rPr>
        <w:t>E</w:t>
      </w:r>
      <w:r w:rsidRPr="00053D34">
        <w:rPr>
          <w:rFonts w:ascii="Arial" w:hAnsi="Arial" w:cs="Arial"/>
          <w:b/>
          <w:bCs/>
          <w:lang w:val="en-US"/>
        </w:rPr>
        <w:t>NDATIONS N</w:t>
      </w:r>
      <w:r w:rsidR="00220FEB" w:rsidRPr="00053D34">
        <w:rPr>
          <w:rFonts w:ascii="Arial" w:hAnsi="Arial" w:cs="Arial"/>
          <w:b/>
          <w:bCs/>
          <w:lang w:val="en-US"/>
        </w:rPr>
        <w:t>os.</w:t>
      </w:r>
      <w:r w:rsidRPr="00053D34">
        <w:rPr>
          <w:rFonts w:ascii="Arial" w:hAnsi="Arial" w:cs="Arial"/>
          <w:b/>
          <w:bCs/>
          <w:lang w:val="en-US"/>
        </w:rPr>
        <w:t xml:space="preserve"> 4, 10, 11, 23, 24 </w:t>
      </w:r>
      <w:r w:rsidR="00220FEB" w:rsidRPr="00053D34">
        <w:rPr>
          <w:rFonts w:ascii="Arial" w:hAnsi="Arial" w:cs="Arial"/>
          <w:b/>
          <w:bCs/>
          <w:lang w:val="en-US"/>
        </w:rPr>
        <w:t>AND</w:t>
      </w:r>
      <w:r w:rsidRPr="00053D34">
        <w:rPr>
          <w:rFonts w:ascii="Arial" w:hAnsi="Arial" w:cs="Arial"/>
          <w:b/>
          <w:bCs/>
          <w:lang w:val="en-US"/>
        </w:rPr>
        <w:t xml:space="preserve"> 27 </w:t>
      </w:r>
      <w:r w:rsidR="00220FEB" w:rsidRPr="00053D34">
        <w:rPr>
          <w:rFonts w:ascii="Arial" w:hAnsi="Arial" w:cs="Arial"/>
          <w:b/>
          <w:bCs/>
          <w:lang w:val="en-US"/>
        </w:rPr>
        <w:t xml:space="preserve">OF THE </w:t>
      </w:r>
      <w:r w:rsidRPr="00053D34">
        <w:rPr>
          <w:rFonts w:ascii="Arial" w:hAnsi="Arial" w:cs="Arial"/>
          <w:b/>
          <w:bCs/>
          <w:lang w:val="en-US"/>
        </w:rPr>
        <w:t xml:space="preserve">ACTION </w:t>
      </w:r>
      <w:r w:rsidR="00220FEB" w:rsidRPr="00053D34">
        <w:rPr>
          <w:rFonts w:ascii="Arial" w:hAnsi="Arial" w:cs="Arial"/>
          <w:b/>
          <w:bCs/>
          <w:lang w:val="en-US"/>
        </w:rPr>
        <w:t>PLAN FOR DEVELOPMENT</w:t>
      </w:r>
    </w:p>
    <w:p w14:paraId="2491E28A" w14:textId="77777777" w:rsidR="00141790" w:rsidRPr="00053D34" w:rsidRDefault="00141790" w:rsidP="00333C95">
      <w:pPr>
        <w:spacing w:after="0"/>
        <w:rPr>
          <w:rFonts w:ascii="Arial" w:hAnsi="Arial" w:cs="Arial"/>
          <w:bCs/>
          <w:lang w:val="en-US"/>
        </w:rPr>
      </w:pPr>
    </w:p>
    <w:p w14:paraId="0BAC9FE1" w14:textId="77777777" w:rsidR="00141790" w:rsidRPr="00053D34" w:rsidRDefault="00141790" w:rsidP="00333C95">
      <w:pPr>
        <w:spacing w:after="0"/>
        <w:rPr>
          <w:rFonts w:ascii="Arial" w:hAnsi="Arial" w:cs="Arial"/>
          <w:b/>
          <w:bCs/>
          <w:lang w:val="en-US"/>
        </w:rPr>
      </w:pPr>
      <w:r w:rsidRPr="00053D34">
        <w:rPr>
          <w:rFonts w:ascii="Arial" w:hAnsi="Arial" w:cs="Arial"/>
          <w:b/>
          <w:bCs/>
          <w:lang w:val="en-US"/>
        </w:rPr>
        <w:t>PROJE</w:t>
      </w:r>
      <w:r w:rsidR="00220FEB" w:rsidRPr="00053D34">
        <w:rPr>
          <w:rFonts w:ascii="Arial" w:hAnsi="Arial" w:cs="Arial"/>
          <w:b/>
          <w:bCs/>
          <w:lang w:val="en-US"/>
        </w:rPr>
        <w:t>C</w:t>
      </w:r>
      <w:r w:rsidRPr="00053D34">
        <w:rPr>
          <w:rFonts w:ascii="Arial" w:hAnsi="Arial" w:cs="Arial"/>
          <w:b/>
          <w:bCs/>
          <w:lang w:val="en-US"/>
        </w:rPr>
        <w:t>T</w:t>
      </w:r>
      <w:r w:rsidR="00220FEB" w:rsidRPr="00053D34">
        <w:rPr>
          <w:rFonts w:ascii="Arial" w:hAnsi="Arial" w:cs="Arial"/>
          <w:b/>
          <w:bCs/>
          <w:lang w:val="en-US"/>
        </w:rPr>
        <w:t xml:space="preserve"> DESCRIPTION</w:t>
      </w:r>
    </w:p>
    <w:p w14:paraId="787E22BF" w14:textId="77777777" w:rsidR="00141790" w:rsidRPr="00053D34" w:rsidRDefault="00141790" w:rsidP="00141790">
      <w:pPr>
        <w:rPr>
          <w:rFonts w:ascii="Arial" w:hAnsi="Arial" w:cs="Arial"/>
          <w:b/>
          <w:bCs/>
          <w:lang w:val="en-US"/>
        </w:rPr>
      </w:pP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286"/>
        <w:gridCol w:w="6804"/>
      </w:tblGrid>
      <w:tr w:rsidR="00141790" w:rsidRPr="00053D34" w14:paraId="3EF927DC" w14:textId="77777777" w:rsidTr="00333C95">
        <w:tc>
          <w:tcPr>
            <w:tcW w:w="9090" w:type="dxa"/>
            <w:gridSpan w:val="2"/>
            <w:shd w:val="clear" w:color="auto" w:fill="auto"/>
          </w:tcPr>
          <w:p w14:paraId="1A07F971" w14:textId="77777777" w:rsidR="00141790" w:rsidRPr="00053D34" w:rsidRDefault="00141790" w:rsidP="005D184D">
            <w:pPr>
              <w:jc w:val="both"/>
              <w:rPr>
                <w:rFonts w:ascii="Arial" w:hAnsi="Arial" w:cs="Arial"/>
                <w:bCs/>
                <w:iCs/>
                <w:lang w:val="en-US"/>
              </w:rPr>
            </w:pPr>
            <w:r w:rsidRPr="00053D34">
              <w:rPr>
                <w:rFonts w:ascii="Arial" w:hAnsi="Arial" w:cs="Arial"/>
                <w:bCs/>
                <w:iCs/>
                <w:lang w:val="en-US"/>
              </w:rPr>
              <w:t xml:space="preserve">1. </w:t>
            </w:r>
            <w:r w:rsidRPr="00053D34">
              <w:rPr>
                <w:rFonts w:ascii="Arial" w:hAnsi="Arial" w:cs="Arial"/>
                <w:bCs/>
                <w:iCs/>
                <w:lang w:val="en-US"/>
              </w:rPr>
              <w:tab/>
            </w:r>
            <w:r w:rsidR="005D184D" w:rsidRPr="00053D34">
              <w:rPr>
                <w:rFonts w:ascii="Arial" w:hAnsi="Arial" w:cs="Arial"/>
                <w:bCs/>
                <w:iCs/>
                <w:lang w:val="en-US"/>
              </w:rPr>
              <w:t>SUMMARY</w:t>
            </w:r>
          </w:p>
        </w:tc>
      </w:tr>
      <w:tr w:rsidR="00141790" w:rsidRPr="00053D34" w14:paraId="32AD7584" w14:textId="77777777" w:rsidTr="00333C95">
        <w:trPr>
          <w:trHeight w:val="378"/>
        </w:trPr>
        <w:tc>
          <w:tcPr>
            <w:tcW w:w="2286" w:type="dxa"/>
            <w:shd w:val="clear" w:color="auto" w:fill="auto"/>
          </w:tcPr>
          <w:p w14:paraId="777B0B85" w14:textId="77777777" w:rsidR="00141790" w:rsidRPr="00053D34" w:rsidRDefault="00E86D2F" w:rsidP="00333C95">
            <w:pPr>
              <w:spacing w:after="0"/>
              <w:rPr>
                <w:rFonts w:ascii="Arial" w:hAnsi="Arial" w:cs="Arial"/>
                <w:b/>
                <w:lang w:val="en-US"/>
              </w:rPr>
            </w:pPr>
            <w:r w:rsidRPr="00053D34">
              <w:rPr>
                <w:rFonts w:ascii="Arial" w:hAnsi="Arial" w:cs="Arial"/>
                <w:bCs/>
                <w:u w:val="single"/>
                <w:lang w:val="en-US"/>
              </w:rPr>
              <w:t>Project code</w:t>
            </w:r>
          </w:p>
        </w:tc>
        <w:tc>
          <w:tcPr>
            <w:tcW w:w="6804" w:type="dxa"/>
            <w:shd w:val="clear" w:color="auto" w:fill="auto"/>
          </w:tcPr>
          <w:p w14:paraId="4675DD09" w14:textId="77777777" w:rsidR="00141790" w:rsidRPr="00053D34" w:rsidRDefault="00E55026" w:rsidP="00333C95">
            <w:pPr>
              <w:spacing w:after="0"/>
              <w:rPr>
                <w:rFonts w:ascii="Arial" w:hAnsi="Arial" w:cs="Arial"/>
                <w:i/>
                <w:lang w:val="en-US"/>
              </w:rPr>
            </w:pPr>
            <w:r w:rsidRPr="00053D34">
              <w:rPr>
                <w:rFonts w:ascii="Arial" w:hAnsi="Arial" w:cs="Arial"/>
                <w:i/>
                <w:lang w:val="en-US"/>
              </w:rPr>
              <w:t>DA_1</w:t>
            </w:r>
            <w:r w:rsidR="0021377B" w:rsidRPr="00053D34">
              <w:rPr>
                <w:rFonts w:ascii="Arial" w:hAnsi="Arial" w:cs="Arial"/>
                <w:i/>
                <w:lang w:val="en-US"/>
              </w:rPr>
              <w:t>_</w:t>
            </w:r>
            <w:r w:rsidR="000F3DBD" w:rsidRPr="00053D34">
              <w:rPr>
                <w:rFonts w:ascii="Arial" w:hAnsi="Arial" w:cs="Arial"/>
                <w:i/>
                <w:lang w:val="en-US"/>
              </w:rPr>
              <w:t>4</w:t>
            </w:r>
            <w:r w:rsidR="0021377B" w:rsidRPr="00053D34">
              <w:rPr>
                <w:rFonts w:ascii="Arial" w:hAnsi="Arial" w:cs="Arial"/>
                <w:i/>
                <w:lang w:val="en-US"/>
              </w:rPr>
              <w:t>_</w:t>
            </w:r>
            <w:r w:rsidR="000F3DBD" w:rsidRPr="00053D34">
              <w:rPr>
                <w:rFonts w:ascii="Arial" w:hAnsi="Arial" w:cs="Arial"/>
                <w:i/>
                <w:lang w:val="en-US"/>
              </w:rPr>
              <w:t>10</w:t>
            </w:r>
            <w:r w:rsidR="0021377B" w:rsidRPr="00053D34">
              <w:rPr>
                <w:rFonts w:ascii="Arial" w:hAnsi="Arial" w:cs="Arial"/>
                <w:i/>
                <w:lang w:val="en-US"/>
              </w:rPr>
              <w:t>_</w:t>
            </w:r>
            <w:r w:rsidR="000F3DBD" w:rsidRPr="00053D34">
              <w:rPr>
                <w:rFonts w:ascii="Arial" w:hAnsi="Arial" w:cs="Arial"/>
                <w:i/>
                <w:lang w:val="en-US"/>
              </w:rPr>
              <w:t>11_23</w:t>
            </w:r>
          </w:p>
        </w:tc>
      </w:tr>
      <w:tr w:rsidR="00141790" w:rsidRPr="001E12B3" w14:paraId="371BDD16" w14:textId="77777777" w:rsidTr="00333C95">
        <w:tc>
          <w:tcPr>
            <w:tcW w:w="2286" w:type="dxa"/>
            <w:shd w:val="clear" w:color="auto" w:fill="auto"/>
          </w:tcPr>
          <w:p w14:paraId="43821B39" w14:textId="77777777" w:rsidR="00141790" w:rsidRPr="00053D34" w:rsidRDefault="005D184D" w:rsidP="00F05151">
            <w:pPr>
              <w:rPr>
                <w:rFonts w:ascii="Arial" w:hAnsi="Arial" w:cs="Arial"/>
                <w:u w:val="single"/>
                <w:lang w:val="en-US"/>
              </w:rPr>
            </w:pPr>
            <w:r w:rsidRPr="00053D34">
              <w:rPr>
                <w:rFonts w:ascii="Arial" w:hAnsi="Arial" w:cs="Arial"/>
                <w:u w:val="single"/>
                <w:lang w:val="en-US"/>
              </w:rPr>
              <w:t>Title</w:t>
            </w:r>
          </w:p>
          <w:p w14:paraId="715B447A" w14:textId="77777777" w:rsidR="00141790" w:rsidRPr="00053D34" w:rsidRDefault="00141790" w:rsidP="008E3783">
            <w:pPr>
              <w:rPr>
                <w:rFonts w:ascii="Arial" w:hAnsi="Arial" w:cs="Arial"/>
                <w:b/>
                <w:lang w:val="en-US"/>
              </w:rPr>
            </w:pPr>
          </w:p>
        </w:tc>
        <w:tc>
          <w:tcPr>
            <w:tcW w:w="6804" w:type="dxa"/>
            <w:shd w:val="clear" w:color="auto" w:fill="auto"/>
          </w:tcPr>
          <w:p w14:paraId="555EF64D" w14:textId="30D1F3C9" w:rsidR="00141790" w:rsidRPr="00053D34" w:rsidRDefault="00C82502" w:rsidP="0086397E">
            <w:pPr>
              <w:rPr>
                <w:rFonts w:ascii="Arial" w:hAnsi="Arial" w:cs="Arial"/>
                <w:i/>
                <w:lang w:val="en-US"/>
              </w:rPr>
            </w:pPr>
            <w:r w:rsidRPr="00053D34">
              <w:rPr>
                <w:rFonts w:ascii="Arial" w:hAnsi="Arial" w:cs="Arial"/>
                <w:lang w:val="en-US"/>
              </w:rPr>
              <w:t>D</w:t>
            </w:r>
            <w:r w:rsidR="005D184D" w:rsidRPr="00053D34">
              <w:rPr>
                <w:rFonts w:ascii="Arial" w:hAnsi="Arial" w:cs="Arial"/>
                <w:lang w:val="en-US"/>
              </w:rPr>
              <w:t xml:space="preserve">evelopment of the </w:t>
            </w:r>
            <w:r w:rsidR="0086397E" w:rsidRPr="00053D34">
              <w:rPr>
                <w:rFonts w:ascii="Arial" w:hAnsi="Arial" w:cs="Arial"/>
                <w:lang w:val="en-US"/>
              </w:rPr>
              <w:t>m</w:t>
            </w:r>
            <w:r w:rsidR="005D184D" w:rsidRPr="00053D34">
              <w:rPr>
                <w:rFonts w:ascii="Arial" w:hAnsi="Arial" w:cs="Arial"/>
                <w:lang w:val="en-US"/>
              </w:rPr>
              <w:t xml:space="preserve">usic </w:t>
            </w:r>
            <w:r w:rsidR="0086397E" w:rsidRPr="00053D34">
              <w:rPr>
                <w:rFonts w:ascii="Arial" w:hAnsi="Arial" w:cs="Arial"/>
                <w:lang w:val="en-US"/>
              </w:rPr>
              <w:t>s</w:t>
            </w:r>
            <w:r w:rsidR="005D184D" w:rsidRPr="00053D34">
              <w:rPr>
                <w:rFonts w:ascii="Arial" w:hAnsi="Arial" w:cs="Arial"/>
                <w:lang w:val="en-US"/>
              </w:rPr>
              <w:t xml:space="preserve">ector and </w:t>
            </w:r>
            <w:r w:rsidR="0086397E" w:rsidRPr="00053D34">
              <w:rPr>
                <w:rFonts w:ascii="Arial" w:hAnsi="Arial" w:cs="Arial"/>
                <w:lang w:val="en-US"/>
              </w:rPr>
              <w:t>n</w:t>
            </w:r>
            <w:r w:rsidR="005D184D" w:rsidRPr="00053D34">
              <w:rPr>
                <w:rFonts w:ascii="Arial" w:hAnsi="Arial" w:cs="Arial"/>
                <w:lang w:val="en-US"/>
              </w:rPr>
              <w:t xml:space="preserve">ew </w:t>
            </w:r>
            <w:r w:rsidR="0086397E" w:rsidRPr="00053D34">
              <w:rPr>
                <w:rFonts w:ascii="Arial" w:hAnsi="Arial" w:cs="Arial"/>
                <w:lang w:val="en-US"/>
              </w:rPr>
              <w:t>e</w:t>
            </w:r>
            <w:r w:rsidR="005D184D" w:rsidRPr="00053D34">
              <w:rPr>
                <w:rFonts w:ascii="Arial" w:hAnsi="Arial" w:cs="Arial"/>
                <w:lang w:val="en-US"/>
              </w:rPr>
              <w:t xml:space="preserve">conomic </w:t>
            </w:r>
            <w:r w:rsidR="0086397E" w:rsidRPr="00053D34">
              <w:rPr>
                <w:rFonts w:ascii="Arial" w:hAnsi="Arial" w:cs="Arial"/>
                <w:lang w:val="en-US"/>
              </w:rPr>
              <w:t>m</w:t>
            </w:r>
            <w:r w:rsidR="005D184D" w:rsidRPr="00053D34">
              <w:rPr>
                <w:rFonts w:ascii="Arial" w:hAnsi="Arial" w:cs="Arial"/>
                <w:lang w:val="en-US"/>
              </w:rPr>
              <w:t xml:space="preserve">odels of </w:t>
            </w:r>
            <w:r w:rsidR="0086397E" w:rsidRPr="00053D34">
              <w:rPr>
                <w:rFonts w:ascii="Arial" w:hAnsi="Arial" w:cs="Arial"/>
                <w:lang w:val="en-US"/>
              </w:rPr>
              <w:t>m</w:t>
            </w:r>
            <w:r w:rsidR="005D184D" w:rsidRPr="00053D34">
              <w:rPr>
                <w:rFonts w:ascii="Arial" w:hAnsi="Arial" w:cs="Arial"/>
                <w:lang w:val="en-US"/>
              </w:rPr>
              <w:t xml:space="preserve">usic in Burkina Faso and in </w:t>
            </w:r>
            <w:r w:rsidR="0086397E" w:rsidRPr="00053D34">
              <w:rPr>
                <w:rFonts w:ascii="Arial" w:hAnsi="Arial" w:cs="Arial"/>
                <w:lang w:val="en-US"/>
              </w:rPr>
              <w:t>c</w:t>
            </w:r>
            <w:r w:rsidR="005D184D" w:rsidRPr="00053D34">
              <w:rPr>
                <w:rFonts w:ascii="Arial" w:hAnsi="Arial" w:cs="Arial"/>
                <w:lang w:val="en-US"/>
              </w:rPr>
              <w:t xml:space="preserve">ertain </w:t>
            </w:r>
            <w:r w:rsidR="0086397E" w:rsidRPr="00053D34">
              <w:rPr>
                <w:rFonts w:ascii="Arial" w:hAnsi="Arial" w:cs="Arial"/>
                <w:lang w:val="en-US"/>
              </w:rPr>
              <w:t>c</w:t>
            </w:r>
            <w:r w:rsidR="005D184D" w:rsidRPr="00053D34">
              <w:rPr>
                <w:rFonts w:ascii="Arial" w:hAnsi="Arial" w:cs="Arial"/>
                <w:lang w:val="en-US"/>
              </w:rPr>
              <w:t xml:space="preserve">ountries of the UEMOA </w:t>
            </w:r>
            <w:r w:rsidR="0086397E" w:rsidRPr="00053D34">
              <w:rPr>
                <w:rFonts w:ascii="Arial" w:hAnsi="Arial" w:cs="Arial"/>
                <w:lang w:val="en-US"/>
              </w:rPr>
              <w:t>z</w:t>
            </w:r>
            <w:r w:rsidR="005D184D" w:rsidRPr="00053D34">
              <w:rPr>
                <w:rFonts w:ascii="Arial" w:hAnsi="Arial" w:cs="Arial"/>
                <w:lang w:val="en-US"/>
              </w:rPr>
              <w:t>one</w:t>
            </w:r>
          </w:p>
        </w:tc>
      </w:tr>
      <w:tr w:rsidR="000F3DBD" w:rsidRPr="001E12B3" w14:paraId="376DE6A6" w14:textId="77777777" w:rsidTr="00333C95">
        <w:tc>
          <w:tcPr>
            <w:tcW w:w="2286" w:type="dxa"/>
            <w:shd w:val="clear" w:color="auto" w:fill="auto"/>
          </w:tcPr>
          <w:p w14:paraId="42FD6B29" w14:textId="77777777" w:rsidR="000F3DBD" w:rsidRPr="00053D34" w:rsidRDefault="00BA3DD7" w:rsidP="000F3DBD">
            <w:pPr>
              <w:rPr>
                <w:rFonts w:ascii="Arial" w:hAnsi="Arial" w:cs="Arial"/>
                <w:u w:val="single"/>
                <w:lang w:val="en-US"/>
              </w:rPr>
            </w:pPr>
            <w:r w:rsidRPr="00053D34">
              <w:rPr>
                <w:rFonts w:ascii="Arial" w:hAnsi="Arial" w:cs="Arial"/>
                <w:bCs/>
                <w:u w:val="single"/>
                <w:lang w:val="en-US"/>
              </w:rPr>
              <w:t>Development Agenda Recommendations</w:t>
            </w:r>
          </w:p>
          <w:p w14:paraId="0F04D964" w14:textId="77777777" w:rsidR="000F3DBD" w:rsidRPr="00053D34" w:rsidRDefault="000F3DBD" w:rsidP="000F3DBD">
            <w:pPr>
              <w:rPr>
                <w:rFonts w:ascii="Arial" w:hAnsi="Arial" w:cs="Arial"/>
                <w:b/>
                <w:lang w:val="en-US"/>
              </w:rPr>
            </w:pPr>
          </w:p>
        </w:tc>
        <w:tc>
          <w:tcPr>
            <w:tcW w:w="6804" w:type="dxa"/>
            <w:shd w:val="clear" w:color="auto" w:fill="auto"/>
          </w:tcPr>
          <w:p w14:paraId="48148E78" w14:textId="3FBF83F5" w:rsidR="000F3DBD" w:rsidRPr="00053D34" w:rsidRDefault="000F3DBD" w:rsidP="000F3DBD">
            <w:pPr>
              <w:rPr>
                <w:rFonts w:ascii="Arial" w:hAnsi="Arial" w:cs="Arial"/>
                <w:i/>
                <w:lang w:val="en-US"/>
              </w:rPr>
            </w:pPr>
            <w:r w:rsidRPr="00053D34">
              <w:rPr>
                <w:rFonts w:ascii="Arial" w:hAnsi="Arial" w:cs="Arial"/>
                <w:i/>
                <w:color w:val="3B3B3B"/>
                <w:shd w:val="clear" w:color="auto" w:fill="FAFAFA"/>
                <w:lang w:val="en-US"/>
              </w:rPr>
              <w:t>Recomm</w:t>
            </w:r>
            <w:r w:rsidR="0037571C" w:rsidRPr="00053D34">
              <w:rPr>
                <w:rFonts w:ascii="Arial" w:hAnsi="Arial" w:cs="Arial"/>
                <w:i/>
                <w:color w:val="3B3B3B"/>
                <w:shd w:val="clear" w:color="auto" w:fill="FAFAFA"/>
                <w:lang w:val="en-US"/>
              </w:rPr>
              <w:t>e</w:t>
            </w:r>
            <w:r w:rsidRPr="00053D34">
              <w:rPr>
                <w:rFonts w:ascii="Arial" w:hAnsi="Arial" w:cs="Arial"/>
                <w:i/>
                <w:color w:val="3B3B3B"/>
                <w:shd w:val="clear" w:color="auto" w:fill="FAFAFA"/>
                <w:lang w:val="en-US"/>
              </w:rPr>
              <w:t>ndation</w:t>
            </w:r>
            <w:r w:rsidR="00E55026" w:rsidRPr="00053D34">
              <w:rPr>
                <w:rFonts w:ascii="Arial" w:hAnsi="Arial" w:cs="Arial"/>
                <w:i/>
                <w:color w:val="3B3B3B"/>
                <w:shd w:val="clear" w:color="auto" w:fill="FAFAFA"/>
                <w:lang w:val="en-US"/>
              </w:rPr>
              <w:t xml:space="preserve"> </w:t>
            </w:r>
            <w:r w:rsidR="0037571C" w:rsidRPr="00053D34">
              <w:rPr>
                <w:rFonts w:ascii="Arial" w:hAnsi="Arial" w:cs="Arial"/>
                <w:i/>
                <w:color w:val="3B3B3B"/>
                <w:shd w:val="clear" w:color="auto" w:fill="FAFAFA"/>
                <w:lang w:val="en-US"/>
              </w:rPr>
              <w:t>1</w:t>
            </w:r>
            <w:r w:rsidR="00E55026" w:rsidRPr="00053D34">
              <w:rPr>
                <w:rFonts w:ascii="Arial" w:hAnsi="Arial" w:cs="Arial"/>
                <w:i/>
                <w:color w:val="3B3B3B"/>
                <w:shd w:val="clear" w:color="auto" w:fill="FAFAFA"/>
                <w:lang w:val="en-US"/>
              </w:rPr>
              <w:t xml:space="preserve">: </w:t>
            </w:r>
            <w:r w:rsidRPr="00053D34">
              <w:rPr>
                <w:rFonts w:ascii="Arial" w:hAnsi="Arial" w:cs="Arial"/>
                <w:i/>
                <w:color w:val="3B3B3B"/>
                <w:shd w:val="clear" w:color="auto" w:fill="FAFAFA"/>
                <w:lang w:val="en-US"/>
              </w:rPr>
              <w:t xml:space="preserve"> </w:t>
            </w:r>
            <w:r w:rsidR="0037571C" w:rsidRPr="00053D34">
              <w:rPr>
                <w:rFonts w:ascii="Arial" w:hAnsi="Arial" w:cs="Arial"/>
                <w:shd w:val="clear" w:color="auto" w:fill="FAFAFA"/>
                <w:lang w:val="en-US"/>
              </w:rPr>
              <w:t xml:space="preserve">WIPO technical assistance </w:t>
            </w:r>
            <w:r w:rsidR="00CA05DC" w:rsidRPr="00053D34">
              <w:rPr>
                <w:rFonts w:ascii="Arial" w:hAnsi="Arial" w:cs="Arial"/>
                <w:shd w:val="clear" w:color="auto" w:fill="FAFAFA"/>
                <w:lang w:val="en-US"/>
              </w:rPr>
              <w:t xml:space="preserve">shall be, </w:t>
            </w:r>
            <w:r w:rsidR="00CA05DC" w:rsidRPr="00053D34">
              <w:rPr>
                <w:rFonts w:ascii="Arial" w:hAnsi="Arial" w:cs="Arial"/>
                <w:i/>
                <w:shd w:val="clear" w:color="auto" w:fill="FAFAFA"/>
                <w:lang w:val="en-US"/>
              </w:rPr>
              <w:t xml:space="preserve">inter alia, </w:t>
            </w:r>
            <w:r w:rsidR="0037571C" w:rsidRPr="00053D34">
              <w:rPr>
                <w:rFonts w:ascii="Arial" w:hAnsi="Arial" w:cs="Arial"/>
                <w:shd w:val="clear" w:color="auto" w:fill="FAFAFA"/>
                <w:lang w:val="en-US"/>
              </w:rPr>
              <w:t>development</w:t>
            </w:r>
            <w:r w:rsidR="00CA05DC" w:rsidRPr="00053D34">
              <w:rPr>
                <w:rFonts w:ascii="Arial" w:hAnsi="Arial" w:cs="Arial"/>
                <w:shd w:val="clear" w:color="auto" w:fill="FAFAFA"/>
                <w:lang w:val="en-US"/>
              </w:rPr>
              <w:t xml:space="preserve">-oriented, </w:t>
            </w:r>
            <w:r w:rsidR="0037571C" w:rsidRPr="00053D34">
              <w:rPr>
                <w:rFonts w:ascii="Arial" w:hAnsi="Arial" w:cs="Arial"/>
                <w:shd w:val="clear" w:color="auto" w:fill="FAFAFA"/>
                <w:lang w:val="en-US"/>
              </w:rPr>
              <w:t>demand</w:t>
            </w:r>
            <w:r w:rsidR="00CA05DC" w:rsidRPr="00053D34">
              <w:rPr>
                <w:rFonts w:ascii="Arial" w:hAnsi="Arial" w:cs="Arial"/>
                <w:shd w:val="clear" w:color="auto" w:fill="FAFAFA"/>
                <w:lang w:val="en-US"/>
              </w:rPr>
              <w:t xml:space="preserve">-driven </w:t>
            </w:r>
            <w:r w:rsidR="0037571C" w:rsidRPr="00053D34">
              <w:rPr>
                <w:rFonts w:ascii="Arial" w:hAnsi="Arial" w:cs="Arial"/>
                <w:shd w:val="clear" w:color="auto" w:fill="FAFAFA"/>
                <w:lang w:val="en-US"/>
              </w:rPr>
              <w:t>and transparent</w:t>
            </w:r>
            <w:r w:rsidR="00CA05DC" w:rsidRPr="00053D34">
              <w:rPr>
                <w:rFonts w:ascii="Arial" w:hAnsi="Arial" w:cs="Arial"/>
                <w:shd w:val="clear" w:color="auto" w:fill="FAFAFA"/>
                <w:lang w:val="en-US"/>
              </w:rPr>
              <w:t xml:space="preserve">, taking into </w:t>
            </w:r>
            <w:r w:rsidR="0037571C" w:rsidRPr="00053D34">
              <w:rPr>
                <w:rFonts w:ascii="Arial" w:hAnsi="Arial" w:cs="Arial"/>
                <w:lang w:val="en-US"/>
              </w:rPr>
              <w:t xml:space="preserve">account the priorities and </w:t>
            </w:r>
            <w:r w:rsidR="00CA05DC" w:rsidRPr="00053D34">
              <w:rPr>
                <w:rFonts w:ascii="Arial" w:hAnsi="Arial" w:cs="Arial"/>
                <w:lang w:val="en-US"/>
              </w:rPr>
              <w:t xml:space="preserve">special </w:t>
            </w:r>
            <w:r w:rsidR="0037571C" w:rsidRPr="00053D34">
              <w:rPr>
                <w:rFonts w:ascii="Arial" w:hAnsi="Arial" w:cs="Arial"/>
                <w:lang w:val="en-US"/>
              </w:rPr>
              <w:t>needs of developing countries, especially LDCs, as well as the different levels of development of Member States</w:t>
            </w:r>
            <w:r w:rsidR="00CA05DC" w:rsidRPr="00053D34">
              <w:rPr>
                <w:rFonts w:ascii="Arial" w:hAnsi="Arial" w:cs="Arial"/>
                <w:lang w:val="en-US"/>
              </w:rPr>
              <w:t xml:space="preserve"> </w:t>
            </w:r>
            <w:r w:rsidR="0037571C" w:rsidRPr="00053D34">
              <w:rPr>
                <w:rFonts w:ascii="Arial" w:hAnsi="Arial" w:cs="Arial"/>
                <w:lang w:val="en-US"/>
              </w:rPr>
              <w:t xml:space="preserve">and activities </w:t>
            </w:r>
            <w:r w:rsidR="00CA05DC" w:rsidRPr="00053D34">
              <w:rPr>
                <w:rFonts w:ascii="Arial" w:hAnsi="Arial" w:cs="Arial"/>
                <w:lang w:val="en-US"/>
              </w:rPr>
              <w:t>should include timeframes for completion</w:t>
            </w:r>
            <w:r w:rsidR="0037571C" w:rsidRPr="00053D34">
              <w:rPr>
                <w:rFonts w:ascii="Arial" w:hAnsi="Arial" w:cs="Arial"/>
                <w:lang w:val="en-US"/>
              </w:rPr>
              <w:t xml:space="preserve">. In this regard, </w:t>
            </w:r>
            <w:r w:rsidR="00CA05DC" w:rsidRPr="00053D34">
              <w:rPr>
                <w:rFonts w:ascii="Arial" w:hAnsi="Arial" w:cs="Arial"/>
                <w:lang w:val="en-US"/>
              </w:rPr>
              <w:t>design, delivery mechanisms and evaluation processes of</w:t>
            </w:r>
            <w:r w:rsidR="0037571C" w:rsidRPr="00053D34">
              <w:rPr>
                <w:rFonts w:ascii="Arial" w:hAnsi="Arial" w:cs="Arial"/>
                <w:lang w:val="en-US"/>
              </w:rPr>
              <w:t xml:space="preserve"> technical assistance programs should be country-specific.</w:t>
            </w:r>
          </w:p>
          <w:p w14:paraId="57AA73D3" w14:textId="7184D03D" w:rsidR="00032363" w:rsidRPr="00352DFC" w:rsidRDefault="0037571C" w:rsidP="000F3DBD">
            <w:pPr>
              <w:rPr>
                <w:rStyle w:val="Heading4Char"/>
                <w:rFonts w:ascii="Arial" w:hAnsi="Arial" w:cs="Arial"/>
                <w:color w:val="auto"/>
                <w:lang w:val="en-US"/>
              </w:rPr>
            </w:pPr>
            <w:r w:rsidRPr="00053D34">
              <w:rPr>
                <w:rStyle w:val="Heading4Char"/>
                <w:rFonts w:ascii="Arial" w:hAnsi="Arial" w:cs="Arial"/>
                <w:color w:val="auto"/>
                <w:lang w:val="en-US"/>
              </w:rPr>
              <w:t>Recommendation</w:t>
            </w:r>
            <w:r w:rsidR="000F3DBD" w:rsidRPr="00053D34">
              <w:rPr>
                <w:rStyle w:val="Heading4Char"/>
                <w:rFonts w:ascii="Arial" w:hAnsi="Arial" w:cs="Arial"/>
                <w:color w:val="auto"/>
                <w:lang w:val="en-US"/>
              </w:rPr>
              <w:t xml:space="preserve"> 4</w:t>
            </w:r>
            <w:r w:rsidR="000F3DBD" w:rsidRPr="00053D34">
              <w:rPr>
                <w:rStyle w:val="Heading4Char"/>
                <w:rFonts w:ascii="Arial" w:hAnsi="Arial" w:cs="Arial"/>
                <w:lang w:val="en-US"/>
              </w:rPr>
              <w:t xml:space="preserve">: </w:t>
            </w:r>
            <w:r w:rsidR="00641992" w:rsidRPr="00053D34">
              <w:rPr>
                <w:rStyle w:val="Heading4Char"/>
                <w:rFonts w:ascii="Arial" w:hAnsi="Arial" w:cs="Arial"/>
                <w:lang w:val="en-US"/>
              </w:rPr>
              <w:t xml:space="preserve"> </w:t>
            </w:r>
            <w:r w:rsidR="00E86D2F" w:rsidRPr="00053D34">
              <w:rPr>
                <w:rStyle w:val="Heading4Char"/>
                <w:rFonts w:ascii="Arial" w:hAnsi="Arial" w:cs="Arial"/>
                <w:i w:val="0"/>
                <w:color w:val="auto"/>
                <w:lang w:val="en-US"/>
              </w:rPr>
              <w:t>P</w:t>
            </w:r>
            <w:r w:rsidR="00CA05DC" w:rsidRPr="00053D34">
              <w:rPr>
                <w:rStyle w:val="Heading4Char"/>
                <w:rFonts w:ascii="Arial" w:hAnsi="Arial" w:cs="Arial"/>
                <w:i w:val="0"/>
                <w:color w:val="auto"/>
                <w:lang w:val="en-US"/>
              </w:rPr>
              <w:t>lace</w:t>
            </w:r>
            <w:r w:rsidR="00E86D2F" w:rsidRPr="00053D34">
              <w:rPr>
                <w:rStyle w:val="Heading4Char"/>
                <w:rFonts w:ascii="Arial" w:hAnsi="Arial" w:cs="Arial"/>
                <w:i w:val="0"/>
                <w:color w:val="auto"/>
                <w:lang w:val="en-US"/>
              </w:rPr>
              <w:t xml:space="preserve"> particular </w:t>
            </w:r>
            <w:r w:rsidR="00CA05DC" w:rsidRPr="00053D34">
              <w:rPr>
                <w:rStyle w:val="Heading4Char"/>
                <w:rFonts w:ascii="Arial" w:hAnsi="Arial" w:cs="Arial"/>
                <w:i w:val="0"/>
                <w:color w:val="auto"/>
                <w:lang w:val="en-US"/>
              </w:rPr>
              <w:t>emphasis on</w:t>
            </w:r>
            <w:r w:rsidR="00E86D2F" w:rsidRPr="00053D34">
              <w:rPr>
                <w:rStyle w:val="Heading4Char"/>
                <w:rFonts w:ascii="Arial" w:hAnsi="Arial" w:cs="Arial"/>
                <w:i w:val="0"/>
                <w:color w:val="auto"/>
                <w:lang w:val="en-US"/>
              </w:rPr>
              <w:t xml:space="preserve"> the needs of SME’s, institutions </w:t>
            </w:r>
            <w:r w:rsidR="00CA05DC" w:rsidRPr="00053D34">
              <w:rPr>
                <w:rStyle w:val="Heading4Char"/>
                <w:rFonts w:ascii="Arial" w:hAnsi="Arial" w:cs="Arial"/>
                <w:i w:val="0"/>
                <w:color w:val="auto"/>
                <w:lang w:val="en-US"/>
              </w:rPr>
              <w:t xml:space="preserve">dealing with scientific research </w:t>
            </w:r>
            <w:r w:rsidR="00E86D2F" w:rsidRPr="00053D34">
              <w:rPr>
                <w:rStyle w:val="Heading4Char"/>
                <w:rFonts w:ascii="Arial" w:hAnsi="Arial" w:cs="Arial"/>
                <w:i w:val="0"/>
                <w:color w:val="auto"/>
                <w:lang w:val="en-US"/>
              </w:rPr>
              <w:t>and cultural industries and assist Member States</w:t>
            </w:r>
            <w:r w:rsidR="00CA05DC" w:rsidRPr="00053D34">
              <w:rPr>
                <w:rStyle w:val="Heading4Char"/>
                <w:rFonts w:ascii="Arial" w:hAnsi="Arial" w:cs="Arial"/>
                <w:i w:val="0"/>
                <w:color w:val="auto"/>
                <w:lang w:val="en-US"/>
              </w:rPr>
              <w:t xml:space="preserve">, at their request, </w:t>
            </w:r>
            <w:r w:rsidR="00E86D2F" w:rsidRPr="00053D34">
              <w:rPr>
                <w:rStyle w:val="Heading4Char"/>
                <w:rFonts w:ascii="Arial" w:hAnsi="Arial" w:cs="Arial"/>
                <w:i w:val="0"/>
                <w:color w:val="auto"/>
                <w:lang w:val="en-US"/>
              </w:rPr>
              <w:t xml:space="preserve">in </w:t>
            </w:r>
            <w:r w:rsidR="00CA05DC" w:rsidRPr="00053D34">
              <w:rPr>
                <w:rStyle w:val="Heading4Char"/>
                <w:rFonts w:ascii="Arial" w:hAnsi="Arial" w:cs="Arial"/>
                <w:i w:val="0"/>
                <w:color w:val="auto"/>
                <w:lang w:val="en-US"/>
              </w:rPr>
              <w:t>setting up</w:t>
            </w:r>
            <w:r w:rsidR="00E86D2F" w:rsidRPr="00053D34">
              <w:rPr>
                <w:rStyle w:val="Heading4Char"/>
                <w:rFonts w:ascii="Arial" w:hAnsi="Arial" w:cs="Arial"/>
                <w:i w:val="0"/>
                <w:color w:val="auto"/>
                <w:lang w:val="en-US"/>
              </w:rPr>
              <w:t xml:space="preserve"> appropriate national strategies</w:t>
            </w:r>
            <w:r w:rsidR="00CA05DC" w:rsidRPr="00053D34">
              <w:rPr>
                <w:rStyle w:val="Heading4Char"/>
                <w:rFonts w:ascii="Arial" w:hAnsi="Arial" w:cs="Arial"/>
                <w:i w:val="0"/>
                <w:color w:val="auto"/>
                <w:lang w:val="en-US"/>
              </w:rPr>
              <w:t xml:space="preserve"> in the field of intellectual property (IP)</w:t>
            </w:r>
            <w:r w:rsidR="00E86D2F" w:rsidRPr="00053D34">
              <w:rPr>
                <w:rStyle w:val="Heading4Char"/>
                <w:rFonts w:ascii="Arial" w:hAnsi="Arial" w:cs="Arial"/>
                <w:i w:val="0"/>
                <w:color w:val="auto"/>
                <w:lang w:val="en-US"/>
              </w:rPr>
              <w:t>.</w:t>
            </w:r>
          </w:p>
          <w:p w14:paraId="412A4483" w14:textId="598168E7" w:rsidR="000F3DBD" w:rsidRPr="00053D34" w:rsidRDefault="0037571C" w:rsidP="000F3DBD">
            <w:pPr>
              <w:rPr>
                <w:rFonts w:ascii="Arial" w:hAnsi="Arial" w:cs="Arial"/>
                <w:shd w:val="clear" w:color="auto" w:fill="FAFAFA"/>
                <w:lang w:val="en-US"/>
              </w:rPr>
            </w:pPr>
            <w:r w:rsidRPr="00053D34">
              <w:rPr>
                <w:rStyle w:val="Heading4Char"/>
                <w:rFonts w:ascii="Arial" w:hAnsi="Arial" w:cs="Arial"/>
                <w:color w:val="auto"/>
                <w:lang w:val="en-US"/>
              </w:rPr>
              <w:t>Recommendation</w:t>
            </w:r>
            <w:r w:rsidR="000F3DBD" w:rsidRPr="00053D34">
              <w:rPr>
                <w:rStyle w:val="Heading4Char"/>
                <w:rFonts w:ascii="Arial" w:hAnsi="Arial" w:cs="Arial"/>
                <w:color w:val="auto"/>
                <w:lang w:val="en-US"/>
              </w:rPr>
              <w:t xml:space="preserve"> 10: </w:t>
            </w:r>
            <w:r w:rsidR="00641992" w:rsidRPr="00053D34">
              <w:rPr>
                <w:rStyle w:val="Heading4Char"/>
                <w:rFonts w:ascii="Arial" w:hAnsi="Arial" w:cs="Arial"/>
                <w:color w:val="auto"/>
                <w:lang w:val="en-US"/>
              </w:rPr>
              <w:t xml:space="preserve"> </w:t>
            </w:r>
            <w:r w:rsidR="00CA05DC" w:rsidRPr="00053D34">
              <w:rPr>
                <w:rFonts w:ascii="Arial" w:hAnsi="Arial" w:cs="Arial"/>
                <w:lang w:val="en-US"/>
              </w:rPr>
              <w:t>To assist</w:t>
            </w:r>
            <w:r w:rsidR="00650959" w:rsidRPr="00053D34">
              <w:rPr>
                <w:rFonts w:ascii="Arial" w:hAnsi="Arial" w:cs="Arial"/>
                <w:lang w:val="en-US"/>
              </w:rPr>
              <w:t xml:space="preserve"> </w:t>
            </w:r>
            <w:r w:rsidR="00650959" w:rsidRPr="00053D34">
              <w:rPr>
                <w:rFonts w:ascii="Arial" w:eastAsia="Calibri" w:hAnsi="Arial" w:cs="Arial"/>
                <w:lang w:val="en-US"/>
              </w:rPr>
              <w:t xml:space="preserve">Member States </w:t>
            </w:r>
            <w:r w:rsidR="00CA05DC" w:rsidRPr="00053D34">
              <w:rPr>
                <w:rFonts w:ascii="Arial" w:eastAsia="Calibri" w:hAnsi="Arial" w:cs="Arial"/>
                <w:lang w:val="en-US"/>
              </w:rPr>
              <w:t xml:space="preserve">to </w:t>
            </w:r>
            <w:r w:rsidR="00650959" w:rsidRPr="00053D34">
              <w:rPr>
                <w:rFonts w:ascii="Arial" w:eastAsia="Calibri" w:hAnsi="Arial" w:cs="Arial"/>
                <w:lang w:val="en-US"/>
              </w:rPr>
              <w:t xml:space="preserve">develop and improve national IP institutional capacity through further development of </w:t>
            </w:r>
            <w:r w:rsidR="00650959" w:rsidRPr="00053D34">
              <w:rPr>
                <w:rFonts w:ascii="Arial" w:eastAsia="Calibri" w:hAnsi="Arial" w:cs="Arial"/>
                <w:bCs/>
                <w:lang w:val="en-US"/>
              </w:rPr>
              <w:t>infrastructure</w:t>
            </w:r>
            <w:r w:rsidR="00650959" w:rsidRPr="00053D34">
              <w:rPr>
                <w:rFonts w:ascii="Arial" w:eastAsia="Calibri" w:hAnsi="Arial" w:cs="Arial"/>
                <w:lang w:val="en-US"/>
              </w:rPr>
              <w:t xml:space="preserve"> and </w:t>
            </w:r>
            <w:r w:rsidR="00650959" w:rsidRPr="00053D34">
              <w:rPr>
                <w:rFonts w:ascii="Arial" w:eastAsia="Calibri" w:hAnsi="Arial" w:cs="Arial"/>
                <w:bCs/>
                <w:lang w:val="en-US"/>
              </w:rPr>
              <w:t>other facilities</w:t>
            </w:r>
            <w:r w:rsidR="00650959" w:rsidRPr="00053D34">
              <w:rPr>
                <w:rFonts w:ascii="Arial" w:eastAsia="Calibri" w:hAnsi="Arial" w:cs="Arial"/>
                <w:lang w:val="en-US"/>
              </w:rPr>
              <w:t xml:space="preserve"> with a view to making national </w:t>
            </w:r>
            <w:r w:rsidR="00650959" w:rsidRPr="00053D34">
              <w:rPr>
                <w:rFonts w:ascii="Arial" w:hAnsi="Arial" w:cs="Arial"/>
                <w:lang w:val="en-US"/>
              </w:rPr>
              <w:t xml:space="preserve">IP </w:t>
            </w:r>
            <w:r w:rsidR="00650959" w:rsidRPr="00053D34">
              <w:rPr>
                <w:rFonts w:ascii="Arial" w:eastAsia="Calibri" w:hAnsi="Arial" w:cs="Arial"/>
                <w:lang w:val="en-US"/>
              </w:rPr>
              <w:t xml:space="preserve">institutions more efficient and </w:t>
            </w:r>
            <w:r w:rsidR="00650959" w:rsidRPr="00053D34">
              <w:rPr>
                <w:rFonts w:ascii="Arial" w:eastAsia="Calibri" w:hAnsi="Arial" w:cs="Arial"/>
                <w:bCs/>
                <w:lang w:val="en-US"/>
              </w:rPr>
              <w:t>promote a fair balance between IP protection and the public interest.</w:t>
            </w:r>
            <w:r w:rsidR="00650959" w:rsidRPr="00053D34">
              <w:rPr>
                <w:rFonts w:ascii="Arial" w:eastAsia="Calibri" w:hAnsi="Arial" w:cs="Arial"/>
                <w:lang w:val="en-US"/>
              </w:rPr>
              <w:t xml:space="preserve">  This </w:t>
            </w:r>
            <w:r w:rsidR="00650959" w:rsidRPr="00053D34">
              <w:rPr>
                <w:rFonts w:ascii="Arial" w:eastAsia="Calibri" w:hAnsi="Arial" w:cs="Arial"/>
                <w:bCs/>
                <w:lang w:val="en-US"/>
              </w:rPr>
              <w:t>technical assistance should also be extended to sub-regi</w:t>
            </w:r>
            <w:r w:rsidR="00CA05DC" w:rsidRPr="00053D34">
              <w:rPr>
                <w:rFonts w:ascii="Arial" w:hAnsi="Arial" w:cs="Arial"/>
                <w:bCs/>
                <w:lang w:val="en-US"/>
              </w:rPr>
              <w:t xml:space="preserve">onal and regional organizations </w:t>
            </w:r>
            <w:r w:rsidR="00DE350D" w:rsidRPr="00053D34">
              <w:rPr>
                <w:rFonts w:ascii="Arial" w:eastAsia="Calibri" w:hAnsi="Arial" w:cs="Arial"/>
                <w:lang w:val="en-US"/>
              </w:rPr>
              <w:t xml:space="preserve">dealing with </w:t>
            </w:r>
            <w:r w:rsidR="00DF0CED" w:rsidRPr="00053D34">
              <w:rPr>
                <w:rFonts w:ascii="Arial" w:eastAsia="Calibri" w:hAnsi="Arial" w:cs="Arial"/>
                <w:lang w:val="en-US"/>
              </w:rPr>
              <w:t>IP</w:t>
            </w:r>
            <w:r w:rsidR="00650959" w:rsidRPr="00053D34">
              <w:rPr>
                <w:rFonts w:ascii="Arial" w:eastAsia="Calibri" w:hAnsi="Arial" w:cs="Arial"/>
                <w:lang w:val="en-US"/>
              </w:rPr>
              <w:t>.</w:t>
            </w:r>
          </w:p>
          <w:p w14:paraId="0D932DC9" w14:textId="5A02911B" w:rsidR="000F3DBD" w:rsidRPr="00352DFC" w:rsidRDefault="0037571C" w:rsidP="000F3DBD">
            <w:pPr>
              <w:rPr>
                <w:rFonts w:ascii="Arial" w:eastAsiaTheme="majorEastAsia" w:hAnsi="Arial" w:cs="Arial"/>
                <w:i/>
                <w:iCs/>
                <w:lang w:val="en-US"/>
              </w:rPr>
            </w:pPr>
            <w:r w:rsidRPr="00053D34">
              <w:rPr>
                <w:rFonts w:ascii="Arial" w:hAnsi="Arial" w:cs="Arial"/>
                <w:i/>
                <w:shd w:val="clear" w:color="auto" w:fill="FAFAFA"/>
                <w:lang w:val="en-US"/>
              </w:rPr>
              <w:t>Recommendation</w:t>
            </w:r>
            <w:r w:rsidR="000F3DBD" w:rsidRPr="00053D34">
              <w:rPr>
                <w:rFonts w:ascii="Arial" w:hAnsi="Arial" w:cs="Arial"/>
                <w:i/>
                <w:shd w:val="clear" w:color="auto" w:fill="FAFAFA"/>
                <w:lang w:val="en-US"/>
              </w:rPr>
              <w:t xml:space="preserve"> 11</w:t>
            </w:r>
            <w:r w:rsidR="00CA05DC" w:rsidRPr="00053D34">
              <w:rPr>
                <w:rFonts w:ascii="Arial" w:hAnsi="Arial" w:cs="Arial"/>
                <w:color w:val="3B3B3B"/>
                <w:shd w:val="clear" w:color="auto" w:fill="FAFAFA"/>
                <w:lang w:val="en-US"/>
              </w:rPr>
              <w:t xml:space="preserve">: </w:t>
            </w:r>
            <w:r w:rsidR="00641992" w:rsidRPr="00053D34">
              <w:rPr>
                <w:rFonts w:ascii="Arial" w:hAnsi="Arial" w:cs="Arial"/>
                <w:color w:val="3B3B3B"/>
                <w:shd w:val="clear" w:color="auto" w:fill="FAFAFA"/>
                <w:lang w:val="en-US"/>
              </w:rPr>
              <w:t xml:space="preserve"> </w:t>
            </w:r>
            <w:r w:rsidR="00DE350D" w:rsidRPr="00053D34">
              <w:rPr>
                <w:rFonts w:ascii="Arial" w:hAnsi="Arial" w:cs="Arial"/>
                <w:color w:val="3B3B3B"/>
                <w:shd w:val="clear" w:color="auto" w:fill="FAFAFA"/>
                <w:lang w:val="en-US"/>
              </w:rPr>
              <w:t>To a</w:t>
            </w:r>
            <w:r w:rsidR="00CA05DC" w:rsidRPr="00053D34">
              <w:rPr>
                <w:rFonts w:ascii="Arial" w:hAnsi="Arial" w:cs="Arial"/>
                <w:color w:val="3B3B3B"/>
                <w:shd w:val="clear" w:color="auto" w:fill="FAFAFA"/>
                <w:lang w:val="en-US"/>
              </w:rPr>
              <w:t xml:space="preserve">ssist Member States </w:t>
            </w:r>
            <w:r w:rsidR="00DE350D" w:rsidRPr="00053D34">
              <w:rPr>
                <w:rFonts w:ascii="Arial" w:hAnsi="Arial" w:cs="Arial"/>
                <w:color w:val="3B3B3B"/>
                <w:shd w:val="clear" w:color="auto" w:fill="FAFAFA"/>
                <w:lang w:val="en-US"/>
              </w:rPr>
              <w:t>to strengthen</w:t>
            </w:r>
            <w:r w:rsidR="00CA05DC" w:rsidRPr="00053D34">
              <w:rPr>
                <w:rFonts w:ascii="Arial" w:hAnsi="Arial" w:cs="Arial"/>
                <w:color w:val="3B3B3B"/>
                <w:shd w:val="clear" w:color="auto" w:fill="FAFAFA"/>
                <w:lang w:val="en-US"/>
              </w:rPr>
              <w:t xml:space="preserve"> national capacity </w:t>
            </w:r>
            <w:r w:rsidR="00DE350D" w:rsidRPr="00053D34">
              <w:rPr>
                <w:rFonts w:ascii="Arial" w:hAnsi="Arial" w:cs="Arial"/>
                <w:color w:val="3B3B3B"/>
                <w:shd w:val="clear" w:color="auto" w:fill="FAFAFA"/>
                <w:lang w:val="en-US"/>
              </w:rPr>
              <w:t xml:space="preserve">for protection of </w:t>
            </w:r>
            <w:r w:rsidR="005E5AE0" w:rsidRPr="00122F0E">
              <w:rPr>
                <w:rFonts w:ascii="Arial" w:hAnsi="Arial" w:cs="Arial"/>
                <w:color w:val="3B3B3B"/>
                <w:shd w:val="clear" w:color="auto" w:fill="FAFAFA"/>
                <w:lang w:val="en-US"/>
              </w:rPr>
              <w:t xml:space="preserve">domestic creations, innovations and inventions to support development of </w:t>
            </w:r>
            <w:r w:rsidR="00DE350D" w:rsidRPr="00053D34">
              <w:rPr>
                <w:rFonts w:ascii="Arial" w:hAnsi="Arial" w:cs="Arial"/>
                <w:color w:val="3B3B3B"/>
                <w:shd w:val="clear" w:color="auto" w:fill="FAFAFA"/>
                <w:lang w:val="en-US"/>
              </w:rPr>
              <w:t xml:space="preserve">national scientific and technological infrastructure, where appropriate, </w:t>
            </w:r>
            <w:r w:rsidR="00CA05DC" w:rsidRPr="00053D34">
              <w:rPr>
                <w:rFonts w:ascii="Arial" w:hAnsi="Arial" w:cs="Arial"/>
                <w:color w:val="3B3B3B"/>
                <w:shd w:val="clear" w:color="auto" w:fill="FAFAFA"/>
                <w:lang w:val="en-US"/>
              </w:rPr>
              <w:t>in accordance with WIPO’s mandate.</w:t>
            </w:r>
          </w:p>
          <w:p w14:paraId="6250237A" w14:textId="78B29DC8" w:rsidR="000F3DBD" w:rsidRPr="00053D34" w:rsidRDefault="0037571C" w:rsidP="0086397E">
            <w:pPr>
              <w:rPr>
                <w:rFonts w:ascii="Arial" w:hAnsi="Arial" w:cs="Arial"/>
                <w:lang w:val="en-US"/>
              </w:rPr>
            </w:pPr>
            <w:r w:rsidRPr="00053D34">
              <w:rPr>
                <w:rFonts w:ascii="Arial" w:hAnsi="Arial" w:cs="Arial"/>
                <w:i/>
                <w:lang w:val="en-US"/>
              </w:rPr>
              <w:t>Recommendation</w:t>
            </w:r>
            <w:r w:rsidR="000F3DBD" w:rsidRPr="00053D34">
              <w:rPr>
                <w:rFonts w:ascii="Arial" w:hAnsi="Arial" w:cs="Arial"/>
                <w:i/>
                <w:lang w:val="en-US"/>
              </w:rPr>
              <w:t xml:space="preserve"> 23:</w:t>
            </w:r>
            <w:r w:rsidR="00641992" w:rsidRPr="00053D34">
              <w:rPr>
                <w:rFonts w:ascii="Arial" w:hAnsi="Arial" w:cs="Arial"/>
                <w:i/>
                <w:lang w:val="en-US"/>
              </w:rPr>
              <w:t xml:space="preserve"> </w:t>
            </w:r>
            <w:r w:rsidR="000F3DBD" w:rsidRPr="00053D34">
              <w:rPr>
                <w:rFonts w:ascii="Arial" w:hAnsi="Arial" w:cs="Arial"/>
                <w:i/>
                <w:lang w:val="en-US"/>
              </w:rPr>
              <w:t xml:space="preserve"> </w:t>
            </w:r>
            <w:r w:rsidR="00DE350D" w:rsidRPr="00053D34">
              <w:rPr>
                <w:rFonts w:ascii="Arial" w:hAnsi="Arial" w:cs="Arial"/>
                <w:shd w:val="clear" w:color="auto" w:fill="FAFAFA"/>
                <w:lang w:val="en-US"/>
              </w:rPr>
              <w:t xml:space="preserve">To consider how to better promote pro-competitive </w:t>
            </w:r>
            <w:r w:rsidR="00DF0CED" w:rsidRPr="00053D34">
              <w:rPr>
                <w:rFonts w:ascii="Arial" w:hAnsi="Arial" w:cs="Arial"/>
                <w:shd w:val="clear" w:color="auto" w:fill="FAFAFA"/>
                <w:lang w:val="en-US"/>
              </w:rPr>
              <w:t>IP</w:t>
            </w:r>
            <w:r w:rsidR="00DE350D" w:rsidRPr="00053D34">
              <w:rPr>
                <w:rFonts w:ascii="Arial" w:hAnsi="Arial" w:cs="Arial"/>
                <w:shd w:val="clear" w:color="auto" w:fill="FAFAFA"/>
                <w:lang w:val="en-US"/>
              </w:rPr>
              <w:t xml:space="preserve"> licensing practices, particularly with a view to fostering creativity, innovation and the transfer and dissemination of technology to interested countries, in particular developing countries and LD</w:t>
            </w:r>
            <w:r w:rsidR="00DF0CED" w:rsidRPr="00053D34">
              <w:rPr>
                <w:rFonts w:ascii="Arial" w:hAnsi="Arial" w:cs="Arial"/>
                <w:shd w:val="clear" w:color="auto" w:fill="FAFAFA"/>
                <w:lang w:val="en-US"/>
              </w:rPr>
              <w:t>C</w:t>
            </w:r>
            <w:r w:rsidR="00DE350D" w:rsidRPr="00053D34">
              <w:rPr>
                <w:rFonts w:ascii="Arial" w:hAnsi="Arial" w:cs="Arial"/>
                <w:shd w:val="clear" w:color="auto" w:fill="FAFAFA"/>
                <w:lang w:val="en-US"/>
              </w:rPr>
              <w:t>s</w:t>
            </w:r>
            <w:r w:rsidR="000F3DBD" w:rsidRPr="00053D34">
              <w:rPr>
                <w:rFonts w:ascii="Arial" w:hAnsi="Arial" w:cs="Arial"/>
                <w:shd w:val="clear" w:color="auto" w:fill="FAFAFA"/>
                <w:lang w:val="en-US"/>
              </w:rPr>
              <w:t>.</w:t>
            </w:r>
          </w:p>
        </w:tc>
      </w:tr>
      <w:tr w:rsidR="000F3DBD" w:rsidRPr="00053D34" w14:paraId="4E198697" w14:textId="77777777" w:rsidTr="00333C95">
        <w:trPr>
          <w:trHeight w:val="927"/>
        </w:trPr>
        <w:tc>
          <w:tcPr>
            <w:tcW w:w="2286" w:type="dxa"/>
            <w:shd w:val="clear" w:color="auto" w:fill="auto"/>
          </w:tcPr>
          <w:p w14:paraId="0E36344B" w14:textId="77777777" w:rsidR="000F3DBD" w:rsidRPr="00053D34" w:rsidRDefault="00DE350D" w:rsidP="000F3DBD">
            <w:pPr>
              <w:rPr>
                <w:rFonts w:ascii="Arial" w:hAnsi="Arial" w:cs="Arial"/>
                <w:u w:val="single"/>
                <w:lang w:val="en-US"/>
              </w:rPr>
            </w:pPr>
            <w:r w:rsidRPr="00053D34">
              <w:rPr>
                <w:rFonts w:ascii="Arial" w:hAnsi="Arial" w:cs="Arial"/>
                <w:bCs/>
                <w:u w:val="single"/>
                <w:lang w:val="en-US"/>
              </w:rPr>
              <w:lastRenderedPageBreak/>
              <w:t>Project Implementation Program</w:t>
            </w:r>
          </w:p>
        </w:tc>
        <w:tc>
          <w:tcPr>
            <w:tcW w:w="6804" w:type="dxa"/>
            <w:shd w:val="clear" w:color="auto" w:fill="auto"/>
          </w:tcPr>
          <w:p w14:paraId="5080C762" w14:textId="77777777" w:rsidR="000F3DBD" w:rsidRPr="00053D34" w:rsidRDefault="000F3DBD" w:rsidP="000F3DBD">
            <w:pPr>
              <w:rPr>
                <w:rFonts w:ascii="Arial" w:hAnsi="Arial" w:cs="Arial"/>
                <w:lang w:val="en-US"/>
              </w:rPr>
            </w:pPr>
            <w:r w:rsidRPr="00053D34">
              <w:rPr>
                <w:rFonts w:ascii="Arial" w:hAnsi="Arial" w:cs="Arial"/>
                <w:lang w:val="en-US"/>
              </w:rPr>
              <w:t>3</w:t>
            </w:r>
            <w:r w:rsidR="00C011CA" w:rsidRPr="00053D34">
              <w:rPr>
                <w:rFonts w:ascii="Arial" w:hAnsi="Arial" w:cs="Arial"/>
                <w:lang w:val="en-US"/>
              </w:rPr>
              <w:t xml:space="preserve"> </w:t>
            </w:r>
            <w:r w:rsidR="00B672BF" w:rsidRPr="00053D34">
              <w:rPr>
                <w:rFonts w:ascii="Arial" w:hAnsi="Arial" w:cs="Arial"/>
                <w:lang w:val="en-US"/>
              </w:rPr>
              <w:t>Copyright and Creative Industries Sector</w:t>
            </w:r>
          </w:p>
          <w:p w14:paraId="776DE5E5" w14:textId="77777777" w:rsidR="000F3DBD" w:rsidRPr="00053D34" w:rsidRDefault="000F3DBD" w:rsidP="000F3DBD">
            <w:pPr>
              <w:rPr>
                <w:rFonts w:ascii="Arial" w:hAnsi="Arial" w:cs="Arial"/>
                <w:i/>
                <w:lang w:val="en-US"/>
              </w:rPr>
            </w:pPr>
          </w:p>
        </w:tc>
      </w:tr>
      <w:tr w:rsidR="000F3DBD" w:rsidRPr="001E12B3" w14:paraId="75AC1FA9" w14:textId="77777777" w:rsidTr="00333C95">
        <w:tc>
          <w:tcPr>
            <w:tcW w:w="2286" w:type="dxa"/>
            <w:shd w:val="clear" w:color="auto" w:fill="auto"/>
          </w:tcPr>
          <w:p w14:paraId="444D2732" w14:textId="2C389DE5" w:rsidR="000F3DBD" w:rsidRPr="00053D34" w:rsidRDefault="000F3DBD" w:rsidP="000F3DBD">
            <w:pPr>
              <w:rPr>
                <w:rFonts w:ascii="Arial" w:hAnsi="Arial" w:cs="Arial"/>
                <w:u w:val="single"/>
                <w:lang w:val="en-US"/>
              </w:rPr>
            </w:pPr>
            <w:r w:rsidRPr="00053D34">
              <w:rPr>
                <w:rFonts w:ascii="Arial" w:hAnsi="Arial" w:cs="Arial"/>
                <w:bCs/>
                <w:u w:val="single"/>
                <w:lang w:val="en-US"/>
              </w:rPr>
              <w:t>Li</w:t>
            </w:r>
            <w:r w:rsidR="00E86D2F" w:rsidRPr="00053D34">
              <w:rPr>
                <w:rFonts w:ascii="Arial" w:hAnsi="Arial" w:cs="Arial"/>
                <w:bCs/>
                <w:u w:val="single"/>
                <w:lang w:val="en-US"/>
              </w:rPr>
              <w:t xml:space="preserve">nks to other related </w:t>
            </w:r>
            <w:r w:rsidR="0005117C" w:rsidRPr="00053D34">
              <w:rPr>
                <w:rFonts w:ascii="Arial" w:hAnsi="Arial" w:cs="Arial"/>
                <w:bCs/>
                <w:u w:val="single"/>
                <w:lang w:val="en-US"/>
              </w:rPr>
              <w:t>p</w:t>
            </w:r>
            <w:r w:rsidR="00E86D2F" w:rsidRPr="00053D34">
              <w:rPr>
                <w:rFonts w:ascii="Arial" w:hAnsi="Arial" w:cs="Arial"/>
                <w:bCs/>
                <w:u w:val="single"/>
                <w:lang w:val="en-US"/>
              </w:rPr>
              <w:t>rograms</w:t>
            </w:r>
            <w:r w:rsidRPr="00053D34">
              <w:rPr>
                <w:rFonts w:ascii="Arial" w:hAnsi="Arial" w:cs="Arial"/>
                <w:bCs/>
                <w:u w:val="single"/>
                <w:lang w:val="en-US"/>
              </w:rPr>
              <w:t>/</w:t>
            </w:r>
            <w:r w:rsidR="0005117C" w:rsidRPr="00053D34">
              <w:rPr>
                <w:rFonts w:ascii="Arial" w:hAnsi="Arial" w:cs="Arial"/>
                <w:bCs/>
                <w:u w:val="single"/>
                <w:lang w:val="en-US"/>
              </w:rPr>
              <w:t>p</w:t>
            </w:r>
            <w:r w:rsidR="00E86D2F" w:rsidRPr="00053D34">
              <w:rPr>
                <w:rFonts w:ascii="Arial" w:hAnsi="Arial" w:cs="Arial"/>
                <w:bCs/>
                <w:u w:val="single"/>
                <w:lang w:val="en-US"/>
              </w:rPr>
              <w:t xml:space="preserve">rojects for the </w:t>
            </w:r>
            <w:r w:rsidR="0066403C" w:rsidRPr="00122F0E">
              <w:rPr>
                <w:rFonts w:ascii="Arial" w:hAnsi="Arial" w:cs="Arial"/>
                <w:bCs/>
                <w:u w:val="single"/>
                <w:lang w:val="en-US"/>
              </w:rPr>
              <w:t xml:space="preserve">Development </w:t>
            </w:r>
            <w:r w:rsidR="00E86D2F" w:rsidRPr="00053D34">
              <w:rPr>
                <w:rFonts w:ascii="Arial" w:hAnsi="Arial" w:cs="Arial"/>
                <w:bCs/>
                <w:u w:val="single"/>
                <w:lang w:val="en-US"/>
              </w:rPr>
              <w:t xml:space="preserve">Action Plan </w:t>
            </w:r>
          </w:p>
          <w:p w14:paraId="5EE588EC" w14:textId="77777777" w:rsidR="000F3DBD" w:rsidRPr="00053D34" w:rsidRDefault="000F3DBD" w:rsidP="000F3DBD">
            <w:pPr>
              <w:rPr>
                <w:rFonts w:ascii="Arial" w:hAnsi="Arial" w:cs="Arial"/>
                <w:u w:val="single"/>
                <w:lang w:val="en-US"/>
              </w:rPr>
            </w:pPr>
          </w:p>
        </w:tc>
        <w:tc>
          <w:tcPr>
            <w:tcW w:w="6804" w:type="dxa"/>
            <w:shd w:val="clear" w:color="auto" w:fill="auto"/>
          </w:tcPr>
          <w:p w14:paraId="26C2A4D2" w14:textId="77777777" w:rsidR="000F3DBD" w:rsidRPr="00053D34" w:rsidRDefault="0070531E" w:rsidP="000F3DBD">
            <w:pPr>
              <w:rPr>
                <w:rFonts w:ascii="Arial" w:hAnsi="Arial" w:cs="Arial"/>
                <w:lang w:val="en-US"/>
              </w:rPr>
            </w:pPr>
            <w:r w:rsidRPr="00053D34">
              <w:rPr>
                <w:rFonts w:ascii="Arial" w:hAnsi="Arial" w:cs="Arial"/>
                <w:lang w:val="en-US"/>
              </w:rPr>
              <w:t>Program</w:t>
            </w:r>
            <w:r w:rsidR="00B672BF" w:rsidRPr="00053D34">
              <w:rPr>
                <w:rFonts w:ascii="Arial" w:hAnsi="Arial" w:cs="Arial"/>
                <w:lang w:val="en-US"/>
              </w:rPr>
              <w:t>s</w:t>
            </w:r>
            <w:r w:rsidRPr="00053D34">
              <w:rPr>
                <w:rFonts w:ascii="Arial" w:hAnsi="Arial" w:cs="Arial"/>
                <w:lang w:val="en-US"/>
              </w:rPr>
              <w:t xml:space="preserve"> 9, 15, </w:t>
            </w:r>
            <w:r w:rsidR="00B672BF" w:rsidRPr="00053D34">
              <w:rPr>
                <w:rFonts w:ascii="Arial" w:hAnsi="Arial" w:cs="Arial"/>
                <w:lang w:val="en-US"/>
              </w:rPr>
              <w:t>and</w:t>
            </w:r>
            <w:r w:rsidR="000F3DBD" w:rsidRPr="00053D34">
              <w:rPr>
                <w:rFonts w:ascii="Arial" w:hAnsi="Arial" w:cs="Arial"/>
                <w:lang w:val="en-US"/>
              </w:rPr>
              <w:t xml:space="preserve"> 17</w:t>
            </w:r>
          </w:p>
          <w:p w14:paraId="1439D306" w14:textId="2E0DBDC1" w:rsidR="0008291F" w:rsidRPr="00053D34" w:rsidRDefault="00B672BF" w:rsidP="000F3DBD">
            <w:pPr>
              <w:rPr>
                <w:rFonts w:ascii="Arial" w:hAnsi="Arial" w:cs="Arial"/>
                <w:lang w:val="en-US"/>
              </w:rPr>
            </w:pPr>
            <w:r w:rsidRPr="00053D34">
              <w:rPr>
                <w:rFonts w:ascii="Arial" w:hAnsi="Arial" w:cs="Arial"/>
                <w:lang w:val="en-US"/>
              </w:rPr>
              <w:t xml:space="preserve">The project aims to facilitate the use of legal and regulatory frameworks of copyright and related rights in the music industry, especially with regard to online use, and to strengthen the operational </w:t>
            </w:r>
            <w:r w:rsidR="0066403C" w:rsidRPr="00053D34">
              <w:rPr>
                <w:rFonts w:ascii="Arial" w:hAnsi="Arial" w:cs="Arial"/>
                <w:lang w:val="en-US"/>
              </w:rPr>
              <w:t>expertise</w:t>
            </w:r>
            <w:r w:rsidRPr="00053D34">
              <w:rPr>
                <w:rFonts w:ascii="Arial" w:hAnsi="Arial" w:cs="Arial"/>
                <w:lang w:val="en-US"/>
              </w:rPr>
              <w:t xml:space="preserve"> and tools for the management of rights related to new business models of music in the digital environment.</w:t>
            </w:r>
          </w:p>
          <w:p w14:paraId="096152A4" w14:textId="77777777" w:rsidR="00C01AF4" w:rsidRPr="00053D34" w:rsidRDefault="00C01AF4" w:rsidP="00C01AF4">
            <w:pPr>
              <w:rPr>
                <w:rFonts w:ascii="Arial" w:hAnsi="Arial" w:cs="Arial"/>
                <w:lang w:val="en-US"/>
              </w:rPr>
            </w:pPr>
          </w:p>
        </w:tc>
      </w:tr>
      <w:tr w:rsidR="000D2C96" w:rsidRPr="001E12B3" w14:paraId="78E34DEC" w14:textId="77777777" w:rsidTr="00310B1D">
        <w:tc>
          <w:tcPr>
            <w:tcW w:w="2286" w:type="dxa"/>
            <w:shd w:val="clear" w:color="auto" w:fill="auto"/>
          </w:tcPr>
          <w:p w14:paraId="67479E8A" w14:textId="1AD4CD2D" w:rsidR="000D2C96" w:rsidRPr="00053D34" w:rsidDel="00F968F4" w:rsidRDefault="00DE350D" w:rsidP="0066403C">
            <w:pPr>
              <w:rPr>
                <w:rFonts w:ascii="Arial" w:hAnsi="Arial" w:cs="Arial"/>
                <w:bCs/>
                <w:u w:val="single"/>
                <w:lang w:val="en-US"/>
              </w:rPr>
            </w:pPr>
            <w:r w:rsidRPr="00053D34">
              <w:rPr>
                <w:rFonts w:ascii="Arial" w:hAnsi="Arial" w:cs="Arial"/>
                <w:bCs/>
                <w:u w:val="single"/>
                <w:lang w:val="en-US"/>
              </w:rPr>
              <w:t xml:space="preserve">Links </w:t>
            </w:r>
            <w:r w:rsidR="0066403C" w:rsidRPr="00053D34">
              <w:rPr>
                <w:rFonts w:ascii="Arial" w:hAnsi="Arial" w:cs="Arial"/>
                <w:bCs/>
                <w:u w:val="single"/>
                <w:lang w:val="en-US"/>
              </w:rPr>
              <w:t xml:space="preserve">to </w:t>
            </w:r>
            <w:r w:rsidR="00D6173E" w:rsidRPr="00053D34">
              <w:rPr>
                <w:rFonts w:ascii="Arial" w:hAnsi="Arial" w:cs="Arial"/>
                <w:bCs/>
                <w:u w:val="single"/>
                <w:lang w:val="en-US"/>
              </w:rPr>
              <w:t>s</w:t>
            </w:r>
            <w:r w:rsidRPr="00053D34">
              <w:rPr>
                <w:rFonts w:ascii="Arial" w:hAnsi="Arial" w:cs="Arial"/>
                <w:bCs/>
                <w:u w:val="single"/>
                <w:lang w:val="en-US"/>
              </w:rPr>
              <w:t xml:space="preserve">trategic </w:t>
            </w:r>
            <w:r w:rsidR="00D6173E" w:rsidRPr="00053D34">
              <w:rPr>
                <w:rFonts w:ascii="Arial" w:hAnsi="Arial" w:cs="Arial"/>
                <w:bCs/>
                <w:u w:val="single"/>
                <w:lang w:val="en-US"/>
              </w:rPr>
              <w:t>g</w:t>
            </w:r>
            <w:r w:rsidR="00A64E83" w:rsidRPr="00053D34">
              <w:rPr>
                <w:rFonts w:ascii="Arial" w:hAnsi="Arial" w:cs="Arial"/>
                <w:bCs/>
                <w:u w:val="single"/>
                <w:lang w:val="en-US"/>
              </w:rPr>
              <w:t>oal</w:t>
            </w:r>
            <w:r w:rsidR="002E4BF7" w:rsidRPr="00053D34">
              <w:rPr>
                <w:rFonts w:ascii="Arial" w:hAnsi="Arial" w:cs="Arial"/>
                <w:bCs/>
                <w:u w:val="single"/>
                <w:lang w:val="en-US"/>
              </w:rPr>
              <w:t>s</w:t>
            </w:r>
          </w:p>
        </w:tc>
        <w:tc>
          <w:tcPr>
            <w:tcW w:w="6804" w:type="dxa"/>
            <w:shd w:val="clear" w:color="auto" w:fill="auto"/>
          </w:tcPr>
          <w:p w14:paraId="4199EF9F" w14:textId="2C7680B9" w:rsidR="000D2C96" w:rsidRPr="00053D34" w:rsidRDefault="00621B89" w:rsidP="000D2C96">
            <w:pPr>
              <w:rPr>
                <w:rFonts w:ascii="Arial" w:hAnsi="Arial" w:cs="Arial"/>
                <w:lang w:val="en-US"/>
              </w:rPr>
            </w:pPr>
            <w:r w:rsidRPr="00053D34">
              <w:rPr>
                <w:rFonts w:ascii="Arial" w:hAnsi="Arial" w:cs="Arial"/>
                <w:u w:val="single"/>
                <w:lang w:val="en-US"/>
              </w:rPr>
              <w:t xml:space="preserve">Strategic </w:t>
            </w:r>
            <w:r w:rsidR="00A64E83" w:rsidRPr="00053D34">
              <w:rPr>
                <w:rFonts w:ascii="Arial" w:hAnsi="Arial" w:cs="Arial"/>
                <w:u w:val="single"/>
                <w:lang w:val="en-US"/>
              </w:rPr>
              <w:t>Goal</w:t>
            </w:r>
            <w:r w:rsidR="000D2C96" w:rsidRPr="00053D34">
              <w:rPr>
                <w:rFonts w:ascii="Arial" w:hAnsi="Arial" w:cs="Arial"/>
                <w:u w:val="single"/>
                <w:lang w:val="en-US"/>
              </w:rPr>
              <w:t xml:space="preserve"> I.2</w:t>
            </w:r>
            <w:r w:rsidR="000D2C96" w:rsidRPr="00053D34">
              <w:rPr>
                <w:rFonts w:ascii="Arial" w:hAnsi="Arial" w:cs="Arial"/>
                <w:lang w:val="en-US"/>
              </w:rPr>
              <w:t xml:space="preserve">: </w:t>
            </w:r>
            <w:r w:rsidR="00D6173E" w:rsidRPr="00053D34">
              <w:rPr>
                <w:rFonts w:ascii="Arial" w:hAnsi="Arial" w:cs="Arial"/>
                <w:lang w:val="en-US"/>
              </w:rPr>
              <w:t xml:space="preserve"> </w:t>
            </w:r>
            <w:r w:rsidR="00E53E6E" w:rsidRPr="00053D34">
              <w:rPr>
                <w:rFonts w:ascii="Arial" w:hAnsi="Arial" w:cs="Arial"/>
                <w:lang w:val="en-US"/>
              </w:rPr>
              <w:t>T</w:t>
            </w:r>
            <w:r w:rsidR="00A64E83" w:rsidRPr="00053D34">
              <w:rPr>
                <w:rFonts w:ascii="Arial" w:hAnsi="Arial" w:cs="Arial"/>
                <w:lang w:val="en-US"/>
              </w:rPr>
              <w:t>ailored and balanced IP legislative, regulatory and policy frameworks</w:t>
            </w:r>
            <w:r w:rsidR="000D2C96" w:rsidRPr="00053D34">
              <w:rPr>
                <w:rFonts w:ascii="Arial" w:hAnsi="Arial" w:cs="Arial"/>
                <w:lang w:val="en-US"/>
              </w:rPr>
              <w:t>.</w:t>
            </w:r>
          </w:p>
          <w:p w14:paraId="498A7849" w14:textId="31C89ED9" w:rsidR="000D2C96" w:rsidRPr="00053D34" w:rsidRDefault="00A64E83" w:rsidP="000D2C96">
            <w:pPr>
              <w:rPr>
                <w:rFonts w:ascii="Arial" w:hAnsi="Arial" w:cs="Arial"/>
                <w:lang w:val="en-US"/>
              </w:rPr>
            </w:pPr>
            <w:r w:rsidRPr="00053D34">
              <w:rPr>
                <w:rFonts w:ascii="Arial" w:hAnsi="Arial" w:cs="Arial"/>
                <w:u w:val="single"/>
                <w:lang w:val="en-US"/>
              </w:rPr>
              <w:t xml:space="preserve">Strategic Goal </w:t>
            </w:r>
            <w:r w:rsidR="000D2C96" w:rsidRPr="00053D34">
              <w:rPr>
                <w:rFonts w:ascii="Arial" w:hAnsi="Arial" w:cs="Arial"/>
                <w:u w:val="single"/>
                <w:lang w:val="en-US"/>
              </w:rPr>
              <w:t>III.4</w:t>
            </w:r>
            <w:r w:rsidR="000D2C96" w:rsidRPr="00053D34">
              <w:rPr>
                <w:rFonts w:ascii="Arial" w:hAnsi="Arial" w:cs="Arial"/>
                <w:lang w:val="en-US"/>
              </w:rPr>
              <w:t xml:space="preserve">: </w:t>
            </w:r>
            <w:r w:rsidR="00D6173E" w:rsidRPr="00053D34">
              <w:rPr>
                <w:rFonts w:ascii="Arial" w:hAnsi="Arial" w:cs="Arial"/>
                <w:lang w:val="en-US"/>
              </w:rPr>
              <w:t xml:space="preserve"> </w:t>
            </w:r>
            <w:r w:rsidRPr="00053D34">
              <w:rPr>
                <w:rFonts w:ascii="Arial" w:hAnsi="Arial" w:cs="Arial"/>
                <w:lang w:val="en-US"/>
              </w:rPr>
              <w:t>Strengthened cooperation arrangements with institutions in developing countries, LD</w:t>
            </w:r>
            <w:r w:rsidR="00D6173E" w:rsidRPr="00053D34">
              <w:rPr>
                <w:rFonts w:ascii="Arial" w:hAnsi="Arial" w:cs="Arial"/>
                <w:lang w:val="en-US"/>
              </w:rPr>
              <w:t>C</w:t>
            </w:r>
            <w:r w:rsidRPr="00053D34">
              <w:rPr>
                <w:rFonts w:ascii="Arial" w:hAnsi="Arial" w:cs="Arial"/>
                <w:lang w:val="en-US"/>
              </w:rPr>
              <w:t>s and countries in transition tailored to their needs</w:t>
            </w:r>
            <w:r w:rsidR="000D2C96" w:rsidRPr="00053D34">
              <w:rPr>
                <w:rFonts w:ascii="Arial" w:hAnsi="Arial" w:cs="Arial"/>
                <w:lang w:val="en-US"/>
              </w:rPr>
              <w:t>.</w:t>
            </w:r>
          </w:p>
          <w:p w14:paraId="603553F8" w14:textId="77777777" w:rsidR="000D2C96" w:rsidRPr="00053D34" w:rsidDel="00F968F4" w:rsidRDefault="00A64E83" w:rsidP="00A64E83">
            <w:pPr>
              <w:rPr>
                <w:rFonts w:ascii="Arial" w:hAnsi="Arial" w:cs="Arial"/>
                <w:lang w:val="en-US"/>
              </w:rPr>
            </w:pPr>
            <w:r w:rsidRPr="00053D34">
              <w:rPr>
                <w:rFonts w:ascii="Arial" w:hAnsi="Arial" w:cs="Arial"/>
                <w:u w:val="single"/>
                <w:lang w:val="en-US"/>
              </w:rPr>
              <w:t xml:space="preserve">Strategic Goal </w:t>
            </w:r>
            <w:r w:rsidR="000D2C96" w:rsidRPr="00053D34">
              <w:rPr>
                <w:rFonts w:ascii="Arial" w:hAnsi="Arial" w:cs="Arial"/>
                <w:u w:val="single"/>
                <w:lang w:val="en-US"/>
              </w:rPr>
              <w:t>IV.2</w:t>
            </w:r>
            <w:r w:rsidR="000D2C96" w:rsidRPr="00053D34">
              <w:rPr>
                <w:rFonts w:ascii="Arial" w:hAnsi="Arial" w:cs="Arial"/>
                <w:lang w:val="en-US"/>
              </w:rPr>
              <w:t xml:space="preserve">: </w:t>
            </w:r>
            <w:r w:rsidR="00D6173E" w:rsidRPr="00053D34">
              <w:rPr>
                <w:rFonts w:ascii="Arial" w:hAnsi="Arial" w:cs="Arial"/>
                <w:lang w:val="en-US"/>
              </w:rPr>
              <w:t xml:space="preserve"> </w:t>
            </w:r>
            <w:r w:rsidRPr="00053D34">
              <w:rPr>
                <w:rFonts w:ascii="Arial" w:hAnsi="Arial" w:cs="Arial"/>
                <w:lang w:val="en-US"/>
              </w:rPr>
              <w:t>Enhanced access to, and use of, intellectual property information by IP institutions and the public to promote innovation and creativity</w:t>
            </w:r>
            <w:r w:rsidR="000D2C96" w:rsidRPr="00053D34">
              <w:rPr>
                <w:rFonts w:ascii="Arial" w:hAnsi="Arial" w:cs="Arial"/>
                <w:lang w:val="en-US"/>
              </w:rPr>
              <w:t>.</w:t>
            </w:r>
          </w:p>
        </w:tc>
      </w:tr>
      <w:tr w:rsidR="000F3DBD" w:rsidRPr="00053D34" w14:paraId="475DF8D5" w14:textId="77777777" w:rsidTr="00333C95">
        <w:trPr>
          <w:trHeight w:val="288"/>
        </w:trPr>
        <w:tc>
          <w:tcPr>
            <w:tcW w:w="2286" w:type="dxa"/>
            <w:shd w:val="clear" w:color="auto" w:fill="auto"/>
            <w:vAlign w:val="center"/>
          </w:tcPr>
          <w:p w14:paraId="4331481A" w14:textId="73407656" w:rsidR="000F3DBD" w:rsidRPr="00053D34" w:rsidRDefault="00E86D2F">
            <w:pPr>
              <w:rPr>
                <w:rFonts w:ascii="Arial" w:hAnsi="Arial" w:cs="Arial"/>
                <w:b/>
                <w:lang w:val="en-US"/>
              </w:rPr>
            </w:pPr>
            <w:r w:rsidRPr="00053D34">
              <w:rPr>
                <w:rFonts w:ascii="Arial" w:hAnsi="Arial" w:cs="Arial"/>
                <w:bCs/>
                <w:u w:val="single"/>
                <w:lang w:val="en-US"/>
              </w:rPr>
              <w:t xml:space="preserve">Project </w:t>
            </w:r>
            <w:r w:rsidR="00D6173E" w:rsidRPr="00053D34">
              <w:rPr>
                <w:rFonts w:ascii="Arial" w:hAnsi="Arial" w:cs="Arial"/>
                <w:bCs/>
                <w:u w:val="single"/>
                <w:lang w:val="en-US"/>
              </w:rPr>
              <w:t>d</w:t>
            </w:r>
            <w:r w:rsidRPr="00053D34">
              <w:rPr>
                <w:rFonts w:ascii="Arial" w:hAnsi="Arial" w:cs="Arial"/>
                <w:bCs/>
                <w:u w:val="single"/>
                <w:lang w:val="en-US"/>
              </w:rPr>
              <w:t>uration</w:t>
            </w:r>
          </w:p>
        </w:tc>
        <w:tc>
          <w:tcPr>
            <w:tcW w:w="6804" w:type="dxa"/>
            <w:shd w:val="clear" w:color="auto" w:fill="auto"/>
          </w:tcPr>
          <w:p w14:paraId="54A7E08A" w14:textId="77777777" w:rsidR="000F3DBD" w:rsidRPr="00053D34" w:rsidRDefault="00F968F4" w:rsidP="00B672BF">
            <w:pPr>
              <w:rPr>
                <w:rFonts w:ascii="Arial" w:hAnsi="Arial" w:cs="Arial"/>
                <w:lang w:val="en-US"/>
              </w:rPr>
            </w:pPr>
            <w:r w:rsidRPr="00053D34">
              <w:rPr>
                <w:rFonts w:ascii="Arial" w:hAnsi="Arial" w:cs="Arial"/>
                <w:lang w:val="en-US"/>
              </w:rPr>
              <w:t>3</w:t>
            </w:r>
            <w:r w:rsidR="002D2B88" w:rsidRPr="00053D34">
              <w:rPr>
                <w:rFonts w:ascii="Arial" w:hAnsi="Arial" w:cs="Arial"/>
                <w:lang w:val="en-US"/>
              </w:rPr>
              <w:t>0</w:t>
            </w:r>
            <w:r w:rsidR="00BB72B0" w:rsidRPr="00053D34">
              <w:rPr>
                <w:rFonts w:ascii="Arial" w:hAnsi="Arial" w:cs="Arial"/>
                <w:lang w:val="en-US"/>
              </w:rPr>
              <w:t xml:space="preserve"> </w:t>
            </w:r>
            <w:r w:rsidR="00B672BF" w:rsidRPr="00053D34">
              <w:rPr>
                <w:rFonts w:ascii="Arial" w:hAnsi="Arial" w:cs="Arial"/>
                <w:lang w:val="en-US"/>
              </w:rPr>
              <w:t>months</w:t>
            </w:r>
            <w:r w:rsidR="00BB72B0" w:rsidRPr="00053D34">
              <w:rPr>
                <w:rFonts w:ascii="Arial" w:hAnsi="Arial" w:cs="Arial"/>
                <w:lang w:val="en-US"/>
              </w:rPr>
              <w:t xml:space="preserve"> </w:t>
            </w:r>
          </w:p>
        </w:tc>
      </w:tr>
      <w:tr w:rsidR="000F3DBD" w:rsidRPr="00053D34" w14:paraId="14AB82B9" w14:textId="77777777" w:rsidTr="00333C95">
        <w:tc>
          <w:tcPr>
            <w:tcW w:w="2286" w:type="dxa"/>
            <w:shd w:val="clear" w:color="auto" w:fill="auto"/>
          </w:tcPr>
          <w:p w14:paraId="7B1FD007" w14:textId="77777777" w:rsidR="00E86D2F" w:rsidRPr="00053D34" w:rsidRDefault="00E86D2F" w:rsidP="000F3DBD">
            <w:pPr>
              <w:rPr>
                <w:rFonts w:ascii="Arial" w:hAnsi="Arial" w:cs="Arial"/>
                <w:bCs/>
                <w:u w:val="single"/>
                <w:lang w:val="en-US"/>
              </w:rPr>
            </w:pPr>
          </w:p>
          <w:p w14:paraId="0E7C95C8" w14:textId="57605EC7" w:rsidR="000F3DBD" w:rsidRPr="00053D34" w:rsidRDefault="00E86D2F" w:rsidP="000F3DBD">
            <w:pPr>
              <w:rPr>
                <w:rFonts w:ascii="Arial" w:hAnsi="Arial" w:cs="Arial"/>
                <w:bCs/>
                <w:u w:val="single"/>
                <w:lang w:val="en-US"/>
              </w:rPr>
            </w:pPr>
            <w:r w:rsidRPr="00053D34">
              <w:rPr>
                <w:rFonts w:ascii="Arial" w:hAnsi="Arial" w:cs="Arial"/>
                <w:bCs/>
                <w:u w:val="single"/>
                <w:lang w:val="en-US"/>
              </w:rPr>
              <w:t xml:space="preserve">Project </w:t>
            </w:r>
            <w:r w:rsidR="00D6173E" w:rsidRPr="00053D34">
              <w:rPr>
                <w:rFonts w:ascii="Arial" w:hAnsi="Arial" w:cs="Arial"/>
                <w:bCs/>
                <w:u w:val="single"/>
                <w:lang w:val="en-US"/>
              </w:rPr>
              <w:t>b</w:t>
            </w:r>
            <w:r w:rsidRPr="00053D34">
              <w:rPr>
                <w:rFonts w:ascii="Arial" w:hAnsi="Arial" w:cs="Arial"/>
                <w:bCs/>
                <w:u w:val="single"/>
                <w:lang w:val="en-US"/>
              </w:rPr>
              <w:t>udget</w:t>
            </w:r>
          </w:p>
        </w:tc>
        <w:tc>
          <w:tcPr>
            <w:tcW w:w="6804" w:type="dxa"/>
            <w:shd w:val="clear" w:color="auto" w:fill="auto"/>
          </w:tcPr>
          <w:p w14:paraId="5C8AC93C" w14:textId="77777777" w:rsidR="00AA6C45" w:rsidRPr="00053D34" w:rsidRDefault="00032363" w:rsidP="00794E67">
            <w:pPr>
              <w:rPr>
                <w:rFonts w:ascii="Arial" w:hAnsi="Arial" w:cs="Arial"/>
                <w:lang w:val="en-US"/>
              </w:rPr>
            </w:pPr>
            <w:r w:rsidRPr="00053D34">
              <w:rPr>
                <w:rFonts w:ascii="Arial" w:hAnsi="Arial" w:cs="Arial"/>
                <w:lang w:val="en-US"/>
              </w:rPr>
              <w:t>Personnel</w:t>
            </w:r>
            <w:r w:rsidR="00B672BF" w:rsidRPr="00053D34">
              <w:rPr>
                <w:rFonts w:ascii="Arial" w:hAnsi="Arial" w:cs="Arial"/>
                <w:lang w:val="en-US"/>
              </w:rPr>
              <w:t xml:space="preserve"> costs</w:t>
            </w:r>
            <w:r w:rsidR="001E5D6D" w:rsidRPr="00053D34">
              <w:rPr>
                <w:rFonts w:ascii="Arial" w:hAnsi="Arial" w:cs="Arial"/>
                <w:lang w:val="en-US"/>
              </w:rPr>
              <w:t xml:space="preserve">: </w:t>
            </w:r>
            <w:r w:rsidR="00D6173E" w:rsidRPr="00053D34">
              <w:rPr>
                <w:rFonts w:ascii="Arial" w:hAnsi="Arial" w:cs="Arial"/>
                <w:lang w:val="en-US"/>
              </w:rPr>
              <w:t xml:space="preserve"> </w:t>
            </w:r>
            <w:r w:rsidR="00F05151" w:rsidRPr="00053D34">
              <w:rPr>
                <w:rFonts w:ascii="Arial" w:hAnsi="Arial" w:cs="Arial"/>
                <w:lang w:val="en-US"/>
              </w:rPr>
              <w:t>114</w:t>
            </w:r>
            <w:r w:rsidR="00B672BF" w:rsidRPr="00053D34">
              <w:rPr>
                <w:rFonts w:ascii="Arial" w:hAnsi="Arial" w:cs="Arial"/>
                <w:lang w:val="en-US"/>
              </w:rPr>
              <w:t>,</w:t>
            </w:r>
            <w:r w:rsidR="00AA6C45" w:rsidRPr="00053D34">
              <w:rPr>
                <w:rFonts w:ascii="Arial" w:hAnsi="Arial" w:cs="Arial"/>
                <w:lang w:val="en-US"/>
              </w:rPr>
              <w:t xml:space="preserve">200 </w:t>
            </w:r>
            <w:r w:rsidR="00B672BF" w:rsidRPr="00053D34">
              <w:rPr>
                <w:rFonts w:ascii="Arial" w:hAnsi="Arial" w:cs="Arial"/>
                <w:lang w:val="en-US"/>
              </w:rPr>
              <w:t>Swiss francs</w:t>
            </w:r>
          </w:p>
          <w:p w14:paraId="5356E9BF" w14:textId="61E1FE3E" w:rsidR="004A46EF" w:rsidRPr="00053D34" w:rsidRDefault="00B672BF" w:rsidP="00794E67">
            <w:pPr>
              <w:rPr>
                <w:rFonts w:ascii="Arial" w:hAnsi="Arial" w:cs="Arial"/>
                <w:lang w:val="en-US"/>
              </w:rPr>
            </w:pPr>
            <w:r w:rsidRPr="00053D34">
              <w:rPr>
                <w:rFonts w:ascii="Arial" w:hAnsi="Arial" w:cs="Arial"/>
                <w:lang w:val="en-US"/>
              </w:rPr>
              <w:t>Non-</w:t>
            </w:r>
            <w:r w:rsidR="00032363" w:rsidRPr="00053D34">
              <w:rPr>
                <w:rFonts w:ascii="Arial" w:hAnsi="Arial" w:cs="Arial"/>
                <w:lang w:val="en-US"/>
              </w:rPr>
              <w:t>personnel</w:t>
            </w:r>
            <w:r w:rsidRPr="00053D34">
              <w:rPr>
                <w:rFonts w:ascii="Arial" w:hAnsi="Arial" w:cs="Arial"/>
                <w:lang w:val="en-US"/>
              </w:rPr>
              <w:t xml:space="preserve"> expenditure</w:t>
            </w:r>
            <w:r w:rsidR="00784950" w:rsidRPr="00053D34">
              <w:rPr>
                <w:rFonts w:ascii="Arial" w:hAnsi="Arial" w:cs="Arial"/>
                <w:lang w:val="en-US"/>
              </w:rPr>
              <w:t>:</w:t>
            </w:r>
            <w:r w:rsidR="00D6173E" w:rsidRPr="00053D34">
              <w:rPr>
                <w:rFonts w:ascii="Arial" w:hAnsi="Arial" w:cs="Arial"/>
                <w:lang w:val="en-US"/>
              </w:rPr>
              <w:t xml:space="preserve"> </w:t>
            </w:r>
            <w:r w:rsidR="00784950" w:rsidRPr="00053D34">
              <w:rPr>
                <w:rFonts w:ascii="Arial" w:hAnsi="Arial" w:cs="Arial"/>
                <w:lang w:val="en-US"/>
              </w:rPr>
              <w:t xml:space="preserve"> 454</w:t>
            </w:r>
            <w:r w:rsidRPr="00053D34">
              <w:rPr>
                <w:rFonts w:ascii="Arial" w:hAnsi="Arial" w:cs="Arial"/>
                <w:lang w:val="en-US"/>
              </w:rPr>
              <w:t>,</w:t>
            </w:r>
            <w:r w:rsidR="00AA6C45" w:rsidRPr="00053D34">
              <w:rPr>
                <w:rFonts w:ascii="Arial" w:hAnsi="Arial" w:cs="Arial"/>
                <w:lang w:val="en-US"/>
              </w:rPr>
              <w:t xml:space="preserve">000 </w:t>
            </w:r>
            <w:r w:rsidRPr="00053D34">
              <w:rPr>
                <w:rFonts w:ascii="Arial" w:hAnsi="Arial" w:cs="Arial"/>
                <w:lang w:val="en-US"/>
              </w:rPr>
              <w:t>Swiss francs</w:t>
            </w:r>
          </w:p>
          <w:p w14:paraId="48523441" w14:textId="5E5E5B68" w:rsidR="000F3DBD" w:rsidRPr="00053D34" w:rsidRDefault="00F17F7E" w:rsidP="00D6173E">
            <w:pPr>
              <w:rPr>
                <w:rFonts w:ascii="Arial" w:hAnsi="Arial" w:cs="Arial"/>
                <w:i/>
                <w:lang w:val="en-US"/>
              </w:rPr>
            </w:pPr>
            <w:r w:rsidRPr="00053D34">
              <w:rPr>
                <w:rFonts w:ascii="Arial" w:hAnsi="Arial" w:cs="Arial"/>
                <w:lang w:val="en-US"/>
              </w:rPr>
              <w:t>Total:</w:t>
            </w:r>
            <w:r w:rsidR="00483F5C" w:rsidRPr="00053D34">
              <w:rPr>
                <w:rFonts w:ascii="Arial" w:hAnsi="Arial" w:cs="Arial"/>
                <w:lang w:val="en-US"/>
              </w:rPr>
              <w:t xml:space="preserve"> </w:t>
            </w:r>
            <w:r w:rsidR="006B2473" w:rsidRPr="00053D34">
              <w:rPr>
                <w:rFonts w:ascii="Arial" w:hAnsi="Arial" w:cs="Arial"/>
                <w:lang w:val="en-US"/>
              </w:rPr>
              <w:t xml:space="preserve"> </w:t>
            </w:r>
            <w:r w:rsidR="00784950" w:rsidRPr="00053D34">
              <w:rPr>
                <w:rFonts w:ascii="Arial" w:hAnsi="Arial" w:cs="Arial"/>
                <w:lang w:val="en-US"/>
              </w:rPr>
              <w:t>568</w:t>
            </w:r>
            <w:r w:rsidR="00B672BF" w:rsidRPr="00053D34">
              <w:rPr>
                <w:rFonts w:ascii="Arial" w:hAnsi="Arial" w:cs="Arial"/>
                <w:lang w:val="en-US"/>
              </w:rPr>
              <w:t>,</w:t>
            </w:r>
            <w:r w:rsidR="00AA6C45" w:rsidRPr="00053D34">
              <w:rPr>
                <w:rFonts w:ascii="Arial" w:hAnsi="Arial" w:cs="Arial"/>
                <w:lang w:val="en-US"/>
              </w:rPr>
              <w:t xml:space="preserve">200 </w:t>
            </w:r>
            <w:r w:rsidR="00B672BF" w:rsidRPr="00053D34">
              <w:rPr>
                <w:rFonts w:ascii="Arial" w:hAnsi="Arial" w:cs="Arial"/>
                <w:lang w:val="en-US"/>
              </w:rPr>
              <w:t>Swiss francs</w:t>
            </w:r>
          </w:p>
        </w:tc>
      </w:tr>
      <w:tr w:rsidR="00591843" w:rsidRPr="00053D34" w14:paraId="52D73E58" w14:textId="77777777" w:rsidTr="00333C95">
        <w:tc>
          <w:tcPr>
            <w:tcW w:w="9090" w:type="dxa"/>
            <w:gridSpan w:val="2"/>
            <w:shd w:val="clear" w:color="auto" w:fill="auto"/>
          </w:tcPr>
          <w:p w14:paraId="12C2B645" w14:textId="77777777" w:rsidR="00591843" w:rsidRPr="00053D34" w:rsidRDefault="00591843" w:rsidP="00E86D2F">
            <w:pPr>
              <w:rPr>
                <w:rFonts w:ascii="Arial" w:hAnsi="Arial" w:cs="Arial"/>
                <w:bCs/>
                <w:iCs/>
                <w:lang w:val="en-US"/>
              </w:rPr>
            </w:pPr>
            <w:r w:rsidRPr="00053D34">
              <w:rPr>
                <w:rFonts w:ascii="Arial" w:hAnsi="Arial" w:cs="Arial"/>
                <w:bCs/>
                <w:iCs/>
                <w:lang w:val="en-US"/>
              </w:rPr>
              <w:t>2.</w:t>
            </w:r>
            <w:r w:rsidRPr="00053D34">
              <w:rPr>
                <w:rFonts w:ascii="Arial" w:hAnsi="Arial" w:cs="Arial"/>
                <w:bCs/>
                <w:iCs/>
                <w:lang w:val="en-US"/>
              </w:rPr>
              <w:tab/>
            </w:r>
            <w:r w:rsidR="00E86D2F" w:rsidRPr="00053D34">
              <w:rPr>
                <w:rFonts w:ascii="Arial" w:hAnsi="Arial" w:cs="Arial"/>
                <w:bCs/>
                <w:iCs/>
                <w:lang w:val="en-US"/>
              </w:rPr>
              <w:t xml:space="preserve">PROJECT </w:t>
            </w:r>
            <w:r w:rsidRPr="00053D34">
              <w:rPr>
                <w:rFonts w:ascii="Arial" w:hAnsi="Arial" w:cs="Arial"/>
                <w:bCs/>
                <w:iCs/>
                <w:lang w:val="en-US"/>
              </w:rPr>
              <w:t xml:space="preserve">DESCRIPTION </w:t>
            </w:r>
          </w:p>
        </w:tc>
      </w:tr>
      <w:tr w:rsidR="004A46EF" w:rsidRPr="00053D34" w14:paraId="0A715F32" w14:textId="77777777" w:rsidTr="00333C95">
        <w:tc>
          <w:tcPr>
            <w:tcW w:w="9090" w:type="dxa"/>
            <w:gridSpan w:val="2"/>
            <w:shd w:val="clear" w:color="auto" w:fill="auto"/>
          </w:tcPr>
          <w:p w14:paraId="267FA889" w14:textId="497D9804" w:rsidR="004A46EF" w:rsidRPr="00053D34" w:rsidRDefault="00D6173E" w:rsidP="004A46EF">
            <w:pPr>
              <w:rPr>
                <w:rFonts w:ascii="Arial" w:hAnsi="Arial" w:cs="Arial"/>
                <w:bCs/>
                <w:iCs/>
                <w:u w:val="single"/>
                <w:lang w:val="en-US"/>
              </w:rPr>
            </w:pPr>
            <w:r w:rsidRPr="00053D34">
              <w:rPr>
                <w:rFonts w:ascii="Arial" w:hAnsi="Arial" w:cs="Arial"/>
                <w:bCs/>
                <w:iCs/>
                <w:u w:val="single"/>
                <w:lang w:val="en-US"/>
              </w:rPr>
              <w:t>Introduction</w:t>
            </w:r>
          </w:p>
        </w:tc>
      </w:tr>
      <w:tr w:rsidR="000F3DBD" w:rsidRPr="001E12B3" w14:paraId="10954F9E" w14:textId="77777777"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14:paraId="3A5DC952" w14:textId="00813A5B" w:rsidR="000F3DBD" w:rsidRPr="00053D34" w:rsidRDefault="00A64E83" w:rsidP="00333C95">
            <w:pPr>
              <w:spacing w:after="0" w:line="240" w:lineRule="auto"/>
              <w:jc w:val="both"/>
              <w:rPr>
                <w:rFonts w:ascii="Arial" w:hAnsi="Arial" w:cs="Arial"/>
                <w:lang w:val="en-US"/>
              </w:rPr>
            </w:pPr>
            <w:r w:rsidRPr="00053D34">
              <w:rPr>
                <w:rFonts w:ascii="Arial" w:hAnsi="Arial" w:cs="Arial"/>
                <w:lang w:val="en-US"/>
              </w:rPr>
              <w:t>Music is one of the most promising economic sectors in Africa.</w:t>
            </w:r>
            <w:r w:rsidR="00D6173E" w:rsidRPr="00053D34">
              <w:rPr>
                <w:rFonts w:ascii="Arial" w:hAnsi="Arial" w:cs="Arial"/>
                <w:lang w:val="en-US"/>
              </w:rPr>
              <w:t xml:space="preserve"> </w:t>
            </w:r>
            <w:r w:rsidRPr="00053D34">
              <w:rPr>
                <w:rFonts w:ascii="Arial" w:hAnsi="Arial" w:cs="Arial"/>
                <w:lang w:val="en-US"/>
              </w:rPr>
              <w:t xml:space="preserve"> It enjoys a high rate of growth, great potential in terms of jobs and contributes to the cultural influence of countries. </w:t>
            </w:r>
            <w:r w:rsidR="00D6173E" w:rsidRPr="00053D34">
              <w:rPr>
                <w:rFonts w:ascii="Arial" w:hAnsi="Arial" w:cs="Arial"/>
                <w:lang w:val="en-US"/>
              </w:rPr>
              <w:t xml:space="preserve"> </w:t>
            </w:r>
            <w:r w:rsidRPr="00053D34">
              <w:rPr>
                <w:rFonts w:ascii="Arial" w:hAnsi="Arial" w:cs="Arial"/>
                <w:lang w:val="en-US"/>
              </w:rPr>
              <w:t xml:space="preserve">Online music consumption </w:t>
            </w:r>
            <w:r w:rsidR="00D6173E" w:rsidRPr="00053D34">
              <w:rPr>
                <w:rFonts w:ascii="Arial" w:hAnsi="Arial" w:cs="Arial"/>
                <w:lang w:val="en-US"/>
              </w:rPr>
              <w:t xml:space="preserve">in Africa </w:t>
            </w:r>
            <w:r w:rsidRPr="00053D34">
              <w:rPr>
                <w:rFonts w:ascii="Arial" w:hAnsi="Arial" w:cs="Arial"/>
                <w:lang w:val="en-US"/>
              </w:rPr>
              <w:t xml:space="preserve">has exploded, but the sector has not yet fully harnessed the opportunities of the digital environment and new business models of music. </w:t>
            </w:r>
            <w:r w:rsidR="00D6173E" w:rsidRPr="00053D34">
              <w:rPr>
                <w:rFonts w:ascii="Arial" w:hAnsi="Arial" w:cs="Arial"/>
                <w:lang w:val="en-US"/>
              </w:rPr>
              <w:t xml:space="preserve"> T</w:t>
            </w:r>
            <w:r w:rsidRPr="00053D34">
              <w:rPr>
                <w:rFonts w:ascii="Arial" w:hAnsi="Arial" w:cs="Arial"/>
                <w:lang w:val="en-US"/>
              </w:rPr>
              <w:t xml:space="preserve">his </w:t>
            </w:r>
            <w:r w:rsidR="00D6173E" w:rsidRPr="00053D34">
              <w:rPr>
                <w:rFonts w:ascii="Arial" w:hAnsi="Arial" w:cs="Arial"/>
                <w:lang w:val="en-US"/>
              </w:rPr>
              <w:t>leads to</w:t>
            </w:r>
            <w:r w:rsidRPr="00053D34">
              <w:rPr>
                <w:rFonts w:ascii="Arial" w:hAnsi="Arial" w:cs="Arial"/>
                <w:lang w:val="en-US"/>
              </w:rPr>
              <w:t xml:space="preserve"> the following observations</w:t>
            </w:r>
            <w:r w:rsidR="00D6173E" w:rsidRPr="00053D34">
              <w:rPr>
                <w:rFonts w:ascii="Arial" w:hAnsi="Arial" w:cs="Arial"/>
                <w:lang w:val="en-US"/>
              </w:rPr>
              <w:t>.</w:t>
            </w:r>
          </w:p>
          <w:p w14:paraId="3B01258F" w14:textId="77777777" w:rsidR="000F3DBD" w:rsidRPr="00053D34" w:rsidRDefault="000F3DBD" w:rsidP="000F3DBD">
            <w:pPr>
              <w:spacing w:after="0" w:line="280" w:lineRule="exact"/>
              <w:ind w:firstLine="708"/>
              <w:jc w:val="both"/>
              <w:rPr>
                <w:lang w:val="en-US"/>
              </w:rPr>
            </w:pPr>
          </w:p>
          <w:p w14:paraId="360A9F77" w14:textId="18961734" w:rsidR="00FF3074" w:rsidRPr="00053D34" w:rsidRDefault="009F5EDB" w:rsidP="00333C95">
            <w:pPr>
              <w:spacing w:after="0" w:line="280" w:lineRule="exact"/>
              <w:jc w:val="both"/>
              <w:rPr>
                <w:rFonts w:ascii="Arial" w:hAnsi="Arial" w:cs="Arial"/>
                <w:lang w:val="en-US"/>
              </w:rPr>
            </w:pPr>
            <w:r w:rsidRPr="00053D34">
              <w:rPr>
                <w:rFonts w:ascii="Arial" w:hAnsi="Arial" w:cs="Arial"/>
                <w:lang w:val="en-US"/>
              </w:rPr>
              <w:t xml:space="preserve">Digital technology is an opportunity for the production and worldwide distribution of African music content, in particular thanks to the massive dissemination of smart phones. </w:t>
            </w:r>
            <w:r w:rsidR="00D6173E" w:rsidRPr="00053D34">
              <w:rPr>
                <w:rFonts w:ascii="Arial" w:hAnsi="Arial" w:cs="Arial"/>
                <w:lang w:val="en-US"/>
              </w:rPr>
              <w:t xml:space="preserve"> </w:t>
            </w:r>
            <w:r w:rsidRPr="00053D34">
              <w:rPr>
                <w:rFonts w:ascii="Arial" w:hAnsi="Arial" w:cs="Arial"/>
                <w:lang w:val="en-US"/>
              </w:rPr>
              <w:t xml:space="preserve">Downloading is still </w:t>
            </w:r>
            <w:r w:rsidR="00403FB1" w:rsidRPr="00053D34">
              <w:rPr>
                <w:rFonts w:ascii="Arial" w:hAnsi="Arial" w:cs="Arial"/>
                <w:lang w:val="en-US"/>
              </w:rPr>
              <w:t xml:space="preserve">widespread </w:t>
            </w:r>
            <w:r w:rsidRPr="00053D34">
              <w:rPr>
                <w:rFonts w:ascii="Arial" w:hAnsi="Arial" w:cs="Arial"/>
                <w:lang w:val="en-US"/>
              </w:rPr>
              <w:t xml:space="preserve">in Africa, while streaming has become one of the main drivers of growth in the music market. </w:t>
            </w:r>
            <w:r w:rsidR="00D6173E" w:rsidRPr="00053D34">
              <w:rPr>
                <w:rFonts w:ascii="Arial" w:hAnsi="Arial" w:cs="Arial"/>
                <w:lang w:val="en-US"/>
              </w:rPr>
              <w:t xml:space="preserve"> </w:t>
            </w:r>
            <w:r w:rsidRPr="00053D34">
              <w:rPr>
                <w:rFonts w:ascii="Arial" w:hAnsi="Arial" w:cs="Arial"/>
                <w:lang w:val="en-US"/>
              </w:rPr>
              <w:t xml:space="preserve">Sharing platforms and subscription services are expanding. </w:t>
            </w:r>
            <w:r w:rsidR="00D6173E" w:rsidRPr="00053D34">
              <w:rPr>
                <w:rFonts w:ascii="Arial" w:hAnsi="Arial" w:cs="Arial"/>
                <w:lang w:val="en-US"/>
              </w:rPr>
              <w:t xml:space="preserve"> </w:t>
            </w:r>
            <w:r w:rsidRPr="00053D34">
              <w:rPr>
                <w:rFonts w:ascii="Arial" w:hAnsi="Arial" w:cs="Arial"/>
                <w:lang w:val="en-US"/>
              </w:rPr>
              <w:t xml:space="preserve">New business models and new consumer behavior are developing at a very </w:t>
            </w:r>
            <w:r w:rsidR="003121B9" w:rsidRPr="00053D34">
              <w:rPr>
                <w:rFonts w:ascii="Arial" w:hAnsi="Arial" w:cs="Arial"/>
                <w:lang w:val="en-US"/>
              </w:rPr>
              <w:t>fast pace</w:t>
            </w:r>
            <w:r w:rsidRPr="00053D34">
              <w:rPr>
                <w:rFonts w:ascii="Arial" w:hAnsi="Arial" w:cs="Arial"/>
                <w:lang w:val="en-US"/>
              </w:rPr>
              <w:t xml:space="preserve">. </w:t>
            </w:r>
            <w:r w:rsidR="00D6173E" w:rsidRPr="00053D34">
              <w:rPr>
                <w:rFonts w:ascii="Arial" w:hAnsi="Arial" w:cs="Arial"/>
                <w:lang w:val="en-US"/>
              </w:rPr>
              <w:t xml:space="preserve"> N</w:t>
            </w:r>
            <w:r w:rsidRPr="00053D34">
              <w:rPr>
                <w:rFonts w:ascii="Arial" w:hAnsi="Arial" w:cs="Arial"/>
                <w:lang w:val="en-US"/>
              </w:rPr>
              <w:t xml:space="preserve">ew players </w:t>
            </w:r>
            <w:r w:rsidR="00D6173E" w:rsidRPr="00053D34">
              <w:rPr>
                <w:rFonts w:ascii="Arial" w:hAnsi="Arial" w:cs="Arial"/>
                <w:lang w:val="en-US"/>
              </w:rPr>
              <w:t>have also entered the market, including</w:t>
            </w:r>
            <w:r w:rsidR="002E4BF7" w:rsidRPr="00053D34">
              <w:rPr>
                <w:rFonts w:ascii="Arial" w:hAnsi="Arial" w:cs="Arial"/>
                <w:lang w:val="en-US"/>
              </w:rPr>
              <w:t xml:space="preserve"> telecommunications operators who are i</w:t>
            </w:r>
            <w:r w:rsidR="00032363" w:rsidRPr="00053D34">
              <w:rPr>
                <w:rFonts w:ascii="Arial" w:hAnsi="Arial" w:cs="Arial"/>
                <w:lang w:val="en-US"/>
              </w:rPr>
              <w:t>ncreasingly interested in audio</w:t>
            </w:r>
            <w:r w:rsidRPr="00053D34">
              <w:rPr>
                <w:rFonts w:ascii="Arial" w:hAnsi="Arial" w:cs="Arial"/>
                <w:lang w:val="en-US"/>
              </w:rPr>
              <w:t>visual and music content.</w:t>
            </w:r>
          </w:p>
          <w:p w14:paraId="50945AC4" w14:textId="77777777" w:rsidR="004A46EF" w:rsidRPr="00053D34" w:rsidRDefault="004A46EF" w:rsidP="00333C95">
            <w:pPr>
              <w:spacing w:after="0" w:line="280" w:lineRule="exact"/>
              <w:jc w:val="both"/>
              <w:rPr>
                <w:rFonts w:ascii="Arial" w:hAnsi="Arial" w:cs="Arial"/>
                <w:lang w:val="en-US"/>
              </w:rPr>
            </w:pPr>
          </w:p>
          <w:p w14:paraId="666AF66E" w14:textId="2C48953E" w:rsidR="004A46EF" w:rsidRPr="00053D34" w:rsidRDefault="002E4BF7" w:rsidP="00333C95">
            <w:pPr>
              <w:spacing w:after="0" w:line="280" w:lineRule="exact"/>
              <w:jc w:val="both"/>
              <w:rPr>
                <w:rFonts w:ascii="Arial" w:hAnsi="Arial" w:cs="Arial"/>
                <w:lang w:val="en-US"/>
              </w:rPr>
            </w:pPr>
            <w:r w:rsidRPr="00053D34">
              <w:rPr>
                <w:rFonts w:ascii="Arial" w:hAnsi="Arial" w:cs="Arial"/>
                <w:lang w:val="en-US"/>
              </w:rPr>
              <w:t xml:space="preserve">Nevertheless, most of these new business models generate little revenue for </w:t>
            </w:r>
            <w:r w:rsidR="00D6173E" w:rsidRPr="00053D34">
              <w:rPr>
                <w:rFonts w:ascii="Arial" w:hAnsi="Arial" w:cs="Arial"/>
                <w:lang w:val="en-US"/>
              </w:rPr>
              <w:t xml:space="preserve">holders of </w:t>
            </w:r>
            <w:r w:rsidRPr="00053D34">
              <w:rPr>
                <w:rFonts w:ascii="Arial" w:hAnsi="Arial" w:cs="Arial"/>
                <w:lang w:val="en-US"/>
              </w:rPr>
              <w:t xml:space="preserve">copyright and </w:t>
            </w:r>
            <w:r w:rsidR="00D6173E" w:rsidRPr="00053D34">
              <w:rPr>
                <w:rFonts w:ascii="Arial" w:hAnsi="Arial" w:cs="Arial"/>
                <w:lang w:val="en-US"/>
              </w:rPr>
              <w:t xml:space="preserve">related </w:t>
            </w:r>
            <w:r w:rsidRPr="00053D34">
              <w:rPr>
                <w:rFonts w:ascii="Arial" w:hAnsi="Arial" w:cs="Arial"/>
                <w:lang w:val="en-US"/>
              </w:rPr>
              <w:t>rights, i.e.</w:t>
            </w:r>
            <w:r w:rsidR="00D6173E" w:rsidRPr="00053D34">
              <w:rPr>
                <w:rFonts w:ascii="Arial" w:hAnsi="Arial" w:cs="Arial"/>
                <w:lang w:val="en-US"/>
              </w:rPr>
              <w:t>,</w:t>
            </w:r>
            <w:r w:rsidRPr="00053D34">
              <w:rPr>
                <w:rFonts w:ascii="Arial" w:hAnsi="Arial" w:cs="Arial"/>
                <w:lang w:val="en-US"/>
              </w:rPr>
              <w:t xml:space="preserve"> those who create and invest in content and services. </w:t>
            </w:r>
            <w:r w:rsidR="00D6173E" w:rsidRPr="00053D34">
              <w:rPr>
                <w:rFonts w:ascii="Arial" w:hAnsi="Arial" w:cs="Arial"/>
                <w:lang w:val="en-US"/>
              </w:rPr>
              <w:t xml:space="preserve"> </w:t>
            </w:r>
            <w:r w:rsidRPr="00053D34">
              <w:rPr>
                <w:rFonts w:ascii="Arial" w:hAnsi="Arial" w:cs="Arial"/>
                <w:lang w:val="en-US"/>
              </w:rPr>
              <w:t xml:space="preserve">This situation is </w:t>
            </w:r>
            <w:r w:rsidR="007E74FA" w:rsidRPr="00053D34">
              <w:rPr>
                <w:rFonts w:ascii="Arial" w:hAnsi="Arial" w:cs="Arial"/>
                <w:lang w:val="en-US"/>
              </w:rPr>
              <w:t xml:space="preserve">in </w:t>
            </w:r>
            <w:r w:rsidRPr="00053D34">
              <w:rPr>
                <w:rFonts w:ascii="Arial" w:hAnsi="Arial" w:cs="Arial"/>
                <w:lang w:val="en-US"/>
              </w:rPr>
              <w:t>part</w:t>
            </w:r>
            <w:r w:rsidR="007E74FA" w:rsidRPr="00053D34">
              <w:rPr>
                <w:rFonts w:ascii="Arial" w:hAnsi="Arial" w:cs="Arial"/>
                <w:lang w:val="en-US"/>
              </w:rPr>
              <w:t xml:space="preserve"> due </w:t>
            </w:r>
            <w:r w:rsidRPr="00053D34">
              <w:rPr>
                <w:rFonts w:ascii="Arial" w:hAnsi="Arial" w:cs="Arial"/>
                <w:lang w:val="en-US"/>
              </w:rPr>
              <w:t>to the weak structure of the value chain</w:t>
            </w:r>
            <w:r w:rsidR="007733D3" w:rsidRPr="00053D34">
              <w:rPr>
                <w:rFonts w:ascii="Arial" w:hAnsi="Arial" w:cs="Arial"/>
                <w:lang w:val="en-US"/>
              </w:rPr>
              <w:t>, which</w:t>
            </w:r>
            <w:r w:rsidRPr="00053D34">
              <w:rPr>
                <w:rFonts w:ascii="Arial" w:hAnsi="Arial" w:cs="Arial"/>
                <w:lang w:val="en-US"/>
              </w:rPr>
              <w:t xml:space="preserve"> </w:t>
            </w:r>
            <w:r w:rsidR="007733D3" w:rsidRPr="00053D34">
              <w:rPr>
                <w:rFonts w:ascii="Arial" w:hAnsi="Arial" w:cs="Arial"/>
                <w:lang w:val="en-US"/>
              </w:rPr>
              <w:t>relies</w:t>
            </w:r>
            <w:r w:rsidRPr="00053D34">
              <w:rPr>
                <w:rFonts w:ascii="Arial" w:hAnsi="Arial" w:cs="Arial"/>
                <w:lang w:val="en-US"/>
              </w:rPr>
              <w:t xml:space="preserve"> on a fragile and fragmented cultural ecosystem. </w:t>
            </w:r>
            <w:r w:rsidR="007733D3" w:rsidRPr="00053D34">
              <w:rPr>
                <w:rFonts w:ascii="Arial" w:hAnsi="Arial" w:cs="Arial"/>
                <w:lang w:val="en-US"/>
              </w:rPr>
              <w:t xml:space="preserve"> </w:t>
            </w:r>
            <w:r w:rsidRPr="00053D34">
              <w:rPr>
                <w:rFonts w:ascii="Arial" w:hAnsi="Arial" w:cs="Arial"/>
                <w:lang w:val="en-US"/>
              </w:rPr>
              <w:t xml:space="preserve">As for the users, they often have access to a </w:t>
            </w:r>
            <w:r w:rsidR="007E74FA" w:rsidRPr="00053D34">
              <w:rPr>
                <w:rFonts w:ascii="Arial" w:hAnsi="Arial" w:cs="Arial"/>
                <w:lang w:val="en-US"/>
              </w:rPr>
              <w:t xml:space="preserve">limited </w:t>
            </w:r>
            <w:r w:rsidR="007733D3" w:rsidRPr="00053D34">
              <w:rPr>
                <w:rFonts w:ascii="Arial" w:hAnsi="Arial" w:cs="Arial"/>
                <w:lang w:val="en-US"/>
              </w:rPr>
              <w:t xml:space="preserve">repertoire owing </w:t>
            </w:r>
            <w:r w:rsidRPr="00053D34">
              <w:rPr>
                <w:rFonts w:ascii="Arial" w:hAnsi="Arial" w:cs="Arial"/>
                <w:lang w:val="en-US"/>
              </w:rPr>
              <w:t xml:space="preserve">to fragmentation of </w:t>
            </w:r>
            <w:r w:rsidR="007E74FA" w:rsidRPr="00053D34">
              <w:rPr>
                <w:rFonts w:ascii="Arial" w:hAnsi="Arial" w:cs="Arial"/>
                <w:lang w:val="en-US"/>
              </w:rPr>
              <w:t>offers</w:t>
            </w:r>
            <w:r w:rsidRPr="00053D34">
              <w:rPr>
                <w:rFonts w:ascii="Arial" w:hAnsi="Arial" w:cs="Arial"/>
                <w:lang w:val="en-US"/>
              </w:rPr>
              <w:t>.</w:t>
            </w:r>
          </w:p>
          <w:p w14:paraId="307CC303" w14:textId="77777777" w:rsidR="00591843" w:rsidRPr="00053D34" w:rsidRDefault="00591843" w:rsidP="00333C95">
            <w:pPr>
              <w:spacing w:after="0" w:line="280" w:lineRule="exact"/>
              <w:jc w:val="both"/>
              <w:rPr>
                <w:rFonts w:ascii="Arial" w:hAnsi="Arial" w:cs="Arial"/>
                <w:lang w:val="en-US"/>
              </w:rPr>
            </w:pPr>
          </w:p>
          <w:p w14:paraId="3D5216E4" w14:textId="359B8D37" w:rsidR="00FA07A1" w:rsidRPr="00053D34" w:rsidRDefault="00683EB8" w:rsidP="00333C95">
            <w:pPr>
              <w:spacing w:after="0" w:line="280" w:lineRule="exact"/>
              <w:jc w:val="both"/>
              <w:rPr>
                <w:rFonts w:ascii="Arial" w:hAnsi="Arial" w:cs="Arial"/>
                <w:bCs/>
                <w:lang w:val="en-US"/>
              </w:rPr>
            </w:pPr>
            <w:r w:rsidRPr="00053D34">
              <w:rPr>
                <w:rFonts w:ascii="Arial" w:hAnsi="Arial" w:cs="Arial"/>
                <w:lang w:val="en-US"/>
              </w:rPr>
              <w:t>C</w:t>
            </w:r>
            <w:r w:rsidR="004274DB" w:rsidRPr="00053D34">
              <w:rPr>
                <w:rFonts w:ascii="Arial" w:hAnsi="Arial" w:cs="Arial"/>
                <w:lang w:val="en-US"/>
              </w:rPr>
              <w:t xml:space="preserve">ollective management </w:t>
            </w:r>
            <w:r w:rsidR="00641992" w:rsidRPr="00053D34">
              <w:rPr>
                <w:rFonts w:ascii="Arial" w:hAnsi="Arial" w:cs="Arial"/>
                <w:lang w:val="en-US"/>
              </w:rPr>
              <w:t xml:space="preserve">organizations (CMOs) </w:t>
            </w:r>
            <w:r w:rsidRPr="00053D34">
              <w:rPr>
                <w:rFonts w:ascii="Arial" w:hAnsi="Arial" w:cs="Arial"/>
                <w:lang w:val="en-US"/>
              </w:rPr>
              <w:t xml:space="preserve">are playing a bigger role </w:t>
            </w:r>
            <w:r w:rsidR="004274DB" w:rsidRPr="00053D34">
              <w:rPr>
                <w:rFonts w:ascii="Arial" w:hAnsi="Arial" w:cs="Arial"/>
                <w:lang w:val="en-US"/>
              </w:rPr>
              <w:t xml:space="preserve">in the digital world. </w:t>
            </w:r>
            <w:r w:rsidR="007733D3" w:rsidRPr="00053D34">
              <w:rPr>
                <w:rFonts w:ascii="Arial" w:hAnsi="Arial" w:cs="Arial"/>
                <w:lang w:val="en-US"/>
              </w:rPr>
              <w:t xml:space="preserve"> </w:t>
            </w:r>
            <w:r w:rsidR="004274DB" w:rsidRPr="00053D34">
              <w:rPr>
                <w:rFonts w:ascii="Arial" w:hAnsi="Arial" w:cs="Arial"/>
                <w:lang w:val="en-US"/>
              </w:rPr>
              <w:t xml:space="preserve">These companies are now facing an unprecedented rise in data volumes and cross-border </w:t>
            </w:r>
            <w:r w:rsidR="003B0331" w:rsidRPr="00053D34">
              <w:rPr>
                <w:rFonts w:ascii="Arial" w:hAnsi="Arial" w:cs="Arial"/>
                <w:lang w:val="en-US"/>
              </w:rPr>
              <w:t>use</w:t>
            </w:r>
            <w:r w:rsidR="004274DB" w:rsidRPr="00053D34">
              <w:rPr>
                <w:rFonts w:ascii="Arial" w:hAnsi="Arial" w:cs="Arial"/>
                <w:lang w:val="en-US"/>
              </w:rPr>
              <w:t xml:space="preserve">. </w:t>
            </w:r>
            <w:r w:rsidR="007733D3" w:rsidRPr="00053D34">
              <w:rPr>
                <w:rFonts w:ascii="Arial" w:hAnsi="Arial" w:cs="Arial"/>
                <w:lang w:val="en-US"/>
              </w:rPr>
              <w:t xml:space="preserve"> </w:t>
            </w:r>
            <w:r w:rsidR="004274DB" w:rsidRPr="00053D34">
              <w:rPr>
                <w:rFonts w:ascii="Arial" w:hAnsi="Arial" w:cs="Arial"/>
                <w:lang w:val="en-US"/>
              </w:rPr>
              <w:t xml:space="preserve">However, they </w:t>
            </w:r>
            <w:r w:rsidR="003B0331" w:rsidRPr="00053D34">
              <w:rPr>
                <w:rFonts w:ascii="Arial" w:hAnsi="Arial" w:cs="Arial"/>
                <w:lang w:val="en-US"/>
              </w:rPr>
              <w:t xml:space="preserve">operate </w:t>
            </w:r>
            <w:r w:rsidR="004274DB" w:rsidRPr="00053D34">
              <w:rPr>
                <w:rFonts w:ascii="Arial" w:hAnsi="Arial" w:cs="Arial"/>
                <w:lang w:val="en-US"/>
              </w:rPr>
              <w:t xml:space="preserve">in </w:t>
            </w:r>
            <w:r w:rsidR="003B0331" w:rsidRPr="00053D34">
              <w:rPr>
                <w:rFonts w:ascii="Arial" w:hAnsi="Arial" w:cs="Arial"/>
                <w:lang w:val="en-US"/>
              </w:rPr>
              <w:t xml:space="preserve">ill-defined </w:t>
            </w:r>
            <w:r w:rsidR="004274DB" w:rsidRPr="00053D34">
              <w:rPr>
                <w:rFonts w:ascii="Arial" w:hAnsi="Arial" w:cs="Arial"/>
                <w:lang w:val="en-US"/>
              </w:rPr>
              <w:t xml:space="preserve">legal frameworks </w:t>
            </w:r>
            <w:r w:rsidR="003B0331" w:rsidRPr="00053D34">
              <w:rPr>
                <w:rFonts w:ascii="Arial" w:hAnsi="Arial" w:cs="Arial"/>
                <w:lang w:val="en-US"/>
              </w:rPr>
              <w:t>given</w:t>
            </w:r>
            <w:r w:rsidR="004274DB" w:rsidRPr="00053D34">
              <w:rPr>
                <w:rFonts w:ascii="Arial" w:hAnsi="Arial" w:cs="Arial"/>
                <w:lang w:val="en-US"/>
              </w:rPr>
              <w:t xml:space="preserve"> the </w:t>
            </w:r>
            <w:r w:rsidR="003B0331" w:rsidRPr="00053D34">
              <w:rPr>
                <w:rFonts w:ascii="Arial" w:hAnsi="Arial" w:cs="Arial"/>
                <w:lang w:val="en-US"/>
              </w:rPr>
              <w:t xml:space="preserve">rights </w:t>
            </w:r>
            <w:r w:rsidR="004274DB" w:rsidRPr="00053D34">
              <w:rPr>
                <w:rFonts w:ascii="Arial" w:hAnsi="Arial" w:cs="Arial"/>
                <w:lang w:val="en-US"/>
              </w:rPr>
              <w:t xml:space="preserve">and digital flows </w:t>
            </w:r>
            <w:r w:rsidR="003B0331" w:rsidRPr="00053D34">
              <w:rPr>
                <w:rFonts w:ascii="Arial" w:hAnsi="Arial" w:cs="Arial"/>
                <w:lang w:val="en-US"/>
              </w:rPr>
              <w:t>to be</w:t>
            </w:r>
            <w:r w:rsidR="004274DB" w:rsidRPr="00053D34">
              <w:rPr>
                <w:rFonts w:ascii="Arial" w:hAnsi="Arial" w:cs="Arial"/>
                <w:lang w:val="en-US"/>
              </w:rPr>
              <w:t xml:space="preserve"> managed; </w:t>
            </w:r>
            <w:r w:rsidR="007733D3" w:rsidRPr="00053D34">
              <w:rPr>
                <w:rFonts w:ascii="Arial" w:hAnsi="Arial" w:cs="Arial"/>
                <w:lang w:val="en-US"/>
              </w:rPr>
              <w:t xml:space="preserve"> </w:t>
            </w:r>
            <w:r w:rsidR="004274DB" w:rsidRPr="00053D34">
              <w:rPr>
                <w:rFonts w:ascii="Arial" w:hAnsi="Arial" w:cs="Arial"/>
                <w:lang w:val="en-US"/>
              </w:rPr>
              <w:t>contractual practices are often ambiguous</w:t>
            </w:r>
            <w:r w:rsidR="007733D3" w:rsidRPr="00053D34">
              <w:rPr>
                <w:rFonts w:ascii="Arial" w:hAnsi="Arial" w:cs="Arial"/>
                <w:lang w:val="en-US"/>
              </w:rPr>
              <w:t xml:space="preserve">; </w:t>
            </w:r>
            <w:r w:rsidR="004274DB" w:rsidRPr="00053D34">
              <w:rPr>
                <w:rFonts w:ascii="Arial" w:hAnsi="Arial" w:cs="Arial"/>
                <w:lang w:val="en-US"/>
              </w:rPr>
              <w:t xml:space="preserve"> licensing mechanisms need to adapt to digital services</w:t>
            </w:r>
            <w:r w:rsidR="007733D3" w:rsidRPr="00053D34">
              <w:rPr>
                <w:rFonts w:ascii="Arial" w:hAnsi="Arial" w:cs="Arial"/>
                <w:lang w:val="en-US"/>
              </w:rPr>
              <w:t xml:space="preserve">; </w:t>
            </w:r>
            <w:r w:rsidR="004274DB" w:rsidRPr="00053D34">
              <w:rPr>
                <w:rFonts w:ascii="Arial" w:hAnsi="Arial" w:cs="Arial"/>
                <w:lang w:val="en-US"/>
              </w:rPr>
              <w:t xml:space="preserve"> </w:t>
            </w:r>
            <w:r w:rsidR="00403FB1" w:rsidRPr="00053D34">
              <w:rPr>
                <w:rFonts w:ascii="Arial" w:hAnsi="Arial" w:cs="Arial"/>
                <w:lang w:val="en-US"/>
              </w:rPr>
              <w:t xml:space="preserve">and there is </w:t>
            </w:r>
            <w:r w:rsidR="004274DB" w:rsidRPr="00053D34">
              <w:rPr>
                <w:rFonts w:ascii="Arial" w:hAnsi="Arial" w:cs="Arial"/>
                <w:lang w:val="en-US"/>
              </w:rPr>
              <w:t xml:space="preserve">a lack of technical </w:t>
            </w:r>
            <w:r w:rsidR="003B0331" w:rsidRPr="00053D34">
              <w:rPr>
                <w:rFonts w:ascii="Arial" w:hAnsi="Arial" w:cs="Arial"/>
                <w:lang w:val="en-US"/>
              </w:rPr>
              <w:t xml:space="preserve">resources </w:t>
            </w:r>
            <w:r w:rsidR="004274DB" w:rsidRPr="00053D34">
              <w:rPr>
                <w:rFonts w:ascii="Arial" w:hAnsi="Arial" w:cs="Arial"/>
                <w:lang w:val="en-US"/>
              </w:rPr>
              <w:t>and tools.</w:t>
            </w:r>
          </w:p>
          <w:p w14:paraId="114509A3" w14:textId="77777777" w:rsidR="00FA07A1" w:rsidRPr="00053D34" w:rsidRDefault="00FA07A1" w:rsidP="00333C95">
            <w:pPr>
              <w:spacing w:after="0" w:line="280" w:lineRule="exact"/>
              <w:jc w:val="both"/>
              <w:rPr>
                <w:rFonts w:ascii="Arial" w:hAnsi="Arial" w:cs="Arial"/>
                <w:bCs/>
                <w:lang w:val="en-US"/>
              </w:rPr>
            </w:pPr>
          </w:p>
          <w:p w14:paraId="208F7FC5" w14:textId="47D3D627" w:rsidR="000F3DBD" w:rsidRPr="00053D34" w:rsidRDefault="004274DB" w:rsidP="00333C95">
            <w:pPr>
              <w:spacing w:after="0" w:line="280" w:lineRule="exact"/>
              <w:jc w:val="both"/>
              <w:rPr>
                <w:rFonts w:ascii="Arial" w:hAnsi="Arial" w:cs="Arial"/>
                <w:lang w:val="en-US"/>
              </w:rPr>
            </w:pPr>
            <w:r w:rsidRPr="00053D34">
              <w:rPr>
                <w:rFonts w:ascii="Arial" w:hAnsi="Arial" w:cs="Arial"/>
                <w:lang w:val="en-US"/>
              </w:rPr>
              <w:t>Th</w:t>
            </w:r>
            <w:r w:rsidR="007733D3" w:rsidRPr="00053D34">
              <w:rPr>
                <w:rFonts w:ascii="Arial" w:hAnsi="Arial" w:cs="Arial"/>
                <w:lang w:val="en-US"/>
              </w:rPr>
              <w:t xml:space="preserve">e result </w:t>
            </w:r>
            <w:r w:rsidRPr="00053D34">
              <w:rPr>
                <w:rFonts w:ascii="Arial" w:hAnsi="Arial" w:cs="Arial"/>
                <w:lang w:val="en-US"/>
              </w:rPr>
              <w:t xml:space="preserve">is low remuneration for rightholders and an increase in unauthorized </w:t>
            </w:r>
            <w:r w:rsidR="003B0331" w:rsidRPr="00053D34">
              <w:rPr>
                <w:rFonts w:ascii="Arial" w:hAnsi="Arial" w:cs="Arial"/>
                <w:lang w:val="en-US"/>
              </w:rPr>
              <w:t>use</w:t>
            </w:r>
            <w:r w:rsidRPr="00053D34">
              <w:rPr>
                <w:rFonts w:ascii="Arial" w:hAnsi="Arial" w:cs="Arial"/>
                <w:lang w:val="en-US"/>
              </w:rPr>
              <w:t xml:space="preserve">. </w:t>
            </w:r>
            <w:r w:rsidR="007733D3" w:rsidRPr="00053D34">
              <w:rPr>
                <w:rFonts w:ascii="Arial" w:hAnsi="Arial" w:cs="Arial"/>
                <w:lang w:val="en-US"/>
              </w:rPr>
              <w:t xml:space="preserve"> </w:t>
            </w:r>
            <w:r w:rsidRPr="00053D34">
              <w:rPr>
                <w:rFonts w:ascii="Arial" w:hAnsi="Arial" w:cs="Arial"/>
                <w:lang w:val="en-US"/>
              </w:rPr>
              <w:t xml:space="preserve">In 2018, global </w:t>
            </w:r>
            <w:r w:rsidR="003B0331" w:rsidRPr="00053D34">
              <w:rPr>
                <w:rFonts w:ascii="Arial" w:hAnsi="Arial" w:cs="Arial"/>
                <w:lang w:val="en-US"/>
              </w:rPr>
              <w:t xml:space="preserve">remuneration for </w:t>
            </w:r>
            <w:r w:rsidRPr="00053D34">
              <w:rPr>
                <w:rFonts w:ascii="Arial" w:hAnsi="Arial" w:cs="Arial"/>
                <w:lang w:val="en-US"/>
              </w:rPr>
              <w:t xml:space="preserve">copyright </w:t>
            </w:r>
            <w:r w:rsidR="003B0331" w:rsidRPr="00053D34">
              <w:rPr>
                <w:rFonts w:ascii="Arial" w:hAnsi="Arial" w:cs="Arial"/>
                <w:lang w:val="en-US"/>
              </w:rPr>
              <w:t xml:space="preserve">was </w:t>
            </w:r>
            <w:r w:rsidRPr="00053D34">
              <w:rPr>
                <w:rFonts w:ascii="Arial" w:hAnsi="Arial" w:cs="Arial"/>
                <w:lang w:val="en-US"/>
              </w:rPr>
              <w:t xml:space="preserve">nearly 8.3 billion </w:t>
            </w:r>
            <w:r w:rsidR="007733D3" w:rsidRPr="00053D34">
              <w:rPr>
                <w:rFonts w:ascii="Arial" w:hAnsi="Arial" w:cs="Arial"/>
                <w:lang w:val="en-US"/>
              </w:rPr>
              <w:t>e</w:t>
            </w:r>
            <w:r w:rsidR="005201BF" w:rsidRPr="00053D34">
              <w:rPr>
                <w:rFonts w:ascii="Arial" w:hAnsi="Arial" w:cs="Arial"/>
                <w:lang w:val="en-US"/>
              </w:rPr>
              <w:t>uros</w:t>
            </w:r>
            <w:r w:rsidRPr="00053D34">
              <w:rPr>
                <w:rFonts w:ascii="Arial" w:hAnsi="Arial" w:cs="Arial"/>
                <w:lang w:val="en-US"/>
              </w:rPr>
              <w:t>,</w:t>
            </w:r>
            <w:r w:rsidR="006619E4" w:rsidRPr="00053D34">
              <w:rPr>
                <w:rStyle w:val="FootnoteReference"/>
                <w:rFonts w:ascii="Arial" w:hAnsi="Arial" w:cs="Arial"/>
                <w:lang w:val="en-US"/>
              </w:rPr>
              <w:footnoteReference w:id="1"/>
            </w:r>
            <w:r w:rsidRPr="00053D34">
              <w:rPr>
                <w:rFonts w:ascii="Arial" w:hAnsi="Arial" w:cs="Arial"/>
                <w:lang w:val="en-US"/>
              </w:rPr>
              <w:t xml:space="preserve"> but the share of the entire African continent </w:t>
            </w:r>
            <w:r w:rsidR="005201BF" w:rsidRPr="00053D34">
              <w:rPr>
                <w:rFonts w:ascii="Arial" w:hAnsi="Arial" w:cs="Arial"/>
                <w:lang w:val="en-US"/>
              </w:rPr>
              <w:t xml:space="preserve">in this </w:t>
            </w:r>
            <w:r w:rsidR="003B0331" w:rsidRPr="00053D34">
              <w:rPr>
                <w:rFonts w:ascii="Arial" w:hAnsi="Arial" w:cs="Arial"/>
                <w:lang w:val="en-US"/>
              </w:rPr>
              <w:t>remuneration</w:t>
            </w:r>
            <w:r w:rsidR="005201BF" w:rsidRPr="00053D34">
              <w:rPr>
                <w:rFonts w:ascii="Arial" w:hAnsi="Arial" w:cs="Arial"/>
                <w:lang w:val="en-US"/>
              </w:rPr>
              <w:t>, all rights combined, was less than 1%, with revenues from digital content remaining very low.</w:t>
            </w:r>
          </w:p>
          <w:p w14:paraId="3C255BF8" w14:textId="77777777" w:rsidR="00591843" w:rsidRPr="00053D34" w:rsidRDefault="00591843" w:rsidP="00333C95">
            <w:pPr>
              <w:spacing w:after="0" w:line="280" w:lineRule="exact"/>
              <w:jc w:val="both"/>
              <w:rPr>
                <w:rFonts w:ascii="Arial" w:hAnsi="Arial" w:cs="Arial"/>
                <w:lang w:val="en-US"/>
              </w:rPr>
            </w:pPr>
          </w:p>
          <w:p w14:paraId="004603CD" w14:textId="7E496DA6" w:rsidR="000F3DBD" w:rsidRPr="00053D34" w:rsidRDefault="005201BF" w:rsidP="00333C95">
            <w:pPr>
              <w:spacing w:after="0" w:line="280" w:lineRule="exact"/>
              <w:jc w:val="both"/>
              <w:rPr>
                <w:rFonts w:ascii="Arial" w:hAnsi="Arial" w:cs="Arial"/>
                <w:lang w:val="en-US"/>
              </w:rPr>
            </w:pPr>
            <w:r w:rsidRPr="00053D34">
              <w:rPr>
                <w:rFonts w:ascii="Arial" w:hAnsi="Arial" w:cs="Arial"/>
                <w:lang w:val="en-US"/>
              </w:rPr>
              <w:t>Lastly, ill</w:t>
            </w:r>
            <w:r w:rsidR="003B0331" w:rsidRPr="00053D34">
              <w:rPr>
                <w:rFonts w:ascii="Arial" w:hAnsi="Arial" w:cs="Arial"/>
                <w:lang w:val="en-US"/>
              </w:rPr>
              <w:t>egal</w:t>
            </w:r>
            <w:r w:rsidRPr="00053D34">
              <w:rPr>
                <w:rFonts w:ascii="Arial" w:hAnsi="Arial" w:cs="Arial"/>
                <w:lang w:val="en-US"/>
              </w:rPr>
              <w:t xml:space="preserve"> music services are still widespread and </w:t>
            </w:r>
            <w:r w:rsidR="003B0331" w:rsidRPr="00053D34">
              <w:rPr>
                <w:rFonts w:ascii="Arial" w:hAnsi="Arial" w:cs="Arial"/>
                <w:lang w:val="en-US"/>
              </w:rPr>
              <w:t xml:space="preserve">piracy </w:t>
            </w:r>
            <w:r w:rsidRPr="00053D34">
              <w:rPr>
                <w:rFonts w:ascii="Arial" w:hAnsi="Arial" w:cs="Arial"/>
                <w:lang w:val="en-US"/>
              </w:rPr>
              <w:t xml:space="preserve">patterns </w:t>
            </w:r>
            <w:r w:rsidR="003B0331" w:rsidRPr="00053D34">
              <w:rPr>
                <w:rFonts w:ascii="Arial" w:hAnsi="Arial" w:cs="Arial"/>
                <w:lang w:val="en-US"/>
              </w:rPr>
              <w:t>change</w:t>
            </w:r>
            <w:r w:rsidRPr="00053D34">
              <w:rPr>
                <w:rFonts w:ascii="Arial" w:hAnsi="Arial" w:cs="Arial"/>
                <w:lang w:val="en-US"/>
              </w:rPr>
              <w:t xml:space="preserve"> quickly, driven by </w:t>
            </w:r>
            <w:r w:rsidR="007733D3" w:rsidRPr="00053D34">
              <w:rPr>
                <w:rFonts w:ascii="Arial" w:hAnsi="Arial" w:cs="Arial"/>
                <w:lang w:val="en-US"/>
              </w:rPr>
              <w:t xml:space="preserve">the </w:t>
            </w:r>
            <w:r w:rsidRPr="00053D34">
              <w:rPr>
                <w:rFonts w:ascii="Arial" w:hAnsi="Arial" w:cs="Arial"/>
                <w:lang w:val="en-US"/>
              </w:rPr>
              <w:t>eas</w:t>
            </w:r>
            <w:r w:rsidR="007733D3" w:rsidRPr="00053D34">
              <w:rPr>
                <w:rFonts w:ascii="Arial" w:hAnsi="Arial" w:cs="Arial"/>
                <w:lang w:val="en-US"/>
              </w:rPr>
              <w:t>e with which this content can be</w:t>
            </w:r>
            <w:r w:rsidRPr="00053D34">
              <w:rPr>
                <w:rFonts w:ascii="Arial" w:hAnsi="Arial" w:cs="Arial"/>
                <w:lang w:val="en-US"/>
              </w:rPr>
              <w:t xml:space="preserve"> circulate</w:t>
            </w:r>
            <w:r w:rsidR="007733D3" w:rsidRPr="00053D34">
              <w:rPr>
                <w:rFonts w:ascii="Arial" w:hAnsi="Arial" w:cs="Arial"/>
                <w:lang w:val="en-US"/>
              </w:rPr>
              <w:t>d</w:t>
            </w:r>
            <w:r w:rsidRPr="00053D34">
              <w:rPr>
                <w:rFonts w:ascii="Arial" w:hAnsi="Arial" w:cs="Arial"/>
                <w:lang w:val="en-US"/>
              </w:rPr>
              <w:t xml:space="preserve"> and share</w:t>
            </w:r>
            <w:r w:rsidR="007733D3" w:rsidRPr="00053D34">
              <w:rPr>
                <w:rFonts w:ascii="Arial" w:hAnsi="Arial" w:cs="Arial"/>
                <w:lang w:val="en-US"/>
              </w:rPr>
              <w:t>d</w:t>
            </w:r>
            <w:r w:rsidRPr="00053D34">
              <w:rPr>
                <w:rFonts w:ascii="Arial" w:hAnsi="Arial" w:cs="Arial"/>
                <w:lang w:val="en-US"/>
              </w:rPr>
              <w:t xml:space="preserve"> on digital networks.</w:t>
            </w:r>
            <w:r w:rsidR="007733D3" w:rsidRPr="00053D34">
              <w:rPr>
                <w:rFonts w:ascii="Arial" w:hAnsi="Arial" w:cs="Arial"/>
                <w:lang w:val="en-US"/>
              </w:rPr>
              <w:t xml:space="preserve"> </w:t>
            </w:r>
            <w:r w:rsidRPr="00053D34">
              <w:rPr>
                <w:rFonts w:ascii="Arial" w:hAnsi="Arial" w:cs="Arial"/>
                <w:lang w:val="en-US"/>
              </w:rPr>
              <w:t xml:space="preserve"> Add</w:t>
            </w:r>
            <w:r w:rsidR="007733D3" w:rsidRPr="00053D34">
              <w:rPr>
                <w:rFonts w:ascii="Arial" w:hAnsi="Arial" w:cs="Arial"/>
                <w:lang w:val="en-US"/>
              </w:rPr>
              <w:t>ed</w:t>
            </w:r>
            <w:r w:rsidRPr="00053D34">
              <w:rPr>
                <w:rFonts w:ascii="Arial" w:hAnsi="Arial" w:cs="Arial"/>
                <w:lang w:val="en-US"/>
              </w:rPr>
              <w:t xml:space="preserve"> to that </w:t>
            </w:r>
            <w:r w:rsidR="007733D3" w:rsidRPr="00053D34">
              <w:rPr>
                <w:rFonts w:ascii="Arial" w:hAnsi="Arial" w:cs="Arial"/>
                <w:lang w:val="en-US"/>
              </w:rPr>
              <w:t xml:space="preserve">is </w:t>
            </w:r>
            <w:r w:rsidRPr="00053D34">
              <w:rPr>
                <w:rFonts w:ascii="Arial" w:hAnsi="Arial" w:cs="Arial"/>
                <w:lang w:val="en-US"/>
              </w:rPr>
              <w:t xml:space="preserve">the widespread </w:t>
            </w:r>
            <w:r w:rsidR="003B0331" w:rsidRPr="00053D34">
              <w:rPr>
                <w:rFonts w:ascii="Arial" w:hAnsi="Arial" w:cs="Arial"/>
                <w:lang w:val="en-US"/>
              </w:rPr>
              <w:t>per</w:t>
            </w:r>
            <w:r w:rsidRPr="00053D34">
              <w:rPr>
                <w:rFonts w:ascii="Arial" w:hAnsi="Arial" w:cs="Arial"/>
                <w:lang w:val="en-US"/>
              </w:rPr>
              <w:t>ception that content is free in the digital environment, coupled with the weakness of regulatory mechanisms, which many countries</w:t>
            </w:r>
            <w:r w:rsidR="003B0331" w:rsidRPr="00053D34">
              <w:rPr>
                <w:rFonts w:ascii="Arial" w:hAnsi="Arial" w:cs="Arial"/>
                <w:lang w:val="en-US"/>
              </w:rPr>
              <w:t xml:space="preserve"> still lack</w:t>
            </w:r>
            <w:r w:rsidRPr="00053D34">
              <w:rPr>
                <w:rFonts w:ascii="Arial" w:hAnsi="Arial" w:cs="Arial"/>
                <w:lang w:val="en-US"/>
              </w:rPr>
              <w:t>.</w:t>
            </w:r>
          </w:p>
          <w:p w14:paraId="190C869F" w14:textId="77777777" w:rsidR="00C969A6" w:rsidRPr="00053D34" w:rsidRDefault="00C969A6" w:rsidP="00333C95">
            <w:pPr>
              <w:spacing w:after="0" w:line="280" w:lineRule="exact"/>
              <w:jc w:val="both"/>
              <w:rPr>
                <w:rFonts w:ascii="Arial" w:hAnsi="Arial" w:cs="Arial"/>
                <w:lang w:val="en-US"/>
              </w:rPr>
            </w:pPr>
          </w:p>
        </w:tc>
      </w:tr>
      <w:tr w:rsidR="00DB2D5D" w:rsidRPr="00053D34" w14:paraId="0FC52B7D" w14:textId="77777777"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14:paraId="4B1C17AD" w14:textId="77777777" w:rsidR="00013DD8" w:rsidRPr="00053D34" w:rsidDel="004A46EF" w:rsidRDefault="00013DD8" w:rsidP="00650959">
            <w:pPr>
              <w:spacing w:after="0" w:line="240" w:lineRule="auto"/>
              <w:jc w:val="both"/>
              <w:rPr>
                <w:rFonts w:ascii="Arial" w:hAnsi="Arial" w:cs="Arial"/>
                <w:bCs/>
                <w:iCs/>
                <w:lang w:val="en-US"/>
              </w:rPr>
            </w:pPr>
            <w:r w:rsidRPr="00053D34">
              <w:rPr>
                <w:rFonts w:ascii="Arial" w:hAnsi="Arial" w:cs="Arial"/>
                <w:bCs/>
                <w:iCs/>
                <w:lang w:val="en-US"/>
              </w:rPr>
              <w:lastRenderedPageBreak/>
              <w:t>2.2. Object</w:t>
            </w:r>
            <w:r w:rsidR="00650959" w:rsidRPr="00053D34">
              <w:rPr>
                <w:rFonts w:ascii="Arial" w:hAnsi="Arial" w:cs="Arial"/>
                <w:bCs/>
                <w:iCs/>
                <w:lang w:val="en-US"/>
              </w:rPr>
              <w:t>ives</w:t>
            </w:r>
          </w:p>
        </w:tc>
      </w:tr>
      <w:tr w:rsidR="00013DD8" w:rsidRPr="001E12B3" w14:paraId="3AB49046" w14:textId="77777777"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14:paraId="1A2205B9" w14:textId="77777777" w:rsidR="00A60DE8" w:rsidRPr="00053D34" w:rsidRDefault="00A60DE8" w:rsidP="00013DD8">
            <w:pPr>
              <w:spacing w:after="0" w:line="240" w:lineRule="auto"/>
              <w:jc w:val="both"/>
              <w:rPr>
                <w:rFonts w:ascii="Arial" w:hAnsi="Arial" w:cs="Arial"/>
                <w:lang w:val="en-US"/>
              </w:rPr>
            </w:pPr>
          </w:p>
          <w:p w14:paraId="26423D3C" w14:textId="0145D879" w:rsidR="00F5471D" w:rsidRPr="00053D34" w:rsidRDefault="007733D3" w:rsidP="00F5471D">
            <w:pPr>
              <w:pStyle w:val="ListParagraph"/>
              <w:numPr>
                <w:ilvl w:val="0"/>
                <w:numId w:val="18"/>
              </w:numPr>
              <w:spacing w:after="240"/>
              <w:rPr>
                <w:rFonts w:ascii="Arial" w:hAnsi="Arial" w:cs="Arial"/>
                <w:lang w:val="en-US"/>
              </w:rPr>
            </w:pPr>
            <w:r w:rsidRPr="00053D34">
              <w:rPr>
                <w:rFonts w:ascii="Arial" w:hAnsi="Arial" w:cs="Arial"/>
                <w:lang w:val="en-US"/>
              </w:rPr>
              <w:t>P</w:t>
            </w:r>
            <w:r w:rsidR="005201BF" w:rsidRPr="00053D34">
              <w:rPr>
                <w:rFonts w:ascii="Arial" w:hAnsi="Arial" w:cs="Arial"/>
                <w:lang w:val="en-US"/>
              </w:rPr>
              <w:t xml:space="preserve">romote a better understanding and use </w:t>
            </w:r>
            <w:r w:rsidR="00664605" w:rsidRPr="00053D34">
              <w:rPr>
                <w:rFonts w:ascii="Arial" w:hAnsi="Arial" w:cs="Arial"/>
                <w:lang w:val="en-US"/>
              </w:rPr>
              <w:t xml:space="preserve">of legal and regulatory frameworks for copyright and related rights among </w:t>
            </w:r>
            <w:r w:rsidR="003B0331" w:rsidRPr="00053D34">
              <w:rPr>
                <w:rFonts w:ascii="Arial" w:hAnsi="Arial" w:cs="Arial"/>
                <w:lang w:val="en-US"/>
              </w:rPr>
              <w:t xml:space="preserve">beneficiary </w:t>
            </w:r>
            <w:r w:rsidR="00664605" w:rsidRPr="00053D34">
              <w:rPr>
                <w:rFonts w:ascii="Arial" w:hAnsi="Arial" w:cs="Arial"/>
                <w:lang w:val="en-US"/>
              </w:rPr>
              <w:t>Member States and professionals</w:t>
            </w:r>
            <w:r w:rsidRPr="00053D34">
              <w:rPr>
                <w:rFonts w:ascii="Arial" w:hAnsi="Arial" w:cs="Arial"/>
                <w:lang w:val="en-US"/>
              </w:rPr>
              <w:t>,</w:t>
            </w:r>
            <w:r w:rsidR="00664605" w:rsidRPr="00053D34">
              <w:rPr>
                <w:rFonts w:ascii="Arial" w:hAnsi="Arial" w:cs="Arial"/>
                <w:lang w:val="en-US"/>
              </w:rPr>
              <w:t xml:space="preserve"> in </w:t>
            </w:r>
            <w:r w:rsidR="003B0331" w:rsidRPr="00053D34">
              <w:rPr>
                <w:rFonts w:ascii="Arial" w:hAnsi="Arial" w:cs="Arial"/>
                <w:lang w:val="en-US"/>
              </w:rPr>
              <w:t>light</w:t>
            </w:r>
            <w:r w:rsidR="00664605" w:rsidRPr="00053D34">
              <w:rPr>
                <w:rFonts w:ascii="Arial" w:hAnsi="Arial" w:cs="Arial"/>
                <w:lang w:val="en-US"/>
              </w:rPr>
              <w:t xml:space="preserve"> of </w:t>
            </w:r>
            <w:r w:rsidR="003B0331" w:rsidRPr="00053D34">
              <w:rPr>
                <w:rFonts w:ascii="Arial" w:hAnsi="Arial" w:cs="Arial"/>
                <w:lang w:val="en-US"/>
              </w:rPr>
              <w:t xml:space="preserve">the </w:t>
            </w:r>
            <w:r w:rsidR="00664605" w:rsidRPr="00053D34">
              <w:rPr>
                <w:rFonts w:ascii="Arial" w:hAnsi="Arial" w:cs="Arial"/>
                <w:lang w:val="en-US"/>
              </w:rPr>
              <w:t xml:space="preserve">new uses and </w:t>
            </w:r>
            <w:r w:rsidR="003B0331" w:rsidRPr="00053D34">
              <w:rPr>
                <w:rFonts w:ascii="Arial" w:hAnsi="Arial" w:cs="Arial"/>
                <w:lang w:val="en-US"/>
              </w:rPr>
              <w:t xml:space="preserve">exploitation of </w:t>
            </w:r>
            <w:r w:rsidR="00664605" w:rsidRPr="00053D34">
              <w:rPr>
                <w:rFonts w:ascii="Arial" w:hAnsi="Arial" w:cs="Arial"/>
                <w:lang w:val="en-US"/>
              </w:rPr>
              <w:t>online music</w:t>
            </w:r>
            <w:r w:rsidRPr="00053D34">
              <w:rPr>
                <w:rFonts w:ascii="Arial" w:hAnsi="Arial" w:cs="Arial"/>
                <w:lang w:val="en-US"/>
              </w:rPr>
              <w:t>.</w:t>
            </w:r>
          </w:p>
          <w:p w14:paraId="5633F505" w14:textId="354BE83D" w:rsidR="00046FAE" w:rsidRPr="00053D34" w:rsidRDefault="007733D3" w:rsidP="00F5471D">
            <w:pPr>
              <w:pStyle w:val="ListParagraph"/>
              <w:numPr>
                <w:ilvl w:val="0"/>
                <w:numId w:val="18"/>
              </w:numPr>
              <w:spacing w:after="0" w:line="240" w:lineRule="auto"/>
              <w:jc w:val="both"/>
              <w:rPr>
                <w:rFonts w:ascii="Arial" w:hAnsi="Arial" w:cs="Arial"/>
                <w:lang w:val="en-US"/>
              </w:rPr>
            </w:pPr>
            <w:r w:rsidRPr="00053D34">
              <w:rPr>
                <w:rFonts w:ascii="Arial" w:hAnsi="Arial" w:cs="Arial"/>
                <w:lang w:val="en-US"/>
              </w:rPr>
              <w:t>P</w:t>
            </w:r>
            <w:r w:rsidR="00664605" w:rsidRPr="00053D34">
              <w:rPr>
                <w:rFonts w:ascii="Arial" w:hAnsi="Arial" w:cs="Arial"/>
                <w:lang w:val="en-US"/>
              </w:rPr>
              <w:t xml:space="preserve">romote knowledge of collective management and contract negotiation </w:t>
            </w:r>
            <w:r w:rsidR="003B0331" w:rsidRPr="00053D34">
              <w:rPr>
                <w:rFonts w:ascii="Arial" w:hAnsi="Arial" w:cs="Arial"/>
                <w:lang w:val="en-US"/>
              </w:rPr>
              <w:t xml:space="preserve">mechanisms pertaining to </w:t>
            </w:r>
            <w:r w:rsidR="00664605" w:rsidRPr="00053D34">
              <w:rPr>
                <w:rFonts w:ascii="Arial" w:hAnsi="Arial" w:cs="Arial"/>
                <w:lang w:val="en-US"/>
              </w:rPr>
              <w:t xml:space="preserve">digital rights management </w:t>
            </w:r>
            <w:r w:rsidRPr="00053D34">
              <w:rPr>
                <w:rFonts w:ascii="Arial" w:hAnsi="Arial" w:cs="Arial"/>
                <w:lang w:val="en-US"/>
              </w:rPr>
              <w:t xml:space="preserve">among </w:t>
            </w:r>
            <w:r w:rsidR="00664605" w:rsidRPr="00053D34">
              <w:rPr>
                <w:rFonts w:ascii="Arial" w:hAnsi="Arial" w:cs="Arial"/>
                <w:lang w:val="en-US"/>
              </w:rPr>
              <w:t>music professionals and users</w:t>
            </w:r>
            <w:r w:rsidRPr="00053D34">
              <w:rPr>
                <w:rFonts w:ascii="Arial" w:hAnsi="Arial" w:cs="Arial"/>
                <w:lang w:val="en-US"/>
              </w:rPr>
              <w:t>.</w:t>
            </w:r>
          </w:p>
          <w:p w14:paraId="224BB2EF" w14:textId="7551895F" w:rsidR="00A60DE8" w:rsidRPr="00053D34" w:rsidRDefault="007733D3" w:rsidP="00046FAE">
            <w:pPr>
              <w:pStyle w:val="ListParagraph"/>
              <w:numPr>
                <w:ilvl w:val="0"/>
                <w:numId w:val="18"/>
              </w:numPr>
              <w:spacing w:after="0" w:line="240" w:lineRule="auto"/>
              <w:jc w:val="both"/>
              <w:rPr>
                <w:rFonts w:ascii="Arial" w:hAnsi="Arial" w:cs="Arial"/>
                <w:lang w:val="en-US"/>
              </w:rPr>
            </w:pPr>
            <w:r w:rsidRPr="00053D34">
              <w:rPr>
                <w:rFonts w:ascii="Arial" w:hAnsi="Arial" w:cs="Arial"/>
                <w:lang w:val="en-US"/>
              </w:rPr>
              <w:t>F</w:t>
            </w:r>
            <w:r w:rsidR="006D4E6D" w:rsidRPr="00053D34">
              <w:rPr>
                <w:rFonts w:ascii="Arial" w:hAnsi="Arial" w:cs="Arial"/>
                <w:lang w:val="en-US"/>
              </w:rPr>
              <w:t xml:space="preserve">acilitate and develop management and licensing practices for online use </w:t>
            </w:r>
            <w:r w:rsidR="006619E4" w:rsidRPr="00053D34">
              <w:rPr>
                <w:rFonts w:ascii="Arial" w:hAnsi="Arial" w:cs="Arial"/>
                <w:lang w:val="en-US"/>
              </w:rPr>
              <w:t xml:space="preserve">that will make it possible </w:t>
            </w:r>
            <w:r w:rsidR="006D4E6D" w:rsidRPr="00053D34">
              <w:rPr>
                <w:rFonts w:ascii="Arial" w:hAnsi="Arial" w:cs="Arial"/>
                <w:lang w:val="en-US"/>
              </w:rPr>
              <w:t>legal</w:t>
            </w:r>
            <w:r w:rsidR="006619E4" w:rsidRPr="00053D34">
              <w:rPr>
                <w:rFonts w:ascii="Arial" w:hAnsi="Arial" w:cs="Arial"/>
                <w:lang w:val="en-US"/>
              </w:rPr>
              <w:t>ly to</w:t>
            </w:r>
            <w:r w:rsidR="006D4E6D" w:rsidRPr="00053D34">
              <w:rPr>
                <w:rFonts w:ascii="Arial" w:hAnsi="Arial" w:cs="Arial"/>
                <w:lang w:val="en-US"/>
              </w:rPr>
              <w:t xml:space="preserve"> exploit content on streaming and other online platforms</w:t>
            </w:r>
            <w:r w:rsidR="006619E4" w:rsidRPr="00053D34">
              <w:rPr>
                <w:rFonts w:ascii="Arial" w:hAnsi="Arial" w:cs="Arial"/>
                <w:lang w:val="en-US"/>
              </w:rPr>
              <w:t>,</w:t>
            </w:r>
            <w:r w:rsidR="006D4E6D" w:rsidRPr="00053D34">
              <w:rPr>
                <w:rFonts w:ascii="Arial" w:hAnsi="Arial" w:cs="Arial"/>
                <w:lang w:val="en-US"/>
              </w:rPr>
              <w:t xml:space="preserve"> generat</w:t>
            </w:r>
            <w:r w:rsidR="006619E4" w:rsidRPr="00053D34">
              <w:rPr>
                <w:rFonts w:ascii="Arial" w:hAnsi="Arial" w:cs="Arial"/>
                <w:lang w:val="en-US"/>
              </w:rPr>
              <w:t>e</w:t>
            </w:r>
            <w:r w:rsidR="006D4E6D" w:rsidRPr="00053D34">
              <w:rPr>
                <w:rFonts w:ascii="Arial" w:hAnsi="Arial" w:cs="Arial"/>
                <w:lang w:val="en-US"/>
              </w:rPr>
              <w:t xml:space="preserve"> revenue for rightholders and </w:t>
            </w:r>
            <w:r w:rsidR="006619E4" w:rsidRPr="00053D34">
              <w:rPr>
                <w:rFonts w:ascii="Arial" w:hAnsi="Arial" w:cs="Arial"/>
                <w:lang w:val="en-US"/>
              </w:rPr>
              <w:t>combat</w:t>
            </w:r>
            <w:r w:rsidR="006D4E6D" w:rsidRPr="00053D34">
              <w:rPr>
                <w:rFonts w:ascii="Arial" w:hAnsi="Arial" w:cs="Arial"/>
                <w:lang w:val="en-US"/>
              </w:rPr>
              <w:t xml:space="preserve"> piracy</w:t>
            </w:r>
            <w:r w:rsidRPr="00053D34">
              <w:rPr>
                <w:rFonts w:ascii="Arial" w:hAnsi="Arial" w:cs="Arial"/>
                <w:lang w:val="en-US"/>
              </w:rPr>
              <w:t>.</w:t>
            </w:r>
          </w:p>
          <w:p w14:paraId="4D1C46CD" w14:textId="6E67B398" w:rsidR="00F5471D" w:rsidRPr="00053D34" w:rsidRDefault="007733D3" w:rsidP="00F5471D">
            <w:pPr>
              <w:pStyle w:val="ListParagraph"/>
              <w:numPr>
                <w:ilvl w:val="0"/>
                <w:numId w:val="18"/>
              </w:numPr>
              <w:spacing w:after="0" w:line="240" w:lineRule="auto"/>
              <w:jc w:val="both"/>
              <w:rPr>
                <w:rFonts w:ascii="Arial" w:hAnsi="Arial" w:cs="Arial"/>
                <w:lang w:val="en-US"/>
              </w:rPr>
            </w:pPr>
            <w:r w:rsidRPr="00053D34">
              <w:rPr>
                <w:rFonts w:ascii="Arial" w:hAnsi="Arial" w:cs="Arial"/>
                <w:lang w:val="en-US"/>
              </w:rPr>
              <w:t>A</w:t>
            </w:r>
            <w:r w:rsidR="006D4E6D" w:rsidRPr="00053D34">
              <w:rPr>
                <w:rFonts w:ascii="Arial" w:hAnsi="Arial" w:cs="Arial"/>
                <w:lang w:val="en-US"/>
              </w:rPr>
              <w:t>llow regulators in the communication sector to modernize their specifications to take better account of copyright issues</w:t>
            </w:r>
            <w:r w:rsidRPr="00053D34">
              <w:rPr>
                <w:rFonts w:ascii="Arial" w:hAnsi="Arial" w:cs="Arial"/>
                <w:lang w:val="en-US"/>
              </w:rPr>
              <w:t>.</w:t>
            </w:r>
          </w:p>
          <w:p w14:paraId="50D5075B" w14:textId="3E2B7015" w:rsidR="00A60DE8" w:rsidRPr="00053D34" w:rsidRDefault="007733D3" w:rsidP="00F5471D">
            <w:pPr>
              <w:pStyle w:val="ListParagraph"/>
              <w:numPr>
                <w:ilvl w:val="0"/>
                <w:numId w:val="18"/>
              </w:numPr>
              <w:spacing w:after="240"/>
              <w:rPr>
                <w:rFonts w:ascii="Arial" w:hAnsi="Arial" w:cs="Arial"/>
                <w:lang w:val="en-US"/>
              </w:rPr>
            </w:pPr>
            <w:r w:rsidRPr="00053D34">
              <w:rPr>
                <w:rFonts w:ascii="Arial" w:hAnsi="Arial" w:cs="Arial"/>
                <w:lang w:val="en-US"/>
              </w:rPr>
              <w:t>A</w:t>
            </w:r>
            <w:r w:rsidR="006D4E6D" w:rsidRPr="00053D34">
              <w:rPr>
                <w:rFonts w:ascii="Arial" w:hAnsi="Arial" w:cs="Arial"/>
                <w:lang w:val="en-US"/>
              </w:rPr>
              <w:t xml:space="preserve">nalyze the conditions for establishing a regional strategy to promote the digital music market in the beneficiary countries, with a view to making the sector a </w:t>
            </w:r>
            <w:r w:rsidR="006619E4" w:rsidRPr="00053D34">
              <w:rPr>
                <w:rFonts w:ascii="Arial" w:hAnsi="Arial" w:cs="Arial"/>
                <w:lang w:val="en-US"/>
              </w:rPr>
              <w:t>driver of</w:t>
            </w:r>
            <w:r w:rsidR="006D4E6D" w:rsidRPr="00053D34">
              <w:rPr>
                <w:rFonts w:ascii="Arial" w:hAnsi="Arial" w:cs="Arial"/>
                <w:lang w:val="en-US"/>
              </w:rPr>
              <w:t xml:space="preserve"> sustainable growth</w:t>
            </w:r>
            <w:r w:rsidRPr="00053D34">
              <w:rPr>
                <w:rFonts w:ascii="Arial" w:hAnsi="Arial" w:cs="Arial"/>
                <w:lang w:val="en-US"/>
              </w:rPr>
              <w:t>.</w:t>
            </w:r>
          </w:p>
          <w:p w14:paraId="17880295" w14:textId="03CF7515" w:rsidR="00F5471D" w:rsidRPr="00053D34" w:rsidRDefault="007733D3" w:rsidP="00F5471D">
            <w:pPr>
              <w:pStyle w:val="ListParagraph"/>
              <w:numPr>
                <w:ilvl w:val="0"/>
                <w:numId w:val="18"/>
              </w:numPr>
              <w:spacing w:after="240"/>
              <w:rPr>
                <w:rFonts w:ascii="Arial" w:hAnsi="Arial" w:cs="Arial"/>
                <w:lang w:val="en-US"/>
              </w:rPr>
            </w:pPr>
            <w:r w:rsidRPr="00053D34">
              <w:rPr>
                <w:rFonts w:ascii="Arial" w:hAnsi="Arial" w:cs="Arial"/>
                <w:lang w:val="en-US"/>
              </w:rPr>
              <w:t>P</w:t>
            </w:r>
            <w:r w:rsidR="006D4E6D" w:rsidRPr="00053D34">
              <w:rPr>
                <w:rFonts w:ascii="Arial" w:hAnsi="Arial" w:cs="Arial"/>
                <w:lang w:val="en-US"/>
              </w:rPr>
              <w:t xml:space="preserve">romote improvement </w:t>
            </w:r>
            <w:r w:rsidRPr="00053D34">
              <w:rPr>
                <w:rFonts w:ascii="Arial" w:hAnsi="Arial" w:cs="Arial"/>
                <w:lang w:val="en-US"/>
              </w:rPr>
              <w:t xml:space="preserve">in </w:t>
            </w:r>
            <w:r w:rsidR="006D4E6D" w:rsidRPr="00053D34">
              <w:rPr>
                <w:rFonts w:ascii="Arial" w:hAnsi="Arial" w:cs="Arial"/>
                <w:lang w:val="en-US"/>
              </w:rPr>
              <w:t xml:space="preserve">the social conditions of creators in order to foster the </w:t>
            </w:r>
            <w:r w:rsidR="006619E4" w:rsidRPr="00053D34">
              <w:rPr>
                <w:rFonts w:ascii="Arial" w:hAnsi="Arial" w:cs="Arial"/>
                <w:lang w:val="en-US"/>
              </w:rPr>
              <w:t xml:space="preserve">design and </w:t>
            </w:r>
            <w:r w:rsidR="006D4E6D" w:rsidRPr="00053D34">
              <w:rPr>
                <w:rFonts w:ascii="Arial" w:hAnsi="Arial" w:cs="Arial"/>
                <w:lang w:val="en-US"/>
              </w:rPr>
              <w:t xml:space="preserve">development of an innovative and </w:t>
            </w:r>
            <w:r w:rsidR="006619E4" w:rsidRPr="00053D34">
              <w:rPr>
                <w:rFonts w:ascii="Arial" w:hAnsi="Arial" w:cs="Arial"/>
                <w:lang w:val="en-US"/>
              </w:rPr>
              <w:t xml:space="preserve">consistent </w:t>
            </w:r>
            <w:r w:rsidR="006D4E6D" w:rsidRPr="00053D34">
              <w:rPr>
                <w:rFonts w:ascii="Arial" w:hAnsi="Arial" w:cs="Arial"/>
                <w:lang w:val="en-US"/>
              </w:rPr>
              <w:t>chain of trades in the music industry</w:t>
            </w:r>
            <w:r w:rsidRPr="00053D34">
              <w:rPr>
                <w:rFonts w:ascii="Arial" w:hAnsi="Arial" w:cs="Arial"/>
                <w:lang w:val="en-US"/>
              </w:rPr>
              <w:t>.</w:t>
            </w:r>
          </w:p>
          <w:p w14:paraId="57D7BD68" w14:textId="0C3A3C16" w:rsidR="00F5471D" w:rsidRPr="00053D34" w:rsidRDefault="007733D3" w:rsidP="0088202A">
            <w:pPr>
              <w:pStyle w:val="ListParagraph"/>
              <w:numPr>
                <w:ilvl w:val="0"/>
                <w:numId w:val="18"/>
              </w:numPr>
              <w:spacing w:after="240" w:line="240" w:lineRule="auto"/>
              <w:jc w:val="both"/>
              <w:rPr>
                <w:rFonts w:ascii="Arial" w:hAnsi="Arial" w:cs="Arial"/>
                <w:lang w:val="en-US"/>
              </w:rPr>
            </w:pPr>
            <w:r w:rsidRPr="00053D34">
              <w:rPr>
                <w:rFonts w:ascii="Arial" w:hAnsi="Arial" w:cs="Arial"/>
                <w:lang w:val="en-US"/>
              </w:rPr>
              <w:t>D</w:t>
            </w:r>
            <w:r w:rsidR="006D4E6D" w:rsidRPr="00053D34">
              <w:rPr>
                <w:rFonts w:ascii="Arial" w:hAnsi="Arial" w:cs="Arial"/>
                <w:lang w:val="en-US"/>
              </w:rPr>
              <w:t xml:space="preserve">evelop reference tools </w:t>
            </w:r>
            <w:r w:rsidR="009143C0" w:rsidRPr="00053D34">
              <w:rPr>
                <w:rFonts w:ascii="Arial" w:hAnsi="Arial" w:cs="Arial"/>
                <w:lang w:val="en-US"/>
              </w:rPr>
              <w:t>that allow</w:t>
            </w:r>
            <w:r w:rsidR="006D4E6D" w:rsidRPr="00053D34">
              <w:rPr>
                <w:rFonts w:ascii="Arial" w:hAnsi="Arial" w:cs="Arial"/>
                <w:lang w:val="en-US"/>
              </w:rPr>
              <w:t xml:space="preserve"> </w:t>
            </w:r>
            <w:r w:rsidR="00FB598E" w:rsidRPr="00053D34">
              <w:rPr>
                <w:rFonts w:ascii="Arial" w:hAnsi="Arial" w:cs="Arial"/>
                <w:lang w:val="en-US"/>
              </w:rPr>
              <w:t>judicial officers</w:t>
            </w:r>
            <w:r w:rsidR="006D4E6D" w:rsidRPr="00053D34">
              <w:rPr>
                <w:rFonts w:ascii="Arial" w:hAnsi="Arial" w:cs="Arial"/>
                <w:lang w:val="en-US"/>
              </w:rPr>
              <w:t xml:space="preserve"> to </w:t>
            </w:r>
            <w:r w:rsidRPr="00053D34">
              <w:rPr>
                <w:rFonts w:ascii="Arial" w:hAnsi="Arial" w:cs="Arial"/>
                <w:lang w:val="en-US"/>
              </w:rPr>
              <w:t>deal with</w:t>
            </w:r>
            <w:r w:rsidR="00FB598E" w:rsidRPr="00053D34">
              <w:rPr>
                <w:rFonts w:ascii="Arial" w:hAnsi="Arial" w:cs="Arial"/>
                <w:lang w:val="en-US"/>
              </w:rPr>
              <w:t xml:space="preserve"> </w:t>
            </w:r>
            <w:r w:rsidR="006619E4" w:rsidRPr="00053D34">
              <w:rPr>
                <w:rFonts w:ascii="Arial" w:hAnsi="Arial" w:cs="Arial"/>
                <w:lang w:val="en-US"/>
              </w:rPr>
              <w:t xml:space="preserve">music-related </w:t>
            </w:r>
            <w:r w:rsidR="00FB598E" w:rsidRPr="00053D34">
              <w:rPr>
                <w:rFonts w:ascii="Arial" w:hAnsi="Arial" w:cs="Arial"/>
                <w:lang w:val="en-US"/>
              </w:rPr>
              <w:t>dispute</w:t>
            </w:r>
            <w:r w:rsidRPr="00053D34">
              <w:rPr>
                <w:rFonts w:ascii="Arial" w:hAnsi="Arial" w:cs="Arial"/>
                <w:lang w:val="en-US"/>
              </w:rPr>
              <w:t>s</w:t>
            </w:r>
            <w:r w:rsidR="00FB598E" w:rsidRPr="00053D34">
              <w:rPr>
                <w:rFonts w:ascii="Arial" w:hAnsi="Arial" w:cs="Arial"/>
                <w:lang w:val="en-US"/>
              </w:rPr>
              <w:t xml:space="preserve"> </w:t>
            </w:r>
            <w:r w:rsidR="009143C0" w:rsidRPr="00053D34">
              <w:rPr>
                <w:rFonts w:ascii="Arial" w:hAnsi="Arial" w:cs="Arial"/>
                <w:lang w:val="en-US"/>
              </w:rPr>
              <w:t>in the digital environment</w:t>
            </w:r>
            <w:r w:rsidRPr="00053D34">
              <w:rPr>
                <w:rFonts w:ascii="Arial" w:hAnsi="Arial" w:cs="Arial"/>
                <w:lang w:val="en-US"/>
              </w:rPr>
              <w:t>.</w:t>
            </w:r>
          </w:p>
          <w:p w14:paraId="0A8A303A" w14:textId="4A889C22" w:rsidR="0088202A" w:rsidRPr="00053D34" w:rsidRDefault="007733D3" w:rsidP="0088202A">
            <w:pPr>
              <w:pStyle w:val="ListParagraph"/>
              <w:numPr>
                <w:ilvl w:val="0"/>
                <w:numId w:val="18"/>
              </w:numPr>
              <w:spacing w:after="240" w:line="240" w:lineRule="auto"/>
              <w:jc w:val="both"/>
              <w:rPr>
                <w:rFonts w:ascii="Arial" w:hAnsi="Arial" w:cs="Arial"/>
                <w:lang w:val="en-US"/>
              </w:rPr>
            </w:pPr>
            <w:r w:rsidRPr="00053D34">
              <w:rPr>
                <w:rFonts w:ascii="Arial" w:hAnsi="Arial" w:cs="Arial"/>
                <w:lang w:val="en-US"/>
              </w:rPr>
              <w:lastRenderedPageBreak/>
              <w:t>S</w:t>
            </w:r>
            <w:r w:rsidR="009143C0" w:rsidRPr="00053D34">
              <w:rPr>
                <w:rFonts w:ascii="Arial" w:hAnsi="Arial" w:cs="Arial"/>
                <w:lang w:val="en-US"/>
              </w:rPr>
              <w:t xml:space="preserve">upport the </w:t>
            </w:r>
            <w:r w:rsidR="006619E4" w:rsidRPr="00053D34">
              <w:rPr>
                <w:rFonts w:ascii="Arial" w:hAnsi="Arial" w:cs="Arial"/>
                <w:lang w:val="en-US"/>
              </w:rPr>
              <w:t xml:space="preserve">design </w:t>
            </w:r>
            <w:r w:rsidR="009143C0" w:rsidRPr="00053D34">
              <w:rPr>
                <w:rFonts w:ascii="Arial" w:hAnsi="Arial" w:cs="Arial"/>
                <w:lang w:val="en-US"/>
              </w:rPr>
              <w:t xml:space="preserve">of a regional strategy to promote the development of </w:t>
            </w:r>
            <w:r w:rsidR="006619E4" w:rsidRPr="00053D34">
              <w:rPr>
                <w:rFonts w:ascii="Arial" w:hAnsi="Arial" w:cs="Arial"/>
                <w:lang w:val="en-US"/>
              </w:rPr>
              <w:t xml:space="preserve">appropriate </w:t>
            </w:r>
            <w:r w:rsidR="009143C0" w:rsidRPr="00053D34">
              <w:rPr>
                <w:rFonts w:ascii="Arial" w:hAnsi="Arial" w:cs="Arial"/>
                <w:lang w:val="en-US"/>
              </w:rPr>
              <w:t>tools.</w:t>
            </w:r>
          </w:p>
          <w:p w14:paraId="7268D4B1" w14:textId="55FA2146" w:rsidR="00A60DE8" w:rsidRPr="00053D34" w:rsidDel="004A46EF" w:rsidRDefault="006A495C" w:rsidP="00C47A17">
            <w:pPr>
              <w:spacing w:after="240" w:line="240" w:lineRule="auto"/>
              <w:ind w:left="420"/>
              <w:jc w:val="both"/>
              <w:rPr>
                <w:rFonts w:ascii="Arial" w:hAnsi="Arial" w:cs="Arial"/>
                <w:bCs/>
                <w:iCs/>
                <w:lang w:val="en-US"/>
              </w:rPr>
            </w:pPr>
            <w:r w:rsidRPr="00053D34">
              <w:rPr>
                <w:rFonts w:ascii="Arial" w:hAnsi="Arial" w:cs="Arial"/>
                <w:lang w:val="en-US"/>
              </w:rPr>
              <w:t>Note</w:t>
            </w:r>
            <w:r w:rsidR="00A60DE8" w:rsidRPr="00053D34">
              <w:rPr>
                <w:rFonts w:ascii="Arial" w:hAnsi="Arial" w:cs="Arial"/>
                <w:lang w:val="en-US"/>
              </w:rPr>
              <w:t xml:space="preserve">: </w:t>
            </w:r>
            <w:r w:rsidR="007733D3" w:rsidRPr="00053D34">
              <w:rPr>
                <w:rFonts w:ascii="Arial" w:hAnsi="Arial" w:cs="Arial"/>
                <w:lang w:val="en-US"/>
              </w:rPr>
              <w:t xml:space="preserve"> </w:t>
            </w:r>
            <w:r w:rsidRPr="00053D34">
              <w:rPr>
                <w:rFonts w:ascii="Arial" w:hAnsi="Arial" w:cs="Arial"/>
                <w:lang w:val="en-US"/>
              </w:rPr>
              <w:t xml:space="preserve">The project will also deal with some elements of the audiovisual sector that are important in the field of music, including the management of music rights in </w:t>
            </w:r>
            <w:r w:rsidR="006619E4" w:rsidRPr="00053D34">
              <w:rPr>
                <w:rFonts w:ascii="Arial" w:hAnsi="Arial" w:cs="Arial"/>
                <w:lang w:val="en-US"/>
              </w:rPr>
              <w:t xml:space="preserve">the </w:t>
            </w:r>
            <w:r w:rsidRPr="00053D34">
              <w:rPr>
                <w:rFonts w:ascii="Arial" w:hAnsi="Arial" w:cs="Arial"/>
                <w:lang w:val="en-US"/>
              </w:rPr>
              <w:t>audiovisual</w:t>
            </w:r>
            <w:r w:rsidR="007733D3" w:rsidRPr="00053D34">
              <w:rPr>
                <w:rFonts w:ascii="Arial" w:hAnsi="Arial" w:cs="Arial"/>
                <w:lang w:val="en-US"/>
              </w:rPr>
              <w:t xml:space="preserve"> </w:t>
            </w:r>
            <w:r w:rsidR="006619E4" w:rsidRPr="00053D34">
              <w:rPr>
                <w:rFonts w:ascii="Arial" w:hAnsi="Arial" w:cs="Arial"/>
                <w:lang w:val="en-US"/>
              </w:rPr>
              <w:t>sector</w:t>
            </w:r>
            <w:r w:rsidRPr="00053D34">
              <w:rPr>
                <w:rFonts w:ascii="Arial" w:hAnsi="Arial" w:cs="Arial"/>
                <w:lang w:val="en-US"/>
              </w:rPr>
              <w:t xml:space="preserve">, video streaming, video clips and remuneration for </w:t>
            </w:r>
            <w:r w:rsidR="00427E45" w:rsidRPr="00053D34">
              <w:rPr>
                <w:rFonts w:ascii="Arial" w:hAnsi="Arial" w:cs="Arial"/>
                <w:lang w:val="en-US"/>
              </w:rPr>
              <w:t>private copying</w:t>
            </w:r>
            <w:r w:rsidRPr="00053D34">
              <w:rPr>
                <w:rFonts w:ascii="Arial" w:hAnsi="Arial" w:cs="Arial"/>
                <w:lang w:val="en-US"/>
              </w:rPr>
              <w:t xml:space="preserve">. </w:t>
            </w:r>
            <w:r w:rsidR="007733D3" w:rsidRPr="00053D34">
              <w:rPr>
                <w:rFonts w:ascii="Arial" w:hAnsi="Arial" w:cs="Arial"/>
                <w:lang w:val="en-US"/>
              </w:rPr>
              <w:t xml:space="preserve"> </w:t>
            </w:r>
            <w:r w:rsidRPr="00053D34">
              <w:rPr>
                <w:rFonts w:ascii="Arial" w:hAnsi="Arial" w:cs="Arial"/>
                <w:lang w:val="en-US"/>
              </w:rPr>
              <w:t xml:space="preserve">In this regard, the project </w:t>
            </w:r>
            <w:r w:rsidR="00C47A17" w:rsidRPr="00053D34">
              <w:rPr>
                <w:rFonts w:ascii="Arial" w:hAnsi="Arial" w:cs="Arial"/>
                <w:lang w:val="en-US"/>
              </w:rPr>
              <w:t>is i</w:t>
            </w:r>
            <w:r w:rsidR="00B81CFD" w:rsidRPr="00053D34">
              <w:rPr>
                <w:rFonts w:ascii="Arial" w:hAnsi="Arial" w:cs="Arial"/>
                <w:lang w:val="en-US"/>
              </w:rPr>
              <w:t xml:space="preserve">n </w:t>
            </w:r>
            <w:r w:rsidR="00C47A17" w:rsidRPr="00053D34">
              <w:rPr>
                <w:rFonts w:ascii="Arial" w:hAnsi="Arial" w:cs="Arial"/>
                <w:lang w:val="en-US"/>
              </w:rPr>
              <w:t>line with</w:t>
            </w:r>
            <w:r w:rsidRPr="00053D34">
              <w:rPr>
                <w:rFonts w:ascii="Arial" w:hAnsi="Arial" w:cs="Arial"/>
                <w:lang w:val="en-US"/>
              </w:rPr>
              <w:t xml:space="preserve"> </w:t>
            </w:r>
            <w:r w:rsidR="00C47A17" w:rsidRPr="00053D34">
              <w:rPr>
                <w:rFonts w:ascii="Arial" w:hAnsi="Arial" w:cs="Arial"/>
                <w:lang w:val="en-US"/>
              </w:rPr>
              <w:t>P</w:t>
            </w:r>
            <w:r w:rsidRPr="00053D34">
              <w:rPr>
                <w:rFonts w:ascii="Arial" w:hAnsi="Arial" w:cs="Arial"/>
                <w:lang w:val="en-US"/>
              </w:rPr>
              <w:t>roject CDIP/17/7 on “Strengthening the audiovisual sector in Burkina Faso and Certain African Countries”.</w:t>
            </w:r>
          </w:p>
        </w:tc>
      </w:tr>
      <w:tr w:rsidR="00013DD8" w:rsidRPr="001E12B3" w14:paraId="1406C7FD" w14:textId="77777777"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14:paraId="3C0F9E94" w14:textId="17E9F185" w:rsidR="00013DD8" w:rsidRPr="00053D34" w:rsidRDefault="006619E4" w:rsidP="00013DD8">
            <w:pPr>
              <w:pStyle w:val="ListParagraph"/>
              <w:numPr>
                <w:ilvl w:val="0"/>
                <w:numId w:val="21"/>
              </w:numPr>
              <w:spacing w:after="0" w:line="240" w:lineRule="auto"/>
              <w:rPr>
                <w:rFonts w:ascii="Arial" w:hAnsi="Arial" w:cs="Arial"/>
                <w:b/>
                <w:lang w:val="en-US"/>
              </w:rPr>
            </w:pPr>
            <w:r w:rsidRPr="00053D34">
              <w:rPr>
                <w:rFonts w:ascii="Arial" w:hAnsi="Arial" w:cs="Arial"/>
                <w:u w:val="single"/>
                <w:lang w:val="en-US"/>
              </w:rPr>
              <w:lastRenderedPageBreak/>
              <w:t xml:space="preserve">Implementation </w:t>
            </w:r>
            <w:r w:rsidR="007733D3" w:rsidRPr="00053D34">
              <w:rPr>
                <w:rFonts w:ascii="Arial" w:hAnsi="Arial" w:cs="Arial"/>
                <w:u w:val="single"/>
                <w:lang w:val="en-US"/>
              </w:rPr>
              <w:t>s</w:t>
            </w:r>
            <w:r w:rsidR="00650959" w:rsidRPr="00053D34">
              <w:rPr>
                <w:rFonts w:ascii="Arial" w:hAnsi="Arial" w:cs="Arial"/>
                <w:u w:val="single"/>
                <w:lang w:val="en-US"/>
              </w:rPr>
              <w:t>trategy</w:t>
            </w:r>
          </w:p>
          <w:p w14:paraId="3E4362BE" w14:textId="77777777" w:rsidR="00013DD8" w:rsidRPr="00053D34" w:rsidRDefault="00013DD8" w:rsidP="00013DD8">
            <w:pPr>
              <w:spacing w:after="0" w:line="240" w:lineRule="auto"/>
              <w:rPr>
                <w:rFonts w:ascii="Arial" w:hAnsi="Arial" w:cs="Arial"/>
                <w:b/>
                <w:lang w:val="en-US"/>
              </w:rPr>
            </w:pPr>
          </w:p>
          <w:p w14:paraId="3A2FD7BC" w14:textId="77777777" w:rsidR="00013DD8" w:rsidRPr="00053D34" w:rsidRDefault="00013DD8" w:rsidP="00013DD8">
            <w:pPr>
              <w:spacing w:after="0" w:line="240" w:lineRule="auto"/>
              <w:rPr>
                <w:rFonts w:ascii="Arial" w:hAnsi="Arial" w:cs="Arial"/>
                <w:lang w:val="en-US"/>
              </w:rPr>
            </w:pPr>
          </w:p>
          <w:p w14:paraId="5874106D" w14:textId="77777777" w:rsidR="00013DD8" w:rsidRPr="00053D34" w:rsidRDefault="006A495C" w:rsidP="00013DD8">
            <w:pPr>
              <w:spacing w:after="0" w:line="240" w:lineRule="auto"/>
              <w:rPr>
                <w:rFonts w:ascii="Arial" w:hAnsi="Arial" w:cs="Arial"/>
                <w:lang w:val="en-US"/>
              </w:rPr>
            </w:pPr>
            <w:r w:rsidRPr="00053D34">
              <w:rPr>
                <w:rFonts w:ascii="Arial" w:hAnsi="Arial" w:cs="Arial"/>
                <w:lang w:val="en-US"/>
              </w:rPr>
              <w:t>The project will be based on the following activities:</w:t>
            </w:r>
          </w:p>
          <w:p w14:paraId="77A70A39" w14:textId="77777777" w:rsidR="00013DD8" w:rsidRPr="00053D34" w:rsidRDefault="00013DD8" w:rsidP="00013DD8">
            <w:pPr>
              <w:spacing w:after="0" w:line="240" w:lineRule="auto"/>
              <w:rPr>
                <w:rFonts w:ascii="Arial" w:hAnsi="Arial" w:cs="Arial"/>
                <w:b/>
                <w:lang w:val="en-US"/>
              </w:rPr>
            </w:pPr>
          </w:p>
          <w:p w14:paraId="5E402ABC" w14:textId="751731E2" w:rsidR="00013DD8" w:rsidRPr="00053D34" w:rsidRDefault="00032363" w:rsidP="00695C75">
            <w:pPr>
              <w:pStyle w:val="ListParagraph"/>
              <w:numPr>
                <w:ilvl w:val="0"/>
                <w:numId w:val="5"/>
              </w:numPr>
              <w:rPr>
                <w:rFonts w:ascii="Arial" w:hAnsi="Arial" w:cs="Arial"/>
                <w:u w:val="single"/>
                <w:lang w:val="en-US"/>
              </w:rPr>
            </w:pPr>
            <w:r w:rsidRPr="00053D34">
              <w:rPr>
                <w:rFonts w:ascii="Arial" w:hAnsi="Arial" w:cs="Arial"/>
                <w:u w:val="single"/>
                <w:lang w:val="en-US"/>
              </w:rPr>
              <w:t xml:space="preserve">Scoping </w:t>
            </w:r>
            <w:r w:rsidR="007733D3" w:rsidRPr="00053D34">
              <w:rPr>
                <w:rFonts w:ascii="Arial" w:hAnsi="Arial" w:cs="Arial"/>
                <w:u w:val="single"/>
                <w:lang w:val="en-US"/>
              </w:rPr>
              <w:t>s</w:t>
            </w:r>
            <w:r w:rsidRPr="00053D34">
              <w:rPr>
                <w:rFonts w:ascii="Arial" w:hAnsi="Arial" w:cs="Arial"/>
                <w:u w:val="single"/>
                <w:lang w:val="en-US"/>
              </w:rPr>
              <w:t>tudy</w:t>
            </w:r>
          </w:p>
          <w:p w14:paraId="5EB45C37" w14:textId="5A5B8510" w:rsidR="001A17E5" w:rsidRPr="00053D34" w:rsidRDefault="009A28D7" w:rsidP="00013DD8">
            <w:pPr>
              <w:rPr>
                <w:rFonts w:ascii="Arial" w:hAnsi="Arial" w:cs="Arial"/>
                <w:lang w:val="en-US"/>
              </w:rPr>
            </w:pPr>
            <w:r w:rsidRPr="00053D34">
              <w:rPr>
                <w:rFonts w:ascii="Arial" w:hAnsi="Arial" w:cs="Arial"/>
                <w:lang w:val="en-US"/>
              </w:rPr>
              <w:t xml:space="preserve">It will provide an up-to-date overview of legal frameworks for digital music services in </w:t>
            </w:r>
            <w:r w:rsidR="00B81CFD" w:rsidRPr="00053D34">
              <w:rPr>
                <w:rFonts w:ascii="Arial" w:hAnsi="Arial" w:cs="Arial"/>
                <w:lang w:val="en-US"/>
              </w:rPr>
              <w:t xml:space="preserve">the beneficiary </w:t>
            </w:r>
            <w:r w:rsidRPr="00053D34">
              <w:rPr>
                <w:rFonts w:ascii="Arial" w:hAnsi="Arial" w:cs="Arial"/>
                <w:lang w:val="en-US"/>
              </w:rPr>
              <w:t xml:space="preserve">countries, contractual practices and licensing patterns for new online uses. </w:t>
            </w:r>
            <w:r w:rsidR="007733D3" w:rsidRPr="00053D34">
              <w:rPr>
                <w:rFonts w:ascii="Arial" w:hAnsi="Arial" w:cs="Arial"/>
                <w:lang w:val="en-US"/>
              </w:rPr>
              <w:t xml:space="preserve"> </w:t>
            </w:r>
            <w:r w:rsidRPr="00053D34">
              <w:rPr>
                <w:rFonts w:ascii="Arial" w:hAnsi="Arial" w:cs="Arial"/>
                <w:lang w:val="en-US"/>
              </w:rPr>
              <w:t>The study will identify stakeholders in each country</w:t>
            </w:r>
            <w:r w:rsidR="001A17E5" w:rsidRPr="00053D34">
              <w:rPr>
                <w:rFonts w:ascii="Arial" w:hAnsi="Arial" w:cs="Arial"/>
                <w:lang w:val="en-US"/>
              </w:rPr>
              <w:t>.</w:t>
            </w:r>
          </w:p>
          <w:p w14:paraId="484295BA" w14:textId="5B5333F7" w:rsidR="00013DD8" w:rsidRPr="00053D34" w:rsidRDefault="009A28D7" w:rsidP="00013DD8">
            <w:pPr>
              <w:rPr>
                <w:rFonts w:ascii="Arial" w:hAnsi="Arial" w:cs="Arial"/>
                <w:lang w:val="en-US"/>
              </w:rPr>
            </w:pPr>
            <w:r w:rsidRPr="00053D34">
              <w:rPr>
                <w:rFonts w:ascii="Arial" w:hAnsi="Arial" w:cs="Arial"/>
                <w:lang w:val="en-US"/>
              </w:rPr>
              <w:t xml:space="preserve">It will </w:t>
            </w:r>
            <w:r w:rsidR="00B81CFD" w:rsidRPr="00053D34">
              <w:rPr>
                <w:rFonts w:ascii="Arial" w:hAnsi="Arial" w:cs="Arial"/>
                <w:lang w:val="en-US"/>
              </w:rPr>
              <w:t xml:space="preserve">make </w:t>
            </w:r>
            <w:r w:rsidRPr="00053D34">
              <w:rPr>
                <w:rFonts w:ascii="Arial" w:hAnsi="Arial" w:cs="Arial"/>
                <w:lang w:val="en-US"/>
              </w:rPr>
              <w:t xml:space="preserve">recommendations on how to define priority areas to be considered in the implementation of the project, which actions to take and which goals to achieve in order to </w:t>
            </w:r>
            <w:r w:rsidR="007733D3" w:rsidRPr="00053D34">
              <w:rPr>
                <w:rFonts w:ascii="Arial" w:hAnsi="Arial" w:cs="Arial"/>
                <w:lang w:val="en-US"/>
              </w:rPr>
              <w:t>translate</w:t>
            </w:r>
            <w:r w:rsidRPr="00053D34">
              <w:rPr>
                <w:rFonts w:ascii="Arial" w:hAnsi="Arial" w:cs="Arial"/>
                <w:lang w:val="en-US"/>
              </w:rPr>
              <w:t xml:space="preserve"> international experience </w:t>
            </w:r>
            <w:r w:rsidR="007733D3" w:rsidRPr="00053D34">
              <w:rPr>
                <w:rFonts w:ascii="Arial" w:hAnsi="Arial" w:cs="Arial"/>
                <w:lang w:val="en-US"/>
              </w:rPr>
              <w:t xml:space="preserve">to </w:t>
            </w:r>
            <w:r w:rsidRPr="00053D34">
              <w:rPr>
                <w:rFonts w:ascii="Arial" w:hAnsi="Arial" w:cs="Arial"/>
                <w:lang w:val="en-US"/>
              </w:rPr>
              <w:t>the local level.</w:t>
            </w:r>
          </w:p>
          <w:p w14:paraId="3D76E20D" w14:textId="6353F75E" w:rsidR="00013DD8" w:rsidRPr="00053D34" w:rsidRDefault="00650959" w:rsidP="00013DD8">
            <w:pPr>
              <w:pStyle w:val="ListParagraph"/>
              <w:numPr>
                <w:ilvl w:val="0"/>
                <w:numId w:val="5"/>
              </w:numPr>
              <w:rPr>
                <w:rFonts w:ascii="Arial" w:hAnsi="Arial" w:cs="Arial"/>
                <w:lang w:val="en-US"/>
              </w:rPr>
            </w:pPr>
            <w:r w:rsidRPr="00053D34">
              <w:rPr>
                <w:rFonts w:ascii="Arial" w:hAnsi="Arial" w:cs="Arial"/>
                <w:u w:val="single"/>
                <w:lang w:val="en-US"/>
              </w:rPr>
              <w:t xml:space="preserve">Other </w:t>
            </w:r>
            <w:r w:rsidR="007733D3" w:rsidRPr="00053D34">
              <w:rPr>
                <w:rFonts w:ascii="Arial" w:hAnsi="Arial" w:cs="Arial"/>
                <w:u w:val="single"/>
                <w:lang w:val="en-US"/>
              </w:rPr>
              <w:t>a</w:t>
            </w:r>
            <w:r w:rsidRPr="00053D34">
              <w:rPr>
                <w:rFonts w:ascii="Arial" w:hAnsi="Arial" w:cs="Arial"/>
                <w:u w:val="single"/>
                <w:lang w:val="en-US"/>
              </w:rPr>
              <w:t>ctivities</w:t>
            </w:r>
          </w:p>
          <w:p w14:paraId="14CAF2A1" w14:textId="3C1E96F2" w:rsidR="00013DD8" w:rsidRPr="00053D34" w:rsidRDefault="009A28D7" w:rsidP="00013DD8">
            <w:pPr>
              <w:rPr>
                <w:rFonts w:ascii="Arial" w:hAnsi="Arial" w:cs="Arial"/>
                <w:lang w:val="en-US"/>
              </w:rPr>
            </w:pPr>
            <w:r w:rsidRPr="00053D34">
              <w:rPr>
                <w:rFonts w:ascii="Arial" w:hAnsi="Arial" w:cs="Arial"/>
                <w:lang w:val="en-US"/>
              </w:rPr>
              <w:t>The activities will be further refined once the scoping study is finalized and in view of the first coordinati</w:t>
            </w:r>
            <w:r w:rsidR="00D91893" w:rsidRPr="00053D34">
              <w:rPr>
                <w:rFonts w:ascii="Arial" w:hAnsi="Arial" w:cs="Arial"/>
                <w:lang w:val="en-US"/>
              </w:rPr>
              <w:t>o</w:t>
            </w:r>
            <w:r w:rsidRPr="00053D34">
              <w:rPr>
                <w:rFonts w:ascii="Arial" w:hAnsi="Arial" w:cs="Arial"/>
                <w:lang w:val="en-US"/>
              </w:rPr>
              <w:t>n meeting with the project focal points.</w:t>
            </w:r>
          </w:p>
          <w:p w14:paraId="48CABF2A" w14:textId="77777777" w:rsidR="00013DD8" w:rsidRPr="00053D34" w:rsidRDefault="00013DD8" w:rsidP="00013DD8">
            <w:pPr>
              <w:rPr>
                <w:rFonts w:ascii="Arial" w:hAnsi="Arial" w:cs="Arial"/>
                <w:lang w:val="en-US"/>
              </w:rPr>
            </w:pPr>
            <w:r w:rsidRPr="00053D34">
              <w:rPr>
                <w:rFonts w:ascii="Arial" w:hAnsi="Arial" w:cs="Arial"/>
                <w:bCs/>
                <w:spacing w:val="-2"/>
                <w:lang w:val="en-US"/>
              </w:rPr>
              <w:t>A</w:t>
            </w:r>
            <w:r w:rsidR="009A28D7" w:rsidRPr="00053D34">
              <w:rPr>
                <w:rFonts w:ascii="Arial" w:hAnsi="Arial" w:cs="Arial"/>
                <w:bCs/>
                <w:spacing w:val="-2"/>
                <w:lang w:val="en-US"/>
              </w:rPr>
              <w:t>t this stage, the following activities are planned</w:t>
            </w:r>
            <w:r w:rsidRPr="00053D34">
              <w:rPr>
                <w:rFonts w:ascii="Arial" w:hAnsi="Arial" w:cs="Arial"/>
                <w:lang w:val="en-US"/>
              </w:rPr>
              <w:t>:</w:t>
            </w:r>
          </w:p>
          <w:p w14:paraId="25147C56" w14:textId="24519BB1" w:rsidR="00013DD8" w:rsidRPr="00053D34" w:rsidRDefault="009A28D7" w:rsidP="00013DD8">
            <w:pPr>
              <w:pStyle w:val="ListParagraph"/>
              <w:numPr>
                <w:ilvl w:val="0"/>
                <w:numId w:val="7"/>
              </w:numPr>
              <w:rPr>
                <w:rFonts w:ascii="Arial" w:hAnsi="Arial" w:cs="Arial"/>
                <w:lang w:val="en-US"/>
              </w:rPr>
            </w:pPr>
            <w:r w:rsidRPr="00053D34">
              <w:rPr>
                <w:rFonts w:ascii="Arial" w:hAnsi="Arial" w:cs="Arial"/>
                <w:lang w:val="en-US"/>
              </w:rPr>
              <w:t xml:space="preserve">An annual coordination meeting with the focal points </w:t>
            </w:r>
            <w:r w:rsidR="00B81CFD" w:rsidRPr="00053D34">
              <w:rPr>
                <w:rFonts w:ascii="Arial" w:hAnsi="Arial" w:cs="Arial"/>
                <w:lang w:val="en-US"/>
              </w:rPr>
              <w:t>for project</w:t>
            </w:r>
            <w:r w:rsidRPr="00053D34">
              <w:rPr>
                <w:rFonts w:ascii="Arial" w:hAnsi="Arial" w:cs="Arial"/>
                <w:lang w:val="en-US"/>
              </w:rPr>
              <w:t xml:space="preserve"> monitoring</w:t>
            </w:r>
            <w:r w:rsidR="00D91893" w:rsidRPr="00053D34">
              <w:rPr>
                <w:rFonts w:ascii="Arial" w:hAnsi="Arial" w:cs="Arial"/>
                <w:lang w:val="en-US"/>
              </w:rPr>
              <w:t>.</w:t>
            </w:r>
          </w:p>
          <w:p w14:paraId="1DF2AD0F" w14:textId="0B367546" w:rsidR="00013DD8" w:rsidRPr="00053D34" w:rsidRDefault="00CF78C8" w:rsidP="00013DD8">
            <w:pPr>
              <w:pStyle w:val="ListParagraph"/>
              <w:numPr>
                <w:ilvl w:val="0"/>
                <w:numId w:val="7"/>
              </w:numPr>
              <w:rPr>
                <w:rFonts w:ascii="Arial" w:hAnsi="Arial" w:cs="Arial"/>
                <w:lang w:val="en-US"/>
              </w:rPr>
            </w:pPr>
            <w:r w:rsidRPr="00053D34">
              <w:rPr>
                <w:rFonts w:ascii="Arial" w:hAnsi="Arial" w:cs="Arial"/>
                <w:lang w:val="en-US"/>
              </w:rPr>
              <w:t>F</w:t>
            </w:r>
            <w:r w:rsidR="009A28D7" w:rsidRPr="00053D34">
              <w:rPr>
                <w:rFonts w:ascii="Arial" w:hAnsi="Arial" w:cs="Arial"/>
                <w:lang w:val="en-US"/>
              </w:rPr>
              <w:t xml:space="preserve">our training workshops (three days each) for the project’s beneficiary companies on the licensing of online usage and contractual practices; </w:t>
            </w:r>
            <w:r w:rsidR="00D91893" w:rsidRPr="00053D34">
              <w:rPr>
                <w:rFonts w:ascii="Arial" w:hAnsi="Arial" w:cs="Arial"/>
                <w:lang w:val="en-US"/>
              </w:rPr>
              <w:t xml:space="preserve"> representatives of </w:t>
            </w:r>
            <w:r w:rsidR="009A28D7" w:rsidRPr="00053D34">
              <w:rPr>
                <w:rFonts w:ascii="Arial" w:hAnsi="Arial" w:cs="Arial"/>
                <w:lang w:val="en-US"/>
              </w:rPr>
              <w:t xml:space="preserve">African countries with </w:t>
            </w:r>
            <w:r w:rsidRPr="00053D34">
              <w:rPr>
                <w:rFonts w:ascii="Arial" w:hAnsi="Arial" w:cs="Arial"/>
                <w:lang w:val="en-US"/>
              </w:rPr>
              <w:t xml:space="preserve">relevant </w:t>
            </w:r>
            <w:r w:rsidR="009A28D7" w:rsidRPr="00053D34">
              <w:rPr>
                <w:rFonts w:ascii="Arial" w:hAnsi="Arial" w:cs="Arial"/>
                <w:lang w:val="en-US"/>
              </w:rPr>
              <w:t>experience may be invited to these workshops as observers/resource</w:t>
            </w:r>
            <w:r w:rsidR="00FB598E" w:rsidRPr="00053D34">
              <w:rPr>
                <w:rFonts w:ascii="Arial" w:hAnsi="Arial" w:cs="Arial"/>
                <w:lang w:val="en-US"/>
              </w:rPr>
              <w:t>s</w:t>
            </w:r>
            <w:r w:rsidR="00D91893" w:rsidRPr="00053D34">
              <w:rPr>
                <w:rFonts w:ascii="Arial" w:hAnsi="Arial" w:cs="Arial"/>
                <w:lang w:val="en-US"/>
              </w:rPr>
              <w:t xml:space="preserve"> persons.</w:t>
            </w:r>
          </w:p>
          <w:p w14:paraId="01E5ECAC" w14:textId="4E589E84" w:rsidR="00013DD8" w:rsidRPr="00053D34" w:rsidRDefault="00AF6133" w:rsidP="00013DD8">
            <w:pPr>
              <w:pStyle w:val="ListParagraph"/>
              <w:numPr>
                <w:ilvl w:val="0"/>
                <w:numId w:val="7"/>
              </w:numPr>
              <w:rPr>
                <w:rFonts w:ascii="Arial" w:hAnsi="Arial" w:cs="Arial"/>
                <w:lang w:val="en-US"/>
              </w:rPr>
            </w:pPr>
            <w:r w:rsidRPr="00053D34">
              <w:rPr>
                <w:rFonts w:ascii="Arial" w:hAnsi="Arial" w:cs="Arial"/>
                <w:lang w:val="en-US"/>
              </w:rPr>
              <w:t xml:space="preserve">In addition to the training workshops, </w:t>
            </w:r>
            <w:r w:rsidR="00D91893" w:rsidRPr="00053D34">
              <w:rPr>
                <w:rFonts w:ascii="Arial" w:hAnsi="Arial" w:cs="Arial"/>
                <w:lang w:val="en-US"/>
              </w:rPr>
              <w:t xml:space="preserve">there will be </w:t>
            </w:r>
            <w:r w:rsidRPr="00053D34">
              <w:rPr>
                <w:rFonts w:ascii="Arial" w:hAnsi="Arial" w:cs="Arial"/>
                <w:lang w:val="en-US"/>
              </w:rPr>
              <w:t>a public/private cross-</w:t>
            </w:r>
            <w:r w:rsidR="00B57A64" w:rsidRPr="00053D34">
              <w:rPr>
                <w:rFonts w:ascii="Arial" w:hAnsi="Arial" w:cs="Arial"/>
                <w:lang w:val="en-US"/>
              </w:rPr>
              <w:t>sect</w:t>
            </w:r>
            <w:r w:rsidR="00432C68" w:rsidRPr="00053D34">
              <w:rPr>
                <w:rFonts w:ascii="Arial" w:hAnsi="Arial" w:cs="Arial"/>
                <w:lang w:val="en-US"/>
              </w:rPr>
              <w:t>oral</w:t>
            </w:r>
            <w:r w:rsidRPr="00053D34">
              <w:rPr>
                <w:rFonts w:ascii="Arial" w:hAnsi="Arial" w:cs="Arial"/>
                <w:lang w:val="en-US"/>
              </w:rPr>
              <w:t xml:space="preserve"> dialogue between the main actors in the music industry, </w:t>
            </w:r>
            <w:r w:rsidR="00D91893" w:rsidRPr="00053D34">
              <w:rPr>
                <w:rFonts w:ascii="Arial" w:hAnsi="Arial" w:cs="Arial"/>
                <w:lang w:val="en-US"/>
              </w:rPr>
              <w:t>to</w:t>
            </w:r>
            <w:r w:rsidRPr="00053D34">
              <w:rPr>
                <w:rFonts w:ascii="Arial" w:hAnsi="Arial" w:cs="Arial"/>
                <w:lang w:val="en-US"/>
              </w:rPr>
              <w:t xml:space="preserve"> exchange information and experiences on digital </w:t>
            </w:r>
            <w:r w:rsidR="00CF78C8" w:rsidRPr="00053D34">
              <w:rPr>
                <w:rFonts w:ascii="Arial" w:hAnsi="Arial" w:cs="Arial"/>
                <w:lang w:val="en-US"/>
              </w:rPr>
              <w:t xml:space="preserve">business </w:t>
            </w:r>
            <w:r w:rsidRPr="00053D34">
              <w:rPr>
                <w:rFonts w:ascii="Arial" w:hAnsi="Arial" w:cs="Arial"/>
                <w:lang w:val="en-US"/>
              </w:rPr>
              <w:t xml:space="preserve">models and the adaptation of offers and licensing mechanisms. </w:t>
            </w:r>
            <w:r w:rsidR="00D91893" w:rsidRPr="00053D34">
              <w:rPr>
                <w:rFonts w:ascii="Arial" w:hAnsi="Arial" w:cs="Arial"/>
                <w:lang w:val="en-US"/>
              </w:rPr>
              <w:t xml:space="preserve"> The dialogue will </w:t>
            </w:r>
            <w:r w:rsidR="00CF78C8" w:rsidRPr="00053D34">
              <w:rPr>
                <w:rFonts w:ascii="Arial" w:hAnsi="Arial" w:cs="Arial"/>
                <w:lang w:val="en-US"/>
              </w:rPr>
              <w:t xml:space="preserve">help </w:t>
            </w:r>
            <w:r w:rsidRPr="00053D34">
              <w:rPr>
                <w:rFonts w:ascii="Arial" w:hAnsi="Arial" w:cs="Arial"/>
                <w:lang w:val="en-US"/>
              </w:rPr>
              <w:t xml:space="preserve">explore </w:t>
            </w:r>
            <w:r w:rsidR="003E3671" w:rsidRPr="00053D34">
              <w:rPr>
                <w:rFonts w:ascii="Arial" w:hAnsi="Arial" w:cs="Arial"/>
                <w:lang w:val="en-US"/>
              </w:rPr>
              <w:t xml:space="preserve">opportunities for the development of a regional strategy to </w:t>
            </w:r>
            <w:r w:rsidR="009F4041" w:rsidRPr="00053D34">
              <w:rPr>
                <w:rFonts w:ascii="Arial" w:hAnsi="Arial" w:cs="Arial"/>
                <w:lang w:val="en-US"/>
              </w:rPr>
              <w:t xml:space="preserve">expand </w:t>
            </w:r>
            <w:r w:rsidR="003E3671" w:rsidRPr="00053D34">
              <w:rPr>
                <w:rFonts w:ascii="Arial" w:hAnsi="Arial" w:cs="Arial"/>
                <w:lang w:val="en-US"/>
              </w:rPr>
              <w:t xml:space="preserve">the digital music market and will </w:t>
            </w:r>
            <w:r w:rsidR="00D91893" w:rsidRPr="00053D34">
              <w:rPr>
                <w:rFonts w:ascii="Arial" w:hAnsi="Arial" w:cs="Arial"/>
                <w:lang w:val="en-US"/>
              </w:rPr>
              <w:t xml:space="preserve">make </w:t>
            </w:r>
            <w:r w:rsidR="003E3671" w:rsidRPr="00053D34">
              <w:rPr>
                <w:rFonts w:ascii="Arial" w:hAnsi="Arial" w:cs="Arial"/>
                <w:lang w:val="en-US"/>
              </w:rPr>
              <w:t>recommendations</w:t>
            </w:r>
            <w:r w:rsidR="00D91893" w:rsidRPr="00053D34">
              <w:rPr>
                <w:rFonts w:ascii="Arial" w:hAnsi="Arial" w:cs="Arial"/>
                <w:lang w:val="en-US"/>
              </w:rPr>
              <w:t>.</w:t>
            </w:r>
          </w:p>
          <w:p w14:paraId="6CB53C40" w14:textId="594455E4" w:rsidR="00013DD8" w:rsidRPr="00053D34" w:rsidRDefault="003E3671" w:rsidP="00013DD8">
            <w:pPr>
              <w:pStyle w:val="ListParagraph"/>
              <w:numPr>
                <w:ilvl w:val="0"/>
                <w:numId w:val="7"/>
              </w:numPr>
              <w:jc w:val="both"/>
              <w:rPr>
                <w:rFonts w:ascii="Arial" w:hAnsi="Arial" w:cs="Arial"/>
                <w:lang w:val="en-US"/>
              </w:rPr>
            </w:pPr>
            <w:r w:rsidRPr="00053D34">
              <w:rPr>
                <w:rFonts w:ascii="Arial" w:hAnsi="Arial" w:cs="Arial"/>
                <w:lang w:val="en-US"/>
              </w:rPr>
              <w:t xml:space="preserve">On-site training in </w:t>
            </w:r>
            <w:r w:rsidR="00641992" w:rsidRPr="00053D34">
              <w:rPr>
                <w:rFonts w:ascii="Arial" w:hAnsi="Arial" w:cs="Arial"/>
                <w:lang w:val="en-US"/>
              </w:rPr>
              <w:t>CMOs</w:t>
            </w:r>
            <w:r w:rsidRPr="00053D34">
              <w:rPr>
                <w:rFonts w:ascii="Arial" w:hAnsi="Arial" w:cs="Arial"/>
                <w:lang w:val="en-US"/>
              </w:rPr>
              <w:t xml:space="preserve">, sharing of tools and operational </w:t>
            </w:r>
            <w:r w:rsidR="009F4041" w:rsidRPr="00053D34">
              <w:rPr>
                <w:rFonts w:ascii="Arial" w:hAnsi="Arial" w:cs="Arial"/>
                <w:lang w:val="en-US"/>
              </w:rPr>
              <w:t>expertise</w:t>
            </w:r>
            <w:r w:rsidRPr="00053D34">
              <w:rPr>
                <w:rFonts w:ascii="Arial" w:hAnsi="Arial" w:cs="Arial"/>
                <w:lang w:val="en-US"/>
              </w:rPr>
              <w:t xml:space="preserve"> allowing </w:t>
            </w:r>
            <w:r w:rsidR="00641992" w:rsidRPr="00053D34">
              <w:rPr>
                <w:rFonts w:ascii="Arial" w:hAnsi="Arial" w:cs="Arial"/>
                <w:lang w:val="en-US"/>
              </w:rPr>
              <w:t>CMOs</w:t>
            </w:r>
            <w:r w:rsidRPr="00053D34">
              <w:rPr>
                <w:rFonts w:ascii="Arial" w:hAnsi="Arial" w:cs="Arial"/>
                <w:lang w:val="en-US"/>
              </w:rPr>
              <w:t xml:space="preserve"> to manage music rights in the digital domain more effectively and profitabl</w:t>
            </w:r>
            <w:r w:rsidR="00B57A64" w:rsidRPr="00053D34">
              <w:rPr>
                <w:rFonts w:ascii="Arial" w:hAnsi="Arial" w:cs="Arial"/>
                <w:lang w:val="en-US"/>
              </w:rPr>
              <w:t>y</w:t>
            </w:r>
            <w:r w:rsidRPr="00053D34">
              <w:rPr>
                <w:rFonts w:ascii="Arial" w:hAnsi="Arial" w:cs="Arial"/>
                <w:lang w:val="en-US"/>
              </w:rPr>
              <w:t>;</w:t>
            </w:r>
            <w:r w:rsidR="00D91893" w:rsidRPr="00053D34">
              <w:rPr>
                <w:rFonts w:ascii="Arial" w:hAnsi="Arial" w:cs="Arial"/>
                <w:lang w:val="en-US"/>
              </w:rPr>
              <w:t xml:space="preserve"> </w:t>
            </w:r>
            <w:r w:rsidRPr="00053D34">
              <w:rPr>
                <w:rFonts w:ascii="Arial" w:hAnsi="Arial" w:cs="Arial"/>
                <w:lang w:val="en-US"/>
              </w:rPr>
              <w:t xml:space="preserve"> training on the implementation of private copying in the </w:t>
            </w:r>
            <w:r w:rsidR="00D91893" w:rsidRPr="00053D34">
              <w:rPr>
                <w:rFonts w:ascii="Arial" w:hAnsi="Arial" w:cs="Arial"/>
                <w:lang w:val="en-US"/>
              </w:rPr>
              <w:t xml:space="preserve">beneficiary </w:t>
            </w:r>
            <w:r w:rsidRPr="00053D34">
              <w:rPr>
                <w:rFonts w:ascii="Arial" w:hAnsi="Arial" w:cs="Arial"/>
                <w:lang w:val="en-US"/>
              </w:rPr>
              <w:t xml:space="preserve">countries, </w:t>
            </w:r>
            <w:r w:rsidR="009F4041" w:rsidRPr="00053D34">
              <w:rPr>
                <w:rFonts w:ascii="Arial" w:hAnsi="Arial" w:cs="Arial"/>
                <w:lang w:val="en-US"/>
              </w:rPr>
              <w:t xml:space="preserve">especially UEMOA </w:t>
            </w:r>
            <w:r w:rsidRPr="00053D34">
              <w:rPr>
                <w:rFonts w:ascii="Arial" w:hAnsi="Arial" w:cs="Arial"/>
                <w:lang w:val="en-US"/>
              </w:rPr>
              <w:t>members</w:t>
            </w:r>
            <w:r w:rsidR="00D91893" w:rsidRPr="00053D34">
              <w:rPr>
                <w:rFonts w:ascii="Arial" w:hAnsi="Arial" w:cs="Arial"/>
                <w:lang w:val="en-US"/>
              </w:rPr>
              <w:t>.</w:t>
            </w:r>
          </w:p>
          <w:p w14:paraId="7FD5652D" w14:textId="5CBFCC1F" w:rsidR="00FB487C" w:rsidRPr="00053D34" w:rsidRDefault="003E3671" w:rsidP="00013DD8">
            <w:pPr>
              <w:pStyle w:val="ListParagraph"/>
              <w:numPr>
                <w:ilvl w:val="0"/>
                <w:numId w:val="7"/>
              </w:numPr>
              <w:jc w:val="both"/>
              <w:rPr>
                <w:rFonts w:ascii="Arial" w:hAnsi="Arial" w:cs="Arial"/>
                <w:lang w:val="en-US"/>
              </w:rPr>
            </w:pPr>
            <w:r w:rsidRPr="00053D34">
              <w:rPr>
                <w:rFonts w:ascii="Arial" w:hAnsi="Arial" w:cs="Arial"/>
                <w:lang w:val="en-US"/>
              </w:rPr>
              <w:t xml:space="preserve">Training of judicial officers on </w:t>
            </w:r>
            <w:r w:rsidR="009F4041" w:rsidRPr="00053D34">
              <w:rPr>
                <w:rFonts w:ascii="Arial" w:hAnsi="Arial" w:cs="Arial"/>
                <w:lang w:val="en-US"/>
              </w:rPr>
              <w:t xml:space="preserve">music </w:t>
            </w:r>
            <w:r w:rsidRPr="00053D34">
              <w:rPr>
                <w:rFonts w:ascii="Arial" w:hAnsi="Arial" w:cs="Arial"/>
                <w:lang w:val="en-US"/>
              </w:rPr>
              <w:t>contracts through a workshop for the beneficiary countries</w:t>
            </w:r>
            <w:r w:rsidR="00D91893" w:rsidRPr="00053D34">
              <w:rPr>
                <w:rFonts w:ascii="Arial" w:hAnsi="Arial" w:cs="Arial"/>
                <w:lang w:val="en-US"/>
              </w:rPr>
              <w:t>.</w:t>
            </w:r>
          </w:p>
          <w:p w14:paraId="38975EEB" w14:textId="60E14C77" w:rsidR="00013DD8" w:rsidRPr="00053D34" w:rsidRDefault="003E3671" w:rsidP="00013DD8">
            <w:pPr>
              <w:pStyle w:val="ListParagraph"/>
              <w:numPr>
                <w:ilvl w:val="0"/>
                <w:numId w:val="7"/>
              </w:numPr>
              <w:jc w:val="both"/>
              <w:rPr>
                <w:rFonts w:ascii="Arial" w:hAnsi="Arial" w:cs="Arial"/>
                <w:lang w:val="en-US"/>
              </w:rPr>
            </w:pPr>
            <w:r w:rsidRPr="00053D34">
              <w:rPr>
                <w:rFonts w:ascii="Arial" w:hAnsi="Arial" w:cs="Arial"/>
                <w:lang w:val="en-US"/>
              </w:rPr>
              <w:t xml:space="preserve">Preparation of annotated guide on the </w:t>
            </w:r>
            <w:r w:rsidR="00B57A64" w:rsidRPr="00053D34">
              <w:rPr>
                <w:rFonts w:ascii="Arial" w:hAnsi="Arial" w:cs="Arial"/>
                <w:lang w:val="en-US"/>
              </w:rPr>
              <w:t xml:space="preserve">benchmark </w:t>
            </w:r>
            <w:r w:rsidR="009F4041" w:rsidRPr="00053D34">
              <w:rPr>
                <w:rFonts w:ascii="Arial" w:hAnsi="Arial" w:cs="Arial"/>
                <w:lang w:val="en-US"/>
              </w:rPr>
              <w:t xml:space="preserve">case law </w:t>
            </w:r>
            <w:r w:rsidRPr="00053D34">
              <w:rPr>
                <w:rFonts w:ascii="Arial" w:hAnsi="Arial" w:cs="Arial"/>
                <w:lang w:val="en-US"/>
              </w:rPr>
              <w:t>in French-speaking African countries</w:t>
            </w:r>
            <w:r w:rsidR="00D91893" w:rsidRPr="00053D34">
              <w:rPr>
                <w:rFonts w:ascii="Arial" w:hAnsi="Arial" w:cs="Arial"/>
                <w:lang w:val="en-US"/>
              </w:rPr>
              <w:t>.</w:t>
            </w:r>
            <w:r w:rsidRPr="00053D34">
              <w:rPr>
                <w:rFonts w:ascii="Arial" w:hAnsi="Arial" w:cs="Arial"/>
                <w:lang w:val="en-US"/>
              </w:rPr>
              <w:t xml:space="preserve"> </w:t>
            </w:r>
            <w:r w:rsidR="00D91893" w:rsidRPr="00053D34">
              <w:rPr>
                <w:rFonts w:ascii="Arial" w:hAnsi="Arial" w:cs="Arial"/>
                <w:lang w:val="en-US"/>
              </w:rPr>
              <w:t xml:space="preserve"> T</w:t>
            </w:r>
            <w:r w:rsidRPr="00053D34">
              <w:rPr>
                <w:rFonts w:ascii="Arial" w:hAnsi="Arial" w:cs="Arial"/>
                <w:lang w:val="en-US"/>
              </w:rPr>
              <w:t>his comp</w:t>
            </w:r>
            <w:r w:rsidR="00D91893" w:rsidRPr="00053D34">
              <w:rPr>
                <w:rFonts w:ascii="Arial" w:hAnsi="Arial" w:cs="Arial"/>
                <w:lang w:val="en-US"/>
              </w:rPr>
              <w:t>endium</w:t>
            </w:r>
            <w:r w:rsidRPr="00053D34">
              <w:rPr>
                <w:rFonts w:ascii="Arial" w:hAnsi="Arial" w:cs="Arial"/>
                <w:lang w:val="en-US"/>
              </w:rPr>
              <w:t xml:space="preserve"> will make the pertinent decisions available, namely those </w:t>
            </w:r>
            <w:r w:rsidR="009F4041" w:rsidRPr="00053D34">
              <w:rPr>
                <w:rFonts w:ascii="Arial" w:hAnsi="Arial" w:cs="Arial"/>
                <w:lang w:val="en-US"/>
              </w:rPr>
              <w:t xml:space="preserve">that </w:t>
            </w:r>
            <w:r w:rsidRPr="00053D34">
              <w:rPr>
                <w:rFonts w:ascii="Arial" w:hAnsi="Arial" w:cs="Arial"/>
                <w:lang w:val="en-US"/>
              </w:rPr>
              <w:t xml:space="preserve">have a </w:t>
            </w:r>
            <w:r w:rsidR="009F4041" w:rsidRPr="00053D34">
              <w:rPr>
                <w:rFonts w:ascii="Arial" w:hAnsi="Arial" w:cs="Arial"/>
                <w:lang w:val="en-US"/>
              </w:rPr>
              <w:t>similar purpose</w:t>
            </w:r>
            <w:r w:rsidRPr="00053D34">
              <w:rPr>
                <w:rFonts w:ascii="Arial" w:hAnsi="Arial" w:cs="Arial"/>
                <w:lang w:val="en-US"/>
              </w:rPr>
              <w:t xml:space="preserve"> in spite of legislative differences</w:t>
            </w:r>
            <w:r w:rsidR="00D91893" w:rsidRPr="00053D34">
              <w:rPr>
                <w:rFonts w:ascii="Arial" w:hAnsi="Arial" w:cs="Arial"/>
                <w:lang w:val="en-US"/>
              </w:rPr>
              <w:t>.</w:t>
            </w:r>
          </w:p>
          <w:p w14:paraId="222122AF" w14:textId="359AC2CB" w:rsidR="00013DD8" w:rsidRPr="00053D34" w:rsidRDefault="003E3671" w:rsidP="00013DD8">
            <w:pPr>
              <w:pStyle w:val="ListParagraph"/>
              <w:numPr>
                <w:ilvl w:val="0"/>
                <w:numId w:val="7"/>
              </w:numPr>
              <w:jc w:val="both"/>
              <w:rPr>
                <w:rFonts w:ascii="Arial" w:hAnsi="Arial" w:cs="Arial"/>
                <w:lang w:val="en-US"/>
              </w:rPr>
            </w:pPr>
            <w:r w:rsidRPr="00053D34">
              <w:rPr>
                <w:rFonts w:ascii="Arial" w:hAnsi="Arial" w:cs="Arial"/>
                <w:lang w:val="en-US"/>
              </w:rPr>
              <w:lastRenderedPageBreak/>
              <w:t>Development of a distance</w:t>
            </w:r>
            <w:r w:rsidR="00D91893" w:rsidRPr="00053D34">
              <w:rPr>
                <w:rFonts w:ascii="Arial" w:hAnsi="Arial" w:cs="Arial"/>
                <w:lang w:val="en-US"/>
              </w:rPr>
              <w:t xml:space="preserve">-learning </w:t>
            </w:r>
            <w:r w:rsidRPr="00053D34">
              <w:rPr>
                <w:rFonts w:ascii="Arial" w:hAnsi="Arial" w:cs="Arial"/>
                <w:lang w:val="en-US"/>
              </w:rPr>
              <w:t>module</w:t>
            </w:r>
            <w:r w:rsidR="001F5A47" w:rsidRPr="00053D34">
              <w:rPr>
                <w:rFonts w:ascii="Arial" w:hAnsi="Arial" w:cs="Arial"/>
                <w:lang w:val="en-US"/>
              </w:rPr>
              <w:t xml:space="preserve"> on the management of music rights in the audiovisual </w:t>
            </w:r>
            <w:r w:rsidR="009F4041" w:rsidRPr="00053D34">
              <w:rPr>
                <w:rFonts w:ascii="Arial" w:hAnsi="Arial" w:cs="Arial"/>
                <w:lang w:val="en-US"/>
              </w:rPr>
              <w:t>sector</w:t>
            </w:r>
            <w:r w:rsidR="001F5A47" w:rsidRPr="00053D34">
              <w:rPr>
                <w:rFonts w:ascii="Arial" w:hAnsi="Arial" w:cs="Arial"/>
                <w:lang w:val="en-US"/>
              </w:rPr>
              <w:t>, which will comple</w:t>
            </w:r>
            <w:r w:rsidR="00D91893" w:rsidRPr="00053D34">
              <w:rPr>
                <w:rFonts w:ascii="Arial" w:hAnsi="Arial" w:cs="Arial"/>
                <w:lang w:val="en-US"/>
              </w:rPr>
              <w:t>ment</w:t>
            </w:r>
            <w:r w:rsidR="001F5A47" w:rsidRPr="00053D34">
              <w:rPr>
                <w:rFonts w:ascii="Arial" w:hAnsi="Arial" w:cs="Arial"/>
                <w:lang w:val="en-US"/>
              </w:rPr>
              <w:t xml:space="preserve"> the “copyright for audiovisual professionals”</w:t>
            </w:r>
            <w:r w:rsidR="00D91893" w:rsidRPr="00053D34">
              <w:rPr>
                <w:rFonts w:ascii="Arial" w:hAnsi="Arial" w:cs="Arial"/>
                <w:lang w:val="en-US"/>
              </w:rPr>
              <w:t xml:space="preserve"> training.</w:t>
            </w:r>
          </w:p>
          <w:p w14:paraId="6C3C47B9" w14:textId="4375BDE0" w:rsidR="00013DD8" w:rsidRPr="00053D34" w:rsidRDefault="001F5A47" w:rsidP="00013DD8">
            <w:pPr>
              <w:pStyle w:val="ListParagraph"/>
              <w:numPr>
                <w:ilvl w:val="0"/>
                <w:numId w:val="7"/>
              </w:numPr>
              <w:spacing w:after="0" w:line="240" w:lineRule="auto"/>
              <w:jc w:val="both"/>
              <w:rPr>
                <w:rFonts w:ascii="Arial" w:hAnsi="Arial" w:cs="Arial"/>
                <w:lang w:val="en-US"/>
              </w:rPr>
            </w:pPr>
            <w:r w:rsidRPr="00053D34">
              <w:rPr>
                <w:rFonts w:ascii="Arial" w:hAnsi="Arial" w:cs="Arial"/>
                <w:bCs/>
                <w:lang w:val="en-US"/>
              </w:rPr>
              <w:t>Strengthening partnerships with regulator</w:t>
            </w:r>
            <w:r w:rsidR="009F4041" w:rsidRPr="00053D34">
              <w:rPr>
                <w:rFonts w:ascii="Arial" w:hAnsi="Arial" w:cs="Arial"/>
                <w:bCs/>
                <w:lang w:val="en-US"/>
              </w:rPr>
              <w:t>s</w:t>
            </w:r>
            <w:r w:rsidRPr="00053D34">
              <w:rPr>
                <w:rFonts w:ascii="Arial" w:hAnsi="Arial" w:cs="Arial"/>
                <w:bCs/>
                <w:lang w:val="en-US"/>
              </w:rPr>
              <w:t xml:space="preserve"> </w:t>
            </w:r>
            <w:r w:rsidR="009F4041" w:rsidRPr="00053D34">
              <w:rPr>
                <w:rFonts w:ascii="Arial" w:hAnsi="Arial" w:cs="Arial"/>
                <w:bCs/>
                <w:lang w:val="en-US"/>
              </w:rPr>
              <w:t>by establishing</w:t>
            </w:r>
            <w:r w:rsidRPr="00053D34">
              <w:rPr>
                <w:rFonts w:ascii="Arial" w:hAnsi="Arial" w:cs="Arial"/>
                <w:bCs/>
                <w:lang w:val="en-US"/>
              </w:rPr>
              <w:t xml:space="preserve"> a group </w:t>
            </w:r>
            <w:r w:rsidR="009F4041" w:rsidRPr="00352DFC">
              <w:rPr>
                <w:rFonts w:ascii="Arial" w:hAnsi="Arial" w:cs="Arial"/>
                <w:bCs/>
                <w:lang w:val="en-US"/>
              </w:rPr>
              <w:t>bringing together</w:t>
            </w:r>
            <w:r w:rsidR="009F4041" w:rsidRPr="00053D34">
              <w:rPr>
                <w:rFonts w:ascii="Arial" w:hAnsi="Arial" w:cs="Arial"/>
                <w:bCs/>
                <w:lang w:val="en-US"/>
              </w:rPr>
              <w:t xml:space="preserve"> </w:t>
            </w:r>
            <w:r w:rsidRPr="00053D34">
              <w:rPr>
                <w:rFonts w:ascii="Arial" w:hAnsi="Arial" w:cs="Arial"/>
                <w:bCs/>
                <w:lang w:val="en-US"/>
              </w:rPr>
              <w:t>experts, copyright offices</w:t>
            </w:r>
            <w:r w:rsidR="009F4041" w:rsidRPr="00053D34">
              <w:rPr>
                <w:rFonts w:ascii="Arial" w:hAnsi="Arial" w:cs="Arial"/>
                <w:bCs/>
                <w:lang w:val="en-US"/>
              </w:rPr>
              <w:t xml:space="preserve"> and</w:t>
            </w:r>
            <w:r w:rsidRPr="00053D34">
              <w:rPr>
                <w:rFonts w:ascii="Arial" w:hAnsi="Arial" w:cs="Arial"/>
                <w:bCs/>
                <w:lang w:val="en-US"/>
              </w:rPr>
              <w:t xml:space="preserve"> regulator</w:t>
            </w:r>
            <w:r w:rsidR="009F4041" w:rsidRPr="00053D34">
              <w:rPr>
                <w:rFonts w:ascii="Arial" w:hAnsi="Arial" w:cs="Arial"/>
                <w:bCs/>
                <w:lang w:val="en-US"/>
              </w:rPr>
              <w:t>s</w:t>
            </w:r>
            <w:r w:rsidRPr="00053D34">
              <w:rPr>
                <w:rFonts w:ascii="Arial" w:hAnsi="Arial" w:cs="Arial"/>
                <w:bCs/>
                <w:lang w:val="en-US"/>
              </w:rPr>
              <w:t xml:space="preserve"> and </w:t>
            </w:r>
            <w:r w:rsidR="009F4041" w:rsidRPr="00053D34">
              <w:rPr>
                <w:rFonts w:ascii="Arial" w:hAnsi="Arial" w:cs="Arial"/>
                <w:bCs/>
                <w:lang w:val="en-US"/>
              </w:rPr>
              <w:t>by drafting</w:t>
            </w:r>
            <w:r w:rsidRPr="00053D34">
              <w:rPr>
                <w:rFonts w:ascii="Arial" w:hAnsi="Arial" w:cs="Arial"/>
                <w:bCs/>
                <w:lang w:val="en-US"/>
              </w:rPr>
              <w:t xml:space="preserve"> a voluntary charter on relations with broadcasting organizations.</w:t>
            </w:r>
          </w:p>
          <w:p w14:paraId="5F986E3B" w14:textId="77777777" w:rsidR="00013DD8" w:rsidRPr="00053D34" w:rsidRDefault="00013DD8" w:rsidP="00013DD8">
            <w:pPr>
              <w:spacing w:after="0" w:line="240" w:lineRule="auto"/>
              <w:jc w:val="both"/>
              <w:rPr>
                <w:rFonts w:ascii="Arial" w:hAnsi="Arial" w:cs="Arial"/>
                <w:lang w:val="en-US"/>
              </w:rPr>
            </w:pPr>
            <w:r w:rsidRPr="00053D34">
              <w:rPr>
                <w:rFonts w:ascii="Arial" w:hAnsi="Arial" w:cs="Arial"/>
                <w:shd w:val="clear" w:color="auto" w:fill="FAFAFA"/>
                <w:lang w:val="en-US"/>
              </w:rPr>
              <w:t xml:space="preserve"> </w:t>
            </w:r>
          </w:p>
          <w:p w14:paraId="75C9A82B" w14:textId="77777777" w:rsidR="00013DD8" w:rsidRPr="00053D34" w:rsidRDefault="00013DD8" w:rsidP="0088202A">
            <w:pPr>
              <w:spacing w:after="0" w:line="240" w:lineRule="auto"/>
              <w:jc w:val="both"/>
              <w:rPr>
                <w:rFonts w:ascii="Arial" w:hAnsi="Arial" w:cs="Arial"/>
                <w:lang w:val="en-US"/>
              </w:rPr>
            </w:pPr>
          </w:p>
          <w:p w14:paraId="5445788C" w14:textId="5FA75ECB" w:rsidR="00013DD8" w:rsidRPr="00053D34" w:rsidRDefault="001F5A47" w:rsidP="00013DD8">
            <w:pPr>
              <w:pStyle w:val="ListParagraph"/>
              <w:numPr>
                <w:ilvl w:val="0"/>
                <w:numId w:val="21"/>
              </w:numPr>
              <w:rPr>
                <w:rFonts w:ascii="Arial" w:hAnsi="Arial" w:cs="Arial"/>
                <w:u w:val="single"/>
                <w:lang w:val="en-US"/>
              </w:rPr>
            </w:pPr>
            <w:r w:rsidRPr="00053D34">
              <w:rPr>
                <w:rFonts w:ascii="Arial" w:hAnsi="Arial" w:cs="Arial"/>
                <w:u w:val="single"/>
                <w:lang w:val="en-US"/>
              </w:rPr>
              <w:t>Scope and implementation strategy</w:t>
            </w:r>
          </w:p>
          <w:p w14:paraId="082E87AD" w14:textId="77777777" w:rsidR="00013DD8" w:rsidRPr="00053D34" w:rsidRDefault="00013DD8" w:rsidP="00013DD8">
            <w:pPr>
              <w:pStyle w:val="ListParagraph"/>
              <w:rPr>
                <w:rFonts w:ascii="Arial" w:hAnsi="Arial" w:cs="Arial"/>
                <w:lang w:val="en-US"/>
              </w:rPr>
            </w:pPr>
          </w:p>
          <w:p w14:paraId="7C17B223" w14:textId="6DC57992" w:rsidR="00013DD8" w:rsidRPr="00053D34" w:rsidRDefault="00032363" w:rsidP="00013DD8">
            <w:pPr>
              <w:pStyle w:val="ListParagraph"/>
              <w:numPr>
                <w:ilvl w:val="0"/>
                <w:numId w:val="5"/>
              </w:numPr>
              <w:rPr>
                <w:rFonts w:ascii="Arial" w:hAnsi="Arial" w:cs="Arial"/>
                <w:u w:val="single"/>
                <w:lang w:val="en-US"/>
              </w:rPr>
            </w:pPr>
            <w:r w:rsidRPr="00053D34">
              <w:rPr>
                <w:rFonts w:ascii="Arial" w:hAnsi="Arial" w:cs="Arial"/>
                <w:u w:val="single"/>
                <w:lang w:val="en-US"/>
              </w:rPr>
              <w:t xml:space="preserve">Beneficiaries </w:t>
            </w:r>
            <w:r w:rsidR="00D91893" w:rsidRPr="00053D34">
              <w:rPr>
                <w:rFonts w:ascii="Arial" w:hAnsi="Arial" w:cs="Arial"/>
                <w:u w:val="single"/>
                <w:lang w:val="en-US"/>
              </w:rPr>
              <w:t xml:space="preserve">countries </w:t>
            </w:r>
            <w:r w:rsidRPr="00053D34">
              <w:rPr>
                <w:rFonts w:ascii="Arial" w:hAnsi="Arial" w:cs="Arial"/>
                <w:u w:val="single"/>
                <w:lang w:val="en-US"/>
              </w:rPr>
              <w:t xml:space="preserve">and </w:t>
            </w:r>
            <w:r w:rsidR="00D91893" w:rsidRPr="00053D34">
              <w:rPr>
                <w:rFonts w:ascii="Arial" w:hAnsi="Arial" w:cs="Arial"/>
                <w:u w:val="single"/>
                <w:lang w:val="en-US"/>
              </w:rPr>
              <w:t xml:space="preserve">selection </w:t>
            </w:r>
            <w:r w:rsidRPr="00053D34">
              <w:rPr>
                <w:rFonts w:ascii="Arial" w:hAnsi="Arial" w:cs="Arial"/>
                <w:u w:val="single"/>
                <w:lang w:val="en-US"/>
              </w:rPr>
              <w:t>criteria</w:t>
            </w:r>
          </w:p>
          <w:p w14:paraId="3419F50E" w14:textId="77777777" w:rsidR="00013DD8" w:rsidRPr="00053D34" w:rsidRDefault="00013DD8" w:rsidP="00013DD8">
            <w:pPr>
              <w:spacing w:after="0" w:line="240" w:lineRule="auto"/>
              <w:rPr>
                <w:rFonts w:ascii="Arial" w:hAnsi="Arial" w:cs="Arial"/>
                <w:lang w:val="en-US"/>
              </w:rPr>
            </w:pPr>
          </w:p>
          <w:p w14:paraId="62DAFC2A" w14:textId="5E85D3AA" w:rsidR="00013DD8" w:rsidRPr="00053D34" w:rsidRDefault="00032363" w:rsidP="00013DD8">
            <w:pPr>
              <w:spacing w:after="0" w:line="240" w:lineRule="auto"/>
              <w:rPr>
                <w:rFonts w:ascii="Arial" w:hAnsi="Arial" w:cs="Arial"/>
                <w:lang w:val="en-US"/>
              </w:rPr>
            </w:pPr>
            <w:r w:rsidRPr="00053D34">
              <w:rPr>
                <w:rFonts w:ascii="Arial" w:hAnsi="Arial" w:cs="Arial"/>
                <w:lang w:val="en-US"/>
              </w:rPr>
              <w:t>The beneficiaries of the project will be</w:t>
            </w:r>
            <w:r w:rsidR="00013DD8" w:rsidRPr="00053D34">
              <w:rPr>
                <w:rFonts w:ascii="Arial" w:hAnsi="Arial" w:cs="Arial"/>
                <w:lang w:val="en-US"/>
              </w:rPr>
              <w:t xml:space="preserve"> Burkina Faso </w:t>
            </w:r>
            <w:r w:rsidR="001F5A47" w:rsidRPr="00053D34">
              <w:rPr>
                <w:rFonts w:ascii="Arial" w:hAnsi="Arial" w:cs="Arial"/>
                <w:lang w:val="en-US"/>
              </w:rPr>
              <w:t xml:space="preserve">and three </w:t>
            </w:r>
            <w:r w:rsidR="00D91893" w:rsidRPr="00053D34">
              <w:rPr>
                <w:rFonts w:ascii="Arial" w:hAnsi="Arial" w:cs="Arial"/>
                <w:lang w:val="en-US"/>
              </w:rPr>
              <w:t xml:space="preserve">or </w:t>
            </w:r>
            <w:r w:rsidR="001F5A47" w:rsidRPr="00053D34">
              <w:rPr>
                <w:rFonts w:ascii="Arial" w:hAnsi="Arial" w:cs="Arial"/>
                <w:lang w:val="en-US"/>
              </w:rPr>
              <w:t xml:space="preserve">four other interested </w:t>
            </w:r>
            <w:r w:rsidR="009F4041" w:rsidRPr="00053D34">
              <w:rPr>
                <w:rFonts w:ascii="Arial" w:hAnsi="Arial" w:cs="Arial"/>
                <w:lang w:val="en-US"/>
              </w:rPr>
              <w:t xml:space="preserve">WAEMU member </w:t>
            </w:r>
            <w:r w:rsidR="001F5A47" w:rsidRPr="00053D34">
              <w:rPr>
                <w:rFonts w:ascii="Arial" w:hAnsi="Arial" w:cs="Arial"/>
                <w:lang w:val="en-US"/>
              </w:rPr>
              <w:t>countries</w:t>
            </w:r>
            <w:r w:rsidR="00D91893" w:rsidRPr="00053D34">
              <w:rPr>
                <w:rFonts w:ascii="Arial" w:hAnsi="Arial" w:cs="Arial"/>
                <w:lang w:val="en-US"/>
              </w:rPr>
              <w:t>.</w:t>
            </w:r>
          </w:p>
          <w:p w14:paraId="0608CE8C" w14:textId="77777777" w:rsidR="00013DD8" w:rsidRPr="00053D34" w:rsidRDefault="00013DD8" w:rsidP="00013DD8">
            <w:pPr>
              <w:spacing w:after="0" w:line="240" w:lineRule="auto"/>
              <w:rPr>
                <w:rFonts w:ascii="Arial" w:hAnsi="Arial" w:cs="Arial"/>
                <w:lang w:val="en-US"/>
              </w:rPr>
            </w:pPr>
          </w:p>
          <w:p w14:paraId="1AE88AEE" w14:textId="09C6C274" w:rsidR="00002CFB" w:rsidRPr="00053D34" w:rsidRDefault="009F4041" w:rsidP="00013DD8">
            <w:pPr>
              <w:spacing w:after="0" w:line="240" w:lineRule="auto"/>
              <w:rPr>
                <w:rFonts w:ascii="Arial" w:hAnsi="Arial" w:cs="Arial"/>
                <w:lang w:val="en-US"/>
              </w:rPr>
            </w:pPr>
            <w:r w:rsidRPr="00053D34">
              <w:rPr>
                <w:rFonts w:ascii="Arial" w:hAnsi="Arial" w:cs="Arial"/>
                <w:lang w:val="en-US"/>
              </w:rPr>
              <w:t>WAEMU</w:t>
            </w:r>
            <w:r w:rsidR="00D91893" w:rsidRPr="00053D34">
              <w:rPr>
                <w:rFonts w:ascii="Arial" w:hAnsi="Arial" w:cs="Arial"/>
                <w:lang w:val="en-US"/>
              </w:rPr>
              <w:t xml:space="preserve"> </w:t>
            </w:r>
            <w:r w:rsidR="001F5A47" w:rsidRPr="00053D34">
              <w:rPr>
                <w:rFonts w:ascii="Arial" w:hAnsi="Arial" w:cs="Arial"/>
                <w:lang w:val="en-US"/>
              </w:rPr>
              <w:t xml:space="preserve">is already </w:t>
            </w:r>
            <w:r w:rsidR="00D91893" w:rsidRPr="00053D34">
              <w:rPr>
                <w:rFonts w:ascii="Arial" w:hAnsi="Arial" w:cs="Arial"/>
                <w:lang w:val="en-US"/>
              </w:rPr>
              <w:t>implementing</w:t>
            </w:r>
            <w:r w:rsidR="001F5A47" w:rsidRPr="00053D34">
              <w:rPr>
                <w:rFonts w:ascii="Arial" w:hAnsi="Arial" w:cs="Arial"/>
                <w:lang w:val="en-US"/>
              </w:rPr>
              <w:t xml:space="preserve"> a regional economic integration policy </w:t>
            </w:r>
            <w:r w:rsidR="00D91893" w:rsidRPr="00053D34">
              <w:rPr>
                <w:rFonts w:ascii="Arial" w:hAnsi="Arial" w:cs="Arial"/>
                <w:lang w:val="en-US"/>
              </w:rPr>
              <w:t xml:space="preserve">and </w:t>
            </w:r>
            <w:r w:rsidR="001F5A47" w:rsidRPr="00053D34">
              <w:rPr>
                <w:rFonts w:ascii="Arial" w:hAnsi="Arial" w:cs="Arial"/>
                <w:lang w:val="en-US"/>
              </w:rPr>
              <w:t xml:space="preserve">copyright and culture play a key role </w:t>
            </w:r>
            <w:r w:rsidR="00002CFB" w:rsidRPr="00053D34">
              <w:rPr>
                <w:rFonts w:ascii="Arial" w:hAnsi="Arial" w:cs="Arial"/>
                <w:lang w:val="en-US"/>
              </w:rPr>
              <w:t xml:space="preserve">in </w:t>
            </w:r>
            <w:r w:rsidRPr="00053D34">
              <w:rPr>
                <w:rFonts w:ascii="Arial" w:hAnsi="Arial" w:cs="Arial"/>
                <w:lang w:val="en-US"/>
              </w:rPr>
              <w:t>its</w:t>
            </w:r>
            <w:r w:rsidR="00002CFB" w:rsidRPr="00053D34">
              <w:rPr>
                <w:rFonts w:ascii="Arial" w:hAnsi="Arial" w:cs="Arial"/>
                <w:lang w:val="en-US"/>
              </w:rPr>
              <w:t xml:space="preserve"> common development policy. </w:t>
            </w:r>
            <w:r w:rsidR="00D91893" w:rsidRPr="00053D34">
              <w:rPr>
                <w:rFonts w:ascii="Arial" w:hAnsi="Arial" w:cs="Arial"/>
                <w:lang w:val="en-US"/>
              </w:rPr>
              <w:t xml:space="preserve"> </w:t>
            </w:r>
            <w:r w:rsidRPr="00053D34">
              <w:rPr>
                <w:rFonts w:ascii="Arial" w:hAnsi="Arial" w:cs="Arial"/>
                <w:lang w:val="en-US"/>
              </w:rPr>
              <w:t>C</w:t>
            </w:r>
            <w:r w:rsidR="00002CFB" w:rsidRPr="00053D34">
              <w:rPr>
                <w:rFonts w:ascii="Arial" w:hAnsi="Arial" w:cs="Arial"/>
                <w:lang w:val="en-US"/>
              </w:rPr>
              <w:t xml:space="preserve">ountries in this </w:t>
            </w:r>
            <w:r w:rsidRPr="00053D34">
              <w:rPr>
                <w:rFonts w:ascii="Arial" w:hAnsi="Arial" w:cs="Arial"/>
                <w:lang w:val="en-US"/>
              </w:rPr>
              <w:t xml:space="preserve">zone </w:t>
            </w:r>
            <w:r w:rsidR="00352DFC" w:rsidRPr="00053D34">
              <w:rPr>
                <w:rFonts w:ascii="Arial" w:hAnsi="Arial" w:cs="Arial"/>
                <w:lang w:val="en-US"/>
              </w:rPr>
              <w:t>have</w:t>
            </w:r>
            <w:r w:rsidRPr="00053D34">
              <w:rPr>
                <w:rFonts w:ascii="Arial" w:hAnsi="Arial" w:cs="Arial"/>
                <w:lang w:val="en-US"/>
              </w:rPr>
              <w:t xml:space="preserve"> been chosen because there is already</w:t>
            </w:r>
            <w:r w:rsidR="00002CFB" w:rsidRPr="00053D34">
              <w:rPr>
                <w:rFonts w:ascii="Arial" w:hAnsi="Arial" w:cs="Arial"/>
                <w:lang w:val="en-US"/>
              </w:rPr>
              <w:t xml:space="preserve"> a sub-regional </w:t>
            </w:r>
            <w:r w:rsidR="00D91893" w:rsidRPr="00053D34">
              <w:rPr>
                <w:rFonts w:ascii="Arial" w:hAnsi="Arial" w:cs="Arial"/>
                <w:lang w:val="en-US"/>
              </w:rPr>
              <w:t xml:space="preserve">mechanism </w:t>
            </w:r>
            <w:r w:rsidR="00002CFB" w:rsidRPr="00053D34">
              <w:rPr>
                <w:rFonts w:ascii="Arial" w:hAnsi="Arial" w:cs="Arial"/>
                <w:lang w:val="en-US"/>
              </w:rPr>
              <w:t>that will facilitate the implementation of the project</w:t>
            </w:r>
            <w:r w:rsidR="00620E5A" w:rsidRPr="00053D34">
              <w:rPr>
                <w:rFonts w:ascii="Arial" w:hAnsi="Arial" w:cs="Arial"/>
                <w:lang w:val="en-US"/>
              </w:rPr>
              <w:t>, which</w:t>
            </w:r>
            <w:r w:rsidR="00002CFB" w:rsidRPr="00053D34">
              <w:rPr>
                <w:rFonts w:ascii="Arial" w:hAnsi="Arial" w:cs="Arial"/>
                <w:lang w:val="en-US"/>
              </w:rPr>
              <w:t xml:space="preserve"> is part of structur</w:t>
            </w:r>
            <w:r w:rsidR="00D91893" w:rsidRPr="00053D34">
              <w:rPr>
                <w:rFonts w:ascii="Arial" w:hAnsi="Arial" w:cs="Arial"/>
                <w:lang w:val="en-US"/>
              </w:rPr>
              <w:t>al measures</w:t>
            </w:r>
            <w:r w:rsidR="00002CFB" w:rsidRPr="00053D34">
              <w:rPr>
                <w:rFonts w:ascii="Arial" w:hAnsi="Arial" w:cs="Arial"/>
                <w:lang w:val="en-US"/>
              </w:rPr>
              <w:t xml:space="preserve"> aim</w:t>
            </w:r>
            <w:r w:rsidR="00D91893" w:rsidRPr="00053D34">
              <w:rPr>
                <w:rFonts w:ascii="Arial" w:hAnsi="Arial" w:cs="Arial"/>
                <w:lang w:val="en-US"/>
              </w:rPr>
              <w:t>ed</w:t>
            </w:r>
            <w:r w:rsidR="00002CFB" w:rsidRPr="00053D34">
              <w:rPr>
                <w:rFonts w:ascii="Arial" w:hAnsi="Arial" w:cs="Arial"/>
                <w:lang w:val="en-US"/>
              </w:rPr>
              <w:t xml:space="preserve"> </w:t>
            </w:r>
            <w:r w:rsidR="00D91893" w:rsidRPr="00053D34">
              <w:rPr>
                <w:rFonts w:ascii="Arial" w:hAnsi="Arial" w:cs="Arial"/>
                <w:lang w:val="en-US"/>
              </w:rPr>
              <w:t xml:space="preserve">at </w:t>
            </w:r>
            <w:r w:rsidR="00002CFB" w:rsidRPr="00053D34">
              <w:rPr>
                <w:rFonts w:ascii="Arial" w:hAnsi="Arial" w:cs="Arial"/>
                <w:lang w:val="en-US"/>
              </w:rPr>
              <w:t>support</w:t>
            </w:r>
            <w:r w:rsidR="00D91893" w:rsidRPr="00053D34">
              <w:rPr>
                <w:rFonts w:ascii="Arial" w:hAnsi="Arial" w:cs="Arial"/>
                <w:lang w:val="en-US"/>
              </w:rPr>
              <w:t>ing</w:t>
            </w:r>
            <w:r w:rsidR="00002CFB" w:rsidRPr="00053D34">
              <w:rPr>
                <w:rFonts w:ascii="Arial" w:hAnsi="Arial" w:cs="Arial"/>
                <w:lang w:val="en-US"/>
              </w:rPr>
              <w:t xml:space="preserve"> and enhanc</w:t>
            </w:r>
            <w:r w:rsidR="00D91893" w:rsidRPr="00053D34">
              <w:rPr>
                <w:rFonts w:ascii="Arial" w:hAnsi="Arial" w:cs="Arial"/>
                <w:lang w:val="en-US"/>
              </w:rPr>
              <w:t>ing</w:t>
            </w:r>
            <w:r w:rsidR="00002CFB" w:rsidRPr="00053D34">
              <w:rPr>
                <w:rFonts w:ascii="Arial" w:hAnsi="Arial" w:cs="Arial"/>
                <w:lang w:val="en-US"/>
              </w:rPr>
              <w:t xml:space="preserve"> the potential of the music industry and new digital services. </w:t>
            </w:r>
            <w:r w:rsidR="00307639" w:rsidRPr="00053D34">
              <w:rPr>
                <w:rFonts w:ascii="Arial" w:hAnsi="Arial" w:cs="Arial"/>
                <w:lang w:val="en-US"/>
              </w:rPr>
              <w:t xml:space="preserve"> </w:t>
            </w:r>
            <w:r w:rsidR="00002CFB" w:rsidRPr="00053D34">
              <w:rPr>
                <w:rFonts w:ascii="Arial" w:hAnsi="Arial" w:cs="Arial"/>
                <w:lang w:val="en-US"/>
              </w:rPr>
              <w:t xml:space="preserve">This approach is fully in line with the </w:t>
            </w:r>
            <w:r w:rsidR="00307639" w:rsidRPr="00053D34">
              <w:rPr>
                <w:rFonts w:ascii="Arial" w:hAnsi="Arial" w:cs="Arial"/>
                <w:lang w:val="en-US"/>
              </w:rPr>
              <w:t>D</w:t>
            </w:r>
            <w:r w:rsidR="00002CFB" w:rsidRPr="00053D34">
              <w:rPr>
                <w:rFonts w:ascii="Arial" w:hAnsi="Arial" w:cs="Arial"/>
                <w:lang w:val="en-US"/>
              </w:rPr>
              <w:t xml:space="preserve">evelopment </w:t>
            </w:r>
            <w:r w:rsidR="00307639" w:rsidRPr="00053D34">
              <w:rPr>
                <w:rFonts w:ascii="Arial" w:hAnsi="Arial" w:cs="Arial"/>
                <w:lang w:val="en-US"/>
              </w:rPr>
              <w:t>A</w:t>
            </w:r>
            <w:r w:rsidR="00002CFB" w:rsidRPr="00053D34">
              <w:rPr>
                <w:rFonts w:ascii="Arial" w:hAnsi="Arial" w:cs="Arial"/>
                <w:lang w:val="en-US"/>
              </w:rPr>
              <w:t xml:space="preserve">genda and is part of the process of sustainable cultural and economic development of WAEMU </w:t>
            </w:r>
            <w:r w:rsidR="00307639" w:rsidRPr="00053D34">
              <w:rPr>
                <w:rFonts w:ascii="Arial" w:hAnsi="Arial" w:cs="Arial"/>
                <w:lang w:val="en-US"/>
              </w:rPr>
              <w:t>countries</w:t>
            </w:r>
            <w:r w:rsidR="00002CFB" w:rsidRPr="00053D34">
              <w:rPr>
                <w:rFonts w:ascii="Arial" w:hAnsi="Arial" w:cs="Arial"/>
                <w:lang w:val="en-US"/>
              </w:rPr>
              <w:t>.</w:t>
            </w:r>
          </w:p>
          <w:p w14:paraId="66269D88" w14:textId="77777777" w:rsidR="00002CFB" w:rsidRPr="00053D34" w:rsidRDefault="00002CFB" w:rsidP="00013DD8">
            <w:pPr>
              <w:spacing w:after="0" w:line="240" w:lineRule="auto"/>
              <w:rPr>
                <w:rFonts w:ascii="Arial" w:hAnsi="Arial" w:cs="Arial"/>
                <w:lang w:val="en-US"/>
              </w:rPr>
            </w:pPr>
          </w:p>
          <w:p w14:paraId="727658C6" w14:textId="10F74981" w:rsidR="0034304B" w:rsidRPr="00053D34" w:rsidRDefault="00620E5A" w:rsidP="00013DD8">
            <w:pPr>
              <w:spacing w:after="0" w:line="240" w:lineRule="auto"/>
              <w:rPr>
                <w:rFonts w:ascii="Arial" w:hAnsi="Arial" w:cs="Arial"/>
                <w:lang w:val="en-US"/>
              </w:rPr>
            </w:pPr>
            <w:r w:rsidRPr="00053D34">
              <w:rPr>
                <w:rFonts w:ascii="Arial" w:hAnsi="Arial" w:cs="Arial"/>
                <w:lang w:val="en-US"/>
              </w:rPr>
              <w:t>T</w:t>
            </w:r>
            <w:r w:rsidR="00002CFB" w:rsidRPr="00053D34">
              <w:rPr>
                <w:rFonts w:ascii="Arial" w:hAnsi="Arial" w:cs="Arial"/>
                <w:lang w:val="en-US"/>
              </w:rPr>
              <w:t xml:space="preserve">his </w:t>
            </w:r>
            <w:r w:rsidRPr="00053D34">
              <w:rPr>
                <w:rFonts w:ascii="Arial" w:hAnsi="Arial" w:cs="Arial"/>
                <w:lang w:val="en-US"/>
              </w:rPr>
              <w:t xml:space="preserve">sub-regional </w:t>
            </w:r>
            <w:r w:rsidR="00002CFB" w:rsidRPr="00053D34">
              <w:rPr>
                <w:rFonts w:ascii="Arial" w:hAnsi="Arial" w:cs="Arial"/>
                <w:lang w:val="en-US"/>
              </w:rPr>
              <w:t>approach</w:t>
            </w:r>
            <w:r w:rsidR="003A5F8F" w:rsidRPr="00053D34">
              <w:rPr>
                <w:rFonts w:ascii="Arial" w:hAnsi="Arial" w:cs="Arial"/>
                <w:lang w:val="en-US"/>
              </w:rPr>
              <w:t xml:space="preserve"> was encouraged in the evaluation report </w:t>
            </w:r>
            <w:r w:rsidR="00645AE5" w:rsidRPr="00053D34">
              <w:rPr>
                <w:rFonts w:ascii="Arial" w:hAnsi="Arial" w:cs="Arial"/>
                <w:lang w:val="en-US"/>
              </w:rPr>
              <w:t xml:space="preserve">for </w:t>
            </w:r>
            <w:r w:rsidR="003A5F8F" w:rsidRPr="00053D34">
              <w:rPr>
                <w:rFonts w:ascii="Arial" w:hAnsi="Arial" w:cs="Arial"/>
                <w:lang w:val="en-US"/>
              </w:rPr>
              <w:t>the “Strengthening the Audiovisual Sector in Burkina Faso and Certain African Countries, Phase II”</w:t>
            </w:r>
            <w:r w:rsidR="000B7C22" w:rsidRPr="00053D34">
              <w:rPr>
                <w:rStyle w:val="FootnoteReference"/>
                <w:rFonts w:ascii="Arial" w:hAnsi="Arial" w:cs="Arial"/>
                <w:lang w:val="en-US"/>
              </w:rPr>
              <w:footnoteReference w:id="2"/>
            </w:r>
            <w:r w:rsidR="00307639" w:rsidRPr="00053D34">
              <w:rPr>
                <w:rFonts w:ascii="Arial" w:hAnsi="Arial" w:cs="Arial"/>
                <w:lang w:val="en-US"/>
              </w:rPr>
              <w:t xml:space="preserve"> </w:t>
            </w:r>
            <w:r w:rsidR="00645AE5" w:rsidRPr="00352DFC">
              <w:rPr>
                <w:rFonts w:ascii="Arial" w:hAnsi="Arial" w:cs="Arial"/>
                <w:lang w:val="en-US"/>
              </w:rPr>
              <w:t>project</w:t>
            </w:r>
            <w:r w:rsidR="00645AE5" w:rsidRPr="00053D34">
              <w:rPr>
                <w:rFonts w:ascii="Arial" w:hAnsi="Arial" w:cs="Arial"/>
                <w:lang w:val="en-US"/>
              </w:rPr>
              <w:t xml:space="preserve">.  </w:t>
            </w:r>
            <w:r w:rsidR="003A5F8F" w:rsidRPr="00053D34">
              <w:rPr>
                <w:rFonts w:ascii="Arial" w:hAnsi="Arial" w:cs="Arial"/>
                <w:lang w:val="en-US"/>
              </w:rPr>
              <w:t xml:space="preserve">This is why it </w:t>
            </w:r>
            <w:r w:rsidR="0034304B" w:rsidRPr="00053D34">
              <w:rPr>
                <w:rFonts w:ascii="Arial" w:hAnsi="Arial" w:cs="Arial"/>
                <w:lang w:val="en-US"/>
              </w:rPr>
              <w:t>i</w:t>
            </w:r>
            <w:r w:rsidR="003A5F8F" w:rsidRPr="00053D34">
              <w:rPr>
                <w:rFonts w:ascii="Arial" w:hAnsi="Arial" w:cs="Arial"/>
                <w:lang w:val="en-US"/>
              </w:rPr>
              <w:t xml:space="preserve">s also proposed to establish </w:t>
            </w:r>
            <w:r w:rsidR="00BA6A21" w:rsidRPr="00053D34">
              <w:rPr>
                <w:rFonts w:ascii="Arial" w:hAnsi="Arial" w:cs="Arial"/>
                <w:lang w:val="en-US"/>
              </w:rPr>
              <w:t>collaboration</w:t>
            </w:r>
            <w:r w:rsidR="003A5F8F" w:rsidRPr="00053D34">
              <w:rPr>
                <w:rFonts w:ascii="Arial" w:hAnsi="Arial" w:cs="Arial"/>
                <w:lang w:val="en-US"/>
              </w:rPr>
              <w:t xml:space="preserve"> with the WAEMU Secretariat</w:t>
            </w:r>
            <w:r w:rsidR="0034304B" w:rsidRPr="00053D34">
              <w:rPr>
                <w:rFonts w:ascii="Arial" w:hAnsi="Arial" w:cs="Arial"/>
                <w:lang w:val="en-US"/>
              </w:rPr>
              <w:t xml:space="preserve"> </w:t>
            </w:r>
            <w:r w:rsidR="00A61C5C" w:rsidRPr="00053D34">
              <w:rPr>
                <w:rFonts w:ascii="Arial" w:hAnsi="Arial" w:cs="Arial"/>
                <w:lang w:val="en-US"/>
              </w:rPr>
              <w:t>to promot</w:t>
            </w:r>
            <w:r w:rsidR="0034304B" w:rsidRPr="00053D34">
              <w:rPr>
                <w:rFonts w:ascii="Arial" w:hAnsi="Arial" w:cs="Arial"/>
                <w:lang w:val="en-US"/>
              </w:rPr>
              <w:t xml:space="preserve">e </w:t>
            </w:r>
            <w:r w:rsidR="00307639" w:rsidRPr="00053D34">
              <w:rPr>
                <w:rFonts w:ascii="Arial" w:hAnsi="Arial" w:cs="Arial"/>
                <w:lang w:val="en-US"/>
              </w:rPr>
              <w:t>joint</w:t>
            </w:r>
            <w:r w:rsidR="0034304B" w:rsidRPr="00053D34">
              <w:rPr>
                <w:rFonts w:ascii="Arial" w:hAnsi="Arial" w:cs="Arial"/>
                <w:lang w:val="en-US"/>
              </w:rPr>
              <w:t xml:space="preserve"> action on certain project activities of common interest.</w:t>
            </w:r>
          </w:p>
          <w:p w14:paraId="41389320" w14:textId="77777777" w:rsidR="0034304B" w:rsidRPr="00053D34" w:rsidRDefault="0034304B" w:rsidP="00013DD8">
            <w:pPr>
              <w:spacing w:after="0" w:line="240" w:lineRule="auto"/>
              <w:rPr>
                <w:rFonts w:ascii="Arial" w:hAnsi="Arial" w:cs="Arial"/>
                <w:lang w:val="en-US"/>
              </w:rPr>
            </w:pPr>
          </w:p>
          <w:p w14:paraId="3270FB62" w14:textId="0EE7AD16" w:rsidR="00013DD8" w:rsidRPr="00053D34" w:rsidRDefault="0034304B" w:rsidP="00013DD8">
            <w:pPr>
              <w:spacing w:after="0" w:line="240" w:lineRule="auto"/>
              <w:rPr>
                <w:rFonts w:ascii="Arial" w:hAnsi="Arial" w:cs="Arial"/>
                <w:lang w:val="en-US"/>
              </w:rPr>
            </w:pPr>
            <w:r w:rsidRPr="00053D34">
              <w:rPr>
                <w:rFonts w:ascii="Arial" w:hAnsi="Arial" w:cs="Arial"/>
                <w:lang w:val="en-US"/>
              </w:rPr>
              <w:t xml:space="preserve">Every Member State </w:t>
            </w:r>
            <w:r w:rsidR="00DF3650" w:rsidRPr="00053D34">
              <w:rPr>
                <w:rFonts w:ascii="Arial" w:hAnsi="Arial" w:cs="Arial"/>
                <w:lang w:val="en-US"/>
              </w:rPr>
              <w:t xml:space="preserve">concerned </w:t>
            </w:r>
            <w:r w:rsidRPr="00053D34">
              <w:rPr>
                <w:rFonts w:ascii="Arial" w:hAnsi="Arial" w:cs="Arial"/>
                <w:lang w:val="en-US"/>
              </w:rPr>
              <w:t xml:space="preserve">will </w:t>
            </w:r>
            <w:r w:rsidR="00307639" w:rsidRPr="00053D34">
              <w:rPr>
                <w:rFonts w:ascii="Arial" w:hAnsi="Arial" w:cs="Arial"/>
                <w:lang w:val="en-US"/>
              </w:rPr>
              <w:t>appoint</w:t>
            </w:r>
            <w:r w:rsidRPr="00053D34">
              <w:rPr>
                <w:rFonts w:ascii="Arial" w:hAnsi="Arial" w:cs="Arial"/>
                <w:lang w:val="en-US"/>
              </w:rPr>
              <w:t xml:space="preserve"> a focal point</w:t>
            </w:r>
            <w:r w:rsidR="00DF3650" w:rsidRPr="00053D34">
              <w:rPr>
                <w:rFonts w:ascii="Arial" w:hAnsi="Arial" w:cs="Arial"/>
                <w:lang w:val="en-US"/>
              </w:rPr>
              <w:t>, who will</w:t>
            </w:r>
            <w:r w:rsidRPr="00053D34">
              <w:rPr>
                <w:rFonts w:ascii="Arial" w:hAnsi="Arial" w:cs="Arial"/>
                <w:lang w:val="en-US"/>
              </w:rPr>
              <w:t xml:space="preserve"> provide the Secretariat with information on</w:t>
            </w:r>
            <w:r w:rsidR="00307639" w:rsidRPr="00053D34">
              <w:rPr>
                <w:rFonts w:ascii="Arial" w:hAnsi="Arial" w:cs="Arial"/>
                <w:lang w:val="en-US"/>
              </w:rPr>
              <w:t xml:space="preserve"> the following</w:t>
            </w:r>
            <w:r w:rsidRPr="00053D34">
              <w:rPr>
                <w:rFonts w:ascii="Arial" w:hAnsi="Arial" w:cs="Arial"/>
                <w:lang w:val="en-US"/>
              </w:rPr>
              <w:t>:</w:t>
            </w:r>
          </w:p>
          <w:p w14:paraId="3368A064" w14:textId="77777777" w:rsidR="00013DD8" w:rsidRPr="00053D34" w:rsidRDefault="00013DD8" w:rsidP="00013DD8">
            <w:pPr>
              <w:spacing w:after="0" w:line="240" w:lineRule="auto"/>
              <w:rPr>
                <w:rFonts w:ascii="Arial" w:hAnsi="Arial" w:cs="Arial"/>
                <w:lang w:val="en-US"/>
              </w:rPr>
            </w:pPr>
          </w:p>
          <w:p w14:paraId="4FDDE23C" w14:textId="767269C5" w:rsidR="000306A3" w:rsidRPr="00053D34" w:rsidRDefault="00307639" w:rsidP="00013DD8">
            <w:pPr>
              <w:pStyle w:val="ListParagraph"/>
              <w:numPr>
                <w:ilvl w:val="0"/>
                <w:numId w:val="25"/>
              </w:numPr>
              <w:spacing w:after="0" w:line="240" w:lineRule="auto"/>
              <w:rPr>
                <w:rFonts w:ascii="Arial" w:hAnsi="Arial" w:cs="Arial"/>
                <w:lang w:val="en-US"/>
              </w:rPr>
            </w:pPr>
            <w:r w:rsidRPr="00053D34">
              <w:rPr>
                <w:rFonts w:ascii="Arial" w:hAnsi="Arial" w:cs="Arial"/>
                <w:lang w:val="en-US"/>
              </w:rPr>
              <w:t>e</w:t>
            </w:r>
            <w:r w:rsidR="000306A3" w:rsidRPr="00053D34">
              <w:rPr>
                <w:rFonts w:ascii="Arial" w:hAnsi="Arial" w:cs="Arial"/>
                <w:lang w:val="en-US"/>
              </w:rPr>
              <w:t>xpressions of interest from the copyright office and, if possible, an organization representing music professionals;</w:t>
            </w:r>
          </w:p>
          <w:p w14:paraId="0E3D03B2" w14:textId="5F436F12" w:rsidR="000306A3" w:rsidRPr="00053D34" w:rsidRDefault="000D418B" w:rsidP="00013DD8">
            <w:pPr>
              <w:pStyle w:val="ListParagraph"/>
              <w:numPr>
                <w:ilvl w:val="0"/>
                <w:numId w:val="25"/>
              </w:numPr>
              <w:spacing w:after="0" w:line="240" w:lineRule="auto"/>
              <w:rPr>
                <w:rFonts w:ascii="Arial" w:hAnsi="Arial" w:cs="Arial"/>
                <w:lang w:val="en-US"/>
              </w:rPr>
            </w:pPr>
            <w:r w:rsidRPr="00053D34">
              <w:rPr>
                <w:rFonts w:ascii="Arial" w:hAnsi="Arial" w:cs="Arial"/>
                <w:lang w:val="en-US"/>
              </w:rPr>
              <w:t>whether there are</w:t>
            </w:r>
            <w:r w:rsidR="000306A3" w:rsidRPr="00053D34">
              <w:rPr>
                <w:rFonts w:ascii="Arial" w:hAnsi="Arial" w:cs="Arial"/>
                <w:lang w:val="en-US"/>
              </w:rPr>
              <w:t xml:space="preserve"> </w:t>
            </w:r>
            <w:r w:rsidR="00307639" w:rsidRPr="00053D34">
              <w:rPr>
                <w:rFonts w:ascii="Arial" w:hAnsi="Arial" w:cs="Arial"/>
                <w:lang w:val="en-US"/>
              </w:rPr>
              <w:t>national IP</w:t>
            </w:r>
            <w:r w:rsidR="000306A3" w:rsidRPr="00053D34">
              <w:rPr>
                <w:rFonts w:ascii="Arial" w:hAnsi="Arial" w:cs="Arial"/>
                <w:lang w:val="en-US"/>
              </w:rPr>
              <w:t xml:space="preserve"> instruments to protect copyright and </w:t>
            </w:r>
            <w:r w:rsidR="00307639" w:rsidRPr="00053D34">
              <w:rPr>
                <w:rFonts w:ascii="Arial" w:hAnsi="Arial" w:cs="Arial"/>
                <w:lang w:val="en-US"/>
              </w:rPr>
              <w:t xml:space="preserve">related </w:t>
            </w:r>
            <w:r w:rsidR="000306A3" w:rsidRPr="00053D34">
              <w:rPr>
                <w:rFonts w:ascii="Arial" w:hAnsi="Arial" w:cs="Arial"/>
                <w:lang w:val="en-US"/>
              </w:rPr>
              <w:t>rights</w:t>
            </w:r>
            <w:r w:rsidR="00307639" w:rsidRPr="00053D34">
              <w:rPr>
                <w:rFonts w:ascii="Arial" w:hAnsi="Arial" w:cs="Arial"/>
                <w:lang w:val="en-US"/>
              </w:rPr>
              <w:t xml:space="preserve">, </w:t>
            </w:r>
            <w:r w:rsidR="00DF3650" w:rsidRPr="00053D34">
              <w:rPr>
                <w:rFonts w:ascii="Arial" w:hAnsi="Arial" w:cs="Arial"/>
                <w:lang w:val="en-US"/>
              </w:rPr>
              <w:t>in the event of</w:t>
            </w:r>
            <w:r w:rsidR="00307639" w:rsidRPr="00053D34">
              <w:rPr>
                <w:rFonts w:ascii="Arial" w:hAnsi="Arial" w:cs="Arial"/>
                <w:lang w:val="en-US"/>
              </w:rPr>
              <w:t xml:space="preserve"> </w:t>
            </w:r>
            <w:r w:rsidR="000306A3" w:rsidRPr="00053D34">
              <w:rPr>
                <w:rFonts w:ascii="Arial" w:hAnsi="Arial" w:cs="Arial"/>
                <w:lang w:val="en-US"/>
              </w:rPr>
              <w:t>online music exploitation;</w:t>
            </w:r>
          </w:p>
          <w:p w14:paraId="55C38CB8" w14:textId="0308BB10" w:rsidR="00695C75" w:rsidRPr="00053D34" w:rsidRDefault="00DF3650" w:rsidP="00EA3FE5">
            <w:pPr>
              <w:pStyle w:val="ListParagraph"/>
              <w:numPr>
                <w:ilvl w:val="0"/>
                <w:numId w:val="25"/>
              </w:numPr>
              <w:spacing w:after="0" w:line="240" w:lineRule="auto"/>
              <w:rPr>
                <w:rFonts w:ascii="Arial" w:hAnsi="Arial" w:cs="Arial"/>
                <w:lang w:val="en-US"/>
              </w:rPr>
            </w:pPr>
            <w:r w:rsidRPr="00053D34">
              <w:rPr>
                <w:rFonts w:ascii="Arial" w:hAnsi="Arial" w:cs="Arial"/>
                <w:lang w:val="en-US"/>
              </w:rPr>
              <w:t>provisions and practices for the management of</w:t>
            </w:r>
            <w:r w:rsidR="000306A3" w:rsidRPr="00053D34">
              <w:rPr>
                <w:rFonts w:ascii="Arial" w:hAnsi="Arial" w:cs="Arial"/>
                <w:lang w:val="en-US"/>
              </w:rPr>
              <w:t xml:space="preserve"> copyright and related rights related to digital exploitation</w:t>
            </w:r>
            <w:r w:rsidR="00695C75" w:rsidRPr="00053D34">
              <w:rPr>
                <w:rFonts w:ascii="Arial" w:hAnsi="Arial" w:cs="Arial"/>
                <w:lang w:val="en-US"/>
              </w:rPr>
              <w:t>;</w:t>
            </w:r>
          </w:p>
          <w:p w14:paraId="49FA4C81" w14:textId="5D87023D" w:rsidR="00013DD8" w:rsidRPr="00053D34" w:rsidRDefault="00307639" w:rsidP="00BA6A21">
            <w:pPr>
              <w:pStyle w:val="ListParagraph"/>
              <w:numPr>
                <w:ilvl w:val="0"/>
                <w:numId w:val="25"/>
              </w:numPr>
              <w:spacing w:after="0" w:line="240" w:lineRule="auto"/>
              <w:rPr>
                <w:rFonts w:ascii="Arial" w:hAnsi="Arial" w:cs="Arial"/>
                <w:lang w:val="en-US"/>
              </w:rPr>
            </w:pPr>
            <w:r w:rsidRPr="00053D34">
              <w:rPr>
                <w:rFonts w:ascii="Arial" w:hAnsi="Arial" w:cs="Arial"/>
                <w:lang w:val="en-US"/>
              </w:rPr>
              <w:t>i</w:t>
            </w:r>
            <w:r w:rsidR="00013DD8" w:rsidRPr="00053D34">
              <w:rPr>
                <w:rFonts w:ascii="Arial" w:hAnsi="Arial" w:cs="Arial"/>
                <w:lang w:val="en-US"/>
              </w:rPr>
              <w:t>nformation</w:t>
            </w:r>
            <w:r w:rsidR="000306A3" w:rsidRPr="00053D34">
              <w:rPr>
                <w:rFonts w:ascii="Arial" w:hAnsi="Arial" w:cs="Arial"/>
                <w:lang w:val="en-US"/>
              </w:rPr>
              <w:t xml:space="preserve"> </w:t>
            </w:r>
            <w:r w:rsidR="00DF3650" w:rsidRPr="00053D34">
              <w:rPr>
                <w:rFonts w:ascii="Arial" w:hAnsi="Arial" w:cs="Arial"/>
                <w:lang w:val="en-US"/>
              </w:rPr>
              <w:t>or</w:t>
            </w:r>
            <w:r w:rsidR="00A27413" w:rsidRPr="00053D34">
              <w:rPr>
                <w:rFonts w:ascii="Arial" w:hAnsi="Arial" w:cs="Arial"/>
                <w:lang w:val="en-US"/>
              </w:rPr>
              <w:t xml:space="preserve"> details of strategies concerning </w:t>
            </w:r>
            <w:r w:rsidR="00427E45" w:rsidRPr="00053D34">
              <w:rPr>
                <w:rFonts w:ascii="Arial" w:hAnsi="Arial" w:cs="Arial"/>
                <w:lang w:val="en-US"/>
              </w:rPr>
              <w:t>private copying</w:t>
            </w:r>
            <w:r w:rsidR="000306A3" w:rsidRPr="00053D34">
              <w:rPr>
                <w:rFonts w:ascii="Arial" w:hAnsi="Arial" w:cs="Arial"/>
                <w:lang w:val="en-US"/>
              </w:rPr>
              <w:t xml:space="preserve"> compensation </w:t>
            </w:r>
            <w:r w:rsidR="00DF3650" w:rsidRPr="00053D34">
              <w:rPr>
                <w:rFonts w:ascii="Arial" w:hAnsi="Arial" w:cs="Arial"/>
                <w:lang w:val="en-US"/>
              </w:rPr>
              <w:t>regimes</w:t>
            </w:r>
            <w:r w:rsidR="00BA6A21" w:rsidRPr="00053D34">
              <w:rPr>
                <w:rFonts w:ascii="Arial" w:hAnsi="Arial" w:cs="Arial"/>
                <w:lang w:val="en-US"/>
              </w:rPr>
              <w:t>;</w:t>
            </w:r>
          </w:p>
          <w:p w14:paraId="2255CCA7" w14:textId="692F65D6" w:rsidR="00013DD8" w:rsidRPr="00053D34" w:rsidRDefault="00307639" w:rsidP="00013DD8">
            <w:pPr>
              <w:pStyle w:val="ListParagraph"/>
              <w:numPr>
                <w:ilvl w:val="0"/>
                <w:numId w:val="25"/>
              </w:numPr>
              <w:spacing w:after="0" w:line="240" w:lineRule="auto"/>
              <w:rPr>
                <w:rFonts w:ascii="Arial" w:hAnsi="Arial" w:cs="Arial"/>
                <w:lang w:val="en-US"/>
              </w:rPr>
            </w:pPr>
            <w:r w:rsidRPr="00053D34">
              <w:rPr>
                <w:rFonts w:ascii="Arial" w:hAnsi="Arial" w:cs="Arial"/>
                <w:lang w:val="en-US"/>
              </w:rPr>
              <w:t>i</w:t>
            </w:r>
            <w:r w:rsidR="00013DD8" w:rsidRPr="00053D34">
              <w:rPr>
                <w:rFonts w:ascii="Arial" w:hAnsi="Arial" w:cs="Arial"/>
                <w:lang w:val="en-US"/>
              </w:rPr>
              <w:t>nformation</w:t>
            </w:r>
            <w:r w:rsidR="00BA6A21" w:rsidRPr="00053D34">
              <w:rPr>
                <w:rFonts w:ascii="Arial" w:hAnsi="Arial" w:cs="Arial"/>
                <w:lang w:val="en-US"/>
              </w:rPr>
              <w:t xml:space="preserve"> on cooperation with the digital media</w:t>
            </w:r>
            <w:r w:rsidR="00A27413" w:rsidRPr="00053D34">
              <w:rPr>
                <w:rFonts w:ascii="Arial" w:hAnsi="Arial" w:cs="Arial"/>
                <w:lang w:val="en-US"/>
              </w:rPr>
              <w:t xml:space="preserve"> regulator</w:t>
            </w:r>
            <w:r w:rsidR="00013DD8" w:rsidRPr="00053D34">
              <w:rPr>
                <w:rFonts w:ascii="Arial" w:hAnsi="Arial" w:cs="Arial"/>
                <w:lang w:val="en-US"/>
              </w:rPr>
              <w:t>;</w:t>
            </w:r>
            <w:r w:rsidR="00A27413" w:rsidRPr="00053D34">
              <w:rPr>
                <w:rFonts w:ascii="Arial" w:hAnsi="Arial" w:cs="Arial"/>
                <w:lang w:val="en-US"/>
              </w:rPr>
              <w:t xml:space="preserve">  and</w:t>
            </w:r>
          </w:p>
          <w:p w14:paraId="5098E9B3" w14:textId="12CA62B5" w:rsidR="00013DD8" w:rsidRPr="00053D34" w:rsidRDefault="00307639" w:rsidP="00013DD8">
            <w:pPr>
              <w:pStyle w:val="ListParagraph"/>
              <w:numPr>
                <w:ilvl w:val="0"/>
                <w:numId w:val="25"/>
              </w:numPr>
              <w:spacing w:after="0" w:line="240" w:lineRule="auto"/>
              <w:rPr>
                <w:rFonts w:ascii="Arial" w:hAnsi="Arial" w:cs="Arial"/>
                <w:lang w:val="en-US"/>
              </w:rPr>
            </w:pPr>
            <w:r w:rsidRPr="00053D34">
              <w:rPr>
                <w:rFonts w:ascii="Arial" w:hAnsi="Arial" w:cs="Arial"/>
                <w:lang w:val="en-US"/>
              </w:rPr>
              <w:t>d</w:t>
            </w:r>
            <w:r w:rsidR="00BA6A21" w:rsidRPr="00053D34">
              <w:rPr>
                <w:rFonts w:ascii="Arial" w:hAnsi="Arial" w:cs="Arial"/>
                <w:lang w:val="en-US"/>
              </w:rPr>
              <w:t xml:space="preserve">etails on the relevance of the project </w:t>
            </w:r>
            <w:r w:rsidR="00DF3650" w:rsidRPr="00352DFC">
              <w:rPr>
                <w:rFonts w:ascii="Arial" w:hAnsi="Arial" w:cs="Arial"/>
                <w:lang w:val="en-US"/>
              </w:rPr>
              <w:t>in light of</w:t>
            </w:r>
            <w:r w:rsidR="00DF3650" w:rsidRPr="00053D34">
              <w:rPr>
                <w:rFonts w:ascii="Arial" w:hAnsi="Arial" w:cs="Arial"/>
                <w:lang w:val="en-US"/>
              </w:rPr>
              <w:t xml:space="preserve"> </w:t>
            </w:r>
            <w:r w:rsidR="00427E45" w:rsidRPr="00053D34">
              <w:rPr>
                <w:rFonts w:ascii="Arial" w:hAnsi="Arial" w:cs="Arial"/>
                <w:lang w:val="en-US"/>
              </w:rPr>
              <w:t>the</w:t>
            </w:r>
            <w:r w:rsidR="00BA6A21" w:rsidRPr="00053D34">
              <w:rPr>
                <w:rFonts w:ascii="Arial" w:hAnsi="Arial" w:cs="Arial"/>
                <w:lang w:val="en-US"/>
              </w:rPr>
              <w:t xml:space="preserve"> issues </w:t>
            </w:r>
            <w:r w:rsidR="00DF3650" w:rsidRPr="00352DFC">
              <w:rPr>
                <w:rFonts w:ascii="Arial" w:hAnsi="Arial" w:cs="Arial"/>
                <w:lang w:val="en-US"/>
              </w:rPr>
              <w:t>in</w:t>
            </w:r>
            <w:r w:rsidR="00DF3650" w:rsidRPr="00053D34">
              <w:rPr>
                <w:rFonts w:ascii="Arial" w:hAnsi="Arial" w:cs="Arial"/>
                <w:lang w:val="en-US"/>
              </w:rPr>
              <w:t xml:space="preserve"> </w:t>
            </w:r>
            <w:r w:rsidR="00BA6A21" w:rsidRPr="00053D34">
              <w:rPr>
                <w:rFonts w:ascii="Arial" w:hAnsi="Arial" w:cs="Arial"/>
                <w:lang w:val="en-US"/>
              </w:rPr>
              <w:t>the sector and the expected results</w:t>
            </w:r>
            <w:r w:rsidR="00013DD8" w:rsidRPr="00053D34">
              <w:rPr>
                <w:rFonts w:ascii="Arial" w:hAnsi="Arial" w:cs="Arial"/>
                <w:lang w:val="en-US"/>
              </w:rPr>
              <w:t>.</w:t>
            </w:r>
          </w:p>
          <w:p w14:paraId="154A595D" w14:textId="77777777" w:rsidR="00013DD8" w:rsidRPr="00053D34" w:rsidRDefault="00013DD8" w:rsidP="00013DD8">
            <w:pPr>
              <w:spacing w:after="0" w:line="240" w:lineRule="auto"/>
              <w:rPr>
                <w:rFonts w:ascii="Arial" w:hAnsi="Arial" w:cs="Arial"/>
                <w:lang w:val="en-US"/>
              </w:rPr>
            </w:pPr>
          </w:p>
          <w:p w14:paraId="6052F663" w14:textId="77777777" w:rsidR="00013DD8" w:rsidRPr="00053D34" w:rsidRDefault="00013DD8" w:rsidP="00013DD8">
            <w:pPr>
              <w:spacing w:after="0" w:line="240" w:lineRule="auto"/>
              <w:rPr>
                <w:rFonts w:ascii="Arial" w:hAnsi="Arial" w:cs="Arial"/>
                <w:lang w:val="en-US"/>
              </w:rPr>
            </w:pPr>
          </w:p>
          <w:p w14:paraId="69C3173E" w14:textId="0F1E4755" w:rsidR="00013DD8" w:rsidRPr="00053D34" w:rsidRDefault="00013DD8" w:rsidP="00013DD8">
            <w:pPr>
              <w:pStyle w:val="ListParagraph"/>
              <w:numPr>
                <w:ilvl w:val="0"/>
                <w:numId w:val="5"/>
              </w:numPr>
              <w:spacing w:after="0" w:line="240" w:lineRule="auto"/>
              <w:rPr>
                <w:rFonts w:ascii="Arial" w:hAnsi="Arial" w:cs="Arial"/>
                <w:lang w:val="en-US"/>
              </w:rPr>
            </w:pPr>
            <w:r w:rsidRPr="00053D34">
              <w:rPr>
                <w:rFonts w:ascii="Arial" w:hAnsi="Arial" w:cs="Arial"/>
                <w:u w:val="single"/>
                <w:lang w:val="en-US"/>
              </w:rPr>
              <w:t>Appro</w:t>
            </w:r>
            <w:r w:rsidR="00BA6A21" w:rsidRPr="00053D34">
              <w:rPr>
                <w:rFonts w:ascii="Arial" w:hAnsi="Arial" w:cs="Arial"/>
                <w:u w:val="single"/>
                <w:lang w:val="en-US"/>
              </w:rPr>
              <w:t>ach</w:t>
            </w:r>
          </w:p>
          <w:p w14:paraId="7C5F9936" w14:textId="77777777" w:rsidR="00013DD8" w:rsidRPr="00053D34" w:rsidRDefault="00013DD8" w:rsidP="00013DD8">
            <w:pPr>
              <w:spacing w:after="0" w:line="240" w:lineRule="auto"/>
              <w:rPr>
                <w:rFonts w:ascii="Arial" w:hAnsi="Arial" w:cs="Arial"/>
                <w:lang w:val="en-US"/>
              </w:rPr>
            </w:pPr>
          </w:p>
          <w:p w14:paraId="7A8597D6" w14:textId="15C61108" w:rsidR="00013DD8" w:rsidRPr="00053D34" w:rsidRDefault="00BA6A21" w:rsidP="00013DD8">
            <w:pPr>
              <w:spacing w:after="0" w:line="240" w:lineRule="auto"/>
              <w:rPr>
                <w:rFonts w:ascii="Arial" w:hAnsi="Arial" w:cs="Arial"/>
                <w:lang w:val="en-US"/>
              </w:rPr>
            </w:pPr>
            <w:r w:rsidRPr="00053D34">
              <w:rPr>
                <w:rFonts w:ascii="Arial" w:hAnsi="Arial" w:cs="Arial"/>
                <w:lang w:val="en-US"/>
              </w:rPr>
              <w:t xml:space="preserve">Member States will be invited to provide the Secretariat with preliminary and regular information </w:t>
            </w:r>
            <w:r w:rsidR="00A27413" w:rsidRPr="00053D34">
              <w:rPr>
                <w:rFonts w:ascii="Arial" w:hAnsi="Arial" w:cs="Arial"/>
                <w:lang w:val="en-US"/>
              </w:rPr>
              <w:t>as</w:t>
            </w:r>
            <w:r w:rsidRPr="00053D34">
              <w:rPr>
                <w:rFonts w:ascii="Arial" w:hAnsi="Arial" w:cs="Arial"/>
                <w:lang w:val="en-US"/>
              </w:rPr>
              <w:t xml:space="preserve"> follow</w:t>
            </w:r>
            <w:r w:rsidR="00A27413" w:rsidRPr="00053D34">
              <w:rPr>
                <w:rFonts w:ascii="Arial" w:hAnsi="Arial" w:cs="Arial"/>
                <w:lang w:val="en-US"/>
              </w:rPr>
              <w:t>s</w:t>
            </w:r>
            <w:r w:rsidRPr="00053D34">
              <w:rPr>
                <w:rFonts w:ascii="Arial" w:hAnsi="Arial" w:cs="Arial"/>
                <w:lang w:val="en-US"/>
              </w:rPr>
              <w:t>.</w:t>
            </w:r>
          </w:p>
          <w:p w14:paraId="721EEA3F" w14:textId="77777777" w:rsidR="00013DD8" w:rsidRPr="00053D34" w:rsidRDefault="00013DD8" w:rsidP="00013DD8">
            <w:pPr>
              <w:spacing w:after="0" w:line="240" w:lineRule="auto"/>
              <w:rPr>
                <w:rFonts w:ascii="Arial" w:hAnsi="Arial" w:cs="Arial"/>
                <w:lang w:val="en-US"/>
              </w:rPr>
            </w:pPr>
          </w:p>
          <w:p w14:paraId="270D5652" w14:textId="258F4A4B" w:rsidR="00BA6A21" w:rsidRPr="00053D34" w:rsidRDefault="00BA6A21" w:rsidP="00013DD8">
            <w:pPr>
              <w:pStyle w:val="ListParagraph"/>
              <w:numPr>
                <w:ilvl w:val="0"/>
                <w:numId w:val="22"/>
              </w:numPr>
              <w:spacing w:after="0" w:line="240" w:lineRule="auto"/>
              <w:rPr>
                <w:rFonts w:ascii="Arial" w:hAnsi="Arial" w:cs="Arial"/>
                <w:lang w:val="en-US"/>
              </w:rPr>
            </w:pPr>
            <w:r w:rsidRPr="00053D34">
              <w:rPr>
                <w:rFonts w:ascii="Arial" w:hAnsi="Arial" w:cs="Arial"/>
                <w:lang w:val="en-US"/>
              </w:rPr>
              <w:lastRenderedPageBreak/>
              <w:t xml:space="preserve">Each country </w:t>
            </w:r>
            <w:r w:rsidR="00DF3650" w:rsidRPr="00053D34">
              <w:rPr>
                <w:rFonts w:ascii="Arial" w:hAnsi="Arial" w:cs="Arial"/>
                <w:lang w:val="en-US"/>
              </w:rPr>
              <w:t xml:space="preserve">will </w:t>
            </w:r>
            <w:r w:rsidRPr="00053D34">
              <w:rPr>
                <w:rFonts w:ascii="Arial" w:hAnsi="Arial" w:cs="Arial"/>
                <w:lang w:val="en-US"/>
              </w:rPr>
              <w:t xml:space="preserve">designate a focal point. </w:t>
            </w:r>
            <w:r w:rsidR="00A27413" w:rsidRPr="00053D34">
              <w:rPr>
                <w:rFonts w:ascii="Arial" w:hAnsi="Arial" w:cs="Arial"/>
                <w:lang w:val="en-US"/>
              </w:rPr>
              <w:t xml:space="preserve"> </w:t>
            </w:r>
            <w:r w:rsidRPr="00053D34">
              <w:rPr>
                <w:rFonts w:ascii="Arial" w:hAnsi="Arial" w:cs="Arial"/>
                <w:lang w:val="en-US"/>
              </w:rPr>
              <w:t>To ensure project</w:t>
            </w:r>
            <w:r w:rsidR="00A27413" w:rsidRPr="00053D34">
              <w:rPr>
                <w:rFonts w:ascii="Arial" w:hAnsi="Arial" w:cs="Arial"/>
                <w:lang w:val="en-US"/>
              </w:rPr>
              <w:t xml:space="preserve"> success</w:t>
            </w:r>
            <w:r w:rsidRPr="00053D34">
              <w:rPr>
                <w:rFonts w:ascii="Arial" w:hAnsi="Arial" w:cs="Arial"/>
                <w:lang w:val="en-US"/>
              </w:rPr>
              <w:t>, these focal points should have well-established working relationships with stakeholders</w:t>
            </w:r>
            <w:r w:rsidR="003150A9" w:rsidRPr="00122F0E">
              <w:rPr>
                <w:rFonts w:ascii="Arial" w:hAnsi="Arial" w:cs="Arial"/>
                <w:lang w:val="en-US"/>
              </w:rPr>
              <w:t xml:space="preserve"> and</w:t>
            </w:r>
            <w:r w:rsidRPr="00053D34">
              <w:rPr>
                <w:rFonts w:ascii="Arial" w:hAnsi="Arial" w:cs="Arial"/>
                <w:lang w:val="en-US"/>
              </w:rPr>
              <w:t xml:space="preserve"> the music sector</w:t>
            </w:r>
            <w:r w:rsidR="003150A9" w:rsidRPr="00122F0E">
              <w:rPr>
                <w:rFonts w:ascii="Arial" w:hAnsi="Arial" w:cs="Arial"/>
                <w:lang w:val="en-US"/>
              </w:rPr>
              <w:t>. They should also have a knowledge of</w:t>
            </w:r>
            <w:r w:rsidRPr="00053D34">
              <w:rPr>
                <w:rFonts w:ascii="Arial" w:hAnsi="Arial" w:cs="Arial"/>
                <w:lang w:val="en-US"/>
              </w:rPr>
              <w:t xml:space="preserve">, copyright and </w:t>
            </w:r>
            <w:r w:rsidR="003150A9" w:rsidRPr="00122F0E">
              <w:rPr>
                <w:rFonts w:ascii="Arial" w:hAnsi="Arial" w:cs="Arial"/>
                <w:lang w:val="en-US"/>
              </w:rPr>
              <w:t xml:space="preserve">good </w:t>
            </w:r>
            <w:r w:rsidRPr="00053D34">
              <w:rPr>
                <w:rFonts w:ascii="Arial" w:hAnsi="Arial" w:cs="Arial"/>
                <w:lang w:val="en-US"/>
              </w:rPr>
              <w:t>speaking and project management</w:t>
            </w:r>
            <w:r w:rsidR="003150A9" w:rsidRPr="00053D34">
              <w:rPr>
                <w:rFonts w:ascii="Arial" w:hAnsi="Arial" w:cs="Arial"/>
                <w:lang w:val="en-US"/>
              </w:rPr>
              <w:t xml:space="preserve"> skills</w:t>
            </w:r>
            <w:r w:rsidR="00A27413" w:rsidRPr="00053D34">
              <w:rPr>
                <w:rFonts w:ascii="Arial" w:hAnsi="Arial" w:cs="Arial"/>
                <w:lang w:val="en-US"/>
              </w:rPr>
              <w:t>.</w:t>
            </w:r>
          </w:p>
          <w:p w14:paraId="45B53CC3" w14:textId="532964D3" w:rsidR="00BA6A21" w:rsidRPr="00053D34" w:rsidRDefault="00BA6A21" w:rsidP="00013DD8">
            <w:pPr>
              <w:pStyle w:val="ListParagraph"/>
              <w:numPr>
                <w:ilvl w:val="0"/>
                <w:numId w:val="22"/>
              </w:numPr>
              <w:spacing w:after="0" w:line="240" w:lineRule="auto"/>
              <w:rPr>
                <w:rFonts w:ascii="Arial" w:hAnsi="Arial" w:cs="Arial"/>
                <w:lang w:val="en-US"/>
              </w:rPr>
            </w:pPr>
            <w:r w:rsidRPr="00053D34">
              <w:rPr>
                <w:rFonts w:ascii="Arial" w:hAnsi="Arial" w:cs="Arial"/>
                <w:lang w:val="en-US"/>
              </w:rPr>
              <w:t>The focal points will coordinate the project implementation plan in their respective countries</w:t>
            </w:r>
            <w:r w:rsidR="00155713" w:rsidRPr="00053D34">
              <w:rPr>
                <w:rFonts w:ascii="Arial" w:hAnsi="Arial" w:cs="Arial"/>
                <w:lang w:val="en-US"/>
              </w:rPr>
              <w:t xml:space="preserve"> in consultation with the </w:t>
            </w:r>
            <w:r w:rsidR="003150A9" w:rsidRPr="00053D34">
              <w:rPr>
                <w:rFonts w:ascii="Arial" w:hAnsi="Arial" w:cs="Arial"/>
                <w:lang w:val="en-US"/>
              </w:rPr>
              <w:t>p</w:t>
            </w:r>
            <w:r w:rsidR="00155713" w:rsidRPr="00053D34">
              <w:rPr>
                <w:rFonts w:ascii="Arial" w:hAnsi="Arial" w:cs="Arial"/>
                <w:lang w:val="en-US"/>
              </w:rPr>
              <w:t xml:space="preserve">roject </w:t>
            </w:r>
            <w:r w:rsidR="003150A9" w:rsidRPr="00053D34">
              <w:rPr>
                <w:rFonts w:ascii="Arial" w:hAnsi="Arial" w:cs="Arial"/>
                <w:lang w:val="en-US"/>
              </w:rPr>
              <w:t>m</w:t>
            </w:r>
            <w:r w:rsidR="00155713" w:rsidRPr="00053D34">
              <w:rPr>
                <w:rFonts w:ascii="Arial" w:hAnsi="Arial" w:cs="Arial"/>
                <w:lang w:val="en-US"/>
              </w:rPr>
              <w:t xml:space="preserve">anager. </w:t>
            </w:r>
            <w:r w:rsidR="00A27413" w:rsidRPr="00053D34">
              <w:rPr>
                <w:rFonts w:ascii="Arial" w:hAnsi="Arial" w:cs="Arial"/>
                <w:lang w:val="en-US"/>
              </w:rPr>
              <w:t xml:space="preserve"> </w:t>
            </w:r>
            <w:r w:rsidR="00155713" w:rsidRPr="00053D34">
              <w:rPr>
                <w:rFonts w:ascii="Arial" w:hAnsi="Arial" w:cs="Arial"/>
                <w:lang w:val="en-US"/>
              </w:rPr>
              <w:t>The</w:t>
            </w:r>
            <w:r w:rsidR="00A27413" w:rsidRPr="00053D34">
              <w:rPr>
                <w:rFonts w:ascii="Arial" w:hAnsi="Arial" w:cs="Arial"/>
                <w:lang w:val="en-US"/>
              </w:rPr>
              <w:t>y</w:t>
            </w:r>
            <w:r w:rsidR="00155713" w:rsidRPr="00053D34">
              <w:rPr>
                <w:rFonts w:ascii="Arial" w:hAnsi="Arial" w:cs="Arial"/>
                <w:lang w:val="en-US"/>
              </w:rPr>
              <w:t xml:space="preserve"> will suggest experts selected to implement </w:t>
            </w:r>
            <w:r w:rsidR="003150A9" w:rsidRPr="00053D34">
              <w:rPr>
                <w:rFonts w:ascii="Arial" w:hAnsi="Arial" w:cs="Arial"/>
                <w:lang w:val="en-US"/>
              </w:rPr>
              <w:t xml:space="preserve">the </w:t>
            </w:r>
            <w:r w:rsidR="00A27413" w:rsidRPr="00053D34">
              <w:rPr>
                <w:rFonts w:ascii="Arial" w:hAnsi="Arial" w:cs="Arial"/>
                <w:lang w:val="en-US"/>
              </w:rPr>
              <w:t>project.</w:t>
            </w:r>
          </w:p>
          <w:p w14:paraId="54E8EECA" w14:textId="3FCA3F4F" w:rsidR="00155713" w:rsidRPr="00053D34" w:rsidRDefault="00A27413" w:rsidP="00013DD8">
            <w:pPr>
              <w:pStyle w:val="ListParagraph"/>
              <w:numPr>
                <w:ilvl w:val="0"/>
                <w:numId w:val="22"/>
              </w:numPr>
              <w:spacing w:after="0" w:line="240" w:lineRule="auto"/>
              <w:rPr>
                <w:rFonts w:ascii="Arial" w:hAnsi="Arial" w:cs="Arial"/>
                <w:lang w:val="en-US"/>
              </w:rPr>
            </w:pPr>
            <w:r w:rsidRPr="00053D34">
              <w:rPr>
                <w:rFonts w:ascii="Arial" w:hAnsi="Arial" w:cs="Arial"/>
                <w:lang w:val="en-US"/>
              </w:rPr>
              <w:t>When project implementation starts, e</w:t>
            </w:r>
            <w:r w:rsidR="00155713" w:rsidRPr="00053D34">
              <w:rPr>
                <w:rFonts w:ascii="Arial" w:hAnsi="Arial" w:cs="Arial"/>
                <w:lang w:val="en-US"/>
              </w:rPr>
              <w:t xml:space="preserve">ach country </w:t>
            </w:r>
            <w:r w:rsidR="00F46506" w:rsidRPr="00053D34">
              <w:rPr>
                <w:rFonts w:ascii="Arial" w:hAnsi="Arial" w:cs="Arial"/>
                <w:lang w:val="en-US"/>
              </w:rPr>
              <w:t xml:space="preserve">should share information on desired activities, </w:t>
            </w:r>
            <w:r w:rsidRPr="00053D34">
              <w:rPr>
                <w:rFonts w:ascii="Arial" w:hAnsi="Arial" w:cs="Arial"/>
                <w:lang w:val="en-US"/>
              </w:rPr>
              <w:t xml:space="preserve">on </w:t>
            </w:r>
            <w:r w:rsidR="00F46506" w:rsidRPr="00053D34">
              <w:rPr>
                <w:rFonts w:ascii="Arial" w:hAnsi="Arial" w:cs="Arial"/>
                <w:lang w:val="en-US"/>
              </w:rPr>
              <w:t xml:space="preserve">the </w:t>
            </w:r>
            <w:r w:rsidRPr="00053D34">
              <w:rPr>
                <w:rFonts w:ascii="Arial" w:hAnsi="Arial" w:cs="Arial"/>
                <w:lang w:val="en-US"/>
              </w:rPr>
              <w:t xml:space="preserve">strategy to integrate the </w:t>
            </w:r>
            <w:r w:rsidR="00F46506" w:rsidRPr="00053D34">
              <w:rPr>
                <w:rFonts w:ascii="Arial" w:hAnsi="Arial" w:cs="Arial"/>
                <w:lang w:val="en-US"/>
              </w:rPr>
              <w:t xml:space="preserve">project’s </w:t>
            </w:r>
            <w:r w:rsidRPr="00053D34">
              <w:rPr>
                <w:rFonts w:ascii="Arial" w:hAnsi="Arial" w:cs="Arial"/>
                <w:lang w:val="en-US"/>
              </w:rPr>
              <w:t>activities</w:t>
            </w:r>
            <w:r w:rsidR="00F46506" w:rsidRPr="00053D34">
              <w:rPr>
                <w:rFonts w:ascii="Arial" w:hAnsi="Arial" w:cs="Arial"/>
                <w:lang w:val="en-US"/>
              </w:rPr>
              <w:t xml:space="preserve"> at the national level and on </w:t>
            </w:r>
            <w:r w:rsidRPr="00053D34">
              <w:rPr>
                <w:rFonts w:ascii="Arial" w:hAnsi="Arial" w:cs="Arial"/>
                <w:lang w:val="en-US"/>
              </w:rPr>
              <w:t xml:space="preserve">the </w:t>
            </w:r>
            <w:r w:rsidR="00F46506" w:rsidRPr="00053D34">
              <w:rPr>
                <w:rFonts w:ascii="Arial" w:hAnsi="Arial" w:cs="Arial"/>
                <w:lang w:val="en-US"/>
              </w:rPr>
              <w:t>expected results</w:t>
            </w:r>
            <w:r w:rsidRPr="00053D34">
              <w:rPr>
                <w:rFonts w:ascii="Arial" w:hAnsi="Arial" w:cs="Arial"/>
                <w:lang w:val="en-US"/>
              </w:rPr>
              <w:t>.</w:t>
            </w:r>
          </w:p>
          <w:p w14:paraId="071D8F15" w14:textId="1E15D029" w:rsidR="00013DD8" w:rsidRPr="00053D34" w:rsidRDefault="00F46506" w:rsidP="00A27413">
            <w:pPr>
              <w:pStyle w:val="ListParagraph"/>
              <w:numPr>
                <w:ilvl w:val="0"/>
                <w:numId w:val="22"/>
              </w:numPr>
              <w:spacing w:after="0" w:line="240" w:lineRule="auto"/>
              <w:rPr>
                <w:rFonts w:ascii="Arial" w:hAnsi="Arial" w:cs="Arial"/>
                <w:lang w:val="en-US"/>
              </w:rPr>
            </w:pPr>
            <w:r w:rsidRPr="00053D34">
              <w:rPr>
                <w:rFonts w:ascii="Arial" w:hAnsi="Arial" w:cs="Arial"/>
                <w:lang w:val="en-US"/>
              </w:rPr>
              <w:t>The project’s priority targets will be countries, national institutions</w:t>
            </w:r>
            <w:r w:rsidR="003150A9" w:rsidRPr="00053D34">
              <w:rPr>
                <w:rFonts w:ascii="Arial" w:hAnsi="Arial" w:cs="Arial"/>
                <w:lang w:val="en-US"/>
              </w:rPr>
              <w:t>, industries</w:t>
            </w:r>
            <w:r w:rsidRPr="00053D34">
              <w:rPr>
                <w:rFonts w:ascii="Arial" w:hAnsi="Arial" w:cs="Arial"/>
                <w:lang w:val="en-US"/>
              </w:rPr>
              <w:t xml:space="preserve"> an</w:t>
            </w:r>
            <w:r w:rsidR="00B57A64" w:rsidRPr="00053D34">
              <w:rPr>
                <w:rFonts w:ascii="Arial" w:hAnsi="Arial" w:cs="Arial"/>
                <w:lang w:val="en-US"/>
              </w:rPr>
              <w:t xml:space="preserve">d professionals from the </w:t>
            </w:r>
            <w:r w:rsidR="00A27413" w:rsidRPr="00053D34">
              <w:rPr>
                <w:rFonts w:ascii="Arial" w:hAnsi="Arial" w:cs="Arial"/>
                <w:lang w:val="en-US"/>
              </w:rPr>
              <w:t xml:space="preserve">relevant </w:t>
            </w:r>
            <w:r w:rsidR="00B57A64" w:rsidRPr="00053D34">
              <w:rPr>
                <w:rFonts w:ascii="Arial" w:hAnsi="Arial" w:cs="Arial"/>
                <w:lang w:val="en-US"/>
              </w:rPr>
              <w:t>sectors</w:t>
            </w:r>
            <w:r w:rsidRPr="00053D34">
              <w:rPr>
                <w:rFonts w:ascii="Arial" w:hAnsi="Arial" w:cs="Arial"/>
                <w:lang w:val="en-US"/>
              </w:rPr>
              <w:t>.</w:t>
            </w:r>
          </w:p>
        </w:tc>
      </w:tr>
      <w:tr w:rsidR="00013DD8" w:rsidRPr="001E12B3" w14:paraId="035CEB7F" w14:textId="77777777" w:rsidTr="00333C95">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9090" w:type="dxa"/>
            <w:gridSpan w:val="2"/>
            <w:shd w:val="clear" w:color="auto" w:fill="auto"/>
          </w:tcPr>
          <w:p w14:paraId="6332E097" w14:textId="3AE11466" w:rsidR="00013DD8" w:rsidRPr="00053D34" w:rsidRDefault="00013DD8" w:rsidP="00013DD8">
            <w:pPr>
              <w:rPr>
                <w:rFonts w:ascii="Arial" w:hAnsi="Arial" w:cs="Arial"/>
                <w:bCs/>
                <w:u w:val="single"/>
                <w:lang w:val="en-US"/>
              </w:rPr>
            </w:pPr>
            <w:r w:rsidRPr="00053D34">
              <w:rPr>
                <w:rFonts w:ascii="Arial" w:hAnsi="Arial" w:cs="Arial"/>
                <w:bCs/>
                <w:lang w:val="en-US"/>
              </w:rPr>
              <w:lastRenderedPageBreak/>
              <w:t xml:space="preserve">2.4.  </w:t>
            </w:r>
            <w:r w:rsidRPr="00053D34">
              <w:rPr>
                <w:rFonts w:ascii="Arial" w:hAnsi="Arial" w:cs="Arial"/>
                <w:bCs/>
                <w:lang w:val="en-US"/>
              </w:rPr>
              <w:tab/>
            </w:r>
            <w:r w:rsidR="00650959" w:rsidRPr="00053D34">
              <w:rPr>
                <w:rFonts w:ascii="Arial" w:hAnsi="Arial" w:cs="Arial"/>
                <w:bCs/>
                <w:u w:val="single"/>
                <w:lang w:val="en-US"/>
              </w:rPr>
              <w:t xml:space="preserve">Risks and </w:t>
            </w:r>
            <w:r w:rsidR="00A27413" w:rsidRPr="00053D34">
              <w:rPr>
                <w:rFonts w:ascii="Arial" w:hAnsi="Arial" w:cs="Arial"/>
                <w:bCs/>
                <w:u w:val="single"/>
                <w:lang w:val="en-US"/>
              </w:rPr>
              <w:t>m</w:t>
            </w:r>
            <w:r w:rsidR="00650959" w:rsidRPr="00053D34">
              <w:rPr>
                <w:rFonts w:ascii="Arial" w:hAnsi="Arial" w:cs="Arial"/>
                <w:bCs/>
                <w:u w:val="single"/>
                <w:lang w:val="en-US"/>
              </w:rPr>
              <w:t xml:space="preserve">itigation </w:t>
            </w:r>
            <w:r w:rsidR="00A27413" w:rsidRPr="00053D34">
              <w:rPr>
                <w:rFonts w:ascii="Arial" w:hAnsi="Arial" w:cs="Arial"/>
                <w:bCs/>
                <w:u w:val="single"/>
                <w:lang w:val="en-US"/>
              </w:rPr>
              <w:t>s</w:t>
            </w:r>
            <w:r w:rsidR="00650959" w:rsidRPr="00053D34">
              <w:rPr>
                <w:rFonts w:ascii="Arial" w:hAnsi="Arial" w:cs="Arial"/>
                <w:bCs/>
                <w:u w:val="single"/>
                <w:lang w:val="en-US"/>
              </w:rPr>
              <w:t>trategies</w:t>
            </w:r>
          </w:p>
          <w:p w14:paraId="31DEFD16" w14:textId="7A19DF61" w:rsidR="00013DD8" w:rsidRPr="00053D34" w:rsidRDefault="00650959" w:rsidP="00013DD8">
            <w:pPr>
              <w:rPr>
                <w:rFonts w:ascii="Arial" w:hAnsi="Arial" w:cs="Arial"/>
                <w:bCs/>
                <w:u w:val="single"/>
                <w:lang w:val="en-US"/>
              </w:rPr>
            </w:pPr>
            <w:r w:rsidRPr="00053D34">
              <w:rPr>
                <w:rFonts w:ascii="Arial" w:hAnsi="Arial" w:cs="Arial"/>
                <w:bCs/>
                <w:u w:val="single"/>
                <w:lang w:val="en-US"/>
              </w:rPr>
              <w:t>Main risks</w:t>
            </w:r>
            <w:r w:rsidR="00013DD8" w:rsidRPr="00352DFC">
              <w:rPr>
                <w:rFonts w:ascii="Arial" w:hAnsi="Arial" w:cs="Arial"/>
                <w:bCs/>
                <w:lang w:val="en-US"/>
              </w:rPr>
              <w:t>:</w:t>
            </w:r>
          </w:p>
          <w:p w14:paraId="52A014F9" w14:textId="579A432A" w:rsidR="00F46506" w:rsidRPr="00053D34" w:rsidRDefault="00A27413" w:rsidP="00013DD8">
            <w:pPr>
              <w:pStyle w:val="ListParagraph"/>
              <w:numPr>
                <w:ilvl w:val="0"/>
                <w:numId w:val="19"/>
              </w:numPr>
              <w:rPr>
                <w:rFonts w:ascii="Arial" w:hAnsi="Arial" w:cs="Arial"/>
                <w:bCs/>
                <w:lang w:val="en-US"/>
              </w:rPr>
            </w:pPr>
            <w:r w:rsidRPr="00053D34">
              <w:rPr>
                <w:rFonts w:ascii="Arial" w:hAnsi="Arial" w:cs="Arial"/>
                <w:bCs/>
                <w:lang w:val="en-US"/>
              </w:rPr>
              <w:t>i</w:t>
            </w:r>
            <w:r w:rsidR="00013DD8" w:rsidRPr="00053D34">
              <w:rPr>
                <w:rFonts w:ascii="Arial" w:hAnsi="Arial" w:cs="Arial"/>
                <w:bCs/>
                <w:lang w:val="en-US"/>
              </w:rPr>
              <w:t>nst</w:t>
            </w:r>
            <w:r w:rsidR="00F46506" w:rsidRPr="00053D34">
              <w:rPr>
                <w:rFonts w:ascii="Arial" w:hAnsi="Arial" w:cs="Arial"/>
                <w:bCs/>
                <w:lang w:val="en-US"/>
              </w:rPr>
              <w:t xml:space="preserve">itutional or political instability in the </w:t>
            </w:r>
            <w:r w:rsidR="000B7C22" w:rsidRPr="00053D34">
              <w:rPr>
                <w:rFonts w:ascii="Arial" w:hAnsi="Arial" w:cs="Arial"/>
                <w:bCs/>
                <w:lang w:val="en-US"/>
              </w:rPr>
              <w:t xml:space="preserve">beneficiary </w:t>
            </w:r>
            <w:r w:rsidR="00F46506" w:rsidRPr="00053D34">
              <w:rPr>
                <w:rFonts w:ascii="Arial" w:hAnsi="Arial" w:cs="Arial"/>
                <w:bCs/>
                <w:lang w:val="en-US"/>
              </w:rPr>
              <w:t>countries;</w:t>
            </w:r>
          </w:p>
          <w:p w14:paraId="62518872" w14:textId="042DD3DE" w:rsidR="00013DD8" w:rsidRPr="00053D34" w:rsidRDefault="00A27413" w:rsidP="00013DD8">
            <w:pPr>
              <w:pStyle w:val="ListParagraph"/>
              <w:numPr>
                <w:ilvl w:val="0"/>
                <w:numId w:val="19"/>
              </w:numPr>
              <w:rPr>
                <w:rFonts w:ascii="Arial" w:hAnsi="Arial" w:cs="Arial"/>
                <w:bCs/>
                <w:lang w:val="en-US"/>
              </w:rPr>
            </w:pPr>
            <w:r w:rsidRPr="00053D34">
              <w:rPr>
                <w:rFonts w:ascii="Arial" w:hAnsi="Arial" w:cs="Arial"/>
                <w:bCs/>
                <w:lang w:val="en-US"/>
              </w:rPr>
              <w:t>l</w:t>
            </w:r>
            <w:r w:rsidR="002D7996" w:rsidRPr="00053D34">
              <w:rPr>
                <w:rFonts w:ascii="Arial" w:hAnsi="Arial" w:cs="Arial"/>
                <w:bCs/>
                <w:lang w:val="en-US"/>
              </w:rPr>
              <w:t>ack of</w:t>
            </w:r>
            <w:r w:rsidR="00F46506" w:rsidRPr="00053D34">
              <w:rPr>
                <w:rFonts w:ascii="Arial" w:hAnsi="Arial" w:cs="Arial"/>
                <w:bCs/>
                <w:lang w:val="en-US"/>
              </w:rPr>
              <w:t xml:space="preserve"> information and contributions </w:t>
            </w:r>
            <w:r w:rsidR="002D7996" w:rsidRPr="00053D34">
              <w:rPr>
                <w:rFonts w:ascii="Arial" w:hAnsi="Arial" w:cs="Arial"/>
                <w:bCs/>
                <w:lang w:val="en-US"/>
              </w:rPr>
              <w:t>from</w:t>
            </w:r>
            <w:r w:rsidR="00F46506" w:rsidRPr="00053D34">
              <w:rPr>
                <w:rFonts w:ascii="Arial" w:hAnsi="Arial" w:cs="Arial"/>
                <w:bCs/>
                <w:lang w:val="en-US"/>
              </w:rPr>
              <w:t xml:space="preserve"> beneficiaries on their practices and the </w:t>
            </w:r>
            <w:r w:rsidRPr="00053D34">
              <w:rPr>
                <w:rFonts w:ascii="Arial" w:hAnsi="Arial" w:cs="Arial"/>
                <w:bCs/>
                <w:lang w:val="en-US"/>
              </w:rPr>
              <w:t>changing</w:t>
            </w:r>
            <w:r w:rsidR="00F46506" w:rsidRPr="00053D34">
              <w:rPr>
                <w:rFonts w:ascii="Arial" w:hAnsi="Arial" w:cs="Arial"/>
                <w:bCs/>
                <w:lang w:val="en-US"/>
              </w:rPr>
              <w:t xml:space="preserve"> needs </w:t>
            </w:r>
            <w:r w:rsidRPr="00053D34">
              <w:rPr>
                <w:rFonts w:ascii="Arial" w:hAnsi="Arial" w:cs="Arial"/>
                <w:bCs/>
                <w:lang w:val="en-US"/>
              </w:rPr>
              <w:t>in light of</w:t>
            </w:r>
            <w:r w:rsidR="00F46506" w:rsidRPr="00053D34">
              <w:rPr>
                <w:rFonts w:ascii="Arial" w:hAnsi="Arial" w:cs="Arial"/>
                <w:bCs/>
                <w:lang w:val="en-US"/>
              </w:rPr>
              <w:t xml:space="preserve"> technological developments;</w:t>
            </w:r>
            <w:r w:rsidR="00013DD8" w:rsidRPr="00053D34">
              <w:rPr>
                <w:rFonts w:ascii="Arial" w:hAnsi="Arial" w:cs="Arial"/>
                <w:bCs/>
                <w:lang w:val="en-US"/>
              </w:rPr>
              <w:t xml:space="preserve"> </w:t>
            </w:r>
            <w:r w:rsidRPr="00053D34">
              <w:rPr>
                <w:rFonts w:ascii="Arial" w:hAnsi="Arial" w:cs="Arial"/>
                <w:bCs/>
                <w:lang w:val="en-US"/>
              </w:rPr>
              <w:t xml:space="preserve"> and</w:t>
            </w:r>
          </w:p>
          <w:p w14:paraId="6CEC5E25" w14:textId="47E40997" w:rsidR="00995AF0" w:rsidRPr="00053D34" w:rsidRDefault="00F46506" w:rsidP="00D37591">
            <w:pPr>
              <w:pStyle w:val="ListParagraph"/>
              <w:numPr>
                <w:ilvl w:val="0"/>
                <w:numId w:val="19"/>
              </w:numPr>
              <w:rPr>
                <w:rFonts w:ascii="Arial" w:hAnsi="Arial" w:cs="Arial"/>
                <w:bCs/>
                <w:lang w:val="en-US"/>
              </w:rPr>
            </w:pPr>
            <w:r w:rsidRPr="00053D34">
              <w:rPr>
                <w:rFonts w:ascii="Arial" w:hAnsi="Arial" w:cs="Arial"/>
                <w:bCs/>
                <w:lang w:val="en-US"/>
              </w:rPr>
              <w:t xml:space="preserve">number of </w:t>
            </w:r>
            <w:r w:rsidR="002D7996" w:rsidRPr="00053D34">
              <w:rPr>
                <w:rFonts w:ascii="Arial" w:hAnsi="Arial" w:cs="Arial"/>
                <w:bCs/>
                <w:lang w:val="en-US"/>
              </w:rPr>
              <w:t xml:space="preserve">proposed </w:t>
            </w:r>
            <w:r w:rsidRPr="00053D34">
              <w:rPr>
                <w:rFonts w:ascii="Arial" w:hAnsi="Arial" w:cs="Arial"/>
                <w:bCs/>
                <w:lang w:val="en-US"/>
              </w:rPr>
              <w:t xml:space="preserve">activities in each country </w:t>
            </w:r>
            <w:r w:rsidR="00A27413" w:rsidRPr="00053D34">
              <w:rPr>
                <w:rFonts w:ascii="Arial" w:hAnsi="Arial" w:cs="Arial"/>
                <w:bCs/>
                <w:lang w:val="en-US"/>
              </w:rPr>
              <w:t xml:space="preserve">exceeds </w:t>
            </w:r>
            <w:r w:rsidR="002D7996" w:rsidRPr="00053D34">
              <w:rPr>
                <w:rFonts w:ascii="Arial" w:hAnsi="Arial" w:cs="Arial"/>
                <w:bCs/>
                <w:lang w:val="en-US"/>
              </w:rPr>
              <w:t>the</w:t>
            </w:r>
            <w:r w:rsidRPr="00053D34">
              <w:rPr>
                <w:rFonts w:ascii="Arial" w:hAnsi="Arial" w:cs="Arial"/>
                <w:bCs/>
                <w:lang w:val="en-US"/>
              </w:rPr>
              <w:t xml:space="preserve"> available budget</w:t>
            </w:r>
            <w:r w:rsidR="00A27413" w:rsidRPr="00053D34">
              <w:rPr>
                <w:rFonts w:ascii="Arial" w:hAnsi="Arial" w:cs="Arial"/>
                <w:bCs/>
                <w:lang w:val="en-US"/>
              </w:rPr>
              <w:t>.</w:t>
            </w:r>
          </w:p>
          <w:p w14:paraId="42E49E63" w14:textId="04C38802" w:rsidR="00013DD8" w:rsidRPr="00053D34" w:rsidRDefault="00D37591" w:rsidP="00013DD8">
            <w:pPr>
              <w:rPr>
                <w:rFonts w:ascii="Arial" w:hAnsi="Arial" w:cs="Arial"/>
                <w:lang w:val="en-US"/>
              </w:rPr>
            </w:pPr>
            <w:r w:rsidRPr="00053D34">
              <w:rPr>
                <w:rFonts w:ascii="Arial" w:hAnsi="Arial" w:cs="Arial"/>
                <w:lang w:val="en-US"/>
              </w:rPr>
              <w:t xml:space="preserve">The project is </w:t>
            </w:r>
            <w:r w:rsidR="002D7996" w:rsidRPr="00053D34">
              <w:rPr>
                <w:rFonts w:ascii="Arial" w:hAnsi="Arial" w:cs="Arial"/>
                <w:lang w:val="en-US"/>
              </w:rPr>
              <w:t>founded</w:t>
            </w:r>
            <w:r w:rsidRPr="00053D34">
              <w:rPr>
                <w:rFonts w:ascii="Arial" w:hAnsi="Arial" w:cs="Arial"/>
                <w:lang w:val="en-US"/>
              </w:rPr>
              <w:t xml:space="preserve"> on an efficient partnership with </w:t>
            </w:r>
            <w:r w:rsidR="000B7C22" w:rsidRPr="00053D34">
              <w:rPr>
                <w:rFonts w:ascii="Arial" w:hAnsi="Arial" w:cs="Arial"/>
                <w:lang w:val="en-US"/>
              </w:rPr>
              <w:t xml:space="preserve">the </w:t>
            </w:r>
            <w:r w:rsidRPr="00053D34">
              <w:rPr>
                <w:rFonts w:ascii="Arial" w:hAnsi="Arial" w:cs="Arial"/>
                <w:lang w:val="en-US"/>
              </w:rPr>
              <w:t>beneficiary countries.</w:t>
            </w:r>
            <w:r w:rsidR="00A27413" w:rsidRPr="00053D34">
              <w:rPr>
                <w:rFonts w:ascii="Arial" w:hAnsi="Arial" w:cs="Arial"/>
                <w:lang w:val="en-US"/>
              </w:rPr>
              <w:t xml:space="preserve"> </w:t>
            </w:r>
            <w:r w:rsidRPr="00053D34">
              <w:rPr>
                <w:rFonts w:ascii="Arial" w:hAnsi="Arial" w:cs="Arial"/>
                <w:lang w:val="en-US"/>
              </w:rPr>
              <w:t xml:space="preserve"> Its success </w:t>
            </w:r>
            <w:r w:rsidR="000B7C22" w:rsidRPr="00053D34">
              <w:rPr>
                <w:rFonts w:ascii="Arial" w:hAnsi="Arial" w:cs="Arial"/>
                <w:lang w:val="en-US"/>
              </w:rPr>
              <w:t xml:space="preserve">will depend </w:t>
            </w:r>
            <w:r w:rsidRPr="00053D34">
              <w:rPr>
                <w:rFonts w:ascii="Arial" w:hAnsi="Arial" w:cs="Arial"/>
                <w:lang w:val="en-US"/>
              </w:rPr>
              <w:t xml:space="preserve">on the ability to prioritize requests, to undertake activities with the appropriate local partners, and </w:t>
            </w:r>
            <w:r w:rsidR="009E1C81" w:rsidRPr="00053D34">
              <w:rPr>
                <w:rFonts w:ascii="Arial" w:hAnsi="Arial" w:cs="Arial"/>
                <w:lang w:val="en-US"/>
              </w:rPr>
              <w:t>to adapt the implementation of the project to differ</w:t>
            </w:r>
            <w:r w:rsidR="000B7C22" w:rsidRPr="00053D34">
              <w:rPr>
                <w:rFonts w:ascii="Arial" w:hAnsi="Arial" w:cs="Arial"/>
                <w:lang w:val="en-US"/>
              </w:rPr>
              <w:t>ing</w:t>
            </w:r>
            <w:r w:rsidR="009E1C81" w:rsidRPr="00053D34">
              <w:rPr>
                <w:rFonts w:ascii="Arial" w:hAnsi="Arial" w:cs="Arial"/>
                <w:lang w:val="en-US"/>
              </w:rPr>
              <w:t xml:space="preserve"> national priorities and to rapid </w:t>
            </w:r>
            <w:r w:rsidR="00A27413" w:rsidRPr="00053D34">
              <w:rPr>
                <w:rFonts w:ascii="Arial" w:hAnsi="Arial" w:cs="Arial"/>
                <w:lang w:val="en-US"/>
              </w:rPr>
              <w:t>changes in</w:t>
            </w:r>
            <w:r w:rsidR="009E1C81" w:rsidRPr="00053D34">
              <w:rPr>
                <w:rFonts w:ascii="Arial" w:hAnsi="Arial" w:cs="Arial"/>
                <w:lang w:val="en-US"/>
              </w:rPr>
              <w:t xml:space="preserve"> technologies and processes.</w:t>
            </w:r>
          </w:p>
          <w:p w14:paraId="579D1A00" w14:textId="1B24606C" w:rsidR="00013DD8" w:rsidRPr="00053D34" w:rsidRDefault="009E1C81" w:rsidP="00013DD8">
            <w:pPr>
              <w:rPr>
                <w:rFonts w:ascii="Arial" w:hAnsi="Arial" w:cs="Arial"/>
                <w:lang w:val="en-US"/>
              </w:rPr>
            </w:pPr>
            <w:r w:rsidRPr="00053D34">
              <w:rPr>
                <w:rFonts w:ascii="Arial" w:hAnsi="Arial" w:cs="Arial"/>
                <w:lang w:val="en-US"/>
              </w:rPr>
              <w:t xml:space="preserve">The mitigation strategy assumes that the implementation schedule </w:t>
            </w:r>
            <w:r w:rsidR="00A27413" w:rsidRPr="00053D34">
              <w:rPr>
                <w:rFonts w:ascii="Arial" w:hAnsi="Arial" w:cs="Arial"/>
                <w:lang w:val="en-US"/>
              </w:rPr>
              <w:t xml:space="preserve">can be adjusted </w:t>
            </w:r>
            <w:r w:rsidRPr="00053D34">
              <w:rPr>
                <w:rFonts w:ascii="Arial" w:hAnsi="Arial" w:cs="Arial"/>
                <w:lang w:val="en-US"/>
              </w:rPr>
              <w:t>in the event of unforeseen event</w:t>
            </w:r>
            <w:r w:rsidR="002D7996" w:rsidRPr="00053D34">
              <w:rPr>
                <w:rFonts w:ascii="Arial" w:hAnsi="Arial" w:cs="Arial"/>
                <w:lang w:val="en-US"/>
              </w:rPr>
              <w:t>s</w:t>
            </w:r>
            <w:r w:rsidRPr="00053D34">
              <w:rPr>
                <w:rFonts w:ascii="Arial" w:hAnsi="Arial" w:cs="Arial"/>
                <w:lang w:val="en-US"/>
              </w:rPr>
              <w:t xml:space="preserve"> related to certain changes in the legal or political framework </w:t>
            </w:r>
            <w:r w:rsidR="00F27B2C" w:rsidRPr="00053D34">
              <w:rPr>
                <w:rFonts w:ascii="Arial" w:hAnsi="Arial" w:cs="Arial"/>
                <w:lang w:val="en-US"/>
              </w:rPr>
              <w:t>or institutional restructuring in the beneficiary countries.</w:t>
            </w:r>
          </w:p>
          <w:p w14:paraId="40FB4A44" w14:textId="52669B78" w:rsidR="00013DD8" w:rsidRPr="00053D34" w:rsidRDefault="00F27B2C" w:rsidP="00D20A7D">
            <w:pPr>
              <w:spacing w:after="0" w:line="240" w:lineRule="auto"/>
              <w:rPr>
                <w:rFonts w:ascii="Arial" w:hAnsi="Arial" w:cs="Arial"/>
                <w:lang w:val="en-US"/>
              </w:rPr>
            </w:pPr>
            <w:r w:rsidRPr="00053D34">
              <w:rPr>
                <w:rFonts w:ascii="Arial" w:hAnsi="Arial" w:cs="Arial"/>
                <w:bCs/>
                <w:lang w:val="en-US"/>
              </w:rPr>
              <w:t xml:space="preserve">All the risks will </w:t>
            </w:r>
            <w:r w:rsidR="002D7996" w:rsidRPr="00053D34">
              <w:rPr>
                <w:rFonts w:ascii="Arial" w:hAnsi="Arial" w:cs="Arial"/>
                <w:bCs/>
                <w:lang w:val="en-US"/>
              </w:rPr>
              <w:t>require</w:t>
            </w:r>
            <w:r w:rsidRPr="00053D34">
              <w:rPr>
                <w:rFonts w:ascii="Arial" w:hAnsi="Arial" w:cs="Arial"/>
                <w:bCs/>
                <w:lang w:val="en-US"/>
              </w:rPr>
              <w:t xml:space="preserve"> detailed planning</w:t>
            </w:r>
            <w:r w:rsidR="00A27413" w:rsidRPr="00053D34">
              <w:rPr>
                <w:rFonts w:ascii="Arial" w:hAnsi="Arial" w:cs="Arial"/>
                <w:bCs/>
                <w:lang w:val="en-US"/>
              </w:rPr>
              <w:t xml:space="preserve"> and</w:t>
            </w:r>
            <w:r w:rsidRPr="00053D34">
              <w:rPr>
                <w:rFonts w:ascii="Arial" w:hAnsi="Arial" w:cs="Arial"/>
                <w:bCs/>
                <w:lang w:val="en-US"/>
              </w:rPr>
              <w:t xml:space="preserve"> regular monitoring and coordination with focal points in each country. </w:t>
            </w:r>
            <w:r w:rsidR="00A27413" w:rsidRPr="00053D34">
              <w:rPr>
                <w:rFonts w:ascii="Arial" w:hAnsi="Arial" w:cs="Arial"/>
                <w:bCs/>
                <w:lang w:val="en-US"/>
              </w:rPr>
              <w:t xml:space="preserve"> </w:t>
            </w:r>
            <w:r w:rsidRPr="00053D34">
              <w:rPr>
                <w:rFonts w:ascii="Arial" w:hAnsi="Arial" w:cs="Arial"/>
                <w:bCs/>
                <w:lang w:val="en-US"/>
              </w:rPr>
              <w:t>I</w:t>
            </w:r>
            <w:r w:rsidR="00A27413" w:rsidRPr="00053D34">
              <w:rPr>
                <w:rFonts w:ascii="Arial" w:hAnsi="Arial" w:cs="Arial"/>
                <w:bCs/>
                <w:lang w:val="en-US"/>
              </w:rPr>
              <w:t>f</w:t>
            </w:r>
            <w:r w:rsidRPr="00053D34">
              <w:rPr>
                <w:rFonts w:ascii="Arial" w:hAnsi="Arial" w:cs="Arial"/>
                <w:bCs/>
                <w:lang w:val="en-US"/>
              </w:rPr>
              <w:t xml:space="preserve"> </w:t>
            </w:r>
            <w:r w:rsidR="00D20A7D" w:rsidRPr="00053D34">
              <w:rPr>
                <w:rFonts w:ascii="Arial" w:hAnsi="Arial" w:cs="Arial"/>
                <w:bCs/>
                <w:lang w:val="en-US"/>
              </w:rPr>
              <w:t>a</w:t>
            </w:r>
            <w:r w:rsidRPr="00053D34">
              <w:rPr>
                <w:rFonts w:ascii="Arial" w:hAnsi="Arial" w:cs="Arial"/>
                <w:bCs/>
                <w:lang w:val="en-US"/>
              </w:rPr>
              <w:t xml:space="preserve"> countr</w:t>
            </w:r>
            <w:r w:rsidR="00D20A7D" w:rsidRPr="00053D34">
              <w:rPr>
                <w:rFonts w:ascii="Arial" w:hAnsi="Arial" w:cs="Arial"/>
                <w:bCs/>
                <w:lang w:val="en-US"/>
              </w:rPr>
              <w:t>y</w:t>
            </w:r>
            <w:r w:rsidRPr="00053D34">
              <w:rPr>
                <w:rFonts w:ascii="Arial" w:hAnsi="Arial" w:cs="Arial"/>
                <w:bCs/>
                <w:lang w:val="en-US"/>
              </w:rPr>
              <w:t xml:space="preserve"> does not contribute effectively to the implementation of the project, it may be suspended in that country. </w:t>
            </w:r>
          </w:p>
        </w:tc>
      </w:tr>
    </w:tbl>
    <w:p w14:paraId="1EC323FB" w14:textId="77777777" w:rsidR="00141790" w:rsidRPr="00053D34" w:rsidRDefault="00141790" w:rsidP="00141790">
      <w:pPr>
        <w:rPr>
          <w:lang w:val="en-US"/>
        </w:rPr>
      </w:pPr>
    </w:p>
    <w:tbl>
      <w:tblPr>
        <w:tblW w:w="909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3" w:type="dxa"/>
          <w:left w:w="68" w:type="dxa"/>
          <w:bottom w:w="113" w:type="dxa"/>
          <w:right w:w="68" w:type="dxa"/>
        </w:tblCellMar>
        <w:tblLook w:val="01E0" w:firstRow="1" w:lastRow="1" w:firstColumn="1" w:lastColumn="1" w:noHBand="0" w:noVBand="0"/>
      </w:tblPr>
      <w:tblGrid>
        <w:gridCol w:w="3494"/>
        <w:gridCol w:w="5596"/>
      </w:tblGrid>
      <w:tr w:rsidR="008F42CC" w:rsidRPr="00053D34" w14:paraId="4C2F0F7A" w14:textId="77777777" w:rsidTr="0063411F">
        <w:tc>
          <w:tcPr>
            <w:tcW w:w="9090" w:type="dxa"/>
            <w:gridSpan w:val="2"/>
            <w:shd w:val="clear" w:color="auto" w:fill="auto"/>
          </w:tcPr>
          <w:p w14:paraId="3F481A8B" w14:textId="77777777" w:rsidR="008F42CC" w:rsidRPr="00053D34" w:rsidRDefault="008F42CC" w:rsidP="00650959">
            <w:pPr>
              <w:rPr>
                <w:rFonts w:ascii="Arial" w:hAnsi="Arial" w:cs="Arial"/>
                <w:b/>
                <w:bCs/>
                <w:lang w:val="en-US"/>
              </w:rPr>
            </w:pPr>
            <w:r w:rsidRPr="00053D34">
              <w:rPr>
                <w:rFonts w:ascii="Arial" w:hAnsi="Arial" w:cs="Arial"/>
                <w:bCs/>
                <w:iCs/>
                <w:lang w:val="en-US"/>
              </w:rPr>
              <w:t>3.</w:t>
            </w:r>
            <w:r w:rsidRPr="00053D34">
              <w:rPr>
                <w:rFonts w:ascii="Arial" w:hAnsi="Arial" w:cs="Arial"/>
                <w:bCs/>
                <w:iCs/>
                <w:lang w:val="en-US"/>
              </w:rPr>
              <w:tab/>
            </w:r>
            <w:r w:rsidR="00650959" w:rsidRPr="00053D34">
              <w:rPr>
                <w:rFonts w:ascii="Arial" w:hAnsi="Arial" w:cs="Arial"/>
                <w:bCs/>
                <w:iCs/>
                <w:lang w:val="en-US"/>
              </w:rPr>
              <w:t>REIVIEW AND EVALUATION</w:t>
            </w:r>
          </w:p>
        </w:tc>
      </w:tr>
      <w:tr w:rsidR="008F42CC" w:rsidRPr="00053D34" w14:paraId="53FB5CFF" w14:textId="77777777" w:rsidTr="0063411F">
        <w:tc>
          <w:tcPr>
            <w:tcW w:w="9090" w:type="dxa"/>
            <w:gridSpan w:val="2"/>
            <w:shd w:val="clear" w:color="auto" w:fill="auto"/>
          </w:tcPr>
          <w:p w14:paraId="44719203" w14:textId="3F00A757" w:rsidR="008F42CC" w:rsidRPr="00053D34" w:rsidRDefault="008F42CC" w:rsidP="0025650F">
            <w:pPr>
              <w:rPr>
                <w:rFonts w:ascii="Arial" w:hAnsi="Arial" w:cs="Arial"/>
                <w:u w:val="single"/>
                <w:lang w:val="en-US"/>
              </w:rPr>
            </w:pPr>
            <w:r w:rsidRPr="00053D34">
              <w:rPr>
                <w:rFonts w:ascii="Arial" w:hAnsi="Arial" w:cs="Arial"/>
                <w:lang w:val="en-US"/>
              </w:rPr>
              <w:t xml:space="preserve">3.1.  </w:t>
            </w:r>
            <w:r w:rsidRPr="00053D34">
              <w:rPr>
                <w:rFonts w:ascii="Arial" w:hAnsi="Arial" w:cs="Arial"/>
                <w:lang w:val="en-US"/>
              </w:rPr>
              <w:tab/>
            </w:r>
            <w:r w:rsidR="0025650F" w:rsidRPr="00053D34">
              <w:rPr>
                <w:rFonts w:ascii="Arial" w:hAnsi="Arial" w:cs="Arial"/>
                <w:u w:val="single"/>
                <w:lang w:val="en-US"/>
              </w:rPr>
              <w:t xml:space="preserve">Project </w:t>
            </w:r>
            <w:r w:rsidR="00D20A7D" w:rsidRPr="00053D34">
              <w:rPr>
                <w:rFonts w:ascii="Arial" w:hAnsi="Arial" w:cs="Arial"/>
                <w:u w:val="single"/>
                <w:lang w:val="en-US"/>
              </w:rPr>
              <w:t>r</w:t>
            </w:r>
            <w:r w:rsidR="0025650F" w:rsidRPr="00053D34">
              <w:rPr>
                <w:rFonts w:ascii="Arial" w:hAnsi="Arial" w:cs="Arial"/>
                <w:u w:val="single"/>
                <w:lang w:val="en-US"/>
              </w:rPr>
              <w:t xml:space="preserve">eview </w:t>
            </w:r>
            <w:r w:rsidR="00D20A7D" w:rsidRPr="00053D34">
              <w:rPr>
                <w:rFonts w:ascii="Arial" w:hAnsi="Arial" w:cs="Arial"/>
                <w:u w:val="single"/>
                <w:lang w:val="en-US"/>
              </w:rPr>
              <w:t>s</w:t>
            </w:r>
            <w:r w:rsidR="0025650F" w:rsidRPr="00053D34">
              <w:rPr>
                <w:rFonts w:ascii="Arial" w:hAnsi="Arial" w:cs="Arial"/>
                <w:u w:val="single"/>
                <w:lang w:val="en-US"/>
              </w:rPr>
              <w:t>chedule</w:t>
            </w:r>
          </w:p>
        </w:tc>
      </w:tr>
      <w:tr w:rsidR="008F42CC" w:rsidRPr="001E12B3" w14:paraId="2F4F3ED3" w14:textId="77777777" w:rsidTr="0063411F">
        <w:tc>
          <w:tcPr>
            <w:tcW w:w="9090" w:type="dxa"/>
            <w:gridSpan w:val="2"/>
            <w:shd w:val="clear" w:color="auto" w:fill="auto"/>
          </w:tcPr>
          <w:p w14:paraId="6D2B8FA8" w14:textId="77777777" w:rsidR="008F42CC" w:rsidRPr="00053D34" w:rsidRDefault="008F42CC" w:rsidP="001E43FE">
            <w:pPr>
              <w:rPr>
                <w:rFonts w:ascii="Arial" w:hAnsi="Arial" w:cs="Arial"/>
                <w:lang w:val="en-US"/>
              </w:rPr>
            </w:pPr>
            <w:r w:rsidRPr="00053D34">
              <w:rPr>
                <w:rFonts w:ascii="Arial" w:hAnsi="Arial" w:cs="Arial"/>
                <w:lang w:val="en-US"/>
              </w:rPr>
              <w:t xml:space="preserve">3.2.  </w:t>
            </w:r>
            <w:r w:rsidRPr="00053D34">
              <w:rPr>
                <w:rFonts w:ascii="Arial" w:hAnsi="Arial" w:cs="Arial"/>
                <w:lang w:val="en-US"/>
              </w:rPr>
              <w:tab/>
            </w:r>
            <w:r w:rsidR="00650959" w:rsidRPr="00053D34">
              <w:rPr>
                <w:rFonts w:ascii="Arial" w:hAnsi="Arial" w:cs="Arial"/>
                <w:u w:val="single"/>
                <w:lang w:val="en-US"/>
              </w:rPr>
              <w:t>Self-Evaluation Report</w:t>
            </w:r>
          </w:p>
          <w:p w14:paraId="3B3304E3" w14:textId="48797CFB" w:rsidR="008F42CC" w:rsidRPr="00053D34" w:rsidRDefault="00F27B2C" w:rsidP="00D20A7D">
            <w:pPr>
              <w:rPr>
                <w:rFonts w:ascii="Arial" w:hAnsi="Arial" w:cs="Arial"/>
                <w:i/>
                <w:lang w:val="en-US"/>
              </w:rPr>
            </w:pPr>
            <w:r w:rsidRPr="00053D34">
              <w:rPr>
                <w:rFonts w:ascii="Arial" w:hAnsi="Arial" w:cs="Arial"/>
                <w:i/>
                <w:lang w:val="en-US"/>
              </w:rPr>
              <w:t xml:space="preserve">In addition to the self-evaluation of the project, </w:t>
            </w:r>
            <w:r w:rsidR="00D20A7D" w:rsidRPr="00053D34">
              <w:rPr>
                <w:rFonts w:ascii="Arial" w:hAnsi="Arial" w:cs="Arial"/>
                <w:i/>
                <w:lang w:val="en-US"/>
              </w:rPr>
              <w:t xml:space="preserve">there will be </w:t>
            </w:r>
            <w:r w:rsidRPr="00053D34">
              <w:rPr>
                <w:rFonts w:ascii="Arial" w:hAnsi="Arial" w:cs="Arial"/>
                <w:i/>
                <w:lang w:val="en-US"/>
              </w:rPr>
              <w:t>an independent evaluation of the project</w:t>
            </w:r>
            <w:r w:rsidR="008F42CC" w:rsidRPr="00053D34">
              <w:rPr>
                <w:rFonts w:ascii="Arial" w:hAnsi="Arial" w:cs="Arial"/>
                <w:i/>
                <w:lang w:val="en-US"/>
              </w:rPr>
              <w:t>.</w:t>
            </w:r>
          </w:p>
        </w:tc>
      </w:tr>
      <w:tr w:rsidR="008F42CC" w:rsidRPr="001E12B3" w14:paraId="2F992671" w14:textId="77777777" w:rsidTr="0063411F">
        <w:trPr>
          <w:trHeight w:val="17"/>
        </w:trPr>
        <w:tc>
          <w:tcPr>
            <w:tcW w:w="3494" w:type="dxa"/>
            <w:shd w:val="clear" w:color="auto" w:fill="auto"/>
          </w:tcPr>
          <w:p w14:paraId="0E29EDA3" w14:textId="5A59B2A4" w:rsidR="008F42CC" w:rsidRPr="00053D34" w:rsidRDefault="00650959" w:rsidP="001E43FE">
            <w:pPr>
              <w:rPr>
                <w:rFonts w:ascii="Arial" w:hAnsi="Arial" w:cs="Arial"/>
                <w:bCs/>
                <w:i/>
                <w:lang w:val="en-US"/>
              </w:rPr>
            </w:pPr>
            <w:r w:rsidRPr="00053D34">
              <w:rPr>
                <w:rFonts w:ascii="Arial" w:hAnsi="Arial" w:cs="Arial"/>
                <w:bCs/>
                <w:i/>
                <w:lang w:val="en-US"/>
              </w:rPr>
              <w:t xml:space="preserve">Project </w:t>
            </w:r>
            <w:r w:rsidR="00D20A7D" w:rsidRPr="00053D34">
              <w:rPr>
                <w:rFonts w:ascii="Arial" w:hAnsi="Arial" w:cs="Arial"/>
                <w:bCs/>
                <w:i/>
                <w:lang w:val="en-US"/>
              </w:rPr>
              <w:t>o</w:t>
            </w:r>
            <w:r w:rsidRPr="00053D34">
              <w:rPr>
                <w:rFonts w:ascii="Arial" w:hAnsi="Arial" w:cs="Arial"/>
                <w:bCs/>
                <w:i/>
                <w:lang w:val="en-US"/>
              </w:rPr>
              <w:t>utputs</w:t>
            </w:r>
          </w:p>
        </w:tc>
        <w:tc>
          <w:tcPr>
            <w:tcW w:w="5596" w:type="dxa"/>
            <w:shd w:val="clear" w:color="auto" w:fill="auto"/>
          </w:tcPr>
          <w:p w14:paraId="798E368A" w14:textId="3C0BFD47" w:rsidR="008F42CC" w:rsidRPr="00053D34" w:rsidRDefault="008F42CC" w:rsidP="001E43FE">
            <w:pPr>
              <w:rPr>
                <w:rFonts w:ascii="Arial" w:hAnsi="Arial" w:cs="Arial"/>
                <w:bCs/>
                <w:i/>
                <w:lang w:val="en-US"/>
              </w:rPr>
            </w:pPr>
            <w:r w:rsidRPr="00053D34">
              <w:rPr>
                <w:rFonts w:ascii="Arial" w:hAnsi="Arial" w:cs="Arial"/>
                <w:bCs/>
                <w:i/>
                <w:lang w:val="en-US"/>
              </w:rPr>
              <w:t>Indicat</w:t>
            </w:r>
            <w:r w:rsidR="00650959" w:rsidRPr="00053D34">
              <w:rPr>
                <w:rFonts w:ascii="Arial" w:hAnsi="Arial" w:cs="Arial"/>
                <w:bCs/>
                <w:i/>
                <w:lang w:val="en-US"/>
              </w:rPr>
              <w:t xml:space="preserve">ors of </w:t>
            </w:r>
            <w:r w:rsidR="00D20A7D" w:rsidRPr="00053D34">
              <w:rPr>
                <w:rFonts w:ascii="Arial" w:hAnsi="Arial" w:cs="Arial"/>
                <w:bCs/>
                <w:i/>
                <w:lang w:val="en-US"/>
              </w:rPr>
              <w:t>s</w:t>
            </w:r>
            <w:r w:rsidR="00650959" w:rsidRPr="00053D34">
              <w:rPr>
                <w:rFonts w:ascii="Arial" w:hAnsi="Arial" w:cs="Arial"/>
                <w:bCs/>
                <w:i/>
                <w:lang w:val="en-US"/>
              </w:rPr>
              <w:t xml:space="preserve">uccessful </w:t>
            </w:r>
            <w:r w:rsidR="00D20A7D" w:rsidRPr="00053D34">
              <w:rPr>
                <w:rFonts w:ascii="Arial" w:hAnsi="Arial" w:cs="Arial"/>
                <w:bCs/>
                <w:i/>
                <w:lang w:val="en-US"/>
              </w:rPr>
              <w:t>c</w:t>
            </w:r>
            <w:r w:rsidR="00650959" w:rsidRPr="00053D34">
              <w:rPr>
                <w:rFonts w:ascii="Arial" w:hAnsi="Arial" w:cs="Arial"/>
                <w:bCs/>
                <w:i/>
                <w:lang w:val="en-US"/>
              </w:rPr>
              <w:t>ompletion</w:t>
            </w:r>
          </w:p>
          <w:p w14:paraId="5FCF5267" w14:textId="61754BA2" w:rsidR="008F42CC" w:rsidRPr="00053D34" w:rsidRDefault="008F42CC" w:rsidP="000B7C22">
            <w:pPr>
              <w:rPr>
                <w:rFonts w:ascii="Arial" w:hAnsi="Arial" w:cs="Arial"/>
                <w:b/>
                <w:bCs/>
                <w:lang w:val="en-US"/>
              </w:rPr>
            </w:pPr>
            <w:r w:rsidRPr="00053D34">
              <w:rPr>
                <w:rFonts w:ascii="Arial" w:hAnsi="Arial" w:cs="Arial"/>
                <w:bCs/>
                <w:lang w:val="en-US"/>
              </w:rPr>
              <w:t>(</w:t>
            </w:r>
            <w:r w:rsidR="000B7C22" w:rsidRPr="00053D34">
              <w:rPr>
                <w:rFonts w:ascii="Arial" w:hAnsi="Arial" w:cs="Arial"/>
                <w:bCs/>
                <w:lang w:val="en-US"/>
              </w:rPr>
              <w:t>outcome</w:t>
            </w:r>
            <w:r w:rsidR="00650959" w:rsidRPr="00053D34">
              <w:rPr>
                <w:rFonts w:ascii="Arial" w:hAnsi="Arial" w:cs="Arial"/>
                <w:bCs/>
                <w:lang w:val="en-US"/>
              </w:rPr>
              <w:t xml:space="preserve"> </w:t>
            </w:r>
            <w:r w:rsidR="00D20A7D" w:rsidRPr="00053D34">
              <w:rPr>
                <w:rFonts w:ascii="Arial" w:hAnsi="Arial" w:cs="Arial"/>
                <w:bCs/>
                <w:lang w:val="en-US"/>
              </w:rPr>
              <w:t>i</w:t>
            </w:r>
            <w:r w:rsidR="00650959" w:rsidRPr="00053D34">
              <w:rPr>
                <w:rFonts w:ascii="Arial" w:hAnsi="Arial" w:cs="Arial"/>
                <w:bCs/>
                <w:lang w:val="en-US"/>
              </w:rPr>
              <w:t>ndicators</w:t>
            </w:r>
            <w:r w:rsidRPr="00053D34">
              <w:rPr>
                <w:rFonts w:ascii="Arial" w:hAnsi="Arial" w:cs="Arial"/>
                <w:bCs/>
                <w:lang w:val="en-US"/>
              </w:rPr>
              <w:t>)</w:t>
            </w:r>
          </w:p>
        </w:tc>
      </w:tr>
      <w:tr w:rsidR="008F42CC" w:rsidRPr="001E12B3" w14:paraId="5F75B161" w14:textId="77777777" w:rsidTr="0063411F">
        <w:tc>
          <w:tcPr>
            <w:tcW w:w="3494" w:type="dxa"/>
            <w:shd w:val="clear" w:color="auto" w:fill="auto"/>
          </w:tcPr>
          <w:p w14:paraId="21647B8B" w14:textId="77777777" w:rsidR="00FB487C" w:rsidRPr="00053D34" w:rsidRDefault="00F27B2C">
            <w:pPr>
              <w:rPr>
                <w:rFonts w:ascii="Arial" w:hAnsi="Arial" w:cs="Arial"/>
                <w:lang w:val="en-US"/>
              </w:rPr>
            </w:pPr>
            <w:r w:rsidRPr="00053D34">
              <w:rPr>
                <w:rFonts w:ascii="Arial" w:hAnsi="Arial" w:cs="Arial"/>
                <w:lang w:val="en-US"/>
              </w:rPr>
              <w:lastRenderedPageBreak/>
              <w:t>Designating focal points</w:t>
            </w:r>
          </w:p>
          <w:p w14:paraId="26E449B5" w14:textId="77777777" w:rsidR="00483F5C" w:rsidRPr="00053D34" w:rsidRDefault="00F27B2C" w:rsidP="00F27B2C">
            <w:pPr>
              <w:rPr>
                <w:rFonts w:ascii="Arial" w:hAnsi="Arial" w:cs="Arial"/>
                <w:lang w:val="en-US"/>
              </w:rPr>
            </w:pPr>
            <w:r w:rsidRPr="00053D34">
              <w:rPr>
                <w:rFonts w:ascii="Arial" w:hAnsi="Arial" w:cs="Arial"/>
                <w:lang w:val="en-US"/>
              </w:rPr>
              <w:t>Annual coordination meetings</w:t>
            </w:r>
          </w:p>
        </w:tc>
        <w:tc>
          <w:tcPr>
            <w:tcW w:w="5596" w:type="dxa"/>
            <w:shd w:val="clear" w:color="auto" w:fill="auto"/>
          </w:tcPr>
          <w:p w14:paraId="1EEC5FCD" w14:textId="77777777" w:rsidR="004C1ADE" w:rsidRPr="00053D34" w:rsidRDefault="00A25A75" w:rsidP="003E232B">
            <w:pPr>
              <w:pStyle w:val="ListParagraph"/>
              <w:numPr>
                <w:ilvl w:val="0"/>
                <w:numId w:val="9"/>
              </w:numPr>
              <w:spacing w:after="0" w:line="240" w:lineRule="auto"/>
              <w:rPr>
                <w:rFonts w:ascii="Arial" w:hAnsi="Arial" w:cs="Arial"/>
                <w:bCs/>
                <w:lang w:val="en-US"/>
              </w:rPr>
            </w:pPr>
            <w:r w:rsidRPr="00053D34">
              <w:rPr>
                <w:rFonts w:ascii="Arial" w:hAnsi="Arial" w:cs="Arial"/>
                <w:bCs/>
                <w:lang w:val="en-US"/>
              </w:rPr>
              <w:t xml:space="preserve">The focal points are designated according to the implementation </w:t>
            </w:r>
            <w:r w:rsidR="002D7996" w:rsidRPr="00053D34">
              <w:rPr>
                <w:rFonts w:ascii="Arial" w:hAnsi="Arial" w:cs="Arial"/>
                <w:bCs/>
                <w:lang w:val="en-US"/>
              </w:rPr>
              <w:t>schedule</w:t>
            </w:r>
          </w:p>
          <w:p w14:paraId="6D23F40B" w14:textId="77777777" w:rsidR="003E232B" w:rsidRPr="00053D34" w:rsidRDefault="002D7996" w:rsidP="003E232B">
            <w:pPr>
              <w:pStyle w:val="ListParagraph"/>
              <w:numPr>
                <w:ilvl w:val="0"/>
                <w:numId w:val="9"/>
              </w:numPr>
              <w:spacing w:after="0" w:line="240" w:lineRule="auto"/>
              <w:rPr>
                <w:rFonts w:ascii="Arial" w:hAnsi="Arial" w:cs="Arial"/>
                <w:bCs/>
                <w:lang w:val="en-US"/>
              </w:rPr>
            </w:pPr>
            <w:r w:rsidRPr="00053D34">
              <w:rPr>
                <w:rFonts w:ascii="Arial" w:hAnsi="Arial" w:cs="Arial"/>
                <w:bCs/>
                <w:lang w:val="en-US"/>
              </w:rPr>
              <w:t>M</w:t>
            </w:r>
            <w:r w:rsidR="00A25A75" w:rsidRPr="00053D34">
              <w:rPr>
                <w:rFonts w:ascii="Arial" w:hAnsi="Arial" w:cs="Arial"/>
                <w:bCs/>
                <w:lang w:val="en-US"/>
              </w:rPr>
              <w:t xml:space="preserve">eetings </w:t>
            </w:r>
            <w:r w:rsidRPr="00053D34">
              <w:rPr>
                <w:rFonts w:ascii="Arial" w:hAnsi="Arial" w:cs="Arial"/>
                <w:bCs/>
                <w:lang w:val="en-US"/>
              </w:rPr>
              <w:t>held regularly</w:t>
            </w:r>
            <w:r w:rsidR="00D20A7D" w:rsidRPr="00053D34">
              <w:rPr>
                <w:rFonts w:ascii="Arial" w:hAnsi="Arial" w:cs="Arial"/>
                <w:bCs/>
                <w:lang w:val="en-US"/>
              </w:rPr>
              <w:t>,</w:t>
            </w:r>
            <w:r w:rsidRPr="00053D34">
              <w:rPr>
                <w:rFonts w:ascii="Arial" w:hAnsi="Arial" w:cs="Arial"/>
                <w:bCs/>
                <w:lang w:val="en-US"/>
              </w:rPr>
              <w:t xml:space="preserve"> </w:t>
            </w:r>
            <w:r w:rsidR="00A25A75" w:rsidRPr="00053D34">
              <w:rPr>
                <w:rFonts w:ascii="Arial" w:hAnsi="Arial" w:cs="Arial"/>
                <w:bCs/>
                <w:lang w:val="en-US"/>
              </w:rPr>
              <w:t xml:space="preserve">with the adoption </w:t>
            </w:r>
            <w:r w:rsidR="00395533" w:rsidRPr="00053D34">
              <w:rPr>
                <w:rFonts w:ascii="Arial" w:hAnsi="Arial" w:cs="Arial"/>
                <w:bCs/>
                <w:lang w:val="en-US"/>
              </w:rPr>
              <w:t xml:space="preserve">of </w:t>
            </w:r>
            <w:r w:rsidR="00560A14" w:rsidRPr="00053D34">
              <w:rPr>
                <w:rFonts w:ascii="Arial" w:hAnsi="Arial" w:cs="Arial"/>
                <w:bCs/>
                <w:lang w:val="en-US"/>
              </w:rPr>
              <w:t xml:space="preserve">a </w:t>
            </w:r>
            <w:r w:rsidR="00395533" w:rsidRPr="00053D34">
              <w:rPr>
                <w:rFonts w:ascii="Arial" w:hAnsi="Arial" w:cs="Arial"/>
                <w:bCs/>
                <w:lang w:val="en-US"/>
              </w:rPr>
              <w:t>follow-up on the implementation</w:t>
            </w:r>
          </w:p>
          <w:p w14:paraId="17562928" w14:textId="77777777" w:rsidR="008F42CC" w:rsidRPr="00053D34" w:rsidRDefault="008F42CC" w:rsidP="004C1ADE">
            <w:pPr>
              <w:pStyle w:val="ListParagraph"/>
              <w:spacing w:after="0" w:line="240" w:lineRule="auto"/>
              <w:rPr>
                <w:rFonts w:ascii="Arial" w:hAnsi="Arial" w:cs="Arial"/>
                <w:lang w:val="en-US"/>
              </w:rPr>
            </w:pPr>
          </w:p>
        </w:tc>
      </w:tr>
      <w:tr w:rsidR="007E7DDB" w:rsidRPr="001E12B3" w14:paraId="0D7E8738" w14:textId="77777777" w:rsidTr="0063411F">
        <w:tc>
          <w:tcPr>
            <w:tcW w:w="3494" w:type="dxa"/>
            <w:shd w:val="clear" w:color="auto" w:fill="auto"/>
          </w:tcPr>
          <w:p w14:paraId="4122CBE0" w14:textId="0083489D" w:rsidR="007E7DDB" w:rsidRPr="00053D34" w:rsidRDefault="0025650F" w:rsidP="007E7DDB">
            <w:pPr>
              <w:rPr>
                <w:rFonts w:ascii="Arial" w:hAnsi="Arial" w:cs="Arial"/>
                <w:lang w:val="en-US"/>
              </w:rPr>
            </w:pPr>
            <w:r w:rsidRPr="00053D34">
              <w:rPr>
                <w:rFonts w:ascii="Arial" w:hAnsi="Arial" w:cs="Arial"/>
                <w:lang w:val="en-US"/>
              </w:rPr>
              <w:t xml:space="preserve">Scoping </w:t>
            </w:r>
            <w:r w:rsidR="00D20A7D" w:rsidRPr="00053D34">
              <w:rPr>
                <w:rFonts w:ascii="Arial" w:hAnsi="Arial" w:cs="Arial"/>
                <w:lang w:val="en-US"/>
              </w:rPr>
              <w:t>s</w:t>
            </w:r>
            <w:r w:rsidRPr="00053D34">
              <w:rPr>
                <w:rFonts w:ascii="Arial" w:hAnsi="Arial" w:cs="Arial"/>
                <w:lang w:val="en-US"/>
              </w:rPr>
              <w:t>tudy</w:t>
            </w:r>
          </w:p>
        </w:tc>
        <w:tc>
          <w:tcPr>
            <w:tcW w:w="5596" w:type="dxa"/>
            <w:shd w:val="clear" w:color="auto" w:fill="auto"/>
          </w:tcPr>
          <w:p w14:paraId="6EF430F4" w14:textId="218C0D0D" w:rsidR="004C1ADE" w:rsidRPr="00053D34" w:rsidRDefault="00395533" w:rsidP="00BB056F">
            <w:pPr>
              <w:pStyle w:val="ListParagraph"/>
              <w:numPr>
                <w:ilvl w:val="0"/>
                <w:numId w:val="23"/>
              </w:numPr>
              <w:rPr>
                <w:rFonts w:ascii="Arial" w:hAnsi="Arial" w:cs="Arial"/>
                <w:lang w:val="en-US"/>
              </w:rPr>
            </w:pPr>
            <w:r w:rsidRPr="00053D34">
              <w:rPr>
                <w:rFonts w:ascii="Arial" w:hAnsi="Arial" w:cs="Arial"/>
                <w:lang w:val="en-US"/>
              </w:rPr>
              <w:t>The needs of the beneficiary countries are clarified by the scoping study</w:t>
            </w:r>
          </w:p>
          <w:p w14:paraId="29070604" w14:textId="77777777" w:rsidR="007E7DDB" w:rsidRPr="00053D34" w:rsidRDefault="00395533" w:rsidP="00395533">
            <w:pPr>
              <w:pStyle w:val="ListParagraph"/>
              <w:numPr>
                <w:ilvl w:val="0"/>
                <w:numId w:val="23"/>
              </w:numPr>
              <w:rPr>
                <w:rFonts w:ascii="Arial" w:hAnsi="Arial" w:cs="Arial"/>
                <w:lang w:val="en-US"/>
              </w:rPr>
            </w:pPr>
            <w:r w:rsidRPr="00053D34">
              <w:rPr>
                <w:rFonts w:ascii="Arial" w:hAnsi="Arial" w:cs="Arial"/>
                <w:lang w:val="en-US"/>
              </w:rPr>
              <w:t>The study is approved by the beneficiary countries</w:t>
            </w:r>
          </w:p>
        </w:tc>
      </w:tr>
      <w:tr w:rsidR="007E7DDB" w:rsidRPr="00053D34" w14:paraId="1B016800" w14:textId="77777777" w:rsidTr="0063411F">
        <w:tc>
          <w:tcPr>
            <w:tcW w:w="3494" w:type="dxa"/>
            <w:shd w:val="clear" w:color="auto" w:fill="auto"/>
          </w:tcPr>
          <w:p w14:paraId="4A1638EC" w14:textId="77777777" w:rsidR="007E7DDB" w:rsidRPr="00053D34" w:rsidRDefault="00A25A75" w:rsidP="00BB056F">
            <w:pPr>
              <w:rPr>
                <w:rFonts w:ascii="Arial" w:hAnsi="Arial" w:cs="Arial"/>
                <w:lang w:val="en-US"/>
              </w:rPr>
            </w:pPr>
            <w:r w:rsidRPr="00053D34">
              <w:rPr>
                <w:rFonts w:ascii="Arial" w:hAnsi="Arial" w:cs="Arial"/>
                <w:lang w:val="en-US"/>
              </w:rPr>
              <w:t>Four sub</w:t>
            </w:r>
            <w:r w:rsidR="00D20A7D" w:rsidRPr="00053D34">
              <w:rPr>
                <w:rFonts w:ascii="Arial" w:hAnsi="Arial" w:cs="Arial"/>
                <w:lang w:val="en-US"/>
              </w:rPr>
              <w:t>-</w:t>
            </w:r>
            <w:r w:rsidRPr="00053D34">
              <w:rPr>
                <w:rFonts w:ascii="Arial" w:hAnsi="Arial" w:cs="Arial"/>
                <w:lang w:val="en-US"/>
              </w:rPr>
              <w:t>regional workshops</w:t>
            </w:r>
          </w:p>
        </w:tc>
        <w:tc>
          <w:tcPr>
            <w:tcW w:w="5596" w:type="dxa"/>
            <w:shd w:val="clear" w:color="auto" w:fill="auto"/>
          </w:tcPr>
          <w:p w14:paraId="51929DCF" w14:textId="28088163" w:rsidR="003E232B" w:rsidRPr="00053D34" w:rsidRDefault="003E232B" w:rsidP="006E6FB4">
            <w:pPr>
              <w:pStyle w:val="ListParagraph"/>
              <w:numPr>
                <w:ilvl w:val="0"/>
                <w:numId w:val="30"/>
              </w:numPr>
              <w:rPr>
                <w:rFonts w:ascii="Arial" w:hAnsi="Arial" w:cs="Arial"/>
                <w:lang w:val="en-US"/>
              </w:rPr>
            </w:pPr>
            <w:r w:rsidRPr="00053D34">
              <w:rPr>
                <w:rFonts w:ascii="Arial" w:hAnsi="Arial" w:cs="Arial"/>
                <w:lang w:val="en-US"/>
              </w:rPr>
              <w:t>Pr</w:t>
            </w:r>
            <w:r w:rsidR="00395533" w:rsidRPr="00053D34">
              <w:rPr>
                <w:rFonts w:ascii="Arial" w:hAnsi="Arial" w:cs="Arial"/>
                <w:lang w:val="en-US"/>
              </w:rPr>
              <w:t>esentation of a “benchmark” of recommended practices</w:t>
            </w:r>
          </w:p>
          <w:p w14:paraId="00BCF382" w14:textId="06820AB6" w:rsidR="007E7DDB" w:rsidRPr="00053D34" w:rsidRDefault="000B7C22" w:rsidP="00BB056F">
            <w:pPr>
              <w:pStyle w:val="ListParagraph"/>
              <w:numPr>
                <w:ilvl w:val="0"/>
                <w:numId w:val="30"/>
              </w:numPr>
              <w:rPr>
                <w:rFonts w:ascii="Arial" w:hAnsi="Arial" w:cs="Arial"/>
                <w:lang w:val="en-US"/>
              </w:rPr>
            </w:pPr>
            <w:r w:rsidRPr="00053D34">
              <w:rPr>
                <w:rFonts w:ascii="Arial" w:hAnsi="Arial" w:cs="Arial"/>
                <w:lang w:val="en-US"/>
              </w:rPr>
              <w:t xml:space="preserve">Drafting </w:t>
            </w:r>
            <w:r w:rsidR="00395533" w:rsidRPr="00053D34">
              <w:rPr>
                <w:rFonts w:ascii="Arial" w:hAnsi="Arial" w:cs="Arial"/>
                <w:lang w:val="en-US"/>
              </w:rPr>
              <w:t>of standard contractual provision</w:t>
            </w:r>
            <w:r w:rsidRPr="00053D34">
              <w:rPr>
                <w:rFonts w:ascii="Arial" w:hAnsi="Arial" w:cs="Arial"/>
                <w:lang w:val="en-US"/>
              </w:rPr>
              <w:t>s</w:t>
            </w:r>
            <w:r w:rsidR="00BB056F" w:rsidRPr="00053D34">
              <w:rPr>
                <w:rFonts w:ascii="Arial" w:hAnsi="Arial" w:cs="Arial"/>
                <w:lang w:val="en-US"/>
              </w:rPr>
              <w:t xml:space="preserve"> </w:t>
            </w:r>
          </w:p>
          <w:p w14:paraId="6BD66584" w14:textId="77777777" w:rsidR="001A17E5" w:rsidRPr="00053D34" w:rsidRDefault="001A17E5" w:rsidP="006D508A">
            <w:pPr>
              <w:ind w:left="360"/>
              <w:rPr>
                <w:rFonts w:ascii="Arial" w:hAnsi="Arial" w:cs="Arial"/>
                <w:lang w:val="en-US"/>
              </w:rPr>
            </w:pPr>
          </w:p>
        </w:tc>
      </w:tr>
      <w:tr w:rsidR="007E7DDB" w:rsidRPr="001E12B3" w14:paraId="4724B95F" w14:textId="77777777" w:rsidTr="00383807">
        <w:trPr>
          <w:trHeight w:val="2798"/>
        </w:trPr>
        <w:tc>
          <w:tcPr>
            <w:tcW w:w="3494" w:type="dxa"/>
            <w:shd w:val="clear" w:color="auto" w:fill="auto"/>
          </w:tcPr>
          <w:p w14:paraId="1FFF8E5C" w14:textId="0E77775A" w:rsidR="007E7DDB" w:rsidRPr="00053D34" w:rsidRDefault="00A25A75" w:rsidP="007E7DDB">
            <w:pPr>
              <w:rPr>
                <w:rFonts w:ascii="Arial" w:hAnsi="Arial" w:cs="Arial"/>
                <w:lang w:val="en-US"/>
              </w:rPr>
            </w:pPr>
            <w:r w:rsidRPr="00053D34">
              <w:rPr>
                <w:rFonts w:ascii="Arial" w:hAnsi="Arial" w:cs="Arial"/>
                <w:lang w:val="en-US"/>
              </w:rPr>
              <w:t>Inter</w:t>
            </w:r>
            <w:r w:rsidR="00D20A7D" w:rsidRPr="00053D34">
              <w:rPr>
                <w:rFonts w:ascii="Arial" w:hAnsi="Arial" w:cs="Arial"/>
                <w:lang w:val="en-US"/>
              </w:rPr>
              <w:t>-</w:t>
            </w:r>
            <w:r w:rsidRPr="00053D34">
              <w:rPr>
                <w:rFonts w:ascii="Arial" w:hAnsi="Arial" w:cs="Arial"/>
                <w:lang w:val="en-US"/>
              </w:rPr>
              <w:t>sectoral dialogue</w:t>
            </w:r>
            <w:r w:rsidR="001A17E5" w:rsidRPr="00053D34">
              <w:rPr>
                <w:rFonts w:ascii="Arial" w:hAnsi="Arial" w:cs="Arial"/>
                <w:lang w:val="en-US"/>
              </w:rPr>
              <w:t xml:space="preserve"> </w:t>
            </w:r>
            <w:r w:rsidRPr="00053D34">
              <w:rPr>
                <w:rFonts w:ascii="Arial" w:hAnsi="Arial" w:cs="Arial"/>
                <w:lang w:val="en-US"/>
              </w:rPr>
              <w:t>of the music industry –</w:t>
            </w:r>
            <w:r w:rsidR="001A17E5" w:rsidRPr="00053D34">
              <w:rPr>
                <w:rFonts w:ascii="Arial" w:hAnsi="Arial" w:cs="Arial"/>
                <w:lang w:val="en-US"/>
              </w:rPr>
              <w:t xml:space="preserve"> </w:t>
            </w:r>
            <w:r w:rsidRPr="00053D34">
              <w:rPr>
                <w:rFonts w:ascii="Arial" w:hAnsi="Arial" w:cs="Arial"/>
                <w:lang w:val="en-US"/>
              </w:rPr>
              <w:t>su</w:t>
            </w:r>
            <w:r w:rsidR="00560A14" w:rsidRPr="00053D34">
              <w:rPr>
                <w:rFonts w:ascii="Arial" w:hAnsi="Arial" w:cs="Arial"/>
                <w:lang w:val="en-US"/>
              </w:rPr>
              <w:t xml:space="preserve">pport for the implementation of </w:t>
            </w:r>
            <w:r w:rsidRPr="00053D34">
              <w:rPr>
                <w:rFonts w:ascii="Arial" w:hAnsi="Arial" w:cs="Arial"/>
                <w:lang w:val="en-US"/>
              </w:rPr>
              <w:t>legislati</w:t>
            </w:r>
            <w:r w:rsidR="00D20A7D" w:rsidRPr="00053D34">
              <w:rPr>
                <w:rFonts w:ascii="Arial" w:hAnsi="Arial" w:cs="Arial"/>
                <w:lang w:val="en-US"/>
              </w:rPr>
              <w:t>on</w:t>
            </w:r>
          </w:p>
          <w:p w14:paraId="2A052867" w14:textId="77777777" w:rsidR="003E232B" w:rsidRPr="00053D34" w:rsidRDefault="003E232B" w:rsidP="007E7DDB">
            <w:pPr>
              <w:rPr>
                <w:rFonts w:ascii="Arial" w:hAnsi="Arial" w:cs="Arial"/>
                <w:lang w:val="en-US"/>
              </w:rPr>
            </w:pPr>
          </w:p>
        </w:tc>
        <w:tc>
          <w:tcPr>
            <w:tcW w:w="5596" w:type="dxa"/>
            <w:shd w:val="clear" w:color="auto" w:fill="auto"/>
          </w:tcPr>
          <w:p w14:paraId="22EBCE1D" w14:textId="77777777" w:rsidR="002324E0" w:rsidRPr="00053D34" w:rsidRDefault="00395533" w:rsidP="00C27DEE">
            <w:pPr>
              <w:pStyle w:val="ListParagraph"/>
              <w:numPr>
                <w:ilvl w:val="0"/>
                <w:numId w:val="14"/>
              </w:numPr>
              <w:rPr>
                <w:rFonts w:ascii="Arial" w:hAnsi="Arial" w:cs="Arial"/>
                <w:lang w:val="en-US"/>
              </w:rPr>
            </w:pPr>
            <w:r w:rsidRPr="00053D34">
              <w:rPr>
                <w:rFonts w:ascii="Arial" w:hAnsi="Arial" w:cs="Arial"/>
                <w:lang w:val="en-US"/>
              </w:rPr>
              <w:t>Stakeholders are identified and participate in meetings</w:t>
            </w:r>
          </w:p>
          <w:p w14:paraId="4B4EE814" w14:textId="61D4D381" w:rsidR="003E232B" w:rsidRPr="00053D34" w:rsidRDefault="00395533" w:rsidP="00C27DEE">
            <w:pPr>
              <w:pStyle w:val="ListParagraph"/>
              <w:numPr>
                <w:ilvl w:val="0"/>
                <w:numId w:val="14"/>
              </w:numPr>
              <w:rPr>
                <w:rFonts w:ascii="Arial" w:hAnsi="Arial" w:cs="Arial"/>
                <w:lang w:val="en-US"/>
              </w:rPr>
            </w:pPr>
            <w:r w:rsidRPr="00053D34">
              <w:rPr>
                <w:rFonts w:ascii="Arial" w:hAnsi="Arial" w:cs="Arial"/>
                <w:lang w:val="en-US"/>
              </w:rPr>
              <w:t xml:space="preserve">The </w:t>
            </w:r>
            <w:r w:rsidR="00D20A7D" w:rsidRPr="00053D34">
              <w:rPr>
                <w:rFonts w:ascii="Arial" w:hAnsi="Arial" w:cs="Arial"/>
                <w:lang w:val="en-US"/>
              </w:rPr>
              <w:t>legislation is</w:t>
            </w:r>
            <w:r w:rsidRPr="00053D34">
              <w:rPr>
                <w:rFonts w:ascii="Arial" w:hAnsi="Arial" w:cs="Arial"/>
                <w:lang w:val="en-US"/>
              </w:rPr>
              <w:t xml:space="preserve"> implemented in at least three countries</w:t>
            </w:r>
          </w:p>
          <w:p w14:paraId="2D2A344A" w14:textId="6F0D6AE1" w:rsidR="005D3F45" w:rsidRPr="00053D34" w:rsidRDefault="00395533">
            <w:pPr>
              <w:pStyle w:val="ListParagraph"/>
              <w:numPr>
                <w:ilvl w:val="0"/>
                <w:numId w:val="14"/>
              </w:numPr>
              <w:rPr>
                <w:rFonts w:ascii="Arial" w:hAnsi="Arial" w:cs="Arial"/>
                <w:lang w:val="en-US"/>
              </w:rPr>
            </w:pPr>
            <w:r w:rsidRPr="00053D34">
              <w:rPr>
                <w:rFonts w:ascii="Arial" w:hAnsi="Arial" w:cs="Arial"/>
                <w:lang w:val="en-US"/>
              </w:rPr>
              <w:t xml:space="preserve">The conditions for </w:t>
            </w:r>
            <w:r w:rsidR="00D20A7D" w:rsidRPr="00053D34">
              <w:rPr>
                <w:rFonts w:ascii="Arial" w:hAnsi="Arial" w:cs="Arial"/>
                <w:lang w:val="en-US"/>
              </w:rPr>
              <w:t>devising</w:t>
            </w:r>
            <w:r w:rsidRPr="00053D34">
              <w:rPr>
                <w:rFonts w:ascii="Arial" w:hAnsi="Arial" w:cs="Arial"/>
                <w:lang w:val="en-US"/>
              </w:rPr>
              <w:t xml:space="preserve"> a sub</w:t>
            </w:r>
            <w:r w:rsidR="00D20A7D" w:rsidRPr="00053D34">
              <w:rPr>
                <w:rFonts w:ascii="Arial" w:hAnsi="Arial" w:cs="Arial"/>
                <w:lang w:val="en-US"/>
              </w:rPr>
              <w:t>-</w:t>
            </w:r>
            <w:r w:rsidRPr="00053D34">
              <w:rPr>
                <w:rFonts w:ascii="Arial" w:hAnsi="Arial" w:cs="Arial"/>
                <w:lang w:val="en-US"/>
              </w:rPr>
              <w:t xml:space="preserve">regional cooperation </w:t>
            </w:r>
            <w:r w:rsidR="00D20A7D" w:rsidRPr="00053D34">
              <w:rPr>
                <w:rFonts w:ascii="Arial" w:hAnsi="Arial" w:cs="Arial"/>
                <w:lang w:val="en-US"/>
              </w:rPr>
              <w:t xml:space="preserve">strategy </w:t>
            </w:r>
            <w:r w:rsidRPr="00053D34">
              <w:rPr>
                <w:rFonts w:ascii="Arial" w:hAnsi="Arial" w:cs="Arial"/>
                <w:lang w:val="en-US"/>
              </w:rPr>
              <w:t xml:space="preserve">are </w:t>
            </w:r>
            <w:r w:rsidR="00D20A7D" w:rsidRPr="00053D34">
              <w:rPr>
                <w:rFonts w:ascii="Arial" w:hAnsi="Arial" w:cs="Arial"/>
                <w:lang w:val="en-US"/>
              </w:rPr>
              <w:t>identified</w:t>
            </w:r>
          </w:p>
        </w:tc>
      </w:tr>
      <w:tr w:rsidR="007E7DDB" w:rsidRPr="001E12B3" w14:paraId="1BA03B4C" w14:textId="77777777" w:rsidTr="008E3783">
        <w:trPr>
          <w:trHeight w:val="534"/>
        </w:trPr>
        <w:tc>
          <w:tcPr>
            <w:tcW w:w="3494" w:type="dxa"/>
            <w:shd w:val="clear" w:color="auto" w:fill="auto"/>
          </w:tcPr>
          <w:p w14:paraId="66E85E15" w14:textId="21A28382" w:rsidR="007E7DDB" w:rsidRPr="00053D34" w:rsidRDefault="00A25A75" w:rsidP="00427E45">
            <w:pPr>
              <w:rPr>
                <w:rFonts w:ascii="Arial" w:hAnsi="Arial" w:cs="Arial"/>
                <w:lang w:val="en-US"/>
              </w:rPr>
            </w:pPr>
            <w:r w:rsidRPr="00053D34">
              <w:rPr>
                <w:rFonts w:ascii="Arial" w:hAnsi="Arial" w:cs="Arial"/>
                <w:lang w:val="en-US"/>
              </w:rPr>
              <w:t>Training on rights management in each country, including private copy</w:t>
            </w:r>
            <w:r w:rsidR="00427E45" w:rsidRPr="00053D34">
              <w:rPr>
                <w:rFonts w:ascii="Arial" w:hAnsi="Arial" w:cs="Arial"/>
                <w:lang w:val="en-US"/>
              </w:rPr>
              <w:t>ing</w:t>
            </w:r>
          </w:p>
        </w:tc>
        <w:tc>
          <w:tcPr>
            <w:tcW w:w="5596" w:type="dxa"/>
            <w:shd w:val="clear" w:color="auto" w:fill="auto"/>
          </w:tcPr>
          <w:p w14:paraId="7B6E2D08" w14:textId="63CE4A92" w:rsidR="00383807" w:rsidRPr="00053D34" w:rsidRDefault="00D20A7D" w:rsidP="00BE5530">
            <w:pPr>
              <w:pStyle w:val="ListParagraph"/>
              <w:numPr>
                <w:ilvl w:val="0"/>
                <w:numId w:val="15"/>
              </w:numPr>
              <w:rPr>
                <w:rFonts w:ascii="Arial" w:hAnsi="Arial" w:cs="Arial"/>
                <w:bCs/>
                <w:lang w:val="en-US"/>
              </w:rPr>
            </w:pPr>
            <w:r w:rsidRPr="00053D34">
              <w:rPr>
                <w:rFonts w:ascii="Arial" w:hAnsi="Arial" w:cs="Arial"/>
                <w:lang w:val="en-US"/>
              </w:rPr>
              <w:t>P</w:t>
            </w:r>
            <w:r w:rsidR="00427E45" w:rsidRPr="00053D34">
              <w:rPr>
                <w:rFonts w:ascii="Arial" w:hAnsi="Arial" w:cs="Arial"/>
                <w:lang w:val="en-US"/>
              </w:rPr>
              <w:t>ercentage of beneficiaries (user groups per country) who rated the content positively</w:t>
            </w:r>
          </w:p>
          <w:p w14:paraId="4CC29134" w14:textId="464E7D45" w:rsidR="00784D8D" w:rsidRPr="00053D34" w:rsidRDefault="00427E45" w:rsidP="00BE5530">
            <w:pPr>
              <w:pStyle w:val="ListParagraph"/>
              <w:numPr>
                <w:ilvl w:val="0"/>
                <w:numId w:val="15"/>
              </w:numPr>
              <w:rPr>
                <w:rFonts w:ascii="Arial" w:hAnsi="Arial" w:cs="Arial"/>
                <w:bCs/>
                <w:lang w:val="en-US"/>
              </w:rPr>
            </w:pPr>
            <w:r w:rsidRPr="00053D34">
              <w:rPr>
                <w:rFonts w:ascii="Arial" w:hAnsi="Arial" w:cs="Arial"/>
                <w:lang w:val="en-US"/>
              </w:rPr>
              <w:t xml:space="preserve">The tools and training are </w:t>
            </w:r>
            <w:r w:rsidR="000B7C22" w:rsidRPr="00053D34">
              <w:rPr>
                <w:rFonts w:ascii="Arial" w:hAnsi="Arial" w:cs="Arial"/>
                <w:lang w:val="en-US"/>
              </w:rPr>
              <w:t>applied</w:t>
            </w:r>
            <w:r w:rsidRPr="00053D34">
              <w:rPr>
                <w:rFonts w:ascii="Arial" w:hAnsi="Arial" w:cs="Arial"/>
                <w:lang w:val="en-US"/>
              </w:rPr>
              <w:t xml:space="preserve"> by the beneficiaries</w:t>
            </w:r>
          </w:p>
          <w:p w14:paraId="5F49571F" w14:textId="12536E3D" w:rsidR="002324E0" w:rsidRPr="00053D34" w:rsidRDefault="008E7108" w:rsidP="00427E45">
            <w:pPr>
              <w:pStyle w:val="ListParagraph"/>
              <w:numPr>
                <w:ilvl w:val="0"/>
                <w:numId w:val="15"/>
              </w:numPr>
              <w:rPr>
                <w:rFonts w:ascii="Arial" w:hAnsi="Arial" w:cs="Arial"/>
                <w:bCs/>
                <w:lang w:val="en-US"/>
              </w:rPr>
            </w:pPr>
            <w:r w:rsidRPr="00053D34">
              <w:rPr>
                <w:rFonts w:ascii="Arial" w:hAnsi="Arial" w:cs="Arial"/>
                <w:lang w:val="en-US"/>
              </w:rPr>
              <w:t>C</w:t>
            </w:r>
            <w:r w:rsidR="00427E45" w:rsidRPr="00053D34">
              <w:rPr>
                <w:rFonts w:ascii="Arial" w:hAnsi="Arial" w:cs="Arial"/>
                <w:lang w:val="en-US"/>
              </w:rPr>
              <w:t>loser cooperation between the offices is established on the basis of agreements</w:t>
            </w:r>
          </w:p>
        </w:tc>
      </w:tr>
      <w:tr w:rsidR="007E7DDB" w:rsidRPr="001E12B3" w14:paraId="2460FEA1" w14:textId="77777777" w:rsidTr="008E3783">
        <w:trPr>
          <w:trHeight w:val="602"/>
        </w:trPr>
        <w:tc>
          <w:tcPr>
            <w:tcW w:w="3494" w:type="dxa"/>
            <w:shd w:val="clear" w:color="auto" w:fill="auto"/>
          </w:tcPr>
          <w:p w14:paraId="6D0F8FD3" w14:textId="41DD3095" w:rsidR="007E7DDB" w:rsidRPr="00053D34" w:rsidRDefault="00427E45">
            <w:pPr>
              <w:rPr>
                <w:rFonts w:ascii="Arial" w:hAnsi="Arial" w:cs="Arial"/>
                <w:lang w:val="en-US"/>
              </w:rPr>
            </w:pPr>
            <w:r w:rsidRPr="00053D34">
              <w:rPr>
                <w:rFonts w:ascii="Arial" w:hAnsi="Arial" w:cs="Arial"/>
                <w:lang w:val="en-US"/>
              </w:rPr>
              <w:t>Development of the relevant case law guide</w:t>
            </w:r>
          </w:p>
        </w:tc>
        <w:tc>
          <w:tcPr>
            <w:tcW w:w="5596" w:type="dxa"/>
            <w:shd w:val="clear" w:color="auto" w:fill="auto"/>
          </w:tcPr>
          <w:p w14:paraId="090D7ADB" w14:textId="50FCC65D" w:rsidR="00E906EF" w:rsidRPr="00053D34" w:rsidRDefault="00427E45" w:rsidP="00337D52">
            <w:pPr>
              <w:pStyle w:val="ListParagraph"/>
              <w:numPr>
                <w:ilvl w:val="0"/>
                <w:numId w:val="16"/>
              </w:numPr>
              <w:rPr>
                <w:rFonts w:ascii="Arial" w:hAnsi="Arial" w:cs="Arial"/>
                <w:bCs/>
                <w:lang w:val="en-US"/>
              </w:rPr>
            </w:pPr>
            <w:r w:rsidRPr="00053D34">
              <w:rPr>
                <w:rFonts w:ascii="Arial" w:hAnsi="Arial" w:cs="Arial"/>
                <w:bCs/>
                <w:lang w:val="en-US"/>
              </w:rPr>
              <w:t>Establishment of the working group of two experts and meeting of the group</w:t>
            </w:r>
          </w:p>
          <w:p w14:paraId="652ED7EE" w14:textId="77777777" w:rsidR="00B04E27" w:rsidRPr="00053D34" w:rsidRDefault="00560A14" w:rsidP="00337D52">
            <w:pPr>
              <w:pStyle w:val="ListParagraph"/>
              <w:numPr>
                <w:ilvl w:val="0"/>
                <w:numId w:val="16"/>
              </w:numPr>
              <w:rPr>
                <w:rFonts w:ascii="Arial" w:hAnsi="Arial" w:cs="Arial"/>
                <w:bCs/>
                <w:lang w:val="en-US"/>
              </w:rPr>
            </w:pPr>
            <w:r w:rsidRPr="00053D34">
              <w:rPr>
                <w:rFonts w:ascii="Arial" w:hAnsi="Arial" w:cs="Arial"/>
                <w:bCs/>
                <w:lang w:val="en-US"/>
              </w:rPr>
              <w:t xml:space="preserve">Digitization </w:t>
            </w:r>
            <w:r w:rsidR="00427E45" w:rsidRPr="00053D34">
              <w:rPr>
                <w:rFonts w:ascii="Arial" w:hAnsi="Arial" w:cs="Arial"/>
                <w:bCs/>
                <w:lang w:val="en-US"/>
              </w:rPr>
              <w:t>of decisions and making them available online via hyperlinks</w:t>
            </w:r>
          </w:p>
          <w:p w14:paraId="511EC464" w14:textId="6E9E16EE" w:rsidR="007E7DDB" w:rsidRPr="00053D34" w:rsidRDefault="00427E45" w:rsidP="008E7108">
            <w:pPr>
              <w:pStyle w:val="ListParagraph"/>
              <w:numPr>
                <w:ilvl w:val="0"/>
                <w:numId w:val="16"/>
              </w:numPr>
              <w:rPr>
                <w:rFonts w:ascii="Arial" w:hAnsi="Arial" w:cs="Arial"/>
                <w:bCs/>
                <w:lang w:val="en-US"/>
              </w:rPr>
            </w:pPr>
            <w:r w:rsidRPr="00053D34">
              <w:rPr>
                <w:rFonts w:ascii="Arial" w:hAnsi="Arial" w:cs="Arial"/>
                <w:bCs/>
                <w:lang w:val="en-US"/>
              </w:rPr>
              <w:t>The tools developed are accepted and use</w:t>
            </w:r>
            <w:r w:rsidR="008E7108" w:rsidRPr="00053D34">
              <w:rPr>
                <w:rFonts w:ascii="Arial" w:hAnsi="Arial" w:cs="Arial"/>
                <w:bCs/>
                <w:lang w:val="en-US"/>
              </w:rPr>
              <w:t>d</w:t>
            </w:r>
          </w:p>
        </w:tc>
      </w:tr>
      <w:tr w:rsidR="00383807" w:rsidRPr="001E12B3" w14:paraId="155FB339" w14:textId="77777777" w:rsidTr="008E3783">
        <w:trPr>
          <w:trHeight w:val="602"/>
        </w:trPr>
        <w:tc>
          <w:tcPr>
            <w:tcW w:w="3494" w:type="dxa"/>
            <w:shd w:val="clear" w:color="auto" w:fill="auto"/>
          </w:tcPr>
          <w:p w14:paraId="38153936" w14:textId="77777777" w:rsidR="00383807" w:rsidRPr="00053D34" w:rsidRDefault="00427E45" w:rsidP="00000985">
            <w:pPr>
              <w:rPr>
                <w:rFonts w:ascii="Arial" w:hAnsi="Arial" w:cs="Arial"/>
                <w:lang w:val="en-US"/>
              </w:rPr>
            </w:pPr>
            <w:r w:rsidRPr="00053D34">
              <w:rPr>
                <w:rFonts w:ascii="Arial" w:hAnsi="Arial" w:cs="Arial"/>
                <w:lang w:val="en-US"/>
              </w:rPr>
              <w:t>Sub</w:t>
            </w:r>
            <w:r w:rsidR="008E7108" w:rsidRPr="00053D34">
              <w:rPr>
                <w:rFonts w:ascii="Arial" w:hAnsi="Arial" w:cs="Arial"/>
                <w:lang w:val="en-US"/>
              </w:rPr>
              <w:t>-</w:t>
            </w:r>
            <w:r w:rsidRPr="00053D34">
              <w:rPr>
                <w:rFonts w:ascii="Arial" w:hAnsi="Arial" w:cs="Arial"/>
                <w:lang w:val="en-US"/>
              </w:rPr>
              <w:t xml:space="preserve">regional workshop for </w:t>
            </w:r>
            <w:r w:rsidR="00000985" w:rsidRPr="00053D34">
              <w:rPr>
                <w:rFonts w:ascii="Arial" w:hAnsi="Arial" w:cs="Arial"/>
                <w:lang w:val="en-US"/>
              </w:rPr>
              <w:t>judicial officers on contract</w:t>
            </w:r>
            <w:r w:rsidR="00560A14" w:rsidRPr="00053D34">
              <w:rPr>
                <w:rFonts w:ascii="Arial" w:hAnsi="Arial" w:cs="Arial"/>
                <w:lang w:val="en-US"/>
              </w:rPr>
              <w:t>s</w:t>
            </w:r>
            <w:r w:rsidR="00333C95" w:rsidRPr="00053D34">
              <w:rPr>
                <w:rFonts w:ascii="Arial" w:hAnsi="Arial" w:cs="Arial"/>
                <w:lang w:val="en-US"/>
              </w:rPr>
              <w:t xml:space="preserve"> </w:t>
            </w:r>
          </w:p>
        </w:tc>
        <w:tc>
          <w:tcPr>
            <w:tcW w:w="5596" w:type="dxa"/>
            <w:shd w:val="clear" w:color="auto" w:fill="auto"/>
          </w:tcPr>
          <w:p w14:paraId="2140947A" w14:textId="0F1AD62F" w:rsidR="00383807" w:rsidRPr="00053D34" w:rsidRDefault="00000985" w:rsidP="00383807">
            <w:pPr>
              <w:pStyle w:val="ListParagraph"/>
              <w:numPr>
                <w:ilvl w:val="0"/>
                <w:numId w:val="28"/>
              </w:numPr>
              <w:rPr>
                <w:rFonts w:ascii="Arial" w:hAnsi="Arial" w:cs="Arial"/>
                <w:bCs/>
                <w:lang w:val="en-US"/>
              </w:rPr>
            </w:pPr>
            <w:r w:rsidRPr="00053D34">
              <w:rPr>
                <w:rFonts w:ascii="Arial" w:hAnsi="Arial" w:cs="Arial"/>
                <w:bCs/>
                <w:lang w:val="en-US"/>
              </w:rPr>
              <w:t xml:space="preserve">The </w:t>
            </w:r>
            <w:r w:rsidR="008E7108" w:rsidRPr="00053D34">
              <w:rPr>
                <w:rFonts w:ascii="Arial" w:hAnsi="Arial" w:cs="Arial"/>
                <w:bCs/>
                <w:lang w:val="en-US"/>
              </w:rPr>
              <w:t xml:space="preserve">case law </w:t>
            </w:r>
            <w:r w:rsidRPr="00053D34">
              <w:rPr>
                <w:rFonts w:ascii="Arial" w:hAnsi="Arial" w:cs="Arial"/>
                <w:bCs/>
                <w:lang w:val="en-US"/>
              </w:rPr>
              <w:t xml:space="preserve">tools developed are accepted and </w:t>
            </w:r>
            <w:r w:rsidR="008E7108" w:rsidRPr="00053D34">
              <w:rPr>
                <w:rFonts w:ascii="Arial" w:hAnsi="Arial" w:cs="Arial"/>
                <w:bCs/>
                <w:lang w:val="en-US"/>
              </w:rPr>
              <w:t>used</w:t>
            </w:r>
            <w:r w:rsidRPr="00053D34">
              <w:rPr>
                <w:rFonts w:ascii="Arial" w:hAnsi="Arial" w:cs="Arial"/>
                <w:bCs/>
                <w:lang w:val="en-US"/>
              </w:rPr>
              <w:t xml:space="preserve"> by the beneficiaries</w:t>
            </w:r>
          </w:p>
          <w:p w14:paraId="458CC737" w14:textId="5227D223" w:rsidR="00383807" w:rsidRPr="00053D34" w:rsidRDefault="00383807" w:rsidP="00383807">
            <w:pPr>
              <w:pStyle w:val="ListParagraph"/>
              <w:numPr>
                <w:ilvl w:val="0"/>
                <w:numId w:val="28"/>
              </w:numPr>
              <w:rPr>
                <w:rFonts w:ascii="Arial" w:hAnsi="Arial" w:cs="Arial"/>
                <w:bCs/>
                <w:lang w:val="en-US"/>
              </w:rPr>
            </w:pPr>
            <w:r w:rsidRPr="00053D34">
              <w:rPr>
                <w:rFonts w:ascii="Arial" w:hAnsi="Arial" w:cs="Arial"/>
                <w:lang w:val="en-US"/>
              </w:rPr>
              <w:t>P</w:t>
            </w:r>
            <w:r w:rsidR="00000985" w:rsidRPr="00053D34">
              <w:rPr>
                <w:rFonts w:ascii="Arial" w:hAnsi="Arial" w:cs="Arial"/>
                <w:lang w:val="en-US"/>
              </w:rPr>
              <w:t>ercentage of beneficiaries</w:t>
            </w:r>
            <w:r w:rsidRPr="00053D34">
              <w:rPr>
                <w:rFonts w:ascii="Arial" w:hAnsi="Arial" w:cs="Arial"/>
                <w:lang w:val="en-US"/>
              </w:rPr>
              <w:t xml:space="preserve"> (</w:t>
            </w:r>
            <w:r w:rsidR="00000985" w:rsidRPr="00053D34">
              <w:rPr>
                <w:rFonts w:ascii="Arial" w:hAnsi="Arial" w:cs="Arial"/>
                <w:lang w:val="en-US"/>
              </w:rPr>
              <w:t>user groups per country</w:t>
            </w:r>
            <w:r w:rsidRPr="00053D34">
              <w:rPr>
                <w:rFonts w:ascii="Arial" w:hAnsi="Arial" w:cs="Arial"/>
                <w:lang w:val="en-US"/>
              </w:rPr>
              <w:t xml:space="preserve">) </w:t>
            </w:r>
            <w:r w:rsidR="00000985" w:rsidRPr="00053D34">
              <w:rPr>
                <w:rFonts w:ascii="Arial" w:hAnsi="Arial" w:cs="Arial"/>
                <w:lang w:val="en-US"/>
              </w:rPr>
              <w:t>who positively assessed the content</w:t>
            </w:r>
          </w:p>
          <w:p w14:paraId="44C359FA" w14:textId="77777777" w:rsidR="00383807" w:rsidRPr="00053D34" w:rsidRDefault="00383807" w:rsidP="00383807">
            <w:pPr>
              <w:rPr>
                <w:rFonts w:ascii="Arial" w:hAnsi="Arial" w:cs="Arial"/>
                <w:bCs/>
                <w:lang w:val="en-US"/>
              </w:rPr>
            </w:pPr>
          </w:p>
        </w:tc>
      </w:tr>
      <w:tr w:rsidR="00B04E27" w:rsidRPr="001E12B3" w14:paraId="45B7349A" w14:textId="77777777" w:rsidTr="008E3783">
        <w:trPr>
          <w:trHeight w:val="602"/>
        </w:trPr>
        <w:tc>
          <w:tcPr>
            <w:tcW w:w="3494" w:type="dxa"/>
            <w:shd w:val="clear" w:color="auto" w:fill="auto"/>
          </w:tcPr>
          <w:p w14:paraId="136B5EA9" w14:textId="77777777" w:rsidR="00B04E27" w:rsidRPr="00053D34" w:rsidRDefault="00000985" w:rsidP="00000985">
            <w:pPr>
              <w:rPr>
                <w:rFonts w:ascii="Arial" w:hAnsi="Arial" w:cs="Arial"/>
                <w:lang w:val="en-US"/>
              </w:rPr>
            </w:pPr>
            <w:r w:rsidRPr="00053D34">
              <w:rPr>
                <w:rFonts w:ascii="Arial" w:hAnsi="Arial" w:cs="Arial"/>
                <w:lang w:val="en-US"/>
              </w:rPr>
              <w:lastRenderedPageBreak/>
              <w:t>DL m</w:t>
            </w:r>
            <w:r w:rsidR="00B04E27" w:rsidRPr="00053D34">
              <w:rPr>
                <w:rFonts w:ascii="Arial" w:hAnsi="Arial" w:cs="Arial"/>
                <w:lang w:val="en-US"/>
              </w:rPr>
              <w:t xml:space="preserve">odule </w:t>
            </w:r>
            <w:r w:rsidRPr="00053D34">
              <w:rPr>
                <w:rFonts w:ascii="Arial" w:hAnsi="Arial" w:cs="Arial"/>
                <w:lang w:val="en-US"/>
              </w:rPr>
              <w:t xml:space="preserve">on music in audiovisual </w:t>
            </w:r>
            <w:r w:rsidR="008E7108" w:rsidRPr="00053D34">
              <w:rPr>
                <w:rFonts w:ascii="Arial" w:hAnsi="Arial" w:cs="Arial"/>
                <w:lang w:val="en-US"/>
              </w:rPr>
              <w:t>sector</w:t>
            </w:r>
          </w:p>
        </w:tc>
        <w:tc>
          <w:tcPr>
            <w:tcW w:w="5596" w:type="dxa"/>
            <w:shd w:val="clear" w:color="auto" w:fill="auto"/>
          </w:tcPr>
          <w:p w14:paraId="191B41C7" w14:textId="77777777" w:rsidR="00B04E27" w:rsidRPr="00053D34" w:rsidRDefault="00000985" w:rsidP="00000985">
            <w:pPr>
              <w:pStyle w:val="ListParagraph"/>
              <w:numPr>
                <w:ilvl w:val="0"/>
                <w:numId w:val="26"/>
              </w:numPr>
              <w:rPr>
                <w:rFonts w:ascii="Arial" w:hAnsi="Arial" w:cs="Arial"/>
                <w:bCs/>
                <w:lang w:val="en-US"/>
              </w:rPr>
            </w:pPr>
            <w:r w:rsidRPr="00053D34">
              <w:rPr>
                <w:rFonts w:ascii="Arial" w:hAnsi="Arial" w:cs="Arial"/>
                <w:bCs/>
                <w:lang w:val="en-US"/>
              </w:rPr>
              <w:t>The distance learning module is implemented and used by beneficiaries</w:t>
            </w:r>
          </w:p>
        </w:tc>
      </w:tr>
      <w:tr w:rsidR="007E7DDB" w:rsidRPr="001E12B3" w14:paraId="5B68051D" w14:textId="77777777" w:rsidTr="0063411F">
        <w:tc>
          <w:tcPr>
            <w:tcW w:w="3494" w:type="dxa"/>
            <w:shd w:val="clear" w:color="auto" w:fill="auto"/>
          </w:tcPr>
          <w:p w14:paraId="2069D276" w14:textId="77777777" w:rsidR="00FB487C" w:rsidRPr="00053D34" w:rsidRDefault="00FB487C">
            <w:pPr>
              <w:spacing w:after="0" w:line="240" w:lineRule="auto"/>
              <w:jc w:val="both"/>
              <w:rPr>
                <w:rFonts w:ascii="Arial" w:hAnsi="Arial" w:cs="Arial"/>
                <w:lang w:val="en-US"/>
              </w:rPr>
            </w:pPr>
          </w:p>
          <w:p w14:paraId="16BBBC88" w14:textId="77777777" w:rsidR="007E7DDB" w:rsidRPr="00053D34" w:rsidRDefault="002E6093" w:rsidP="00000985">
            <w:pPr>
              <w:spacing w:after="0" w:line="240" w:lineRule="auto"/>
              <w:jc w:val="both"/>
              <w:rPr>
                <w:rFonts w:ascii="Arial" w:hAnsi="Arial" w:cs="Arial"/>
                <w:lang w:val="en-US"/>
              </w:rPr>
            </w:pPr>
            <w:r w:rsidRPr="00053D34">
              <w:rPr>
                <w:rFonts w:ascii="Arial" w:hAnsi="Arial" w:cs="Arial"/>
                <w:lang w:val="en-US"/>
              </w:rPr>
              <w:t>Dialogue/</w:t>
            </w:r>
            <w:r w:rsidR="00000985" w:rsidRPr="00053D34">
              <w:rPr>
                <w:rFonts w:ascii="Arial" w:hAnsi="Arial" w:cs="Arial"/>
                <w:lang w:val="en-US"/>
              </w:rPr>
              <w:t>regulatory training</w:t>
            </w:r>
          </w:p>
        </w:tc>
        <w:tc>
          <w:tcPr>
            <w:tcW w:w="5596" w:type="dxa"/>
            <w:shd w:val="clear" w:color="auto" w:fill="auto"/>
          </w:tcPr>
          <w:p w14:paraId="3B3C61B5" w14:textId="77777777" w:rsidR="007E7DDB" w:rsidRPr="00053D34" w:rsidRDefault="00000985" w:rsidP="00DB0313">
            <w:pPr>
              <w:pStyle w:val="ListParagraph"/>
              <w:numPr>
                <w:ilvl w:val="0"/>
                <w:numId w:val="29"/>
              </w:numPr>
              <w:rPr>
                <w:rFonts w:ascii="Arial" w:hAnsi="Arial" w:cs="Arial"/>
                <w:lang w:val="en-US"/>
              </w:rPr>
            </w:pPr>
            <w:r w:rsidRPr="00053D34">
              <w:rPr>
                <w:rFonts w:ascii="Arial" w:hAnsi="Arial" w:cs="Arial"/>
                <w:lang w:val="en-US"/>
              </w:rPr>
              <w:t>At least two multi-country meetings organized with regulators</w:t>
            </w:r>
          </w:p>
          <w:p w14:paraId="167D2E5B" w14:textId="1D1FBCF6" w:rsidR="00483F5C" w:rsidRPr="00053D34" w:rsidRDefault="00000985" w:rsidP="00A66FF2">
            <w:pPr>
              <w:pStyle w:val="ListParagraph"/>
              <w:numPr>
                <w:ilvl w:val="0"/>
                <w:numId w:val="29"/>
              </w:numPr>
              <w:rPr>
                <w:rFonts w:ascii="Arial" w:hAnsi="Arial" w:cs="Arial"/>
                <w:lang w:val="en-US"/>
              </w:rPr>
            </w:pPr>
            <w:r w:rsidRPr="00053D34">
              <w:rPr>
                <w:rFonts w:ascii="Arial" w:hAnsi="Arial" w:cs="Arial"/>
                <w:lang w:val="en-US"/>
              </w:rPr>
              <w:t>At least two countries modify their specifications/legislation on regulation</w:t>
            </w:r>
          </w:p>
        </w:tc>
      </w:tr>
      <w:tr w:rsidR="007E7DDB" w:rsidRPr="001E12B3" w14:paraId="63687E33" w14:textId="77777777" w:rsidTr="0063411F">
        <w:tc>
          <w:tcPr>
            <w:tcW w:w="3494" w:type="dxa"/>
            <w:shd w:val="clear" w:color="auto" w:fill="auto"/>
          </w:tcPr>
          <w:p w14:paraId="4099223F" w14:textId="743DF02A" w:rsidR="007E7DDB" w:rsidRPr="00053D34" w:rsidRDefault="0025650F" w:rsidP="007E7DDB">
            <w:pPr>
              <w:spacing w:after="0" w:line="240" w:lineRule="auto"/>
              <w:jc w:val="both"/>
              <w:rPr>
                <w:rFonts w:ascii="Arial" w:hAnsi="Arial" w:cs="Arial"/>
                <w:b/>
                <w:i/>
                <w:lang w:val="en-US"/>
              </w:rPr>
            </w:pPr>
            <w:r w:rsidRPr="00053D34">
              <w:rPr>
                <w:rFonts w:ascii="Arial" w:hAnsi="Arial" w:cs="Arial"/>
                <w:b/>
                <w:i/>
                <w:lang w:val="en-US"/>
              </w:rPr>
              <w:t xml:space="preserve">Project </w:t>
            </w:r>
            <w:r w:rsidR="00A66FF2" w:rsidRPr="00053D34">
              <w:rPr>
                <w:rFonts w:ascii="Arial" w:hAnsi="Arial" w:cs="Arial"/>
                <w:b/>
                <w:i/>
                <w:lang w:val="en-US"/>
              </w:rPr>
              <w:t>o</w:t>
            </w:r>
            <w:r w:rsidRPr="00053D34">
              <w:rPr>
                <w:rFonts w:ascii="Arial" w:hAnsi="Arial" w:cs="Arial"/>
                <w:b/>
                <w:i/>
                <w:lang w:val="en-US"/>
              </w:rPr>
              <w:t>bjectives</w:t>
            </w:r>
            <w:r w:rsidR="007E7DDB" w:rsidRPr="00053D34">
              <w:rPr>
                <w:rFonts w:ascii="Arial" w:hAnsi="Arial" w:cs="Arial"/>
                <w:b/>
                <w:i/>
                <w:lang w:val="en-US"/>
              </w:rPr>
              <w:t xml:space="preserve"> </w:t>
            </w:r>
          </w:p>
        </w:tc>
        <w:tc>
          <w:tcPr>
            <w:tcW w:w="5596" w:type="dxa"/>
            <w:shd w:val="clear" w:color="auto" w:fill="auto"/>
          </w:tcPr>
          <w:p w14:paraId="4DC39644" w14:textId="00162F31" w:rsidR="007E7DDB" w:rsidRPr="00053D34" w:rsidRDefault="0025650F" w:rsidP="00A66FF2">
            <w:pPr>
              <w:pStyle w:val="ListParagraph"/>
              <w:rPr>
                <w:rFonts w:ascii="Arial" w:hAnsi="Arial" w:cs="Arial"/>
                <w:b/>
                <w:i/>
                <w:lang w:val="en-US"/>
              </w:rPr>
            </w:pPr>
            <w:r w:rsidRPr="00053D34">
              <w:rPr>
                <w:rFonts w:ascii="Arial" w:hAnsi="Arial" w:cs="Arial"/>
                <w:b/>
                <w:i/>
                <w:lang w:val="en-US"/>
              </w:rPr>
              <w:t xml:space="preserve">Indicators of success in </w:t>
            </w:r>
            <w:r w:rsidR="00A66FF2" w:rsidRPr="00053D34">
              <w:rPr>
                <w:rFonts w:ascii="Arial" w:hAnsi="Arial" w:cs="Arial"/>
                <w:b/>
                <w:i/>
                <w:lang w:val="en-US"/>
              </w:rPr>
              <w:t>a</w:t>
            </w:r>
            <w:r w:rsidRPr="00053D34">
              <w:rPr>
                <w:rFonts w:ascii="Arial" w:hAnsi="Arial" w:cs="Arial"/>
                <w:b/>
                <w:i/>
                <w:lang w:val="en-US"/>
              </w:rPr>
              <w:t xml:space="preserve">chieving </w:t>
            </w:r>
            <w:r w:rsidR="00A66FF2" w:rsidRPr="00053D34">
              <w:rPr>
                <w:rFonts w:ascii="Arial" w:hAnsi="Arial" w:cs="Arial"/>
                <w:b/>
                <w:i/>
                <w:lang w:val="en-US"/>
              </w:rPr>
              <w:t>p</w:t>
            </w:r>
            <w:r w:rsidRPr="00053D34">
              <w:rPr>
                <w:rFonts w:ascii="Arial" w:hAnsi="Arial" w:cs="Arial"/>
                <w:b/>
                <w:i/>
                <w:lang w:val="en-US"/>
              </w:rPr>
              <w:t xml:space="preserve">roject </w:t>
            </w:r>
            <w:r w:rsidR="00A66FF2" w:rsidRPr="00053D34">
              <w:rPr>
                <w:rFonts w:ascii="Arial" w:hAnsi="Arial" w:cs="Arial"/>
                <w:b/>
                <w:i/>
                <w:lang w:val="en-US"/>
              </w:rPr>
              <w:t>o</w:t>
            </w:r>
            <w:r w:rsidRPr="00053D34">
              <w:rPr>
                <w:rFonts w:ascii="Arial" w:hAnsi="Arial" w:cs="Arial"/>
                <w:b/>
                <w:i/>
                <w:lang w:val="en-US"/>
              </w:rPr>
              <w:t>bjective (</w:t>
            </w:r>
            <w:r w:rsidR="00A66FF2" w:rsidRPr="00053D34">
              <w:rPr>
                <w:rFonts w:ascii="Arial" w:hAnsi="Arial" w:cs="Arial"/>
                <w:b/>
                <w:i/>
                <w:lang w:val="en-US"/>
              </w:rPr>
              <w:t>o</w:t>
            </w:r>
            <w:r w:rsidRPr="00053D34">
              <w:rPr>
                <w:rFonts w:ascii="Arial" w:hAnsi="Arial" w:cs="Arial"/>
                <w:b/>
                <w:i/>
                <w:lang w:val="en-US"/>
              </w:rPr>
              <w:t xml:space="preserve">utcome </w:t>
            </w:r>
            <w:r w:rsidR="00A66FF2" w:rsidRPr="00053D34">
              <w:rPr>
                <w:rFonts w:ascii="Arial" w:hAnsi="Arial" w:cs="Arial"/>
                <w:b/>
                <w:i/>
                <w:lang w:val="en-US"/>
              </w:rPr>
              <w:t>i</w:t>
            </w:r>
            <w:r w:rsidRPr="00053D34">
              <w:rPr>
                <w:rFonts w:ascii="Arial" w:hAnsi="Arial" w:cs="Arial"/>
                <w:b/>
                <w:i/>
                <w:lang w:val="en-US"/>
              </w:rPr>
              <w:t>ndicators)</w:t>
            </w:r>
          </w:p>
        </w:tc>
      </w:tr>
      <w:tr w:rsidR="007E7DDB" w:rsidRPr="001E12B3" w14:paraId="55B30E6B" w14:textId="77777777" w:rsidTr="0063411F">
        <w:tc>
          <w:tcPr>
            <w:tcW w:w="3494" w:type="dxa"/>
            <w:shd w:val="clear" w:color="auto" w:fill="auto"/>
          </w:tcPr>
          <w:p w14:paraId="3ABE6004" w14:textId="3C91F183" w:rsidR="007E7DDB" w:rsidRPr="00053D34" w:rsidRDefault="007D4ECC" w:rsidP="00A66FF2">
            <w:pPr>
              <w:rPr>
                <w:rFonts w:ascii="Arial" w:hAnsi="Arial" w:cs="Arial"/>
                <w:lang w:val="en-US"/>
              </w:rPr>
            </w:pPr>
            <w:r w:rsidRPr="00053D34">
              <w:rPr>
                <w:rFonts w:ascii="Arial" w:hAnsi="Arial" w:cs="Arial"/>
                <w:lang w:val="en-US"/>
              </w:rPr>
              <w:t xml:space="preserve">Contribute to enhanced use of the copyright and </w:t>
            </w:r>
            <w:r w:rsidR="00A66FF2" w:rsidRPr="00053D34">
              <w:rPr>
                <w:rFonts w:ascii="Arial" w:hAnsi="Arial" w:cs="Arial"/>
                <w:lang w:val="en-US"/>
              </w:rPr>
              <w:t xml:space="preserve">related </w:t>
            </w:r>
            <w:r w:rsidRPr="00053D34">
              <w:rPr>
                <w:rFonts w:ascii="Arial" w:hAnsi="Arial" w:cs="Arial"/>
                <w:lang w:val="en-US"/>
              </w:rPr>
              <w:t>rights system in the distribution and exploitation of online music content, including the operationalization of private copying systems</w:t>
            </w:r>
          </w:p>
        </w:tc>
        <w:tc>
          <w:tcPr>
            <w:tcW w:w="5596" w:type="dxa"/>
            <w:shd w:val="clear" w:color="auto" w:fill="auto"/>
          </w:tcPr>
          <w:p w14:paraId="39524255" w14:textId="0E7965CF" w:rsidR="002324E0" w:rsidRPr="00053D34" w:rsidRDefault="0025650F" w:rsidP="00602251">
            <w:pPr>
              <w:pStyle w:val="ListParagraph"/>
              <w:keepNext/>
              <w:numPr>
                <w:ilvl w:val="0"/>
                <w:numId w:val="12"/>
              </w:numPr>
              <w:rPr>
                <w:rFonts w:ascii="Arial" w:hAnsi="Arial" w:cs="Arial"/>
                <w:bCs/>
                <w:lang w:val="en-US"/>
              </w:rPr>
            </w:pPr>
            <w:r w:rsidRPr="00053D34">
              <w:rPr>
                <w:rFonts w:ascii="Arial" w:hAnsi="Arial" w:cs="Arial"/>
                <w:lang w:val="en-US"/>
              </w:rPr>
              <w:t xml:space="preserve">Participants make greater use of the acquired skills for management of online music rights </w:t>
            </w:r>
            <w:r w:rsidR="004B1CFD" w:rsidRPr="00053D34">
              <w:rPr>
                <w:rFonts w:ascii="Arial" w:hAnsi="Arial" w:cs="Arial"/>
                <w:bCs/>
                <w:lang w:val="en-US"/>
              </w:rPr>
              <w:t>(</w:t>
            </w:r>
            <w:r w:rsidRPr="00053D34">
              <w:rPr>
                <w:rFonts w:ascii="Arial" w:hAnsi="Arial" w:cs="Arial"/>
                <w:bCs/>
                <w:lang w:val="en-US"/>
              </w:rPr>
              <w:t xml:space="preserve">to be ascertained via an evaluation questionnaire </w:t>
            </w:r>
            <w:r w:rsidR="00A66FF2" w:rsidRPr="00053D34">
              <w:rPr>
                <w:rFonts w:ascii="Arial" w:hAnsi="Arial" w:cs="Arial"/>
                <w:bCs/>
                <w:lang w:val="en-US"/>
              </w:rPr>
              <w:t xml:space="preserve">sent </w:t>
            </w:r>
            <w:r w:rsidRPr="00053D34">
              <w:rPr>
                <w:rFonts w:ascii="Arial" w:hAnsi="Arial" w:cs="Arial"/>
                <w:bCs/>
                <w:lang w:val="en-US"/>
              </w:rPr>
              <w:t>to participants approximately six months after the completion of the training</w:t>
            </w:r>
            <w:r w:rsidR="004B1CFD" w:rsidRPr="00053D34">
              <w:rPr>
                <w:rFonts w:ascii="Arial" w:hAnsi="Arial" w:cs="Arial"/>
                <w:lang w:val="en-US"/>
              </w:rPr>
              <w:t>)</w:t>
            </w:r>
          </w:p>
          <w:p w14:paraId="23C79C42" w14:textId="6F136C6C" w:rsidR="009421A8" w:rsidRPr="00053D34" w:rsidRDefault="007D4ECC" w:rsidP="00602251">
            <w:pPr>
              <w:pStyle w:val="ListParagraph"/>
              <w:keepNext/>
              <w:numPr>
                <w:ilvl w:val="0"/>
                <w:numId w:val="12"/>
              </w:numPr>
              <w:rPr>
                <w:rFonts w:ascii="Arial" w:hAnsi="Arial" w:cs="Arial"/>
                <w:bCs/>
                <w:lang w:val="en-US"/>
              </w:rPr>
            </w:pPr>
            <w:r w:rsidRPr="00053D34">
              <w:rPr>
                <w:rFonts w:ascii="Arial" w:hAnsi="Arial" w:cs="Arial"/>
                <w:bCs/>
                <w:lang w:val="en-US"/>
              </w:rPr>
              <w:t>Operationalization of</w:t>
            </w:r>
            <w:r w:rsidR="0025650F" w:rsidRPr="00053D34">
              <w:rPr>
                <w:rFonts w:ascii="Arial" w:hAnsi="Arial" w:cs="Arial"/>
                <w:bCs/>
                <w:lang w:val="en-US"/>
              </w:rPr>
              <w:t xml:space="preserve"> r</w:t>
            </w:r>
            <w:r w:rsidRPr="00053D34">
              <w:rPr>
                <w:rFonts w:ascii="Arial" w:hAnsi="Arial" w:cs="Arial"/>
                <w:bCs/>
                <w:lang w:val="en-US"/>
              </w:rPr>
              <w:t xml:space="preserve">emuneration for private copying </w:t>
            </w:r>
            <w:r w:rsidR="0025650F" w:rsidRPr="00053D34">
              <w:rPr>
                <w:rFonts w:ascii="Arial" w:hAnsi="Arial" w:cs="Arial"/>
                <w:bCs/>
                <w:lang w:val="en-US"/>
              </w:rPr>
              <w:t>in at least one country</w:t>
            </w:r>
          </w:p>
          <w:p w14:paraId="3BC2609A" w14:textId="45D2A228" w:rsidR="00944AA0" w:rsidRPr="00053D34" w:rsidRDefault="0025650F" w:rsidP="00944AA0">
            <w:pPr>
              <w:pStyle w:val="ListParagraph"/>
              <w:keepNext/>
              <w:numPr>
                <w:ilvl w:val="0"/>
                <w:numId w:val="12"/>
              </w:numPr>
              <w:rPr>
                <w:rFonts w:ascii="Arial" w:hAnsi="Arial" w:cs="Arial"/>
                <w:lang w:val="en-US"/>
              </w:rPr>
            </w:pPr>
            <w:r w:rsidRPr="00053D34">
              <w:rPr>
                <w:rFonts w:ascii="Arial" w:hAnsi="Arial" w:cs="Arial"/>
                <w:lang w:val="en-US"/>
              </w:rPr>
              <w:t xml:space="preserve">Increase the number of </w:t>
            </w:r>
            <w:r w:rsidR="000C4536" w:rsidRPr="00053D34">
              <w:rPr>
                <w:rFonts w:ascii="Arial" w:hAnsi="Arial" w:cs="Arial"/>
                <w:lang w:val="en-US"/>
              </w:rPr>
              <w:t>IP-</w:t>
            </w:r>
            <w:r w:rsidRPr="00053D34">
              <w:rPr>
                <w:rFonts w:ascii="Arial" w:hAnsi="Arial" w:cs="Arial"/>
                <w:lang w:val="en-US"/>
              </w:rPr>
              <w:t xml:space="preserve">related transactions and distributions in at least two beneficiary countries in the </w:t>
            </w:r>
            <w:r w:rsidR="000C4536" w:rsidRPr="00053D34">
              <w:rPr>
                <w:rFonts w:ascii="Arial" w:hAnsi="Arial" w:cs="Arial"/>
                <w:lang w:val="en-US"/>
              </w:rPr>
              <w:t xml:space="preserve">area </w:t>
            </w:r>
            <w:r w:rsidRPr="00053D34">
              <w:rPr>
                <w:rFonts w:ascii="Arial" w:hAnsi="Arial" w:cs="Arial"/>
                <w:lang w:val="en-US"/>
              </w:rPr>
              <w:t>of online use (</w:t>
            </w:r>
            <w:r w:rsidR="00560A14" w:rsidRPr="00053D34">
              <w:rPr>
                <w:rFonts w:ascii="Arial" w:hAnsi="Arial" w:cs="Arial"/>
                <w:lang w:val="en-US"/>
              </w:rPr>
              <w:t>b</w:t>
            </w:r>
            <w:r w:rsidRPr="00053D34">
              <w:rPr>
                <w:rFonts w:ascii="Arial" w:hAnsi="Arial" w:cs="Arial"/>
                <w:lang w:val="en-US"/>
              </w:rPr>
              <w:t>aseline to be determined through the scoping study and the national plans)</w:t>
            </w:r>
          </w:p>
          <w:p w14:paraId="2B00B882" w14:textId="77777777" w:rsidR="007E7DDB" w:rsidRPr="00053D34" w:rsidRDefault="007E7DDB" w:rsidP="002324E0">
            <w:pPr>
              <w:pStyle w:val="ListParagraph"/>
              <w:rPr>
                <w:rFonts w:ascii="Arial" w:hAnsi="Arial" w:cs="Arial"/>
                <w:lang w:val="en-US"/>
              </w:rPr>
            </w:pPr>
          </w:p>
        </w:tc>
      </w:tr>
      <w:tr w:rsidR="007E7DDB" w:rsidRPr="001E12B3" w14:paraId="29F94201" w14:textId="77777777" w:rsidTr="0063411F">
        <w:trPr>
          <w:trHeight w:val="534"/>
        </w:trPr>
        <w:tc>
          <w:tcPr>
            <w:tcW w:w="3494" w:type="dxa"/>
            <w:shd w:val="clear" w:color="auto" w:fill="auto"/>
          </w:tcPr>
          <w:p w14:paraId="513D0BBE" w14:textId="55667C6A" w:rsidR="007E7DDB" w:rsidRPr="00053D34" w:rsidRDefault="00000985" w:rsidP="00BB7964">
            <w:pPr>
              <w:rPr>
                <w:rFonts w:ascii="Arial" w:hAnsi="Arial" w:cs="Arial"/>
                <w:lang w:val="en-US"/>
              </w:rPr>
            </w:pPr>
            <w:r w:rsidRPr="00053D34">
              <w:rPr>
                <w:rFonts w:ascii="Arial" w:hAnsi="Arial" w:cs="Arial"/>
                <w:lang w:val="en-US"/>
              </w:rPr>
              <w:t xml:space="preserve">Promoting a more respectful environment </w:t>
            </w:r>
            <w:r w:rsidR="000B7C22" w:rsidRPr="00053D34">
              <w:rPr>
                <w:rFonts w:ascii="Arial" w:hAnsi="Arial" w:cs="Arial"/>
                <w:lang w:val="en-US"/>
              </w:rPr>
              <w:t xml:space="preserve">for rights </w:t>
            </w:r>
            <w:r w:rsidRPr="00053D34">
              <w:rPr>
                <w:rFonts w:ascii="Arial" w:hAnsi="Arial" w:cs="Arial"/>
                <w:lang w:val="en-US"/>
              </w:rPr>
              <w:t>for the development of effective measures and tools to boost the music industry and online businesses</w:t>
            </w:r>
          </w:p>
        </w:tc>
        <w:tc>
          <w:tcPr>
            <w:tcW w:w="5596" w:type="dxa"/>
            <w:shd w:val="clear" w:color="auto" w:fill="auto"/>
          </w:tcPr>
          <w:p w14:paraId="2DF84EF1" w14:textId="024AEDD7" w:rsidR="00C27DEE" w:rsidRPr="00053D34" w:rsidRDefault="00000985" w:rsidP="000B7C22">
            <w:pPr>
              <w:jc w:val="both"/>
              <w:rPr>
                <w:rFonts w:ascii="Arial" w:hAnsi="Arial" w:cs="Arial"/>
                <w:lang w:val="en-US"/>
              </w:rPr>
            </w:pPr>
            <w:r w:rsidRPr="00053D34">
              <w:rPr>
                <w:rFonts w:ascii="Arial" w:hAnsi="Arial" w:cs="Arial"/>
                <w:lang w:val="en-US"/>
              </w:rPr>
              <w:t xml:space="preserve">Beneficiary countries have </w:t>
            </w:r>
            <w:r w:rsidR="000B7C22" w:rsidRPr="00053D34">
              <w:rPr>
                <w:rFonts w:ascii="Arial" w:hAnsi="Arial" w:cs="Arial"/>
                <w:lang w:val="en-US"/>
              </w:rPr>
              <w:t>devised appropriate</w:t>
            </w:r>
            <w:r w:rsidRPr="00053D34">
              <w:rPr>
                <w:rFonts w:ascii="Arial" w:hAnsi="Arial" w:cs="Arial"/>
                <w:lang w:val="en-US"/>
              </w:rPr>
              <w:t xml:space="preserve"> plans </w:t>
            </w:r>
            <w:r w:rsidR="000C4536" w:rsidRPr="00053D34">
              <w:rPr>
                <w:rFonts w:ascii="Arial" w:hAnsi="Arial" w:cs="Arial"/>
                <w:lang w:val="en-US"/>
              </w:rPr>
              <w:t>f</w:t>
            </w:r>
            <w:r w:rsidRPr="00053D34">
              <w:rPr>
                <w:rFonts w:ascii="Arial" w:hAnsi="Arial" w:cs="Arial"/>
                <w:lang w:val="en-US"/>
              </w:rPr>
              <w:t xml:space="preserve">or </w:t>
            </w:r>
            <w:r w:rsidR="00C15ACC" w:rsidRPr="00053D34">
              <w:rPr>
                <w:rFonts w:ascii="Arial" w:hAnsi="Arial" w:cs="Arial"/>
                <w:lang w:val="en-US"/>
              </w:rPr>
              <w:t xml:space="preserve">rights management </w:t>
            </w:r>
            <w:r w:rsidR="000B7C22" w:rsidRPr="00053D34">
              <w:rPr>
                <w:rFonts w:ascii="Arial" w:hAnsi="Arial" w:cs="Arial"/>
                <w:lang w:val="en-US"/>
              </w:rPr>
              <w:t>in case of</w:t>
            </w:r>
            <w:r w:rsidR="00C15ACC" w:rsidRPr="00053D34">
              <w:rPr>
                <w:rFonts w:ascii="Arial" w:hAnsi="Arial" w:cs="Arial"/>
                <w:lang w:val="en-US"/>
              </w:rPr>
              <w:t xml:space="preserve"> online music exploitation and use</w:t>
            </w:r>
            <w:r w:rsidR="000C4536" w:rsidRPr="00053D34">
              <w:rPr>
                <w:rFonts w:ascii="Arial" w:hAnsi="Arial" w:cs="Arial"/>
                <w:lang w:val="en-US"/>
              </w:rPr>
              <w:t xml:space="preserve"> and for ensuring</w:t>
            </w:r>
            <w:r w:rsidR="00C15ACC" w:rsidRPr="00053D34">
              <w:rPr>
                <w:rFonts w:ascii="Arial" w:hAnsi="Arial" w:cs="Arial"/>
                <w:lang w:val="en-US"/>
              </w:rPr>
              <w:t xml:space="preserve"> </w:t>
            </w:r>
            <w:r w:rsidR="000B7C22" w:rsidRPr="00053D34">
              <w:rPr>
                <w:rFonts w:ascii="Arial" w:hAnsi="Arial" w:cs="Arial"/>
                <w:lang w:val="en-US"/>
              </w:rPr>
              <w:t>compliance with</w:t>
            </w:r>
            <w:r w:rsidR="00C15ACC" w:rsidRPr="00053D34">
              <w:rPr>
                <w:rFonts w:ascii="Arial" w:hAnsi="Arial" w:cs="Arial"/>
                <w:lang w:val="en-US"/>
              </w:rPr>
              <w:t xml:space="preserve"> these rights by stakeholders</w:t>
            </w:r>
            <w:r w:rsidR="00773AF9" w:rsidRPr="00053D34">
              <w:rPr>
                <w:rFonts w:ascii="Arial" w:hAnsi="Arial" w:cs="Arial"/>
                <w:lang w:val="en-US"/>
              </w:rPr>
              <w:t xml:space="preserve"> </w:t>
            </w:r>
          </w:p>
        </w:tc>
      </w:tr>
    </w:tbl>
    <w:p w14:paraId="5A65DAA8" w14:textId="77777777" w:rsidR="00BE5530" w:rsidRPr="00053D34" w:rsidRDefault="00BE5530" w:rsidP="008F42CC">
      <w:pPr>
        <w:rPr>
          <w:rFonts w:ascii="Arial" w:hAnsi="Arial" w:cs="Arial"/>
          <w:lang w:val="en-US"/>
        </w:rPr>
        <w:sectPr w:rsidR="00BE5530" w:rsidRPr="00053D34" w:rsidSect="001C1B93">
          <w:headerReference w:type="default" r:id="rId10"/>
          <w:headerReference w:type="first" r:id="rId11"/>
          <w:pgSz w:w="11906" w:h="16838"/>
          <w:pgMar w:top="562" w:right="1138" w:bottom="1411" w:left="1411" w:header="706" w:footer="706" w:gutter="0"/>
          <w:pgNumType w:start="1"/>
          <w:cols w:space="708"/>
          <w:titlePg/>
          <w:docGrid w:linePitch="360"/>
        </w:sectPr>
      </w:pPr>
    </w:p>
    <w:p w14:paraId="10824503" w14:textId="77777777" w:rsidR="00BE5530" w:rsidRPr="00053D34" w:rsidRDefault="00BE5530" w:rsidP="00BE5530">
      <w:pPr>
        <w:spacing w:after="0" w:line="240" w:lineRule="auto"/>
        <w:rPr>
          <w:rFonts w:ascii="Arial" w:eastAsia="SimSun" w:hAnsi="Arial" w:cs="Arial"/>
          <w:lang w:val="en-US" w:eastAsia="zh-CN"/>
        </w:rPr>
      </w:pPr>
      <w:r w:rsidRPr="00053D34">
        <w:rPr>
          <w:rFonts w:ascii="Arial" w:eastAsia="SimSun" w:hAnsi="Arial" w:cs="Arial"/>
          <w:lang w:val="en-US" w:eastAsia="zh-CN"/>
        </w:rPr>
        <w:lastRenderedPageBreak/>
        <w:t xml:space="preserve">4. </w:t>
      </w:r>
      <w:r w:rsidRPr="00053D34">
        <w:rPr>
          <w:rFonts w:ascii="Arial" w:eastAsia="SimSun" w:hAnsi="Arial" w:cs="Arial"/>
          <w:lang w:val="en-US" w:eastAsia="zh-CN"/>
        </w:rPr>
        <w:tab/>
      </w:r>
      <w:r w:rsidR="00650959" w:rsidRPr="00053D34">
        <w:rPr>
          <w:rFonts w:ascii="Arial" w:eastAsia="SimSun" w:hAnsi="Arial" w:cs="Arial"/>
          <w:b/>
          <w:lang w:val="en-US" w:eastAsia="zh-CN"/>
        </w:rPr>
        <w:t>IMPLEMENTATION TIMELINE</w:t>
      </w:r>
    </w:p>
    <w:p w14:paraId="709E3FBB" w14:textId="77777777" w:rsidR="00BE5530" w:rsidRPr="00053D34" w:rsidRDefault="00BE5530" w:rsidP="00BE5530">
      <w:pPr>
        <w:spacing w:after="0" w:line="240" w:lineRule="auto"/>
        <w:rPr>
          <w:rFonts w:ascii="Arial" w:eastAsia="SimSun" w:hAnsi="Arial" w:cs="Arial"/>
          <w:lang w:val="en-US" w:eastAsia="zh-CN"/>
        </w:rPr>
      </w:pPr>
    </w:p>
    <w:tbl>
      <w:tblPr>
        <w:tblW w:w="13607"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790"/>
        <w:gridCol w:w="545"/>
        <w:gridCol w:w="602"/>
        <w:gridCol w:w="540"/>
        <w:gridCol w:w="540"/>
        <w:gridCol w:w="630"/>
        <w:gridCol w:w="630"/>
        <w:gridCol w:w="540"/>
        <w:gridCol w:w="540"/>
        <w:gridCol w:w="540"/>
        <w:gridCol w:w="630"/>
        <w:gridCol w:w="540"/>
        <w:gridCol w:w="540"/>
      </w:tblGrid>
      <w:tr w:rsidR="00BE5530" w:rsidRPr="00053D34" w14:paraId="4D3D3731" w14:textId="77777777" w:rsidTr="00BE5530">
        <w:trPr>
          <w:cantSplit/>
          <w:trHeight w:val="519"/>
          <w:tblHeader/>
        </w:trPr>
        <w:tc>
          <w:tcPr>
            <w:tcW w:w="6790" w:type="dxa"/>
            <w:tcBorders>
              <w:top w:val="single" w:sz="12" w:space="0" w:color="auto"/>
            </w:tcBorders>
          </w:tcPr>
          <w:p w14:paraId="01FFD941" w14:textId="77777777" w:rsidR="00BE5530" w:rsidRPr="00053D34" w:rsidRDefault="00BE5530" w:rsidP="00650959">
            <w:pPr>
              <w:spacing w:after="0" w:line="240" w:lineRule="auto"/>
              <w:rPr>
                <w:rFonts w:ascii="Arial" w:hAnsi="Arial" w:cs="Arial"/>
                <w:lang w:val="en-US"/>
              </w:rPr>
            </w:pPr>
            <w:r w:rsidRPr="00053D34">
              <w:rPr>
                <w:rFonts w:ascii="Arial" w:hAnsi="Arial" w:cs="Arial"/>
                <w:lang w:val="en-US"/>
              </w:rPr>
              <w:t>Activit</w:t>
            </w:r>
            <w:r w:rsidR="00650959" w:rsidRPr="00053D34">
              <w:rPr>
                <w:rFonts w:ascii="Arial" w:hAnsi="Arial" w:cs="Arial"/>
                <w:lang w:val="en-US"/>
              </w:rPr>
              <w:t>y</w:t>
            </w:r>
          </w:p>
        </w:tc>
        <w:tc>
          <w:tcPr>
            <w:tcW w:w="6817" w:type="dxa"/>
            <w:gridSpan w:val="12"/>
            <w:tcBorders>
              <w:top w:val="single" w:sz="12" w:space="0" w:color="auto"/>
            </w:tcBorders>
          </w:tcPr>
          <w:p w14:paraId="4F3E50E1" w14:textId="77777777" w:rsidR="00BE5530" w:rsidRPr="00053D34" w:rsidRDefault="004B6D73" w:rsidP="00BE5530">
            <w:pPr>
              <w:spacing w:after="0" w:line="240" w:lineRule="auto"/>
              <w:rPr>
                <w:rFonts w:ascii="Arial" w:hAnsi="Arial" w:cs="Arial"/>
                <w:lang w:val="en-US"/>
              </w:rPr>
            </w:pPr>
            <w:r w:rsidRPr="00053D34">
              <w:rPr>
                <w:rFonts w:ascii="Arial" w:hAnsi="Arial" w:cs="Arial"/>
                <w:lang w:val="en-US"/>
              </w:rPr>
              <w:t>Quarters</w:t>
            </w:r>
          </w:p>
          <w:p w14:paraId="24B19F69" w14:textId="77777777" w:rsidR="00BE5530" w:rsidRPr="00053D34" w:rsidRDefault="00BE5530" w:rsidP="00BE5530">
            <w:pPr>
              <w:spacing w:after="0" w:line="240" w:lineRule="auto"/>
              <w:rPr>
                <w:rFonts w:ascii="Arial" w:hAnsi="Arial" w:cs="Arial"/>
                <w:lang w:val="en-US"/>
              </w:rPr>
            </w:pPr>
          </w:p>
        </w:tc>
      </w:tr>
      <w:tr w:rsidR="00650959" w:rsidRPr="00053D34" w14:paraId="733592AE" w14:textId="77777777" w:rsidTr="00BE5530">
        <w:trPr>
          <w:trHeight w:val="277"/>
        </w:trPr>
        <w:tc>
          <w:tcPr>
            <w:tcW w:w="6790" w:type="dxa"/>
          </w:tcPr>
          <w:p w14:paraId="407B278C" w14:textId="77777777" w:rsidR="00650959" w:rsidRPr="00053D34" w:rsidRDefault="00650959" w:rsidP="00BE5530">
            <w:pPr>
              <w:spacing w:after="0" w:line="240" w:lineRule="auto"/>
              <w:rPr>
                <w:rFonts w:ascii="Arial" w:hAnsi="Arial" w:cs="Arial"/>
                <w:lang w:val="en-US"/>
              </w:rPr>
            </w:pPr>
          </w:p>
          <w:p w14:paraId="4FA8EA0B" w14:textId="77777777" w:rsidR="00650959" w:rsidRPr="00053D34" w:rsidRDefault="00650959" w:rsidP="00BE5530">
            <w:pPr>
              <w:spacing w:after="0" w:line="240" w:lineRule="auto"/>
              <w:rPr>
                <w:rFonts w:ascii="Arial" w:hAnsi="Arial" w:cs="Arial"/>
                <w:lang w:val="en-US"/>
              </w:rPr>
            </w:pPr>
          </w:p>
        </w:tc>
        <w:tc>
          <w:tcPr>
            <w:tcW w:w="545" w:type="dxa"/>
            <w:shd w:val="clear" w:color="auto" w:fill="BFBFBF"/>
          </w:tcPr>
          <w:p w14:paraId="1E278D14" w14:textId="77777777" w:rsidR="00650959" w:rsidRPr="00053D34" w:rsidRDefault="00650959" w:rsidP="00BE5530">
            <w:pPr>
              <w:spacing w:after="0" w:line="240" w:lineRule="auto"/>
              <w:rPr>
                <w:rFonts w:ascii="Arial" w:hAnsi="Arial" w:cs="Arial"/>
                <w:lang w:val="en-US"/>
              </w:rPr>
            </w:pPr>
            <w:r w:rsidRPr="00053D34">
              <w:rPr>
                <w:rFonts w:ascii="Calibri" w:eastAsia="Calibri" w:hAnsi="Calibri" w:cs="Times New Roman"/>
              </w:rPr>
              <w:t>1</w:t>
            </w:r>
            <w:r w:rsidRPr="00053D34">
              <w:rPr>
                <w:rFonts w:ascii="Calibri" w:eastAsia="Calibri" w:hAnsi="Calibri" w:cs="Times New Roman"/>
                <w:vertAlign w:val="superscript"/>
              </w:rPr>
              <w:t>st</w:t>
            </w:r>
          </w:p>
        </w:tc>
        <w:tc>
          <w:tcPr>
            <w:tcW w:w="602" w:type="dxa"/>
            <w:shd w:val="clear" w:color="auto" w:fill="BFBFBF"/>
          </w:tcPr>
          <w:p w14:paraId="6E5BED03"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2</w:t>
            </w:r>
            <w:r w:rsidRPr="00053D34">
              <w:rPr>
                <w:rFonts w:ascii="Calibri" w:eastAsia="Calibri" w:hAnsi="Calibri" w:cs="Times New Roman"/>
                <w:vertAlign w:val="superscript"/>
              </w:rPr>
              <w:t>nd</w:t>
            </w:r>
          </w:p>
        </w:tc>
        <w:tc>
          <w:tcPr>
            <w:tcW w:w="540" w:type="dxa"/>
            <w:shd w:val="clear" w:color="auto" w:fill="BFBFBF"/>
          </w:tcPr>
          <w:p w14:paraId="57A0877F"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3</w:t>
            </w:r>
            <w:r w:rsidRPr="00053D34">
              <w:rPr>
                <w:rFonts w:ascii="Calibri" w:eastAsia="Calibri" w:hAnsi="Calibri" w:cs="Times New Roman"/>
                <w:vertAlign w:val="superscript"/>
              </w:rPr>
              <w:t>rd</w:t>
            </w:r>
          </w:p>
        </w:tc>
        <w:tc>
          <w:tcPr>
            <w:tcW w:w="540" w:type="dxa"/>
            <w:shd w:val="clear" w:color="auto" w:fill="BFBFBF"/>
          </w:tcPr>
          <w:p w14:paraId="447AF345"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4</w:t>
            </w:r>
            <w:r w:rsidRPr="00053D34">
              <w:rPr>
                <w:rFonts w:ascii="Calibri" w:eastAsia="Calibri" w:hAnsi="Calibri" w:cs="Times New Roman"/>
                <w:vertAlign w:val="superscript"/>
              </w:rPr>
              <w:t>th</w:t>
            </w:r>
          </w:p>
        </w:tc>
        <w:tc>
          <w:tcPr>
            <w:tcW w:w="630" w:type="dxa"/>
          </w:tcPr>
          <w:p w14:paraId="3BD379A1"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1</w:t>
            </w:r>
            <w:r w:rsidRPr="00053D34">
              <w:rPr>
                <w:rFonts w:ascii="Calibri" w:eastAsia="Calibri" w:hAnsi="Calibri" w:cs="Times New Roman"/>
                <w:vertAlign w:val="superscript"/>
              </w:rPr>
              <w:t>st</w:t>
            </w:r>
          </w:p>
        </w:tc>
        <w:tc>
          <w:tcPr>
            <w:tcW w:w="630" w:type="dxa"/>
          </w:tcPr>
          <w:p w14:paraId="3AEDEDFB"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2</w:t>
            </w:r>
            <w:r w:rsidRPr="00053D34">
              <w:rPr>
                <w:rFonts w:ascii="Calibri" w:eastAsia="Calibri" w:hAnsi="Calibri" w:cs="Times New Roman"/>
                <w:vertAlign w:val="superscript"/>
              </w:rPr>
              <w:t>nd</w:t>
            </w:r>
          </w:p>
        </w:tc>
        <w:tc>
          <w:tcPr>
            <w:tcW w:w="540" w:type="dxa"/>
          </w:tcPr>
          <w:p w14:paraId="54CF7D84"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3</w:t>
            </w:r>
            <w:r w:rsidRPr="00053D34">
              <w:rPr>
                <w:rFonts w:ascii="Calibri" w:eastAsia="Calibri" w:hAnsi="Calibri" w:cs="Times New Roman"/>
                <w:vertAlign w:val="superscript"/>
              </w:rPr>
              <w:t>rd</w:t>
            </w:r>
          </w:p>
        </w:tc>
        <w:tc>
          <w:tcPr>
            <w:tcW w:w="540" w:type="dxa"/>
          </w:tcPr>
          <w:p w14:paraId="370F07CC"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4</w:t>
            </w:r>
            <w:r w:rsidRPr="00053D34">
              <w:rPr>
                <w:rFonts w:ascii="Calibri" w:eastAsia="Calibri" w:hAnsi="Calibri" w:cs="Times New Roman"/>
                <w:vertAlign w:val="superscript"/>
              </w:rPr>
              <w:t>th</w:t>
            </w:r>
          </w:p>
        </w:tc>
        <w:tc>
          <w:tcPr>
            <w:tcW w:w="540" w:type="dxa"/>
            <w:shd w:val="clear" w:color="auto" w:fill="BFBFBF"/>
          </w:tcPr>
          <w:p w14:paraId="56AAE497"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1</w:t>
            </w:r>
            <w:r w:rsidRPr="00053D34">
              <w:rPr>
                <w:rFonts w:ascii="Calibri" w:eastAsia="Calibri" w:hAnsi="Calibri" w:cs="Times New Roman"/>
                <w:vertAlign w:val="superscript"/>
              </w:rPr>
              <w:t>st</w:t>
            </w:r>
          </w:p>
        </w:tc>
        <w:tc>
          <w:tcPr>
            <w:tcW w:w="630" w:type="dxa"/>
            <w:shd w:val="clear" w:color="auto" w:fill="BFBFBF"/>
          </w:tcPr>
          <w:p w14:paraId="751059A2"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2</w:t>
            </w:r>
            <w:r w:rsidRPr="00053D34">
              <w:rPr>
                <w:rFonts w:ascii="Calibri" w:eastAsia="Calibri" w:hAnsi="Calibri" w:cs="Times New Roman"/>
                <w:vertAlign w:val="superscript"/>
              </w:rPr>
              <w:t>nd</w:t>
            </w:r>
          </w:p>
        </w:tc>
        <w:tc>
          <w:tcPr>
            <w:tcW w:w="540" w:type="dxa"/>
            <w:shd w:val="clear" w:color="auto" w:fill="BFBFBF"/>
          </w:tcPr>
          <w:p w14:paraId="0F4B8175"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3</w:t>
            </w:r>
            <w:r w:rsidRPr="00053D34">
              <w:rPr>
                <w:rFonts w:ascii="Calibri" w:eastAsia="Calibri" w:hAnsi="Calibri" w:cs="Times New Roman"/>
                <w:vertAlign w:val="superscript"/>
              </w:rPr>
              <w:t>rd</w:t>
            </w:r>
          </w:p>
        </w:tc>
        <w:tc>
          <w:tcPr>
            <w:tcW w:w="540" w:type="dxa"/>
            <w:shd w:val="clear" w:color="auto" w:fill="BFBFBF"/>
          </w:tcPr>
          <w:p w14:paraId="5EB224AB" w14:textId="77777777" w:rsidR="00650959" w:rsidRPr="00053D34" w:rsidRDefault="00650959" w:rsidP="00B672BF">
            <w:pPr>
              <w:rPr>
                <w:rFonts w:ascii="Calibri" w:eastAsia="Calibri" w:hAnsi="Calibri" w:cs="Times New Roman"/>
              </w:rPr>
            </w:pPr>
            <w:r w:rsidRPr="00053D34">
              <w:rPr>
                <w:rFonts w:ascii="Calibri" w:eastAsia="Calibri" w:hAnsi="Calibri" w:cs="Times New Roman"/>
              </w:rPr>
              <w:t>4</w:t>
            </w:r>
            <w:r w:rsidRPr="00053D34">
              <w:rPr>
                <w:rFonts w:ascii="Calibri" w:eastAsia="Calibri" w:hAnsi="Calibri" w:cs="Times New Roman"/>
                <w:vertAlign w:val="superscript"/>
              </w:rPr>
              <w:t>th</w:t>
            </w:r>
          </w:p>
        </w:tc>
      </w:tr>
      <w:tr w:rsidR="00BE5530" w:rsidRPr="00053D34" w14:paraId="75D70611" w14:textId="77777777" w:rsidTr="003D1FAD">
        <w:trPr>
          <w:trHeight w:val="360"/>
        </w:trPr>
        <w:tc>
          <w:tcPr>
            <w:tcW w:w="6790" w:type="dxa"/>
          </w:tcPr>
          <w:p w14:paraId="6948FFE4" w14:textId="77777777" w:rsidR="00BE5530" w:rsidRPr="00053D34" w:rsidRDefault="00C15ACC" w:rsidP="00BE5530">
            <w:pPr>
              <w:spacing w:after="0" w:line="240" w:lineRule="auto"/>
              <w:rPr>
                <w:rFonts w:ascii="Arial" w:hAnsi="Arial" w:cs="Arial"/>
                <w:lang w:val="en-US"/>
              </w:rPr>
            </w:pPr>
            <w:r w:rsidRPr="00053D34">
              <w:rPr>
                <w:rFonts w:ascii="Arial" w:eastAsia="SimSun" w:hAnsi="Arial" w:cs="Arial"/>
                <w:lang w:val="en-US" w:eastAsia="zh-CN"/>
              </w:rPr>
              <w:t>Annual coordination meeting of focal points</w:t>
            </w:r>
          </w:p>
        </w:tc>
        <w:tc>
          <w:tcPr>
            <w:tcW w:w="545" w:type="dxa"/>
            <w:shd w:val="clear" w:color="auto" w:fill="BFBFBF"/>
          </w:tcPr>
          <w:p w14:paraId="308DB036"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02" w:type="dxa"/>
            <w:shd w:val="clear" w:color="auto" w:fill="BFBFBF"/>
          </w:tcPr>
          <w:p w14:paraId="46ADCE0D"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14C698AD"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21DBD10F" w14:textId="77777777" w:rsidR="00BE5530" w:rsidRPr="00053D34" w:rsidRDefault="00BE5530" w:rsidP="00BE5530">
            <w:pPr>
              <w:spacing w:after="0" w:line="240" w:lineRule="auto"/>
              <w:rPr>
                <w:rFonts w:ascii="Arial" w:hAnsi="Arial" w:cs="Arial"/>
                <w:lang w:val="en-US"/>
              </w:rPr>
            </w:pPr>
          </w:p>
        </w:tc>
        <w:tc>
          <w:tcPr>
            <w:tcW w:w="630" w:type="dxa"/>
          </w:tcPr>
          <w:p w14:paraId="08EFE65F"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76658DA5" w14:textId="77777777" w:rsidR="00BE5530" w:rsidRPr="00053D34" w:rsidRDefault="00BE5530" w:rsidP="00BE5530">
            <w:pPr>
              <w:spacing w:after="0" w:line="240" w:lineRule="auto"/>
              <w:rPr>
                <w:rFonts w:ascii="Arial" w:hAnsi="Arial" w:cs="Arial"/>
                <w:lang w:val="en-US"/>
              </w:rPr>
            </w:pPr>
          </w:p>
        </w:tc>
        <w:tc>
          <w:tcPr>
            <w:tcW w:w="540" w:type="dxa"/>
          </w:tcPr>
          <w:p w14:paraId="30F7E98E" w14:textId="77777777" w:rsidR="00BE5530" w:rsidRPr="00053D34" w:rsidRDefault="00BE5530" w:rsidP="00BE5530">
            <w:pPr>
              <w:spacing w:after="0" w:line="240" w:lineRule="auto"/>
              <w:rPr>
                <w:rFonts w:ascii="Arial" w:hAnsi="Arial" w:cs="Arial"/>
                <w:lang w:val="en-US"/>
              </w:rPr>
            </w:pPr>
          </w:p>
        </w:tc>
        <w:tc>
          <w:tcPr>
            <w:tcW w:w="540" w:type="dxa"/>
          </w:tcPr>
          <w:p w14:paraId="31C7B4BE"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56DB3CA"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shd w:val="clear" w:color="auto" w:fill="BFBFBF"/>
          </w:tcPr>
          <w:p w14:paraId="6C973342"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7F9653DF"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451C9D9A" w14:textId="77777777" w:rsidR="00BE5530" w:rsidRPr="00053D34" w:rsidRDefault="00BE5530" w:rsidP="00BE5530">
            <w:pPr>
              <w:spacing w:after="0" w:line="240" w:lineRule="auto"/>
              <w:rPr>
                <w:rFonts w:ascii="Arial" w:hAnsi="Arial" w:cs="Arial"/>
                <w:lang w:val="en-US"/>
              </w:rPr>
            </w:pPr>
          </w:p>
        </w:tc>
      </w:tr>
      <w:tr w:rsidR="00BE5530" w:rsidRPr="00053D34" w14:paraId="3D4B9E37" w14:textId="77777777" w:rsidTr="003D1FAD">
        <w:trPr>
          <w:trHeight w:val="360"/>
        </w:trPr>
        <w:tc>
          <w:tcPr>
            <w:tcW w:w="6790" w:type="dxa"/>
          </w:tcPr>
          <w:p w14:paraId="5510B44F" w14:textId="5D6837ED" w:rsidR="00F727C7" w:rsidRPr="00053D34" w:rsidRDefault="007D4ECC" w:rsidP="00BE5530">
            <w:pPr>
              <w:spacing w:after="0" w:line="240" w:lineRule="auto"/>
              <w:rPr>
                <w:rFonts w:ascii="Arial" w:hAnsi="Arial" w:cs="Arial"/>
                <w:lang w:val="en-US"/>
              </w:rPr>
            </w:pPr>
            <w:r w:rsidRPr="00053D34">
              <w:rPr>
                <w:rFonts w:ascii="Arial" w:hAnsi="Arial" w:cs="Arial"/>
                <w:lang w:val="en-US"/>
              </w:rPr>
              <w:t xml:space="preserve">Scoping </w:t>
            </w:r>
            <w:r w:rsidR="000C4536" w:rsidRPr="00053D34">
              <w:rPr>
                <w:rFonts w:ascii="Arial" w:hAnsi="Arial" w:cs="Arial"/>
                <w:lang w:val="en-US"/>
              </w:rPr>
              <w:t>s</w:t>
            </w:r>
            <w:r w:rsidRPr="00053D34">
              <w:rPr>
                <w:rFonts w:ascii="Arial" w:hAnsi="Arial" w:cs="Arial"/>
                <w:lang w:val="en-US"/>
              </w:rPr>
              <w:t>tudy</w:t>
            </w:r>
          </w:p>
        </w:tc>
        <w:tc>
          <w:tcPr>
            <w:tcW w:w="545" w:type="dxa"/>
            <w:shd w:val="clear" w:color="auto" w:fill="BFBFBF"/>
          </w:tcPr>
          <w:p w14:paraId="7CE21788"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02" w:type="dxa"/>
            <w:shd w:val="clear" w:color="auto" w:fill="BFBFBF"/>
          </w:tcPr>
          <w:p w14:paraId="08ADBEA3"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0C771B01"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053BA26" w14:textId="77777777" w:rsidR="00BE5530" w:rsidRPr="00053D34" w:rsidRDefault="00BE5530" w:rsidP="00BE5530">
            <w:pPr>
              <w:spacing w:after="0" w:line="240" w:lineRule="auto"/>
              <w:rPr>
                <w:rFonts w:ascii="Arial" w:hAnsi="Arial" w:cs="Arial"/>
                <w:lang w:val="en-US"/>
              </w:rPr>
            </w:pPr>
          </w:p>
        </w:tc>
        <w:tc>
          <w:tcPr>
            <w:tcW w:w="630" w:type="dxa"/>
          </w:tcPr>
          <w:p w14:paraId="371913E7" w14:textId="77777777" w:rsidR="00BE5530" w:rsidRPr="00053D34" w:rsidRDefault="00BE5530" w:rsidP="00BE5530">
            <w:pPr>
              <w:spacing w:after="0" w:line="240" w:lineRule="auto"/>
              <w:rPr>
                <w:rFonts w:ascii="Arial" w:hAnsi="Arial" w:cs="Arial"/>
                <w:lang w:val="en-US"/>
              </w:rPr>
            </w:pPr>
          </w:p>
        </w:tc>
        <w:tc>
          <w:tcPr>
            <w:tcW w:w="630" w:type="dxa"/>
          </w:tcPr>
          <w:p w14:paraId="581D656D" w14:textId="77777777" w:rsidR="00BE5530" w:rsidRPr="00053D34" w:rsidRDefault="00BE5530" w:rsidP="00BE5530">
            <w:pPr>
              <w:spacing w:after="0" w:line="240" w:lineRule="auto"/>
              <w:rPr>
                <w:rFonts w:ascii="Arial" w:hAnsi="Arial" w:cs="Arial"/>
                <w:lang w:val="en-US"/>
              </w:rPr>
            </w:pPr>
          </w:p>
        </w:tc>
        <w:tc>
          <w:tcPr>
            <w:tcW w:w="540" w:type="dxa"/>
          </w:tcPr>
          <w:p w14:paraId="7AC8DEA3" w14:textId="77777777" w:rsidR="00BE5530" w:rsidRPr="00053D34" w:rsidRDefault="00BE5530" w:rsidP="00BE5530">
            <w:pPr>
              <w:spacing w:after="0" w:line="240" w:lineRule="auto"/>
              <w:rPr>
                <w:rFonts w:ascii="Arial" w:hAnsi="Arial" w:cs="Arial"/>
                <w:lang w:val="en-US"/>
              </w:rPr>
            </w:pPr>
          </w:p>
        </w:tc>
        <w:tc>
          <w:tcPr>
            <w:tcW w:w="540" w:type="dxa"/>
          </w:tcPr>
          <w:p w14:paraId="0711FD78"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8358796"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189F58AA"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34193D10"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47485758" w14:textId="77777777" w:rsidR="00BE5530" w:rsidRPr="00053D34" w:rsidRDefault="00BE5530" w:rsidP="00BE5530">
            <w:pPr>
              <w:spacing w:after="0" w:line="240" w:lineRule="auto"/>
              <w:rPr>
                <w:rFonts w:ascii="Arial" w:hAnsi="Arial" w:cs="Arial"/>
                <w:lang w:val="en-US"/>
              </w:rPr>
            </w:pPr>
          </w:p>
        </w:tc>
      </w:tr>
      <w:tr w:rsidR="00BE5530" w:rsidRPr="00053D34" w14:paraId="3E46C90D" w14:textId="77777777" w:rsidTr="003D1FAD">
        <w:trPr>
          <w:trHeight w:val="360"/>
        </w:trPr>
        <w:tc>
          <w:tcPr>
            <w:tcW w:w="6790" w:type="dxa"/>
          </w:tcPr>
          <w:p w14:paraId="19017641" w14:textId="77777777" w:rsidR="00BE5530" w:rsidRPr="00053D34" w:rsidRDefault="00C15ACC" w:rsidP="00BE5530">
            <w:pPr>
              <w:spacing w:after="0" w:line="240" w:lineRule="auto"/>
              <w:rPr>
                <w:rFonts w:ascii="Arial" w:hAnsi="Arial" w:cs="Arial"/>
                <w:lang w:val="en-US"/>
              </w:rPr>
            </w:pPr>
            <w:r w:rsidRPr="00053D34">
              <w:rPr>
                <w:rFonts w:ascii="Arial" w:eastAsia="SimSun" w:hAnsi="Arial" w:cs="Arial"/>
                <w:lang w:val="en-US" w:eastAsia="zh-CN"/>
              </w:rPr>
              <w:t>Licensing workshop</w:t>
            </w:r>
          </w:p>
        </w:tc>
        <w:tc>
          <w:tcPr>
            <w:tcW w:w="545" w:type="dxa"/>
            <w:shd w:val="clear" w:color="auto" w:fill="BFBFBF"/>
          </w:tcPr>
          <w:p w14:paraId="68226005"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09CA99CE"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3C7B1C39"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9F68CE0"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628742DE" w14:textId="77777777" w:rsidR="00BE5530" w:rsidRPr="00053D34" w:rsidRDefault="00BE5530" w:rsidP="00BE5530">
            <w:pPr>
              <w:spacing w:after="0" w:line="240" w:lineRule="auto"/>
              <w:rPr>
                <w:rFonts w:ascii="Arial" w:hAnsi="Arial" w:cs="Arial"/>
                <w:lang w:val="en-US"/>
              </w:rPr>
            </w:pPr>
          </w:p>
        </w:tc>
        <w:tc>
          <w:tcPr>
            <w:tcW w:w="630" w:type="dxa"/>
          </w:tcPr>
          <w:p w14:paraId="7A1D2226" w14:textId="77777777" w:rsidR="00BE5530" w:rsidRPr="00053D34" w:rsidRDefault="00BE5530" w:rsidP="00BE5530">
            <w:pPr>
              <w:spacing w:after="0" w:line="240" w:lineRule="auto"/>
              <w:rPr>
                <w:rFonts w:ascii="Arial" w:hAnsi="Arial" w:cs="Arial"/>
                <w:lang w:val="en-US"/>
              </w:rPr>
            </w:pPr>
          </w:p>
        </w:tc>
        <w:tc>
          <w:tcPr>
            <w:tcW w:w="540" w:type="dxa"/>
          </w:tcPr>
          <w:p w14:paraId="4AB41466"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797F6BFC"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285EA812"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52628864"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2917339B"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7A237B86" w14:textId="77777777" w:rsidR="00BE5530" w:rsidRPr="00053D34" w:rsidRDefault="00BE5530" w:rsidP="00BE5530">
            <w:pPr>
              <w:spacing w:after="0" w:line="240" w:lineRule="auto"/>
              <w:rPr>
                <w:rFonts w:ascii="Arial" w:hAnsi="Arial" w:cs="Arial"/>
                <w:lang w:val="en-US"/>
              </w:rPr>
            </w:pPr>
          </w:p>
        </w:tc>
      </w:tr>
      <w:tr w:rsidR="00BE5530" w:rsidRPr="00053D34" w14:paraId="4DD69BA8" w14:textId="77777777" w:rsidTr="003D1FAD">
        <w:trPr>
          <w:trHeight w:val="360"/>
        </w:trPr>
        <w:tc>
          <w:tcPr>
            <w:tcW w:w="6790" w:type="dxa"/>
          </w:tcPr>
          <w:p w14:paraId="3C9BDDDA" w14:textId="6821470F" w:rsidR="00BE5530" w:rsidRPr="00053D34" w:rsidRDefault="00C15ACC" w:rsidP="00641992">
            <w:pPr>
              <w:spacing w:after="0" w:line="240" w:lineRule="auto"/>
              <w:rPr>
                <w:rFonts w:ascii="Arial" w:hAnsi="Arial" w:cs="Arial"/>
                <w:lang w:val="en-US"/>
              </w:rPr>
            </w:pPr>
            <w:r w:rsidRPr="00053D34">
              <w:rPr>
                <w:rFonts w:ascii="Arial" w:hAnsi="Arial" w:cs="Arial"/>
                <w:lang w:val="en-US"/>
              </w:rPr>
              <w:t xml:space="preserve">On-site training in </w:t>
            </w:r>
            <w:r w:rsidR="00641992" w:rsidRPr="00053D34">
              <w:rPr>
                <w:rFonts w:ascii="Arial" w:hAnsi="Arial" w:cs="Arial"/>
                <w:lang w:val="en-US"/>
              </w:rPr>
              <w:t>CMOs</w:t>
            </w:r>
            <w:r w:rsidRPr="00053D34">
              <w:rPr>
                <w:rFonts w:ascii="Arial" w:hAnsi="Arial" w:cs="Arial"/>
                <w:lang w:val="en-US"/>
              </w:rPr>
              <w:t xml:space="preserve"> and private copying</w:t>
            </w:r>
            <w:r w:rsidR="00641992" w:rsidRPr="00053D34">
              <w:rPr>
                <w:rFonts w:ascii="Arial" w:hAnsi="Arial" w:cs="Arial"/>
                <w:lang w:val="en-US"/>
              </w:rPr>
              <w:t xml:space="preserve"> organizations</w:t>
            </w:r>
          </w:p>
        </w:tc>
        <w:tc>
          <w:tcPr>
            <w:tcW w:w="545" w:type="dxa"/>
            <w:shd w:val="clear" w:color="auto" w:fill="BFBFBF"/>
          </w:tcPr>
          <w:p w14:paraId="429ABDC6"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456F3D01"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78434AA"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05E54DC8"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48E593F9"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2A6A98A4"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566E959B"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6B6E46D4"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00A025F6"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shd w:val="clear" w:color="auto" w:fill="BFBFBF"/>
          </w:tcPr>
          <w:p w14:paraId="1ADCF40F"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298BA4F0"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6D436716" w14:textId="77777777" w:rsidR="00BE5530" w:rsidRPr="00053D34" w:rsidRDefault="00BE5530" w:rsidP="00BE5530">
            <w:pPr>
              <w:spacing w:after="0" w:line="240" w:lineRule="auto"/>
              <w:rPr>
                <w:rFonts w:ascii="Arial" w:hAnsi="Arial" w:cs="Arial"/>
                <w:lang w:val="en-US"/>
              </w:rPr>
            </w:pPr>
          </w:p>
        </w:tc>
      </w:tr>
      <w:tr w:rsidR="00BE5530" w:rsidRPr="00053D34" w14:paraId="64BC0422" w14:textId="77777777" w:rsidTr="003D1FAD">
        <w:trPr>
          <w:trHeight w:val="360"/>
        </w:trPr>
        <w:tc>
          <w:tcPr>
            <w:tcW w:w="6790" w:type="dxa"/>
          </w:tcPr>
          <w:p w14:paraId="3D1E6A67" w14:textId="77777777" w:rsidR="00BE5530" w:rsidRPr="00053D34" w:rsidRDefault="00C15ACC" w:rsidP="00BE5530">
            <w:pPr>
              <w:spacing w:after="0" w:line="240" w:lineRule="auto"/>
              <w:rPr>
                <w:rFonts w:ascii="Arial" w:hAnsi="Arial" w:cs="Arial"/>
                <w:lang w:val="en-US"/>
              </w:rPr>
            </w:pPr>
            <w:r w:rsidRPr="00053D34">
              <w:rPr>
                <w:rFonts w:ascii="Arial" w:eastAsia="SimSun" w:hAnsi="Arial" w:cs="Arial"/>
                <w:lang w:val="en-US" w:eastAsia="zh-CN"/>
              </w:rPr>
              <w:t>Inter</w:t>
            </w:r>
            <w:r w:rsidR="000C4536" w:rsidRPr="00053D34">
              <w:rPr>
                <w:rFonts w:ascii="Arial" w:eastAsia="SimSun" w:hAnsi="Arial" w:cs="Arial"/>
                <w:lang w:val="en-US" w:eastAsia="zh-CN"/>
              </w:rPr>
              <w:t>-</w:t>
            </w:r>
            <w:r w:rsidRPr="00053D34">
              <w:rPr>
                <w:rFonts w:ascii="Arial" w:eastAsia="SimSun" w:hAnsi="Arial" w:cs="Arial"/>
                <w:lang w:val="en-US" w:eastAsia="zh-CN"/>
              </w:rPr>
              <w:t>sectoral dialogue on music in combination with licensing workshops</w:t>
            </w:r>
          </w:p>
        </w:tc>
        <w:tc>
          <w:tcPr>
            <w:tcW w:w="545" w:type="dxa"/>
            <w:shd w:val="clear" w:color="auto" w:fill="BFBFBF"/>
          </w:tcPr>
          <w:p w14:paraId="52E4BA3F"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2BC9F202"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7D55F883"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662BA5DC"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3386D4E5" w14:textId="77777777" w:rsidR="00BE5530" w:rsidRPr="00053D34" w:rsidRDefault="00BE5530" w:rsidP="00BE5530">
            <w:pPr>
              <w:spacing w:after="0" w:line="240" w:lineRule="auto"/>
              <w:rPr>
                <w:rFonts w:ascii="Arial" w:hAnsi="Arial" w:cs="Arial"/>
                <w:lang w:val="en-US"/>
              </w:rPr>
            </w:pPr>
          </w:p>
        </w:tc>
        <w:tc>
          <w:tcPr>
            <w:tcW w:w="630" w:type="dxa"/>
          </w:tcPr>
          <w:p w14:paraId="56A22537" w14:textId="77777777" w:rsidR="00BE5530" w:rsidRPr="00053D34" w:rsidRDefault="00BE5530" w:rsidP="00BE5530">
            <w:pPr>
              <w:spacing w:after="0" w:line="240" w:lineRule="auto"/>
              <w:rPr>
                <w:rFonts w:ascii="Arial" w:hAnsi="Arial" w:cs="Arial"/>
                <w:lang w:val="en-US"/>
              </w:rPr>
            </w:pPr>
          </w:p>
        </w:tc>
        <w:tc>
          <w:tcPr>
            <w:tcW w:w="540" w:type="dxa"/>
          </w:tcPr>
          <w:p w14:paraId="257A8886"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68D4327A"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2FA15C32"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5C5AB6E4"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1F2722AB"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3B69CBCB" w14:textId="77777777" w:rsidR="00BE5530" w:rsidRPr="00053D34" w:rsidRDefault="00BE5530" w:rsidP="00BE5530">
            <w:pPr>
              <w:spacing w:after="0" w:line="240" w:lineRule="auto"/>
              <w:rPr>
                <w:rFonts w:ascii="Arial" w:hAnsi="Arial" w:cs="Arial"/>
                <w:lang w:val="en-US"/>
              </w:rPr>
            </w:pPr>
          </w:p>
        </w:tc>
      </w:tr>
      <w:tr w:rsidR="00BE5530" w:rsidRPr="00053D34" w14:paraId="740075EC" w14:textId="77777777" w:rsidTr="003D1FAD">
        <w:trPr>
          <w:trHeight w:val="360"/>
        </w:trPr>
        <w:tc>
          <w:tcPr>
            <w:tcW w:w="6790" w:type="dxa"/>
          </w:tcPr>
          <w:p w14:paraId="1BF780F1" w14:textId="77777777" w:rsidR="00BE5530" w:rsidRPr="00053D34" w:rsidRDefault="004B6D73" w:rsidP="00560A14">
            <w:pPr>
              <w:spacing w:after="0" w:line="240" w:lineRule="auto"/>
              <w:rPr>
                <w:rFonts w:ascii="Arial" w:hAnsi="Arial" w:cs="Arial"/>
                <w:lang w:val="en-US"/>
              </w:rPr>
            </w:pPr>
            <w:r w:rsidRPr="00053D34">
              <w:rPr>
                <w:rFonts w:ascii="Arial" w:eastAsia="SimSun" w:hAnsi="Arial" w:cs="Arial"/>
                <w:lang w:val="en-US" w:eastAsia="zh-CN"/>
              </w:rPr>
              <w:t xml:space="preserve">Training for </w:t>
            </w:r>
            <w:r w:rsidR="00560A14" w:rsidRPr="00053D34">
              <w:rPr>
                <w:rFonts w:ascii="Arial" w:eastAsia="SimSun" w:hAnsi="Arial" w:cs="Arial"/>
                <w:lang w:val="en-US" w:eastAsia="zh-CN"/>
              </w:rPr>
              <w:t>j</w:t>
            </w:r>
            <w:r w:rsidRPr="00053D34">
              <w:rPr>
                <w:rFonts w:ascii="Arial" w:eastAsia="SimSun" w:hAnsi="Arial" w:cs="Arial"/>
                <w:lang w:val="en-US" w:eastAsia="zh-CN"/>
              </w:rPr>
              <w:t xml:space="preserve">udicial </w:t>
            </w:r>
            <w:r w:rsidR="00560A14" w:rsidRPr="00053D34">
              <w:rPr>
                <w:rFonts w:ascii="Arial" w:eastAsia="SimSun" w:hAnsi="Arial" w:cs="Arial"/>
                <w:lang w:val="en-US" w:eastAsia="zh-CN"/>
              </w:rPr>
              <w:t>o</w:t>
            </w:r>
            <w:r w:rsidRPr="00053D34">
              <w:rPr>
                <w:rFonts w:ascii="Arial" w:eastAsia="SimSun" w:hAnsi="Arial" w:cs="Arial"/>
                <w:lang w:val="en-US" w:eastAsia="zh-CN"/>
              </w:rPr>
              <w:t>fficers</w:t>
            </w:r>
            <w:r w:rsidR="006328FA" w:rsidRPr="00053D34">
              <w:rPr>
                <w:rFonts w:ascii="Arial" w:eastAsia="SimSun" w:hAnsi="Arial" w:cs="Arial"/>
                <w:lang w:val="en-US" w:eastAsia="zh-CN"/>
              </w:rPr>
              <w:t xml:space="preserve"> (</w:t>
            </w:r>
            <w:r w:rsidRPr="00053D34">
              <w:rPr>
                <w:rFonts w:ascii="Arial" w:eastAsia="SimSun" w:hAnsi="Arial" w:cs="Arial"/>
                <w:lang w:val="en-US" w:eastAsia="zh-CN"/>
              </w:rPr>
              <w:t>a sub</w:t>
            </w:r>
            <w:r w:rsidR="000C4536" w:rsidRPr="00053D34">
              <w:rPr>
                <w:rFonts w:ascii="Arial" w:eastAsia="SimSun" w:hAnsi="Arial" w:cs="Arial"/>
                <w:lang w:val="en-US" w:eastAsia="zh-CN"/>
              </w:rPr>
              <w:t>-</w:t>
            </w:r>
            <w:r w:rsidRPr="00053D34">
              <w:rPr>
                <w:rFonts w:ascii="Arial" w:eastAsia="SimSun" w:hAnsi="Arial" w:cs="Arial"/>
                <w:lang w:val="en-US" w:eastAsia="zh-CN"/>
              </w:rPr>
              <w:t>regional workshop</w:t>
            </w:r>
            <w:r w:rsidR="006328FA" w:rsidRPr="00053D34">
              <w:rPr>
                <w:rFonts w:ascii="Arial" w:eastAsia="SimSun" w:hAnsi="Arial" w:cs="Arial"/>
                <w:lang w:val="en-US" w:eastAsia="zh-CN"/>
              </w:rPr>
              <w:t>)</w:t>
            </w:r>
          </w:p>
        </w:tc>
        <w:tc>
          <w:tcPr>
            <w:tcW w:w="545" w:type="dxa"/>
            <w:shd w:val="clear" w:color="auto" w:fill="BFBFBF"/>
          </w:tcPr>
          <w:p w14:paraId="011A694F"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6D46A150"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49A75AF2"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3458D60C"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4F1865EC" w14:textId="77777777" w:rsidR="00BE5530" w:rsidRPr="00053D34" w:rsidRDefault="00BE5530" w:rsidP="00BE5530">
            <w:pPr>
              <w:spacing w:after="0" w:line="240" w:lineRule="auto"/>
              <w:rPr>
                <w:rFonts w:ascii="Arial" w:hAnsi="Arial" w:cs="Arial"/>
                <w:lang w:val="en-US"/>
              </w:rPr>
            </w:pPr>
          </w:p>
        </w:tc>
        <w:tc>
          <w:tcPr>
            <w:tcW w:w="630" w:type="dxa"/>
          </w:tcPr>
          <w:p w14:paraId="760AE739" w14:textId="77777777" w:rsidR="00BE5530" w:rsidRPr="00053D34" w:rsidRDefault="00BE5530" w:rsidP="00BE5530">
            <w:pPr>
              <w:spacing w:after="0" w:line="240" w:lineRule="auto"/>
              <w:rPr>
                <w:rFonts w:ascii="Arial" w:hAnsi="Arial" w:cs="Arial"/>
                <w:lang w:val="en-US"/>
              </w:rPr>
            </w:pPr>
          </w:p>
        </w:tc>
        <w:tc>
          <w:tcPr>
            <w:tcW w:w="540" w:type="dxa"/>
          </w:tcPr>
          <w:p w14:paraId="1B556368" w14:textId="77777777" w:rsidR="00BE5530" w:rsidRPr="00053D34" w:rsidRDefault="00BE5530" w:rsidP="00BE5530">
            <w:pPr>
              <w:spacing w:after="0" w:line="240" w:lineRule="auto"/>
              <w:rPr>
                <w:rFonts w:ascii="Arial" w:hAnsi="Arial" w:cs="Arial"/>
                <w:lang w:val="en-US"/>
              </w:rPr>
            </w:pPr>
          </w:p>
        </w:tc>
        <w:tc>
          <w:tcPr>
            <w:tcW w:w="540" w:type="dxa"/>
          </w:tcPr>
          <w:p w14:paraId="35D33D43"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03E1FAD3"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0F602F12"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77FA84C7"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60C4ABD2" w14:textId="77777777" w:rsidR="00BE5530" w:rsidRPr="00053D34" w:rsidRDefault="00BE5530" w:rsidP="00BE5530">
            <w:pPr>
              <w:spacing w:after="0" w:line="240" w:lineRule="auto"/>
              <w:rPr>
                <w:rFonts w:ascii="Arial" w:hAnsi="Arial" w:cs="Arial"/>
                <w:lang w:val="en-US"/>
              </w:rPr>
            </w:pPr>
          </w:p>
        </w:tc>
      </w:tr>
      <w:tr w:rsidR="00BE5530" w:rsidRPr="00053D34" w14:paraId="1B5ECC35" w14:textId="77777777" w:rsidTr="003D1FAD">
        <w:trPr>
          <w:trHeight w:val="360"/>
        </w:trPr>
        <w:tc>
          <w:tcPr>
            <w:tcW w:w="6790" w:type="dxa"/>
          </w:tcPr>
          <w:p w14:paraId="50B8C862" w14:textId="77777777" w:rsidR="00BE5530" w:rsidRPr="00053D34" w:rsidRDefault="00526DF2" w:rsidP="00110939">
            <w:pPr>
              <w:spacing w:after="0" w:line="240" w:lineRule="auto"/>
              <w:rPr>
                <w:rFonts w:ascii="Arial" w:hAnsi="Arial" w:cs="Arial"/>
                <w:lang w:val="en-US"/>
              </w:rPr>
            </w:pPr>
            <w:r w:rsidRPr="00053D34">
              <w:rPr>
                <w:rFonts w:ascii="Arial" w:hAnsi="Arial" w:cs="Arial"/>
                <w:lang w:val="en-US"/>
              </w:rPr>
              <w:t xml:space="preserve">Guide to </w:t>
            </w:r>
            <w:r w:rsidR="00110939" w:rsidRPr="00053D34">
              <w:rPr>
                <w:rFonts w:ascii="Arial" w:hAnsi="Arial" w:cs="Arial"/>
                <w:lang w:val="en-US"/>
              </w:rPr>
              <w:t>c</w:t>
            </w:r>
            <w:r w:rsidRPr="00053D34">
              <w:rPr>
                <w:rFonts w:ascii="Arial" w:hAnsi="Arial" w:cs="Arial"/>
                <w:lang w:val="en-US"/>
              </w:rPr>
              <w:t xml:space="preserve">ase </w:t>
            </w:r>
            <w:r w:rsidR="00110939" w:rsidRPr="00053D34">
              <w:rPr>
                <w:rFonts w:ascii="Arial" w:hAnsi="Arial" w:cs="Arial"/>
                <w:lang w:val="en-US"/>
              </w:rPr>
              <w:t>l</w:t>
            </w:r>
            <w:r w:rsidRPr="00053D34">
              <w:rPr>
                <w:rFonts w:ascii="Arial" w:hAnsi="Arial" w:cs="Arial"/>
                <w:lang w:val="en-US"/>
              </w:rPr>
              <w:t>aw</w:t>
            </w:r>
            <w:r w:rsidR="00BE5530" w:rsidRPr="00053D34">
              <w:rPr>
                <w:rFonts w:ascii="Arial" w:hAnsi="Arial" w:cs="Arial"/>
                <w:lang w:val="en-US"/>
              </w:rPr>
              <w:t xml:space="preserve"> </w:t>
            </w:r>
          </w:p>
        </w:tc>
        <w:tc>
          <w:tcPr>
            <w:tcW w:w="545" w:type="dxa"/>
            <w:shd w:val="clear" w:color="auto" w:fill="BFBFBF"/>
          </w:tcPr>
          <w:p w14:paraId="5BEC35EF"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0FDE05F7"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53979D09"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7A7046F8"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405F9D17"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2F1A6515"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22A4956C"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1F050BF4"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1FA86091"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198D54BF"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DF8F475"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32C71AE0" w14:textId="77777777" w:rsidR="00BE5530" w:rsidRPr="00053D34" w:rsidRDefault="00BE5530" w:rsidP="00BE5530">
            <w:pPr>
              <w:spacing w:after="0" w:line="240" w:lineRule="auto"/>
              <w:rPr>
                <w:rFonts w:ascii="Arial" w:hAnsi="Arial" w:cs="Arial"/>
                <w:lang w:val="en-US"/>
              </w:rPr>
            </w:pPr>
          </w:p>
        </w:tc>
      </w:tr>
      <w:tr w:rsidR="00BE5530" w:rsidRPr="00053D34" w14:paraId="4FE78702" w14:textId="77777777" w:rsidTr="003D1FAD">
        <w:trPr>
          <w:trHeight w:val="360"/>
        </w:trPr>
        <w:tc>
          <w:tcPr>
            <w:tcW w:w="6790" w:type="dxa"/>
          </w:tcPr>
          <w:p w14:paraId="1ECCD603" w14:textId="3ADE5AE0" w:rsidR="00BE5530" w:rsidRPr="00053D34" w:rsidRDefault="00BE5530" w:rsidP="000C4536">
            <w:pPr>
              <w:spacing w:after="0" w:line="240" w:lineRule="auto"/>
              <w:rPr>
                <w:rFonts w:ascii="Arial" w:hAnsi="Arial" w:cs="Arial"/>
                <w:lang w:val="en-US"/>
              </w:rPr>
            </w:pPr>
            <w:r w:rsidRPr="00053D34">
              <w:rPr>
                <w:rFonts w:ascii="Arial" w:hAnsi="Arial" w:cs="Arial"/>
                <w:lang w:val="en-US"/>
              </w:rPr>
              <w:t>Dialogue</w:t>
            </w:r>
            <w:r w:rsidR="004B6D73" w:rsidRPr="00053D34">
              <w:rPr>
                <w:rFonts w:ascii="Arial" w:hAnsi="Arial" w:cs="Arial"/>
                <w:lang w:val="en-US"/>
              </w:rPr>
              <w:t>/</w:t>
            </w:r>
            <w:r w:rsidR="000C4536" w:rsidRPr="00053D34">
              <w:rPr>
                <w:rFonts w:ascii="Arial" w:hAnsi="Arial" w:cs="Arial"/>
                <w:lang w:val="en-US"/>
              </w:rPr>
              <w:t>t</w:t>
            </w:r>
            <w:r w:rsidR="004B6D73" w:rsidRPr="00053D34">
              <w:rPr>
                <w:rFonts w:ascii="Arial" w:hAnsi="Arial" w:cs="Arial"/>
                <w:lang w:val="en-US"/>
              </w:rPr>
              <w:t xml:space="preserve">raining for regulators </w:t>
            </w:r>
          </w:p>
        </w:tc>
        <w:tc>
          <w:tcPr>
            <w:tcW w:w="545" w:type="dxa"/>
            <w:shd w:val="clear" w:color="auto" w:fill="BFBFBF"/>
          </w:tcPr>
          <w:p w14:paraId="333AF2E1"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778467A5"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2D8910D7"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7E57D128" w14:textId="77777777" w:rsidR="00BE5530" w:rsidRPr="00053D34" w:rsidRDefault="00BE5530" w:rsidP="00BE5530">
            <w:pPr>
              <w:spacing w:after="0" w:line="240" w:lineRule="auto"/>
              <w:rPr>
                <w:rFonts w:ascii="Arial" w:hAnsi="Arial" w:cs="Arial"/>
                <w:lang w:val="en-US"/>
              </w:rPr>
            </w:pPr>
          </w:p>
        </w:tc>
        <w:tc>
          <w:tcPr>
            <w:tcW w:w="630" w:type="dxa"/>
          </w:tcPr>
          <w:p w14:paraId="09FFEF8F" w14:textId="77777777" w:rsidR="00BE5530" w:rsidRPr="00053D34" w:rsidRDefault="00BE5530" w:rsidP="00BE5530">
            <w:pPr>
              <w:spacing w:after="0" w:line="240" w:lineRule="auto"/>
              <w:rPr>
                <w:rFonts w:ascii="Arial" w:hAnsi="Arial" w:cs="Arial"/>
                <w:lang w:val="en-US"/>
              </w:rPr>
            </w:pPr>
          </w:p>
        </w:tc>
        <w:tc>
          <w:tcPr>
            <w:tcW w:w="630" w:type="dxa"/>
          </w:tcPr>
          <w:p w14:paraId="3A95F686"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261F47A6" w14:textId="77777777" w:rsidR="00BE5530" w:rsidRPr="00053D34" w:rsidRDefault="00BE5530" w:rsidP="00BE5530">
            <w:pPr>
              <w:spacing w:after="0" w:line="240" w:lineRule="auto"/>
              <w:rPr>
                <w:rFonts w:ascii="Arial" w:hAnsi="Arial" w:cs="Arial"/>
                <w:lang w:val="en-US"/>
              </w:rPr>
            </w:pPr>
          </w:p>
        </w:tc>
        <w:tc>
          <w:tcPr>
            <w:tcW w:w="540" w:type="dxa"/>
          </w:tcPr>
          <w:p w14:paraId="190C8466"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103FEF69"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7FD04504"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73F49B4B"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09F67B5E" w14:textId="77777777" w:rsidR="00BE5530" w:rsidRPr="00053D34" w:rsidRDefault="00BE5530" w:rsidP="00BE5530">
            <w:pPr>
              <w:spacing w:after="0" w:line="240" w:lineRule="auto"/>
              <w:rPr>
                <w:rFonts w:ascii="Arial" w:hAnsi="Arial" w:cs="Arial"/>
                <w:lang w:val="en-US"/>
              </w:rPr>
            </w:pPr>
          </w:p>
        </w:tc>
      </w:tr>
      <w:tr w:rsidR="00BE5530" w:rsidRPr="00053D34" w14:paraId="6C633F81" w14:textId="77777777" w:rsidTr="003D1FAD">
        <w:trPr>
          <w:trHeight w:val="360"/>
        </w:trPr>
        <w:tc>
          <w:tcPr>
            <w:tcW w:w="6790" w:type="dxa"/>
          </w:tcPr>
          <w:p w14:paraId="00334AF8" w14:textId="1F342F82" w:rsidR="00BE5530" w:rsidRPr="00053D34" w:rsidRDefault="00BE5530" w:rsidP="000C4536">
            <w:pPr>
              <w:spacing w:after="0" w:line="240" w:lineRule="auto"/>
              <w:rPr>
                <w:rFonts w:ascii="Arial" w:hAnsi="Arial" w:cs="Arial"/>
                <w:lang w:val="en-US"/>
              </w:rPr>
            </w:pPr>
            <w:r w:rsidRPr="00053D34">
              <w:rPr>
                <w:rFonts w:ascii="Arial" w:hAnsi="Arial" w:cs="Arial"/>
                <w:lang w:val="en-US"/>
              </w:rPr>
              <w:t xml:space="preserve">DL </w:t>
            </w:r>
            <w:r w:rsidR="000C4536" w:rsidRPr="00053D34">
              <w:rPr>
                <w:rFonts w:ascii="Arial" w:hAnsi="Arial" w:cs="Arial"/>
                <w:lang w:val="en-US"/>
              </w:rPr>
              <w:t xml:space="preserve">module </w:t>
            </w:r>
            <w:r w:rsidR="007D4ECC" w:rsidRPr="00053D34">
              <w:rPr>
                <w:rFonts w:ascii="Arial" w:hAnsi="Arial" w:cs="Arial"/>
                <w:lang w:val="en-US"/>
              </w:rPr>
              <w:t>on music in audiovisual content</w:t>
            </w:r>
          </w:p>
        </w:tc>
        <w:tc>
          <w:tcPr>
            <w:tcW w:w="545" w:type="dxa"/>
            <w:shd w:val="clear" w:color="auto" w:fill="BFBFBF"/>
          </w:tcPr>
          <w:p w14:paraId="4ACFCD81"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210BBDA9"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5A77BE8E"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3ED63656"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3AEF5889"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630" w:type="dxa"/>
          </w:tcPr>
          <w:p w14:paraId="0B244AB4" w14:textId="77777777" w:rsidR="00BE5530" w:rsidRPr="00053D34" w:rsidRDefault="00BE5530" w:rsidP="00BE5530">
            <w:pPr>
              <w:spacing w:after="0" w:line="240" w:lineRule="auto"/>
              <w:rPr>
                <w:rFonts w:ascii="Arial" w:hAnsi="Arial" w:cs="Arial"/>
                <w:lang w:val="en-US"/>
              </w:rPr>
            </w:pPr>
            <w:r w:rsidRPr="00053D34">
              <w:rPr>
                <w:rFonts w:ascii="Arial" w:hAnsi="Arial" w:cs="Arial"/>
                <w:lang w:val="en-US"/>
              </w:rPr>
              <w:t>x</w:t>
            </w:r>
          </w:p>
        </w:tc>
        <w:tc>
          <w:tcPr>
            <w:tcW w:w="540" w:type="dxa"/>
          </w:tcPr>
          <w:p w14:paraId="0A528115" w14:textId="77777777" w:rsidR="00BE5530" w:rsidRPr="00053D34" w:rsidRDefault="00BE5530" w:rsidP="00BE5530">
            <w:pPr>
              <w:spacing w:after="0" w:line="240" w:lineRule="auto"/>
              <w:rPr>
                <w:rFonts w:ascii="Arial" w:hAnsi="Arial" w:cs="Arial"/>
                <w:lang w:val="en-US"/>
              </w:rPr>
            </w:pPr>
          </w:p>
        </w:tc>
        <w:tc>
          <w:tcPr>
            <w:tcW w:w="540" w:type="dxa"/>
          </w:tcPr>
          <w:p w14:paraId="1A2EC41E"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0F26834D"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5387D0A0"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1C5B780C"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7C1929BD" w14:textId="77777777" w:rsidR="00BE5530" w:rsidRPr="00053D34" w:rsidRDefault="00BE5530" w:rsidP="00BE5530">
            <w:pPr>
              <w:spacing w:after="0" w:line="240" w:lineRule="auto"/>
              <w:rPr>
                <w:rFonts w:ascii="Arial" w:hAnsi="Arial" w:cs="Arial"/>
                <w:lang w:val="en-US"/>
              </w:rPr>
            </w:pPr>
          </w:p>
        </w:tc>
      </w:tr>
      <w:tr w:rsidR="00BE5530" w:rsidRPr="00053D34" w14:paraId="5955BBD2" w14:textId="77777777" w:rsidTr="003D1FAD">
        <w:trPr>
          <w:trHeight w:val="360"/>
        </w:trPr>
        <w:tc>
          <w:tcPr>
            <w:tcW w:w="6790" w:type="dxa"/>
          </w:tcPr>
          <w:p w14:paraId="36881DD7" w14:textId="77777777" w:rsidR="00BE5530" w:rsidRPr="00053D34" w:rsidRDefault="007D4ECC" w:rsidP="007D4ECC">
            <w:pPr>
              <w:spacing w:after="0" w:line="240" w:lineRule="auto"/>
              <w:rPr>
                <w:rFonts w:ascii="Arial" w:hAnsi="Arial" w:cs="Arial"/>
                <w:lang w:val="en-US"/>
              </w:rPr>
            </w:pPr>
            <w:r w:rsidRPr="00053D34">
              <w:rPr>
                <w:rFonts w:ascii="Arial" w:hAnsi="Arial" w:cs="Arial"/>
                <w:lang w:val="en-US"/>
              </w:rPr>
              <w:t>Project evalu</w:t>
            </w:r>
            <w:r w:rsidR="000C4536" w:rsidRPr="00053D34">
              <w:rPr>
                <w:rFonts w:ascii="Arial" w:hAnsi="Arial" w:cs="Arial"/>
                <w:lang w:val="en-US"/>
              </w:rPr>
              <w:t>a</w:t>
            </w:r>
            <w:r w:rsidRPr="00053D34">
              <w:rPr>
                <w:rFonts w:ascii="Arial" w:hAnsi="Arial" w:cs="Arial"/>
                <w:lang w:val="en-US"/>
              </w:rPr>
              <w:t>tion</w:t>
            </w:r>
          </w:p>
        </w:tc>
        <w:tc>
          <w:tcPr>
            <w:tcW w:w="545" w:type="dxa"/>
            <w:shd w:val="clear" w:color="auto" w:fill="BFBFBF"/>
          </w:tcPr>
          <w:p w14:paraId="1EEDA330" w14:textId="77777777" w:rsidR="00BE5530" w:rsidRPr="00053D34" w:rsidRDefault="00BE5530" w:rsidP="00BE5530">
            <w:pPr>
              <w:spacing w:after="0" w:line="240" w:lineRule="auto"/>
              <w:rPr>
                <w:rFonts w:ascii="Arial" w:hAnsi="Arial" w:cs="Arial"/>
                <w:lang w:val="en-US"/>
              </w:rPr>
            </w:pPr>
          </w:p>
        </w:tc>
        <w:tc>
          <w:tcPr>
            <w:tcW w:w="602" w:type="dxa"/>
            <w:shd w:val="clear" w:color="auto" w:fill="BFBFBF"/>
          </w:tcPr>
          <w:p w14:paraId="1D9A395D"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40975EDB"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0A1EC8A2" w14:textId="77777777" w:rsidR="00BE5530" w:rsidRPr="00053D34" w:rsidRDefault="00BE5530" w:rsidP="00BE5530">
            <w:pPr>
              <w:spacing w:after="0" w:line="240" w:lineRule="auto"/>
              <w:rPr>
                <w:rFonts w:ascii="Arial" w:hAnsi="Arial" w:cs="Arial"/>
                <w:lang w:val="en-US"/>
              </w:rPr>
            </w:pPr>
          </w:p>
        </w:tc>
        <w:tc>
          <w:tcPr>
            <w:tcW w:w="630" w:type="dxa"/>
          </w:tcPr>
          <w:p w14:paraId="5A03B6DB" w14:textId="77777777" w:rsidR="00BE5530" w:rsidRPr="00053D34" w:rsidRDefault="00BE5530" w:rsidP="00BE5530">
            <w:pPr>
              <w:spacing w:after="0" w:line="240" w:lineRule="auto"/>
              <w:rPr>
                <w:rFonts w:ascii="Arial" w:hAnsi="Arial" w:cs="Arial"/>
                <w:lang w:val="en-US"/>
              </w:rPr>
            </w:pPr>
          </w:p>
        </w:tc>
        <w:tc>
          <w:tcPr>
            <w:tcW w:w="630" w:type="dxa"/>
          </w:tcPr>
          <w:p w14:paraId="5B8ADEC0" w14:textId="77777777" w:rsidR="00BE5530" w:rsidRPr="00053D34" w:rsidRDefault="00BE5530" w:rsidP="00BE5530">
            <w:pPr>
              <w:spacing w:after="0" w:line="240" w:lineRule="auto"/>
              <w:rPr>
                <w:rFonts w:ascii="Arial" w:hAnsi="Arial" w:cs="Arial"/>
                <w:lang w:val="en-US"/>
              </w:rPr>
            </w:pPr>
          </w:p>
        </w:tc>
        <w:tc>
          <w:tcPr>
            <w:tcW w:w="540" w:type="dxa"/>
          </w:tcPr>
          <w:p w14:paraId="79905ADE" w14:textId="77777777" w:rsidR="00BE5530" w:rsidRPr="00053D34" w:rsidRDefault="00BE5530" w:rsidP="00BE5530">
            <w:pPr>
              <w:spacing w:after="0" w:line="240" w:lineRule="auto"/>
              <w:rPr>
                <w:rFonts w:ascii="Arial" w:hAnsi="Arial" w:cs="Arial"/>
                <w:lang w:val="en-US"/>
              </w:rPr>
            </w:pPr>
          </w:p>
        </w:tc>
        <w:tc>
          <w:tcPr>
            <w:tcW w:w="540" w:type="dxa"/>
          </w:tcPr>
          <w:p w14:paraId="31FADECD"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00422489" w14:textId="77777777" w:rsidR="00BE5530" w:rsidRPr="00053D34" w:rsidRDefault="00BE5530" w:rsidP="00BE5530">
            <w:pPr>
              <w:spacing w:after="0" w:line="240" w:lineRule="auto"/>
              <w:rPr>
                <w:rFonts w:ascii="Arial" w:hAnsi="Arial" w:cs="Arial"/>
                <w:lang w:val="en-US"/>
              </w:rPr>
            </w:pPr>
          </w:p>
        </w:tc>
        <w:tc>
          <w:tcPr>
            <w:tcW w:w="630" w:type="dxa"/>
            <w:shd w:val="clear" w:color="auto" w:fill="BFBFBF"/>
          </w:tcPr>
          <w:p w14:paraId="048048E1" w14:textId="77777777" w:rsidR="00BE5530" w:rsidRPr="00053D34" w:rsidRDefault="00BE5530" w:rsidP="00BE5530">
            <w:pPr>
              <w:spacing w:after="0" w:line="240" w:lineRule="auto"/>
              <w:rPr>
                <w:rFonts w:ascii="Arial" w:hAnsi="Arial" w:cs="Arial"/>
                <w:lang w:val="en-US"/>
              </w:rPr>
            </w:pPr>
          </w:p>
        </w:tc>
        <w:tc>
          <w:tcPr>
            <w:tcW w:w="540" w:type="dxa"/>
            <w:shd w:val="clear" w:color="auto" w:fill="BFBFBF"/>
          </w:tcPr>
          <w:p w14:paraId="4878A08D" w14:textId="77777777" w:rsidR="00BE5530" w:rsidRPr="00053D34" w:rsidRDefault="00602251" w:rsidP="00BE5530">
            <w:pPr>
              <w:spacing w:after="0" w:line="240" w:lineRule="auto"/>
              <w:rPr>
                <w:rFonts w:ascii="Arial" w:hAnsi="Arial" w:cs="Arial"/>
                <w:lang w:val="en-US"/>
              </w:rPr>
            </w:pPr>
            <w:r w:rsidRPr="00053D34">
              <w:rPr>
                <w:rFonts w:ascii="Arial" w:hAnsi="Arial" w:cs="Arial"/>
                <w:lang w:val="en-US"/>
              </w:rPr>
              <w:t>x</w:t>
            </w:r>
          </w:p>
        </w:tc>
        <w:tc>
          <w:tcPr>
            <w:tcW w:w="540" w:type="dxa"/>
            <w:shd w:val="clear" w:color="auto" w:fill="BFBFBF"/>
          </w:tcPr>
          <w:p w14:paraId="56B42E01" w14:textId="77777777" w:rsidR="00BE5530" w:rsidRPr="00053D34" w:rsidRDefault="00BE5530" w:rsidP="00BE5530">
            <w:pPr>
              <w:spacing w:after="0" w:line="240" w:lineRule="auto"/>
              <w:rPr>
                <w:rFonts w:ascii="Arial" w:hAnsi="Arial" w:cs="Arial"/>
                <w:lang w:val="en-US"/>
              </w:rPr>
            </w:pPr>
          </w:p>
        </w:tc>
      </w:tr>
    </w:tbl>
    <w:p w14:paraId="491350DD" w14:textId="77777777" w:rsidR="00BE5530" w:rsidRPr="00053D34" w:rsidRDefault="00BE5530" w:rsidP="00BE5530">
      <w:pPr>
        <w:spacing w:after="0" w:line="240" w:lineRule="auto"/>
        <w:rPr>
          <w:rFonts w:ascii="Arial" w:eastAsia="SimSun" w:hAnsi="Arial" w:cs="Arial"/>
          <w:lang w:val="en-US" w:eastAsia="zh-CN"/>
        </w:rPr>
      </w:pPr>
    </w:p>
    <w:p w14:paraId="05120581" w14:textId="77777777" w:rsidR="00BE5530" w:rsidRPr="00053D34" w:rsidRDefault="00BE5530" w:rsidP="00BE5530">
      <w:pPr>
        <w:spacing w:after="0" w:line="240" w:lineRule="auto"/>
        <w:rPr>
          <w:rFonts w:ascii="Arial" w:eastAsia="SimSun" w:hAnsi="Arial" w:cs="Arial"/>
          <w:lang w:val="en-US" w:eastAsia="zh-CN"/>
        </w:rPr>
      </w:pPr>
    </w:p>
    <w:p w14:paraId="1F69E9D3" w14:textId="77777777" w:rsidR="00BE5530" w:rsidRPr="00053D34" w:rsidRDefault="00BE5530" w:rsidP="00BE5530">
      <w:pPr>
        <w:spacing w:after="0" w:line="240" w:lineRule="auto"/>
        <w:rPr>
          <w:rFonts w:ascii="Arial" w:eastAsia="SimSun" w:hAnsi="Arial" w:cs="Arial"/>
          <w:lang w:val="en-US" w:eastAsia="zh-CN"/>
        </w:rPr>
      </w:pPr>
    </w:p>
    <w:p w14:paraId="3D3C13D3" w14:textId="63C41DF3" w:rsidR="00BE5530" w:rsidRPr="00053D34" w:rsidRDefault="003D1FAD" w:rsidP="003D1FAD">
      <w:pPr>
        <w:spacing w:after="0" w:line="240" w:lineRule="auto"/>
        <w:ind w:left="9912"/>
        <w:rPr>
          <w:rFonts w:ascii="Arial" w:eastAsia="SimSun" w:hAnsi="Arial" w:cs="Arial"/>
          <w:lang w:val="en-US" w:eastAsia="zh-CN"/>
        </w:rPr>
      </w:pPr>
      <w:r w:rsidRPr="00053D34">
        <w:rPr>
          <w:rFonts w:ascii="Arial" w:eastAsia="SimSun" w:hAnsi="Arial" w:cs="Arial"/>
          <w:lang w:val="en-US" w:eastAsia="zh-CN"/>
        </w:rPr>
        <w:t xml:space="preserve">        </w:t>
      </w:r>
      <w:r w:rsidR="00BE5530" w:rsidRPr="00053D34">
        <w:rPr>
          <w:rFonts w:ascii="Arial" w:eastAsia="SimSun" w:hAnsi="Arial" w:cs="Arial"/>
          <w:lang w:val="en-US" w:eastAsia="zh-CN"/>
        </w:rPr>
        <w:t>[</w:t>
      </w:r>
      <w:r w:rsidR="007D4ECC" w:rsidRPr="00053D34">
        <w:rPr>
          <w:rFonts w:ascii="Arial" w:eastAsia="SimSun" w:hAnsi="Arial" w:cs="Arial"/>
          <w:lang w:val="en-US" w:eastAsia="zh-CN"/>
        </w:rPr>
        <w:t xml:space="preserve">End of </w:t>
      </w:r>
      <w:r w:rsidR="00641992" w:rsidRPr="00053D34">
        <w:rPr>
          <w:rFonts w:ascii="Arial" w:eastAsia="SimSun" w:hAnsi="Arial" w:cs="Arial"/>
          <w:lang w:val="en-US" w:eastAsia="zh-CN"/>
        </w:rPr>
        <w:t>A</w:t>
      </w:r>
      <w:r w:rsidR="007D4ECC" w:rsidRPr="00053D34">
        <w:rPr>
          <w:rFonts w:ascii="Arial" w:eastAsia="SimSun" w:hAnsi="Arial" w:cs="Arial"/>
          <w:lang w:val="en-US" w:eastAsia="zh-CN"/>
        </w:rPr>
        <w:t xml:space="preserve">nnex and </w:t>
      </w:r>
      <w:r w:rsidR="00641992" w:rsidRPr="00053D34">
        <w:rPr>
          <w:rFonts w:ascii="Arial" w:eastAsia="SimSun" w:hAnsi="Arial" w:cs="Arial"/>
          <w:lang w:val="en-US" w:eastAsia="zh-CN"/>
        </w:rPr>
        <w:t xml:space="preserve">of </w:t>
      </w:r>
      <w:r w:rsidR="007D4ECC" w:rsidRPr="00053D34">
        <w:rPr>
          <w:rFonts w:ascii="Arial" w:eastAsia="SimSun" w:hAnsi="Arial" w:cs="Arial"/>
          <w:lang w:val="en-US" w:eastAsia="zh-CN"/>
        </w:rPr>
        <w:t>document</w:t>
      </w:r>
      <w:r w:rsidR="00BE5530" w:rsidRPr="00053D34">
        <w:rPr>
          <w:rFonts w:ascii="Arial" w:eastAsia="SimSun" w:hAnsi="Arial" w:cs="Arial"/>
          <w:lang w:val="en-US" w:eastAsia="zh-CN"/>
        </w:rPr>
        <w:t xml:space="preserve">] </w:t>
      </w:r>
    </w:p>
    <w:p w14:paraId="44D16D21" w14:textId="77777777" w:rsidR="00BE5530" w:rsidRPr="00053D34" w:rsidRDefault="00BE5530" w:rsidP="00BE5530">
      <w:pPr>
        <w:spacing w:after="0" w:line="240" w:lineRule="auto"/>
        <w:rPr>
          <w:rFonts w:ascii="Arial" w:eastAsia="SimSun" w:hAnsi="Arial" w:cs="Arial"/>
          <w:lang w:val="en-US" w:eastAsia="zh-CN"/>
        </w:rPr>
      </w:pPr>
    </w:p>
    <w:p w14:paraId="31545EE9" w14:textId="77777777" w:rsidR="00BE5530" w:rsidRPr="00053D34" w:rsidRDefault="00BE5530" w:rsidP="00BE5530">
      <w:pPr>
        <w:spacing w:after="0" w:line="240" w:lineRule="auto"/>
        <w:rPr>
          <w:rFonts w:ascii="Arial" w:eastAsia="SimSun" w:hAnsi="Arial" w:cs="Arial"/>
          <w:lang w:val="en-US" w:eastAsia="zh-CN"/>
        </w:rPr>
      </w:pPr>
    </w:p>
    <w:p w14:paraId="0CC9D4E8" w14:textId="77777777" w:rsidR="00BE5530" w:rsidRPr="00053D34" w:rsidRDefault="00BE5530" w:rsidP="00BE5530">
      <w:pPr>
        <w:spacing w:after="0" w:line="240" w:lineRule="auto"/>
        <w:rPr>
          <w:rFonts w:ascii="Arial" w:eastAsia="SimSun" w:hAnsi="Arial" w:cs="Arial"/>
          <w:lang w:val="en-US" w:eastAsia="zh-CN"/>
        </w:rPr>
      </w:pPr>
    </w:p>
    <w:p w14:paraId="35F98DF7" w14:textId="77777777" w:rsidR="00BE5530" w:rsidRPr="00053D34" w:rsidRDefault="00BE5530" w:rsidP="00BE5530">
      <w:pPr>
        <w:spacing w:after="0" w:line="240" w:lineRule="auto"/>
        <w:rPr>
          <w:rFonts w:ascii="Arial" w:eastAsia="SimSun" w:hAnsi="Arial" w:cs="Arial"/>
          <w:lang w:val="en-US" w:eastAsia="zh-CN"/>
        </w:rPr>
      </w:pPr>
    </w:p>
    <w:p w14:paraId="41C813B9" w14:textId="77777777" w:rsidR="00BE5530" w:rsidRPr="00053D34" w:rsidRDefault="00BE5530" w:rsidP="00BE5530">
      <w:pPr>
        <w:spacing w:after="0" w:line="240" w:lineRule="auto"/>
        <w:rPr>
          <w:rFonts w:ascii="Arial" w:eastAsia="SimSun" w:hAnsi="Arial" w:cs="Arial"/>
          <w:lang w:val="en-US" w:eastAsia="zh-CN"/>
        </w:rPr>
      </w:pPr>
    </w:p>
    <w:p w14:paraId="33A975A0" w14:textId="77777777" w:rsidR="00BE5530" w:rsidRPr="00053D34" w:rsidRDefault="00BE5530" w:rsidP="00BE5530">
      <w:pPr>
        <w:spacing w:after="0" w:line="240" w:lineRule="auto"/>
        <w:rPr>
          <w:rFonts w:ascii="Arial" w:eastAsia="SimSun" w:hAnsi="Arial" w:cs="Arial"/>
          <w:lang w:val="en-US" w:eastAsia="zh-CN"/>
        </w:rPr>
      </w:pPr>
    </w:p>
    <w:p w14:paraId="071257AA" w14:textId="77777777" w:rsidR="00784950" w:rsidRPr="00053D34" w:rsidRDefault="00F341D2" w:rsidP="00F341D2">
      <w:pPr>
        <w:rPr>
          <w:rFonts w:ascii="Arial" w:eastAsia="SimSun" w:hAnsi="Arial" w:cs="Arial"/>
          <w:lang w:val="en-US" w:eastAsia="zh-CN"/>
        </w:rPr>
      </w:pPr>
      <w:r w:rsidRPr="00053D34">
        <w:rPr>
          <w:rFonts w:ascii="Arial" w:eastAsia="SimSun" w:hAnsi="Arial" w:cs="Arial"/>
          <w:lang w:val="en-US" w:eastAsia="zh-CN"/>
        </w:rPr>
        <w:br w:type="page"/>
      </w:r>
    </w:p>
    <w:p w14:paraId="65B9D4BF" w14:textId="77777777" w:rsidR="00BE5530" w:rsidRPr="00053D34" w:rsidRDefault="00BE5530" w:rsidP="00BE5530">
      <w:pPr>
        <w:spacing w:after="0" w:line="240" w:lineRule="auto"/>
        <w:rPr>
          <w:rFonts w:ascii="Arial" w:eastAsia="SimSun" w:hAnsi="Arial" w:cs="Arial"/>
          <w:lang w:val="en-US" w:eastAsia="zh-CN"/>
        </w:rPr>
      </w:pPr>
    </w:p>
    <w:p w14:paraId="252381E0" w14:textId="77777777" w:rsidR="00BE5530" w:rsidRPr="00053D34" w:rsidRDefault="004B6D73" w:rsidP="00BE5530">
      <w:pPr>
        <w:spacing w:after="0" w:line="240" w:lineRule="auto"/>
        <w:rPr>
          <w:rFonts w:ascii="Arial" w:eastAsia="SimSun" w:hAnsi="Arial" w:cs="Arial"/>
          <w:lang w:val="en-US" w:eastAsia="zh-CN"/>
        </w:rPr>
      </w:pPr>
      <w:r w:rsidRPr="00053D34">
        <w:rPr>
          <w:rFonts w:ascii="Arial" w:eastAsia="SimSun" w:hAnsi="Arial" w:cs="Arial"/>
          <w:lang w:val="en-US" w:eastAsia="zh-CN"/>
        </w:rPr>
        <w:t>TOTAL RESOURCES PER RESULT</w:t>
      </w:r>
    </w:p>
    <w:p w14:paraId="5E3A23B9" w14:textId="77777777" w:rsidR="00BE5530" w:rsidRPr="00053D34" w:rsidRDefault="00BE5530" w:rsidP="00BE5530">
      <w:pPr>
        <w:spacing w:after="0" w:line="240" w:lineRule="auto"/>
        <w:rPr>
          <w:rFonts w:ascii="Arial" w:eastAsia="SimSun" w:hAnsi="Arial" w:cs="Arial"/>
          <w:lang w:val="en-US" w:eastAsia="zh-CN"/>
        </w:rPr>
      </w:pPr>
    </w:p>
    <w:p w14:paraId="777956A2" w14:textId="36486062" w:rsidR="00FB24AE" w:rsidRPr="00053D34" w:rsidRDefault="000C4536" w:rsidP="00FB24AE">
      <w:pPr>
        <w:spacing w:after="0" w:line="240" w:lineRule="auto"/>
        <w:rPr>
          <w:rFonts w:ascii="Arial" w:eastAsia="SimSun" w:hAnsi="Arial" w:cs="Arial"/>
          <w:lang w:val="en-US" w:eastAsia="zh-CN"/>
        </w:rPr>
      </w:pPr>
      <w:r w:rsidRPr="00053D34">
        <w:rPr>
          <w:rFonts w:ascii="Arial" w:eastAsia="SimSun" w:hAnsi="Arial" w:cs="Arial"/>
          <w:lang w:val="en-US" w:eastAsia="zh-CN"/>
        </w:rPr>
        <w:t>(</w:t>
      </w:r>
      <w:r w:rsidR="00FB24AE" w:rsidRPr="00053D34">
        <w:rPr>
          <w:rFonts w:ascii="Arial" w:eastAsia="SimSun" w:hAnsi="Arial" w:cs="Arial"/>
          <w:lang w:val="en-US" w:eastAsia="zh-CN"/>
        </w:rPr>
        <w:t>a)</w:t>
      </w:r>
      <w:r w:rsidR="00FB24AE" w:rsidRPr="00053D34">
        <w:rPr>
          <w:rFonts w:ascii="Arial" w:eastAsia="SimSun" w:hAnsi="Arial" w:cs="Arial"/>
          <w:lang w:val="en-US" w:eastAsia="zh-CN"/>
        </w:rPr>
        <w:tab/>
      </w:r>
      <w:r w:rsidRPr="00053D34">
        <w:rPr>
          <w:rFonts w:ascii="Arial" w:eastAsia="SimSun" w:hAnsi="Arial" w:cs="Arial"/>
          <w:lang w:val="en-US" w:eastAsia="zh-CN"/>
        </w:rPr>
        <w:t>2020</w:t>
      </w:r>
      <w:r w:rsidRPr="00053D34">
        <w:rPr>
          <w:rFonts w:ascii="Arial" w:eastAsia="SimSun" w:hAnsi="Arial" w:cs="Arial"/>
          <w:lang w:val="en-US" w:eastAsia="zh-CN"/>
        </w:rPr>
        <w:noBreakHyphen/>
        <w:t>2021 b</w:t>
      </w:r>
      <w:r w:rsidR="004B6D73" w:rsidRPr="00053D34">
        <w:rPr>
          <w:rFonts w:ascii="Arial" w:eastAsia="SimSun" w:hAnsi="Arial" w:cs="Arial"/>
          <w:lang w:val="en-US" w:eastAsia="zh-CN"/>
        </w:rPr>
        <w:t>iennium</w:t>
      </w:r>
    </w:p>
    <w:p w14:paraId="04FD6A4F" w14:textId="77777777" w:rsidR="00FB24AE" w:rsidRPr="00053D34" w:rsidRDefault="00FB24AE" w:rsidP="00FB24AE">
      <w:pPr>
        <w:spacing w:after="0" w:line="240" w:lineRule="auto"/>
        <w:rPr>
          <w:rFonts w:ascii="Arial" w:eastAsia="SimSun" w:hAnsi="Arial" w:cs="Arial"/>
          <w:lang w:val="en-US" w:eastAsia="zh-CN"/>
        </w:rPr>
      </w:pPr>
    </w:p>
    <w:tbl>
      <w:tblPr>
        <w:tblW w:w="1306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3314"/>
        <w:gridCol w:w="1378"/>
        <w:gridCol w:w="1380"/>
        <w:gridCol w:w="1378"/>
        <w:gridCol w:w="1380"/>
        <w:gridCol w:w="1378"/>
        <w:gridCol w:w="1380"/>
        <w:gridCol w:w="1477"/>
      </w:tblGrid>
      <w:tr w:rsidR="00FB24AE" w:rsidRPr="00053D34" w14:paraId="59D2F55C" w14:textId="77777777" w:rsidTr="00A118F3">
        <w:trPr>
          <w:trHeight w:val="207"/>
        </w:trPr>
        <w:tc>
          <w:tcPr>
            <w:tcW w:w="3314" w:type="dxa"/>
            <w:shd w:val="clear" w:color="000000" w:fill="DCE6F1"/>
            <w:hideMark/>
          </w:tcPr>
          <w:p w14:paraId="08E40A15" w14:textId="1EF0C172" w:rsidR="00FB24AE" w:rsidRPr="00053D34" w:rsidRDefault="00053D34" w:rsidP="00053D34">
            <w:pPr>
              <w:spacing w:after="0" w:line="240" w:lineRule="auto"/>
              <w:rPr>
                <w:rFonts w:ascii="Arial" w:eastAsia="SimSun" w:hAnsi="Arial" w:cs="Arial"/>
                <w:b/>
                <w:lang w:val="en-US" w:eastAsia="zh-CN"/>
              </w:rPr>
            </w:pPr>
            <w:r w:rsidRPr="00053D34">
              <w:rPr>
                <w:rFonts w:ascii="Arial" w:eastAsia="SimSun" w:hAnsi="Arial" w:cs="Arial"/>
                <w:b/>
                <w:lang w:val="en-US" w:eastAsia="zh-CN"/>
              </w:rPr>
              <w:t>Project r</w:t>
            </w:r>
            <w:r w:rsidR="004B6D73" w:rsidRPr="00053D34">
              <w:rPr>
                <w:rFonts w:ascii="Arial" w:eastAsia="SimSun" w:hAnsi="Arial" w:cs="Arial"/>
                <w:b/>
                <w:lang w:val="en-US" w:eastAsia="zh-CN"/>
              </w:rPr>
              <w:t>esults</w:t>
            </w:r>
          </w:p>
        </w:tc>
        <w:tc>
          <w:tcPr>
            <w:tcW w:w="2758" w:type="dxa"/>
            <w:gridSpan w:val="2"/>
            <w:shd w:val="clear" w:color="000000" w:fill="DCE6F1"/>
            <w:vAlign w:val="bottom"/>
            <w:hideMark/>
          </w:tcPr>
          <w:p w14:paraId="2F636FA4"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2020</w:t>
            </w:r>
          </w:p>
        </w:tc>
        <w:tc>
          <w:tcPr>
            <w:tcW w:w="2758" w:type="dxa"/>
            <w:gridSpan w:val="2"/>
            <w:shd w:val="clear" w:color="000000" w:fill="DCE6F1"/>
            <w:vAlign w:val="bottom"/>
            <w:hideMark/>
          </w:tcPr>
          <w:p w14:paraId="14BEC045"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2021</w:t>
            </w:r>
          </w:p>
        </w:tc>
        <w:tc>
          <w:tcPr>
            <w:tcW w:w="2758" w:type="dxa"/>
            <w:gridSpan w:val="2"/>
            <w:shd w:val="clear" w:color="000000" w:fill="DCE6F1"/>
            <w:vAlign w:val="bottom"/>
            <w:hideMark/>
          </w:tcPr>
          <w:p w14:paraId="74E2DACC"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Total</w:t>
            </w:r>
          </w:p>
        </w:tc>
        <w:tc>
          <w:tcPr>
            <w:tcW w:w="1477" w:type="dxa"/>
            <w:shd w:val="clear" w:color="000000" w:fill="DCE6F1"/>
            <w:vAlign w:val="center"/>
            <w:hideMark/>
          </w:tcPr>
          <w:p w14:paraId="3DF0CC1B"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Total</w:t>
            </w:r>
          </w:p>
        </w:tc>
      </w:tr>
      <w:tr w:rsidR="00FB24AE" w:rsidRPr="00053D34" w14:paraId="25948C22" w14:textId="77777777" w:rsidTr="00A118F3">
        <w:trPr>
          <w:trHeight w:val="207"/>
        </w:trPr>
        <w:tc>
          <w:tcPr>
            <w:tcW w:w="3314" w:type="dxa"/>
            <w:shd w:val="clear" w:color="000000" w:fill="DCE6F1"/>
            <w:hideMark/>
          </w:tcPr>
          <w:p w14:paraId="0D1BA430"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w:t>
            </w:r>
          </w:p>
        </w:tc>
        <w:tc>
          <w:tcPr>
            <w:tcW w:w="1378" w:type="dxa"/>
            <w:shd w:val="clear" w:color="000000" w:fill="DCE6F1"/>
            <w:hideMark/>
          </w:tcPr>
          <w:p w14:paraId="78769023" w14:textId="78BC0AE7" w:rsidR="00FB24AE" w:rsidRPr="00053D34" w:rsidRDefault="00053D34" w:rsidP="00282508">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Staff</w:t>
            </w:r>
          </w:p>
        </w:tc>
        <w:tc>
          <w:tcPr>
            <w:tcW w:w="1380" w:type="dxa"/>
            <w:shd w:val="clear" w:color="000000" w:fill="DCE6F1"/>
            <w:hideMark/>
          </w:tcPr>
          <w:p w14:paraId="77849296" w14:textId="77777777" w:rsidR="00FB24AE" w:rsidRPr="00053D34" w:rsidRDefault="00053D34" w:rsidP="00282508">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 xml:space="preserve">       </w:t>
            </w:r>
            <w:r w:rsidR="007D4ECC" w:rsidRPr="00053D34">
              <w:rPr>
                <w:rFonts w:ascii="Arial" w:eastAsia="SimSun" w:hAnsi="Arial" w:cs="Arial"/>
                <w:b/>
                <w:lang w:val="en-US" w:eastAsia="zh-CN"/>
              </w:rPr>
              <w:t>Other</w:t>
            </w:r>
          </w:p>
        </w:tc>
        <w:tc>
          <w:tcPr>
            <w:tcW w:w="1378" w:type="dxa"/>
            <w:shd w:val="clear" w:color="000000" w:fill="DCE6F1"/>
            <w:hideMark/>
          </w:tcPr>
          <w:p w14:paraId="33F878B5" w14:textId="2B958FF6" w:rsidR="00FB24AE" w:rsidRPr="00053D34" w:rsidRDefault="00053D34" w:rsidP="00282508">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Staff</w:t>
            </w:r>
          </w:p>
        </w:tc>
        <w:tc>
          <w:tcPr>
            <w:tcW w:w="1380" w:type="dxa"/>
            <w:shd w:val="clear" w:color="000000" w:fill="DCE6F1"/>
            <w:hideMark/>
          </w:tcPr>
          <w:p w14:paraId="5E3B871A" w14:textId="77777777" w:rsidR="00FB24AE" w:rsidRPr="00053D34" w:rsidRDefault="00FB24AE" w:rsidP="007D4ECC">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 xml:space="preserve">       </w:t>
            </w:r>
            <w:r w:rsidR="007D4ECC" w:rsidRPr="00053D34">
              <w:rPr>
                <w:rFonts w:ascii="Arial" w:eastAsia="SimSun" w:hAnsi="Arial" w:cs="Arial"/>
                <w:b/>
                <w:lang w:val="en-US" w:eastAsia="zh-CN"/>
              </w:rPr>
              <w:t>Other</w:t>
            </w:r>
          </w:p>
        </w:tc>
        <w:tc>
          <w:tcPr>
            <w:tcW w:w="1378" w:type="dxa"/>
            <w:shd w:val="clear" w:color="000000" w:fill="DCE6F1"/>
            <w:hideMark/>
          </w:tcPr>
          <w:p w14:paraId="2CBAD7FF" w14:textId="00398D03" w:rsidR="00FB24AE" w:rsidRPr="00053D34" w:rsidRDefault="00053D34" w:rsidP="00282508">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 xml:space="preserve">    Staff</w:t>
            </w:r>
          </w:p>
        </w:tc>
        <w:tc>
          <w:tcPr>
            <w:tcW w:w="1380" w:type="dxa"/>
            <w:shd w:val="clear" w:color="000000" w:fill="DCE6F1"/>
            <w:hideMark/>
          </w:tcPr>
          <w:p w14:paraId="16FD2C87" w14:textId="77777777" w:rsidR="00FB24AE" w:rsidRPr="00053D34" w:rsidRDefault="00FB24AE" w:rsidP="007D4ECC">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 xml:space="preserve">       </w:t>
            </w:r>
            <w:r w:rsidR="007D4ECC" w:rsidRPr="00053D34">
              <w:rPr>
                <w:rFonts w:ascii="Arial" w:eastAsia="SimSun" w:hAnsi="Arial" w:cs="Arial"/>
                <w:b/>
                <w:lang w:val="en-US" w:eastAsia="zh-CN"/>
              </w:rPr>
              <w:t>Other</w:t>
            </w:r>
          </w:p>
        </w:tc>
        <w:tc>
          <w:tcPr>
            <w:tcW w:w="1477" w:type="dxa"/>
            <w:shd w:val="clear" w:color="000000" w:fill="DCE6F1"/>
            <w:vAlign w:val="bottom"/>
            <w:hideMark/>
          </w:tcPr>
          <w:p w14:paraId="09A1F72F"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w:t>
            </w:r>
          </w:p>
        </w:tc>
      </w:tr>
      <w:tr w:rsidR="00A118F3" w:rsidRPr="00053D34" w14:paraId="26603632" w14:textId="77777777" w:rsidTr="00A118F3">
        <w:trPr>
          <w:trHeight w:val="402"/>
        </w:trPr>
        <w:tc>
          <w:tcPr>
            <w:tcW w:w="3314" w:type="dxa"/>
            <w:shd w:val="clear" w:color="auto" w:fill="auto"/>
          </w:tcPr>
          <w:p w14:paraId="4ED0C7D2" w14:textId="77777777" w:rsidR="00A118F3" w:rsidRPr="00053D34" w:rsidRDefault="00A118F3" w:rsidP="00A118F3">
            <w:pPr>
              <w:spacing w:after="0" w:line="240" w:lineRule="auto"/>
              <w:rPr>
                <w:rFonts w:ascii="Arial" w:eastAsia="SimSun" w:hAnsi="Arial" w:cs="Arial"/>
                <w:lang w:val="en-US" w:eastAsia="zh-CN"/>
              </w:rPr>
            </w:pPr>
          </w:p>
          <w:p w14:paraId="3A8EAA77" w14:textId="3B9694DE" w:rsidR="00A118F3" w:rsidRPr="00053D34" w:rsidRDefault="004B6D73" w:rsidP="00A118F3">
            <w:pPr>
              <w:spacing w:after="0" w:line="240" w:lineRule="auto"/>
              <w:rPr>
                <w:rFonts w:ascii="Arial" w:eastAsia="SimSun" w:hAnsi="Arial" w:cs="Arial"/>
                <w:lang w:val="en-US" w:eastAsia="zh-CN"/>
              </w:rPr>
            </w:pPr>
            <w:r w:rsidRPr="00053D34">
              <w:rPr>
                <w:rFonts w:ascii="Arial" w:hAnsi="Arial" w:cs="Arial"/>
                <w:lang w:val="en-US"/>
              </w:rPr>
              <w:t xml:space="preserve">Scoping </w:t>
            </w:r>
            <w:r w:rsidR="000C4536" w:rsidRPr="00053D34">
              <w:rPr>
                <w:rFonts w:ascii="Arial" w:hAnsi="Arial" w:cs="Arial"/>
                <w:lang w:val="en-US"/>
              </w:rPr>
              <w:t>s</w:t>
            </w:r>
            <w:r w:rsidRPr="00053D34">
              <w:rPr>
                <w:rFonts w:ascii="Arial" w:hAnsi="Arial" w:cs="Arial"/>
                <w:lang w:val="en-US"/>
              </w:rPr>
              <w:t>tudy</w:t>
            </w:r>
          </w:p>
        </w:tc>
        <w:tc>
          <w:tcPr>
            <w:tcW w:w="1378" w:type="dxa"/>
            <w:shd w:val="clear" w:color="auto" w:fill="auto"/>
            <w:vAlign w:val="bottom"/>
          </w:tcPr>
          <w:p w14:paraId="0E2E75A5"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2763E953"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20</w:t>
            </w:r>
            <w:r w:rsidR="007D4ECC" w:rsidRPr="00053D34">
              <w:rPr>
                <w:rFonts w:ascii="Arial" w:eastAsia="SimSun" w:hAnsi="Arial" w:cs="Arial"/>
                <w:lang w:val="en-US" w:eastAsia="zh-CN"/>
              </w:rPr>
              <w:t>,000</w:t>
            </w:r>
          </w:p>
        </w:tc>
        <w:tc>
          <w:tcPr>
            <w:tcW w:w="1378" w:type="dxa"/>
            <w:shd w:val="clear" w:color="auto" w:fill="auto"/>
            <w:vAlign w:val="bottom"/>
          </w:tcPr>
          <w:p w14:paraId="3EFAD956"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38709D52" w14:textId="77777777" w:rsidR="00A118F3" w:rsidRPr="00053D34" w:rsidRDefault="00A118F3" w:rsidP="00A118F3">
            <w:pPr>
              <w:spacing w:after="0" w:line="240" w:lineRule="auto"/>
              <w:jc w:val="right"/>
              <w:rPr>
                <w:rFonts w:ascii="Arial" w:eastAsia="SimSun" w:hAnsi="Arial" w:cs="Arial"/>
                <w:lang w:val="en-US" w:eastAsia="zh-CN"/>
              </w:rPr>
            </w:pPr>
          </w:p>
        </w:tc>
        <w:tc>
          <w:tcPr>
            <w:tcW w:w="1378" w:type="dxa"/>
            <w:shd w:val="clear" w:color="auto" w:fill="auto"/>
            <w:vAlign w:val="bottom"/>
          </w:tcPr>
          <w:p w14:paraId="53502DE7"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45FDCBF6"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20</w:t>
            </w:r>
            <w:r w:rsidR="007D4ECC" w:rsidRPr="00053D34">
              <w:rPr>
                <w:rFonts w:ascii="Arial" w:eastAsia="SimSun" w:hAnsi="Arial" w:cs="Arial"/>
                <w:b/>
                <w:lang w:val="en-US" w:eastAsia="zh-CN"/>
              </w:rPr>
              <w:t>,000</w:t>
            </w:r>
          </w:p>
        </w:tc>
        <w:tc>
          <w:tcPr>
            <w:tcW w:w="1477" w:type="dxa"/>
            <w:shd w:val="clear" w:color="auto" w:fill="auto"/>
            <w:noWrap/>
            <w:vAlign w:val="bottom"/>
          </w:tcPr>
          <w:p w14:paraId="34867C6D"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20</w:t>
            </w:r>
            <w:r w:rsidR="007D4ECC" w:rsidRPr="00053D34">
              <w:rPr>
                <w:rFonts w:ascii="Arial" w:eastAsia="SimSun" w:hAnsi="Arial" w:cs="Arial"/>
                <w:b/>
                <w:lang w:val="en-US" w:eastAsia="zh-CN"/>
              </w:rPr>
              <w:t>,000</w:t>
            </w:r>
          </w:p>
        </w:tc>
      </w:tr>
      <w:tr w:rsidR="00A118F3" w:rsidRPr="00053D34" w14:paraId="108CED85" w14:textId="77777777" w:rsidTr="00A118F3">
        <w:trPr>
          <w:trHeight w:val="402"/>
        </w:trPr>
        <w:tc>
          <w:tcPr>
            <w:tcW w:w="3314" w:type="dxa"/>
            <w:shd w:val="clear" w:color="auto" w:fill="auto"/>
          </w:tcPr>
          <w:p w14:paraId="540BD269" w14:textId="77777777" w:rsidR="00A118F3" w:rsidRPr="00053D34" w:rsidRDefault="004B6D73" w:rsidP="00A118F3">
            <w:pPr>
              <w:spacing w:after="0" w:line="240" w:lineRule="auto"/>
              <w:rPr>
                <w:rFonts w:ascii="Arial" w:eastAsia="SimSun" w:hAnsi="Arial" w:cs="Arial"/>
                <w:lang w:val="en-US" w:eastAsia="zh-CN"/>
              </w:rPr>
            </w:pPr>
            <w:r w:rsidRPr="00053D34">
              <w:rPr>
                <w:rFonts w:ascii="Arial" w:eastAsia="SimSun" w:hAnsi="Arial" w:cs="Arial"/>
                <w:lang w:val="en-US" w:eastAsia="zh-CN"/>
              </w:rPr>
              <w:t>Annual coordination meeting of focal points</w:t>
            </w:r>
          </w:p>
        </w:tc>
        <w:tc>
          <w:tcPr>
            <w:tcW w:w="1378" w:type="dxa"/>
            <w:shd w:val="clear" w:color="auto" w:fill="auto"/>
            <w:vAlign w:val="bottom"/>
          </w:tcPr>
          <w:p w14:paraId="6493F377"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1AEFF699"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23</w:t>
            </w:r>
            <w:r w:rsidR="007D4ECC" w:rsidRPr="00053D34">
              <w:rPr>
                <w:rFonts w:ascii="Arial" w:eastAsia="SimSun" w:hAnsi="Arial" w:cs="Arial"/>
                <w:lang w:val="en-US" w:eastAsia="zh-CN"/>
              </w:rPr>
              <w:t>,000</w:t>
            </w:r>
          </w:p>
        </w:tc>
        <w:tc>
          <w:tcPr>
            <w:tcW w:w="1378" w:type="dxa"/>
            <w:shd w:val="clear" w:color="auto" w:fill="auto"/>
            <w:vAlign w:val="bottom"/>
          </w:tcPr>
          <w:p w14:paraId="02D4014F"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1A42F03E"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23</w:t>
            </w:r>
            <w:r w:rsidR="007D4ECC" w:rsidRPr="00053D34">
              <w:rPr>
                <w:rFonts w:ascii="Arial" w:eastAsia="SimSun" w:hAnsi="Arial" w:cs="Arial"/>
                <w:lang w:val="en-US" w:eastAsia="zh-CN"/>
              </w:rPr>
              <w:t>,000</w:t>
            </w:r>
          </w:p>
        </w:tc>
        <w:tc>
          <w:tcPr>
            <w:tcW w:w="1378" w:type="dxa"/>
            <w:shd w:val="clear" w:color="auto" w:fill="auto"/>
            <w:vAlign w:val="bottom"/>
          </w:tcPr>
          <w:p w14:paraId="15074B60"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53E36BFA"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46</w:t>
            </w:r>
            <w:r w:rsidR="007D4ECC" w:rsidRPr="00053D34">
              <w:rPr>
                <w:rFonts w:ascii="Arial" w:eastAsia="SimSun" w:hAnsi="Arial" w:cs="Arial"/>
                <w:b/>
                <w:lang w:val="en-US" w:eastAsia="zh-CN"/>
              </w:rPr>
              <w:t>,000</w:t>
            </w:r>
          </w:p>
        </w:tc>
        <w:tc>
          <w:tcPr>
            <w:tcW w:w="1477" w:type="dxa"/>
            <w:shd w:val="clear" w:color="auto" w:fill="auto"/>
            <w:noWrap/>
            <w:vAlign w:val="bottom"/>
          </w:tcPr>
          <w:p w14:paraId="56B2484F"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46</w:t>
            </w:r>
            <w:r w:rsidR="007D4ECC" w:rsidRPr="00053D34">
              <w:rPr>
                <w:rFonts w:ascii="Arial" w:eastAsia="SimSun" w:hAnsi="Arial" w:cs="Arial"/>
                <w:b/>
                <w:lang w:val="en-US" w:eastAsia="zh-CN"/>
              </w:rPr>
              <w:t>,000</w:t>
            </w:r>
          </w:p>
        </w:tc>
      </w:tr>
      <w:tr w:rsidR="00A118F3" w:rsidRPr="00053D34" w14:paraId="0B4BA52D" w14:textId="77777777" w:rsidTr="00A118F3">
        <w:trPr>
          <w:trHeight w:val="195"/>
        </w:trPr>
        <w:tc>
          <w:tcPr>
            <w:tcW w:w="3314" w:type="dxa"/>
            <w:shd w:val="clear" w:color="auto" w:fill="auto"/>
          </w:tcPr>
          <w:p w14:paraId="0980D399" w14:textId="77777777" w:rsidR="00A118F3" w:rsidRPr="00053D34" w:rsidRDefault="004B6D73" w:rsidP="00A118F3">
            <w:pPr>
              <w:spacing w:after="0" w:line="240" w:lineRule="auto"/>
              <w:rPr>
                <w:rFonts w:ascii="Arial" w:eastAsia="SimSun" w:hAnsi="Arial" w:cs="Arial"/>
                <w:lang w:val="en-US" w:eastAsia="zh-CN"/>
              </w:rPr>
            </w:pPr>
            <w:r w:rsidRPr="00053D34">
              <w:rPr>
                <w:rFonts w:ascii="Arial" w:eastAsia="SimSun" w:hAnsi="Arial" w:cs="Arial"/>
                <w:lang w:val="en-US" w:eastAsia="zh-CN"/>
              </w:rPr>
              <w:t>Licensing workshop</w:t>
            </w:r>
          </w:p>
        </w:tc>
        <w:tc>
          <w:tcPr>
            <w:tcW w:w="1378" w:type="dxa"/>
            <w:shd w:val="clear" w:color="auto" w:fill="auto"/>
            <w:vAlign w:val="bottom"/>
          </w:tcPr>
          <w:p w14:paraId="2E42449D"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3F4EFF12"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66</w:t>
            </w:r>
            <w:r w:rsidR="007D4ECC" w:rsidRPr="00053D34">
              <w:rPr>
                <w:rFonts w:ascii="Arial" w:eastAsia="SimSun" w:hAnsi="Arial" w:cs="Arial"/>
                <w:lang w:val="en-US" w:eastAsia="zh-CN"/>
              </w:rPr>
              <w:t>,000</w:t>
            </w:r>
          </w:p>
        </w:tc>
        <w:tc>
          <w:tcPr>
            <w:tcW w:w="1378" w:type="dxa"/>
            <w:shd w:val="clear" w:color="auto" w:fill="auto"/>
            <w:vAlign w:val="bottom"/>
          </w:tcPr>
          <w:p w14:paraId="549C2CAE"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066AF292"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33</w:t>
            </w:r>
            <w:r w:rsidR="007D4ECC" w:rsidRPr="00053D34">
              <w:rPr>
                <w:rFonts w:ascii="Arial" w:eastAsia="SimSun" w:hAnsi="Arial" w:cs="Arial"/>
                <w:lang w:val="en-US" w:eastAsia="zh-CN"/>
              </w:rPr>
              <w:t>,000</w:t>
            </w:r>
          </w:p>
        </w:tc>
        <w:tc>
          <w:tcPr>
            <w:tcW w:w="1378" w:type="dxa"/>
            <w:shd w:val="clear" w:color="auto" w:fill="auto"/>
            <w:vAlign w:val="bottom"/>
          </w:tcPr>
          <w:p w14:paraId="4FE878F8"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2475A932"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99</w:t>
            </w:r>
            <w:r w:rsidR="007D4ECC" w:rsidRPr="00053D34">
              <w:rPr>
                <w:rFonts w:ascii="Arial" w:eastAsia="SimSun" w:hAnsi="Arial" w:cs="Arial"/>
                <w:b/>
                <w:lang w:val="en-US" w:eastAsia="zh-CN"/>
              </w:rPr>
              <w:t>,000</w:t>
            </w:r>
          </w:p>
        </w:tc>
        <w:tc>
          <w:tcPr>
            <w:tcW w:w="1477" w:type="dxa"/>
            <w:shd w:val="clear" w:color="auto" w:fill="auto"/>
            <w:noWrap/>
            <w:vAlign w:val="bottom"/>
          </w:tcPr>
          <w:p w14:paraId="50E8BA9B"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99</w:t>
            </w:r>
            <w:r w:rsidR="007D4ECC" w:rsidRPr="00053D34">
              <w:rPr>
                <w:rFonts w:ascii="Arial" w:eastAsia="SimSun" w:hAnsi="Arial" w:cs="Arial"/>
                <w:b/>
                <w:lang w:val="en-US" w:eastAsia="zh-CN"/>
              </w:rPr>
              <w:t>,000</w:t>
            </w:r>
          </w:p>
        </w:tc>
      </w:tr>
      <w:tr w:rsidR="00A118F3" w:rsidRPr="00053D34" w14:paraId="00ADA334" w14:textId="77777777" w:rsidTr="00A118F3">
        <w:trPr>
          <w:trHeight w:val="622"/>
        </w:trPr>
        <w:tc>
          <w:tcPr>
            <w:tcW w:w="3314" w:type="dxa"/>
            <w:shd w:val="clear" w:color="auto" w:fill="auto"/>
          </w:tcPr>
          <w:p w14:paraId="700C7328" w14:textId="0958A40C" w:rsidR="00A118F3" w:rsidRPr="00053D34" w:rsidRDefault="004B6D73" w:rsidP="00641992">
            <w:pPr>
              <w:spacing w:after="0" w:line="240" w:lineRule="auto"/>
              <w:rPr>
                <w:rFonts w:ascii="Arial" w:eastAsia="SimSun" w:hAnsi="Arial" w:cs="Arial"/>
                <w:lang w:val="en-US" w:eastAsia="zh-CN"/>
              </w:rPr>
            </w:pPr>
            <w:r w:rsidRPr="00053D34">
              <w:rPr>
                <w:rFonts w:ascii="Arial" w:hAnsi="Arial" w:cs="Arial"/>
                <w:lang w:val="en-US"/>
              </w:rPr>
              <w:t xml:space="preserve">On-site training in </w:t>
            </w:r>
            <w:r w:rsidR="00641992" w:rsidRPr="00053D34">
              <w:rPr>
                <w:rFonts w:ascii="Arial" w:hAnsi="Arial" w:cs="Arial"/>
                <w:lang w:val="en-US"/>
              </w:rPr>
              <w:t>CMOs</w:t>
            </w:r>
            <w:r w:rsidRPr="00053D34">
              <w:rPr>
                <w:rFonts w:ascii="Arial" w:hAnsi="Arial" w:cs="Arial"/>
                <w:lang w:val="en-US"/>
              </w:rPr>
              <w:t xml:space="preserve"> and private copying</w:t>
            </w:r>
            <w:r w:rsidR="00641992" w:rsidRPr="00053D34">
              <w:rPr>
                <w:rFonts w:ascii="Arial" w:hAnsi="Arial" w:cs="Arial"/>
                <w:lang w:val="en-US"/>
              </w:rPr>
              <w:t xml:space="preserve"> organizations</w:t>
            </w:r>
          </w:p>
        </w:tc>
        <w:tc>
          <w:tcPr>
            <w:tcW w:w="1378" w:type="dxa"/>
            <w:shd w:val="clear" w:color="auto" w:fill="auto"/>
            <w:vAlign w:val="bottom"/>
          </w:tcPr>
          <w:p w14:paraId="28AAAE22"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36E717B5"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47</w:t>
            </w:r>
            <w:r w:rsidR="007D4ECC" w:rsidRPr="00053D34">
              <w:rPr>
                <w:rFonts w:ascii="Arial" w:eastAsia="SimSun" w:hAnsi="Arial" w:cs="Arial"/>
                <w:lang w:val="en-US" w:eastAsia="zh-CN"/>
              </w:rPr>
              <w:t>,000</w:t>
            </w:r>
          </w:p>
        </w:tc>
        <w:tc>
          <w:tcPr>
            <w:tcW w:w="1378" w:type="dxa"/>
            <w:shd w:val="clear" w:color="auto" w:fill="auto"/>
            <w:vAlign w:val="bottom"/>
          </w:tcPr>
          <w:p w14:paraId="5A854DEC"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470B4867"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37</w:t>
            </w:r>
            <w:r w:rsidR="007D4ECC" w:rsidRPr="00053D34">
              <w:rPr>
                <w:rFonts w:ascii="Arial" w:eastAsia="SimSun" w:hAnsi="Arial" w:cs="Arial"/>
                <w:lang w:val="en-US" w:eastAsia="zh-CN"/>
              </w:rPr>
              <w:t>,000</w:t>
            </w:r>
          </w:p>
        </w:tc>
        <w:tc>
          <w:tcPr>
            <w:tcW w:w="1378" w:type="dxa"/>
            <w:shd w:val="clear" w:color="auto" w:fill="auto"/>
            <w:vAlign w:val="bottom"/>
          </w:tcPr>
          <w:p w14:paraId="16E55FF4"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789EC085"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84</w:t>
            </w:r>
            <w:r w:rsidR="007D4ECC" w:rsidRPr="00053D34">
              <w:rPr>
                <w:rFonts w:ascii="Arial" w:eastAsia="SimSun" w:hAnsi="Arial" w:cs="Arial"/>
                <w:b/>
                <w:lang w:val="en-US" w:eastAsia="zh-CN"/>
              </w:rPr>
              <w:t>,000</w:t>
            </w:r>
          </w:p>
        </w:tc>
        <w:tc>
          <w:tcPr>
            <w:tcW w:w="1477" w:type="dxa"/>
            <w:shd w:val="clear" w:color="auto" w:fill="auto"/>
            <w:noWrap/>
            <w:vAlign w:val="bottom"/>
          </w:tcPr>
          <w:p w14:paraId="7D4CA6F3"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84</w:t>
            </w:r>
            <w:r w:rsidR="007D4ECC" w:rsidRPr="00053D34">
              <w:rPr>
                <w:rFonts w:ascii="Arial" w:eastAsia="SimSun" w:hAnsi="Arial" w:cs="Arial"/>
                <w:b/>
                <w:lang w:val="en-US" w:eastAsia="zh-CN"/>
              </w:rPr>
              <w:t>,000</w:t>
            </w:r>
          </w:p>
        </w:tc>
      </w:tr>
      <w:tr w:rsidR="00A118F3" w:rsidRPr="00053D34" w14:paraId="16B0B88D" w14:textId="77777777" w:rsidTr="00A118F3">
        <w:trPr>
          <w:trHeight w:val="402"/>
        </w:trPr>
        <w:tc>
          <w:tcPr>
            <w:tcW w:w="3314" w:type="dxa"/>
            <w:shd w:val="clear" w:color="auto" w:fill="auto"/>
          </w:tcPr>
          <w:p w14:paraId="205ABD29" w14:textId="77777777" w:rsidR="00A118F3" w:rsidRPr="00053D34" w:rsidRDefault="004B6D73" w:rsidP="00560A14">
            <w:pPr>
              <w:spacing w:after="0" w:line="240" w:lineRule="auto"/>
              <w:rPr>
                <w:rFonts w:ascii="Arial" w:eastAsia="SimSun" w:hAnsi="Arial" w:cs="Arial"/>
                <w:lang w:val="en-US" w:eastAsia="zh-CN"/>
              </w:rPr>
            </w:pPr>
            <w:r w:rsidRPr="00053D34">
              <w:rPr>
                <w:rFonts w:ascii="Arial" w:eastAsia="SimSun" w:hAnsi="Arial" w:cs="Arial"/>
                <w:lang w:val="en-US" w:eastAsia="zh-CN"/>
              </w:rPr>
              <w:t xml:space="preserve">Training for </w:t>
            </w:r>
            <w:r w:rsidR="00560A14" w:rsidRPr="00053D34">
              <w:rPr>
                <w:rFonts w:ascii="Arial" w:eastAsia="SimSun" w:hAnsi="Arial" w:cs="Arial"/>
                <w:lang w:val="en-US" w:eastAsia="zh-CN"/>
              </w:rPr>
              <w:t>j</w:t>
            </w:r>
            <w:r w:rsidRPr="00053D34">
              <w:rPr>
                <w:rFonts w:ascii="Arial" w:eastAsia="SimSun" w:hAnsi="Arial" w:cs="Arial"/>
                <w:lang w:val="en-US" w:eastAsia="zh-CN"/>
              </w:rPr>
              <w:t xml:space="preserve">udicial </w:t>
            </w:r>
            <w:r w:rsidR="00560A14" w:rsidRPr="00053D34">
              <w:rPr>
                <w:rFonts w:ascii="Arial" w:eastAsia="SimSun" w:hAnsi="Arial" w:cs="Arial"/>
                <w:lang w:val="en-US" w:eastAsia="zh-CN"/>
              </w:rPr>
              <w:t>o</w:t>
            </w:r>
            <w:r w:rsidRPr="00053D34">
              <w:rPr>
                <w:rFonts w:ascii="Arial" w:eastAsia="SimSun" w:hAnsi="Arial" w:cs="Arial"/>
                <w:lang w:val="en-US" w:eastAsia="zh-CN"/>
              </w:rPr>
              <w:t>fficers (sub-regional workshop)</w:t>
            </w:r>
          </w:p>
        </w:tc>
        <w:tc>
          <w:tcPr>
            <w:tcW w:w="1378" w:type="dxa"/>
            <w:shd w:val="clear" w:color="auto" w:fill="auto"/>
            <w:vAlign w:val="bottom"/>
          </w:tcPr>
          <w:p w14:paraId="54179B5F"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28B069D0"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33</w:t>
            </w:r>
            <w:r w:rsidR="007D4ECC" w:rsidRPr="00053D34">
              <w:rPr>
                <w:rFonts w:ascii="Arial" w:eastAsia="SimSun" w:hAnsi="Arial" w:cs="Arial"/>
                <w:lang w:val="en-US" w:eastAsia="zh-CN"/>
              </w:rPr>
              <w:t>,000</w:t>
            </w:r>
          </w:p>
        </w:tc>
        <w:tc>
          <w:tcPr>
            <w:tcW w:w="1378" w:type="dxa"/>
            <w:shd w:val="clear" w:color="auto" w:fill="auto"/>
            <w:vAlign w:val="bottom"/>
          </w:tcPr>
          <w:p w14:paraId="12D807B6"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04AC9EF9" w14:textId="77777777" w:rsidR="00A118F3" w:rsidRPr="00053D34" w:rsidRDefault="00A118F3" w:rsidP="00A118F3">
            <w:pPr>
              <w:spacing w:after="0" w:line="240" w:lineRule="auto"/>
              <w:jc w:val="right"/>
              <w:rPr>
                <w:rFonts w:ascii="Arial" w:eastAsia="SimSun" w:hAnsi="Arial" w:cs="Arial"/>
                <w:lang w:val="en-US" w:eastAsia="zh-CN"/>
              </w:rPr>
            </w:pPr>
          </w:p>
        </w:tc>
        <w:tc>
          <w:tcPr>
            <w:tcW w:w="1378" w:type="dxa"/>
            <w:shd w:val="clear" w:color="auto" w:fill="auto"/>
            <w:vAlign w:val="bottom"/>
          </w:tcPr>
          <w:p w14:paraId="6D5B5F5E"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656679BB"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33</w:t>
            </w:r>
            <w:r w:rsidR="007D4ECC" w:rsidRPr="00053D34">
              <w:rPr>
                <w:rFonts w:ascii="Arial" w:eastAsia="SimSun" w:hAnsi="Arial" w:cs="Arial"/>
                <w:b/>
                <w:lang w:val="en-US" w:eastAsia="zh-CN"/>
              </w:rPr>
              <w:t>,000</w:t>
            </w:r>
          </w:p>
        </w:tc>
        <w:tc>
          <w:tcPr>
            <w:tcW w:w="1477" w:type="dxa"/>
            <w:shd w:val="clear" w:color="auto" w:fill="auto"/>
            <w:noWrap/>
            <w:vAlign w:val="bottom"/>
          </w:tcPr>
          <w:p w14:paraId="2758DA05"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33</w:t>
            </w:r>
            <w:r w:rsidR="007D4ECC" w:rsidRPr="00053D34">
              <w:rPr>
                <w:rFonts w:ascii="Arial" w:eastAsia="SimSun" w:hAnsi="Arial" w:cs="Arial"/>
                <w:b/>
                <w:lang w:val="en-US" w:eastAsia="zh-CN"/>
              </w:rPr>
              <w:t>,000</w:t>
            </w:r>
          </w:p>
        </w:tc>
      </w:tr>
      <w:tr w:rsidR="00A118F3" w:rsidRPr="00053D34" w14:paraId="69A4D87A" w14:textId="77777777" w:rsidTr="00A118F3">
        <w:trPr>
          <w:trHeight w:val="610"/>
        </w:trPr>
        <w:tc>
          <w:tcPr>
            <w:tcW w:w="3314" w:type="dxa"/>
            <w:shd w:val="clear" w:color="auto" w:fill="auto"/>
          </w:tcPr>
          <w:p w14:paraId="14A4BEAF" w14:textId="77777777" w:rsidR="00A118F3" w:rsidRPr="00053D34" w:rsidRDefault="00526DF2" w:rsidP="00A118F3">
            <w:pPr>
              <w:spacing w:after="0" w:line="240" w:lineRule="auto"/>
              <w:rPr>
                <w:rFonts w:ascii="Arial" w:eastAsia="SimSun" w:hAnsi="Arial" w:cs="Arial"/>
                <w:lang w:val="en-US" w:eastAsia="zh-CN"/>
              </w:rPr>
            </w:pPr>
            <w:r w:rsidRPr="00053D34">
              <w:rPr>
                <w:rFonts w:ascii="Arial" w:eastAsia="SimSun" w:hAnsi="Arial" w:cs="Arial"/>
                <w:lang w:val="en-US" w:eastAsia="zh-CN"/>
              </w:rPr>
              <w:t>Inter</w:t>
            </w:r>
            <w:r w:rsidR="000C4536" w:rsidRPr="00053D34">
              <w:rPr>
                <w:rFonts w:ascii="Arial" w:eastAsia="SimSun" w:hAnsi="Arial" w:cs="Arial"/>
                <w:lang w:val="en-US" w:eastAsia="zh-CN"/>
              </w:rPr>
              <w:t>-</w:t>
            </w:r>
            <w:r w:rsidRPr="00053D34">
              <w:rPr>
                <w:rFonts w:ascii="Arial" w:eastAsia="SimSun" w:hAnsi="Arial" w:cs="Arial"/>
                <w:lang w:val="en-US" w:eastAsia="zh-CN"/>
              </w:rPr>
              <w:t>sectoral dialogue on music in combination with licensing workshops</w:t>
            </w:r>
          </w:p>
        </w:tc>
        <w:tc>
          <w:tcPr>
            <w:tcW w:w="1378" w:type="dxa"/>
            <w:shd w:val="clear" w:color="auto" w:fill="auto"/>
            <w:vAlign w:val="bottom"/>
          </w:tcPr>
          <w:p w14:paraId="0F3401AA"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5930922D"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3</w:t>
            </w:r>
            <w:r w:rsidR="007D4ECC" w:rsidRPr="00053D34">
              <w:rPr>
                <w:rFonts w:ascii="Arial" w:eastAsia="SimSun" w:hAnsi="Arial" w:cs="Arial"/>
                <w:lang w:val="en-US" w:eastAsia="zh-CN"/>
              </w:rPr>
              <w:t>,000</w:t>
            </w:r>
          </w:p>
        </w:tc>
        <w:tc>
          <w:tcPr>
            <w:tcW w:w="1378" w:type="dxa"/>
            <w:shd w:val="clear" w:color="auto" w:fill="auto"/>
            <w:vAlign w:val="bottom"/>
          </w:tcPr>
          <w:p w14:paraId="3764A3C3"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2AEB3A65"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3</w:t>
            </w:r>
            <w:r w:rsidR="007D4ECC" w:rsidRPr="00053D34">
              <w:rPr>
                <w:rFonts w:ascii="Arial" w:eastAsia="SimSun" w:hAnsi="Arial" w:cs="Arial"/>
                <w:lang w:val="en-US" w:eastAsia="zh-CN"/>
              </w:rPr>
              <w:t>,000</w:t>
            </w:r>
          </w:p>
        </w:tc>
        <w:tc>
          <w:tcPr>
            <w:tcW w:w="1378" w:type="dxa"/>
            <w:shd w:val="clear" w:color="auto" w:fill="auto"/>
            <w:vAlign w:val="bottom"/>
          </w:tcPr>
          <w:p w14:paraId="1D2C0445"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3CAC7ACC"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6</w:t>
            </w:r>
            <w:r w:rsidR="007D4ECC" w:rsidRPr="00053D34">
              <w:rPr>
                <w:rFonts w:ascii="Arial" w:eastAsia="SimSun" w:hAnsi="Arial" w:cs="Arial"/>
                <w:b/>
                <w:lang w:val="en-US" w:eastAsia="zh-CN"/>
              </w:rPr>
              <w:t>,000</w:t>
            </w:r>
          </w:p>
        </w:tc>
        <w:tc>
          <w:tcPr>
            <w:tcW w:w="1477" w:type="dxa"/>
            <w:shd w:val="clear" w:color="auto" w:fill="auto"/>
            <w:noWrap/>
            <w:vAlign w:val="bottom"/>
          </w:tcPr>
          <w:p w14:paraId="3FEFB2A2"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6</w:t>
            </w:r>
            <w:r w:rsidR="007D4ECC" w:rsidRPr="00053D34">
              <w:rPr>
                <w:rFonts w:ascii="Arial" w:eastAsia="SimSun" w:hAnsi="Arial" w:cs="Arial"/>
                <w:b/>
                <w:lang w:val="en-US" w:eastAsia="zh-CN"/>
              </w:rPr>
              <w:t>,000</w:t>
            </w:r>
          </w:p>
        </w:tc>
      </w:tr>
      <w:tr w:rsidR="00A118F3" w:rsidRPr="00053D34" w14:paraId="00591CBC" w14:textId="77777777" w:rsidTr="00A118F3">
        <w:trPr>
          <w:trHeight w:val="207"/>
        </w:trPr>
        <w:tc>
          <w:tcPr>
            <w:tcW w:w="3314" w:type="dxa"/>
            <w:shd w:val="clear" w:color="auto" w:fill="auto"/>
          </w:tcPr>
          <w:p w14:paraId="7411A22C" w14:textId="77777777" w:rsidR="00A118F3" w:rsidRPr="00053D34" w:rsidRDefault="00A118F3" w:rsidP="00110939">
            <w:pPr>
              <w:spacing w:after="0" w:line="240" w:lineRule="auto"/>
              <w:rPr>
                <w:rFonts w:ascii="Arial" w:eastAsia="SimSun" w:hAnsi="Arial" w:cs="Arial"/>
                <w:lang w:val="en-US" w:eastAsia="zh-CN"/>
              </w:rPr>
            </w:pPr>
            <w:r w:rsidRPr="00053D34">
              <w:rPr>
                <w:rFonts w:ascii="Arial" w:eastAsia="SimSun" w:hAnsi="Arial" w:cs="Arial"/>
                <w:lang w:val="en-US" w:eastAsia="zh-CN"/>
              </w:rPr>
              <w:t xml:space="preserve">Guide </w:t>
            </w:r>
            <w:r w:rsidR="00526DF2" w:rsidRPr="00053D34">
              <w:rPr>
                <w:rFonts w:ascii="Arial" w:eastAsia="SimSun" w:hAnsi="Arial" w:cs="Arial"/>
                <w:lang w:val="en-US" w:eastAsia="zh-CN"/>
              </w:rPr>
              <w:t xml:space="preserve">to </w:t>
            </w:r>
            <w:r w:rsidR="00110939" w:rsidRPr="00053D34">
              <w:rPr>
                <w:rFonts w:ascii="Arial" w:eastAsia="SimSun" w:hAnsi="Arial" w:cs="Arial"/>
                <w:lang w:val="en-US" w:eastAsia="zh-CN"/>
              </w:rPr>
              <w:t>c</w:t>
            </w:r>
            <w:r w:rsidR="00526DF2" w:rsidRPr="00053D34">
              <w:rPr>
                <w:rFonts w:ascii="Arial" w:eastAsia="SimSun" w:hAnsi="Arial" w:cs="Arial"/>
                <w:lang w:val="en-US" w:eastAsia="zh-CN"/>
              </w:rPr>
              <w:t xml:space="preserve">ase </w:t>
            </w:r>
            <w:r w:rsidR="00110939" w:rsidRPr="00053D34">
              <w:rPr>
                <w:rFonts w:ascii="Arial" w:eastAsia="SimSun" w:hAnsi="Arial" w:cs="Arial"/>
                <w:lang w:val="en-US" w:eastAsia="zh-CN"/>
              </w:rPr>
              <w:t>l</w:t>
            </w:r>
            <w:r w:rsidR="00526DF2" w:rsidRPr="00053D34">
              <w:rPr>
                <w:rFonts w:ascii="Arial" w:eastAsia="SimSun" w:hAnsi="Arial" w:cs="Arial"/>
                <w:lang w:val="en-US" w:eastAsia="zh-CN"/>
              </w:rPr>
              <w:t>aw</w:t>
            </w:r>
            <w:r w:rsidRPr="00053D34">
              <w:rPr>
                <w:rFonts w:ascii="Arial" w:eastAsia="SimSun" w:hAnsi="Arial" w:cs="Arial"/>
                <w:lang w:val="en-US" w:eastAsia="zh-CN"/>
              </w:rPr>
              <w:t xml:space="preserve"> </w:t>
            </w:r>
          </w:p>
        </w:tc>
        <w:tc>
          <w:tcPr>
            <w:tcW w:w="1378" w:type="dxa"/>
            <w:shd w:val="clear" w:color="auto" w:fill="auto"/>
            <w:vAlign w:val="bottom"/>
          </w:tcPr>
          <w:p w14:paraId="63877ABA"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5F7C1E71"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20</w:t>
            </w:r>
            <w:r w:rsidR="007D4ECC" w:rsidRPr="00053D34">
              <w:rPr>
                <w:rFonts w:ascii="Arial" w:eastAsia="SimSun" w:hAnsi="Arial" w:cs="Arial"/>
                <w:lang w:val="en-US" w:eastAsia="zh-CN"/>
              </w:rPr>
              <w:t>,000</w:t>
            </w:r>
          </w:p>
        </w:tc>
        <w:tc>
          <w:tcPr>
            <w:tcW w:w="1378" w:type="dxa"/>
            <w:shd w:val="clear" w:color="auto" w:fill="auto"/>
            <w:vAlign w:val="bottom"/>
          </w:tcPr>
          <w:p w14:paraId="37A8ABF8"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5CDA178B"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17</w:t>
            </w:r>
            <w:r w:rsidR="007D4ECC" w:rsidRPr="00053D34">
              <w:rPr>
                <w:rFonts w:ascii="Arial" w:eastAsia="SimSun" w:hAnsi="Arial" w:cs="Arial"/>
                <w:lang w:val="en-US" w:eastAsia="zh-CN"/>
              </w:rPr>
              <w:t>,000</w:t>
            </w:r>
          </w:p>
        </w:tc>
        <w:tc>
          <w:tcPr>
            <w:tcW w:w="1378" w:type="dxa"/>
            <w:shd w:val="clear" w:color="auto" w:fill="auto"/>
            <w:vAlign w:val="bottom"/>
          </w:tcPr>
          <w:p w14:paraId="35C61028"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0A668E26"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37</w:t>
            </w:r>
            <w:r w:rsidR="007D4ECC" w:rsidRPr="00053D34">
              <w:rPr>
                <w:rFonts w:ascii="Arial" w:eastAsia="SimSun" w:hAnsi="Arial" w:cs="Arial"/>
                <w:b/>
                <w:lang w:val="en-US" w:eastAsia="zh-CN"/>
              </w:rPr>
              <w:t>,000</w:t>
            </w:r>
          </w:p>
        </w:tc>
        <w:tc>
          <w:tcPr>
            <w:tcW w:w="1477" w:type="dxa"/>
            <w:shd w:val="clear" w:color="auto" w:fill="auto"/>
            <w:noWrap/>
            <w:vAlign w:val="bottom"/>
          </w:tcPr>
          <w:p w14:paraId="1B680373"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37</w:t>
            </w:r>
            <w:r w:rsidR="007D4ECC" w:rsidRPr="00053D34">
              <w:rPr>
                <w:rFonts w:ascii="Arial" w:eastAsia="SimSun" w:hAnsi="Arial" w:cs="Arial"/>
                <w:b/>
                <w:lang w:val="en-US" w:eastAsia="zh-CN"/>
              </w:rPr>
              <w:t>,000</w:t>
            </w:r>
          </w:p>
        </w:tc>
      </w:tr>
      <w:tr w:rsidR="00A118F3" w:rsidRPr="00053D34" w14:paraId="01888D90" w14:textId="77777777" w:rsidTr="00A118F3">
        <w:trPr>
          <w:trHeight w:val="195"/>
        </w:trPr>
        <w:tc>
          <w:tcPr>
            <w:tcW w:w="3314" w:type="dxa"/>
            <w:shd w:val="clear" w:color="auto" w:fill="auto"/>
          </w:tcPr>
          <w:p w14:paraId="75B0167C" w14:textId="237F7E1D" w:rsidR="00A118F3" w:rsidRPr="00053D34" w:rsidRDefault="000C4536" w:rsidP="000C4536">
            <w:pPr>
              <w:spacing w:after="0" w:line="240" w:lineRule="auto"/>
              <w:rPr>
                <w:rFonts w:ascii="Arial" w:eastAsia="SimSun" w:hAnsi="Arial" w:cs="Arial"/>
                <w:lang w:val="en-US" w:eastAsia="zh-CN"/>
              </w:rPr>
            </w:pPr>
            <w:r w:rsidRPr="00053D34">
              <w:rPr>
                <w:rFonts w:ascii="Arial" w:eastAsia="SimSun" w:hAnsi="Arial" w:cs="Arial"/>
                <w:lang w:val="en-US" w:eastAsia="zh-CN"/>
              </w:rPr>
              <w:t>DL m</w:t>
            </w:r>
            <w:r w:rsidR="00A118F3" w:rsidRPr="00053D34">
              <w:rPr>
                <w:rFonts w:ascii="Arial" w:eastAsia="SimSun" w:hAnsi="Arial" w:cs="Arial"/>
                <w:lang w:val="en-US" w:eastAsia="zh-CN"/>
              </w:rPr>
              <w:t xml:space="preserve">odule </w:t>
            </w:r>
          </w:p>
        </w:tc>
        <w:tc>
          <w:tcPr>
            <w:tcW w:w="1378" w:type="dxa"/>
            <w:shd w:val="clear" w:color="auto" w:fill="auto"/>
            <w:vAlign w:val="bottom"/>
            <w:hideMark/>
          </w:tcPr>
          <w:p w14:paraId="7F5B8A1B"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75CE2E28"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8</w:t>
            </w:r>
            <w:r w:rsidR="007D4ECC" w:rsidRPr="00053D34">
              <w:rPr>
                <w:rFonts w:ascii="Arial" w:eastAsia="SimSun" w:hAnsi="Arial" w:cs="Arial"/>
                <w:lang w:val="en-US" w:eastAsia="zh-CN"/>
              </w:rPr>
              <w:t>,000</w:t>
            </w:r>
          </w:p>
        </w:tc>
        <w:tc>
          <w:tcPr>
            <w:tcW w:w="1378" w:type="dxa"/>
            <w:shd w:val="clear" w:color="auto" w:fill="auto"/>
            <w:vAlign w:val="bottom"/>
          </w:tcPr>
          <w:p w14:paraId="01CDBA95"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4C7B97F5" w14:textId="77777777" w:rsidR="00A118F3" w:rsidRPr="00053D34" w:rsidRDefault="00A118F3" w:rsidP="00A118F3">
            <w:pPr>
              <w:spacing w:after="0" w:line="240" w:lineRule="auto"/>
              <w:jc w:val="right"/>
              <w:rPr>
                <w:rFonts w:ascii="Arial" w:eastAsia="SimSun" w:hAnsi="Arial" w:cs="Arial"/>
                <w:lang w:val="en-US" w:eastAsia="zh-CN"/>
              </w:rPr>
            </w:pPr>
          </w:p>
        </w:tc>
        <w:tc>
          <w:tcPr>
            <w:tcW w:w="1378" w:type="dxa"/>
            <w:shd w:val="clear" w:color="auto" w:fill="auto"/>
            <w:vAlign w:val="bottom"/>
          </w:tcPr>
          <w:p w14:paraId="3C8163D4"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4ADF93FB"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8</w:t>
            </w:r>
            <w:r w:rsidR="007D4ECC" w:rsidRPr="00053D34">
              <w:rPr>
                <w:rFonts w:ascii="Arial" w:eastAsia="SimSun" w:hAnsi="Arial" w:cs="Arial"/>
                <w:b/>
                <w:lang w:val="en-US" w:eastAsia="zh-CN"/>
              </w:rPr>
              <w:t>,000</w:t>
            </w:r>
          </w:p>
        </w:tc>
        <w:tc>
          <w:tcPr>
            <w:tcW w:w="1477" w:type="dxa"/>
            <w:shd w:val="clear" w:color="auto" w:fill="auto"/>
            <w:noWrap/>
            <w:vAlign w:val="bottom"/>
          </w:tcPr>
          <w:p w14:paraId="7E3CE776"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8</w:t>
            </w:r>
            <w:r w:rsidR="007D4ECC" w:rsidRPr="00053D34">
              <w:rPr>
                <w:rFonts w:ascii="Arial" w:eastAsia="SimSun" w:hAnsi="Arial" w:cs="Arial"/>
                <w:b/>
                <w:lang w:val="en-US" w:eastAsia="zh-CN"/>
              </w:rPr>
              <w:t>,000</w:t>
            </w:r>
          </w:p>
        </w:tc>
      </w:tr>
      <w:tr w:rsidR="00A118F3" w:rsidRPr="00053D34" w14:paraId="34072705" w14:textId="77777777" w:rsidTr="00A118F3">
        <w:trPr>
          <w:trHeight w:val="402"/>
        </w:trPr>
        <w:tc>
          <w:tcPr>
            <w:tcW w:w="3314" w:type="dxa"/>
            <w:shd w:val="clear" w:color="auto" w:fill="auto"/>
          </w:tcPr>
          <w:p w14:paraId="6EAB6BCE" w14:textId="7F1EE1CD" w:rsidR="00A118F3" w:rsidRPr="00053D34" w:rsidRDefault="00526DF2" w:rsidP="000C4536">
            <w:pPr>
              <w:spacing w:after="0" w:line="240" w:lineRule="auto"/>
              <w:rPr>
                <w:rFonts w:ascii="Arial" w:eastAsia="SimSun" w:hAnsi="Arial" w:cs="Arial"/>
                <w:lang w:val="en-US" w:eastAsia="zh-CN"/>
              </w:rPr>
            </w:pPr>
            <w:r w:rsidRPr="00053D34">
              <w:rPr>
                <w:rFonts w:ascii="Arial" w:hAnsi="Arial" w:cs="Arial"/>
                <w:lang w:val="en-US"/>
              </w:rPr>
              <w:t>Dialogue/</w:t>
            </w:r>
            <w:r w:rsidR="000C4536" w:rsidRPr="00053D34">
              <w:rPr>
                <w:rFonts w:ascii="Arial" w:hAnsi="Arial" w:cs="Arial"/>
                <w:lang w:val="en-US"/>
              </w:rPr>
              <w:t>t</w:t>
            </w:r>
            <w:r w:rsidRPr="00053D34">
              <w:rPr>
                <w:rFonts w:ascii="Arial" w:hAnsi="Arial" w:cs="Arial"/>
                <w:lang w:val="en-US"/>
              </w:rPr>
              <w:t>raining for regulators</w:t>
            </w:r>
          </w:p>
        </w:tc>
        <w:tc>
          <w:tcPr>
            <w:tcW w:w="1378" w:type="dxa"/>
            <w:shd w:val="clear" w:color="auto" w:fill="auto"/>
            <w:vAlign w:val="bottom"/>
            <w:hideMark/>
          </w:tcPr>
          <w:p w14:paraId="4153BB44"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444407A1"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21</w:t>
            </w:r>
            <w:r w:rsidR="007D4ECC" w:rsidRPr="00053D34">
              <w:rPr>
                <w:rFonts w:ascii="Arial" w:eastAsia="SimSun" w:hAnsi="Arial" w:cs="Arial"/>
                <w:lang w:val="en-US" w:eastAsia="zh-CN"/>
              </w:rPr>
              <w:t>,000</w:t>
            </w:r>
          </w:p>
        </w:tc>
        <w:tc>
          <w:tcPr>
            <w:tcW w:w="1378" w:type="dxa"/>
            <w:shd w:val="clear" w:color="auto" w:fill="auto"/>
            <w:vAlign w:val="bottom"/>
          </w:tcPr>
          <w:p w14:paraId="00E582DC"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7FD9DD74" w14:textId="77777777" w:rsidR="00A118F3" w:rsidRPr="00053D34" w:rsidRDefault="00A118F3" w:rsidP="00A118F3">
            <w:pPr>
              <w:spacing w:after="0" w:line="240" w:lineRule="auto"/>
              <w:jc w:val="right"/>
              <w:rPr>
                <w:rFonts w:ascii="Arial" w:eastAsia="SimSun" w:hAnsi="Arial" w:cs="Arial"/>
                <w:lang w:val="en-US" w:eastAsia="zh-CN"/>
              </w:rPr>
            </w:pPr>
            <w:r w:rsidRPr="00053D34">
              <w:rPr>
                <w:rFonts w:ascii="Arial" w:eastAsia="SimSun" w:hAnsi="Arial" w:cs="Arial"/>
                <w:lang w:val="en-US" w:eastAsia="zh-CN"/>
              </w:rPr>
              <w:t>21</w:t>
            </w:r>
            <w:r w:rsidR="007D4ECC" w:rsidRPr="00053D34">
              <w:rPr>
                <w:rFonts w:ascii="Arial" w:eastAsia="SimSun" w:hAnsi="Arial" w:cs="Arial"/>
                <w:lang w:val="en-US" w:eastAsia="zh-CN"/>
              </w:rPr>
              <w:t>,000</w:t>
            </w:r>
          </w:p>
        </w:tc>
        <w:tc>
          <w:tcPr>
            <w:tcW w:w="1378" w:type="dxa"/>
            <w:shd w:val="clear" w:color="auto" w:fill="auto"/>
            <w:vAlign w:val="bottom"/>
          </w:tcPr>
          <w:p w14:paraId="6411996F"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12382B17"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42</w:t>
            </w:r>
            <w:r w:rsidR="007D4ECC" w:rsidRPr="00053D34">
              <w:rPr>
                <w:rFonts w:ascii="Arial" w:eastAsia="SimSun" w:hAnsi="Arial" w:cs="Arial"/>
                <w:b/>
                <w:lang w:val="en-US" w:eastAsia="zh-CN"/>
              </w:rPr>
              <w:t>,000</w:t>
            </w:r>
          </w:p>
        </w:tc>
        <w:tc>
          <w:tcPr>
            <w:tcW w:w="1477" w:type="dxa"/>
            <w:shd w:val="clear" w:color="auto" w:fill="auto"/>
            <w:noWrap/>
            <w:vAlign w:val="bottom"/>
          </w:tcPr>
          <w:p w14:paraId="0FD9DD30"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 xml:space="preserve">  42</w:t>
            </w:r>
            <w:r w:rsidR="007D4ECC" w:rsidRPr="00053D34">
              <w:rPr>
                <w:rFonts w:ascii="Arial" w:eastAsia="SimSun" w:hAnsi="Arial" w:cs="Arial"/>
                <w:b/>
                <w:lang w:val="en-US" w:eastAsia="zh-CN"/>
              </w:rPr>
              <w:t>,000</w:t>
            </w:r>
          </w:p>
        </w:tc>
      </w:tr>
      <w:tr w:rsidR="00A118F3" w:rsidRPr="00053D34" w14:paraId="78733431" w14:textId="77777777" w:rsidTr="00A118F3">
        <w:trPr>
          <w:trHeight w:val="195"/>
        </w:trPr>
        <w:tc>
          <w:tcPr>
            <w:tcW w:w="3314" w:type="dxa"/>
            <w:shd w:val="clear" w:color="auto" w:fill="auto"/>
            <w:hideMark/>
          </w:tcPr>
          <w:p w14:paraId="1170C795" w14:textId="491C1EA2" w:rsidR="00A118F3" w:rsidRPr="00053D34" w:rsidRDefault="00A118F3" w:rsidP="00053D34">
            <w:pPr>
              <w:spacing w:after="0" w:line="240" w:lineRule="auto"/>
              <w:rPr>
                <w:rFonts w:ascii="Arial" w:eastAsia="SimSun" w:hAnsi="Arial" w:cs="Arial"/>
                <w:b/>
                <w:lang w:val="en-US" w:eastAsia="zh-CN"/>
              </w:rPr>
            </w:pPr>
            <w:r w:rsidRPr="00053D34">
              <w:rPr>
                <w:rFonts w:ascii="Arial" w:eastAsia="SimSun" w:hAnsi="Arial" w:cs="Arial"/>
                <w:b/>
                <w:lang w:val="en-US" w:eastAsia="zh-CN"/>
              </w:rPr>
              <w:t>Total Non-</w:t>
            </w:r>
            <w:r w:rsidR="00053D34" w:rsidRPr="00053D34">
              <w:rPr>
                <w:rFonts w:ascii="Arial" w:eastAsia="SimSun" w:hAnsi="Arial" w:cs="Arial"/>
                <w:b/>
                <w:lang w:val="en-US" w:eastAsia="zh-CN"/>
              </w:rPr>
              <w:t>staff</w:t>
            </w:r>
          </w:p>
        </w:tc>
        <w:tc>
          <w:tcPr>
            <w:tcW w:w="1378" w:type="dxa"/>
            <w:shd w:val="clear" w:color="auto" w:fill="auto"/>
            <w:vAlign w:val="bottom"/>
            <w:hideMark/>
          </w:tcPr>
          <w:p w14:paraId="2EA54DA9"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16A11E85"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241</w:t>
            </w:r>
            <w:r w:rsidR="007D4ECC" w:rsidRPr="00053D34">
              <w:rPr>
                <w:rFonts w:ascii="Arial" w:eastAsia="SimSun" w:hAnsi="Arial" w:cs="Arial"/>
                <w:b/>
                <w:lang w:val="en-US" w:eastAsia="zh-CN"/>
              </w:rPr>
              <w:t>,000</w:t>
            </w:r>
          </w:p>
        </w:tc>
        <w:tc>
          <w:tcPr>
            <w:tcW w:w="1378" w:type="dxa"/>
            <w:shd w:val="clear" w:color="auto" w:fill="auto"/>
            <w:vAlign w:val="bottom"/>
          </w:tcPr>
          <w:p w14:paraId="3E1C8ACA"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vAlign w:val="bottom"/>
          </w:tcPr>
          <w:p w14:paraId="6805433E"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134</w:t>
            </w:r>
            <w:r w:rsidR="007D4ECC" w:rsidRPr="00053D34">
              <w:rPr>
                <w:rFonts w:ascii="Arial" w:eastAsia="SimSun" w:hAnsi="Arial" w:cs="Arial"/>
                <w:b/>
                <w:lang w:val="en-US" w:eastAsia="zh-CN"/>
              </w:rPr>
              <w:t>,000</w:t>
            </w:r>
          </w:p>
        </w:tc>
        <w:tc>
          <w:tcPr>
            <w:tcW w:w="1378" w:type="dxa"/>
            <w:shd w:val="clear" w:color="auto" w:fill="auto"/>
            <w:vAlign w:val="bottom"/>
          </w:tcPr>
          <w:p w14:paraId="2CF195E3" w14:textId="77777777" w:rsidR="00A118F3" w:rsidRPr="00053D34" w:rsidRDefault="00A118F3" w:rsidP="00A118F3">
            <w:pPr>
              <w:spacing w:after="0" w:line="240" w:lineRule="auto"/>
              <w:rPr>
                <w:rFonts w:ascii="Arial" w:eastAsia="SimSun" w:hAnsi="Arial" w:cs="Arial"/>
                <w:lang w:val="en-US" w:eastAsia="zh-CN"/>
              </w:rPr>
            </w:pPr>
          </w:p>
        </w:tc>
        <w:tc>
          <w:tcPr>
            <w:tcW w:w="1380" w:type="dxa"/>
            <w:shd w:val="clear" w:color="auto" w:fill="auto"/>
            <w:noWrap/>
            <w:vAlign w:val="bottom"/>
          </w:tcPr>
          <w:p w14:paraId="4B1002AD"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375</w:t>
            </w:r>
            <w:r w:rsidR="007D4ECC" w:rsidRPr="00053D34">
              <w:rPr>
                <w:rFonts w:ascii="Arial" w:eastAsia="SimSun" w:hAnsi="Arial" w:cs="Arial"/>
                <w:b/>
                <w:lang w:val="en-US" w:eastAsia="zh-CN"/>
              </w:rPr>
              <w:t>,000</w:t>
            </w:r>
          </w:p>
        </w:tc>
        <w:tc>
          <w:tcPr>
            <w:tcW w:w="1477" w:type="dxa"/>
            <w:shd w:val="clear" w:color="auto" w:fill="auto"/>
            <w:noWrap/>
            <w:vAlign w:val="bottom"/>
          </w:tcPr>
          <w:p w14:paraId="40437F30"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375</w:t>
            </w:r>
            <w:r w:rsidR="007D4ECC" w:rsidRPr="00053D34">
              <w:rPr>
                <w:rFonts w:ascii="Arial" w:eastAsia="SimSun" w:hAnsi="Arial" w:cs="Arial"/>
                <w:b/>
                <w:lang w:val="en-US" w:eastAsia="zh-CN"/>
              </w:rPr>
              <w:t>,000</w:t>
            </w:r>
          </w:p>
        </w:tc>
      </w:tr>
      <w:tr w:rsidR="00A118F3" w:rsidRPr="00053D34" w14:paraId="3A1B9BFB" w14:textId="77777777" w:rsidTr="00A118F3">
        <w:trPr>
          <w:trHeight w:val="207"/>
        </w:trPr>
        <w:tc>
          <w:tcPr>
            <w:tcW w:w="3314" w:type="dxa"/>
            <w:tcBorders>
              <w:left w:val="single" w:sz="4" w:space="0" w:color="auto"/>
            </w:tcBorders>
            <w:shd w:val="clear" w:color="auto" w:fill="auto"/>
            <w:hideMark/>
          </w:tcPr>
          <w:p w14:paraId="76A6413F" w14:textId="268D8D24" w:rsidR="00A118F3" w:rsidRPr="00053D34" w:rsidRDefault="00053D34" w:rsidP="00A118F3">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Staff </w:t>
            </w:r>
            <w:r w:rsidR="00A118F3" w:rsidRPr="00053D34">
              <w:rPr>
                <w:rFonts w:ascii="Arial" w:eastAsia="SimSun" w:hAnsi="Arial" w:cs="Arial"/>
                <w:b/>
                <w:lang w:val="en-US" w:eastAsia="zh-CN"/>
              </w:rPr>
              <w:t>(G4 temp) 50%</w:t>
            </w:r>
          </w:p>
        </w:tc>
        <w:tc>
          <w:tcPr>
            <w:tcW w:w="1378" w:type="dxa"/>
            <w:shd w:val="clear" w:color="auto" w:fill="auto"/>
            <w:vAlign w:val="bottom"/>
            <w:hideMark/>
          </w:tcPr>
          <w:p w14:paraId="6321FB0E" w14:textId="77777777" w:rsidR="00A118F3" w:rsidRPr="00053D34" w:rsidRDefault="00A118F3" w:rsidP="00A118F3">
            <w:pPr>
              <w:spacing w:after="0" w:line="240" w:lineRule="auto"/>
              <w:rPr>
                <w:rFonts w:ascii="Arial" w:eastAsia="SimSun" w:hAnsi="Arial" w:cs="Arial"/>
                <w:lang w:val="en-US" w:eastAsia="zh-CN"/>
              </w:rPr>
            </w:pPr>
            <w:r w:rsidRPr="00053D34">
              <w:rPr>
                <w:rFonts w:ascii="Arial" w:eastAsia="SimSun" w:hAnsi="Arial" w:cs="Arial"/>
                <w:lang w:val="en-US" w:eastAsia="zh-CN"/>
              </w:rPr>
              <w:t>57</w:t>
            </w:r>
            <w:r w:rsidR="007D4ECC" w:rsidRPr="00053D34">
              <w:rPr>
                <w:rFonts w:ascii="Arial" w:eastAsia="SimSun" w:hAnsi="Arial" w:cs="Arial"/>
                <w:lang w:val="en-US" w:eastAsia="zh-CN"/>
              </w:rPr>
              <w:t>,100</w:t>
            </w:r>
          </w:p>
        </w:tc>
        <w:tc>
          <w:tcPr>
            <w:tcW w:w="1380" w:type="dxa"/>
            <w:shd w:val="clear" w:color="auto" w:fill="auto"/>
            <w:vAlign w:val="bottom"/>
          </w:tcPr>
          <w:p w14:paraId="29A93AF4" w14:textId="77777777" w:rsidR="00A118F3" w:rsidRPr="00053D34"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14:paraId="5C476793" w14:textId="77777777" w:rsidR="00A118F3" w:rsidRPr="00053D34" w:rsidRDefault="00A118F3" w:rsidP="00A118F3">
            <w:pPr>
              <w:spacing w:after="0" w:line="240" w:lineRule="auto"/>
              <w:jc w:val="center"/>
              <w:rPr>
                <w:rFonts w:ascii="Arial" w:eastAsia="SimSun" w:hAnsi="Arial" w:cs="Arial"/>
                <w:lang w:val="en-US" w:eastAsia="zh-CN"/>
              </w:rPr>
            </w:pPr>
            <w:r w:rsidRPr="00053D34">
              <w:rPr>
                <w:rFonts w:ascii="Arial" w:eastAsia="SimSun" w:hAnsi="Arial" w:cs="Arial"/>
                <w:lang w:val="en-US" w:eastAsia="zh-CN"/>
              </w:rPr>
              <w:t>57</w:t>
            </w:r>
            <w:r w:rsidR="007D4ECC" w:rsidRPr="00053D34">
              <w:rPr>
                <w:rFonts w:ascii="Arial" w:eastAsia="SimSun" w:hAnsi="Arial" w:cs="Arial"/>
                <w:lang w:val="en-US" w:eastAsia="zh-CN"/>
              </w:rPr>
              <w:t>,100</w:t>
            </w:r>
          </w:p>
        </w:tc>
        <w:tc>
          <w:tcPr>
            <w:tcW w:w="1380" w:type="dxa"/>
            <w:shd w:val="clear" w:color="auto" w:fill="auto"/>
            <w:vAlign w:val="bottom"/>
          </w:tcPr>
          <w:p w14:paraId="3A5D5070" w14:textId="77777777" w:rsidR="00A118F3" w:rsidRPr="00053D34"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14:paraId="28E3B0F4" w14:textId="77777777" w:rsidR="00A118F3" w:rsidRPr="00053D34" w:rsidRDefault="00A118F3" w:rsidP="00A118F3">
            <w:pPr>
              <w:spacing w:after="0" w:line="240" w:lineRule="auto"/>
              <w:rPr>
                <w:rFonts w:ascii="Arial" w:eastAsia="SimSun" w:hAnsi="Arial" w:cs="Arial"/>
                <w:b/>
                <w:lang w:val="en-US" w:eastAsia="zh-CN"/>
              </w:rPr>
            </w:pPr>
            <w:r w:rsidRPr="00053D34">
              <w:rPr>
                <w:rFonts w:ascii="Arial" w:eastAsia="SimSun" w:hAnsi="Arial" w:cs="Arial"/>
                <w:lang w:val="en-US" w:eastAsia="zh-CN"/>
              </w:rPr>
              <w:t xml:space="preserve">      </w:t>
            </w:r>
            <w:r w:rsidRPr="00053D34">
              <w:rPr>
                <w:rFonts w:ascii="Arial" w:eastAsia="SimSun" w:hAnsi="Arial" w:cs="Arial"/>
                <w:b/>
                <w:lang w:val="en-US" w:eastAsia="zh-CN"/>
              </w:rPr>
              <w:t>114</w:t>
            </w:r>
            <w:r w:rsidR="007D4ECC" w:rsidRPr="00053D34">
              <w:rPr>
                <w:rFonts w:ascii="Arial" w:eastAsia="SimSun" w:hAnsi="Arial" w:cs="Arial"/>
                <w:b/>
                <w:lang w:val="en-US" w:eastAsia="zh-CN"/>
              </w:rPr>
              <w:t>,200</w:t>
            </w:r>
          </w:p>
        </w:tc>
        <w:tc>
          <w:tcPr>
            <w:tcW w:w="1380" w:type="dxa"/>
            <w:shd w:val="clear" w:color="auto" w:fill="auto"/>
            <w:noWrap/>
            <w:vAlign w:val="bottom"/>
          </w:tcPr>
          <w:p w14:paraId="4208596E" w14:textId="77777777" w:rsidR="00A118F3" w:rsidRPr="00053D34" w:rsidRDefault="00A118F3" w:rsidP="00A118F3">
            <w:pPr>
              <w:spacing w:after="0" w:line="240" w:lineRule="auto"/>
              <w:jc w:val="right"/>
              <w:rPr>
                <w:rFonts w:ascii="Arial" w:eastAsia="SimSun" w:hAnsi="Arial" w:cs="Arial"/>
                <w:b/>
                <w:lang w:val="en-US" w:eastAsia="zh-CN"/>
              </w:rPr>
            </w:pPr>
          </w:p>
        </w:tc>
        <w:tc>
          <w:tcPr>
            <w:tcW w:w="1477" w:type="dxa"/>
            <w:tcBorders>
              <w:right w:val="single" w:sz="4" w:space="0" w:color="auto"/>
            </w:tcBorders>
            <w:shd w:val="clear" w:color="auto" w:fill="auto"/>
            <w:noWrap/>
            <w:vAlign w:val="bottom"/>
          </w:tcPr>
          <w:p w14:paraId="555BB42A"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114</w:t>
            </w:r>
            <w:r w:rsidR="007D4ECC" w:rsidRPr="00053D34">
              <w:rPr>
                <w:rFonts w:ascii="Arial" w:eastAsia="SimSun" w:hAnsi="Arial" w:cs="Arial"/>
                <w:b/>
                <w:lang w:val="en-US" w:eastAsia="zh-CN"/>
              </w:rPr>
              <w:t>,200</w:t>
            </w:r>
          </w:p>
        </w:tc>
      </w:tr>
      <w:tr w:rsidR="00A118F3" w:rsidRPr="00053D34" w14:paraId="7B2765AF" w14:textId="77777777" w:rsidTr="00A118F3">
        <w:trPr>
          <w:trHeight w:val="207"/>
        </w:trPr>
        <w:tc>
          <w:tcPr>
            <w:tcW w:w="3314" w:type="dxa"/>
            <w:tcBorders>
              <w:left w:val="single" w:sz="4" w:space="0" w:color="auto"/>
            </w:tcBorders>
            <w:shd w:val="clear" w:color="auto" w:fill="auto"/>
          </w:tcPr>
          <w:p w14:paraId="503BB52A" w14:textId="77777777" w:rsidR="00A118F3" w:rsidRPr="00053D34" w:rsidRDefault="00A118F3" w:rsidP="00A118F3">
            <w:pPr>
              <w:spacing w:after="0" w:line="240" w:lineRule="auto"/>
              <w:rPr>
                <w:rFonts w:ascii="Arial" w:eastAsia="SimSun" w:hAnsi="Arial" w:cs="Arial"/>
                <w:b/>
                <w:lang w:val="en-US" w:eastAsia="zh-CN"/>
              </w:rPr>
            </w:pPr>
            <w:r w:rsidRPr="00053D34">
              <w:rPr>
                <w:rFonts w:ascii="Arial" w:eastAsia="SimSun" w:hAnsi="Arial" w:cs="Arial"/>
                <w:b/>
                <w:lang w:val="en-US" w:eastAsia="zh-CN"/>
              </w:rPr>
              <w:t>Total</w:t>
            </w:r>
          </w:p>
        </w:tc>
        <w:tc>
          <w:tcPr>
            <w:tcW w:w="1378" w:type="dxa"/>
            <w:shd w:val="clear" w:color="auto" w:fill="auto"/>
            <w:vAlign w:val="bottom"/>
          </w:tcPr>
          <w:p w14:paraId="1DA1E2F4" w14:textId="77777777" w:rsidR="00A118F3" w:rsidRPr="00053D34" w:rsidRDefault="00A118F3" w:rsidP="00A118F3">
            <w:pPr>
              <w:spacing w:after="0" w:line="240" w:lineRule="auto"/>
              <w:rPr>
                <w:rFonts w:ascii="Arial" w:eastAsia="SimSun" w:hAnsi="Arial" w:cs="Arial"/>
                <w:b/>
                <w:lang w:val="en-US" w:eastAsia="zh-CN"/>
              </w:rPr>
            </w:pPr>
            <w:r w:rsidRPr="00053D34">
              <w:rPr>
                <w:rFonts w:ascii="Arial" w:eastAsia="SimSun" w:hAnsi="Arial" w:cs="Arial"/>
                <w:b/>
                <w:lang w:val="en-US" w:eastAsia="zh-CN"/>
              </w:rPr>
              <w:t>57</w:t>
            </w:r>
            <w:r w:rsidR="007D4ECC" w:rsidRPr="00053D34">
              <w:rPr>
                <w:rFonts w:ascii="Arial" w:eastAsia="SimSun" w:hAnsi="Arial" w:cs="Arial"/>
                <w:b/>
                <w:lang w:val="en-US" w:eastAsia="zh-CN"/>
              </w:rPr>
              <w:t>,100</w:t>
            </w:r>
          </w:p>
        </w:tc>
        <w:tc>
          <w:tcPr>
            <w:tcW w:w="1380" w:type="dxa"/>
            <w:shd w:val="clear" w:color="auto" w:fill="auto"/>
            <w:vAlign w:val="bottom"/>
          </w:tcPr>
          <w:p w14:paraId="668C642F"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241</w:t>
            </w:r>
            <w:r w:rsidR="007D4ECC" w:rsidRPr="00053D34">
              <w:rPr>
                <w:rFonts w:ascii="Arial" w:eastAsia="SimSun" w:hAnsi="Arial" w:cs="Arial"/>
                <w:b/>
                <w:lang w:val="en-US" w:eastAsia="zh-CN"/>
              </w:rPr>
              <w:t>,000</w:t>
            </w:r>
          </w:p>
        </w:tc>
        <w:tc>
          <w:tcPr>
            <w:tcW w:w="1378" w:type="dxa"/>
            <w:shd w:val="clear" w:color="auto" w:fill="auto"/>
            <w:vAlign w:val="bottom"/>
          </w:tcPr>
          <w:p w14:paraId="32EC4C19" w14:textId="77777777" w:rsidR="00A118F3" w:rsidRPr="00053D34" w:rsidRDefault="00A118F3" w:rsidP="00A118F3">
            <w:pPr>
              <w:spacing w:after="0" w:line="240" w:lineRule="auto"/>
              <w:jc w:val="center"/>
              <w:rPr>
                <w:rFonts w:ascii="Arial" w:eastAsia="SimSun" w:hAnsi="Arial" w:cs="Arial"/>
                <w:b/>
                <w:lang w:val="en-US" w:eastAsia="zh-CN"/>
              </w:rPr>
            </w:pPr>
            <w:r w:rsidRPr="00053D34">
              <w:rPr>
                <w:rFonts w:ascii="Arial" w:eastAsia="SimSun" w:hAnsi="Arial" w:cs="Arial"/>
                <w:b/>
                <w:lang w:val="en-US" w:eastAsia="zh-CN"/>
              </w:rPr>
              <w:t>57</w:t>
            </w:r>
            <w:r w:rsidR="007D4ECC" w:rsidRPr="00053D34">
              <w:rPr>
                <w:rFonts w:ascii="Arial" w:eastAsia="SimSun" w:hAnsi="Arial" w:cs="Arial"/>
                <w:b/>
                <w:lang w:val="en-US" w:eastAsia="zh-CN"/>
              </w:rPr>
              <w:t>,100</w:t>
            </w:r>
          </w:p>
        </w:tc>
        <w:tc>
          <w:tcPr>
            <w:tcW w:w="1380" w:type="dxa"/>
            <w:shd w:val="clear" w:color="auto" w:fill="auto"/>
            <w:vAlign w:val="bottom"/>
          </w:tcPr>
          <w:p w14:paraId="2E301993"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154</w:t>
            </w:r>
            <w:r w:rsidR="007D4ECC" w:rsidRPr="00053D34">
              <w:rPr>
                <w:rFonts w:ascii="Arial" w:eastAsia="SimSun" w:hAnsi="Arial" w:cs="Arial"/>
                <w:b/>
                <w:lang w:val="en-US" w:eastAsia="zh-CN"/>
              </w:rPr>
              <w:t>,000</w:t>
            </w:r>
          </w:p>
        </w:tc>
        <w:tc>
          <w:tcPr>
            <w:tcW w:w="1378" w:type="dxa"/>
            <w:shd w:val="clear" w:color="auto" w:fill="auto"/>
            <w:vAlign w:val="bottom"/>
          </w:tcPr>
          <w:p w14:paraId="0651E29D" w14:textId="77777777" w:rsidR="00A118F3" w:rsidRPr="00053D34" w:rsidRDefault="00A118F3" w:rsidP="00A118F3">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114</w:t>
            </w:r>
            <w:r w:rsidR="007D4ECC" w:rsidRPr="00053D34">
              <w:rPr>
                <w:rFonts w:ascii="Arial" w:eastAsia="SimSun" w:hAnsi="Arial" w:cs="Arial"/>
                <w:b/>
                <w:lang w:val="en-US" w:eastAsia="zh-CN"/>
              </w:rPr>
              <w:t>,200</w:t>
            </w:r>
          </w:p>
        </w:tc>
        <w:tc>
          <w:tcPr>
            <w:tcW w:w="1380" w:type="dxa"/>
            <w:shd w:val="clear" w:color="auto" w:fill="auto"/>
            <w:noWrap/>
            <w:vAlign w:val="bottom"/>
          </w:tcPr>
          <w:p w14:paraId="0E6F5C15"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375</w:t>
            </w:r>
            <w:r w:rsidR="007D4ECC" w:rsidRPr="00053D34">
              <w:rPr>
                <w:rFonts w:ascii="Arial" w:eastAsia="SimSun" w:hAnsi="Arial" w:cs="Arial"/>
                <w:b/>
                <w:lang w:val="en-US" w:eastAsia="zh-CN"/>
              </w:rPr>
              <w:t>,000</w:t>
            </w:r>
          </w:p>
        </w:tc>
        <w:tc>
          <w:tcPr>
            <w:tcW w:w="1477" w:type="dxa"/>
            <w:tcBorders>
              <w:right w:val="single" w:sz="4" w:space="0" w:color="auto"/>
            </w:tcBorders>
            <w:shd w:val="clear" w:color="auto" w:fill="auto"/>
            <w:noWrap/>
            <w:vAlign w:val="bottom"/>
          </w:tcPr>
          <w:p w14:paraId="612C4A33" w14:textId="77777777" w:rsidR="00A118F3" w:rsidRPr="00053D34" w:rsidRDefault="00A118F3" w:rsidP="00A118F3">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489</w:t>
            </w:r>
            <w:r w:rsidR="007D4ECC" w:rsidRPr="00053D34">
              <w:rPr>
                <w:rFonts w:ascii="Arial" w:eastAsia="SimSun" w:hAnsi="Arial" w:cs="Arial"/>
                <w:b/>
                <w:lang w:val="en-US" w:eastAsia="zh-CN"/>
              </w:rPr>
              <w:t>,200</w:t>
            </w:r>
          </w:p>
        </w:tc>
      </w:tr>
      <w:tr w:rsidR="00A118F3" w:rsidRPr="00053D34" w14:paraId="471F9554" w14:textId="77777777" w:rsidTr="00A118F3">
        <w:trPr>
          <w:trHeight w:val="207"/>
        </w:trPr>
        <w:tc>
          <w:tcPr>
            <w:tcW w:w="3314" w:type="dxa"/>
            <w:tcBorders>
              <w:left w:val="single" w:sz="4" w:space="0" w:color="auto"/>
            </w:tcBorders>
            <w:shd w:val="clear" w:color="auto" w:fill="auto"/>
          </w:tcPr>
          <w:p w14:paraId="3174DEA4" w14:textId="77777777" w:rsidR="00A118F3" w:rsidRPr="00053D34" w:rsidRDefault="00A118F3" w:rsidP="00A118F3">
            <w:pPr>
              <w:spacing w:after="0" w:line="240" w:lineRule="auto"/>
              <w:rPr>
                <w:rFonts w:ascii="Arial" w:eastAsia="SimSun" w:hAnsi="Arial" w:cs="Arial"/>
                <w:b/>
                <w:lang w:val="en-US" w:eastAsia="zh-CN"/>
              </w:rPr>
            </w:pPr>
          </w:p>
        </w:tc>
        <w:tc>
          <w:tcPr>
            <w:tcW w:w="1378" w:type="dxa"/>
            <w:shd w:val="clear" w:color="auto" w:fill="auto"/>
            <w:vAlign w:val="bottom"/>
          </w:tcPr>
          <w:p w14:paraId="6B8DFAFD" w14:textId="77777777" w:rsidR="00A118F3" w:rsidRPr="00053D34" w:rsidRDefault="00A118F3" w:rsidP="00A118F3">
            <w:pPr>
              <w:spacing w:after="0" w:line="240" w:lineRule="auto"/>
              <w:rPr>
                <w:rFonts w:ascii="Arial" w:eastAsia="SimSun" w:hAnsi="Arial" w:cs="Arial"/>
                <w:color w:val="FF0000"/>
                <w:lang w:val="en-US" w:eastAsia="zh-CN"/>
              </w:rPr>
            </w:pPr>
          </w:p>
        </w:tc>
        <w:tc>
          <w:tcPr>
            <w:tcW w:w="1380" w:type="dxa"/>
            <w:shd w:val="clear" w:color="auto" w:fill="auto"/>
            <w:vAlign w:val="bottom"/>
          </w:tcPr>
          <w:p w14:paraId="40E2ABB4" w14:textId="77777777" w:rsidR="00A118F3" w:rsidRPr="00053D34"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14:paraId="52E1F287" w14:textId="77777777" w:rsidR="00A118F3" w:rsidRPr="00053D34" w:rsidRDefault="00A118F3" w:rsidP="00A118F3">
            <w:pPr>
              <w:spacing w:after="0" w:line="240" w:lineRule="auto"/>
              <w:jc w:val="center"/>
              <w:rPr>
                <w:rFonts w:ascii="Arial" w:eastAsia="SimSun" w:hAnsi="Arial" w:cs="Arial"/>
                <w:color w:val="FF0000"/>
                <w:lang w:val="en-US" w:eastAsia="zh-CN"/>
              </w:rPr>
            </w:pPr>
          </w:p>
        </w:tc>
        <w:tc>
          <w:tcPr>
            <w:tcW w:w="1380" w:type="dxa"/>
            <w:shd w:val="clear" w:color="auto" w:fill="auto"/>
            <w:vAlign w:val="bottom"/>
          </w:tcPr>
          <w:p w14:paraId="41221297" w14:textId="77777777" w:rsidR="00A118F3" w:rsidRPr="00053D34" w:rsidRDefault="00A118F3" w:rsidP="00A118F3">
            <w:pPr>
              <w:spacing w:after="0" w:line="240" w:lineRule="auto"/>
              <w:jc w:val="right"/>
              <w:rPr>
                <w:rFonts w:ascii="Arial" w:eastAsia="SimSun" w:hAnsi="Arial" w:cs="Arial"/>
                <w:b/>
                <w:lang w:val="en-US" w:eastAsia="zh-CN"/>
              </w:rPr>
            </w:pPr>
          </w:p>
        </w:tc>
        <w:tc>
          <w:tcPr>
            <w:tcW w:w="1378" w:type="dxa"/>
            <w:shd w:val="clear" w:color="auto" w:fill="auto"/>
            <w:vAlign w:val="bottom"/>
          </w:tcPr>
          <w:p w14:paraId="532FF3C3" w14:textId="77777777" w:rsidR="00A118F3" w:rsidRPr="00053D34" w:rsidRDefault="00A118F3" w:rsidP="00A118F3">
            <w:pPr>
              <w:spacing w:after="0" w:line="240" w:lineRule="auto"/>
              <w:rPr>
                <w:rFonts w:ascii="Arial" w:eastAsia="SimSun" w:hAnsi="Arial" w:cs="Arial"/>
                <w:color w:val="FF0000"/>
                <w:lang w:val="en-US" w:eastAsia="zh-CN"/>
              </w:rPr>
            </w:pPr>
          </w:p>
        </w:tc>
        <w:tc>
          <w:tcPr>
            <w:tcW w:w="1380" w:type="dxa"/>
            <w:shd w:val="clear" w:color="auto" w:fill="auto"/>
            <w:noWrap/>
            <w:vAlign w:val="bottom"/>
          </w:tcPr>
          <w:p w14:paraId="71A74F90" w14:textId="77777777" w:rsidR="00A118F3" w:rsidRPr="00053D34" w:rsidRDefault="00A118F3" w:rsidP="00A118F3">
            <w:pPr>
              <w:spacing w:after="0" w:line="240" w:lineRule="auto"/>
              <w:jc w:val="right"/>
              <w:rPr>
                <w:rFonts w:ascii="Arial" w:eastAsia="SimSun" w:hAnsi="Arial" w:cs="Arial"/>
                <w:b/>
                <w:lang w:val="en-US" w:eastAsia="zh-CN"/>
              </w:rPr>
            </w:pPr>
          </w:p>
        </w:tc>
        <w:tc>
          <w:tcPr>
            <w:tcW w:w="1477" w:type="dxa"/>
            <w:tcBorders>
              <w:right w:val="single" w:sz="4" w:space="0" w:color="auto"/>
            </w:tcBorders>
            <w:shd w:val="clear" w:color="auto" w:fill="auto"/>
            <w:noWrap/>
            <w:vAlign w:val="bottom"/>
          </w:tcPr>
          <w:p w14:paraId="3AA42B58" w14:textId="77777777" w:rsidR="00A118F3" w:rsidRPr="00053D34" w:rsidRDefault="00A118F3" w:rsidP="00A118F3">
            <w:pPr>
              <w:spacing w:after="0" w:line="240" w:lineRule="auto"/>
              <w:jc w:val="right"/>
              <w:rPr>
                <w:rFonts w:ascii="Arial" w:eastAsia="SimSun" w:hAnsi="Arial" w:cs="Arial"/>
                <w:b/>
                <w:lang w:val="en-US" w:eastAsia="zh-CN"/>
              </w:rPr>
            </w:pPr>
          </w:p>
        </w:tc>
      </w:tr>
    </w:tbl>
    <w:p w14:paraId="21B0807F" w14:textId="77777777" w:rsidR="00BE5530" w:rsidRPr="00053D34" w:rsidRDefault="00BE5530" w:rsidP="00BE5530">
      <w:pPr>
        <w:spacing w:after="0" w:line="240" w:lineRule="auto"/>
        <w:rPr>
          <w:rFonts w:ascii="Arial" w:eastAsia="SimSun" w:hAnsi="Arial" w:cs="Arial"/>
          <w:lang w:val="en-US" w:eastAsia="zh-CN"/>
        </w:rPr>
      </w:pPr>
    </w:p>
    <w:p w14:paraId="0B3E5ED5" w14:textId="77777777" w:rsidR="00F2793E" w:rsidRPr="00053D34" w:rsidRDefault="00F2793E" w:rsidP="00FB24AE">
      <w:pPr>
        <w:spacing w:after="0" w:line="240" w:lineRule="auto"/>
        <w:rPr>
          <w:rFonts w:ascii="Arial" w:eastAsia="SimSun" w:hAnsi="Arial" w:cs="Arial"/>
          <w:lang w:val="en-US" w:eastAsia="zh-CN"/>
        </w:rPr>
      </w:pPr>
    </w:p>
    <w:p w14:paraId="72C8CAEC" w14:textId="6831529F" w:rsidR="00FB24AE" w:rsidRPr="00053D34" w:rsidRDefault="000C4536" w:rsidP="00FB24AE">
      <w:pPr>
        <w:spacing w:after="0" w:line="240" w:lineRule="auto"/>
        <w:rPr>
          <w:rFonts w:ascii="Arial" w:eastAsia="SimSun" w:hAnsi="Arial" w:cs="Arial"/>
          <w:lang w:val="en-US" w:eastAsia="zh-CN"/>
        </w:rPr>
      </w:pPr>
      <w:r w:rsidRPr="00053D34">
        <w:rPr>
          <w:rFonts w:ascii="Arial" w:eastAsia="SimSun" w:hAnsi="Arial" w:cs="Arial"/>
          <w:lang w:val="en-US" w:eastAsia="zh-CN"/>
        </w:rPr>
        <w:t>(</w:t>
      </w:r>
      <w:r w:rsidR="00FB24AE" w:rsidRPr="00053D34">
        <w:rPr>
          <w:rFonts w:ascii="Arial" w:eastAsia="SimSun" w:hAnsi="Arial" w:cs="Arial"/>
          <w:lang w:val="en-US" w:eastAsia="zh-CN"/>
        </w:rPr>
        <w:t>b)</w:t>
      </w:r>
      <w:r w:rsidR="00FB24AE" w:rsidRPr="00053D34">
        <w:rPr>
          <w:rFonts w:ascii="Arial" w:eastAsia="SimSun" w:hAnsi="Arial" w:cs="Arial"/>
          <w:lang w:val="en-US" w:eastAsia="zh-CN"/>
        </w:rPr>
        <w:tab/>
      </w:r>
      <w:r w:rsidRPr="00053D34">
        <w:rPr>
          <w:rFonts w:ascii="Arial" w:eastAsia="SimSun" w:hAnsi="Arial" w:cs="Arial"/>
          <w:lang w:val="en-US" w:eastAsia="zh-CN"/>
        </w:rPr>
        <w:t>2022</w:t>
      </w:r>
      <w:r w:rsidR="00526DF2" w:rsidRPr="00053D34">
        <w:rPr>
          <w:rFonts w:ascii="Arial" w:eastAsia="SimSun" w:hAnsi="Arial" w:cs="Arial"/>
          <w:lang w:val="en-US" w:eastAsia="zh-CN"/>
        </w:rPr>
        <w:t xml:space="preserve">Biennium </w:t>
      </w:r>
    </w:p>
    <w:p w14:paraId="1C1DACC2" w14:textId="77777777" w:rsidR="00FB24AE" w:rsidRPr="00053D34" w:rsidRDefault="00FB24AE" w:rsidP="00FB24AE">
      <w:pPr>
        <w:pStyle w:val="ListParagraph"/>
        <w:spacing w:after="0" w:line="240" w:lineRule="auto"/>
        <w:ind w:left="567"/>
        <w:rPr>
          <w:rFonts w:ascii="Arial" w:eastAsia="SimSun" w:hAnsi="Arial" w:cs="Arial"/>
          <w:lang w:val="en-US" w:eastAsia="zh-CN"/>
        </w:rPr>
      </w:pPr>
    </w:p>
    <w:p w14:paraId="39794D0B" w14:textId="77777777" w:rsidR="00FB24AE" w:rsidRPr="00053D34" w:rsidRDefault="00FB24AE" w:rsidP="00FB24AE">
      <w:pPr>
        <w:spacing w:after="0" w:line="240" w:lineRule="auto"/>
        <w:rPr>
          <w:rFonts w:ascii="Arial" w:eastAsia="SimSun" w:hAnsi="Arial" w:cs="Arial"/>
          <w:lang w:val="en-US" w:eastAsia="zh-CN"/>
        </w:rPr>
      </w:pPr>
    </w:p>
    <w:tbl>
      <w:tblPr>
        <w:tblW w:w="3657" w:type="pct"/>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3599"/>
        <w:gridCol w:w="1365"/>
        <w:gridCol w:w="1294"/>
        <w:gridCol w:w="1366"/>
        <w:gridCol w:w="1294"/>
        <w:gridCol w:w="1169"/>
      </w:tblGrid>
      <w:tr w:rsidR="00FB24AE" w:rsidRPr="00053D34" w14:paraId="304A4BF1" w14:textId="77777777" w:rsidTr="00282508">
        <w:tc>
          <w:tcPr>
            <w:tcW w:w="3599" w:type="dxa"/>
            <w:shd w:val="clear" w:color="000000" w:fill="DCE6F1"/>
            <w:hideMark/>
          </w:tcPr>
          <w:p w14:paraId="7D8D6C2B" w14:textId="0D1D0377" w:rsidR="00FB24AE" w:rsidRPr="00053D34" w:rsidRDefault="000C4536" w:rsidP="000C4536">
            <w:pPr>
              <w:spacing w:after="0" w:line="240" w:lineRule="auto"/>
              <w:rPr>
                <w:rFonts w:ascii="Arial" w:eastAsia="SimSun" w:hAnsi="Arial" w:cs="Arial"/>
                <w:b/>
                <w:lang w:val="en-US" w:eastAsia="zh-CN"/>
              </w:rPr>
            </w:pPr>
            <w:r w:rsidRPr="00053D34">
              <w:rPr>
                <w:rFonts w:ascii="Arial" w:eastAsia="SimSun" w:hAnsi="Arial" w:cs="Arial"/>
                <w:b/>
                <w:lang w:val="en-US" w:eastAsia="zh-CN"/>
              </w:rPr>
              <w:t>Project r</w:t>
            </w:r>
            <w:r w:rsidR="00526DF2" w:rsidRPr="00053D34">
              <w:rPr>
                <w:rFonts w:ascii="Arial" w:eastAsia="SimSun" w:hAnsi="Arial" w:cs="Arial"/>
                <w:b/>
                <w:lang w:val="en-US" w:eastAsia="zh-CN"/>
              </w:rPr>
              <w:t>esults</w:t>
            </w:r>
          </w:p>
        </w:tc>
        <w:tc>
          <w:tcPr>
            <w:tcW w:w="2659" w:type="dxa"/>
            <w:gridSpan w:val="2"/>
            <w:shd w:val="clear" w:color="000000" w:fill="DCE6F1"/>
            <w:vAlign w:val="bottom"/>
            <w:hideMark/>
          </w:tcPr>
          <w:p w14:paraId="357BB145"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w:t>
            </w:r>
            <w:r w:rsidR="00F2793E" w:rsidRPr="00053D34">
              <w:rPr>
                <w:rFonts w:ascii="Arial" w:eastAsia="SimSun" w:hAnsi="Arial" w:cs="Arial"/>
                <w:b/>
                <w:lang w:val="en-US" w:eastAsia="zh-CN"/>
              </w:rPr>
              <w:t>2022</w:t>
            </w:r>
          </w:p>
        </w:tc>
        <w:tc>
          <w:tcPr>
            <w:tcW w:w="2660" w:type="dxa"/>
            <w:gridSpan w:val="2"/>
            <w:shd w:val="clear" w:color="000000" w:fill="DCE6F1"/>
            <w:vAlign w:val="bottom"/>
            <w:hideMark/>
          </w:tcPr>
          <w:p w14:paraId="654C8373"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Total</w:t>
            </w:r>
          </w:p>
        </w:tc>
        <w:tc>
          <w:tcPr>
            <w:tcW w:w="1169" w:type="dxa"/>
            <w:shd w:val="clear" w:color="000000" w:fill="DCE6F1"/>
            <w:vAlign w:val="center"/>
            <w:hideMark/>
          </w:tcPr>
          <w:p w14:paraId="435BB562"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Total</w:t>
            </w:r>
          </w:p>
        </w:tc>
      </w:tr>
      <w:tr w:rsidR="00FB24AE" w:rsidRPr="00053D34" w14:paraId="6BBAAA23" w14:textId="77777777" w:rsidTr="00282508">
        <w:tc>
          <w:tcPr>
            <w:tcW w:w="3599" w:type="dxa"/>
            <w:shd w:val="clear" w:color="000000" w:fill="DCE6F1"/>
            <w:hideMark/>
          </w:tcPr>
          <w:p w14:paraId="2D502023"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 </w:t>
            </w:r>
          </w:p>
        </w:tc>
        <w:tc>
          <w:tcPr>
            <w:tcW w:w="1365" w:type="dxa"/>
            <w:shd w:val="clear" w:color="000000" w:fill="DCE6F1"/>
            <w:hideMark/>
          </w:tcPr>
          <w:p w14:paraId="75EDB268" w14:textId="6AE697EB" w:rsidR="00FB24AE" w:rsidRPr="00053D34" w:rsidRDefault="00053D34"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Staff</w:t>
            </w:r>
          </w:p>
        </w:tc>
        <w:tc>
          <w:tcPr>
            <w:tcW w:w="1294" w:type="dxa"/>
            <w:shd w:val="clear" w:color="000000" w:fill="DCE6F1"/>
            <w:hideMark/>
          </w:tcPr>
          <w:p w14:paraId="3AE23BDD" w14:textId="77777777" w:rsidR="00FB24AE" w:rsidRPr="00053D34" w:rsidRDefault="00526DF2"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Other</w:t>
            </w:r>
          </w:p>
        </w:tc>
        <w:tc>
          <w:tcPr>
            <w:tcW w:w="1366" w:type="dxa"/>
            <w:shd w:val="clear" w:color="000000" w:fill="DCE6F1"/>
            <w:hideMark/>
          </w:tcPr>
          <w:p w14:paraId="141F5F56" w14:textId="175DA262" w:rsidR="00FB24AE" w:rsidRPr="00053D34" w:rsidRDefault="00053D34"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Staff</w:t>
            </w:r>
          </w:p>
        </w:tc>
        <w:tc>
          <w:tcPr>
            <w:tcW w:w="1294" w:type="dxa"/>
            <w:shd w:val="clear" w:color="000000" w:fill="DCE6F1"/>
            <w:hideMark/>
          </w:tcPr>
          <w:p w14:paraId="129915C0" w14:textId="77777777" w:rsidR="00FB24AE" w:rsidRPr="00053D34" w:rsidRDefault="00526DF2"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Other</w:t>
            </w:r>
          </w:p>
        </w:tc>
        <w:tc>
          <w:tcPr>
            <w:tcW w:w="1169" w:type="dxa"/>
            <w:shd w:val="clear" w:color="000000" w:fill="DCE6F1"/>
            <w:vAlign w:val="bottom"/>
            <w:hideMark/>
          </w:tcPr>
          <w:p w14:paraId="15E4205F" w14:textId="77777777" w:rsidR="00FB24AE" w:rsidRPr="00053D34" w:rsidRDefault="00FB24AE" w:rsidP="00282508">
            <w:pPr>
              <w:spacing w:after="0" w:line="240" w:lineRule="auto"/>
              <w:rPr>
                <w:rFonts w:ascii="Arial" w:eastAsia="SimSun" w:hAnsi="Arial" w:cs="Arial"/>
                <w:lang w:val="en-US" w:eastAsia="zh-CN"/>
              </w:rPr>
            </w:pPr>
            <w:r w:rsidRPr="00053D34">
              <w:rPr>
                <w:rFonts w:ascii="Arial" w:eastAsia="SimSun" w:hAnsi="Arial" w:cs="Arial"/>
                <w:lang w:val="en-US" w:eastAsia="zh-CN"/>
              </w:rPr>
              <w:t> </w:t>
            </w:r>
          </w:p>
        </w:tc>
      </w:tr>
      <w:tr w:rsidR="00FB24AE" w:rsidRPr="00053D34" w14:paraId="6992E899" w14:textId="77777777" w:rsidTr="00282508">
        <w:tc>
          <w:tcPr>
            <w:tcW w:w="3599" w:type="dxa"/>
            <w:shd w:val="clear" w:color="auto" w:fill="auto"/>
            <w:hideMark/>
          </w:tcPr>
          <w:p w14:paraId="731DE172" w14:textId="77777777" w:rsidR="00FB24AE" w:rsidRPr="00053D34" w:rsidRDefault="00526DF2" w:rsidP="00FB24AE">
            <w:pPr>
              <w:spacing w:after="0" w:line="240" w:lineRule="auto"/>
              <w:rPr>
                <w:rFonts w:ascii="Arial" w:eastAsia="SimSun" w:hAnsi="Arial" w:cs="Arial"/>
                <w:lang w:val="en-US" w:eastAsia="zh-CN"/>
              </w:rPr>
            </w:pPr>
            <w:r w:rsidRPr="00053D34">
              <w:rPr>
                <w:rFonts w:ascii="Arial" w:eastAsia="SimSun" w:hAnsi="Arial" w:cs="Arial"/>
                <w:lang w:val="en-US" w:eastAsia="zh-CN"/>
              </w:rPr>
              <w:t>Annual coordination meeting of focal points</w:t>
            </w:r>
          </w:p>
        </w:tc>
        <w:tc>
          <w:tcPr>
            <w:tcW w:w="1365" w:type="dxa"/>
            <w:shd w:val="clear" w:color="auto" w:fill="auto"/>
            <w:vAlign w:val="bottom"/>
            <w:hideMark/>
          </w:tcPr>
          <w:p w14:paraId="5C5EBF6F" w14:textId="77777777" w:rsidR="00FB24AE" w:rsidRPr="00053D34" w:rsidRDefault="00FB24AE" w:rsidP="00282508">
            <w:pPr>
              <w:spacing w:after="0" w:line="240" w:lineRule="auto"/>
              <w:rPr>
                <w:rFonts w:ascii="Arial" w:eastAsia="SimSun" w:hAnsi="Arial" w:cs="Arial"/>
                <w:lang w:val="en-US" w:eastAsia="zh-CN"/>
              </w:rPr>
            </w:pPr>
          </w:p>
        </w:tc>
        <w:tc>
          <w:tcPr>
            <w:tcW w:w="1294" w:type="dxa"/>
            <w:shd w:val="clear" w:color="auto" w:fill="auto"/>
            <w:vAlign w:val="bottom"/>
          </w:tcPr>
          <w:p w14:paraId="39E2EA41" w14:textId="77777777" w:rsidR="00FB24AE" w:rsidRPr="00053D34" w:rsidRDefault="00FB24AE" w:rsidP="00282508">
            <w:pPr>
              <w:spacing w:after="0" w:line="240" w:lineRule="auto"/>
              <w:rPr>
                <w:rFonts w:ascii="Arial" w:eastAsia="SimSun" w:hAnsi="Arial" w:cs="Arial"/>
                <w:lang w:val="en-US" w:eastAsia="zh-CN"/>
              </w:rPr>
            </w:pPr>
            <w:r w:rsidRPr="00053D34">
              <w:rPr>
                <w:rFonts w:ascii="Arial" w:eastAsia="SimSun" w:hAnsi="Arial" w:cs="Arial"/>
                <w:lang w:val="en-US" w:eastAsia="zh-CN"/>
              </w:rPr>
              <w:t>23</w:t>
            </w:r>
            <w:r w:rsidR="007D4ECC" w:rsidRPr="00053D34">
              <w:rPr>
                <w:rFonts w:ascii="Arial" w:eastAsia="SimSun" w:hAnsi="Arial" w:cs="Arial"/>
                <w:lang w:val="en-US" w:eastAsia="zh-CN"/>
              </w:rPr>
              <w:t>,000</w:t>
            </w:r>
          </w:p>
        </w:tc>
        <w:tc>
          <w:tcPr>
            <w:tcW w:w="1366" w:type="dxa"/>
            <w:shd w:val="clear" w:color="auto" w:fill="auto"/>
            <w:vAlign w:val="bottom"/>
          </w:tcPr>
          <w:p w14:paraId="51418CCA" w14:textId="77777777" w:rsidR="00FB24AE" w:rsidRPr="00053D34" w:rsidRDefault="00FB24AE" w:rsidP="00282508">
            <w:pPr>
              <w:spacing w:after="0" w:line="240" w:lineRule="auto"/>
              <w:rPr>
                <w:rFonts w:ascii="Arial" w:eastAsia="SimSun" w:hAnsi="Arial" w:cs="Arial"/>
                <w:lang w:val="en-US" w:eastAsia="zh-CN"/>
              </w:rPr>
            </w:pPr>
          </w:p>
        </w:tc>
        <w:tc>
          <w:tcPr>
            <w:tcW w:w="1294" w:type="dxa"/>
            <w:shd w:val="clear" w:color="auto" w:fill="auto"/>
            <w:vAlign w:val="bottom"/>
          </w:tcPr>
          <w:p w14:paraId="5AC2FEAB"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23</w:t>
            </w:r>
            <w:r w:rsidR="007D4ECC" w:rsidRPr="00053D34">
              <w:rPr>
                <w:rFonts w:ascii="Arial" w:eastAsia="SimSun" w:hAnsi="Arial" w:cs="Arial"/>
                <w:b/>
                <w:lang w:val="en-US" w:eastAsia="zh-CN"/>
              </w:rPr>
              <w:t>,000</w:t>
            </w:r>
          </w:p>
        </w:tc>
        <w:tc>
          <w:tcPr>
            <w:tcW w:w="1169" w:type="dxa"/>
            <w:shd w:val="clear" w:color="auto" w:fill="auto"/>
            <w:vAlign w:val="bottom"/>
          </w:tcPr>
          <w:p w14:paraId="05B0C56F" w14:textId="77777777" w:rsidR="00FB24AE" w:rsidRPr="00053D34" w:rsidRDefault="00FB24AE" w:rsidP="00282508">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23</w:t>
            </w:r>
            <w:r w:rsidR="007D4ECC" w:rsidRPr="00053D34">
              <w:rPr>
                <w:rFonts w:ascii="Arial" w:eastAsia="SimSun" w:hAnsi="Arial" w:cs="Arial"/>
                <w:b/>
                <w:lang w:val="en-US" w:eastAsia="zh-CN"/>
              </w:rPr>
              <w:t>,000</w:t>
            </w:r>
          </w:p>
        </w:tc>
      </w:tr>
      <w:tr w:rsidR="00FB24AE" w:rsidRPr="00053D34" w14:paraId="1D2EAC62" w14:textId="77777777" w:rsidTr="00282508">
        <w:tc>
          <w:tcPr>
            <w:tcW w:w="3599" w:type="dxa"/>
            <w:shd w:val="clear" w:color="auto" w:fill="auto"/>
          </w:tcPr>
          <w:p w14:paraId="43F2150A" w14:textId="77777777" w:rsidR="00FB24AE" w:rsidRPr="00053D34" w:rsidRDefault="00526DF2" w:rsidP="00282508">
            <w:pPr>
              <w:spacing w:after="0" w:line="240" w:lineRule="auto"/>
              <w:rPr>
                <w:rFonts w:ascii="Arial" w:eastAsia="SimSun" w:hAnsi="Arial" w:cs="Arial"/>
                <w:lang w:val="en-US" w:eastAsia="zh-CN"/>
              </w:rPr>
            </w:pPr>
            <w:r w:rsidRPr="00053D34">
              <w:rPr>
                <w:rFonts w:ascii="Arial" w:eastAsia="SimSun" w:hAnsi="Arial" w:cs="Arial"/>
                <w:lang w:val="en-US" w:eastAsia="zh-CN"/>
              </w:rPr>
              <w:t>Licensing workshop</w:t>
            </w:r>
          </w:p>
        </w:tc>
        <w:tc>
          <w:tcPr>
            <w:tcW w:w="1365" w:type="dxa"/>
            <w:shd w:val="clear" w:color="auto" w:fill="auto"/>
            <w:vAlign w:val="bottom"/>
          </w:tcPr>
          <w:p w14:paraId="391E0A35" w14:textId="77777777" w:rsidR="00FB24AE" w:rsidRPr="00053D34" w:rsidRDefault="00FB24AE" w:rsidP="00282508">
            <w:pPr>
              <w:spacing w:after="0" w:line="240" w:lineRule="auto"/>
              <w:rPr>
                <w:rFonts w:ascii="Arial" w:eastAsia="SimSun" w:hAnsi="Arial" w:cs="Arial"/>
                <w:lang w:val="en-US" w:eastAsia="zh-CN"/>
              </w:rPr>
            </w:pPr>
          </w:p>
        </w:tc>
        <w:tc>
          <w:tcPr>
            <w:tcW w:w="1294" w:type="dxa"/>
            <w:shd w:val="clear" w:color="auto" w:fill="auto"/>
            <w:vAlign w:val="bottom"/>
          </w:tcPr>
          <w:p w14:paraId="507A6A78" w14:textId="77777777" w:rsidR="00FB24AE" w:rsidRPr="00053D34" w:rsidRDefault="00FB24AE" w:rsidP="00282508">
            <w:pPr>
              <w:spacing w:after="0" w:line="240" w:lineRule="auto"/>
              <w:rPr>
                <w:rFonts w:ascii="Arial" w:eastAsia="SimSun" w:hAnsi="Arial" w:cs="Arial"/>
                <w:lang w:val="en-US" w:eastAsia="zh-CN"/>
              </w:rPr>
            </w:pPr>
            <w:r w:rsidRPr="00053D34">
              <w:rPr>
                <w:rFonts w:ascii="Arial" w:eastAsia="SimSun" w:hAnsi="Arial" w:cs="Arial"/>
                <w:lang w:val="en-US" w:eastAsia="zh-CN"/>
              </w:rPr>
              <w:t>33</w:t>
            </w:r>
            <w:r w:rsidR="007D4ECC" w:rsidRPr="00053D34">
              <w:rPr>
                <w:rFonts w:ascii="Arial" w:eastAsia="SimSun" w:hAnsi="Arial" w:cs="Arial"/>
                <w:lang w:val="en-US" w:eastAsia="zh-CN"/>
              </w:rPr>
              <w:t>,000</w:t>
            </w:r>
          </w:p>
        </w:tc>
        <w:tc>
          <w:tcPr>
            <w:tcW w:w="1366" w:type="dxa"/>
            <w:shd w:val="clear" w:color="auto" w:fill="auto"/>
            <w:vAlign w:val="bottom"/>
          </w:tcPr>
          <w:p w14:paraId="035367EC" w14:textId="77777777" w:rsidR="00FB24AE" w:rsidRPr="00053D34" w:rsidRDefault="00FB24AE" w:rsidP="00282508">
            <w:pPr>
              <w:spacing w:after="0" w:line="240" w:lineRule="auto"/>
              <w:rPr>
                <w:rFonts w:ascii="Arial" w:eastAsia="SimSun" w:hAnsi="Arial" w:cs="Arial"/>
                <w:lang w:val="en-US" w:eastAsia="zh-CN"/>
              </w:rPr>
            </w:pPr>
          </w:p>
        </w:tc>
        <w:tc>
          <w:tcPr>
            <w:tcW w:w="1294" w:type="dxa"/>
            <w:shd w:val="clear" w:color="auto" w:fill="auto"/>
            <w:vAlign w:val="bottom"/>
          </w:tcPr>
          <w:p w14:paraId="31C6728C" w14:textId="77777777" w:rsidR="00FB24AE" w:rsidRPr="00053D34" w:rsidRDefault="00FB24AE" w:rsidP="00282508">
            <w:pPr>
              <w:spacing w:after="0" w:line="240" w:lineRule="auto"/>
              <w:rPr>
                <w:rFonts w:ascii="Arial" w:eastAsia="SimSun" w:hAnsi="Arial" w:cs="Arial"/>
                <w:b/>
                <w:lang w:val="en-US" w:eastAsia="zh-CN"/>
              </w:rPr>
            </w:pPr>
            <w:r w:rsidRPr="00053D34">
              <w:rPr>
                <w:rFonts w:ascii="Arial" w:eastAsia="SimSun" w:hAnsi="Arial" w:cs="Arial"/>
                <w:b/>
                <w:lang w:val="en-US" w:eastAsia="zh-CN"/>
              </w:rPr>
              <w:t>33</w:t>
            </w:r>
            <w:r w:rsidR="007D4ECC" w:rsidRPr="00053D34">
              <w:rPr>
                <w:rFonts w:ascii="Arial" w:eastAsia="SimSun" w:hAnsi="Arial" w:cs="Arial"/>
                <w:b/>
                <w:lang w:val="en-US" w:eastAsia="zh-CN"/>
              </w:rPr>
              <w:t>,000</w:t>
            </w:r>
          </w:p>
        </w:tc>
        <w:tc>
          <w:tcPr>
            <w:tcW w:w="1169" w:type="dxa"/>
            <w:shd w:val="clear" w:color="auto" w:fill="auto"/>
            <w:vAlign w:val="bottom"/>
          </w:tcPr>
          <w:p w14:paraId="252525FA" w14:textId="77777777" w:rsidR="00FB24AE" w:rsidRPr="00053D34" w:rsidRDefault="00FB24AE" w:rsidP="00282508">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33</w:t>
            </w:r>
            <w:r w:rsidR="007D4ECC" w:rsidRPr="00053D34">
              <w:rPr>
                <w:rFonts w:ascii="Arial" w:eastAsia="SimSun" w:hAnsi="Arial" w:cs="Arial"/>
                <w:b/>
                <w:lang w:val="en-US" w:eastAsia="zh-CN"/>
              </w:rPr>
              <w:t>,000</w:t>
            </w:r>
          </w:p>
        </w:tc>
      </w:tr>
      <w:tr w:rsidR="0049452C" w:rsidRPr="00053D34" w14:paraId="4CA5612F" w14:textId="77777777" w:rsidTr="00282508">
        <w:tc>
          <w:tcPr>
            <w:tcW w:w="3599" w:type="dxa"/>
            <w:shd w:val="clear" w:color="auto" w:fill="auto"/>
          </w:tcPr>
          <w:p w14:paraId="2297E6CC" w14:textId="77777777" w:rsidR="0049452C" w:rsidRPr="00053D34" w:rsidRDefault="00526DF2" w:rsidP="00F2793E">
            <w:pPr>
              <w:spacing w:after="0" w:line="240" w:lineRule="auto"/>
              <w:rPr>
                <w:rFonts w:ascii="Arial" w:hAnsi="Arial" w:cs="Arial"/>
                <w:lang w:val="en-US"/>
              </w:rPr>
            </w:pPr>
            <w:r w:rsidRPr="00053D34">
              <w:rPr>
                <w:rFonts w:ascii="Arial" w:eastAsia="SimSun" w:hAnsi="Arial" w:cs="Arial"/>
                <w:lang w:val="en-US" w:eastAsia="zh-CN"/>
              </w:rPr>
              <w:t>Inter</w:t>
            </w:r>
            <w:r w:rsidR="000C4536" w:rsidRPr="00053D34">
              <w:rPr>
                <w:rFonts w:ascii="Arial" w:eastAsia="SimSun" w:hAnsi="Arial" w:cs="Arial"/>
                <w:lang w:val="en-US" w:eastAsia="zh-CN"/>
              </w:rPr>
              <w:t>-</w:t>
            </w:r>
            <w:r w:rsidRPr="00053D34">
              <w:rPr>
                <w:rFonts w:ascii="Arial" w:eastAsia="SimSun" w:hAnsi="Arial" w:cs="Arial"/>
                <w:lang w:val="en-US" w:eastAsia="zh-CN"/>
              </w:rPr>
              <w:t>sectoral dialogue on music in combination with licensing workshops</w:t>
            </w:r>
          </w:p>
        </w:tc>
        <w:tc>
          <w:tcPr>
            <w:tcW w:w="1365" w:type="dxa"/>
            <w:shd w:val="clear" w:color="auto" w:fill="auto"/>
            <w:vAlign w:val="bottom"/>
          </w:tcPr>
          <w:p w14:paraId="387DE69E" w14:textId="77777777" w:rsidR="0049452C" w:rsidRPr="00053D34" w:rsidRDefault="0049452C" w:rsidP="00F2793E">
            <w:pPr>
              <w:spacing w:after="0" w:line="240" w:lineRule="auto"/>
              <w:rPr>
                <w:rFonts w:ascii="Arial" w:eastAsia="SimSun" w:hAnsi="Arial" w:cs="Arial"/>
                <w:lang w:val="en-US" w:eastAsia="zh-CN"/>
              </w:rPr>
            </w:pPr>
          </w:p>
        </w:tc>
        <w:tc>
          <w:tcPr>
            <w:tcW w:w="1294" w:type="dxa"/>
            <w:shd w:val="clear" w:color="auto" w:fill="auto"/>
            <w:vAlign w:val="bottom"/>
          </w:tcPr>
          <w:p w14:paraId="51051251" w14:textId="77777777" w:rsidR="0049452C" w:rsidRPr="00053D34" w:rsidRDefault="0049452C" w:rsidP="00F2793E">
            <w:pPr>
              <w:spacing w:after="0" w:line="240" w:lineRule="auto"/>
              <w:rPr>
                <w:rFonts w:ascii="Arial" w:eastAsia="SimSun" w:hAnsi="Arial" w:cs="Arial"/>
                <w:lang w:val="en-US" w:eastAsia="zh-CN"/>
              </w:rPr>
            </w:pPr>
            <w:r w:rsidRPr="00053D34">
              <w:rPr>
                <w:rFonts w:ascii="Arial" w:eastAsia="SimSun" w:hAnsi="Arial" w:cs="Arial"/>
                <w:lang w:val="en-US" w:eastAsia="zh-CN"/>
              </w:rPr>
              <w:t xml:space="preserve"> 3</w:t>
            </w:r>
            <w:r w:rsidR="007D4ECC" w:rsidRPr="00053D34">
              <w:rPr>
                <w:rFonts w:ascii="Arial" w:eastAsia="SimSun" w:hAnsi="Arial" w:cs="Arial"/>
                <w:lang w:val="en-US" w:eastAsia="zh-CN"/>
              </w:rPr>
              <w:t>,000</w:t>
            </w:r>
          </w:p>
        </w:tc>
        <w:tc>
          <w:tcPr>
            <w:tcW w:w="1366" w:type="dxa"/>
            <w:shd w:val="clear" w:color="auto" w:fill="auto"/>
            <w:vAlign w:val="bottom"/>
          </w:tcPr>
          <w:p w14:paraId="4A9C7BE0" w14:textId="77777777" w:rsidR="0049452C" w:rsidRPr="00053D34" w:rsidRDefault="0049452C" w:rsidP="00F2793E">
            <w:pPr>
              <w:spacing w:after="0" w:line="240" w:lineRule="auto"/>
              <w:rPr>
                <w:rFonts w:ascii="Arial" w:eastAsia="SimSun" w:hAnsi="Arial" w:cs="Arial"/>
                <w:lang w:val="en-US" w:eastAsia="zh-CN"/>
              </w:rPr>
            </w:pPr>
          </w:p>
        </w:tc>
        <w:tc>
          <w:tcPr>
            <w:tcW w:w="1294" w:type="dxa"/>
            <w:shd w:val="clear" w:color="auto" w:fill="auto"/>
            <w:vAlign w:val="bottom"/>
          </w:tcPr>
          <w:p w14:paraId="70492108" w14:textId="77777777" w:rsidR="0049452C" w:rsidRPr="00053D34" w:rsidRDefault="0049452C" w:rsidP="00F2793E">
            <w:pPr>
              <w:spacing w:after="0" w:line="240" w:lineRule="auto"/>
              <w:rPr>
                <w:rFonts w:ascii="Arial" w:eastAsia="SimSun" w:hAnsi="Arial" w:cs="Arial"/>
                <w:b/>
                <w:lang w:val="en-US" w:eastAsia="zh-CN"/>
              </w:rPr>
            </w:pPr>
            <w:r w:rsidRPr="00053D34">
              <w:rPr>
                <w:rFonts w:ascii="Arial" w:eastAsia="SimSun" w:hAnsi="Arial" w:cs="Arial"/>
                <w:b/>
                <w:lang w:val="en-US" w:eastAsia="zh-CN"/>
              </w:rPr>
              <w:t xml:space="preserve"> 3</w:t>
            </w:r>
            <w:r w:rsidR="007D4ECC" w:rsidRPr="00053D34">
              <w:rPr>
                <w:rFonts w:ascii="Arial" w:eastAsia="SimSun" w:hAnsi="Arial" w:cs="Arial"/>
                <w:b/>
                <w:lang w:val="en-US" w:eastAsia="zh-CN"/>
              </w:rPr>
              <w:t>,000</w:t>
            </w:r>
          </w:p>
        </w:tc>
        <w:tc>
          <w:tcPr>
            <w:tcW w:w="1169" w:type="dxa"/>
            <w:shd w:val="clear" w:color="auto" w:fill="auto"/>
            <w:vAlign w:val="bottom"/>
          </w:tcPr>
          <w:p w14:paraId="408515E2" w14:textId="77777777" w:rsidR="0049452C" w:rsidRPr="00053D34" w:rsidRDefault="0049452C" w:rsidP="00F2793E">
            <w:pPr>
              <w:spacing w:after="0" w:line="240" w:lineRule="auto"/>
              <w:jc w:val="right"/>
              <w:rPr>
                <w:rFonts w:ascii="Arial" w:eastAsia="SimSun" w:hAnsi="Arial" w:cs="Arial"/>
                <w:b/>
                <w:lang w:val="en-US" w:eastAsia="zh-CN"/>
              </w:rPr>
            </w:pPr>
            <w:r w:rsidRPr="00053D34">
              <w:rPr>
                <w:rFonts w:ascii="Arial" w:eastAsia="SimSun" w:hAnsi="Arial" w:cs="Arial"/>
                <w:lang w:val="en-US" w:eastAsia="zh-CN"/>
              </w:rPr>
              <w:t xml:space="preserve"> </w:t>
            </w:r>
            <w:r w:rsidR="00131E16" w:rsidRPr="00053D34">
              <w:rPr>
                <w:rFonts w:ascii="Arial" w:eastAsia="SimSun" w:hAnsi="Arial" w:cs="Arial"/>
                <w:b/>
                <w:lang w:val="en-US" w:eastAsia="zh-CN"/>
              </w:rPr>
              <w:t>3</w:t>
            </w:r>
            <w:r w:rsidR="007D4ECC" w:rsidRPr="00053D34">
              <w:rPr>
                <w:rFonts w:ascii="Arial" w:eastAsia="SimSun" w:hAnsi="Arial" w:cs="Arial"/>
                <w:b/>
                <w:lang w:val="en-US" w:eastAsia="zh-CN"/>
              </w:rPr>
              <w:t>,000</w:t>
            </w:r>
          </w:p>
        </w:tc>
      </w:tr>
      <w:tr w:rsidR="00F2793E" w:rsidRPr="00053D34" w14:paraId="02CFFD17" w14:textId="77777777" w:rsidTr="00282508">
        <w:tc>
          <w:tcPr>
            <w:tcW w:w="3599" w:type="dxa"/>
            <w:shd w:val="clear" w:color="auto" w:fill="auto"/>
          </w:tcPr>
          <w:p w14:paraId="7F8E18FE" w14:textId="081420C9" w:rsidR="00F2793E" w:rsidRPr="00053D34" w:rsidRDefault="00526DF2" w:rsidP="00641992">
            <w:pPr>
              <w:spacing w:after="0" w:line="240" w:lineRule="auto"/>
              <w:rPr>
                <w:rFonts w:ascii="Arial" w:eastAsia="SimSun" w:hAnsi="Arial" w:cs="Arial"/>
                <w:lang w:val="en-US" w:eastAsia="zh-CN"/>
              </w:rPr>
            </w:pPr>
            <w:r w:rsidRPr="00053D34">
              <w:rPr>
                <w:rFonts w:ascii="Arial" w:hAnsi="Arial" w:cs="Arial"/>
                <w:lang w:val="en-US"/>
              </w:rPr>
              <w:t xml:space="preserve">On-site training in </w:t>
            </w:r>
            <w:r w:rsidR="00641992" w:rsidRPr="00053D34">
              <w:rPr>
                <w:rFonts w:ascii="Arial" w:hAnsi="Arial" w:cs="Arial"/>
                <w:lang w:val="en-US"/>
              </w:rPr>
              <w:t>CMOs</w:t>
            </w:r>
            <w:r w:rsidRPr="00053D34">
              <w:rPr>
                <w:rFonts w:ascii="Arial" w:hAnsi="Arial" w:cs="Arial"/>
                <w:lang w:val="en-US"/>
              </w:rPr>
              <w:t xml:space="preserve"> and private copying</w:t>
            </w:r>
            <w:r w:rsidR="00641992" w:rsidRPr="00053D34">
              <w:rPr>
                <w:rFonts w:ascii="Arial" w:hAnsi="Arial" w:cs="Arial"/>
                <w:lang w:val="en-US"/>
              </w:rPr>
              <w:t xml:space="preserve"> organizations</w:t>
            </w:r>
          </w:p>
        </w:tc>
        <w:tc>
          <w:tcPr>
            <w:tcW w:w="1365" w:type="dxa"/>
            <w:shd w:val="clear" w:color="auto" w:fill="auto"/>
            <w:vAlign w:val="bottom"/>
          </w:tcPr>
          <w:p w14:paraId="0961CF13" w14:textId="77777777" w:rsidR="00F2793E" w:rsidRPr="00053D34"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14:paraId="0851B6B1" w14:textId="77777777" w:rsidR="00F2793E" w:rsidRPr="00053D34" w:rsidRDefault="00F2793E" w:rsidP="00F2793E">
            <w:pPr>
              <w:spacing w:after="0" w:line="240" w:lineRule="auto"/>
              <w:rPr>
                <w:rFonts w:ascii="Arial" w:eastAsia="SimSun" w:hAnsi="Arial" w:cs="Arial"/>
                <w:lang w:val="en-US" w:eastAsia="zh-CN"/>
              </w:rPr>
            </w:pPr>
            <w:r w:rsidRPr="00053D34">
              <w:rPr>
                <w:rFonts w:ascii="Arial" w:eastAsia="SimSun" w:hAnsi="Arial" w:cs="Arial"/>
                <w:lang w:val="en-US" w:eastAsia="zh-CN"/>
              </w:rPr>
              <w:t>10</w:t>
            </w:r>
            <w:r w:rsidR="007D4ECC" w:rsidRPr="00053D34">
              <w:rPr>
                <w:rFonts w:ascii="Arial" w:eastAsia="SimSun" w:hAnsi="Arial" w:cs="Arial"/>
                <w:lang w:val="en-US" w:eastAsia="zh-CN"/>
              </w:rPr>
              <w:t>,000</w:t>
            </w:r>
          </w:p>
        </w:tc>
        <w:tc>
          <w:tcPr>
            <w:tcW w:w="1366" w:type="dxa"/>
            <w:shd w:val="clear" w:color="auto" w:fill="auto"/>
            <w:vAlign w:val="bottom"/>
          </w:tcPr>
          <w:p w14:paraId="41DA4CEA" w14:textId="77777777" w:rsidR="00F2793E" w:rsidRPr="00053D34"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14:paraId="6EC571B7" w14:textId="77777777" w:rsidR="00F2793E" w:rsidRPr="00053D34" w:rsidRDefault="00F2793E" w:rsidP="00F2793E">
            <w:pPr>
              <w:spacing w:after="0" w:line="240" w:lineRule="auto"/>
              <w:rPr>
                <w:rFonts w:ascii="Arial" w:eastAsia="SimSun" w:hAnsi="Arial" w:cs="Arial"/>
                <w:b/>
                <w:lang w:val="en-US" w:eastAsia="zh-CN"/>
              </w:rPr>
            </w:pPr>
            <w:r w:rsidRPr="00053D34">
              <w:rPr>
                <w:rFonts w:ascii="Arial" w:eastAsia="SimSun" w:hAnsi="Arial" w:cs="Arial"/>
                <w:b/>
                <w:lang w:val="en-US" w:eastAsia="zh-CN"/>
              </w:rPr>
              <w:t>10</w:t>
            </w:r>
            <w:r w:rsidR="007D4ECC" w:rsidRPr="00053D34">
              <w:rPr>
                <w:rFonts w:ascii="Arial" w:eastAsia="SimSun" w:hAnsi="Arial" w:cs="Arial"/>
                <w:b/>
                <w:lang w:val="en-US" w:eastAsia="zh-CN"/>
              </w:rPr>
              <w:t>,000</w:t>
            </w:r>
          </w:p>
        </w:tc>
        <w:tc>
          <w:tcPr>
            <w:tcW w:w="1169" w:type="dxa"/>
            <w:shd w:val="clear" w:color="auto" w:fill="auto"/>
            <w:vAlign w:val="bottom"/>
          </w:tcPr>
          <w:p w14:paraId="27A868FA" w14:textId="77777777" w:rsidR="00F2793E" w:rsidRPr="00053D34" w:rsidRDefault="00F2793E" w:rsidP="00F2793E">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10</w:t>
            </w:r>
            <w:r w:rsidR="007D4ECC" w:rsidRPr="00053D34">
              <w:rPr>
                <w:rFonts w:ascii="Arial" w:eastAsia="SimSun" w:hAnsi="Arial" w:cs="Arial"/>
                <w:b/>
                <w:lang w:val="en-US" w:eastAsia="zh-CN"/>
              </w:rPr>
              <w:t>,000</w:t>
            </w:r>
          </w:p>
        </w:tc>
      </w:tr>
      <w:tr w:rsidR="00F2793E" w:rsidRPr="00053D34" w14:paraId="486E12EC" w14:textId="77777777" w:rsidTr="00282508">
        <w:tc>
          <w:tcPr>
            <w:tcW w:w="3599" w:type="dxa"/>
            <w:shd w:val="clear" w:color="auto" w:fill="auto"/>
          </w:tcPr>
          <w:p w14:paraId="002D0CAA" w14:textId="77777777" w:rsidR="00F2793E" w:rsidRPr="00053D34" w:rsidRDefault="00526DF2" w:rsidP="00F2793E">
            <w:pPr>
              <w:spacing w:after="0" w:line="240" w:lineRule="auto"/>
              <w:rPr>
                <w:rFonts w:ascii="Arial" w:eastAsia="SimSun" w:hAnsi="Arial" w:cs="Arial"/>
                <w:lang w:val="en-US" w:eastAsia="zh-CN"/>
              </w:rPr>
            </w:pPr>
            <w:r w:rsidRPr="00053D34">
              <w:rPr>
                <w:rFonts w:ascii="Arial" w:hAnsi="Arial" w:cs="Arial"/>
                <w:lang w:val="en-US"/>
              </w:rPr>
              <w:t>Project evaluation</w:t>
            </w:r>
          </w:p>
        </w:tc>
        <w:tc>
          <w:tcPr>
            <w:tcW w:w="1365" w:type="dxa"/>
            <w:shd w:val="clear" w:color="auto" w:fill="auto"/>
            <w:vAlign w:val="bottom"/>
          </w:tcPr>
          <w:p w14:paraId="5B4B76CD" w14:textId="77777777" w:rsidR="00F2793E" w:rsidRPr="00053D34"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14:paraId="79198B47" w14:textId="77777777" w:rsidR="00F2793E" w:rsidRPr="00053D34" w:rsidRDefault="00F2793E" w:rsidP="00F2793E">
            <w:pPr>
              <w:spacing w:after="0" w:line="240" w:lineRule="auto"/>
              <w:rPr>
                <w:rFonts w:ascii="Arial" w:eastAsia="SimSun" w:hAnsi="Arial" w:cs="Arial"/>
                <w:lang w:val="en-US" w:eastAsia="zh-CN"/>
              </w:rPr>
            </w:pPr>
            <w:r w:rsidRPr="00053D34">
              <w:rPr>
                <w:rFonts w:ascii="Arial" w:eastAsia="SimSun" w:hAnsi="Arial" w:cs="Arial"/>
                <w:lang w:val="en-US" w:eastAsia="zh-CN"/>
              </w:rPr>
              <w:t>10</w:t>
            </w:r>
            <w:r w:rsidR="007D4ECC" w:rsidRPr="00053D34">
              <w:rPr>
                <w:rFonts w:ascii="Arial" w:eastAsia="SimSun" w:hAnsi="Arial" w:cs="Arial"/>
                <w:lang w:val="en-US" w:eastAsia="zh-CN"/>
              </w:rPr>
              <w:t>,000</w:t>
            </w:r>
          </w:p>
        </w:tc>
        <w:tc>
          <w:tcPr>
            <w:tcW w:w="1366" w:type="dxa"/>
            <w:shd w:val="clear" w:color="auto" w:fill="auto"/>
            <w:vAlign w:val="bottom"/>
          </w:tcPr>
          <w:p w14:paraId="6401198D" w14:textId="77777777" w:rsidR="00F2793E" w:rsidRPr="00053D34"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14:paraId="193E32AE" w14:textId="77777777" w:rsidR="00F2793E" w:rsidRPr="00053D34" w:rsidRDefault="00F2793E" w:rsidP="00F2793E">
            <w:pPr>
              <w:spacing w:after="0" w:line="240" w:lineRule="auto"/>
              <w:rPr>
                <w:rFonts w:ascii="Arial" w:eastAsia="SimSun" w:hAnsi="Arial" w:cs="Arial"/>
                <w:b/>
                <w:lang w:val="en-US" w:eastAsia="zh-CN"/>
              </w:rPr>
            </w:pPr>
            <w:r w:rsidRPr="00053D34">
              <w:rPr>
                <w:rFonts w:ascii="Arial" w:eastAsia="SimSun" w:hAnsi="Arial" w:cs="Arial"/>
                <w:b/>
                <w:lang w:val="en-US" w:eastAsia="zh-CN"/>
              </w:rPr>
              <w:t>10</w:t>
            </w:r>
            <w:r w:rsidR="007D4ECC" w:rsidRPr="00053D34">
              <w:rPr>
                <w:rFonts w:ascii="Arial" w:eastAsia="SimSun" w:hAnsi="Arial" w:cs="Arial"/>
                <w:b/>
                <w:lang w:val="en-US" w:eastAsia="zh-CN"/>
              </w:rPr>
              <w:t>,000</w:t>
            </w:r>
          </w:p>
        </w:tc>
        <w:tc>
          <w:tcPr>
            <w:tcW w:w="1169" w:type="dxa"/>
            <w:shd w:val="clear" w:color="auto" w:fill="auto"/>
            <w:vAlign w:val="bottom"/>
          </w:tcPr>
          <w:p w14:paraId="022B0BBD" w14:textId="77777777" w:rsidR="00F2793E" w:rsidRPr="00053D34" w:rsidRDefault="00F2793E" w:rsidP="00F2793E">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10</w:t>
            </w:r>
            <w:r w:rsidR="007D4ECC" w:rsidRPr="00053D34">
              <w:rPr>
                <w:rFonts w:ascii="Arial" w:eastAsia="SimSun" w:hAnsi="Arial" w:cs="Arial"/>
                <w:b/>
                <w:lang w:val="en-US" w:eastAsia="zh-CN"/>
              </w:rPr>
              <w:t>,000</w:t>
            </w:r>
          </w:p>
        </w:tc>
      </w:tr>
      <w:tr w:rsidR="00F2793E" w:rsidRPr="00053D34" w14:paraId="0D7FC031" w14:textId="77777777" w:rsidTr="00F05151">
        <w:trPr>
          <w:trHeight w:val="30"/>
        </w:trPr>
        <w:tc>
          <w:tcPr>
            <w:tcW w:w="3599" w:type="dxa"/>
            <w:shd w:val="clear" w:color="auto" w:fill="auto"/>
          </w:tcPr>
          <w:p w14:paraId="41D8C998" w14:textId="77777777" w:rsidR="00F2793E" w:rsidRPr="00053D34" w:rsidRDefault="00F2793E" w:rsidP="00F2793E">
            <w:pPr>
              <w:spacing w:after="0" w:line="240" w:lineRule="auto"/>
              <w:rPr>
                <w:rFonts w:ascii="Arial" w:eastAsia="SimSun" w:hAnsi="Arial" w:cs="Arial"/>
                <w:lang w:val="en-US" w:eastAsia="zh-CN"/>
              </w:rPr>
            </w:pPr>
            <w:r w:rsidRPr="00053D34">
              <w:rPr>
                <w:rFonts w:ascii="Arial" w:eastAsia="SimSun" w:hAnsi="Arial" w:cs="Arial"/>
                <w:lang w:val="en-US" w:eastAsia="zh-CN"/>
              </w:rPr>
              <w:t>Personnel</w:t>
            </w:r>
          </w:p>
        </w:tc>
        <w:tc>
          <w:tcPr>
            <w:tcW w:w="1365" w:type="dxa"/>
            <w:shd w:val="clear" w:color="auto" w:fill="auto"/>
            <w:vAlign w:val="bottom"/>
          </w:tcPr>
          <w:p w14:paraId="34BA9F3E" w14:textId="77777777" w:rsidR="00F2793E" w:rsidRPr="00053D34"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14:paraId="767BCAE3" w14:textId="77777777" w:rsidR="00F2793E" w:rsidRPr="00053D34" w:rsidRDefault="00F2793E" w:rsidP="00F2793E">
            <w:pPr>
              <w:spacing w:after="0" w:line="240" w:lineRule="auto"/>
              <w:rPr>
                <w:rFonts w:ascii="Arial" w:eastAsia="SimSun" w:hAnsi="Arial" w:cs="Arial"/>
                <w:lang w:val="en-US" w:eastAsia="zh-CN"/>
              </w:rPr>
            </w:pPr>
          </w:p>
        </w:tc>
        <w:tc>
          <w:tcPr>
            <w:tcW w:w="1366" w:type="dxa"/>
            <w:shd w:val="clear" w:color="auto" w:fill="auto"/>
            <w:vAlign w:val="bottom"/>
          </w:tcPr>
          <w:p w14:paraId="06235D9B" w14:textId="77777777" w:rsidR="00F2793E" w:rsidRPr="00053D34" w:rsidRDefault="00F2793E" w:rsidP="00F2793E">
            <w:pPr>
              <w:spacing w:after="0" w:line="240" w:lineRule="auto"/>
              <w:rPr>
                <w:rFonts w:ascii="Arial" w:eastAsia="SimSun" w:hAnsi="Arial" w:cs="Arial"/>
                <w:lang w:val="en-US" w:eastAsia="zh-CN"/>
              </w:rPr>
            </w:pPr>
          </w:p>
        </w:tc>
        <w:tc>
          <w:tcPr>
            <w:tcW w:w="1294" w:type="dxa"/>
            <w:shd w:val="clear" w:color="auto" w:fill="auto"/>
            <w:vAlign w:val="bottom"/>
          </w:tcPr>
          <w:p w14:paraId="15CAAF98" w14:textId="77777777" w:rsidR="00F2793E" w:rsidRPr="00053D34" w:rsidRDefault="00F2793E" w:rsidP="00F2793E">
            <w:pPr>
              <w:spacing w:after="0" w:line="240" w:lineRule="auto"/>
              <w:rPr>
                <w:rFonts w:ascii="Arial" w:eastAsia="SimSun" w:hAnsi="Arial" w:cs="Arial"/>
                <w:lang w:val="en-US" w:eastAsia="zh-CN"/>
              </w:rPr>
            </w:pPr>
          </w:p>
        </w:tc>
        <w:tc>
          <w:tcPr>
            <w:tcW w:w="1169" w:type="dxa"/>
            <w:shd w:val="clear" w:color="auto" w:fill="auto"/>
            <w:vAlign w:val="bottom"/>
          </w:tcPr>
          <w:p w14:paraId="1BBF1B1C" w14:textId="77777777" w:rsidR="00F2793E" w:rsidRPr="00053D34" w:rsidRDefault="00F2793E" w:rsidP="00F2793E">
            <w:pPr>
              <w:spacing w:after="0" w:line="240" w:lineRule="auto"/>
              <w:jc w:val="right"/>
              <w:rPr>
                <w:rFonts w:ascii="Arial" w:eastAsia="SimSun" w:hAnsi="Arial" w:cs="Arial"/>
                <w:b/>
                <w:lang w:val="en-US" w:eastAsia="zh-CN"/>
              </w:rPr>
            </w:pPr>
          </w:p>
        </w:tc>
      </w:tr>
      <w:tr w:rsidR="00F2793E" w:rsidRPr="00053D34" w14:paraId="753AF66B" w14:textId="77777777" w:rsidTr="00282508">
        <w:tc>
          <w:tcPr>
            <w:tcW w:w="3599" w:type="dxa"/>
            <w:shd w:val="clear" w:color="auto" w:fill="auto"/>
            <w:vAlign w:val="bottom"/>
            <w:hideMark/>
          </w:tcPr>
          <w:p w14:paraId="78FCC20F" w14:textId="77777777" w:rsidR="00F2793E" w:rsidRPr="00053D34" w:rsidRDefault="00F2793E" w:rsidP="00F2793E">
            <w:pPr>
              <w:spacing w:after="0" w:line="240" w:lineRule="auto"/>
              <w:rPr>
                <w:rFonts w:ascii="Arial" w:eastAsia="SimSun" w:hAnsi="Arial" w:cs="Arial"/>
                <w:b/>
                <w:lang w:val="en-US" w:eastAsia="zh-CN"/>
              </w:rPr>
            </w:pPr>
            <w:r w:rsidRPr="00053D34">
              <w:rPr>
                <w:rFonts w:ascii="Arial" w:eastAsia="SimSun" w:hAnsi="Arial" w:cs="Arial"/>
                <w:b/>
                <w:lang w:val="en-US" w:eastAsia="zh-CN"/>
              </w:rPr>
              <w:t>Total</w:t>
            </w:r>
          </w:p>
        </w:tc>
        <w:tc>
          <w:tcPr>
            <w:tcW w:w="1365" w:type="dxa"/>
            <w:shd w:val="clear" w:color="auto" w:fill="auto"/>
            <w:vAlign w:val="bottom"/>
            <w:hideMark/>
          </w:tcPr>
          <w:p w14:paraId="13ADA460" w14:textId="77777777" w:rsidR="00F2793E" w:rsidRPr="00053D34" w:rsidRDefault="00F2793E" w:rsidP="00F2793E">
            <w:pPr>
              <w:spacing w:after="0" w:line="240" w:lineRule="auto"/>
              <w:rPr>
                <w:rFonts w:ascii="Arial" w:eastAsia="SimSun" w:hAnsi="Arial" w:cs="Arial"/>
                <w:lang w:val="en-US" w:eastAsia="zh-CN"/>
              </w:rPr>
            </w:pPr>
            <w:r w:rsidRPr="00053D34">
              <w:rPr>
                <w:rFonts w:ascii="Arial" w:eastAsia="SimSun" w:hAnsi="Arial" w:cs="Arial"/>
                <w:lang w:val="en-US" w:eastAsia="zh-CN"/>
              </w:rPr>
              <w:t> </w:t>
            </w:r>
          </w:p>
        </w:tc>
        <w:tc>
          <w:tcPr>
            <w:tcW w:w="1294" w:type="dxa"/>
            <w:shd w:val="clear" w:color="auto" w:fill="auto"/>
            <w:vAlign w:val="bottom"/>
            <w:hideMark/>
          </w:tcPr>
          <w:p w14:paraId="0787B226" w14:textId="77777777" w:rsidR="00F2793E" w:rsidRPr="00053D34" w:rsidRDefault="00131E16" w:rsidP="00F2793E">
            <w:pPr>
              <w:spacing w:after="0" w:line="240" w:lineRule="auto"/>
              <w:rPr>
                <w:rFonts w:ascii="Arial" w:eastAsia="SimSun" w:hAnsi="Arial" w:cs="Arial"/>
                <w:b/>
                <w:lang w:val="en-US" w:eastAsia="zh-CN"/>
              </w:rPr>
            </w:pPr>
            <w:r w:rsidRPr="00053D34">
              <w:rPr>
                <w:rFonts w:ascii="Arial" w:eastAsia="SimSun" w:hAnsi="Arial" w:cs="Arial"/>
                <w:b/>
                <w:lang w:val="en-US" w:eastAsia="zh-CN"/>
              </w:rPr>
              <w:t>79</w:t>
            </w:r>
            <w:r w:rsidR="007D4ECC" w:rsidRPr="00053D34">
              <w:rPr>
                <w:rFonts w:ascii="Arial" w:eastAsia="SimSun" w:hAnsi="Arial" w:cs="Arial"/>
                <w:b/>
                <w:lang w:val="en-US" w:eastAsia="zh-CN"/>
              </w:rPr>
              <w:t>,000</w:t>
            </w:r>
          </w:p>
        </w:tc>
        <w:tc>
          <w:tcPr>
            <w:tcW w:w="1366" w:type="dxa"/>
            <w:shd w:val="clear" w:color="auto" w:fill="auto"/>
            <w:vAlign w:val="bottom"/>
            <w:hideMark/>
          </w:tcPr>
          <w:p w14:paraId="7BCA02EA" w14:textId="77777777" w:rsidR="00F2793E" w:rsidRPr="00053D34" w:rsidRDefault="00F2793E" w:rsidP="00F2793E">
            <w:pPr>
              <w:spacing w:after="0" w:line="240" w:lineRule="auto"/>
              <w:rPr>
                <w:rFonts w:ascii="Arial" w:eastAsia="SimSun" w:hAnsi="Arial" w:cs="Arial"/>
                <w:b/>
                <w:lang w:val="en-US" w:eastAsia="zh-CN"/>
              </w:rPr>
            </w:pPr>
          </w:p>
        </w:tc>
        <w:tc>
          <w:tcPr>
            <w:tcW w:w="1294" w:type="dxa"/>
            <w:shd w:val="clear" w:color="auto" w:fill="auto"/>
            <w:vAlign w:val="bottom"/>
            <w:hideMark/>
          </w:tcPr>
          <w:p w14:paraId="0FDEC42C" w14:textId="77777777" w:rsidR="00F2793E" w:rsidRPr="00053D34" w:rsidRDefault="00131E16" w:rsidP="00F2793E">
            <w:pPr>
              <w:spacing w:after="0" w:line="240" w:lineRule="auto"/>
              <w:rPr>
                <w:rFonts w:ascii="Arial" w:eastAsia="SimSun" w:hAnsi="Arial" w:cs="Arial"/>
                <w:b/>
                <w:lang w:val="en-US" w:eastAsia="zh-CN"/>
              </w:rPr>
            </w:pPr>
            <w:r w:rsidRPr="00053D34">
              <w:rPr>
                <w:rFonts w:ascii="Arial" w:eastAsia="SimSun" w:hAnsi="Arial" w:cs="Arial"/>
                <w:b/>
                <w:lang w:val="en-US" w:eastAsia="zh-CN"/>
              </w:rPr>
              <w:t>79</w:t>
            </w:r>
            <w:r w:rsidR="007D4ECC" w:rsidRPr="00053D34">
              <w:rPr>
                <w:rFonts w:ascii="Arial" w:eastAsia="SimSun" w:hAnsi="Arial" w:cs="Arial"/>
                <w:b/>
                <w:lang w:val="en-US" w:eastAsia="zh-CN"/>
              </w:rPr>
              <w:t>,000</w:t>
            </w:r>
          </w:p>
        </w:tc>
        <w:tc>
          <w:tcPr>
            <w:tcW w:w="1169" w:type="dxa"/>
            <w:shd w:val="clear" w:color="auto" w:fill="auto"/>
            <w:vAlign w:val="bottom"/>
            <w:hideMark/>
          </w:tcPr>
          <w:p w14:paraId="70187485" w14:textId="77777777" w:rsidR="00F2793E" w:rsidRPr="00053D34" w:rsidRDefault="00131E16" w:rsidP="00F2793E">
            <w:pPr>
              <w:spacing w:after="0" w:line="240" w:lineRule="auto"/>
              <w:jc w:val="right"/>
              <w:rPr>
                <w:rFonts w:ascii="Arial" w:eastAsia="SimSun" w:hAnsi="Arial" w:cs="Arial"/>
                <w:b/>
                <w:lang w:val="en-US" w:eastAsia="zh-CN"/>
              </w:rPr>
            </w:pPr>
            <w:r w:rsidRPr="00053D34">
              <w:rPr>
                <w:rFonts w:ascii="Arial" w:eastAsia="SimSun" w:hAnsi="Arial" w:cs="Arial"/>
                <w:b/>
                <w:lang w:val="en-US" w:eastAsia="zh-CN"/>
              </w:rPr>
              <w:t>79</w:t>
            </w:r>
            <w:r w:rsidR="007D4ECC" w:rsidRPr="00053D34">
              <w:rPr>
                <w:rFonts w:ascii="Arial" w:eastAsia="SimSun" w:hAnsi="Arial" w:cs="Arial"/>
                <w:b/>
                <w:lang w:val="en-US" w:eastAsia="zh-CN"/>
              </w:rPr>
              <w:t>,000</w:t>
            </w:r>
          </w:p>
        </w:tc>
      </w:tr>
    </w:tbl>
    <w:p w14:paraId="720C5A7C" w14:textId="77777777" w:rsidR="00F341D2" w:rsidRPr="00053D34" w:rsidRDefault="00BE5530" w:rsidP="00FB24AE">
      <w:pPr>
        <w:spacing w:after="0" w:line="240" w:lineRule="auto"/>
        <w:rPr>
          <w:rFonts w:ascii="Arial" w:eastAsia="SimSun" w:hAnsi="Arial" w:cs="Arial"/>
          <w:lang w:val="en-US" w:eastAsia="zh-CN"/>
        </w:rPr>
      </w:pPr>
      <w:r w:rsidRPr="00053D34">
        <w:rPr>
          <w:rFonts w:ascii="Arial" w:eastAsia="SimSun" w:hAnsi="Arial" w:cs="Arial"/>
          <w:lang w:val="en-US" w:eastAsia="zh-CN"/>
        </w:rPr>
        <w:br w:type="page"/>
      </w:r>
    </w:p>
    <w:p w14:paraId="5EF82B60" w14:textId="77777777" w:rsidR="00F341D2" w:rsidRPr="00053D34" w:rsidRDefault="00F341D2" w:rsidP="00FB24AE">
      <w:pPr>
        <w:spacing w:after="0" w:line="240" w:lineRule="auto"/>
        <w:rPr>
          <w:rFonts w:ascii="Arial" w:eastAsia="SimSun" w:hAnsi="Arial" w:cs="Arial"/>
          <w:lang w:val="en-US" w:eastAsia="zh-CN"/>
        </w:rPr>
      </w:pPr>
    </w:p>
    <w:p w14:paraId="71A4E41A" w14:textId="77777777" w:rsidR="00F341D2" w:rsidRPr="00053D34" w:rsidRDefault="00F341D2" w:rsidP="00FB24AE">
      <w:pPr>
        <w:spacing w:after="0" w:line="240" w:lineRule="auto"/>
        <w:rPr>
          <w:rFonts w:ascii="Arial" w:eastAsia="SimSun" w:hAnsi="Arial" w:cs="Arial"/>
          <w:lang w:val="en-US" w:eastAsia="zh-CN"/>
        </w:rPr>
      </w:pPr>
    </w:p>
    <w:p w14:paraId="5DCFBEAB" w14:textId="79EBF1EC" w:rsidR="00BE5530" w:rsidRPr="00053D34" w:rsidRDefault="00053D34" w:rsidP="00FB24AE">
      <w:pPr>
        <w:spacing w:after="0" w:line="240" w:lineRule="auto"/>
        <w:rPr>
          <w:rFonts w:ascii="Arial" w:eastAsia="SimSun" w:hAnsi="Arial" w:cs="Arial"/>
          <w:lang w:val="en-US" w:eastAsia="zh-CN"/>
        </w:rPr>
      </w:pPr>
      <w:r w:rsidRPr="00053D34">
        <w:rPr>
          <w:rFonts w:ascii="Arial" w:eastAsia="SimSun" w:hAnsi="Arial" w:cs="Arial"/>
          <w:lang w:val="en-US" w:eastAsia="zh-CN"/>
        </w:rPr>
        <w:t>NON-</w:t>
      </w:r>
      <w:r w:rsidR="00526DF2" w:rsidRPr="00053D34">
        <w:rPr>
          <w:rFonts w:ascii="Arial" w:eastAsia="SimSun" w:hAnsi="Arial" w:cs="Arial"/>
          <w:lang w:val="en-US" w:eastAsia="zh-CN"/>
        </w:rPr>
        <w:t>STAFF EXPENDITURE BY CATEGORY OF COST</w:t>
      </w:r>
    </w:p>
    <w:p w14:paraId="05D27E77" w14:textId="77777777" w:rsidR="00BE5530" w:rsidRPr="00053D34" w:rsidRDefault="00BE5530" w:rsidP="00BE5530">
      <w:pPr>
        <w:spacing w:after="0" w:line="240" w:lineRule="auto"/>
        <w:rPr>
          <w:rFonts w:ascii="Arial" w:eastAsia="SimSun" w:hAnsi="Arial" w:cs="Arial"/>
          <w:lang w:val="en-US" w:eastAsia="zh-CN"/>
        </w:rPr>
      </w:pPr>
    </w:p>
    <w:p w14:paraId="774A549F" w14:textId="77777777" w:rsidR="00131E16" w:rsidRPr="00053D34" w:rsidRDefault="00131E16" w:rsidP="00131E16">
      <w:pPr>
        <w:spacing w:after="0" w:line="240" w:lineRule="auto"/>
        <w:rPr>
          <w:rFonts w:ascii="Arial" w:eastAsia="SimSun" w:hAnsi="Arial" w:cs="Arial"/>
          <w:lang w:val="en-US" w:eastAsia="zh-CN"/>
        </w:rPr>
      </w:pPr>
    </w:p>
    <w:p w14:paraId="799D5D35" w14:textId="63F3BD39" w:rsidR="00131E16" w:rsidRPr="00053D34" w:rsidRDefault="000B7C22" w:rsidP="000B7C22">
      <w:pPr>
        <w:spacing w:after="0" w:line="240" w:lineRule="auto"/>
        <w:rPr>
          <w:rFonts w:ascii="Arial" w:eastAsia="SimSun" w:hAnsi="Arial" w:cs="Arial"/>
          <w:lang w:val="en-US" w:eastAsia="zh-CN"/>
        </w:rPr>
      </w:pPr>
      <w:r w:rsidRPr="00053D34">
        <w:rPr>
          <w:rFonts w:ascii="Arial" w:eastAsia="SimSun" w:hAnsi="Arial" w:cs="Arial"/>
          <w:lang w:val="en-US" w:eastAsia="zh-CN"/>
        </w:rPr>
        <w:t>(</w:t>
      </w:r>
      <w:r w:rsidR="00131E16" w:rsidRPr="00053D34">
        <w:rPr>
          <w:rFonts w:ascii="Arial" w:eastAsia="SimSun" w:hAnsi="Arial" w:cs="Arial"/>
          <w:lang w:val="en-US" w:eastAsia="zh-CN"/>
        </w:rPr>
        <w:t xml:space="preserve">b) </w:t>
      </w:r>
      <w:r w:rsidR="00131E16" w:rsidRPr="00053D34">
        <w:rPr>
          <w:rFonts w:ascii="Arial" w:eastAsia="SimSun" w:hAnsi="Arial" w:cs="Arial"/>
          <w:lang w:val="en-US" w:eastAsia="zh-CN"/>
        </w:rPr>
        <w:tab/>
      </w:r>
      <w:r w:rsidR="00F341D2" w:rsidRPr="00053D34">
        <w:rPr>
          <w:rFonts w:ascii="Arial" w:eastAsia="SimSun" w:hAnsi="Arial" w:cs="Arial"/>
          <w:lang w:val="en-US" w:eastAsia="zh-CN"/>
        </w:rPr>
        <w:t>2020</w:t>
      </w:r>
      <w:r w:rsidR="00131E16" w:rsidRPr="00053D34">
        <w:rPr>
          <w:rFonts w:ascii="Arial" w:eastAsia="SimSun" w:hAnsi="Arial" w:cs="Arial"/>
          <w:lang w:val="en-US" w:eastAsia="zh-CN"/>
        </w:rPr>
        <w:noBreakHyphen/>
        <w:t>2021</w:t>
      </w:r>
      <w:r w:rsidRPr="00053D34">
        <w:rPr>
          <w:rFonts w:ascii="Arial" w:eastAsia="SimSun" w:hAnsi="Arial" w:cs="Arial"/>
          <w:lang w:val="en-US" w:eastAsia="zh-CN"/>
        </w:rPr>
        <w:t xml:space="preserve"> biennium</w:t>
      </w:r>
    </w:p>
    <w:p w14:paraId="250DA76D" w14:textId="77777777" w:rsidR="00131E16" w:rsidRPr="00053D34" w:rsidRDefault="00131E16" w:rsidP="00131E16">
      <w:pPr>
        <w:spacing w:after="0" w:line="240" w:lineRule="auto"/>
        <w:rPr>
          <w:rFonts w:ascii="Arial" w:eastAsia="SimSun" w:hAnsi="Arial" w:cs="Arial"/>
          <w:lang w:val="en-US" w:eastAsia="zh-CN"/>
        </w:rPr>
      </w:pPr>
    </w:p>
    <w:tbl>
      <w:tblPr>
        <w:tblStyle w:val="TableGrid"/>
        <w:tblW w:w="5055" w:type="pct"/>
        <w:tblLayout w:type="fixed"/>
        <w:tblCellMar>
          <w:top w:w="57" w:type="dxa"/>
          <w:bottom w:w="57" w:type="dxa"/>
        </w:tblCellMar>
        <w:tblLook w:val="04A0" w:firstRow="1" w:lastRow="0" w:firstColumn="1" w:lastColumn="0" w:noHBand="0" w:noVBand="1"/>
      </w:tblPr>
      <w:tblGrid>
        <w:gridCol w:w="1901"/>
        <w:gridCol w:w="1333"/>
        <w:gridCol w:w="1440"/>
        <w:gridCol w:w="1980"/>
        <w:gridCol w:w="1620"/>
        <w:gridCol w:w="1530"/>
        <w:gridCol w:w="1530"/>
        <w:gridCol w:w="1446"/>
        <w:gridCol w:w="1164"/>
      </w:tblGrid>
      <w:tr w:rsidR="00131E16" w:rsidRPr="00053D34" w14:paraId="1C1B1E47" w14:textId="77777777" w:rsidTr="00352DFC">
        <w:tc>
          <w:tcPr>
            <w:tcW w:w="1902" w:type="dxa"/>
          </w:tcPr>
          <w:p w14:paraId="17DCCD1A" w14:textId="77777777" w:rsidR="00131E16" w:rsidRPr="00053D34" w:rsidRDefault="00131E16" w:rsidP="00282508">
            <w:pPr>
              <w:jc w:val="center"/>
              <w:rPr>
                <w:rFonts w:ascii="Arial" w:hAnsi="Arial" w:cs="Arial"/>
                <w:i/>
                <w:sz w:val="22"/>
                <w:szCs w:val="22"/>
              </w:rPr>
            </w:pPr>
          </w:p>
        </w:tc>
        <w:tc>
          <w:tcPr>
            <w:tcW w:w="12043" w:type="dxa"/>
            <w:gridSpan w:val="8"/>
          </w:tcPr>
          <w:p w14:paraId="0CB52362" w14:textId="77777777" w:rsidR="00131E16" w:rsidRPr="00053D34" w:rsidRDefault="00131E16" w:rsidP="00526DF2">
            <w:pPr>
              <w:jc w:val="center"/>
              <w:rPr>
                <w:rFonts w:ascii="Arial" w:hAnsi="Arial" w:cs="Arial"/>
                <w:i/>
                <w:sz w:val="22"/>
                <w:szCs w:val="22"/>
              </w:rPr>
            </w:pPr>
            <w:r w:rsidRPr="00053D34">
              <w:rPr>
                <w:rFonts w:ascii="Arial" w:hAnsi="Arial" w:cs="Arial"/>
                <w:i/>
                <w:sz w:val="22"/>
                <w:szCs w:val="22"/>
              </w:rPr>
              <w:t>(</w:t>
            </w:r>
            <w:r w:rsidR="00526DF2" w:rsidRPr="00053D34">
              <w:rPr>
                <w:rFonts w:ascii="Arial" w:hAnsi="Arial" w:cs="Arial"/>
                <w:i/>
                <w:sz w:val="22"/>
                <w:szCs w:val="22"/>
              </w:rPr>
              <w:t>In Swiss francs</w:t>
            </w:r>
            <w:r w:rsidRPr="00053D34">
              <w:rPr>
                <w:rFonts w:ascii="Arial" w:hAnsi="Arial" w:cs="Arial"/>
                <w:i/>
                <w:sz w:val="22"/>
                <w:szCs w:val="22"/>
              </w:rPr>
              <w:t>)</w:t>
            </w:r>
          </w:p>
        </w:tc>
      </w:tr>
      <w:tr w:rsidR="00110939" w:rsidRPr="00053D34" w14:paraId="6D906C47" w14:textId="77777777" w:rsidTr="00352DFC">
        <w:tc>
          <w:tcPr>
            <w:tcW w:w="1902" w:type="dxa"/>
            <w:vMerge w:val="restart"/>
          </w:tcPr>
          <w:p w14:paraId="57653BB2" w14:textId="77777777" w:rsidR="00110939" w:rsidRPr="00053D34" w:rsidRDefault="00110939" w:rsidP="00526DF2">
            <w:pPr>
              <w:rPr>
                <w:rFonts w:ascii="Arial" w:hAnsi="Arial" w:cs="Arial"/>
                <w:b/>
                <w:sz w:val="22"/>
                <w:szCs w:val="22"/>
              </w:rPr>
            </w:pPr>
            <w:r w:rsidRPr="00053D34">
              <w:rPr>
                <w:rFonts w:ascii="Arial" w:hAnsi="Arial" w:cs="Arial"/>
                <w:b/>
                <w:sz w:val="22"/>
                <w:szCs w:val="22"/>
              </w:rPr>
              <w:t>Activities</w:t>
            </w:r>
          </w:p>
        </w:tc>
        <w:tc>
          <w:tcPr>
            <w:tcW w:w="4753" w:type="dxa"/>
            <w:gridSpan w:val="3"/>
          </w:tcPr>
          <w:p w14:paraId="61AFF474" w14:textId="01147BC2" w:rsidR="00110939" w:rsidRPr="00053D34" w:rsidRDefault="00110939" w:rsidP="00DF0CED">
            <w:pPr>
              <w:rPr>
                <w:rFonts w:ascii="Arial" w:hAnsi="Arial" w:cs="Arial"/>
                <w:b/>
                <w:sz w:val="22"/>
                <w:szCs w:val="22"/>
              </w:rPr>
            </w:pPr>
            <w:r w:rsidRPr="00053D34">
              <w:rPr>
                <w:rFonts w:ascii="Arial" w:hAnsi="Arial" w:cs="Arial"/>
                <w:b/>
                <w:sz w:val="22"/>
                <w:szCs w:val="22"/>
              </w:rPr>
              <w:t>Travel, training and allowances</w:t>
            </w:r>
          </w:p>
        </w:tc>
        <w:tc>
          <w:tcPr>
            <w:tcW w:w="6126" w:type="dxa"/>
            <w:gridSpan w:val="4"/>
          </w:tcPr>
          <w:p w14:paraId="3641E959" w14:textId="5927F30A" w:rsidR="00110939" w:rsidRPr="00053D34" w:rsidRDefault="00110939" w:rsidP="00DF0CED">
            <w:pPr>
              <w:rPr>
                <w:rFonts w:ascii="Arial" w:hAnsi="Arial" w:cs="Arial"/>
                <w:b/>
                <w:sz w:val="22"/>
                <w:szCs w:val="22"/>
              </w:rPr>
            </w:pPr>
            <w:r w:rsidRPr="00053D34">
              <w:rPr>
                <w:rFonts w:ascii="Arial" w:hAnsi="Arial" w:cs="Arial"/>
                <w:b/>
                <w:sz w:val="22"/>
                <w:szCs w:val="22"/>
              </w:rPr>
              <w:t>Contractual services</w:t>
            </w:r>
          </w:p>
        </w:tc>
        <w:tc>
          <w:tcPr>
            <w:tcW w:w="1164" w:type="dxa"/>
            <w:vMerge w:val="restart"/>
          </w:tcPr>
          <w:p w14:paraId="19A1C1B1" w14:textId="77777777" w:rsidR="00110939" w:rsidRPr="00053D34" w:rsidRDefault="00110939" w:rsidP="00282508">
            <w:pPr>
              <w:rPr>
                <w:rFonts w:ascii="Arial" w:hAnsi="Arial" w:cs="Arial"/>
                <w:b/>
                <w:sz w:val="22"/>
                <w:szCs w:val="22"/>
              </w:rPr>
            </w:pPr>
            <w:r w:rsidRPr="00053D34">
              <w:rPr>
                <w:rFonts w:ascii="Arial" w:hAnsi="Arial" w:cs="Arial"/>
                <w:b/>
                <w:sz w:val="22"/>
                <w:szCs w:val="22"/>
              </w:rPr>
              <w:t>Total</w:t>
            </w:r>
          </w:p>
        </w:tc>
      </w:tr>
      <w:tr w:rsidR="00053D34" w:rsidRPr="00053D34" w14:paraId="6D9C4129" w14:textId="77777777" w:rsidTr="00352DFC">
        <w:tc>
          <w:tcPr>
            <w:tcW w:w="1902" w:type="dxa"/>
            <w:vMerge/>
          </w:tcPr>
          <w:p w14:paraId="5896DCD9" w14:textId="77777777" w:rsidR="00131E16" w:rsidRPr="00053D34" w:rsidRDefault="00131E16" w:rsidP="00282508">
            <w:pPr>
              <w:rPr>
                <w:rFonts w:ascii="Arial" w:hAnsi="Arial" w:cs="Arial"/>
                <w:b/>
                <w:sz w:val="22"/>
                <w:szCs w:val="22"/>
              </w:rPr>
            </w:pPr>
          </w:p>
        </w:tc>
        <w:tc>
          <w:tcPr>
            <w:tcW w:w="1333" w:type="dxa"/>
          </w:tcPr>
          <w:p w14:paraId="2EA350D1" w14:textId="77777777" w:rsidR="00131E16" w:rsidRPr="00053D34" w:rsidRDefault="00131E16" w:rsidP="00110939">
            <w:pPr>
              <w:rPr>
                <w:rFonts w:ascii="Arial" w:hAnsi="Arial" w:cs="Arial"/>
                <w:b/>
                <w:sz w:val="22"/>
                <w:szCs w:val="22"/>
              </w:rPr>
            </w:pPr>
            <w:r w:rsidRPr="00053D34">
              <w:rPr>
                <w:rFonts w:ascii="Arial" w:hAnsi="Arial" w:cs="Arial"/>
                <w:b/>
                <w:sz w:val="22"/>
                <w:szCs w:val="22"/>
              </w:rPr>
              <w:t>Missions</w:t>
            </w:r>
            <w:r w:rsidR="00110939" w:rsidRPr="00053D34">
              <w:rPr>
                <w:rFonts w:ascii="Arial" w:hAnsi="Arial" w:cs="Arial"/>
                <w:b/>
                <w:sz w:val="22"/>
                <w:szCs w:val="22"/>
              </w:rPr>
              <w:t xml:space="preserve"> by officials</w:t>
            </w:r>
          </w:p>
        </w:tc>
        <w:tc>
          <w:tcPr>
            <w:tcW w:w="1440" w:type="dxa"/>
          </w:tcPr>
          <w:p w14:paraId="4A602F8D" w14:textId="2213FD71" w:rsidR="00131E16" w:rsidRPr="00053D34" w:rsidRDefault="00110939" w:rsidP="00282508">
            <w:pPr>
              <w:rPr>
                <w:rFonts w:ascii="Arial" w:hAnsi="Arial" w:cs="Arial"/>
                <w:b/>
                <w:sz w:val="22"/>
                <w:szCs w:val="22"/>
              </w:rPr>
            </w:pPr>
            <w:r w:rsidRPr="00053D34">
              <w:rPr>
                <w:rFonts w:ascii="Arial" w:hAnsi="Arial" w:cs="Arial"/>
                <w:b/>
                <w:sz w:val="22"/>
                <w:szCs w:val="22"/>
              </w:rPr>
              <w:t>Third</w:t>
            </w:r>
            <w:r w:rsidR="0086397E" w:rsidRPr="00053D34">
              <w:rPr>
                <w:rFonts w:ascii="Arial" w:hAnsi="Arial" w:cs="Arial"/>
                <w:b/>
                <w:sz w:val="22"/>
                <w:szCs w:val="22"/>
              </w:rPr>
              <w:t>-</w:t>
            </w:r>
            <w:r w:rsidRPr="00053D34">
              <w:rPr>
                <w:rFonts w:ascii="Arial" w:hAnsi="Arial" w:cs="Arial"/>
                <w:b/>
                <w:sz w:val="22"/>
                <w:szCs w:val="22"/>
              </w:rPr>
              <w:t>party travel</w:t>
            </w:r>
          </w:p>
        </w:tc>
        <w:tc>
          <w:tcPr>
            <w:tcW w:w="1980" w:type="dxa"/>
          </w:tcPr>
          <w:p w14:paraId="670D14F4" w14:textId="77777777" w:rsidR="00053D34" w:rsidRPr="00053D34" w:rsidRDefault="00110939" w:rsidP="00053D34">
            <w:pPr>
              <w:rPr>
                <w:rFonts w:ascii="Arial" w:hAnsi="Arial" w:cs="Arial"/>
                <w:b/>
                <w:sz w:val="22"/>
                <w:szCs w:val="22"/>
              </w:rPr>
            </w:pPr>
            <w:r w:rsidRPr="00053D34">
              <w:rPr>
                <w:rFonts w:ascii="Arial" w:hAnsi="Arial" w:cs="Arial"/>
                <w:b/>
                <w:sz w:val="22"/>
                <w:szCs w:val="22"/>
              </w:rPr>
              <w:t>Training and</w:t>
            </w:r>
          </w:p>
          <w:p w14:paraId="7BE9C195" w14:textId="4A0A2DDA" w:rsidR="00131E16" w:rsidRPr="00053D34" w:rsidRDefault="00110939" w:rsidP="00053D34">
            <w:pPr>
              <w:rPr>
                <w:rFonts w:ascii="Arial" w:hAnsi="Arial" w:cs="Arial"/>
                <w:b/>
                <w:sz w:val="22"/>
                <w:szCs w:val="22"/>
              </w:rPr>
            </w:pPr>
            <w:r w:rsidRPr="00053D34">
              <w:rPr>
                <w:rFonts w:ascii="Arial" w:hAnsi="Arial" w:cs="Arial"/>
                <w:b/>
                <w:sz w:val="22"/>
                <w:szCs w:val="22"/>
              </w:rPr>
              <w:t xml:space="preserve"> travel-related </w:t>
            </w:r>
            <w:r w:rsidR="00053D34" w:rsidRPr="00053D34">
              <w:rPr>
                <w:rFonts w:ascii="Arial" w:hAnsi="Arial" w:cs="Arial"/>
                <w:b/>
                <w:sz w:val="22"/>
                <w:szCs w:val="22"/>
              </w:rPr>
              <w:t>allowances</w:t>
            </w:r>
          </w:p>
        </w:tc>
        <w:tc>
          <w:tcPr>
            <w:tcW w:w="1620" w:type="dxa"/>
          </w:tcPr>
          <w:p w14:paraId="51B47560" w14:textId="77777777" w:rsidR="00131E16" w:rsidRPr="00053D34" w:rsidRDefault="00131E16" w:rsidP="00110939">
            <w:pPr>
              <w:rPr>
                <w:rFonts w:ascii="Arial" w:hAnsi="Arial" w:cs="Arial"/>
                <w:b/>
                <w:sz w:val="22"/>
                <w:szCs w:val="22"/>
              </w:rPr>
            </w:pPr>
            <w:r w:rsidRPr="00053D34">
              <w:rPr>
                <w:rFonts w:ascii="Arial" w:hAnsi="Arial" w:cs="Arial"/>
                <w:b/>
                <w:sz w:val="22"/>
                <w:szCs w:val="22"/>
              </w:rPr>
              <w:t>Conf</w:t>
            </w:r>
            <w:r w:rsidR="00110939" w:rsidRPr="00053D34">
              <w:rPr>
                <w:rFonts w:ascii="Arial" w:hAnsi="Arial" w:cs="Arial"/>
                <w:b/>
                <w:sz w:val="22"/>
                <w:szCs w:val="22"/>
              </w:rPr>
              <w:t>e</w:t>
            </w:r>
            <w:r w:rsidRPr="00053D34">
              <w:rPr>
                <w:rFonts w:ascii="Arial" w:hAnsi="Arial" w:cs="Arial"/>
                <w:b/>
                <w:sz w:val="22"/>
                <w:szCs w:val="22"/>
              </w:rPr>
              <w:t>rences</w:t>
            </w:r>
          </w:p>
        </w:tc>
        <w:tc>
          <w:tcPr>
            <w:tcW w:w="1530" w:type="dxa"/>
          </w:tcPr>
          <w:p w14:paraId="1307D4A5" w14:textId="77777777" w:rsidR="00131E16" w:rsidRPr="00053D34" w:rsidRDefault="00131E16" w:rsidP="00282508">
            <w:pPr>
              <w:rPr>
                <w:rFonts w:ascii="Arial" w:hAnsi="Arial" w:cs="Arial"/>
                <w:b/>
                <w:sz w:val="22"/>
                <w:szCs w:val="22"/>
              </w:rPr>
            </w:pPr>
            <w:r w:rsidRPr="00053D34">
              <w:rPr>
                <w:rFonts w:ascii="Arial" w:hAnsi="Arial" w:cs="Arial"/>
                <w:b/>
                <w:sz w:val="22"/>
                <w:szCs w:val="22"/>
              </w:rPr>
              <w:t>Publications</w:t>
            </w:r>
          </w:p>
        </w:tc>
        <w:tc>
          <w:tcPr>
            <w:tcW w:w="1530" w:type="dxa"/>
          </w:tcPr>
          <w:p w14:paraId="2E757F94" w14:textId="52497E09" w:rsidR="00131E16" w:rsidRPr="00053D34" w:rsidRDefault="0086397E" w:rsidP="0086397E">
            <w:pPr>
              <w:rPr>
                <w:rFonts w:ascii="Arial" w:hAnsi="Arial" w:cs="Arial"/>
                <w:b/>
                <w:sz w:val="22"/>
                <w:szCs w:val="22"/>
              </w:rPr>
            </w:pPr>
            <w:r w:rsidRPr="00053D34">
              <w:rPr>
                <w:rFonts w:ascii="Arial" w:hAnsi="Arial" w:cs="Arial"/>
                <w:b/>
                <w:sz w:val="22"/>
                <w:szCs w:val="22"/>
              </w:rPr>
              <w:t>Individual c</w:t>
            </w:r>
            <w:r w:rsidR="00110939" w:rsidRPr="00053D34">
              <w:rPr>
                <w:rFonts w:ascii="Arial" w:hAnsi="Arial" w:cs="Arial"/>
                <w:b/>
                <w:sz w:val="22"/>
                <w:szCs w:val="22"/>
              </w:rPr>
              <w:t>ontractual</w:t>
            </w:r>
            <w:r w:rsidR="00131E16" w:rsidRPr="00053D34">
              <w:rPr>
                <w:rFonts w:ascii="Arial" w:hAnsi="Arial" w:cs="Arial"/>
                <w:b/>
                <w:sz w:val="22"/>
                <w:szCs w:val="22"/>
              </w:rPr>
              <w:t xml:space="preserve"> </w:t>
            </w:r>
            <w:r w:rsidR="00110939" w:rsidRPr="00053D34">
              <w:rPr>
                <w:rFonts w:ascii="Arial" w:hAnsi="Arial" w:cs="Arial"/>
                <w:b/>
                <w:sz w:val="22"/>
                <w:szCs w:val="22"/>
              </w:rPr>
              <w:t>services</w:t>
            </w:r>
          </w:p>
        </w:tc>
        <w:tc>
          <w:tcPr>
            <w:tcW w:w="1446" w:type="dxa"/>
          </w:tcPr>
          <w:p w14:paraId="6CAC2F19" w14:textId="77777777" w:rsidR="00131E16" w:rsidRPr="00053D34" w:rsidRDefault="00110939" w:rsidP="00110939">
            <w:pPr>
              <w:rPr>
                <w:rFonts w:ascii="Arial" w:hAnsi="Arial" w:cs="Arial"/>
                <w:b/>
                <w:sz w:val="22"/>
                <w:szCs w:val="22"/>
              </w:rPr>
            </w:pPr>
            <w:r w:rsidRPr="00053D34">
              <w:rPr>
                <w:rFonts w:ascii="Arial" w:hAnsi="Arial" w:cs="Arial"/>
                <w:b/>
                <w:sz w:val="22"/>
                <w:szCs w:val="22"/>
              </w:rPr>
              <w:t>Other contractua</w:t>
            </w:r>
            <w:r w:rsidR="00131E16" w:rsidRPr="00053D34">
              <w:rPr>
                <w:rFonts w:ascii="Arial" w:hAnsi="Arial" w:cs="Arial"/>
                <w:b/>
                <w:sz w:val="22"/>
                <w:szCs w:val="22"/>
              </w:rPr>
              <w:t>l</w:t>
            </w:r>
            <w:r w:rsidRPr="00053D34">
              <w:rPr>
                <w:rFonts w:ascii="Arial" w:hAnsi="Arial" w:cs="Arial"/>
                <w:b/>
                <w:sz w:val="22"/>
                <w:szCs w:val="22"/>
              </w:rPr>
              <w:t xml:space="preserve"> services</w:t>
            </w:r>
          </w:p>
        </w:tc>
        <w:tc>
          <w:tcPr>
            <w:tcW w:w="1164" w:type="dxa"/>
            <w:vMerge/>
          </w:tcPr>
          <w:p w14:paraId="2497C639" w14:textId="77777777" w:rsidR="00131E16" w:rsidRPr="00053D34" w:rsidRDefault="00131E16" w:rsidP="00282508">
            <w:pPr>
              <w:rPr>
                <w:rFonts w:ascii="Arial" w:hAnsi="Arial" w:cs="Arial"/>
                <w:sz w:val="22"/>
                <w:szCs w:val="22"/>
              </w:rPr>
            </w:pPr>
          </w:p>
        </w:tc>
      </w:tr>
      <w:tr w:rsidR="00053D34" w:rsidRPr="00053D34" w14:paraId="756D2C6D" w14:textId="77777777" w:rsidTr="00352DFC">
        <w:tc>
          <w:tcPr>
            <w:tcW w:w="1902" w:type="dxa"/>
          </w:tcPr>
          <w:p w14:paraId="1E7CB48A" w14:textId="77777777" w:rsidR="00A118F3" w:rsidRPr="00053D34" w:rsidRDefault="00526DF2" w:rsidP="00526DF2">
            <w:pPr>
              <w:rPr>
                <w:rFonts w:ascii="Arial" w:eastAsia="SimSun" w:hAnsi="Arial" w:cs="Arial"/>
                <w:sz w:val="22"/>
                <w:szCs w:val="22"/>
                <w:lang w:eastAsia="zh-CN"/>
              </w:rPr>
            </w:pPr>
            <w:r w:rsidRPr="00053D34">
              <w:rPr>
                <w:rFonts w:ascii="Arial" w:hAnsi="Arial" w:cs="Arial"/>
                <w:caps/>
                <w:sz w:val="22"/>
                <w:szCs w:val="22"/>
              </w:rPr>
              <w:t>S</w:t>
            </w:r>
            <w:r w:rsidRPr="00053D34">
              <w:rPr>
                <w:rFonts w:ascii="Arial" w:eastAsia="SimSun" w:hAnsi="Arial" w:cs="Arial"/>
                <w:sz w:val="22"/>
                <w:szCs w:val="22"/>
                <w:lang w:eastAsia="zh-CN"/>
              </w:rPr>
              <w:t>coping study</w:t>
            </w:r>
          </w:p>
        </w:tc>
        <w:tc>
          <w:tcPr>
            <w:tcW w:w="1333" w:type="dxa"/>
            <w:vAlign w:val="bottom"/>
          </w:tcPr>
          <w:p w14:paraId="3126C250" w14:textId="77777777" w:rsidR="00A118F3" w:rsidRPr="00053D34" w:rsidRDefault="00A118F3" w:rsidP="00A118F3">
            <w:pPr>
              <w:jc w:val="right"/>
              <w:rPr>
                <w:rFonts w:ascii="Arial" w:hAnsi="Arial" w:cs="Arial"/>
                <w:sz w:val="22"/>
                <w:szCs w:val="22"/>
              </w:rPr>
            </w:pPr>
          </w:p>
        </w:tc>
        <w:tc>
          <w:tcPr>
            <w:tcW w:w="1440" w:type="dxa"/>
            <w:vAlign w:val="bottom"/>
          </w:tcPr>
          <w:p w14:paraId="36F94909" w14:textId="77777777" w:rsidR="00A118F3" w:rsidRPr="00053D34" w:rsidRDefault="00A118F3" w:rsidP="00A118F3">
            <w:pPr>
              <w:jc w:val="right"/>
              <w:rPr>
                <w:rFonts w:ascii="Arial" w:hAnsi="Arial" w:cs="Arial"/>
                <w:sz w:val="22"/>
                <w:szCs w:val="22"/>
              </w:rPr>
            </w:pPr>
          </w:p>
        </w:tc>
        <w:tc>
          <w:tcPr>
            <w:tcW w:w="1980" w:type="dxa"/>
            <w:vAlign w:val="bottom"/>
          </w:tcPr>
          <w:p w14:paraId="1473AD2C" w14:textId="77777777" w:rsidR="00A118F3" w:rsidRPr="00053D34" w:rsidRDefault="00A118F3" w:rsidP="00A118F3">
            <w:pPr>
              <w:jc w:val="right"/>
              <w:rPr>
                <w:rFonts w:ascii="Arial" w:hAnsi="Arial" w:cs="Arial"/>
                <w:sz w:val="22"/>
                <w:szCs w:val="22"/>
              </w:rPr>
            </w:pPr>
          </w:p>
        </w:tc>
        <w:tc>
          <w:tcPr>
            <w:tcW w:w="1620" w:type="dxa"/>
            <w:vAlign w:val="bottom"/>
          </w:tcPr>
          <w:p w14:paraId="34C72EBA" w14:textId="77777777" w:rsidR="00A118F3" w:rsidRPr="00053D34" w:rsidRDefault="00A118F3" w:rsidP="00A118F3">
            <w:pPr>
              <w:jc w:val="right"/>
              <w:rPr>
                <w:rFonts w:ascii="Arial" w:hAnsi="Arial" w:cs="Arial"/>
                <w:sz w:val="22"/>
                <w:szCs w:val="22"/>
              </w:rPr>
            </w:pPr>
          </w:p>
        </w:tc>
        <w:tc>
          <w:tcPr>
            <w:tcW w:w="1530" w:type="dxa"/>
            <w:vAlign w:val="bottom"/>
          </w:tcPr>
          <w:p w14:paraId="585862D2" w14:textId="77777777" w:rsidR="00A118F3" w:rsidRPr="00053D34" w:rsidRDefault="00A118F3" w:rsidP="00A118F3">
            <w:pPr>
              <w:jc w:val="right"/>
              <w:rPr>
                <w:rFonts w:ascii="Arial" w:hAnsi="Arial" w:cs="Arial"/>
                <w:sz w:val="22"/>
                <w:szCs w:val="22"/>
              </w:rPr>
            </w:pPr>
          </w:p>
        </w:tc>
        <w:tc>
          <w:tcPr>
            <w:tcW w:w="1530" w:type="dxa"/>
            <w:vAlign w:val="bottom"/>
          </w:tcPr>
          <w:p w14:paraId="51D3F68B" w14:textId="77777777" w:rsidR="00A118F3" w:rsidRPr="00053D34" w:rsidRDefault="00A118F3" w:rsidP="00A118F3">
            <w:pPr>
              <w:jc w:val="right"/>
              <w:rPr>
                <w:rFonts w:ascii="Arial" w:hAnsi="Arial" w:cs="Arial"/>
                <w:sz w:val="22"/>
                <w:szCs w:val="22"/>
              </w:rPr>
            </w:pPr>
          </w:p>
        </w:tc>
        <w:tc>
          <w:tcPr>
            <w:tcW w:w="1446" w:type="dxa"/>
            <w:vAlign w:val="bottom"/>
          </w:tcPr>
          <w:p w14:paraId="4BA60DAF" w14:textId="77777777" w:rsidR="00A118F3" w:rsidRPr="00053D34" w:rsidRDefault="00A118F3" w:rsidP="00A118F3">
            <w:pPr>
              <w:jc w:val="right"/>
              <w:rPr>
                <w:rFonts w:ascii="Arial" w:hAnsi="Arial" w:cs="Arial"/>
                <w:sz w:val="22"/>
                <w:szCs w:val="22"/>
              </w:rPr>
            </w:pPr>
            <w:r w:rsidRPr="00053D34">
              <w:rPr>
                <w:rFonts w:ascii="Arial" w:eastAsia="SimSun" w:hAnsi="Arial" w:cs="Arial"/>
                <w:sz w:val="22"/>
                <w:szCs w:val="22"/>
                <w:lang w:eastAsia="zh-CN"/>
              </w:rPr>
              <w:t>20</w:t>
            </w:r>
            <w:r w:rsidR="007D4ECC" w:rsidRPr="00053D34">
              <w:rPr>
                <w:rFonts w:ascii="Arial" w:eastAsia="SimSun" w:hAnsi="Arial" w:cs="Arial"/>
                <w:sz w:val="22"/>
                <w:szCs w:val="22"/>
                <w:lang w:eastAsia="zh-CN"/>
              </w:rPr>
              <w:t>,000</w:t>
            </w:r>
          </w:p>
        </w:tc>
        <w:tc>
          <w:tcPr>
            <w:tcW w:w="1164" w:type="dxa"/>
            <w:vAlign w:val="bottom"/>
          </w:tcPr>
          <w:p w14:paraId="3C67CE96" w14:textId="77777777" w:rsidR="00A118F3" w:rsidRPr="00053D34" w:rsidRDefault="00A118F3" w:rsidP="00A118F3">
            <w:pPr>
              <w:jc w:val="right"/>
              <w:rPr>
                <w:rFonts w:ascii="Arial" w:hAnsi="Arial" w:cs="Arial"/>
                <w:b/>
                <w:sz w:val="22"/>
                <w:szCs w:val="22"/>
              </w:rPr>
            </w:pPr>
            <w:r w:rsidRPr="00053D34">
              <w:rPr>
                <w:rFonts w:ascii="Arial" w:eastAsia="SimSun" w:hAnsi="Arial" w:cs="Arial"/>
                <w:b/>
                <w:sz w:val="22"/>
                <w:szCs w:val="22"/>
                <w:lang w:eastAsia="zh-CN"/>
              </w:rPr>
              <w:t>20</w:t>
            </w:r>
            <w:r w:rsidR="007D4ECC" w:rsidRPr="00053D34">
              <w:rPr>
                <w:rFonts w:ascii="Arial" w:eastAsia="SimSun" w:hAnsi="Arial" w:cs="Arial"/>
                <w:b/>
                <w:sz w:val="22"/>
                <w:szCs w:val="22"/>
                <w:lang w:eastAsia="zh-CN"/>
              </w:rPr>
              <w:t>,000</w:t>
            </w:r>
          </w:p>
        </w:tc>
      </w:tr>
      <w:tr w:rsidR="00053D34" w:rsidRPr="00053D34" w14:paraId="77A85E5F" w14:textId="77777777" w:rsidTr="00352DFC">
        <w:tc>
          <w:tcPr>
            <w:tcW w:w="1902" w:type="dxa"/>
          </w:tcPr>
          <w:p w14:paraId="784E4CED" w14:textId="6F8D68F6" w:rsidR="00526DF2" w:rsidRPr="00053D34" w:rsidRDefault="00526DF2" w:rsidP="00526DF2">
            <w:pPr>
              <w:rPr>
                <w:rFonts w:ascii="Arial" w:eastAsia="SimSun" w:hAnsi="Arial" w:cs="Arial"/>
                <w:sz w:val="22"/>
                <w:szCs w:val="22"/>
                <w:lang w:eastAsia="zh-CN"/>
              </w:rPr>
            </w:pPr>
            <w:r w:rsidRPr="00053D34">
              <w:rPr>
                <w:rFonts w:ascii="Arial" w:eastAsia="SimSun" w:hAnsi="Arial" w:cs="Arial"/>
                <w:sz w:val="22"/>
                <w:szCs w:val="22"/>
                <w:lang w:eastAsia="zh-CN"/>
              </w:rPr>
              <w:t>Annual coordinating meeting for focal points</w:t>
            </w:r>
          </w:p>
          <w:p w14:paraId="6EEA1FB3" w14:textId="77777777" w:rsidR="00131E16" w:rsidRPr="00053D34" w:rsidRDefault="00131E16" w:rsidP="00282508">
            <w:pPr>
              <w:rPr>
                <w:rFonts w:ascii="Arial" w:eastAsia="SimSun" w:hAnsi="Arial" w:cs="Arial"/>
                <w:sz w:val="22"/>
                <w:szCs w:val="22"/>
                <w:lang w:eastAsia="zh-CN"/>
              </w:rPr>
            </w:pPr>
          </w:p>
        </w:tc>
        <w:tc>
          <w:tcPr>
            <w:tcW w:w="1333" w:type="dxa"/>
            <w:vAlign w:val="bottom"/>
          </w:tcPr>
          <w:p w14:paraId="26CEFCC2"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10</w:t>
            </w:r>
            <w:r w:rsidR="007D4ECC" w:rsidRPr="00053D34">
              <w:rPr>
                <w:rFonts w:ascii="Arial" w:eastAsia="SimSun" w:hAnsi="Arial" w:cs="Arial"/>
                <w:sz w:val="22"/>
                <w:szCs w:val="22"/>
                <w:lang w:eastAsia="zh-CN"/>
              </w:rPr>
              <w:t>,000</w:t>
            </w:r>
          </w:p>
        </w:tc>
        <w:tc>
          <w:tcPr>
            <w:tcW w:w="1440" w:type="dxa"/>
            <w:vAlign w:val="bottom"/>
          </w:tcPr>
          <w:p w14:paraId="6DC35326"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30</w:t>
            </w:r>
            <w:r w:rsidR="007D4ECC" w:rsidRPr="00053D34">
              <w:rPr>
                <w:rFonts w:ascii="Arial" w:eastAsia="SimSun" w:hAnsi="Arial" w:cs="Arial"/>
                <w:sz w:val="22"/>
                <w:szCs w:val="22"/>
                <w:lang w:eastAsia="zh-CN"/>
              </w:rPr>
              <w:t>,000</w:t>
            </w:r>
          </w:p>
        </w:tc>
        <w:tc>
          <w:tcPr>
            <w:tcW w:w="1980" w:type="dxa"/>
            <w:vAlign w:val="bottom"/>
          </w:tcPr>
          <w:p w14:paraId="7959CD3D" w14:textId="77777777" w:rsidR="00131E16" w:rsidRPr="00053D34" w:rsidRDefault="00131E16" w:rsidP="00282508">
            <w:pPr>
              <w:jc w:val="right"/>
              <w:rPr>
                <w:rFonts w:ascii="Arial" w:hAnsi="Arial" w:cs="Arial"/>
                <w:sz w:val="22"/>
                <w:szCs w:val="22"/>
              </w:rPr>
            </w:pPr>
          </w:p>
        </w:tc>
        <w:tc>
          <w:tcPr>
            <w:tcW w:w="1620" w:type="dxa"/>
            <w:vAlign w:val="bottom"/>
          </w:tcPr>
          <w:p w14:paraId="0523A7DB"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6</w:t>
            </w:r>
            <w:r w:rsidR="007D4ECC" w:rsidRPr="00053D34">
              <w:rPr>
                <w:rFonts w:ascii="Arial" w:eastAsia="SimSun" w:hAnsi="Arial" w:cs="Arial"/>
                <w:sz w:val="22"/>
                <w:szCs w:val="22"/>
                <w:lang w:eastAsia="zh-CN"/>
              </w:rPr>
              <w:t>,000</w:t>
            </w:r>
          </w:p>
        </w:tc>
        <w:tc>
          <w:tcPr>
            <w:tcW w:w="1530" w:type="dxa"/>
            <w:vAlign w:val="bottom"/>
          </w:tcPr>
          <w:p w14:paraId="43EB386D" w14:textId="77777777" w:rsidR="00131E16" w:rsidRPr="00053D34" w:rsidRDefault="00131E16" w:rsidP="00282508">
            <w:pPr>
              <w:jc w:val="right"/>
              <w:rPr>
                <w:rFonts w:ascii="Arial" w:hAnsi="Arial" w:cs="Arial"/>
                <w:sz w:val="22"/>
                <w:szCs w:val="22"/>
              </w:rPr>
            </w:pPr>
          </w:p>
        </w:tc>
        <w:tc>
          <w:tcPr>
            <w:tcW w:w="1530" w:type="dxa"/>
            <w:vAlign w:val="bottom"/>
          </w:tcPr>
          <w:p w14:paraId="31E08C75" w14:textId="77777777" w:rsidR="00131E16" w:rsidRPr="00053D34" w:rsidRDefault="00131E16" w:rsidP="00282508">
            <w:pPr>
              <w:jc w:val="right"/>
              <w:rPr>
                <w:rFonts w:ascii="Arial" w:hAnsi="Arial" w:cs="Arial"/>
                <w:sz w:val="22"/>
                <w:szCs w:val="22"/>
              </w:rPr>
            </w:pPr>
          </w:p>
        </w:tc>
        <w:tc>
          <w:tcPr>
            <w:tcW w:w="1446" w:type="dxa"/>
            <w:vAlign w:val="bottom"/>
          </w:tcPr>
          <w:p w14:paraId="0E793CB3" w14:textId="77777777" w:rsidR="00131E16" w:rsidRPr="00053D34" w:rsidRDefault="00131E16" w:rsidP="00282508">
            <w:pPr>
              <w:jc w:val="right"/>
              <w:rPr>
                <w:rFonts w:ascii="Arial" w:hAnsi="Arial" w:cs="Arial"/>
                <w:sz w:val="22"/>
                <w:szCs w:val="22"/>
              </w:rPr>
            </w:pPr>
          </w:p>
        </w:tc>
        <w:tc>
          <w:tcPr>
            <w:tcW w:w="1164" w:type="dxa"/>
            <w:vAlign w:val="bottom"/>
          </w:tcPr>
          <w:p w14:paraId="5C1A4A7C" w14:textId="77777777" w:rsidR="00131E16" w:rsidRPr="00053D34" w:rsidRDefault="00131E16" w:rsidP="00282508">
            <w:pPr>
              <w:jc w:val="right"/>
              <w:rPr>
                <w:rFonts w:ascii="Arial" w:hAnsi="Arial" w:cs="Arial"/>
                <w:b/>
                <w:sz w:val="22"/>
                <w:szCs w:val="22"/>
              </w:rPr>
            </w:pPr>
            <w:r w:rsidRPr="00053D34">
              <w:rPr>
                <w:rFonts w:ascii="Arial" w:eastAsia="SimSun" w:hAnsi="Arial" w:cs="Arial"/>
                <w:b/>
                <w:sz w:val="22"/>
                <w:szCs w:val="22"/>
                <w:lang w:eastAsia="zh-CN"/>
              </w:rPr>
              <w:t>46</w:t>
            </w:r>
            <w:r w:rsidR="007D4ECC" w:rsidRPr="00053D34">
              <w:rPr>
                <w:rFonts w:ascii="Arial" w:eastAsia="SimSun" w:hAnsi="Arial" w:cs="Arial"/>
                <w:b/>
                <w:sz w:val="22"/>
                <w:szCs w:val="22"/>
                <w:lang w:eastAsia="zh-CN"/>
              </w:rPr>
              <w:t>,000</w:t>
            </w:r>
          </w:p>
        </w:tc>
      </w:tr>
      <w:tr w:rsidR="00053D34" w:rsidRPr="00053D34" w14:paraId="421051A5" w14:textId="77777777" w:rsidTr="00352DFC">
        <w:tc>
          <w:tcPr>
            <w:tcW w:w="1902" w:type="dxa"/>
          </w:tcPr>
          <w:p w14:paraId="11394EDC" w14:textId="77777777" w:rsidR="00131E16" w:rsidRPr="00053D34" w:rsidRDefault="00526DF2" w:rsidP="00526DF2">
            <w:pPr>
              <w:rPr>
                <w:rFonts w:ascii="Arial" w:eastAsia="SimSun" w:hAnsi="Arial" w:cs="Arial"/>
                <w:sz w:val="22"/>
                <w:szCs w:val="22"/>
                <w:lang w:eastAsia="zh-CN"/>
              </w:rPr>
            </w:pPr>
            <w:r w:rsidRPr="00053D34">
              <w:rPr>
                <w:rFonts w:ascii="Arial" w:eastAsia="SimSun" w:hAnsi="Arial" w:cs="Arial"/>
                <w:sz w:val="22"/>
                <w:szCs w:val="22"/>
                <w:lang w:eastAsia="zh-CN"/>
              </w:rPr>
              <w:t>Licensing workshop</w:t>
            </w:r>
          </w:p>
        </w:tc>
        <w:tc>
          <w:tcPr>
            <w:tcW w:w="1333" w:type="dxa"/>
            <w:vAlign w:val="bottom"/>
          </w:tcPr>
          <w:p w14:paraId="5E931A92" w14:textId="77777777" w:rsidR="00131E16" w:rsidRPr="00053D34" w:rsidRDefault="00B50F2E" w:rsidP="00282508">
            <w:pPr>
              <w:jc w:val="right"/>
              <w:rPr>
                <w:rFonts w:ascii="Arial" w:hAnsi="Arial" w:cs="Arial"/>
                <w:sz w:val="22"/>
                <w:szCs w:val="22"/>
              </w:rPr>
            </w:pPr>
            <w:r w:rsidRPr="00053D34">
              <w:rPr>
                <w:rFonts w:ascii="Arial" w:eastAsia="SimSun" w:hAnsi="Arial" w:cs="Arial"/>
                <w:sz w:val="22"/>
                <w:szCs w:val="22"/>
                <w:lang w:eastAsia="zh-CN"/>
              </w:rPr>
              <w:t>15</w:t>
            </w:r>
            <w:r w:rsidR="007D4ECC" w:rsidRPr="00053D34">
              <w:rPr>
                <w:rFonts w:ascii="Arial" w:eastAsia="SimSun" w:hAnsi="Arial" w:cs="Arial"/>
                <w:sz w:val="22"/>
                <w:szCs w:val="22"/>
                <w:lang w:eastAsia="zh-CN"/>
              </w:rPr>
              <w:t>,000</w:t>
            </w:r>
          </w:p>
        </w:tc>
        <w:tc>
          <w:tcPr>
            <w:tcW w:w="1440" w:type="dxa"/>
            <w:vAlign w:val="bottom"/>
          </w:tcPr>
          <w:p w14:paraId="4C6F4C46" w14:textId="77777777" w:rsidR="00131E16" w:rsidRPr="00053D34" w:rsidRDefault="00B50F2E" w:rsidP="00282508">
            <w:pPr>
              <w:jc w:val="right"/>
              <w:rPr>
                <w:rFonts w:ascii="Arial" w:hAnsi="Arial" w:cs="Arial"/>
                <w:sz w:val="22"/>
                <w:szCs w:val="22"/>
              </w:rPr>
            </w:pPr>
            <w:r w:rsidRPr="00053D34">
              <w:rPr>
                <w:rFonts w:ascii="Arial" w:eastAsia="SimSun" w:hAnsi="Arial" w:cs="Arial"/>
                <w:sz w:val="22"/>
                <w:szCs w:val="22"/>
                <w:lang w:eastAsia="zh-CN"/>
              </w:rPr>
              <w:t>45</w:t>
            </w:r>
            <w:r w:rsidR="007D4ECC" w:rsidRPr="00053D34">
              <w:rPr>
                <w:rFonts w:ascii="Arial" w:eastAsia="SimSun" w:hAnsi="Arial" w:cs="Arial"/>
                <w:sz w:val="22"/>
                <w:szCs w:val="22"/>
                <w:lang w:eastAsia="zh-CN"/>
              </w:rPr>
              <w:t>,000</w:t>
            </w:r>
          </w:p>
        </w:tc>
        <w:tc>
          <w:tcPr>
            <w:tcW w:w="1980" w:type="dxa"/>
            <w:vAlign w:val="bottom"/>
          </w:tcPr>
          <w:p w14:paraId="64CDEF38" w14:textId="77777777" w:rsidR="00131E16" w:rsidRPr="00053D34" w:rsidRDefault="00131E16" w:rsidP="00282508">
            <w:pPr>
              <w:jc w:val="right"/>
              <w:rPr>
                <w:rFonts w:ascii="Arial" w:hAnsi="Arial" w:cs="Arial"/>
                <w:sz w:val="22"/>
                <w:szCs w:val="22"/>
              </w:rPr>
            </w:pPr>
          </w:p>
        </w:tc>
        <w:tc>
          <w:tcPr>
            <w:tcW w:w="1620" w:type="dxa"/>
            <w:vAlign w:val="bottom"/>
          </w:tcPr>
          <w:p w14:paraId="4B5F36B9" w14:textId="77777777" w:rsidR="00131E16" w:rsidRPr="00053D34" w:rsidRDefault="00B50F2E" w:rsidP="00282508">
            <w:pPr>
              <w:jc w:val="right"/>
              <w:rPr>
                <w:rFonts w:ascii="Arial" w:hAnsi="Arial" w:cs="Arial"/>
                <w:sz w:val="22"/>
                <w:szCs w:val="22"/>
              </w:rPr>
            </w:pPr>
            <w:r w:rsidRPr="00053D34">
              <w:rPr>
                <w:rFonts w:ascii="Arial" w:eastAsia="SimSun" w:hAnsi="Arial" w:cs="Arial"/>
                <w:sz w:val="22"/>
                <w:szCs w:val="22"/>
                <w:lang w:eastAsia="zh-CN"/>
              </w:rPr>
              <w:t>9</w:t>
            </w:r>
            <w:r w:rsidR="007D4ECC" w:rsidRPr="00053D34">
              <w:rPr>
                <w:rFonts w:ascii="Arial" w:eastAsia="SimSun" w:hAnsi="Arial" w:cs="Arial"/>
                <w:sz w:val="22"/>
                <w:szCs w:val="22"/>
                <w:lang w:eastAsia="zh-CN"/>
              </w:rPr>
              <w:t>,000</w:t>
            </w:r>
          </w:p>
        </w:tc>
        <w:tc>
          <w:tcPr>
            <w:tcW w:w="1530" w:type="dxa"/>
            <w:vAlign w:val="bottom"/>
          </w:tcPr>
          <w:p w14:paraId="1EC328F5" w14:textId="77777777" w:rsidR="00131E16" w:rsidRPr="00053D34" w:rsidRDefault="00131E16" w:rsidP="00282508">
            <w:pPr>
              <w:jc w:val="right"/>
              <w:rPr>
                <w:rFonts w:ascii="Arial" w:hAnsi="Arial" w:cs="Arial"/>
                <w:sz w:val="22"/>
                <w:szCs w:val="22"/>
              </w:rPr>
            </w:pPr>
          </w:p>
        </w:tc>
        <w:tc>
          <w:tcPr>
            <w:tcW w:w="1530" w:type="dxa"/>
            <w:vAlign w:val="bottom"/>
          </w:tcPr>
          <w:p w14:paraId="4006F900" w14:textId="77777777" w:rsidR="00131E16" w:rsidRPr="00053D34" w:rsidRDefault="00B50F2E" w:rsidP="00282508">
            <w:pPr>
              <w:jc w:val="right"/>
              <w:rPr>
                <w:rFonts w:ascii="Arial" w:hAnsi="Arial" w:cs="Arial"/>
                <w:sz w:val="22"/>
                <w:szCs w:val="22"/>
              </w:rPr>
            </w:pPr>
            <w:r w:rsidRPr="00053D34">
              <w:rPr>
                <w:rFonts w:ascii="Arial" w:eastAsia="SimSun" w:hAnsi="Arial" w:cs="Arial"/>
                <w:sz w:val="22"/>
                <w:szCs w:val="22"/>
                <w:lang w:eastAsia="zh-CN"/>
              </w:rPr>
              <w:t>3</w:t>
            </w:r>
            <w:r w:rsidR="00131E16" w:rsidRPr="00053D34">
              <w:rPr>
                <w:rFonts w:ascii="Arial" w:eastAsia="SimSun" w:hAnsi="Arial" w:cs="Arial"/>
                <w:sz w:val="22"/>
                <w:szCs w:val="22"/>
                <w:lang w:eastAsia="zh-CN"/>
              </w:rPr>
              <w:t>0</w:t>
            </w:r>
            <w:r w:rsidR="007D4ECC" w:rsidRPr="00053D34">
              <w:rPr>
                <w:rFonts w:ascii="Arial" w:eastAsia="SimSun" w:hAnsi="Arial" w:cs="Arial"/>
                <w:sz w:val="22"/>
                <w:szCs w:val="22"/>
                <w:lang w:eastAsia="zh-CN"/>
              </w:rPr>
              <w:t>,000</w:t>
            </w:r>
          </w:p>
        </w:tc>
        <w:tc>
          <w:tcPr>
            <w:tcW w:w="1446" w:type="dxa"/>
            <w:vAlign w:val="bottom"/>
          </w:tcPr>
          <w:p w14:paraId="668B3F1A" w14:textId="77777777" w:rsidR="00131E16" w:rsidRPr="00053D34" w:rsidRDefault="00131E16" w:rsidP="00282508">
            <w:pPr>
              <w:jc w:val="right"/>
              <w:rPr>
                <w:rFonts w:ascii="Arial" w:hAnsi="Arial" w:cs="Arial"/>
                <w:sz w:val="22"/>
                <w:szCs w:val="22"/>
              </w:rPr>
            </w:pPr>
          </w:p>
        </w:tc>
        <w:tc>
          <w:tcPr>
            <w:tcW w:w="1164" w:type="dxa"/>
            <w:vAlign w:val="bottom"/>
          </w:tcPr>
          <w:p w14:paraId="0700BAF1" w14:textId="77777777" w:rsidR="00131E16" w:rsidRPr="00053D34" w:rsidRDefault="00B50F2E" w:rsidP="00282508">
            <w:pPr>
              <w:jc w:val="right"/>
              <w:rPr>
                <w:rFonts w:ascii="Arial" w:hAnsi="Arial" w:cs="Arial"/>
                <w:b/>
                <w:sz w:val="22"/>
                <w:szCs w:val="22"/>
              </w:rPr>
            </w:pPr>
            <w:r w:rsidRPr="00053D34">
              <w:rPr>
                <w:rFonts w:ascii="Arial" w:eastAsia="SimSun" w:hAnsi="Arial" w:cs="Arial"/>
                <w:b/>
                <w:sz w:val="22"/>
                <w:szCs w:val="22"/>
                <w:lang w:eastAsia="zh-CN"/>
              </w:rPr>
              <w:t>99</w:t>
            </w:r>
            <w:r w:rsidR="007D4ECC" w:rsidRPr="00053D34">
              <w:rPr>
                <w:rFonts w:ascii="Arial" w:eastAsia="SimSun" w:hAnsi="Arial" w:cs="Arial"/>
                <w:b/>
                <w:sz w:val="22"/>
                <w:szCs w:val="22"/>
                <w:lang w:eastAsia="zh-CN"/>
              </w:rPr>
              <w:t>,000</w:t>
            </w:r>
          </w:p>
        </w:tc>
      </w:tr>
      <w:tr w:rsidR="00053D34" w:rsidRPr="00053D34" w14:paraId="49FDC428" w14:textId="77777777" w:rsidTr="00352DFC">
        <w:tc>
          <w:tcPr>
            <w:tcW w:w="1902" w:type="dxa"/>
          </w:tcPr>
          <w:p w14:paraId="0718F339" w14:textId="59E15B20" w:rsidR="00131E16" w:rsidRPr="00053D34" w:rsidRDefault="00526DF2" w:rsidP="00641992">
            <w:pPr>
              <w:rPr>
                <w:rFonts w:ascii="Arial" w:eastAsia="SimSun" w:hAnsi="Arial" w:cs="Arial"/>
                <w:sz w:val="22"/>
                <w:szCs w:val="22"/>
                <w:lang w:eastAsia="zh-CN"/>
              </w:rPr>
            </w:pPr>
            <w:r w:rsidRPr="00053D34">
              <w:rPr>
                <w:rFonts w:ascii="Arial" w:hAnsi="Arial" w:cs="Arial"/>
                <w:sz w:val="22"/>
                <w:szCs w:val="22"/>
              </w:rPr>
              <w:t xml:space="preserve">On-site training in </w:t>
            </w:r>
            <w:r w:rsidR="00641992" w:rsidRPr="00053D34">
              <w:rPr>
                <w:rFonts w:ascii="Arial" w:hAnsi="Arial" w:cs="Arial"/>
                <w:sz w:val="22"/>
                <w:szCs w:val="22"/>
              </w:rPr>
              <w:t>CMOs</w:t>
            </w:r>
            <w:r w:rsidRPr="00053D34">
              <w:rPr>
                <w:rFonts w:ascii="Arial" w:hAnsi="Arial" w:cs="Arial"/>
                <w:sz w:val="22"/>
                <w:szCs w:val="22"/>
              </w:rPr>
              <w:t xml:space="preserve"> and private copying</w:t>
            </w:r>
            <w:r w:rsidR="00641992" w:rsidRPr="00053D34">
              <w:rPr>
                <w:rFonts w:ascii="Arial" w:hAnsi="Arial" w:cs="Arial"/>
                <w:sz w:val="22"/>
                <w:szCs w:val="22"/>
              </w:rPr>
              <w:t xml:space="preserve"> organizations</w:t>
            </w:r>
          </w:p>
        </w:tc>
        <w:tc>
          <w:tcPr>
            <w:tcW w:w="1333" w:type="dxa"/>
            <w:vAlign w:val="bottom"/>
          </w:tcPr>
          <w:p w14:paraId="633781BC"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8</w:t>
            </w:r>
            <w:r w:rsidR="007D4ECC" w:rsidRPr="00053D34">
              <w:rPr>
                <w:rFonts w:ascii="Arial" w:eastAsia="SimSun" w:hAnsi="Arial" w:cs="Arial"/>
                <w:sz w:val="22"/>
                <w:szCs w:val="22"/>
                <w:lang w:eastAsia="zh-CN"/>
              </w:rPr>
              <w:t>,000</w:t>
            </w:r>
          </w:p>
        </w:tc>
        <w:tc>
          <w:tcPr>
            <w:tcW w:w="1440" w:type="dxa"/>
            <w:vAlign w:val="bottom"/>
          </w:tcPr>
          <w:p w14:paraId="6378F3B1" w14:textId="77777777" w:rsidR="00131E16" w:rsidRPr="00053D34" w:rsidRDefault="00131E16" w:rsidP="00282508">
            <w:pPr>
              <w:jc w:val="right"/>
              <w:rPr>
                <w:rFonts w:ascii="Arial" w:hAnsi="Arial" w:cs="Arial"/>
                <w:sz w:val="22"/>
                <w:szCs w:val="22"/>
              </w:rPr>
            </w:pPr>
          </w:p>
        </w:tc>
        <w:tc>
          <w:tcPr>
            <w:tcW w:w="1980" w:type="dxa"/>
            <w:vAlign w:val="bottom"/>
          </w:tcPr>
          <w:p w14:paraId="3229CACF" w14:textId="77777777" w:rsidR="00131E16" w:rsidRPr="00053D34" w:rsidRDefault="00131E16" w:rsidP="00282508">
            <w:pPr>
              <w:jc w:val="right"/>
              <w:rPr>
                <w:rFonts w:ascii="Arial" w:hAnsi="Arial" w:cs="Arial"/>
                <w:sz w:val="22"/>
                <w:szCs w:val="22"/>
              </w:rPr>
            </w:pPr>
          </w:p>
        </w:tc>
        <w:tc>
          <w:tcPr>
            <w:tcW w:w="1620" w:type="dxa"/>
            <w:vAlign w:val="bottom"/>
          </w:tcPr>
          <w:p w14:paraId="08562432"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6</w:t>
            </w:r>
            <w:r w:rsidR="007D4ECC" w:rsidRPr="00053D34">
              <w:rPr>
                <w:rFonts w:ascii="Arial" w:eastAsia="SimSun" w:hAnsi="Arial" w:cs="Arial"/>
                <w:sz w:val="22"/>
                <w:szCs w:val="22"/>
                <w:lang w:eastAsia="zh-CN"/>
              </w:rPr>
              <w:t>,000</w:t>
            </w:r>
          </w:p>
        </w:tc>
        <w:tc>
          <w:tcPr>
            <w:tcW w:w="1530" w:type="dxa"/>
            <w:vAlign w:val="bottom"/>
          </w:tcPr>
          <w:p w14:paraId="6BB74018" w14:textId="77777777" w:rsidR="00131E16" w:rsidRPr="00053D34" w:rsidRDefault="00131E16" w:rsidP="00282508">
            <w:pPr>
              <w:jc w:val="right"/>
              <w:rPr>
                <w:rFonts w:ascii="Arial" w:hAnsi="Arial" w:cs="Arial"/>
                <w:sz w:val="22"/>
                <w:szCs w:val="22"/>
              </w:rPr>
            </w:pPr>
          </w:p>
        </w:tc>
        <w:tc>
          <w:tcPr>
            <w:tcW w:w="1530" w:type="dxa"/>
            <w:vAlign w:val="bottom"/>
          </w:tcPr>
          <w:p w14:paraId="7022BFD1" w14:textId="77777777" w:rsidR="00131E16" w:rsidRPr="00053D34" w:rsidRDefault="00B50F2E" w:rsidP="00282508">
            <w:pPr>
              <w:jc w:val="right"/>
              <w:rPr>
                <w:rFonts w:ascii="Arial" w:hAnsi="Arial" w:cs="Arial"/>
                <w:sz w:val="22"/>
                <w:szCs w:val="22"/>
              </w:rPr>
            </w:pPr>
            <w:r w:rsidRPr="00053D34">
              <w:rPr>
                <w:rFonts w:ascii="Arial" w:eastAsia="SimSun" w:hAnsi="Arial" w:cs="Arial"/>
                <w:sz w:val="22"/>
                <w:szCs w:val="22"/>
                <w:lang w:eastAsia="zh-CN"/>
              </w:rPr>
              <w:t>7</w:t>
            </w:r>
            <w:r w:rsidR="00131E16" w:rsidRPr="00053D34">
              <w:rPr>
                <w:rFonts w:ascii="Arial" w:eastAsia="SimSun" w:hAnsi="Arial" w:cs="Arial"/>
                <w:sz w:val="22"/>
                <w:szCs w:val="22"/>
                <w:lang w:eastAsia="zh-CN"/>
              </w:rPr>
              <w:t>0</w:t>
            </w:r>
            <w:r w:rsidR="007D4ECC" w:rsidRPr="00053D34">
              <w:rPr>
                <w:rFonts w:ascii="Arial" w:eastAsia="SimSun" w:hAnsi="Arial" w:cs="Arial"/>
                <w:sz w:val="22"/>
                <w:szCs w:val="22"/>
                <w:lang w:eastAsia="zh-CN"/>
              </w:rPr>
              <w:t>,000</w:t>
            </w:r>
          </w:p>
        </w:tc>
        <w:tc>
          <w:tcPr>
            <w:tcW w:w="1446" w:type="dxa"/>
            <w:vAlign w:val="bottom"/>
          </w:tcPr>
          <w:p w14:paraId="0025B2BC" w14:textId="77777777" w:rsidR="00131E16" w:rsidRPr="00053D34" w:rsidRDefault="00131E16" w:rsidP="00282508">
            <w:pPr>
              <w:jc w:val="right"/>
              <w:rPr>
                <w:rFonts w:ascii="Arial" w:hAnsi="Arial" w:cs="Arial"/>
                <w:sz w:val="22"/>
                <w:szCs w:val="22"/>
              </w:rPr>
            </w:pPr>
          </w:p>
        </w:tc>
        <w:tc>
          <w:tcPr>
            <w:tcW w:w="1164" w:type="dxa"/>
            <w:vAlign w:val="bottom"/>
          </w:tcPr>
          <w:p w14:paraId="414688E0" w14:textId="77777777" w:rsidR="00131E16" w:rsidRPr="00053D34" w:rsidRDefault="00B50F2E" w:rsidP="00282508">
            <w:pPr>
              <w:jc w:val="right"/>
              <w:rPr>
                <w:rFonts w:ascii="Arial" w:hAnsi="Arial" w:cs="Arial"/>
                <w:b/>
                <w:sz w:val="22"/>
                <w:szCs w:val="22"/>
              </w:rPr>
            </w:pPr>
            <w:r w:rsidRPr="00053D34">
              <w:rPr>
                <w:rFonts w:ascii="Arial" w:eastAsia="SimSun" w:hAnsi="Arial" w:cs="Arial"/>
                <w:b/>
                <w:sz w:val="22"/>
                <w:szCs w:val="22"/>
                <w:lang w:eastAsia="zh-CN"/>
              </w:rPr>
              <w:t>8</w:t>
            </w:r>
            <w:r w:rsidR="00131E16" w:rsidRPr="00053D34">
              <w:rPr>
                <w:rFonts w:ascii="Arial" w:eastAsia="SimSun" w:hAnsi="Arial" w:cs="Arial"/>
                <w:b/>
                <w:sz w:val="22"/>
                <w:szCs w:val="22"/>
                <w:lang w:eastAsia="zh-CN"/>
              </w:rPr>
              <w:t>4</w:t>
            </w:r>
            <w:r w:rsidR="007D4ECC" w:rsidRPr="00053D34">
              <w:rPr>
                <w:rFonts w:ascii="Arial" w:eastAsia="SimSun" w:hAnsi="Arial" w:cs="Arial"/>
                <w:b/>
                <w:sz w:val="22"/>
                <w:szCs w:val="22"/>
                <w:lang w:eastAsia="zh-CN"/>
              </w:rPr>
              <w:t>,000</w:t>
            </w:r>
          </w:p>
        </w:tc>
      </w:tr>
      <w:tr w:rsidR="00053D34" w:rsidRPr="00053D34" w14:paraId="7C6C9A70" w14:textId="77777777" w:rsidTr="00352DFC">
        <w:tc>
          <w:tcPr>
            <w:tcW w:w="1902" w:type="dxa"/>
          </w:tcPr>
          <w:p w14:paraId="275AFF09" w14:textId="77777777" w:rsidR="00131E16" w:rsidRPr="00053D34" w:rsidRDefault="00526DF2" w:rsidP="00560A14">
            <w:pPr>
              <w:rPr>
                <w:rFonts w:ascii="Arial" w:eastAsia="SimSun" w:hAnsi="Arial" w:cs="Arial"/>
                <w:sz w:val="22"/>
                <w:szCs w:val="22"/>
                <w:lang w:eastAsia="zh-CN"/>
              </w:rPr>
            </w:pPr>
            <w:r w:rsidRPr="00053D34">
              <w:rPr>
                <w:rFonts w:ascii="Arial" w:eastAsia="SimSun" w:hAnsi="Arial" w:cs="Arial"/>
                <w:sz w:val="22"/>
                <w:szCs w:val="22"/>
                <w:lang w:eastAsia="zh-CN"/>
              </w:rPr>
              <w:t xml:space="preserve">Training for </w:t>
            </w:r>
            <w:r w:rsidR="00560A14" w:rsidRPr="00053D34">
              <w:rPr>
                <w:rFonts w:ascii="Arial" w:eastAsia="SimSun" w:hAnsi="Arial" w:cs="Arial"/>
                <w:sz w:val="22"/>
                <w:szCs w:val="22"/>
                <w:lang w:eastAsia="zh-CN"/>
              </w:rPr>
              <w:t>j</w:t>
            </w:r>
            <w:r w:rsidRPr="00053D34">
              <w:rPr>
                <w:rFonts w:ascii="Arial" w:eastAsia="SimSun" w:hAnsi="Arial" w:cs="Arial"/>
                <w:sz w:val="22"/>
                <w:szCs w:val="22"/>
                <w:lang w:eastAsia="zh-CN"/>
              </w:rPr>
              <w:t>udic</w:t>
            </w:r>
            <w:r w:rsidR="00110939" w:rsidRPr="00053D34">
              <w:rPr>
                <w:rFonts w:ascii="Arial" w:eastAsia="SimSun" w:hAnsi="Arial" w:cs="Arial"/>
                <w:sz w:val="22"/>
                <w:szCs w:val="22"/>
                <w:lang w:eastAsia="zh-CN"/>
              </w:rPr>
              <w:t>i</w:t>
            </w:r>
            <w:r w:rsidRPr="00053D34">
              <w:rPr>
                <w:rFonts w:ascii="Arial" w:eastAsia="SimSun" w:hAnsi="Arial" w:cs="Arial"/>
                <w:sz w:val="22"/>
                <w:szCs w:val="22"/>
                <w:lang w:eastAsia="zh-CN"/>
              </w:rPr>
              <w:t xml:space="preserve">al </w:t>
            </w:r>
            <w:r w:rsidR="00560A14" w:rsidRPr="00053D34">
              <w:rPr>
                <w:rFonts w:ascii="Arial" w:eastAsia="SimSun" w:hAnsi="Arial" w:cs="Arial"/>
                <w:sz w:val="22"/>
                <w:szCs w:val="22"/>
                <w:lang w:eastAsia="zh-CN"/>
              </w:rPr>
              <w:t>o</w:t>
            </w:r>
            <w:r w:rsidRPr="00053D34">
              <w:rPr>
                <w:rFonts w:ascii="Arial" w:eastAsia="SimSun" w:hAnsi="Arial" w:cs="Arial"/>
                <w:sz w:val="22"/>
                <w:szCs w:val="22"/>
                <w:lang w:eastAsia="zh-CN"/>
              </w:rPr>
              <w:t>fficers</w:t>
            </w:r>
            <w:r w:rsidR="00131E16" w:rsidRPr="00053D34">
              <w:rPr>
                <w:rFonts w:ascii="Arial" w:eastAsia="SimSun" w:hAnsi="Arial" w:cs="Arial"/>
                <w:sz w:val="22"/>
                <w:szCs w:val="22"/>
                <w:lang w:eastAsia="zh-CN"/>
              </w:rPr>
              <w:t xml:space="preserve"> (</w:t>
            </w:r>
            <w:r w:rsidRPr="00053D34">
              <w:rPr>
                <w:rFonts w:ascii="Arial" w:eastAsia="SimSun" w:hAnsi="Arial" w:cs="Arial"/>
                <w:sz w:val="22"/>
                <w:szCs w:val="22"/>
                <w:lang w:eastAsia="zh-CN"/>
              </w:rPr>
              <w:t>sub-regional workshop</w:t>
            </w:r>
            <w:r w:rsidR="00131E16" w:rsidRPr="00053D34">
              <w:rPr>
                <w:rFonts w:ascii="Arial" w:eastAsia="SimSun" w:hAnsi="Arial" w:cs="Arial"/>
                <w:sz w:val="22"/>
                <w:szCs w:val="22"/>
                <w:lang w:eastAsia="zh-CN"/>
              </w:rPr>
              <w:t>)</w:t>
            </w:r>
          </w:p>
        </w:tc>
        <w:tc>
          <w:tcPr>
            <w:tcW w:w="1333" w:type="dxa"/>
            <w:vAlign w:val="bottom"/>
          </w:tcPr>
          <w:p w14:paraId="68F6C134"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4</w:t>
            </w:r>
            <w:r w:rsidR="007D4ECC" w:rsidRPr="00053D34">
              <w:rPr>
                <w:rFonts w:ascii="Arial" w:eastAsia="SimSun" w:hAnsi="Arial" w:cs="Arial"/>
                <w:sz w:val="22"/>
                <w:szCs w:val="22"/>
                <w:lang w:eastAsia="zh-CN"/>
              </w:rPr>
              <w:t>,000</w:t>
            </w:r>
          </w:p>
        </w:tc>
        <w:tc>
          <w:tcPr>
            <w:tcW w:w="1440" w:type="dxa"/>
            <w:vAlign w:val="bottom"/>
          </w:tcPr>
          <w:p w14:paraId="5D5EC5ED"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26</w:t>
            </w:r>
            <w:r w:rsidR="007D4ECC" w:rsidRPr="00053D34">
              <w:rPr>
                <w:rFonts w:ascii="Arial" w:eastAsia="SimSun" w:hAnsi="Arial" w:cs="Arial"/>
                <w:sz w:val="22"/>
                <w:szCs w:val="22"/>
                <w:lang w:eastAsia="zh-CN"/>
              </w:rPr>
              <w:t>,000</w:t>
            </w:r>
          </w:p>
        </w:tc>
        <w:tc>
          <w:tcPr>
            <w:tcW w:w="1980" w:type="dxa"/>
            <w:vAlign w:val="bottom"/>
          </w:tcPr>
          <w:p w14:paraId="17DBED5E" w14:textId="77777777" w:rsidR="00131E16" w:rsidRPr="00053D34" w:rsidRDefault="00131E16" w:rsidP="00282508">
            <w:pPr>
              <w:jc w:val="right"/>
              <w:rPr>
                <w:rFonts w:ascii="Arial" w:hAnsi="Arial" w:cs="Arial"/>
                <w:sz w:val="22"/>
                <w:szCs w:val="22"/>
              </w:rPr>
            </w:pPr>
          </w:p>
        </w:tc>
        <w:tc>
          <w:tcPr>
            <w:tcW w:w="1620" w:type="dxa"/>
            <w:vAlign w:val="bottom"/>
          </w:tcPr>
          <w:p w14:paraId="6B2DE193"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3</w:t>
            </w:r>
            <w:r w:rsidR="007D4ECC" w:rsidRPr="00053D34">
              <w:rPr>
                <w:rFonts w:ascii="Arial" w:eastAsia="SimSun" w:hAnsi="Arial" w:cs="Arial"/>
                <w:sz w:val="22"/>
                <w:szCs w:val="22"/>
                <w:lang w:eastAsia="zh-CN"/>
              </w:rPr>
              <w:t>,000</w:t>
            </w:r>
          </w:p>
        </w:tc>
        <w:tc>
          <w:tcPr>
            <w:tcW w:w="1530" w:type="dxa"/>
            <w:vAlign w:val="bottom"/>
          </w:tcPr>
          <w:p w14:paraId="5A33A79B" w14:textId="77777777" w:rsidR="00131E16" w:rsidRPr="00053D34" w:rsidRDefault="00131E16" w:rsidP="00282508">
            <w:pPr>
              <w:jc w:val="right"/>
              <w:rPr>
                <w:rFonts w:ascii="Arial" w:hAnsi="Arial" w:cs="Arial"/>
                <w:sz w:val="22"/>
                <w:szCs w:val="22"/>
              </w:rPr>
            </w:pPr>
          </w:p>
        </w:tc>
        <w:tc>
          <w:tcPr>
            <w:tcW w:w="1530" w:type="dxa"/>
            <w:vAlign w:val="bottom"/>
          </w:tcPr>
          <w:p w14:paraId="0AB1D208" w14:textId="77777777" w:rsidR="00131E16" w:rsidRPr="00053D34" w:rsidRDefault="00131E16" w:rsidP="00282508">
            <w:pPr>
              <w:jc w:val="right"/>
              <w:rPr>
                <w:rFonts w:ascii="Arial" w:hAnsi="Arial" w:cs="Arial"/>
                <w:sz w:val="22"/>
                <w:szCs w:val="22"/>
              </w:rPr>
            </w:pPr>
          </w:p>
        </w:tc>
        <w:tc>
          <w:tcPr>
            <w:tcW w:w="1446" w:type="dxa"/>
            <w:vAlign w:val="bottom"/>
          </w:tcPr>
          <w:p w14:paraId="62D345E2" w14:textId="77777777" w:rsidR="00131E16" w:rsidRPr="00053D34" w:rsidRDefault="00131E16" w:rsidP="00282508">
            <w:pPr>
              <w:jc w:val="right"/>
              <w:rPr>
                <w:rFonts w:ascii="Arial" w:hAnsi="Arial" w:cs="Arial"/>
                <w:sz w:val="22"/>
                <w:szCs w:val="22"/>
              </w:rPr>
            </w:pPr>
          </w:p>
        </w:tc>
        <w:tc>
          <w:tcPr>
            <w:tcW w:w="1164" w:type="dxa"/>
            <w:vAlign w:val="bottom"/>
          </w:tcPr>
          <w:p w14:paraId="5E2CEC28" w14:textId="77777777" w:rsidR="00131E16" w:rsidRPr="00053D34" w:rsidRDefault="00131E16" w:rsidP="00282508">
            <w:pPr>
              <w:jc w:val="right"/>
              <w:rPr>
                <w:rFonts w:ascii="Arial" w:hAnsi="Arial" w:cs="Arial"/>
                <w:b/>
                <w:sz w:val="22"/>
                <w:szCs w:val="22"/>
              </w:rPr>
            </w:pPr>
            <w:r w:rsidRPr="00053D34">
              <w:rPr>
                <w:rFonts w:ascii="Arial" w:eastAsia="SimSun" w:hAnsi="Arial" w:cs="Arial"/>
                <w:b/>
                <w:sz w:val="22"/>
                <w:szCs w:val="22"/>
                <w:lang w:eastAsia="zh-CN"/>
              </w:rPr>
              <w:t>33</w:t>
            </w:r>
            <w:r w:rsidR="007D4ECC" w:rsidRPr="00053D34">
              <w:rPr>
                <w:rFonts w:ascii="Arial" w:eastAsia="SimSun" w:hAnsi="Arial" w:cs="Arial"/>
                <w:b/>
                <w:sz w:val="22"/>
                <w:szCs w:val="22"/>
                <w:lang w:eastAsia="zh-CN"/>
              </w:rPr>
              <w:t>,000</w:t>
            </w:r>
          </w:p>
        </w:tc>
      </w:tr>
      <w:tr w:rsidR="00053D34" w:rsidRPr="00053D34" w14:paraId="42160F05" w14:textId="77777777" w:rsidTr="00352DFC">
        <w:tc>
          <w:tcPr>
            <w:tcW w:w="1902" w:type="dxa"/>
          </w:tcPr>
          <w:p w14:paraId="6D6DA7B5" w14:textId="77777777" w:rsidR="00131E16" w:rsidRPr="00053D34" w:rsidRDefault="00110939" w:rsidP="00110939">
            <w:pPr>
              <w:rPr>
                <w:rFonts w:ascii="Arial" w:eastAsia="SimSun" w:hAnsi="Arial" w:cs="Arial"/>
                <w:sz w:val="22"/>
                <w:szCs w:val="22"/>
                <w:lang w:eastAsia="zh-CN"/>
              </w:rPr>
            </w:pPr>
            <w:r w:rsidRPr="00053D34">
              <w:rPr>
                <w:rFonts w:ascii="Arial" w:eastAsia="SimSun" w:hAnsi="Arial" w:cs="Arial"/>
                <w:sz w:val="22"/>
                <w:szCs w:val="22"/>
                <w:lang w:eastAsia="zh-CN"/>
              </w:rPr>
              <w:t>Inter</w:t>
            </w:r>
            <w:r w:rsidR="0086397E" w:rsidRPr="00053D34">
              <w:rPr>
                <w:rFonts w:ascii="Arial" w:eastAsia="SimSun" w:hAnsi="Arial" w:cs="Arial"/>
                <w:sz w:val="22"/>
                <w:szCs w:val="22"/>
                <w:lang w:eastAsia="zh-CN"/>
              </w:rPr>
              <w:t>-</w:t>
            </w:r>
            <w:r w:rsidRPr="00053D34">
              <w:rPr>
                <w:rFonts w:ascii="Arial" w:eastAsia="SimSun" w:hAnsi="Arial" w:cs="Arial"/>
                <w:sz w:val="22"/>
                <w:szCs w:val="22"/>
                <w:lang w:eastAsia="zh-CN"/>
              </w:rPr>
              <w:t>sectoral d</w:t>
            </w:r>
            <w:r w:rsidR="00131E16" w:rsidRPr="00053D34">
              <w:rPr>
                <w:rFonts w:ascii="Arial" w:eastAsia="SimSun" w:hAnsi="Arial" w:cs="Arial"/>
                <w:sz w:val="22"/>
                <w:szCs w:val="22"/>
                <w:lang w:eastAsia="zh-CN"/>
              </w:rPr>
              <w:t>ialogue</w:t>
            </w:r>
            <w:r w:rsidRPr="00053D34">
              <w:rPr>
                <w:rFonts w:ascii="Arial" w:eastAsia="SimSun" w:hAnsi="Arial" w:cs="Arial"/>
                <w:sz w:val="22"/>
                <w:szCs w:val="22"/>
                <w:lang w:eastAsia="zh-CN"/>
              </w:rPr>
              <w:t xml:space="preserve"> on </w:t>
            </w:r>
            <w:r w:rsidRPr="00053D34">
              <w:rPr>
                <w:rFonts w:ascii="Arial" w:eastAsia="SimSun" w:hAnsi="Arial" w:cs="Arial"/>
                <w:sz w:val="22"/>
                <w:szCs w:val="22"/>
                <w:lang w:eastAsia="zh-CN"/>
              </w:rPr>
              <w:lastRenderedPageBreak/>
              <w:t>music in combination with licensing workshops</w:t>
            </w:r>
          </w:p>
        </w:tc>
        <w:tc>
          <w:tcPr>
            <w:tcW w:w="1333" w:type="dxa"/>
            <w:vAlign w:val="bottom"/>
          </w:tcPr>
          <w:p w14:paraId="22C7AFAF" w14:textId="77777777" w:rsidR="00131E16" w:rsidRPr="00053D34" w:rsidRDefault="00131E16" w:rsidP="00282508">
            <w:pPr>
              <w:jc w:val="right"/>
              <w:rPr>
                <w:rFonts w:ascii="Arial" w:hAnsi="Arial" w:cs="Arial"/>
                <w:sz w:val="22"/>
                <w:szCs w:val="22"/>
              </w:rPr>
            </w:pPr>
          </w:p>
        </w:tc>
        <w:tc>
          <w:tcPr>
            <w:tcW w:w="1440" w:type="dxa"/>
            <w:vAlign w:val="bottom"/>
          </w:tcPr>
          <w:p w14:paraId="61AB99D3" w14:textId="77777777" w:rsidR="00131E16" w:rsidRPr="00053D34" w:rsidRDefault="00131E16" w:rsidP="00282508">
            <w:pPr>
              <w:jc w:val="right"/>
              <w:rPr>
                <w:rFonts w:ascii="Arial" w:hAnsi="Arial" w:cs="Arial"/>
                <w:sz w:val="22"/>
                <w:szCs w:val="22"/>
              </w:rPr>
            </w:pPr>
          </w:p>
        </w:tc>
        <w:tc>
          <w:tcPr>
            <w:tcW w:w="1980" w:type="dxa"/>
            <w:vAlign w:val="bottom"/>
          </w:tcPr>
          <w:p w14:paraId="0F3917E9" w14:textId="77777777" w:rsidR="00131E16" w:rsidRPr="00053D34" w:rsidRDefault="00131E16" w:rsidP="00282508">
            <w:pPr>
              <w:jc w:val="right"/>
              <w:rPr>
                <w:rFonts w:ascii="Arial" w:hAnsi="Arial" w:cs="Arial"/>
                <w:sz w:val="22"/>
                <w:szCs w:val="22"/>
              </w:rPr>
            </w:pPr>
          </w:p>
        </w:tc>
        <w:tc>
          <w:tcPr>
            <w:tcW w:w="1620" w:type="dxa"/>
            <w:vAlign w:val="bottom"/>
          </w:tcPr>
          <w:p w14:paraId="1C56FA79"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6</w:t>
            </w:r>
            <w:r w:rsidR="007D4ECC" w:rsidRPr="00053D34">
              <w:rPr>
                <w:rFonts w:ascii="Arial" w:eastAsia="SimSun" w:hAnsi="Arial" w:cs="Arial"/>
                <w:sz w:val="22"/>
                <w:szCs w:val="22"/>
                <w:lang w:eastAsia="zh-CN"/>
              </w:rPr>
              <w:t>,000</w:t>
            </w:r>
          </w:p>
        </w:tc>
        <w:tc>
          <w:tcPr>
            <w:tcW w:w="1530" w:type="dxa"/>
            <w:vAlign w:val="bottom"/>
          </w:tcPr>
          <w:p w14:paraId="4FD3A99B" w14:textId="77777777" w:rsidR="00131E16" w:rsidRPr="00053D34" w:rsidRDefault="00131E16" w:rsidP="00282508">
            <w:pPr>
              <w:jc w:val="right"/>
              <w:rPr>
                <w:rFonts w:ascii="Arial" w:hAnsi="Arial" w:cs="Arial"/>
                <w:sz w:val="22"/>
                <w:szCs w:val="22"/>
              </w:rPr>
            </w:pPr>
          </w:p>
        </w:tc>
        <w:tc>
          <w:tcPr>
            <w:tcW w:w="1530" w:type="dxa"/>
            <w:vAlign w:val="bottom"/>
          </w:tcPr>
          <w:p w14:paraId="061E7B40" w14:textId="77777777" w:rsidR="00131E16" w:rsidRPr="00053D34" w:rsidRDefault="00131E16" w:rsidP="00282508">
            <w:pPr>
              <w:jc w:val="right"/>
              <w:rPr>
                <w:rFonts w:ascii="Arial" w:hAnsi="Arial" w:cs="Arial"/>
                <w:sz w:val="22"/>
                <w:szCs w:val="22"/>
              </w:rPr>
            </w:pPr>
          </w:p>
        </w:tc>
        <w:tc>
          <w:tcPr>
            <w:tcW w:w="1446" w:type="dxa"/>
            <w:vAlign w:val="bottom"/>
          </w:tcPr>
          <w:p w14:paraId="5A6AF4DB" w14:textId="77777777" w:rsidR="00131E16" w:rsidRPr="00053D34" w:rsidRDefault="00131E16" w:rsidP="00282508">
            <w:pPr>
              <w:jc w:val="right"/>
              <w:rPr>
                <w:rFonts w:ascii="Arial" w:hAnsi="Arial" w:cs="Arial"/>
                <w:sz w:val="22"/>
                <w:szCs w:val="22"/>
              </w:rPr>
            </w:pPr>
          </w:p>
        </w:tc>
        <w:tc>
          <w:tcPr>
            <w:tcW w:w="1164" w:type="dxa"/>
            <w:vAlign w:val="bottom"/>
          </w:tcPr>
          <w:p w14:paraId="54404EA6" w14:textId="77777777" w:rsidR="00131E16" w:rsidRPr="00053D34" w:rsidRDefault="00131E16" w:rsidP="00282508">
            <w:pPr>
              <w:jc w:val="right"/>
              <w:rPr>
                <w:rFonts w:ascii="Arial" w:hAnsi="Arial" w:cs="Arial"/>
                <w:b/>
                <w:sz w:val="22"/>
                <w:szCs w:val="22"/>
              </w:rPr>
            </w:pPr>
            <w:r w:rsidRPr="00053D34">
              <w:rPr>
                <w:rFonts w:ascii="Arial" w:eastAsia="SimSun" w:hAnsi="Arial" w:cs="Arial"/>
                <w:b/>
                <w:sz w:val="22"/>
                <w:szCs w:val="22"/>
                <w:lang w:eastAsia="zh-CN"/>
              </w:rPr>
              <w:t>6</w:t>
            </w:r>
            <w:r w:rsidR="007D4ECC" w:rsidRPr="00053D34">
              <w:rPr>
                <w:rFonts w:ascii="Arial" w:eastAsia="SimSun" w:hAnsi="Arial" w:cs="Arial"/>
                <w:b/>
                <w:sz w:val="22"/>
                <w:szCs w:val="22"/>
                <w:lang w:eastAsia="zh-CN"/>
              </w:rPr>
              <w:t>,000</w:t>
            </w:r>
          </w:p>
        </w:tc>
      </w:tr>
      <w:tr w:rsidR="00053D34" w:rsidRPr="00053D34" w14:paraId="25F8D1EC" w14:textId="77777777" w:rsidTr="00352DFC">
        <w:tc>
          <w:tcPr>
            <w:tcW w:w="1902" w:type="dxa"/>
          </w:tcPr>
          <w:p w14:paraId="634B0F0D" w14:textId="77777777" w:rsidR="00131E16" w:rsidRPr="00053D34" w:rsidRDefault="00131E16" w:rsidP="00110939">
            <w:pPr>
              <w:rPr>
                <w:rFonts w:ascii="Arial" w:eastAsia="SimSun" w:hAnsi="Arial" w:cs="Arial"/>
                <w:sz w:val="22"/>
                <w:szCs w:val="22"/>
                <w:lang w:eastAsia="zh-CN"/>
              </w:rPr>
            </w:pPr>
            <w:r w:rsidRPr="00053D34">
              <w:rPr>
                <w:rFonts w:ascii="Arial" w:eastAsia="SimSun" w:hAnsi="Arial" w:cs="Arial"/>
                <w:sz w:val="22"/>
                <w:szCs w:val="22"/>
                <w:lang w:eastAsia="zh-CN"/>
              </w:rPr>
              <w:t xml:space="preserve">Guide </w:t>
            </w:r>
            <w:r w:rsidR="00110939" w:rsidRPr="00053D34">
              <w:rPr>
                <w:rFonts w:ascii="Arial" w:eastAsia="SimSun" w:hAnsi="Arial" w:cs="Arial"/>
                <w:sz w:val="22"/>
                <w:szCs w:val="22"/>
                <w:lang w:eastAsia="zh-CN"/>
              </w:rPr>
              <w:t>to case law</w:t>
            </w:r>
            <w:r w:rsidRPr="00053D34">
              <w:rPr>
                <w:rFonts w:ascii="Arial" w:eastAsia="SimSun" w:hAnsi="Arial" w:cs="Arial"/>
                <w:sz w:val="22"/>
                <w:szCs w:val="22"/>
                <w:lang w:eastAsia="zh-CN"/>
              </w:rPr>
              <w:t xml:space="preserve"> </w:t>
            </w:r>
          </w:p>
        </w:tc>
        <w:tc>
          <w:tcPr>
            <w:tcW w:w="1333" w:type="dxa"/>
            <w:vAlign w:val="bottom"/>
          </w:tcPr>
          <w:p w14:paraId="518D5690" w14:textId="77777777" w:rsidR="00131E16" w:rsidRPr="00053D34" w:rsidRDefault="00131E16" w:rsidP="00282508">
            <w:pPr>
              <w:jc w:val="right"/>
              <w:rPr>
                <w:rFonts w:ascii="Arial" w:hAnsi="Arial" w:cs="Arial"/>
                <w:sz w:val="22"/>
                <w:szCs w:val="22"/>
              </w:rPr>
            </w:pPr>
          </w:p>
        </w:tc>
        <w:tc>
          <w:tcPr>
            <w:tcW w:w="1440" w:type="dxa"/>
            <w:vAlign w:val="bottom"/>
          </w:tcPr>
          <w:p w14:paraId="363EC148" w14:textId="77777777" w:rsidR="00131E16" w:rsidRPr="00053D34" w:rsidRDefault="00131E16" w:rsidP="00282508">
            <w:pPr>
              <w:jc w:val="right"/>
              <w:rPr>
                <w:rFonts w:ascii="Arial" w:hAnsi="Arial" w:cs="Arial"/>
                <w:sz w:val="22"/>
                <w:szCs w:val="22"/>
              </w:rPr>
            </w:pPr>
          </w:p>
        </w:tc>
        <w:tc>
          <w:tcPr>
            <w:tcW w:w="1980" w:type="dxa"/>
            <w:vAlign w:val="bottom"/>
          </w:tcPr>
          <w:p w14:paraId="2089C15F" w14:textId="77777777" w:rsidR="00131E16" w:rsidRPr="00053D34" w:rsidRDefault="00131E16" w:rsidP="00282508">
            <w:pPr>
              <w:jc w:val="right"/>
              <w:rPr>
                <w:rFonts w:ascii="Arial" w:hAnsi="Arial" w:cs="Arial"/>
                <w:sz w:val="22"/>
                <w:szCs w:val="22"/>
              </w:rPr>
            </w:pPr>
          </w:p>
        </w:tc>
        <w:tc>
          <w:tcPr>
            <w:tcW w:w="1620" w:type="dxa"/>
            <w:vAlign w:val="bottom"/>
          </w:tcPr>
          <w:p w14:paraId="5FCC27A9"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5</w:t>
            </w:r>
            <w:r w:rsidR="007D4ECC" w:rsidRPr="00053D34">
              <w:rPr>
                <w:rFonts w:ascii="Arial" w:eastAsia="SimSun" w:hAnsi="Arial" w:cs="Arial"/>
                <w:sz w:val="22"/>
                <w:szCs w:val="22"/>
                <w:lang w:eastAsia="zh-CN"/>
              </w:rPr>
              <w:t>,000</w:t>
            </w:r>
          </w:p>
        </w:tc>
        <w:tc>
          <w:tcPr>
            <w:tcW w:w="1530" w:type="dxa"/>
            <w:vAlign w:val="bottom"/>
          </w:tcPr>
          <w:p w14:paraId="361A698B" w14:textId="77777777" w:rsidR="00131E16" w:rsidRPr="00053D34" w:rsidRDefault="00131E16" w:rsidP="00282508">
            <w:pPr>
              <w:jc w:val="right"/>
              <w:rPr>
                <w:rFonts w:ascii="Arial" w:hAnsi="Arial" w:cs="Arial"/>
                <w:sz w:val="22"/>
                <w:szCs w:val="22"/>
              </w:rPr>
            </w:pPr>
          </w:p>
        </w:tc>
        <w:tc>
          <w:tcPr>
            <w:tcW w:w="1530" w:type="dxa"/>
            <w:vAlign w:val="bottom"/>
          </w:tcPr>
          <w:p w14:paraId="2E4FC999" w14:textId="77777777" w:rsidR="00131E16" w:rsidRPr="00053D34" w:rsidRDefault="00131E16" w:rsidP="00282508">
            <w:pPr>
              <w:jc w:val="right"/>
              <w:rPr>
                <w:rFonts w:ascii="Arial" w:eastAsia="SimSun" w:hAnsi="Arial" w:cs="Arial"/>
                <w:sz w:val="22"/>
                <w:szCs w:val="22"/>
                <w:lang w:eastAsia="zh-CN"/>
              </w:rPr>
            </w:pPr>
            <w:r w:rsidRPr="00053D34">
              <w:rPr>
                <w:rFonts w:ascii="Arial" w:eastAsia="SimSun" w:hAnsi="Arial" w:cs="Arial"/>
                <w:sz w:val="22"/>
                <w:szCs w:val="22"/>
                <w:lang w:eastAsia="zh-CN"/>
              </w:rPr>
              <w:t>32</w:t>
            </w:r>
            <w:r w:rsidR="007D4ECC" w:rsidRPr="00053D34">
              <w:rPr>
                <w:rFonts w:ascii="Arial" w:eastAsia="SimSun" w:hAnsi="Arial" w:cs="Arial"/>
                <w:sz w:val="22"/>
                <w:szCs w:val="22"/>
                <w:lang w:eastAsia="zh-CN"/>
              </w:rPr>
              <w:t>,000</w:t>
            </w:r>
          </w:p>
        </w:tc>
        <w:tc>
          <w:tcPr>
            <w:tcW w:w="1446" w:type="dxa"/>
            <w:vAlign w:val="bottom"/>
          </w:tcPr>
          <w:p w14:paraId="45F5ACBA" w14:textId="77777777" w:rsidR="00131E16" w:rsidRPr="00053D34" w:rsidRDefault="00131E16" w:rsidP="00282508">
            <w:pPr>
              <w:jc w:val="right"/>
              <w:rPr>
                <w:rFonts w:ascii="Arial" w:hAnsi="Arial" w:cs="Arial"/>
                <w:sz w:val="22"/>
                <w:szCs w:val="22"/>
              </w:rPr>
            </w:pPr>
          </w:p>
        </w:tc>
        <w:tc>
          <w:tcPr>
            <w:tcW w:w="1164" w:type="dxa"/>
            <w:vAlign w:val="bottom"/>
          </w:tcPr>
          <w:p w14:paraId="7CF0339C" w14:textId="77777777" w:rsidR="00131E16" w:rsidRPr="00053D34" w:rsidRDefault="00131E16" w:rsidP="00282508">
            <w:pPr>
              <w:jc w:val="right"/>
              <w:rPr>
                <w:rFonts w:ascii="Arial" w:hAnsi="Arial" w:cs="Arial"/>
                <w:b/>
                <w:sz w:val="22"/>
                <w:szCs w:val="22"/>
              </w:rPr>
            </w:pPr>
            <w:r w:rsidRPr="00053D34">
              <w:rPr>
                <w:rFonts w:ascii="Arial" w:eastAsia="SimSun" w:hAnsi="Arial" w:cs="Arial"/>
                <w:b/>
                <w:sz w:val="22"/>
                <w:szCs w:val="22"/>
                <w:lang w:eastAsia="zh-CN"/>
              </w:rPr>
              <w:t>37</w:t>
            </w:r>
            <w:r w:rsidR="007D4ECC" w:rsidRPr="00053D34">
              <w:rPr>
                <w:rFonts w:ascii="Arial" w:eastAsia="SimSun" w:hAnsi="Arial" w:cs="Arial"/>
                <w:b/>
                <w:sz w:val="22"/>
                <w:szCs w:val="22"/>
                <w:lang w:eastAsia="zh-CN"/>
              </w:rPr>
              <w:t>,000</w:t>
            </w:r>
          </w:p>
        </w:tc>
      </w:tr>
      <w:tr w:rsidR="00053D34" w:rsidRPr="00053D34" w14:paraId="715F6044" w14:textId="77777777" w:rsidTr="00352DFC">
        <w:tc>
          <w:tcPr>
            <w:tcW w:w="1902" w:type="dxa"/>
          </w:tcPr>
          <w:p w14:paraId="559A1417" w14:textId="4DAA6C7B" w:rsidR="00131E16" w:rsidRPr="00053D34" w:rsidRDefault="0086397E" w:rsidP="0086397E">
            <w:pPr>
              <w:rPr>
                <w:rFonts w:ascii="Arial" w:eastAsia="SimSun" w:hAnsi="Arial" w:cs="Arial"/>
                <w:sz w:val="22"/>
                <w:szCs w:val="22"/>
                <w:lang w:eastAsia="zh-CN"/>
              </w:rPr>
            </w:pPr>
            <w:r w:rsidRPr="00053D34">
              <w:rPr>
                <w:rFonts w:ascii="Arial" w:eastAsia="SimSun" w:hAnsi="Arial" w:cs="Arial"/>
                <w:sz w:val="22"/>
                <w:szCs w:val="22"/>
                <w:lang w:eastAsia="zh-CN"/>
              </w:rPr>
              <w:t>DL m</w:t>
            </w:r>
            <w:r w:rsidR="00131E16" w:rsidRPr="00053D34">
              <w:rPr>
                <w:rFonts w:ascii="Arial" w:eastAsia="SimSun" w:hAnsi="Arial" w:cs="Arial"/>
                <w:sz w:val="22"/>
                <w:szCs w:val="22"/>
                <w:lang w:eastAsia="zh-CN"/>
              </w:rPr>
              <w:t xml:space="preserve">odule </w:t>
            </w:r>
          </w:p>
        </w:tc>
        <w:tc>
          <w:tcPr>
            <w:tcW w:w="1333" w:type="dxa"/>
            <w:vAlign w:val="bottom"/>
          </w:tcPr>
          <w:p w14:paraId="13018987" w14:textId="77777777" w:rsidR="00131E16" w:rsidRPr="00053D34" w:rsidRDefault="00131E16" w:rsidP="00282508">
            <w:pPr>
              <w:jc w:val="right"/>
              <w:rPr>
                <w:rFonts w:ascii="Arial" w:hAnsi="Arial" w:cs="Arial"/>
                <w:sz w:val="22"/>
                <w:szCs w:val="22"/>
              </w:rPr>
            </w:pPr>
          </w:p>
        </w:tc>
        <w:tc>
          <w:tcPr>
            <w:tcW w:w="1440" w:type="dxa"/>
            <w:vAlign w:val="bottom"/>
          </w:tcPr>
          <w:p w14:paraId="3D05CB59" w14:textId="77777777" w:rsidR="00131E16" w:rsidRPr="00053D34" w:rsidRDefault="00131E16" w:rsidP="00282508">
            <w:pPr>
              <w:jc w:val="right"/>
              <w:rPr>
                <w:rFonts w:ascii="Arial" w:hAnsi="Arial" w:cs="Arial"/>
                <w:sz w:val="22"/>
                <w:szCs w:val="22"/>
              </w:rPr>
            </w:pPr>
          </w:p>
        </w:tc>
        <w:tc>
          <w:tcPr>
            <w:tcW w:w="1980" w:type="dxa"/>
            <w:vAlign w:val="bottom"/>
          </w:tcPr>
          <w:p w14:paraId="2256DDDD" w14:textId="77777777" w:rsidR="00131E16" w:rsidRPr="00053D34" w:rsidRDefault="00131E16" w:rsidP="00282508">
            <w:pPr>
              <w:jc w:val="right"/>
              <w:rPr>
                <w:rFonts w:ascii="Arial" w:hAnsi="Arial" w:cs="Arial"/>
                <w:sz w:val="22"/>
                <w:szCs w:val="22"/>
              </w:rPr>
            </w:pPr>
          </w:p>
        </w:tc>
        <w:tc>
          <w:tcPr>
            <w:tcW w:w="1620" w:type="dxa"/>
            <w:vAlign w:val="bottom"/>
          </w:tcPr>
          <w:p w14:paraId="798A3A87" w14:textId="77777777" w:rsidR="00131E16" w:rsidRPr="00053D34" w:rsidRDefault="00131E16" w:rsidP="00282508">
            <w:pPr>
              <w:jc w:val="right"/>
              <w:rPr>
                <w:rFonts w:ascii="Arial" w:hAnsi="Arial" w:cs="Arial"/>
                <w:sz w:val="22"/>
                <w:szCs w:val="22"/>
              </w:rPr>
            </w:pPr>
          </w:p>
        </w:tc>
        <w:tc>
          <w:tcPr>
            <w:tcW w:w="1530" w:type="dxa"/>
            <w:vAlign w:val="bottom"/>
          </w:tcPr>
          <w:p w14:paraId="46F445AD" w14:textId="77777777" w:rsidR="00131E16" w:rsidRPr="00053D34" w:rsidRDefault="00131E16" w:rsidP="00282508">
            <w:pPr>
              <w:jc w:val="right"/>
              <w:rPr>
                <w:rFonts w:ascii="Arial" w:hAnsi="Arial" w:cs="Arial"/>
                <w:sz w:val="22"/>
                <w:szCs w:val="22"/>
              </w:rPr>
            </w:pPr>
          </w:p>
        </w:tc>
        <w:tc>
          <w:tcPr>
            <w:tcW w:w="1530" w:type="dxa"/>
            <w:vAlign w:val="bottom"/>
          </w:tcPr>
          <w:p w14:paraId="2421E8C6" w14:textId="77777777" w:rsidR="00131E16" w:rsidRPr="00053D34" w:rsidRDefault="00131E16" w:rsidP="00282508">
            <w:pPr>
              <w:jc w:val="right"/>
              <w:rPr>
                <w:rFonts w:ascii="Arial" w:eastAsia="SimSun" w:hAnsi="Arial" w:cs="Arial"/>
                <w:sz w:val="22"/>
                <w:szCs w:val="22"/>
                <w:lang w:eastAsia="zh-CN"/>
              </w:rPr>
            </w:pPr>
            <w:r w:rsidRPr="00053D34">
              <w:rPr>
                <w:rFonts w:ascii="Arial" w:eastAsia="SimSun" w:hAnsi="Arial" w:cs="Arial"/>
                <w:sz w:val="22"/>
                <w:szCs w:val="22"/>
                <w:lang w:eastAsia="zh-CN"/>
              </w:rPr>
              <w:t>8</w:t>
            </w:r>
            <w:r w:rsidR="007D4ECC" w:rsidRPr="00053D34">
              <w:rPr>
                <w:rFonts w:ascii="Arial" w:eastAsia="SimSun" w:hAnsi="Arial" w:cs="Arial"/>
                <w:sz w:val="22"/>
                <w:szCs w:val="22"/>
                <w:lang w:eastAsia="zh-CN"/>
              </w:rPr>
              <w:t>,000</w:t>
            </w:r>
          </w:p>
        </w:tc>
        <w:tc>
          <w:tcPr>
            <w:tcW w:w="1446" w:type="dxa"/>
            <w:vAlign w:val="bottom"/>
          </w:tcPr>
          <w:p w14:paraId="43EBAF20" w14:textId="77777777" w:rsidR="00131E16" w:rsidRPr="00053D34" w:rsidRDefault="00131E16" w:rsidP="00282508">
            <w:pPr>
              <w:jc w:val="right"/>
              <w:rPr>
                <w:rFonts w:ascii="Arial" w:hAnsi="Arial" w:cs="Arial"/>
                <w:sz w:val="22"/>
                <w:szCs w:val="22"/>
              </w:rPr>
            </w:pPr>
          </w:p>
        </w:tc>
        <w:tc>
          <w:tcPr>
            <w:tcW w:w="1164" w:type="dxa"/>
            <w:vAlign w:val="bottom"/>
          </w:tcPr>
          <w:p w14:paraId="43AA2522" w14:textId="77777777" w:rsidR="00131E16" w:rsidRPr="00053D34" w:rsidRDefault="00131E16" w:rsidP="00282508">
            <w:pPr>
              <w:jc w:val="right"/>
              <w:rPr>
                <w:rFonts w:ascii="Arial" w:hAnsi="Arial" w:cs="Arial"/>
                <w:b/>
                <w:sz w:val="22"/>
                <w:szCs w:val="22"/>
              </w:rPr>
            </w:pPr>
            <w:r w:rsidRPr="00053D34">
              <w:rPr>
                <w:rFonts w:ascii="Arial" w:eastAsia="SimSun" w:hAnsi="Arial" w:cs="Arial"/>
                <w:b/>
                <w:sz w:val="22"/>
                <w:szCs w:val="22"/>
                <w:lang w:eastAsia="zh-CN"/>
              </w:rPr>
              <w:t>8</w:t>
            </w:r>
            <w:r w:rsidR="007D4ECC" w:rsidRPr="00053D34">
              <w:rPr>
                <w:rFonts w:ascii="Arial" w:eastAsia="SimSun" w:hAnsi="Arial" w:cs="Arial"/>
                <w:b/>
                <w:sz w:val="22"/>
                <w:szCs w:val="22"/>
                <w:lang w:eastAsia="zh-CN"/>
              </w:rPr>
              <w:t>,000</w:t>
            </w:r>
          </w:p>
        </w:tc>
      </w:tr>
      <w:tr w:rsidR="00053D34" w:rsidRPr="00053D34" w14:paraId="39B42071" w14:textId="77777777" w:rsidTr="00352DFC">
        <w:tc>
          <w:tcPr>
            <w:tcW w:w="1902" w:type="dxa"/>
          </w:tcPr>
          <w:p w14:paraId="72FD0583" w14:textId="3B5DA84C" w:rsidR="00131E16" w:rsidRPr="00053D34" w:rsidRDefault="00131E16" w:rsidP="0086397E">
            <w:pPr>
              <w:rPr>
                <w:rFonts w:ascii="Arial" w:eastAsia="SimSun" w:hAnsi="Arial" w:cs="Arial"/>
                <w:sz w:val="22"/>
                <w:szCs w:val="22"/>
                <w:lang w:eastAsia="zh-CN"/>
              </w:rPr>
            </w:pPr>
            <w:r w:rsidRPr="00053D34">
              <w:rPr>
                <w:rFonts w:ascii="Arial" w:hAnsi="Arial" w:cs="Arial"/>
                <w:sz w:val="22"/>
                <w:szCs w:val="22"/>
              </w:rPr>
              <w:t>Dialogue/</w:t>
            </w:r>
            <w:r w:rsidR="00110939" w:rsidRPr="00053D34">
              <w:rPr>
                <w:rFonts w:ascii="Arial" w:hAnsi="Arial" w:cs="Arial"/>
                <w:sz w:val="22"/>
                <w:szCs w:val="22"/>
              </w:rPr>
              <w:t>training for regulators</w:t>
            </w:r>
          </w:p>
        </w:tc>
        <w:tc>
          <w:tcPr>
            <w:tcW w:w="1333" w:type="dxa"/>
            <w:vAlign w:val="bottom"/>
          </w:tcPr>
          <w:p w14:paraId="6FC979AF"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4</w:t>
            </w:r>
            <w:r w:rsidR="007D4ECC" w:rsidRPr="00053D34">
              <w:rPr>
                <w:rFonts w:ascii="Arial" w:eastAsia="SimSun" w:hAnsi="Arial" w:cs="Arial"/>
                <w:sz w:val="22"/>
                <w:szCs w:val="22"/>
                <w:lang w:eastAsia="zh-CN"/>
              </w:rPr>
              <w:t>,000</w:t>
            </w:r>
          </w:p>
        </w:tc>
        <w:tc>
          <w:tcPr>
            <w:tcW w:w="1440" w:type="dxa"/>
            <w:vAlign w:val="bottom"/>
          </w:tcPr>
          <w:p w14:paraId="1F4E1B99"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32</w:t>
            </w:r>
            <w:r w:rsidR="007D4ECC" w:rsidRPr="00053D34">
              <w:rPr>
                <w:rFonts w:ascii="Arial" w:eastAsia="SimSun" w:hAnsi="Arial" w:cs="Arial"/>
                <w:sz w:val="22"/>
                <w:szCs w:val="22"/>
                <w:lang w:eastAsia="zh-CN"/>
              </w:rPr>
              <w:t>,000</w:t>
            </w:r>
          </w:p>
        </w:tc>
        <w:tc>
          <w:tcPr>
            <w:tcW w:w="1980" w:type="dxa"/>
            <w:vAlign w:val="bottom"/>
          </w:tcPr>
          <w:p w14:paraId="12857B26" w14:textId="77777777" w:rsidR="00131E16" w:rsidRPr="00053D34" w:rsidRDefault="00131E16" w:rsidP="00282508">
            <w:pPr>
              <w:jc w:val="right"/>
              <w:rPr>
                <w:rFonts w:ascii="Arial" w:hAnsi="Arial" w:cs="Arial"/>
                <w:sz w:val="22"/>
                <w:szCs w:val="22"/>
              </w:rPr>
            </w:pPr>
          </w:p>
        </w:tc>
        <w:tc>
          <w:tcPr>
            <w:tcW w:w="1620" w:type="dxa"/>
            <w:vAlign w:val="bottom"/>
          </w:tcPr>
          <w:p w14:paraId="25D22DFC" w14:textId="77777777" w:rsidR="00131E16" w:rsidRPr="00053D34" w:rsidRDefault="00131E16" w:rsidP="00282508">
            <w:pPr>
              <w:jc w:val="right"/>
              <w:rPr>
                <w:rFonts w:ascii="Arial" w:hAnsi="Arial" w:cs="Arial"/>
                <w:sz w:val="22"/>
                <w:szCs w:val="22"/>
              </w:rPr>
            </w:pPr>
            <w:r w:rsidRPr="00053D34">
              <w:rPr>
                <w:rFonts w:ascii="Arial" w:eastAsia="SimSun" w:hAnsi="Arial" w:cs="Arial"/>
                <w:sz w:val="22"/>
                <w:szCs w:val="22"/>
                <w:lang w:eastAsia="zh-CN"/>
              </w:rPr>
              <w:t>6</w:t>
            </w:r>
            <w:r w:rsidR="007D4ECC" w:rsidRPr="00053D34">
              <w:rPr>
                <w:rFonts w:ascii="Arial" w:eastAsia="SimSun" w:hAnsi="Arial" w:cs="Arial"/>
                <w:sz w:val="22"/>
                <w:szCs w:val="22"/>
                <w:lang w:eastAsia="zh-CN"/>
              </w:rPr>
              <w:t>,000</w:t>
            </w:r>
          </w:p>
        </w:tc>
        <w:tc>
          <w:tcPr>
            <w:tcW w:w="1530" w:type="dxa"/>
            <w:vAlign w:val="bottom"/>
          </w:tcPr>
          <w:p w14:paraId="0B3AD379" w14:textId="77777777" w:rsidR="00131E16" w:rsidRPr="00053D34" w:rsidRDefault="00131E16" w:rsidP="00282508">
            <w:pPr>
              <w:jc w:val="right"/>
              <w:rPr>
                <w:rFonts w:ascii="Arial" w:hAnsi="Arial" w:cs="Arial"/>
                <w:sz w:val="22"/>
                <w:szCs w:val="22"/>
              </w:rPr>
            </w:pPr>
          </w:p>
        </w:tc>
        <w:tc>
          <w:tcPr>
            <w:tcW w:w="1530" w:type="dxa"/>
            <w:vAlign w:val="bottom"/>
          </w:tcPr>
          <w:p w14:paraId="6ACF81E6" w14:textId="77777777" w:rsidR="00131E16" w:rsidRPr="00053D34" w:rsidRDefault="00131E16" w:rsidP="00282508">
            <w:pPr>
              <w:jc w:val="right"/>
              <w:rPr>
                <w:rFonts w:ascii="Arial" w:hAnsi="Arial" w:cs="Arial"/>
                <w:sz w:val="22"/>
                <w:szCs w:val="22"/>
              </w:rPr>
            </w:pPr>
          </w:p>
        </w:tc>
        <w:tc>
          <w:tcPr>
            <w:tcW w:w="1446" w:type="dxa"/>
            <w:vAlign w:val="bottom"/>
          </w:tcPr>
          <w:p w14:paraId="35B7568E" w14:textId="77777777" w:rsidR="00131E16" w:rsidRPr="00053D34" w:rsidRDefault="00131E16" w:rsidP="00282508">
            <w:pPr>
              <w:jc w:val="right"/>
              <w:rPr>
                <w:rFonts w:ascii="Arial" w:hAnsi="Arial" w:cs="Arial"/>
                <w:sz w:val="22"/>
                <w:szCs w:val="22"/>
              </w:rPr>
            </w:pPr>
          </w:p>
        </w:tc>
        <w:tc>
          <w:tcPr>
            <w:tcW w:w="1164" w:type="dxa"/>
            <w:vAlign w:val="bottom"/>
          </w:tcPr>
          <w:p w14:paraId="5580651E" w14:textId="77777777" w:rsidR="00131E16" w:rsidRPr="00053D34" w:rsidRDefault="00131E16" w:rsidP="00282508">
            <w:pPr>
              <w:jc w:val="right"/>
              <w:rPr>
                <w:rFonts w:ascii="Arial" w:hAnsi="Arial" w:cs="Arial"/>
                <w:b/>
                <w:sz w:val="22"/>
                <w:szCs w:val="22"/>
              </w:rPr>
            </w:pPr>
            <w:r w:rsidRPr="00053D34">
              <w:rPr>
                <w:rFonts w:ascii="Arial" w:eastAsia="SimSun" w:hAnsi="Arial" w:cs="Arial"/>
                <w:b/>
                <w:sz w:val="22"/>
                <w:szCs w:val="22"/>
                <w:lang w:eastAsia="zh-CN"/>
              </w:rPr>
              <w:t>42</w:t>
            </w:r>
            <w:r w:rsidR="007D4ECC" w:rsidRPr="00053D34">
              <w:rPr>
                <w:rFonts w:ascii="Arial" w:eastAsia="SimSun" w:hAnsi="Arial" w:cs="Arial"/>
                <w:b/>
                <w:sz w:val="22"/>
                <w:szCs w:val="22"/>
                <w:lang w:eastAsia="zh-CN"/>
              </w:rPr>
              <w:t>,000</w:t>
            </w:r>
          </w:p>
        </w:tc>
      </w:tr>
      <w:tr w:rsidR="00053D34" w:rsidRPr="00053D34" w14:paraId="23FE731C" w14:textId="77777777" w:rsidTr="00352DFC">
        <w:trPr>
          <w:trHeight w:val="333"/>
        </w:trPr>
        <w:tc>
          <w:tcPr>
            <w:tcW w:w="1902" w:type="dxa"/>
            <w:vAlign w:val="center"/>
          </w:tcPr>
          <w:p w14:paraId="4E4D6225" w14:textId="77777777" w:rsidR="00131E16" w:rsidRPr="00053D34" w:rsidRDefault="00131E16" w:rsidP="00282508">
            <w:pPr>
              <w:rPr>
                <w:rFonts w:ascii="Arial" w:hAnsi="Arial" w:cs="Arial"/>
                <w:b/>
                <w:sz w:val="22"/>
                <w:szCs w:val="22"/>
              </w:rPr>
            </w:pPr>
            <w:r w:rsidRPr="00053D34">
              <w:rPr>
                <w:rFonts w:ascii="Arial" w:hAnsi="Arial" w:cs="Arial"/>
                <w:b/>
                <w:sz w:val="22"/>
                <w:szCs w:val="22"/>
              </w:rPr>
              <w:t>Total</w:t>
            </w:r>
          </w:p>
        </w:tc>
        <w:tc>
          <w:tcPr>
            <w:tcW w:w="1333" w:type="dxa"/>
            <w:vAlign w:val="bottom"/>
          </w:tcPr>
          <w:p w14:paraId="09BB1025" w14:textId="77777777" w:rsidR="00131E16" w:rsidRPr="00053D34" w:rsidRDefault="00784950" w:rsidP="00282508">
            <w:pPr>
              <w:jc w:val="right"/>
              <w:rPr>
                <w:rFonts w:ascii="Arial" w:hAnsi="Arial" w:cs="Arial"/>
                <w:b/>
                <w:sz w:val="22"/>
                <w:szCs w:val="22"/>
              </w:rPr>
            </w:pPr>
            <w:r w:rsidRPr="00053D34">
              <w:rPr>
                <w:rFonts w:ascii="Arial" w:eastAsia="SimSun" w:hAnsi="Arial" w:cs="Arial"/>
                <w:b/>
                <w:sz w:val="22"/>
                <w:szCs w:val="22"/>
                <w:lang w:eastAsia="zh-CN"/>
              </w:rPr>
              <w:t>41</w:t>
            </w:r>
            <w:r w:rsidR="007D4ECC" w:rsidRPr="00053D34">
              <w:rPr>
                <w:rFonts w:ascii="Arial" w:eastAsia="SimSun" w:hAnsi="Arial" w:cs="Arial"/>
                <w:b/>
                <w:sz w:val="22"/>
                <w:szCs w:val="22"/>
                <w:lang w:eastAsia="zh-CN"/>
              </w:rPr>
              <w:t>,000</w:t>
            </w:r>
          </w:p>
        </w:tc>
        <w:tc>
          <w:tcPr>
            <w:tcW w:w="1440" w:type="dxa"/>
            <w:vAlign w:val="bottom"/>
          </w:tcPr>
          <w:p w14:paraId="686701BA" w14:textId="77777777" w:rsidR="00131E16" w:rsidRPr="00053D34" w:rsidRDefault="00E67D04" w:rsidP="00282508">
            <w:pPr>
              <w:jc w:val="right"/>
              <w:rPr>
                <w:rFonts w:ascii="Arial" w:hAnsi="Arial" w:cs="Arial"/>
                <w:b/>
                <w:sz w:val="22"/>
                <w:szCs w:val="22"/>
              </w:rPr>
            </w:pPr>
            <w:r w:rsidRPr="00053D34">
              <w:rPr>
                <w:rFonts w:ascii="Arial" w:eastAsia="SimSun" w:hAnsi="Arial" w:cs="Arial"/>
                <w:b/>
                <w:sz w:val="22"/>
                <w:szCs w:val="22"/>
                <w:lang w:eastAsia="zh-CN"/>
              </w:rPr>
              <w:t>133</w:t>
            </w:r>
            <w:r w:rsidR="007D4ECC" w:rsidRPr="00053D34">
              <w:rPr>
                <w:rFonts w:ascii="Arial" w:eastAsia="SimSun" w:hAnsi="Arial" w:cs="Arial"/>
                <w:b/>
                <w:sz w:val="22"/>
                <w:szCs w:val="22"/>
                <w:lang w:eastAsia="zh-CN"/>
              </w:rPr>
              <w:t>,000</w:t>
            </w:r>
          </w:p>
        </w:tc>
        <w:tc>
          <w:tcPr>
            <w:tcW w:w="1980" w:type="dxa"/>
            <w:vAlign w:val="bottom"/>
          </w:tcPr>
          <w:p w14:paraId="52BA35CE" w14:textId="77777777" w:rsidR="00131E16" w:rsidRPr="00053D34" w:rsidRDefault="00131E16" w:rsidP="00282508">
            <w:pPr>
              <w:jc w:val="right"/>
              <w:rPr>
                <w:rFonts w:ascii="Arial" w:hAnsi="Arial" w:cs="Arial"/>
                <w:b/>
                <w:sz w:val="22"/>
                <w:szCs w:val="22"/>
              </w:rPr>
            </w:pPr>
          </w:p>
        </w:tc>
        <w:tc>
          <w:tcPr>
            <w:tcW w:w="1620" w:type="dxa"/>
            <w:vAlign w:val="bottom"/>
          </w:tcPr>
          <w:p w14:paraId="4CAEF5A1" w14:textId="77777777" w:rsidR="00131E16" w:rsidRPr="00053D34" w:rsidRDefault="00E67D04" w:rsidP="00282508">
            <w:pPr>
              <w:jc w:val="right"/>
              <w:rPr>
                <w:rFonts w:ascii="Arial" w:hAnsi="Arial" w:cs="Arial"/>
                <w:b/>
                <w:sz w:val="22"/>
                <w:szCs w:val="22"/>
              </w:rPr>
            </w:pPr>
            <w:r w:rsidRPr="00053D34">
              <w:rPr>
                <w:rFonts w:ascii="Arial" w:eastAsia="SimSun" w:hAnsi="Arial" w:cs="Arial"/>
                <w:b/>
                <w:sz w:val="22"/>
                <w:szCs w:val="22"/>
                <w:lang w:eastAsia="zh-CN"/>
              </w:rPr>
              <w:t>41</w:t>
            </w:r>
            <w:r w:rsidR="007D4ECC" w:rsidRPr="00053D34">
              <w:rPr>
                <w:rFonts w:ascii="Arial" w:eastAsia="SimSun" w:hAnsi="Arial" w:cs="Arial"/>
                <w:b/>
                <w:sz w:val="22"/>
                <w:szCs w:val="22"/>
                <w:lang w:eastAsia="zh-CN"/>
              </w:rPr>
              <w:t>,000</w:t>
            </w:r>
          </w:p>
        </w:tc>
        <w:tc>
          <w:tcPr>
            <w:tcW w:w="1530" w:type="dxa"/>
            <w:vAlign w:val="bottom"/>
          </w:tcPr>
          <w:p w14:paraId="6F11FA80" w14:textId="77777777" w:rsidR="00131E16" w:rsidRPr="00053D34" w:rsidRDefault="00131E16" w:rsidP="00282508">
            <w:pPr>
              <w:jc w:val="right"/>
              <w:rPr>
                <w:rFonts w:ascii="Arial" w:hAnsi="Arial" w:cs="Arial"/>
                <w:b/>
                <w:sz w:val="22"/>
                <w:szCs w:val="22"/>
              </w:rPr>
            </w:pPr>
          </w:p>
        </w:tc>
        <w:tc>
          <w:tcPr>
            <w:tcW w:w="1530" w:type="dxa"/>
            <w:vAlign w:val="bottom"/>
          </w:tcPr>
          <w:p w14:paraId="1FC3F89D" w14:textId="77777777" w:rsidR="00131E16" w:rsidRPr="00053D34" w:rsidRDefault="00E67D04" w:rsidP="00282508">
            <w:pPr>
              <w:jc w:val="right"/>
              <w:rPr>
                <w:rFonts w:ascii="Arial" w:hAnsi="Arial" w:cs="Arial"/>
                <w:b/>
                <w:sz w:val="22"/>
                <w:szCs w:val="22"/>
              </w:rPr>
            </w:pPr>
            <w:r w:rsidRPr="00053D34">
              <w:rPr>
                <w:rFonts w:ascii="Arial" w:eastAsia="SimSun" w:hAnsi="Arial" w:cs="Arial"/>
                <w:b/>
                <w:sz w:val="22"/>
                <w:szCs w:val="22"/>
                <w:lang w:eastAsia="zh-CN"/>
              </w:rPr>
              <w:t>14</w:t>
            </w:r>
            <w:r w:rsidR="00131E16" w:rsidRPr="00053D34">
              <w:rPr>
                <w:rFonts w:ascii="Arial" w:eastAsia="SimSun" w:hAnsi="Arial" w:cs="Arial"/>
                <w:b/>
                <w:sz w:val="22"/>
                <w:szCs w:val="22"/>
                <w:lang w:eastAsia="zh-CN"/>
              </w:rPr>
              <w:t>0</w:t>
            </w:r>
            <w:r w:rsidR="007D4ECC" w:rsidRPr="00053D34">
              <w:rPr>
                <w:rFonts w:ascii="Arial" w:eastAsia="SimSun" w:hAnsi="Arial" w:cs="Arial"/>
                <w:b/>
                <w:sz w:val="22"/>
                <w:szCs w:val="22"/>
                <w:lang w:eastAsia="zh-CN"/>
              </w:rPr>
              <w:t>,000</w:t>
            </w:r>
          </w:p>
        </w:tc>
        <w:tc>
          <w:tcPr>
            <w:tcW w:w="1446" w:type="dxa"/>
            <w:vAlign w:val="bottom"/>
          </w:tcPr>
          <w:p w14:paraId="3C25591B" w14:textId="77777777" w:rsidR="00131E16" w:rsidRPr="00053D34" w:rsidRDefault="00E67D04" w:rsidP="00282508">
            <w:pPr>
              <w:jc w:val="right"/>
              <w:rPr>
                <w:rFonts w:ascii="Arial" w:hAnsi="Arial" w:cs="Arial"/>
                <w:sz w:val="22"/>
                <w:szCs w:val="22"/>
              </w:rPr>
            </w:pPr>
            <w:r w:rsidRPr="00053D34">
              <w:rPr>
                <w:rFonts w:ascii="Arial" w:eastAsia="SimSun" w:hAnsi="Arial" w:cs="Arial"/>
                <w:b/>
                <w:sz w:val="22"/>
                <w:szCs w:val="22"/>
                <w:lang w:eastAsia="zh-CN"/>
              </w:rPr>
              <w:t>20</w:t>
            </w:r>
            <w:r w:rsidR="007D4ECC" w:rsidRPr="00053D34">
              <w:rPr>
                <w:rFonts w:ascii="Arial" w:eastAsia="SimSun" w:hAnsi="Arial" w:cs="Arial"/>
                <w:b/>
                <w:sz w:val="22"/>
                <w:szCs w:val="22"/>
                <w:lang w:eastAsia="zh-CN"/>
              </w:rPr>
              <w:t>,000</w:t>
            </w:r>
          </w:p>
        </w:tc>
        <w:tc>
          <w:tcPr>
            <w:tcW w:w="1164" w:type="dxa"/>
            <w:vAlign w:val="bottom"/>
          </w:tcPr>
          <w:p w14:paraId="7FD831E1" w14:textId="77777777" w:rsidR="00131E16" w:rsidRPr="00053D34" w:rsidRDefault="00E67D04" w:rsidP="00282508">
            <w:pPr>
              <w:jc w:val="right"/>
              <w:rPr>
                <w:rFonts w:ascii="Arial" w:hAnsi="Arial" w:cs="Arial"/>
                <w:b/>
                <w:sz w:val="22"/>
                <w:szCs w:val="22"/>
              </w:rPr>
            </w:pPr>
            <w:r w:rsidRPr="00053D34">
              <w:rPr>
                <w:rFonts w:ascii="Arial" w:eastAsia="SimSun" w:hAnsi="Arial" w:cs="Arial"/>
                <w:b/>
                <w:sz w:val="22"/>
                <w:szCs w:val="22"/>
                <w:lang w:eastAsia="zh-CN"/>
              </w:rPr>
              <w:t>375</w:t>
            </w:r>
            <w:r w:rsidR="007D4ECC" w:rsidRPr="00053D34">
              <w:rPr>
                <w:rFonts w:ascii="Arial" w:eastAsia="SimSun" w:hAnsi="Arial" w:cs="Arial"/>
                <w:b/>
                <w:sz w:val="22"/>
                <w:szCs w:val="22"/>
                <w:lang w:eastAsia="zh-CN"/>
              </w:rPr>
              <w:t>,000</w:t>
            </w:r>
          </w:p>
        </w:tc>
      </w:tr>
    </w:tbl>
    <w:p w14:paraId="7392C213" w14:textId="77777777" w:rsidR="0086397E" w:rsidRPr="00053D34" w:rsidRDefault="0086397E" w:rsidP="00131E16">
      <w:pPr>
        <w:spacing w:after="0" w:line="240" w:lineRule="auto"/>
        <w:rPr>
          <w:rFonts w:ascii="Arial" w:eastAsia="SimSun" w:hAnsi="Arial" w:cs="Arial"/>
          <w:lang w:val="en-US" w:eastAsia="zh-CN"/>
        </w:rPr>
        <w:sectPr w:rsidR="0086397E" w:rsidRPr="00053D34" w:rsidSect="00BE5530">
          <w:endnotePr>
            <w:numFmt w:val="decimal"/>
          </w:endnotePr>
          <w:pgSz w:w="16840" w:h="11907" w:orient="landscape" w:code="9"/>
          <w:pgMar w:top="1418" w:right="1620" w:bottom="1134" w:left="1418" w:header="510" w:footer="1021" w:gutter="0"/>
          <w:cols w:space="720"/>
          <w:docGrid w:linePitch="299"/>
        </w:sectPr>
      </w:pPr>
    </w:p>
    <w:p w14:paraId="647D6DF6" w14:textId="77777777" w:rsidR="00F341D2" w:rsidRPr="00053D34" w:rsidRDefault="0086397E" w:rsidP="00BE5530">
      <w:pPr>
        <w:spacing w:after="0" w:line="240" w:lineRule="auto"/>
        <w:rPr>
          <w:rFonts w:ascii="Arial" w:eastAsia="SimSun" w:hAnsi="Arial" w:cs="Arial"/>
          <w:lang w:val="en-US" w:eastAsia="zh-CN"/>
        </w:rPr>
      </w:pPr>
      <w:r w:rsidRPr="00053D34">
        <w:rPr>
          <w:rFonts w:ascii="Arial" w:eastAsia="SimSun" w:hAnsi="Arial" w:cs="Arial"/>
          <w:lang w:val="en-US" w:eastAsia="zh-CN"/>
        </w:rPr>
        <w:lastRenderedPageBreak/>
        <w:t>(</w:t>
      </w:r>
      <w:r w:rsidR="00BE5530" w:rsidRPr="00053D34">
        <w:rPr>
          <w:rFonts w:ascii="Arial" w:eastAsia="SimSun" w:hAnsi="Arial" w:cs="Arial"/>
          <w:lang w:val="en-US" w:eastAsia="zh-CN"/>
        </w:rPr>
        <w:t xml:space="preserve">b) </w:t>
      </w:r>
      <w:r w:rsidR="00BE5530" w:rsidRPr="00053D34">
        <w:rPr>
          <w:rFonts w:ascii="Arial" w:eastAsia="SimSun" w:hAnsi="Arial" w:cs="Arial"/>
          <w:lang w:val="en-US" w:eastAsia="zh-CN"/>
        </w:rPr>
        <w:tab/>
      </w:r>
      <w:r w:rsidR="00110939" w:rsidRPr="00053D34">
        <w:rPr>
          <w:rFonts w:ascii="Arial" w:eastAsia="SimSun" w:hAnsi="Arial" w:cs="Arial"/>
          <w:lang w:val="en-US" w:eastAsia="zh-CN"/>
        </w:rPr>
        <w:t>Year</w:t>
      </w:r>
      <w:r w:rsidR="00131E16" w:rsidRPr="00053D34">
        <w:rPr>
          <w:rFonts w:ascii="Arial" w:eastAsia="SimSun" w:hAnsi="Arial" w:cs="Arial"/>
          <w:lang w:val="en-US" w:eastAsia="zh-CN"/>
        </w:rPr>
        <w:t> 2022</w:t>
      </w:r>
    </w:p>
    <w:p w14:paraId="328F186A" w14:textId="77777777" w:rsidR="00BE5530" w:rsidRPr="00053D34" w:rsidRDefault="00BE5530" w:rsidP="00352DFC">
      <w:pPr>
        <w:rPr>
          <w:rFonts w:ascii="Arial" w:eastAsia="SimSun" w:hAnsi="Arial" w:cs="Arial"/>
          <w:lang w:val="en-US" w:eastAsia="zh-CN"/>
        </w:rPr>
      </w:pPr>
    </w:p>
    <w:tbl>
      <w:tblPr>
        <w:tblStyle w:val="TableGrid"/>
        <w:tblW w:w="5000" w:type="pct"/>
        <w:tblCellMar>
          <w:top w:w="57" w:type="dxa"/>
          <w:bottom w:w="57" w:type="dxa"/>
        </w:tblCellMar>
        <w:tblLook w:val="04A0" w:firstRow="1" w:lastRow="0" w:firstColumn="1" w:lastColumn="0" w:noHBand="0" w:noVBand="1"/>
      </w:tblPr>
      <w:tblGrid>
        <w:gridCol w:w="2415"/>
        <w:gridCol w:w="1675"/>
        <w:gridCol w:w="1115"/>
        <w:gridCol w:w="1474"/>
        <w:gridCol w:w="1550"/>
        <w:gridCol w:w="1536"/>
        <w:gridCol w:w="1538"/>
        <w:gridCol w:w="1535"/>
        <w:gridCol w:w="954"/>
      </w:tblGrid>
      <w:tr w:rsidR="00BE5530" w:rsidRPr="00053D34" w14:paraId="56B7939C" w14:textId="77777777" w:rsidTr="0097527E">
        <w:tc>
          <w:tcPr>
            <w:tcW w:w="2501" w:type="dxa"/>
          </w:tcPr>
          <w:p w14:paraId="36A87313" w14:textId="77777777" w:rsidR="00BE5530" w:rsidRPr="00053D34" w:rsidRDefault="00BE5530" w:rsidP="00F727C7">
            <w:pPr>
              <w:jc w:val="center"/>
              <w:rPr>
                <w:rFonts w:ascii="Arial" w:hAnsi="Arial" w:cs="Arial"/>
                <w:i/>
                <w:sz w:val="22"/>
                <w:szCs w:val="22"/>
              </w:rPr>
            </w:pPr>
          </w:p>
        </w:tc>
        <w:tc>
          <w:tcPr>
            <w:tcW w:w="11517" w:type="dxa"/>
            <w:gridSpan w:val="8"/>
          </w:tcPr>
          <w:p w14:paraId="77536E33" w14:textId="77777777" w:rsidR="00BE5530" w:rsidRPr="00053D34" w:rsidRDefault="00BE5530" w:rsidP="00110939">
            <w:pPr>
              <w:jc w:val="center"/>
              <w:rPr>
                <w:rFonts w:ascii="Arial" w:hAnsi="Arial" w:cs="Arial"/>
                <w:i/>
                <w:sz w:val="22"/>
                <w:szCs w:val="22"/>
              </w:rPr>
            </w:pPr>
            <w:r w:rsidRPr="00053D34">
              <w:rPr>
                <w:rFonts w:ascii="Arial" w:hAnsi="Arial" w:cs="Arial"/>
                <w:i/>
                <w:sz w:val="22"/>
                <w:szCs w:val="22"/>
              </w:rPr>
              <w:t>(</w:t>
            </w:r>
            <w:r w:rsidR="00110939" w:rsidRPr="00053D34">
              <w:rPr>
                <w:rFonts w:ascii="Arial" w:hAnsi="Arial" w:cs="Arial"/>
                <w:i/>
                <w:sz w:val="22"/>
                <w:szCs w:val="22"/>
              </w:rPr>
              <w:t>in Swiss francs</w:t>
            </w:r>
            <w:r w:rsidRPr="00053D34">
              <w:rPr>
                <w:rFonts w:ascii="Arial" w:hAnsi="Arial" w:cs="Arial"/>
                <w:i/>
                <w:sz w:val="22"/>
                <w:szCs w:val="22"/>
              </w:rPr>
              <w:t>)</w:t>
            </w:r>
          </w:p>
        </w:tc>
      </w:tr>
      <w:tr w:rsidR="00BE5530" w:rsidRPr="00053D34" w14:paraId="431EB404" w14:textId="77777777" w:rsidTr="0097527E">
        <w:tc>
          <w:tcPr>
            <w:tcW w:w="2501" w:type="dxa"/>
            <w:vMerge w:val="restart"/>
          </w:tcPr>
          <w:p w14:paraId="5BA6B5E4" w14:textId="77777777" w:rsidR="00BE5530" w:rsidRPr="00053D34" w:rsidRDefault="00BE5530" w:rsidP="00110939">
            <w:pPr>
              <w:rPr>
                <w:rFonts w:ascii="Arial" w:hAnsi="Arial" w:cs="Arial"/>
                <w:b/>
                <w:sz w:val="22"/>
                <w:szCs w:val="22"/>
              </w:rPr>
            </w:pPr>
            <w:r w:rsidRPr="00053D34">
              <w:rPr>
                <w:rFonts w:ascii="Arial" w:hAnsi="Arial" w:cs="Arial"/>
                <w:b/>
                <w:sz w:val="22"/>
                <w:szCs w:val="22"/>
              </w:rPr>
              <w:t>Activit</w:t>
            </w:r>
            <w:r w:rsidR="00110939" w:rsidRPr="00053D34">
              <w:rPr>
                <w:rFonts w:ascii="Arial" w:hAnsi="Arial" w:cs="Arial"/>
                <w:b/>
                <w:sz w:val="22"/>
                <w:szCs w:val="22"/>
              </w:rPr>
              <w:t>ies</w:t>
            </w:r>
          </w:p>
        </w:tc>
        <w:tc>
          <w:tcPr>
            <w:tcW w:w="4374" w:type="dxa"/>
            <w:gridSpan w:val="3"/>
          </w:tcPr>
          <w:p w14:paraId="259CCD16" w14:textId="77777777" w:rsidR="00BE5530" w:rsidRPr="00053D34" w:rsidRDefault="00110939" w:rsidP="00BE5530">
            <w:pPr>
              <w:rPr>
                <w:rFonts w:ascii="Arial" w:hAnsi="Arial" w:cs="Arial"/>
                <w:b/>
                <w:sz w:val="22"/>
                <w:szCs w:val="22"/>
              </w:rPr>
            </w:pPr>
            <w:r w:rsidRPr="00053D34">
              <w:rPr>
                <w:rFonts w:ascii="Arial" w:hAnsi="Arial" w:cs="Arial"/>
                <w:b/>
                <w:sz w:val="22"/>
                <w:szCs w:val="22"/>
              </w:rPr>
              <w:t>Travel, training and allowances</w:t>
            </w:r>
            <w:r w:rsidR="00BE5530" w:rsidRPr="00053D34">
              <w:rPr>
                <w:rFonts w:ascii="Arial" w:hAnsi="Arial" w:cs="Arial"/>
                <w:b/>
                <w:sz w:val="22"/>
                <w:szCs w:val="22"/>
              </w:rPr>
              <w:t xml:space="preserve"> </w:t>
            </w:r>
          </w:p>
        </w:tc>
        <w:tc>
          <w:tcPr>
            <w:tcW w:w="6183" w:type="dxa"/>
            <w:gridSpan w:val="4"/>
          </w:tcPr>
          <w:p w14:paraId="0B7495FE" w14:textId="77777777" w:rsidR="00BE5530" w:rsidRPr="00053D34" w:rsidRDefault="00110939" w:rsidP="00110939">
            <w:pPr>
              <w:rPr>
                <w:rFonts w:ascii="Arial" w:hAnsi="Arial" w:cs="Arial"/>
                <w:b/>
                <w:sz w:val="22"/>
                <w:szCs w:val="22"/>
              </w:rPr>
            </w:pPr>
            <w:r w:rsidRPr="00053D34">
              <w:rPr>
                <w:rFonts w:ascii="Arial" w:hAnsi="Arial" w:cs="Arial"/>
                <w:b/>
                <w:sz w:val="22"/>
                <w:szCs w:val="22"/>
              </w:rPr>
              <w:t>Contractual s</w:t>
            </w:r>
            <w:r w:rsidR="00BE5530" w:rsidRPr="00053D34">
              <w:rPr>
                <w:rFonts w:ascii="Arial" w:hAnsi="Arial" w:cs="Arial"/>
                <w:b/>
                <w:sz w:val="22"/>
                <w:szCs w:val="22"/>
              </w:rPr>
              <w:t xml:space="preserve">ervices </w:t>
            </w:r>
          </w:p>
        </w:tc>
        <w:tc>
          <w:tcPr>
            <w:tcW w:w="960" w:type="dxa"/>
            <w:vMerge w:val="restart"/>
          </w:tcPr>
          <w:p w14:paraId="12AAF250" w14:textId="77777777" w:rsidR="00BE5530" w:rsidRPr="00053D34" w:rsidRDefault="00BE5530" w:rsidP="00BE5530">
            <w:pPr>
              <w:rPr>
                <w:rFonts w:ascii="Arial" w:hAnsi="Arial" w:cs="Arial"/>
                <w:b/>
                <w:sz w:val="22"/>
                <w:szCs w:val="22"/>
              </w:rPr>
            </w:pPr>
            <w:r w:rsidRPr="00053D34">
              <w:rPr>
                <w:rFonts w:ascii="Arial" w:hAnsi="Arial" w:cs="Arial"/>
                <w:b/>
                <w:sz w:val="22"/>
                <w:szCs w:val="22"/>
              </w:rPr>
              <w:t>Total</w:t>
            </w:r>
          </w:p>
        </w:tc>
      </w:tr>
      <w:tr w:rsidR="00053D34" w:rsidRPr="00053D34" w14:paraId="6903E186" w14:textId="77777777" w:rsidTr="0097527E">
        <w:tc>
          <w:tcPr>
            <w:tcW w:w="2501" w:type="dxa"/>
            <w:vMerge/>
          </w:tcPr>
          <w:p w14:paraId="0BECC5D6" w14:textId="77777777" w:rsidR="00110939" w:rsidRPr="00053D34" w:rsidRDefault="00110939" w:rsidP="00BE5530">
            <w:pPr>
              <w:rPr>
                <w:rFonts w:ascii="Arial" w:hAnsi="Arial" w:cs="Arial"/>
                <w:b/>
                <w:sz w:val="22"/>
                <w:szCs w:val="22"/>
              </w:rPr>
            </w:pPr>
          </w:p>
        </w:tc>
        <w:tc>
          <w:tcPr>
            <w:tcW w:w="1725" w:type="dxa"/>
          </w:tcPr>
          <w:p w14:paraId="156E680E" w14:textId="77777777" w:rsidR="00110939" w:rsidRPr="00053D34" w:rsidRDefault="00110939" w:rsidP="00DF0CED">
            <w:pPr>
              <w:rPr>
                <w:rFonts w:ascii="Arial" w:hAnsi="Arial" w:cs="Arial"/>
                <w:b/>
                <w:sz w:val="22"/>
                <w:szCs w:val="22"/>
              </w:rPr>
            </w:pPr>
            <w:r w:rsidRPr="00053D34">
              <w:rPr>
                <w:rFonts w:ascii="Arial" w:hAnsi="Arial" w:cs="Arial"/>
                <w:b/>
                <w:sz w:val="22"/>
                <w:szCs w:val="22"/>
              </w:rPr>
              <w:t>Missions by officials</w:t>
            </w:r>
          </w:p>
        </w:tc>
        <w:tc>
          <w:tcPr>
            <w:tcW w:w="1137" w:type="dxa"/>
          </w:tcPr>
          <w:p w14:paraId="479A953C" w14:textId="77777777" w:rsidR="00110939" w:rsidRPr="00053D34" w:rsidRDefault="00110939" w:rsidP="00DF0CED">
            <w:pPr>
              <w:rPr>
                <w:rFonts w:ascii="Arial" w:hAnsi="Arial" w:cs="Arial"/>
                <w:b/>
                <w:sz w:val="22"/>
                <w:szCs w:val="22"/>
              </w:rPr>
            </w:pPr>
            <w:r w:rsidRPr="00053D34">
              <w:rPr>
                <w:rFonts w:ascii="Arial" w:hAnsi="Arial" w:cs="Arial"/>
                <w:b/>
                <w:sz w:val="22"/>
                <w:szCs w:val="22"/>
              </w:rPr>
              <w:t>Third party travel</w:t>
            </w:r>
          </w:p>
        </w:tc>
        <w:tc>
          <w:tcPr>
            <w:tcW w:w="1512" w:type="dxa"/>
          </w:tcPr>
          <w:p w14:paraId="105C08D3" w14:textId="5C28413B" w:rsidR="00110939" w:rsidRPr="00053D34" w:rsidRDefault="00110939" w:rsidP="00053D34">
            <w:pPr>
              <w:rPr>
                <w:rFonts w:ascii="Arial" w:hAnsi="Arial" w:cs="Arial"/>
                <w:b/>
                <w:sz w:val="22"/>
                <w:szCs w:val="22"/>
              </w:rPr>
            </w:pPr>
            <w:r w:rsidRPr="00053D34">
              <w:rPr>
                <w:rFonts w:ascii="Arial" w:hAnsi="Arial" w:cs="Arial"/>
                <w:b/>
                <w:sz w:val="22"/>
                <w:szCs w:val="22"/>
              </w:rPr>
              <w:t xml:space="preserve">Training and travel-related </w:t>
            </w:r>
            <w:r w:rsidR="00053D34" w:rsidRPr="00053D34">
              <w:rPr>
                <w:rFonts w:ascii="Arial" w:hAnsi="Arial" w:cs="Arial"/>
                <w:b/>
                <w:sz w:val="22"/>
                <w:szCs w:val="22"/>
              </w:rPr>
              <w:t>a</w:t>
            </w:r>
          </w:p>
        </w:tc>
        <w:tc>
          <w:tcPr>
            <w:tcW w:w="1550" w:type="dxa"/>
          </w:tcPr>
          <w:p w14:paraId="35CB3AF4" w14:textId="77777777" w:rsidR="00110939" w:rsidRPr="00053D34" w:rsidRDefault="00110939" w:rsidP="00DF0CED">
            <w:pPr>
              <w:rPr>
                <w:rFonts w:ascii="Arial" w:hAnsi="Arial" w:cs="Arial"/>
                <w:b/>
                <w:sz w:val="22"/>
                <w:szCs w:val="22"/>
              </w:rPr>
            </w:pPr>
            <w:r w:rsidRPr="00053D34">
              <w:rPr>
                <w:rFonts w:ascii="Arial" w:hAnsi="Arial" w:cs="Arial"/>
                <w:b/>
                <w:sz w:val="22"/>
                <w:szCs w:val="22"/>
              </w:rPr>
              <w:t>Conferences</w:t>
            </w:r>
          </w:p>
        </w:tc>
        <w:tc>
          <w:tcPr>
            <w:tcW w:w="1537" w:type="dxa"/>
          </w:tcPr>
          <w:p w14:paraId="50A1743D" w14:textId="77777777" w:rsidR="00110939" w:rsidRPr="00053D34" w:rsidRDefault="00110939" w:rsidP="00DF0CED">
            <w:pPr>
              <w:rPr>
                <w:rFonts w:ascii="Arial" w:hAnsi="Arial" w:cs="Arial"/>
                <w:b/>
                <w:sz w:val="22"/>
                <w:szCs w:val="22"/>
              </w:rPr>
            </w:pPr>
            <w:r w:rsidRPr="00053D34">
              <w:rPr>
                <w:rFonts w:ascii="Arial" w:hAnsi="Arial" w:cs="Arial"/>
                <w:b/>
                <w:sz w:val="22"/>
                <w:szCs w:val="22"/>
              </w:rPr>
              <w:t>Publications</w:t>
            </w:r>
          </w:p>
        </w:tc>
        <w:tc>
          <w:tcPr>
            <w:tcW w:w="1548" w:type="dxa"/>
          </w:tcPr>
          <w:p w14:paraId="5CF51A94" w14:textId="71A3EC18" w:rsidR="00110939" w:rsidRPr="00053D34" w:rsidRDefault="00053D34" w:rsidP="00053D34">
            <w:pPr>
              <w:rPr>
                <w:rFonts w:ascii="Arial" w:hAnsi="Arial" w:cs="Arial"/>
                <w:b/>
                <w:sz w:val="22"/>
                <w:szCs w:val="22"/>
              </w:rPr>
            </w:pPr>
            <w:r w:rsidRPr="00053D34">
              <w:rPr>
                <w:rFonts w:ascii="Arial" w:hAnsi="Arial" w:cs="Arial"/>
                <w:b/>
                <w:sz w:val="22"/>
                <w:szCs w:val="22"/>
              </w:rPr>
              <w:t xml:space="preserve">Individual </w:t>
            </w:r>
            <w:r w:rsidR="00110939" w:rsidRPr="00053D34">
              <w:rPr>
                <w:rFonts w:ascii="Arial" w:hAnsi="Arial" w:cs="Arial"/>
                <w:b/>
                <w:sz w:val="22"/>
                <w:szCs w:val="22"/>
              </w:rPr>
              <w:t xml:space="preserve">Contractual services </w:t>
            </w:r>
          </w:p>
        </w:tc>
        <w:tc>
          <w:tcPr>
            <w:tcW w:w="1548" w:type="dxa"/>
          </w:tcPr>
          <w:p w14:paraId="4209987A" w14:textId="77777777" w:rsidR="00110939" w:rsidRPr="00053D34" w:rsidRDefault="00110939" w:rsidP="00DF0CED">
            <w:pPr>
              <w:rPr>
                <w:rFonts w:ascii="Arial" w:hAnsi="Arial" w:cs="Arial"/>
                <w:b/>
                <w:sz w:val="22"/>
                <w:szCs w:val="22"/>
              </w:rPr>
            </w:pPr>
            <w:r w:rsidRPr="00053D34">
              <w:rPr>
                <w:rFonts w:ascii="Arial" w:hAnsi="Arial" w:cs="Arial"/>
                <w:b/>
                <w:sz w:val="22"/>
                <w:szCs w:val="22"/>
              </w:rPr>
              <w:t>Other contractual services</w:t>
            </w:r>
          </w:p>
        </w:tc>
        <w:tc>
          <w:tcPr>
            <w:tcW w:w="960" w:type="dxa"/>
            <w:vMerge/>
          </w:tcPr>
          <w:p w14:paraId="052B4BB4" w14:textId="77777777" w:rsidR="00110939" w:rsidRPr="00053D34" w:rsidRDefault="00110939" w:rsidP="00BE5530">
            <w:pPr>
              <w:rPr>
                <w:rFonts w:ascii="Arial" w:hAnsi="Arial" w:cs="Arial"/>
                <w:sz w:val="22"/>
                <w:szCs w:val="22"/>
              </w:rPr>
            </w:pPr>
          </w:p>
        </w:tc>
      </w:tr>
      <w:tr w:rsidR="00053D34" w:rsidRPr="00053D34" w14:paraId="18CFEED0" w14:textId="77777777" w:rsidTr="0097527E">
        <w:tc>
          <w:tcPr>
            <w:tcW w:w="2501" w:type="dxa"/>
          </w:tcPr>
          <w:p w14:paraId="54EFC72B" w14:textId="77777777" w:rsidR="00110939" w:rsidRPr="00053D34" w:rsidRDefault="00110939" w:rsidP="00110939">
            <w:pPr>
              <w:rPr>
                <w:rFonts w:ascii="Arial" w:eastAsia="SimSun" w:hAnsi="Arial" w:cs="Arial"/>
                <w:sz w:val="22"/>
                <w:szCs w:val="22"/>
                <w:lang w:eastAsia="zh-CN"/>
              </w:rPr>
            </w:pPr>
            <w:r w:rsidRPr="00053D34">
              <w:rPr>
                <w:rFonts w:ascii="Arial" w:eastAsia="SimSun" w:hAnsi="Arial" w:cs="Arial"/>
                <w:sz w:val="22"/>
                <w:szCs w:val="22"/>
                <w:lang w:eastAsia="zh-CN"/>
              </w:rPr>
              <w:t xml:space="preserve">Annual coordinating meeting for focal points </w:t>
            </w:r>
          </w:p>
          <w:p w14:paraId="0DB88F45" w14:textId="77777777" w:rsidR="00B50F2E" w:rsidRPr="00053D34" w:rsidRDefault="00B50F2E" w:rsidP="00B50F2E">
            <w:pPr>
              <w:rPr>
                <w:rFonts w:ascii="Arial" w:hAnsi="Arial" w:cs="Arial"/>
                <w:sz w:val="22"/>
                <w:szCs w:val="22"/>
              </w:rPr>
            </w:pPr>
          </w:p>
        </w:tc>
        <w:tc>
          <w:tcPr>
            <w:tcW w:w="1725" w:type="dxa"/>
            <w:vAlign w:val="bottom"/>
          </w:tcPr>
          <w:p w14:paraId="7C5D0AF3" w14:textId="77777777" w:rsidR="00B50F2E" w:rsidRPr="00053D34" w:rsidRDefault="00E67D04" w:rsidP="00F727C7">
            <w:pPr>
              <w:jc w:val="right"/>
              <w:rPr>
                <w:rFonts w:ascii="Arial" w:eastAsia="SimSun" w:hAnsi="Arial" w:cs="Arial"/>
                <w:lang w:eastAsia="zh-CN"/>
              </w:rPr>
            </w:pPr>
            <w:r w:rsidRPr="00053D34">
              <w:rPr>
                <w:rFonts w:ascii="Arial" w:eastAsia="SimSun" w:hAnsi="Arial" w:cs="Arial"/>
                <w:sz w:val="22"/>
                <w:szCs w:val="22"/>
                <w:lang w:eastAsia="zh-CN"/>
              </w:rPr>
              <w:t>5</w:t>
            </w:r>
            <w:r w:rsidR="007D4ECC" w:rsidRPr="00053D34">
              <w:rPr>
                <w:rFonts w:ascii="Arial" w:eastAsia="SimSun" w:hAnsi="Arial" w:cs="Arial"/>
                <w:sz w:val="22"/>
                <w:szCs w:val="22"/>
                <w:lang w:eastAsia="zh-CN"/>
              </w:rPr>
              <w:t>,000</w:t>
            </w:r>
          </w:p>
        </w:tc>
        <w:tc>
          <w:tcPr>
            <w:tcW w:w="1137" w:type="dxa"/>
            <w:vAlign w:val="bottom"/>
          </w:tcPr>
          <w:p w14:paraId="187A1805" w14:textId="77777777" w:rsidR="00B50F2E" w:rsidRPr="00053D34" w:rsidRDefault="00B50F2E" w:rsidP="00F727C7">
            <w:pPr>
              <w:jc w:val="right"/>
              <w:rPr>
                <w:rFonts w:ascii="Arial" w:eastAsia="SimSun" w:hAnsi="Arial" w:cs="Arial"/>
                <w:lang w:eastAsia="zh-CN"/>
              </w:rPr>
            </w:pPr>
            <w:r w:rsidRPr="00053D34">
              <w:rPr>
                <w:rFonts w:ascii="Arial" w:eastAsia="SimSun" w:hAnsi="Arial" w:cs="Arial"/>
                <w:sz w:val="22"/>
                <w:szCs w:val="22"/>
                <w:lang w:eastAsia="zh-CN"/>
              </w:rPr>
              <w:t>15</w:t>
            </w:r>
            <w:r w:rsidR="007D4ECC" w:rsidRPr="00053D34">
              <w:rPr>
                <w:rFonts w:ascii="Arial" w:eastAsia="SimSun" w:hAnsi="Arial" w:cs="Arial"/>
                <w:sz w:val="22"/>
                <w:szCs w:val="22"/>
                <w:lang w:eastAsia="zh-CN"/>
              </w:rPr>
              <w:t>,000</w:t>
            </w:r>
          </w:p>
        </w:tc>
        <w:tc>
          <w:tcPr>
            <w:tcW w:w="1512" w:type="dxa"/>
            <w:vAlign w:val="bottom"/>
          </w:tcPr>
          <w:p w14:paraId="1EF84884" w14:textId="77777777" w:rsidR="00B50F2E" w:rsidRPr="00053D34" w:rsidRDefault="00B50F2E" w:rsidP="00F727C7">
            <w:pPr>
              <w:jc w:val="right"/>
              <w:rPr>
                <w:rFonts w:ascii="Arial" w:hAnsi="Arial" w:cs="Arial"/>
              </w:rPr>
            </w:pPr>
          </w:p>
        </w:tc>
        <w:tc>
          <w:tcPr>
            <w:tcW w:w="1550" w:type="dxa"/>
            <w:vAlign w:val="bottom"/>
          </w:tcPr>
          <w:p w14:paraId="3602BB7B" w14:textId="77777777" w:rsidR="00B50F2E" w:rsidRPr="00053D34" w:rsidRDefault="00B50F2E" w:rsidP="00F727C7">
            <w:pPr>
              <w:jc w:val="right"/>
              <w:rPr>
                <w:rFonts w:ascii="Arial" w:eastAsia="SimSun" w:hAnsi="Arial" w:cs="Arial"/>
                <w:lang w:eastAsia="zh-CN"/>
              </w:rPr>
            </w:pPr>
            <w:r w:rsidRPr="00053D34">
              <w:rPr>
                <w:rFonts w:ascii="Arial" w:eastAsia="SimSun" w:hAnsi="Arial" w:cs="Arial"/>
                <w:sz w:val="22"/>
                <w:szCs w:val="22"/>
                <w:lang w:eastAsia="zh-CN"/>
              </w:rPr>
              <w:t>3</w:t>
            </w:r>
            <w:r w:rsidR="007D4ECC" w:rsidRPr="00053D34">
              <w:rPr>
                <w:rFonts w:ascii="Arial" w:eastAsia="SimSun" w:hAnsi="Arial" w:cs="Arial"/>
                <w:sz w:val="22"/>
                <w:szCs w:val="22"/>
                <w:lang w:eastAsia="zh-CN"/>
              </w:rPr>
              <w:t>,000</w:t>
            </w:r>
          </w:p>
        </w:tc>
        <w:tc>
          <w:tcPr>
            <w:tcW w:w="1537" w:type="dxa"/>
            <w:vAlign w:val="bottom"/>
          </w:tcPr>
          <w:p w14:paraId="21DF3B1F" w14:textId="77777777" w:rsidR="00B50F2E" w:rsidRPr="00053D34" w:rsidRDefault="00B50F2E" w:rsidP="00F727C7">
            <w:pPr>
              <w:jc w:val="right"/>
              <w:rPr>
                <w:rFonts w:ascii="Arial" w:hAnsi="Arial" w:cs="Arial"/>
              </w:rPr>
            </w:pPr>
          </w:p>
        </w:tc>
        <w:tc>
          <w:tcPr>
            <w:tcW w:w="1548" w:type="dxa"/>
            <w:vAlign w:val="bottom"/>
          </w:tcPr>
          <w:p w14:paraId="0BEBDB26" w14:textId="77777777" w:rsidR="00B50F2E" w:rsidRPr="00053D34" w:rsidRDefault="00B50F2E" w:rsidP="00F727C7">
            <w:pPr>
              <w:jc w:val="right"/>
              <w:rPr>
                <w:rFonts w:ascii="Arial" w:eastAsia="SimSun" w:hAnsi="Arial" w:cs="Arial"/>
                <w:lang w:eastAsia="zh-CN"/>
              </w:rPr>
            </w:pPr>
          </w:p>
        </w:tc>
        <w:tc>
          <w:tcPr>
            <w:tcW w:w="1548" w:type="dxa"/>
            <w:vAlign w:val="bottom"/>
          </w:tcPr>
          <w:p w14:paraId="7242EDD5" w14:textId="77777777" w:rsidR="00B50F2E" w:rsidRPr="00053D34" w:rsidRDefault="00B50F2E" w:rsidP="00F727C7">
            <w:pPr>
              <w:jc w:val="right"/>
              <w:rPr>
                <w:rFonts w:ascii="Arial" w:hAnsi="Arial" w:cs="Arial"/>
              </w:rPr>
            </w:pPr>
          </w:p>
        </w:tc>
        <w:tc>
          <w:tcPr>
            <w:tcW w:w="960" w:type="dxa"/>
            <w:vAlign w:val="bottom"/>
          </w:tcPr>
          <w:p w14:paraId="0CAB0AF4" w14:textId="77777777" w:rsidR="00B50F2E" w:rsidRPr="00053D34" w:rsidRDefault="00E67D04" w:rsidP="00F727C7">
            <w:pPr>
              <w:jc w:val="right"/>
              <w:rPr>
                <w:rFonts w:ascii="Arial" w:eastAsia="SimSun" w:hAnsi="Arial" w:cs="Arial"/>
                <w:b/>
                <w:lang w:eastAsia="zh-CN"/>
              </w:rPr>
            </w:pPr>
            <w:r w:rsidRPr="00053D34">
              <w:rPr>
                <w:rFonts w:ascii="Arial" w:eastAsia="SimSun" w:hAnsi="Arial" w:cs="Arial"/>
                <w:b/>
                <w:sz w:val="22"/>
                <w:szCs w:val="22"/>
                <w:lang w:eastAsia="zh-CN"/>
              </w:rPr>
              <w:t>2</w:t>
            </w:r>
            <w:r w:rsidR="00B50F2E" w:rsidRPr="00053D34">
              <w:rPr>
                <w:rFonts w:ascii="Arial" w:eastAsia="SimSun" w:hAnsi="Arial" w:cs="Arial"/>
                <w:b/>
                <w:sz w:val="22"/>
                <w:szCs w:val="22"/>
                <w:lang w:eastAsia="zh-CN"/>
              </w:rPr>
              <w:t>3</w:t>
            </w:r>
            <w:r w:rsidR="007D4ECC" w:rsidRPr="00053D34">
              <w:rPr>
                <w:rFonts w:ascii="Arial" w:eastAsia="SimSun" w:hAnsi="Arial" w:cs="Arial"/>
                <w:b/>
                <w:sz w:val="22"/>
                <w:szCs w:val="22"/>
                <w:lang w:eastAsia="zh-CN"/>
              </w:rPr>
              <w:t>,000</w:t>
            </w:r>
          </w:p>
        </w:tc>
      </w:tr>
      <w:tr w:rsidR="00053D34" w:rsidRPr="00053D34" w14:paraId="037B28C8" w14:textId="77777777" w:rsidTr="0097527E">
        <w:tc>
          <w:tcPr>
            <w:tcW w:w="2501" w:type="dxa"/>
          </w:tcPr>
          <w:p w14:paraId="7C094F91" w14:textId="77777777" w:rsidR="00BE5530" w:rsidRPr="00053D34" w:rsidRDefault="00110939" w:rsidP="00BE5530">
            <w:pPr>
              <w:rPr>
                <w:rFonts w:ascii="Arial" w:eastAsia="SimSun" w:hAnsi="Arial" w:cs="Arial"/>
                <w:sz w:val="22"/>
                <w:szCs w:val="22"/>
                <w:lang w:eastAsia="zh-CN"/>
              </w:rPr>
            </w:pPr>
            <w:r w:rsidRPr="00053D34">
              <w:rPr>
                <w:rFonts w:ascii="Arial" w:eastAsia="SimSun" w:hAnsi="Arial" w:cs="Arial"/>
                <w:sz w:val="22"/>
                <w:szCs w:val="22"/>
                <w:lang w:eastAsia="zh-CN"/>
              </w:rPr>
              <w:t>Licensing workshop</w:t>
            </w:r>
          </w:p>
        </w:tc>
        <w:tc>
          <w:tcPr>
            <w:tcW w:w="1725" w:type="dxa"/>
            <w:vAlign w:val="bottom"/>
          </w:tcPr>
          <w:p w14:paraId="0C3E5BC0" w14:textId="77777777" w:rsidR="00BE5530" w:rsidRPr="00053D34" w:rsidRDefault="00B50F2E" w:rsidP="00F727C7">
            <w:pPr>
              <w:jc w:val="right"/>
              <w:rPr>
                <w:rFonts w:ascii="Arial" w:hAnsi="Arial" w:cs="Arial"/>
                <w:sz w:val="22"/>
                <w:szCs w:val="22"/>
              </w:rPr>
            </w:pPr>
            <w:r w:rsidRPr="00053D34">
              <w:rPr>
                <w:rFonts w:ascii="Arial" w:eastAsia="SimSun" w:hAnsi="Arial" w:cs="Arial"/>
                <w:sz w:val="22"/>
                <w:szCs w:val="22"/>
                <w:lang w:eastAsia="zh-CN"/>
              </w:rPr>
              <w:t>5</w:t>
            </w:r>
            <w:r w:rsidR="007D4ECC" w:rsidRPr="00053D34">
              <w:rPr>
                <w:rFonts w:ascii="Arial" w:eastAsia="SimSun" w:hAnsi="Arial" w:cs="Arial"/>
                <w:sz w:val="22"/>
                <w:szCs w:val="22"/>
                <w:lang w:eastAsia="zh-CN"/>
              </w:rPr>
              <w:t>,000</w:t>
            </w:r>
          </w:p>
        </w:tc>
        <w:tc>
          <w:tcPr>
            <w:tcW w:w="1137" w:type="dxa"/>
            <w:vAlign w:val="bottom"/>
          </w:tcPr>
          <w:p w14:paraId="4F5281C8" w14:textId="77777777" w:rsidR="00BE5530" w:rsidRPr="00053D34" w:rsidRDefault="00B50F2E" w:rsidP="00F727C7">
            <w:pPr>
              <w:jc w:val="right"/>
              <w:rPr>
                <w:rFonts w:ascii="Arial" w:hAnsi="Arial" w:cs="Arial"/>
                <w:sz w:val="22"/>
                <w:szCs w:val="22"/>
              </w:rPr>
            </w:pPr>
            <w:r w:rsidRPr="00053D34">
              <w:rPr>
                <w:rFonts w:ascii="Arial" w:eastAsia="SimSun" w:hAnsi="Arial" w:cs="Arial"/>
                <w:sz w:val="22"/>
                <w:szCs w:val="22"/>
                <w:lang w:eastAsia="zh-CN"/>
              </w:rPr>
              <w:t>15</w:t>
            </w:r>
            <w:r w:rsidR="007D4ECC" w:rsidRPr="00053D34">
              <w:rPr>
                <w:rFonts w:ascii="Arial" w:eastAsia="SimSun" w:hAnsi="Arial" w:cs="Arial"/>
                <w:sz w:val="22"/>
                <w:szCs w:val="22"/>
                <w:lang w:eastAsia="zh-CN"/>
              </w:rPr>
              <w:t>,000</w:t>
            </w:r>
          </w:p>
        </w:tc>
        <w:tc>
          <w:tcPr>
            <w:tcW w:w="1512" w:type="dxa"/>
            <w:vAlign w:val="bottom"/>
          </w:tcPr>
          <w:p w14:paraId="2B49B5DE" w14:textId="77777777" w:rsidR="00BE5530" w:rsidRPr="00053D34" w:rsidRDefault="00BE5530" w:rsidP="00F727C7">
            <w:pPr>
              <w:jc w:val="right"/>
              <w:rPr>
                <w:rFonts w:ascii="Arial" w:hAnsi="Arial" w:cs="Arial"/>
                <w:sz w:val="22"/>
                <w:szCs w:val="22"/>
              </w:rPr>
            </w:pPr>
          </w:p>
        </w:tc>
        <w:tc>
          <w:tcPr>
            <w:tcW w:w="1550" w:type="dxa"/>
            <w:vAlign w:val="bottom"/>
          </w:tcPr>
          <w:p w14:paraId="45D2C1D1" w14:textId="77777777" w:rsidR="00BE5530" w:rsidRPr="00053D34" w:rsidRDefault="00B50F2E" w:rsidP="00F727C7">
            <w:pPr>
              <w:jc w:val="right"/>
              <w:rPr>
                <w:rFonts w:ascii="Arial" w:hAnsi="Arial" w:cs="Arial"/>
                <w:sz w:val="22"/>
                <w:szCs w:val="22"/>
              </w:rPr>
            </w:pPr>
            <w:r w:rsidRPr="00053D34">
              <w:rPr>
                <w:rFonts w:ascii="Arial" w:eastAsia="SimSun" w:hAnsi="Arial" w:cs="Arial"/>
                <w:sz w:val="22"/>
                <w:szCs w:val="22"/>
                <w:lang w:eastAsia="zh-CN"/>
              </w:rPr>
              <w:t>3</w:t>
            </w:r>
            <w:r w:rsidR="007D4ECC" w:rsidRPr="00053D34">
              <w:rPr>
                <w:rFonts w:ascii="Arial" w:eastAsia="SimSun" w:hAnsi="Arial" w:cs="Arial"/>
                <w:sz w:val="22"/>
                <w:szCs w:val="22"/>
                <w:lang w:eastAsia="zh-CN"/>
              </w:rPr>
              <w:t>,000</w:t>
            </w:r>
          </w:p>
        </w:tc>
        <w:tc>
          <w:tcPr>
            <w:tcW w:w="1537" w:type="dxa"/>
            <w:vAlign w:val="bottom"/>
          </w:tcPr>
          <w:p w14:paraId="4162434C" w14:textId="77777777" w:rsidR="00BE5530" w:rsidRPr="00053D34" w:rsidRDefault="00BE5530" w:rsidP="00F727C7">
            <w:pPr>
              <w:jc w:val="right"/>
              <w:rPr>
                <w:rFonts w:ascii="Arial" w:hAnsi="Arial" w:cs="Arial"/>
                <w:sz w:val="22"/>
                <w:szCs w:val="22"/>
              </w:rPr>
            </w:pPr>
          </w:p>
        </w:tc>
        <w:tc>
          <w:tcPr>
            <w:tcW w:w="1548" w:type="dxa"/>
            <w:vAlign w:val="bottom"/>
          </w:tcPr>
          <w:p w14:paraId="71BC8250" w14:textId="77777777" w:rsidR="00BE5530" w:rsidRPr="00053D34" w:rsidRDefault="00B50F2E" w:rsidP="00F727C7">
            <w:pPr>
              <w:jc w:val="right"/>
              <w:rPr>
                <w:rFonts w:ascii="Arial" w:hAnsi="Arial" w:cs="Arial"/>
                <w:sz w:val="22"/>
                <w:szCs w:val="22"/>
              </w:rPr>
            </w:pPr>
            <w:r w:rsidRPr="00053D34">
              <w:rPr>
                <w:rFonts w:ascii="Arial" w:eastAsia="SimSun" w:hAnsi="Arial" w:cs="Arial"/>
                <w:sz w:val="22"/>
                <w:szCs w:val="22"/>
                <w:lang w:eastAsia="zh-CN"/>
              </w:rPr>
              <w:t>1</w:t>
            </w:r>
            <w:r w:rsidR="00BE5530" w:rsidRPr="00053D34">
              <w:rPr>
                <w:rFonts w:ascii="Arial" w:eastAsia="SimSun" w:hAnsi="Arial" w:cs="Arial"/>
                <w:sz w:val="22"/>
                <w:szCs w:val="22"/>
                <w:lang w:eastAsia="zh-CN"/>
              </w:rPr>
              <w:t>0</w:t>
            </w:r>
            <w:r w:rsidR="007D4ECC" w:rsidRPr="00053D34">
              <w:rPr>
                <w:rFonts w:ascii="Arial" w:eastAsia="SimSun" w:hAnsi="Arial" w:cs="Arial"/>
                <w:sz w:val="22"/>
                <w:szCs w:val="22"/>
                <w:lang w:eastAsia="zh-CN"/>
              </w:rPr>
              <w:t>,000</w:t>
            </w:r>
          </w:p>
        </w:tc>
        <w:tc>
          <w:tcPr>
            <w:tcW w:w="1548" w:type="dxa"/>
            <w:vAlign w:val="bottom"/>
          </w:tcPr>
          <w:p w14:paraId="67E030BE" w14:textId="77777777" w:rsidR="00BE5530" w:rsidRPr="00053D34" w:rsidRDefault="00BE5530" w:rsidP="00F727C7">
            <w:pPr>
              <w:jc w:val="right"/>
              <w:rPr>
                <w:rFonts w:ascii="Arial" w:hAnsi="Arial" w:cs="Arial"/>
                <w:sz w:val="22"/>
                <w:szCs w:val="22"/>
              </w:rPr>
            </w:pPr>
          </w:p>
        </w:tc>
        <w:tc>
          <w:tcPr>
            <w:tcW w:w="960" w:type="dxa"/>
            <w:vAlign w:val="bottom"/>
          </w:tcPr>
          <w:p w14:paraId="1EBAE8A1" w14:textId="77777777" w:rsidR="00BE5530" w:rsidRPr="00053D34" w:rsidRDefault="00E67D04" w:rsidP="00F727C7">
            <w:pPr>
              <w:jc w:val="right"/>
              <w:rPr>
                <w:rFonts w:ascii="Arial" w:hAnsi="Arial" w:cs="Arial"/>
                <w:b/>
                <w:sz w:val="22"/>
                <w:szCs w:val="22"/>
              </w:rPr>
            </w:pPr>
            <w:r w:rsidRPr="00053D34">
              <w:rPr>
                <w:rFonts w:ascii="Arial" w:eastAsia="SimSun" w:hAnsi="Arial" w:cs="Arial"/>
                <w:b/>
                <w:sz w:val="22"/>
                <w:szCs w:val="22"/>
                <w:lang w:eastAsia="zh-CN"/>
              </w:rPr>
              <w:t>33</w:t>
            </w:r>
            <w:r w:rsidR="007D4ECC" w:rsidRPr="00053D34">
              <w:rPr>
                <w:rFonts w:ascii="Arial" w:eastAsia="SimSun" w:hAnsi="Arial" w:cs="Arial"/>
                <w:b/>
                <w:sz w:val="22"/>
                <w:szCs w:val="22"/>
                <w:lang w:eastAsia="zh-CN"/>
              </w:rPr>
              <w:t>,000</w:t>
            </w:r>
          </w:p>
        </w:tc>
      </w:tr>
      <w:tr w:rsidR="00053D34" w:rsidRPr="00053D34" w14:paraId="00A1AC33" w14:textId="77777777" w:rsidTr="0097527E">
        <w:tc>
          <w:tcPr>
            <w:tcW w:w="2501" w:type="dxa"/>
          </w:tcPr>
          <w:p w14:paraId="26D82E4A" w14:textId="483570CE" w:rsidR="00BE5530" w:rsidRPr="00053D34" w:rsidRDefault="0097527E" w:rsidP="00641992">
            <w:pPr>
              <w:rPr>
                <w:rFonts w:ascii="Arial" w:eastAsia="SimSun" w:hAnsi="Arial" w:cs="Arial"/>
                <w:sz w:val="22"/>
                <w:szCs w:val="22"/>
                <w:lang w:eastAsia="zh-CN"/>
              </w:rPr>
            </w:pPr>
            <w:r w:rsidRPr="00053D34">
              <w:rPr>
                <w:rFonts w:ascii="Arial" w:hAnsi="Arial" w:cs="Arial"/>
                <w:sz w:val="22"/>
                <w:szCs w:val="22"/>
              </w:rPr>
              <w:t xml:space="preserve">On-site training in </w:t>
            </w:r>
            <w:r w:rsidR="00641992" w:rsidRPr="00053D34">
              <w:rPr>
                <w:rFonts w:ascii="Arial" w:hAnsi="Arial" w:cs="Arial"/>
                <w:sz w:val="22"/>
                <w:szCs w:val="22"/>
              </w:rPr>
              <w:t>CMOs</w:t>
            </w:r>
            <w:r w:rsidRPr="00053D34">
              <w:rPr>
                <w:rFonts w:ascii="Arial" w:hAnsi="Arial" w:cs="Arial"/>
                <w:sz w:val="22"/>
                <w:szCs w:val="22"/>
              </w:rPr>
              <w:t xml:space="preserve"> and private copying</w:t>
            </w:r>
            <w:r w:rsidR="00641992" w:rsidRPr="00053D34">
              <w:rPr>
                <w:rFonts w:ascii="Arial" w:hAnsi="Arial" w:cs="Arial"/>
                <w:sz w:val="22"/>
                <w:szCs w:val="22"/>
              </w:rPr>
              <w:t xml:space="preserve"> organizations</w:t>
            </w:r>
          </w:p>
        </w:tc>
        <w:tc>
          <w:tcPr>
            <w:tcW w:w="1725" w:type="dxa"/>
            <w:vAlign w:val="bottom"/>
          </w:tcPr>
          <w:p w14:paraId="4E74981C" w14:textId="77777777" w:rsidR="00BE5530" w:rsidRPr="00053D34" w:rsidRDefault="00BE5530" w:rsidP="00F727C7">
            <w:pPr>
              <w:jc w:val="right"/>
              <w:rPr>
                <w:rFonts w:ascii="Arial" w:hAnsi="Arial" w:cs="Arial"/>
                <w:b/>
                <w:sz w:val="22"/>
                <w:szCs w:val="22"/>
              </w:rPr>
            </w:pPr>
          </w:p>
        </w:tc>
        <w:tc>
          <w:tcPr>
            <w:tcW w:w="1137" w:type="dxa"/>
            <w:vAlign w:val="bottom"/>
          </w:tcPr>
          <w:p w14:paraId="69FC5218" w14:textId="77777777" w:rsidR="00BE5530" w:rsidRPr="00053D34" w:rsidRDefault="00BE5530" w:rsidP="00F727C7">
            <w:pPr>
              <w:jc w:val="right"/>
              <w:rPr>
                <w:rFonts w:ascii="Arial" w:hAnsi="Arial" w:cs="Arial"/>
                <w:b/>
                <w:sz w:val="22"/>
                <w:szCs w:val="22"/>
              </w:rPr>
            </w:pPr>
          </w:p>
        </w:tc>
        <w:tc>
          <w:tcPr>
            <w:tcW w:w="1512" w:type="dxa"/>
            <w:vAlign w:val="bottom"/>
          </w:tcPr>
          <w:p w14:paraId="0FE66074" w14:textId="77777777" w:rsidR="00BE5530" w:rsidRPr="00053D34" w:rsidRDefault="00BE5530" w:rsidP="00F727C7">
            <w:pPr>
              <w:jc w:val="right"/>
              <w:rPr>
                <w:rFonts w:ascii="Arial" w:hAnsi="Arial" w:cs="Arial"/>
                <w:b/>
                <w:sz w:val="22"/>
                <w:szCs w:val="22"/>
              </w:rPr>
            </w:pPr>
          </w:p>
        </w:tc>
        <w:tc>
          <w:tcPr>
            <w:tcW w:w="1550" w:type="dxa"/>
            <w:vAlign w:val="bottom"/>
          </w:tcPr>
          <w:p w14:paraId="140EEDAD" w14:textId="77777777" w:rsidR="00BE5530" w:rsidRPr="00053D34" w:rsidRDefault="00BE5530" w:rsidP="00F727C7">
            <w:pPr>
              <w:jc w:val="right"/>
              <w:rPr>
                <w:rFonts w:ascii="Arial" w:hAnsi="Arial" w:cs="Arial"/>
                <w:b/>
                <w:sz w:val="22"/>
                <w:szCs w:val="22"/>
              </w:rPr>
            </w:pPr>
          </w:p>
        </w:tc>
        <w:tc>
          <w:tcPr>
            <w:tcW w:w="1537" w:type="dxa"/>
            <w:vAlign w:val="bottom"/>
          </w:tcPr>
          <w:p w14:paraId="1BC0CDC8" w14:textId="77777777" w:rsidR="00BE5530" w:rsidRPr="00053D34" w:rsidRDefault="00BE5530" w:rsidP="00F727C7">
            <w:pPr>
              <w:jc w:val="right"/>
              <w:rPr>
                <w:rFonts w:ascii="Arial" w:hAnsi="Arial" w:cs="Arial"/>
                <w:b/>
                <w:sz w:val="22"/>
                <w:szCs w:val="22"/>
              </w:rPr>
            </w:pPr>
          </w:p>
        </w:tc>
        <w:tc>
          <w:tcPr>
            <w:tcW w:w="1548" w:type="dxa"/>
            <w:vAlign w:val="bottom"/>
          </w:tcPr>
          <w:p w14:paraId="4EA33385" w14:textId="77777777" w:rsidR="00BE5530" w:rsidRPr="00053D34" w:rsidRDefault="00E67D04" w:rsidP="00F727C7">
            <w:pPr>
              <w:jc w:val="right"/>
              <w:rPr>
                <w:rFonts w:ascii="Arial" w:hAnsi="Arial" w:cs="Arial"/>
                <w:b/>
                <w:sz w:val="22"/>
                <w:szCs w:val="22"/>
              </w:rPr>
            </w:pPr>
            <w:r w:rsidRPr="00053D34">
              <w:rPr>
                <w:rFonts w:ascii="Arial" w:eastAsia="SimSun" w:hAnsi="Arial" w:cs="Arial"/>
                <w:b/>
                <w:sz w:val="22"/>
                <w:szCs w:val="22"/>
                <w:lang w:eastAsia="zh-CN"/>
              </w:rPr>
              <w:t>1</w:t>
            </w:r>
            <w:r w:rsidR="00BE5530" w:rsidRPr="00053D34">
              <w:rPr>
                <w:rFonts w:ascii="Arial" w:eastAsia="SimSun" w:hAnsi="Arial" w:cs="Arial"/>
                <w:b/>
                <w:sz w:val="22"/>
                <w:szCs w:val="22"/>
                <w:lang w:eastAsia="zh-CN"/>
              </w:rPr>
              <w:t>0</w:t>
            </w:r>
            <w:r w:rsidR="007D4ECC" w:rsidRPr="00053D34">
              <w:rPr>
                <w:rFonts w:ascii="Arial" w:eastAsia="SimSun" w:hAnsi="Arial" w:cs="Arial"/>
                <w:b/>
                <w:sz w:val="22"/>
                <w:szCs w:val="22"/>
                <w:lang w:eastAsia="zh-CN"/>
              </w:rPr>
              <w:t>,000</w:t>
            </w:r>
          </w:p>
        </w:tc>
        <w:tc>
          <w:tcPr>
            <w:tcW w:w="1548" w:type="dxa"/>
            <w:vAlign w:val="bottom"/>
          </w:tcPr>
          <w:p w14:paraId="65FC4231" w14:textId="77777777" w:rsidR="00BE5530" w:rsidRPr="00053D34" w:rsidRDefault="00BE5530" w:rsidP="00F727C7">
            <w:pPr>
              <w:jc w:val="right"/>
              <w:rPr>
                <w:rFonts w:ascii="Arial" w:hAnsi="Arial" w:cs="Arial"/>
                <w:b/>
                <w:sz w:val="22"/>
                <w:szCs w:val="22"/>
              </w:rPr>
            </w:pPr>
          </w:p>
        </w:tc>
        <w:tc>
          <w:tcPr>
            <w:tcW w:w="960" w:type="dxa"/>
            <w:vAlign w:val="bottom"/>
          </w:tcPr>
          <w:p w14:paraId="19843994" w14:textId="77777777" w:rsidR="00BE5530" w:rsidRPr="00053D34" w:rsidRDefault="00E67D04" w:rsidP="00F727C7">
            <w:pPr>
              <w:jc w:val="right"/>
              <w:rPr>
                <w:rFonts w:ascii="Arial" w:hAnsi="Arial" w:cs="Arial"/>
                <w:b/>
                <w:sz w:val="22"/>
                <w:szCs w:val="22"/>
              </w:rPr>
            </w:pPr>
            <w:r w:rsidRPr="00053D34">
              <w:rPr>
                <w:rFonts w:ascii="Arial" w:eastAsia="SimSun" w:hAnsi="Arial" w:cs="Arial"/>
                <w:b/>
                <w:sz w:val="22"/>
                <w:szCs w:val="22"/>
                <w:lang w:eastAsia="zh-CN"/>
              </w:rPr>
              <w:t>10</w:t>
            </w:r>
            <w:r w:rsidR="007D4ECC" w:rsidRPr="00053D34">
              <w:rPr>
                <w:rFonts w:ascii="Arial" w:eastAsia="SimSun" w:hAnsi="Arial" w:cs="Arial"/>
                <w:b/>
                <w:sz w:val="22"/>
                <w:szCs w:val="22"/>
                <w:lang w:eastAsia="zh-CN"/>
              </w:rPr>
              <w:t>,000</w:t>
            </w:r>
          </w:p>
        </w:tc>
      </w:tr>
      <w:tr w:rsidR="00053D34" w:rsidRPr="00053D34" w14:paraId="4179FC4D" w14:textId="77777777" w:rsidTr="0097527E">
        <w:tc>
          <w:tcPr>
            <w:tcW w:w="2501" w:type="dxa"/>
          </w:tcPr>
          <w:p w14:paraId="5557D44D" w14:textId="77777777" w:rsidR="0097527E" w:rsidRPr="00053D34" w:rsidRDefault="0097527E" w:rsidP="00DF0CED">
            <w:pPr>
              <w:rPr>
                <w:rFonts w:ascii="Arial" w:eastAsia="SimSun" w:hAnsi="Arial" w:cs="Arial"/>
                <w:sz w:val="22"/>
                <w:szCs w:val="22"/>
                <w:lang w:eastAsia="zh-CN"/>
              </w:rPr>
            </w:pPr>
            <w:r w:rsidRPr="00053D34">
              <w:rPr>
                <w:rFonts w:ascii="Arial" w:eastAsia="SimSun" w:hAnsi="Arial" w:cs="Arial"/>
                <w:sz w:val="22"/>
                <w:szCs w:val="22"/>
                <w:lang w:eastAsia="zh-CN"/>
              </w:rPr>
              <w:t>Inter</w:t>
            </w:r>
            <w:r w:rsidR="0086397E" w:rsidRPr="00053D34">
              <w:rPr>
                <w:rFonts w:ascii="Arial" w:eastAsia="SimSun" w:hAnsi="Arial" w:cs="Arial"/>
                <w:sz w:val="22"/>
                <w:szCs w:val="22"/>
                <w:lang w:eastAsia="zh-CN"/>
              </w:rPr>
              <w:t>-</w:t>
            </w:r>
            <w:r w:rsidRPr="00053D34">
              <w:rPr>
                <w:rFonts w:ascii="Arial" w:eastAsia="SimSun" w:hAnsi="Arial" w:cs="Arial"/>
                <w:sz w:val="22"/>
                <w:szCs w:val="22"/>
                <w:lang w:eastAsia="zh-CN"/>
              </w:rPr>
              <w:t>sectoral dialogue on music in combination with licensing workshops</w:t>
            </w:r>
          </w:p>
        </w:tc>
        <w:tc>
          <w:tcPr>
            <w:tcW w:w="1725" w:type="dxa"/>
            <w:vAlign w:val="bottom"/>
          </w:tcPr>
          <w:p w14:paraId="25787B85" w14:textId="77777777" w:rsidR="0097527E" w:rsidRPr="00053D34" w:rsidRDefault="0097527E" w:rsidP="00F727C7">
            <w:pPr>
              <w:jc w:val="right"/>
              <w:rPr>
                <w:rFonts w:ascii="Arial" w:hAnsi="Arial" w:cs="Arial"/>
                <w:sz w:val="22"/>
                <w:szCs w:val="22"/>
              </w:rPr>
            </w:pPr>
          </w:p>
        </w:tc>
        <w:tc>
          <w:tcPr>
            <w:tcW w:w="1137" w:type="dxa"/>
            <w:vAlign w:val="bottom"/>
          </w:tcPr>
          <w:p w14:paraId="1A2771B0" w14:textId="77777777" w:rsidR="0097527E" w:rsidRPr="00053D34" w:rsidRDefault="0097527E" w:rsidP="00F727C7">
            <w:pPr>
              <w:jc w:val="right"/>
              <w:rPr>
                <w:rFonts w:ascii="Arial" w:hAnsi="Arial" w:cs="Arial"/>
                <w:sz w:val="22"/>
                <w:szCs w:val="22"/>
              </w:rPr>
            </w:pPr>
          </w:p>
        </w:tc>
        <w:tc>
          <w:tcPr>
            <w:tcW w:w="1512" w:type="dxa"/>
            <w:vAlign w:val="bottom"/>
          </w:tcPr>
          <w:p w14:paraId="764134A4" w14:textId="77777777" w:rsidR="0097527E" w:rsidRPr="00053D34" w:rsidRDefault="0097527E" w:rsidP="00F727C7">
            <w:pPr>
              <w:jc w:val="right"/>
              <w:rPr>
                <w:rFonts w:ascii="Arial" w:hAnsi="Arial" w:cs="Arial"/>
                <w:sz w:val="22"/>
                <w:szCs w:val="22"/>
              </w:rPr>
            </w:pPr>
          </w:p>
        </w:tc>
        <w:tc>
          <w:tcPr>
            <w:tcW w:w="1550" w:type="dxa"/>
            <w:vAlign w:val="bottom"/>
          </w:tcPr>
          <w:p w14:paraId="3E8D7143" w14:textId="77777777" w:rsidR="0097527E" w:rsidRPr="00053D34" w:rsidRDefault="0097527E" w:rsidP="00F727C7">
            <w:pPr>
              <w:jc w:val="right"/>
              <w:rPr>
                <w:rFonts w:ascii="Arial" w:hAnsi="Arial" w:cs="Arial"/>
                <w:sz w:val="22"/>
                <w:szCs w:val="22"/>
              </w:rPr>
            </w:pPr>
            <w:r w:rsidRPr="00053D34">
              <w:rPr>
                <w:rFonts w:ascii="Arial" w:eastAsia="SimSun" w:hAnsi="Arial" w:cs="Arial"/>
                <w:sz w:val="22"/>
                <w:szCs w:val="22"/>
                <w:lang w:eastAsia="zh-CN"/>
              </w:rPr>
              <w:t>3,000</w:t>
            </w:r>
          </w:p>
        </w:tc>
        <w:tc>
          <w:tcPr>
            <w:tcW w:w="1537" w:type="dxa"/>
            <w:vAlign w:val="bottom"/>
          </w:tcPr>
          <w:p w14:paraId="533EF094" w14:textId="77777777" w:rsidR="0097527E" w:rsidRPr="00053D34" w:rsidRDefault="0097527E" w:rsidP="00F727C7">
            <w:pPr>
              <w:jc w:val="right"/>
              <w:rPr>
                <w:rFonts w:ascii="Arial" w:hAnsi="Arial" w:cs="Arial"/>
                <w:sz w:val="22"/>
                <w:szCs w:val="22"/>
              </w:rPr>
            </w:pPr>
          </w:p>
        </w:tc>
        <w:tc>
          <w:tcPr>
            <w:tcW w:w="1548" w:type="dxa"/>
            <w:vAlign w:val="bottom"/>
          </w:tcPr>
          <w:p w14:paraId="30A0446B" w14:textId="77777777" w:rsidR="0097527E" w:rsidRPr="00053D34" w:rsidRDefault="0097527E" w:rsidP="00F727C7">
            <w:pPr>
              <w:jc w:val="right"/>
              <w:rPr>
                <w:rFonts w:ascii="Arial" w:hAnsi="Arial" w:cs="Arial"/>
                <w:sz w:val="22"/>
                <w:szCs w:val="22"/>
              </w:rPr>
            </w:pPr>
          </w:p>
        </w:tc>
        <w:tc>
          <w:tcPr>
            <w:tcW w:w="1548" w:type="dxa"/>
            <w:vAlign w:val="bottom"/>
          </w:tcPr>
          <w:p w14:paraId="0F6D90DE" w14:textId="77777777" w:rsidR="0097527E" w:rsidRPr="00053D34" w:rsidRDefault="0097527E" w:rsidP="00F727C7">
            <w:pPr>
              <w:jc w:val="right"/>
              <w:rPr>
                <w:rFonts w:ascii="Arial" w:hAnsi="Arial" w:cs="Arial"/>
                <w:sz w:val="22"/>
                <w:szCs w:val="22"/>
              </w:rPr>
            </w:pPr>
          </w:p>
        </w:tc>
        <w:tc>
          <w:tcPr>
            <w:tcW w:w="960" w:type="dxa"/>
            <w:vAlign w:val="bottom"/>
          </w:tcPr>
          <w:p w14:paraId="795B5FE0" w14:textId="77777777" w:rsidR="0097527E" w:rsidRPr="00053D34" w:rsidRDefault="0097527E" w:rsidP="00F727C7">
            <w:pPr>
              <w:jc w:val="right"/>
              <w:rPr>
                <w:rFonts w:ascii="Arial" w:hAnsi="Arial" w:cs="Arial"/>
                <w:b/>
                <w:sz w:val="22"/>
                <w:szCs w:val="22"/>
              </w:rPr>
            </w:pPr>
            <w:r w:rsidRPr="00053D34">
              <w:rPr>
                <w:rFonts w:ascii="Arial" w:eastAsia="SimSun" w:hAnsi="Arial" w:cs="Arial"/>
                <w:b/>
                <w:sz w:val="22"/>
                <w:szCs w:val="22"/>
                <w:lang w:eastAsia="zh-CN"/>
              </w:rPr>
              <w:t>3,000</w:t>
            </w:r>
          </w:p>
        </w:tc>
      </w:tr>
      <w:tr w:rsidR="00053D34" w:rsidRPr="00053D34" w14:paraId="286601A2" w14:textId="77777777" w:rsidTr="0097527E">
        <w:tc>
          <w:tcPr>
            <w:tcW w:w="2501" w:type="dxa"/>
          </w:tcPr>
          <w:p w14:paraId="7FD0ED69" w14:textId="77777777" w:rsidR="0097527E" w:rsidRPr="00053D34" w:rsidRDefault="0097527E" w:rsidP="00BE5530">
            <w:pPr>
              <w:rPr>
                <w:rFonts w:ascii="Arial" w:eastAsia="SimSun" w:hAnsi="Arial" w:cs="Arial"/>
                <w:sz w:val="22"/>
                <w:szCs w:val="22"/>
                <w:lang w:eastAsia="zh-CN"/>
              </w:rPr>
            </w:pPr>
            <w:r w:rsidRPr="00053D34">
              <w:rPr>
                <w:rFonts w:ascii="Arial" w:eastAsia="SimSun" w:hAnsi="Arial" w:cs="Arial"/>
                <w:sz w:val="22"/>
                <w:szCs w:val="22"/>
                <w:lang w:eastAsia="zh-CN"/>
              </w:rPr>
              <w:t>Project evaluation</w:t>
            </w:r>
          </w:p>
        </w:tc>
        <w:tc>
          <w:tcPr>
            <w:tcW w:w="1725" w:type="dxa"/>
            <w:vAlign w:val="bottom"/>
          </w:tcPr>
          <w:p w14:paraId="0D30D460" w14:textId="77777777" w:rsidR="0097527E" w:rsidRPr="00053D34" w:rsidRDefault="0097527E" w:rsidP="003D1FAD">
            <w:pPr>
              <w:jc w:val="right"/>
              <w:rPr>
                <w:rFonts w:ascii="Arial" w:hAnsi="Arial" w:cs="Arial"/>
                <w:sz w:val="22"/>
                <w:szCs w:val="22"/>
              </w:rPr>
            </w:pPr>
          </w:p>
        </w:tc>
        <w:tc>
          <w:tcPr>
            <w:tcW w:w="1137" w:type="dxa"/>
            <w:vAlign w:val="bottom"/>
          </w:tcPr>
          <w:p w14:paraId="25502AD6" w14:textId="77777777" w:rsidR="0097527E" w:rsidRPr="00053D34" w:rsidRDefault="0097527E" w:rsidP="003D1FAD">
            <w:pPr>
              <w:jc w:val="right"/>
              <w:rPr>
                <w:rFonts w:ascii="Arial" w:hAnsi="Arial" w:cs="Arial"/>
                <w:sz w:val="22"/>
                <w:szCs w:val="22"/>
              </w:rPr>
            </w:pPr>
          </w:p>
        </w:tc>
        <w:tc>
          <w:tcPr>
            <w:tcW w:w="1512" w:type="dxa"/>
            <w:vAlign w:val="bottom"/>
          </w:tcPr>
          <w:p w14:paraId="0F8823EB" w14:textId="77777777" w:rsidR="0097527E" w:rsidRPr="00053D34" w:rsidRDefault="0097527E" w:rsidP="003D1FAD">
            <w:pPr>
              <w:jc w:val="right"/>
              <w:rPr>
                <w:rFonts w:ascii="Arial" w:hAnsi="Arial" w:cs="Arial"/>
                <w:sz w:val="22"/>
                <w:szCs w:val="22"/>
              </w:rPr>
            </w:pPr>
          </w:p>
        </w:tc>
        <w:tc>
          <w:tcPr>
            <w:tcW w:w="1550" w:type="dxa"/>
            <w:vAlign w:val="bottom"/>
          </w:tcPr>
          <w:p w14:paraId="74D6AF7B" w14:textId="77777777" w:rsidR="0097527E" w:rsidRPr="00053D34" w:rsidRDefault="0097527E" w:rsidP="003D1FAD">
            <w:pPr>
              <w:jc w:val="right"/>
              <w:rPr>
                <w:rFonts w:ascii="Arial" w:hAnsi="Arial" w:cs="Arial"/>
                <w:sz w:val="22"/>
                <w:szCs w:val="22"/>
              </w:rPr>
            </w:pPr>
          </w:p>
        </w:tc>
        <w:tc>
          <w:tcPr>
            <w:tcW w:w="1537" w:type="dxa"/>
            <w:vAlign w:val="bottom"/>
          </w:tcPr>
          <w:p w14:paraId="6B16FBF7" w14:textId="77777777" w:rsidR="0097527E" w:rsidRPr="00053D34" w:rsidRDefault="0097527E" w:rsidP="003D1FAD">
            <w:pPr>
              <w:jc w:val="right"/>
              <w:rPr>
                <w:rFonts w:ascii="Arial" w:hAnsi="Arial" w:cs="Arial"/>
                <w:sz w:val="22"/>
                <w:szCs w:val="22"/>
              </w:rPr>
            </w:pPr>
          </w:p>
        </w:tc>
        <w:tc>
          <w:tcPr>
            <w:tcW w:w="1548" w:type="dxa"/>
            <w:vAlign w:val="bottom"/>
          </w:tcPr>
          <w:p w14:paraId="6BCD1D5A" w14:textId="77777777" w:rsidR="0097527E" w:rsidRPr="00053D34" w:rsidRDefault="0097527E" w:rsidP="003D1FAD">
            <w:pPr>
              <w:jc w:val="right"/>
              <w:rPr>
                <w:rFonts w:ascii="Arial" w:hAnsi="Arial" w:cs="Arial"/>
                <w:sz w:val="22"/>
                <w:szCs w:val="22"/>
              </w:rPr>
            </w:pPr>
            <w:r w:rsidRPr="00053D34">
              <w:rPr>
                <w:rFonts w:ascii="Arial" w:eastAsia="SimSun" w:hAnsi="Arial" w:cs="Arial"/>
                <w:sz w:val="22"/>
                <w:szCs w:val="22"/>
                <w:lang w:eastAsia="zh-CN"/>
              </w:rPr>
              <w:t>10,000</w:t>
            </w:r>
          </w:p>
        </w:tc>
        <w:tc>
          <w:tcPr>
            <w:tcW w:w="1548" w:type="dxa"/>
            <w:vAlign w:val="bottom"/>
          </w:tcPr>
          <w:p w14:paraId="36EBF1D1" w14:textId="77777777" w:rsidR="0097527E" w:rsidRPr="00053D34" w:rsidRDefault="0097527E" w:rsidP="003D1FAD">
            <w:pPr>
              <w:jc w:val="right"/>
              <w:rPr>
                <w:rFonts w:ascii="Arial" w:hAnsi="Arial" w:cs="Arial"/>
                <w:sz w:val="22"/>
                <w:szCs w:val="22"/>
              </w:rPr>
            </w:pPr>
          </w:p>
        </w:tc>
        <w:tc>
          <w:tcPr>
            <w:tcW w:w="960" w:type="dxa"/>
            <w:vAlign w:val="bottom"/>
          </w:tcPr>
          <w:p w14:paraId="14A8BCF7" w14:textId="77777777" w:rsidR="0097527E" w:rsidRPr="00053D34" w:rsidRDefault="0097527E" w:rsidP="003D1FAD">
            <w:pPr>
              <w:jc w:val="right"/>
              <w:rPr>
                <w:rFonts w:ascii="Arial" w:hAnsi="Arial" w:cs="Arial"/>
                <w:b/>
                <w:sz w:val="22"/>
                <w:szCs w:val="22"/>
              </w:rPr>
            </w:pPr>
            <w:r w:rsidRPr="00053D34">
              <w:rPr>
                <w:rFonts w:ascii="Arial" w:eastAsia="SimSun" w:hAnsi="Arial" w:cs="Arial"/>
                <w:b/>
                <w:sz w:val="22"/>
                <w:szCs w:val="22"/>
                <w:lang w:eastAsia="zh-CN"/>
              </w:rPr>
              <w:t>10,000</w:t>
            </w:r>
          </w:p>
        </w:tc>
      </w:tr>
      <w:tr w:rsidR="00053D34" w:rsidRPr="00053D34" w14:paraId="56C79D85" w14:textId="77777777" w:rsidTr="0097527E">
        <w:trPr>
          <w:trHeight w:val="333"/>
        </w:trPr>
        <w:tc>
          <w:tcPr>
            <w:tcW w:w="2501" w:type="dxa"/>
            <w:vAlign w:val="center"/>
          </w:tcPr>
          <w:p w14:paraId="6C597CA4" w14:textId="77777777" w:rsidR="0097527E" w:rsidRPr="00053D34" w:rsidRDefault="0097527E" w:rsidP="00BE5530">
            <w:pPr>
              <w:rPr>
                <w:rFonts w:ascii="Arial" w:hAnsi="Arial" w:cs="Arial"/>
                <w:b/>
                <w:sz w:val="22"/>
                <w:szCs w:val="22"/>
              </w:rPr>
            </w:pPr>
            <w:r w:rsidRPr="00053D34">
              <w:rPr>
                <w:rFonts w:ascii="Arial" w:hAnsi="Arial" w:cs="Arial"/>
                <w:b/>
                <w:sz w:val="22"/>
                <w:szCs w:val="22"/>
              </w:rPr>
              <w:t>Total</w:t>
            </w:r>
          </w:p>
        </w:tc>
        <w:tc>
          <w:tcPr>
            <w:tcW w:w="1725" w:type="dxa"/>
            <w:vAlign w:val="bottom"/>
          </w:tcPr>
          <w:p w14:paraId="400F82C9" w14:textId="77777777" w:rsidR="0097527E" w:rsidRPr="00053D34" w:rsidRDefault="0097527E" w:rsidP="003D1FAD">
            <w:pPr>
              <w:jc w:val="right"/>
              <w:rPr>
                <w:rFonts w:ascii="Arial" w:hAnsi="Arial" w:cs="Arial"/>
                <w:b/>
                <w:sz w:val="22"/>
                <w:szCs w:val="22"/>
              </w:rPr>
            </w:pPr>
            <w:r w:rsidRPr="00053D34">
              <w:rPr>
                <w:rFonts w:ascii="Arial" w:eastAsia="SimSun" w:hAnsi="Arial" w:cs="Arial"/>
                <w:b/>
                <w:sz w:val="22"/>
                <w:szCs w:val="22"/>
                <w:lang w:eastAsia="zh-CN"/>
              </w:rPr>
              <w:t>10,000</w:t>
            </w:r>
          </w:p>
        </w:tc>
        <w:tc>
          <w:tcPr>
            <w:tcW w:w="1137" w:type="dxa"/>
            <w:vAlign w:val="bottom"/>
          </w:tcPr>
          <w:p w14:paraId="2E191F61" w14:textId="77777777" w:rsidR="0097527E" w:rsidRPr="00053D34" w:rsidRDefault="0097527E" w:rsidP="003D1FAD">
            <w:pPr>
              <w:jc w:val="right"/>
              <w:rPr>
                <w:rFonts w:ascii="Arial" w:hAnsi="Arial" w:cs="Arial"/>
                <w:b/>
                <w:sz w:val="22"/>
                <w:szCs w:val="22"/>
              </w:rPr>
            </w:pPr>
            <w:r w:rsidRPr="00053D34">
              <w:rPr>
                <w:rFonts w:ascii="Arial" w:eastAsia="SimSun" w:hAnsi="Arial" w:cs="Arial"/>
                <w:b/>
                <w:sz w:val="22"/>
                <w:szCs w:val="22"/>
                <w:lang w:eastAsia="zh-CN"/>
              </w:rPr>
              <w:t>30,000</w:t>
            </w:r>
          </w:p>
        </w:tc>
        <w:tc>
          <w:tcPr>
            <w:tcW w:w="1512" w:type="dxa"/>
            <w:vAlign w:val="bottom"/>
          </w:tcPr>
          <w:p w14:paraId="14D59539" w14:textId="77777777" w:rsidR="0097527E" w:rsidRPr="00053D34" w:rsidRDefault="0097527E" w:rsidP="003D1FAD">
            <w:pPr>
              <w:jc w:val="right"/>
              <w:rPr>
                <w:rFonts w:ascii="Arial" w:hAnsi="Arial" w:cs="Arial"/>
                <w:b/>
                <w:sz w:val="22"/>
                <w:szCs w:val="22"/>
              </w:rPr>
            </w:pPr>
          </w:p>
        </w:tc>
        <w:tc>
          <w:tcPr>
            <w:tcW w:w="1550" w:type="dxa"/>
            <w:vAlign w:val="bottom"/>
          </w:tcPr>
          <w:p w14:paraId="60CA5C09" w14:textId="77777777" w:rsidR="0097527E" w:rsidRPr="00053D34" w:rsidRDefault="0097527E" w:rsidP="003D1FAD">
            <w:pPr>
              <w:jc w:val="right"/>
              <w:rPr>
                <w:rFonts w:ascii="Arial" w:hAnsi="Arial" w:cs="Arial"/>
                <w:b/>
                <w:sz w:val="22"/>
                <w:szCs w:val="22"/>
              </w:rPr>
            </w:pPr>
            <w:r w:rsidRPr="00053D34">
              <w:rPr>
                <w:rFonts w:ascii="Arial" w:eastAsia="SimSun" w:hAnsi="Arial" w:cs="Arial"/>
                <w:b/>
                <w:sz w:val="22"/>
                <w:szCs w:val="22"/>
                <w:lang w:eastAsia="zh-CN"/>
              </w:rPr>
              <w:t>9,000</w:t>
            </w:r>
          </w:p>
        </w:tc>
        <w:tc>
          <w:tcPr>
            <w:tcW w:w="1537" w:type="dxa"/>
            <w:vAlign w:val="bottom"/>
          </w:tcPr>
          <w:p w14:paraId="4E39A52D" w14:textId="77777777" w:rsidR="0097527E" w:rsidRPr="00053D34" w:rsidRDefault="0097527E" w:rsidP="003D1FAD">
            <w:pPr>
              <w:jc w:val="right"/>
              <w:rPr>
                <w:rFonts w:ascii="Arial" w:hAnsi="Arial" w:cs="Arial"/>
                <w:b/>
                <w:sz w:val="22"/>
                <w:szCs w:val="22"/>
              </w:rPr>
            </w:pPr>
          </w:p>
        </w:tc>
        <w:tc>
          <w:tcPr>
            <w:tcW w:w="1548" w:type="dxa"/>
            <w:vAlign w:val="bottom"/>
          </w:tcPr>
          <w:p w14:paraId="14829C5F" w14:textId="77777777" w:rsidR="0097527E" w:rsidRPr="00053D34" w:rsidRDefault="0097527E" w:rsidP="003D1FAD">
            <w:pPr>
              <w:jc w:val="right"/>
              <w:rPr>
                <w:rFonts w:ascii="Arial" w:hAnsi="Arial" w:cs="Arial"/>
                <w:b/>
                <w:sz w:val="22"/>
                <w:szCs w:val="22"/>
              </w:rPr>
            </w:pPr>
            <w:r w:rsidRPr="00053D34">
              <w:rPr>
                <w:rFonts w:ascii="Arial" w:eastAsia="SimSun" w:hAnsi="Arial" w:cs="Arial"/>
                <w:b/>
                <w:sz w:val="22"/>
                <w:szCs w:val="22"/>
                <w:lang w:eastAsia="zh-CN"/>
              </w:rPr>
              <w:t>30,000</w:t>
            </w:r>
          </w:p>
        </w:tc>
        <w:tc>
          <w:tcPr>
            <w:tcW w:w="1548" w:type="dxa"/>
            <w:vAlign w:val="bottom"/>
          </w:tcPr>
          <w:p w14:paraId="71B5A700" w14:textId="77777777" w:rsidR="0097527E" w:rsidRPr="00053D34" w:rsidRDefault="0097527E" w:rsidP="003D1FAD">
            <w:pPr>
              <w:jc w:val="right"/>
              <w:rPr>
                <w:rFonts w:ascii="Arial" w:hAnsi="Arial" w:cs="Arial"/>
                <w:sz w:val="22"/>
                <w:szCs w:val="22"/>
              </w:rPr>
            </w:pPr>
          </w:p>
        </w:tc>
        <w:tc>
          <w:tcPr>
            <w:tcW w:w="960" w:type="dxa"/>
            <w:vAlign w:val="bottom"/>
          </w:tcPr>
          <w:p w14:paraId="60D49792" w14:textId="77777777" w:rsidR="0097527E" w:rsidRPr="00053D34" w:rsidRDefault="0097527E" w:rsidP="003D1FAD">
            <w:pPr>
              <w:jc w:val="right"/>
              <w:rPr>
                <w:rFonts w:ascii="Arial" w:hAnsi="Arial" w:cs="Arial"/>
                <w:b/>
                <w:sz w:val="22"/>
                <w:szCs w:val="22"/>
              </w:rPr>
            </w:pPr>
            <w:r w:rsidRPr="00053D34">
              <w:rPr>
                <w:rFonts w:ascii="Arial" w:eastAsia="SimSun" w:hAnsi="Arial" w:cs="Arial"/>
                <w:b/>
                <w:sz w:val="22"/>
                <w:szCs w:val="22"/>
                <w:lang w:eastAsia="zh-CN"/>
              </w:rPr>
              <w:t>79,000</w:t>
            </w:r>
          </w:p>
        </w:tc>
      </w:tr>
    </w:tbl>
    <w:p w14:paraId="42F2DD38" w14:textId="77777777" w:rsidR="00BE5530" w:rsidRPr="00053D34" w:rsidRDefault="00BE5530" w:rsidP="00BE5530">
      <w:pPr>
        <w:spacing w:after="0" w:line="240" w:lineRule="auto"/>
        <w:rPr>
          <w:rFonts w:ascii="Arial" w:eastAsia="SimSun" w:hAnsi="Arial" w:cs="Arial"/>
          <w:lang w:val="en-US" w:eastAsia="zh-CN"/>
        </w:rPr>
      </w:pPr>
    </w:p>
    <w:p w14:paraId="7A1D8861" w14:textId="4876166A" w:rsidR="00BE5530" w:rsidRPr="00F83D68" w:rsidRDefault="00F727C7" w:rsidP="00F727C7">
      <w:pPr>
        <w:spacing w:after="0" w:line="240" w:lineRule="auto"/>
        <w:ind w:left="9912"/>
        <w:rPr>
          <w:rFonts w:ascii="Arial" w:eastAsia="SimSun" w:hAnsi="Arial" w:cs="Arial"/>
          <w:lang w:val="en-US" w:eastAsia="zh-CN"/>
        </w:rPr>
      </w:pPr>
      <w:r w:rsidRPr="00053D34">
        <w:rPr>
          <w:rFonts w:ascii="Arial" w:eastAsia="SimSun" w:hAnsi="Arial" w:cs="Arial"/>
          <w:lang w:val="en-US" w:eastAsia="zh-CN"/>
        </w:rPr>
        <w:t xml:space="preserve">           </w:t>
      </w:r>
      <w:r w:rsidR="00BE5530" w:rsidRPr="00053D34">
        <w:rPr>
          <w:rFonts w:ascii="Arial" w:eastAsia="SimSun" w:hAnsi="Arial" w:cs="Arial"/>
          <w:lang w:val="en-US" w:eastAsia="zh-CN"/>
        </w:rPr>
        <w:t>[</w:t>
      </w:r>
      <w:r w:rsidR="0097527E" w:rsidRPr="00053D34">
        <w:rPr>
          <w:rFonts w:ascii="Arial" w:eastAsia="SimSun" w:hAnsi="Arial" w:cs="Arial"/>
          <w:lang w:val="en-US" w:eastAsia="zh-CN"/>
        </w:rPr>
        <w:t xml:space="preserve">End of </w:t>
      </w:r>
      <w:r w:rsidR="00053D34" w:rsidRPr="00053D34">
        <w:rPr>
          <w:rFonts w:ascii="Arial" w:eastAsia="SimSun" w:hAnsi="Arial" w:cs="Arial"/>
          <w:lang w:val="en-US" w:eastAsia="zh-CN"/>
        </w:rPr>
        <w:t>A</w:t>
      </w:r>
      <w:r w:rsidR="0097527E" w:rsidRPr="00053D34">
        <w:rPr>
          <w:rFonts w:ascii="Arial" w:eastAsia="SimSun" w:hAnsi="Arial" w:cs="Arial"/>
          <w:lang w:val="en-US" w:eastAsia="zh-CN"/>
        </w:rPr>
        <w:t xml:space="preserve">nnex and </w:t>
      </w:r>
      <w:r w:rsidR="0086397E" w:rsidRPr="00053D34">
        <w:rPr>
          <w:rFonts w:ascii="Arial" w:eastAsia="SimSun" w:hAnsi="Arial" w:cs="Arial"/>
          <w:lang w:val="en-US" w:eastAsia="zh-CN"/>
        </w:rPr>
        <w:t xml:space="preserve">of </w:t>
      </w:r>
      <w:r w:rsidR="0097527E" w:rsidRPr="00053D34">
        <w:rPr>
          <w:rFonts w:ascii="Arial" w:eastAsia="SimSun" w:hAnsi="Arial" w:cs="Arial"/>
          <w:lang w:val="en-US" w:eastAsia="zh-CN"/>
        </w:rPr>
        <w:t>document</w:t>
      </w:r>
      <w:r w:rsidR="00BE5530" w:rsidRPr="00053D34">
        <w:rPr>
          <w:rFonts w:ascii="Arial" w:eastAsia="SimSun" w:hAnsi="Arial" w:cs="Arial"/>
          <w:lang w:val="en-US" w:eastAsia="zh-CN"/>
        </w:rPr>
        <w:t>]</w:t>
      </w:r>
    </w:p>
    <w:p w14:paraId="5A05E5AD" w14:textId="77777777" w:rsidR="00BE5530" w:rsidRPr="00F83D68" w:rsidRDefault="00BE5530" w:rsidP="00BE5530">
      <w:pPr>
        <w:spacing w:after="0" w:line="240" w:lineRule="auto"/>
        <w:rPr>
          <w:rFonts w:ascii="Arial" w:eastAsia="SimSun" w:hAnsi="Arial" w:cs="Arial"/>
          <w:lang w:val="en-US" w:eastAsia="zh-CN"/>
        </w:rPr>
      </w:pPr>
    </w:p>
    <w:p w14:paraId="2F49022E" w14:textId="77777777" w:rsidR="008F42CC" w:rsidRPr="00F83D68" w:rsidRDefault="008F42CC" w:rsidP="00BE5530">
      <w:pPr>
        <w:spacing w:after="0" w:line="240" w:lineRule="auto"/>
        <w:rPr>
          <w:rFonts w:ascii="Arial" w:eastAsia="SimSun" w:hAnsi="Arial" w:cs="Arial"/>
          <w:lang w:val="en-US" w:eastAsia="zh-CN"/>
        </w:rPr>
      </w:pPr>
    </w:p>
    <w:sectPr w:rsidR="008F42CC" w:rsidRPr="00F83D68" w:rsidSect="00BE5530">
      <w:endnotePr>
        <w:numFmt w:val="decimal"/>
      </w:endnotePr>
      <w:pgSz w:w="16840" w:h="11907" w:orient="landscape" w:code="9"/>
      <w:pgMar w:top="1418" w:right="1620" w:bottom="1134"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0C83B" w14:textId="77777777" w:rsidR="00352DFC" w:rsidRDefault="00352DFC" w:rsidP="000B6D9F">
      <w:pPr>
        <w:spacing w:after="0" w:line="240" w:lineRule="auto"/>
      </w:pPr>
      <w:r>
        <w:separator/>
      </w:r>
    </w:p>
  </w:endnote>
  <w:endnote w:type="continuationSeparator" w:id="0">
    <w:p w14:paraId="642EDD1E" w14:textId="77777777" w:rsidR="00352DFC" w:rsidRDefault="00352DFC" w:rsidP="000B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4C9F8" w14:textId="77777777" w:rsidR="00352DFC" w:rsidRDefault="00352DFC" w:rsidP="000B6D9F">
      <w:pPr>
        <w:spacing w:after="0" w:line="240" w:lineRule="auto"/>
      </w:pPr>
      <w:r>
        <w:separator/>
      </w:r>
    </w:p>
  </w:footnote>
  <w:footnote w:type="continuationSeparator" w:id="0">
    <w:p w14:paraId="53346F8A" w14:textId="77777777" w:rsidR="00352DFC" w:rsidRDefault="00352DFC" w:rsidP="000B6D9F">
      <w:pPr>
        <w:spacing w:after="0" w:line="240" w:lineRule="auto"/>
      </w:pPr>
      <w:r>
        <w:continuationSeparator/>
      </w:r>
    </w:p>
  </w:footnote>
  <w:footnote w:id="1">
    <w:p w14:paraId="6174F13C" w14:textId="77777777" w:rsidR="00352DFC" w:rsidRPr="00352DFC" w:rsidRDefault="00352DFC">
      <w:pPr>
        <w:pStyle w:val="FootnoteText"/>
        <w:rPr>
          <w:lang w:val="en-US"/>
        </w:rPr>
      </w:pPr>
      <w:r>
        <w:rPr>
          <w:rStyle w:val="FootnoteReference"/>
        </w:rPr>
        <w:footnoteRef/>
      </w:r>
      <w:r w:rsidRPr="00352DFC">
        <w:rPr>
          <w:lang w:val="en-US"/>
        </w:rPr>
        <w:t xml:space="preserve"> </w:t>
      </w:r>
      <w:r>
        <w:rPr>
          <w:lang w:val="en-US"/>
        </w:rPr>
        <w:t>CISAC report on global royalties.</w:t>
      </w:r>
    </w:p>
  </w:footnote>
  <w:footnote w:id="2">
    <w:p w14:paraId="5E57812F" w14:textId="77777777" w:rsidR="00352DFC" w:rsidRPr="000B7C22" w:rsidRDefault="00352DFC" w:rsidP="000B7C22">
      <w:pPr>
        <w:pStyle w:val="FootnoteText"/>
      </w:pPr>
      <w:r>
        <w:rPr>
          <w:rStyle w:val="FootnoteReference"/>
        </w:rPr>
        <w:footnoteRef/>
      </w:r>
      <w:r>
        <w:t xml:space="preserve"> </w:t>
      </w:r>
      <w:r w:rsidRPr="00282508">
        <w:rPr>
          <w:lang w:val="fr-CH"/>
        </w:rPr>
        <w:t xml:space="preserve">Document CDIP/23/6, </w:t>
      </w:r>
      <w:hyperlink r:id="rId1" w:history="1">
        <w:r w:rsidRPr="00282508">
          <w:rPr>
            <w:rStyle w:val="Hyperlink"/>
            <w:color w:val="auto"/>
            <w:lang w:val="fr-CH"/>
          </w:rPr>
          <w:t>https://www.wipo.int/meetings/en/doc_details.jsp?doc_id=430691</w:t>
        </w:r>
      </w:hyperlink>
      <w:r>
        <w:rPr>
          <w:rStyle w:val="Hyperlink"/>
          <w:color w:val="auto"/>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04696214"/>
      <w:docPartObj>
        <w:docPartGallery w:val="Page Numbers (Top of Page)"/>
        <w:docPartUnique/>
      </w:docPartObj>
    </w:sdtPr>
    <w:sdtEndPr>
      <w:rPr>
        <w:noProof/>
      </w:rPr>
    </w:sdtEndPr>
    <w:sdtContent>
      <w:p w14:paraId="298E94EB" w14:textId="77777777" w:rsidR="00352DFC" w:rsidRPr="008D0448" w:rsidRDefault="00352DFC" w:rsidP="00B146EF">
        <w:pPr>
          <w:spacing w:after="0"/>
          <w:jc w:val="right"/>
          <w:rPr>
            <w:rFonts w:ascii="Arial" w:hAnsi="Arial" w:cs="Arial"/>
          </w:rPr>
        </w:pPr>
        <w:r w:rsidRPr="008D0448">
          <w:rPr>
            <w:rFonts w:ascii="Arial" w:hAnsi="Arial" w:cs="Arial"/>
          </w:rPr>
          <w:t>CDIP/22/14 Rev.</w:t>
        </w:r>
      </w:p>
      <w:p w14:paraId="5DF3C8EC" w14:textId="77777777" w:rsidR="00352DFC" w:rsidRPr="008D0448" w:rsidRDefault="00352DFC" w:rsidP="00B146EF">
        <w:pPr>
          <w:spacing w:after="0"/>
          <w:jc w:val="right"/>
          <w:rPr>
            <w:rFonts w:ascii="Arial" w:hAnsi="Arial" w:cs="Arial"/>
          </w:rPr>
        </w:pPr>
        <w:r w:rsidRPr="008D0448">
          <w:rPr>
            <w:rFonts w:ascii="Arial" w:hAnsi="Arial" w:cs="Arial"/>
          </w:rPr>
          <w:t>ANNEXE</w:t>
        </w:r>
      </w:p>
    </w:sdtContent>
  </w:sdt>
  <w:p w14:paraId="6C6FDF7F" w14:textId="77777777" w:rsidR="00352DFC" w:rsidRPr="008D0448" w:rsidRDefault="00352DFC" w:rsidP="00B146EF">
    <w:pPr>
      <w:spacing w:after="0"/>
      <w:jc w:val="right"/>
      <w:rPr>
        <w:rFonts w:ascii="Arial" w:hAnsi="Arial" w:cs="Arial"/>
      </w:rPr>
    </w:pPr>
  </w:p>
  <w:p w14:paraId="1ADDFC35" w14:textId="77777777" w:rsidR="00352DFC" w:rsidRPr="008D0448" w:rsidRDefault="00352DFC" w:rsidP="00B146EF">
    <w:pPr>
      <w:spacing w:after="0"/>
      <w:jc w:val="right"/>
      <w:rPr>
        <w:rFonts w:ascii="Arial" w:hAnsi="Arial" w:cs="Arial"/>
      </w:rPr>
    </w:pPr>
  </w:p>
  <w:p w14:paraId="5121347A" w14:textId="77777777" w:rsidR="00352DFC" w:rsidRPr="00521BA2" w:rsidRDefault="0035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38D3C" w14:textId="77777777" w:rsidR="00352DFC" w:rsidRPr="00333C95" w:rsidRDefault="00352DFC" w:rsidP="00333C95">
    <w:pPr>
      <w:spacing w:after="0"/>
      <w:jc w:val="right"/>
      <w:rPr>
        <w:rFonts w:ascii="Arial" w:hAnsi="Arial" w:cs="Arial"/>
        <w:lang w:val="en-GB"/>
      </w:rPr>
    </w:pPr>
    <w:r w:rsidRPr="00333C95">
      <w:rPr>
        <w:rFonts w:ascii="Arial" w:hAnsi="Arial" w:cs="Arial"/>
        <w:lang w:val="en-GB"/>
      </w:rPr>
      <w:t>CDIP/</w:t>
    </w:r>
    <w:r>
      <w:rPr>
        <w:rFonts w:ascii="Arial" w:hAnsi="Arial" w:cs="Arial"/>
        <w:lang w:val="en-GB"/>
      </w:rPr>
      <w:t>23/13</w:t>
    </w:r>
  </w:p>
  <w:p w14:paraId="6CEDF164" w14:textId="4A1BCABB" w:rsidR="00352DFC" w:rsidRPr="00333C95" w:rsidRDefault="00352DFC" w:rsidP="00333C95">
    <w:pPr>
      <w:spacing w:after="0"/>
      <w:jc w:val="right"/>
      <w:rPr>
        <w:rFonts w:ascii="Arial" w:hAnsi="Arial" w:cs="Arial"/>
      </w:rPr>
    </w:pPr>
    <w:r w:rsidRPr="00333C95">
      <w:rPr>
        <w:rFonts w:ascii="Arial" w:hAnsi="Arial" w:cs="Arial"/>
        <w:lang w:val="en-GB"/>
      </w:rPr>
      <w:t>Annex, page</w:t>
    </w:r>
    <w:r w:rsidRPr="00333C95">
      <w:rPr>
        <w:rFonts w:ascii="Arial" w:hAnsi="Arial" w:cs="Arial"/>
      </w:rPr>
      <w:t> </w:t>
    </w:r>
    <w:sdt>
      <w:sdtPr>
        <w:rPr>
          <w:rFonts w:ascii="Arial" w:hAnsi="Arial" w:cs="Arial"/>
        </w:rPr>
        <w:id w:val="-1890247802"/>
        <w:docPartObj>
          <w:docPartGallery w:val="Page Numbers (Top of Page)"/>
          <w:docPartUnique/>
        </w:docPartObj>
      </w:sdtPr>
      <w:sdtEndPr>
        <w:rPr>
          <w:noProof/>
        </w:rPr>
      </w:sdtEndPr>
      <w:sdtContent>
        <w:r w:rsidRPr="00333C95">
          <w:rPr>
            <w:rFonts w:ascii="Arial" w:hAnsi="Arial" w:cs="Arial"/>
          </w:rPr>
          <w:fldChar w:fldCharType="begin"/>
        </w:r>
        <w:r w:rsidRPr="00333C95">
          <w:rPr>
            <w:rFonts w:ascii="Arial" w:hAnsi="Arial" w:cs="Arial"/>
          </w:rPr>
          <w:instrText xml:space="preserve"> PAGE   \* MERGEFORMAT </w:instrText>
        </w:r>
        <w:r w:rsidRPr="00333C95">
          <w:rPr>
            <w:rFonts w:ascii="Arial" w:hAnsi="Arial" w:cs="Arial"/>
          </w:rPr>
          <w:fldChar w:fldCharType="separate"/>
        </w:r>
        <w:r w:rsidR="001E12B3">
          <w:rPr>
            <w:rFonts w:ascii="Arial" w:hAnsi="Arial" w:cs="Arial"/>
            <w:noProof/>
          </w:rPr>
          <w:t>14</w:t>
        </w:r>
        <w:r w:rsidRPr="00333C95">
          <w:rPr>
            <w:rFonts w:ascii="Arial" w:hAnsi="Arial" w:cs="Arial"/>
            <w:noProof/>
          </w:rPr>
          <w:fldChar w:fldCharType="end"/>
        </w:r>
      </w:sdtContent>
    </w:sdt>
  </w:p>
  <w:p w14:paraId="7F527BD1" w14:textId="77777777" w:rsidR="00352DFC" w:rsidRPr="00333C95" w:rsidRDefault="00352DFC" w:rsidP="00333C95">
    <w:pPr>
      <w:spacing w:after="0"/>
      <w:jc w:val="right"/>
      <w:rPr>
        <w:rFonts w:ascii="Arial" w:hAnsi="Arial" w:cs="Arial"/>
      </w:rPr>
    </w:pPr>
  </w:p>
  <w:p w14:paraId="1A64EFBF" w14:textId="77777777" w:rsidR="00352DFC" w:rsidRPr="00333C95" w:rsidRDefault="00352DFC" w:rsidP="00333C95">
    <w:pPr>
      <w:spacing w:after="0"/>
      <w:jc w:val="right"/>
      <w:rPr>
        <w:rFonts w:ascii="Arial" w:hAnsi="Arial" w:cs="Arial"/>
      </w:rPr>
    </w:pPr>
  </w:p>
  <w:p w14:paraId="2D4E3EBD" w14:textId="77777777" w:rsidR="00352DFC" w:rsidRPr="00521BA2" w:rsidRDefault="00352DFC" w:rsidP="00B146EF">
    <w:pPr>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22907175"/>
      <w:docPartObj>
        <w:docPartGallery w:val="Page Numbers (Top of Page)"/>
        <w:docPartUnique/>
      </w:docPartObj>
    </w:sdtPr>
    <w:sdtEndPr>
      <w:rPr>
        <w:noProof/>
      </w:rPr>
    </w:sdtEndPr>
    <w:sdtContent>
      <w:p w14:paraId="2E58C418" w14:textId="77777777" w:rsidR="00352DFC" w:rsidRPr="008D0448" w:rsidRDefault="00352DFC" w:rsidP="00B146EF">
        <w:pPr>
          <w:spacing w:after="0"/>
          <w:jc w:val="right"/>
          <w:rPr>
            <w:rFonts w:ascii="Arial" w:hAnsi="Arial" w:cs="Arial"/>
          </w:rPr>
        </w:pPr>
        <w:r w:rsidRPr="008D0448">
          <w:rPr>
            <w:rFonts w:ascii="Arial" w:hAnsi="Arial" w:cs="Arial"/>
          </w:rPr>
          <w:t>CDIP/</w:t>
        </w:r>
        <w:r>
          <w:rPr>
            <w:rFonts w:ascii="Arial" w:hAnsi="Arial" w:cs="Arial"/>
          </w:rPr>
          <w:t>23/13</w:t>
        </w:r>
      </w:p>
      <w:p w14:paraId="1E67A43D" w14:textId="77777777" w:rsidR="00352DFC" w:rsidRPr="008D0448" w:rsidRDefault="00352DFC" w:rsidP="00B146EF">
        <w:pPr>
          <w:spacing w:after="0"/>
          <w:jc w:val="right"/>
          <w:rPr>
            <w:rFonts w:ascii="Arial" w:hAnsi="Arial" w:cs="Arial"/>
          </w:rPr>
        </w:pPr>
        <w:r w:rsidRPr="008D0448">
          <w:rPr>
            <w:rFonts w:ascii="Arial" w:hAnsi="Arial" w:cs="Arial"/>
          </w:rPr>
          <w:t>ANNEX</w:t>
        </w:r>
      </w:p>
    </w:sdtContent>
  </w:sdt>
  <w:p w14:paraId="091471A2" w14:textId="77777777" w:rsidR="00352DFC" w:rsidRPr="008D0448" w:rsidRDefault="00352DFC" w:rsidP="00B146EF">
    <w:pPr>
      <w:spacing w:after="0"/>
      <w:jc w:val="right"/>
      <w:rPr>
        <w:rFonts w:ascii="Arial" w:hAnsi="Arial" w:cs="Arial"/>
      </w:rPr>
    </w:pPr>
  </w:p>
  <w:p w14:paraId="7058138A" w14:textId="77777777" w:rsidR="00352DFC" w:rsidRPr="000D2C96" w:rsidRDefault="00352DFC" w:rsidP="000D2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4E48"/>
    <w:multiLevelType w:val="hybridMultilevel"/>
    <w:tmpl w:val="F17E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43626B"/>
    <w:multiLevelType w:val="hybridMultilevel"/>
    <w:tmpl w:val="FFCA73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16AA"/>
    <w:multiLevelType w:val="hybridMultilevel"/>
    <w:tmpl w:val="56A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A66F4"/>
    <w:multiLevelType w:val="hybridMultilevel"/>
    <w:tmpl w:val="D3E0DD54"/>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4B33E5F"/>
    <w:multiLevelType w:val="hybridMultilevel"/>
    <w:tmpl w:val="0B7AC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432C5"/>
    <w:multiLevelType w:val="hybridMultilevel"/>
    <w:tmpl w:val="56A8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12BB8"/>
    <w:multiLevelType w:val="hybridMultilevel"/>
    <w:tmpl w:val="BAD6380C"/>
    <w:lvl w:ilvl="0" w:tplc="FC3E7420">
      <w:numFmt w:val="bullet"/>
      <w:lvlText w:val="-"/>
      <w:lvlJc w:val="left"/>
      <w:pPr>
        <w:ind w:left="1440" w:hanging="360"/>
      </w:pPr>
      <w:rPr>
        <w:rFonts w:ascii="Cambria" w:eastAsia="Calibri"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A86AEB"/>
    <w:multiLevelType w:val="hybridMultilevel"/>
    <w:tmpl w:val="1BFCD5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91"/>
    <w:multiLevelType w:val="hybridMultilevel"/>
    <w:tmpl w:val="EA4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A57C5"/>
    <w:multiLevelType w:val="hybridMultilevel"/>
    <w:tmpl w:val="DBACEF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5346CFC"/>
    <w:multiLevelType w:val="hybridMultilevel"/>
    <w:tmpl w:val="7EF4F90E"/>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2285C"/>
    <w:multiLevelType w:val="hybridMultilevel"/>
    <w:tmpl w:val="0E1A45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B187D"/>
    <w:multiLevelType w:val="hybridMultilevel"/>
    <w:tmpl w:val="5F02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62BB9"/>
    <w:multiLevelType w:val="hybridMultilevel"/>
    <w:tmpl w:val="49B6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177D8"/>
    <w:multiLevelType w:val="hybridMultilevel"/>
    <w:tmpl w:val="E8303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35B"/>
    <w:multiLevelType w:val="hybridMultilevel"/>
    <w:tmpl w:val="4A1EF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CB5336"/>
    <w:multiLevelType w:val="hybridMultilevel"/>
    <w:tmpl w:val="F1D0669E"/>
    <w:lvl w:ilvl="0" w:tplc="FC3E74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27961"/>
    <w:multiLevelType w:val="hybridMultilevel"/>
    <w:tmpl w:val="A6BAC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9122B"/>
    <w:multiLevelType w:val="hybridMultilevel"/>
    <w:tmpl w:val="D792BE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64C6A"/>
    <w:multiLevelType w:val="hybridMultilevel"/>
    <w:tmpl w:val="92A40B5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C639C"/>
    <w:multiLevelType w:val="hybridMultilevel"/>
    <w:tmpl w:val="3538EF4E"/>
    <w:lvl w:ilvl="0" w:tplc="0409000F">
      <w:start w:val="1"/>
      <w:numFmt w:val="decimal"/>
      <w:lvlText w:val="%1."/>
      <w:lvlJc w:val="left"/>
      <w:pPr>
        <w:ind w:left="720" w:hanging="360"/>
      </w:pPr>
    </w:lvl>
    <w:lvl w:ilvl="1" w:tplc="1FA0A006">
      <w:start w:val="4"/>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5E3AF2"/>
    <w:multiLevelType w:val="hybridMultilevel"/>
    <w:tmpl w:val="385A5CD2"/>
    <w:lvl w:ilvl="0" w:tplc="3E0CE4F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730FC"/>
    <w:multiLevelType w:val="hybridMultilevel"/>
    <w:tmpl w:val="EA40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3527D"/>
    <w:multiLevelType w:val="hybridMultilevel"/>
    <w:tmpl w:val="AC54AE4C"/>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D6655"/>
    <w:multiLevelType w:val="hybridMultilevel"/>
    <w:tmpl w:val="38FEF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60CCF"/>
    <w:multiLevelType w:val="hybridMultilevel"/>
    <w:tmpl w:val="B0F2C1A4"/>
    <w:lvl w:ilvl="0" w:tplc="078ABB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46E39"/>
    <w:multiLevelType w:val="hybridMultilevel"/>
    <w:tmpl w:val="A1CA4D2A"/>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
  </w:num>
  <w:num w:numId="4">
    <w:abstractNumId w:val="24"/>
  </w:num>
  <w:num w:numId="5">
    <w:abstractNumId w:val="20"/>
  </w:num>
  <w:num w:numId="6">
    <w:abstractNumId w:val="10"/>
  </w:num>
  <w:num w:numId="7">
    <w:abstractNumId w:val="21"/>
  </w:num>
  <w:num w:numId="8">
    <w:abstractNumId w:val="29"/>
  </w:num>
  <w:num w:numId="9">
    <w:abstractNumId w:val="16"/>
  </w:num>
  <w:num w:numId="10">
    <w:abstractNumId w:val="22"/>
  </w:num>
  <w:num w:numId="11">
    <w:abstractNumId w:val="14"/>
  </w:num>
  <w:num w:numId="12">
    <w:abstractNumId w:val="0"/>
  </w:num>
  <w:num w:numId="13">
    <w:abstractNumId w:val="2"/>
  </w:num>
  <w:num w:numId="14">
    <w:abstractNumId w:val="8"/>
  </w:num>
  <w:num w:numId="15">
    <w:abstractNumId w:val="3"/>
  </w:num>
  <w:num w:numId="16">
    <w:abstractNumId w:val="25"/>
  </w:num>
  <w:num w:numId="17">
    <w:abstractNumId w:val="15"/>
  </w:num>
  <w:num w:numId="18">
    <w:abstractNumId w:val="4"/>
  </w:num>
  <w:num w:numId="19">
    <w:abstractNumId w:val="12"/>
  </w:num>
  <w:num w:numId="20">
    <w:abstractNumId w:val="18"/>
  </w:num>
  <w:num w:numId="21">
    <w:abstractNumId w:val="19"/>
  </w:num>
  <w:num w:numId="22">
    <w:abstractNumId w:val="7"/>
  </w:num>
  <w:num w:numId="23">
    <w:abstractNumId w:val="5"/>
  </w:num>
  <w:num w:numId="24">
    <w:abstractNumId w:val="13"/>
  </w:num>
  <w:num w:numId="25">
    <w:abstractNumId w:val="28"/>
  </w:num>
  <w:num w:numId="26">
    <w:abstractNumId w:val="9"/>
  </w:num>
  <w:num w:numId="27">
    <w:abstractNumId w:val="6"/>
  </w:num>
  <w:num w:numId="28">
    <w:abstractNumId w:val="27"/>
  </w:num>
  <w:num w:numId="29">
    <w:abstractNumId w:val="26"/>
  </w:num>
  <w:num w:numId="3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9F"/>
    <w:rsid w:val="00000985"/>
    <w:rsid w:val="00002CFB"/>
    <w:rsid w:val="00010333"/>
    <w:rsid w:val="00013DD8"/>
    <w:rsid w:val="000261BD"/>
    <w:rsid w:val="000306A3"/>
    <w:rsid w:val="00032363"/>
    <w:rsid w:val="00034461"/>
    <w:rsid w:val="0004073C"/>
    <w:rsid w:val="00043AF1"/>
    <w:rsid w:val="000465A3"/>
    <w:rsid w:val="00046FAE"/>
    <w:rsid w:val="0005117C"/>
    <w:rsid w:val="000515C4"/>
    <w:rsid w:val="00052F8E"/>
    <w:rsid w:val="00053D34"/>
    <w:rsid w:val="00061730"/>
    <w:rsid w:val="00063C04"/>
    <w:rsid w:val="00064A2D"/>
    <w:rsid w:val="00072161"/>
    <w:rsid w:val="00075651"/>
    <w:rsid w:val="0008291F"/>
    <w:rsid w:val="00093796"/>
    <w:rsid w:val="000A06F3"/>
    <w:rsid w:val="000B117D"/>
    <w:rsid w:val="000B6D3D"/>
    <w:rsid w:val="000B6D9F"/>
    <w:rsid w:val="000B7C22"/>
    <w:rsid w:val="000C3822"/>
    <w:rsid w:val="000C4536"/>
    <w:rsid w:val="000D2C96"/>
    <w:rsid w:val="000D418B"/>
    <w:rsid w:val="000D519F"/>
    <w:rsid w:val="000F0A62"/>
    <w:rsid w:val="000F2E4C"/>
    <w:rsid w:val="000F3DBD"/>
    <w:rsid w:val="000F613A"/>
    <w:rsid w:val="000F63D7"/>
    <w:rsid w:val="00110939"/>
    <w:rsid w:val="0011703A"/>
    <w:rsid w:val="0011784F"/>
    <w:rsid w:val="00122F0E"/>
    <w:rsid w:val="00131E16"/>
    <w:rsid w:val="00133766"/>
    <w:rsid w:val="00134547"/>
    <w:rsid w:val="00141790"/>
    <w:rsid w:val="00144992"/>
    <w:rsid w:val="00145F2D"/>
    <w:rsid w:val="00147804"/>
    <w:rsid w:val="00150370"/>
    <w:rsid w:val="00151420"/>
    <w:rsid w:val="00153F94"/>
    <w:rsid w:val="00154728"/>
    <w:rsid w:val="00154CEF"/>
    <w:rsid w:val="00155713"/>
    <w:rsid w:val="0016034D"/>
    <w:rsid w:val="00170AE6"/>
    <w:rsid w:val="0017144D"/>
    <w:rsid w:val="00172941"/>
    <w:rsid w:val="001917F7"/>
    <w:rsid w:val="00193031"/>
    <w:rsid w:val="00193584"/>
    <w:rsid w:val="001A13AD"/>
    <w:rsid w:val="001A17E5"/>
    <w:rsid w:val="001A6618"/>
    <w:rsid w:val="001B0B33"/>
    <w:rsid w:val="001B4273"/>
    <w:rsid w:val="001B55A9"/>
    <w:rsid w:val="001C1B93"/>
    <w:rsid w:val="001C72DE"/>
    <w:rsid w:val="001D39C6"/>
    <w:rsid w:val="001D4F6D"/>
    <w:rsid w:val="001D71F1"/>
    <w:rsid w:val="001E12B3"/>
    <w:rsid w:val="001E43FE"/>
    <w:rsid w:val="001E5D6D"/>
    <w:rsid w:val="001F1709"/>
    <w:rsid w:val="001F5A47"/>
    <w:rsid w:val="001F7896"/>
    <w:rsid w:val="001F7F32"/>
    <w:rsid w:val="00201C41"/>
    <w:rsid w:val="00207401"/>
    <w:rsid w:val="00210BAA"/>
    <w:rsid w:val="00211BE4"/>
    <w:rsid w:val="0021377B"/>
    <w:rsid w:val="00215C57"/>
    <w:rsid w:val="00220FEB"/>
    <w:rsid w:val="002324E0"/>
    <w:rsid w:val="00235C35"/>
    <w:rsid w:val="00235F94"/>
    <w:rsid w:val="002519B5"/>
    <w:rsid w:val="002564BD"/>
    <w:rsid w:val="0025650F"/>
    <w:rsid w:val="002813DB"/>
    <w:rsid w:val="00282508"/>
    <w:rsid w:val="002825DB"/>
    <w:rsid w:val="00283EB7"/>
    <w:rsid w:val="002858D9"/>
    <w:rsid w:val="00285FC3"/>
    <w:rsid w:val="002866EE"/>
    <w:rsid w:val="00295D00"/>
    <w:rsid w:val="002A0363"/>
    <w:rsid w:val="002C75E2"/>
    <w:rsid w:val="002D090F"/>
    <w:rsid w:val="002D2183"/>
    <w:rsid w:val="002D2B88"/>
    <w:rsid w:val="002D446F"/>
    <w:rsid w:val="002D6A9F"/>
    <w:rsid w:val="002D7996"/>
    <w:rsid w:val="002E4BF7"/>
    <w:rsid w:val="002E5DBB"/>
    <w:rsid w:val="002E6093"/>
    <w:rsid w:val="002E63D0"/>
    <w:rsid w:val="002E6AD6"/>
    <w:rsid w:val="002F1F27"/>
    <w:rsid w:val="002F358B"/>
    <w:rsid w:val="002F4ECC"/>
    <w:rsid w:val="002F5549"/>
    <w:rsid w:val="002F5FD3"/>
    <w:rsid w:val="00302A18"/>
    <w:rsid w:val="00304286"/>
    <w:rsid w:val="00307639"/>
    <w:rsid w:val="00310B1D"/>
    <w:rsid w:val="003119DE"/>
    <w:rsid w:val="003121B9"/>
    <w:rsid w:val="003150A9"/>
    <w:rsid w:val="0031795F"/>
    <w:rsid w:val="00325790"/>
    <w:rsid w:val="00333C95"/>
    <w:rsid w:val="00337D52"/>
    <w:rsid w:val="0034304B"/>
    <w:rsid w:val="00344606"/>
    <w:rsid w:val="00347FF5"/>
    <w:rsid w:val="00352DFC"/>
    <w:rsid w:val="00352E32"/>
    <w:rsid w:val="00356B8E"/>
    <w:rsid w:val="00364366"/>
    <w:rsid w:val="00365E01"/>
    <w:rsid w:val="0037571C"/>
    <w:rsid w:val="00382E63"/>
    <w:rsid w:val="00383019"/>
    <w:rsid w:val="00383807"/>
    <w:rsid w:val="0038440C"/>
    <w:rsid w:val="003869D6"/>
    <w:rsid w:val="00390130"/>
    <w:rsid w:val="00395533"/>
    <w:rsid w:val="003965A5"/>
    <w:rsid w:val="003A194E"/>
    <w:rsid w:val="003A48FB"/>
    <w:rsid w:val="003A4A11"/>
    <w:rsid w:val="003A4E2D"/>
    <w:rsid w:val="003A5F8F"/>
    <w:rsid w:val="003B0331"/>
    <w:rsid w:val="003B6253"/>
    <w:rsid w:val="003C2654"/>
    <w:rsid w:val="003C4937"/>
    <w:rsid w:val="003C6B19"/>
    <w:rsid w:val="003D1FAD"/>
    <w:rsid w:val="003E206A"/>
    <w:rsid w:val="003E232B"/>
    <w:rsid w:val="003E2985"/>
    <w:rsid w:val="003E3671"/>
    <w:rsid w:val="003F371F"/>
    <w:rsid w:val="004039D6"/>
    <w:rsid w:val="00403E90"/>
    <w:rsid w:val="00403FB1"/>
    <w:rsid w:val="00410C9C"/>
    <w:rsid w:val="00426A80"/>
    <w:rsid w:val="004274DB"/>
    <w:rsid w:val="00427E45"/>
    <w:rsid w:val="00432C68"/>
    <w:rsid w:val="00437C3E"/>
    <w:rsid w:val="00443492"/>
    <w:rsid w:val="00445E16"/>
    <w:rsid w:val="00453E89"/>
    <w:rsid w:val="0047592A"/>
    <w:rsid w:val="00475F83"/>
    <w:rsid w:val="00483F5C"/>
    <w:rsid w:val="004913EB"/>
    <w:rsid w:val="0049452C"/>
    <w:rsid w:val="004968DB"/>
    <w:rsid w:val="004A0C8D"/>
    <w:rsid w:val="004A18F7"/>
    <w:rsid w:val="004A46EF"/>
    <w:rsid w:val="004B1CFD"/>
    <w:rsid w:val="004B6D73"/>
    <w:rsid w:val="004C1ADE"/>
    <w:rsid w:val="004C1DAA"/>
    <w:rsid w:val="004C3AE2"/>
    <w:rsid w:val="004C3F51"/>
    <w:rsid w:val="004D2C81"/>
    <w:rsid w:val="004D6D64"/>
    <w:rsid w:val="004E16FE"/>
    <w:rsid w:val="004E795C"/>
    <w:rsid w:val="004F3860"/>
    <w:rsid w:val="00504380"/>
    <w:rsid w:val="00512AED"/>
    <w:rsid w:val="00513066"/>
    <w:rsid w:val="005201BF"/>
    <w:rsid w:val="00521BA2"/>
    <w:rsid w:val="00524DF4"/>
    <w:rsid w:val="00525B85"/>
    <w:rsid w:val="00526DF2"/>
    <w:rsid w:val="00540BEA"/>
    <w:rsid w:val="00544BCB"/>
    <w:rsid w:val="00560A14"/>
    <w:rsid w:val="0056396E"/>
    <w:rsid w:val="00570A85"/>
    <w:rsid w:val="0057158F"/>
    <w:rsid w:val="00575F27"/>
    <w:rsid w:val="00577A93"/>
    <w:rsid w:val="00581FC6"/>
    <w:rsid w:val="00591843"/>
    <w:rsid w:val="005B035A"/>
    <w:rsid w:val="005B5801"/>
    <w:rsid w:val="005C0E92"/>
    <w:rsid w:val="005C20DC"/>
    <w:rsid w:val="005C2656"/>
    <w:rsid w:val="005D184D"/>
    <w:rsid w:val="005D22BA"/>
    <w:rsid w:val="005D2E78"/>
    <w:rsid w:val="005D3F45"/>
    <w:rsid w:val="005D572B"/>
    <w:rsid w:val="005E215E"/>
    <w:rsid w:val="005E51F8"/>
    <w:rsid w:val="005E5AE0"/>
    <w:rsid w:val="005E7589"/>
    <w:rsid w:val="005F1095"/>
    <w:rsid w:val="00602251"/>
    <w:rsid w:val="006138FB"/>
    <w:rsid w:val="00613F81"/>
    <w:rsid w:val="0061636A"/>
    <w:rsid w:val="00616A93"/>
    <w:rsid w:val="00616EBE"/>
    <w:rsid w:val="00620E5A"/>
    <w:rsid w:val="00621624"/>
    <w:rsid w:val="00621B89"/>
    <w:rsid w:val="006328FA"/>
    <w:rsid w:val="0063411F"/>
    <w:rsid w:val="00641992"/>
    <w:rsid w:val="00645650"/>
    <w:rsid w:val="00645AE5"/>
    <w:rsid w:val="00645B2D"/>
    <w:rsid w:val="00650502"/>
    <w:rsid w:val="00650959"/>
    <w:rsid w:val="006619E4"/>
    <w:rsid w:val="0066403C"/>
    <w:rsid w:val="00664605"/>
    <w:rsid w:val="006709C2"/>
    <w:rsid w:val="006727DE"/>
    <w:rsid w:val="006729D5"/>
    <w:rsid w:val="00673D4B"/>
    <w:rsid w:val="00677F97"/>
    <w:rsid w:val="00683D75"/>
    <w:rsid w:val="00683EB8"/>
    <w:rsid w:val="00690A0C"/>
    <w:rsid w:val="00692D29"/>
    <w:rsid w:val="00695C75"/>
    <w:rsid w:val="006A300F"/>
    <w:rsid w:val="006A495C"/>
    <w:rsid w:val="006A627E"/>
    <w:rsid w:val="006B2119"/>
    <w:rsid w:val="006B2473"/>
    <w:rsid w:val="006B3465"/>
    <w:rsid w:val="006D21EE"/>
    <w:rsid w:val="006D397A"/>
    <w:rsid w:val="006D4E6D"/>
    <w:rsid w:val="006D508A"/>
    <w:rsid w:val="006E0D23"/>
    <w:rsid w:val="006E41F1"/>
    <w:rsid w:val="006E6FB4"/>
    <w:rsid w:val="006F1534"/>
    <w:rsid w:val="006F2FEA"/>
    <w:rsid w:val="006F7B4B"/>
    <w:rsid w:val="00700F15"/>
    <w:rsid w:val="00702AB5"/>
    <w:rsid w:val="0070531E"/>
    <w:rsid w:val="00734887"/>
    <w:rsid w:val="00736433"/>
    <w:rsid w:val="00744331"/>
    <w:rsid w:val="00746A3E"/>
    <w:rsid w:val="007729A6"/>
    <w:rsid w:val="007733D3"/>
    <w:rsid w:val="00773AF9"/>
    <w:rsid w:val="00777D4C"/>
    <w:rsid w:val="007842D4"/>
    <w:rsid w:val="00784950"/>
    <w:rsid w:val="00784CBD"/>
    <w:rsid w:val="00784D8D"/>
    <w:rsid w:val="00790577"/>
    <w:rsid w:val="00794E67"/>
    <w:rsid w:val="007A1150"/>
    <w:rsid w:val="007C2AD6"/>
    <w:rsid w:val="007C4B1E"/>
    <w:rsid w:val="007D06CF"/>
    <w:rsid w:val="007D36E7"/>
    <w:rsid w:val="007D4ECC"/>
    <w:rsid w:val="007E0B12"/>
    <w:rsid w:val="007E61FF"/>
    <w:rsid w:val="007E74FA"/>
    <w:rsid w:val="007E7DDB"/>
    <w:rsid w:val="007F3848"/>
    <w:rsid w:val="007F3955"/>
    <w:rsid w:val="007F76AD"/>
    <w:rsid w:val="00801C26"/>
    <w:rsid w:val="00802897"/>
    <w:rsid w:val="00810E73"/>
    <w:rsid w:val="00823CC1"/>
    <w:rsid w:val="008257F8"/>
    <w:rsid w:val="008260D6"/>
    <w:rsid w:val="008278E5"/>
    <w:rsid w:val="0082792F"/>
    <w:rsid w:val="00827D10"/>
    <w:rsid w:val="008325BB"/>
    <w:rsid w:val="00840A81"/>
    <w:rsid w:val="00847F81"/>
    <w:rsid w:val="00851768"/>
    <w:rsid w:val="00851B3E"/>
    <w:rsid w:val="00856AA4"/>
    <w:rsid w:val="00857DD1"/>
    <w:rsid w:val="00861D6D"/>
    <w:rsid w:val="0086397E"/>
    <w:rsid w:val="00863F80"/>
    <w:rsid w:val="00867D5E"/>
    <w:rsid w:val="0087027D"/>
    <w:rsid w:val="008762B5"/>
    <w:rsid w:val="0087691A"/>
    <w:rsid w:val="0088202A"/>
    <w:rsid w:val="008A0643"/>
    <w:rsid w:val="008A3DD9"/>
    <w:rsid w:val="008B7F69"/>
    <w:rsid w:val="008C66B6"/>
    <w:rsid w:val="008C6C46"/>
    <w:rsid w:val="008D188C"/>
    <w:rsid w:val="008E1A78"/>
    <w:rsid w:val="008E3783"/>
    <w:rsid w:val="008E5243"/>
    <w:rsid w:val="008E6864"/>
    <w:rsid w:val="008E7108"/>
    <w:rsid w:val="008E77D2"/>
    <w:rsid w:val="008F0091"/>
    <w:rsid w:val="008F161D"/>
    <w:rsid w:val="008F42CC"/>
    <w:rsid w:val="008F59BB"/>
    <w:rsid w:val="00901155"/>
    <w:rsid w:val="009121D1"/>
    <w:rsid w:val="009143C0"/>
    <w:rsid w:val="009149C9"/>
    <w:rsid w:val="0091700E"/>
    <w:rsid w:val="0092295B"/>
    <w:rsid w:val="009257F7"/>
    <w:rsid w:val="00927294"/>
    <w:rsid w:val="00935F7E"/>
    <w:rsid w:val="009421A8"/>
    <w:rsid w:val="00944AA0"/>
    <w:rsid w:val="00944E26"/>
    <w:rsid w:val="00945C3C"/>
    <w:rsid w:val="00967A79"/>
    <w:rsid w:val="0097527E"/>
    <w:rsid w:val="009850A8"/>
    <w:rsid w:val="00990B21"/>
    <w:rsid w:val="0099223C"/>
    <w:rsid w:val="00992533"/>
    <w:rsid w:val="00995AF0"/>
    <w:rsid w:val="009A019C"/>
    <w:rsid w:val="009A28D7"/>
    <w:rsid w:val="009D1774"/>
    <w:rsid w:val="009D2586"/>
    <w:rsid w:val="009D502B"/>
    <w:rsid w:val="009D700F"/>
    <w:rsid w:val="009E1C81"/>
    <w:rsid w:val="009F4041"/>
    <w:rsid w:val="009F5EDB"/>
    <w:rsid w:val="00A01AC6"/>
    <w:rsid w:val="00A118F3"/>
    <w:rsid w:val="00A14916"/>
    <w:rsid w:val="00A249DA"/>
    <w:rsid w:val="00A25A75"/>
    <w:rsid w:val="00A27413"/>
    <w:rsid w:val="00A33042"/>
    <w:rsid w:val="00A35534"/>
    <w:rsid w:val="00A42C30"/>
    <w:rsid w:val="00A45833"/>
    <w:rsid w:val="00A51E2D"/>
    <w:rsid w:val="00A556B3"/>
    <w:rsid w:val="00A578B1"/>
    <w:rsid w:val="00A60DE8"/>
    <w:rsid w:val="00A61C5C"/>
    <w:rsid w:val="00A64E83"/>
    <w:rsid w:val="00A65166"/>
    <w:rsid w:val="00A6672C"/>
    <w:rsid w:val="00A66FF2"/>
    <w:rsid w:val="00A76480"/>
    <w:rsid w:val="00A773A9"/>
    <w:rsid w:val="00A80ABD"/>
    <w:rsid w:val="00A815F7"/>
    <w:rsid w:val="00A845D8"/>
    <w:rsid w:val="00A87F31"/>
    <w:rsid w:val="00A9476D"/>
    <w:rsid w:val="00AA6C45"/>
    <w:rsid w:val="00AB384A"/>
    <w:rsid w:val="00AC3A54"/>
    <w:rsid w:val="00AC465E"/>
    <w:rsid w:val="00AC5180"/>
    <w:rsid w:val="00AC75B9"/>
    <w:rsid w:val="00AF0641"/>
    <w:rsid w:val="00AF42D0"/>
    <w:rsid w:val="00AF5B60"/>
    <w:rsid w:val="00AF6133"/>
    <w:rsid w:val="00B04E27"/>
    <w:rsid w:val="00B05803"/>
    <w:rsid w:val="00B146EF"/>
    <w:rsid w:val="00B16F3D"/>
    <w:rsid w:val="00B22B0C"/>
    <w:rsid w:val="00B23D93"/>
    <w:rsid w:val="00B268C7"/>
    <w:rsid w:val="00B33032"/>
    <w:rsid w:val="00B36BB8"/>
    <w:rsid w:val="00B4187C"/>
    <w:rsid w:val="00B432F0"/>
    <w:rsid w:val="00B50F2E"/>
    <w:rsid w:val="00B513A2"/>
    <w:rsid w:val="00B57A64"/>
    <w:rsid w:val="00B62544"/>
    <w:rsid w:val="00B672BF"/>
    <w:rsid w:val="00B7073B"/>
    <w:rsid w:val="00B71580"/>
    <w:rsid w:val="00B77428"/>
    <w:rsid w:val="00B80C2F"/>
    <w:rsid w:val="00B81CFD"/>
    <w:rsid w:val="00B8651F"/>
    <w:rsid w:val="00B92282"/>
    <w:rsid w:val="00B96160"/>
    <w:rsid w:val="00B972C0"/>
    <w:rsid w:val="00BA0A98"/>
    <w:rsid w:val="00BA3DD7"/>
    <w:rsid w:val="00BA6A21"/>
    <w:rsid w:val="00BB056F"/>
    <w:rsid w:val="00BB17C2"/>
    <w:rsid w:val="00BB250B"/>
    <w:rsid w:val="00BB4B41"/>
    <w:rsid w:val="00BB72B0"/>
    <w:rsid w:val="00BB7964"/>
    <w:rsid w:val="00BC2524"/>
    <w:rsid w:val="00BD761C"/>
    <w:rsid w:val="00BE0AA0"/>
    <w:rsid w:val="00BE5530"/>
    <w:rsid w:val="00BF3B45"/>
    <w:rsid w:val="00C00E1A"/>
    <w:rsid w:val="00C011CA"/>
    <w:rsid w:val="00C01AF4"/>
    <w:rsid w:val="00C07953"/>
    <w:rsid w:val="00C14CC9"/>
    <w:rsid w:val="00C151DF"/>
    <w:rsid w:val="00C15ACC"/>
    <w:rsid w:val="00C1684C"/>
    <w:rsid w:val="00C2086A"/>
    <w:rsid w:val="00C27DEE"/>
    <w:rsid w:val="00C3446C"/>
    <w:rsid w:val="00C371C3"/>
    <w:rsid w:val="00C4712F"/>
    <w:rsid w:val="00C47A17"/>
    <w:rsid w:val="00C51F3C"/>
    <w:rsid w:val="00C5212C"/>
    <w:rsid w:val="00C53C61"/>
    <w:rsid w:val="00C62976"/>
    <w:rsid w:val="00C63E66"/>
    <w:rsid w:val="00C71F9B"/>
    <w:rsid w:val="00C82502"/>
    <w:rsid w:val="00C82B18"/>
    <w:rsid w:val="00C848F1"/>
    <w:rsid w:val="00C969A6"/>
    <w:rsid w:val="00CA05DC"/>
    <w:rsid w:val="00CA39FF"/>
    <w:rsid w:val="00CA4715"/>
    <w:rsid w:val="00CB2037"/>
    <w:rsid w:val="00CB7279"/>
    <w:rsid w:val="00CC12E2"/>
    <w:rsid w:val="00CC1810"/>
    <w:rsid w:val="00CD2718"/>
    <w:rsid w:val="00CD4465"/>
    <w:rsid w:val="00CD545A"/>
    <w:rsid w:val="00CE0945"/>
    <w:rsid w:val="00CE43FC"/>
    <w:rsid w:val="00CE64D3"/>
    <w:rsid w:val="00CE6AD6"/>
    <w:rsid w:val="00CF0A47"/>
    <w:rsid w:val="00CF3007"/>
    <w:rsid w:val="00CF57D3"/>
    <w:rsid w:val="00CF78C8"/>
    <w:rsid w:val="00D020C4"/>
    <w:rsid w:val="00D0635B"/>
    <w:rsid w:val="00D13C7A"/>
    <w:rsid w:val="00D20A7D"/>
    <w:rsid w:val="00D276BD"/>
    <w:rsid w:val="00D31F94"/>
    <w:rsid w:val="00D33223"/>
    <w:rsid w:val="00D37591"/>
    <w:rsid w:val="00D45BDA"/>
    <w:rsid w:val="00D566D3"/>
    <w:rsid w:val="00D6173E"/>
    <w:rsid w:val="00D70F60"/>
    <w:rsid w:val="00D905E8"/>
    <w:rsid w:val="00D90C1E"/>
    <w:rsid w:val="00D91893"/>
    <w:rsid w:val="00D933D4"/>
    <w:rsid w:val="00D93C3D"/>
    <w:rsid w:val="00D94EFF"/>
    <w:rsid w:val="00D979DB"/>
    <w:rsid w:val="00DA159C"/>
    <w:rsid w:val="00DA3C48"/>
    <w:rsid w:val="00DB00CE"/>
    <w:rsid w:val="00DB0313"/>
    <w:rsid w:val="00DB1659"/>
    <w:rsid w:val="00DB2D5D"/>
    <w:rsid w:val="00DB3DD3"/>
    <w:rsid w:val="00DB57D6"/>
    <w:rsid w:val="00DB609D"/>
    <w:rsid w:val="00DD30AF"/>
    <w:rsid w:val="00DD7CC0"/>
    <w:rsid w:val="00DE2C3F"/>
    <w:rsid w:val="00DE350D"/>
    <w:rsid w:val="00DE3997"/>
    <w:rsid w:val="00DF0CED"/>
    <w:rsid w:val="00DF3650"/>
    <w:rsid w:val="00E1334B"/>
    <w:rsid w:val="00E1701B"/>
    <w:rsid w:val="00E21F7D"/>
    <w:rsid w:val="00E250AB"/>
    <w:rsid w:val="00E340CD"/>
    <w:rsid w:val="00E35A65"/>
    <w:rsid w:val="00E41518"/>
    <w:rsid w:val="00E510B8"/>
    <w:rsid w:val="00E53AD8"/>
    <w:rsid w:val="00E53E6E"/>
    <w:rsid w:val="00E55026"/>
    <w:rsid w:val="00E55420"/>
    <w:rsid w:val="00E571BB"/>
    <w:rsid w:val="00E631DA"/>
    <w:rsid w:val="00E67D04"/>
    <w:rsid w:val="00E86067"/>
    <w:rsid w:val="00E86D2F"/>
    <w:rsid w:val="00E87839"/>
    <w:rsid w:val="00E906EF"/>
    <w:rsid w:val="00E93C44"/>
    <w:rsid w:val="00E96DD3"/>
    <w:rsid w:val="00EA37D1"/>
    <w:rsid w:val="00EA3FE5"/>
    <w:rsid w:val="00EA50F7"/>
    <w:rsid w:val="00EA6F3B"/>
    <w:rsid w:val="00EB0B15"/>
    <w:rsid w:val="00EC08C3"/>
    <w:rsid w:val="00EC6655"/>
    <w:rsid w:val="00EC7A00"/>
    <w:rsid w:val="00EE0A19"/>
    <w:rsid w:val="00EF21AC"/>
    <w:rsid w:val="00EF4254"/>
    <w:rsid w:val="00F05151"/>
    <w:rsid w:val="00F15014"/>
    <w:rsid w:val="00F153F7"/>
    <w:rsid w:val="00F17F7E"/>
    <w:rsid w:val="00F2793E"/>
    <w:rsid w:val="00F27B2C"/>
    <w:rsid w:val="00F32455"/>
    <w:rsid w:val="00F341D2"/>
    <w:rsid w:val="00F356F1"/>
    <w:rsid w:val="00F368E9"/>
    <w:rsid w:val="00F46506"/>
    <w:rsid w:val="00F5471D"/>
    <w:rsid w:val="00F57C34"/>
    <w:rsid w:val="00F7072A"/>
    <w:rsid w:val="00F70A77"/>
    <w:rsid w:val="00F727C7"/>
    <w:rsid w:val="00F83D68"/>
    <w:rsid w:val="00F90314"/>
    <w:rsid w:val="00F968F4"/>
    <w:rsid w:val="00FA07A1"/>
    <w:rsid w:val="00FA57D1"/>
    <w:rsid w:val="00FA6F11"/>
    <w:rsid w:val="00FB24AE"/>
    <w:rsid w:val="00FB25DA"/>
    <w:rsid w:val="00FB487C"/>
    <w:rsid w:val="00FB598E"/>
    <w:rsid w:val="00FB645F"/>
    <w:rsid w:val="00FC072D"/>
    <w:rsid w:val="00FC1428"/>
    <w:rsid w:val="00FD7B46"/>
    <w:rsid w:val="00FE184C"/>
    <w:rsid w:val="00FE1BBE"/>
    <w:rsid w:val="00FE3286"/>
    <w:rsid w:val="00FE7642"/>
    <w:rsid w:val="00FF3074"/>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6DE809"/>
  <w15:docId w15:val="{CDEA90DB-C9E1-4952-9B13-1F0F20CC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D9F"/>
  </w:style>
  <w:style w:type="paragraph" w:styleId="Heading1">
    <w:name w:val="heading 1"/>
    <w:basedOn w:val="Normal"/>
    <w:link w:val="Heading1Char"/>
    <w:qFormat/>
    <w:rsid w:val="000B6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nhideWhenUsed/>
    <w:qFormat/>
    <w:rsid w:val="008F42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F42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B80C2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D9F"/>
    <w:rPr>
      <w:rFonts w:ascii="Times New Roman" w:eastAsia="Times New Roman" w:hAnsi="Times New Roman" w:cs="Times New Roman"/>
      <w:b/>
      <w:bCs/>
      <w:kern w:val="36"/>
      <w:sz w:val="48"/>
      <w:szCs w:val="48"/>
      <w:lang w:eastAsia="fr-FR"/>
    </w:rPr>
  </w:style>
  <w:style w:type="paragraph" w:styleId="FootnoteText">
    <w:name w:val="footnote text"/>
    <w:basedOn w:val="Normal"/>
    <w:link w:val="FootnoteTextChar"/>
    <w:unhideWhenUsed/>
    <w:rsid w:val="000B6D9F"/>
    <w:pPr>
      <w:spacing w:after="0" w:line="240" w:lineRule="auto"/>
    </w:pPr>
    <w:rPr>
      <w:sz w:val="20"/>
      <w:szCs w:val="20"/>
    </w:rPr>
  </w:style>
  <w:style w:type="character" w:customStyle="1" w:styleId="FootnoteTextChar">
    <w:name w:val="Footnote Text Char"/>
    <w:basedOn w:val="DefaultParagraphFont"/>
    <w:link w:val="FootnoteText"/>
    <w:rsid w:val="000B6D9F"/>
    <w:rPr>
      <w:sz w:val="20"/>
      <w:szCs w:val="20"/>
    </w:rPr>
  </w:style>
  <w:style w:type="character" w:styleId="FootnoteReference">
    <w:name w:val="footnote reference"/>
    <w:basedOn w:val="DefaultParagraphFont"/>
    <w:uiPriority w:val="99"/>
    <w:unhideWhenUsed/>
    <w:rsid w:val="000B6D9F"/>
    <w:rPr>
      <w:vertAlign w:val="superscript"/>
    </w:rPr>
  </w:style>
  <w:style w:type="character" w:styleId="Hyperlink">
    <w:name w:val="Hyperlink"/>
    <w:basedOn w:val="DefaultParagraphFont"/>
    <w:unhideWhenUsed/>
    <w:rsid w:val="000B6D9F"/>
    <w:rPr>
      <w:color w:val="0000FF"/>
      <w:u w:val="single"/>
    </w:rPr>
  </w:style>
  <w:style w:type="paragraph" w:styleId="ListParagraph">
    <w:name w:val="List Paragraph"/>
    <w:basedOn w:val="Normal"/>
    <w:uiPriority w:val="34"/>
    <w:qFormat/>
    <w:rsid w:val="000B6D9F"/>
    <w:pPr>
      <w:ind w:left="720"/>
      <w:contextualSpacing/>
    </w:pPr>
  </w:style>
  <w:style w:type="paragraph" w:styleId="Footer">
    <w:name w:val="footer"/>
    <w:basedOn w:val="Normal"/>
    <w:link w:val="FooterChar"/>
    <w:uiPriority w:val="99"/>
    <w:unhideWhenUsed/>
    <w:rsid w:val="000B6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D9F"/>
  </w:style>
  <w:style w:type="character" w:customStyle="1" w:styleId="st">
    <w:name w:val="st"/>
    <w:basedOn w:val="DefaultParagraphFont"/>
    <w:rsid w:val="000B6D9F"/>
  </w:style>
  <w:style w:type="character" w:styleId="Emphasis">
    <w:name w:val="Emphasis"/>
    <w:basedOn w:val="DefaultParagraphFont"/>
    <w:uiPriority w:val="20"/>
    <w:qFormat/>
    <w:rsid w:val="000B6D9F"/>
    <w:rPr>
      <w:i/>
      <w:iCs/>
    </w:rPr>
  </w:style>
  <w:style w:type="paragraph" w:customStyle="1" w:styleId="Endofdocument-Annex">
    <w:name w:val="[End of document - Annex]"/>
    <w:basedOn w:val="Normal"/>
    <w:link w:val="Endofdocument-AnnexChar"/>
    <w:rsid w:val="00C62976"/>
    <w:pPr>
      <w:spacing w:after="0" w:line="240" w:lineRule="auto"/>
      <w:ind w:left="5534"/>
    </w:pPr>
    <w:rPr>
      <w:rFonts w:ascii="Arial" w:eastAsia="SimSun" w:hAnsi="Arial" w:cs="Arial"/>
      <w:szCs w:val="20"/>
      <w:lang w:val="en-US" w:eastAsia="zh-CN"/>
    </w:rPr>
  </w:style>
  <w:style w:type="paragraph" w:customStyle="1" w:styleId="ONUMFS">
    <w:name w:val="ONUM FS"/>
    <w:basedOn w:val="BodyText"/>
    <w:link w:val="ONUMFSChar"/>
    <w:rsid w:val="00C62976"/>
    <w:pPr>
      <w:numPr>
        <w:numId w:val="1"/>
      </w:numPr>
      <w:spacing w:after="220" w:line="240" w:lineRule="auto"/>
    </w:pPr>
    <w:rPr>
      <w:rFonts w:ascii="Arial" w:eastAsia="SimSun" w:hAnsi="Arial" w:cs="Arial"/>
      <w:szCs w:val="20"/>
      <w:lang w:val="en-US" w:eastAsia="zh-CN"/>
    </w:rPr>
  </w:style>
  <w:style w:type="character" w:customStyle="1" w:styleId="ONUMFSChar">
    <w:name w:val="ONUM FS Char"/>
    <w:basedOn w:val="DefaultParagraphFont"/>
    <w:link w:val="ONUMFS"/>
    <w:rsid w:val="00C62976"/>
    <w:rPr>
      <w:rFonts w:ascii="Arial" w:eastAsia="SimSun" w:hAnsi="Arial" w:cs="Arial"/>
      <w:szCs w:val="20"/>
      <w:lang w:val="en-US" w:eastAsia="zh-CN"/>
    </w:rPr>
  </w:style>
  <w:style w:type="character" w:customStyle="1" w:styleId="Endofdocument-AnnexChar">
    <w:name w:val="[End of document - Annex] Char"/>
    <w:basedOn w:val="DefaultParagraphFont"/>
    <w:link w:val="Endofdocument-Annex"/>
    <w:rsid w:val="00C62976"/>
    <w:rPr>
      <w:rFonts w:ascii="Arial" w:eastAsia="SimSun" w:hAnsi="Arial" w:cs="Arial"/>
      <w:szCs w:val="20"/>
      <w:lang w:val="en-US" w:eastAsia="zh-CN"/>
    </w:rPr>
  </w:style>
  <w:style w:type="paragraph" w:styleId="BodyText">
    <w:name w:val="Body Text"/>
    <w:basedOn w:val="Normal"/>
    <w:link w:val="BodyTextChar"/>
    <w:unhideWhenUsed/>
    <w:rsid w:val="00C62976"/>
    <w:pPr>
      <w:spacing w:after="120"/>
    </w:pPr>
  </w:style>
  <w:style w:type="character" w:customStyle="1" w:styleId="BodyTextChar">
    <w:name w:val="Body Text Char"/>
    <w:basedOn w:val="DefaultParagraphFont"/>
    <w:link w:val="BodyText"/>
    <w:rsid w:val="00C62976"/>
  </w:style>
  <w:style w:type="character" w:customStyle="1" w:styleId="Heading4Char">
    <w:name w:val="Heading 4 Char"/>
    <w:basedOn w:val="DefaultParagraphFont"/>
    <w:link w:val="Heading4"/>
    <w:rsid w:val="00B80C2F"/>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rsid w:val="008F42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8F42CC"/>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qFormat/>
    <w:rsid w:val="008F42C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2"/>
    <w:semiHidden/>
    <w:rsid w:val="008F42CC"/>
    <w:pPr>
      <w:spacing w:after="0" w:line="240" w:lineRule="auto"/>
    </w:pPr>
    <w:rPr>
      <w:rFonts w:ascii="Arial" w:eastAsia="SimSun" w:hAnsi="Arial" w:cs="Arial"/>
      <w:sz w:val="18"/>
      <w:szCs w:val="20"/>
      <w:lang w:eastAsia="zh-CN"/>
    </w:rPr>
  </w:style>
  <w:style w:type="character" w:customStyle="1" w:styleId="CommentTextChar">
    <w:name w:val="Comment Text Char"/>
    <w:basedOn w:val="DefaultParagraphFont"/>
    <w:semiHidden/>
    <w:rsid w:val="008F42CC"/>
    <w:rPr>
      <w:sz w:val="20"/>
      <w:szCs w:val="20"/>
    </w:rPr>
  </w:style>
  <w:style w:type="paragraph" w:styleId="EndnoteText">
    <w:name w:val="endnote text"/>
    <w:basedOn w:val="Normal"/>
    <w:link w:val="EndnoteTextChar"/>
    <w:semiHidden/>
    <w:rsid w:val="008F42CC"/>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8F42CC"/>
    <w:rPr>
      <w:rFonts w:ascii="Arial" w:eastAsia="SimSun" w:hAnsi="Arial" w:cs="Arial"/>
      <w:sz w:val="18"/>
      <w:szCs w:val="20"/>
      <w:lang w:eastAsia="zh-CN"/>
    </w:rPr>
  </w:style>
  <w:style w:type="paragraph" w:styleId="Header">
    <w:name w:val="header"/>
    <w:basedOn w:val="Normal"/>
    <w:link w:val="HeaderChar"/>
    <w:rsid w:val="008F42CC"/>
    <w:pPr>
      <w:tabs>
        <w:tab w:val="center" w:pos="4536"/>
        <w:tab w:val="right" w:pos="9072"/>
      </w:tabs>
      <w:spacing w:after="0" w:line="240" w:lineRule="auto"/>
    </w:pPr>
    <w:rPr>
      <w:rFonts w:ascii="Arial" w:eastAsia="SimSun" w:hAnsi="Arial" w:cs="Arial"/>
      <w:szCs w:val="20"/>
      <w:lang w:eastAsia="zh-CN"/>
    </w:rPr>
  </w:style>
  <w:style w:type="character" w:customStyle="1" w:styleId="HeaderChar">
    <w:name w:val="Header Char"/>
    <w:basedOn w:val="DefaultParagraphFont"/>
    <w:link w:val="Header"/>
    <w:rsid w:val="008F42CC"/>
    <w:rPr>
      <w:rFonts w:ascii="Arial" w:eastAsia="SimSun" w:hAnsi="Arial" w:cs="Arial"/>
      <w:szCs w:val="20"/>
      <w:lang w:eastAsia="zh-CN"/>
    </w:rPr>
  </w:style>
  <w:style w:type="paragraph" w:styleId="ListNumber">
    <w:name w:val="List Number"/>
    <w:basedOn w:val="Normal"/>
    <w:semiHidden/>
    <w:rsid w:val="008F42CC"/>
    <w:pPr>
      <w:numPr>
        <w:numId w:val="2"/>
      </w:numPr>
      <w:spacing w:after="0" w:line="240" w:lineRule="auto"/>
    </w:pPr>
    <w:rPr>
      <w:rFonts w:ascii="Arial" w:eastAsia="SimSun" w:hAnsi="Arial" w:cs="Arial"/>
      <w:szCs w:val="20"/>
      <w:lang w:eastAsia="zh-CN"/>
    </w:rPr>
  </w:style>
  <w:style w:type="paragraph" w:customStyle="1" w:styleId="ONUME">
    <w:name w:val="ONUM E"/>
    <w:basedOn w:val="BodyText"/>
    <w:rsid w:val="008F42CC"/>
    <w:pPr>
      <w:numPr>
        <w:numId w:val="3"/>
      </w:numPr>
      <w:spacing w:after="220" w:line="240" w:lineRule="auto"/>
    </w:pPr>
    <w:rPr>
      <w:rFonts w:ascii="Arial" w:eastAsia="SimSun" w:hAnsi="Arial" w:cs="Arial"/>
      <w:szCs w:val="20"/>
      <w:lang w:eastAsia="zh-CN"/>
    </w:rPr>
  </w:style>
  <w:style w:type="paragraph" w:styleId="Salutation">
    <w:name w:val="Salutation"/>
    <w:basedOn w:val="Normal"/>
    <w:next w:val="Normal"/>
    <w:link w:val="SalutationChar"/>
    <w:semiHidden/>
    <w:rsid w:val="008F42CC"/>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8F42CC"/>
    <w:rPr>
      <w:rFonts w:ascii="Arial" w:eastAsia="SimSun" w:hAnsi="Arial" w:cs="Arial"/>
      <w:szCs w:val="20"/>
      <w:lang w:eastAsia="zh-CN"/>
    </w:rPr>
  </w:style>
  <w:style w:type="paragraph" w:styleId="Signature">
    <w:name w:val="Signature"/>
    <w:basedOn w:val="Normal"/>
    <w:link w:val="SignatureChar"/>
    <w:semiHidden/>
    <w:rsid w:val="008F42CC"/>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8F42CC"/>
    <w:rPr>
      <w:rFonts w:ascii="Arial" w:eastAsia="SimSun" w:hAnsi="Arial" w:cs="Arial"/>
      <w:szCs w:val="20"/>
      <w:lang w:eastAsia="zh-CN"/>
    </w:rPr>
  </w:style>
  <w:style w:type="paragraph" w:styleId="BalloonText">
    <w:name w:val="Balloon Text"/>
    <w:basedOn w:val="Normal"/>
    <w:link w:val="BalloonTextChar"/>
    <w:uiPriority w:val="99"/>
    <w:rsid w:val="008F42CC"/>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8F42CC"/>
    <w:rPr>
      <w:rFonts w:ascii="Tahoma" w:eastAsia="SimSun" w:hAnsi="Tahoma" w:cs="Tahoma"/>
      <w:sz w:val="16"/>
      <w:szCs w:val="16"/>
      <w:lang w:eastAsia="zh-CN"/>
    </w:rPr>
  </w:style>
  <w:style w:type="character" w:styleId="PageNumber">
    <w:name w:val="page number"/>
    <w:basedOn w:val="DefaultParagraphFont"/>
    <w:rsid w:val="008F42CC"/>
  </w:style>
  <w:style w:type="paragraph" w:customStyle="1" w:styleId="CarCar">
    <w:name w:val="Car Car"/>
    <w:basedOn w:val="Normal"/>
    <w:rsid w:val="008F42CC"/>
    <w:pPr>
      <w:spacing w:line="240" w:lineRule="exact"/>
    </w:pPr>
    <w:rPr>
      <w:rFonts w:ascii="Verdana" w:eastAsia="Times New Roman" w:hAnsi="Verdana" w:cs="Times New Roman"/>
      <w:sz w:val="20"/>
      <w:szCs w:val="20"/>
      <w:lang w:val="en-GB"/>
    </w:rPr>
  </w:style>
  <w:style w:type="character" w:styleId="CommentReference">
    <w:name w:val="annotation reference"/>
    <w:unhideWhenUsed/>
    <w:rsid w:val="008F42CC"/>
    <w:rPr>
      <w:sz w:val="16"/>
      <w:szCs w:val="16"/>
    </w:rPr>
  </w:style>
  <w:style w:type="character" w:customStyle="1" w:styleId="CommentTextChar1">
    <w:name w:val="Comment Text Char1"/>
    <w:uiPriority w:val="99"/>
    <w:semiHidden/>
    <w:rsid w:val="008F42CC"/>
    <w:rPr>
      <w:rFonts w:ascii="Arial" w:eastAsia="SimSun" w:hAnsi="Arial" w:cs="Arial"/>
      <w:sz w:val="18"/>
      <w:szCs w:val="20"/>
      <w:lang w:eastAsia="zh-CN"/>
    </w:rPr>
  </w:style>
  <w:style w:type="paragraph" w:styleId="Revision">
    <w:name w:val="Revision"/>
    <w:hidden/>
    <w:uiPriority w:val="99"/>
    <w:semiHidden/>
    <w:rsid w:val="008F42CC"/>
    <w:pPr>
      <w:spacing w:after="0" w:line="240" w:lineRule="auto"/>
    </w:pPr>
    <w:rPr>
      <w:rFonts w:ascii="Arial" w:eastAsia="Times New Roman" w:hAnsi="Arial" w:cs="Arial"/>
      <w:szCs w:val="20"/>
      <w:lang w:val="en-US"/>
    </w:rPr>
  </w:style>
  <w:style w:type="table" w:styleId="TableGrid">
    <w:name w:val="Table Grid"/>
    <w:basedOn w:val="TableNormal"/>
    <w:uiPriority w:val="39"/>
    <w:rsid w:val="008F42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8F42CC"/>
    <w:rPr>
      <w:rFonts w:eastAsia="Times New Roman"/>
      <w:b/>
      <w:bCs/>
      <w:sz w:val="20"/>
      <w:lang w:eastAsia="en-US"/>
    </w:rPr>
  </w:style>
  <w:style w:type="character" w:customStyle="1" w:styleId="CommentSubjectChar">
    <w:name w:val="Comment Subject Char"/>
    <w:basedOn w:val="CommentTextChar"/>
    <w:link w:val="CommentSubject"/>
    <w:uiPriority w:val="99"/>
    <w:rsid w:val="008F42CC"/>
    <w:rPr>
      <w:rFonts w:ascii="Arial" w:eastAsia="Times New Roman" w:hAnsi="Arial" w:cs="Arial"/>
      <w:b/>
      <w:bCs/>
      <w:sz w:val="20"/>
      <w:szCs w:val="20"/>
    </w:rPr>
  </w:style>
  <w:style w:type="character" w:customStyle="1" w:styleId="CommentTextChar2">
    <w:name w:val="Comment Text Char2"/>
    <w:basedOn w:val="DefaultParagraphFont"/>
    <w:link w:val="CommentText"/>
    <w:semiHidden/>
    <w:rsid w:val="008F42CC"/>
    <w:rPr>
      <w:rFonts w:ascii="Arial" w:eastAsia="SimSun" w:hAnsi="Arial" w:cs="Arial"/>
      <w:sz w:val="18"/>
      <w:szCs w:val="20"/>
      <w:lang w:eastAsia="zh-CN"/>
    </w:rPr>
  </w:style>
  <w:style w:type="paragraph" w:customStyle="1" w:styleId="Default">
    <w:name w:val="Default"/>
    <w:rsid w:val="008F42CC"/>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llowedHyperlink">
    <w:name w:val="FollowedHyperlink"/>
    <w:basedOn w:val="DefaultParagraphFont"/>
    <w:rsid w:val="008F42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4306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FCB7D-7E91-4D15-BEC0-833396A9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3274</Words>
  <Characters>18663</Characters>
  <Application>Microsoft Office Word</Application>
  <DocSecurity>4</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SARKISSOVA Anna</cp:lastModifiedBy>
  <cp:revision>2</cp:revision>
  <cp:lastPrinted>2019-03-29T09:30:00Z</cp:lastPrinted>
  <dcterms:created xsi:type="dcterms:W3CDTF">2019-04-11T09:31:00Z</dcterms:created>
  <dcterms:modified xsi:type="dcterms:W3CDTF">2019-04-11T09:31:00Z</dcterms:modified>
</cp:coreProperties>
</file>