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2F3C4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val="fr-CH" w:eastAsia="fr-CH"/>
        </w:rPr>
        <w:drawing>
          <wp:inline distT="0" distB="0" distL="0" distR="0" wp14:anchorId="224E58CA" wp14:editId="32B0F894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val="fr-CH" w:eastAsia="fr-CH"/>
        </w:rPr>
        <mc:AlternateContent>
          <mc:Choice Requires="wps">
            <w:drawing>
              <wp:inline distT="0" distB="0" distL="0" distR="0" wp14:anchorId="4A3D0C46" wp14:editId="230CB05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415C29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756E710E" w14:textId="12A7E4A5" w:rsidR="008B2CC1" w:rsidRPr="001024FE" w:rsidRDefault="004732D3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4732D3">
        <w:rPr>
          <w:rFonts w:ascii="Arial Black" w:hAnsi="Arial Black"/>
          <w:caps/>
          <w:sz w:val="15"/>
          <w:szCs w:val="15"/>
        </w:rPr>
        <w:t>CDIP/29/</w:t>
      </w:r>
      <w:bookmarkStart w:id="0" w:name="Code"/>
      <w:r w:rsidR="00850051">
        <w:rPr>
          <w:rFonts w:ascii="Arial Black" w:hAnsi="Arial Black"/>
          <w:caps/>
          <w:sz w:val="15"/>
          <w:szCs w:val="15"/>
        </w:rPr>
        <w:t>7</w:t>
      </w:r>
      <w:r w:rsidR="00CE65D4" w:rsidRPr="001024FE">
        <w:rPr>
          <w:rFonts w:ascii="Arial Black" w:hAnsi="Arial Black"/>
          <w:caps/>
          <w:sz w:val="15"/>
          <w:szCs w:val="15"/>
        </w:rPr>
        <w:t xml:space="preserve"> </w:t>
      </w:r>
    </w:p>
    <w:bookmarkEnd w:id="0"/>
    <w:p w14:paraId="28F41189" w14:textId="663C05B6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484015">
        <w:rPr>
          <w:rFonts w:ascii="Arial Black" w:hAnsi="Arial Black"/>
          <w:caps/>
          <w:sz w:val="15"/>
          <w:szCs w:val="15"/>
        </w:rPr>
        <w:t xml:space="preserve">english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</w:p>
    <w:bookmarkEnd w:id="1"/>
    <w:p w14:paraId="36517A87" w14:textId="0FA8DB1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8524A2">
        <w:rPr>
          <w:rFonts w:ascii="Arial Black" w:hAnsi="Arial Black"/>
          <w:caps/>
          <w:sz w:val="15"/>
          <w:szCs w:val="15"/>
        </w:rPr>
        <w:t>August 31</w:t>
      </w:r>
      <w:bookmarkStart w:id="3" w:name="_GoBack"/>
      <w:bookmarkEnd w:id="3"/>
      <w:r w:rsidR="00484015" w:rsidRPr="007A0C22">
        <w:rPr>
          <w:rFonts w:ascii="Arial Black" w:hAnsi="Arial Black"/>
          <w:caps/>
          <w:sz w:val="15"/>
          <w:szCs w:val="15"/>
        </w:rPr>
        <w:t>, 2022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</w:p>
    <w:bookmarkEnd w:id="2"/>
    <w:p w14:paraId="02562983" w14:textId="77777777" w:rsidR="006626A7" w:rsidRPr="00720EFD" w:rsidRDefault="006626A7" w:rsidP="00007362">
      <w:pPr>
        <w:pStyle w:val="Heading1"/>
        <w:spacing w:before="0" w:after="600"/>
        <w:rPr>
          <w:sz w:val="28"/>
          <w:szCs w:val="28"/>
        </w:rPr>
      </w:pPr>
      <w:r w:rsidRPr="00446147">
        <w:rPr>
          <w:bCs w:val="0"/>
          <w:caps w:val="0"/>
          <w:kern w:val="0"/>
          <w:sz w:val="28"/>
          <w:szCs w:val="28"/>
        </w:rPr>
        <w:t>Committee on Development and Intellectual Property (CDIP)</w:t>
      </w:r>
    </w:p>
    <w:p w14:paraId="5F3D06EC" w14:textId="77777777" w:rsidR="006626A7" w:rsidRPr="003845C1" w:rsidRDefault="006626A7" w:rsidP="006626A7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Twenty-Ninth </w:t>
      </w:r>
      <w:r w:rsidRPr="003845C1">
        <w:rPr>
          <w:b/>
          <w:sz w:val="24"/>
          <w:szCs w:val="24"/>
        </w:rPr>
        <w:t>Session</w:t>
      </w:r>
      <w:r>
        <w:rPr>
          <w:b/>
          <w:sz w:val="24"/>
          <w:szCs w:val="24"/>
        </w:rPr>
        <w:br/>
        <w:t xml:space="preserve">Geneva, </w:t>
      </w:r>
      <w:r>
        <w:rPr>
          <w:b/>
          <w:bCs/>
          <w:sz w:val="24"/>
          <w:szCs w:val="24"/>
        </w:rPr>
        <w:t>October 17 to 21, 2022</w:t>
      </w:r>
    </w:p>
    <w:p w14:paraId="1A6BE90A" w14:textId="69217B59" w:rsidR="008B2CC1" w:rsidRPr="009F3BF9" w:rsidRDefault="00364508" w:rsidP="00BE4BD1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comp</w:t>
      </w:r>
      <w:r w:rsidR="004179D8">
        <w:rPr>
          <w:caps/>
          <w:sz w:val="24"/>
        </w:rPr>
        <w:t>ilation of wipo case studies</w:t>
      </w:r>
      <w:r w:rsidR="00585B05">
        <w:rPr>
          <w:caps/>
          <w:sz w:val="24"/>
        </w:rPr>
        <w:t xml:space="preserve"> on intellectual property </w:t>
      </w:r>
      <w:r w:rsidR="006F3B34">
        <w:rPr>
          <w:caps/>
          <w:sz w:val="24"/>
        </w:rPr>
        <w:t>management by small and medium-</w:t>
      </w:r>
      <w:r w:rsidR="00585B05">
        <w:rPr>
          <w:caps/>
          <w:sz w:val="24"/>
        </w:rPr>
        <w:t>size</w:t>
      </w:r>
      <w:r w:rsidR="006F3B34">
        <w:rPr>
          <w:caps/>
          <w:sz w:val="24"/>
        </w:rPr>
        <w:t>d</w:t>
      </w:r>
      <w:r w:rsidR="00585B05">
        <w:rPr>
          <w:caps/>
          <w:sz w:val="24"/>
        </w:rPr>
        <w:t xml:space="preserve"> enterprises </w:t>
      </w:r>
    </w:p>
    <w:p w14:paraId="38D7EA64" w14:textId="77777777" w:rsidR="00EC5F68" w:rsidRPr="00332B25" w:rsidRDefault="00CE65D4" w:rsidP="00EC5F68">
      <w:pPr>
        <w:spacing w:after="960"/>
        <w:rPr>
          <w:i/>
        </w:rPr>
      </w:pPr>
      <w:bookmarkStart w:id="5" w:name="Prepared"/>
      <w:bookmarkEnd w:id="4"/>
      <w:r>
        <w:rPr>
          <w:i/>
        </w:rPr>
        <w:t xml:space="preserve"> </w:t>
      </w:r>
      <w:proofErr w:type="gramStart"/>
      <w:r w:rsidR="00EC5F68" w:rsidRPr="00332B25">
        <w:rPr>
          <w:i/>
        </w:rPr>
        <w:t>prepared</w:t>
      </w:r>
      <w:proofErr w:type="gramEnd"/>
      <w:r w:rsidR="00EC5F68" w:rsidRPr="00332B25">
        <w:rPr>
          <w:i/>
        </w:rPr>
        <w:t xml:space="preserve"> by the Secretariat</w:t>
      </w:r>
    </w:p>
    <w:p w14:paraId="789135F3" w14:textId="5EB8D135" w:rsidR="00332B25" w:rsidRPr="00332B25" w:rsidRDefault="00364508" w:rsidP="00332B25">
      <w:pPr>
        <w:autoSpaceDE w:val="0"/>
        <w:autoSpaceDN w:val="0"/>
        <w:adjustRightInd w:val="0"/>
        <w:spacing w:after="240"/>
        <w:rPr>
          <w:rFonts w:eastAsia="Batang"/>
          <w:color w:val="000000"/>
          <w:szCs w:val="22"/>
          <w:lang w:eastAsia="ko-KR"/>
        </w:rPr>
      </w:pPr>
      <w:r w:rsidRPr="00332B25">
        <w:rPr>
          <w:rFonts w:eastAsia="Batang"/>
          <w:color w:val="000000"/>
          <w:szCs w:val="22"/>
          <w:lang w:eastAsia="ko-KR"/>
        </w:rPr>
        <w:fldChar w:fldCharType="begin"/>
      </w:r>
      <w:r w:rsidRPr="00332B25">
        <w:rPr>
          <w:rFonts w:eastAsia="Batang"/>
          <w:color w:val="000000"/>
          <w:szCs w:val="22"/>
          <w:lang w:eastAsia="ko-KR"/>
        </w:rPr>
        <w:instrText xml:space="preserve"> AUTONUM  </w:instrText>
      </w:r>
      <w:r w:rsidRPr="00332B25">
        <w:rPr>
          <w:rFonts w:eastAsia="Batang"/>
          <w:color w:val="000000"/>
          <w:szCs w:val="22"/>
          <w:lang w:eastAsia="ko-KR"/>
        </w:rPr>
        <w:fldChar w:fldCharType="end"/>
      </w:r>
      <w:r w:rsidRPr="00332B25">
        <w:rPr>
          <w:rFonts w:eastAsia="Batang"/>
          <w:color w:val="000000"/>
          <w:szCs w:val="22"/>
          <w:lang w:eastAsia="ko-KR"/>
        </w:rPr>
        <w:t xml:space="preserve"> </w:t>
      </w:r>
      <w:r w:rsidRPr="00332B25">
        <w:rPr>
          <w:rFonts w:eastAsia="Batang"/>
          <w:color w:val="000000"/>
          <w:szCs w:val="22"/>
          <w:lang w:eastAsia="ko-KR"/>
        </w:rPr>
        <w:tab/>
      </w:r>
      <w:proofErr w:type="gramStart"/>
      <w:r w:rsidR="008F553D" w:rsidRPr="00332B25">
        <w:rPr>
          <w:rFonts w:eastAsia="Batang"/>
          <w:color w:val="000000"/>
          <w:szCs w:val="22"/>
          <w:lang w:eastAsia="ko-KR"/>
        </w:rPr>
        <w:t>During the 28</w:t>
      </w:r>
      <w:r w:rsidR="008F553D" w:rsidRPr="00332B25">
        <w:rPr>
          <w:rFonts w:eastAsia="Batang"/>
          <w:color w:val="000000"/>
          <w:szCs w:val="22"/>
          <w:vertAlign w:val="superscript"/>
          <w:lang w:eastAsia="ko-KR"/>
        </w:rPr>
        <w:t>th</w:t>
      </w:r>
      <w:r w:rsidR="008F553D" w:rsidRPr="00332B25">
        <w:rPr>
          <w:rFonts w:eastAsia="Batang"/>
          <w:color w:val="000000"/>
          <w:szCs w:val="22"/>
          <w:lang w:eastAsia="ko-KR"/>
        </w:rPr>
        <w:t xml:space="preserve"> session of the </w:t>
      </w:r>
      <w:r w:rsidR="0068677C" w:rsidRPr="00332B25">
        <w:rPr>
          <w:rFonts w:eastAsia="Batang"/>
          <w:color w:val="000000"/>
          <w:szCs w:val="22"/>
          <w:lang w:eastAsia="ko-KR"/>
        </w:rPr>
        <w:t>Committee on Development and Intellectual Property</w:t>
      </w:r>
      <w:r w:rsidR="003A2E5A">
        <w:rPr>
          <w:rFonts w:eastAsia="Batang"/>
          <w:color w:val="000000"/>
          <w:szCs w:val="22"/>
          <w:lang w:eastAsia="ko-KR"/>
        </w:rPr>
        <w:t xml:space="preserve"> (CDIP)</w:t>
      </w:r>
      <w:r w:rsidR="0068677C" w:rsidRPr="00332B25">
        <w:rPr>
          <w:rFonts w:eastAsia="Batang"/>
          <w:color w:val="000000"/>
          <w:szCs w:val="22"/>
          <w:lang w:eastAsia="ko-KR"/>
        </w:rPr>
        <w:t xml:space="preserve">, </w:t>
      </w:r>
      <w:r w:rsidR="003A42A3" w:rsidRPr="00332B25">
        <w:rPr>
          <w:rFonts w:eastAsia="Batang"/>
          <w:color w:val="000000"/>
          <w:szCs w:val="22"/>
          <w:lang w:eastAsia="ko-KR"/>
        </w:rPr>
        <w:t xml:space="preserve">when discussing </w:t>
      </w:r>
      <w:r w:rsidR="007D7B90">
        <w:rPr>
          <w:rFonts w:eastAsia="Batang"/>
          <w:color w:val="000000"/>
          <w:szCs w:val="22"/>
          <w:lang w:eastAsia="ko-KR"/>
        </w:rPr>
        <w:t xml:space="preserve">the agenda item “IP and Development” and subsequently </w:t>
      </w:r>
      <w:r w:rsidR="003A42A3" w:rsidRPr="00332B25">
        <w:rPr>
          <w:rFonts w:eastAsia="Batang"/>
          <w:color w:val="000000"/>
          <w:szCs w:val="22"/>
          <w:lang w:eastAsia="ko-KR"/>
        </w:rPr>
        <w:t>the Future Work, the Committee “</w:t>
      </w:r>
      <w:r w:rsidR="003A42A3" w:rsidRPr="00E54BFA">
        <w:rPr>
          <w:rFonts w:eastAsia="Batang"/>
          <w:i/>
          <w:iCs/>
          <w:color w:val="000000"/>
          <w:szCs w:val="22"/>
          <w:lang w:eastAsia="ko-KR"/>
        </w:rPr>
        <w:t>requested the Secretariat to prepare a compilation of case studies on IP Management by SMEs, for its consideration at the next session of the CDIP</w:t>
      </w:r>
      <w:r w:rsidR="003A42A3" w:rsidRPr="00332B25">
        <w:rPr>
          <w:rFonts w:eastAsia="Batang"/>
          <w:color w:val="000000"/>
          <w:szCs w:val="22"/>
          <w:lang w:eastAsia="ko-KR"/>
        </w:rPr>
        <w:t xml:space="preserve">” (para. 9 of the </w:t>
      </w:r>
      <w:hyperlink r:id="rId9" w:history="1">
        <w:r w:rsidR="003A42A3" w:rsidRPr="00332B25">
          <w:rPr>
            <w:rStyle w:val="Hyperlink"/>
            <w:rFonts w:eastAsia="Batang"/>
            <w:szCs w:val="22"/>
            <w:lang w:eastAsia="ko-KR"/>
          </w:rPr>
          <w:t>Summary by the Chair of the CDIP/28</w:t>
        </w:r>
      </w:hyperlink>
      <w:r w:rsidR="003A42A3" w:rsidRPr="00332B25">
        <w:rPr>
          <w:rFonts w:eastAsia="Batang"/>
          <w:color w:val="000000"/>
          <w:szCs w:val="22"/>
          <w:lang w:eastAsia="ko-KR"/>
        </w:rPr>
        <w:t>).</w:t>
      </w:r>
      <w:proofErr w:type="gramEnd"/>
    </w:p>
    <w:p w14:paraId="5159603A" w14:textId="6BFBD884" w:rsidR="00B10C30" w:rsidRDefault="00332B25" w:rsidP="007D7B90">
      <w:pPr>
        <w:autoSpaceDE w:val="0"/>
        <w:autoSpaceDN w:val="0"/>
        <w:adjustRightInd w:val="0"/>
        <w:spacing w:after="240"/>
        <w:rPr>
          <w:rFonts w:eastAsia="Batang"/>
          <w:color w:val="000000"/>
          <w:szCs w:val="22"/>
          <w:lang w:eastAsia="ko-KR"/>
        </w:rPr>
      </w:pPr>
      <w:r w:rsidRPr="00332B25">
        <w:rPr>
          <w:rFonts w:eastAsia="Batang"/>
          <w:color w:val="000000"/>
          <w:szCs w:val="22"/>
          <w:lang w:eastAsia="ko-KR"/>
        </w:rPr>
        <w:fldChar w:fldCharType="begin"/>
      </w:r>
      <w:r w:rsidRPr="00332B25">
        <w:rPr>
          <w:rFonts w:eastAsia="Batang"/>
          <w:color w:val="000000"/>
          <w:szCs w:val="22"/>
          <w:lang w:eastAsia="ko-KR"/>
        </w:rPr>
        <w:instrText xml:space="preserve"> AUTONUM  </w:instrText>
      </w:r>
      <w:r w:rsidRPr="00332B25">
        <w:rPr>
          <w:rFonts w:eastAsia="Batang"/>
          <w:color w:val="000000"/>
          <w:szCs w:val="22"/>
          <w:lang w:eastAsia="ko-KR"/>
        </w:rPr>
        <w:fldChar w:fldCharType="end"/>
      </w:r>
      <w:r w:rsidRPr="00332B25">
        <w:rPr>
          <w:rFonts w:eastAsia="Batang"/>
          <w:color w:val="000000"/>
          <w:szCs w:val="22"/>
          <w:lang w:eastAsia="ko-KR"/>
        </w:rPr>
        <w:tab/>
      </w:r>
      <w:r w:rsidR="003A2E5A">
        <w:rPr>
          <w:rFonts w:eastAsia="Batang"/>
          <w:color w:val="000000"/>
          <w:szCs w:val="22"/>
          <w:lang w:eastAsia="ko-KR"/>
        </w:rPr>
        <w:t xml:space="preserve">To respond to that request, the Secretariat </w:t>
      </w:r>
      <w:r w:rsidR="00BE4BD1">
        <w:rPr>
          <w:rFonts w:eastAsia="Batang"/>
          <w:color w:val="000000"/>
          <w:szCs w:val="22"/>
          <w:lang w:eastAsia="ko-KR"/>
        </w:rPr>
        <w:t xml:space="preserve">has </w:t>
      </w:r>
      <w:r w:rsidR="003A2E5A">
        <w:rPr>
          <w:rFonts w:eastAsia="Batang"/>
          <w:color w:val="000000"/>
          <w:szCs w:val="22"/>
          <w:lang w:eastAsia="ko-KR"/>
        </w:rPr>
        <w:t xml:space="preserve">compiled a selection of </w:t>
      </w:r>
      <w:r w:rsidR="003A2E5A" w:rsidRPr="00332B25">
        <w:rPr>
          <w:rFonts w:eastAsia="Batang"/>
          <w:color w:val="000000"/>
          <w:szCs w:val="22"/>
          <w:lang w:eastAsia="ko-KR"/>
        </w:rPr>
        <w:t>case studies</w:t>
      </w:r>
      <w:r w:rsidR="00BE4BD1">
        <w:rPr>
          <w:rFonts w:eastAsia="Batang"/>
          <w:color w:val="000000"/>
          <w:szCs w:val="22"/>
          <w:lang w:eastAsia="ko-KR"/>
        </w:rPr>
        <w:t xml:space="preserve"> and success stories</w:t>
      </w:r>
      <w:r w:rsidR="003A2E5A" w:rsidRPr="00332B25">
        <w:rPr>
          <w:rFonts w:eastAsia="Batang"/>
          <w:color w:val="000000"/>
          <w:szCs w:val="22"/>
          <w:lang w:eastAsia="ko-KR"/>
        </w:rPr>
        <w:t xml:space="preserve"> </w:t>
      </w:r>
      <w:r w:rsidR="007D7B90">
        <w:rPr>
          <w:rFonts w:eastAsia="Batang"/>
          <w:color w:val="000000"/>
          <w:szCs w:val="22"/>
          <w:lang w:eastAsia="ko-KR"/>
        </w:rPr>
        <w:t>obtained from</w:t>
      </w:r>
      <w:r w:rsidR="003A2E5A">
        <w:rPr>
          <w:rFonts w:eastAsia="Batang"/>
          <w:color w:val="000000"/>
          <w:szCs w:val="22"/>
          <w:lang w:eastAsia="ko-KR"/>
        </w:rPr>
        <w:t xml:space="preserve"> various areas of WIPO, that </w:t>
      </w:r>
      <w:r w:rsidR="00B10C30">
        <w:rPr>
          <w:rFonts w:eastAsia="Batang"/>
          <w:color w:val="000000"/>
          <w:szCs w:val="22"/>
          <w:lang w:eastAsia="ko-KR"/>
        </w:rPr>
        <w:t>showcase the use of IP</w:t>
      </w:r>
      <w:r w:rsidR="005A16E1">
        <w:rPr>
          <w:rFonts w:eastAsia="Batang"/>
          <w:color w:val="000000"/>
          <w:szCs w:val="22"/>
          <w:lang w:eastAsia="ko-KR"/>
        </w:rPr>
        <w:t xml:space="preserve"> rights</w:t>
      </w:r>
      <w:r w:rsidR="00B10C30">
        <w:rPr>
          <w:rFonts w:eastAsia="Batang"/>
          <w:color w:val="000000"/>
          <w:szCs w:val="22"/>
          <w:lang w:eastAsia="ko-KR"/>
        </w:rPr>
        <w:t xml:space="preserve"> by </w:t>
      </w:r>
      <w:r w:rsidR="003A2E5A" w:rsidRPr="00332B25">
        <w:rPr>
          <w:rFonts w:eastAsia="Batang"/>
          <w:color w:val="000000"/>
          <w:szCs w:val="22"/>
          <w:lang w:eastAsia="ko-KR"/>
        </w:rPr>
        <w:t>Small and Medium-sized Enterprises (SMEs).</w:t>
      </w:r>
      <w:r w:rsidR="003A2E5A">
        <w:rPr>
          <w:rFonts w:eastAsia="Batang"/>
          <w:color w:val="000000"/>
          <w:szCs w:val="22"/>
          <w:lang w:eastAsia="ko-KR"/>
        </w:rPr>
        <w:t xml:space="preserve">  </w:t>
      </w:r>
      <w:r w:rsidR="00B10C30">
        <w:rPr>
          <w:rFonts w:eastAsia="Batang"/>
          <w:color w:val="000000"/>
          <w:szCs w:val="22"/>
          <w:lang w:eastAsia="ko-KR"/>
        </w:rPr>
        <w:t>The compilation is contained in</w:t>
      </w:r>
      <w:r w:rsidR="009C5C95">
        <w:rPr>
          <w:rFonts w:eastAsia="Batang"/>
          <w:color w:val="000000"/>
          <w:szCs w:val="22"/>
          <w:lang w:eastAsia="ko-KR"/>
        </w:rPr>
        <w:t xml:space="preserve"> Part I of</w:t>
      </w:r>
      <w:r w:rsidR="00B10C30">
        <w:rPr>
          <w:rFonts w:eastAsia="Batang"/>
          <w:color w:val="000000"/>
          <w:szCs w:val="22"/>
          <w:lang w:eastAsia="ko-KR"/>
        </w:rPr>
        <w:t xml:space="preserve"> the Annex to this document. </w:t>
      </w:r>
      <w:r w:rsidR="00B10C30" w:rsidRPr="00332B25">
        <w:rPr>
          <w:rFonts w:eastAsia="Batang"/>
          <w:color w:val="000000"/>
          <w:szCs w:val="22"/>
          <w:lang w:eastAsia="ko-KR"/>
        </w:rPr>
        <w:t xml:space="preserve">  </w:t>
      </w:r>
    </w:p>
    <w:p w14:paraId="1BF8EA2D" w14:textId="191BC8BB" w:rsidR="00B10C30" w:rsidRDefault="005A16E1" w:rsidP="00543D94">
      <w:pPr>
        <w:autoSpaceDE w:val="0"/>
        <w:autoSpaceDN w:val="0"/>
        <w:adjustRightInd w:val="0"/>
        <w:spacing w:after="240"/>
        <w:rPr>
          <w:rFonts w:eastAsia="Batang"/>
          <w:color w:val="000000"/>
          <w:szCs w:val="22"/>
          <w:lang w:eastAsia="ko-KR"/>
        </w:rPr>
      </w:pPr>
      <w:r>
        <w:rPr>
          <w:rFonts w:eastAsia="Batang"/>
          <w:color w:val="000000"/>
          <w:szCs w:val="22"/>
          <w:lang w:eastAsia="ko-KR"/>
        </w:rPr>
        <w:fldChar w:fldCharType="begin"/>
      </w:r>
      <w:r>
        <w:rPr>
          <w:rFonts w:eastAsia="Batang"/>
          <w:color w:val="000000"/>
          <w:szCs w:val="22"/>
          <w:lang w:eastAsia="ko-KR"/>
        </w:rPr>
        <w:instrText xml:space="preserve"> AUTONUM  </w:instrText>
      </w:r>
      <w:r>
        <w:rPr>
          <w:rFonts w:eastAsia="Batang"/>
          <w:color w:val="000000"/>
          <w:szCs w:val="22"/>
          <w:lang w:eastAsia="ko-KR"/>
        </w:rPr>
        <w:fldChar w:fldCharType="end"/>
      </w:r>
      <w:r>
        <w:rPr>
          <w:rFonts w:eastAsia="Batang"/>
          <w:color w:val="000000"/>
          <w:szCs w:val="22"/>
          <w:lang w:eastAsia="ko-KR"/>
        </w:rPr>
        <w:tab/>
      </w:r>
      <w:proofErr w:type="gramStart"/>
      <w:r w:rsidR="00B10C30">
        <w:rPr>
          <w:rFonts w:eastAsia="Batang"/>
          <w:color w:val="000000"/>
          <w:szCs w:val="22"/>
          <w:lang w:eastAsia="ko-KR"/>
        </w:rPr>
        <w:t>Although some of the</w:t>
      </w:r>
      <w:r>
        <w:rPr>
          <w:rFonts w:eastAsia="Batang"/>
          <w:color w:val="000000"/>
          <w:szCs w:val="22"/>
          <w:lang w:eastAsia="ko-KR"/>
        </w:rPr>
        <w:t xml:space="preserve"> examples</w:t>
      </w:r>
      <w:r w:rsidR="00B10C30">
        <w:rPr>
          <w:rFonts w:eastAsia="Batang"/>
          <w:color w:val="000000"/>
          <w:szCs w:val="22"/>
          <w:lang w:eastAsia="ko-KR"/>
        </w:rPr>
        <w:t xml:space="preserve"> provided in the Annex may not strictly </w:t>
      </w:r>
      <w:r w:rsidR="009C5C95">
        <w:rPr>
          <w:rFonts w:eastAsia="Batang"/>
          <w:color w:val="000000"/>
          <w:szCs w:val="22"/>
          <w:lang w:eastAsia="ko-KR"/>
        </w:rPr>
        <w:t xml:space="preserve">qualify to be </w:t>
      </w:r>
      <w:r w:rsidR="00B10C30">
        <w:rPr>
          <w:rFonts w:eastAsia="Batang"/>
          <w:color w:val="000000"/>
          <w:szCs w:val="22"/>
          <w:lang w:eastAsia="ko-KR"/>
        </w:rPr>
        <w:t>case stud</w:t>
      </w:r>
      <w:r w:rsidR="007D7B90">
        <w:rPr>
          <w:rFonts w:eastAsia="Batang"/>
          <w:color w:val="000000"/>
          <w:szCs w:val="22"/>
          <w:lang w:eastAsia="ko-KR"/>
        </w:rPr>
        <w:t>ies</w:t>
      </w:r>
      <w:r w:rsidR="00B10C30">
        <w:rPr>
          <w:rFonts w:eastAsia="Batang"/>
          <w:color w:val="000000"/>
          <w:szCs w:val="22"/>
          <w:lang w:eastAsia="ko-KR"/>
        </w:rPr>
        <w:t xml:space="preserve"> on IP </w:t>
      </w:r>
      <w:r w:rsidR="009C5C95">
        <w:rPr>
          <w:rFonts w:eastAsia="Batang"/>
          <w:color w:val="000000"/>
          <w:szCs w:val="22"/>
          <w:lang w:eastAsia="ko-KR"/>
        </w:rPr>
        <w:t>m</w:t>
      </w:r>
      <w:r w:rsidR="00B10C30">
        <w:rPr>
          <w:rFonts w:eastAsia="Batang"/>
          <w:color w:val="000000"/>
          <w:szCs w:val="22"/>
          <w:lang w:eastAsia="ko-KR"/>
        </w:rPr>
        <w:t>anagement, t</w:t>
      </w:r>
      <w:r w:rsidR="007D7B90">
        <w:rPr>
          <w:rFonts w:eastAsia="Batang"/>
          <w:color w:val="000000"/>
          <w:szCs w:val="22"/>
          <w:lang w:eastAsia="ko-KR"/>
        </w:rPr>
        <w:t>hey have</w:t>
      </w:r>
      <w:r w:rsidR="003154D1">
        <w:rPr>
          <w:rFonts w:eastAsia="Batang"/>
          <w:color w:val="000000"/>
          <w:szCs w:val="22"/>
          <w:lang w:eastAsia="ko-KR"/>
        </w:rPr>
        <w:t xml:space="preserve"> been compiled</w:t>
      </w:r>
      <w:r w:rsidR="00B10C30">
        <w:rPr>
          <w:rFonts w:eastAsia="Batang"/>
          <w:color w:val="000000"/>
          <w:szCs w:val="22"/>
          <w:lang w:eastAsia="ko-KR"/>
        </w:rPr>
        <w:t xml:space="preserve"> to provide a</w:t>
      </w:r>
      <w:r w:rsidR="00543D94">
        <w:rPr>
          <w:rFonts w:eastAsia="Batang"/>
          <w:color w:val="000000"/>
          <w:szCs w:val="22"/>
          <w:lang w:eastAsia="ko-KR"/>
        </w:rPr>
        <w:t xml:space="preserve"> comprehensive</w:t>
      </w:r>
      <w:r w:rsidR="00B10C30">
        <w:rPr>
          <w:rFonts w:eastAsia="Batang"/>
          <w:color w:val="000000"/>
          <w:szCs w:val="22"/>
          <w:lang w:eastAsia="ko-KR"/>
        </w:rPr>
        <w:t xml:space="preserve"> overview</w:t>
      </w:r>
      <w:r w:rsidR="00B10C30" w:rsidRPr="00B10C30">
        <w:rPr>
          <w:rFonts w:eastAsia="Batang"/>
          <w:color w:val="000000"/>
          <w:szCs w:val="22"/>
          <w:lang w:eastAsia="ko-KR"/>
        </w:rPr>
        <w:t xml:space="preserve"> </w:t>
      </w:r>
      <w:r w:rsidR="00B10C30">
        <w:rPr>
          <w:rFonts w:eastAsia="Batang"/>
          <w:color w:val="000000"/>
          <w:szCs w:val="22"/>
          <w:lang w:eastAsia="ko-KR"/>
        </w:rPr>
        <w:t xml:space="preserve">to the Committee, in a harmonized way, on how </w:t>
      </w:r>
      <w:r w:rsidR="00B10C30" w:rsidRPr="00B10C30">
        <w:rPr>
          <w:rFonts w:eastAsia="Batang"/>
          <w:color w:val="000000"/>
          <w:szCs w:val="22"/>
          <w:lang w:eastAsia="ko-KR"/>
        </w:rPr>
        <w:t>IP is used by entrepreneurs, inventors and creators, to add value to their products, support business growth, create employment and promote economic development.</w:t>
      </w:r>
      <w:proofErr w:type="gramEnd"/>
    </w:p>
    <w:p w14:paraId="3F111CFD" w14:textId="4DB6F502" w:rsidR="003A2E5A" w:rsidRDefault="003A2E5A" w:rsidP="009C5C95">
      <w:pPr>
        <w:autoSpaceDE w:val="0"/>
        <w:autoSpaceDN w:val="0"/>
        <w:adjustRightInd w:val="0"/>
        <w:spacing w:after="240"/>
        <w:rPr>
          <w:rFonts w:eastAsia="Batang"/>
          <w:color w:val="000000"/>
          <w:szCs w:val="22"/>
          <w:lang w:eastAsia="ko-KR"/>
        </w:rPr>
      </w:pPr>
      <w:r>
        <w:rPr>
          <w:rFonts w:eastAsia="Batang"/>
          <w:color w:val="000000"/>
          <w:szCs w:val="22"/>
          <w:lang w:eastAsia="ko-KR"/>
        </w:rPr>
        <w:fldChar w:fldCharType="begin"/>
      </w:r>
      <w:r>
        <w:rPr>
          <w:rFonts w:eastAsia="Batang"/>
          <w:color w:val="000000"/>
          <w:szCs w:val="22"/>
          <w:lang w:eastAsia="ko-KR"/>
        </w:rPr>
        <w:instrText xml:space="preserve"> AUTONUM  </w:instrText>
      </w:r>
      <w:r>
        <w:rPr>
          <w:rFonts w:eastAsia="Batang"/>
          <w:color w:val="000000"/>
          <w:szCs w:val="22"/>
          <w:lang w:eastAsia="ko-KR"/>
        </w:rPr>
        <w:fldChar w:fldCharType="end"/>
      </w:r>
      <w:r>
        <w:rPr>
          <w:rFonts w:eastAsia="Batang"/>
          <w:color w:val="000000"/>
          <w:szCs w:val="22"/>
          <w:lang w:eastAsia="ko-KR"/>
        </w:rPr>
        <w:tab/>
      </w:r>
      <w:r>
        <w:t xml:space="preserve">In addition to the </w:t>
      </w:r>
      <w:r w:rsidR="005A16E1">
        <w:t xml:space="preserve">examples contained in </w:t>
      </w:r>
      <w:r w:rsidR="009C5C95">
        <w:t>Part I</w:t>
      </w:r>
      <w:r>
        <w:t xml:space="preserve">, </w:t>
      </w:r>
      <w:r w:rsidR="00B93CEF">
        <w:rPr>
          <w:rFonts w:eastAsia="Batang"/>
          <w:color w:val="000000"/>
          <w:szCs w:val="22"/>
          <w:lang w:eastAsia="ko-KR"/>
        </w:rPr>
        <w:t xml:space="preserve">WIPO </w:t>
      </w:r>
      <w:r w:rsidR="00720A6D">
        <w:rPr>
          <w:rFonts w:eastAsia="Batang"/>
          <w:color w:val="000000"/>
          <w:szCs w:val="22"/>
          <w:lang w:eastAsia="ko-KR"/>
        </w:rPr>
        <w:t xml:space="preserve">regularly </w:t>
      </w:r>
      <w:r w:rsidR="005A16E1">
        <w:rPr>
          <w:rFonts w:eastAsia="Batang"/>
          <w:color w:val="000000"/>
          <w:szCs w:val="22"/>
          <w:lang w:eastAsia="ko-KR"/>
        </w:rPr>
        <w:t>features case studies and success stories on the use of IP</w:t>
      </w:r>
      <w:r w:rsidR="00D31D4A">
        <w:rPr>
          <w:rFonts w:eastAsia="Batang"/>
          <w:color w:val="000000"/>
          <w:szCs w:val="22"/>
          <w:lang w:eastAsia="ko-KR"/>
        </w:rPr>
        <w:t xml:space="preserve"> through a number of channels, such as</w:t>
      </w:r>
      <w:r w:rsidR="00941843">
        <w:rPr>
          <w:rFonts w:eastAsia="Batang"/>
          <w:color w:val="000000"/>
          <w:szCs w:val="22"/>
          <w:lang w:eastAsia="ko-KR"/>
        </w:rPr>
        <w:t xml:space="preserve"> for example</w:t>
      </w:r>
      <w:r w:rsidR="00D31D4A">
        <w:rPr>
          <w:rFonts w:eastAsia="Batang"/>
          <w:color w:val="000000"/>
          <w:szCs w:val="22"/>
          <w:lang w:eastAsia="ko-KR"/>
        </w:rPr>
        <w:t xml:space="preserve">:  the </w:t>
      </w:r>
      <w:hyperlink r:id="rId10" w:history="1">
        <w:r w:rsidR="00D31D4A" w:rsidRPr="00332B25">
          <w:rPr>
            <w:rStyle w:val="Hyperlink"/>
            <w:rFonts w:eastAsia="Batang"/>
            <w:szCs w:val="22"/>
            <w:lang w:eastAsia="ko-KR"/>
          </w:rPr>
          <w:t>IP Advantage Database</w:t>
        </w:r>
      </w:hyperlink>
      <w:r w:rsidR="00D31D4A">
        <w:rPr>
          <w:rFonts w:eastAsia="Batang"/>
          <w:color w:val="000000"/>
          <w:szCs w:val="22"/>
          <w:lang w:eastAsia="ko-KR"/>
        </w:rPr>
        <w:t xml:space="preserve">, </w:t>
      </w:r>
      <w:hyperlink r:id="rId11" w:history="1">
        <w:r w:rsidR="00D31D4A" w:rsidRPr="00D31D4A">
          <w:rPr>
            <w:rStyle w:val="Hyperlink"/>
            <w:rFonts w:eastAsia="Batang"/>
            <w:szCs w:val="22"/>
            <w:lang w:eastAsia="ko-KR"/>
          </w:rPr>
          <w:t>IP at Work</w:t>
        </w:r>
      </w:hyperlink>
      <w:r w:rsidR="00D31D4A">
        <w:rPr>
          <w:rFonts w:eastAsia="Batang"/>
          <w:color w:val="000000"/>
          <w:szCs w:val="22"/>
          <w:lang w:eastAsia="ko-KR"/>
        </w:rPr>
        <w:t xml:space="preserve"> </w:t>
      </w:r>
      <w:r w:rsidR="009C5C95">
        <w:rPr>
          <w:rFonts w:eastAsia="Batang"/>
          <w:color w:val="000000"/>
          <w:szCs w:val="22"/>
          <w:lang w:eastAsia="ko-KR"/>
        </w:rPr>
        <w:t xml:space="preserve">series, </w:t>
      </w:r>
      <w:r w:rsidR="00D31D4A">
        <w:rPr>
          <w:rFonts w:eastAsia="Batang"/>
          <w:color w:val="000000"/>
          <w:szCs w:val="22"/>
          <w:lang w:eastAsia="ko-KR"/>
        </w:rPr>
        <w:t xml:space="preserve">and </w:t>
      </w:r>
      <w:r w:rsidR="00720A6D">
        <w:rPr>
          <w:rFonts w:eastAsia="Batang"/>
          <w:color w:val="000000"/>
          <w:szCs w:val="22"/>
          <w:lang w:eastAsia="ko-KR"/>
        </w:rPr>
        <w:t xml:space="preserve">the </w:t>
      </w:r>
      <w:hyperlink r:id="rId12" w:history="1">
        <w:r w:rsidR="00D31D4A" w:rsidRPr="00D31D4A">
          <w:rPr>
            <w:rStyle w:val="Hyperlink"/>
            <w:rFonts w:eastAsia="Batang"/>
            <w:szCs w:val="22"/>
            <w:lang w:eastAsia="ko-KR"/>
          </w:rPr>
          <w:t>Women in Green</w:t>
        </w:r>
      </w:hyperlink>
      <w:r w:rsidR="00D31D4A" w:rsidRPr="00B93CEF">
        <w:rPr>
          <w:rFonts w:eastAsia="Batang"/>
          <w:color w:val="000000"/>
          <w:szCs w:val="22"/>
          <w:lang w:eastAsia="ko-KR"/>
        </w:rPr>
        <w:t xml:space="preserve"> </w:t>
      </w:r>
      <w:r w:rsidR="009C5C95">
        <w:rPr>
          <w:rFonts w:eastAsia="Batang"/>
          <w:color w:val="000000"/>
          <w:szCs w:val="22"/>
          <w:lang w:eastAsia="ko-KR"/>
        </w:rPr>
        <w:t>interviews</w:t>
      </w:r>
      <w:r w:rsidR="00D31D4A">
        <w:rPr>
          <w:rFonts w:eastAsia="Batang"/>
          <w:color w:val="000000"/>
          <w:szCs w:val="22"/>
          <w:lang w:eastAsia="ko-KR"/>
        </w:rPr>
        <w:t xml:space="preserve">. </w:t>
      </w:r>
      <w:r w:rsidR="005A16E1">
        <w:rPr>
          <w:rFonts w:eastAsia="Batang"/>
          <w:color w:val="000000"/>
          <w:szCs w:val="22"/>
          <w:lang w:eastAsia="ko-KR"/>
        </w:rPr>
        <w:t xml:space="preserve"> The information about these channels is contained in the second part of the </w:t>
      </w:r>
      <w:r w:rsidR="009C5C95">
        <w:rPr>
          <w:rFonts w:eastAsia="Batang"/>
          <w:color w:val="000000"/>
          <w:szCs w:val="22"/>
          <w:lang w:eastAsia="ko-KR"/>
        </w:rPr>
        <w:t>Annex</w:t>
      </w:r>
      <w:r w:rsidR="005A16E1">
        <w:rPr>
          <w:rFonts w:eastAsia="Batang"/>
          <w:color w:val="000000"/>
          <w:szCs w:val="22"/>
          <w:lang w:eastAsia="ko-KR"/>
        </w:rPr>
        <w:t xml:space="preserve">. </w:t>
      </w:r>
    </w:p>
    <w:p w14:paraId="7830A26D" w14:textId="21DBC6ED" w:rsidR="00364508" w:rsidRPr="00364508" w:rsidRDefault="00332B25" w:rsidP="00FA66A5">
      <w:pPr>
        <w:spacing w:after="720" w:line="260" w:lineRule="atLeast"/>
        <w:ind w:left="5530"/>
        <w:rPr>
          <w:rFonts w:eastAsia="Times New Roman" w:cs="Times New Roman"/>
          <w:i/>
          <w:iCs/>
          <w:szCs w:val="22"/>
          <w:lang w:eastAsia="en-US"/>
        </w:rPr>
      </w:pPr>
      <w:r>
        <w:rPr>
          <w:rFonts w:eastAsia="Times New Roman" w:cs="Times New Roman"/>
          <w:lang w:eastAsia="en-US"/>
        </w:rPr>
        <w:lastRenderedPageBreak/>
        <w:fldChar w:fldCharType="begin"/>
      </w:r>
      <w:r>
        <w:rPr>
          <w:rFonts w:eastAsia="Times New Roman" w:cs="Times New Roman"/>
          <w:lang w:eastAsia="en-US"/>
        </w:rPr>
        <w:instrText xml:space="preserve"> AUTONUM  </w:instrText>
      </w:r>
      <w:r>
        <w:rPr>
          <w:rFonts w:eastAsia="Times New Roman" w:cs="Times New Roman"/>
          <w:lang w:eastAsia="en-US"/>
        </w:rPr>
        <w:fldChar w:fldCharType="end"/>
      </w:r>
      <w:r w:rsidR="00364508" w:rsidRPr="00364508">
        <w:rPr>
          <w:rFonts w:eastAsia="Times New Roman" w:cs="Times New Roman"/>
          <w:i/>
          <w:iCs/>
          <w:szCs w:val="22"/>
          <w:lang w:eastAsia="en-US"/>
        </w:rPr>
        <w:tab/>
        <w:t xml:space="preserve">The CDIP </w:t>
      </w:r>
      <w:proofErr w:type="gramStart"/>
      <w:r w:rsidR="00364508" w:rsidRPr="00364508">
        <w:rPr>
          <w:rFonts w:eastAsia="Times New Roman" w:cs="Times New Roman"/>
          <w:i/>
          <w:iCs/>
          <w:szCs w:val="22"/>
          <w:lang w:eastAsia="en-US"/>
        </w:rPr>
        <w:t>is invited</w:t>
      </w:r>
      <w:proofErr w:type="gramEnd"/>
      <w:r w:rsidR="00364508" w:rsidRPr="00364508">
        <w:rPr>
          <w:rFonts w:eastAsia="Times New Roman" w:cs="Times New Roman"/>
          <w:i/>
          <w:iCs/>
          <w:szCs w:val="22"/>
          <w:lang w:eastAsia="en-US"/>
        </w:rPr>
        <w:t xml:space="preserve"> to take note of the information contained in the Annex to this document.</w:t>
      </w:r>
    </w:p>
    <w:p w14:paraId="634C4797" w14:textId="1A157DE5" w:rsidR="00EC5F68" w:rsidRDefault="00364508" w:rsidP="00332B25">
      <w:pPr>
        <w:spacing w:after="960"/>
        <w:ind w:left="4963" w:firstLine="567"/>
      </w:pPr>
      <w:r w:rsidRPr="00364508">
        <w:rPr>
          <w:rFonts w:eastAsia="Arial"/>
          <w:szCs w:val="22"/>
          <w:lang w:eastAsia="en-US"/>
        </w:rPr>
        <w:t>[</w:t>
      </w:r>
      <w:r w:rsidRPr="00364508">
        <w:rPr>
          <w:szCs w:val="22"/>
        </w:rPr>
        <w:t>Annex</w:t>
      </w:r>
      <w:r w:rsidRPr="00364508">
        <w:rPr>
          <w:rFonts w:eastAsia="Arial"/>
          <w:szCs w:val="22"/>
          <w:lang w:eastAsia="en-US"/>
        </w:rPr>
        <w:t xml:space="preserve"> follows]</w:t>
      </w:r>
      <w:bookmarkEnd w:id="5"/>
    </w:p>
    <w:p w14:paraId="00635C1A" w14:textId="77777777" w:rsidR="00EC5F68" w:rsidRDefault="00EC5F68" w:rsidP="003D352A">
      <w:pPr>
        <w:spacing w:after="220"/>
        <w:sectPr w:rsidR="00EC5F68" w:rsidSect="00EC5F6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3851B9D3" w14:textId="2AE796D2" w:rsidR="007B2669" w:rsidRPr="00BA571D" w:rsidRDefault="005A16E1" w:rsidP="00332B25">
      <w:pPr>
        <w:tabs>
          <w:tab w:val="left" w:pos="10515"/>
        </w:tabs>
        <w:rPr>
          <w:rFonts w:eastAsia="Times New Roman"/>
          <w:szCs w:val="22"/>
          <w:lang w:eastAsia="en-US"/>
        </w:rPr>
      </w:pPr>
      <w:r w:rsidRPr="009E34FD">
        <w:rPr>
          <w:rFonts w:eastAsia="Times New Roman"/>
          <w:szCs w:val="22"/>
          <w:u w:val="single"/>
          <w:lang w:eastAsia="en-US"/>
        </w:rPr>
        <w:lastRenderedPageBreak/>
        <w:t>Part I:</w:t>
      </w:r>
      <w:r w:rsidR="00BA571D" w:rsidRPr="009E34FD">
        <w:rPr>
          <w:rFonts w:eastAsia="Times New Roman"/>
          <w:szCs w:val="22"/>
          <w:u w:val="single"/>
          <w:lang w:eastAsia="en-US"/>
        </w:rPr>
        <w:t xml:space="preserve">  </w:t>
      </w:r>
      <w:r w:rsidRPr="009E34FD">
        <w:rPr>
          <w:rFonts w:eastAsia="Times New Roman"/>
          <w:szCs w:val="22"/>
          <w:u w:val="single"/>
          <w:lang w:eastAsia="en-US"/>
        </w:rPr>
        <w:t xml:space="preserve">Overview of WIPO Case Studies / Success Stories </w:t>
      </w:r>
      <w:r w:rsidR="00332B25" w:rsidRPr="009E34FD">
        <w:rPr>
          <w:rFonts w:eastAsia="Times New Roman"/>
          <w:szCs w:val="22"/>
          <w:u w:val="single"/>
          <w:lang w:eastAsia="en-US"/>
        </w:rPr>
        <w:t>on IP Management by SMEs</w:t>
      </w:r>
      <w:r w:rsidR="00332B25" w:rsidRPr="00BA571D">
        <w:rPr>
          <w:rFonts w:eastAsia="Times New Roman"/>
          <w:szCs w:val="22"/>
          <w:lang w:eastAsia="en-US"/>
        </w:rPr>
        <w:t xml:space="preserve"> </w:t>
      </w:r>
      <w:r w:rsidR="007B2669" w:rsidRPr="00BA571D">
        <w:rPr>
          <w:rFonts w:eastAsia="Times New Roman"/>
          <w:szCs w:val="22"/>
          <w:lang w:eastAsia="en-US"/>
        </w:rPr>
        <w:t xml:space="preserve"> </w:t>
      </w:r>
    </w:p>
    <w:p w14:paraId="1A3C18C9" w14:textId="0E8F8507" w:rsidR="007B2669" w:rsidRDefault="007B2669" w:rsidP="007B2669">
      <w:pPr>
        <w:tabs>
          <w:tab w:val="left" w:pos="10515"/>
        </w:tabs>
        <w:rPr>
          <w:rFonts w:eastAsia="Times New Roman"/>
          <w:szCs w:val="22"/>
          <w:lang w:eastAsia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Overview of WIPO Case Studies/Success Stories on IP Management by SMEs"/>
        <w:tblDescription w:val="Name and Brief description of the case study"/>
      </w:tblPr>
      <w:tblGrid>
        <w:gridCol w:w="6374"/>
        <w:gridCol w:w="1701"/>
        <w:gridCol w:w="2126"/>
        <w:gridCol w:w="3544"/>
      </w:tblGrid>
      <w:tr w:rsidR="004312AE" w:rsidRPr="0049597E" w14:paraId="0842B92B" w14:textId="77777777" w:rsidTr="008E40A8">
        <w:trPr>
          <w:tblHeader/>
        </w:trPr>
        <w:tc>
          <w:tcPr>
            <w:tcW w:w="6374" w:type="dxa"/>
          </w:tcPr>
          <w:p w14:paraId="30BD4D2F" w14:textId="77777777" w:rsidR="004312AE" w:rsidRPr="0049597E" w:rsidRDefault="004312AE" w:rsidP="008E40A8">
            <w:pPr>
              <w:jc w:val="center"/>
              <w:rPr>
                <w:b/>
                <w:bCs/>
                <w:szCs w:val="22"/>
              </w:rPr>
            </w:pPr>
            <w:r w:rsidRPr="0049597E">
              <w:rPr>
                <w:b/>
                <w:bCs/>
                <w:szCs w:val="22"/>
              </w:rPr>
              <w:t>NAME AND BRIEF DESCRIPTION OF THE CASE STUDY</w:t>
            </w:r>
          </w:p>
          <w:p w14:paraId="6946DECF" w14:textId="77777777" w:rsidR="004312AE" w:rsidRPr="0049597E" w:rsidRDefault="004312AE" w:rsidP="008E40A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01" w:type="dxa"/>
          </w:tcPr>
          <w:p w14:paraId="5EDEAA20" w14:textId="77777777" w:rsidR="004312AE" w:rsidRPr="0049597E" w:rsidRDefault="004312AE" w:rsidP="008E40A8">
            <w:pPr>
              <w:jc w:val="center"/>
              <w:rPr>
                <w:b/>
                <w:bCs/>
                <w:szCs w:val="22"/>
              </w:rPr>
            </w:pPr>
            <w:r w:rsidRPr="0049597E">
              <w:rPr>
                <w:b/>
                <w:bCs/>
                <w:szCs w:val="22"/>
              </w:rPr>
              <w:t>COUNTRY</w:t>
            </w:r>
          </w:p>
        </w:tc>
        <w:tc>
          <w:tcPr>
            <w:tcW w:w="2126" w:type="dxa"/>
          </w:tcPr>
          <w:p w14:paraId="1F31824A" w14:textId="77777777" w:rsidR="004312AE" w:rsidRPr="0049597E" w:rsidRDefault="004312AE" w:rsidP="008E40A8">
            <w:pPr>
              <w:jc w:val="center"/>
              <w:rPr>
                <w:b/>
                <w:bCs/>
                <w:szCs w:val="22"/>
              </w:rPr>
            </w:pPr>
            <w:r w:rsidRPr="0049597E">
              <w:rPr>
                <w:b/>
                <w:bCs/>
                <w:szCs w:val="22"/>
              </w:rPr>
              <w:t>RELATED IP FIELD</w:t>
            </w:r>
          </w:p>
        </w:tc>
        <w:tc>
          <w:tcPr>
            <w:tcW w:w="3544" w:type="dxa"/>
          </w:tcPr>
          <w:p w14:paraId="4960239A" w14:textId="77777777" w:rsidR="004312AE" w:rsidRPr="0049597E" w:rsidRDefault="004312AE" w:rsidP="008E40A8">
            <w:pPr>
              <w:jc w:val="center"/>
              <w:rPr>
                <w:b/>
                <w:bCs/>
                <w:szCs w:val="22"/>
              </w:rPr>
            </w:pPr>
            <w:r w:rsidRPr="0049597E">
              <w:rPr>
                <w:b/>
                <w:bCs/>
                <w:szCs w:val="22"/>
              </w:rPr>
              <w:t>LINK TO THE FULL CASE STUDY</w:t>
            </w:r>
          </w:p>
        </w:tc>
      </w:tr>
      <w:tr w:rsidR="004312AE" w:rsidRPr="0049597E" w14:paraId="6DC9ADEF" w14:textId="77777777" w:rsidTr="008E40A8">
        <w:tc>
          <w:tcPr>
            <w:tcW w:w="6374" w:type="dxa"/>
          </w:tcPr>
          <w:p w14:paraId="02C66185" w14:textId="77777777" w:rsidR="004312AE" w:rsidRPr="00B95A3D" w:rsidRDefault="004312AE" w:rsidP="008E40A8">
            <w:pPr>
              <w:rPr>
                <w:rStyle w:val="Hyperlink"/>
                <w:b/>
                <w:bCs/>
                <w:color w:val="6F91C8"/>
                <w:bdr w:val="none" w:sz="0" w:space="0" w:color="auto" w:frame="1"/>
              </w:rPr>
            </w:pPr>
            <w:r w:rsidRPr="00076EB2">
              <w:rPr>
                <w:b/>
              </w:rPr>
              <w:t>Designing Smart Urban Energy Solution</w:t>
            </w:r>
            <w:r w:rsidRPr="00076EB2">
              <w:rPr>
                <w:b/>
                <w:bCs/>
                <w:szCs w:val="22"/>
                <w:bdr w:val="none" w:sz="0" w:space="0" w:color="auto" w:frame="1"/>
              </w:rPr>
              <w:t>s:</w:t>
            </w:r>
            <w:r>
              <w:rPr>
                <w:b/>
                <w:bCs/>
                <w:szCs w:val="22"/>
                <w:bdr w:val="none" w:sz="0" w:space="0" w:color="auto" w:frame="1"/>
              </w:rPr>
              <w:t xml:space="preserve">  </w:t>
            </w:r>
            <w:r>
              <w:rPr>
                <w:szCs w:val="22"/>
              </w:rPr>
              <w:t>“</w:t>
            </w:r>
            <w:proofErr w:type="spellStart"/>
            <w:r w:rsidRPr="00380A48">
              <w:rPr>
                <w:szCs w:val="22"/>
              </w:rPr>
              <w:t>SunScreen</w:t>
            </w:r>
            <w:proofErr w:type="spellEnd"/>
            <w:r>
              <w:rPr>
                <w:szCs w:val="22"/>
              </w:rPr>
              <w:t>”</w:t>
            </w:r>
            <w:r w:rsidRPr="00380A48">
              <w:rPr>
                <w:szCs w:val="22"/>
              </w:rPr>
              <w:t xml:space="preserve"> is a </w:t>
            </w:r>
            <w:proofErr w:type="gramStart"/>
            <w:r w:rsidRPr="00380A48">
              <w:rPr>
                <w:szCs w:val="22"/>
              </w:rPr>
              <w:t>road-side</w:t>
            </w:r>
            <w:proofErr w:type="gramEnd"/>
            <w:r w:rsidRPr="00380A48">
              <w:rPr>
                <w:szCs w:val="22"/>
              </w:rPr>
              <w:t xml:space="preserve"> wall that acts as an extremely effective noise barrier and generates solar power. </w:t>
            </w:r>
            <w:r>
              <w:rPr>
                <w:szCs w:val="22"/>
              </w:rPr>
              <w:t xml:space="preserve"> The success story shows how </w:t>
            </w:r>
            <w:r w:rsidRPr="000035E3">
              <w:rPr>
                <w:szCs w:val="22"/>
              </w:rPr>
              <w:t xml:space="preserve">design rights for </w:t>
            </w:r>
            <w:r>
              <w:rPr>
                <w:szCs w:val="22"/>
              </w:rPr>
              <w:t>“</w:t>
            </w:r>
            <w:proofErr w:type="spellStart"/>
            <w:r w:rsidRPr="000035E3">
              <w:rPr>
                <w:szCs w:val="22"/>
              </w:rPr>
              <w:t>Sun</w:t>
            </w:r>
            <w:r>
              <w:rPr>
                <w:szCs w:val="22"/>
              </w:rPr>
              <w:t>Screen</w:t>
            </w:r>
            <w:proofErr w:type="spellEnd"/>
            <w:r>
              <w:rPr>
                <w:szCs w:val="22"/>
              </w:rPr>
              <w:t xml:space="preserve">” put the company </w:t>
            </w:r>
            <w:r w:rsidRPr="000035E3">
              <w:rPr>
                <w:szCs w:val="22"/>
              </w:rPr>
              <w:t>in a great position to start distributing its design around the world.</w:t>
            </w:r>
          </w:p>
        </w:tc>
        <w:tc>
          <w:tcPr>
            <w:tcW w:w="1701" w:type="dxa"/>
          </w:tcPr>
          <w:p w14:paraId="0F97D5F4" w14:textId="77777777" w:rsidR="004312AE" w:rsidRPr="00337573" w:rsidRDefault="004312AE" w:rsidP="008E40A8">
            <w:pPr>
              <w:rPr>
                <w:bCs/>
                <w:szCs w:val="22"/>
              </w:rPr>
            </w:pPr>
            <w:r w:rsidRPr="00337573">
              <w:rPr>
                <w:bCs/>
                <w:szCs w:val="22"/>
              </w:rPr>
              <w:t>France</w:t>
            </w:r>
          </w:p>
        </w:tc>
        <w:tc>
          <w:tcPr>
            <w:tcW w:w="2126" w:type="dxa"/>
          </w:tcPr>
          <w:p w14:paraId="4EF7B2AE" w14:textId="77777777" w:rsidR="004312AE" w:rsidRPr="00337573" w:rsidRDefault="004312AE" w:rsidP="008E40A8">
            <w:pPr>
              <w:rPr>
                <w:bCs/>
                <w:szCs w:val="22"/>
              </w:rPr>
            </w:pPr>
            <w:r w:rsidRPr="00337573">
              <w:rPr>
                <w:bCs/>
                <w:szCs w:val="22"/>
              </w:rPr>
              <w:t>Industrial designs</w:t>
            </w:r>
          </w:p>
        </w:tc>
        <w:tc>
          <w:tcPr>
            <w:tcW w:w="3544" w:type="dxa"/>
          </w:tcPr>
          <w:p w14:paraId="0F8EA12B" w14:textId="0965C420" w:rsidR="004312AE" w:rsidRPr="00337573" w:rsidRDefault="008524A2" w:rsidP="008E40A8">
            <w:pPr>
              <w:rPr>
                <w:bCs/>
                <w:szCs w:val="22"/>
              </w:rPr>
            </w:pPr>
            <w:hyperlink r:id="rId19" w:history="1">
              <w:r w:rsidR="004312AE" w:rsidRPr="007B64E2">
                <w:rPr>
                  <w:rStyle w:val="Hyperlink"/>
                  <w:bCs/>
                  <w:szCs w:val="22"/>
                </w:rPr>
                <w:t>https://www.wipo.int/hague/en/stories/hague_system_stories_techsafe.html</w:t>
              </w:r>
            </w:hyperlink>
            <w:r w:rsidR="004312AE">
              <w:rPr>
                <w:bCs/>
                <w:szCs w:val="22"/>
              </w:rPr>
              <w:t xml:space="preserve"> </w:t>
            </w:r>
          </w:p>
        </w:tc>
      </w:tr>
      <w:tr w:rsidR="004312AE" w:rsidRPr="0049597E" w14:paraId="5550154B" w14:textId="77777777" w:rsidTr="008E40A8">
        <w:tc>
          <w:tcPr>
            <w:tcW w:w="6374" w:type="dxa"/>
          </w:tcPr>
          <w:p w14:paraId="6D229651" w14:textId="77777777" w:rsidR="004312AE" w:rsidRPr="00D566A5" w:rsidRDefault="004312AE" w:rsidP="008E40A8">
            <w:pPr>
              <w:rPr>
                <w:rStyle w:val="Hyperlink"/>
                <w:color w:val="6F91C8"/>
                <w:bdr w:val="none" w:sz="0" w:space="0" w:color="auto" w:frame="1"/>
              </w:rPr>
            </w:pPr>
            <w:r w:rsidRPr="00D15564">
              <w:rPr>
                <w:b/>
                <w:bCs/>
                <w:szCs w:val="22"/>
                <w:bdr w:val="none" w:sz="0" w:space="0" w:color="auto" w:frame="1"/>
              </w:rPr>
              <w:t>Connecting P</w:t>
            </w:r>
            <w:r>
              <w:rPr>
                <w:b/>
                <w:bCs/>
                <w:szCs w:val="22"/>
                <w:bdr w:val="none" w:sz="0" w:space="0" w:color="auto" w:frame="1"/>
              </w:rPr>
              <w:t>eople with Design and Technology:</w:t>
            </w:r>
            <w:r>
              <w:rPr>
                <w:rStyle w:val="Hyperlink"/>
                <w:color w:val="6F91C8"/>
              </w:rPr>
              <w:t xml:space="preserve">  </w:t>
            </w:r>
            <w:r>
              <w:rPr>
                <w:szCs w:val="22"/>
              </w:rPr>
              <w:t>“</w:t>
            </w:r>
            <w:proofErr w:type="spellStart"/>
            <w:r w:rsidRPr="00027FC5">
              <w:rPr>
                <w:szCs w:val="22"/>
              </w:rPr>
              <w:t>Neomano</w:t>
            </w:r>
            <w:proofErr w:type="spellEnd"/>
            <w:r>
              <w:rPr>
                <w:szCs w:val="22"/>
              </w:rPr>
              <w:t>” is</w:t>
            </w:r>
            <w:r w:rsidRPr="00027FC5">
              <w:rPr>
                <w:szCs w:val="22"/>
              </w:rPr>
              <w:t xml:space="preserve"> a </w:t>
            </w:r>
            <w:r>
              <w:rPr>
                <w:szCs w:val="22"/>
              </w:rPr>
              <w:t xml:space="preserve">wearable </w:t>
            </w:r>
            <w:r w:rsidRPr="00883AFB">
              <w:rPr>
                <w:szCs w:val="22"/>
              </w:rPr>
              <w:t xml:space="preserve">robotic </w:t>
            </w:r>
            <w:r>
              <w:rPr>
                <w:szCs w:val="22"/>
              </w:rPr>
              <w:t>glove</w:t>
            </w:r>
            <w:r w:rsidRPr="00027FC5">
              <w:rPr>
                <w:szCs w:val="22"/>
              </w:rPr>
              <w:t xml:space="preserve"> that enables people with hand paralysis </w:t>
            </w:r>
            <w:r>
              <w:rPr>
                <w:szCs w:val="22"/>
              </w:rPr>
              <w:t>to</w:t>
            </w:r>
            <w:r w:rsidRPr="00027FC5">
              <w:rPr>
                <w:szCs w:val="22"/>
              </w:rPr>
              <w:t xml:space="preserve"> perform everyday actions.</w:t>
            </w:r>
            <w:r>
              <w:rPr>
                <w:szCs w:val="22"/>
              </w:rPr>
              <w:t xml:space="preserve">  The success story looks at how securing their </w:t>
            </w:r>
            <w:r w:rsidRPr="00BD5E17">
              <w:rPr>
                <w:szCs w:val="22"/>
              </w:rPr>
              <w:t xml:space="preserve">innovative design </w:t>
            </w:r>
            <w:r>
              <w:rPr>
                <w:szCs w:val="22"/>
              </w:rPr>
              <w:t xml:space="preserve">allowed the company to obtain </w:t>
            </w:r>
            <w:r w:rsidRPr="00BD5E17">
              <w:rPr>
                <w:szCs w:val="22"/>
              </w:rPr>
              <w:t>protection in ma</w:t>
            </w:r>
            <w:r>
              <w:rPr>
                <w:szCs w:val="22"/>
              </w:rPr>
              <w:t>ny of the world’s major markets</w:t>
            </w:r>
            <w:r w:rsidRPr="00BD5E17">
              <w:rPr>
                <w:szCs w:val="22"/>
              </w:rPr>
              <w:t>.</w:t>
            </w:r>
          </w:p>
        </w:tc>
        <w:tc>
          <w:tcPr>
            <w:tcW w:w="1701" w:type="dxa"/>
          </w:tcPr>
          <w:p w14:paraId="62EDA23A" w14:textId="77777777" w:rsidR="004312AE" w:rsidRPr="00337573" w:rsidRDefault="004312AE" w:rsidP="008E40A8">
            <w:pPr>
              <w:rPr>
                <w:bCs/>
                <w:szCs w:val="22"/>
              </w:rPr>
            </w:pPr>
            <w:r w:rsidRPr="00337573">
              <w:rPr>
                <w:bCs/>
                <w:szCs w:val="22"/>
              </w:rPr>
              <w:t>Republic of Korea</w:t>
            </w:r>
          </w:p>
        </w:tc>
        <w:tc>
          <w:tcPr>
            <w:tcW w:w="2126" w:type="dxa"/>
          </w:tcPr>
          <w:p w14:paraId="51756E33" w14:textId="77777777" w:rsidR="004312AE" w:rsidRDefault="004312AE" w:rsidP="008E40A8">
            <w:pPr>
              <w:rPr>
                <w:bCs/>
                <w:szCs w:val="22"/>
              </w:rPr>
            </w:pPr>
            <w:r w:rsidRPr="00337573">
              <w:rPr>
                <w:bCs/>
                <w:szCs w:val="22"/>
              </w:rPr>
              <w:t>Industrial designs</w:t>
            </w:r>
          </w:p>
          <w:p w14:paraId="21118048" w14:textId="77777777" w:rsidR="004312AE" w:rsidRPr="00337573" w:rsidRDefault="004312AE" w:rsidP="008E40A8">
            <w:pPr>
              <w:rPr>
                <w:bCs/>
                <w:szCs w:val="22"/>
              </w:rPr>
            </w:pPr>
          </w:p>
        </w:tc>
        <w:tc>
          <w:tcPr>
            <w:tcW w:w="3544" w:type="dxa"/>
          </w:tcPr>
          <w:p w14:paraId="37731742" w14:textId="2021AD55" w:rsidR="004312AE" w:rsidRPr="00337573" w:rsidRDefault="008524A2" w:rsidP="008E40A8">
            <w:pPr>
              <w:rPr>
                <w:bCs/>
                <w:szCs w:val="22"/>
              </w:rPr>
            </w:pPr>
            <w:hyperlink r:id="rId20" w:history="1">
              <w:r w:rsidR="004312AE" w:rsidRPr="007E4D96">
                <w:rPr>
                  <w:rStyle w:val="Hyperlink"/>
                  <w:bCs/>
                  <w:szCs w:val="22"/>
                </w:rPr>
                <w:t>https://www.wipo.int/hague/en/stories/hague_system_stories_neofect.html</w:t>
              </w:r>
            </w:hyperlink>
            <w:r w:rsidR="004312AE">
              <w:rPr>
                <w:bCs/>
                <w:szCs w:val="22"/>
              </w:rPr>
              <w:t xml:space="preserve"> </w:t>
            </w:r>
          </w:p>
        </w:tc>
      </w:tr>
      <w:tr w:rsidR="004312AE" w:rsidRPr="0049597E" w14:paraId="732D9DCD" w14:textId="77777777" w:rsidTr="008E40A8">
        <w:tc>
          <w:tcPr>
            <w:tcW w:w="6374" w:type="dxa"/>
          </w:tcPr>
          <w:p w14:paraId="7C4DC1AC" w14:textId="77777777" w:rsidR="004312AE" w:rsidRPr="007F7C14" w:rsidRDefault="004312AE" w:rsidP="008E40A8">
            <w:pPr>
              <w:rPr>
                <w:szCs w:val="22"/>
              </w:rPr>
            </w:pPr>
            <w:r w:rsidRPr="00D15564">
              <w:rPr>
                <w:b/>
                <w:bCs/>
                <w:szCs w:val="22"/>
                <w:bdr w:val="none" w:sz="0" w:space="0" w:color="auto" w:frame="1"/>
              </w:rPr>
              <w:t>Diving Deep</w:t>
            </w:r>
            <w:r>
              <w:rPr>
                <w:b/>
                <w:bCs/>
                <w:szCs w:val="22"/>
                <w:bdr w:val="none" w:sz="0" w:space="0" w:color="auto" w:frame="1"/>
              </w:rPr>
              <w:t xml:space="preserve">er into Design with </w:t>
            </w:r>
            <w:proofErr w:type="spellStart"/>
            <w:r>
              <w:rPr>
                <w:b/>
                <w:bCs/>
                <w:szCs w:val="22"/>
                <w:bdr w:val="none" w:sz="0" w:space="0" w:color="auto" w:frame="1"/>
              </w:rPr>
              <w:t>Seacsub</w:t>
            </w:r>
            <w:proofErr w:type="spellEnd"/>
            <w:r>
              <w:rPr>
                <w:b/>
                <w:bCs/>
                <w:szCs w:val="22"/>
                <w:bdr w:val="none" w:sz="0" w:space="0" w:color="auto" w:frame="1"/>
              </w:rPr>
              <w:t xml:space="preserve">:  </w:t>
            </w:r>
            <w:r>
              <w:rPr>
                <w:szCs w:val="22"/>
              </w:rPr>
              <w:t>The success story is about the revolutionary design of “</w:t>
            </w:r>
            <w:proofErr w:type="spellStart"/>
            <w:r w:rsidRPr="003F7D0A">
              <w:rPr>
                <w:szCs w:val="22"/>
              </w:rPr>
              <w:t>Unica</w:t>
            </w:r>
            <w:proofErr w:type="spellEnd"/>
            <w:r>
              <w:rPr>
                <w:szCs w:val="22"/>
              </w:rPr>
              <w:t>”, a</w:t>
            </w:r>
            <w:r w:rsidRPr="003F7D0A">
              <w:rPr>
                <w:szCs w:val="22"/>
              </w:rPr>
              <w:t xml:space="preserve"> full</w:t>
            </w:r>
            <w:r>
              <w:rPr>
                <w:szCs w:val="22"/>
              </w:rPr>
              <w:t>-</w:t>
            </w:r>
            <w:r w:rsidRPr="003F7D0A">
              <w:rPr>
                <w:szCs w:val="22"/>
              </w:rPr>
              <w:t xml:space="preserve">face </w:t>
            </w:r>
            <w:r>
              <w:rPr>
                <w:szCs w:val="22"/>
              </w:rPr>
              <w:t xml:space="preserve">snorkeling </w:t>
            </w:r>
            <w:r w:rsidRPr="003F7D0A">
              <w:rPr>
                <w:szCs w:val="22"/>
              </w:rPr>
              <w:t>mask</w:t>
            </w:r>
            <w:r>
              <w:rPr>
                <w:szCs w:val="22"/>
              </w:rPr>
              <w:t xml:space="preserve"> that</w:t>
            </w:r>
            <w:r w:rsidRPr="003F7D0A">
              <w:rPr>
                <w:szCs w:val="22"/>
              </w:rPr>
              <w:t xml:space="preserve"> </w:t>
            </w:r>
            <w:r>
              <w:rPr>
                <w:szCs w:val="22"/>
              </w:rPr>
              <w:t>makes</w:t>
            </w:r>
            <w:r w:rsidRPr="003F7D0A">
              <w:rPr>
                <w:szCs w:val="22"/>
              </w:rPr>
              <w:t xml:space="preserve"> snorkeling a comfortable, natural and enjoyable experience</w:t>
            </w:r>
            <w:r>
              <w:rPr>
                <w:szCs w:val="22"/>
              </w:rPr>
              <w:t xml:space="preserve">.  </w:t>
            </w:r>
            <w:r w:rsidRPr="00CA3207">
              <w:rPr>
                <w:szCs w:val="22"/>
              </w:rPr>
              <w:t xml:space="preserve">With </w:t>
            </w:r>
            <w:r>
              <w:rPr>
                <w:szCs w:val="22"/>
              </w:rPr>
              <w:t>a protected design, the mask saw an ever</w:t>
            </w:r>
            <w:r>
              <w:rPr>
                <w:szCs w:val="22"/>
              </w:rPr>
              <w:noBreakHyphen/>
              <w:t>increasing demand and within no time became</w:t>
            </w:r>
            <w:r w:rsidRPr="00CA3207">
              <w:rPr>
                <w:szCs w:val="22"/>
              </w:rPr>
              <w:t xml:space="preserve"> available even in supermarkets and toyshops.</w:t>
            </w:r>
            <w:r>
              <w:rPr>
                <w:szCs w:val="22"/>
              </w:rPr>
              <w:t xml:space="preserve">  </w:t>
            </w:r>
          </w:p>
        </w:tc>
        <w:tc>
          <w:tcPr>
            <w:tcW w:w="1701" w:type="dxa"/>
          </w:tcPr>
          <w:p w14:paraId="4E0BE51C" w14:textId="77777777" w:rsidR="004312AE" w:rsidRPr="00337573" w:rsidRDefault="004312AE" w:rsidP="008E40A8">
            <w:pPr>
              <w:rPr>
                <w:bCs/>
                <w:szCs w:val="22"/>
              </w:rPr>
            </w:pPr>
            <w:r w:rsidRPr="00337573">
              <w:rPr>
                <w:bCs/>
                <w:szCs w:val="22"/>
              </w:rPr>
              <w:t>Italy</w:t>
            </w:r>
          </w:p>
        </w:tc>
        <w:tc>
          <w:tcPr>
            <w:tcW w:w="2126" w:type="dxa"/>
          </w:tcPr>
          <w:p w14:paraId="3961464D" w14:textId="77777777" w:rsidR="004312AE" w:rsidRDefault="004312AE" w:rsidP="008E40A8">
            <w:pPr>
              <w:rPr>
                <w:bCs/>
                <w:szCs w:val="22"/>
              </w:rPr>
            </w:pPr>
            <w:r w:rsidRPr="00337573">
              <w:rPr>
                <w:bCs/>
                <w:szCs w:val="22"/>
              </w:rPr>
              <w:t>Industrial</w:t>
            </w:r>
            <w:r>
              <w:rPr>
                <w:bCs/>
                <w:szCs w:val="22"/>
              </w:rPr>
              <w:t xml:space="preserve"> </w:t>
            </w:r>
            <w:r w:rsidRPr="00337573">
              <w:rPr>
                <w:bCs/>
                <w:szCs w:val="22"/>
              </w:rPr>
              <w:t>designs</w:t>
            </w:r>
            <w:r>
              <w:rPr>
                <w:bCs/>
                <w:szCs w:val="22"/>
              </w:rPr>
              <w:t>,</w:t>
            </w:r>
          </w:p>
          <w:p w14:paraId="63D2DDB9" w14:textId="77777777" w:rsidR="004312AE" w:rsidRPr="00337573" w:rsidRDefault="004312AE" w:rsidP="008E40A8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Patents</w:t>
            </w:r>
          </w:p>
        </w:tc>
        <w:tc>
          <w:tcPr>
            <w:tcW w:w="3544" w:type="dxa"/>
          </w:tcPr>
          <w:p w14:paraId="2B90F5AC" w14:textId="47036813" w:rsidR="004312AE" w:rsidRPr="00337573" w:rsidRDefault="008524A2" w:rsidP="008E40A8">
            <w:pPr>
              <w:rPr>
                <w:bCs/>
                <w:szCs w:val="22"/>
              </w:rPr>
            </w:pPr>
            <w:hyperlink r:id="rId21" w:history="1">
              <w:r w:rsidR="004312AE" w:rsidRPr="007E4D96">
                <w:rPr>
                  <w:rStyle w:val="Hyperlink"/>
                  <w:bCs/>
                  <w:szCs w:val="22"/>
                </w:rPr>
                <w:t>https://www.wipo.int/hague/en/stories/hague_system_stories_seacsub.html</w:t>
              </w:r>
            </w:hyperlink>
            <w:r w:rsidR="004312AE">
              <w:rPr>
                <w:bCs/>
                <w:szCs w:val="22"/>
              </w:rPr>
              <w:t xml:space="preserve"> </w:t>
            </w:r>
          </w:p>
        </w:tc>
      </w:tr>
      <w:tr w:rsidR="004312AE" w14:paraId="604EA954" w14:textId="77777777" w:rsidTr="008E40A8">
        <w:tc>
          <w:tcPr>
            <w:tcW w:w="6374" w:type="dxa"/>
          </w:tcPr>
          <w:p w14:paraId="380BA4E7" w14:textId="77777777" w:rsidR="004312AE" w:rsidRPr="008020C0" w:rsidRDefault="004312AE" w:rsidP="008E40A8">
            <w:pPr>
              <w:rPr>
                <w:szCs w:val="22"/>
              </w:rPr>
            </w:pPr>
            <w:r w:rsidRPr="004544FF">
              <w:rPr>
                <w:b/>
                <w:bCs/>
              </w:rPr>
              <w:t>Rocksteady Coffee and the Journey Growing Some of the World</w:t>
            </w:r>
            <w:r>
              <w:rPr>
                <w:b/>
                <w:bCs/>
              </w:rPr>
              <w:t>’</w:t>
            </w:r>
            <w:r w:rsidRPr="004544FF">
              <w:rPr>
                <w:b/>
                <w:bCs/>
              </w:rPr>
              <w:t>s Finest Coffee</w:t>
            </w:r>
            <w:r>
              <w:rPr>
                <w:b/>
                <w:bCs/>
              </w:rPr>
              <w:t xml:space="preserve">:  </w:t>
            </w:r>
            <w:r>
              <w:rPr>
                <w:szCs w:val="22"/>
              </w:rPr>
              <w:t>In the interview</w:t>
            </w:r>
            <w:r w:rsidRPr="008020C0"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the </w:t>
            </w:r>
            <w:r w:rsidRPr="008020C0">
              <w:rPr>
                <w:szCs w:val="22"/>
              </w:rPr>
              <w:t xml:space="preserve">creator of </w:t>
            </w:r>
            <w:r>
              <w:rPr>
                <w:szCs w:val="22"/>
              </w:rPr>
              <w:t>the</w:t>
            </w:r>
            <w:r w:rsidRPr="008020C0">
              <w:rPr>
                <w:szCs w:val="22"/>
              </w:rPr>
              <w:t xml:space="preserve"> famous company Rocksteady Coffee</w:t>
            </w:r>
            <w:r>
              <w:rPr>
                <w:szCs w:val="22"/>
              </w:rPr>
              <w:t xml:space="preserve"> –</w:t>
            </w:r>
            <w:r w:rsidRPr="008020C0">
              <w:rPr>
                <w:szCs w:val="22"/>
              </w:rPr>
              <w:t xml:space="preserve"> Ricardo Forbes</w:t>
            </w:r>
            <w:r>
              <w:rPr>
                <w:szCs w:val="22"/>
              </w:rPr>
              <w:t xml:space="preserve"> –</w:t>
            </w:r>
            <w:r w:rsidRPr="008020C0">
              <w:rPr>
                <w:szCs w:val="22"/>
              </w:rPr>
              <w:t xml:space="preserve"> discusses the significance of the Blue Mountain Coffee Geographical Indication for his business and the importance of IP in developing his gourmet operation.</w:t>
            </w:r>
          </w:p>
        </w:tc>
        <w:tc>
          <w:tcPr>
            <w:tcW w:w="1701" w:type="dxa"/>
          </w:tcPr>
          <w:p w14:paraId="31C20D42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Jamaica</w:t>
            </w:r>
          </w:p>
        </w:tc>
        <w:tc>
          <w:tcPr>
            <w:tcW w:w="2126" w:type="dxa"/>
          </w:tcPr>
          <w:p w14:paraId="7C83608F" w14:textId="77777777" w:rsidR="004312AE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Geographical indications</w:t>
            </w:r>
          </w:p>
          <w:p w14:paraId="571C4802" w14:textId="77777777" w:rsidR="004312AE" w:rsidRPr="003F09E6" w:rsidRDefault="004312AE" w:rsidP="008E40A8">
            <w:pPr>
              <w:rPr>
                <w:bCs/>
              </w:rPr>
            </w:pPr>
          </w:p>
        </w:tc>
        <w:tc>
          <w:tcPr>
            <w:tcW w:w="3544" w:type="dxa"/>
          </w:tcPr>
          <w:p w14:paraId="73034A84" w14:textId="68BC84B4" w:rsidR="004312AE" w:rsidRPr="00F05E2B" w:rsidRDefault="008524A2" w:rsidP="008E40A8">
            <w:pPr>
              <w:rPr>
                <w:bCs/>
              </w:rPr>
            </w:pPr>
            <w:hyperlink r:id="rId22" w:history="1">
              <w:r w:rsidR="004312AE" w:rsidRPr="00F05E2B">
                <w:rPr>
                  <w:rStyle w:val="Hyperlink"/>
                  <w:bCs/>
                </w:rPr>
                <w:t>https://www.wipo.int/wipo_magazine/en/ip-at-work/2021/rocksteady.html</w:t>
              </w:r>
            </w:hyperlink>
            <w:r w:rsidR="004312AE" w:rsidRPr="00F05E2B">
              <w:rPr>
                <w:bCs/>
              </w:rPr>
              <w:t xml:space="preserve"> </w:t>
            </w:r>
          </w:p>
        </w:tc>
      </w:tr>
      <w:tr w:rsidR="004312AE" w14:paraId="7DEFFC10" w14:textId="77777777" w:rsidTr="008E40A8">
        <w:tc>
          <w:tcPr>
            <w:tcW w:w="6374" w:type="dxa"/>
          </w:tcPr>
          <w:p w14:paraId="44C2F3A0" w14:textId="77777777" w:rsidR="004312AE" w:rsidRPr="008020C0" w:rsidRDefault="004312AE" w:rsidP="008E40A8">
            <w:pPr>
              <w:rPr>
                <w:szCs w:val="22"/>
              </w:rPr>
            </w:pPr>
            <w:r w:rsidRPr="008020C0">
              <w:rPr>
                <w:b/>
                <w:szCs w:val="22"/>
              </w:rPr>
              <w:t xml:space="preserve">LAM Leather Bags: </w:t>
            </w:r>
            <w:r>
              <w:rPr>
                <w:b/>
                <w:szCs w:val="22"/>
              </w:rPr>
              <w:t xml:space="preserve"> </w:t>
            </w:r>
            <w:r w:rsidRPr="008020C0">
              <w:rPr>
                <w:b/>
                <w:szCs w:val="22"/>
              </w:rPr>
              <w:t>Embracing Tradition:</w:t>
            </w:r>
            <w:r w:rsidRPr="008020C0">
              <w:rPr>
                <w:szCs w:val="22"/>
              </w:rPr>
              <w:t xml:space="preserve">  It is common in the luxury goods market to find robust IP portfolios behind famous brands.  These IP portfolios tend to be worth a substantial amount of entire companies.  With this in mind, LAM knew that IP would play a significant role in its branding strategy.  </w:t>
            </w:r>
            <w:r>
              <w:rPr>
                <w:szCs w:val="22"/>
              </w:rPr>
              <w:t xml:space="preserve">The case study demonstrates how a </w:t>
            </w:r>
            <w:r w:rsidRPr="008020C0">
              <w:rPr>
                <w:szCs w:val="22"/>
              </w:rPr>
              <w:t xml:space="preserve">trademark protection </w:t>
            </w:r>
            <w:r>
              <w:rPr>
                <w:szCs w:val="22"/>
              </w:rPr>
              <w:t>became</w:t>
            </w:r>
            <w:r w:rsidRPr="008020C0">
              <w:rPr>
                <w:szCs w:val="22"/>
              </w:rPr>
              <w:t xml:space="preserve"> an essential first step in the company</w:t>
            </w:r>
            <w:r>
              <w:rPr>
                <w:szCs w:val="22"/>
              </w:rPr>
              <w:t>’</w:t>
            </w:r>
            <w:r w:rsidRPr="008020C0">
              <w:rPr>
                <w:szCs w:val="22"/>
              </w:rPr>
              <w:t>s strategic planning.</w:t>
            </w:r>
          </w:p>
        </w:tc>
        <w:tc>
          <w:tcPr>
            <w:tcW w:w="1701" w:type="dxa"/>
          </w:tcPr>
          <w:p w14:paraId="0609217D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Bahrain</w:t>
            </w:r>
          </w:p>
        </w:tc>
        <w:tc>
          <w:tcPr>
            <w:tcW w:w="2126" w:type="dxa"/>
          </w:tcPr>
          <w:p w14:paraId="27565C27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Trademarks</w:t>
            </w:r>
          </w:p>
        </w:tc>
        <w:tc>
          <w:tcPr>
            <w:tcW w:w="3544" w:type="dxa"/>
          </w:tcPr>
          <w:p w14:paraId="371A104C" w14:textId="233BEB7F" w:rsidR="004312AE" w:rsidRPr="00F05E2B" w:rsidRDefault="008524A2" w:rsidP="008E40A8">
            <w:pPr>
              <w:rPr>
                <w:bCs/>
              </w:rPr>
            </w:pPr>
            <w:hyperlink r:id="rId23" w:history="1">
              <w:r w:rsidR="004312AE" w:rsidRPr="00F05E2B">
                <w:rPr>
                  <w:rStyle w:val="Hyperlink"/>
                  <w:bCs/>
                </w:rPr>
                <w:t>https://www.wipo.int/wipo_magazine/en/ip-at-work/2021/lam_leather.html</w:t>
              </w:r>
            </w:hyperlink>
            <w:r w:rsidR="004312AE" w:rsidRPr="00F05E2B">
              <w:rPr>
                <w:bCs/>
              </w:rPr>
              <w:t xml:space="preserve"> </w:t>
            </w:r>
          </w:p>
        </w:tc>
      </w:tr>
      <w:tr w:rsidR="004312AE" w14:paraId="6DD54478" w14:textId="77777777" w:rsidTr="008E40A8">
        <w:tc>
          <w:tcPr>
            <w:tcW w:w="6374" w:type="dxa"/>
          </w:tcPr>
          <w:p w14:paraId="7AA5E473" w14:textId="77777777" w:rsidR="004312AE" w:rsidRPr="008020C0" w:rsidRDefault="004312AE" w:rsidP="008E40A8">
            <w:pPr>
              <w:rPr>
                <w:b/>
                <w:szCs w:val="22"/>
              </w:rPr>
            </w:pPr>
            <w:r w:rsidRPr="00AA78C2">
              <w:rPr>
                <w:rFonts w:eastAsia="Times New Roman"/>
                <w:b/>
              </w:rPr>
              <w:lastRenderedPageBreak/>
              <w:t>The Icing on the Cake</w:t>
            </w:r>
            <w:r w:rsidRPr="00AA78C2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 w:rsidRPr="00AA78C2">
              <w:rPr>
                <w:rFonts w:eastAsia="Times New Roman"/>
                <w:b/>
              </w:rPr>
              <w:t xml:space="preserve">A Smart Solution for Food Transportation:  </w:t>
            </w:r>
            <w:r w:rsidRPr="00AA24C6">
              <w:rPr>
                <w:rFonts w:eastAsia="Times New Roman"/>
              </w:rPr>
              <w:t xml:space="preserve">Business Change and Project Manager </w:t>
            </w:r>
            <w:r>
              <w:rPr>
                <w:rFonts w:eastAsia="Times New Roman"/>
              </w:rPr>
              <w:t xml:space="preserve">Patience </w:t>
            </w:r>
            <w:proofErr w:type="spellStart"/>
            <w:r>
              <w:rPr>
                <w:rFonts w:eastAsia="Times New Roman"/>
              </w:rPr>
              <w:t>Nwodu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AA24C6">
              <w:rPr>
                <w:rFonts w:eastAsia="Times New Roman"/>
              </w:rPr>
              <w:t xml:space="preserve">launched </w:t>
            </w:r>
            <w:proofErr w:type="spellStart"/>
            <w:r w:rsidRPr="00AA24C6">
              <w:rPr>
                <w:rFonts w:eastAsia="Times New Roman"/>
              </w:rPr>
              <w:t>Chíbu</w:t>
            </w:r>
            <w:proofErr w:type="spellEnd"/>
            <w:r w:rsidRPr="00AA24C6">
              <w:rPr>
                <w:rFonts w:eastAsia="Times New Roman"/>
              </w:rPr>
              <w:t xml:space="preserve"> Reusable Carriers in February 2019. </w:t>
            </w:r>
            <w:r>
              <w:rPr>
                <w:rFonts w:eastAsia="Times New Roman"/>
              </w:rPr>
              <w:t xml:space="preserve"> In the interview, </w:t>
            </w:r>
            <w:r w:rsidRPr="007B5168">
              <w:rPr>
                <w:rFonts w:eastAsia="Times New Roman"/>
              </w:rPr>
              <w:t xml:space="preserve">Ms. </w:t>
            </w:r>
            <w:proofErr w:type="spellStart"/>
            <w:r w:rsidRPr="007B5168">
              <w:rPr>
                <w:rFonts w:eastAsia="Times New Roman"/>
              </w:rPr>
              <w:t>Nwodu</w:t>
            </w:r>
            <w:proofErr w:type="spellEnd"/>
            <w:r w:rsidRPr="007B5168">
              <w:rPr>
                <w:rFonts w:eastAsia="Times New Roman"/>
              </w:rPr>
              <w:t xml:space="preserve"> explains why she created </w:t>
            </w:r>
            <w:proofErr w:type="spellStart"/>
            <w:r w:rsidRPr="007B5168">
              <w:rPr>
                <w:rFonts w:eastAsia="Times New Roman"/>
              </w:rPr>
              <w:t>Chíbu</w:t>
            </w:r>
            <w:proofErr w:type="spellEnd"/>
            <w:r w:rsidRPr="007B5168">
              <w:rPr>
                <w:rFonts w:eastAsia="Times New Roman"/>
              </w:rPr>
              <w:t>, how it offers a stress-free solution to common cake</w:t>
            </w:r>
            <w:r>
              <w:rPr>
                <w:rFonts w:eastAsia="Times New Roman"/>
              </w:rPr>
              <w:noBreakHyphen/>
            </w:r>
            <w:r w:rsidRPr="007B5168">
              <w:rPr>
                <w:rFonts w:eastAsia="Times New Roman"/>
              </w:rPr>
              <w:t xml:space="preserve">transportation problems and the different ways that </w:t>
            </w:r>
            <w:r>
              <w:rPr>
                <w:rFonts w:eastAsia="Times New Roman"/>
              </w:rPr>
              <w:t>IP</w:t>
            </w:r>
            <w:r w:rsidRPr="007B5168">
              <w:rPr>
                <w:rFonts w:eastAsia="Times New Roman"/>
              </w:rPr>
              <w:t xml:space="preserve"> is supporting her in achieving her business goals.</w:t>
            </w:r>
          </w:p>
        </w:tc>
        <w:tc>
          <w:tcPr>
            <w:tcW w:w="1701" w:type="dxa"/>
          </w:tcPr>
          <w:p w14:paraId="493A0CAF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U</w:t>
            </w:r>
            <w:r>
              <w:rPr>
                <w:bCs/>
              </w:rPr>
              <w:t xml:space="preserve">nited </w:t>
            </w:r>
            <w:r w:rsidRPr="003F09E6">
              <w:rPr>
                <w:bCs/>
              </w:rPr>
              <w:t>K</w:t>
            </w:r>
            <w:r>
              <w:rPr>
                <w:bCs/>
              </w:rPr>
              <w:t>ingdom</w:t>
            </w:r>
          </w:p>
        </w:tc>
        <w:tc>
          <w:tcPr>
            <w:tcW w:w="2126" w:type="dxa"/>
          </w:tcPr>
          <w:p w14:paraId="5305679F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 xml:space="preserve">Trademarks, </w:t>
            </w:r>
            <w:r>
              <w:rPr>
                <w:bCs/>
              </w:rPr>
              <w:t xml:space="preserve">Industrial </w:t>
            </w:r>
            <w:r w:rsidRPr="003F09E6">
              <w:rPr>
                <w:bCs/>
              </w:rPr>
              <w:t>designs</w:t>
            </w:r>
          </w:p>
        </w:tc>
        <w:tc>
          <w:tcPr>
            <w:tcW w:w="3544" w:type="dxa"/>
          </w:tcPr>
          <w:p w14:paraId="116514A2" w14:textId="4CC63583" w:rsidR="004312AE" w:rsidRDefault="008524A2" w:rsidP="008E40A8">
            <w:hyperlink r:id="rId24" w:history="1">
              <w:r w:rsidR="004312AE" w:rsidRPr="00F05E2B">
                <w:rPr>
                  <w:rStyle w:val="Hyperlink"/>
                  <w:bCs/>
                </w:rPr>
                <w:t>https://www.wipo.int/wipo_magazine/en/ip-at-work/2021/chibu.html</w:t>
              </w:r>
            </w:hyperlink>
          </w:p>
        </w:tc>
      </w:tr>
      <w:tr w:rsidR="004312AE" w14:paraId="076B86EB" w14:textId="77777777" w:rsidTr="008E40A8">
        <w:tc>
          <w:tcPr>
            <w:tcW w:w="6374" w:type="dxa"/>
          </w:tcPr>
          <w:p w14:paraId="29B0A396" w14:textId="77777777" w:rsidR="004312AE" w:rsidRPr="00AA78C2" w:rsidRDefault="004312AE" w:rsidP="008E40A8">
            <w:pPr>
              <w:rPr>
                <w:rFonts w:eastAsia="Times New Roman"/>
                <w:b/>
              </w:rPr>
            </w:pPr>
            <w:r w:rsidRPr="00FA4FF8">
              <w:rPr>
                <w:rFonts w:eastAsia="Times New Roman"/>
                <w:b/>
              </w:rPr>
              <w:t xml:space="preserve">Technology and Innovation Support Center (TISC) Helps </w:t>
            </w:r>
            <w:proofErr w:type="spellStart"/>
            <w:r w:rsidRPr="00FA4FF8">
              <w:rPr>
                <w:rFonts w:eastAsia="Times New Roman"/>
                <w:b/>
              </w:rPr>
              <w:t>Aibo</w:t>
            </w:r>
            <w:proofErr w:type="spellEnd"/>
            <w:r w:rsidRPr="00FA4FF8">
              <w:rPr>
                <w:rFonts w:eastAsia="Times New Roman"/>
                <w:b/>
              </w:rPr>
              <w:t xml:space="preserve"> find </w:t>
            </w:r>
            <w:r>
              <w:rPr>
                <w:rFonts w:eastAsia="Times New Roman"/>
                <w:b/>
              </w:rPr>
              <w:t>i</w:t>
            </w:r>
            <w:r w:rsidRPr="00FA4FF8">
              <w:rPr>
                <w:rFonts w:eastAsia="Times New Roman"/>
                <w:b/>
              </w:rPr>
              <w:t>ts Feet</w:t>
            </w:r>
            <w:r w:rsidRPr="00FA4FF8">
              <w:rPr>
                <w:b/>
              </w:rPr>
              <w:t>:</w:t>
            </w:r>
            <w:r w:rsidRPr="00AA24C6">
              <w:t xml:space="preserve"> </w:t>
            </w:r>
            <w:r>
              <w:t xml:space="preserve"> </w:t>
            </w:r>
            <w:r w:rsidRPr="001F70AD">
              <w:rPr>
                <w:rFonts w:eastAsia="Times New Roman"/>
              </w:rPr>
              <w:t xml:space="preserve">Once a startup with no IP to its name, </w:t>
            </w:r>
            <w:proofErr w:type="spellStart"/>
            <w:r w:rsidRPr="001F70AD">
              <w:rPr>
                <w:rFonts w:eastAsia="Times New Roman"/>
              </w:rPr>
              <w:t>Aibo</w:t>
            </w:r>
            <w:proofErr w:type="spellEnd"/>
            <w:r w:rsidRPr="001F70AD">
              <w:rPr>
                <w:rFonts w:eastAsia="Times New Roman"/>
              </w:rPr>
              <w:t xml:space="preserve"> has set up its IP management team and system. </w:t>
            </w:r>
            <w:r>
              <w:rPr>
                <w:rFonts w:eastAsia="Times New Roman"/>
              </w:rPr>
              <w:t xml:space="preserve"> The case study </w:t>
            </w:r>
            <w:proofErr w:type="gramStart"/>
            <w:r>
              <w:rPr>
                <w:rFonts w:eastAsia="Times New Roman"/>
              </w:rPr>
              <w:t>showcases</w:t>
            </w:r>
            <w:proofErr w:type="gramEnd"/>
            <w:r>
              <w:rPr>
                <w:rFonts w:eastAsia="Times New Roman"/>
              </w:rPr>
              <w:t xml:space="preserve"> that a</w:t>
            </w:r>
            <w:r w:rsidRPr="001F70AD">
              <w:rPr>
                <w:rFonts w:eastAsia="Times New Roman"/>
              </w:rPr>
              <w:t xml:space="preserve"> company </w:t>
            </w:r>
            <w:r>
              <w:rPr>
                <w:rFonts w:eastAsia="Times New Roman"/>
              </w:rPr>
              <w:t xml:space="preserve">can </w:t>
            </w:r>
            <w:r w:rsidRPr="001F70AD">
              <w:rPr>
                <w:rFonts w:eastAsia="Times New Roman"/>
              </w:rPr>
              <w:t xml:space="preserve">develop significantly thanks to its understanding of IP, its commitment to innovation and the specialized services offered by its local TISC. </w:t>
            </w:r>
            <w:r>
              <w:rPr>
                <w:rFonts w:eastAsia="Times New Roman"/>
              </w:rPr>
              <w:t xml:space="preserve"> </w:t>
            </w:r>
            <w:r w:rsidRPr="001F70AD">
              <w:rPr>
                <w:rFonts w:eastAsia="Times New Roman"/>
              </w:rPr>
              <w:t xml:space="preserve">In just five years, IP has become central to </w:t>
            </w:r>
            <w:proofErr w:type="spellStart"/>
            <w:r w:rsidRPr="001F70AD">
              <w:rPr>
                <w:rFonts w:eastAsia="Times New Roman"/>
              </w:rPr>
              <w:t>Aibo</w:t>
            </w:r>
            <w:r>
              <w:rPr>
                <w:rFonts w:eastAsia="Times New Roman"/>
              </w:rPr>
              <w:t>’</w:t>
            </w:r>
            <w:r w:rsidRPr="001F70AD">
              <w:rPr>
                <w:rFonts w:eastAsia="Times New Roman"/>
              </w:rPr>
              <w:t>s</w:t>
            </w:r>
            <w:proofErr w:type="spellEnd"/>
            <w:r w:rsidRPr="001F70AD">
              <w:rPr>
                <w:rFonts w:eastAsia="Times New Roman"/>
              </w:rPr>
              <w:t xml:space="preserve"> business model and is powering its development.</w:t>
            </w:r>
          </w:p>
        </w:tc>
        <w:tc>
          <w:tcPr>
            <w:tcW w:w="1701" w:type="dxa"/>
          </w:tcPr>
          <w:p w14:paraId="78806BDC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China</w:t>
            </w:r>
          </w:p>
        </w:tc>
        <w:tc>
          <w:tcPr>
            <w:tcW w:w="2126" w:type="dxa"/>
          </w:tcPr>
          <w:p w14:paraId="71B6C3DD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0B84F9B0" w14:textId="6AFFBC47" w:rsidR="004312AE" w:rsidRDefault="008524A2" w:rsidP="008E40A8">
            <w:hyperlink r:id="rId25" w:history="1">
              <w:r w:rsidR="004312AE" w:rsidRPr="00F05E2B">
                <w:rPr>
                  <w:rStyle w:val="Hyperlink"/>
                  <w:bCs/>
                </w:rPr>
                <w:t>https://www.wipo.int/wipo_magazine/en/ip-at-work/2021/aibo.html</w:t>
              </w:r>
            </w:hyperlink>
          </w:p>
        </w:tc>
      </w:tr>
      <w:tr w:rsidR="004312AE" w14:paraId="2E25DD03" w14:textId="77777777" w:rsidTr="008E40A8">
        <w:tc>
          <w:tcPr>
            <w:tcW w:w="6374" w:type="dxa"/>
          </w:tcPr>
          <w:p w14:paraId="43239EC4" w14:textId="77777777" w:rsidR="004312AE" w:rsidRPr="00FA4FF8" w:rsidRDefault="004312AE" w:rsidP="008E40A8">
            <w:pPr>
              <w:rPr>
                <w:rFonts w:eastAsia="Times New Roman"/>
                <w:b/>
              </w:rPr>
            </w:pPr>
            <w:proofErr w:type="spellStart"/>
            <w:r w:rsidRPr="007677A8">
              <w:rPr>
                <w:rFonts w:eastAsia="Times New Roman"/>
                <w:b/>
              </w:rPr>
              <w:t>Windpact</w:t>
            </w:r>
            <w:proofErr w:type="spellEnd"/>
            <w:r w:rsidRPr="007677A8">
              <w:rPr>
                <w:rFonts w:eastAsia="Times New Roman"/>
                <w:b/>
              </w:rPr>
              <w:t xml:space="preserve">: </w:t>
            </w:r>
            <w:r w:rsidRPr="007677A8">
              <w:rPr>
                <w:rFonts w:eastAsia="Times New Roman"/>
                <w:b/>
                <w:caps/>
              </w:rPr>
              <w:t xml:space="preserve"> </w:t>
            </w:r>
            <w:r w:rsidRPr="007677A8">
              <w:rPr>
                <w:rFonts w:eastAsia="Times New Roman"/>
                <w:b/>
              </w:rPr>
              <w:t>Patented Impact Protection Technology:</w:t>
            </w:r>
            <w:r>
              <w:rPr>
                <w:rFonts w:eastAsia="Times New Roman"/>
              </w:rPr>
              <w:t xml:space="preserve">  </w:t>
            </w:r>
            <w:proofErr w:type="spellStart"/>
            <w:r w:rsidRPr="00555C8E">
              <w:rPr>
                <w:rFonts w:eastAsia="Times New Roman"/>
              </w:rPr>
              <w:t>Windpact</w:t>
            </w:r>
            <w:proofErr w:type="spellEnd"/>
            <w:r w:rsidRPr="00555C8E">
              <w:rPr>
                <w:rFonts w:eastAsia="Times New Roman"/>
              </w:rPr>
              <w:t xml:space="preserve"> is a technology and applied science company focused on analyzing, designing, and implementing solutions to protect individuals against impact to make their lives safer.</w:t>
            </w:r>
            <w:r>
              <w:rPr>
                <w:rFonts w:eastAsia="Times New Roman"/>
              </w:rPr>
              <w:t xml:space="preserve">  The case study </w:t>
            </w:r>
            <w:proofErr w:type="gramStart"/>
            <w:r>
              <w:rPr>
                <w:rFonts w:eastAsia="Times New Roman"/>
              </w:rPr>
              <w:t>showcases</w:t>
            </w:r>
            <w:proofErr w:type="gramEnd"/>
            <w:r w:rsidRPr="00555C8E">
              <w:rPr>
                <w:rFonts w:eastAsia="Times New Roman"/>
              </w:rPr>
              <w:t xml:space="preserve"> a clear example</w:t>
            </w:r>
            <w:r>
              <w:rPr>
                <w:rFonts w:eastAsia="Times New Roman"/>
              </w:rPr>
              <w:t xml:space="preserve"> of a successful small business, which</w:t>
            </w:r>
            <w:r w:rsidRPr="00555C8E">
              <w:rPr>
                <w:rFonts w:eastAsia="Times New Roman"/>
              </w:rPr>
              <w:t xml:space="preserve"> understands that investing in a robust </w:t>
            </w:r>
            <w:r>
              <w:rPr>
                <w:rFonts w:eastAsia="Times New Roman"/>
              </w:rPr>
              <w:t>IP</w:t>
            </w:r>
            <w:r w:rsidRPr="00555C8E">
              <w:rPr>
                <w:rFonts w:eastAsia="Times New Roman"/>
              </w:rPr>
              <w:t xml:space="preserve"> strategy from the start is crucial to a company</w:t>
            </w:r>
            <w:r>
              <w:rPr>
                <w:rFonts w:eastAsia="Times New Roman"/>
              </w:rPr>
              <w:t>’</w:t>
            </w:r>
            <w:r w:rsidRPr="00555C8E">
              <w:rPr>
                <w:rFonts w:eastAsia="Times New Roman"/>
              </w:rPr>
              <w:t>s success.</w:t>
            </w:r>
          </w:p>
        </w:tc>
        <w:tc>
          <w:tcPr>
            <w:tcW w:w="1701" w:type="dxa"/>
          </w:tcPr>
          <w:p w14:paraId="488EA449" w14:textId="77777777" w:rsidR="004312AE" w:rsidRPr="003F09E6" w:rsidRDefault="004312AE" w:rsidP="008E40A8">
            <w:pPr>
              <w:rPr>
                <w:bCs/>
              </w:rPr>
            </w:pPr>
            <w:r w:rsidRPr="005769AB">
              <w:rPr>
                <w:bCs/>
              </w:rPr>
              <w:t>United States of America</w:t>
            </w:r>
          </w:p>
        </w:tc>
        <w:tc>
          <w:tcPr>
            <w:tcW w:w="2126" w:type="dxa"/>
          </w:tcPr>
          <w:p w14:paraId="2341719E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Trademarks, P</w:t>
            </w:r>
            <w:r w:rsidRPr="003F09E6">
              <w:rPr>
                <w:bCs/>
              </w:rPr>
              <w:t>atents</w:t>
            </w:r>
          </w:p>
        </w:tc>
        <w:tc>
          <w:tcPr>
            <w:tcW w:w="3544" w:type="dxa"/>
          </w:tcPr>
          <w:p w14:paraId="20B07FDC" w14:textId="6FE6D9E4" w:rsidR="004312AE" w:rsidRDefault="008524A2" w:rsidP="008E40A8">
            <w:hyperlink r:id="rId26" w:history="1">
              <w:r w:rsidR="004312AE" w:rsidRPr="00F05E2B">
                <w:rPr>
                  <w:rStyle w:val="Hyperlink"/>
                  <w:bCs/>
                </w:rPr>
                <w:t>https://www.wipo.int/wipo_magazine/en/ip-at-work/2021/windpact.html</w:t>
              </w:r>
            </w:hyperlink>
          </w:p>
        </w:tc>
      </w:tr>
      <w:tr w:rsidR="004312AE" w14:paraId="2F2AC810" w14:textId="77777777" w:rsidTr="008E40A8">
        <w:tc>
          <w:tcPr>
            <w:tcW w:w="6374" w:type="dxa"/>
          </w:tcPr>
          <w:p w14:paraId="7D9C7781" w14:textId="77777777" w:rsidR="004312AE" w:rsidRPr="00E63941" w:rsidRDefault="004312AE" w:rsidP="008E40A8">
            <w:pPr>
              <w:rPr>
                <w:bCs/>
              </w:rPr>
            </w:pPr>
            <w:r>
              <w:rPr>
                <w:b/>
                <w:bCs/>
              </w:rPr>
              <w:t>When Ideas Percolate</w:t>
            </w:r>
            <w:r w:rsidRPr="005D63D1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  <w:r w:rsidRPr="00937C7B">
              <w:rPr>
                <w:rFonts w:eastAsia="Times New Roman"/>
              </w:rPr>
              <w:t>What started as one person</w:t>
            </w:r>
            <w:r>
              <w:rPr>
                <w:rFonts w:eastAsia="Times New Roman"/>
              </w:rPr>
              <w:t>’</w:t>
            </w:r>
            <w:r w:rsidRPr="00937C7B">
              <w:rPr>
                <w:rFonts w:eastAsia="Times New Roman"/>
              </w:rPr>
              <w:t xml:space="preserve">s love for coffee has transformed into a full-fledged business venture.  </w:t>
            </w:r>
            <w:r>
              <w:rPr>
                <w:rFonts w:eastAsia="Times New Roman"/>
              </w:rPr>
              <w:t>The case study highlights how h</w:t>
            </w:r>
            <w:r w:rsidRPr="00937C7B">
              <w:rPr>
                <w:rFonts w:eastAsia="Times New Roman"/>
              </w:rPr>
              <w:t>aving a registered trademark</w:t>
            </w:r>
            <w:r>
              <w:rPr>
                <w:rFonts w:eastAsia="Times New Roman"/>
              </w:rPr>
              <w:t xml:space="preserve"> helped the company to obtain </w:t>
            </w:r>
            <w:r w:rsidRPr="00937C7B">
              <w:rPr>
                <w:rFonts w:eastAsia="Times New Roman"/>
              </w:rPr>
              <w:t>global recognition.</w:t>
            </w:r>
          </w:p>
        </w:tc>
        <w:tc>
          <w:tcPr>
            <w:tcW w:w="1701" w:type="dxa"/>
          </w:tcPr>
          <w:p w14:paraId="76A191A3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 xml:space="preserve">The </w:t>
            </w:r>
            <w:r w:rsidRPr="003F09E6">
              <w:rPr>
                <w:bCs/>
              </w:rPr>
              <w:t>Philippines</w:t>
            </w:r>
          </w:p>
        </w:tc>
        <w:tc>
          <w:tcPr>
            <w:tcW w:w="2126" w:type="dxa"/>
          </w:tcPr>
          <w:p w14:paraId="2F5D0B22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Trademarks</w:t>
            </w:r>
          </w:p>
        </w:tc>
        <w:tc>
          <w:tcPr>
            <w:tcW w:w="3544" w:type="dxa"/>
          </w:tcPr>
          <w:p w14:paraId="1F80E701" w14:textId="0641E177" w:rsidR="004312AE" w:rsidRPr="00F05E2B" w:rsidRDefault="008524A2" w:rsidP="008E40A8">
            <w:pPr>
              <w:rPr>
                <w:bCs/>
              </w:rPr>
            </w:pPr>
            <w:hyperlink r:id="rId27" w:history="1">
              <w:r w:rsidR="004312AE" w:rsidRPr="00964223">
                <w:rPr>
                  <w:rStyle w:val="Hyperlink"/>
                  <w:bCs/>
                </w:rPr>
                <w:t>https://www.wipo.int/wipo_magazine/en/ip-at-work/2021/jred.html</w:t>
              </w:r>
            </w:hyperlink>
            <w:r w:rsidR="004312AE">
              <w:rPr>
                <w:bCs/>
              </w:rPr>
              <w:t xml:space="preserve"> </w:t>
            </w:r>
          </w:p>
        </w:tc>
      </w:tr>
      <w:tr w:rsidR="004312AE" w14:paraId="4B1E37E2" w14:textId="77777777" w:rsidTr="008E40A8">
        <w:tc>
          <w:tcPr>
            <w:tcW w:w="6374" w:type="dxa"/>
          </w:tcPr>
          <w:p w14:paraId="1749D838" w14:textId="77777777" w:rsidR="004312AE" w:rsidRDefault="004312AE" w:rsidP="008E40A8">
            <w:pPr>
              <w:rPr>
                <w:b/>
                <w:bCs/>
              </w:rPr>
            </w:pPr>
            <w:r>
              <w:rPr>
                <w:rFonts w:eastAsia="Times New Roman"/>
                <w:b/>
              </w:rPr>
              <w:t>What Once Was Lost i</w:t>
            </w:r>
            <w:r w:rsidRPr="003848DC">
              <w:rPr>
                <w:rFonts w:eastAsia="Times New Roman"/>
                <w:b/>
              </w:rPr>
              <w:t>s Now Found:</w:t>
            </w:r>
            <w:r w:rsidRPr="00482AD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</w:t>
            </w:r>
            <w:r w:rsidRPr="00887895">
              <w:rPr>
                <w:rFonts w:eastAsia="Times New Roman"/>
              </w:rPr>
              <w:t xml:space="preserve">The misplacement or unintended loss of personal possessions is a universal phenomenon. </w:t>
            </w:r>
            <w:r>
              <w:rPr>
                <w:rFonts w:eastAsia="Times New Roman"/>
              </w:rPr>
              <w:t xml:space="preserve"> </w:t>
            </w:r>
            <w:r w:rsidRPr="00887895">
              <w:rPr>
                <w:rFonts w:eastAsia="Times New Roman"/>
              </w:rPr>
              <w:t>Looking to provide a new solution to this age</w:t>
            </w:r>
            <w:r>
              <w:rPr>
                <w:rFonts w:eastAsia="Times New Roman"/>
              </w:rPr>
              <w:noBreakHyphen/>
            </w:r>
            <w:r w:rsidRPr="00887895">
              <w:rPr>
                <w:rFonts w:eastAsia="Times New Roman"/>
              </w:rPr>
              <w:t>old problem, Tokyo-based startup MAMORIO Inc. developed a smart tracking tag and app to help people keep track of their belongings.</w:t>
            </w:r>
            <w:r>
              <w:rPr>
                <w:rFonts w:eastAsia="Times New Roman"/>
              </w:rPr>
              <w:t xml:space="preserve">  </w:t>
            </w:r>
            <w:r w:rsidRPr="00482AD9">
              <w:rPr>
                <w:rFonts w:eastAsia="Times New Roman"/>
              </w:rPr>
              <w:t>The</w:t>
            </w:r>
            <w:r>
              <w:rPr>
                <w:rFonts w:eastAsia="Times New Roman"/>
              </w:rPr>
              <w:t xml:space="preserve"> case study </w:t>
            </w:r>
            <w:proofErr w:type="gramStart"/>
            <w:r>
              <w:rPr>
                <w:rFonts w:eastAsia="Times New Roman"/>
              </w:rPr>
              <w:t>showcases</w:t>
            </w:r>
            <w:proofErr w:type="gramEnd"/>
            <w:r>
              <w:rPr>
                <w:rFonts w:eastAsia="Times New Roman"/>
              </w:rPr>
              <w:t xml:space="preserve"> that the</w:t>
            </w:r>
            <w:r w:rsidRPr="00482AD9">
              <w:rPr>
                <w:rFonts w:eastAsia="Times New Roman"/>
              </w:rPr>
              <w:t xml:space="preserve"> </w:t>
            </w:r>
            <w:r w:rsidRPr="00482AD9">
              <w:rPr>
                <w:rFonts w:eastAsia="Times New Roman"/>
              </w:rPr>
              <w:lastRenderedPageBreak/>
              <w:t>company</w:t>
            </w:r>
            <w:r>
              <w:rPr>
                <w:rFonts w:eastAsia="Times New Roman"/>
              </w:rPr>
              <w:t>’</w:t>
            </w:r>
            <w:r w:rsidRPr="00482AD9">
              <w:rPr>
                <w:rFonts w:eastAsia="Times New Roman"/>
              </w:rPr>
              <w:t xml:space="preserve">s success is largely based on three main points: </w:t>
            </w:r>
            <w:r>
              <w:rPr>
                <w:rFonts w:eastAsia="Times New Roman"/>
              </w:rPr>
              <w:t xml:space="preserve"> </w:t>
            </w:r>
            <w:r w:rsidRPr="00482AD9">
              <w:rPr>
                <w:rFonts w:eastAsia="Times New Roman"/>
              </w:rPr>
              <w:t>design, function and branding.</w:t>
            </w:r>
          </w:p>
        </w:tc>
        <w:tc>
          <w:tcPr>
            <w:tcW w:w="1701" w:type="dxa"/>
          </w:tcPr>
          <w:p w14:paraId="06F89DFC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lastRenderedPageBreak/>
              <w:t>Japan</w:t>
            </w:r>
          </w:p>
        </w:tc>
        <w:tc>
          <w:tcPr>
            <w:tcW w:w="2126" w:type="dxa"/>
          </w:tcPr>
          <w:p w14:paraId="0AD18486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 xml:space="preserve">Industrial designs, </w:t>
            </w:r>
          </w:p>
          <w:p w14:paraId="22D5B018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Trademarks, P</w:t>
            </w:r>
            <w:r w:rsidRPr="003F09E6">
              <w:rPr>
                <w:bCs/>
              </w:rPr>
              <w:t>atents</w:t>
            </w:r>
          </w:p>
        </w:tc>
        <w:tc>
          <w:tcPr>
            <w:tcW w:w="3544" w:type="dxa"/>
          </w:tcPr>
          <w:p w14:paraId="7AD15105" w14:textId="2873396B" w:rsidR="004312AE" w:rsidRDefault="008524A2" w:rsidP="008E40A8">
            <w:hyperlink r:id="rId28" w:history="1">
              <w:r w:rsidR="004312AE" w:rsidRPr="00F05E2B">
                <w:rPr>
                  <w:rStyle w:val="Hyperlink"/>
                  <w:bCs/>
                </w:rPr>
                <w:t>https://www.wipo.int/wipo_magazine/en/ip-at-work/2021/mamorio.html</w:t>
              </w:r>
            </w:hyperlink>
          </w:p>
        </w:tc>
      </w:tr>
      <w:tr w:rsidR="004312AE" w14:paraId="71AD3411" w14:textId="77777777" w:rsidTr="008E40A8">
        <w:tc>
          <w:tcPr>
            <w:tcW w:w="6374" w:type="dxa"/>
          </w:tcPr>
          <w:p w14:paraId="6152B7BC" w14:textId="77777777" w:rsidR="004312AE" w:rsidRDefault="004312AE" w:rsidP="008E40A8">
            <w:pPr>
              <w:rPr>
                <w:b/>
                <w:bCs/>
              </w:rPr>
            </w:pPr>
            <w:r>
              <w:rPr>
                <w:b/>
                <w:bCs/>
              </w:rPr>
              <w:t>CDK: Driving Sustainable Fashion in Bhutan</w:t>
            </w:r>
            <w:r w:rsidRPr="005D63D1">
              <w:rPr>
                <w:bCs/>
              </w:rPr>
              <w:t xml:space="preserve">: </w:t>
            </w:r>
            <w:r>
              <w:rPr>
                <w:bCs/>
              </w:rPr>
              <w:t xml:space="preserve"> </w:t>
            </w:r>
            <w:r w:rsidRPr="00937C7B">
              <w:rPr>
                <w:bCs/>
              </w:rPr>
              <w:t>CDK is an emerging sustainable fashion line that gives a modern interpretation to traditional Bhutanese designs.</w:t>
            </w:r>
            <w:r>
              <w:rPr>
                <w:bCs/>
              </w:rPr>
              <w:t xml:space="preserve">  </w:t>
            </w:r>
            <w:r w:rsidRPr="00887895">
              <w:rPr>
                <w:bCs/>
              </w:rPr>
              <w:t xml:space="preserve">The </w:t>
            </w:r>
            <w:r>
              <w:rPr>
                <w:bCs/>
              </w:rPr>
              <w:t xml:space="preserve">case study describes how </w:t>
            </w:r>
            <w:r w:rsidRPr="00887895">
              <w:rPr>
                <w:bCs/>
              </w:rPr>
              <w:t>company</w:t>
            </w:r>
            <w:r>
              <w:rPr>
                <w:bCs/>
              </w:rPr>
              <w:t>’</w:t>
            </w:r>
            <w:r w:rsidRPr="00887895">
              <w:rPr>
                <w:bCs/>
              </w:rPr>
              <w:t>s inno</w:t>
            </w:r>
            <w:r>
              <w:rPr>
                <w:bCs/>
              </w:rPr>
              <w:t>vative design concepts, forward</w:t>
            </w:r>
            <w:r>
              <w:rPr>
                <w:bCs/>
              </w:rPr>
              <w:noBreakHyphen/>
            </w:r>
            <w:r w:rsidRPr="00887895">
              <w:rPr>
                <w:bCs/>
              </w:rPr>
              <w:t>thinking IP strategy and holistic approach make it one of Bhutan</w:t>
            </w:r>
            <w:r>
              <w:rPr>
                <w:bCs/>
              </w:rPr>
              <w:t>’</w:t>
            </w:r>
            <w:r w:rsidRPr="00887895">
              <w:rPr>
                <w:bCs/>
              </w:rPr>
              <w:t>s most exciti</w:t>
            </w:r>
            <w:r>
              <w:rPr>
                <w:bCs/>
              </w:rPr>
              <w:t>ng upcoming SME</w:t>
            </w:r>
            <w:r w:rsidRPr="00887895">
              <w:rPr>
                <w:bCs/>
              </w:rPr>
              <w:t>.</w:t>
            </w:r>
          </w:p>
        </w:tc>
        <w:tc>
          <w:tcPr>
            <w:tcW w:w="1701" w:type="dxa"/>
          </w:tcPr>
          <w:p w14:paraId="3D5F90F2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Bhutan</w:t>
            </w:r>
          </w:p>
        </w:tc>
        <w:tc>
          <w:tcPr>
            <w:tcW w:w="2126" w:type="dxa"/>
          </w:tcPr>
          <w:p w14:paraId="1648721A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Industrial d</w:t>
            </w:r>
            <w:r w:rsidRPr="003F09E6">
              <w:rPr>
                <w:bCs/>
              </w:rPr>
              <w:t>esigns</w:t>
            </w:r>
          </w:p>
        </w:tc>
        <w:tc>
          <w:tcPr>
            <w:tcW w:w="3544" w:type="dxa"/>
          </w:tcPr>
          <w:p w14:paraId="744E0F48" w14:textId="676E97A2" w:rsidR="004312AE" w:rsidRPr="005D63D1" w:rsidRDefault="008524A2" w:rsidP="008E40A8">
            <w:pPr>
              <w:rPr>
                <w:bCs/>
              </w:rPr>
            </w:pPr>
            <w:hyperlink r:id="rId29" w:history="1">
              <w:r w:rsidR="004312AE" w:rsidRPr="005D63D1">
                <w:rPr>
                  <w:rStyle w:val="Hyperlink"/>
                  <w:bCs/>
                </w:rPr>
                <w:t>https://www.wipo.int/wipo_magazine/en/2021/01/article_0007.html</w:t>
              </w:r>
            </w:hyperlink>
            <w:r w:rsidR="004312AE" w:rsidRPr="005D63D1">
              <w:rPr>
                <w:bCs/>
              </w:rPr>
              <w:t xml:space="preserve"> </w:t>
            </w:r>
          </w:p>
        </w:tc>
      </w:tr>
      <w:tr w:rsidR="004312AE" w14:paraId="5CBA1259" w14:textId="77777777" w:rsidTr="008E40A8">
        <w:tc>
          <w:tcPr>
            <w:tcW w:w="6374" w:type="dxa"/>
          </w:tcPr>
          <w:p w14:paraId="1CB35435" w14:textId="77777777" w:rsidR="004312AE" w:rsidRPr="00151FCD" w:rsidRDefault="004312AE" w:rsidP="008E40A8">
            <w:pPr>
              <w:rPr>
                <w:bCs/>
              </w:rPr>
            </w:pPr>
            <w:r w:rsidRPr="005D63D1">
              <w:rPr>
                <w:b/>
                <w:bCs/>
              </w:rPr>
              <w:t xml:space="preserve">Global Health Biotech: </w:t>
            </w:r>
            <w:r>
              <w:rPr>
                <w:b/>
                <w:bCs/>
              </w:rPr>
              <w:t xml:space="preserve"> Bridging the Gap Between S</w:t>
            </w:r>
            <w:r w:rsidRPr="005D63D1">
              <w:rPr>
                <w:b/>
                <w:bCs/>
              </w:rPr>
              <w:t xml:space="preserve">cience </w:t>
            </w:r>
            <w:r>
              <w:rPr>
                <w:b/>
                <w:bCs/>
              </w:rPr>
              <w:t>and B</w:t>
            </w:r>
            <w:r w:rsidRPr="005D63D1">
              <w:rPr>
                <w:b/>
                <w:bCs/>
              </w:rPr>
              <w:t>usiness</w:t>
            </w:r>
            <w:r>
              <w:rPr>
                <w:b/>
                <w:bCs/>
              </w:rPr>
              <w:t xml:space="preserve">:  </w:t>
            </w:r>
            <w:r>
              <w:rPr>
                <w:bCs/>
              </w:rPr>
              <w:t xml:space="preserve">In the interview, </w:t>
            </w:r>
            <w:r w:rsidRPr="005D63D1">
              <w:rPr>
                <w:bCs/>
              </w:rPr>
              <w:t xml:space="preserve">Professor </w:t>
            </w:r>
            <w:proofErr w:type="spellStart"/>
            <w:r w:rsidRPr="005D63D1">
              <w:rPr>
                <w:bCs/>
              </w:rPr>
              <w:t>Keolebogile</w:t>
            </w:r>
            <w:proofErr w:type="spellEnd"/>
            <w:r w:rsidRPr="005D63D1">
              <w:rPr>
                <w:bCs/>
              </w:rPr>
              <w:t xml:space="preserve"> Shirley </w:t>
            </w:r>
            <w:proofErr w:type="spellStart"/>
            <w:r w:rsidRPr="005D63D1">
              <w:rPr>
                <w:bCs/>
              </w:rPr>
              <w:t>Motaung</w:t>
            </w:r>
            <w:proofErr w:type="spellEnd"/>
            <w:r>
              <w:rPr>
                <w:bCs/>
              </w:rPr>
              <w:t xml:space="preserve"> shared her story </w:t>
            </w:r>
            <w:r w:rsidRPr="005D63D1">
              <w:rPr>
                <w:bCs/>
              </w:rPr>
              <w:t xml:space="preserve">of translating research into a commercial asset. </w:t>
            </w:r>
            <w:r>
              <w:rPr>
                <w:bCs/>
              </w:rPr>
              <w:t xml:space="preserve"> IP became</w:t>
            </w:r>
            <w:r w:rsidRPr="002E7642">
              <w:rPr>
                <w:bCs/>
              </w:rPr>
              <w:t xml:space="preserve"> the basis of the agreement with the University to spin-off </w:t>
            </w:r>
            <w:r>
              <w:rPr>
                <w:bCs/>
              </w:rPr>
              <w:t>her company</w:t>
            </w:r>
            <w:r w:rsidRPr="002E7642">
              <w:rPr>
                <w:bCs/>
              </w:rPr>
              <w:t>.</w:t>
            </w:r>
          </w:p>
        </w:tc>
        <w:tc>
          <w:tcPr>
            <w:tcW w:w="1701" w:type="dxa"/>
          </w:tcPr>
          <w:p w14:paraId="26B23B9D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South Africa</w:t>
            </w:r>
          </w:p>
        </w:tc>
        <w:tc>
          <w:tcPr>
            <w:tcW w:w="2126" w:type="dxa"/>
          </w:tcPr>
          <w:p w14:paraId="1EA5BF05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579DD325" w14:textId="18BC12EC" w:rsidR="004312AE" w:rsidRPr="005D63D1" w:rsidRDefault="008524A2" w:rsidP="008E40A8">
            <w:pPr>
              <w:rPr>
                <w:bCs/>
              </w:rPr>
            </w:pPr>
            <w:hyperlink r:id="rId30" w:history="1">
              <w:r w:rsidR="004312AE" w:rsidRPr="00964223">
                <w:rPr>
                  <w:rStyle w:val="Hyperlink"/>
                  <w:bCs/>
                </w:rPr>
                <w:t>https://www.wipo.int/wipo_magazine/en/2021/01/article_0006.html</w:t>
              </w:r>
            </w:hyperlink>
            <w:r w:rsidR="004312AE">
              <w:rPr>
                <w:bCs/>
              </w:rPr>
              <w:t xml:space="preserve"> </w:t>
            </w:r>
          </w:p>
        </w:tc>
      </w:tr>
      <w:tr w:rsidR="004312AE" w14:paraId="5FEC3EF4" w14:textId="77777777" w:rsidTr="008E40A8">
        <w:tc>
          <w:tcPr>
            <w:tcW w:w="6374" w:type="dxa"/>
          </w:tcPr>
          <w:p w14:paraId="695ECD5A" w14:textId="77777777" w:rsidR="004312AE" w:rsidRPr="006D5F4F" w:rsidRDefault="004312AE" w:rsidP="008E40A8">
            <w:pPr>
              <w:rPr>
                <w:bCs/>
              </w:rPr>
            </w:pPr>
            <w:proofErr w:type="spellStart"/>
            <w:r>
              <w:rPr>
                <w:b/>
                <w:bCs/>
              </w:rPr>
              <w:t>Energysquare</w:t>
            </w:r>
            <w:proofErr w:type="spellEnd"/>
            <w:r>
              <w:rPr>
                <w:b/>
                <w:bCs/>
              </w:rPr>
              <w:t xml:space="preserve"> Makes W</w:t>
            </w:r>
            <w:r w:rsidRPr="006D5F4F">
              <w:rPr>
                <w:b/>
                <w:bCs/>
              </w:rPr>
              <w:t xml:space="preserve">ireless </w:t>
            </w:r>
            <w:r>
              <w:rPr>
                <w:b/>
                <w:bCs/>
              </w:rPr>
              <w:t>Recharging a R</w:t>
            </w:r>
            <w:r w:rsidRPr="006D5F4F">
              <w:rPr>
                <w:b/>
                <w:bCs/>
              </w:rPr>
              <w:t>eality</w:t>
            </w:r>
            <w:r>
              <w:rPr>
                <w:b/>
                <w:bCs/>
              </w:rPr>
              <w:t xml:space="preserve">:  </w:t>
            </w:r>
            <w:proofErr w:type="spellStart"/>
            <w:r>
              <w:rPr>
                <w:bCs/>
              </w:rPr>
              <w:t>Energysquare’s</w:t>
            </w:r>
            <w:proofErr w:type="spellEnd"/>
            <w:r>
              <w:rPr>
                <w:bCs/>
              </w:rPr>
              <w:t xml:space="preserve"> </w:t>
            </w:r>
            <w:r w:rsidRPr="006D5F4F">
              <w:rPr>
                <w:bCs/>
              </w:rPr>
              <w:t xml:space="preserve">wireless-charging technology, Power by Contact®, offers a smart solution for charging </w:t>
            </w:r>
            <w:r>
              <w:rPr>
                <w:bCs/>
              </w:rPr>
              <w:t>multiple</w:t>
            </w:r>
            <w:r w:rsidRPr="006D5F4F">
              <w:rPr>
                <w:bCs/>
              </w:rPr>
              <w:t xml:space="preserve"> devices simultaneously.</w:t>
            </w:r>
            <w:r>
              <w:rPr>
                <w:bCs/>
              </w:rPr>
              <w:t xml:space="preserve">  </w:t>
            </w:r>
            <w:r w:rsidRPr="00E06CAD">
              <w:rPr>
                <w:bCs/>
              </w:rPr>
              <w:t>In the interview, the co</w:t>
            </w:r>
            <w:r>
              <w:rPr>
                <w:bCs/>
              </w:rPr>
              <w:t xml:space="preserve">mpany's Chief Executive Officer </w:t>
            </w:r>
            <w:r>
              <w:rPr>
                <w:szCs w:val="22"/>
              </w:rPr>
              <w:t>–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Timothée</w:t>
            </w:r>
            <w:proofErr w:type="spellEnd"/>
            <w:r>
              <w:rPr>
                <w:bCs/>
              </w:rPr>
              <w:t xml:space="preserve"> Le </w:t>
            </w:r>
            <w:proofErr w:type="spellStart"/>
            <w:r>
              <w:rPr>
                <w:bCs/>
              </w:rPr>
              <w:t>Quesne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szCs w:val="22"/>
              </w:rPr>
              <w:t>–</w:t>
            </w:r>
            <w:r w:rsidRPr="00E06CAD">
              <w:rPr>
                <w:bCs/>
              </w:rPr>
              <w:t xml:space="preserve"> </w:t>
            </w:r>
            <w:r>
              <w:rPr>
                <w:bCs/>
              </w:rPr>
              <w:t xml:space="preserve">explains how the </w:t>
            </w:r>
            <w:r w:rsidRPr="00F462C8">
              <w:rPr>
                <w:bCs/>
              </w:rPr>
              <w:t xml:space="preserve">company has built its business model around its expertise and know how. </w:t>
            </w:r>
            <w:r>
              <w:rPr>
                <w:bCs/>
              </w:rPr>
              <w:t xml:space="preserve"> </w:t>
            </w:r>
            <w:r w:rsidRPr="00F462C8">
              <w:rPr>
                <w:bCs/>
              </w:rPr>
              <w:t>Thanks to its large portfolio of patents, it is licensing its award-winning technology to major international electronics manufacturers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14:paraId="74F8DA8C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France</w:t>
            </w:r>
          </w:p>
        </w:tc>
        <w:tc>
          <w:tcPr>
            <w:tcW w:w="2126" w:type="dxa"/>
          </w:tcPr>
          <w:p w14:paraId="09E5196F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350D7272" w14:textId="022E9EE3" w:rsidR="004312AE" w:rsidRPr="006D5F4F" w:rsidRDefault="008524A2" w:rsidP="008E40A8">
            <w:pPr>
              <w:rPr>
                <w:bCs/>
              </w:rPr>
            </w:pPr>
            <w:hyperlink r:id="rId31" w:history="1">
              <w:r w:rsidR="004312AE" w:rsidRPr="00964223">
                <w:rPr>
                  <w:rStyle w:val="Hyperlink"/>
                  <w:bCs/>
                </w:rPr>
                <w:t>https://www.wipo.int/wipo_magazine/en/2021/01/article_0004.html</w:t>
              </w:r>
            </w:hyperlink>
            <w:r w:rsidR="004312AE">
              <w:rPr>
                <w:bCs/>
              </w:rPr>
              <w:t xml:space="preserve"> </w:t>
            </w:r>
          </w:p>
        </w:tc>
      </w:tr>
      <w:tr w:rsidR="004312AE" w14:paraId="7BBE1960" w14:textId="77777777" w:rsidTr="008E40A8">
        <w:tc>
          <w:tcPr>
            <w:tcW w:w="6374" w:type="dxa"/>
          </w:tcPr>
          <w:p w14:paraId="0537F1AF" w14:textId="77777777" w:rsidR="004312AE" w:rsidRPr="007B67C6" w:rsidRDefault="004312AE" w:rsidP="008E40A8">
            <w:pPr>
              <w:rPr>
                <w:color w:val="3B3B3B"/>
                <w:shd w:val="clear" w:color="auto" w:fill="FAFAFA"/>
              </w:rPr>
            </w:pPr>
            <w:r w:rsidRPr="006D5F4F">
              <w:rPr>
                <w:b/>
                <w:bCs/>
              </w:rPr>
              <w:t xml:space="preserve">IMBERLITA: </w:t>
            </w:r>
            <w:r>
              <w:rPr>
                <w:b/>
                <w:bCs/>
              </w:rPr>
              <w:t xml:space="preserve"> </w:t>
            </w:r>
            <w:r w:rsidRPr="006D5F4F">
              <w:rPr>
                <w:b/>
                <w:bCs/>
              </w:rPr>
              <w:t xml:space="preserve">Creating Value from Artisanal Handicrafts </w:t>
            </w:r>
            <w:r>
              <w:rPr>
                <w:b/>
                <w:bCs/>
              </w:rPr>
              <w:t>T</w:t>
            </w:r>
            <w:r w:rsidRPr="006D5F4F">
              <w:rPr>
                <w:b/>
                <w:bCs/>
              </w:rPr>
              <w:t>hrough Branding</w:t>
            </w:r>
            <w:r>
              <w:rPr>
                <w:b/>
                <w:bCs/>
              </w:rPr>
              <w:t xml:space="preserve">:  </w:t>
            </w:r>
            <w:r w:rsidRPr="007B67C6">
              <w:rPr>
                <w:bCs/>
              </w:rPr>
              <w:t>The</w:t>
            </w:r>
            <w:r>
              <w:rPr>
                <w:bCs/>
              </w:rPr>
              <w:t xml:space="preserve"> case study features</w:t>
            </w:r>
            <w:r w:rsidRPr="007B67C6">
              <w:rPr>
                <w:bCs/>
              </w:rPr>
              <w:t xml:space="preserve"> handicrafts of </w:t>
            </w:r>
            <w:proofErr w:type="spellStart"/>
            <w:r w:rsidRPr="007B67C6">
              <w:rPr>
                <w:bCs/>
              </w:rPr>
              <w:t>Imbert</w:t>
            </w:r>
            <w:proofErr w:type="spellEnd"/>
            <w:r>
              <w:rPr>
                <w:bCs/>
              </w:rPr>
              <w:t xml:space="preserve"> and shows how the</w:t>
            </w:r>
            <w:r w:rsidRPr="007B67C6">
              <w:rPr>
                <w:bCs/>
              </w:rPr>
              <w:t xml:space="preserve"> registration of the IMBERLITA collective mark has had a positive impact on local artisans</w:t>
            </w:r>
            <w:r>
              <w:rPr>
                <w:bCs/>
              </w:rPr>
              <w:t>’</w:t>
            </w:r>
            <w:r w:rsidRPr="007B67C6">
              <w:rPr>
                <w:bCs/>
              </w:rPr>
              <w:t xml:space="preserve"> lives and businesses.</w:t>
            </w:r>
          </w:p>
        </w:tc>
        <w:tc>
          <w:tcPr>
            <w:tcW w:w="1701" w:type="dxa"/>
          </w:tcPr>
          <w:p w14:paraId="4E3F6E49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Dominican Republic</w:t>
            </w:r>
          </w:p>
        </w:tc>
        <w:tc>
          <w:tcPr>
            <w:tcW w:w="2126" w:type="dxa"/>
          </w:tcPr>
          <w:p w14:paraId="7276CAB2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T</w:t>
            </w:r>
            <w:r w:rsidRPr="003F09E6">
              <w:rPr>
                <w:bCs/>
              </w:rPr>
              <w:t xml:space="preserve">raditional knowledge, </w:t>
            </w:r>
          </w:p>
          <w:p w14:paraId="524B093F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Collective marks</w:t>
            </w:r>
          </w:p>
        </w:tc>
        <w:tc>
          <w:tcPr>
            <w:tcW w:w="3544" w:type="dxa"/>
          </w:tcPr>
          <w:p w14:paraId="23AE9606" w14:textId="519211F4" w:rsidR="004312AE" w:rsidRPr="006D5F4F" w:rsidRDefault="008524A2" w:rsidP="008E40A8">
            <w:pPr>
              <w:rPr>
                <w:bCs/>
              </w:rPr>
            </w:pPr>
            <w:hyperlink r:id="rId32" w:history="1">
              <w:r w:rsidR="004312AE" w:rsidRPr="00964223">
                <w:rPr>
                  <w:rStyle w:val="Hyperlink"/>
                  <w:bCs/>
                </w:rPr>
                <w:t>https://www.wipo.int/wipo_magazine/en/ip-at-work/2021/imberlita.html</w:t>
              </w:r>
            </w:hyperlink>
            <w:r w:rsidR="004312AE">
              <w:rPr>
                <w:bCs/>
              </w:rPr>
              <w:t xml:space="preserve"> </w:t>
            </w:r>
          </w:p>
        </w:tc>
      </w:tr>
      <w:tr w:rsidR="004312AE" w14:paraId="7464D271" w14:textId="77777777" w:rsidTr="008E40A8">
        <w:tc>
          <w:tcPr>
            <w:tcW w:w="6374" w:type="dxa"/>
          </w:tcPr>
          <w:p w14:paraId="46E076BA" w14:textId="77777777" w:rsidR="004312AE" w:rsidRPr="006D5F4F" w:rsidRDefault="004312AE" w:rsidP="008E40A8">
            <w:pPr>
              <w:rPr>
                <w:b/>
                <w:bCs/>
              </w:rPr>
            </w:pPr>
            <w:r w:rsidRPr="006D5F4F">
              <w:rPr>
                <w:b/>
                <w:bCs/>
              </w:rPr>
              <w:t>Rethinking Wind Energy</w:t>
            </w:r>
            <w:r>
              <w:rPr>
                <w:b/>
                <w:bCs/>
              </w:rPr>
              <w:t xml:space="preserve">:  </w:t>
            </w:r>
            <w:r w:rsidRPr="00120D73">
              <w:rPr>
                <w:bCs/>
              </w:rPr>
              <w:t xml:space="preserve">Vortex Bladeless S.L. develops and markets bladeless wind turbines that do not </w:t>
            </w:r>
            <w:r>
              <w:rPr>
                <w:bCs/>
              </w:rPr>
              <w:t>require</w:t>
            </w:r>
            <w:r w:rsidRPr="00120D73">
              <w:rPr>
                <w:bCs/>
              </w:rPr>
              <w:t xml:space="preserve"> </w:t>
            </w:r>
            <w:r>
              <w:rPr>
                <w:bCs/>
              </w:rPr>
              <w:t>the</w:t>
            </w:r>
            <w:r w:rsidRPr="00120D73">
              <w:rPr>
                <w:bCs/>
              </w:rPr>
              <w:t xml:space="preserve"> shaft, gears, bearings or mechanisms </w:t>
            </w:r>
            <w:r>
              <w:rPr>
                <w:bCs/>
              </w:rPr>
              <w:t>found in standard wind turbines</w:t>
            </w:r>
            <w:r w:rsidRPr="00120D73">
              <w:rPr>
                <w:bCs/>
              </w:rPr>
              <w:t>.</w:t>
            </w:r>
            <w:r>
              <w:rPr>
                <w:bCs/>
              </w:rPr>
              <w:t xml:space="preserve">  The case study explains how the company </w:t>
            </w:r>
            <w:r w:rsidRPr="00131ED4">
              <w:rPr>
                <w:bCs/>
              </w:rPr>
              <w:t>protect</w:t>
            </w:r>
            <w:r>
              <w:rPr>
                <w:bCs/>
              </w:rPr>
              <w:t>s its</w:t>
            </w:r>
            <w:r w:rsidRPr="00131ED4">
              <w:rPr>
                <w:bCs/>
              </w:rPr>
              <w:t xml:space="preserve"> innovations and its</w:t>
            </w:r>
            <w:r>
              <w:rPr>
                <w:bCs/>
              </w:rPr>
              <w:t xml:space="preserve">elf through industrial property, </w:t>
            </w:r>
            <w:r w:rsidRPr="00131ED4">
              <w:rPr>
                <w:bCs/>
              </w:rPr>
              <w:t xml:space="preserve">which has always been considered </w:t>
            </w:r>
            <w:proofErr w:type="gramStart"/>
            <w:r w:rsidRPr="00131ED4">
              <w:rPr>
                <w:bCs/>
              </w:rPr>
              <w:t>to be the</w:t>
            </w:r>
            <w:proofErr w:type="gramEnd"/>
            <w:r w:rsidRPr="00131ED4">
              <w:rPr>
                <w:bCs/>
              </w:rPr>
              <w:t xml:space="preserve"> backbone of </w:t>
            </w:r>
            <w:r>
              <w:rPr>
                <w:bCs/>
              </w:rPr>
              <w:t>its activity</w:t>
            </w:r>
            <w:r w:rsidRPr="00131ED4">
              <w:rPr>
                <w:bCs/>
              </w:rPr>
              <w:t>.</w:t>
            </w:r>
          </w:p>
        </w:tc>
        <w:tc>
          <w:tcPr>
            <w:tcW w:w="1701" w:type="dxa"/>
          </w:tcPr>
          <w:p w14:paraId="2C37AB57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Spain</w:t>
            </w:r>
          </w:p>
        </w:tc>
        <w:tc>
          <w:tcPr>
            <w:tcW w:w="2126" w:type="dxa"/>
          </w:tcPr>
          <w:p w14:paraId="6EB5066A" w14:textId="77777777" w:rsidR="004312AE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Patents</w:t>
            </w:r>
            <w:r>
              <w:rPr>
                <w:bCs/>
              </w:rPr>
              <w:t>,</w:t>
            </w:r>
          </w:p>
          <w:p w14:paraId="31C3FA3C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Trademarks</w:t>
            </w:r>
          </w:p>
        </w:tc>
        <w:tc>
          <w:tcPr>
            <w:tcW w:w="3544" w:type="dxa"/>
          </w:tcPr>
          <w:p w14:paraId="46638EA9" w14:textId="6BC78CEA" w:rsidR="004312AE" w:rsidRPr="00120D73" w:rsidRDefault="008524A2" w:rsidP="008E40A8">
            <w:pPr>
              <w:rPr>
                <w:bCs/>
              </w:rPr>
            </w:pPr>
            <w:hyperlink r:id="rId33" w:history="1">
              <w:r w:rsidR="004312AE" w:rsidRPr="00964223">
                <w:rPr>
                  <w:rStyle w:val="Hyperlink"/>
                  <w:bCs/>
                </w:rPr>
                <w:t>https://www.wipo.int/wipo_magazine/en/ip-at-work/2021/vortex.html</w:t>
              </w:r>
            </w:hyperlink>
            <w:r w:rsidR="004312AE">
              <w:rPr>
                <w:bCs/>
              </w:rPr>
              <w:t xml:space="preserve"> </w:t>
            </w:r>
          </w:p>
        </w:tc>
      </w:tr>
      <w:tr w:rsidR="004312AE" w14:paraId="793021C2" w14:textId="77777777" w:rsidTr="008E40A8">
        <w:tc>
          <w:tcPr>
            <w:tcW w:w="6374" w:type="dxa"/>
          </w:tcPr>
          <w:p w14:paraId="5AEA2C37" w14:textId="77777777" w:rsidR="004312AE" w:rsidRPr="006D5F4F" w:rsidRDefault="004312AE" w:rsidP="008E40A8">
            <w:pPr>
              <w:rPr>
                <w:b/>
                <w:bCs/>
              </w:rPr>
            </w:pPr>
            <w:r w:rsidRPr="00EA5601">
              <w:rPr>
                <w:b/>
                <w:bCs/>
              </w:rPr>
              <w:lastRenderedPageBreak/>
              <w:t xml:space="preserve">Re-thinking Herbal Supplements: 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EA5601">
              <w:rPr>
                <w:b/>
                <w:bCs/>
              </w:rPr>
              <w:t>Medika</w:t>
            </w:r>
            <w:proofErr w:type="spellEnd"/>
            <w:r w:rsidRPr="00EA5601">
              <w:rPr>
                <w:b/>
                <w:bCs/>
              </w:rPr>
              <w:t xml:space="preserve"> Natura Stands Apart</w:t>
            </w:r>
            <w:r>
              <w:rPr>
                <w:b/>
                <w:bCs/>
              </w:rPr>
              <w:t xml:space="preserve">:  </w:t>
            </w:r>
            <w:proofErr w:type="spellStart"/>
            <w:r w:rsidRPr="00EA5601">
              <w:rPr>
                <w:bCs/>
              </w:rPr>
              <w:t>Medika</w:t>
            </w:r>
            <w:proofErr w:type="spellEnd"/>
            <w:r w:rsidRPr="00EA5601">
              <w:rPr>
                <w:bCs/>
              </w:rPr>
              <w:t xml:space="preserve"> Natura focuses on </w:t>
            </w:r>
            <w:r>
              <w:rPr>
                <w:bCs/>
              </w:rPr>
              <w:t xml:space="preserve">the development of </w:t>
            </w:r>
            <w:r w:rsidRPr="00EA5601">
              <w:rPr>
                <w:bCs/>
              </w:rPr>
              <w:t>botanical drugs and high-value herbal ingredients of Malaysian origin.</w:t>
            </w:r>
            <w:r>
              <w:rPr>
                <w:bCs/>
              </w:rPr>
              <w:t xml:space="preserve">  The case study elaborates on how the company uses</w:t>
            </w:r>
            <w:r w:rsidRPr="006D3D71">
              <w:rPr>
                <w:bCs/>
              </w:rPr>
              <w:t xml:space="preserve"> IP protection to scale up</w:t>
            </w:r>
            <w:r>
              <w:rPr>
                <w:bCs/>
              </w:rPr>
              <w:t xml:space="preserve"> and commercialize its products.</w:t>
            </w:r>
          </w:p>
        </w:tc>
        <w:tc>
          <w:tcPr>
            <w:tcW w:w="1701" w:type="dxa"/>
          </w:tcPr>
          <w:p w14:paraId="64AF1ADC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Malaysia</w:t>
            </w:r>
          </w:p>
        </w:tc>
        <w:tc>
          <w:tcPr>
            <w:tcW w:w="2126" w:type="dxa"/>
          </w:tcPr>
          <w:p w14:paraId="2CA664CE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Trademarks</w:t>
            </w:r>
          </w:p>
        </w:tc>
        <w:tc>
          <w:tcPr>
            <w:tcW w:w="3544" w:type="dxa"/>
          </w:tcPr>
          <w:p w14:paraId="0676087C" w14:textId="6175E497" w:rsidR="004312AE" w:rsidRPr="00EA5601" w:rsidRDefault="008524A2" w:rsidP="008E40A8">
            <w:pPr>
              <w:rPr>
                <w:bCs/>
              </w:rPr>
            </w:pPr>
            <w:hyperlink r:id="rId34" w:history="1">
              <w:r w:rsidR="004312AE" w:rsidRPr="00964223">
                <w:rPr>
                  <w:rStyle w:val="Hyperlink"/>
                  <w:bCs/>
                </w:rPr>
                <w:t>https://www.wipo.int/wipo_magazine/en/ip-at-work/2021/medika-natura.html</w:t>
              </w:r>
            </w:hyperlink>
            <w:r w:rsidR="004312AE">
              <w:rPr>
                <w:bCs/>
              </w:rPr>
              <w:t xml:space="preserve"> </w:t>
            </w:r>
          </w:p>
        </w:tc>
      </w:tr>
      <w:tr w:rsidR="004312AE" w14:paraId="763B9E45" w14:textId="77777777" w:rsidTr="008E40A8">
        <w:tc>
          <w:tcPr>
            <w:tcW w:w="6374" w:type="dxa"/>
          </w:tcPr>
          <w:p w14:paraId="468C0FD4" w14:textId="77777777" w:rsidR="004312AE" w:rsidRPr="006D5F4F" w:rsidRDefault="004312AE" w:rsidP="008E40A8">
            <w:pPr>
              <w:rPr>
                <w:b/>
                <w:bCs/>
              </w:rPr>
            </w:pPr>
            <w:proofErr w:type="spellStart"/>
            <w:r w:rsidRPr="00EA5601">
              <w:rPr>
                <w:b/>
                <w:bCs/>
              </w:rPr>
              <w:t>EHang</w:t>
            </w:r>
            <w:proofErr w:type="spellEnd"/>
            <w:r w:rsidRPr="00EA5601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  <w:r w:rsidRPr="00EA5601">
              <w:rPr>
                <w:b/>
                <w:bCs/>
              </w:rPr>
              <w:t xml:space="preserve">The </w:t>
            </w:r>
            <w:proofErr w:type="gramStart"/>
            <w:r w:rsidRPr="00EA5601">
              <w:rPr>
                <w:b/>
                <w:bCs/>
              </w:rPr>
              <w:t>Sky</w:t>
            </w:r>
            <w:r>
              <w:rPr>
                <w:b/>
                <w:bCs/>
              </w:rPr>
              <w:t>’</w:t>
            </w:r>
            <w:r w:rsidRPr="00EA5601">
              <w:rPr>
                <w:b/>
                <w:bCs/>
              </w:rPr>
              <w:t>s</w:t>
            </w:r>
            <w:proofErr w:type="gramEnd"/>
            <w:r w:rsidRPr="00EA5601">
              <w:rPr>
                <w:b/>
                <w:bCs/>
              </w:rPr>
              <w:t xml:space="preserve"> the Limit</w:t>
            </w:r>
            <w:r>
              <w:rPr>
                <w:b/>
                <w:bCs/>
              </w:rPr>
              <w:t xml:space="preserve">:  </w:t>
            </w:r>
            <w:r w:rsidRPr="00EA5601">
              <w:rPr>
                <w:bCs/>
              </w:rPr>
              <w:t xml:space="preserve">Guangzhou </w:t>
            </w:r>
            <w:proofErr w:type="spellStart"/>
            <w:r w:rsidRPr="00EA5601">
              <w:rPr>
                <w:bCs/>
              </w:rPr>
              <w:t>EHang</w:t>
            </w:r>
            <w:proofErr w:type="spellEnd"/>
            <w:r w:rsidRPr="00EA5601">
              <w:rPr>
                <w:bCs/>
              </w:rPr>
              <w:t xml:space="preserve"> Intelligent Technology Co., Ltd. is a world-leading autonomous aerial vehicle (</w:t>
            </w:r>
            <w:r>
              <w:rPr>
                <w:bCs/>
              </w:rPr>
              <w:t>“</w:t>
            </w:r>
            <w:r w:rsidRPr="00EA5601">
              <w:rPr>
                <w:bCs/>
              </w:rPr>
              <w:t>AAV</w:t>
            </w:r>
            <w:r>
              <w:rPr>
                <w:bCs/>
              </w:rPr>
              <w:t>”</w:t>
            </w:r>
            <w:r w:rsidRPr="00EA5601">
              <w:rPr>
                <w:bCs/>
              </w:rPr>
              <w:t>) technolog</w:t>
            </w:r>
            <w:r>
              <w:rPr>
                <w:bCs/>
              </w:rPr>
              <w:t xml:space="preserve">y company that </w:t>
            </w:r>
            <w:r w:rsidRPr="00EA5601">
              <w:rPr>
                <w:bCs/>
              </w:rPr>
              <w:t>develops AAV products and commercial solutions.</w:t>
            </w:r>
            <w:r>
              <w:rPr>
                <w:bCs/>
              </w:rPr>
              <w:t xml:space="preserve">  In the interview, t</w:t>
            </w:r>
            <w:r w:rsidRPr="00D55CFB">
              <w:rPr>
                <w:bCs/>
              </w:rPr>
              <w:t>he company explains the signific</w:t>
            </w:r>
            <w:r>
              <w:rPr>
                <w:bCs/>
              </w:rPr>
              <w:t>ance of IP management for their business, as well as</w:t>
            </w:r>
            <w:r w:rsidRPr="00D55CFB">
              <w:rPr>
                <w:bCs/>
              </w:rPr>
              <w:t xml:space="preserve"> the IP challenges they faced in bringing their ideas to market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14:paraId="064817B4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China</w:t>
            </w:r>
          </w:p>
        </w:tc>
        <w:tc>
          <w:tcPr>
            <w:tcW w:w="2126" w:type="dxa"/>
          </w:tcPr>
          <w:p w14:paraId="16C20625" w14:textId="77777777" w:rsidR="004312AE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Patents</w:t>
            </w:r>
            <w:r>
              <w:rPr>
                <w:bCs/>
              </w:rPr>
              <w:t>,</w:t>
            </w:r>
          </w:p>
          <w:p w14:paraId="2C72844C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Trademarks</w:t>
            </w:r>
          </w:p>
        </w:tc>
        <w:tc>
          <w:tcPr>
            <w:tcW w:w="3544" w:type="dxa"/>
          </w:tcPr>
          <w:p w14:paraId="404A1CB2" w14:textId="02CF712A" w:rsidR="004312AE" w:rsidRDefault="008524A2" w:rsidP="008E40A8">
            <w:pPr>
              <w:rPr>
                <w:bCs/>
              </w:rPr>
            </w:pPr>
            <w:hyperlink r:id="rId35" w:history="1">
              <w:r w:rsidR="004312AE" w:rsidRPr="00964223">
                <w:rPr>
                  <w:rStyle w:val="Hyperlink"/>
                  <w:bCs/>
                </w:rPr>
                <w:t>https://www.wipo.int/wipo_magazine/en/ip-at-work/2021/ehang.html</w:t>
              </w:r>
            </w:hyperlink>
            <w:r w:rsidR="004312AE">
              <w:rPr>
                <w:bCs/>
              </w:rPr>
              <w:t xml:space="preserve"> </w:t>
            </w:r>
          </w:p>
        </w:tc>
      </w:tr>
      <w:tr w:rsidR="004312AE" w14:paraId="628A61C4" w14:textId="77777777" w:rsidTr="008E40A8">
        <w:tc>
          <w:tcPr>
            <w:tcW w:w="6374" w:type="dxa"/>
          </w:tcPr>
          <w:p w14:paraId="6833B373" w14:textId="77777777" w:rsidR="004312AE" w:rsidRPr="006D5F4F" w:rsidRDefault="004312AE" w:rsidP="008E40A8">
            <w:pPr>
              <w:rPr>
                <w:b/>
                <w:bCs/>
              </w:rPr>
            </w:pPr>
            <w:r w:rsidRPr="00EA5601">
              <w:rPr>
                <w:b/>
                <w:bCs/>
              </w:rPr>
              <w:t>XYZ Reality Brings Precision and Technology to Construction Sites</w:t>
            </w:r>
            <w:r>
              <w:rPr>
                <w:b/>
                <w:bCs/>
              </w:rPr>
              <w:t xml:space="preserve">:  </w:t>
            </w:r>
            <w:r w:rsidRPr="00EA5601">
              <w:rPr>
                <w:bCs/>
              </w:rPr>
              <w:t>Thanks to technology developed by UK</w:t>
            </w:r>
            <w:r>
              <w:rPr>
                <w:bCs/>
              </w:rPr>
              <w:noBreakHyphen/>
            </w:r>
            <w:r w:rsidRPr="00EA5601">
              <w:rPr>
                <w:bCs/>
              </w:rPr>
              <w:t>based XYZ Reality Limited, engineers can now use augmented reality to visualize 3D models of complex structures, such as an entire building.</w:t>
            </w:r>
            <w:r>
              <w:rPr>
                <w:bCs/>
              </w:rPr>
              <w:t xml:space="preserve">  </w:t>
            </w:r>
            <w:r w:rsidRPr="00210A75">
              <w:rPr>
                <w:bCs/>
              </w:rPr>
              <w:t>The</w:t>
            </w:r>
            <w:r>
              <w:rPr>
                <w:bCs/>
              </w:rPr>
              <w:t xml:space="preserve"> case study demonstrates how the</w:t>
            </w:r>
            <w:r w:rsidRPr="00210A75">
              <w:rPr>
                <w:bCs/>
              </w:rPr>
              <w:t xml:space="preserve"> company</w:t>
            </w:r>
            <w:r>
              <w:rPr>
                <w:bCs/>
              </w:rPr>
              <w:t>’</w:t>
            </w:r>
            <w:r w:rsidRPr="00210A75">
              <w:rPr>
                <w:bCs/>
              </w:rPr>
              <w:t>s strategic approach to IP protection provides it with the tools it needs to become a key player in the global market.</w:t>
            </w:r>
          </w:p>
        </w:tc>
        <w:tc>
          <w:tcPr>
            <w:tcW w:w="1701" w:type="dxa"/>
          </w:tcPr>
          <w:p w14:paraId="227842AF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U</w:t>
            </w:r>
            <w:r>
              <w:rPr>
                <w:bCs/>
              </w:rPr>
              <w:t xml:space="preserve">nited </w:t>
            </w:r>
            <w:r w:rsidRPr="003F09E6">
              <w:rPr>
                <w:bCs/>
              </w:rPr>
              <w:t>K</w:t>
            </w:r>
            <w:r>
              <w:rPr>
                <w:bCs/>
              </w:rPr>
              <w:t>ingdom</w:t>
            </w:r>
          </w:p>
        </w:tc>
        <w:tc>
          <w:tcPr>
            <w:tcW w:w="2126" w:type="dxa"/>
          </w:tcPr>
          <w:p w14:paraId="7AA2E95F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Patents, Trademarks</w:t>
            </w:r>
          </w:p>
        </w:tc>
        <w:tc>
          <w:tcPr>
            <w:tcW w:w="3544" w:type="dxa"/>
          </w:tcPr>
          <w:p w14:paraId="56DFCB62" w14:textId="6B3518D8" w:rsidR="004312AE" w:rsidRDefault="008524A2" w:rsidP="008E40A8">
            <w:pPr>
              <w:rPr>
                <w:bCs/>
              </w:rPr>
            </w:pPr>
            <w:hyperlink r:id="rId36" w:history="1">
              <w:r w:rsidR="004312AE" w:rsidRPr="00964223">
                <w:rPr>
                  <w:rStyle w:val="Hyperlink"/>
                  <w:bCs/>
                </w:rPr>
                <w:t>https://www.wipo.int/wipo_magazine/en/ip-at-work/2021/xyz.html</w:t>
              </w:r>
            </w:hyperlink>
            <w:r w:rsidR="004312AE">
              <w:rPr>
                <w:bCs/>
              </w:rPr>
              <w:t xml:space="preserve"> </w:t>
            </w:r>
          </w:p>
        </w:tc>
      </w:tr>
      <w:tr w:rsidR="004312AE" w14:paraId="17ACC1E3" w14:textId="77777777" w:rsidTr="008E40A8">
        <w:tc>
          <w:tcPr>
            <w:tcW w:w="6374" w:type="dxa"/>
          </w:tcPr>
          <w:p w14:paraId="71D57D02" w14:textId="77777777" w:rsidR="004312AE" w:rsidRPr="006D5F4F" w:rsidRDefault="004312AE" w:rsidP="008E40A8">
            <w:pPr>
              <w:rPr>
                <w:b/>
                <w:bCs/>
              </w:rPr>
            </w:pPr>
            <w:r>
              <w:rPr>
                <w:b/>
                <w:bCs/>
              </w:rPr>
              <w:t>GI Protection Revives Caper P</w:t>
            </w:r>
            <w:r w:rsidRPr="00AA24C6">
              <w:rPr>
                <w:b/>
                <w:bCs/>
              </w:rPr>
              <w:t xml:space="preserve">roduction on </w:t>
            </w:r>
            <w:proofErr w:type="spellStart"/>
            <w:r w:rsidRPr="00AA24C6">
              <w:rPr>
                <w:b/>
                <w:bCs/>
              </w:rPr>
              <w:t>Pantelleria</w:t>
            </w:r>
            <w:proofErr w:type="spellEnd"/>
            <w:r>
              <w:rPr>
                <w:b/>
                <w:bCs/>
              </w:rPr>
              <w:t xml:space="preserve">:  </w:t>
            </w:r>
            <w:r w:rsidRPr="00AD583C">
              <w:rPr>
                <w:bCs/>
              </w:rPr>
              <w:t xml:space="preserve">In the </w:t>
            </w:r>
            <w:r>
              <w:rPr>
                <w:bCs/>
              </w:rPr>
              <w:t>interview</w:t>
            </w:r>
            <w:r w:rsidRPr="00AD583C">
              <w:rPr>
                <w:bCs/>
              </w:rPr>
              <w:t xml:space="preserve">, </w:t>
            </w:r>
            <w:r w:rsidRPr="00AA24C6">
              <w:rPr>
                <w:bCs/>
              </w:rPr>
              <w:t xml:space="preserve">Gabriele </w:t>
            </w:r>
            <w:proofErr w:type="spellStart"/>
            <w:r w:rsidRPr="00AA24C6">
              <w:rPr>
                <w:bCs/>
              </w:rPr>
              <w:t>Lasagni</w:t>
            </w:r>
            <w:proofErr w:type="spellEnd"/>
            <w:r w:rsidRPr="00AA24C6">
              <w:rPr>
                <w:bCs/>
              </w:rPr>
              <w:t xml:space="preserve">, </w:t>
            </w:r>
            <w:r>
              <w:rPr>
                <w:bCs/>
              </w:rPr>
              <w:t>the Chief Executive O</w:t>
            </w:r>
            <w:r w:rsidRPr="00791681">
              <w:rPr>
                <w:bCs/>
              </w:rPr>
              <w:t>fficer</w:t>
            </w:r>
            <w:r w:rsidRPr="00AA24C6">
              <w:rPr>
                <w:bCs/>
              </w:rPr>
              <w:t xml:space="preserve"> of Bonomi &amp; </w:t>
            </w:r>
            <w:proofErr w:type="spellStart"/>
            <w:r w:rsidRPr="00AA24C6">
              <w:rPr>
                <w:bCs/>
              </w:rPr>
              <w:t>Giglio</w:t>
            </w:r>
            <w:proofErr w:type="spellEnd"/>
            <w:r w:rsidRPr="00AA24C6">
              <w:rPr>
                <w:bCs/>
              </w:rPr>
              <w:t>, a leading producer of capers</w:t>
            </w:r>
            <w:r>
              <w:rPr>
                <w:bCs/>
              </w:rPr>
              <w:t>,</w:t>
            </w:r>
            <w:r w:rsidRPr="00AA24C6">
              <w:rPr>
                <w:bCs/>
              </w:rPr>
              <w:t xml:space="preserve"> explains how </w:t>
            </w:r>
            <w:r>
              <w:rPr>
                <w:bCs/>
              </w:rPr>
              <w:t>a geographical indication</w:t>
            </w:r>
            <w:r w:rsidRPr="00AA24C6">
              <w:rPr>
                <w:bCs/>
              </w:rPr>
              <w:t xml:space="preserve"> protection has supported </w:t>
            </w:r>
            <w:r>
              <w:rPr>
                <w:bCs/>
              </w:rPr>
              <w:t xml:space="preserve">the local </w:t>
            </w:r>
            <w:r w:rsidRPr="00AA24C6">
              <w:rPr>
                <w:bCs/>
              </w:rPr>
              <w:t>caper production and enabled his company to thrive.</w:t>
            </w:r>
          </w:p>
        </w:tc>
        <w:tc>
          <w:tcPr>
            <w:tcW w:w="1701" w:type="dxa"/>
          </w:tcPr>
          <w:p w14:paraId="2629A9A4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Italy</w:t>
            </w:r>
          </w:p>
        </w:tc>
        <w:tc>
          <w:tcPr>
            <w:tcW w:w="2126" w:type="dxa"/>
          </w:tcPr>
          <w:p w14:paraId="275DD26B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Geographical indications</w:t>
            </w:r>
          </w:p>
        </w:tc>
        <w:tc>
          <w:tcPr>
            <w:tcW w:w="3544" w:type="dxa"/>
          </w:tcPr>
          <w:p w14:paraId="555E248B" w14:textId="6F070656" w:rsidR="004312AE" w:rsidRDefault="008524A2" w:rsidP="008E40A8">
            <w:pPr>
              <w:rPr>
                <w:bCs/>
              </w:rPr>
            </w:pPr>
            <w:hyperlink r:id="rId37" w:history="1">
              <w:r w:rsidR="004312AE" w:rsidRPr="00964223">
                <w:rPr>
                  <w:rStyle w:val="Hyperlink"/>
                  <w:bCs/>
                </w:rPr>
                <w:t>https://www.wipo.int/wipo_magazine/en/2021/02/article_0005.html</w:t>
              </w:r>
            </w:hyperlink>
            <w:r w:rsidR="004312AE">
              <w:rPr>
                <w:bCs/>
              </w:rPr>
              <w:t xml:space="preserve"> </w:t>
            </w:r>
          </w:p>
        </w:tc>
      </w:tr>
      <w:tr w:rsidR="004312AE" w14:paraId="6111752E" w14:textId="77777777" w:rsidTr="008E40A8">
        <w:tc>
          <w:tcPr>
            <w:tcW w:w="6374" w:type="dxa"/>
          </w:tcPr>
          <w:p w14:paraId="5996EFB0" w14:textId="77777777" w:rsidR="004312AE" w:rsidRPr="006D5F4F" w:rsidRDefault="004312AE" w:rsidP="008E40A8">
            <w:pPr>
              <w:rPr>
                <w:b/>
                <w:bCs/>
              </w:rPr>
            </w:pPr>
            <w:r w:rsidRPr="00AA24C6">
              <w:rPr>
                <w:b/>
                <w:bCs/>
              </w:rPr>
              <w:t xml:space="preserve">Julius K9®: </w:t>
            </w:r>
            <w:r>
              <w:rPr>
                <w:b/>
                <w:bCs/>
              </w:rPr>
              <w:t xml:space="preserve"> Harnessing Innovation to Meet Dog L</w:t>
            </w:r>
            <w:r w:rsidRPr="00AA24C6">
              <w:rPr>
                <w:b/>
                <w:bCs/>
              </w:rPr>
              <w:t>overs</w:t>
            </w:r>
            <w:r>
              <w:rPr>
                <w:b/>
                <w:bCs/>
              </w:rPr>
              <w:t>’ N</w:t>
            </w:r>
            <w:r w:rsidRPr="00AA24C6">
              <w:rPr>
                <w:b/>
                <w:bCs/>
              </w:rPr>
              <w:t>eeds</w:t>
            </w:r>
            <w:r>
              <w:rPr>
                <w:b/>
                <w:bCs/>
              </w:rPr>
              <w:t xml:space="preserve">:  </w:t>
            </w:r>
            <w:r>
              <w:rPr>
                <w:bCs/>
              </w:rPr>
              <w:t xml:space="preserve">In the interview, </w:t>
            </w:r>
            <w:proofErr w:type="spellStart"/>
            <w:r w:rsidRPr="00AA24C6">
              <w:rPr>
                <w:bCs/>
              </w:rPr>
              <w:t>Gyula</w:t>
            </w:r>
            <w:proofErr w:type="spellEnd"/>
            <w:r w:rsidRPr="00AA24C6">
              <w:rPr>
                <w:bCs/>
              </w:rPr>
              <w:t xml:space="preserve"> </w:t>
            </w:r>
            <w:proofErr w:type="spellStart"/>
            <w:r w:rsidRPr="00AA24C6">
              <w:rPr>
                <w:bCs/>
              </w:rPr>
              <w:t>Sebő</w:t>
            </w:r>
            <w:proofErr w:type="spellEnd"/>
            <w:r>
              <w:rPr>
                <w:bCs/>
              </w:rPr>
              <w:t>,</w:t>
            </w:r>
            <w:r w:rsidRPr="00AA24C6">
              <w:rPr>
                <w:bCs/>
              </w:rPr>
              <w:t xml:space="preserve"> </w:t>
            </w:r>
            <w:r>
              <w:rPr>
                <w:bCs/>
              </w:rPr>
              <w:t>F</w:t>
            </w:r>
            <w:r w:rsidRPr="00AA24C6">
              <w:rPr>
                <w:bCs/>
              </w:rPr>
              <w:t xml:space="preserve">ounder and </w:t>
            </w:r>
            <w:r>
              <w:rPr>
                <w:bCs/>
              </w:rPr>
              <w:t>the Chief Executive O</w:t>
            </w:r>
            <w:r w:rsidRPr="00791681">
              <w:rPr>
                <w:bCs/>
              </w:rPr>
              <w:t>fficer</w:t>
            </w:r>
            <w:r w:rsidRPr="00AA24C6">
              <w:rPr>
                <w:bCs/>
              </w:rPr>
              <w:t xml:space="preserve"> of Julius K-9®, a leading canine accessories brand, explains why it is so important for companies like his to have a carefully crafted IP strategy in place from day one.</w:t>
            </w:r>
          </w:p>
        </w:tc>
        <w:tc>
          <w:tcPr>
            <w:tcW w:w="1701" w:type="dxa"/>
          </w:tcPr>
          <w:p w14:paraId="0E76250E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Hungary</w:t>
            </w:r>
          </w:p>
        </w:tc>
        <w:tc>
          <w:tcPr>
            <w:tcW w:w="2126" w:type="dxa"/>
          </w:tcPr>
          <w:p w14:paraId="65785610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Patents, Trademarks</w:t>
            </w:r>
          </w:p>
        </w:tc>
        <w:tc>
          <w:tcPr>
            <w:tcW w:w="3544" w:type="dxa"/>
          </w:tcPr>
          <w:p w14:paraId="548A84B2" w14:textId="7B8B0959" w:rsidR="004312AE" w:rsidRDefault="008524A2" w:rsidP="008E40A8">
            <w:pPr>
              <w:rPr>
                <w:bCs/>
              </w:rPr>
            </w:pPr>
            <w:hyperlink r:id="rId38" w:history="1">
              <w:r w:rsidR="004312AE" w:rsidRPr="00964223">
                <w:rPr>
                  <w:rStyle w:val="Hyperlink"/>
                  <w:bCs/>
                </w:rPr>
                <w:t>https://www.wipo.int/wipo_magazine/en/2021/02/article_0004.html</w:t>
              </w:r>
            </w:hyperlink>
            <w:r w:rsidR="004312AE">
              <w:rPr>
                <w:bCs/>
              </w:rPr>
              <w:t xml:space="preserve"> </w:t>
            </w:r>
          </w:p>
        </w:tc>
      </w:tr>
      <w:tr w:rsidR="004312AE" w14:paraId="5D5F6001" w14:textId="77777777" w:rsidTr="008E40A8">
        <w:tc>
          <w:tcPr>
            <w:tcW w:w="6374" w:type="dxa"/>
          </w:tcPr>
          <w:p w14:paraId="75C961B7" w14:textId="77777777" w:rsidR="004312AE" w:rsidRDefault="004312AE" w:rsidP="008E40A8">
            <w:pPr>
              <w:rPr>
                <w:b/>
                <w:bCs/>
              </w:rPr>
            </w:pPr>
            <w:r w:rsidRPr="0091378C">
              <w:rPr>
                <w:b/>
                <w:bCs/>
              </w:rPr>
              <w:t xml:space="preserve">JSC Laser Systems: </w:t>
            </w:r>
            <w:r>
              <w:rPr>
                <w:b/>
                <w:bCs/>
              </w:rPr>
              <w:t xml:space="preserve"> Innovation as Collateral for F</w:t>
            </w:r>
            <w:r w:rsidRPr="0091378C">
              <w:rPr>
                <w:b/>
                <w:bCs/>
              </w:rPr>
              <w:t xml:space="preserve">inance: </w:t>
            </w:r>
            <w:r>
              <w:rPr>
                <w:b/>
                <w:bCs/>
              </w:rPr>
              <w:t xml:space="preserve"> </w:t>
            </w:r>
            <w:r w:rsidRPr="00400942">
              <w:rPr>
                <w:bCs/>
              </w:rPr>
              <w:t xml:space="preserve">The case study </w:t>
            </w:r>
            <w:proofErr w:type="gramStart"/>
            <w:r>
              <w:rPr>
                <w:bCs/>
              </w:rPr>
              <w:t>showcases</w:t>
            </w:r>
            <w:proofErr w:type="gramEnd"/>
            <w:r w:rsidRPr="00400942">
              <w:rPr>
                <w:bCs/>
              </w:rPr>
              <w:t xml:space="preserve"> the</w:t>
            </w:r>
            <w:r>
              <w:rPr>
                <w:b/>
                <w:bCs/>
              </w:rPr>
              <w:t xml:space="preserve"> </w:t>
            </w:r>
            <w:r w:rsidRPr="008131AC">
              <w:rPr>
                <w:bCs/>
              </w:rPr>
              <w:t>JSC Laser Systems</w:t>
            </w:r>
            <w:r>
              <w:rPr>
                <w:bCs/>
              </w:rPr>
              <w:t>, which</w:t>
            </w:r>
            <w:r w:rsidRPr="008131AC">
              <w:rPr>
                <w:bCs/>
              </w:rPr>
              <w:t xml:space="preserve"> is a leading Russian producer of laser and optoelectronic </w:t>
            </w:r>
            <w:r w:rsidRPr="008131AC">
              <w:rPr>
                <w:bCs/>
              </w:rPr>
              <w:lastRenderedPageBreak/>
              <w:t>equipment with a wide range of industrial applications.</w:t>
            </w:r>
            <w:r>
              <w:rPr>
                <w:bCs/>
              </w:rPr>
              <w:t xml:space="preserve">  T</w:t>
            </w:r>
            <w:r w:rsidRPr="0011256F">
              <w:rPr>
                <w:bCs/>
              </w:rPr>
              <w:t xml:space="preserve">hanks to a new government </w:t>
            </w:r>
            <w:r>
              <w:rPr>
                <w:bCs/>
              </w:rPr>
              <w:t>funding mechanism for knowledge</w:t>
            </w:r>
            <w:r>
              <w:rPr>
                <w:bCs/>
              </w:rPr>
              <w:noBreakHyphen/>
            </w:r>
            <w:r w:rsidRPr="0011256F">
              <w:rPr>
                <w:bCs/>
              </w:rPr>
              <w:t>intensive companies to develop their businesses, the company</w:t>
            </w:r>
            <w:r>
              <w:rPr>
                <w:bCs/>
              </w:rPr>
              <w:t xml:space="preserve"> </w:t>
            </w:r>
            <w:r w:rsidRPr="000C22E9">
              <w:rPr>
                <w:bCs/>
              </w:rPr>
              <w:t>used its robust IP rights as collateral to secure funding.</w:t>
            </w:r>
          </w:p>
        </w:tc>
        <w:tc>
          <w:tcPr>
            <w:tcW w:w="1701" w:type="dxa"/>
          </w:tcPr>
          <w:p w14:paraId="49B69AEC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lastRenderedPageBreak/>
              <w:t>Russia</w:t>
            </w:r>
            <w:r>
              <w:rPr>
                <w:bCs/>
              </w:rPr>
              <w:t>n Federation</w:t>
            </w:r>
          </w:p>
        </w:tc>
        <w:tc>
          <w:tcPr>
            <w:tcW w:w="2126" w:type="dxa"/>
          </w:tcPr>
          <w:p w14:paraId="7D6229DF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39ED3D8F" w14:textId="1FF2A221" w:rsidR="004312AE" w:rsidRPr="00AA24C6" w:rsidRDefault="008524A2" w:rsidP="008E40A8">
            <w:pPr>
              <w:rPr>
                <w:bCs/>
              </w:rPr>
            </w:pPr>
            <w:hyperlink r:id="rId39" w:history="1">
              <w:r w:rsidR="004312AE" w:rsidRPr="00964223">
                <w:rPr>
                  <w:rStyle w:val="Hyperlink"/>
                  <w:bCs/>
                </w:rPr>
                <w:t>https://www.wipo.int/wipo_magazine/en/ip-at-work/2021/jsc-laser.html</w:t>
              </w:r>
            </w:hyperlink>
            <w:r w:rsidR="004312AE">
              <w:rPr>
                <w:bCs/>
              </w:rPr>
              <w:t xml:space="preserve"> </w:t>
            </w:r>
          </w:p>
        </w:tc>
      </w:tr>
      <w:tr w:rsidR="004312AE" w14:paraId="7F5D2CF7" w14:textId="77777777" w:rsidTr="008E40A8">
        <w:tc>
          <w:tcPr>
            <w:tcW w:w="6374" w:type="dxa"/>
          </w:tcPr>
          <w:p w14:paraId="2EF2E406" w14:textId="77777777" w:rsidR="004312AE" w:rsidRPr="00BD0E4A" w:rsidRDefault="004312AE" w:rsidP="008E40A8">
            <w:pPr>
              <w:rPr>
                <w:bCs/>
              </w:rPr>
            </w:pPr>
            <w:r w:rsidRPr="008131AC">
              <w:rPr>
                <w:b/>
                <w:bCs/>
              </w:rPr>
              <w:t xml:space="preserve">The </w:t>
            </w:r>
            <w:proofErr w:type="spellStart"/>
            <w:r w:rsidRPr="008131AC">
              <w:rPr>
                <w:b/>
                <w:bCs/>
              </w:rPr>
              <w:t>Banano</w:t>
            </w:r>
            <w:proofErr w:type="spellEnd"/>
            <w:r w:rsidRPr="008131AC">
              <w:rPr>
                <w:b/>
                <w:bCs/>
              </w:rPr>
              <w:t xml:space="preserve"> de Costa Rica</w:t>
            </w:r>
            <w:r w:rsidRPr="00BD0E4A">
              <w:rPr>
                <w:b/>
                <w:bCs/>
              </w:rPr>
              <w:t xml:space="preserve"> Geographical Indication: Supporting Environmental Sustainability</w:t>
            </w:r>
            <w:r>
              <w:rPr>
                <w:bCs/>
              </w:rPr>
              <w:t xml:space="preserve">:  </w:t>
            </w:r>
            <w:r w:rsidRPr="008131AC">
              <w:rPr>
                <w:bCs/>
              </w:rPr>
              <w:t>Banana production is extremely important to Costa Rica</w:t>
            </w:r>
            <w:r>
              <w:rPr>
                <w:bCs/>
              </w:rPr>
              <w:t>’</w:t>
            </w:r>
            <w:r w:rsidRPr="008131AC">
              <w:rPr>
                <w:bCs/>
              </w:rPr>
              <w:t>s economy, one of the world</w:t>
            </w:r>
            <w:r>
              <w:rPr>
                <w:bCs/>
              </w:rPr>
              <w:t>’</w:t>
            </w:r>
            <w:r w:rsidRPr="008131AC">
              <w:rPr>
                <w:bCs/>
              </w:rPr>
              <w:t xml:space="preserve">s top banana-exporting nations. </w:t>
            </w:r>
            <w:r>
              <w:rPr>
                <w:bCs/>
              </w:rPr>
              <w:t xml:space="preserve"> The case study elaborates on</w:t>
            </w:r>
            <w:r w:rsidRPr="008131AC">
              <w:rPr>
                <w:bCs/>
              </w:rPr>
              <w:t xml:space="preserve"> </w:t>
            </w:r>
            <w:proofErr w:type="spellStart"/>
            <w:r w:rsidRPr="008131AC">
              <w:rPr>
                <w:bCs/>
              </w:rPr>
              <w:t>Banano</w:t>
            </w:r>
            <w:proofErr w:type="spellEnd"/>
            <w:r w:rsidRPr="008131AC">
              <w:rPr>
                <w:bCs/>
              </w:rPr>
              <w:t xml:space="preserve"> de Costa Rica</w:t>
            </w:r>
            <w:r>
              <w:rPr>
                <w:bCs/>
              </w:rPr>
              <w:t>, which</w:t>
            </w:r>
            <w:r w:rsidRPr="008131AC">
              <w:rPr>
                <w:bCs/>
              </w:rPr>
              <w:t xml:space="preserve"> became the country</w:t>
            </w:r>
            <w:r>
              <w:rPr>
                <w:bCs/>
              </w:rPr>
              <w:t>’</w:t>
            </w:r>
            <w:r w:rsidRPr="008131AC">
              <w:rPr>
                <w:bCs/>
              </w:rPr>
              <w:t xml:space="preserve">s first </w:t>
            </w:r>
            <w:r>
              <w:rPr>
                <w:bCs/>
              </w:rPr>
              <w:t>registered geographical indication</w:t>
            </w:r>
            <w:r w:rsidRPr="008131AC">
              <w:rPr>
                <w:bCs/>
              </w:rPr>
              <w:t>, reflect</w:t>
            </w:r>
            <w:r>
              <w:rPr>
                <w:bCs/>
              </w:rPr>
              <w:t>ing</w:t>
            </w:r>
            <w:r w:rsidRPr="008131AC">
              <w:rPr>
                <w:bCs/>
              </w:rPr>
              <w:t xml:space="preserve"> the distinctive quality of the fruit and producers</w:t>
            </w:r>
            <w:r>
              <w:rPr>
                <w:bCs/>
              </w:rPr>
              <w:t>’</w:t>
            </w:r>
            <w:r w:rsidRPr="008131AC">
              <w:rPr>
                <w:bCs/>
              </w:rPr>
              <w:t xml:space="preserve"> strong commitment to social and environmental sustainability.</w:t>
            </w:r>
          </w:p>
        </w:tc>
        <w:tc>
          <w:tcPr>
            <w:tcW w:w="1701" w:type="dxa"/>
          </w:tcPr>
          <w:p w14:paraId="372295F8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Costa Rica</w:t>
            </w:r>
          </w:p>
        </w:tc>
        <w:tc>
          <w:tcPr>
            <w:tcW w:w="2126" w:type="dxa"/>
          </w:tcPr>
          <w:p w14:paraId="44E01220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Geographical indications</w:t>
            </w:r>
          </w:p>
        </w:tc>
        <w:tc>
          <w:tcPr>
            <w:tcW w:w="3544" w:type="dxa"/>
          </w:tcPr>
          <w:p w14:paraId="632436F4" w14:textId="3A429D23" w:rsidR="004312AE" w:rsidRPr="00BD0E4A" w:rsidRDefault="008524A2" w:rsidP="008E40A8">
            <w:pPr>
              <w:rPr>
                <w:bCs/>
              </w:rPr>
            </w:pPr>
            <w:hyperlink r:id="rId40" w:history="1">
              <w:r w:rsidR="004312AE" w:rsidRPr="00BD0E4A">
                <w:rPr>
                  <w:rStyle w:val="Hyperlink"/>
                  <w:bCs/>
                </w:rPr>
                <w:t>https://www.wipo.int/wipo_magazine/en/ip-at-work/2021/banano.html</w:t>
              </w:r>
            </w:hyperlink>
            <w:r w:rsidR="004312AE" w:rsidRPr="00BD0E4A">
              <w:rPr>
                <w:bCs/>
              </w:rPr>
              <w:t xml:space="preserve"> </w:t>
            </w:r>
          </w:p>
        </w:tc>
      </w:tr>
      <w:tr w:rsidR="004312AE" w14:paraId="49CE2ED9" w14:textId="77777777" w:rsidTr="008E40A8">
        <w:tc>
          <w:tcPr>
            <w:tcW w:w="6374" w:type="dxa"/>
          </w:tcPr>
          <w:p w14:paraId="34930960" w14:textId="77777777" w:rsidR="004312AE" w:rsidRDefault="004312AE" w:rsidP="008E40A8">
            <w:pPr>
              <w:rPr>
                <w:b/>
                <w:bCs/>
              </w:rPr>
            </w:pPr>
            <w:r>
              <w:rPr>
                <w:b/>
                <w:bCs/>
              </w:rPr>
              <w:t>Harvesting Fog to Relieve Water Shortages in Arid R</w:t>
            </w:r>
            <w:r w:rsidRPr="00BD0E4A">
              <w:rPr>
                <w:b/>
                <w:bCs/>
              </w:rPr>
              <w:t>egions</w:t>
            </w:r>
            <w:r>
              <w:rPr>
                <w:b/>
                <w:bCs/>
              </w:rPr>
              <w:t xml:space="preserve">:  </w:t>
            </w:r>
            <w:r w:rsidRPr="00C83342">
              <w:rPr>
                <w:bCs/>
              </w:rPr>
              <w:t>The case study demonstrates how</w:t>
            </w:r>
            <w:r>
              <w:rPr>
                <w:b/>
                <w:bCs/>
              </w:rPr>
              <w:t xml:space="preserve"> </w:t>
            </w:r>
            <w:r w:rsidRPr="00C83342">
              <w:rPr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p</w:t>
            </w:r>
            <w:r w:rsidRPr="00BD0E4A">
              <w:rPr>
                <w:bCs/>
              </w:rPr>
              <w:t xml:space="preserve">ioneering water technology called the </w:t>
            </w:r>
            <w:proofErr w:type="spellStart"/>
            <w:r w:rsidRPr="00BD0E4A">
              <w:rPr>
                <w:bCs/>
              </w:rPr>
              <w:t>CloudFisher</w:t>
            </w:r>
            <w:proofErr w:type="spellEnd"/>
            <w:r w:rsidRPr="00BD0E4A">
              <w:rPr>
                <w:bCs/>
              </w:rPr>
              <w:t>® offers communities facing severe water shortages an affordable and sustainable source of clean water.</w:t>
            </w:r>
            <w:r>
              <w:rPr>
                <w:bCs/>
              </w:rPr>
              <w:t xml:space="preserve">  </w:t>
            </w:r>
            <w:proofErr w:type="spellStart"/>
            <w:r w:rsidRPr="00067712">
              <w:rPr>
                <w:bCs/>
              </w:rPr>
              <w:t>CloudFisher</w:t>
            </w:r>
            <w:proofErr w:type="spellEnd"/>
            <w:r w:rsidRPr="00067712">
              <w:rPr>
                <w:bCs/>
              </w:rPr>
              <w:t xml:space="preserve">® is a registered trademark held by the German Water Foundation, and the technology </w:t>
            </w:r>
            <w:proofErr w:type="gramStart"/>
            <w:r w:rsidRPr="00067712">
              <w:rPr>
                <w:bCs/>
              </w:rPr>
              <w:t>is protected</w:t>
            </w:r>
            <w:proofErr w:type="gramEnd"/>
            <w:r w:rsidRPr="00067712">
              <w:rPr>
                <w:bCs/>
              </w:rPr>
              <w:t xml:space="preserve"> with both utility models and patents.</w:t>
            </w:r>
          </w:p>
        </w:tc>
        <w:tc>
          <w:tcPr>
            <w:tcW w:w="1701" w:type="dxa"/>
          </w:tcPr>
          <w:p w14:paraId="07DB7548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Germany</w:t>
            </w:r>
            <w:r>
              <w:rPr>
                <w:bCs/>
              </w:rPr>
              <w:t xml:space="preserve"> </w:t>
            </w:r>
            <w:r w:rsidRPr="003F09E6">
              <w:rPr>
                <w:bCs/>
              </w:rPr>
              <w:t>/</w:t>
            </w:r>
            <w:r>
              <w:rPr>
                <w:bCs/>
              </w:rPr>
              <w:t xml:space="preserve"> </w:t>
            </w:r>
            <w:r w:rsidRPr="003F09E6">
              <w:rPr>
                <w:bCs/>
              </w:rPr>
              <w:t>Morocco</w:t>
            </w:r>
          </w:p>
        </w:tc>
        <w:tc>
          <w:tcPr>
            <w:tcW w:w="2126" w:type="dxa"/>
          </w:tcPr>
          <w:p w14:paraId="092EF0A0" w14:textId="77777777" w:rsidR="004312AE" w:rsidRDefault="004312AE" w:rsidP="008E40A8">
            <w:pPr>
              <w:rPr>
                <w:bCs/>
              </w:rPr>
            </w:pPr>
            <w:r w:rsidRPr="003F09E6">
              <w:rPr>
                <w:bCs/>
              </w:rPr>
              <w:t>Patents</w:t>
            </w:r>
            <w:r>
              <w:rPr>
                <w:bCs/>
              </w:rPr>
              <w:t>,</w:t>
            </w:r>
          </w:p>
          <w:p w14:paraId="68D1D6B5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Utility models</w:t>
            </w:r>
          </w:p>
        </w:tc>
        <w:tc>
          <w:tcPr>
            <w:tcW w:w="3544" w:type="dxa"/>
          </w:tcPr>
          <w:p w14:paraId="5526BA84" w14:textId="289316B1" w:rsidR="004312AE" w:rsidRPr="00BD0E4A" w:rsidRDefault="008524A2" w:rsidP="008E40A8">
            <w:pPr>
              <w:rPr>
                <w:bCs/>
              </w:rPr>
            </w:pPr>
            <w:hyperlink r:id="rId41" w:history="1">
              <w:r w:rsidR="004312AE" w:rsidRPr="00BD0E4A">
                <w:rPr>
                  <w:rStyle w:val="Hyperlink"/>
                  <w:bCs/>
                </w:rPr>
                <w:t>https://www.wipo.int/wipo_magazine/en/ip-at-work/2021/cloudfisher.html</w:t>
              </w:r>
            </w:hyperlink>
            <w:r w:rsidR="004312AE" w:rsidRPr="00BD0E4A">
              <w:rPr>
                <w:bCs/>
              </w:rPr>
              <w:t xml:space="preserve"> </w:t>
            </w:r>
          </w:p>
        </w:tc>
      </w:tr>
      <w:tr w:rsidR="004312AE" w:rsidRPr="003F09E6" w14:paraId="5C287CE0" w14:textId="77777777" w:rsidTr="008E40A8">
        <w:tc>
          <w:tcPr>
            <w:tcW w:w="6374" w:type="dxa"/>
          </w:tcPr>
          <w:p w14:paraId="05E80CF5" w14:textId="77777777" w:rsidR="004312AE" w:rsidRPr="003F09E6" w:rsidRDefault="004312AE" w:rsidP="008E40A8">
            <w:pPr>
              <w:rPr>
                <w:bCs/>
              </w:rPr>
            </w:pPr>
            <w:r w:rsidRPr="003F09E6">
              <w:rPr>
                <w:b/>
                <w:bCs/>
              </w:rPr>
              <w:t xml:space="preserve">Oman: </w:t>
            </w:r>
            <w:r>
              <w:rPr>
                <w:b/>
                <w:bCs/>
              </w:rPr>
              <w:t xml:space="preserve"> </w:t>
            </w:r>
            <w:r w:rsidRPr="003F09E6">
              <w:rPr>
                <w:b/>
                <w:bCs/>
              </w:rPr>
              <w:t>Pollinating Date Palms with A</w:t>
            </w:r>
            <w:r>
              <w:rPr>
                <w:b/>
                <w:bCs/>
              </w:rPr>
              <w:t xml:space="preserve">rtificial </w:t>
            </w:r>
            <w:r w:rsidRPr="003F09E6">
              <w:rPr>
                <w:b/>
                <w:bCs/>
              </w:rPr>
              <w:t>I</w:t>
            </w:r>
            <w:r>
              <w:rPr>
                <w:b/>
                <w:bCs/>
              </w:rPr>
              <w:t>ntelligence (AI)</w:t>
            </w:r>
            <w:r w:rsidRPr="003F09E6">
              <w:rPr>
                <w:b/>
                <w:bCs/>
              </w:rPr>
              <w:t xml:space="preserve"> and Drones</w:t>
            </w:r>
            <w:r>
              <w:rPr>
                <w:bCs/>
              </w:rPr>
              <w:t xml:space="preserve">:  </w:t>
            </w:r>
            <w:proofErr w:type="spellStart"/>
            <w:r w:rsidRPr="003F09E6">
              <w:rPr>
                <w:bCs/>
              </w:rPr>
              <w:t>Wakan</w:t>
            </w:r>
            <w:proofErr w:type="spellEnd"/>
            <w:r w:rsidRPr="003F09E6">
              <w:rPr>
                <w:bCs/>
              </w:rPr>
              <w:t xml:space="preserve"> Tech</w:t>
            </w:r>
            <w:r>
              <w:rPr>
                <w:bCs/>
              </w:rPr>
              <w:t xml:space="preserve"> start</w:t>
            </w:r>
            <w:r w:rsidRPr="003F09E6">
              <w:rPr>
                <w:bCs/>
              </w:rPr>
              <w:t xml:space="preserve">up is transforming date production with </w:t>
            </w:r>
            <w:r>
              <w:rPr>
                <w:bCs/>
              </w:rPr>
              <w:t>AI</w:t>
            </w:r>
            <w:r w:rsidRPr="003F09E6">
              <w:rPr>
                <w:bCs/>
              </w:rPr>
              <w:t>, robotics and drones</w:t>
            </w:r>
            <w:r>
              <w:rPr>
                <w:bCs/>
              </w:rPr>
              <w:t>,</w:t>
            </w:r>
            <w:r w:rsidRPr="003F09E6">
              <w:rPr>
                <w:bCs/>
              </w:rPr>
              <w:t xml:space="preserve"> making it a more co</w:t>
            </w:r>
            <w:r>
              <w:rPr>
                <w:bCs/>
              </w:rPr>
              <w:t>st</w:t>
            </w:r>
            <w:r>
              <w:rPr>
                <w:bCs/>
              </w:rPr>
              <w:noBreakHyphen/>
            </w:r>
            <w:r w:rsidRPr="003F09E6">
              <w:rPr>
                <w:bCs/>
              </w:rPr>
              <w:t>effective and attractive activity for new generations of date farmers.</w:t>
            </w:r>
            <w:r>
              <w:rPr>
                <w:bCs/>
              </w:rPr>
              <w:t xml:space="preserve">  The case study shows that </w:t>
            </w:r>
            <w:r w:rsidRPr="00E704A4">
              <w:rPr>
                <w:bCs/>
              </w:rPr>
              <w:t>protecting its technol</w:t>
            </w:r>
            <w:r>
              <w:rPr>
                <w:bCs/>
              </w:rPr>
              <w:t xml:space="preserve">ogy with IP enables the startup </w:t>
            </w:r>
            <w:r w:rsidRPr="00E704A4">
              <w:rPr>
                <w:bCs/>
              </w:rPr>
              <w:t>to secure the investors and the</w:t>
            </w:r>
            <w:r>
              <w:rPr>
                <w:bCs/>
              </w:rPr>
              <w:t xml:space="preserve"> funding it</w:t>
            </w:r>
            <w:r w:rsidRPr="00E704A4">
              <w:rPr>
                <w:bCs/>
              </w:rPr>
              <w:t xml:space="preserve"> need</w:t>
            </w:r>
            <w:r>
              <w:rPr>
                <w:bCs/>
              </w:rPr>
              <w:t>s to expand.</w:t>
            </w:r>
          </w:p>
        </w:tc>
        <w:tc>
          <w:tcPr>
            <w:tcW w:w="1701" w:type="dxa"/>
          </w:tcPr>
          <w:p w14:paraId="3245C97A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Oman</w:t>
            </w:r>
          </w:p>
        </w:tc>
        <w:tc>
          <w:tcPr>
            <w:tcW w:w="2126" w:type="dxa"/>
          </w:tcPr>
          <w:p w14:paraId="3A4F292F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Patents,</w:t>
            </w:r>
          </w:p>
          <w:p w14:paraId="09EBBE14" w14:textId="6CFA4E93" w:rsidR="004312AE" w:rsidRPr="003F09E6" w:rsidRDefault="00CB34C8" w:rsidP="008E40A8">
            <w:pPr>
              <w:rPr>
                <w:bCs/>
              </w:rPr>
            </w:pPr>
            <w:r>
              <w:rPr>
                <w:bCs/>
              </w:rPr>
              <w:t>Copyright</w:t>
            </w:r>
          </w:p>
        </w:tc>
        <w:tc>
          <w:tcPr>
            <w:tcW w:w="3544" w:type="dxa"/>
          </w:tcPr>
          <w:p w14:paraId="33E7BC1D" w14:textId="2DDA4903" w:rsidR="004312AE" w:rsidRPr="003F09E6" w:rsidRDefault="008524A2" w:rsidP="008E40A8">
            <w:hyperlink r:id="rId42" w:history="1">
              <w:r w:rsidR="004312AE" w:rsidRPr="00D66BBF">
                <w:rPr>
                  <w:rStyle w:val="Hyperlink"/>
                </w:rPr>
                <w:t>https://www.wipo.int/wipo_magazine/en/ip-at-work/2021/oman_wakan.html</w:t>
              </w:r>
            </w:hyperlink>
            <w:r w:rsidR="004312AE">
              <w:t xml:space="preserve"> </w:t>
            </w:r>
          </w:p>
        </w:tc>
      </w:tr>
      <w:tr w:rsidR="004312AE" w:rsidRPr="003F09E6" w14:paraId="1CB65C89" w14:textId="77777777" w:rsidTr="008E40A8">
        <w:tc>
          <w:tcPr>
            <w:tcW w:w="6374" w:type="dxa"/>
          </w:tcPr>
          <w:p w14:paraId="184B7D23" w14:textId="77777777" w:rsidR="004312AE" w:rsidRPr="003F09E6" w:rsidRDefault="004312AE" w:rsidP="008E40A8">
            <w:pPr>
              <w:rPr>
                <w:bCs/>
              </w:rPr>
            </w:pPr>
            <w:r w:rsidRPr="00685BFE">
              <w:rPr>
                <w:b/>
                <w:bCs/>
              </w:rPr>
              <w:t xml:space="preserve">Treating Wastewater in the Philippines with </w:t>
            </w:r>
            <w:proofErr w:type="spellStart"/>
            <w:r w:rsidRPr="00685BFE">
              <w:rPr>
                <w:b/>
                <w:bCs/>
              </w:rPr>
              <w:t>Vigormin</w:t>
            </w:r>
            <w:proofErr w:type="spellEnd"/>
            <w:r w:rsidRPr="00685BFE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proofErr w:type="spellStart"/>
            <w:r w:rsidRPr="00685BFE">
              <w:rPr>
                <w:bCs/>
              </w:rPr>
              <w:t>Vigormin</w:t>
            </w:r>
            <w:proofErr w:type="spellEnd"/>
            <w:r w:rsidRPr="00685BFE">
              <w:rPr>
                <w:bCs/>
              </w:rPr>
              <w:t xml:space="preserve">, a white powder comprising several </w:t>
            </w:r>
            <w:proofErr w:type="spellStart"/>
            <w:r w:rsidRPr="00685BFE">
              <w:rPr>
                <w:bCs/>
              </w:rPr>
              <w:t>organo</w:t>
            </w:r>
            <w:proofErr w:type="spellEnd"/>
            <w:r w:rsidRPr="00685BFE">
              <w:rPr>
                <w:bCs/>
              </w:rPr>
              <w:t>-minerals</w:t>
            </w:r>
            <w:r>
              <w:rPr>
                <w:bCs/>
              </w:rPr>
              <w:t>,</w:t>
            </w:r>
            <w:r w:rsidRPr="00685BFE">
              <w:rPr>
                <w:bCs/>
              </w:rPr>
              <w:t xml:space="preserve"> is improving wastewater treatment in the Philippines.</w:t>
            </w:r>
            <w:r>
              <w:rPr>
                <w:bCs/>
              </w:rPr>
              <w:t xml:space="preserve">  The success story demonstrates why protecting </w:t>
            </w:r>
            <w:proofErr w:type="spellStart"/>
            <w:r>
              <w:rPr>
                <w:bCs/>
              </w:rPr>
              <w:t>Vigormin</w:t>
            </w:r>
            <w:proofErr w:type="spellEnd"/>
            <w:r>
              <w:rPr>
                <w:bCs/>
              </w:rPr>
              <w:t xml:space="preserve"> with the I</w:t>
            </w:r>
            <w:r w:rsidRPr="00C36A7B">
              <w:rPr>
                <w:bCs/>
              </w:rPr>
              <w:t>P rights</w:t>
            </w:r>
            <w:r>
              <w:rPr>
                <w:bCs/>
              </w:rPr>
              <w:t xml:space="preserve"> was important for the company</w:t>
            </w:r>
            <w:r w:rsidRPr="00C36A7B">
              <w:rPr>
                <w:bCs/>
              </w:rPr>
              <w:t>.</w:t>
            </w:r>
          </w:p>
        </w:tc>
        <w:tc>
          <w:tcPr>
            <w:tcW w:w="1701" w:type="dxa"/>
          </w:tcPr>
          <w:p w14:paraId="230C6070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The Philippines</w:t>
            </w:r>
          </w:p>
        </w:tc>
        <w:tc>
          <w:tcPr>
            <w:tcW w:w="2126" w:type="dxa"/>
          </w:tcPr>
          <w:p w14:paraId="2CDC6F6C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Patents,</w:t>
            </w:r>
          </w:p>
          <w:p w14:paraId="1FAB47B2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Trademarks</w:t>
            </w:r>
          </w:p>
        </w:tc>
        <w:tc>
          <w:tcPr>
            <w:tcW w:w="3544" w:type="dxa"/>
          </w:tcPr>
          <w:p w14:paraId="08EA39C1" w14:textId="2A2FC139" w:rsidR="004312AE" w:rsidRPr="003F09E6" w:rsidRDefault="008524A2" w:rsidP="008E40A8">
            <w:hyperlink r:id="rId43" w:history="1">
              <w:r w:rsidR="004312AE" w:rsidRPr="00D66BBF">
                <w:rPr>
                  <w:rStyle w:val="Hyperlink"/>
                </w:rPr>
                <w:t>https://www.wipo.int/wipo_magazine/en/ip-at-work/2021/vigormin.html</w:t>
              </w:r>
            </w:hyperlink>
            <w:r w:rsidR="004312AE">
              <w:t xml:space="preserve"> </w:t>
            </w:r>
          </w:p>
        </w:tc>
      </w:tr>
      <w:tr w:rsidR="004312AE" w:rsidRPr="003F09E6" w14:paraId="2840DCE2" w14:textId="77777777" w:rsidTr="008E40A8">
        <w:tc>
          <w:tcPr>
            <w:tcW w:w="6374" w:type="dxa"/>
          </w:tcPr>
          <w:p w14:paraId="1B08A8D2" w14:textId="77777777" w:rsidR="004312AE" w:rsidRPr="003F09E6" w:rsidRDefault="004312AE" w:rsidP="008E40A8">
            <w:pPr>
              <w:rPr>
                <w:bCs/>
              </w:rPr>
            </w:pPr>
            <w:r w:rsidRPr="00685BFE">
              <w:rPr>
                <w:b/>
                <w:bCs/>
              </w:rPr>
              <w:lastRenderedPageBreak/>
              <w:t xml:space="preserve">Eco-Friendly Bio-Latrines in Uganda: </w:t>
            </w:r>
            <w:r>
              <w:rPr>
                <w:b/>
                <w:bCs/>
              </w:rPr>
              <w:t xml:space="preserve"> </w:t>
            </w:r>
            <w:r w:rsidRPr="00685BFE">
              <w:rPr>
                <w:b/>
                <w:bCs/>
              </w:rPr>
              <w:t>Turning Waste into High-Quality Fertilizer and Biogas:</w:t>
            </w:r>
            <w:r>
              <w:rPr>
                <w:bCs/>
              </w:rPr>
              <w:t xml:space="preserve">  The success story is about Ugandan company </w:t>
            </w:r>
            <w:r w:rsidRPr="00685BFE">
              <w:rPr>
                <w:bCs/>
              </w:rPr>
              <w:t>Tusk Engineers</w:t>
            </w:r>
            <w:r>
              <w:rPr>
                <w:bCs/>
              </w:rPr>
              <w:t>, which is developing</w:t>
            </w:r>
            <w:r w:rsidRPr="00685BFE">
              <w:rPr>
                <w:bCs/>
              </w:rPr>
              <w:t xml:space="preserve"> </w:t>
            </w:r>
            <w:r>
              <w:rPr>
                <w:bCs/>
              </w:rPr>
              <w:t>bio</w:t>
            </w:r>
            <w:r>
              <w:rPr>
                <w:bCs/>
              </w:rPr>
              <w:noBreakHyphen/>
            </w:r>
            <w:r w:rsidRPr="00685BFE">
              <w:rPr>
                <w:bCs/>
              </w:rPr>
              <w:t>latrines that are improving living standards in rural areas in Uganda.</w:t>
            </w:r>
            <w:r>
              <w:rPr>
                <w:bCs/>
              </w:rPr>
              <w:t xml:space="preserve">  </w:t>
            </w:r>
            <w:r w:rsidRPr="00CC0428">
              <w:rPr>
                <w:bCs/>
              </w:rPr>
              <w:t>The company is in the process of protecting their innovation with an IP Certificate to prevent others from copying their work, as well as to license out the technology.</w:t>
            </w:r>
          </w:p>
        </w:tc>
        <w:tc>
          <w:tcPr>
            <w:tcW w:w="1701" w:type="dxa"/>
          </w:tcPr>
          <w:p w14:paraId="36414AD8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Uganda</w:t>
            </w:r>
          </w:p>
        </w:tc>
        <w:tc>
          <w:tcPr>
            <w:tcW w:w="2126" w:type="dxa"/>
          </w:tcPr>
          <w:p w14:paraId="01E1100C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32314C17" w14:textId="051465FA" w:rsidR="004312AE" w:rsidRPr="003F09E6" w:rsidRDefault="008524A2" w:rsidP="008E40A8">
            <w:hyperlink r:id="rId44" w:history="1">
              <w:r w:rsidR="004312AE" w:rsidRPr="00D66BBF">
                <w:rPr>
                  <w:rStyle w:val="Hyperlink"/>
                </w:rPr>
                <w:t>https://www.wipo.int/wipo_magazine/en/ip-at-work/2021/uganda.html</w:t>
              </w:r>
            </w:hyperlink>
            <w:r w:rsidR="004312AE">
              <w:t xml:space="preserve"> </w:t>
            </w:r>
          </w:p>
        </w:tc>
      </w:tr>
      <w:tr w:rsidR="004312AE" w:rsidRPr="003F09E6" w14:paraId="0E8472B5" w14:textId="77777777" w:rsidTr="008E40A8">
        <w:tc>
          <w:tcPr>
            <w:tcW w:w="6374" w:type="dxa"/>
          </w:tcPr>
          <w:p w14:paraId="5B66A25E" w14:textId="77777777" w:rsidR="004312AE" w:rsidRPr="00685BFE" w:rsidRDefault="004312AE" w:rsidP="008E40A8">
            <w:pPr>
              <w:rPr>
                <w:b/>
                <w:bCs/>
              </w:rPr>
            </w:pPr>
            <w:r w:rsidRPr="00685BFE">
              <w:rPr>
                <w:b/>
                <w:bCs/>
              </w:rPr>
              <w:t>Mauricio de Sousa Productions:</w:t>
            </w:r>
            <w:r>
              <w:rPr>
                <w:b/>
                <w:bCs/>
              </w:rPr>
              <w:t xml:space="preserve">  Comic Success U</w:t>
            </w:r>
            <w:r w:rsidRPr="00685BFE">
              <w:rPr>
                <w:b/>
                <w:bCs/>
              </w:rPr>
              <w:t>nde</w:t>
            </w:r>
            <w:r>
              <w:rPr>
                <w:b/>
                <w:bCs/>
              </w:rPr>
              <w:t xml:space="preserve">rpinned by IP:  </w:t>
            </w:r>
            <w:r w:rsidRPr="00FC433F">
              <w:rPr>
                <w:bCs/>
              </w:rPr>
              <w:t>The cartoonist</w:t>
            </w:r>
            <w:r>
              <w:rPr>
                <w:bCs/>
              </w:rPr>
              <w:t>’</w:t>
            </w:r>
            <w:r w:rsidRPr="00FC433F">
              <w:rPr>
                <w:bCs/>
              </w:rPr>
              <w:t>s company, MSP, has become a leading player in Brazil</w:t>
            </w:r>
            <w:r>
              <w:rPr>
                <w:bCs/>
              </w:rPr>
              <w:t>’</w:t>
            </w:r>
            <w:r w:rsidRPr="00FC433F">
              <w:rPr>
                <w:bCs/>
              </w:rPr>
              <w:t xml:space="preserve">s publishing market, with a product portfolio that extends well beyond comic books and includes animated films, stage shows, theme parks, computer games and cuddly toys. </w:t>
            </w:r>
            <w:r>
              <w:rPr>
                <w:bCs/>
              </w:rPr>
              <w:t xml:space="preserve"> The case study demonstrates how c</w:t>
            </w:r>
            <w:r w:rsidRPr="00FC433F">
              <w:rPr>
                <w:bCs/>
              </w:rPr>
              <w:t>opyright and trademark licensing of the artist</w:t>
            </w:r>
            <w:r>
              <w:rPr>
                <w:bCs/>
              </w:rPr>
              <w:t>’</w:t>
            </w:r>
            <w:r w:rsidRPr="00FC433F">
              <w:rPr>
                <w:bCs/>
              </w:rPr>
              <w:t>s cartoon characters underpin MSP</w:t>
            </w:r>
            <w:r>
              <w:rPr>
                <w:bCs/>
              </w:rPr>
              <w:t>’</w:t>
            </w:r>
            <w:r w:rsidRPr="00FC433F">
              <w:rPr>
                <w:bCs/>
              </w:rPr>
              <w:t>s business strategy</w:t>
            </w:r>
            <w:r w:rsidRPr="00FC433F">
              <w:rPr>
                <w:b/>
                <w:bCs/>
              </w:rPr>
              <w:t>.</w:t>
            </w:r>
          </w:p>
        </w:tc>
        <w:tc>
          <w:tcPr>
            <w:tcW w:w="1701" w:type="dxa"/>
          </w:tcPr>
          <w:p w14:paraId="0B6FC8F1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Brazil</w:t>
            </w:r>
          </w:p>
        </w:tc>
        <w:tc>
          <w:tcPr>
            <w:tcW w:w="2126" w:type="dxa"/>
          </w:tcPr>
          <w:p w14:paraId="5A7C8264" w14:textId="0038308C" w:rsidR="004312AE" w:rsidRPr="003F09E6" w:rsidRDefault="004312AE" w:rsidP="00CB34C8">
            <w:pPr>
              <w:rPr>
                <w:bCs/>
              </w:rPr>
            </w:pPr>
            <w:r>
              <w:rPr>
                <w:bCs/>
              </w:rPr>
              <w:t>Copyright, Trademarks</w:t>
            </w:r>
          </w:p>
        </w:tc>
        <w:tc>
          <w:tcPr>
            <w:tcW w:w="3544" w:type="dxa"/>
          </w:tcPr>
          <w:p w14:paraId="75A3230C" w14:textId="7A98D91F" w:rsidR="004312AE" w:rsidRPr="003F09E6" w:rsidRDefault="008524A2" w:rsidP="008E40A8">
            <w:hyperlink r:id="rId45" w:history="1">
              <w:r w:rsidR="004312AE" w:rsidRPr="00D66BBF">
                <w:rPr>
                  <w:rStyle w:val="Hyperlink"/>
                </w:rPr>
                <w:t>https://www.wipo.int/wipo_magazine/en/2021/03/article_0004.html</w:t>
              </w:r>
            </w:hyperlink>
            <w:r w:rsidR="004312AE">
              <w:t xml:space="preserve"> </w:t>
            </w:r>
          </w:p>
        </w:tc>
      </w:tr>
      <w:tr w:rsidR="004312AE" w:rsidRPr="003F09E6" w14:paraId="05E8621C" w14:textId="77777777" w:rsidTr="008E40A8">
        <w:tc>
          <w:tcPr>
            <w:tcW w:w="6374" w:type="dxa"/>
          </w:tcPr>
          <w:p w14:paraId="0A313A3C" w14:textId="77777777" w:rsidR="004312AE" w:rsidRPr="003F09E6" w:rsidRDefault="004312AE" w:rsidP="008E40A8">
            <w:pPr>
              <w:rPr>
                <w:bCs/>
              </w:rPr>
            </w:pPr>
            <w:proofErr w:type="spellStart"/>
            <w:r w:rsidRPr="00685BFE">
              <w:rPr>
                <w:b/>
                <w:bCs/>
              </w:rPr>
              <w:t>Mootral</w:t>
            </w:r>
            <w:proofErr w:type="spellEnd"/>
            <w:r w:rsidRPr="00685BFE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Saving the Climate, One Cow at a T</w:t>
            </w:r>
            <w:r w:rsidRPr="00685BFE">
              <w:rPr>
                <w:b/>
                <w:bCs/>
              </w:rPr>
              <w:t>ime:</w:t>
            </w:r>
            <w:r>
              <w:rPr>
                <w:bCs/>
              </w:rPr>
              <w:t xml:space="preserve">  The case study is about </w:t>
            </w:r>
            <w:proofErr w:type="spellStart"/>
            <w:r w:rsidRPr="004638FC">
              <w:rPr>
                <w:bCs/>
              </w:rPr>
              <w:t>Mootral</w:t>
            </w:r>
            <w:proofErr w:type="spellEnd"/>
            <w:r w:rsidRPr="004638FC">
              <w:rPr>
                <w:bCs/>
              </w:rPr>
              <w:t xml:space="preserve">, a Swiss </w:t>
            </w:r>
            <w:proofErr w:type="spellStart"/>
            <w:r w:rsidRPr="004638FC">
              <w:rPr>
                <w:bCs/>
              </w:rPr>
              <w:t>AgriTech</w:t>
            </w:r>
            <w:proofErr w:type="spellEnd"/>
            <w:r w:rsidRPr="004638FC">
              <w:rPr>
                <w:bCs/>
              </w:rPr>
              <w:t xml:space="preserve"> startup, </w:t>
            </w:r>
            <w:r>
              <w:rPr>
                <w:bCs/>
              </w:rPr>
              <w:t xml:space="preserve">which produces </w:t>
            </w:r>
            <w:r w:rsidRPr="00685BFE">
              <w:rPr>
                <w:bCs/>
              </w:rPr>
              <w:t>natural feed supplement</w:t>
            </w:r>
            <w:r>
              <w:rPr>
                <w:bCs/>
              </w:rPr>
              <w:t>, significantly</w:t>
            </w:r>
            <w:r w:rsidRPr="00685BFE">
              <w:rPr>
                <w:bCs/>
              </w:rPr>
              <w:t xml:space="preserve"> reducing greenhouse gas emissions from cows</w:t>
            </w:r>
            <w:r>
              <w:rPr>
                <w:bCs/>
              </w:rPr>
              <w:t xml:space="preserve">.  This </w:t>
            </w:r>
            <w:r w:rsidRPr="00685BFE">
              <w:rPr>
                <w:bCs/>
              </w:rPr>
              <w:t xml:space="preserve">is </w:t>
            </w:r>
            <w:r>
              <w:rPr>
                <w:bCs/>
              </w:rPr>
              <w:t xml:space="preserve">a </w:t>
            </w:r>
            <w:r w:rsidRPr="00685BFE">
              <w:rPr>
                <w:bCs/>
              </w:rPr>
              <w:t>critical</w:t>
            </w:r>
            <w:r>
              <w:rPr>
                <w:bCs/>
              </w:rPr>
              <w:t xml:space="preserve"> step</w:t>
            </w:r>
            <w:r w:rsidRPr="00685BFE">
              <w:rPr>
                <w:bCs/>
              </w:rPr>
              <w:t xml:space="preserve"> in building a greener future.</w:t>
            </w:r>
            <w:r>
              <w:rPr>
                <w:bCs/>
              </w:rPr>
              <w:t xml:space="preserve">  </w:t>
            </w:r>
            <w:proofErr w:type="spellStart"/>
            <w:proofErr w:type="gramStart"/>
            <w:r w:rsidRPr="006C2E72">
              <w:rPr>
                <w:bCs/>
              </w:rPr>
              <w:t>Mootral</w:t>
            </w:r>
            <w:proofErr w:type="spellEnd"/>
            <w:r w:rsidRPr="006C2E72">
              <w:rPr>
                <w:bCs/>
              </w:rPr>
              <w:t xml:space="preserve"> is covered by a number of patents</w:t>
            </w:r>
            <w:proofErr w:type="gramEnd"/>
            <w:r w:rsidRPr="006C2E72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6C2E72">
              <w:rPr>
                <w:bCs/>
              </w:rPr>
              <w:t xml:space="preserve"> These rights protect the innovation and make it possible to exclude others from making, using and selling the invention.</w:t>
            </w:r>
          </w:p>
        </w:tc>
        <w:tc>
          <w:tcPr>
            <w:tcW w:w="1701" w:type="dxa"/>
          </w:tcPr>
          <w:p w14:paraId="1D93D748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Switzerland</w:t>
            </w:r>
          </w:p>
        </w:tc>
        <w:tc>
          <w:tcPr>
            <w:tcW w:w="2126" w:type="dxa"/>
          </w:tcPr>
          <w:p w14:paraId="4BB6A392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38ADFDA5" w14:textId="54CE6808" w:rsidR="004312AE" w:rsidRPr="003F09E6" w:rsidRDefault="008524A2" w:rsidP="008E40A8">
            <w:hyperlink r:id="rId46" w:history="1">
              <w:r w:rsidR="004312AE" w:rsidRPr="00D66BBF">
                <w:rPr>
                  <w:rStyle w:val="Hyperlink"/>
                </w:rPr>
                <w:t>https://www.wipo.int/wipo_magazine/en/ip-at-work/2021/mootral.html</w:t>
              </w:r>
            </w:hyperlink>
            <w:r w:rsidR="004312AE">
              <w:t xml:space="preserve"> </w:t>
            </w:r>
          </w:p>
        </w:tc>
      </w:tr>
      <w:tr w:rsidR="004312AE" w:rsidRPr="003F09E6" w14:paraId="7AF54F77" w14:textId="77777777" w:rsidTr="008E40A8">
        <w:tc>
          <w:tcPr>
            <w:tcW w:w="6374" w:type="dxa"/>
          </w:tcPr>
          <w:p w14:paraId="3F08845E" w14:textId="77777777" w:rsidR="004312AE" w:rsidRPr="003F09E6" w:rsidRDefault="004312AE" w:rsidP="008E40A8">
            <w:pPr>
              <w:rPr>
                <w:bCs/>
              </w:rPr>
            </w:pPr>
            <w:proofErr w:type="spellStart"/>
            <w:r w:rsidRPr="00685BFE">
              <w:rPr>
                <w:b/>
                <w:bCs/>
              </w:rPr>
              <w:t>Graphenel</w:t>
            </w:r>
            <w:proofErr w:type="spellEnd"/>
            <w:r w:rsidRPr="00685BFE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Pioneering Graphene P</w:t>
            </w:r>
            <w:r w:rsidRPr="00685BFE">
              <w:rPr>
                <w:b/>
                <w:bCs/>
              </w:rPr>
              <w:t>roduction in Viet Nam:</w:t>
            </w:r>
            <w:r>
              <w:rPr>
                <w:bCs/>
              </w:rPr>
              <w:t xml:space="preserve">  </w:t>
            </w:r>
            <w:proofErr w:type="spellStart"/>
            <w:r w:rsidRPr="00685BFE">
              <w:rPr>
                <w:bCs/>
              </w:rPr>
              <w:t>Graphenel</w:t>
            </w:r>
            <w:proofErr w:type="spellEnd"/>
            <w:r w:rsidRPr="00685BFE">
              <w:rPr>
                <w:bCs/>
              </w:rPr>
              <w:t xml:space="preserve"> JSC</w:t>
            </w:r>
            <w:r>
              <w:rPr>
                <w:bCs/>
              </w:rPr>
              <w:t xml:space="preserve"> </w:t>
            </w:r>
            <w:r w:rsidRPr="00685BFE">
              <w:rPr>
                <w:bCs/>
              </w:rPr>
              <w:t>is a technology company with a novel approach to graphene production.</w:t>
            </w:r>
            <w:r>
              <w:rPr>
                <w:bCs/>
              </w:rPr>
              <w:t xml:space="preserve">  In the interview, </w:t>
            </w:r>
            <w:r w:rsidRPr="007A1852">
              <w:rPr>
                <w:bCs/>
              </w:rPr>
              <w:t xml:space="preserve">Jane </w:t>
            </w:r>
            <w:proofErr w:type="spellStart"/>
            <w:r w:rsidRPr="007A1852">
              <w:rPr>
                <w:bCs/>
              </w:rPr>
              <w:t>Phung</w:t>
            </w:r>
            <w:proofErr w:type="spellEnd"/>
            <w:r w:rsidRPr="007A1852">
              <w:rPr>
                <w:bCs/>
              </w:rPr>
              <w:t>,</w:t>
            </w:r>
            <w:r>
              <w:rPr>
                <w:bCs/>
              </w:rPr>
              <w:t xml:space="preserve"> who is</w:t>
            </w:r>
            <w:r w:rsidRPr="007A1852">
              <w:rPr>
                <w:bCs/>
              </w:rPr>
              <w:t xml:space="preserve"> responsible for the company</w:t>
            </w:r>
            <w:r>
              <w:rPr>
                <w:bCs/>
              </w:rPr>
              <w:t>’</w:t>
            </w:r>
            <w:r w:rsidRPr="007A1852">
              <w:rPr>
                <w:bCs/>
              </w:rPr>
              <w:t>s international business development, discusses the company</w:t>
            </w:r>
            <w:r>
              <w:rPr>
                <w:bCs/>
              </w:rPr>
              <w:t>’</w:t>
            </w:r>
            <w:r w:rsidRPr="007A1852">
              <w:rPr>
                <w:bCs/>
              </w:rPr>
              <w:t xml:space="preserve">s novel approach to graphene production, </w:t>
            </w:r>
            <w:r>
              <w:rPr>
                <w:bCs/>
              </w:rPr>
              <w:t>as well as</w:t>
            </w:r>
            <w:r w:rsidRPr="007A1852">
              <w:rPr>
                <w:bCs/>
              </w:rPr>
              <w:t xml:space="preserve"> the r</w:t>
            </w:r>
            <w:r>
              <w:rPr>
                <w:bCs/>
              </w:rPr>
              <w:t>ole that IP</w:t>
            </w:r>
            <w:r w:rsidRPr="007A1852">
              <w:rPr>
                <w:bCs/>
              </w:rPr>
              <w:t xml:space="preserve"> plays in supporting its ambition to become a leading </w:t>
            </w:r>
            <w:r>
              <w:rPr>
                <w:bCs/>
              </w:rPr>
              <w:t>industrial supplier of graphene</w:t>
            </w:r>
            <w:r>
              <w:rPr>
                <w:bCs/>
              </w:rPr>
              <w:noBreakHyphen/>
            </w:r>
            <w:r w:rsidRPr="007A1852">
              <w:rPr>
                <w:bCs/>
              </w:rPr>
              <w:t>based materials.</w:t>
            </w:r>
          </w:p>
        </w:tc>
        <w:tc>
          <w:tcPr>
            <w:tcW w:w="1701" w:type="dxa"/>
          </w:tcPr>
          <w:p w14:paraId="44CAECD4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Viet Nam</w:t>
            </w:r>
          </w:p>
        </w:tc>
        <w:tc>
          <w:tcPr>
            <w:tcW w:w="2126" w:type="dxa"/>
          </w:tcPr>
          <w:p w14:paraId="37EC6353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Patents, Trademarks</w:t>
            </w:r>
          </w:p>
        </w:tc>
        <w:tc>
          <w:tcPr>
            <w:tcW w:w="3544" w:type="dxa"/>
          </w:tcPr>
          <w:p w14:paraId="02AB269F" w14:textId="0D79D8CB" w:rsidR="004312AE" w:rsidRPr="003F09E6" w:rsidRDefault="008524A2" w:rsidP="008E40A8">
            <w:hyperlink r:id="rId47" w:history="1">
              <w:r w:rsidR="004312AE" w:rsidRPr="00D66BBF">
                <w:rPr>
                  <w:rStyle w:val="Hyperlink"/>
                </w:rPr>
                <w:t>https://www.wipo.int/wipo_magazine/en/2021/03/article_0005.html</w:t>
              </w:r>
            </w:hyperlink>
            <w:r w:rsidR="004312AE">
              <w:t xml:space="preserve"> </w:t>
            </w:r>
          </w:p>
        </w:tc>
      </w:tr>
      <w:tr w:rsidR="004312AE" w:rsidRPr="003F09E6" w14:paraId="774CB8ED" w14:textId="77777777" w:rsidTr="008E40A8">
        <w:tc>
          <w:tcPr>
            <w:tcW w:w="6374" w:type="dxa"/>
          </w:tcPr>
          <w:p w14:paraId="2FF680CB" w14:textId="77777777" w:rsidR="004312AE" w:rsidRPr="003F09E6" w:rsidRDefault="004312AE" w:rsidP="008E40A8">
            <w:pPr>
              <w:rPr>
                <w:bCs/>
              </w:rPr>
            </w:pPr>
            <w:r w:rsidRPr="00685BFE">
              <w:rPr>
                <w:b/>
                <w:bCs/>
              </w:rPr>
              <w:lastRenderedPageBreak/>
              <w:t>Transforming Waste Pulp into a New Feedstock for the Chemical Industry:</w:t>
            </w:r>
            <w:r>
              <w:rPr>
                <w:bCs/>
              </w:rPr>
              <w:t xml:space="preserve">  S</w:t>
            </w:r>
            <w:r w:rsidRPr="00685BFE">
              <w:rPr>
                <w:bCs/>
              </w:rPr>
              <w:t>outh Africa</w:t>
            </w:r>
            <w:r>
              <w:rPr>
                <w:bCs/>
              </w:rPr>
              <w:t>’s</w:t>
            </w:r>
            <w:r w:rsidRPr="00685BFE">
              <w:rPr>
                <w:bCs/>
              </w:rPr>
              <w:t xml:space="preserve"> </w:t>
            </w:r>
            <w:r>
              <w:rPr>
                <w:bCs/>
              </w:rPr>
              <w:t xml:space="preserve">wood </w:t>
            </w:r>
            <w:r w:rsidRPr="00685BFE">
              <w:rPr>
                <w:bCs/>
              </w:rPr>
              <w:t>pulp ind</w:t>
            </w:r>
            <w:r>
              <w:rPr>
                <w:bCs/>
              </w:rPr>
              <w:t>ustry produces millions of ton</w:t>
            </w:r>
            <w:r w:rsidRPr="00685BFE">
              <w:rPr>
                <w:bCs/>
              </w:rPr>
              <w:t>s of lignin, a waste wood component, which researchers from Stellenbosch University are converting into a new feedstock for the chemical industry.</w:t>
            </w:r>
            <w:r>
              <w:rPr>
                <w:bCs/>
              </w:rPr>
              <w:t xml:space="preserve">  In the interview, they discuss their novel technology, as well as the importance</w:t>
            </w:r>
            <w:r w:rsidRPr="004C100F">
              <w:rPr>
                <w:bCs/>
              </w:rPr>
              <w:t xml:space="preserve"> for inventors to protect their work with </w:t>
            </w:r>
            <w:r>
              <w:rPr>
                <w:bCs/>
              </w:rPr>
              <w:t>IP.</w:t>
            </w:r>
          </w:p>
        </w:tc>
        <w:tc>
          <w:tcPr>
            <w:tcW w:w="1701" w:type="dxa"/>
          </w:tcPr>
          <w:p w14:paraId="1EB7C031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South Africa</w:t>
            </w:r>
          </w:p>
        </w:tc>
        <w:tc>
          <w:tcPr>
            <w:tcW w:w="2126" w:type="dxa"/>
          </w:tcPr>
          <w:p w14:paraId="0A54E67B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761AA584" w14:textId="167EAE14" w:rsidR="004312AE" w:rsidRPr="003F09E6" w:rsidRDefault="008524A2" w:rsidP="008E40A8">
            <w:hyperlink r:id="rId48" w:history="1">
              <w:r w:rsidR="004312AE" w:rsidRPr="00D66BBF">
                <w:rPr>
                  <w:rStyle w:val="Hyperlink"/>
                </w:rPr>
                <w:t>https://www.wipo.int/wipo_magazine/en/ip-at-work/2021/transforming_pulp.html</w:t>
              </w:r>
            </w:hyperlink>
            <w:r w:rsidR="004312AE">
              <w:t xml:space="preserve"> </w:t>
            </w:r>
          </w:p>
        </w:tc>
      </w:tr>
      <w:tr w:rsidR="004312AE" w:rsidRPr="003F09E6" w14:paraId="52A64685" w14:textId="77777777" w:rsidTr="008E40A8">
        <w:tc>
          <w:tcPr>
            <w:tcW w:w="6374" w:type="dxa"/>
          </w:tcPr>
          <w:p w14:paraId="555F6597" w14:textId="77777777" w:rsidR="004312AE" w:rsidRPr="003F09E6" w:rsidRDefault="004312AE" w:rsidP="008E40A8">
            <w:pPr>
              <w:rPr>
                <w:bCs/>
              </w:rPr>
            </w:pPr>
            <w:r w:rsidRPr="00DD6CA6">
              <w:rPr>
                <w:b/>
                <w:bCs/>
              </w:rPr>
              <w:t xml:space="preserve">Sustainable Storage: </w:t>
            </w:r>
            <w:r>
              <w:rPr>
                <w:b/>
                <w:bCs/>
              </w:rPr>
              <w:t xml:space="preserve"> Eco-pallets Made from Flower S</w:t>
            </w:r>
            <w:r w:rsidRPr="00DD6CA6">
              <w:rPr>
                <w:b/>
                <w:bCs/>
              </w:rPr>
              <w:t>tems:</w:t>
            </w:r>
            <w:r>
              <w:rPr>
                <w:bCs/>
              </w:rPr>
              <w:t xml:space="preserve">  </w:t>
            </w:r>
            <w:r w:rsidRPr="00DD6CA6">
              <w:rPr>
                <w:bCs/>
              </w:rPr>
              <w:t xml:space="preserve">Colombian-based </w:t>
            </w:r>
            <w:proofErr w:type="spellStart"/>
            <w:r w:rsidRPr="00DD6CA6">
              <w:rPr>
                <w:bCs/>
              </w:rPr>
              <w:t>Bioestibas</w:t>
            </w:r>
            <w:proofErr w:type="spellEnd"/>
            <w:r w:rsidRPr="00DD6CA6">
              <w:rPr>
                <w:bCs/>
              </w:rPr>
              <w:t>, the first ecological pallet plant in Latin America, has found an ingenious way to tr</w:t>
            </w:r>
            <w:r>
              <w:rPr>
                <w:bCs/>
              </w:rPr>
              <w:t xml:space="preserve">ansform the agricultural waste </w:t>
            </w:r>
            <w:r w:rsidRPr="00DD6CA6">
              <w:rPr>
                <w:bCs/>
              </w:rPr>
              <w:t>produced by the country</w:t>
            </w:r>
            <w:r>
              <w:rPr>
                <w:bCs/>
              </w:rPr>
              <w:t>’</w:t>
            </w:r>
            <w:r w:rsidRPr="00DD6CA6">
              <w:rPr>
                <w:bCs/>
              </w:rPr>
              <w:t>s flower growers into high-performance eco-pallets.</w:t>
            </w:r>
            <w:r>
              <w:rPr>
                <w:bCs/>
              </w:rPr>
              <w:t xml:space="preserve">  </w:t>
            </w:r>
            <w:r w:rsidRPr="001C6B65">
              <w:rPr>
                <w:bCs/>
              </w:rPr>
              <w:t>The</w:t>
            </w:r>
            <w:r>
              <w:rPr>
                <w:bCs/>
              </w:rPr>
              <w:t xml:space="preserve"> case study explains how the</w:t>
            </w:r>
            <w:r w:rsidRPr="001C6B65">
              <w:rPr>
                <w:bCs/>
              </w:rPr>
              <w:t xml:space="preserve"> company</w:t>
            </w:r>
            <w:r>
              <w:rPr>
                <w:bCs/>
              </w:rPr>
              <w:t>’</w:t>
            </w:r>
            <w:r w:rsidRPr="001C6B65">
              <w:rPr>
                <w:bCs/>
              </w:rPr>
              <w:t xml:space="preserve">s IP strategy has allowed </w:t>
            </w:r>
            <w:proofErr w:type="spellStart"/>
            <w:r w:rsidRPr="001C6B65">
              <w:rPr>
                <w:bCs/>
              </w:rPr>
              <w:t>Bioestibas</w:t>
            </w:r>
            <w:proofErr w:type="spellEnd"/>
            <w:r w:rsidRPr="001C6B65">
              <w:rPr>
                <w:bCs/>
              </w:rPr>
              <w:t xml:space="preserve"> to strengthen its competitive advantage and enabled it to generate income from its technology, while also promoting the principles of sustainability and the circular economy.</w:t>
            </w:r>
          </w:p>
        </w:tc>
        <w:tc>
          <w:tcPr>
            <w:tcW w:w="1701" w:type="dxa"/>
          </w:tcPr>
          <w:p w14:paraId="47C937AF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Colombia</w:t>
            </w:r>
          </w:p>
        </w:tc>
        <w:tc>
          <w:tcPr>
            <w:tcW w:w="2126" w:type="dxa"/>
          </w:tcPr>
          <w:p w14:paraId="0D6A08A6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37DA7423" w14:textId="14E8EFF0" w:rsidR="004312AE" w:rsidRPr="003F09E6" w:rsidRDefault="008524A2" w:rsidP="008E40A8">
            <w:hyperlink r:id="rId49" w:history="1">
              <w:r w:rsidR="004312AE" w:rsidRPr="00D66BBF">
                <w:rPr>
                  <w:rStyle w:val="Hyperlink"/>
                </w:rPr>
                <w:t>https://www.wipo.int/wipo_magazine/en/ip-at-work/2022/bioestibas.html</w:t>
              </w:r>
            </w:hyperlink>
            <w:r w:rsidR="004312AE">
              <w:t xml:space="preserve"> </w:t>
            </w:r>
          </w:p>
        </w:tc>
      </w:tr>
      <w:tr w:rsidR="004312AE" w:rsidRPr="003F09E6" w14:paraId="495F0F06" w14:textId="77777777" w:rsidTr="008E40A8">
        <w:tc>
          <w:tcPr>
            <w:tcW w:w="6374" w:type="dxa"/>
          </w:tcPr>
          <w:p w14:paraId="4FEC340F" w14:textId="77777777" w:rsidR="004312AE" w:rsidRPr="003F09E6" w:rsidRDefault="004312AE" w:rsidP="008E40A8">
            <w:pPr>
              <w:rPr>
                <w:bCs/>
              </w:rPr>
            </w:pPr>
            <w:proofErr w:type="spellStart"/>
            <w:r w:rsidRPr="00DD6CA6">
              <w:rPr>
                <w:b/>
                <w:bCs/>
              </w:rPr>
              <w:t>Foodics</w:t>
            </w:r>
            <w:proofErr w:type="spellEnd"/>
            <w:r w:rsidRPr="00DD6CA6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  <w:r w:rsidRPr="00DD6CA6">
              <w:rPr>
                <w:b/>
                <w:bCs/>
              </w:rPr>
              <w:t>Pairing the Food Industry with Technology:</w:t>
            </w:r>
            <w:r>
              <w:rPr>
                <w:bCs/>
              </w:rPr>
              <w:t xml:space="preserve">  </w:t>
            </w:r>
            <w:proofErr w:type="spellStart"/>
            <w:r w:rsidRPr="00DD6CA6">
              <w:rPr>
                <w:bCs/>
              </w:rPr>
              <w:t>Foodics</w:t>
            </w:r>
            <w:proofErr w:type="spellEnd"/>
            <w:r>
              <w:rPr>
                <w:bCs/>
              </w:rPr>
              <w:t>’</w:t>
            </w:r>
            <w:r w:rsidRPr="00DD6CA6">
              <w:rPr>
                <w:bCs/>
              </w:rPr>
              <w:t xml:space="preserve"> real-time solution is digitalizing the </w:t>
            </w:r>
            <w:r>
              <w:rPr>
                <w:bCs/>
              </w:rPr>
              <w:t xml:space="preserve">hospitality </w:t>
            </w:r>
            <w:r w:rsidRPr="00DD6CA6">
              <w:rPr>
                <w:bCs/>
              </w:rPr>
              <w:t>service industry in Saudi Arabia.</w:t>
            </w:r>
            <w:r>
              <w:rPr>
                <w:bCs/>
              </w:rPr>
              <w:t xml:space="preserve">  In the case study, Ahmad Al</w:t>
            </w:r>
            <w:r>
              <w:rPr>
                <w:bCs/>
              </w:rPr>
              <w:softHyphen/>
            </w:r>
            <w:r>
              <w:rPr>
                <w:bCs/>
              </w:rPr>
              <w:noBreakHyphen/>
            </w:r>
            <w:proofErr w:type="spellStart"/>
            <w:r>
              <w:rPr>
                <w:bCs/>
              </w:rPr>
              <w:t>Zaini</w:t>
            </w:r>
            <w:proofErr w:type="spellEnd"/>
            <w:r>
              <w:rPr>
                <w:bCs/>
              </w:rPr>
              <w:t xml:space="preserve"> and Mosab Al</w:t>
            </w:r>
            <w:r>
              <w:rPr>
                <w:bCs/>
              </w:rPr>
              <w:noBreakHyphen/>
            </w:r>
            <w:proofErr w:type="spellStart"/>
            <w:r w:rsidRPr="00617C78">
              <w:rPr>
                <w:bCs/>
              </w:rPr>
              <w:t>Othmani</w:t>
            </w:r>
            <w:proofErr w:type="spellEnd"/>
            <w:r>
              <w:rPr>
                <w:bCs/>
              </w:rPr>
              <w:t xml:space="preserve"> of </w:t>
            </w:r>
            <w:proofErr w:type="spellStart"/>
            <w:r>
              <w:rPr>
                <w:bCs/>
              </w:rPr>
              <w:t>Foodics</w:t>
            </w:r>
            <w:proofErr w:type="spellEnd"/>
            <w:r>
              <w:rPr>
                <w:bCs/>
              </w:rPr>
              <w:t xml:space="preserve"> explain why </w:t>
            </w:r>
            <w:r w:rsidRPr="00617C78">
              <w:rPr>
                <w:bCs/>
              </w:rPr>
              <w:t>it</w:t>
            </w:r>
            <w:r>
              <w:rPr>
                <w:bCs/>
              </w:rPr>
              <w:t xml:space="preserve"> is so important for them</w:t>
            </w:r>
            <w:r w:rsidRPr="00617C78">
              <w:rPr>
                <w:bCs/>
              </w:rPr>
              <w:t xml:space="preserve"> to pro</w:t>
            </w:r>
            <w:r>
              <w:rPr>
                <w:bCs/>
              </w:rPr>
              <w:t>tect the financial investment they make in developing</w:t>
            </w:r>
            <w:r w:rsidRPr="00617C78">
              <w:rPr>
                <w:bCs/>
              </w:rPr>
              <w:t xml:space="preserve"> innovations with IP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14:paraId="3395F1D3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Saudi Arabia</w:t>
            </w:r>
          </w:p>
        </w:tc>
        <w:tc>
          <w:tcPr>
            <w:tcW w:w="2126" w:type="dxa"/>
          </w:tcPr>
          <w:p w14:paraId="1A6B0558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Trademarks</w:t>
            </w:r>
          </w:p>
        </w:tc>
        <w:tc>
          <w:tcPr>
            <w:tcW w:w="3544" w:type="dxa"/>
          </w:tcPr>
          <w:p w14:paraId="16B8C4B5" w14:textId="47498648" w:rsidR="004312AE" w:rsidRPr="003F09E6" w:rsidRDefault="008524A2" w:rsidP="008E40A8">
            <w:hyperlink r:id="rId50" w:history="1">
              <w:r w:rsidR="004312AE" w:rsidRPr="00D66BBF">
                <w:rPr>
                  <w:rStyle w:val="Hyperlink"/>
                </w:rPr>
                <w:t>https://www.wipo.int/wipo_magazine/en/ip-at-work/2022/foodics.html</w:t>
              </w:r>
            </w:hyperlink>
            <w:r w:rsidR="004312AE">
              <w:t xml:space="preserve"> </w:t>
            </w:r>
          </w:p>
        </w:tc>
      </w:tr>
      <w:tr w:rsidR="004312AE" w:rsidRPr="003F09E6" w14:paraId="624A28E5" w14:textId="77777777" w:rsidTr="008E40A8">
        <w:tc>
          <w:tcPr>
            <w:tcW w:w="6374" w:type="dxa"/>
          </w:tcPr>
          <w:p w14:paraId="5ED026A7" w14:textId="77777777" w:rsidR="004312AE" w:rsidRPr="003F09E6" w:rsidRDefault="004312AE" w:rsidP="008E40A8">
            <w:pPr>
              <w:rPr>
                <w:bCs/>
              </w:rPr>
            </w:pPr>
            <w:proofErr w:type="spellStart"/>
            <w:r>
              <w:rPr>
                <w:b/>
                <w:bCs/>
              </w:rPr>
              <w:t>Biodôme</w:t>
            </w:r>
            <w:proofErr w:type="spellEnd"/>
            <w:r>
              <w:rPr>
                <w:b/>
                <w:bCs/>
              </w:rPr>
              <w:t xml:space="preserve"> du </w:t>
            </w:r>
            <w:proofErr w:type="spellStart"/>
            <w:r>
              <w:rPr>
                <w:b/>
                <w:bCs/>
              </w:rPr>
              <w:t>Maroc</w:t>
            </w:r>
            <w:proofErr w:type="spellEnd"/>
            <w:r>
              <w:rPr>
                <w:b/>
                <w:bCs/>
              </w:rPr>
              <w:t xml:space="preserve"> Brings Renewable Energy to Local F</w:t>
            </w:r>
            <w:r w:rsidRPr="00DD6CA6">
              <w:rPr>
                <w:b/>
                <w:bCs/>
              </w:rPr>
              <w:t>armers</w:t>
            </w:r>
            <w:r>
              <w:rPr>
                <w:bCs/>
              </w:rPr>
              <w:t xml:space="preserve">:  </w:t>
            </w:r>
            <w:proofErr w:type="spellStart"/>
            <w:r w:rsidRPr="00E50F65">
              <w:rPr>
                <w:bCs/>
              </w:rPr>
              <w:t>Biodôme</w:t>
            </w:r>
            <w:proofErr w:type="spellEnd"/>
            <w:r w:rsidRPr="00E50F65">
              <w:rPr>
                <w:bCs/>
              </w:rPr>
              <w:t xml:space="preserve"> du </w:t>
            </w:r>
            <w:proofErr w:type="spellStart"/>
            <w:r w:rsidRPr="00E50F65">
              <w:rPr>
                <w:bCs/>
              </w:rPr>
              <w:t>Maroc</w:t>
            </w:r>
            <w:proofErr w:type="spellEnd"/>
            <w:r w:rsidRPr="00E50F65">
              <w:rPr>
                <w:bCs/>
              </w:rPr>
              <w:t xml:space="preserve"> is the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f</w:t>
            </w:r>
            <w:r w:rsidRPr="00DD6CA6">
              <w:rPr>
                <w:bCs/>
              </w:rPr>
              <w:t>irst company in Morocco</w:t>
            </w:r>
            <w:r>
              <w:rPr>
                <w:bCs/>
              </w:rPr>
              <w:t>,</w:t>
            </w:r>
            <w:r w:rsidRPr="00DD6CA6">
              <w:rPr>
                <w:bCs/>
              </w:rPr>
              <w:t xml:space="preserve"> specializing in recovering organic waste through natural treatment and environmentally friendly processes.</w:t>
            </w:r>
            <w:r>
              <w:rPr>
                <w:bCs/>
              </w:rPr>
              <w:t xml:space="preserve">  In the case study, </w:t>
            </w:r>
            <w:r w:rsidRPr="000A188E">
              <w:rPr>
                <w:bCs/>
              </w:rPr>
              <w:t xml:space="preserve">Dr. </w:t>
            </w:r>
            <w:proofErr w:type="spellStart"/>
            <w:r w:rsidRPr="000A188E">
              <w:rPr>
                <w:bCs/>
              </w:rPr>
              <w:t>Beraich</w:t>
            </w:r>
            <w:proofErr w:type="spellEnd"/>
            <w:r w:rsidRPr="000A188E">
              <w:rPr>
                <w:bCs/>
              </w:rPr>
              <w:t xml:space="preserve">, </w:t>
            </w:r>
            <w:r>
              <w:rPr>
                <w:bCs/>
              </w:rPr>
              <w:t>the Chief Executive O</w:t>
            </w:r>
            <w:r w:rsidRPr="00791681">
              <w:rPr>
                <w:bCs/>
              </w:rPr>
              <w:t>fficer</w:t>
            </w:r>
            <w:r w:rsidRPr="000A188E">
              <w:rPr>
                <w:bCs/>
              </w:rPr>
              <w:t xml:space="preserve"> of </w:t>
            </w:r>
            <w:proofErr w:type="spellStart"/>
            <w:r w:rsidRPr="000A188E">
              <w:rPr>
                <w:bCs/>
              </w:rPr>
              <w:t>Biodôme</w:t>
            </w:r>
            <w:proofErr w:type="spellEnd"/>
            <w:r w:rsidRPr="000A188E">
              <w:rPr>
                <w:bCs/>
              </w:rPr>
              <w:t xml:space="preserve"> du </w:t>
            </w:r>
            <w:proofErr w:type="spellStart"/>
            <w:r w:rsidRPr="000A188E">
              <w:rPr>
                <w:bCs/>
              </w:rPr>
              <w:t>Maroc</w:t>
            </w:r>
            <w:proofErr w:type="spellEnd"/>
            <w:r w:rsidRPr="000A188E">
              <w:rPr>
                <w:bCs/>
              </w:rPr>
              <w:t>,</w:t>
            </w:r>
            <w:r>
              <w:rPr>
                <w:bCs/>
              </w:rPr>
              <w:t xml:space="preserve"> elaborates on the mission of the company and the role of patents in </w:t>
            </w:r>
            <w:r w:rsidRPr="000A188E">
              <w:rPr>
                <w:bCs/>
              </w:rPr>
              <w:t>strengthen</w:t>
            </w:r>
            <w:r>
              <w:rPr>
                <w:bCs/>
              </w:rPr>
              <w:t>ing the company’s</w:t>
            </w:r>
            <w:r w:rsidRPr="000A188E">
              <w:rPr>
                <w:bCs/>
              </w:rPr>
              <w:t xml:space="preserve"> reputation as a provider of innovative solu</w:t>
            </w:r>
            <w:r>
              <w:rPr>
                <w:bCs/>
              </w:rPr>
              <w:t>tions.</w:t>
            </w:r>
          </w:p>
        </w:tc>
        <w:tc>
          <w:tcPr>
            <w:tcW w:w="1701" w:type="dxa"/>
          </w:tcPr>
          <w:p w14:paraId="7267CDD3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Morocco</w:t>
            </w:r>
          </w:p>
        </w:tc>
        <w:tc>
          <w:tcPr>
            <w:tcW w:w="2126" w:type="dxa"/>
          </w:tcPr>
          <w:p w14:paraId="13500CD8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0109713F" w14:textId="6AB1458E" w:rsidR="004312AE" w:rsidRPr="003F09E6" w:rsidRDefault="008524A2" w:rsidP="008E40A8">
            <w:hyperlink r:id="rId51" w:history="1">
              <w:r w:rsidR="004312AE" w:rsidRPr="00D66BBF">
                <w:rPr>
                  <w:rStyle w:val="Hyperlink"/>
                </w:rPr>
                <w:t>https://www.wipo.int/wipo_magazine/en/ip-at-work/2022/biodome.html</w:t>
              </w:r>
            </w:hyperlink>
            <w:r w:rsidR="004312AE">
              <w:t xml:space="preserve"> </w:t>
            </w:r>
          </w:p>
        </w:tc>
      </w:tr>
      <w:tr w:rsidR="004312AE" w:rsidRPr="003F09E6" w14:paraId="05FA5AB4" w14:textId="77777777" w:rsidTr="008E40A8">
        <w:tc>
          <w:tcPr>
            <w:tcW w:w="6374" w:type="dxa"/>
          </w:tcPr>
          <w:p w14:paraId="520FBD12" w14:textId="77777777" w:rsidR="004312AE" w:rsidRPr="003F09E6" w:rsidRDefault="004312AE" w:rsidP="008E40A8">
            <w:pPr>
              <w:rPr>
                <w:bCs/>
              </w:rPr>
            </w:pPr>
            <w:proofErr w:type="spellStart"/>
            <w:r w:rsidRPr="00DD6CA6">
              <w:rPr>
                <w:b/>
                <w:bCs/>
              </w:rPr>
              <w:t>Beewise</w:t>
            </w:r>
            <w:proofErr w:type="spellEnd"/>
            <w:r w:rsidRPr="00DD6CA6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Out-of-the-box Thinking to Save the W</w:t>
            </w:r>
            <w:r w:rsidRPr="00DD6CA6">
              <w:rPr>
                <w:b/>
                <w:bCs/>
              </w:rPr>
              <w:t>orld</w:t>
            </w:r>
            <w:r>
              <w:rPr>
                <w:b/>
                <w:bCs/>
              </w:rPr>
              <w:t>’s B</w:t>
            </w:r>
            <w:r w:rsidRPr="00DD6CA6">
              <w:rPr>
                <w:b/>
                <w:bCs/>
              </w:rPr>
              <w:t>ees: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DD6CA6">
              <w:rPr>
                <w:bCs/>
              </w:rPr>
              <w:t xml:space="preserve">Saar </w:t>
            </w:r>
            <w:proofErr w:type="spellStart"/>
            <w:r w:rsidRPr="00DD6CA6">
              <w:rPr>
                <w:bCs/>
              </w:rPr>
              <w:t>Safra</w:t>
            </w:r>
            <w:proofErr w:type="spellEnd"/>
            <w:r w:rsidRPr="00DD6CA6">
              <w:rPr>
                <w:bCs/>
              </w:rPr>
              <w:t xml:space="preserve">, </w:t>
            </w:r>
            <w:r>
              <w:rPr>
                <w:bCs/>
              </w:rPr>
              <w:t>the Chief Executive O</w:t>
            </w:r>
            <w:r w:rsidRPr="00791681">
              <w:rPr>
                <w:bCs/>
              </w:rPr>
              <w:t>fficer</w:t>
            </w:r>
            <w:r w:rsidRPr="00DD6CA6">
              <w:rPr>
                <w:bCs/>
              </w:rPr>
              <w:t xml:space="preserve"> of Israeli startup </w:t>
            </w:r>
            <w:proofErr w:type="spellStart"/>
            <w:r w:rsidRPr="00DD6CA6">
              <w:rPr>
                <w:bCs/>
              </w:rPr>
              <w:lastRenderedPageBreak/>
              <w:t>Beewise</w:t>
            </w:r>
            <w:proofErr w:type="spellEnd"/>
            <w:r w:rsidRPr="00DD6CA6">
              <w:rPr>
                <w:bCs/>
              </w:rPr>
              <w:t>, is on a mission to save bees</w:t>
            </w:r>
            <w:r>
              <w:rPr>
                <w:bCs/>
              </w:rPr>
              <w:t xml:space="preserve">, </w:t>
            </w:r>
            <w:r w:rsidRPr="00DD6CA6">
              <w:rPr>
                <w:bCs/>
              </w:rPr>
              <w:t>using artificial intelligence, computer vision and robotics.</w:t>
            </w:r>
            <w:r>
              <w:rPr>
                <w:bCs/>
              </w:rPr>
              <w:t xml:space="preserve">  In the interview, Mr. </w:t>
            </w:r>
            <w:proofErr w:type="spellStart"/>
            <w:r w:rsidRPr="00AA3C4C">
              <w:rPr>
                <w:bCs/>
              </w:rPr>
              <w:t>Safra</w:t>
            </w:r>
            <w:proofErr w:type="spellEnd"/>
            <w:r w:rsidRPr="00AA3C4C">
              <w:rPr>
                <w:bCs/>
              </w:rPr>
              <w:t xml:space="preserve"> discusses the r</w:t>
            </w:r>
            <w:r>
              <w:rPr>
                <w:bCs/>
              </w:rPr>
              <w:t>ole that IP</w:t>
            </w:r>
            <w:r w:rsidRPr="00AA3C4C">
              <w:rPr>
                <w:bCs/>
              </w:rPr>
              <w:t xml:space="preserve"> plays in supporting small companies like </w:t>
            </w:r>
            <w:proofErr w:type="spellStart"/>
            <w:r w:rsidRPr="00AA3C4C">
              <w:rPr>
                <w:bCs/>
              </w:rPr>
              <w:t>Beewise</w:t>
            </w:r>
            <w:proofErr w:type="spellEnd"/>
            <w:r w:rsidRPr="00AA3C4C">
              <w:rPr>
                <w:bCs/>
              </w:rPr>
              <w:t>, which are working to tackle some of the world</w:t>
            </w:r>
            <w:r>
              <w:rPr>
                <w:bCs/>
              </w:rPr>
              <w:t>’</w:t>
            </w:r>
            <w:r w:rsidRPr="00AA3C4C">
              <w:rPr>
                <w:bCs/>
              </w:rPr>
              <w:t>s most pressing challenges.</w:t>
            </w:r>
          </w:p>
        </w:tc>
        <w:tc>
          <w:tcPr>
            <w:tcW w:w="1701" w:type="dxa"/>
          </w:tcPr>
          <w:p w14:paraId="40D545B6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lastRenderedPageBreak/>
              <w:t>Israel</w:t>
            </w:r>
          </w:p>
        </w:tc>
        <w:tc>
          <w:tcPr>
            <w:tcW w:w="2126" w:type="dxa"/>
          </w:tcPr>
          <w:p w14:paraId="50E03FB7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45F93F33" w14:textId="2DC64AC7" w:rsidR="004312AE" w:rsidRPr="003F09E6" w:rsidRDefault="008524A2" w:rsidP="008E40A8">
            <w:hyperlink r:id="rId52" w:history="1">
              <w:r w:rsidR="004312AE" w:rsidRPr="00D66BBF">
                <w:rPr>
                  <w:rStyle w:val="Hyperlink"/>
                </w:rPr>
                <w:t>https://www.wipo.int/wipo_magazine/en/2021/04/article_0004.html</w:t>
              </w:r>
            </w:hyperlink>
            <w:r w:rsidR="004312AE">
              <w:t xml:space="preserve"> </w:t>
            </w:r>
          </w:p>
        </w:tc>
      </w:tr>
      <w:tr w:rsidR="004312AE" w:rsidRPr="003F09E6" w14:paraId="25FFDE5B" w14:textId="77777777" w:rsidTr="008E40A8">
        <w:tc>
          <w:tcPr>
            <w:tcW w:w="6374" w:type="dxa"/>
          </w:tcPr>
          <w:p w14:paraId="70765054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/>
                <w:bCs/>
              </w:rPr>
              <w:t>Putting Indonesian T</w:t>
            </w:r>
            <w:r w:rsidRPr="00F473E7">
              <w:rPr>
                <w:b/>
                <w:bCs/>
              </w:rPr>
              <w:t xml:space="preserve">ea on </w:t>
            </w:r>
            <w:r>
              <w:rPr>
                <w:b/>
                <w:bCs/>
              </w:rPr>
              <w:t>the M</w:t>
            </w:r>
            <w:r w:rsidRPr="00F473E7">
              <w:rPr>
                <w:b/>
                <w:bCs/>
              </w:rPr>
              <w:t>ap</w:t>
            </w:r>
            <w:r>
              <w:rPr>
                <w:b/>
                <w:bCs/>
              </w:rPr>
              <w:t xml:space="preserve"> –</w:t>
            </w:r>
            <w:r w:rsidRPr="00F473E7">
              <w:rPr>
                <w:b/>
                <w:bCs/>
              </w:rPr>
              <w:t xml:space="preserve"> From Bogor to Vegas</w:t>
            </w:r>
            <w:r>
              <w:rPr>
                <w:bCs/>
              </w:rPr>
              <w:t xml:space="preserve">:  </w:t>
            </w:r>
            <w:r w:rsidRPr="00F473E7">
              <w:rPr>
                <w:bCs/>
              </w:rPr>
              <w:t xml:space="preserve">Indonesian entrepreneur </w:t>
            </w:r>
            <w:proofErr w:type="spellStart"/>
            <w:r w:rsidRPr="00F473E7">
              <w:rPr>
                <w:bCs/>
              </w:rPr>
              <w:t>Ekasari</w:t>
            </w:r>
            <w:proofErr w:type="spellEnd"/>
            <w:r w:rsidRPr="00F473E7">
              <w:rPr>
                <w:bCs/>
              </w:rPr>
              <w:t xml:space="preserve"> </w:t>
            </w:r>
            <w:proofErr w:type="spellStart"/>
            <w:r w:rsidRPr="00F473E7">
              <w:rPr>
                <w:bCs/>
              </w:rPr>
              <w:t>Iriana</w:t>
            </w:r>
            <w:proofErr w:type="spellEnd"/>
            <w:r w:rsidRPr="00F473E7">
              <w:rPr>
                <w:bCs/>
              </w:rPr>
              <w:t xml:space="preserve"> is building the </w:t>
            </w:r>
            <w:proofErr w:type="spellStart"/>
            <w:r w:rsidRPr="00F473E7">
              <w:rPr>
                <w:bCs/>
              </w:rPr>
              <w:t>Sila</w:t>
            </w:r>
            <w:proofErr w:type="spellEnd"/>
            <w:r w:rsidRPr="00F473E7">
              <w:rPr>
                <w:bCs/>
              </w:rPr>
              <w:t xml:space="preserve"> brand of tea and transforming a locally made product from a common commodity into an asset of value.</w:t>
            </w:r>
            <w:r>
              <w:rPr>
                <w:bCs/>
              </w:rPr>
              <w:t xml:space="preserve">  </w:t>
            </w:r>
            <w:r w:rsidRPr="000B583D">
              <w:rPr>
                <w:bCs/>
              </w:rPr>
              <w:t>The</w:t>
            </w:r>
            <w:r>
              <w:rPr>
                <w:bCs/>
              </w:rPr>
              <w:t xml:space="preserve"> case study on</w:t>
            </w:r>
            <w:r w:rsidRPr="000B583D">
              <w:rPr>
                <w:bCs/>
              </w:rPr>
              <w:t xml:space="preserve"> </w:t>
            </w:r>
            <w:proofErr w:type="spellStart"/>
            <w:r w:rsidRPr="000B583D">
              <w:rPr>
                <w:bCs/>
              </w:rPr>
              <w:t>Sila</w:t>
            </w:r>
            <w:proofErr w:type="spellEnd"/>
            <w:r w:rsidRPr="000B583D">
              <w:rPr>
                <w:bCs/>
              </w:rPr>
              <w:t xml:space="preserve"> brand and </w:t>
            </w:r>
            <w:proofErr w:type="gramStart"/>
            <w:r w:rsidRPr="000B583D">
              <w:rPr>
                <w:bCs/>
              </w:rPr>
              <w:t>tea shop</w:t>
            </w:r>
            <w:proofErr w:type="gramEnd"/>
            <w:r w:rsidRPr="000B583D">
              <w:rPr>
                <w:bCs/>
              </w:rPr>
              <w:t xml:space="preserve"> </w:t>
            </w:r>
            <w:r>
              <w:rPr>
                <w:bCs/>
              </w:rPr>
              <w:t>is</w:t>
            </w:r>
            <w:r w:rsidRPr="000B583D">
              <w:rPr>
                <w:bCs/>
              </w:rPr>
              <w:t xml:space="preserve"> a great example o</w:t>
            </w:r>
            <w:r>
              <w:rPr>
                <w:bCs/>
              </w:rPr>
              <w:t>f a small, sustainable business that transforms</w:t>
            </w:r>
            <w:r w:rsidRPr="000B583D">
              <w:rPr>
                <w:bCs/>
              </w:rPr>
              <w:t xml:space="preserve"> a locally made product from a common commodity into an asset of value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14:paraId="05F4956A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Indonesia</w:t>
            </w:r>
          </w:p>
        </w:tc>
        <w:tc>
          <w:tcPr>
            <w:tcW w:w="2126" w:type="dxa"/>
          </w:tcPr>
          <w:p w14:paraId="1314B065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Trademarks</w:t>
            </w:r>
          </w:p>
        </w:tc>
        <w:tc>
          <w:tcPr>
            <w:tcW w:w="3544" w:type="dxa"/>
          </w:tcPr>
          <w:p w14:paraId="1BBFBE9A" w14:textId="2B2F873D" w:rsidR="004312AE" w:rsidRPr="003F09E6" w:rsidRDefault="008524A2" w:rsidP="008E40A8">
            <w:hyperlink r:id="rId53" w:history="1">
              <w:r w:rsidR="004312AE" w:rsidRPr="00D66BBF">
                <w:rPr>
                  <w:rStyle w:val="Hyperlink"/>
                </w:rPr>
                <w:t>https://www.wipo.int/wipo_magazine/en/ip-at-work/2022/sila.html</w:t>
              </w:r>
            </w:hyperlink>
            <w:r w:rsidR="004312AE">
              <w:t xml:space="preserve"> </w:t>
            </w:r>
          </w:p>
        </w:tc>
      </w:tr>
      <w:tr w:rsidR="004312AE" w:rsidRPr="003F09E6" w14:paraId="5BB782D8" w14:textId="77777777" w:rsidTr="008E40A8">
        <w:tc>
          <w:tcPr>
            <w:tcW w:w="6374" w:type="dxa"/>
          </w:tcPr>
          <w:p w14:paraId="64021CAD" w14:textId="77777777" w:rsidR="004312AE" w:rsidRPr="003F09E6" w:rsidRDefault="004312AE" w:rsidP="008E40A8">
            <w:pPr>
              <w:rPr>
                <w:bCs/>
              </w:rPr>
            </w:pPr>
            <w:r w:rsidRPr="00F473E7">
              <w:rPr>
                <w:b/>
                <w:bCs/>
              </w:rPr>
              <w:t xml:space="preserve">NF Health Care: </w:t>
            </w:r>
            <w:r>
              <w:rPr>
                <w:b/>
                <w:bCs/>
              </w:rPr>
              <w:t xml:space="preserve"> Preventing Pressure Ulcers with Innovative, Low-Cost D</w:t>
            </w:r>
            <w:r w:rsidRPr="00F473E7">
              <w:rPr>
                <w:b/>
                <w:bCs/>
              </w:rPr>
              <w:t>evices</w:t>
            </w:r>
            <w:r>
              <w:rPr>
                <w:bCs/>
              </w:rPr>
              <w:t xml:space="preserve">:  Thai </w:t>
            </w:r>
            <w:r w:rsidRPr="00F473E7">
              <w:rPr>
                <w:bCs/>
              </w:rPr>
              <w:t xml:space="preserve">SME, NF Health Care, founded by Professor </w:t>
            </w:r>
            <w:proofErr w:type="spellStart"/>
            <w:r w:rsidRPr="00F473E7">
              <w:rPr>
                <w:bCs/>
              </w:rPr>
              <w:t>Nalinee</w:t>
            </w:r>
            <w:proofErr w:type="spellEnd"/>
            <w:r w:rsidRPr="00F473E7">
              <w:rPr>
                <w:bCs/>
              </w:rPr>
              <w:t xml:space="preserve"> </w:t>
            </w:r>
            <w:proofErr w:type="spellStart"/>
            <w:r w:rsidRPr="00F473E7">
              <w:rPr>
                <w:bCs/>
              </w:rPr>
              <w:t>Kovitwanawong</w:t>
            </w:r>
            <w:proofErr w:type="spellEnd"/>
            <w:r w:rsidRPr="00F473E7">
              <w:rPr>
                <w:bCs/>
              </w:rPr>
              <w:t>, is producing a range of affordable pressure ulcer-prevention devices to support patient recovering and alleviate healthcare burdens.</w:t>
            </w:r>
            <w:r>
              <w:rPr>
                <w:bCs/>
              </w:rPr>
              <w:t xml:space="preserve">  In the case study, Professor </w:t>
            </w:r>
            <w:proofErr w:type="spellStart"/>
            <w:r w:rsidRPr="00F473E7">
              <w:rPr>
                <w:bCs/>
              </w:rPr>
              <w:t>Kovitwanawong</w:t>
            </w:r>
            <w:proofErr w:type="spellEnd"/>
            <w:r>
              <w:rPr>
                <w:bCs/>
              </w:rPr>
              <w:t xml:space="preserve"> explains t</w:t>
            </w:r>
            <w:r w:rsidRPr="00D30A1F">
              <w:rPr>
                <w:bCs/>
              </w:rPr>
              <w:t xml:space="preserve">he role that </w:t>
            </w:r>
            <w:r>
              <w:rPr>
                <w:bCs/>
              </w:rPr>
              <w:t xml:space="preserve">IP </w:t>
            </w:r>
            <w:r w:rsidRPr="00D30A1F">
              <w:rPr>
                <w:bCs/>
              </w:rPr>
              <w:t>plays at NF Health Care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14:paraId="40130DF6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Thailand</w:t>
            </w:r>
          </w:p>
        </w:tc>
        <w:tc>
          <w:tcPr>
            <w:tcW w:w="2126" w:type="dxa"/>
          </w:tcPr>
          <w:p w14:paraId="360B6C89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6F4F9943" w14:textId="59640BEC" w:rsidR="004312AE" w:rsidRPr="003F09E6" w:rsidRDefault="008524A2" w:rsidP="008E40A8">
            <w:hyperlink r:id="rId54" w:history="1">
              <w:r w:rsidR="004312AE" w:rsidRPr="00D66BBF">
                <w:rPr>
                  <w:rStyle w:val="Hyperlink"/>
                </w:rPr>
                <w:t>https://www.wipo.int/wipo_magazine/en/ip-at-work/2022/health-care.html</w:t>
              </w:r>
            </w:hyperlink>
            <w:r w:rsidR="004312AE">
              <w:t xml:space="preserve"> </w:t>
            </w:r>
          </w:p>
        </w:tc>
      </w:tr>
      <w:tr w:rsidR="004312AE" w:rsidRPr="003F09E6" w14:paraId="0A00A386" w14:textId="77777777" w:rsidTr="008E40A8">
        <w:tc>
          <w:tcPr>
            <w:tcW w:w="6374" w:type="dxa"/>
          </w:tcPr>
          <w:p w14:paraId="2A237AB4" w14:textId="77777777" w:rsidR="004312AE" w:rsidRPr="003F09E6" w:rsidRDefault="004312AE" w:rsidP="008E40A8">
            <w:pPr>
              <w:rPr>
                <w:bCs/>
              </w:rPr>
            </w:pPr>
            <w:r w:rsidRPr="00F473E7">
              <w:rPr>
                <w:b/>
                <w:bCs/>
              </w:rPr>
              <w:t xml:space="preserve">Modern </w:t>
            </w:r>
            <w:proofErr w:type="spellStart"/>
            <w:r w:rsidRPr="00F473E7">
              <w:rPr>
                <w:b/>
                <w:bCs/>
              </w:rPr>
              <w:t>Ilongga</w:t>
            </w:r>
            <w:proofErr w:type="spellEnd"/>
            <w:r w:rsidRPr="00F473E7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C</w:t>
            </w:r>
            <w:r w:rsidRPr="00F473E7">
              <w:rPr>
                <w:b/>
                <w:bCs/>
              </w:rPr>
              <w:t xml:space="preserve">elebrating Indigenous </w:t>
            </w:r>
            <w:r>
              <w:rPr>
                <w:b/>
                <w:bCs/>
              </w:rPr>
              <w:t>Culture through F</w:t>
            </w:r>
            <w:r w:rsidRPr="00F473E7">
              <w:rPr>
                <w:b/>
                <w:bCs/>
              </w:rPr>
              <w:t>ashion</w:t>
            </w:r>
            <w:r>
              <w:rPr>
                <w:bCs/>
              </w:rPr>
              <w:t xml:space="preserve">:  The case study </w:t>
            </w:r>
            <w:proofErr w:type="gramStart"/>
            <w:r>
              <w:rPr>
                <w:bCs/>
              </w:rPr>
              <w:t>showcases</w:t>
            </w:r>
            <w:proofErr w:type="gramEnd"/>
            <w:r>
              <w:rPr>
                <w:bCs/>
              </w:rPr>
              <w:t xml:space="preserve"> the Modern </w:t>
            </w:r>
            <w:proofErr w:type="spellStart"/>
            <w:r>
              <w:rPr>
                <w:bCs/>
              </w:rPr>
              <w:t>Ilonnga</w:t>
            </w:r>
            <w:proofErr w:type="spellEnd"/>
            <w:r>
              <w:rPr>
                <w:bCs/>
              </w:rPr>
              <w:t>, which is</w:t>
            </w:r>
            <w:r w:rsidRPr="00F473E7">
              <w:rPr>
                <w:bCs/>
              </w:rPr>
              <w:t xml:space="preserve"> a thriving social enterprise in Iloilo in the Philippines</w:t>
            </w:r>
            <w:r>
              <w:rPr>
                <w:bCs/>
              </w:rPr>
              <w:t>.</w:t>
            </w:r>
            <w:r w:rsidRPr="00F473E7">
              <w:rPr>
                <w:bCs/>
              </w:rPr>
              <w:t xml:space="preserve"> </w:t>
            </w:r>
            <w:r>
              <w:rPr>
                <w:bCs/>
              </w:rPr>
              <w:t xml:space="preserve"> It </w:t>
            </w:r>
            <w:r w:rsidRPr="00F473E7">
              <w:rPr>
                <w:bCs/>
              </w:rPr>
              <w:t>is glamming up the traditional Filipino handicraft industry and putting a spotlight on the region</w:t>
            </w:r>
            <w:r>
              <w:rPr>
                <w:bCs/>
              </w:rPr>
              <w:t>’</w:t>
            </w:r>
            <w:r w:rsidRPr="00F473E7">
              <w:rPr>
                <w:bCs/>
              </w:rPr>
              <w:t>s high</w:t>
            </w:r>
            <w:r>
              <w:rPr>
                <w:bCs/>
              </w:rPr>
              <w:t xml:space="preserve"> </w:t>
            </w:r>
            <w:r w:rsidRPr="00F473E7">
              <w:rPr>
                <w:bCs/>
              </w:rPr>
              <w:t>quality, creative, culturally enriched and locally grown products.</w:t>
            </w:r>
            <w:r>
              <w:rPr>
                <w:bCs/>
              </w:rPr>
              <w:t xml:space="preserve">  </w:t>
            </w:r>
            <w:r w:rsidRPr="00626248">
              <w:rPr>
                <w:bCs/>
              </w:rPr>
              <w:t>With</w:t>
            </w:r>
            <w:r>
              <w:rPr>
                <w:bCs/>
              </w:rPr>
              <w:t xml:space="preserve"> a registered trademark in hand, </w:t>
            </w:r>
            <w:r w:rsidRPr="00626248">
              <w:rPr>
                <w:bCs/>
              </w:rPr>
              <w:t xml:space="preserve">Modern </w:t>
            </w:r>
            <w:proofErr w:type="spellStart"/>
            <w:r w:rsidRPr="00626248">
              <w:rPr>
                <w:bCs/>
              </w:rPr>
              <w:t>Ilongga</w:t>
            </w:r>
            <w:proofErr w:type="spellEnd"/>
            <w:r w:rsidRPr="00626248">
              <w:rPr>
                <w:bCs/>
              </w:rPr>
              <w:t xml:space="preserve"> has attracted the interest of a number of investors</w:t>
            </w:r>
            <w:r>
              <w:rPr>
                <w:bCs/>
              </w:rPr>
              <w:t xml:space="preserve">. </w:t>
            </w:r>
          </w:p>
        </w:tc>
        <w:tc>
          <w:tcPr>
            <w:tcW w:w="1701" w:type="dxa"/>
          </w:tcPr>
          <w:p w14:paraId="2E2703E3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The Philippines</w:t>
            </w:r>
          </w:p>
        </w:tc>
        <w:tc>
          <w:tcPr>
            <w:tcW w:w="2126" w:type="dxa"/>
          </w:tcPr>
          <w:p w14:paraId="29CCF3A8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Trademarks</w:t>
            </w:r>
          </w:p>
        </w:tc>
        <w:tc>
          <w:tcPr>
            <w:tcW w:w="3544" w:type="dxa"/>
          </w:tcPr>
          <w:p w14:paraId="36AC45DB" w14:textId="6E2A31A0" w:rsidR="004312AE" w:rsidRPr="003F09E6" w:rsidRDefault="008524A2" w:rsidP="008E40A8">
            <w:hyperlink r:id="rId55" w:history="1">
              <w:r w:rsidR="004312AE" w:rsidRPr="00D66BBF">
                <w:rPr>
                  <w:rStyle w:val="Hyperlink"/>
                </w:rPr>
                <w:t>https://www.wipo.int/wipo_magazine/en/ip-at-work/2022/modern-ilongga.html</w:t>
              </w:r>
            </w:hyperlink>
            <w:r w:rsidR="004312AE">
              <w:t xml:space="preserve"> </w:t>
            </w:r>
          </w:p>
        </w:tc>
      </w:tr>
      <w:tr w:rsidR="004312AE" w:rsidRPr="003F09E6" w14:paraId="391A827F" w14:textId="77777777" w:rsidTr="008E40A8">
        <w:tc>
          <w:tcPr>
            <w:tcW w:w="6374" w:type="dxa"/>
          </w:tcPr>
          <w:p w14:paraId="558E11A9" w14:textId="77777777" w:rsidR="004312AE" w:rsidRPr="003F09E6" w:rsidRDefault="004312AE" w:rsidP="008E40A8">
            <w:pPr>
              <w:rPr>
                <w:bCs/>
              </w:rPr>
            </w:pPr>
            <w:r w:rsidRPr="00F473E7">
              <w:rPr>
                <w:b/>
                <w:bCs/>
              </w:rPr>
              <w:t>Al</w:t>
            </w:r>
            <w:r>
              <w:rPr>
                <w:b/>
                <w:bCs/>
              </w:rPr>
              <w:t>leviating Food Hunger and Reducing Food Waste with I</w:t>
            </w:r>
            <w:r w:rsidRPr="00F473E7">
              <w:rPr>
                <w:b/>
                <w:bCs/>
              </w:rPr>
              <w:t>nnovation:</w:t>
            </w:r>
            <w:r>
              <w:rPr>
                <w:bCs/>
              </w:rPr>
              <w:t xml:space="preserve">  In the success story, </w:t>
            </w:r>
            <w:proofErr w:type="spellStart"/>
            <w:r w:rsidRPr="0098134B">
              <w:rPr>
                <w:bCs/>
              </w:rPr>
              <w:t>Kavita</w:t>
            </w:r>
            <w:proofErr w:type="spellEnd"/>
            <w:r w:rsidRPr="0098134B">
              <w:rPr>
                <w:bCs/>
              </w:rPr>
              <w:t xml:space="preserve"> Shukla, founder a</w:t>
            </w:r>
            <w:r>
              <w:rPr>
                <w:bCs/>
              </w:rPr>
              <w:t xml:space="preserve">nd the </w:t>
            </w:r>
            <w:r w:rsidRPr="00530808">
              <w:rPr>
                <w:bCs/>
              </w:rPr>
              <w:t>Chief Executive Officer</w:t>
            </w:r>
            <w:r>
              <w:rPr>
                <w:bCs/>
              </w:rPr>
              <w:t xml:space="preserve"> of </w:t>
            </w:r>
            <w:r w:rsidRPr="00F473E7">
              <w:rPr>
                <w:bCs/>
              </w:rPr>
              <w:t>The FRESHGLOW Co.</w:t>
            </w:r>
            <w:r>
              <w:rPr>
                <w:bCs/>
              </w:rPr>
              <w:t>, explains how her invention FreshPaper</w:t>
            </w:r>
            <w:r w:rsidRPr="00F473E7">
              <w:rPr>
                <w:bCs/>
              </w:rPr>
              <w:t xml:space="preserve"> </w:t>
            </w:r>
            <w:r>
              <w:rPr>
                <w:szCs w:val="22"/>
              </w:rPr>
              <w:t xml:space="preserve">– </w:t>
            </w:r>
            <w:r w:rsidRPr="00F473E7">
              <w:rPr>
                <w:bCs/>
              </w:rPr>
              <w:t>sheets infused with botanicals that keep produce fresh for longer</w:t>
            </w:r>
            <w:r>
              <w:rPr>
                <w:bCs/>
              </w:rPr>
              <w:t xml:space="preserve"> </w:t>
            </w:r>
            <w:r>
              <w:rPr>
                <w:szCs w:val="22"/>
              </w:rPr>
              <w:t>–</w:t>
            </w:r>
            <w:r w:rsidRPr="00F473E7">
              <w:rPr>
                <w:bCs/>
              </w:rPr>
              <w:t xml:space="preserve"> </w:t>
            </w:r>
            <w:r>
              <w:rPr>
                <w:bCs/>
              </w:rPr>
              <w:t>help</w:t>
            </w:r>
            <w:r w:rsidRPr="00F473E7">
              <w:rPr>
                <w:bCs/>
              </w:rPr>
              <w:t xml:space="preserve"> to alleviate hunger around the world.</w:t>
            </w:r>
            <w:r>
              <w:rPr>
                <w:bCs/>
              </w:rPr>
              <w:t xml:space="preserve">  She </w:t>
            </w:r>
            <w:r w:rsidRPr="0098134B">
              <w:rPr>
                <w:bCs/>
              </w:rPr>
              <w:t xml:space="preserve">holds four U.S. patents and is a </w:t>
            </w:r>
            <w:r w:rsidRPr="0098134B">
              <w:rPr>
                <w:bCs/>
              </w:rPr>
              <w:lastRenderedPageBreak/>
              <w:t>recipient of the biennial INDEX Design to Improve Life Award, the world</w:t>
            </w:r>
            <w:r>
              <w:rPr>
                <w:bCs/>
              </w:rPr>
              <w:t>’</w:t>
            </w:r>
            <w:r w:rsidRPr="0098134B">
              <w:rPr>
                <w:bCs/>
              </w:rPr>
              <w:t>s largest prize for design.</w:t>
            </w:r>
          </w:p>
        </w:tc>
        <w:tc>
          <w:tcPr>
            <w:tcW w:w="1701" w:type="dxa"/>
          </w:tcPr>
          <w:p w14:paraId="46487342" w14:textId="77777777" w:rsidR="004312AE" w:rsidRPr="003F09E6" w:rsidRDefault="004312AE" w:rsidP="008E40A8">
            <w:pPr>
              <w:rPr>
                <w:bCs/>
              </w:rPr>
            </w:pPr>
            <w:r w:rsidRPr="005769AB">
              <w:rPr>
                <w:bCs/>
              </w:rPr>
              <w:lastRenderedPageBreak/>
              <w:t>United States of America</w:t>
            </w:r>
          </w:p>
        </w:tc>
        <w:tc>
          <w:tcPr>
            <w:tcW w:w="2126" w:type="dxa"/>
          </w:tcPr>
          <w:p w14:paraId="647A9646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4DE3D977" w14:textId="63BEBF9C" w:rsidR="004312AE" w:rsidRPr="003F09E6" w:rsidRDefault="008524A2" w:rsidP="008E40A8">
            <w:hyperlink r:id="rId56" w:history="1">
              <w:r w:rsidR="004312AE" w:rsidRPr="00D66BBF">
                <w:rPr>
                  <w:rStyle w:val="Hyperlink"/>
                </w:rPr>
                <w:t>https://www.wipo.int/wipo_magazine/en/ip-at-work/2022/kavita-shukla.html</w:t>
              </w:r>
            </w:hyperlink>
            <w:r w:rsidR="004312AE">
              <w:t xml:space="preserve"> </w:t>
            </w:r>
          </w:p>
        </w:tc>
      </w:tr>
      <w:tr w:rsidR="004312AE" w:rsidRPr="003F09E6" w14:paraId="19BDF4A3" w14:textId="77777777" w:rsidTr="008E40A8">
        <w:tc>
          <w:tcPr>
            <w:tcW w:w="6374" w:type="dxa"/>
          </w:tcPr>
          <w:p w14:paraId="490D1AED" w14:textId="77777777" w:rsidR="004312AE" w:rsidRPr="003F09E6" w:rsidRDefault="004312AE" w:rsidP="008E40A8">
            <w:pPr>
              <w:rPr>
                <w:bCs/>
              </w:rPr>
            </w:pPr>
            <w:r w:rsidRPr="00E50F65">
              <w:rPr>
                <w:b/>
                <w:bCs/>
              </w:rPr>
              <w:t xml:space="preserve">Shenzhen </w:t>
            </w:r>
            <w:proofErr w:type="spellStart"/>
            <w:r w:rsidRPr="00E50F65">
              <w:rPr>
                <w:b/>
                <w:bCs/>
              </w:rPr>
              <w:t>Shokz</w:t>
            </w:r>
            <w:proofErr w:type="spellEnd"/>
            <w:r w:rsidRPr="00E50F65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Bone Conduction Technology for a New Listening E</w:t>
            </w:r>
            <w:r w:rsidRPr="00E50F65">
              <w:rPr>
                <w:b/>
                <w:bCs/>
              </w:rPr>
              <w:t>xperience</w:t>
            </w:r>
            <w:r>
              <w:rPr>
                <w:bCs/>
              </w:rPr>
              <w:t xml:space="preserve">:  </w:t>
            </w:r>
            <w:r w:rsidRPr="00F473E7">
              <w:rPr>
                <w:bCs/>
              </w:rPr>
              <w:t>Pioneering bone conduction technology</w:t>
            </w:r>
            <w:r>
              <w:rPr>
                <w:bCs/>
              </w:rPr>
              <w:t>,</w:t>
            </w:r>
            <w:r w:rsidRPr="00F473E7">
              <w:rPr>
                <w:bCs/>
              </w:rPr>
              <w:t xml:space="preserve"> developed by Shenzhen </w:t>
            </w:r>
            <w:proofErr w:type="spellStart"/>
            <w:r w:rsidRPr="00F473E7">
              <w:rPr>
                <w:bCs/>
              </w:rPr>
              <w:t>Shotz</w:t>
            </w:r>
            <w:proofErr w:type="spellEnd"/>
            <w:r>
              <w:rPr>
                <w:bCs/>
              </w:rPr>
              <w:t>,</w:t>
            </w:r>
            <w:r w:rsidRPr="00F473E7">
              <w:rPr>
                <w:bCs/>
              </w:rPr>
              <w:t xml:space="preserve"> offers users a new listening experience. </w:t>
            </w:r>
            <w:r>
              <w:rPr>
                <w:bCs/>
              </w:rPr>
              <w:t xml:space="preserve"> The case study explains</w:t>
            </w:r>
            <w:r w:rsidRPr="00F473E7">
              <w:rPr>
                <w:bCs/>
              </w:rPr>
              <w:t xml:space="preserve"> how the company</w:t>
            </w:r>
            <w:r>
              <w:rPr>
                <w:bCs/>
              </w:rPr>
              <w:t>’</w:t>
            </w:r>
            <w:r w:rsidRPr="00F473E7">
              <w:rPr>
                <w:bCs/>
              </w:rPr>
              <w:t>s commitment to innovation and its robust IP strategy are enabling it to thrive.</w:t>
            </w:r>
          </w:p>
        </w:tc>
        <w:tc>
          <w:tcPr>
            <w:tcW w:w="1701" w:type="dxa"/>
          </w:tcPr>
          <w:p w14:paraId="16CED94E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China</w:t>
            </w:r>
          </w:p>
        </w:tc>
        <w:tc>
          <w:tcPr>
            <w:tcW w:w="2126" w:type="dxa"/>
          </w:tcPr>
          <w:p w14:paraId="18734BB2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1A2BB4A6" w14:textId="27C9A083" w:rsidR="004312AE" w:rsidRPr="003F09E6" w:rsidRDefault="008524A2" w:rsidP="008E40A8">
            <w:hyperlink r:id="rId57" w:history="1">
              <w:r w:rsidR="004312AE" w:rsidRPr="00D66BBF">
                <w:rPr>
                  <w:rStyle w:val="Hyperlink"/>
                </w:rPr>
                <w:t>https://www.wipo.int/wipo_magazine/en/ip-at-work/2022/shenzhen-shokz.html</w:t>
              </w:r>
            </w:hyperlink>
            <w:r w:rsidR="004312AE">
              <w:t xml:space="preserve"> </w:t>
            </w:r>
          </w:p>
        </w:tc>
      </w:tr>
      <w:tr w:rsidR="004312AE" w14:paraId="055FFED6" w14:textId="77777777" w:rsidTr="008E40A8">
        <w:tc>
          <w:tcPr>
            <w:tcW w:w="6374" w:type="dxa"/>
          </w:tcPr>
          <w:p w14:paraId="275ECAC3" w14:textId="77777777" w:rsidR="004312AE" w:rsidRPr="00271687" w:rsidRDefault="004312AE" w:rsidP="008E40A8">
            <w:pPr>
              <w:rPr>
                <w:bCs/>
              </w:rPr>
            </w:pPr>
            <w:r w:rsidRPr="00F473E7">
              <w:rPr>
                <w:b/>
                <w:bCs/>
              </w:rPr>
              <w:t>Japanese robotics company solves loneliness with futuristic communication</w:t>
            </w:r>
            <w:r>
              <w:rPr>
                <w:b/>
                <w:bCs/>
              </w:rPr>
              <w:t xml:space="preserve">:  </w:t>
            </w:r>
            <w:r w:rsidRPr="00271687">
              <w:rPr>
                <w:bCs/>
              </w:rPr>
              <w:t xml:space="preserve">Japanese robotics company </w:t>
            </w:r>
            <w:proofErr w:type="spellStart"/>
            <w:r w:rsidRPr="00271687">
              <w:rPr>
                <w:bCs/>
              </w:rPr>
              <w:t>Ory</w:t>
            </w:r>
            <w:proofErr w:type="spellEnd"/>
            <w:r w:rsidRPr="00271687">
              <w:rPr>
                <w:bCs/>
              </w:rPr>
              <w:t xml:space="preserve"> Lab Inc. is tackling loneliness resulting from physical and cognitive disability through alter-ego robots.</w:t>
            </w:r>
            <w:r>
              <w:rPr>
                <w:bCs/>
              </w:rPr>
              <w:t xml:space="preserve">  In the success story, Aki Yuki, co</w:t>
            </w:r>
            <w:r>
              <w:rPr>
                <w:bCs/>
              </w:rPr>
              <w:noBreakHyphen/>
            </w:r>
            <w:r w:rsidRPr="0015165C">
              <w:rPr>
                <w:bCs/>
              </w:rPr>
              <w:t xml:space="preserve">founder and </w:t>
            </w:r>
            <w:r>
              <w:rPr>
                <w:bCs/>
              </w:rPr>
              <w:t>the Chief Operating Officer</w:t>
            </w:r>
            <w:r w:rsidRPr="0015165C">
              <w:rPr>
                <w:bCs/>
              </w:rPr>
              <w:t xml:space="preserve"> of </w:t>
            </w:r>
            <w:proofErr w:type="spellStart"/>
            <w:r w:rsidRPr="0015165C">
              <w:rPr>
                <w:bCs/>
              </w:rPr>
              <w:t>Ory</w:t>
            </w:r>
            <w:proofErr w:type="spellEnd"/>
            <w:r w:rsidRPr="0015165C">
              <w:rPr>
                <w:bCs/>
              </w:rPr>
              <w:t xml:space="preserve"> Lab</w:t>
            </w:r>
            <w:r>
              <w:rPr>
                <w:bCs/>
              </w:rPr>
              <w:t xml:space="preserve">, elaborates on the company’s </w:t>
            </w:r>
            <w:r w:rsidRPr="0015165C">
              <w:rPr>
                <w:bCs/>
              </w:rPr>
              <w:t>innovation journey</w:t>
            </w:r>
            <w:r>
              <w:rPr>
                <w:bCs/>
              </w:rPr>
              <w:t xml:space="preserve"> and the role that IP has played in it.</w:t>
            </w:r>
          </w:p>
        </w:tc>
        <w:tc>
          <w:tcPr>
            <w:tcW w:w="1701" w:type="dxa"/>
          </w:tcPr>
          <w:p w14:paraId="7A95617E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Japan</w:t>
            </w:r>
          </w:p>
        </w:tc>
        <w:tc>
          <w:tcPr>
            <w:tcW w:w="2126" w:type="dxa"/>
          </w:tcPr>
          <w:p w14:paraId="4FCA29FD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Patents, Trademarks</w:t>
            </w:r>
          </w:p>
        </w:tc>
        <w:tc>
          <w:tcPr>
            <w:tcW w:w="3544" w:type="dxa"/>
          </w:tcPr>
          <w:p w14:paraId="19B9BBA2" w14:textId="7D1F7716" w:rsidR="004312AE" w:rsidRDefault="008524A2" w:rsidP="008E40A8">
            <w:hyperlink r:id="rId58" w:history="1">
              <w:r w:rsidR="004312AE" w:rsidRPr="00D66BBF">
                <w:rPr>
                  <w:rStyle w:val="Hyperlink"/>
                </w:rPr>
                <w:t>https://www.wipo.int/wipo_magazine/en/ip-at-work/2022/japanese-robotics.html</w:t>
              </w:r>
            </w:hyperlink>
            <w:r w:rsidR="004312AE">
              <w:t xml:space="preserve"> </w:t>
            </w:r>
          </w:p>
        </w:tc>
      </w:tr>
      <w:tr w:rsidR="004312AE" w14:paraId="5C3DA9EB" w14:textId="77777777" w:rsidTr="008E40A8">
        <w:tc>
          <w:tcPr>
            <w:tcW w:w="6374" w:type="dxa"/>
          </w:tcPr>
          <w:p w14:paraId="4EC00812" w14:textId="77777777" w:rsidR="004312AE" w:rsidRPr="00271687" w:rsidRDefault="004312AE" w:rsidP="008E40A8">
            <w:pPr>
              <w:rPr>
                <w:bCs/>
              </w:rPr>
            </w:pPr>
            <w:proofErr w:type="spellStart"/>
            <w:r w:rsidRPr="00E50F65">
              <w:rPr>
                <w:b/>
                <w:bCs/>
              </w:rPr>
              <w:t>SimplyGood</w:t>
            </w:r>
            <w:proofErr w:type="spellEnd"/>
            <w:r w:rsidRPr="00E50F65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Moving to a Greener Cleaning at H</w:t>
            </w:r>
            <w:r w:rsidRPr="00E50F65">
              <w:rPr>
                <w:b/>
                <w:bCs/>
              </w:rPr>
              <w:t>ome</w:t>
            </w:r>
            <w:r w:rsidRPr="00271687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271687">
              <w:rPr>
                <w:bCs/>
              </w:rPr>
              <w:t xml:space="preserve"> </w:t>
            </w:r>
            <w:r>
              <w:rPr>
                <w:bCs/>
              </w:rPr>
              <w:t xml:space="preserve">The success story is about </w:t>
            </w:r>
            <w:proofErr w:type="spellStart"/>
            <w:r w:rsidRPr="00271687">
              <w:rPr>
                <w:bCs/>
              </w:rPr>
              <w:t>SimplyGood</w:t>
            </w:r>
            <w:proofErr w:type="spellEnd"/>
            <w:r>
              <w:rPr>
                <w:bCs/>
              </w:rPr>
              <w:t>, which</w:t>
            </w:r>
            <w:r w:rsidRPr="00271687">
              <w:rPr>
                <w:bCs/>
              </w:rPr>
              <w:t xml:space="preserve"> pro</w:t>
            </w:r>
            <w:r>
              <w:rPr>
                <w:bCs/>
              </w:rPr>
              <w:t>duces</w:t>
            </w:r>
            <w:r w:rsidRPr="00271687">
              <w:rPr>
                <w:bCs/>
              </w:rPr>
              <w:t xml:space="preserve"> </w:t>
            </w:r>
            <w:r w:rsidRPr="008131AC">
              <w:rPr>
                <w:bCs/>
              </w:rPr>
              <w:t>cleaning products</w:t>
            </w:r>
            <w:r>
              <w:rPr>
                <w:bCs/>
              </w:rPr>
              <w:t>,</w:t>
            </w:r>
            <w:r w:rsidRPr="00271687">
              <w:rPr>
                <w:bCs/>
              </w:rPr>
              <w:t xml:space="preserve"> mak</w:t>
            </w:r>
            <w:r>
              <w:rPr>
                <w:bCs/>
              </w:rPr>
              <w:t>ing</w:t>
            </w:r>
            <w:r w:rsidRPr="00271687">
              <w:rPr>
                <w:bCs/>
              </w:rPr>
              <w:t xml:space="preserve"> it easier for consumers to take action at home that has a positive impact on the planet.</w:t>
            </w:r>
            <w:r>
              <w:rPr>
                <w:bCs/>
              </w:rPr>
              <w:t xml:space="preserve">  It also elaborates on </w:t>
            </w:r>
            <w:r w:rsidRPr="00150493">
              <w:rPr>
                <w:bCs/>
              </w:rPr>
              <w:t>IP behind a cleaning tablet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14:paraId="38027A73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Singapore</w:t>
            </w:r>
          </w:p>
        </w:tc>
        <w:tc>
          <w:tcPr>
            <w:tcW w:w="2126" w:type="dxa"/>
          </w:tcPr>
          <w:p w14:paraId="5220546F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3D540B2E" w14:textId="3B287B5B" w:rsidR="004312AE" w:rsidRDefault="008524A2" w:rsidP="008E40A8">
            <w:hyperlink r:id="rId59" w:history="1">
              <w:r w:rsidR="004312AE" w:rsidRPr="00D66BBF">
                <w:rPr>
                  <w:rStyle w:val="Hyperlink"/>
                </w:rPr>
                <w:t>https://www.wipo.int/wipo_magazine/en/ip-at-work/2022/simplygood.html</w:t>
              </w:r>
            </w:hyperlink>
            <w:r w:rsidR="004312AE">
              <w:t xml:space="preserve"> </w:t>
            </w:r>
          </w:p>
        </w:tc>
      </w:tr>
      <w:tr w:rsidR="004312AE" w14:paraId="23E5830E" w14:textId="77777777" w:rsidTr="008E40A8">
        <w:tc>
          <w:tcPr>
            <w:tcW w:w="6374" w:type="dxa"/>
          </w:tcPr>
          <w:p w14:paraId="44AC7DC7" w14:textId="77777777" w:rsidR="004312AE" w:rsidRPr="00BD0E4A" w:rsidRDefault="004312AE" w:rsidP="008E40A8">
            <w:pPr>
              <w:rPr>
                <w:b/>
                <w:bCs/>
              </w:rPr>
            </w:pPr>
            <w:proofErr w:type="spellStart"/>
            <w:r w:rsidRPr="00271687">
              <w:rPr>
                <w:b/>
                <w:bCs/>
              </w:rPr>
              <w:t>Healthbotics</w:t>
            </w:r>
            <w:proofErr w:type="spellEnd"/>
            <w:r w:rsidRPr="00271687">
              <w:rPr>
                <w:b/>
                <w:bCs/>
              </w:rPr>
              <w:t xml:space="preserve"> Limited: </w:t>
            </w:r>
            <w:r>
              <w:rPr>
                <w:b/>
                <w:bCs/>
              </w:rPr>
              <w:t xml:space="preserve"> Digitalizing the Health Sector in Africa with </w:t>
            </w:r>
            <w:proofErr w:type="spellStart"/>
            <w:r>
              <w:rPr>
                <w:b/>
                <w:bCs/>
              </w:rPr>
              <w:t>Blockchain</w:t>
            </w:r>
            <w:proofErr w:type="spellEnd"/>
            <w:r>
              <w:rPr>
                <w:b/>
                <w:bCs/>
              </w:rPr>
              <w:t xml:space="preserve"> T</w:t>
            </w:r>
            <w:r w:rsidRPr="00271687">
              <w:rPr>
                <w:b/>
                <w:bCs/>
              </w:rPr>
              <w:t>echnology</w:t>
            </w:r>
            <w:r>
              <w:rPr>
                <w:b/>
                <w:bCs/>
              </w:rPr>
              <w:t xml:space="preserve">:  </w:t>
            </w:r>
            <w:r w:rsidRPr="004379AA">
              <w:rPr>
                <w:bCs/>
              </w:rPr>
              <w:t xml:space="preserve">The </w:t>
            </w:r>
            <w:r>
              <w:rPr>
                <w:bCs/>
              </w:rPr>
              <w:t>success story</w:t>
            </w:r>
            <w:r w:rsidRPr="004379AA">
              <w:rPr>
                <w:bCs/>
              </w:rPr>
              <w:t xml:space="preserve"> is about </w:t>
            </w:r>
            <w:proofErr w:type="spellStart"/>
            <w:r w:rsidRPr="00271687">
              <w:rPr>
                <w:bCs/>
              </w:rPr>
              <w:t>Healthbotics</w:t>
            </w:r>
            <w:proofErr w:type="spellEnd"/>
            <w:r w:rsidRPr="00271687">
              <w:rPr>
                <w:bCs/>
              </w:rPr>
              <w:t xml:space="preserve"> Limited, a </w:t>
            </w:r>
            <w:r>
              <w:rPr>
                <w:bCs/>
              </w:rPr>
              <w:t xml:space="preserve">Nigerian </w:t>
            </w:r>
            <w:r w:rsidRPr="00271687">
              <w:rPr>
                <w:bCs/>
              </w:rPr>
              <w:t>healthcare startup,</w:t>
            </w:r>
            <w:r>
              <w:rPr>
                <w:bCs/>
              </w:rPr>
              <w:t xml:space="preserve"> which is developing game-changing artificial intelligence</w:t>
            </w:r>
            <w:r>
              <w:rPr>
                <w:bCs/>
              </w:rPr>
              <w:noBreakHyphen/>
            </w:r>
            <w:r w:rsidRPr="00271687">
              <w:rPr>
                <w:bCs/>
              </w:rPr>
              <w:t>driven solutions to improve healthcare in Africa.</w:t>
            </w:r>
            <w:r>
              <w:rPr>
                <w:bCs/>
              </w:rPr>
              <w:t xml:space="preserve">  </w:t>
            </w:r>
          </w:p>
        </w:tc>
        <w:tc>
          <w:tcPr>
            <w:tcW w:w="1701" w:type="dxa"/>
          </w:tcPr>
          <w:p w14:paraId="28621A3B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Nigeria</w:t>
            </w:r>
          </w:p>
        </w:tc>
        <w:tc>
          <w:tcPr>
            <w:tcW w:w="2126" w:type="dxa"/>
          </w:tcPr>
          <w:p w14:paraId="5695023A" w14:textId="77777777" w:rsidR="004312AE" w:rsidRPr="003F09E6" w:rsidRDefault="004312AE" w:rsidP="008E40A8">
            <w:pPr>
              <w:rPr>
                <w:bCs/>
              </w:rPr>
            </w:pPr>
            <w:r>
              <w:rPr>
                <w:bCs/>
              </w:rPr>
              <w:t>Trademarks</w:t>
            </w:r>
          </w:p>
        </w:tc>
        <w:tc>
          <w:tcPr>
            <w:tcW w:w="3544" w:type="dxa"/>
          </w:tcPr>
          <w:p w14:paraId="2D835F23" w14:textId="1B112F59" w:rsidR="004312AE" w:rsidRDefault="008524A2" w:rsidP="008E40A8">
            <w:hyperlink r:id="rId60" w:history="1">
              <w:r w:rsidR="004312AE" w:rsidRPr="00D66BBF">
                <w:rPr>
                  <w:rStyle w:val="Hyperlink"/>
                </w:rPr>
                <w:t>https://www.wipo.int/wipo_magazine/en/ip-at-work/2022/healthbotics.html</w:t>
              </w:r>
            </w:hyperlink>
            <w:r w:rsidR="004312AE">
              <w:t xml:space="preserve"> </w:t>
            </w:r>
          </w:p>
        </w:tc>
      </w:tr>
      <w:tr w:rsidR="004312AE" w:rsidRPr="00271687" w14:paraId="050DE011" w14:textId="77777777" w:rsidTr="008E40A8">
        <w:tc>
          <w:tcPr>
            <w:tcW w:w="6374" w:type="dxa"/>
          </w:tcPr>
          <w:p w14:paraId="36E1728C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/>
                <w:bCs/>
              </w:rPr>
              <w:t>Nursery Feeding Made S</w:t>
            </w:r>
            <w:r w:rsidRPr="001646B2">
              <w:rPr>
                <w:b/>
                <w:bCs/>
              </w:rPr>
              <w:t>imple:</w:t>
            </w:r>
            <w:r>
              <w:rPr>
                <w:bCs/>
              </w:rPr>
              <w:t xml:space="preserve">  </w:t>
            </w:r>
            <w:r w:rsidRPr="001646B2">
              <w:rPr>
                <w:bCs/>
              </w:rPr>
              <w:t xml:space="preserve">The </w:t>
            </w:r>
            <w:proofErr w:type="spellStart"/>
            <w:r w:rsidRPr="001646B2">
              <w:rPr>
                <w:bCs/>
              </w:rPr>
              <w:t>Haberman</w:t>
            </w:r>
            <w:proofErr w:type="spellEnd"/>
            <w:r w:rsidRPr="001646B2">
              <w:rPr>
                <w:bCs/>
              </w:rPr>
              <w:t xml:space="preserve">® Feeder, the </w:t>
            </w:r>
            <w:proofErr w:type="spellStart"/>
            <w:r w:rsidRPr="001646B2">
              <w:rPr>
                <w:bCs/>
              </w:rPr>
              <w:t>Anywayup</w:t>
            </w:r>
            <w:proofErr w:type="spellEnd"/>
            <w:r w:rsidRPr="001646B2">
              <w:rPr>
                <w:bCs/>
              </w:rPr>
              <w:t xml:space="preserve">® </w:t>
            </w:r>
            <w:proofErr w:type="gramStart"/>
            <w:r w:rsidRPr="001646B2">
              <w:rPr>
                <w:bCs/>
              </w:rPr>
              <w:t>non-spill toddler trainer cup</w:t>
            </w:r>
            <w:proofErr w:type="gramEnd"/>
            <w:r w:rsidRPr="001646B2">
              <w:rPr>
                <w:bCs/>
              </w:rPr>
              <w:t xml:space="preserve"> and the Suckle Feeder have revolutionized the nursery industry and brought relief to millions of families around the world.</w:t>
            </w:r>
            <w:r>
              <w:rPr>
                <w:bCs/>
              </w:rPr>
              <w:t xml:space="preserve">  In the interview, </w:t>
            </w:r>
            <w:r w:rsidRPr="009539CE">
              <w:rPr>
                <w:bCs/>
              </w:rPr>
              <w:t xml:space="preserve">Mandy </w:t>
            </w:r>
            <w:proofErr w:type="spellStart"/>
            <w:r w:rsidRPr="009539CE">
              <w:rPr>
                <w:bCs/>
              </w:rPr>
              <w:t>Haberman</w:t>
            </w:r>
            <w:proofErr w:type="spellEnd"/>
            <w:r w:rsidRPr="009539CE">
              <w:rPr>
                <w:bCs/>
              </w:rPr>
              <w:t xml:space="preserve"> shares her story and explains how </w:t>
            </w:r>
            <w:r>
              <w:rPr>
                <w:bCs/>
              </w:rPr>
              <w:t>IP</w:t>
            </w:r>
            <w:r w:rsidRPr="009539CE">
              <w:rPr>
                <w:bCs/>
              </w:rPr>
              <w:t xml:space="preserve"> </w:t>
            </w:r>
            <w:r>
              <w:rPr>
                <w:bCs/>
              </w:rPr>
              <w:t>has been</w:t>
            </w:r>
            <w:r w:rsidRPr="009539CE">
              <w:rPr>
                <w:bCs/>
              </w:rPr>
              <w:t xml:space="preserve"> the backbone of her company.</w:t>
            </w:r>
          </w:p>
        </w:tc>
        <w:tc>
          <w:tcPr>
            <w:tcW w:w="1701" w:type="dxa"/>
          </w:tcPr>
          <w:p w14:paraId="01F44320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United Kingdom</w:t>
            </w:r>
          </w:p>
        </w:tc>
        <w:tc>
          <w:tcPr>
            <w:tcW w:w="2126" w:type="dxa"/>
          </w:tcPr>
          <w:p w14:paraId="12BFC312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61AB55F7" w14:textId="7D522246" w:rsidR="004312AE" w:rsidRPr="00271687" w:rsidRDefault="008524A2" w:rsidP="008E40A8">
            <w:hyperlink r:id="rId61" w:history="1">
              <w:r w:rsidR="004312AE" w:rsidRPr="008A3559">
                <w:rPr>
                  <w:rStyle w:val="Hyperlink"/>
                </w:rPr>
                <w:t>https://www.wipo.int/wipo_magazine/en/2018/02/article_0007.html</w:t>
              </w:r>
            </w:hyperlink>
            <w:r w:rsidR="004312AE">
              <w:t xml:space="preserve"> </w:t>
            </w:r>
          </w:p>
        </w:tc>
      </w:tr>
      <w:tr w:rsidR="004312AE" w:rsidRPr="00271687" w14:paraId="28FAF882" w14:textId="77777777" w:rsidTr="008E40A8">
        <w:tc>
          <w:tcPr>
            <w:tcW w:w="6374" w:type="dxa"/>
          </w:tcPr>
          <w:p w14:paraId="00599EE8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/>
                <w:bCs/>
              </w:rPr>
              <w:t>From Brewing to B</w:t>
            </w:r>
            <w:r w:rsidRPr="001646B2">
              <w:rPr>
                <w:b/>
                <w:bCs/>
              </w:rPr>
              <w:t xml:space="preserve">iologics: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Biocon’s</w:t>
            </w:r>
            <w:proofErr w:type="spellEnd"/>
            <w:r>
              <w:rPr>
                <w:b/>
                <w:bCs/>
              </w:rPr>
              <w:t xml:space="preserve"> Kiran </w:t>
            </w:r>
            <w:proofErr w:type="spellStart"/>
            <w:r>
              <w:rPr>
                <w:b/>
                <w:bCs/>
              </w:rPr>
              <w:t>Mazumdar</w:t>
            </w:r>
            <w:proofErr w:type="spellEnd"/>
            <w:r>
              <w:rPr>
                <w:b/>
                <w:bCs/>
              </w:rPr>
              <w:noBreakHyphen/>
              <w:t>Shaw Transforms Global H</w:t>
            </w:r>
            <w:r w:rsidRPr="001646B2">
              <w:rPr>
                <w:b/>
                <w:bCs/>
              </w:rPr>
              <w:t>ealth:</w:t>
            </w:r>
            <w:r>
              <w:rPr>
                <w:bCs/>
              </w:rPr>
              <w:t xml:space="preserve">  Kiran </w:t>
            </w:r>
            <w:proofErr w:type="spellStart"/>
            <w:r>
              <w:rPr>
                <w:bCs/>
              </w:rPr>
              <w:lastRenderedPageBreak/>
              <w:t>Mazumdar</w:t>
            </w:r>
            <w:proofErr w:type="spellEnd"/>
            <w:r>
              <w:rPr>
                <w:bCs/>
              </w:rPr>
              <w:noBreakHyphen/>
            </w:r>
            <w:r w:rsidRPr="001646B2">
              <w:rPr>
                <w:bCs/>
              </w:rPr>
              <w:t xml:space="preserve">Shaw started out as a Master Brewer and now heads up </w:t>
            </w:r>
            <w:proofErr w:type="spellStart"/>
            <w:r w:rsidRPr="001646B2">
              <w:rPr>
                <w:bCs/>
              </w:rPr>
              <w:t>Biocon</w:t>
            </w:r>
            <w:proofErr w:type="spellEnd"/>
            <w:r w:rsidRPr="001646B2">
              <w:rPr>
                <w:bCs/>
              </w:rPr>
              <w:t>, India</w:t>
            </w:r>
            <w:r>
              <w:rPr>
                <w:bCs/>
              </w:rPr>
              <w:t>’</w:t>
            </w:r>
            <w:r w:rsidRPr="001646B2">
              <w:rPr>
                <w:bCs/>
              </w:rPr>
              <w:t>s largest innovation-led biopharmaceutical company</w:t>
            </w:r>
            <w:r>
              <w:rPr>
                <w:bCs/>
              </w:rPr>
              <w:t>.  In the interview, she</w:t>
            </w:r>
            <w:r w:rsidRPr="007D1D68">
              <w:rPr>
                <w:bCs/>
              </w:rPr>
              <w:t xml:space="preserve"> talks about what it takes to establish a multi-billion dollar global business that is transforming global healthcare and the part played by</w:t>
            </w:r>
            <w:r>
              <w:rPr>
                <w:bCs/>
              </w:rPr>
              <w:t xml:space="preserve"> IP</w:t>
            </w:r>
            <w:r w:rsidRPr="007D1D68">
              <w:rPr>
                <w:bCs/>
              </w:rPr>
              <w:t>.</w:t>
            </w:r>
          </w:p>
        </w:tc>
        <w:tc>
          <w:tcPr>
            <w:tcW w:w="1701" w:type="dxa"/>
          </w:tcPr>
          <w:p w14:paraId="0931DCA3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lastRenderedPageBreak/>
              <w:t>India</w:t>
            </w:r>
          </w:p>
        </w:tc>
        <w:tc>
          <w:tcPr>
            <w:tcW w:w="2126" w:type="dxa"/>
          </w:tcPr>
          <w:p w14:paraId="58EA0F17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2651BE37" w14:textId="52F9D96E" w:rsidR="004312AE" w:rsidRPr="00271687" w:rsidRDefault="008524A2" w:rsidP="008E40A8">
            <w:hyperlink r:id="rId62" w:history="1">
              <w:r w:rsidR="004312AE" w:rsidRPr="008A3559">
                <w:rPr>
                  <w:rStyle w:val="Hyperlink"/>
                </w:rPr>
                <w:t>https://www.wipo.int/wipo_magazine/en/2018/02/article_0005.html</w:t>
              </w:r>
            </w:hyperlink>
            <w:r w:rsidR="004312AE">
              <w:t xml:space="preserve"> </w:t>
            </w:r>
          </w:p>
        </w:tc>
      </w:tr>
      <w:tr w:rsidR="004312AE" w:rsidRPr="00271687" w14:paraId="778AA102" w14:textId="77777777" w:rsidTr="008E40A8">
        <w:tc>
          <w:tcPr>
            <w:tcW w:w="6374" w:type="dxa"/>
          </w:tcPr>
          <w:p w14:paraId="3F1C535E" w14:textId="77777777" w:rsidR="004312AE" w:rsidRPr="00576126" w:rsidRDefault="004312AE" w:rsidP="008E40A8">
            <w:pPr>
              <w:rPr>
                <w:b/>
                <w:bCs/>
              </w:rPr>
            </w:pPr>
            <w:r>
              <w:rPr>
                <w:b/>
                <w:bCs/>
              </w:rPr>
              <w:t>Supporting Environmental S</w:t>
            </w:r>
            <w:r w:rsidRPr="00576126">
              <w:rPr>
                <w:b/>
                <w:bCs/>
              </w:rPr>
              <w:t>ustainability with G</w:t>
            </w:r>
            <w:r>
              <w:rPr>
                <w:b/>
                <w:bCs/>
              </w:rPr>
              <w:t xml:space="preserve">eographical </w:t>
            </w:r>
            <w:r w:rsidRPr="00576126">
              <w:rPr>
                <w:b/>
                <w:bCs/>
              </w:rPr>
              <w:t>I</w:t>
            </w:r>
            <w:r>
              <w:rPr>
                <w:b/>
                <w:bCs/>
              </w:rPr>
              <w:t>ndication</w:t>
            </w:r>
            <w:r w:rsidRPr="00576126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(GIs)</w:t>
            </w:r>
            <w:r w:rsidRPr="00576126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T</w:t>
            </w:r>
            <w:r w:rsidRPr="00576126">
              <w:rPr>
                <w:b/>
                <w:bCs/>
              </w:rPr>
              <w:t xml:space="preserve">he </w:t>
            </w:r>
            <w:r>
              <w:rPr>
                <w:b/>
                <w:bCs/>
              </w:rPr>
              <w:t>C</w:t>
            </w:r>
            <w:r w:rsidRPr="00576126">
              <w:rPr>
                <w:b/>
                <w:bCs/>
              </w:rPr>
              <w:t xml:space="preserve">ase of </w:t>
            </w:r>
            <w:proofErr w:type="spellStart"/>
            <w:r w:rsidRPr="00576126">
              <w:rPr>
                <w:b/>
                <w:bCs/>
              </w:rPr>
              <w:t>Madd</w:t>
            </w:r>
            <w:proofErr w:type="spellEnd"/>
            <w:r w:rsidRPr="00576126">
              <w:rPr>
                <w:b/>
                <w:bCs/>
              </w:rPr>
              <w:t xml:space="preserve"> de </w:t>
            </w:r>
            <w:proofErr w:type="spellStart"/>
            <w:r w:rsidRPr="00576126">
              <w:rPr>
                <w:b/>
                <w:bCs/>
              </w:rPr>
              <w:t>Casamance</w:t>
            </w:r>
            <w:proofErr w:type="spellEnd"/>
            <w:r>
              <w:rPr>
                <w:b/>
                <w:bCs/>
              </w:rPr>
              <w:t xml:space="preserve">:  </w:t>
            </w:r>
            <w:r w:rsidRPr="00F91093">
              <w:rPr>
                <w:bCs/>
              </w:rPr>
              <w:t xml:space="preserve">The case study </w:t>
            </w:r>
            <w:proofErr w:type="gramStart"/>
            <w:r w:rsidRPr="00F91093">
              <w:rPr>
                <w:bCs/>
              </w:rPr>
              <w:t>showcases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 w:rsidRPr="009A527A">
              <w:rPr>
                <w:bCs/>
              </w:rPr>
              <w:t>Madd</w:t>
            </w:r>
            <w:proofErr w:type="spellEnd"/>
            <w:r w:rsidRPr="009A527A">
              <w:rPr>
                <w:bCs/>
              </w:rPr>
              <w:t xml:space="preserve"> de </w:t>
            </w:r>
            <w:proofErr w:type="spellStart"/>
            <w:r w:rsidRPr="009A527A">
              <w:rPr>
                <w:bCs/>
              </w:rPr>
              <w:t>Casamance</w:t>
            </w:r>
            <w:proofErr w:type="spellEnd"/>
            <w:r>
              <w:rPr>
                <w:bCs/>
              </w:rPr>
              <w:t>, which</w:t>
            </w:r>
            <w:r w:rsidRPr="009A527A">
              <w:rPr>
                <w:bCs/>
              </w:rPr>
              <w:t xml:space="preserve"> grows in southern Senegal and en</w:t>
            </w:r>
            <w:r>
              <w:rPr>
                <w:bCs/>
              </w:rPr>
              <w:t>joys a reputation for its flavo</w:t>
            </w:r>
            <w:r w:rsidRPr="009A527A">
              <w:rPr>
                <w:bCs/>
              </w:rPr>
              <w:t xml:space="preserve">r and medicinal properties. </w:t>
            </w:r>
            <w:r>
              <w:rPr>
                <w:bCs/>
              </w:rPr>
              <w:t xml:space="preserve"> </w:t>
            </w:r>
            <w:r w:rsidRPr="009A527A">
              <w:rPr>
                <w:bCs/>
              </w:rPr>
              <w:t xml:space="preserve">It has great </w:t>
            </w:r>
            <w:r>
              <w:rPr>
                <w:bCs/>
              </w:rPr>
              <w:t xml:space="preserve">potential to become a flagship GI </w:t>
            </w:r>
            <w:r w:rsidRPr="009A527A">
              <w:rPr>
                <w:bCs/>
              </w:rPr>
              <w:t>for the region, and Africa</w:t>
            </w:r>
            <w:r>
              <w:rPr>
                <w:bCs/>
              </w:rPr>
              <w:t>’</w:t>
            </w:r>
            <w:r w:rsidRPr="009A527A">
              <w:rPr>
                <w:bCs/>
              </w:rPr>
              <w:t>s first GI for a wild product.</w:t>
            </w:r>
          </w:p>
        </w:tc>
        <w:tc>
          <w:tcPr>
            <w:tcW w:w="1701" w:type="dxa"/>
          </w:tcPr>
          <w:p w14:paraId="3CB70335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Senegal</w:t>
            </w:r>
          </w:p>
        </w:tc>
        <w:tc>
          <w:tcPr>
            <w:tcW w:w="2126" w:type="dxa"/>
          </w:tcPr>
          <w:p w14:paraId="5402DBB9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Geographical indications</w:t>
            </w:r>
          </w:p>
        </w:tc>
        <w:tc>
          <w:tcPr>
            <w:tcW w:w="3544" w:type="dxa"/>
          </w:tcPr>
          <w:p w14:paraId="0CB42F63" w14:textId="5617307E" w:rsidR="004312AE" w:rsidRPr="00271687" w:rsidRDefault="008524A2" w:rsidP="008E40A8">
            <w:hyperlink r:id="rId63" w:history="1">
              <w:r w:rsidR="004312AE" w:rsidRPr="008A3559">
                <w:rPr>
                  <w:rStyle w:val="Hyperlink"/>
                </w:rPr>
                <w:t>https://www.wipo.int/ip-outreach/en/ipday/2020/articles/madd_de_casamance.html</w:t>
              </w:r>
            </w:hyperlink>
            <w:r w:rsidR="004312AE">
              <w:t xml:space="preserve"> </w:t>
            </w:r>
          </w:p>
        </w:tc>
      </w:tr>
      <w:tr w:rsidR="004312AE" w:rsidRPr="00271687" w14:paraId="1D0A0731" w14:textId="77777777" w:rsidTr="008E40A8">
        <w:tc>
          <w:tcPr>
            <w:tcW w:w="6374" w:type="dxa"/>
          </w:tcPr>
          <w:p w14:paraId="1C4FC4D6" w14:textId="77777777" w:rsidR="004312AE" w:rsidRPr="00271687" w:rsidRDefault="004312AE" w:rsidP="008E40A8">
            <w:pPr>
              <w:rPr>
                <w:bCs/>
              </w:rPr>
            </w:pPr>
            <w:r w:rsidRPr="00576126">
              <w:rPr>
                <w:b/>
                <w:bCs/>
              </w:rPr>
              <w:t>Aurelius Environmental:</w:t>
            </w:r>
            <w:r>
              <w:rPr>
                <w:bCs/>
              </w:rPr>
              <w:t xml:space="preserve">  </w:t>
            </w:r>
            <w:r w:rsidRPr="00576126">
              <w:rPr>
                <w:bCs/>
              </w:rPr>
              <w:t xml:space="preserve">Aurelius </w:t>
            </w:r>
            <w:proofErr w:type="spellStart"/>
            <w:r w:rsidRPr="00576126">
              <w:rPr>
                <w:bCs/>
              </w:rPr>
              <w:t>Environmental</w:t>
            </w:r>
            <w:r>
              <w:rPr>
                <w:bCs/>
              </w:rPr>
              <w:t>’</w:t>
            </w:r>
            <w:r w:rsidRPr="00576126">
              <w:rPr>
                <w:bCs/>
              </w:rPr>
              <w:t>s</w:t>
            </w:r>
            <w:proofErr w:type="spellEnd"/>
            <w:r w:rsidRPr="00576126">
              <w:rPr>
                <w:bCs/>
              </w:rPr>
              <w:t xml:space="preserve"> </w:t>
            </w:r>
            <w:proofErr w:type="spellStart"/>
            <w:r w:rsidRPr="00576126">
              <w:rPr>
                <w:bCs/>
              </w:rPr>
              <w:t>FenixPb</w:t>
            </w:r>
            <w:proofErr w:type="spellEnd"/>
            <w:r w:rsidRPr="00576126">
              <w:rPr>
                <w:bCs/>
              </w:rPr>
              <w:t xml:space="preserve"> process can recover the active material in batteries</w:t>
            </w:r>
            <w:r>
              <w:rPr>
                <w:bCs/>
              </w:rPr>
              <w:t>, the so</w:t>
            </w:r>
            <w:r>
              <w:rPr>
                <w:bCs/>
              </w:rPr>
              <w:noBreakHyphen/>
            </w:r>
            <w:r w:rsidRPr="00576126">
              <w:rPr>
                <w:bCs/>
              </w:rPr>
              <w:t xml:space="preserve">called </w:t>
            </w:r>
            <w:r>
              <w:rPr>
                <w:bCs/>
              </w:rPr>
              <w:t>“</w:t>
            </w:r>
            <w:r w:rsidRPr="00576126">
              <w:rPr>
                <w:bCs/>
              </w:rPr>
              <w:t>leady oxide,</w:t>
            </w:r>
            <w:r>
              <w:rPr>
                <w:bCs/>
              </w:rPr>
              <w:t>”</w:t>
            </w:r>
            <w:r w:rsidRPr="00576126">
              <w:rPr>
                <w:bCs/>
              </w:rPr>
              <w:t xml:space="preserve"> which is a mixture of lead metal and lead oxide</w:t>
            </w:r>
            <w:r>
              <w:rPr>
                <w:bCs/>
              </w:rPr>
              <w:t>,</w:t>
            </w:r>
            <w:r w:rsidRPr="00576126">
              <w:rPr>
                <w:bCs/>
              </w:rPr>
              <w:t xml:space="preserve"> while reducing the carbon footprint by more than 85 percent.</w:t>
            </w:r>
            <w:r>
              <w:rPr>
                <w:bCs/>
              </w:rPr>
              <w:t xml:space="preserve">  The success story explains how </w:t>
            </w:r>
            <w:r w:rsidRPr="00C61EEF">
              <w:rPr>
                <w:bCs/>
              </w:rPr>
              <w:t>IP has been fundamental to Aurelius</w:t>
            </w:r>
            <w:r>
              <w:rPr>
                <w:bCs/>
              </w:rPr>
              <w:t>’</w:t>
            </w:r>
            <w:r w:rsidRPr="00C61EEF">
              <w:rPr>
                <w:bCs/>
              </w:rPr>
              <w:t xml:space="preserve"> success so far, with the underlying IP giving the founders confidence to build the business.</w:t>
            </w:r>
            <w:r>
              <w:rPr>
                <w:bCs/>
              </w:rPr>
              <w:t xml:space="preserve"> </w:t>
            </w:r>
          </w:p>
        </w:tc>
        <w:tc>
          <w:tcPr>
            <w:tcW w:w="1701" w:type="dxa"/>
          </w:tcPr>
          <w:p w14:paraId="3B3F0A01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United Kingdom</w:t>
            </w:r>
          </w:p>
        </w:tc>
        <w:tc>
          <w:tcPr>
            <w:tcW w:w="2126" w:type="dxa"/>
          </w:tcPr>
          <w:p w14:paraId="7C6F8E0B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5EA93959" w14:textId="52AC4251" w:rsidR="004312AE" w:rsidRPr="00271687" w:rsidRDefault="008524A2" w:rsidP="008E40A8">
            <w:hyperlink r:id="rId64" w:history="1">
              <w:r w:rsidR="004312AE" w:rsidRPr="008A3559">
                <w:rPr>
                  <w:rStyle w:val="Hyperlink"/>
                </w:rPr>
                <w:t>https://www.wipo.int/ip-outreach/en/ipday/2020/case-studies/aurelius_environmental.html</w:t>
              </w:r>
            </w:hyperlink>
            <w:r w:rsidR="004312AE">
              <w:t xml:space="preserve"> </w:t>
            </w:r>
          </w:p>
        </w:tc>
      </w:tr>
      <w:tr w:rsidR="004312AE" w:rsidRPr="00271687" w14:paraId="59141656" w14:textId="77777777" w:rsidTr="008E40A8">
        <w:tc>
          <w:tcPr>
            <w:tcW w:w="6374" w:type="dxa"/>
          </w:tcPr>
          <w:p w14:paraId="24C29FF2" w14:textId="77777777" w:rsidR="004312AE" w:rsidRPr="00271687" w:rsidRDefault="004312AE" w:rsidP="008E40A8">
            <w:pPr>
              <w:rPr>
                <w:bCs/>
              </w:rPr>
            </w:pPr>
            <w:r w:rsidRPr="00576126">
              <w:rPr>
                <w:b/>
                <w:bCs/>
              </w:rPr>
              <w:t>Green Lizard Technologies</w:t>
            </w:r>
            <w:r>
              <w:rPr>
                <w:bCs/>
              </w:rPr>
              <w:t xml:space="preserve">:  The success story is about </w:t>
            </w:r>
            <w:r w:rsidRPr="00576126">
              <w:rPr>
                <w:bCs/>
              </w:rPr>
              <w:t>Green Lizard Technologies</w:t>
            </w:r>
            <w:r>
              <w:rPr>
                <w:bCs/>
              </w:rPr>
              <w:t>, which</w:t>
            </w:r>
            <w:r w:rsidRPr="00576126">
              <w:rPr>
                <w:bCs/>
              </w:rPr>
              <w:t xml:space="preserve"> focuses on developing solutions to the world</w:t>
            </w:r>
            <w:r>
              <w:rPr>
                <w:bCs/>
              </w:rPr>
              <w:t>’</w:t>
            </w:r>
            <w:r w:rsidRPr="00576126">
              <w:rPr>
                <w:bCs/>
              </w:rPr>
              <w:t>s most immediate industrial challenges, and</w:t>
            </w:r>
            <w:r>
              <w:rPr>
                <w:bCs/>
              </w:rPr>
              <w:t xml:space="preserve"> with the help of IP</w:t>
            </w:r>
            <w:r w:rsidRPr="00576126">
              <w:rPr>
                <w:bCs/>
              </w:rPr>
              <w:t xml:space="preserve"> bringing those solutions to commercial reality as fast and effectively as possible.</w:t>
            </w:r>
          </w:p>
        </w:tc>
        <w:tc>
          <w:tcPr>
            <w:tcW w:w="1701" w:type="dxa"/>
          </w:tcPr>
          <w:p w14:paraId="597EC2C8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Malaysia</w:t>
            </w:r>
          </w:p>
        </w:tc>
        <w:tc>
          <w:tcPr>
            <w:tcW w:w="2126" w:type="dxa"/>
          </w:tcPr>
          <w:p w14:paraId="6F035183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6D5B0D24" w14:textId="3578F086" w:rsidR="004312AE" w:rsidRPr="00271687" w:rsidRDefault="008524A2" w:rsidP="008E40A8">
            <w:hyperlink r:id="rId65" w:history="1">
              <w:r w:rsidR="004312AE" w:rsidRPr="008A3559">
                <w:rPr>
                  <w:rStyle w:val="Hyperlink"/>
                </w:rPr>
                <w:t>https://www.wipo.int/ip-outreach/en/ipday/2020/case-studies/green_lizard.html</w:t>
              </w:r>
            </w:hyperlink>
            <w:r w:rsidR="004312AE">
              <w:t xml:space="preserve"> </w:t>
            </w:r>
          </w:p>
        </w:tc>
      </w:tr>
      <w:tr w:rsidR="004312AE" w:rsidRPr="00271687" w14:paraId="0474E0D2" w14:textId="77777777" w:rsidTr="008E40A8">
        <w:tc>
          <w:tcPr>
            <w:tcW w:w="6374" w:type="dxa"/>
          </w:tcPr>
          <w:p w14:paraId="72A9CF9C" w14:textId="77777777" w:rsidR="004312AE" w:rsidRPr="00271687" w:rsidRDefault="004312AE" w:rsidP="008E40A8">
            <w:pPr>
              <w:rPr>
                <w:bCs/>
              </w:rPr>
            </w:pPr>
            <w:proofErr w:type="spellStart"/>
            <w:r w:rsidRPr="002358FB">
              <w:rPr>
                <w:b/>
                <w:bCs/>
              </w:rPr>
              <w:t>Reswirl</w:t>
            </w:r>
            <w:proofErr w:type="spellEnd"/>
            <w:r w:rsidRPr="002358FB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  <w:r w:rsidRPr="002358FB">
              <w:rPr>
                <w:b/>
                <w:bCs/>
              </w:rPr>
              <w:t>Closing the Loop in Toothbrush Manufacturing</w:t>
            </w:r>
            <w:r>
              <w:rPr>
                <w:bCs/>
              </w:rPr>
              <w:t xml:space="preserve">:  The success story is about </w:t>
            </w:r>
            <w:proofErr w:type="spellStart"/>
            <w:r w:rsidRPr="002358FB">
              <w:rPr>
                <w:bCs/>
              </w:rPr>
              <w:t>Reswirl</w:t>
            </w:r>
            <w:proofErr w:type="spellEnd"/>
            <w:r>
              <w:rPr>
                <w:bCs/>
              </w:rPr>
              <w:t>, which</w:t>
            </w:r>
            <w:r w:rsidRPr="002358FB">
              <w:rPr>
                <w:bCs/>
              </w:rPr>
              <w:t xml:space="preserve"> is a startup with ambitions to tackle </w:t>
            </w:r>
            <w:r>
              <w:rPr>
                <w:bCs/>
              </w:rPr>
              <w:t xml:space="preserve">plastic pollution </w:t>
            </w:r>
            <w:r w:rsidRPr="002358FB">
              <w:rPr>
                <w:bCs/>
              </w:rPr>
              <w:t>by closing the loop in toothbrush manufacturing and recycling.</w:t>
            </w:r>
            <w:r>
              <w:rPr>
                <w:bCs/>
              </w:rPr>
              <w:t xml:space="preserve">  Registered patent </w:t>
            </w:r>
            <w:r w:rsidRPr="0095622F">
              <w:rPr>
                <w:bCs/>
              </w:rPr>
              <w:t xml:space="preserve">allowed </w:t>
            </w:r>
            <w:r>
              <w:rPr>
                <w:bCs/>
              </w:rPr>
              <w:t>the company to secure investor interest</w:t>
            </w:r>
            <w:r w:rsidRPr="0095622F">
              <w:rPr>
                <w:bCs/>
              </w:rPr>
              <w:t xml:space="preserve"> and </w:t>
            </w:r>
            <w:r>
              <w:rPr>
                <w:bCs/>
              </w:rPr>
              <w:t>pursue</w:t>
            </w:r>
            <w:r w:rsidRPr="0095622F">
              <w:rPr>
                <w:bCs/>
              </w:rPr>
              <w:t xml:space="preserve"> grants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14:paraId="778E82DD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United Kingdom</w:t>
            </w:r>
          </w:p>
        </w:tc>
        <w:tc>
          <w:tcPr>
            <w:tcW w:w="2126" w:type="dxa"/>
          </w:tcPr>
          <w:p w14:paraId="313F4768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63A322A4" w14:textId="7BB00903" w:rsidR="004312AE" w:rsidRPr="00271687" w:rsidRDefault="008524A2" w:rsidP="008E40A8">
            <w:hyperlink r:id="rId66" w:history="1">
              <w:r w:rsidR="004312AE" w:rsidRPr="008A3559">
                <w:rPr>
                  <w:rStyle w:val="Hyperlink"/>
                </w:rPr>
                <w:t>https://www.wipo.int/ip-outreach/en/ipday/2020/case-studies/reswirl.html</w:t>
              </w:r>
            </w:hyperlink>
            <w:r w:rsidR="004312AE">
              <w:t xml:space="preserve"> </w:t>
            </w:r>
          </w:p>
        </w:tc>
      </w:tr>
      <w:tr w:rsidR="004312AE" w:rsidRPr="00271687" w14:paraId="5512A037" w14:textId="77777777" w:rsidTr="008E40A8">
        <w:tc>
          <w:tcPr>
            <w:tcW w:w="6374" w:type="dxa"/>
          </w:tcPr>
          <w:p w14:paraId="12E199B4" w14:textId="77777777" w:rsidR="004312AE" w:rsidRPr="001A2D9D" w:rsidRDefault="004312AE" w:rsidP="008E40A8">
            <w:pPr>
              <w:rPr>
                <w:b/>
                <w:bCs/>
              </w:rPr>
            </w:pPr>
            <w:proofErr w:type="spellStart"/>
            <w:r w:rsidRPr="001A2D9D">
              <w:rPr>
                <w:b/>
                <w:bCs/>
              </w:rPr>
              <w:lastRenderedPageBreak/>
              <w:t>Xeros</w:t>
            </w:r>
            <w:proofErr w:type="spellEnd"/>
            <w:r w:rsidRPr="001A2D9D">
              <w:rPr>
                <w:b/>
                <w:bCs/>
              </w:rPr>
              <w:t xml:space="preserve"> Technology Group: </w:t>
            </w:r>
            <w:r>
              <w:rPr>
                <w:b/>
                <w:bCs/>
              </w:rPr>
              <w:t xml:space="preserve"> </w:t>
            </w:r>
            <w:r w:rsidRPr="001A2D9D">
              <w:rPr>
                <w:b/>
                <w:bCs/>
              </w:rPr>
              <w:t>Making Fashion More Sustainable</w:t>
            </w:r>
            <w:r>
              <w:rPr>
                <w:b/>
                <w:bCs/>
              </w:rPr>
              <w:t xml:space="preserve">:  </w:t>
            </w:r>
            <w:r w:rsidRPr="001A2D9D">
              <w:rPr>
                <w:bCs/>
              </w:rPr>
              <w:t>The</w:t>
            </w:r>
            <w:r>
              <w:rPr>
                <w:bCs/>
              </w:rPr>
              <w:t xml:space="preserve"> success story </w:t>
            </w:r>
            <w:proofErr w:type="gramStart"/>
            <w:r>
              <w:rPr>
                <w:bCs/>
              </w:rPr>
              <w:t>showcases</w:t>
            </w:r>
            <w:proofErr w:type="gramEnd"/>
            <w:r>
              <w:rPr>
                <w:bCs/>
              </w:rPr>
              <w:t xml:space="preserve"> the Xerox Technology Group, which</w:t>
            </w:r>
            <w:r w:rsidRPr="001A2D9D">
              <w:rPr>
                <w:bCs/>
              </w:rPr>
              <w:t xml:space="preserve"> develops and licenses technology that helps the garment manufacturing and cleaning industries to reduce water consumption and energy use in processes such as dyeing or washing.</w:t>
            </w:r>
            <w:r>
              <w:rPr>
                <w:bCs/>
              </w:rPr>
              <w:t xml:space="preserve">  </w:t>
            </w:r>
            <w:proofErr w:type="spellStart"/>
            <w:proofErr w:type="gramStart"/>
            <w:r w:rsidRPr="00843427">
              <w:rPr>
                <w:bCs/>
              </w:rPr>
              <w:t>Xeros</w:t>
            </w:r>
            <w:proofErr w:type="spellEnd"/>
            <w:r w:rsidRPr="00843427">
              <w:rPr>
                <w:bCs/>
              </w:rPr>
              <w:t xml:space="preserve"> technologies are covered </w:t>
            </w:r>
            <w:r>
              <w:rPr>
                <w:bCs/>
              </w:rPr>
              <w:t>by more than 40 patent families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14:paraId="73D257D1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United Kingdom</w:t>
            </w:r>
          </w:p>
        </w:tc>
        <w:tc>
          <w:tcPr>
            <w:tcW w:w="2126" w:type="dxa"/>
          </w:tcPr>
          <w:p w14:paraId="677FED6D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31C45C38" w14:textId="2B56AB1B" w:rsidR="004312AE" w:rsidRPr="00271687" w:rsidRDefault="008524A2" w:rsidP="008E40A8">
            <w:hyperlink r:id="rId67" w:history="1">
              <w:r w:rsidR="004312AE" w:rsidRPr="008A3559">
                <w:rPr>
                  <w:rStyle w:val="Hyperlink"/>
                </w:rPr>
                <w:t>https://www.wipo.int/ip-outreach/en/ipday/2020/case-studies/xeros.html</w:t>
              </w:r>
            </w:hyperlink>
            <w:r w:rsidR="004312AE">
              <w:t xml:space="preserve"> </w:t>
            </w:r>
          </w:p>
        </w:tc>
      </w:tr>
      <w:tr w:rsidR="004312AE" w:rsidRPr="00271687" w14:paraId="526F5AF6" w14:textId="77777777" w:rsidTr="008E40A8">
        <w:tc>
          <w:tcPr>
            <w:tcW w:w="6374" w:type="dxa"/>
          </w:tcPr>
          <w:p w14:paraId="46994FF2" w14:textId="77777777" w:rsidR="004312AE" w:rsidRPr="001A2D9D" w:rsidRDefault="004312AE" w:rsidP="008E40A8">
            <w:pPr>
              <w:rPr>
                <w:bCs/>
              </w:rPr>
            </w:pPr>
            <w:r w:rsidRPr="001A2D9D">
              <w:rPr>
                <w:b/>
                <w:bCs/>
              </w:rPr>
              <w:t>Tackl</w:t>
            </w:r>
            <w:r>
              <w:rPr>
                <w:b/>
                <w:bCs/>
              </w:rPr>
              <w:t>ing Air Pollution from M</w:t>
            </w:r>
            <w:r w:rsidRPr="001A2D9D">
              <w:rPr>
                <w:b/>
                <w:bCs/>
              </w:rPr>
              <w:t>ining</w:t>
            </w:r>
            <w:r w:rsidRPr="001A2D9D">
              <w:rPr>
                <w:bCs/>
              </w:rPr>
              <w:t xml:space="preserve">: </w:t>
            </w:r>
            <w:r>
              <w:rPr>
                <w:bCs/>
              </w:rPr>
              <w:t xml:space="preserve"> The success story is about </w:t>
            </w:r>
            <w:proofErr w:type="spellStart"/>
            <w:r w:rsidRPr="001A2D9D">
              <w:rPr>
                <w:bCs/>
              </w:rPr>
              <w:t>qAIRa</w:t>
            </w:r>
            <w:proofErr w:type="spellEnd"/>
            <w:r w:rsidRPr="001A2D9D">
              <w:rPr>
                <w:bCs/>
              </w:rPr>
              <w:t>, a Peruvian startup</w:t>
            </w:r>
            <w:r>
              <w:rPr>
                <w:bCs/>
              </w:rPr>
              <w:t>, which is</w:t>
            </w:r>
            <w:r w:rsidRPr="001A2D9D">
              <w:rPr>
                <w:bCs/>
              </w:rPr>
              <w:t xml:space="preserve"> using </w:t>
            </w:r>
            <w:r>
              <w:rPr>
                <w:bCs/>
              </w:rPr>
              <w:t xml:space="preserve">IP-backed up </w:t>
            </w:r>
            <w:r w:rsidRPr="001A2D9D">
              <w:rPr>
                <w:bCs/>
              </w:rPr>
              <w:t xml:space="preserve">drone and sensing technology to tackle air pollution, including that associated with the </w:t>
            </w:r>
            <w:proofErr w:type="gramStart"/>
            <w:r w:rsidRPr="001A2D9D">
              <w:rPr>
                <w:bCs/>
              </w:rPr>
              <w:t>country</w:t>
            </w:r>
            <w:r>
              <w:rPr>
                <w:bCs/>
              </w:rPr>
              <w:t>’</w:t>
            </w:r>
            <w:r w:rsidRPr="001A2D9D">
              <w:rPr>
                <w:bCs/>
              </w:rPr>
              <w:t>s</w:t>
            </w:r>
            <w:proofErr w:type="gramEnd"/>
            <w:r w:rsidRPr="001A2D9D">
              <w:rPr>
                <w:bCs/>
              </w:rPr>
              <w:t xml:space="preserve"> mining operations</w:t>
            </w:r>
            <w:r w:rsidRPr="00E64F74">
              <w:rPr>
                <w:bCs/>
              </w:rPr>
              <w:t>.</w:t>
            </w:r>
          </w:p>
        </w:tc>
        <w:tc>
          <w:tcPr>
            <w:tcW w:w="1701" w:type="dxa"/>
          </w:tcPr>
          <w:p w14:paraId="029CDB52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Peru</w:t>
            </w:r>
          </w:p>
        </w:tc>
        <w:tc>
          <w:tcPr>
            <w:tcW w:w="2126" w:type="dxa"/>
          </w:tcPr>
          <w:p w14:paraId="56969B8D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Utility patents</w:t>
            </w:r>
          </w:p>
        </w:tc>
        <w:tc>
          <w:tcPr>
            <w:tcW w:w="3544" w:type="dxa"/>
          </w:tcPr>
          <w:p w14:paraId="6ADA43FE" w14:textId="36EEFDC1" w:rsidR="004312AE" w:rsidRPr="00271687" w:rsidRDefault="008524A2" w:rsidP="008E40A8">
            <w:hyperlink r:id="rId68" w:history="1">
              <w:r w:rsidR="004312AE" w:rsidRPr="008A3559">
                <w:rPr>
                  <w:rStyle w:val="Hyperlink"/>
                </w:rPr>
                <w:t>https://www.wipo.int/ip-outreach/en/ipday/2020/case-studies/qaira.html</w:t>
              </w:r>
            </w:hyperlink>
            <w:r w:rsidR="004312AE">
              <w:t xml:space="preserve"> </w:t>
            </w:r>
          </w:p>
        </w:tc>
      </w:tr>
      <w:tr w:rsidR="004312AE" w:rsidRPr="00271687" w14:paraId="12B59373" w14:textId="77777777" w:rsidTr="008E40A8">
        <w:tc>
          <w:tcPr>
            <w:tcW w:w="6374" w:type="dxa"/>
          </w:tcPr>
          <w:p w14:paraId="15017A98" w14:textId="77777777" w:rsidR="004312AE" w:rsidRPr="005B26A6" w:rsidRDefault="004312AE" w:rsidP="008E40A8">
            <w:pPr>
              <w:rPr>
                <w:b/>
                <w:bCs/>
              </w:rPr>
            </w:pPr>
            <w:r w:rsidRPr="005B26A6">
              <w:rPr>
                <w:b/>
                <w:bCs/>
              </w:rPr>
              <w:t>Scotch Whisky</w:t>
            </w:r>
            <w:r>
              <w:rPr>
                <w:b/>
                <w:bCs/>
              </w:rPr>
              <w:t>’s Green F</w:t>
            </w:r>
            <w:r w:rsidRPr="005B26A6">
              <w:rPr>
                <w:b/>
                <w:bCs/>
              </w:rPr>
              <w:t>ootprint</w:t>
            </w:r>
            <w:r>
              <w:rPr>
                <w:b/>
                <w:bCs/>
              </w:rPr>
              <w:t xml:space="preserve">:  </w:t>
            </w:r>
            <w:r w:rsidRPr="005B26A6">
              <w:rPr>
                <w:bCs/>
              </w:rPr>
              <w:t>The Scotch Whisky industry has already demonstrated its environmental leadership in embracing non-fossil fuel energy, making significant investment in renewable technologies in Scotland</w:t>
            </w:r>
            <w:r>
              <w:rPr>
                <w:bCs/>
              </w:rPr>
              <w:t>, United Kingdom</w:t>
            </w:r>
            <w:r w:rsidRPr="005B26A6">
              <w:rPr>
                <w:bCs/>
              </w:rPr>
              <w:t>.</w:t>
            </w:r>
            <w:r>
              <w:rPr>
                <w:bCs/>
              </w:rPr>
              <w:t xml:space="preserve">  </w:t>
            </w:r>
            <w:r w:rsidRPr="00FF1C8B">
              <w:rPr>
                <w:bCs/>
              </w:rPr>
              <w:t xml:space="preserve">The </w:t>
            </w:r>
            <w:r>
              <w:rPr>
                <w:bCs/>
              </w:rPr>
              <w:t xml:space="preserve">case study is about the </w:t>
            </w:r>
            <w:r w:rsidRPr="00FF1C8B">
              <w:rPr>
                <w:bCs/>
              </w:rPr>
              <w:t xml:space="preserve">production of Scotch Whisky demonstrates that </w:t>
            </w:r>
            <w:r>
              <w:rPr>
                <w:bCs/>
              </w:rPr>
              <w:t>geographical indication</w:t>
            </w:r>
            <w:r w:rsidRPr="00FF1C8B">
              <w:rPr>
                <w:bCs/>
              </w:rPr>
              <w:t>s can be used as a vehicle for sustainability.</w:t>
            </w:r>
          </w:p>
        </w:tc>
        <w:tc>
          <w:tcPr>
            <w:tcW w:w="1701" w:type="dxa"/>
          </w:tcPr>
          <w:p w14:paraId="74C8C9EB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 xml:space="preserve">United Kingdom </w:t>
            </w:r>
          </w:p>
        </w:tc>
        <w:tc>
          <w:tcPr>
            <w:tcW w:w="2126" w:type="dxa"/>
          </w:tcPr>
          <w:p w14:paraId="55F73F1F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Geographical indications</w:t>
            </w:r>
          </w:p>
        </w:tc>
        <w:tc>
          <w:tcPr>
            <w:tcW w:w="3544" w:type="dxa"/>
          </w:tcPr>
          <w:p w14:paraId="093D60C1" w14:textId="0989B1E1" w:rsidR="004312AE" w:rsidRPr="00271687" w:rsidRDefault="008524A2" w:rsidP="008E40A8">
            <w:hyperlink r:id="rId69" w:history="1">
              <w:r w:rsidR="004312AE" w:rsidRPr="008A3559">
                <w:rPr>
                  <w:rStyle w:val="Hyperlink"/>
                </w:rPr>
                <w:t>https://www.wipo.int/ip-outreach/en/ipday/2020/case-studies/scotch.html</w:t>
              </w:r>
            </w:hyperlink>
            <w:r w:rsidR="004312AE">
              <w:t xml:space="preserve"> </w:t>
            </w:r>
          </w:p>
        </w:tc>
      </w:tr>
      <w:tr w:rsidR="004312AE" w:rsidRPr="00271687" w14:paraId="7A933A00" w14:textId="77777777" w:rsidTr="008E40A8">
        <w:tc>
          <w:tcPr>
            <w:tcW w:w="6374" w:type="dxa"/>
          </w:tcPr>
          <w:p w14:paraId="5AE65341" w14:textId="77777777" w:rsidR="004312AE" w:rsidRPr="00271687" w:rsidRDefault="004312AE" w:rsidP="008E40A8">
            <w:pPr>
              <w:rPr>
                <w:bCs/>
              </w:rPr>
            </w:pPr>
            <w:r w:rsidRPr="005B26A6">
              <w:rPr>
                <w:b/>
                <w:bCs/>
              </w:rPr>
              <w:t>Grana Padano</w:t>
            </w:r>
            <w:r>
              <w:rPr>
                <w:b/>
                <w:bCs/>
              </w:rPr>
              <w:t>’s C</w:t>
            </w:r>
            <w:r w:rsidRPr="005B26A6">
              <w:rPr>
                <w:b/>
                <w:bCs/>
              </w:rPr>
              <w:t xml:space="preserve">ommitment to the </w:t>
            </w:r>
            <w:r>
              <w:rPr>
                <w:b/>
                <w:bCs/>
              </w:rPr>
              <w:t>E</w:t>
            </w:r>
            <w:r w:rsidRPr="005B26A6">
              <w:rPr>
                <w:b/>
                <w:bCs/>
              </w:rPr>
              <w:t>nvironment</w:t>
            </w:r>
            <w:r>
              <w:rPr>
                <w:bCs/>
              </w:rPr>
              <w:t xml:space="preserve">:  </w:t>
            </w:r>
            <w:r w:rsidRPr="005B26A6">
              <w:rPr>
                <w:bCs/>
              </w:rPr>
              <w:t>Grana Padano PDO Cheese Prot</w:t>
            </w:r>
            <w:r>
              <w:rPr>
                <w:bCs/>
              </w:rPr>
              <w:t xml:space="preserve">ection Consortium (Consortium) is </w:t>
            </w:r>
            <w:r w:rsidRPr="005B26A6">
              <w:rPr>
                <w:bCs/>
              </w:rPr>
              <w:t>a non-profit organiza</w:t>
            </w:r>
            <w:r>
              <w:rPr>
                <w:bCs/>
              </w:rPr>
              <w:t>tion entrusted with protecting Gran Padano cheese</w:t>
            </w:r>
            <w:r w:rsidRPr="005B26A6">
              <w:rPr>
                <w:bCs/>
              </w:rPr>
              <w:t>.</w:t>
            </w:r>
            <w:r>
              <w:rPr>
                <w:bCs/>
              </w:rPr>
              <w:t xml:space="preserve">  </w:t>
            </w:r>
            <w:r w:rsidRPr="00FB2BCC">
              <w:rPr>
                <w:bCs/>
              </w:rPr>
              <w:t xml:space="preserve">The </w:t>
            </w:r>
            <w:r>
              <w:rPr>
                <w:bCs/>
              </w:rPr>
              <w:t xml:space="preserve">case study about </w:t>
            </w:r>
            <w:r w:rsidRPr="00FB2BCC">
              <w:rPr>
                <w:bCs/>
              </w:rPr>
              <w:t>Grana Padano is a</w:t>
            </w:r>
            <w:r>
              <w:rPr>
                <w:bCs/>
              </w:rPr>
              <w:t>n</w:t>
            </w:r>
            <w:r w:rsidRPr="00FB2BCC">
              <w:rPr>
                <w:bCs/>
              </w:rPr>
              <w:t xml:space="preserve"> example of how, through the special thread that bonds all the actors in its production chain, a </w:t>
            </w:r>
            <w:r>
              <w:rPr>
                <w:bCs/>
              </w:rPr>
              <w:t>geographical indication</w:t>
            </w:r>
            <w:r w:rsidRPr="00FB2BCC">
              <w:rPr>
                <w:bCs/>
              </w:rPr>
              <w:t xml:space="preserve"> can have a significant impact on the environment of the area, region or country from which it originates, when embracing policies of sustainability.</w:t>
            </w:r>
          </w:p>
        </w:tc>
        <w:tc>
          <w:tcPr>
            <w:tcW w:w="1701" w:type="dxa"/>
          </w:tcPr>
          <w:p w14:paraId="5114D275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Italy</w:t>
            </w:r>
          </w:p>
        </w:tc>
        <w:tc>
          <w:tcPr>
            <w:tcW w:w="2126" w:type="dxa"/>
          </w:tcPr>
          <w:p w14:paraId="26DAB749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Geographical indications</w:t>
            </w:r>
          </w:p>
        </w:tc>
        <w:tc>
          <w:tcPr>
            <w:tcW w:w="3544" w:type="dxa"/>
          </w:tcPr>
          <w:p w14:paraId="2FB62AC3" w14:textId="0279B346" w:rsidR="004312AE" w:rsidRPr="00271687" w:rsidRDefault="008524A2" w:rsidP="008E40A8">
            <w:hyperlink r:id="rId70" w:history="1">
              <w:r w:rsidR="004312AE" w:rsidRPr="008A3559">
                <w:rPr>
                  <w:rStyle w:val="Hyperlink"/>
                </w:rPr>
                <w:t>https://www.wipo.int/ip-outreach/en/ipday/2020/case-studies/grana_padano.html</w:t>
              </w:r>
            </w:hyperlink>
            <w:r w:rsidR="004312AE">
              <w:t xml:space="preserve"> </w:t>
            </w:r>
          </w:p>
        </w:tc>
      </w:tr>
      <w:tr w:rsidR="004312AE" w:rsidRPr="00271687" w14:paraId="0CDF21B3" w14:textId="77777777" w:rsidTr="008E40A8">
        <w:trPr>
          <w:trHeight w:val="503"/>
        </w:trPr>
        <w:tc>
          <w:tcPr>
            <w:tcW w:w="6374" w:type="dxa"/>
          </w:tcPr>
          <w:p w14:paraId="7D2516EB" w14:textId="77777777" w:rsidR="004312AE" w:rsidRPr="005B26A6" w:rsidRDefault="004312AE" w:rsidP="008E40A8">
            <w:pPr>
              <w:rPr>
                <w:b/>
                <w:bCs/>
              </w:rPr>
            </w:pPr>
            <w:proofErr w:type="spellStart"/>
            <w:r w:rsidRPr="005B26A6">
              <w:rPr>
                <w:b/>
                <w:bCs/>
              </w:rPr>
              <w:t>Climeworks</w:t>
            </w:r>
            <w:proofErr w:type="spellEnd"/>
            <w:r w:rsidRPr="005B26A6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  <w:r w:rsidRPr="005B26A6">
              <w:rPr>
                <w:b/>
                <w:bCs/>
              </w:rPr>
              <w:t>A Technology to Reverse Climate Change</w:t>
            </w:r>
            <w:r>
              <w:rPr>
                <w:b/>
                <w:bCs/>
              </w:rPr>
              <w:t xml:space="preserve">:  </w:t>
            </w:r>
            <w:r w:rsidRPr="00BD0A8A">
              <w:rPr>
                <w:bCs/>
              </w:rPr>
              <w:t xml:space="preserve">The </w:t>
            </w:r>
            <w:r>
              <w:rPr>
                <w:bCs/>
              </w:rPr>
              <w:t>success story</w:t>
            </w:r>
            <w:r w:rsidRPr="00BD0A8A">
              <w:rPr>
                <w:bCs/>
              </w:rPr>
              <w:t xml:space="preserve"> </w:t>
            </w:r>
            <w:r>
              <w:rPr>
                <w:bCs/>
              </w:rPr>
              <w:t>is about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B26A6">
              <w:rPr>
                <w:bCs/>
              </w:rPr>
              <w:t>Climeworks</w:t>
            </w:r>
            <w:proofErr w:type="spellEnd"/>
            <w:r>
              <w:rPr>
                <w:bCs/>
              </w:rPr>
              <w:t>, which</w:t>
            </w:r>
            <w:r w:rsidRPr="005B26A6">
              <w:rPr>
                <w:bCs/>
              </w:rPr>
              <w:t xml:space="preserve"> develop</w:t>
            </w:r>
            <w:r>
              <w:rPr>
                <w:bCs/>
              </w:rPr>
              <w:t>s</w:t>
            </w:r>
            <w:r w:rsidRPr="005B26A6">
              <w:rPr>
                <w:bCs/>
              </w:rPr>
              <w:t xml:space="preserve"> large</w:t>
            </w:r>
            <w:r>
              <w:rPr>
                <w:bCs/>
              </w:rPr>
              <w:noBreakHyphen/>
            </w:r>
            <w:r w:rsidRPr="005B26A6">
              <w:rPr>
                <w:bCs/>
              </w:rPr>
              <w:t xml:space="preserve">scale direct air capture plants </w:t>
            </w:r>
            <w:r>
              <w:rPr>
                <w:bCs/>
              </w:rPr>
              <w:t>to remove the carbon dioxide from the atmosphere and reduce</w:t>
            </w:r>
            <w:r w:rsidRPr="005B26A6">
              <w:rPr>
                <w:bCs/>
              </w:rPr>
              <w:t xml:space="preserve"> </w:t>
            </w:r>
            <w:r>
              <w:rPr>
                <w:bCs/>
              </w:rPr>
              <w:t xml:space="preserve">the impact of carbon </w:t>
            </w:r>
            <w:r w:rsidRPr="005B26A6">
              <w:rPr>
                <w:bCs/>
              </w:rPr>
              <w:t>emissions</w:t>
            </w:r>
            <w:r>
              <w:rPr>
                <w:bCs/>
              </w:rPr>
              <w:t xml:space="preserve">.  </w:t>
            </w:r>
            <w:r w:rsidRPr="000568F8">
              <w:rPr>
                <w:bCs/>
              </w:rPr>
              <w:t xml:space="preserve">The company holds several patents on its </w:t>
            </w:r>
            <w:r w:rsidRPr="000568F8">
              <w:rPr>
                <w:bCs/>
              </w:rPr>
              <w:lastRenderedPageBreak/>
              <w:t>technology, and is positive about their worth in terms of protecting its knowledge and helping to secure investment.</w:t>
            </w:r>
          </w:p>
        </w:tc>
        <w:tc>
          <w:tcPr>
            <w:tcW w:w="1701" w:type="dxa"/>
          </w:tcPr>
          <w:p w14:paraId="12ED3E91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lastRenderedPageBreak/>
              <w:t>Switzerland</w:t>
            </w:r>
          </w:p>
        </w:tc>
        <w:tc>
          <w:tcPr>
            <w:tcW w:w="2126" w:type="dxa"/>
          </w:tcPr>
          <w:p w14:paraId="32860AA2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5B52A70A" w14:textId="11DF3031" w:rsidR="004312AE" w:rsidRPr="00271687" w:rsidRDefault="008524A2" w:rsidP="008E40A8">
            <w:hyperlink r:id="rId71" w:history="1">
              <w:r w:rsidR="004312AE" w:rsidRPr="008A3559">
                <w:rPr>
                  <w:rStyle w:val="Hyperlink"/>
                </w:rPr>
                <w:t>https://www.wipo.int/ip-outreach/en/ipday/2020/case-studies/climeworks.html</w:t>
              </w:r>
            </w:hyperlink>
            <w:r w:rsidR="004312AE">
              <w:t xml:space="preserve"> </w:t>
            </w:r>
          </w:p>
        </w:tc>
      </w:tr>
      <w:tr w:rsidR="004312AE" w:rsidRPr="00271687" w14:paraId="1E23E28A" w14:textId="77777777" w:rsidTr="008E40A8">
        <w:tc>
          <w:tcPr>
            <w:tcW w:w="6374" w:type="dxa"/>
          </w:tcPr>
          <w:p w14:paraId="671C7531" w14:textId="77777777" w:rsidR="004312AE" w:rsidRPr="00271687" w:rsidRDefault="004312AE" w:rsidP="008E40A8">
            <w:pPr>
              <w:rPr>
                <w:bCs/>
              </w:rPr>
            </w:pPr>
            <w:proofErr w:type="spellStart"/>
            <w:r w:rsidRPr="00FE0B3A">
              <w:rPr>
                <w:b/>
                <w:bCs/>
              </w:rPr>
              <w:t>FeTu</w:t>
            </w:r>
            <w:proofErr w:type="spellEnd"/>
            <w:r w:rsidRPr="00FE0B3A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  <w:r w:rsidRPr="00FE0B3A">
              <w:rPr>
                <w:b/>
                <w:bCs/>
              </w:rPr>
              <w:t>Clean Energy Solutions:</w:t>
            </w:r>
            <w:r>
              <w:rPr>
                <w:bCs/>
              </w:rPr>
              <w:t xml:space="preserve">  The success story is about </w:t>
            </w:r>
            <w:proofErr w:type="spellStart"/>
            <w:r w:rsidRPr="00FE0B3A">
              <w:rPr>
                <w:bCs/>
              </w:rPr>
              <w:t>FeTu</w:t>
            </w:r>
            <w:proofErr w:type="spellEnd"/>
            <w:r w:rsidRPr="00FE0B3A">
              <w:rPr>
                <w:bCs/>
              </w:rPr>
              <w:t>, an innovation-driven enterprise</w:t>
            </w:r>
            <w:r>
              <w:rPr>
                <w:bCs/>
              </w:rPr>
              <w:t>, which</w:t>
            </w:r>
            <w:r w:rsidRPr="00FE0B3A">
              <w:rPr>
                <w:bCs/>
              </w:rPr>
              <w:t xml:space="preserve"> created a revolutionary </w:t>
            </w:r>
            <w:r>
              <w:rPr>
                <w:bCs/>
              </w:rPr>
              <w:t>“</w:t>
            </w:r>
            <w:r w:rsidRPr="00FE0B3A">
              <w:rPr>
                <w:bCs/>
              </w:rPr>
              <w:t>green</w:t>
            </w:r>
            <w:r>
              <w:rPr>
                <w:bCs/>
              </w:rPr>
              <w:t>”</w:t>
            </w:r>
            <w:r w:rsidRPr="00FE0B3A">
              <w:rPr>
                <w:bCs/>
              </w:rPr>
              <w:t xml:space="preserve"> energy device, the </w:t>
            </w:r>
            <w:proofErr w:type="spellStart"/>
            <w:r w:rsidRPr="00FE0B3A">
              <w:rPr>
                <w:bCs/>
              </w:rPr>
              <w:t>FeTu</w:t>
            </w:r>
            <w:proofErr w:type="spellEnd"/>
            <w:r w:rsidRPr="00FE0B3A">
              <w:rPr>
                <w:bCs/>
              </w:rPr>
              <w:t xml:space="preserve"> </w:t>
            </w:r>
            <w:proofErr w:type="spellStart"/>
            <w:r w:rsidRPr="00FE0B3A">
              <w:rPr>
                <w:bCs/>
              </w:rPr>
              <w:t>Roticulating</w:t>
            </w:r>
            <w:proofErr w:type="spellEnd"/>
            <w:r w:rsidRPr="00FE0B3A">
              <w:rPr>
                <w:bCs/>
              </w:rPr>
              <w:t xml:space="preserve">™ </w:t>
            </w:r>
            <w:proofErr w:type="gramStart"/>
            <w:r w:rsidRPr="00FE0B3A">
              <w:rPr>
                <w:bCs/>
              </w:rPr>
              <w:t>System</w:t>
            </w:r>
            <w:r>
              <w:rPr>
                <w:bCs/>
              </w:rPr>
              <w:t>, that</w:t>
            </w:r>
            <w:proofErr w:type="gramEnd"/>
            <w:r w:rsidRPr="00FE0B3A">
              <w:rPr>
                <w:bCs/>
              </w:rPr>
              <w:t xml:space="preserve"> targets carbon reduction across a broad range of systems and industries.</w:t>
            </w:r>
            <w:r>
              <w:t xml:space="preserve">  </w:t>
            </w:r>
            <w:proofErr w:type="gramStart"/>
            <w:r w:rsidRPr="00005789">
              <w:rPr>
                <w:bCs/>
              </w:rPr>
              <w:t xml:space="preserve">The core innovation of the </w:t>
            </w:r>
            <w:proofErr w:type="spellStart"/>
            <w:r w:rsidRPr="00005789">
              <w:rPr>
                <w:bCs/>
              </w:rPr>
              <w:t>FeTu</w:t>
            </w:r>
            <w:proofErr w:type="spellEnd"/>
            <w:r w:rsidRPr="00005789">
              <w:rPr>
                <w:bCs/>
              </w:rPr>
              <w:t xml:space="preserve"> device is protected by patents in more than twenty countries</w:t>
            </w:r>
            <w:proofErr w:type="gramEnd"/>
            <w:r w:rsidRPr="00005789">
              <w:rPr>
                <w:bCs/>
              </w:rPr>
              <w:t>.</w:t>
            </w:r>
          </w:p>
        </w:tc>
        <w:tc>
          <w:tcPr>
            <w:tcW w:w="1701" w:type="dxa"/>
          </w:tcPr>
          <w:p w14:paraId="49C8B63C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United Kingdom</w:t>
            </w:r>
          </w:p>
        </w:tc>
        <w:tc>
          <w:tcPr>
            <w:tcW w:w="2126" w:type="dxa"/>
          </w:tcPr>
          <w:p w14:paraId="3404090B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19DBBE65" w14:textId="3A487E47" w:rsidR="004312AE" w:rsidRPr="00271687" w:rsidRDefault="008524A2" w:rsidP="008E40A8">
            <w:hyperlink r:id="rId72" w:history="1">
              <w:r w:rsidR="004312AE" w:rsidRPr="008A3559">
                <w:rPr>
                  <w:rStyle w:val="Hyperlink"/>
                </w:rPr>
                <w:t>https://www.wipo.int/ip-outreach/en/ipday/2020/case-studies/fetu.html</w:t>
              </w:r>
            </w:hyperlink>
            <w:r w:rsidR="004312AE">
              <w:t xml:space="preserve"> </w:t>
            </w:r>
          </w:p>
        </w:tc>
      </w:tr>
      <w:tr w:rsidR="004312AE" w:rsidRPr="00271687" w14:paraId="447145A6" w14:textId="77777777" w:rsidTr="008E40A8">
        <w:tc>
          <w:tcPr>
            <w:tcW w:w="6374" w:type="dxa"/>
          </w:tcPr>
          <w:p w14:paraId="61B6844C" w14:textId="77777777" w:rsidR="004312AE" w:rsidRPr="00FE0B3A" w:rsidRDefault="004312AE" w:rsidP="008E40A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Abora</w:t>
            </w:r>
            <w:proofErr w:type="spellEnd"/>
            <w:r>
              <w:rPr>
                <w:b/>
                <w:bCs/>
              </w:rPr>
              <w:t xml:space="preserve"> – A Company Breaking Efficiency R</w:t>
            </w:r>
            <w:r w:rsidRPr="00FE0B3A">
              <w:rPr>
                <w:b/>
                <w:bCs/>
              </w:rPr>
              <w:t>ecords</w:t>
            </w:r>
            <w:r>
              <w:rPr>
                <w:b/>
                <w:bCs/>
              </w:rPr>
              <w:t xml:space="preserve">:  </w:t>
            </w:r>
            <w:proofErr w:type="spellStart"/>
            <w:r w:rsidRPr="00FE0B3A">
              <w:rPr>
                <w:bCs/>
              </w:rPr>
              <w:t>Abora</w:t>
            </w:r>
            <w:proofErr w:type="spellEnd"/>
            <w:r w:rsidRPr="00FE0B3A">
              <w:rPr>
                <w:bCs/>
              </w:rPr>
              <w:t xml:space="preserve"> is a small company with the aim of improving the day-to-day yield of solar panels.</w:t>
            </w:r>
            <w:r>
              <w:rPr>
                <w:bCs/>
              </w:rPr>
              <w:t xml:space="preserve">  The case study shows how </w:t>
            </w:r>
            <w:proofErr w:type="spellStart"/>
            <w:r>
              <w:rPr>
                <w:bCs/>
              </w:rPr>
              <w:t>Abora</w:t>
            </w:r>
            <w:proofErr w:type="spellEnd"/>
            <w:r>
              <w:rPr>
                <w:bCs/>
              </w:rPr>
              <w:t xml:space="preserve"> </w:t>
            </w:r>
            <w:r w:rsidRPr="00BB6BB5">
              <w:rPr>
                <w:bCs/>
              </w:rPr>
              <w:t>protect</w:t>
            </w:r>
            <w:r>
              <w:rPr>
                <w:bCs/>
              </w:rPr>
              <w:t>s</w:t>
            </w:r>
            <w:r w:rsidRPr="00BB6BB5">
              <w:rPr>
                <w:bCs/>
              </w:rPr>
              <w:t xml:space="preserve"> its innovations and its business model through </w:t>
            </w:r>
            <w:r>
              <w:rPr>
                <w:bCs/>
              </w:rPr>
              <w:t>IP.</w:t>
            </w:r>
          </w:p>
        </w:tc>
        <w:tc>
          <w:tcPr>
            <w:tcW w:w="1701" w:type="dxa"/>
          </w:tcPr>
          <w:p w14:paraId="31FE5258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Spain</w:t>
            </w:r>
          </w:p>
        </w:tc>
        <w:tc>
          <w:tcPr>
            <w:tcW w:w="2126" w:type="dxa"/>
          </w:tcPr>
          <w:p w14:paraId="04A9C1AE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Patents,</w:t>
            </w:r>
          </w:p>
          <w:p w14:paraId="7F77DD2A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Trademarks</w:t>
            </w:r>
          </w:p>
        </w:tc>
        <w:tc>
          <w:tcPr>
            <w:tcW w:w="3544" w:type="dxa"/>
          </w:tcPr>
          <w:p w14:paraId="346C93DD" w14:textId="0A21364C" w:rsidR="004312AE" w:rsidRPr="00271687" w:rsidRDefault="008524A2" w:rsidP="008E40A8">
            <w:hyperlink r:id="rId73" w:history="1">
              <w:r w:rsidR="004312AE" w:rsidRPr="008A3559">
                <w:rPr>
                  <w:rStyle w:val="Hyperlink"/>
                </w:rPr>
                <w:t>https://www.wipo.int/ip-outreach/en/ipday/2020/case-studies/abora.html</w:t>
              </w:r>
            </w:hyperlink>
            <w:r w:rsidR="004312AE">
              <w:t xml:space="preserve"> </w:t>
            </w:r>
          </w:p>
        </w:tc>
      </w:tr>
      <w:tr w:rsidR="004312AE" w:rsidRPr="00271687" w14:paraId="1C1BA971" w14:textId="77777777" w:rsidTr="008E40A8">
        <w:tc>
          <w:tcPr>
            <w:tcW w:w="6374" w:type="dxa"/>
          </w:tcPr>
          <w:p w14:paraId="4889CC44" w14:textId="77777777" w:rsidR="004312AE" w:rsidRPr="00271687" w:rsidRDefault="004312AE" w:rsidP="008E40A8">
            <w:pPr>
              <w:rPr>
                <w:bCs/>
              </w:rPr>
            </w:pPr>
            <w:r w:rsidRPr="00FE0B3A">
              <w:rPr>
                <w:b/>
                <w:bCs/>
              </w:rPr>
              <w:t xml:space="preserve">Wedge: </w:t>
            </w:r>
            <w:r>
              <w:rPr>
                <w:b/>
                <w:bCs/>
              </w:rPr>
              <w:t xml:space="preserve"> </w:t>
            </w:r>
            <w:r w:rsidRPr="00FE0B3A">
              <w:rPr>
                <w:b/>
                <w:bCs/>
              </w:rPr>
              <w:t>Business Model Innovation:</w:t>
            </w:r>
            <w:r>
              <w:rPr>
                <w:bCs/>
              </w:rPr>
              <w:t xml:space="preserve">  The success story is about </w:t>
            </w:r>
            <w:r w:rsidRPr="00FE0B3A">
              <w:rPr>
                <w:bCs/>
              </w:rPr>
              <w:t>Wedge Global</w:t>
            </w:r>
            <w:r>
              <w:rPr>
                <w:bCs/>
              </w:rPr>
              <w:t>, which, with its protected invention,</w:t>
            </w:r>
            <w:r w:rsidRPr="00FE0B3A">
              <w:rPr>
                <w:bCs/>
              </w:rPr>
              <w:t xml:space="preserve"> integrates the most valuable activities in the value chain of the wave energy market (design, production, testing</w:t>
            </w:r>
            <w:r>
              <w:rPr>
                <w:bCs/>
              </w:rPr>
              <w:t xml:space="preserve"> and</w:t>
            </w:r>
            <w:r w:rsidRPr="00FE0B3A">
              <w:rPr>
                <w:bCs/>
              </w:rPr>
              <w:t xml:space="preserve"> commercial application)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14:paraId="696E3A2C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Spain</w:t>
            </w:r>
          </w:p>
        </w:tc>
        <w:tc>
          <w:tcPr>
            <w:tcW w:w="2126" w:type="dxa"/>
          </w:tcPr>
          <w:p w14:paraId="44BA9249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Patents, Trademarks</w:t>
            </w:r>
          </w:p>
        </w:tc>
        <w:tc>
          <w:tcPr>
            <w:tcW w:w="3544" w:type="dxa"/>
          </w:tcPr>
          <w:p w14:paraId="448ACE5D" w14:textId="372CC68B" w:rsidR="004312AE" w:rsidRPr="00271687" w:rsidRDefault="008524A2" w:rsidP="008E40A8">
            <w:hyperlink r:id="rId74" w:history="1">
              <w:r w:rsidR="004312AE" w:rsidRPr="008A3559">
                <w:rPr>
                  <w:rStyle w:val="Hyperlink"/>
                </w:rPr>
                <w:t>https://www.wipo.int/ip-outreach/en/ipday/2020/case-studies/wedge.html</w:t>
              </w:r>
            </w:hyperlink>
            <w:r w:rsidR="004312AE">
              <w:t xml:space="preserve"> </w:t>
            </w:r>
          </w:p>
        </w:tc>
      </w:tr>
      <w:tr w:rsidR="004312AE" w:rsidRPr="00271687" w14:paraId="573F58BE" w14:textId="77777777" w:rsidTr="008E40A8">
        <w:tc>
          <w:tcPr>
            <w:tcW w:w="6374" w:type="dxa"/>
          </w:tcPr>
          <w:p w14:paraId="6C401DDA" w14:textId="77777777" w:rsidR="004312AE" w:rsidRPr="001A15D5" w:rsidRDefault="004312AE" w:rsidP="008E40A8">
            <w:pPr>
              <w:rPr>
                <w:b/>
                <w:bCs/>
              </w:rPr>
            </w:pPr>
            <w:r w:rsidRPr="001A15D5">
              <w:rPr>
                <w:b/>
                <w:bCs/>
              </w:rPr>
              <w:t xml:space="preserve">Titan Tracker: </w:t>
            </w:r>
            <w:r>
              <w:rPr>
                <w:b/>
                <w:bCs/>
              </w:rPr>
              <w:t xml:space="preserve"> </w:t>
            </w:r>
            <w:r w:rsidRPr="001A15D5">
              <w:rPr>
                <w:b/>
                <w:bCs/>
              </w:rPr>
              <w:t>Solar Trackers for all Technology</w:t>
            </w:r>
            <w:r>
              <w:rPr>
                <w:b/>
                <w:bCs/>
              </w:rPr>
              <w:t xml:space="preserve">:  </w:t>
            </w:r>
            <w:r w:rsidRPr="00E9401F">
              <w:rPr>
                <w:bCs/>
              </w:rPr>
              <w:t xml:space="preserve">The </w:t>
            </w:r>
            <w:r>
              <w:rPr>
                <w:bCs/>
              </w:rPr>
              <w:t>success story</w:t>
            </w:r>
            <w:r w:rsidRPr="00E9401F">
              <w:rPr>
                <w:bCs/>
              </w:rPr>
              <w:t xml:space="preserve"> is about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1A15D5">
              <w:rPr>
                <w:bCs/>
              </w:rPr>
              <w:t>Cabanillas</w:t>
            </w:r>
            <w:proofErr w:type="spellEnd"/>
            <w:r w:rsidRPr="001A15D5">
              <w:rPr>
                <w:bCs/>
              </w:rPr>
              <w:t xml:space="preserve"> </w:t>
            </w:r>
            <w:proofErr w:type="spellStart"/>
            <w:r w:rsidRPr="001A15D5">
              <w:rPr>
                <w:bCs/>
              </w:rPr>
              <w:t>Ingeni</w:t>
            </w:r>
            <w:r>
              <w:rPr>
                <w:bCs/>
              </w:rPr>
              <w:t>eros</w:t>
            </w:r>
            <w:proofErr w:type="spellEnd"/>
            <w:r>
              <w:rPr>
                <w:bCs/>
              </w:rPr>
              <w:t xml:space="preserve">, S.L., which </w:t>
            </w:r>
            <w:r w:rsidRPr="001A15D5">
              <w:rPr>
                <w:bCs/>
              </w:rPr>
              <w:t xml:space="preserve">began in 1986 as an engineering office in a town close to Toledo and Madrid. </w:t>
            </w:r>
            <w:r>
              <w:rPr>
                <w:bCs/>
              </w:rPr>
              <w:t xml:space="preserve"> </w:t>
            </w:r>
            <w:r w:rsidRPr="000C4411">
              <w:rPr>
                <w:bCs/>
              </w:rPr>
              <w:t>The company star</w:t>
            </w:r>
            <w:r>
              <w:rPr>
                <w:bCs/>
              </w:rPr>
              <w:t>ted working to improve existing photovoltaics solutions</w:t>
            </w:r>
            <w:r w:rsidRPr="000C4411">
              <w:rPr>
                <w:bCs/>
              </w:rPr>
              <w:t xml:space="preserve"> and, in autumn 2006, it began to document its protection and exploit it commercially.</w:t>
            </w:r>
            <w:r>
              <w:rPr>
                <w:bCs/>
              </w:rPr>
              <w:t xml:space="preserve">  </w:t>
            </w:r>
          </w:p>
        </w:tc>
        <w:tc>
          <w:tcPr>
            <w:tcW w:w="1701" w:type="dxa"/>
          </w:tcPr>
          <w:p w14:paraId="72C6312C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Spain</w:t>
            </w:r>
          </w:p>
        </w:tc>
        <w:tc>
          <w:tcPr>
            <w:tcW w:w="2126" w:type="dxa"/>
          </w:tcPr>
          <w:p w14:paraId="3859644A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586935BC" w14:textId="4BC9A088" w:rsidR="004312AE" w:rsidRPr="00271687" w:rsidRDefault="008524A2" w:rsidP="008E40A8">
            <w:hyperlink r:id="rId75" w:history="1">
              <w:r w:rsidR="004312AE" w:rsidRPr="008A3559">
                <w:rPr>
                  <w:rStyle w:val="Hyperlink"/>
                </w:rPr>
                <w:t>https://www.wipo.int/ip-outreach/en/ipday/2020/case-studies/titan_tracker.html</w:t>
              </w:r>
            </w:hyperlink>
            <w:r w:rsidR="004312AE">
              <w:t xml:space="preserve"> </w:t>
            </w:r>
          </w:p>
        </w:tc>
      </w:tr>
      <w:tr w:rsidR="004312AE" w:rsidRPr="00271687" w14:paraId="4DD7EF6C" w14:textId="77777777" w:rsidTr="008E40A8">
        <w:tc>
          <w:tcPr>
            <w:tcW w:w="6374" w:type="dxa"/>
          </w:tcPr>
          <w:p w14:paraId="343C5CFF" w14:textId="77777777" w:rsidR="004312AE" w:rsidRPr="008A2B81" w:rsidRDefault="004312AE" w:rsidP="008E40A8">
            <w:pPr>
              <w:rPr>
                <w:b/>
                <w:bCs/>
              </w:rPr>
            </w:pPr>
            <w:r w:rsidRPr="008A2B81">
              <w:rPr>
                <w:b/>
                <w:bCs/>
              </w:rPr>
              <w:t>Clean Air Tech from Oman</w:t>
            </w:r>
            <w:r>
              <w:rPr>
                <w:b/>
                <w:bCs/>
              </w:rPr>
              <w:t xml:space="preserve">:  </w:t>
            </w:r>
            <w:r w:rsidRPr="008C4374">
              <w:rPr>
                <w:bCs/>
              </w:rPr>
              <w:t xml:space="preserve">The </w:t>
            </w:r>
            <w:r>
              <w:rPr>
                <w:bCs/>
              </w:rPr>
              <w:t>success story is about</w:t>
            </w:r>
            <w:r w:rsidRPr="008C4374">
              <w:rPr>
                <w:bCs/>
              </w:rPr>
              <w:t xml:space="preserve"> a</w:t>
            </w:r>
            <w:r w:rsidRPr="008A2B81">
              <w:rPr>
                <w:bCs/>
              </w:rPr>
              <w:t xml:space="preserve"> group of graduate engineers from the Higher College of Technology in Muscat</w:t>
            </w:r>
            <w:r>
              <w:rPr>
                <w:bCs/>
              </w:rPr>
              <w:t xml:space="preserve">, who </w:t>
            </w:r>
            <w:r w:rsidRPr="008A2B81">
              <w:rPr>
                <w:bCs/>
              </w:rPr>
              <w:t>ha</w:t>
            </w:r>
            <w:r>
              <w:rPr>
                <w:bCs/>
              </w:rPr>
              <w:t>ve</w:t>
            </w:r>
            <w:r w:rsidRPr="008A2B81">
              <w:rPr>
                <w:bCs/>
              </w:rPr>
              <w:t xml:space="preserve"> developed a new technique for extracting carbon dioxide directly from the air and changing it int</w:t>
            </w:r>
            <w:r>
              <w:rPr>
                <w:bCs/>
              </w:rPr>
              <w:t xml:space="preserve">o useful minerals and nanoscale </w:t>
            </w:r>
            <w:r w:rsidRPr="008A2B81">
              <w:rPr>
                <w:bCs/>
              </w:rPr>
              <w:t>carbon using chemical processes and chemical reactions.</w:t>
            </w:r>
            <w:r>
              <w:rPr>
                <w:bCs/>
              </w:rPr>
              <w:t xml:space="preserve">  </w:t>
            </w:r>
            <w:r w:rsidRPr="005650F8">
              <w:rPr>
                <w:bCs/>
              </w:rPr>
              <w:t xml:space="preserve">Their </w:t>
            </w:r>
            <w:r>
              <w:rPr>
                <w:bCs/>
              </w:rPr>
              <w:t xml:space="preserve">protected </w:t>
            </w:r>
            <w:r w:rsidRPr="005650F8">
              <w:rPr>
                <w:bCs/>
              </w:rPr>
              <w:t>invention promises to pave the way to an economical and non-polluting means of making valuable materials and of combatting environmental change.</w:t>
            </w:r>
          </w:p>
        </w:tc>
        <w:tc>
          <w:tcPr>
            <w:tcW w:w="1701" w:type="dxa"/>
          </w:tcPr>
          <w:p w14:paraId="0AC872AA" w14:textId="77777777" w:rsidR="004312AE" w:rsidRPr="00271687" w:rsidRDefault="004312AE" w:rsidP="008E40A8">
            <w:pPr>
              <w:jc w:val="both"/>
              <w:rPr>
                <w:bCs/>
              </w:rPr>
            </w:pPr>
            <w:r>
              <w:rPr>
                <w:bCs/>
              </w:rPr>
              <w:t>Oman</w:t>
            </w:r>
          </w:p>
        </w:tc>
        <w:tc>
          <w:tcPr>
            <w:tcW w:w="2126" w:type="dxa"/>
          </w:tcPr>
          <w:p w14:paraId="46E396EF" w14:textId="77777777" w:rsidR="004312AE" w:rsidRPr="00271687" w:rsidRDefault="004312AE" w:rsidP="008E40A8">
            <w:pPr>
              <w:jc w:val="both"/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24222AFD" w14:textId="112059AD" w:rsidR="004312AE" w:rsidRDefault="008524A2" w:rsidP="008E40A8">
            <w:pPr>
              <w:jc w:val="both"/>
            </w:pPr>
            <w:hyperlink r:id="rId76" w:history="1">
              <w:r w:rsidR="004312AE" w:rsidRPr="008A3559">
                <w:rPr>
                  <w:rStyle w:val="Hyperlink"/>
                </w:rPr>
                <w:t>https://www.wipo.int/ip-outreach/en/ipday/2020/case-studies/oman_airtech.html</w:t>
              </w:r>
            </w:hyperlink>
            <w:r w:rsidR="004312AE">
              <w:t xml:space="preserve"> </w:t>
            </w:r>
          </w:p>
        </w:tc>
      </w:tr>
      <w:tr w:rsidR="004312AE" w:rsidRPr="00271687" w14:paraId="624ECF86" w14:textId="77777777" w:rsidTr="008E40A8">
        <w:tc>
          <w:tcPr>
            <w:tcW w:w="6374" w:type="dxa"/>
          </w:tcPr>
          <w:p w14:paraId="7008CEF5" w14:textId="77777777" w:rsidR="004312AE" w:rsidRPr="00CD4BC3" w:rsidRDefault="004312AE" w:rsidP="008E40A8">
            <w:pPr>
              <w:rPr>
                <w:b/>
                <w:bCs/>
              </w:rPr>
            </w:pPr>
            <w:r w:rsidRPr="00CD4BC3">
              <w:rPr>
                <w:b/>
                <w:bCs/>
              </w:rPr>
              <w:lastRenderedPageBreak/>
              <w:t xml:space="preserve">Silver Energy: </w:t>
            </w:r>
            <w:r>
              <w:rPr>
                <w:b/>
                <w:bCs/>
              </w:rPr>
              <w:t xml:space="preserve"> </w:t>
            </w:r>
            <w:r w:rsidRPr="00CD4BC3">
              <w:rPr>
                <w:b/>
                <w:bCs/>
              </w:rPr>
              <w:t>Converting Water to Thermal Energy</w:t>
            </w:r>
            <w:r>
              <w:rPr>
                <w:b/>
                <w:bCs/>
              </w:rPr>
              <w:t xml:space="preserve">:  </w:t>
            </w:r>
            <w:r w:rsidRPr="00987800">
              <w:rPr>
                <w:bCs/>
              </w:rPr>
              <w:t xml:space="preserve">The </w:t>
            </w:r>
            <w:r>
              <w:rPr>
                <w:bCs/>
              </w:rPr>
              <w:t>success story</w:t>
            </w:r>
            <w:r w:rsidRPr="00987800">
              <w:rPr>
                <w:bCs/>
              </w:rPr>
              <w:t xml:space="preserve"> is about</w:t>
            </w:r>
            <w:r>
              <w:rPr>
                <w:b/>
                <w:bCs/>
              </w:rPr>
              <w:t xml:space="preserve"> </w:t>
            </w:r>
            <w:r w:rsidRPr="00CD4BC3">
              <w:rPr>
                <w:bCs/>
              </w:rPr>
              <w:t>Silv</w:t>
            </w:r>
            <w:r>
              <w:rPr>
                <w:bCs/>
              </w:rPr>
              <w:t xml:space="preserve">er Energy Renewable LLC, which </w:t>
            </w:r>
            <w:r w:rsidRPr="00CD4BC3">
              <w:rPr>
                <w:bCs/>
              </w:rPr>
              <w:t xml:space="preserve">is a green startup that focuses on water fuel thermal technology. </w:t>
            </w:r>
            <w:r>
              <w:rPr>
                <w:bCs/>
              </w:rPr>
              <w:t xml:space="preserve"> </w:t>
            </w:r>
            <w:proofErr w:type="gramStart"/>
            <w:r w:rsidRPr="00CD4BC3">
              <w:rPr>
                <w:bCs/>
              </w:rPr>
              <w:t xml:space="preserve">It was established in 2016 by engineer </w:t>
            </w:r>
            <w:proofErr w:type="spellStart"/>
            <w:r w:rsidRPr="00CD4BC3">
              <w:rPr>
                <w:bCs/>
              </w:rPr>
              <w:t>Dhuhi</w:t>
            </w:r>
            <w:proofErr w:type="spellEnd"/>
            <w:r w:rsidRPr="00CD4BC3">
              <w:rPr>
                <w:bCs/>
              </w:rPr>
              <w:t xml:space="preserve"> Jamal Al </w:t>
            </w:r>
            <w:proofErr w:type="spellStart"/>
            <w:r w:rsidRPr="00CD4BC3">
              <w:rPr>
                <w:bCs/>
              </w:rPr>
              <w:t>Barwani</w:t>
            </w:r>
            <w:proofErr w:type="spellEnd"/>
            <w:r w:rsidRPr="00CD4BC3">
              <w:rPr>
                <w:bCs/>
              </w:rPr>
              <w:t>, whose research work led him to develop a number of innovative prototypes</w:t>
            </w:r>
            <w:proofErr w:type="gramEnd"/>
            <w:r w:rsidRPr="00CD4BC3">
              <w:rPr>
                <w:bCs/>
              </w:rPr>
              <w:t>.</w:t>
            </w:r>
          </w:p>
        </w:tc>
        <w:tc>
          <w:tcPr>
            <w:tcW w:w="1701" w:type="dxa"/>
          </w:tcPr>
          <w:p w14:paraId="1CF88D35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Oman</w:t>
            </w:r>
          </w:p>
        </w:tc>
        <w:tc>
          <w:tcPr>
            <w:tcW w:w="2126" w:type="dxa"/>
          </w:tcPr>
          <w:p w14:paraId="064DFC01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78C96C5B" w14:textId="211CF447" w:rsidR="004312AE" w:rsidRDefault="008524A2" w:rsidP="008E40A8">
            <w:hyperlink r:id="rId77" w:history="1">
              <w:r w:rsidR="004312AE" w:rsidRPr="008A3559">
                <w:rPr>
                  <w:rStyle w:val="Hyperlink"/>
                </w:rPr>
                <w:t>https://www.wipo.int/ip-outreach/en/ipday/2020/case-studies/silver_energy.html</w:t>
              </w:r>
            </w:hyperlink>
            <w:r w:rsidR="004312AE">
              <w:t xml:space="preserve"> </w:t>
            </w:r>
          </w:p>
        </w:tc>
      </w:tr>
      <w:tr w:rsidR="004312AE" w:rsidRPr="00271687" w14:paraId="319DCF0D" w14:textId="77777777" w:rsidTr="008E40A8">
        <w:tc>
          <w:tcPr>
            <w:tcW w:w="6374" w:type="dxa"/>
          </w:tcPr>
          <w:p w14:paraId="047C3A40" w14:textId="77777777" w:rsidR="004312AE" w:rsidRPr="00CD4BC3" w:rsidRDefault="004312AE" w:rsidP="008E40A8">
            <w:pPr>
              <w:rPr>
                <w:b/>
                <w:bCs/>
              </w:rPr>
            </w:pPr>
            <w:r w:rsidRPr="00CD4BC3">
              <w:rPr>
                <w:b/>
                <w:bCs/>
              </w:rPr>
              <w:t xml:space="preserve">Fluorosis: </w:t>
            </w:r>
            <w:r>
              <w:rPr>
                <w:b/>
                <w:bCs/>
              </w:rPr>
              <w:t xml:space="preserve"> </w:t>
            </w:r>
            <w:r w:rsidRPr="00CD4BC3">
              <w:rPr>
                <w:b/>
                <w:bCs/>
              </w:rPr>
              <w:t>A Condition Still Prevalent in the 21</w:t>
            </w:r>
            <w:r w:rsidRPr="003B330F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  <w:r w:rsidRPr="00CD4BC3">
              <w:rPr>
                <w:b/>
                <w:bCs/>
              </w:rPr>
              <w:t>Century</w:t>
            </w:r>
            <w:r>
              <w:rPr>
                <w:b/>
                <w:bCs/>
              </w:rPr>
              <w:t xml:space="preserve">:  </w:t>
            </w:r>
            <w:r w:rsidRPr="00BD1A18">
              <w:rPr>
                <w:bCs/>
              </w:rPr>
              <w:t xml:space="preserve">The case study </w:t>
            </w:r>
            <w:proofErr w:type="gramStart"/>
            <w:r w:rsidRPr="00BD1A18">
              <w:rPr>
                <w:bCs/>
              </w:rPr>
              <w:t>showc</w:t>
            </w:r>
            <w:r>
              <w:rPr>
                <w:bCs/>
              </w:rPr>
              <w:t>a</w:t>
            </w:r>
            <w:r w:rsidRPr="00BD1A18">
              <w:rPr>
                <w:bCs/>
              </w:rPr>
              <w:t>ses</w:t>
            </w:r>
            <w:proofErr w:type="gramEnd"/>
            <w:r w:rsidRPr="00BD1A18">
              <w:rPr>
                <w:bCs/>
              </w:rPr>
              <w:t xml:space="preserve"> how a</w:t>
            </w:r>
            <w:r w:rsidRPr="00CD4BC3">
              <w:rPr>
                <w:bCs/>
              </w:rPr>
              <w:t xml:space="preserve"> team from the Spanish National Research Council (CSIC) and the Addis Ababa University of Ethiopia </w:t>
            </w:r>
            <w:r>
              <w:rPr>
                <w:bCs/>
              </w:rPr>
              <w:t xml:space="preserve">have </w:t>
            </w:r>
            <w:r w:rsidRPr="00CD4BC3">
              <w:rPr>
                <w:bCs/>
              </w:rPr>
              <w:t>developed</w:t>
            </w:r>
            <w:r>
              <w:rPr>
                <w:bCs/>
              </w:rPr>
              <w:t xml:space="preserve"> and patented</w:t>
            </w:r>
            <w:r w:rsidRPr="00CD4BC3">
              <w:rPr>
                <w:bCs/>
              </w:rPr>
              <w:t xml:space="preserve"> technology that removes fluoride from water in an inexpensive and sustainable manner.</w:t>
            </w:r>
          </w:p>
        </w:tc>
        <w:tc>
          <w:tcPr>
            <w:tcW w:w="1701" w:type="dxa"/>
          </w:tcPr>
          <w:p w14:paraId="2CD35250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Spain, Ethiopia</w:t>
            </w:r>
          </w:p>
        </w:tc>
        <w:tc>
          <w:tcPr>
            <w:tcW w:w="2126" w:type="dxa"/>
          </w:tcPr>
          <w:p w14:paraId="42098F38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03C82E1D" w14:textId="6ED404A2" w:rsidR="004312AE" w:rsidRDefault="008524A2" w:rsidP="008E40A8">
            <w:hyperlink r:id="rId78" w:history="1">
              <w:r w:rsidR="004312AE" w:rsidRPr="008A3559">
                <w:rPr>
                  <w:rStyle w:val="Hyperlink"/>
                </w:rPr>
                <w:t>https://www.wipo.int/ip-outreach/en/ipday/2020/case-studies/fluorosis.html</w:t>
              </w:r>
            </w:hyperlink>
            <w:r w:rsidR="004312AE">
              <w:t xml:space="preserve"> </w:t>
            </w:r>
          </w:p>
        </w:tc>
      </w:tr>
      <w:tr w:rsidR="004312AE" w:rsidRPr="00271687" w14:paraId="7D6E3F80" w14:textId="77777777" w:rsidTr="008E40A8">
        <w:tc>
          <w:tcPr>
            <w:tcW w:w="6374" w:type="dxa"/>
          </w:tcPr>
          <w:p w14:paraId="0E1CE843" w14:textId="77777777" w:rsidR="004312AE" w:rsidRPr="00CD4BC3" w:rsidRDefault="004312AE" w:rsidP="008E40A8">
            <w:pPr>
              <w:rPr>
                <w:b/>
                <w:bCs/>
              </w:rPr>
            </w:pPr>
            <w:proofErr w:type="spellStart"/>
            <w:r w:rsidRPr="003E3AC1">
              <w:rPr>
                <w:b/>
                <w:bCs/>
              </w:rPr>
              <w:t>BrightSign</w:t>
            </w:r>
            <w:proofErr w:type="spellEnd"/>
            <w:r w:rsidRPr="003E3AC1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A Smart Glove that Gives a Voice to T</w:t>
            </w:r>
            <w:r w:rsidRPr="003E3AC1">
              <w:rPr>
                <w:b/>
                <w:bCs/>
              </w:rPr>
              <w:t xml:space="preserve">hose who </w:t>
            </w:r>
            <w:r>
              <w:rPr>
                <w:b/>
                <w:bCs/>
              </w:rPr>
              <w:t>cannot S</w:t>
            </w:r>
            <w:r w:rsidRPr="003E3AC1">
              <w:rPr>
                <w:b/>
                <w:bCs/>
              </w:rPr>
              <w:t>peak</w:t>
            </w:r>
            <w:r>
              <w:rPr>
                <w:b/>
                <w:bCs/>
              </w:rPr>
              <w:t xml:space="preserve">:  </w:t>
            </w:r>
            <w:r w:rsidRPr="00876AC7">
              <w:rPr>
                <w:bCs/>
              </w:rPr>
              <w:t>In the case study,</w:t>
            </w:r>
            <w:r>
              <w:rPr>
                <w:b/>
                <w:bCs/>
              </w:rPr>
              <w:t xml:space="preserve"> </w:t>
            </w:r>
            <w:r w:rsidRPr="003E3AC1">
              <w:rPr>
                <w:bCs/>
              </w:rPr>
              <w:t xml:space="preserve">Saudi inventor </w:t>
            </w:r>
            <w:proofErr w:type="spellStart"/>
            <w:r w:rsidRPr="003E3AC1">
              <w:rPr>
                <w:bCs/>
              </w:rPr>
              <w:t>Hadeel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3E3AC1">
              <w:rPr>
                <w:bCs/>
              </w:rPr>
              <w:t>Ayoub</w:t>
            </w:r>
            <w:proofErr w:type="spellEnd"/>
            <w:r w:rsidRPr="003E3AC1">
              <w:rPr>
                <w:bCs/>
              </w:rPr>
              <w:t xml:space="preserve">, founder of the London-based startup </w:t>
            </w:r>
            <w:proofErr w:type="spellStart"/>
            <w:r w:rsidRPr="003E3AC1">
              <w:rPr>
                <w:bCs/>
              </w:rPr>
              <w:t>BrightSign</w:t>
            </w:r>
            <w:proofErr w:type="spellEnd"/>
            <w:r w:rsidRPr="003E3AC1">
              <w:rPr>
                <w:bCs/>
              </w:rPr>
              <w:t>, talks about how she came</w:t>
            </w:r>
            <w:r>
              <w:rPr>
                <w:bCs/>
              </w:rPr>
              <w:t xml:space="preserve"> to develop </w:t>
            </w:r>
            <w:proofErr w:type="spellStart"/>
            <w:r>
              <w:rPr>
                <w:bCs/>
              </w:rPr>
              <w:t>BrightSign</w:t>
            </w:r>
            <w:proofErr w:type="spellEnd"/>
            <w:r>
              <w:rPr>
                <w:bCs/>
              </w:rPr>
              <w:t>, an artificial intelligence</w:t>
            </w:r>
            <w:r w:rsidRPr="003E3AC1">
              <w:rPr>
                <w:bCs/>
              </w:rPr>
              <w:t xml:space="preserve">-based smart glove that allows </w:t>
            </w:r>
            <w:r>
              <w:rPr>
                <w:bCs/>
              </w:rPr>
              <w:t xml:space="preserve">users of </w:t>
            </w:r>
            <w:r w:rsidRPr="003E3AC1">
              <w:rPr>
                <w:bCs/>
              </w:rPr>
              <w:t>sign language to</w:t>
            </w:r>
            <w:r>
              <w:rPr>
                <w:bCs/>
              </w:rPr>
              <w:t xml:space="preserve"> </w:t>
            </w:r>
            <w:r w:rsidRPr="003E3AC1">
              <w:rPr>
                <w:bCs/>
              </w:rPr>
              <w:t>communicate directly with others without an interpreter</w:t>
            </w:r>
            <w:r>
              <w:rPr>
                <w:bCs/>
              </w:rPr>
              <w:t>.  She also discusses how IP helped her</w:t>
            </w:r>
            <w:r w:rsidRPr="003E3AC1">
              <w:rPr>
                <w:bCs/>
              </w:rPr>
              <w:t>.</w:t>
            </w:r>
          </w:p>
        </w:tc>
        <w:tc>
          <w:tcPr>
            <w:tcW w:w="1701" w:type="dxa"/>
          </w:tcPr>
          <w:p w14:paraId="06071135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United Kingdom</w:t>
            </w:r>
          </w:p>
        </w:tc>
        <w:tc>
          <w:tcPr>
            <w:tcW w:w="2126" w:type="dxa"/>
          </w:tcPr>
          <w:p w14:paraId="582BE0F0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26614A5B" w14:textId="56C2A792" w:rsidR="004312AE" w:rsidRDefault="008524A2" w:rsidP="008E40A8">
            <w:hyperlink r:id="rId79" w:history="1">
              <w:r w:rsidR="004312AE" w:rsidRPr="002779CB">
                <w:rPr>
                  <w:rStyle w:val="Hyperlink"/>
                </w:rPr>
                <w:t>https://www.wipo.int/wipo_magazine/en/2019/05/article_0005.html</w:t>
              </w:r>
            </w:hyperlink>
            <w:r w:rsidR="004312AE">
              <w:t xml:space="preserve"> </w:t>
            </w:r>
          </w:p>
        </w:tc>
      </w:tr>
      <w:tr w:rsidR="004312AE" w:rsidRPr="00271687" w14:paraId="747B8656" w14:textId="77777777" w:rsidTr="008E40A8">
        <w:tc>
          <w:tcPr>
            <w:tcW w:w="6374" w:type="dxa"/>
          </w:tcPr>
          <w:p w14:paraId="0987056B" w14:textId="77777777" w:rsidR="004312AE" w:rsidRPr="00CD4BC3" w:rsidRDefault="004312AE" w:rsidP="008E40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With </w:t>
            </w:r>
            <w:proofErr w:type="spellStart"/>
            <w:proofErr w:type="gramStart"/>
            <w:r>
              <w:rPr>
                <w:b/>
                <w:bCs/>
              </w:rPr>
              <w:t>Teqball</w:t>
            </w:r>
            <w:proofErr w:type="spellEnd"/>
            <w:proofErr w:type="gramEnd"/>
            <w:r>
              <w:rPr>
                <w:b/>
                <w:bCs/>
              </w:rPr>
              <w:t xml:space="preserve"> the World is C</w:t>
            </w:r>
            <w:r w:rsidRPr="003E3AC1">
              <w:rPr>
                <w:b/>
                <w:bCs/>
              </w:rPr>
              <w:t>urved</w:t>
            </w:r>
            <w:r>
              <w:rPr>
                <w:b/>
                <w:bCs/>
              </w:rPr>
              <w:t xml:space="preserve">:  </w:t>
            </w:r>
            <w:proofErr w:type="spellStart"/>
            <w:r w:rsidRPr="003E3AC1">
              <w:rPr>
                <w:bCs/>
              </w:rPr>
              <w:t>Teqball</w:t>
            </w:r>
            <w:proofErr w:type="spellEnd"/>
            <w:r w:rsidRPr="003E3AC1">
              <w:rPr>
                <w:bCs/>
              </w:rPr>
              <w:t xml:space="preserve"> is a new, ingeniously simple and fun ball game that is taking the world of football by storm. </w:t>
            </w:r>
            <w:r>
              <w:rPr>
                <w:bCs/>
              </w:rPr>
              <w:t xml:space="preserve"> In the interview, </w:t>
            </w:r>
            <w:proofErr w:type="spellStart"/>
            <w:r>
              <w:rPr>
                <w:bCs/>
              </w:rPr>
              <w:t>Teqball’s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Gergely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Muranyi</w:t>
            </w:r>
            <w:proofErr w:type="spellEnd"/>
            <w:r w:rsidRPr="00463E40">
              <w:rPr>
                <w:bCs/>
              </w:rPr>
              <w:t xml:space="preserve"> talks about the challenges associated with developing this new sport, the role played by </w:t>
            </w:r>
            <w:r>
              <w:rPr>
                <w:bCs/>
              </w:rPr>
              <w:t>IP</w:t>
            </w:r>
            <w:r w:rsidRPr="00463E40">
              <w:rPr>
                <w:bCs/>
              </w:rPr>
              <w:t xml:space="preserve"> in furthering the company</w:t>
            </w:r>
            <w:r>
              <w:rPr>
                <w:bCs/>
              </w:rPr>
              <w:t>’</w:t>
            </w:r>
            <w:r w:rsidRPr="00463E40">
              <w:rPr>
                <w:bCs/>
              </w:rPr>
              <w:t>s ambitions to promote the sport globally.</w:t>
            </w:r>
          </w:p>
        </w:tc>
        <w:tc>
          <w:tcPr>
            <w:tcW w:w="1701" w:type="dxa"/>
          </w:tcPr>
          <w:p w14:paraId="1BE78D59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Switzerland</w:t>
            </w:r>
          </w:p>
        </w:tc>
        <w:tc>
          <w:tcPr>
            <w:tcW w:w="2126" w:type="dxa"/>
          </w:tcPr>
          <w:p w14:paraId="41B06EBC" w14:textId="77777777" w:rsidR="00632180" w:rsidRDefault="004312AE" w:rsidP="008E40A8">
            <w:pPr>
              <w:rPr>
                <w:bCs/>
              </w:rPr>
            </w:pPr>
            <w:r>
              <w:rPr>
                <w:bCs/>
              </w:rPr>
              <w:t xml:space="preserve">Patents, </w:t>
            </w:r>
          </w:p>
          <w:p w14:paraId="1D266102" w14:textId="3BEB01CA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Industrial designs</w:t>
            </w:r>
          </w:p>
        </w:tc>
        <w:tc>
          <w:tcPr>
            <w:tcW w:w="3544" w:type="dxa"/>
          </w:tcPr>
          <w:p w14:paraId="64643CC0" w14:textId="04A37B76" w:rsidR="004312AE" w:rsidRDefault="008524A2" w:rsidP="008E40A8">
            <w:hyperlink r:id="rId80" w:history="1">
              <w:r w:rsidR="004312AE" w:rsidRPr="002779CB">
                <w:rPr>
                  <w:rStyle w:val="Hyperlink"/>
                </w:rPr>
                <w:t>https://www.wipo.int/wipo_magazine/en/2019/04/article_0005.html</w:t>
              </w:r>
            </w:hyperlink>
            <w:r w:rsidR="004312AE">
              <w:t xml:space="preserve"> </w:t>
            </w:r>
          </w:p>
        </w:tc>
      </w:tr>
      <w:tr w:rsidR="004312AE" w:rsidRPr="00271687" w14:paraId="482B1199" w14:textId="77777777" w:rsidTr="008E40A8">
        <w:tc>
          <w:tcPr>
            <w:tcW w:w="6374" w:type="dxa"/>
          </w:tcPr>
          <w:p w14:paraId="41DD835C" w14:textId="77777777" w:rsidR="004312AE" w:rsidRPr="00CD4BC3" w:rsidRDefault="004312AE" w:rsidP="008E40A8">
            <w:pPr>
              <w:rPr>
                <w:b/>
                <w:bCs/>
              </w:rPr>
            </w:pPr>
            <w:r w:rsidRPr="007500D7">
              <w:rPr>
                <w:b/>
                <w:bCs/>
              </w:rPr>
              <w:t xml:space="preserve">23 Capital: </w:t>
            </w:r>
            <w:r>
              <w:rPr>
                <w:b/>
                <w:bCs/>
              </w:rPr>
              <w:t xml:space="preserve"> Creating New Ways to M</w:t>
            </w:r>
            <w:r w:rsidRPr="007500D7">
              <w:rPr>
                <w:b/>
                <w:bCs/>
              </w:rPr>
              <w:t xml:space="preserve">onetize </w:t>
            </w:r>
            <w:r>
              <w:rPr>
                <w:b/>
                <w:bCs/>
              </w:rPr>
              <w:t>IP in S</w:t>
            </w:r>
            <w:r w:rsidRPr="007500D7">
              <w:rPr>
                <w:b/>
                <w:bCs/>
              </w:rPr>
              <w:t>ports</w:t>
            </w:r>
            <w:r>
              <w:rPr>
                <w:b/>
                <w:bCs/>
              </w:rPr>
              <w:t xml:space="preserve">:  </w:t>
            </w:r>
            <w:r>
              <w:rPr>
                <w:bCs/>
              </w:rPr>
              <w:t xml:space="preserve">Stephen Duval and Jason </w:t>
            </w:r>
            <w:proofErr w:type="spellStart"/>
            <w:r>
              <w:rPr>
                <w:bCs/>
              </w:rPr>
              <w:t>Traub</w:t>
            </w:r>
            <w:proofErr w:type="spellEnd"/>
            <w:r w:rsidRPr="003E0AC6">
              <w:rPr>
                <w:bCs/>
              </w:rPr>
              <w:t xml:space="preserve"> are co</w:t>
            </w:r>
            <w:r>
              <w:rPr>
                <w:bCs/>
              </w:rPr>
              <w:noBreakHyphen/>
            </w:r>
            <w:r w:rsidRPr="003E0AC6">
              <w:rPr>
                <w:bCs/>
              </w:rPr>
              <w:t>founders of 23 Capital,</w:t>
            </w:r>
            <w:r>
              <w:rPr>
                <w:bCs/>
              </w:rPr>
              <w:t xml:space="preserve"> which is</w:t>
            </w:r>
            <w:r w:rsidRPr="003E0AC6">
              <w:rPr>
                <w:bCs/>
              </w:rPr>
              <w:t xml:space="preserve"> a capital and solutions provider for the sports, music and entertainment sectors. </w:t>
            </w:r>
            <w:r>
              <w:rPr>
                <w:bCs/>
              </w:rPr>
              <w:t xml:space="preserve"> In the interview, they </w:t>
            </w:r>
            <w:r w:rsidRPr="003E0AC6">
              <w:rPr>
                <w:bCs/>
              </w:rPr>
              <w:t xml:space="preserve">share their insights on how </w:t>
            </w:r>
            <w:r>
              <w:rPr>
                <w:bCs/>
              </w:rPr>
              <w:t xml:space="preserve">IP </w:t>
            </w:r>
            <w:r w:rsidRPr="003E0AC6">
              <w:rPr>
                <w:bCs/>
              </w:rPr>
              <w:t>rights are creating value in the rapidly evolving sports sector</w:t>
            </w:r>
            <w:r>
              <w:rPr>
                <w:bCs/>
              </w:rPr>
              <w:t xml:space="preserve">. </w:t>
            </w:r>
          </w:p>
        </w:tc>
        <w:tc>
          <w:tcPr>
            <w:tcW w:w="1701" w:type="dxa"/>
          </w:tcPr>
          <w:p w14:paraId="6A052C79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United Kingdom</w:t>
            </w:r>
          </w:p>
        </w:tc>
        <w:tc>
          <w:tcPr>
            <w:tcW w:w="2126" w:type="dxa"/>
          </w:tcPr>
          <w:p w14:paraId="638805CE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Trademarks</w:t>
            </w:r>
          </w:p>
        </w:tc>
        <w:tc>
          <w:tcPr>
            <w:tcW w:w="3544" w:type="dxa"/>
          </w:tcPr>
          <w:p w14:paraId="7453A698" w14:textId="0EC4152B" w:rsidR="004312AE" w:rsidRDefault="008524A2" w:rsidP="008E40A8">
            <w:hyperlink r:id="rId81" w:history="1">
              <w:r w:rsidR="004312AE" w:rsidRPr="002779CB">
                <w:rPr>
                  <w:rStyle w:val="Hyperlink"/>
                </w:rPr>
                <w:t>https://www.wipo.int/wipo_magazine/en/2019/02/article_0006.html</w:t>
              </w:r>
            </w:hyperlink>
            <w:r w:rsidR="004312AE">
              <w:t xml:space="preserve"> </w:t>
            </w:r>
          </w:p>
        </w:tc>
      </w:tr>
      <w:tr w:rsidR="004312AE" w:rsidRPr="00271687" w14:paraId="6005A5B4" w14:textId="77777777" w:rsidTr="008E40A8">
        <w:tc>
          <w:tcPr>
            <w:tcW w:w="6374" w:type="dxa"/>
          </w:tcPr>
          <w:p w14:paraId="374F0881" w14:textId="77777777" w:rsidR="004312AE" w:rsidRPr="00017BF8" w:rsidRDefault="004312AE" w:rsidP="008E40A8">
            <w:pPr>
              <w:rPr>
                <w:bCs/>
              </w:rPr>
            </w:pPr>
            <w:proofErr w:type="spellStart"/>
            <w:r w:rsidRPr="00017BF8">
              <w:rPr>
                <w:b/>
                <w:bCs/>
              </w:rPr>
              <w:t>Elaphe</w:t>
            </w:r>
            <w:proofErr w:type="spellEnd"/>
            <w:r w:rsidRPr="00017BF8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Driving the Development of Electric V</w:t>
            </w:r>
            <w:r w:rsidRPr="00017BF8">
              <w:rPr>
                <w:b/>
                <w:bCs/>
              </w:rPr>
              <w:t>ehicles:</w:t>
            </w:r>
            <w:r>
              <w:rPr>
                <w:b/>
                <w:bCs/>
              </w:rPr>
              <w:t xml:space="preserve"> </w:t>
            </w:r>
            <w:r w:rsidRPr="00017BF8">
              <w:rPr>
                <w:b/>
                <w:bCs/>
              </w:rPr>
              <w:t xml:space="preserve"> </w:t>
            </w:r>
            <w:proofErr w:type="spellStart"/>
            <w:r w:rsidRPr="00017BF8">
              <w:rPr>
                <w:bCs/>
              </w:rPr>
              <w:t>Elaphe</w:t>
            </w:r>
            <w:proofErr w:type="spellEnd"/>
            <w:r w:rsidRPr="00017BF8">
              <w:rPr>
                <w:bCs/>
              </w:rPr>
              <w:t xml:space="preserve"> Propulsion Technologies, a Slovenian company based </w:t>
            </w:r>
            <w:r w:rsidRPr="00017BF8">
              <w:rPr>
                <w:bCs/>
              </w:rPr>
              <w:lastRenderedPageBreak/>
              <w:t>in Ljubljana, has been at the forefront of in-wheel motor design, manufacturing electric in-wheel motor propulsion systems since 2003.</w:t>
            </w:r>
            <w:r>
              <w:rPr>
                <w:bCs/>
              </w:rPr>
              <w:t xml:space="preserve">  In the interview, </w:t>
            </w:r>
            <w:proofErr w:type="spellStart"/>
            <w:r w:rsidRPr="008E3698">
              <w:rPr>
                <w:bCs/>
              </w:rPr>
              <w:t>Gorazd</w:t>
            </w:r>
            <w:proofErr w:type="spellEnd"/>
            <w:r w:rsidRPr="008E3698">
              <w:rPr>
                <w:bCs/>
              </w:rPr>
              <w:t xml:space="preserve"> </w:t>
            </w:r>
            <w:proofErr w:type="spellStart"/>
            <w:r w:rsidRPr="008E3698">
              <w:rPr>
                <w:bCs/>
              </w:rPr>
              <w:t>Gotovac</w:t>
            </w:r>
            <w:proofErr w:type="spellEnd"/>
            <w:r>
              <w:rPr>
                <w:bCs/>
              </w:rPr>
              <w:t>,</w:t>
            </w:r>
            <w:r w:rsidRPr="008E3698">
              <w:rPr>
                <w:bCs/>
              </w:rPr>
              <w:t xml:space="preserve"> </w:t>
            </w:r>
            <w:r>
              <w:rPr>
                <w:bCs/>
              </w:rPr>
              <w:t>t</w:t>
            </w:r>
            <w:r w:rsidRPr="008E3698">
              <w:rPr>
                <w:bCs/>
              </w:rPr>
              <w:t>he company</w:t>
            </w:r>
            <w:r>
              <w:rPr>
                <w:bCs/>
              </w:rPr>
              <w:t>’</w:t>
            </w:r>
            <w:r w:rsidRPr="008E3698">
              <w:rPr>
                <w:bCs/>
              </w:rPr>
              <w:t xml:space="preserve">s Chief Technology Officer, talks about the role that innovation and </w:t>
            </w:r>
            <w:r>
              <w:rPr>
                <w:bCs/>
              </w:rPr>
              <w:t>IP</w:t>
            </w:r>
            <w:r w:rsidRPr="008E3698">
              <w:rPr>
                <w:bCs/>
              </w:rPr>
              <w:t xml:space="preserve"> play in </w:t>
            </w:r>
            <w:proofErr w:type="spellStart"/>
            <w:r w:rsidRPr="008E3698">
              <w:rPr>
                <w:bCs/>
              </w:rPr>
              <w:t>Elaphe</w:t>
            </w:r>
            <w:r>
              <w:rPr>
                <w:bCs/>
              </w:rPr>
              <w:t>’</w:t>
            </w:r>
            <w:r w:rsidRPr="008E3698">
              <w:rPr>
                <w:bCs/>
              </w:rPr>
              <w:t>s</w:t>
            </w:r>
            <w:proofErr w:type="spellEnd"/>
            <w:r w:rsidRPr="008E3698">
              <w:rPr>
                <w:bCs/>
              </w:rPr>
              <w:t xml:space="preserve"> business strategy and its ambitions for the future.</w:t>
            </w:r>
          </w:p>
        </w:tc>
        <w:tc>
          <w:tcPr>
            <w:tcW w:w="1701" w:type="dxa"/>
          </w:tcPr>
          <w:p w14:paraId="6E06023F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lastRenderedPageBreak/>
              <w:t>Slovenia</w:t>
            </w:r>
          </w:p>
        </w:tc>
        <w:tc>
          <w:tcPr>
            <w:tcW w:w="2126" w:type="dxa"/>
          </w:tcPr>
          <w:p w14:paraId="77910C5E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12945821" w14:textId="136CC80C" w:rsidR="004312AE" w:rsidRDefault="008524A2" w:rsidP="008E40A8">
            <w:hyperlink r:id="rId82" w:history="1">
              <w:r w:rsidR="004312AE" w:rsidRPr="002779CB">
                <w:rPr>
                  <w:rStyle w:val="Hyperlink"/>
                </w:rPr>
                <w:t>https://www.wipo.int/wipo_magazine/en/2019/01/article_0002.html</w:t>
              </w:r>
            </w:hyperlink>
            <w:r w:rsidR="004312AE">
              <w:t xml:space="preserve"> </w:t>
            </w:r>
          </w:p>
        </w:tc>
      </w:tr>
      <w:tr w:rsidR="004312AE" w:rsidRPr="00271687" w14:paraId="3C04DFE2" w14:textId="77777777" w:rsidTr="008E40A8">
        <w:tc>
          <w:tcPr>
            <w:tcW w:w="6374" w:type="dxa"/>
          </w:tcPr>
          <w:p w14:paraId="53B2E1AD" w14:textId="77777777" w:rsidR="004312AE" w:rsidRPr="00CD4BC3" w:rsidRDefault="004312AE" w:rsidP="008E40A8">
            <w:pPr>
              <w:rPr>
                <w:b/>
                <w:bCs/>
              </w:rPr>
            </w:pPr>
            <w:r>
              <w:rPr>
                <w:b/>
                <w:bCs/>
              </w:rPr>
              <w:t>Protecting Rainforest-D</w:t>
            </w:r>
            <w:r w:rsidRPr="00017BF8">
              <w:rPr>
                <w:b/>
                <w:bCs/>
              </w:rPr>
              <w:t>er</w:t>
            </w:r>
            <w:r>
              <w:rPr>
                <w:b/>
                <w:bCs/>
              </w:rPr>
              <w:t>ived Technology E</w:t>
            </w:r>
            <w:r w:rsidRPr="00017BF8">
              <w:rPr>
                <w:b/>
                <w:bCs/>
              </w:rPr>
              <w:t>quitably</w:t>
            </w:r>
            <w:r>
              <w:rPr>
                <w:b/>
                <w:bCs/>
              </w:rPr>
              <w:t xml:space="preserve">:  </w:t>
            </w:r>
            <w:r w:rsidRPr="004F354E">
              <w:rPr>
                <w:bCs/>
              </w:rPr>
              <w:t>The case study is about a</w:t>
            </w:r>
            <w:r>
              <w:rPr>
                <w:bCs/>
              </w:rPr>
              <w:t xml:space="preserve"> </w:t>
            </w:r>
            <w:r w:rsidRPr="00017BF8">
              <w:rPr>
                <w:bCs/>
              </w:rPr>
              <w:t xml:space="preserve">Colombian company, </w:t>
            </w:r>
            <w:proofErr w:type="spellStart"/>
            <w:r w:rsidRPr="00017BF8">
              <w:rPr>
                <w:bCs/>
              </w:rPr>
              <w:t>Ecoflora</w:t>
            </w:r>
            <w:proofErr w:type="spellEnd"/>
            <w:r w:rsidRPr="00017BF8">
              <w:rPr>
                <w:bCs/>
              </w:rPr>
              <w:t xml:space="preserve"> Cares,</w:t>
            </w:r>
            <w:r>
              <w:rPr>
                <w:bCs/>
              </w:rPr>
              <w:t xml:space="preserve"> which has</w:t>
            </w:r>
            <w:r w:rsidRPr="00017BF8">
              <w:rPr>
                <w:bCs/>
              </w:rPr>
              <w:t xml:space="preserve"> developed and commercialize</w:t>
            </w:r>
            <w:r>
              <w:rPr>
                <w:bCs/>
              </w:rPr>
              <w:t>d, with a use of IP,</w:t>
            </w:r>
            <w:r w:rsidRPr="00017BF8">
              <w:rPr>
                <w:bCs/>
              </w:rPr>
              <w:t xml:space="preserve"> a cobalt-blue powder</w:t>
            </w:r>
            <w:r>
              <w:rPr>
                <w:bCs/>
              </w:rPr>
              <w:t>,</w:t>
            </w:r>
            <w:r w:rsidRPr="00017BF8">
              <w:rPr>
                <w:bCs/>
              </w:rPr>
              <w:t xml:space="preserve"> benefiting the indigenous peoples known as the </w:t>
            </w:r>
            <w:proofErr w:type="spellStart"/>
            <w:r w:rsidRPr="00017BF8">
              <w:rPr>
                <w:bCs/>
              </w:rPr>
              <w:t>Emberá</w:t>
            </w:r>
            <w:proofErr w:type="spellEnd"/>
            <w:r w:rsidRPr="00017BF8">
              <w:rPr>
                <w:bCs/>
              </w:rPr>
              <w:t>.</w:t>
            </w:r>
          </w:p>
        </w:tc>
        <w:tc>
          <w:tcPr>
            <w:tcW w:w="1701" w:type="dxa"/>
          </w:tcPr>
          <w:p w14:paraId="10888A49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Colombia</w:t>
            </w:r>
          </w:p>
        </w:tc>
        <w:tc>
          <w:tcPr>
            <w:tcW w:w="2126" w:type="dxa"/>
          </w:tcPr>
          <w:p w14:paraId="612DBD3A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Patents, Indigenous knowledge</w:t>
            </w:r>
          </w:p>
        </w:tc>
        <w:tc>
          <w:tcPr>
            <w:tcW w:w="3544" w:type="dxa"/>
          </w:tcPr>
          <w:p w14:paraId="32C14871" w14:textId="4F433B64" w:rsidR="004312AE" w:rsidRDefault="008524A2" w:rsidP="008E40A8">
            <w:hyperlink r:id="rId83" w:history="1">
              <w:r w:rsidR="004312AE" w:rsidRPr="002779CB">
                <w:rPr>
                  <w:rStyle w:val="Hyperlink"/>
                </w:rPr>
                <w:t>https://www.wipo.int/wipo_magazine/en/2019/01/article_0005.html</w:t>
              </w:r>
            </w:hyperlink>
            <w:r w:rsidR="004312AE">
              <w:t xml:space="preserve"> </w:t>
            </w:r>
          </w:p>
        </w:tc>
      </w:tr>
      <w:tr w:rsidR="004312AE" w:rsidRPr="00271687" w14:paraId="7B211FD2" w14:textId="77777777" w:rsidTr="008E40A8">
        <w:tc>
          <w:tcPr>
            <w:tcW w:w="6374" w:type="dxa"/>
          </w:tcPr>
          <w:p w14:paraId="220DA9DC" w14:textId="77777777" w:rsidR="004312AE" w:rsidRPr="00017BF8" w:rsidRDefault="004312AE" w:rsidP="008E40A8">
            <w:pPr>
              <w:rPr>
                <w:b/>
                <w:bCs/>
              </w:rPr>
            </w:pPr>
            <w:r w:rsidRPr="00004B15">
              <w:rPr>
                <w:b/>
                <w:bCs/>
              </w:rPr>
              <w:t xml:space="preserve">Enda: </w:t>
            </w:r>
            <w:r>
              <w:rPr>
                <w:b/>
                <w:bCs/>
              </w:rPr>
              <w:t xml:space="preserve"> </w:t>
            </w:r>
            <w:r w:rsidRPr="00004B15">
              <w:rPr>
                <w:b/>
                <w:bCs/>
              </w:rPr>
              <w:t>Kenya</w:t>
            </w:r>
            <w:r>
              <w:rPr>
                <w:b/>
                <w:bCs/>
              </w:rPr>
              <w:t>’s First Home-grown Running S</w:t>
            </w:r>
            <w:r w:rsidRPr="00004B15">
              <w:rPr>
                <w:b/>
                <w:bCs/>
              </w:rPr>
              <w:t>hoe</w:t>
            </w:r>
            <w:r>
              <w:rPr>
                <w:b/>
                <w:bCs/>
              </w:rPr>
              <w:t xml:space="preserve">:  </w:t>
            </w:r>
            <w:r w:rsidRPr="00004B15">
              <w:rPr>
                <w:bCs/>
              </w:rPr>
              <w:t xml:space="preserve">Kenyan entrepreneur </w:t>
            </w:r>
            <w:proofErr w:type="spellStart"/>
            <w:r w:rsidRPr="00004B15">
              <w:rPr>
                <w:bCs/>
              </w:rPr>
              <w:t>Navalayo</w:t>
            </w:r>
            <w:proofErr w:type="spellEnd"/>
            <w:r w:rsidRPr="00004B15">
              <w:rPr>
                <w:bCs/>
              </w:rPr>
              <w:t xml:space="preserve"> </w:t>
            </w:r>
            <w:proofErr w:type="spellStart"/>
            <w:r w:rsidRPr="00004B15">
              <w:rPr>
                <w:bCs/>
              </w:rPr>
              <w:t>Osembo-Ombati</w:t>
            </w:r>
            <w:proofErr w:type="spellEnd"/>
            <w:r w:rsidRPr="00004B15">
              <w:rPr>
                <w:bCs/>
              </w:rPr>
              <w:t xml:space="preserve"> gave up a job at the United Nations in New York </w:t>
            </w:r>
            <w:r>
              <w:rPr>
                <w:bCs/>
              </w:rPr>
              <w:t>to build Africa’s first running</w:t>
            </w:r>
            <w:r>
              <w:rPr>
                <w:bCs/>
              </w:rPr>
              <w:noBreakHyphen/>
            </w:r>
            <w:r w:rsidRPr="00004B15">
              <w:rPr>
                <w:bCs/>
              </w:rPr>
              <w:t>shoe brand, fulfilling her dream of building on Kenya</w:t>
            </w:r>
            <w:r>
              <w:rPr>
                <w:bCs/>
              </w:rPr>
              <w:t>’</w:t>
            </w:r>
            <w:r w:rsidRPr="00004B15">
              <w:rPr>
                <w:bCs/>
              </w:rPr>
              <w:t>s rich sporting heritage while creating livelihood opportunities for local communities.</w:t>
            </w:r>
            <w:r>
              <w:rPr>
                <w:bCs/>
              </w:rPr>
              <w:t xml:space="preserve">  In the interview, she explains how IP rights enabled </w:t>
            </w:r>
            <w:r w:rsidRPr="00B35D60">
              <w:rPr>
                <w:bCs/>
              </w:rPr>
              <w:t>to protect Enda</w:t>
            </w:r>
            <w:r>
              <w:rPr>
                <w:bCs/>
              </w:rPr>
              <w:t>’</w:t>
            </w:r>
            <w:r w:rsidRPr="00B35D60">
              <w:rPr>
                <w:bCs/>
              </w:rPr>
              <w:t xml:space="preserve">s business interests and </w:t>
            </w:r>
            <w:r>
              <w:rPr>
                <w:bCs/>
              </w:rPr>
              <w:t>to expand</w:t>
            </w:r>
            <w:r w:rsidRPr="00B35D60">
              <w:rPr>
                <w:bCs/>
              </w:rPr>
              <w:t xml:space="preserve"> the company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14:paraId="013A1EB7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Kenya</w:t>
            </w:r>
          </w:p>
        </w:tc>
        <w:tc>
          <w:tcPr>
            <w:tcW w:w="2126" w:type="dxa"/>
          </w:tcPr>
          <w:p w14:paraId="2DB8F207" w14:textId="77777777" w:rsidR="004312AE" w:rsidRDefault="004312AE" w:rsidP="008E40A8">
            <w:pPr>
              <w:rPr>
                <w:bCs/>
              </w:rPr>
            </w:pPr>
            <w:r w:rsidRPr="00A102DC">
              <w:rPr>
                <w:bCs/>
              </w:rPr>
              <w:t>Trademarks, Industrial designs</w:t>
            </w:r>
          </w:p>
        </w:tc>
        <w:tc>
          <w:tcPr>
            <w:tcW w:w="3544" w:type="dxa"/>
          </w:tcPr>
          <w:p w14:paraId="2B29BC14" w14:textId="614A4CA9" w:rsidR="004312AE" w:rsidRDefault="008524A2" w:rsidP="008E40A8">
            <w:hyperlink r:id="rId84" w:history="1">
              <w:r w:rsidR="004312AE" w:rsidRPr="002779CB">
                <w:rPr>
                  <w:rStyle w:val="Hyperlink"/>
                </w:rPr>
                <w:t>https://www.wipo.int/wipo_magazine/en/2020/03/article_0005.html</w:t>
              </w:r>
            </w:hyperlink>
            <w:r w:rsidR="004312AE">
              <w:t xml:space="preserve"> </w:t>
            </w:r>
          </w:p>
        </w:tc>
      </w:tr>
      <w:tr w:rsidR="004312AE" w:rsidRPr="00271687" w14:paraId="095618AE" w14:textId="77777777" w:rsidTr="008E40A8">
        <w:tc>
          <w:tcPr>
            <w:tcW w:w="6374" w:type="dxa"/>
          </w:tcPr>
          <w:p w14:paraId="40CEA799" w14:textId="77777777" w:rsidR="004312AE" w:rsidRDefault="004312AE" w:rsidP="008E40A8">
            <w:pPr>
              <w:rPr>
                <w:b/>
                <w:bCs/>
              </w:rPr>
            </w:pPr>
            <w:r w:rsidRPr="00004B15">
              <w:rPr>
                <w:b/>
                <w:bCs/>
              </w:rPr>
              <w:t xml:space="preserve">Uncanny Valley: </w:t>
            </w:r>
            <w:r>
              <w:rPr>
                <w:b/>
                <w:bCs/>
              </w:rPr>
              <w:t xml:space="preserve"> Charting a New Era of Musical C</w:t>
            </w:r>
            <w:r w:rsidRPr="00004B15">
              <w:rPr>
                <w:b/>
                <w:bCs/>
              </w:rPr>
              <w:t>reativity</w:t>
            </w:r>
            <w:r>
              <w:rPr>
                <w:b/>
                <w:bCs/>
              </w:rPr>
              <w:t xml:space="preserve">:  </w:t>
            </w:r>
          </w:p>
          <w:p w14:paraId="530074D1" w14:textId="77777777" w:rsidR="004312AE" w:rsidRPr="00607980" w:rsidRDefault="004312AE" w:rsidP="008E40A8">
            <w:pPr>
              <w:rPr>
                <w:bCs/>
              </w:rPr>
            </w:pPr>
            <w:r w:rsidRPr="00E00F0B">
              <w:rPr>
                <w:bCs/>
              </w:rPr>
              <w:t>In 2010, Australian singer/songwriter Charlton Hill and music technologist Justin Shave joined ranks to set up Uncanny Valley, a Sydney-based progressive technology company.</w:t>
            </w:r>
            <w:r>
              <w:rPr>
                <w:bCs/>
              </w:rPr>
              <w:t xml:space="preserve">  In the interview, </w:t>
            </w:r>
            <w:r w:rsidRPr="00E00F0B">
              <w:rPr>
                <w:bCs/>
              </w:rPr>
              <w:t>Charlton Hill, who is also head of innovation at Uncanny Valley, discusses the company</w:t>
            </w:r>
            <w:r>
              <w:rPr>
                <w:bCs/>
              </w:rPr>
              <w:t>’</w:t>
            </w:r>
            <w:r w:rsidRPr="00E00F0B">
              <w:rPr>
                <w:bCs/>
              </w:rPr>
              <w:t xml:space="preserve">s ambitions to speed up, democratize and re-shape music production </w:t>
            </w:r>
            <w:proofErr w:type="gramStart"/>
            <w:r w:rsidRPr="00E00F0B">
              <w:rPr>
                <w:bCs/>
              </w:rPr>
              <w:t>through the use</w:t>
            </w:r>
            <w:r>
              <w:rPr>
                <w:bCs/>
              </w:rPr>
              <w:t xml:space="preserve"> of</w:t>
            </w:r>
            <w:proofErr w:type="gramEnd"/>
            <w:r>
              <w:rPr>
                <w:bCs/>
              </w:rPr>
              <w:t xml:space="preserve"> artificial intelligence and IP.</w:t>
            </w:r>
          </w:p>
        </w:tc>
        <w:tc>
          <w:tcPr>
            <w:tcW w:w="1701" w:type="dxa"/>
          </w:tcPr>
          <w:p w14:paraId="538E66C4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Australia</w:t>
            </w:r>
          </w:p>
        </w:tc>
        <w:tc>
          <w:tcPr>
            <w:tcW w:w="2126" w:type="dxa"/>
          </w:tcPr>
          <w:p w14:paraId="19095C2D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Copyright</w:t>
            </w:r>
          </w:p>
        </w:tc>
        <w:tc>
          <w:tcPr>
            <w:tcW w:w="3544" w:type="dxa"/>
          </w:tcPr>
          <w:p w14:paraId="1721DE33" w14:textId="7A6BC75B" w:rsidR="004312AE" w:rsidRDefault="008524A2" w:rsidP="008E40A8">
            <w:hyperlink r:id="rId85" w:history="1">
              <w:r w:rsidR="004312AE" w:rsidRPr="002779CB">
                <w:rPr>
                  <w:rStyle w:val="Hyperlink"/>
                </w:rPr>
                <w:t>https://www.wipo.int/wipo_magazine/en/2021/03/article_0003.html</w:t>
              </w:r>
            </w:hyperlink>
            <w:r w:rsidR="004312AE">
              <w:t xml:space="preserve"> </w:t>
            </w:r>
          </w:p>
        </w:tc>
      </w:tr>
      <w:tr w:rsidR="004312AE" w:rsidRPr="00271687" w14:paraId="3C63E2A0" w14:textId="77777777" w:rsidTr="008E40A8">
        <w:tc>
          <w:tcPr>
            <w:tcW w:w="6374" w:type="dxa"/>
          </w:tcPr>
          <w:p w14:paraId="46FD8FFF" w14:textId="77777777" w:rsidR="004312AE" w:rsidRPr="006831A9" w:rsidRDefault="004312AE" w:rsidP="008E40A8">
            <w:pPr>
              <w:rPr>
                <w:bCs/>
              </w:rPr>
            </w:pPr>
            <w:r>
              <w:rPr>
                <w:b/>
                <w:bCs/>
              </w:rPr>
              <w:t xml:space="preserve">Isabella </w:t>
            </w:r>
            <w:proofErr w:type="spellStart"/>
            <w:r>
              <w:rPr>
                <w:b/>
                <w:bCs/>
              </w:rPr>
              <w:t>Springmuhl</w:t>
            </w:r>
            <w:proofErr w:type="spellEnd"/>
            <w:r>
              <w:rPr>
                <w:b/>
                <w:bCs/>
              </w:rPr>
              <w:t xml:space="preserve"> Brings Inclusive Guatemalan Designs to the Fashion W</w:t>
            </w:r>
            <w:r w:rsidRPr="006831A9">
              <w:rPr>
                <w:b/>
                <w:bCs/>
              </w:rPr>
              <w:t>orld</w:t>
            </w:r>
            <w:r w:rsidRPr="006831A9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6831A9">
              <w:rPr>
                <w:bCs/>
              </w:rPr>
              <w:t xml:space="preserve"> </w:t>
            </w:r>
            <w:r>
              <w:rPr>
                <w:bCs/>
              </w:rPr>
              <w:t xml:space="preserve">In the interview, a </w:t>
            </w:r>
            <w:r w:rsidRPr="006831A9">
              <w:rPr>
                <w:bCs/>
              </w:rPr>
              <w:t xml:space="preserve">Guatemalan designer Isabella </w:t>
            </w:r>
            <w:proofErr w:type="spellStart"/>
            <w:r w:rsidRPr="006831A9">
              <w:rPr>
                <w:bCs/>
              </w:rPr>
              <w:t>Springmuhl</w:t>
            </w:r>
            <w:proofErr w:type="spellEnd"/>
            <w:r w:rsidRPr="006831A9">
              <w:rPr>
                <w:bCs/>
              </w:rPr>
              <w:t>, the first designer with Down</w:t>
            </w:r>
            <w:r>
              <w:rPr>
                <w:bCs/>
              </w:rPr>
              <w:t>’</w:t>
            </w:r>
            <w:r w:rsidRPr="006831A9">
              <w:rPr>
                <w:bCs/>
              </w:rPr>
              <w:t>s Syndrome to feature in London Fashion week</w:t>
            </w:r>
            <w:r>
              <w:rPr>
                <w:bCs/>
              </w:rPr>
              <w:t>, shares her story of entrepreneurship.</w:t>
            </w:r>
            <w:r w:rsidRPr="006831A9">
              <w:rPr>
                <w:bCs/>
              </w:rPr>
              <w:t xml:space="preserve"> </w:t>
            </w:r>
            <w:r>
              <w:rPr>
                <w:bCs/>
              </w:rPr>
              <w:t xml:space="preserve"> She </w:t>
            </w:r>
            <w:r w:rsidRPr="006831A9">
              <w:rPr>
                <w:bCs/>
              </w:rPr>
              <w:t xml:space="preserve">is using her brand, Down to </w:t>
            </w:r>
            <w:proofErr w:type="spellStart"/>
            <w:r w:rsidRPr="006831A9">
              <w:rPr>
                <w:bCs/>
              </w:rPr>
              <w:t>Xjabelle</w:t>
            </w:r>
            <w:proofErr w:type="spellEnd"/>
            <w:r w:rsidRPr="006831A9">
              <w:rPr>
                <w:bCs/>
              </w:rPr>
              <w:t xml:space="preserve">, </w:t>
            </w:r>
            <w:r w:rsidRPr="006831A9">
              <w:rPr>
                <w:bCs/>
              </w:rPr>
              <w:lastRenderedPageBreak/>
              <w:t>to break stereotypes and promote diversity and inclusion in the fashion world, and IP is supporting her endeavor.</w:t>
            </w:r>
          </w:p>
        </w:tc>
        <w:tc>
          <w:tcPr>
            <w:tcW w:w="1701" w:type="dxa"/>
          </w:tcPr>
          <w:p w14:paraId="0889F9BD" w14:textId="77777777" w:rsidR="004312AE" w:rsidRDefault="004312AE" w:rsidP="008E40A8">
            <w:pPr>
              <w:rPr>
                <w:bCs/>
              </w:rPr>
            </w:pPr>
            <w:r w:rsidRPr="006831A9">
              <w:rPr>
                <w:bCs/>
              </w:rPr>
              <w:lastRenderedPageBreak/>
              <w:t>Guatemala</w:t>
            </w:r>
          </w:p>
        </w:tc>
        <w:tc>
          <w:tcPr>
            <w:tcW w:w="2126" w:type="dxa"/>
          </w:tcPr>
          <w:p w14:paraId="303E81CE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Trademarks, Industrial designs</w:t>
            </w:r>
          </w:p>
        </w:tc>
        <w:tc>
          <w:tcPr>
            <w:tcW w:w="3544" w:type="dxa"/>
          </w:tcPr>
          <w:p w14:paraId="690693E0" w14:textId="13CBF7B4" w:rsidR="004312AE" w:rsidRDefault="008524A2" w:rsidP="008E40A8">
            <w:hyperlink r:id="rId86" w:history="1">
              <w:r w:rsidR="004312AE" w:rsidRPr="002779CB">
                <w:rPr>
                  <w:rStyle w:val="Hyperlink"/>
                </w:rPr>
                <w:t>https://www.wipo.int/wipo_magazine/en/2022/01/article_0005.html</w:t>
              </w:r>
            </w:hyperlink>
            <w:r w:rsidR="004312AE">
              <w:t xml:space="preserve"> </w:t>
            </w:r>
          </w:p>
        </w:tc>
      </w:tr>
      <w:tr w:rsidR="004312AE" w14:paraId="5C03326F" w14:textId="77777777" w:rsidTr="008E40A8">
        <w:tc>
          <w:tcPr>
            <w:tcW w:w="6374" w:type="dxa"/>
          </w:tcPr>
          <w:p w14:paraId="5EF9DD54" w14:textId="77777777" w:rsidR="004312AE" w:rsidRDefault="004312AE" w:rsidP="008E40A8">
            <w:pPr>
              <w:rPr>
                <w:b/>
                <w:bCs/>
              </w:rPr>
            </w:pPr>
            <w:r>
              <w:rPr>
                <w:b/>
                <w:bCs/>
              </w:rPr>
              <w:t>Building a Better Future with Recycled P</w:t>
            </w:r>
            <w:r w:rsidRPr="00271687">
              <w:rPr>
                <w:b/>
                <w:bCs/>
              </w:rPr>
              <w:t>lastic</w:t>
            </w:r>
            <w:r>
              <w:rPr>
                <w:b/>
                <w:bCs/>
              </w:rPr>
              <w:t xml:space="preserve">:  </w:t>
            </w:r>
            <w:r w:rsidRPr="006F654A">
              <w:rPr>
                <w:bCs/>
              </w:rPr>
              <w:t xml:space="preserve">In the </w:t>
            </w:r>
            <w:r>
              <w:rPr>
                <w:bCs/>
              </w:rPr>
              <w:t>interview</w:t>
            </w:r>
            <w:r w:rsidRPr="006F654A">
              <w:rPr>
                <w:bCs/>
              </w:rPr>
              <w:t>, a</w:t>
            </w:r>
            <w:r>
              <w:rPr>
                <w:b/>
                <w:bCs/>
              </w:rPr>
              <w:t xml:space="preserve"> </w:t>
            </w:r>
            <w:r w:rsidRPr="00271687">
              <w:rPr>
                <w:bCs/>
              </w:rPr>
              <w:t xml:space="preserve">Kenyan young entrepreneur </w:t>
            </w:r>
            <w:proofErr w:type="spellStart"/>
            <w:r w:rsidRPr="00271687">
              <w:rPr>
                <w:bCs/>
              </w:rPr>
              <w:t>Nzambi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Matee</w:t>
            </w:r>
            <w:proofErr w:type="spellEnd"/>
            <w:r w:rsidRPr="00271687">
              <w:rPr>
                <w:bCs/>
              </w:rPr>
              <w:t xml:space="preserve"> explains how she came to establish </w:t>
            </w:r>
            <w:proofErr w:type="spellStart"/>
            <w:r w:rsidRPr="00271687">
              <w:rPr>
                <w:bCs/>
              </w:rPr>
              <w:t>Gjenge</w:t>
            </w:r>
            <w:proofErr w:type="spellEnd"/>
            <w:r w:rsidRPr="00271687">
              <w:rPr>
                <w:bCs/>
              </w:rPr>
              <w:t xml:space="preserve"> Makers, which produces affordable building materials from recycled plastic.</w:t>
            </w:r>
          </w:p>
        </w:tc>
        <w:tc>
          <w:tcPr>
            <w:tcW w:w="1701" w:type="dxa"/>
          </w:tcPr>
          <w:p w14:paraId="32ACCB1D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Kenya</w:t>
            </w:r>
          </w:p>
        </w:tc>
        <w:tc>
          <w:tcPr>
            <w:tcW w:w="2126" w:type="dxa"/>
          </w:tcPr>
          <w:p w14:paraId="29F8EB15" w14:textId="77777777" w:rsidR="004312AE" w:rsidRPr="00271687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4D5F4C69" w14:textId="12EA81CB" w:rsidR="004312AE" w:rsidRPr="00271687" w:rsidRDefault="008524A2" w:rsidP="008E40A8">
            <w:pPr>
              <w:rPr>
                <w:bCs/>
              </w:rPr>
            </w:pPr>
            <w:hyperlink r:id="rId87" w:history="1">
              <w:r w:rsidR="004312AE" w:rsidRPr="00271687">
                <w:rPr>
                  <w:rStyle w:val="Hyperlink"/>
                  <w:bCs/>
                </w:rPr>
                <w:t>https://www.wipo.int/wipo_magazine/en/2022/01/article_0003.html</w:t>
              </w:r>
            </w:hyperlink>
            <w:r w:rsidR="004312AE" w:rsidRPr="00271687">
              <w:rPr>
                <w:bCs/>
              </w:rPr>
              <w:t xml:space="preserve"> </w:t>
            </w:r>
          </w:p>
        </w:tc>
      </w:tr>
      <w:tr w:rsidR="004312AE" w14:paraId="1026550A" w14:textId="77777777" w:rsidTr="008E40A8">
        <w:tc>
          <w:tcPr>
            <w:tcW w:w="6374" w:type="dxa"/>
          </w:tcPr>
          <w:p w14:paraId="01B2A172" w14:textId="77777777" w:rsidR="004312AE" w:rsidRPr="00271687" w:rsidRDefault="004312AE" w:rsidP="008E40A8">
            <w:pPr>
              <w:rPr>
                <w:b/>
                <w:bCs/>
              </w:rPr>
            </w:pPr>
            <w:proofErr w:type="spellStart"/>
            <w:r w:rsidRPr="008F2672">
              <w:rPr>
                <w:b/>
                <w:bCs/>
              </w:rPr>
              <w:t>Apheris</w:t>
            </w:r>
            <w:proofErr w:type="spellEnd"/>
            <w:r w:rsidRPr="008F2672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Solving the Data Privacy D</w:t>
            </w:r>
            <w:r w:rsidRPr="008F2672">
              <w:rPr>
                <w:b/>
                <w:bCs/>
              </w:rPr>
              <w:t>ilemma:</w:t>
            </w:r>
            <w:r w:rsidRPr="008F2672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8F2672">
              <w:rPr>
                <w:bCs/>
              </w:rPr>
              <w:t>How do you enable sophist</w:t>
            </w:r>
            <w:r>
              <w:rPr>
                <w:bCs/>
              </w:rPr>
              <w:t xml:space="preserve">icated artificial intelligence </w:t>
            </w:r>
            <w:r w:rsidRPr="008F2672">
              <w:rPr>
                <w:bCs/>
              </w:rPr>
              <w:t xml:space="preserve">tools while respecting the privacy and protecting the </w:t>
            </w:r>
            <w:r>
              <w:rPr>
                <w:bCs/>
              </w:rPr>
              <w:t>IP</w:t>
            </w:r>
            <w:r w:rsidRPr="008F2672">
              <w:rPr>
                <w:bCs/>
              </w:rPr>
              <w:t xml:space="preserve"> of data assets? </w:t>
            </w:r>
            <w:r>
              <w:rPr>
                <w:bCs/>
              </w:rPr>
              <w:t xml:space="preserve"> The case study </w:t>
            </w:r>
            <w:proofErr w:type="gramStart"/>
            <w:r>
              <w:rPr>
                <w:bCs/>
              </w:rPr>
              <w:t>showcases</w:t>
            </w:r>
            <w:proofErr w:type="gramEnd"/>
            <w:r>
              <w:rPr>
                <w:bCs/>
              </w:rPr>
              <w:t xml:space="preserve"> a Berlin</w:t>
            </w:r>
            <w:r>
              <w:rPr>
                <w:bCs/>
              </w:rPr>
              <w:noBreakHyphen/>
            </w:r>
            <w:r w:rsidRPr="008F2672">
              <w:rPr>
                <w:bCs/>
              </w:rPr>
              <w:t>based startup</w:t>
            </w:r>
            <w:r>
              <w:rPr>
                <w:bCs/>
              </w:rPr>
              <w:t>, which</w:t>
            </w:r>
            <w:r w:rsidRPr="008F2672">
              <w:rPr>
                <w:bCs/>
              </w:rPr>
              <w:t xml:space="preserve"> believes</w:t>
            </w:r>
            <w:r>
              <w:rPr>
                <w:bCs/>
              </w:rPr>
              <w:t xml:space="preserve"> that</w:t>
            </w:r>
            <w:r w:rsidRPr="008F2672">
              <w:rPr>
                <w:bCs/>
              </w:rPr>
              <w:t xml:space="preserve"> federated learning provides the answer</w:t>
            </w:r>
            <w:r>
              <w:rPr>
                <w:bCs/>
              </w:rPr>
              <w:t xml:space="preserve"> to that question.</w:t>
            </w:r>
          </w:p>
        </w:tc>
        <w:tc>
          <w:tcPr>
            <w:tcW w:w="1701" w:type="dxa"/>
          </w:tcPr>
          <w:p w14:paraId="3CE85314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Germany</w:t>
            </w:r>
          </w:p>
        </w:tc>
        <w:tc>
          <w:tcPr>
            <w:tcW w:w="2126" w:type="dxa"/>
          </w:tcPr>
          <w:p w14:paraId="37C7F6BE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Trademarks</w:t>
            </w:r>
          </w:p>
        </w:tc>
        <w:tc>
          <w:tcPr>
            <w:tcW w:w="3544" w:type="dxa"/>
          </w:tcPr>
          <w:p w14:paraId="0D51A4A7" w14:textId="49821493" w:rsidR="004312AE" w:rsidRDefault="008524A2" w:rsidP="008E40A8">
            <w:hyperlink r:id="rId88" w:history="1">
              <w:r w:rsidR="004312AE" w:rsidRPr="002779CB">
                <w:rPr>
                  <w:rStyle w:val="Hyperlink"/>
                </w:rPr>
                <w:t>https://www.wipo.int/wipo_magazine/en/2022/02/article_0001.html</w:t>
              </w:r>
            </w:hyperlink>
            <w:r w:rsidR="004312AE">
              <w:t xml:space="preserve"> </w:t>
            </w:r>
          </w:p>
        </w:tc>
      </w:tr>
      <w:tr w:rsidR="004312AE" w14:paraId="791B84A6" w14:textId="77777777" w:rsidTr="008E40A8">
        <w:tc>
          <w:tcPr>
            <w:tcW w:w="6374" w:type="dxa"/>
          </w:tcPr>
          <w:p w14:paraId="29992738" w14:textId="77777777" w:rsidR="004312AE" w:rsidRPr="008F2672" w:rsidRDefault="004312AE" w:rsidP="008E40A8">
            <w:pPr>
              <w:rPr>
                <w:b/>
                <w:bCs/>
              </w:rPr>
            </w:pPr>
            <w:r w:rsidRPr="008F2672">
              <w:rPr>
                <w:b/>
                <w:bCs/>
              </w:rPr>
              <w:t xml:space="preserve">Eco </w:t>
            </w:r>
            <w:proofErr w:type="spellStart"/>
            <w:r w:rsidRPr="008F2672">
              <w:rPr>
                <w:b/>
                <w:bCs/>
              </w:rPr>
              <w:t>Panplas</w:t>
            </w:r>
            <w:proofErr w:type="spellEnd"/>
            <w:r w:rsidRPr="008F2672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Better Recycling of lubricant C</w:t>
            </w:r>
            <w:r w:rsidRPr="008F2672">
              <w:rPr>
                <w:b/>
                <w:bCs/>
              </w:rPr>
              <w:t>ontainers</w:t>
            </w:r>
            <w:r>
              <w:rPr>
                <w:b/>
                <w:bCs/>
              </w:rPr>
              <w:t xml:space="preserve">:  </w:t>
            </w:r>
            <w:r w:rsidRPr="008F2672">
              <w:rPr>
                <w:bCs/>
              </w:rPr>
              <w:t>Brazilian company Eco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Panplas</w:t>
            </w:r>
            <w:proofErr w:type="spellEnd"/>
            <w:r>
              <w:rPr>
                <w:bCs/>
              </w:rPr>
              <w:t xml:space="preserve"> has developed an award</w:t>
            </w:r>
            <w:r>
              <w:rPr>
                <w:bCs/>
              </w:rPr>
              <w:noBreakHyphen/>
            </w:r>
            <w:r w:rsidRPr="008F2672">
              <w:rPr>
                <w:bCs/>
              </w:rPr>
              <w:t>winning, clean, safe and sustainable solution that is 30 percent cheaper than traditional recycling methods</w:t>
            </w:r>
            <w:r>
              <w:rPr>
                <w:bCs/>
              </w:rPr>
              <w:t xml:space="preserve"> of lubricating oil</w:t>
            </w:r>
            <w:r w:rsidRPr="008F2672">
              <w:rPr>
                <w:bCs/>
              </w:rPr>
              <w:t>.</w:t>
            </w:r>
            <w:r>
              <w:rPr>
                <w:bCs/>
              </w:rPr>
              <w:t xml:space="preserve">  In the interview, </w:t>
            </w:r>
            <w:r w:rsidRPr="00CE5038">
              <w:rPr>
                <w:bCs/>
              </w:rPr>
              <w:t>Felipe Cardoso</w:t>
            </w:r>
            <w:r>
              <w:rPr>
                <w:bCs/>
              </w:rPr>
              <w:t xml:space="preserve">, </w:t>
            </w:r>
            <w:r w:rsidRPr="00CE5038">
              <w:rPr>
                <w:bCs/>
              </w:rPr>
              <w:t xml:space="preserve">Eco </w:t>
            </w:r>
            <w:proofErr w:type="spellStart"/>
            <w:r w:rsidRPr="00CE5038">
              <w:rPr>
                <w:bCs/>
              </w:rPr>
              <w:t>Panplas</w:t>
            </w:r>
            <w:r>
              <w:rPr>
                <w:bCs/>
              </w:rPr>
              <w:t>’</w:t>
            </w:r>
            <w:r w:rsidRPr="00CE5038">
              <w:rPr>
                <w:bCs/>
              </w:rPr>
              <w:t>s</w:t>
            </w:r>
            <w:proofErr w:type="spellEnd"/>
            <w:r w:rsidRPr="00CE5038">
              <w:rPr>
                <w:bCs/>
              </w:rPr>
              <w:t xml:space="preserve"> </w:t>
            </w:r>
            <w:r w:rsidRPr="003D14E0">
              <w:rPr>
                <w:bCs/>
              </w:rPr>
              <w:t>Chief Executive Officer</w:t>
            </w:r>
            <w:r w:rsidRPr="00CE5038">
              <w:rPr>
                <w:bCs/>
              </w:rPr>
              <w:t>, discusses his entrepreneurial journey, the importance of patents to the company and future plans to expand into international markets.</w:t>
            </w:r>
          </w:p>
        </w:tc>
        <w:tc>
          <w:tcPr>
            <w:tcW w:w="1701" w:type="dxa"/>
          </w:tcPr>
          <w:p w14:paraId="738246DD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Brazil</w:t>
            </w:r>
          </w:p>
        </w:tc>
        <w:tc>
          <w:tcPr>
            <w:tcW w:w="2126" w:type="dxa"/>
          </w:tcPr>
          <w:p w14:paraId="67E57CFA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Patents</w:t>
            </w:r>
          </w:p>
        </w:tc>
        <w:tc>
          <w:tcPr>
            <w:tcW w:w="3544" w:type="dxa"/>
          </w:tcPr>
          <w:p w14:paraId="69F863DA" w14:textId="1E5C1E5A" w:rsidR="004312AE" w:rsidRDefault="008524A2" w:rsidP="008E40A8">
            <w:hyperlink r:id="rId89" w:history="1">
              <w:r w:rsidR="004312AE" w:rsidRPr="002779CB">
                <w:rPr>
                  <w:rStyle w:val="Hyperlink"/>
                </w:rPr>
                <w:t>https://www.wipo.int/wipo_magazine/en/2022/02/article_0007.html</w:t>
              </w:r>
            </w:hyperlink>
            <w:r w:rsidR="004312AE">
              <w:t xml:space="preserve"> </w:t>
            </w:r>
          </w:p>
        </w:tc>
      </w:tr>
      <w:tr w:rsidR="004312AE" w14:paraId="4B3EC3C8" w14:textId="77777777" w:rsidTr="008E40A8">
        <w:tc>
          <w:tcPr>
            <w:tcW w:w="6374" w:type="dxa"/>
          </w:tcPr>
          <w:p w14:paraId="2FBCC812" w14:textId="77777777" w:rsidR="004312AE" w:rsidRPr="008F2672" w:rsidRDefault="004312AE" w:rsidP="008E40A8">
            <w:pPr>
              <w:rPr>
                <w:b/>
                <w:bCs/>
              </w:rPr>
            </w:pPr>
            <w:r>
              <w:rPr>
                <w:b/>
                <w:bCs/>
              </w:rPr>
              <w:t>A T</w:t>
            </w:r>
            <w:r w:rsidRPr="0088004F">
              <w:rPr>
                <w:b/>
                <w:bCs/>
              </w:rPr>
              <w:t xml:space="preserve">oast to </w:t>
            </w:r>
            <w:proofErr w:type="spellStart"/>
            <w:r w:rsidRPr="0088004F">
              <w:rPr>
                <w:b/>
                <w:bCs/>
              </w:rPr>
              <w:t>Ya</w:t>
            </w:r>
            <w:proofErr w:type="spellEnd"/>
            <w:r w:rsidRPr="0088004F">
              <w:rPr>
                <w:b/>
                <w:bCs/>
              </w:rPr>
              <w:t xml:space="preserve"> </w:t>
            </w:r>
            <w:proofErr w:type="spellStart"/>
            <w:r w:rsidRPr="0088004F">
              <w:rPr>
                <w:b/>
                <w:bCs/>
              </w:rPr>
              <w:t>Kun</w:t>
            </w:r>
            <w:r>
              <w:rPr>
                <w:b/>
                <w:bCs/>
              </w:rPr>
              <w:t>’s</w:t>
            </w:r>
            <w:proofErr w:type="spellEnd"/>
            <w:r>
              <w:rPr>
                <w:b/>
                <w:bCs/>
              </w:rPr>
              <w:t xml:space="preserve"> IP-driven S</w:t>
            </w:r>
            <w:r w:rsidRPr="0088004F">
              <w:rPr>
                <w:b/>
                <w:bCs/>
              </w:rPr>
              <w:t>uccess</w:t>
            </w:r>
            <w:r>
              <w:rPr>
                <w:b/>
                <w:bCs/>
              </w:rPr>
              <w:t xml:space="preserve">:  </w:t>
            </w:r>
            <w:proofErr w:type="spellStart"/>
            <w:r w:rsidRPr="0088004F">
              <w:rPr>
                <w:bCs/>
              </w:rPr>
              <w:t>Ya</w:t>
            </w:r>
            <w:proofErr w:type="spellEnd"/>
            <w:r w:rsidRPr="0088004F">
              <w:rPr>
                <w:bCs/>
              </w:rPr>
              <w:t xml:space="preserve"> Kun is a Singapore-based coffee and toast chain with outlets across Asia. </w:t>
            </w:r>
            <w:r>
              <w:rPr>
                <w:bCs/>
              </w:rPr>
              <w:t xml:space="preserve"> In the success story, the Executive C</w:t>
            </w:r>
            <w:r w:rsidRPr="0088004F">
              <w:rPr>
                <w:bCs/>
              </w:rPr>
              <w:t xml:space="preserve">hairman </w:t>
            </w:r>
            <w:proofErr w:type="spellStart"/>
            <w:r w:rsidRPr="0088004F">
              <w:rPr>
                <w:bCs/>
              </w:rPr>
              <w:t>Adrin</w:t>
            </w:r>
            <w:proofErr w:type="spellEnd"/>
            <w:r w:rsidRPr="0088004F">
              <w:rPr>
                <w:bCs/>
              </w:rPr>
              <w:t xml:space="preserve"> </w:t>
            </w:r>
            <w:proofErr w:type="spellStart"/>
            <w:r w:rsidRPr="0088004F">
              <w:rPr>
                <w:bCs/>
              </w:rPr>
              <w:t>Loi</w:t>
            </w:r>
            <w:proofErr w:type="spellEnd"/>
            <w:r w:rsidRPr="0088004F">
              <w:rPr>
                <w:bCs/>
              </w:rPr>
              <w:t xml:space="preserve"> explains how IP has been central to the business</w:t>
            </w:r>
            <w:r>
              <w:rPr>
                <w:bCs/>
              </w:rPr>
              <w:t>’</w:t>
            </w:r>
            <w:r w:rsidRPr="0088004F">
              <w:rPr>
                <w:bCs/>
              </w:rPr>
              <w:t>s expansion.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78542670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Singapore</w:t>
            </w:r>
          </w:p>
        </w:tc>
        <w:tc>
          <w:tcPr>
            <w:tcW w:w="2126" w:type="dxa"/>
          </w:tcPr>
          <w:p w14:paraId="4F5396F7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Trademarks</w:t>
            </w:r>
          </w:p>
        </w:tc>
        <w:tc>
          <w:tcPr>
            <w:tcW w:w="3544" w:type="dxa"/>
          </w:tcPr>
          <w:p w14:paraId="54D35A5F" w14:textId="4F051918" w:rsidR="004312AE" w:rsidRDefault="008524A2" w:rsidP="008E40A8">
            <w:hyperlink r:id="rId90" w:history="1">
              <w:r w:rsidR="004312AE" w:rsidRPr="006E7C3D">
                <w:rPr>
                  <w:rStyle w:val="Hyperlink"/>
                </w:rPr>
                <w:t>https://www.wipo.int/wipo_magazine/en/2018/01/article_0006.html</w:t>
              </w:r>
            </w:hyperlink>
            <w:r w:rsidR="004312AE">
              <w:t xml:space="preserve"> </w:t>
            </w:r>
          </w:p>
        </w:tc>
      </w:tr>
      <w:tr w:rsidR="004312AE" w14:paraId="0293AF5C" w14:textId="77777777" w:rsidTr="008E40A8">
        <w:tc>
          <w:tcPr>
            <w:tcW w:w="6374" w:type="dxa"/>
          </w:tcPr>
          <w:p w14:paraId="41E99E42" w14:textId="77777777" w:rsidR="004312AE" w:rsidRPr="0088004F" w:rsidRDefault="004312AE" w:rsidP="008E40A8">
            <w:pPr>
              <w:rPr>
                <w:bCs/>
              </w:rPr>
            </w:pPr>
            <w:r w:rsidRPr="0088004F">
              <w:rPr>
                <w:b/>
                <w:bCs/>
              </w:rPr>
              <w:t xml:space="preserve">Grumpy Cat: </w:t>
            </w:r>
            <w:r>
              <w:rPr>
                <w:b/>
                <w:bCs/>
              </w:rPr>
              <w:t xml:space="preserve"> The Feline who Grew a B</w:t>
            </w:r>
            <w:r w:rsidRPr="0088004F">
              <w:rPr>
                <w:b/>
                <w:bCs/>
              </w:rPr>
              <w:t xml:space="preserve">usiness </w:t>
            </w:r>
            <w:r>
              <w:rPr>
                <w:b/>
                <w:bCs/>
              </w:rPr>
              <w:t>Empire with IP R</w:t>
            </w:r>
            <w:r w:rsidRPr="0088004F">
              <w:rPr>
                <w:b/>
                <w:bCs/>
              </w:rPr>
              <w:t>ights:</w:t>
            </w:r>
            <w:r>
              <w:rPr>
                <w:bCs/>
              </w:rPr>
              <w:t xml:space="preserve">  The success story demonstrates how a grumpy</w:t>
            </w:r>
            <w:r>
              <w:rPr>
                <w:bCs/>
              </w:rPr>
              <w:noBreakHyphen/>
            </w:r>
            <w:r w:rsidRPr="0088004F">
              <w:rPr>
                <w:bCs/>
              </w:rPr>
              <w:t xml:space="preserve">looking kitty </w:t>
            </w:r>
            <w:r>
              <w:rPr>
                <w:bCs/>
              </w:rPr>
              <w:t>became</w:t>
            </w:r>
            <w:r w:rsidRPr="0088004F">
              <w:rPr>
                <w:bCs/>
              </w:rPr>
              <w:t xml:space="preserve"> an Internet sensation and </w:t>
            </w:r>
            <w:r>
              <w:rPr>
                <w:bCs/>
              </w:rPr>
              <w:t xml:space="preserve">allowed to build </w:t>
            </w:r>
            <w:r w:rsidRPr="0088004F">
              <w:rPr>
                <w:bCs/>
              </w:rPr>
              <w:t>a business empire</w:t>
            </w:r>
            <w:r>
              <w:rPr>
                <w:bCs/>
              </w:rPr>
              <w:t xml:space="preserve"> through </w:t>
            </w:r>
            <w:r w:rsidRPr="0088004F">
              <w:rPr>
                <w:bCs/>
              </w:rPr>
              <w:t>an effective and robust IP strategy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14:paraId="3A691235" w14:textId="77777777" w:rsidR="004312AE" w:rsidRDefault="004312AE" w:rsidP="008E40A8">
            <w:pPr>
              <w:rPr>
                <w:bCs/>
              </w:rPr>
            </w:pPr>
            <w:r w:rsidRPr="005769AB">
              <w:rPr>
                <w:bCs/>
              </w:rPr>
              <w:t>United States of America</w:t>
            </w:r>
          </w:p>
        </w:tc>
        <w:tc>
          <w:tcPr>
            <w:tcW w:w="2126" w:type="dxa"/>
          </w:tcPr>
          <w:p w14:paraId="6BEC58FD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Trademarks,</w:t>
            </w:r>
          </w:p>
          <w:p w14:paraId="651EC4AA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Copyright</w:t>
            </w:r>
          </w:p>
        </w:tc>
        <w:tc>
          <w:tcPr>
            <w:tcW w:w="3544" w:type="dxa"/>
          </w:tcPr>
          <w:p w14:paraId="686B972E" w14:textId="11A0829E" w:rsidR="004312AE" w:rsidRDefault="008524A2" w:rsidP="008E40A8">
            <w:hyperlink r:id="rId91" w:history="1">
              <w:r w:rsidR="004312AE" w:rsidRPr="006E7C3D">
                <w:rPr>
                  <w:rStyle w:val="Hyperlink"/>
                </w:rPr>
                <w:t>https://www.wipo.int/wipo_magazine/en/2018/01/article_0008.html</w:t>
              </w:r>
            </w:hyperlink>
            <w:r w:rsidR="004312AE">
              <w:t xml:space="preserve"> </w:t>
            </w:r>
          </w:p>
        </w:tc>
      </w:tr>
      <w:tr w:rsidR="004312AE" w14:paraId="4892FC82" w14:textId="77777777" w:rsidTr="008E40A8">
        <w:tc>
          <w:tcPr>
            <w:tcW w:w="6374" w:type="dxa"/>
          </w:tcPr>
          <w:p w14:paraId="76BB0242" w14:textId="77777777" w:rsidR="004312AE" w:rsidRPr="008F2672" w:rsidRDefault="004312AE" w:rsidP="008E40A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Curaçao</w:t>
            </w:r>
            <w:proofErr w:type="spellEnd"/>
            <w:r>
              <w:rPr>
                <w:b/>
                <w:bCs/>
              </w:rPr>
              <w:t xml:space="preserve"> Celebrates 125 Years of Trademark H</w:t>
            </w:r>
            <w:r w:rsidRPr="00881EF6">
              <w:rPr>
                <w:b/>
                <w:bCs/>
              </w:rPr>
              <w:t>istory</w:t>
            </w:r>
            <w:r>
              <w:rPr>
                <w:b/>
                <w:bCs/>
              </w:rPr>
              <w:t xml:space="preserve">:  </w:t>
            </w:r>
            <w:r w:rsidRPr="00881EF6">
              <w:rPr>
                <w:bCs/>
              </w:rPr>
              <w:t xml:space="preserve">The </w:t>
            </w:r>
            <w:r>
              <w:rPr>
                <w:bCs/>
              </w:rPr>
              <w:t xml:space="preserve">case study </w:t>
            </w:r>
            <w:proofErr w:type="gramStart"/>
            <w:r>
              <w:rPr>
                <w:bCs/>
              </w:rPr>
              <w:t>showcases</w:t>
            </w:r>
            <w:proofErr w:type="gramEnd"/>
            <w:r>
              <w:rPr>
                <w:bCs/>
              </w:rPr>
              <w:t xml:space="preserve"> the </w:t>
            </w:r>
            <w:r w:rsidRPr="00881EF6">
              <w:rPr>
                <w:bCs/>
              </w:rPr>
              <w:t xml:space="preserve">small Caribbean island of </w:t>
            </w:r>
            <w:proofErr w:type="spellStart"/>
            <w:r w:rsidRPr="00881EF6">
              <w:rPr>
                <w:bCs/>
              </w:rPr>
              <w:t>Curaçao</w:t>
            </w:r>
            <w:proofErr w:type="spellEnd"/>
            <w:r>
              <w:rPr>
                <w:bCs/>
              </w:rPr>
              <w:t>, which</w:t>
            </w:r>
            <w:r w:rsidRPr="00881EF6">
              <w:rPr>
                <w:bCs/>
              </w:rPr>
              <w:t xml:space="preserve"> enjoys a long tradition of trademark protection. </w:t>
            </w:r>
            <w:r>
              <w:rPr>
                <w:bCs/>
              </w:rPr>
              <w:t xml:space="preserve"> In 2018</w:t>
            </w:r>
            <w:r w:rsidRPr="00881EF6">
              <w:rPr>
                <w:bCs/>
              </w:rPr>
              <w:t>, it celebrat</w:t>
            </w:r>
            <w:r>
              <w:rPr>
                <w:bCs/>
              </w:rPr>
              <w:t>ed</w:t>
            </w:r>
            <w:r w:rsidRPr="00881EF6">
              <w:rPr>
                <w:bCs/>
              </w:rPr>
              <w:t xml:space="preserve"> 125 years of trademark history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14:paraId="7F5293C3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The Netherlands</w:t>
            </w:r>
          </w:p>
        </w:tc>
        <w:tc>
          <w:tcPr>
            <w:tcW w:w="2126" w:type="dxa"/>
          </w:tcPr>
          <w:p w14:paraId="1DFBA570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Trademarks</w:t>
            </w:r>
          </w:p>
        </w:tc>
        <w:tc>
          <w:tcPr>
            <w:tcW w:w="3544" w:type="dxa"/>
          </w:tcPr>
          <w:p w14:paraId="5A068E6E" w14:textId="55BF9328" w:rsidR="004312AE" w:rsidRDefault="008524A2" w:rsidP="008E40A8">
            <w:hyperlink r:id="rId92" w:history="1">
              <w:r w:rsidR="004312AE" w:rsidRPr="006E7C3D">
                <w:rPr>
                  <w:rStyle w:val="Hyperlink"/>
                </w:rPr>
                <w:t>https://www.wipo.int/wipo_magazine/en/2018/03/article_0005.html</w:t>
              </w:r>
            </w:hyperlink>
            <w:r w:rsidR="004312AE">
              <w:t xml:space="preserve"> </w:t>
            </w:r>
          </w:p>
        </w:tc>
      </w:tr>
      <w:tr w:rsidR="004312AE" w14:paraId="55F515ED" w14:textId="77777777" w:rsidTr="008E40A8">
        <w:tc>
          <w:tcPr>
            <w:tcW w:w="6374" w:type="dxa"/>
          </w:tcPr>
          <w:p w14:paraId="49EDEC4E" w14:textId="77777777" w:rsidR="004312AE" w:rsidRPr="008F2672" w:rsidRDefault="004312AE" w:rsidP="008E40A8">
            <w:pPr>
              <w:rPr>
                <w:b/>
                <w:bCs/>
              </w:rPr>
            </w:pPr>
            <w:proofErr w:type="spellStart"/>
            <w:r w:rsidRPr="00881EF6">
              <w:rPr>
                <w:b/>
                <w:bCs/>
              </w:rPr>
              <w:lastRenderedPageBreak/>
              <w:t>Wafrica</w:t>
            </w:r>
            <w:proofErr w:type="spellEnd"/>
            <w:r w:rsidRPr="00881EF6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Exploring Identity through D</w:t>
            </w:r>
            <w:r w:rsidRPr="00881EF6">
              <w:rPr>
                <w:b/>
                <w:bCs/>
              </w:rPr>
              <w:t>esign</w:t>
            </w:r>
            <w:r>
              <w:rPr>
                <w:b/>
                <w:bCs/>
              </w:rPr>
              <w:t xml:space="preserve">:  </w:t>
            </w:r>
            <w:r>
              <w:rPr>
                <w:bCs/>
              </w:rPr>
              <w:t>Cameroonian</w:t>
            </w:r>
            <w:r>
              <w:rPr>
                <w:bCs/>
              </w:rPr>
              <w:noBreakHyphen/>
            </w:r>
            <w:r w:rsidRPr="00235D5C">
              <w:rPr>
                <w:bCs/>
              </w:rPr>
              <w:t xml:space="preserve">born designer Serge </w:t>
            </w:r>
            <w:proofErr w:type="spellStart"/>
            <w:r w:rsidRPr="00235D5C">
              <w:rPr>
                <w:bCs/>
              </w:rPr>
              <w:t>Mouangue</w:t>
            </w:r>
            <w:proofErr w:type="spellEnd"/>
            <w:r w:rsidRPr="00235D5C">
              <w:rPr>
                <w:bCs/>
              </w:rPr>
              <w:t xml:space="preserve">, Founder and Art Director of </w:t>
            </w:r>
            <w:proofErr w:type="spellStart"/>
            <w:r w:rsidRPr="00235D5C">
              <w:rPr>
                <w:bCs/>
              </w:rPr>
              <w:t>Wafrica</w:t>
            </w:r>
            <w:proofErr w:type="spellEnd"/>
            <w:r w:rsidRPr="00235D5C">
              <w:rPr>
                <w:bCs/>
              </w:rPr>
              <w:t>, left the world of industrial design and concept cars to cr</w:t>
            </w:r>
            <w:r>
              <w:rPr>
                <w:bCs/>
              </w:rPr>
              <w:t xml:space="preserve">eate a new aesthetic narrative </w:t>
            </w:r>
            <w:r w:rsidRPr="00235D5C">
              <w:rPr>
                <w:bCs/>
              </w:rPr>
              <w:t>that questions the idea of origin and identity through</w:t>
            </w:r>
            <w:r w:rsidRPr="00235D5C">
              <w:rPr>
                <w:b/>
                <w:bCs/>
              </w:rPr>
              <w:t xml:space="preserve"> </w:t>
            </w:r>
            <w:r w:rsidRPr="006831A9">
              <w:rPr>
                <w:bCs/>
              </w:rPr>
              <w:t>artistic design.</w:t>
            </w:r>
            <w:r>
              <w:rPr>
                <w:bCs/>
              </w:rPr>
              <w:t xml:space="preserve">  In the interview, t</w:t>
            </w:r>
            <w:r w:rsidRPr="001B4712">
              <w:rPr>
                <w:bCs/>
              </w:rPr>
              <w:t xml:space="preserve">he designer talks about </w:t>
            </w:r>
            <w:proofErr w:type="gramStart"/>
            <w:r w:rsidRPr="001B4712">
              <w:rPr>
                <w:bCs/>
              </w:rPr>
              <w:t xml:space="preserve">his work and why it is important for creators to use the </w:t>
            </w:r>
            <w:r>
              <w:rPr>
                <w:bCs/>
              </w:rPr>
              <w:t>IP</w:t>
            </w:r>
            <w:r w:rsidRPr="001B4712">
              <w:rPr>
                <w:bCs/>
              </w:rPr>
              <w:t xml:space="preserve"> system to protect their work</w:t>
            </w:r>
            <w:proofErr w:type="gramEnd"/>
            <w:r w:rsidRPr="001B4712">
              <w:rPr>
                <w:bCs/>
              </w:rPr>
              <w:t>.</w:t>
            </w:r>
          </w:p>
        </w:tc>
        <w:tc>
          <w:tcPr>
            <w:tcW w:w="1701" w:type="dxa"/>
          </w:tcPr>
          <w:p w14:paraId="478F4773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Cameroon</w:t>
            </w:r>
          </w:p>
        </w:tc>
        <w:tc>
          <w:tcPr>
            <w:tcW w:w="2126" w:type="dxa"/>
          </w:tcPr>
          <w:p w14:paraId="5EB4DBD2" w14:textId="77777777" w:rsidR="004312AE" w:rsidRDefault="004312AE" w:rsidP="008E40A8">
            <w:pPr>
              <w:rPr>
                <w:bCs/>
              </w:rPr>
            </w:pPr>
            <w:r>
              <w:rPr>
                <w:bCs/>
              </w:rPr>
              <w:t>Trademarks</w:t>
            </w:r>
          </w:p>
        </w:tc>
        <w:tc>
          <w:tcPr>
            <w:tcW w:w="3544" w:type="dxa"/>
          </w:tcPr>
          <w:p w14:paraId="5B61E759" w14:textId="317D425E" w:rsidR="004312AE" w:rsidRDefault="008524A2" w:rsidP="008E40A8">
            <w:hyperlink r:id="rId93" w:history="1">
              <w:r w:rsidR="004312AE" w:rsidRPr="006E7C3D">
                <w:rPr>
                  <w:rStyle w:val="Hyperlink"/>
                </w:rPr>
                <w:t>https://www.wipo.int/wipo_magazine/en/2018/06/article_0004.html</w:t>
              </w:r>
            </w:hyperlink>
            <w:r w:rsidR="004312AE">
              <w:t xml:space="preserve"> </w:t>
            </w:r>
          </w:p>
        </w:tc>
      </w:tr>
      <w:tr w:rsidR="004312AE" w14:paraId="6903253F" w14:textId="77777777" w:rsidTr="008E40A8">
        <w:tc>
          <w:tcPr>
            <w:tcW w:w="6374" w:type="dxa"/>
          </w:tcPr>
          <w:p w14:paraId="365701B6" w14:textId="77777777" w:rsidR="004312AE" w:rsidRPr="00D730B7" w:rsidRDefault="004312AE" w:rsidP="008E40A8">
            <w:pPr>
              <w:rPr>
                <w:b/>
                <w:bCs/>
              </w:rPr>
            </w:pPr>
            <w:r w:rsidRPr="00D730B7">
              <w:rPr>
                <w:b/>
                <w:bCs/>
              </w:rPr>
              <w:t xml:space="preserve">Using Innovative Technology to Educate Future </w:t>
            </w:r>
            <w:proofErr w:type="spellStart"/>
            <w:r w:rsidRPr="00D730B7">
              <w:rPr>
                <w:b/>
                <w:bCs/>
              </w:rPr>
              <w:t>Changemakers</w:t>
            </w:r>
            <w:proofErr w:type="spellEnd"/>
            <w:r w:rsidRPr="00D730B7">
              <w:rPr>
                <w:b/>
                <w:bCs/>
              </w:rPr>
              <w:t xml:space="preserve">:  </w:t>
            </w:r>
            <w:r w:rsidRPr="00D42D2B">
              <w:rPr>
                <w:bCs/>
              </w:rPr>
              <w:t>The case study is about a</w:t>
            </w:r>
            <w:r>
              <w:rPr>
                <w:bCs/>
              </w:rPr>
              <w:t xml:space="preserve"> </w:t>
            </w:r>
            <w:r w:rsidRPr="00D730B7">
              <w:rPr>
                <w:bCs/>
              </w:rPr>
              <w:t>Green School in Bali,</w:t>
            </w:r>
            <w:r>
              <w:rPr>
                <w:bCs/>
              </w:rPr>
              <w:t xml:space="preserve"> which,</w:t>
            </w:r>
            <w:r w:rsidRPr="00D730B7">
              <w:rPr>
                <w:bCs/>
              </w:rPr>
              <w:t xml:space="preserve"> with the help of WIPO GREEN, established a collaboration with a US</w:t>
            </w:r>
            <w:r>
              <w:rPr>
                <w:bCs/>
              </w:rPr>
              <w:t>A</w:t>
            </w:r>
            <w:r w:rsidRPr="00D730B7">
              <w:rPr>
                <w:bCs/>
              </w:rPr>
              <w:t xml:space="preserve">-originated global company, Zero Mass Water, and installed SOURCE </w:t>
            </w:r>
            <w:proofErr w:type="spellStart"/>
            <w:r w:rsidRPr="00D730B7">
              <w:rPr>
                <w:bCs/>
              </w:rPr>
              <w:t>hydropanels</w:t>
            </w:r>
            <w:proofErr w:type="spellEnd"/>
            <w:r w:rsidRPr="00D730B7">
              <w:rPr>
                <w:bCs/>
              </w:rPr>
              <w:t xml:space="preserve"> to bring sustainable potable water to its students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</w:tcPr>
          <w:p w14:paraId="42E96A13" w14:textId="77777777" w:rsidR="004312AE" w:rsidRPr="009B3E48" w:rsidRDefault="004312AE" w:rsidP="008E40A8">
            <w:pPr>
              <w:rPr>
                <w:bCs/>
              </w:rPr>
            </w:pPr>
            <w:r w:rsidRPr="009B3E48">
              <w:rPr>
                <w:bCs/>
              </w:rPr>
              <w:t>Indonesia</w:t>
            </w:r>
          </w:p>
        </w:tc>
        <w:tc>
          <w:tcPr>
            <w:tcW w:w="2126" w:type="dxa"/>
          </w:tcPr>
          <w:p w14:paraId="0F973545" w14:textId="77777777" w:rsidR="004312AE" w:rsidRPr="002E1AFC" w:rsidRDefault="004312AE" w:rsidP="008E40A8">
            <w:pPr>
              <w:rPr>
                <w:bCs/>
              </w:rPr>
            </w:pPr>
            <w:r w:rsidRPr="002E1AFC">
              <w:rPr>
                <w:bCs/>
              </w:rPr>
              <w:t>Patents</w:t>
            </w:r>
            <w:r>
              <w:rPr>
                <w:bCs/>
              </w:rPr>
              <w:t>,</w:t>
            </w:r>
          </w:p>
          <w:p w14:paraId="36E34DCA" w14:textId="77777777" w:rsidR="004312AE" w:rsidRPr="002E1AFC" w:rsidRDefault="004312AE" w:rsidP="008E40A8">
            <w:pPr>
              <w:rPr>
                <w:bCs/>
              </w:rPr>
            </w:pPr>
            <w:r w:rsidRPr="002E1AFC">
              <w:rPr>
                <w:bCs/>
              </w:rPr>
              <w:t>Trademarks</w:t>
            </w:r>
          </w:p>
          <w:p w14:paraId="492C214A" w14:textId="77777777" w:rsidR="004312AE" w:rsidRPr="002E1AFC" w:rsidRDefault="004312AE" w:rsidP="008E40A8">
            <w:pPr>
              <w:rPr>
                <w:bCs/>
              </w:rPr>
            </w:pPr>
          </w:p>
        </w:tc>
        <w:tc>
          <w:tcPr>
            <w:tcW w:w="3544" w:type="dxa"/>
          </w:tcPr>
          <w:p w14:paraId="3D05E4BB" w14:textId="2D67EC03" w:rsidR="004312AE" w:rsidRPr="0012590E" w:rsidRDefault="008524A2" w:rsidP="008E40A8">
            <w:pPr>
              <w:rPr>
                <w:rStyle w:val="Hyperlink"/>
              </w:rPr>
            </w:pPr>
            <w:hyperlink r:id="rId94" w:history="1">
              <w:r w:rsidR="004312AE" w:rsidRPr="0012590E">
                <w:rPr>
                  <w:rStyle w:val="Hyperlink"/>
                </w:rPr>
                <w:t>https://www3.wipo.int/wipogreen/en/news/2019/news_0009.html</w:t>
              </w:r>
            </w:hyperlink>
          </w:p>
          <w:p w14:paraId="2624B366" w14:textId="77777777" w:rsidR="004312AE" w:rsidRDefault="004312AE" w:rsidP="008E40A8"/>
        </w:tc>
      </w:tr>
    </w:tbl>
    <w:p w14:paraId="75879DE9" w14:textId="281508B6" w:rsidR="00BA571D" w:rsidRDefault="00BA571D">
      <w:pPr>
        <w:rPr>
          <w:rFonts w:eastAsia="Times New Roman"/>
          <w:szCs w:val="22"/>
          <w:lang w:eastAsia="en-US"/>
        </w:rPr>
      </w:pPr>
    </w:p>
    <w:p w14:paraId="49FC03E9" w14:textId="77777777" w:rsidR="004312AE" w:rsidRDefault="004312AE">
      <w:pPr>
        <w:rPr>
          <w:rFonts w:eastAsia="Times New Roman"/>
          <w:szCs w:val="22"/>
          <w:lang w:eastAsia="en-US"/>
        </w:rPr>
      </w:pPr>
    </w:p>
    <w:p w14:paraId="19021135" w14:textId="51EEBC9A" w:rsidR="005A16E1" w:rsidRPr="009E34FD" w:rsidRDefault="005A16E1" w:rsidP="005A16E1">
      <w:pPr>
        <w:tabs>
          <w:tab w:val="left" w:pos="10515"/>
        </w:tabs>
        <w:rPr>
          <w:rFonts w:eastAsia="Times New Roman"/>
          <w:szCs w:val="22"/>
          <w:u w:val="single"/>
          <w:lang w:eastAsia="en-US"/>
        </w:rPr>
      </w:pPr>
      <w:r w:rsidRPr="009E34FD">
        <w:rPr>
          <w:rFonts w:eastAsia="Times New Roman"/>
          <w:szCs w:val="22"/>
          <w:u w:val="single"/>
          <w:lang w:eastAsia="en-US"/>
        </w:rPr>
        <w:t>Part II:</w:t>
      </w:r>
      <w:r w:rsidR="00BA571D" w:rsidRPr="009E34FD">
        <w:rPr>
          <w:rFonts w:eastAsia="Times New Roman"/>
          <w:szCs w:val="22"/>
          <w:u w:val="single"/>
          <w:lang w:eastAsia="en-US"/>
        </w:rPr>
        <w:t xml:space="preserve">  </w:t>
      </w:r>
      <w:r w:rsidRPr="009E34FD">
        <w:rPr>
          <w:rFonts w:eastAsia="Times New Roman"/>
          <w:szCs w:val="22"/>
          <w:u w:val="single"/>
          <w:lang w:eastAsia="en-US"/>
        </w:rPr>
        <w:t>Additional Channels that Feature Case Studies and Success Stories on the Use of IP by SMEs</w:t>
      </w:r>
    </w:p>
    <w:p w14:paraId="7B8F5B59" w14:textId="77777777" w:rsidR="005A16E1" w:rsidRDefault="005A16E1" w:rsidP="005A16E1">
      <w:pPr>
        <w:tabs>
          <w:tab w:val="left" w:pos="10515"/>
        </w:tabs>
        <w:rPr>
          <w:rFonts w:eastAsia="Times New Roman"/>
          <w:szCs w:val="22"/>
          <w:lang w:eastAsia="en-US"/>
        </w:rPr>
      </w:pPr>
    </w:p>
    <w:p w14:paraId="4A9FB62F" w14:textId="5B94591E" w:rsidR="00B71E9B" w:rsidRDefault="005B3629" w:rsidP="005A16E1">
      <w:pPr>
        <w:tabs>
          <w:tab w:val="left" w:pos="10515"/>
        </w:tabs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In addition</w:t>
      </w:r>
      <w:r w:rsidR="00BA571D">
        <w:rPr>
          <w:rFonts w:eastAsia="Times New Roman"/>
          <w:szCs w:val="22"/>
          <w:lang w:eastAsia="en-US"/>
        </w:rPr>
        <w:t xml:space="preserve"> to the</w:t>
      </w:r>
      <w:r w:rsidR="00BA571D" w:rsidRPr="00685003">
        <w:rPr>
          <w:rFonts w:eastAsia="Times New Roman"/>
          <w:szCs w:val="22"/>
          <w:lang w:eastAsia="en-US"/>
        </w:rPr>
        <w:t xml:space="preserve"> </w:t>
      </w:r>
      <w:r w:rsidR="005A16E1">
        <w:rPr>
          <w:rFonts w:eastAsia="Times New Roman"/>
          <w:szCs w:val="22"/>
          <w:lang w:eastAsia="en-US"/>
        </w:rPr>
        <w:t>examples</w:t>
      </w:r>
      <w:r w:rsidR="00BA571D">
        <w:rPr>
          <w:rFonts w:eastAsia="Times New Roman"/>
          <w:szCs w:val="22"/>
          <w:lang w:eastAsia="en-US"/>
        </w:rPr>
        <w:t xml:space="preserve"> presented above, WIPO regularly features </w:t>
      </w:r>
      <w:r w:rsidR="005A16E1">
        <w:rPr>
          <w:rFonts w:eastAsia="Times New Roman"/>
          <w:szCs w:val="22"/>
          <w:lang w:eastAsia="en-US"/>
        </w:rPr>
        <w:t xml:space="preserve">case studies/success stories </w:t>
      </w:r>
      <w:r w:rsidR="00BA571D" w:rsidRPr="00685003">
        <w:rPr>
          <w:rFonts w:eastAsia="Times New Roman"/>
          <w:szCs w:val="22"/>
          <w:lang w:eastAsia="en-US"/>
        </w:rPr>
        <w:t xml:space="preserve">that offer insights into how IP is </w:t>
      </w:r>
      <w:r w:rsidR="00BA571D">
        <w:rPr>
          <w:rFonts w:eastAsia="Times New Roman"/>
          <w:szCs w:val="22"/>
          <w:lang w:eastAsia="en-US"/>
        </w:rPr>
        <w:t xml:space="preserve">used </w:t>
      </w:r>
    </w:p>
    <w:p w14:paraId="1C1208C4" w14:textId="7CAF5D1A" w:rsidR="00BA571D" w:rsidRPr="005A16E1" w:rsidRDefault="00BA571D" w:rsidP="005A16E1">
      <w:pPr>
        <w:tabs>
          <w:tab w:val="left" w:pos="10515"/>
        </w:tabs>
        <w:rPr>
          <w:rFonts w:eastAsia="Times New Roman"/>
          <w:szCs w:val="22"/>
          <w:lang w:eastAsia="en-US"/>
        </w:rPr>
      </w:pPr>
      <w:proofErr w:type="gramStart"/>
      <w:r>
        <w:rPr>
          <w:rFonts w:eastAsia="Times New Roman"/>
          <w:szCs w:val="22"/>
          <w:lang w:eastAsia="en-US"/>
        </w:rPr>
        <w:t>by</w:t>
      </w:r>
      <w:proofErr w:type="gramEnd"/>
      <w:r>
        <w:rPr>
          <w:rFonts w:eastAsia="Times New Roman"/>
          <w:szCs w:val="22"/>
          <w:lang w:eastAsia="en-US"/>
        </w:rPr>
        <w:t xml:space="preserve"> SMEs, </w:t>
      </w:r>
      <w:proofErr w:type="spellStart"/>
      <w:r>
        <w:rPr>
          <w:rFonts w:eastAsia="Times New Roman"/>
          <w:szCs w:val="22"/>
          <w:lang w:eastAsia="en-US"/>
        </w:rPr>
        <w:t>through</w:t>
      </w:r>
      <w:proofErr w:type="spellEnd"/>
      <w:r>
        <w:rPr>
          <w:rFonts w:eastAsia="Times New Roman"/>
          <w:szCs w:val="22"/>
          <w:lang w:eastAsia="en-US"/>
        </w:rPr>
        <w:t xml:space="preserve">, </w:t>
      </w:r>
      <w:r w:rsidRPr="00685003">
        <w:rPr>
          <w:rFonts w:eastAsia="Times New Roman"/>
          <w:i/>
          <w:iCs/>
          <w:szCs w:val="22"/>
          <w:lang w:eastAsia="en-US"/>
        </w:rPr>
        <w:t>inter alia</w:t>
      </w:r>
      <w:r w:rsidRPr="00685003">
        <w:rPr>
          <w:rFonts w:eastAsia="Times New Roman"/>
          <w:szCs w:val="22"/>
          <w:lang w:eastAsia="en-US"/>
        </w:rPr>
        <w:t xml:space="preserve">, </w:t>
      </w:r>
      <w:r>
        <w:rPr>
          <w:rFonts w:eastAsia="Times New Roman"/>
          <w:szCs w:val="22"/>
          <w:lang w:eastAsia="en-US"/>
        </w:rPr>
        <w:t xml:space="preserve">the </w:t>
      </w:r>
      <w:r w:rsidRPr="00685003">
        <w:rPr>
          <w:rFonts w:eastAsia="Times New Roman"/>
          <w:szCs w:val="22"/>
          <w:lang w:eastAsia="en-US"/>
        </w:rPr>
        <w:t>channels</w:t>
      </w:r>
      <w:r>
        <w:rPr>
          <w:rFonts w:eastAsia="Times New Roman"/>
          <w:szCs w:val="22"/>
          <w:lang w:eastAsia="en-US"/>
        </w:rPr>
        <w:t xml:space="preserve"> described below</w:t>
      </w:r>
      <w:r w:rsidR="005A16E1">
        <w:rPr>
          <w:rFonts w:eastAsia="Times New Roman"/>
          <w:szCs w:val="22"/>
          <w:lang w:eastAsia="en-US"/>
        </w:rPr>
        <w:t>.  New c</w:t>
      </w:r>
      <w:r w:rsidR="005A16E1" w:rsidRPr="00503A6A">
        <w:rPr>
          <w:bCs/>
        </w:rPr>
        <w:t>ase studies</w:t>
      </w:r>
      <w:r w:rsidR="005A16E1">
        <w:rPr>
          <w:bCs/>
        </w:rPr>
        <w:t xml:space="preserve"> and success stories</w:t>
      </w:r>
      <w:r w:rsidR="005A16E1" w:rsidRPr="00503A6A">
        <w:rPr>
          <w:bCs/>
        </w:rPr>
        <w:t xml:space="preserve"> </w:t>
      </w:r>
      <w:proofErr w:type="gramStart"/>
      <w:r w:rsidR="005A16E1" w:rsidRPr="00503A6A">
        <w:rPr>
          <w:bCs/>
        </w:rPr>
        <w:t>are added</w:t>
      </w:r>
      <w:proofErr w:type="gramEnd"/>
      <w:r w:rsidR="005A16E1" w:rsidRPr="00503A6A">
        <w:rPr>
          <w:bCs/>
        </w:rPr>
        <w:t xml:space="preserve"> to </w:t>
      </w:r>
      <w:r w:rsidR="005A16E1">
        <w:rPr>
          <w:bCs/>
        </w:rPr>
        <w:t>these channels</w:t>
      </w:r>
      <w:r w:rsidR="005A16E1" w:rsidRPr="00503A6A">
        <w:rPr>
          <w:bCs/>
        </w:rPr>
        <w:t xml:space="preserve"> on a regular basis</w:t>
      </w:r>
      <w:r w:rsidR="005A16E1">
        <w:rPr>
          <w:bCs/>
        </w:rPr>
        <w:t xml:space="preserve">. </w:t>
      </w:r>
    </w:p>
    <w:p w14:paraId="7AE7052A" w14:textId="77777777" w:rsidR="00BA571D" w:rsidRDefault="00BA571D" w:rsidP="00BA571D">
      <w:pPr>
        <w:tabs>
          <w:tab w:val="left" w:pos="10515"/>
        </w:tabs>
        <w:rPr>
          <w:rFonts w:eastAsia="Times New Roman"/>
          <w:szCs w:val="22"/>
          <w:lang w:eastAsia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WIPO's IP Advantage Database"/>
      </w:tblPr>
      <w:tblGrid>
        <w:gridCol w:w="6374"/>
        <w:gridCol w:w="1843"/>
        <w:gridCol w:w="1984"/>
        <w:gridCol w:w="3544"/>
      </w:tblGrid>
      <w:tr w:rsidR="00BA571D" w:rsidRPr="0012590E" w14:paraId="7C51A1ED" w14:textId="77777777" w:rsidTr="00DB4C69">
        <w:tc>
          <w:tcPr>
            <w:tcW w:w="6374" w:type="dxa"/>
          </w:tcPr>
          <w:p w14:paraId="0BBE24C8" w14:textId="27C2CB2C" w:rsidR="00BA571D" w:rsidRPr="003B7482" w:rsidRDefault="00BA571D" w:rsidP="005A16E1">
            <w:pPr>
              <w:pStyle w:val="lead"/>
              <w:rPr>
                <w:b/>
                <w:caps/>
                <w:sz w:val="22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0"/>
                <w:lang w:eastAsia="zh-CN"/>
              </w:rPr>
              <w:t>WIPO’s IP Advantage D</w:t>
            </w:r>
            <w:r w:rsidRPr="00837EFD">
              <w:rPr>
                <w:rFonts w:ascii="Arial" w:eastAsia="SimSun" w:hAnsi="Arial" w:cs="Arial"/>
                <w:b/>
                <w:bCs/>
                <w:sz w:val="22"/>
                <w:szCs w:val="20"/>
                <w:lang w:eastAsia="zh-CN"/>
              </w:rPr>
              <w:t>atabase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contains a</w:t>
            </w:r>
            <w:r w:rsidRPr="00503A6A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collection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of almost 300 case studies</w:t>
            </w:r>
            <w:r w:rsidR="001451ED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and success stories,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highlighting </w:t>
            </w:r>
            <w:r w:rsidRPr="00503A6A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how IP works in the real world, and how its successful exploitation can contribute to development.  </w:t>
            </w:r>
            <w:r w:rsidR="00B240C8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They</w:t>
            </w:r>
            <w:r w:rsidRPr="00503A6A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focus on various area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s, including but not limited to</w:t>
            </w:r>
            <w:r w:rsidRPr="00503A6A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IP Management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(around 70 case studies)</w:t>
            </w:r>
            <w:r w:rsidRPr="00503A6A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.  </w:t>
            </w:r>
          </w:p>
        </w:tc>
        <w:tc>
          <w:tcPr>
            <w:tcW w:w="1843" w:type="dxa"/>
          </w:tcPr>
          <w:p w14:paraId="1895BE56" w14:textId="77777777" w:rsidR="00BA571D" w:rsidRPr="009B3E48" w:rsidRDefault="00BA571D" w:rsidP="00DB4C69">
            <w:pPr>
              <w:rPr>
                <w:bCs/>
              </w:rPr>
            </w:pPr>
            <w:r>
              <w:rPr>
                <w:bCs/>
              </w:rPr>
              <w:t>Global</w:t>
            </w:r>
          </w:p>
        </w:tc>
        <w:tc>
          <w:tcPr>
            <w:tcW w:w="1984" w:type="dxa"/>
          </w:tcPr>
          <w:p w14:paraId="43B3AD21" w14:textId="77777777" w:rsidR="00BA571D" w:rsidRPr="002E1AFC" w:rsidRDefault="00BA571D" w:rsidP="00DB4C69">
            <w:pPr>
              <w:rPr>
                <w:bCs/>
              </w:rPr>
            </w:pPr>
            <w:r>
              <w:rPr>
                <w:bCs/>
              </w:rPr>
              <w:t>All IP fields</w:t>
            </w:r>
          </w:p>
        </w:tc>
        <w:tc>
          <w:tcPr>
            <w:tcW w:w="3544" w:type="dxa"/>
          </w:tcPr>
          <w:p w14:paraId="21F6D80B" w14:textId="17EF9F42" w:rsidR="00CF7CB4" w:rsidRPr="00837EFD" w:rsidRDefault="00CF7CB4" w:rsidP="00CF7CB4">
            <w:pPr>
              <w:rPr>
                <w:bCs/>
              </w:rPr>
            </w:pPr>
            <w:r w:rsidRPr="00837EFD">
              <w:rPr>
                <w:bCs/>
              </w:rPr>
              <w:t>All case studies</w:t>
            </w:r>
            <w:r w:rsidR="00B240C8">
              <w:rPr>
                <w:bCs/>
              </w:rPr>
              <w:t xml:space="preserve"> and success stories</w:t>
            </w:r>
            <w:r w:rsidRPr="00837EFD">
              <w:rPr>
                <w:bCs/>
              </w:rPr>
              <w:t xml:space="preserve"> featured on IP Advantage database:</w:t>
            </w:r>
          </w:p>
          <w:p w14:paraId="15CAD752" w14:textId="06D5FD18" w:rsidR="00CF7CB4" w:rsidRDefault="008524A2" w:rsidP="00CF7CB4">
            <w:pPr>
              <w:rPr>
                <w:sz w:val="20"/>
              </w:rPr>
            </w:pPr>
            <w:hyperlink r:id="rId95" w:history="1">
              <w:r w:rsidR="00CF7CB4">
                <w:rPr>
                  <w:rStyle w:val="Hyperlink"/>
                  <w:sz w:val="20"/>
                </w:rPr>
                <w:t>https://www.wipo.int/ipadvantage/en/search.jsp?ip_right_id=&amp;focus_id=</w:t>
              </w:r>
            </w:hyperlink>
            <w:r w:rsidR="00CF7CB4">
              <w:rPr>
                <w:sz w:val="20"/>
              </w:rPr>
              <w:t xml:space="preserve"> </w:t>
            </w:r>
          </w:p>
          <w:p w14:paraId="2D110C6A" w14:textId="77777777" w:rsidR="00CF7CB4" w:rsidRDefault="00CF7CB4" w:rsidP="00CF7CB4">
            <w:pPr>
              <w:rPr>
                <w:sz w:val="20"/>
              </w:rPr>
            </w:pPr>
          </w:p>
          <w:p w14:paraId="5F059431" w14:textId="1BC9FBED" w:rsidR="00BA571D" w:rsidRDefault="00BA571D" w:rsidP="00DB4C69">
            <w:pPr>
              <w:rPr>
                <w:rStyle w:val="Hyperlink"/>
              </w:rPr>
            </w:pPr>
            <w:r w:rsidRPr="00837EFD">
              <w:rPr>
                <w:bCs/>
              </w:rPr>
              <w:t>Case studies</w:t>
            </w:r>
            <w:r w:rsidR="00B240C8">
              <w:rPr>
                <w:bCs/>
              </w:rPr>
              <w:t xml:space="preserve"> and success stories</w:t>
            </w:r>
            <w:r w:rsidRPr="00837EFD">
              <w:rPr>
                <w:bCs/>
              </w:rPr>
              <w:t xml:space="preserve"> focusing on IP Management:</w:t>
            </w:r>
            <w:r>
              <w:rPr>
                <w:rStyle w:val="Hyperlink"/>
              </w:rPr>
              <w:t xml:space="preserve">  </w:t>
            </w:r>
            <w:r w:rsidRPr="00503A6A">
              <w:rPr>
                <w:rStyle w:val="Hyperlink"/>
              </w:rPr>
              <w:t>https://www.wipo.int/ipadvantage/en/search.jsp?ip_right_id=&amp;focus_id=582</w:t>
            </w:r>
          </w:p>
          <w:p w14:paraId="1E4947BB" w14:textId="77777777" w:rsidR="00BA571D" w:rsidRPr="0012590E" w:rsidRDefault="00BA571D" w:rsidP="00CF7CB4">
            <w:pPr>
              <w:rPr>
                <w:rStyle w:val="Hyperlink"/>
              </w:rPr>
            </w:pPr>
          </w:p>
        </w:tc>
      </w:tr>
      <w:tr w:rsidR="00BA571D" w:rsidRPr="00837EFD" w14:paraId="6FDB035A" w14:textId="77777777" w:rsidTr="00DB4C69">
        <w:tc>
          <w:tcPr>
            <w:tcW w:w="6374" w:type="dxa"/>
          </w:tcPr>
          <w:p w14:paraId="62BE0EDC" w14:textId="77777777" w:rsidR="00BA571D" w:rsidRPr="00837EFD" w:rsidRDefault="00BA571D" w:rsidP="00DB4C69">
            <w:pPr>
              <w:pStyle w:val="lead"/>
              <w:rPr>
                <w:rFonts w:ascii="Arial" w:eastAsia="SimSun" w:hAnsi="Arial" w:cs="Arial"/>
                <w:b/>
                <w:bCs/>
                <w:sz w:val="22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0"/>
                <w:lang w:eastAsia="zh-CN"/>
              </w:rPr>
              <w:lastRenderedPageBreak/>
              <w:t xml:space="preserve">WIPO’s </w:t>
            </w:r>
            <w:r w:rsidRPr="00837EFD">
              <w:rPr>
                <w:rFonts w:ascii="Arial" w:eastAsia="SimSun" w:hAnsi="Arial" w:cs="Arial"/>
                <w:b/>
                <w:bCs/>
                <w:sz w:val="22"/>
                <w:szCs w:val="20"/>
                <w:lang w:eastAsia="zh-CN"/>
              </w:rPr>
              <w:t>Women in Green</w:t>
            </w:r>
            <w:r>
              <w:rPr>
                <w:rFonts w:ascii="Arial" w:eastAsia="SimSun" w:hAnsi="Arial" w:cs="Arial"/>
                <w:b/>
                <w:bCs/>
                <w:sz w:val="22"/>
                <w:szCs w:val="20"/>
                <w:lang w:eastAsia="zh-CN"/>
              </w:rPr>
              <w:t xml:space="preserve"> </w:t>
            </w:r>
            <w:r w:rsidRPr="00837EFD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is a series of interviews, </w:t>
            </w:r>
            <w:r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>in which</w:t>
            </w:r>
            <w:r w:rsidRPr="00837EFD">
              <w:rPr>
                <w:rFonts w:ascii="Arial" w:eastAsia="SimSun" w:hAnsi="Arial" w:cs="Arial"/>
                <w:bCs/>
                <w:sz w:val="22"/>
                <w:szCs w:val="20"/>
                <w:lang w:eastAsia="zh-CN"/>
              </w:rPr>
              <w:t xml:space="preserve"> female innovators and green entrepreneurs tell about their inventions, the development of their business, and their experiences in the eco-friendly technology and innovation field.</w:t>
            </w:r>
          </w:p>
        </w:tc>
        <w:tc>
          <w:tcPr>
            <w:tcW w:w="1843" w:type="dxa"/>
          </w:tcPr>
          <w:p w14:paraId="304D013D" w14:textId="77777777" w:rsidR="00BA571D" w:rsidRDefault="00BA571D" w:rsidP="00DB4C69">
            <w:pPr>
              <w:rPr>
                <w:bCs/>
              </w:rPr>
            </w:pPr>
            <w:r>
              <w:rPr>
                <w:bCs/>
              </w:rPr>
              <w:t>Global</w:t>
            </w:r>
          </w:p>
        </w:tc>
        <w:tc>
          <w:tcPr>
            <w:tcW w:w="1984" w:type="dxa"/>
          </w:tcPr>
          <w:p w14:paraId="1535498B" w14:textId="77777777" w:rsidR="00BA571D" w:rsidRDefault="00BA571D" w:rsidP="00DB4C69">
            <w:pPr>
              <w:rPr>
                <w:bCs/>
              </w:rPr>
            </w:pPr>
            <w:r>
              <w:rPr>
                <w:bCs/>
              </w:rPr>
              <w:t>All IP fields</w:t>
            </w:r>
          </w:p>
        </w:tc>
        <w:tc>
          <w:tcPr>
            <w:tcW w:w="3544" w:type="dxa"/>
          </w:tcPr>
          <w:p w14:paraId="38531ECE" w14:textId="5A5B3891" w:rsidR="00BA571D" w:rsidRDefault="008524A2" w:rsidP="00DB4C69">
            <w:pPr>
              <w:rPr>
                <w:bCs/>
              </w:rPr>
            </w:pPr>
            <w:hyperlink r:id="rId96" w:history="1">
              <w:r w:rsidR="00BA571D" w:rsidRPr="00284EA7">
                <w:rPr>
                  <w:rStyle w:val="Hyperlink"/>
                  <w:bCs/>
                </w:rPr>
                <w:t>https://www3.wipo.int/wipogreen/en/womeningreen/archive.html</w:t>
              </w:r>
            </w:hyperlink>
          </w:p>
          <w:p w14:paraId="67D19F59" w14:textId="77777777" w:rsidR="00BA571D" w:rsidRPr="00837EFD" w:rsidRDefault="00BA571D" w:rsidP="00DB4C69">
            <w:pPr>
              <w:rPr>
                <w:bCs/>
              </w:rPr>
            </w:pPr>
          </w:p>
        </w:tc>
      </w:tr>
      <w:tr w:rsidR="00BA571D" w14:paraId="466C78F0" w14:textId="77777777" w:rsidTr="00DB4C69">
        <w:tc>
          <w:tcPr>
            <w:tcW w:w="6374" w:type="dxa"/>
          </w:tcPr>
          <w:p w14:paraId="401C94B9" w14:textId="0E4C2D7A" w:rsidR="00BA571D" w:rsidRDefault="00BA571D" w:rsidP="00DB4C69">
            <w:pPr>
              <w:pStyle w:val="lead"/>
              <w:rPr>
                <w:rFonts w:ascii="Arial" w:eastAsia="SimSun" w:hAnsi="Arial" w:cs="Arial"/>
                <w:b/>
                <w:bCs/>
                <w:sz w:val="22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0"/>
                <w:lang w:eastAsia="zh-CN"/>
              </w:rPr>
              <w:t xml:space="preserve">IP at Work </w:t>
            </w:r>
            <w:r w:rsidRPr="00B93CEF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features </w:t>
            </w:r>
            <w:r w:rsidR="00CB5166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success </w:t>
            </w:r>
            <w:r w:rsidRPr="00B93CEF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stories </w:t>
            </w:r>
            <w:r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that </w:t>
            </w:r>
            <w:r w:rsidRPr="00B93CEF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offer insights into how IP </w:t>
            </w:r>
            <w:proofErr w:type="gramStart"/>
            <w:r w:rsidRPr="00B93CEF">
              <w:rPr>
                <w:rFonts w:ascii="Arial" w:eastAsia="SimSun" w:hAnsi="Arial" w:cs="Arial"/>
                <w:sz w:val="22"/>
                <w:szCs w:val="20"/>
                <w:lang w:eastAsia="zh-CN"/>
              </w:rPr>
              <w:t>is used</w:t>
            </w:r>
            <w:proofErr w:type="gramEnd"/>
            <w:r w:rsidRPr="00B93CEF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 by entrepreneurs, inventors and creators around the world, to add value to their products, support business growth, create employment and promote economic development.</w:t>
            </w:r>
          </w:p>
        </w:tc>
        <w:tc>
          <w:tcPr>
            <w:tcW w:w="1843" w:type="dxa"/>
          </w:tcPr>
          <w:p w14:paraId="23824EF5" w14:textId="77777777" w:rsidR="00BA571D" w:rsidRDefault="00BA571D" w:rsidP="00DB4C69">
            <w:pPr>
              <w:rPr>
                <w:bCs/>
              </w:rPr>
            </w:pPr>
            <w:r>
              <w:rPr>
                <w:bCs/>
              </w:rPr>
              <w:t>Global</w:t>
            </w:r>
          </w:p>
        </w:tc>
        <w:tc>
          <w:tcPr>
            <w:tcW w:w="1984" w:type="dxa"/>
          </w:tcPr>
          <w:p w14:paraId="591BC6FF" w14:textId="77777777" w:rsidR="00BA571D" w:rsidRDefault="00BA571D" w:rsidP="00DB4C69">
            <w:pPr>
              <w:rPr>
                <w:bCs/>
              </w:rPr>
            </w:pPr>
            <w:r>
              <w:rPr>
                <w:bCs/>
              </w:rPr>
              <w:t>All IP fields</w:t>
            </w:r>
          </w:p>
        </w:tc>
        <w:tc>
          <w:tcPr>
            <w:tcW w:w="3544" w:type="dxa"/>
          </w:tcPr>
          <w:p w14:paraId="19AE151B" w14:textId="7895EB03" w:rsidR="00BA571D" w:rsidRDefault="008524A2" w:rsidP="00DB4C69">
            <w:pPr>
              <w:rPr>
                <w:bCs/>
              </w:rPr>
            </w:pPr>
            <w:hyperlink r:id="rId97" w:history="1">
              <w:r w:rsidR="00BA571D" w:rsidRPr="006407C0">
                <w:rPr>
                  <w:rStyle w:val="Hyperlink"/>
                  <w:bCs/>
                </w:rPr>
                <w:t>https://www.wipo.int/wipo_magazine/en/ip-at-work.html</w:t>
              </w:r>
            </w:hyperlink>
            <w:r w:rsidR="00BA571D">
              <w:rPr>
                <w:bCs/>
              </w:rPr>
              <w:t xml:space="preserve"> </w:t>
            </w:r>
          </w:p>
        </w:tc>
      </w:tr>
      <w:tr w:rsidR="00941843" w14:paraId="5CF6BE8C" w14:textId="77777777" w:rsidTr="00DB4C69">
        <w:tc>
          <w:tcPr>
            <w:tcW w:w="6374" w:type="dxa"/>
          </w:tcPr>
          <w:p w14:paraId="1AAE5BCE" w14:textId="61790DE5" w:rsidR="00941843" w:rsidRPr="00941843" w:rsidRDefault="00941843" w:rsidP="00DA3164">
            <w:pPr>
              <w:pStyle w:val="lead"/>
              <w:rPr>
                <w:b/>
                <w:bCs/>
              </w:rPr>
            </w:pPr>
            <w:r w:rsidRPr="00941843">
              <w:rPr>
                <w:rFonts w:ascii="Arial" w:eastAsia="SimSun" w:hAnsi="Arial" w:cs="Arial"/>
                <w:b/>
                <w:bCs/>
                <w:sz w:val="22"/>
                <w:szCs w:val="20"/>
                <w:lang w:eastAsia="zh-CN"/>
              </w:rPr>
              <w:t>WIPO Report Series on Unlocking IP-Backed Finance</w:t>
            </w:r>
            <w:r w:rsidR="00DA3164">
              <w:rPr>
                <w:rFonts w:ascii="Arial" w:eastAsia="SimSun" w:hAnsi="Arial" w:cs="Arial"/>
                <w:b/>
                <w:bCs/>
                <w:sz w:val="22"/>
                <w:szCs w:val="20"/>
                <w:lang w:eastAsia="zh-CN"/>
              </w:rPr>
              <w:t xml:space="preserve"> </w:t>
            </w:r>
            <w:r w:rsidR="00DA3164" w:rsidRP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is a new </w:t>
            </w:r>
            <w:r w:rsid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>s</w:t>
            </w:r>
            <w:r w:rsidRP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eries </w:t>
            </w:r>
            <w:r w:rsidR="00DA3164" w:rsidRP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of </w:t>
            </w:r>
            <w:r w:rsid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WIPO </w:t>
            </w:r>
            <w:r w:rsidR="00DA3164" w:rsidRP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>reports that track</w:t>
            </w:r>
            <w:r w:rsidRP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 how countries are tackling IP-Backed finance. </w:t>
            </w:r>
            <w:r w:rsidR="00DA3164" w:rsidRP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 </w:t>
            </w:r>
            <w:r w:rsid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Each report is </w:t>
            </w:r>
            <w:r w:rsidRP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>developed in partnership with a local partner IP office, a local</w:t>
            </w:r>
            <w:r w:rsidR="00DA3164" w:rsidRP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 expert and WIPO,</w:t>
            </w:r>
            <w:r w:rsid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 and</w:t>
            </w:r>
            <w:r w:rsidR="00DA3164" w:rsidRP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 </w:t>
            </w:r>
            <w:r w:rsidRP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>provide</w:t>
            </w:r>
            <w:r w:rsidR="00DA3164" w:rsidRP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>s</w:t>
            </w:r>
            <w:r w:rsidRP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 an inside perspective of the situation on the ground. </w:t>
            </w:r>
            <w:r w:rsidR="00DA3164" w:rsidRP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 </w:t>
            </w:r>
            <w:r w:rsidRP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>The reports reflect on successes and challenges, as well</w:t>
            </w:r>
            <w:r w:rsidR="00DA3164" w:rsidRP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 as the road ahead</w:t>
            </w:r>
            <w:r w:rsid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, and contain </w:t>
            </w:r>
            <w:r w:rsidR="00DA3164" w:rsidRP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case studies </w:t>
            </w:r>
            <w:r w:rsidR="00DA3164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on how different SMEs use IP-backed finance. </w:t>
            </w:r>
          </w:p>
        </w:tc>
        <w:tc>
          <w:tcPr>
            <w:tcW w:w="1843" w:type="dxa"/>
          </w:tcPr>
          <w:p w14:paraId="2E04ABCE" w14:textId="74D7367B" w:rsidR="00941843" w:rsidRDefault="00941843" w:rsidP="00DB4C69">
            <w:pPr>
              <w:rPr>
                <w:bCs/>
              </w:rPr>
            </w:pPr>
            <w:r>
              <w:rPr>
                <w:bCs/>
              </w:rPr>
              <w:t xml:space="preserve">Global </w:t>
            </w:r>
          </w:p>
        </w:tc>
        <w:tc>
          <w:tcPr>
            <w:tcW w:w="1984" w:type="dxa"/>
          </w:tcPr>
          <w:p w14:paraId="043FB9A2" w14:textId="133FD00A" w:rsidR="00941843" w:rsidRDefault="00941843" w:rsidP="00DB4C69">
            <w:pPr>
              <w:rPr>
                <w:bCs/>
              </w:rPr>
            </w:pPr>
            <w:r>
              <w:rPr>
                <w:bCs/>
              </w:rPr>
              <w:t xml:space="preserve">All IP fields </w:t>
            </w:r>
          </w:p>
        </w:tc>
        <w:tc>
          <w:tcPr>
            <w:tcW w:w="3544" w:type="dxa"/>
          </w:tcPr>
          <w:p w14:paraId="2B10C487" w14:textId="77777777" w:rsidR="00941843" w:rsidRDefault="00941843" w:rsidP="00DB4C69">
            <w:pPr>
              <w:rPr>
                <w:bCs/>
              </w:rPr>
            </w:pPr>
            <w:r>
              <w:rPr>
                <w:bCs/>
              </w:rPr>
              <w:t xml:space="preserve">More information is available at: </w:t>
            </w:r>
          </w:p>
          <w:p w14:paraId="7E7098BF" w14:textId="2A65D837" w:rsidR="00941843" w:rsidRDefault="008524A2" w:rsidP="00DB4C69">
            <w:pPr>
              <w:rPr>
                <w:bCs/>
              </w:rPr>
            </w:pPr>
            <w:hyperlink r:id="rId98" w:history="1">
              <w:r w:rsidR="00941843" w:rsidRPr="00733286">
                <w:rPr>
                  <w:rStyle w:val="Hyperlink"/>
                  <w:bCs/>
                </w:rPr>
                <w:t>https://www.wipo.int/sme/en/news/2022/news_0002.html</w:t>
              </w:r>
            </w:hyperlink>
            <w:r w:rsidR="00941843">
              <w:rPr>
                <w:bCs/>
              </w:rPr>
              <w:t xml:space="preserve"> </w:t>
            </w:r>
          </w:p>
          <w:p w14:paraId="30C56DCD" w14:textId="77777777" w:rsidR="00941843" w:rsidRDefault="00941843" w:rsidP="00DB4C69">
            <w:pPr>
              <w:rPr>
                <w:bCs/>
              </w:rPr>
            </w:pPr>
          </w:p>
          <w:p w14:paraId="1F9D356A" w14:textId="77777777" w:rsidR="00941843" w:rsidRDefault="00941843" w:rsidP="00DB4C69">
            <w:pPr>
              <w:rPr>
                <w:bCs/>
              </w:rPr>
            </w:pPr>
            <w:r>
              <w:rPr>
                <w:bCs/>
              </w:rPr>
              <w:t xml:space="preserve">Additional resources available at: </w:t>
            </w:r>
          </w:p>
          <w:p w14:paraId="7BC5BA34" w14:textId="20246EDA" w:rsidR="00941843" w:rsidRDefault="008524A2" w:rsidP="00DB4C69">
            <w:pPr>
              <w:rPr>
                <w:bCs/>
              </w:rPr>
            </w:pPr>
            <w:hyperlink r:id="rId99" w:history="1">
              <w:r w:rsidR="00941843" w:rsidRPr="00733286">
                <w:rPr>
                  <w:rStyle w:val="Hyperlink"/>
                  <w:bCs/>
                </w:rPr>
                <w:t>https://www.wipo.int/sme/en/</w:t>
              </w:r>
            </w:hyperlink>
            <w:r w:rsidR="00941843">
              <w:rPr>
                <w:bCs/>
              </w:rPr>
              <w:t xml:space="preserve">  </w:t>
            </w:r>
          </w:p>
          <w:p w14:paraId="1BC12D62" w14:textId="1C1F672C" w:rsidR="00941843" w:rsidRDefault="00941843" w:rsidP="00DB4C69">
            <w:pPr>
              <w:rPr>
                <w:bCs/>
              </w:rPr>
            </w:pPr>
          </w:p>
        </w:tc>
      </w:tr>
    </w:tbl>
    <w:p w14:paraId="38C516E9" w14:textId="77777777" w:rsidR="00BA571D" w:rsidRDefault="00BA571D" w:rsidP="007B2669">
      <w:pPr>
        <w:tabs>
          <w:tab w:val="left" w:pos="10515"/>
        </w:tabs>
        <w:rPr>
          <w:rFonts w:eastAsia="Times New Roman"/>
          <w:szCs w:val="22"/>
          <w:lang w:eastAsia="en-US"/>
        </w:rPr>
      </w:pPr>
    </w:p>
    <w:p w14:paraId="42E0C1E1" w14:textId="527E6780" w:rsidR="00EC5F68" w:rsidRPr="00EC5F68" w:rsidRDefault="007B2669" w:rsidP="00F073F4">
      <w:pPr>
        <w:tabs>
          <w:tab w:val="left" w:pos="10515"/>
        </w:tabs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ab/>
      </w:r>
    </w:p>
    <w:p w14:paraId="23B2ED82" w14:textId="270584EB" w:rsidR="002928D3" w:rsidRDefault="005A16E1" w:rsidP="000031AD">
      <w:pPr>
        <w:ind w:left="9502" w:firstLine="137"/>
      </w:pPr>
      <w:r>
        <w:t xml:space="preserve"> </w:t>
      </w:r>
      <w:r w:rsidR="00EC5F68">
        <w:t xml:space="preserve">[End of </w:t>
      </w:r>
      <w:r w:rsidR="00A440DB">
        <w:t xml:space="preserve">Annex and </w:t>
      </w:r>
      <w:r w:rsidR="00EC5F68" w:rsidRPr="007A6952">
        <w:t>document]</w:t>
      </w:r>
    </w:p>
    <w:sectPr w:rsidR="002928D3" w:rsidSect="00FC04F6">
      <w:headerReference w:type="default" r:id="rId100"/>
      <w:headerReference w:type="first" r:id="rId101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DBD7D" w14:textId="77777777" w:rsidR="00C5130A" w:rsidRDefault="00C5130A">
      <w:r>
        <w:separator/>
      </w:r>
    </w:p>
  </w:endnote>
  <w:endnote w:type="continuationSeparator" w:id="0">
    <w:p w14:paraId="1D9FFB3A" w14:textId="77777777" w:rsidR="00C5130A" w:rsidRDefault="00C5130A" w:rsidP="003B38C1">
      <w:r>
        <w:separator/>
      </w:r>
    </w:p>
    <w:p w14:paraId="1D75A1A3" w14:textId="77777777" w:rsidR="00C5130A" w:rsidRPr="003B38C1" w:rsidRDefault="00C5130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23D853E" w14:textId="77777777" w:rsidR="00C5130A" w:rsidRPr="003B38C1" w:rsidRDefault="00C5130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30905" w14:textId="77777777" w:rsidR="000B1BDC" w:rsidRDefault="000B1B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21903" w14:textId="77777777" w:rsidR="000B1BDC" w:rsidRDefault="000B1B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DD66" w14:textId="77777777" w:rsidR="000B1BDC" w:rsidRDefault="000B1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A18EA" w14:textId="77777777" w:rsidR="00C5130A" w:rsidRDefault="00C5130A">
      <w:r>
        <w:separator/>
      </w:r>
    </w:p>
  </w:footnote>
  <w:footnote w:type="continuationSeparator" w:id="0">
    <w:p w14:paraId="644AC7B9" w14:textId="77777777" w:rsidR="00C5130A" w:rsidRDefault="00C5130A" w:rsidP="008B60B2">
      <w:r>
        <w:separator/>
      </w:r>
    </w:p>
    <w:p w14:paraId="23DCFEF1" w14:textId="77777777" w:rsidR="00C5130A" w:rsidRPr="00ED77FB" w:rsidRDefault="00C5130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FE1564D" w14:textId="77777777" w:rsidR="00C5130A" w:rsidRPr="00ED77FB" w:rsidRDefault="00C5130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DD2B6" w14:textId="77777777" w:rsidR="000B1BDC" w:rsidRDefault="000B1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C012C" w14:textId="7C39B275" w:rsidR="007C6441" w:rsidRDefault="007C6441" w:rsidP="00477D6B">
    <w:pPr>
      <w:jc w:val="right"/>
    </w:pPr>
    <w:bookmarkStart w:id="6" w:name="Code2"/>
    <w:bookmarkEnd w:id="6"/>
    <w:r>
      <w:t>CDIP/29/7</w:t>
    </w:r>
  </w:p>
  <w:p w14:paraId="0A85B640" w14:textId="55B6CC92" w:rsidR="007C6441" w:rsidRDefault="007C644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524A2">
      <w:rPr>
        <w:noProof/>
      </w:rPr>
      <w:t>2</w:t>
    </w:r>
    <w:r>
      <w:fldChar w:fldCharType="end"/>
    </w:r>
  </w:p>
  <w:p w14:paraId="46AD70BE" w14:textId="77777777" w:rsidR="007C6441" w:rsidRDefault="007C6441" w:rsidP="00477D6B">
    <w:pPr>
      <w:jc w:val="right"/>
    </w:pPr>
  </w:p>
  <w:p w14:paraId="06CB0B68" w14:textId="77777777" w:rsidR="007C6441" w:rsidRDefault="007C644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55E5E" w14:textId="77777777" w:rsidR="007C6441" w:rsidRDefault="007C6441">
    <w:pPr>
      <w:pStyle w:val="Header"/>
    </w:pPr>
  </w:p>
  <w:p w14:paraId="7B1200C8" w14:textId="77777777" w:rsidR="007C6441" w:rsidRDefault="007C644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47D8D" w14:textId="77777777" w:rsidR="00FC04F6" w:rsidRDefault="00FC04F6" w:rsidP="00477D6B">
    <w:pPr>
      <w:jc w:val="right"/>
    </w:pPr>
    <w:r>
      <w:t>CDIP/29/7</w:t>
    </w:r>
  </w:p>
  <w:p w14:paraId="67C14F3B" w14:textId="6925A2AD" w:rsidR="00FC04F6" w:rsidRDefault="00FC04F6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8524A2">
      <w:rPr>
        <w:noProof/>
      </w:rPr>
      <w:t>17</w:t>
    </w:r>
    <w:r>
      <w:fldChar w:fldCharType="end"/>
    </w:r>
  </w:p>
  <w:p w14:paraId="7E096F6F" w14:textId="77777777" w:rsidR="00FC04F6" w:rsidRDefault="00FC04F6" w:rsidP="00477D6B">
    <w:pPr>
      <w:jc w:val="right"/>
    </w:pPr>
  </w:p>
  <w:p w14:paraId="4B04EFD5" w14:textId="77777777" w:rsidR="00FC04F6" w:rsidRDefault="00FC04F6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DE365" w14:textId="49AC4668" w:rsidR="007C6441" w:rsidRPr="002326AB" w:rsidRDefault="007C6441" w:rsidP="007A0C22">
    <w:pPr>
      <w:jc w:val="right"/>
      <w:rPr>
        <w:caps/>
      </w:rPr>
    </w:pPr>
    <w:r>
      <w:rPr>
        <w:caps/>
      </w:rPr>
      <w:t>CDIP/29/7</w:t>
    </w:r>
  </w:p>
  <w:p w14:paraId="1F7387FB" w14:textId="6BD09FF6" w:rsidR="007C6441" w:rsidRDefault="00FC04F6" w:rsidP="00EE150C">
    <w:pPr>
      <w:jc w:val="right"/>
    </w:pPr>
    <w:r>
      <w:t>ANNEX</w:t>
    </w:r>
  </w:p>
  <w:p w14:paraId="25FB3B6E" w14:textId="77777777" w:rsidR="007C6441" w:rsidRDefault="007C6441">
    <w:pPr>
      <w:pStyle w:val="Header"/>
    </w:pPr>
  </w:p>
  <w:p w14:paraId="3223B2BE" w14:textId="77777777" w:rsidR="007C6441" w:rsidRDefault="007C6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5A4244"/>
    <w:multiLevelType w:val="hybridMultilevel"/>
    <w:tmpl w:val="CFDE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7051DF5"/>
    <w:multiLevelType w:val="hybridMultilevel"/>
    <w:tmpl w:val="0DACE028"/>
    <w:lvl w:ilvl="0" w:tplc="8878D23A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2403F"/>
    <w:multiLevelType w:val="hybridMultilevel"/>
    <w:tmpl w:val="F880DF54"/>
    <w:lvl w:ilvl="0" w:tplc="0409001B">
      <w:start w:val="1"/>
      <w:numFmt w:val="lowerRoman"/>
      <w:lvlText w:val="%1."/>
      <w:lvlJc w:val="right"/>
      <w:pPr>
        <w:ind w:left="8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2DDC1D4A"/>
    <w:multiLevelType w:val="hybridMultilevel"/>
    <w:tmpl w:val="967827A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 w15:restartNumberingAfterBreak="0">
    <w:nsid w:val="3CDA435D"/>
    <w:multiLevelType w:val="hybridMultilevel"/>
    <w:tmpl w:val="38209940"/>
    <w:lvl w:ilvl="0" w:tplc="8878D23A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D645D0"/>
    <w:multiLevelType w:val="hybridMultilevel"/>
    <w:tmpl w:val="E2847F10"/>
    <w:lvl w:ilvl="0" w:tplc="04090015">
      <w:start w:val="1"/>
      <w:numFmt w:val="upperLetter"/>
      <w:lvlText w:val="%1.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2" w15:restartNumberingAfterBreak="0">
    <w:nsid w:val="6B73710A"/>
    <w:multiLevelType w:val="hybridMultilevel"/>
    <w:tmpl w:val="31E4728A"/>
    <w:lvl w:ilvl="0" w:tplc="8878D23A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3" w15:restartNumberingAfterBreak="0">
    <w:nsid w:val="6CD1680D"/>
    <w:multiLevelType w:val="hybridMultilevel"/>
    <w:tmpl w:val="BA70D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13"/>
  </w:num>
  <w:num w:numId="8">
    <w:abstractNumId w:val="2"/>
  </w:num>
  <w:num w:numId="9">
    <w:abstractNumId w:val="6"/>
  </w:num>
  <w:num w:numId="10">
    <w:abstractNumId w:val="11"/>
  </w:num>
  <w:num w:numId="11">
    <w:abstractNumId w:val="12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68"/>
    <w:rsid w:val="00000B36"/>
    <w:rsid w:val="00001A38"/>
    <w:rsid w:val="00002C0C"/>
    <w:rsid w:val="000031AD"/>
    <w:rsid w:val="00004D76"/>
    <w:rsid w:val="00005789"/>
    <w:rsid w:val="00006914"/>
    <w:rsid w:val="00007362"/>
    <w:rsid w:val="00012E27"/>
    <w:rsid w:val="0001647B"/>
    <w:rsid w:val="00016818"/>
    <w:rsid w:val="00027A28"/>
    <w:rsid w:val="00027FC5"/>
    <w:rsid w:val="00035DD7"/>
    <w:rsid w:val="00043CAA"/>
    <w:rsid w:val="000456F2"/>
    <w:rsid w:val="0005022F"/>
    <w:rsid w:val="000568F8"/>
    <w:rsid w:val="00063949"/>
    <w:rsid w:val="00065477"/>
    <w:rsid w:val="00067712"/>
    <w:rsid w:val="00071007"/>
    <w:rsid w:val="00071731"/>
    <w:rsid w:val="00073237"/>
    <w:rsid w:val="00073EBF"/>
    <w:rsid w:val="00074596"/>
    <w:rsid w:val="00075432"/>
    <w:rsid w:val="00076EB2"/>
    <w:rsid w:val="0008112F"/>
    <w:rsid w:val="00083EB2"/>
    <w:rsid w:val="000842F7"/>
    <w:rsid w:val="0008521D"/>
    <w:rsid w:val="00090C91"/>
    <w:rsid w:val="00094E5C"/>
    <w:rsid w:val="000968ED"/>
    <w:rsid w:val="00096CD7"/>
    <w:rsid w:val="000A188E"/>
    <w:rsid w:val="000A25A5"/>
    <w:rsid w:val="000B1BDC"/>
    <w:rsid w:val="000B583D"/>
    <w:rsid w:val="000B614D"/>
    <w:rsid w:val="000C0D94"/>
    <w:rsid w:val="000C1A9E"/>
    <w:rsid w:val="000C22E9"/>
    <w:rsid w:val="000C251F"/>
    <w:rsid w:val="000D3AA3"/>
    <w:rsid w:val="000D50DE"/>
    <w:rsid w:val="000E20B9"/>
    <w:rsid w:val="000E5EE8"/>
    <w:rsid w:val="000E7A59"/>
    <w:rsid w:val="000F1C79"/>
    <w:rsid w:val="000F2DE6"/>
    <w:rsid w:val="000F3147"/>
    <w:rsid w:val="000F533B"/>
    <w:rsid w:val="000F5E56"/>
    <w:rsid w:val="000F73EA"/>
    <w:rsid w:val="0010093D"/>
    <w:rsid w:val="001017FF"/>
    <w:rsid w:val="001024FE"/>
    <w:rsid w:val="00105D7C"/>
    <w:rsid w:val="0011256F"/>
    <w:rsid w:val="001132D9"/>
    <w:rsid w:val="001134D2"/>
    <w:rsid w:val="00121958"/>
    <w:rsid w:val="00123FDE"/>
    <w:rsid w:val="00124228"/>
    <w:rsid w:val="0012590E"/>
    <w:rsid w:val="00130429"/>
    <w:rsid w:val="00130F9A"/>
    <w:rsid w:val="00131ED4"/>
    <w:rsid w:val="001362EE"/>
    <w:rsid w:val="00142439"/>
    <w:rsid w:val="00142868"/>
    <w:rsid w:val="001446EB"/>
    <w:rsid w:val="001451ED"/>
    <w:rsid w:val="00150493"/>
    <w:rsid w:val="00151278"/>
    <w:rsid w:val="0015165C"/>
    <w:rsid w:val="00151FCD"/>
    <w:rsid w:val="001534C5"/>
    <w:rsid w:val="0015362F"/>
    <w:rsid w:val="0015378C"/>
    <w:rsid w:val="001561F0"/>
    <w:rsid w:val="00164B20"/>
    <w:rsid w:val="00165397"/>
    <w:rsid w:val="0017343E"/>
    <w:rsid w:val="00175A13"/>
    <w:rsid w:val="00180E0D"/>
    <w:rsid w:val="001832A6"/>
    <w:rsid w:val="001862C7"/>
    <w:rsid w:val="00186ABC"/>
    <w:rsid w:val="00186ADE"/>
    <w:rsid w:val="00187981"/>
    <w:rsid w:val="00192EE8"/>
    <w:rsid w:val="001A16F9"/>
    <w:rsid w:val="001A3450"/>
    <w:rsid w:val="001A5ED0"/>
    <w:rsid w:val="001A67CA"/>
    <w:rsid w:val="001A6D3E"/>
    <w:rsid w:val="001B4712"/>
    <w:rsid w:val="001B55A5"/>
    <w:rsid w:val="001C11A7"/>
    <w:rsid w:val="001C6808"/>
    <w:rsid w:val="001C6819"/>
    <w:rsid w:val="001C6B65"/>
    <w:rsid w:val="001D0896"/>
    <w:rsid w:val="001D44CF"/>
    <w:rsid w:val="001D5148"/>
    <w:rsid w:val="001E3BFE"/>
    <w:rsid w:val="001E5504"/>
    <w:rsid w:val="001F0087"/>
    <w:rsid w:val="001F1686"/>
    <w:rsid w:val="001F70AD"/>
    <w:rsid w:val="00200DA5"/>
    <w:rsid w:val="0020158E"/>
    <w:rsid w:val="00205E72"/>
    <w:rsid w:val="00210A75"/>
    <w:rsid w:val="00211720"/>
    <w:rsid w:val="00211D86"/>
    <w:rsid w:val="002121FA"/>
    <w:rsid w:val="00217C79"/>
    <w:rsid w:val="00221302"/>
    <w:rsid w:val="00222CE6"/>
    <w:rsid w:val="00224341"/>
    <w:rsid w:val="002254DD"/>
    <w:rsid w:val="00233B31"/>
    <w:rsid w:val="00234D7B"/>
    <w:rsid w:val="00247C9F"/>
    <w:rsid w:val="0026279D"/>
    <w:rsid w:val="002634C4"/>
    <w:rsid w:val="00265DE9"/>
    <w:rsid w:val="0027459D"/>
    <w:rsid w:val="00274881"/>
    <w:rsid w:val="00275E1B"/>
    <w:rsid w:val="00281FAE"/>
    <w:rsid w:val="0028435E"/>
    <w:rsid w:val="002928D3"/>
    <w:rsid w:val="00297A40"/>
    <w:rsid w:val="002A1691"/>
    <w:rsid w:val="002A282E"/>
    <w:rsid w:val="002B4B93"/>
    <w:rsid w:val="002C5823"/>
    <w:rsid w:val="002D14DD"/>
    <w:rsid w:val="002D2580"/>
    <w:rsid w:val="002D2C4C"/>
    <w:rsid w:val="002D32D2"/>
    <w:rsid w:val="002D3921"/>
    <w:rsid w:val="002D5225"/>
    <w:rsid w:val="002E0A4D"/>
    <w:rsid w:val="002E1AFC"/>
    <w:rsid w:val="002E279C"/>
    <w:rsid w:val="002E5534"/>
    <w:rsid w:val="002E55D2"/>
    <w:rsid w:val="002E7642"/>
    <w:rsid w:val="002F1FE6"/>
    <w:rsid w:val="002F3548"/>
    <w:rsid w:val="002F4E68"/>
    <w:rsid w:val="0030057D"/>
    <w:rsid w:val="00300B13"/>
    <w:rsid w:val="00302881"/>
    <w:rsid w:val="00303CC8"/>
    <w:rsid w:val="00304C15"/>
    <w:rsid w:val="00306A0C"/>
    <w:rsid w:val="00312F7F"/>
    <w:rsid w:val="003154D1"/>
    <w:rsid w:val="0032015B"/>
    <w:rsid w:val="00321E07"/>
    <w:rsid w:val="003228B7"/>
    <w:rsid w:val="00325FC5"/>
    <w:rsid w:val="00332B25"/>
    <w:rsid w:val="003338E1"/>
    <w:rsid w:val="00334260"/>
    <w:rsid w:val="0033461F"/>
    <w:rsid w:val="003508A3"/>
    <w:rsid w:val="00364508"/>
    <w:rsid w:val="00366FCF"/>
    <w:rsid w:val="003673CF"/>
    <w:rsid w:val="00371D46"/>
    <w:rsid w:val="00373417"/>
    <w:rsid w:val="0037391A"/>
    <w:rsid w:val="0037503B"/>
    <w:rsid w:val="003756EF"/>
    <w:rsid w:val="00375B31"/>
    <w:rsid w:val="00380A48"/>
    <w:rsid w:val="003845C1"/>
    <w:rsid w:val="003848DC"/>
    <w:rsid w:val="003875C1"/>
    <w:rsid w:val="00391DA8"/>
    <w:rsid w:val="003924A7"/>
    <w:rsid w:val="00394F4A"/>
    <w:rsid w:val="003A14A4"/>
    <w:rsid w:val="003A1E63"/>
    <w:rsid w:val="003A1EE5"/>
    <w:rsid w:val="003A2E5A"/>
    <w:rsid w:val="003A42A3"/>
    <w:rsid w:val="003A6F89"/>
    <w:rsid w:val="003B38C1"/>
    <w:rsid w:val="003B50AA"/>
    <w:rsid w:val="003B5E25"/>
    <w:rsid w:val="003B7482"/>
    <w:rsid w:val="003D14E0"/>
    <w:rsid w:val="003D352A"/>
    <w:rsid w:val="003E0AC6"/>
    <w:rsid w:val="003E1A0D"/>
    <w:rsid w:val="003F0E2B"/>
    <w:rsid w:val="003F1912"/>
    <w:rsid w:val="003F480B"/>
    <w:rsid w:val="003F685A"/>
    <w:rsid w:val="003F7D0A"/>
    <w:rsid w:val="00400406"/>
    <w:rsid w:val="00400942"/>
    <w:rsid w:val="00413771"/>
    <w:rsid w:val="004149C5"/>
    <w:rsid w:val="00415109"/>
    <w:rsid w:val="004179D8"/>
    <w:rsid w:val="00423E3E"/>
    <w:rsid w:val="00427AF4"/>
    <w:rsid w:val="00430FEC"/>
    <w:rsid w:val="004312AE"/>
    <w:rsid w:val="00434767"/>
    <w:rsid w:val="00437103"/>
    <w:rsid w:val="004379AA"/>
    <w:rsid w:val="004400E2"/>
    <w:rsid w:val="00445B6B"/>
    <w:rsid w:val="004556E1"/>
    <w:rsid w:val="00460621"/>
    <w:rsid w:val="00461632"/>
    <w:rsid w:val="004638FC"/>
    <w:rsid w:val="00463E40"/>
    <w:rsid w:val="00463FD7"/>
    <w:rsid w:val="004647DA"/>
    <w:rsid w:val="0046566E"/>
    <w:rsid w:val="0046608F"/>
    <w:rsid w:val="00472F4F"/>
    <w:rsid w:val="004732D3"/>
    <w:rsid w:val="00474062"/>
    <w:rsid w:val="00477D6B"/>
    <w:rsid w:val="00482AD9"/>
    <w:rsid w:val="00484015"/>
    <w:rsid w:val="0048405D"/>
    <w:rsid w:val="00486E3B"/>
    <w:rsid w:val="004931E1"/>
    <w:rsid w:val="004A6F1D"/>
    <w:rsid w:val="004B12B6"/>
    <w:rsid w:val="004B42BB"/>
    <w:rsid w:val="004B71D5"/>
    <w:rsid w:val="004C100F"/>
    <w:rsid w:val="004C2245"/>
    <w:rsid w:val="004C3820"/>
    <w:rsid w:val="004D10FA"/>
    <w:rsid w:val="004D39C4"/>
    <w:rsid w:val="004D76ED"/>
    <w:rsid w:val="004E0BED"/>
    <w:rsid w:val="004E373C"/>
    <w:rsid w:val="004E3F86"/>
    <w:rsid w:val="004E546D"/>
    <w:rsid w:val="004E7CC2"/>
    <w:rsid w:val="004F354E"/>
    <w:rsid w:val="004F3B3B"/>
    <w:rsid w:val="004F46E0"/>
    <w:rsid w:val="004F7637"/>
    <w:rsid w:val="00500353"/>
    <w:rsid w:val="00502B21"/>
    <w:rsid w:val="00503011"/>
    <w:rsid w:val="005034A3"/>
    <w:rsid w:val="00503A6A"/>
    <w:rsid w:val="00504DF4"/>
    <w:rsid w:val="00505BBB"/>
    <w:rsid w:val="0051023E"/>
    <w:rsid w:val="00510E97"/>
    <w:rsid w:val="00511992"/>
    <w:rsid w:val="00513832"/>
    <w:rsid w:val="005210EE"/>
    <w:rsid w:val="00523FE2"/>
    <w:rsid w:val="00524B45"/>
    <w:rsid w:val="00526ED6"/>
    <w:rsid w:val="0053057A"/>
    <w:rsid w:val="00530808"/>
    <w:rsid w:val="00532267"/>
    <w:rsid w:val="00532787"/>
    <w:rsid w:val="005414B4"/>
    <w:rsid w:val="00543D94"/>
    <w:rsid w:val="00546D38"/>
    <w:rsid w:val="00546D3B"/>
    <w:rsid w:val="00552ABB"/>
    <w:rsid w:val="00555C8E"/>
    <w:rsid w:val="0056034B"/>
    <w:rsid w:val="00560A29"/>
    <w:rsid w:val="0056497D"/>
    <w:rsid w:val="005650F8"/>
    <w:rsid w:val="00566B8C"/>
    <w:rsid w:val="0057145A"/>
    <w:rsid w:val="005724EB"/>
    <w:rsid w:val="00573332"/>
    <w:rsid w:val="00576958"/>
    <w:rsid w:val="005769AB"/>
    <w:rsid w:val="00585B05"/>
    <w:rsid w:val="00594D27"/>
    <w:rsid w:val="00594D5E"/>
    <w:rsid w:val="00596C07"/>
    <w:rsid w:val="005A16E1"/>
    <w:rsid w:val="005A1CF8"/>
    <w:rsid w:val="005A43B0"/>
    <w:rsid w:val="005B3629"/>
    <w:rsid w:val="005B367D"/>
    <w:rsid w:val="005B3E63"/>
    <w:rsid w:val="005B61F3"/>
    <w:rsid w:val="005C064D"/>
    <w:rsid w:val="005C17A9"/>
    <w:rsid w:val="005C419F"/>
    <w:rsid w:val="005C6B2E"/>
    <w:rsid w:val="005F15B0"/>
    <w:rsid w:val="00601760"/>
    <w:rsid w:val="00605827"/>
    <w:rsid w:val="00607980"/>
    <w:rsid w:val="006079B6"/>
    <w:rsid w:val="006142E7"/>
    <w:rsid w:val="00617C78"/>
    <w:rsid w:val="00626248"/>
    <w:rsid w:val="00627EE1"/>
    <w:rsid w:val="00632180"/>
    <w:rsid w:val="00634625"/>
    <w:rsid w:val="00634DDA"/>
    <w:rsid w:val="0063580E"/>
    <w:rsid w:val="006376E6"/>
    <w:rsid w:val="00642BDF"/>
    <w:rsid w:val="00646050"/>
    <w:rsid w:val="006514E8"/>
    <w:rsid w:val="006626A7"/>
    <w:rsid w:val="006713CA"/>
    <w:rsid w:val="006748E3"/>
    <w:rsid w:val="00676C5C"/>
    <w:rsid w:val="006840FD"/>
    <w:rsid w:val="00684D38"/>
    <w:rsid w:val="00684E00"/>
    <w:rsid w:val="00685003"/>
    <w:rsid w:val="006866C4"/>
    <w:rsid w:val="0068677C"/>
    <w:rsid w:val="00695558"/>
    <w:rsid w:val="00697E3F"/>
    <w:rsid w:val="006A291B"/>
    <w:rsid w:val="006B21A6"/>
    <w:rsid w:val="006B308F"/>
    <w:rsid w:val="006C1268"/>
    <w:rsid w:val="006C12EB"/>
    <w:rsid w:val="006C2E72"/>
    <w:rsid w:val="006C6218"/>
    <w:rsid w:val="006D3D71"/>
    <w:rsid w:val="006D5E0F"/>
    <w:rsid w:val="006F3B34"/>
    <w:rsid w:val="006F4B5D"/>
    <w:rsid w:val="006F4FF9"/>
    <w:rsid w:val="006F6219"/>
    <w:rsid w:val="006F654A"/>
    <w:rsid w:val="00703ECD"/>
    <w:rsid w:val="00704023"/>
    <w:rsid w:val="007058FB"/>
    <w:rsid w:val="007110AD"/>
    <w:rsid w:val="00716D44"/>
    <w:rsid w:val="00716E7D"/>
    <w:rsid w:val="00720A6D"/>
    <w:rsid w:val="007233EF"/>
    <w:rsid w:val="00731353"/>
    <w:rsid w:val="007337B4"/>
    <w:rsid w:val="00734BA8"/>
    <w:rsid w:val="00744C64"/>
    <w:rsid w:val="00752B4A"/>
    <w:rsid w:val="00761393"/>
    <w:rsid w:val="0076168C"/>
    <w:rsid w:val="007623D4"/>
    <w:rsid w:val="00763AEA"/>
    <w:rsid w:val="00765171"/>
    <w:rsid w:val="00766FC7"/>
    <w:rsid w:val="0076763F"/>
    <w:rsid w:val="007677A8"/>
    <w:rsid w:val="00775651"/>
    <w:rsid w:val="00777440"/>
    <w:rsid w:val="00791681"/>
    <w:rsid w:val="00797F82"/>
    <w:rsid w:val="007A0C22"/>
    <w:rsid w:val="007A1852"/>
    <w:rsid w:val="007A587B"/>
    <w:rsid w:val="007B2669"/>
    <w:rsid w:val="007B5168"/>
    <w:rsid w:val="007B67C6"/>
    <w:rsid w:val="007B6A58"/>
    <w:rsid w:val="007B6B32"/>
    <w:rsid w:val="007B7555"/>
    <w:rsid w:val="007C1782"/>
    <w:rsid w:val="007C26B0"/>
    <w:rsid w:val="007C5133"/>
    <w:rsid w:val="007C6441"/>
    <w:rsid w:val="007D1613"/>
    <w:rsid w:val="007D1BD4"/>
    <w:rsid w:val="007D1D68"/>
    <w:rsid w:val="007D59E7"/>
    <w:rsid w:val="007D7B90"/>
    <w:rsid w:val="007D7C17"/>
    <w:rsid w:val="007E41B1"/>
    <w:rsid w:val="007F21B9"/>
    <w:rsid w:val="007F2F6B"/>
    <w:rsid w:val="007F43ED"/>
    <w:rsid w:val="007F7C14"/>
    <w:rsid w:val="008020C0"/>
    <w:rsid w:val="00802442"/>
    <w:rsid w:val="008031E2"/>
    <w:rsid w:val="00824710"/>
    <w:rsid w:val="00825E7F"/>
    <w:rsid w:val="008312F3"/>
    <w:rsid w:val="00837EFD"/>
    <w:rsid w:val="00843427"/>
    <w:rsid w:val="00850051"/>
    <w:rsid w:val="00850DBB"/>
    <w:rsid w:val="008524A2"/>
    <w:rsid w:val="00854F1D"/>
    <w:rsid w:val="0087115D"/>
    <w:rsid w:val="0087193B"/>
    <w:rsid w:val="00873EE5"/>
    <w:rsid w:val="00876AC7"/>
    <w:rsid w:val="00876F24"/>
    <w:rsid w:val="00877A3D"/>
    <w:rsid w:val="00887895"/>
    <w:rsid w:val="00892A79"/>
    <w:rsid w:val="00892F21"/>
    <w:rsid w:val="00894A20"/>
    <w:rsid w:val="008A05B3"/>
    <w:rsid w:val="008A39E6"/>
    <w:rsid w:val="008A4529"/>
    <w:rsid w:val="008B2CC1"/>
    <w:rsid w:val="008B4B5E"/>
    <w:rsid w:val="008B5989"/>
    <w:rsid w:val="008B60B2"/>
    <w:rsid w:val="008C1834"/>
    <w:rsid w:val="008C4374"/>
    <w:rsid w:val="008C637C"/>
    <w:rsid w:val="008D4EC6"/>
    <w:rsid w:val="008E3698"/>
    <w:rsid w:val="008E3AF2"/>
    <w:rsid w:val="008F2458"/>
    <w:rsid w:val="008F47D2"/>
    <w:rsid w:val="008F553D"/>
    <w:rsid w:val="0090227F"/>
    <w:rsid w:val="00902DDC"/>
    <w:rsid w:val="00905CD2"/>
    <w:rsid w:val="0090731E"/>
    <w:rsid w:val="00910643"/>
    <w:rsid w:val="00911FF2"/>
    <w:rsid w:val="00916EE2"/>
    <w:rsid w:val="0092528A"/>
    <w:rsid w:val="009346F6"/>
    <w:rsid w:val="00937C7B"/>
    <w:rsid w:val="00941843"/>
    <w:rsid w:val="00944415"/>
    <w:rsid w:val="009539CE"/>
    <w:rsid w:val="009552E4"/>
    <w:rsid w:val="0095622F"/>
    <w:rsid w:val="00966A22"/>
    <w:rsid w:val="0096722F"/>
    <w:rsid w:val="0097574F"/>
    <w:rsid w:val="00980843"/>
    <w:rsid w:val="0098134B"/>
    <w:rsid w:val="00987800"/>
    <w:rsid w:val="0099051B"/>
    <w:rsid w:val="009A21E5"/>
    <w:rsid w:val="009A2C3E"/>
    <w:rsid w:val="009A7B55"/>
    <w:rsid w:val="009B0C2D"/>
    <w:rsid w:val="009B3E48"/>
    <w:rsid w:val="009B4E5D"/>
    <w:rsid w:val="009B6716"/>
    <w:rsid w:val="009C08FC"/>
    <w:rsid w:val="009C5C95"/>
    <w:rsid w:val="009D01B1"/>
    <w:rsid w:val="009D351C"/>
    <w:rsid w:val="009E0074"/>
    <w:rsid w:val="009E2791"/>
    <w:rsid w:val="009E34FD"/>
    <w:rsid w:val="009E3F6F"/>
    <w:rsid w:val="009E427B"/>
    <w:rsid w:val="009E4941"/>
    <w:rsid w:val="009F3175"/>
    <w:rsid w:val="009F325F"/>
    <w:rsid w:val="009F3BF9"/>
    <w:rsid w:val="009F499F"/>
    <w:rsid w:val="00A05C60"/>
    <w:rsid w:val="00A102DC"/>
    <w:rsid w:val="00A16729"/>
    <w:rsid w:val="00A20FE0"/>
    <w:rsid w:val="00A232D7"/>
    <w:rsid w:val="00A333F6"/>
    <w:rsid w:val="00A42DAF"/>
    <w:rsid w:val="00A440DB"/>
    <w:rsid w:val="00A45BD8"/>
    <w:rsid w:val="00A5264E"/>
    <w:rsid w:val="00A534BC"/>
    <w:rsid w:val="00A53870"/>
    <w:rsid w:val="00A538AC"/>
    <w:rsid w:val="00A57391"/>
    <w:rsid w:val="00A66F2B"/>
    <w:rsid w:val="00A70F53"/>
    <w:rsid w:val="00A778BF"/>
    <w:rsid w:val="00A8190D"/>
    <w:rsid w:val="00A85B8E"/>
    <w:rsid w:val="00A86136"/>
    <w:rsid w:val="00A91039"/>
    <w:rsid w:val="00A910FF"/>
    <w:rsid w:val="00A92BF5"/>
    <w:rsid w:val="00A9738C"/>
    <w:rsid w:val="00AA2119"/>
    <w:rsid w:val="00AA3C4C"/>
    <w:rsid w:val="00AA78C2"/>
    <w:rsid w:val="00AA7E60"/>
    <w:rsid w:val="00AC1A70"/>
    <w:rsid w:val="00AC205C"/>
    <w:rsid w:val="00AC27D9"/>
    <w:rsid w:val="00AC6DAB"/>
    <w:rsid w:val="00AD193F"/>
    <w:rsid w:val="00AD36E3"/>
    <w:rsid w:val="00AD4BEC"/>
    <w:rsid w:val="00AD583C"/>
    <w:rsid w:val="00AE0313"/>
    <w:rsid w:val="00AE3889"/>
    <w:rsid w:val="00AE52CB"/>
    <w:rsid w:val="00AE62DA"/>
    <w:rsid w:val="00AF0D16"/>
    <w:rsid w:val="00AF5C73"/>
    <w:rsid w:val="00AF6865"/>
    <w:rsid w:val="00AF7971"/>
    <w:rsid w:val="00B05A69"/>
    <w:rsid w:val="00B065D2"/>
    <w:rsid w:val="00B10C30"/>
    <w:rsid w:val="00B10D07"/>
    <w:rsid w:val="00B141F5"/>
    <w:rsid w:val="00B15BC1"/>
    <w:rsid w:val="00B16D98"/>
    <w:rsid w:val="00B23FC3"/>
    <w:rsid w:val="00B240C8"/>
    <w:rsid w:val="00B2415A"/>
    <w:rsid w:val="00B2774F"/>
    <w:rsid w:val="00B345B8"/>
    <w:rsid w:val="00B35D60"/>
    <w:rsid w:val="00B40598"/>
    <w:rsid w:val="00B40CD2"/>
    <w:rsid w:val="00B45543"/>
    <w:rsid w:val="00B50805"/>
    <w:rsid w:val="00B50B99"/>
    <w:rsid w:val="00B54997"/>
    <w:rsid w:val="00B5562D"/>
    <w:rsid w:val="00B55E97"/>
    <w:rsid w:val="00B576A2"/>
    <w:rsid w:val="00B614B7"/>
    <w:rsid w:val="00B62CD9"/>
    <w:rsid w:val="00B630D5"/>
    <w:rsid w:val="00B70343"/>
    <w:rsid w:val="00B71E9B"/>
    <w:rsid w:val="00B738AA"/>
    <w:rsid w:val="00B74F02"/>
    <w:rsid w:val="00B803FC"/>
    <w:rsid w:val="00B84450"/>
    <w:rsid w:val="00B92964"/>
    <w:rsid w:val="00B93945"/>
    <w:rsid w:val="00B93CEF"/>
    <w:rsid w:val="00B95319"/>
    <w:rsid w:val="00B95A3D"/>
    <w:rsid w:val="00B9734B"/>
    <w:rsid w:val="00BA134E"/>
    <w:rsid w:val="00BA16EE"/>
    <w:rsid w:val="00BA2BCB"/>
    <w:rsid w:val="00BA2C6E"/>
    <w:rsid w:val="00BA2D2A"/>
    <w:rsid w:val="00BA44C2"/>
    <w:rsid w:val="00BA4A4E"/>
    <w:rsid w:val="00BA4D34"/>
    <w:rsid w:val="00BA571D"/>
    <w:rsid w:val="00BA7EBE"/>
    <w:rsid w:val="00BB060C"/>
    <w:rsid w:val="00BB6BB5"/>
    <w:rsid w:val="00BC0F7F"/>
    <w:rsid w:val="00BD0A8A"/>
    <w:rsid w:val="00BD1A18"/>
    <w:rsid w:val="00BD5BBD"/>
    <w:rsid w:val="00BD62AB"/>
    <w:rsid w:val="00BD76DE"/>
    <w:rsid w:val="00BE0651"/>
    <w:rsid w:val="00BE49D9"/>
    <w:rsid w:val="00BE4BD1"/>
    <w:rsid w:val="00BE6941"/>
    <w:rsid w:val="00BF04DE"/>
    <w:rsid w:val="00BF1CEE"/>
    <w:rsid w:val="00BF294E"/>
    <w:rsid w:val="00C1110D"/>
    <w:rsid w:val="00C11BFE"/>
    <w:rsid w:val="00C147DD"/>
    <w:rsid w:val="00C21069"/>
    <w:rsid w:val="00C27534"/>
    <w:rsid w:val="00C36A7B"/>
    <w:rsid w:val="00C447C1"/>
    <w:rsid w:val="00C45DCA"/>
    <w:rsid w:val="00C5130A"/>
    <w:rsid w:val="00C60A91"/>
    <w:rsid w:val="00C61EEF"/>
    <w:rsid w:val="00C62565"/>
    <w:rsid w:val="00C718B3"/>
    <w:rsid w:val="00C746D5"/>
    <w:rsid w:val="00C7513E"/>
    <w:rsid w:val="00C75A47"/>
    <w:rsid w:val="00C83342"/>
    <w:rsid w:val="00C84B46"/>
    <w:rsid w:val="00C92BD4"/>
    <w:rsid w:val="00C92C0A"/>
    <w:rsid w:val="00C94629"/>
    <w:rsid w:val="00CA18B6"/>
    <w:rsid w:val="00CA1F60"/>
    <w:rsid w:val="00CA2FFF"/>
    <w:rsid w:val="00CA3207"/>
    <w:rsid w:val="00CA4130"/>
    <w:rsid w:val="00CA76D9"/>
    <w:rsid w:val="00CB34C8"/>
    <w:rsid w:val="00CB5166"/>
    <w:rsid w:val="00CB5602"/>
    <w:rsid w:val="00CB5B00"/>
    <w:rsid w:val="00CC0428"/>
    <w:rsid w:val="00CC1E9D"/>
    <w:rsid w:val="00CC7CC5"/>
    <w:rsid w:val="00CD27B4"/>
    <w:rsid w:val="00CD3270"/>
    <w:rsid w:val="00CD3D85"/>
    <w:rsid w:val="00CD46A7"/>
    <w:rsid w:val="00CD67A4"/>
    <w:rsid w:val="00CE1BDD"/>
    <w:rsid w:val="00CE1FFF"/>
    <w:rsid w:val="00CE3BA5"/>
    <w:rsid w:val="00CE5038"/>
    <w:rsid w:val="00CE65D4"/>
    <w:rsid w:val="00CF148A"/>
    <w:rsid w:val="00CF1D08"/>
    <w:rsid w:val="00CF2853"/>
    <w:rsid w:val="00CF7CB4"/>
    <w:rsid w:val="00D00A97"/>
    <w:rsid w:val="00D02A57"/>
    <w:rsid w:val="00D03E34"/>
    <w:rsid w:val="00D07722"/>
    <w:rsid w:val="00D1016A"/>
    <w:rsid w:val="00D10AC8"/>
    <w:rsid w:val="00D15564"/>
    <w:rsid w:val="00D20723"/>
    <w:rsid w:val="00D21266"/>
    <w:rsid w:val="00D30A1F"/>
    <w:rsid w:val="00D31D4A"/>
    <w:rsid w:val="00D33FE5"/>
    <w:rsid w:val="00D36E87"/>
    <w:rsid w:val="00D42A17"/>
    <w:rsid w:val="00D42CBC"/>
    <w:rsid w:val="00D42D2B"/>
    <w:rsid w:val="00D45252"/>
    <w:rsid w:val="00D55B2F"/>
    <w:rsid w:val="00D55CFB"/>
    <w:rsid w:val="00D566A5"/>
    <w:rsid w:val="00D569FA"/>
    <w:rsid w:val="00D57F87"/>
    <w:rsid w:val="00D607BB"/>
    <w:rsid w:val="00D61BB3"/>
    <w:rsid w:val="00D649EF"/>
    <w:rsid w:val="00D708BF"/>
    <w:rsid w:val="00D71B4D"/>
    <w:rsid w:val="00D730B7"/>
    <w:rsid w:val="00D74E7F"/>
    <w:rsid w:val="00D805C1"/>
    <w:rsid w:val="00D82EC6"/>
    <w:rsid w:val="00D8730E"/>
    <w:rsid w:val="00D93D55"/>
    <w:rsid w:val="00D953CA"/>
    <w:rsid w:val="00D9624A"/>
    <w:rsid w:val="00DA105D"/>
    <w:rsid w:val="00DA3164"/>
    <w:rsid w:val="00DA5A75"/>
    <w:rsid w:val="00DA6EE6"/>
    <w:rsid w:val="00DB1035"/>
    <w:rsid w:val="00DB4C69"/>
    <w:rsid w:val="00DC06DE"/>
    <w:rsid w:val="00DC1F6E"/>
    <w:rsid w:val="00DC239D"/>
    <w:rsid w:val="00DD0ACE"/>
    <w:rsid w:val="00DD7AE3"/>
    <w:rsid w:val="00DF0974"/>
    <w:rsid w:val="00DF147D"/>
    <w:rsid w:val="00E00F0B"/>
    <w:rsid w:val="00E011D0"/>
    <w:rsid w:val="00E0235C"/>
    <w:rsid w:val="00E0636F"/>
    <w:rsid w:val="00E06CAD"/>
    <w:rsid w:val="00E07F1C"/>
    <w:rsid w:val="00E10018"/>
    <w:rsid w:val="00E1163B"/>
    <w:rsid w:val="00E161A2"/>
    <w:rsid w:val="00E170FA"/>
    <w:rsid w:val="00E17C7D"/>
    <w:rsid w:val="00E230AC"/>
    <w:rsid w:val="00E253B4"/>
    <w:rsid w:val="00E3347A"/>
    <w:rsid w:val="00E335FE"/>
    <w:rsid w:val="00E36528"/>
    <w:rsid w:val="00E428FA"/>
    <w:rsid w:val="00E430EF"/>
    <w:rsid w:val="00E5021F"/>
    <w:rsid w:val="00E544CE"/>
    <w:rsid w:val="00E5496E"/>
    <w:rsid w:val="00E54BFA"/>
    <w:rsid w:val="00E559FB"/>
    <w:rsid w:val="00E63941"/>
    <w:rsid w:val="00E64F74"/>
    <w:rsid w:val="00E66C50"/>
    <w:rsid w:val="00E671A6"/>
    <w:rsid w:val="00E704A4"/>
    <w:rsid w:val="00E74DFA"/>
    <w:rsid w:val="00E83B3D"/>
    <w:rsid w:val="00E926E5"/>
    <w:rsid w:val="00E9347F"/>
    <w:rsid w:val="00E9401F"/>
    <w:rsid w:val="00EA1321"/>
    <w:rsid w:val="00EA1E45"/>
    <w:rsid w:val="00EA2181"/>
    <w:rsid w:val="00EB05F3"/>
    <w:rsid w:val="00EB5F22"/>
    <w:rsid w:val="00EB7A21"/>
    <w:rsid w:val="00EB7CE4"/>
    <w:rsid w:val="00EC4E49"/>
    <w:rsid w:val="00EC5F68"/>
    <w:rsid w:val="00ED1CB0"/>
    <w:rsid w:val="00ED36A0"/>
    <w:rsid w:val="00ED5AF3"/>
    <w:rsid w:val="00ED77FB"/>
    <w:rsid w:val="00ED7867"/>
    <w:rsid w:val="00ED7E74"/>
    <w:rsid w:val="00EE150C"/>
    <w:rsid w:val="00EF4BF9"/>
    <w:rsid w:val="00F021A6"/>
    <w:rsid w:val="00F056AF"/>
    <w:rsid w:val="00F073F4"/>
    <w:rsid w:val="00F1128E"/>
    <w:rsid w:val="00F11538"/>
    <w:rsid w:val="00F11D94"/>
    <w:rsid w:val="00F14A7D"/>
    <w:rsid w:val="00F17334"/>
    <w:rsid w:val="00F227BD"/>
    <w:rsid w:val="00F3687E"/>
    <w:rsid w:val="00F45139"/>
    <w:rsid w:val="00F45592"/>
    <w:rsid w:val="00F462C8"/>
    <w:rsid w:val="00F554AA"/>
    <w:rsid w:val="00F60493"/>
    <w:rsid w:val="00F640BD"/>
    <w:rsid w:val="00F66152"/>
    <w:rsid w:val="00F6619C"/>
    <w:rsid w:val="00F74E3B"/>
    <w:rsid w:val="00F91093"/>
    <w:rsid w:val="00F914A2"/>
    <w:rsid w:val="00F9612A"/>
    <w:rsid w:val="00FA4FF8"/>
    <w:rsid w:val="00FA66A5"/>
    <w:rsid w:val="00FB1963"/>
    <w:rsid w:val="00FB2BCC"/>
    <w:rsid w:val="00FB395D"/>
    <w:rsid w:val="00FB586A"/>
    <w:rsid w:val="00FB728B"/>
    <w:rsid w:val="00FC04F6"/>
    <w:rsid w:val="00FC433F"/>
    <w:rsid w:val="00FC7D8B"/>
    <w:rsid w:val="00FD00DD"/>
    <w:rsid w:val="00FD0540"/>
    <w:rsid w:val="00FD3B80"/>
    <w:rsid w:val="00FD61E4"/>
    <w:rsid w:val="00FD67BF"/>
    <w:rsid w:val="00FD68CD"/>
    <w:rsid w:val="00FE06DD"/>
    <w:rsid w:val="00FE5357"/>
    <w:rsid w:val="00FE5A6E"/>
    <w:rsid w:val="00FF1C8B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A1CF720"/>
  <w15:docId w15:val="{DFAF6FA7-D45F-421E-9F15-D9C96335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rsid w:val="00EC5F68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C5F68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EC5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C5F68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C5F68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6626A7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table" w:styleId="TableGrid">
    <w:name w:val="Table Grid"/>
    <w:basedOn w:val="TableNormal"/>
    <w:rsid w:val="007B266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26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2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D566A5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6AD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6AD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86ADE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secondary">
    <w:name w:val="secondary"/>
    <w:basedOn w:val="Normal"/>
    <w:rsid w:val="009D01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lead">
    <w:name w:val="lead"/>
    <w:basedOn w:val="Normal"/>
    <w:rsid w:val="009D01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D01B1"/>
    <w:rPr>
      <w:b/>
      <w:bCs/>
    </w:rPr>
  </w:style>
  <w:style w:type="character" w:styleId="Emphasis">
    <w:name w:val="Emphasis"/>
    <w:basedOn w:val="DefaultParagraphFont"/>
    <w:uiPriority w:val="20"/>
    <w:qFormat/>
    <w:rsid w:val="009D01B1"/>
    <w:rPr>
      <w:i/>
      <w:iCs/>
    </w:rPr>
  </w:style>
  <w:style w:type="paragraph" w:styleId="ListParagraph">
    <w:name w:val="List Paragraph"/>
    <w:basedOn w:val="Normal"/>
    <w:uiPriority w:val="34"/>
    <w:qFormat/>
    <w:rsid w:val="00AA2119"/>
    <w:pPr>
      <w:ind w:left="720"/>
      <w:contextualSpacing/>
    </w:pPr>
  </w:style>
  <w:style w:type="paragraph" w:styleId="Revision">
    <w:name w:val="Revision"/>
    <w:hidden/>
    <w:uiPriority w:val="99"/>
    <w:semiHidden/>
    <w:rsid w:val="00463FD7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ipo.int/wipo_magazine/en/ip-at-work/2021/windpact.html" TargetMode="External"/><Relationship Id="rId21" Type="http://schemas.openxmlformats.org/officeDocument/2006/relationships/hyperlink" Target="https://www.wipo.int/hague/en/stories/hague_system_stories_seacsub.html" TargetMode="External"/><Relationship Id="rId42" Type="http://schemas.openxmlformats.org/officeDocument/2006/relationships/hyperlink" Target="https://www.wipo.int/wipo_magazine/en/ip-at-work/2021/oman_wakan.html" TargetMode="External"/><Relationship Id="rId47" Type="http://schemas.openxmlformats.org/officeDocument/2006/relationships/hyperlink" Target="https://www.wipo.int/wipo_magazine/en/2021/03/article_0005.html" TargetMode="External"/><Relationship Id="rId63" Type="http://schemas.openxmlformats.org/officeDocument/2006/relationships/hyperlink" Target="https://www.wipo.int/ip-outreach/en/ipday/2020/articles/madd_de_casamance.html" TargetMode="External"/><Relationship Id="rId68" Type="http://schemas.openxmlformats.org/officeDocument/2006/relationships/hyperlink" Target="https://www.wipo.int/ip-outreach/en/ipday/2020/case-studies/qaira.html" TargetMode="External"/><Relationship Id="rId84" Type="http://schemas.openxmlformats.org/officeDocument/2006/relationships/hyperlink" Target="https://www.wipo.int/wipo_magazine/en/2020/03/article_0005.html" TargetMode="External"/><Relationship Id="rId89" Type="http://schemas.openxmlformats.org/officeDocument/2006/relationships/hyperlink" Target="https://www.wipo.int/wipo_magazine/en/2022/02/article_0007.html" TargetMode="External"/><Relationship Id="rId16" Type="http://schemas.openxmlformats.org/officeDocument/2006/relationships/footer" Target="footer2.xml"/><Relationship Id="rId11" Type="http://schemas.openxmlformats.org/officeDocument/2006/relationships/hyperlink" Target="https://www.wipo.int/wipo_magazine/en/ip-at-work.html" TargetMode="External"/><Relationship Id="rId32" Type="http://schemas.openxmlformats.org/officeDocument/2006/relationships/hyperlink" Target="https://www.wipo.int/wipo_magazine/en/ip-at-work/2021/imberlita.html" TargetMode="External"/><Relationship Id="rId37" Type="http://schemas.openxmlformats.org/officeDocument/2006/relationships/hyperlink" Target="https://www.wipo.int/wipo_magazine/en/2021/02/article_0005.html" TargetMode="External"/><Relationship Id="rId53" Type="http://schemas.openxmlformats.org/officeDocument/2006/relationships/hyperlink" Target="https://www.wipo.int/wipo_magazine/en/ip-at-work/2022/sila.html" TargetMode="External"/><Relationship Id="rId58" Type="http://schemas.openxmlformats.org/officeDocument/2006/relationships/hyperlink" Target="https://www.wipo.int/wipo_magazine/en/ip-at-work/2022/japanese-robotics.html" TargetMode="External"/><Relationship Id="rId74" Type="http://schemas.openxmlformats.org/officeDocument/2006/relationships/hyperlink" Target="https://www.wipo.int/ip-outreach/en/ipday/2020/case-studies/wedge.html" TargetMode="External"/><Relationship Id="rId79" Type="http://schemas.openxmlformats.org/officeDocument/2006/relationships/hyperlink" Target="https://www.wipo.int/wipo_magazine/en/2019/05/article_0005.html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www.wipo.int/wipo_magazine/en/2018/01/article_0006.html" TargetMode="External"/><Relationship Id="rId95" Type="http://schemas.openxmlformats.org/officeDocument/2006/relationships/hyperlink" Target="https://www.wipo.int/ipadvantage/en/search.jsp?ip_right_id=&amp;focus_id=" TargetMode="External"/><Relationship Id="rId22" Type="http://schemas.openxmlformats.org/officeDocument/2006/relationships/hyperlink" Target="https://www.wipo.int/wipo_magazine/en/ip-at-work/2021/rocksteady.html" TargetMode="External"/><Relationship Id="rId27" Type="http://schemas.openxmlformats.org/officeDocument/2006/relationships/hyperlink" Target="https://www.wipo.int/wipo_magazine/en/ip-at-work/2021/jred.html" TargetMode="External"/><Relationship Id="rId43" Type="http://schemas.openxmlformats.org/officeDocument/2006/relationships/hyperlink" Target="https://www.wipo.int/wipo_magazine/en/ip-at-work/2021/vigormin.html" TargetMode="External"/><Relationship Id="rId48" Type="http://schemas.openxmlformats.org/officeDocument/2006/relationships/hyperlink" Target="https://www.wipo.int/wipo_magazine/en/ip-at-work/2021/transforming_pulp.html" TargetMode="External"/><Relationship Id="rId64" Type="http://schemas.openxmlformats.org/officeDocument/2006/relationships/hyperlink" Target="https://www.wipo.int/ip-outreach/en/ipday/2020/case-studies/aurelius_environmental.html" TargetMode="External"/><Relationship Id="rId69" Type="http://schemas.openxmlformats.org/officeDocument/2006/relationships/hyperlink" Target="https://www.wipo.int/ip-outreach/en/ipday/2020/case-studies/scotch.html" TargetMode="External"/><Relationship Id="rId80" Type="http://schemas.openxmlformats.org/officeDocument/2006/relationships/hyperlink" Target="https://www.wipo.int/wipo_magazine/en/2019/04/article_0005.html" TargetMode="External"/><Relationship Id="rId85" Type="http://schemas.openxmlformats.org/officeDocument/2006/relationships/hyperlink" Target="https://www.wipo.int/wipo_magazine/en/2021/03/article_0003.html" TargetMode="External"/><Relationship Id="rId12" Type="http://schemas.openxmlformats.org/officeDocument/2006/relationships/hyperlink" Target="https://www3.wipo.int/wipogreen/en/womeningreen/archive.html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www.wipo.int/wipo_magazine/en/ip-at-work/2021/aibo.html" TargetMode="External"/><Relationship Id="rId33" Type="http://schemas.openxmlformats.org/officeDocument/2006/relationships/hyperlink" Target="https://www.wipo.int/wipo_magazine/en/ip-at-work/2021/vortex.html" TargetMode="External"/><Relationship Id="rId38" Type="http://schemas.openxmlformats.org/officeDocument/2006/relationships/hyperlink" Target="https://www.wipo.int/wipo_magazine/en/2021/02/article_0004.html" TargetMode="External"/><Relationship Id="rId46" Type="http://schemas.openxmlformats.org/officeDocument/2006/relationships/hyperlink" Target="https://www.wipo.int/wipo_magazine/en/ip-at-work/2021/mootral.html" TargetMode="External"/><Relationship Id="rId59" Type="http://schemas.openxmlformats.org/officeDocument/2006/relationships/hyperlink" Target="https://www.wipo.int/wipo_magazine/en/ip-at-work/2022/simplygood.html" TargetMode="External"/><Relationship Id="rId67" Type="http://schemas.openxmlformats.org/officeDocument/2006/relationships/hyperlink" Target="https://www.wipo.int/ip-outreach/en/ipday/2020/case-studies/xeros.html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.wipo.int/hague/en/stories/hague_system_stories_neofect.html" TargetMode="External"/><Relationship Id="rId41" Type="http://schemas.openxmlformats.org/officeDocument/2006/relationships/hyperlink" Target="https://www.wipo.int/wipo_magazine/en/ip-at-work/2021/cloudfisher.html" TargetMode="External"/><Relationship Id="rId54" Type="http://schemas.openxmlformats.org/officeDocument/2006/relationships/hyperlink" Target="https://www.wipo.int/wipo_magazine/en/ip-at-work/2022/health-care.html" TargetMode="External"/><Relationship Id="rId62" Type="http://schemas.openxmlformats.org/officeDocument/2006/relationships/hyperlink" Target="https://www.wipo.int/wipo_magazine/en/2018/02/article_0005.html" TargetMode="External"/><Relationship Id="rId70" Type="http://schemas.openxmlformats.org/officeDocument/2006/relationships/hyperlink" Target="https://www.wipo.int/ip-outreach/en/ipday/2020/case-studies/grana_padano.html" TargetMode="External"/><Relationship Id="rId75" Type="http://schemas.openxmlformats.org/officeDocument/2006/relationships/hyperlink" Target="https://www.wipo.int/ip-outreach/en/ipday/2020/case-studies/titan_tracker.html" TargetMode="External"/><Relationship Id="rId83" Type="http://schemas.openxmlformats.org/officeDocument/2006/relationships/hyperlink" Target="https://www.wipo.int/wipo_magazine/en/2019/01/article_0005.html" TargetMode="External"/><Relationship Id="rId88" Type="http://schemas.openxmlformats.org/officeDocument/2006/relationships/hyperlink" Target="https://www.wipo.int/wipo_magazine/en/2022/02/article_0001.html" TargetMode="External"/><Relationship Id="rId91" Type="http://schemas.openxmlformats.org/officeDocument/2006/relationships/hyperlink" Target="https://www.wipo.int/wipo_magazine/en/2018/01/article_0008.html" TargetMode="External"/><Relationship Id="rId96" Type="http://schemas.openxmlformats.org/officeDocument/2006/relationships/hyperlink" Target="https://www3.wipo.int/wipogreen/en/womeningreen/archiv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www.wipo.int/wipo_magazine/en/ip-at-work/2021/lam_leather.html" TargetMode="External"/><Relationship Id="rId28" Type="http://schemas.openxmlformats.org/officeDocument/2006/relationships/hyperlink" Target="https://www.wipo.int/wipo_magazine/en/ip-at-work/2021/mamorio.html" TargetMode="External"/><Relationship Id="rId36" Type="http://schemas.openxmlformats.org/officeDocument/2006/relationships/hyperlink" Target="https://www.wipo.int/wipo_magazine/en/ip-at-work/2021/xyz.html" TargetMode="External"/><Relationship Id="rId49" Type="http://schemas.openxmlformats.org/officeDocument/2006/relationships/hyperlink" Target="https://www.wipo.int/wipo_magazine/en/ip-at-work/2022/bioestibas.html" TargetMode="External"/><Relationship Id="rId57" Type="http://schemas.openxmlformats.org/officeDocument/2006/relationships/hyperlink" Target="https://www.wipo.int/wipo_magazine/en/ip-at-work/2022/shenzhen-shokz.html" TargetMode="External"/><Relationship Id="rId10" Type="http://schemas.openxmlformats.org/officeDocument/2006/relationships/hyperlink" Target="https://www.wipo.int/ipadvantage/en/" TargetMode="External"/><Relationship Id="rId31" Type="http://schemas.openxmlformats.org/officeDocument/2006/relationships/hyperlink" Target="https://www.wipo.int/wipo_magazine/en/2021/01/article_0004.html" TargetMode="External"/><Relationship Id="rId44" Type="http://schemas.openxmlformats.org/officeDocument/2006/relationships/hyperlink" Target="https://www.wipo.int/wipo_magazine/en/ip-at-work/2021/uganda.html" TargetMode="External"/><Relationship Id="rId52" Type="http://schemas.openxmlformats.org/officeDocument/2006/relationships/hyperlink" Target="https://www.wipo.int/wipo_magazine/en/2021/04/article_0004.html" TargetMode="External"/><Relationship Id="rId60" Type="http://schemas.openxmlformats.org/officeDocument/2006/relationships/hyperlink" Target="https://www.wipo.int/wipo_magazine/en/ip-at-work/2022/healthbotics.html" TargetMode="External"/><Relationship Id="rId65" Type="http://schemas.openxmlformats.org/officeDocument/2006/relationships/hyperlink" Target="https://www.wipo.int/ip-outreach/en/ipday/2020/case-studies/green_lizard.html" TargetMode="External"/><Relationship Id="rId73" Type="http://schemas.openxmlformats.org/officeDocument/2006/relationships/hyperlink" Target="https://www.wipo.int/ip-outreach/en/ipday/2020/case-studies/abora.html" TargetMode="External"/><Relationship Id="rId78" Type="http://schemas.openxmlformats.org/officeDocument/2006/relationships/hyperlink" Target="https://www.wipo.int/ip-outreach/en/ipday/2020/case-studies/fluorosis.html" TargetMode="External"/><Relationship Id="rId81" Type="http://schemas.openxmlformats.org/officeDocument/2006/relationships/hyperlink" Target="https://www.wipo.int/wipo_magazine/en/2019/02/article_0006.html" TargetMode="External"/><Relationship Id="rId86" Type="http://schemas.openxmlformats.org/officeDocument/2006/relationships/hyperlink" Target="https://www.wipo.int/wipo_magazine/en/2022/01/article_0005.html" TargetMode="External"/><Relationship Id="rId94" Type="http://schemas.openxmlformats.org/officeDocument/2006/relationships/hyperlink" Target="https://www3.wipo.int/wipogreen/en/news/2019/news_0009.html" TargetMode="External"/><Relationship Id="rId99" Type="http://schemas.openxmlformats.org/officeDocument/2006/relationships/hyperlink" Target="https://www.wipo.int/sme/en/" TargetMode="External"/><Relationship Id="rId10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oc_details.jsp?doc_id=57379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9" Type="http://schemas.openxmlformats.org/officeDocument/2006/relationships/hyperlink" Target="https://www.wipo.int/wipo_magazine/en/ip-at-work/2021/jsc-laser.html" TargetMode="External"/><Relationship Id="rId34" Type="http://schemas.openxmlformats.org/officeDocument/2006/relationships/hyperlink" Target="https://www.wipo.int/wipo_magazine/en/ip-at-work/2021/medika-natura.html" TargetMode="External"/><Relationship Id="rId50" Type="http://schemas.openxmlformats.org/officeDocument/2006/relationships/hyperlink" Target="https://www.wipo.int/wipo_magazine/en/ip-at-work/2022/foodics.html" TargetMode="External"/><Relationship Id="rId55" Type="http://schemas.openxmlformats.org/officeDocument/2006/relationships/hyperlink" Target="https://www.wipo.int/wipo_magazine/en/ip-at-work/2022/modern-ilongga.html" TargetMode="External"/><Relationship Id="rId76" Type="http://schemas.openxmlformats.org/officeDocument/2006/relationships/hyperlink" Target="https://www.wipo.int/ip-outreach/en/ipday/2020/case-studies/oman_airtech.html" TargetMode="External"/><Relationship Id="rId97" Type="http://schemas.openxmlformats.org/officeDocument/2006/relationships/hyperlink" Target="https://www.wipo.int/wipo_magazine/en/ip-at-work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wipo.int/ip-outreach/en/ipday/2020/case-studies/climeworks.html" TargetMode="External"/><Relationship Id="rId92" Type="http://schemas.openxmlformats.org/officeDocument/2006/relationships/hyperlink" Target="https://www.wipo.int/wipo_magazine/en/2018/03/article_0005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wipo.int/wipo_magazine/en/2021/01/article_0007.html" TargetMode="External"/><Relationship Id="rId24" Type="http://schemas.openxmlformats.org/officeDocument/2006/relationships/hyperlink" Target="https://www.wipo.int/wipo_magazine/en/ip-at-work/2021/chibu.html" TargetMode="External"/><Relationship Id="rId40" Type="http://schemas.openxmlformats.org/officeDocument/2006/relationships/hyperlink" Target="https://www.wipo.int/wipo_magazine/en/ip-at-work/2021/banano.html" TargetMode="External"/><Relationship Id="rId45" Type="http://schemas.openxmlformats.org/officeDocument/2006/relationships/hyperlink" Target="https://www.wipo.int/wipo_magazine/en/2021/03/article_0004.html" TargetMode="External"/><Relationship Id="rId66" Type="http://schemas.openxmlformats.org/officeDocument/2006/relationships/hyperlink" Target="https://www.wipo.int/ip-outreach/en/ipday/2020/case-studies/reswirl.html" TargetMode="External"/><Relationship Id="rId87" Type="http://schemas.openxmlformats.org/officeDocument/2006/relationships/hyperlink" Target="https://www.wipo.int/wipo_magazine/en/2022/01/article_0003.html" TargetMode="External"/><Relationship Id="rId61" Type="http://schemas.openxmlformats.org/officeDocument/2006/relationships/hyperlink" Target="https://www.wipo.int/wipo_magazine/en/2018/02/article_0007.html" TargetMode="External"/><Relationship Id="rId82" Type="http://schemas.openxmlformats.org/officeDocument/2006/relationships/hyperlink" Target="https://www.wipo.int/wipo_magazine/en/2019/01/article_0002.html" TargetMode="External"/><Relationship Id="rId19" Type="http://schemas.openxmlformats.org/officeDocument/2006/relationships/hyperlink" Target="https://www.wipo.int/hague/en/stories/hague_system_stories_techsafe.html" TargetMode="External"/><Relationship Id="rId14" Type="http://schemas.openxmlformats.org/officeDocument/2006/relationships/header" Target="header2.xml"/><Relationship Id="rId30" Type="http://schemas.openxmlformats.org/officeDocument/2006/relationships/hyperlink" Target="https://www.wipo.int/wipo_magazine/en/2021/01/article_0006.html" TargetMode="External"/><Relationship Id="rId35" Type="http://schemas.openxmlformats.org/officeDocument/2006/relationships/hyperlink" Target="https://www.wipo.int/wipo_magazine/en/ip-at-work/2021/ehang.html" TargetMode="External"/><Relationship Id="rId56" Type="http://schemas.openxmlformats.org/officeDocument/2006/relationships/hyperlink" Target="https://www.wipo.int/wipo_magazine/en/ip-at-work/2022/kavita-shukla.html" TargetMode="External"/><Relationship Id="rId77" Type="http://schemas.openxmlformats.org/officeDocument/2006/relationships/hyperlink" Target="https://www.wipo.int/ip-outreach/en/ipday/2020/case-studies/silver_energy.html" TargetMode="External"/><Relationship Id="rId100" Type="http://schemas.openxmlformats.org/officeDocument/2006/relationships/header" Target="header4.xml"/><Relationship Id="rId8" Type="http://schemas.openxmlformats.org/officeDocument/2006/relationships/image" Target="media/image1.png"/><Relationship Id="rId51" Type="http://schemas.openxmlformats.org/officeDocument/2006/relationships/hyperlink" Target="https://www.wipo.int/wipo_magazine/en/ip-at-work/2022/biodome.html" TargetMode="External"/><Relationship Id="rId72" Type="http://schemas.openxmlformats.org/officeDocument/2006/relationships/hyperlink" Target="https://www.wipo.int/ip-outreach/en/ipday/2020/case-studies/fetu.html" TargetMode="External"/><Relationship Id="rId93" Type="http://schemas.openxmlformats.org/officeDocument/2006/relationships/hyperlink" Target="https://www.wipo.int/wipo_magazine/en/2018/06/article_0004.html" TargetMode="External"/><Relationship Id="rId98" Type="http://schemas.openxmlformats.org/officeDocument/2006/relationships/hyperlink" Target="https://www.wipo.int/sme/en/news/2022/news_0002.html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3A0A4-76F7-4897-BF84-070A4A4F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CDIP_29 (E)</Template>
  <TotalTime>32</TotalTime>
  <Pages>19</Pages>
  <Words>5030</Words>
  <Characters>33643</Characters>
  <Application>Microsoft Office Word</Application>
  <DocSecurity>0</DocSecurity>
  <Lines>1009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CDIP/29/</vt:lpstr>
    </vt:vector>
  </TitlesOfParts>
  <Company>WIPO</Company>
  <LinksUpToDate>false</LinksUpToDate>
  <CharactersWithSpaces>38633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CDIP/29/</dc:title>
  <dc:subject/>
  <dc:creator>ESTEVES DOS SANTOS Anabela</dc:creator>
  <cp:keywords>FOR OFFICIAL USE ONLY</cp:keywords>
  <dc:description/>
  <cp:lastModifiedBy>ESTEVES DOS SANTOS Anabela</cp:lastModifiedBy>
  <cp:revision>17</cp:revision>
  <cp:lastPrinted>2022-08-25T14:31:00Z</cp:lastPrinted>
  <dcterms:created xsi:type="dcterms:W3CDTF">2022-08-26T13:59:00Z</dcterms:created>
  <dcterms:modified xsi:type="dcterms:W3CDTF">2022-08-31T16:43:00Z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c2a6e0c6-a936-46a2-827c-38be3dc79cfb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