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482CF" w14:textId="77777777" w:rsidR="001A6F2B" w:rsidRPr="008C5966" w:rsidRDefault="001A6F2B" w:rsidP="001A6F2B">
      <w:pPr>
        <w:pStyle w:val="ListParagraph"/>
        <w:ind w:left="0"/>
        <w:jc w:val="center"/>
        <w:rPr>
          <w:rFonts w:ascii="Arial" w:hAnsi="Arial" w:cs="Arial"/>
          <w:b/>
          <w:sz w:val="28"/>
          <w:szCs w:val="28"/>
        </w:rPr>
      </w:pPr>
      <w:bookmarkStart w:id="0" w:name="_Toc98105835"/>
    </w:p>
    <w:p w14:paraId="7E4B112B" w14:textId="77777777" w:rsidR="001A6F2B" w:rsidRPr="008C5966" w:rsidRDefault="001A6F2B" w:rsidP="001A6F2B">
      <w:pPr>
        <w:pStyle w:val="ListParagraph"/>
        <w:ind w:left="0"/>
        <w:jc w:val="center"/>
        <w:rPr>
          <w:rFonts w:ascii="Arial" w:hAnsi="Arial" w:cs="Arial"/>
          <w:b/>
          <w:sz w:val="28"/>
          <w:szCs w:val="28"/>
        </w:rPr>
      </w:pPr>
    </w:p>
    <w:p w14:paraId="20DE93E3" w14:textId="77777777" w:rsidR="001A6F2B" w:rsidRPr="008C5966" w:rsidRDefault="001A6F2B" w:rsidP="001A6F2B">
      <w:pPr>
        <w:pStyle w:val="ListParagraph"/>
        <w:ind w:left="0"/>
        <w:jc w:val="center"/>
        <w:rPr>
          <w:rFonts w:ascii="Arial" w:hAnsi="Arial" w:cs="Arial"/>
          <w:b/>
          <w:sz w:val="28"/>
          <w:szCs w:val="28"/>
        </w:rPr>
      </w:pPr>
    </w:p>
    <w:p w14:paraId="15DC2949" w14:textId="77777777" w:rsidR="001A6F2B" w:rsidRPr="008C5966" w:rsidRDefault="001A6F2B" w:rsidP="001A6F2B">
      <w:pPr>
        <w:pStyle w:val="ListParagraph"/>
        <w:ind w:left="0"/>
        <w:jc w:val="center"/>
        <w:rPr>
          <w:rFonts w:ascii="Arial" w:hAnsi="Arial" w:cs="Arial"/>
          <w:b/>
          <w:sz w:val="28"/>
          <w:szCs w:val="28"/>
        </w:rPr>
      </w:pPr>
    </w:p>
    <w:p w14:paraId="3A288360" w14:textId="77777777" w:rsidR="001A6F2B" w:rsidRPr="008C5966" w:rsidRDefault="001A6F2B" w:rsidP="001A6F2B">
      <w:pPr>
        <w:pStyle w:val="ListParagraph"/>
        <w:ind w:left="0"/>
        <w:jc w:val="center"/>
        <w:rPr>
          <w:rFonts w:ascii="Arial" w:hAnsi="Arial" w:cs="Arial"/>
          <w:b/>
          <w:sz w:val="28"/>
          <w:szCs w:val="28"/>
        </w:rPr>
      </w:pPr>
    </w:p>
    <w:p w14:paraId="3F44DA02" w14:textId="77777777" w:rsidR="001A6F2B" w:rsidRPr="008C5966" w:rsidRDefault="001A6F2B" w:rsidP="001A6F2B">
      <w:pPr>
        <w:pStyle w:val="ListParagraph"/>
        <w:ind w:left="0"/>
        <w:jc w:val="center"/>
        <w:rPr>
          <w:rFonts w:ascii="Arial" w:hAnsi="Arial" w:cs="Arial"/>
          <w:b/>
          <w:sz w:val="28"/>
          <w:szCs w:val="28"/>
        </w:rPr>
      </w:pPr>
    </w:p>
    <w:p w14:paraId="4F6C5A4A" w14:textId="66CF5347" w:rsidR="00AB5E8F" w:rsidRPr="008C5966" w:rsidRDefault="00DC18BA" w:rsidP="001A6F2B">
      <w:pPr>
        <w:pStyle w:val="ListParagraph"/>
        <w:ind w:left="0"/>
        <w:jc w:val="center"/>
        <w:rPr>
          <w:rFonts w:ascii="Arial" w:hAnsi="Arial" w:cs="Arial"/>
          <w:b/>
          <w:sz w:val="28"/>
          <w:szCs w:val="28"/>
        </w:rPr>
      </w:pPr>
      <w:r w:rsidRPr="008C5966">
        <w:rPr>
          <w:rFonts w:ascii="Arial" w:hAnsi="Arial"/>
          <w:b/>
          <w:sz w:val="28"/>
        </w:rPr>
        <w:t>APPENDI</w:t>
      </w:r>
      <w:r w:rsidR="00EB4C0F">
        <w:rPr>
          <w:rFonts w:ascii="Arial" w:hAnsi="Arial"/>
          <w:b/>
          <w:sz w:val="28"/>
        </w:rPr>
        <w:t>X</w:t>
      </w:r>
      <w:r w:rsidRPr="008C5966">
        <w:rPr>
          <w:rFonts w:ascii="Arial" w:hAnsi="Arial"/>
          <w:b/>
          <w:sz w:val="28"/>
        </w:rPr>
        <w:t>ES - DRAFT DEVELOPMENT AGENDA PROJECT:</w:t>
      </w:r>
    </w:p>
    <w:p w14:paraId="0AD0A160" w14:textId="77777777" w:rsidR="00AB5E8F" w:rsidRPr="008C5966" w:rsidRDefault="00AB5E8F" w:rsidP="00AB5E8F">
      <w:pPr>
        <w:rPr>
          <w:rFonts w:ascii="Arial" w:hAnsi="Arial" w:cs="Arial"/>
          <w:b/>
          <w:sz w:val="28"/>
          <w:szCs w:val="28"/>
        </w:rPr>
      </w:pPr>
    </w:p>
    <w:p w14:paraId="00CBA736" w14:textId="77777777" w:rsidR="001A6F2B" w:rsidRPr="008C5966" w:rsidRDefault="001A6F2B" w:rsidP="00AB5E8F">
      <w:pPr>
        <w:pStyle w:val="CoverText"/>
        <w:ind w:left="0" w:firstLine="0"/>
        <w:rPr>
          <w:rFonts w:ascii="Arial" w:hAnsi="Arial" w:cs="Arial"/>
          <w:b/>
          <w:sz w:val="24"/>
          <w:szCs w:val="24"/>
        </w:rPr>
      </w:pPr>
    </w:p>
    <w:p w14:paraId="1FDA7319" w14:textId="48357CCB" w:rsidR="00AB5E8F" w:rsidRPr="008C5966" w:rsidRDefault="00333202" w:rsidP="003672DE">
      <w:pPr>
        <w:pStyle w:val="CoverText"/>
        <w:ind w:left="0" w:firstLine="0"/>
        <w:rPr>
          <w:rFonts w:ascii="Arial" w:hAnsi="Arial" w:cs="Arial"/>
          <w:b/>
          <w:sz w:val="24"/>
          <w:szCs w:val="24"/>
        </w:rPr>
      </w:pPr>
      <w:r w:rsidRPr="008C5966">
        <w:rPr>
          <w:rFonts w:ascii="Arial" w:hAnsi="Arial"/>
          <w:b/>
          <w:sz w:val="24"/>
        </w:rPr>
        <w:t>EVALUATION REPORT ON THE PROJECT ON COPYRIGHT AND THE DISTRIBUTION OF CONTENT IN THE DIGITAL ENVIRONMENT</w:t>
      </w:r>
      <w:r w:rsidRPr="008C5966">
        <w:rPr>
          <w:rFonts w:ascii="Arial" w:hAnsi="Arial"/>
          <w:b/>
          <w:sz w:val="24"/>
        </w:rPr>
        <w:br/>
      </w:r>
    </w:p>
    <w:p w14:paraId="1A7E4D91" w14:textId="77777777" w:rsidR="00AB5E8F" w:rsidRPr="008C5966" w:rsidRDefault="00AB5E8F" w:rsidP="00AB5E8F">
      <w:pPr>
        <w:pStyle w:val="CoverAuthor"/>
        <w:ind w:left="0" w:right="1300" w:firstLine="0"/>
        <w:rPr>
          <w:rFonts w:ascii="Arial" w:hAnsi="Arial" w:cs="Arial"/>
          <w:sz w:val="24"/>
          <w:szCs w:val="24"/>
        </w:rPr>
      </w:pPr>
    </w:p>
    <w:p w14:paraId="17C49ACB" w14:textId="77777777" w:rsidR="00333202" w:rsidRPr="008C5966" w:rsidRDefault="00333202" w:rsidP="003672DE">
      <w:pPr>
        <w:rPr>
          <w:rFonts w:ascii="Arial" w:hAnsi="Arial" w:cs="Arial"/>
        </w:rPr>
      </w:pPr>
      <w:r w:rsidRPr="008C5966">
        <w:rPr>
          <w:rFonts w:ascii="Arial" w:hAnsi="Arial"/>
        </w:rPr>
        <w:t>Victoria Sánchez Esteban</w:t>
      </w:r>
    </w:p>
    <w:p w14:paraId="6C7325AD" w14:textId="624DC70D" w:rsidR="00333202" w:rsidRPr="008C5966" w:rsidRDefault="00333202" w:rsidP="00DC18BA">
      <w:pPr>
        <w:spacing w:after="960"/>
        <w:rPr>
          <w:rFonts w:ascii="Arial" w:hAnsi="Arial" w:cs="Arial"/>
        </w:rPr>
      </w:pPr>
      <w:r w:rsidRPr="008C5966">
        <w:rPr>
          <w:rFonts w:ascii="Arial" w:hAnsi="Arial"/>
        </w:rPr>
        <w:t xml:space="preserve">External evaluator, Madrid, Spain </w:t>
      </w:r>
    </w:p>
    <w:p w14:paraId="7D455697" w14:textId="77777777" w:rsidR="00DC18BA" w:rsidRPr="008C5966" w:rsidRDefault="00DC18BA" w:rsidP="00DC18BA">
      <w:pPr>
        <w:pStyle w:val="ONUMFS"/>
        <w:numPr>
          <w:ilvl w:val="0"/>
          <w:numId w:val="0"/>
        </w:numPr>
        <w:tabs>
          <w:tab w:val="right" w:pos="9355"/>
        </w:tabs>
        <w:spacing w:before="720" w:after="100" w:afterAutospacing="1"/>
        <w:ind w:left="4950"/>
        <w:rPr>
          <w:rFonts w:ascii="Arial" w:hAnsi="Arial" w:cs="Arial"/>
          <w:sz w:val="22"/>
          <w:szCs w:val="22"/>
        </w:rPr>
      </w:pPr>
      <w:r w:rsidRPr="008C5966">
        <w:rPr>
          <w:rFonts w:ascii="Arial" w:hAnsi="Arial"/>
          <w:sz w:val="22"/>
        </w:rPr>
        <w:t>[Appendix I follows]</w:t>
      </w:r>
    </w:p>
    <w:p w14:paraId="5CDA34EF" w14:textId="77777777" w:rsidR="00DC18BA" w:rsidRPr="008C5966" w:rsidRDefault="00DC18BA" w:rsidP="00DC18BA">
      <w:pPr>
        <w:spacing w:after="960"/>
        <w:rPr>
          <w:rFonts w:ascii="Arial" w:hAnsi="Arial" w:cs="Arial"/>
        </w:rPr>
      </w:pPr>
    </w:p>
    <w:p w14:paraId="0FEDFC07" w14:textId="77777777" w:rsidR="00AB5E8F" w:rsidRPr="008C5966" w:rsidRDefault="00AB5E8F" w:rsidP="00AB5E8F">
      <w:pPr>
        <w:pStyle w:val="CoverAuthor"/>
        <w:ind w:left="720" w:right="1300" w:firstLine="0"/>
        <w:rPr>
          <w:rFonts w:ascii="Arial" w:hAnsi="Arial" w:cs="Arial"/>
          <w:sz w:val="24"/>
          <w:szCs w:val="24"/>
        </w:rPr>
      </w:pPr>
    </w:p>
    <w:p w14:paraId="37EA627F" w14:textId="77777777" w:rsidR="00AB5E8F" w:rsidRPr="008C5966" w:rsidRDefault="00AB5E8F" w:rsidP="00AB5E8F">
      <w:pPr>
        <w:rPr>
          <w:lang w:eastAsia="es-ES_tradnl"/>
        </w:rPr>
        <w:sectPr w:rsidR="00AB5E8F" w:rsidRPr="008C5966" w:rsidSect="00AB5E8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14:paraId="03C8EE33" w14:textId="5EE6F69F" w:rsidR="00A811DA" w:rsidRPr="008C5966" w:rsidRDefault="009645EE" w:rsidP="000964C3">
      <w:pPr>
        <w:pStyle w:val="Heading1"/>
        <w:spacing w:after="120"/>
        <w:jc w:val="center"/>
        <w:rPr>
          <w:rFonts w:ascii="Arial" w:hAnsi="Arial" w:cs="Arial"/>
          <w:sz w:val="22"/>
          <w:szCs w:val="22"/>
        </w:rPr>
      </w:pPr>
      <w:bookmarkStart w:id="1" w:name="_Toc144281343"/>
      <w:bookmarkStart w:id="2" w:name="_Toc144453245"/>
      <w:bookmarkStart w:id="3" w:name="_Toc145498877"/>
      <w:bookmarkEnd w:id="0"/>
      <w:r w:rsidRPr="008C5966">
        <w:rPr>
          <w:rFonts w:ascii="Arial" w:hAnsi="Arial"/>
          <w:sz w:val="22"/>
        </w:rPr>
        <w:lastRenderedPageBreak/>
        <w:t xml:space="preserve">APPENDIX I. PROJECT OUTCOMES FRAMEWORK </w:t>
      </w:r>
      <w:bookmarkEnd w:id="1"/>
      <w:bookmarkEnd w:id="2"/>
      <w:bookmarkEnd w:id="3"/>
    </w:p>
    <w:tbl>
      <w:tblPr>
        <w:tblStyle w:val="TableGrid"/>
        <w:tblW w:w="14173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48"/>
        <w:gridCol w:w="3278"/>
        <w:gridCol w:w="4819"/>
        <w:gridCol w:w="3828"/>
      </w:tblGrid>
      <w:tr w:rsidR="00333202" w:rsidRPr="008C5966" w14:paraId="40612927" w14:textId="77777777" w:rsidTr="000F1568">
        <w:trPr>
          <w:tblHeader/>
        </w:trPr>
        <w:tc>
          <w:tcPr>
            <w:tcW w:w="2248" w:type="dxa"/>
            <w:shd w:val="clear" w:color="auto" w:fill="215868" w:themeFill="accent5" w:themeFillShade="80"/>
            <w:vAlign w:val="center"/>
          </w:tcPr>
          <w:p w14:paraId="4E66CEAB" w14:textId="77777777" w:rsidR="00A811DA" w:rsidRPr="008C5966" w:rsidRDefault="00A811DA" w:rsidP="000F1568">
            <w:pPr>
              <w:pStyle w:val="Ttulosprimerafila"/>
              <w:rPr>
                <w:rFonts w:ascii="Arial" w:hAnsi="Arial" w:cs="Arial"/>
                <w:sz w:val="22"/>
                <w:szCs w:val="22"/>
              </w:rPr>
            </w:pPr>
            <w:r w:rsidRPr="008C5966">
              <w:rPr>
                <w:rFonts w:ascii="Arial" w:hAnsi="Arial"/>
                <w:sz w:val="22"/>
              </w:rPr>
              <w:t>Outcome</w:t>
            </w:r>
          </w:p>
        </w:tc>
        <w:tc>
          <w:tcPr>
            <w:tcW w:w="3278" w:type="dxa"/>
            <w:shd w:val="clear" w:color="auto" w:fill="215868" w:themeFill="accent5" w:themeFillShade="80"/>
            <w:vAlign w:val="center"/>
          </w:tcPr>
          <w:p w14:paraId="591350E3" w14:textId="77777777" w:rsidR="00A811DA" w:rsidRPr="008C5966" w:rsidRDefault="00A811DA" w:rsidP="000F1568">
            <w:pPr>
              <w:pStyle w:val="Ttulosprimerafila"/>
              <w:rPr>
                <w:rFonts w:ascii="Arial" w:hAnsi="Arial" w:cs="Arial"/>
                <w:sz w:val="22"/>
                <w:szCs w:val="22"/>
              </w:rPr>
            </w:pPr>
            <w:r w:rsidRPr="008C5966">
              <w:rPr>
                <w:rFonts w:ascii="Arial" w:hAnsi="Arial"/>
                <w:sz w:val="22"/>
              </w:rPr>
              <w:t>Activity</w:t>
            </w:r>
          </w:p>
        </w:tc>
        <w:tc>
          <w:tcPr>
            <w:tcW w:w="4819" w:type="dxa"/>
            <w:shd w:val="clear" w:color="auto" w:fill="215868" w:themeFill="accent5" w:themeFillShade="80"/>
            <w:vAlign w:val="center"/>
          </w:tcPr>
          <w:p w14:paraId="5512F472" w14:textId="77777777" w:rsidR="00A811DA" w:rsidRPr="008C5966" w:rsidRDefault="00A811DA" w:rsidP="000F1568">
            <w:pPr>
              <w:pStyle w:val="Ttulosprimerafila"/>
              <w:rPr>
                <w:rFonts w:ascii="Arial" w:hAnsi="Arial" w:cs="Arial"/>
                <w:sz w:val="22"/>
                <w:szCs w:val="22"/>
              </w:rPr>
            </w:pPr>
            <w:r w:rsidRPr="008C5966">
              <w:rPr>
                <w:rFonts w:ascii="Arial" w:hAnsi="Arial"/>
                <w:sz w:val="22"/>
              </w:rPr>
              <w:t>Outputs</w:t>
            </w:r>
          </w:p>
        </w:tc>
        <w:tc>
          <w:tcPr>
            <w:tcW w:w="3828" w:type="dxa"/>
            <w:shd w:val="clear" w:color="auto" w:fill="215868" w:themeFill="accent5" w:themeFillShade="80"/>
            <w:vAlign w:val="center"/>
          </w:tcPr>
          <w:p w14:paraId="5338AD67" w14:textId="77777777" w:rsidR="00A811DA" w:rsidRPr="008C5966" w:rsidRDefault="00A811DA" w:rsidP="000F1568">
            <w:pPr>
              <w:pStyle w:val="Ttulosprimerafila"/>
              <w:rPr>
                <w:rFonts w:ascii="Arial" w:hAnsi="Arial" w:cs="Arial"/>
                <w:sz w:val="22"/>
                <w:szCs w:val="22"/>
              </w:rPr>
            </w:pPr>
            <w:r w:rsidRPr="008C5966">
              <w:rPr>
                <w:rFonts w:ascii="Arial" w:hAnsi="Arial"/>
                <w:sz w:val="22"/>
              </w:rPr>
              <w:t>Indicators</w:t>
            </w:r>
          </w:p>
        </w:tc>
      </w:tr>
      <w:tr w:rsidR="00A811DA" w:rsidRPr="008C5966" w14:paraId="5DC10997" w14:textId="77777777" w:rsidTr="000F1568">
        <w:tc>
          <w:tcPr>
            <w:tcW w:w="2248" w:type="dxa"/>
            <w:vMerge w:val="restart"/>
            <w:shd w:val="clear" w:color="auto" w:fill="FFFFFF" w:themeFill="background1"/>
            <w:vAlign w:val="center"/>
          </w:tcPr>
          <w:p w14:paraId="6A7483C0" w14:textId="05431A00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  <w:r w:rsidRPr="008C5966">
              <w:rPr>
                <w:rFonts w:ascii="Arial" w:hAnsi="Arial"/>
                <w:sz w:val="22"/>
              </w:rPr>
              <w:t>O1</w:t>
            </w:r>
            <w:r w:rsidR="002E6FE2">
              <w:rPr>
                <w:rFonts w:ascii="Arial" w:hAnsi="Arial"/>
                <w:sz w:val="22"/>
              </w:rPr>
              <w:t>.</w:t>
            </w:r>
            <w:r w:rsidRPr="008C5966">
              <w:rPr>
                <w:rFonts w:ascii="Arial" w:hAnsi="Arial"/>
                <w:sz w:val="22"/>
              </w:rPr>
              <w:t xml:space="preserve"> Increased awareness of the role of copyright and related rights in the distribution of audiovisual content online</w:t>
            </w:r>
          </w:p>
        </w:tc>
        <w:tc>
          <w:tcPr>
            <w:tcW w:w="3278" w:type="dxa"/>
            <w:vMerge w:val="restart"/>
            <w:shd w:val="clear" w:color="auto" w:fill="FFFFFF" w:themeFill="background1"/>
            <w:vAlign w:val="center"/>
          </w:tcPr>
          <w:p w14:paraId="12EF3AA3" w14:textId="77777777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  <w:r w:rsidRPr="008C5966">
              <w:rPr>
                <w:rFonts w:ascii="Arial" w:hAnsi="Arial"/>
                <w:sz w:val="22"/>
              </w:rPr>
              <w:t>A1. Delivery of a study on the copyright legal framework and licensing of audiovisual works in the digital environment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7EA9498A" w14:textId="77777777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  <w:r w:rsidRPr="008C5966">
              <w:rPr>
                <w:rFonts w:ascii="Arial" w:hAnsi="Arial"/>
                <w:sz w:val="22"/>
              </w:rPr>
              <w:t>Part 1: Audiovisual over-the-top (OTT) business models in Latin America: recent trends and future evolution</w:t>
            </w:r>
          </w:p>
        </w:tc>
        <w:tc>
          <w:tcPr>
            <w:tcW w:w="3828" w:type="dxa"/>
            <w:vMerge w:val="restart"/>
            <w:shd w:val="clear" w:color="auto" w:fill="FFFFFF" w:themeFill="background1"/>
            <w:vAlign w:val="center"/>
          </w:tcPr>
          <w:p w14:paraId="3F773A87" w14:textId="77777777" w:rsidR="00A811DA" w:rsidRPr="008C5966" w:rsidRDefault="00A811DA" w:rsidP="00A811DA">
            <w:pPr>
              <w:pStyle w:val="ListParagraph"/>
              <w:numPr>
                <w:ilvl w:val="0"/>
                <w:numId w:val="32"/>
              </w:numPr>
              <w:ind w:right="141"/>
              <w:contextualSpacing w:val="0"/>
              <w:rPr>
                <w:rFonts w:ascii="Arial" w:hAnsi="Arial" w:cs="Arial"/>
              </w:rPr>
            </w:pPr>
            <w:r w:rsidRPr="008C5966">
              <w:rPr>
                <w:rFonts w:ascii="Arial" w:hAnsi="Arial"/>
              </w:rPr>
              <w:t>Delivery of a study on the copyright legal framework and licensing of audiovisual works in the digital environment</w:t>
            </w:r>
          </w:p>
          <w:p w14:paraId="5C0D2F93" w14:textId="77777777" w:rsidR="00A811DA" w:rsidRPr="008C5966" w:rsidRDefault="00A811DA" w:rsidP="000F1568">
            <w:pPr>
              <w:pStyle w:val="ListParagraph"/>
              <w:ind w:right="141"/>
              <w:rPr>
                <w:rFonts w:ascii="Arial" w:hAnsi="Arial" w:cs="Arial"/>
              </w:rPr>
            </w:pPr>
          </w:p>
          <w:p w14:paraId="00E6EEC7" w14:textId="77777777" w:rsidR="00A811DA" w:rsidRPr="008C5966" w:rsidRDefault="00A811DA" w:rsidP="00A811DA">
            <w:pPr>
              <w:pStyle w:val="ListParagraph"/>
              <w:numPr>
                <w:ilvl w:val="0"/>
                <w:numId w:val="32"/>
              </w:numPr>
              <w:ind w:right="141" w:hanging="357"/>
              <w:contextualSpacing w:val="0"/>
              <w:rPr>
                <w:rFonts w:ascii="Arial" w:hAnsi="Arial" w:cs="Arial"/>
              </w:rPr>
            </w:pPr>
            <w:r w:rsidRPr="008C5966">
              <w:rPr>
                <w:rFonts w:ascii="Arial" w:hAnsi="Arial"/>
              </w:rPr>
              <w:t>Delivery of a summary of national copyright and related rights applicable for the licensing of audiovisual content online</w:t>
            </w:r>
          </w:p>
          <w:p w14:paraId="3662E9A3" w14:textId="77777777" w:rsidR="00A811DA" w:rsidRPr="008C5966" w:rsidRDefault="00A811DA" w:rsidP="000F1568">
            <w:pPr>
              <w:ind w:left="360" w:hanging="357"/>
              <w:rPr>
                <w:rFonts w:ascii="Arial" w:hAnsi="Arial" w:cs="Arial"/>
              </w:rPr>
            </w:pPr>
          </w:p>
          <w:p w14:paraId="0BA9E58A" w14:textId="77777777" w:rsidR="00A811DA" w:rsidRPr="008C5966" w:rsidRDefault="00A811DA" w:rsidP="00A811DA">
            <w:pPr>
              <w:pStyle w:val="ListParagraph"/>
              <w:numPr>
                <w:ilvl w:val="0"/>
                <w:numId w:val="32"/>
              </w:numPr>
              <w:ind w:hanging="357"/>
              <w:contextualSpacing w:val="0"/>
              <w:rPr>
                <w:rFonts w:ascii="Arial" w:hAnsi="Arial" w:cs="Arial"/>
              </w:rPr>
            </w:pPr>
            <w:r w:rsidRPr="008C5966">
              <w:rPr>
                <w:rFonts w:ascii="Arial" w:hAnsi="Arial"/>
              </w:rPr>
              <w:t>Delivery of a study on audiovisual works in the public domain in the participating countries</w:t>
            </w:r>
          </w:p>
          <w:p w14:paraId="0FD79D7A" w14:textId="77777777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11DA" w:rsidRPr="008C5966" w14:paraId="10CBEFE1" w14:textId="77777777" w:rsidTr="000F1568">
        <w:tc>
          <w:tcPr>
            <w:tcW w:w="2248" w:type="dxa"/>
            <w:vMerge/>
            <w:shd w:val="clear" w:color="auto" w:fill="FFFFFF" w:themeFill="background1"/>
            <w:vAlign w:val="center"/>
          </w:tcPr>
          <w:p w14:paraId="5199CF81" w14:textId="77777777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8" w:type="dxa"/>
            <w:vMerge/>
            <w:shd w:val="clear" w:color="auto" w:fill="FFFFFF" w:themeFill="background1"/>
            <w:vAlign w:val="center"/>
          </w:tcPr>
          <w:p w14:paraId="14BA660D" w14:textId="77777777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4DE9C090" w14:textId="77777777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  <w:r w:rsidRPr="008C5966">
              <w:rPr>
                <w:rFonts w:ascii="Arial" w:hAnsi="Arial"/>
                <w:sz w:val="22"/>
              </w:rPr>
              <w:t>Part 2: The legal framework of the audiovisual sector in the digital environment</w:t>
            </w:r>
          </w:p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14:paraId="1B8D24DD" w14:textId="77777777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11DA" w:rsidRPr="008C5966" w14:paraId="025506C7" w14:textId="77777777" w:rsidTr="000F1568">
        <w:tc>
          <w:tcPr>
            <w:tcW w:w="2248" w:type="dxa"/>
            <w:vMerge/>
            <w:shd w:val="clear" w:color="auto" w:fill="FFFFFF" w:themeFill="background1"/>
            <w:vAlign w:val="center"/>
          </w:tcPr>
          <w:p w14:paraId="7ABE4A0D" w14:textId="77777777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8" w:type="dxa"/>
            <w:vMerge/>
            <w:shd w:val="clear" w:color="auto" w:fill="FFFFFF" w:themeFill="background1"/>
            <w:vAlign w:val="center"/>
          </w:tcPr>
          <w:p w14:paraId="712BC137" w14:textId="77777777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36A05BC8" w14:textId="77777777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  <w:r w:rsidRPr="008C5966">
              <w:rPr>
                <w:rFonts w:ascii="Arial" w:hAnsi="Arial"/>
                <w:sz w:val="22"/>
              </w:rPr>
              <w:t>Part 3: The legal treatment of foreign authors of audiovisual works</w:t>
            </w:r>
          </w:p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14:paraId="40EDEAC9" w14:textId="77777777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11DA" w:rsidRPr="008C5966" w14:paraId="01BE4D3D" w14:textId="77777777" w:rsidTr="000F1568">
        <w:tc>
          <w:tcPr>
            <w:tcW w:w="2248" w:type="dxa"/>
            <w:vMerge/>
            <w:shd w:val="clear" w:color="auto" w:fill="FFFFFF" w:themeFill="background1"/>
            <w:vAlign w:val="center"/>
          </w:tcPr>
          <w:p w14:paraId="12F1A709" w14:textId="77777777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8" w:type="dxa"/>
            <w:vMerge/>
            <w:shd w:val="clear" w:color="auto" w:fill="FFFFFF" w:themeFill="background1"/>
            <w:vAlign w:val="center"/>
          </w:tcPr>
          <w:p w14:paraId="5BA1B43A" w14:textId="77777777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658BE923" w14:textId="77777777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  <w:r w:rsidRPr="008C5966">
              <w:rPr>
                <w:rFonts w:ascii="Arial" w:hAnsi="Arial"/>
                <w:sz w:val="22"/>
              </w:rPr>
              <w:t>Part 4: Contractual practices in the Latin American audiovisual sector in the digital environment</w:t>
            </w:r>
          </w:p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14:paraId="437BDC46" w14:textId="77777777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11DA" w:rsidRPr="008C5966" w14:paraId="3BA7F0A3" w14:textId="77777777" w:rsidTr="000F1568">
        <w:tc>
          <w:tcPr>
            <w:tcW w:w="2248" w:type="dxa"/>
            <w:vMerge/>
            <w:shd w:val="clear" w:color="auto" w:fill="FFFFFF" w:themeFill="background1"/>
            <w:vAlign w:val="center"/>
          </w:tcPr>
          <w:p w14:paraId="7CA5CE89" w14:textId="77777777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8" w:type="dxa"/>
            <w:vMerge/>
            <w:shd w:val="clear" w:color="auto" w:fill="FFFFFF" w:themeFill="background1"/>
            <w:vAlign w:val="center"/>
          </w:tcPr>
          <w:p w14:paraId="7FF15282" w14:textId="77777777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67F735FE" w14:textId="6101E414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  <w:r w:rsidRPr="008C5966">
              <w:rPr>
                <w:rFonts w:ascii="Arial" w:hAnsi="Arial"/>
                <w:sz w:val="22"/>
              </w:rPr>
              <w:t xml:space="preserve">Part 5: The identification and use of </w:t>
            </w:r>
            <w:r w:rsidR="002E6FE2">
              <w:rPr>
                <w:rFonts w:ascii="Arial" w:hAnsi="Arial"/>
                <w:sz w:val="22"/>
              </w:rPr>
              <w:t>m</w:t>
            </w:r>
            <w:r w:rsidRPr="008C5966">
              <w:rPr>
                <w:rFonts w:ascii="Arial" w:hAnsi="Arial"/>
                <w:sz w:val="22"/>
              </w:rPr>
              <w:t>etadata in audiovisual works</w:t>
            </w:r>
          </w:p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14:paraId="11DF395A" w14:textId="77777777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11DA" w:rsidRPr="008C5966" w14:paraId="191D6B6D" w14:textId="77777777" w:rsidTr="000F1568">
        <w:tc>
          <w:tcPr>
            <w:tcW w:w="2248" w:type="dxa"/>
            <w:vMerge/>
            <w:shd w:val="clear" w:color="auto" w:fill="FFFFFF" w:themeFill="background1"/>
            <w:vAlign w:val="center"/>
          </w:tcPr>
          <w:p w14:paraId="34C766DF" w14:textId="77777777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8" w:type="dxa"/>
            <w:vMerge/>
            <w:shd w:val="clear" w:color="auto" w:fill="FFFFFF" w:themeFill="background1"/>
            <w:vAlign w:val="center"/>
          </w:tcPr>
          <w:p w14:paraId="60C241B1" w14:textId="77777777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175F047C" w14:textId="77777777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  <w:r w:rsidRPr="008C5966">
              <w:rPr>
                <w:rFonts w:ascii="Arial" w:hAnsi="Arial"/>
                <w:sz w:val="22"/>
              </w:rPr>
              <w:t>Part 6: WIPO alternative dispute resolution (ADR) methods for audiovisual OTT business models</w:t>
            </w:r>
          </w:p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14:paraId="333BD314" w14:textId="77777777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11DA" w:rsidRPr="008C5966" w14:paraId="26D93FD3" w14:textId="77777777" w:rsidTr="000F1568">
        <w:tc>
          <w:tcPr>
            <w:tcW w:w="2248" w:type="dxa"/>
            <w:vMerge/>
            <w:shd w:val="clear" w:color="auto" w:fill="FFFFFF" w:themeFill="background1"/>
            <w:vAlign w:val="center"/>
          </w:tcPr>
          <w:p w14:paraId="18AF012D" w14:textId="77777777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8" w:type="dxa"/>
            <w:shd w:val="clear" w:color="auto" w:fill="FFFFFF" w:themeFill="background1"/>
            <w:vAlign w:val="center"/>
          </w:tcPr>
          <w:p w14:paraId="0CCCE741" w14:textId="77777777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  <w:r w:rsidRPr="008C5966">
              <w:rPr>
                <w:rFonts w:ascii="Arial" w:hAnsi="Arial"/>
                <w:sz w:val="22"/>
              </w:rPr>
              <w:t>A2. Delivery of a summary of national copyright and related rights applicable for the licensing of audiovisual content online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2BD05C2A" w14:textId="77777777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  <w:r w:rsidRPr="008C5966">
              <w:rPr>
                <w:rFonts w:ascii="Arial" w:hAnsi="Arial"/>
                <w:sz w:val="22"/>
              </w:rPr>
              <w:t>Annex to part 2: Summary of national legal frameworks</w:t>
            </w:r>
          </w:p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14:paraId="736C8FE5" w14:textId="77777777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11DA" w:rsidRPr="008C5966" w14:paraId="2DD3E39B" w14:textId="77777777" w:rsidTr="000F1568">
        <w:tc>
          <w:tcPr>
            <w:tcW w:w="2248" w:type="dxa"/>
            <w:vMerge/>
            <w:shd w:val="clear" w:color="auto" w:fill="FFFFFF" w:themeFill="background1"/>
            <w:vAlign w:val="center"/>
          </w:tcPr>
          <w:p w14:paraId="77725066" w14:textId="77777777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8" w:type="dxa"/>
            <w:shd w:val="clear" w:color="auto" w:fill="FFFFFF" w:themeFill="background1"/>
            <w:vAlign w:val="center"/>
          </w:tcPr>
          <w:p w14:paraId="77835595" w14:textId="77777777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  <w:r w:rsidRPr="008C5966">
              <w:rPr>
                <w:rFonts w:ascii="Arial" w:hAnsi="Arial"/>
                <w:sz w:val="22"/>
              </w:rPr>
              <w:t>A3. Delivery of a study on audiovisual works in the public domain in the participating countries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04773124" w14:textId="77777777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  <w:r w:rsidRPr="008C5966">
              <w:rPr>
                <w:rFonts w:ascii="Arial" w:hAnsi="Arial"/>
                <w:sz w:val="22"/>
              </w:rPr>
              <w:t>Study on audiovisual content in the public domain and orphan works: an analysis of legislation in Argentina, Brazil, Costa Rica, Ecuador, Peru and Uruguay</w:t>
            </w:r>
          </w:p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14:paraId="6BA4D6DE" w14:textId="77777777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11DA" w:rsidRPr="008C5966" w14:paraId="17936B5A" w14:textId="77777777" w:rsidTr="000F1568">
        <w:tc>
          <w:tcPr>
            <w:tcW w:w="2248" w:type="dxa"/>
            <w:vMerge w:val="restart"/>
            <w:shd w:val="clear" w:color="auto" w:fill="FFFFFF" w:themeFill="background1"/>
            <w:vAlign w:val="center"/>
          </w:tcPr>
          <w:p w14:paraId="34CF8CF2" w14:textId="77777777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  <w:r w:rsidRPr="008C5966">
              <w:rPr>
                <w:rFonts w:ascii="Arial" w:hAnsi="Arial"/>
                <w:sz w:val="22"/>
              </w:rPr>
              <w:lastRenderedPageBreak/>
              <w:t>O2. Better understanding the current status of licensing in the digital environment</w:t>
            </w:r>
          </w:p>
        </w:tc>
        <w:tc>
          <w:tcPr>
            <w:tcW w:w="3278" w:type="dxa"/>
            <w:vMerge w:val="restart"/>
            <w:shd w:val="clear" w:color="auto" w:fill="FFFFFF" w:themeFill="background1"/>
            <w:vAlign w:val="center"/>
          </w:tcPr>
          <w:p w14:paraId="195EFF60" w14:textId="77777777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  <w:r w:rsidRPr="008C5966">
              <w:rPr>
                <w:rFonts w:ascii="Arial" w:hAnsi="Arial"/>
                <w:sz w:val="22"/>
              </w:rPr>
              <w:t>A1. Delivery of an assessment regarding the process of content distribution through digital channels in selected countries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6C77C915" w14:textId="37AD8A65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  <w:r w:rsidRPr="008C5966">
              <w:rPr>
                <w:rFonts w:ascii="Arial" w:hAnsi="Arial"/>
                <w:sz w:val="22"/>
              </w:rPr>
              <w:t xml:space="preserve">Case study I: Women in the audiovisual industry: </w:t>
            </w:r>
            <w:r w:rsidR="002E6FE2">
              <w:rPr>
                <w:rFonts w:ascii="Arial" w:hAnsi="Arial"/>
                <w:sz w:val="22"/>
              </w:rPr>
              <w:t>a</w:t>
            </w:r>
            <w:r w:rsidRPr="008C5966">
              <w:rPr>
                <w:rFonts w:ascii="Arial" w:hAnsi="Arial"/>
                <w:sz w:val="22"/>
              </w:rPr>
              <w:t xml:space="preserve"> panorama of Latin American countries and Spain</w:t>
            </w:r>
          </w:p>
        </w:tc>
        <w:tc>
          <w:tcPr>
            <w:tcW w:w="3828" w:type="dxa"/>
            <w:vMerge w:val="restart"/>
            <w:shd w:val="clear" w:color="auto" w:fill="FFFFFF" w:themeFill="background1"/>
            <w:vAlign w:val="center"/>
          </w:tcPr>
          <w:p w14:paraId="4A6A2835" w14:textId="77777777" w:rsidR="00A811DA" w:rsidRPr="008C5966" w:rsidRDefault="00A811DA" w:rsidP="00A811DA">
            <w:pPr>
              <w:pStyle w:val="ListParagraph"/>
              <w:numPr>
                <w:ilvl w:val="0"/>
                <w:numId w:val="33"/>
              </w:numPr>
              <w:contextualSpacing w:val="0"/>
              <w:rPr>
                <w:rFonts w:ascii="Arial" w:hAnsi="Arial" w:cs="Arial"/>
              </w:rPr>
            </w:pPr>
            <w:r w:rsidRPr="008C5966">
              <w:rPr>
                <w:rFonts w:ascii="Arial" w:hAnsi="Arial"/>
              </w:rPr>
              <w:t>Delivery of an assessment regarding the process of content distribution through digital channels in selected countries</w:t>
            </w:r>
          </w:p>
          <w:p w14:paraId="65956393" w14:textId="77777777" w:rsidR="00A811DA" w:rsidRPr="008C5966" w:rsidRDefault="00A811DA" w:rsidP="000F1568">
            <w:pPr>
              <w:pStyle w:val="ListParagraph"/>
              <w:rPr>
                <w:rFonts w:ascii="Arial" w:hAnsi="Arial" w:cs="Arial"/>
              </w:rPr>
            </w:pPr>
          </w:p>
          <w:p w14:paraId="2F19F4F1" w14:textId="47E64539" w:rsidR="00A811DA" w:rsidRPr="008C5966" w:rsidRDefault="00A811DA" w:rsidP="00A811DA">
            <w:pPr>
              <w:pStyle w:val="ListParagraph"/>
              <w:numPr>
                <w:ilvl w:val="0"/>
                <w:numId w:val="33"/>
              </w:numPr>
              <w:contextualSpacing w:val="0"/>
              <w:rPr>
                <w:rFonts w:ascii="Arial" w:hAnsi="Arial" w:cs="Arial"/>
              </w:rPr>
            </w:pPr>
            <w:r w:rsidRPr="008C5966">
              <w:rPr>
                <w:rFonts w:ascii="Arial" w:hAnsi="Arial"/>
              </w:rPr>
              <w:t xml:space="preserve">Delivery of </w:t>
            </w:r>
            <w:r w:rsidR="002E6FE2">
              <w:rPr>
                <w:rFonts w:ascii="Arial" w:hAnsi="Arial"/>
              </w:rPr>
              <w:t xml:space="preserve">an </w:t>
            </w:r>
            <w:r w:rsidRPr="008C5966">
              <w:rPr>
                <w:rFonts w:ascii="Arial" w:hAnsi="Arial"/>
              </w:rPr>
              <w:t>economic study on the digital audiovisual market</w:t>
            </w:r>
          </w:p>
          <w:p w14:paraId="11D682AB" w14:textId="77777777" w:rsidR="00A811DA" w:rsidRPr="008C5966" w:rsidRDefault="00A811DA" w:rsidP="000F1568">
            <w:pPr>
              <w:pStyle w:val="ListParagraph"/>
              <w:rPr>
                <w:rFonts w:ascii="Arial" w:hAnsi="Arial" w:cs="Arial"/>
              </w:rPr>
            </w:pPr>
          </w:p>
          <w:p w14:paraId="6D5F87AD" w14:textId="6B69B17B" w:rsidR="00A811DA" w:rsidRPr="008C5966" w:rsidRDefault="00A811DA" w:rsidP="00A811DA">
            <w:pPr>
              <w:pStyle w:val="ListParagraph"/>
              <w:numPr>
                <w:ilvl w:val="0"/>
                <w:numId w:val="33"/>
              </w:numPr>
              <w:contextualSpacing w:val="0"/>
              <w:rPr>
                <w:rFonts w:ascii="Arial" w:hAnsi="Arial" w:cs="Arial"/>
              </w:rPr>
            </w:pPr>
            <w:r w:rsidRPr="008C5966">
              <w:rPr>
                <w:rFonts w:ascii="Arial" w:hAnsi="Arial"/>
              </w:rPr>
              <w:t>Holding</w:t>
            </w:r>
            <w:r w:rsidR="002E6FE2">
              <w:rPr>
                <w:rFonts w:ascii="Arial" w:hAnsi="Arial"/>
              </w:rPr>
              <w:t xml:space="preserve"> of</w:t>
            </w:r>
            <w:r w:rsidRPr="008C5966">
              <w:rPr>
                <w:rFonts w:ascii="Arial" w:hAnsi="Arial"/>
              </w:rPr>
              <w:t xml:space="preserve"> two workshops (two days each) to exchange information and assess the implementation of outcomes one and two</w:t>
            </w:r>
          </w:p>
          <w:p w14:paraId="04E4E279" w14:textId="77777777" w:rsidR="00A811DA" w:rsidRPr="008C5966" w:rsidRDefault="00A811DA" w:rsidP="000F1568">
            <w:pPr>
              <w:pStyle w:val="ListParagraph"/>
              <w:rPr>
                <w:rFonts w:ascii="Arial" w:hAnsi="Arial" w:cs="Arial"/>
              </w:rPr>
            </w:pPr>
          </w:p>
          <w:p w14:paraId="5BD101B7" w14:textId="4AF0007B" w:rsidR="00A811DA" w:rsidRPr="008C5966" w:rsidRDefault="00A811DA" w:rsidP="00A811DA">
            <w:pPr>
              <w:pStyle w:val="ListParagraph"/>
              <w:numPr>
                <w:ilvl w:val="0"/>
                <w:numId w:val="33"/>
              </w:numPr>
              <w:contextualSpacing w:val="0"/>
              <w:rPr>
                <w:rFonts w:ascii="Arial" w:hAnsi="Arial" w:cs="Arial"/>
              </w:rPr>
            </w:pPr>
            <w:r w:rsidRPr="008C5966">
              <w:rPr>
                <w:rFonts w:ascii="Arial" w:hAnsi="Arial"/>
              </w:rPr>
              <w:t xml:space="preserve">Holding </w:t>
            </w:r>
            <w:r w:rsidR="002E6FE2">
              <w:rPr>
                <w:rFonts w:ascii="Arial" w:hAnsi="Arial"/>
              </w:rPr>
              <w:t xml:space="preserve">of </w:t>
            </w:r>
            <w:r w:rsidRPr="008C5966">
              <w:rPr>
                <w:rFonts w:ascii="Arial" w:hAnsi="Arial"/>
              </w:rPr>
              <w:t>a seminar on copyright and content distribution in the digital environment.</w:t>
            </w:r>
          </w:p>
          <w:p w14:paraId="7C3BA770" w14:textId="77777777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11DA" w:rsidRPr="008C5966" w14:paraId="6C08BB1D" w14:textId="77777777" w:rsidTr="000F1568">
        <w:tc>
          <w:tcPr>
            <w:tcW w:w="2248" w:type="dxa"/>
            <w:vMerge/>
            <w:shd w:val="clear" w:color="auto" w:fill="FFFFFF" w:themeFill="background1"/>
            <w:vAlign w:val="center"/>
          </w:tcPr>
          <w:p w14:paraId="0D8A1252" w14:textId="77777777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8" w:type="dxa"/>
            <w:vMerge/>
            <w:shd w:val="clear" w:color="auto" w:fill="FFFFFF" w:themeFill="background1"/>
            <w:vAlign w:val="center"/>
          </w:tcPr>
          <w:p w14:paraId="04ED973A" w14:textId="77777777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29CF51D5" w14:textId="77777777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  <w:r w:rsidRPr="008C5966">
              <w:rPr>
                <w:rFonts w:ascii="Arial" w:hAnsi="Arial"/>
                <w:sz w:val="22"/>
              </w:rPr>
              <w:t>Case study II: The experience of a Brazilian independent producer with online distribution of audiovisual content</w:t>
            </w:r>
          </w:p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14:paraId="11830FFB" w14:textId="77777777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11DA" w:rsidRPr="008C5966" w14:paraId="797D6920" w14:textId="77777777" w:rsidTr="000F1568">
        <w:tc>
          <w:tcPr>
            <w:tcW w:w="2248" w:type="dxa"/>
            <w:vMerge/>
            <w:shd w:val="clear" w:color="auto" w:fill="FFFFFF" w:themeFill="background1"/>
            <w:vAlign w:val="center"/>
          </w:tcPr>
          <w:p w14:paraId="25FF4AD0" w14:textId="77777777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8" w:type="dxa"/>
            <w:vMerge/>
            <w:shd w:val="clear" w:color="auto" w:fill="FFFFFF" w:themeFill="background1"/>
            <w:vAlign w:val="center"/>
          </w:tcPr>
          <w:p w14:paraId="4DE5CA07" w14:textId="77777777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03845ECA" w14:textId="77777777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  <w:r w:rsidRPr="008C5966">
              <w:rPr>
                <w:rFonts w:ascii="Arial" w:hAnsi="Arial"/>
                <w:sz w:val="22"/>
              </w:rPr>
              <w:t>Case study III: Development of a local OTT</w:t>
            </w:r>
          </w:p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14:paraId="0835229C" w14:textId="77777777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11DA" w:rsidRPr="008C5966" w14:paraId="07BBA3A9" w14:textId="77777777" w:rsidTr="000F1568">
        <w:tc>
          <w:tcPr>
            <w:tcW w:w="2248" w:type="dxa"/>
            <w:vMerge/>
            <w:shd w:val="clear" w:color="auto" w:fill="FFFFFF" w:themeFill="background1"/>
            <w:vAlign w:val="center"/>
          </w:tcPr>
          <w:p w14:paraId="5B36E224" w14:textId="77777777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8" w:type="dxa"/>
            <w:vMerge/>
            <w:shd w:val="clear" w:color="auto" w:fill="FFFFFF" w:themeFill="background1"/>
            <w:vAlign w:val="center"/>
          </w:tcPr>
          <w:p w14:paraId="638E601C" w14:textId="77777777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6809F4A0" w14:textId="77777777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  <w:r w:rsidRPr="008C5966">
              <w:rPr>
                <w:rFonts w:ascii="Arial" w:hAnsi="Arial"/>
                <w:sz w:val="22"/>
              </w:rPr>
              <w:t>Case study IV: The clearance of rights from the perspective of a Brazilian independent producer</w:t>
            </w:r>
          </w:p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14:paraId="60FA91E3" w14:textId="77777777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11DA" w:rsidRPr="008C5966" w14:paraId="272024D0" w14:textId="77777777" w:rsidTr="000F1568">
        <w:tc>
          <w:tcPr>
            <w:tcW w:w="2248" w:type="dxa"/>
            <w:vMerge/>
            <w:shd w:val="clear" w:color="auto" w:fill="FFFFFF" w:themeFill="background1"/>
            <w:vAlign w:val="center"/>
          </w:tcPr>
          <w:p w14:paraId="448236FA" w14:textId="77777777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8" w:type="dxa"/>
            <w:vMerge/>
            <w:shd w:val="clear" w:color="auto" w:fill="FFFFFF" w:themeFill="background1"/>
            <w:vAlign w:val="center"/>
          </w:tcPr>
          <w:p w14:paraId="5283F195" w14:textId="77777777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2AD7B606" w14:textId="65E2EF94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  <w:r w:rsidRPr="008C5966">
              <w:rPr>
                <w:rFonts w:ascii="Arial" w:hAnsi="Arial"/>
                <w:sz w:val="22"/>
              </w:rPr>
              <w:t xml:space="preserve">Case study V: The role of an aggregator in video-on-demand (VOD) distribution in Brazil and Latin America: </w:t>
            </w:r>
            <w:r w:rsidR="002E6FE2">
              <w:rPr>
                <w:rFonts w:ascii="Arial" w:hAnsi="Arial"/>
                <w:sz w:val="22"/>
              </w:rPr>
              <w:t>t</w:t>
            </w:r>
            <w:r w:rsidRPr="008C5966">
              <w:rPr>
                <w:rFonts w:ascii="Arial" w:hAnsi="Arial"/>
                <w:sz w:val="22"/>
              </w:rPr>
              <w:t>he experience of Sofá Digital</w:t>
            </w:r>
          </w:p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14:paraId="306ED64D" w14:textId="77777777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11DA" w:rsidRPr="008C5966" w14:paraId="4A4A76D3" w14:textId="77777777" w:rsidTr="000F1568">
        <w:tc>
          <w:tcPr>
            <w:tcW w:w="2248" w:type="dxa"/>
            <w:vMerge/>
            <w:shd w:val="clear" w:color="auto" w:fill="FFFFFF" w:themeFill="background1"/>
            <w:vAlign w:val="center"/>
          </w:tcPr>
          <w:p w14:paraId="1730F510" w14:textId="77777777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8" w:type="dxa"/>
            <w:vMerge/>
            <w:shd w:val="clear" w:color="auto" w:fill="FFFFFF" w:themeFill="background1"/>
            <w:vAlign w:val="center"/>
          </w:tcPr>
          <w:p w14:paraId="4C3634D0" w14:textId="77777777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5694ECC6" w14:textId="77777777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  <w:r w:rsidRPr="008C5966">
              <w:rPr>
                <w:rFonts w:ascii="Arial" w:hAnsi="Arial"/>
                <w:sz w:val="22"/>
              </w:rPr>
              <w:t>Case study VI: Data in the audiovisual business: trends and opportunities</w:t>
            </w:r>
          </w:p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14:paraId="2A4C4046" w14:textId="77777777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11DA" w:rsidRPr="008C5966" w14:paraId="4C726144" w14:textId="77777777" w:rsidTr="000F1568">
        <w:tc>
          <w:tcPr>
            <w:tcW w:w="2248" w:type="dxa"/>
            <w:vMerge/>
            <w:shd w:val="clear" w:color="auto" w:fill="FFFFFF" w:themeFill="background1"/>
            <w:vAlign w:val="center"/>
          </w:tcPr>
          <w:p w14:paraId="25BD5BBD" w14:textId="77777777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8" w:type="dxa"/>
            <w:vMerge/>
            <w:shd w:val="clear" w:color="auto" w:fill="FFFFFF" w:themeFill="background1"/>
            <w:vAlign w:val="center"/>
          </w:tcPr>
          <w:p w14:paraId="6C752864" w14:textId="77777777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659B7026" w14:textId="77777777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  <w:r w:rsidRPr="008C5966">
              <w:rPr>
                <w:rFonts w:ascii="Arial" w:hAnsi="Arial"/>
                <w:sz w:val="22"/>
              </w:rPr>
              <w:t>Case study VII: Study on audiovisual content in the public domain and considered as an orphan work</w:t>
            </w:r>
          </w:p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14:paraId="172A4A55" w14:textId="77777777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11DA" w:rsidRPr="008C5966" w14:paraId="740509A1" w14:textId="77777777" w:rsidTr="000F1568">
        <w:tc>
          <w:tcPr>
            <w:tcW w:w="2248" w:type="dxa"/>
            <w:vMerge/>
            <w:shd w:val="clear" w:color="auto" w:fill="FFFFFF" w:themeFill="background1"/>
            <w:vAlign w:val="center"/>
          </w:tcPr>
          <w:p w14:paraId="5B0A44FE" w14:textId="77777777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8" w:type="dxa"/>
            <w:vMerge/>
            <w:shd w:val="clear" w:color="auto" w:fill="FFFFFF" w:themeFill="background1"/>
            <w:vAlign w:val="center"/>
          </w:tcPr>
          <w:p w14:paraId="3405B591" w14:textId="77777777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5A1347BA" w14:textId="77777777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  <w:r w:rsidRPr="008C5966">
              <w:rPr>
                <w:rFonts w:ascii="Arial" w:hAnsi="Arial"/>
                <w:sz w:val="22"/>
              </w:rPr>
              <w:t>Case Study VIII: The CINE.AR and CINE.AR.PLAY streaming platforms</w:t>
            </w:r>
          </w:p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14:paraId="30B3926C" w14:textId="77777777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11DA" w:rsidRPr="008C5966" w14:paraId="29CD11D3" w14:textId="77777777" w:rsidTr="000F1568">
        <w:tc>
          <w:tcPr>
            <w:tcW w:w="2248" w:type="dxa"/>
            <w:vMerge/>
            <w:shd w:val="clear" w:color="auto" w:fill="FFFFFF" w:themeFill="background1"/>
            <w:vAlign w:val="center"/>
          </w:tcPr>
          <w:p w14:paraId="004F61E0" w14:textId="77777777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8" w:type="dxa"/>
            <w:shd w:val="clear" w:color="auto" w:fill="FFFFFF" w:themeFill="background1"/>
            <w:vAlign w:val="center"/>
          </w:tcPr>
          <w:p w14:paraId="006A6F93" w14:textId="3A7CC7B7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  <w:r w:rsidRPr="008C5966">
              <w:rPr>
                <w:rFonts w:ascii="Arial" w:hAnsi="Arial"/>
                <w:sz w:val="22"/>
              </w:rPr>
              <w:t xml:space="preserve">A2. Delivery of </w:t>
            </w:r>
            <w:r w:rsidR="002E6FE2">
              <w:rPr>
                <w:rFonts w:ascii="Arial" w:hAnsi="Arial"/>
                <w:sz w:val="22"/>
              </w:rPr>
              <w:t xml:space="preserve">an </w:t>
            </w:r>
            <w:r w:rsidRPr="008C5966">
              <w:rPr>
                <w:rFonts w:ascii="Arial" w:hAnsi="Arial"/>
                <w:sz w:val="22"/>
              </w:rPr>
              <w:t>economic study on the digital audiovisual market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0E46F96D" w14:textId="77777777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  <w:r w:rsidRPr="008C5966">
              <w:rPr>
                <w:rFonts w:ascii="Arial" w:hAnsi="Arial"/>
                <w:sz w:val="22"/>
              </w:rPr>
              <w:t xml:space="preserve">Website: Creative economy notes. Includes three interactive summaries of original economic research. </w:t>
            </w:r>
          </w:p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14:paraId="53DB9417" w14:textId="77777777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11DA" w:rsidRPr="008C5966" w14:paraId="046FF03A" w14:textId="77777777" w:rsidTr="000F1568">
        <w:tc>
          <w:tcPr>
            <w:tcW w:w="2248" w:type="dxa"/>
            <w:vMerge/>
            <w:shd w:val="clear" w:color="auto" w:fill="FFFFFF" w:themeFill="background1"/>
            <w:vAlign w:val="center"/>
          </w:tcPr>
          <w:p w14:paraId="3B31A50B" w14:textId="77777777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8" w:type="dxa"/>
            <w:vMerge w:val="restart"/>
            <w:shd w:val="clear" w:color="auto" w:fill="FFFFFF" w:themeFill="background1"/>
            <w:vAlign w:val="center"/>
          </w:tcPr>
          <w:p w14:paraId="7A956538" w14:textId="048A23FD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  <w:r w:rsidRPr="008C5966">
              <w:rPr>
                <w:rFonts w:ascii="Arial" w:hAnsi="Arial"/>
                <w:sz w:val="22"/>
              </w:rPr>
              <w:t>A3. Holding</w:t>
            </w:r>
            <w:r w:rsidR="002E6FE2">
              <w:rPr>
                <w:rFonts w:ascii="Arial" w:hAnsi="Arial"/>
                <w:sz w:val="22"/>
              </w:rPr>
              <w:t xml:space="preserve"> of</w:t>
            </w:r>
            <w:r w:rsidRPr="008C5966">
              <w:rPr>
                <w:rFonts w:ascii="Arial" w:hAnsi="Arial"/>
                <w:sz w:val="22"/>
              </w:rPr>
              <w:t xml:space="preserve"> two workshops to exchange information and assess the implementation of outcomes one and two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50590775" w14:textId="77777777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  <w:r w:rsidRPr="008C5966">
              <w:rPr>
                <w:rFonts w:ascii="Arial" w:hAnsi="Arial"/>
                <w:sz w:val="22"/>
              </w:rPr>
              <w:t xml:space="preserve">Seminar 1: Audiovisual content and the digital environment in Latin America. Lima, 2022. </w:t>
            </w:r>
          </w:p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14:paraId="028005EC" w14:textId="77777777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11DA" w:rsidRPr="008C5966" w14:paraId="77372503" w14:textId="77777777" w:rsidTr="000F1568">
        <w:tc>
          <w:tcPr>
            <w:tcW w:w="2248" w:type="dxa"/>
            <w:vMerge/>
            <w:shd w:val="clear" w:color="auto" w:fill="FFFFFF" w:themeFill="background1"/>
            <w:vAlign w:val="center"/>
          </w:tcPr>
          <w:p w14:paraId="555F8B1B" w14:textId="77777777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8" w:type="dxa"/>
            <w:vMerge/>
            <w:shd w:val="clear" w:color="auto" w:fill="FFFFFF" w:themeFill="background1"/>
            <w:vAlign w:val="center"/>
          </w:tcPr>
          <w:p w14:paraId="4D6877D2" w14:textId="77777777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3BC988DC" w14:textId="77777777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  <w:r w:rsidRPr="008C5966">
              <w:rPr>
                <w:rFonts w:ascii="Arial" w:hAnsi="Arial"/>
                <w:sz w:val="22"/>
              </w:rPr>
              <w:t>Seminar 2: Audiovisual production in the digital context in Latin America. Buenos Aires, 2022.</w:t>
            </w:r>
          </w:p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14:paraId="3D942408" w14:textId="77777777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11DA" w:rsidRPr="008C5966" w14:paraId="1A54BFB4" w14:textId="77777777" w:rsidTr="000F1568">
        <w:tc>
          <w:tcPr>
            <w:tcW w:w="2248" w:type="dxa"/>
            <w:vMerge/>
            <w:shd w:val="clear" w:color="auto" w:fill="FFFFFF" w:themeFill="background1"/>
            <w:vAlign w:val="center"/>
          </w:tcPr>
          <w:p w14:paraId="1993E9B1" w14:textId="77777777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8" w:type="dxa"/>
            <w:shd w:val="clear" w:color="auto" w:fill="FFFFFF" w:themeFill="background1"/>
            <w:vAlign w:val="center"/>
          </w:tcPr>
          <w:p w14:paraId="5A78D9AE" w14:textId="1C64F017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  <w:r w:rsidRPr="008C5966">
              <w:rPr>
                <w:rFonts w:ascii="Arial" w:hAnsi="Arial"/>
                <w:sz w:val="22"/>
              </w:rPr>
              <w:t xml:space="preserve">A4. Holding </w:t>
            </w:r>
            <w:r w:rsidR="002E6FE2">
              <w:rPr>
                <w:rFonts w:ascii="Arial" w:hAnsi="Arial"/>
                <w:sz w:val="22"/>
              </w:rPr>
              <w:t xml:space="preserve">of </w:t>
            </w:r>
            <w:r w:rsidRPr="008C5966">
              <w:rPr>
                <w:rFonts w:ascii="Arial" w:hAnsi="Arial"/>
                <w:sz w:val="22"/>
              </w:rPr>
              <w:t>a regional seminar on copyright and the distribution of content in the digital environment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6943D2C2" w14:textId="4E0DF4AE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  <w:r w:rsidRPr="008C5966">
              <w:rPr>
                <w:rFonts w:ascii="Arial" w:hAnsi="Arial"/>
                <w:sz w:val="22"/>
              </w:rPr>
              <w:t>Seminar: Regional seminar on audiovisuals in the age of streaming</w:t>
            </w:r>
            <w:r w:rsidR="002E6FE2">
              <w:rPr>
                <w:rFonts w:ascii="Arial" w:hAnsi="Arial"/>
                <w:sz w:val="22"/>
              </w:rPr>
              <w:t>.</w:t>
            </w:r>
            <w:r w:rsidRPr="008C5966">
              <w:rPr>
                <w:rFonts w:ascii="Arial" w:hAnsi="Arial"/>
                <w:sz w:val="22"/>
              </w:rPr>
              <w:t xml:space="preserve"> Brasilia, 2023. </w:t>
            </w:r>
          </w:p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14:paraId="69F9418D" w14:textId="77777777" w:rsidR="00A811DA" w:rsidRPr="008C5966" w:rsidRDefault="00A811D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8CE7E3" w14:textId="54C8404A" w:rsidR="00DC18BA" w:rsidRPr="008C5966" w:rsidRDefault="00DC18BA" w:rsidP="00DC18BA">
      <w:pPr>
        <w:pStyle w:val="ONUMFS"/>
        <w:numPr>
          <w:ilvl w:val="0"/>
          <w:numId w:val="0"/>
        </w:numPr>
        <w:tabs>
          <w:tab w:val="right" w:pos="9355"/>
        </w:tabs>
        <w:spacing w:before="720" w:after="100" w:afterAutospacing="1"/>
        <w:ind w:left="5533"/>
        <w:rPr>
          <w:rFonts w:ascii="Arial" w:hAnsi="Arial" w:cs="Arial"/>
          <w:sz w:val="22"/>
          <w:szCs w:val="22"/>
        </w:rPr>
      </w:pPr>
      <w:r w:rsidRPr="008C5966">
        <w:rPr>
          <w:rFonts w:ascii="Arial" w:hAnsi="Arial"/>
          <w:sz w:val="22"/>
        </w:rPr>
        <w:t>[Appendix II follows]</w:t>
      </w:r>
    </w:p>
    <w:p w14:paraId="2C5D84FE" w14:textId="454C0C9E" w:rsidR="00372F30" w:rsidRPr="008C5966" w:rsidRDefault="00372F30" w:rsidP="001C3314">
      <w:pPr>
        <w:pStyle w:val="Endofdocument"/>
        <w:ind w:left="8010"/>
        <w:rPr>
          <w:rFonts w:cs="Arial"/>
        </w:rPr>
        <w:sectPr w:rsidR="00372F30" w:rsidRPr="008C5966" w:rsidSect="00372F30">
          <w:headerReference w:type="first" r:id="rId14"/>
          <w:pgSz w:w="16840" w:h="11900" w:orient="landscape"/>
          <w:pgMar w:top="1701" w:right="1417" w:bottom="1701" w:left="1417" w:header="708" w:footer="708" w:gutter="0"/>
          <w:pgNumType w:start="1"/>
          <w:cols w:space="708"/>
          <w:titlePg/>
          <w:docGrid w:linePitch="360"/>
        </w:sectPr>
      </w:pPr>
      <w:r w:rsidRPr="008C5966">
        <w:rPr>
          <w:sz w:val="18"/>
        </w:rPr>
        <w:tab/>
      </w:r>
    </w:p>
    <w:p w14:paraId="7AA20501" w14:textId="6409F2EC" w:rsidR="00A811DA" w:rsidRPr="008C5966" w:rsidRDefault="00A811DA" w:rsidP="0024733C">
      <w:pPr>
        <w:pStyle w:val="Heading1"/>
        <w:jc w:val="center"/>
        <w:rPr>
          <w:rFonts w:ascii="Arial" w:hAnsi="Arial" w:cs="Arial"/>
          <w:sz w:val="22"/>
          <w:szCs w:val="22"/>
        </w:rPr>
      </w:pPr>
      <w:bookmarkStart w:id="4" w:name="_Toc144281344"/>
      <w:bookmarkStart w:id="5" w:name="_Toc144453246"/>
      <w:bookmarkStart w:id="6" w:name="_Toc145498878"/>
      <w:r w:rsidRPr="008C5966">
        <w:rPr>
          <w:rFonts w:ascii="Arial" w:hAnsi="Arial"/>
          <w:sz w:val="22"/>
        </w:rPr>
        <w:lastRenderedPageBreak/>
        <w:t>APPENDIX II. EVALUATION MATRIX</w:t>
      </w:r>
      <w:bookmarkEnd w:id="4"/>
      <w:bookmarkEnd w:id="5"/>
      <w:bookmarkEnd w:id="6"/>
    </w:p>
    <w:p w14:paraId="34A70162" w14:textId="77777777" w:rsidR="00A811DA" w:rsidRPr="008C5966" w:rsidRDefault="00A811DA" w:rsidP="00A811DA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2"/>
        <w:gridCol w:w="4497"/>
        <w:gridCol w:w="3543"/>
        <w:gridCol w:w="2977"/>
      </w:tblGrid>
      <w:tr w:rsidR="00A811DA" w:rsidRPr="008C5966" w14:paraId="68E18DB9" w14:textId="77777777" w:rsidTr="000F1568">
        <w:trPr>
          <w:tblHeader/>
          <w:jc w:val="center"/>
        </w:trPr>
        <w:tc>
          <w:tcPr>
            <w:tcW w:w="2592" w:type="dxa"/>
            <w:shd w:val="clear" w:color="auto" w:fill="auto"/>
            <w:vAlign w:val="center"/>
          </w:tcPr>
          <w:p w14:paraId="05ECD68F" w14:textId="77777777" w:rsidR="00A811DA" w:rsidRPr="008C5966" w:rsidRDefault="00A811DA" w:rsidP="000F1568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8C5966">
              <w:rPr>
                <w:rFonts w:ascii="Arial" w:hAnsi="Arial"/>
              </w:rPr>
              <w:t>Aspect, criterion and evaluation question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69EFEA23" w14:textId="77777777" w:rsidR="00A811DA" w:rsidRPr="008C5966" w:rsidRDefault="00A811DA" w:rsidP="000F1568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8C5966">
              <w:rPr>
                <w:rFonts w:ascii="Arial" w:hAnsi="Arial"/>
              </w:rPr>
              <w:t>Themes or sub-questions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3F637C7" w14:textId="77777777" w:rsidR="00A811DA" w:rsidRPr="008C5966" w:rsidRDefault="00A811DA" w:rsidP="000F1568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8C5966">
              <w:rPr>
                <w:rFonts w:ascii="Arial" w:hAnsi="Arial"/>
              </w:rPr>
              <w:t>Indicators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7C698D3" w14:textId="77777777" w:rsidR="00A811DA" w:rsidRPr="008C5966" w:rsidRDefault="00A811DA" w:rsidP="000F1568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8C5966">
              <w:rPr>
                <w:rFonts w:ascii="Arial" w:hAnsi="Arial"/>
              </w:rPr>
              <w:t>Sources and techniques for collecting information</w:t>
            </w:r>
          </w:p>
        </w:tc>
      </w:tr>
      <w:tr w:rsidR="00A811DA" w:rsidRPr="008C5966" w14:paraId="12B7388A" w14:textId="77777777" w:rsidTr="000F1568">
        <w:trPr>
          <w:jc w:val="center"/>
        </w:trPr>
        <w:tc>
          <w:tcPr>
            <w:tcW w:w="13609" w:type="dxa"/>
            <w:gridSpan w:val="4"/>
            <w:shd w:val="clear" w:color="auto" w:fill="C0D7EE"/>
          </w:tcPr>
          <w:p w14:paraId="3006DF74" w14:textId="77777777" w:rsidR="00A811DA" w:rsidRPr="008C5966" w:rsidRDefault="00A811DA" w:rsidP="000F1568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8C5966">
              <w:rPr>
                <w:rFonts w:ascii="Arial" w:hAnsi="Arial"/>
                <w:b/>
              </w:rPr>
              <w:t>Project design</w:t>
            </w:r>
          </w:p>
        </w:tc>
      </w:tr>
      <w:tr w:rsidR="00A811DA" w:rsidRPr="008C5966" w14:paraId="6EE2AD71" w14:textId="77777777" w:rsidTr="000F1568">
        <w:trPr>
          <w:jc w:val="center"/>
        </w:trPr>
        <w:tc>
          <w:tcPr>
            <w:tcW w:w="2592" w:type="dxa"/>
            <w:shd w:val="clear" w:color="auto" w:fill="auto"/>
          </w:tcPr>
          <w:p w14:paraId="1A00BFFB" w14:textId="28161DF2" w:rsidR="00A811DA" w:rsidRPr="008C5966" w:rsidRDefault="00A811DA" w:rsidP="000F1568">
            <w:pPr>
              <w:spacing w:before="40" w:after="40"/>
              <w:rPr>
                <w:rFonts w:ascii="Arial" w:hAnsi="Arial" w:cs="Arial"/>
              </w:rPr>
            </w:pPr>
            <w:r w:rsidRPr="008C5966">
              <w:rPr>
                <w:rFonts w:ascii="Arial" w:hAnsi="Arial"/>
              </w:rPr>
              <w:t>E.Q.1 Suitability of the initial project design document as a guide to carrying out the project and assessing its outcomes</w:t>
            </w:r>
          </w:p>
          <w:p w14:paraId="29D1BC5A" w14:textId="77777777" w:rsidR="00A811DA" w:rsidRPr="008C5966" w:rsidRDefault="00A811DA" w:rsidP="000F1568">
            <w:pPr>
              <w:spacing w:before="40" w:after="40"/>
              <w:rPr>
                <w:rFonts w:ascii="Arial" w:hAnsi="Arial" w:cs="Arial"/>
              </w:rPr>
            </w:pPr>
            <w:r w:rsidRPr="008C5966">
              <w:rPr>
                <w:rFonts w:ascii="Arial" w:hAnsi="Arial"/>
                <w:i/>
              </w:rPr>
              <w:t>(relevance, quality of planning)</w:t>
            </w:r>
            <w:r w:rsidRPr="008C5966">
              <w:rPr>
                <w:rFonts w:ascii="Arial" w:hAnsi="Arial"/>
              </w:rPr>
              <w:t xml:space="preserve"> </w:t>
            </w:r>
          </w:p>
        </w:tc>
        <w:tc>
          <w:tcPr>
            <w:tcW w:w="4497" w:type="dxa"/>
            <w:shd w:val="clear" w:color="auto" w:fill="auto"/>
          </w:tcPr>
          <w:p w14:paraId="6E339D10" w14:textId="38388A77" w:rsidR="00A811DA" w:rsidRDefault="00A811DA" w:rsidP="000F1568">
            <w:pPr>
              <w:spacing w:before="40" w:after="40"/>
              <w:rPr>
                <w:rFonts w:ascii="Arial" w:hAnsi="Arial"/>
              </w:rPr>
            </w:pPr>
            <w:r w:rsidRPr="008C5966">
              <w:rPr>
                <w:rFonts w:ascii="Arial" w:hAnsi="Arial"/>
              </w:rPr>
              <w:t>Clear design facilitating an understanding of the project’s aims (outcomes) and how to achieve them (activities and outputs)</w:t>
            </w:r>
          </w:p>
          <w:p w14:paraId="6C24C0A8" w14:textId="77777777" w:rsidR="000B61E2" w:rsidRPr="008C5966" w:rsidRDefault="000B61E2" w:rsidP="000F1568">
            <w:pPr>
              <w:spacing w:before="40" w:after="40"/>
              <w:rPr>
                <w:rFonts w:ascii="Arial" w:hAnsi="Arial" w:cs="Arial"/>
              </w:rPr>
            </w:pPr>
          </w:p>
          <w:p w14:paraId="4D1D5CE2" w14:textId="58FFED88" w:rsidR="00A811DA" w:rsidRDefault="00A811DA" w:rsidP="000F1568">
            <w:pPr>
              <w:spacing w:before="40" w:after="40"/>
              <w:rPr>
                <w:rFonts w:ascii="Arial" w:hAnsi="Arial"/>
              </w:rPr>
            </w:pPr>
            <w:r w:rsidRPr="008C5966">
              <w:rPr>
                <w:rFonts w:ascii="Arial" w:hAnsi="Arial"/>
              </w:rPr>
              <w:t xml:space="preserve">Internal consistency between the project’s component parts in relation to achieving the desired outcomes </w:t>
            </w:r>
          </w:p>
          <w:p w14:paraId="6D486806" w14:textId="77777777" w:rsidR="000B61E2" w:rsidRPr="008C5966" w:rsidRDefault="000B61E2" w:rsidP="000F1568">
            <w:pPr>
              <w:spacing w:before="40" w:after="40"/>
              <w:rPr>
                <w:rFonts w:ascii="Arial" w:hAnsi="Arial" w:cs="Arial"/>
              </w:rPr>
            </w:pPr>
          </w:p>
          <w:p w14:paraId="7A811D7E" w14:textId="77777777" w:rsidR="00A811DA" w:rsidRPr="008C5966" w:rsidRDefault="00A811DA" w:rsidP="000F1568">
            <w:pPr>
              <w:spacing w:before="40" w:after="40"/>
              <w:rPr>
                <w:rFonts w:ascii="Arial" w:hAnsi="Arial" w:cs="Arial"/>
              </w:rPr>
            </w:pPr>
            <w:r w:rsidRPr="008C5966">
              <w:rPr>
                <w:rFonts w:ascii="Arial" w:hAnsi="Arial"/>
              </w:rPr>
              <w:t xml:space="preserve">External consistency of the project with the Development Agenda recommendations </w:t>
            </w:r>
          </w:p>
        </w:tc>
        <w:tc>
          <w:tcPr>
            <w:tcW w:w="3543" w:type="dxa"/>
            <w:shd w:val="clear" w:color="auto" w:fill="auto"/>
          </w:tcPr>
          <w:p w14:paraId="46557158" w14:textId="0DCBA46C" w:rsidR="00A811DA" w:rsidRDefault="00A811DA" w:rsidP="000F1568">
            <w:pPr>
              <w:spacing w:before="40" w:after="40"/>
              <w:rPr>
                <w:rFonts w:ascii="Arial" w:hAnsi="Arial"/>
              </w:rPr>
            </w:pPr>
            <w:r w:rsidRPr="008C5966">
              <w:rPr>
                <w:rFonts w:ascii="Arial" w:hAnsi="Arial"/>
              </w:rPr>
              <w:t xml:space="preserve">The purpose of the project </w:t>
            </w:r>
            <w:r w:rsidR="00B9181C">
              <w:rPr>
                <w:rFonts w:ascii="Arial" w:hAnsi="Arial"/>
              </w:rPr>
              <w:t>is</w:t>
            </w:r>
            <w:r w:rsidRPr="008C5966">
              <w:rPr>
                <w:rFonts w:ascii="Arial" w:hAnsi="Arial"/>
              </w:rPr>
              <w:t xml:space="preserve"> clear to various actors </w:t>
            </w:r>
          </w:p>
          <w:p w14:paraId="586F689F" w14:textId="77777777" w:rsidR="000B61E2" w:rsidRPr="008C5966" w:rsidRDefault="000B61E2" w:rsidP="000F1568">
            <w:pPr>
              <w:spacing w:before="40" w:after="40"/>
              <w:rPr>
                <w:rFonts w:ascii="Arial" w:hAnsi="Arial" w:cs="Arial"/>
              </w:rPr>
            </w:pPr>
          </w:p>
          <w:p w14:paraId="56EA1F80" w14:textId="450D8E1A" w:rsidR="00A811DA" w:rsidRDefault="00A811DA" w:rsidP="000F1568">
            <w:pPr>
              <w:spacing w:before="40" w:after="40"/>
              <w:rPr>
                <w:rFonts w:ascii="Arial" w:hAnsi="Arial"/>
              </w:rPr>
            </w:pPr>
            <w:r w:rsidRPr="008C5966">
              <w:rPr>
                <w:rFonts w:ascii="Arial" w:hAnsi="Arial"/>
              </w:rPr>
              <w:t xml:space="preserve">Respondents deem the project internally consistent, meaning that implementation of the planned activities should logically lead to achievement of the desired outcomes </w:t>
            </w:r>
          </w:p>
          <w:p w14:paraId="34115C54" w14:textId="77777777" w:rsidR="000B61E2" w:rsidRPr="008C5966" w:rsidRDefault="000B61E2" w:rsidP="000F1568">
            <w:pPr>
              <w:spacing w:before="40" w:after="40"/>
              <w:rPr>
                <w:rFonts w:ascii="Arial" w:hAnsi="Arial" w:cs="Arial"/>
              </w:rPr>
            </w:pPr>
          </w:p>
          <w:p w14:paraId="6EC745DE" w14:textId="77777777" w:rsidR="00A811DA" w:rsidRPr="008C5966" w:rsidRDefault="00A811DA" w:rsidP="000F1568">
            <w:pPr>
              <w:spacing w:before="40" w:after="40"/>
              <w:rPr>
                <w:rFonts w:ascii="Arial" w:hAnsi="Arial" w:cs="Arial"/>
              </w:rPr>
            </w:pPr>
            <w:r w:rsidRPr="008C5966">
              <w:rPr>
                <w:rFonts w:ascii="Arial" w:hAnsi="Arial"/>
              </w:rPr>
              <w:t xml:space="preserve">The project’s internal logic can be reproduced and flows smoothly </w:t>
            </w:r>
          </w:p>
        </w:tc>
        <w:tc>
          <w:tcPr>
            <w:tcW w:w="2977" w:type="dxa"/>
            <w:shd w:val="clear" w:color="auto" w:fill="auto"/>
          </w:tcPr>
          <w:p w14:paraId="6DD043B7" w14:textId="190FD70A" w:rsidR="00A811DA" w:rsidRDefault="00A811DA" w:rsidP="000F1568">
            <w:pPr>
              <w:spacing w:before="40" w:after="40"/>
              <w:rPr>
                <w:rFonts w:ascii="Arial" w:hAnsi="Arial"/>
              </w:rPr>
            </w:pPr>
            <w:r w:rsidRPr="008C5966">
              <w:rPr>
                <w:rFonts w:ascii="Arial" w:hAnsi="Arial"/>
              </w:rPr>
              <w:t>Document analysis</w:t>
            </w:r>
            <w:r w:rsidR="00B9181C">
              <w:rPr>
                <w:rFonts w:ascii="Arial" w:hAnsi="Arial"/>
              </w:rPr>
              <w:t>:</w:t>
            </w:r>
            <w:r w:rsidRPr="008C5966">
              <w:rPr>
                <w:rFonts w:ascii="Arial" w:hAnsi="Arial"/>
              </w:rPr>
              <w:t xml:space="preserve"> initial design and study document, Development Agenda recommendations</w:t>
            </w:r>
          </w:p>
          <w:p w14:paraId="0FB949EA" w14:textId="77777777" w:rsidR="000B61E2" w:rsidRPr="008C5966" w:rsidRDefault="000B61E2" w:rsidP="000F1568">
            <w:pPr>
              <w:spacing w:before="40" w:after="40"/>
              <w:rPr>
                <w:rFonts w:ascii="Arial" w:hAnsi="Arial" w:cs="Arial"/>
              </w:rPr>
            </w:pPr>
          </w:p>
          <w:p w14:paraId="69C2BD3D" w14:textId="60CF7A9B" w:rsidR="00A811DA" w:rsidRPr="008C5966" w:rsidRDefault="00A811DA" w:rsidP="000F1568">
            <w:pPr>
              <w:spacing w:before="40" w:after="40"/>
              <w:rPr>
                <w:rFonts w:ascii="Arial" w:hAnsi="Arial" w:cs="Arial"/>
              </w:rPr>
            </w:pPr>
            <w:r w:rsidRPr="008C5966">
              <w:rPr>
                <w:rFonts w:ascii="Arial" w:hAnsi="Arial"/>
              </w:rPr>
              <w:t>Interviews</w:t>
            </w:r>
            <w:r w:rsidR="00B9181C">
              <w:rPr>
                <w:rFonts w:ascii="Arial" w:hAnsi="Arial"/>
              </w:rPr>
              <w:t>:</w:t>
            </w:r>
            <w:r w:rsidRPr="008C5966">
              <w:rPr>
                <w:rFonts w:ascii="Arial" w:hAnsi="Arial"/>
              </w:rPr>
              <w:t xml:space="preserve"> project team </w:t>
            </w:r>
          </w:p>
        </w:tc>
      </w:tr>
      <w:tr w:rsidR="00A811DA" w:rsidRPr="008C5966" w14:paraId="5FBC3E78" w14:textId="77777777" w:rsidTr="000F1568">
        <w:trPr>
          <w:jc w:val="center"/>
        </w:trPr>
        <w:tc>
          <w:tcPr>
            <w:tcW w:w="13609" w:type="dxa"/>
            <w:gridSpan w:val="4"/>
            <w:shd w:val="clear" w:color="auto" w:fill="C0D7EE"/>
          </w:tcPr>
          <w:p w14:paraId="0924B18E" w14:textId="77777777" w:rsidR="00A811DA" w:rsidRPr="008C5966" w:rsidRDefault="00A811DA" w:rsidP="000F1568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8C5966">
              <w:rPr>
                <w:rFonts w:ascii="Arial" w:hAnsi="Arial"/>
                <w:b/>
              </w:rPr>
              <w:t>Project implementation</w:t>
            </w:r>
          </w:p>
        </w:tc>
      </w:tr>
      <w:tr w:rsidR="00A811DA" w:rsidRPr="008C5966" w14:paraId="3F7EE7BA" w14:textId="77777777" w:rsidTr="000F1568">
        <w:trPr>
          <w:jc w:val="center"/>
        </w:trPr>
        <w:tc>
          <w:tcPr>
            <w:tcW w:w="2592" w:type="dxa"/>
            <w:shd w:val="clear" w:color="auto" w:fill="auto"/>
          </w:tcPr>
          <w:p w14:paraId="53B5700A" w14:textId="77777777" w:rsidR="00A811DA" w:rsidRPr="008C5966" w:rsidRDefault="00A811DA" w:rsidP="000F1568">
            <w:pPr>
              <w:spacing w:before="40" w:after="40"/>
              <w:rPr>
                <w:rFonts w:ascii="Arial" w:hAnsi="Arial" w:cs="Arial"/>
                <w:i/>
                <w:iCs/>
              </w:rPr>
            </w:pPr>
            <w:r w:rsidRPr="008C5966">
              <w:rPr>
                <w:rFonts w:ascii="Arial" w:hAnsi="Arial"/>
              </w:rPr>
              <w:t xml:space="preserve">E.Q.2 Usefulness and suitability of project monitoring, self-evaluation, and reporting tools for providing the project team and key stakeholders with relevant information for decision-making </w:t>
            </w:r>
            <w:r w:rsidRPr="008C5966">
              <w:rPr>
                <w:rFonts w:ascii="Arial" w:hAnsi="Arial"/>
                <w:i/>
              </w:rPr>
              <w:t>(efficiency)</w:t>
            </w:r>
          </w:p>
        </w:tc>
        <w:tc>
          <w:tcPr>
            <w:tcW w:w="4497" w:type="dxa"/>
            <w:shd w:val="clear" w:color="auto" w:fill="auto"/>
          </w:tcPr>
          <w:p w14:paraId="7297FF6E" w14:textId="76FF53B4" w:rsidR="00A811DA" w:rsidRPr="008C5966" w:rsidRDefault="00A811DA" w:rsidP="000F1568">
            <w:pPr>
              <w:spacing w:before="40" w:after="40"/>
              <w:rPr>
                <w:rFonts w:ascii="Arial" w:hAnsi="Arial" w:cs="Arial"/>
              </w:rPr>
            </w:pPr>
            <w:r w:rsidRPr="008C5966">
              <w:rPr>
                <w:rFonts w:ascii="Arial" w:hAnsi="Arial"/>
              </w:rPr>
              <w:t>Sufficient availability of suitable tools</w:t>
            </w:r>
          </w:p>
          <w:p w14:paraId="5EC8908F" w14:textId="77777777" w:rsidR="00A811DA" w:rsidRPr="008C5966" w:rsidRDefault="00A811DA" w:rsidP="000F1568">
            <w:pPr>
              <w:spacing w:before="40" w:after="40"/>
              <w:rPr>
                <w:rFonts w:ascii="Arial" w:hAnsi="Arial" w:cs="Arial"/>
              </w:rPr>
            </w:pPr>
          </w:p>
          <w:p w14:paraId="4F5EB05D" w14:textId="77777777" w:rsidR="00A811DA" w:rsidRPr="008C5966" w:rsidRDefault="00A811DA" w:rsidP="000F1568">
            <w:pPr>
              <w:spacing w:before="40" w:after="40"/>
              <w:rPr>
                <w:rFonts w:ascii="Arial" w:hAnsi="Arial" w:cs="Arial"/>
              </w:rPr>
            </w:pPr>
            <w:r w:rsidRPr="008C5966">
              <w:rPr>
                <w:rFonts w:ascii="Arial" w:hAnsi="Arial"/>
              </w:rPr>
              <w:t>Clear definition of the channels for transmitting monitoring information to the stakeholders concerned</w:t>
            </w:r>
          </w:p>
        </w:tc>
        <w:tc>
          <w:tcPr>
            <w:tcW w:w="3543" w:type="dxa"/>
            <w:shd w:val="clear" w:color="auto" w:fill="auto"/>
          </w:tcPr>
          <w:p w14:paraId="7EA0C7A2" w14:textId="623416CA" w:rsidR="00A811DA" w:rsidRDefault="00A811DA" w:rsidP="000F1568">
            <w:pPr>
              <w:spacing w:before="40" w:after="40"/>
              <w:rPr>
                <w:rFonts w:ascii="Arial" w:hAnsi="Arial"/>
              </w:rPr>
            </w:pPr>
            <w:r w:rsidRPr="008C5966">
              <w:rPr>
                <w:rFonts w:ascii="Arial" w:hAnsi="Arial"/>
              </w:rPr>
              <w:t xml:space="preserve">Progress and monitoring indicators defined in order to determine whether the project is progressing as planned and in the desired direction </w:t>
            </w:r>
          </w:p>
          <w:p w14:paraId="035B3AE6" w14:textId="77777777" w:rsidR="000B61E2" w:rsidRPr="008C5966" w:rsidRDefault="000B61E2" w:rsidP="000F1568">
            <w:pPr>
              <w:spacing w:before="40" w:after="40"/>
              <w:rPr>
                <w:rFonts w:ascii="Arial" w:hAnsi="Arial" w:cs="Arial"/>
              </w:rPr>
            </w:pPr>
          </w:p>
          <w:p w14:paraId="7917889C" w14:textId="77777777" w:rsidR="00A811DA" w:rsidRPr="008C5966" w:rsidRDefault="00A811DA" w:rsidP="000F1568">
            <w:pPr>
              <w:spacing w:before="40" w:after="40"/>
              <w:rPr>
                <w:rFonts w:ascii="Arial" w:hAnsi="Arial" w:cs="Arial"/>
              </w:rPr>
            </w:pPr>
            <w:r w:rsidRPr="008C5966">
              <w:rPr>
                <w:rFonts w:ascii="Arial" w:hAnsi="Arial"/>
              </w:rPr>
              <w:t>The reporting tools make it possible to clearly reproduce how the project is developing</w:t>
            </w:r>
          </w:p>
          <w:p w14:paraId="16E0C521" w14:textId="69153D70" w:rsidR="00A811DA" w:rsidRPr="008C5966" w:rsidRDefault="00B9181C" w:rsidP="000F1568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R</w:t>
            </w:r>
            <w:r w:rsidR="00A811DA" w:rsidRPr="008C5966">
              <w:rPr>
                <w:rFonts w:ascii="Arial" w:hAnsi="Arial"/>
              </w:rPr>
              <w:t xml:space="preserve">espondents </w:t>
            </w:r>
            <w:r>
              <w:rPr>
                <w:rFonts w:ascii="Arial" w:hAnsi="Arial"/>
              </w:rPr>
              <w:t>consider</w:t>
            </w:r>
            <w:r w:rsidR="00A811DA" w:rsidRPr="008C5966">
              <w:rPr>
                <w:rFonts w:ascii="Arial" w:hAnsi="Arial"/>
              </w:rPr>
              <w:t xml:space="preserve"> that the project provided them with </w:t>
            </w:r>
            <w:r w:rsidR="00A811DA" w:rsidRPr="008C5966">
              <w:rPr>
                <w:rFonts w:ascii="Arial" w:hAnsi="Arial"/>
              </w:rPr>
              <w:lastRenderedPageBreak/>
              <w:t>relevant and timely information, at sufficiently regular intervals, to support their decision-making processes</w:t>
            </w:r>
          </w:p>
        </w:tc>
        <w:tc>
          <w:tcPr>
            <w:tcW w:w="2977" w:type="dxa"/>
            <w:shd w:val="clear" w:color="auto" w:fill="auto"/>
          </w:tcPr>
          <w:p w14:paraId="47F75197" w14:textId="52556116" w:rsidR="00A811DA" w:rsidRDefault="00A811DA" w:rsidP="000F1568">
            <w:pPr>
              <w:spacing w:before="40" w:after="40"/>
              <w:rPr>
                <w:rFonts w:ascii="Arial" w:hAnsi="Arial"/>
              </w:rPr>
            </w:pPr>
            <w:r w:rsidRPr="008C5966">
              <w:rPr>
                <w:rFonts w:ascii="Arial" w:hAnsi="Arial"/>
              </w:rPr>
              <w:lastRenderedPageBreak/>
              <w:t>Document analysis</w:t>
            </w:r>
            <w:r w:rsidR="00B9181C">
              <w:rPr>
                <w:rFonts w:ascii="Arial" w:hAnsi="Arial"/>
              </w:rPr>
              <w:t>:</w:t>
            </w:r>
            <w:r w:rsidRPr="008C5966">
              <w:rPr>
                <w:rFonts w:ascii="Arial" w:hAnsi="Arial"/>
              </w:rPr>
              <w:t xml:space="preserve"> initial design document, progress reports and completion report</w:t>
            </w:r>
          </w:p>
          <w:p w14:paraId="307A62FB" w14:textId="77777777" w:rsidR="000B61E2" w:rsidRPr="008C5966" w:rsidRDefault="000B61E2" w:rsidP="000F1568">
            <w:pPr>
              <w:spacing w:before="40" w:after="40"/>
              <w:rPr>
                <w:rFonts w:ascii="Arial" w:hAnsi="Arial" w:cs="Arial"/>
              </w:rPr>
            </w:pPr>
          </w:p>
          <w:p w14:paraId="7601D615" w14:textId="021803F4" w:rsidR="00A811DA" w:rsidRPr="008C5966" w:rsidRDefault="00A811DA" w:rsidP="000F1568">
            <w:pPr>
              <w:spacing w:before="40" w:after="40"/>
              <w:rPr>
                <w:rFonts w:ascii="Arial" w:hAnsi="Arial" w:cs="Arial"/>
              </w:rPr>
            </w:pPr>
            <w:r w:rsidRPr="008C5966">
              <w:rPr>
                <w:rFonts w:ascii="Arial" w:hAnsi="Arial"/>
              </w:rPr>
              <w:t>Interviews</w:t>
            </w:r>
            <w:r w:rsidR="00B9181C">
              <w:rPr>
                <w:rFonts w:ascii="Arial" w:hAnsi="Arial"/>
              </w:rPr>
              <w:t>:</w:t>
            </w:r>
            <w:r w:rsidRPr="008C5966">
              <w:rPr>
                <w:rFonts w:ascii="Arial" w:hAnsi="Arial"/>
              </w:rPr>
              <w:t xml:space="preserve"> project team</w:t>
            </w:r>
            <w:r w:rsidR="00B9181C">
              <w:rPr>
                <w:rFonts w:ascii="Arial" w:hAnsi="Arial"/>
              </w:rPr>
              <w:t>,</w:t>
            </w:r>
            <w:r w:rsidRPr="008C5966">
              <w:rPr>
                <w:rFonts w:ascii="Arial" w:hAnsi="Arial"/>
              </w:rPr>
              <w:t xml:space="preserve"> government officials of missions to WIPO</w:t>
            </w:r>
          </w:p>
        </w:tc>
      </w:tr>
      <w:tr w:rsidR="00A811DA" w:rsidRPr="008C5966" w14:paraId="1DF16613" w14:textId="77777777" w:rsidTr="000F1568">
        <w:trPr>
          <w:jc w:val="center"/>
        </w:trPr>
        <w:tc>
          <w:tcPr>
            <w:tcW w:w="2592" w:type="dxa"/>
            <w:shd w:val="clear" w:color="auto" w:fill="auto"/>
          </w:tcPr>
          <w:p w14:paraId="678DD0B0" w14:textId="77777777" w:rsidR="00B9181C" w:rsidRDefault="00A811DA" w:rsidP="000F1568">
            <w:pPr>
              <w:spacing w:before="40" w:after="40"/>
              <w:rPr>
                <w:rFonts w:ascii="Arial" w:hAnsi="Arial"/>
              </w:rPr>
            </w:pPr>
            <w:r w:rsidRPr="008C5966">
              <w:rPr>
                <w:rFonts w:ascii="Arial" w:hAnsi="Arial"/>
              </w:rPr>
              <w:t>E.Q.3 Extent to which other units of the WIPO Secretariat have contributed to</w:t>
            </w:r>
            <w:r w:rsidR="00B9181C">
              <w:rPr>
                <w:rFonts w:ascii="Arial" w:hAnsi="Arial"/>
              </w:rPr>
              <w:t>,</w:t>
            </w:r>
            <w:r w:rsidRPr="008C5966">
              <w:rPr>
                <w:rFonts w:ascii="Arial" w:hAnsi="Arial"/>
              </w:rPr>
              <w:t xml:space="preserve"> and enabled effective and efficient implementation</w:t>
            </w:r>
            <w:r w:rsidR="00B9181C">
              <w:rPr>
                <w:rFonts w:ascii="Arial" w:hAnsi="Arial"/>
              </w:rPr>
              <w:t xml:space="preserve"> of, the project</w:t>
            </w:r>
          </w:p>
          <w:p w14:paraId="028CAD68" w14:textId="468BDC35" w:rsidR="00A811DA" w:rsidRPr="008C5966" w:rsidRDefault="00A811DA" w:rsidP="000F1568">
            <w:pPr>
              <w:spacing w:before="40" w:after="40"/>
              <w:rPr>
                <w:rFonts w:ascii="Arial" w:hAnsi="Arial" w:cs="Arial"/>
              </w:rPr>
            </w:pPr>
            <w:r w:rsidRPr="008C5966">
              <w:rPr>
                <w:rFonts w:ascii="Arial" w:hAnsi="Arial"/>
                <w:i/>
                <w:iCs/>
              </w:rPr>
              <w:t>(coordination)</w:t>
            </w:r>
          </w:p>
        </w:tc>
        <w:tc>
          <w:tcPr>
            <w:tcW w:w="4497" w:type="dxa"/>
            <w:shd w:val="clear" w:color="auto" w:fill="auto"/>
          </w:tcPr>
          <w:p w14:paraId="69E5124C" w14:textId="77777777" w:rsidR="00A811DA" w:rsidRPr="008C5966" w:rsidRDefault="00A811DA" w:rsidP="000F1568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3543" w:type="dxa"/>
            <w:shd w:val="clear" w:color="auto" w:fill="auto"/>
          </w:tcPr>
          <w:p w14:paraId="13FBCB33" w14:textId="71D06602" w:rsidR="00A811DA" w:rsidRDefault="00A811DA" w:rsidP="000F1568">
            <w:pPr>
              <w:spacing w:before="40" w:after="40"/>
              <w:rPr>
                <w:rFonts w:ascii="Arial" w:hAnsi="Arial"/>
              </w:rPr>
            </w:pPr>
            <w:r w:rsidRPr="008C5966">
              <w:rPr>
                <w:rFonts w:ascii="Arial" w:hAnsi="Arial"/>
              </w:rPr>
              <w:t>Other units contributed in their areas of specialization</w:t>
            </w:r>
          </w:p>
          <w:p w14:paraId="62E63F5A" w14:textId="77777777" w:rsidR="000B61E2" w:rsidRPr="008C5966" w:rsidRDefault="000B61E2" w:rsidP="000F1568">
            <w:pPr>
              <w:spacing w:before="40" w:after="40"/>
              <w:rPr>
                <w:rFonts w:ascii="Arial" w:hAnsi="Arial" w:cs="Arial"/>
              </w:rPr>
            </w:pPr>
          </w:p>
          <w:p w14:paraId="3DAF28FD" w14:textId="5DEF322A" w:rsidR="00A811DA" w:rsidRDefault="00A811DA" w:rsidP="000F1568">
            <w:pPr>
              <w:spacing w:before="40" w:after="40"/>
              <w:rPr>
                <w:rFonts w:ascii="Arial" w:hAnsi="Arial"/>
              </w:rPr>
            </w:pPr>
            <w:r w:rsidRPr="008C5966">
              <w:rPr>
                <w:rFonts w:ascii="Arial" w:hAnsi="Arial"/>
              </w:rPr>
              <w:t>Their contribution was timely (deadlines were met) and relevant (requirements were met)</w:t>
            </w:r>
          </w:p>
          <w:p w14:paraId="3C646055" w14:textId="77777777" w:rsidR="000B61E2" w:rsidRPr="008C5966" w:rsidRDefault="000B61E2" w:rsidP="000F1568">
            <w:pPr>
              <w:spacing w:before="40" w:after="40"/>
              <w:rPr>
                <w:rFonts w:ascii="Arial" w:hAnsi="Arial" w:cs="Arial"/>
              </w:rPr>
            </w:pPr>
          </w:p>
          <w:p w14:paraId="03C43400" w14:textId="3DD64F6A" w:rsidR="00A811DA" w:rsidRPr="008C5966" w:rsidRDefault="00A811DA" w:rsidP="000F1568">
            <w:pPr>
              <w:spacing w:before="40" w:after="40"/>
              <w:rPr>
                <w:rFonts w:ascii="Arial" w:hAnsi="Arial" w:cs="Arial"/>
              </w:rPr>
            </w:pPr>
            <w:r w:rsidRPr="008C5966">
              <w:rPr>
                <w:rFonts w:ascii="Arial" w:hAnsi="Arial"/>
              </w:rPr>
              <w:t>The respondents con</w:t>
            </w:r>
            <w:r w:rsidR="00B9181C">
              <w:rPr>
                <w:rFonts w:ascii="Arial" w:hAnsi="Arial"/>
              </w:rPr>
              <w:t>sider</w:t>
            </w:r>
            <w:r w:rsidRPr="008C5966">
              <w:rPr>
                <w:rFonts w:ascii="Arial" w:hAnsi="Arial"/>
              </w:rPr>
              <w:t xml:space="preserve"> that the units’ involvement was satisfactory</w:t>
            </w:r>
          </w:p>
        </w:tc>
        <w:tc>
          <w:tcPr>
            <w:tcW w:w="2977" w:type="dxa"/>
            <w:shd w:val="clear" w:color="auto" w:fill="auto"/>
          </w:tcPr>
          <w:p w14:paraId="190B9F6C" w14:textId="36195DCD" w:rsidR="00A811DA" w:rsidRDefault="00A811DA" w:rsidP="000F1568">
            <w:pPr>
              <w:spacing w:before="40" w:after="40"/>
              <w:rPr>
                <w:rFonts w:ascii="Arial" w:hAnsi="Arial"/>
              </w:rPr>
            </w:pPr>
            <w:r w:rsidRPr="008C5966">
              <w:rPr>
                <w:rFonts w:ascii="Arial" w:hAnsi="Arial"/>
              </w:rPr>
              <w:t>Document analysis</w:t>
            </w:r>
            <w:r w:rsidR="00B9181C">
              <w:rPr>
                <w:rFonts w:ascii="Arial" w:hAnsi="Arial"/>
              </w:rPr>
              <w:t xml:space="preserve">: </w:t>
            </w:r>
            <w:r w:rsidRPr="008C5966">
              <w:rPr>
                <w:rFonts w:ascii="Arial" w:hAnsi="Arial"/>
              </w:rPr>
              <w:t>initial design document, progress reports, completion report and outputs to which other units contributed</w:t>
            </w:r>
          </w:p>
          <w:p w14:paraId="06304FDA" w14:textId="77777777" w:rsidR="000B61E2" w:rsidRPr="008C5966" w:rsidRDefault="000B61E2" w:rsidP="000F1568">
            <w:pPr>
              <w:spacing w:before="40" w:after="40"/>
              <w:rPr>
                <w:rFonts w:ascii="Arial" w:hAnsi="Arial" w:cs="Arial"/>
              </w:rPr>
            </w:pPr>
          </w:p>
          <w:p w14:paraId="6DEFA748" w14:textId="75BB96F8" w:rsidR="00A811DA" w:rsidRPr="008C5966" w:rsidRDefault="00A811DA" w:rsidP="000F1568">
            <w:pPr>
              <w:spacing w:before="40" w:after="40"/>
              <w:rPr>
                <w:rFonts w:ascii="Arial" w:hAnsi="Arial" w:cs="Arial"/>
              </w:rPr>
            </w:pPr>
            <w:r w:rsidRPr="008C5966">
              <w:rPr>
                <w:rFonts w:ascii="Arial" w:hAnsi="Arial"/>
              </w:rPr>
              <w:t>Interviews</w:t>
            </w:r>
            <w:r w:rsidR="00B9181C">
              <w:rPr>
                <w:rFonts w:ascii="Arial" w:hAnsi="Arial"/>
              </w:rPr>
              <w:t xml:space="preserve">: </w:t>
            </w:r>
            <w:r w:rsidRPr="008C5966">
              <w:rPr>
                <w:rFonts w:ascii="Arial" w:hAnsi="Arial"/>
              </w:rPr>
              <w:t>project team</w:t>
            </w:r>
            <w:r w:rsidR="00B9181C">
              <w:rPr>
                <w:rFonts w:ascii="Arial" w:hAnsi="Arial"/>
              </w:rPr>
              <w:t>,</w:t>
            </w:r>
            <w:r w:rsidRPr="008C5966">
              <w:rPr>
                <w:rFonts w:ascii="Arial" w:hAnsi="Arial"/>
              </w:rPr>
              <w:t xml:space="preserve"> staff from other units that contributed to the project</w:t>
            </w:r>
          </w:p>
        </w:tc>
      </w:tr>
      <w:tr w:rsidR="00A811DA" w:rsidRPr="008C5966" w14:paraId="669005AA" w14:textId="77777777" w:rsidTr="000F1568">
        <w:trPr>
          <w:jc w:val="center"/>
        </w:trPr>
        <w:tc>
          <w:tcPr>
            <w:tcW w:w="2592" w:type="dxa"/>
            <w:shd w:val="clear" w:color="auto" w:fill="auto"/>
          </w:tcPr>
          <w:p w14:paraId="50E5B68D" w14:textId="7E8BC926" w:rsidR="00A811DA" w:rsidRPr="008C5966" w:rsidRDefault="00A811DA" w:rsidP="000F1568">
            <w:pPr>
              <w:spacing w:before="40" w:after="40"/>
              <w:rPr>
                <w:rFonts w:ascii="Arial" w:hAnsi="Arial" w:cs="Arial"/>
                <w:i/>
                <w:iCs/>
              </w:rPr>
            </w:pPr>
            <w:r w:rsidRPr="008C5966">
              <w:rPr>
                <w:rFonts w:ascii="Arial" w:hAnsi="Arial"/>
              </w:rPr>
              <w:t xml:space="preserve">E.Q.4 Extent to which risks identified in the initial project document arose or were mitigated </w:t>
            </w:r>
            <w:r w:rsidRPr="008C5966">
              <w:rPr>
                <w:rFonts w:ascii="Arial" w:hAnsi="Arial"/>
                <w:i/>
              </w:rPr>
              <w:t>(efficiency)</w:t>
            </w:r>
          </w:p>
        </w:tc>
        <w:tc>
          <w:tcPr>
            <w:tcW w:w="4497" w:type="dxa"/>
            <w:shd w:val="clear" w:color="auto" w:fill="auto"/>
          </w:tcPr>
          <w:p w14:paraId="17991C49" w14:textId="77777777" w:rsidR="00A811DA" w:rsidRPr="008C5966" w:rsidRDefault="00A811DA" w:rsidP="000F1568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3543" w:type="dxa"/>
            <w:shd w:val="clear" w:color="auto" w:fill="auto"/>
          </w:tcPr>
          <w:p w14:paraId="67DEE6EC" w14:textId="46C99524" w:rsidR="00A811DA" w:rsidRDefault="00A811DA" w:rsidP="000F1568">
            <w:pPr>
              <w:spacing w:before="40" w:after="40"/>
              <w:rPr>
                <w:rFonts w:ascii="Arial" w:hAnsi="Arial"/>
              </w:rPr>
            </w:pPr>
            <w:r w:rsidRPr="008C5966">
              <w:rPr>
                <w:rFonts w:ascii="Arial" w:hAnsi="Arial"/>
              </w:rPr>
              <w:t>Respondents’ statements on the pertinence of the risks identified</w:t>
            </w:r>
          </w:p>
          <w:p w14:paraId="3E6B538E" w14:textId="77777777" w:rsidR="000B61E2" w:rsidRPr="008C5966" w:rsidRDefault="000B61E2" w:rsidP="000F1568">
            <w:pPr>
              <w:spacing w:before="40" w:after="40"/>
              <w:rPr>
                <w:rFonts w:ascii="Arial" w:hAnsi="Arial" w:cs="Arial"/>
              </w:rPr>
            </w:pPr>
          </w:p>
          <w:p w14:paraId="6D4DD3BB" w14:textId="63B8B83F" w:rsidR="00A811DA" w:rsidRPr="008C5966" w:rsidRDefault="00A811DA" w:rsidP="000F1568">
            <w:pPr>
              <w:spacing w:before="40" w:after="40"/>
              <w:rPr>
                <w:rFonts w:ascii="Arial" w:hAnsi="Arial" w:cs="Arial"/>
              </w:rPr>
            </w:pPr>
            <w:r w:rsidRPr="008C5966">
              <w:rPr>
                <w:rFonts w:ascii="Arial" w:hAnsi="Arial"/>
              </w:rPr>
              <w:t>Respondents’ statements on their view of project capacity to mitigate the identified risk</w:t>
            </w:r>
          </w:p>
        </w:tc>
        <w:tc>
          <w:tcPr>
            <w:tcW w:w="2977" w:type="dxa"/>
            <w:shd w:val="clear" w:color="auto" w:fill="auto"/>
          </w:tcPr>
          <w:p w14:paraId="5DC0B1A1" w14:textId="06741186" w:rsidR="00A811DA" w:rsidRDefault="00A811DA" w:rsidP="000F1568">
            <w:pPr>
              <w:spacing w:before="40" w:after="40"/>
              <w:rPr>
                <w:rFonts w:ascii="Arial" w:hAnsi="Arial"/>
              </w:rPr>
            </w:pPr>
            <w:r w:rsidRPr="008C5966">
              <w:rPr>
                <w:rFonts w:ascii="Arial" w:hAnsi="Arial"/>
              </w:rPr>
              <w:t>Document analysis</w:t>
            </w:r>
            <w:r w:rsidR="00B9181C">
              <w:rPr>
                <w:rFonts w:ascii="Arial" w:hAnsi="Arial"/>
              </w:rPr>
              <w:t xml:space="preserve">: </w:t>
            </w:r>
            <w:r w:rsidRPr="008C5966">
              <w:rPr>
                <w:rFonts w:ascii="Arial" w:hAnsi="Arial"/>
              </w:rPr>
              <w:t>initial design document, progress reports, completion report, information from meetings</w:t>
            </w:r>
          </w:p>
          <w:p w14:paraId="2DD1056B" w14:textId="77777777" w:rsidR="000B61E2" w:rsidRPr="008C5966" w:rsidRDefault="000B61E2" w:rsidP="000F1568">
            <w:pPr>
              <w:spacing w:before="40" w:after="40"/>
              <w:rPr>
                <w:rFonts w:ascii="Arial" w:hAnsi="Arial" w:cs="Arial"/>
              </w:rPr>
            </w:pPr>
          </w:p>
          <w:p w14:paraId="446B61B4" w14:textId="308F6078" w:rsidR="00A811DA" w:rsidRPr="008C5966" w:rsidRDefault="00A811DA" w:rsidP="000F1568">
            <w:pPr>
              <w:spacing w:before="40" w:after="40"/>
              <w:rPr>
                <w:rFonts w:ascii="Arial" w:hAnsi="Arial" w:cs="Arial"/>
              </w:rPr>
            </w:pPr>
            <w:r w:rsidRPr="008C5966">
              <w:rPr>
                <w:rFonts w:ascii="Arial" w:hAnsi="Arial"/>
              </w:rPr>
              <w:t>Interviews</w:t>
            </w:r>
            <w:r w:rsidR="00B9181C">
              <w:rPr>
                <w:rFonts w:ascii="Arial" w:hAnsi="Arial"/>
              </w:rPr>
              <w:t>:</w:t>
            </w:r>
            <w:r w:rsidRPr="008C5966">
              <w:rPr>
                <w:rFonts w:ascii="Arial" w:hAnsi="Arial"/>
              </w:rPr>
              <w:t xml:space="preserve"> project team</w:t>
            </w:r>
            <w:r w:rsidR="00B9181C">
              <w:rPr>
                <w:rFonts w:ascii="Arial" w:hAnsi="Arial"/>
              </w:rPr>
              <w:t>,</w:t>
            </w:r>
            <w:r w:rsidRPr="008C5966">
              <w:rPr>
                <w:rFonts w:ascii="Arial" w:hAnsi="Arial"/>
              </w:rPr>
              <w:t xml:space="preserve"> key respondents</w:t>
            </w:r>
          </w:p>
        </w:tc>
      </w:tr>
      <w:tr w:rsidR="00A811DA" w:rsidRPr="008C5966" w14:paraId="5AAF3009" w14:textId="77777777" w:rsidTr="000F1568">
        <w:trPr>
          <w:jc w:val="center"/>
        </w:trPr>
        <w:tc>
          <w:tcPr>
            <w:tcW w:w="2592" w:type="dxa"/>
            <w:shd w:val="clear" w:color="auto" w:fill="auto"/>
          </w:tcPr>
          <w:p w14:paraId="3E362B57" w14:textId="53B0A639" w:rsidR="00A811DA" w:rsidRPr="008C5966" w:rsidRDefault="00A811DA" w:rsidP="000F1568">
            <w:pPr>
              <w:spacing w:before="40" w:after="40"/>
              <w:rPr>
                <w:rFonts w:ascii="Arial" w:hAnsi="Arial" w:cs="Arial"/>
              </w:rPr>
            </w:pPr>
            <w:r w:rsidRPr="008C5966">
              <w:rPr>
                <w:rFonts w:ascii="Arial" w:hAnsi="Arial"/>
              </w:rPr>
              <w:t xml:space="preserve">E.Q.5 Project capacity to respond to emerging trends and </w:t>
            </w:r>
            <w:r w:rsidRPr="008C5966">
              <w:rPr>
                <w:rFonts w:ascii="Arial" w:hAnsi="Arial"/>
              </w:rPr>
              <w:lastRenderedPageBreak/>
              <w:t xml:space="preserve">technologies and other external factors </w:t>
            </w:r>
            <w:r w:rsidRPr="008C5966">
              <w:rPr>
                <w:rFonts w:ascii="Arial" w:hAnsi="Arial"/>
                <w:i/>
                <w:iCs/>
              </w:rPr>
              <w:t>(effectiveness and adaptation)</w:t>
            </w:r>
          </w:p>
        </w:tc>
        <w:tc>
          <w:tcPr>
            <w:tcW w:w="4497" w:type="dxa"/>
            <w:shd w:val="clear" w:color="auto" w:fill="auto"/>
          </w:tcPr>
          <w:p w14:paraId="0C80421F" w14:textId="77777777" w:rsidR="000D2B15" w:rsidRDefault="00A811DA" w:rsidP="000D2B15">
            <w:pPr>
              <w:spacing w:before="40" w:after="40"/>
              <w:rPr>
                <w:rFonts w:ascii="Arial" w:hAnsi="Arial"/>
              </w:rPr>
            </w:pPr>
            <w:r w:rsidRPr="008C5966">
              <w:rPr>
                <w:rFonts w:ascii="Arial" w:hAnsi="Arial"/>
              </w:rPr>
              <w:lastRenderedPageBreak/>
              <w:t>The project evolved throughout its development</w:t>
            </w:r>
          </w:p>
          <w:p w14:paraId="3744782A" w14:textId="05D66228" w:rsidR="00A811DA" w:rsidRPr="008C5966" w:rsidRDefault="00A811DA" w:rsidP="000D2B15">
            <w:pPr>
              <w:spacing w:before="40" w:after="40"/>
              <w:rPr>
                <w:rFonts w:ascii="Arial" w:hAnsi="Arial" w:cs="Arial"/>
              </w:rPr>
            </w:pPr>
            <w:r w:rsidRPr="008C5966">
              <w:rPr>
                <w:rFonts w:ascii="Arial" w:hAnsi="Arial"/>
              </w:rPr>
              <w:lastRenderedPageBreak/>
              <w:t>The project was adapted to reflect new trends and technologies</w:t>
            </w:r>
          </w:p>
        </w:tc>
        <w:tc>
          <w:tcPr>
            <w:tcW w:w="3543" w:type="dxa"/>
            <w:shd w:val="clear" w:color="auto" w:fill="auto"/>
          </w:tcPr>
          <w:p w14:paraId="58C2ACD6" w14:textId="40812353" w:rsidR="00A811DA" w:rsidRPr="008C5966" w:rsidRDefault="00A811DA" w:rsidP="000F1568">
            <w:pPr>
              <w:spacing w:before="40" w:after="40"/>
              <w:rPr>
                <w:rFonts w:ascii="Arial" w:hAnsi="Arial" w:cs="Arial"/>
              </w:rPr>
            </w:pPr>
            <w:r w:rsidRPr="008C5966">
              <w:rPr>
                <w:rFonts w:ascii="Arial" w:hAnsi="Arial"/>
              </w:rPr>
              <w:lastRenderedPageBreak/>
              <w:t>Mention is made in the reports of how the project was adapted and the ensuing advantages</w:t>
            </w:r>
          </w:p>
          <w:p w14:paraId="3F6D75D1" w14:textId="4E86D19B" w:rsidR="00A811DA" w:rsidRPr="008C5966" w:rsidRDefault="00A811DA" w:rsidP="000F1568">
            <w:pPr>
              <w:spacing w:before="40" w:after="40"/>
              <w:rPr>
                <w:rFonts w:ascii="Arial" w:hAnsi="Arial" w:cs="Arial"/>
              </w:rPr>
            </w:pPr>
            <w:r w:rsidRPr="008C5966">
              <w:rPr>
                <w:rFonts w:ascii="Arial" w:hAnsi="Arial"/>
              </w:rPr>
              <w:lastRenderedPageBreak/>
              <w:t xml:space="preserve">The respondents </w:t>
            </w:r>
            <w:r w:rsidR="00B9181C">
              <w:rPr>
                <w:rFonts w:ascii="Arial" w:hAnsi="Arial"/>
              </w:rPr>
              <w:t>consider</w:t>
            </w:r>
            <w:r w:rsidRPr="008C5966">
              <w:rPr>
                <w:rFonts w:ascii="Arial" w:hAnsi="Arial"/>
              </w:rPr>
              <w:t xml:space="preserve"> that due account was taken of emerging or growing trends in the life of the project</w:t>
            </w:r>
          </w:p>
        </w:tc>
        <w:tc>
          <w:tcPr>
            <w:tcW w:w="2977" w:type="dxa"/>
            <w:shd w:val="clear" w:color="auto" w:fill="auto"/>
          </w:tcPr>
          <w:p w14:paraId="654DB83A" w14:textId="36714162" w:rsidR="00A811DA" w:rsidRDefault="00A811DA" w:rsidP="000F1568">
            <w:pPr>
              <w:spacing w:before="40" w:after="40"/>
              <w:rPr>
                <w:rFonts w:ascii="Arial" w:hAnsi="Arial"/>
              </w:rPr>
            </w:pPr>
            <w:r w:rsidRPr="008C5966">
              <w:rPr>
                <w:rFonts w:ascii="Arial" w:hAnsi="Arial"/>
              </w:rPr>
              <w:lastRenderedPageBreak/>
              <w:t xml:space="preserve">Document analysis: progress reports, </w:t>
            </w:r>
            <w:r w:rsidRPr="008C5966">
              <w:rPr>
                <w:rFonts w:ascii="Arial" w:hAnsi="Arial"/>
              </w:rPr>
              <w:lastRenderedPageBreak/>
              <w:t>completion report, scheduling of seminars</w:t>
            </w:r>
          </w:p>
          <w:p w14:paraId="31E61B6D" w14:textId="77777777" w:rsidR="000B61E2" w:rsidRPr="008C5966" w:rsidRDefault="000B61E2" w:rsidP="000F1568">
            <w:pPr>
              <w:spacing w:before="40" w:after="40"/>
              <w:rPr>
                <w:rFonts w:ascii="Arial" w:hAnsi="Arial" w:cs="Arial"/>
              </w:rPr>
            </w:pPr>
          </w:p>
          <w:p w14:paraId="71A17916" w14:textId="1D3AEB3D" w:rsidR="00A811DA" w:rsidRPr="008C5966" w:rsidRDefault="00A811DA" w:rsidP="000F1568">
            <w:pPr>
              <w:spacing w:before="40" w:after="40"/>
              <w:rPr>
                <w:rFonts w:ascii="Arial" w:hAnsi="Arial" w:cs="Arial"/>
              </w:rPr>
            </w:pPr>
            <w:r w:rsidRPr="008C5966">
              <w:rPr>
                <w:rFonts w:ascii="Arial" w:hAnsi="Arial"/>
              </w:rPr>
              <w:t xml:space="preserve">Interviews: project team, officials </w:t>
            </w:r>
            <w:r w:rsidR="000B61E2">
              <w:rPr>
                <w:rFonts w:ascii="Arial" w:hAnsi="Arial"/>
              </w:rPr>
              <w:t xml:space="preserve">of mission to WIPO from </w:t>
            </w:r>
            <w:r w:rsidRPr="008C5966">
              <w:rPr>
                <w:rFonts w:ascii="Arial" w:hAnsi="Arial"/>
              </w:rPr>
              <w:t>beneficiary countries, national industry bodies, seminar and meeting participants</w:t>
            </w:r>
          </w:p>
        </w:tc>
      </w:tr>
      <w:tr w:rsidR="00A811DA" w:rsidRPr="008C5966" w14:paraId="65E7ADE9" w14:textId="77777777" w:rsidTr="000F1568">
        <w:trPr>
          <w:jc w:val="center"/>
        </w:trPr>
        <w:tc>
          <w:tcPr>
            <w:tcW w:w="13609" w:type="dxa"/>
            <w:gridSpan w:val="4"/>
            <w:shd w:val="clear" w:color="auto" w:fill="C0D7EE"/>
          </w:tcPr>
          <w:p w14:paraId="0DD2AA9B" w14:textId="77777777" w:rsidR="00A811DA" w:rsidRPr="008C5966" w:rsidRDefault="00A811DA" w:rsidP="000F1568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8C5966">
              <w:rPr>
                <w:rFonts w:ascii="Arial" w:hAnsi="Arial"/>
                <w:b/>
              </w:rPr>
              <w:lastRenderedPageBreak/>
              <w:t>Effectiveness</w:t>
            </w:r>
          </w:p>
        </w:tc>
      </w:tr>
      <w:tr w:rsidR="00A811DA" w:rsidRPr="008C5966" w14:paraId="4F4B30A7" w14:textId="77777777" w:rsidTr="000F1568">
        <w:trPr>
          <w:jc w:val="center"/>
        </w:trPr>
        <w:tc>
          <w:tcPr>
            <w:tcW w:w="2592" w:type="dxa"/>
            <w:shd w:val="clear" w:color="auto" w:fill="auto"/>
          </w:tcPr>
          <w:p w14:paraId="5577BF8B" w14:textId="77777777" w:rsidR="000B61E2" w:rsidRDefault="00A811DA" w:rsidP="000F1568">
            <w:pPr>
              <w:spacing w:before="40" w:after="40"/>
              <w:rPr>
                <w:rFonts w:ascii="Arial" w:hAnsi="Arial"/>
              </w:rPr>
            </w:pPr>
            <w:r w:rsidRPr="008C5966">
              <w:rPr>
                <w:rFonts w:ascii="Arial" w:hAnsi="Arial"/>
              </w:rPr>
              <w:t>E.Q.6 Effectiveness and usefulness of outputs developed in the project</w:t>
            </w:r>
            <w:r w:rsidRPr="008C5966">
              <w:rPr>
                <w:rStyle w:val="FootnoteReference"/>
                <w:rFonts w:eastAsia="SimSun"/>
              </w:rPr>
              <w:footnoteReference w:id="1"/>
            </w:r>
          </w:p>
          <w:p w14:paraId="0407A6EE" w14:textId="6DFC189A" w:rsidR="00A811DA" w:rsidRPr="008C5966" w:rsidRDefault="00A811DA" w:rsidP="000F1568">
            <w:pPr>
              <w:spacing w:before="40" w:after="40"/>
              <w:rPr>
                <w:rFonts w:ascii="Arial" w:hAnsi="Arial" w:cs="Arial"/>
                <w:i/>
                <w:iCs/>
              </w:rPr>
            </w:pPr>
            <w:r w:rsidRPr="008C5966">
              <w:rPr>
                <w:rFonts w:ascii="Arial" w:hAnsi="Arial"/>
                <w:i/>
              </w:rPr>
              <w:t>(results)</w:t>
            </w:r>
          </w:p>
        </w:tc>
        <w:tc>
          <w:tcPr>
            <w:tcW w:w="4497" w:type="dxa"/>
            <w:shd w:val="clear" w:color="auto" w:fill="auto"/>
          </w:tcPr>
          <w:p w14:paraId="349B9F6D" w14:textId="77777777" w:rsidR="00A811DA" w:rsidRPr="008C5966" w:rsidRDefault="00A811DA" w:rsidP="000F1568">
            <w:pPr>
              <w:spacing w:before="40" w:after="40"/>
              <w:rPr>
                <w:rFonts w:ascii="Arial" w:hAnsi="Arial" w:cs="Arial"/>
              </w:rPr>
            </w:pPr>
            <w:r w:rsidRPr="008C5966">
              <w:rPr>
                <w:rFonts w:ascii="Arial" w:hAnsi="Arial"/>
              </w:rPr>
              <w:t>Suitability of outputs</w:t>
            </w:r>
          </w:p>
          <w:p w14:paraId="513FDD75" w14:textId="77777777" w:rsidR="00A811DA" w:rsidRPr="008C5966" w:rsidRDefault="00A811DA" w:rsidP="000F1568">
            <w:pPr>
              <w:spacing w:before="40" w:after="40"/>
              <w:rPr>
                <w:rFonts w:ascii="Arial" w:hAnsi="Arial" w:cs="Arial"/>
              </w:rPr>
            </w:pPr>
          </w:p>
          <w:p w14:paraId="1A1FA893" w14:textId="3F7F4521" w:rsidR="00A811DA" w:rsidRPr="008C5966" w:rsidRDefault="00A811DA" w:rsidP="000F1568">
            <w:pPr>
              <w:spacing w:before="40" w:after="40"/>
              <w:rPr>
                <w:rFonts w:ascii="Arial" w:hAnsi="Arial" w:cs="Arial"/>
              </w:rPr>
            </w:pPr>
            <w:r w:rsidRPr="008C5966">
              <w:rPr>
                <w:rFonts w:ascii="Arial" w:hAnsi="Arial"/>
              </w:rPr>
              <w:t>Contribution to identification of the needs of Member States</w:t>
            </w:r>
          </w:p>
          <w:p w14:paraId="4B92C56D" w14:textId="77777777" w:rsidR="00A811DA" w:rsidRPr="008C5966" w:rsidRDefault="00A811DA" w:rsidP="000F1568">
            <w:pPr>
              <w:spacing w:before="40" w:after="40"/>
              <w:rPr>
                <w:rFonts w:ascii="Arial" w:hAnsi="Arial" w:cs="Arial"/>
              </w:rPr>
            </w:pPr>
          </w:p>
          <w:p w14:paraId="58ACBF03" w14:textId="62838D17" w:rsidR="00A811DA" w:rsidRPr="008C5966" w:rsidRDefault="00A811DA" w:rsidP="000F1568">
            <w:pPr>
              <w:spacing w:before="40" w:after="40"/>
              <w:rPr>
                <w:rFonts w:ascii="Arial" w:hAnsi="Arial" w:cs="Arial"/>
              </w:rPr>
            </w:pPr>
            <w:r w:rsidRPr="008C5966">
              <w:rPr>
                <w:rFonts w:ascii="Arial" w:hAnsi="Arial"/>
              </w:rPr>
              <w:t>Contribution to the means or resources for partially or totally satisfying those needs</w:t>
            </w:r>
          </w:p>
        </w:tc>
        <w:tc>
          <w:tcPr>
            <w:tcW w:w="3543" w:type="dxa"/>
            <w:shd w:val="clear" w:color="auto" w:fill="auto"/>
          </w:tcPr>
          <w:p w14:paraId="7628BCD0" w14:textId="63B701BB" w:rsidR="00A811DA" w:rsidRDefault="00A811DA" w:rsidP="000F1568">
            <w:pPr>
              <w:spacing w:before="40" w:after="40"/>
              <w:rPr>
                <w:rFonts w:ascii="Arial" w:hAnsi="Arial"/>
              </w:rPr>
            </w:pPr>
            <w:r w:rsidRPr="008C5966">
              <w:rPr>
                <w:rFonts w:ascii="Arial" w:hAnsi="Arial"/>
              </w:rPr>
              <w:t>The outputs are high quality and up to date</w:t>
            </w:r>
          </w:p>
          <w:p w14:paraId="7ECA5AAA" w14:textId="77777777" w:rsidR="000B61E2" w:rsidRPr="008C5966" w:rsidRDefault="000B61E2" w:rsidP="000F1568">
            <w:pPr>
              <w:spacing w:before="40" w:after="40"/>
              <w:rPr>
                <w:rFonts w:ascii="Arial" w:hAnsi="Arial" w:cs="Arial"/>
              </w:rPr>
            </w:pPr>
          </w:p>
          <w:p w14:paraId="13E078E4" w14:textId="46F57CC9" w:rsidR="00A811DA" w:rsidRDefault="00A811DA" w:rsidP="000F1568">
            <w:pPr>
              <w:spacing w:before="40" w:after="40"/>
              <w:rPr>
                <w:rFonts w:ascii="Arial" w:hAnsi="Arial"/>
              </w:rPr>
            </w:pPr>
            <w:r w:rsidRPr="008C5966">
              <w:rPr>
                <w:rFonts w:ascii="Arial" w:hAnsi="Arial"/>
              </w:rPr>
              <w:t>Overall, the outputs helped to identify the beneficiary countries’ needs in this area</w:t>
            </w:r>
          </w:p>
          <w:p w14:paraId="52C0FC3E" w14:textId="77777777" w:rsidR="000B61E2" w:rsidRPr="008C5966" w:rsidRDefault="000B61E2" w:rsidP="000F1568">
            <w:pPr>
              <w:spacing w:before="40" w:after="40"/>
              <w:rPr>
                <w:rFonts w:ascii="Arial" w:hAnsi="Arial" w:cs="Arial"/>
              </w:rPr>
            </w:pPr>
          </w:p>
          <w:p w14:paraId="258A8A16" w14:textId="4A6BAE7E" w:rsidR="00A811DA" w:rsidRPr="008C5966" w:rsidRDefault="00A811DA" w:rsidP="000F1568">
            <w:pPr>
              <w:spacing w:before="40" w:after="40"/>
              <w:rPr>
                <w:rFonts w:ascii="Arial" w:hAnsi="Arial" w:cs="Arial"/>
              </w:rPr>
            </w:pPr>
            <w:r w:rsidRPr="008C5966">
              <w:rPr>
                <w:rFonts w:ascii="Arial" w:hAnsi="Arial"/>
              </w:rPr>
              <w:t>Overall, the outputs helped to identify the means or resources for partially or totally satisfying those needs</w:t>
            </w:r>
          </w:p>
        </w:tc>
        <w:tc>
          <w:tcPr>
            <w:tcW w:w="2977" w:type="dxa"/>
            <w:shd w:val="clear" w:color="auto" w:fill="auto"/>
          </w:tcPr>
          <w:p w14:paraId="4EE03DDD" w14:textId="5099AC77" w:rsidR="00A811DA" w:rsidRDefault="00A811DA" w:rsidP="000F1568">
            <w:pPr>
              <w:spacing w:before="40" w:after="40"/>
              <w:rPr>
                <w:rFonts w:ascii="Arial" w:hAnsi="Arial"/>
              </w:rPr>
            </w:pPr>
            <w:r w:rsidRPr="008C5966">
              <w:rPr>
                <w:rFonts w:ascii="Arial" w:hAnsi="Arial"/>
              </w:rPr>
              <w:t>Document analysis: peer review report, project document, completion report, seminar and meeting outputs and programs, final seminar survey</w:t>
            </w:r>
          </w:p>
          <w:p w14:paraId="327A382F" w14:textId="77777777" w:rsidR="000B61E2" w:rsidRPr="008C5966" w:rsidRDefault="000B61E2" w:rsidP="000F1568">
            <w:pPr>
              <w:spacing w:before="40" w:after="40"/>
              <w:rPr>
                <w:rFonts w:ascii="Arial" w:hAnsi="Arial" w:cs="Arial"/>
              </w:rPr>
            </w:pPr>
          </w:p>
          <w:p w14:paraId="0BB23941" w14:textId="2B48A6FC" w:rsidR="00A811DA" w:rsidRPr="008C5966" w:rsidRDefault="00A811DA" w:rsidP="000F1568">
            <w:pPr>
              <w:spacing w:before="40" w:after="40"/>
              <w:rPr>
                <w:rFonts w:ascii="Arial" w:hAnsi="Arial" w:cs="Arial"/>
              </w:rPr>
            </w:pPr>
            <w:r w:rsidRPr="008C5966">
              <w:rPr>
                <w:rFonts w:ascii="Arial" w:hAnsi="Arial"/>
              </w:rPr>
              <w:t xml:space="preserve">Interviews: project team, </w:t>
            </w:r>
            <w:r w:rsidR="000B61E2" w:rsidRPr="008C5966">
              <w:rPr>
                <w:rFonts w:ascii="Arial" w:hAnsi="Arial"/>
              </w:rPr>
              <w:t xml:space="preserve">officials </w:t>
            </w:r>
            <w:r w:rsidR="000B61E2">
              <w:rPr>
                <w:rFonts w:ascii="Arial" w:hAnsi="Arial"/>
              </w:rPr>
              <w:t xml:space="preserve">of mission to WIPO from </w:t>
            </w:r>
            <w:r w:rsidR="000B61E2" w:rsidRPr="008C5966">
              <w:rPr>
                <w:rFonts w:ascii="Arial" w:hAnsi="Arial"/>
              </w:rPr>
              <w:t>beneficiary countries</w:t>
            </w:r>
            <w:r w:rsidRPr="008C5966">
              <w:rPr>
                <w:rFonts w:ascii="Arial" w:hAnsi="Arial"/>
              </w:rPr>
              <w:t>, national industry bodies, seminar and meeting participants, other respondents</w:t>
            </w:r>
          </w:p>
        </w:tc>
      </w:tr>
      <w:tr w:rsidR="00A811DA" w:rsidRPr="008C5966" w14:paraId="58414999" w14:textId="77777777" w:rsidTr="000F1568">
        <w:trPr>
          <w:jc w:val="center"/>
        </w:trPr>
        <w:tc>
          <w:tcPr>
            <w:tcW w:w="2592" w:type="dxa"/>
            <w:shd w:val="clear" w:color="auto" w:fill="auto"/>
          </w:tcPr>
          <w:p w14:paraId="7B7405E4" w14:textId="2D12F477" w:rsidR="000B61E2" w:rsidRDefault="00A811DA" w:rsidP="000F1568">
            <w:pPr>
              <w:spacing w:before="40" w:after="40"/>
              <w:rPr>
                <w:rFonts w:ascii="Arial" w:hAnsi="Arial"/>
              </w:rPr>
            </w:pPr>
            <w:r w:rsidRPr="008C5966">
              <w:rPr>
                <w:rFonts w:ascii="Arial" w:hAnsi="Arial"/>
              </w:rPr>
              <w:lastRenderedPageBreak/>
              <w:t xml:space="preserve">E.Q.7 </w:t>
            </w:r>
            <w:bookmarkStart w:id="7" w:name="_Hlk146811111"/>
            <w:r w:rsidRPr="008C5966">
              <w:rPr>
                <w:rFonts w:ascii="Arial" w:hAnsi="Arial"/>
              </w:rPr>
              <w:t>Effectiveness of the project in raising awareness of the role of copyright and related rights in the distribution of audiovisual content online</w:t>
            </w:r>
            <w:bookmarkEnd w:id="7"/>
            <w:r w:rsidRPr="008C5966">
              <w:rPr>
                <w:rFonts w:ascii="Arial" w:hAnsi="Arial"/>
              </w:rPr>
              <w:t xml:space="preserve"> (O1)</w:t>
            </w:r>
          </w:p>
          <w:p w14:paraId="12965FCC" w14:textId="2F62C6DE" w:rsidR="00A811DA" w:rsidRPr="008C5966" w:rsidRDefault="00A811DA" w:rsidP="000F1568">
            <w:pPr>
              <w:spacing w:before="40" w:after="40"/>
              <w:rPr>
                <w:rFonts w:ascii="Arial" w:hAnsi="Arial" w:cs="Arial"/>
              </w:rPr>
            </w:pPr>
            <w:r w:rsidRPr="008C5966">
              <w:rPr>
                <w:rFonts w:ascii="Arial" w:hAnsi="Arial"/>
                <w:i/>
                <w:iCs/>
              </w:rPr>
              <w:t>(outcomes)</w:t>
            </w:r>
          </w:p>
        </w:tc>
        <w:tc>
          <w:tcPr>
            <w:tcW w:w="4497" w:type="dxa"/>
            <w:shd w:val="clear" w:color="auto" w:fill="auto"/>
          </w:tcPr>
          <w:p w14:paraId="2DE5C284" w14:textId="0BD39A85" w:rsidR="00A811DA" w:rsidRPr="008C5966" w:rsidRDefault="00A811DA" w:rsidP="000F1568">
            <w:pPr>
              <w:spacing w:before="40" w:after="40"/>
              <w:rPr>
                <w:rFonts w:ascii="Arial" w:hAnsi="Arial" w:cs="Arial"/>
              </w:rPr>
            </w:pPr>
            <w:r w:rsidRPr="008C5966">
              <w:rPr>
                <w:rFonts w:ascii="Arial" w:hAnsi="Arial"/>
              </w:rPr>
              <w:t>The conditions are conducive to raising awareness</w:t>
            </w:r>
          </w:p>
          <w:p w14:paraId="62641EA3" w14:textId="77777777" w:rsidR="00A811DA" w:rsidRPr="008C5966" w:rsidRDefault="00A811DA" w:rsidP="000F1568">
            <w:pPr>
              <w:spacing w:before="40" w:after="40"/>
              <w:rPr>
                <w:rFonts w:ascii="Arial" w:hAnsi="Arial" w:cs="Arial"/>
              </w:rPr>
            </w:pPr>
          </w:p>
          <w:p w14:paraId="17BA34F1" w14:textId="77777777" w:rsidR="00A811DA" w:rsidRPr="008C5966" w:rsidRDefault="00A811DA" w:rsidP="000F1568">
            <w:pPr>
              <w:spacing w:before="40" w:after="40"/>
              <w:rPr>
                <w:rFonts w:ascii="Arial" w:hAnsi="Arial" w:cs="Arial"/>
              </w:rPr>
            </w:pPr>
          </w:p>
          <w:p w14:paraId="5D8DC522" w14:textId="735A890D" w:rsidR="00A811DA" w:rsidRPr="008C5966" w:rsidRDefault="00A811DA" w:rsidP="000F1568">
            <w:pPr>
              <w:spacing w:before="40" w:after="40"/>
              <w:rPr>
                <w:rFonts w:ascii="Arial" w:hAnsi="Arial" w:cs="Arial"/>
              </w:rPr>
            </w:pPr>
            <w:r w:rsidRPr="008C5966">
              <w:rPr>
                <w:rFonts w:ascii="Arial" w:hAnsi="Arial"/>
              </w:rPr>
              <w:t xml:space="preserve">Key actors </w:t>
            </w:r>
            <w:r w:rsidR="000B61E2">
              <w:rPr>
                <w:rFonts w:ascii="Arial" w:hAnsi="Arial"/>
              </w:rPr>
              <w:t>consider</w:t>
            </w:r>
            <w:r w:rsidRPr="008C5966">
              <w:rPr>
                <w:rFonts w:ascii="Arial" w:hAnsi="Arial"/>
              </w:rPr>
              <w:t xml:space="preserve"> that the effort to raise awareness has been successful</w:t>
            </w:r>
          </w:p>
          <w:p w14:paraId="22D0A369" w14:textId="77777777" w:rsidR="00A811DA" w:rsidRPr="008C5966" w:rsidRDefault="00A811DA" w:rsidP="000F1568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3543" w:type="dxa"/>
            <w:shd w:val="clear" w:color="auto" w:fill="auto"/>
          </w:tcPr>
          <w:p w14:paraId="3919C8DD" w14:textId="6BF7796C" w:rsidR="00A811DA" w:rsidRDefault="00A811DA" w:rsidP="000F1568">
            <w:pPr>
              <w:spacing w:before="40" w:after="40"/>
              <w:rPr>
                <w:rFonts w:ascii="Arial" w:hAnsi="Arial"/>
              </w:rPr>
            </w:pPr>
            <w:r w:rsidRPr="008C5966">
              <w:rPr>
                <w:rFonts w:ascii="Arial" w:hAnsi="Arial"/>
              </w:rPr>
              <w:t>Presence of a strategy for using the outputs to raise awareness</w:t>
            </w:r>
          </w:p>
          <w:p w14:paraId="0FFA215E" w14:textId="77777777" w:rsidR="000B61E2" w:rsidRPr="008C5966" w:rsidRDefault="000B61E2" w:rsidP="000F1568">
            <w:pPr>
              <w:spacing w:before="40" w:after="40"/>
              <w:rPr>
                <w:rFonts w:ascii="Arial" w:hAnsi="Arial" w:cs="Arial"/>
              </w:rPr>
            </w:pPr>
          </w:p>
          <w:p w14:paraId="2D3B9855" w14:textId="6A49B2E5" w:rsidR="00A811DA" w:rsidRPr="008C5966" w:rsidRDefault="00A811DA" w:rsidP="000F1568">
            <w:pPr>
              <w:spacing w:before="40" w:after="40"/>
              <w:rPr>
                <w:rFonts w:ascii="Arial" w:hAnsi="Arial" w:cs="Arial"/>
              </w:rPr>
            </w:pPr>
            <w:r w:rsidRPr="008C5966">
              <w:rPr>
                <w:rFonts w:ascii="Arial" w:hAnsi="Arial"/>
              </w:rPr>
              <w:t>Sufficiently broad and deep implementation of the strategy to achieve its objective</w:t>
            </w:r>
          </w:p>
          <w:p w14:paraId="624FCABF" w14:textId="302B6D42" w:rsidR="00A811DA" w:rsidRDefault="00A811DA" w:rsidP="000F1568">
            <w:pPr>
              <w:spacing w:before="40" w:after="40"/>
              <w:rPr>
                <w:rFonts w:ascii="Arial" w:hAnsi="Arial"/>
              </w:rPr>
            </w:pPr>
            <w:r w:rsidRPr="008C5966">
              <w:rPr>
                <w:rFonts w:ascii="Arial" w:hAnsi="Arial"/>
              </w:rPr>
              <w:t>Tailoring of the awareness strategy to the appropriate audience</w:t>
            </w:r>
          </w:p>
          <w:p w14:paraId="0D0B406A" w14:textId="77777777" w:rsidR="000B61E2" w:rsidRPr="008C5966" w:rsidRDefault="000B61E2" w:rsidP="000F1568">
            <w:pPr>
              <w:spacing w:before="40" w:after="40"/>
              <w:rPr>
                <w:rFonts w:ascii="Arial" w:hAnsi="Arial" w:cs="Arial"/>
              </w:rPr>
            </w:pPr>
          </w:p>
          <w:p w14:paraId="2A21E15F" w14:textId="03B2E845" w:rsidR="00A811DA" w:rsidRPr="008C5966" w:rsidRDefault="00A811DA" w:rsidP="000F1568">
            <w:pPr>
              <w:spacing w:before="40" w:after="40"/>
              <w:rPr>
                <w:rFonts w:ascii="Arial" w:hAnsi="Arial" w:cs="Arial"/>
              </w:rPr>
            </w:pPr>
            <w:r w:rsidRPr="008C5966">
              <w:rPr>
                <w:rFonts w:ascii="Arial" w:hAnsi="Arial"/>
              </w:rPr>
              <w:t xml:space="preserve">Statements by key respondents on whether they consider that awareness in this area has in fact been increased </w:t>
            </w:r>
          </w:p>
        </w:tc>
        <w:tc>
          <w:tcPr>
            <w:tcW w:w="2977" w:type="dxa"/>
            <w:shd w:val="clear" w:color="auto" w:fill="auto"/>
          </w:tcPr>
          <w:p w14:paraId="70CFC723" w14:textId="77777777" w:rsidR="00A811DA" w:rsidRPr="008C28D9" w:rsidRDefault="00A811DA" w:rsidP="000F1568">
            <w:pPr>
              <w:spacing w:before="40" w:after="40"/>
              <w:rPr>
                <w:rFonts w:ascii="Arial" w:hAnsi="Arial" w:cs="Arial"/>
                <w:lang w:val="fr-FR"/>
              </w:rPr>
            </w:pPr>
            <w:r w:rsidRPr="008C28D9">
              <w:rPr>
                <w:rFonts w:ascii="Arial" w:hAnsi="Arial"/>
                <w:lang w:val="fr-FR"/>
              </w:rPr>
              <w:t xml:space="preserve">Document analysis: project document, progress reports, </w:t>
            </w:r>
          </w:p>
          <w:p w14:paraId="6E176A72" w14:textId="77777777" w:rsidR="00A811DA" w:rsidRPr="008C5966" w:rsidRDefault="00A811DA" w:rsidP="000F1568">
            <w:pPr>
              <w:spacing w:before="40" w:after="40"/>
              <w:rPr>
                <w:rFonts w:ascii="Arial" w:hAnsi="Arial" w:cs="Arial"/>
              </w:rPr>
            </w:pPr>
            <w:r w:rsidRPr="008C5966">
              <w:rPr>
                <w:rFonts w:ascii="Arial" w:hAnsi="Arial"/>
              </w:rPr>
              <w:t>completion report, seminar and meeting programs, seminar survey results</w:t>
            </w:r>
          </w:p>
          <w:p w14:paraId="135B8470" w14:textId="77777777" w:rsidR="00A811DA" w:rsidRPr="008C5966" w:rsidRDefault="00A811DA" w:rsidP="000F1568">
            <w:pPr>
              <w:spacing w:before="40" w:after="40"/>
              <w:rPr>
                <w:rFonts w:ascii="Arial" w:hAnsi="Arial" w:cs="Arial"/>
              </w:rPr>
            </w:pPr>
          </w:p>
          <w:p w14:paraId="3D509A6E" w14:textId="7348BAFF" w:rsidR="00A811DA" w:rsidRPr="008C5966" w:rsidRDefault="00A811DA" w:rsidP="000F1568">
            <w:pPr>
              <w:spacing w:before="40" w:after="40"/>
              <w:rPr>
                <w:rFonts w:ascii="Arial" w:hAnsi="Arial" w:cs="Arial"/>
              </w:rPr>
            </w:pPr>
            <w:r w:rsidRPr="008C5966">
              <w:rPr>
                <w:rFonts w:ascii="Arial" w:hAnsi="Arial"/>
              </w:rPr>
              <w:t xml:space="preserve">Interviews: project team, </w:t>
            </w:r>
            <w:r w:rsidR="000B61E2" w:rsidRPr="008C5966">
              <w:rPr>
                <w:rFonts w:ascii="Arial" w:hAnsi="Arial"/>
              </w:rPr>
              <w:t xml:space="preserve">officials </w:t>
            </w:r>
            <w:r w:rsidR="000B61E2">
              <w:rPr>
                <w:rFonts w:ascii="Arial" w:hAnsi="Arial"/>
              </w:rPr>
              <w:t xml:space="preserve">of mission to WIPO from </w:t>
            </w:r>
            <w:r w:rsidR="000B61E2" w:rsidRPr="008C5966">
              <w:rPr>
                <w:rFonts w:ascii="Arial" w:hAnsi="Arial"/>
              </w:rPr>
              <w:t>beneficiary countries</w:t>
            </w:r>
            <w:r w:rsidRPr="008C5966">
              <w:rPr>
                <w:rFonts w:ascii="Arial" w:hAnsi="Arial"/>
              </w:rPr>
              <w:t>, national industry bodies, seminar and meeting participants, other respondents</w:t>
            </w:r>
          </w:p>
        </w:tc>
      </w:tr>
      <w:tr w:rsidR="00A811DA" w:rsidRPr="008C5966" w14:paraId="533E83C7" w14:textId="77777777" w:rsidTr="000F1568">
        <w:trPr>
          <w:jc w:val="center"/>
        </w:trPr>
        <w:tc>
          <w:tcPr>
            <w:tcW w:w="2592" w:type="dxa"/>
            <w:shd w:val="clear" w:color="auto" w:fill="auto"/>
          </w:tcPr>
          <w:p w14:paraId="5BB1520A" w14:textId="4B393DCA" w:rsidR="00A811DA" w:rsidRPr="008C5966" w:rsidRDefault="00A811DA" w:rsidP="000F1568">
            <w:pPr>
              <w:spacing w:before="40" w:after="40"/>
              <w:rPr>
                <w:rFonts w:ascii="Arial" w:hAnsi="Arial" w:cs="Arial"/>
              </w:rPr>
            </w:pPr>
            <w:r w:rsidRPr="008C5966">
              <w:rPr>
                <w:rFonts w:ascii="Arial" w:hAnsi="Arial"/>
              </w:rPr>
              <w:t xml:space="preserve">E.Q.8 </w:t>
            </w:r>
            <w:bookmarkStart w:id="8" w:name="_Hlk146811144"/>
            <w:r w:rsidRPr="008C5966">
              <w:rPr>
                <w:rFonts w:ascii="Arial" w:hAnsi="Arial"/>
              </w:rPr>
              <w:t>Effectiveness of the project in improving understanding of the current licensing situation in the digital environment</w:t>
            </w:r>
            <w:bookmarkEnd w:id="8"/>
            <w:r w:rsidRPr="008C5966">
              <w:rPr>
                <w:rFonts w:ascii="Arial" w:hAnsi="Arial"/>
              </w:rPr>
              <w:t xml:space="preserve"> (O2) </w:t>
            </w:r>
            <w:r w:rsidRPr="008C5966">
              <w:rPr>
                <w:rFonts w:ascii="Arial" w:hAnsi="Arial"/>
                <w:i/>
                <w:iCs/>
              </w:rPr>
              <w:t>(outcomes)</w:t>
            </w:r>
          </w:p>
        </w:tc>
        <w:tc>
          <w:tcPr>
            <w:tcW w:w="4497" w:type="dxa"/>
            <w:shd w:val="clear" w:color="auto" w:fill="auto"/>
          </w:tcPr>
          <w:p w14:paraId="3CA53335" w14:textId="46C56A74" w:rsidR="00A811DA" w:rsidRPr="008C5966" w:rsidRDefault="00A811DA" w:rsidP="000F1568">
            <w:pPr>
              <w:spacing w:before="40" w:after="40"/>
              <w:rPr>
                <w:rFonts w:ascii="Arial" w:hAnsi="Arial" w:cs="Arial"/>
              </w:rPr>
            </w:pPr>
            <w:r w:rsidRPr="008C5966">
              <w:rPr>
                <w:rFonts w:ascii="Arial" w:hAnsi="Arial"/>
              </w:rPr>
              <w:t>Outputs have been generated and activities that address the current licensing situation in the digital environment have been conducted</w:t>
            </w:r>
          </w:p>
          <w:p w14:paraId="28AA4F79" w14:textId="77777777" w:rsidR="00A811DA" w:rsidRPr="008C5966" w:rsidRDefault="00A811DA" w:rsidP="000F1568">
            <w:pPr>
              <w:spacing w:before="40" w:after="40"/>
              <w:rPr>
                <w:rFonts w:ascii="Arial" w:hAnsi="Arial" w:cs="Arial"/>
              </w:rPr>
            </w:pPr>
          </w:p>
          <w:p w14:paraId="28B798EB" w14:textId="387CB2D0" w:rsidR="00A811DA" w:rsidRDefault="00A811DA" w:rsidP="000F1568">
            <w:pPr>
              <w:spacing w:before="40" w:after="40"/>
              <w:rPr>
                <w:rFonts w:ascii="Arial" w:hAnsi="Arial"/>
              </w:rPr>
            </w:pPr>
            <w:r w:rsidRPr="008C5966">
              <w:rPr>
                <w:rFonts w:ascii="Arial" w:hAnsi="Arial"/>
              </w:rPr>
              <w:t>Key actors consider that a better understanding of the situation has been obtained</w:t>
            </w:r>
          </w:p>
          <w:p w14:paraId="22E4A271" w14:textId="77777777" w:rsidR="000B61E2" w:rsidRPr="008C5966" w:rsidRDefault="000B61E2" w:rsidP="000F1568">
            <w:pPr>
              <w:spacing w:before="40" w:after="40"/>
              <w:rPr>
                <w:rFonts w:ascii="Arial" w:hAnsi="Arial" w:cs="Arial"/>
              </w:rPr>
            </w:pPr>
          </w:p>
          <w:p w14:paraId="26723F8C" w14:textId="5DB65F8E" w:rsidR="00A811DA" w:rsidRPr="008C5966" w:rsidRDefault="00A811DA" w:rsidP="000F1568">
            <w:pPr>
              <w:spacing w:before="40" w:after="40"/>
              <w:rPr>
                <w:rFonts w:ascii="Arial" w:hAnsi="Arial" w:cs="Arial"/>
              </w:rPr>
            </w:pPr>
            <w:r w:rsidRPr="008C5966">
              <w:rPr>
                <w:rFonts w:ascii="Arial" w:hAnsi="Arial"/>
              </w:rPr>
              <w:t>Key actors can cite specific examples to demonstrate that improved understanding</w:t>
            </w:r>
          </w:p>
        </w:tc>
        <w:tc>
          <w:tcPr>
            <w:tcW w:w="3543" w:type="dxa"/>
            <w:shd w:val="clear" w:color="auto" w:fill="auto"/>
          </w:tcPr>
          <w:p w14:paraId="07FC9EFA" w14:textId="483AB702" w:rsidR="00A811DA" w:rsidRPr="008C5966" w:rsidRDefault="00A811DA" w:rsidP="000F1568">
            <w:pPr>
              <w:spacing w:before="40" w:after="40"/>
              <w:rPr>
                <w:rFonts w:ascii="Arial" w:hAnsi="Arial" w:cs="Arial"/>
              </w:rPr>
            </w:pPr>
            <w:r w:rsidRPr="008C5966">
              <w:rPr>
                <w:rFonts w:ascii="Arial" w:hAnsi="Arial"/>
              </w:rPr>
              <w:t>Presence of a theme underlying the project and its outputs</w:t>
            </w:r>
          </w:p>
          <w:p w14:paraId="016B8A62" w14:textId="77777777" w:rsidR="00A811DA" w:rsidRPr="008C5966" w:rsidRDefault="00A811DA" w:rsidP="000F1568">
            <w:pPr>
              <w:spacing w:before="40" w:after="40"/>
              <w:rPr>
                <w:rFonts w:ascii="Arial" w:hAnsi="Arial" w:cs="Arial"/>
              </w:rPr>
            </w:pPr>
          </w:p>
          <w:p w14:paraId="7878F484" w14:textId="77777777" w:rsidR="00A6331D" w:rsidRDefault="00A811DA" w:rsidP="000F1568">
            <w:pPr>
              <w:spacing w:before="40" w:after="40"/>
              <w:rPr>
                <w:rFonts w:ascii="Arial" w:hAnsi="Arial"/>
              </w:rPr>
            </w:pPr>
            <w:r w:rsidRPr="008C5966">
              <w:rPr>
                <w:rFonts w:ascii="Arial" w:hAnsi="Arial"/>
              </w:rPr>
              <w:t xml:space="preserve">Statements by key respondents on whether they consider that there is </w:t>
            </w:r>
            <w:r w:rsidR="00A6331D">
              <w:rPr>
                <w:rFonts w:ascii="Arial" w:hAnsi="Arial"/>
              </w:rPr>
              <w:t xml:space="preserve">now </w:t>
            </w:r>
          </w:p>
          <w:p w14:paraId="79CA472E" w14:textId="77F7CCCE" w:rsidR="00A811DA" w:rsidRPr="008C5966" w:rsidRDefault="00A811DA" w:rsidP="000F1568">
            <w:pPr>
              <w:spacing w:before="40" w:after="40"/>
              <w:rPr>
                <w:rFonts w:ascii="Arial" w:hAnsi="Arial" w:cs="Arial"/>
              </w:rPr>
            </w:pPr>
            <w:r w:rsidRPr="008C5966">
              <w:rPr>
                <w:rFonts w:ascii="Arial" w:hAnsi="Arial"/>
              </w:rPr>
              <w:t>a better understanding of the situation</w:t>
            </w:r>
          </w:p>
        </w:tc>
        <w:tc>
          <w:tcPr>
            <w:tcW w:w="2977" w:type="dxa"/>
            <w:shd w:val="clear" w:color="auto" w:fill="auto"/>
          </w:tcPr>
          <w:p w14:paraId="6019B891" w14:textId="38493809" w:rsidR="00A811DA" w:rsidRDefault="00A811DA" w:rsidP="000F1568">
            <w:pPr>
              <w:spacing w:before="40" w:after="40"/>
              <w:rPr>
                <w:rFonts w:ascii="Arial" w:hAnsi="Arial"/>
              </w:rPr>
            </w:pPr>
            <w:r w:rsidRPr="008C5966">
              <w:rPr>
                <w:rFonts w:ascii="Arial" w:hAnsi="Arial"/>
              </w:rPr>
              <w:t>Document analysis</w:t>
            </w:r>
            <w:r w:rsidR="000B61E2">
              <w:rPr>
                <w:rFonts w:ascii="Arial" w:hAnsi="Arial"/>
              </w:rPr>
              <w:t>:</w:t>
            </w:r>
            <w:r w:rsidRPr="008C5966">
              <w:rPr>
                <w:rFonts w:ascii="Arial" w:hAnsi="Arial"/>
              </w:rPr>
              <w:t xml:space="preserve"> progress reports, completion report, seminar and meeting programs, survey results</w:t>
            </w:r>
          </w:p>
          <w:p w14:paraId="081D0AE0" w14:textId="77777777" w:rsidR="000B61E2" w:rsidRPr="008C5966" w:rsidRDefault="000B61E2" w:rsidP="000F1568">
            <w:pPr>
              <w:spacing w:before="40" w:after="40"/>
              <w:rPr>
                <w:rFonts w:ascii="Arial" w:hAnsi="Arial" w:cs="Arial"/>
              </w:rPr>
            </w:pPr>
          </w:p>
          <w:p w14:paraId="55CA76DB" w14:textId="26C3F96F" w:rsidR="00A811DA" w:rsidRPr="008C5966" w:rsidRDefault="00A811DA" w:rsidP="000F1568">
            <w:pPr>
              <w:spacing w:before="40" w:after="40"/>
              <w:rPr>
                <w:rFonts w:ascii="Arial" w:hAnsi="Arial" w:cs="Arial"/>
              </w:rPr>
            </w:pPr>
            <w:r w:rsidRPr="008C5966">
              <w:rPr>
                <w:rFonts w:ascii="Arial" w:hAnsi="Arial"/>
              </w:rPr>
              <w:t xml:space="preserve">Interviews: project team, </w:t>
            </w:r>
            <w:r w:rsidR="000B61E2" w:rsidRPr="008C5966">
              <w:rPr>
                <w:rFonts w:ascii="Arial" w:hAnsi="Arial"/>
              </w:rPr>
              <w:t xml:space="preserve">officials </w:t>
            </w:r>
            <w:r w:rsidR="000B61E2">
              <w:rPr>
                <w:rFonts w:ascii="Arial" w:hAnsi="Arial"/>
              </w:rPr>
              <w:t xml:space="preserve">of mission to WIPO from </w:t>
            </w:r>
            <w:r w:rsidR="000B61E2" w:rsidRPr="008C5966">
              <w:rPr>
                <w:rFonts w:ascii="Arial" w:hAnsi="Arial"/>
              </w:rPr>
              <w:t>beneficiary countries</w:t>
            </w:r>
            <w:r w:rsidRPr="008C5966">
              <w:rPr>
                <w:rFonts w:ascii="Arial" w:hAnsi="Arial"/>
              </w:rPr>
              <w:t xml:space="preserve">, national industry bodies, seminar </w:t>
            </w:r>
            <w:r w:rsidRPr="008C5966">
              <w:rPr>
                <w:rFonts w:ascii="Arial" w:hAnsi="Arial"/>
              </w:rPr>
              <w:lastRenderedPageBreak/>
              <w:t>and meeting participants, other respondents</w:t>
            </w:r>
          </w:p>
        </w:tc>
      </w:tr>
      <w:tr w:rsidR="00A811DA" w:rsidRPr="008C5966" w14:paraId="0FD7B62A" w14:textId="77777777" w:rsidTr="000F1568">
        <w:trPr>
          <w:jc w:val="center"/>
        </w:trPr>
        <w:tc>
          <w:tcPr>
            <w:tcW w:w="13609" w:type="dxa"/>
            <w:gridSpan w:val="4"/>
            <w:shd w:val="clear" w:color="auto" w:fill="C0D7EE"/>
          </w:tcPr>
          <w:p w14:paraId="2052496E" w14:textId="77777777" w:rsidR="00A811DA" w:rsidRPr="008C5966" w:rsidRDefault="00A811DA" w:rsidP="000F1568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8C5966">
              <w:rPr>
                <w:rFonts w:ascii="Arial" w:hAnsi="Arial"/>
                <w:b/>
              </w:rPr>
              <w:lastRenderedPageBreak/>
              <w:t>Sustainability</w:t>
            </w:r>
          </w:p>
        </w:tc>
      </w:tr>
      <w:tr w:rsidR="00A811DA" w:rsidRPr="008C5966" w14:paraId="0791AA7B" w14:textId="77777777" w:rsidTr="000F1568">
        <w:trPr>
          <w:jc w:val="center"/>
        </w:trPr>
        <w:tc>
          <w:tcPr>
            <w:tcW w:w="2592" w:type="dxa"/>
            <w:shd w:val="clear" w:color="auto" w:fill="auto"/>
          </w:tcPr>
          <w:p w14:paraId="367B970F" w14:textId="77777777" w:rsidR="000B61E2" w:rsidRDefault="00A811DA" w:rsidP="000F1568">
            <w:pPr>
              <w:spacing w:before="40" w:after="40"/>
              <w:rPr>
                <w:rFonts w:ascii="Arial" w:hAnsi="Arial"/>
              </w:rPr>
            </w:pPr>
            <w:r w:rsidRPr="008C5966">
              <w:rPr>
                <w:rFonts w:ascii="Arial" w:hAnsi="Arial"/>
              </w:rPr>
              <w:t xml:space="preserve">E.Q.9 </w:t>
            </w:r>
            <w:bookmarkStart w:id="9" w:name="_Hlk146811167"/>
            <w:r w:rsidRPr="008C5966">
              <w:rPr>
                <w:rFonts w:ascii="Arial" w:hAnsi="Arial"/>
              </w:rPr>
              <w:t>Likelihood of more work being done in the future on the use of copyright and related rights in the distribution of audiovisual content online</w:t>
            </w:r>
            <w:bookmarkEnd w:id="9"/>
          </w:p>
          <w:p w14:paraId="61741B62" w14:textId="5B615178" w:rsidR="00A811DA" w:rsidRPr="008C5966" w:rsidRDefault="00A811DA" w:rsidP="000F1568">
            <w:pPr>
              <w:spacing w:before="40" w:after="40"/>
              <w:rPr>
                <w:rFonts w:ascii="Arial" w:hAnsi="Arial" w:cs="Arial"/>
                <w:i/>
                <w:iCs/>
              </w:rPr>
            </w:pPr>
            <w:r w:rsidRPr="008C5966">
              <w:rPr>
                <w:rFonts w:ascii="Arial" w:hAnsi="Arial"/>
                <w:i/>
                <w:iCs/>
              </w:rPr>
              <w:t>(outcomes)</w:t>
            </w:r>
          </w:p>
        </w:tc>
        <w:tc>
          <w:tcPr>
            <w:tcW w:w="4497" w:type="dxa"/>
            <w:shd w:val="clear" w:color="auto" w:fill="auto"/>
          </w:tcPr>
          <w:p w14:paraId="3E4B6C4C" w14:textId="77777777" w:rsidR="00A811DA" w:rsidRPr="008C5966" w:rsidRDefault="00A811DA" w:rsidP="000F1568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3543" w:type="dxa"/>
            <w:shd w:val="clear" w:color="auto" w:fill="auto"/>
          </w:tcPr>
          <w:p w14:paraId="6E867673" w14:textId="4744DDAF" w:rsidR="00A811DA" w:rsidRPr="008C5966" w:rsidRDefault="00A811DA" w:rsidP="000F1568">
            <w:pPr>
              <w:spacing w:before="40" w:after="40"/>
              <w:rPr>
                <w:rFonts w:ascii="Arial" w:hAnsi="Arial" w:cs="Arial"/>
              </w:rPr>
            </w:pPr>
            <w:r w:rsidRPr="008C5966">
              <w:rPr>
                <w:rFonts w:ascii="Arial" w:hAnsi="Arial"/>
              </w:rPr>
              <w:t>Stakeholders consider highly probable that the studies and materials resulting from the project will continue to be used</w:t>
            </w:r>
          </w:p>
        </w:tc>
        <w:tc>
          <w:tcPr>
            <w:tcW w:w="2977" w:type="dxa"/>
            <w:shd w:val="clear" w:color="auto" w:fill="auto"/>
          </w:tcPr>
          <w:p w14:paraId="377B07A0" w14:textId="0CB53680" w:rsidR="00A811DA" w:rsidRDefault="00A811DA" w:rsidP="000F1568">
            <w:pPr>
              <w:spacing w:before="40" w:after="40"/>
              <w:rPr>
                <w:rFonts w:ascii="Arial" w:hAnsi="Arial"/>
              </w:rPr>
            </w:pPr>
            <w:r w:rsidRPr="008C5966">
              <w:rPr>
                <w:rFonts w:ascii="Arial" w:hAnsi="Arial"/>
              </w:rPr>
              <w:t>Document analysis</w:t>
            </w:r>
            <w:r w:rsidR="000B61E2">
              <w:rPr>
                <w:rFonts w:ascii="Arial" w:hAnsi="Arial"/>
              </w:rPr>
              <w:t xml:space="preserve">: </w:t>
            </w:r>
            <w:r w:rsidRPr="008C5966">
              <w:rPr>
                <w:rFonts w:ascii="Arial" w:hAnsi="Arial"/>
              </w:rPr>
              <w:t>Development Agenda, WIPO program and budget and results framework, CDIP session records, case study outputs</w:t>
            </w:r>
          </w:p>
          <w:p w14:paraId="1EF8823A" w14:textId="77777777" w:rsidR="000B61E2" w:rsidRPr="008C5966" w:rsidRDefault="000B61E2" w:rsidP="000F1568">
            <w:pPr>
              <w:spacing w:before="40" w:after="40"/>
              <w:rPr>
                <w:rFonts w:ascii="Arial" w:hAnsi="Arial" w:cs="Arial"/>
              </w:rPr>
            </w:pPr>
          </w:p>
          <w:p w14:paraId="05E043B2" w14:textId="37F94B8E" w:rsidR="00A811DA" w:rsidRPr="008C5966" w:rsidRDefault="00A811DA" w:rsidP="000F1568">
            <w:pPr>
              <w:spacing w:before="40" w:after="40"/>
              <w:rPr>
                <w:rFonts w:ascii="Arial" w:hAnsi="Arial" w:cs="Arial"/>
              </w:rPr>
            </w:pPr>
            <w:r w:rsidRPr="008C5966">
              <w:rPr>
                <w:rFonts w:ascii="Arial" w:hAnsi="Arial"/>
              </w:rPr>
              <w:t xml:space="preserve">Interviews: project team, </w:t>
            </w:r>
            <w:r w:rsidR="000B61E2" w:rsidRPr="008C5966">
              <w:rPr>
                <w:rFonts w:ascii="Arial" w:hAnsi="Arial"/>
              </w:rPr>
              <w:t xml:space="preserve">officials </w:t>
            </w:r>
            <w:r w:rsidR="000B61E2">
              <w:rPr>
                <w:rFonts w:ascii="Arial" w:hAnsi="Arial"/>
              </w:rPr>
              <w:t xml:space="preserve">of mission to WIPO from </w:t>
            </w:r>
            <w:r w:rsidR="000B61E2" w:rsidRPr="008C5966">
              <w:rPr>
                <w:rFonts w:ascii="Arial" w:hAnsi="Arial"/>
              </w:rPr>
              <w:t>beneficiary countries</w:t>
            </w:r>
            <w:r w:rsidRPr="008C5966">
              <w:rPr>
                <w:rFonts w:ascii="Arial" w:hAnsi="Arial"/>
              </w:rPr>
              <w:t>, national industry bodies</w:t>
            </w:r>
          </w:p>
        </w:tc>
      </w:tr>
    </w:tbl>
    <w:p w14:paraId="1AA87DAE" w14:textId="5043A813" w:rsidR="00DC18BA" w:rsidRPr="008C5966" w:rsidRDefault="00DC18BA" w:rsidP="00DC18BA">
      <w:pPr>
        <w:pStyle w:val="ONUMFS"/>
        <w:numPr>
          <w:ilvl w:val="0"/>
          <w:numId w:val="0"/>
        </w:numPr>
        <w:tabs>
          <w:tab w:val="right" w:pos="9355"/>
        </w:tabs>
        <w:spacing w:before="720" w:after="100" w:afterAutospacing="1"/>
        <w:ind w:left="5533"/>
        <w:rPr>
          <w:rFonts w:ascii="Arial" w:hAnsi="Arial" w:cs="Arial"/>
          <w:sz w:val="22"/>
          <w:szCs w:val="22"/>
        </w:rPr>
      </w:pPr>
      <w:r w:rsidRPr="008C5966">
        <w:rPr>
          <w:rFonts w:ascii="Arial" w:hAnsi="Arial"/>
          <w:sz w:val="22"/>
        </w:rPr>
        <w:t>[Appendix III follows]</w:t>
      </w:r>
    </w:p>
    <w:p w14:paraId="019B3B87" w14:textId="2E82DC83" w:rsidR="000A42E1" w:rsidRPr="008C5966" w:rsidRDefault="000A42E1" w:rsidP="00A811DA">
      <w:pPr>
        <w:spacing w:before="720"/>
        <w:ind w:left="5533"/>
        <w:rPr>
          <w:rFonts w:ascii="Arial" w:hAnsi="Arial" w:cs="Arial"/>
          <w:sz w:val="22"/>
          <w:szCs w:val="22"/>
        </w:rPr>
        <w:sectPr w:rsidR="000A42E1" w:rsidRPr="008C5966" w:rsidSect="00A811DA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6840" w:h="11900" w:orient="landscape"/>
          <w:pgMar w:top="1080" w:right="1180" w:bottom="1060" w:left="1083" w:header="504" w:footer="720" w:gutter="0"/>
          <w:pgNumType w:start="1"/>
          <w:cols w:space="720"/>
          <w:titlePg/>
          <w:docGrid w:linePitch="326"/>
        </w:sectPr>
      </w:pPr>
    </w:p>
    <w:p w14:paraId="36B84B89" w14:textId="4D001833" w:rsidR="00333202" w:rsidRPr="008C5966" w:rsidRDefault="009645EE" w:rsidP="0024733C">
      <w:pPr>
        <w:pStyle w:val="Heading1"/>
        <w:jc w:val="center"/>
        <w:rPr>
          <w:rFonts w:ascii="Arial" w:hAnsi="Arial" w:cs="Arial"/>
          <w:sz w:val="22"/>
          <w:szCs w:val="22"/>
        </w:rPr>
      </w:pPr>
      <w:bookmarkStart w:id="11" w:name="_Toc145498879"/>
      <w:r w:rsidRPr="008C5966">
        <w:rPr>
          <w:rFonts w:ascii="Arial" w:hAnsi="Arial"/>
          <w:sz w:val="22"/>
        </w:rPr>
        <w:lastRenderedPageBreak/>
        <w:t>APPENDIX III. BIBLIOGRAPHY AND REFERENCES</w:t>
      </w:r>
      <w:bookmarkEnd w:id="11"/>
    </w:p>
    <w:p w14:paraId="573697FE" w14:textId="77777777" w:rsidR="00333202" w:rsidRPr="008C5966" w:rsidRDefault="00333202" w:rsidP="00333202">
      <w:pPr>
        <w:pStyle w:val="Textoplano"/>
        <w:rPr>
          <w:rFonts w:ascii="Arial" w:hAnsi="Arial" w:cs="Arial"/>
        </w:rPr>
      </w:pPr>
    </w:p>
    <w:p w14:paraId="6471C137" w14:textId="3991FBE9" w:rsidR="00333202" w:rsidRPr="00EB4C0F" w:rsidRDefault="00333202" w:rsidP="0024733C">
      <w:pPr>
        <w:pStyle w:val="ListParagraph"/>
        <w:numPr>
          <w:ilvl w:val="0"/>
          <w:numId w:val="27"/>
        </w:numPr>
        <w:suppressAutoHyphens/>
        <w:autoSpaceDN w:val="0"/>
        <w:spacing w:before="120" w:after="360" w:line="480" w:lineRule="auto"/>
        <w:ind w:left="360"/>
        <w:contextualSpacing w:val="0"/>
        <w:rPr>
          <w:rFonts w:ascii="Arial" w:hAnsi="Arial" w:cs="Arial"/>
          <w:lang w:val="fr-CH"/>
        </w:rPr>
      </w:pPr>
      <w:r w:rsidRPr="00EB4C0F">
        <w:rPr>
          <w:rFonts w:ascii="Arial" w:hAnsi="Arial"/>
          <w:b/>
          <w:lang w:val="fr-CH"/>
        </w:rPr>
        <w:t>Project document</w:t>
      </w:r>
      <w:r w:rsidRPr="00EB4C0F">
        <w:rPr>
          <w:rFonts w:ascii="Arial" w:hAnsi="Arial"/>
          <w:lang w:val="fr-CH"/>
        </w:rPr>
        <w:t xml:space="preserve"> (CDIP/22/15 REV.). </w:t>
      </w:r>
      <w:hyperlink r:id="rId21" w:history="1">
        <w:r w:rsidRPr="00EB4C0F">
          <w:rPr>
            <w:rStyle w:val="Hyperlink"/>
            <w:rFonts w:ascii="Arial" w:hAnsi="Arial"/>
            <w:lang w:val="fr-CH"/>
          </w:rPr>
          <w:t>https://www.wipo.int/meetings/en/doc_details.jsp?doc_id=421771</w:t>
        </w:r>
      </w:hyperlink>
      <w:r w:rsidRPr="00EB4C0F">
        <w:rPr>
          <w:rFonts w:ascii="Arial" w:hAnsi="Arial"/>
          <w:lang w:val="fr-CH"/>
        </w:rPr>
        <w:t xml:space="preserve"> </w:t>
      </w:r>
    </w:p>
    <w:p w14:paraId="7B0E41EE" w14:textId="77777777" w:rsidR="00333202" w:rsidRPr="008C5966" w:rsidRDefault="00333202" w:rsidP="00333202">
      <w:pPr>
        <w:pStyle w:val="ListParagraph"/>
        <w:numPr>
          <w:ilvl w:val="0"/>
          <w:numId w:val="27"/>
        </w:numPr>
        <w:suppressAutoHyphens/>
        <w:autoSpaceDN w:val="0"/>
        <w:spacing w:before="120" w:after="240"/>
        <w:ind w:left="360"/>
        <w:contextualSpacing w:val="0"/>
        <w:rPr>
          <w:rFonts w:ascii="Arial" w:hAnsi="Arial" w:cs="Arial"/>
        </w:rPr>
      </w:pPr>
      <w:r w:rsidRPr="008C5966">
        <w:rPr>
          <w:rFonts w:ascii="Arial" w:hAnsi="Arial"/>
          <w:b/>
        </w:rPr>
        <w:t>Project progress reports</w:t>
      </w:r>
      <w:r w:rsidRPr="008C5966">
        <w:rPr>
          <w:rFonts w:ascii="Arial" w:hAnsi="Arial"/>
        </w:rPr>
        <w:t>:</w:t>
      </w:r>
    </w:p>
    <w:p w14:paraId="6D043754" w14:textId="50483BAF" w:rsidR="00333202" w:rsidRPr="008C5966" w:rsidRDefault="00D6238A" w:rsidP="00333202">
      <w:pPr>
        <w:pStyle w:val="ListParagraph"/>
        <w:numPr>
          <w:ilvl w:val="0"/>
          <w:numId w:val="28"/>
        </w:numPr>
        <w:suppressAutoHyphens/>
        <w:autoSpaceDN w:val="0"/>
        <w:spacing w:before="120" w:after="240"/>
        <w:contextualSpacing w:val="0"/>
        <w:rPr>
          <w:rFonts w:ascii="Arial" w:hAnsi="Arial" w:cs="Arial"/>
        </w:rPr>
      </w:pPr>
      <w:hyperlink r:id="rId22" w:history="1">
        <w:r w:rsidR="009645EE" w:rsidRPr="008C5966">
          <w:rPr>
            <w:rStyle w:val="Hyperlink"/>
            <w:rFonts w:ascii="Arial" w:hAnsi="Arial"/>
          </w:rPr>
          <w:t>CDIP/29/2, Annex I</w:t>
        </w:r>
      </w:hyperlink>
      <w:r w:rsidR="009645EE" w:rsidRPr="008C5966">
        <w:rPr>
          <w:rFonts w:ascii="Arial" w:hAnsi="Arial"/>
        </w:rPr>
        <w:t>;</w:t>
      </w:r>
    </w:p>
    <w:p w14:paraId="55CB72B2" w14:textId="29CA0720" w:rsidR="00333202" w:rsidRPr="008C5966" w:rsidRDefault="00D6238A" w:rsidP="00333202">
      <w:pPr>
        <w:pStyle w:val="ListParagraph"/>
        <w:numPr>
          <w:ilvl w:val="0"/>
          <w:numId w:val="28"/>
        </w:numPr>
        <w:suppressAutoHyphens/>
        <w:autoSpaceDN w:val="0"/>
        <w:spacing w:before="120" w:after="240"/>
        <w:contextualSpacing w:val="0"/>
        <w:rPr>
          <w:rFonts w:ascii="Arial" w:hAnsi="Arial" w:cs="Arial"/>
        </w:rPr>
      </w:pPr>
      <w:hyperlink r:id="rId23" w:history="1">
        <w:r w:rsidR="009645EE" w:rsidRPr="008C5966">
          <w:rPr>
            <w:rStyle w:val="Hyperlink"/>
            <w:rFonts w:ascii="Arial" w:hAnsi="Arial"/>
          </w:rPr>
          <w:t>CDIP/26/2, Annex VI</w:t>
        </w:r>
      </w:hyperlink>
      <w:r w:rsidR="009645EE" w:rsidRPr="008C5966">
        <w:rPr>
          <w:rFonts w:ascii="Arial" w:hAnsi="Arial"/>
        </w:rPr>
        <w:t>;</w:t>
      </w:r>
    </w:p>
    <w:p w14:paraId="78FC0721" w14:textId="3C3534E8" w:rsidR="00333202" w:rsidRPr="008C5966" w:rsidRDefault="00D6238A" w:rsidP="00333202">
      <w:pPr>
        <w:pStyle w:val="ListParagraph"/>
        <w:numPr>
          <w:ilvl w:val="0"/>
          <w:numId w:val="28"/>
        </w:numPr>
        <w:suppressAutoHyphens/>
        <w:autoSpaceDN w:val="0"/>
        <w:spacing w:before="120" w:after="240"/>
        <w:contextualSpacing w:val="0"/>
        <w:rPr>
          <w:rFonts w:ascii="Arial" w:hAnsi="Arial" w:cs="Arial"/>
        </w:rPr>
      </w:pPr>
      <w:hyperlink r:id="rId24" w:history="1">
        <w:r w:rsidR="009645EE" w:rsidRPr="008C5966">
          <w:rPr>
            <w:rStyle w:val="Hyperlink"/>
            <w:rFonts w:ascii="Arial" w:hAnsi="Arial"/>
          </w:rPr>
          <w:t xml:space="preserve">CDIP/24/2, Annex </w:t>
        </w:r>
      </w:hyperlink>
      <w:r w:rsidR="009645EE" w:rsidRPr="008C5966">
        <w:rPr>
          <w:rStyle w:val="Hyperlink"/>
          <w:rFonts w:ascii="Arial" w:hAnsi="Arial"/>
        </w:rPr>
        <w:t>V</w:t>
      </w:r>
      <w:r w:rsidR="009645EE" w:rsidRPr="008C5966">
        <w:rPr>
          <w:rFonts w:ascii="Arial" w:hAnsi="Arial"/>
        </w:rPr>
        <w:t>.</w:t>
      </w:r>
    </w:p>
    <w:p w14:paraId="77AA6F7A" w14:textId="0D80ECF6" w:rsidR="00333202" w:rsidRPr="008C5966" w:rsidRDefault="00333202" w:rsidP="00333202">
      <w:pPr>
        <w:pStyle w:val="ListParagraph"/>
        <w:numPr>
          <w:ilvl w:val="0"/>
          <w:numId w:val="27"/>
        </w:numPr>
        <w:suppressAutoHyphens/>
        <w:autoSpaceDN w:val="0"/>
        <w:spacing w:before="120" w:after="240"/>
        <w:ind w:left="360"/>
        <w:contextualSpacing w:val="0"/>
        <w:rPr>
          <w:rFonts w:ascii="Arial" w:hAnsi="Arial" w:cs="Arial"/>
        </w:rPr>
      </w:pPr>
      <w:r w:rsidRPr="008C5966">
        <w:rPr>
          <w:rFonts w:ascii="Arial" w:hAnsi="Arial"/>
          <w:b/>
          <w:bCs/>
        </w:rPr>
        <w:t xml:space="preserve">Project </w:t>
      </w:r>
      <w:r w:rsidR="008C28D9">
        <w:rPr>
          <w:rFonts w:ascii="Arial" w:hAnsi="Arial"/>
          <w:b/>
          <w:bCs/>
        </w:rPr>
        <w:t>outputs</w:t>
      </w:r>
      <w:r w:rsidRPr="008C5966">
        <w:rPr>
          <w:rFonts w:ascii="Arial" w:hAnsi="Arial"/>
        </w:rPr>
        <w:t>:</w:t>
      </w:r>
    </w:p>
    <w:p w14:paraId="60838A23" w14:textId="657776E1" w:rsidR="00333202" w:rsidRPr="008C5966" w:rsidRDefault="00333202" w:rsidP="00333202">
      <w:pPr>
        <w:pStyle w:val="Textoplano"/>
        <w:rPr>
          <w:rFonts w:ascii="Arial" w:hAnsi="Arial" w:cs="Arial"/>
        </w:rPr>
      </w:pPr>
      <w:r w:rsidRPr="008C5966">
        <w:rPr>
          <w:rFonts w:ascii="Arial" w:hAnsi="Arial"/>
        </w:rPr>
        <w:t xml:space="preserve">Overview of the outputs delivered in the context of the Development Agenda project on Copyright and Content Distribution in the Digital Environment (CDIP/28/INF/6). Available at: </w:t>
      </w:r>
      <w:hyperlink r:id="rId25" w:history="1">
        <w:r w:rsidRPr="008C5966">
          <w:rPr>
            <w:rStyle w:val="Hyperlink"/>
            <w:rFonts w:ascii="Arial" w:hAnsi="Arial"/>
          </w:rPr>
          <w:t>https://www.wipo.int/meetings/en/doc_details.jsp?doc_id=571762</w:t>
        </w:r>
      </w:hyperlink>
      <w:r w:rsidRPr="008C5966">
        <w:rPr>
          <w:rFonts w:ascii="Arial" w:hAnsi="Arial"/>
        </w:rPr>
        <w:t xml:space="preserve"> </w:t>
      </w:r>
    </w:p>
    <w:p w14:paraId="1BF26EFF" w14:textId="77777777" w:rsidR="0024733C" w:rsidRPr="008C5966" w:rsidRDefault="0024733C" w:rsidP="00333202">
      <w:pPr>
        <w:rPr>
          <w:rFonts w:ascii="Arial" w:hAnsi="Arial" w:cs="Arial"/>
          <w:b/>
          <w:bCs/>
        </w:rPr>
      </w:pPr>
    </w:p>
    <w:p w14:paraId="3157536E" w14:textId="0186658C" w:rsidR="00333202" w:rsidRPr="008C5966" w:rsidRDefault="00333202" w:rsidP="00333202">
      <w:pPr>
        <w:rPr>
          <w:rFonts w:ascii="Arial" w:hAnsi="Arial" w:cs="Arial"/>
        </w:rPr>
      </w:pPr>
      <w:r w:rsidRPr="008C5966">
        <w:rPr>
          <w:rFonts w:ascii="Arial" w:hAnsi="Arial"/>
        </w:rPr>
        <w:t>Study on the copyright legal framework and licensing practices for audiovisual content in the digital environment:</w:t>
      </w:r>
    </w:p>
    <w:p w14:paraId="7E288051" w14:textId="50D594E1" w:rsidR="00333202" w:rsidRPr="008C5966" w:rsidRDefault="00333202" w:rsidP="00333202">
      <w:pPr>
        <w:pStyle w:val="Listanormal"/>
        <w:rPr>
          <w:rFonts w:ascii="Arial" w:hAnsi="Arial" w:cs="Arial"/>
          <w:color w:val="auto"/>
        </w:rPr>
      </w:pPr>
      <w:r w:rsidRPr="008C5966">
        <w:rPr>
          <w:rFonts w:ascii="Arial" w:hAnsi="Arial"/>
          <w:color w:val="auto"/>
        </w:rPr>
        <w:t xml:space="preserve">Part 1: Audiovisual over-the-top (OTT) business models in Latin America: recent trends and future evolution. Available at: </w:t>
      </w:r>
      <w:hyperlink r:id="rId26" w:history="1">
        <w:r w:rsidRPr="008C5966">
          <w:rPr>
            <w:rStyle w:val="Hyperlink"/>
            <w:rFonts w:ascii="Arial" w:hAnsi="Arial"/>
            <w:color w:val="auto"/>
          </w:rPr>
          <w:t>https://dacatalogue.wipo.int/projectfiles/DA_1_3_4_10_11_16_25_35_01/Study_Part_1/EN/LATAM%20AV%20study_part_1_EN%20REV.pdf</w:t>
        </w:r>
      </w:hyperlink>
      <w:r w:rsidRPr="008C5966">
        <w:rPr>
          <w:rFonts w:ascii="Arial" w:hAnsi="Arial"/>
          <w:color w:val="auto"/>
        </w:rPr>
        <w:t xml:space="preserve"> </w:t>
      </w:r>
    </w:p>
    <w:p w14:paraId="72CFB010" w14:textId="75B42A01" w:rsidR="00333202" w:rsidRPr="008C5966" w:rsidRDefault="00333202" w:rsidP="00333202">
      <w:pPr>
        <w:pStyle w:val="Listanormal"/>
        <w:rPr>
          <w:rFonts w:ascii="Arial" w:hAnsi="Arial" w:cs="Arial"/>
          <w:color w:val="auto"/>
        </w:rPr>
      </w:pPr>
      <w:r w:rsidRPr="008C5966">
        <w:rPr>
          <w:rFonts w:ascii="Arial" w:hAnsi="Arial"/>
          <w:color w:val="auto"/>
        </w:rPr>
        <w:t xml:space="preserve">Part 2: The legal framework of the audiovisual sector in the digital environment. Available at: </w:t>
      </w:r>
      <w:hyperlink r:id="rId27" w:history="1">
        <w:r w:rsidRPr="008C5966">
          <w:rPr>
            <w:rStyle w:val="Hyperlink"/>
            <w:rFonts w:ascii="Arial" w:hAnsi="Arial"/>
            <w:color w:val="auto"/>
          </w:rPr>
          <w:t>https://dacatalogue.wipo.int/projectfiles/DA_1_3_4_10_11_16_25_35_01/Part_2/EN/LATAM%20AV%20study_part_2_EN.pdf</w:t>
        </w:r>
      </w:hyperlink>
      <w:r w:rsidRPr="008C5966">
        <w:rPr>
          <w:rFonts w:ascii="Arial" w:hAnsi="Arial"/>
          <w:color w:val="auto"/>
        </w:rPr>
        <w:t xml:space="preserve"> </w:t>
      </w:r>
    </w:p>
    <w:p w14:paraId="24A253C5" w14:textId="77777777" w:rsidR="00333202" w:rsidRPr="008C5966" w:rsidRDefault="00333202" w:rsidP="00333202">
      <w:pPr>
        <w:pStyle w:val="Listanormal"/>
        <w:rPr>
          <w:rFonts w:ascii="Arial" w:hAnsi="Arial" w:cs="Arial"/>
          <w:color w:val="auto"/>
        </w:rPr>
      </w:pPr>
      <w:r w:rsidRPr="008C5966">
        <w:rPr>
          <w:rFonts w:ascii="Arial" w:hAnsi="Arial"/>
          <w:color w:val="auto"/>
        </w:rPr>
        <w:t>Part 3: The legal treatment of foreign authors of audiovisual works. Available at:</w:t>
      </w:r>
      <w:r w:rsidRPr="008C5966">
        <w:rPr>
          <w:rStyle w:val="Hyperlink"/>
          <w:rFonts w:ascii="Arial" w:hAnsi="Arial"/>
          <w:color w:val="auto"/>
        </w:rPr>
        <w:t xml:space="preserve"> https://dacatalogue.wipo.int/projectfiles/DA_1_3_4_10_11_16_25_35_01/Part_3/EN/LATAM AV study_part_3_EN.pdf</w:t>
      </w:r>
    </w:p>
    <w:p w14:paraId="02746D15" w14:textId="25A85890" w:rsidR="00333202" w:rsidRPr="008C5966" w:rsidRDefault="00333202" w:rsidP="00333202">
      <w:pPr>
        <w:pStyle w:val="Listanormal"/>
        <w:rPr>
          <w:rFonts w:ascii="Arial" w:hAnsi="Arial" w:cs="Arial"/>
          <w:color w:val="auto"/>
        </w:rPr>
      </w:pPr>
      <w:r w:rsidRPr="008C5966">
        <w:rPr>
          <w:rFonts w:ascii="Arial" w:hAnsi="Arial"/>
          <w:color w:val="auto"/>
        </w:rPr>
        <w:t xml:space="preserve">Part 4: Contractual practices in the Latin American audiovisual sector in the digital environment. Available at: </w:t>
      </w:r>
      <w:hyperlink r:id="rId28" w:history="1">
        <w:r w:rsidRPr="008C5966">
          <w:rPr>
            <w:rStyle w:val="Hyperlink"/>
            <w:rFonts w:ascii="Arial" w:hAnsi="Arial"/>
            <w:color w:val="auto"/>
          </w:rPr>
          <w:t>https://dacatalogue.wipo.int/projectfiles/DA_1_3_4_10_11_16_25_35_01/Part_4/EN/LATAM%20AV%20study_part_4_EN.pdf</w:t>
        </w:r>
      </w:hyperlink>
      <w:r w:rsidRPr="008C5966">
        <w:rPr>
          <w:rFonts w:ascii="Arial" w:hAnsi="Arial"/>
          <w:color w:val="auto"/>
        </w:rPr>
        <w:t xml:space="preserve"> </w:t>
      </w:r>
    </w:p>
    <w:p w14:paraId="4789812A" w14:textId="589F5C36" w:rsidR="00333202" w:rsidRPr="008C5966" w:rsidRDefault="00333202" w:rsidP="00333202">
      <w:pPr>
        <w:pStyle w:val="Listanormal"/>
        <w:rPr>
          <w:rFonts w:ascii="Arial" w:hAnsi="Arial" w:cs="Arial"/>
          <w:color w:val="auto"/>
        </w:rPr>
      </w:pPr>
      <w:r w:rsidRPr="008C5966">
        <w:rPr>
          <w:rFonts w:ascii="Arial" w:hAnsi="Arial"/>
          <w:color w:val="auto"/>
        </w:rPr>
        <w:t xml:space="preserve">Part 5: The identification and use of metadata in audiovisual works. Available at: </w:t>
      </w:r>
      <w:r w:rsidRPr="008C5966">
        <w:rPr>
          <w:rStyle w:val="Hyperlink"/>
          <w:rFonts w:ascii="Arial" w:hAnsi="Arial"/>
          <w:color w:val="auto"/>
        </w:rPr>
        <w:t>https://dacatalogue.wipo.int/projectfiles/DA_1_3_4_10_11_16_25_35_01/Part_5/EN/LATAM%20AV%20study_part_5_EN.pdf</w:t>
      </w:r>
    </w:p>
    <w:p w14:paraId="012D0D7E" w14:textId="12CBF1D6" w:rsidR="00333202" w:rsidRPr="008C5966" w:rsidRDefault="00333202" w:rsidP="00333202">
      <w:pPr>
        <w:pStyle w:val="Listanormal"/>
        <w:rPr>
          <w:rFonts w:ascii="Arial" w:hAnsi="Arial" w:cs="Arial"/>
          <w:color w:val="auto"/>
          <w:u w:val="single"/>
        </w:rPr>
      </w:pPr>
      <w:r w:rsidRPr="008C5966">
        <w:rPr>
          <w:rFonts w:ascii="Arial" w:hAnsi="Arial"/>
          <w:color w:val="auto"/>
        </w:rPr>
        <w:t xml:space="preserve">Part 6: WIPO alternative dispute resolution (ADR) methods for audiovisual OTT business models. Available at: </w:t>
      </w:r>
      <w:hyperlink r:id="rId29" w:history="1">
        <w:r w:rsidRPr="008C5966">
          <w:rPr>
            <w:rStyle w:val="Hyperlink"/>
            <w:rFonts w:ascii="Arial" w:hAnsi="Arial"/>
            <w:color w:val="auto"/>
          </w:rPr>
          <w:t>https://dacatalogue.wipo.int/projectfiles/DA_1_3_4_10_11_16_25_35_01/Part_6/EN/LATAM%20AV%20study_part_6_EN.pdf</w:t>
        </w:r>
      </w:hyperlink>
      <w:r w:rsidRPr="008C5966">
        <w:rPr>
          <w:rFonts w:ascii="Arial" w:hAnsi="Arial"/>
          <w:color w:val="auto"/>
        </w:rPr>
        <w:t xml:space="preserve"> </w:t>
      </w:r>
    </w:p>
    <w:p w14:paraId="6D64352F" w14:textId="77777777" w:rsidR="0024733C" w:rsidRPr="008C5966" w:rsidRDefault="0024733C" w:rsidP="00333202">
      <w:pPr>
        <w:rPr>
          <w:rFonts w:ascii="Arial" w:hAnsi="Arial" w:cs="Arial"/>
          <w:b/>
          <w:bCs/>
        </w:rPr>
      </w:pPr>
    </w:p>
    <w:p w14:paraId="386B4E1A" w14:textId="44F9B99B" w:rsidR="00333202" w:rsidRPr="008C5966" w:rsidRDefault="00333202" w:rsidP="00333202">
      <w:pPr>
        <w:rPr>
          <w:rFonts w:ascii="Arial" w:hAnsi="Arial" w:cs="Arial"/>
        </w:rPr>
      </w:pPr>
      <w:r w:rsidRPr="008C5966">
        <w:rPr>
          <w:rFonts w:ascii="Arial" w:hAnsi="Arial"/>
        </w:rPr>
        <w:t xml:space="preserve">Study on the audiovisual content in the public domain and orphan works: an analysis of the legislation in Argentina, Brazil, Costa Rica, Ecuador, Peru and Uruguay. Available at: </w:t>
      </w:r>
      <w:hyperlink r:id="rId30" w:history="1">
        <w:r w:rsidRPr="008C5966">
          <w:rPr>
            <w:rStyle w:val="Hyperlink"/>
            <w:rFonts w:ascii="Arial" w:hAnsi="Arial"/>
          </w:rPr>
          <w:t>https://dacatalogue.wipo.int/projectfiles/DA_1_3_4_10_11_16_25_35_01/Orphan_Works/EN/LATAM%20AV%20study_Public_Domain_ES.pdf</w:t>
        </w:r>
      </w:hyperlink>
      <w:r w:rsidRPr="008C5966">
        <w:rPr>
          <w:rFonts w:ascii="Arial" w:hAnsi="Arial"/>
        </w:rPr>
        <w:t xml:space="preserve"> </w:t>
      </w:r>
    </w:p>
    <w:p w14:paraId="2ECE44F9" w14:textId="77777777" w:rsidR="0024733C" w:rsidRPr="008C5966" w:rsidRDefault="0024733C" w:rsidP="00333202">
      <w:pPr>
        <w:rPr>
          <w:rFonts w:ascii="Arial" w:hAnsi="Arial" w:cs="Arial"/>
          <w:b/>
          <w:bCs/>
        </w:rPr>
      </w:pPr>
    </w:p>
    <w:p w14:paraId="079FFF2F" w14:textId="4E36FE80" w:rsidR="00333202" w:rsidRPr="008C5966" w:rsidRDefault="00333202" w:rsidP="00333202">
      <w:pPr>
        <w:rPr>
          <w:rFonts w:ascii="Arial" w:hAnsi="Arial" w:cs="Arial"/>
          <w:b/>
          <w:bCs/>
        </w:rPr>
      </w:pPr>
      <w:r w:rsidRPr="008C5966">
        <w:rPr>
          <w:rFonts w:ascii="Arial" w:hAnsi="Arial"/>
          <w:b/>
        </w:rPr>
        <w:t xml:space="preserve">Case studies: </w:t>
      </w:r>
    </w:p>
    <w:p w14:paraId="200D74CF" w14:textId="5F48A2EA" w:rsidR="00333202" w:rsidRPr="008C5966" w:rsidRDefault="00333202" w:rsidP="00333202">
      <w:pPr>
        <w:pStyle w:val="Listanormal"/>
        <w:rPr>
          <w:rFonts w:ascii="Arial" w:hAnsi="Arial" w:cs="Arial"/>
          <w:color w:val="auto"/>
        </w:rPr>
      </w:pPr>
      <w:r w:rsidRPr="008C5966">
        <w:rPr>
          <w:rFonts w:ascii="Arial" w:hAnsi="Arial"/>
          <w:color w:val="auto"/>
        </w:rPr>
        <w:t xml:space="preserve">Case study I: Women in the audiovisual industry: A panorama of Latin American countries and Spain. Available at: </w:t>
      </w:r>
      <w:hyperlink r:id="rId31" w:history="1">
        <w:r w:rsidRPr="008C5966">
          <w:rPr>
            <w:rStyle w:val="Hyperlink"/>
            <w:rFonts w:ascii="Arial" w:hAnsi="Arial"/>
            <w:color w:val="auto"/>
          </w:rPr>
          <w:t>https://dacatalogue.wipo.int/projectfiles/DA_1_3_4_10_11_16_25_35_01/Case_Study_I/EN/LATAM%20AV%20case%20study%201%20EN.pdf</w:t>
        </w:r>
      </w:hyperlink>
      <w:r w:rsidRPr="008C5966">
        <w:rPr>
          <w:rFonts w:ascii="Arial" w:hAnsi="Arial"/>
          <w:color w:val="auto"/>
        </w:rPr>
        <w:t xml:space="preserve"> </w:t>
      </w:r>
    </w:p>
    <w:p w14:paraId="3F46EEA8" w14:textId="6811D20F" w:rsidR="00333202" w:rsidRPr="008C5966" w:rsidRDefault="00333202" w:rsidP="00333202">
      <w:pPr>
        <w:pStyle w:val="Listanormal"/>
        <w:rPr>
          <w:rFonts w:ascii="Arial" w:hAnsi="Arial" w:cs="Arial"/>
          <w:color w:val="auto"/>
        </w:rPr>
      </w:pPr>
      <w:r w:rsidRPr="008C5966">
        <w:rPr>
          <w:rFonts w:ascii="Arial" w:hAnsi="Arial"/>
          <w:color w:val="auto"/>
        </w:rPr>
        <w:t xml:space="preserve">Case study II: The experience of a Brazilian independent producer with online distribution of audiovisual content. Available at: </w:t>
      </w:r>
      <w:hyperlink r:id="rId32" w:history="1">
        <w:r w:rsidRPr="008C5966">
          <w:rPr>
            <w:rStyle w:val="Hyperlink"/>
            <w:rFonts w:ascii="Arial" w:hAnsi="Arial"/>
            <w:color w:val="auto"/>
          </w:rPr>
          <w:t>https://dacatalogue.wipo.int/projectfiles/DA_1_3_4_10_11_16_25_35_01/Case_Study_II/EN/LATAM%20AV%20case%20study%202%20EN.pdf</w:t>
        </w:r>
      </w:hyperlink>
      <w:r w:rsidRPr="008C5966">
        <w:rPr>
          <w:rFonts w:ascii="Arial" w:hAnsi="Arial"/>
          <w:color w:val="auto"/>
        </w:rPr>
        <w:t xml:space="preserve"> </w:t>
      </w:r>
    </w:p>
    <w:p w14:paraId="1F3E8B7C" w14:textId="3D42DDA0" w:rsidR="00333202" w:rsidRPr="008C5966" w:rsidRDefault="00333202" w:rsidP="00333202">
      <w:pPr>
        <w:pStyle w:val="Listanormal"/>
        <w:rPr>
          <w:rFonts w:ascii="Arial" w:hAnsi="Arial" w:cs="Arial"/>
          <w:color w:val="auto"/>
        </w:rPr>
      </w:pPr>
      <w:r w:rsidRPr="008C5966">
        <w:rPr>
          <w:rFonts w:ascii="Arial" w:hAnsi="Arial"/>
          <w:color w:val="auto"/>
        </w:rPr>
        <w:t xml:space="preserve">Case study III: The development of a local OTT. Available at: </w:t>
      </w:r>
      <w:hyperlink r:id="rId33" w:history="1">
        <w:r w:rsidRPr="008C5966">
          <w:rPr>
            <w:rStyle w:val="Hyperlink"/>
            <w:rFonts w:ascii="Arial" w:hAnsi="Arial"/>
            <w:color w:val="auto"/>
          </w:rPr>
          <w:t>https://dacatalogue.wipo.int/projectfiles/DA_1_3_4_10_11_16_25_35_01/Case_Study_III/EN/LATAM%20AV%20case%20study%203%20EN.pdf</w:t>
        </w:r>
      </w:hyperlink>
      <w:r w:rsidRPr="008C5966">
        <w:rPr>
          <w:rFonts w:ascii="Arial" w:hAnsi="Arial"/>
          <w:color w:val="auto"/>
        </w:rPr>
        <w:t xml:space="preserve"> </w:t>
      </w:r>
    </w:p>
    <w:p w14:paraId="3D79CF77" w14:textId="48FA3C7D" w:rsidR="00333202" w:rsidRPr="008C5966" w:rsidRDefault="00333202" w:rsidP="00333202">
      <w:pPr>
        <w:pStyle w:val="Listanormal"/>
        <w:rPr>
          <w:rFonts w:ascii="Arial" w:hAnsi="Arial" w:cs="Arial"/>
          <w:color w:val="auto"/>
        </w:rPr>
      </w:pPr>
      <w:r w:rsidRPr="008C5966">
        <w:rPr>
          <w:rFonts w:ascii="Arial" w:hAnsi="Arial"/>
          <w:color w:val="auto"/>
        </w:rPr>
        <w:t xml:space="preserve">Case study IV: The clearance of rights from the perspective of a Brazilian independent producer. Available at: </w:t>
      </w:r>
      <w:hyperlink r:id="rId34" w:history="1">
        <w:r w:rsidRPr="008C5966">
          <w:rPr>
            <w:rStyle w:val="Hyperlink"/>
            <w:rFonts w:ascii="Arial" w:hAnsi="Arial"/>
            <w:color w:val="auto"/>
          </w:rPr>
          <w:t>https://dacatalogue.wipo.int/projectfiles/DA_1_3_4_10_11_16_25_35_01/Case_Study_IV/EN/LATAM%20AV%20case%20study%204%20EN.pdf</w:t>
        </w:r>
      </w:hyperlink>
      <w:r w:rsidRPr="008C5966">
        <w:rPr>
          <w:rFonts w:ascii="Arial" w:hAnsi="Arial"/>
          <w:color w:val="auto"/>
        </w:rPr>
        <w:t xml:space="preserve"> </w:t>
      </w:r>
    </w:p>
    <w:p w14:paraId="0518E3A6" w14:textId="73E8AC20" w:rsidR="00333202" w:rsidRPr="008C5966" w:rsidRDefault="00333202" w:rsidP="00333202">
      <w:pPr>
        <w:pStyle w:val="Listanormal"/>
        <w:rPr>
          <w:rFonts w:ascii="Arial" w:hAnsi="Arial" w:cs="Arial"/>
          <w:color w:val="auto"/>
        </w:rPr>
      </w:pPr>
      <w:r w:rsidRPr="008C5966">
        <w:rPr>
          <w:rFonts w:ascii="Arial" w:hAnsi="Arial"/>
          <w:color w:val="auto"/>
        </w:rPr>
        <w:t xml:space="preserve">Case study V: The role of an aggregator in video-on-demand (VOD) distribution in Brazil and Latin America: the experience of Sofá Digital. Available at: </w:t>
      </w:r>
      <w:hyperlink r:id="rId35" w:history="1">
        <w:r w:rsidRPr="008C5966">
          <w:rPr>
            <w:rStyle w:val="Hyperlink"/>
            <w:rFonts w:ascii="Arial" w:hAnsi="Arial"/>
            <w:color w:val="auto"/>
          </w:rPr>
          <w:t>https://dacatalogue.wipo.int/projectfiles/DA_1_3_4_10_11_16_25_35_01/Case_Study_V/EN/LATAM%20AV%20case%20study%205%20EN.pdf</w:t>
        </w:r>
      </w:hyperlink>
      <w:r w:rsidRPr="008C5966">
        <w:rPr>
          <w:rFonts w:ascii="Arial" w:hAnsi="Arial"/>
          <w:color w:val="auto"/>
        </w:rPr>
        <w:t xml:space="preserve"> </w:t>
      </w:r>
    </w:p>
    <w:p w14:paraId="26E1FB7F" w14:textId="32451832" w:rsidR="00333202" w:rsidRPr="008C5966" w:rsidRDefault="00333202" w:rsidP="00333202">
      <w:pPr>
        <w:pStyle w:val="Listanormal"/>
        <w:rPr>
          <w:rFonts w:ascii="Arial" w:hAnsi="Arial" w:cs="Arial"/>
          <w:color w:val="auto"/>
        </w:rPr>
      </w:pPr>
      <w:r w:rsidRPr="008C5966">
        <w:rPr>
          <w:rFonts w:ascii="Arial" w:hAnsi="Arial"/>
          <w:color w:val="auto"/>
        </w:rPr>
        <w:t xml:space="preserve">Case study VI: Data in the audiovisual business: trends and opportunities. Available at: </w:t>
      </w:r>
      <w:hyperlink r:id="rId36" w:history="1">
        <w:r w:rsidRPr="008C5966">
          <w:rPr>
            <w:rStyle w:val="Hyperlink"/>
            <w:rFonts w:ascii="Arial" w:hAnsi="Arial"/>
            <w:color w:val="auto"/>
          </w:rPr>
          <w:t>https://dacatalogue.wipo.int/projectfiles/DA_1_3_4_10_11_16_25_35_01/Case_Study_VI/EN/LATAM%20AV%20case%20study%206%20EN.pdf</w:t>
        </w:r>
      </w:hyperlink>
      <w:r w:rsidRPr="008C5966">
        <w:rPr>
          <w:rFonts w:ascii="Arial" w:hAnsi="Arial"/>
          <w:color w:val="auto"/>
        </w:rPr>
        <w:t xml:space="preserve"> </w:t>
      </w:r>
    </w:p>
    <w:p w14:paraId="467A06B6" w14:textId="54FDDBA3" w:rsidR="00333202" w:rsidRPr="008C5966" w:rsidRDefault="00333202" w:rsidP="00333202">
      <w:pPr>
        <w:pStyle w:val="Listanormal"/>
        <w:rPr>
          <w:rFonts w:ascii="Arial" w:hAnsi="Arial" w:cs="Arial"/>
          <w:color w:val="auto"/>
        </w:rPr>
      </w:pPr>
      <w:r w:rsidRPr="008C5966">
        <w:rPr>
          <w:rFonts w:ascii="Arial" w:hAnsi="Arial"/>
          <w:color w:val="auto"/>
        </w:rPr>
        <w:t xml:space="preserve">Case Study VII: The CINE.AR and CINE.AR.PLAY streaming platforms. Available at:  </w:t>
      </w:r>
      <w:hyperlink r:id="rId37" w:history="1">
        <w:r w:rsidRPr="008C5966">
          <w:rPr>
            <w:rStyle w:val="Hyperlink"/>
            <w:rFonts w:ascii="Arial" w:hAnsi="Arial"/>
            <w:color w:val="auto"/>
          </w:rPr>
          <w:t>https://dacatalogue.wipo.int/projectfiles/DA_1_3_4_10_11_16_25_35_01/Case_Study_VII/EN/LATAM%20AV%20case%20study%207%20ES.pdf</w:t>
        </w:r>
      </w:hyperlink>
      <w:r w:rsidRPr="008C5966">
        <w:rPr>
          <w:rFonts w:ascii="Arial" w:hAnsi="Arial"/>
          <w:color w:val="auto"/>
        </w:rPr>
        <w:t xml:space="preserve"> </w:t>
      </w:r>
    </w:p>
    <w:p w14:paraId="4C43CA1E" w14:textId="77777777" w:rsidR="0024733C" w:rsidRPr="008C5966" w:rsidRDefault="0024733C" w:rsidP="00333202">
      <w:pPr>
        <w:rPr>
          <w:rFonts w:ascii="Arial" w:hAnsi="Arial" w:cs="Arial"/>
          <w:b/>
          <w:bCs/>
        </w:rPr>
      </w:pPr>
    </w:p>
    <w:p w14:paraId="32070290" w14:textId="0A4652B8" w:rsidR="00333202" w:rsidRPr="008C5966" w:rsidRDefault="00333202" w:rsidP="00333202">
      <w:pPr>
        <w:rPr>
          <w:rFonts w:ascii="Arial" w:hAnsi="Arial" w:cs="Arial"/>
        </w:rPr>
      </w:pPr>
      <w:r w:rsidRPr="008C5966">
        <w:rPr>
          <w:rFonts w:ascii="Arial" w:hAnsi="Arial"/>
          <w:b/>
        </w:rPr>
        <w:t xml:space="preserve">Creative economy notes. </w:t>
      </w:r>
      <w:r w:rsidRPr="008C5966">
        <w:rPr>
          <w:rFonts w:ascii="Arial" w:hAnsi="Arial"/>
        </w:rPr>
        <w:t xml:space="preserve">Available at: </w:t>
      </w:r>
      <w:hyperlink r:id="rId38" w:history="1">
        <w:r w:rsidRPr="008C5966">
          <w:rPr>
            <w:rStyle w:val="Hyperlink"/>
            <w:rFonts w:ascii="Arial" w:hAnsi="Arial"/>
          </w:rPr>
          <w:t>https://www.wipo.int/edocs/infogdocs/creative_industries/en/</w:t>
        </w:r>
      </w:hyperlink>
      <w:r w:rsidRPr="008C5966">
        <w:rPr>
          <w:rFonts w:ascii="Arial" w:hAnsi="Arial"/>
        </w:rPr>
        <w:t xml:space="preserve"> </w:t>
      </w:r>
    </w:p>
    <w:p w14:paraId="65791650" w14:textId="1721B336" w:rsidR="00DC18BA" w:rsidRPr="008C5966" w:rsidRDefault="00DC18BA" w:rsidP="00DC18BA">
      <w:pPr>
        <w:pStyle w:val="ONUMFS"/>
        <w:numPr>
          <w:ilvl w:val="0"/>
          <w:numId w:val="0"/>
        </w:numPr>
        <w:tabs>
          <w:tab w:val="right" w:pos="9355"/>
        </w:tabs>
        <w:spacing w:before="720" w:after="100" w:afterAutospacing="1"/>
        <w:ind w:left="4950"/>
        <w:rPr>
          <w:rFonts w:ascii="Arial" w:hAnsi="Arial" w:cs="Arial"/>
          <w:sz w:val="22"/>
          <w:szCs w:val="22"/>
        </w:rPr>
      </w:pPr>
      <w:r w:rsidRPr="008C5966">
        <w:rPr>
          <w:rFonts w:ascii="Arial" w:hAnsi="Arial"/>
          <w:sz w:val="22"/>
        </w:rPr>
        <w:t>[Appendix IV follows]</w:t>
      </w:r>
    </w:p>
    <w:p w14:paraId="4D643D4D" w14:textId="3B00B542" w:rsidR="00DC18BA" w:rsidRPr="008C5966" w:rsidRDefault="00DC18BA" w:rsidP="00333202">
      <w:pPr>
        <w:rPr>
          <w:rFonts w:ascii="Arial" w:hAnsi="Arial" w:cs="Arial"/>
        </w:rPr>
      </w:pPr>
    </w:p>
    <w:p w14:paraId="25368137" w14:textId="2FF3809A" w:rsidR="00DC18BA" w:rsidRPr="008C5966" w:rsidRDefault="00DC18BA" w:rsidP="00333202">
      <w:pPr>
        <w:rPr>
          <w:rFonts w:ascii="Arial" w:hAnsi="Arial" w:cs="Arial"/>
        </w:rPr>
      </w:pPr>
    </w:p>
    <w:p w14:paraId="2B995A9B" w14:textId="77777777" w:rsidR="00DC18BA" w:rsidRPr="008C5966" w:rsidRDefault="00DC18BA" w:rsidP="00333202">
      <w:pPr>
        <w:rPr>
          <w:rFonts w:ascii="Arial" w:hAnsi="Arial" w:cs="Arial"/>
        </w:rPr>
        <w:sectPr w:rsidR="00DC18BA" w:rsidRPr="008C5966" w:rsidSect="00372F30">
          <w:headerReference w:type="default" r:id="rId39"/>
          <w:headerReference w:type="first" r:id="rId40"/>
          <w:pgSz w:w="11900" w:h="16840"/>
          <w:pgMar w:top="1180" w:right="1060" w:bottom="1083" w:left="1080" w:header="504" w:footer="720" w:gutter="0"/>
          <w:pgNumType w:start="1"/>
          <w:cols w:space="720"/>
          <w:titlePg/>
          <w:docGrid w:linePitch="326"/>
        </w:sectPr>
      </w:pPr>
    </w:p>
    <w:p w14:paraId="530BC824" w14:textId="14FFBD1F" w:rsidR="00333202" w:rsidRPr="008C5966" w:rsidRDefault="00333202" w:rsidP="00333202">
      <w:pPr>
        <w:rPr>
          <w:rFonts w:ascii="Arial" w:hAnsi="Arial" w:cs="Arial"/>
        </w:rPr>
      </w:pPr>
    </w:p>
    <w:p w14:paraId="09D4C8FD" w14:textId="3F8DADB8" w:rsidR="00333202" w:rsidRPr="008C5966" w:rsidRDefault="00DC18BA" w:rsidP="0024733C">
      <w:pPr>
        <w:pStyle w:val="Heading1"/>
        <w:jc w:val="center"/>
        <w:rPr>
          <w:rFonts w:ascii="Arial" w:hAnsi="Arial" w:cs="Arial"/>
          <w:sz w:val="22"/>
          <w:szCs w:val="22"/>
        </w:rPr>
      </w:pPr>
      <w:bookmarkStart w:id="12" w:name="_Toc145498880"/>
      <w:r w:rsidRPr="008C5966">
        <w:rPr>
          <w:rFonts w:ascii="Arial" w:hAnsi="Arial"/>
          <w:sz w:val="22"/>
        </w:rPr>
        <w:t>APPENDIX IV.  STAKEHOLDERS AND KEY INTERVIEWEES</w:t>
      </w:r>
      <w:bookmarkEnd w:id="12"/>
    </w:p>
    <w:tbl>
      <w:tblPr>
        <w:tblStyle w:val="TableGrid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9"/>
        <w:gridCol w:w="2835"/>
        <w:gridCol w:w="3316"/>
      </w:tblGrid>
      <w:tr w:rsidR="00DC18BA" w:rsidRPr="008C5966" w14:paraId="1CE784F8" w14:textId="77777777" w:rsidTr="003871E9">
        <w:tc>
          <w:tcPr>
            <w:tcW w:w="1557" w:type="dxa"/>
            <w:shd w:val="clear" w:color="auto" w:fill="215868" w:themeFill="accent5" w:themeFillShade="80"/>
            <w:vAlign w:val="center"/>
          </w:tcPr>
          <w:p w14:paraId="432F4F6D" w14:textId="77777777" w:rsidR="00333202" w:rsidRPr="008C5966" w:rsidRDefault="00333202" w:rsidP="000F1568">
            <w:pPr>
              <w:pStyle w:val="Textotabla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8C5966">
              <w:rPr>
                <w:rFonts w:ascii="Arial" w:hAnsi="Arial"/>
                <w:b/>
                <w:color w:val="FFFFFF" w:themeColor="background1"/>
                <w:sz w:val="22"/>
              </w:rPr>
              <w:t>Stakeholder</w:t>
            </w:r>
          </w:p>
        </w:tc>
        <w:tc>
          <w:tcPr>
            <w:tcW w:w="1559" w:type="dxa"/>
            <w:shd w:val="clear" w:color="auto" w:fill="215868" w:themeFill="accent5" w:themeFillShade="80"/>
            <w:vAlign w:val="center"/>
          </w:tcPr>
          <w:p w14:paraId="0906E750" w14:textId="77777777" w:rsidR="00333202" w:rsidRPr="008C5966" w:rsidRDefault="00333202" w:rsidP="000F1568">
            <w:pPr>
              <w:pStyle w:val="Textotabla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8C5966">
              <w:rPr>
                <w:rFonts w:ascii="Arial" w:hAnsi="Arial"/>
                <w:b/>
                <w:color w:val="FFFFFF" w:themeColor="background1"/>
                <w:sz w:val="22"/>
              </w:rPr>
              <w:t>Name</w:t>
            </w:r>
          </w:p>
        </w:tc>
        <w:tc>
          <w:tcPr>
            <w:tcW w:w="2835" w:type="dxa"/>
            <w:shd w:val="clear" w:color="auto" w:fill="215868" w:themeFill="accent5" w:themeFillShade="80"/>
            <w:vAlign w:val="center"/>
          </w:tcPr>
          <w:p w14:paraId="68E48BF3" w14:textId="77777777" w:rsidR="00333202" w:rsidRPr="008C5966" w:rsidRDefault="00333202" w:rsidP="000F1568">
            <w:pPr>
              <w:pStyle w:val="Textotabla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8C5966">
              <w:rPr>
                <w:rFonts w:ascii="Arial" w:hAnsi="Arial"/>
                <w:b/>
                <w:color w:val="FFFFFF" w:themeColor="background1"/>
                <w:sz w:val="22"/>
              </w:rPr>
              <w:t>Position and institution</w:t>
            </w:r>
          </w:p>
        </w:tc>
        <w:tc>
          <w:tcPr>
            <w:tcW w:w="3316" w:type="dxa"/>
            <w:shd w:val="clear" w:color="auto" w:fill="215868" w:themeFill="accent5" w:themeFillShade="80"/>
            <w:vAlign w:val="center"/>
          </w:tcPr>
          <w:p w14:paraId="22D9E9B5" w14:textId="77777777" w:rsidR="00333202" w:rsidRPr="008C5966" w:rsidRDefault="00333202" w:rsidP="000F1568">
            <w:pPr>
              <w:pStyle w:val="Textotabla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8C5966">
              <w:rPr>
                <w:rFonts w:ascii="Arial" w:hAnsi="Arial"/>
                <w:b/>
                <w:color w:val="FFFFFF" w:themeColor="background1"/>
                <w:sz w:val="22"/>
              </w:rPr>
              <w:t>Contact email</w:t>
            </w:r>
          </w:p>
        </w:tc>
      </w:tr>
      <w:tr w:rsidR="00333202" w:rsidRPr="008C5966" w14:paraId="513A7B13" w14:textId="77777777" w:rsidTr="003871E9">
        <w:tc>
          <w:tcPr>
            <w:tcW w:w="1557" w:type="dxa"/>
            <w:vMerge w:val="restart"/>
            <w:vAlign w:val="center"/>
          </w:tcPr>
          <w:p w14:paraId="78E4EB1E" w14:textId="480A76F9" w:rsidR="00333202" w:rsidRPr="008C5966" w:rsidRDefault="00333202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  <w:r w:rsidRPr="008C5966">
              <w:rPr>
                <w:rFonts w:ascii="Arial" w:hAnsi="Arial"/>
                <w:sz w:val="22"/>
              </w:rPr>
              <w:t>Government officials in the capital</w:t>
            </w:r>
          </w:p>
        </w:tc>
        <w:tc>
          <w:tcPr>
            <w:tcW w:w="1559" w:type="dxa"/>
            <w:vAlign w:val="center"/>
          </w:tcPr>
          <w:p w14:paraId="011CD39D" w14:textId="77777777" w:rsidR="00333202" w:rsidRPr="008C5966" w:rsidRDefault="00333202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  <w:r w:rsidRPr="008C5966">
              <w:rPr>
                <w:rFonts w:ascii="Arial" w:hAnsi="Arial"/>
                <w:sz w:val="22"/>
              </w:rPr>
              <w:t>Marcos de Souza Alves</w:t>
            </w:r>
          </w:p>
        </w:tc>
        <w:tc>
          <w:tcPr>
            <w:tcW w:w="2835" w:type="dxa"/>
            <w:vAlign w:val="center"/>
          </w:tcPr>
          <w:p w14:paraId="48AF2C18" w14:textId="77777777" w:rsidR="000E5263" w:rsidRDefault="00333202" w:rsidP="000F1568">
            <w:pPr>
              <w:pStyle w:val="Textotabla"/>
              <w:rPr>
                <w:rFonts w:ascii="Arial" w:hAnsi="Arial"/>
                <w:sz w:val="22"/>
              </w:rPr>
            </w:pPr>
            <w:r w:rsidRPr="008C5966">
              <w:rPr>
                <w:rFonts w:ascii="Arial" w:hAnsi="Arial"/>
                <w:sz w:val="22"/>
              </w:rPr>
              <w:t>Secretary</w:t>
            </w:r>
            <w:r w:rsidR="000E5263">
              <w:rPr>
                <w:rFonts w:ascii="Arial" w:hAnsi="Arial"/>
                <w:sz w:val="22"/>
              </w:rPr>
              <w:t xml:space="preserve"> for</w:t>
            </w:r>
            <w:r w:rsidRPr="008C5966">
              <w:rPr>
                <w:rFonts w:ascii="Arial" w:hAnsi="Arial"/>
                <w:sz w:val="22"/>
              </w:rPr>
              <w:t xml:space="preserve"> Copyright and Intellectual Property, Ministry of Culture,</w:t>
            </w:r>
          </w:p>
          <w:p w14:paraId="49EEEF4C" w14:textId="033B7142" w:rsidR="00333202" w:rsidRPr="008C5966" w:rsidRDefault="00333202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  <w:r w:rsidRPr="008C5966">
              <w:rPr>
                <w:rFonts w:ascii="Arial" w:hAnsi="Arial"/>
                <w:sz w:val="22"/>
              </w:rPr>
              <w:t>Brasilia D.F.</w:t>
            </w:r>
          </w:p>
        </w:tc>
        <w:tc>
          <w:tcPr>
            <w:tcW w:w="3316" w:type="dxa"/>
            <w:vAlign w:val="center"/>
          </w:tcPr>
          <w:p w14:paraId="6E5F1877" w14:textId="4789482B" w:rsidR="00333202" w:rsidRPr="008C5966" w:rsidRDefault="00D6238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  <w:hyperlink r:id="rId41" w:history="1">
              <w:r w:rsidR="009645EE" w:rsidRPr="008C5966">
                <w:rPr>
                  <w:rStyle w:val="Hyperlink"/>
                  <w:rFonts w:ascii="Arial" w:hAnsi="Arial"/>
                  <w:sz w:val="22"/>
                </w:rPr>
                <w:t>marcos.souza@cultura.gov</w:t>
              </w:r>
            </w:hyperlink>
          </w:p>
        </w:tc>
      </w:tr>
      <w:tr w:rsidR="00333202" w:rsidRPr="008C5966" w14:paraId="2446EF4D" w14:textId="77777777" w:rsidTr="003871E9">
        <w:tc>
          <w:tcPr>
            <w:tcW w:w="1557" w:type="dxa"/>
            <w:vMerge/>
            <w:vAlign w:val="center"/>
          </w:tcPr>
          <w:p w14:paraId="4B906CD5" w14:textId="77777777" w:rsidR="00333202" w:rsidRPr="008C5966" w:rsidRDefault="00333202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EABF48D" w14:textId="77777777" w:rsidR="00333202" w:rsidRPr="008C5966" w:rsidRDefault="00333202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  <w:r w:rsidRPr="008C5966">
              <w:rPr>
                <w:rFonts w:ascii="Arial" w:hAnsi="Arial"/>
                <w:sz w:val="22"/>
              </w:rPr>
              <w:t>Erika Chávez Huamán</w:t>
            </w:r>
          </w:p>
        </w:tc>
        <w:tc>
          <w:tcPr>
            <w:tcW w:w="2835" w:type="dxa"/>
            <w:vAlign w:val="center"/>
          </w:tcPr>
          <w:p w14:paraId="25D1C8E0" w14:textId="77777777" w:rsidR="00333202" w:rsidRPr="008C5966" w:rsidRDefault="00333202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  <w:r w:rsidRPr="008C5966">
              <w:rPr>
                <w:rFonts w:ascii="Arial" w:hAnsi="Arial"/>
                <w:sz w:val="22"/>
              </w:rPr>
              <w:t>Director, Audiovisual Directorate, Ministry of Culture, Peru</w:t>
            </w:r>
          </w:p>
        </w:tc>
        <w:tc>
          <w:tcPr>
            <w:tcW w:w="3316" w:type="dxa"/>
            <w:vAlign w:val="center"/>
          </w:tcPr>
          <w:p w14:paraId="7C13F264" w14:textId="0DA6EB59" w:rsidR="00333202" w:rsidRPr="008C5966" w:rsidRDefault="00D6238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  <w:hyperlink r:id="rId42" w:history="1">
              <w:r w:rsidR="009645EE" w:rsidRPr="008C5966">
                <w:rPr>
                  <w:rStyle w:val="Hyperlink"/>
                  <w:rFonts w:ascii="Arial" w:hAnsi="Arial"/>
                  <w:sz w:val="22"/>
                </w:rPr>
                <w:t>echavezh@cultura.gob.pe</w:t>
              </w:r>
            </w:hyperlink>
          </w:p>
        </w:tc>
      </w:tr>
      <w:tr w:rsidR="00333202" w:rsidRPr="008C5966" w14:paraId="5377D4F7" w14:textId="77777777" w:rsidTr="003871E9">
        <w:tc>
          <w:tcPr>
            <w:tcW w:w="1557" w:type="dxa"/>
            <w:vMerge/>
            <w:vAlign w:val="center"/>
          </w:tcPr>
          <w:p w14:paraId="505711F2" w14:textId="77777777" w:rsidR="00333202" w:rsidRPr="008C5966" w:rsidRDefault="00333202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7585ADD" w14:textId="77777777" w:rsidR="00333202" w:rsidRPr="008C5966" w:rsidRDefault="00333202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  <w:r w:rsidRPr="008C5966">
              <w:rPr>
                <w:rFonts w:ascii="Arial" w:hAnsi="Arial"/>
                <w:sz w:val="22"/>
              </w:rPr>
              <w:t>Mariana Martínez</w:t>
            </w:r>
          </w:p>
        </w:tc>
        <w:tc>
          <w:tcPr>
            <w:tcW w:w="2835" w:type="dxa"/>
            <w:vAlign w:val="center"/>
          </w:tcPr>
          <w:p w14:paraId="53A2A3FB" w14:textId="6E7AE799" w:rsidR="00333202" w:rsidRPr="008C5966" w:rsidRDefault="00333202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  <w:r w:rsidRPr="008C5966">
              <w:rPr>
                <w:rFonts w:ascii="Arial" w:hAnsi="Arial"/>
                <w:sz w:val="22"/>
              </w:rPr>
              <w:t>Director of the Office of the Coordinator and International Affairs Relating to Intellectual Property of the National Copyright Directorate (DNDA), Buenos Aires</w:t>
            </w:r>
            <w:r w:rsidR="000E5263">
              <w:rPr>
                <w:rFonts w:ascii="Arial" w:hAnsi="Arial"/>
                <w:sz w:val="22"/>
              </w:rPr>
              <w:t>, Argentina</w:t>
            </w:r>
          </w:p>
        </w:tc>
        <w:tc>
          <w:tcPr>
            <w:tcW w:w="3316" w:type="dxa"/>
            <w:vAlign w:val="center"/>
          </w:tcPr>
          <w:p w14:paraId="2179A9E7" w14:textId="1CCBF91C" w:rsidR="00333202" w:rsidRPr="008C5966" w:rsidRDefault="00D6238A" w:rsidP="000F1568">
            <w:pPr>
              <w:pStyle w:val="Textotabla"/>
              <w:rPr>
                <w:rFonts w:ascii="Arial" w:eastAsiaTheme="minorHAnsi" w:hAnsi="Arial" w:cs="Arial"/>
                <w:sz w:val="22"/>
                <w:szCs w:val="22"/>
              </w:rPr>
            </w:pPr>
            <w:hyperlink r:id="rId43" w:history="1">
              <w:r w:rsidR="009645EE" w:rsidRPr="008C5966">
                <w:rPr>
                  <w:rStyle w:val="Hyperlink"/>
                  <w:rFonts w:ascii="Arial" w:hAnsi="Arial"/>
                  <w:sz w:val="22"/>
                </w:rPr>
                <w:t>mariana.Martinez@jus.gob.ar</w:t>
              </w:r>
            </w:hyperlink>
          </w:p>
        </w:tc>
      </w:tr>
      <w:tr w:rsidR="00333202" w:rsidRPr="008C5966" w14:paraId="0DC29E57" w14:textId="77777777" w:rsidTr="003871E9">
        <w:tc>
          <w:tcPr>
            <w:tcW w:w="1557" w:type="dxa"/>
            <w:vMerge/>
            <w:vAlign w:val="center"/>
          </w:tcPr>
          <w:p w14:paraId="3731DD99" w14:textId="77777777" w:rsidR="00333202" w:rsidRPr="008C5966" w:rsidRDefault="00333202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F0F1692" w14:textId="77777777" w:rsidR="00333202" w:rsidRPr="008C5966" w:rsidRDefault="00333202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  <w:r w:rsidRPr="008C5966">
              <w:rPr>
                <w:rFonts w:ascii="Arial" w:hAnsi="Arial"/>
                <w:sz w:val="22"/>
              </w:rPr>
              <w:t>Ariela Peretti</w:t>
            </w:r>
          </w:p>
        </w:tc>
        <w:tc>
          <w:tcPr>
            <w:tcW w:w="2835" w:type="dxa"/>
            <w:vAlign w:val="center"/>
          </w:tcPr>
          <w:p w14:paraId="50E1864D" w14:textId="77777777" w:rsidR="00333202" w:rsidRPr="008C5966" w:rsidRDefault="00333202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  <w:r w:rsidRPr="008C5966">
              <w:rPr>
                <w:rFonts w:ascii="Arial" w:hAnsi="Arial"/>
                <w:sz w:val="22"/>
              </w:rPr>
              <w:t>Director of the Office of the Coordinator and International Affairs Relating to Intellectual Property, DNDA</w:t>
            </w:r>
          </w:p>
        </w:tc>
        <w:tc>
          <w:tcPr>
            <w:tcW w:w="3316" w:type="dxa"/>
            <w:vAlign w:val="center"/>
          </w:tcPr>
          <w:p w14:paraId="76EA18B4" w14:textId="6FD47AD9" w:rsidR="00333202" w:rsidRPr="008C5966" w:rsidRDefault="00D6238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  <w:hyperlink r:id="rId44" w:history="1">
              <w:r w:rsidR="009645EE" w:rsidRPr="008C5966">
                <w:rPr>
                  <w:rStyle w:val="Hyperlink"/>
                  <w:rFonts w:ascii="Arial" w:hAnsi="Arial"/>
                  <w:sz w:val="22"/>
                </w:rPr>
                <w:t>arielaperetti@gmail.com</w:t>
              </w:r>
            </w:hyperlink>
          </w:p>
        </w:tc>
      </w:tr>
      <w:tr w:rsidR="00333202" w:rsidRPr="008C5966" w14:paraId="1D7B564A" w14:textId="77777777" w:rsidTr="003871E9">
        <w:tc>
          <w:tcPr>
            <w:tcW w:w="1557" w:type="dxa"/>
            <w:vMerge/>
            <w:vAlign w:val="center"/>
          </w:tcPr>
          <w:p w14:paraId="7E412746" w14:textId="77777777" w:rsidR="00333202" w:rsidRPr="008C5966" w:rsidRDefault="00333202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48CA70F" w14:textId="77777777" w:rsidR="00333202" w:rsidRPr="008C5966" w:rsidRDefault="00333202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  <w:r w:rsidRPr="008C5966">
              <w:rPr>
                <w:rFonts w:ascii="Arial" w:hAnsi="Arial"/>
                <w:sz w:val="22"/>
              </w:rPr>
              <w:t>Maria Balsa</w:t>
            </w:r>
          </w:p>
        </w:tc>
        <w:tc>
          <w:tcPr>
            <w:tcW w:w="2835" w:type="dxa"/>
            <w:vAlign w:val="center"/>
          </w:tcPr>
          <w:p w14:paraId="42F1C364" w14:textId="1B52684C" w:rsidR="00333202" w:rsidRPr="008C5966" w:rsidRDefault="00333202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  <w:r w:rsidRPr="008C5966">
              <w:rPr>
                <w:rFonts w:ascii="Arial" w:hAnsi="Arial"/>
                <w:sz w:val="22"/>
              </w:rPr>
              <w:t>Lawyer, Uruguayan Film and Audiovisual Agency (ACAU), Montevideo</w:t>
            </w:r>
            <w:r w:rsidR="000E5263">
              <w:rPr>
                <w:rFonts w:ascii="Arial" w:hAnsi="Arial"/>
                <w:sz w:val="22"/>
              </w:rPr>
              <w:t>, Uruguay</w:t>
            </w:r>
          </w:p>
        </w:tc>
        <w:tc>
          <w:tcPr>
            <w:tcW w:w="3316" w:type="dxa"/>
            <w:vAlign w:val="center"/>
          </w:tcPr>
          <w:p w14:paraId="4FE19E1B" w14:textId="6D3E5165" w:rsidR="00333202" w:rsidRPr="008C5966" w:rsidRDefault="00D6238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  <w:hyperlink r:id="rId45" w:history="1">
              <w:r w:rsidR="009645EE" w:rsidRPr="008C5966">
                <w:rPr>
                  <w:rStyle w:val="Hyperlink"/>
                  <w:rFonts w:ascii="Arial" w:hAnsi="Arial"/>
                  <w:sz w:val="22"/>
                </w:rPr>
                <w:t>info@contratosdigitales.com</w:t>
              </w:r>
            </w:hyperlink>
          </w:p>
        </w:tc>
      </w:tr>
      <w:tr w:rsidR="00333202" w:rsidRPr="008C5966" w14:paraId="6D9C0265" w14:textId="77777777" w:rsidTr="003871E9">
        <w:tc>
          <w:tcPr>
            <w:tcW w:w="1557" w:type="dxa"/>
            <w:vMerge w:val="restart"/>
            <w:vAlign w:val="center"/>
          </w:tcPr>
          <w:p w14:paraId="1FAA1E9D" w14:textId="77777777" w:rsidR="00333202" w:rsidRPr="008C5966" w:rsidRDefault="00333202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  <w:r w:rsidRPr="008C5966">
              <w:rPr>
                <w:rFonts w:ascii="Arial" w:hAnsi="Arial"/>
                <w:sz w:val="22"/>
              </w:rPr>
              <w:t>Government officials in Geneva</w:t>
            </w:r>
          </w:p>
        </w:tc>
        <w:tc>
          <w:tcPr>
            <w:tcW w:w="1559" w:type="dxa"/>
            <w:vAlign w:val="center"/>
          </w:tcPr>
          <w:p w14:paraId="5C653CAF" w14:textId="77777777" w:rsidR="00333202" w:rsidRPr="008C5966" w:rsidRDefault="00333202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  <w:r w:rsidRPr="008C5966">
              <w:rPr>
                <w:rFonts w:ascii="Arial" w:hAnsi="Arial"/>
                <w:sz w:val="22"/>
              </w:rPr>
              <w:t>Alison Anabella Urquizo Olazabal</w:t>
            </w:r>
          </w:p>
        </w:tc>
        <w:tc>
          <w:tcPr>
            <w:tcW w:w="2835" w:type="dxa"/>
            <w:vAlign w:val="center"/>
          </w:tcPr>
          <w:p w14:paraId="32D5E2A3" w14:textId="77777777" w:rsidR="00333202" w:rsidRPr="008C5966" w:rsidRDefault="00333202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  <w:r w:rsidRPr="008C5966">
              <w:rPr>
                <w:rFonts w:ascii="Arial" w:hAnsi="Arial"/>
                <w:sz w:val="22"/>
              </w:rPr>
              <w:t>Second Secretary of the Permanent Mission to the Office of the United Nations and Other International Organizations at Geneva: responsible for economic affairs (WTO), intellectual property (WIPO) and trade and development (UNCTAD)</w:t>
            </w:r>
          </w:p>
        </w:tc>
        <w:tc>
          <w:tcPr>
            <w:tcW w:w="3316" w:type="dxa"/>
            <w:vAlign w:val="center"/>
          </w:tcPr>
          <w:p w14:paraId="5264519E" w14:textId="56034EF9" w:rsidR="00333202" w:rsidRPr="008C5966" w:rsidRDefault="00D6238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  <w:hyperlink r:id="rId46" w:history="1">
              <w:r w:rsidR="009645EE" w:rsidRPr="008C5966">
                <w:rPr>
                  <w:rStyle w:val="Hyperlink"/>
                  <w:rFonts w:ascii="Arial" w:hAnsi="Arial"/>
                  <w:sz w:val="22"/>
                </w:rPr>
                <w:t>aurquizo@onuperuginebra.ch</w:t>
              </w:r>
            </w:hyperlink>
          </w:p>
        </w:tc>
      </w:tr>
      <w:tr w:rsidR="00333202" w:rsidRPr="008C5966" w14:paraId="535B92FF" w14:textId="77777777" w:rsidTr="003871E9">
        <w:tc>
          <w:tcPr>
            <w:tcW w:w="1557" w:type="dxa"/>
            <w:vMerge/>
            <w:vAlign w:val="center"/>
          </w:tcPr>
          <w:p w14:paraId="1514E164" w14:textId="77777777" w:rsidR="00333202" w:rsidRPr="008C5966" w:rsidRDefault="00333202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D17872D" w14:textId="77777777" w:rsidR="00333202" w:rsidRPr="008C5966" w:rsidRDefault="00333202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  <w:r w:rsidRPr="008C5966">
              <w:rPr>
                <w:rFonts w:ascii="Arial" w:hAnsi="Arial"/>
                <w:sz w:val="22"/>
              </w:rPr>
              <w:t>Betina Carla Fabbietti</w:t>
            </w:r>
          </w:p>
        </w:tc>
        <w:tc>
          <w:tcPr>
            <w:tcW w:w="2835" w:type="dxa"/>
            <w:vAlign w:val="center"/>
          </w:tcPr>
          <w:p w14:paraId="6AA9BEFC" w14:textId="77777777" w:rsidR="00333202" w:rsidRPr="008C5966" w:rsidRDefault="00333202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  <w:r w:rsidRPr="008C5966">
              <w:rPr>
                <w:rFonts w:ascii="Arial" w:hAnsi="Arial"/>
                <w:sz w:val="22"/>
              </w:rPr>
              <w:t xml:space="preserve">Second Secretary (Economic Affairs), Permanent Mission of Argentina to the Office of the United Nations and Other International Organizations at Geneva </w:t>
            </w:r>
          </w:p>
        </w:tc>
        <w:tc>
          <w:tcPr>
            <w:tcW w:w="3316" w:type="dxa"/>
            <w:vAlign w:val="center"/>
          </w:tcPr>
          <w:p w14:paraId="0D10AA22" w14:textId="1A374FB9" w:rsidR="00333202" w:rsidRPr="008C5966" w:rsidRDefault="00D6238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  <w:hyperlink r:id="rId47" w:history="1">
              <w:r w:rsidR="009645EE" w:rsidRPr="008C5966">
                <w:rPr>
                  <w:rStyle w:val="Hyperlink"/>
                  <w:rFonts w:ascii="Arial" w:hAnsi="Arial"/>
                  <w:sz w:val="22"/>
                </w:rPr>
                <w:t>betina.fabbietti@missionarg.ch</w:t>
              </w:r>
            </w:hyperlink>
          </w:p>
        </w:tc>
      </w:tr>
      <w:tr w:rsidR="00333202" w:rsidRPr="008C5966" w14:paraId="5F7ACE98" w14:textId="77777777" w:rsidTr="003871E9">
        <w:tc>
          <w:tcPr>
            <w:tcW w:w="1557" w:type="dxa"/>
            <w:vMerge w:val="restart"/>
            <w:vAlign w:val="center"/>
          </w:tcPr>
          <w:p w14:paraId="7B2326C3" w14:textId="106D3156" w:rsidR="00333202" w:rsidRPr="008C5966" w:rsidRDefault="00333202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  <w:r w:rsidRPr="008C5966">
              <w:rPr>
                <w:rFonts w:ascii="Arial" w:hAnsi="Arial"/>
                <w:sz w:val="22"/>
              </w:rPr>
              <w:t>Private sector</w:t>
            </w:r>
          </w:p>
        </w:tc>
        <w:tc>
          <w:tcPr>
            <w:tcW w:w="1559" w:type="dxa"/>
            <w:vAlign w:val="center"/>
          </w:tcPr>
          <w:p w14:paraId="0E92F6C9" w14:textId="77777777" w:rsidR="00333202" w:rsidRPr="008C5966" w:rsidRDefault="00333202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  <w:r w:rsidRPr="008C5966">
              <w:rPr>
                <w:rFonts w:ascii="Arial" w:hAnsi="Arial"/>
                <w:sz w:val="22"/>
              </w:rPr>
              <w:t>Rodrigo Salinas</w:t>
            </w:r>
          </w:p>
        </w:tc>
        <w:tc>
          <w:tcPr>
            <w:tcW w:w="2835" w:type="dxa"/>
            <w:vAlign w:val="center"/>
          </w:tcPr>
          <w:p w14:paraId="37123EE2" w14:textId="77777777" w:rsidR="00333202" w:rsidRPr="008C28D9" w:rsidRDefault="00333202" w:rsidP="000F1568">
            <w:pPr>
              <w:pStyle w:val="Textotabla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8C28D9">
              <w:rPr>
                <w:rFonts w:ascii="Arial" w:hAnsi="Arial"/>
                <w:sz w:val="22"/>
                <w:lang w:val="pt-BR"/>
              </w:rPr>
              <w:t>Partner, CSQ/FV Advogados, São Paulo, Brazil</w:t>
            </w:r>
          </w:p>
        </w:tc>
        <w:tc>
          <w:tcPr>
            <w:tcW w:w="3316" w:type="dxa"/>
            <w:vAlign w:val="center"/>
          </w:tcPr>
          <w:p w14:paraId="520330FA" w14:textId="56BD95CD" w:rsidR="00333202" w:rsidRPr="008C5966" w:rsidRDefault="00D6238A" w:rsidP="000F1568">
            <w:pPr>
              <w:pStyle w:val="Textotabla"/>
              <w:rPr>
                <w:rStyle w:val="Hyperlink"/>
                <w:rFonts w:ascii="Arial" w:hAnsi="Arial" w:cs="Arial"/>
                <w:sz w:val="22"/>
                <w:szCs w:val="22"/>
              </w:rPr>
            </w:pPr>
            <w:hyperlink r:id="rId48" w:history="1">
              <w:r w:rsidR="009645EE" w:rsidRPr="008C5966">
                <w:rPr>
                  <w:rStyle w:val="Hyperlink"/>
                  <w:rFonts w:ascii="Arial" w:hAnsi="Arial"/>
                  <w:sz w:val="22"/>
                </w:rPr>
                <w:t>salinas@cqsfv.com</w:t>
              </w:r>
            </w:hyperlink>
          </w:p>
        </w:tc>
      </w:tr>
      <w:tr w:rsidR="00333202" w:rsidRPr="008C5966" w14:paraId="7F59C5F6" w14:textId="77777777" w:rsidTr="003871E9">
        <w:tc>
          <w:tcPr>
            <w:tcW w:w="1557" w:type="dxa"/>
            <w:vMerge/>
            <w:vAlign w:val="center"/>
          </w:tcPr>
          <w:p w14:paraId="05548D04" w14:textId="77777777" w:rsidR="00333202" w:rsidRPr="008C5966" w:rsidRDefault="00333202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7B2863B" w14:textId="77777777" w:rsidR="00333202" w:rsidRPr="008C5966" w:rsidRDefault="00333202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  <w:r w:rsidRPr="008C5966">
              <w:rPr>
                <w:rFonts w:ascii="Arial" w:hAnsi="Arial"/>
                <w:sz w:val="22"/>
              </w:rPr>
              <w:t>Marta García León</w:t>
            </w:r>
          </w:p>
        </w:tc>
        <w:tc>
          <w:tcPr>
            <w:tcW w:w="2835" w:type="dxa"/>
            <w:vAlign w:val="center"/>
          </w:tcPr>
          <w:p w14:paraId="36D44C9E" w14:textId="5ADE2733" w:rsidR="00333202" w:rsidRPr="008C5966" w:rsidRDefault="00333202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  <w:r w:rsidRPr="008C5966">
              <w:rPr>
                <w:rFonts w:ascii="Arial" w:hAnsi="Arial"/>
                <w:sz w:val="22"/>
              </w:rPr>
              <w:t>Founder, MGL, Madrid</w:t>
            </w:r>
            <w:r w:rsidR="000E5263">
              <w:rPr>
                <w:rFonts w:ascii="Arial" w:hAnsi="Arial"/>
                <w:sz w:val="22"/>
              </w:rPr>
              <w:t>, Spain</w:t>
            </w:r>
          </w:p>
        </w:tc>
        <w:tc>
          <w:tcPr>
            <w:tcW w:w="3316" w:type="dxa"/>
            <w:vAlign w:val="center"/>
          </w:tcPr>
          <w:p w14:paraId="098C124F" w14:textId="77777777" w:rsidR="00333202" w:rsidRPr="008C5966" w:rsidRDefault="00333202" w:rsidP="000F1568">
            <w:pPr>
              <w:pStyle w:val="Textotabla"/>
              <w:rPr>
                <w:rStyle w:val="Hyperlink"/>
                <w:rFonts w:ascii="Arial" w:hAnsi="Arial" w:cs="Arial"/>
                <w:sz w:val="22"/>
                <w:szCs w:val="22"/>
              </w:rPr>
            </w:pPr>
          </w:p>
          <w:p w14:paraId="5DA70A0F" w14:textId="3264C858" w:rsidR="00333202" w:rsidRPr="008C5966" w:rsidRDefault="00D6238A" w:rsidP="000F1568">
            <w:pPr>
              <w:pStyle w:val="Textotabla"/>
              <w:rPr>
                <w:rStyle w:val="Hyperlink"/>
                <w:rFonts w:ascii="Arial" w:hAnsi="Arial" w:cs="Arial"/>
                <w:sz w:val="22"/>
                <w:szCs w:val="22"/>
              </w:rPr>
            </w:pPr>
            <w:hyperlink r:id="rId49" w:history="1">
              <w:r w:rsidR="009645EE" w:rsidRPr="008C5966">
                <w:rPr>
                  <w:rStyle w:val="Hyperlink"/>
                  <w:rFonts w:ascii="Arial" w:hAnsi="Arial"/>
                  <w:sz w:val="22"/>
                </w:rPr>
                <w:t>marta@mgleon.com</w:t>
              </w:r>
            </w:hyperlink>
          </w:p>
          <w:p w14:paraId="6C39C57A" w14:textId="77777777" w:rsidR="00333202" w:rsidRPr="008C5966" w:rsidRDefault="00333202" w:rsidP="000F1568">
            <w:pPr>
              <w:pStyle w:val="Textotabla"/>
              <w:rPr>
                <w:rStyle w:val="Hyperlink"/>
                <w:rFonts w:ascii="Arial" w:hAnsi="Arial" w:cs="Arial"/>
                <w:sz w:val="22"/>
                <w:szCs w:val="22"/>
              </w:rPr>
            </w:pPr>
          </w:p>
        </w:tc>
      </w:tr>
      <w:tr w:rsidR="00333202" w:rsidRPr="008C5966" w14:paraId="5EA8866B" w14:textId="77777777" w:rsidTr="003871E9">
        <w:tc>
          <w:tcPr>
            <w:tcW w:w="1557" w:type="dxa"/>
            <w:vMerge/>
            <w:vAlign w:val="center"/>
          </w:tcPr>
          <w:p w14:paraId="320C7D42" w14:textId="77777777" w:rsidR="00333202" w:rsidRPr="008C5966" w:rsidRDefault="00333202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42E0F71" w14:textId="77777777" w:rsidR="00333202" w:rsidRPr="008C5966" w:rsidRDefault="00333202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  <w:r w:rsidRPr="008C5966">
              <w:rPr>
                <w:rFonts w:ascii="Arial" w:hAnsi="Arial"/>
                <w:sz w:val="22"/>
              </w:rPr>
              <w:t>Cintia Domit Bittar</w:t>
            </w:r>
          </w:p>
        </w:tc>
        <w:tc>
          <w:tcPr>
            <w:tcW w:w="2835" w:type="dxa"/>
            <w:vAlign w:val="center"/>
          </w:tcPr>
          <w:p w14:paraId="161319F3" w14:textId="77777777" w:rsidR="00333202" w:rsidRPr="008C5966" w:rsidRDefault="00333202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  <w:r w:rsidRPr="008C5966">
              <w:rPr>
                <w:rFonts w:ascii="Arial" w:hAnsi="Arial"/>
                <w:sz w:val="22"/>
              </w:rPr>
              <w:t>Director, Independent Audiovisual Producers Association of Brazil, Florianópolis, Brazil</w:t>
            </w:r>
          </w:p>
        </w:tc>
        <w:tc>
          <w:tcPr>
            <w:tcW w:w="3316" w:type="dxa"/>
            <w:vAlign w:val="center"/>
          </w:tcPr>
          <w:p w14:paraId="75D74615" w14:textId="7DA13355" w:rsidR="00333202" w:rsidRPr="008C5966" w:rsidRDefault="00D6238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  <w:hyperlink r:id="rId50" w:history="1">
              <w:r w:rsidR="009645EE" w:rsidRPr="008C5966">
                <w:rPr>
                  <w:rStyle w:val="Hyperlink"/>
                  <w:rFonts w:ascii="Arial" w:hAnsi="Arial"/>
                  <w:sz w:val="22"/>
                </w:rPr>
                <w:t>cintia@novelofilmes.com.br</w:t>
              </w:r>
            </w:hyperlink>
          </w:p>
        </w:tc>
      </w:tr>
      <w:tr w:rsidR="00333202" w:rsidRPr="008C5966" w14:paraId="3FB4ED3E" w14:textId="77777777" w:rsidTr="003871E9">
        <w:tc>
          <w:tcPr>
            <w:tcW w:w="1557" w:type="dxa"/>
            <w:vMerge w:val="restart"/>
            <w:vAlign w:val="center"/>
          </w:tcPr>
          <w:p w14:paraId="02399B34" w14:textId="77777777" w:rsidR="00333202" w:rsidRPr="008C5966" w:rsidRDefault="00333202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  <w:r w:rsidRPr="008C5966">
              <w:rPr>
                <w:rFonts w:ascii="Arial" w:hAnsi="Arial"/>
                <w:sz w:val="22"/>
              </w:rPr>
              <w:t>WIPO project team</w:t>
            </w:r>
          </w:p>
        </w:tc>
        <w:tc>
          <w:tcPr>
            <w:tcW w:w="1559" w:type="dxa"/>
            <w:vAlign w:val="center"/>
          </w:tcPr>
          <w:p w14:paraId="7703D5AE" w14:textId="77777777" w:rsidR="00333202" w:rsidRPr="008C5966" w:rsidRDefault="00333202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  <w:r w:rsidRPr="008C5966">
              <w:rPr>
                <w:rFonts w:ascii="Arial" w:hAnsi="Arial"/>
                <w:sz w:val="22"/>
              </w:rPr>
              <w:t>Georges Ghandour</w:t>
            </w:r>
          </w:p>
        </w:tc>
        <w:tc>
          <w:tcPr>
            <w:tcW w:w="2835" w:type="dxa"/>
            <w:vAlign w:val="center"/>
          </w:tcPr>
          <w:p w14:paraId="69297277" w14:textId="77777777" w:rsidR="00333202" w:rsidRPr="008C5966" w:rsidRDefault="00333202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  <w:r w:rsidRPr="008C5966">
              <w:rPr>
                <w:rFonts w:ascii="Arial" w:hAnsi="Arial"/>
                <w:sz w:val="22"/>
              </w:rPr>
              <w:t>Evaluation supervisor. Senior Counsellor, Development Agenda Coordination Division</w:t>
            </w:r>
          </w:p>
        </w:tc>
        <w:tc>
          <w:tcPr>
            <w:tcW w:w="3316" w:type="dxa"/>
            <w:vAlign w:val="center"/>
          </w:tcPr>
          <w:p w14:paraId="7619328B" w14:textId="754E7260" w:rsidR="00333202" w:rsidRPr="008C5966" w:rsidRDefault="00D6238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  <w:hyperlink r:id="rId51" w:history="1">
              <w:r w:rsidR="009645EE" w:rsidRPr="008C5966">
                <w:rPr>
                  <w:rStyle w:val="Hyperlink"/>
                  <w:rFonts w:ascii="Arial" w:hAnsi="Arial"/>
                  <w:sz w:val="22"/>
                </w:rPr>
                <w:t>george.ghandour@wipo.int</w:t>
              </w:r>
            </w:hyperlink>
            <w:r w:rsidR="009645EE" w:rsidRPr="008C5966">
              <w:rPr>
                <w:rFonts w:ascii="Arial" w:hAnsi="Arial"/>
                <w:sz w:val="22"/>
              </w:rPr>
              <w:t xml:space="preserve"> </w:t>
            </w:r>
          </w:p>
        </w:tc>
      </w:tr>
      <w:tr w:rsidR="00333202" w:rsidRPr="008C5966" w14:paraId="7BCFFE41" w14:textId="77777777" w:rsidTr="003871E9">
        <w:tc>
          <w:tcPr>
            <w:tcW w:w="1557" w:type="dxa"/>
            <w:vMerge/>
            <w:vAlign w:val="center"/>
          </w:tcPr>
          <w:p w14:paraId="1AFE28FC" w14:textId="77777777" w:rsidR="00333202" w:rsidRPr="008C5966" w:rsidRDefault="00333202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3770DA3" w14:textId="77777777" w:rsidR="00333202" w:rsidRPr="008C5966" w:rsidRDefault="00333202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  <w:r w:rsidRPr="008C5966">
              <w:rPr>
                <w:rFonts w:ascii="Arial" w:hAnsi="Arial"/>
                <w:sz w:val="22"/>
              </w:rPr>
              <w:t>Michele Woods</w:t>
            </w:r>
          </w:p>
        </w:tc>
        <w:tc>
          <w:tcPr>
            <w:tcW w:w="2835" w:type="dxa"/>
            <w:vAlign w:val="center"/>
          </w:tcPr>
          <w:p w14:paraId="715B629A" w14:textId="77777777" w:rsidR="000E5263" w:rsidRDefault="00333202" w:rsidP="000F1568">
            <w:pPr>
              <w:pStyle w:val="Textotabla"/>
              <w:rPr>
                <w:rFonts w:ascii="Arial" w:hAnsi="Arial"/>
                <w:sz w:val="22"/>
              </w:rPr>
            </w:pPr>
            <w:r w:rsidRPr="008C5966">
              <w:rPr>
                <w:rFonts w:ascii="Arial" w:hAnsi="Arial"/>
                <w:sz w:val="22"/>
              </w:rPr>
              <w:t>Project Manager.</w:t>
            </w:r>
          </w:p>
          <w:p w14:paraId="2952E1A2" w14:textId="59E29B0A" w:rsidR="00333202" w:rsidRPr="008C5966" w:rsidRDefault="00333202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  <w:r w:rsidRPr="008C5966">
              <w:rPr>
                <w:rFonts w:ascii="Arial" w:hAnsi="Arial"/>
                <w:sz w:val="22"/>
              </w:rPr>
              <w:t>Director, Copyright Law Division</w:t>
            </w:r>
          </w:p>
        </w:tc>
        <w:tc>
          <w:tcPr>
            <w:tcW w:w="3316" w:type="dxa"/>
            <w:vAlign w:val="center"/>
          </w:tcPr>
          <w:p w14:paraId="6BA6DF43" w14:textId="15A77EE9" w:rsidR="00333202" w:rsidRPr="008C5966" w:rsidRDefault="00D6238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  <w:hyperlink r:id="rId52" w:history="1">
              <w:r w:rsidR="009645EE" w:rsidRPr="008C5966">
                <w:rPr>
                  <w:rStyle w:val="Hyperlink"/>
                  <w:rFonts w:ascii="Arial" w:hAnsi="Arial"/>
                  <w:sz w:val="22"/>
                </w:rPr>
                <w:t>Michele.woods@wipo.int</w:t>
              </w:r>
            </w:hyperlink>
          </w:p>
        </w:tc>
      </w:tr>
      <w:tr w:rsidR="00333202" w:rsidRPr="008C5966" w14:paraId="0D1AD33D" w14:textId="77777777" w:rsidTr="003871E9">
        <w:tc>
          <w:tcPr>
            <w:tcW w:w="1557" w:type="dxa"/>
            <w:vMerge/>
            <w:vAlign w:val="center"/>
          </w:tcPr>
          <w:p w14:paraId="7559F99F" w14:textId="77777777" w:rsidR="00333202" w:rsidRPr="008C5966" w:rsidRDefault="00333202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7CA4C43" w14:textId="77777777" w:rsidR="00333202" w:rsidRPr="008C5966" w:rsidRDefault="00333202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  <w:r w:rsidRPr="008C5966">
              <w:rPr>
                <w:rFonts w:ascii="Arial" w:hAnsi="Arial"/>
                <w:sz w:val="22"/>
              </w:rPr>
              <w:t>Rafael Ferraz Vázquez</w:t>
            </w:r>
          </w:p>
        </w:tc>
        <w:tc>
          <w:tcPr>
            <w:tcW w:w="2835" w:type="dxa"/>
            <w:vAlign w:val="center"/>
          </w:tcPr>
          <w:p w14:paraId="1797DC98" w14:textId="77777777" w:rsidR="000E5263" w:rsidRDefault="00333202" w:rsidP="000F1568">
            <w:pPr>
              <w:pStyle w:val="Textotabla"/>
              <w:rPr>
                <w:rFonts w:ascii="Arial" w:hAnsi="Arial"/>
                <w:sz w:val="22"/>
              </w:rPr>
            </w:pPr>
            <w:r w:rsidRPr="008C5966">
              <w:rPr>
                <w:rFonts w:ascii="Arial" w:hAnsi="Arial"/>
                <w:sz w:val="22"/>
              </w:rPr>
              <w:t>Project Manager.</w:t>
            </w:r>
          </w:p>
          <w:p w14:paraId="46DC77C9" w14:textId="37F66EA3" w:rsidR="00333202" w:rsidRPr="008C5966" w:rsidRDefault="00333202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  <w:r w:rsidRPr="008C5966">
              <w:rPr>
                <w:rFonts w:ascii="Arial" w:hAnsi="Arial"/>
                <w:sz w:val="22"/>
              </w:rPr>
              <w:t xml:space="preserve">Legal Officer, Copyright Law Division </w:t>
            </w:r>
          </w:p>
        </w:tc>
        <w:tc>
          <w:tcPr>
            <w:tcW w:w="3316" w:type="dxa"/>
            <w:vAlign w:val="center"/>
          </w:tcPr>
          <w:p w14:paraId="12EC44DF" w14:textId="3B114021" w:rsidR="00333202" w:rsidRPr="008C5966" w:rsidRDefault="00D6238A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  <w:hyperlink r:id="rId53" w:history="1">
              <w:r w:rsidR="009645EE" w:rsidRPr="008C5966">
                <w:rPr>
                  <w:rStyle w:val="Hyperlink"/>
                  <w:rFonts w:ascii="Arial" w:hAnsi="Arial"/>
                  <w:sz w:val="22"/>
                </w:rPr>
                <w:t>rafael.ferraz@wipo.int</w:t>
              </w:r>
            </w:hyperlink>
            <w:r w:rsidR="009645EE" w:rsidRPr="008C5966">
              <w:rPr>
                <w:rFonts w:ascii="Arial" w:hAnsi="Arial"/>
                <w:sz w:val="22"/>
              </w:rPr>
              <w:t xml:space="preserve"> </w:t>
            </w:r>
          </w:p>
        </w:tc>
      </w:tr>
      <w:tr w:rsidR="00333202" w:rsidRPr="008C5966" w14:paraId="53B93BCA" w14:textId="77777777" w:rsidTr="003871E9">
        <w:tc>
          <w:tcPr>
            <w:tcW w:w="1557" w:type="dxa"/>
            <w:vMerge w:val="restart"/>
            <w:vAlign w:val="center"/>
          </w:tcPr>
          <w:p w14:paraId="592695CA" w14:textId="00A33064" w:rsidR="00333202" w:rsidRPr="008C5966" w:rsidRDefault="00333202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  <w:r w:rsidRPr="008C5966">
              <w:rPr>
                <w:rFonts w:ascii="Arial" w:hAnsi="Arial"/>
                <w:sz w:val="22"/>
              </w:rPr>
              <w:t xml:space="preserve">Other WIPO staff who </w:t>
            </w:r>
            <w:r w:rsidR="000E5263">
              <w:rPr>
                <w:rFonts w:ascii="Arial" w:hAnsi="Arial"/>
                <w:sz w:val="22"/>
              </w:rPr>
              <w:t>contributed to</w:t>
            </w:r>
            <w:r w:rsidRPr="008C5966">
              <w:rPr>
                <w:rFonts w:ascii="Arial" w:hAnsi="Arial"/>
                <w:sz w:val="22"/>
              </w:rPr>
              <w:t xml:space="preserve"> the project</w:t>
            </w:r>
          </w:p>
        </w:tc>
        <w:tc>
          <w:tcPr>
            <w:tcW w:w="1559" w:type="dxa"/>
            <w:vAlign w:val="center"/>
          </w:tcPr>
          <w:p w14:paraId="384D3CED" w14:textId="77777777" w:rsidR="00333202" w:rsidRPr="008C5966" w:rsidRDefault="00333202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  <w:r w:rsidRPr="008C5966">
              <w:rPr>
                <w:rFonts w:ascii="Arial" w:hAnsi="Arial"/>
                <w:sz w:val="22"/>
              </w:rPr>
              <w:t>Alexander Cuntz</w:t>
            </w:r>
          </w:p>
        </w:tc>
        <w:tc>
          <w:tcPr>
            <w:tcW w:w="2835" w:type="dxa"/>
            <w:vAlign w:val="center"/>
          </w:tcPr>
          <w:p w14:paraId="06272213" w14:textId="77777777" w:rsidR="00333202" w:rsidRPr="008C5966" w:rsidRDefault="00333202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  <w:r w:rsidRPr="008C5966">
              <w:rPr>
                <w:rFonts w:ascii="Arial" w:hAnsi="Arial"/>
                <w:sz w:val="22"/>
              </w:rPr>
              <w:t>Senior Economist, Creative Economy Section, Department of Economics and Data Analytics</w:t>
            </w:r>
          </w:p>
        </w:tc>
        <w:tc>
          <w:tcPr>
            <w:tcW w:w="3316" w:type="dxa"/>
            <w:vAlign w:val="center"/>
          </w:tcPr>
          <w:p w14:paraId="2652DB71" w14:textId="77777777" w:rsidR="00333202" w:rsidRPr="008C5966" w:rsidRDefault="00333202" w:rsidP="000F1568">
            <w:pPr>
              <w:pStyle w:val="Textotabla"/>
              <w:rPr>
                <w:rStyle w:val="Hyperlink"/>
                <w:rFonts w:ascii="Arial" w:hAnsi="Arial" w:cs="Arial"/>
                <w:sz w:val="22"/>
                <w:szCs w:val="22"/>
              </w:rPr>
            </w:pPr>
            <w:r w:rsidRPr="008C5966">
              <w:rPr>
                <w:rStyle w:val="Hyperlink"/>
                <w:rFonts w:ascii="Arial" w:hAnsi="Arial"/>
                <w:sz w:val="22"/>
              </w:rPr>
              <w:t>Alexander.cuntz@wipo.int</w:t>
            </w:r>
          </w:p>
        </w:tc>
      </w:tr>
      <w:tr w:rsidR="00333202" w:rsidRPr="008C5966" w14:paraId="0FA9C12C" w14:textId="77777777" w:rsidTr="003871E9">
        <w:tc>
          <w:tcPr>
            <w:tcW w:w="1557" w:type="dxa"/>
            <w:vMerge/>
            <w:vAlign w:val="center"/>
          </w:tcPr>
          <w:p w14:paraId="0437A800" w14:textId="77777777" w:rsidR="00333202" w:rsidRPr="008C5966" w:rsidRDefault="00333202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634C5E4" w14:textId="77777777" w:rsidR="00333202" w:rsidRPr="008C5966" w:rsidRDefault="00333202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  <w:r w:rsidRPr="008C5966">
              <w:rPr>
                <w:rFonts w:ascii="Arial" w:hAnsi="Arial"/>
                <w:sz w:val="22"/>
              </w:rPr>
              <w:t>Leandro Toscano</w:t>
            </w:r>
          </w:p>
        </w:tc>
        <w:tc>
          <w:tcPr>
            <w:tcW w:w="2835" w:type="dxa"/>
            <w:vAlign w:val="center"/>
          </w:tcPr>
          <w:p w14:paraId="11989705" w14:textId="77777777" w:rsidR="00333202" w:rsidRPr="008C5966" w:rsidRDefault="00333202" w:rsidP="000F1568">
            <w:pPr>
              <w:pStyle w:val="Textotabla"/>
              <w:rPr>
                <w:rFonts w:ascii="Arial" w:hAnsi="Arial" w:cs="Arial"/>
                <w:sz w:val="22"/>
                <w:szCs w:val="22"/>
              </w:rPr>
            </w:pPr>
            <w:r w:rsidRPr="008C5966">
              <w:rPr>
                <w:rFonts w:ascii="Arial" w:hAnsi="Arial"/>
                <w:sz w:val="22"/>
              </w:rPr>
              <w:t xml:space="preserve">Head, Business Development Unit, WIPO Arbitration and Mediation Center </w:t>
            </w:r>
          </w:p>
        </w:tc>
        <w:tc>
          <w:tcPr>
            <w:tcW w:w="3316" w:type="dxa"/>
            <w:vAlign w:val="center"/>
          </w:tcPr>
          <w:p w14:paraId="25E65078" w14:textId="77777777" w:rsidR="00333202" w:rsidRPr="008C5966" w:rsidRDefault="00333202" w:rsidP="000F1568">
            <w:pPr>
              <w:pStyle w:val="Textotabla"/>
              <w:rPr>
                <w:rStyle w:val="Hyperlink"/>
                <w:rFonts w:ascii="Arial" w:hAnsi="Arial" w:cs="Arial"/>
                <w:sz w:val="22"/>
                <w:szCs w:val="22"/>
              </w:rPr>
            </w:pPr>
            <w:r w:rsidRPr="008C5966">
              <w:rPr>
                <w:rStyle w:val="Hyperlink"/>
                <w:rFonts w:ascii="Arial" w:hAnsi="Arial"/>
                <w:sz w:val="22"/>
              </w:rPr>
              <w:t>Leandro.toscano@wipo.int</w:t>
            </w:r>
          </w:p>
        </w:tc>
      </w:tr>
    </w:tbl>
    <w:p w14:paraId="06536B13" w14:textId="486245B8" w:rsidR="00DC18BA" w:rsidRPr="008C5966" w:rsidRDefault="00DC18BA" w:rsidP="00DC18BA">
      <w:pPr>
        <w:pStyle w:val="ONUMFS"/>
        <w:numPr>
          <w:ilvl w:val="0"/>
          <w:numId w:val="0"/>
        </w:numPr>
        <w:tabs>
          <w:tab w:val="right" w:pos="9355"/>
        </w:tabs>
        <w:spacing w:before="720" w:after="100" w:afterAutospacing="1"/>
        <w:ind w:left="4950"/>
        <w:rPr>
          <w:rFonts w:ascii="Arial" w:hAnsi="Arial" w:cs="Arial"/>
          <w:sz w:val="22"/>
          <w:szCs w:val="22"/>
        </w:rPr>
      </w:pPr>
      <w:bookmarkStart w:id="13" w:name="_Toc144281348"/>
      <w:bookmarkStart w:id="14" w:name="_Toc144453250"/>
      <w:bookmarkStart w:id="15" w:name="_Toc145498881"/>
      <w:r w:rsidRPr="008C5966">
        <w:rPr>
          <w:rFonts w:ascii="Arial" w:hAnsi="Arial"/>
          <w:sz w:val="22"/>
        </w:rPr>
        <w:t>[Appendix V follows]</w:t>
      </w:r>
    </w:p>
    <w:p w14:paraId="65924F9A" w14:textId="0BDDF209" w:rsidR="00DC18BA" w:rsidRPr="008C5966" w:rsidRDefault="00DC18BA" w:rsidP="00DC18BA"/>
    <w:p w14:paraId="5C9B0594" w14:textId="19EE2BD0" w:rsidR="00DC18BA" w:rsidRPr="008C5966" w:rsidRDefault="00DC18BA" w:rsidP="00DC18BA"/>
    <w:p w14:paraId="611386BA" w14:textId="77777777" w:rsidR="00DC18BA" w:rsidRPr="008C5966" w:rsidRDefault="00DC18BA" w:rsidP="00DC18BA">
      <w:pPr>
        <w:sectPr w:rsidR="00DC18BA" w:rsidRPr="008C5966" w:rsidSect="00372F30">
          <w:headerReference w:type="default" r:id="rId54"/>
          <w:headerReference w:type="first" r:id="rId55"/>
          <w:pgSz w:w="11900" w:h="16840"/>
          <w:pgMar w:top="1180" w:right="1060" w:bottom="1083" w:left="1080" w:header="504" w:footer="720" w:gutter="0"/>
          <w:pgNumType w:start="1"/>
          <w:cols w:space="720"/>
          <w:titlePg/>
          <w:docGrid w:linePitch="326"/>
        </w:sectPr>
      </w:pPr>
    </w:p>
    <w:p w14:paraId="5A1CBD06" w14:textId="2B0BE26E" w:rsidR="00333202" w:rsidRPr="008C5966" w:rsidRDefault="00DC18BA" w:rsidP="0024733C">
      <w:pPr>
        <w:pStyle w:val="Heading1"/>
        <w:jc w:val="center"/>
        <w:rPr>
          <w:rFonts w:ascii="Arial" w:hAnsi="Arial" w:cs="Arial"/>
          <w:sz w:val="22"/>
          <w:szCs w:val="22"/>
        </w:rPr>
      </w:pPr>
      <w:r w:rsidRPr="008C5966">
        <w:rPr>
          <w:rFonts w:ascii="Arial" w:hAnsi="Arial"/>
          <w:sz w:val="22"/>
        </w:rPr>
        <w:lastRenderedPageBreak/>
        <w:t>APPENDIX V. LIST OF ABREVIATIONS</w:t>
      </w:r>
      <w:bookmarkEnd w:id="13"/>
      <w:bookmarkEnd w:id="14"/>
      <w:bookmarkEnd w:id="15"/>
    </w:p>
    <w:p w14:paraId="732780FE" w14:textId="0ECDF641" w:rsidR="00DC18BA" w:rsidRPr="008C5966" w:rsidRDefault="00DC18BA" w:rsidP="00DC18BA"/>
    <w:p w14:paraId="0E6CC62D" w14:textId="77777777" w:rsidR="00DC18BA" w:rsidRPr="008C5966" w:rsidRDefault="00DC18BA" w:rsidP="00DC18BA"/>
    <w:tbl>
      <w:tblPr>
        <w:tblW w:w="511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2"/>
        <w:gridCol w:w="8254"/>
      </w:tblGrid>
      <w:tr w:rsidR="00333202" w:rsidRPr="008C5966" w14:paraId="15A597C4" w14:textId="77777777" w:rsidTr="00AD00F9">
        <w:trPr>
          <w:trHeight w:val="72"/>
        </w:trPr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C754F" w14:textId="77777777" w:rsidR="00333202" w:rsidRPr="008C5966" w:rsidRDefault="00333202" w:rsidP="00DC18BA">
            <w:pPr>
              <w:spacing w:after="240"/>
              <w:rPr>
                <w:rFonts w:ascii="Arial" w:hAnsi="Arial" w:cs="Arial"/>
              </w:rPr>
            </w:pPr>
            <w:r w:rsidRPr="008C5966">
              <w:rPr>
                <w:rFonts w:ascii="Arial" w:hAnsi="Arial"/>
              </w:rPr>
              <w:t>CDIP</w:t>
            </w:r>
          </w:p>
          <w:p w14:paraId="767D2147" w14:textId="77777777" w:rsidR="00333202" w:rsidRPr="008C5966" w:rsidRDefault="00333202" w:rsidP="00DC18BA">
            <w:pPr>
              <w:spacing w:after="240"/>
              <w:rPr>
                <w:rFonts w:ascii="Arial" w:hAnsi="Arial" w:cs="Arial"/>
              </w:rPr>
            </w:pPr>
            <w:r w:rsidRPr="008C5966">
              <w:rPr>
                <w:rFonts w:ascii="Arial" w:hAnsi="Arial"/>
              </w:rPr>
              <w:t>DNDA</w:t>
            </w:r>
          </w:p>
          <w:p w14:paraId="397288DE" w14:textId="77777777" w:rsidR="00333202" w:rsidRPr="008C5966" w:rsidRDefault="00333202" w:rsidP="00DC18BA">
            <w:pPr>
              <w:spacing w:after="240"/>
              <w:rPr>
                <w:rFonts w:ascii="Arial" w:hAnsi="Arial" w:cs="Arial"/>
              </w:rPr>
            </w:pPr>
            <w:r w:rsidRPr="008C5966">
              <w:rPr>
                <w:rFonts w:ascii="Arial" w:hAnsi="Arial"/>
              </w:rPr>
              <w:t>WIPO</w:t>
            </w:r>
          </w:p>
          <w:p w14:paraId="79F99206" w14:textId="77777777" w:rsidR="00333202" w:rsidRPr="008C5966" w:rsidRDefault="00333202" w:rsidP="00DC18BA">
            <w:pPr>
              <w:spacing w:after="240"/>
              <w:rPr>
                <w:rFonts w:ascii="Arial" w:hAnsi="Arial" w:cs="Arial"/>
              </w:rPr>
            </w:pPr>
            <w:r w:rsidRPr="008C5966">
              <w:rPr>
                <w:rFonts w:ascii="Arial" w:hAnsi="Arial"/>
              </w:rPr>
              <w:t>OTT</w:t>
            </w:r>
          </w:p>
          <w:p w14:paraId="7663E72A" w14:textId="77777777" w:rsidR="00333202" w:rsidRPr="008C5966" w:rsidRDefault="00333202" w:rsidP="00DC18BA">
            <w:pPr>
              <w:spacing w:after="240"/>
              <w:rPr>
                <w:rFonts w:ascii="Arial" w:hAnsi="Arial" w:cs="Arial"/>
              </w:rPr>
            </w:pPr>
            <w:r w:rsidRPr="008C5966">
              <w:rPr>
                <w:rFonts w:ascii="Arial" w:hAnsi="Arial"/>
              </w:rPr>
              <w:t>UNCTAD</w:t>
            </w:r>
          </w:p>
          <w:p w14:paraId="71A8212E" w14:textId="77777777" w:rsidR="00333202" w:rsidRPr="008C5966" w:rsidRDefault="00333202" w:rsidP="00DC18BA">
            <w:pPr>
              <w:spacing w:after="240"/>
              <w:rPr>
                <w:rFonts w:ascii="Arial" w:hAnsi="Arial" w:cs="Arial"/>
                <w:lang w:bidi="es-ES"/>
              </w:rPr>
            </w:pPr>
          </w:p>
          <w:p w14:paraId="29E4CC15" w14:textId="77777777" w:rsidR="00333202" w:rsidRPr="008C5966" w:rsidRDefault="00333202" w:rsidP="00DC18BA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413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60C55" w14:textId="77777777" w:rsidR="00333202" w:rsidRPr="008C5966" w:rsidRDefault="00333202" w:rsidP="00DC18BA">
            <w:pPr>
              <w:spacing w:after="240"/>
              <w:rPr>
                <w:rFonts w:ascii="Arial" w:hAnsi="Arial" w:cs="Arial"/>
              </w:rPr>
            </w:pPr>
            <w:r w:rsidRPr="008C5966">
              <w:rPr>
                <w:rFonts w:ascii="Arial" w:hAnsi="Arial"/>
              </w:rPr>
              <w:t>Committee on Development and Intellectual Property</w:t>
            </w:r>
          </w:p>
          <w:p w14:paraId="50C3F664" w14:textId="77777777" w:rsidR="00333202" w:rsidRPr="008C5966" w:rsidRDefault="00333202" w:rsidP="00DC18BA">
            <w:pPr>
              <w:spacing w:after="240"/>
              <w:rPr>
                <w:rFonts w:ascii="Arial" w:hAnsi="Arial" w:cs="Arial"/>
              </w:rPr>
            </w:pPr>
            <w:r w:rsidRPr="008C5966">
              <w:rPr>
                <w:rFonts w:ascii="Arial" w:hAnsi="Arial"/>
              </w:rPr>
              <w:t>National Copyright Directorate</w:t>
            </w:r>
          </w:p>
          <w:p w14:paraId="08D0282F" w14:textId="77777777" w:rsidR="00333202" w:rsidRPr="008C5966" w:rsidRDefault="00333202" w:rsidP="00DC18BA">
            <w:pPr>
              <w:spacing w:after="240"/>
              <w:rPr>
                <w:rFonts w:ascii="Arial" w:hAnsi="Arial" w:cs="Arial"/>
              </w:rPr>
            </w:pPr>
            <w:r w:rsidRPr="008C5966">
              <w:rPr>
                <w:rFonts w:ascii="Arial" w:hAnsi="Arial"/>
              </w:rPr>
              <w:t>World Intellectual Property Organization</w:t>
            </w:r>
          </w:p>
          <w:p w14:paraId="34A23BFC" w14:textId="77777777" w:rsidR="00333202" w:rsidRPr="008C5966" w:rsidRDefault="00333202" w:rsidP="00DC18BA">
            <w:pPr>
              <w:spacing w:after="240"/>
              <w:rPr>
                <w:rFonts w:ascii="Arial" w:hAnsi="Arial" w:cs="Arial"/>
              </w:rPr>
            </w:pPr>
            <w:r w:rsidRPr="008C5966">
              <w:rPr>
                <w:rFonts w:ascii="Arial" w:hAnsi="Arial"/>
              </w:rPr>
              <w:t xml:space="preserve">Over-the-top service </w:t>
            </w:r>
          </w:p>
          <w:p w14:paraId="4EE41321" w14:textId="77777777" w:rsidR="00333202" w:rsidRPr="008C5966" w:rsidRDefault="00333202" w:rsidP="00DC18BA">
            <w:pPr>
              <w:spacing w:after="240"/>
              <w:rPr>
                <w:rFonts w:ascii="Arial" w:hAnsi="Arial" w:cs="Arial"/>
              </w:rPr>
            </w:pPr>
            <w:r w:rsidRPr="008C5966">
              <w:rPr>
                <w:rFonts w:ascii="Arial" w:hAnsi="Arial"/>
              </w:rPr>
              <w:t>United Nations Conference on Trade and Development</w:t>
            </w:r>
          </w:p>
          <w:p w14:paraId="1EBEB800" w14:textId="77777777" w:rsidR="00333202" w:rsidRPr="008C5966" w:rsidRDefault="00333202" w:rsidP="00DC18BA">
            <w:pPr>
              <w:spacing w:after="240"/>
              <w:rPr>
                <w:rFonts w:ascii="Arial" w:hAnsi="Arial" w:cs="Arial"/>
              </w:rPr>
            </w:pPr>
          </w:p>
        </w:tc>
      </w:tr>
    </w:tbl>
    <w:p w14:paraId="62A870F7" w14:textId="4231F43C" w:rsidR="0024733C" w:rsidRPr="008C5966" w:rsidRDefault="0024733C" w:rsidP="0024733C">
      <w:pPr>
        <w:pStyle w:val="Endofdocument"/>
      </w:pPr>
      <w:r w:rsidRPr="008C5966">
        <w:t>[End of Appendix V and document]</w:t>
      </w:r>
    </w:p>
    <w:p w14:paraId="5D70F46D" w14:textId="682699E5" w:rsidR="00B95A4F" w:rsidRPr="001C3314" w:rsidRDefault="00B95A4F" w:rsidP="0024733C">
      <w:pPr>
        <w:spacing w:before="720"/>
        <w:jc w:val="both"/>
        <w:rPr>
          <w:rFonts w:ascii="Arial" w:hAnsi="Arial" w:cs="Arial"/>
          <w:sz w:val="22"/>
          <w:szCs w:val="22"/>
        </w:rPr>
      </w:pPr>
    </w:p>
    <w:sectPr w:rsidR="00B95A4F" w:rsidRPr="001C3314" w:rsidSect="00372F30">
      <w:headerReference w:type="first" r:id="rId56"/>
      <w:pgSz w:w="11900" w:h="16840"/>
      <w:pgMar w:top="1180" w:right="1060" w:bottom="1083" w:left="1080" w:header="504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B734A" w14:textId="77777777" w:rsidR="00336456" w:rsidRDefault="00336456" w:rsidP="00D44E8F">
      <w:r>
        <w:separator/>
      </w:r>
    </w:p>
  </w:endnote>
  <w:endnote w:type="continuationSeparator" w:id="0">
    <w:p w14:paraId="6658D429" w14:textId="77777777" w:rsidR="00336456" w:rsidRDefault="00336456" w:rsidP="00D44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sz w:val="16"/>
        <w:szCs w:val="18"/>
      </w:rPr>
      <w:id w:val="94858771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724E5A4" w14:textId="77777777" w:rsidR="0008284C" w:rsidRPr="00DC26B8" w:rsidRDefault="0008284C" w:rsidP="001A6F2B">
        <w:pPr>
          <w:pStyle w:val="Footer"/>
          <w:framePr w:wrap="none" w:vAnchor="text" w:hAnchor="page" w:x="10498" w:y="-48"/>
          <w:jc w:val="right"/>
          <w:rPr>
            <w:rStyle w:val="PageNumber"/>
            <w:sz w:val="16"/>
            <w:szCs w:val="18"/>
          </w:rPr>
        </w:pPr>
        <w:r w:rsidRPr="00DF6189">
          <w:rPr>
            <w:rStyle w:val="PageNumber"/>
            <w:sz w:val="16"/>
          </w:rPr>
          <w:fldChar w:fldCharType="begin"/>
        </w:r>
        <w:r w:rsidRPr="00DC26B8">
          <w:rPr>
            <w:rStyle w:val="PageNumber"/>
            <w:sz w:val="16"/>
          </w:rPr>
          <w:instrText xml:space="preserve"> PAGE </w:instrText>
        </w:r>
        <w:r w:rsidRPr="00DF6189">
          <w:rPr>
            <w:rStyle w:val="PageNumber"/>
            <w:sz w:val="16"/>
          </w:rPr>
          <w:fldChar w:fldCharType="separate"/>
        </w:r>
        <w:r>
          <w:rPr>
            <w:rStyle w:val="PageNumber"/>
            <w:sz w:val="16"/>
          </w:rPr>
          <w:t>24</w:t>
        </w:r>
        <w:r w:rsidRPr="00DF6189">
          <w:rPr>
            <w:rStyle w:val="PageNumber"/>
            <w:sz w:val="16"/>
          </w:rPr>
          <w:fldChar w:fldCharType="end"/>
        </w:r>
      </w:p>
    </w:sdtContent>
  </w:sdt>
  <w:p w14:paraId="6D8A9C2B" w14:textId="77777777" w:rsidR="0008284C" w:rsidRPr="00DC26B8" w:rsidRDefault="0008284C" w:rsidP="001A6F2B">
    <w:pPr>
      <w:pStyle w:val="Footer"/>
      <w:rPr>
        <w:color w:val="595959" w:themeColor="text1" w:themeTint="A6"/>
        <w:sz w:val="16"/>
        <w:szCs w:val="18"/>
      </w:rPr>
    </w:pPr>
    <w:r>
      <w:rPr>
        <w:color w:val="595959" w:themeColor="text1" w:themeTint="A6"/>
        <w:sz w:val="16"/>
      </w:rPr>
      <w:t>FINAL EVALUATION: DA project on Copyright and the Distribution of Content in the Digital Environment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4852B" w14:textId="77C1F9AE" w:rsidR="0008284C" w:rsidRPr="00DC26B8" w:rsidRDefault="0008284C">
    <w:pPr>
      <w:pStyle w:val="Footer"/>
      <w:rPr>
        <w:color w:val="595959" w:themeColor="text1" w:themeTint="A6"/>
        <w:sz w:val="16"/>
        <w:szCs w:val="18"/>
      </w:rPr>
    </w:pPr>
    <w:r>
      <w:rPr>
        <w:color w:val="595959" w:themeColor="text1" w:themeTint="A6"/>
        <w:sz w:val="16"/>
      </w:rPr>
      <w:tab/>
    </w:r>
  </w:p>
  <w:p w14:paraId="78E585AE" w14:textId="77777777" w:rsidR="0008284C" w:rsidRPr="00DC26B8" w:rsidRDefault="0008284C">
    <w:pPr>
      <w:pStyle w:val="Footer"/>
      <w:rPr>
        <w:color w:val="595959" w:themeColor="text1" w:themeTint="A6"/>
        <w:sz w:val="16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78580" w14:textId="77777777" w:rsidR="00D6238A" w:rsidRDefault="00D6238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sz w:val="16"/>
        <w:szCs w:val="18"/>
      </w:rPr>
      <w:id w:val="-15762825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68EFF7B" w14:textId="77777777" w:rsidR="0008284C" w:rsidRPr="00DC26B8" w:rsidRDefault="0008284C" w:rsidP="001A6F2B">
        <w:pPr>
          <w:pStyle w:val="Footer"/>
          <w:framePr w:wrap="none" w:vAnchor="text" w:hAnchor="page" w:x="10498" w:y="-48"/>
          <w:jc w:val="right"/>
          <w:rPr>
            <w:rStyle w:val="PageNumber"/>
            <w:sz w:val="16"/>
            <w:szCs w:val="18"/>
          </w:rPr>
        </w:pPr>
        <w:r w:rsidRPr="00DF6189">
          <w:rPr>
            <w:rStyle w:val="PageNumber"/>
            <w:sz w:val="16"/>
          </w:rPr>
          <w:fldChar w:fldCharType="begin"/>
        </w:r>
        <w:r w:rsidRPr="00DC26B8">
          <w:rPr>
            <w:rStyle w:val="PageNumber"/>
            <w:sz w:val="16"/>
          </w:rPr>
          <w:instrText xml:space="preserve"> PAGE </w:instrText>
        </w:r>
        <w:r w:rsidRPr="00DF6189">
          <w:rPr>
            <w:rStyle w:val="PageNumber"/>
            <w:sz w:val="16"/>
          </w:rPr>
          <w:fldChar w:fldCharType="separate"/>
        </w:r>
        <w:r>
          <w:rPr>
            <w:rStyle w:val="PageNumber"/>
            <w:sz w:val="16"/>
          </w:rPr>
          <w:t>34</w:t>
        </w:r>
        <w:r w:rsidRPr="00DF6189">
          <w:rPr>
            <w:rStyle w:val="PageNumber"/>
            <w:sz w:val="16"/>
          </w:rPr>
          <w:fldChar w:fldCharType="end"/>
        </w:r>
      </w:p>
    </w:sdtContent>
  </w:sdt>
  <w:p w14:paraId="56EBDF4F" w14:textId="77777777" w:rsidR="0008284C" w:rsidRPr="00DC26B8" w:rsidRDefault="0008284C" w:rsidP="001A6F2B">
    <w:pPr>
      <w:pStyle w:val="Footer"/>
      <w:rPr>
        <w:color w:val="595959" w:themeColor="text1" w:themeTint="A6"/>
        <w:sz w:val="16"/>
        <w:szCs w:val="18"/>
      </w:rPr>
    </w:pPr>
    <w:r>
      <w:rPr>
        <w:color w:val="595959" w:themeColor="text1" w:themeTint="A6"/>
        <w:sz w:val="16"/>
      </w:rPr>
      <w:t>FINAL EVALUATION: DA project on IP and Mobile Apps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FAE8" w14:textId="3FF13CCB" w:rsidR="0008284C" w:rsidRPr="00DC26B8" w:rsidRDefault="0008284C">
    <w:pPr>
      <w:pStyle w:val="Footer"/>
      <w:rPr>
        <w:color w:val="595959" w:themeColor="text1" w:themeTint="A6"/>
        <w:sz w:val="16"/>
        <w:szCs w:val="18"/>
      </w:rPr>
    </w:pPr>
    <w:r>
      <w:rPr>
        <w:color w:val="595959" w:themeColor="text1" w:themeTint="A6"/>
        <w:sz w:val="16"/>
      </w:rPr>
      <w:tab/>
    </w:r>
  </w:p>
  <w:p w14:paraId="26A4742B" w14:textId="77777777" w:rsidR="0008284C" w:rsidRPr="00DC26B8" w:rsidRDefault="0008284C">
    <w:pPr>
      <w:pStyle w:val="Footer"/>
      <w:rPr>
        <w:color w:val="595959" w:themeColor="text1" w:themeTint="A6"/>
        <w:sz w:val="16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6B39C" w14:textId="78A72988" w:rsidR="0008284C" w:rsidRPr="00DC26B8" w:rsidRDefault="0008284C" w:rsidP="001A6F2B">
    <w:pPr>
      <w:pStyle w:val="Footer"/>
      <w:rPr>
        <w:color w:val="595959" w:themeColor="text1" w:themeTint="A6"/>
        <w:sz w:val="16"/>
        <w:szCs w:val="18"/>
      </w:rPr>
    </w:pPr>
    <w:r>
      <w:rPr>
        <w:color w:val="595959" w:themeColor="text1" w:themeTint="A6"/>
        <w:sz w:val="16"/>
      </w:rPr>
      <w:tab/>
    </w:r>
  </w:p>
  <w:p w14:paraId="1FD56ACC" w14:textId="77777777" w:rsidR="0008284C" w:rsidRPr="00DC26B8" w:rsidRDefault="0008284C" w:rsidP="001A6F2B">
    <w:pPr>
      <w:pStyle w:val="Footer"/>
      <w:rPr>
        <w:color w:val="595959" w:themeColor="text1" w:themeTint="A6"/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5FC18" w14:textId="77777777" w:rsidR="00336456" w:rsidRDefault="00336456" w:rsidP="00D44E8F">
      <w:r>
        <w:separator/>
      </w:r>
    </w:p>
  </w:footnote>
  <w:footnote w:type="continuationSeparator" w:id="0">
    <w:p w14:paraId="2E1DFAF7" w14:textId="77777777" w:rsidR="00336456" w:rsidRDefault="00336456" w:rsidP="00D44E8F">
      <w:r>
        <w:continuationSeparator/>
      </w:r>
    </w:p>
  </w:footnote>
  <w:footnote w:id="1">
    <w:p w14:paraId="15659E3C" w14:textId="77777777" w:rsidR="00A811DA" w:rsidRPr="000F7390" w:rsidRDefault="00A811DA" w:rsidP="00A811DA">
      <w:pPr>
        <w:rPr>
          <w:sz w:val="14"/>
          <w:szCs w:val="16"/>
        </w:rPr>
      </w:pPr>
      <w:r>
        <w:rPr>
          <w:rStyle w:val="FootnoteReference"/>
          <w:rFonts w:eastAsia="SimSun"/>
        </w:rPr>
        <w:footnoteRef/>
      </w:r>
      <w:r>
        <w:t xml:space="preserve"> </w:t>
      </w:r>
      <w:r>
        <w:rPr>
          <w:sz w:val="18"/>
        </w:rPr>
        <w:t>Study on the copyright legal framework and licensing practices for audiovisual content in the digital environment; summary of national copyright and related rights applicable for the licensing of audiovisual content online; study on audiovisual works in the public domain in the participating countries; assessment regarding the process of content distribution through digital channels in selected countries; economic study on the digital audiovisual market.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8213E" w14:textId="77777777" w:rsidR="00D6238A" w:rsidRDefault="00D6238A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E2329" w14:textId="77777777" w:rsidR="0024733C" w:rsidRDefault="0024733C" w:rsidP="00372F30">
    <w:pPr>
      <w:jc w:val="right"/>
      <w:rPr>
        <w:color w:val="000000"/>
        <w:sz w:val="17"/>
        <w:lang w:val="fr-FR"/>
      </w:rPr>
    </w:pPr>
  </w:p>
  <w:p w14:paraId="46A7BF53" w14:textId="77777777" w:rsidR="0024733C" w:rsidRPr="00372F30" w:rsidRDefault="0024733C" w:rsidP="00372F30">
    <w:pPr>
      <w:jc w:val="right"/>
      <w:rPr>
        <w:rFonts w:ascii="Arial" w:hAnsi="Arial" w:cs="Arial"/>
        <w:sz w:val="22"/>
        <w:szCs w:val="22"/>
      </w:rPr>
    </w:pPr>
    <w:r>
      <w:rPr>
        <w:rFonts w:ascii="Arial" w:hAnsi="Arial"/>
        <w:sz w:val="22"/>
      </w:rPr>
      <w:t>CDIP/31/7</w:t>
    </w:r>
  </w:p>
  <w:p w14:paraId="2C63AE7E" w14:textId="577D27EA" w:rsidR="0024733C" w:rsidRPr="00372F30" w:rsidRDefault="0024733C" w:rsidP="00372F30">
    <w:pPr>
      <w:pStyle w:val="Header"/>
      <w:jc w:val="right"/>
      <w:rPr>
        <w:rFonts w:ascii="Arial" w:hAnsi="Arial" w:cs="Arial"/>
        <w:sz w:val="22"/>
        <w:szCs w:val="22"/>
      </w:rPr>
    </w:pPr>
    <w:r>
      <w:rPr>
        <w:rFonts w:ascii="Arial" w:hAnsi="Arial"/>
        <w:sz w:val="22"/>
      </w:rPr>
      <w:t xml:space="preserve">Appendix IV, page </w:t>
    </w:r>
    <w:sdt>
      <w:sdtPr>
        <w:rPr>
          <w:rFonts w:ascii="Arial" w:hAnsi="Arial" w:cs="Arial"/>
          <w:sz w:val="22"/>
          <w:szCs w:val="22"/>
        </w:rPr>
        <w:id w:val="108981384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372F30">
          <w:rPr>
            <w:rFonts w:ascii="Arial" w:hAnsi="Arial" w:cs="Arial"/>
            <w:sz w:val="22"/>
          </w:rPr>
          <w:fldChar w:fldCharType="begin"/>
        </w:r>
        <w:r w:rsidRPr="00372F30">
          <w:rPr>
            <w:rFonts w:ascii="Arial" w:hAnsi="Arial" w:cs="Arial"/>
            <w:sz w:val="22"/>
          </w:rPr>
          <w:instrText xml:space="preserve"> PAGE   \* MERGEFORMAT </w:instrText>
        </w:r>
        <w:r w:rsidRPr="00372F30">
          <w:rPr>
            <w:rFonts w:ascii="Arial" w:hAnsi="Arial" w:cs="Arial"/>
            <w:sz w:val="22"/>
          </w:rPr>
          <w:fldChar w:fldCharType="separate"/>
        </w:r>
        <w:r w:rsidR="009645EE">
          <w:rPr>
            <w:rFonts w:ascii="Arial" w:hAnsi="Arial" w:cs="Arial"/>
            <w:sz w:val="22"/>
          </w:rPr>
          <w:t>2</w:t>
        </w:r>
        <w:r w:rsidRPr="00372F30">
          <w:rPr>
            <w:rFonts w:ascii="Arial" w:hAnsi="Arial" w:cs="Arial"/>
            <w:sz w:val="22"/>
          </w:rPr>
          <w:fldChar w:fldCharType="end"/>
        </w:r>
      </w:sdtContent>
    </w:sdt>
  </w:p>
  <w:p w14:paraId="0729DB5D" w14:textId="77777777" w:rsidR="0024733C" w:rsidRDefault="0024733C">
    <w:pPr>
      <w:pStyle w:val="Header"/>
    </w:pPr>
  </w:p>
  <w:p w14:paraId="6BD12C1D" w14:textId="77777777" w:rsidR="0024733C" w:rsidRDefault="0024733C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5096A" w14:textId="77777777" w:rsidR="0024733C" w:rsidRPr="001A6F2B" w:rsidRDefault="0024733C" w:rsidP="00AE6CAA">
    <w:pPr>
      <w:pStyle w:val="Header"/>
      <w:jc w:val="right"/>
      <w:rPr>
        <w:rFonts w:ascii="Arial" w:hAnsi="Arial" w:cs="Arial"/>
        <w:sz w:val="22"/>
        <w:szCs w:val="22"/>
      </w:rPr>
    </w:pPr>
    <w:r>
      <w:rPr>
        <w:rFonts w:ascii="Arial" w:hAnsi="Arial"/>
        <w:sz w:val="22"/>
      </w:rPr>
      <w:t>CDIP/31/7</w:t>
    </w:r>
  </w:p>
  <w:p w14:paraId="3A171009" w14:textId="2A0C100C" w:rsidR="0024733C" w:rsidRPr="00AE6CAA" w:rsidRDefault="0024733C" w:rsidP="00AE6CAA">
    <w:pPr>
      <w:pStyle w:val="Header"/>
      <w:jc w:val="right"/>
      <w:rPr>
        <w:rFonts w:ascii="Arial" w:hAnsi="Arial" w:cs="Arial"/>
        <w:sz w:val="22"/>
        <w:szCs w:val="22"/>
      </w:rPr>
    </w:pPr>
    <w:r>
      <w:rPr>
        <w:rFonts w:ascii="Arial" w:hAnsi="Arial"/>
        <w:sz w:val="22"/>
      </w:rPr>
      <w:t>APPENDIX IV</w:t>
    </w:r>
  </w:p>
  <w:p w14:paraId="21CEEBA8" w14:textId="09A66CE1" w:rsidR="0024733C" w:rsidRDefault="0024733C" w:rsidP="001A6F2B">
    <w:pPr>
      <w:pStyle w:val="Header"/>
    </w:pPr>
  </w:p>
  <w:p w14:paraId="50ABA51E" w14:textId="77777777" w:rsidR="00B64BC4" w:rsidRDefault="00B64BC4" w:rsidP="001A6F2B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1CFCC" w14:textId="77777777" w:rsidR="0024733C" w:rsidRPr="001A6F2B" w:rsidRDefault="0024733C" w:rsidP="00AE6CAA">
    <w:pPr>
      <w:pStyle w:val="Header"/>
      <w:jc w:val="right"/>
      <w:rPr>
        <w:rFonts w:ascii="Arial" w:hAnsi="Arial" w:cs="Arial"/>
        <w:sz w:val="22"/>
        <w:szCs w:val="22"/>
      </w:rPr>
    </w:pPr>
    <w:r>
      <w:rPr>
        <w:rFonts w:ascii="Arial" w:hAnsi="Arial"/>
        <w:sz w:val="22"/>
      </w:rPr>
      <w:t>CDIP/31/7</w:t>
    </w:r>
  </w:p>
  <w:p w14:paraId="0F0D83E7" w14:textId="77777777" w:rsidR="0024733C" w:rsidRPr="00AE6CAA" w:rsidRDefault="0024733C" w:rsidP="00AE6CAA">
    <w:pPr>
      <w:pStyle w:val="Header"/>
      <w:jc w:val="right"/>
      <w:rPr>
        <w:rFonts w:ascii="Arial" w:hAnsi="Arial" w:cs="Arial"/>
        <w:sz w:val="22"/>
        <w:szCs w:val="22"/>
      </w:rPr>
    </w:pPr>
    <w:r>
      <w:rPr>
        <w:rFonts w:ascii="Arial" w:hAnsi="Arial"/>
        <w:sz w:val="22"/>
      </w:rPr>
      <w:t>APPENDIX V</w:t>
    </w:r>
  </w:p>
  <w:p w14:paraId="1489F0A4" w14:textId="05BD8925" w:rsidR="0024733C" w:rsidRDefault="0024733C" w:rsidP="001A6F2B">
    <w:pPr>
      <w:pStyle w:val="Header"/>
    </w:pPr>
  </w:p>
  <w:p w14:paraId="53430AAA" w14:textId="77777777" w:rsidR="00B64BC4" w:rsidRDefault="00B64BC4" w:rsidP="001A6F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D18BF" w14:textId="458B00A2" w:rsidR="0008284C" w:rsidRPr="00DC18BA" w:rsidRDefault="0008284C" w:rsidP="001A6F2B">
    <w:pPr>
      <w:jc w:val="right"/>
      <w:rPr>
        <w:rFonts w:ascii="Arial" w:hAnsi="Arial" w:cs="Arial"/>
        <w:sz w:val="22"/>
        <w:szCs w:val="22"/>
      </w:rPr>
    </w:pPr>
    <w:r>
      <w:rPr>
        <w:rFonts w:ascii="Arial" w:hAnsi="Arial"/>
        <w:sz w:val="22"/>
      </w:rPr>
      <w:t>CDIP/31/7</w:t>
    </w:r>
  </w:p>
  <w:p w14:paraId="6EDB2CCD" w14:textId="549399C8" w:rsidR="0008284C" w:rsidRPr="00DC18BA" w:rsidRDefault="00333202" w:rsidP="001A6F2B">
    <w:pPr>
      <w:pStyle w:val="Header"/>
      <w:jc w:val="right"/>
      <w:rPr>
        <w:rFonts w:ascii="Arial" w:hAnsi="Arial" w:cs="Arial"/>
        <w:sz w:val="22"/>
        <w:szCs w:val="22"/>
      </w:rPr>
    </w:pPr>
    <w:r>
      <w:rPr>
        <w:rFonts w:ascii="Arial" w:hAnsi="Arial"/>
        <w:sz w:val="22"/>
      </w:rPr>
      <w:t xml:space="preserve">Appendix I, page </w:t>
    </w:r>
    <w:sdt>
      <w:sdtPr>
        <w:rPr>
          <w:rFonts w:ascii="Arial" w:hAnsi="Arial" w:cs="Arial"/>
          <w:sz w:val="22"/>
          <w:szCs w:val="22"/>
        </w:rPr>
        <w:id w:val="176795884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08284C" w:rsidRPr="00DC18BA">
          <w:rPr>
            <w:rFonts w:ascii="Arial" w:hAnsi="Arial" w:cs="Arial"/>
            <w:sz w:val="22"/>
          </w:rPr>
          <w:fldChar w:fldCharType="begin"/>
        </w:r>
        <w:r w:rsidR="0008284C" w:rsidRPr="00DC18BA">
          <w:rPr>
            <w:rFonts w:ascii="Arial" w:hAnsi="Arial" w:cs="Arial"/>
            <w:sz w:val="22"/>
          </w:rPr>
          <w:instrText xml:space="preserve"> PAGE   \* MERGEFORMAT </w:instrText>
        </w:r>
        <w:r w:rsidR="0008284C" w:rsidRPr="00DC18BA">
          <w:rPr>
            <w:rFonts w:ascii="Arial" w:hAnsi="Arial" w:cs="Arial"/>
            <w:sz w:val="22"/>
          </w:rPr>
          <w:fldChar w:fldCharType="separate"/>
        </w:r>
        <w:r w:rsidR="009645EE">
          <w:rPr>
            <w:rFonts w:ascii="Arial" w:hAnsi="Arial" w:cs="Arial"/>
            <w:sz w:val="22"/>
          </w:rPr>
          <w:t>3</w:t>
        </w:r>
        <w:r w:rsidR="0008284C" w:rsidRPr="00DC18BA">
          <w:rPr>
            <w:rFonts w:ascii="Arial" w:hAnsi="Arial" w:cs="Arial"/>
            <w:sz w:val="22"/>
          </w:rPr>
          <w:fldChar w:fldCharType="end"/>
        </w:r>
      </w:sdtContent>
    </w:sdt>
  </w:p>
  <w:p w14:paraId="6952B75F" w14:textId="77777777" w:rsidR="0008284C" w:rsidRDefault="000828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BC4E9" w14:textId="63F242A3" w:rsidR="0008284C" w:rsidRPr="001A6F2B" w:rsidRDefault="0008284C" w:rsidP="001A6F2B">
    <w:pPr>
      <w:pStyle w:val="Header"/>
      <w:jc w:val="right"/>
      <w:rPr>
        <w:rFonts w:ascii="Arial" w:hAnsi="Arial" w:cs="Arial"/>
        <w:sz w:val="22"/>
        <w:szCs w:val="22"/>
      </w:rPr>
    </w:pPr>
    <w:r>
      <w:rPr>
        <w:rFonts w:ascii="Arial" w:hAnsi="Arial"/>
        <w:sz w:val="22"/>
      </w:rPr>
      <w:t>CDIP/31/7</w:t>
    </w:r>
  </w:p>
  <w:p w14:paraId="278DFC02" w14:textId="58F81528" w:rsidR="0008284C" w:rsidRPr="001A6F2B" w:rsidRDefault="0008284C" w:rsidP="001A6F2B">
    <w:pPr>
      <w:pStyle w:val="Header"/>
      <w:jc w:val="right"/>
      <w:rPr>
        <w:rFonts w:ascii="Arial" w:hAnsi="Arial" w:cs="Arial"/>
        <w:sz w:val="22"/>
        <w:szCs w:val="22"/>
      </w:rPr>
    </w:pPr>
    <w:r>
      <w:rPr>
        <w:rFonts w:ascii="Arial" w:hAnsi="Arial"/>
        <w:sz w:val="22"/>
      </w:rPr>
      <w:t>APPENDI</w:t>
    </w:r>
    <w:r w:rsidR="00D6238A">
      <w:rPr>
        <w:rFonts w:ascii="Arial" w:hAnsi="Arial"/>
        <w:sz w:val="22"/>
      </w:rPr>
      <w:t>X</w:t>
    </w:r>
    <w:r>
      <w:rPr>
        <w:rFonts w:ascii="Arial" w:hAnsi="Arial"/>
        <w:sz w:val="22"/>
      </w:rPr>
      <w:t>ES</w:t>
    </w:r>
  </w:p>
  <w:p w14:paraId="0D0998A5" w14:textId="77777777" w:rsidR="0008284C" w:rsidRPr="00AB5E8F" w:rsidRDefault="0008284C" w:rsidP="001A6F2B">
    <w:pPr>
      <w:pStyle w:val="Header"/>
      <w:jc w:val="right"/>
      <w:rPr>
        <w:rFonts w:asciiTheme="minorBidi" w:hAnsiTheme="minorBidi" w:cstheme="minorBidi"/>
        <w:sz w:val="22"/>
        <w:szCs w:val="2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539D" w14:textId="5CF08D80" w:rsidR="0008284C" w:rsidRPr="001A6F2B" w:rsidRDefault="0008284C" w:rsidP="00AB5E8F">
    <w:pPr>
      <w:pStyle w:val="Header"/>
      <w:jc w:val="right"/>
      <w:rPr>
        <w:rFonts w:ascii="Arial" w:hAnsi="Arial" w:cs="Arial"/>
        <w:sz w:val="22"/>
        <w:szCs w:val="22"/>
      </w:rPr>
    </w:pPr>
    <w:r>
      <w:rPr>
        <w:rFonts w:ascii="Arial" w:hAnsi="Arial"/>
        <w:sz w:val="22"/>
      </w:rPr>
      <w:t>CDIP/31/7</w:t>
    </w:r>
  </w:p>
  <w:p w14:paraId="4A2492F7" w14:textId="17386760" w:rsidR="0008284C" w:rsidRPr="001A6F2B" w:rsidRDefault="00333202" w:rsidP="001A6F2B">
    <w:pPr>
      <w:pStyle w:val="Header"/>
      <w:jc w:val="right"/>
      <w:rPr>
        <w:rFonts w:ascii="Arial" w:hAnsi="Arial" w:cs="Arial"/>
        <w:sz w:val="22"/>
        <w:szCs w:val="22"/>
      </w:rPr>
    </w:pPr>
    <w:r>
      <w:rPr>
        <w:rFonts w:ascii="Arial" w:hAnsi="Arial"/>
        <w:sz w:val="22"/>
      </w:rPr>
      <w:t>APPENDIX I</w:t>
    </w:r>
  </w:p>
  <w:p w14:paraId="7826DAE7" w14:textId="77777777" w:rsidR="0008284C" w:rsidRPr="00AB5E8F" w:rsidRDefault="0008284C" w:rsidP="001A6F2B">
    <w:pPr>
      <w:pStyle w:val="Header"/>
      <w:jc w:val="right"/>
      <w:rPr>
        <w:rFonts w:asciiTheme="minorBidi" w:hAnsiTheme="minorBidi" w:cstheme="minorBidi"/>
        <w:sz w:val="22"/>
        <w:szCs w:val="2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9410F" w14:textId="77777777" w:rsidR="0008284C" w:rsidRDefault="0008284C" w:rsidP="001A6F2B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B576C" w14:textId="77777777" w:rsidR="0008284C" w:rsidRDefault="0008284C" w:rsidP="00372F30">
    <w:pPr>
      <w:jc w:val="right"/>
      <w:rPr>
        <w:color w:val="000000"/>
        <w:sz w:val="17"/>
      </w:rPr>
    </w:pPr>
    <w:bookmarkStart w:id="10" w:name="TITUS4HeaderPrimary"/>
  </w:p>
  <w:bookmarkEnd w:id="10"/>
  <w:p w14:paraId="5A75B42F" w14:textId="4EB8B424" w:rsidR="0008284C" w:rsidRPr="00372F30" w:rsidRDefault="00333202" w:rsidP="00372F30">
    <w:pPr>
      <w:jc w:val="right"/>
      <w:rPr>
        <w:rFonts w:ascii="Arial" w:hAnsi="Arial" w:cs="Arial"/>
        <w:sz w:val="22"/>
        <w:szCs w:val="22"/>
      </w:rPr>
    </w:pPr>
    <w:r>
      <w:rPr>
        <w:rFonts w:ascii="Arial" w:hAnsi="Arial"/>
        <w:sz w:val="22"/>
      </w:rPr>
      <w:t>CDIP/31/7</w:t>
    </w:r>
  </w:p>
  <w:p w14:paraId="708E42C4" w14:textId="2A16EB86" w:rsidR="0008284C" w:rsidRPr="00372F30" w:rsidRDefault="00333202" w:rsidP="00372F30">
    <w:pPr>
      <w:pStyle w:val="Header"/>
      <w:jc w:val="right"/>
      <w:rPr>
        <w:rFonts w:ascii="Arial" w:hAnsi="Arial" w:cs="Arial"/>
        <w:sz w:val="22"/>
        <w:szCs w:val="22"/>
      </w:rPr>
    </w:pPr>
    <w:r>
      <w:rPr>
        <w:rFonts w:ascii="Arial" w:hAnsi="Arial"/>
        <w:sz w:val="22"/>
      </w:rPr>
      <w:t xml:space="preserve">Appendix II, page </w:t>
    </w:r>
    <w:sdt>
      <w:sdtPr>
        <w:rPr>
          <w:rFonts w:ascii="Arial" w:hAnsi="Arial" w:cs="Arial"/>
          <w:sz w:val="22"/>
          <w:szCs w:val="22"/>
        </w:rPr>
        <w:id w:val="-5008079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08284C" w:rsidRPr="00372F30">
          <w:rPr>
            <w:rFonts w:ascii="Arial" w:hAnsi="Arial" w:cs="Arial"/>
            <w:sz w:val="22"/>
          </w:rPr>
          <w:fldChar w:fldCharType="begin"/>
        </w:r>
        <w:r w:rsidR="0008284C" w:rsidRPr="00372F30">
          <w:rPr>
            <w:rFonts w:ascii="Arial" w:hAnsi="Arial" w:cs="Arial"/>
            <w:sz w:val="22"/>
          </w:rPr>
          <w:instrText xml:space="preserve"> PAGE   \* MERGEFORMAT </w:instrText>
        </w:r>
        <w:r w:rsidR="0008284C" w:rsidRPr="00372F30">
          <w:rPr>
            <w:rFonts w:ascii="Arial" w:hAnsi="Arial" w:cs="Arial"/>
            <w:sz w:val="22"/>
          </w:rPr>
          <w:fldChar w:fldCharType="separate"/>
        </w:r>
        <w:r w:rsidR="009645EE">
          <w:rPr>
            <w:rFonts w:ascii="Arial" w:hAnsi="Arial" w:cs="Arial"/>
            <w:sz w:val="22"/>
          </w:rPr>
          <w:t>6</w:t>
        </w:r>
        <w:r w:rsidR="0008284C" w:rsidRPr="00372F30">
          <w:rPr>
            <w:rFonts w:ascii="Arial" w:hAnsi="Arial" w:cs="Arial"/>
            <w:sz w:val="22"/>
          </w:rPr>
          <w:fldChar w:fldCharType="end"/>
        </w:r>
      </w:sdtContent>
    </w:sdt>
  </w:p>
  <w:p w14:paraId="1CA45549" w14:textId="77777777" w:rsidR="0008284C" w:rsidRDefault="0008284C">
    <w:pPr>
      <w:pStyle w:val="Header"/>
    </w:pPr>
  </w:p>
  <w:p w14:paraId="6768A390" w14:textId="77777777" w:rsidR="0008284C" w:rsidRDefault="0008284C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2CE50" w14:textId="72F34D8F" w:rsidR="0008284C" w:rsidRPr="001A6F2B" w:rsidRDefault="0008284C" w:rsidP="00372F30">
    <w:pPr>
      <w:pStyle w:val="Header"/>
      <w:jc w:val="right"/>
      <w:rPr>
        <w:rFonts w:ascii="Arial" w:hAnsi="Arial" w:cs="Arial"/>
        <w:sz w:val="22"/>
        <w:szCs w:val="22"/>
      </w:rPr>
    </w:pPr>
    <w:r>
      <w:rPr>
        <w:rFonts w:ascii="Arial" w:hAnsi="Arial"/>
        <w:sz w:val="22"/>
      </w:rPr>
      <w:t>CDIP/31/7</w:t>
    </w:r>
  </w:p>
  <w:p w14:paraId="1EA18F28" w14:textId="79F77A09" w:rsidR="0008284C" w:rsidRPr="001A6F2B" w:rsidRDefault="00333202" w:rsidP="00372F30">
    <w:pPr>
      <w:pStyle w:val="Header"/>
      <w:jc w:val="right"/>
      <w:rPr>
        <w:rFonts w:ascii="Arial" w:hAnsi="Arial" w:cs="Arial"/>
        <w:sz w:val="22"/>
        <w:szCs w:val="22"/>
      </w:rPr>
    </w:pPr>
    <w:r>
      <w:rPr>
        <w:rFonts w:ascii="Arial" w:hAnsi="Arial"/>
        <w:sz w:val="22"/>
      </w:rPr>
      <w:t>APPENDIX II</w:t>
    </w:r>
  </w:p>
  <w:p w14:paraId="36FDBEEF" w14:textId="77777777" w:rsidR="0008284C" w:rsidRDefault="0008284C" w:rsidP="001A6F2B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1FEFE" w14:textId="77777777" w:rsidR="0008284C" w:rsidRDefault="0008284C" w:rsidP="00372F30">
    <w:pPr>
      <w:jc w:val="right"/>
      <w:rPr>
        <w:color w:val="000000"/>
        <w:sz w:val="17"/>
        <w:lang w:val="fr-FR"/>
      </w:rPr>
    </w:pPr>
  </w:p>
  <w:p w14:paraId="4C601CDB" w14:textId="1E26F7F4" w:rsidR="0008284C" w:rsidRPr="00372F30" w:rsidRDefault="00333202" w:rsidP="00372F30">
    <w:pPr>
      <w:jc w:val="right"/>
      <w:rPr>
        <w:rFonts w:ascii="Arial" w:hAnsi="Arial" w:cs="Arial"/>
        <w:sz w:val="22"/>
        <w:szCs w:val="22"/>
      </w:rPr>
    </w:pPr>
    <w:r>
      <w:rPr>
        <w:rFonts w:ascii="Arial" w:hAnsi="Arial"/>
        <w:sz w:val="22"/>
      </w:rPr>
      <w:t>CDIP/31/7</w:t>
    </w:r>
  </w:p>
  <w:p w14:paraId="1E3FDB72" w14:textId="2CCBC796" w:rsidR="0008284C" w:rsidRPr="00372F30" w:rsidRDefault="00333202" w:rsidP="00372F30">
    <w:pPr>
      <w:pStyle w:val="Header"/>
      <w:jc w:val="right"/>
      <w:rPr>
        <w:rFonts w:ascii="Arial" w:hAnsi="Arial" w:cs="Arial"/>
        <w:sz w:val="22"/>
        <w:szCs w:val="22"/>
      </w:rPr>
    </w:pPr>
    <w:r>
      <w:rPr>
        <w:rFonts w:ascii="Arial" w:hAnsi="Arial"/>
        <w:sz w:val="22"/>
      </w:rPr>
      <w:t xml:space="preserve">Appendix III, page </w:t>
    </w:r>
    <w:sdt>
      <w:sdtPr>
        <w:rPr>
          <w:rFonts w:ascii="Arial" w:hAnsi="Arial" w:cs="Arial"/>
          <w:sz w:val="22"/>
          <w:szCs w:val="22"/>
        </w:rPr>
        <w:id w:val="122356317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08284C" w:rsidRPr="00372F30">
          <w:rPr>
            <w:rFonts w:ascii="Arial" w:hAnsi="Arial" w:cs="Arial"/>
            <w:sz w:val="22"/>
          </w:rPr>
          <w:fldChar w:fldCharType="begin"/>
        </w:r>
        <w:r w:rsidR="0008284C" w:rsidRPr="00372F30">
          <w:rPr>
            <w:rFonts w:ascii="Arial" w:hAnsi="Arial" w:cs="Arial"/>
            <w:sz w:val="22"/>
          </w:rPr>
          <w:instrText xml:space="preserve"> PAGE   \* MERGEFORMAT </w:instrText>
        </w:r>
        <w:r w:rsidR="0008284C" w:rsidRPr="00372F30">
          <w:rPr>
            <w:rFonts w:ascii="Arial" w:hAnsi="Arial" w:cs="Arial"/>
            <w:sz w:val="22"/>
          </w:rPr>
          <w:fldChar w:fldCharType="separate"/>
        </w:r>
        <w:r w:rsidR="009645EE">
          <w:rPr>
            <w:rFonts w:ascii="Arial" w:hAnsi="Arial" w:cs="Arial"/>
            <w:sz w:val="22"/>
          </w:rPr>
          <w:t>2</w:t>
        </w:r>
        <w:r w:rsidR="0008284C" w:rsidRPr="00372F30">
          <w:rPr>
            <w:rFonts w:ascii="Arial" w:hAnsi="Arial" w:cs="Arial"/>
            <w:sz w:val="22"/>
          </w:rPr>
          <w:fldChar w:fldCharType="end"/>
        </w:r>
      </w:sdtContent>
    </w:sdt>
  </w:p>
  <w:p w14:paraId="12D26EBF" w14:textId="77777777" w:rsidR="0008284C" w:rsidRDefault="0008284C">
    <w:pPr>
      <w:pStyle w:val="Header"/>
    </w:pPr>
  </w:p>
  <w:p w14:paraId="2DEF500F" w14:textId="77777777" w:rsidR="0008284C" w:rsidRDefault="0008284C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CEF77" w14:textId="69DB5854" w:rsidR="00AE6CAA" w:rsidRPr="001A6F2B" w:rsidRDefault="00AE6CAA" w:rsidP="00AE6CAA">
    <w:pPr>
      <w:pStyle w:val="Header"/>
      <w:jc w:val="right"/>
      <w:rPr>
        <w:rFonts w:ascii="Arial" w:hAnsi="Arial" w:cs="Arial"/>
        <w:sz w:val="22"/>
        <w:szCs w:val="22"/>
      </w:rPr>
    </w:pPr>
    <w:r>
      <w:rPr>
        <w:rFonts w:ascii="Arial" w:hAnsi="Arial"/>
        <w:sz w:val="22"/>
      </w:rPr>
      <w:t>CDIP/31/7</w:t>
    </w:r>
  </w:p>
  <w:p w14:paraId="2570798D" w14:textId="1AC10E0B" w:rsidR="0008284C" w:rsidRPr="00AE6CAA" w:rsidRDefault="00333202" w:rsidP="00AE6CAA">
    <w:pPr>
      <w:pStyle w:val="Header"/>
      <w:jc w:val="right"/>
      <w:rPr>
        <w:rFonts w:ascii="Arial" w:hAnsi="Arial" w:cs="Arial"/>
        <w:sz w:val="22"/>
        <w:szCs w:val="22"/>
      </w:rPr>
    </w:pPr>
    <w:r>
      <w:rPr>
        <w:rFonts w:ascii="Arial" w:hAnsi="Arial"/>
        <w:sz w:val="22"/>
      </w:rPr>
      <w:t>APPENDIX III</w:t>
    </w:r>
  </w:p>
  <w:p w14:paraId="66F3CC9E" w14:textId="5181BBE7" w:rsidR="0008284C" w:rsidRDefault="0008284C" w:rsidP="001A6F2B">
    <w:pPr>
      <w:pStyle w:val="Header"/>
    </w:pPr>
  </w:p>
  <w:p w14:paraId="79127EBB" w14:textId="77777777" w:rsidR="00B64BC4" w:rsidRDefault="00B64BC4" w:rsidP="001A6F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4A31025"/>
    <w:multiLevelType w:val="hybridMultilevel"/>
    <w:tmpl w:val="AFD8A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D11D5"/>
    <w:multiLevelType w:val="multilevel"/>
    <w:tmpl w:val="85661DE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7306DE4"/>
    <w:multiLevelType w:val="hybridMultilevel"/>
    <w:tmpl w:val="23582FD4"/>
    <w:lvl w:ilvl="0" w:tplc="ABC07BD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E411340"/>
    <w:multiLevelType w:val="hybridMultilevel"/>
    <w:tmpl w:val="5C049BB2"/>
    <w:lvl w:ilvl="0" w:tplc="4D66B20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A7226"/>
    <w:multiLevelType w:val="multilevel"/>
    <w:tmpl w:val="C51EC5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FFB19A2"/>
    <w:multiLevelType w:val="multilevel"/>
    <w:tmpl w:val="37FE5868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04539C4"/>
    <w:multiLevelType w:val="hybridMultilevel"/>
    <w:tmpl w:val="B1080E88"/>
    <w:lvl w:ilvl="0" w:tplc="110A220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E5645"/>
    <w:multiLevelType w:val="hybridMultilevel"/>
    <w:tmpl w:val="B9A6AE4A"/>
    <w:lvl w:ilvl="0" w:tplc="4FB661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E3DD0"/>
    <w:multiLevelType w:val="multilevel"/>
    <w:tmpl w:val="245E937E"/>
    <w:styleLink w:val="LFO1"/>
    <w:lvl w:ilvl="0">
      <w:numFmt w:val="bullet"/>
      <w:lvlText w:val=""/>
      <w:lvlJc w:val="left"/>
      <w:pPr>
        <w:ind w:left="360" w:hanging="360"/>
      </w:pPr>
      <w:rPr>
        <w:rFonts w:ascii="Symbol" w:hAnsi="Symbol"/>
        <w:color w:val="5CACE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244F2AC1"/>
    <w:multiLevelType w:val="hybridMultilevel"/>
    <w:tmpl w:val="E1840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338C2"/>
    <w:multiLevelType w:val="hybridMultilevel"/>
    <w:tmpl w:val="EF1E1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A850F8"/>
    <w:multiLevelType w:val="multilevel"/>
    <w:tmpl w:val="84C2920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ial" w:eastAsia="SimSun" w:hAnsi="Arial" w:cs="Arial" w:hint="default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4" w15:restartNumberingAfterBreak="0">
    <w:nsid w:val="304E6074"/>
    <w:multiLevelType w:val="hybridMultilevel"/>
    <w:tmpl w:val="0E58AC5C"/>
    <w:lvl w:ilvl="0" w:tplc="FE42C090">
      <w:start w:val="1"/>
      <w:numFmt w:val="decimal"/>
      <w:lvlText w:val="%1."/>
      <w:lvlJc w:val="left"/>
      <w:pPr>
        <w:ind w:left="1704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4067865"/>
    <w:multiLevelType w:val="multilevel"/>
    <w:tmpl w:val="A8CAD5C8"/>
    <w:lvl w:ilvl="0">
      <w:start w:val="1"/>
      <w:numFmt w:val="decimal"/>
      <w:lvlRestart w:val="0"/>
      <w:lvlText w:val="%1."/>
      <w:lvlJc w:val="left"/>
      <w:pPr>
        <w:tabs>
          <w:tab w:val="num" w:pos="1134"/>
        </w:tabs>
        <w:ind w:left="567" w:firstLine="0"/>
      </w:pPr>
      <w:rPr>
        <w:rFonts w:ascii="Arial" w:eastAsia="Times New Roman" w:hAnsi="Arial" w:cs="Arial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567" w:firstLine="0"/>
      </w:pPr>
      <w:rPr>
        <w:rFonts w:ascii="Arial" w:eastAsia="SimSun" w:hAnsi="Arial" w:cs="Arial"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6" w15:restartNumberingAfterBreak="0">
    <w:nsid w:val="36C0291F"/>
    <w:multiLevelType w:val="hybridMultilevel"/>
    <w:tmpl w:val="6F36EC02"/>
    <w:lvl w:ilvl="0" w:tplc="33E43FC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867916"/>
    <w:multiLevelType w:val="hybridMultilevel"/>
    <w:tmpl w:val="C2AAAA84"/>
    <w:lvl w:ilvl="0" w:tplc="7494F26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BFD7C18"/>
    <w:multiLevelType w:val="multilevel"/>
    <w:tmpl w:val="A626768C"/>
    <w:lvl w:ilvl="0">
      <w:start w:val="1"/>
      <w:numFmt w:val="decimal"/>
      <w:lvlText w:val="%1"/>
      <w:lvlJc w:val="left"/>
      <w:pPr>
        <w:ind w:left="572" w:hanging="432"/>
      </w:pPr>
      <w:rPr>
        <w:rFonts w:ascii="Carlito" w:eastAsia="Carlito" w:hAnsi="Carlito" w:cs="Carlito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16" w:hanging="576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en-US" w:eastAsia="en-US" w:bidi="ar-SA"/>
      </w:rPr>
    </w:lvl>
    <w:lvl w:ilvl="2">
      <w:start w:val="9"/>
      <w:numFmt w:val="bullet"/>
      <w:lvlText w:val="-"/>
      <w:lvlJc w:val="left"/>
      <w:pPr>
        <w:ind w:left="860" w:hanging="360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4."/>
      <w:lvlJc w:val="left"/>
      <w:pPr>
        <w:ind w:left="610" w:hanging="360"/>
      </w:pPr>
      <w:rPr>
        <w:rFonts w:ascii="Carlito" w:eastAsia="Carlito" w:hAnsi="Carlito" w:cs="Carlito" w:hint="default"/>
        <w:color w:val="auto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747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14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49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16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55027227"/>
    <w:multiLevelType w:val="hybridMultilevel"/>
    <w:tmpl w:val="4816DE90"/>
    <w:lvl w:ilvl="0" w:tplc="4ABA302A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56C616D"/>
    <w:multiLevelType w:val="multilevel"/>
    <w:tmpl w:val="D8026E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B257318"/>
    <w:multiLevelType w:val="multilevel"/>
    <w:tmpl w:val="6C405962"/>
    <w:lvl w:ilvl="0">
      <w:numFmt w:val="bullet"/>
      <w:pStyle w:val="Listanormal"/>
      <w:lvlText w:val=""/>
      <w:lvlJc w:val="left"/>
      <w:pPr>
        <w:ind w:left="360" w:hanging="360"/>
      </w:pPr>
      <w:rPr>
        <w:rFonts w:ascii="Symbol" w:hAnsi="Symbol"/>
        <w:color w:val="auto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3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124E7F"/>
    <w:multiLevelType w:val="multilevel"/>
    <w:tmpl w:val="3D6E02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6AE6E29"/>
    <w:multiLevelType w:val="hybridMultilevel"/>
    <w:tmpl w:val="C1EAC0EA"/>
    <w:lvl w:ilvl="0" w:tplc="657830B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6F480C"/>
    <w:multiLevelType w:val="multilevel"/>
    <w:tmpl w:val="AF38957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7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8" w15:restartNumberingAfterBreak="0">
    <w:nsid w:val="69693284"/>
    <w:multiLevelType w:val="multilevel"/>
    <w:tmpl w:val="4E5A5E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C036B3E"/>
    <w:multiLevelType w:val="multilevel"/>
    <w:tmpl w:val="DDC42B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092692C"/>
    <w:multiLevelType w:val="hybridMultilevel"/>
    <w:tmpl w:val="24CC13BE"/>
    <w:lvl w:ilvl="0" w:tplc="4ABA302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2" w15:restartNumberingAfterBreak="0">
    <w:nsid w:val="7C7555AA"/>
    <w:multiLevelType w:val="hybridMultilevel"/>
    <w:tmpl w:val="0BCE4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6E4846"/>
    <w:multiLevelType w:val="hybridMultilevel"/>
    <w:tmpl w:val="BEDEDC0A"/>
    <w:lvl w:ilvl="0" w:tplc="76EEE5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21028486">
    <w:abstractNumId w:val="6"/>
  </w:num>
  <w:num w:numId="2" w16cid:durableId="1676612883">
    <w:abstractNumId w:val="18"/>
  </w:num>
  <w:num w:numId="3" w16cid:durableId="1937709117">
    <w:abstractNumId w:val="31"/>
  </w:num>
  <w:num w:numId="4" w16cid:durableId="714744775">
    <w:abstractNumId w:val="27"/>
  </w:num>
  <w:num w:numId="5" w16cid:durableId="1003321136">
    <w:abstractNumId w:val="0"/>
  </w:num>
  <w:num w:numId="6" w16cid:durableId="8994174">
    <w:abstractNumId w:val="23"/>
  </w:num>
  <w:num w:numId="7" w16cid:durableId="1175263767">
    <w:abstractNumId w:val="4"/>
  </w:num>
  <w:num w:numId="8" w16cid:durableId="574969514">
    <w:abstractNumId w:val="25"/>
  </w:num>
  <w:num w:numId="9" w16cid:durableId="1537353697">
    <w:abstractNumId w:val="33"/>
  </w:num>
  <w:num w:numId="10" w16cid:durableId="14115243">
    <w:abstractNumId w:val="9"/>
  </w:num>
  <w:num w:numId="11" w16cid:durableId="1514228649">
    <w:abstractNumId w:val="26"/>
  </w:num>
  <w:num w:numId="12" w16cid:durableId="1893230196">
    <w:abstractNumId w:val="13"/>
  </w:num>
  <w:num w:numId="13" w16cid:durableId="412049642">
    <w:abstractNumId w:val="15"/>
  </w:num>
  <w:num w:numId="14" w16cid:durableId="675113350">
    <w:abstractNumId w:val="26"/>
    <w:lvlOverride w:ilvl="0">
      <w:startOverride w:val="1"/>
    </w:lvlOverride>
  </w:num>
  <w:num w:numId="15" w16cid:durableId="1537083482">
    <w:abstractNumId w:val="32"/>
  </w:num>
  <w:num w:numId="16" w16cid:durableId="1679885057">
    <w:abstractNumId w:val="14"/>
  </w:num>
  <w:num w:numId="17" w16cid:durableId="348676172">
    <w:abstractNumId w:val="12"/>
  </w:num>
  <w:num w:numId="18" w16cid:durableId="10764313">
    <w:abstractNumId w:val="8"/>
  </w:num>
  <w:num w:numId="19" w16cid:durableId="2000228007">
    <w:abstractNumId w:val="17"/>
  </w:num>
  <w:num w:numId="20" w16cid:durableId="925840408">
    <w:abstractNumId w:val="19"/>
  </w:num>
  <w:num w:numId="21" w16cid:durableId="471139949">
    <w:abstractNumId w:val="5"/>
  </w:num>
  <w:num w:numId="22" w16cid:durableId="509566783">
    <w:abstractNumId w:val="28"/>
  </w:num>
  <w:num w:numId="23" w16cid:durableId="2143887593">
    <w:abstractNumId w:val="24"/>
  </w:num>
  <w:num w:numId="24" w16cid:durableId="852844400">
    <w:abstractNumId w:val="29"/>
  </w:num>
  <w:num w:numId="25" w16cid:durableId="2049835723">
    <w:abstractNumId w:val="21"/>
  </w:num>
  <w:num w:numId="26" w16cid:durableId="1558199577">
    <w:abstractNumId w:val="2"/>
  </w:num>
  <w:num w:numId="27" w16cid:durableId="545801602">
    <w:abstractNumId w:val="1"/>
  </w:num>
  <w:num w:numId="28" w16cid:durableId="1329551431">
    <w:abstractNumId w:val="3"/>
  </w:num>
  <w:num w:numId="29" w16cid:durableId="1211577782">
    <w:abstractNumId w:val="30"/>
  </w:num>
  <w:num w:numId="30" w16cid:durableId="426195119">
    <w:abstractNumId w:val="20"/>
  </w:num>
  <w:num w:numId="31" w16cid:durableId="317029970">
    <w:abstractNumId w:val="10"/>
  </w:num>
  <w:num w:numId="32" w16cid:durableId="1982341088">
    <w:abstractNumId w:val="16"/>
  </w:num>
  <w:num w:numId="33" w16cid:durableId="1012028003">
    <w:abstractNumId w:val="11"/>
  </w:num>
  <w:num w:numId="34" w16cid:durableId="917517825">
    <w:abstractNumId w:val="22"/>
  </w:num>
  <w:num w:numId="35" w16cid:durableId="10101772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144"/>
    <w:rsid w:val="000217CB"/>
    <w:rsid w:val="000230D6"/>
    <w:rsid w:val="000525B0"/>
    <w:rsid w:val="0008284C"/>
    <w:rsid w:val="000964C3"/>
    <w:rsid w:val="000A42E1"/>
    <w:rsid w:val="000B61E2"/>
    <w:rsid w:val="000D2B15"/>
    <w:rsid w:val="000E5263"/>
    <w:rsid w:val="000F5E56"/>
    <w:rsid w:val="00111C7F"/>
    <w:rsid w:val="00143D75"/>
    <w:rsid w:val="001A62A5"/>
    <w:rsid w:val="001A6F2B"/>
    <w:rsid w:val="001C3314"/>
    <w:rsid w:val="0022092C"/>
    <w:rsid w:val="002247AA"/>
    <w:rsid w:val="002305D7"/>
    <w:rsid w:val="0024733C"/>
    <w:rsid w:val="002E6FE2"/>
    <w:rsid w:val="00312DCF"/>
    <w:rsid w:val="003157B0"/>
    <w:rsid w:val="00333202"/>
    <w:rsid w:val="00336456"/>
    <w:rsid w:val="003672DE"/>
    <w:rsid w:val="00372F30"/>
    <w:rsid w:val="0037679E"/>
    <w:rsid w:val="003871E9"/>
    <w:rsid w:val="00396226"/>
    <w:rsid w:val="003E6531"/>
    <w:rsid w:val="004073AD"/>
    <w:rsid w:val="00413F2B"/>
    <w:rsid w:val="00431118"/>
    <w:rsid w:val="00453379"/>
    <w:rsid w:val="00490B1E"/>
    <w:rsid w:val="004D57B8"/>
    <w:rsid w:val="00553A9E"/>
    <w:rsid w:val="005E1121"/>
    <w:rsid w:val="006560F0"/>
    <w:rsid w:val="006734E7"/>
    <w:rsid w:val="00737437"/>
    <w:rsid w:val="00766B04"/>
    <w:rsid w:val="00781BE2"/>
    <w:rsid w:val="00785134"/>
    <w:rsid w:val="007A3D8E"/>
    <w:rsid w:val="007B240C"/>
    <w:rsid w:val="007D53C7"/>
    <w:rsid w:val="00804DB7"/>
    <w:rsid w:val="008058BC"/>
    <w:rsid w:val="008C28D9"/>
    <w:rsid w:val="008C5966"/>
    <w:rsid w:val="009244CD"/>
    <w:rsid w:val="009556A1"/>
    <w:rsid w:val="00955BA0"/>
    <w:rsid w:val="009645EE"/>
    <w:rsid w:val="009B2875"/>
    <w:rsid w:val="009F2D32"/>
    <w:rsid w:val="00A07ED3"/>
    <w:rsid w:val="00A21E18"/>
    <w:rsid w:val="00A6331D"/>
    <w:rsid w:val="00A811DA"/>
    <w:rsid w:val="00AB5E8F"/>
    <w:rsid w:val="00AD00F9"/>
    <w:rsid w:val="00AE0926"/>
    <w:rsid w:val="00AE6CAA"/>
    <w:rsid w:val="00B56644"/>
    <w:rsid w:val="00B57CC9"/>
    <w:rsid w:val="00B64BC4"/>
    <w:rsid w:val="00B9181C"/>
    <w:rsid w:val="00B95A4F"/>
    <w:rsid w:val="00C440F4"/>
    <w:rsid w:val="00C554EC"/>
    <w:rsid w:val="00C74FB0"/>
    <w:rsid w:val="00CD63D8"/>
    <w:rsid w:val="00CE41FB"/>
    <w:rsid w:val="00D104DF"/>
    <w:rsid w:val="00D23E03"/>
    <w:rsid w:val="00D35276"/>
    <w:rsid w:val="00D44E8F"/>
    <w:rsid w:val="00D6238A"/>
    <w:rsid w:val="00D64BEB"/>
    <w:rsid w:val="00D6577F"/>
    <w:rsid w:val="00DC18BA"/>
    <w:rsid w:val="00DC6035"/>
    <w:rsid w:val="00DC7C80"/>
    <w:rsid w:val="00DE37B1"/>
    <w:rsid w:val="00E66615"/>
    <w:rsid w:val="00EB4C0F"/>
    <w:rsid w:val="00FF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1DE3CE4D"/>
  <w15:chartTrackingRefBased/>
  <w15:docId w15:val="{72BEA641-5AAB-4CCD-8488-67E0A7C0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14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aliases w:val="Examples"/>
    <w:basedOn w:val="Normal"/>
    <w:next w:val="Normal"/>
    <w:link w:val="Heading3Char"/>
    <w:uiPriority w:val="9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F514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customStyle="1" w:styleId="Heading5Char">
    <w:name w:val="Heading 5 Char"/>
    <w:basedOn w:val="DefaultParagraphFont"/>
    <w:link w:val="Heading5"/>
    <w:semiHidden/>
    <w:rsid w:val="00FF5144"/>
    <w:rPr>
      <w:rFonts w:ascii="Calibri" w:hAnsi="Calibri"/>
      <w:b/>
      <w:bCs/>
      <w:i/>
      <w:iCs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F5144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Heading3Char">
    <w:name w:val="Heading 3 Char"/>
    <w:aliases w:val="Examples Char"/>
    <w:basedOn w:val="DefaultParagraphFont"/>
    <w:link w:val="Heading3"/>
    <w:rsid w:val="00FF5144"/>
    <w:rPr>
      <w:rFonts w:ascii="Arial" w:eastAsia="SimSun" w:hAnsi="Arial" w:cs="Arial"/>
      <w:bCs/>
      <w:sz w:val="22"/>
      <w:szCs w:val="26"/>
      <w:u w:val="single"/>
    </w:rPr>
  </w:style>
  <w:style w:type="character" w:styleId="Hyperlink">
    <w:name w:val="Hyperlink"/>
    <w:basedOn w:val="DefaultParagraphFont"/>
    <w:uiPriority w:val="99"/>
    <w:unhideWhenUsed/>
    <w:rsid w:val="00FF5144"/>
    <w:rPr>
      <w:color w:val="0000FF" w:themeColor="hyperlink"/>
      <w:u w:val="single"/>
    </w:rPr>
  </w:style>
  <w:style w:type="paragraph" w:styleId="ListParagraph">
    <w:name w:val="List Paragraph"/>
    <w:aliases w:val="Bullet,Párrafo de lista - cat,Párrafo de lista1,lp1,List Paragraph1,Bullet List,FooterText,numbered,Paragraphe de liste1,Bulletr List Paragraph,列出段落,列出段落1,Listas,Colorful List - Accent 11,Verbatismo,List Paragraph-Thesis,Llista Nivell1"/>
    <w:basedOn w:val="Normal"/>
    <w:link w:val="ListParagraphChar"/>
    <w:uiPriority w:val="34"/>
    <w:qFormat/>
    <w:rsid w:val="00FF5144"/>
    <w:pPr>
      <w:ind w:left="720"/>
      <w:contextualSpacing/>
    </w:pPr>
  </w:style>
  <w:style w:type="character" w:customStyle="1" w:styleId="ListParagraphChar">
    <w:name w:val="List Paragraph Char"/>
    <w:aliases w:val="Bullet Char,Párrafo de lista - cat Char,Párrafo de lista1 Char,lp1 Char,List Paragraph1 Char,Bullet List Char,FooterText Char,numbered Char,Paragraphe de liste1 Char,Bulletr List Paragraph Char,列出段落 Char,列出段落1 Char,Listas Char"/>
    <w:basedOn w:val="DefaultParagraphFont"/>
    <w:link w:val="ListParagraph"/>
    <w:uiPriority w:val="34"/>
    <w:qFormat/>
    <w:rsid w:val="00FF5144"/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F5144"/>
    <w:rPr>
      <w:rFonts w:ascii="Arial" w:hAnsi="Arial" w:cs="Arial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FF5144"/>
    <w:rPr>
      <w:rFonts w:ascii="Arial" w:hAnsi="Arial" w:cs="Arial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FF5144"/>
  </w:style>
  <w:style w:type="table" w:customStyle="1" w:styleId="Tablaconcuadrcula2">
    <w:name w:val="Tabla con cuadrícula2"/>
    <w:basedOn w:val="TableNormal"/>
    <w:next w:val="TableGrid"/>
    <w:uiPriority w:val="59"/>
    <w:rsid w:val="00FF5144"/>
    <w:rPr>
      <w:rFonts w:asciiTheme="minorHAnsi" w:eastAsiaTheme="minorEastAsia" w:hAnsiTheme="minorHAnsi" w:cstheme="minorBidi"/>
      <w:sz w:val="24"/>
      <w:szCs w:val="24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F514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F5144"/>
    <w:rPr>
      <w:sz w:val="24"/>
      <w:szCs w:val="24"/>
      <w:lang w:val="en-US"/>
    </w:rPr>
  </w:style>
  <w:style w:type="table" w:styleId="TableGrid">
    <w:name w:val="Table Grid"/>
    <w:aliases w:val="TabelEcorys,Table test"/>
    <w:basedOn w:val="TableNormal"/>
    <w:uiPriority w:val="39"/>
    <w:rsid w:val="00FF5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Author">
    <w:name w:val="Cover Author"/>
    <w:basedOn w:val="Normal"/>
    <w:rsid w:val="00AB5E8F"/>
    <w:pPr>
      <w:overflowPunct w:val="0"/>
      <w:autoSpaceDE w:val="0"/>
      <w:autoSpaceDN w:val="0"/>
      <w:adjustRightInd w:val="0"/>
      <w:ind w:left="360" w:right="4018" w:firstLine="360"/>
      <w:textAlignment w:val="baseline"/>
    </w:pPr>
    <w:rPr>
      <w:rFonts w:ascii="Calibri" w:hAnsi="Calibri"/>
      <w:sz w:val="32"/>
      <w:szCs w:val="22"/>
      <w:lang w:bidi="en-US"/>
    </w:rPr>
  </w:style>
  <w:style w:type="paragraph" w:customStyle="1" w:styleId="CoverText">
    <w:name w:val="Cover Text"/>
    <w:basedOn w:val="Normal"/>
    <w:qFormat/>
    <w:rsid w:val="00AB5E8F"/>
    <w:pPr>
      <w:spacing w:before="120"/>
      <w:ind w:left="360" w:firstLine="360"/>
    </w:pPr>
    <w:rPr>
      <w:sz w:val="22"/>
      <w:szCs w:val="22"/>
    </w:rPr>
  </w:style>
  <w:style w:type="paragraph" w:customStyle="1" w:styleId="Endofdocument">
    <w:name w:val="End of document"/>
    <w:basedOn w:val="Normal"/>
    <w:rsid w:val="00372F30"/>
    <w:pPr>
      <w:spacing w:line="260" w:lineRule="atLeast"/>
      <w:ind w:left="5534"/>
    </w:pPr>
    <w:rPr>
      <w:rFonts w:ascii="Arial" w:hAnsi="Arial"/>
      <w:sz w:val="22"/>
      <w:szCs w:val="20"/>
    </w:rPr>
  </w:style>
  <w:style w:type="character" w:styleId="CommentReference">
    <w:name w:val="annotation reference"/>
    <w:basedOn w:val="DefaultParagraphFont"/>
    <w:semiHidden/>
    <w:unhideWhenUsed/>
    <w:rsid w:val="00D6577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6577F"/>
    <w:rPr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6577F"/>
    <w:rPr>
      <w:sz w:val="18"/>
      <w:szCs w:val="24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D6577F"/>
    <w:rPr>
      <w:b/>
      <w:bCs/>
      <w:sz w:val="18"/>
      <w:szCs w:val="24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D657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6577F"/>
    <w:rPr>
      <w:rFonts w:ascii="Segoe UI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semiHidden/>
    <w:unhideWhenUsed/>
    <w:rsid w:val="000525B0"/>
    <w:rPr>
      <w:color w:val="800080" w:themeColor="followedHyperlink"/>
      <w:u w:val="single"/>
    </w:rPr>
  </w:style>
  <w:style w:type="numbering" w:customStyle="1" w:styleId="LFO1">
    <w:name w:val="LFO1"/>
    <w:basedOn w:val="NoList"/>
    <w:rsid w:val="00A811DA"/>
    <w:pPr>
      <w:numPr>
        <w:numId w:val="31"/>
      </w:numPr>
    </w:pPr>
  </w:style>
  <w:style w:type="paragraph" w:customStyle="1" w:styleId="Ttuloanexo">
    <w:name w:val="Título anexo"/>
    <w:basedOn w:val="Heading1"/>
    <w:link w:val="TtuloanexoCar"/>
    <w:qFormat/>
    <w:rsid w:val="00A811DA"/>
    <w:pPr>
      <w:keepLines/>
      <w:pageBreakBefore/>
      <w:suppressAutoHyphens/>
      <w:autoSpaceDN w:val="0"/>
      <w:spacing w:after="120"/>
    </w:pPr>
    <w:rPr>
      <w:rFonts w:asciiTheme="majorHAnsi" w:eastAsia="Roboto Condensed" w:hAnsiTheme="majorHAnsi" w:cs="Arial"/>
      <w:caps w:val="0"/>
      <w:color w:val="365F91" w:themeColor="accent1" w:themeShade="BF"/>
      <w:sz w:val="32"/>
    </w:rPr>
  </w:style>
  <w:style w:type="character" w:customStyle="1" w:styleId="TtuloanexoCar">
    <w:name w:val="Título anexo Car"/>
    <w:basedOn w:val="Heading1Char"/>
    <w:link w:val="Ttuloanexo"/>
    <w:rsid w:val="00A811DA"/>
    <w:rPr>
      <w:rFonts w:asciiTheme="majorHAnsi" w:eastAsia="Roboto Condensed" w:hAnsiTheme="majorHAnsi" w:cs="Arial"/>
      <w:b/>
      <w:bCs/>
      <w:caps w:val="0"/>
      <w:color w:val="365F91" w:themeColor="accent1" w:themeShade="BF"/>
      <w:kern w:val="32"/>
      <w:sz w:val="32"/>
      <w:szCs w:val="32"/>
      <w:lang w:val="en-US"/>
    </w:rPr>
  </w:style>
  <w:style w:type="paragraph" w:customStyle="1" w:styleId="Textotabla">
    <w:name w:val="Texto tabla"/>
    <w:basedOn w:val="Normal"/>
    <w:link w:val="TextotablaCar"/>
    <w:qFormat/>
    <w:rsid w:val="00A811DA"/>
    <w:pPr>
      <w:suppressAutoHyphens/>
      <w:autoSpaceDN w:val="0"/>
      <w:spacing w:before="40" w:after="40"/>
    </w:pPr>
    <w:rPr>
      <w:rFonts w:asciiTheme="minorHAnsi" w:eastAsia="Roboto Condensed" w:hAnsiTheme="minorHAnsi"/>
      <w:sz w:val="20"/>
      <w:szCs w:val="20"/>
    </w:rPr>
  </w:style>
  <w:style w:type="character" w:customStyle="1" w:styleId="TextotablaCar">
    <w:name w:val="Texto tabla Car"/>
    <w:basedOn w:val="DefaultParagraphFont"/>
    <w:link w:val="Textotabla"/>
    <w:rsid w:val="00A811DA"/>
    <w:rPr>
      <w:rFonts w:asciiTheme="minorHAnsi" w:eastAsia="Roboto Condensed" w:hAnsiTheme="minorHAnsi"/>
      <w:lang w:val="en-US"/>
    </w:rPr>
  </w:style>
  <w:style w:type="paragraph" w:customStyle="1" w:styleId="Ttulosprimerafila">
    <w:name w:val="Títulos primera fila"/>
    <w:basedOn w:val="Textotabla"/>
    <w:link w:val="TtulosprimerafilaCar"/>
    <w:qFormat/>
    <w:rsid w:val="00A811DA"/>
    <w:pPr>
      <w:jc w:val="center"/>
    </w:pPr>
    <w:rPr>
      <w:b/>
      <w:bCs/>
      <w:color w:val="FFFFFF" w:themeColor="background1"/>
    </w:rPr>
  </w:style>
  <w:style w:type="character" w:customStyle="1" w:styleId="TtulosprimerafilaCar">
    <w:name w:val="Títulos primera fila Car"/>
    <w:basedOn w:val="TextotablaCar"/>
    <w:link w:val="Ttulosprimerafila"/>
    <w:rsid w:val="00A811DA"/>
    <w:rPr>
      <w:rFonts w:asciiTheme="minorHAnsi" w:eastAsia="Roboto Condensed" w:hAnsiTheme="minorHAnsi"/>
      <w:b/>
      <w:bCs/>
      <w:color w:val="FFFFFF" w:themeColor="background1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A811DA"/>
    <w:rPr>
      <w:vertAlign w:val="superscript"/>
    </w:rPr>
  </w:style>
  <w:style w:type="paragraph" w:customStyle="1" w:styleId="Listanormal">
    <w:name w:val="Lista normal"/>
    <w:basedOn w:val="Normal"/>
    <w:qFormat/>
    <w:rsid w:val="00333202"/>
    <w:pPr>
      <w:numPr>
        <w:numId w:val="34"/>
      </w:numPr>
      <w:suppressAutoHyphens/>
      <w:autoSpaceDN w:val="0"/>
      <w:spacing w:before="180"/>
    </w:pPr>
    <w:rPr>
      <w:rFonts w:ascii="Roboto Condensed" w:eastAsia="Roboto Condensed" w:hAnsi="Roboto Condensed"/>
      <w:color w:val="1F497D" w:themeColor="text2"/>
      <w:sz w:val="22"/>
      <w:szCs w:val="22"/>
    </w:rPr>
  </w:style>
  <w:style w:type="paragraph" w:customStyle="1" w:styleId="Textoplano">
    <w:name w:val="Texto plano"/>
    <w:basedOn w:val="Normal"/>
    <w:link w:val="TextoplanoCar"/>
    <w:qFormat/>
    <w:rsid w:val="00333202"/>
    <w:pPr>
      <w:suppressAutoHyphens/>
      <w:autoSpaceDN w:val="0"/>
    </w:pPr>
    <w:rPr>
      <w:rFonts w:ascii="Roboto Condensed" w:eastAsia="Roboto Condensed" w:hAnsi="Roboto Condensed"/>
      <w:sz w:val="22"/>
      <w:szCs w:val="22"/>
    </w:rPr>
  </w:style>
  <w:style w:type="character" w:customStyle="1" w:styleId="TextoplanoCar">
    <w:name w:val="Texto plano Car"/>
    <w:basedOn w:val="DefaultParagraphFont"/>
    <w:link w:val="Textoplano"/>
    <w:rsid w:val="00333202"/>
    <w:rPr>
      <w:rFonts w:ascii="Roboto Condensed" w:eastAsia="Roboto Condensed" w:hAnsi="Roboto Condensed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8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hyperlink" Target="https://dacatalogue.wipo.int/projectfiles/DA_1_3_4_10_11_16_25_35_01/Study_Part_1/EN/LATAM%20AV%20study_part_1_EN%20REV.pdf" TargetMode="External"/><Relationship Id="rId39" Type="http://schemas.openxmlformats.org/officeDocument/2006/relationships/header" Target="header8.xml"/><Relationship Id="rId21" Type="http://schemas.openxmlformats.org/officeDocument/2006/relationships/hyperlink" Target="https://www.wipo.int/meetings/en/doc_details.jsp?doc_id=421771" TargetMode="External"/><Relationship Id="rId34" Type="http://schemas.openxmlformats.org/officeDocument/2006/relationships/hyperlink" Target="https://dacatalogue.wipo.int/projectfiles/DA_1_3_4_10_11_16_25_35_01/Case_Study_IV/EN/LATAM%20AV%20case%20study%204%20EN.pdf" TargetMode="External"/><Relationship Id="rId42" Type="http://schemas.openxmlformats.org/officeDocument/2006/relationships/hyperlink" Target="mailto:echavezh@cultura.gob.pe" TargetMode="External"/><Relationship Id="rId47" Type="http://schemas.openxmlformats.org/officeDocument/2006/relationships/hyperlink" Target="mailto:betina.fabbietti@missionarg.ch" TargetMode="External"/><Relationship Id="rId50" Type="http://schemas.openxmlformats.org/officeDocument/2006/relationships/hyperlink" Target="mailto:cintia@novelofilmes.com.br" TargetMode="External"/><Relationship Id="rId55" Type="http://schemas.openxmlformats.org/officeDocument/2006/relationships/header" Target="header1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9" Type="http://schemas.openxmlformats.org/officeDocument/2006/relationships/hyperlink" Target="https://dacatalogue.wipo.int/projectfiles/DA_1_3_4_10_11_16_25_35_01/Part_6/EN/LATAM%20AV%20study_part_6_EN.pdf" TargetMode="External"/><Relationship Id="rId11" Type="http://schemas.openxmlformats.org/officeDocument/2006/relationships/footer" Target="footer2.xml"/><Relationship Id="rId24" Type="http://schemas.openxmlformats.org/officeDocument/2006/relationships/hyperlink" Target="https://www.wipo.int/meetings/en/doc_details.jsp?doc_id=453432" TargetMode="External"/><Relationship Id="rId32" Type="http://schemas.openxmlformats.org/officeDocument/2006/relationships/hyperlink" Target="https://dacatalogue.wipo.int/projectfiles/DA_1_3_4_10_11_16_25_35_01/Case_Study_II/EN/LATAM%20AV%20case%20study%202%20EN.pdf" TargetMode="External"/><Relationship Id="rId37" Type="http://schemas.openxmlformats.org/officeDocument/2006/relationships/hyperlink" Target="https://dacatalogue.wipo.int/projectfiles/DA_1_3_4_10_11_16_25_35_01/Case_Study_VII/EN/LATAM%20AV%20case%20study%207%20ES.pdf" TargetMode="External"/><Relationship Id="rId40" Type="http://schemas.openxmlformats.org/officeDocument/2006/relationships/header" Target="header9.xml"/><Relationship Id="rId45" Type="http://schemas.openxmlformats.org/officeDocument/2006/relationships/hyperlink" Target="mailto:info@contratosdigitales.com" TargetMode="External"/><Relationship Id="rId53" Type="http://schemas.openxmlformats.org/officeDocument/2006/relationships/hyperlink" Target="mailto:rafael.ferraz@wipo.int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yperlink" Target="https://www.wipo.int/meetings/en/doc_details.jsp?doc_id=582745%20" TargetMode="External"/><Relationship Id="rId27" Type="http://schemas.openxmlformats.org/officeDocument/2006/relationships/hyperlink" Target="https://dacatalogue.wipo.int/projectfiles/DA_1_3_4_10_11_16_25_35_01/Part_2/EN/LATAM%20AV%20study_part_2_EN.pdf" TargetMode="External"/><Relationship Id="rId30" Type="http://schemas.openxmlformats.org/officeDocument/2006/relationships/hyperlink" Target="https://dacatalogue.wipo.int/projectfiles/DA_1_3_4_10_11_16_25_35_01/Orphan_Works/EN/LATAM%20AV%20study_Public_Domain_ES.pdf" TargetMode="External"/><Relationship Id="rId35" Type="http://schemas.openxmlformats.org/officeDocument/2006/relationships/hyperlink" Target="https://dacatalogue.wipo.int/projectfiles/DA_1_3_4_10_11_16_25_35_01/Case_Study_V/EN/LATAM%20AV%20case%20study%205%20EN.pdf" TargetMode="External"/><Relationship Id="rId43" Type="http://schemas.openxmlformats.org/officeDocument/2006/relationships/hyperlink" Target="mailto:mariana.Martinez@jus.gob.ar" TargetMode="External"/><Relationship Id="rId48" Type="http://schemas.openxmlformats.org/officeDocument/2006/relationships/hyperlink" Target="mailto:salinas@cqsfv.com" TargetMode="External"/><Relationship Id="rId56" Type="http://schemas.openxmlformats.org/officeDocument/2006/relationships/header" Target="header12.xml"/><Relationship Id="rId8" Type="http://schemas.openxmlformats.org/officeDocument/2006/relationships/header" Target="header1.xml"/><Relationship Id="rId51" Type="http://schemas.openxmlformats.org/officeDocument/2006/relationships/hyperlink" Target="mailto:george.ghandour@wipo.int" TargetMode="Externa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5" Type="http://schemas.openxmlformats.org/officeDocument/2006/relationships/hyperlink" Target="https://www.wipo.int/meetings/en/doc_details.jsp?doc_id=571762" TargetMode="External"/><Relationship Id="rId33" Type="http://schemas.openxmlformats.org/officeDocument/2006/relationships/hyperlink" Target="https://dacatalogue.wipo.int/projectfiles/DA_1_3_4_10_11_16_25_35_01/Case_Study_III/EN/LATAM%20AV%20case%20study%203%20EN.pdf" TargetMode="External"/><Relationship Id="rId38" Type="http://schemas.openxmlformats.org/officeDocument/2006/relationships/hyperlink" Target="https://www.wipo.int/edocs/infogdocs/creative_industries/en/" TargetMode="External"/><Relationship Id="rId46" Type="http://schemas.openxmlformats.org/officeDocument/2006/relationships/hyperlink" Target="mailto:aurquizo@onuperuginebra.ch" TargetMode="External"/><Relationship Id="rId20" Type="http://schemas.openxmlformats.org/officeDocument/2006/relationships/footer" Target="footer6.xml"/><Relationship Id="rId41" Type="http://schemas.openxmlformats.org/officeDocument/2006/relationships/hyperlink" Target="mailto:marcos.souza@cultura.gov" TargetMode="External"/><Relationship Id="rId54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yperlink" Target="https://www.wipo.int/meetings/en/doc_details.jsp?doc_id=538652" TargetMode="External"/><Relationship Id="rId28" Type="http://schemas.openxmlformats.org/officeDocument/2006/relationships/hyperlink" Target="https://dacatalogue.wipo.int/projectfiles/DA_1_3_4_10_11_16_25_35_01/Part_4/EN/LATAM%20AV%20study_part_4_EN.pdf" TargetMode="External"/><Relationship Id="rId36" Type="http://schemas.openxmlformats.org/officeDocument/2006/relationships/hyperlink" Target="https://dacatalogue.wipo.int/projectfiles/DA_1_3_4_10_11_16_25_35_01/Case_Study_VI/EN/LATAM%20AV%20case%20study%206%20EN.pdf" TargetMode="External"/><Relationship Id="rId49" Type="http://schemas.openxmlformats.org/officeDocument/2006/relationships/hyperlink" Target="mailto:marta@mgleon.com" TargetMode="External"/><Relationship Id="rId57" Type="http://schemas.openxmlformats.org/officeDocument/2006/relationships/fontTable" Target="fontTable.xml"/><Relationship Id="rId10" Type="http://schemas.openxmlformats.org/officeDocument/2006/relationships/footer" Target="footer1.xml"/><Relationship Id="rId31" Type="http://schemas.openxmlformats.org/officeDocument/2006/relationships/hyperlink" Target="https://dacatalogue.wipo.int/projectfiles/DA_1_3_4_10_11_16_25_35_01/Case_Study_I/EN/LATAM%20AV%20case%20study%201%20EN.pdf" TargetMode="External"/><Relationship Id="rId44" Type="http://schemas.openxmlformats.org/officeDocument/2006/relationships/hyperlink" Target="mailto:arielaperetti@gmail.com" TargetMode="External"/><Relationship Id="rId52" Type="http://schemas.openxmlformats.org/officeDocument/2006/relationships/hyperlink" Target="mailto:Michele.woods@wipo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F9BCF-6DCC-47E0-BCDC-1A4F1E49B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2153</Words>
  <Characters>17894</Characters>
  <Application>Microsoft Office Word</Application>
  <DocSecurity>0</DocSecurity>
  <Lines>941</Lines>
  <Paragraphs>299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19748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CERBARI Mihaela</dc:creator>
  <cp:keywords>FOR OFFICIAL USE ONLY</cp:keywords>
  <dc:description/>
  <cp:lastModifiedBy>ESTEVES DOS SANTOS Anabela</cp:lastModifiedBy>
  <cp:revision>6</cp:revision>
  <cp:lastPrinted>2023-09-22T11:57:00Z</cp:lastPrinted>
  <dcterms:created xsi:type="dcterms:W3CDTF">2023-09-29T07:38:00Z</dcterms:created>
  <dcterms:modified xsi:type="dcterms:W3CDTF">2023-10-03T20:46:00Z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a746331b-c1e0-4d07-a81f-402f6f18d616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2023-09-15T13:22:06Z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3c0b312e-c768-4760-a8cb-e97d99db3a53</vt:lpwstr>
  </property>
  <property fmtid="{D5CDD505-2E9C-101B-9397-08002B2CF9AE}" pid="14" name="MSIP_Label_20773ee6-353b-4fb9-a59d-0b94c8c67bea_ContentBits">
    <vt:lpwstr>0</vt:lpwstr>
  </property>
</Properties>
</file>