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202E2" w14:textId="76E590BC" w:rsidR="00672407" w:rsidRPr="00672407" w:rsidRDefault="00672407" w:rsidP="00672407">
      <w:pPr>
        <w:jc w:val="both"/>
        <w:rPr>
          <w:rFonts w:ascii="Arial" w:hAnsi="Arial" w:cs="Arial"/>
          <w:sz w:val="24"/>
          <w:szCs w:val="24"/>
          <w:lang w:val="es-MX"/>
        </w:rPr>
      </w:pPr>
      <w:bookmarkStart w:id="0" w:name="_GoBack"/>
      <w:bookmarkEnd w:id="0"/>
    </w:p>
    <w:p w14:paraId="5FEE6738" w14:textId="2F736194" w:rsidR="00672407" w:rsidRPr="00672407" w:rsidRDefault="00672407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VIRTUAL IP EDUCATION AS A SUPPORT SYSTEM FOR ARTISTS AND CREATORS</w:t>
      </w:r>
    </w:p>
    <w:p w14:paraId="787326B5" w14:textId="74A0D394" w:rsidR="00672407" w:rsidRPr="008B7DD7" w:rsidRDefault="00672407" w:rsidP="00672407">
      <w:pPr>
        <w:jc w:val="both"/>
        <w:rPr>
          <w:rFonts w:ascii="Arial" w:hAnsi="Arial" w:cs="Arial"/>
          <w:sz w:val="24"/>
          <w:szCs w:val="24"/>
        </w:rPr>
      </w:pPr>
    </w:p>
    <w:p w14:paraId="22AF324A" w14:textId="5B77DB4E" w:rsidR="00672407" w:rsidRPr="00672407" w:rsidRDefault="00672407" w:rsidP="00037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Julián David Riatiga Ibáñez, Deputy Director of the Technical Division </w:t>
      </w:r>
      <w:r w:rsidR="00037425">
        <w:rPr>
          <w:rFonts w:ascii="Arial" w:hAnsi="Arial"/>
          <w:sz w:val="24"/>
        </w:rPr>
        <w:t>for</w:t>
      </w:r>
      <w:r>
        <w:rPr>
          <w:rFonts w:ascii="Arial" w:hAnsi="Arial"/>
          <w:sz w:val="24"/>
        </w:rPr>
        <w:t xml:space="preserve"> Training, Research and Development </w:t>
      </w:r>
    </w:p>
    <w:p w14:paraId="58E1CF46" w14:textId="4B68D7D4" w:rsidR="00672407" w:rsidRDefault="00672407" w:rsidP="00037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National </w:t>
      </w:r>
      <w:r w:rsidR="00037425">
        <w:rPr>
          <w:rFonts w:ascii="Arial" w:hAnsi="Arial"/>
          <w:sz w:val="24"/>
        </w:rPr>
        <w:t xml:space="preserve">Copyright </w:t>
      </w:r>
      <w:r>
        <w:rPr>
          <w:rFonts w:ascii="Arial" w:hAnsi="Arial"/>
          <w:sz w:val="24"/>
        </w:rPr>
        <w:t>Directorate</w:t>
      </w:r>
      <w:r w:rsidR="00037425">
        <w:rPr>
          <w:rFonts w:ascii="Arial" w:hAnsi="Arial"/>
          <w:sz w:val="24"/>
        </w:rPr>
        <w:t xml:space="preserve"> (DNDA)</w:t>
      </w:r>
      <w:r>
        <w:rPr>
          <w:rFonts w:ascii="Arial" w:hAnsi="Arial"/>
          <w:sz w:val="24"/>
        </w:rPr>
        <w:t>, Colombia.</w:t>
      </w:r>
    </w:p>
    <w:p w14:paraId="39B03446" w14:textId="37D227DD" w:rsidR="00672407" w:rsidRPr="008B7DD7" w:rsidRDefault="00672407" w:rsidP="00672407">
      <w:pPr>
        <w:jc w:val="both"/>
        <w:rPr>
          <w:rFonts w:ascii="Arial" w:hAnsi="Arial" w:cs="Arial"/>
          <w:sz w:val="24"/>
          <w:szCs w:val="24"/>
        </w:rPr>
      </w:pPr>
    </w:p>
    <w:p w14:paraId="62721D22" w14:textId="4ED4884D" w:rsidR="00CD5EEA" w:rsidRPr="008B7DD7" w:rsidRDefault="00CD5EEA" w:rsidP="0067240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5335BED" w14:textId="3B1B5E02" w:rsidR="00CD5EEA" w:rsidRP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National Directorate of Copyright</w:t>
      </w:r>
    </w:p>
    <w:p w14:paraId="39079924" w14:textId="77777777" w:rsidR="00CD5EEA" w:rsidRPr="008B7DD7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4A7DE1D7" w14:textId="63F4C712" w:rsidR="00CD5EEA" w:rsidRDefault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Colombian </w:t>
      </w:r>
      <w:r w:rsidR="00037425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tate organization responsible for the design, management, administration and execution of government policies </w:t>
      </w:r>
      <w:r w:rsidR="00037425">
        <w:rPr>
          <w:rFonts w:ascii="Arial" w:hAnsi="Arial"/>
          <w:sz w:val="24"/>
        </w:rPr>
        <w:t>on</w:t>
      </w:r>
      <w:r>
        <w:rPr>
          <w:rFonts w:ascii="Arial" w:hAnsi="Arial"/>
          <w:sz w:val="24"/>
        </w:rPr>
        <w:t xml:space="preserve"> copyright and related rights.</w:t>
      </w:r>
    </w:p>
    <w:p w14:paraId="28703AE4" w14:textId="748FFCBD" w:rsidR="00CD5EEA" w:rsidRPr="008B7DD7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52DFDC8A" w14:textId="0B607B04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DNDA duties:</w:t>
      </w:r>
    </w:p>
    <w:p w14:paraId="0F5BF616" w14:textId="77777777" w:rsidR="00CD5EEA" w:rsidRDefault="00CD5EEA" w:rsidP="00CD5EEA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4804DCD" w14:textId="77777777" w:rsidR="00CD5EEA" w:rsidRP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National copyright registry.</w:t>
      </w:r>
    </w:p>
    <w:p w14:paraId="59358218" w14:textId="77777777" w:rsidR="00CD5EEA" w:rsidRP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Legal assistance.</w:t>
      </w:r>
    </w:p>
    <w:p w14:paraId="74CCBDA3" w14:textId="77777777" w:rsidR="00CD5EEA" w:rsidRP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Inspection, surveillance and monitoring of collective management organizations.</w:t>
      </w:r>
    </w:p>
    <w:p w14:paraId="6D941E22" w14:textId="77777777" w:rsidR="00CD5EEA" w:rsidRP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Mediation and arbitration.</w:t>
      </w:r>
    </w:p>
    <w:p w14:paraId="6654EB5F" w14:textId="77777777" w:rsidR="00CD5EEA" w:rsidRP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Jurisdictional matters.</w:t>
      </w:r>
    </w:p>
    <w:p w14:paraId="6F3D234B" w14:textId="23F23F9B" w:rsidR="00CD5EEA" w:rsidRDefault="00CD5EEA" w:rsidP="00CD5EE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>Training, research and development.</w:t>
      </w:r>
    </w:p>
    <w:p w14:paraId="2F5C7FFC" w14:textId="4085F81F" w:rsidR="00CD5EEA" w:rsidRPr="002B4194" w:rsidRDefault="00CD5EEA" w:rsidP="00CD5EEA">
      <w:pPr>
        <w:jc w:val="both"/>
        <w:rPr>
          <w:rFonts w:ascii="Arial" w:hAnsi="Arial" w:cs="Arial"/>
          <w:sz w:val="24"/>
          <w:szCs w:val="24"/>
          <w:u w:val="single"/>
        </w:rPr>
      </w:pPr>
      <w:r w:rsidRPr="002B4194">
        <w:rPr>
          <w:rFonts w:ascii="Arial" w:hAnsi="Arial"/>
          <w:sz w:val="24"/>
          <w:u w:val="single"/>
        </w:rPr>
        <w:t xml:space="preserve">Training </w:t>
      </w:r>
    </w:p>
    <w:p w14:paraId="395AB135" w14:textId="77777777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1DFFA545" w14:textId="5B462141" w:rsidR="00CD5EEA" w:rsidRDefault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To contribute to a culture of respect for copyright and related rights, a complete training program has been designed for all the institutions in the different branches of government and for private companies, academic institutions and </w:t>
      </w:r>
      <w:r w:rsidR="00037425">
        <w:rPr>
          <w:rFonts w:ascii="Arial" w:hAnsi="Arial"/>
          <w:sz w:val="24"/>
        </w:rPr>
        <w:t>the general public,</w:t>
      </w:r>
      <w:r>
        <w:rPr>
          <w:rFonts w:ascii="Arial" w:hAnsi="Arial"/>
          <w:sz w:val="24"/>
        </w:rPr>
        <w:t xml:space="preserve"> as they are the potential creators of works and the users or consumers of goods protected by copyright and related rights.</w:t>
      </w:r>
    </w:p>
    <w:p w14:paraId="0B2345C6" w14:textId="63386996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0637833A" w14:textId="2C768FE2" w:rsidR="00CD5EEA" w:rsidRDefault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The training is free and available in-person or </w:t>
      </w:r>
      <w:r w:rsidR="00037425">
        <w:rPr>
          <w:rFonts w:ascii="Arial" w:hAnsi="Arial"/>
          <w:sz w:val="24"/>
        </w:rPr>
        <w:t>online</w:t>
      </w:r>
      <w:r>
        <w:rPr>
          <w:rFonts w:ascii="Arial" w:hAnsi="Arial"/>
          <w:sz w:val="24"/>
        </w:rPr>
        <w:t>.</w:t>
      </w:r>
    </w:p>
    <w:p w14:paraId="713B4052" w14:textId="77F8050D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302AF037" w14:textId="6D89FCD7" w:rsidR="002B433F" w:rsidRDefault="002B433F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Conferences, workshops, seminars and meetings. </w:t>
      </w:r>
    </w:p>
    <w:p w14:paraId="255A552A" w14:textId="77777777" w:rsidR="002B433F" w:rsidRDefault="002B433F" w:rsidP="00CD5EEA">
      <w:pPr>
        <w:jc w:val="both"/>
        <w:rPr>
          <w:rFonts w:ascii="Arial" w:hAnsi="Arial" w:cs="Arial"/>
          <w:sz w:val="24"/>
          <w:szCs w:val="24"/>
        </w:rPr>
      </w:pPr>
    </w:p>
    <w:p w14:paraId="36AF9016" w14:textId="77777777" w:rsidR="002B433F" w:rsidRPr="002B433F" w:rsidRDefault="002B433F" w:rsidP="002B433F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Portfolio of approximately 20 personalized topics depending on the needs of the literary, musical, audiovisual, art and software industries. </w:t>
      </w:r>
    </w:p>
    <w:p w14:paraId="4F23E6EB" w14:textId="5B7A9FB3" w:rsidR="002B433F" w:rsidRPr="002B433F" w:rsidRDefault="00037425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Designed for </w:t>
      </w:r>
      <w:r w:rsidR="002B433F">
        <w:rPr>
          <w:rFonts w:ascii="Arial" w:hAnsi="Arial"/>
        </w:rPr>
        <w:t xml:space="preserve">authors, </w:t>
      </w:r>
      <w:r w:rsidR="00CD48F9">
        <w:rPr>
          <w:rFonts w:ascii="Arial" w:hAnsi="Arial"/>
        </w:rPr>
        <w:t>rights holders</w:t>
      </w:r>
      <w:r w:rsidR="002B433F">
        <w:rPr>
          <w:rFonts w:ascii="Arial" w:hAnsi="Arial"/>
        </w:rPr>
        <w:t xml:space="preserve">, users, lawyers, academics and enforcement authorities. </w:t>
      </w:r>
    </w:p>
    <w:p w14:paraId="5BACF0AF" w14:textId="77777777" w:rsidR="002B433F" w:rsidRPr="002B433F" w:rsidRDefault="002B433F" w:rsidP="002B433F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They are free. </w:t>
      </w:r>
    </w:p>
    <w:p w14:paraId="00C7E0C4" w14:textId="77777777" w:rsidR="002B433F" w:rsidRPr="002B433F" w:rsidRDefault="002B433F" w:rsidP="002B433F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They are available online and in-person, depending on the group’s needs. </w:t>
      </w:r>
    </w:p>
    <w:p w14:paraId="00E6B1F2" w14:textId="5AE5A57F" w:rsidR="002B433F" w:rsidRPr="002B433F" w:rsidRDefault="002B433F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They </w:t>
      </w:r>
      <w:r w:rsidR="00C7360B">
        <w:rPr>
          <w:rFonts w:ascii="Arial" w:hAnsi="Arial"/>
        </w:rPr>
        <w:t>have an impact on t</w:t>
      </w:r>
      <w:r>
        <w:rPr>
          <w:rFonts w:ascii="Arial" w:hAnsi="Arial"/>
        </w:rPr>
        <w:t>he promotion and spread of copyright and related rights in the country.</w:t>
      </w:r>
    </w:p>
    <w:p w14:paraId="2854DD6D" w14:textId="228F1762" w:rsidR="00672407" w:rsidRPr="008B7DD7" w:rsidRDefault="00672407" w:rsidP="00672407">
      <w:pPr>
        <w:jc w:val="both"/>
        <w:rPr>
          <w:rFonts w:ascii="Arial" w:hAnsi="Arial" w:cs="Arial"/>
          <w:sz w:val="24"/>
          <w:szCs w:val="24"/>
        </w:rPr>
      </w:pPr>
    </w:p>
    <w:p w14:paraId="6680C771" w14:textId="44AC8890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Training statistics:</w:t>
      </w:r>
    </w:p>
    <w:p w14:paraId="260AB448" w14:textId="01861E05" w:rsidR="002B433F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01DDF936" wp14:editId="4C99E89B">
            <wp:extent cx="5255895" cy="273558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B8DA67-5838-453E-8807-FA8F3BFE13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E630095" w14:textId="36A2A31A" w:rsidR="00AD6B90" w:rsidRDefault="00AD6B90" w:rsidP="00672407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82A1216" w14:textId="77777777" w:rsidR="00AD6B90" w:rsidRP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ONLINE CAMPUS </w:t>
      </w:r>
    </w:p>
    <w:p w14:paraId="1DD9F908" w14:textId="77777777" w:rsidR="00AD6B90" w:rsidRP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</w:p>
    <w:p w14:paraId="2841D6DB" w14:textId="66175F2B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The online platform offers eight courses that are open throughout the year. They are free and students can complete each of them </w:t>
      </w:r>
      <w:r w:rsidR="008B7DD7">
        <w:rPr>
          <w:rFonts w:ascii="Arial" w:hAnsi="Arial"/>
          <w:sz w:val="24"/>
        </w:rPr>
        <w:t>in</w:t>
      </w:r>
      <w:r>
        <w:rPr>
          <w:rFonts w:ascii="Arial" w:hAnsi="Arial"/>
          <w:sz w:val="24"/>
        </w:rPr>
        <w:t xml:space="preserve"> 60 hours </w:t>
      </w:r>
      <w:r w:rsidR="008B7DD7">
        <w:rPr>
          <w:rFonts w:ascii="Arial" w:hAnsi="Arial"/>
          <w:sz w:val="24"/>
        </w:rPr>
        <w:t>over a four-week period</w:t>
      </w:r>
      <w:r>
        <w:rPr>
          <w:rFonts w:ascii="Arial" w:hAnsi="Arial"/>
          <w:sz w:val="24"/>
        </w:rPr>
        <w:t>.</w:t>
      </w:r>
    </w:p>
    <w:p w14:paraId="6E3BDF8A" w14:textId="09FB9CB2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</w:p>
    <w:p w14:paraId="59AC1742" w14:textId="5E663206" w:rsidR="00AD6B90" w:rsidRDefault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The </w:t>
      </w:r>
      <w:r w:rsidR="00C7360B">
        <w:rPr>
          <w:rFonts w:ascii="Arial" w:hAnsi="Arial"/>
          <w:sz w:val="24"/>
        </w:rPr>
        <w:t xml:space="preserve">available </w:t>
      </w:r>
      <w:r>
        <w:rPr>
          <w:rFonts w:ascii="Arial" w:hAnsi="Arial"/>
          <w:sz w:val="24"/>
        </w:rPr>
        <w:t>courses are:</w:t>
      </w:r>
    </w:p>
    <w:p w14:paraId="52752D6D" w14:textId="77777777" w:rsidR="00AD6B90" w:rsidRP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3A0518E4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Basic course on copyright and related rights.</w:t>
      </w:r>
    </w:p>
    <w:p w14:paraId="7098BB77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Copyright in the music industry.</w:t>
      </w:r>
    </w:p>
    <w:p w14:paraId="2E5CBFDD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Copyright in the publishing industry.</w:t>
      </w:r>
    </w:p>
    <w:p w14:paraId="37395009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Copyright in the audiovisual industry.</w:t>
      </w:r>
    </w:p>
    <w:p w14:paraId="2CC03F70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Copyright in the software industry.</w:t>
      </w:r>
    </w:p>
    <w:p w14:paraId="664E812E" w14:textId="77777777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Basic course on mediation and arbitration for copyright.</w:t>
      </w:r>
    </w:p>
    <w:p w14:paraId="6CBEA537" w14:textId="056B8738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Course for copyright enforcement authorities</w:t>
      </w:r>
      <w:r w:rsidR="00C7360B">
        <w:rPr>
          <w:rFonts w:ascii="Arial" w:hAnsi="Arial"/>
        </w:rPr>
        <w:t>.</w:t>
      </w:r>
    </w:p>
    <w:p w14:paraId="14B71595" w14:textId="745C89C8" w:rsidR="00AD6B90" w:rsidRPr="00AD6B90" w:rsidRDefault="00AD6B90" w:rsidP="00AD6B9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/>
        </w:rPr>
        <w:t>Entrepreneurship for creators.</w:t>
      </w:r>
    </w:p>
    <w:p w14:paraId="1D1EC009" w14:textId="101ACEEA" w:rsidR="00C7360B" w:rsidRDefault="00C736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1227B3" w14:textId="77777777" w:rsidR="00C7360B" w:rsidRDefault="00C7360B" w:rsidP="00AD6B90">
      <w:pPr>
        <w:jc w:val="both"/>
        <w:rPr>
          <w:rFonts w:ascii="Arial" w:hAnsi="Arial" w:cs="Arial"/>
          <w:b/>
          <w:bCs/>
        </w:rPr>
      </w:pPr>
    </w:p>
    <w:p w14:paraId="705C40D8" w14:textId="5FF407D3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Online campus statistics</w:t>
      </w:r>
      <w:r w:rsidR="00C7360B">
        <w:rPr>
          <w:rFonts w:ascii="Arial" w:hAnsi="Arial"/>
          <w:sz w:val="24"/>
        </w:rPr>
        <w:t>:</w:t>
      </w:r>
    </w:p>
    <w:p w14:paraId="44FD2E6E" w14:textId="3FEB09DA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36E5CC82" w14:textId="334B69B8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4F210B6A" wp14:editId="0B22D220">
            <wp:extent cx="5255895" cy="2735580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D1EFD68-CD28-4CD3-99E3-5C08C5250C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9D18FB8" w14:textId="67835EC8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66E1E4D6" w14:textId="5C686714" w:rsidR="00AD6B90" w:rsidRDefault="00AD6B90" w:rsidP="00AD6B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88D5443" w14:textId="119A0393" w:rsidR="00AD6B90" w:rsidRP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Testimonials</w:t>
      </w:r>
    </w:p>
    <w:sectPr w:rsidR="00AD6B90" w:rsidRPr="00AD6B90" w:rsidSect="00A75F87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269" w:right="1701" w:bottom="993" w:left="1701" w:header="113" w:footer="1074" w:gutter="561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66363" w14:textId="77777777" w:rsidR="002B6D9A" w:rsidRDefault="002B6D9A">
      <w:r>
        <w:separator/>
      </w:r>
    </w:p>
  </w:endnote>
  <w:endnote w:type="continuationSeparator" w:id="0">
    <w:p w14:paraId="4019FB76" w14:textId="77777777" w:rsidR="002B6D9A" w:rsidRDefault="002B6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65A0E" w14:textId="3D9496B7" w:rsidR="00261C5E" w:rsidRDefault="00261C5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7DD7">
      <w:rPr>
        <w:rStyle w:val="PageNumber"/>
        <w:noProof/>
      </w:rPr>
      <w:t>0</w:t>
    </w:r>
    <w:r>
      <w:rPr>
        <w:rStyle w:val="PageNumber"/>
      </w:rPr>
      <w:fldChar w:fldCharType="end"/>
    </w:r>
  </w:p>
  <w:p w14:paraId="02B99079" w14:textId="77777777" w:rsidR="00261C5E" w:rsidRDefault="00261C5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C2BE0" w14:textId="24FC0905" w:rsidR="00261C5E" w:rsidRPr="008B7DD7" w:rsidRDefault="001C27CB" w:rsidP="0012528C">
    <w:pPr>
      <w:pStyle w:val="Footer"/>
      <w:tabs>
        <w:tab w:val="clear" w:pos="-1080"/>
        <w:tab w:val="clear" w:pos="4320"/>
        <w:tab w:val="clear" w:pos="9480"/>
      </w:tabs>
      <w:spacing w:before="240" w:line="120" w:lineRule="auto"/>
      <w:ind w:left="-2261" w:right="-370"/>
      <w:jc w:val="right"/>
      <w:rPr>
        <w:rFonts w:cs="Arial"/>
        <w:b w:val="0"/>
        <w:i/>
        <w:sz w:val="12"/>
        <w:szCs w:val="12"/>
        <w:lang w:val="es-ES"/>
      </w:rPr>
    </w:pPr>
    <w:r>
      <w:rPr>
        <w:noProof/>
        <w:sz w:val="12"/>
        <w:lang w:eastAsia="zh-CN"/>
      </w:rPr>
      <w:drawing>
        <wp:anchor distT="0" distB="0" distL="114300" distR="114300" simplePos="0" relativeHeight="251665408" behindDoc="0" locked="0" layoutInCell="1" allowOverlap="1" wp14:anchorId="407B27F2" wp14:editId="068F6EDD">
          <wp:simplePos x="0" y="0"/>
          <wp:positionH relativeFrom="page">
            <wp:align>left</wp:align>
          </wp:positionH>
          <wp:positionV relativeFrom="paragraph">
            <wp:posOffset>-45720</wp:posOffset>
          </wp:positionV>
          <wp:extent cx="7875727" cy="96139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727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B7DD7">
      <w:rPr>
        <w:lang w:val="es-ES"/>
      </w:rPr>
      <w:t xml:space="preserve"> </w:t>
    </w:r>
    <w:r w:rsidRPr="008B7DD7">
      <w:rPr>
        <w:sz w:val="12"/>
        <w:lang w:val="es-ES"/>
      </w:rPr>
      <w:t xml:space="preserve">"V:\28-Informes\5-Informes-Entes-Control-y-Entidades-Externas\OMPI\Conferencia Internacional de Instituciones de Formación en PI\Texto presentación La Educación Virtual en PI Como Sistema de Apoyo Para Artistas y Creadores.docx" </w:t>
    </w:r>
    <w:r w:rsidRPr="008B7DD7">
      <w:rPr>
        <w:sz w:val="12"/>
        <w:lang w:val="es-ES"/>
      </w:rPr>
      <w:tab/>
      <w:t xml:space="preserve">Página </w:t>
    </w:r>
    <w:r w:rsidR="0012528C" w:rsidRPr="00B3307C">
      <w:rPr>
        <w:b w:val="0"/>
        <w:sz w:val="16"/>
      </w:rPr>
      <w:fldChar w:fldCharType="begin"/>
    </w:r>
    <w:r w:rsidR="0012528C" w:rsidRPr="008B7DD7">
      <w:rPr>
        <w:sz w:val="12"/>
        <w:lang w:val="es-ES"/>
      </w:rPr>
      <w:instrText>PAGE</w:instrText>
    </w:r>
    <w:r w:rsidR="0012528C" w:rsidRPr="00B3307C">
      <w:rPr>
        <w:b w:val="0"/>
        <w:sz w:val="16"/>
      </w:rPr>
      <w:fldChar w:fldCharType="separate"/>
    </w:r>
    <w:r w:rsidR="002B4194">
      <w:rPr>
        <w:b w:val="0"/>
        <w:noProof/>
        <w:sz w:val="16"/>
      </w:rPr>
      <w:t>3</w:t>
    </w:r>
    <w:r w:rsidR="0012528C" w:rsidRPr="00B3307C">
      <w:rPr>
        <w:b w:val="0"/>
        <w:sz w:val="16"/>
      </w:rPr>
      <w:fldChar w:fldCharType="end"/>
    </w:r>
    <w:r w:rsidRPr="008B7DD7">
      <w:rPr>
        <w:sz w:val="12"/>
        <w:lang w:val="es-ES"/>
      </w:rPr>
      <w:t xml:space="preserve"> de </w:t>
    </w:r>
    <w:r w:rsidR="0012528C" w:rsidRPr="00B3307C">
      <w:rPr>
        <w:b w:val="0"/>
        <w:sz w:val="16"/>
      </w:rPr>
      <w:fldChar w:fldCharType="begin"/>
    </w:r>
    <w:r w:rsidR="0012528C" w:rsidRPr="008B7DD7">
      <w:rPr>
        <w:sz w:val="12"/>
        <w:lang w:val="es-ES"/>
      </w:rPr>
      <w:instrText>NUMPAGES</w:instrText>
    </w:r>
    <w:r w:rsidR="0012528C" w:rsidRPr="00B3307C">
      <w:rPr>
        <w:b w:val="0"/>
        <w:sz w:val="16"/>
      </w:rPr>
      <w:fldChar w:fldCharType="separate"/>
    </w:r>
    <w:r w:rsidR="002B4194">
      <w:rPr>
        <w:b w:val="0"/>
        <w:noProof/>
        <w:sz w:val="16"/>
      </w:rPr>
      <w:t>3</w:t>
    </w:r>
    <w:r w:rsidR="0012528C" w:rsidRPr="00B3307C">
      <w:rPr>
        <w:b w:val="0"/>
        <w:sz w:val="16"/>
      </w:rPr>
      <w:fldChar w:fldCharType="end"/>
    </w:r>
    <w:r w:rsidRPr="008B7DD7">
      <w:rPr>
        <w:rStyle w:val="PageNumber"/>
        <w:rFonts w:ascii="Arial" w:hAnsi="Arial"/>
        <w:i w:val="0"/>
        <w:sz w:val="12"/>
        <w:lang w:val="es-ES"/>
      </w:rPr>
      <w:t xml:space="preserve"> [</w: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begin"/>
    </w:r>
    <w:r w:rsidR="0012528C" w:rsidRPr="008B7DD7">
      <w:rPr>
        <w:rStyle w:val="PageNumber"/>
        <w:rFonts w:ascii="Arial" w:hAnsi="Arial" w:cs="Arial"/>
        <w:i w:val="0"/>
        <w:sz w:val="12"/>
        <w:lang w:val="es-ES"/>
      </w:rPr>
      <w:instrText>PAGE   \* MERGEFORMAT</w:instrTex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separate"/>
    </w:r>
    <w:r w:rsidR="002B4194" w:rsidRPr="002B4194">
      <w:rPr>
        <w:rStyle w:val="PageNumber"/>
        <w:rFonts w:ascii="Arial" w:hAnsi="Arial" w:cs="Arial"/>
        <w:i w:val="0"/>
        <w:noProof/>
        <w:sz w:val="12"/>
        <w:lang w:val="es-ES"/>
      </w:rPr>
      <w:t>3</w: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end"/>
    </w:r>
    <w:r w:rsidRPr="008B7DD7">
      <w:rPr>
        <w:rStyle w:val="PageNumber"/>
        <w:rFonts w:ascii="Arial" w:hAnsi="Arial"/>
        <w:i w:val="0"/>
        <w:sz w:val="12"/>
        <w:lang w:val="es-ES"/>
      </w:rPr>
      <w:t>]</w:t>
    </w:r>
    <w:r w:rsidRPr="008B7DD7">
      <w:rPr>
        <w:rFonts w:ascii="Times New Roman" w:hAnsi="Times New Roman"/>
        <w:b w:val="0"/>
        <w:i/>
        <w:sz w:val="12"/>
        <w:lang w:val="es-E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12004" w14:textId="77777777" w:rsidR="00261C5E" w:rsidRDefault="00261C5E" w:rsidP="0054775F">
    <w:pPr>
      <w:pStyle w:val="Footer"/>
      <w:framePr w:wrap="around" w:vAnchor="text" w:hAnchor="margin" w:xAlign="right" w:y="1"/>
      <w:spacing w:befor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C35F326" w14:textId="07A4F5E2" w:rsidR="00261C5E" w:rsidRDefault="00261C5E" w:rsidP="0054775F">
    <w:pPr>
      <w:pStyle w:val="Footer"/>
      <w:tabs>
        <w:tab w:val="clear" w:pos="-1080"/>
        <w:tab w:val="clear" w:pos="4320"/>
        <w:tab w:val="clear" w:pos="9480"/>
      </w:tabs>
      <w:spacing w:before="0"/>
      <w:ind w:left="0" w:right="360"/>
      <w:rPr>
        <w:rFonts w:cs="Arial"/>
        <w:b w:val="0"/>
        <w:noProof/>
        <w:sz w:val="12"/>
        <w:szCs w:val="12"/>
      </w:rPr>
    </w:pPr>
    <w:r>
      <w:rPr>
        <w:rFonts w:ascii="Times New Roman" w:hAnsi="Times New Roman"/>
        <w:b w:val="0"/>
        <w:noProof/>
        <w:sz w:val="12"/>
        <w:lang w:eastAsia="zh-CN"/>
      </w:rPr>
      <w:drawing>
        <wp:anchor distT="180340" distB="0" distL="0" distR="0" simplePos="0" relativeHeight="251658240" behindDoc="0" locked="0" layoutInCell="1" allowOverlap="0" wp14:anchorId="3A3E1555" wp14:editId="7AC53BFC">
          <wp:simplePos x="0" y="0"/>
          <wp:positionH relativeFrom="page">
            <wp:posOffset>19050</wp:posOffset>
          </wp:positionH>
          <wp:positionV relativeFrom="paragraph">
            <wp:posOffset>86802</wp:posOffset>
          </wp:positionV>
          <wp:extent cx="7761600" cy="773116"/>
          <wp:effectExtent l="0" t="0" r="0" b="825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hian.saavedra\Desktop\cola_Conciliació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1600" cy="773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9B0">
      <w:rPr>
        <w:rFonts w:cs="Arial"/>
        <w:b w:val="0"/>
        <w:sz w:val="12"/>
      </w:rPr>
      <w:fldChar w:fldCharType="begin"/>
    </w:r>
    <w:r w:rsidRPr="00A339B0">
      <w:rPr>
        <w:rFonts w:cs="Arial"/>
        <w:b w:val="0"/>
        <w:sz w:val="12"/>
      </w:rPr>
      <w:instrText xml:space="preserve"> FILENAME \p  \* MERGEFORMAT </w:instrText>
    </w:r>
    <w:r w:rsidRPr="00A339B0">
      <w:rPr>
        <w:rFonts w:cs="Arial"/>
        <w:b w:val="0"/>
        <w:sz w:val="12"/>
      </w:rPr>
      <w:fldChar w:fldCharType="separate"/>
    </w:r>
    <w:r w:rsidR="008B7DD7">
      <w:rPr>
        <w:rFonts w:cs="Arial"/>
        <w:b w:val="0"/>
        <w:noProof/>
        <w:sz w:val="12"/>
      </w:rPr>
      <w:t>N:\ORGLAN\SHARED\LANE\CURRENT\Short-term contract team\Constance BATTERBURY\TR-144750-RNDS\academy_ipti_conference_dnda_presentation_144750_EN.docx</w:t>
    </w:r>
    <w:r w:rsidRPr="00A339B0">
      <w:rPr>
        <w:rFonts w:cs="Arial"/>
        <w:b w:val="0"/>
        <w:sz w:val="12"/>
      </w:rPr>
      <w:fldChar w:fldCharType="end"/>
    </w:r>
  </w:p>
  <w:p w14:paraId="2CBDCD66" w14:textId="77777777" w:rsidR="00261C5E" w:rsidRDefault="00261C5E" w:rsidP="0054775F">
    <w:pPr>
      <w:pStyle w:val="Footer"/>
      <w:tabs>
        <w:tab w:val="clear" w:pos="-1080"/>
        <w:tab w:val="clear" w:pos="4320"/>
        <w:tab w:val="clear" w:pos="9480"/>
      </w:tabs>
      <w:spacing w:before="0"/>
      <w:ind w:left="-2261" w:right="335"/>
      <w:jc w:val="right"/>
      <w:rPr>
        <w:rFonts w:ascii="Times New Roman" w:hAnsi="Times New Roman"/>
        <w:b w:val="0"/>
        <w:sz w:val="12"/>
      </w:rPr>
    </w:pPr>
    <w:r>
      <w:rPr>
        <w:rFonts w:ascii="Times New Roman" w:hAnsi="Times New Roman"/>
        <w:b w:val="0"/>
        <w:snapToGrid w:val="0"/>
        <w:sz w:val="12"/>
      </w:rPr>
      <w:tab/>
    </w:r>
    <w:r>
      <w:rPr>
        <w:rFonts w:ascii="Times New Roman" w:hAnsi="Times New Roman"/>
        <w:b w:val="0"/>
        <w:snapToGrid w:val="0"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A791E" w14:textId="77777777" w:rsidR="002B6D9A" w:rsidRDefault="002B6D9A">
      <w:r>
        <w:separator/>
      </w:r>
    </w:p>
  </w:footnote>
  <w:footnote w:type="continuationSeparator" w:id="0">
    <w:p w14:paraId="7BDC9DBC" w14:textId="77777777" w:rsidR="002B6D9A" w:rsidRDefault="002B6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F3D4E" w14:textId="409692EB" w:rsidR="00261C5E" w:rsidRDefault="00A75F87" w:rsidP="005068E5">
    <w:pPr>
      <w:pStyle w:val="Header"/>
      <w:ind w:left="0"/>
    </w:pPr>
    <w:r>
      <w:rPr>
        <w:noProof/>
        <w:lang w:eastAsia="zh-CN"/>
      </w:rPr>
      <w:drawing>
        <wp:anchor distT="0" distB="0" distL="114300" distR="114300" simplePos="0" relativeHeight="251666432" behindDoc="0" locked="0" layoutInCell="1" allowOverlap="1" wp14:anchorId="6B8F1224" wp14:editId="1F5727C0">
          <wp:simplePos x="0" y="0"/>
          <wp:positionH relativeFrom="page">
            <wp:posOffset>-57150</wp:posOffset>
          </wp:positionH>
          <wp:positionV relativeFrom="paragraph">
            <wp:posOffset>-71755</wp:posOffset>
          </wp:positionV>
          <wp:extent cx="7875270" cy="1294036"/>
          <wp:effectExtent l="0" t="0" r="0" b="1905"/>
          <wp:wrapNone/>
          <wp:docPr id="10" name="Imagen 10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967" cy="1297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15378" w14:textId="77777777" w:rsidR="00261C5E" w:rsidRDefault="00261C5E" w:rsidP="00F10B14">
    <w:pPr>
      <w:pStyle w:val="Header"/>
      <w:tabs>
        <w:tab w:val="clear" w:pos="-1080"/>
        <w:tab w:val="left" w:pos="-284"/>
      </w:tabs>
      <w:ind w:left="0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41008137" wp14:editId="4B69F08C">
          <wp:simplePos x="0" y="0"/>
          <wp:positionH relativeFrom="page">
            <wp:align>right</wp:align>
          </wp:positionH>
          <wp:positionV relativeFrom="paragraph">
            <wp:posOffset>-76835</wp:posOffset>
          </wp:positionV>
          <wp:extent cx="7785100" cy="1361440"/>
          <wp:effectExtent l="0" t="0" r="635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2018\K-6 IMAGEN CORPORATIVA\K-6.1 PIEZAS GRAFICAS\COMUNICACIONES INTERNAS\Plantillas world\CabezoteTodos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36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4604"/>
    <w:multiLevelType w:val="hybridMultilevel"/>
    <w:tmpl w:val="981E4D9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3380C"/>
    <w:multiLevelType w:val="hybridMultilevel"/>
    <w:tmpl w:val="C09803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53370"/>
    <w:multiLevelType w:val="hybridMultilevel"/>
    <w:tmpl w:val="20ACE4F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2E163C"/>
    <w:multiLevelType w:val="hybridMultilevel"/>
    <w:tmpl w:val="66368C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66E2F"/>
    <w:multiLevelType w:val="hybridMultilevel"/>
    <w:tmpl w:val="817851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C20B3"/>
    <w:multiLevelType w:val="hybridMultilevel"/>
    <w:tmpl w:val="19C266EA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C36C7"/>
    <w:multiLevelType w:val="hybridMultilevel"/>
    <w:tmpl w:val="3F6C91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F2349"/>
    <w:multiLevelType w:val="multilevel"/>
    <w:tmpl w:val="098EFF3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 w15:restartNumberingAfterBreak="0">
    <w:nsid w:val="72660C1E"/>
    <w:multiLevelType w:val="hybridMultilevel"/>
    <w:tmpl w:val="384C1268"/>
    <w:lvl w:ilvl="0" w:tplc="B1241FF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s-CO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32"/>
    <w:rsid w:val="0000342D"/>
    <w:rsid w:val="0001530F"/>
    <w:rsid w:val="00036D20"/>
    <w:rsid w:val="00037425"/>
    <w:rsid w:val="000505CB"/>
    <w:rsid w:val="00056C52"/>
    <w:rsid w:val="000B1086"/>
    <w:rsid w:val="000B43FC"/>
    <w:rsid w:val="00111458"/>
    <w:rsid w:val="00122341"/>
    <w:rsid w:val="0012528C"/>
    <w:rsid w:val="001744E3"/>
    <w:rsid w:val="00182E11"/>
    <w:rsid w:val="00192277"/>
    <w:rsid w:val="001A367B"/>
    <w:rsid w:val="001B3382"/>
    <w:rsid w:val="001C27CB"/>
    <w:rsid w:val="001C5C43"/>
    <w:rsid w:val="001D3209"/>
    <w:rsid w:val="001E73DF"/>
    <w:rsid w:val="001F7048"/>
    <w:rsid w:val="00261C5E"/>
    <w:rsid w:val="00265964"/>
    <w:rsid w:val="0028551F"/>
    <w:rsid w:val="002B4194"/>
    <w:rsid w:val="002B433F"/>
    <w:rsid w:val="002B6D9A"/>
    <w:rsid w:val="002E3398"/>
    <w:rsid w:val="003024B3"/>
    <w:rsid w:val="00326C4A"/>
    <w:rsid w:val="00360F2E"/>
    <w:rsid w:val="0037031C"/>
    <w:rsid w:val="00375FC1"/>
    <w:rsid w:val="00380767"/>
    <w:rsid w:val="003841E3"/>
    <w:rsid w:val="003A19B2"/>
    <w:rsid w:val="003A3AAB"/>
    <w:rsid w:val="003B62D4"/>
    <w:rsid w:val="003C2DD4"/>
    <w:rsid w:val="003D7908"/>
    <w:rsid w:val="003F3C11"/>
    <w:rsid w:val="00404F33"/>
    <w:rsid w:val="0043252F"/>
    <w:rsid w:val="00432B84"/>
    <w:rsid w:val="00437F72"/>
    <w:rsid w:val="00453678"/>
    <w:rsid w:val="0046397D"/>
    <w:rsid w:val="004927AB"/>
    <w:rsid w:val="004B1824"/>
    <w:rsid w:val="004B6ACA"/>
    <w:rsid w:val="004C4814"/>
    <w:rsid w:val="004C6342"/>
    <w:rsid w:val="004D44FA"/>
    <w:rsid w:val="005068E5"/>
    <w:rsid w:val="0054070D"/>
    <w:rsid w:val="005422B9"/>
    <w:rsid w:val="00545132"/>
    <w:rsid w:val="0054775F"/>
    <w:rsid w:val="00550425"/>
    <w:rsid w:val="00560B95"/>
    <w:rsid w:val="005845AC"/>
    <w:rsid w:val="0058516F"/>
    <w:rsid w:val="00593A05"/>
    <w:rsid w:val="005A084F"/>
    <w:rsid w:val="005D52F0"/>
    <w:rsid w:val="0060296A"/>
    <w:rsid w:val="00616C2B"/>
    <w:rsid w:val="00635D04"/>
    <w:rsid w:val="006577B2"/>
    <w:rsid w:val="0067125F"/>
    <w:rsid w:val="00672407"/>
    <w:rsid w:val="00673D70"/>
    <w:rsid w:val="00681675"/>
    <w:rsid w:val="006B7601"/>
    <w:rsid w:val="00704CC3"/>
    <w:rsid w:val="00724600"/>
    <w:rsid w:val="00793517"/>
    <w:rsid w:val="007A1609"/>
    <w:rsid w:val="007C7642"/>
    <w:rsid w:val="00826426"/>
    <w:rsid w:val="0083258D"/>
    <w:rsid w:val="00840D80"/>
    <w:rsid w:val="0084467C"/>
    <w:rsid w:val="00863432"/>
    <w:rsid w:val="008669BD"/>
    <w:rsid w:val="00883115"/>
    <w:rsid w:val="00893A0A"/>
    <w:rsid w:val="008A1DA1"/>
    <w:rsid w:val="008B7DD7"/>
    <w:rsid w:val="00903316"/>
    <w:rsid w:val="00922817"/>
    <w:rsid w:val="00963BFC"/>
    <w:rsid w:val="00975D23"/>
    <w:rsid w:val="009A1BA7"/>
    <w:rsid w:val="00A0096F"/>
    <w:rsid w:val="00A132D4"/>
    <w:rsid w:val="00A339B0"/>
    <w:rsid w:val="00A44680"/>
    <w:rsid w:val="00A52352"/>
    <w:rsid w:val="00A56DAE"/>
    <w:rsid w:val="00A75F87"/>
    <w:rsid w:val="00AB48A6"/>
    <w:rsid w:val="00AC599C"/>
    <w:rsid w:val="00AD6B90"/>
    <w:rsid w:val="00AD72B3"/>
    <w:rsid w:val="00AE369D"/>
    <w:rsid w:val="00B3307C"/>
    <w:rsid w:val="00B462B2"/>
    <w:rsid w:val="00B500EC"/>
    <w:rsid w:val="00B62115"/>
    <w:rsid w:val="00B7390B"/>
    <w:rsid w:val="00B73930"/>
    <w:rsid w:val="00B76681"/>
    <w:rsid w:val="00BA3FE2"/>
    <w:rsid w:val="00BB33FD"/>
    <w:rsid w:val="00C056DA"/>
    <w:rsid w:val="00C12FFD"/>
    <w:rsid w:val="00C7360B"/>
    <w:rsid w:val="00C91ADB"/>
    <w:rsid w:val="00CD48F9"/>
    <w:rsid w:val="00CD5EEA"/>
    <w:rsid w:val="00D04A85"/>
    <w:rsid w:val="00D12D0E"/>
    <w:rsid w:val="00D225B5"/>
    <w:rsid w:val="00D33827"/>
    <w:rsid w:val="00D36237"/>
    <w:rsid w:val="00D40D68"/>
    <w:rsid w:val="00D57370"/>
    <w:rsid w:val="00D66EA1"/>
    <w:rsid w:val="00D76CBF"/>
    <w:rsid w:val="00D93C30"/>
    <w:rsid w:val="00DA2713"/>
    <w:rsid w:val="00DB1B3D"/>
    <w:rsid w:val="00DD0492"/>
    <w:rsid w:val="00DF3342"/>
    <w:rsid w:val="00E10F8C"/>
    <w:rsid w:val="00E65C87"/>
    <w:rsid w:val="00E76492"/>
    <w:rsid w:val="00E92EB9"/>
    <w:rsid w:val="00ED0B63"/>
    <w:rsid w:val="00ED4C98"/>
    <w:rsid w:val="00EE1645"/>
    <w:rsid w:val="00EE2DFD"/>
    <w:rsid w:val="00F10B14"/>
    <w:rsid w:val="00F13ABA"/>
    <w:rsid w:val="00F36934"/>
    <w:rsid w:val="00F41CB2"/>
    <w:rsid w:val="00F61325"/>
    <w:rsid w:val="00F61E2D"/>
    <w:rsid w:val="00F74033"/>
    <w:rsid w:val="00F80CAD"/>
    <w:rsid w:val="00F91FB5"/>
    <w:rsid w:val="00F9477E"/>
    <w:rsid w:val="00FA0FCA"/>
    <w:rsid w:val="00FA242D"/>
    <w:rsid w:val="00FA5977"/>
    <w:rsid w:val="00FB0BB8"/>
    <w:rsid w:val="00FC3D5D"/>
    <w:rsid w:val="00FC7B60"/>
    <w:rsid w:val="00FE1724"/>
    <w:rsid w:val="00FE51AD"/>
    <w:rsid w:val="00FE7CE6"/>
    <w:rsid w:val="00FF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C5B830"/>
  <w15:docId w15:val="{7EA534F2-40AD-4E00-95BA-0CB65317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keepLines/>
      <w:spacing w:line="533" w:lineRule="auto"/>
      <w:ind w:left="840" w:right="-240"/>
      <w:outlineLvl w:val="0"/>
    </w:pPr>
    <w:rPr>
      <w:rFonts w:ascii="Arial" w:hAnsi="Arial"/>
      <w:b/>
      <w:spacing w:val="-10"/>
      <w:kern w:val="28"/>
    </w:rPr>
  </w:style>
  <w:style w:type="paragraph" w:styleId="Heading2">
    <w:name w:val="heading 2"/>
    <w:basedOn w:val="Normal"/>
    <w:next w:val="BodyText"/>
    <w:qFormat/>
    <w:pPr>
      <w:keepNext/>
      <w:keepLines/>
      <w:spacing w:line="533" w:lineRule="auto"/>
      <w:ind w:left="840" w:right="-240"/>
      <w:outlineLvl w:val="1"/>
    </w:pPr>
    <w:rPr>
      <w:rFonts w:ascii="Arial" w:hAnsi="Arial"/>
      <w:b/>
      <w:spacing w:val="-10"/>
      <w:kern w:val="28"/>
      <w:sz w:val="18"/>
    </w:rPr>
  </w:style>
  <w:style w:type="paragraph" w:styleId="Heading3">
    <w:name w:val="heading 3"/>
    <w:basedOn w:val="Normal"/>
    <w:next w:val="BodyText"/>
    <w:qFormat/>
    <w:pPr>
      <w:keepNext/>
      <w:keepLines/>
      <w:spacing w:line="533" w:lineRule="auto"/>
      <w:ind w:left="840" w:right="-240"/>
      <w:outlineLvl w:val="2"/>
    </w:pPr>
    <w:rPr>
      <w:rFonts w:ascii="Arial" w:hAnsi="Arial"/>
      <w:spacing w:val="-5"/>
      <w:kern w:val="28"/>
      <w:sz w:val="18"/>
    </w:rPr>
  </w:style>
  <w:style w:type="paragraph" w:styleId="Heading4">
    <w:name w:val="heading 4"/>
    <w:basedOn w:val="Normal"/>
    <w:next w:val="BodyText"/>
    <w:qFormat/>
    <w:pPr>
      <w:keepNext/>
      <w:keepLines/>
      <w:spacing w:line="533" w:lineRule="auto"/>
      <w:ind w:left="840" w:right="-240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pPr>
      <w:keepNext/>
      <w:keepLines/>
      <w:spacing w:line="533" w:lineRule="auto"/>
      <w:ind w:left="840" w:right="-240"/>
      <w:outlineLvl w:val="4"/>
    </w:pPr>
    <w:rPr>
      <w:b/>
      <w:i/>
      <w:spacing w:val="-2"/>
      <w:kern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tulodeencabezadodemensaje">
    <w:name w:val="Rótulo de encabezado de mensaje"/>
    <w:rPr>
      <w:rFonts w:ascii="Arial" w:hAnsi="Arial"/>
      <w:b/>
      <w:spacing w:val="-4"/>
      <w:sz w:val="18"/>
    </w:rPr>
  </w:style>
  <w:style w:type="character" w:styleId="Emphasis">
    <w:name w:val="Emphasis"/>
    <w:uiPriority w:val="20"/>
    <w:qFormat/>
    <w:rPr>
      <w:rFonts w:ascii="Arial" w:hAnsi="Arial"/>
      <w:b/>
      <w:spacing w:val="-10"/>
      <w:sz w:val="18"/>
    </w:rPr>
  </w:style>
  <w:style w:type="paragraph" w:customStyle="1" w:styleId="Casillasdeverificacin">
    <w:name w:val="Casillas de verificación"/>
    <w:basedOn w:val="Normal"/>
    <w:pPr>
      <w:spacing w:before="360" w:after="360"/>
    </w:pPr>
  </w:style>
  <w:style w:type="paragraph" w:customStyle="1" w:styleId="Encabezadodefax">
    <w:name w:val="Encabezado de fax"/>
    <w:basedOn w:val="Normal"/>
    <w:pPr>
      <w:spacing w:before="240" w:after="60"/>
    </w:pPr>
  </w:style>
  <w:style w:type="paragraph" w:styleId="BodyText">
    <w:name w:val="Body Text"/>
    <w:basedOn w:val="Normal"/>
    <w:pPr>
      <w:spacing w:line="533" w:lineRule="auto"/>
      <w:ind w:left="840" w:right="-120"/>
    </w:pPr>
  </w:style>
  <w:style w:type="paragraph" w:customStyle="1" w:styleId="Ttulodeldocumento">
    <w:name w:val="Título del documento"/>
    <w:next w:val="Normal"/>
    <w:pPr>
      <w:spacing w:before="100" w:after="720" w:line="600" w:lineRule="exact"/>
      <w:ind w:left="840"/>
    </w:pPr>
    <w:rPr>
      <w:spacing w:val="-34"/>
      <w:sz w:val="60"/>
    </w:rPr>
  </w:style>
  <w:style w:type="paragraph" w:customStyle="1" w:styleId="Remite">
    <w:name w:val="Remite"/>
    <w:basedOn w:val="Normal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customStyle="1" w:styleId="Logotipo">
    <w:name w:val="Logotipo"/>
    <w:basedOn w:val="Normal"/>
  </w:style>
  <w:style w:type="paragraph" w:customStyle="1" w:styleId="Eslogan">
    <w:name w:val="Eslogan"/>
    <w:basedOn w:val="Normal"/>
    <w:pPr>
      <w:framePr w:w="5170" w:h="1407" w:hRule="exact" w:hSpace="187" w:vSpace="187" w:wrap="around" w:vAnchor="page" w:hAnchor="page" w:x="966" w:y="14401" w:anchorLock="1"/>
    </w:pPr>
    <w:rPr>
      <w:rFonts w:ascii="Impact" w:hAnsi="Impact"/>
      <w:caps/>
      <w:color w:val="FFFFFF"/>
      <w:spacing w:val="20"/>
      <w:position w:val="12"/>
      <w:sz w:val="48"/>
    </w:rPr>
  </w:style>
  <w:style w:type="character" w:customStyle="1" w:styleId="Casilladeverificacin">
    <w:name w:val="Casilla de verificación"/>
    <w:rPr>
      <w:spacing w:val="0"/>
      <w:sz w:val="22"/>
    </w:rPr>
  </w:style>
  <w:style w:type="paragraph" w:customStyle="1" w:styleId="Organizacin">
    <w:name w:val="Organización"/>
    <w:basedOn w:val="Normal"/>
    <w:pPr>
      <w:keepLines/>
      <w:framePr w:w="2640" w:h="1133" w:wrap="notBeside" w:vAnchor="page" w:hAnchor="page" w:x="8821" w:y="673" w:anchorLock="1"/>
      <w:spacing w:line="200" w:lineRule="atLeast"/>
      <w:ind w:left="840" w:right="-120"/>
    </w:pPr>
    <w:rPr>
      <w:sz w:val="16"/>
    </w:rPr>
  </w:style>
  <w:style w:type="paragraph" w:customStyle="1" w:styleId="Encabezado-base">
    <w:name w:val="Encabezado - base"/>
    <w:basedOn w:val="Normal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aliases w:val="pie de página"/>
    <w:basedOn w:val="Encabezado-base"/>
    <w:link w:val="FooterChar"/>
    <w:pPr>
      <w:spacing w:before="420"/>
    </w:pPr>
    <w:rPr>
      <w:b/>
    </w:rPr>
  </w:style>
  <w:style w:type="paragraph" w:styleId="Header">
    <w:name w:val="header"/>
    <w:basedOn w:val="Encabezado-base"/>
    <w:pPr>
      <w:tabs>
        <w:tab w:val="right" w:pos="9720"/>
      </w:tabs>
      <w:ind w:right="-1080"/>
    </w:pPr>
    <w:rPr>
      <w:rFonts w:ascii="Times New Roman" w:hAnsi="Times New Roman"/>
      <w:i/>
    </w:rPr>
  </w:style>
  <w:style w:type="paragraph" w:customStyle="1" w:styleId="Ttulo-base">
    <w:name w:val="Título - base"/>
    <w:basedOn w:val="Normal"/>
    <w:next w:val="BodyText"/>
    <w:pPr>
      <w:keepNext/>
      <w:keepLines/>
      <w:spacing w:line="533" w:lineRule="auto"/>
      <w:ind w:left="840" w:right="-240"/>
    </w:pPr>
    <w:rPr>
      <w:rFonts w:ascii="Arial" w:hAnsi="Arial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1560"/>
        <w:tab w:val="left" w:pos="4920"/>
        <w:tab w:val="left" w:pos="5640"/>
      </w:tabs>
      <w:ind w:left="1560" w:hanging="720"/>
    </w:pPr>
  </w:style>
  <w:style w:type="paragraph" w:customStyle="1" w:styleId="Encabezadodemensaje-primera">
    <w:name w:val="Encabezado de mensaje - primera"/>
    <w:basedOn w:val="MessageHeader"/>
    <w:next w:val="MessageHeader"/>
  </w:style>
  <w:style w:type="paragraph" w:customStyle="1" w:styleId="Encabezadodemensaje-ltima">
    <w:name w:val="Encabezado de mensaje - última"/>
    <w:basedOn w:val="MessageHeader"/>
    <w:next w:val="BodyText"/>
    <w:pPr>
      <w:tabs>
        <w:tab w:val="clear" w:pos="1560"/>
        <w:tab w:val="clear" w:pos="4920"/>
        <w:tab w:val="clear" w:pos="5640"/>
        <w:tab w:val="left" w:pos="1980"/>
        <w:tab w:val="left" w:pos="3510"/>
        <w:tab w:val="left" w:pos="5490"/>
        <w:tab w:val="left" w:pos="7110"/>
      </w:tabs>
      <w:spacing w:before="100" w:after="920"/>
      <w:ind w:left="840" w:firstLine="0"/>
    </w:pPr>
    <w:rPr>
      <w:spacing w:val="-6"/>
    </w:rPr>
  </w:style>
  <w:style w:type="paragraph" w:styleId="NormalIndent">
    <w:name w:val="Normal Indent"/>
    <w:basedOn w:val="Normal"/>
    <w:pPr>
      <w:ind w:left="1440" w:right="-240"/>
    </w:pPr>
  </w:style>
  <w:style w:type="character" w:styleId="PageNumber">
    <w:name w:val="page number"/>
    <w:rPr>
      <w:rFonts w:ascii="Times New Roman" w:hAnsi="Times New Roman"/>
      <w:i/>
      <w:sz w:val="20"/>
      <w:vertAlign w:val="baseline"/>
    </w:rPr>
  </w:style>
  <w:style w:type="paragraph" w:customStyle="1" w:styleId="Firmanombre">
    <w:name w:val="Firma nombre"/>
    <w:basedOn w:val="Normal"/>
    <w:next w:val="Normal"/>
    <w:pPr>
      <w:keepNext/>
      <w:keepLines/>
      <w:spacing w:before="660"/>
      <w:ind w:left="840" w:right="-120"/>
    </w:pPr>
  </w:style>
  <w:style w:type="paragraph" w:styleId="Title">
    <w:name w:val="Title"/>
    <w:basedOn w:val="Normal"/>
    <w:qFormat/>
    <w:pPr>
      <w:jc w:val="center"/>
    </w:pPr>
    <w:rPr>
      <w:rFonts w:ascii="Eras Light ITC" w:hAnsi="Eras Light ITC"/>
      <w:b/>
      <w:sz w:val="28"/>
    </w:rPr>
  </w:style>
  <w:style w:type="paragraph" w:styleId="BalloonText">
    <w:name w:val="Balloon Text"/>
    <w:basedOn w:val="Normal"/>
    <w:link w:val="BalloonTextChar"/>
    <w:semiHidden/>
    <w:unhideWhenUsed/>
    <w:rsid w:val="008A1D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A1DA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40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39B0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rsid w:val="00D36237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D36237"/>
    <w:rPr>
      <w:color w:val="808080"/>
    </w:rPr>
  </w:style>
  <w:style w:type="paragraph" w:customStyle="1" w:styleId="pa8">
    <w:name w:val="pa8"/>
    <w:basedOn w:val="Normal"/>
    <w:uiPriority w:val="99"/>
    <w:semiHidden/>
    <w:rsid w:val="0054513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O"/>
    </w:rPr>
  </w:style>
  <w:style w:type="paragraph" w:styleId="ListParagraph">
    <w:name w:val="List Paragraph"/>
    <w:basedOn w:val="Normal"/>
    <w:uiPriority w:val="34"/>
    <w:qFormat/>
    <w:rsid w:val="007A1609"/>
    <w:pPr>
      <w:spacing w:after="200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A160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A1609"/>
    <w:rPr>
      <w:b/>
      <w:bCs/>
    </w:rPr>
  </w:style>
  <w:style w:type="character" w:customStyle="1" w:styleId="apple-converted-space">
    <w:name w:val="apple-converted-space"/>
    <w:basedOn w:val="DefaultParagraphFont"/>
    <w:rsid w:val="007A1609"/>
  </w:style>
  <w:style w:type="table" w:customStyle="1" w:styleId="Tablaconcuadrcula5oscura-nfasis31">
    <w:name w:val="Tabla con cuadrícula 5 oscura - Énfasis 3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Spacing">
    <w:name w:val="No Spacing"/>
    <w:uiPriority w:val="1"/>
    <w:qFormat/>
    <w:rsid w:val="007A1609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4-nfasis62">
    <w:name w:val="Tabla con cuadrícula 4 - Énfasis 62"/>
    <w:basedOn w:val="TableNormal"/>
    <w:uiPriority w:val="49"/>
    <w:rsid w:val="007A160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concuadrcula5oscura-nfasis51">
    <w:name w:val="Tabla con cuadrícula 5 oscura - Énfasis 5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PlainText">
    <w:name w:val="Plain Text"/>
    <w:basedOn w:val="Normal"/>
    <w:link w:val="PlainTextChar"/>
    <w:semiHidden/>
    <w:unhideWhenUsed/>
    <w:rsid w:val="006B7601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semiHidden/>
    <w:rsid w:val="006B7601"/>
    <w:rPr>
      <w:rFonts w:ascii="Courier New" w:hAnsi="Courier New"/>
    </w:rPr>
  </w:style>
  <w:style w:type="character" w:styleId="CommentReference">
    <w:name w:val="annotation reference"/>
    <w:basedOn w:val="DefaultParagraphFont"/>
    <w:semiHidden/>
    <w:unhideWhenUsed/>
    <w:rsid w:val="0003742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37425"/>
  </w:style>
  <w:style w:type="character" w:customStyle="1" w:styleId="CommentTextChar">
    <w:name w:val="Comment Text Char"/>
    <w:basedOn w:val="DefaultParagraphFont"/>
    <w:link w:val="CommentText"/>
    <w:semiHidden/>
    <w:rsid w:val="0003742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7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74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Attendees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Average
1990 - 2000</c:v>
                </c:pt>
                <c:pt idx="1">
                  <c:v>Average
2001 - 2010</c:v>
                </c:pt>
                <c:pt idx="2">
                  <c:v>Average
2011 - 2020</c:v>
                </c:pt>
                <c:pt idx="3">
                  <c:v>2021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995</c:v>
                </c:pt>
                <c:pt idx="1">
                  <c:v>4837</c:v>
                </c:pt>
                <c:pt idx="2">
                  <c:v>12967</c:v>
                </c:pt>
                <c:pt idx="3">
                  <c:v>20690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65-460D-842A-1F820141B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58943280"/>
        <c:axId val="1558944528"/>
      </c:barChart>
      <c:catAx>
        <c:axId val="155894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8944528"/>
        <c:crosses val="autoZero"/>
        <c:auto val="1"/>
        <c:lblAlgn val="ctr"/>
        <c:lblOffset val="100"/>
        <c:noMultiLvlLbl val="0"/>
      </c:catAx>
      <c:valAx>
        <c:axId val="155894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894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Hoja1!$B$2:$B$9</c:f>
              <c:numCache>
                <c:formatCode>General</c:formatCode>
                <c:ptCount val="8"/>
                <c:pt idx="0">
                  <c:v>1863</c:v>
                </c:pt>
                <c:pt idx="1">
                  <c:v>8086</c:v>
                </c:pt>
                <c:pt idx="2">
                  <c:v>7752</c:v>
                </c:pt>
                <c:pt idx="3">
                  <c:v>6104</c:v>
                </c:pt>
                <c:pt idx="4">
                  <c:v>3464</c:v>
                </c:pt>
                <c:pt idx="5">
                  <c:v>6740</c:v>
                </c:pt>
                <c:pt idx="6">
                  <c:v>7282</c:v>
                </c:pt>
                <c:pt idx="7">
                  <c:v>4535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2D-4ABC-9BD8-4B4F6513B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3367184"/>
        <c:axId val="1623368848"/>
      </c:barChart>
      <c:catAx>
        <c:axId val="162336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368848"/>
        <c:crosses val="autoZero"/>
        <c:auto val="1"/>
        <c:lblAlgn val="ctr"/>
        <c:lblOffset val="100"/>
        <c:noMultiLvlLbl val="0"/>
      </c:catAx>
      <c:valAx>
        <c:axId val="162336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36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0.03987</cdr:x>
      <cdr:y>0.85306</cdr:y>
    </cdr:from>
    <cdr:to>
      <cdr:x>0.31352</cdr:x>
      <cdr:y>0.98886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9550" y="2333625"/>
          <a:ext cx="143827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Promedio</a:t>
          </a:r>
          <a:r>
            <a:rPr lang="en-US" sz="1100" baseline="0"/>
            <a:t> = average</a:t>
          </a:r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33602-843A-4AAB-8D7F-0BCA54F59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[De click digite la División]</vt:lpstr>
      <vt:lpstr>[De click digite la División]</vt:lpstr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[De click digite la División]</dc:title>
  <dc:subject/>
  <dc:creator>Alejandra Posada</dc:creator>
  <cp:keywords/>
  <cp:lastModifiedBy>SIMONIS Damien</cp:lastModifiedBy>
  <cp:revision>3</cp:revision>
  <cp:lastPrinted>2020-01-28T23:14:00Z</cp:lastPrinted>
  <dcterms:created xsi:type="dcterms:W3CDTF">2022-06-16T13:23:00Z</dcterms:created>
  <dcterms:modified xsi:type="dcterms:W3CDTF">2022-06-16T13:26:00Z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5847279b-1b7b-4fa7-81e7-c1d96740cbe9</vt:lpwstr>
  </property>
</Properties>
</file>