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373305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373305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73305" w:rsidRDefault="005E393E" w:rsidP="00AB613D">
            <w:r w:rsidRPr="00373305">
              <w:rPr>
                <w:noProof/>
                <w:lang w:val="en-US" w:eastAsia="en-US"/>
              </w:rPr>
              <w:drawing>
                <wp:inline distT="0" distB="0" distL="0" distR="0" wp14:anchorId="42967132" wp14:editId="20815BCA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73305" w:rsidRDefault="00E504E5" w:rsidP="00AB613D">
            <w:pPr>
              <w:jc w:val="right"/>
            </w:pPr>
            <w:r w:rsidRPr="00373305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373305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73305" w:rsidRDefault="005E393E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73305">
              <w:rPr>
                <w:rFonts w:ascii="Arial Black" w:hAnsi="Arial Black"/>
                <w:caps/>
                <w:sz w:val="15"/>
              </w:rPr>
              <w:t>CDIP/18/</w:t>
            </w:r>
            <w:bookmarkStart w:id="0" w:name="Code"/>
            <w:bookmarkEnd w:id="0"/>
            <w:r w:rsidR="00373305" w:rsidRPr="00373305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B2CC1" w:rsidRPr="00373305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73305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73305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373305" w:rsidRPr="00373305">
              <w:rPr>
                <w:rFonts w:ascii="Arial Black" w:hAnsi="Arial Black"/>
                <w:caps/>
                <w:sz w:val="15"/>
              </w:rPr>
              <w:t xml:space="preserve"> INGLÉS</w:t>
            </w:r>
          </w:p>
        </w:tc>
      </w:tr>
      <w:tr w:rsidR="008B2CC1" w:rsidRPr="00373305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73305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73305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373305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373305" w:rsidRPr="00373305">
              <w:rPr>
                <w:rFonts w:ascii="Arial Black" w:hAnsi="Arial Black"/>
                <w:caps/>
                <w:sz w:val="15"/>
              </w:rPr>
              <w:t xml:space="preserve"> 11 DE OCTUBRE DE 2016</w:t>
            </w:r>
          </w:p>
        </w:tc>
      </w:tr>
    </w:tbl>
    <w:p w:rsidR="008B2CC1" w:rsidRPr="00373305" w:rsidRDefault="008B2CC1" w:rsidP="008B2CC1"/>
    <w:p w:rsidR="008B2CC1" w:rsidRPr="00373305" w:rsidRDefault="008B2CC1" w:rsidP="008B2CC1"/>
    <w:p w:rsidR="008B2CC1" w:rsidRPr="00373305" w:rsidRDefault="008B2CC1" w:rsidP="008B2CC1"/>
    <w:p w:rsidR="008B2CC1" w:rsidRPr="00373305" w:rsidRDefault="008B2CC1" w:rsidP="008B2CC1"/>
    <w:p w:rsidR="008B2CC1" w:rsidRPr="00373305" w:rsidRDefault="008B2CC1" w:rsidP="008B2CC1"/>
    <w:p w:rsidR="00B67CDC" w:rsidRPr="00373305" w:rsidRDefault="005E393E" w:rsidP="00B67CDC">
      <w:pPr>
        <w:rPr>
          <w:b/>
          <w:sz w:val="28"/>
          <w:szCs w:val="28"/>
        </w:rPr>
      </w:pPr>
      <w:r w:rsidRPr="00373305">
        <w:rPr>
          <w:b/>
          <w:sz w:val="28"/>
          <w:szCs w:val="28"/>
        </w:rPr>
        <w:t>Comité de Desarrollo y Propiedad Intelectual (CDIP)</w:t>
      </w:r>
    </w:p>
    <w:p w:rsidR="003845C1" w:rsidRPr="00373305" w:rsidRDefault="003845C1" w:rsidP="003845C1"/>
    <w:p w:rsidR="003845C1" w:rsidRPr="00373305" w:rsidRDefault="003845C1" w:rsidP="003845C1"/>
    <w:p w:rsidR="00B67CDC" w:rsidRPr="00373305" w:rsidRDefault="005E393E" w:rsidP="00B67CDC">
      <w:pPr>
        <w:rPr>
          <w:b/>
          <w:sz w:val="24"/>
          <w:szCs w:val="24"/>
        </w:rPr>
      </w:pPr>
      <w:r w:rsidRPr="00373305">
        <w:rPr>
          <w:b/>
          <w:sz w:val="24"/>
          <w:szCs w:val="24"/>
        </w:rPr>
        <w:t>Decimoctava sesión</w:t>
      </w:r>
    </w:p>
    <w:p w:rsidR="00B67CDC" w:rsidRPr="00373305" w:rsidRDefault="005E393E" w:rsidP="00B67CDC">
      <w:pPr>
        <w:rPr>
          <w:b/>
          <w:sz w:val="24"/>
          <w:szCs w:val="24"/>
        </w:rPr>
      </w:pPr>
      <w:r w:rsidRPr="00373305">
        <w:rPr>
          <w:b/>
          <w:sz w:val="24"/>
          <w:szCs w:val="24"/>
        </w:rPr>
        <w:t>Ginebra, 31 de octubre a 4 de noviembre de 2016</w:t>
      </w:r>
    </w:p>
    <w:p w:rsidR="008B2CC1" w:rsidRPr="00373305" w:rsidRDefault="008B2CC1" w:rsidP="008B2CC1"/>
    <w:p w:rsidR="008B2CC1" w:rsidRPr="00373305" w:rsidRDefault="008B2CC1" w:rsidP="008B2CC1"/>
    <w:p w:rsidR="008B2CC1" w:rsidRPr="00373305" w:rsidRDefault="008B2CC1" w:rsidP="008B2CC1"/>
    <w:p w:rsidR="00373305" w:rsidRPr="000F7ACF" w:rsidRDefault="000F7ACF" w:rsidP="00373305">
      <w:pPr>
        <w:rPr>
          <w:caps/>
          <w:sz w:val="24"/>
        </w:rPr>
      </w:pPr>
      <w:bookmarkStart w:id="3" w:name="TitleOfDoc"/>
      <w:bookmarkEnd w:id="3"/>
      <w:r w:rsidRPr="000F7ACF">
        <w:rPr>
          <w:caps/>
          <w:sz w:val="24"/>
        </w:rPr>
        <w:t>DECISIÓN DE LA ASAMBLEA GENERAL DE LA OMPI SOBRE ASUNTOS RELATIVOS AL CDIP</w:t>
      </w:r>
    </w:p>
    <w:p w:rsidR="00373305" w:rsidRPr="000F7ACF" w:rsidRDefault="00373305" w:rsidP="00373305"/>
    <w:p w:rsidR="00373305" w:rsidRPr="00373305" w:rsidRDefault="000F7ACF" w:rsidP="00373305">
      <w:pPr>
        <w:rPr>
          <w:i/>
        </w:rPr>
      </w:pPr>
      <w:bookmarkStart w:id="4" w:name="Prepared"/>
      <w:bookmarkEnd w:id="4"/>
      <w:r w:rsidRPr="006E321E">
        <w:rPr>
          <w:i/>
        </w:rPr>
        <w:t>Documento</w:t>
      </w:r>
      <w:r>
        <w:rPr>
          <w:i/>
        </w:rPr>
        <w:t xml:space="preserve"> preparado por la Secretaría</w:t>
      </w:r>
    </w:p>
    <w:p w:rsidR="00373305" w:rsidRPr="00373305" w:rsidRDefault="00373305" w:rsidP="00373305"/>
    <w:p w:rsidR="00373305" w:rsidRPr="00373305" w:rsidRDefault="00373305" w:rsidP="00373305"/>
    <w:p w:rsidR="00373305" w:rsidRPr="00373305" w:rsidRDefault="00373305" w:rsidP="00373305"/>
    <w:p w:rsidR="00373305" w:rsidRPr="00373305" w:rsidRDefault="00373305" w:rsidP="00373305"/>
    <w:p w:rsidR="000F7ACF" w:rsidRPr="000F7ACF" w:rsidRDefault="000F7ACF" w:rsidP="00373305">
      <w:pPr>
        <w:pStyle w:val="ONUMFS"/>
        <w:rPr>
          <w:rFonts w:eastAsia="Arial Unicode MS"/>
        </w:rPr>
      </w:pPr>
      <w:r w:rsidRPr="000F7ACF">
        <w:rPr>
          <w:rFonts w:eastAsia="Arial Unicode MS"/>
        </w:rPr>
        <w:t xml:space="preserve">En su decimoséptima sesión, </w:t>
      </w:r>
      <w:r>
        <w:rPr>
          <w:rFonts w:eastAsia="Arial Unicode MS"/>
        </w:rPr>
        <w:t xml:space="preserve">el Comité de Desarrollo y Propiedad Intelectual (CDIP) </w:t>
      </w:r>
      <w:r w:rsidR="00A104F0">
        <w:rPr>
          <w:rFonts w:eastAsia="Arial Unicode MS"/>
        </w:rPr>
        <w:t>pidió</w:t>
      </w:r>
      <w:r>
        <w:rPr>
          <w:rFonts w:eastAsia="Arial Unicode MS"/>
        </w:rPr>
        <w:t xml:space="preserve"> a la Asamblea General de la OMPI que le permitiese </w:t>
      </w:r>
      <w:r w:rsidR="00A104F0">
        <w:rPr>
          <w:rFonts w:eastAsia="Arial Unicode MS"/>
        </w:rPr>
        <w:t>seguir el debate sobre la “aplicación del mandato del CDIP” y la “aplicación del mecanismo de coordinación” en su decimoctava y decimonovena sesiones</w:t>
      </w:r>
      <w:r w:rsidR="004B678A">
        <w:rPr>
          <w:rFonts w:eastAsia="Arial Unicode MS"/>
        </w:rPr>
        <w:t>,</w:t>
      </w:r>
      <w:r w:rsidR="00A104F0">
        <w:rPr>
          <w:rFonts w:eastAsia="Arial Unicode MS"/>
        </w:rPr>
        <w:t xml:space="preserve"> y presentar informes y f</w:t>
      </w:r>
      <w:r w:rsidR="00CF7888">
        <w:rPr>
          <w:rFonts w:eastAsia="Arial Unicode MS"/>
        </w:rPr>
        <w:t xml:space="preserve">ormular recomendaciones sobre </w:t>
      </w:r>
      <w:r w:rsidR="004B678A">
        <w:rPr>
          <w:rFonts w:eastAsia="Arial Unicode MS"/>
        </w:rPr>
        <w:t>amb</w:t>
      </w:r>
      <w:r w:rsidR="00CF7888">
        <w:rPr>
          <w:rFonts w:eastAsia="Arial Unicode MS"/>
        </w:rPr>
        <w:t>as</w:t>
      </w:r>
      <w:r w:rsidR="00A104F0">
        <w:rPr>
          <w:rFonts w:eastAsia="Arial Unicode MS"/>
        </w:rPr>
        <w:t xml:space="preserve"> </w:t>
      </w:r>
      <w:r w:rsidR="00CF7888">
        <w:rPr>
          <w:rFonts w:eastAsia="Arial Unicode MS"/>
        </w:rPr>
        <w:t xml:space="preserve">cuestiones </w:t>
      </w:r>
      <w:r w:rsidR="00A104F0">
        <w:rPr>
          <w:rFonts w:eastAsia="Arial Unicode MS"/>
        </w:rPr>
        <w:t>a la Asamblea General de la OMPI en 2017.</w:t>
      </w:r>
    </w:p>
    <w:p w:rsidR="00A104F0" w:rsidRPr="00A104F0" w:rsidRDefault="00A104F0" w:rsidP="00373305">
      <w:pPr>
        <w:pStyle w:val="ONUMFS"/>
      </w:pPr>
      <w:r w:rsidRPr="00A104F0">
        <w:t>La Asamblea General de la OMPI, en su cuadrag</w:t>
      </w:r>
      <w:r>
        <w:t>ésimo octavo período de sesiones, celebrado del 3 al 11 de octubre de 2016, al examinar la decisión</w:t>
      </w:r>
      <w:r w:rsidR="001F25FC">
        <w:t xml:space="preserve"> sobre los asuntos relativos al </w:t>
      </w:r>
      <w:r>
        <w:t>CDIP (documento WO/GA/48/8)</w:t>
      </w:r>
      <w:r w:rsidR="006E321E">
        <w:t>,</w:t>
      </w:r>
      <w:r>
        <w:t xml:space="preserve"> </w:t>
      </w:r>
      <w:r w:rsidR="00BC3188">
        <w:t>aprobó la petición del comité referida anteriormente.</w:t>
      </w:r>
    </w:p>
    <w:p w:rsidR="00BC3188" w:rsidRPr="00BC3188" w:rsidRDefault="00BC3188" w:rsidP="00373305">
      <w:pPr>
        <w:pStyle w:val="ONUMFS"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eastAsia="en-US"/>
        </w:rPr>
        <w:t xml:space="preserve">Se recuerda que, </w:t>
      </w:r>
      <w:r w:rsidR="006E321E">
        <w:rPr>
          <w:rFonts w:eastAsia="Times New Roman"/>
          <w:color w:val="000000"/>
          <w:szCs w:val="22"/>
          <w:lang w:eastAsia="en-US"/>
        </w:rPr>
        <w:t>con arreglo a</w:t>
      </w:r>
      <w:r>
        <w:rPr>
          <w:rFonts w:eastAsia="Times New Roman"/>
          <w:color w:val="000000"/>
          <w:szCs w:val="22"/>
          <w:lang w:eastAsia="en-US"/>
        </w:rPr>
        <w:t xml:space="preserve"> las peticiones anteriores del CDIP, la Asa</w:t>
      </w:r>
      <w:r w:rsidR="00310461">
        <w:rPr>
          <w:rFonts w:eastAsia="Times New Roman"/>
          <w:color w:val="000000"/>
          <w:szCs w:val="22"/>
          <w:lang w:eastAsia="en-US"/>
        </w:rPr>
        <w:t xml:space="preserve">mblea General de la OMPI, </w:t>
      </w:r>
      <w:bookmarkStart w:id="5" w:name="_GoBack"/>
      <w:bookmarkEnd w:id="5"/>
      <w:r w:rsidR="00310461">
        <w:rPr>
          <w:rFonts w:eastAsia="Times New Roman"/>
          <w:color w:val="000000"/>
          <w:szCs w:val="22"/>
          <w:lang w:eastAsia="en-US"/>
        </w:rPr>
        <w:t xml:space="preserve">en su cuadragésimo sexto y cuadragésimo séptimo períodos de sesiones, celebrados en septiembre de 2014 y </w:t>
      </w:r>
      <w:r w:rsidR="006E321E">
        <w:rPr>
          <w:rFonts w:eastAsia="Times New Roman"/>
          <w:color w:val="000000"/>
          <w:szCs w:val="22"/>
          <w:lang w:eastAsia="en-US"/>
        </w:rPr>
        <w:t>octubre</w:t>
      </w:r>
      <w:r w:rsidR="00310461">
        <w:rPr>
          <w:rFonts w:eastAsia="Times New Roman"/>
          <w:color w:val="000000"/>
          <w:szCs w:val="22"/>
          <w:lang w:eastAsia="en-US"/>
        </w:rPr>
        <w:t xml:space="preserve"> de 2015 respectivamente, había aprobado la continuación del debate sobre es</w:t>
      </w:r>
      <w:r w:rsidR="006E321E">
        <w:rPr>
          <w:rFonts w:eastAsia="Times New Roman"/>
          <w:color w:val="000000"/>
          <w:szCs w:val="22"/>
          <w:lang w:eastAsia="en-US"/>
        </w:rPr>
        <w:t>a</w:t>
      </w:r>
      <w:r w:rsidR="00310461">
        <w:rPr>
          <w:rFonts w:eastAsia="Times New Roman"/>
          <w:color w:val="000000"/>
          <w:szCs w:val="22"/>
          <w:lang w:eastAsia="en-US"/>
        </w:rPr>
        <w:t xml:space="preserve">s dos </w:t>
      </w:r>
      <w:r w:rsidR="006E321E">
        <w:rPr>
          <w:rFonts w:eastAsia="Times New Roman"/>
          <w:color w:val="000000"/>
          <w:szCs w:val="22"/>
          <w:lang w:eastAsia="en-US"/>
        </w:rPr>
        <w:t>cuestiones</w:t>
      </w:r>
      <w:r w:rsidR="00310461">
        <w:rPr>
          <w:rFonts w:eastAsia="Times New Roman"/>
          <w:color w:val="000000"/>
          <w:szCs w:val="22"/>
          <w:lang w:eastAsia="en-US"/>
        </w:rPr>
        <w:t>, como reflejan los documentos CDIP/14/11 y CDIP/16/9.</w:t>
      </w:r>
    </w:p>
    <w:p w:rsidR="00310461" w:rsidRPr="00310461" w:rsidRDefault="00310461" w:rsidP="00373305">
      <w:pPr>
        <w:pStyle w:val="ONUMFS"/>
        <w:ind w:left="4678"/>
        <w:rPr>
          <w:i/>
          <w:szCs w:val="22"/>
        </w:rPr>
      </w:pPr>
      <w:r w:rsidRPr="00310461">
        <w:rPr>
          <w:i/>
          <w:szCs w:val="22"/>
        </w:rPr>
        <w:t>Se invita al Comité de Desarrollo y Propiedad Intelectual (CDIP)</w:t>
      </w:r>
      <w:r>
        <w:rPr>
          <w:i/>
          <w:szCs w:val="22"/>
        </w:rPr>
        <w:t xml:space="preserve"> a que tome nota de la decisión adoptada por la Asamblea General de la OMPI en su cuadragésimo octavo período de sesiones.</w:t>
      </w:r>
    </w:p>
    <w:p w:rsidR="00373305" w:rsidRPr="006E321E" w:rsidRDefault="00373305" w:rsidP="00373305">
      <w:pPr>
        <w:pStyle w:val="ONUMFS"/>
        <w:numPr>
          <w:ilvl w:val="0"/>
          <w:numId w:val="0"/>
        </w:numPr>
      </w:pPr>
    </w:p>
    <w:p w:rsidR="00152CEA" w:rsidRPr="00373305" w:rsidRDefault="00373305" w:rsidP="00373305">
      <w:pPr>
        <w:pStyle w:val="Endofdocument-Annex"/>
        <w:rPr>
          <w:lang w:val="es-ES"/>
        </w:rPr>
      </w:pPr>
      <w:r w:rsidRPr="00373305">
        <w:rPr>
          <w:lang w:val="es-ES"/>
        </w:rPr>
        <w:t>[</w:t>
      </w:r>
      <w:r w:rsidR="00A104F0">
        <w:rPr>
          <w:lang w:val="es-ES"/>
        </w:rPr>
        <w:t>Fin del documento</w:t>
      </w:r>
      <w:r w:rsidRPr="00373305">
        <w:rPr>
          <w:lang w:val="es-ES"/>
        </w:rPr>
        <w:t>]</w:t>
      </w:r>
    </w:p>
    <w:sectPr w:rsidR="00152CEA" w:rsidRPr="00373305" w:rsidSect="00373305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305" w:rsidRDefault="00373305">
      <w:r>
        <w:separator/>
      </w:r>
    </w:p>
  </w:endnote>
  <w:endnote w:type="continuationSeparator" w:id="0">
    <w:p w:rsidR="00373305" w:rsidRPr="009D30E6" w:rsidRDefault="0037330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73305" w:rsidRPr="007E663E" w:rsidRDefault="0037330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73305" w:rsidRPr="007E663E" w:rsidRDefault="0037330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305" w:rsidRDefault="00373305">
      <w:r>
        <w:separator/>
      </w:r>
    </w:p>
  </w:footnote>
  <w:footnote w:type="continuationSeparator" w:id="0">
    <w:p w:rsidR="00373305" w:rsidRPr="009D30E6" w:rsidRDefault="0037330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73305" w:rsidRPr="007E663E" w:rsidRDefault="0037330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73305" w:rsidRPr="007E663E" w:rsidRDefault="0037330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373305" w:rsidP="00477D6B">
    <w:pPr>
      <w:jc w:val="right"/>
    </w:pPr>
    <w:bookmarkStart w:id="6" w:name="Code2"/>
    <w:bookmarkEnd w:id="6"/>
    <w:r>
      <w:t>CDIP/18/10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B55AB0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05"/>
    <w:rsid w:val="00010686"/>
    <w:rsid w:val="00052915"/>
    <w:rsid w:val="000E3BB3"/>
    <w:rsid w:val="000F5E56"/>
    <w:rsid w:val="000F7ACF"/>
    <w:rsid w:val="001362EE"/>
    <w:rsid w:val="00152CEA"/>
    <w:rsid w:val="001832A6"/>
    <w:rsid w:val="001E2FA7"/>
    <w:rsid w:val="001F25FC"/>
    <w:rsid w:val="002634C4"/>
    <w:rsid w:val="002E0F47"/>
    <w:rsid w:val="002F4E68"/>
    <w:rsid w:val="00310461"/>
    <w:rsid w:val="00354647"/>
    <w:rsid w:val="00373305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A6C37"/>
    <w:rsid w:val="004B678A"/>
    <w:rsid w:val="004E297D"/>
    <w:rsid w:val="00531B02"/>
    <w:rsid w:val="005332F0"/>
    <w:rsid w:val="0055013B"/>
    <w:rsid w:val="00571B99"/>
    <w:rsid w:val="005E393E"/>
    <w:rsid w:val="00605827"/>
    <w:rsid w:val="006403F1"/>
    <w:rsid w:val="00675021"/>
    <w:rsid w:val="006A06C6"/>
    <w:rsid w:val="006E321E"/>
    <w:rsid w:val="007224C8"/>
    <w:rsid w:val="00794BE2"/>
    <w:rsid w:val="007B71FE"/>
    <w:rsid w:val="007D781E"/>
    <w:rsid w:val="007E663E"/>
    <w:rsid w:val="00815082"/>
    <w:rsid w:val="0088395E"/>
    <w:rsid w:val="008B2CC1"/>
    <w:rsid w:val="008C00F8"/>
    <w:rsid w:val="008E6BD6"/>
    <w:rsid w:val="0090731E"/>
    <w:rsid w:val="00966A22"/>
    <w:rsid w:val="00972F03"/>
    <w:rsid w:val="00977ED8"/>
    <w:rsid w:val="009A0C8B"/>
    <w:rsid w:val="009B6241"/>
    <w:rsid w:val="00A104F0"/>
    <w:rsid w:val="00A16FC0"/>
    <w:rsid w:val="00A32C9E"/>
    <w:rsid w:val="00AB613D"/>
    <w:rsid w:val="00AE7F20"/>
    <w:rsid w:val="00B55AB0"/>
    <w:rsid w:val="00B65A0A"/>
    <w:rsid w:val="00B67CDC"/>
    <w:rsid w:val="00B72D36"/>
    <w:rsid w:val="00BC3188"/>
    <w:rsid w:val="00BC4164"/>
    <w:rsid w:val="00BD2DCC"/>
    <w:rsid w:val="00C90559"/>
    <w:rsid w:val="00CA2251"/>
    <w:rsid w:val="00CF7888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Default">
    <w:name w:val="Default"/>
    <w:rsid w:val="0037330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E2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2FA7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Default">
    <w:name w:val="Default"/>
    <w:rsid w:val="0037330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E2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2FA7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18 (S).dotm</Template>
  <TotalTime>0</TotalTime>
  <Pages>1</Pages>
  <Words>245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CDIP/18/10</vt:lpstr>
    </vt:vector>
  </TitlesOfParts>
  <Company>WIPO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CDIP/18/10</dc:title>
  <dc:creator>BRACI Biljana</dc:creator>
  <dc:description>RM - 11/10/2016</dc:description>
  <cp:lastModifiedBy>BRACI Biljana</cp:lastModifiedBy>
  <cp:revision>2</cp:revision>
  <cp:lastPrinted>2016-10-12T06:47:00Z</cp:lastPrinted>
  <dcterms:created xsi:type="dcterms:W3CDTF">2016-10-12T13:38:00Z</dcterms:created>
  <dcterms:modified xsi:type="dcterms:W3CDTF">2016-10-12T13:38:00Z</dcterms:modified>
</cp:coreProperties>
</file>