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40B9" w14:textId="60559D5A" w:rsidR="009C78A8" w:rsidRPr="00C80592" w:rsidRDefault="00E650B5" w:rsidP="007F5EF6">
      <w:pPr>
        <w:widowControl/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  <w:lang w:val="es-ES_tradnl"/>
        </w:rPr>
      </w:pPr>
      <w:r w:rsidRPr="00C80592">
        <w:rPr>
          <w:noProof/>
          <w:lang w:val="es-ES_tradnl" w:eastAsia="es-ES_tradnl"/>
        </w:rPr>
        <w:drawing>
          <wp:inline distT="0" distB="0" distL="0" distR="0" wp14:anchorId="4F8280E0" wp14:editId="5C9702E4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DFFEF" w14:textId="67A03FA0" w:rsidR="009C78A8" w:rsidRPr="00C80592" w:rsidRDefault="007F5EF6" w:rsidP="007F5EF6">
      <w:pPr>
        <w:widowControl/>
        <w:jc w:val="right"/>
        <w:rPr>
          <w:rFonts w:ascii="Arial Black" w:hAnsi="Arial Black"/>
          <w:caps/>
          <w:sz w:val="15"/>
          <w:szCs w:val="15"/>
          <w:lang w:val="es-ES_tradnl"/>
        </w:rPr>
      </w:pPr>
      <w:r w:rsidRPr="00C80592">
        <w:rPr>
          <w:rFonts w:ascii="Arial Black" w:eastAsia="Arial Black" w:hAnsi="Arial Black"/>
          <w:caps/>
          <w:sz w:val="15"/>
          <w:szCs w:val="15"/>
          <w:lang w:val="es-ES_tradnl"/>
        </w:rPr>
        <w:t>CDIP/31/</w:t>
      </w:r>
      <w:bookmarkStart w:id="0" w:name="Code"/>
      <w:bookmarkEnd w:id="0"/>
      <w:r w:rsidRPr="00C80592">
        <w:rPr>
          <w:rFonts w:ascii="Arial Black" w:eastAsia="Arial Black" w:hAnsi="Arial Black"/>
          <w:caps/>
          <w:sz w:val="15"/>
          <w:szCs w:val="15"/>
          <w:lang w:val="es-ES_tradnl"/>
        </w:rPr>
        <w:t>5</w:t>
      </w:r>
      <w:r w:rsidR="00C556E6" w:rsidRPr="00C80592">
        <w:rPr>
          <w:rFonts w:ascii="Arial Black" w:eastAsia="Arial Black" w:hAnsi="Arial Black"/>
          <w:caps/>
          <w:sz w:val="15"/>
          <w:szCs w:val="15"/>
          <w:lang w:val="es-ES_tradnl"/>
        </w:rPr>
        <w:t xml:space="preserve"> REV</w:t>
      </w:r>
      <w:r w:rsidR="00BE6262" w:rsidRPr="00C80592">
        <w:rPr>
          <w:rFonts w:ascii="Arial Black" w:eastAsia="Arial Black" w:hAnsi="Arial Black"/>
          <w:caps/>
          <w:sz w:val="15"/>
          <w:szCs w:val="15"/>
          <w:lang w:val="es-ES_tradnl"/>
        </w:rPr>
        <w:t>.</w:t>
      </w:r>
    </w:p>
    <w:p w14:paraId="6B3017B6" w14:textId="77777777" w:rsidR="009C78A8" w:rsidRPr="00C80592" w:rsidRDefault="007F5EF6" w:rsidP="007F5EF6">
      <w:pPr>
        <w:widowControl/>
        <w:jc w:val="right"/>
        <w:rPr>
          <w:rFonts w:ascii="Arial Black" w:hAnsi="Arial Black"/>
          <w:caps/>
          <w:sz w:val="15"/>
          <w:szCs w:val="15"/>
          <w:lang w:val="es-ES_tradnl"/>
        </w:rPr>
      </w:pPr>
      <w:r w:rsidRPr="00C80592">
        <w:rPr>
          <w:rFonts w:ascii="Arial Black" w:eastAsia="Arial Black" w:hAnsi="Arial Black"/>
          <w:caps/>
          <w:sz w:val="15"/>
          <w:szCs w:val="15"/>
          <w:lang w:val="es-ES_tradnl"/>
        </w:rPr>
        <w:t xml:space="preserve">ORIGINAL: </w:t>
      </w:r>
      <w:bookmarkStart w:id="1" w:name="Original"/>
      <w:r w:rsidRPr="00C80592">
        <w:rPr>
          <w:rFonts w:ascii="Arial Black" w:eastAsia="Arial Black" w:hAnsi="Arial Black"/>
          <w:caps/>
          <w:sz w:val="15"/>
          <w:szCs w:val="15"/>
          <w:lang w:val="es-ES_tradnl"/>
        </w:rPr>
        <w:t>INGLÉS</w:t>
      </w:r>
    </w:p>
    <w:bookmarkEnd w:id="1"/>
    <w:p w14:paraId="2F0AA18C" w14:textId="580C36D4" w:rsidR="009C78A8" w:rsidRPr="00C80592" w:rsidRDefault="007F5EF6" w:rsidP="007F5EF6">
      <w:pPr>
        <w:widowControl/>
        <w:spacing w:after="1200"/>
        <w:jc w:val="right"/>
        <w:rPr>
          <w:rFonts w:ascii="Arial Black" w:hAnsi="Arial Black"/>
          <w:caps/>
          <w:sz w:val="15"/>
          <w:szCs w:val="15"/>
          <w:lang w:val="es-ES_tradnl"/>
        </w:rPr>
      </w:pPr>
      <w:r w:rsidRPr="00C80592">
        <w:rPr>
          <w:rFonts w:ascii="Arial Black" w:eastAsia="Arial Black" w:hAnsi="Arial Black"/>
          <w:caps/>
          <w:sz w:val="15"/>
          <w:szCs w:val="15"/>
          <w:lang w:val="es-ES_tradnl"/>
        </w:rPr>
        <w:t>FECHA:</w:t>
      </w:r>
      <w:r w:rsidR="00E650B5" w:rsidRPr="00C80592">
        <w:rPr>
          <w:rFonts w:ascii="Arial Black" w:eastAsia="Arial Black" w:hAnsi="Arial Black"/>
          <w:caps/>
          <w:sz w:val="15"/>
          <w:szCs w:val="15"/>
          <w:lang w:val="es-ES_tradnl"/>
        </w:rPr>
        <w:t> </w:t>
      </w:r>
      <w:bookmarkStart w:id="2" w:name="Date"/>
      <w:r w:rsidR="00BE6262" w:rsidRPr="00C80592">
        <w:rPr>
          <w:rFonts w:ascii="Arial Black" w:eastAsia="Arial Black" w:hAnsi="Arial Black"/>
          <w:caps/>
          <w:sz w:val="15"/>
          <w:szCs w:val="15"/>
          <w:lang w:val="es-ES_tradnl"/>
        </w:rPr>
        <w:t>1</w:t>
      </w:r>
      <w:r w:rsidRPr="00C80592">
        <w:rPr>
          <w:rFonts w:ascii="Arial Black" w:eastAsia="Arial Black" w:hAnsi="Arial Black"/>
          <w:caps/>
          <w:sz w:val="15"/>
          <w:szCs w:val="15"/>
          <w:lang w:val="es-ES_tradnl"/>
        </w:rPr>
        <w:t xml:space="preserve"> de </w:t>
      </w:r>
      <w:r w:rsidR="00BE6262" w:rsidRPr="00C80592">
        <w:rPr>
          <w:rFonts w:ascii="Arial Black" w:eastAsia="Arial Black" w:hAnsi="Arial Black"/>
          <w:caps/>
          <w:sz w:val="15"/>
          <w:szCs w:val="15"/>
          <w:lang w:val="es-ES_tradnl"/>
        </w:rPr>
        <w:t>dic</w:t>
      </w:r>
      <w:r w:rsidRPr="00C80592">
        <w:rPr>
          <w:rFonts w:ascii="Arial Black" w:eastAsia="Arial Black" w:hAnsi="Arial Black"/>
          <w:caps/>
          <w:sz w:val="15"/>
          <w:szCs w:val="15"/>
          <w:lang w:val="es-ES_tradnl"/>
        </w:rPr>
        <w:t>iembre de</w:t>
      </w:r>
      <w:r w:rsidR="00E650B5" w:rsidRPr="00C80592">
        <w:rPr>
          <w:rFonts w:ascii="Arial Black" w:eastAsia="Arial Black" w:hAnsi="Arial Black"/>
          <w:caps/>
          <w:sz w:val="15"/>
          <w:szCs w:val="15"/>
          <w:lang w:val="es-ES_tradnl"/>
        </w:rPr>
        <w:t> 2</w:t>
      </w:r>
      <w:r w:rsidRPr="00C80592">
        <w:rPr>
          <w:rFonts w:ascii="Arial Black" w:eastAsia="Arial Black" w:hAnsi="Arial Black"/>
          <w:caps/>
          <w:sz w:val="15"/>
          <w:szCs w:val="15"/>
          <w:lang w:val="es-ES_tradnl"/>
        </w:rPr>
        <w:t>023</w:t>
      </w:r>
    </w:p>
    <w:bookmarkEnd w:id="2"/>
    <w:p w14:paraId="45E44F27" w14:textId="77777777" w:rsidR="009C78A8" w:rsidRPr="00C80592" w:rsidRDefault="007F5EF6" w:rsidP="007F5EF6">
      <w:pPr>
        <w:pStyle w:val="Heading1"/>
        <w:widowControl/>
        <w:spacing w:before="0" w:after="600"/>
        <w:rPr>
          <w:sz w:val="28"/>
          <w:szCs w:val="28"/>
          <w:lang w:val="es-ES_tradnl"/>
        </w:rPr>
      </w:pPr>
      <w:r w:rsidRPr="00C80592">
        <w:rPr>
          <w:rFonts w:eastAsia="Arial"/>
          <w:caps w:val="0"/>
          <w:sz w:val="28"/>
          <w:szCs w:val="28"/>
          <w:lang w:val="es-ES_tradnl"/>
        </w:rPr>
        <w:t>Comité de Desarrollo y Propiedad Intelectual (CDIP)</w:t>
      </w:r>
    </w:p>
    <w:p w14:paraId="4863F308" w14:textId="77777777" w:rsidR="007F5EF6" w:rsidRPr="00C80592" w:rsidRDefault="007F5EF6" w:rsidP="007F5EF6">
      <w:pPr>
        <w:widowControl/>
        <w:outlineLvl w:val="1"/>
        <w:rPr>
          <w:b/>
          <w:bCs/>
          <w:sz w:val="24"/>
          <w:szCs w:val="24"/>
          <w:lang w:val="es-ES_tradnl"/>
        </w:rPr>
      </w:pPr>
      <w:r w:rsidRPr="00C80592">
        <w:rPr>
          <w:b/>
          <w:bCs/>
          <w:sz w:val="24"/>
          <w:szCs w:val="24"/>
          <w:lang w:val="es-ES_tradnl"/>
        </w:rPr>
        <w:t>Trigésima primera sesión</w:t>
      </w:r>
    </w:p>
    <w:p w14:paraId="62BD5618" w14:textId="3D6F540C" w:rsidR="009C78A8" w:rsidRPr="00C80592" w:rsidRDefault="007F5EF6" w:rsidP="007F5EF6">
      <w:pPr>
        <w:widowControl/>
        <w:spacing w:after="720"/>
        <w:outlineLvl w:val="1"/>
        <w:rPr>
          <w:b/>
          <w:sz w:val="24"/>
          <w:szCs w:val="24"/>
          <w:lang w:val="es-ES_tradnl"/>
        </w:rPr>
      </w:pPr>
      <w:r w:rsidRPr="00C80592">
        <w:rPr>
          <w:b/>
          <w:bCs/>
          <w:sz w:val="24"/>
          <w:szCs w:val="24"/>
          <w:lang w:val="es-ES_tradnl"/>
        </w:rPr>
        <w:t>Ginebra,</w:t>
      </w:r>
      <w:r w:rsidR="00E650B5" w:rsidRPr="00C80592">
        <w:rPr>
          <w:b/>
          <w:bCs/>
          <w:sz w:val="24"/>
          <w:szCs w:val="24"/>
          <w:lang w:val="es-ES_tradnl"/>
        </w:rPr>
        <w:t> 2</w:t>
      </w:r>
      <w:r w:rsidRPr="00C80592">
        <w:rPr>
          <w:b/>
          <w:bCs/>
          <w:sz w:val="24"/>
          <w:szCs w:val="24"/>
          <w:lang w:val="es-ES_tradnl"/>
        </w:rPr>
        <w:t>7 de noviembre a</w:t>
      </w:r>
      <w:r w:rsidR="00E650B5" w:rsidRPr="00C80592">
        <w:rPr>
          <w:b/>
          <w:bCs/>
          <w:sz w:val="24"/>
          <w:szCs w:val="24"/>
          <w:lang w:val="es-ES_tradnl"/>
        </w:rPr>
        <w:t> 1</w:t>
      </w:r>
      <w:r w:rsidRPr="00C80592">
        <w:rPr>
          <w:b/>
          <w:bCs/>
          <w:sz w:val="24"/>
          <w:szCs w:val="24"/>
          <w:lang w:val="es-ES_tradnl"/>
        </w:rPr>
        <w:t xml:space="preserve"> de diciembre de</w:t>
      </w:r>
      <w:r w:rsidR="00E650B5" w:rsidRPr="00C80592">
        <w:rPr>
          <w:b/>
          <w:bCs/>
          <w:sz w:val="24"/>
          <w:szCs w:val="24"/>
          <w:lang w:val="es-ES_tradnl"/>
        </w:rPr>
        <w:t> 2</w:t>
      </w:r>
      <w:r w:rsidRPr="00C80592">
        <w:rPr>
          <w:b/>
          <w:bCs/>
          <w:sz w:val="24"/>
          <w:szCs w:val="24"/>
          <w:lang w:val="es-ES_tradnl"/>
        </w:rPr>
        <w:t>023</w:t>
      </w:r>
    </w:p>
    <w:p w14:paraId="149CC923" w14:textId="3A3B9E2B" w:rsidR="009C78A8" w:rsidRPr="00C80592" w:rsidRDefault="007F5EF6" w:rsidP="007F5EF6">
      <w:pPr>
        <w:pStyle w:val="Heading2"/>
        <w:widowControl/>
        <w:spacing w:after="360"/>
        <w:rPr>
          <w:sz w:val="24"/>
          <w:szCs w:val="24"/>
          <w:lang w:val="es-ES_tradnl"/>
        </w:rPr>
      </w:pPr>
      <w:r w:rsidRPr="00C80592">
        <w:rPr>
          <w:rFonts w:eastAsia="Arial"/>
          <w:caps w:val="0"/>
          <w:sz w:val="24"/>
          <w:szCs w:val="24"/>
          <w:lang w:val="es-ES_tradnl"/>
        </w:rPr>
        <w:t xml:space="preserve">PROYECTO </w:t>
      </w:r>
      <w:r w:rsidR="006138C0" w:rsidRPr="00C80592">
        <w:rPr>
          <w:rFonts w:eastAsia="Arial"/>
          <w:caps w:val="0"/>
          <w:sz w:val="24"/>
          <w:szCs w:val="24"/>
          <w:lang w:val="es-ES_tradnl"/>
        </w:rPr>
        <w:t xml:space="preserve">REVISADO </w:t>
      </w:r>
      <w:r w:rsidRPr="00C80592">
        <w:rPr>
          <w:rFonts w:eastAsia="Arial"/>
          <w:caps w:val="0"/>
          <w:sz w:val="24"/>
          <w:szCs w:val="24"/>
          <w:lang w:val="es-ES_tradnl"/>
        </w:rPr>
        <w:t xml:space="preserve">SOBRE LA COLABORACIÓN EN EL ÁMBITO DE LA PI Y LA INNOVACIÓN </w:t>
      </w:r>
      <w:r w:rsidR="00776930" w:rsidRPr="00C80592">
        <w:rPr>
          <w:rFonts w:eastAsia="Arial"/>
          <w:caps w:val="0"/>
          <w:sz w:val="24"/>
          <w:szCs w:val="24"/>
          <w:lang w:val="es-ES_tradnl"/>
        </w:rPr>
        <w:t>EN SUSTENTO A</w:t>
      </w:r>
      <w:r w:rsidRPr="00C80592">
        <w:rPr>
          <w:rFonts w:eastAsia="Arial"/>
          <w:caps w:val="0"/>
          <w:sz w:val="24"/>
          <w:szCs w:val="24"/>
          <w:lang w:val="es-ES_tradnl"/>
        </w:rPr>
        <w:t xml:space="preserve"> LA TRANSFERENCIA DE TECNOLOGÍA Y LA INTRODUCCIÓN EN EL MERCADO DE LOS PRODUCTOS DE LA INVESTIGACIÓN - PROPUESTA DE PROYECTO PRESENTADA POR FILIPINAS</w:t>
      </w:r>
    </w:p>
    <w:p w14:paraId="5DDD0533" w14:textId="41C6223B" w:rsidR="009C78A8" w:rsidRPr="00C80592" w:rsidRDefault="007F5EF6" w:rsidP="007F5EF6">
      <w:pPr>
        <w:pStyle w:val="Heading3"/>
        <w:widowControl/>
        <w:spacing w:before="360" w:after="960"/>
        <w:rPr>
          <w:i/>
          <w:u w:val="none"/>
          <w:lang w:val="es-ES_tradnl"/>
        </w:rPr>
      </w:pPr>
      <w:r w:rsidRPr="00C80592">
        <w:rPr>
          <w:rFonts w:eastAsia="Arial"/>
          <w:i/>
          <w:iCs/>
          <w:szCs w:val="22"/>
          <w:u w:val="none"/>
          <w:lang w:val="es-ES_tradnl"/>
        </w:rPr>
        <w:t>preparad</w:t>
      </w:r>
      <w:r w:rsidR="0043410E">
        <w:rPr>
          <w:rFonts w:eastAsia="Arial"/>
          <w:i/>
          <w:iCs/>
          <w:szCs w:val="22"/>
          <w:u w:val="none"/>
          <w:lang w:val="es-ES_tradnl"/>
        </w:rPr>
        <w:t>o</w:t>
      </w:r>
      <w:r w:rsidRPr="00C80592">
        <w:rPr>
          <w:rFonts w:eastAsia="Arial"/>
          <w:i/>
          <w:iCs/>
          <w:szCs w:val="22"/>
          <w:u w:val="none"/>
          <w:lang w:val="es-ES_tradnl"/>
        </w:rPr>
        <w:t xml:space="preserve"> por la Secretaría</w:t>
      </w:r>
    </w:p>
    <w:p w14:paraId="031D6C4B" w14:textId="13BE654A" w:rsidR="00B15023" w:rsidRPr="00C80592" w:rsidRDefault="006138C0" w:rsidP="007F5EF6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rPr>
          <w:lang w:val="es-ES_tradnl" w:eastAsia="zh-CN"/>
        </w:rPr>
      </w:pPr>
      <w:r w:rsidRPr="00C80592">
        <w:rPr>
          <w:rFonts w:eastAsia="Arial"/>
          <w:szCs w:val="22"/>
          <w:lang w:val="es-ES_tradnl" w:eastAsia="zh-CN"/>
        </w:rPr>
        <w:t>Durante la trigésima primera sesión del Comité de Desarrollo y Propiedad Intelectual (CDIP), el Comité examinó una propuesta de proyecto sobre “La colaboración en el ámbito de la PI y la innovación en sustento a la transferencia de tecnología y la introducción en el mercado de los productos de la investigación” presentada por Filipinas.</w:t>
      </w:r>
    </w:p>
    <w:p w14:paraId="1AD028E7" w14:textId="34495317" w:rsidR="00AF5BFB" w:rsidRPr="00C80592" w:rsidRDefault="006138C0" w:rsidP="007F5EF6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rPr>
          <w:sz w:val="24"/>
          <w:szCs w:val="22"/>
          <w:lang w:val="es-ES_tradnl"/>
        </w:rPr>
      </w:pPr>
      <w:r w:rsidRPr="00C80592">
        <w:rPr>
          <w:rFonts w:eastAsia="Arial" w:cs="Arial"/>
          <w:szCs w:val="22"/>
          <w:lang w:val="es-ES_tradnl"/>
        </w:rPr>
        <w:t>El proyecto revisado de propuesta figura en los Anexos del presente documento.</w:t>
      </w:r>
    </w:p>
    <w:p w14:paraId="3EBDED7A" w14:textId="77777777" w:rsidR="00714FFA" w:rsidRPr="00C80592" w:rsidRDefault="007F5EF6" w:rsidP="007F5EF6">
      <w:pPr>
        <w:pStyle w:val="ListParagraph"/>
        <w:numPr>
          <w:ilvl w:val="0"/>
          <w:numId w:val="35"/>
        </w:numPr>
        <w:spacing w:after="720"/>
        <w:ind w:left="5530" w:firstLine="0"/>
        <w:contextualSpacing w:val="0"/>
        <w:rPr>
          <w:i/>
          <w:iCs/>
          <w:sz w:val="24"/>
          <w:szCs w:val="22"/>
          <w:lang w:val="es-ES_tradnl"/>
        </w:rPr>
      </w:pPr>
      <w:r w:rsidRPr="00C80592">
        <w:rPr>
          <w:rFonts w:eastAsia="Arial" w:cs="Arial"/>
          <w:i/>
          <w:iCs/>
          <w:szCs w:val="22"/>
          <w:lang w:val="es-ES_tradnl"/>
        </w:rPr>
        <w:t>Se invita al Comité a examinar los Anexos del presente documento.</w:t>
      </w:r>
      <w:bookmarkStart w:id="3" w:name="Prepared"/>
      <w:bookmarkEnd w:id="3"/>
    </w:p>
    <w:p w14:paraId="6F326467" w14:textId="77777777" w:rsidR="0083556E" w:rsidRPr="00C80592" w:rsidRDefault="007F5EF6" w:rsidP="007F5EF6">
      <w:pPr>
        <w:pStyle w:val="ListParagraph"/>
        <w:spacing w:after="240"/>
        <w:ind w:left="5490"/>
        <w:contextualSpacing w:val="0"/>
        <w:rPr>
          <w:rFonts w:eastAsia="Arial"/>
          <w:szCs w:val="22"/>
          <w:lang w:val="es-ES_tradnl"/>
        </w:rPr>
      </w:pPr>
      <w:r w:rsidRPr="00C80592">
        <w:rPr>
          <w:rFonts w:eastAsia="Arial"/>
          <w:szCs w:val="22"/>
          <w:lang w:val="es-ES_tradnl"/>
        </w:rPr>
        <w:t>[Siguen los Anexos]</w:t>
      </w:r>
    </w:p>
    <w:p w14:paraId="174C3DB6" w14:textId="2692F79F" w:rsidR="007F5EF6" w:rsidRPr="00C80592" w:rsidRDefault="007F5EF6" w:rsidP="007F5EF6">
      <w:pPr>
        <w:pStyle w:val="ListParagraph"/>
        <w:spacing w:after="240"/>
        <w:ind w:left="5490"/>
        <w:contextualSpacing w:val="0"/>
        <w:rPr>
          <w:lang w:val="es-ES_tradnl"/>
        </w:rPr>
        <w:sectPr w:rsidR="007F5EF6" w:rsidRPr="00C80592" w:rsidSect="008B5F5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567" w:right="1418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62E8212B" w14:textId="77777777" w:rsidR="0083556E" w:rsidRPr="00C80592" w:rsidRDefault="0083556E" w:rsidP="007F5EF6">
      <w:pPr>
        <w:widowControl/>
        <w:rPr>
          <w:lang w:val="es-ES_tradnl"/>
        </w:rPr>
      </w:pP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Introduction of the Project"/>
        <w:tblDescription w:val="Introduction of the Project"/>
      </w:tblPr>
      <w:tblGrid>
        <w:gridCol w:w="4676"/>
        <w:gridCol w:w="4676"/>
      </w:tblGrid>
      <w:tr w:rsidR="00F74403" w:rsidRPr="00C80592" w14:paraId="77D0124B" w14:textId="77777777" w:rsidTr="001C6B1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7E4D5558" w14:textId="77777777" w:rsidR="00656CDC" w:rsidRPr="00C80592" w:rsidRDefault="007F5EF6" w:rsidP="007F5EF6">
            <w:pPr>
              <w:pStyle w:val="TableParagraph"/>
              <w:widowControl/>
              <w:numPr>
                <w:ilvl w:val="0"/>
                <w:numId w:val="10"/>
              </w:numPr>
              <w:spacing w:line="234" w:lineRule="exact"/>
              <w:ind w:right="87"/>
              <w:jc w:val="center"/>
              <w:rPr>
                <w:b/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t>Introducción del proyecto</w:t>
            </w:r>
          </w:p>
        </w:tc>
      </w:tr>
      <w:tr w:rsidR="00F74403" w:rsidRPr="00C80592" w14:paraId="26D97899" w14:textId="77777777" w:rsidTr="001C6B1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045AB4DF" w14:textId="77777777" w:rsidR="008934BE" w:rsidRPr="00C80592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spacing w:line="234" w:lineRule="exact"/>
              <w:ind w:right="87"/>
              <w:jc w:val="center"/>
              <w:rPr>
                <w:b/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t>Código del proyecto</w:t>
            </w:r>
          </w:p>
        </w:tc>
      </w:tr>
      <w:tr w:rsidR="00F74403" w:rsidRPr="00C80592" w14:paraId="5BE6B073" w14:textId="77777777" w:rsidTr="001C6B11">
        <w:trPr>
          <w:trHeight w:val="364"/>
        </w:trPr>
        <w:tc>
          <w:tcPr>
            <w:tcW w:w="9352" w:type="dxa"/>
            <w:gridSpan w:val="2"/>
          </w:tcPr>
          <w:p w14:paraId="7FF45826" w14:textId="77777777" w:rsidR="008934BE" w:rsidRPr="00C80592" w:rsidRDefault="007F5EF6" w:rsidP="007F5EF6">
            <w:pPr>
              <w:pStyle w:val="TableParagraph"/>
              <w:widowControl/>
              <w:spacing w:before="120" w:after="120"/>
              <w:ind w:left="115"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DA_10_23_31_36_01</w:t>
            </w:r>
          </w:p>
        </w:tc>
      </w:tr>
      <w:tr w:rsidR="00F74403" w:rsidRPr="00C80592" w14:paraId="369BF4EA" w14:textId="77777777" w:rsidTr="001C6B1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3C0C155A" w14:textId="77777777" w:rsidR="008934BE" w:rsidRPr="00C80592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spacing w:line="232" w:lineRule="exact"/>
              <w:ind w:right="90"/>
              <w:jc w:val="center"/>
              <w:rPr>
                <w:b/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t>Título del proyecto</w:t>
            </w:r>
          </w:p>
        </w:tc>
      </w:tr>
      <w:tr w:rsidR="00F74403" w:rsidRPr="002901D5" w14:paraId="24A09245" w14:textId="77777777" w:rsidTr="001C6B11">
        <w:trPr>
          <w:trHeight w:val="805"/>
        </w:trPr>
        <w:tc>
          <w:tcPr>
            <w:tcW w:w="9352" w:type="dxa"/>
            <w:gridSpan w:val="2"/>
          </w:tcPr>
          <w:p w14:paraId="180F78F8" w14:textId="1E096D3C" w:rsidR="008934BE" w:rsidRPr="00C80592" w:rsidRDefault="007F5EF6" w:rsidP="007F5EF6">
            <w:pPr>
              <w:widowControl/>
              <w:spacing w:before="120" w:after="120"/>
              <w:ind w:left="115" w:right="130"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 xml:space="preserve">La colaboración en el ámbito de la PI y la innovación en </w:t>
            </w:r>
            <w:r w:rsidR="00776930" w:rsidRPr="00C80592">
              <w:rPr>
                <w:lang w:val="es-ES_tradnl"/>
              </w:rPr>
              <w:t>sustento a</w:t>
            </w:r>
            <w:r w:rsidRPr="00C80592">
              <w:rPr>
                <w:lang w:val="es-ES_tradnl"/>
              </w:rPr>
              <w:t xml:space="preserve"> la transferencia de tecnología</w:t>
            </w:r>
            <w:sdt>
              <w:sdtPr>
                <w:rPr>
                  <w:lang w:val="es-ES_tradnl"/>
                </w:rPr>
                <w:tag w:val="goog_rdk_2"/>
                <w:id w:val="-1638871133"/>
              </w:sdtPr>
              <w:sdtEndPr/>
              <w:sdtContent>
                <w:r w:rsidRPr="00C80592">
                  <w:rPr>
                    <w:lang w:val="es-ES_tradnl"/>
                  </w:rPr>
                  <w:t xml:space="preserve"> y la introducción en el mercado de los productos de la investigación</w:t>
                </w:r>
              </w:sdtContent>
            </w:sdt>
          </w:p>
        </w:tc>
      </w:tr>
      <w:tr w:rsidR="00F74403" w:rsidRPr="002901D5" w14:paraId="1BE412A2" w14:textId="77777777" w:rsidTr="001C6B11">
        <w:trPr>
          <w:trHeight w:val="252"/>
        </w:trPr>
        <w:tc>
          <w:tcPr>
            <w:tcW w:w="9352" w:type="dxa"/>
            <w:gridSpan w:val="2"/>
            <w:shd w:val="clear" w:color="auto" w:fill="00FFCC"/>
          </w:tcPr>
          <w:p w14:paraId="3F18222E" w14:textId="77777777" w:rsidR="008934BE" w:rsidRPr="00C80592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spacing w:line="232" w:lineRule="exact"/>
              <w:ind w:right="88"/>
              <w:jc w:val="center"/>
              <w:rPr>
                <w:b/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t>Recomendaciones de la Agenda para el Desarrollo (AD)</w:t>
            </w:r>
          </w:p>
        </w:tc>
      </w:tr>
      <w:tr w:rsidR="00F74403" w:rsidRPr="002901D5" w14:paraId="56D595EE" w14:textId="77777777" w:rsidTr="001C6B11">
        <w:trPr>
          <w:trHeight w:val="760"/>
        </w:trPr>
        <w:tc>
          <w:tcPr>
            <w:tcW w:w="9352" w:type="dxa"/>
            <w:gridSpan w:val="2"/>
          </w:tcPr>
          <w:p w14:paraId="17AB951D" w14:textId="6CFD1E4F" w:rsidR="004E02E8" w:rsidRPr="00C80592" w:rsidRDefault="007F5EF6" w:rsidP="007F5EF6">
            <w:pPr>
              <w:widowControl/>
              <w:tabs>
                <w:tab w:val="left" w:pos="119"/>
              </w:tabs>
              <w:spacing w:before="120" w:after="240"/>
              <w:ind w:left="115" w:right="130"/>
              <w:rPr>
                <w:lang w:val="es-ES_tradnl"/>
              </w:rPr>
            </w:pPr>
            <w:r w:rsidRPr="00C80592">
              <w:rPr>
                <w:i/>
                <w:iCs/>
                <w:lang w:val="es-ES_tradnl"/>
              </w:rPr>
              <w:t>Recomendación</w:t>
            </w:r>
            <w:r w:rsidR="00E650B5" w:rsidRPr="00C80592">
              <w:rPr>
                <w:i/>
                <w:iCs/>
                <w:lang w:val="es-ES_tradnl"/>
              </w:rPr>
              <w:t> 1</w:t>
            </w:r>
            <w:r w:rsidRPr="00C80592">
              <w:rPr>
                <w:i/>
                <w:iCs/>
                <w:lang w:val="es-ES_tradnl"/>
              </w:rPr>
              <w:t xml:space="preserve">0: </w:t>
            </w:r>
            <w:r w:rsidRPr="00C80592">
              <w:rPr>
                <w:lang w:val="es-ES_tradnl"/>
              </w:rPr>
              <w:t>Ayudar a los Estados miembros a desarrollar y mejorar la capacidad institucional nacional en propiedad intelectual mediante un mayor desarrollo de la infraestructura y otros activos, con miras a aumentar la eficiencia de las instituciones nacionales de propiedad intelectual y promover un equilibrio justo entre la protección de la propiedad intelectual y la del interés general.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Esta asistencia técnica también debe extenderse a las organizaciones subregionales y regionales que se ocupen de la propiedad intelectual.</w:t>
            </w:r>
          </w:p>
          <w:p w14:paraId="2C843F38" w14:textId="0CF396F2" w:rsidR="004E02E8" w:rsidRPr="00C80592" w:rsidRDefault="007F5EF6" w:rsidP="007F5EF6">
            <w:pPr>
              <w:widowControl/>
              <w:tabs>
                <w:tab w:val="left" w:pos="119"/>
              </w:tabs>
              <w:spacing w:before="120" w:after="240"/>
              <w:ind w:left="115" w:right="130"/>
              <w:rPr>
                <w:lang w:val="es-ES_tradnl"/>
              </w:rPr>
            </w:pPr>
            <w:r w:rsidRPr="00C80592">
              <w:rPr>
                <w:i/>
                <w:iCs/>
                <w:lang w:val="es-ES_tradnl"/>
              </w:rPr>
              <w:t>Recomendación</w:t>
            </w:r>
            <w:r w:rsidR="00E650B5" w:rsidRPr="00C80592">
              <w:rPr>
                <w:i/>
                <w:iCs/>
                <w:lang w:val="es-ES_tradnl"/>
              </w:rPr>
              <w:t> 2</w:t>
            </w:r>
            <w:r w:rsidRPr="00C80592">
              <w:rPr>
                <w:i/>
                <w:iCs/>
                <w:lang w:val="es-ES_tradnl"/>
              </w:rPr>
              <w:t xml:space="preserve">3: </w:t>
            </w:r>
            <w:r w:rsidRPr="00C80592">
              <w:rPr>
                <w:lang w:val="es-ES_tradnl"/>
              </w:rPr>
              <w:t>Estudiar cómo fomentar más adecuadamente las prácticas de concesión de licencias de PI en pro de la competencia, especialmente con miras a impulsar la creatividad, la innovación y la transferencia y la difusión de tecnología en los países interesados, en particular los países en desarrollo y los PMA.</w:t>
            </w:r>
          </w:p>
          <w:p w14:paraId="687A1E55" w14:textId="77F27A42" w:rsidR="004E02E8" w:rsidRPr="00C80592" w:rsidRDefault="007F5EF6" w:rsidP="007F5EF6">
            <w:pPr>
              <w:widowControl/>
              <w:tabs>
                <w:tab w:val="left" w:pos="119"/>
              </w:tabs>
              <w:spacing w:before="120" w:after="240"/>
              <w:ind w:left="115" w:right="130"/>
              <w:rPr>
                <w:lang w:val="es-ES_tradnl"/>
              </w:rPr>
            </w:pPr>
            <w:r w:rsidRPr="00C80592">
              <w:rPr>
                <w:i/>
                <w:iCs/>
                <w:lang w:val="es-ES_tradnl"/>
              </w:rPr>
              <w:t>Recomendación</w:t>
            </w:r>
            <w:r w:rsidR="00E650B5" w:rsidRPr="00C80592">
              <w:rPr>
                <w:i/>
                <w:iCs/>
                <w:lang w:val="es-ES_tradnl"/>
              </w:rPr>
              <w:t> 3</w:t>
            </w:r>
            <w:r w:rsidRPr="00C80592">
              <w:rPr>
                <w:i/>
                <w:iCs/>
                <w:lang w:val="es-ES_tradnl"/>
              </w:rPr>
              <w:t xml:space="preserve">1: </w:t>
            </w:r>
            <w:r w:rsidRPr="00C80592">
              <w:rPr>
                <w:lang w:val="es-ES_tradnl"/>
              </w:rPr>
              <w:t>Emprender las iniciativas adoptadas por los Estados miembros que contribuyen a la transferencia de tecnología a los países en desarrollo, tales como solicitar a la OMPI que proporcione mejor acceso a la información publicada sobre patentes.</w:t>
            </w:r>
          </w:p>
          <w:p w14:paraId="2FEA9EA9" w14:textId="2C492698" w:rsidR="008934BE" w:rsidRPr="00C80592" w:rsidRDefault="007F5EF6" w:rsidP="007F5EF6">
            <w:pPr>
              <w:widowControl/>
              <w:tabs>
                <w:tab w:val="left" w:pos="119"/>
              </w:tabs>
              <w:spacing w:before="240" w:after="120"/>
              <w:ind w:left="119" w:right="135"/>
              <w:rPr>
                <w:lang w:val="es-ES_tradnl"/>
              </w:rPr>
            </w:pPr>
            <w:r w:rsidRPr="00C80592">
              <w:rPr>
                <w:i/>
                <w:iCs/>
                <w:lang w:val="es-ES_tradnl"/>
              </w:rPr>
              <w:t>Recomendación</w:t>
            </w:r>
            <w:r w:rsidR="00E650B5" w:rsidRPr="00C80592">
              <w:rPr>
                <w:i/>
                <w:iCs/>
                <w:lang w:val="es-ES_tradnl"/>
              </w:rPr>
              <w:t> 3</w:t>
            </w:r>
            <w:r w:rsidRPr="00C80592">
              <w:rPr>
                <w:i/>
                <w:iCs/>
                <w:lang w:val="es-ES_tradnl"/>
              </w:rPr>
              <w:t>6:</w:t>
            </w:r>
            <w:r w:rsidRPr="00C80592">
              <w:rPr>
                <w:lang w:val="es-ES_tradnl"/>
              </w:rPr>
              <w:t xml:space="preserve"> Intercambiar experiencias sobre proyectos de colaboración abierta, como el Proyecto del Genoma Humano, y sobre modelos de PI.</w:t>
            </w:r>
          </w:p>
        </w:tc>
      </w:tr>
      <w:tr w:rsidR="00F74403" w:rsidRPr="00C80592" w14:paraId="38E3570C" w14:textId="77777777" w:rsidTr="001C6B1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5AE5B1D0" w14:textId="77777777" w:rsidR="008934BE" w:rsidRPr="00C80592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spacing w:line="232" w:lineRule="exact"/>
              <w:ind w:right="90"/>
              <w:jc w:val="center"/>
              <w:rPr>
                <w:b/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t>Duración del proyecto</w:t>
            </w:r>
          </w:p>
        </w:tc>
      </w:tr>
      <w:tr w:rsidR="00F74403" w:rsidRPr="00C80592" w14:paraId="070CEFF8" w14:textId="77777777" w:rsidTr="001C6B11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048F4313" w14:textId="77777777" w:rsidR="00852834" w:rsidRPr="00C80592" w:rsidRDefault="007F5EF6" w:rsidP="007F5EF6">
            <w:pPr>
              <w:pStyle w:val="TableParagraph"/>
              <w:widowControl/>
              <w:spacing w:before="120" w:after="120"/>
              <w:ind w:left="461" w:right="86"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36 meses</w:t>
            </w:r>
          </w:p>
        </w:tc>
      </w:tr>
      <w:tr w:rsidR="00F74403" w:rsidRPr="00C80592" w14:paraId="4B662EAA" w14:textId="77777777" w:rsidTr="001C6B1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165EBC30" w14:textId="77777777" w:rsidR="007D2555" w:rsidRPr="00C80592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spacing w:line="232" w:lineRule="exact"/>
              <w:ind w:right="90"/>
              <w:jc w:val="center"/>
              <w:rPr>
                <w:b/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t>Presupuesto del proyecto</w:t>
            </w:r>
          </w:p>
        </w:tc>
      </w:tr>
      <w:tr w:rsidR="00F74403" w:rsidRPr="002901D5" w14:paraId="1F834DE2" w14:textId="77777777" w:rsidTr="001C6B11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2A191690" w14:textId="66F902D6" w:rsidR="007D2555" w:rsidRPr="00C80592" w:rsidRDefault="007F5EF6" w:rsidP="007F5EF6">
            <w:pPr>
              <w:pStyle w:val="TableParagraph"/>
              <w:widowControl/>
              <w:spacing w:before="120" w:after="120"/>
              <w:ind w:right="86"/>
              <w:jc w:val="center"/>
              <w:rPr>
                <w:lang w:val="es-ES_tradnl"/>
              </w:rPr>
            </w:pPr>
            <w:r w:rsidRPr="00C80592">
              <w:rPr>
                <w:bCs/>
                <w:lang w:val="es-ES_tradnl"/>
              </w:rPr>
              <w:t>El presupuesto total del proyecto asciende a</w:t>
            </w:r>
            <w:r w:rsidR="00E650B5" w:rsidRPr="00C80592">
              <w:rPr>
                <w:bCs/>
                <w:lang w:val="es-ES_tradnl"/>
              </w:rPr>
              <w:t> </w:t>
            </w:r>
            <w:r w:rsidR="00E650B5" w:rsidRPr="00C80592">
              <w:rPr>
                <w:b/>
                <w:lang w:val="es-ES_tradnl"/>
              </w:rPr>
              <w:t>6</w:t>
            </w:r>
            <w:r w:rsidRPr="00C80592">
              <w:rPr>
                <w:b/>
                <w:bCs/>
                <w:lang w:val="es-ES_tradnl"/>
              </w:rPr>
              <w:t>07</w:t>
            </w:r>
            <w:r w:rsidR="00E650B5" w:rsidRPr="00C80592">
              <w:rPr>
                <w:b/>
                <w:bCs/>
                <w:lang w:val="es-ES_tradnl"/>
              </w:rPr>
              <w:t> 7</w:t>
            </w:r>
            <w:r w:rsidRPr="00C80592">
              <w:rPr>
                <w:b/>
                <w:bCs/>
                <w:lang w:val="es-ES_tradnl"/>
              </w:rPr>
              <w:t>50</w:t>
            </w:r>
            <w:r w:rsidRPr="00C80592">
              <w:rPr>
                <w:lang w:val="es-ES_tradnl"/>
              </w:rPr>
              <w:t xml:space="preserve"> francos suizos, exclusivamente para gastos no relativos a personal.</w:t>
            </w:r>
          </w:p>
        </w:tc>
      </w:tr>
      <w:tr w:rsidR="00F74403" w:rsidRPr="00C80592" w14:paraId="07D726AC" w14:textId="77777777" w:rsidTr="001C6B1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0B4F9A17" w14:textId="77777777" w:rsidR="007D2555" w:rsidRPr="00C80592" w:rsidRDefault="007F5EF6" w:rsidP="007F5EF6">
            <w:pPr>
              <w:pStyle w:val="TableParagraph"/>
              <w:widowControl/>
              <w:numPr>
                <w:ilvl w:val="0"/>
                <w:numId w:val="26"/>
              </w:numPr>
              <w:spacing w:line="232" w:lineRule="exact"/>
              <w:ind w:right="86"/>
              <w:jc w:val="center"/>
              <w:rPr>
                <w:b/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t>Descripción del proyecto</w:t>
            </w:r>
          </w:p>
        </w:tc>
      </w:tr>
      <w:tr w:rsidR="00F74403" w:rsidRPr="002901D5" w14:paraId="0F0C09A8" w14:textId="77777777" w:rsidTr="00994CDE">
        <w:trPr>
          <w:trHeight w:val="2132"/>
        </w:trPr>
        <w:tc>
          <w:tcPr>
            <w:tcW w:w="9352" w:type="dxa"/>
            <w:gridSpan w:val="2"/>
          </w:tcPr>
          <w:p w14:paraId="63F33E71" w14:textId="5D171EBF" w:rsidR="005C5DE1" w:rsidRPr="00C80592" w:rsidRDefault="007F5EF6" w:rsidP="007F5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before="120" w:after="240"/>
              <w:ind w:left="115" w:right="130"/>
              <w:rPr>
                <w:lang w:val="es-ES_tradnl"/>
              </w:rPr>
            </w:pPr>
            <w:r w:rsidRPr="00C80592">
              <w:rPr>
                <w:lang w:val="es-ES_tradnl"/>
              </w:rPr>
              <w:t xml:space="preserve">La innovación colaborativa, respaldada por mecanismos como la colaboración en </w:t>
            </w:r>
            <w:r w:rsidR="001900E7" w:rsidRPr="00C80592">
              <w:rPr>
                <w:lang w:val="es-ES_tradnl"/>
              </w:rPr>
              <w:t>materia de</w:t>
            </w:r>
            <w:r w:rsidRPr="00C80592">
              <w:rPr>
                <w:lang w:val="es-ES_tradnl"/>
              </w:rPr>
              <w:t xml:space="preserve"> investigación y la transferencia de tecnología, desempeña un papel fundamental en el fomento del desarrollo tecnológico y económico.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 xml:space="preserve">Las colaboraciones </w:t>
            </w:r>
            <w:r w:rsidR="00641238" w:rsidRPr="00C80592">
              <w:rPr>
                <w:lang w:val="es-ES_tradnl"/>
              </w:rPr>
              <w:t xml:space="preserve">en </w:t>
            </w:r>
            <w:r w:rsidRPr="00C80592">
              <w:rPr>
                <w:lang w:val="es-ES_tradnl"/>
              </w:rPr>
              <w:t>investigaci</w:t>
            </w:r>
            <w:r w:rsidR="00641238" w:rsidRPr="00C80592">
              <w:rPr>
                <w:lang w:val="es-ES_tradnl"/>
              </w:rPr>
              <w:t>ones</w:t>
            </w:r>
            <w:r w:rsidRPr="00C80592">
              <w:rPr>
                <w:lang w:val="es-ES_tradnl"/>
              </w:rPr>
              <w:t xml:space="preserve"> como el Proyecto Genoma </w:t>
            </w:r>
            <w:r w:rsidR="00F13D31" w:rsidRPr="00C80592">
              <w:rPr>
                <w:lang w:val="es-ES_tradnl"/>
              </w:rPr>
              <w:t>Humano</w:t>
            </w:r>
            <w:r w:rsidRPr="00C80592">
              <w:rPr>
                <w:lang w:val="es-ES_tradnl"/>
              </w:rPr>
              <w:t xml:space="preserve"> han propiciado avances revolucionarios en el saber científico y sentado las bases de </w:t>
            </w:r>
            <w:r w:rsidR="001900E7" w:rsidRPr="00C80592">
              <w:rPr>
                <w:lang w:val="es-ES_tradnl"/>
              </w:rPr>
              <w:t>los</w:t>
            </w:r>
            <w:r w:rsidRPr="00C80592">
              <w:rPr>
                <w:lang w:val="es-ES_tradnl"/>
              </w:rPr>
              <w:t xml:space="preserve"> progresos </w:t>
            </w:r>
            <w:r w:rsidR="001900E7" w:rsidRPr="00C80592">
              <w:rPr>
                <w:lang w:val="es-ES_tradnl"/>
              </w:rPr>
              <w:t xml:space="preserve">conseguidos </w:t>
            </w:r>
            <w:r w:rsidRPr="00C80592">
              <w:rPr>
                <w:lang w:val="es-ES_tradnl"/>
              </w:rPr>
              <w:t>en el ámbito de la medicina y otras aplicaciones tecnológicas.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Por otra parte, se estima que, solo en los Estados Unidos de América, la negociación de licencias académicas aportó nada menos que</w:t>
            </w:r>
            <w:r w:rsidR="00E650B5" w:rsidRPr="00C80592">
              <w:rPr>
                <w:lang w:val="es-ES_tradnl"/>
              </w:rPr>
              <w:t> 1</w:t>
            </w:r>
            <w:r w:rsidRPr="00C80592">
              <w:rPr>
                <w:lang w:val="es-ES_tradnl"/>
              </w:rPr>
              <w:t>,9 billones de dólares de los EE. UU. (2012) al producto bruto de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l</w:t>
            </w:r>
            <w:r w:rsidR="00C3665D" w:rsidRPr="00C80592">
              <w:rPr>
                <w:lang w:val="es-ES_tradnl"/>
              </w:rPr>
              <w:t>a</w:t>
            </w:r>
            <w:r w:rsidRPr="00C80592">
              <w:rPr>
                <w:lang w:val="es-ES_tradnl"/>
              </w:rPr>
              <w:t xml:space="preserve"> </w:t>
            </w:r>
            <w:r w:rsidR="00C3665D" w:rsidRPr="00C80592">
              <w:rPr>
                <w:lang w:val="es-ES_tradnl"/>
              </w:rPr>
              <w:t>industria</w:t>
            </w:r>
            <w:r w:rsidRPr="00C80592">
              <w:rPr>
                <w:lang w:val="es-ES_tradnl"/>
              </w:rPr>
              <w:t xml:space="preserve"> y hasta</w:t>
            </w:r>
            <w:r w:rsidR="00E650B5" w:rsidRPr="00C80592">
              <w:rPr>
                <w:lang w:val="es-ES_tradnl"/>
              </w:rPr>
              <w:t> 1</w:t>
            </w:r>
            <w:r w:rsidRPr="00C80592">
              <w:rPr>
                <w:lang w:val="es-ES_tradnl"/>
              </w:rPr>
              <w:t xml:space="preserve"> billón de dólares de los EE. UU. (2012) al producto interno bruto.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Asimismo, durante el período comprendido entre</w:t>
            </w:r>
            <w:r w:rsidR="00E650B5" w:rsidRPr="00C80592">
              <w:rPr>
                <w:lang w:val="es-ES_tradnl"/>
              </w:rPr>
              <w:t> 1</w:t>
            </w:r>
            <w:r w:rsidRPr="00C80592">
              <w:rPr>
                <w:lang w:val="es-ES_tradnl"/>
              </w:rPr>
              <w:t>996 y</w:t>
            </w:r>
            <w:r w:rsidR="00E650B5" w:rsidRPr="00C80592">
              <w:rPr>
                <w:lang w:val="es-ES_tradnl"/>
              </w:rPr>
              <w:t> 2</w:t>
            </w:r>
            <w:r w:rsidRPr="00C80592">
              <w:rPr>
                <w:lang w:val="es-ES_tradnl"/>
              </w:rPr>
              <w:t>020, la venta de productos con licencia generó empleo para</w:t>
            </w:r>
            <w:r w:rsidR="00E650B5" w:rsidRPr="00C80592">
              <w:rPr>
                <w:lang w:val="es-ES_tradnl"/>
              </w:rPr>
              <w:t> 6 4</w:t>
            </w:r>
            <w:r w:rsidRPr="00C80592">
              <w:rPr>
                <w:lang w:val="es-ES_tradnl"/>
              </w:rPr>
              <w:t>99 millones de personas cada año (Pressman et al.,</w:t>
            </w:r>
            <w:r w:rsidR="00E650B5" w:rsidRPr="00C80592">
              <w:rPr>
                <w:lang w:val="es-ES_tradnl"/>
              </w:rPr>
              <w:t> 2</w:t>
            </w:r>
            <w:r w:rsidRPr="00C80592">
              <w:rPr>
                <w:lang w:val="es-ES_tradnl"/>
              </w:rPr>
              <w:t>022).</w:t>
            </w:r>
          </w:p>
          <w:p w14:paraId="05AF6A78" w14:textId="523A84C2" w:rsidR="005C5DE1" w:rsidRPr="00C80592" w:rsidRDefault="007F5EF6" w:rsidP="007F5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after="240"/>
              <w:ind w:left="115" w:right="130"/>
              <w:rPr>
                <w:lang w:val="es-ES_tradnl"/>
              </w:rPr>
            </w:pPr>
            <w:r w:rsidRPr="00C80592">
              <w:rPr>
                <w:lang w:val="es-ES_tradnl"/>
              </w:rPr>
              <w:t>La colaboración entre universidades, institutos de investigación e industria es un potente motor de innovación.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 xml:space="preserve">Es preciso intensificar esta colaboración en aras del desarrollo y la transferencia de conocimientos y tecnología en todo el mundo, en particular, en los países en desarrollo y los PMA. La colaboración en el ámbito de la innovación se da cuando dos o </w:t>
            </w:r>
            <w:r w:rsidRPr="00C80592">
              <w:rPr>
                <w:lang w:val="es-ES_tradnl"/>
              </w:rPr>
              <w:lastRenderedPageBreak/>
              <w:t xml:space="preserve">más partes desean cooperar en un programa conjunto de investigación con el objetivo de crear </w:t>
            </w:r>
            <w:r w:rsidR="00EB3E15" w:rsidRPr="00C80592">
              <w:rPr>
                <w:lang w:val="es-ES_tradnl"/>
              </w:rPr>
              <w:t xml:space="preserve">PI </w:t>
            </w:r>
            <w:r w:rsidRPr="00C80592">
              <w:rPr>
                <w:lang w:val="es-ES_tradnl"/>
              </w:rPr>
              <w:t>y, llegado el momento, comercializarla.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Las partes invierten sus recursos humanos, materiales y financieros (incluidos los derechos de PI existentes) y sus competencias.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Las partes definen conjuntamente los objetivos y el marco jurídico de su colaboración, incluida la titularidad de los derechos de PI y los derechos de acceso, y ambas quedan expuestas a los riesgos y los beneficios vinculados al buen desempeño comercial de la actividad.</w:t>
            </w:r>
          </w:p>
          <w:p w14:paraId="359422E9" w14:textId="0AF7F9A7" w:rsidR="005C5DE1" w:rsidRPr="00C80592" w:rsidRDefault="007F5EF6" w:rsidP="007F5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ind w:left="115" w:right="130"/>
              <w:contextualSpacing/>
              <w:rPr>
                <w:lang w:val="es-ES_tradnl"/>
              </w:rPr>
            </w:pPr>
            <w:r w:rsidRPr="00C80592">
              <w:rPr>
                <w:lang w:val="es-ES_tradnl"/>
              </w:rPr>
              <w:t>Es posible que los motivos principales por los que surgen las colaboraciones en el ámbito de la innovación no sean de índole comercial, sino que también obedezcan a los beneficios asociados a la investigación.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Empero, estos acuerdos de cooperación pueden constituir importantes fuentes de ingresos.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Por ejemplo, en</w:t>
            </w:r>
            <w:r w:rsidR="00E650B5" w:rsidRPr="00C80592">
              <w:rPr>
                <w:lang w:val="es-ES_tradnl"/>
              </w:rPr>
              <w:t> 2</w:t>
            </w:r>
            <w:r w:rsidRPr="00C80592">
              <w:rPr>
                <w:lang w:val="es-ES_tradnl"/>
              </w:rPr>
              <w:t>020, las universidades australianas generaron unos ingresos de</w:t>
            </w:r>
            <w:r w:rsidR="00E650B5" w:rsidRPr="00C80592">
              <w:rPr>
                <w:lang w:val="es-ES_tradnl"/>
              </w:rPr>
              <w:t> 1 6</w:t>
            </w:r>
            <w:r w:rsidRPr="00C80592">
              <w:rPr>
                <w:lang w:val="es-ES_tradnl"/>
              </w:rPr>
              <w:t>00 millones de dólares de los EE. UU. en concepto de contratos de consultoría e investigación, cifra que supuso el</w:t>
            </w:r>
            <w:r w:rsidR="00E650B5" w:rsidRPr="00C80592">
              <w:rPr>
                <w:lang w:val="es-ES_tradnl"/>
              </w:rPr>
              <w:t> 4</w:t>
            </w:r>
            <w:r w:rsidRPr="00C80592">
              <w:rPr>
                <w:lang w:val="es-ES_tradnl"/>
              </w:rPr>
              <w:t xml:space="preserve">,6 % del total de </w:t>
            </w:r>
            <w:r w:rsidR="001900E7" w:rsidRPr="00C80592">
              <w:rPr>
                <w:lang w:val="es-ES_tradnl"/>
              </w:rPr>
              <w:t xml:space="preserve">sus </w:t>
            </w:r>
            <w:r w:rsidRPr="00C80592">
              <w:rPr>
                <w:lang w:val="es-ES_tradnl"/>
              </w:rPr>
              <w:t>ingresos.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En algunas universidades, este porcentaje excedió el</w:t>
            </w:r>
            <w:r w:rsidR="00E650B5" w:rsidRPr="00C80592">
              <w:rPr>
                <w:lang w:val="es-ES_tradnl"/>
              </w:rPr>
              <w:t> 8</w:t>
            </w:r>
            <w:r w:rsidRPr="00C80592">
              <w:rPr>
                <w:lang w:val="es-ES_tradnl"/>
              </w:rPr>
              <w:t> %.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Además, la cantidad supera con creces los</w:t>
            </w:r>
            <w:r w:rsidR="00E650B5" w:rsidRPr="00C80592">
              <w:rPr>
                <w:lang w:val="es-ES_tradnl"/>
              </w:rPr>
              <w:t> 1</w:t>
            </w:r>
            <w:r w:rsidRPr="00C80592">
              <w:rPr>
                <w:lang w:val="es-ES_tradnl"/>
              </w:rPr>
              <w:t>00 millones de dólares de los EE. UU. en ingresos procedentes de regalías, marcas y licencias (Howard,</w:t>
            </w:r>
            <w:r w:rsidR="00E650B5" w:rsidRPr="00C80592">
              <w:rPr>
                <w:lang w:val="es-ES_tradnl"/>
              </w:rPr>
              <w:t> 2</w:t>
            </w:r>
            <w:r w:rsidRPr="00C80592">
              <w:rPr>
                <w:lang w:val="es-ES_tradnl"/>
              </w:rPr>
              <w:t>021).</w:t>
            </w:r>
          </w:p>
        </w:tc>
      </w:tr>
      <w:tr w:rsidR="00F74403" w:rsidRPr="00C80592" w14:paraId="02E70AA2" w14:textId="77777777" w:rsidTr="001C6B11">
        <w:trPr>
          <w:trHeight w:val="265"/>
        </w:trPr>
        <w:tc>
          <w:tcPr>
            <w:tcW w:w="9352" w:type="dxa"/>
            <w:gridSpan w:val="2"/>
            <w:shd w:val="clear" w:color="auto" w:fill="00FFCC"/>
          </w:tcPr>
          <w:p w14:paraId="5BDB30AC" w14:textId="77777777" w:rsidR="004B6BC1" w:rsidRPr="00C80592" w:rsidRDefault="007F5EF6" w:rsidP="007F5EF6">
            <w:pPr>
              <w:pStyle w:val="ListParagraph"/>
              <w:numPr>
                <w:ilvl w:val="1"/>
                <w:numId w:val="26"/>
              </w:numPr>
              <w:spacing w:line="240" w:lineRule="exact"/>
              <w:jc w:val="center"/>
              <w:rPr>
                <w:b/>
                <w:lang w:val="es-ES_tradnl"/>
              </w:rPr>
            </w:pPr>
            <w:r w:rsidRPr="00C80592">
              <w:rPr>
                <w:rFonts w:eastAsia="Arial"/>
                <w:b/>
                <w:bCs/>
                <w:szCs w:val="22"/>
                <w:lang w:val="es-ES_tradnl"/>
              </w:rPr>
              <w:lastRenderedPageBreak/>
              <w:t>Concepto del proyecto</w:t>
            </w:r>
          </w:p>
        </w:tc>
      </w:tr>
      <w:tr w:rsidR="00F74403" w:rsidRPr="002901D5" w14:paraId="4453355B" w14:textId="77777777" w:rsidTr="001C6B11">
        <w:trPr>
          <w:trHeight w:val="346"/>
        </w:trPr>
        <w:tc>
          <w:tcPr>
            <w:tcW w:w="9352" w:type="dxa"/>
            <w:gridSpan w:val="2"/>
            <w:shd w:val="clear" w:color="auto" w:fill="auto"/>
          </w:tcPr>
          <w:p w14:paraId="748F9BA6" w14:textId="77777777" w:rsidR="00642048" w:rsidRPr="00C80592" w:rsidRDefault="007F5EF6" w:rsidP="007F5EF6">
            <w:pPr>
              <w:widowControl/>
              <w:spacing w:before="120" w:after="120"/>
              <w:ind w:left="115" w:right="230"/>
              <w:rPr>
                <w:lang w:val="es-ES_tradnl"/>
              </w:rPr>
            </w:pPr>
            <w:r w:rsidRPr="00C80592">
              <w:rPr>
                <w:lang w:val="es-ES_tradnl"/>
              </w:rPr>
              <w:t>El proyecto mejorará la capacidad de los creadores de tecnología y los intermediarios tecnológicos para emprender y respaldar la colaboración en el ámbito de la innovación mediante: i) la identificación y la difusión de buenas prácticas y marcos políticos institucionales eficaces; y ii) la preparación y el perfeccionamiento de orientaciones y programas de formación en la materia.</w:t>
            </w:r>
          </w:p>
        </w:tc>
      </w:tr>
      <w:tr w:rsidR="00F74403" w:rsidRPr="00C80592" w14:paraId="7E1C8FB6" w14:textId="77777777" w:rsidTr="00715836">
        <w:trPr>
          <w:trHeight w:hRule="exact" w:val="288"/>
        </w:trPr>
        <w:tc>
          <w:tcPr>
            <w:tcW w:w="9352" w:type="dxa"/>
            <w:gridSpan w:val="2"/>
            <w:shd w:val="clear" w:color="auto" w:fill="00FFCC"/>
          </w:tcPr>
          <w:p w14:paraId="4732ACD0" w14:textId="77777777" w:rsidR="005C5DE1" w:rsidRPr="00C80592" w:rsidRDefault="007F5EF6" w:rsidP="007F5EF6">
            <w:pPr>
              <w:pStyle w:val="ListParagraph"/>
              <w:numPr>
                <w:ilvl w:val="1"/>
                <w:numId w:val="26"/>
              </w:numPr>
              <w:spacing w:line="240" w:lineRule="exact"/>
              <w:jc w:val="center"/>
              <w:rPr>
                <w:b/>
                <w:lang w:val="es-ES_tradnl"/>
              </w:rPr>
            </w:pPr>
            <w:r w:rsidRPr="00C80592">
              <w:rPr>
                <w:rFonts w:eastAsia="Arial"/>
                <w:b/>
                <w:bCs/>
                <w:szCs w:val="22"/>
                <w:lang w:val="es-ES_tradnl"/>
              </w:rPr>
              <w:t>Objetivo, efectos y productos</w:t>
            </w:r>
          </w:p>
        </w:tc>
      </w:tr>
      <w:tr w:rsidR="00F74403" w:rsidRPr="002901D5" w14:paraId="53AD3D54" w14:textId="77777777" w:rsidTr="001C6B11">
        <w:trPr>
          <w:trHeight w:val="256"/>
        </w:trPr>
        <w:tc>
          <w:tcPr>
            <w:tcW w:w="9352" w:type="dxa"/>
            <w:gridSpan w:val="2"/>
          </w:tcPr>
          <w:p w14:paraId="28C22564" w14:textId="77777777" w:rsidR="00642048" w:rsidRPr="00C80592" w:rsidRDefault="007F5EF6" w:rsidP="007F5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before="120" w:after="240"/>
              <w:ind w:left="115" w:right="130" w:firstLine="14"/>
              <w:rPr>
                <w:lang w:val="es-ES_tradnl"/>
              </w:rPr>
            </w:pPr>
            <w:r w:rsidRPr="00C80592">
              <w:rPr>
                <w:lang w:val="es-ES_tradnl"/>
              </w:rPr>
              <w:t>Está previsto que el proyecto tenga como destinatarios a los creadores de tecnología (por ejemplo, instituciones académicas y de investigación y empresas) y a los intermediarios tecnológicos, incluidas las oficinas de transferencia de tecnología (OTT) y los centros de apoyo a la tecnología y la innovación (CATI), en particular en los países en desarrollo y los PMA, y que fortalezca sus capacidades a la hora de emprender y respaldar la colaboración en el ámbito de la innovación.</w:t>
            </w:r>
          </w:p>
          <w:p w14:paraId="3B2132F0" w14:textId="02AB3254" w:rsidR="00051DAB" w:rsidRPr="00C80592" w:rsidRDefault="007F5EF6" w:rsidP="007F5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after="240"/>
              <w:ind w:left="115" w:right="130" w:firstLine="14"/>
              <w:rPr>
                <w:lang w:val="es-ES_tradnl"/>
              </w:rPr>
            </w:pPr>
            <w:r w:rsidRPr="00C80592">
              <w:rPr>
                <w:lang w:val="es-ES_tradnl"/>
              </w:rPr>
              <w:t xml:space="preserve">El </w:t>
            </w:r>
            <w:r w:rsidRPr="00C80592">
              <w:rPr>
                <w:b/>
                <w:bCs/>
                <w:lang w:val="es-ES_tradnl"/>
              </w:rPr>
              <w:t>objetivo</w:t>
            </w:r>
            <w:r w:rsidRPr="00C80592">
              <w:rPr>
                <w:lang w:val="es-ES_tradnl"/>
              </w:rPr>
              <w:t xml:space="preserve"> propuesto del proyecto consiste en fomentar la colaboración fructífera en el ámbito de la innovación, en particular, en aras del desarrollo social y económico, mediante: i)</w:t>
            </w:r>
            <w:r w:rsidR="00200E27" w:rsidRPr="00C80592">
              <w:rPr>
                <w:lang w:val="es-ES_tradnl"/>
              </w:rPr>
              <w:t> </w:t>
            </w:r>
            <w:r w:rsidRPr="00C80592">
              <w:rPr>
                <w:lang w:val="es-ES_tradnl"/>
              </w:rPr>
              <w:t>la identificación y la difusión de buenas prácticas y marcos políticos institucionales eficaces; y ii) la preparación y el perfeccionamiento de orientaciones y programas de formación en la materia.</w:t>
            </w:r>
          </w:p>
          <w:p w14:paraId="03ABF137" w14:textId="130D27B1" w:rsidR="00051DAB" w:rsidRPr="00C80592" w:rsidRDefault="007F5EF6" w:rsidP="007F5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before="120" w:after="240"/>
              <w:ind w:left="115" w:right="130" w:firstLine="14"/>
              <w:rPr>
                <w:lang w:val="es-ES_tradnl"/>
              </w:rPr>
            </w:pPr>
            <w:r w:rsidRPr="00C80592">
              <w:rPr>
                <w:lang w:val="es-ES_tradnl"/>
              </w:rPr>
              <w:t xml:space="preserve">El </w:t>
            </w:r>
            <w:r w:rsidRPr="00C80592">
              <w:rPr>
                <w:b/>
                <w:bCs/>
                <w:lang w:val="es-ES_tradnl"/>
              </w:rPr>
              <w:t>efecto</w:t>
            </w:r>
            <w:r w:rsidRPr="00C80592">
              <w:rPr>
                <w:lang w:val="es-ES_tradnl"/>
              </w:rPr>
              <w:t xml:space="preserve"> esperado del proyecto es mejorar la capacidad de emprender y respaldar proyectos colaborativos en materia de innovación, en particular, a escala comunitaria,</w:t>
            </w:r>
            <w:r w:rsidR="00EB3E15" w:rsidRPr="00C80592">
              <w:rPr>
                <w:lang w:val="es-ES_tradnl"/>
              </w:rPr>
              <w:t xml:space="preserve"> y aprovechar los resultados de los anteriores proyectos pertinentes de la Agenda para el Desarrollo (AD).</w:t>
            </w:r>
          </w:p>
          <w:p w14:paraId="76517E27" w14:textId="5E30502C" w:rsidR="00B13342" w:rsidRPr="00C80592" w:rsidRDefault="007F5EF6" w:rsidP="007F5EF6">
            <w:pPr>
              <w:pStyle w:val="TableParagraph"/>
              <w:widowControl/>
              <w:spacing w:before="120" w:after="120"/>
              <w:ind w:left="119" w:right="493"/>
              <w:rPr>
                <w:lang w:val="es-ES_tradnl"/>
              </w:rPr>
            </w:pPr>
            <w:r w:rsidRPr="00C80592">
              <w:rPr>
                <w:lang w:val="es-ES_tradnl"/>
              </w:rPr>
              <w:t xml:space="preserve">El proyecto ha de rendir los siguientes </w:t>
            </w:r>
            <w:r w:rsidRPr="00C80592">
              <w:rPr>
                <w:b/>
                <w:bCs/>
                <w:lang w:val="es-ES_tradnl"/>
              </w:rPr>
              <w:t>productos</w:t>
            </w:r>
            <w:r w:rsidRPr="00C80592">
              <w:rPr>
                <w:lang w:val="es-ES_tradnl"/>
              </w:rPr>
              <w:t>:</w:t>
            </w:r>
          </w:p>
          <w:p w14:paraId="2F61A0B2" w14:textId="77777777" w:rsidR="00267F83" w:rsidRPr="00C80592" w:rsidRDefault="007F5EF6" w:rsidP="007F5EF6">
            <w:pPr>
              <w:pStyle w:val="TableParagraph"/>
              <w:widowControl/>
              <w:numPr>
                <w:ilvl w:val="2"/>
                <w:numId w:val="11"/>
              </w:numPr>
              <w:spacing w:before="120" w:after="120"/>
              <w:ind w:left="660" w:right="493"/>
              <w:rPr>
                <w:lang w:val="es-ES_tradnl"/>
              </w:rPr>
            </w:pPr>
            <w:r w:rsidRPr="00C80592">
              <w:rPr>
                <w:lang w:val="es-ES_tradnl"/>
              </w:rPr>
              <w:t>casos prácticos de colaboración en el ámbito de la innovación;</w:t>
            </w:r>
          </w:p>
          <w:p w14:paraId="4F5E9053" w14:textId="77777777" w:rsidR="00267F83" w:rsidRPr="00C80592" w:rsidRDefault="007F5EF6" w:rsidP="007F5EF6">
            <w:pPr>
              <w:pStyle w:val="TableParagraph"/>
              <w:widowControl/>
              <w:numPr>
                <w:ilvl w:val="2"/>
                <w:numId w:val="11"/>
              </w:numPr>
              <w:spacing w:before="120" w:after="120"/>
              <w:ind w:left="660" w:right="493"/>
              <w:rPr>
                <w:lang w:val="es-ES_tradnl"/>
              </w:rPr>
            </w:pPr>
            <w:r w:rsidRPr="00C80592">
              <w:rPr>
                <w:lang w:val="es-ES_tradnl"/>
              </w:rPr>
              <w:t>recopilación de disposiciones contenidas en las políticas institucionales de PI relacionadas con la colaboración en el ámbito de la innovación;</w:t>
            </w:r>
          </w:p>
          <w:p w14:paraId="79D39AD0" w14:textId="77777777" w:rsidR="00267F83" w:rsidRPr="00C80592" w:rsidRDefault="007F5EF6" w:rsidP="007F5EF6">
            <w:pPr>
              <w:pStyle w:val="TableParagraph"/>
              <w:widowControl/>
              <w:numPr>
                <w:ilvl w:val="2"/>
                <w:numId w:val="11"/>
              </w:numPr>
              <w:spacing w:before="120" w:after="120"/>
              <w:ind w:left="660" w:right="493"/>
              <w:rPr>
                <w:lang w:val="es-ES_tradnl"/>
              </w:rPr>
            </w:pPr>
            <w:r w:rsidRPr="00C80592">
              <w:rPr>
                <w:lang w:val="es-ES_tradnl"/>
              </w:rPr>
              <w:t>guías para instituciones sobre la gestión de la colaboración en el ámbito de la innovación;</w:t>
            </w:r>
          </w:p>
          <w:p w14:paraId="45E71586" w14:textId="7E8080D9" w:rsidR="00267F83" w:rsidRPr="00C80592" w:rsidRDefault="007F5EF6" w:rsidP="007F5EF6">
            <w:pPr>
              <w:pStyle w:val="TableParagraph"/>
              <w:widowControl/>
              <w:numPr>
                <w:ilvl w:val="2"/>
                <w:numId w:val="11"/>
              </w:numPr>
              <w:spacing w:before="120" w:after="120"/>
              <w:ind w:left="660" w:right="493"/>
              <w:rPr>
                <w:lang w:val="es-ES_tradnl"/>
              </w:rPr>
            </w:pPr>
            <w:r w:rsidRPr="00C80592">
              <w:rPr>
                <w:lang w:val="es-ES_tradnl"/>
              </w:rPr>
              <w:t>materiales de formación sobre la gestión de la colaboración en el ámbito de la innovación;</w:t>
            </w:r>
          </w:p>
          <w:p w14:paraId="4D31882D" w14:textId="77777777" w:rsidR="00267F83" w:rsidRPr="00C80592" w:rsidRDefault="007F5EF6" w:rsidP="007F5EF6">
            <w:pPr>
              <w:pStyle w:val="TableParagraph"/>
              <w:widowControl/>
              <w:numPr>
                <w:ilvl w:val="2"/>
                <w:numId w:val="11"/>
              </w:numPr>
              <w:spacing w:before="120" w:after="120"/>
              <w:ind w:left="660" w:right="493"/>
              <w:rPr>
                <w:lang w:val="es-ES_tradnl"/>
              </w:rPr>
            </w:pPr>
            <w:r w:rsidRPr="00C80592">
              <w:rPr>
                <w:lang w:val="es-ES_tradnl"/>
              </w:rPr>
              <w:lastRenderedPageBreak/>
              <w:t>seminarios de formación sobre la gestión de la colaboración en el ámbito de la innovación; y</w:t>
            </w:r>
          </w:p>
          <w:p w14:paraId="0041FFAB" w14:textId="00F94B62" w:rsidR="00267F83" w:rsidRPr="00C80592" w:rsidRDefault="004576A7" w:rsidP="007F5EF6">
            <w:pPr>
              <w:pStyle w:val="TableParagraph"/>
              <w:widowControl/>
              <w:numPr>
                <w:ilvl w:val="2"/>
                <w:numId w:val="11"/>
              </w:numPr>
              <w:spacing w:before="120" w:after="120"/>
              <w:ind w:left="660" w:right="493"/>
              <w:rPr>
                <w:lang w:val="es-ES_tradnl"/>
              </w:rPr>
            </w:pPr>
            <w:r w:rsidRPr="00C80592">
              <w:rPr>
                <w:lang w:val="es-ES_tradnl"/>
              </w:rPr>
              <w:t xml:space="preserve">perfeccionamiento de </w:t>
            </w:r>
            <w:r w:rsidR="00200E27" w:rsidRPr="00C80592">
              <w:rPr>
                <w:lang w:val="es-ES_tradnl"/>
              </w:rPr>
              <w:t>guías y materiales de formación sobre la gestión de la colaboración en el ámbito de la innovación.</w:t>
            </w:r>
          </w:p>
          <w:p w14:paraId="7EF9E403" w14:textId="76CD9EA1" w:rsidR="005C5DE1" w:rsidRPr="00C80592" w:rsidRDefault="007F5EF6" w:rsidP="007F5EF6">
            <w:pPr>
              <w:pStyle w:val="TableParagraph"/>
              <w:widowControl/>
              <w:spacing w:before="120" w:after="120"/>
              <w:ind w:left="115" w:right="130"/>
              <w:rPr>
                <w:lang w:val="es-ES_tradnl"/>
              </w:rPr>
            </w:pPr>
            <w:r w:rsidRPr="00C80592">
              <w:rPr>
                <w:lang w:val="es-ES_tradnl" w:eastAsia="zh-CN"/>
              </w:rPr>
              <w:t xml:space="preserve">El proyecto engloba varias actividades de duración limitada concebidas con </w:t>
            </w:r>
            <w:r w:rsidR="00CD44B4" w:rsidRPr="00C80592">
              <w:rPr>
                <w:lang w:val="es-ES_tradnl" w:eastAsia="zh-CN"/>
              </w:rPr>
              <w:t>miras a la elaboración de</w:t>
            </w:r>
            <w:r w:rsidRPr="00C80592">
              <w:rPr>
                <w:lang w:val="es-ES_tradnl" w:eastAsia="zh-CN"/>
              </w:rPr>
              <w:t xml:space="preserve"> determinados productos y herramientas que, más adelante, se incorporarán a los servicios de apoyo que con carácter permanente ofrece la OMPI a sus Estados miembros, en particular, a las OTT y a los CATI.</w:t>
            </w:r>
            <w:r w:rsidR="00C3665D" w:rsidRPr="00C80592">
              <w:rPr>
                <w:lang w:val="es-ES_tradnl" w:eastAsia="zh-CN"/>
              </w:rPr>
              <w:t xml:space="preserve"> </w:t>
            </w:r>
            <w:r w:rsidRPr="00C80592">
              <w:rPr>
                <w:lang w:val="es-ES_tradnl" w:eastAsia="zh-CN"/>
              </w:rPr>
              <w:t>El proyecto se ejecutará en cuatro países piloto, entre ellos, Filipinas.</w:t>
            </w:r>
          </w:p>
        </w:tc>
      </w:tr>
      <w:tr w:rsidR="00F74403" w:rsidRPr="00C80592" w14:paraId="560BC979" w14:textId="77777777" w:rsidTr="001C6B11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38169981" w14:textId="77777777" w:rsidR="005C5DE1" w:rsidRPr="00C80592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jc w:val="center"/>
              <w:rPr>
                <w:b/>
                <w:bCs/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lastRenderedPageBreak/>
              <w:t>Estrategia de ejecución</w:t>
            </w:r>
          </w:p>
        </w:tc>
      </w:tr>
      <w:tr w:rsidR="00F74403" w:rsidRPr="002901D5" w14:paraId="1D722DCF" w14:textId="77777777" w:rsidTr="001C6B11">
        <w:trPr>
          <w:trHeight w:val="280"/>
        </w:trPr>
        <w:tc>
          <w:tcPr>
            <w:tcW w:w="9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3CF81B" w14:textId="77777777" w:rsidR="00B13342" w:rsidRPr="00C80592" w:rsidRDefault="007F5EF6" w:rsidP="007F5EF6">
            <w:pPr>
              <w:widowControl/>
              <w:spacing w:before="120" w:after="120"/>
              <w:ind w:left="119" w:right="135"/>
              <w:rPr>
                <w:lang w:val="es-ES_tradnl"/>
              </w:rPr>
            </w:pPr>
            <w:r w:rsidRPr="00C80592">
              <w:rPr>
                <w:lang w:val="es-ES_tradnl"/>
              </w:rPr>
              <w:t>El proyecto propuesto alcanzará sus objetivos a través de la obtención de los siguientes productos:</w:t>
            </w:r>
          </w:p>
          <w:p w14:paraId="4706F2C8" w14:textId="07997962" w:rsidR="00B13342" w:rsidRPr="00C80592" w:rsidRDefault="007F5EF6" w:rsidP="007F5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9" w:right="135"/>
              <w:rPr>
                <w:lang w:val="es-ES_tradnl"/>
              </w:rPr>
            </w:pPr>
            <w:r w:rsidRPr="00C80592">
              <w:rPr>
                <w:lang w:val="es-ES_tradnl"/>
              </w:rPr>
              <w:t>Producto</w:t>
            </w:r>
            <w:r w:rsidR="00E650B5" w:rsidRPr="00C80592">
              <w:rPr>
                <w:lang w:val="es-ES_tradnl"/>
              </w:rPr>
              <w:t> 1</w:t>
            </w:r>
            <w:r w:rsidRPr="00C80592">
              <w:rPr>
                <w:lang w:val="es-ES_tradnl"/>
              </w:rPr>
              <w:t>: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Casos prácticos de colaboración en el ámbito de la innovación.</w:t>
            </w:r>
          </w:p>
          <w:p w14:paraId="709CCDBA" w14:textId="6B81DBB1" w:rsidR="00B13342" w:rsidRPr="00C80592" w:rsidRDefault="00200E27" w:rsidP="007F5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720" w:right="135"/>
              <w:rPr>
                <w:lang w:val="es-ES_tradnl"/>
              </w:rPr>
            </w:pPr>
            <w:r w:rsidRPr="00C80592">
              <w:rPr>
                <w:lang w:val="es-ES_tradnl"/>
              </w:rPr>
              <w:t xml:space="preserve">Se prepararán casos prácticos </w:t>
            </w:r>
            <w:r w:rsidR="00F01238" w:rsidRPr="00C80592">
              <w:rPr>
                <w:lang w:val="es-ES_tradnl"/>
              </w:rPr>
              <w:t xml:space="preserve">sobre experiencias </w:t>
            </w:r>
            <w:r w:rsidR="00757B36" w:rsidRPr="00C80592">
              <w:rPr>
                <w:lang w:val="es-ES_tradnl"/>
              </w:rPr>
              <w:t>fructífer</w:t>
            </w:r>
            <w:r w:rsidR="00F01238" w:rsidRPr="00C80592">
              <w:rPr>
                <w:lang w:val="es-ES_tradnl"/>
              </w:rPr>
              <w:t>a</w:t>
            </w:r>
            <w:r w:rsidR="00757B36" w:rsidRPr="00C80592">
              <w:rPr>
                <w:lang w:val="es-ES_tradnl"/>
              </w:rPr>
              <w:t>s</w:t>
            </w:r>
            <w:r w:rsidRPr="00C80592">
              <w:rPr>
                <w:lang w:val="es-ES_tradnl"/>
              </w:rPr>
              <w:t>, con la colaboración de instituciones académicas y asociados de la industria, en los que se destacarán los factores de éxito y se formularán recomendaciones sobre cómo aplicarlos en contextos específicos.</w:t>
            </w:r>
            <w:r w:rsidR="0004090A" w:rsidRPr="00C80592">
              <w:rPr>
                <w:rStyle w:val="FootnoteReference"/>
                <w:lang w:val="es-ES_tradnl"/>
              </w:rPr>
              <w:footnoteReference w:id="1"/>
            </w:r>
          </w:p>
          <w:p w14:paraId="4A8D4810" w14:textId="1738DAC7" w:rsidR="00B13342" w:rsidRPr="00C80592" w:rsidRDefault="007F5EF6" w:rsidP="007F5EF6">
            <w:pPr>
              <w:widowControl/>
              <w:spacing w:before="120" w:after="120"/>
              <w:ind w:left="119" w:right="135"/>
              <w:rPr>
                <w:lang w:val="es-ES_tradnl"/>
              </w:rPr>
            </w:pPr>
            <w:r w:rsidRPr="00C80592">
              <w:rPr>
                <w:lang w:val="es-ES_tradnl"/>
              </w:rPr>
              <w:t>Actividades:</w:t>
            </w:r>
          </w:p>
          <w:p w14:paraId="29127271" w14:textId="3307E0F3" w:rsidR="00B13342" w:rsidRPr="00C80592" w:rsidRDefault="007F5EF6" w:rsidP="007F5EF6">
            <w:pPr>
              <w:widowControl/>
              <w:numPr>
                <w:ilvl w:val="1"/>
                <w:numId w:val="13"/>
              </w:numPr>
              <w:autoSpaceDE/>
              <w:autoSpaceDN/>
              <w:spacing w:before="120" w:after="120"/>
              <w:ind w:right="135"/>
              <w:rPr>
                <w:lang w:val="es-ES_tradnl"/>
              </w:rPr>
            </w:pPr>
            <w:r w:rsidRPr="00C80592">
              <w:rPr>
                <w:lang w:val="es-ES_tradnl"/>
              </w:rPr>
              <w:t xml:space="preserve">Ejecución de una encuesta </w:t>
            </w:r>
            <w:r w:rsidR="00F01238" w:rsidRPr="00C80592">
              <w:rPr>
                <w:lang w:val="es-ES_tradnl"/>
              </w:rPr>
              <w:t>relativa a</w:t>
            </w:r>
            <w:r w:rsidRPr="00C80592">
              <w:rPr>
                <w:lang w:val="es-ES_tradnl"/>
              </w:rPr>
              <w:t xml:space="preserve"> casos prácticos </w:t>
            </w:r>
            <w:r w:rsidR="00F01238" w:rsidRPr="00C80592">
              <w:rPr>
                <w:lang w:val="es-ES_tradnl"/>
              </w:rPr>
              <w:t xml:space="preserve">sobre experiencias </w:t>
            </w:r>
            <w:r w:rsidR="00757B36" w:rsidRPr="00C80592">
              <w:rPr>
                <w:lang w:val="es-ES_tradnl"/>
              </w:rPr>
              <w:t>fructífer</w:t>
            </w:r>
            <w:r w:rsidR="00F01238" w:rsidRPr="00C80592">
              <w:rPr>
                <w:lang w:val="es-ES_tradnl"/>
              </w:rPr>
              <w:t>a</w:t>
            </w:r>
            <w:r w:rsidR="00757B36" w:rsidRPr="00C80592">
              <w:rPr>
                <w:lang w:val="es-ES_tradnl"/>
              </w:rPr>
              <w:t xml:space="preserve">s </w:t>
            </w:r>
            <w:r w:rsidRPr="00C80592">
              <w:rPr>
                <w:lang w:val="es-ES_tradnl"/>
              </w:rPr>
              <w:t>de colaboración entre el ámbito académico y el industrial.</w:t>
            </w:r>
          </w:p>
          <w:p w14:paraId="43BD30B8" w14:textId="64D5BCFD" w:rsidR="00B13342" w:rsidRPr="00C80592" w:rsidRDefault="007F5EF6" w:rsidP="007F5EF6">
            <w:pPr>
              <w:widowControl/>
              <w:numPr>
                <w:ilvl w:val="1"/>
                <w:numId w:val="13"/>
              </w:numPr>
              <w:autoSpaceDE/>
              <w:autoSpaceDN/>
              <w:spacing w:before="120" w:after="120"/>
              <w:ind w:right="135"/>
              <w:rPr>
                <w:lang w:val="es-ES_tradnl"/>
              </w:rPr>
            </w:pPr>
            <w:r w:rsidRPr="00C80592">
              <w:rPr>
                <w:lang w:val="es-ES_tradnl"/>
              </w:rPr>
              <w:t xml:space="preserve">Puesta en marcha de una investigación documental </w:t>
            </w:r>
            <w:r w:rsidR="00F01238" w:rsidRPr="00C80592">
              <w:rPr>
                <w:lang w:val="es-ES_tradnl"/>
              </w:rPr>
              <w:t>relativa a casos prácticos sobre experiencias fructíferas</w:t>
            </w:r>
            <w:r w:rsidR="00757B36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de colaboración entre el ámbito académico y el industrial.</w:t>
            </w:r>
          </w:p>
          <w:p w14:paraId="4C02CA40" w14:textId="4BF2DFB6" w:rsidR="00B13342" w:rsidRPr="00C80592" w:rsidRDefault="007F5EF6" w:rsidP="007F5EF6">
            <w:pPr>
              <w:widowControl/>
              <w:numPr>
                <w:ilvl w:val="1"/>
                <w:numId w:val="13"/>
              </w:numPr>
              <w:autoSpaceDE/>
              <w:autoSpaceDN/>
              <w:spacing w:before="120" w:after="120"/>
              <w:ind w:right="135"/>
              <w:rPr>
                <w:lang w:val="es-ES_tradnl"/>
              </w:rPr>
            </w:pPr>
            <w:r w:rsidRPr="00C80592">
              <w:rPr>
                <w:lang w:val="es-ES_tradnl"/>
              </w:rPr>
              <w:t xml:space="preserve">Determinación de factores de éxito y formulación de recomendaciones a partir de los casos prácticos </w:t>
            </w:r>
            <w:r w:rsidR="00F01238" w:rsidRPr="00C80592">
              <w:rPr>
                <w:lang w:val="es-ES_tradnl"/>
              </w:rPr>
              <w:t xml:space="preserve">sobre experiencias fructíferas </w:t>
            </w:r>
            <w:r w:rsidRPr="00C80592">
              <w:rPr>
                <w:lang w:val="es-ES_tradnl"/>
              </w:rPr>
              <w:t>identificados.</w:t>
            </w:r>
          </w:p>
          <w:p w14:paraId="2215D710" w14:textId="0FDD7C36" w:rsidR="00B13342" w:rsidRPr="00C80592" w:rsidRDefault="007F5EF6" w:rsidP="007F5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9" w:right="135"/>
              <w:rPr>
                <w:lang w:val="es-ES_tradnl"/>
              </w:rPr>
            </w:pPr>
            <w:r w:rsidRPr="00C80592">
              <w:rPr>
                <w:lang w:val="es-ES_tradnl"/>
              </w:rPr>
              <w:t>Producto</w:t>
            </w:r>
            <w:r w:rsidR="00E650B5" w:rsidRPr="00C80592">
              <w:rPr>
                <w:lang w:val="es-ES_tradnl"/>
              </w:rPr>
              <w:t> 2</w:t>
            </w:r>
            <w:r w:rsidRPr="00C80592">
              <w:rPr>
                <w:lang w:val="es-ES_tradnl"/>
              </w:rPr>
              <w:t>: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Recopilación de disposiciones contenidas en las políticas institucionales de PI relacionadas con la colaboración en el ámbito de la innovación.</w:t>
            </w:r>
          </w:p>
          <w:sdt>
            <w:sdtPr>
              <w:rPr>
                <w:lang w:val="es-ES_tradnl"/>
              </w:rPr>
              <w:tag w:val="goog_rdk_40"/>
              <w:id w:val="837890700"/>
            </w:sdtPr>
            <w:sdtEndPr/>
            <w:sdtContent>
              <w:p w14:paraId="3AE8442C" w14:textId="1A001587" w:rsidR="00B13342" w:rsidRPr="00C80592" w:rsidRDefault="00200E27" w:rsidP="007F5EF6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20" w:after="120"/>
                  <w:ind w:left="720" w:right="135"/>
                  <w:rPr>
                    <w:lang w:val="es-ES_tradnl"/>
                  </w:rPr>
                </w:pPr>
                <w:r w:rsidRPr="00C80592">
                  <w:rPr>
                    <w:lang w:val="es-ES_tradnl"/>
                  </w:rPr>
                  <w:t>Se preparará una recopilación de disposiciones contenidas en las políticas institucionales de PI en relación con la colaboración en el ámbito de la investigación y la negociación de licencias externas, internas y cruzadas, que constituirá una plataforma para este proyecto. La recopilación de datos se basará en una investigación documental y en una convocatoria general de contribuciones de los Estados miembros. Los resultados de este proceso se integrarán en la base de datos de políticas de PI de universidades e instituciones de investigación.</w:t>
                </w:r>
              </w:p>
            </w:sdtContent>
          </w:sdt>
          <w:sdt>
            <w:sdtPr>
              <w:rPr>
                <w:lang w:val="es-ES_tradnl"/>
              </w:rPr>
              <w:tag w:val="goog_rdk_42"/>
              <w:id w:val="-747583833"/>
            </w:sdtPr>
            <w:sdtEndPr/>
            <w:sdtContent>
              <w:sdt>
                <w:sdtPr>
                  <w:rPr>
                    <w:lang w:val="es-ES_tradnl"/>
                  </w:rPr>
                  <w:tag w:val="goog_rdk_41"/>
                  <w:id w:val="1748536431"/>
                </w:sdtPr>
                <w:sdtEndPr/>
                <w:sdtContent>
                  <w:p w14:paraId="7B8C3122" w14:textId="77777777" w:rsidR="00B13342" w:rsidRPr="00C80592" w:rsidRDefault="007F5EF6" w:rsidP="007F5EF6">
                    <w:pPr>
                      <w:widowControl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120" w:after="120"/>
                      <w:ind w:left="119" w:right="135"/>
                      <w:rPr>
                        <w:lang w:val="es-ES_tradnl"/>
                      </w:rPr>
                    </w:pPr>
                    <w:r w:rsidRPr="00C80592">
                      <w:rPr>
                        <w:lang w:val="es-ES_tradnl"/>
                      </w:rPr>
                      <w:t>Actividades:</w:t>
                    </w:r>
                  </w:p>
                  <w:p w14:paraId="4C45EDCC" w14:textId="77777777" w:rsidR="00B13342" w:rsidRPr="00C80592" w:rsidRDefault="007F5EF6" w:rsidP="007F5EF6">
                    <w:pPr>
                      <w:widowControl/>
                      <w:numPr>
                        <w:ilvl w:val="0"/>
                        <w:numId w:val="14"/>
                      </w:num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autoSpaceDE/>
                      <w:autoSpaceDN/>
                      <w:spacing w:before="120" w:after="120"/>
                      <w:ind w:right="135"/>
                      <w:rPr>
                        <w:lang w:val="es-ES_tradnl"/>
                      </w:rPr>
                    </w:pPr>
                    <w:r w:rsidRPr="00C80592">
                      <w:rPr>
                        <w:lang w:val="es-ES_tradnl"/>
                      </w:rPr>
                      <w:t>Ejecución de una encuesta sobre las disposiciones contenidas en las políticas institucionales de PI de los Estados miembros relacionadas con la colaboración en el ámbito de la innovación.</w:t>
                    </w:r>
                  </w:p>
                </w:sdtContent>
              </w:sdt>
            </w:sdtContent>
          </w:sdt>
          <w:sdt>
            <w:sdtPr>
              <w:rPr>
                <w:lang w:val="es-ES_tradnl"/>
              </w:rPr>
              <w:tag w:val="goog_rdk_44"/>
              <w:id w:val="622120115"/>
            </w:sdtPr>
            <w:sdtEndPr/>
            <w:sdtContent>
              <w:sdt>
                <w:sdtPr>
                  <w:rPr>
                    <w:lang w:val="es-ES_tradnl"/>
                  </w:rPr>
                  <w:tag w:val="goog_rdk_43"/>
                  <w:id w:val="1406344087"/>
                </w:sdtPr>
                <w:sdtEndPr/>
                <w:sdtContent>
                  <w:p w14:paraId="31C07C1C" w14:textId="77777777" w:rsidR="00BC07C9" w:rsidRPr="00C80592" w:rsidRDefault="007F5EF6" w:rsidP="007F5EF6">
                    <w:pPr>
                      <w:widowControl/>
                      <w:numPr>
                        <w:ilvl w:val="0"/>
                        <w:numId w:val="14"/>
                      </w:numPr>
                      <w:autoSpaceDE/>
                      <w:autoSpaceDN/>
                      <w:spacing w:before="120" w:after="120"/>
                      <w:ind w:right="135"/>
                      <w:rPr>
                        <w:lang w:val="es-ES_tradnl"/>
                      </w:rPr>
                    </w:pPr>
                    <w:r w:rsidRPr="00C80592">
                      <w:rPr>
                        <w:lang w:val="es-ES_tradnl"/>
                      </w:rPr>
                      <w:t>Cotejo de las políticas institucionales de PI de los Estados miembros que hagan referencia a la colaboración en el ámbito de la innovación.</w:t>
                    </w:r>
                  </w:p>
                </w:sdtContent>
              </w:sdt>
            </w:sdtContent>
          </w:sdt>
          <w:p w14:paraId="4065FF36" w14:textId="77777777" w:rsidR="00B13342" w:rsidRPr="00C80592" w:rsidRDefault="0043410E" w:rsidP="007F5EF6">
            <w:pPr>
              <w:widowControl/>
              <w:numPr>
                <w:ilvl w:val="0"/>
                <w:numId w:val="14"/>
              </w:numPr>
              <w:autoSpaceDE/>
              <w:autoSpaceDN/>
              <w:spacing w:before="120" w:after="120"/>
              <w:ind w:right="135"/>
              <w:rPr>
                <w:lang w:val="es-ES_tradnl"/>
              </w:rPr>
            </w:pPr>
            <w:sdt>
              <w:sdtPr>
                <w:rPr>
                  <w:lang w:val="es-ES_tradnl"/>
                </w:rPr>
                <w:tag w:val="goog_rdk_46"/>
                <w:id w:val="-1491853735"/>
              </w:sdtPr>
              <w:sdtEndPr/>
              <w:sdtContent>
                <w:sdt>
                  <w:sdtPr>
                    <w:rPr>
                      <w:lang w:val="es-ES_tradnl"/>
                    </w:rPr>
                    <w:tag w:val="goog_rdk_45"/>
                    <w:id w:val="-1738392339"/>
                  </w:sdtPr>
                  <w:sdtEndPr/>
                  <w:sdtContent>
                    <w:r w:rsidR="007F5EF6" w:rsidRPr="00C80592">
                      <w:rPr>
                        <w:lang w:val="es-ES_tradnl"/>
                      </w:rPr>
                      <w:t>Localización de las disposiciones pertinentes contenidas en las políticas institucionales de PI cotejadas que estén relacionadas con la colaboración en el ámbito de la innovación.</w:t>
                    </w:r>
                  </w:sdtContent>
                </w:sdt>
              </w:sdtContent>
            </w:sdt>
          </w:p>
          <w:sdt>
            <w:sdtPr>
              <w:rPr>
                <w:lang w:val="es-ES_tradnl"/>
              </w:rPr>
              <w:tag w:val="goog_rdk_49"/>
              <w:id w:val="268434337"/>
            </w:sdtPr>
            <w:sdtEndPr/>
            <w:sdtContent>
              <w:p w14:paraId="23FC8792" w14:textId="32FA6307" w:rsidR="00B13342" w:rsidRPr="00C80592" w:rsidRDefault="0043410E" w:rsidP="007F5EF6">
                <w:pPr>
                  <w:widowControl/>
                  <w:numPr>
                    <w:ilvl w:val="0"/>
                    <w:numId w:val="14"/>
                  </w:numPr>
                  <w:autoSpaceDE/>
                  <w:autoSpaceDN/>
                  <w:spacing w:before="120" w:after="120"/>
                  <w:ind w:right="135"/>
                  <w:rPr>
                    <w:lang w:val="es-ES_tradnl"/>
                  </w:rPr>
                </w:pPr>
                <w:sdt>
                  <w:sdtPr>
                    <w:rPr>
                      <w:lang w:val="es-ES_tradnl"/>
                    </w:rPr>
                    <w:tag w:val="goog_rdk_47"/>
                    <w:id w:val="-1902359294"/>
                  </w:sdtPr>
                  <w:sdtEndPr/>
                  <w:sdtContent>
                    <w:r w:rsidR="007F5EF6" w:rsidRPr="00C80592">
                      <w:rPr>
                        <w:lang w:val="es-ES_tradnl"/>
                      </w:rPr>
                      <w:t>Incorporación de las disposiciones identificadas a raíz de la encuesta y el cotejo de las políticas institucionales de PI a la base de datos de políticas de PI de universidades e instituciones de investigación.</w:t>
                    </w:r>
                  </w:sdtContent>
                </w:sdt>
              </w:p>
            </w:sdtContent>
          </w:sdt>
          <w:p w14:paraId="29E9B46C" w14:textId="6B3FED80" w:rsidR="00B13342" w:rsidRPr="00C80592" w:rsidRDefault="007F5EF6" w:rsidP="007F5EF6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spacing w:before="120" w:after="120"/>
              <w:ind w:left="119" w:right="136"/>
              <w:rPr>
                <w:lang w:val="es-ES_tradnl"/>
              </w:rPr>
            </w:pPr>
            <w:r w:rsidRPr="00C80592">
              <w:rPr>
                <w:lang w:val="es-ES_tradnl"/>
              </w:rPr>
              <w:t>Producto</w:t>
            </w:r>
            <w:r w:rsidR="00E650B5" w:rsidRPr="00C80592">
              <w:rPr>
                <w:lang w:val="es-ES_tradnl"/>
              </w:rPr>
              <w:t> 3</w:t>
            </w:r>
            <w:r w:rsidRPr="00C80592">
              <w:rPr>
                <w:lang w:val="es-ES_tradnl"/>
              </w:rPr>
              <w:t>: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Guías para instituciones sobre la gestión de la colaboración en el ámbito de la innovación.</w:t>
            </w:r>
          </w:p>
          <w:p w14:paraId="05BB588C" w14:textId="77777777" w:rsidR="00B13342" w:rsidRPr="00C80592" w:rsidRDefault="007F5EF6" w:rsidP="007F5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spacing w:before="120" w:after="120"/>
              <w:ind w:left="119" w:right="135"/>
              <w:rPr>
                <w:lang w:val="es-ES_tradnl"/>
              </w:rPr>
            </w:pPr>
            <w:r w:rsidRPr="00C80592">
              <w:rPr>
                <w:lang w:val="es-ES_tradnl"/>
              </w:rPr>
              <w:t>Actividades:</w:t>
            </w:r>
          </w:p>
          <w:p w14:paraId="7F40A702" w14:textId="2B615405" w:rsidR="00B13342" w:rsidRPr="00C80592" w:rsidRDefault="007F5EF6" w:rsidP="007F5EF6">
            <w:pPr>
              <w:pStyle w:val="ListParagraph"/>
              <w:numPr>
                <w:ilvl w:val="3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spacing w:before="120" w:after="120"/>
              <w:ind w:left="1497" w:right="135" w:hanging="450"/>
              <w:rPr>
                <w:rFonts w:eastAsia="Arial" w:cs="Arial"/>
                <w:szCs w:val="22"/>
                <w:lang w:val="es-ES_tradnl"/>
              </w:rPr>
            </w:pPr>
            <w:r w:rsidRPr="00C80592">
              <w:rPr>
                <w:rFonts w:eastAsia="Arial" w:cs="Arial"/>
                <w:szCs w:val="22"/>
                <w:lang w:val="es-ES_tradnl"/>
              </w:rPr>
              <w:t>Guías:</w:t>
            </w:r>
            <w:r w:rsidR="00C3665D" w:rsidRPr="00C80592">
              <w:rPr>
                <w:rFonts w:eastAsia="Arial" w:cs="Arial"/>
                <w:szCs w:val="22"/>
                <w:lang w:val="es-ES_tradnl"/>
              </w:rPr>
              <w:t xml:space="preserve"> </w:t>
            </w:r>
            <w:r w:rsidRPr="00C80592">
              <w:rPr>
                <w:rFonts w:eastAsia="Arial" w:cs="Arial"/>
                <w:szCs w:val="22"/>
                <w:lang w:val="es-ES_tradnl"/>
              </w:rPr>
              <w:t xml:space="preserve">a partir de la fase de investigación descrita en los párrafos anteriores, se procederá a un examen de los aspectos más destacados de las políticas y las prácticas </w:t>
            </w:r>
            <w:r w:rsidR="00757B36" w:rsidRPr="00C80592">
              <w:rPr>
                <w:rFonts w:eastAsia="Arial" w:cs="Arial"/>
                <w:szCs w:val="22"/>
                <w:lang w:val="es-ES_tradnl"/>
              </w:rPr>
              <w:t xml:space="preserve">fructíferas </w:t>
            </w:r>
            <w:r w:rsidRPr="00C80592">
              <w:rPr>
                <w:rFonts w:eastAsia="Arial" w:cs="Arial"/>
                <w:szCs w:val="22"/>
                <w:lang w:val="es-ES_tradnl"/>
              </w:rPr>
              <w:t>con miras a delimitar qué elementos favorecen la innovación colaborativa.</w:t>
            </w:r>
            <w:r w:rsidR="00C3665D" w:rsidRPr="00C80592">
              <w:rPr>
                <w:rFonts w:eastAsia="Arial" w:cs="Arial"/>
                <w:szCs w:val="22"/>
                <w:lang w:val="es-ES_tradnl"/>
              </w:rPr>
              <w:t xml:space="preserve"> </w:t>
            </w:r>
            <w:r w:rsidRPr="00C80592">
              <w:rPr>
                <w:rFonts w:eastAsia="Arial" w:cs="Arial"/>
                <w:szCs w:val="22"/>
                <w:lang w:val="es-ES_tradnl"/>
              </w:rPr>
              <w:t>Además, este análisis facilitaría la preparación de una serie de guías para creadores de tecnología (por ejemplo, investigadores) e intermediarios tecnológicos (por ejemplo, personal de las oficinas de transferencia de tecnología o de los CATI).</w:t>
            </w:r>
            <w:r w:rsidR="00C3665D" w:rsidRPr="00C80592">
              <w:rPr>
                <w:rFonts w:eastAsia="Arial" w:cs="Arial"/>
                <w:szCs w:val="22"/>
                <w:lang w:val="es-ES_tradnl"/>
              </w:rPr>
              <w:t xml:space="preserve"> </w:t>
            </w:r>
            <w:r w:rsidRPr="00C80592">
              <w:rPr>
                <w:rFonts w:eastAsia="Arial" w:cs="Arial"/>
                <w:szCs w:val="22"/>
                <w:lang w:val="es-ES_tradnl"/>
              </w:rPr>
              <w:t>Las guías girarán en torno a los siguientes temas principales</w:t>
            </w:r>
            <w:r w:rsidR="0004090A" w:rsidRPr="00C80592">
              <w:rPr>
                <w:rFonts w:eastAsia="Arial" w:cs="Arial"/>
                <w:szCs w:val="22"/>
                <w:lang w:val="es-ES_tradnl"/>
              </w:rPr>
              <w:t>, con sujeción a la fase de investigación descrita anteriormente</w:t>
            </w:r>
            <w:r w:rsidRPr="00C80592">
              <w:rPr>
                <w:rFonts w:eastAsia="Arial" w:cs="Arial"/>
                <w:szCs w:val="22"/>
                <w:lang w:val="es-ES_tradnl"/>
              </w:rPr>
              <w:t>:</w:t>
            </w:r>
          </w:p>
          <w:p w14:paraId="6E53E1BF" w14:textId="77777777" w:rsidR="00B13342" w:rsidRPr="00C80592" w:rsidRDefault="007F5EF6" w:rsidP="007F5EF6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  <w:rPr>
                <w:lang w:val="es-ES_tradnl"/>
              </w:rPr>
            </w:pPr>
            <w:r w:rsidRPr="00C80592">
              <w:rPr>
                <w:lang w:val="es-ES_tradnl"/>
              </w:rPr>
              <w:t>la evaluación de las necesidades en materia de tecnología a escala comunitaria que deben abordarse mediante la colaboración en el ámbito de la innovación;</w:t>
            </w:r>
          </w:p>
          <w:p w14:paraId="23085D7E" w14:textId="77777777" w:rsidR="00B13342" w:rsidRPr="00C80592" w:rsidRDefault="007F5EF6" w:rsidP="007F5EF6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  <w:rPr>
                <w:lang w:val="es-ES_tradnl"/>
              </w:rPr>
            </w:pPr>
            <w:r w:rsidRPr="00C80592">
              <w:rPr>
                <w:lang w:val="es-ES_tradnl"/>
              </w:rPr>
              <w:t>la definición de objetivos comunes para los proyectos colaborativos en materia de innovación;</w:t>
            </w:r>
          </w:p>
          <w:p w14:paraId="12F75D0E" w14:textId="77777777" w:rsidR="00B13342" w:rsidRPr="00C80592" w:rsidRDefault="007F5EF6" w:rsidP="007F5EF6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  <w:rPr>
                <w:lang w:val="es-ES_tradnl"/>
              </w:rPr>
            </w:pPr>
            <w:r w:rsidRPr="00C80592">
              <w:rPr>
                <w:lang w:val="es-ES_tradnl"/>
              </w:rPr>
              <w:t>la búsqueda de posibles asociados (por ejemplo, mediante análisis de patentes y estudios de mercado, un requisito previo para la valoración de la PI, así como para su comercialización o utilización);</w:t>
            </w:r>
          </w:p>
          <w:p w14:paraId="36B990FE" w14:textId="77777777" w:rsidR="00B13342" w:rsidRPr="00C80592" w:rsidRDefault="007F5EF6" w:rsidP="007F5EF6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  <w:rPr>
                <w:lang w:val="es-ES_tradnl"/>
              </w:rPr>
            </w:pPr>
            <w:r w:rsidRPr="00C80592">
              <w:rPr>
                <w:lang w:val="es-ES_tradnl"/>
              </w:rPr>
              <w:t>la creación de marcos para la puesta en común y el intercambio de datos, información y conocimientos, así como para la negociación de acuerdos de colaboración;</w:t>
            </w:r>
          </w:p>
          <w:p w14:paraId="07FC2EE1" w14:textId="77777777" w:rsidR="00B13342" w:rsidRPr="00C80592" w:rsidRDefault="007F5EF6" w:rsidP="007F5EF6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  <w:rPr>
                <w:lang w:val="es-ES_tradnl"/>
              </w:rPr>
            </w:pPr>
            <w:r w:rsidRPr="00C80592">
              <w:rPr>
                <w:lang w:val="es-ES_tradnl"/>
              </w:rPr>
              <w:t>la creación de marcos destinados a facilitar el acceso a los datos, la información y el conocimiento;</w:t>
            </w:r>
          </w:p>
          <w:p w14:paraId="709F0F9A" w14:textId="77777777" w:rsidR="00B13342" w:rsidRPr="00C80592" w:rsidRDefault="007F5EF6" w:rsidP="007F5EF6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  <w:rPr>
                <w:lang w:val="es-ES_tradnl"/>
              </w:rPr>
            </w:pPr>
            <w:r w:rsidRPr="00C80592">
              <w:rPr>
                <w:lang w:val="es-ES_tradnl"/>
              </w:rPr>
              <w:t>la integración de datos, información y conocimientos procedentes de fuentes externas en los procesos internos de investigación y desarrollo; y</w:t>
            </w:r>
          </w:p>
          <w:p w14:paraId="21268B0C" w14:textId="77777777" w:rsidR="00B13342" w:rsidRPr="00C80592" w:rsidRDefault="007F5EF6" w:rsidP="007F5EF6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  <w:rPr>
                <w:lang w:val="es-ES_tradnl"/>
              </w:rPr>
            </w:pPr>
            <w:r w:rsidRPr="00C80592">
              <w:rPr>
                <w:lang w:val="es-ES_tradnl"/>
              </w:rPr>
              <w:t>el aprovechamiento de las oportunidades y la mitigación de los riesgos dimanantes de la colaboración en el ámbito de la innovación.</w:t>
            </w:r>
          </w:p>
          <w:p w14:paraId="5EB107D3" w14:textId="6A4B7389" w:rsidR="00B13342" w:rsidRPr="00C80592" w:rsidRDefault="007F5EF6" w:rsidP="007F5EF6">
            <w:pPr>
              <w:pStyle w:val="ListParagraph"/>
              <w:numPr>
                <w:ilvl w:val="3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spacing w:after="240"/>
              <w:ind w:left="1498" w:right="130"/>
              <w:contextualSpacing w:val="0"/>
              <w:rPr>
                <w:rFonts w:eastAsia="Arial" w:cs="Arial"/>
                <w:szCs w:val="22"/>
                <w:lang w:val="es-ES_tradnl"/>
              </w:rPr>
            </w:pPr>
            <w:r w:rsidRPr="00C80592">
              <w:rPr>
                <w:rFonts w:eastAsia="Arial" w:cs="Arial"/>
                <w:szCs w:val="22"/>
                <w:lang w:val="es-ES_tradnl"/>
              </w:rPr>
              <w:t>Revisión por homólogos:</w:t>
            </w:r>
            <w:r w:rsidR="00C3665D" w:rsidRPr="00C80592">
              <w:rPr>
                <w:rFonts w:eastAsia="Arial" w:cs="Arial"/>
                <w:szCs w:val="22"/>
                <w:lang w:val="es-ES_tradnl"/>
              </w:rPr>
              <w:t xml:space="preserve"> </w:t>
            </w:r>
            <w:r w:rsidRPr="00C80592">
              <w:rPr>
                <w:rFonts w:eastAsia="Arial" w:cs="Arial"/>
                <w:szCs w:val="22"/>
                <w:lang w:val="es-ES_tradnl"/>
              </w:rPr>
              <w:t>las guías se someterán a una revisión por homólogos para garantizar que se ajustan a las normas más estrictas de precisión técnica y de calidad y que están en plena sintonía con el estado actual de los conocimientos en la materia.</w:t>
            </w:r>
          </w:p>
          <w:p w14:paraId="488619E5" w14:textId="65F33F1C" w:rsidR="00B13342" w:rsidRPr="00C80592" w:rsidRDefault="007F5EF6" w:rsidP="007F5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spacing w:before="120" w:after="120"/>
              <w:ind w:left="119" w:right="135"/>
              <w:rPr>
                <w:lang w:val="es-ES_tradnl"/>
              </w:rPr>
            </w:pPr>
            <w:r w:rsidRPr="00C80592">
              <w:rPr>
                <w:lang w:val="es-ES_tradnl"/>
              </w:rPr>
              <w:t>Producto</w:t>
            </w:r>
            <w:r w:rsidR="00E650B5" w:rsidRPr="00C80592">
              <w:rPr>
                <w:lang w:val="es-ES_tradnl"/>
              </w:rPr>
              <w:t> 4</w:t>
            </w:r>
            <w:r w:rsidRPr="00C80592">
              <w:rPr>
                <w:lang w:val="es-ES_tradnl"/>
              </w:rPr>
              <w:t>: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Materiales de formación sobre la gestión de la colaboración en el ámbito de la innovación.</w:t>
            </w:r>
          </w:p>
          <w:p w14:paraId="5B9C43C7" w14:textId="67BBD093" w:rsidR="00B13342" w:rsidRPr="00C80592" w:rsidRDefault="007F5EF6" w:rsidP="007F5EF6">
            <w:pPr>
              <w:widowControl/>
              <w:tabs>
                <w:tab w:val="left" w:pos="9193"/>
              </w:tabs>
              <w:spacing w:before="120" w:after="240"/>
              <w:ind w:left="115" w:right="130"/>
              <w:rPr>
                <w:lang w:val="es-ES_tradnl"/>
              </w:rPr>
            </w:pPr>
            <w:r w:rsidRPr="00C80592">
              <w:rPr>
                <w:lang w:val="es-ES_tradnl"/>
              </w:rPr>
              <w:t>Actividad: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Preparación de un conjunto de materiales de formación sobre transferencia de tecnología para creadores de tecnología e intermediarios tecnológicos a partir de las guías mencionadas.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Los materiales de formación servirán para divulgar las conclusiones de este proyecto mediante tutoriales presentados en formato de exposición, datos de referencia y ejercicios con instrucciones para los facilitadores del seminario y los participantes.</w:t>
            </w:r>
          </w:p>
          <w:p w14:paraId="14E0FE1D" w14:textId="725304FB" w:rsidR="00B13342" w:rsidRPr="00C80592" w:rsidRDefault="007F5EF6" w:rsidP="007F5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spacing w:before="120" w:after="120"/>
              <w:ind w:left="119" w:right="135"/>
              <w:rPr>
                <w:lang w:val="es-ES_tradnl"/>
              </w:rPr>
            </w:pPr>
            <w:r w:rsidRPr="00C80592">
              <w:rPr>
                <w:lang w:val="es-ES_tradnl"/>
              </w:rPr>
              <w:lastRenderedPageBreak/>
              <w:t>Producto</w:t>
            </w:r>
            <w:r w:rsidR="00E650B5" w:rsidRPr="00C80592">
              <w:rPr>
                <w:lang w:val="es-ES_tradnl"/>
              </w:rPr>
              <w:t> 5</w:t>
            </w:r>
            <w:r w:rsidRPr="00C80592">
              <w:rPr>
                <w:lang w:val="es-ES_tradnl"/>
              </w:rPr>
              <w:t>: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Seminarios de formación sobre la gestión de la colaboración en el ámbito de la innovación.</w:t>
            </w:r>
          </w:p>
          <w:p w14:paraId="168169B1" w14:textId="74607D53" w:rsidR="00B13342" w:rsidRPr="00C80592" w:rsidRDefault="007F5EF6" w:rsidP="007F5EF6">
            <w:pPr>
              <w:widowControl/>
              <w:tabs>
                <w:tab w:val="left" w:pos="9193"/>
              </w:tabs>
              <w:spacing w:before="120" w:after="240"/>
              <w:ind w:left="115" w:right="130"/>
              <w:rPr>
                <w:lang w:val="es-ES_tradnl"/>
              </w:rPr>
            </w:pPr>
            <w:r w:rsidRPr="00C80592">
              <w:rPr>
                <w:lang w:val="es-ES_tradnl"/>
              </w:rPr>
              <w:t>Actividad: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Celebración consecutiva de seminarios de formación para creadores de tecnología e intermediarios tecnológicos en Filipinas y en los otros tres países piloto con el apoyo de los materiales de formación mencionados.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El objetivo de los seminarios de formación será fortalecer las capacidades de los participantes, recabar su opinión y determinar las enseñanzas extraídas.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Las especificidades de los seminarios de formación que se impartirán en Filipinas y en los tres países piloto tendrán debidamente en cuenta la diversidad geográfica y socioeconómica de las circunstancias nacionales, de modo que las directrices y los materiales de formación puedan ponerse en práctica en un amplio abanico de situaciones y necesidades.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En estos seminarios pueden tratarse temas como la evaluación de la PI, la valoración de la PI, la libertad de acción, la presentación persuasiva de tecnología y los acuerdos de transferencia de tecnología.</w:t>
            </w:r>
          </w:p>
          <w:p w14:paraId="7DC065E4" w14:textId="7DEE9A12" w:rsidR="00B13342" w:rsidRPr="00C80592" w:rsidRDefault="007F5EF6" w:rsidP="007F5EF6">
            <w:pPr>
              <w:widowControl/>
              <w:tabs>
                <w:tab w:val="left" w:pos="9193"/>
              </w:tabs>
              <w:spacing w:before="120" w:after="120"/>
              <w:ind w:left="119" w:right="135"/>
              <w:rPr>
                <w:shd w:val="clear" w:color="auto" w:fill="D9EAD3"/>
                <w:lang w:val="es-ES_tradnl"/>
              </w:rPr>
            </w:pPr>
            <w:r w:rsidRPr="00C80592">
              <w:rPr>
                <w:lang w:val="es-ES_tradnl"/>
              </w:rPr>
              <w:t>Producto</w:t>
            </w:r>
            <w:r w:rsidR="00E650B5" w:rsidRPr="00C80592">
              <w:rPr>
                <w:lang w:val="es-ES_tradnl"/>
              </w:rPr>
              <w:t> 6</w:t>
            </w:r>
            <w:r w:rsidRPr="00C80592">
              <w:rPr>
                <w:lang w:val="es-ES_tradnl"/>
              </w:rPr>
              <w:t>:</w:t>
            </w:r>
            <w:r w:rsidR="00C3665D" w:rsidRPr="00C80592">
              <w:rPr>
                <w:lang w:val="es-ES_tradnl"/>
              </w:rPr>
              <w:t xml:space="preserve"> </w:t>
            </w:r>
            <w:r w:rsidR="007D58D1" w:rsidRPr="00C80592">
              <w:rPr>
                <w:lang w:val="es-ES_tradnl"/>
              </w:rPr>
              <w:t>Perfeccionamiento de g</w:t>
            </w:r>
            <w:r w:rsidRPr="00C80592">
              <w:rPr>
                <w:lang w:val="es-ES_tradnl"/>
              </w:rPr>
              <w:t>uías y materiales de formación sobre la gestión de la colaboración en el ámbito de la innovación.</w:t>
            </w:r>
          </w:p>
          <w:p w14:paraId="5911DDAD" w14:textId="08E5888D" w:rsidR="00123317" w:rsidRPr="00C80592" w:rsidRDefault="007F5EF6" w:rsidP="007F5EF6">
            <w:pPr>
              <w:widowControl/>
              <w:tabs>
                <w:tab w:val="left" w:pos="9193"/>
              </w:tabs>
              <w:spacing w:before="120" w:after="120"/>
              <w:ind w:left="115" w:right="130"/>
              <w:rPr>
                <w:lang w:val="es-ES_tradnl"/>
              </w:rPr>
            </w:pPr>
            <w:r w:rsidRPr="00C80592">
              <w:rPr>
                <w:lang w:val="es-ES_tradnl"/>
              </w:rPr>
              <w:t>Actividad: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Introducción de mejoras en el conjunto de guías y materiales de formación mencionados a partir de las observaciones formuladas por los participantes y las enseñanzas extraídas durante los seminarios de formación, con especial hincapié en aumentar su facilidad de uso y en adecuarlos en mayor medida a la situación y las necesidades de los beneficiarios de los países en desarrollo.</w:t>
            </w:r>
          </w:p>
        </w:tc>
      </w:tr>
      <w:tr w:rsidR="00F74403" w:rsidRPr="00C80592" w14:paraId="78DA161B" w14:textId="77777777" w:rsidTr="001C6B11">
        <w:trPr>
          <w:trHeight w:val="280"/>
        </w:trPr>
        <w:tc>
          <w:tcPr>
            <w:tcW w:w="9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14:paraId="4054309F" w14:textId="77777777" w:rsidR="008934BE" w:rsidRPr="00C80592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jc w:val="center"/>
              <w:rPr>
                <w:b/>
                <w:bCs/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lastRenderedPageBreak/>
              <w:t>Indicadores del proyecto</w:t>
            </w:r>
          </w:p>
        </w:tc>
      </w:tr>
      <w:tr w:rsidR="00F74403" w:rsidRPr="002901D5" w14:paraId="10348A8C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EFB8C" w14:textId="77777777" w:rsidR="00B70CA8" w:rsidRPr="00C80592" w:rsidRDefault="007F5EF6" w:rsidP="007F5EF6">
            <w:pPr>
              <w:widowControl/>
              <w:spacing w:before="120" w:after="120"/>
              <w:jc w:val="center"/>
              <w:rPr>
                <w:u w:val="single"/>
                <w:lang w:val="es-ES_tradnl" w:eastAsia="zh-CN"/>
              </w:rPr>
            </w:pPr>
            <w:r w:rsidRPr="00C80592">
              <w:rPr>
                <w:u w:val="single"/>
                <w:lang w:val="es-ES_tradnl" w:eastAsia="zh-CN"/>
              </w:rPr>
              <w:t>Objetivos del proyecto</w:t>
            </w:r>
            <w:r w:rsidRPr="00C80592">
              <w:rPr>
                <w:lang w:val="es-ES_tradnl" w:eastAsia="zh-CN"/>
              </w:rPr>
              <w:t>:</w:t>
            </w:r>
          </w:p>
          <w:p w14:paraId="45551FDF" w14:textId="45998DAA" w:rsidR="00B70CA8" w:rsidRPr="00C80592" w:rsidRDefault="007F5EF6" w:rsidP="007F5EF6">
            <w:pPr>
              <w:pStyle w:val="TableParagraph"/>
              <w:widowControl/>
              <w:ind w:left="110"/>
              <w:rPr>
                <w:lang w:val="es-ES_tradnl"/>
              </w:rPr>
            </w:pPr>
            <w:r w:rsidRPr="00C80592">
              <w:rPr>
                <w:lang w:val="es-ES_tradnl" w:eastAsia="zh-CN"/>
              </w:rPr>
              <w:t xml:space="preserve">El objetivo general del proyecto consiste en fomentar </w:t>
            </w:r>
            <w:r w:rsidR="00022446" w:rsidRPr="00C80592">
              <w:rPr>
                <w:lang w:val="es-ES_tradnl" w:eastAsia="zh-CN"/>
              </w:rPr>
              <w:t>un</w:t>
            </w:r>
            <w:r w:rsidRPr="00C80592">
              <w:rPr>
                <w:lang w:val="es-ES_tradnl" w:eastAsia="zh-CN"/>
              </w:rPr>
              <w:t>a colaboración fructífera en el ámbito de la innovación, en particular, en aras del desarrollo social y económico, mediante la identificación y la difusión de buenas prácticas y marcos políticos institucionales eficaces y la preparación y el perfeccionamiento de orientaciones y programas de formación en la materia.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48B12" w14:textId="77777777" w:rsidR="00B70CA8" w:rsidRPr="00C80592" w:rsidRDefault="007F5EF6" w:rsidP="007F5EF6">
            <w:pPr>
              <w:widowControl/>
              <w:spacing w:before="120" w:after="120"/>
              <w:ind w:right="218"/>
              <w:jc w:val="center"/>
              <w:rPr>
                <w:u w:val="single"/>
                <w:lang w:val="es-ES_tradnl" w:eastAsia="zh-CN"/>
              </w:rPr>
            </w:pPr>
            <w:r w:rsidRPr="00C80592">
              <w:rPr>
                <w:u w:val="single"/>
                <w:lang w:val="es-ES_tradnl" w:eastAsia="zh-CN"/>
              </w:rPr>
              <w:t>Indicadores de los objetivos</w:t>
            </w:r>
            <w:r w:rsidRPr="00C80592">
              <w:rPr>
                <w:lang w:val="es-ES_tradnl" w:eastAsia="zh-CN"/>
              </w:rPr>
              <w:t>:</w:t>
            </w:r>
          </w:p>
          <w:p w14:paraId="4248224E" w14:textId="77777777" w:rsidR="00B70CA8" w:rsidRPr="00C80592" w:rsidRDefault="007F5EF6" w:rsidP="007F5EF6">
            <w:pPr>
              <w:widowControl/>
              <w:numPr>
                <w:ilvl w:val="1"/>
                <w:numId w:val="15"/>
              </w:numPr>
              <w:spacing w:before="120" w:after="120"/>
              <w:ind w:left="277" w:right="218" w:hanging="270"/>
              <w:rPr>
                <w:lang w:val="es-ES_tradnl"/>
              </w:rPr>
            </w:pPr>
            <w:r w:rsidRPr="00C80592">
              <w:rPr>
                <w:lang w:val="es-ES_tradnl"/>
              </w:rPr>
              <w:t>Ampliación de los objetivos de investigación definidos de forma conjunta con las instituciones beneficiarias del proyecto con respecto a los valores medios de referencia previos al proyecto (evaluación de la incidencia después del proyecto).</w:t>
            </w:r>
          </w:p>
          <w:p w14:paraId="6458F269" w14:textId="2EDC869B" w:rsidR="00B70CA8" w:rsidRPr="00C80592" w:rsidRDefault="00022446" w:rsidP="007F5EF6">
            <w:pPr>
              <w:widowControl/>
              <w:numPr>
                <w:ilvl w:val="1"/>
                <w:numId w:val="15"/>
              </w:numPr>
              <w:spacing w:before="120" w:after="120" w:line="259" w:lineRule="auto"/>
              <w:ind w:left="277" w:right="218" w:hanging="270"/>
              <w:rPr>
                <w:lang w:val="es-ES_tradnl"/>
              </w:rPr>
            </w:pPr>
            <w:r w:rsidRPr="00C80592">
              <w:rPr>
                <w:lang w:val="es-ES_tradnl"/>
              </w:rPr>
              <w:t>Aumento del número de proyectos de innovación emprendidos con arreglo a los objetivos de investigación definidos de forma conjunta con las instituciones beneficiarias del proyecto con respecto a los valores medios de referencia previos al proyecto (evaluación de la incidencia después del proyecto).</w:t>
            </w:r>
          </w:p>
          <w:p w14:paraId="43588B73" w14:textId="77777777" w:rsidR="00B70CA8" w:rsidRPr="00C80592" w:rsidRDefault="007F5EF6" w:rsidP="007F5EF6">
            <w:pPr>
              <w:widowControl/>
              <w:numPr>
                <w:ilvl w:val="1"/>
                <w:numId w:val="15"/>
              </w:numPr>
              <w:spacing w:before="120" w:after="120" w:line="259" w:lineRule="auto"/>
              <w:ind w:left="277" w:right="218" w:hanging="270"/>
              <w:rPr>
                <w:lang w:val="es-ES_tradnl"/>
              </w:rPr>
            </w:pPr>
            <w:r w:rsidRPr="00C80592">
              <w:rPr>
                <w:lang w:val="es-ES_tradnl"/>
              </w:rPr>
              <w:t>Aumento de los proyectos de innovación completados con arreglo a los objetivos de investigación definidos de forma conjunta con las instituciones beneficiarias del proyecto con respecto a los valores medios de referencia previos al proyecto (evaluación de la incidencia después del proyecto).</w:t>
            </w:r>
          </w:p>
          <w:p w14:paraId="36EA846F" w14:textId="5D24A599" w:rsidR="00B70CA8" w:rsidRPr="00C80592" w:rsidRDefault="00022446" w:rsidP="007F5EF6">
            <w:pPr>
              <w:widowControl/>
              <w:numPr>
                <w:ilvl w:val="1"/>
                <w:numId w:val="15"/>
              </w:numPr>
              <w:spacing w:before="120" w:after="120"/>
              <w:ind w:left="277" w:right="218" w:hanging="270"/>
              <w:rPr>
                <w:lang w:val="es-ES_tradnl"/>
              </w:rPr>
            </w:pPr>
            <w:r w:rsidRPr="00C80592">
              <w:rPr>
                <w:lang w:val="es-ES_tradnl"/>
              </w:rPr>
              <w:t xml:space="preserve">Disminución del número de controversias derivadas de los productos de los proyectos de innovación concluidos con </w:t>
            </w:r>
            <w:r w:rsidRPr="00C80592">
              <w:rPr>
                <w:lang w:val="es-ES_tradnl"/>
              </w:rPr>
              <w:lastRenderedPageBreak/>
              <w:t>arreglo a los objetivos de investigación definidos de forma conjunta con las instituciones beneficiarias con respecto a los valores de referencia (evaluación de la incidencia después del proyecto).</w:t>
            </w:r>
          </w:p>
          <w:p w14:paraId="5DE75F01" w14:textId="77777777" w:rsidR="00B70CA8" w:rsidRPr="00C80592" w:rsidRDefault="007F5EF6" w:rsidP="007F5EF6">
            <w:pPr>
              <w:widowControl/>
              <w:numPr>
                <w:ilvl w:val="1"/>
                <w:numId w:val="15"/>
              </w:numPr>
              <w:spacing w:before="120" w:after="120"/>
              <w:ind w:left="277" w:right="218" w:hanging="270"/>
              <w:rPr>
                <w:sz w:val="20"/>
                <w:szCs w:val="20"/>
                <w:lang w:val="es-ES_tradnl"/>
              </w:rPr>
            </w:pPr>
            <w:r w:rsidRPr="00C80592">
              <w:rPr>
                <w:lang w:val="es-ES_tradnl"/>
              </w:rPr>
              <w:t>Incremento de los acuerdos de colaboración en materia de investigación y licencias tecnológicas celebrados por las instituciones beneficiarias del proyecto con respecto a los valores medios de referencia previos al proyecto (evaluación de la incidencia después del proyecto).</w:t>
            </w:r>
          </w:p>
        </w:tc>
      </w:tr>
      <w:tr w:rsidR="00F74403" w:rsidRPr="002901D5" w14:paraId="00107B3F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3E6E3" w14:textId="77777777" w:rsidR="00B70CA8" w:rsidRPr="00C80592" w:rsidRDefault="007F5EF6" w:rsidP="007F5EF6">
            <w:pPr>
              <w:widowControl/>
              <w:spacing w:before="120" w:after="120"/>
              <w:jc w:val="center"/>
              <w:rPr>
                <w:u w:val="single"/>
                <w:lang w:val="es-ES_tradnl" w:eastAsia="zh-CN"/>
              </w:rPr>
            </w:pPr>
            <w:r w:rsidRPr="00C80592">
              <w:rPr>
                <w:u w:val="single"/>
                <w:lang w:val="es-ES_tradnl" w:eastAsia="zh-CN"/>
              </w:rPr>
              <w:lastRenderedPageBreak/>
              <w:t>Efectos del proyecto</w:t>
            </w:r>
            <w:r w:rsidRPr="00C80592">
              <w:rPr>
                <w:lang w:val="es-ES_tradnl" w:eastAsia="zh-CN"/>
              </w:rPr>
              <w:t>:</w:t>
            </w:r>
          </w:p>
          <w:p w14:paraId="72AD7DFC" w14:textId="77777777" w:rsidR="00B70CA8" w:rsidRPr="00C80592" w:rsidRDefault="007F5EF6" w:rsidP="007F5EF6">
            <w:pPr>
              <w:pStyle w:val="TableParagraph"/>
              <w:widowControl/>
              <w:ind w:left="110"/>
              <w:rPr>
                <w:u w:val="single"/>
                <w:lang w:val="es-ES_tradnl" w:eastAsia="zh-CN"/>
              </w:rPr>
            </w:pPr>
            <w:r w:rsidRPr="00C80592">
              <w:rPr>
                <w:lang w:val="es-ES_tradnl"/>
              </w:rPr>
              <w:t>Mejora de la capacidad de emprender y respaldar proyectos colaborativos en materia de innovación, en particular, a escala comunitaria.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71F7E" w14:textId="77777777" w:rsidR="00B70CA8" w:rsidRPr="00C80592" w:rsidRDefault="007F5EF6" w:rsidP="007F5EF6">
            <w:pPr>
              <w:widowControl/>
              <w:spacing w:before="120" w:after="120"/>
              <w:ind w:right="218"/>
              <w:jc w:val="center"/>
              <w:rPr>
                <w:u w:val="single"/>
                <w:lang w:val="es-ES_tradnl" w:eastAsia="zh-CN"/>
              </w:rPr>
            </w:pPr>
            <w:r w:rsidRPr="00C80592">
              <w:rPr>
                <w:u w:val="single"/>
                <w:lang w:val="es-ES_tradnl" w:eastAsia="zh-CN"/>
              </w:rPr>
              <w:t>Indicadores de los efectos</w:t>
            </w:r>
            <w:r w:rsidRPr="00C80592">
              <w:rPr>
                <w:lang w:val="es-ES_tradnl" w:eastAsia="zh-CN"/>
              </w:rPr>
              <w:t>:</w:t>
            </w:r>
          </w:p>
          <w:p w14:paraId="660FCA76" w14:textId="730DEF22" w:rsidR="00B70CA8" w:rsidRPr="00C80592" w:rsidRDefault="007F5EF6" w:rsidP="007F5EF6">
            <w:pPr>
              <w:pStyle w:val="ListParagraph"/>
              <w:numPr>
                <w:ilvl w:val="1"/>
                <w:numId w:val="15"/>
              </w:numPr>
              <w:spacing w:before="120" w:after="120"/>
              <w:ind w:left="286" w:right="218" w:hanging="270"/>
              <w:rPr>
                <w:rFonts w:cs="Arial"/>
                <w:lang w:val="es-ES_tradnl" w:eastAsia="zh-CN"/>
              </w:rPr>
            </w:pPr>
            <w:r w:rsidRPr="00C80592">
              <w:rPr>
                <w:rFonts w:eastAsia="Arial" w:cs="Arial"/>
                <w:szCs w:val="22"/>
                <w:lang w:val="es-ES_tradnl" w:eastAsia="zh-CN"/>
              </w:rPr>
              <w:t>El</w:t>
            </w:r>
            <w:r w:rsidR="00E650B5" w:rsidRPr="00C80592">
              <w:rPr>
                <w:rFonts w:eastAsia="Arial" w:cs="Arial"/>
                <w:szCs w:val="22"/>
                <w:lang w:val="es-ES_tradnl" w:eastAsia="zh-CN"/>
              </w:rPr>
              <w:t> 7</w:t>
            </w:r>
            <w:r w:rsidRPr="00C80592">
              <w:rPr>
                <w:rFonts w:eastAsia="Arial" w:cs="Arial"/>
                <w:szCs w:val="22"/>
                <w:lang w:val="es-ES_tradnl" w:eastAsia="zh-CN"/>
              </w:rPr>
              <w:t>0 % de los estudiantes demuestran haber mejorado sus conocimientos y competencias sobre la puesta en marcha y la gestión de iniciativas de colaboración en el ámbito de la innovación.</w:t>
            </w:r>
          </w:p>
          <w:p w14:paraId="06D6F8B9" w14:textId="625ED141" w:rsidR="00B70CA8" w:rsidRPr="00C80592" w:rsidRDefault="007F5EF6" w:rsidP="007F5EF6">
            <w:pPr>
              <w:pStyle w:val="TableParagraph"/>
              <w:widowControl/>
              <w:numPr>
                <w:ilvl w:val="0"/>
                <w:numId w:val="28"/>
              </w:numPr>
              <w:spacing w:after="120"/>
              <w:ind w:left="303" w:hanging="274"/>
              <w:rPr>
                <w:lang w:val="es-ES_tradnl"/>
              </w:rPr>
            </w:pPr>
            <w:r w:rsidRPr="00C80592">
              <w:rPr>
                <w:lang w:val="es-ES_tradnl" w:eastAsia="zh-CN"/>
              </w:rPr>
              <w:t>El</w:t>
            </w:r>
            <w:r w:rsidR="00E650B5" w:rsidRPr="00C80592">
              <w:rPr>
                <w:lang w:val="es-ES_tradnl" w:eastAsia="zh-CN"/>
              </w:rPr>
              <w:t> 3</w:t>
            </w:r>
            <w:r w:rsidRPr="00C80592">
              <w:rPr>
                <w:lang w:val="es-ES_tradnl" w:eastAsia="zh-CN"/>
              </w:rPr>
              <w:t>5 % de los estudiantes han integrado correctamente los conocimientos y las competencias sobre la puesta en marcha y la gestión de iniciativas de colaboración en el ámbito de la innovación en sus comportamientos institucionales [evaluación de la incidencia después del proyecto].</w:t>
            </w:r>
          </w:p>
        </w:tc>
      </w:tr>
      <w:tr w:rsidR="00F74403" w:rsidRPr="002901D5" w14:paraId="0B548B6A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4CF8B" w14:textId="77777777" w:rsidR="00B70CA8" w:rsidRPr="00C80592" w:rsidRDefault="007F5EF6" w:rsidP="007F5EF6">
            <w:pPr>
              <w:widowControl/>
              <w:spacing w:before="120" w:after="120"/>
              <w:jc w:val="center"/>
              <w:rPr>
                <w:u w:val="single"/>
                <w:lang w:val="es-ES_tradnl" w:eastAsia="zh-CN"/>
              </w:rPr>
            </w:pPr>
            <w:r w:rsidRPr="00C80592">
              <w:rPr>
                <w:u w:val="single"/>
                <w:lang w:val="es-ES_tradnl" w:eastAsia="zh-CN"/>
              </w:rPr>
              <w:t>Productos del proyecto</w:t>
            </w:r>
            <w:r w:rsidRPr="00C80592">
              <w:rPr>
                <w:lang w:val="es-ES_tradnl" w:eastAsia="zh-CN"/>
              </w:rPr>
              <w:t>:</w:t>
            </w:r>
          </w:p>
          <w:p w14:paraId="37AACF0E" w14:textId="77777777" w:rsidR="00B70CA8" w:rsidRPr="00C80592" w:rsidRDefault="007F5EF6" w:rsidP="007F5EF6">
            <w:pPr>
              <w:widowControl/>
              <w:spacing w:before="120" w:after="120"/>
              <w:ind w:left="115"/>
              <w:rPr>
                <w:lang w:val="es-ES_tradnl"/>
              </w:rPr>
            </w:pPr>
            <w:r w:rsidRPr="00C80592">
              <w:rPr>
                <w:lang w:val="es-ES_tradnl"/>
              </w:rPr>
              <w:t>Casos prácticos de colaboración en el ámbito de la innovación.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61F20" w14:textId="77777777" w:rsidR="00B70CA8" w:rsidRPr="00C80592" w:rsidRDefault="007F5EF6" w:rsidP="007F5EF6">
            <w:pPr>
              <w:widowControl/>
              <w:spacing w:before="120" w:after="120"/>
              <w:ind w:right="218"/>
              <w:jc w:val="center"/>
              <w:rPr>
                <w:u w:val="single"/>
                <w:lang w:val="es-ES_tradnl" w:eastAsia="zh-CN"/>
              </w:rPr>
            </w:pPr>
            <w:r w:rsidRPr="00C80592">
              <w:rPr>
                <w:u w:val="single"/>
                <w:lang w:val="es-ES_tradnl" w:eastAsia="zh-CN"/>
              </w:rPr>
              <w:t>Indicadores de los productos</w:t>
            </w:r>
            <w:r w:rsidRPr="00C80592">
              <w:rPr>
                <w:lang w:val="es-ES_tradnl" w:eastAsia="zh-CN"/>
              </w:rPr>
              <w:t>:</w:t>
            </w:r>
          </w:p>
          <w:p w14:paraId="6774EA7C" w14:textId="77777777" w:rsidR="00B70CA8" w:rsidRPr="00C80592" w:rsidRDefault="007F5EF6" w:rsidP="007F5EF6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1" w:right="218" w:hanging="270"/>
              <w:rPr>
                <w:u w:val="single"/>
                <w:lang w:val="es-ES_tradnl" w:eastAsia="zh-CN"/>
              </w:rPr>
            </w:pPr>
            <w:r w:rsidRPr="00C80592">
              <w:rPr>
                <w:rFonts w:eastAsia="Arial"/>
                <w:szCs w:val="22"/>
                <w:lang w:val="es-ES_tradnl" w:eastAsia="zh-CN"/>
              </w:rPr>
              <w:t>Un caso práctico de colaboración en el ámbito de la innovación por cada país beneficiario.</w:t>
            </w:r>
          </w:p>
        </w:tc>
      </w:tr>
      <w:tr w:rsidR="00F74403" w:rsidRPr="002901D5" w14:paraId="45A4AFD0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5185B" w14:textId="77777777" w:rsidR="00B70CA8" w:rsidRPr="00C80592" w:rsidRDefault="007F5EF6" w:rsidP="007F5EF6">
            <w:pPr>
              <w:widowControl/>
              <w:spacing w:before="120" w:after="120"/>
              <w:ind w:left="115"/>
              <w:rPr>
                <w:u w:val="single"/>
                <w:lang w:val="es-ES_tradnl" w:eastAsia="zh-CN"/>
              </w:rPr>
            </w:pPr>
            <w:r w:rsidRPr="00C80592">
              <w:rPr>
                <w:lang w:val="es-ES_tradnl"/>
              </w:rPr>
              <w:t>Recopilación de disposiciones contenidas en las políticas institucionales de PI relacionadas con la colaboración en el ámbito de la innovación.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43366" w14:textId="77777777" w:rsidR="00B70CA8" w:rsidRPr="00C80592" w:rsidRDefault="007F5EF6" w:rsidP="007F5EF6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1" w:right="218" w:hanging="270"/>
              <w:rPr>
                <w:u w:val="single"/>
                <w:lang w:val="es-ES_tradnl" w:eastAsia="zh-CN"/>
              </w:rPr>
            </w:pPr>
            <w:r w:rsidRPr="00C80592">
              <w:rPr>
                <w:rFonts w:eastAsia="Arial"/>
                <w:szCs w:val="22"/>
                <w:lang w:val="es-ES_tradnl"/>
              </w:rPr>
              <w:t>Diez disposiciones contenidas en las políticas institucionales de PI relacionadas con la colaboración en el ámbito de la innovación publicadas a través de la base de datos de políticas de PI de universidades e instituciones de investigación.</w:t>
            </w:r>
          </w:p>
        </w:tc>
      </w:tr>
      <w:tr w:rsidR="00F74403" w:rsidRPr="002901D5" w14:paraId="1F6B3518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99DA5" w14:textId="77777777" w:rsidR="00FE0A7D" w:rsidRPr="00C80592" w:rsidRDefault="007F5EF6" w:rsidP="007F5EF6">
            <w:pPr>
              <w:widowControl/>
              <w:spacing w:before="120" w:after="120"/>
              <w:ind w:left="115"/>
              <w:rPr>
                <w:lang w:val="es-ES_tradnl"/>
              </w:rPr>
            </w:pPr>
            <w:r w:rsidRPr="00C80592">
              <w:rPr>
                <w:lang w:val="es-ES_tradnl"/>
              </w:rPr>
              <w:t>Guías para instituciones sobre la gestión de la colaboración en el ámbito de la innovación.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1B009" w14:textId="77777777" w:rsidR="00FE0A7D" w:rsidRPr="00C80592" w:rsidRDefault="007F5EF6" w:rsidP="007F5EF6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1" w:right="218" w:hanging="270"/>
              <w:rPr>
                <w:lang w:val="es-ES_tradnl"/>
              </w:rPr>
            </w:pPr>
            <w:r w:rsidRPr="00C80592">
              <w:rPr>
                <w:rFonts w:eastAsia="Arial" w:cs="Arial"/>
                <w:szCs w:val="22"/>
                <w:lang w:val="es-ES_tradnl"/>
              </w:rPr>
              <w:t>Preparación de siete guías sobre colaboración en el ámbito de la innovación.</w:t>
            </w:r>
          </w:p>
        </w:tc>
      </w:tr>
      <w:tr w:rsidR="00F74403" w:rsidRPr="002901D5" w14:paraId="7E51FBE2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09BCE" w14:textId="77777777" w:rsidR="00FE0A7D" w:rsidRPr="00C80592" w:rsidRDefault="007F5EF6" w:rsidP="007F5EF6">
            <w:pPr>
              <w:widowControl/>
              <w:spacing w:before="120" w:after="120"/>
              <w:ind w:left="115"/>
              <w:rPr>
                <w:lang w:val="es-ES_tradnl"/>
              </w:rPr>
            </w:pPr>
            <w:r w:rsidRPr="00C80592">
              <w:rPr>
                <w:lang w:val="es-ES_tradnl"/>
              </w:rPr>
              <w:t>Materiales de formación sobre la gestión de la colaboración en el ámbito de la innovación.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60F9E" w14:textId="77777777" w:rsidR="00FE0A7D" w:rsidRPr="00C80592" w:rsidRDefault="007F5EF6" w:rsidP="007F5EF6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3" w:right="216" w:hanging="274"/>
              <w:contextualSpacing w:val="0"/>
              <w:rPr>
                <w:rFonts w:cs="Arial"/>
                <w:lang w:val="es-ES_tradnl"/>
              </w:rPr>
            </w:pPr>
            <w:r w:rsidRPr="00C80592">
              <w:rPr>
                <w:rFonts w:eastAsia="Arial"/>
                <w:szCs w:val="22"/>
                <w:lang w:val="es-ES_tradnl"/>
              </w:rPr>
              <w:t>Preparación de siete presentaciones sobre colaboración en el ámbito de la innovación.</w:t>
            </w:r>
          </w:p>
        </w:tc>
      </w:tr>
      <w:tr w:rsidR="00F74403" w:rsidRPr="002901D5" w14:paraId="3E1CAB41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904FD" w14:textId="77777777" w:rsidR="00FE0A7D" w:rsidRPr="00C80592" w:rsidRDefault="007F5EF6" w:rsidP="007F5EF6">
            <w:pPr>
              <w:widowControl/>
              <w:spacing w:before="120" w:after="120"/>
              <w:ind w:left="115"/>
              <w:rPr>
                <w:lang w:val="es-ES_tradnl"/>
              </w:rPr>
            </w:pPr>
            <w:r w:rsidRPr="00C80592">
              <w:rPr>
                <w:lang w:val="es-ES_tradnl"/>
              </w:rPr>
              <w:t>Seminarios de formación sobre la gestión de la colaboración en el ámbito de la innovación.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1295C" w14:textId="77777777" w:rsidR="00FE0A7D" w:rsidRPr="00C80592" w:rsidRDefault="007F5EF6" w:rsidP="007F5EF6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1" w:right="218" w:hanging="270"/>
              <w:rPr>
                <w:lang w:val="es-ES_tradnl"/>
              </w:rPr>
            </w:pPr>
            <w:r w:rsidRPr="00C80592">
              <w:rPr>
                <w:rFonts w:eastAsia="Arial"/>
                <w:szCs w:val="22"/>
                <w:lang w:val="es-ES_tradnl"/>
              </w:rPr>
              <w:t>Un seminario de formación sobre colaboración en el ámbito de la innovación para cada país beneficiario.</w:t>
            </w:r>
          </w:p>
        </w:tc>
      </w:tr>
      <w:tr w:rsidR="00F74403" w:rsidRPr="002901D5" w14:paraId="04ED5C58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2A79D" w14:textId="1495725F" w:rsidR="00FE0A7D" w:rsidRPr="00C80592" w:rsidRDefault="00ED4354" w:rsidP="007F5EF6">
            <w:pPr>
              <w:widowControl/>
              <w:spacing w:before="120" w:after="120"/>
              <w:ind w:left="115"/>
              <w:rPr>
                <w:lang w:val="es-ES_tradnl"/>
              </w:rPr>
            </w:pPr>
            <w:r w:rsidRPr="00C80592">
              <w:rPr>
                <w:lang w:val="es-ES_tradnl"/>
              </w:rPr>
              <w:lastRenderedPageBreak/>
              <w:t>Perfeccionamiento de guías y materiales de formación sobre la gestión de la colaboración en el ámbito de la innovación.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52B6B" w14:textId="77777777" w:rsidR="00FE0A7D" w:rsidRPr="00C80592" w:rsidRDefault="007F5EF6" w:rsidP="007F5EF6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1" w:right="218" w:hanging="270"/>
              <w:rPr>
                <w:szCs w:val="20"/>
                <w:lang w:val="es-ES_tradnl"/>
              </w:rPr>
            </w:pPr>
            <w:r w:rsidRPr="00C80592">
              <w:rPr>
                <w:rFonts w:eastAsia="Arial"/>
                <w:szCs w:val="22"/>
                <w:lang w:val="es-ES_tradnl"/>
              </w:rPr>
              <w:t>Preparación de siete guías sobre colaboración en el ámbito de la innovación con las revisiones incorporadas a partir de las observaciones formuladas durante los seminarios de formación.</w:t>
            </w:r>
          </w:p>
          <w:p w14:paraId="4E9F8B9A" w14:textId="77777777" w:rsidR="0011642B" w:rsidRPr="00C80592" w:rsidRDefault="0011642B" w:rsidP="007F5EF6">
            <w:pPr>
              <w:pStyle w:val="ListParagraph"/>
              <w:spacing w:before="120" w:after="120"/>
              <w:ind w:left="301" w:right="218"/>
              <w:rPr>
                <w:szCs w:val="20"/>
                <w:lang w:val="es-ES_tradnl"/>
              </w:rPr>
            </w:pPr>
          </w:p>
          <w:p w14:paraId="59BB63B7" w14:textId="0EABAF4D" w:rsidR="00FE0A7D" w:rsidRPr="00C80592" w:rsidRDefault="007F5EF6" w:rsidP="007F5EF6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1" w:right="218" w:hanging="270"/>
              <w:rPr>
                <w:szCs w:val="20"/>
                <w:lang w:val="es-ES_tradnl"/>
              </w:rPr>
            </w:pPr>
            <w:r w:rsidRPr="00C80592">
              <w:rPr>
                <w:rFonts w:eastAsia="Arial"/>
                <w:szCs w:val="22"/>
                <w:lang w:val="es-ES_tradnl"/>
              </w:rPr>
              <w:t>Manifestación por parte del</w:t>
            </w:r>
            <w:r w:rsidR="00E650B5" w:rsidRPr="00C80592">
              <w:rPr>
                <w:rFonts w:eastAsia="Arial"/>
                <w:szCs w:val="22"/>
                <w:lang w:val="es-ES_tradnl"/>
              </w:rPr>
              <w:t> 7</w:t>
            </w:r>
            <w:r w:rsidRPr="00C80592">
              <w:rPr>
                <w:rFonts w:eastAsia="Arial"/>
                <w:szCs w:val="22"/>
                <w:lang w:val="es-ES_tradnl"/>
              </w:rPr>
              <w:t>0 % de los participantes en el seminario de formación de su satisfacción con las guías y el material de formación en lo atinente a su pertinencia y claridad.</w:t>
            </w:r>
          </w:p>
        </w:tc>
      </w:tr>
      <w:tr w:rsidR="00F74403" w:rsidRPr="00C80592" w14:paraId="0A6C7AFF" w14:textId="77777777" w:rsidTr="001C6B11">
        <w:trPr>
          <w:trHeight w:val="280"/>
        </w:trPr>
        <w:tc>
          <w:tcPr>
            <w:tcW w:w="9352" w:type="dxa"/>
            <w:gridSpan w:val="2"/>
            <w:tcBorders>
              <w:top w:val="single" w:sz="4" w:space="0" w:color="auto"/>
            </w:tcBorders>
            <w:shd w:val="clear" w:color="auto" w:fill="00FFCC"/>
          </w:tcPr>
          <w:p w14:paraId="20FC4EEC" w14:textId="77777777" w:rsidR="008934BE" w:rsidRPr="00C80592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jc w:val="center"/>
              <w:rPr>
                <w:b/>
                <w:bCs/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t>Estrategia de sostenibilidad</w:t>
            </w:r>
          </w:p>
        </w:tc>
      </w:tr>
      <w:tr w:rsidR="00F74403" w:rsidRPr="002901D5" w14:paraId="27FC4512" w14:textId="77777777" w:rsidTr="001C6B11">
        <w:trPr>
          <w:trHeight w:val="370"/>
        </w:trPr>
        <w:tc>
          <w:tcPr>
            <w:tcW w:w="9352" w:type="dxa"/>
            <w:gridSpan w:val="2"/>
          </w:tcPr>
          <w:p w14:paraId="7EB73225" w14:textId="64F3F76C" w:rsidR="00C30A3B" w:rsidRPr="00C80592" w:rsidRDefault="007F5EF6" w:rsidP="007F5EF6">
            <w:pPr>
              <w:pStyle w:val="TableParagraph"/>
              <w:widowControl/>
              <w:spacing w:before="120" w:after="120"/>
              <w:ind w:left="115" w:right="135"/>
              <w:rPr>
                <w:lang w:val="es-ES_tradnl"/>
              </w:rPr>
            </w:pPr>
            <w:r w:rsidRPr="00C80592">
              <w:rPr>
                <w:lang w:val="es-ES_tradnl"/>
              </w:rPr>
              <w:t>La OMPI creará una página web específica en la que se podrá acceder de forma sencilla a los casos prácticos, las políticas institucionales de PI, las guías y los materiales de formación elaborados en el marco de este proyecto.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Las iniciativas de formación preparadas en el seno de este proyecto pasarán a formar parte de la oferta habitual de formación de la OMPI en el ámbito de la transferencia de tecnología y el apoyo a la tecnología y la innovación.</w:t>
            </w:r>
          </w:p>
          <w:p w14:paraId="550BA768" w14:textId="77777777" w:rsidR="00263C81" w:rsidRPr="00C80592" w:rsidRDefault="007F5EF6" w:rsidP="007F5EF6">
            <w:pPr>
              <w:pStyle w:val="TableParagraph"/>
              <w:widowControl/>
              <w:spacing w:before="120" w:after="120"/>
              <w:ind w:left="115" w:right="135"/>
              <w:rPr>
                <w:lang w:val="es-ES_tradnl"/>
              </w:rPr>
            </w:pPr>
            <w:r w:rsidRPr="00C80592">
              <w:rPr>
                <w:lang w:val="es-ES_tradnl"/>
              </w:rPr>
              <w:t>En particular, el proyecto se centrará en las OTT y los CATI: i) para garantizar que las capacidades y competencias adquiridas gracias al proyecto se institucionalicen y utilicen en los servicios que prestan estos intermediarios tecnológicos; y ii) para aprovechar sus contactos con los creadores de tecnología con miras a lograr repercusiones multiplicadoras.</w:t>
            </w:r>
          </w:p>
          <w:p w14:paraId="3B222543" w14:textId="77777777" w:rsidR="00F44154" w:rsidRPr="00C80592" w:rsidRDefault="007F5EF6" w:rsidP="007F5EF6">
            <w:pPr>
              <w:pStyle w:val="TableParagraph"/>
              <w:widowControl/>
              <w:spacing w:before="120" w:after="120"/>
              <w:ind w:left="115" w:right="135"/>
              <w:rPr>
                <w:lang w:val="es-ES_tradnl"/>
              </w:rPr>
            </w:pPr>
            <w:r w:rsidRPr="00C80592">
              <w:rPr>
                <w:lang w:val="es-ES_tradnl"/>
              </w:rPr>
              <w:t>Con el fin de mantener el impulso de los efectos del proyecto y en el marco de un plan de comunicación destinado al sostenimiento de los avances conseguidos, se alentará a los participantes a crear y administrar una página web específica o un micrositio integrado en sus páginas web oficiales.</w:t>
            </w:r>
          </w:p>
        </w:tc>
      </w:tr>
      <w:tr w:rsidR="00F74403" w:rsidRPr="002901D5" w14:paraId="5C05757F" w14:textId="77777777" w:rsidTr="001C6B1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13F29331" w14:textId="77777777" w:rsidR="008934BE" w:rsidRPr="00C80592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spacing w:line="234" w:lineRule="exact"/>
              <w:ind w:right="90"/>
              <w:jc w:val="center"/>
              <w:rPr>
                <w:b/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t>Criterios de selección para los países piloto/beneficiarios</w:t>
            </w:r>
          </w:p>
        </w:tc>
      </w:tr>
      <w:tr w:rsidR="00F74403" w:rsidRPr="002901D5" w14:paraId="591B5086" w14:textId="77777777" w:rsidTr="001C6B11">
        <w:trPr>
          <w:trHeight w:val="253"/>
        </w:trPr>
        <w:tc>
          <w:tcPr>
            <w:tcW w:w="9352" w:type="dxa"/>
            <w:gridSpan w:val="2"/>
            <w:shd w:val="clear" w:color="auto" w:fill="FFFFFF" w:themeFill="background1"/>
          </w:tcPr>
          <w:p w14:paraId="587979E7" w14:textId="7126F88D" w:rsidR="00B13342" w:rsidRPr="00C80592" w:rsidRDefault="007F5EF6" w:rsidP="007F5EF6">
            <w:pPr>
              <w:widowControl/>
              <w:spacing w:before="120" w:after="120"/>
              <w:ind w:left="119" w:right="135"/>
              <w:rPr>
                <w:lang w:val="es-ES_tradnl" w:eastAsia="zh-CN"/>
              </w:rPr>
            </w:pPr>
            <w:r w:rsidRPr="00C80592">
              <w:rPr>
                <w:lang w:val="es-ES_tradnl" w:eastAsia="zh-CN"/>
              </w:rPr>
              <w:t>El proyecto se ejecutará en Filipinas y en otros tres países piloto.</w:t>
            </w:r>
            <w:r w:rsidR="00C3665D" w:rsidRPr="00C80592">
              <w:rPr>
                <w:lang w:val="es-ES_tradnl" w:eastAsia="zh-CN"/>
              </w:rPr>
              <w:t xml:space="preserve"> </w:t>
            </w:r>
            <w:r w:rsidRPr="00C80592">
              <w:rPr>
                <w:lang w:val="es-ES_tradnl" w:eastAsia="zh-CN"/>
              </w:rPr>
              <w:t>La selección atenderá a los criterios que figuran a continuación:</w:t>
            </w:r>
          </w:p>
          <w:p w14:paraId="47467AEB" w14:textId="07A4E6AD" w:rsidR="00B13342" w:rsidRPr="00C80592" w:rsidRDefault="007F5EF6" w:rsidP="007F5EF6">
            <w:pPr>
              <w:pStyle w:val="ListParagraph"/>
              <w:numPr>
                <w:ilvl w:val="5"/>
                <w:numId w:val="14"/>
              </w:numPr>
              <w:spacing w:before="120" w:after="120"/>
              <w:ind w:left="659" w:right="135"/>
              <w:rPr>
                <w:lang w:val="es-ES_tradnl" w:eastAsia="zh-CN"/>
              </w:rPr>
            </w:pPr>
            <w:r w:rsidRPr="00C80592">
              <w:rPr>
                <w:rFonts w:eastAsia="Arial"/>
                <w:szCs w:val="22"/>
                <w:lang w:val="es-ES_tradnl"/>
              </w:rPr>
              <w:t>Designación de un coordinador nacional que actuará como representante institucional del país.</w:t>
            </w:r>
          </w:p>
          <w:p w14:paraId="75E667B4" w14:textId="56B56307" w:rsidR="00B13342" w:rsidRPr="00C80592" w:rsidRDefault="007F5EF6" w:rsidP="007F5EF6">
            <w:pPr>
              <w:pStyle w:val="ListParagraph"/>
              <w:numPr>
                <w:ilvl w:val="5"/>
                <w:numId w:val="14"/>
              </w:numPr>
              <w:spacing w:before="120" w:after="120"/>
              <w:ind w:left="659" w:right="135"/>
              <w:rPr>
                <w:lang w:val="es-ES_tradnl" w:eastAsia="zh-CN"/>
              </w:rPr>
            </w:pPr>
            <w:r w:rsidRPr="00C80592">
              <w:rPr>
                <w:rFonts w:eastAsia="Arial"/>
                <w:szCs w:val="22"/>
                <w:lang w:val="es-ES_tradnl" w:eastAsia="zh-CN"/>
              </w:rPr>
              <w:t>Necesidad palpable de colaboración en el ámbito de la innovación para mejorar la capacidad de los creadores e intermediarios del sector tecnológico.</w:t>
            </w:r>
          </w:p>
          <w:p w14:paraId="23255888" w14:textId="77777777" w:rsidR="00B13342" w:rsidRPr="00C80592" w:rsidRDefault="007F5EF6" w:rsidP="007F5EF6">
            <w:pPr>
              <w:pStyle w:val="ListParagraph"/>
              <w:numPr>
                <w:ilvl w:val="5"/>
                <w:numId w:val="14"/>
              </w:numPr>
              <w:spacing w:before="120" w:after="120"/>
              <w:ind w:left="659" w:right="135"/>
              <w:rPr>
                <w:lang w:val="es-ES_tradnl" w:eastAsia="zh-CN"/>
              </w:rPr>
            </w:pPr>
            <w:r w:rsidRPr="00C80592">
              <w:rPr>
                <w:rFonts w:eastAsia="Arial"/>
                <w:szCs w:val="22"/>
                <w:lang w:val="es-ES_tradnl" w:eastAsia="zh-CN"/>
              </w:rPr>
              <w:t>Políticas vigentes en materia de investigación e innovación.</w:t>
            </w:r>
          </w:p>
          <w:p w14:paraId="6AC221DC" w14:textId="77777777" w:rsidR="00B13342" w:rsidRPr="00C80592" w:rsidRDefault="007F5EF6" w:rsidP="007F5EF6">
            <w:pPr>
              <w:pStyle w:val="ListParagraph"/>
              <w:numPr>
                <w:ilvl w:val="5"/>
                <w:numId w:val="14"/>
              </w:numPr>
              <w:spacing w:before="120" w:after="120"/>
              <w:ind w:left="659" w:right="135"/>
              <w:rPr>
                <w:lang w:val="es-ES_tradnl" w:eastAsia="zh-CN"/>
              </w:rPr>
            </w:pPr>
            <w:r w:rsidRPr="00C80592">
              <w:rPr>
                <w:rFonts w:eastAsia="Arial"/>
                <w:szCs w:val="22"/>
                <w:lang w:val="es-ES_tradnl" w:eastAsia="zh-CN"/>
              </w:rPr>
              <w:t>Presencia de instituciones que intervienen en iniciativas de colaboración en el ámbito de la innovación o las apoyan.</w:t>
            </w:r>
          </w:p>
          <w:p w14:paraId="3499E790" w14:textId="44515917" w:rsidR="00F44154" w:rsidRPr="00C80592" w:rsidRDefault="007F5EF6" w:rsidP="007F5EF6">
            <w:pPr>
              <w:pStyle w:val="ListParagraph"/>
              <w:numPr>
                <w:ilvl w:val="5"/>
                <w:numId w:val="14"/>
              </w:numPr>
              <w:spacing w:before="120" w:after="120"/>
              <w:ind w:left="659" w:right="135"/>
              <w:jc w:val="both"/>
              <w:rPr>
                <w:lang w:val="es-ES_tradnl" w:eastAsia="zh-CN"/>
              </w:rPr>
            </w:pPr>
            <w:r w:rsidRPr="00C80592">
              <w:rPr>
                <w:rFonts w:eastAsia="Arial"/>
                <w:szCs w:val="22"/>
                <w:lang w:val="es-ES_tradnl" w:eastAsia="zh-CN"/>
              </w:rPr>
              <w:t xml:space="preserve">Existencia de una red consolidada de intermediarios tecnológicos, entre ellos, OTT y CATI, y de estructuras similares </w:t>
            </w:r>
            <w:r w:rsidR="00975CD8" w:rsidRPr="00C80592">
              <w:rPr>
                <w:rFonts w:eastAsia="Arial"/>
                <w:szCs w:val="22"/>
                <w:lang w:val="es-ES_tradnl" w:eastAsia="zh-CN"/>
              </w:rPr>
              <w:t xml:space="preserve">que tratan la </w:t>
            </w:r>
            <w:r w:rsidRPr="00C80592">
              <w:rPr>
                <w:rFonts w:eastAsia="Arial"/>
                <w:szCs w:val="22"/>
                <w:lang w:val="es-ES_tradnl" w:eastAsia="zh-CN"/>
              </w:rPr>
              <w:t>transferencia de tecnología.</w:t>
            </w:r>
          </w:p>
          <w:p w14:paraId="0F5555B5" w14:textId="77777777" w:rsidR="00B13342" w:rsidRPr="00C80592" w:rsidRDefault="007F5EF6" w:rsidP="007F5EF6">
            <w:pPr>
              <w:pStyle w:val="ListParagraph"/>
              <w:numPr>
                <w:ilvl w:val="5"/>
                <w:numId w:val="14"/>
              </w:numPr>
              <w:spacing w:before="120" w:after="120"/>
              <w:ind w:left="659" w:right="135"/>
              <w:rPr>
                <w:lang w:val="es-ES_tradnl" w:eastAsia="zh-CN"/>
              </w:rPr>
            </w:pPr>
            <w:r w:rsidRPr="00C80592">
              <w:rPr>
                <w:rFonts w:eastAsia="Arial"/>
                <w:szCs w:val="22"/>
                <w:lang w:val="es-ES_tradnl" w:eastAsia="zh-CN"/>
              </w:rPr>
              <w:t>Manifestación de interés por parte de las Oficinas de PI de los Estados miembros y otras autoridades competentes responsables de la transferencia de tecnología.</w:t>
            </w:r>
          </w:p>
          <w:p w14:paraId="57C5C4CA" w14:textId="77777777" w:rsidR="008934BE" w:rsidRPr="00C80592" w:rsidRDefault="007F5EF6" w:rsidP="007F5EF6">
            <w:pPr>
              <w:widowControl/>
              <w:spacing w:before="120" w:after="120"/>
              <w:ind w:left="119" w:right="135"/>
              <w:rPr>
                <w:lang w:val="es-ES_tradnl" w:eastAsia="zh-CN"/>
              </w:rPr>
            </w:pPr>
            <w:r w:rsidRPr="00C80592">
              <w:rPr>
                <w:lang w:val="es-ES_tradnl" w:eastAsia="zh-CN"/>
              </w:rPr>
              <w:t>Los Estados miembros interesados en participar en el proyecto deben cumplimentar el formulario de presentación de su solicitud, que figura en el Anexo II del presente documento, e indicar la institución que actuaría como coordinador nacional.</w:t>
            </w:r>
          </w:p>
        </w:tc>
      </w:tr>
      <w:tr w:rsidR="00F74403" w:rsidRPr="00C80592" w14:paraId="2B5A1591" w14:textId="77777777" w:rsidTr="001C6B1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07ED080A" w14:textId="77777777" w:rsidR="008934BE" w:rsidRPr="00C80592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spacing w:line="234" w:lineRule="exact"/>
              <w:ind w:right="90"/>
              <w:jc w:val="center"/>
              <w:rPr>
                <w:b/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t>Esquema organizativo de ejecución</w:t>
            </w:r>
          </w:p>
        </w:tc>
      </w:tr>
      <w:tr w:rsidR="00F74403" w:rsidRPr="00C80592" w14:paraId="4B20E5F3" w14:textId="77777777" w:rsidTr="001C6B11">
        <w:trPr>
          <w:trHeight w:val="265"/>
        </w:trPr>
        <w:tc>
          <w:tcPr>
            <w:tcW w:w="9352" w:type="dxa"/>
            <w:gridSpan w:val="2"/>
          </w:tcPr>
          <w:p w14:paraId="39FA1C6A" w14:textId="77777777" w:rsidR="008934BE" w:rsidRPr="00C80592" w:rsidRDefault="007F5EF6" w:rsidP="007F5EF6">
            <w:pPr>
              <w:pStyle w:val="TableParagraph"/>
              <w:widowControl/>
              <w:spacing w:before="120" w:after="120"/>
              <w:ind w:left="115" w:right="619"/>
              <w:rPr>
                <w:lang w:val="es-ES_tradnl"/>
              </w:rPr>
            </w:pPr>
            <w:r w:rsidRPr="00C80592">
              <w:rPr>
                <w:lang w:val="es-ES_tradnl"/>
              </w:rPr>
              <w:t>Departamento de PI para Innovadores, Sector de PI y Ecosistemas de Innovación</w:t>
            </w:r>
          </w:p>
        </w:tc>
      </w:tr>
      <w:tr w:rsidR="00F74403" w:rsidRPr="002901D5" w14:paraId="6CCE7340" w14:textId="77777777" w:rsidTr="001C6B11">
        <w:trPr>
          <w:trHeight w:val="254"/>
        </w:trPr>
        <w:tc>
          <w:tcPr>
            <w:tcW w:w="9352" w:type="dxa"/>
            <w:gridSpan w:val="2"/>
            <w:shd w:val="clear" w:color="auto" w:fill="00FFCC"/>
          </w:tcPr>
          <w:p w14:paraId="48227424" w14:textId="77777777" w:rsidR="008934BE" w:rsidRPr="00C80592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spacing w:line="234" w:lineRule="exact"/>
              <w:ind w:right="90"/>
              <w:jc w:val="center"/>
              <w:rPr>
                <w:b/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t>Vínculos con otros esquemas organizativos</w:t>
            </w:r>
          </w:p>
        </w:tc>
      </w:tr>
      <w:tr w:rsidR="00F74403" w:rsidRPr="002901D5" w14:paraId="6F32E28C" w14:textId="77777777" w:rsidTr="001C6B11">
        <w:trPr>
          <w:trHeight w:val="373"/>
        </w:trPr>
        <w:tc>
          <w:tcPr>
            <w:tcW w:w="9352" w:type="dxa"/>
            <w:gridSpan w:val="2"/>
          </w:tcPr>
          <w:p w14:paraId="472846DA" w14:textId="77777777" w:rsidR="008934BE" w:rsidRPr="00C80592" w:rsidRDefault="007F5EF6" w:rsidP="007F5EF6">
            <w:pPr>
              <w:pStyle w:val="TableParagraph"/>
              <w:widowControl/>
              <w:spacing w:before="120" w:after="120"/>
              <w:ind w:left="115"/>
              <w:rPr>
                <w:lang w:val="es-ES_tradnl"/>
              </w:rPr>
            </w:pPr>
            <w:r w:rsidRPr="00C80592">
              <w:rPr>
                <w:lang w:val="es-ES_tradnl"/>
              </w:rPr>
              <w:t>Sector de Desarrollo Regional y Nacional, Sector de Infraestructura y Plataformas</w:t>
            </w:r>
          </w:p>
        </w:tc>
      </w:tr>
      <w:tr w:rsidR="00F74403" w:rsidRPr="002901D5" w14:paraId="7E770424" w14:textId="77777777" w:rsidTr="001C6B11">
        <w:trPr>
          <w:trHeight w:val="256"/>
        </w:trPr>
        <w:tc>
          <w:tcPr>
            <w:tcW w:w="9352" w:type="dxa"/>
            <w:gridSpan w:val="2"/>
            <w:shd w:val="clear" w:color="auto" w:fill="00FFCC"/>
          </w:tcPr>
          <w:p w14:paraId="0E2A0E65" w14:textId="77777777" w:rsidR="008934BE" w:rsidRPr="00C80592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spacing w:line="250" w:lineRule="exact"/>
              <w:jc w:val="center"/>
              <w:rPr>
                <w:b/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lastRenderedPageBreak/>
              <w:t>Vínculos con otros proyectos de la AD</w:t>
            </w:r>
          </w:p>
        </w:tc>
      </w:tr>
      <w:tr w:rsidR="00F74403" w:rsidRPr="002901D5" w14:paraId="01DC7112" w14:textId="77777777" w:rsidTr="001C6B11">
        <w:trPr>
          <w:trHeight w:val="568"/>
        </w:trPr>
        <w:tc>
          <w:tcPr>
            <w:tcW w:w="9352" w:type="dxa"/>
            <w:gridSpan w:val="2"/>
          </w:tcPr>
          <w:p w14:paraId="36E6D5E9" w14:textId="18C639EB" w:rsidR="004E5E32" w:rsidRPr="00C80592" w:rsidRDefault="007F5EF6" w:rsidP="007F5EF6">
            <w:pPr>
              <w:widowControl/>
              <w:spacing w:before="120" w:after="120"/>
              <w:ind w:left="119" w:right="135"/>
              <w:rPr>
                <w:shd w:val="clear" w:color="auto" w:fill="F0F0F0"/>
                <w:lang w:val="es-ES_tradnl"/>
              </w:rPr>
            </w:pPr>
            <w:r w:rsidRPr="00C80592">
              <w:rPr>
                <w:lang w:val="es-ES_tradnl"/>
              </w:rPr>
              <w:t>Proyecto de la AD sobre propiedad intelectual y transferencia de tecnología: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desafíos comunes y búsqueda de soluciones (</w:t>
            </w:r>
            <w:hyperlink r:id="rId15" w:history="1">
              <w:r w:rsidRPr="00C80592">
                <w:rPr>
                  <w:u w:val="single"/>
                  <w:lang w:val="es-ES_tradnl"/>
                </w:rPr>
                <w:t>CDIP/6/4 REV.</w:t>
              </w:r>
            </w:hyperlink>
            <w:r w:rsidRPr="00C80592">
              <w:rPr>
                <w:lang w:val="es-ES_tradnl"/>
              </w:rPr>
              <w:t>)</w:t>
            </w:r>
          </w:p>
          <w:p w14:paraId="50A916CC" w14:textId="5B6AF0AB" w:rsidR="008934BE" w:rsidRPr="00C80592" w:rsidRDefault="007F5EF6" w:rsidP="007F5EF6">
            <w:pPr>
              <w:widowControl/>
              <w:spacing w:before="120" w:after="120"/>
              <w:ind w:left="119" w:right="135"/>
              <w:jc w:val="both"/>
              <w:rPr>
                <w:b/>
                <w:lang w:val="es-ES_tradnl"/>
              </w:rPr>
            </w:pPr>
            <w:r w:rsidRPr="00C80592">
              <w:rPr>
                <w:lang w:val="es-ES_tradnl"/>
              </w:rPr>
              <w:t>Proyecto de la AD sobre los proyectos de colaboración abierta y modelos de PI (</w:t>
            </w:r>
            <w:hyperlink r:id="rId16" w:history="1">
              <w:r w:rsidRPr="00C80592">
                <w:rPr>
                  <w:u w:val="single"/>
                  <w:lang w:val="es-ES_tradnl"/>
                </w:rPr>
                <w:t>CDIP/6/6 REV.</w:t>
              </w:r>
            </w:hyperlink>
            <w:r w:rsidRPr="00C80592">
              <w:rPr>
                <w:lang w:val="es-ES_tradnl"/>
              </w:rPr>
              <w:t>)</w:t>
            </w:r>
          </w:p>
        </w:tc>
      </w:tr>
      <w:tr w:rsidR="00F74403" w:rsidRPr="002901D5" w14:paraId="3D8A6F48" w14:textId="77777777" w:rsidTr="001C6B11">
        <w:trPr>
          <w:trHeight w:val="86"/>
        </w:trPr>
        <w:tc>
          <w:tcPr>
            <w:tcW w:w="9352" w:type="dxa"/>
            <w:gridSpan w:val="2"/>
            <w:shd w:val="clear" w:color="auto" w:fill="00FFCC"/>
          </w:tcPr>
          <w:p w14:paraId="00EA74AB" w14:textId="77777777" w:rsidR="008934BE" w:rsidRPr="00C80592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jc w:val="center"/>
              <w:rPr>
                <w:b/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t>Contribución a los resultados previstos en el presupuesto por programas de la OMPI</w:t>
            </w:r>
          </w:p>
        </w:tc>
      </w:tr>
      <w:tr w:rsidR="00F74403" w:rsidRPr="002901D5" w14:paraId="1530A9BD" w14:textId="77777777" w:rsidTr="001C6B11">
        <w:trPr>
          <w:trHeight w:val="451"/>
        </w:trPr>
        <w:tc>
          <w:tcPr>
            <w:tcW w:w="9352" w:type="dxa"/>
            <w:gridSpan w:val="2"/>
          </w:tcPr>
          <w:p w14:paraId="02DBFF9C" w14:textId="3B140ABC" w:rsidR="007B6EE3" w:rsidRPr="00C80592" w:rsidRDefault="007F5EF6" w:rsidP="007F5EF6">
            <w:pPr>
              <w:pStyle w:val="TableParagraph"/>
              <w:widowControl/>
              <w:spacing w:before="120" w:after="120" w:line="246" w:lineRule="exact"/>
              <w:ind w:left="115" w:right="135"/>
              <w:jc w:val="center"/>
              <w:rPr>
                <w:u w:val="single"/>
                <w:lang w:val="es-ES_tradnl"/>
              </w:rPr>
            </w:pPr>
            <w:r w:rsidRPr="00C80592">
              <w:rPr>
                <w:u w:val="single"/>
                <w:lang w:val="es-ES_tradnl"/>
              </w:rPr>
              <w:t>Presupuesto por programas para</w:t>
            </w:r>
            <w:r w:rsidR="00E650B5" w:rsidRPr="00C80592">
              <w:rPr>
                <w:u w:val="single"/>
                <w:lang w:val="es-ES_tradnl"/>
              </w:rPr>
              <w:t> 2</w:t>
            </w:r>
            <w:r w:rsidRPr="00C80592">
              <w:rPr>
                <w:u w:val="single"/>
                <w:lang w:val="es-ES_tradnl"/>
              </w:rPr>
              <w:t>02</w:t>
            </w:r>
            <w:r w:rsidR="009A611E" w:rsidRPr="00C80592">
              <w:rPr>
                <w:u w:val="single"/>
                <w:lang w:val="es-ES_tradnl"/>
              </w:rPr>
              <w:t>4</w:t>
            </w:r>
            <w:r w:rsidRPr="00C80592">
              <w:rPr>
                <w:u w:val="single"/>
                <w:lang w:val="es-ES_tradnl"/>
              </w:rPr>
              <w:t>/2</w:t>
            </w:r>
            <w:r w:rsidR="009A611E" w:rsidRPr="00C80592">
              <w:rPr>
                <w:u w:val="single"/>
                <w:lang w:val="es-ES_tradnl"/>
              </w:rPr>
              <w:t>5</w:t>
            </w:r>
          </w:p>
          <w:p w14:paraId="4CE9BDF7" w14:textId="430E8ED9" w:rsidR="00181F16" w:rsidRPr="00C80592" w:rsidRDefault="007F5EF6" w:rsidP="007F5EF6">
            <w:pPr>
              <w:pStyle w:val="TableParagraph"/>
              <w:widowControl/>
              <w:spacing w:line="246" w:lineRule="exact"/>
              <w:ind w:left="119" w:right="130"/>
              <w:rPr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t>3.3.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 xml:space="preserve">Facilitar la transferencia de conocimientos y la adaptación de la tecnología a través de </w:t>
            </w:r>
          </w:p>
          <w:p w14:paraId="3E2992B6" w14:textId="77777777" w:rsidR="007B6EE3" w:rsidRPr="00C80592" w:rsidRDefault="007F5EF6" w:rsidP="007F5EF6">
            <w:pPr>
              <w:pStyle w:val="TableParagraph"/>
              <w:widowControl/>
              <w:spacing w:after="120" w:line="246" w:lineRule="exact"/>
              <w:ind w:left="119" w:right="130"/>
              <w:rPr>
                <w:lang w:val="es-ES_tradnl"/>
              </w:rPr>
            </w:pPr>
            <w:r w:rsidRPr="00C80592">
              <w:rPr>
                <w:lang w:val="es-ES_tradnl"/>
              </w:rPr>
              <w:t>las plataformas y herramientas de PI de la OMPI para hacer frente a los desafíos mundiales.</w:t>
            </w:r>
          </w:p>
          <w:p w14:paraId="5BEE22C3" w14:textId="1062DEEF" w:rsidR="007B6EE3" w:rsidRPr="00C80592" w:rsidRDefault="007F5EF6" w:rsidP="007F5EF6">
            <w:pPr>
              <w:pStyle w:val="TableParagraph"/>
              <w:widowControl/>
              <w:spacing w:before="120" w:after="120" w:line="246" w:lineRule="exact"/>
              <w:ind w:left="119" w:right="135"/>
              <w:rPr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t>4.1</w:t>
            </w:r>
            <w:r w:rsidRPr="00C80592">
              <w:rPr>
                <w:lang w:val="es-ES_tradnl"/>
              </w:rPr>
              <w:t>.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Un uso más eficaz de la propiedad intelectual para apoyar el crecimiento y el desarrollo de todos los Estados miembros y sus regiones y subregiones, entre otras cosas, mediante la implantación de las recomendaciones de la Agenda para el Desarrollo.</w:t>
            </w:r>
          </w:p>
          <w:p w14:paraId="59B87A17" w14:textId="2B2D30C9" w:rsidR="007B6EE3" w:rsidRPr="00C80592" w:rsidRDefault="007F5EF6" w:rsidP="007F5EF6">
            <w:pPr>
              <w:pStyle w:val="TableParagraph"/>
              <w:widowControl/>
              <w:spacing w:before="120" w:after="600" w:line="246" w:lineRule="exact"/>
              <w:ind w:left="115" w:right="130"/>
              <w:rPr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t>4.4.</w:t>
            </w:r>
            <w:r w:rsidR="00C3665D" w:rsidRPr="00C80592">
              <w:rPr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>Más innovadores, creadores, pymes, universidades, instituciones de investigación y comunidades sacan provecho de la PI.</w:t>
            </w:r>
          </w:p>
        </w:tc>
      </w:tr>
      <w:tr w:rsidR="00F74403" w:rsidRPr="00C80592" w14:paraId="35755F4B" w14:textId="77777777" w:rsidTr="001C6B11">
        <w:trPr>
          <w:trHeight w:val="85"/>
        </w:trPr>
        <w:tc>
          <w:tcPr>
            <w:tcW w:w="9352" w:type="dxa"/>
            <w:gridSpan w:val="2"/>
            <w:shd w:val="clear" w:color="auto" w:fill="00FFCC"/>
          </w:tcPr>
          <w:p w14:paraId="06EC61EC" w14:textId="77777777" w:rsidR="008934BE" w:rsidRPr="00C80592" w:rsidRDefault="007F5EF6" w:rsidP="007F5EF6">
            <w:pPr>
              <w:pStyle w:val="TableParagraph"/>
              <w:widowControl/>
              <w:numPr>
                <w:ilvl w:val="1"/>
                <w:numId w:val="26"/>
              </w:numPr>
              <w:ind w:right="72"/>
              <w:jc w:val="center"/>
              <w:rPr>
                <w:b/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t>Riesgos y estrategias</w:t>
            </w:r>
          </w:p>
        </w:tc>
      </w:tr>
      <w:tr w:rsidR="00F74403" w:rsidRPr="002901D5" w14:paraId="750B60F5" w14:textId="77777777" w:rsidTr="001C6B11">
        <w:trPr>
          <w:trHeight w:val="424"/>
        </w:trPr>
        <w:tc>
          <w:tcPr>
            <w:tcW w:w="9352" w:type="dxa"/>
            <w:gridSpan w:val="2"/>
            <w:shd w:val="clear" w:color="auto" w:fill="FFFFFF" w:themeFill="background1"/>
          </w:tcPr>
          <w:p w14:paraId="72D5A1CD" w14:textId="7FD39221" w:rsidR="00B13342" w:rsidRPr="00C80592" w:rsidRDefault="007F5EF6" w:rsidP="007F5EF6">
            <w:pPr>
              <w:widowControl/>
              <w:spacing w:before="120" w:after="240"/>
              <w:ind w:left="115" w:right="130"/>
              <w:rPr>
                <w:lang w:val="es-ES_tradnl"/>
              </w:rPr>
            </w:pPr>
            <w:r w:rsidRPr="00C80592">
              <w:rPr>
                <w:b/>
                <w:bCs/>
                <w:i/>
                <w:iCs/>
                <w:lang w:val="es-ES_tradnl"/>
              </w:rPr>
              <w:t>Riesgo</w:t>
            </w:r>
            <w:r w:rsidR="00E650B5" w:rsidRPr="00C80592">
              <w:rPr>
                <w:b/>
                <w:bCs/>
                <w:i/>
                <w:iCs/>
                <w:lang w:val="es-ES_tradnl"/>
              </w:rPr>
              <w:t> 1</w:t>
            </w:r>
            <w:r w:rsidRPr="00C80592">
              <w:rPr>
                <w:b/>
                <w:bCs/>
                <w:i/>
                <w:iCs/>
                <w:lang w:val="es-ES_tradnl"/>
              </w:rPr>
              <w:t>:</w:t>
            </w:r>
            <w:r w:rsidR="005E74C1" w:rsidRPr="00C80592">
              <w:rPr>
                <w:b/>
                <w:bCs/>
                <w:i/>
                <w:iCs/>
                <w:lang w:val="es-ES_tradnl"/>
              </w:rPr>
              <w:t xml:space="preserve"> </w:t>
            </w:r>
            <w:r w:rsidRPr="00C80592">
              <w:rPr>
                <w:lang w:val="es-ES_tradnl"/>
              </w:rPr>
              <w:t xml:space="preserve">Capacidad insuficiente de los beneficiarios de Filipinas y los otros tres países piloto para comprender y utilizar </w:t>
            </w:r>
            <w:r w:rsidR="00CD348D" w:rsidRPr="00C80592">
              <w:rPr>
                <w:lang w:val="es-ES_tradnl"/>
              </w:rPr>
              <w:t>con eficacia</w:t>
            </w:r>
            <w:r w:rsidRPr="00C80592">
              <w:rPr>
                <w:lang w:val="es-ES_tradnl"/>
              </w:rPr>
              <w:t xml:space="preserve"> los conocimientos recogidos en las directrices y transmitidos en los seminarios de formación sobre la gestión de la innovación colaborativa.</w:t>
            </w:r>
          </w:p>
          <w:p w14:paraId="08AD2259" w14:textId="210D1621" w:rsidR="00816697" w:rsidRPr="00C80592" w:rsidRDefault="007F5EF6" w:rsidP="007F5EF6">
            <w:pPr>
              <w:pStyle w:val="CommentText"/>
              <w:widowControl/>
              <w:spacing w:after="120"/>
              <w:ind w:left="115" w:right="130"/>
              <w:rPr>
                <w:sz w:val="22"/>
                <w:lang w:val="es-ES_tradnl"/>
              </w:rPr>
            </w:pPr>
            <w:r w:rsidRPr="00C80592">
              <w:rPr>
                <w:b/>
                <w:bCs/>
                <w:i/>
                <w:iCs/>
                <w:sz w:val="22"/>
                <w:lang w:val="es-ES_tradnl"/>
              </w:rPr>
              <w:t>Estrategia de mitigación</w:t>
            </w:r>
            <w:r w:rsidR="00E650B5" w:rsidRPr="00C80592">
              <w:rPr>
                <w:b/>
                <w:bCs/>
                <w:i/>
                <w:iCs/>
                <w:sz w:val="22"/>
                <w:lang w:val="es-ES_tradnl"/>
              </w:rPr>
              <w:t> 1</w:t>
            </w:r>
            <w:r w:rsidRPr="00C80592">
              <w:rPr>
                <w:b/>
                <w:bCs/>
                <w:i/>
                <w:iCs/>
                <w:sz w:val="22"/>
                <w:lang w:val="es-ES_tradnl"/>
              </w:rPr>
              <w:t>:</w:t>
            </w:r>
            <w:r w:rsidR="005E74C1" w:rsidRPr="00C80592">
              <w:rPr>
                <w:b/>
                <w:bCs/>
                <w:i/>
                <w:iCs/>
                <w:sz w:val="22"/>
                <w:lang w:val="es-ES_tradnl"/>
              </w:rPr>
              <w:t xml:space="preserve"> </w:t>
            </w:r>
            <w:r w:rsidRPr="00C80592">
              <w:rPr>
                <w:sz w:val="22"/>
                <w:lang w:val="es-ES_tradnl"/>
              </w:rPr>
              <w:t>Establecer contactos con las instituciones mencionadas en los casos prácticos de colaboración institucional en el ámbito de la innovación.</w:t>
            </w:r>
            <w:r w:rsidR="00C3665D" w:rsidRPr="00C80592">
              <w:rPr>
                <w:sz w:val="22"/>
                <w:lang w:val="es-ES_tradnl"/>
              </w:rPr>
              <w:t xml:space="preserve"> </w:t>
            </w:r>
            <w:r w:rsidRPr="00C80592">
              <w:rPr>
                <w:sz w:val="22"/>
                <w:lang w:val="es-ES_tradnl"/>
              </w:rPr>
              <w:t>Así, se abren oportunidades de creación de redes y se facilita el intercambio de experiencias y buenas prácticas entre los beneficiarios de Filipinas y los otros tres países piloto.</w:t>
            </w:r>
            <w:r w:rsidR="00C3665D" w:rsidRPr="00C80592">
              <w:rPr>
                <w:sz w:val="22"/>
                <w:lang w:val="es-ES_tradnl"/>
              </w:rPr>
              <w:t xml:space="preserve"> </w:t>
            </w:r>
            <w:r w:rsidRPr="00C80592">
              <w:rPr>
                <w:sz w:val="22"/>
                <w:lang w:val="es-ES_tradnl"/>
              </w:rPr>
              <w:t>Además, las directrices y los seminarios de formación se adaptarán a las capacidades estimadas de los beneficiarios de cada país piloto.</w:t>
            </w:r>
            <w:r w:rsidR="00C3665D" w:rsidRPr="00C80592">
              <w:rPr>
                <w:sz w:val="22"/>
                <w:lang w:val="es-ES_tradnl"/>
              </w:rPr>
              <w:t xml:space="preserve"> </w:t>
            </w:r>
            <w:r w:rsidRPr="00C80592">
              <w:rPr>
                <w:sz w:val="22"/>
                <w:lang w:val="es-ES_tradnl"/>
              </w:rPr>
              <w:t>La selección de los participantes en los seminarios de formación se hará en colaboración con los coordinadores nacionales nombrados por los respectivos Estados miembros</w:t>
            </w:r>
            <w:r w:rsidR="00051956" w:rsidRPr="00C80592">
              <w:rPr>
                <w:sz w:val="22"/>
                <w:lang w:val="es-ES_tradnl"/>
              </w:rPr>
              <w:t>,</w:t>
            </w:r>
            <w:r w:rsidRPr="00C80592">
              <w:rPr>
                <w:sz w:val="22"/>
                <w:lang w:val="es-ES_tradnl"/>
              </w:rPr>
              <w:t xml:space="preserve"> con miras a garantizar que los participantes tengan los conocimientos básicos necesarios para absorber los conocimientos complementarios que se transmitirán en esos seminarios.</w:t>
            </w:r>
          </w:p>
        </w:tc>
      </w:tr>
    </w:tbl>
    <w:p w14:paraId="509392C9" w14:textId="77777777" w:rsidR="008934BE" w:rsidRPr="00C80592" w:rsidRDefault="008934BE" w:rsidP="007F5EF6">
      <w:pPr>
        <w:widowControl/>
        <w:rPr>
          <w:lang w:val="es-ES_tradnl"/>
        </w:rPr>
      </w:pPr>
    </w:p>
    <w:p w14:paraId="4873058E" w14:textId="77777777" w:rsidR="00301C4B" w:rsidRPr="00C80592" w:rsidRDefault="00301C4B" w:rsidP="007F5EF6">
      <w:pPr>
        <w:widowControl/>
        <w:rPr>
          <w:b/>
          <w:lang w:val="es-ES_tradnl"/>
        </w:rPr>
      </w:pPr>
    </w:p>
    <w:p w14:paraId="7FA8FEEF" w14:textId="77777777" w:rsidR="0084469C" w:rsidRPr="00C80592" w:rsidRDefault="0084469C" w:rsidP="007F5EF6">
      <w:pPr>
        <w:pStyle w:val="ListParagraph"/>
        <w:numPr>
          <w:ilvl w:val="0"/>
          <w:numId w:val="26"/>
        </w:numPr>
        <w:rPr>
          <w:rFonts w:cs="Arial"/>
          <w:b/>
          <w:lang w:val="es-ES_tradnl"/>
        </w:rPr>
        <w:sectPr w:rsidR="0084469C" w:rsidRPr="00C80592" w:rsidSect="00C80592">
          <w:headerReference w:type="even" r:id="rId17"/>
          <w:headerReference w:type="first" r:id="rId18"/>
          <w:pgSz w:w="11907" w:h="16840" w:code="9"/>
          <w:pgMar w:top="630" w:right="1417" w:bottom="1417" w:left="1417" w:header="706" w:footer="706" w:gutter="0"/>
          <w:pgNumType w:start="1"/>
          <w:cols w:space="720"/>
          <w:titlePg/>
          <w:docGrid w:linePitch="299"/>
        </w:sectPr>
      </w:pPr>
    </w:p>
    <w:p w14:paraId="11491BAD" w14:textId="77777777" w:rsidR="008934BE" w:rsidRPr="00C80592" w:rsidRDefault="007F5EF6" w:rsidP="007F5EF6">
      <w:pPr>
        <w:pStyle w:val="ListParagraph"/>
        <w:numPr>
          <w:ilvl w:val="0"/>
          <w:numId w:val="26"/>
        </w:numPr>
        <w:spacing w:after="220"/>
        <w:rPr>
          <w:rFonts w:cs="Arial"/>
          <w:b/>
          <w:lang w:val="es-ES_tradnl"/>
        </w:rPr>
      </w:pPr>
      <w:r w:rsidRPr="00C80592">
        <w:rPr>
          <w:rFonts w:eastAsia="Arial" w:cs="Arial"/>
          <w:b/>
          <w:bCs/>
          <w:szCs w:val="22"/>
          <w:lang w:val="es-ES_tradnl"/>
        </w:rPr>
        <w:lastRenderedPageBreak/>
        <w:t>CALENDARIO PROVISIONAL DE EJECUCIÓN</w:t>
      </w:r>
    </w:p>
    <w:tbl>
      <w:tblPr>
        <w:tblW w:w="13578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Tentative Implementation Timeline"/>
        <w:tblDescription w:val="Tentative Implementation Timeline"/>
      </w:tblPr>
      <w:tblGrid>
        <w:gridCol w:w="3236"/>
        <w:gridCol w:w="967"/>
        <w:gridCol w:w="884"/>
        <w:gridCol w:w="884"/>
        <w:gridCol w:w="884"/>
        <w:gridCol w:w="967"/>
        <w:gridCol w:w="884"/>
        <w:gridCol w:w="884"/>
        <w:gridCol w:w="884"/>
        <w:gridCol w:w="776"/>
        <w:gridCol w:w="776"/>
        <w:gridCol w:w="776"/>
        <w:gridCol w:w="776"/>
      </w:tblGrid>
      <w:tr w:rsidR="00F74403" w:rsidRPr="00C80592" w14:paraId="501EFD33" w14:textId="77777777" w:rsidTr="001C6B11">
        <w:tc>
          <w:tcPr>
            <w:tcW w:w="3236" w:type="dxa"/>
            <w:vMerge w:val="restart"/>
            <w:shd w:val="clear" w:color="auto" w:fill="auto"/>
            <w:vAlign w:val="center"/>
          </w:tcPr>
          <w:p w14:paraId="3CB77146" w14:textId="77777777" w:rsidR="00051DAB" w:rsidRPr="00C80592" w:rsidRDefault="007F5EF6" w:rsidP="007F5EF6">
            <w:pPr>
              <w:widowControl/>
              <w:rPr>
                <w:b/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t>Productos del proyecto</w:t>
            </w:r>
          </w:p>
        </w:tc>
        <w:tc>
          <w:tcPr>
            <w:tcW w:w="10342" w:type="dxa"/>
            <w:gridSpan w:val="12"/>
            <w:shd w:val="clear" w:color="auto" w:fill="auto"/>
          </w:tcPr>
          <w:p w14:paraId="64815176" w14:textId="77777777" w:rsidR="00051DAB" w:rsidRPr="00C80592" w:rsidRDefault="007F5EF6" w:rsidP="007F5EF6">
            <w:pPr>
              <w:widowControl/>
              <w:jc w:val="center"/>
              <w:rPr>
                <w:b/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t>Trimestres</w:t>
            </w:r>
          </w:p>
        </w:tc>
      </w:tr>
      <w:tr w:rsidR="00F74403" w:rsidRPr="00C80592" w14:paraId="046E7C38" w14:textId="77777777" w:rsidTr="001C6B11">
        <w:trPr>
          <w:trHeight w:val="82"/>
        </w:trPr>
        <w:tc>
          <w:tcPr>
            <w:tcW w:w="3236" w:type="dxa"/>
            <w:vMerge/>
            <w:shd w:val="clear" w:color="auto" w:fill="auto"/>
          </w:tcPr>
          <w:p w14:paraId="4FE4657E" w14:textId="77777777" w:rsidR="00051DAB" w:rsidRPr="00C80592" w:rsidRDefault="00051DAB" w:rsidP="007F5EF6">
            <w:pPr>
              <w:widowControl/>
              <w:rPr>
                <w:b/>
                <w:lang w:val="es-ES_tradnl"/>
              </w:rPr>
            </w:pPr>
          </w:p>
        </w:tc>
        <w:tc>
          <w:tcPr>
            <w:tcW w:w="3619" w:type="dxa"/>
            <w:gridSpan w:val="4"/>
            <w:shd w:val="clear" w:color="auto" w:fill="auto"/>
          </w:tcPr>
          <w:p w14:paraId="0816760F" w14:textId="419511DB" w:rsidR="00051DAB" w:rsidRPr="00C80592" w:rsidRDefault="007F5EF6" w:rsidP="007F5EF6">
            <w:pPr>
              <w:widowControl/>
              <w:jc w:val="center"/>
              <w:rPr>
                <w:b/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t>Año</w:t>
            </w:r>
            <w:r w:rsidR="00E650B5" w:rsidRPr="00C80592">
              <w:rPr>
                <w:b/>
                <w:bCs/>
                <w:lang w:val="es-ES_tradnl"/>
              </w:rPr>
              <w:t> 1</w:t>
            </w:r>
          </w:p>
        </w:tc>
        <w:tc>
          <w:tcPr>
            <w:tcW w:w="3619" w:type="dxa"/>
            <w:gridSpan w:val="4"/>
            <w:shd w:val="clear" w:color="auto" w:fill="auto"/>
          </w:tcPr>
          <w:p w14:paraId="60BBC469" w14:textId="36B7BDCB" w:rsidR="00051DAB" w:rsidRPr="00C80592" w:rsidRDefault="007F5EF6" w:rsidP="007F5EF6">
            <w:pPr>
              <w:widowControl/>
              <w:jc w:val="center"/>
              <w:rPr>
                <w:b/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t>Año</w:t>
            </w:r>
            <w:r w:rsidR="00E650B5" w:rsidRPr="00C80592">
              <w:rPr>
                <w:b/>
                <w:bCs/>
                <w:lang w:val="es-ES_tradnl"/>
              </w:rPr>
              <w:t> 2</w:t>
            </w:r>
          </w:p>
        </w:tc>
        <w:tc>
          <w:tcPr>
            <w:tcW w:w="3104" w:type="dxa"/>
            <w:gridSpan w:val="4"/>
            <w:shd w:val="clear" w:color="auto" w:fill="auto"/>
          </w:tcPr>
          <w:p w14:paraId="1E6ADB5F" w14:textId="79427EE3" w:rsidR="00051DAB" w:rsidRPr="00C80592" w:rsidRDefault="007F5EF6" w:rsidP="007F5EF6">
            <w:pPr>
              <w:widowControl/>
              <w:jc w:val="center"/>
              <w:rPr>
                <w:b/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t>Año</w:t>
            </w:r>
            <w:r w:rsidR="00E650B5" w:rsidRPr="00C80592">
              <w:rPr>
                <w:b/>
                <w:bCs/>
                <w:lang w:val="es-ES_tradnl"/>
              </w:rPr>
              <w:t> 3</w:t>
            </w:r>
          </w:p>
        </w:tc>
      </w:tr>
      <w:tr w:rsidR="00F74403" w:rsidRPr="00C80592" w14:paraId="0BFE5860" w14:textId="77777777" w:rsidTr="008E33EF">
        <w:tc>
          <w:tcPr>
            <w:tcW w:w="3236" w:type="dxa"/>
            <w:vMerge/>
            <w:shd w:val="clear" w:color="auto" w:fill="auto"/>
          </w:tcPr>
          <w:p w14:paraId="1DA0265F" w14:textId="77777777" w:rsidR="00051DAB" w:rsidRPr="00C80592" w:rsidRDefault="00051DAB" w:rsidP="007F5EF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</w:tcPr>
          <w:p w14:paraId="23ECBC91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T1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4C0AC70A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T2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5482A598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T3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3317A5B1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T4</w:t>
            </w:r>
          </w:p>
        </w:tc>
        <w:tc>
          <w:tcPr>
            <w:tcW w:w="967" w:type="dxa"/>
            <w:shd w:val="clear" w:color="auto" w:fill="auto"/>
          </w:tcPr>
          <w:p w14:paraId="2D3C393D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T1</w:t>
            </w:r>
          </w:p>
        </w:tc>
        <w:tc>
          <w:tcPr>
            <w:tcW w:w="884" w:type="dxa"/>
            <w:shd w:val="clear" w:color="auto" w:fill="auto"/>
          </w:tcPr>
          <w:p w14:paraId="7A6CAD00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T2</w:t>
            </w:r>
          </w:p>
        </w:tc>
        <w:tc>
          <w:tcPr>
            <w:tcW w:w="884" w:type="dxa"/>
            <w:shd w:val="clear" w:color="auto" w:fill="auto"/>
          </w:tcPr>
          <w:p w14:paraId="3635E305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T3</w:t>
            </w:r>
          </w:p>
        </w:tc>
        <w:tc>
          <w:tcPr>
            <w:tcW w:w="884" w:type="dxa"/>
            <w:shd w:val="clear" w:color="auto" w:fill="auto"/>
          </w:tcPr>
          <w:p w14:paraId="4C5300C5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T4</w:t>
            </w:r>
          </w:p>
        </w:tc>
        <w:tc>
          <w:tcPr>
            <w:tcW w:w="776" w:type="dxa"/>
            <w:shd w:val="clear" w:color="auto" w:fill="D9D9D9" w:themeFill="background1" w:themeFillShade="D9"/>
          </w:tcPr>
          <w:p w14:paraId="27516A1F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T1</w:t>
            </w:r>
          </w:p>
        </w:tc>
        <w:tc>
          <w:tcPr>
            <w:tcW w:w="776" w:type="dxa"/>
            <w:shd w:val="clear" w:color="auto" w:fill="D9D9D9" w:themeFill="background1" w:themeFillShade="D9"/>
          </w:tcPr>
          <w:p w14:paraId="7960F7F5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T2</w:t>
            </w:r>
          </w:p>
        </w:tc>
        <w:tc>
          <w:tcPr>
            <w:tcW w:w="776" w:type="dxa"/>
            <w:shd w:val="clear" w:color="auto" w:fill="D9D9D9" w:themeFill="background1" w:themeFillShade="D9"/>
          </w:tcPr>
          <w:p w14:paraId="181563E6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T3</w:t>
            </w:r>
          </w:p>
        </w:tc>
        <w:tc>
          <w:tcPr>
            <w:tcW w:w="776" w:type="dxa"/>
            <w:shd w:val="clear" w:color="auto" w:fill="D9D9D9" w:themeFill="background1" w:themeFillShade="D9"/>
          </w:tcPr>
          <w:p w14:paraId="07A625A1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T4</w:t>
            </w:r>
          </w:p>
        </w:tc>
      </w:tr>
      <w:tr w:rsidR="00F74403" w:rsidRPr="002901D5" w14:paraId="2A10E9B1" w14:textId="77777777" w:rsidTr="001C6B11">
        <w:tc>
          <w:tcPr>
            <w:tcW w:w="3236" w:type="dxa"/>
            <w:shd w:val="clear" w:color="auto" w:fill="auto"/>
          </w:tcPr>
          <w:p w14:paraId="379107E8" w14:textId="38B4D5D9" w:rsidR="00051DAB" w:rsidRPr="00C80592" w:rsidRDefault="007F5EF6" w:rsidP="007F5EF6">
            <w:pPr>
              <w:widowControl/>
              <w:rPr>
                <w:lang w:val="es-ES_tradnl"/>
              </w:rPr>
            </w:pPr>
            <w:r w:rsidRPr="00C80592">
              <w:rPr>
                <w:lang w:val="es-ES_tradnl"/>
              </w:rPr>
              <w:t>Actividades previas a la ejecución</w:t>
            </w:r>
            <w:r w:rsidRPr="00C80592">
              <w:rPr>
                <w:rStyle w:val="FootnoteReference"/>
                <w:lang w:val="es-ES_tradnl"/>
              </w:rPr>
              <w:footnoteReference w:id="2"/>
            </w:r>
            <w:r w:rsidR="005E74C1" w:rsidRPr="00C80592">
              <w:rPr>
                <w:lang w:val="es-ES_tradnl"/>
              </w:rPr>
              <w:t>:</w:t>
            </w:r>
            <w:r w:rsidRPr="00C80592">
              <w:rPr>
                <w:lang w:val="es-ES_tradnl"/>
              </w:rPr>
              <w:t xml:space="preserve"> </w:t>
            </w:r>
          </w:p>
          <w:p w14:paraId="51E92F7D" w14:textId="77777777" w:rsidR="00051DAB" w:rsidRPr="00C80592" w:rsidRDefault="007F5EF6" w:rsidP="007F5EF6">
            <w:pPr>
              <w:widowControl/>
              <w:rPr>
                <w:lang w:val="es-ES_tradnl"/>
              </w:rPr>
            </w:pPr>
            <w:r w:rsidRPr="00C80592">
              <w:rPr>
                <w:lang w:val="es-ES_tradnl"/>
              </w:rPr>
              <w:t xml:space="preserve">– Selección de los países beneficiarios </w:t>
            </w:r>
          </w:p>
          <w:p w14:paraId="79CFB0F0" w14:textId="7C3F63C1" w:rsidR="00051DAB" w:rsidRPr="00C80592" w:rsidRDefault="007F5EF6" w:rsidP="007F5EF6">
            <w:pPr>
              <w:widowControl/>
              <w:rPr>
                <w:lang w:val="es-ES_tradnl"/>
              </w:rPr>
            </w:pPr>
            <w:r w:rsidRPr="00C80592">
              <w:rPr>
                <w:lang w:val="es-ES_tradnl"/>
              </w:rPr>
              <w:t>– Designación de los coordinadores nacionales</w:t>
            </w:r>
          </w:p>
          <w:p w14:paraId="2FC3E1EC" w14:textId="77777777" w:rsidR="00051DAB" w:rsidRPr="00C80592" w:rsidRDefault="007F5EF6" w:rsidP="007F5EF6">
            <w:pPr>
              <w:widowControl/>
              <w:rPr>
                <w:lang w:val="es-ES_tradnl"/>
              </w:rPr>
            </w:pPr>
            <w:r w:rsidRPr="00C80592">
              <w:rPr>
                <w:lang w:val="es-ES_tradnl"/>
              </w:rPr>
              <w:t>– Contratación de un becario o becaria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08BEE298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1E079C1D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24FCD589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1298A9CF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967" w:type="dxa"/>
            <w:vAlign w:val="center"/>
          </w:tcPr>
          <w:p w14:paraId="05B73728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60CB9B8C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7E1B3587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74E17CEB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9822D66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6214566E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41449287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7EB61357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</w:tr>
      <w:tr w:rsidR="00F74403" w:rsidRPr="00C80592" w14:paraId="20608C4F" w14:textId="77777777" w:rsidTr="001C6B11">
        <w:tc>
          <w:tcPr>
            <w:tcW w:w="3236" w:type="dxa"/>
            <w:shd w:val="clear" w:color="auto" w:fill="auto"/>
          </w:tcPr>
          <w:p w14:paraId="65E1F328" w14:textId="26E2EB43" w:rsidR="00051DAB" w:rsidRPr="00C80592" w:rsidRDefault="007F5EF6" w:rsidP="007F5EF6">
            <w:pPr>
              <w:widowControl/>
              <w:rPr>
                <w:lang w:val="es-ES_tradnl"/>
              </w:rPr>
            </w:pPr>
            <w:r w:rsidRPr="00C80592">
              <w:rPr>
                <w:lang w:val="es-ES_tradnl"/>
              </w:rPr>
              <w:t>Casos prácticos de colaboración en el ámbito de la innovación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283A26CA" w14:textId="77777777" w:rsidR="00051DAB" w:rsidRPr="00C80592" w:rsidRDefault="0043410E" w:rsidP="007F5EF6">
            <w:pPr>
              <w:widowControl/>
              <w:jc w:val="center"/>
              <w:rPr>
                <w:lang w:val="es-ES_tradnl"/>
              </w:rPr>
            </w:pPr>
            <w:sdt>
              <w:sdtPr>
                <w:rPr>
                  <w:lang w:val="es-ES_tradnl"/>
                </w:rPr>
                <w:tag w:val="goog_rdk_52"/>
                <w:id w:val="336508286"/>
              </w:sdtPr>
              <w:sdtEndPr/>
              <w:sdtContent>
                <w:r w:rsidR="007F5EF6" w:rsidRPr="00C80592">
                  <w:rPr>
                    <w:lang w:val="es-ES_tradnl"/>
                  </w:rPr>
                  <w:t>x</w:t>
                </w:r>
              </w:sdtContent>
            </w:sdt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59EEE461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x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3CBC44A4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1DA21488" w14:textId="77777777" w:rsidR="00051DAB" w:rsidRPr="00C80592" w:rsidRDefault="00051DAB" w:rsidP="007F5EF6">
            <w:pPr>
              <w:widowControl/>
              <w:rPr>
                <w:lang w:val="es-ES_tradnl"/>
              </w:rPr>
            </w:pPr>
          </w:p>
        </w:tc>
        <w:tc>
          <w:tcPr>
            <w:tcW w:w="967" w:type="dxa"/>
            <w:vAlign w:val="center"/>
          </w:tcPr>
          <w:p w14:paraId="6DFA6DC9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3B52A3B1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6C5E97E3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03F5D076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84AEF0D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3DC17155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412598C7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5A62EE65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</w:tr>
      <w:tr w:rsidR="00F74403" w:rsidRPr="00C80592" w14:paraId="5069915A" w14:textId="77777777" w:rsidTr="001C6B11">
        <w:tc>
          <w:tcPr>
            <w:tcW w:w="3236" w:type="dxa"/>
            <w:shd w:val="clear" w:color="auto" w:fill="auto"/>
          </w:tcPr>
          <w:p w14:paraId="32F37097" w14:textId="6A681E76" w:rsidR="00051DAB" w:rsidRPr="00C80592" w:rsidRDefault="007F5EF6" w:rsidP="007F5EF6">
            <w:pPr>
              <w:widowControl/>
              <w:rPr>
                <w:lang w:val="es-ES_tradnl"/>
              </w:rPr>
            </w:pPr>
            <w:r w:rsidRPr="00C80592">
              <w:rPr>
                <w:lang w:val="es-ES_tradnl"/>
              </w:rPr>
              <w:t>Recopilación de disposiciones contenidas en las políticas institucionales de PI relacionadas con la colaboración en el ámbito de la innovación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40332C0B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x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062D7E03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x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1A47EEAB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x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549BC4BA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x</w:t>
            </w:r>
          </w:p>
        </w:tc>
        <w:tc>
          <w:tcPr>
            <w:tcW w:w="967" w:type="dxa"/>
            <w:vAlign w:val="center"/>
          </w:tcPr>
          <w:p w14:paraId="76D6ECA8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x</w:t>
            </w:r>
          </w:p>
        </w:tc>
        <w:tc>
          <w:tcPr>
            <w:tcW w:w="884" w:type="dxa"/>
            <w:vAlign w:val="center"/>
          </w:tcPr>
          <w:p w14:paraId="2E41E81C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x</w:t>
            </w:r>
          </w:p>
        </w:tc>
        <w:tc>
          <w:tcPr>
            <w:tcW w:w="884" w:type="dxa"/>
            <w:vAlign w:val="center"/>
          </w:tcPr>
          <w:p w14:paraId="31725669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x</w:t>
            </w:r>
          </w:p>
        </w:tc>
        <w:tc>
          <w:tcPr>
            <w:tcW w:w="884" w:type="dxa"/>
            <w:vAlign w:val="center"/>
          </w:tcPr>
          <w:p w14:paraId="0A69C4A0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16A8F6BC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6B0E3E25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1C7305F5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3B84CDE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</w:tr>
      <w:tr w:rsidR="00F74403" w:rsidRPr="00C80592" w14:paraId="19EDC537" w14:textId="77777777" w:rsidTr="001C6B11">
        <w:tc>
          <w:tcPr>
            <w:tcW w:w="3236" w:type="dxa"/>
            <w:shd w:val="clear" w:color="auto" w:fill="auto"/>
          </w:tcPr>
          <w:p w14:paraId="7CFA0614" w14:textId="77777777" w:rsidR="00051DAB" w:rsidRPr="00C80592" w:rsidRDefault="007F5EF6" w:rsidP="007F5EF6">
            <w:pPr>
              <w:widowControl/>
              <w:rPr>
                <w:lang w:val="es-ES_tradnl"/>
              </w:rPr>
            </w:pPr>
            <w:r w:rsidRPr="00C80592">
              <w:rPr>
                <w:lang w:val="es-ES_tradnl"/>
              </w:rPr>
              <w:t>Guías para instituciones sobre la gestión de la colaboración en el ámbito de la innovación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1EC82C0C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004E88BA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5FDFFC2B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x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2ED9EB18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x</w:t>
            </w:r>
          </w:p>
        </w:tc>
        <w:tc>
          <w:tcPr>
            <w:tcW w:w="967" w:type="dxa"/>
            <w:vAlign w:val="center"/>
          </w:tcPr>
          <w:p w14:paraId="791CC80A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x</w:t>
            </w:r>
          </w:p>
        </w:tc>
        <w:tc>
          <w:tcPr>
            <w:tcW w:w="884" w:type="dxa"/>
            <w:vAlign w:val="center"/>
          </w:tcPr>
          <w:p w14:paraId="60331D0B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23EE211D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01792184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1F077F79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7DB21979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34883E77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69D13511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</w:tr>
      <w:tr w:rsidR="00F74403" w:rsidRPr="00C80592" w14:paraId="68BE59EB" w14:textId="77777777" w:rsidTr="001C6B11">
        <w:tc>
          <w:tcPr>
            <w:tcW w:w="3236" w:type="dxa"/>
            <w:shd w:val="clear" w:color="auto" w:fill="auto"/>
          </w:tcPr>
          <w:p w14:paraId="51B38202" w14:textId="77777777" w:rsidR="00051DAB" w:rsidRPr="00C80592" w:rsidRDefault="007F5EF6" w:rsidP="007F5EF6">
            <w:pPr>
              <w:widowControl/>
              <w:rPr>
                <w:lang w:val="es-ES_tradnl"/>
              </w:rPr>
            </w:pPr>
            <w:r w:rsidRPr="00C80592">
              <w:rPr>
                <w:lang w:val="es-ES_tradnl"/>
              </w:rPr>
              <w:t>Materiales de formación sobre la gestión de la colaboración en el ámbito de la innovación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6E8F54F3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0BBAE066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1B3F4EBF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66BCB6DF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967" w:type="dxa"/>
            <w:vAlign w:val="center"/>
          </w:tcPr>
          <w:p w14:paraId="70C07FC5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x</w:t>
            </w:r>
          </w:p>
        </w:tc>
        <w:tc>
          <w:tcPr>
            <w:tcW w:w="884" w:type="dxa"/>
            <w:vAlign w:val="center"/>
          </w:tcPr>
          <w:p w14:paraId="23F2A4F3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x</w:t>
            </w:r>
          </w:p>
        </w:tc>
        <w:tc>
          <w:tcPr>
            <w:tcW w:w="884" w:type="dxa"/>
            <w:vAlign w:val="center"/>
          </w:tcPr>
          <w:p w14:paraId="2EAEC5D6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01E86821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4BEF751B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3C6C72B7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2779A229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04EC3E8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</w:tr>
      <w:tr w:rsidR="00F74403" w:rsidRPr="00C80592" w14:paraId="6832D21E" w14:textId="77777777" w:rsidTr="001C6B11">
        <w:tc>
          <w:tcPr>
            <w:tcW w:w="3236" w:type="dxa"/>
            <w:shd w:val="clear" w:color="auto" w:fill="auto"/>
          </w:tcPr>
          <w:p w14:paraId="698C86E1" w14:textId="77777777" w:rsidR="00051DAB" w:rsidRPr="00C80592" w:rsidRDefault="007F5EF6" w:rsidP="007F5EF6">
            <w:pPr>
              <w:widowControl/>
              <w:rPr>
                <w:lang w:val="es-ES_tradnl"/>
              </w:rPr>
            </w:pPr>
            <w:r w:rsidRPr="00C80592">
              <w:rPr>
                <w:lang w:val="es-ES_tradnl"/>
              </w:rPr>
              <w:t xml:space="preserve">Seminarios de formación sobre la gestión de la </w:t>
            </w:r>
            <w:r w:rsidRPr="00C80592">
              <w:rPr>
                <w:lang w:val="es-ES_tradnl"/>
              </w:rPr>
              <w:lastRenderedPageBreak/>
              <w:t xml:space="preserve">colaboración en el ámbito de la innovación 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4F1F4D4A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7EE4EAC4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2F0F6E12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7DFE6E98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967" w:type="dxa"/>
            <w:vAlign w:val="center"/>
          </w:tcPr>
          <w:p w14:paraId="24E5B70E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1BAC550D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3D4799B5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x</w:t>
            </w:r>
          </w:p>
        </w:tc>
        <w:tc>
          <w:tcPr>
            <w:tcW w:w="884" w:type="dxa"/>
            <w:vAlign w:val="center"/>
          </w:tcPr>
          <w:p w14:paraId="7EE08141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5CB85EA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6BDD19AD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1C2F007B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52322142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</w:tr>
      <w:tr w:rsidR="00F74403" w:rsidRPr="00C80592" w14:paraId="354A5158" w14:textId="77777777" w:rsidTr="001C6B11">
        <w:tc>
          <w:tcPr>
            <w:tcW w:w="3236" w:type="dxa"/>
            <w:shd w:val="clear" w:color="auto" w:fill="auto"/>
          </w:tcPr>
          <w:p w14:paraId="00B3AD62" w14:textId="5B377EE4" w:rsidR="00051DAB" w:rsidRPr="00C80592" w:rsidRDefault="00ED4354" w:rsidP="007F5EF6">
            <w:pPr>
              <w:widowControl/>
              <w:rPr>
                <w:lang w:val="es-ES_tradnl"/>
              </w:rPr>
            </w:pPr>
            <w:r w:rsidRPr="00C80592">
              <w:rPr>
                <w:lang w:val="es-ES_tradnl"/>
              </w:rPr>
              <w:t>Perfeccionamiento de guías y materiales de formación sobre la gestión de la colaboración en el ámbito de la innovación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080F2BF9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491698BE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02EE9997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1686E883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967" w:type="dxa"/>
            <w:vAlign w:val="center"/>
          </w:tcPr>
          <w:p w14:paraId="509294FA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226A0BD2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59543853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0F01BB78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5081B2F9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1ABBE622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35785A81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6534CA86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</w:tr>
      <w:tr w:rsidR="00F74403" w:rsidRPr="00C80592" w14:paraId="61415CA5" w14:textId="77777777" w:rsidTr="001A69DF">
        <w:tc>
          <w:tcPr>
            <w:tcW w:w="3236" w:type="dxa"/>
            <w:shd w:val="clear" w:color="auto" w:fill="D9D9D9" w:themeFill="background1" w:themeFillShade="D9"/>
          </w:tcPr>
          <w:p w14:paraId="7F1F6E90" w14:textId="77777777" w:rsidR="00051DAB" w:rsidRPr="00C80592" w:rsidRDefault="007F5EF6" w:rsidP="007F5EF6">
            <w:pPr>
              <w:widowControl/>
              <w:rPr>
                <w:lang w:val="es-ES_tradnl"/>
              </w:rPr>
            </w:pPr>
            <w:r w:rsidRPr="00C80592">
              <w:rPr>
                <w:lang w:val="es-ES_tradnl"/>
              </w:rPr>
              <w:t>Evaluación del proyecto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73E18318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2D6F286E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1C6ECF6B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6217EBF9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967" w:type="dxa"/>
            <w:vAlign w:val="center"/>
          </w:tcPr>
          <w:p w14:paraId="4AC4A0D3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745A91AC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51935737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1C85A9D5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4ED1037B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437F5AE1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7CE3160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C48D5DE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x</w:t>
            </w:r>
          </w:p>
        </w:tc>
      </w:tr>
      <w:tr w:rsidR="00F74403" w:rsidRPr="00C80592" w14:paraId="616D03BA" w14:textId="77777777" w:rsidTr="001A69DF">
        <w:tc>
          <w:tcPr>
            <w:tcW w:w="3236" w:type="dxa"/>
            <w:shd w:val="clear" w:color="auto" w:fill="D9D9D9" w:themeFill="background1" w:themeFillShade="D9"/>
          </w:tcPr>
          <w:p w14:paraId="238C0C38" w14:textId="77777777" w:rsidR="00051DAB" w:rsidRPr="00C80592" w:rsidRDefault="007F5EF6" w:rsidP="007F5EF6">
            <w:pPr>
              <w:widowControl/>
              <w:rPr>
                <w:lang w:val="es-ES_tradnl"/>
              </w:rPr>
            </w:pPr>
            <w:r w:rsidRPr="00C80592">
              <w:rPr>
                <w:lang w:val="es-ES_tradnl"/>
              </w:rPr>
              <w:t>Acto paralelo al CDIP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4EBD97DC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5A77B2C1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3D117C2B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62D5403B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967" w:type="dxa"/>
            <w:vAlign w:val="center"/>
          </w:tcPr>
          <w:p w14:paraId="2A0E03A2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76AE1C6A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1085020D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884" w:type="dxa"/>
            <w:vAlign w:val="center"/>
          </w:tcPr>
          <w:p w14:paraId="59AC63CB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457D4FFE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737296AA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E0AFE55" w14:textId="77777777" w:rsidR="00051DAB" w:rsidRPr="00C80592" w:rsidRDefault="00051DAB" w:rsidP="007F5EF6">
            <w:pPr>
              <w:widowControl/>
              <w:jc w:val="center"/>
              <w:rPr>
                <w:lang w:val="es-ES_tradnl"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56CBBF0C" w14:textId="77777777" w:rsidR="00051DAB" w:rsidRPr="00C80592" w:rsidRDefault="007F5EF6" w:rsidP="007F5EF6">
            <w:pPr>
              <w:widowControl/>
              <w:jc w:val="center"/>
              <w:rPr>
                <w:lang w:val="es-ES_tradnl"/>
              </w:rPr>
            </w:pPr>
            <w:r w:rsidRPr="00C80592">
              <w:rPr>
                <w:lang w:val="es-ES_tradnl"/>
              </w:rPr>
              <w:t>x</w:t>
            </w:r>
          </w:p>
        </w:tc>
      </w:tr>
    </w:tbl>
    <w:p w14:paraId="0722A895" w14:textId="77777777" w:rsidR="005E74C1" w:rsidRPr="00C80592" w:rsidRDefault="005E74C1" w:rsidP="007F5EF6">
      <w:pPr>
        <w:pStyle w:val="BodyText"/>
        <w:widowControl/>
        <w:spacing w:before="7"/>
        <w:rPr>
          <w:b/>
          <w:lang w:val="es-ES_tradnl"/>
        </w:rPr>
      </w:pPr>
    </w:p>
    <w:p w14:paraId="6BC79C34" w14:textId="4AB5D776" w:rsidR="007F5EF6" w:rsidRPr="00C80592" w:rsidRDefault="007F5EF6">
      <w:pPr>
        <w:widowControl/>
        <w:autoSpaceDE/>
        <w:autoSpaceDN/>
        <w:rPr>
          <w:b/>
          <w:lang w:val="es-ES_tradnl"/>
        </w:rPr>
      </w:pPr>
      <w:r w:rsidRPr="00C80592">
        <w:rPr>
          <w:b/>
          <w:lang w:val="es-ES_tradnl"/>
        </w:rPr>
        <w:br w:type="page"/>
      </w:r>
    </w:p>
    <w:p w14:paraId="2E34E4A4" w14:textId="26257C6A" w:rsidR="00054066" w:rsidRPr="00C80592" w:rsidRDefault="007F5EF6" w:rsidP="007F5EF6">
      <w:pPr>
        <w:pStyle w:val="BodyText"/>
        <w:widowControl/>
        <w:numPr>
          <w:ilvl w:val="0"/>
          <w:numId w:val="26"/>
        </w:numPr>
        <w:spacing w:before="7"/>
        <w:rPr>
          <w:b/>
          <w:lang w:val="es-ES_tradnl"/>
        </w:rPr>
      </w:pPr>
      <w:r w:rsidRPr="00C80592">
        <w:rPr>
          <w:b/>
          <w:bCs/>
          <w:lang w:val="es-ES_tradnl"/>
        </w:rPr>
        <w:lastRenderedPageBreak/>
        <w:t>PRESUPUESTO DEL PROYECTO POR PRODUCTO</w:t>
      </w:r>
    </w:p>
    <w:tbl>
      <w:tblPr>
        <w:tblW w:w="13590" w:type="dxa"/>
        <w:tblInd w:w="175" w:type="dxa"/>
        <w:tblLook w:val="04A0" w:firstRow="1" w:lastRow="0" w:firstColumn="1" w:lastColumn="0" w:noHBand="0" w:noVBand="1"/>
        <w:tblCaption w:val="Project Budget by Output"/>
        <w:tblDescription w:val="Project Budget by Output"/>
      </w:tblPr>
      <w:tblGrid>
        <w:gridCol w:w="3185"/>
        <w:gridCol w:w="1440"/>
        <w:gridCol w:w="1440"/>
        <w:gridCol w:w="1440"/>
        <w:gridCol w:w="1440"/>
        <w:gridCol w:w="1440"/>
        <w:gridCol w:w="1440"/>
        <w:gridCol w:w="1765"/>
      </w:tblGrid>
      <w:tr w:rsidR="00F74403" w:rsidRPr="00C80592" w14:paraId="374D2FFC" w14:textId="77777777" w:rsidTr="00A95B9D">
        <w:trPr>
          <w:trHeight w:val="469"/>
        </w:trPr>
        <w:tc>
          <w:tcPr>
            <w:tcW w:w="318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343AE6" w14:textId="77777777" w:rsidR="00DD5161" w:rsidRPr="00C80592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i/>
                <w:i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i/>
                <w:iCs/>
                <w:sz w:val="18"/>
                <w:szCs w:val="18"/>
                <w:lang w:val="es-ES_tradnl"/>
              </w:rPr>
              <w:t>(en francos suizos)</w:t>
            </w:r>
          </w:p>
        </w:tc>
        <w:tc>
          <w:tcPr>
            <w:tcW w:w="288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74C462CB" w14:textId="24B24499" w:rsidR="00DD5161" w:rsidRPr="00C80592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Año</w:t>
            </w:r>
            <w:r w:rsidR="00E650B5"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 1</w:t>
            </w:r>
          </w:p>
        </w:tc>
        <w:tc>
          <w:tcPr>
            <w:tcW w:w="288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2D0EEC66" w14:textId="2E7A037B" w:rsidR="00DD5161" w:rsidRPr="00C80592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Año</w:t>
            </w:r>
            <w:r w:rsidR="00E650B5"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 2</w:t>
            </w:r>
          </w:p>
        </w:tc>
        <w:tc>
          <w:tcPr>
            <w:tcW w:w="288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308FD933" w14:textId="0786A0BA" w:rsidR="00DD5161" w:rsidRPr="00C80592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Año</w:t>
            </w:r>
            <w:r w:rsidR="00E650B5"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 3</w:t>
            </w:r>
          </w:p>
        </w:tc>
        <w:tc>
          <w:tcPr>
            <w:tcW w:w="1765" w:type="dxa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198C52B2" w14:textId="77777777" w:rsidR="00DD5161" w:rsidRPr="00C80592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Total</w:t>
            </w:r>
          </w:p>
        </w:tc>
      </w:tr>
      <w:tr w:rsidR="00F74403" w:rsidRPr="00C80592" w14:paraId="6C221B39" w14:textId="77777777" w:rsidTr="008B454A">
        <w:trPr>
          <w:trHeight w:val="525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36AEAA" w14:textId="77777777" w:rsidR="00DD5161" w:rsidRPr="00C80592" w:rsidRDefault="007F5EF6" w:rsidP="007F5EF6">
            <w:pPr>
              <w:widowControl/>
              <w:autoSpaceDE/>
              <w:autoSpaceDN/>
              <w:spacing w:after="120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Productos del proyecto</w:t>
            </w:r>
          </w:p>
        </w:tc>
        <w:tc>
          <w:tcPr>
            <w:tcW w:w="1440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77D77A9C" w14:textId="77777777" w:rsidR="00DD5161" w:rsidRPr="00C80592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20879E1F" w14:textId="77777777" w:rsidR="00DD5161" w:rsidRPr="00C80592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No relativo al personal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0DC9D106" w14:textId="77777777" w:rsidR="00DD5161" w:rsidRPr="00C80592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12648AC8" w14:textId="77777777" w:rsidR="00DD5161" w:rsidRPr="00C80592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No relativo al personal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362CC597" w14:textId="77777777" w:rsidR="00DD5161" w:rsidRPr="00C80592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6EA50EC4" w14:textId="77777777" w:rsidR="00DD5161" w:rsidRPr="00C80592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No relativo al personal</w:t>
            </w:r>
          </w:p>
        </w:tc>
        <w:tc>
          <w:tcPr>
            <w:tcW w:w="1765" w:type="dxa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D345808" w14:textId="77777777" w:rsidR="00DD5161" w:rsidRPr="00C80592" w:rsidRDefault="00DD5161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F74403" w:rsidRPr="00C80592" w14:paraId="0EC8C691" w14:textId="77777777" w:rsidTr="008B454A">
        <w:trPr>
          <w:trHeight w:val="433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7B3E42" w14:textId="0A37E5DD" w:rsidR="00DD5161" w:rsidRPr="00C80592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Coordinación del proyecto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106130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6D47FA" w14:textId="6D957E21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77</w:t>
            </w:r>
            <w:r w:rsidR="00E650B5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1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6F1DFC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DE100E" w14:textId="03CB8E7C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77</w:t>
            </w:r>
            <w:r w:rsidR="00E650B5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1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1ADC2D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7D8430" w14:textId="24803986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38</w:t>
            </w:r>
            <w:r w:rsidR="00E650B5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5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50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44F71C" w14:textId="3114CBB5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192</w:t>
            </w:r>
            <w:r w:rsidR="00E650B5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7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50</w:t>
            </w:r>
          </w:p>
        </w:tc>
      </w:tr>
      <w:tr w:rsidR="00F74403" w:rsidRPr="00C80592" w14:paraId="3F8B7E4A" w14:textId="77777777" w:rsidTr="008B454A">
        <w:trPr>
          <w:trHeight w:val="442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76508A" w14:textId="3FC52C0E" w:rsidR="00DD5161" w:rsidRPr="00C80592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Casos prácticos de colaboración en el ámbito de la innovación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FC89E3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429572" w14:textId="5C78C4A3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40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6BF0EE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06D558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33669D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F4601D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181287" w14:textId="312F5DC2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40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C80592" w14:paraId="7C5AA638" w14:textId="77777777" w:rsidTr="008B454A">
        <w:trPr>
          <w:trHeight w:val="631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78AE07" w14:textId="34BFDE70" w:rsidR="00DD5161" w:rsidRPr="00C80592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Recopilación de disposiciones contenidas en las políticas institucionales de PI relacionadas con la colaboración en el ámbito de la innovación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B937E1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A19DD0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2FFDB1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2453EF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B4A920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C91E65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9FE680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</w:tr>
      <w:tr w:rsidR="00F74403" w:rsidRPr="00C80592" w14:paraId="0DBF13CB" w14:textId="77777777" w:rsidTr="008B454A">
        <w:trPr>
          <w:trHeight w:val="622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A7BDDC" w14:textId="0F5E6E73" w:rsidR="00DD5161" w:rsidRPr="00C80592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Guías para instituciones sobre la gestión de la colaboración en el ámbito de la innovación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2B8328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534E07" w14:textId="2863368F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92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E53ABD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0B101E" w14:textId="4BA476CA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83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763639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0B150D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338698" w14:textId="39EA3D32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175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C80592" w14:paraId="361A2A80" w14:textId="77777777" w:rsidTr="008B454A">
        <w:trPr>
          <w:trHeight w:val="613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670A6B" w14:textId="158AF825" w:rsidR="00DD5161" w:rsidRPr="00C80592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Materiales de formación sobre la gestión de la colaboración en el ámbito de la innovación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079A23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B126E1" w14:textId="605FE173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53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2D4A5F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8B0709" w14:textId="414F7528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52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99CD05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5B101B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85CD19" w14:textId="759707E9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105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C80592" w14:paraId="35859ABD" w14:textId="77777777" w:rsidTr="008B454A">
        <w:trPr>
          <w:trHeight w:val="541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DD31FD" w14:textId="28E9E379" w:rsidR="00DD5161" w:rsidRPr="00C80592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Seminarios de formación sobre la gestión de la colaboración en el ámbito de la innovación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D3874F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FAB7B7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66D567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1595CC" w14:textId="222B38F2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20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20BAF5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B1089E" w14:textId="49ECA66A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10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A47767" w14:textId="55B1B44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30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C80592" w14:paraId="23AA711B" w14:textId="77777777" w:rsidTr="008B454A">
        <w:trPr>
          <w:trHeight w:val="660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8E02ED" w14:textId="4DD59391" w:rsidR="00DD5161" w:rsidRPr="00C80592" w:rsidRDefault="00ED4354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Perfeccionamiento de guías y materiales de formación sobre la gestión de la colaboración en el ámbito de la innovación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1315C4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36C79D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94897C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6B1D67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5403EF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27CA0F" w14:textId="354F996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35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7F59F3" w14:textId="6EDDCDAE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35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C80592" w14:paraId="2FA82233" w14:textId="77777777" w:rsidTr="008B454A">
        <w:trPr>
          <w:trHeight w:val="397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C1EAA1" w14:textId="37658CC1" w:rsidR="00DD5161" w:rsidRPr="00C80592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Evaluación del proyecto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5309D1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AC5CEA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752326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D22DBD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3189B1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7C49EE" w14:textId="0118F8DE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15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2D0866" w14:textId="20B4D3E5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15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C80592" w14:paraId="6D8C569F" w14:textId="77777777" w:rsidTr="008B454A">
        <w:trPr>
          <w:trHeight w:val="415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34BCA4" w14:textId="1D79FB6C" w:rsidR="00DD5161" w:rsidRPr="00C80592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Acto paralelo al CDIP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35CFAB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6CC922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6CFA69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CF7EE9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4498B9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A3B025" w14:textId="14FA5E1A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15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A96B76" w14:textId="580EFD6C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15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C80592" w14:paraId="392A6D40" w14:textId="77777777" w:rsidTr="008B454A">
        <w:trPr>
          <w:trHeight w:val="370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3BE3F9EA" w14:textId="77777777" w:rsidR="00DD5161" w:rsidRPr="00C80592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F74C11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2DFBA6" w14:textId="4E55322C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262</w:t>
            </w:r>
            <w:r w:rsidR="00E650B5"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 1</w:t>
            </w: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1BD01E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0BED4E" w14:textId="07CB2B19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232</w:t>
            </w:r>
            <w:r w:rsidR="00E650B5"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 1</w:t>
            </w: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9BC471" w14:textId="77777777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CC0D99" w14:textId="3194C95B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113</w:t>
            </w:r>
            <w:r w:rsidR="00E650B5"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 5</w:t>
            </w: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50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328BD0" w14:textId="40BD2649" w:rsidR="00DD5161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607</w:t>
            </w:r>
            <w:r w:rsidR="00E650B5"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 7</w:t>
            </w: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50</w:t>
            </w:r>
          </w:p>
        </w:tc>
      </w:tr>
    </w:tbl>
    <w:p w14:paraId="5A6DEE5B" w14:textId="77777777" w:rsidR="007F5EF6" w:rsidRPr="00C80592" w:rsidRDefault="007F5EF6">
      <w:pPr>
        <w:widowControl/>
        <w:autoSpaceDE/>
        <w:autoSpaceDN/>
        <w:rPr>
          <w:b/>
          <w:bCs/>
          <w:lang w:val="es-ES_tradnl"/>
        </w:rPr>
      </w:pPr>
      <w:r w:rsidRPr="00C80592">
        <w:rPr>
          <w:b/>
          <w:bCs/>
          <w:lang w:val="es-ES_tradnl"/>
        </w:rPr>
        <w:br w:type="page"/>
      </w:r>
    </w:p>
    <w:p w14:paraId="4CD1BC88" w14:textId="351DFC89" w:rsidR="00301C4B" w:rsidRPr="00C80592" w:rsidRDefault="007F5EF6" w:rsidP="007F5EF6">
      <w:pPr>
        <w:pStyle w:val="BodyText"/>
        <w:widowControl/>
        <w:numPr>
          <w:ilvl w:val="0"/>
          <w:numId w:val="26"/>
        </w:numPr>
        <w:spacing w:after="60"/>
        <w:ind w:left="357" w:hanging="357"/>
        <w:rPr>
          <w:b/>
          <w:lang w:val="es-ES_tradnl"/>
        </w:rPr>
      </w:pPr>
      <w:r w:rsidRPr="00C80592">
        <w:rPr>
          <w:b/>
          <w:bCs/>
          <w:lang w:val="es-ES_tradnl"/>
        </w:rPr>
        <w:lastRenderedPageBreak/>
        <w:t>PRESUPUESTO DEL PROYECTO POR CATEGORÍA DE GASTO</w:t>
      </w:r>
    </w:p>
    <w:tbl>
      <w:tblPr>
        <w:tblW w:w="13663" w:type="dxa"/>
        <w:tblInd w:w="175" w:type="dxa"/>
        <w:tblLook w:val="04A0" w:firstRow="1" w:lastRow="0" w:firstColumn="1" w:lastColumn="0" w:noHBand="0" w:noVBand="1"/>
        <w:tblCaption w:val="Project Budget by Cost Category"/>
        <w:tblDescription w:val="Project Budget by Cost Category"/>
      </w:tblPr>
      <w:tblGrid>
        <w:gridCol w:w="2939"/>
        <w:gridCol w:w="848"/>
        <w:gridCol w:w="1170"/>
        <w:gridCol w:w="1530"/>
        <w:gridCol w:w="1307"/>
        <w:gridCol w:w="1209"/>
        <w:gridCol w:w="1217"/>
        <w:gridCol w:w="1247"/>
        <w:gridCol w:w="1303"/>
        <w:gridCol w:w="900"/>
      </w:tblGrid>
      <w:tr w:rsidR="00F74403" w:rsidRPr="00C80592" w14:paraId="41DD199E" w14:textId="77777777" w:rsidTr="007F5EF6">
        <w:trPr>
          <w:trHeight w:val="379"/>
          <w:tblHeader/>
        </w:trPr>
        <w:tc>
          <w:tcPr>
            <w:tcW w:w="2939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3A7AF6" w14:textId="77777777" w:rsidR="008A3280" w:rsidRPr="00C80592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i/>
                <w:i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i/>
                <w:iCs/>
                <w:sz w:val="18"/>
                <w:szCs w:val="18"/>
                <w:lang w:val="es-ES_tradnl"/>
              </w:rPr>
              <w:t>(en francos suizos)</w:t>
            </w:r>
          </w:p>
        </w:tc>
        <w:tc>
          <w:tcPr>
            <w:tcW w:w="3541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4F8BE2C4" w14:textId="77777777" w:rsidR="008A3280" w:rsidRPr="00C80592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Viajes, formación y subvenciones conexas</w:t>
            </w:r>
          </w:p>
        </w:tc>
        <w:tc>
          <w:tcPr>
            <w:tcW w:w="6283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44876A45" w14:textId="77777777" w:rsidR="008A3280" w:rsidRPr="00C80592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Servicios contractuales</w:t>
            </w:r>
          </w:p>
        </w:tc>
        <w:tc>
          <w:tcPr>
            <w:tcW w:w="900" w:type="dxa"/>
            <w:vMerge w:val="restart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1A04B694" w14:textId="77777777" w:rsidR="008A3280" w:rsidRPr="00C80592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Total</w:t>
            </w:r>
          </w:p>
        </w:tc>
      </w:tr>
      <w:tr w:rsidR="00F74403" w:rsidRPr="00C80592" w14:paraId="792D40FD" w14:textId="77777777" w:rsidTr="007F5EF6">
        <w:trPr>
          <w:trHeight w:val="802"/>
          <w:tblHeader/>
        </w:trPr>
        <w:tc>
          <w:tcPr>
            <w:tcW w:w="29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2C91AC" w14:textId="77777777" w:rsidR="008A3280" w:rsidRPr="00C80592" w:rsidRDefault="007F5EF6" w:rsidP="007F5EF6">
            <w:pPr>
              <w:widowControl/>
              <w:autoSpaceDE/>
              <w:autoSpaceDN/>
              <w:spacing w:after="240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Actividades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7ADD5410" w14:textId="77777777" w:rsidR="008A3280" w:rsidRPr="00C80592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Misiones del personal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17EEEF30" w14:textId="77777777" w:rsidR="008A3280" w:rsidRPr="00C80592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Viajes de terceros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445AC434" w14:textId="77777777" w:rsidR="008A3280" w:rsidRPr="00C80592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Subvenciones para formación y viajes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25C878" w14:textId="77777777" w:rsidR="008A3280" w:rsidRPr="00C80592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Conferencias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888BAB" w14:textId="77777777" w:rsidR="008A3280" w:rsidRPr="00C80592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Publicaciones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3663046D" w14:textId="77777777" w:rsidR="008A3280" w:rsidRPr="00C80592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Servicios contractuales individuales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0FAD9341" w14:textId="77777777" w:rsidR="008A3280" w:rsidRPr="00C80592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Becas de la OMPI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0F6ED4C" w14:textId="77777777" w:rsidR="008A3280" w:rsidRPr="00C80592" w:rsidRDefault="007F5EF6" w:rsidP="007F5EF6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Otros servicios contractuales</w:t>
            </w:r>
          </w:p>
        </w:tc>
        <w:tc>
          <w:tcPr>
            <w:tcW w:w="900" w:type="dxa"/>
            <w:vMerge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FA376D" w14:textId="77777777" w:rsidR="008A3280" w:rsidRPr="00C80592" w:rsidRDefault="008A3280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F74403" w:rsidRPr="00C80592" w14:paraId="6F075866" w14:textId="77777777" w:rsidTr="007F5EF6">
        <w:trPr>
          <w:trHeight w:val="343"/>
        </w:trPr>
        <w:tc>
          <w:tcPr>
            <w:tcW w:w="29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23156E" w14:textId="77777777" w:rsidR="008A3280" w:rsidRPr="00C80592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Coordinación del proyecto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FA0FFA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43BCB2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AAA817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FF79BC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EDF30B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91CD5A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7FE62A" w14:textId="4F544732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192</w:t>
            </w:r>
            <w:r w:rsidR="00E650B5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7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ADA576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B16F4A" w14:textId="71B2E80C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192</w:t>
            </w:r>
            <w:r w:rsidR="00E650B5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7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50</w:t>
            </w:r>
          </w:p>
        </w:tc>
      </w:tr>
      <w:tr w:rsidR="00F74403" w:rsidRPr="00C80592" w14:paraId="548D0C9B" w14:textId="77777777" w:rsidTr="007F5EF6">
        <w:trPr>
          <w:trHeight w:val="532"/>
        </w:trPr>
        <w:tc>
          <w:tcPr>
            <w:tcW w:w="29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D73E30" w14:textId="77777777" w:rsidR="008A3280" w:rsidRPr="00C80592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Casos prácticos de colaboración en el ámbito de la innovación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797819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014DEB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170D5B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6845DC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4CCEAE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A1C72C" w14:textId="3F39E9A3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40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62B449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AB0B11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D46E02" w14:textId="3E7DD14A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40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C80592" w14:paraId="3DADBEBB" w14:textId="77777777" w:rsidTr="007F5EF6">
        <w:trPr>
          <w:trHeight w:val="802"/>
        </w:trPr>
        <w:tc>
          <w:tcPr>
            <w:tcW w:w="29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2973E5" w14:textId="77777777" w:rsidR="008A3280" w:rsidRPr="00C80592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Recopilación de disposiciones contenidas en las políticas institucionales de PI relacionadas con la colaboración en el ámbito de la innovación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4FED03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44573E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D3C67B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72382C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E1C182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C963AD" w14:textId="77777777" w:rsidR="008A3280" w:rsidRPr="00C80592" w:rsidRDefault="008A3280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01E0AD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153E37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0096FF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</w:tr>
      <w:tr w:rsidR="00F74403" w:rsidRPr="00C80592" w14:paraId="49BCEE6B" w14:textId="77777777" w:rsidTr="007F5EF6">
        <w:trPr>
          <w:trHeight w:val="523"/>
        </w:trPr>
        <w:tc>
          <w:tcPr>
            <w:tcW w:w="29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7ADCC8" w14:textId="77777777" w:rsidR="008A3280" w:rsidRPr="00C80592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Guías sobre la gestión de la colaboración en el ámbito de la innovación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74BE1E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AE8076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82D035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7A7AF0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CB3981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69EE6C" w14:textId="6476C988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140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EC4F92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B55F92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201B1C" w14:textId="71DDE82C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140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C80592" w14:paraId="4BBAE66F" w14:textId="77777777" w:rsidTr="007F5EF6">
        <w:trPr>
          <w:trHeight w:val="532"/>
        </w:trPr>
        <w:tc>
          <w:tcPr>
            <w:tcW w:w="29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13526A" w14:textId="77777777" w:rsidR="008A3280" w:rsidRPr="00C80592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Revisión por homólogos de las guías sobre la gestión de la colaboración en el ámbito de la innovación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4D9AA7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32D31C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D995DD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571E12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2969C4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CB33C9" w14:textId="2DB29E45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35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8E669B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03382E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8EF788" w14:textId="06216E23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35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C80592" w14:paraId="76D6F01E" w14:textId="77777777" w:rsidTr="007F5EF6">
        <w:trPr>
          <w:trHeight w:val="622"/>
        </w:trPr>
        <w:tc>
          <w:tcPr>
            <w:tcW w:w="29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271BD8" w14:textId="77777777" w:rsidR="008A3280" w:rsidRPr="00C80592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Materiales de formación sobre la gestión de la colaboración en el ámbito de la innovación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642068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3C280D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D92E47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D10C11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C8E3CF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D84AF4" w14:textId="2BDD8742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70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C02271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F644E8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BE5BDC" w14:textId="0639CC94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70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C80592" w14:paraId="32AB9A6B" w14:textId="77777777" w:rsidTr="007F5EF6">
        <w:trPr>
          <w:trHeight w:val="523"/>
        </w:trPr>
        <w:tc>
          <w:tcPr>
            <w:tcW w:w="29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C6B000" w14:textId="71BC53C7" w:rsidR="008A3280" w:rsidRPr="00C80592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Edición de</w:t>
            </w:r>
            <w:r w:rsidR="000B664B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l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 xml:space="preserve"> contenido de los materiales de formación sobre la gestión de la colaboración en el ámbito de la innovación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5AC8A5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D010DA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23236F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13218D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FB2253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60869E" w14:textId="69586BD8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35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194BA4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77B029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AE1013" w14:textId="08A4C54C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35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C80592" w14:paraId="2AC53905" w14:textId="77777777" w:rsidTr="007F5EF6">
        <w:trPr>
          <w:trHeight w:val="550"/>
        </w:trPr>
        <w:tc>
          <w:tcPr>
            <w:tcW w:w="29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4FDBD3" w14:textId="77777777" w:rsidR="008A3280" w:rsidRPr="00C80592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Seminarios de formación sobre la gestión de la colaboración en el ámbito de la innovación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B12F81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783977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41364A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CC873B" w14:textId="727CD7D8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30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6CADD0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54D40F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5838F0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8D21D5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57CFA2" w14:textId="2E9BFA0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30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C80592" w14:paraId="368D7E86" w14:textId="77777777" w:rsidTr="007F5EF6">
        <w:trPr>
          <w:trHeight w:val="694"/>
        </w:trPr>
        <w:tc>
          <w:tcPr>
            <w:tcW w:w="29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292D03" w14:textId="4407B4F5" w:rsidR="008A3280" w:rsidRPr="00C80592" w:rsidRDefault="00ED4354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Perfeccionamiento de guías y materiales de formación sobre la gestión de la colaboración en el ámbito de la innovación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B0AEC6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2D9DF3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1139B6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DFCB10" w14:textId="77777777" w:rsidR="008A3280" w:rsidRPr="00C80592" w:rsidRDefault="008A3280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7E1DC0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4808D2" w14:textId="4227DDDF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35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87315D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7D84CA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5C2894" w14:textId="1DC5BC22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35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C80592" w14:paraId="021145F0" w14:textId="77777777" w:rsidTr="007F5EF6">
        <w:trPr>
          <w:trHeight w:val="361"/>
        </w:trPr>
        <w:tc>
          <w:tcPr>
            <w:tcW w:w="29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3B9C77" w14:textId="77777777" w:rsidR="008A3280" w:rsidRPr="00C80592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Evaluación del proyecto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EE6D81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EBB379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50F8FC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6C8EB9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AC2B60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08AD68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F15D13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8C8A22" w14:textId="3855A936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15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9BE0F2" w14:textId="19E06236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15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C80592" w14:paraId="3B846BDC" w14:textId="77777777" w:rsidTr="007F5EF6">
        <w:trPr>
          <w:trHeight w:val="343"/>
        </w:trPr>
        <w:tc>
          <w:tcPr>
            <w:tcW w:w="29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B4B2A2" w14:textId="77777777" w:rsidR="008A3280" w:rsidRPr="00C80592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Acto paralelo al CDIP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35DA05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F9A6A4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7ABD96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C825CB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5EB1CB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D77272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4E2DA6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39EF8D" w14:textId="1EB481FD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15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A7E18B" w14:textId="2071FABB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15</w:t>
            </w:r>
            <w:r w:rsidR="00C3665D"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sz w:val="18"/>
                <w:szCs w:val="18"/>
                <w:lang w:val="es-ES_tradnl"/>
              </w:rPr>
              <w:t>00</w:t>
            </w:r>
          </w:p>
        </w:tc>
      </w:tr>
      <w:tr w:rsidR="00F74403" w:rsidRPr="00C80592" w14:paraId="16BE31E0" w14:textId="77777777" w:rsidTr="007F5EF6">
        <w:trPr>
          <w:trHeight w:val="343"/>
        </w:trPr>
        <w:tc>
          <w:tcPr>
            <w:tcW w:w="29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622AB302" w14:textId="77777777" w:rsidR="008A3280" w:rsidRPr="00C80592" w:rsidRDefault="007F5EF6" w:rsidP="007F5EF6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Total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2236A2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96B5B4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C56D7E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064FF7" w14:textId="2B3BD7FF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30</w:t>
            </w:r>
            <w:r w:rsidR="00C3665D"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36A4BA" w14:textId="77777777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5A3FED" w14:textId="17FF6D4D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355</w:t>
            </w:r>
            <w:r w:rsidR="00C3665D"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531E17" w14:textId="159E9DA6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192</w:t>
            </w:r>
            <w:r w:rsidR="00E650B5"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 7</w:t>
            </w: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B66500" w14:textId="49283526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30</w:t>
            </w:r>
            <w:r w:rsidR="00C3665D"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 0</w:t>
            </w: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4D623A" w14:textId="41467FA4" w:rsidR="008A3280" w:rsidRPr="00C80592" w:rsidRDefault="007F5EF6" w:rsidP="007F5EF6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  <w:lang w:val="es-ES_tradnl"/>
              </w:rPr>
            </w:pP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607</w:t>
            </w:r>
            <w:r w:rsidR="00E650B5"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 7</w:t>
            </w:r>
            <w:r w:rsidRPr="00C80592">
              <w:rPr>
                <w:rFonts w:ascii="Arial Narrow" w:eastAsia="Arial Narrow" w:hAnsi="Arial Narrow"/>
                <w:b/>
                <w:bCs/>
                <w:sz w:val="18"/>
                <w:szCs w:val="18"/>
                <w:lang w:val="es-ES_tradnl"/>
              </w:rPr>
              <w:t>50</w:t>
            </w:r>
          </w:p>
        </w:tc>
      </w:tr>
    </w:tbl>
    <w:p w14:paraId="2ECC1BE7" w14:textId="77777777" w:rsidR="00A42FBB" w:rsidRPr="00C80592" w:rsidRDefault="007F5EF6" w:rsidP="00C80592">
      <w:pPr>
        <w:widowControl/>
        <w:tabs>
          <w:tab w:val="left" w:pos="4069"/>
        </w:tabs>
        <w:spacing w:before="240"/>
        <w:ind w:left="10773"/>
        <w:rPr>
          <w:lang w:val="es-ES_tradnl"/>
        </w:rPr>
      </w:pPr>
      <w:r w:rsidRPr="00C80592">
        <w:rPr>
          <w:lang w:val="es-ES_tradnl"/>
        </w:rPr>
        <w:t>[Sigue el Anexo II]</w:t>
      </w:r>
    </w:p>
    <w:p w14:paraId="67572F3A" w14:textId="77777777" w:rsidR="008A3280" w:rsidRPr="00C80592" w:rsidRDefault="008A3280" w:rsidP="007F5EF6">
      <w:pPr>
        <w:widowControl/>
        <w:tabs>
          <w:tab w:val="left" w:pos="4069"/>
        </w:tabs>
        <w:rPr>
          <w:sz w:val="24"/>
          <w:lang w:val="es-ES_tradnl"/>
        </w:rPr>
        <w:sectPr w:rsidR="008A3280" w:rsidRPr="00C80592" w:rsidSect="009228BE">
          <w:headerReference w:type="first" r:id="rId19"/>
          <w:pgSz w:w="16840" w:h="11907" w:orient="landscape" w:code="9"/>
          <w:pgMar w:top="1411" w:right="1411" w:bottom="1411" w:left="1411" w:header="706" w:footer="706" w:gutter="0"/>
          <w:cols w:space="720"/>
          <w:titlePg/>
          <w:docGrid w:linePitch="299"/>
        </w:sectPr>
      </w:pPr>
    </w:p>
    <w:p w14:paraId="16BBBAC2" w14:textId="77777777" w:rsidR="00A42FBB" w:rsidRPr="00C80592" w:rsidRDefault="00A42FBB" w:rsidP="007F5EF6">
      <w:pPr>
        <w:pStyle w:val="ListParagraph"/>
        <w:spacing w:before="71"/>
        <w:ind w:left="360"/>
        <w:rPr>
          <w:b/>
          <w:szCs w:val="22"/>
          <w:lang w:val="es-ES_tradnl"/>
        </w:rPr>
      </w:pPr>
    </w:p>
    <w:p w14:paraId="3AF87387" w14:textId="77777777" w:rsidR="009228BE" w:rsidRPr="00C80592" w:rsidRDefault="007F5EF6" w:rsidP="007F5EF6">
      <w:pPr>
        <w:pStyle w:val="ListParagraph"/>
        <w:numPr>
          <w:ilvl w:val="0"/>
          <w:numId w:val="26"/>
        </w:numPr>
        <w:spacing w:before="71"/>
        <w:rPr>
          <w:b/>
          <w:szCs w:val="22"/>
          <w:lang w:val="es-ES_tradnl"/>
        </w:rPr>
      </w:pPr>
      <w:r w:rsidRPr="00C80592">
        <w:rPr>
          <w:rFonts w:eastAsia="Arial"/>
          <w:b/>
          <w:bCs/>
          <w:szCs w:val="22"/>
          <w:lang w:val="es-ES_tradnl"/>
        </w:rPr>
        <w:t>SOLICITUD PARA PARTICIPAR COMO PAÍS PILOTO/BENEFICIARIO</w:t>
      </w:r>
    </w:p>
    <w:p w14:paraId="6874CDB8" w14:textId="77777777" w:rsidR="00A95B9D" w:rsidRPr="00C80592" w:rsidRDefault="00A95B9D" w:rsidP="007F5EF6">
      <w:pPr>
        <w:pStyle w:val="ListParagraph"/>
        <w:spacing w:before="71"/>
        <w:ind w:left="360"/>
        <w:rPr>
          <w:b/>
          <w:szCs w:val="22"/>
          <w:lang w:val="es-ES_tradnl"/>
        </w:rPr>
      </w:pPr>
    </w:p>
    <w:tbl>
      <w:tblPr>
        <w:tblW w:w="949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quest to Participate as Pilot/Beneficiary Country"/>
        <w:tblDescription w:val="Template for the submission of requests to participate as a pilot/beneficiary country"/>
      </w:tblPr>
      <w:tblGrid>
        <w:gridCol w:w="2729"/>
        <w:gridCol w:w="6767"/>
      </w:tblGrid>
      <w:tr w:rsidR="00715122" w:rsidRPr="00C80592" w14:paraId="2D8CDDFC" w14:textId="77777777" w:rsidTr="001C6B11">
        <w:trPr>
          <w:trHeight w:val="721"/>
        </w:trPr>
        <w:tc>
          <w:tcPr>
            <w:tcW w:w="9496" w:type="dxa"/>
            <w:gridSpan w:val="2"/>
            <w:shd w:val="clear" w:color="auto" w:fill="DBE5F1" w:themeFill="accent1" w:themeFillTint="33"/>
          </w:tcPr>
          <w:p w14:paraId="6404F737" w14:textId="77777777" w:rsidR="009228BE" w:rsidRPr="00C80592" w:rsidRDefault="007F5EF6" w:rsidP="007F5EF6">
            <w:pPr>
              <w:pStyle w:val="TableParagraph"/>
              <w:widowControl/>
              <w:spacing w:before="85"/>
              <w:ind w:left="110"/>
              <w:jc w:val="center"/>
              <w:rPr>
                <w:b/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t>FORMULARIO DE SOLICITUD PARA PARTICIPAR COMO PAÍS PILOTO/BENEFICIARIO</w:t>
            </w:r>
          </w:p>
        </w:tc>
      </w:tr>
      <w:tr w:rsidR="00715122" w:rsidRPr="00C80592" w14:paraId="452217EA" w14:textId="77777777" w:rsidTr="001C6B11">
        <w:trPr>
          <w:trHeight w:val="434"/>
        </w:trPr>
        <w:tc>
          <w:tcPr>
            <w:tcW w:w="2729" w:type="dxa"/>
            <w:shd w:val="clear" w:color="auto" w:fill="DBE5F1" w:themeFill="accent1" w:themeFillTint="33"/>
          </w:tcPr>
          <w:p w14:paraId="102CE0B2" w14:textId="77777777" w:rsidR="009228BE" w:rsidRPr="00C80592" w:rsidRDefault="007F5EF6" w:rsidP="007F5EF6">
            <w:pPr>
              <w:pStyle w:val="TableParagraph"/>
              <w:widowControl/>
              <w:spacing w:before="107"/>
              <w:ind w:left="110"/>
              <w:rPr>
                <w:b/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t>Criterios de selección</w:t>
            </w:r>
          </w:p>
        </w:tc>
        <w:tc>
          <w:tcPr>
            <w:tcW w:w="6767" w:type="dxa"/>
            <w:shd w:val="clear" w:color="auto" w:fill="DBE5F1" w:themeFill="accent1" w:themeFillTint="33"/>
          </w:tcPr>
          <w:p w14:paraId="24B4BF78" w14:textId="77777777" w:rsidR="009228BE" w:rsidRPr="00C80592" w:rsidRDefault="007F5EF6" w:rsidP="007F5EF6">
            <w:pPr>
              <w:pStyle w:val="TableParagraph"/>
              <w:widowControl/>
              <w:spacing w:before="107"/>
              <w:ind w:left="107"/>
              <w:rPr>
                <w:b/>
                <w:lang w:val="es-ES_tradnl"/>
              </w:rPr>
            </w:pPr>
            <w:r w:rsidRPr="00C80592">
              <w:rPr>
                <w:b/>
                <w:bCs/>
                <w:lang w:val="es-ES_tradnl"/>
              </w:rPr>
              <w:t>Breve descripción</w:t>
            </w:r>
          </w:p>
        </w:tc>
      </w:tr>
      <w:tr w:rsidR="00715122" w:rsidRPr="002901D5" w14:paraId="0C0C15C5" w14:textId="77777777" w:rsidTr="00DE4C69">
        <w:trPr>
          <w:trHeight w:val="517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47FC4420" w14:textId="77777777" w:rsidR="009228BE" w:rsidRPr="00C80592" w:rsidRDefault="007F5EF6" w:rsidP="007F5EF6">
            <w:pPr>
              <w:pStyle w:val="TableParagraph"/>
              <w:widowControl/>
              <w:tabs>
                <w:tab w:val="left" w:pos="470"/>
              </w:tabs>
              <w:spacing w:before="150" w:after="240"/>
              <w:ind w:left="110"/>
              <w:rPr>
                <w:lang w:val="es-ES_tradnl"/>
              </w:rPr>
            </w:pPr>
            <w:r w:rsidRPr="00C80592">
              <w:rPr>
                <w:lang w:val="es-ES_tradnl"/>
              </w:rPr>
              <w:t>1.</w:t>
            </w:r>
            <w:r w:rsidRPr="00C80592">
              <w:rPr>
                <w:lang w:val="es-ES_tradnl"/>
              </w:rPr>
              <w:tab/>
              <w:t>Declaración de interés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33CE4A7B" w14:textId="70FFD9CA" w:rsidR="009228BE" w:rsidRPr="00C80592" w:rsidRDefault="007F5EF6" w:rsidP="007F5EF6">
            <w:pPr>
              <w:pStyle w:val="TableParagraph"/>
              <w:widowControl/>
              <w:tabs>
                <w:tab w:val="left" w:pos="470"/>
              </w:tabs>
              <w:spacing w:before="150" w:after="240"/>
              <w:ind w:left="110"/>
              <w:rPr>
                <w:lang w:val="es-ES_tradnl"/>
              </w:rPr>
            </w:pPr>
            <w:r w:rsidRPr="00C80592">
              <w:rPr>
                <w:lang w:val="es-ES_tradnl"/>
              </w:rPr>
              <w:t xml:space="preserve">El país solicitante debe confirmar que </w:t>
            </w:r>
            <w:r w:rsidR="0048799B" w:rsidRPr="00C80592">
              <w:rPr>
                <w:lang w:val="es-ES_tradnl"/>
              </w:rPr>
              <w:t>sus</w:t>
            </w:r>
            <w:r w:rsidRPr="00C80592">
              <w:rPr>
                <w:lang w:val="es-ES_tradnl"/>
              </w:rPr>
              <w:t xml:space="preserve"> organismos de propiedad intelectual están interesados en participar en el proyecto.</w:t>
            </w:r>
          </w:p>
        </w:tc>
      </w:tr>
      <w:tr w:rsidR="00715122" w:rsidRPr="002901D5" w14:paraId="5315E6E2" w14:textId="77777777" w:rsidTr="00DE4C69">
        <w:trPr>
          <w:trHeight w:val="779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46ABEC2D" w14:textId="77777777" w:rsidR="009228BE" w:rsidRPr="00C80592" w:rsidRDefault="007F5EF6" w:rsidP="007F5EF6">
            <w:pPr>
              <w:pStyle w:val="TableParagraph"/>
              <w:widowControl/>
              <w:tabs>
                <w:tab w:val="left" w:pos="470"/>
              </w:tabs>
              <w:spacing w:before="150" w:after="240"/>
              <w:ind w:left="447" w:hanging="337"/>
              <w:rPr>
                <w:lang w:val="es-ES_tradnl"/>
              </w:rPr>
            </w:pPr>
            <w:r w:rsidRPr="00C80592">
              <w:rPr>
                <w:lang w:val="es-ES_tradnl"/>
              </w:rPr>
              <w:t>2.</w:t>
            </w:r>
            <w:r w:rsidRPr="00C80592">
              <w:rPr>
                <w:lang w:val="es-ES_tradnl"/>
              </w:rPr>
              <w:tab/>
              <w:t>Instituciones y marco jurídico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4C904A5F" w14:textId="77777777" w:rsidR="005B4FD2" w:rsidRPr="00C80592" w:rsidRDefault="007F5EF6" w:rsidP="007F5EF6">
            <w:pPr>
              <w:pStyle w:val="TableParagraph"/>
              <w:widowControl/>
              <w:tabs>
                <w:tab w:val="left" w:pos="470"/>
              </w:tabs>
              <w:spacing w:before="150"/>
              <w:ind w:left="115"/>
              <w:rPr>
                <w:lang w:val="es-ES_tradnl"/>
              </w:rPr>
            </w:pPr>
            <w:r w:rsidRPr="00C80592">
              <w:rPr>
                <w:lang w:val="es-ES_tradnl"/>
              </w:rPr>
              <w:t>El país solicitante debe indicar el organismo o institución nacional que supervisa las patentes y los marcos jurídicos relacionados con las patentes.</w:t>
            </w:r>
            <w:r w:rsidRPr="00C80592">
              <w:rPr>
                <w:lang w:val="es-ES_tradnl"/>
              </w:rPr>
              <w:br/>
              <w:t>En la medida de lo posible, se deberán facilitar enlaces al sitio web de la institución y a los textos jurídicos.</w:t>
            </w:r>
          </w:p>
          <w:p w14:paraId="5681F80D" w14:textId="77777777" w:rsidR="005B4FD2" w:rsidRPr="00C80592" w:rsidRDefault="007F5EF6" w:rsidP="007F5EF6">
            <w:pPr>
              <w:pStyle w:val="TableParagraph"/>
              <w:widowControl/>
              <w:tabs>
                <w:tab w:val="left" w:pos="470"/>
              </w:tabs>
              <w:spacing w:after="240"/>
              <w:ind w:left="115"/>
              <w:rPr>
                <w:lang w:val="es-ES_tradnl"/>
              </w:rPr>
            </w:pPr>
            <w:r w:rsidRPr="00C80592">
              <w:rPr>
                <w:lang w:val="es-ES_tradnl" w:eastAsia="zh-CN"/>
              </w:rPr>
              <w:t>Presencia de una red consolidada de intermediarios tecnológicos, entre ellos, organizaciones de transferencia de tecnología (OTT) y centros de apoyo a la tecnología y la innovación (CATI), y de estructuras similares de transferencia de tecnología.</w:t>
            </w:r>
          </w:p>
        </w:tc>
      </w:tr>
      <w:tr w:rsidR="00715122" w:rsidRPr="002901D5" w14:paraId="1918E8B3" w14:textId="77777777" w:rsidTr="00DE4C69">
        <w:trPr>
          <w:trHeight w:val="521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0A4755FB" w14:textId="77777777" w:rsidR="009228BE" w:rsidRPr="00C80592" w:rsidRDefault="007F5EF6" w:rsidP="007F5EF6">
            <w:pPr>
              <w:pStyle w:val="TableParagraph"/>
              <w:widowControl/>
              <w:tabs>
                <w:tab w:val="left" w:pos="267"/>
              </w:tabs>
              <w:spacing w:before="150" w:after="240"/>
              <w:ind w:left="447" w:hanging="360"/>
              <w:rPr>
                <w:lang w:val="es-ES_tradnl"/>
              </w:rPr>
            </w:pPr>
            <w:r w:rsidRPr="00C80592">
              <w:rPr>
                <w:lang w:val="es-ES_tradnl"/>
              </w:rPr>
              <w:t>3.</w:t>
            </w:r>
            <w:r w:rsidRPr="00C80592">
              <w:rPr>
                <w:lang w:val="es-ES_tradnl"/>
              </w:rPr>
              <w:tab/>
              <w:t>Criterios según el documento del proyecto de la AD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6DBA248B" w14:textId="77777777" w:rsidR="00B22F4C" w:rsidRPr="00C80592" w:rsidRDefault="007F5EF6" w:rsidP="007F5EF6">
            <w:pPr>
              <w:pStyle w:val="TableParagraph"/>
              <w:widowControl/>
              <w:tabs>
                <w:tab w:val="left" w:pos="470"/>
              </w:tabs>
              <w:spacing w:before="150" w:after="240"/>
              <w:ind w:left="110"/>
              <w:rPr>
                <w:lang w:val="es-ES_tradnl"/>
              </w:rPr>
            </w:pPr>
            <w:r w:rsidRPr="00C80592">
              <w:rPr>
                <w:lang w:val="es-ES_tradnl"/>
              </w:rPr>
              <w:t>El país solicitante debe indicar las políticas existentes en el país en materia de investigación e innovación.</w:t>
            </w:r>
            <w:r w:rsidRPr="00C80592">
              <w:rPr>
                <w:lang w:val="es-ES_tradnl"/>
              </w:rPr>
              <w:br/>
              <w:t>El país solicitante debe indicar las instituciones que intervienen en iniciativas de colaboración en el ámbito de la innovación o las apoyan.</w:t>
            </w:r>
          </w:p>
        </w:tc>
      </w:tr>
      <w:tr w:rsidR="00715122" w:rsidRPr="002901D5" w14:paraId="67450922" w14:textId="77777777" w:rsidTr="00DE4C69">
        <w:trPr>
          <w:trHeight w:val="431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6BA3ECC6" w14:textId="77777777" w:rsidR="009228BE" w:rsidRPr="00C80592" w:rsidRDefault="007F5EF6" w:rsidP="007F5EF6">
            <w:pPr>
              <w:pStyle w:val="TableParagraph"/>
              <w:widowControl/>
              <w:tabs>
                <w:tab w:val="left" w:pos="470"/>
              </w:tabs>
              <w:spacing w:before="150" w:after="240"/>
              <w:ind w:left="110"/>
              <w:rPr>
                <w:lang w:val="es-ES_tradnl"/>
              </w:rPr>
            </w:pPr>
            <w:r w:rsidRPr="00C80592">
              <w:rPr>
                <w:lang w:val="es-ES_tradnl"/>
              </w:rPr>
              <w:t>4.</w:t>
            </w:r>
            <w:r w:rsidRPr="00C80592">
              <w:rPr>
                <w:lang w:val="es-ES_tradnl"/>
              </w:rPr>
              <w:tab/>
              <w:t>Necesidad de apoyo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0ABF484B" w14:textId="04862D4F" w:rsidR="009228BE" w:rsidRPr="00C80592" w:rsidRDefault="007F5EF6" w:rsidP="007F5EF6">
            <w:pPr>
              <w:pStyle w:val="TableParagraph"/>
              <w:widowControl/>
              <w:tabs>
                <w:tab w:val="left" w:pos="470"/>
              </w:tabs>
              <w:spacing w:before="150" w:after="240"/>
              <w:ind w:left="110"/>
              <w:rPr>
                <w:lang w:val="es-ES_tradnl"/>
              </w:rPr>
            </w:pPr>
            <w:r w:rsidRPr="00C80592">
              <w:rPr>
                <w:lang w:val="es-ES_tradnl"/>
              </w:rPr>
              <w:t xml:space="preserve">El país solicitante debe aportar una breve justificación de por qué se </w:t>
            </w:r>
            <w:r w:rsidR="00C52F11" w:rsidRPr="00C80592">
              <w:rPr>
                <w:lang w:val="es-ES_tradnl"/>
              </w:rPr>
              <w:t>necesita</w:t>
            </w:r>
            <w:r w:rsidRPr="00C80592">
              <w:rPr>
                <w:lang w:val="es-ES_tradnl"/>
              </w:rPr>
              <w:t xml:space="preserve"> apoyo en la gestión de la colaboración en el ámbito de la innovación.</w:t>
            </w:r>
          </w:p>
        </w:tc>
      </w:tr>
      <w:tr w:rsidR="00715122" w:rsidRPr="002901D5" w14:paraId="3451150A" w14:textId="77777777" w:rsidTr="00DE4C69">
        <w:trPr>
          <w:trHeight w:val="738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5E7C5DC7" w14:textId="77777777" w:rsidR="009228BE" w:rsidRPr="00C80592" w:rsidRDefault="007F5EF6" w:rsidP="007F5EF6">
            <w:pPr>
              <w:pStyle w:val="TableParagraph"/>
              <w:widowControl/>
              <w:tabs>
                <w:tab w:val="left" w:pos="470"/>
              </w:tabs>
              <w:spacing w:before="150" w:after="240"/>
              <w:ind w:left="110"/>
              <w:rPr>
                <w:lang w:val="es-ES_tradnl"/>
              </w:rPr>
            </w:pPr>
            <w:r w:rsidRPr="00C80592">
              <w:rPr>
                <w:lang w:val="es-ES_tradnl"/>
              </w:rPr>
              <w:t>5.</w:t>
            </w:r>
            <w:r w:rsidRPr="00C80592">
              <w:rPr>
                <w:lang w:val="es-ES_tradnl"/>
              </w:rPr>
              <w:tab/>
              <w:t>Compromiso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642681DE" w14:textId="77777777" w:rsidR="009228BE" w:rsidRPr="00C80592" w:rsidRDefault="007F5EF6" w:rsidP="007F5EF6">
            <w:pPr>
              <w:pStyle w:val="TableParagraph"/>
              <w:widowControl/>
              <w:tabs>
                <w:tab w:val="left" w:pos="470"/>
              </w:tabs>
              <w:spacing w:before="150" w:after="240"/>
              <w:ind w:left="110"/>
              <w:rPr>
                <w:lang w:val="es-ES_tradnl"/>
              </w:rPr>
            </w:pPr>
            <w:r w:rsidRPr="00C80592">
              <w:rPr>
                <w:lang w:val="es-ES_tradnl"/>
              </w:rPr>
              <w:t>El país solicitante debe confirmar que se compromete a dedicar los recursos y el apoyo logístico necesarios para la ejecución eficaz del proyecto y su sostenibilidad.</w:t>
            </w:r>
          </w:p>
        </w:tc>
      </w:tr>
      <w:tr w:rsidR="00715122" w:rsidRPr="002901D5" w14:paraId="28E9A230" w14:textId="77777777" w:rsidTr="00DE4C69">
        <w:trPr>
          <w:trHeight w:val="738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25A0EFFC" w14:textId="77777777" w:rsidR="009228BE" w:rsidRPr="00C80592" w:rsidRDefault="007F5EF6" w:rsidP="007F5EF6">
            <w:pPr>
              <w:pStyle w:val="TableParagraph"/>
              <w:widowControl/>
              <w:numPr>
                <w:ilvl w:val="0"/>
                <w:numId w:val="26"/>
              </w:numPr>
              <w:tabs>
                <w:tab w:val="left" w:pos="470"/>
              </w:tabs>
              <w:spacing w:before="150" w:after="240"/>
              <w:rPr>
                <w:lang w:val="es-ES_tradnl"/>
              </w:rPr>
            </w:pPr>
            <w:r w:rsidRPr="00C80592">
              <w:rPr>
                <w:lang w:val="es-ES_tradnl"/>
              </w:rPr>
              <w:t>Coordinador nacional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2A2357BC" w14:textId="77777777" w:rsidR="009228BE" w:rsidRPr="00C80592" w:rsidRDefault="007F5EF6" w:rsidP="007F5EF6">
            <w:pPr>
              <w:pStyle w:val="TableParagraph"/>
              <w:widowControl/>
              <w:tabs>
                <w:tab w:val="left" w:pos="470"/>
              </w:tabs>
              <w:spacing w:before="150" w:after="240"/>
              <w:ind w:left="110"/>
              <w:rPr>
                <w:lang w:val="es-ES_tradnl"/>
              </w:rPr>
            </w:pPr>
            <w:r w:rsidRPr="00C80592">
              <w:rPr>
                <w:lang w:val="es-ES_tradnl"/>
              </w:rPr>
              <w:t>El país solicitante deberá designar a una persona, junto con el puesto de la persona y la organización, a fin de que actúe como coordinador nacional durante la ejecución del proyecto y como representante institucional del país.</w:t>
            </w:r>
          </w:p>
        </w:tc>
      </w:tr>
      <w:tr w:rsidR="00715122" w:rsidRPr="002901D5" w14:paraId="4AA61C1F" w14:textId="77777777" w:rsidTr="00DE4C69">
        <w:trPr>
          <w:trHeight w:val="433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25FFCB94" w14:textId="77777777" w:rsidR="009228BE" w:rsidRPr="00C80592" w:rsidRDefault="007F5EF6" w:rsidP="007F5EF6">
            <w:pPr>
              <w:pStyle w:val="TableParagraph"/>
              <w:widowControl/>
              <w:tabs>
                <w:tab w:val="left" w:pos="470"/>
              </w:tabs>
              <w:spacing w:before="150" w:after="240"/>
              <w:ind w:left="110"/>
              <w:rPr>
                <w:lang w:val="es-ES_tradnl"/>
              </w:rPr>
            </w:pPr>
            <w:r w:rsidRPr="00C80592">
              <w:rPr>
                <w:lang w:val="es-ES_tradnl"/>
              </w:rPr>
              <w:t>7.</w:t>
            </w:r>
            <w:r w:rsidRPr="00C80592">
              <w:rPr>
                <w:lang w:val="es-ES_tradnl"/>
              </w:rPr>
              <w:tab/>
              <w:t>Comentarios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6131B2D2" w14:textId="77777777" w:rsidR="009228BE" w:rsidRPr="00C80592" w:rsidRDefault="007F5EF6" w:rsidP="007F5EF6">
            <w:pPr>
              <w:pStyle w:val="TableParagraph"/>
              <w:widowControl/>
              <w:tabs>
                <w:tab w:val="left" w:pos="470"/>
              </w:tabs>
              <w:spacing w:before="150" w:after="240"/>
              <w:ind w:left="110"/>
              <w:rPr>
                <w:lang w:val="es-ES_tradnl"/>
              </w:rPr>
            </w:pPr>
            <w:r w:rsidRPr="00C80592">
              <w:rPr>
                <w:lang w:val="es-ES_tradnl"/>
              </w:rPr>
              <w:t>El país solicitante puede brindar cualquier otra información.</w:t>
            </w:r>
          </w:p>
        </w:tc>
      </w:tr>
    </w:tbl>
    <w:p w14:paraId="6191B870" w14:textId="671677D8" w:rsidR="00AD7BAD" w:rsidRPr="00C80592" w:rsidRDefault="007F5EF6" w:rsidP="00C80592">
      <w:pPr>
        <w:widowControl/>
        <w:spacing w:before="600"/>
        <w:ind w:left="5534"/>
        <w:rPr>
          <w:lang w:val="es-ES_tradnl"/>
        </w:rPr>
      </w:pPr>
      <w:r w:rsidRPr="00C80592">
        <w:rPr>
          <w:lang w:val="es-ES_tradnl"/>
        </w:rPr>
        <w:t>[Fin de</w:t>
      </w:r>
      <w:r w:rsidR="001B4286" w:rsidRPr="00C80592">
        <w:rPr>
          <w:lang w:val="es-ES_tradnl"/>
        </w:rPr>
        <w:t xml:space="preserve">l Anexo II </w:t>
      </w:r>
      <w:r w:rsidRPr="00C80592">
        <w:rPr>
          <w:lang w:val="es-ES_tradnl"/>
        </w:rPr>
        <w:t>y del documento]</w:t>
      </w:r>
    </w:p>
    <w:sectPr w:rsidR="00AD7BAD" w:rsidRPr="00C80592" w:rsidSect="00F4690D">
      <w:headerReference w:type="first" r:id="rId20"/>
      <w:pgSz w:w="11907" w:h="16840" w:code="9"/>
      <w:pgMar w:top="1411" w:right="1411" w:bottom="1411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6C2E6" w14:textId="77777777" w:rsidR="00F2433B" w:rsidRDefault="00F2433B">
      <w:r>
        <w:separator/>
      </w:r>
    </w:p>
  </w:endnote>
  <w:endnote w:type="continuationSeparator" w:id="0">
    <w:p w14:paraId="420D2769" w14:textId="77777777" w:rsidR="00F2433B" w:rsidRDefault="00F2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1DC88" w14:textId="77777777" w:rsidR="00C80592" w:rsidRDefault="00C805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D6A08" w14:textId="77777777" w:rsidR="00BE3EC2" w:rsidRPr="00F455A6" w:rsidRDefault="00BE3EC2">
    <w:pPr>
      <w:pStyle w:val="Footer"/>
      <w:jc w:val="righ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5CEEF" w14:textId="77777777" w:rsidR="00C80592" w:rsidRDefault="00C80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AA195" w14:textId="77777777" w:rsidR="00F2433B" w:rsidRDefault="00F2433B" w:rsidP="008934BE">
      <w:r>
        <w:separator/>
      </w:r>
    </w:p>
  </w:footnote>
  <w:footnote w:type="continuationSeparator" w:id="0">
    <w:p w14:paraId="311510D6" w14:textId="77777777" w:rsidR="00F2433B" w:rsidRDefault="00F2433B" w:rsidP="008934BE">
      <w:r>
        <w:continuationSeparator/>
      </w:r>
    </w:p>
  </w:footnote>
  <w:footnote w:id="1">
    <w:p w14:paraId="6FD60517" w14:textId="5193B388" w:rsidR="0004090A" w:rsidRPr="0004090A" w:rsidRDefault="0004090A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04090A">
        <w:rPr>
          <w:lang w:val="es-ES"/>
        </w:rPr>
        <w:t xml:space="preserve"> En los estudios de casos se tendrán en cuenta las conclusiones del estudio sobre cuestiones relativas a la calidad de inventor y la titularidad de las patentes derivadas de la investigación en colaboración y la colaboración transfronteriza y sus implicaciones para la transferencia de tecnología que preparará la Secretaría, según decidió el Comité Permanente sobre el Derecho de Patentes (SCP) en su trigésima quinta sesión (véase SCP/35/10).</w:t>
      </w:r>
    </w:p>
  </w:footnote>
  <w:footnote w:id="2">
    <w:p w14:paraId="2892AF7D" w14:textId="77777777" w:rsidR="00BE3EC2" w:rsidRPr="00E650B5" w:rsidRDefault="007F5EF6" w:rsidP="00051DAB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>
        <w:rPr>
          <w:szCs w:val="18"/>
          <w:lang w:val="es-ES"/>
        </w:rPr>
        <w:t>La ejecución no comenzará hasta que hayan concluido las actividades preliminares, a saber: i) la selección de todos los países beneficiarios, ii) la designación de los coordinadores en cada país y iii) la constitución del equipo del proyecto.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E695" w14:textId="77777777" w:rsidR="00BE3EC2" w:rsidRDefault="00BE3EC2" w:rsidP="00516E89">
    <w:pPr>
      <w:pStyle w:val="Header"/>
      <w:jc w:val="right"/>
      <w:rPr>
        <w:color w:val="000000" w:themeColor="text1"/>
      </w:rPr>
    </w:pPr>
  </w:p>
  <w:p w14:paraId="6816BE37" w14:textId="77777777" w:rsidR="00BE3EC2" w:rsidRPr="00516E89" w:rsidRDefault="00BE3EC2" w:rsidP="00516E89">
    <w:pPr>
      <w:pStyle w:val="Header"/>
      <w:jc w:val="right"/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CA350" w14:textId="0EC3B5CD" w:rsidR="00BE3EC2" w:rsidRPr="002901D5" w:rsidRDefault="007F5EF6" w:rsidP="00516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  <w:lang w:val="pt-PT"/>
      </w:rPr>
    </w:pPr>
    <w:r w:rsidRPr="002901D5">
      <w:rPr>
        <w:color w:val="000000"/>
        <w:lang w:val="pt-PT"/>
      </w:rPr>
      <w:t>CDIP/31/5</w:t>
    </w:r>
    <w:r w:rsidR="00A462A7" w:rsidRPr="002901D5">
      <w:rPr>
        <w:color w:val="000000"/>
        <w:lang w:val="pt-PT"/>
      </w:rPr>
      <w:t xml:space="preserve"> Rev.</w:t>
    </w:r>
  </w:p>
  <w:p w14:paraId="416EB18F" w14:textId="1BEB32F6" w:rsidR="005E74C1" w:rsidRPr="002901D5" w:rsidRDefault="005E74C1" w:rsidP="005E74C1">
    <w:pPr>
      <w:jc w:val="right"/>
      <w:rPr>
        <w:lang w:val="pt-PT"/>
      </w:rPr>
    </w:pPr>
    <w:r w:rsidRPr="002901D5">
      <w:rPr>
        <w:lang w:val="pt-PT"/>
      </w:rPr>
      <w:t xml:space="preserve">Anexo I, página </w:t>
    </w:r>
    <w:r w:rsidRPr="00C80592">
      <w:rPr>
        <w:lang w:val="es-ES"/>
      </w:rPr>
      <w:fldChar w:fldCharType="begin"/>
    </w:r>
    <w:r w:rsidRPr="002901D5">
      <w:rPr>
        <w:lang w:val="pt-PT"/>
      </w:rPr>
      <w:instrText xml:space="preserve"> PAGE  \* MERGEFORMAT </w:instrText>
    </w:r>
    <w:r w:rsidRPr="00C80592">
      <w:rPr>
        <w:lang w:val="es-ES"/>
      </w:rPr>
      <w:fldChar w:fldCharType="separate"/>
    </w:r>
    <w:r w:rsidRPr="002901D5">
      <w:rPr>
        <w:lang w:val="pt-PT"/>
      </w:rPr>
      <w:t>9</w:t>
    </w:r>
    <w:r w:rsidRPr="00C80592">
      <w:rPr>
        <w:lang w:val="es-ES"/>
      </w:rPr>
      <w:fldChar w:fldCharType="end"/>
    </w:r>
  </w:p>
  <w:p w14:paraId="22FDF0CB" w14:textId="77777777" w:rsidR="00BE3EC2" w:rsidRPr="002901D5" w:rsidRDefault="00BE3EC2" w:rsidP="00516E89">
    <w:pPr>
      <w:pStyle w:val="Header"/>
      <w:jc w:val="right"/>
      <w:rPr>
        <w:color w:val="000000" w:themeColor="text1"/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8A13C" w14:textId="77777777" w:rsidR="00C80592" w:rsidRDefault="00C805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EFB6E" w14:textId="1F306C07" w:rsidR="00BE3EC2" w:rsidRPr="002901D5" w:rsidRDefault="007F5EF6" w:rsidP="00516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  <w:lang w:val="pt-PT"/>
      </w:rPr>
    </w:pPr>
    <w:r w:rsidRPr="002901D5">
      <w:rPr>
        <w:color w:val="000000"/>
        <w:lang w:val="pt-PT"/>
      </w:rPr>
      <w:t>CDIP/31/5</w:t>
    </w:r>
    <w:r w:rsidR="00A462A7" w:rsidRPr="002901D5">
      <w:rPr>
        <w:color w:val="000000"/>
        <w:lang w:val="pt-PT"/>
      </w:rPr>
      <w:t xml:space="preserve"> Rev.</w:t>
    </w:r>
  </w:p>
  <w:p w14:paraId="06AF834B" w14:textId="5BF033A4" w:rsidR="005E74C1" w:rsidRPr="002901D5" w:rsidRDefault="005E74C1" w:rsidP="005E74C1">
    <w:pPr>
      <w:jc w:val="right"/>
      <w:rPr>
        <w:lang w:val="pt-PT"/>
      </w:rPr>
    </w:pPr>
    <w:r w:rsidRPr="002901D5">
      <w:rPr>
        <w:lang w:val="pt-PT"/>
      </w:rPr>
      <w:t xml:space="preserve">Anexo I, página </w:t>
    </w:r>
    <w:r w:rsidRPr="00C80592">
      <w:rPr>
        <w:lang w:val="es-ES"/>
      </w:rPr>
      <w:fldChar w:fldCharType="begin"/>
    </w:r>
    <w:r w:rsidRPr="002901D5">
      <w:rPr>
        <w:lang w:val="pt-PT"/>
      </w:rPr>
      <w:instrText xml:space="preserve"> PAGE  \* MERGEFORMAT </w:instrText>
    </w:r>
    <w:r w:rsidRPr="00C80592">
      <w:rPr>
        <w:lang w:val="es-ES"/>
      </w:rPr>
      <w:fldChar w:fldCharType="separate"/>
    </w:r>
    <w:r w:rsidRPr="002901D5">
      <w:rPr>
        <w:lang w:val="pt-PT"/>
      </w:rPr>
      <w:t>9</w:t>
    </w:r>
    <w:r w:rsidRPr="00C80592">
      <w:rPr>
        <w:lang w:val="es-ES"/>
      </w:rPr>
      <w:fldChar w:fldCharType="end"/>
    </w:r>
  </w:p>
  <w:p w14:paraId="1164FD64" w14:textId="77777777" w:rsidR="00BE3EC2" w:rsidRPr="002901D5" w:rsidRDefault="00BE3EC2" w:rsidP="00516E89">
    <w:pPr>
      <w:pStyle w:val="Header"/>
      <w:jc w:val="right"/>
      <w:rPr>
        <w:color w:val="000000" w:themeColor="text1"/>
        <w:lang w:val="pt-P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5EAF" w14:textId="469A9C11" w:rsidR="00BE3EC2" w:rsidRDefault="007F5EF6" w:rsidP="0083556E">
    <w:pPr>
      <w:pStyle w:val="Header"/>
      <w:jc w:val="right"/>
      <w:rPr>
        <w:lang w:val="fr-CH"/>
      </w:rPr>
    </w:pPr>
    <w:r>
      <w:rPr>
        <w:lang w:val="es-ES"/>
      </w:rPr>
      <w:t>CDIP/31/5</w:t>
    </w:r>
    <w:r w:rsidR="00A462A7">
      <w:rPr>
        <w:lang w:val="es-ES"/>
      </w:rPr>
      <w:t xml:space="preserve"> Rev.</w:t>
    </w:r>
  </w:p>
  <w:p w14:paraId="40970C4F" w14:textId="52C7FBD0" w:rsidR="00BE3EC2" w:rsidRPr="00CE5441" w:rsidRDefault="007F5EF6" w:rsidP="0083556E">
    <w:pPr>
      <w:pStyle w:val="Header"/>
      <w:jc w:val="right"/>
      <w:rPr>
        <w:lang w:val="fr-CH"/>
      </w:rPr>
    </w:pPr>
    <w:r>
      <w:rPr>
        <w:lang w:val="es-ES"/>
      </w:rPr>
      <w:t>ANEXO I</w:t>
    </w:r>
  </w:p>
  <w:p w14:paraId="7DBFF708" w14:textId="77777777" w:rsidR="00BE3EC2" w:rsidRDefault="00BE3EC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90AE" w14:textId="77777777" w:rsidR="00BE3EC2" w:rsidRPr="00F321E0" w:rsidRDefault="007F5EF6" w:rsidP="009569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  <w:lang w:val="es-ES"/>
      </w:rPr>
      <w:t>CDIP/31/5</w:t>
    </w:r>
  </w:p>
  <w:p w14:paraId="7699E388" w14:textId="593BE12D" w:rsidR="005E74C1" w:rsidRDefault="005E74C1" w:rsidP="005E74C1">
    <w:pPr>
      <w:jc w:val="right"/>
    </w:pPr>
    <w:r>
      <w:t xml:space="preserve">Anexo I, </w:t>
    </w:r>
    <w:r w:rsidRPr="005E74C1">
      <w:rPr>
        <w:lang w:val="es-ES"/>
      </w:rPr>
      <w:t>página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t>8</w:t>
    </w:r>
    <w:r>
      <w:fldChar w:fldCharType="end"/>
    </w:r>
  </w:p>
  <w:p w14:paraId="555F085A" w14:textId="77777777" w:rsidR="00BE3EC2" w:rsidRDefault="00BE3EC2" w:rsidP="0095693C">
    <w:pPr>
      <w:pStyle w:val="Header"/>
      <w:rPr>
        <w:rFonts w:eastAsia="Calibri"/>
        <w:color w:val="000000"/>
      </w:rPr>
    </w:pPr>
  </w:p>
  <w:p w14:paraId="39D036E4" w14:textId="77777777" w:rsidR="00BE3EC2" w:rsidRPr="0095693C" w:rsidRDefault="00BE3EC2" w:rsidP="0095693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9A97" w14:textId="6BCB461E" w:rsidR="00BE3EC2" w:rsidRPr="00F321E0" w:rsidRDefault="007F5EF6" w:rsidP="009569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  <w:lang w:val="es-ES"/>
      </w:rPr>
      <w:t>CDIP/31/5</w:t>
    </w:r>
    <w:r w:rsidR="00A462A7">
      <w:rPr>
        <w:color w:val="000000"/>
        <w:lang w:val="es-ES"/>
      </w:rPr>
      <w:t xml:space="preserve"> Rev.</w:t>
    </w:r>
  </w:p>
  <w:p w14:paraId="4E9C8798" w14:textId="4CD5CCC3" w:rsidR="00BE3EC2" w:rsidRPr="00F321E0" w:rsidRDefault="007F5EF6" w:rsidP="009569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  <w:lang w:val="es-ES"/>
      </w:rPr>
      <w:t>ANEXO II</w:t>
    </w:r>
  </w:p>
  <w:p w14:paraId="660AABE8" w14:textId="77777777" w:rsidR="00BE3EC2" w:rsidRPr="0095693C" w:rsidRDefault="00BE3EC2" w:rsidP="009569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E214CA"/>
    <w:multiLevelType w:val="multilevel"/>
    <w:tmpl w:val="5DE20DD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90" w:hanging="730"/>
      </w:pPr>
      <w:rPr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090" w:hanging="730"/>
      </w:pPr>
      <w:rPr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  <w:u w:val="none"/>
      </w:rPr>
    </w:lvl>
  </w:abstractNum>
  <w:abstractNum w:abstractNumId="2" w15:restartNumberingAfterBreak="0">
    <w:nsid w:val="0C2520A9"/>
    <w:multiLevelType w:val="hybridMultilevel"/>
    <w:tmpl w:val="708403F6"/>
    <w:lvl w:ilvl="0" w:tplc="E1E467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DE0B2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B01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4AF0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8D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232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83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41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7C15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0716D"/>
    <w:multiLevelType w:val="hybridMultilevel"/>
    <w:tmpl w:val="7AE42294"/>
    <w:lvl w:ilvl="0" w:tplc="5750F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DA6E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7EB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C0B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EF6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804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6E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285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462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84C0F"/>
    <w:multiLevelType w:val="hybridMultilevel"/>
    <w:tmpl w:val="55D2E22C"/>
    <w:lvl w:ilvl="0" w:tplc="990619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804C7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5A86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4ED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EB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80DC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A19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852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E642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52AAB"/>
    <w:multiLevelType w:val="hybridMultilevel"/>
    <w:tmpl w:val="1E4A42B6"/>
    <w:lvl w:ilvl="0" w:tplc="5C7433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B6869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4EA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2B4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CEF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30D9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86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87F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12D2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3B7800"/>
    <w:multiLevelType w:val="multilevel"/>
    <w:tmpl w:val="619286C0"/>
    <w:lvl w:ilvl="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3" w:hanging="1800"/>
      </w:pPr>
      <w:rPr>
        <w:rFonts w:hint="default"/>
      </w:rPr>
    </w:lvl>
  </w:abstractNum>
  <w:abstractNum w:abstractNumId="8" w15:restartNumberingAfterBreak="0">
    <w:nsid w:val="1A6A7F51"/>
    <w:multiLevelType w:val="multilevel"/>
    <w:tmpl w:val="14C8848C"/>
    <w:lvl w:ilvl="0">
      <w:start w:val="1"/>
      <w:numFmt w:val="decimal"/>
      <w:lvlText w:val="%1."/>
      <w:lvlJc w:val="left"/>
      <w:pPr>
        <w:ind w:left="930" w:hanging="57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20582"/>
    <w:multiLevelType w:val="hybridMultilevel"/>
    <w:tmpl w:val="13983678"/>
    <w:lvl w:ilvl="0" w:tplc="B7FE1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AB880246" w:tentative="1">
      <w:start w:val="1"/>
      <w:numFmt w:val="lowerLetter"/>
      <w:lvlText w:val="%2."/>
      <w:lvlJc w:val="left"/>
      <w:pPr>
        <w:ind w:left="1440" w:hanging="360"/>
      </w:pPr>
    </w:lvl>
    <w:lvl w:ilvl="2" w:tplc="803E42EE" w:tentative="1">
      <w:start w:val="1"/>
      <w:numFmt w:val="lowerRoman"/>
      <w:lvlText w:val="%3."/>
      <w:lvlJc w:val="right"/>
      <w:pPr>
        <w:ind w:left="2160" w:hanging="180"/>
      </w:pPr>
    </w:lvl>
    <w:lvl w:ilvl="3" w:tplc="1CBA7CE4" w:tentative="1">
      <w:start w:val="1"/>
      <w:numFmt w:val="decimal"/>
      <w:lvlText w:val="%4."/>
      <w:lvlJc w:val="left"/>
      <w:pPr>
        <w:ind w:left="2880" w:hanging="360"/>
      </w:pPr>
    </w:lvl>
    <w:lvl w:ilvl="4" w:tplc="B5E815A6" w:tentative="1">
      <w:start w:val="1"/>
      <w:numFmt w:val="lowerLetter"/>
      <w:lvlText w:val="%5."/>
      <w:lvlJc w:val="left"/>
      <w:pPr>
        <w:ind w:left="3600" w:hanging="360"/>
      </w:pPr>
    </w:lvl>
    <w:lvl w:ilvl="5" w:tplc="FF20329E" w:tentative="1">
      <w:start w:val="1"/>
      <w:numFmt w:val="lowerRoman"/>
      <w:lvlText w:val="%6."/>
      <w:lvlJc w:val="right"/>
      <w:pPr>
        <w:ind w:left="4320" w:hanging="180"/>
      </w:pPr>
    </w:lvl>
    <w:lvl w:ilvl="6" w:tplc="2CDECD7A" w:tentative="1">
      <w:start w:val="1"/>
      <w:numFmt w:val="decimal"/>
      <w:lvlText w:val="%7."/>
      <w:lvlJc w:val="left"/>
      <w:pPr>
        <w:ind w:left="5040" w:hanging="360"/>
      </w:pPr>
    </w:lvl>
    <w:lvl w:ilvl="7" w:tplc="47420522" w:tentative="1">
      <w:start w:val="1"/>
      <w:numFmt w:val="lowerLetter"/>
      <w:lvlText w:val="%8."/>
      <w:lvlJc w:val="left"/>
      <w:pPr>
        <w:ind w:left="5760" w:hanging="360"/>
      </w:pPr>
    </w:lvl>
    <w:lvl w:ilvl="8" w:tplc="67FEF2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E39BF"/>
    <w:multiLevelType w:val="multilevel"/>
    <w:tmpl w:val="C0DEA8A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A890E04"/>
    <w:multiLevelType w:val="hybridMultilevel"/>
    <w:tmpl w:val="C0CE1A60"/>
    <w:lvl w:ilvl="0" w:tplc="49D85D3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A67C7EFC" w:tentative="1">
      <w:start w:val="1"/>
      <w:numFmt w:val="lowerLetter"/>
      <w:lvlText w:val="%2."/>
      <w:lvlJc w:val="left"/>
      <w:pPr>
        <w:ind w:left="1440" w:hanging="360"/>
      </w:pPr>
    </w:lvl>
    <w:lvl w:ilvl="2" w:tplc="F0DE0D12" w:tentative="1">
      <w:start w:val="1"/>
      <w:numFmt w:val="lowerRoman"/>
      <w:lvlText w:val="%3."/>
      <w:lvlJc w:val="right"/>
      <w:pPr>
        <w:ind w:left="2160" w:hanging="180"/>
      </w:pPr>
    </w:lvl>
    <w:lvl w:ilvl="3" w:tplc="E530FD96" w:tentative="1">
      <w:start w:val="1"/>
      <w:numFmt w:val="decimal"/>
      <w:lvlText w:val="%4."/>
      <w:lvlJc w:val="left"/>
      <w:pPr>
        <w:ind w:left="2880" w:hanging="360"/>
      </w:pPr>
    </w:lvl>
    <w:lvl w:ilvl="4" w:tplc="03C88524" w:tentative="1">
      <w:start w:val="1"/>
      <w:numFmt w:val="lowerLetter"/>
      <w:lvlText w:val="%5."/>
      <w:lvlJc w:val="left"/>
      <w:pPr>
        <w:ind w:left="3600" w:hanging="360"/>
      </w:pPr>
    </w:lvl>
    <w:lvl w:ilvl="5" w:tplc="35BE399E" w:tentative="1">
      <w:start w:val="1"/>
      <w:numFmt w:val="lowerRoman"/>
      <w:lvlText w:val="%6."/>
      <w:lvlJc w:val="right"/>
      <w:pPr>
        <w:ind w:left="4320" w:hanging="180"/>
      </w:pPr>
    </w:lvl>
    <w:lvl w:ilvl="6" w:tplc="CE646F0A" w:tentative="1">
      <w:start w:val="1"/>
      <w:numFmt w:val="decimal"/>
      <w:lvlText w:val="%7."/>
      <w:lvlJc w:val="left"/>
      <w:pPr>
        <w:ind w:left="5040" w:hanging="360"/>
      </w:pPr>
    </w:lvl>
    <w:lvl w:ilvl="7" w:tplc="4CEC7B20" w:tentative="1">
      <w:start w:val="1"/>
      <w:numFmt w:val="lowerLetter"/>
      <w:lvlText w:val="%8."/>
      <w:lvlJc w:val="left"/>
      <w:pPr>
        <w:ind w:left="5760" w:hanging="360"/>
      </w:pPr>
    </w:lvl>
    <w:lvl w:ilvl="8" w:tplc="E50A7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E2E55"/>
    <w:multiLevelType w:val="hybridMultilevel"/>
    <w:tmpl w:val="32A8B05E"/>
    <w:lvl w:ilvl="0" w:tplc="39609BD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90E8A7D6" w:tentative="1">
      <w:start w:val="1"/>
      <w:numFmt w:val="lowerLetter"/>
      <w:lvlText w:val="%2."/>
      <w:lvlJc w:val="left"/>
      <w:pPr>
        <w:ind w:left="1440" w:hanging="360"/>
      </w:pPr>
    </w:lvl>
    <w:lvl w:ilvl="2" w:tplc="3DD46306" w:tentative="1">
      <w:start w:val="1"/>
      <w:numFmt w:val="lowerRoman"/>
      <w:lvlText w:val="%3."/>
      <w:lvlJc w:val="right"/>
      <w:pPr>
        <w:ind w:left="2160" w:hanging="180"/>
      </w:pPr>
    </w:lvl>
    <w:lvl w:ilvl="3" w:tplc="5DAAD6DA" w:tentative="1">
      <w:start w:val="1"/>
      <w:numFmt w:val="decimal"/>
      <w:lvlText w:val="%4."/>
      <w:lvlJc w:val="left"/>
      <w:pPr>
        <w:ind w:left="2880" w:hanging="360"/>
      </w:pPr>
    </w:lvl>
    <w:lvl w:ilvl="4" w:tplc="E6060FB6" w:tentative="1">
      <w:start w:val="1"/>
      <w:numFmt w:val="lowerLetter"/>
      <w:lvlText w:val="%5."/>
      <w:lvlJc w:val="left"/>
      <w:pPr>
        <w:ind w:left="3600" w:hanging="360"/>
      </w:pPr>
    </w:lvl>
    <w:lvl w:ilvl="5" w:tplc="03FAC7AC" w:tentative="1">
      <w:start w:val="1"/>
      <w:numFmt w:val="lowerRoman"/>
      <w:lvlText w:val="%6."/>
      <w:lvlJc w:val="right"/>
      <w:pPr>
        <w:ind w:left="4320" w:hanging="180"/>
      </w:pPr>
    </w:lvl>
    <w:lvl w:ilvl="6" w:tplc="BF2C832A" w:tentative="1">
      <w:start w:val="1"/>
      <w:numFmt w:val="decimal"/>
      <w:lvlText w:val="%7."/>
      <w:lvlJc w:val="left"/>
      <w:pPr>
        <w:ind w:left="5040" w:hanging="360"/>
      </w:pPr>
    </w:lvl>
    <w:lvl w:ilvl="7" w:tplc="556C8DDC" w:tentative="1">
      <w:start w:val="1"/>
      <w:numFmt w:val="lowerLetter"/>
      <w:lvlText w:val="%8."/>
      <w:lvlJc w:val="left"/>
      <w:pPr>
        <w:ind w:left="5760" w:hanging="360"/>
      </w:pPr>
    </w:lvl>
    <w:lvl w:ilvl="8" w:tplc="C6DEE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53026"/>
    <w:multiLevelType w:val="hybridMultilevel"/>
    <w:tmpl w:val="865CEBDA"/>
    <w:lvl w:ilvl="0" w:tplc="9976BD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4C0821B4" w:tentative="1">
      <w:start w:val="1"/>
      <w:numFmt w:val="lowerLetter"/>
      <w:lvlText w:val="%2."/>
      <w:lvlJc w:val="left"/>
      <w:pPr>
        <w:ind w:left="1440" w:hanging="360"/>
      </w:pPr>
    </w:lvl>
    <w:lvl w:ilvl="2" w:tplc="5B646F9C" w:tentative="1">
      <w:start w:val="1"/>
      <w:numFmt w:val="lowerRoman"/>
      <w:lvlText w:val="%3."/>
      <w:lvlJc w:val="right"/>
      <w:pPr>
        <w:ind w:left="2160" w:hanging="180"/>
      </w:pPr>
    </w:lvl>
    <w:lvl w:ilvl="3" w:tplc="43D819DA" w:tentative="1">
      <w:start w:val="1"/>
      <w:numFmt w:val="decimal"/>
      <w:lvlText w:val="%4."/>
      <w:lvlJc w:val="left"/>
      <w:pPr>
        <w:ind w:left="2880" w:hanging="360"/>
      </w:pPr>
    </w:lvl>
    <w:lvl w:ilvl="4" w:tplc="48822D1E" w:tentative="1">
      <w:start w:val="1"/>
      <w:numFmt w:val="lowerLetter"/>
      <w:lvlText w:val="%5."/>
      <w:lvlJc w:val="left"/>
      <w:pPr>
        <w:ind w:left="3600" w:hanging="360"/>
      </w:pPr>
    </w:lvl>
    <w:lvl w:ilvl="5" w:tplc="274274A0" w:tentative="1">
      <w:start w:val="1"/>
      <w:numFmt w:val="lowerRoman"/>
      <w:lvlText w:val="%6."/>
      <w:lvlJc w:val="right"/>
      <w:pPr>
        <w:ind w:left="4320" w:hanging="180"/>
      </w:pPr>
    </w:lvl>
    <w:lvl w:ilvl="6" w:tplc="BFA6E5DC" w:tentative="1">
      <w:start w:val="1"/>
      <w:numFmt w:val="decimal"/>
      <w:lvlText w:val="%7."/>
      <w:lvlJc w:val="left"/>
      <w:pPr>
        <w:ind w:left="5040" w:hanging="360"/>
      </w:pPr>
    </w:lvl>
    <w:lvl w:ilvl="7" w:tplc="D12293F8" w:tentative="1">
      <w:start w:val="1"/>
      <w:numFmt w:val="lowerLetter"/>
      <w:lvlText w:val="%8."/>
      <w:lvlJc w:val="left"/>
      <w:pPr>
        <w:ind w:left="5760" w:hanging="360"/>
      </w:pPr>
    </w:lvl>
    <w:lvl w:ilvl="8" w:tplc="25E2CE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80CA4"/>
    <w:multiLevelType w:val="multilevel"/>
    <w:tmpl w:val="1EDA1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B9E5445"/>
    <w:multiLevelType w:val="hybridMultilevel"/>
    <w:tmpl w:val="D9621C06"/>
    <w:lvl w:ilvl="0" w:tplc="AE36F3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D0038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E32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81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CA5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38FB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E5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68E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0A6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53F64"/>
    <w:multiLevelType w:val="hybridMultilevel"/>
    <w:tmpl w:val="C8FABDBE"/>
    <w:lvl w:ilvl="0" w:tplc="6C2E9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6C906958" w:tentative="1">
      <w:start w:val="1"/>
      <w:numFmt w:val="lowerLetter"/>
      <w:lvlText w:val="%2."/>
      <w:lvlJc w:val="left"/>
      <w:pPr>
        <w:ind w:left="1440" w:hanging="360"/>
      </w:pPr>
    </w:lvl>
    <w:lvl w:ilvl="2" w:tplc="F0E4F42A" w:tentative="1">
      <w:start w:val="1"/>
      <w:numFmt w:val="lowerRoman"/>
      <w:lvlText w:val="%3."/>
      <w:lvlJc w:val="right"/>
      <w:pPr>
        <w:ind w:left="2160" w:hanging="180"/>
      </w:pPr>
    </w:lvl>
    <w:lvl w:ilvl="3" w:tplc="8D94D0BC" w:tentative="1">
      <w:start w:val="1"/>
      <w:numFmt w:val="decimal"/>
      <w:lvlText w:val="%4."/>
      <w:lvlJc w:val="left"/>
      <w:pPr>
        <w:ind w:left="2880" w:hanging="360"/>
      </w:pPr>
    </w:lvl>
    <w:lvl w:ilvl="4" w:tplc="4C106E9A" w:tentative="1">
      <w:start w:val="1"/>
      <w:numFmt w:val="lowerLetter"/>
      <w:lvlText w:val="%5."/>
      <w:lvlJc w:val="left"/>
      <w:pPr>
        <w:ind w:left="3600" w:hanging="360"/>
      </w:pPr>
    </w:lvl>
    <w:lvl w:ilvl="5" w:tplc="7A4C3EF6" w:tentative="1">
      <w:start w:val="1"/>
      <w:numFmt w:val="lowerRoman"/>
      <w:lvlText w:val="%6."/>
      <w:lvlJc w:val="right"/>
      <w:pPr>
        <w:ind w:left="4320" w:hanging="180"/>
      </w:pPr>
    </w:lvl>
    <w:lvl w:ilvl="6" w:tplc="ED649996" w:tentative="1">
      <w:start w:val="1"/>
      <w:numFmt w:val="decimal"/>
      <w:lvlText w:val="%7."/>
      <w:lvlJc w:val="left"/>
      <w:pPr>
        <w:ind w:left="5040" w:hanging="360"/>
      </w:pPr>
    </w:lvl>
    <w:lvl w:ilvl="7" w:tplc="AC3CE55E" w:tentative="1">
      <w:start w:val="1"/>
      <w:numFmt w:val="lowerLetter"/>
      <w:lvlText w:val="%8."/>
      <w:lvlJc w:val="left"/>
      <w:pPr>
        <w:ind w:left="5760" w:hanging="360"/>
      </w:pPr>
    </w:lvl>
    <w:lvl w:ilvl="8" w:tplc="CC8825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35868"/>
    <w:multiLevelType w:val="hybridMultilevel"/>
    <w:tmpl w:val="9850A766"/>
    <w:lvl w:ilvl="0" w:tplc="C8BEDA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204CC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2458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800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A4B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D82C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E18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0B4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CE21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C0428"/>
    <w:multiLevelType w:val="multilevel"/>
    <w:tmpl w:val="505C4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60103"/>
    <w:multiLevelType w:val="multilevel"/>
    <w:tmpl w:val="1652C5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7522476"/>
    <w:multiLevelType w:val="hybridMultilevel"/>
    <w:tmpl w:val="C868DAE4"/>
    <w:lvl w:ilvl="0" w:tplc="032C2056">
      <w:start w:val="1"/>
      <w:numFmt w:val="decimal"/>
      <w:lvlText w:val="%1."/>
      <w:lvlJc w:val="left"/>
      <w:pPr>
        <w:ind w:left="720" w:hanging="360"/>
      </w:pPr>
    </w:lvl>
    <w:lvl w:ilvl="1" w:tplc="02002BEE" w:tentative="1">
      <w:start w:val="1"/>
      <w:numFmt w:val="lowerLetter"/>
      <w:lvlText w:val="%2."/>
      <w:lvlJc w:val="left"/>
      <w:pPr>
        <w:ind w:left="1440" w:hanging="360"/>
      </w:pPr>
    </w:lvl>
    <w:lvl w:ilvl="2" w:tplc="C6F07352" w:tentative="1">
      <w:start w:val="1"/>
      <w:numFmt w:val="lowerRoman"/>
      <w:lvlText w:val="%3."/>
      <w:lvlJc w:val="right"/>
      <w:pPr>
        <w:ind w:left="2160" w:hanging="180"/>
      </w:pPr>
    </w:lvl>
    <w:lvl w:ilvl="3" w:tplc="A0C67150" w:tentative="1">
      <w:start w:val="1"/>
      <w:numFmt w:val="decimal"/>
      <w:lvlText w:val="%4."/>
      <w:lvlJc w:val="left"/>
      <w:pPr>
        <w:ind w:left="2880" w:hanging="360"/>
      </w:pPr>
    </w:lvl>
    <w:lvl w:ilvl="4" w:tplc="8F703516" w:tentative="1">
      <w:start w:val="1"/>
      <w:numFmt w:val="lowerLetter"/>
      <w:lvlText w:val="%5."/>
      <w:lvlJc w:val="left"/>
      <w:pPr>
        <w:ind w:left="3600" w:hanging="360"/>
      </w:pPr>
    </w:lvl>
    <w:lvl w:ilvl="5" w:tplc="F6D4D3E2" w:tentative="1">
      <w:start w:val="1"/>
      <w:numFmt w:val="lowerRoman"/>
      <w:lvlText w:val="%6."/>
      <w:lvlJc w:val="right"/>
      <w:pPr>
        <w:ind w:left="4320" w:hanging="180"/>
      </w:pPr>
    </w:lvl>
    <w:lvl w:ilvl="6" w:tplc="1FB6F3EC" w:tentative="1">
      <w:start w:val="1"/>
      <w:numFmt w:val="decimal"/>
      <w:lvlText w:val="%7."/>
      <w:lvlJc w:val="left"/>
      <w:pPr>
        <w:ind w:left="5040" w:hanging="360"/>
      </w:pPr>
    </w:lvl>
    <w:lvl w:ilvl="7" w:tplc="275C4D32" w:tentative="1">
      <w:start w:val="1"/>
      <w:numFmt w:val="lowerLetter"/>
      <w:lvlText w:val="%8."/>
      <w:lvlJc w:val="left"/>
      <w:pPr>
        <w:ind w:left="5760" w:hanging="360"/>
      </w:pPr>
    </w:lvl>
    <w:lvl w:ilvl="8" w:tplc="F6D4D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03ED3"/>
    <w:multiLevelType w:val="hybridMultilevel"/>
    <w:tmpl w:val="0100DD74"/>
    <w:lvl w:ilvl="0" w:tplc="4C46969A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13700F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387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54AF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48D4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A97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ECF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286F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3A98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2D3789"/>
    <w:multiLevelType w:val="hybridMultilevel"/>
    <w:tmpl w:val="7F0C7080"/>
    <w:lvl w:ilvl="0" w:tplc="03206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816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6ECA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642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24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A87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4C8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8EA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D24C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12281"/>
    <w:multiLevelType w:val="multilevel"/>
    <w:tmpl w:val="E24C4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7867BE"/>
    <w:multiLevelType w:val="hybridMultilevel"/>
    <w:tmpl w:val="3F6A3314"/>
    <w:lvl w:ilvl="0" w:tplc="FA8692C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1E3B50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 w:tplc="EB98EA76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3" w:tplc="63A41136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4" w:tplc="BD52A02A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5" w:tplc="10303F26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0BE488B4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7" w:tplc="E38E4F60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8" w:tplc="A4C23D6A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86F2EB6"/>
    <w:multiLevelType w:val="hybridMultilevel"/>
    <w:tmpl w:val="5C34B7AC"/>
    <w:lvl w:ilvl="0" w:tplc="259E8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B23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2CA1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2F6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27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1A3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A7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22A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E063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8645E"/>
    <w:multiLevelType w:val="multilevel"/>
    <w:tmpl w:val="0C9AF58C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9" w15:restartNumberingAfterBreak="0">
    <w:nsid w:val="6B167803"/>
    <w:multiLevelType w:val="multilevel"/>
    <w:tmpl w:val="C0DEA8A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738A4F93"/>
    <w:multiLevelType w:val="hybridMultilevel"/>
    <w:tmpl w:val="261087E2"/>
    <w:lvl w:ilvl="0" w:tplc="0D200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EF9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E8EA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48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EA2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CCB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ECE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EB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B061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11C28"/>
    <w:multiLevelType w:val="multilevel"/>
    <w:tmpl w:val="84E6DB64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2" w15:restartNumberingAfterBreak="0">
    <w:nsid w:val="77886789"/>
    <w:multiLevelType w:val="multilevel"/>
    <w:tmpl w:val="619286C0"/>
    <w:lvl w:ilvl="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3" w:hanging="1800"/>
      </w:pPr>
      <w:rPr>
        <w:rFonts w:hint="default"/>
      </w:rPr>
    </w:lvl>
  </w:abstractNum>
  <w:abstractNum w:abstractNumId="33" w15:restartNumberingAfterBreak="0">
    <w:nsid w:val="7E0429F2"/>
    <w:multiLevelType w:val="multilevel"/>
    <w:tmpl w:val="CB6451D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95461533">
    <w:abstractNumId w:val="6"/>
  </w:num>
  <w:num w:numId="2" w16cid:durableId="1634556244">
    <w:abstractNumId w:val="21"/>
  </w:num>
  <w:num w:numId="3" w16cid:durableId="69469757">
    <w:abstractNumId w:val="31"/>
  </w:num>
  <w:num w:numId="4" w16cid:durableId="368798355">
    <w:abstractNumId w:val="28"/>
  </w:num>
  <w:num w:numId="5" w16cid:durableId="1840344148">
    <w:abstractNumId w:val="0"/>
  </w:num>
  <w:num w:numId="6" w16cid:durableId="1096167600">
    <w:abstractNumId w:val="23"/>
  </w:num>
  <w:num w:numId="7" w16cid:durableId="2071494211">
    <w:abstractNumId w:val="26"/>
  </w:num>
  <w:num w:numId="8" w16cid:durableId="1493790495">
    <w:abstractNumId w:val="27"/>
  </w:num>
  <w:num w:numId="9" w16cid:durableId="1689137501">
    <w:abstractNumId w:val="30"/>
  </w:num>
  <w:num w:numId="10" w16cid:durableId="1106342893">
    <w:abstractNumId w:val="7"/>
  </w:num>
  <w:num w:numId="11" w16cid:durableId="1637221797">
    <w:abstractNumId w:val="8"/>
  </w:num>
  <w:num w:numId="12" w16cid:durableId="717314974">
    <w:abstractNumId w:val="1"/>
  </w:num>
  <w:num w:numId="13" w16cid:durableId="373627260">
    <w:abstractNumId w:val="15"/>
  </w:num>
  <w:num w:numId="14" w16cid:durableId="1226263806">
    <w:abstractNumId w:val="29"/>
  </w:num>
  <w:num w:numId="15" w16cid:durableId="971714207">
    <w:abstractNumId w:val="33"/>
  </w:num>
  <w:num w:numId="16" w16cid:durableId="831944956">
    <w:abstractNumId w:val="20"/>
  </w:num>
  <w:num w:numId="17" w16cid:durableId="376465864">
    <w:abstractNumId w:val="18"/>
  </w:num>
  <w:num w:numId="18" w16cid:durableId="1354261762">
    <w:abstractNumId w:val="5"/>
  </w:num>
  <w:num w:numId="19" w16cid:durableId="937369052">
    <w:abstractNumId w:val="20"/>
  </w:num>
  <w:num w:numId="20" w16cid:durableId="1845051518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87309321">
    <w:abstractNumId w:val="3"/>
  </w:num>
  <w:num w:numId="22" w16cid:durableId="994332381">
    <w:abstractNumId w:val="4"/>
  </w:num>
  <w:num w:numId="23" w16cid:durableId="1866870396">
    <w:abstractNumId w:val="24"/>
  </w:num>
  <w:num w:numId="24" w16cid:durableId="295645082">
    <w:abstractNumId w:val="2"/>
  </w:num>
  <w:num w:numId="25" w16cid:durableId="2057049199">
    <w:abstractNumId w:val="32"/>
  </w:num>
  <w:num w:numId="26" w16cid:durableId="267585828">
    <w:abstractNumId w:val="25"/>
  </w:num>
  <w:num w:numId="27" w16cid:durableId="250699712">
    <w:abstractNumId w:val="19"/>
  </w:num>
  <w:num w:numId="28" w16cid:durableId="1644652217">
    <w:abstractNumId w:val="16"/>
  </w:num>
  <w:num w:numId="29" w16cid:durableId="441998951">
    <w:abstractNumId w:val="10"/>
  </w:num>
  <w:num w:numId="30" w16cid:durableId="1752577820">
    <w:abstractNumId w:val="11"/>
  </w:num>
  <w:num w:numId="31" w16cid:durableId="1877350142">
    <w:abstractNumId w:val="22"/>
  </w:num>
  <w:num w:numId="32" w16cid:durableId="2004122103">
    <w:abstractNumId w:val="17"/>
  </w:num>
  <w:num w:numId="33" w16cid:durableId="959723324">
    <w:abstractNumId w:val="9"/>
  </w:num>
  <w:num w:numId="34" w16cid:durableId="1687632328">
    <w:abstractNumId w:val="13"/>
  </w:num>
  <w:num w:numId="35" w16cid:durableId="1715540556">
    <w:abstractNumId w:val="14"/>
  </w:num>
  <w:num w:numId="36" w16cid:durableId="19825414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BE"/>
    <w:rsid w:val="00022446"/>
    <w:rsid w:val="00024993"/>
    <w:rsid w:val="0004090A"/>
    <w:rsid w:val="0004724C"/>
    <w:rsid w:val="00051956"/>
    <w:rsid w:val="00051DAB"/>
    <w:rsid w:val="00054066"/>
    <w:rsid w:val="00061451"/>
    <w:rsid w:val="00061C17"/>
    <w:rsid w:val="00071418"/>
    <w:rsid w:val="00085CB7"/>
    <w:rsid w:val="00090B79"/>
    <w:rsid w:val="00093B83"/>
    <w:rsid w:val="000A3B84"/>
    <w:rsid w:val="000A3D97"/>
    <w:rsid w:val="000A7393"/>
    <w:rsid w:val="000B664B"/>
    <w:rsid w:val="000C3B3A"/>
    <w:rsid w:val="000F5950"/>
    <w:rsid w:val="000F5E56"/>
    <w:rsid w:val="0010570D"/>
    <w:rsid w:val="00106882"/>
    <w:rsid w:val="0011642B"/>
    <w:rsid w:val="00117C58"/>
    <w:rsid w:val="00123317"/>
    <w:rsid w:val="001468D3"/>
    <w:rsid w:val="00164D73"/>
    <w:rsid w:val="00166DCF"/>
    <w:rsid w:val="0016792C"/>
    <w:rsid w:val="00181F16"/>
    <w:rsid w:val="0018516E"/>
    <w:rsid w:val="0018786F"/>
    <w:rsid w:val="001900E7"/>
    <w:rsid w:val="001A69DF"/>
    <w:rsid w:val="001A6D41"/>
    <w:rsid w:val="001A7BAF"/>
    <w:rsid w:val="001B4286"/>
    <w:rsid w:val="001C4EDC"/>
    <w:rsid w:val="001C6B11"/>
    <w:rsid w:val="001D46F3"/>
    <w:rsid w:val="001E1896"/>
    <w:rsid w:val="001E422B"/>
    <w:rsid w:val="001F5C08"/>
    <w:rsid w:val="00200E27"/>
    <w:rsid w:val="002063A3"/>
    <w:rsid w:val="00206D85"/>
    <w:rsid w:val="00221021"/>
    <w:rsid w:val="002261F2"/>
    <w:rsid w:val="002326AB"/>
    <w:rsid w:val="0023480B"/>
    <w:rsid w:val="002403F4"/>
    <w:rsid w:val="002450FE"/>
    <w:rsid w:val="00263C81"/>
    <w:rsid w:val="00267F83"/>
    <w:rsid w:val="00271E2C"/>
    <w:rsid w:val="00271F75"/>
    <w:rsid w:val="00272770"/>
    <w:rsid w:val="002901D5"/>
    <w:rsid w:val="002B0699"/>
    <w:rsid w:val="002B30AD"/>
    <w:rsid w:val="002C5AC8"/>
    <w:rsid w:val="002D58DB"/>
    <w:rsid w:val="002D745B"/>
    <w:rsid w:val="002E4244"/>
    <w:rsid w:val="002F1719"/>
    <w:rsid w:val="002F2A93"/>
    <w:rsid w:val="002F51F9"/>
    <w:rsid w:val="00301C4B"/>
    <w:rsid w:val="00331647"/>
    <w:rsid w:val="00341B9F"/>
    <w:rsid w:val="003544B1"/>
    <w:rsid w:val="00355A43"/>
    <w:rsid w:val="00376D72"/>
    <w:rsid w:val="003845C1"/>
    <w:rsid w:val="0039200D"/>
    <w:rsid w:val="003A4E1C"/>
    <w:rsid w:val="003A7E1E"/>
    <w:rsid w:val="003B520C"/>
    <w:rsid w:val="003B5422"/>
    <w:rsid w:val="003C284B"/>
    <w:rsid w:val="003C4EC7"/>
    <w:rsid w:val="003D5E3F"/>
    <w:rsid w:val="003E6531"/>
    <w:rsid w:val="00413F09"/>
    <w:rsid w:val="004204B4"/>
    <w:rsid w:val="00423EBB"/>
    <w:rsid w:val="00425D92"/>
    <w:rsid w:val="00431118"/>
    <w:rsid w:val="0043410E"/>
    <w:rsid w:val="00436805"/>
    <w:rsid w:val="00437E13"/>
    <w:rsid w:val="00440753"/>
    <w:rsid w:val="004447EB"/>
    <w:rsid w:val="00450A29"/>
    <w:rsid w:val="004576A7"/>
    <w:rsid w:val="00482343"/>
    <w:rsid w:val="00485E27"/>
    <w:rsid w:val="0048609D"/>
    <w:rsid w:val="0048799B"/>
    <w:rsid w:val="00490FA7"/>
    <w:rsid w:val="00493192"/>
    <w:rsid w:val="00494075"/>
    <w:rsid w:val="004A6D51"/>
    <w:rsid w:val="004B3630"/>
    <w:rsid w:val="004B6998"/>
    <w:rsid w:val="004B6BC1"/>
    <w:rsid w:val="004B7B6D"/>
    <w:rsid w:val="004D3367"/>
    <w:rsid w:val="004D54ED"/>
    <w:rsid w:val="004E02E8"/>
    <w:rsid w:val="004E5E32"/>
    <w:rsid w:val="004E72C3"/>
    <w:rsid w:val="004F52BA"/>
    <w:rsid w:val="004F5628"/>
    <w:rsid w:val="004F5D47"/>
    <w:rsid w:val="004F7800"/>
    <w:rsid w:val="00511828"/>
    <w:rsid w:val="0051212F"/>
    <w:rsid w:val="00516E89"/>
    <w:rsid w:val="0052169B"/>
    <w:rsid w:val="00524B4E"/>
    <w:rsid w:val="00525421"/>
    <w:rsid w:val="005303E4"/>
    <w:rsid w:val="00533054"/>
    <w:rsid w:val="00542257"/>
    <w:rsid w:val="0054403F"/>
    <w:rsid w:val="00557129"/>
    <w:rsid w:val="00564C3F"/>
    <w:rsid w:val="00565393"/>
    <w:rsid w:val="005836D4"/>
    <w:rsid w:val="005A72FD"/>
    <w:rsid w:val="005A7687"/>
    <w:rsid w:val="005B0E9D"/>
    <w:rsid w:val="005B4FD2"/>
    <w:rsid w:val="005C5DE1"/>
    <w:rsid w:val="005C660F"/>
    <w:rsid w:val="005D641F"/>
    <w:rsid w:val="005E5DD5"/>
    <w:rsid w:val="005E74C1"/>
    <w:rsid w:val="005F1441"/>
    <w:rsid w:val="006138C0"/>
    <w:rsid w:val="00614DC2"/>
    <w:rsid w:val="0062422E"/>
    <w:rsid w:val="00630335"/>
    <w:rsid w:val="00641238"/>
    <w:rsid w:val="00642048"/>
    <w:rsid w:val="00645C09"/>
    <w:rsid w:val="00656610"/>
    <w:rsid w:val="00656CDC"/>
    <w:rsid w:val="00673ACE"/>
    <w:rsid w:val="00677718"/>
    <w:rsid w:val="00680317"/>
    <w:rsid w:val="00690A6A"/>
    <w:rsid w:val="00694CE1"/>
    <w:rsid w:val="006970A7"/>
    <w:rsid w:val="006A3939"/>
    <w:rsid w:val="006A624E"/>
    <w:rsid w:val="006E2F71"/>
    <w:rsid w:val="00714FFA"/>
    <w:rsid w:val="00715122"/>
    <w:rsid w:val="00715836"/>
    <w:rsid w:val="00720EFD"/>
    <w:rsid w:val="00722304"/>
    <w:rsid w:val="00722459"/>
    <w:rsid w:val="00724409"/>
    <w:rsid w:val="00727F4D"/>
    <w:rsid w:val="007337EA"/>
    <w:rsid w:val="007410C4"/>
    <w:rsid w:val="0075056F"/>
    <w:rsid w:val="00757B36"/>
    <w:rsid w:val="00765916"/>
    <w:rsid w:val="00767AB8"/>
    <w:rsid w:val="007758B3"/>
    <w:rsid w:val="00776930"/>
    <w:rsid w:val="007B240C"/>
    <w:rsid w:val="007B3704"/>
    <w:rsid w:val="007B6EE3"/>
    <w:rsid w:val="007C48DC"/>
    <w:rsid w:val="007D2555"/>
    <w:rsid w:val="007D53C7"/>
    <w:rsid w:val="007D58D1"/>
    <w:rsid w:val="007D6BEC"/>
    <w:rsid w:val="007E30FD"/>
    <w:rsid w:val="007E3A41"/>
    <w:rsid w:val="007F1B17"/>
    <w:rsid w:val="007F5DEB"/>
    <w:rsid w:val="007F5EF6"/>
    <w:rsid w:val="00802963"/>
    <w:rsid w:val="008042F3"/>
    <w:rsid w:val="00804DB7"/>
    <w:rsid w:val="00806F36"/>
    <w:rsid w:val="00811369"/>
    <w:rsid w:val="00816697"/>
    <w:rsid w:val="0082595A"/>
    <w:rsid w:val="00835262"/>
    <w:rsid w:val="0083556E"/>
    <w:rsid w:val="0084380C"/>
    <w:rsid w:val="0084469C"/>
    <w:rsid w:val="00847F26"/>
    <w:rsid w:val="00852834"/>
    <w:rsid w:val="00853E86"/>
    <w:rsid w:val="00857DC4"/>
    <w:rsid w:val="00862B51"/>
    <w:rsid w:val="00864956"/>
    <w:rsid w:val="0087494B"/>
    <w:rsid w:val="00875BE4"/>
    <w:rsid w:val="00877D86"/>
    <w:rsid w:val="00881BFF"/>
    <w:rsid w:val="008823F9"/>
    <w:rsid w:val="008934BE"/>
    <w:rsid w:val="0089682C"/>
    <w:rsid w:val="008A3280"/>
    <w:rsid w:val="008A5F1B"/>
    <w:rsid w:val="008A7018"/>
    <w:rsid w:val="008B454A"/>
    <w:rsid w:val="008B5F58"/>
    <w:rsid w:val="008B75FB"/>
    <w:rsid w:val="008C1702"/>
    <w:rsid w:val="008C4F93"/>
    <w:rsid w:val="008C6EA9"/>
    <w:rsid w:val="008D3DE2"/>
    <w:rsid w:val="008E33EF"/>
    <w:rsid w:val="009041D1"/>
    <w:rsid w:val="0090493F"/>
    <w:rsid w:val="00906D94"/>
    <w:rsid w:val="00910B3D"/>
    <w:rsid w:val="009228BE"/>
    <w:rsid w:val="0093380E"/>
    <w:rsid w:val="00946380"/>
    <w:rsid w:val="0095693C"/>
    <w:rsid w:val="00967C7E"/>
    <w:rsid w:val="00975CD8"/>
    <w:rsid w:val="009913C2"/>
    <w:rsid w:val="00993CBF"/>
    <w:rsid w:val="0099492B"/>
    <w:rsid w:val="00994CDE"/>
    <w:rsid w:val="00996194"/>
    <w:rsid w:val="009A611E"/>
    <w:rsid w:val="009B006F"/>
    <w:rsid w:val="009B17FD"/>
    <w:rsid w:val="009B71B6"/>
    <w:rsid w:val="009C3720"/>
    <w:rsid w:val="009C78A8"/>
    <w:rsid w:val="009D3BE2"/>
    <w:rsid w:val="009D4CF5"/>
    <w:rsid w:val="009D7F39"/>
    <w:rsid w:val="00A23CCD"/>
    <w:rsid w:val="00A24B69"/>
    <w:rsid w:val="00A33CF1"/>
    <w:rsid w:val="00A42FBB"/>
    <w:rsid w:val="00A462A7"/>
    <w:rsid w:val="00A70759"/>
    <w:rsid w:val="00A731B9"/>
    <w:rsid w:val="00A7474B"/>
    <w:rsid w:val="00A75AAA"/>
    <w:rsid w:val="00A8389F"/>
    <w:rsid w:val="00A91BA3"/>
    <w:rsid w:val="00A95B9D"/>
    <w:rsid w:val="00AB09C6"/>
    <w:rsid w:val="00AC390C"/>
    <w:rsid w:val="00AD7BAD"/>
    <w:rsid w:val="00AE1128"/>
    <w:rsid w:val="00AE4DE5"/>
    <w:rsid w:val="00AF07DE"/>
    <w:rsid w:val="00AF24AC"/>
    <w:rsid w:val="00AF5BFB"/>
    <w:rsid w:val="00B0367F"/>
    <w:rsid w:val="00B107C1"/>
    <w:rsid w:val="00B13342"/>
    <w:rsid w:val="00B15023"/>
    <w:rsid w:val="00B22F4C"/>
    <w:rsid w:val="00B312FD"/>
    <w:rsid w:val="00B40200"/>
    <w:rsid w:val="00B4058C"/>
    <w:rsid w:val="00B579DD"/>
    <w:rsid w:val="00B62189"/>
    <w:rsid w:val="00B70CA8"/>
    <w:rsid w:val="00BB11A3"/>
    <w:rsid w:val="00BC07C9"/>
    <w:rsid w:val="00BC333F"/>
    <w:rsid w:val="00BC3EA2"/>
    <w:rsid w:val="00BD0C34"/>
    <w:rsid w:val="00BE3EC2"/>
    <w:rsid w:val="00BE5E7A"/>
    <w:rsid w:val="00BE6262"/>
    <w:rsid w:val="00C30A3B"/>
    <w:rsid w:val="00C3665D"/>
    <w:rsid w:val="00C4268D"/>
    <w:rsid w:val="00C52F11"/>
    <w:rsid w:val="00C53DE4"/>
    <w:rsid w:val="00C554EC"/>
    <w:rsid w:val="00C556E6"/>
    <w:rsid w:val="00C568FE"/>
    <w:rsid w:val="00C57408"/>
    <w:rsid w:val="00C73640"/>
    <w:rsid w:val="00C7647E"/>
    <w:rsid w:val="00C77A7A"/>
    <w:rsid w:val="00C80592"/>
    <w:rsid w:val="00C81CCE"/>
    <w:rsid w:val="00C81F44"/>
    <w:rsid w:val="00C87DEA"/>
    <w:rsid w:val="00CB056E"/>
    <w:rsid w:val="00CB30D3"/>
    <w:rsid w:val="00CC2EB5"/>
    <w:rsid w:val="00CC3D5E"/>
    <w:rsid w:val="00CD348D"/>
    <w:rsid w:val="00CD44B4"/>
    <w:rsid w:val="00CE3557"/>
    <w:rsid w:val="00CE5441"/>
    <w:rsid w:val="00CF28DC"/>
    <w:rsid w:val="00D060AF"/>
    <w:rsid w:val="00D07A41"/>
    <w:rsid w:val="00D2147F"/>
    <w:rsid w:val="00D32FD2"/>
    <w:rsid w:val="00D474FA"/>
    <w:rsid w:val="00D70450"/>
    <w:rsid w:val="00D95F71"/>
    <w:rsid w:val="00DC338E"/>
    <w:rsid w:val="00DD0E9E"/>
    <w:rsid w:val="00DD5161"/>
    <w:rsid w:val="00DE4C69"/>
    <w:rsid w:val="00DE64DC"/>
    <w:rsid w:val="00E11596"/>
    <w:rsid w:val="00E250E2"/>
    <w:rsid w:val="00E50DFC"/>
    <w:rsid w:val="00E650B5"/>
    <w:rsid w:val="00E80A0D"/>
    <w:rsid w:val="00E90B72"/>
    <w:rsid w:val="00EA338B"/>
    <w:rsid w:val="00EA3F01"/>
    <w:rsid w:val="00EA63EE"/>
    <w:rsid w:val="00EB2F76"/>
    <w:rsid w:val="00EB3496"/>
    <w:rsid w:val="00EB3E15"/>
    <w:rsid w:val="00EC55FD"/>
    <w:rsid w:val="00ED4354"/>
    <w:rsid w:val="00ED4545"/>
    <w:rsid w:val="00EE1789"/>
    <w:rsid w:val="00EE4B36"/>
    <w:rsid w:val="00EF11C4"/>
    <w:rsid w:val="00F01238"/>
    <w:rsid w:val="00F043DE"/>
    <w:rsid w:val="00F046D6"/>
    <w:rsid w:val="00F10CDC"/>
    <w:rsid w:val="00F13D31"/>
    <w:rsid w:val="00F21D42"/>
    <w:rsid w:val="00F2433B"/>
    <w:rsid w:val="00F31D09"/>
    <w:rsid w:val="00F321E0"/>
    <w:rsid w:val="00F44154"/>
    <w:rsid w:val="00F455A6"/>
    <w:rsid w:val="00F4690D"/>
    <w:rsid w:val="00F554BC"/>
    <w:rsid w:val="00F6516F"/>
    <w:rsid w:val="00F67480"/>
    <w:rsid w:val="00F7430A"/>
    <w:rsid w:val="00F74403"/>
    <w:rsid w:val="00F75042"/>
    <w:rsid w:val="00F8515B"/>
    <w:rsid w:val="00FA7737"/>
    <w:rsid w:val="00FA7D21"/>
    <w:rsid w:val="00FB03AB"/>
    <w:rsid w:val="00FD2566"/>
    <w:rsid w:val="00FD2A20"/>
    <w:rsid w:val="00FD6A4A"/>
    <w:rsid w:val="00FE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04B8567"/>
  <w15:chartTrackingRefBased/>
  <w15:docId w15:val="{D6809519-2949-4B54-966B-23837A98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8934B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uiPriority w:val="1"/>
    <w:qFormat/>
    <w:rsid w:val="00804DB7"/>
    <w:pPr>
      <w:spacing w:after="220"/>
    </w:pPr>
  </w:style>
  <w:style w:type="paragraph" w:customStyle="1" w:styleId="ONUMFS">
    <w:name w:val="ONUM FS"/>
    <w:basedOn w:val="BodyText"/>
    <w:link w:val="ONUMFSChar"/>
    <w:rsid w:val="00804DB7"/>
    <w:pPr>
      <w:numPr>
        <w:numId w:val="4"/>
      </w:numPr>
    </w:pPr>
  </w:style>
  <w:style w:type="paragraph" w:customStyle="1" w:styleId="ONUME">
    <w:name w:val="ONUM E"/>
    <w:basedOn w:val="BodyText"/>
    <w:uiPriority w:val="99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TableParagraph">
    <w:name w:val="Table Paragraph"/>
    <w:basedOn w:val="Normal"/>
    <w:uiPriority w:val="1"/>
    <w:qFormat/>
    <w:rsid w:val="008934BE"/>
  </w:style>
  <w:style w:type="character" w:styleId="Hyperlink">
    <w:name w:val="Hyperlink"/>
    <w:basedOn w:val="DefaultParagraphFont"/>
    <w:uiPriority w:val="99"/>
    <w:unhideWhenUsed/>
    <w:rsid w:val="008934BE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934BE"/>
    <w:rPr>
      <w:rFonts w:ascii="Arial" w:hAnsi="Arial" w:cs="Arial"/>
      <w:sz w:val="22"/>
    </w:rPr>
  </w:style>
  <w:style w:type="table" w:styleId="TableGrid">
    <w:name w:val="Table Grid"/>
    <w:basedOn w:val="TableNormal"/>
    <w:rsid w:val="004E5E32"/>
    <w:rPr>
      <w:sz w:val="24"/>
      <w:szCs w:val="24"/>
      <w:lang w:val="es-PE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745B"/>
    <w:pPr>
      <w:widowControl/>
      <w:autoSpaceDE/>
      <w:autoSpaceDN/>
      <w:ind w:left="720"/>
      <w:contextualSpacing/>
    </w:pPr>
    <w:rPr>
      <w:rFonts w:eastAsia="Times New Roman" w:cs="Times New Roman"/>
      <w:szCs w:val="24"/>
    </w:rPr>
  </w:style>
  <w:style w:type="paragraph" w:customStyle="1" w:styleId="Default">
    <w:name w:val="Default"/>
    <w:rsid w:val="003D5E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3480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480B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3480B"/>
    <w:rPr>
      <w:rFonts w:ascii="Arial" w:eastAsia="Arial" w:hAnsi="Arial" w:cs="Arial"/>
      <w:sz w:val="18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rsid w:val="0023480B"/>
    <w:rPr>
      <w:rFonts w:ascii="Arial" w:eastAsia="Arial" w:hAnsi="Arial" w:cs="Arial"/>
      <w:b/>
      <w:bCs/>
      <w:sz w:val="18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2348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3480B"/>
    <w:rPr>
      <w:rFonts w:ascii="Segoe UI" w:eastAsia="Arial" w:hAnsi="Segoe UI" w:cs="Segoe UI"/>
      <w:sz w:val="18"/>
      <w:szCs w:val="18"/>
    </w:rPr>
  </w:style>
  <w:style w:type="character" w:styleId="FootnoteReference">
    <w:name w:val="footnote reference"/>
    <w:basedOn w:val="DefaultParagraphFont"/>
    <w:semiHidden/>
    <w:unhideWhenUsed/>
    <w:rsid w:val="00051DAB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455A6"/>
    <w:rPr>
      <w:rFonts w:ascii="Arial" w:eastAsia="Arial" w:hAnsi="Arial" w:cs="Arial"/>
      <w:sz w:val="22"/>
      <w:szCs w:val="22"/>
    </w:rPr>
  </w:style>
  <w:style w:type="character" w:customStyle="1" w:styleId="ONUMFSChar">
    <w:name w:val="ONUM FS Char"/>
    <w:basedOn w:val="DefaultParagraphFont"/>
    <w:link w:val="ONUMFS"/>
    <w:rsid w:val="00B15023"/>
    <w:rPr>
      <w:rFonts w:ascii="Arial" w:eastAsia="Arial" w:hAnsi="Arial" w:cs="Arial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570D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9C78A8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9C78A8"/>
    <w:rPr>
      <w:rFonts w:ascii="Arial" w:eastAsia="SimSun" w:hAnsi="Arial" w:cs="Arial"/>
      <w:bCs/>
      <w:sz w:val="22"/>
      <w:szCs w:val="26"/>
      <w:u w:val="single"/>
    </w:rPr>
  </w:style>
  <w:style w:type="paragraph" w:styleId="Revision">
    <w:name w:val="Revision"/>
    <w:hidden/>
    <w:uiPriority w:val="99"/>
    <w:semiHidden/>
    <w:rsid w:val="00724409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es/doc_details.jsp?doc_id=149209" TargetMode="Externa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es/doc_details.jsp?doc_id=159265" TargetMode="Externa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E2C53-8867-495A-A81E-4FB8F6B5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4594</Words>
  <Characters>24556</Characters>
  <Application>Microsoft Office Word</Application>
  <DocSecurity>0</DocSecurity>
  <Lines>909</Lines>
  <Paragraphs>520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28630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Carla Ochoa Oliden</dc:creator>
  <cp:keywords>FOR OFFICIAL USE ONLY</cp:keywords>
  <cp:lastModifiedBy>Anabela Esteves Dos Santos</cp:lastModifiedBy>
  <cp:revision>4</cp:revision>
  <cp:lastPrinted>2023-09-12T10:20:00Z</cp:lastPrinted>
  <dcterms:created xsi:type="dcterms:W3CDTF">2023-12-05T10:03:00Z</dcterms:created>
  <dcterms:modified xsi:type="dcterms:W3CDTF">2023-12-05T14:47:00Z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ignment">
    <vt:lpwstr>Centre</vt:lpwstr>
  </property>
  <property fmtid="{D5CDD505-2E9C-101B-9397-08002B2CF9AE}" pid="3" name="Classification">
    <vt:lpwstr>For Official Use Only</vt:lpwstr>
  </property>
  <property fmtid="{D5CDD505-2E9C-101B-9397-08002B2CF9AE}" pid="4" name="Language">
    <vt:lpwstr>English</vt:lpwstr>
  </property>
  <property fmtid="{D5CDD505-2E9C-101B-9397-08002B2CF9AE}" pid="5" name="MSIP_Label_20773ee6-353b-4fb9-a59d-0b94c8c67bea_ActionId">
    <vt:lpwstr>e58a6054-b686-413c-ad81-4ae3f0ffc91b</vt:lpwstr>
  </property>
  <property fmtid="{D5CDD505-2E9C-101B-9397-08002B2CF9AE}" pid="6" name="MSIP_Label_20773ee6-353b-4fb9-a59d-0b94c8c67bea_ContentBits">
    <vt:lpwstr>0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Method">
    <vt:lpwstr>Privileged</vt:lpwstr>
  </property>
  <property fmtid="{D5CDD505-2E9C-101B-9397-08002B2CF9AE}" pid="9" name="MSIP_Label_20773ee6-353b-4fb9-a59d-0b94c8c67bea_Name">
    <vt:lpwstr>No markings</vt:lpwstr>
  </property>
  <property fmtid="{D5CDD505-2E9C-101B-9397-08002B2CF9AE}" pid="10" name="MSIP_Label_20773ee6-353b-4fb9-a59d-0b94c8c67bea_SetDate">
    <vt:lpwstr>2023-07-05T08:54:40Z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TitusGUID">
    <vt:lpwstr>f44132c0-3a40-4b4c-a637-3b8387d12b98</vt:lpwstr>
  </property>
  <property fmtid="{D5CDD505-2E9C-101B-9397-08002B2CF9AE}" pid="13" name="VisualMarkings">
    <vt:lpwstr>None</vt:lpwstr>
  </property>
</Properties>
</file>