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E1BE2" w:rsidRPr="00CA5E12" w:rsidTr="00FE1BE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E1BE2" w:rsidRPr="00CA5E12" w:rsidRDefault="00FE1BE2" w:rsidP="00C06A71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FE1BE2" w:rsidRPr="00CA5E12" w:rsidRDefault="00FE1BE2" w:rsidP="00C06A71">
            <w:pPr>
              <w:rPr>
                <w:lang w:val="es-ES_tradnl"/>
              </w:rPr>
            </w:pPr>
            <w:r w:rsidRPr="00CA5E12">
              <w:rPr>
                <w:noProof/>
                <w:lang w:val="es-ES_tradnl" w:eastAsia="es-ES" w:bidi="lo-LA"/>
              </w:rPr>
              <w:drawing>
                <wp:inline distT="0" distB="0" distL="0" distR="0" wp14:anchorId="691C0A94" wp14:editId="73CEC613">
                  <wp:extent cx="1857375" cy="1323975"/>
                  <wp:effectExtent l="0" t="0" r="9525" b="9525"/>
                  <wp:docPr id="2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E1BE2" w:rsidRPr="00CA5E12" w:rsidRDefault="00FE1BE2" w:rsidP="00C06A71">
            <w:pPr>
              <w:jc w:val="right"/>
              <w:rPr>
                <w:lang w:val="es-ES_tradnl"/>
              </w:rPr>
            </w:pPr>
            <w:r w:rsidRPr="00CA5E12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FE1BE2" w:rsidRPr="00CA5E1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E1BE2" w:rsidRPr="00CA5E12" w:rsidRDefault="00FE1BE2" w:rsidP="00916EE2">
            <w:pPr>
              <w:jc w:val="right"/>
              <w:rPr>
                <w:rFonts w:ascii="Arial Black" w:hAnsi="Arial Black" w:cs="Arial Black"/>
                <w:caps/>
                <w:sz w:val="15"/>
                <w:szCs w:val="15"/>
                <w:lang w:val="es-ES_tradnl"/>
              </w:rPr>
            </w:pPr>
            <w:r w:rsidRPr="00CA5E12">
              <w:rPr>
                <w:rFonts w:ascii="Arial Black" w:hAnsi="Arial Black" w:cs="Arial Black"/>
                <w:caps/>
                <w:sz w:val="15"/>
                <w:szCs w:val="15"/>
                <w:lang w:val="es-ES_tradnl"/>
              </w:rPr>
              <w:t>WIPO/ACE/9/</w:t>
            </w:r>
            <w:bookmarkStart w:id="0" w:name="Code"/>
            <w:bookmarkEnd w:id="0"/>
            <w:r w:rsidRPr="00CA5E12">
              <w:rPr>
                <w:rFonts w:ascii="Arial Black" w:hAnsi="Arial Black" w:cs="Arial Black"/>
                <w:caps/>
                <w:sz w:val="15"/>
                <w:szCs w:val="15"/>
                <w:lang w:val="es-ES_tradnl"/>
              </w:rPr>
              <w:t>18</w:t>
            </w:r>
          </w:p>
        </w:tc>
      </w:tr>
      <w:tr w:rsidR="00FE1BE2" w:rsidRPr="00CA5E1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E1BE2" w:rsidRPr="00CA5E12" w:rsidRDefault="00FE1BE2" w:rsidP="00916EE2">
            <w:pPr>
              <w:jc w:val="right"/>
              <w:rPr>
                <w:rFonts w:ascii="Arial Black" w:hAnsi="Arial Black" w:cs="Arial Black"/>
                <w:caps/>
                <w:sz w:val="15"/>
                <w:szCs w:val="15"/>
                <w:lang w:val="es-ES_tradnl"/>
              </w:rPr>
            </w:pPr>
            <w:r w:rsidRPr="00CA5E12">
              <w:rPr>
                <w:rFonts w:ascii="Arial Black" w:hAnsi="Arial Black"/>
                <w:caps/>
                <w:sz w:val="15"/>
                <w:lang w:val="es-ES_tradnl"/>
              </w:rPr>
              <w:t xml:space="preserve">ORIGINAL:  Inglés  </w:t>
            </w:r>
            <w:bookmarkStart w:id="1" w:name="Original"/>
            <w:bookmarkEnd w:id="1"/>
          </w:p>
        </w:tc>
      </w:tr>
      <w:tr w:rsidR="00FE1BE2" w:rsidRPr="00CA5E1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E1BE2" w:rsidRPr="00CA5E12" w:rsidRDefault="00FE1BE2" w:rsidP="00916EE2">
            <w:pPr>
              <w:jc w:val="right"/>
              <w:rPr>
                <w:rFonts w:ascii="Arial Black" w:hAnsi="Arial Black" w:cs="Arial Black"/>
                <w:caps/>
                <w:sz w:val="15"/>
                <w:szCs w:val="15"/>
                <w:lang w:val="es-ES_tradnl"/>
              </w:rPr>
            </w:pPr>
            <w:r w:rsidRPr="00CA5E12">
              <w:rPr>
                <w:rFonts w:ascii="Arial Black" w:hAnsi="Arial Black"/>
                <w:caps/>
                <w:sz w:val="15"/>
                <w:lang w:val="es-ES_tradnl"/>
              </w:rPr>
              <w:t xml:space="preserve">fecha:  9 de enero de 2014  </w:t>
            </w:r>
            <w:bookmarkStart w:id="2" w:name="Date"/>
            <w:bookmarkEnd w:id="2"/>
          </w:p>
        </w:tc>
      </w:tr>
    </w:tbl>
    <w:p w:rsidR="00AA2FEE" w:rsidRPr="00CA5E12" w:rsidRDefault="00AA2FEE" w:rsidP="008B2CC1">
      <w:pPr>
        <w:rPr>
          <w:lang w:val="es-ES_tradnl"/>
        </w:rPr>
      </w:pPr>
    </w:p>
    <w:p w:rsidR="00AA2FEE" w:rsidRPr="00CA5E12" w:rsidRDefault="00AA2FEE" w:rsidP="008B2CC1">
      <w:pPr>
        <w:rPr>
          <w:lang w:val="es-ES_tradnl"/>
        </w:rPr>
      </w:pPr>
    </w:p>
    <w:p w:rsidR="00AA2FEE" w:rsidRPr="00CA5E12" w:rsidRDefault="00AA2FEE" w:rsidP="008B2CC1">
      <w:pPr>
        <w:rPr>
          <w:lang w:val="es-ES_tradnl"/>
        </w:rPr>
      </w:pPr>
    </w:p>
    <w:p w:rsidR="00AA2FEE" w:rsidRPr="00CA5E12" w:rsidRDefault="00AA2FEE" w:rsidP="008B2CC1">
      <w:pPr>
        <w:rPr>
          <w:lang w:val="es-ES_tradnl"/>
        </w:rPr>
      </w:pPr>
    </w:p>
    <w:p w:rsidR="00AA2FEE" w:rsidRPr="00CA5E12" w:rsidRDefault="00AA2FEE" w:rsidP="008B2CC1">
      <w:pPr>
        <w:rPr>
          <w:lang w:val="es-ES_tradnl"/>
        </w:rPr>
      </w:pPr>
    </w:p>
    <w:p w:rsidR="00073DC2" w:rsidRPr="00CA5E12" w:rsidRDefault="00073DC2" w:rsidP="00CA5E12">
      <w:pPr>
        <w:pStyle w:val="Meetingtitle"/>
        <w:ind w:left="0"/>
        <w:rPr>
          <w:lang w:val="es-ES_tradnl"/>
        </w:rPr>
      </w:pPr>
      <w:r w:rsidRPr="00CA5E12">
        <w:rPr>
          <w:lang w:val="es-ES_tradnl"/>
        </w:rPr>
        <w:t xml:space="preserve">Comité Asesor </w:t>
      </w:r>
      <w:r w:rsidRPr="00CA5E12">
        <w:rPr>
          <w:snapToGrid w:val="0"/>
          <w:lang w:val="es-ES_tradnl"/>
        </w:rPr>
        <w:t>sobre</w:t>
      </w:r>
      <w:r w:rsidRPr="00CA5E12">
        <w:rPr>
          <w:lang w:val="es-ES_tradnl"/>
        </w:rPr>
        <w:t xml:space="preserve"> </w:t>
      </w:r>
      <w:r w:rsidRPr="00CA5E12">
        <w:rPr>
          <w:snapToGrid w:val="0"/>
          <w:lang w:val="es-ES_tradnl"/>
        </w:rPr>
        <w:t>Observancia</w:t>
      </w:r>
    </w:p>
    <w:p w:rsidR="00073DC2" w:rsidRPr="00CA5E12" w:rsidRDefault="00073DC2" w:rsidP="00CA5E12">
      <w:pPr>
        <w:pStyle w:val="Sessiontitle"/>
        <w:ind w:left="0"/>
        <w:rPr>
          <w:lang w:val="es-ES_tradnl"/>
        </w:rPr>
      </w:pPr>
      <w:r w:rsidRPr="00CA5E12">
        <w:rPr>
          <w:lang w:val="es-ES_tradnl" w:eastAsia="ko-KR"/>
        </w:rPr>
        <w:t xml:space="preserve">Novena </w:t>
      </w:r>
      <w:r w:rsidRPr="00CA5E12">
        <w:rPr>
          <w:lang w:val="es-ES_tradnl"/>
        </w:rPr>
        <w:t>sesión</w:t>
      </w:r>
    </w:p>
    <w:p w:rsidR="00073DC2" w:rsidRPr="00CA5E12" w:rsidRDefault="00073DC2" w:rsidP="00CA5E12">
      <w:pPr>
        <w:pStyle w:val="Meetingplacedate"/>
        <w:widowControl w:val="0"/>
        <w:spacing w:line="240" w:lineRule="auto"/>
        <w:ind w:left="0"/>
        <w:rPr>
          <w:lang w:val="es-ES_tradnl"/>
        </w:rPr>
      </w:pPr>
      <w:r w:rsidRPr="00CA5E12">
        <w:rPr>
          <w:lang w:val="es-ES_tradnl"/>
        </w:rPr>
        <w:t>Ginebra, 3 a 5 de marzo de 201</w:t>
      </w:r>
      <w:r w:rsidRPr="00CA5E12">
        <w:rPr>
          <w:lang w:val="es-ES_tradnl" w:eastAsia="ko-KR"/>
        </w:rPr>
        <w:t>4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AA2FEE" w:rsidRPr="00CA5E12" w:rsidRDefault="00AA2FEE" w:rsidP="00CA5E12">
      <w:pPr>
        <w:widowControl w:val="0"/>
        <w:rPr>
          <w:lang w:val="es-ES_tradnl"/>
        </w:rPr>
      </w:pPr>
    </w:p>
    <w:p w:rsidR="00AA2FEE" w:rsidRPr="00CA5E12" w:rsidRDefault="00AA2FEE" w:rsidP="00CA5E12">
      <w:pPr>
        <w:widowControl w:val="0"/>
        <w:rPr>
          <w:lang w:val="es-ES_tradnl"/>
        </w:rPr>
      </w:pPr>
    </w:p>
    <w:p w:rsidR="0005459D" w:rsidRPr="00CA5E12" w:rsidRDefault="0005459D" w:rsidP="00CA5E12">
      <w:pPr>
        <w:widowControl w:val="0"/>
        <w:rPr>
          <w:caps/>
          <w:sz w:val="24"/>
          <w:szCs w:val="24"/>
          <w:lang w:val="es-ES_tradnl"/>
        </w:rPr>
      </w:pPr>
      <w:bookmarkStart w:id="3" w:name="TitleOfDoc"/>
      <w:bookmarkStart w:id="4" w:name="OLE_LINK10"/>
      <w:bookmarkStart w:id="5" w:name="OLE_LINK11"/>
      <w:bookmarkEnd w:id="3"/>
      <w:r w:rsidRPr="00CA5E12">
        <w:rPr>
          <w:caps/>
          <w:sz w:val="24"/>
          <w:szCs w:val="24"/>
          <w:lang w:val="es-ES_tradnl"/>
        </w:rPr>
        <w:t xml:space="preserve">MEDIDAS PREVENTIVAS PARA COMPLEMENTAR LAS MEDIDAS DE OBSERVANCIA </w:t>
      </w:r>
      <w:r w:rsidR="00DF3E08" w:rsidRPr="00CA5E12">
        <w:rPr>
          <w:caps/>
          <w:sz w:val="24"/>
          <w:szCs w:val="24"/>
          <w:lang w:val="es-ES_tradnl"/>
        </w:rPr>
        <w:t>con miras a</w:t>
      </w:r>
      <w:r w:rsidRPr="00CA5E12">
        <w:rPr>
          <w:caps/>
          <w:sz w:val="24"/>
          <w:szCs w:val="24"/>
          <w:lang w:val="es-ES_tradnl"/>
        </w:rPr>
        <w:t xml:space="preserve"> REDUCIR LA MAGNITUD DEL MERCADO DE PRODUCTOS PIRATEADOS Y FALSIFICADOS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AA2FEE" w:rsidRPr="00CA5E12" w:rsidRDefault="00073DC2" w:rsidP="00CA5E12">
      <w:pPr>
        <w:widowControl w:val="0"/>
        <w:rPr>
          <w:i/>
          <w:iCs/>
          <w:lang w:val="es-ES_tradnl"/>
        </w:rPr>
      </w:pPr>
      <w:bookmarkStart w:id="6" w:name="Prepared"/>
      <w:bookmarkEnd w:id="6"/>
      <w:r w:rsidRPr="00CA5E12">
        <w:rPr>
          <w:i/>
          <w:lang w:val="es-ES_tradnl"/>
        </w:rPr>
        <w:t xml:space="preserve">Documento preparado por </w:t>
      </w:r>
      <w:r w:rsidR="00AA2FEE" w:rsidRPr="00CA5E12">
        <w:rPr>
          <w:i/>
          <w:iCs/>
          <w:lang w:val="es-ES_tradnl"/>
        </w:rPr>
        <w:t xml:space="preserve">Amanda Lotheringen, </w:t>
      </w:r>
      <w:r w:rsidR="0005459D" w:rsidRPr="00CA5E12">
        <w:rPr>
          <w:i/>
          <w:iCs/>
          <w:lang w:val="es-ES_tradnl"/>
        </w:rPr>
        <w:t>Directora Principal</w:t>
      </w:r>
      <w:r w:rsidR="00B942E4" w:rsidRPr="00CA5E12">
        <w:rPr>
          <w:i/>
          <w:iCs/>
          <w:lang w:val="es-ES_tradnl"/>
        </w:rPr>
        <w:t xml:space="preserve">, Observancia del Derecho de Autor y la P.I., </w:t>
      </w:r>
      <w:r w:rsidR="00AA2FEE" w:rsidRPr="00CA5E12">
        <w:rPr>
          <w:iCs/>
          <w:lang w:val="es-ES_tradnl"/>
        </w:rPr>
        <w:t>Companies and Intellec</w:t>
      </w:r>
      <w:r w:rsidR="004D738A" w:rsidRPr="00CA5E12">
        <w:rPr>
          <w:iCs/>
          <w:lang w:val="es-ES_tradnl"/>
        </w:rPr>
        <w:t>tual Property Commission</w:t>
      </w:r>
      <w:r w:rsidR="004D738A" w:rsidRPr="00CA5E12">
        <w:rPr>
          <w:i/>
          <w:iCs/>
          <w:lang w:val="es-ES_tradnl"/>
        </w:rPr>
        <w:t xml:space="preserve"> (CIPC) de</w:t>
      </w:r>
      <w:r w:rsidR="00AA2FEE" w:rsidRPr="00CA5E12">
        <w:rPr>
          <w:i/>
          <w:iCs/>
          <w:lang w:val="es-ES_tradnl"/>
        </w:rPr>
        <w:t xml:space="preserve"> S</w:t>
      </w:r>
      <w:r w:rsidR="00022589" w:rsidRPr="00CA5E12">
        <w:rPr>
          <w:i/>
          <w:iCs/>
          <w:lang w:val="es-ES_tradnl"/>
        </w:rPr>
        <w:t>udá</w:t>
      </w:r>
      <w:r w:rsidR="006A4125" w:rsidRPr="00CA5E12">
        <w:rPr>
          <w:i/>
          <w:iCs/>
          <w:lang w:val="es-ES_tradnl"/>
        </w:rPr>
        <w:t>frica</w:t>
      </w:r>
      <w:r w:rsidR="00AA2FEE" w:rsidRPr="00CA5E12">
        <w:rPr>
          <w:rStyle w:val="FootnoteReference"/>
          <w:rFonts w:cs="Arial"/>
          <w:i/>
          <w:iCs/>
          <w:lang w:val="es-ES_tradnl"/>
        </w:rPr>
        <w:footnoteReference w:customMarkFollows="1" w:id="2"/>
        <w:sym w:font="Symbol" w:char="F02A"/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AA2FEE" w:rsidRPr="00CA5E12" w:rsidRDefault="00AA2FEE" w:rsidP="00CA5E12">
      <w:pPr>
        <w:widowControl w:val="0"/>
        <w:rPr>
          <w:lang w:val="es-ES_tradnl"/>
        </w:rPr>
      </w:pPr>
    </w:p>
    <w:p w:rsidR="00CA5E12" w:rsidRDefault="00CA5E12" w:rsidP="00CA5E12">
      <w:pPr>
        <w:widowControl w:val="0"/>
        <w:rPr>
          <w:lang w:val="es-ES_tradnl"/>
        </w:rPr>
      </w:pPr>
    </w:p>
    <w:p w:rsidR="00CA5E12" w:rsidRPr="00CA5E12" w:rsidRDefault="00CA5E12" w:rsidP="00CA5E12">
      <w:pPr>
        <w:widowControl w:val="0"/>
        <w:rPr>
          <w:lang w:val="es-ES_tradnl"/>
        </w:rPr>
      </w:pPr>
    </w:p>
    <w:p w:rsidR="00AA2FEE" w:rsidRPr="00CA5E12" w:rsidRDefault="00AA2FEE" w:rsidP="00CA5E12">
      <w:pPr>
        <w:widowControl w:val="0"/>
        <w:rPr>
          <w:b/>
          <w:bCs/>
          <w:lang w:val="es-ES_tradnl"/>
        </w:rPr>
      </w:pPr>
    </w:p>
    <w:p w:rsidR="00AA2FEE" w:rsidRPr="00CA5E12" w:rsidRDefault="00B26060" w:rsidP="00CA5E12">
      <w:pPr>
        <w:pStyle w:val="Heading1"/>
        <w:keepNext w:val="0"/>
        <w:widowControl w:val="0"/>
        <w:spacing w:before="0" w:after="0"/>
        <w:rPr>
          <w:lang w:val="es-ES_tradnl"/>
        </w:rPr>
      </w:pPr>
      <w:r w:rsidRPr="00CA5E12">
        <w:rPr>
          <w:lang w:val="es-ES_tradnl"/>
        </w:rPr>
        <w:t xml:space="preserve">presentación de la función </w:t>
      </w:r>
      <w:r w:rsidR="00B22F06" w:rsidRPr="00CA5E12">
        <w:rPr>
          <w:lang w:val="es-ES_tradnl"/>
        </w:rPr>
        <w:t xml:space="preserve">reglamentaria y </w:t>
      </w:r>
      <w:r w:rsidR="00184A08" w:rsidRPr="00CA5E12">
        <w:rPr>
          <w:lang w:val="es-ES_tradnl"/>
        </w:rPr>
        <w:t xml:space="preserve">las atribuciones </w:t>
      </w:r>
      <w:r w:rsidR="00B22F06" w:rsidRPr="00CA5E12">
        <w:rPr>
          <w:lang w:val="es-ES_tradnl"/>
        </w:rPr>
        <w:t>de</w:t>
      </w:r>
      <w:r w:rsidR="006A4125" w:rsidRPr="00CA5E12">
        <w:rPr>
          <w:lang w:val="es-ES_tradnl"/>
        </w:rPr>
        <w:t xml:space="preserve"> lA</w:t>
      </w:r>
      <w:r w:rsidR="00B22F06" w:rsidRPr="00CA5E12">
        <w:rPr>
          <w:lang w:val="es-ES_tradnl"/>
        </w:rPr>
        <w:t xml:space="preserve"> </w:t>
      </w:r>
      <w:r w:rsidR="00AA2FEE" w:rsidRPr="00CA5E12">
        <w:rPr>
          <w:lang w:val="es-ES_tradnl"/>
        </w:rPr>
        <w:t>CIPC</w:t>
      </w:r>
      <w:r w:rsidR="006A4125" w:rsidRPr="00CA5E12">
        <w:rPr>
          <w:lang w:val="es-ES_tradnl"/>
        </w:rPr>
        <w:t xml:space="preserve"> 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D47723" w:rsidRPr="00CA5E12">
        <w:rPr>
          <w:lang w:val="es-ES_tradnl"/>
        </w:rPr>
        <w:t>L</w:t>
      </w:r>
      <w:r w:rsidR="00B22F06" w:rsidRPr="00CA5E12">
        <w:rPr>
          <w:lang w:val="es-ES_tradnl"/>
        </w:rPr>
        <w:t xml:space="preserve">a </w:t>
      </w:r>
      <w:r w:rsidR="00AA2FEE" w:rsidRPr="00CA5E12">
        <w:rPr>
          <w:i/>
          <w:lang w:val="es-ES_tradnl"/>
        </w:rPr>
        <w:t>Companies and Intellectual Property Commission</w:t>
      </w:r>
      <w:r w:rsidR="00AA2FEE" w:rsidRPr="00CA5E12">
        <w:rPr>
          <w:lang w:val="es-ES_tradnl"/>
        </w:rPr>
        <w:t xml:space="preserve"> (CIPC) </w:t>
      </w:r>
      <w:r w:rsidR="00184A08" w:rsidRPr="00CA5E12">
        <w:rPr>
          <w:lang w:val="es-ES_tradnl"/>
        </w:rPr>
        <w:t>se convirtió en</w:t>
      </w:r>
      <w:r w:rsidR="00B22F06" w:rsidRPr="00CA5E12">
        <w:rPr>
          <w:lang w:val="es-ES_tradnl"/>
        </w:rPr>
        <w:t xml:space="preserve"> un organismo ofic</w:t>
      </w:r>
      <w:r w:rsidR="00184A08" w:rsidRPr="00CA5E12">
        <w:rPr>
          <w:lang w:val="es-ES_tradnl"/>
        </w:rPr>
        <w:t xml:space="preserve">ial independiente </w:t>
      </w:r>
      <w:r w:rsidR="00B22F06" w:rsidRPr="00CA5E12">
        <w:rPr>
          <w:lang w:val="es-ES_tradnl"/>
        </w:rPr>
        <w:t>en mayo d</w:t>
      </w:r>
      <w:r w:rsidR="00B91720" w:rsidRPr="00CA5E12">
        <w:rPr>
          <w:lang w:val="es-ES_tradnl"/>
        </w:rPr>
        <w:t>e 2</w:t>
      </w:r>
      <w:r w:rsidR="00B22F06" w:rsidRPr="00CA5E12">
        <w:rPr>
          <w:lang w:val="es-ES_tradnl"/>
        </w:rPr>
        <w:t xml:space="preserve">011, </w:t>
      </w:r>
      <w:r w:rsidR="00D47723" w:rsidRPr="00CA5E12">
        <w:rPr>
          <w:lang w:val="es-ES_tradnl"/>
        </w:rPr>
        <w:t>fecha en que s</w:t>
      </w:r>
      <w:r w:rsidR="00B22F06" w:rsidRPr="00CA5E12">
        <w:rPr>
          <w:lang w:val="es-ES_tradnl"/>
        </w:rPr>
        <w:t xml:space="preserve">e promulgó la nueva Ley de Sociedades </w:t>
      </w:r>
      <w:r w:rsidR="00D27D20" w:rsidRPr="00CA5E12">
        <w:rPr>
          <w:lang w:val="es-ES_tradnl"/>
        </w:rPr>
        <w:t>Nº </w:t>
      </w:r>
      <w:r w:rsidR="00AA2FEE" w:rsidRPr="00CA5E12">
        <w:rPr>
          <w:lang w:val="es-ES_tradnl"/>
        </w:rPr>
        <w:t>71</w:t>
      </w:r>
      <w:r w:rsidR="00B22F06" w:rsidRPr="00CA5E12">
        <w:rPr>
          <w:lang w:val="es-ES_tradnl"/>
        </w:rPr>
        <w:t>, d</w:t>
      </w:r>
      <w:r w:rsidR="00B91720" w:rsidRPr="00CA5E12">
        <w:rPr>
          <w:lang w:val="es-ES_tradnl"/>
        </w:rPr>
        <w:t>e 2</w:t>
      </w:r>
      <w:r w:rsidR="00AA2FEE" w:rsidRPr="00CA5E12">
        <w:rPr>
          <w:lang w:val="es-ES_tradnl"/>
        </w:rPr>
        <w:t>008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D47723" w:rsidRPr="00CA5E12">
        <w:rPr>
          <w:lang w:val="es-ES_tradnl"/>
        </w:rPr>
        <w:t xml:space="preserve">Con anterioridad, </w:t>
      </w:r>
      <w:r w:rsidR="00B22F06" w:rsidRPr="00CA5E12">
        <w:rPr>
          <w:lang w:val="es-ES_tradnl"/>
        </w:rPr>
        <w:t xml:space="preserve">la </w:t>
      </w:r>
      <w:r w:rsidR="00AA2FEE" w:rsidRPr="00CA5E12">
        <w:rPr>
          <w:lang w:val="es-ES_tradnl"/>
        </w:rPr>
        <w:t xml:space="preserve">CIPC </w:t>
      </w:r>
      <w:r w:rsidR="00B22F06" w:rsidRPr="00CA5E12">
        <w:rPr>
          <w:lang w:val="es-ES_tradnl"/>
        </w:rPr>
        <w:t xml:space="preserve">formaba parte del </w:t>
      </w:r>
      <w:r w:rsidR="00155895" w:rsidRPr="00CA5E12">
        <w:rPr>
          <w:lang w:val="es-ES_tradnl"/>
        </w:rPr>
        <w:t>Departamento de Comercio e Industria de Sudáfrica</w:t>
      </w:r>
      <w:r w:rsidR="00AA2FEE" w:rsidRPr="00CA5E12">
        <w:rPr>
          <w:lang w:val="es-ES_tradnl"/>
        </w:rPr>
        <w:t xml:space="preserve">, </w:t>
      </w:r>
      <w:r w:rsidR="004C1857" w:rsidRPr="00CA5E12">
        <w:rPr>
          <w:lang w:val="es-ES_tradnl"/>
        </w:rPr>
        <w:t>en primer lugar con la denominación</w:t>
      </w:r>
      <w:r w:rsidR="00B22F06" w:rsidRPr="00CA5E12">
        <w:rPr>
          <w:lang w:val="es-ES_tradnl"/>
        </w:rPr>
        <w:t xml:space="preserve"> </w:t>
      </w:r>
      <w:r w:rsidR="004C1857" w:rsidRPr="00CA5E12">
        <w:rPr>
          <w:lang w:val="es-ES_tradnl"/>
        </w:rPr>
        <w:t>de Oficina Sudafricana de Patentes y Marcas (</w:t>
      </w:r>
      <w:r w:rsidR="00AA2FEE" w:rsidRPr="00CA5E12">
        <w:rPr>
          <w:lang w:val="es-ES_tradnl"/>
        </w:rPr>
        <w:t>SAPTO</w:t>
      </w:r>
      <w:r w:rsidR="004C1857" w:rsidRPr="00CA5E12">
        <w:rPr>
          <w:lang w:val="es-ES_tradnl"/>
        </w:rPr>
        <w:t>, por sus siglas en inglés)</w:t>
      </w:r>
      <w:r w:rsidR="00AA2FEE" w:rsidRPr="00CA5E12">
        <w:rPr>
          <w:lang w:val="es-ES_tradnl"/>
        </w:rPr>
        <w:t xml:space="preserve"> </w:t>
      </w:r>
      <w:r w:rsidR="00B22F06" w:rsidRPr="00CA5E12">
        <w:rPr>
          <w:lang w:val="es-ES_tradnl"/>
        </w:rPr>
        <w:t xml:space="preserve">y </w:t>
      </w:r>
      <w:r w:rsidR="004C1857" w:rsidRPr="00CA5E12">
        <w:rPr>
          <w:lang w:val="es-ES_tradnl"/>
        </w:rPr>
        <w:t>luego de Oficina Sudafricana de Registro de Empresas (</w:t>
      </w:r>
      <w:r w:rsidR="00AA2FEE" w:rsidRPr="00CA5E12">
        <w:rPr>
          <w:lang w:val="es-ES_tradnl"/>
        </w:rPr>
        <w:t>SACRO</w:t>
      </w:r>
      <w:r w:rsidR="004C1857" w:rsidRPr="00CA5E12">
        <w:rPr>
          <w:lang w:val="es-ES_tradnl"/>
        </w:rPr>
        <w:t>)</w:t>
      </w:r>
      <w:r w:rsidR="00B22F06" w:rsidRPr="00CA5E12">
        <w:rPr>
          <w:lang w:val="es-ES_tradnl"/>
        </w:rPr>
        <w:t xml:space="preserve">, para luego </w:t>
      </w:r>
      <w:r w:rsidR="00155895" w:rsidRPr="00CA5E12">
        <w:rPr>
          <w:lang w:val="es-ES_tradnl"/>
        </w:rPr>
        <w:t>convertirse</w:t>
      </w:r>
      <w:r w:rsidR="00B22F06" w:rsidRPr="00CA5E12">
        <w:rPr>
          <w:lang w:val="es-ES_tradnl"/>
        </w:rPr>
        <w:t xml:space="preserve"> en la </w:t>
      </w:r>
      <w:r w:rsidR="004C1857" w:rsidRPr="00CA5E12">
        <w:rPr>
          <w:lang w:val="es-ES_tradnl"/>
        </w:rPr>
        <w:t>Oficina de Registro de Propiedad Intelectual y Empresas (</w:t>
      </w:r>
      <w:r w:rsidR="00B22F06" w:rsidRPr="00CA5E12">
        <w:rPr>
          <w:lang w:val="es-ES_tradnl"/>
        </w:rPr>
        <w:t>C</w:t>
      </w:r>
      <w:r w:rsidR="00AA2FEE" w:rsidRPr="00CA5E12">
        <w:rPr>
          <w:lang w:val="es-ES_tradnl"/>
        </w:rPr>
        <w:t xml:space="preserve">IPRO).  </w:t>
      </w:r>
      <w:r w:rsidR="00B22F06" w:rsidRPr="00CA5E12">
        <w:rPr>
          <w:lang w:val="es-ES_tradnl"/>
        </w:rPr>
        <w:t xml:space="preserve">Cuando la nueva Ley de Sociedades entró en vigor, la CIPRO y la </w:t>
      </w:r>
      <w:r w:rsidR="004C1857" w:rsidRPr="00CA5E12">
        <w:rPr>
          <w:lang w:val="es-ES_tradnl"/>
        </w:rPr>
        <w:t>Oficina</w:t>
      </w:r>
      <w:r w:rsidR="00AA2FEE" w:rsidRPr="00CA5E12">
        <w:rPr>
          <w:lang w:val="es-ES_tradnl"/>
        </w:rPr>
        <w:t xml:space="preserve"> </w:t>
      </w:r>
      <w:r w:rsidR="004C1857" w:rsidRPr="00CA5E12">
        <w:rPr>
          <w:lang w:val="es-ES_tradnl"/>
        </w:rPr>
        <w:t xml:space="preserve">de Observancia en el ámbito de las Empresas y la Propiedad Intelectual </w:t>
      </w:r>
      <w:r w:rsidR="00AA2FEE" w:rsidRPr="00CA5E12">
        <w:rPr>
          <w:lang w:val="es-ES_tradnl"/>
        </w:rPr>
        <w:t xml:space="preserve">(OCIPE) </w:t>
      </w:r>
      <w:r w:rsidR="00B22F06" w:rsidRPr="00CA5E12">
        <w:rPr>
          <w:lang w:val="es-ES_tradnl"/>
        </w:rPr>
        <w:t>se fu</w:t>
      </w:r>
      <w:r w:rsidR="00155895" w:rsidRPr="00CA5E12">
        <w:rPr>
          <w:lang w:val="es-ES_tradnl"/>
        </w:rPr>
        <w:t>sio</w:t>
      </w:r>
      <w:r w:rsidR="00B22F06" w:rsidRPr="00CA5E12">
        <w:rPr>
          <w:lang w:val="es-ES_tradnl"/>
        </w:rPr>
        <w:t>naron en un nuevo organismo reglamentario</w:t>
      </w:r>
      <w:r w:rsidR="00184A08" w:rsidRPr="00CA5E12">
        <w:rPr>
          <w:lang w:val="es-ES_tradnl"/>
        </w:rPr>
        <w:t xml:space="preserve"> autónomo que funciona como </w:t>
      </w:r>
      <w:r w:rsidR="00B22F06" w:rsidRPr="00CA5E12">
        <w:rPr>
          <w:lang w:val="es-ES_tradnl"/>
        </w:rPr>
        <w:t xml:space="preserve">persona </w:t>
      </w:r>
      <w:r w:rsidR="00155895" w:rsidRPr="00CA5E12">
        <w:rPr>
          <w:lang w:val="es-ES_tradnl"/>
        </w:rPr>
        <w:t>jurídica independ</w:t>
      </w:r>
      <w:r w:rsidR="00184A08" w:rsidRPr="00CA5E12">
        <w:rPr>
          <w:lang w:val="es-ES_tradnl"/>
        </w:rPr>
        <w:t xml:space="preserve">iente </w:t>
      </w:r>
      <w:r w:rsidR="00155895" w:rsidRPr="00CA5E12">
        <w:rPr>
          <w:lang w:val="es-ES_tradnl"/>
        </w:rPr>
        <w:t>de</w:t>
      </w:r>
      <w:r w:rsidR="00B22F06" w:rsidRPr="00CA5E12">
        <w:rPr>
          <w:lang w:val="es-ES_tradnl"/>
        </w:rPr>
        <w:t xml:space="preserve"> l</w:t>
      </w:r>
      <w:r w:rsidR="00184A08" w:rsidRPr="00CA5E12">
        <w:rPr>
          <w:lang w:val="es-ES_tradnl"/>
        </w:rPr>
        <w:t xml:space="preserve">os órganos </w:t>
      </w:r>
      <w:r w:rsidR="00480CF8" w:rsidRPr="00CA5E12">
        <w:rPr>
          <w:lang w:val="es-ES_tradnl"/>
        </w:rPr>
        <w:t>del Esta</w:t>
      </w:r>
      <w:r w:rsidR="00B22F06" w:rsidRPr="00CA5E12">
        <w:rPr>
          <w:lang w:val="es-ES_tradnl"/>
        </w:rPr>
        <w:t>do</w:t>
      </w:r>
      <w:r w:rsidR="00AA2FEE" w:rsidRPr="00CA5E12">
        <w:rPr>
          <w:lang w:val="es-ES_tradnl"/>
        </w:rPr>
        <w:t xml:space="preserve">, </w:t>
      </w:r>
      <w:r w:rsidR="004C1857" w:rsidRPr="00CA5E12">
        <w:rPr>
          <w:lang w:val="es-ES_tradnl"/>
        </w:rPr>
        <w:t xml:space="preserve">denominado </w:t>
      </w:r>
      <w:r w:rsidR="00184A08" w:rsidRPr="00CA5E12">
        <w:rPr>
          <w:lang w:val="es-ES_tradnl"/>
        </w:rPr>
        <w:t xml:space="preserve">actualmente </w:t>
      </w:r>
      <w:r w:rsidR="00AA2FEE" w:rsidRPr="00CA5E12">
        <w:rPr>
          <w:lang w:val="es-ES_tradnl"/>
        </w:rPr>
        <w:t>CIPC</w:t>
      </w:r>
      <w:r w:rsidR="00D27D20" w:rsidRPr="00CA5E12">
        <w:rPr>
          <w:lang w:val="es-ES_tradnl"/>
        </w:rPr>
        <w:t>.</w:t>
      </w:r>
    </w:p>
    <w:p w:rsidR="00CA5E12" w:rsidRDefault="00CA5E12">
      <w:pPr>
        <w:rPr>
          <w:lang w:val="es-ES_tradnl"/>
        </w:rPr>
      </w:pPr>
      <w:r>
        <w:rPr>
          <w:lang w:val="es-ES_tradnl"/>
        </w:rPr>
        <w:br w:type="page"/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AA2FEE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155895" w:rsidRPr="00CA5E12">
        <w:rPr>
          <w:lang w:val="es-ES_tradnl"/>
        </w:rPr>
        <w:t xml:space="preserve">En el marco de su amplio </w:t>
      </w:r>
      <w:r w:rsidR="00B22F06" w:rsidRPr="00CA5E12">
        <w:rPr>
          <w:lang w:val="es-ES_tradnl"/>
        </w:rPr>
        <w:t xml:space="preserve">mandato </w:t>
      </w:r>
      <w:r w:rsidR="00480CF8" w:rsidRPr="00CA5E12">
        <w:rPr>
          <w:lang w:val="es-ES_tradnl"/>
        </w:rPr>
        <w:t>legislativo</w:t>
      </w:r>
      <w:r w:rsidR="00155895" w:rsidRPr="00CA5E12">
        <w:rPr>
          <w:lang w:val="es-ES_tradnl"/>
        </w:rPr>
        <w:t xml:space="preserve">, la CIPC abarca </w:t>
      </w:r>
      <w:r w:rsidR="00480CF8" w:rsidRPr="00CA5E12">
        <w:rPr>
          <w:lang w:val="es-ES_tradnl"/>
        </w:rPr>
        <w:t>los siguientes ámbitos</w:t>
      </w:r>
      <w:r w:rsidR="00347678" w:rsidRPr="00CA5E12">
        <w:rPr>
          <w:lang w:val="es-ES_tradnl"/>
        </w:rPr>
        <w:t>: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D27D20" w:rsidRPr="00CA5E12" w:rsidRDefault="00AA2FEE" w:rsidP="00CA5E12">
      <w:pPr>
        <w:widowControl w:val="0"/>
        <w:ind w:left="1134" w:hanging="567"/>
        <w:rPr>
          <w:lang w:val="es-ES_tradnl"/>
        </w:rPr>
      </w:pPr>
      <w:r w:rsidRPr="00CA5E12">
        <w:rPr>
          <w:lang w:val="es-ES_tradnl"/>
        </w:rPr>
        <w:t>-</w:t>
      </w:r>
      <w:r w:rsidRPr="00CA5E12">
        <w:rPr>
          <w:lang w:val="es-ES_tradnl"/>
        </w:rPr>
        <w:tab/>
      </w:r>
      <w:r w:rsidR="00450D17" w:rsidRPr="00CA5E12">
        <w:rPr>
          <w:lang w:val="es-ES_tradnl"/>
        </w:rPr>
        <w:t>E</w:t>
      </w:r>
      <w:r w:rsidR="00155895" w:rsidRPr="00CA5E12">
        <w:rPr>
          <w:lang w:val="es-ES_tradnl"/>
        </w:rPr>
        <w:t xml:space="preserve">mpresas, cooperativas, marcas, patentes y dibujos industriales, </w:t>
      </w:r>
      <w:r w:rsidR="00184A08" w:rsidRPr="00CA5E12">
        <w:rPr>
          <w:lang w:val="es-ES_tradnl"/>
        </w:rPr>
        <w:t xml:space="preserve">derechos de autor y </w:t>
      </w:r>
      <w:r w:rsidR="002F33D5" w:rsidRPr="00CA5E12">
        <w:rPr>
          <w:lang w:val="es-ES_tradnl"/>
        </w:rPr>
        <w:t xml:space="preserve">observancia en el ámbito de la </w:t>
      </w:r>
      <w:r w:rsidR="00184A08" w:rsidRPr="00CA5E12">
        <w:rPr>
          <w:lang w:val="es-ES_tradnl"/>
        </w:rPr>
        <w:t>propiedad intelectual (</w:t>
      </w:r>
      <w:r w:rsidR="00155895" w:rsidRPr="00CA5E12">
        <w:rPr>
          <w:lang w:val="es-ES_tradnl"/>
        </w:rPr>
        <w:t>P.I.</w:t>
      </w:r>
      <w:r w:rsidR="00184A08" w:rsidRPr="00CA5E12">
        <w:rPr>
          <w:lang w:val="es-ES_tradnl"/>
        </w:rPr>
        <w:t xml:space="preserve">) y </w:t>
      </w:r>
      <w:r w:rsidR="00155895" w:rsidRPr="00CA5E12">
        <w:rPr>
          <w:lang w:val="es-ES_tradnl"/>
        </w:rPr>
        <w:t>las empre</w:t>
      </w:r>
      <w:r w:rsidR="00C1717E" w:rsidRPr="00CA5E12">
        <w:rPr>
          <w:lang w:val="es-ES_tradnl"/>
        </w:rPr>
        <w:t>sas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tabs>
          <w:tab w:val="left" w:pos="567"/>
        </w:tabs>
        <w:rPr>
          <w:lang w:val="es-ES_tradnl"/>
        </w:rPr>
      </w:pPr>
    </w:p>
    <w:p w:rsidR="00D27D20" w:rsidRPr="00CA5E12" w:rsidRDefault="00AA2FEE" w:rsidP="00CA5E12">
      <w:pPr>
        <w:widowControl w:val="0"/>
        <w:ind w:left="1134" w:hanging="567"/>
        <w:rPr>
          <w:lang w:val="es-ES_tradnl"/>
        </w:rPr>
      </w:pPr>
      <w:r w:rsidRPr="00CA5E12">
        <w:rPr>
          <w:lang w:val="es-ES_tradnl"/>
        </w:rPr>
        <w:t>-</w:t>
      </w:r>
      <w:r w:rsidRPr="00CA5E12">
        <w:rPr>
          <w:lang w:val="es-ES_tradnl"/>
        </w:rPr>
        <w:tab/>
      </w:r>
      <w:r w:rsidR="00F00FE6" w:rsidRPr="00CA5E12">
        <w:rPr>
          <w:lang w:val="es-ES_tradnl"/>
        </w:rPr>
        <w:t>Después de un proceso de modernización</w:t>
      </w:r>
      <w:r w:rsidR="00D51612" w:rsidRPr="00CA5E12">
        <w:rPr>
          <w:lang w:val="es-ES_tradnl"/>
        </w:rPr>
        <w:t xml:space="preserve"> que duró varios años</w:t>
      </w:r>
      <w:r w:rsidR="00C1717E" w:rsidRPr="00CA5E12">
        <w:rPr>
          <w:lang w:val="es-ES_tradnl"/>
        </w:rPr>
        <w:t xml:space="preserve">, </w:t>
      </w:r>
      <w:r w:rsidR="00184A08" w:rsidRPr="00CA5E12">
        <w:rPr>
          <w:lang w:val="es-ES_tradnl"/>
        </w:rPr>
        <w:t xml:space="preserve">la CIPC </w:t>
      </w:r>
      <w:r w:rsidR="00F00FE6" w:rsidRPr="00CA5E12">
        <w:rPr>
          <w:lang w:val="es-ES_tradnl"/>
        </w:rPr>
        <w:t xml:space="preserve">se </w:t>
      </w:r>
      <w:r w:rsidR="00DF3E08" w:rsidRPr="00CA5E12">
        <w:rPr>
          <w:lang w:val="es-ES_tradnl"/>
        </w:rPr>
        <w:t>instaló</w:t>
      </w:r>
      <w:r w:rsidR="00F00FE6" w:rsidRPr="00CA5E12">
        <w:rPr>
          <w:lang w:val="es-ES_tradnl"/>
        </w:rPr>
        <w:t xml:space="preserve"> en su </w:t>
      </w:r>
      <w:r w:rsidR="00C1717E" w:rsidRPr="00CA5E12">
        <w:rPr>
          <w:lang w:val="es-ES_tradnl"/>
        </w:rPr>
        <w:t xml:space="preserve">nueva estructura </w:t>
      </w:r>
      <w:r w:rsidR="00F00FE6" w:rsidRPr="00CA5E12">
        <w:rPr>
          <w:lang w:val="es-ES_tradnl"/>
        </w:rPr>
        <w:t>e</w:t>
      </w:r>
      <w:r w:rsidR="00B91720" w:rsidRPr="00CA5E12">
        <w:rPr>
          <w:lang w:val="es-ES_tradnl"/>
        </w:rPr>
        <w:t>l 1</w:t>
      </w:r>
      <w:r w:rsidR="00C1717E" w:rsidRPr="00CA5E12">
        <w:rPr>
          <w:lang w:val="es-ES_tradnl"/>
        </w:rPr>
        <w:t>º de septiembre d</w:t>
      </w:r>
      <w:r w:rsidR="00B91720" w:rsidRPr="00CA5E12">
        <w:rPr>
          <w:lang w:val="es-ES_tradnl"/>
        </w:rPr>
        <w:t>e 2</w:t>
      </w:r>
      <w:r w:rsidR="00C1717E" w:rsidRPr="00CA5E12">
        <w:rPr>
          <w:lang w:val="es-ES_tradnl"/>
        </w:rPr>
        <w:t>013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tabs>
          <w:tab w:val="left" w:pos="567"/>
        </w:tabs>
        <w:rPr>
          <w:lang w:val="es-ES_tradnl"/>
        </w:rPr>
      </w:pPr>
    </w:p>
    <w:p w:rsidR="00D27D20" w:rsidRPr="00CA5E12" w:rsidRDefault="00DC297B" w:rsidP="00CA5E12">
      <w:pPr>
        <w:widowControl w:val="0"/>
        <w:tabs>
          <w:tab w:val="left" w:pos="567"/>
        </w:tabs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15371E" w:rsidRPr="00CA5E12">
        <w:rPr>
          <w:lang w:val="es-ES_tradnl"/>
        </w:rPr>
        <w:t>Entre</w:t>
      </w:r>
      <w:r w:rsidR="00C1717E" w:rsidRPr="00CA5E12">
        <w:rPr>
          <w:lang w:val="es-ES_tradnl"/>
        </w:rPr>
        <w:t xml:space="preserve"> </w:t>
      </w:r>
      <w:r w:rsidR="003A1F7B" w:rsidRPr="00CA5E12">
        <w:rPr>
          <w:lang w:val="es-ES_tradnl"/>
        </w:rPr>
        <w:t>l</w:t>
      </w:r>
      <w:r w:rsidR="0015371E" w:rsidRPr="00CA5E12">
        <w:rPr>
          <w:lang w:val="es-ES_tradnl"/>
        </w:rPr>
        <w:t>os logros de lo</w:t>
      </w:r>
      <w:r w:rsidR="007647F8" w:rsidRPr="00CA5E12">
        <w:rPr>
          <w:lang w:val="es-ES_tradnl"/>
        </w:rPr>
        <w:t>s que estamos orgullosos destacan</w:t>
      </w:r>
      <w:r w:rsidR="0015371E" w:rsidRPr="00CA5E12">
        <w:rPr>
          <w:lang w:val="es-ES_tradnl"/>
        </w:rPr>
        <w:t xml:space="preserve"> </w:t>
      </w:r>
      <w:r w:rsidR="00C1717E" w:rsidRPr="00CA5E12">
        <w:rPr>
          <w:lang w:val="es-ES_tradnl"/>
        </w:rPr>
        <w:t xml:space="preserve">la digitalización de muchos de nuestros registros de patentes y </w:t>
      </w:r>
      <w:r w:rsidR="00F00FE6" w:rsidRPr="00CA5E12">
        <w:rPr>
          <w:lang w:val="es-ES_tradnl"/>
        </w:rPr>
        <w:t xml:space="preserve">la introducción de </w:t>
      </w:r>
      <w:r w:rsidR="00C1717E" w:rsidRPr="00CA5E12">
        <w:rPr>
          <w:lang w:val="es-ES_tradnl"/>
        </w:rPr>
        <w:t xml:space="preserve">un </w:t>
      </w:r>
      <w:r w:rsidR="00984F49" w:rsidRPr="00CA5E12">
        <w:rPr>
          <w:lang w:val="es-ES_tradnl"/>
        </w:rPr>
        <w:t xml:space="preserve">sistema de presentación electrónica de </w:t>
      </w:r>
      <w:r w:rsidR="0001531B" w:rsidRPr="00CA5E12">
        <w:rPr>
          <w:lang w:val="es-ES_tradnl"/>
        </w:rPr>
        <w:t xml:space="preserve">nuevas </w:t>
      </w:r>
      <w:r w:rsidR="00984F49" w:rsidRPr="00CA5E12">
        <w:rPr>
          <w:lang w:val="es-ES_tradnl"/>
        </w:rPr>
        <w:t xml:space="preserve">solicitudes </w:t>
      </w:r>
      <w:r w:rsidR="0001531B" w:rsidRPr="00CA5E12">
        <w:rPr>
          <w:lang w:val="es-ES_tradnl"/>
        </w:rPr>
        <w:t>para</w:t>
      </w:r>
      <w:r w:rsidR="00984F49" w:rsidRPr="00CA5E12">
        <w:rPr>
          <w:lang w:val="es-ES_tradnl"/>
        </w:rPr>
        <w:t xml:space="preserve"> </w:t>
      </w:r>
      <w:r w:rsidR="00C1717E" w:rsidRPr="00CA5E12">
        <w:rPr>
          <w:lang w:val="es-ES_tradnl"/>
        </w:rPr>
        <w:t xml:space="preserve">marcas, patentes, diseños industriales y derecho de autor </w:t>
      </w:r>
      <w:r w:rsidR="0001531B" w:rsidRPr="00CA5E12">
        <w:rPr>
          <w:lang w:val="es-ES_tradnl"/>
        </w:rPr>
        <w:t>sobre</w:t>
      </w:r>
      <w:r w:rsidR="00C1717E" w:rsidRPr="00CA5E12">
        <w:rPr>
          <w:lang w:val="es-ES_tradnl"/>
        </w:rPr>
        <w:t xml:space="preserve"> películas cinematográficas</w:t>
      </w:r>
      <w:r w:rsidR="00B91720" w:rsidRPr="00CA5E12">
        <w:rPr>
          <w:lang w:val="es-ES_tradnl"/>
        </w:rPr>
        <w:t>.  E</w:t>
      </w:r>
      <w:r w:rsidR="00C1717E" w:rsidRPr="00CA5E12">
        <w:rPr>
          <w:lang w:val="es-ES_tradnl"/>
        </w:rPr>
        <w:t>n la CIPC estamos convencidos de que solo se puede innovar mediante la colaboración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AA2FEE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7647F8" w:rsidRPr="00CA5E12">
        <w:rPr>
          <w:lang w:val="es-ES_tradnl"/>
        </w:rPr>
        <w:t>La CIPC tiene</w:t>
      </w:r>
      <w:r w:rsidR="0015371E" w:rsidRPr="00CA5E12">
        <w:rPr>
          <w:lang w:val="es-ES_tradnl"/>
        </w:rPr>
        <w:t xml:space="preserve"> entre </w:t>
      </w:r>
      <w:r w:rsidR="007647F8" w:rsidRPr="00CA5E12">
        <w:rPr>
          <w:lang w:val="es-ES_tradnl"/>
        </w:rPr>
        <w:t>sus atribuciones</w:t>
      </w:r>
      <w:r w:rsidR="00803A0E" w:rsidRPr="00CA5E12">
        <w:rPr>
          <w:lang w:val="es-ES_tradnl"/>
        </w:rPr>
        <w:t xml:space="preserve"> la </w:t>
      </w:r>
      <w:r w:rsidR="00C1717E" w:rsidRPr="00CA5E12">
        <w:rPr>
          <w:lang w:val="es-ES_tradnl"/>
        </w:rPr>
        <w:t>educación y la sensibilización, l</w:t>
      </w:r>
      <w:r w:rsidR="00803A0E" w:rsidRPr="00CA5E12">
        <w:rPr>
          <w:lang w:val="es-ES_tradnl"/>
        </w:rPr>
        <w:t>a</w:t>
      </w:r>
      <w:r w:rsidR="00C1717E" w:rsidRPr="00CA5E12">
        <w:rPr>
          <w:lang w:val="es-ES_tradnl"/>
        </w:rPr>
        <w:t xml:space="preserve"> investigaci</w:t>
      </w:r>
      <w:r w:rsidR="0001531B" w:rsidRPr="00CA5E12">
        <w:rPr>
          <w:lang w:val="es-ES_tradnl"/>
        </w:rPr>
        <w:t>ón de denuncias de</w:t>
      </w:r>
      <w:r w:rsidR="00C1717E" w:rsidRPr="00CA5E12">
        <w:rPr>
          <w:lang w:val="es-ES_tradnl"/>
        </w:rPr>
        <w:t xml:space="preserve"> incumplimiento y las medidas de observancia espec</w:t>
      </w:r>
      <w:r w:rsidR="00647A9D" w:rsidRPr="00CA5E12">
        <w:rPr>
          <w:lang w:val="es-ES_tradnl"/>
        </w:rPr>
        <w:t>í</w:t>
      </w:r>
      <w:r w:rsidR="00C1717E" w:rsidRPr="00CA5E12">
        <w:rPr>
          <w:lang w:val="es-ES_tradnl"/>
        </w:rPr>
        <w:t>ficas</w:t>
      </w:r>
      <w:r w:rsidR="00AA2FEE" w:rsidRPr="00CA5E12">
        <w:rPr>
          <w:lang w:val="es-ES_tradnl"/>
        </w:rPr>
        <w:t xml:space="preserve">.  </w:t>
      </w:r>
      <w:r w:rsidR="00C1717E" w:rsidRPr="00CA5E12">
        <w:rPr>
          <w:lang w:val="es-ES_tradnl"/>
        </w:rPr>
        <w:t xml:space="preserve">Las principales prioridades de la </w:t>
      </w:r>
      <w:r w:rsidR="00AA2FEE" w:rsidRPr="00CA5E12">
        <w:rPr>
          <w:lang w:val="es-ES_tradnl"/>
        </w:rPr>
        <w:t xml:space="preserve">CIPC </w:t>
      </w:r>
      <w:r w:rsidR="00C1717E" w:rsidRPr="00CA5E12">
        <w:rPr>
          <w:lang w:val="es-ES_tradnl"/>
        </w:rPr>
        <w:t>son, entre otras</w:t>
      </w:r>
      <w:r w:rsidR="00AA2FEE" w:rsidRPr="00CA5E12">
        <w:rPr>
          <w:lang w:val="es-ES_tradnl"/>
        </w:rPr>
        <w:t>: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AA2FEE" w:rsidRPr="00CA5E12" w:rsidRDefault="00E604B2" w:rsidP="00CA5E12">
      <w:pPr>
        <w:widowControl w:val="0"/>
        <w:numPr>
          <w:ilvl w:val="1"/>
          <w:numId w:val="12"/>
        </w:numPr>
        <w:tabs>
          <w:tab w:val="clear" w:pos="1440"/>
          <w:tab w:val="num" w:pos="1134"/>
        </w:tabs>
        <w:ind w:left="1134" w:hanging="567"/>
        <w:rPr>
          <w:lang w:val="es-ES_tradnl"/>
        </w:rPr>
      </w:pPr>
      <w:r w:rsidRPr="00CA5E12">
        <w:rPr>
          <w:lang w:val="es-ES_tradnl"/>
        </w:rPr>
        <w:t xml:space="preserve">promover </w:t>
      </w:r>
      <w:r w:rsidR="00C1717E" w:rsidRPr="00CA5E12">
        <w:rPr>
          <w:lang w:val="es-ES_tradnl"/>
        </w:rPr>
        <w:t>e</w:t>
      </w:r>
      <w:r w:rsidR="00FB5E50" w:rsidRPr="00CA5E12">
        <w:rPr>
          <w:lang w:val="es-ES_tradnl"/>
        </w:rPr>
        <w:t>l buen gobierno</w:t>
      </w:r>
      <w:r w:rsidR="00C1717E" w:rsidRPr="00CA5E12">
        <w:rPr>
          <w:lang w:val="es-ES_tradnl"/>
        </w:rPr>
        <w:t xml:space="preserve"> y </w:t>
      </w:r>
      <w:r w:rsidR="0015371E" w:rsidRPr="00CA5E12">
        <w:rPr>
          <w:lang w:val="es-ES_tradnl"/>
        </w:rPr>
        <w:t>las p</w:t>
      </w:r>
      <w:r w:rsidR="00FB5E50" w:rsidRPr="00CA5E12">
        <w:rPr>
          <w:lang w:val="es-ES_tradnl"/>
        </w:rPr>
        <w:t>rá</w:t>
      </w:r>
      <w:r w:rsidR="00C1717E" w:rsidRPr="00CA5E12">
        <w:rPr>
          <w:lang w:val="es-ES_tradnl"/>
        </w:rPr>
        <w:t>cticas comerciales creíbles que respeten el derecho de los accionistas y</w:t>
      </w:r>
      <w:r w:rsidR="00FB5E50" w:rsidRPr="00CA5E12">
        <w:rPr>
          <w:lang w:val="es-ES_tradnl"/>
        </w:rPr>
        <w:t xml:space="preserve"> de</w:t>
      </w:r>
      <w:r w:rsidR="00C1717E" w:rsidRPr="00CA5E12">
        <w:rPr>
          <w:lang w:val="es-ES_tradnl"/>
        </w:rPr>
        <w:t xml:space="preserve"> los titulares de derechos de P.I.</w:t>
      </w:r>
      <w:r w:rsidR="00AA2FEE" w:rsidRPr="00CA5E12">
        <w:rPr>
          <w:lang w:val="es-ES_tradnl"/>
        </w:rPr>
        <w:t>;</w:t>
      </w:r>
    </w:p>
    <w:p w:rsidR="00AA2FEE" w:rsidRPr="00CA5E12" w:rsidRDefault="00AA2FEE" w:rsidP="00CA5E12">
      <w:pPr>
        <w:widowControl w:val="0"/>
        <w:tabs>
          <w:tab w:val="num" w:pos="1134"/>
        </w:tabs>
        <w:ind w:left="567"/>
        <w:rPr>
          <w:lang w:val="es-ES_tradnl"/>
        </w:rPr>
      </w:pPr>
    </w:p>
    <w:p w:rsidR="00AA2FEE" w:rsidRPr="00CA5E12" w:rsidRDefault="00E604B2" w:rsidP="00CA5E12">
      <w:pPr>
        <w:widowControl w:val="0"/>
        <w:numPr>
          <w:ilvl w:val="1"/>
          <w:numId w:val="12"/>
        </w:numPr>
        <w:tabs>
          <w:tab w:val="clear" w:pos="1440"/>
          <w:tab w:val="num" w:pos="1134"/>
        </w:tabs>
        <w:ind w:left="1134" w:hanging="567"/>
        <w:rPr>
          <w:lang w:val="es-ES_tradnl"/>
        </w:rPr>
      </w:pPr>
      <w:r w:rsidRPr="00CA5E12">
        <w:rPr>
          <w:lang w:val="es-ES_tradnl"/>
        </w:rPr>
        <w:t xml:space="preserve">reforzar </w:t>
      </w:r>
      <w:r w:rsidR="00FB5E50" w:rsidRPr="00CA5E12">
        <w:rPr>
          <w:lang w:val="es-ES_tradnl"/>
        </w:rPr>
        <w:t>nu</w:t>
      </w:r>
      <w:r w:rsidR="0072041B" w:rsidRPr="00CA5E12">
        <w:rPr>
          <w:lang w:val="es-ES_tradnl"/>
        </w:rPr>
        <w:t xml:space="preserve">estra función de </w:t>
      </w:r>
      <w:r w:rsidR="00FB5E50" w:rsidRPr="00CA5E12">
        <w:rPr>
          <w:lang w:val="es-ES_tradnl"/>
        </w:rPr>
        <w:t>promoción de la innovación y</w:t>
      </w:r>
      <w:r w:rsidR="0072041B" w:rsidRPr="00CA5E12">
        <w:rPr>
          <w:lang w:val="es-ES_tradnl"/>
        </w:rPr>
        <w:t xml:space="preserve"> la</w:t>
      </w:r>
      <w:r w:rsidR="00FB5E50" w:rsidRPr="00CA5E12">
        <w:rPr>
          <w:lang w:val="es-ES_tradnl"/>
        </w:rPr>
        <w:t xml:space="preserve"> creatividad en Sudáfrica</w:t>
      </w:r>
      <w:r w:rsidR="00AA2FEE" w:rsidRPr="00CA5E12">
        <w:rPr>
          <w:lang w:val="es-ES_tradnl"/>
        </w:rPr>
        <w:t>;</w:t>
      </w:r>
    </w:p>
    <w:p w:rsidR="00AA2FEE" w:rsidRPr="00CA5E12" w:rsidRDefault="00AA2FEE" w:rsidP="00CA5E12">
      <w:pPr>
        <w:pStyle w:val="ListParagraph"/>
        <w:widowControl w:val="0"/>
        <w:rPr>
          <w:lang w:val="es-ES_tradnl"/>
        </w:rPr>
      </w:pPr>
    </w:p>
    <w:p w:rsidR="00AA2FEE" w:rsidRPr="00CA5E12" w:rsidRDefault="00E604B2" w:rsidP="00CA5E12">
      <w:pPr>
        <w:widowControl w:val="0"/>
        <w:numPr>
          <w:ilvl w:val="1"/>
          <w:numId w:val="12"/>
        </w:numPr>
        <w:tabs>
          <w:tab w:val="clear" w:pos="1440"/>
          <w:tab w:val="num" w:pos="1134"/>
        </w:tabs>
        <w:ind w:left="1134" w:hanging="567"/>
        <w:rPr>
          <w:lang w:val="es-ES_tradnl"/>
        </w:rPr>
      </w:pPr>
      <w:r w:rsidRPr="00CA5E12">
        <w:rPr>
          <w:lang w:val="es-ES_tradnl"/>
        </w:rPr>
        <w:t xml:space="preserve">fomentar </w:t>
      </w:r>
      <w:r w:rsidR="00FB5E50" w:rsidRPr="00CA5E12">
        <w:rPr>
          <w:lang w:val="es-ES_tradnl"/>
        </w:rPr>
        <w:t xml:space="preserve">la comercialización de la </w:t>
      </w:r>
      <w:r w:rsidR="0001531B" w:rsidRPr="00CA5E12">
        <w:rPr>
          <w:lang w:val="es-ES_tradnl"/>
        </w:rPr>
        <w:t>P.I.</w:t>
      </w:r>
      <w:r w:rsidR="00FB5E50" w:rsidRPr="00CA5E12">
        <w:rPr>
          <w:lang w:val="es-ES_tradnl"/>
        </w:rPr>
        <w:t xml:space="preserve"> sudafricana en general</w:t>
      </w:r>
      <w:r w:rsidR="00B91720" w:rsidRPr="00CA5E12">
        <w:rPr>
          <w:lang w:val="es-ES_tradnl"/>
        </w:rPr>
        <w:t>;  y</w:t>
      </w:r>
    </w:p>
    <w:p w:rsidR="00AA2FEE" w:rsidRPr="00CA5E12" w:rsidRDefault="00AA2FEE" w:rsidP="00CA5E12">
      <w:pPr>
        <w:pStyle w:val="ListParagraph"/>
        <w:widowControl w:val="0"/>
        <w:rPr>
          <w:lang w:val="es-ES_tradnl"/>
        </w:rPr>
      </w:pPr>
    </w:p>
    <w:p w:rsidR="00AA2FEE" w:rsidRPr="00CA5E12" w:rsidRDefault="00E604B2" w:rsidP="00CA5E12">
      <w:pPr>
        <w:widowControl w:val="0"/>
        <w:numPr>
          <w:ilvl w:val="1"/>
          <w:numId w:val="12"/>
        </w:numPr>
        <w:tabs>
          <w:tab w:val="clear" w:pos="1440"/>
          <w:tab w:val="num" w:pos="1134"/>
        </w:tabs>
        <w:ind w:left="1134" w:hanging="567"/>
        <w:rPr>
          <w:lang w:val="es-ES_tradnl"/>
        </w:rPr>
      </w:pPr>
      <w:r w:rsidRPr="00CA5E12">
        <w:rPr>
          <w:lang w:val="es-ES_tradnl"/>
        </w:rPr>
        <w:t xml:space="preserve">promover </w:t>
      </w:r>
      <w:r w:rsidR="00FB5E50" w:rsidRPr="00CA5E12">
        <w:rPr>
          <w:lang w:val="es-ES_tradnl"/>
        </w:rPr>
        <w:t>el potencial de los conocimientos indígenas y destacar la necesidad de su protección y comercialización</w:t>
      </w:r>
      <w:r w:rsidR="00AA2FEE" w:rsidRPr="00CA5E12">
        <w:rPr>
          <w:lang w:val="es-ES_tradnl"/>
        </w:rPr>
        <w:t>.</w:t>
      </w:r>
    </w:p>
    <w:p w:rsidR="00AA2FEE" w:rsidRPr="00CA5E12" w:rsidRDefault="00AA2FEE" w:rsidP="00CA5E12">
      <w:pPr>
        <w:pStyle w:val="ListParagraph"/>
        <w:widowControl w:val="0"/>
        <w:ind w:left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72041B" w:rsidRPr="00CA5E12">
        <w:rPr>
          <w:lang w:val="es-ES_tradnl"/>
        </w:rPr>
        <w:t>En relación con l</w:t>
      </w:r>
      <w:r w:rsidR="00FB5E50" w:rsidRPr="00CA5E12">
        <w:rPr>
          <w:lang w:val="es-ES_tradnl"/>
        </w:rPr>
        <w:t>a esfera prioritaria relativa a la promoción de la innovación y la creatividad</w:t>
      </w:r>
      <w:r w:rsidR="00AA2FEE" w:rsidRPr="00CA5E12">
        <w:rPr>
          <w:lang w:val="es-ES_tradnl"/>
        </w:rPr>
        <w:t xml:space="preserve">, </w:t>
      </w:r>
      <w:r w:rsidR="0072041B" w:rsidRPr="00CA5E12">
        <w:rPr>
          <w:lang w:val="es-ES_tradnl"/>
        </w:rPr>
        <w:t>era n</w:t>
      </w:r>
      <w:r w:rsidR="00FB5E50" w:rsidRPr="00CA5E12">
        <w:rPr>
          <w:lang w:val="es-ES_tradnl"/>
        </w:rPr>
        <w:t xml:space="preserve">ecesario encontrar nuevas </w:t>
      </w:r>
      <w:r w:rsidR="001B54AC" w:rsidRPr="00CA5E12">
        <w:rPr>
          <w:lang w:val="es-ES_tradnl"/>
        </w:rPr>
        <w:t>pautas de acción</w:t>
      </w:r>
      <w:r w:rsidR="00FB5E50" w:rsidRPr="00CA5E12">
        <w:rPr>
          <w:lang w:val="es-ES_tradnl"/>
        </w:rPr>
        <w:t xml:space="preserve">, un concepto que permitiera </w:t>
      </w:r>
      <w:r w:rsidR="0015371E" w:rsidRPr="00CA5E12">
        <w:rPr>
          <w:lang w:val="es-ES_tradnl"/>
        </w:rPr>
        <w:t>formular y explorar</w:t>
      </w:r>
      <w:r w:rsidR="00FB5E50" w:rsidRPr="00CA5E12">
        <w:rPr>
          <w:lang w:val="es-ES_tradnl"/>
        </w:rPr>
        <w:t xml:space="preserve"> medidas alternativas para </w:t>
      </w:r>
      <w:r w:rsidR="0015371E" w:rsidRPr="00CA5E12">
        <w:rPr>
          <w:lang w:val="es-ES_tradnl"/>
        </w:rPr>
        <w:t>promo</w:t>
      </w:r>
      <w:r w:rsidR="0001531B" w:rsidRPr="00CA5E12">
        <w:rPr>
          <w:lang w:val="es-ES_tradnl"/>
        </w:rPr>
        <w:t>ver y proteger</w:t>
      </w:r>
      <w:r w:rsidR="0015371E" w:rsidRPr="00CA5E12">
        <w:rPr>
          <w:lang w:val="es-ES_tradnl"/>
        </w:rPr>
        <w:t xml:space="preserve"> </w:t>
      </w:r>
      <w:r w:rsidR="00FB5E50" w:rsidRPr="00CA5E12">
        <w:rPr>
          <w:lang w:val="es-ES_tradnl"/>
        </w:rPr>
        <w:t xml:space="preserve">los derechos de </w:t>
      </w:r>
      <w:r w:rsidR="0001531B" w:rsidRPr="00CA5E12">
        <w:rPr>
          <w:lang w:val="es-ES_tradnl"/>
        </w:rPr>
        <w:t xml:space="preserve">P.I. </w:t>
      </w:r>
      <w:r w:rsidR="00FB5E50" w:rsidRPr="00CA5E12">
        <w:rPr>
          <w:lang w:val="es-ES_tradnl"/>
        </w:rPr>
        <w:t xml:space="preserve">en </w:t>
      </w:r>
      <w:r w:rsidR="003453C5" w:rsidRPr="00CA5E12">
        <w:rPr>
          <w:lang w:val="es-ES_tradnl"/>
        </w:rPr>
        <w:t>Sudáfrica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CA5E12" w:rsidRPr="00CA5E12" w:rsidRDefault="00CA5E12" w:rsidP="00CA5E12">
      <w:pPr>
        <w:widowControl w:val="0"/>
        <w:rPr>
          <w:lang w:val="es-ES_tradnl"/>
        </w:rPr>
      </w:pPr>
    </w:p>
    <w:p w:rsidR="00AA2FEE" w:rsidRPr="00CA5E12" w:rsidRDefault="003453C5" w:rsidP="00CA5E12">
      <w:pPr>
        <w:pStyle w:val="Heading1"/>
        <w:keepNext w:val="0"/>
        <w:widowControl w:val="0"/>
        <w:spacing w:before="0" w:after="0"/>
        <w:rPr>
          <w:lang w:val="es-ES_tradnl"/>
        </w:rPr>
      </w:pPr>
      <w:r w:rsidRPr="00CA5E12">
        <w:rPr>
          <w:lang w:val="es-ES_tradnl"/>
        </w:rPr>
        <w:t>alcanzar el equilibrio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1B54AC" w:rsidRPr="00CA5E12">
        <w:rPr>
          <w:lang w:val="es-ES_tradnl"/>
        </w:rPr>
        <w:t xml:space="preserve">La presente </w:t>
      </w:r>
      <w:r w:rsidR="008E5F68" w:rsidRPr="00CA5E12">
        <w:rPr>
          <w:lang w:val="es-ES_tradnl"/>
        </w:rPr>
        <w:t>contribución</w:t>
      </w:r>
      <w:r w:rsidR="003453C5" w:rsidRPr="00CA5E12">
        <w:rPr>
          <w:lang w:val="es-ES_tradnl"/>
        </w:rPr>
        <w:t xml:space="preserve"> </w:t>
      </w:r>
      <w:r w:rsidR="00984F49" w:rsidRPr="00CA5E12">
        <w:rPr>
          <w:lang w:val="es-ES_tradnl"/>
        </w:rPr>
        <w:t xml:space="preserve">es la respuesta a la </w:t>
      </w:r>
      <w:r w:rsidR="008E5F68" w:rsidRPr="00CA5E12">
        <w:rPr>
          <w:lang w:val="es-ES_tradnl"/>
        </w:rPr>
        <w:t>invitación</w:t>
      </w:r>
      <w:r w:rsidR="003453C5" w:rsidRPr="00CA5E12">
        <w:rPr>
          <w:lang w:val="es-ES_tradnl"/>
        </w:rPr>
        <w:t xml:space="preserve"> de la </w:t>
      </w:r>
      <w:r w:rsidR="008E5F68" w:rsidRPr="00CA5E12">
        <w:rPr>
          <w:lang w:val="es-ES_tradnl"/>
        </w:rPr>
        <w:t>Organización</w:t>
      </w:r>
      <w:r w:rsidR="003453C5" w:rsidRPr="00CA5E12">
        <w:rPr>
          <w:lang w:val="es-ES_tradnl"/>
        </w:rPr>
        <w:t xml:space="preserve"> Mundial de </w:t>
      </w:r>
      <w:r w:rsidR="0001531B" w:rsidRPr="00CA5E12">
        <w:rPr>
          <w:lang w:val="es-ES_tradnl"/>
        </w:rPr>
        <w:t xml:space="preserve">la </w:t>
      </w:r>
      <w:r w:rsidR="008E5F68" w:rsidRPr="00CA5E12">
        <w:rPr>
          <w:lang w:val="es-ES_tradnl"/>
        </w:rPr>
        <w:t>Propiedad</w:t>
      </w:r>
      <w:r w:rsidR="003453C5" w:rsidRPr="00CA5E12">
        <w:rPr>
          <w:lang w:val="es-ES_tradnl"/>
        </w:rPr>
        <w:t xml:space="preserve"> Intelectual </w:t>
      </w:r>
      <w:r w:rsidR="00AA2FEE" w:rsidRPr="00CA5E12">
        <w:rPr>
          <w:lang w:val="es-ES_tradnl"/>
        </w:rPr>
        <w:t>(</w:t>
      </w:r>
      <w:r w:rsidR="003453C5" w:rsidRPr="00CA5E12">
        <w:rPr>
          <w:lang w:val="es-ES_tradnl"/>
        </w:rPr>
        <w:t>OMPI</w:t>
      </w:r>
      <w:r w:rsidR="00AA2FEE" w:rsidRPr="00CA5E12">
        <w:rPr>
          <w:lang w:val="es-ES_tradnl"/>
        </w:rPr>
        <w:t xml:space="preserve">) </w:t>
      </w:r>
      <w:r w:rsidR="00B9666E" w:rsidRPr="00CA5E12">
        <w:rPr>
          <w:lang w:val="es-ES_tradnl"/>
        </w:rPr>
        <w:t>a que elaborá</w:t>
      </w:r>
      <w:r w:rsidR="00DF3E08" w:rsidRPr="00CA5E12">
        <w:rPr>
          <w:lang w:val="es-ES_tradnl"/>
        </w:rPr>
        <w:t>ra</w:t>
      </w:r>
      <w:r w:rsidR="00B9666E" w:rsidRPr="00CA5E12">
        <w:rPr>
          <w:lang w:val="es-ES_tradnl"/>
        </w:rPr>
        <w:t xml:space="preserve">mos </w:t>
      </w:r>
      <w:r w:rsidR="001B54AC" w:rsidRPr="00CA5E12">
        <w:rPr>
          <w:lang w:val="es-ES_tradnl"/>
        </w:rPr>
        <w:t xml:space="preserve">y </w:t>
      </w:r>
      <w:r w:rsidR="00B9666E" w:rsidRPr="00CA5E12">
        <w:rPr>
          <w:lang w:val="es-ES_tradnl"/>
        </w:rPr>
        <w:t xml:space="preserve">presentáramos </w:t>
      </w:r>
      <w:r w:rsidR="001B54AC" w:rsidRPr="00CA5E12">
        <w:rPr>
          <w:lang w:val="es-ES_tradnl"/>
        </w:rPr>
        <w:t>un</w:t>
      </w:r>
      <w:r w:rsidR="003453C5" w:rsidRPr="00CA5E12">
        <w:rPr>
          <w:lang w:val="es-ES_tradnl"/>
        </w:rPr>
        <w:t xml:space="preserve"> informe para la novena </w:t>
      </w:r>
      <w:r w:rsidR="008E5F68" w:rsidRPr="00CA5E12">
        <w:rPr>
          <w:lang w:val="es-ES_tradnl"/>
        </w:rPr>
        <w:t>sesión</w:t>
      </w:r>
      <w:r w:rsidR="003453C5" w:rsidRPr="00CA5E12">
        <w:rPr>
          <w:lang w:val="es-ES_tradnl"/>
        </w:rPr>
        <w:t xml:space="preserve"> del </w:t>
      </w:r>
      <w:r w:rsidR="008E5F68" w:rsidRPr="00CA5E12">
        <w:rPr>
          <w:lang w:val="es-ES_tradnl"/>
        </w:rPr>
        <w:t>Comité</w:t>
      </w:r>
      <w:r w:rsidR="003453C5" w:rsidRPr="00CA5E12">
        <w:rPr>
          <w:lang w:val="es-ES_tradnl"/>
        </w:rPr>
        <w:t xml:space="preserve"> Asesor sobre Observancia </w:t>
      </w:r>
      <w:r w:rsidR="00AA2FEE" w:rsidRPr="00CA5E12">
        <w:rPr>
          <w:lang w:val="es-ES_tradnl"/>
        </w:rPr>
        <w:t xml:space="preserve">(ACE). </w:t>
      </w:r>
      <w:r w:rsidR="003453C5" w:rsidRPr="00CA5E12">
        <w:rPr>
          <w:lang w:val="es-ES_tradnl"/>
        </w:rPr>
        <w:t xml:space="preserve"> Su objetivo es compartir experiencias nacionale</w:t>
      </w:r>
      <w:r w:rsidR="00D27D20" w:rsidRPr="00CA5E12">
        <w:rPr>
          <w:lang w:val="es-ES_tradnl"/>
        </w:rPr>
        <w:t>s s</w:t>
      </w:r>
      <w:r w:rsidR="003453C5" w:rsidRPr="00CA5E12">
        <w:rPr>
          <w:lang w:val="es-ES_tradnl"/>
        </w:rPr>
        <w:t xml:space="preserve">obre medidas alternativas que </w:t>
      </w:r>
      <w:r w:rsidR="001B54AC" w:rsidRPr="00CA5E12">
        <w:rPr>
          <w:lang w:val="es-ES_tradnl"/>
        </w:rPr>
        <w:t xml:space="preserve">puedan </w:t>
      </w:r>
      <w:r w:rsidR="0001531B" w:rsidRPr="00CA5E12">
        <w:rPr>
          <w:lang w:val="es-ES_tradnl"/>
        </w:rPr>
        <w:t>dar lugar a</w:t>
      </w:r>
      <w:r w:rsidR="001B54AC" w:rsidRPr="00CA5E12">
        <w:rPr>
          <w:lang w:val="es-ES_tradnl"/>
        </w:rPr>
        <w:t xml:space="preserve"> acciones</w:t>
      </w:r>
      <w:r w:rsidR="008E5F68" w:rsidRPr="00CA5E12">
        <w:rPr>
          <w:lang w:val="es-ES_tradnl"/>
        </w:rPr>
        <w:t xml:space="preserve"> preventivas para complementar la observancia</w:t>
      </w:r>
      <w:r w:rsidR="00B91720" w:rsidRPr="00CA5E12">
        <w:rPr>
          <w:lang w:val="es-ES_tradnl"/>
        </w:rPr>
        <w:t>.  F</w:t>
      </w:r>
      <w:r w:rsidR="008E5F68" w:rsidRPr="00CA5E12">
        <w:rPr>
          <w:lang w:val="es-ES_tradnl"/>
        </w:rPr>
        <w:t xml:space="preserve">undamentalmente, </w:t>
      </w:r>
      <w:r w:rsidR="001B54AC" w:rsidRPr="00CA5E12">
        <w:rPr>
          <w:lang w:val="es-ES_tradnl"/>
        </w:rPr>
        <w:t xml:space="preserve">lo que se pretende es </w:t>
      </w:r>
      <w:r w:rsidR="008E5F68" w:rsidRPr="00CA5E12">
        <w:rPr>
          <w:lang w:val="es-ES_tradnl"/>
        </w:rPr>
        <w:t>alcanzar un equilibrio armonioso entre la sensibilización acerca de las ventajas de</w:t>
      </w:r>
      <w:r w:rsidR="00BD4548" w:rsidRPr="00CA5E12">
        <w:rPr>
          <w:lang w:val="es-ES_tradnl"/>
        </w:rPr>
        <w:t xml:space="preserve"> la protección de</w:t>
      </w:r>
      <w:r w:rsidR="008E5F68" w:rsidRPr="00CA5E12">
        <w:rPr>
          <w:lang w:val="es-ES_tradnl"/>
        </w:rPr>
        <w:t xml:space="preserve"> los derechos de P.I. y </w:t>
      </w:r>
      <w:r w:rsidR="00BD4548" w:rsidRPr="00CA5E12">
        <w:rPr>
          <w:lang w:val="es-ES_tradnl"/>
        </w:rPr>
        <w:t>l</w:t>
      </w:r>
      <w:r w:rsidR="001B54AC" w:rsidRPr="00CA5E12">
        <w:rPr>
          <w:lang w:val="es-ES_tradnl"/>
        </w:rPr>
        <w:t xml:space="preserve">a atención al </w:t>
      </w:r>
      <w:r w:rsidR="008E5F68" w:rsidRPr="00CA5E12">
        <w:rPr>
          <w:lang w:val="es-ES_tradnl"/>
        </w:rPr>
        <w:t>interés público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CA5E12" w:rsidRPr="00CA5E12" w:rsidRDefault="00CA5E12" w:rsidP="00CA5E12">
      <w:pPr>
        <w:widowControl w:val="0"/>
        <w:rPr>
          <w:lang w:val="es-ES_tradnl"/>
        </w:rPr>
      </w:pPr>
    </w:p>
    <w:p w:rsidR="00AA2FEE" w:rsidRPr="00CA5E12" w:rsidRDefault="00CA5E12" w:rsidP="00CA5E12">
      <w:pPr>
        <w:pStyle w:val="Heading1"/>
        <w:keepNext w:val="0"/>
        <w:widowControl w:val="0"/>
        <w:spacing w:before="0" w:after="0"/>
        <w:rPr>
          <w:lang w:val="es-ES_tradnl"/>
        </w:rPr>
      </w:pPr>
      <w:r w:rsidRPr="00CA5E12">
        <w:rPr>
          <w:lang w:val="es-ES_tradnl"/>
        </w:rPr>
        <w:t>CARACTERÍSTICAS</w:t>
      </w:r>
      <w:r w:rsidR="00BD4548" w:rsidRPr="00CA5E12">
        <w:rPr>
          <w:lang w:val="es-ES_tradnl"/>
        </w:rPr>
        <w:t xml:space="preserve"> de la falsificación de productos y la piraterí</w:t>
      </w:r>
      <w:r w:rsidR="00423FB1" w:rsidRPr="00CA5E12">
        <w:rPr>
          <w:lang w:val="es-ES_tradnl"/>
        </w:rPr>
        <w:t>a</w:t>
      </w:r>
    </w:p>
    <w:p w:rsidR="008E5F68" w:rsidRPr="00CA5E12" w:rsidRDefault="008E5F68" w:rsidP="00CA5E12">
      <w:pPr>
        <w:widowControl w:val="0"/>
        <w:rPr>
          <w:lang w:val="es-ES_tradnl"/>
        </w:rPr>
      </w:pPr>
    </w:p>
    <w:p w:rsidR="00AA2FEE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BD4548" w:rsidRPr="00CA5E12">
        <w:rPr>
          <w:lang w:val="es-ES_tradnl"/>
        </w:rPr>
        <w:t>Cierta</w:t>
      </w:r>
      <w:r w:rsidR="008E5F68" w:rsidRPr="00CA5E12">
        <w:rPr>
          <w:lang w:val="es-ES_tradnl"/>
        </w:rPr>
        <w:t>mente</w:t>
      </w:r>
      <w:r w:rsidR="0001531B" w:rsidRPr="00CA5E12">
        <w:rPr>
          <w:lang w:val="es-ES_tradnl"/>
        </w:rPr>
        <w:t>,</w:t>
      </w:r>
      <w:r w:rsidR="008E5F68" w:rsidRPr="00CA5E12">
        <w:rPr>
          <w:lang w:val="es-ES_tradnl"/>
        </w:rPr>
        <w:t xml:space="preserve"> la falsificación y la piratería</w:t>
      </w:r>
      <w:r w:rsidR="00890ECE" w:rsidRPr="00CA5E12">
        <w:rPr>
          <w:lang w:val="es-ES_tradnl"/>
        </w:rPr>
        <w:t xml:space="preserve"> plantean numerosos problemas y riesgos</w:t>
      </w:r>
      <w:r w:rsidR="00B91720" w:rsidRPr="00CA5E12">
        <w:rPr>
          <w:lang w:val="es-ES_tradnl"/>
        </w:rPr>
        <w:t>.  S</w:t>
      </w:r>
      <w:r w:rsidR="00BD4548" w:rsidRPr="00CA5E12">
        <w:rPr>
          <w:lang w:val="es-ES_tradnl"/>
        </w:rPr>
        <w:t xml:space="preserve">i se lograra </w:t>
      </w:r>
      <w:r w:rsidR="00B9666E" w:rsidRPr="00CA5E12">
        <w:rPr>
          <w:lang w:val="es-ES_tradnl"/>
        </w:rPr>
        <w:t xml:space="preserve">establecer </w:t>
      </w:r>
      <w:r w:rsidR="00BD4548" w:rsidRPr="00CA5E12">
        <w:rPr>
          <w:lang w:val="es-ES_tradnl"/>
        </w:rPr>
        <w:t xml:space="preserve">una </w:t>
      </w:r>
      <w:r w:rsidR="008E5F68" w:rsidRPr="00CA5E12">
        <w:rPr>
          <w:lang w:val="es-ES_tradnl"/>
        </w:rPr>
        <w:t>colaboración</w:t>
      </w:r>
      <w:r w:rsidR="00BD4548" w:rsidRPr="00CA5E12">
        <w:rPr>
          <w:lang w:val="es-ES_tradnl"/>
        </w:rPr>
        <w:t xml:space="preserve"> estrecha</w:t>
      </w:r>
      <w:r w:rsidR="00B9666E" w:rsidRPr="00CA5E12">
        <w:rPr>
          <w:lang w:val="es-ES_tradnl"/>
        </w:rPr>
        <w:t xml:space="preserve"> y </w:t>
      </w:r>
      <w:r w:rsidR="00BD4548" w:rsidRPr="00CA5E12">
        <w:rPr>
          <w:lang w:val="es-ES_tradnl"/>
        </w:rPr>
        <w:t xml:space="preserve">fomentar </w:t>
      </w:r>
      <w:r w:rsidR="008E5F68" w:rsidRPr="00CA5E12">
        <w:rPr>
          <w:lang w:val="es-ES_tradnl"/>
        </w:rPr>
        <w:t xml:space="preserve">intercambios regulares de información y </w:t>
      </w:r>
      <w:r w:rsidR="00BD4548" w:rsidRPr="00CA5E12">
        <w:rPr>
          <w:lang w:val="es-ES_tradnl"/>
        </w:rPr>
        <w:t>de prácticas</w:t>
      </w:r>
      <w:r w:rsidR="008E5F68" w:rsidRPr="00CA5E12">
        <w:rPr>
          <w:lang w:val="es-ES_tradnl"/>
        </w:rPr>
        <w:t xml:space="preserve"> </w:t>
      </w:r>
      <w:r w:rsidR="00BD4548" w:rsidRPr="00CA5E12">
        <w:rPr>
          <w:lang w:val="es-ES_tradnl"/>
        </w:rPr>
        <w:t>óptimas</w:t>
      </w:r>
      <w:r w:rsidR="008E5F68" w:rsidRPr="00CA5E12">
        <w:rPr>
          <w:lang w:val="es-ES_tradnl"/>
        </w:rPr>
        <w:t xml:space="preserve"> entre los Estados miembros, las autoridades públicas y los accionistas que participan en la observancia de los derechos de P.I., </w:t>
      </w:r>
      <w:r w:rsidR="00BD4548" w:rsidRPr="00CA5E12">
        <w:rPr>
          <w:lang w:val="es-ES_tradnl"/>
        </w:rPr>
        <w:t xml:space="preserve">se </w:t>
      </w:r>
      <w:r w:rsidR="008E5F68" w:rsidRPr="00CA5E12">
        <w:rPr>
          <w:lang w:val="es-ES_tradnl"/>
        </w:rPr>
        <w:t xml:space="preserve">mejoraría la eficacia de la labor realizada en este ámbito y </w:t>
      </w:r>
      <w:r w:rsidR="00BD4548" w:rsidRPr="00CA5E12">
        <w:rPr>
          <w:lang w:val="es-ES_tradnl"/>
        </w:rPr>
        <w:t xml:space="preserve">se </w:t>
      </w:r>
      <w:r w:rsidR="008E5F68" w:rsidRPr="00CA5E12">
        <w:rPr>
          <w:lang w:val="es-ES_tradnl"/>
        </w:rPr>
        <w:t>atenuaría</w:t>
      </w:r>
      <w:r w:rsidR="00BD4548" w:rsidRPr="00CA5E12">
        <w:rPr>
          <w:lang w:val="es-ES_tradnl"/>
        </w:rPr>
        <w:t>n</w:t>
      </w:r>
      <w:r w:rsidR="008E5F68" w:rsidRPr="00CA5E12">
        <w:rPr>
          <w:lang w:val="es-ES_tradnl"/>
        </w:rPr>
        <w:t xml:space="preserve"> los riesgos</w:t>
      </w:r>
      <w:r w:rsidR="00AA2FEE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AA2FEE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8E5F68" w:rsidRPr="00CA5E12">
        <w:rPr>
          <w:lang w:val="es-ES_tradnl"/>
        </w:rPr>
        <w:t xml:space="preserve">Al </w:t>
      </w:r>
      <w:r w:rsidR="00332489" w:rsidRPr="00CA5E12">
        <w:rPr>
          <w:lang w:val="es-ES_tradnl"/>
        </w:rPr>
        <w:t>hacer un balance de</w:t>
      </w:r>
      <w:r w:rsidR="004201BB" w:rsidRPr="00CA5E12">
        <w:rPr>
          <w:lang w:val="es-ES_tradnl"/>
        </w:rPr>
        <w:t xml:space="preserve"> </w:t>
      </w:r>
      <w:r w:rsidR="00332489" w:rsidRPr="00CA5E12">
        <w:rPr>
          <w:lang w:val="es-ES_tradnl"/>
        </w:rPr>
        <w:t>la situación</w:t>
      </w:r>
      <w:r w:rsidR="008E5F68" w:rsidRPr="00CA5E12">
        <w:rPr>
          <w:lang w:val="es-ES_tradnl"/>
        </w:rPr>
        <w:t xml:space="preserve">, nos dimos cuenta de que </w:t>
      </w:r>
      <w:r w:rsidR="00BD4548" w:rsidRPr="00CA5E12">
        <w:rPr>
          <w:lang w:val="es-ES_tradnl"/>
        </w:rPr>
        <w:t xml:space="preserve">nuestra concepción de </w:t>
      </w:r>
      <w:r w:rsidR="008E5F68" w:rsidRPr="00CA5E12">
        <w:rPr>
          <w:lang w:val="es-ES_tradnl"/>
        </w:rPr>
        <w:t xml:space="preserve">la observancia </w:t>
      </w:r>
      <w:r w:rsidR="00BD4548" w:rsidRPr="00CA5E12">
        <w:rPr>
          <w:lang w:val="es-ES_tradnl"/>
        </w:rPr>
        <w:t>y</w:t>
      </w:r>
      <w:r w:rsidR="008E5F68" w:rsidRPr="00CA5E12">
        <w:rPr>
          <w:lang w:val="es-ES_tradnl"/>
        </w:rPr>
        <w:t xml:space="preserve"> las campañas de educación y sensibilización que llevábamos a cabo de forma ais</w:t>
      </w:r>
      <w:r w:rsidR="00BD4548" w:rsidRPr="00CA5E12">
        <w:rPr>
          <w:lang w:val="es-ES_tradnl"/>
        </w:rPr>
        <w:t xml:space="preserve">lada no permitían conseguir los </w:t>
      </w:r>
      <w:r w:rsidR="008E5F68" w:rsidRPr="00CA5E12">
        <w:rPr>
          <w:lang w:val="es-ES_tradnl"/>
        </w:rPr>
        <w:t>resultados</w:t>
      </w:r>
      <w:r w:rsidR="00BD4548" w:rsidRPr="00CA5E12">
        <w:rPr>
          <w:lang w:val="es-ES_tradnl"/>
        </w:rPr>
        <w:t xml:space="preserve"> esperados</w:t>
      </w:r>
      <w:r w:rsidR="00B91720" w:rsidRPr="00CA5E12">
        <w:rPr>
          <w:lang w:val="es-ES_tradnl"/>
        </w:rPr>
        <w:t>.  E</w:t>
      </w:r>
      <w:r w:rsidR="00BD4548" w:rsidRPr="00CA5E12">
        <w:rPr>
          <w:lang w:val="es-ES_tradnl"/>
        </w:rPr>
        <w:t>ra necesario cambiar de estrategia</w:t>
      </w:r>
      <w:r w:rsidR="004201BB" w:rsidRPr="00CA5E12">
        <w:rPr>
          <w:lang w:val="es-ES_tradnl"/>
        </w:rPr>
        <w:t xml:space="preserve"> para poder </w:t>
      </w:r>
      <w:r w:rsidR="00BD4548" w:rsidRPr="00CA5E12">
        <w:rPr>
          <w:lang w:val="es-ES_tradnl"/>
        </w:rPr>
        <w:t>abordar</w:t>
      </w:r>
      <w:r w:rsidR="004201BB" w:rsidRPr="00CA5E12">
        <w:rPr>
          <w:lang w:val="es-ES_tradnl"/>
        </w:rPr>
        <w:t xml:space="preserve"> las dificultades que se </w:t>
      </w:r>
      <w:r w:rsidR="0001531B" w:rsidRPr="00CA5E12">
        <w:rPr>
          <w:lang w:val="es-ES_tradnl"/>
        </w:rPr>
        <w:t>plantean a</w:t>
      </w:r>
      <w:r w:rsidR="004201BB" w:rsidRPr="00CA5E12">
        <w:rPr>
          <w:lang w:val="es-ES_tradnl"/>
        </w:rPr>
        <w:t xml:space="preserve"> las autoridades encargadas de hacer cumplir la ley en la era tecnológica actual</w:t>
      </w:r>
      <w:r w:rsidR="00AA2FEE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890ECE" w:rsidRPr="00CA5E12">
        <w:rPr>
          <w:lang w:val="es-ES_tradnl"/>
        </w:rPr>
        <w:t>Por una parte, es importante que l</w:t>
      </w:r>
      <w:r w:rsidR="00935974" w:rsidRPr="00CA5E12">
        <w:rPr>
          <w:lang w:val="es-ES_tradnl"/>
        </w:rPr>
        <w:t>os países</w:t>
      </w:r>
      <w:r w:rsidR="00890ECE" w:rsidRPr="00CA5E12">
        <w:rPr>
          <w:lang w:val="es-ES_tradnl"/>
        </w:rPr>
        <w:t xml:space="preserve"> sensibilicen a su </w:t>
      </w:r>
      <w:r w:rsidR="00425FFD" w:rsidRPr="00CA5E12">
        <w:rPr>
          <w:lang w:val="es-ES_tradnl"/>
        </w:rPr>
        <w:t xml:space="preserve">población sobre las ventajas de </w:t>
      </w:r>
      <w:r w:rsidR="00BD4548" w:rsidRPr="00CA5E12">
        <w:rPr>
          <w:lang w:val="es-ES_tradnl"/>
        </w:rPr>
        <w:t xml:space="preserve">contar con un sólido </w:t>
      </w:r>
      <w:r w:rsidR="00425FFD" w:rsidRPr="00CA5E12">
        <w:rPr>
          <w:lang w:val="es-ES_tradnl"/>
        </w:rPr>
        <w:t xml:space="preserve">régimen de reglamentación y </w:t>
      </w:r>
      <w:r w:rsidR="00935974" w:rsidRPr="00CA5E12">
        <w:rPr>
          <w:lang w:val="es-ES_tradnl"/>
        </w:rPr>
        <w:t xml:space="preserve">de </w:t>
      </w:r>
      <w:r w:rsidR="00425FFD" w:rsidRPr="00CA5E12">
        <w:rPr>
          <w:lang w:val="es-ES_tradnl"/>
        </w:rPr>
        <w:t xml:space="preserve">protección de </w:t>
      </w:r>
      <w:r w:rsidR="00935974" w:rsidRPr="00CA5E12">
        <w:rPr>
          <w:lang w:val="es-ES_tradnl"/>
        </w:rPr>
        <w:t xml:space="preserve">la </w:t>
      </w:r>
      <w:r w:rsidR="00425FFD" w:rsidRPr="00CA5E12">
        <w:rPr>
          <w:lang w:val="es-ES_tradnl"/>
        </w:rPr>
        <w:t>P.I., pero t</w:t>
      </w:r>
      <w:r w:rsidR="00935974" w:rsidRPr="00CA5E12">
        <w:rPr>
          <w:lang w:val="es-ES_tradnl"/>
        </w:rPr>
        <w:t xml:space="preserve">ambién </w:t>
      </w:r>
      <w:r w:rsidR="00890ECE" w:rsidRPr="00CA5E12">
        <w:rPr>
          <w:lang w:val="es-ES_tradnl"/>
        </w:rPr>
        <w:t xml:space="preserve">es necesario que </w:t>
      </w:r>
      <w:r w:rsidR="00935974" w:rsidRPr="00CA5E12">
        <w:rPr>
          <w:lang w:val="es-ES_tradnl"/>
        </w:rPr>
        <w:t xml:space="preserve">se cobre conciencia </w:t>
      </w:r>
      <w:r w:rsidR="00425FFD" w:rsidRPr="00CA5E12">
        <w:rPr>
          <w:lang w:val="es-ES_tradnl"/>
        </w:rPr>
        <w:t>del perjuicio ocasionado por la utilización y el consumo de productos falsificados y pirateados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AA2FEE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890ECE" w:rsidRPr="00CA5E12">
        <w:rPr>
          <w:lang w:val="es-ES_tradnl"/>
        </w:rPr>
        <w:t>E</w:t>
      </w:r>
      <w:r w:rsidR="00935974" w:rsidRPr="00CA5E12">
        <w:rPr>
          <w:lang w:val="es-ES_tradnl"/>
        </w:rPr>
        <w:t xml:space="preserve">s </w:t>
      </w:r>
      <w:r w:rsidR="00890ECE" w:rsidRPr="00CA5E12">
        <w:rPr>
          <w:lang w:val="es-ES_tradnl"/>
        </w:rPr>
        <w:t xml:space="preserve">también </w:t>
      </w:r>
      <w:r w:rsidR="001B5A5D" w:rsidRPr="00CA5E12">
        <w:rPr>
          <w:lang w:val="es-ES_tradnl"/>
        </w:rPr>
        <w:t>importante</w:t>
      </w:r>
      <w:r w:rsidR="00935974" w:rsidRPr="00CA5E12">
        <w:rPr>
          <w:lang w:val="es-ES_tradnl"/>
        </w:rPr>
        <w:t xml:space="preserve"> </w:t>
      </w:r>
      <w:r w:rsidR="00890ECE" w:rsidRPr="00CA5E12">
        <w:rPr>
          <w:lang w:val="es-ES_tradnl"/>
        </w:rPr>
        <w:t xml:space="preserve">idear un </w:t>
      </w:r>
      <w:r w:rsidR="00935974" w:rsidRPr="00CA5E12">
        <w:rPr>
          <w:lang w:val="es-ES_tradnl"/>
        </w:rPr>
        <w:t>mensaje</w:t>
      </w:r>
      <w:r w:rsidR="00890ECE" w:rsidRPr="00CA5E12">
        <w:rPr>
          <w:lang w:val="es-ES_tradnl"/>
        </w:rPr>
        <w:t xml:space="preserve"> </w:t>
      </w:r>
      <w:r w:rsidR="001B5A5D" w:rsidRPr="00CA5E12">
        <w:rPr>
          <w:lang w:val="es-ES_tradnl"/>
        </w:rPr>
        <w:t>en el que la p</w:t>
      </w:r>
      <w:r w:rsidR="00935974" w:rsidRPr="00CA5E12">
        <w:rPr>
          <w:lang w:val="es-ES_tradnl"/>
        </w:rPr>
        <w:t xml:space="preserve">remisa básica </w:t>
      </w:r>
      <w:r w:rsidR="001B5A5D" w:rsidRPr="00CA5E12">
        <w:rPr>
          <w:lang w:val="es-ES_tradnl"/>
        </w:rPr>
        <w:t xml:space="preserve">sea que </w:t>
      </w:r>
      <w:r w:rsidR="008E2CF5" w:rsidRPr="00CA5E12">
        <w:rPr>
          <w:lang w:val="es-ES_tradnl"/>
        </w:rPr>
        <w:t>la observancia</w:t>
      </w:r>
      <w:r w:rsidR="000858DB" w:rsidRPr="00CA5E12">
        <w:rPr>
          <w:lang w:val="es-ES_tradnl"/>
        </w:rPr>
        <w:t>, para ser eficaz,</w:t>
      </w:r>
      <w:r w:rsidR="008E2CF5" w:rsidRPr="00CA5E12">
        <w:rPr>
          <w:lang w:val="es-ES_tradnl"/>
        </w:rPr>
        <w:t xml:space="preserve"> </w:t>
      </w:r>
      <w:r w:rsidR="001B5A5D" w:rsidRPr="00CA5E12">
        <w:rPr>
          <w:lang w:val="es-ES_tradnl"/>
        </w:rPr>
        <w:t>debe acompañarse</w:t>
      </w:r>
      <w:r w:rsidR="000858DB" w:rsidRPr="00CA5E12">
        <w:rPr>
          <w:lang w:val="es-ES_tradnl"/>
        </w:rPr>
        <w:t xml:space="preserve"> </w:t>
      </w:r>
      <w:r w:rsidR="008E2CF5" w:rsidRPr="00CA5E12">
        <w:rPr>
          <w:lang w:val="es-ES_tradnl"/>
        </w:rPr>
        <w:t>de sanciones penales</w:t>
      </w:r>
      <w:r w:rsidR="00DF3E08" w:rsidRPr="00CA5E12">
        <w:rPr>
          <w:lang w:val="es-ES_tradnl"/>
        </w:rPr>
        <w:t xml:space="preserve"> específicas, </w:t>
      </w:r>
      <w:r w:rsidR="008E2CF5" w:rsidRPr="00CA5E12">
        <w:rPr>
          <w:lang w:val="es-ES_tradnl"/>
        </w:rPr>
        <w:t>cuando las circunstancias lo justifiquen</w:t>
      </w:r>
      <w:r w:rsidR="00B91720" w:rsidRPr="00CA5E12">
        <w:rPr>
          <w:lang w:val="es-ES_tradnl"/>
        </w:rPr>
        <w:t>.  S</w:t>
      </w:r>
      <w:r w:rsidR="008E2CF5" w:rsidRPr="00CA5E12">
        <w:rPr>
          <w:lang w:val="es-ES_tradnl"/>
        </w:rPr>
        <w:t xml:space="preserve">er competitivo en la economía mundial y afrontar el desafío de la innovación no es tarea fácil para ningún país y uno de los aspectos más problemáticos </w:t>
      </w:r>
      <w:r w:rsidR="001B5A5D" w:rsidRPr="00CA5E12">
        <w:rPr>
          <w:lang w:val="es-ES_tradnl"/>
        </w:rPr>
        <w:t xml:space="preserve">es </w:t>
      </w:r>
      <w:r w:rsidR="008E2CF5" w:rsidRPr="00CA5E12">
        <w:rPr>
          <w:lang w:val="es-ES_tradnl"/>
        </w:rPr>
        <w:t>la observa</w:t>
      </w:r>
      <w:r w:rsidR="00DF3E08" w:rsidRPr="00CA5E12">
        <w:rPr>
          <w:lang w:val="es-ES_tradnl"/>
        </w:rPr>
        <w:t>ncia</w:t>
      </w:r>
      <w:r w:rsidR="008E2CF5" w:rsidRPr="00CA5E12">
        <w:rPr>
          <w:lang w:val="es-ES_tradnl"/>
        </w:rPr>
        <w:t xml:space="preserve"> de los derechos de propiedad intelectual</w:t>
      </w:r>
      <w:r w:rsidR="00B91720" w:rsidRPr="00CA5E12">
        <w:rPr>
          <w:lang w:val="es-ES_tradnl"/>
        </w:rPr>
        <w:t>.  ¿</w:t>
      </w:r>
      <w:r w:rsidR="008E2CF5" w:rsidRPr="00CA5E12">
        <w:rPr>
          <w:lang w:val="es-ES_tradnl"/>
        </w:rPr>
        <w:t xml:space="preserve">Qué otros métodos o recursos pueden utilizarse para </w:t>
      </w:r>
      <w:r w:rsidR="001B5A5D" w:rsidRPr="00CA5E12">
        <w:rPr>
          <w:lang w:val="es-ES_tradnl"/>
        </w:rPr>
        <w:t>reforzar</w:t>
      </w:r>
      <w:r w:rsidR="008E2CF5" w:rsidRPr="00CA5E12">
        <w:rPr>
          <w:lang w:val="es-ES_tradnl"/>
        </w:rPr>
        <w:t xml:space="preserve"> las estrategias de observancia</w:t>
      </w:r>
      <w:r w:rsidR="00E635C5" w:rsidRPr="00CA5E12">
        <w:rPr>
          <w:lang w:val="es-ES_tradnl"/>
        </w:rPr>
        <w:t>?</w:t>
      </w:r>
      <w:r w:rsidR="00AA2FEE" w:rsidRPr="00CA5E12">
        <w:rPr>
          <w:lang w:val="es-ES_tradnl"/>
        </w:rPr>
        <w:t xml:space="preserve">  </w:t>
      </w:r>
      <w:r w:rsidR="008E2CF5" w:rsidRPr="00CA5E12">
        <w:rPr>
          <w:lang w:val="es-ES_tradnl"/>
        </w:rPr>
        <w:t xml:space="preserve">¿Cómo se puede </w:t>
      </w:r>
      <w:r w:rsidR="001B5A5D" w:rsidRPr="00CA5E12">
        <w:rPr>
          <w:lang w:val="es-ES_tradnl"/>
        </w:rPr>
        <w:t>conseguir ese delicado</w:t>
      </w:r>
      <w:r w:rsidR="008E2CF5" w:rsidRPr="00CA5E12">
        <w:rPr>
          <w:lang w:val="es-ES_tradnl"/>
        </w:rPr>
        <w:t xml:space="preserve"> equilibrio?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CA5E12" w:rsidRPr="00CA5E12" w:rsidRDefault="00CA5E12" w:rsidP="00CA5E12">
      <w:pPr>
        <w:widowControl w:val="0"/>
        <w:rPr>
          <w:lang w:val="es-ES_tradnl"/>
        </w:rPr>
      </w:pPr>
    </w:p>
    <w:p w:rsidR="00AA2FEE" w:rsidRPr="00CA5E12" w:rsidRDefault="001B5A5D" w:rsidP="00CA5E12">
      <w:pPr>
        <w:pStyle w:val="Heading1"/>
        <w:keepNext w:val="0"/>
        <w:widowControl w:val="0"/>
        <w:spacing w:before="0" w:after="0"/>
        <w:rPr>
          <w:lang w:val="es-ES_tradnl"/>
        </w:rPr>
      </w:pPr>
      <w:r w:rsidRPr="00CA5E12">
        <w:rPr>
          <w:lang w:val="es-ES_tradnl"/>
        </w:rPr>
        <w:t xml:space="preserve">La </w:t>
      </w:r>
      <w:r w:rsidR="008E2CF5" w:rsidRPr="00CA5E12">
        <w:rPr>
          <w:lang w:val="es-ES_tradnl"/>
        </w:rPr>
        <w:t>clave del éxito</w:t>
      </w:r>
      <w:r w:rsidR="00B91720" w:rsidRPr="00CA5E12">
        <w:rPr>
          <w:lang w:val="es-ES_tradnl"/>
        </w:rPr>
        <w:t>:  l</w:t>
      </w:r>
      <w:r w:rsidR="00D27D20" w:rsidRPr="00CA5E12">
        <w:rPr>
          <w:lang w:val="es-ES_tradnl"/>
        </w:rPr>
        <w:t>a C</w:t>
      </w:r>
      <w:r w:rsidRPr="00CA5E12">
        <w:rPr>
          <w:lang w:val="es-ES_tradnl"/>
        </w:rPr>
        <w:t>olaboración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8E2CF5" w:rsidRPr="00CA5E12">
        <w:rPr>
          <w:lang w:val="es-ES_tradnl"/>
        </w:rPr>
        <w:t>Como parte de su nueva estructura, la</w:t>
      </w:r>
      <w:r w:rsidR="00AA2FEE" w:rsidRPr="00CA5E12">
        <w:rPr>
          <w:lang w:val="es-ES_tradnl"/>
        </w:rPr>
        <w:t xml:space="preserve"> CIPC </w:t>
      </w:r>
      <w:r w:rsidR="008E2CF5" w:rsidRPr="00CA5E12">
        <w:rPr>
          <w:lang w:val="es-ES_tradnl"/>
        </w:rPr>
        <w:t xml:space="preserve">estableció la </w:t>
      </w:r>
      <w:r w:rsidR="008073D1" w:rsidRPr="00CA5E12">
        <w:rPr>
          <w:lang w:val="es-ES_tradnl"/>
        </w:rPr>
        <w:t>División</w:t>
      </w:r>
      <w:r w:rsidR="008E2CF5" w:rsidRPr="00CA5E12">
        <w:rPr>
          <w:lang w:val="es-ES_tradnl"/>
        </w:rPr>
        <w:t xml:space="preserve"> de Industrias Creativas, que se ocupa de la </w:t>
      </w:r>
      <w:r w:rsidR="008073D1" w:rsidRPr="00CA5E12">
        <w:rPr>
          <w:lang w:val="es-ES_tradnl"/>
        </w:rPr>
        <w:t>observancia</w:t>
      </w:r>
      <w:r w:rsidR="008E2CF5" w:rsidRPr="00CA5E12">
        <w:rPr>
          <w:lang w:val="es-ES_tradnl"/>
        </w:rPr>
        <w:t xml:space="preserve"> de </w:t>
      </w:r>
      <w:r w:rsidR="00B9666E" w:rsidRPr="00CA5E12">
        <w:rPr>
          <w:lang w:val="es-ES_tradnl"/>
        </w:rPr>
        <w:t xml:space="preserve">la </w:t>
      </w:r>
      <w:r w:rsidR="008E2CF5" w:rsidRPr="00CA5E12">
        <w:rPr>
          <w:lang w:val="es-ES_tradnl"/>
        </w:rPr>
        <w:t xml:space="preserve">P.I., la </w:t>
      </w:r>
      <w:r w:rsidR="008073D1" w:rsidRPr="00CA5E12">
        <w:rPr>
          <w:lang w:val="es-ES_tradnl"/>
        </w:rPr>
        <w:t>educación</w:t>
      </w:r>
      <w:r w:rsidR="008E2CF5" w:rsidRPr="00CA5E12">
        <w:rPr>
          <w:lang w:val="es-ES_tradnl"/>
        </w:rPr>
        <w:t xml:space="preserve"> y la </w:t>
      </w:r>
      <w:r w:rsidR="008073D1" w:rsidRPr="00CA5E12">
        <w:rPr>
          <w:lang w:val="es-ES_tradnl"/>
        </w:rPr>
        <w:t>sensibilización</w:t>
      </w:r>
      <w:r w:rsidR="008E2CF5" w:rsidRPr="00CA5E12">
        <w:rPr>
          <w:lang w:val="es-ES_tradnl"/>
        </w:rPr>
        <w:t xml:space="preserve">, el registro del </w:t>
      </w:r>
      <w:r w:rsidR="008073D1" w:rsidRPr="00CA5E12">
        <w:rPr>
          <w:lang w:val="es-ES_tradnl"/>
        </w:rPr>
        <w:t>derecho</w:t>
      </w:r>
      <w:r w:rsidR="008E2CF5" w:rsidRPr="00CA5E12">
        <w:rPr>
          <w:lang w:val="es-ES_tradnl"/>
        </w:rPr>
        <w:t xml:space="preserve"> de autor de las </w:t>
      </w:r>
      <w:r w:rsidR="008073D1" w:rsidRPr="00CA5E12">
        <w:rPr>
          <w:lang w:val="es-ES_tradnl"/>
        </w:rPr>
        <w:t>películas</w:t>
      </w:r>
      <w:r w:rsidR="00B9666E" w:rsidRPr="00CA5E12">
        <w:rPr>
          <w:lang w:val="es-ES_tradnl"/>
        </w:rPr>
        <w:t xml:space="preserve"> y </w:t>
      </w:r>
      <w:r w:rsidR="008E2CF5" w:rsidRPr="00CA5E12">
        <w:rPr>
          <w:lang w:val="es-ES_tradnl"/>
        </w:rPr>
        <w:t xml:space="preserve">grabaciones </w:t>
      </w:r>
      <w:r w:rsidR="008073D1" w:rsidRPr="00CA5E12">
        <w:rPr>
          <w:lang w:val="es-ES_tradnl"/>
        </w:rPr>
        <w:t>visuales</w:t>
      </w:r>
      <w:r w:rsidR="008E2CF5" w:rsidRPr="00CA5E12">
        <w:rPr>
          <w:lang w:val="es-ES_tradnl"/>
        </w:rPr>
        <w:t xml:space="preserve">, y la </w:t>
      </w:r>
      <w:r w:rsidR="008073D1" w:rsidRPr="00CA5E12">
        <w:rPr>
          <w:lang w:val="es-ES_tradnl"/>
        </w:rPr>
        <w:t xml:space="preserve">promoción de las políticas </w:t>
      </w:r>
      <w:r w:rsidR="007647F8" w:rsidRPr="00CA5E12">
        <w:rPr>
          <w:lang w:val="es-ES_tradnl"/>
        </w:rPr>
        <w:t xml:space="preserve">y la </w:t>
      </w:r>
      <w:r w:rsidR="008073D1" w:rsidRPr="00CA5E12">
        <w:rPr>
          <w:lang w:val="es-ES_tradnl"/>
        </w:rPr>
        <w:t>investigación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AA2FEE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8073D1" w:rsidRPr="00CA5E12">
        <w:rPr>
          <w:lang w:val="es-ES_tradnl"/>
        </w:rPr>
        <w:t>Los principales objetivos de la División son</w:t>
      </w:r>
      <w:r w:rsidR="00450D17" w:rsidRPr="00CA5E12">
        <w:rPr>
          <w:lang w:val="es-ES_tradnl"/>
        </w:rPr>
        <w:t>: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AA2FEE" w:rsidRPr="00CA5E12" w:rsidRDefault="00AA2FEE" w:rsidP="00CA5E12">
      <w:pPr>
        <w:widowControl w:val="0"/>
        <w:tabs>
          <w:tab w:val="left" w:pos="1134"/>
        </w:tabs>
        <w:ind w:left="1134" w:hanging="567"/>
        <w:rPr>
          <w:lang w:val="es-ES_tradnl"/>
        </w:rPr>
      </w:pPr>
      <w:r w:rsidRPr="00CA5E12">
        <w:rPr>
          <w:lang w:val="es-ES_tradnl"/>
        </w:rPr>
        <w:t>-</w:t>
      </w:r>
      <w:r w:rsidRPr="00CA5E12">
        <w:rPr>
          <w:lang w:val="es-ES_tradnl"/>
        </w:rPr>
        <w:tab/>
      </w:r>
      <w:r w:rsidR="00387F57" w:rsidRPr="00CA5E12">
        <w:rPr>
          <w:lang w:val="es-ES_tradnl"/>
        </w:rPr>
        <w:t xml:space="preserve">lograr </w:t>
      </w:r>
      <w:r w:rsidR="008073D1" w:rsidRPr="00CA5E12">
        <w:rPr>
          <w:lang w:val="es-ES_tradnl"/>
        </w:rPr>
        <w:t xml:space="preserve">la observancia efectiva de </w:t>
      </w:r>
      <w:r w:rsidR="00550E3E" w:rsidRPr="00CA5E12">
        <w:rPr>
          <w:lang w:val="es-ES_tradnl"/>
        </w:rPr>
        <w:t xml:space="preserve">los derechos de P.I., </w:t>
      </w:r>
      <w:r w:rsidR="00B73384" w:rsidRPr="00CA5E12">
        <w:rPr>
          <w:lang w:val="es-ES_tradnl"/>
        </w:rPr>
        <w:t>reconocidos específicamente como tales y p</w:t>
      </w:r>
      <w:r w:rsidR="00550E3E" w:rsidRPr="00CA5E12">
        <w:rPr>
          <w:lang w:val="es-ES_tradnl"/>
        </w:rPr>
        <w:t>rotegidos</w:t>
      </w:r>
      <w:r w:rsidR="00B73384" w:rsidRPr="00CA5E12">
        <w:rPr>
          <w:lang w:val="es-ES_tradnl"/>
        </w:rPr>
        <w:t xml:space="preserve"> jurídicamente</w:t>
      </w:r>
      <w:r w:rsidRPr="00CA5E12">
        <w:rPr>
          <w:lang w:val="es-ES_tradnl"/>
        </w:rPr>
        <w:t>;</w:t>
      </w:r>
    </w:p>
    <w:p w:rsidR="00AA2FEE" w:rsidRPr="00CA5E12" w:rsidRDefault="00AA2FEE" w:rsidP="00CA5E12">
      <w:pPr>
        <w:widowControl w:val="0"/>
        <w:tabs>
          <w:tab w:val="left" w:pos="1134"/>
        </w:tabs>
        <w:ind w:left="567"/>
        <w:rPr>
          <w:lang w:val="es-ES_tradnl"/>
        </w:rPr>
      </w:pPr>
    </w:p>
    <w:p w:rsidR="00AA2FEE" w:rsidRPr="00CA5E12" w:rsidRDefault="00AA2FEE" w:rsidP="00CA5E12">
      <w:pPr>
        <w:widowControl w:val="0"/>
        <w:tabs>
          <w:tab w:val="left" w:pos="1134"/>
        </w:tabs>
        <w:ind w:left="1134" w:hanging="567"/>
        <w:rPr>
          <w:lang w:val="es-ES_tradnl"/>
        </w:rPr>
      </w:pPr>
      <w:r w:rsidRPr="00CA5E12">
        <w:rPr>
          <w:lang w:val="es-ES_tradnl"/>
        </w:rPr>
        <w:t>-</w:t>
      </w:r>
      <w:r w:rsidRPr="00CA5E12">
        <w:rPr>
          <w:lang w:val="es-ES_tradnl"/>
        </w:rPr>
        <w:tab/>
      </w:r>
      <w:r w:rsidR="00550E3E" w:rsidRPr="00CA5E12">
        <w:rPr>
          <w:lang w:val="es-ES_tradnl"/>
        </w:rPr>
        <w:t xml:space="preserve">sensibilizar a todas las partes interesadas y al </w:t>
      </w:r>
      <w:r w:rsidR="00387F57" w:rsidRPr="00CA5E12">
        <w:rPr>
          <w:lang w:val="es-ES_tradnl"/>
        </w:rPr>
        <w:t>público</w:t>
      </w:r>
      <w:r w:rsidR="00550E3E" w:rsidRPr="00CA5E12">
        <w:rPr>
          <w:lang w:val="es-ES_tradnl"/>
        </w:rPr>
        <w:t xml:space="preserve"> en general acerca de </w:t>
      </w:r>
      <w:r w:rsidR="00387F57" w:rsidRPr="00CA5E12">
        <w:rPr>
          <w:lang w:val="es-ES_tradnl"/>
        </w:rPr>
        <w:t>los</w:t>
      </w:r>
      <w:r w:rsidR="00DF3E08" w:rsidRPr="00CA5E12">
        <w:rPr>
          <w:lang w:val="es-ES_tradnl"/>
        </w:rPr>
        <w:t xml:space="preserve"> derechos y responsabilidades </w:t>
      </w:r>
      <w:r w:rsidR="007647F8" w:rsidRPr="00CA5E12">
        <w:rPr>
          <w:lang w:val="es-ES_tradnl"/>
        </w:rPr>
        <w:t xml:space="preserve">relacionados con </w:t>
      </w:r>
      <w:r w:rsidR="00550E3E" w:rsidRPr="00CA5E12">
        <w:rPr>
          <w:lang w:val="es-ES_tradnl"/>
        </w:rPr>
        <w:t>la P.I.</w:t>
      </w:r>
      <w:r w:rsidRPr="00CA5E12">
        <w:rPr>
          <w:lang w:val="es-ES_tradnl"/>
        </w:rPr>
        <w:t>;</w:t>
      </w:r>
    </w:p>
    <w:p w:rsidR="00AA2FEE" w:rsidRPr="00CA5E12" w:rsidRDefault="00AA2FEE" w:rsidP="00CA5E12">
      <w:pPr>
        <w:widowControl w:val="0"/>
        <w:tabs>
          <w:tab w:val="left" w:pos="1134"/>
        </w:tabs>
        <w:ind w:left="567"/>
        <w:rPr>
          <w:lang w:val="es-ES_tradnl"/>
        </w:rPr>
      </w:pPr>
    </w:p>
    <w:p w:rsidR="00AA2FEE" w:rsidRPr="00CA5E12" w:rsidRDefault="00AA2FEE" w:rsidP="00CA5E12">
      <w:pPr>
        <w:widowControl w:val="0"/>
        <w:tabs>
          <w:tab w:val="left" w:pos="1134"/>
        </w:tabs>
        <w:ind w:left="1134" w:hanging="567"/>
        <w:rPr>
          <w:lang w:val="es-ES_tradnl"/>
        </w:rPr>
      </w:pPr>
      <w:r w:rsidRPr="00CA5E12">
        <w:rPr>
          <w:lang w:val="es-ES_tradnl"/>
        </w:rPr>
        <w:t>-</w:t>
      </w:r>
      <w:r w:rsidRPr="00CA5E12">
        <w:rPr>
          <w:lang w:val="es-ES_tradnl"/>
        </w:rPr>
        <w:tab/>
      </w:r>
      <w:r w:rsidR="00387F57" w:rsidRPr="00CA5E12">
        <w:rPr>
          <w:lang w:val="es-ES_tradnl"/>
        </w:rPr>
        <w:t>sensibilizar a las contrapartes en otros organismos encargados del cumplimiento de la ley, como las aduanas y la policía</w:t>
      </w:r>
      <w:r w:rsidRPr="00CA5E12">
        <w:rPr>
          <w:lang w:val="es-ES_tradnl"/>
        </w:rPr>
        <w:t>;</w:t>
      </w:r>
    </w:p>
    <w:p w:rsidR="00AA2FEE" w:rsidRPr="00CA5E12" w:rsidRDefault="00AA2FEE" w:rsidP="00CA5E12">
      <w:pPr>
        <w:widowControl w:val="0"/>
        <w:tabs>
          <w:tab w:val="left" w:pos="1134"/>
        </w:tabs>
        <w:ind w:left="567"/>
        <w:rPr>
          <w:lang w:val="es-ES_tradnl"/>
        </w:rPr>
      </w:pPr>
    </w:p>
    <w:p w:rsidR="00AA2FEE" w:rsidRPr="00CA5E12" w:rsidRDefault="00AA2FEE" w:rsidP="00CA5E12">
      <w:pPr>
        <w:widowControl w:val="0"/>
        <w:tabs>
          <w:tab w:val="left" w:pos="1134"/>
        </w:tabs>
        <w:ind w:left="567"/>
        <w:rPr>
          <w:lang w:val="es-ES_tradnl"/>
        </w:rPr>
      </w:pPr>
      <w:r w:rsidRPr="00CA5E12">
        <w:rPr>
          <w:lang w:val="es-ES_tradnl"/>
        </w:rPr>
        <w:t>-</w:t>
      </w:r>
      <w:r w:rsidRPr="00CA5E12">
        <w:rPr>
          <w:lang w:val="es-ES_tradnl"/>
        </w:rPr>
        <w:tab/>
      </w:r>
      <w:r w:rsidR="00387F57" w:rsidRPr="00CA5E12">
        <w:rPr>
          <w:lang w:val="es-ES_tradnl"/>
        </w:rPr>
        <w:t xml:space="preserve">aumentar el </w:t>
      </w:r>
      <w:r w:rsidR="003A1F7B" w:rsidRPr="00CA5E12">
        <w:rPr>
          <w:lang w:val="es-ES_tradnl"/>
        </w:rPr>
        <w:t>número</w:t>
      </w:r>
      <w:r w:rsidR="00387F57" w:rsidRPr="00CA5E12">
        <w:rPr>
          <w:lang w:val="es-ES_tradnl"/>
        </w:rPr>
        <w:t xml:space="preserve"> de películas y grabaciones v</w:t>
      </w:r>
      <w:r w:rsidR="004754B1" w:rsidRPr="00CA5E12">
        <w:rPr>
          <w:lang w:val="es-ES_tradnl"/>
        </w:rPr>
        <w:t xml:space="preserve">isuales </w:t>
      </w:r>
      <w:r w:rsidR="00387F57" w:rsidRPr="00CA5E12">
        <w:rPr>
          <w:lang w:val="es-ES_tradnl"/>
        </w:rPr>
        <w:t>registradas</w:t>
      </w:r>
      <w:r w:rsidR="00B91720" w:rsidRPr="00CA5E12">
        <w:rPr>
          <w:lang w:val="es-ES_tradnl"/>
        </w:rPr>
        <w:t>;  y</w:t>
      </w:r>
    </w:p>
    <w:p w:rsidR="00AA2FEE" w:rsidRPr="00CA5E12" w:rsidRDefault="00AA2FEE" w:rsidP="00CA5E12">
      <w:pPr>
        <w:widowControl w:val="0"/>
        <w:tabs>
          <w:tab w:val="left" w:pos="1134"/>
        </w:tabs>
        <w:ind w:left="567"/>
        <w:rPr>
          <w:lang w:val="es-ES_tradnl"/>
        </w:rPr>
      </w:pPr>
    </w:p>
    <w:p w:rsidR="00D27D20" w:rsidRPr="00CA5E12" w:rsidRDefault="00AA2FEE" w:rsidP="00CA5E12">
      <w:pPr>
        <w:widowControl w:val="0"/>
        <w:tabs>
          <w:tab w:val="left" w:pos="1134"/>
        </w:tabs>
        <w:ind w:left="1134" w:hanging="567"/>
        <w:rPr>
          <w:lang w:val="es-ES_tradnl"/>
        </w:rPr>
      </w:pPr>
      <w:r w:rsidRPr="00CA5E12">
        <w:rPr>
          <w:lang w:val="es-ES_tradnl"/>
        </w:rPr>
        <w:t>-</w:t>
      </w:r>
      <w:r w:rsidRPr="00CA5E12">
        <w:rPr>
          <w:lang w:val="es-ES_tradnl"/>
        </w:rPr>
        <w:tab/>
      </w:r>
      <w:r w:rsidR="007647F8" w:rsidRPr="00CA5E12">
        <w:rPr>
          <w:lang w:val="es-ES_tradnl"/>
        </w:rPr>
        <w:t>hacer todo lo posible por</w:t>
      </w:r>
      <w:r w:rsidR="00387F57" w:rsidRPr="00CA5E12">
        <w:rPr>
          <w:lang w:val="es-ES_tradnl"/>
        </w:rPr>
        <w:t xml:space="preserve"> reforzar la capacidad de los funcionarios </w:t>
      </w:r>
      <w:r w:rsidR="00611670" w:rsidRPr="00CA5E12">
        <w:rPr>
          <w:lang w:val="es-ES_tradnl"/>
        </w:rPr>
        <w:t xml:space="preserve">para </w:t>
      </w:r>
      <w:r w:rsidR="00DF3E08" w:rsidRPr="00CA5E12">
        <w:rPr>
          <w:lang w:val="es-ES_tradnl"/>
        </w:rPr>
        <w:t>que suministren</w:t>
      </w:r>
      <w:r w:rsidR="00387F57" w:rsidRPr="00CA5E12">
        <w:rPr>
          <w:lang w:val="es-ES_tradnl"/>
        </w:rPr>
        <w:t xml:space="preserve"> a los encargados de </w:t>
      </w:r>
      <w:r w:rsidR="007647F8" w:rsidRPr="00CA5E12">
        <w:rPr>
          <w:lang w:val="es-ES_tradnl"/>
        </w:rPr>
        <w:t xml:space="preserve">la </w:t>
      </w:r>
      <w:r w:rsidR="00387F57" w:rsidRPr="00CA5E12">
        <w:rPr>
          <w:lang w:val="es-ES_tradnl"/>
        </w:rPr>
        <w:t xml:space="preserve">formulación de políticas de Sudáfrica la información </w:t>
      </w:r>
      <w:r w:rsidR="00DF3E08" w:rsidRPr="00CA5E12">
        <w:rPr>
          <w:lang w:val="es-ES_tradnl"/>
        </w:rPr>
        <w:t>necesaria</w:t>
      </w:r>
      <w:r w:rsidR="00387F57" w:rsidRPr="00CA5E12">
        <w:rPr>
          <w:lang w:val="es-ES_tradnl"/>
        </w:rPr>
        <w:t xml:space="preserve"> para elaborar po</w:t>
      </w:r>
      <w:r w:rsidR="00611670" w:rsidRPr="00CA5E12">
        <w:rPr>
          <w:lang w:val="es-ES_tradnl"/>
        </w:rPr>
        <w:t>líticas</w:t>
      </w:r>
      <w:r w:rsidR="00387F57" w:rsidRPr="00CA5E12">
        <w:rPr>
          <w:lang w:val="es-ES_tradnl"/>
        </w:rPr>
        <w:t xml:space="preserve"> eficaces y fortalecer la observancia </w:t>
      </w:r>
      <w:r w:rsidR="00611670" w:rsidRPr="00CA5E12">
        <w:rPr>
          <w:lang w:val="es-ES_tradnl"/>
        </w:rPr>
        <w:t xml:space="preserve">respecto de la </w:t>
      </w:r>
      <w:r w:rsidR="00387F57" w:rsidRPr="00CA5E12">
        <w:rPr>
          <w:lang w:val="es-ES_tradnl"/>
        </w:rPr>
        <w:t>falsificación y la piratería en todo el país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387F57" w:rsidRPr="00CA5E12">
        <w:rPr>
          <w:lang w:val="es-ES_tradnl"/>
        </w:rPr>
        <w:t xml:space="preserve">Sobre todo, la </w:t>
      </w:r>
      <w:r w:rsidR="008F5AEF" w:rsidRPr="00CA5E12">
        <w:rPr>
          <w:lang w:val="es-ES_tradnl"/>
        </w:rPr>
        <w:t xml:space="preserve">recién creada </w:t>
      </w:r>
      <w:r w:rsidR="00387F57" w:rsidRPr="00CA5E12">
        <w:rPr>
          <w:lang w:val="es-ES_tradnl"/>
        </w:rPr>
        <w:t xml:space="preserve">dependencia </w:t>
      </w:r>
      <w:r w:rsidR="008F5AEF" w:rsidRPr="00CA5E12">
        <w:rPr>
          <w:lang w:val="es-ES_tradnl"/>
        </w:rPr>
        <w:t>d</w:t>
      </w:r>
      <w:r w:rsidR="00387F57" w:rsidRPr="00CA5E12">
        <w:rPr>
          <w:lang w:val="es-ES_tradnl"/>
        </w:rPr>
        <w:t xml:space="preserve">ebía </w:t>
      </w:r>
      <w:r w:rsidR="008F5AEF" w:rsidRPr="00CA5E12">
        <w:rPr>
          <w:lang w:val="es-ES_tradnl"/>
        </w:rPr>
        <w:t xml:space="preserve">asegurar </w:t>
      </w:r>
      <w:r w:rsidR="00387F57" w:rsidRPr="00CA5E12">
        <w:rPr>
          <w:lang w:val="es-ES_tradnl"/>
        </w:rPr>
        <w:t>la colaboración entre los principales</w:t>
      </w:r>
      <w:r w:rsidR="008F5AEF" w:rsidRPr="00CA5E12">
        <w:rPr>
          <w:lang w:val="es-ES_tradnl"/>
        </w:rPr>
        <w:t xml:space="preserve"> actores</w:t>
      </w:r>
      <w:r w:rsidR="00B91720" w:rsidRPr="00CA5E12">
        <w:rPr>
          <w:lang w:val="es-ES_tradnl"/>
        </w:rPr>
        <w:t>.  L</w:t>
      </w:r>
      <w:r w:rsidR="008F5AEF" w:rsidRPr="00CA5E12">
        <w:rPr>
          <w:lang w:val="es-ES_tradnl"/>
        </w:rPr>
        <w:t xml:space="preserve">a </w:t>
      </w:r>
      <w:r w:rsidR="00387F57" w:rsidRPr="00CA5E12">
        <w:rPr>
          <w:lang w:val="es-ES_tradnl"/>
        </w:rPr>
        <w:t xml:space="preserve">cooperación </w:t>
      </w:r>
      <w:r w:rsidR="00611670" w:rsidRPr="00CA5E12">
        <w:rPr>
          <w:lang w:val="es-ES_tradnl"/>
        </w:rPr>
        <w:t>pudo entablar</w:t>
      </w:r>
      <w:r w:rsidR="00450D17" w:rsidRPr="00CA5E12">
        <w:rPr>
          <w:lang w:val="es-ES_tradnl"/>
        </w:rPr>
        <w:t>se</w:t>
      </w:r>
      <w:r w:rsidR="008F5AEF" w:rsidRPr="00CA5E12">
        <w:rPr>
          <w:lang w:val="es-ES_tradnl"/>
        </w:rPr>
        <w:t xml:space="preserve"> gracias </w:t>
      </w:r>
      <w:r w:rsidR="00317544" w:rsidRPr="00CA5E12">
        <w:rPr>
          <w:lang w:val="es-ES_tradnl"/>
        </w:rPr>
        <w:t xml:space="preserve">a </w:t>
      </w:r>
      <w:r w:rsidR="008F5AEF" w:rsidRPr="00CA5E12">
        <w:rPr>
          <w:lang w:val="es-ES_tradnl"/>
        </w:rPr>
        <w:t xml:space="preserve">la creación de </w:t>
      </w:r>
      <w:r w:rsidR="00387F57" w:rsidRPr="00CA5E12">
        <w:rPr>
          <w:lang w:val="es-ES_tradnl"/>
        </w:rPr>
        <w:t xml:space="preserve">una </w:t>
      </w:r>
      <w:r w:rsidR="008F5AEF" w:rsidRPr="00CA5E12">
        <w:rPr>
          <w:lang w:val="es-ES_tradnl"/>
        </w:rPr>
        <w:t>estructura</w:t>
      </w:r>
      <w:r w:rsidR="00611670" w:rsidRPr="00CA5E12">
        <w:rPr>
          <w:lang w:val="es-ES_tradnl"/>
        </w:rPr>
        <w:t xml:space="preserve"> eficaz</w:t>
      </w:r>
      <w:r w:rsidR="008F5AEF" w:rsidRPr="00CA5E12">
        <w:rPr>
          <w:lang w:val="es-ES_tradnl"/>
        </w:rPr>
        <w:t xml:space="preserve">, </w:t>
      </w:r>
      <w:r w:rsidR="00387F57" w:rsidRPr="00CA5E12">
        <w:rPr>
          <w:lang w:val="es-ES_tradnl"/>
        </w:rPr>
        <w:t xml:space="preserve">el Comité Intergubernamental de Observancia </w:t>
      </w:r>
      <w:r w:rsidR="008F5AEF" w:rsidRPr="00CA5E12">
        <w:rPr>
          <w:lang w:val="es-ES_tradnl"/>
        </w:rPr>
        <w:t>(IGEC), que funciona desd</w:t>
      </w:r>
      <w:r w:rsidR="00B91720" w:rsidRPr="00CA5E12">
        <w:rPr>
          <w:lang w:val="es-ES_tradnl"/>
        </w:rPr>
        <w:t>e 2</w:t>
      </w:r>
      <w:r w:rsidR="00AA2FEE" w:rsidRPr="00CA5E12">
        <w:rPr>
          <w:lang w:val="es-ES_tradnl"/>
        </w:rPr>
        <w:t xml:space="preserve">006.  </w:t>
      </w:r>
      <w:r w:rsidR="008F5AEF" w:rsidRPr="00CA5E12">
        <w:rPr>
          <w:lang w:val="es-ES_tradnl"/>
        </w:rPr>
        <w:t xml:space="preserve">Esta estructura </w:t>
      </w:r>
      <w:r w:rsidR="00611670" w:rsidRPr="00CA5E12">
        <w:rPr>
          <w:lang w:val="es-ES_tradnl"/>
        </w:rPr>
        <w:t>permitía que los</w:t>
      </w:r>
      <w:r w:rsidR="008F5AEF" w:rsidRPr="00CA5E12">
        <w:rPr>
          <w:lang w:val="es-ES_tradnl"/>
        </w:rPr>
        <w:t xml:space="preserve"> diversos departamentos gubernamentales y el sector privado </w:t>
      </w:r>
      <w:r w:rsidR="00611670" w:rsidRPr="00CA5E12">
        <w:rPr>
          <w:lang w:val="es-ES_tradnl"/>
        </w:rPr>
        <w:t xml:space="preserve">colaboraran eficazmente </w:t>
      </w:r>
      <w:r w:rsidR="008F5AEF" w:rsidRPr="00CA5E12">
        <w:rPr>
          <w:lang w:val="es-ES_tradnl"/>
        </w:rPr>
        <w:t xml:space="preserve">en </w:t>
      </w:r>
      <w:r w:rsidR="00DF3E08" w:rsidRPr="00CA5E12">
        <w:rPr>
          <w:lang w:val="es-ES_tradnl"/>
        </w:rPr>
        <w:t xml:space="preserve">torno a </w:t>
      </w:r>
      <w:r w:rsidR="00611670" w:rsidRPr="00CA5E12">
        <w:rPr>
          <w:lang w:val="es-ES_tradnl"/>
        </w:rPr>
        <w:t xml:space="preserve">cuestiones relacionadas con </w:t>
      </w:r>
      <w:r w:rsidR="008F5AEF" w:rsidRPr="00CA5E12">
        <w:rPr>
          <w:lang w:val="es-ES_tradnl"/>
        </w:rPr>
        <w:t>la observancia</w:t>
      </w:r>
      <w:r w:rsidR="00B91720" w:rsidRPr="00CA5E12">
        <w:rPr>
          <w:lang w:val="es-ES_tradnl"/>
        </w:rPr>
        <w:t>.  S</w:t>
      </w:r>
      <w:r w:rsidR="008F5AEF" w:rsidRPr="00CA5E12">
        <w:rPr>
          <w:lang w:val="es-ES_tradnl"/>
        </w:rPr>
        <w:t xml:space="preserve">e atendían los intereses de todas las partes, se </w:t>
      </w:r>
      <w:r w:rsidR="00611670" w:rsidRPr="00CA5E12">
        <w:rPr>
          <w:lang w:val="es-ES_tradnl"/>
        </w:rPr>
        <w:t xml:space="preserve">perseguían </w:t>
      </w:r>
      <w:r w:rsidR="008F5AEF" w:rsidRPr="00CA5E12">
        <w:rPr>
          <w:lang w:val="es-ES_tradnl"/>
        </w:rPr>
        <w:t xml:space="preserve">objetivos </w:t>
      </w:r>
      <w:r w:rsidR="00611670" w:rsidRPr="00CA5E12">
        <w:rPr>
          <w:lang w:val="es-ES_tradnl"/>
        </w:rPr>
        <w:t xml:space="preserve">definidos </w:t>
      </w:r>
      <w:r w:rsidR="008F5AEF" w:rsidRPr="00CA5E12">
        <w:rPr>
          <w:lang w:val="es-ES_tradnl"/>
        </w:rPr>
        <w:t xml:space="preserve">y </w:t>
      </w:r>
      <w:r w:rsidR="00611670" w:rsidRPr="00CA5E12">
        <w:rPr>
          <w:lang w:val="es-ES_tradnl"/>
        </w:rPr>
        <w:t xml:space="preserve">se </w:t>
      </w:r>
      <w:r w:rsidR="008F5AEF" w:rsidRPr="00CA5E12">
        <w:rPr>
          <w:lang w:val="es-ES_tradnl"/>
        </w:rPr>
        <w:t>obtenían resultados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8F5AEF" w:rsidRPr="00CA5E12">
        <w:rPr>
          <w:lang w:val="es-ES_tradnl"/>
        </w:rPr>
        <w:t>Sin embargo, esa estructura no favorecía una auténtica colaboración</w:t>
      </w:r>
      <w:r w:rsidR="00AA2FEE" w:rsidRPr="00CA5E12">
        <w:rPr>
          <w:lang w:val="es-ES_tradnl"/>
        </w:rPr>
        <w:t xml:space="preserve">.  </w:t>
      </w:r>
      <w:r w:rsidR="008F5AEF" w:rsidRPr="00CA5E12">
        <w:rPr>
          <w:lang w:val="es-ES_tradnl"/>
        </w:rPr>
        <w:t xml:space="preserve">En una verdadera </w:t>
      </w:r>
      <w:r w:rsidR="00611670" w:rsidRPr="00CA5E12">
        <w:rPr>
          <w:lang w:val="es-ES_tradnl"/>
        </w:rPr>
        <w:t xml:space="preserve">colaboración, se determinan </w:t>
      </w:r>
      <w:r w:rsidR="008F5AEF" w:rsidRPr="00CA5E12">
        <w:rPr>
          <w:lang w:val="es-ES_tradnl"/>
        </w:rPr>
        <w:t xml:space="preserve">objetivos comunes y se </w:t>
      </w:r>
      <w:r w:rsidR="00611670" w:rsidRPr="00CA5E12">
        <w:rPr>
          <w:lang w:val="es-ES_tradnl"/>
        </w:rPr>
        <w:t>ponen en marcha</w:t>
      </w:r>
      <w:r w:rsidR="008F5AEF" w:rsidRPr="00CA5E12">
        <w:rPr>
          <w:lang w:val="es-ES_tradnl"/>
        </w:rPr>
        <w:t xml:space="preserve"> iniciativas conjuntas</w:t>
      </w:r>
      <w:r w:rsidR="00B91720" w:rsidRPr="00CA5E12">
        <w:rPr>
          <w:lang w:val="es-ES_tradnl"/>
        </w:rPr>
        <w:t>.  U</w:t>
      </w:r>
      <w:r w:rsidR="008F5AEF" w:rsidRPr="00CA5E12">
        <w:rPr>
          <w:lang w:val="es-ES_tradnl"/>
        </w:rPr>
        <w:t>n aspecto important</w:t>
      </w:r>
      <w:r w:rsidR="00611670" w:rsidRPr="00CA5E12">
        <w:rPr>
          <w:lang w:val="es-ES_tradnl"/>
        </w:rPr>
        <w:t xml:space="preserve">e de la verdadera colaboración </w:t>
      </w:r>
      <w:r w:rsidR="008F5AEF" w:rsidRPr="00CA5E12">
        <w:rPr>
          <w:lang w:val="es-ES_tradnl"/>
        </w:rPr>
        <w:t xml:space="preserve">es el hecho de </w:t>
      </w:r>
      <w:r w:rsidR="00D51612" w:rsidRPr="00CA5E12">
        <w:rPr>
          <w:lang w:val="es-ES_tradnl"/>
        </w:rPr>
        <w:t>contar con</w:t>
      </w:r>
      <w:r w:rsidR="00611670" w:rsidRPr="00CA5E12">
        <w:rPr>
          <w:lang w:val="es-ES_tradnl"/>
        </w:rPr>
        <w:t xml:space="preserve"> un</w:t>
      </w:r>
      <w:r w:rsidR="008F5AEF" w:rsidRPr="00CA5E12">
        <w:rPr>
          <w:lang w:val="es-ES_tradnl"/>
        </w:rPr>
        <w:t xml:space="preserve"> presupuesto </w:t>
      </w:r>
      <w:r w:rsidR="00D51612" w:rsidRPr="00CA5E12">
        <w:rPr>
          <w:lang w:val="es-ES_tradnl"/>
        </w:rPr>
        <w:t xml:space="preserve">común </w:t>
      </w:r>
      <w:r w:rsidR="008F5AEF" w:rsidRPr="00CA5E12">
        <w:rPr>
          <w:lang w:val="es-ES_tradnl"/>
        </w:rPr>
        <w:t>que permita alcanzar los objetivos co</w:t>
      </w:r>
      <w:r w:rsidR="00D51612" w:rsidRPr="00CA5E12">
        <w:rPr>
          <w:lang w:val="es-ES_tradnl"/>
        </w:rPr>
        <w:t>njuntos</w:t>
      </w:r>
      <w:r w:rsidR="008F5AEF" w:rsidRPr="00CA5E12">
        <w:rPr>
          <w:lang w:val="es-ES_tradnl"/>
        </w:rPr>
        <w:t xml:space="preserve"> y apoyar los resultados deseados</w:t>
      </w:r>
      <w:r w:rsidR="00B91720" w:rsidRPr="00CA5E12">
        <w:rPr>
          <w:lang w:val="es-ES_tradnl"/>
        </w:rPr>
        <w:t>.  E</w:t>
      </w:r>
      <w:r w:rsidR="008F5AEF" w:rsidRPr="00CA5E12">
        <w:rPr>
          <w:lang w:val="es-ES_tradnl"/>
        </w:rPr>
        <w:t xml:space="preserve">sto es especialmente importante </w:t>
      </w:r>
      <w:r w:rsidR="00D51612" w:rsidRPr="00CA5E12">
        <w:rPr>
          <w:lang w:val="es-ES_tradnl"/>
        </w:rPr>
        <w:t xml:space="preserve">en </w:t>
      </w:r>
      <w:r w:rsidR="008F5AEF" w:rsidRPr="00CA5E12">
        <w:rPr>
          <w:lang w:val="es-ES_tradnl"/>
        </w:rPr>
        <w:t>las campañas de sensibilización</w:t>
      </w:r>
      <w:r w:rsidR="00AA2FEE" w:rsidRPr="00CA5E12">
        <w:rPr>
          <w:lang w:val="es-ES_tradnl"/>
        </w:rPr>
        <w:t xml:space="preserve">, </w:t>
      </w:r>
      <w:r w:rsidR="008F5AEF" w:rsidRPr="00CA5E12">
        <w:rPr>
          <w:lang w:val="es-ES_tradnl"/>
        </w:rPr>
        <w:t xml:space="preserve">ya que </w:t>
      </w:r>
      <w:r w:rsidR="00D51612" w:rsidRPr="00CA5E12">
        <w:rPr>
          <w:lang w:val="es-ES_tradnl"/>
        </w:rPr>
        <w:t xml:space="preserve">si un buen </w:t>
      </w:r>
      <w:r w:rsidR="008F5AEF" w:rsidRPr="00CA5E12">
        <w:rPr>
          <w:lang w:val="es-ES_tradnl"/>
        </w:rPr>
        <w:t>mensaje se repite una y otra vez en un período de tiempo prolongado probablemente logrará obtener el cambio de comportamiento buscado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AA2FEE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AA3AC8" w:rsidRPr="00CA5E12">
        <w:rPr>
          <w:lang w:val="es-ES_tradnl"/>
        </w:rPr>
        <w:t>La</w:t>
      </w:r>
      <w:r w:rsidR="00DA5503" w:rsidRPr="00CA5E12">
        <w:rPr>
          <w:lang w:val="es-ES_tradnl"/>
        </w:rPr>
        <w:t xml:space="preserve"> </w:t>
      </w:r>
      <w:r w:rsidR="00F15FB0" w:rsidRPr="00CA5E12">
        <w:rPr>
          <w:lang w:val="es-ES_tradnl"/>
        </w:rPr>
        <w:t>necesidad</w:t>
      </w:r>
      <w:r w:rsidR="00DA5503" w:rsidRPr="00CA5E12">
        <w:rPr>
          <w:lang w:val="es-ES_tradnl"/>
        </w:rPr>
        <w:t xml:space="preserve"> de </w:t>
      </w:r>
      <w:r w:rsidR="00AA3AC8" w:rsidRPr="00CA5E12">
        <w:rPr>
          <w:lang w:val="es-ES_tradnl"/>
        </w:rPr>
        <w:t xml:space="preserve">optar por una estrategia </w:t>
      </w:r>
      <w:r w:rsidR="00DA5503" w:rsidRPr="00CA5E12">
        <w:rPr>
          <w:lang w:val="es-ES_tradnl"/>
        </w:rPr>
        <w:t>distint</w:t>
      </w:r>
      <w:r w:rsidR="00AA3AC8" w:rsidRPr="00CA5E12">
        <w:rPr>
          <w:lang w:val="es-ES_tradnl"/>
        </w:rPr>
        <w:t>a de</w:t>
      </w:r>
      <w:r w:rsidR="00F15FB0" w:rsidRPr="00CA5E12">
        <w:rPr>
          <w:lang w:val="es-ES_tradnl"/>
        </w:rPr>
        <w:t xml:space="preserve"> la típica “campaña antipiratería” </w:t>
      </w:r>
      <w:r w:rsidR="00AA3AC8" w:rsidRPr="00CA5E12">
        <w:rPr>
          <w:lang w:val="es-ES_tradnl"/>
        </w:rPr>
        <w:t xml:space="preserve">se hizo más patente y favoreció la creación del </w:t>
      </w:r>
      <w:r w:rsidR="00F15FB0" w:rsidRPr="00CA5E12">
        <w:rPr>
          <w:lang w:val="es-ES_tradnl"/>
        </w:rPr>
        <w:t xml:space="preserve">concepto </w:t>
      </w:r>
      <w:r w:rsidR="00AA2FEE" w:rsidRPr="00CA5E12">
        <w:rPr>
          <w:lang w:val="es-ES_tradnl"/>
        </w:rPr>
        <w:t>“Be your Own Buy your Own”</w:t>
      </w:r>
      <w:r w:rsidR="00F15FB0" w:rsidRPr="00CA5E12">
        <w:rPr>
          <w:lang w:val="es-ES_tradnl"/>
        </w:rPr>
        <w:t xml:space="preserve"> (</w:t>
      </w:r>
      <w:r w:rsidR="00CD5036" w:rsidRPr="00CA5E12">
        <w:rPr>
          <w:lang w:val="es-ES_tradnl"/>
        </w:rPr>
        <w:t xml:space="preserve">sé auténtico, compra productos </w:t>
      </w:r>
      <w:r w:rsidR="00254F75" w:rsidRPr="00CA5E12">
        <w:rPr>
          <w:lang w:val="es-ES_tradnl"/>
        </w:rPr>
        <w:t>sudafricanos</w:t>
      </w:r>
      <w:r w:rsidR="00F15FB0" w:rsidRPr="00CA5E12">
        <w:rPr>
          <w:lang w:val="es-ES_tradnl"/>
        </w:rPr>
        <w:t>)</w:t>
      </w:r>
      <w:r w:rsidR="00AA2FEE" w:rsidRPr="00CA5E12">
        <w:rPr>
          <w:lang w:val="es-ES_tradnl"/>
        </w:rPr>
        <w:t xml:space="preserve"> (BYO²)</w:t>
      </w:r>
      <w:r w:rsidR="00F15FB0" w:rsidRPr="00CA5E12">
        <w:rPr>
          <w:lang w:val="es-ES_tradnl"/>
        </w:rPr>
        <w:t>.</w:t>
      </w:r>
    </w:p>
    <w:p w:rsidR="00F15FB0" w:rsidRPr="00CA5E12" w:rsidRDefault="00F15FB0" w:rsidP="00CA5E12">
      <w:pPr>
        <w:widowControl w:val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B73384" w:rsidRPr="00CA5E12">
        <w:rPr>
          <w:lang w:val="es-ES_tradnl"/>
        </w:rPr>
        <w:t xml:space="preserve">Se determinaron cinco </w:t>
      </w:r>
      <w:r w:rsidR="00AA3AC8" w:rsidRPr="00CA5E12">
        <w:rPr>
          <w:lang w:val="es-ES_tradnl"/>
        </w:rPr>
        <w:t>importantes esferas de la creatividad</w:t>
      </w:r>
      <w:r w:rsidR="00AA2FEE" w:rsidRPr="00CA5E12">
        <w:rPr>
          <w:lang w:val="es-ES_tradnl"/>
        </w:rPr>
        <w:t>,</w:t>
      </w:r>
      <w:r w:rsidR="00B73384" w:rsidRPr="00CA5E12">
        <w:rPr>
          <w:lang w:val="es-ES_tradnl"/>
        </w:rPr>
        <w:t xml:space="preserve"> a saber, las películas cinematográficas, la música, los libros, los programas informáticos y los juegos electrónicos</w:t>
      </w:r>
      <w:r w:rsidR="00AA2FEE" w:rsidRPr="00CA5E12">
        <w:rPr>
          <w:lang w:val="es-ES_tradnl"/>
        </w:rPr>
        <w:t xml:space="preserve">.  </w:t>
      </w:r>
      <w:r w:rsidR="00B73384" w:rsidRPr="00CA5E12">
        <w:rPr>
          <w:lang w:val="es-ES_tradnl"/>
        </w:rPr>
        <w:t xml:space="preserve">El derecho de autor desempeña una función primordial </w:t>
      </w:r>
      <w:r w:rsidR="00DD5EF0" w:rsidRPr="00CA5E12">
        <w:rPr>
          <w:lang w:val="es-ES_tradnl"/>
        </w:rPr>
        <w:t>para esos productos</w:t>
      </w:r>
      <w:r w:rsidR="00B73384" w:rsidRPr="00CA5E12">
        <w:rPr>
          <w:lang w:val="es-ES_tradnl"/>
        </w:rPr>
        <w:t xml:space="preserve">, aunque la mayoría de </w:t>
      </w:r>
      <w:r w:rsidR="00DD5EF0" w:rsidRPr="00CA5E12">
        <w:rPr>
          <w:lang w:val="es-ES_tradnl"/>
        </w:rPr>
        <w:t>ellos</w:t>
      </w:r>
      <w:r w:rsidR="00B73384" w:rsidRPr="00CA5E12">
        <w:rPr>
          <w:lang w:val="es-ES_tradnl"/>
        </w:rPr>
        <w:t xml:space="preserve"> también están protegidos por marcas registradas</w:t>
      </w:r>
      <w:r w:rsidR="00B91720" w:rsidRPr="00CA5E12">
        <w:rPr>
          <w:lang w:val="es-ES_tradnl"/>
        </w:rPr>
        <w:t xml:space="preserve">.  </w:t>
      </w:r>
      <w:r w:rsidR="00450D17" w:rsidRPr="00CA5E12">
        <w:rPr>
          <w:lang w:val="es-ES_tradnl"/>
        </w:rPr>
        <w:t>Se seleccionó y se contactó a t</w:t>
      </w:r>
      <w:r w:rsidR="00B73384" w:rsidRPr="00CA5E12">
        <w:rPr>
          <w:lang w:val="es-ES_tradnl"/>
        </w:rPr>
        <w:t xml:space="preserve">res </w:t>
      </w:r>
      <w:r w:rsidR="00450D17" w:rsidRPr="00CA5E12">
        <w:rPr>
          <w:lang w:val="es-ES_tradnl"/>
        </w:rPr>
        <w:t>importantes entidades</w:t>
      </w:r>
      <w:r w:rsidR="00B73384" w:rsidRPr="00CA5E12">
        <w:rPr>
          <w:lang w:val="es-ES_tradnl"/>
        </w:rPr>
        <w:t xml:space="preserve"> </w:t>
      </w:r>
      <w:r w:rsidR="00AA3AC8" w:rsidRPr="00CA5E12">
        <w:rPr>
          <w:lang w:val="es-ES_tradnl"/>
        </w:rPr>
        <w:t xml:space="preserve">con </w:t>
      </w:r>
      <w:r w:rsidR="00DD5EF0" w:rsidRPr="00CA5E12">
        <w:rPr>
          <w:lang w:val="es-ES_tradnl"/>
        </w:rPr>
        <w:t xml:space="preserve">importantes intereses o </w:t>
      </w:r>
      <w:r w:rsidR="00AA3AC8" w:rsidRPr="00CA5E12">
        <w:rPr>
          <w:lang w:val="es-ES_tradnl"/>
        </w:rPr>
        <w:t xml:space="preserve">que protegían </w:t>
      </w:r>
      <w:r w:rsidR="00DD5EF0" w:rsidRPr="00CA5E12">
        <w:rPr>
          <w:lang w:val="es-ES_tradnl"/>
        </w:rPr>
        <w:t>importantes intereses en la industria de la creatividad</w:t>
      </w:r>
      <w:r w:rsidR="00B91720" w:rsidRPr="00CA5E12">
        <w:rPr>
          <w:lang w:val="es-ES_tradnl"/>
        </w:rPr>
        <w:t>.  E</w:t>
      </w:r>
      <w:r w:rsidR="00DD5EF0" w:rsidRPr="00CA5E12">
        <w:rPr>
          <w:lang w:val="es-ES_tradnl"/>
        </w:rPr>
        <w:t xml:space="preserve">stos “asociados” fueron seleccionados específicamente por </w:t>
      </w:r>
      <w:r w:rsidR="00C103CD" w:rsidRPr="00CA5E12">
        <w:rPr>
          <w:lang w:val="es-ES_tradnl"/>
        </w:rPr>
        <w:t xml:space="preserve">la función que podrían desempeñar </w:t>
      </w:r>
      <w:r w:rsidR="00DD5EF0" w:rsidRPr="00CA5E12">
        <w:rPr>
          <w:lang w:val="es-ES_tradnl"/>
        </w:rPr>
        <w:t xml:space="preserve">en la promoción </w:t>
      </w:r>
      <w:r w:rsidR="00C103CD" w:rsidRPr="00CA5E12">
        <w:rPr>
          <w:lang w:val="es-ES_tradnl"/>
        </w:rPr>
        <w:t xml:space="preserve">y </w:t>
      </w:r>
      <w:r w:rsidR="00DD5EF0" w:rsidRPr="00CA5E12">
        <w:rPr>
          <w:lang w:val="es-ES_tradnl"/>
        </w:rPr>
        <w:t>protección de las creaciones amparadas por la ley de derecho de autor y más afectadas por los efectos de la piratería</w:t>
      </w:r>
      <w:r w:rsidR="00B91720" w:rsidRPr="00CA5E12">
        <w:rPr>
          <w:lang w:val="es-ES_tradnl"/>
        </w:rPr>
        <w:t>.  D</w:t>
      </w:r>
      <w:r w:rsidR="00C103CD" w:rsidRPr="00CA5E12">
        <w:rPr>
          <w:lang w:val="es-ES_tradnl"/>
        </w:rPr>
        <w:t xml:space="preserve">os de los </w:t>
      </w:r>
      <w:r w:rsidR="00DD5EF0" w:rsidRPr="00CA5E12">
        <w:rPr>
          <w:lang w:val="es-ES_tradnl"/>
        </w:rPr>
        <w:t xml:space="preserve">asociados son las </w:t>
      </w:r>
      <w:r w:rsidR="00C103CD" w:rsidRPr="00CA5E12">
        <w:rPr>
          <w:lang w:val="es-ES_tradnl"/>
        </w:rPr>
        <w:t xml:space="preserve">dos </w:t>
      </w:r>
      <w:r w:rsidR="00CD5036" w:rsidRPr="00CA5E12">
        <w:rPr>
          <w:lang w:val="es-ES_tradnl"/>
        </w:rPr>
        <w:t xml:space="preserve">organizaciones </w:t>
      </w:r>
      <w:r w:rsidR="00DD5EF0" w:rsidRPr="00CA5E12">
        <w:rPr>
          <w:lang w:val="es-ES_tradnl"/>
        </w:rPr>
        <w:t xml:space="preserve">más importantes sin afán de lucro </w:t>
      </w:r>
      <w:r w:rsidR="00C103CD" w:rsidRPr="00CA5E12">
        <w:rPr>
          <w:lang w:val="es-ES_tradnl"/>
        </w:rPr>
        <w:t>activas en los ámbitos identificados</w:t>
      </w:r>
      <w:r w:rsidR="00DD5EF0" w:rsidRPr="00CA5E12">
        <w:rPr>
          <w:lang w:val="es-ES_tradnl"/>
        </w:rPr>
        <w:t>,</w:t>
      </w:r>
      <w:r w:rsidR="00C103CD" w:rsidRPr="00CA5E12">
        <w:rPr>
          <w:lang w:val="es-ES_tradnl"/>
        </w:rPr>
        <w:t xml:space="preserve"> a saber,</w:t>
      </w:r>
      <w:r w:rsidR="00DD5EF0" w:rsidRPr="00CA5E12">
        <w:rPr>
          <w:lang w:val="es-ES_tradnl"/>
        </w:rPr>
        <w:t xml:space="preserve"> </w:t>
      </w:r>
      <w:r w:rsidR="00AA2FEE" w:rsidRPr="00CA5E12">
        <w:rPr>
          <w:i/>
          <w:lang w:val="es-ES_tradnl"/>
        </w:rPr>
        <w:t>Proudly South Africa</w:t>
      </w:r>
      <w:r w:rsidR="00AA2FEE" w:rsidRPr="00CA5E12">
        <w:rPr>
          <w:lang w:val="es-ES_tradnl"/>
        </w:rPr>
        <w:t xml:space="preserve"> </w:t>
      </w:r>
      <w:r w:rsidR="00DD5EF0" w:rsidRPr="00CA5E12">
        <w:rPr>
          <w:lang w:val="es-ES_tradnl"/>
        </w:rPr>
        <w:t>y la</w:t>
      </w:r>
      <w:r w:rsidR="00AA2FEE" w:rsidRPr="00CA5E12">
        <w:rPr>
          <w:lang w:val="es-ES_tradnl"/>
        </w:rPr>
        <w:t xml:space="preserve"> </w:t>
      </w:r>
      <w:r w:rsidR="00AA2FEE" w:rsidRPr="00CA5E12">
        <w:rPr>
          <w:i/>
          <w:lang w:val="es-ES_tradnl"/>
        </w:rPr>
        <w:t>South African Federation A</w:t>
      </w:r>
      <w:r w:rsidR="00DD5EF0" w:rsidRPr="00CA5E12">
        <w:rPr>
          <w:i/>
          <w:lang w:val="es-ES_tradnl"/>
        </w:rPr>
        <w:t>gainst Copyright Theft</w:t>
      </w:r>
      <w:r w:rsidR="00DD5EF0" w:rsidRPr="00CA5E12">
        <w:rPr>
          <w:lang w:val="es-ES_tradnl"/>
        </w:rPr>
        <w:t xml:space="preserve"> (SAFACT)</w:t>
      </w:r>
      <w:r w:rsidR="00B91720" w:rsidRPr="00CA5E12">
        <w:rPr>
          <w:lang w:val="es-ES_tradnl"/>
        </w:rPr>
        <w:t>.  E</w:t>
      </w:r>
      <w:r w:rsidR="00DD5EF0" w:rsidRPr="00CA5E12">
        <w:rPr>
          <w:lang w:val="es-ES_tradnl"/>
        </w:rPr>
        <w:t>l tercer asociado</w:t>
      </w:r>
      <w:r w:rsidR="00C103CD" w:rsidRPr="00CA5E12">
        <w:rPr>
          <w:lang w:val="es-ES_tradnl"/>
        </w:rPr>
        <w:t xml:space="preserve"> en la iniciativa de colaboración es</w:t>
      </w:r>
      <w:r w:rsidR="00DD5EF0" w:rsidRPr="00CA5E12">
        <w:rPr>
          <w:lang w:val="es-ES_tradnl"/>
        </w:rPr>
        <w:t xml:space="preserve"> </w:t>
      </w:r>
      <w:r w:rsidR="00AA2FEE" w:rsidRPr="00CA5E12">
        <w:rPr>
          <w:lang w:val="es-ES_tradnl"/>
        </w:rPr>
        <w:t xml:space="preserve">Microsoft, </w:t>
      </w:r>
      <w:r w:rsidR="00DD5EF0" w:rsidRPr="00CA5E12">
        <w:rPr>
          <w:lang w:val="es-ES_tradnl"/>
        </w:rPr>
        <w:t xml:space="preserve">que </w:t>
      </w:r>
      <w:r w:rsidR="00C103CD" w:rsidRPr="00CA5E12">
        <w:rPr>
          <w:lang w:val="es-ES_tradnl"/>
        </w:rPr>
        <w:t xml:space="preserve">afronta </w:t>
      </w:r>
      <w:r w:rsidR="00DD5EF0" w:rsidRPr="00CA5E12">
        <w:rPr>
          <w:lang w:val="es-ES_tradnl"/>
        </w:rPr>
        <w:t xml:space="preserve">grandes problemas </w:t>
      </w:r>
      <w:r w:rsidR="00C103CD" w:rsidRPr="00CA5E12">
        <w:rPr>
          <w:lang w:val="es-ES_tradnl"/>
        </w:rPr>
        <w:t xml:space="preserve">en relación con la </w:t>
      </w:r>
      <w:r w:rsidR="00DD5EF0" w:rsidRPr="00CA5E12">
        <w:rPr>
          <w:lang w:val="es-ES_tradnl"/>
        </w:rPr>
        <w:t>piratería de los programas informá</w:t>
      </w:r>
      <w:r w:rsidR="00C103CD" w:rsidRPr="00CA5E12">
        <w:rPr>
          <w:lang w:val="es-ES_tradnl"/>
        </w:rPr>
        <w:t>ticos y los juegos electrónicos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b/>
          <w:bCs/>
          <w:lang w:val="es-ES_tradnl"/>
        </w:rPr>
      </w:pPr>
    </w:p>
    <w:p w:rsidR="00CA5E12" w:rsidRPr="00CA5E12" w:rsidRDefault="00CA5E12" w:rsidP="00CA5E12">
      <w:pPr>
        <w:widowControl w:val="0"/>
        <w:rPr>
          <w:b/>
          <w:bCs/>
          <w:lang w:val="es-ES_tradnl"/>
        </w:rPr>
      </w:pPr>
    </w:p>
    <w:p w:rsidR="00AA2FEE" w:rsidRPr="00CA5E12" w:rsidRDefault="00F1777D" w:rsidP="00CA5E12">
      <w:pPr>
        <w:pStyle w:val="Heading1"/>
        <w:keepNext w:val="0"/>
        <w:widowControl w:val="0"/>
        <w:spacing w:before="0" w:after="0"/>
        <w:rPr>
          <w:lang w:val="es-ES_tradnl"/>
        </w:rPr>
      </w:pPr>
      <w:r w:rsidRPr="00CA5E12">
        <w:rPr>
          <w:lang w:val="es-ES_tradnl"/>
        </w:rPr>
        <w:t>idea alternativa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225D35" w:rsidRPr="00CA5E12">
        <w:rPr>
          <w:lang w:val="es-ES_tradnl"/>
        </w:rPr>
        <w:t>E</w:t>
      </w:r>
      <w:r w:rsidR="003874DC" w:rsidRPr="00CA5E12">
        <w:rPr>
          <w:lang w:val="es-ES_tradnl"/>
        </w:rPr>
        <w:t xml:space="preserve">n música, </w:t>
      </w:r>
      <w:r w:rsidR="00BF2EA9" w:rsidRPr="00CA5E12">
        <w:rPr>
          <w:lang w:val="es-ES_tradnl"/>
        </w:rPr>
        <w:t>los</w:t>
      </w:r>
      <w:r w:rsidR="00225D35" w:rsidRPr="00CA5E12">
        <w:rPr>
          <w:lang w:val="es-ES_tradnl"/>
        </w:rPr>
        <w:t xml:space="preserve"> ritmo</w:t>
      </w:r>
      <w:r w:rsidR="00BF2EA9" w:rsidRPr="00CA5E12">
        <w:rPr>
          <w:lang w:val="es-ES_tradnl"/>
        </w:rPr>
        <w:t>s</w:t>
      </w:r>
      <w:r w:rsidR="00225D35" w:rsidRPr="00CA5E12">
        <w:rPr>
          <w:lang w:val="es-ES_tradnl"/>
        </w:rPr>
        <w:t xml:space="preserve"> sincopado</w:t>
      </w:r>
      <w:r w:rsidR="00BF2EA9" w:rsidRPr="00CA5E12">
        <w:rPr>
          <w:lang w:val="es-ES_tradnl"/>
        </w:rPr>
        <w:t>s</w:t>
      </w:r>
      <w:r w:rsidR="00225D35" w:rsidRPr="00CA5E12">
        <w:rPr>
          <w:lang w:val="es-ES_tradnl"/>
        </w:rPr>
        <w:t xml:space="preserve"> abarca</w:t>
      </w:r>
      <w:r w:rsidR="00BF2EA9" w:rsidRPr="00CA5E12">
        <w:rPr>
          <w:lang w:val="es-ES_tradnl"/>
        </w:rPr>
        <w:t>n</w:t>
      </w:r>
      <w:r w:rsidR="00225D35" w:rsidRPr="00CA5E12">
        <w:rPr>
          <w:lang w:val="es-ES_tradnl"/>
        </w:rPr>
        <w:t xml:space="preserve"> una amplia gama de ritmos que, de </w:t>
      </w:r>
      <w:r w:rsidR="003874DC" w:rsidRPr="00CA5E12">
        <w:rPr>
          <w:lang w:val="es-ES_tradnl"/>
        </w:rPr>
        <w:t xml:space="preserve">cierta </w:t>
      </w:r>
      <w:r w:rsidR="00225D35" w:rsidRPr="00CA5E12">
        <w:rPr>
          <w:lang w:val="es-ES_tradnl"/>
        </w:rPr>
        <w:t>manera, son inesperados</w:t>
      </w:r>
      <w:r w:rsidR="00B91720" w:rsidRPr="00CA5E12">
        <w:rPr>
          <w:lang w:val="es-ES_tradnl"/>
        </w:rPr>
        <w:t xml:space="preserve">.  </w:t>
      </w:r>
      <w:r w:rsidR="00CD5036" w:rsidRPr="00CA5E12">
        <w:rPr>
          <w:lang w:val="es-ES_tradnl"/>
        </w:rPr>
        <w:t xml:space="preserve">Dan un carácter no convencional a </w:t>
      </w:r>
      <w:r w:rsidR="00225D35" w:rsidRPr="00CA5E12">
        <w:rPr>
          <w:lang w:val="es-ES_tradnl"/>
        </w:rPr>
        <w:t xml:space="preserve">una parte o </w:t>
      </w:r>
      <w:r w:rsidR="00BF2EA9" w:rsidRPr="00CA5E12">
        <w:rPr>
          <w:lang w:val="es-ES_tradnl"/>
        </w:rPr>
        <w:t>la totalidad de</w:t>
      </w:r>
      <w:r w:rsidR="00911188" w:rsidRPr="00CA5E12">
        <w:rPr>
          <w:lang w:val="es-ES_tradnl"/>
        </w:rPr>
        <w:t xml:space="preserve"> la melodía o pieza de música</w:t>
      </w:r>
      <w:r w:rsidR="00AA2FEE" w:rsidRPr="00CA5E12">
        <w:rPr>
          <w:lang w:val="es-ES_tradnl"/>
        </w:rPr>
        <w:t xml:space="preserve">. </w:t>
      </w:r>
      <w:r w:rsidR="00F339F3" w:rsidRPr="00CA5E12">
        <w:rPr>
          <w:lang w:val="es-ES_tradnl"/>
        </w:rPr>
        <w:t xml:space="preserve"> </w:t>
      </w:r>
      <w:r w:rsidR="00BF2EA9" w:rsidRPr="00CA5E12">
        <w:rPr>
          <w:lang w:val="es-ES_tradnl"/>
        </w:rPr>
        <w:t xml:space="preserve">Dicho </w:t>
      </w:r>
      <w:r w:rsidR="005855BB" w:rsidRPr="00CA5E12">
        <w:rPr>
          <w:lang w:val="es-ES_tradnl"/>
        </w:rPr>
        <w:t>en términos m</w:t>
      </w:r>
      <w:r w:rsidR="00BF2EA9" w:rsidRPr="00CA5E12">
        <w:rPr>
          <w:lang w:val="es-ES_tradnl"/>
        </w:rPr>
        <w:t>ás sencill</w:t>
      </w:r>
      <w:r w:rsidR="005855BB" w:rsidRPr="00CA5E12">
        <w:rPr>
          <w:lang w:val="es-ES_tradnl"/>
        </w:rPr>
        <w:t>os</w:t>
      </w:r>
      <w:r w:rsidR="00BF2EA9" w:rsidRPr="00CA5E12">
        <w:rPr>
          <w:lang w:val="es-ES_tradnl"/>
        </w:rPr>
        <w:t xml:space="preserve">, </w:t>
      </w:r>
      <w:r w:rsidR="00225D35" w:rsidRPr="00CA5E12">
        <w:rPr>
          <w:lang w:val="es-ES_tradnl"/>
        </w:rPr>
        <w:t>el sincopado es un término genérico para describir</w:t>
      </w:r>
      <w:r w:rsidR="00AA2FEE" w:rsidRPr="00CA5E12">
        <w:rPr>
          <w:lang w:val="es-ES_tradnl"/>
        </w:rPr>
        <w:t xml:space="preserve"> “</w:t>
      </w:r>
      <w:r w:rsidR="00225D35" w:rsidRPr="00CA5E12">
        <w:rPr>
          <w:lang w:val="es-ES_tradnl"/>
        </w:rPr>
        <w:t>una perturbación o interrupción del flujo regular de un ritmo</w:t>
      </w:r>
      <w:r w:rsidR="00AA2FEE" w:rsidRPr="00CA5E12">
        <w:rPr>
          <w:lang w:val="es-ES_tradnl"/>
        </w:rPr>
        <w:t>”</w:t>
      </w:r>
      <w:r w:rsidR="00B91720" w:rsidRPr="00CA5E12">
        <w:rPr>
          <w:lang w:val="es-ES_tradnl"/>
        </w:rPr>
        <w:t>;  e</w:t>
      </w:r>
      <w:r w:rsidR="00BF2EA9" w:rsidRPr="00CA5E12">
        <w:rPr>
          <w:lang w:val="es-ES_tradnl"/>
        </w:rPr>
        <w:t xml:space="preserve">l hecho de </w:t>
      </w:r>
      <w:r w:rsidR="00AA2FEE" w:rsidRPr="00CA5E12">
        <w:rPr>
          <w:lang w:val="es-ES_tradnl"/>
        </w:rPr>
        <w:t>“</w:t>
      </w:r>
      <w:r w:rsidR="00DF6D91" w:rsidRPr="00CA5E12">
        <w:rPr>
          <w:lang w:val="es-ES_tradnl"/>
        </w:rPr>
        <w:t>p</w:t>
      </w:r>
      <w:r w:rsidR="00BF2EA9" w:rsidRPr="00CA5E12">
        <w:rPr>
          <w:lang w:val="es-ES_tradnl"/>
        </w:rPr>
        <w:t xml:space="preserve">oner de </w:t>
      </w:r>
      <w:r w:rsidR="00DF6D91" w:rsidRPr="00CA5E12">
        <w:rPr>
          <w:lang w:val="es-ES_tradnl"/>
        </w:rPr>
        <w:t xml:space="preserve">relieve o </w:t>
      </w:r>
      <w:r w:rsidR="00225D35" w:rsidRPr="00CA5E12">
        <w:rPr>
          <w:lang w:val="es-ES_tradnl"/>
        </w:rPr>
        <w:t>acentua</w:t>
      </w:r>
      <w:r w:rsidR="00BF2EA9" w:rsidRPr="00CA5E12">
        <w:rPr>
          <w:lang w:val="es-ES_tradnl"/>
        </w:rPr>
        <w:t xml:space="preserve">r </w:t>
      </w:r>
      <w:r w:rsidR="00225D35" w:rsidRPr="00CA5E12">
        <w:rPr>
          <w:lang w:val="es-ES_tradnl"/>
        </w:rPr>
        <w:t xml:space="preserve">un ritmo en </w:t>
      </w:r>
      <w:r w:rsidR="00DF6D91" w:rsidRPr="00CA5E12">
        <w:rPr>
          <w:lang w:val="es-ES_tradnl"/>
        </w:rPr>
        <w:t xml:space="preserve">un lugar </w:t>
      </w:r>
      <w:r w:rsidR="00BF2EA9" w:rsidRPr="00CA5E12">
        <w:rPr>
          <w:lang w:val="es-ES_tradnl"/>
        </w:rPr>
        <w:t>de</w:t>
      </w:r>
      <w:r w:rsidR="00DF6D91" w:rsidRPr="00CA5E12">
        <w:rPr>
          <w:lang w:val="es-ES_tradnl"/>
        </w:rPr>
        <w:t xml:space="preserve"> la pauta rítmica </w:t>
      </w:r>
      <w:r w:rsidR="00BF2EA9" w:rsidRPr="00CA5E12">
        <w:rPr>
          <w:lang w:val="es-ES_tradnl"/>
        </w:rPr>
        <w:t xml:space="preserve">en </w:t>
      </w:r>
      <w:r w:rsidR="00DF6D91" w:rsidRPr="00CA5E12">
        <w:rPr>
          <w:lang w:val="es-ES_tradnl"/>
        </w:rPr>
        <w:t>que</w:t>
      </w:r>
      <w:r w:rsidR="00225D35" w:rsidRPr="00CA5E12">
        <w:rPr>
          <w:lang w:val="es-ES_tradnl"/>
        </w:rPr>
        <w:t xml:space="preserve"> normalmente no debe</w:t>
      </w:r>
      <w:r w:rsidR="00DF6D91" w:rsidRPr="00CA5E12">
        <w:rPr>
          <w:lang w:val="es-ES_tradnl"/>
        </w:rPr>
        <w:t xml:space="preserve">ría </w:t>
      </w:r>
      <w:r w:rsidR="00225D35" w:rsidRPr="00CA5E12">
        <w:rPr>
          <w:lang w:val="es-ES_tradnl"/>
        </w:rPr>
        <w:t>acentuarse</w:t>
      </w:r>
      <w:r w:rsidR="00AA2FEE" w:rsidRPr="00CA5E12">
        <w:rPr>
          <w:lang w:val="es-ES_tradnl"/>
        </w:rPr>
        <w:t xml:space="preserve">”.  </w:t>
      </w:r>
      <w:r w:rsidR="00BF2EA9" w:rsidRPr="00CA5E12">
        <w:rPr>
          <w:lang w:val="es-ES_tradnl"/>
        </w:rPr>
        <w:t>Es</w:t>
      </w:r>
      <w:r w:rsidR="00225D35" w:rsidRPr="00CA5E12">
        <w:rPr>
          <w:lang w:val="es-ES_tradnl"/>
        </w:rPr>
        <w:t xml:space="preserve">a es la intención de la campaña </w:t>
      </w:r>
      <w:r w:rsidR="00AA2FEE" w:rsidRPr="00CA5E12">
        <w:rPr>
          <w:lang w:val="es-ES_tradnl"/>
        </w:rPr>
        <w:t>BYO²</w:t>
      </w:r>
      <w:r w:rsidR="00D27D20" w:rsidRPr="00CA5E12">
        <w:rPr>
          <w:lang w:val="es-ES_tradnl"/>
        </w:rPr>
        <w:t>,</w:t>
      </w:r>
      <w:r w:rsidR="00225D35" w:rsidRPr="00CA5E12">
        <w:rPr>
          <w:lang w:val="es-ES_tradnl"/>
        </w:rPr>
        <w:t xml:space="preserve"> </w:t>
      </w:r>
      <w:r w:rsidR="00BF2EA9" w:rsidRPr="00CA5E12">
        <w:rPr>
          <w:lang w:val="es-ES_tradnl"/>
        </w:rPr>
        <w:t xml:space="preserve">encontrar </w:t>
      </w:r>
      <w:r w:rsidR="00225D35" w:rsidRPr="00CA5E12">
        <w:rPr>
          <w:lang w:val="es-ES_tradnl"/>
        </w:rPr>
        <w:t xml:space="preserve">una manera </w:t>
      </w:r>
      <w:r w:rsidR="00911188" w:rsidRPr="00CA5E12">
        <w:rPr>
          <w:lang w:val="es-ES_tradnl"/>
        </w:rPr>
        <w:t>no convencional</w:t>
      </w:r>
      <w:r w:rsidR="00AA2FEE" w:rsidRPr="00CA5E12">
        <w:rPr>
          <w:lang w:val="es-ES_tradnl"/>
        </w:rPr>
        <w:t xml:space="preserve"> </w:t>
      </w:r>
      <w:r w:rsidR="00225D35" w:rsidRPr="00CA5E12">
        <w:rPr>
          <w:lang w:val="es-ES_tradnl"/>
        </w:rPr>
        <w:t>de tocar una melodía excepcional que marque la diferencia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BF2EA9" w:rsidRPr="00CA5E12">
        <w:rPr>
          <w:lang w:val="es-ES_tradnl"/>
        </w:rPr>
        <w:t xml:space="preserve">La iniciativa de </w:t>
      </w:r>
      <w:r w:rsidR="00031238" w:rsidRPr="00CA5E12">
        <w:rPr>
          <w:lang w:val="es-ES_tradnl"/>
        </w:rPr>
        <w:t xml:space="preserve">colaboración </w:t>
      </w:r>
      <w:r w:rsidR="00BF2EA9" w:rsidRPr="00CA5E12">
        <w:rPr>
          <w:lang w:val="es-ES_tradnl"/>
        </w:rPr>
        <w:t>se creó originalmente para apoyar la protección de los derechos de P.I.</w:t>
      </w:r>
      <w:r w:rsidR="00031238" w:rsidRPr="00CA5E12">
        <w:rPr>
          <w:lang w:val="es-ES_tradnl"/>
        </w:rPr>
        <w:t xml:space="preserve"> durante l</w:t>
      </w:r>
      <w:r w:rsidR="00D27D20" w:rsidRPr="00CA5E12">
        <w:rPr>
          <w:lang w:val="es-ES_tradnl"/>
        </w:rPr>
        <w:t>a C</w:t>
      </w:r>
      <w:r w:rsidR="00031238" w:rsidRPr="00CA5E12">
        <w:rPr>
          <w:lang w:val="es-ES_tradnl"/>
        </w:rPr>
        <w:t xml:space="preserve">opa Africana de Naciones Orange </w:t>
      </w:r>
      <w:r w:rsidR="00AA2FEE" w:rsidRPr="00CA5E12">
        <w:rPr>
          <w:lang w:val="es-ES_tradnl"/>
        </w:rPr>
        <w:t>(</w:t>
      </w:r>
      <w:r w:rsidR="00031238" w:rsidRPr="00CA5E12">
        <w:rPr>
          <w:lang w:val="es-ES_tradnl"/>
        </w:rPr>
        <w:t>torneo de futbol</w:t>
      </w:r>
      <w:r w:rsidR="00AA2FEE" w:rsidRPr="00CA5E12">
        <w:rPr>
          <w:lang w:val="es-ES_tradnl"/>
        </w:rPr>
        <w:t xml:space="preserve">) </w:t>
      </w:r>
      <w:r w:rsidR="00551149" w:rsidRPr="00CA5E12">
        <w:rPr>
          <w:lang w:val="es-ES_tradnl"/>
        </w:rPr>
        <w:t>que se jugó en Sudáfrica en enero d</w:t>
      </w:r>
      <w:r w:rsidR="00B91720" w:rsidRPr="00CA5E12">
        <w:rPr>
          <w:lang w:val="es-ES_tradnl"/>
        </w:rPr>
        <w:t>e 2</w:t>
      </w:r>
      <w:r w:rsidR="00AA2FEE" w:rsidRPr="00CA5E12">
        <w:rPr>
          <w:lang w:val="es-ES_tradnl"/>
        </w:rPr>
        <w:t xml:space="preserve">013.  </w:t>
      </w:r>
      <w:r w:rsidR="00551149" w:rsidRPr="00CA5E12">
        <w:rPr>
          <w:lang w:val="es-ES_tradnl"/>
        </w:rPr>
        <w:t xml:space="preserve">El material de </w:t>
      </w:r>
      <w:r w:rsidR="00BF2EA9" w:rsidRPr="00CA5E12">
        <w:rPr>
          <w:lang w:val="es-ES_tradnl"/>
        </w:rPr>
        <w:t xml:space="preserve">promoción comercial </w:t>
      </w:r>
      <w:r w:rsidR="00475252" w:rsidRPr="00CA5E12">
        <w:rPr>
          <w:lang w:val="es-ES_tradnl"/>
        </w:rPr>
        <w:t xml:space="preserve">realizado para el evento </w:t>
      </w:r>
      <w:r w:rsidR="00551149" w:rsidRPr="00CA5E12">
        <w:rPr>
          <w:lang w:val="es-ES_tradnl"/>
        </w:rPr>
        <w:t xml:space="preserve">fue diseñado para sensibilizar acerca de los derechos de P.I. en </w:t>
      </w:r>
      <w:r w:rsidR="00AA2FEE" w:rsidRPr="00CA5E12">
        <w:rPr>
          <w:lang w:val="es-ES_tradnl"/>
        </w:rPr>
        <w:t>general</w:t>
      </w:r>
      <w:r w:rsidR="00475252" w:rsidRPr="00CA5E12">
        <w:rPr>
          <w:lang w:val="es-ES_tradnl"/>
        </w:rPr>
        <w:t xml:space="preserve"> y para que </w:t>
      </w:r>
      <w:r w:rsidR="00551149" w:rsidRPr="00CA5E12">
        <w:rPr>
          <w:lang w:val="es-ES_tradnl"/>
        </w:rPr>
        <w:t xml:space="preserve">los visitantes extranjeros y el </w:t>
      </w:r>
      <w:r w:rsidR="003A1F7B" w:rsidRPr="00CA5E12">
        <w:rPr>
          <w:lang w:val="es-ES_tradnl"/>
        </w:rPr>
        <w:t>público</w:t>
      </w:r>
      <w:r w:rsidR="00475252" w:rsidRPr="00CA5E12">
        <w:rPr>
          <w:lang w:val="es-ES_tradnl"/>
        </w:rPr>
        <w:t xml:space="preserve"> sudafricano tuvieran confianza y </w:t>
      </w:r>
      <w:r w:rsidR="00551149" w:rsidRPr="00CA5E12">
        <w:rPr>
          <w:lang w:val="es-ES_tradnl"/>
        </w:rPr>
        <w:t>compraran y consumieran productos de marca durante el torneo de la Copa Africana</w:t>
      </w:r>
      <w:r w:rsidR="00AA2FEE" w:rsidRPr="00CA5E12">
        <w:rPr>
          <w:lang w:val="es-ES_tradnl"/>
        </w:rPr>
        <w:t xml:space="preserve">. </w:t>
      </w:r>
      <w:r w:rsidR="00475252" w:rsidRPr="00CA5E12">
        <w:rPr>
          <w:lang w:val="es-ES_tradnl"/>
        </w:rPr>
        <w:t xml:space="preserve"> Hay estudios científicos que demuestran que no puede subestimarse la </w:t>
      </w:r>
      <w:r w:rsidR="00551149" w:rsidRPr="00CA5E12">
        <w:rPr>
          <w:lang w:val="es-ES_tradnl"/>
        </w:rPr>
        <w:t xml:space="preserve">importancia de los derechos de P.I. para el desarrollo social, económico y social de </w:t>
      </w:r>
      <w:r w:rsidR="00475252" w:rsidRPr="00CA5E12">
        <w:rPr>
          <w:lang w:val="es-ES_tradnl"/>
        </w:rPr>
        <w:t xml:space="preserve">los </w:t>
      </w:r>
      <w:r w:rsidR="00551149" w:rsidRPr="00CA5E12">
        <w:rPr>
          <w:lang w:val="es-ES_tradnl"/>
        </w:rPr>
        <w:t>país</w:t>
      </w:r>
      <w:r w:rsidR="00475252" w:rsidRPr="00CA5E12">
        <w:rPr>
          <w:lang w:val="es-ES_tradnl"/>
        </w:rPr>
        <w:t>es</w:t>
      </w:r>
      <w:r w:rsidR="00B91720" w:rsidRPr="00CA5E12">
        <w:rPr>
          <w:lang w:val="es-ES_tradnl"/>
        </w:rPr>
        <w:t>.  L</w:t>
      </w:r>
      <w:r w:rsidR="00475252" w:rsidRPr="00CA5E12">
        <w:rPr>
          <w:lang w:val="es-ES_tradnl"/>
        </w:rPr>
        <w:t xml:space="preserve">a idea siguió creciendo y el proyecto de </w:t>
      </w:r>
      <w:r w:rsidR="00551149" w:rsidRPr="00CA5E12">
        <w:rPr>
          <w:lang w:val="es-ES_tradnl"/>
        </w:rPr>
        <w:t>colaboración se convirtió en una campaña que tiene como ejes centrales la sensibilización y la observancia</w:t>
      </w:r>
      <w:r w:rsidR="00911188" w:rsidRPr="00CA5E12">
        <w:rPr>
          <w:lang w:val="es-ES_tradnl"/>
        </w:rPr>
        <w:t xml:space="preserve">: </w:t>
      </w:r>
      <w:r w:rsidR="00551149" w:rsidRPr="00CA5E12">
        <w:rPr>
          <w:lang w:val="es-ES_tradnl"/>
        </w:rPr>
        <w:t xml:space="preserve"> B</w:t>
      </w:r>
      <w:r w:rsidR="00AA2FEE" w:rsidRPr="00CA5E12">
        <w:rPr>
          <w:lang w:val="es-ES_tradnl"/>
        </w:rPr>
        <w:t>YO²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551149" w:rsidRPr="00CA5E12">
        <w:rPr>
          <w:lang w:val="es-ES_tradnl"/>
        </w:rPr>
        <w:t>La creatividad es un atributo considerado universal</w:t>
      </w:r>
      <w:r w:rsidR="00AA2FEE" w:rsidRPr="00CA5E12">
        <w:rPr>
          <w:lang w:val="es-ES_tradnl"/>
        </w:rPr>
        <w:t xml:space="preserve">, </w:t>
      </w:r>
      <w:r w:rsidR="00551149" w:rsidRPr="00CA5E12">
        <w:rPr>
          <w:lang w:val="es-ES_tradnl"/>
        </w:rPr>
        <w:t xml:space="preserve">ya que todas </w:t>
      </w:r>
      <w:r w:rsidR="00E53E27" w:rsidRPr="00CA5E12">
        <w:rPr>
          <w:lang w:val="es-ES_tradnl"/>
        </w:rPr>
        <w:t xml:space="preserve">las personas en el mundo tienen aptitudes creativas </w:t>
      </w:r>
      <w:r w:rsidR="00551149" w:rsidRPr="00CA5E12">
        <w:rPr>
          <w:lang w:val="es-ES_tradnl"/>
        </w:rPr>
        <w:t xml:space="preserve">que </w:t>
      </w:r>
      <w:r w:rsidR="00E53E27" w:rsidRPr="00CA5E12">
        <w:rPr>
          <w:lang w:val="es-ES_tradnl"/>
        </w:rPr>
        <w:t>p</w:t>
      </w:r>
      <w:r w:rsidR="005855BB" w:rsidRPr="00CA5E12">
        <w:rPr>
          <w:lang w:val="es-ES_tradnl"/>
        </w:rPr>
        <w:t>ueden</w:t>
      </w:r>
      <w:r w:rsidR="00E53E27" w:rsidRPr="00CA5E12">
        <w:rPr>
          <w:lang w:val="es-ES_tradnl"/>
        </w:rPr>
        <w:t xml:space="preserve"> </w:t>
      </w:r>
      <w:r w:rsidR="005855BB" w:rsidRPr="00CA5E12">
        <w:rPr>
          <w:lang w:val="es-ES_tradnl"/>
        </w:rPr>
        <w:t>estimularse</w:t>
      </w:r>
      <w:r w:rsidR="00551149" w:rsidRPr="00CA5E12">
        <w:rPr>
          <w:lang w:val="es-ES_tradnl"/>
        </w:rPr>
        <w:t xml:space="preserve"> y desarrollarse </w:t>
      </w:r>
      <w:r w:rsidR="00E53E27" w:rsidRPr="00CA5E12">
        <w:rPr>
          <w:lang w:val="es-ES_tradnl"/>
        </w:rPr>
        <w:t xml:space="preserve">no solo </w:t>
      </w:r>
      <w:r w:rsidR="00551149" w:rsidRPr="00CA5E12">
        <w:rPr>
          <w:lang w:val="es-ES_tradnl"/>
        </w:rPr>
        <w:t xml:space="preserve">para </w:t>
      </w:r>
      <w:r w:rsidR="00E53E27" w:rsidRPr="00CA5E12">
        <w:rPr>
          <w:lang w:val="es-ES_tradnl"/>
        </w:rPr>
        <w:t xml:space="preserve">el crecimiento personal sino </w:t>
      </w:r>
      <w:r w:rsidR="00551149" w:rsidRPr="00CA5E12">
        <w:rPr>
          <w:lang w:val="es-ES_tradnl"/>
        </w:rPr>
        <w:t xml:space="preserve">también para obtener </w:t>
      </w:r>
      <w:r w:rsidR="00E53E27" w:rsidRPr="00CA5E12">
        <w:rPr>
          <w:lang w:val="es-ES_tradnl"/>
        </w:rPr>
        <w:t>beneficios</w:t>
      </w:r>
      <w:r w:rsidR="00551149" w:rsidRPr="00CA5E12">
        <w:rPr>
          <w:lang w:val="es-ES_tradnl"/>
        </w:rPr>
        <w:t xml:space="preserve"> comerciales</w:t>
      </w:r>
      <w:r w:rsidR="00B91720" w:rsidRPr="00CA5E12">
        <w:rPr>
          <w:lang w:val="es-ES_tradnl"/>
        </w:rPr>
        <w:t>.  L</w:t>
      </w:r>
      <w:r w:rsidR="003A3EFE" w:rsidRPr="00CA5E12">
        <w:rPr>
          <w:lang w:val="es-ES_tradnl"/>
        </w:rPr>
        <w:t>a elección de la</w:t>
      </w:r>
      <w:r w:rsidR="00551149" w:rsidRPr="00CA5E12">
        <w:rPr>
          <w:lang w:val="es-ES_tradnl"/>
        </w:rPr>
        <w:t xml:space="preserve"> creatividad como </w:t>
      </w:r>
      <w:r w:rsidR="003A3EFE" w:rsidRPr="00CA5E12">
        <w:rPr>
          <w:lang w:val="es-ES_tradnl"/>
        </w:rPr>
        <w:t>tema</w:t>
      </w:r>
      <w:r w:rsidR="00771259" w:rsidRPr="00CA5E12">
        <w:rPr>
          <w:lang w:val="es-ES_tradnl"/>
        </w:rPr>
        <w:t xml:space="preserve"> central fue </w:t>
      </w:r>
      <w:r w:rsidR="003A3EFE" w:rsidRPr="00CA5E12">
        <w:rPr>
          <w:lang w:val="es-ES_tradnl"/>
        </w:rPr>
        <w:t>la mejor decisión posible para un</w:t>
      </w:r>
      <w:r w:rsidR="00771259" w:rsidRPr="00CA5E12">
        <w:rPr>
          <w:lang w:val="es-ES_tradnl"/>
        </w:rPr>
        <w:t xml:space="preserve"> país en desarrollo como </w:t>
      </w:r>
      <w:r w:rsidR="00551149" w:rsidRPr="00CA5E12">
        <w:rPr>
          <w:lang w:val="es-ES_tradnl"/>
        </w:rPr>
        <w:t>Sudáfrica</w:t>
      </w:r>
      <w:r w:rsidR="003A3EFE" w:rsidRPr="00CA5E12">
        <w:rPr>
          <w:lang w:val="es-ES_tradnl"/>
        </w:rPr>
        <w:t>, que se preparaba a iniciar una campaña de gran envergadura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CA5E12" w:rsidRPr="00CA5E12" w:rsidRDefault="00CA5E12" w:rsidP="00CA5E12">
      <w:pPr>
        <w:widowControl w:val="0"/>
        <w:rPr>
          <w:lang w:val="es-ES_tradnl"/>
        </w:rPr>
      </w:pPr>
    </w:p>
    <w:p w:rsidR="00CA5E12" w:rsidRDefault="00CA5E12">
      <w:pPr>
        <w:rPr>
          <w:b/>
          <w:bCs/>
          <w:caps/>
          <w:kern w:val="32"/>
          <w:lang w:val="es-ES_tradnl"/>
        </w:rPr>
      </w:pPr>
      <w:r>
        <w:rPr>
          <w:lang w:val="es-ES_tradnl"/>
        </w:rPr>
        <w:br w:type="page"/>
      </w:r>
    </w:p>
    <w:p w:rsidR="00AA2FEE" w:rsidRPr="00CA5E12" w:rsidRDefault="00F1777D" w:rsidP="00CA5E12">
      <w:pPr>
        <w:pStyle w:val="Heading1"/>
        <w:keepNext w:val="0"/>
        <w:widowControl w:val="0"/>
        <w:tabs>
          <w:tab w:val="left" w:pos="4019"/>
        </w:tabs>
        <w:spacing w:before="0" w:after="0"/>
        <w:rPr>
          <w:lang w:val="es-ES_tradnl"/>
        </w:rPr>
      </w:pPr>
      <w:r w:rsidRPr="00CA5E12">
        <w:rPr>
          <w:lang w:val="es-ES_tradnl"/>
        </w:rPr>
        <w:t>cómo procedimos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865BC7" w:rsidRPr="00CA5E12">
        <w:rPr>
          <w:lang w:val="es-ES_tradnl"/>
        </w:rPr>
        <w:t>Se p</w:t>
      </w:r>
      <w:r w:rsidR="005855BB" w:rsidRPr="00CA5E12">
        <w:rPr>
          <w:lang w:val="es-ES_tradnl"/>
        </w:rPr>
        <w:t>lanificó una</w:t>
      </w:r>
      <w:r w:rsidR="00865BC7" w:rsidRPr="00CA5E12">
        <w:rPr>
          <w:lang w:val="es-ES_tradnl"/>
        </w:rPr>
        <w:t xml:space="preserve"> inauguración</w:t>
      </w:r>
      <w:r w:rsidR="005855BB" w:rsidRPr="00CA5E12">
        <w:rPr>
          <w:lang w:val="es-ES_tradnl"/>
        </w:rPr>
        <w:t xml:space="preserve"> mesurada</w:t>
      </w:r>
      <w:r w:rsidR="00865BC7" w:rsidRPr="00CA5E12">
        <w:rPr>
          <w:lang w:val="es-ES_tradnl"/>
        </w:rPr>
        <w:t xml:space="preserve"> de </w:t>
      </w:r>
      <w:r w:rsidR="002D2820" w:rsidRPr="00CA5E12">
        <w:rPr>
          <w:lang w:val="es-ES_tradnl"/>
        </w:rPr>
        <w:t xml:space="preserve">la campaña </w:t>
      </w:r>
      <w:r w:rsidR="00AA2FEE" w:rsidRPr="00CA5E12">
        <w:rPr>
          <w:lang w:val="es-ES_tradnl"/>
        </w:rPr>
        <w:t xml:space="preserve">BYO² </w:t>
      </w:r>
      <w:r w:rsidR="005855BB" w:rsidRPr="00CA5E12">
        <w:rPr>
          <w:lang w:val="es-ES_tradnl"/>
        </w:rPr>
        <w:t>para e</w:t>
      </w:r>
      <w:r w:rsidR="00B91720" w:rsidRPr="00CA5E12">
        <w:rPr>
          <w:lang w:val="es-ES_tradnl"/>
        </w:rPr>
        <w:t>l 2</w:t>
      </w:r>
      <w:r w:rsidR="00865BC7" w:rsidRPr="00CA5E12">
        <w:rPr>
          <w:lang w:val="es-ES_tradnl"/>
        </w:rPr>
        <w:t>6 de abril d</w:t>
      </w:r>
      <w:r w:rsidR="00B91720" w:rsidRPr="00CA5E12">
        <w:rPr>
          <w:lang w:val="es-ES_tradnl"/>
        </w:rPr>
        <w:t>e 2</w:t>
      </w:r>
      <w:r w:rsidR="00AA2FEE" w:rsidRPr="00CA5E12">
        <w:rPr>
          <w:lang w:val="es-ES_tradnl"/>
        </w:rPr>
        <w:t xml:space="preserve">013, </w:t>
      </w:r>
      <w:r w:rsidR="00865BC7" w:rsidRPr="00CA5E12">
        <w:rPr>
          <w:lang w:val="es-ES_tradnl"/>
        </w:rPr>
        <w:t>Día Mundial de la Propiedad Intelectual, celebrad</w:t>
      </w:r>
      <w:r w:rsidR="00911188" w:rsidRPr="00CA5E12">
        <w:rPr>
          <w:lang w:val="es-ES_tradnl"/>
        </w:rPr>
        <w:t>o</w:t>
      </w:r>
      <w:r w:rsidR="00865BC7" w:rsidRPr="00CA5E12">
        <w:rPr>
          <w:lang w:val="es-ES_tradnl"/>
        </w:rPr>
        <w:t xml:space="preserve"> en el mundo entero</w:t>
      </w:r>
      <w:r w:rsidR="00AA2FEE" w:rsidRPr="00CA5E12">
        <w:rPr>
          <w:lang w:val="es-ES_tradnl"/>
        </w:rPr>
        <w:t xml:space="preserve">.  </w:t>
      </w:r>
      <w:r w:rsidR="00865BC7" w:rsidRPr="00CA5E12">
        <w:rPr>
          <w:lang w:val="es-ES_tradnl"/>
        </w:rPr>
        <w:t xml:space="preserve">Ese Día nos permitió poner a prueba algunas de las ideas y conceptos en un mercado </w:t>
      </w:r>
      <w:r w:rsidR="003A3EFE" w:rsidRPr="00CA5E12">
        <w:rPr>
          <w:lang w:val="es-ES_tradnl"/>
        </w:rPr>
        <w:t>bien definido</w:t>
      </w:r>
      <w:r w:rsidR="00AA2FEE" w:rsidRPr="00CA5E12">
        <w:rPr>
          <w:lang w:val="es-ES_tradnl"/>
        </w:rPr>
        <w:t xml:space="preserve">. </w:t>
      </w:r>
      <w:r w:rsidR="00F339F3" w:rsidRPr="00CA5E12">
        <w:rPr>
          <w:lang w:val="es-ES_tradnl"/>
        </w:rPr>
        <w:t xml:space="preserve"> </w:t>
      </w:r>
      <w:r w:rsidR="00865BC7" w:rsidRPr="00CA5E12">
        <w:rPr>
          <w:lang w:val="es-ES_tradnl"/>
        </w:rPr>
        <w:t xml:space="preserve">Las actividades para celebrar el </w:t>
      </w:r>
      <w:r w:rsidR="002A515A" w:rsidRPr="00CA5E12">
        <w:rPr>
          <w:lang w:val="es-ES_tradnl"/>
        </w:rPr>
        <w:t>Día</w:t>
      </w:r>
      <w:r w:rsidR="00865BC7" w:rsidRPr="00CA5E12">
        <w:rPr>
          <w:lang w:val="es-ES_tradnl"/>
        </w:rPr>
        <w:t xml:space="preserve"> </w:t>
      </w:r>
      <w:r w:rsidR="002A515A" w:rsidRPr="00CA5E12">
        <w:rPr>
          <w:lang w:val="es-ES_tradnl"/>
        </w:rPr>
        <w:t>Mundial</w:t>
      </w:r>
      <w:r w:rsidR="00865BC7" w:rsidRPr="00CA5E12">
        <w:rPr>
          <w:lang w:val="es-ES_tradnl"/>
        </w:rPr>
        <w:t xml:space="preserve"> de la </w:t>
      </w:r>
      <w:r w:rsidR="002A515A" w:rsidRPr="00CA5E12">
        <w:rPr>
          <w:lang w:val="es-ES_tradnl"/>
        </w:rPr>
        <w:t>Propiedad</w:t>
      </w:r>
      <w:r w:rsidR="00865BC7" w:rsidRPr="00CA5E12">
        <w:rPr>
          <w:lang w:val="es-ES_tradnl"/>
        </w:rPr>
        <w:t xml:space="preserve"> Intelectual en dos universidades, una en </w:t>
      </w:r>
      <w:r w:rsidR="00AA2FEE" w:rsidRPr="00CA5E12">
        <w:rPr>
          <w:lang w:val="es-ES_tradnl"/>
        </w:rPr>
        <w:t xml:space="preserve">Pretoria </w:t>
      </w:r>
      <w:r w:rsidR="00865BC7" w:rsidRPr="00CA5E12">
        <w:rPr>
          <w:lang w:val="es-ES_tradnl"/>
        </w:rPr>
        <w:t xml:space="preserve">y otra en </w:t>
      </w:r>
      <w:r w:rsidR="00AA2FEE" w:rsidRPr="00CA5E12">
        <w:rPr>
          <w:lang w:val="es-ES_tradnl"/>
        </w:rPr>
        <w:t xml:space="preserve">Stellenbosch, </w:t>
      </w:r>
      <w:r w:rsidR="002A515A" w:rsidRPr="00CA5E12">
        <w:rPr>
          <w:lang w:val="es-ES_tradnl"/>
        </w:rPr>
        <w:t>comenzaron a tomar forma</w:t>
      </w:r>
      <w:r w:rsidR="00B91720" w:rsidRPr="00CA5E12">
        <w:rPr>
          <w:lang w:val="es-ES_tradnl"/>
        </w:rPr>
        <w:t>.  S</w:t>
      </w:r>
      <w:r w:rsidR="002A515A" w:rsidRPr="00CA5E12">
        <w:rPr>
          <w:lang w:val="es-ES_tradnl"/>
        </w:rPr>
        <w:t xml:space="preserve">e logró </w:t>
      </w:r>
      <w:r w:rsidR="00911188" w:rsidRPr="00CA5E12">
        <w:rPr>
          <w:lang w:val="es-ES_tradnl"/>
        </w:rPr>
        <w:t>la participación de</w:t>
      </w:r>
      <w:r w:rsidR="002A515A" w:rsidRPr="00CA5E12">
        <w:rPr>
          <w:lang w:val="es-ES_tradnl"/>
        </w:rPr>
        <w:t xml:space="preserve"> otros asociados importantes y se planificaron los festivales sobre la P.I</w:t>
      </w:r>
      <w:r w:rsidR="00D27D20" w:rsidRPr="00CA5E12">
        <w:rPr>
          <w:lang w:val="es-ES_tradnl"/>
        </w:rPr>
        <w:t>.</w:t>
      </w:r>
    </w:p>
    <w:p w:rsidR="002A515A" w:rsidRPr="00CA5E12" w:rsidRDefault="002A515A" w:rsidP="00CA5E12">
      <w:pPr>
        <w:widowControl w:val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B9058E" w:rsidRPr="00CA5E12">
        <w:rPr>
          <w:lang w:val="es-ES_tradnl"/>
        </w:rPr>
        <w:t>Se estimó que al no</w:t>
      </w:r>
      <w:r w:rsidR="002D2820" w:rsidRPr="00CA5E12">
        <w:rPr>
          <w:lang w:val="es-ES_tradnl"/>
        </w:rPr>
        <w:t xml:space="preserve"> </w:t>
      </w:r>
      <w:r w:rsidR="00B9058E" w:rsidRPr="00CA5E12">
        <w:rPr>
          <w:lang w:val="es-ES_tradnl"/>
        </w:rPr>
        <w:t xml:space="preserve">enfocar </w:t>
      </w:r>
      <w:r w:rsidR="002D2820" w:rsidRPr="00CA5E12">
        <w:rPr>
          <w:lang w:val="es-ES_tradnl"/>
        </w:rPr>
        <w:t xml:space="preserve">la campaña en la problemática de la </w:t>
      </w:r>
      <w:r w:rsidR="002A515A" w:rsidRPr="00CA5E12">
        <w:rPr>
          <w:lang w:val="es-ES_tradnl"/>
        </w:rPr>
        <w:t xml:space="preserve">piratería </w:t>
      </w:r>
      <w:r w:rsidR="00B9058E" w:rsidRPr="00CA5E12">
        <w:rPr>
          <w:lang w:val="es-ES_tradnl"/>
        </w:rPr>
        <w:t xml:space="preserve">se lograría que </w:t>
      </w:r>
      <w:r w:rsidR="00DE5604" w:rsidRPr="00CA5E12">
        <w:rPr>
          <w:lang w:val="es-ES_tradnl"/>
        </w:rPr>
        <w:t xml:space="preserve">la </w:t>
      </w:r>
      <w:r w:rsidR="002A515A" w:rsidRPr="00CA5E12">
        <w:rPr>
          <w:lang w:val="es-ES_tradnl"/>
        </w:rPr>
        <w:t xml:space="preserve">gente </w:t>
      </w:r>
      <w:r w:rsidR="00455AD6" w:rsidRPr="00CA5E12">
        <w:rPr>
          <w:lang w:val="es-ES_tradnl"/>
        </w:rPr>
        <w:t xml:space="preserve">se </w:t>
      </w:r>
      <w:r w:rsidR="00B9058E" w:rsidRPr="00CA5E12">
        <w:rPr>
          <w:lang w:val="es-ES_tradnl"/>
        </w:rPr>
        <w:t>centrara más en</w:t>
      </w:r>
      <w:r w:rsidR="00455AD6" w:rsidRPr="00CA5E12">
        <w:rPr>
          <w:lang w:val="es-ES_tradnl"/>
        </w:rPr>
        <w:t xml:space="preserve"> </w:t>
      </w:r>
      <w:r w:rsidR="002A515A" w:rsidRPr="00CA5E12">
        <w:rPr>
          <w:lang w:val="es-ES_tradnl"/>
        </w:rPr>
        <w:t xml:space="preserve">los derechos de </w:t>
      </w:r>
      <w:r w:rsidR="00911188" w:rsidRPr="00CA5E12">
        <w:rPr>
          <w:lang w:val="es-ES_tradnl"/>
        </w:rPr>
        <w:t>P.I.</w:t>
      </w:r>
      <w:r w:rsidR="002A515A" w:rsidRPr="00CA5E12">
        <w:rPr>
          <w:lang w:val="es-ES_tradnl"/>
        </w:rPr>
        <w:t xml:space="preserve"> </w:t>
      </w:r>
      <w:r w:rsidR="00B9058E" w:rsidRPr="00CA5E12">
        <w:rPr>
          <w:lang w:val="es-ES_tradnl"/>
        </w:rPr>
        <w:t>que en el temor a las</w:t>
      </w:r>
      <w:r w:rsidR="002A515A" w:rsidRPr="00CA5E12">
        <w:rPr>
          <w:lang w:val="es-ES_tradnl"/>
        </w:rPr>
        <w:t xml:space="preserve"> consecuencias del abuso y</w:t>
      </w:r>
      <w:r w:rsidR="003A3EFE" w:rsidRPr="00CA5E12">
        <w:rPr>
          <w:lang w:val="es-ES_tradnl"/>
        </w:rPr>
        <w:t xml:space="preserve"> la</w:t>
      </w:r>
      <w:r w:rsidR="002A515A" w:rsidRPr="00CA5E12">
        <w:rPr>
          <w:lang w:val="es-ES_tradnl"/>
        </w:rPr>
        <w:t xml:space="preserve"> utilización errónea de </w:t>
      </w:r>
      <w:r w:rsidR="00DE5604" w:rsidRPr="00CA5E12">
        <w:rPr>
          <w:lang w:val="es-ES_tradnl"/>
        </w:rPr>
        <w:t>es</w:t>
      </w:r>
      <w:r w:rsidR="002A515A" w:rsidRPr="00CA5E12">
        <w:rPr>
          <w:lang w:val="es-ES_tradnl"/>
        </w:rPr>
        <w:t xml:space="preserve">os derechos. </w:t>
      </w:r>
      <w:r w:rsidR="00AA2FEE" w:rsidRPr="00CA5E12">
        <w:rPr>
          <w:lang w:val="es-ES_tradnl"/>
        </w:rPr>
        <w:t xml:space="preserve"> </w:t>
      </w:r>
      <w:r w:rsidR="00434B22" w:rsidRPr="00CA5E12">
        <w:rPr>
          <w:lang w:val="es-ES_tradnl"/>
        </w:rPr>
        <w:t>Es</w:t>
      </w:r>
      <w:r w:rsidR="00DE5604" w:rsidRPr="00CA5E12">
        <w:rPr>
          <w:lang w:val="es-ES_tradnl"/>
        </w:rPr>
        <w:t xml:space="preserve">o se </w:t>
      </w:r>
      <w:r w:rsidR="00B9058E" w:rsidRPr="00CA5E12">
        <w:rPr>
          <w:lang w:val="es-ES_tradnl"/>
        </w:rPr>
        <w:t xml:space="preserve">consiguió informando sobre </w:t>
      </w:r>
      <w:r w:rsidR="00DE5604" w:rsidRPr="00CA5E12">
        <w:rPr>
          <w:lang w:val="es-ES_tradnl"/>
        </w:rPr>
        <w:t xml:space="preserve">los beneficios, </w:t>
      </w:r>
      <w:r w:rsidR="00434B22" w:rsidRPr="00CA5E12">
        <w:rPr>
          <w:lang w:val="es-ES_tradnl"/>
        </w:rPr>
        <w:t xml:space="preserve">los </w:t>
      </w:r>
      <w:r w:rsidR="00DE5604" w:rsidRPr="00CA5E12">
        <w:rPr>
          <w:lang w:val="es-ES_tradnl"/>
        </w:rPr>
        <w:t xml:space="preserve">derechos y </w:t>
      </w:r>
      <w:r w:rsidR="00434B22" w:rsidRPr="00CA5E12">
        <w:rPr>
          <w:lang w:val="es-ES_tradnl"/>
        </w:rPr>
        <w:t xml:space="preserve">las </w:t>
      </w:r>
      <w:r w:rsidR="00DE5604" w:rsidRPr="00CA5E12">
        <w:rPr>
          <w:lang w:val="es-ES_tradnl"/>
        </w:rPr>
        <w:t>responsabilidades</w:t>
      </w:r>
      <w:r w:rsidR="00AA2FEE" w:rsidRPr="00CA5E12">
        <w:rPr>
          <w:lang w:val="es-ES_tradnl"/>
        </w:rPr>
        <w:t xml:space="preserve">. </w:t>
      </w:r>
      <w:r w:rsidR="00B9058E" w:rsidRPr="00CA5E12">
        <w:rPr>
          <w:lang w:val="es-ES_tradnl"/>
        </w:rPr>
        <w:t xml:space="preserve"> Pudieron </w:t>
      </w:r>
      <w:r w:rsidR="00DE5604" w:rsidRPr="00CA5E12">
        <w:rPr>
          <w:lang w:val="es-ES_tradnl"/>
        </w:rPr>
        <w:t>celebrar l</w:t>
      </w:r>
      <w:r w:rsidR="00434B22" w:rsidRPr="00CA5E12">
        <w:rPr>
          <w:lang w:val="es-ES_tradnl"/>
        </w:rPr>
        <w:t xml:space="preserve">os derechos de </w:t>
      </w:r>
      <w:r w:rsidR="00DE5604" w:rsidRPr="00CA5E12">
        <w:rPr>
          <w:lang w:val="es-ES_tradnl"/>
        </w:rPr>
        <w:t xml:space="preserve">P.I. y su propia creatividad libremente, mediante competiciones y exhibiendo </w:t>
      </w:r>
      <w:r w:rsidR="00B9058E" w:rsidRPr="00CA5E12">
        <w:rPr>
          <w:lang w:val="es-ES_tradnl"/>
        </w:rPr>
        <w:t>los</w:t>
      </w:r>
      <w:r w:rsidR="00DE5604" w:rsidRPr="00CA5E12">
        <w:rPr>
          <w:lang w:val="es-ES_tradnl"/>
        </w:rPr>
        <w:t xml:space="preserve"> talento</w:t>
      </w:r>
      <w:r w:rsidR="00B9058E" w:rsidRPr="00CA5E12">
        <w:rPr>
          <w:lang w:val="es-ES_tradnl"/>
        </w:rPr>
        <w:t>s</w:t>
      </w:r>
      <w:r w:rsidR="00DE5604" w:rsidRPr="00CA5E12">
        <w:rPr>
          <w:lang w:val="es-ES_tradnl"/>
        </w:rPr>
        <w:t xml:space="preserve"> creativo</w:t>
      </w:r>
      <w:r w:rsidR="00B9058E" w:rsidRPr="00CA5E12">
        <w:rPr>
          <w:lang w:val="es-ES_tradnl"/>
        </w:rPr>
        <w:t>s</w:t>
      </w:r>
      <w:r w:rsidR="00DE5604" w:rsidRPr="00CA5E12">
        <w:rPr>
          <w:lang w:val="es-ES_tradnl"/>
        </w:rPr>
        <w:t xml:space="preserve"> local</w:t>
      </w:r>
      <w:r w:rsidR="00B9058E" w:rsidRPr="00CA5E12">
        <w:rPr>
          <w:lang w:val="es-ES_tradnl"/>
        </w:rPr>
        <w:t>es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AA2FEE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FE2B5E" w:rsidRPr="00CA5E12">
        <w:rPr>
          <w:lang w:val="es-ES_tradnl"/>
        </w:rPr>
        <w:t xml:space="preserve">La decisión de no enfocar la campaña en la tradicional lucha contra la piratería, </w:t>
      </w:r>
      <w:r w:rsidR="00AF1CDA" w:rsidRPr="00CA5E12">
        <w:rPr>
          <w:lang w:val="es-ES_tradnl"/>
        </w:rPr>
        <w:t xml:space="preserve">basada </w:t>
      </w:r>
      <w:r w:rsidR="00FE2B5E" w:rsidRPr="00CA5E12">
        <w:rPr>
          <w:lang w:val="es-ES_tradnl"/>
        </w:rPr>
        <w:t xml:space="preserve">en </w:t>
      </w:r>
      <w:r w:rsidR="00DE5604" w:rsidRPr="00CA5E12">
        <w:rPr>
          <w:lang w:val="es-ES_tradnl"/>
        </w:rPr>
        <w:t xml:space="preserve">el perjuicio </w:t>
      </w:r>
      <w:r w:rsidR="00EF51C3" w:rsidRPr="00CA5E12">
        <w:rPr>
          <w:lang w:val="es-ES_tradnl"/>
        </w:rPr>
        <w:t xml:space="preserve">causado </w:t>
      </w:r>
      <w:r w:rsidR="00DE5604" w:rsidRPr="00CA5E12">
        <w:rPr>
          <w:lang w:val="es-ES_tradnl"/>
        </w:rPr>
        <w:t xml:space="preserve">y </w:t>
      </w:r>
      <w:r w:rsidR="00EF51C3" w:rsidRPr="00CA5E12">
        <w:rPr>
          <w:lang w:val="es-ES_tradnl"/>
        </w:rPr>
        <w:t xml:space="preserve">en </w:t>
      </w:r>
      <w:r w:rsidR="00DE5604" w:rsidRPr="00CA5E12">
        <w:rPr>
          <w:lang w:val="es-ES_tradnl"/>
        </w:rPr>
        <w:t xml:space="preserve">las consecuencias de la </w:t>
      </w:r>
      <w:r w:rsidR="00E822AC" w:rsidRPr="00CA5E12">
        <w:rPr>
          <w:lang w:val="es-ES_tradnl"/>
        </w:rPr>
        <w:t>piratería</w:t>
      </w:r>
      <w:r w:rsidR="00EF51C3" w:rsidRPr="00CA5E12">
        <w:rPr>
          <w:lang w:val="es-ES_tradnl"/>
        </w:rPr>
        <w:t xml:space="preserve"> y la falsificación</w:t>
      </w:r>
      <w:r w:rsidR="00AF1CDA" w:rsidRPr="00CA5E12">
        <w:rPr>
          <w:lang w:val="es-ES_tradnl"/>
        </w:rPr>
        <w:t>,</w:t>
      </w:r>
      <w:r w:rsidR="00DE5604" w:rsidRPr="00CA5E12">
        <w:rPr>
          <w:lang w:val="es-ES_tradnl"/>
        </w:rPr>
        <w:t xml:space="preserve"> </w:t>
      </w:r>
      <w:r w:rsidR="00FE2B5E" w:rsidRPr="00CA5E12">
        <w:rPr>
          <w:lang w:val="es-ES_tradnl"/>
        </w:rPr>
        <w:t xml:space="preserve">también implicaba que </w:t>
      </w:r>
      <w:r w:rsidR="00EF51C3" w:rsidRPr="00CA5E12">
        <w:rPr>
          <w:lang w:val="es-ES_tradnl"/>
        </w:rPr>
        <w:t xml:space="preserve">había que encontrar </w:t>
      </w:r>
      <w:r w:rsidR="00DE5604" w:rsidRPr="00CA5E12">
        <w:rPr>
          <w:lang w:val="es-ES_tradnl"/>
        </w:rPr>
        <w:t xml:space="preserve">un </w:t>
      </w:r>
      <w:r w:rsidR="00E822AC" w:rsidRPr="00CA5E12">
        <w:rPr>
          <w:lang w:val="es-ES_tradnl"/>
        </w:rPr>
        <w:t>mensaje</w:t>
      </w:r>
      <w:r w:rsidR="00DE5604" w:rsidRPr="00CA5E12">
        <w:rPr>
          <w:lang w:val="es-ES_tradnl"/>
        </w:rPr>
        <w:t xml:space="preserve"> alternativo</w:t>
      </w:r>
      <w:r w:rsidR="00EF51C3" w:rsidRPr="00CA5E12">
        <w:rPr>
          <w:lang w:val="es-ES_tradnl"/>
        </w:rPr>
        <w:t>,</w:t>
      </w:r>
      <w:r w:rsidR="00434B22" w:rsidRPr="00CA5E12">
        <w:rPr>
          <w:lang w:val="es-ES_tradnl"/>
        </w:rPr>
        <w:t xml:space="preserve"> </w:t>
      </w:r>
      <w:r w:rsidR="00DE5604" w:rsidRPr="00CA5E12">
        <w:rPr>
          <w:lang w:val="es-ES_tradnl"/>
        </w:rPr>
        <w:t xml:space="preserve">que hiciera </w:t>
      </w:r>
      <w:r w:rsidR="00EF51C3" w:rsidRPr="00CA5E12">
        <w:rPr>
          <w:lang w:val="es-ES_tradnl"/>
        </w:rPr>
        <w:t xml:space="preserve">especial </w:t>
      </w:r>
      <w:r w:rsidR="00DE5604" w:rsidRPr="00CA5E12">
        <w:rPr>
          <w:lang w:val="es-ES_tradnl"/>
        </w:rPr>
        <w:t>hincapié en el lado positiv</w:t>
      </w:r>
      <w:r w:rsidR="00434B22" w:rsidRPr="00CA5E12">
        <w:rPr>
          <w:lang w:val="es-ES_tradnl"/>
        </w:rPr>
        <w:t>o</w:t>
      </w:r>
      <w:r w:rsidR="00DE5604" w:rsidRPr="00CA5E12">
        <w:rPr>
          <w:lang w:val="es-ES_tradnl"/>
        </w:rPr>
        <w:t xml:space="preserve"> los derechos de P.I</w:t>
      </w:r>
      <w:r w:rsidR="00B91720" w:rsidRPr="00CA5E12">
        <w:rPr>
          <w:lang w:val="es-ES_tradnl"/>
        </w:rPr>
        <w:t>.  U</w:t>
      </w:r>
      <w:r w:rsidR="00434B22" w:rsidRPr="00CA5E12">
        <w:rPr>
          <w:lang w:val="es-ES_tradnl"/>
        </w:rPr>
        <w:t xml:space="preserve">n mensaje </w:t>
      </w:r>
      <w:r w:rsidR="00E822AC" w:rsidRPr="00CA5E12">
        <w:rPr>
          <w:lang w:val="es-ES_tradnl"/>
        </w:rPr>
        <w:t xml:space="preserve">que recompensara </w:t>
      </w:r>
      <w:r w:rsidR="00434B22" w:rsidRPr="00CA5E12">
        <w:rPr>
          <w:lang w:val="es-ES_tradnl"/>
        </w:rPr>
        <w:t>la actuación correcta y que permitiera</w:t>
      </w:r>
      <w:r w:rsidR="00E822AC" w:rsidRPr="00CA5E12">
        <w:rPr>
          <w:lang w:val="es-ES_tradnl"/>
        </w:rPr>
        <w:t xml:space="preserve"> incidir </w:t>
      </w:r>
      <w:r w:rsidR="003A1F7B" w:rsidRPr="00CA5E12">
        <w:rPr>
          <w:lang w:val="es-ES_tradnl"/>
        </w:rPr>
        <w:t>en</w:t>
      </w:r>
      <w:r w:rsidR="00E822AC" w:rsidRPr="00CA5E12">
        <w:rPr>
          <w:lang w:val="es-ES_tradnl"/>
        </w:rPr>
        <w:t xml:space="preserve"> la demanda de productos innecesarios y cambiar el comportamiento de los consumidores</w:t>
      </w:r>
      <w:r w:rsidR="00B91720" w:rsidRPr="00CA5E12">
        <w:rPr>
          <w:lang w:val="es-ES_tradnl"/>
        </w:rPr>
        <w:t>.  E</w:t>
      </w:r>
      <w:r w:rsidR="00E822AC" w:rsidRPr="00CA5E12">
        <w:rPr>
          <w:lang w:val="es-ES_tradnl"/>
        </w:rPr>
        <w:t>st</w:t>
      </w:r>
      <w:r w:rsidR="00434B22" w:rsidRPr="00CA5E12">
        <w:rPr>
          <w:lang w:val="es-ES_tradnl"/>
        </w:rPr>
        <w:t xml:space="preserve">a labor implicaba la búsqueda de </w:t>
      </w:r>
      <w:r w:rsidR="00E822AC" w:rsidRPr="00CA5E12">
        <w:rPr>
          <w:lang w:val="es-ES_tradnl"/>
        </w:rPr>
        <w:t xml:space="preserve">diferentes mensajes </w:t>
      </w:r>
      <w:r w:rsidR="009C4A9C" w:rsidRPr="00CA5E12">
        <w:rPr>
          <w:lang w:val="es-ES_tradnl"/>
        </w:rPr>
        <w:t>y medios que permit</w:t>
      </w:r>
      <w:r w:rsidR="00D631C5" w:rsidRPr="00CA5E12">
        <w:rPr>
          <w:lang w:val="es-ES_tradnl"/>
        </w:rPr>
        <w:t>i</w:t>
      </w:r>
      <w:r w:rsidR="00434B22" w:rsidRPr="00CA5E12">
        <w:rPr>
          <w:lang w:val="es-ES_tradnl"/>
        </w:rPr>
        <w:t>eran</w:t>
      </w:r>
      <w:r w:rsidR="009C4A9C" w:rsidRPr="00CA5E12">
        <w:rPr>
          <w:lang w:val="es-ES_tradnl"/>
        </w:rPr>
        <w:t xml:space="preserve"> </w:t>
      </w:r>
      <w:r w:rsidR="00E822AC" w:rsidRPr="00CA5E12">
        <w:rPr>
          <w:lang w:val="es-ES_tradnl"/>
        </w:rPr>
        <w:t xml:space="preserve">a la población </w:t>
      </w:r>
      <w:r w:rsidR="009C4A9C" w:rsidRPr="00CA5E12">
        <w:rPr>
          <w:lang w:val="es-ES_tradnl"/>
        </w:rPr>
        <w:t xml:space="preserve">en general actuar de </w:t>
      </w:r>
      <w:r w:rsidR="00E822AC" w:rsidRPr="00CA5E12">
        <w:rPr>
          <w:lang w:val="es-ES_tradnl"/>
        </w:rPr>
        <w:t>forma correcta</w:t>
      </w:r>
      <w:r w:rsidR="00AA2FEE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CA5E12" w:rsidRPr="00CA5E12" w:rsidRDefault="00CA5E12" w:rsidP="00CA5E12">
      <w:pPr>
        <w:widowControl w:val="0"/>
        <w:rPr>
          <w:lang w:val="es-ES_tradnl"/>
        </w:rPr>
      </w:pPr>
    </w:p>
    <w:p w:rsidR="00AA2FEE" w:rsidRPr="00CA5E12" w:rsidRDefault="00AA2FEE" w:rsidP="00CA5E12">
      <w:pPr>
        <w:pStyle w:val="Heading1"/>
        <w:keepNext w:val="0"/>
        <w:widowControl w:val="0"/>
        <w:spacing w:before="0" w:after="0"/>
        <w:rPr>
          <w:lang w:val="es-ES_tradnl"/>
        </w:rPr>
      </w:pPr>
      <w:r w:rsidRPr="00CA5E12">
        <w:rPr>
          <w:lang w:val="es-ES_tradnl"/>
        </w:rPr>
        <w:t>Celebra</w:t>
      </w:r>
      <w:r w:rsidR="009C4A9C" w:rsidRPr="00CA5E12">
        <w:rPr>
          <w:lang w:val="es-ES_tradnl"/>
        </w:rPr>
        <w:t>r el éxito</w:t>
      </w:r>
      <w:r w:rsidR="00B91720" w:rsidRPr="00CA5E12">
        <w:rPr>
          <w:lang w:val="es-ES_tradnl"/>
        </w:rPr>
        <w:t>:  D</w:t>
      </w:r>
      <w:r w:rsidR="00FE7AAF" w:rsidRPr="00CA5E12">
        <w:rPr>
          <w:lang w:val="es-ES_tradnl"/>
        </w:rPr>
        <w:t>OS</w:t>
      </w:r>
      <w:r w:rsidR="009C4A9C" w:rsidRPr="00CA5E12">
        <w:rPr>
          <w:lang w:val="es-ES_tradnl"/>
        </w:rPr>
        <w:t xml:space="preserve"> piernas fuertes para moverse sin esfuerzo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FE7AAF" w:rsidRPr="00CA5E12">
        <w:rPr>
          <w:lang w:val="es-ES_tradnl"/>
        </w:rPr>
        <w:t xml:space="preserve">Las universidades </w:t>
      </w:r>
      <w:r w:rsidR="00EF51C3" w:rsidRPr="00CA5E12">
        <w:rPr>
          <w:lang w:val="es-ES_tradnl"/>
        </w:rPr>
        <w:t xml:space="preserve">han resultado ser </w:t>
      </w:r>
      <w:r w:rsidR="00FE7AAF" w:rsidRPr="00CA5E12">
        <w:rPr>
          <w:lang w:val="es-ES_tradnl"/>
        </w:rPr>
        <w:t>buenas a</w:t>
      </w:r>
      <w:r w:rsidR="00EF51C3" w:rsidRPr="00CA5E12">
        <w:rPr>
          <w:lang w:val="es-ES_tradnl"/>
        </w:rPr>
        <w:t>liadas</w:t>
      </w:r>
      <w:r w:rsidR="00FE7AAF" w:rsidRPr="00CA5E12">
        <w:rPr>
          <w:lang w:val="es-ES_tradnl"/>
        </w:rPr>
        <w:t xml:space="preserve"> </w:t>
      </w:r>
      <w:r w:rsidR="00434B22" w:rsidRPr="00CA5E12">
        <w:rPr>
          <w:lang w:val="es-ES_tradnl"/>
        </w:rPr>
        <w:t xml:space="preserve">para </w:t>
      </w:r>
      <w:r w:rsidR="00EF51C3" w:rsidRPr="00CA5E12">
        <w:rPr>
          <w:lang w:val="es-ES_tradnl"/>
        </w:rPr>
        <w:t xml:space="preserve">la promoción del </w:t>
      </w:r>
      <w:r w:rsidR="00FE7AAF" w:rsidRPr="00CA5E12">
        <w:rPr>
          <w:lang w:val="es-ES_tradnl"/>
        </w:rPr>
        <w:t xml:space="preserve">respecto de la P.I. </w:t>
      </w:r>
      <w:r w:rsidR="00496276" w:rsidRPr="00CA5E12">
        <w:rPr>
          <w:lang w:val="es-ES_tradnl"/>
        </w:rPr>
        <w:t xml:space="preserve"> </w:t>
      </w:r>
      <w:r w:rsidR="00EF51C3" w:rsidRPr="00CA5E12">
        <w:rPr>
          <w:lang w:val="es-ES_tradnl"/>
        </w:rPr>
        <w:t>Además, l</w:t>
      </w:r>
      <w:r w:rsidR="00FE7AAF" w:rsidRPr="00CA5E12">
        <w:rPr>
          <w:lang w:val="es-ES_tradnl"/>
        </w:rPr>
        <w:t>os estudiantes y académicos</w:t>
      </w:r>
      <w:r w:rsidR="00EF51C3" w:rsidRPr="00CA5E12">
        <w:rPr>
          <w:lang w:val="es-ES_tradnl"/>
        </w:rPr>
        <w:t xml:space="preserve"> </w:t>
      </w:r>
      <w:r w:rsidR="00434B22" w:rsidRPr="00CA5E12">
        <w:rPr>
          <w:lang w:val="es-ES_tradnl"/>
        </w:rPr>
        <w:t>tienen el</w:t>
      </w:r>
      <w:r w:rsidR="00FE7AAF" w:rsidRPr="00CA5E12">
        <w:rPr>
          <w:lang w:val="es-ES_tradnl"/>
        </w:rPr>
        <w:t xml:space="preserve"> perfil de </w:t>
      </w:r>
      <w:r w:rsidR="00EF51C3" w:rsidRPr="00CA5E12">
        <w:rPr>
          <w:lang w:val="es-ES_tradnl"/>
        </w:rPr>
        <w:t>los destinatarios de n</w:t>
      </w:r>
      <w:r w:rsidR="00434B22" w:rsidRPr="00CA5E12">
        <w:rPr>
          <w:lang w:val="es-ES_tradnl"/>
        </w:rPr>
        <w:t xml:space="preserve">uestros </w:t>
      </w:r>
      <w:r w:rsidR="004D61CD" w:rsidRPr="00CA5E12">
        <w:rPr>
          <w:lang w:val="es-ES_tradnl"/>
        </w:rPr>
        <w:t xml:space="preserve">mensajes, y </w:t>
      </w:r>
      <w:r w:rsidR="00EF51C3" w:rsidRPr="00CA5E12">
        <w:rPr>
          <w:lang w:val="es-ES_tradnl"/>
        </w:rPr>
        <w:t>el acces</w:t>
      </w:r>
      <w:r w:rsidR="004D61CD" w:rsidRPr="00CA5E12">
        <w:rPr>
          <w:lang w:val="es-ES_tradnl"/>
        </w:rPr>
        <w:t xml:space="preserve">o gratuito a Internet </w:t>
      </w:r>
      <w:r w:rsidR="00FE7AAF" w:rsidRPr="00CA5E12">
        <w:rPr>
          <w:lang w:val="es-ES_tradnl"/>
        </w:rPr>
        <w:t>con conexión de alta velocidad</w:t>
      </w:r>
      <w:r w:rsidR="004D61CD" w:rsidRPr="00CA5E12">
        <w:rPr>
          <w:lang w:val="es-ES_tradnl"/>
        </w:rPr>
        <w:t xml:space="preserve"> </w:t>
      </w:r>
      <w:r w:rsidR="00EF51C3" w:rsidRPr="00CA5E12">
        <w:rPr>
          <w:lang w:val="es-ES_tradnl"/>
        </w:rPr>
        <w:t xml:space="preserve">de que disponen </w:t>
      </w:r>
      <w:r w:rsidR="004D61CD" w:rsidRPr="00CA5E12">
        <w:rPr>
          <w:lang w:val="es-ES_tradnl"/>
        </w:rPr>
        <w:t xml:space="preserve">les facilita la descarga de </w:t>
      </w:r>
      <w:r w:rsidR="00FE7AAF" w:rsidRPr="00CA5E12">
        <w:rPr>
          <w:lang w:val="es-ES_tradnl"/>
        </w:rPr>
        <w:t>productos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AA2FEE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FE7AAF" w:rsidRPr="00CA5E12">
        <w:rPr>
          <w:lang w:val="es-ES_tradnl"/>
        </w:rPr>
        <w:t>Ambas universidades a</w:t>
      </w:r>
      <w:r w:rsidR="004D61CD" w:rsidRPr="00CA5E12">
        <w:rPr>
          <w:lang w:val="es-ES_tradnl"/>
        </w:rPr>
        <w:t>poyaron</w:t>
      </w:r>
      <w:r w:rsidR="00FE7AAF" w:rsidRPr="00CA5E12">
        <w:rPr>
          <w:lang w:val="es-ES_tradnl"/>
        </w:rPr>
        <w:t xml:space="preserve"> nuestra </w:t>
      </w:r>
      <w:r w:rsidR="004D61CD" w:rsidRPr="00CA5E12">
        <w:rPr>
          <w:lang w:val="es-ES_tradnl"/>
        </w:rPr>
        <w:t>labor</w:t>
      </w:r>
      <w:r w:rsidR="00FE7AAF" w:rsidRPr="00CA5E12">
        <w:rPr>
          <w:lang w:val="es-ES_tradnl"/>
        </w:rPr>
        <w:t xml:space="preserve"> con</w:t>
      </w:r>
      <w:r w:rsidR="004D61CD" w:rsidRPr="00CA5E12">
        <w:rPr>
          <w:lang w:val="es-ES_tradnl"/>
        </w:rPr>
        <w:t xml:space="preserve"> entusiasmo en sus respectivas F</w:t>
      </w:r>
      <w:r w:rsidR="00FE7AAF" w:rsidRPr="00CA5E12">
        <w:rPr>
          <w:lang w:val="es-ES_tradnl"/>
        </w:rPr>
        <w:t>acultades de Derecho</w:t>
      </w:r>
      <w:r w:rsidR="00EF51C3" w:rsidRPr="00CA5E12">
        <w:rPr>
          <w:lang w:val="es-ES_tradnl"/>
        </w:rPr>
        <w:t xml:space="preserve"> y t</w:t>
      </w:r>
      <w:r w:rsidR="00FE7AAF" w:rsidRPr="00CA5E12">
        <w:rPr>
          <w:lang w:val="es-ES_tradnl"/>
        </w:rPr>
        <w:t xml:space="preserve">enían una cátedra sobre P.I. </w:t>
      </w:r>
      <w:r w:rsidR="004D61CD" w:rsidRPr="00CA5E12">
        <w:rPr>
          <w:lang w:val="es-ES_tradnl"/>
        </w:rPr>
        <w:t xml:space="preserve">que </w:t>
      </w:r>
      <w:r w:rsidR="00FE7AAF" w:rsidRPr="00CA5E12">
        <w:rPr>
          <w:lang w:val="es-ES_tradnl"/>
        </w:rPr>
        <w:t>también apoyaba las iniciativas de sensibilización</w:t>
      </w:r>
      <w:r w:rsidR="00AA2FEE" w:rsidRPr="00CA5E12">
        <w:rPr>
          <w:lang w:val="es-ES_tradnl"/>
        </w:rPr>
        <w:t xml:space="preserve">. </w:t>
      </w:r>
      <w:r w:rsidR="00F339F3" w:rsidRPr="00CA5E12">
        <w:rPr>
          <w:lang w:val="es-ES_tradnl"/>
        </w:rPr>
        <w:t xml:space="preserve"> </w:t>
      </w:r>
      <w:r w:rsidR="00911188" w:rsidRPr="00CA5E12">
        <w:rPr>
          <w:lang w:val="es-ES_tradnl"/>
        </w:rPr>
        <w:t>Fue</w:t>
      </w:r>
      <w:r w:rsidR="00FE7AAF" w:rsidRPr="00CA5E12">
        <w:rPr>
          <w:lang w:val="es-ES_tradnl"/>
        </w:rPr>
        <w:t xml:space="preserve"> más fácil </w:t>
      </w:r>
      <w:r w:rsidR="004D61CD" w:rsidRPr="00CA5E12">
        <w:rPr>
          <w:lang w:val="es-ES_tradnl"/>
        </w:rPr>
        <w:t>emprender</w:t>
      </w:r>
      <w:r w:rsidR="00FE7AAF" w:rsidRPr="00CA5E12">
        <w:rPr>
          <w:lang w:val="es-ES_tradnl"/>
        </w:rPr>
        <w:t xml:space="preserve"> actividades </w:t>
      </w:r>
      <w:r w:rsidR="004D61CD" w:rsidRPr="00CA5E12">
        <w:rPr>
          <w:lang w:val="es-ES_tradnl"/>
        </w:rPr>
        <w:t>de</w:t>
      </w:r>
      <w:r w:rsidR="00FE7AAF" w:rsidRPr="00CA5E12">
        <w:rPr>
          <w:lang w:val="es-ES_tradnl"/>
        </w:rPr>
        <w:t xml:space="preserve"> observancia </w:t>
      </w:r>
      <w:r w:rsidR="004D61CD" w:rsidRPr="00CA5E12">
        <w:rPr>
          <w:lang w:val="es-ES_tradnl"/>
        </w:rPr>
        <w:t xml:space="preserve">específicas </w:t>
      </w:r>
      <w:r w:rsidR="00911188" w:rsidRPr="00CA5E12">
        <w:rPr>
          <w:lang w:val="es-ES_tradnl"/>
        </w:rPr>
        <w:t>a partir</w:t>
      </w:r>
      <w:r w:rsidR="00FE7AAF" w:rsidRPr="00CA5E12">
        <w:rPr>
          <w:lang w:val="es-ES_tradnl"/>
        </w:rPr>
        <w:t xml:space="preserve"> </w:t>
      </w:r>
      <w:r w:rsidR="00911188" w:rsidRPr="00CA5E12">
        <w:rPr>
          <w:lang w:val="es-ES_tradnl"/>
        </w:rPr>
        <w:t>d</w:t>
      </w:r>
      <w:r w:rsidR="004D61CD" w:rsidRPr="00CA5E12">
        <w:rPr>
          <w:lang w:val="es-ES_tradnl"/>
        </w:rPr>
        <w:t>el</w:t>
      </w:r>
      <w:r w:rsidR="00FE7AAF" w:rsidRPr="00CA5E12">
        <w:rPr>
          <w:lang w:val="es-ES_tradnl"/>
        </w:rPr>
        <w:t xml:space="preserve"> punto central desde el que operaba la red Intranet de las universidades</w:t>
      </w:r>
      <w:r w:rsidR="00AA2FEE" w:rsidRPr="00CA5E12">
        <w:rPr>
          <w:lang w:val="es-ES_tradnl"/>
        </w:rPr>
        <w:t>.</w:t>
      </w:r>
    </w:p>
    <w:p w:rsidR="00AA2FEE" w:rsidRPr="00CA5E12" w:rsidRDefault="00FE7AAF" w:rsidP="00CA5E12">
      <w:pPr>
        <w:widowControl w:val="0"/>
        <w:rPr>
          <w:lang w:val="es-ES_tradnl"/>
        </w:rPr>
      </w:pPr>
      <w:r w:rsidRPr="00CA5E12">
        <w:rPr>
          <w:lang w:val="es-ES_tradnl"/>
        </w:rPr>
        <w:t xml:space="preserve"> </w:t>
      </w:r>
    </w:p>
    <w:p w:rsidR="00AA2FEE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4D61CD" w:rsidRPr="00CA5E12">
        <w:rPr>
          <w:lang w:val="es-ES_tradnl"/>
        </w:rPr>
        <w:t>En las</w:t>
      </w:r>
      <w:r w:rsidR="00FE7AAF" w:rsidRPr="00CA5E12">
        <w:rPr>
          <w:lang w:val="es-ES_tradnl"/>
        </w:rPr>
        <w:t xml:space="preserve"> </w:t>
      </w:r>
      <w:r w:rsidR="004D61CD" w:rsidRPr="00CA5E12">
        <w:rPr>
          <w:lang w:val="es-ES_tradnl"/>
        </w:rPr>
        <w:t>celebraciones mundiales de</w:t>
      </w:r>
      <w:r w:rsidR="00B91720" w:rsidRPr="00CA5E12">
        <w:rPr>
          <w:lang w:val="es-ES_tradnl"/>
        </w:rPr>
        <w:t>l 2</w:t>
      </w:r>
      <w:r w:rsidR="004D61CD" w:rsidRPr="00CA5E12">
        <w:rPr>
          <w:lang w:val="es-ES_tradnl"/>
        </w:rPr>
        <w:t>6 de abril</w:t>
      </w:r>
      <w:r w:rsidR="00FE7AAF" w:rsidRPr="00CA5E12">
        <w:rPr>
          <w:lang w:val="es-ES_tradnl"/>
        </w:rPr>
        <w:t xml:space="preserve"> </w:t>
      </w:r>
      <w:r w:rsidR="004D61CD" w:rsidRPr="00CA5E12">
        <w:rPr>
          <w:lang w:val="es-ES_tradnl"/>
        </w:rPr>
        <w:t xml:space="preserve">se </w:t>
      </w:r>
      <w:r w:rsidR="00FE7AAF" w:rsidRPr="00CA5E12">
        <w:rPr>
          <w:lang w:val="es-ES_tradnl"/>
        </w:rPr>
        <w:t>encomi</w:t>
      </w:r>
      <w:r w:rsidR="00911188" w:rsidRPr="00CA5E12">
        <w:rPr>
          <w:lang w:val="es-ES_tradnl"/>
        </w:rPr>
        <w:t>ó</w:t>
      </w:r>
      <w:r w:rsidR="00FE7AAF" w:rsidRPr="00CA5E12">
        <w:rPr>
          <w:lang w:val="es-ES_tradnl"/>
        </w:rPr>
        <w:t xml:space="preserve"> la valiosa </w:t>
      </w:r>
      <w:r w:rsidR="00842413" w:rsidRPr="00CA5E12">
        <w:rPr>
          <w:lang w:val="es-ES_tradnl"/>
        </w:rPr>
        <w:t>aportación</w:t>
      </w:r>
      <w:r w:rsidR="00FE7AAF" w:rsidRPr="00CA5E12">
        <w:rPr>
          <w:lang w:val="es-ES_tradnl"/>
        </w:rPr>
        <w:t xml:space="preserve"> de los innovadore</w:t>
      </w:r>
      <w:r w:rsidR="00D27D20" w:rsidRPr="00CA5E12">
        <w:rPr>
          <w:lang w:val="es-ES_tradnl"/>
        </w:rPr>
        <w:t>s y</w:t>
      </w:r>
      <w:r w:rsidR="00FE7AAF" w:rsidRPr="00CA5E12">
        <w:rPr>
          <w:lang w:val="es-ES_tradnl"/>
        </w:rPr>
        <w:t xml:space="preserve"> creadores del mundo entero</w:t>
      </w:r>
      <w:r w:rsidR="00B91720" w:rsidRPr="00CA5E12">
        <w:rPr>
          <w:lang w:val="es-ES_tradnl"/>
        </w:rPr>
        <w:t>.  E</w:t>
      </w:r>
      <w:r w:rsidR="00FE7AAF" w:rsidRPr="00CA5E12">
        <w:rPr>
          <w:lang w:val="es-ES_tradnl"/>
        </w:rPr>
        <w:t xml:space="preserve">l </w:t>
      </w:r>
      <w:r w:rsidR="007653CF" w:rsidRPr="00CA5E12">
        <w:rPr>
          <w:lang w:val="es-ES_tradnl"/>
        </w:rPr>
        <w:t xml:space="preserve">tema central del </w:t>
      </w:r>
      <w:r w:rsidR="00842413" w:rsidRPr="00CA5E12">
        <w:rPr>
          <w:lang w:val="es-ES_tradnl"/>
        </w:rPr>
        <w:t>Día</w:t>
      </w:r>
      <w:r w:rsidR="00FE7AAF" w:rsidRPr="00CA5E12">
        <w:rPr>
          <w:lang w:val="es-ES_tradnl"/>
        </w:rPr>
        <w:t xml:space="preserve"> </w:t>
      </w:r>
      <w:r w:rsidR="00842413" w:rsidRPr="00CA5E12">
        <w:rPr>
          <w:lang w:val="es-ES_tradnl"/>
        </w:rPr>
        <w:t>Mundial</w:t>
      </w:r>
      <w:r w:rsidR="00FE7AAF" w:rsidRPr="00CA5E12">
        <w:rPr>
          <w:lang w:val="es-ES_tradnl"/>
        </w:rPr>
        <w:t xml:space="preserve"> de la Propiedad </w:t>
      </w:r>
      <w:r w:rsidR="00842413" w:rsidRPr="00CA5E12">
        <w:rPr>
          <w:lang w:val="es-ES_tradnl"/>
        </w:rPr>
        <w:t>Intelectual</w:t>
      </w:r>
      <w:r w:rsidR="00FE7AAF" w:rsidRPr="00CA5E12">
        <w:rPr>
          <w:lang w:val="es-ES_tradnl"/>
        </w:rPr>
        <w:t xml:space="preserve"> d</w:t>
      </w:r>
      <w:r w:rsidR="00B91720" w:rsidRPr="00CA5E12">
        <w:rPr>
          <w:lang w:val="es-ES_tradnl"/>
        </w:rPr>
        <w:t>e 2</w:t>
      </w:r>
      <w:r w:rsidR="00AA2FEE" w:rsidRPr="00CA5E12">
        <w:rPr>
          <w:lang w:val="es-ES_tradnl"/>
        </w:rPr>
        <w:t xml:space="preserve">013 </w:t>
      </w:r>
      <w:r w:rsidR="007653CF" w:rsidRPr="00CA5E12">
        <w:rPr>
          <w:lang w:val="es-ES_tradnl"/>
        </w:rPr>
        <w:t>fue</w:t>
      </w:r>
      <w:r w:rsidR="00FE7AAF" w:rsidRPr="00CA5E12">
        <w:rPr>
          <w:lang w:val="es-ES_tradnl"/>
        </w:rPr>
        <w:t xml:space="preserve"> </w:t>
      </w:r>
      <w:r w:rsidR="00AA2FEE" w:rsidRPr="00CA5E12">
        <w:rPr>
          <w:lang w:val="es-ES_tradnl"/>
        </w:rPr>
        <w:t>“</w:t>
      </w:r>
      <w:r w:rsidR="00842413" w:rsidRPr="00CA5E12">
        <w:rPr>
          <w:lang w:val="es-ES_tradnl"/>
        </w:rPr>
        <w:t>Creatividad</w:t>
      </w:r>
      <w:r w:rsidR="00B91720" w:rsidRPr="00CA5E12">
        <w:rPr>
          <w:lang w:val="es-ES_tradnl"/>
        </w:rPr>
        <w:t>:  l</w:t>
      </w:r>
      <w:r w:rsidR="00FE7AAF" w:rsidRPr="00CA5E12">
        <w:rPr>
          <w:lang w:val="es-ES_tradnl"/>
        </w:rPr>
        <w:t xml:space="preserve">a </w:t>
      </w:r>
      <w:r w:rsidR="00842413" w:rsidRPr="00CA5E12">
        <w:rPr>
          <w:lang w:val="es-ES_tradnl"/>
        </w:rPr>
        <w:t>próxima</w:t>
      </w:r>
      <w:r w:rsidR="00FE7AAF" w:rsidRPr="00CA5E12">
        <w:rPr>
          <w:lang w:val="es-ES_tradnl"/>
        </w:rPr>
        <w:t xml:space="preserve"> </w:t>
      </w:r>
      <w:r w:rsidR="00842413" w:rsidRPr="00CA5E12">
        <w:rPr>
          <w:lang w:val="es-ES_tradnl"/>
        </w:rPr>
        <w:t>generación</w:t>
      </w:r>
      <w:r w:rsidR="00FE7AAF" w:rsidRPr="00CA5E12">
        <w:rPr>
          <w:lang w:val="es-ES_tradnl"/>
        </w:rPr>
        <w:t>”</w:t>
      </w:r>
      <w:r w:rsidR="00AA2FEE" w:rsidRPr="00CA5E12">
        <w:rPr>
          <w:lang w:val="es-ES_tradnl"/>
        </w:rPr>
        <w:t xml:space="preserve">.  </w:t>
      </w:r>
      <w:r w:rsidR="00FE7AAF" w:rsidRPr="00CA5E12">
        <w:rPr>
          <w:lang w:val="es-ES_tradnl"/>
        </w:rPr>
        <w:t xml:space="preserve">Se invitó a los </w:t>
      </w:r>
      <w:r w:rsidR="00842413" w:rsidRPr="00CA5E12">
        <w:rPr>
          <w:lang w:val="es-ES_tradnl"/>
        </w:rPr>
        <w:t>estudiantes</w:t>
      </w:r>
      <w:r w:rsidR="00FE7AAF" w:rsidRPr="00CA5E12">
        <w:rPr>
          <w:lang w:val="es-ES_tradnl"/>
        </w:rPr>
        <w:t xml:space="preserve"> a venir a ver cómo </w:t>
      </w:r>
      <w:r w:rsidR="00842413" w:rsidRPr="00CA5E12">
        <w:rPr>
          <w:lang w:val="es-ES_tradnl"/>
        </w:rPr>
        <w:t>funciona</w:t>
      </w:r>
      <w:r w:rsidR="00FE7AAF" w:rsidRPr="00CA5E12">
        <w:rPr>
          <w:lang w:val="es-ES_tradnl"/>
        </w:rPr>
        <w:t xml:space="preserve"> la </w:t>
      </w:r>
      <w:r w:rsidR="00911188" w:rsidRPr="00CA5E12">
        <w:rPr>
          <w:lang w:val="es-ES_tradnl"/>
        </w:rPr>
        <w:t>P.I.</w:t>
      </w:r>
      <w:r w:rsidR="007653CF" w:rsidRPr="00CA5E12">
        <w:rPr>
          <w:lang w:val="es-ES_tradnl"/>
        </w:rPr>
        <w:t xml:space="preserve">, cómo </w:t>
      </w:r>
      <w:r w:rsidR="004D61CD" w:rsidRPr="00CA5E12">
        <w:rPr>
          <w:lang w:val="es-ES_tradnl"/>
        </w:rPr>
        <w:t>contribu</w:t>
      </w:r>
      <w:r w:rsidR="007653CF" w:rsidRPr="00CA5E12">
        <w:rPr>
          <w:lang w:val="es-ES_tradnl"/>
        </w:rPr>
        <w:t xml:space="preserve">ye </w:t>
      </w:r>
      <w:r w:rsidR="004D61CD" w:rsidRPr="00CA5E12">
        <w:rPr>
          <w:lang w:val="es-ES_tradnl"/>
        </w:rPr>
        <w:t xml:space="preserve">al auge </w:t>
      </w:r>
      <w:r w:rsidR="00842413" w:rsidRPr="00CA5E12">
        <w:rPr>
          <w:lang w:val="es-ES_tradnl"/>
        </w:rPr>
        <w:t>de la industria cinematográfica, la músic</w:t>
      </w:r>
      <w:r w:rsidR="00D27D20" w:rsidRPr="00CA5E12">
        <w:rPr>
          <w:lang w:val="es-ES_tradnl"/>
        </w:rPr>
        <w:t>a y</w:t>
      </w:r>
      <w:r w:rsidR="00842413" w:rsidRPr="00CA5E12">
        <w:rPr>
          <w:lang w:val="es-ES_tradnl"/>
        </w:rPr>
        <w:t xml:space="preserve"> las artes, y cómo impulsa la innovación tecnológica que contribuye a dar forma a nuestro mundo</w:t>
      </w:r>
      <w:r w:rsidR="00AA2FEE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842413" w:rsidRPr="00CA5E12">
        <w:rPr>
          <w:lang w:val="es-ES_tradnl"/>
        </w:rPr>
        <w:t>Las celebraciones se tornaron festivas y acabaron siendo un gran éxito</w:t>
      </w:r>
      <w:r w:rsidR="00B91720" w:rsidRPr="00CA5E12">
        <w:rPr>
          <w:lang w:val="es-ES_tradnl"/>
        </w:rPr>
        <w:t>.  D</w:t>
      </w:r>
      <w:r w:rsidR="00842413" w:rsidRPr="00CA5E12">
        <w:rPr>
          <w:lang w:val="es-ES_tradnl"/>
        </w:rPr>
        <w:t>urante la semana que precedió el vierne</w:t>
      </w:r>
      <w:r w:rsidR="00B91720" w:rsidRPr="00CA5E12">
        <w:rPr>
          <w:lang w:val="es-ES_tradnl"/>
        </w:rPr>
        <w:t>s 2</w:t>
      </w:r>
      <w:r w:rsidR="00842413" w:rsidRPr="00CA5E12">
        <w:rPr>
          <w:lang w:val="es-ES_tradnl"/>
        </w:rPr>
        <w:t>6 de abril, se obtuvo la cobertura de</w:t>
      </w:r>
      <w:r w:rsidR="00911188" w:rsidRPr="00CA5E12">
        <w:rPr>
          <w:lang w:val="es-ES_tradnl"/>
        </w:rPr>
        <w:t xml:space="preserve"> </w:t>
      </w:r>
      <w:r w:rsidR="00842413" w:rsidRPr="00CA5E12">
        <w:rPr>
          <w:lang w:val="es-ES_tradnl"/>
        </w:rPr>
        <w:t>l</w:t>
      </w:r>
      <w:r w:rsidR="00911188" w:rsidRPr="00CA5E12">
        <w:rPr>
          <w:lang w:val="es-ES_tradnl"/>
        </w:rPr>
        <w:t>os festejos</w:t>
      </w:r>
      <w:r w:rsidR="00842413" w:rsidRPr="00CA5E12">
        <w:rPr>
          <w:lang w:val="es-ES_tradnl"/>
        </w:rPr>
        <w:t xml:space="preserve"> en dos programas de información matutinos.</w:t>
      </w:r>
      <w:r w:rsidR="00AA2FEE" w:rsidRPr="00CA5E12">
        <w:rPr>
          <w:lang w:val="es-ES_tradnl"/>
        </w:rPr>
        <w:t xml:space="preserve">  </w:t>
      </w:r>
      <w:r w:rsidR="00842413" w:rsidRPr="00CA5E12">
        <w:rPr>
          <w:lang w:val="es-ES_tradnl"/>
        </w:rPr>
        <w:t xml:space="preserve">El mensaje se </w:t>
      </w:r>
      <w:r w:rsidR="004D61CD" w:rsidRPr="00CA5E12">
        <w:rPr>
          <w:lang w:val="es-ES_tradnl"/>
        </w:rPr>
        <w:t xml:space="preserve">presentó de tal manera que </w:t>
      </w:r>
      <w:r w:rsidR="007653CF" w:rsidRPr="00CA5E12">
        <w:rPr>
          <w:lang w:val="es-ES_tradnl"/>
        </w:rPr>
        <w:t>acentuaba la</w:t>
      </w:r>
      <w:r w:rsidR="00842413" w:rsidRPr="00CA5E12">
        <w:rPr>
          <w:lang w:val="es-ES_tradnl"/>
        </w:rPr>
        <w:t xml:space="preserve"> </w:t>
      </w:r>
      <w:r w:rsidR="007653CF" w:rsidRPr="00CA5E12">
        <w:rPr>
          <w:lang w:val="es-ES_tradnl"/>
        </w:rPr>
        <w:t xml:space="preserve">dimensión </w:t>
      </w:r>
      <w:r w:rsidR="004D61CD" w:rsidRPr="00CA5E12">
        <w:rPr>
          <w:lang w:val="es-ES_tradnl"/>
        </w:rPr>
        <w:t>positiva de la P.I</w:t>
      </w:r>
      <w:r w:rsidR="00B91720" w:rsidRPr="00CA5E12">
        <w:rPr>
          <w:lang w:val="es-ES_tradnl"/>
        </w:rPr>
        <w:t>.  L</w:t>
      </w:r>
      <w:r w:rsidR="00842413" w:rsidRPr="00CA5E12">
        <w:rPr>
          <w:lang w:val="es-ES_tradnl"/>
        </w:rPr>
        <w:t xml:space="preserve">o que antes era </w:t>
      </w:r>
      <w:r w:rsidR="00AA2FEE" w:rsidRPr="00CA5E12">
        <w:rPr>
          <w:lang w:val="es-ES_tradnl"/>
        </w:rPr>
        <w:t xml:space="preserve">“anti” </w:t>
      </w:r>
      <w:r w:rsidR="00842413" w:rsidRPr="00CA5E12">
        <w:rPr>
          <w:lang w:val="es-ES_tradnl"/>
        </w:rPr>
        <w:t xml:space="preserve">se convirtió en </w:t>
      </w:r>
      <w:r w:rsidR="004A3927" w:rsidRPr="00CA5E12">
        <w:rPr>
          <w:lang w:val="es-ES_tradnl"/>
        </w:rPr>
        <w:t xml:space="preserve">algo nuevo basado en la  </w:t>
      </w:r>
      <w:r w:rsidR="00AA2FEE" w:rsidRPr="00CA5E12">
        <w:rPr>
          <w:lang w:val="es-ES_tradnl"/>
        </w:rPr>
        <w:t>“</w:t>
      </w:r>
      <w:r w:rsidR="00842413" w:rsidRPr="00CA5E12">
        <w:rPr>
          <w:lang w:val="es-ES_tradnl"/>
        </w:rPr>
        <w:t>recompensa</w:t>
      </w:r>
      <w:r w:rsidR="004A3927" w:rsidRPr="00CA5E12">
        <w:rPr>
          <w:lang w:val="es-ES_tradnl"/>
        </w:rPr>
        <w:t xml:space="preserve"> del</w:t>
      </w:r>
      <w:r w:rsidR="00842413" w:rsidRPr="00CA5E12">
        <w:rPr>
          <w:lang w:val="es-ES_tradnl"/>
        </w:rPr>
        <w:t xml:space="preserve"> buen comportamiento</w:t>
      </w:r>
      <w:r w:rsidR="004A3927" w:rsidRPr="00CA5E12">
        <w:rPr>
          <w:lang w:val="es-ES_tradnl"/>
        </w:rPr>
        <w:t xml:space="preserve">” </w:t>
      </w:r>
      <w:r w:rsidR="00842413" w:rsidRPr="00CA5E12">
        <w:rPr>
          <w:lang w:val="es-ES_tradnl"/>
        </w:rPr>
        <w:t xml:space="preserve">y </w:t>
      </w:r>
      <w:r w:rsidR="004A3927" w:rsidRPr="00CA5E12">
        <w:rPr>
          <w:lang w:val="es-ES_tradnl"/>
        </w:rPr>
        <w:t xml:space="preserve">en una nueva manera de </w:t>
      </w:r>
      <w:r w:rsidR="00842413" w:rsidRPr="00CA5E12">
        <w:rPr>
          <w:lang w:val="es-ES_tradnl"/>
        </w:rPr>
        <w:t>conserva</w:t>
      </w:r>
      <w:r w:rsidR="004A3927" w:rsidRPr="00CA5E12">
        <w:rPr>
          <w:lang w:val="es-ES_tradnl"/>
        </w:rPr>
        <w:t>r</w:t>
      </w:r>
      <w:r w:rsidR="00842413" w:rsidRPr="00CA5E12">
        <w:rPr>
          <w:lang w:val="es-ES_tradnl"/>
        </w:rPr>
        <w:t xml:space="preserve"> las ideas</w:t>
      </w:r>
      <w:r w:rsidR="004A3927" w:rsidRPr="00CA5E12">
        <w:rPr>
          <w:lang w:val="es-ES_tradnl"/>
        </w:rPr>
        <w:t>, como</w:t>
      </w:r>
      <w:r w:rsidR="00842413" w:rsidRPr="00CA5E12">
        <w:rPr>
          <w:lang w:val="es-ES_tradnl"/>
        </w:rPr>
        <w:t xml:space="preserve"> fundamento</w:t>
      </w:r>
      <w:r w:rsidR="004A3927" w:rsidRPr="00CA5E12">
        <w:rPr>
          <w:lang w:val="es-ES_tradnl"/>
        </w:rPr>
        <w:t>s</w:t>
      </w:r>
      <w:r w:rsidR="00842413" w:rsidRPr="00CA5E12">
        <w:rPr>
          <w:lang w:val="es-ES_tradnl"/>
        </w:rPr>
        <w:t xml:space="preserve"> de la creatividad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842413" w:rsidRPr="00CA5E12">
        <w:rPr>
          <w:lang w:val="es-ES_tradnl"/>
        </w:rPr>
        <w:t>El tema del Día Mundial de la Propiedad Intelectual d</w:t>
      </w:r>
      <w:r w:rsidR="00B91720" w:rsidRPr="00CA5E12">
        <w:rPr>
          <w:lang w:val="es-ES_tradnl"/>
        </w:rPr>
        <w:t>e 2</w:t>
      </w:r>
      <w:r w:rsidR="00842413" w:rsidRPr="00CA5E12">
        <w:rPr>
          <w:lang w:val="es-ES_tradnl"/>
        </w:rPr>
        <w:t>013 encajaba perfectamente con los objetivos de la campaña</w:t>
      </w:r>
      <w:r w:rsidR="00AA2FEE" w:rsidRPr="00CA5E12">
        <w:rPr>
          <w:lang w:val="es-ES_tradnl"/>
        </w:rPr>
        <w:t xml:space="preserve"> BYO²</w:t>
      </w:r>
      <w:r w:rsidR="00842413" w:rsidRPr="00CA5E12">
        <w:rPr>
          <w:lang w:val="es-ES_tradnl"/>
        </w:rPr>
        <w:t xml:space="preserve"> y </w:t>
      </w:r>
      <w:r w:rsidR="004A3927" w:rsidRPr="00CA5E12">
        <w:rPr>
          <w:lang w:val="es-ES_tradnl"/>
        </w:rPr>
        <w:t xml:space="preserve">servía </w:t>
      </w:r>
      <w:r w:rsidR="00842413" w:rsidRPr="00CA5E12">
        <w:rPr>
          <w:lang w:val="es-ES_tradnl"/>
        </w:rPr>
        <w:t xml:space="preserve">para </w:t>
      </w:r>
      <w:r w:rsidR="004A3927" w:rsidRPr="00CA5E12">
        <w:rPr>
          <w:lang w:val="es-ES_tradnl"/>
        </w:rPr>
        <w:t>dar prominencia al</w:t>
      </w:r>
      <w:r w:rsidR="00842413" w:rsidRPr="00CA5E12">
        <w:rPr>
          <w:lang w:val="es-ES_tradnl"/>
        </w:rPr>
        <w:t xml:space="preserve"> proyecto de colaboración</w:t>
      </w:r>
      <w:r w:rsidR="00AA2FEE" w:rsidRPr="00CA5E12">
        <w:rPr>
          <w:lang w:val="es-ES_tradnl"/>
        </w:rPr>
        <w:t xml:space="preserve">.  </w:t>
      </w:r>
      <w:r w:rsidR="007653CF" w:rsidRPr="00CA5E12">
        <w:rPr>
          <w:lang w:val="es-ES_tradnl"/>
        </w:rPr>
        <w:t xml:space="preserve">Las actividades del </w:t>
      </w:r>
      <w:r w:rsidR="0049781E" w:rsidRPr="00CA5E12">
        <w:rPr>
          <w:lang w:val="es-ES_tradnl"/>
        </w:rPr>
        <w:t>Día record</w:t>
      </w:r>
      <w:r w:rsidR="007653CF" w:rsidRPr="00CA5E12">
        <w:rPr>
          <w:lang w:val="es-ES_tradnl"/>
        </w:rPr>
        <w:t>aron</w:t>
      </w:r>
      <w:r w:rsidR="0049781E" w:rsidRPr="00CA5E12">
        <w:rPr>
          <w:lang w:val="es-ES_tradnl"/>
        </w:rPr>
        <w:t xml:space="preserve"> a todos la función </w:t>
      </w:r>
      <w:r w:rsidR="004A3927" w:rsidRPr="00CA5E12">
        <w:rPr>
          <w:lang w:val="es-ES_tradnl"/>
        </w:rPr>
        <w:t xml:space="preserve">transcendental </w:t>
      </w:r>
      <w:r w:rsidR="0049781E" w:rsidRPr="00CA5E12">
        <w:rPr>
          <w:lang w:val="es-ES_tradnl"/>
        </w:rPr>
        <w:t>que desempeñan las ideas y la creatividad en la sociedad y en la economía en</w:t>
      </w:r>
      <w:r w:rsidR="004A3927" w:rsidRPr="00CA5E12">
        <w:rPr>
          <w:lang w:val="es-ES_tradnl"/>
        </w:rPr>
        <w:t xml:space="preserve"> general</w:t>
      </w:r>
      <w:r w:rsidR="00B91720" w:rsidRPr="00CA5E12">
        <w:rPr>
          <w:lang w:val="es-ES_tradnl"/>
        </w:rPr>
        <w:t>.  U</w:t>
      </w:r>
      <w:r w:rsidR="0049781E" w:rsidRPr="00CA5E12">
        <w:rPr>
          <w:lang w:val="es-ES_tradnl"/>
        </w:rPr>
        <w:t>na economía en desarrollo como Sudáfrica deb</w:t>
      </w:r>
      <w:r w:rsidR="00911188" w:rsidRPr="00CA5E12">
        <w:rPr>
          <w:lang w:val="es-ES_tradnl"/>
        </w:rPr>
        <w:t>e</w:t>
      </w:r>
      <w:r w:rsidR="0049781E" w:rsidRPr="00CA5E12">
        <w:rPr>
          <w:lang w:val="es-ES_tradnl"/>
        </w:rPr>
        <w:t xml:space="preserve"> proteger su innovación y creativida</w:t>
      </w:r>
      <w:r w:rsidR="00D27D20" w:rsidRPr="00CA5E12">
        <w:rPr>
          <w:lang w:val="es-ES_tradnl"/>
        </w:rPr>
        <w:t>d a</w:t>
      </w:r>
      <w:r w:rsidR="0049781E" w:rsidRPr="00CA5E12">
        <w:rPr>
          <w:lang w:val="es-ES_tradnl"/>
        </w:rPr>
        <w:t xml:space="preserve"> toda costa, y </w:t>
      </w:r>
      <w:r w:rsidR="004A3927" w:rsidRPr="00CA5E12">
        <w:rPr>
          <w:lang w:val="es-ES_tradnl"/>
        </w:rPr>
        <w:t>ser consciente de</w:t>
      </w:r>
      <w:r w:rsidR="0049781E" w:rsidRPr="00CA5E12">
        <w:rPr>
          <w:lang w:val="es-ES_tradnl"/>
        </w:rPr>
        <w:t xml:space="preserve"> la importancia de salvaguardar los derechos de </w:t>
      </w:r>
      <w:r w:rsidR="00911188" w:rsidRPr="00CA5E12">
        <w:rPr>
          <w:lang w:val="es-ES_tradnl"/>
        </w:rPr>
        <w:t>P.I.</w:t>
      </w:r>
      <w:r w:rsidR="0049781E" w:rsidRPr="00CA5E12">
        <w:rPr>
          <w:lang w:val="es-ES_tradnl"/>
        </w:rPr>
        <w:t xml:space="preserve"> de los artistas e innovadores originales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49781E" w:rsidRPr="00CA5E12">
        <w:rPr>
          <w:lang w:val="es-ES_tradnl"/>
        </w:rPr>
        <w:t xml:space="preserve">Las actividades del Día se concibieron como </w:t>
      </w:r>
      <w:r w:rsidR="00AA2FEE" w:rsidRPr="00CA5E12">
        <w:rPr>
          <w:lang w:val="es-ES_tradnl"/>
        </w:rPr>
        <w:t>“</w:t>
      </w:r>
      <w:r w:rsidR="0049781E" w:rsidRPr="00CA5E12">
        <w:rPr>
          <w:lang w:val="es-ES_tradnl"/>
        </w:rPr>
        <w:t>preestreno</w:t>
      </w:r>
      <w:r w:rsidR="00AA2FEE" w:rsidRPr="00CA5E12">
        <w:rPr>
          <w:lang w:val="es-ES_tradnl"/>
        </w:rPr>
        <w:t xml:space="preserve">” </w:t>
      </w:r>
      <w:r w:rsidR="0049781E" w:rsidRPr="00CA5E12">
        <w:rPr>
          <w:lang w:val="es-ES_tradnl"/>
        </w:rPr>
        <w:t>de las de la campaña BYO², que está previsto iniciar e</w:t>
      </w:r>
      <w:r w:rsidR="00B91720" w:rsidRPr="00CA5E12">
        <w:rPr>
          <w:lang w:val="es-ES_tradnl"/>
        </w:rPr>
        <w:t>l 2</w:t>
      </w:r>
      <w:r w:rsidR="0049781E" w:rsidRPr="00CA5E12">
        <w:rPr>
          <w:lang w:val="es-ES_tradnl"/>
        </w:rPr>
        <w:t>6 de abril d</w:t>
      </w:r>
      <w:r w:rsidR="00B91720" w:rsidRPr="00CA5E12">
        <w:rPr>
          <w:lang w:val="es-ES_tradnl"/>
        </w:rPr>
        <w:t>e 2</w:t>
      </w:r>
      <w:r w:rsidR="00AA2FEE" w:rsidRPr="00CA5E12">
        <w:rPr>
          <w:lang w:val="es-ES_tradnl"/>
        </w:rPr>
        <w:t xml:space="preserve">014.  </w:t>
      </w:r>
      <w:r w:rsidR="00F618F1" w:rsidRPr="00CA5E12">
        <w:rPr>
          <w:lang w:val="es-ES_tradnl"/>
        </w:rPr>
        <w:t xml:space="preserve">Los </w:t>
      </w:r>
      <w:r w:rsidR="0049781E" w:rsidRPr="00CA5E12">
        <w:rPr>
          <w:lang w:val="es-ES_tradnl"/>
        </w:rPr>
        <w:t xml:space="preserve">mensajes de </w:t>
      </w:r>
      <w:r w:rsidR="00AA2FEE" w:rsidRPr="00CA5E12">
        <w:rPr>
          <w:lang w:val="es-ES_tradnl"/>
        </w:rPr>
        <w:t xml:space="preserve">BYO² </w:t>
      </w:r>
      <w:r w:rsidR="00F618F1" w:rsidRPr="00CA5E12">
        <w:rPr>
          <w:lang w:val="es-ES_tradnl"/>
        </w:rPr>
        <w:t xml:space="preserve">también </w:t>
      </w:r>
      <w:r w:rsidR="004A3927" w:rsidRPr="00CA5E12">
        <w:rPr>
          <w:lang w:val="es-ES_tradnl"/>
        </w:rPr>
        <w:t xml:space="preserve">se </w:t>
      </w:r>
      <w:r w:rsidR="00F618F1" w:rsidRPr="00CA5E12">
        <w:rPr>
          <w:lang w:val="es-ES_tradnl"/>
        </w:rPr>
        <w:t xml:space="preserve">relacionan con la idea de </w:t>
      </w:r>
      <w:r w:rsidR="0049781E" w:rsidRPr="00CA5E12">
        <w:rPr>
          <w:lang w:val="es-ES_tradnl"/>
        </w:rPr>
        <w:t>alentar el comportamiento positiv</w:t>
      </w:r>
      <w:r w:rsidR="00F618F1" w:rsidRPr="00CA5E12">
        <w:rPr>
          <w:lang w:val="es-ES_tradnl"/>
        </w:rPr>
        <w:t>o</w:t>
      </w:r>
      <w:r w:rsidR="0049781E" w:rsidRPr="00CA5E12">
        <w:rPr>
          <w:lang w:val="es-ES_tradnl"/>
        </w:rPr>
        <w:t xml:space="preserve"> y desalentar </w:t>
      </w:r>
      <w:r w:rsidR="00F618F1" w:rsidRPr="00CA5E12">
        <w:rPr>
          <w:lang w:val="es-ES_tradnl"/>
        </w:rPr>
        <w:t>las copias de</w:t>
      </w:r>
      <w:r w:rsidR="0049781E" w:rsidRPr="00CA5E12">
        <w:rPr>
          <w:lang w:val="es-ES_tradnl"/>
        </w:rPr>
        <w:t xml:space="preserve"> productos protegidos por el derecho de autor</w:t>
      </w:r>
      <w:r w:rsidR="00B91720" w:rsidRPr="00CA5E12">
        <w:rPr>
          <w:lang w:val="es-ES_tradnl"/>
        </w:rPr>
        <w:t>.  E</w:t>
      </w:r>
      <w:r w:rsidR="00F618F1" w:rsidRPr="00CA5E12">
        <w:rPr>
          <w:lang w:val="es-ES_tradnl"/>
        </w:rPr>
        <w:t xml:space="preserve">l mensaje </w:t>
      </w:r>
      <w:r w:rsidR="00AA2FEE" w:rsidRPr="00CA5E12">
        <w:rPr>
          <w:lang w:val="es-ES_tradnl"/>
        </w:rPr>
        <w:t xml:space="preserve">“Be </w:t>
      </w:r>
      <w:r w:rsidR="00911188" w:rsidRPr="00CA5E12">
        <w:rPr>
          <w:lang w:val="es-ES_tradnl"/>
        </w:rPr>
        <w:t>Your</w:t>
      </w:r>
      <w:r w:rsidR="00AA2FEE" w:rsidRPr="00CA5E12">
        <w:rPr>
          <w:lang w:val="es-ES_tradnl"/>
        </w:rPr>
        <w:t xml:space="preserve"> Own” </w:t>
      </w:r>
      <w:r w:rsidR="00F618F1" w:rsidRPr="00CA5E12">
        <w:rPr>
          <w:lang w:val="es-ES_tradnl"/>
        </w:rPr>
        <w:t>inclu</w:t>
      </w:r>
      <w:r w:rsidR="00911188" w:rsidRPr="00CA5E12">
        <w:rPr>
          <w:lang w:val="es-ES_tradnl"/>
        </w:rPr>
        <w:t>ye</w:t>
      </w:r>
      <w:r w:rsidR="00F618F1" w:rsidRPr="00CA5E12">
        <w:rPr>
          <w:lang w:val="es-ES_tradnl"/>
        </w:rPr>
        <w:t xml:space="preserve"> </w:t>
      </w:r>
      <w:r w:rsidR="0049781E" w:rsidRPr="00CA5E12">
        <w:rPr>
          <w:lang w:val="es-ES_tradnl"/>
        </w:rPr>
        <w:t xml:space="preserve">elementos </w:t>
      </w:r>
      <w:r w:rsidR="00F618F1" w:rsidRPr="00CA5E12">
        <w:rPr>
          <w:lang w:val="es-ES_tradnl"/>
        </w:rPr>
        <w:t xml:space="preserve">relacionados </w:t>
      </w:r>
      <w:r w:rsidR="0049781E" w:rsidRPr="00CA5E12">
        <w:rPr>
          <w:lang w:val="es-ES_tradnl"/>
        </w:rPr>
        <w:t xml:space="preserve">con la protección de la P.I., como </w:t>
      </w:r>
      <w:r w:rsidR="00AA2FEE" w:rsidRPr="00CA5E12">
        <w:rPr>
          <w:lang w:val="es-ES_tradnl"/>
        </w:rPr>
        <w:t>“</w:t>
      </w:r>
      <w:r w:rsidR="0049781E" w:rsidRPr="00CA5E12">
        <w:rPr>
          <w:lang w:val="es-ES_tradnl"/>
        </w:rPr>
        <w:t>haz lo que quieres hacer, sé original, descubre tu identidad</w:t>
      </w:r>
      <w:r w:rsidR="00AA2FEE" w:rsidRPr="00CA5E12">
        <w:rPr>
          <w:lang w:val="es-ES_tradnl"/>
        </w:rPr>
        <w:t xml:space="preserve">, </w:t>
      </w:r>
      <w:r w:rsidR="0049781E" w:rsidRPr="00CA5E12">
        <w:rPr>
          <w:lang w:val="es-ES_tradnl"/>
        </w:rPr>
        <w:t>da lo mejor de ti mismo, sé sincero y respeta tu propia identidad</w:t>
      </w:r>
      <w:r w:rsidR="00AA2FEE" w:rsidRPr="00CA5E12">
        <w:rPr>
          <w:lang w:val="es-ES_tradnl"/>
        </w:rPr>
        <w:t xml:space="preserve">”.  </w:t>
      </w:r>
      <w:r w:rsidR="00F618F1" w:rsidRPr="00CA5E12">
        <w:rPr>
          <w:lang w:val="es-ES_tradnl"/>
        </w:rPr>
        <w:t>“</w:t>
      </w:r>
      <w:r w:rsidR="0049781E" w:rsidRPr="00CA5E12">
        <w:rPr>
          <w:lang w:val="es-ES_tradnl"/>
        </w:rPr>
        <w:t xml:space="preserve">Si lo logras, </w:t>
      </w:r>
      <w:r w:rsidR="007653CF" w:rsidRPr="00CA5E12">
        <w:rPr>
          <w:lang w:val="es-ES_tradnl"/>
        </w:rPr>
        <w:t xml:space="preserve">respetarías </w:t>
      </w:r>
      <w:r w:rsidR="0049781E" w:rsidRPr="00CA5E12">
        <w:rPr>
          <w:lang w:val="es-ES_tradnl"/>
        </w:rPr>
        <w:t xml:space="preserve">también la propiedad intelectual de los </w:t>
      </w:r>
      <w:r w:rsidR="002C570A" w:rsidRPr="00CA5E12">
        <w:rPr>
          <w:lang w:val="es-ES_tradnl"/>
        </w:rPr>
        <w:t>demás</w:t>
      </w:r>
      <w:r w:rsidR="00F618F1" w:rsidRPr="00CA5E12">
        <w:rPr>
          <w:lang w:val="es-ES_tradnl"/>
        </w:rPr>
        <w:t>”</w:t>
      </w:r>
      <w:r w:rsidR="00B91720" w:rsidRPr="00CA5E12">
        <w:rPr>
          <w:lang w:val="es-ES_tradnl"/>
        </w:rPr>
        <w:t>.  L</w:t>
      </w:r>
      <w:r w:rsidR="0049781E" w:rsidRPr="00CA5E12">
        <w:rPr>
          <w:lang w:val="es-ES_tradnl"/>
        </w:rPr>
        <w:t xml:space="preserve">os mensajes también </w:t>
      </w:r>
      <w:r w:rsidR="007653CF" w:rsidRPr="00CA5E12">
        <w:rPr>
          <w:lang w:val="es-ES_tradnl"/>
        </w:rPr>
        <w:t>pretenden estimular la innovación para</w:t>
      </w:r>
      <w:r w:rsidR="0049781E" w:rsidRPr="00CA5E12">
        <w:rPr>
          <w:lang w:val="es-ES_tradnl"/>
        </w:rPr>
        <w:t xml:space="preserve"> </w:t>
      </w:r>
      <w:r w:rsidR="002C570A" w:rsidRPr="00CA5E12">
        <w:rPr>
          <w:lang w:val="es-ES_tradnl"/>
        </w:rPr>
        <w:t>crear</w:t>
      </w:r>
      <w:r w:rsidR="0049781E" w:rsidRPr="00CA5E12">
        <w:rPr>
          <w:lang w:val="es-ES_tradnl"/>
        </w:rPr>
        <w:t xml:space="preserve"> nuevas cosas, ser original y </w:t>
      </w:r>
      <w:r w:rsidR="007653CF" w:rsidRPr="00CA5E12">
        <w:rPr>
          <w:lang w:val="es-ES_tradnl"/>
        </w:rPr>
        <w:t>fomentar</w:t>
      </w:r>
      <w:r w:rsidR="0049781E" w:rsidRPr="00CA5E12">
        <w:rPr>
          <w:lang w:val="es-ES_tradnl"/>
        </w:rPr>
        <w:t xml:space="preserve"> la </w:t>
      </w:r>
      <w:r w:rsidR="002C570A" w:rsidRPr="00CA5E12">
        <w:rPr>
          <w:lang w:val="es-ES_tradnl"/>
        </w:rPr>
        <w:t>originalidad</w:t>
      </w:r>
      <w:r w:rsidR="00AA2FEE" w:rsidRPr="00CA5E12">
        <w:rPr>
          <w:lang w:val="es-ES_tradnl"/>
        </w:rPr>
        <w:t>.</w:t>
      </w:r>
      <w:r w:rsidR="00F339F3" w:rsidRPr="00CA5E12">
        <w:rPr>
          <w:lang w:val="es-ES_tradnl"/>
        </w:rPr>
        <w:t xml:space="preserve"> </w:t>
      </w:r>
      <w:r w:rsidR="00AA2FEE" w:rsidRPr="00CA5E12">
        <w:rPr>
          <w:lang w:val="es-ES_tradnl"/>
        </w:rPr>
        <w:t xml:space="preserve"> </w:t>
      </w:r>
      <w:r w:rsidR="0049781E" w:rsidRPr="00CA5E12">
        <w:rPr>
          <w:lang w:val="es-ES_tradnl"/>
        </w:rPr>
        <w:t>En definitiva</w:t>
      </w:r>
      <w:r w:rsidR="00B91720" w:rsidRPr="00CA5E12">
        <w:rPr>
          <w:lang w:val="es-ES_tradnl"/>
        </w:rPr>
        <w:t>, e</w:t>
      </w:r>
      <w:r w:rsidR="0072377B" w:rsidRPr="00CA5E12">
        <w:rPr>
          <w:lang w:val="es-ES_tradnl"/>
        </w:rPr>
        <w:t xml:space="preserve">l objetivo también es </w:t>
      </w:r>
      <w:r w:rsidR="0049781E" w:rsidRPr="00CA5E12">
        <w:rPr>
          <w:lang w:val="es-ES_tradnl"/>
        </w:rPr>
        <w:t xml:space="preserve">apoyar la creatividad y los productos locales para hacer crecer </w:t>
      </w:r>
      <w:r w:rsidR="002C570A" w:rsidRPr="00CA5E12">
        <w:rPr>
          <w:lang w:val="es-ES_tradnl"/>
        </w:rPr>
        <w:t>nuestra</w:t>
      </w:r>
      <w:r w:rsidR="0049781E" w:rsidRPr="00CA5E12">
        <w:rPr>
          <w:lang w:val="es-ES_tradnl"/>
        </w:rPr>
        <w:t xml:space="preserve"> </w:t>
      </w:r>
      <w:r w:rsidR="002C570A" w:rsidRPr="00CA5E12">
        <w:rPr>
          <w:lang w:val="es-ES_tradnl"/>
        </w:rPr>
        <w:t>economía</w:t>
      </w:r>
      <w:r w:rsidR="00B91720" w:rsidRPr="00CA5E12">
        <w:rPr>
          <w:lang w:val="es-ES_tradnl"/>
        </w:rPr>
        <w:t>.  E</w:t>
      </w:r>
      <w:r w:rsidR="002C570A" w:rsidRPr="00CA5E12">
        <w:rPr>
          <w:lang w:val="es-ES_tradnl"/>
        </w:rPr>
        <w:t xml:space="preserve">star orgulloso de sí mismo y </w:t>
      </w:r>
      <w:r w:rsidR="00F618F1" w:rsidRPr="00CA5E12">
        <w:rPr>
          <w:lang w:val="es-ES_tradnl"/>
        </w:rPr>
        <w:t xml:space="preserve">de </w:t>
      </w:r>
      <w:r w:rsidR="002C570A" w:rsidRPr="00CA5E12">
        <w:rPr>
          <w:lang w:val="es-ES_tradnl"/>
        </w:rPr>
        <w:t>los productos sudafricanos</w:t>
      </w:r>
      <w:r w:rsidR="00B91720" w:rsidRPr="00CA5E12">
        <w:rPr>
          <w:lang w:val="es-ES_tradnl"/>
        </w:rPr>
        <w:t>.  C</w:t>
      </w:r>
      <w:r w:rsidR="002C570A" w:rsidRPr="00CA5E12">
        <w:rPr>
          <w:lang w:val="es-ES_tradnl"/>
        </w:rPr>
        <w:t>omprar los productos de</w:t>
      </w:r>
      <w:r w:rsidR="00254F75" w:rsidRPr="00CA5E12">
        <w:rPr>
          <w:lang w:val="es-ES_tradnl"/>
        </w:rPr>
        <w:t>l</w:t>
      </w:r>
      <w:r w:rsidR="002C570A" w:rsidRPr="00CA5E12">
        <w:rPr>
          <w:lang w:val="es-ES_tradnl"/>
        </w:rPr>
        <w:t xml:space="preserve"> país implica también </w:t>
      </w:r>
      <w:r w:rsidR="0072377B" w:rsidRPr="00CA5E12">
        <w:rPr>
          <w:lang w:val="es-ES_tradnl"/>
        </w:rPr>
        <w:t>la adopción de o</w:t>
      </w:r>
      <w:r w:rsidR="002C570A" w:rsidRPr="00CA5E12">
        <w:rPr>
          <w:lang w:val="es-ES_tradnl"/>
        </w:rPr>
        <w:t>tros principios como no copi</w:t>
      </w:r>
      <w:r w:rsidR="00F618F1" w:rsidRPr="00CA5E12">
        <w:rPr>
          <w:lang w:val="es-ES_tradnl"/>
        </w:rPr>
        <w:t>ar ni distribuir productos</w:t>
      </w:r>
      <w:r w:rsidR="002C570A" w:rsidRPr="00CA5E12">
        <w:rPr>
          <w:lang w:val="es-ES_tradnl"/>
        </w:rPr>
        <w:t xml:space="preserve"> ilegalmente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BB4A7B" w:rsidRPr="00CA5E12">
        <w:rPr>
          <w:lang w:val="es-ES_tradnl"/>
        </w:rPr>
        <w:t>S</w:t>
      </w:r>
      <w:r w:rsidR="002C570A" w:rsidRPr="00CA5E12">
        <w:rPr>
          <w:lang w:val="es-ES_tradnl"/>
        </w:rPr>
        <w:t xml:space="preserve">e </w:t>
      </w:r>
      <w:r w:rsidR="00BB4A7B" w:rsidRPr="00CA5E12">
        <w:rPr>
          <w:lang w:val="es-ES_tradnl"/>
        </w:rPr>
        <w:t>concedió</w:t>
      </w:r>
      <w:r w:rsidR="002C570A" w:rsidRPr="00CA5E12">
        <w:rPr>
          <w:lang w:val="es-ES_tradnl"/>
        </w:rPr>
        <w:t xml:space="preserve"> una importancia similar a </w:t>
      </w:r>
      <w:r w:rsidR="00BB4A7B" w:rsidRPr="00CA5E12">
        <w:rPr>
          <w:lang w:val="es-ES_tradnl"/>
        </w:rPr>
        <w:t xml:space="preserve">las actividades de observancia combinadas y </w:t>
      </w:r>
      <w:r w:rsidR="00254F75" w:rsidRPr="00CA5E12">
        <w:rPr>
          <w:lang w:val="es-ES_tradnl"/>
        </w:rPr>
        <w:t>dinámicas</w:t>
      </w:r>
      <w:r w:rsidR="00BB4A7B" w:rsidRPr="00CA5E12">
        <w:rPr>
          <w:lang w:val="es-ES_tradnl"/>
        </w:rPr>
        <w:t xml:space="preserve"> que </w:t>
      </w:r>
      <w:r w:rsidR="00F618F1" w:rsidRPr="00CA5E12">
        <w:rPr>
          <w:lang w:val="es-ES_tradnl"/>
        </w:rPr>
        <w:t>se realizaron</w:t>
      </w:r>
      <w:r w:rsidR="00BB4A7B" w:rsidRPr="00CA5E12">
        <w:rPr>
          <w:lang w:val="es-ES_tradnl"/>
        </w:rPr>
        <w:t xml:space="preserve"> en las semanas que precedieron e</w:t>
      </w:r>
      <w:r w:rsidR="00B91720" w:rsidRPr="00CA5E12">
        <w:rPr>
          <w:lang w:val="es-ES_tradnl"/>
        </w:rPr>
        <w:t>l 2</w:t>
      </w:r>
      <w:r w:rsidR="00BB4A7B" w:rsidRPr="00CA5E12">
        <w:rPr>
          <w:lang w:val="es-ES_tradnl"/>
        </w:rPr>
        <w:t>6 de abril</w:t>
      </w:r>
      <w:r w:rsidR="00B91720" w:rsidRPr="00CA5E12">
        <w:rPr>
          <w:lang w:val="es-ES_tradnl"/>
        </w:rPr>
        <w:t>.  E</w:t>
      </w:r>
      <w:r w:rsidR="00F618F1" w:rsidRPr="00CA5E12">
        <w:rPr>
          <w:lang w:val="es-ES_tradnl"/>
        </w:rPr>
        <w:t>s</w:t>
      </w:r>
      <w:r w:rsidR="00BB4A7B" w:rsidRPr="00CA5E12">
        <w:rPr>
          <w:lang w:val="es-ES_tradnl"/>
        </w:rPr>
        <w:t>as actividades se centra</w:t>
      </w:r>
      <w:r w:rsidR="00254F75" w:rsidRPr="00CA5E12">
        <w:rPr>
          <w:lang w:val="es-ES_tradnl"/>
        </w:rPr>
        <w:t>ro</w:t>
      </w:r>
      <w:r w:rsidR="00BB4A7B" w:rsidRPr="00CA5E12">
        <w:rPr>
          <w:lang w:val="es-ES_tradnl"/>
        </w:rPr>
        <w:t xml:space="preserve">n </w:t>
      </w:r>
      <w:r w:rsidR="00EE6033" w:rsidRPr="00CA5E12">
        <w:rPr>
          <w:lang w:val="es-ES_tradnl"/>
        </w:rPr>
        <w:t xml:space="preserve">específicamente </w:t>
      </w:r>
      <w:r w:rsidR="00BB4A7B" w:rsidRPr="00CA5E12">
        <w:rPr>
          <w:lang w:val="es-ES_tradnl"/>
        </w:rPr>
        <w:t>en Internet</w:t>
      </w:r>
      <w:r w:rsidR="00EE6033" w:rsidRPr="00CA5E12">
        <w:rPr>
          <w:lang w:val="es-ES_tradnl"/>
        </w:rPr>
        <w:t xml:space="preserve"> y d</w:t>
      </w:r>
      <w:r w:rsidR="00BB4A7B" w:rsidRPr="00CA5E12">
        <w:rPr>
          <w:lang w:val="es-ES_tradnl"/>
        </w:rPr>
        <w:t xml:space="preserve">ieron lugar a la </w:t>
      </w:r>
      <w:r w:rsidR="00A04F33" w:rsidRPr="00CA5E12">
        <w:rPr>
          <w:lang w:val="es-ES_tradnl"/>
        </w:rPr>
        <w:t>creación</w:t>
      </w:r>
      <w:r w:rsidR="00BB4A7B" w:rsidRPr="00CA5E12">
        <w:rPr>
          <w:lang w:val="es-ES_tradnl"/>
        </w:rPr>
        <w:t xml:space="preserve"> de un Grupo de </w:t>
      </w:r>
      <w:r w:rsidR="00647A9D" w:rsidRPr="00CA5E12">
        <w:rPr>
          <w:lang w:val="es-ES_tradnl"/>
        </w:rPr>
        <w:t>a</w:t>
      </w:r>
      <w:r w:rsidR="00BB4A7B" w:rsidRPr="00CA5E12">
        <w:rPr>
          <w:lang w:val="es-ES_tradnl"/>
        </w:rPr>
        <w:t xml:space="preserve">cción </w:t>
      </w:r>
      <w:r w:rsidR="00647A9D" w:rsidRPr="00CA5E12">
        <w:rPr>
          <w:lang w:val="es-ES_tradnl"/>
        </w:rPr>
        <w:t>sobre la c</w:t>
      </w:r>
      <w:r w:rsidR="00BB4A7B" w:rsidRPr="00CA5E12">
        <w:rPr>
          <w:lang w:val="es-ES_tradnl"/>
        </w:rPr>
        <w:t>iberdelincuencia</w:t>
      </w:r>
      <w:r w:rsidR="00EE6033" w:rsidRPr="00CA5E12">
        <w:rPr>
          <w:lang w:val="es-ES_tradnl"/>
        </w:rPr>
        <w:t>,</w:t>
      </w:r>
      <w:r w:rsidR="00BB4A7B" w:rsidRPr="00CA5E12">
        <w:rPr>
          <w:lang w:val="es-ES_tradnl"/>
        </w:rPr>
        <w:t xml:space="preserve"> que colabora estrechamente con los proveedores de servicios </w:t>
      </w:r>
      <w:r w:rsidR="00254F75" w:rsidRPr="00CA5E12">
        <w:rPr>
          <w:lang w:val="es-ES_tradnl"/>
        </w:rPr>
        <w:t xml:space="preserve">de </w:t>
      </w:r>
      <w:r w:rsidR="00BB4A7B" w:rsidRPr="00CA5E12">
        <w:rPr>
          <w:lang w:val="es-ES_tradnl"/>
        </w:rPr>
        <w:t>In</w:t>
      </w:r>
      <w:r w:rsidR="00AA2FEE" w:rsidRPr="00CA5E12">
        <w:rPr>
          <w:lang w:val="es-ES_tradnl"/>
        </w:rPr>
        <w:t xml:space="preserve">ternet </w:t>
      </w:r>
      <w:r w:rsidR="00BB4A7B" w:rsidRPr="00CA5E12">
        <w:rPr>
          <w:lang w:val="es-ES_tradnl"/>
        </w:rPr>
        <w:t>para</w:t>
      </w:r>
      <w:r w:rsidR="00EE6033" w:rsidRPr="00CA5E12">
        <w:rPr>
          <w:lang w:val="es-ES_tradnl"/>
        </w:rPr>
        <w:t xml:space="preserve"> </w:t>
      </w:r>
      <w:r w:rsidR="0072377B" w:rsidRPr="00CA5E12">
        <w:rPr>
          <w:lang w:val="es-ES_tradnl"/>
        </w:rPr>
        <w:t xml:space="preserve">dar avisos de alerta </w:t>
      </w:r>
      <w:r w:rsidR="00BB4A7B" w:rsidRPr="00CA5E12">
        <w:rPr>
          <w:lang w:val="es-ES_tradnl"/>
        </w:rPr>
        <w:t>sobre sitios pirata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BB4A7B" w:rsidRPr="00CA5E12">
        <w:rPr>
          <w:lang w:val="es-ES_tradnl"/>
        </w:rPr>
        <w:t xml:space="preserve">Para </w:t>
      </w:r>
      <w:r w:rsidR="0072377B" w:rsidRPr="00CA5E12">
        <w:rPr>
          <w:lang w:val="es-ES_tradnl"/>
        </w:rPr>
        <w:t>consolidar</w:t>
      </w:r>
      <w:r w:rsidR="00BB4A7B" w:rsidRPr="00CA5E12">
        <w:rPr>
          <w:lang w:val="es-ES_tradnl"/>
        </w:rPr>
        <w:t xml:space="preserve"> las actividades de observancia </w:t>
      </w:r>
      <w:r w:rsidR="00DB30C8" w:rsidRPr="00CA5E12">
        <w:rPr>
          <w:lang w:val="es-ES_tradnl"/>
        </w:rPr>
        <w:t xml:space="preserve">fue necesario que la </w:t>
      </w:r>
      <w:r w:rsidR="00AA2FEE" w:rsidRPr="00CA5E12">
        <w:rPr>
          <w:lang w:val="es-ES_tradnl"/>
        </w:rPr>
        <w:t xml:space="preserve">CIPC </w:t>
      </w:r>
      <w:r w:rsidR="00DB30C8" w:rsidRPr="00CA5E12">
        <w:rPr>
          <w:lang w:val="es-ES_tradnl"/>
        </w:rPr>
        <w:t>promoviera el registro de todas las películas y los</w:t>
      </w:r>
      <w:r w:rsidR="00EE6033" w:rsidRPr="00CA5E12">
        <w:rPr>
          <w:lang w:val="es-ES_tradnl"/>
        </w:rPr>
        <w:t xml:space="preserve"> productos con contenido visual, con arreglo a l</w:t>
      </w:r>
      <w:r w:rsidR="00DB30C8" w:rsidRPr="00CA5E12">
        <w:rPr>
          <w:lang w:val="es-ES_tradnl"/>
        </w:rPr>
        <w:t>a Ley de Películas Cinematográficas d</w:t>
      </w:r>
      <w:r w:rsidR="00B91720" w:rsidRPr="00CA5E12">
        <w:rPr>
          <w:lang w:val="es-ES_tradnl"/>
        </w:rPr>
        <w:t>e 1</w:t>
      </w:r>
      <w:r w:rsidR="00AA2FEE" w:rsidRPr="00CA5E12">
        <w:rPr>
          <w:lang w:val="es-ES_tradnl"/>
        </w:rPr>
        <w:t xml:space="preserve">977.  </w:t>
      </w:r>
      <w:r w:rsidR="00DB30C8" w:rsidRPr="00CA5E12">
        <w:rPr>
          <w:lang w:val="es-ES_tradnl"/>
        </w:rPr>
        <w:t>Si un titular de derechos deseara dirigirse a un tribunal civil o penal</w:t>
      </w:r>
      <w:r w:rsidR="00AA2FEE" w:rsidRPr="00CA5E12">
        <w:rPr>
          <w:lang w:val="es-ES_tradnl"/>
        </w:rPr>
        <w:t xml:space="preserve">, </w:t>
      </w:r>
      <w:r w:rsidR="00DB30C8" w:rsidRPr="00CA5E12">
        <w:rPr>
          <w:lang w:val="es-ES_tradnl"/>
        </w:rPr>
        <w:t>el simple hecho de contar con un certificado de registro facilitaría y agilizaría el proceso judicial, además de hacerlo más fiable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CA5E12" w:rsidRPr="00CA5E12" w:rsidRDefault="00CA5E12" w:rsidP="00CA5E12">
      <w:pPr>
        <w:widowControl w:val="0"/>
        <w:rPr>
          <w:lang w:val="es-ES_tradnl"/>
        </w:rPr>
      </w:pPr>
    </w:p>
    <w:p w:rsidR="00AA2FEE" w:rsidRPr="00CA5E12" w:rsidRDefault="00F1777D" w:rsidP="00CA5E12">
      <w:pPr>
        <w:pStyle w:val="Heading1"/>
        <w:keepNext w:val="0"/>
        <w:widowControl w:val="0"/>
        <w:spacing w:before="0" w:after="0"/>
        <w:rPr>
          <w:lang w:val="es-ES_tradnl"/>
        </w:rPr>
      </w:pPr>
      <w:r w:rsidRPr="00CA5E12">
        <w:rPr>
          <w:lang w:val="es-ES_tradnl"/>
        </w:rPr>
        <w:t>Conclusió</w:t>
      </w:r>
      <w:r w:rsidR="00496276" w:rsidRPr="00CA5E12">
        <w:rPr>
          <w:lang w:val="es-ES_tradnl"/>
        </w:rPr>
        <w:t>n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AA2FEE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3A1F7B" w:rsidRPr="00CA5E12">
        <w:rPr>
          <w:lang w:val="es-ES_tradnl"/>
        </w:rPr>
        <w:t>Los atletas sanos necesitan dos piernas fuertes para poder ganar las competiciones</w:t>
      </w:r>
      <w:r w:rsidR="00B91720" w:rsidRPr="00CA5E12">
        <w:rPr>
          <w:lang w:val="es-ES_tradnl"/>
        </w:rPr>
        <w:t>.  R</w:t>
      </w:r>
      <w:r w:rsidR="0072377B" w:rsidRPr="00CA5E12">
        <w:rPr>
          <w:lang w:val="es-ES_tradnl"/>
        </w:rPr>
        <w:t>educir</w:t>
      </w:r>
      <w:r w:rsidR="00EE6033" w:rsidRPr="00CA5E12">
        <w:rPr>
          <w:lang w:val="es-ES_tradnl"/>
        </w:rPr>
        <w:t xml:space="preserve"> la magnitud</w:t>
      </w:r>
      <w:r w:rsidR="003A1F7B" w:rsidRPr="00CA5E12">
        <w:rPr>
          <w:lang w:val="es-ES_tradnl"/>
        </w:rPr>
        <w:t xml:space="preserve"> del mercado de productos falsificados y pirateados exige medios alternativos innovadores y, fundamentalmente, requiere un enfoque equilibrado</w:t>
      </w:r>
      <w:r w:rsidR="00B91720" w:rsidRPr="00CA5E12">
        <w:rPr>
          <w:lang w:val="es-ES_tradnl"/>
        </w:rPr>
        <w:t>.  S</w:t>
      </w:r>
      <w:r w:rsidR="003A1F7B" w:rsidRPr="00CA5E12">
        <w:rPr>
          <w:lang w:val="es-ES_tradnl"/>
        </w:rPr>
        <w:t xml:space="preserve">i las piernas del atleta no se desarrollan </w:t>
      </w:r>
      <w:r w:rsidR="007A3388" w:rsidRPr="00CA5E12">
        <w:rPr>
          <w:lang w:val="es-ES_tradnl"/>
        </w:rPr>
        <w:t>ni</w:t>
      </w:r>
      <w:r w:rsidR="003A1F7B" w:rsidRPr="00CA5E12">
        <w:rPr>
          <w:lang w:val="es-ES_tradnl"/>
        </w:rPr>
        <w:t xml:space="preserve"> se entrenan</w:t>
      </w:r>
      <w:r w:rsidR="00AA2FEE" w:rsidRPr="00CA5E12">
        <w:rPr>
          <w:lang w:val="es-ES_tradnl"/>
        </w:rPr>
        <w:t xml:space="preserve">, </w:t>
      </w:r>
      <w:r w:rsidR="003A1F7B" w:rsidRPr="00CA5E12">
        <w:rPr>
          <w:lang w:val="es-ES_tradnl"/>
        </w:rPr>
        <w:t xml:space="preserve">el atleta no podrá correr a </w:t>
      </w:r>
      <w:r w:rsidR="00EE6033" w:rsidRPr="00CA5E12">
        <w:rPr>
          <w:lang w:val="es-ES_tradnl"/>
        </w:rPr>
        <w:t>la</w:t>
      </w:r>
      <w:r w:rsidR="003A1F7B" w:rsidRPr="00CA5E12">
        <w:rPr>
          <w:lang w:val="es-ES_tradnl"/>
        </w:rPr>
        <w:t xml:space="preserve"> velocidad </w:t>
      </w:r>
      <w:r w:rsidR="00EE6033" w:rsidRPr="00CA5E12">
        <w:rPr>
          <w:lang w:val="es-ES_tradnl"/>
        </w:rPr>
        <w:t xml:space="preserve">necesaria para </w:t>
      </w:r>
      <w:r w:rsidR="003A1F7B" w:rsidRPr="00CA5E12">
        <w:rPr>
          <w:lang w:val="es-ES_tradnl"/>
        </w:rPr>
        <w:t>ganar</w:t>
      </w:r>
      <w:r w:rsidR="00B91720" w:rsidRPr="00CA5E12">
        <w:rPr>
          <w:lang w:val="es-ES_tradnl"/>
        </w:rPr>
        <w:t>.  E</w:t>
      </w:r>
      <w:r w:rsidR="003A1F7B" w:rsidRPr="00CA5E12">
        <w:rPr>
          <w:lang w:val="es-ES_tradnl"/>
        </w:rPr>
        <w:t xml:space="preserve">s por lo tanto esencial lograr un equilibrio entre una observancia </w:t>
      </w:r>
      <w:r w:rsidR="00254F75" w:rsidRPr="00CA5E12">
        <w:rPr>
          <w:lang w:val="es-ES_tradnl"/>
        </w:rPr>
        <w:t>eficaz</w:t>
      </w:r>
      <w:r w:rsidR="0072377B" w:rsidRPr="00CA5E12">
        <w:rPr>
          <w:lang w:val="es-ES_tradnl"/>
        </w:rPr>
        <w:t xml:space="preserve"> </w:t>
      </w:r>
      <w:r w:rsidR="003A1F7B" w:rsidRPr="00CA5E12">
        <w:rPr>
          <w:lang w:val="es-ES_tradnl"/>
        </w:rPr>
        <w:t>y un nivel de sensibilización que aliente</w:t>
      </w:r>
      <w:r w:rsidR="004347AC" w:rsidRPr="00CA5E12">
        <w:rPr>
          <w:lang w:val="es-ES_tradnl"/>
        </w:rPr>
        <w:t xml:space="preserve"> los</w:t>
      </w:r>
      <w:r w:rsidR="003A1F7B" w:rsidRPr="00CA5E12">
        <w:rPr>
          <w:lang w:val="es-ES_tradnl"/>
        </w:rPr>
        <w:t xml:space="preserve"> cambio</w:t>
      </w:r>
      <w:r w:rsidR="004347AC" w:rsidRPr="00CA5E12">
        <w:rPr>
          <w:lang w:val="es-ES_tradnl"/>
        </w:rPr>
        <w:t>s</w:t>
      </w:r>
      <w:r w:rsidR="003A1F7B" w:rsidRPr="00CA5E12">
        <w:rPr>
          <w:lang w:val="es-ES_tradnl"/>
        </w:rPr>
        <w:t xml:space="preserve"> d</w:t>
      </w:r>
      <w:r w:rsidR="004347AC" w:rsidRPr="00CA5E12">
        <w:rPr>
          <w:lang w:val="es-ES_tradnl"/>
        </w:rPr>
        <w:t>e comportamiento necesarios para que disminuya</w:t>
      </w:r>
      <w:r w:rsidR="00EE6033" w:rsidRPr="00CA5E12">
        <w:rPr>
          <w:lang w:val="es-ES_tradnl"/>
        </w:rPr>
        <w:t xml:space="preserve"> </w:t>
      </w:r>
      <w:r w:rsidR="003A1F7B" w:rsidRPr="00CA5E12">
        <w:rPr>
          <w:lang w:val="es-ES_tradnl"/>
        </w:rPr>
        <w:t>la demanda de productos pirateados</w:t>
      </w:r>
      <w:r w:rsidR="00AA2FEE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3A1F7B" w:rsidRPr="00CA5E12">
        <w:rPr>
          <w:lang w:val="es-ES_tradnl"/>
        </w:rPr>
        <w:t>Las pruebas realizadas e</w:t>
      </w:r>
      <w:r w:rsidR="00B91720" w:rsidRPr="00CA5E12">
        <w:rPr>
          <w:lang w:val="es-ES_tradnl"/>
        </w:rPr>
        <w:t>n 2</w:t>
      </w:r>
      <w:r w:rsidR="00AA2FEE" w:rsidRPr="00CA5E12">
        <w:rPr>
          <w:lang w:val="es-ES_tradnl"/>
        </w:rPr>
        <w:t xml:space="preserve">013 </w:t>
      </w:r>
      <w:r w:rsidR="003A1F7B" w:rsidRPr="00CA5E12">
        <w:rPr>
          <w:lang w:val="es-ES_tradnl"/>
        </w:rPr>
        <w:t>indican claramente que este enfoque alternativo de la lucha contra la piratería está dando resultados</w:t>
      </w:r>
      <w:r w:rsidR="00AA2FEE" w:rsidRPr="00CA5E12">
        <w:rPr>
          <w:lang w:val="es-ES_tradnl"/>
        </w:rPr>
        <w:t xml:space="preserve">.  </w:t>
      </w:r>
      <w:r w:rsidR="00DB30C8" w:rsidRPr="00CA5E12">
        <w:rPr>
          <w:lang w:val="es-ES_tradnl"/>
        </w:rPr>
        <w:t xml:space="preserve">En las dos universidades participantes se organizó </w:t>
      </w:r>
      <w:r w:rsidR="00254F75" w:rsidRPr="00CA5E12">
        <w:rPr>
          <w:lang w:val="es-ES_tradnl"/>
        </w:rPr>
        <w:t>una reunión</w:t>
      </w:r>
      <w:r w:rsidR="00DB30C8" w:rsidRPr="00CA5E12">
        <w:rPr>
          <w:lang w:val="es-ES_tradnl"/>
        </w:rPr>
        <w:t xml:space="preserve"> de apertura dirigido a los medios de comunicación</w:t>
      </w:r>
      <w:r w:rsidR="00B91720" w:rsidRPr="00CA5E12">
        <w:rPr>
          <w:lang w:val="es-ES_tradnl"/>
        </w:rPr>
        <w:t>.  L</w:t>
      </w:r>
      <w:r w:rsidR="00DB30C8" w:rsidRPr="00CA5E12">
        <w:rPr>
          <w:lang w:val="es-ES_tradnl"/>
        </w:rPr>
        <w:t>os Directores de las organizaciones asociadas transmitieron mensajes de apoyo a los objetivos de la jornada</w:t>
      </w:r>
      <w:r w:rsidR="00AA2FEE" w:rsidRPr="00CA5E12">
        <w:rPr>
          <w:lang w:val="es-ES_tradnl"/>
        </w:rPr>
        <w:t xml:space="preserve">.  </w:t>
      </w:r>
      <w:r w:rsidR="00DB30C8" w:rsidRPr="00CA5E12">
        <w:rPr>
          <w:lang w:val="es-ES_tradnl"/>
        </w:rPr>
        <w:t xml:space="preserve">Se concedieron también entrevistas en las dos </w:t>
      </w:r>
      <w:r w:rsidR="00254F75" w:rsidRPr="00CA5E12">
        <w:rPr>
          <w:lang w:val="es-ES_tradnl"/>
        </w:rPr>
        <w:t>emisoras</w:t>
      </w:r>
      <w:r w:rsidR="00DB30C8" w:rsidRPr="00CA5E12">
        <w:rPr>
          <w:lang w:val="es-ES_tradnl"/>
        </w:rPr>
        <w:t xml:space="preserve"> de radio de las universidades.</w:t>
      </w:r>
      <w:r w:rsidR="00AA2FEE" w:rsidRPr="00CA5E12">
        <w:rPr>
          <w:lang w:val="es-ES_tradnl"/>
        </w:rPr>
        <w:t xml:space="preserve">  </w:t>
      </w:r>
      <w:r w:rsidR="00DB30C8" w:rsidRPr="00CA5E12">
        <w:rPr>
          <w:lang w:val="es-ES_tradnl"/>
        </w:rPr>
        <w:t xml:space="preserve">Las festividades recibieron también el apoyo de los mercados de artesanos, en los que los miembros de </w:t>
      </w:r>
      <w:r w:rsidR="00AA2FEE" w:rsidRPr="00CA5E12">
        <w:rPr>
          <w:lang w:val="es-ES_tradnl"/>
        </w:rPr>
        <w:t xml:space="preserve">Proudly SA </w:t>
      </w:r>
      <w:r w:rsidR="00DB30C8" w:rsidRPr="00CA5E12">
        <w:rPr>
          <w:lang w:val="es-ES_tradnl"/>
        </w:rPr>
        <w:t>expusieron productos creativos producidos localmente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D27D20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DB30C8" w:rsidRPr="00CA5E12">
        <w:rPr>
          <w:lang w:val="es-ES_tradnl"/>
        </w:rPr>
        <w:t>También se ofreció asesoramiento a los estudiantes que aprovecharon con entusiasm</w:t>
      </w:r>
      <w:r w:rsidR="00D27D20" w:rsidRPr="00CA5E12">
        <w:rPr>
          <w:lang w:val="es-ES_tradnl"/>
        </w:rPr>
        <w:t>o l</w:t>
      </w:r>
      <w:r w:rsidR="00DB30C8" w:rsidRPr="00CA5E12">
        <w:rPr>
          <w:lang w:val="es-ES_tradnl"/>
        </w:rPr>
        <w:t>a oportunidad que se les brindó</w:t>
      </w:r>
      <w:r w:rsidR="00B91720" w:rsidRPr="00CA5E12">
        <w:rPr>
          <w:lang w:val="es-ES_tradnl"/>
        </w:rPr>
        <w:t>.  L</w:t>
      </w:r>
      <w:r w:rsidR="00DB30C8" w:rsidRPr="00CA5E12">
        <w:rPr>
          <w:lang w:val="es-ES_tradnl"/>
        </w:rPr>
        <w:t>os académicos y expertos de diferentes bufete</w:t>
      </w:r>
      <w:r w:rsidR="00D27D20" w:rsidRPr="00CA5E12">
        <w:rPr>
          <w:lang w:val="es-ES_tradnl"/>
        </w:rPr>
        <w:t>s d</w:t>
      </w:r>
      <w:r w:rsidR="00DB30C8" w:rsidRPr="00CA5E12">
        <w:rPr>
          <w:lang w:val="es-ES_tradnl"/>
        </w:rPr>
        <w:t>e abogados ofrecieron gratuitamente asesoramiento</w:t>
      </w:r>
      <w:r w:rsidR="001E337C" w:rsidRPr="00CA5E12">
        <w:rPr>
          <w:lang w:val="es-ES_tradnl"/>
        </w:rPr>
        <w:t xml:space="preserve"> durante todo el día</w:t>
      </w:r>
      <w:r w:rsidR="00AA2FEE" w:rsidRPr="00CA5E12">
        <w:rPr>
          <w:lang w:val="es-ES_tradnl"/>
        </w:rPr>
        <w:t xml:space="preserve">.  </w:t>
      </w:r>
      <w:r w:rsidR="00254F75" w:rsidRPr="00CA5E12">
        <w:rPr>
          <w:lang w:val="es-ES_tradnl"/>
        </w:rPr>
        <w:t xml:space="preserve">Se evaluó la </w:t>
      </w:r>
      <w:r w:rsidR="001E337C" w:rsidRPr="00CA5E12">
        <w:rPr>
          <w:lang w:val="es-ES_tradnl"/>
        </w:rPr>
        <w:t>cobertura de los medios de comunicación y la incidencia general</w:t>
      </w:r>
      <w:r w:rsidR="00254F75" w:rsidRPr="00CA5E12">
        <w:rPr>
          <w:lang w:val="es-ES_tradnl"/>
        </w:rPr>
        <w:t>,</w:t>
      </w:r>
      <w:r w:rsidR="001E337C" w:rsidRPr="00CA5E12">
        <w:rPr>
          <w:lang w:val="es-ES_tradnl"/>
        </w:rPr>
        <w:t xml:space="preserve"> y se consideró que la resonancia del evento había sido excepcionalmente alta</w:t>
      </w:r>
      <w:r w:rsidR="00AA2FEE" w:rsidRPr="00CA5E12">
        <w:rPr>
          <w:lang w:val="es-ES_tradnl"/>
        </w:rPr>
        <w:t>.</w:t>
      </w:r>
      <w:r w:rsidR="00F339F3" w:rsidRPr="00CA5E12">
        <w:rPr>
          <w:lang w:val="es-ES_tradnl"/>
        </w:rPr>
        <w:t xml:space="preserve">  </w:t>
      </w:r>
      <w:r w:rsidR="001E337C" w:rsidRPr="00CA5E12">
        <w:rPr>
          <w:lang w:val="es-ES_tradnl"/>
        </w:rPr>
        <w:t xml:space="preserve">Uno de los objetivos conjuntos de la </w:t>
      </w:r>
      <w:r w:rsidR="00EE6033" w:rsidRPr="00CA5E12">
        <w:rPr>
          <w:lang w:val="es-ES_tradnl"/>
        </w:rPr>
        <w:t xml:space="preserve">iniciativa de colaboración </w:t>
      </w:r>
      <w:r w:rsidR="00254F75" w:rsidRPr="00CA5E12">
        <w:rPr>
          <w:lang w:val="es-ES_tradnl"/>
        </w:rPr>
        <w:t xml:space="preserve">fue recabar </w:t>
      </w:r>
      <w:r w:rsidR="001E337C" w:rsidRPr="00CA5E12">
        <w:rPr>
          <w:lang w:val="es-ES_tradnl"/>
        </w:rPr>
        <w:t>estadísticas que permitiera</w:t>
      </w:r>
      <w:r w:rsidR="00254F75" w:rsidRPr="00CA5E12">
        <w:rPr>
          <w:lang w:val="es-ES_tradnl"/>
        </w:rPr>
        <w:t>n</w:t>
      </w:r>
      <w:r w:rsidR="001E337C" w:rsidRPr="00CA5E12">
        <w:rPr>
          <w:lang w:val="es-ES_tradnl"/>
        </w:rPr>
        <w:t xml:space="preserve"> evaluar la magnitud del problema de la falsificación y la piratería</w:t>
      </w:r>
      <w:r w:rsidR="00B91720" w:rsidRPr="00CA5E12">
        <w:rPr>
          <w:lang w:val="es-ES_tradnl"/>
        </w:rPr>
        <w:t>.  E</w:t>
      </w:r>
      <w:r w:rsidR="001E337C" w:rsidRPr="00CA5E12">
        <w:rPr>
          <w:lang w:val="es-ES_tradnl"/>
        </w:rPr>
        <w:t xml:space="preserve">n el futuro, un equipo de tareas que funcionará dentro del </w:t>
      </w:r>
      <w:r w:rsidR="001E337C" w:rsidRPr="00CA5E12">
        <w:rPr>
          <w:i/>
          <w:lang w:val="es-ES_tradnl"/>
        </w:rPr>
        <w:t>Pol</w:t>
      </w:r>
      <w:r w:rsidR="00AA2FEE" w:rsidRPr="00CA5E12">
        <w:rPr>
          <w:i/>
          <w:lang w:val="es-ES_tradnl"/>
        </w:rPr>
        <w:t>icy Analyst Department in Creative Industries</w:t>
      </w:r>
      <w:r w:rsidR="00AA2FEE" w:rsidRPr="00CA5E12">
        <w:rPr>
          <w:lang w:val="es-ES_tradnl"/>
        </w:rPr>
        <w:t xml:space="preserve"> </w:t>
      </w:r>
      <w:r w:rsidR="001E337C" w:rsidRPr="00CA5E12">
        <w:rPr>
          <w:lang w:val="es-ES_tradnl"/>
        </w:rPr>
        <w:t xml:space="preserve">de la </w:t>
      </w:r>
      <w:r w:rsidR="00AA2FEE" w:rsidRPr="00CA5E12">
        <w:rPr>
          <w:lang w:val="es-ES_tradnl"/>
        </w:rPr>
        <w:t xml:space="preserve">CIPC </w:t>
      </w:r>
      <w:r w:rsidR="001E337C" w:rsidRPr="00CA5E12">
        <w:rPr>
          <w:lang w:val="es-ES_tradnl"/>
        </w:rPr>
        <w:t>se dedicará a elaborar y aplica</w:t>
      </w:r>
      <w:r w:rsidR="00D27D20" w:rsidRPr="00CA5E12">
        <w:rPr>
          <w:lang w:val="es-ES_tradnl"/>
        </w:rPr>
        <w:t>r m</w:t>
      </w:r>
      <w:r w:rsidR="001E337C" w:rsidRPr="00CA5E12">
        <w:rPr>
          <w:lang w:val="es-ES_tradnl"/>
        </w:rPr>
        <w:t>etodologías eficaces y comune</w:t>
      </w:r>
      <w:r w:rsidR="00D27D20" w:rsidRPr="00CA5E12">
        <w:rPr>
          <w:lang w:val="es-ES_tradnl"/>
        </w:rPr>
        <w:t>s p</w:t>
      </w:r>
      <w:r w:rsidR="001E337C" w:rsidRPr="00CA5E12">
        <w:rPr>
          <w:lang w:val="es-ES_tradnl"/>
        </w:rPr>
        <w:t xml:space="preserve">ara medir la escala </w:t>
      </w:r>
      <w:r w:rsidR="00EE6033" w:rsidRPr="00CA5E12">
        <w:rPr>
          <w:lang w:val="es-ES_tradnl"/>
        </w:rPr>
        <w:t xml:space="preserve">y </w:t>
      </w:r>
      <w:r w:rsidR="001E337C" w:rsidRPr="00CA5E12">
        <w:rPr>
          <w:lang w:val="es-ES_tradnl"/>
        </w:rPr>
        <w:t>los efectos socioeconómicos de la falsificación y la piratería en Sudáfrica</w:t>
      </w:r>
      <w:r w:rsidR="00D27D20" w:rsidRPr="00CA5E12">
        <w:rPr>
          <w:lang w:val="es-ES_tradnl"/>
        </w:rPr>
        <w:t>.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AA2FEE" w:rsidRPr="00CA5E12" w:rsidRDefault="00DC297B" w:rsidP="00CA5E12">
      <w:pPr>
        <w:widowControl w:val="0"/>
        <w:rPr>
          <w:lang w:val="es-ES_tradnl"/>
        </w:rPr>
      </w:pPr>
      <w:r w:rsidRPr="00CA5E12">
        <w:rPr>
          <w:lang w:val="es-ES_tradnl"/>
        </w:rPr>
        <w:fldChar w:fldCharType="begin"/>
      </w:r>
      <w:r w:rsidR="00AA2FEE" w:rsidRPr="00CA5E12">
        <w:rPr>
          <w:lang w:val="es-ES_tradnl"/>
        </w:rPr>
        <w:instrText xml:space="preserve"> AUTONUM  </w:instrText>
      </w:r>
      <w:r w:rsidRPr="00CA5E12">
        <w:rPr>
          <w:lang w:val="es-ES_tradnl"/>
        </w:rPr>
        <w:fldChar w:fldCharType="end"/>
      </w:r>
      <w:r w:rsidR="00AA2FEE" w:rsidRPr="00CA5E12">
        <w:rPr>
          <w:lang w:val="es-ES_tradnl"/>
        </w:rPr>
        <w:tab/>
      </w:r>
      <w:r w:rsidR="001E337C" w:rsidRPr="00CA5E12">
        <w:rPr>
          <w:lang w:val="es-ES_tradnl"/>
        </w:rPr>
        <w:t xml:space="preserve">Gracias a la labor </w:t>
      </w:r>
      <w:r w:rsidR="00EE6033" w:rsidRPr="00CA5E12">
        <w:rPr>
          <w:lang w:val="es-ES_tradnl"/>
        </w:rPr>
        <w:t xml:space="preserve">conjunta </w:t>
      </w:r>
      <w:r w:rsidR="001E337C" w:rsidRPr="00CA5E12">
        <w:rPr>
          <w:lang w:val="es-ES_tradnl"/>
        </w:rPr>
        <w:t xml:space="preserve">de todos los asociados para </w:t>
      </w:r>
      <w:r w:rsidR="002D7DD5" w:rsidRPr="00CA5E12">
        <w:rPr>
          <w:lang w:val="es-ES_tradnl"/>
        </w:rPr>
        <w:t>poner en marcha</w:t>
      </w:r>
      <w:r w:rsidR="001E337C" w:rsidRPr="00CA5E12">
        <w:rPr>
          <w:lang w:val="es-ES_tradnl"/>
        </w:rPr>
        <w:t xml:space="preserve"> un enfoque equilibrado, se espera que </w:t>
      </w:r>
      <w:r w:rsidR="00254F75" w:rsidRPr="00CA5E12">
        <w:rPr>
          <w:lang w:val="es-ES_tradnl"/>
        </w:rPr>
        <w:t xml:space="preserve">logre consolidarse </w:t>
      </w:r>
      <w:r w:rsidR="006528E9" w:rsidRPr="00CA5E12">
        <w:rPr>
          <w:lang w:val="es-ES_tradnl"/>
        </w:rPr>
        <w:t xml:space="preserve">esta exitosa </w:t>
      </w:r>
      <w:r w:rsidR="00C81577" w:rsidRPr="00CA5E12">
        <w:rPr>
          <w:lang w:val="es-ES_tradnl"/>
        </w:rPr>
        <w:t>alianza</w:t>
      </w:r>
      <w:r w:rsidR="001E337C" w:rsidRPr="00CA5E12">
        <w:rPr>
          <w:lang w:val="es-ES_tradnl"/>
        </w:rPr>
        <w:t xml:space="preserve"> </w:t>
      </w:r>
      <w:r w:rsidR="00254F75" w:rsidRPr="00CA5E12">
        <w:rPr>
          <w:lang w:val="es-ES_tradnl"/>
        </w:rPr>
        <w:t xml:space="preserve">entre sector </w:t>
      </w:r>
      <w:r w:rsidR="00C81577" w:rsidRPr="00CA5E12">
        <w:rPr>
          <w:lang w:val="es-ES_tradnl"/>
        </w:rPr>
        <w:t>público</w:t>
      </w:r>
      <w:r w:rsidR="00254F75" w:rsidRPr="00CA5E12">
        <w:rPr>
          <w:lang w:val="es-ES_tradnl"/>
        </w:rPr>
        <w:t xml:space="preserve"> y </w:t>
      </w:r>
      <w:r w:rsidR="001E337C" w:rsidRPr="00CA5E12">
        <w:rPr>
          <w:lang w:val="es-ES_tradnl"/>
        </w:rPr>
        <w:t>privad</w:t>
      </w:r>
      <w:r w:rsidR="00254F75" w:rsidRPr="00CA5E12">
        <w:rPr>
          <w:lang w:val="es-ES_tradnl"/>
        </w:rPr>
        <w:t>o</w:t>
      </w:r>
      <w:r w:rsidR="001E337C" w:rsidRPr="00CA5E12">
        <w:rPr>
          <w:lang w:val="es-ES_tradnl"/>
        </w:rPr>
        <w:t xml:space="preserve"> </w:t>
      </w:r>
      <w:r w:rsidR="00254F75" w:rsidRPr="00CA5E12">
        <w:rPr>
          <w:lang w:val="es-ES_tradnl"/>
        </w:rPr>
        <w:t>y se impulsen</w:t>
      </w:r>
      <w:r w:rsidR="001E337C" w:rsidRPr="00CA5E12">
        <w:rPr>
          <w:lang w:val="es-ES_tradnl"/>
        </w:rPr>
        <w:t xml:space="preserve"> la sensibilización y el </w:t>
      </w:r>
      <w:r w:rsidR="002D7DD5" w:rsidRPr="00CA5E12">
        <w:rPr>
          <w:lang w:val="es-ES_tradnl"/>
        </w:rPr>
        <w:t>respeto de los derechos de P.I.</w:t>
      </w:r>
      <w:r w:rsidR="001E337C" w:rsidRPr="00CA5E12">
        <w:rPr>
          <w:lang w:val="es-ES_tradnl"/>
        </w:rPr>
        <w:t xml:space="preserve"> mediante </w:t>
      </w:r>
      <w:r w:rsidR="00C81577" w:rsidRPr="00CA5E12">
        <w:rPr>
          <w:lang w:val="es-ES_tradnl"/>
        </w:rPr>
        <w:t>medidas de o</w:t>
      </w:r>
      <w:r w:rsidR="002D7DD5" w:rsidRPr="00CA5E12">
        <w:rPr>
          <w:lang w:val="es-ES_tradnl"/>
        </w:rPr>
        <w:t>bservancia bien definidas</w:t>
      </w:r>
      <w:r w:rsidR="00B91720" w:rsidRPr="00CA5E12">
        <w:rPr>
          <w:lang w:val="es-ES_tradnl"/>
        </w:rPr>
        <w:t>.  P</w:t>
      </w:r>
      <w:r w:rsidR="00C81577" w:rsidRPr="00CA5E12">
        <w:rPr>
          <w:lang w:val="es-ES_tradnl"/>
        </w:rPr>
        <w:t>ara concluir, quisiera nuevamente subrayar que</w:t>
      </w:r>
      <w:r w:rsidR="00AA2FEE" w:rsidRPr="00CA5E12">
        <w:rPr>
          <w:lang w:val="es-ES_tradnl"/>
        </w:rPr>
        <w:t xml:space="preserve">: 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AA2FEE" w:rsidRPr="00CA5E12" w:rsidRDefault="00073DC2" w:rsidP="00CA5E12">
      <w:pPr>
        <w:widowControl w:val="0"/>
        <w:autoSpaceDE w:val="0"/>
        <w:autoSpaceDN w:val="0"/>
        <w:adjustRightInd w:val="0"/>
        <w:ind w:left="567"/>
        <w:rPr>
          <w:i/>
          <w:iCs/>
          <w:lang w:val="es-ES_tradnl"/>
        </w:rPr>
      </w:pPr>
      <w:r w:rsidRPr="00CA5E12">
        <w:rPr>
          <w:rFonts w:eastAsia="Times New Roman"/>
          <w:i/>
          <w:lang w:val="es-ES_tradnl" w:eastAsia="en-US"/>
        </w:rPr>
        <w:t>Un gran árbol que apenas se puede abrazar</w:t>
      </w:r>
      <w:r w:rsidR="006A4125" w:rsidRPr="00CA5E12">
        <w:rPr>
          <w:rFonts w:eastAsia="Times New Roman"/>
          <w:i/>
          <w:lang w:val="es-ES_tradnl" w:eastAsia="en-US"/>
        </w:rPr>
        <w:t xml:space="preserve"> </w:t>
      </w:r>
      <w:r w:rsidRPr="00CA5E12">
        <w:rPr>
          <w:rFonts w:eastAsia="Times New Roman"/>
          <w:i/>
          <w:lang w:val="es-ES_tradnl" w:eastAsia="en-US"/>
        </w:rPr>
        <w:t>nació de un minúsculo retoño</w:t>
      </w:r>
    </w:p>
    <w:p w:rsidR="006A4125" w:rsidRPr="00CA5E12" w:rsidRDefault="006A4125" w:rsidP="00CA5E12">
      <w:pPr>
        <w:widowControl w:val="0"/>
        <w:autoSpaceDE w:val="0"/>
        <w:autoSpaceDN w:val="0"/>
        <w:adjustRightInd w:val="0"/>
        <w:ind w:left="567"/>
        <w:rPr>
          <w:rFonts w:eastAsia="Times New Roman"/>
          <w:i/>
          <w:lang w:val="es-ES_tradnl" w:eastAsia="en-US"/>
        </w:rPr>
      </w:pPr>
    </w:p>
    <w:p w:rsidR="00AA2FEE" w:rsidRPr="00CA5E12" w:rsidRDefault="006A4125" w:rsidP="00CA5E12">
      <w:pPr>
        <w:widowControl w:val="0"/>
        <w:autoSpaceDE w:val="0"/>
        <w:autoSpaceDN w:val="0"/>
        <w:adjustRightInd w:val="0"/>
        <w:ind w:left="567"/>
        <w:rPr>
          <w:i/>
          <w:iCs/>
          <w:lang w:val="es-ES_tradnl"/>
        </w:rPr>
      </w:pPr>
      <w:r w:rsidRPr="00CA5E12">
        <w:rPr>
          <w:rFonts w:eastAsia="Times New Roman"/>
          <w:i/>
          <w:lang w:val="es-ES_tradnl" w:eastAsia="en-US"/>
        </w:rPr>
        <w:t>Una torre de nueve pisos se inicia con un puñado de tierra</w:t>
      </w:r>
      <w:r w:rsidRPr="00CA5E12">
        <w:rPr>
          <w:i/>
          <w:iCs/>
          <w:lang w:val="es-ES_tradnl"/>
        </w:rPr>
        <w:t xml:space="preserve"> </w:t>
      </w:r>
      <w:r w:rsidR="00AA2FEE" w:rsidRPr="00CA5E12">
        <w:rPr>
          <w:i/>
          <w:iCs/>
          <w:lang w:val="es-ES_tradnl"/>
        </w:rPr>
        <w:t>(Ta</w:t>
      </w:r>
      <w:r w:rsidRPr="00CA5E12">
        <w:rPr>
          <w:i/>
          <w:iCs/>
          <w:lang w:val="es-ES_tradnl"/>
        </w:rPr>
        <w:t>o Te Chin</w:t>
      </w:r>
      <w:r w:rsidR="00B91720" w:rsidRPr="00CA5E12">
        <w:rPr>
          <w:i/>
          <w:iCs/>
          <w:lang w:val="es-ES_tradnl"/>
        </w:rPr>
        <w:t>g 6</w:t>
      </w:r>
      <w:r w:rsidR="00AA2FEE" w:rsidRPr="00CA5E12">
        <w:rPr>
          <w:i/>
          <w:iCs/>
          <w:lang w:val="es-ES_tradnl"/>
        </w:rPr>
        <w:t>4)</w:t>
      </w:r>
    </w:p>
    <w:p w:rsidR="00AA2FEE" w:rsidRPr="00CA5E12" w:rsidRDefault="00AA2FEE" w:rsidP="00CA5E12">
      <w:pPr>
        <w:widowControl w:val="0"/>
        <w:ind w:left="567"/>
        <w:rPr>
          <w:i/>
          <w:lang w:val="es-ES_tradnl"/>
        </w:rPr>
      </w:pPr>
    </w:p>
    <w:p w:rsidR="006A4125" w:rsidRPr="00CA5E12" w:rsidRDefault="006A4125" w:rsidP="00CA5E12">
      <w:pPr>
        <w:widowControl w:val="0"/>
        <w:autoSpaceDE w:val="0"/>
        <w:autoSpaceDN w:val="0"/>
        <w:adjustRightInd w:val="0"/>
        <w:ind w:left="567"/>
        <w:rPr>
          <w:i/>
          <w:iCs/>
          <w:lang w:val="es-ES_tradnl"/>
        </w:rPr>
      </w:pPr>
      <w:r w:rsidRPr="00CA5E12">
        <w:rPr>
          <w:rFonts w:eastAsia="Times New Roman"/>
          <w:i/>
          <w:lang w:val="es-ES_tradnl" w:eastAsia="en-US"/>
        </w:rPr>
        <w:t>Las cosas difíciles comienzan cuando aún son fáciles, las grandes acciones se emprenden cuando aún son pequeñas</w:t>
      </w:r>
    </w:p>
    <w:p w:rsidR="006A4125" w:rsidRPr="00CA5E12" w:rsidRDefault="006A4125" w:rsidP="00CA5E12">
      <w:pPr>
        <w:widowControl w:val="0"/>
        <w:autoSpaceDE w:val="0"/>
        <w:autoSpaceDN w:val="0"/>
        <w:adjustRightInd w:val="0"/>
        <w:ind w:left="567"/>
        <w:rPr>
          <w:i/>
          <w:iCs/>
          <w:lang w:val="es-ES_tradnl"/>
        </w:rPr>
      </w:pPr>
    </w:p>
    <w:p w:rsidR="00AA2FEE" w:rsidRPr="00CA5E12" w:rsidRDefault="00073DC2" w:rsidP="00CA5E12">
      <w:pPr>
        <w:widowControl w:val="0"/>
        <w:autoSpaceDE w:val="0"/>
        <w:autoSpaceDN w:val="0"/>
        <w:adjustRightInd w:val="0"/>
        <w:ind w:left="567"/>
        <w:rPr>
          <w:i/>
          <w:iCs/>
          <w:lang w:val="es-ES_tradnl"/>
        </w:rPr>
      </w:pPr>
      <w:r w:rsidRPr="00CA5E12">
        <w:rPr>
          <w:rFonts w:eastAsia="Times New Roman"/>
          <w:i/>
          <w:lang w:val="es-ES_tradnl" w:eastAsia="en-US"/>
        </w:rPr>
        <w:t>Un viaje de mil millas empieza con un solo paso</w:t>
      </w:r>
      <w:r w:rsidR="00AA2FEE" w:rsidRPr="00CA5E12">
        <w:rPr>
          <w:i/>
          <w:iCs/>
          <w:lang w:val="es-ES_tradnl"/>
        </w:rPr>
        <w:t xml:space="preserve"> - (Tao Te</w:t>
      </w:r>
      <w:r w:rsidR="006A4125" w:rsidRPr="00CA5E12">
        <w:rPr>
          <w:i/>
          <w:iCs/>
          <w:lang w:val="es-ES_tradnl"/>
        </w:rPr>
        <w:t xml:space="preserve"> </w:t>
      </w:r>
      <w:r w:rsidR="00AA2FEE" w:rsidRPr="00CA5E12">
        <w:rPr>
          <w:i/>
          <w:iCs/>
          <w:lang w:val="es-ES_tradnl"/>
        </w:rPr>
        <w:t>Chin</w:t>
      </w:r>
      <w:r w:rsidR="00B91720" w:rsidRPr="00CA5E12">
        <w:rPr>
          <w:i/>
          <w:iCs/>
          <w:lang w:val="es-ES_tradnl"/>
        </w:rPr>
        <w:t>g 6</w:t>
      </w:r>
      <w:r w:rsidR="00AA2FEE" w:rsidRPr="00CA5E12">
        <w:rPr>
          <w:i/>
          <w:iCs/>
          <w:lang w:val="es-ES_tradnl"/>
        </w:rPr>
        <w:t>4) - Lao Tzu</w:t>
      </w:r>
    </w:p>
    <w:p w:rsidR="00AA2FEE" w:rsidRPr="00CA5E12" w:rsidRDefault="00AA2FEE" w:rsidP="00CA5E12">
      <w:pPr>
        <w:widowControl w:val="0"/>
        <w:rPr>
          <w:lang w:val="es-ES_tradnl"/>
        </w:rPr>
      </w:pPr>
    </w:p>
    <w:p w:rsidR="00AA2FEE" w:rsidRPr="00CA5E12" w:rsidRDefault="00AA2FEE" w:rsidP="00CA5E12">
      <w:pPr>
        <w:widowControl w:val="0"/>
        <w:rPr>
          <w:lang w:val="es-ES_tradnl"/>
        </w:rPr>
      </w:pPr>
    </w:p>
    <w:p w:rsidR="00AA2FEE" w:rsidRPr="00CA5E12" w:rsidRDefault="00AA2FEE" w:rsidP="00CA5E12">
      <w:pPr>
        <w:widowControl w:val="0"/>
        <w:rPr>
          <w:lang w:val="es-ES_tradnl"/>
        </w:rPr>
      </w:pPr>
    </w:p>
    <w:p w:rsidR="00AA2FEE" w:rsidRPr="00CA5E12" w:rsidRDefault="00AA2FEE" w:rsidP="00CA5E12">
      <w:pPr>
        <w:pStyle w:val="Endofdocument-Annex"/>
        <w:widowControl w:val="0"/>
        <w:rPr>
          <w:lang w:val="es-ES_tradnl"/>
        </w:rPr>
      </w:pPr>
      <w:r w:rsidRPr="00CA5E12">
        <w:rPr>
          <w:lang w:val="es-ES_tradnl"/>
        </w:rPr>
        <w:t>[</w:t>
      </w:r>
      <w:r w:rsidR="00073DC2" w:rsidRPr="00CA5E12">
        <w:rPr>
          <w:lang w:val="es-ES_tradnl"/>
        </w:rPr>
        <w:t>Fin del documento</w:t>
      </w:r>
      <w:r w:rsidRPr="00CA5E12">
        <w:rPr>
          <w:lang w:val="es-ES_tradnl"/>
        </w:rPr>
        <w:t>]</w:t>
      </w:r>
    </w:p>
    <w:p w:rsidR="00AA2FEE" w:rsidRPr="00CA5E12" w:rsidRDefault="00AA2FEE" w:rsidP="00CA5E12">
      <w:pPr>
        <w:pStyle w:val="Endofdocument-Annex"/>
        <w:widowControl w:val="0"/>
        <w:rPr>
          <w:lang w:val="es-ES_tradnl"/>
        </w:rPr>
      </w:pPr>
    </w:p>
    <w:p w:rsidR="00AA2FEE" w:rsidRPr="00CA5E12" w:rsidRDefault="00AA2FEE" w:rsidP="00CA5E12">
      <w:pPr>
        <w:pStyle w:val="Endofdocument-Annex"/>
        <w:widowControl w:val="0"/>
        <w:rPr>
          <w:lang w:val="es-ES_tradnl"/>
        </w:rPr>
      </w:pPr>
    </w:p>
    <w:bookmarkEnd w:id="4"/>
    <w:bookmarkEnd w:id="5"/>
    <w:p w:rsidR="00AA2FEE" w:rsidRPr="00CA5E12" w:rsidRDefault="00AA2FEE" w:rsidP="00CA5E12">
      <w:pPr>
        <w:pStyle w:val="Endofdocument-Annex"/>
        <w:widowControl w:val="0"/>
        <w:rPr>
          <w:lang w:val="es-ES_tradnl"/>
        </w:rPr>
      </w:pPr>
    </w:p>
    <w:sectPr w:rsidR="00AA2FEE" w:rsidRPr="00CA5E12" w:rsidSect="00712E9B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56" w:rsidRDefault="00714656">
      <w:r>
        <w:separator/>
      </w:r>
    </w:p>
  </w:endnote>
  <w:endnote w:type="continuationSeparator" w:id="0">
    <w:p w:rsidR="00714656" w:rsidRDefault="00714656" w:rsidP="003B38C1">
      <w:r>
        <w:separator/>
      </w:r>
    </w:p>
    <w:p w:rsidR="00714656" w:rsidRPr="003B38C1" w:rsidRDefault="00714656" w:rsidP="003B38C1">
      <w:pPr>
        <w:spacing w:after="60"/>
        <w:rPr>
          <w:sz w:val="17"/>
          <w:szCs w:val="17"/>
        </w:rPr>
      </w:pPr>
      <w:r>
        <w:rPr>
          <w:sz w:val="17"/>
          <w:szCs w:val="17"/>
        </w:rPr>
        <w:t>[Endnote continued from previous page]</w:t>
      </w:r>
    </w:p>
  </w:endnote>
  <w:endnote w:type="continuationNotice" w:id="1">
    <w:p w:rsidR="00714656" w:rsidRPr="003B38C1" w:rsidRDefault="0071465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56" w:rsidRDefault="00714656">
      <w:r>
        <w:separator/>
      </w:r>
    </w:p>
  </w:footnote>
  <w:footnote w:type="continuationSeparator" w:id="0">
    <w:p w:rsidR="00714656" w:rsidRDefault="00714656" w:rsidP="008B60B2">
      <w:r>
        <w:separator/>
      </w:r>
    </w:p>
    <w:p w:rsidR="00714656" w:rsidRPr="00ED77FB" w:rsidRDefault="0071465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14656" w:rsidRPr="00ED77FB" w:rsidRDefault="0071465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42413" w:rsidRPr="00073DC2" w:rsidRDefault="00842413">
      <w:pPr>
        <w:pStyle w:val="FootnoteText"/>
        <w:rPr>
          <w:lang w:val="es-ES_tradnl"/>
        </w:rPr>
      </w:pPr>
      <w:r w:rsidRPr="00667C55">
        <w:rPr>
          <w:rStyle w:val="FootnoteReference"/>
          <w:rFonts w:cs="Arial"/>
        </w:rPr>
        <w:sym w:font="Symbol" w:char="F02A"/>
      </w:r>
      <w:r w:rsidRPr="00073DC2">
        <w:rPr>
          <w:lang w:val="es-ES_tradnl"/>
        </w:rPr>
        <w:tab/>
        <w:t xml:space="preserve">Las opiniones que se expresan en este documento son únicamente las del autor y no las de la Secretaría ni </w:t>
      </w:r>
      <w:r w:rsidR="003E369E">
        <w:rPr>
          <w:lang w:val="es-ES_tradnl"/>
        </w:rPr>
        <w:t xml:space="preserve">de </w:t>
      </w:r>
      <w:r w:rsidRPr="00073DC2">
        <w:rPr>
          <w:lang w:val="es-ES_tradnl"/>
        </w:rPr>
        <w:t>los Estados miembros de la OMPI.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13" w:rsidRDefault="00842413" w:rsidP="00477D6B">
    <w:pPr>
      <w:jc w:val="right"/>
    </w:pPr>
    <w:bookmarkStart w:id="7" w:name="Code2"/>
    <w:bookmarkEnd w:id="7"/>
    <w:r>
      <w:t>WIPO/ACE/9/18</w:t>
    </w:r>
  </w:p>
  <w:p w:rsidR="00842413" w:rsidRDefault="00423FB1" w:rsidP="00477D6B">
    <w:pPr>
      <w:jc w:val="right"/>
    </w:pPr>
    <w:r>
      <w:t>página</w:t>
    </w:r>
    <w:r w:rsidR="00842413">
      <w:t xml:space="preserve"> </w:t>
    </w:r>
    <w:r w:rsidR="00DC297B">
      <w:fldChar w:fldCharType="begin"/>
    </w:r>
    <w:r w:rsidR="004754B1">
      <w:instrText xml:space="preserve"> PAGE  \* MERGEFORMAT </w:instrText>
    </w:r>
    <w:r w:rsidR="00DC297B">
      <w:fldChar w:fldCharType="separate"/>
    </w:r>
    <w:r w:rsidR="00CA5E12">
      <w:rPr>
        <w:noProof/>
      </w:rPr>
      <w:t>6</w:t>
    </w:r>
    <w:r w:rsidR="00DC297B">
      <w:rPr>
        <w:noProof/>
      </w:rPr>
      <w:fldChar w:fldCharType="end"/>
    </w:r>
  </w:p>
  <w:p w:rsidR="00842413" w:rsidRDefault="0084241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1604295"/>
    <w:multiLevelType w:val="hybridMultilevel"/>
    <w:tmpl w:val="39DC023E"/>
    <w:lvl w:ilvl="0" w:tplc="519C2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9FC1E06">
      <w:start w:val="1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40E70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B6E0F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A083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31406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27ACB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01C81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F128D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B036C"/>
    <w:multiLevelType w:val="hybridMultilevel"/>
    <w:tmpl w:val="F99A3610"/>
    <w:lvl w:ilvl="0" w:tplc="519C2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19C2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40E70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B6E0F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A083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31406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27ACB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01C81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F128D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14211"/>
    <w:rsid w:val="0001531B"/>
    <w:rsid w:val="000158FA"/>
    <w:rsid w:val="00022589"/>
    <w:rsid w:val="00031238"/>
    <w:rsid w:val="00043CAA"/>
    <w:rsid w:val="0005459D"/>
    <w:rsid w:val="00061D47"/>
    <w:rsid w:val="00066472"/>
    <w:rsid w:val="00073DC2"/>
    <w:rsid w:val="00075432"/>
    <w:rsid w:val="000858DB"/>
    <w:rsid w:val="000968ED"/>
    <w:rsid w:val="000F2F90"/>
    <w:rsid w:val="000F5E56"/>
    <w:rsid w:val="000F6D40"/>
    <w:rsid w:val="00117A16"/>
    <w:rsid w:val="00126ECD"/>
    <w:rsid w:val="001362EE"/>
    <w:rsid w:val="0015371E"/>
    <w:rsid w:val="00155895"/>
    <w:rsid w:val="001710F4"/>
    <w:rsid w:val="001832A6"/>
    <w:rsid w:val="00184A08"/>
    <w:rsid w:val="001B54AC"/>
    <w:rsid w:val="001B5A5D"/>
    <w:rsid w:val="001D31BA"/>
    <w:rsid w:val="001E337C"/>
    <w:rsid w:val="00225D35"/>
    <w:rsid w:val="00254F75"/>
    <w:rsid w:val="002634C4"/>
    <w:rsid w:val="002928D3"/>
    <w:rsid w:val="002A515A"/>
    <w:rsid w:val="002C1F56"/>
    <w:rsid w:val="002C570A"/>
    <w:rsid w:val="002D2820"/>
    <w:rsid w:val="002D5680"/>
    <w:rsid w:val="002D7DD5"/>
    <w:rsid w:val="002E3E39"/>
    <w:rsid w:val="002E60E9"/>
    <w:rsid w:val="002F1FE6"/>
    <w:rsid w:val="002F33D5"/>
    <w:rsid w:val="002F4E68"/>
    <w:rsid w:val="00312F7F"/>
    <w:rsid w:val="00317544"/>
    <w:rsid w:val="00332489"/>
    <w:rsid w:val="00340E71"/>
    <w:rsid w:val="003453C5"/>
    <w:rsid w:val="00347678"/>
    <w:rsid w:val="00361450"/>
    <w:rsid w:val="003673CF"/>
    <w:rsid w:val="00371F3F"/>
    <w:rsid w:val="003845C1"/>
    <w:rsid w:val="00386167"/>
    <w:rsid w:val="003874DC"/>
    <w:rsid w:val="00387F57"/>
    <w:rsid w:val="00392CD3"/>
    <w:rsid w:val="003A1F7B"/>
    <w:rsid w:val="003A3EFE"/>
    <w:rsid w:val="003A6F89"/>
    <w:rsid w:val="003B38C1"/>
    <w:rsid w:val="003E2C34"/>
    <w:rsid w:val="003E369E"/>
    <w:rsid w:val="004201BB"/>
    <w:rsid w:val="00423E3E"/>
    <w:rsid w:val="00423FB1"/>
    <w:rsid w:val="00425FFD"/>
    <w:rsid w:val="00427AF4"/>
    <w:rsid w:val="004347AC"/>
    <w:rsid w:val="00434B22"/>
    <w:rsid w:val="004469FB"/>
    <w:rsid w:val="00447CAA"/>
    <w:rsid w:val="00450D17"/>
    <w:rsid w:val="004533D5"/>
    <w:rsid w:val="0045452F"/>
    <w:rsid w:val="00455AD6"/>
    <w:rsid w:val="004647DA"/>
    <w:rsid w:val="00474062"/>
    <w:rsid w:val="00475252"/>
    <w:rsid w:val="004754B1"/>
    <w:rsid w:val="00476BDD"/>
    <w:rsid w:val="00477D6B"/>
    <w:rsid w:val="00480CF8"/>
    <w:rsid w:val="00483105"/>
    <w:rsid w:val="00496276"/>
    <w:rsid w:val="0049781E"/>
    <w:rsid w:val="004A3927"/>
    <w:rsid w:val="004B55B6"/>
    <w:rsid w:val="004C1857"/>
    <w:rsid w:val="004D61CD"/>
    <w:rsid w:val="004D738A"/>
    <w:rsid w:val="004E41D8"/>
    <w:rsid w:val="005019FF"/>
    <w:rsid w:val="00515222"/>
    <w:rsid w:val="0053057A"/>
    <w:rsid w:val="00534DEE"/>
    <w:rsid w:val="00550E3E"/>
    <w:rsid w:val="00551149"/>
    <w:rsid w:val="00560A29"/>
    <w:rsid w:val="00570241"/>
    <w:rsid w:val="005855BB"/>
    <w:rsid w:val="005A1E89"/>
    <w:rsid w:val="005A7D98"/>
    <w:rsid w:val="005C6649"/>
    <w:rsid w:val="00605827"/>
    <w:rsid w:val="00611670"/>
    <w:rsid w:val="00627C96"/>
    <w:rsid w:val="00646050"/>
    <w:rsid w:val="00647A9D"/>
    <w:rsid w:val="006528E9"/>
    <w:rsid w:val="00661871"/>
    <w:rsid w:val="00667C55"/>
    <w:rsid w:val="006713CA"/>
    <w:rsid w:val="00674A7C"/>
    <w:rsid w:val="00676C5C"/>
    <w:rsid w:val="00694F79"/>
    <w:rsid w:val="006A0328"/>
    <w:rsid w:val="006A4125"/>
    <w:rsid w:val="006C144A"/>
    <w:rsid w:val="006E5A67"/>
    <w:rsid w:val="00712E9B"/>
    <w:rsid w:val="00714656"/>
    <w:rsid w:val="0072041B"/>
    <w:rsid w:val="0072377B"/>
    <w:rsid w:val="007647F8"/>
    <w:rsid w:val="007653CF"/>
    <w:rsid w:val="00766A40"/>
    <w:rsid w:val="00771259"/>
    <w:rsid w:val="00794FC8"/>
    <w:rsid w:val="007A3388"/>
    <w:rsid w:val="007B783C"/>
    <w:rsid w:val="007D1613"/>
    <w:rsid w:val="007E0FF8"/>
    <w:rsid w:val="007E3E62"/>
    <w:rsid w:val="007E540E"/>
    <w:rsid w:val="007F3B7E"/>
    <w:rsid w:val="007F60B2"/>
    <w:rsid w:val="007F6FED"/>
    <w:rsid w:val="00801E1B"/>
    <w:rsid w:val="00803A0E"/>
    <w:rsid w:val="008073D1"/>
    <w:rsid w:val="00823FE4"/>
    <w:rsid w:val="00842413"/>
    <w:rsid w:val="00851125"/>
    <w:rsid w:val="00861729"/>
    <w:rsid w:val="00865BC7"/>
    <w:rsid w:val="00890ECE"/>
    <w:rsid w:val="008B2CC1"/>
    <w:rsid w:val="008B60B2"/>
    <w:rsid w:val="008E2CF5"/>
    <w:rsid w:val="008E5F68"/>
    <w:rsid w:val="008F40D5"/>
    <w:rsid w:val="008F5AEF"/>
    <w:rsid w:val="008F6001"/>
    <w:rsid w:val="0090731E"/>
    <w:rsid w:val="00911188"/>
    <w:rsid w:val="00914AD9"/>
    <w:rsid w:val="00916EE2"/>
    <w:rsid w:val="00934428"/>
    <w:rsid w:val="00935974"/>
    <w:rsid w:val="0094563B"/>
    <w:rsid w:val="00966A22"/>
    <w:rsid w:val="0096722F"/>
    <w:rsid w:val="00980843"/>
    <w:rsid w:val="00980E04"/>
    <w:rsid w:val="00984F49"/>
    <w:rsid w:val="009A1A41"/>
    <w:rsid w:val="009B5442"/>
    <w:rsid w:val="009B5AA8"/>
    <w:rsid w:val="009C491F"/>
    <w:rsid w:val="009C4A9C"/>
    <w:rsid w:val="009E1EA8"/>
    <w:rsid w:val="009E2791"/>
    <w:rsid w:val="009E3F6F"/>
    <w:rsid w:val="009E42E3"/>
    <w:rsid w:val="009F499F"/>
    <w:rsid w:val="00A04F33"/>
    <w:rsid w:val="00A32237"/>
    <w:rsid w:val="00A42DAF"/>
    <w:rsid w:val="00A45BD8"/>
    <w:rsid w:val="00A869B7"/>
    <w:rsid w:val="00AA2FEE"/>
    <w:rsid w:val="00AA3AC8"/>
    <w:rsid w:val="00AB7D28"/>
    <w:rsid w:val="00AC205C"/>
    <w:rsid w:val="00AD1B71"/>
    <w:rsid w:val="00AF0A6B"/>
    <w:rsid w:val="00AF115F"/>
    <w:rsid w:val="00AF1CDA"/>
    <w:rsid w:val="00B05A69"/>
    <w:rsid w:val="00B22F06"/>
    <w:rsid w:val="00B24174"/>
    <w:rsid w:val="00B26060"/>
    <w:rsid w:val="00B364EF"/>
    <w:rsid w:val="00B73384"/>
    <w:rsid w:val="00B76F1F"/>
    <w:rsid w:val="00B82B5E"/>
    <w:rsid w:val="00B87E1D"/>
    <w:rsid w:val="00B9058E"/>
    <w:rsid w:val="00B91720"/>
    <w:rsid w:val="00B942E4"/>
    <w:rsid w:val="00B9666E"/>
    <w:rsid w:val="00B9734B"/>
    <w:rsid w:val="00BB4A7B"/>
    <w:rsid w:val="00BD1371"/>
    <w:rsid w:val="00BD4548"/>
    <w:rsid w:val="00BF2EA9"/>
    <w:rsid w:val="00BF579D"/>
    <w:rsid w:val="00C103CD"/>
    <w:rsid w:val="00C11BFE"/>
    <w:rsid w:val="00C1717E"/>
    <w:rsid w:val="00C173DA"/>
    <w:rsid w:val="00C3365C"/>
    <w:rsid w:val="00C47456"/>
    <w:rsid w:val="00C776A6"/>
    <w:rsid w:val="00C81577"/>
    <w:rsid w:val="00CA5E12"/>
    <w:rsid w:val="00CB195D"/>
    <w:rsid w:val="00CD5036"/>
    <w:rsid w:val="00D27D20"/>
    <w:rsid w:val="00D30825"/>
    <w:rsid w:val="00D45252"/>
    <w:rsid w:val="00D47723"/>
    <w:rsid w:val="00D50ACD"/>
    <w:rsid w:val="00D51612"/>
    <w:rsid w:val="00D631C5"/>
    <w:rsid w:val="00D71B4D"/>
    <w:rsid w:val="00D93D55"/>
    <w:rsid w:val="00DA5503"/>
    <w:rsid w:val="00DB16D1"/>
    <w:rsid w:val="00DB30C8"/>
    <w:rsid w:val="00DC297B"/>
    <w:rsid w:val="00DD5EF0"/>
    <w:rsid w:val="00DE5604"/>
    <w:rsid w:val="00DF3E08"/>
    <w:rsid w:val="00DF6787"/>
    <w:rsid w:val="00DF6D91"/>
    <w:rsid w:val="00E24DA2"/>
    <w:rsid w:val="00E335FE"/>
    <w:rsid w:val="00E53E27"/>
    <w:rsid w:val="00E604B2"/>
    <w:rsid w:val="00E635C5"/>
    <w:rsid w:val="00E72CB1"/>
    <w:rsid w:val="00E822AC"/>
    <w:rsid w:val="00EA4C97"/>
    <w:rsid w:val="00EC4E49"/>
    <w:rsid w:val="00EC6B5C"/>
    <w:rsid w:val="00ED77FB"/>
    <w:rsid w:val="00EE45FA"/>
    <w:rsid w:val="00EE6033"/>
    <w:rsid w:val="00EF51C3"/>
    <w:rsid w:val="00F00FE6"/>
    <w:rsid w:val="00F108F4"/>
    <w:rsid w:val="00F15FB0"/>
    <w:rsid w:val="00F1777D"/>
    <w:rsid w:val="00F339F3"/>
    <w:rsid w:val="00F618F1"/>
    <w:rsid w:val="00F627E2"/>
    <w:rsid w:val="00F66152"/>
    <w:rsid w:val="00F72670"/>
    <w:rsid w:val="00F9566B"/>
    <w:rsid w:val="00FA120C"/>
    <w:rsid w:val="00FB5E50"/>
    <w:rsid w:val="00FE1BE2"/>
    <w:rsid w:val="00FE2B5E"/>
    <w:rsid w:val="00FE7AAF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297B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9"/>
    <w:semiHidden/>
    <w:locked/>
    <w:rsid w:val="00DC297B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9"/>
    <w:semiHidden/>
    <w:locked/>
    <w:rsid w:val="00DC297B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9"/>
    <w:semiHidden/>
    <w:locked/>
    <w:rsid w:val="00DC297B"/>
    <w:rPr>
      <w:rFonts w:ascii="Calibri" w:hAnsi="Calibri" w:cs="Calibr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link w:val="BodyText"/>
    <w:uiPriority w:val="99"/>
    <w:semiHidden/>
    <w:locked/>
    <w:rsid w:val="00DC297B"/>
    <w:rPr>
      <w:rFonts w:ascii="Arial" w:eastAsia="SimSun" w:hAnsi="Arial" w:cs="Arial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semiHidden/>
    <w:locked/>
    <w:rsid w:val="00DC297B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  <w:szCs w:val="18"/>
    </w:rPr>
  </w:style>
  <w:style w:type="character" w:customStyle="1" w:styleId="EndnoteTextChar">
    <w:name w:val="Endnote Text Char"/>
    <w:link w:val="EndnoteText"/>
    <w:uiPriority w:val="99"/>
    <w:semiHidden/>
    <w:locked/>
    <w:rsid w:val="00DC297B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C297B"/>
    <w:rPr>
      <w:rFonts w:ascii="Arial" w:eastAsia="SimSun" w:hAnsi="Arial" w:cs="Arial"/>
      <w:lang w:eastAsia="zh-CN"/>
    </w:rPr>
  </w:style>
  <w:style w:type="paragraph" w:customStyle="1" w:styleId="Meetingtitle">
    <w:name w:val="Meeting title"/>
    <w:basedOn w:val="Normal"/>
    <w:next w:val="Normal"/>
    <w:uiPriority w:val="99"/>
    <w:rsid w:val="00061D47"/>
    <w:pPr>
      <w:spacing w:line="336" w:lineRule="exact"/>
      <w:ind w:left="1021"/>
    </w:pPr>
    <w:rPr>
      <w:rFonts w:eastAsia="Batang"/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  <w:szCs w:val="18"/>
    </w:rPr>
  </w:style>
  <w:style w:type="character" w:customStyle="1" w:styleId="FootnoteTextChar">
    <w:name w:val="Footnote Text Char"/>
    <w:link w:val="FootnoteText"/>
    <w:uiPriority w:val="99"/>
    <w:semiHidden/>
    <w:locked/>
    <w:rsid w:val="00DC297B"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DC297B"/>
    <w:rPr>
      <w:rFonts w:ascii="Arial" w:eastAsia="SimSun" w:hAnsi="Arial" w:cs="Arial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8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9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10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link w:val="Salutation"/>
    <w:uiPriority w:val="99"/>
    <w:semiHidden/>
    <w:locked/>
    <w:rsid w:val="00DC297B"/>
    <w:rPr>
      <w:rFonts w:ascii="Arial" w:eastAsia="SimSun" w:hAnsi="Arial" w:cs="Arial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link w:val="Signature"/>
    <w:uiPriority w:val="99"/>
    <w:semiHidden/>
    <w:locked/>
    <w:rsid w:val="00DC297B"/>
    <w:rPr>
      <w:rFonts w:ascii="Arial" w:eastAsia="SimSun" w:hAnsi="Arial" w:cs="Arial"/>
      <w:lang w:eastAsia="zh-CN"/>
    </w:rPr>
  </w:style>
  <w:style w:type="paragraph" w:customStyle="1" w:styleId="Sessiontitle">
    <w:name w:val="Session title"/>
    <w:basedOn w:val="Meetingtitle"/>
    <w:next w:val="Meetingplacedate"/>
    <w:uiPriority w:val="99"/>
    <w:rsid w:val="00061D47"/>
    <w:pPr>
      <w:spacing w:before="480"/>
    </w:pPr>
    <w:rPr>
      <w:sz w:val="24"/>
      <w:szCs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rsid w:val="00C776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6F1F"/>
    <w:pPr>
      <w:ind w:left="720"/>
    </w:pPr>
  </w:style>
  <w:style w:type="character" w:styleId="FollowedHyperlink">
    <w:name w:val="FollowedHyperlink"/>
    <w:uiPriority w:val="99"/>
    <w:rsid w:val="00AD1B71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sid w:val="00674A7C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unhideWhenUsed/>
    <w:rsid w:val="00F339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9F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339F3"/>
    <w:rPr>
      <w:rFonts w:ascii="Arial" w:eastAsia="SimSu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297B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9"/>
    <w:semiHidden/>
    <w:locked/>
    <w:rsid w:val="00DC297B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9"/>
    <w:semiHidden/>
    <w:locked/>
    <w:rsid w:val="00DC297B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9"/>
    <w:semiHidden/>
    <w:locked/>
    <w:rsid w:val="00DC297B"/>
    <w:rPr>
      <w:rFonts w:ascii="Calibri" w:hAnsi="Calibri" w:cs="Calibr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link w:val="BodyText"/>
    <w:uiPriority w:val="99"/>
    <w:semiHidden/>
    <w:locked/>
    <w:rsid w:val="00DC297B"/>
    <w:rPr>
      <w:rFonts w:ascii="Arial" w:eastAsia="SimSun" w:hAnsi="Arial" w:cs="Arial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semiHidden/>
    <w:locked/>
    <w:rsid w:val="00DC297B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  <w:szCs w:val="18"/>
    </w:rPr>
  </w:style>
  <w:style w:type="character" w:customStyle="1" w:styleId="EndnoteTextChar">
    <w:name w:val="Endnote Text Char"/>
    <w:link w:val="EndnoteText"/>
    <w:uiPriority w:val="99"/>
    <w:semiHidden/>
    <w:locked/>
    <w:rsid w:val="00DC297B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C297B"/>
    <w:rPr>
      <w:rFonts w:ascii="Arial" w:eastAsia="SimSun" w:hAnsi="Arial" w:cs="Arial"/>
      <w:lang w:eastAsia="zh-CN"/>
    </w:rPr>
  </w:style>
  <w:style w:type="paragraph" w:customStyle="1" w:styleId="Meetingtitle">
    <w:name w:val="Meeting title"/>
    <w:basedOn w:val="Normal"/>
    <w:next w:val="Normal"/>
    <w:uiPriority w:val="99"/>
    <w:rsid w:val="00061D47"/>
    <w:pPr>
      <w:spacing w:line="336" w:lineRule="exact"/>
      <w:ind w:left="1021"/>
    </w:pPr>
    <w:rPr>
      <w:rFonts w:eastAsia="Batang"/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  <w:szCs w:val="18"/>
    </w:rPr>
  </w:style>
  <w:style w:type="character" w:customStyle="1" w:styleId="FootnoteTextChar">
    <w:name w:val="Footnote Text Char"/>
    <w:link w:val="FootnoteText"/>
    <w:uiPriority w:val="99"/>
    <w:semiHidden/>
    <w:locked/>
    <w:rsid w:val="00DC297B"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DC297B"/>
    <w:rPr>
      <w:rFonts w:ascii="Arial" w:eastAsia="SimSun" w:hAnsi="Arial" w:cs="Arial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8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9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10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link w:val="Salutation"/>
    <w:uiPriority w:val="99"/>
    <w:semiHidden/>
    <w:locked/>
    <w:rsid w:val="00DC297B"/>
    <w:rPr>
      <w:rFonts w:ascii="Arial" w:eastAsia="SimSun" w:hAnsi="Arial" w:cs="Arial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link w:val="Signature"/>
    <w:uiPriority w:val="99"/>
    <w:semiHidden/>
    <w:locked/>
    <w:rsid w:val="00DC297B"/>
    <w:rPr>
      <w:rFonts w:ascii="Arial" w:eastAsia="SimSun" w:hAnsi="Arial" w:cs="Arial"/>
      <w:lang w:eastAsia="zh-CN"/>
    </w:rPr>
  </w:style>
  <w:style w:type="paragraph" w:customStyle="1" w:styleId="Sessiontitle">
    <w:name w:val="Session title"/>
    <w:basedOn w:val="Meetingtitle"/>
    <w:next w:val="Meetingplacedate"/>
    <w:uiPriority w:val="99"/>
    <w:rsid w:val="00061D47"/>
    <w:pPr>
      <w:spacing w:before="480"/>
    </w:pPr>
    <w:rPr>
      <w:sz w:val="24"/>
      <w:szCs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rsid w:val="00AB7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B7D2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rsid w:val="00C776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6F1F"/>
    <w:pPr>
      <w:ind w:left="720"/>
    </w:pPr>
  </w:style>
  <w:style w:type="character" w:styleId="FollowedHyperlink">
    <w:name w:val="FollowedHyperlink"/>
    <w:uiPriority w:val="99"/>
    <w:rsid w:val="00AD1B71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sid w:val="00674A7C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unhideWhenUsed/>
    <w:rsid w:val="00F339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9F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339F3"/>
    <w:rPr>
      <w:rFonts w:ascii="Arial" w:eastAsia="SimSu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7382-D073-44B5-AFBB-DECEF87D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3073</Words>
  <Characters>16904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WIPO/ACE/9/</vt:lpstr>
      <vt:lpstr>WIPO/ACE/9/</vt:lpstr>
    </vt:vector>
  </TitlesOfParts>
  <Company>WIPO</Company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MIGLIORE Liliana</cp:lastModifiedBy>
  <cp:revision>17</cp:revision>
  <cp:lastPrinted>2014-01-20T08:08:00Z</cp:lastPrinted>
  <dcterms:created xsi:type="dcterms:W3CDTF">2014-01-29T15:54:00Z</dcterms:created>
  <dcterms:modified xsi:type="dcterms:W3CDTF">2014-01-31T16:20:00Z</dcterms:modified>
</cp:coreProperties>
</file>