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D4A2D" w:rsidRPr="00486F01" w:rsidTr="00CB5629">
        <w:tc>
          <w:tcPr>
            <w:tcW w:w="4513" w:type="dxa"/>
            <w:tcBorders>
              <w:bottom w:val="single" w:sz="4" w:space="0" w:color="auto"/>
            </w:tcBorders>
            <w:tcMar>
              <w:bottom w:w="170" w:type="dxa"/>
            </w:tcMar>
          </w:tcPr>
          <w:p w:rsidR="009D4A2D" w:rsidRPr="00486F01" w:rsidRDefault="009D4A2D" w:rsidP="00CB5629">
            <w:bookmarkStart w:id="0" w:name="_GoBack"/>
            <w:bookmarkEnd w:id="0"/>
          </w:p>
        </w:tc>
        <w:tc>
          <w:tcPr>
            <w:tcW w:w="4337" w:type="dxa"/>
            <w:tcBorders>
              <w:bottom w:val="single" w:sz="4" w:space="0" w:color="auto"/>
            </w:tcBorders>
            <w:tcMar>
              <w:left w:w="0" w:type="dxa"/>
              <w:right w:w="0" w:type="dxa"/>
            </w:tcMar>
          </w:tcPr>
          <w:p w:rsidR="009D4A2D" w:rsidRPr="00486F01" w:rsidRDefault="009D4A2D" w:rsidP="00CB5629">
            <w:r w:rsidRPr="00486F01">
              <w:rPr>
                <w:noProof/>
                <w:lang w:val="en-US" w:eastAsia="en-US"/>
              </w:rPr>
              <w:drawing>
                <wp:inline distT="0" distB="0" distL="0" distR="0" wp14:anchorId="39DE68BB" wp14:editId="246495CB">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9D4A2D" w:rsidRPr="00486F01" w:rsidRDefault="009D4A2D" w:rsidP="00CB5629">
            <w:pPr>
              <w:jc w:val="right"/>
            </w:pPr>
            <w:r w:rsidRPr="00486F01">
              <w:rPr>
                <w:b/>
                <w:sz w:val="40"/>
                <w:szCs w:val="40"/>
              </w:rPr>
              <w:t>F</w:t>
            </w:r>
          </w:p>
        </w:tc>
      </w:tr>
      <w:tr w:rsidR="009D4A2D" w:rsidRPr="00486F01" w:rsidTr="00CB5629">
        <w:trPr>
          <w:trHeight w:hRule="exact" w:val="340"/>
        </w:trPr>
        <w:tc>
          <w:tcPr>
            <w:tcW w:w="9356" w:type="dxa"/>
            <w:gridSpan w:val="3"/>
            <w:tcBorders>
              <w:top w:val="single" w:sz="4" w:space="0" w:color="auto"/>
            </w:tcBorders>
            <w:tcMar>
              <w:top w:w="170" w:type="dxa"/>
              <w:left w:w="0" w:type="dxa"/>
              <w:right w:w="0" w:type="dxa"/>
            </w:tcMar>
            <w:vAlign w:val="bottom"/>
          </w:tcPr>
          <w:p w:rsidR="009D4A2D" w:rsidRPr="00486F01" w:rsidRDefault="009D4A2D" w:rsidP="00CB5629">
            <w:pPr>
              <w:jc w:val="right"/>
              <w:rPr>
                <w:rFonts w:ascii="Arial Black" w:hAnsi="Arial Black"/>
                <w:caps/>
                <w:sz w:val="15"/>
              </w:rPr>
            </w:pPr>
            <w:r w:rsidRPr="00486F01">
              <w:rPr>
                <w:rFonts w:ascii="Arial Black" w:hAnsi="Arial Black"/>
                <w:caps/>
                <w:sz w:val="15"/>
              </w:rPr>
              <w:t>CDIP/13/</w:t>
            </w:r>
            <w:bookmarkStart w:id="1" w:name="Code"/>
            <w:bookmarkEnd w:id="1"/>
            <w:r>
              <w:rPr>
                <w:rFonts w:ascii="Arial Black" w:hAnsi="Arial Black"/>
                <w:caps/>
                <w:sz w:val="15"/>
              </w:rPr>
              <w:t>INF/</w:t>
            </w:r>
            <w:r w:rsidRPr="00486F01">
              <w:rPr>
                <w:rFonts w:ascii="Arial Black" w:hAnsi="Arial Black"/>
                <w:caps/>
                <w:sz w:val="15"/>
              </w:rPr>
              <w:t xml:space="preserve">8 </w:t>
            </w:r>
          </w:p>
        </w:tc>
      </w:tr>
      <w:tr w:rsidR="009D4A2D" w:rsidRPr="00486F01" w:rsidTr="00CB5629">
        <w:trPr>
          <w:trHeight w:hRule="exact" w:val="170"/>
        </w:trPr>
        <w:tc>
          <w:tcPr>
            <w:tcW w:w="9356" w:type="dxa"/>
            <w:gridSpan w:val="3"/>
            <w:noWrap/>
            <w:tcMar>
              <w:left w:w="0" w:type="dxa"/>
              <w:right w:w="0" w:type="dxa"/>
            </w:tcMar>
            <w:vAlign w:val="bottom"/>
          </w:tcPr>
          <w:p w:rsidR="009D4A2D" w:rsidRPr="00486F01" w:rsidRDefault="009D4A2D" w:rsidP="00CB5629">
            <w:pPr>
              <w:jc w:val="right"/>
              <w:rPr>
                <w:rFonts w:ascii="Arial Black" w:hAnsi="Arial Black"/>
                <w:caps/>
                <w:sz w:val="15"/>
              </w:rPr>
            </w:pPr>
            <w:r w:rsidRPr="00486F01">
              <w:rPr>
                <w:rFonts w:ascii="Arial Black" w:hAnsi="Arial Black"/>
                <w:caps/>
                <w:sz w:val="15"/>
              </w:rPr>
              <w:t xml:space="preserve">ORIGINAL : </w:t>
            </w:r>
            <w:bookmarkStart w:id="2" w:name="Original"/>
            <w:bookmarkEnd w:id="2"/>
            <w:r w:rsidRPr="00486F01">
              <w:rPr>
                <w:rFonts w:ascii="Arial Black" w:hAnsi="Arial Black"/>
                <w:caps/>
                <w:sz w:val="15"/>
              </w:rPr>
              <w:t>anglais</w:t>
            </w:r>
          </w:p>
        </w:tc>
      </w:tr>
      <w:tr w:rsidR="009D4A2D" w:rsidRPr="00486F01" w:rsidTr="00CB5629">
        <w:trPr>
          <w:trHeight w:hRule="exact" w:val="198"/>
        </w:trPr>
        <w:tc>
          <w:tcPr>
            <w:tcW w:w="9356" w:type="dxa"/>
            <w:gridSpan w:val="3"/>
            <w:tcMar>
              <w:left w:w="0" w:type="dxa"/>
              <w:right w:w="0" w:type="dxa"/>
            </w:tcMar>
            <w:vAlign w:val="bottom"/>
          </w:tcPr>
          <w:p w:rsidR="009D4A2D" w:rsidRPr="00486F01" w:rsidRDefault="009D4A2D" w:rsidP="00CB5629">
            <w:pPr>
              <w:jc w:val="right"/>
              <w:rPr>
                <w:rFonts w:ascii="Arial Black" w:hAnsi="Arial Black"/>
                <w:caps/>
                <w:sz w:val="15"/>
              </w:rPr>
            </w:pPr>
            <w:r w:rsidRPr="00486F01">
              <w:rPr>
                <w:rFonts w:ascii="Arial Black" w:hAnsi="Arial Black"/>
                <w:caps/>
                <w:sz w:val="15"/>
              </w:rPr>
              <w:t xml:space="preserve">DATE : </w:t>
            </w:r>
            <w:bookmarkStart w:id="3" w:name="Date"/>
            <w:bookmarkEnd w:id="3"/>
            <w:r>
              <w:rPr>
                <w:rFonts w:ascii="Arial Black" w:hAnsi="Arial Black"/>
                <w:caps/>
                <w:sz w:val="15"/>
              </w:rPr>
              <w:t>1</w:t>
            </w:r>
            <w:r w:rsidRPr="009D4A2D">
              <w:rPr>
                <w:rFonts w:ascii="Arial Black" w:hAnsi="Arial Black"/>
                <w:caps/>
                <w:sz w:val="15"/>
                <w:vertAlign w:val="superscript"/>
              </w:rPr>
              <w:t>er</w:t>
            </w:r>
            <w:r w:rsidRPr="00486F01">
              <w:rPr>
                <w:rFonts w:ascii="Arial Black" w:hAnsi="Arial Black"/>
                <w:caps/>
                <w:sz w:val="15"/>
              </w:rPr>
              <w:t> mai 2014</w:t>
            </w:r>
          </w:p>
        </w:tc>
      </w:tr>
    </w:tbl>
    <w:p w:rsidR="009D4A2D" w:rsidRPr="00486F01" w:rsidRDefault="009D4A2D" w:rsidP="009D4A2D"/>
    <w:p w:rsidR="009D4A2D" w:rsidRPr="00486F01" w:rsidRDefault="009D4A2D" w:rsidP="009D4A2D"/>
    <w:p w:rsidR="009D4A2D" w:rsidRPr="00486F01" w:rsidRDefault="009D4A2D" w:rsidP="009D4A2D"/>
    <w:p w:rsidR="009D4A2D" w:rsidRPr="00486F01" w:rsidRDefault="009D4A2D" w:rsidP="009D4A2D"/>
    <w:p w:rsidR="009D4A2D" w:rsidRPr="00486F01" w:rsidRDefault="009D4A2D" w:rsidP="009D4A2D"/>
    <w:p w:rsidR="009D4A2D" w:rsidRPr="00486F01" w:rsidRDefault="009D4A2D" w:rsidP="009D4A2D">
      <w:pPr>
        <w:rPr>
          <w:b/>
          <w:sz w:val="28"/>
          <w:szCs w:val="28"/>
        </w:rPr>
      </w:pPr>
      <w:r w:rsidRPr="00486F01">
        <w:rPr>
          <w:b/>
          <w:sz w:val="28"/>
          <w:szCs w:val="28"/>
        </w:rPr>
        <w:t>Comité du développement et de la propriété intellectuelle (CDIP)</w:t>
      </w:r>
    </w:p>
    <w:p w:rsidR="009D4A2D" w:rsidRPr="00486F01" w:rsidRDefault="009D4A2D" w:rsidP="009D4A2D"/>
    <w:p w:rsidR="009D4A2D" w:rsidRPr="00486F01" w:rsidRDefault="009D4A2D" w:rsidP="009D4A2D"/>
    <w:p w:rsidR="009D4A2D" w:rsidRPr="00486F01" w:rsidRDefault="009D4A2D" w:rsidP="009D4A2D">
      <w:pPr>
        <w:rPr>
          <w:b/>
          <w:sz w:val="24"/>
          <w:szCs w:val="24"/>
        </w:rPr>
      </w:pPr>
      <w:r w:rsidRPr="00486F01">
        <w:rPr>
          <w:b/>
          <w:sz w:val="24"/>
          <w:szCs w:val="24"/>
        </w:rPr>
        <w:t>Treizième session</w:t>
      </w:r>
    </w:p>
    <w:p w:rsidR="009D4A2D" w:rsidRPr="00486F01" w:rsidRDefault="009D4A2D" w:rsidP="009D4A2D">
      <w:pPr>
        <w:rPr>
          <w:b/>
          <w:sz w:val="24"/>
          <w:szCs w:val="24"/>
        </w:rPr>
      </w:pPr>
      <w:r w:rsidRPr="00486F01">
        <w:rPr>
          <w:b/>
          <w:sz w:val="24"/>
          <w:szCs w:val="24"/>
        </w:rPr>
        <w:t>Genève, 19 – 23 mai 2014</w:t>
      </w:r>
    </w:p>
    <w:p w:rsidR="00DB70AF" w:rsidRPr="00D424B4" w:rsidRDefault="00DB70AF" w:rsidP="00DB70AF"/>
    <w:p w:rsidR="00DB70AF" w:rsidRPr="00D424B4" w:rsidRDefault="00DB70AF" w:rsidP="00DB70AF"/>
    <w:p w:rsidR="00DB70AF" w:rsidRPr="00D424B4" w:rsidRDefault="00DB70AF" w:rsidP="00DB70AF"/>
    <w:p w:rsidR="00DB70AF" w:rsidRPr="00D424B4" w:rsidRDefault="00180670" w:rsidP="002E0662">
      <w:pPr>
        <w:rPr>
          <w:rFonts w:ascii="Times New Roman" w:hAnsi="Times New Roman"/>
          <w:b/>
          <w:sz w:val="28"/>
          <w:szCs w:val="28"/>
        </w:rPr>
      </w:pPr>
      <w:bookmarkStart w:id="4" w:name="TitleOfDoc"/>
      <w:bookmarkEnd w:id="4"/>
      <w:r w:rsidRPr="00D424B4">
        <w:rPr>
          <w:caps/>
          <w:sz w:val="24"/>
        </w:rPr>
        <w:t>résumé de l</w:t>
      </w:r>
      <w:r w:rsidR="009D4A2D">
        <w:rPr>
          <w:caps/>
          <w:sz w:val="24"/>
        </w:rPr>
        <w:t>’</w:t>
      </w:r>
      <w:r w:rsidRPr="00D424B4">
        <w:rPr>
          <w:caps/>
          <w:sz w:val="24"/>
        </w:rPr>
        <w:t>étude sur le rôle des brevets dans les stratégies commerciales : recherches sur les motifs de demande, d</w:t>
      </w:r>
      <w:r w:rsidR="009D4A2D">
        <w:rPr>
          <w:caps/>
          <w:sz w:val="24"/>
        </w:rPr>
        <w:t>’</w:t>
      </w:r>
      <w:r w:rsidRPr="00D424B4">
        <w:rPr>
          <w:caps/>
          <w:sz w:val="24"/>
        </w:rPr>
        <w:t>application et d</w:t>
      </w:r>
      <w:r w:rsidR="009D4A2D">
        <w:rPr>
          <w:caps/>
          <w:sz w:val="24"/>
        </w:rPr>
        <w:t>’</w:t>
      </w:r>
      <w:r w:rsidRPr="00D424B4">
        <w:rPr>
          <w:caps/>
          <w:sz w:val="24"/>
        </w:rPr>
        <w:t xml:space="preserve">exploitation industrielle des brevets par </w:t>
      </w:r>
      <w:r w:rsidR="009D4A2D">
        <w:rPr>
          <w:caps/>
          <w:sz w:val="24"/>
        </w:rPr>
        <w:br/>
      </w:r>
      <w:r w:rsidRPr="00D424B4">
        <w:rPr>
          <w:caps/>
          <w:sz w:val="24"/>
        </w:rPr>
        <w:t>les entreprises chinoises</w:t>
      </w:r>
    </w:p>
    <w:p w:rsidR="00DB70AF" w:rsidRPr="00D424B4" w:rsidRDefault="00DB70AF" w:rsidP="002E0662">
      <w:pPr>
        <w:rPr>
          <w:caps/>
          <w:sz w:val="24"/>
        </w:rPr>
      </w:pPr>
    </w:p>
    <w:p w:rsidR="00DB70AF" w:rsidRPr="00D424B4" w:rsidRDefault="00180670" w:rsidP="002E0662">
      <w:pPr>
        <w:rPr>
          <w:rFonts w:ascii="Times New Roman" w:hAnsi="Times New Roman"/>
          <w:b/>
          <w:sz w:val="24"/>
          <w:szCs w:val="24"/>
        </w:rPr>
      </w:pPr>
      <w:proofErr w:type="gramStart"/>
      <w:r w:rsidRPr="00D424B4">
        <w:rPr>
          <w:i/>
        </w:rPr>
        <w:t>établi</w:t>
      </w:r>
      <w:proofErr w:type="gramEnd"/>
      <w:r w:rsidRPr="00D424B4">
        <w:rPr>
          <w:i/>
        </w:rPr>
        <w:t xml:space="preserve"> par le Centre de recherche et de développement en propriété intellectuelle de l</w:t>
      </w:r>
      <w:r w:rsidR="009D4A2D">
        <w:rPr>
          <w:i/>
        </w:rPr>
        <w:t>’</w:t>
      </w:r>
      <w:r w:rsidRPr="00D424B4">
        <w:rPr>
          <w:i/>
        </w:rPr>
        <w:t>Office d</w:t>
      </w:r>
      <w:r w:rsidR="009D4A2D">
        <w:rPr>
          <w:i/>
        </w:rPr>
        <w:t>’</w:t>
      </w:r>
      <w:r w:rsidRPr="00D424B4">
        <w:rPr>
          <w:i/>
        </w:rPr>
        <w:t>État de la propriété intellectuelle de la République populaire de Chine (SIPO), Beijing (République populaire de Chine</w:t>
      </w:r>
      <w:r w:rsidR="00F60D58">
        <w:rPr>
          <w:i/>
        </w:rPr>
        <w:t>)</w:t>
      </w:r>
      <w:r w:rsidR="003856EA" w:rsidRPr="00D424B4">
        <w:rPr>
          <w:rStyle w:val="FootnoteReference"/>
          <w:i/>
        </w:rPr>
        <w:footnoteReference w:id="2"/>
      </w:r>
    </w:p>
    <w:p w:rsidR="00DB70AF" w:rsidRPr="00D424B4" w:rsidRDefault="00DB70AF" w:rsidP="002E0662"/>
    <w:p w:rsidR="00DB70AF" w:rsidRPr="00D424B4" w:rsidRDefault="00DB70AF" w:rsidP="002E0662">
      <w:bookmarkStart w:id="5" w:name="Prepared"/>
      <w:bookmarkEnd w:id="5"/>
    </w:p>
    <w:p w:rsidR="00DB70AF" w:rsidRPr="00D424B4" w:rsidRDefault="00DB70AF" w:rsidP="002E0662"/>
    <w:p w:rsidR="007C6C7E" w:rsidRPr="00D424B4" w:rsidRDefault="007C6C7E" w:rsidP="002E0662"/>
    <w:p w:rsidR="00DB70AF" w:rsidRPr="00D424B4" w:rsidRDefault="00DB70AF" w:rsidP="002E0662"/>
    <w:p w:rsidR="00DB70AF" w:rsidRPr="00D424B4" w:rsidRDefault="00DB70AF" w:rsidP="002E0662">
      <w:pPr>
        <w:autoSpaceDE w:val="0"/>
        <w:autoSpaceDN w:val="0"/>
        <w:adjustRightInd w:val="0"/>
        <w:rPr>
          <w:rFonts w:eastAsia="Calibri"/>
          <w:color w:val="000000"/>
        </w:rPr>
      </w:pPr>
      <w:r w:rsidRPr="00D424B4">
        <w:rPr>
          <w:rFonts w:eastAsia="Calibri"/>
          <w:color w:val="000000"/>
          <w:sz w:val="24"/>
          <w:szCs w:val="24"/>
        </w:rPr>
        <w:t>1.</w:t>
      </w:r>
      <w:r w:rsidRPr="00D424B4">
        <w:rPr>
          <w:rFonts w:eastAsia="Calibri"/>
          <w:color w:val="000000"/>
          <w:sz w:val="24"/>
          <w:szCs w:val="24"/>
        </w:rPr>
        <w:tab/>
      </w:r>
      <w:r w:rsidR="00180670" w:rsidRPr="00D424B4">
        <w:rPr>
          <w:rFonts w:eastAsia="Calibri"/>
          <w:color w:val="000000"/>
          <w:szCs w:val="22"/>
        </w:rPr>
        <w:t>L</w:t>
      </w:r>
      <w:r w:rsidR="009D4A2D">
        <w:rPr>
          <w:rFonts w:eastAsia="Calibri"/>
          <w:color w:val="000000"/>
          <w:szCs w:val="22"/>
        </w:rPr>
        <w:t>’</w:t>
      </w:r>
      <w:r w:rsidR="00180670" w:rsidRPr="00D424B4">
        <w:rPr>
          <w:rFonts w:eastAsia="Calibri"/>
          <w:color w:val="000000"/>
          <w:szCs w:val="22"/>
        </w:rPr>
        <w:t>annexe du présen</w:t>
      </w:r>
      <w:r w:rsidR="00180670" w:rsidRPr="00D424B4">
        <w:rPr>
          <w:rFonts w:eastAsia="Calibri"/>
          <w:color w:val="000000"/>
        </w:rPr>
        <w:t>t document contient un résumé de l</w:t>
      </w:r>
      <w:r w:rsidR="009D4A2D">
        <w:rPr>
          <w:rFonts w:eastAsia="Calibri"/>
          <w:color w:val="000000"/>
        </w:rPr>
        <w:t>’</w:t>
      </w:r>
      <w:r w:rsidR="00180670" w:rsidRPr="00D424B4">
        <w:rPr>
          <w:rFonts w:eastAsia="Calibri"/>
          <w:color w:val="000000"/>
        </w:rPr>
        <w:t>Étude sur le rôle des brevets dans les stratégies commerciales : recherches sur les motifs de demande, d</w:t>
      </w:r>
      <w:r w:rsidR="009D4A2D">
        <w:rPr>
          <w:rFonts w:eastAsia="Calibri"/>
          <w:color w:val="000000"/>
        </w:rPr>
        <w:t>’</w:t>
      </w:r>
      <w:r w:rsidR="00180670" w:rsidRPr="00D424B4">
        <w:rPr>
          <w:rFonts w:eastAsia="Calibri"/>
          <w:color w:val="000000"/>
        </w:rPr>
        <w:t>application et d</w:t>
      </w:r>
      <w:r w:rsidR="009D4A2D">
        <w:rPr>
          <w:rFonts w:eastAsia="Calibri"/>
          <w:color w:val="000000"/>
        </w:rPr>
        <w:t>’</w:t>
      </w:r>
      <w:r w:rsidR="00180670" w:rsidRPr="00D424B4">
        <w:rPr>
          <w:rFonts w:eastAsia="Calibri"/>
          <w:color w:val="000000"/>
        </w:rPr>
        <w:t>exploitation industrielle des brevets par les entreprises chinoises</w:t>
      </w:r>
      <w:r w:rsidR="0041493B" w:rsidRPr="00D424B4">
        <w:t xml:space="preserve">, </w:t>
      </w:r>
      <w:r w:rsidR="00180670" w:rsidRPr="00D424B4">
        <w:t>réalisée dans le cadre du Projet relatif à la propriété intellectuelle et au développement socioéconomique</w:t>
      </w:r>
      <w:r w:rsidR="00750888" w:rsidRPr="00D424B4">
        <w:t xml:space="preserve"> (</w:t>
      </w:r>
      <w:r w:rsidR="009D4A2D">
        <w:t xml:space="preserve">document </w:t>
      </w:r>
      <w:r w:rsidR="009D4A2D" w:rsidRPr="00D424B4">
        <w:t>CD</w:t>
      </w:r>
      <w:r w:rsidR="00750888" w:rsidRPr="00D424B4">
        <w:t>IP/5/7</w:t>
      </w:r>
      <w:r w:rsidR="005E6142">
        <w:t> </w:t>
      </w:r>
      <w:proofErr w:type="spellStart"/>
      <w:r w:rsidR="00750888" w:rsidRPr="00D424B4">
        <w:t>Rev</w:t>
      </w:r>
      <w:proofErr w:type="spellEnd"/>
      <w:r w:rsidR="00750888" w:rsidRPr="00D424B4">
        <w:t>.)</w:t>
      </w:r>
      <w:r w:rsidRPr="00D424B4">
        <w:t>.</w:t>
      </w:r>
    </w:p>
    <w:p w:rsidR="00DB70AF" w:rsidRPr="00D424B4" w:rsidRDefault="00DB70AF" w:rsidP="002E0662">
      <w:pPr>
        <w:autoSpaceDE w:val="0"/>
        <w:autoSpaceDN w:val="0"/>
        <w:adjustRightInd w:val="0"/>
        <w:rPr>
          <w:rFonts w:eastAsia="Calibri"/>
          <w:color w:val="000000"/>
        </w:rPr>
      </w:pPr>
    </w:p>
    <w:p w:rsidR="00DB70AF" w:rsidRPr="00D424B4" w:rsidRDefault="00DB70AF" w:rsidP="002E0662">
      <w:pPr>
        <w:ind w:left="4550" w:hanging="14"/>
        <w:rPr>
          <w:i/>
        </w:rPr>
      </w:pPr>
      <w:r w:rsidRPr="00D424B4">
        <w:rPr>
          <w:i/>
        </w:rPr>
        <w:t>2.</w:t>
      </w:r>
      <w:r w:rsidRPr="00D424B4">
        <w:rPr>
          <w:i/>
        </w:rPr>
        <w:tab/>
      </w:r>
      <w:r w:rsidR="00180670" w:rsidRPr="00D424B4">
        <w:rPr>
          <w:i/>
        </w:rPr>
        <w:t>Le CDIP est invité à prendre note des informations contenues dans l</w:t>
      </w:r>
      <w:r w:rsidR="009D4A2D">
        <w:rPr>
          <w:i/>
        </w:rPr>
        <w:t>’</w:t>
      </w:r>
      <w:r w:rsidR="00180670" w:rsidRPr="00D424B4">
        <w:rPr>
          <w:i/>
        </w:rPr>
        <w:t>annexe du présent document.</w:t>
      </w:r>
    </w:p>
    <w:p w:rsidR="00DB70AF" w:rsidRPr="00D424B4" w:rsidRDefault="00DB70AF" w:rsidP="002E0662"/>
    <w:p w:rsidR="00DB70AF" w:rsidRPr="00D424B4" w:rsidRDefault="00DB70AF" w:rsidP="002E0662"/>
    <w:p w:rsidR="00DB70AF" w:rsidRPr="00D424B4" w:rsidRDefault="00DB70AF" w:rsidP="002E0662"/>
    <w:p w:rsidR="00DB70AF" w:rsidRPr="00D424B4" w:rsidRDefault="00DB70AF" w:rsidP="002E0662">
      <w:pPr>
        <w:ind w:left="5103" w:hanging="567"/>
      </w:pPr>
      <w:r w:rsidRPr="00D424B4">
        <w:t>[</w:t>
      </w:r>
      <w:r w:rsidR="00180670" w:rsidRPr="00D424B4">
        <w:t>L</w:t>
      </w:r>
      <w:r w:rsidR="009D4A2D">
        <w:t>’</w:t>
      </w:r>
      <w:r w:rsidR="00180670" w:rsidRPr="00D424B4">
        <w:t>annexe suit</w:t>
      </w:r>
      <w:r w:rsidRPr="00D424B4">
        <w:t>]</w:t>
      </w:r>
    </w:p>
    <w:p w:rsidR="00CC40D7" w:rsidRPr="00D424B4" w:rsidRDefault="00CC40D7" w:rsidP="002E0662">
      <w:pPr>
        <w:spacing w:after="200"/>
        <w:sectPr w:rsidR="00CC40D7" w:rsidRPr="00D424B4" w:rsidSect="001A3972">
          <w:headerReference w:type="default" r:id="rId11"/>
          <w:footerReference w:type="default" r:id="rId12"/>
          <w:footerReference w:type="first" r:id="rId13"/>
          <w:endnotePr>
            <w:numFmt w:val="decimal"/>
          </w:endnotePr>
          <w:pgSz w:w="11907" w:h="16840" w:code="9"/>
          <w:pgMar w:top="567" w:right="1134" w:bottom="1418" w:left="1418" w:header="510" w:footer="1021" w:gutter="0"/>
          <w:cols w:space="720"/>
          <w:titlePg/>
          <w:docGrid w:linePitch="299"/>
        </w:sectPr>
      </w:pPr>
    </w:p>
    <w:p w:rsidR="00953B89" w:rsidRPr="00D424B4" w:rsidRDefault="00336D25" w:rsidP="002E0662">
      <w:pPr>
        <w:pStyle w:val="Heading2"/>
        <w:spacing w:before="200" w:after="200"/>
        <w:rPr>
          <w:b/>
          <w:szCs w:val="22"/>
        </w:rPr>
      </w:pPr>
      <w:r w:rsidRPr="00D424B4">
        <w:rPr>
          <w:b/>
          <w:caps w:val="0"/>
          <w:szCs w:val="22"/>
        </w:rPr>
        <w:lastRenderedPageBreak/>
        <w:t>Résumé</w:t>
      </w:r>
    </w:p>
    <w:p w:rsidR="00953B89" w:rsidRPr="00D424B4" w:rsidRDefault="00441730" w:rsidP="002E0662">
      <w:pPr>
        <w:rPr>
          <w:rFonts w:eastAsia="仿宋"/>
        </w:rPr>
      </w:pPr>
      <w:r w:rsidRPr="00D424B4">
        <w:rPr>
          <w:rFonts w:eastAsia="仿宋"/>
        </w:rPr>
        <w:t>L</w:t>
      </w:r>
      <w:r w:rsidR="009D4A2D">
        <w:rPr>
          <w:rFonts w:eastAsia="仿宋"/>
        </w:rPr>
        <w:t>’</w:t>
      </w:r>
      <w:r w:rsidRPr="00D424B4">
        <w:rPr>
          <w:rFonts w:eastAsia="仿宋"/>
        </w:rPr>
        <w:t>étude résumée dans le présent document s</w:t>
      </w:r>
      <w:r w:rsidR="009D4A2D">
        <w:rPr>
          <w:rFonts w:eastAsia="仿宋"/>
        </w:rPr>
        <w:t>’</w:t>
      </w:r>
      <w:r w:rsidRPr="00D424B4">
        <w:rPr>
          <w:rFonts w:eastAsia="仿宋"/>
        </w:rPr>
        <w:t>appuie sur les résultats des enquêtes sur les brevets réalisées en Chine entre</w:t>
      </w:r>
      <w:r w:rsidR="00A55774">
        <w:rPr>
          <w:rFonts w:eastAsia="仿宋"/>
        </w:rPr>
        <w:t> </w:t>
      </w:r>
      <w:r w:rsidRPr="00D424B4">
        <w:rPr>
          <w:rFonts w:eastAsia="仿宋"/>
        </w:rPr>
        <w:t>2008 et</w:t>
      </w:r>
      <w:r w:rsidR="00A55774">
        <w:rPr>
          <w:rFonts w:eastAsia="仿宋"/>
        </w:rPr>
        <w:t> </w:t>
      </w:r>
      <w:r w:rsidRPr="00D424B4">
        <w:rPr>
          <w:rFonts w:eastAsia="仿宋"/>
        </w:rPr>
        <w:t>2012.  Elle porte</w:t>
      </w:r>
      <w:r w:rsidR="009E40A7">
        <w:rPr>
          <w:rFonts w:eastAsia="仿宋"/>
        </w:rPr>
        <w:t xml:space="preserve"> notamment</w:t>
      </w:r>
      <w:r w:rsidRPr="00D424B4">
        <w:rPr>
          <w:rFonts w:eastAsia="仿宋"/>
        </w:rPr>
        <w:t xml:space="preserve"> sur le rôle que jouent les brevets dans les stratégies et les opérations </w:t>
      </w:r>
      <w:r w:rsidR="009E40A7">
        <w:rPr>
          <w:rFonts w:eastAsia="仿宋"/>
        </w:rPr>
        <w:t>des</w:t>
      </w:r>
      <w:r w:rsidRPr="00D424B4">
        <w:rPr>
          <w:rFonts w:eastAsia="仿宋"/>
        </w:rPr>
        <w:t xml:space="preserve"> entreprises chinoises et vise à recenser les motifs de demande, d</w:t>
      </w:r>
      <w:r w:rsidR="009D4A2D">
        <w:rPr>
          <w:rFonts w:eastAsia="仿宋"/>
        </w:rPr>
        <w:t>’</w:t>
      </w:r>
      <w:r w:rsidRPr="00D424B4">
        <w:rPr>
          <w:rFonts w:eastAsia="仿宋"/>
        </w:rPr>
        <w:t xml:space="preserve">application et </w:t>
      </w:r>
      <w:r w:rsidR="009E40A7">
        <w:rPr>
          <w:rFonts w:eastAsia="仿宋"/>
        </w:rPr>
        <w:t>d</w:t>
      </w:r>
      <w:r w:rsidR="009D4A2D">
        <w:rPr>
          <w:rFonts w:eastAsia="仿宋"/>
        </w:rPr>
        <w:t>’</w:t>
      </w:r>
      <w:r w:rsidR="009E40A7">
        <w:rPr>
          <w:rFonts w:eastAsia="仿宋"/>
        </w:rPr>
        <w:t>exploitation</w:t>
      </w:r>
      <w:r w:rsidRPr="00D424B4">
        <w:rPr>
          <w:rFonts w:eastAsia="仿宋"/>
        </w:rPr>
        <w:t xml:space="preserve"> industrielle des brevets.</w:t>
      </w:r>
      <w:r w:rsidR="00953B89" w:rsidRPr="00D424B4">
        <w:rPr>
          <w:rFonts w:eastAsia="仿宋"/>
        </w:rPr>
        <w:t xml:space="preserve">  </w:t>
      </w:r>
      <w:r w:rsidRPr="00D424B4">
        <w:rPr>
          <w:rFonts w:eastAsia="仿宋"/>
        </w:rPr>
        <w:t xml:space="preserve">Il ressort de cette étude que les entreprises chinoises fondent </w:t>
      </w:r>
      <w:r w:rsidR="009E40A7">
        <w:rPr>
          <w:rFonts w:eastAsia="仿宋"/>
        </w:rPr>
        <w:t xml:space="preserve">leurs décisions </w:t>
      </w:r>
      <w:r w:rsidRPr="00D424B4">
        <w:rPr>
          <w:rFonts w:eastAsia="仿宋"/>
        </w:rPr>
        <w:t>principalement sur l</w:t>
      </w:r>
      <w:r w:rsidR="009D4A2D">
        <w:rPr>
          <w:rFonts w:eastAsia="仿宋"/>
        </w:rPr>
        <w:t>’</w:t>
      </w:r>
      <w:r w:rsidR="009E40A7">
        <w:rPr>
          <w:rFonts w:eastAsia="仿宋"/>
        </w:rPr>
        <w:t>application et l</w:t>
      </w:r>
      <w:r w:rsidR="009D4A2D">
        <w:rPr>
          <w:rFonts w:eastAsia="仿宋"/>
        </w:rPr>
        <w:t>’</w:t>
      </w:r>
      <w:r w:rsidRPr="00D424B4">
        <w:rPr>
          <w:rFonts w:eastAsia="仿宋"/>
        </w:rPr>
        <w:t>exploitation industrielle des brevets</w:t>
      </w:r>
      <w:r w:rsidR="00953B89" w:rsidRPr="00D424B4">
        <w:rPr>
          <w:rFonts w:eastAsia="仿宋"/>
        </w:rPr>
        <w:t xml:space="preserve">, </w:t>
      </w:r>
      <w:r w:rsidRPr="00D424B4">
        <w:rPr>
          <w:rFonts w:eastAsia="仿宋"/>
        </w:rPr>
        <w:t>mais qu</w:t>
      </w:r>
      <w:r w:rsidR="009D4A2D">
        <w:rPr>
          <w:rFonts w:eastAsia="仿宋"/>
        </w:rPr>
        <w:t>’</w:t>
      </w:r>
      <w:r w:rsidR="00F60D58">
        <w:rPr>
          <w:rFonts w:eastAsia="仿宋"/>
        </w:rPr>
        <w:t>el</w:t>
      </w:r>
      <w:r w:rsidRPr="00D424B4">
        <w:rPr>
          <w:rFonts w:eastAsia="仿宋"/>
        </w:rPr>
        <w:t>l</w:t>
      </w:r>
      <w:r w:rsidR="00F60D58">
        <w:rPr>
          <w:rFonts w:eastAsia="仿宋"/>
        </w:rPr>
        <w:t>e</w:t>
      </w:r>
      <w:r w:rsidRPr="00D424B4">
        <w:rPr>
          <w:rFonts w:eastAsia="仿宋"/>
        </w:rPr>
        <w:t xml:space="preserve">s commencent à </w:t>
      </w:r>
      <w:r w:rsidR="009E40A7">
        <w:rPr>
          <w:rFonts w:eastAsia="仿宋"/>
        </w:rPr>
        <w:t xml:space="preserve">les </w:t>
      </w:r>
      <w:r w:rsidRPr="00D424B4">
        <w:rPr>
          <w:rFonts w:eastAsia="仿宋"/>
        </w:rPr>
        <w:t>fonder sur d</w:t>
      </w:r>
      <w:r w:rsidR="009D4A2D">
        <w:rPr>
          <w:rFonts w:eastAsia="仿宋"/>
        </w:rPr>
        <w:t>’</w:t>
      </w:r>
      <w:r w:rsidRPr="00D424B4">
        <w:rPr>
          <w:rFonts w:eastAsia="仿宋"/>
        </w:rPr>
        <w:t>autres motifs également</w:t>
      </w:r>
      <w:r w:rsidR="00953B89" w:rsidRPr="00D424B4">
        <w:rPr>
          <w:rFonts w:eastAsia="仿宋"/>
        </w:rPr>
        <w:t>.</w:t>
      </w:r>
    </w:p>
    <w:p w:rsidR="00953B89" w:rsidRPr="00D424B4" w:rsidRDefault="00953B89" w:rsidP="002E0662">
      <w:pPr>
        <w:rPr>
          <w:rFonts w:eastAsia="仿宋"/>
        </w:rPr>
      </w:pPr>
    </w:p>
    <w:p w:rsidR="00953B89" w:rsidRPr="00D424B4" w:rsidRDefault="00441730" w:rsidP="002E0662">
      <w:pPr>
        <w:rPr>
          <w:rFonts w:eastAsia="仿宋"/>
        </w:rPr>
      </w:pPr>
      <w:r w:rsidRPr="00D424B4">
        <w:rPr>
          <w:rFonts w:eastAsia="仿宋"/>
        </w:rPr>
        <w:t>Actuellement, les entreprises chinoises ont recours aux brevets pour deux</w:t>
      </w:r>
      <w:r w:rsidR="005E6142">
        <w:rPr>
          <w:rFonts w:eastAsia="仿宋"/>
        </w:rPr>
        <w:t> </w:t>
      </w:r>
      <w:r w:rsidRPr="00D424B4">
        <w:rPr>
          <w:rFonts w:eastAsia="仿宋"/>
        </w:rPr>
        <w:t xml:space="preserve">raisons </w:t>
      </w:r>
      <w:r w:rsidR="009E40A7">
        <w:rPr>
          <w:rFonts w:eastAsia="仿宋"/>
        </w:rPr>
        <w:t>fondamentales</w:t>
      </w:r>
      <w:r w:rsidRPr="00D424B4">
        <w:rPr>
          <w:rFonts w:eastAsia="仿宋"/>
        </w:rPr>
        <w:t xml:space="preserve"> : </w:t>
      </w:r>
      <w:r w:rsidR="00404FD7" w:rsidRPr="00D424B4">
        <w:rPr>
          <w:rFonts w:eastAsia="仿宋"/>
        </w:rPr>
        <w:t>faire des bénéfices par l</w:t>
      </w:r>
      <w:r w:rsidR="009D4A2D">
        <w:rPr>
          <w:rFonts w:eastAsia="仿宋"/>
        </w:rPr>
        <w:t>’</w:t>
      </w:r>
      <w:r w:rsidR="00404FD7" w:rsidRPr="00D424B4">
        <w:rPr>
          <w:rFonts w:eastAsia="仿宋"/>
        </w:rPr>
        <w:t>application d</w:t>
      </w:r>
      <w:r w:rsidR="009D4A2D">
        <w:rPr>
          <w:rFonts w:eastAsia="仿宋"/>
        </w:rPr>
        <w:t>’</w:t>
      </w:r>
      <w:r w:rsidR="00404FD7" w:rsidRPr="00D424B4">
        <w:rPr>
          <w:rFonts w:eastAsia="仿宋"/>
        </w:rPr>
        <w:t>un brevet</w:t>
      </w:r>
      <w:r w:rsidR="009E40A7">
        <w:rPr>
          <w:rFonts w:eastAsia="仿宋"/>
        </w:rPr>
        <w:t>,</w:t>
      </w:r>
      <w:r w:rsidR="00404FD7" w:rsidRPr="00D424B4">
        <w:rPr>
          <w:rFonts w:eastAsia="仿宋"/>
        </w:rPr>
        <w:t xml:space="preserve"> et tirer un avantage stratégique par une utilisation du brevet autre que par une application directe.</w:t>
      </w:r>
      <w:r w:rsidR="00953B89" w:rsidRPr="00D424B4">
        <w:rPr>
          <w:rFonts w:eastAsia="仿宋"/>
        </w:rPr>
        <w:t xml:space="preserve">  </w:t>
      </w:r>
      <w:r w:rsidR="00404FD7" w:rsidRPr="00D424B4">
        <w:rPr>
          <w:rFonts w:eastAsia="仿宋"/>
        </w:rPr>
        <w:t xml:space="preserve">Dans le premier cas, les </w:t>
      </w:r>
      <w:r w:rsidR="009E40A7">
        <w:rPr>
          <w:rFonts w:eastAsia="仿宋"/>
        </w:rPr>
        <w:t>déposants prévoient d</w:t>
      </w:r>
      <w:r w:rsidR="009D4A2D">
        <w:rPr>
          <w:rFonts w:eastAsia="仿宋"/>
        </w:rPr>
        <w:t>’</w:t>
      </w:r>
      <w:r w:rsidR="009E40A7">
        <w:rPr>
          <w:rFonts w:eastAsia="仿宋"/>
        </w:rPr>
        <w:t>utiliser l</w:t>
      </w:r>
      <w:r w:rsidR="00404FD7" w:rsidRPr="00D424B4">
        <w:rPr>
          <w:rFonts w:eastAsia="仿宋"/>
        </w:rPr>
        <w:t xml:space="preserve">es brevets </w:t>
      </w:r>
      <w:r w:rsidR="00953B89" w:rsidRPr="00D424B4">
        <w:rPr>
          <w:rFonts w:eastAsia="仿宋"/>
        </w:rPr>
        <w:t>(</w:t>
      </w:r>
      <w:r w:rsidR="00404FD7" w:rsidRPr="00D424B4">
        <w:rPr>
          <w:rFonts w:eastAsia="仿宋"/>
        </w:rPr>
        <w:t xml:space="preserve">transfert </w:t>
      </w:r>
      <w:r w:rsidR="009E40A7">
        <w:rPr>
          <w:rFonts w:eastAsia="仿宋"/>
        </w:rPr>
        <w:t>de</w:t>
      </w:r>
      <w:r w:rsidR="00404FD7" w:rsidRPr="00D424B4">
        <w:rPr>
          <w:rFonts w:eastAsia="仿宋"/>
        </w:rPr>
        <w:t xml:space="preserve"> brevet, concession de </w:t>
      </w:r>
      <w:r w:rsidR="00D424B4" w:rsidRPr="00D424B4">
        <w:rPr>
          <w:rFonts w:eastAsia="仿宋"/>
        </w:rPr>
        <w:t>licence</w:t>
      </w:r>
      <w:r w:rsidR="00404FD7" w:rsidRPr="00D424B4">
        <w:rPr>
          <w:rFonts w:eastAsia="仿宋"/>
        </w:rPr>
        <w:t xml:space="preserve"> et exploitation industrielle)</w:t>
      </w:r>
      <w:r w:rsidR="00953B89" w:rsidRPr="00D424B4">
        <w:rPr>
          <w:rFonts w:eastAsia="仿宋"/>
        </w:rPr>
        <w:t xml:space="preserve"> </w:t>
      </w:r>
      <w:r w:rsidR="00404FD7" w:rsidRPr="00D424B4">
        <w:rPr>
          <w:rFonts w:eastAsia="仿宋"/>
        </w:rPr>
        <w:t>et de tirer profit de la vente de</w:t>
      </w:r>
      <w:r w:rsidR="009E40A7">
        <w:rPr>
          <w:rFonts w:eastAsia="仿宋"/>
        </w:rPr>
        <w:t>s</w:t>
      </w:r>
      <w:r w:rsidR="00404FD7" w:rsidRPr="00D424B4">
        <w:rPr>
          <w:rFonts w:eastAsia="仿宋"/>
        </w:rPr>
        <w:t xml:space="preserve"> produits et de</w:t>
      </w:r>
      <w:r w:rsidR="009E40A7">
        <w:rPr>
          <w:rFonts w:eastAsia="仿宋"/>
        </w:rPr>
        <w:t>s</w:t>
      </w:r>
      <w:r w:rsidR="00404FD7" w:rsidRPr="00D424B4">
        <w:rPr>
          <w:rFonts w:eastAsia="仿宋"/>
        </w:rPr>
        <w:t xml:space="preserve"> transactions commerciales</w:t>
      </w:r>
      <w:r w:rsidR="00953B89" w:rsidRPr="00D424B4">
        <w:rPr>
          <w:rFonts w:eastAsia="仿宋"/>
        </w:rPr>
        <w:t xml:space="preserve">.  </w:t>
      </w:r>
      <w:r w:rsidR="00404FD7" w:rsidRPr="00D424B4">
        <w:rPr>
          <w:rFonts w:eastAsia="仿宋"/>
        </w:rPr>
        <w:t xml:space="preserve">Dans </w:t>
      </w:r>
      <w:r w:rsidR="009E40A7">
        <w:rPr>
          <w:rFonts w:eastAsia="仿宋"/>
        </w:rPr>
        <w:t>une</w:t>
      </w:r>
      <w:r w:rsidR="00404FD7" w:rsidRPr="00D424B4">
        <w:rPr>
          <w:rFonts w:eastAsia="仿宋"/>
        </w:rPr>
        <w:t xml:space="preserve"> stratégie commerciale, cette mesure vise à </w:t>
      </w:r>
      <w:r w:rsidR="00953B89" w:rsidRPr="00D424B4">
        <w:rPr>
          <w:rFonts w:eastAsia="仿宋"/>
        </w:rPr>
        <w:t>“</w:t>
      </w:r>
      <w:r w:rsidR="00404FD7" w:rsidRPr="00D424B4">
        <w:rPr>
          <w:rFonts w:eastAsia="仿宋"/>
        </w:rPr>
        <w:t>empêcher l</w:t>
      </w:r>
      <w:r w:rsidR="009D4A2D">
        <w:rPr>
          <w:rFonts w:eastAsia="仿宋"/>
        </w:rPr>
        <w:t>’</w:t>
      </w:r>
      <w:r w:rsidR="00404FD7" w:rsidRPr="00D424B4">
        <w:rPr>
          <w:rFonts w:eastAsia="仿宋"/>
        </w:rPr>
        <w:t>imitation de technologies protégées</w:t>
      </w:r>
      <w:r w:rsidR="00953B89" w:rsidRPr="00D424B4">
        <w:rPr>
          <w:rFonts w:eastAsia="仿宋"/>
        </w:rPr>
        <w:t xml:space="preserve">” </w:t>
      </w:r>
      <w:r w:rsidR="00404FD7" w:rsidRPr="00D424B4">
        <w:rPr>
          <w:rFonts w:eastAsia="仿宋"/>
        </w:rPr>
        <w:t xml:space="preserve">et à </w:t>
      </w:r>
      <w:r w:rsidR="00953B89" w:rsidRPr="00D424B4">
        <w:rPr>
          <w:rFonts w:eastAsia="仿宋"/>
        </w:rPr>
        <w:t>“</w:t>
      </w:r>
      <w:r w:rsidR="00404FD7" w:rsidRPr="00D424B4">
        <w:rPr>
          <w:rFonts w:eastAsia="仿宋"/>
        </w:rPr>
        <w:t>s</w:t>
      </w:r>
      <w:r w:rsidR="009D4A2D">
        <w:rPr>
          <w:rFonts w:eastAsia="仿宋"/>
        </w:rPr>
        <w:t>’</w:t>
      </w:r>
      <w:r w:rsidR="00404FD7" w:rsidRPr="00D424B4">
        <w:rPr>
          <w:rFonts w:eastAsia="仿宋"/>
        </w:rPr>
        <w:t xml:space="preserve">assurer des parts de marché </w:t>
      </w:r>
      <w:r w:rsidR="009E40A7">
        <w:rPr>
          <w:rFonts w:eastAsia="仿宋"/>
        </w:rPr>
        <w:t>tout en développant</w:t>
      </w:r>
      <w:r w:rsidR="00404FD7" w:rsidRPr="00D424B4">
        <w:rPr>
          <w:rFonts w:eastAsia="仿宋"/>
        </w:rPr>
        <w:t xml:space="preserve"> le marché</w:t>
      </w:r>
      <w:r w:rsidR="00953B89" w:rsidRPr="00D424B4">
        <w:rPr>
          <w:rFonts w:eastAsia="仿宋"/>
        </w:rPr>
        <w:t xml:space="preserve">”.  </w:t>
      </w:r>
      <w:r w:rsidR="00404FD7" w:rsidRPr="00D424B4">
        <w:rPr>
          <w:rFonts w:eastAsia="仿宋"/>
        </w:rPr>
        <w:t>Dans le second cas</w:t>
      </w:r>
      <w:r w:rsidR="00953B89" w:rsidRPr="00D424B4">
        <w:rPr>
          <w:rFonts w:eastAsia="仿宋"/>
        </w:rPr>
        <w:t xml:space="preserve"> (</w:t>
      </w:r>
      <w:r w:rsidR="00404FD7" w:rsidRPr="00D424B4">
        <w:rPr>
          <w:rFonts w:eastAsia="仿宋"/>
        </w:rPr>
        <w:t>que l</w:t>
      </w:r>
      <w:r w:rsidR="009D4A2D">
        <w:rPr>
          <w:rFonts w:eastAsia="仿宋"/>
        </w:rPr>
        <w:t>’</w:t>
      </w:r>
      <w:r w:rsidR="00404FD7" w:rsidRPr="00D424B4">
        <w:rPr>
          <w:rFonts w:eastAsia="仿宋"/>
        </w:rPr>
        <w:t>on nomme également l</w:t>
      </w:r>
      <w:r w:rsidR="009D4A2D">
        <w:rPr>
          <w:rFonts w:eastAsia="仿宋"/>
        </w:rPr>
        <w:t>’</w:t>
      </w:r>
      <w:r w:rsidR="00404FD7" w:rsidRPr="00D424B4">
        <w:rPr>
          <w:rFonts w:eastAsia="仿宋"/>
        </w:rPr>
        <w:t>utilisation stratégique des brevets</w:t>
      </w:r>
      <w:r w:rsidR="00953B89" w:rsidRPr="00D424B4">
        <w:rPr>
          <w:rFonts w:eastAsia="仿宋"/>
        </w:rPr>
        <w:t xml:space="preserve">), </w:t>
      </w:r>
      <w:r w:rsidR="00404FD7" w:rsidRPr="00D424B4">
        <w:rPr>
          <w:rFonts w:eastAsia="仿宋"/>
        </w:rPr>
        <w:t xml:space="preserve">les demandes visent à stopper les concurrents dans la </w:t>
      </w:r>
      <w:r w:rsidR="001A3972">
        <w:rPr>
          <w:rFonts w:eastAsia="仿宋"/>
        </w:rPr>
        <w:t>recherche</w:t>
      </w:r>
      <w:r w:rsidR="001A3972" w:rsidRPr="001A3972">
        <w:rPr>
          <w:rFonts w:eastAsia="仿宋"/>
        </w:rPr>
        <w:noBreakHyphen/>
      </w:r>
      <w:r w:rsidR="001A3972">
        <w:rPr>
          <w:rFonts w:eastAsia="仿宋"/>
        </w:rPr>
        <w:t>développement</w:t>
      </w:r>
      <w:r w:rsidR="00404FD7" w:rsidRPr="00D424B4">
        <w:rPr>
          <w:rFonts w:eastAsia="仿宋"/>
        </w:rPr>
        <w:t xml:space="preserve"> ou l</w:t>
      </w:r>
      <w:r w:rsidR="009D4A2D">
        <w:rPr>
          <w:rFonts w:eastAsia="仿宋"/>
        </w:rPr>
        <w:t>’</w:t>
      </w:r>
      <w:r w:rsidR="00404FD7" w:rsidRPr="00D424B4">
        <w:rPr>
          <w:rFonts w:eastAsia="仿宋"/>
        </w:rPr>
        <w:t>innovation;  à renforcer le pouvoir de négociation</w:t>
      </w:r>
      <w:r w:rsidR="00953B89" w:rsidRPr="00D424B4">
        <w:rPr>
          <w:rFonts w:eastAsia="仿宋"/>
        </w:rPr>
        <w:t xml:space="preserve">; </w:t>
      </w:r>
      <w:r w:rsidR="00404FD7" w:rsidRPr="00D424B4">
        <w:rPr>
          <w:rFonts w:eastAsia="仿宋"/>
        </w:rPr>
        <w:t xml:space="preserve"> à garder l</w:t>
      </w:r>
      <w:r w:rsidR="009D4A2D">
        <w:rPr>
          <w:rFonts w:eastAsia="仿宋"/>
        </w:rPr>
        <w:t>’</w:t>
      </w:r>
      <w:r w:rsidR="00404FD7" w:rsidRPr="00D424B4">
        <w:rPr>
          <w:rFonts w:eastAsia="仿宋"/>
        </w:rPr>
        <w:t>exclusivité sur des technologies</w:t>
      </w:r>
      <w:r w:rsidR="00953B89" w:rsidRPr="00D424B4">
        <w:rPr>
          <w:rFonts w:eastAsia="仿宋"/>
        </w:rPr>
        <w:t xml:space="preserve">; </w:t>
      </w:r>
      <w:r w:rsidR="00404FD7" w:rsidRPr="00D424B4">
        <w:rPr>
          <w:rFonts w:eastAsia="仿宋"/>
        </w:rPr>
        <w:t xml:space="preserve"> </w:t>
      </w:r>
      <w:r w:rsidR="00593B1D" w:rsidRPr="00D424B4">
        <w:rPr>
          <w:rFonts w:eastAsia="仿宋"/>
        </w:rPr>
        <w:t>à utiliser des brevets comme des contributions ou des promesses importantes</w:t>
      </w:r>
      <w:r w:rsidR="00953B89" w:rsidRPr="00D424B4">
        <w:rPr>
          <w:rFonts w:eastAsia="仿宋"/>
        </w:rPr>
        <w:t xml:space="preserve">; </w:t>
      </w:r>
      <w:r w:rsidR="00593B1D" w:rsidRPr="00D424B4">
        <w:rPr>
          <w:rFonts w:eastAsia="仿宋"/>
        </w:rPr>
        <w:t xml:space="preserve"> à établir une réputation</w:t>
      </w:r>
      <w:r w:rsidR="00953B89" w:rsidRPr="00D424B4">
        <w:rPr>
          <w:rFonts w:eastAsia="仿宋"/>
        </w:rPr>
        <w:t xml:space="preserve">; </w:t>
      </w:r>
      <w:r w:rsidR="00593B1D" w:rsidRPr="00D424B4">
        <w:rPr>
          <w:rFonts w:eastAsia="仿宋"/>
        </w:rPr>
        <w:t xml:space="preserve"> </w:t>
      </w:r>
      <w:r w:rsidR="00F60D58">
        <w:rPr>
          <w:rFonts w:eastAsia="仿宋"/>
        </w:rPr>
        <w:t>ou</w:t>
      </w:r>
      <w:r w:rsidR="00593B1D" w:rsidRPr="00D424B4">
        <w:rPr>
          <w:rFonts w:eastAsia="仿宋"/>
        </w:rPr>
        <w:t xml:space="preserve"> à démontrer des capacités technologiques</w:t>
      </w:r>
      <w:r w:rsidR="00953B89" w:rsidRPr="00D424B4">
        <w:rPr>
          <w:rFonts w:eastAsia="仿宋"/>
        </w:rPr>
        <w:t xml:space="preserve">.  </w:t>
      </w:r>
      <w:r w:rsidR="00593B1D" w:rsidRPr="00D424B4">
        <w:rPr>
          <w:rFonts w:eastAsia="仿宋"/>
        </w:rPr>
        <w:t xml:space="preserve">En ce qui concerne </w:t>
      </w:r>
      <w:r w:rsidR="00A55774">
        <w:rPr>
          <w:rFonts w:eastAsia="仿宋"/>
        </w:rPr>
        <w:t xml:space="preserve">la </w:t>
      </w:r>
      <w:r w:rsidR="00593B1D" w:rsidRPr="00D424B4">
        <w:rPr>
          <w:rFonts w:eastAsia="仿宋"/>
        </w:rPr>
        <w:t>tendance générale, aux motifs traditionnels tels que la protection et les profits monopolistiques s</w:t>
      </w:r>
      <w:r w:rsidR="009D4A2D">
        <w:rPr>
          <w:rFonts w:eastAsia="仿宋"/>
        </w:rPr>
        <w:t>’</w:t>
      </w:r>
      <w:r w:rsidR="00593B1D" w:rsidRPr="00D424B4">
        <w:rPr>
          <w:rFonts w:eastAsia="仿宋"/>
        </w:rPr>
        <w:t>ajoutent progressivement des motifs stratégiques tels que les blocus technologiques, la négociation, l</w:t>
      </w:r>
      <w:r w:rsidR="009D4A2D">
        <w:rPr>
          <w:rFonts w:eastAsia="仿宋"/>
        </w:rPr>
        <w:t>’</w:t>
      </w:r>
      <w:r w:rsidR="00593B1D" w:rsidRPr="00D424B4">
        <w:rPr>
          <w:rFonts w:eastAsia="仿宋"/>
        </w:rPr>
        <w:t>image, les redevances et la concurrence</w:t>
      </w:r>
      <w:r w:rsidR="00953B89" w:rsidRPr="00D424B4">
        <w:rPr>
          <w:rFonts w:eastAsia="仿宋"/>
        </w:rPr>
        <w:t xml:space="preserve">.  </w:t>
      </w:r>
      <w:r w:rsidR="00593B1D" w:rsidRPr="00D424B4">
        <w:rPr>
          <w:rFonts w:eastAsia="仿宋"/>
        </w:rPr>
        <w:t>En outre, ces motifs stratég</w:t>
      </w:r>
      <w:r w:rsidR="00A55774">
        <w:rPr>
          <w:rFonts w:eastAsia="仿宋"/>
        </w:rPr>
        <w:t>iques acquièrent une importance croissante</w:t>
      </w:r>
      <w:r w:rsidR="00953B89" w:rsidRPr="00D424B4">
        <w:rPr>
          <w:rFonts w:eastAsia="仿宋"/>
        </w:rPr>
        <w:t>.</w:t>
      </w:r>
    </w:p>
    <w:p w:rsidR="00CC40D7" w:rsidRPr="00D424B4" w:rsidRDefault="00CC40D7" w:rsidP="002E0662">
      <w:pPr>
        <w:rPr>
          <w:rFonts w:eastAsia="仿宋"/>
        </w:rPr>
      </w:pPr>
    </w:p>
    <w:p w:rsidR="009D4A2D" w:rsidRDefault="00953B89" w:rsidP="002E0662">
      <w:pPr>
        <w:pStyle w:val="Heading3"/>
        <w:spacing w:before="160" w:after="160"/>
        <w:rPr>
          <w:b/>
          <w:szCs w:val="22"/>
          <w:u w:val="none"/>
        </w:rPr>
      </w:pPr>
      <w:r w:rsidRPr="00D424B4">
        <w:rPr>
          <w:b/>
          <w:szCs w:val="22"/>
          <w:u w:val="none"/>
        </w:rPr>
        <w:t>1.</w:t>
      </w:r>
      <w:r w:rsidR="00B45594">
        <w:rPr>
          <w:b/>
          <w:szCs w:val="22"/>
          <w:u w:val="none"/>
        </w:rPr>
        <w:tab/>
      </w:r>
      <w:r w:rsidR="00593B1D" w:rsidRPr="00D424B4">
        <w:rPr>
          <w:b/>
          <w:szCs w:val="22"/>
          <w:u w:val="none"/>
        </w:rPr>
        <w:t xml:space="preserve">Rôle des brevets dans les </w:t>
      </w:r>
      <w:r w:rsidR="00D424B4" w:rsidRPr="00D424B4">
        <w:rPr>
          <w:b/>
          <w:szCs w:val="22"/>
          <w:u w:val="none"/>
        </w:rPr>
        <w:t>stratégies</w:t>
      </w:r>
      <w:r w:rsidR="00593B1D" w:rsidRPr="00D424B4">
        <w:rPr>
          <w:b/>
          <w:szCs w:val="22"/>
          <w:u w:val="none"/>
        </w:rPr>
        <w:t xml:space="preserve"> commerciales</w:t>
      </w:r>
    </w:p>
    <w:p w:rsidR="00953B89" w:rsidRPr="00D424B4" w:rsidRDefault="00593B1D" w:rsidP="002E0662">
      <w:pPr>
        <w:rPr>
          <w:rFonts w:eastAsia="仿宋"/>
        </w:rPr>
      </w:pPr>
      <w:r w:rsidRPr="00D424B4">
        <w:rPr>
          <w:rFonts w:eastAsia="仿宋"/>
        </w:rPr>
        <w:t xml:space="preserve">Les entreprises chinoises déposent des </w:t>
      </w:r>
      <w:r w:rsidR="00A55774">
        <w:rPr>
          <w:rFonts w:eastAsia="仿宋"/>
        </w:rPr>
        <w:t xml:space="preserve">demandes de </w:t>
      </w:r>
      <w:r w:rsidR="005E6142">
        <w:rPr>
          <w:rFonts w:eastAsia="仿宋"/>
        </w:rPr>
        <w:t>brevet</w:t>
      </w:r>
      <w:r w:rsidRPr="00D424B4">
        <w:rPr>
          <w:rFonts w:eastAsia="仿宋"/>
        </w:rPr>
        <w:t xml:space="preserve"> </w:t>
      </w:r>
      <w:r w:rsidR="00A55774" w:rsidRPr="00D424B4">
        <w:rPr>
          <w:rFonts w:eastAsia="仿宋"/>
        </w:rPr>
        <w:t xml:space="preserve">principalement </w:t>
      </w:r>
      <w:r w:rsidRPr="00D424B4">
        <w:rPr>
          <w:rFonts w:eastAsia="仿宋"/>
        </w:rPr>
        <w:t>aux fins de l</w:t>
      </w:r>
      <w:r w:rsidR="009D4A2D">
        <w:rPr>
          <w:rFonts w:eastAsia="仿宋"/>
        </w:rPr>
        <w:t>’</w:t>
      </w:r>
      <w:r w:rsidRPr="00D424B4">
        <w:rPr>
          <w:rFonts w:eastAsia="仿宋"/>
        </w:rPr>
        <w:t>application de ceux</w:t>
      </w:r>
      <w:r w:rsidR="00B45594">
        <w:rPr>
          <w:rFonts w:eastAsia="仿宋"/>
        </w:rPr>
        <w:noBreakHyphen/>
      </w:r>
      <w:r w:rsidRPr="00D424B4">
        <w:rPr>
          <w:rFonts w:eastAsia="仿宋"/>
        </w:rPr>
        <w:t>ci, mais commencent à s</w:t>
      </w:r>
      <w:r w:rsidR="009D4A2D">
        <w:rPr>
          <w:rFonts w:eastAsia="仿宋"/>
        </w:rPr>
        <w:t>’</w:t>
      </w:r>
      <w:r w:rsidRPr="00D424B4">
        <w:rPr>
          <w:rFonts w:eastAsia="仿宋"/>
        </w:rPr>
        <w:t>intéresser à l</w:t>
      </w:r>
      <w:r w:rsidR="00A55774">
        <w:rPr>
          <w:rFonts w:eastAsia="仿宋"/>
        </w:rPr>
        <w:t xml:space="preserve">eur </w:t>
      </w:r>
      <w:r w:rsidRPr="00D424B4">
        <w:rPr>
          <w:rFonts w:eastAsia="仿宋"/>
        </w:rPr>
        <w:t xml:space="preserve">utilisation </w:t>
      </w:r>
      <w:r w:rsidR="00A55774">
        <w:rPr>
          <w:rFonts w:eastAsia="仿宋"/>
        </w:rPr>
        <w:t>dans un but stratégique</w:t>
      </w:r>
      <w:r w:rsidR="00953B89" w:rsidRPr="00D424B4">
        <w:rPr>
          <w:rFonts w:eastAsia="仿宋"/>
        </w:rPr>
        <w:t xml:space="preserve">.  </w:t>
      </w:r>
      <w:r w:rsidRPr="00D424B4">
        <w:rPr>
          <w:rFonts w:eastAsia="仿宋"/>
        </w:rPr>
        <w:t xml:space="preserve">Selon les résultats de </w:t>
      </w:r>
      <w:r w:rsidR="00A55774">
        <w:rPr>
          <w:rFonts w:eastAsia="仿宋"/>
        </w:rPr>
        <w:t>la dernière enquête réalisée en </w:t>
      </w:r>
      <w:r w:rsidRPr="00D424B4">
        <w:rPr>
          <w:rFonts w:eastAsia="仿宋"/>
        </w:rPr>
        <w:t>2012, les deux</w:t>
      </w:r>
      <w:r w:rsidR="005E6142">
        <w:rPr>
          <w:rFonts w:eastAsia="仿宋"/>
        </w:rPr>
        <w:t> </w:t>
      </w:r>
      <w:r w:rsidRPr="00D424B4">
        <w:rPr>
          <w:rFonts w:eastAsia="仿宋"/>
        </w:rPr>
        <w:t>principaux motifs invoqués étaient la protection et l</w:t>
      </w:r>
      <w:r w:rsidR="009D4A2D">
        <w:rPr>
          <w:rFonts w:eastAsia="仿宋"/>
        </w:rPr>
        <w:t>’</w:t>
      </w:r>
      <w:r w:rsidRPr="00D424B4">
        <w:rPr>
          <w:rFonts w:eastAsia="仿宋"/>
        </w:rPr>
        <w:t xml:space="preserve">application. </w:t>
      </w:r>
      <w:r w:rsidR="00257311" w:rsidRPr="00D424B4">
        <w:rPr>
          <w:rFonts w:eastAsia="仿宋"/>
        </w:rPr>
        <w:t xml:space="preserve"> E</w:t>
      </w:r>
      <w:r w:rsidR="00953B89" w:rsidRPr="00D424B4">
        <w:rPr>
          <w:rFonts w:eastAsia="仿宋"/>
        </w:rPr>
        <w:t>n</w:t>
      </w:r>
      <w:r w:rsidR="00A55774">
        <w:rPr>
          <w:rFonts w:eastAsia="仿宋"/>
        </w:rPr>
        <w:t> </w:t>
      </w:r>
      <w:r w:rsidR="00953B89" w:rsidRPr="00D424B4">
        <w:rPr>
          <w:rFonts w:eastAsia="仿宋"/>
        </w:rPr>
        <w:t>2011, 62</w:t>
      </w:r>
      <w:r w:rsidR="00257311" w:rsidRPr="00D424B4">
        <w:rPr>
          <w:rFonts w:eastAsia="仿宋"/>
        </w:rPr>
        <w:t>,</w:t>
      </w:r>
      <w:r w:rsidR="00953B89" w:rsidRPr="00D424B4">
        <w:rPr>
          <w:rFonts w:eastAsia="仿宋"/>
        </w:rPr>
        <w:t xml:space="preserve">4% </w:t>
      </w:r>
      <w:r w:rsidR="00257311" w:rsidRPr="00D424B4">
        <w:rPr>
          <w:rFonts w:eastAsia="仿宋"/>
        </w:rPr>
        <w:t xml:space="preserve">des déposants voulaient </w:t>
      </w:r>
      <w:r w:rsidR="00A55774">
        <w:rPr>
          <w:rFonts w:eastAsia="仿宋"/>
        </w:rPr>
        <w:t>prévenir l</w:t>
      </w:r>
      <w:r w:rsidR="009D4A2D">
        <w:rPr>
          <w:rFonts w:eastAsia="仿宋"/>
        </w:rPr>
        <w:t>’</w:t>
      </w:r>
      <w:r w:rsidR="00257311" w:rsidRPr="00D424B4">
        <w:rPr>
          <w:rFonts w:eastAsia="仿宋"/>
        </w:rPr>
        <w:t>imitation</w:t>
      </w:r>
      <w:r w:rsidR="00A55774">
        <w:rPr>
          <w:rFonts w:eastAsia="仿宋"/>
        </w:rPr>
        <w:t xml:space="preserve"> de produits</w:t>
      </w:r>
      <w:r w:rsidR="00953B89" w:rsidRPr="00D424B4">
        <w:rPr>
          <w:rFonts w:eastAsia="仿宋"/>
        </w:rPr>
        <w:t xml:space="preserve"> </w:t>
      </w:r>
      <w:r w:rsidR="00257311" w:rsidRPr="00D424B4">
        <w:rPr>
          <w:rFonts w:eastAsia="仿宋"/>
        </w:rPr>
        <w:t>et</w:t>
      </w:r>
      <w:r w:rsidR="00953B89" w:rsidRPr="00D424B4">
        <w:rPr>
          <w:rFonts w:eastAsia="仿宋"/>
        </w:rPr>
        <w:t xml:space="preserve"> 60</w:t>
      </w:r>
      <w:r w:rsidR="00257311" w:rsidRPr="00D424B4">
        <w:rPr>
          <w:rFonts w:eastAsia="仿宋"/>
        </w:rPr>
        <w:t>,</w:t>
      </w:r>
      <w:r w:rsidR="00953B89" w:rsidRPr="00D424B4">
        <w:rPr>
          <w:rFonts w:eastAsia="仿宋"/>
        </w:rPr>
        <w:t xml:space="preserve">8% </w:t>
      </w:r>
      <w:r w:rsidR="00257311" w:rsidRPr="00D424B4">
        <w:rPr>
          <w:rFonts w:eastAsia="仿宋"/>
        </w:rPr>
        <w:t>des déposants voulaient s</w:t>
      </w:r>
      <w:r w:rsidR="009D4A2D">
        <w:rPr>
          <w:rFonts w:eastAsia="仿宋"/>
        </w:rPr>
        <w:t>’</w:t>
      </w:r>
      <w:r w:rsidR="00257311" w:rsidRPr="00D424B4">
        <w:rPr>
          <w:rFonts w:eastAsia="仿宋"/>
        </w:rPr>
        <w:t>assurer des parts de marché et développer le marché</w:t>
      </w:r>
      <w:r w:rsidR="00953B89" w:rsidRPr="00D424B4">
        <w:rPr>
          <w:rFonts w:eastAsia="仿宋"/>
        </w:rPr>
        <w:t xml:space="preserve">.  </w:t>
      </w:r>
      <w:r w:rsidR="00257311" w:rsidRPr="00D424B4">
        <w:rPr>
          <w:rFonts w:eastAsia="仿宋"/>
        </w:rPr>
        <w:t xml:space="preserve">En revanche, </w:t>
      </w:r>
      <w:r w:rsidR="00953B89" w:rsidRPr="00D424B4">
        <w:rPr>
          <w:rFonts w:eastAsia="仿宋"/>
        </w:rPr>
        <w:t>49</w:t>
      </w:r>
      <w:r w:rsidR="00257311" w:rsidRPr="00D424B4">
        <w:rPr>
          <w:rFonts w:eastAsia="仿宋"/>
        </w:rPr>
        <w:t>,</w:t>
      </w:r>
      <w:r w:rsidR="00953B89" w:rsidRPr="00D424B4">
        <w:rPr>
          <w:rFonts w:eastAsia="仿宋"/>
        </w:rPr>
        <w:t>9%, 48</w:t>
      </w:r>
      <w:r w:rsidR="00257311" w:rsidRPr="00D424B4">
        <w:rPr>
          <w:rFonts w:eastAsia="仿宋"/>
        </w:rPr>
        <w:t>,</w:t>
      </w:r>
      <w:r w:rsidR="00953B89" w:rsidRPr="00D424B4">
        <w:rPr>
          <w:rFonts w:eastAsia="仿宋"/>
        </w:rPr>
        <w:t xml:space="preserve">6% </w:t>
      </w:r>
      <w:r w:rsidR="00257311" w:rsidRPr="00D424B4">
        <w:rPr>
          <w:rFonts w:eastAsia="仿宋"/>
        </w:rPr>
        <w:t>et</w:t>
      </w:r>
      <w:r w:rsidR="00953B89" w:rsidRPr="00D424B4">
        <w:rPr>
          <w:rFonts w:eastAsia="仿宋"/>
        </w:rPr>
        <w:t xml:space="preserve"> 36% </w:t>
      </w:r>
      <w:r w:rsidR="00257311" w:rsidRPr="00D424B4">
        <w:rPr>
          <w:rFonts w:eastAsia="仿宋"/>
        </w:rPr>
        <w:t xml:space="preserve">des déposants </w:t>
      </w:r>
      <w:r w:rsidR="00A55774">
        <w:rPr>
          <w:rFonts w:eastAsia="仿宋"/>
        </w:rPr>
        <w:t xml:space="preserve">voulaient </w:t>
      </w:r>
      <w:r w:rsidR="00257311" w:rsidRPr="00D424B4">
        <w:rPr>
          <w:rFonts w:eastAsia="仿宋"/>
        </w:rPr>
        <w:t>respectivement accumuler des technologies, renforcer l</w:t>
      </w:r>
      <w:r w:rsidR="009D4A2D">
        <w:rPr>
          <w:rFonts w:eastAsia="仿宋"/>
        </w:rPr>
        <w:t>’</w:t>
      </w:r>
      <w:r w:rsidR="00257311" w:rsidRPr="00D424B4">
        <w:rPr>
          <w:rFonts w:eastAsia="仿宋"/>
        </w:rPr>
        <w:t>image d</w:t>
      </w:r>
      <w:r w:rsidR="009D4A2D">
        <w:rPr>
          <w:rFonts w:eastAsia="仿宋"/>
        </w:rPr>
        <w:t>’</w:t>
      </w:r>
      <w:r w:rsidR="00257311" w:rsidRPr="00D424B4">
        <w:rPr>
          <w:rFonts w:eastAsia="仿宋"/>
        </w:rPr>
        <w:t xml:space="preserve">un produit </w:t>
      </w:r>
      <w:r w:rsidR="00F60D58">
        <w:rPr>
          <w:rFonts w:eastAsia="仿宋"/>
        </w:rPr>
        <w:t>et</w:t>
      </w:r>
      <w:r w:rsidR="00257311" w:rsidRPr="00D424B4">
        <w:rPr>
          <w:rFonts w:eastAsia="仿宋"/>
        </w:rPr>
        <w:t xml:space="preserve"> </w:t>
      </w:r>
      <w:r w:rsidR="00E8670E">
        <w:rPr>
          <w:rFonts w:eastAsia="仿宋"/>
        </w:rPr>
        <w:t>établir</w:t>
      </w:r>
      <w:r w:rsidR="00257311" w:rsidRPr="00D424B4">
        <w:rPr>
          <w:rFonts w:eastAsia="仿宋"/>
        </w:rPr>
        <w:t xml:space="preserve"> </w:t>
      </w:r>
      <w:r w:rsidR="00A55774">
        <w:rPr>
          <w:rFonts w:eastAsia="仿宋"/>
        </w:rPr>
        <w:t>de nouvelles</w:t>
      </w:r>
      <w:r w:rsidR="00257311" w:rsidRPr="00D424B4">
        <w:rPr>
          <w:rFonts w:eastAsia="仿宋"/>
        </w:rPr>
        <w:t xml:space="preserve"> normes</w:t>
      </w:r>
      <w:r w:rsidR="00953B89" w:rsidRPr="00D424B4">
        <w:rPr>
          <w:rFonts w:eastAsia="仿宋"/>
        </w:rPr>
        <w:t xml:space="preserve">.  </w:t>
      </w:r>
      <w:r w:rsidR="00257311" w:rsidRPr="00D424B4">
        <w:rPr>
          <w:rFonts w:eastAsia="仿宋"/>
        </w:rPr>
        <w:t>En outre, 12,</w:t>
      </w:r>
      <w:r w:rsidR="00953B89" w:rsidRPr="00D424B4">
        <w:rPr>
          <w:rFonts w:eastAsia="仿宋"/>
        </w:rPr>
        <w:t xml:space="preserve">4% </w:t>
      </w:r>
      <w:r w:rsidR="00257311" w:rsidRPr="00D424B4">
        <w:rPr>
          <w:rFonts w:eastAsia="仿宋"/>
        </w:rPr>
        <w:t>des déposants prévoyaient d</w:t>
      </w:r>
      <w:r w:rsidR="009D4A2D">
        <w:rPr>
          <w:rFonts w:eastAsia="仿宋"/>
        </w:rPr>
        <w:t>’</w:t>
      </w:r>
      <w:r w:rsidR="00257311" w:rsidRPr="00D424B4">
        <w:rPr>
          <w:rFonts w:eastAsia="仿宋"/>
        </w:rPr>
        <w:t>utiliser les brevets comme actifs à échanger ou monnaie d</w:t>
      </w:r>
      <w:r w:rsidR="009D4A2D">
        <w:rPr>
          <w:rFonts w:eastAsia="仿宋"/>
        </w:rPr>
        <w:t>’</w:t>
      </w:r>
      <w:r w:rsidR="00257311" w:rsidRPr="00D424B4">
        <w:rPr>
          <w:rFonts w:eastAsia="仿宋"/>
        </w:rPr>
        <w:t>échange et</w:t>
      </w:r>
      <w:r w:rsidR="00953B89" w:rsidRPr="00D424B4">
        <w:rPr>
          <w:rFonts w:eastAsia="仿宋"/>
        </w:rPr>
        <w:t xml:space="preserve"> 17</w:t>
      </w:r>
      <w:r w:rsidR="00257311" w:rsidRPr="00D424B4">
        <w:rPr>
          <w:rFonts w:eastAsia="仿宋"/>
        </w:rPr>
        <w:t>,6% des déposants voulaient limiter la marge de manœuvre de</w:t>
      </w:r>
      <w:r w:rsidR="00E8670E">
        <w:rPr>
          <w:rFonts w:eastAsia="仿宋"/>
        </w:rPr>
        <w:t>s</w:t>
      </w:r>
      <w:r w:rsidR="00257311" w:rsidRPr="00D424B4">
        <w:rPr>
          <w:rFonts w:eastAsia="仿宋"/>
        </w:rPr>
        <w:t xml:space="preserve"> concurrents ou les bloquer</w:t>
      </w:r>
      <w:r w:rsidR="00953B89" w:rsidRPr="00D424B4">
        <w:rPr>
          <w:rFonts w:eastAsia="仿宋"/>
        </w:rPr>
        <w:t xml:space="preserve">.  </w:t>
      </w:r>
      <w:r w:rsidR="00257311" w:rsidRPr="00D424B4">
        <w:rPr>
          <w:rFonts w:eastAsia="仿宋"/>
        </w:rPr>
        <w:t>Un nombre considérable d</w:t>
      </w:r>
      <w:r w:rsidR="009D4A2D">
        <w:rPr>
          <w:rFonts w:eastAsia="仿宋"/>
        </w:rPr>
        <w:t>’</w:t>
      </w:r>
      <w:r w:rsidR="00B45594">
        <w:rPr>
          <w:rFonts w:eastAsia="仿宋"/>
        </w:rPr>
        <w:t>utilisations</w:t>
      </w:r>
      <w:r w:rsidR="00257311" w:rsidRPr="00D424B4">
        <w:rPr>
          <w:rFonts w:eastAsia="仿宋"/>
        </w:rPr>
        <w:t xml:space="preserve"> stratégiques sont </w:t>
      </w:r>
      <w:r w:rsidR="00E8670E">
        <w:rPr>
          <w:rFonts w:eastAsia="仿宋"/>
        </w:rPr>
        <w:t xml:space="preserve">ainsi </w:t>
      </w:r>
      <w:r w:rsidR="00257311" w:rsidRPr="00D424B4">
        <w:rPr>
          <w:rFonts w:eastAsia="仿宋"/>
        </w:rPr>
        <w:t>apparues.</w:t>
      </w:r>
    </w:p>
    <w:p w:rsidR="00953B89" w:rsidRPr="00D424B4" w:rsidRDefault="00953B89" w:rsidP="002E0662">
      <w:pPr>
        <w:rPr>
          <w:rFonts w:eastAsia="仿宋"/>
        </w:rPr>
      </w:pPr>
    </w:p>
    <w:p w:rsidR="00953B89" w:rsidRPr="00D424B4" w:rsidRDefault="00257311" w:rsidP="002E0662">
      <w:pPr>
        <w:rPr>
          <w:rFonts w:eastAsia="仿宋"/>
        </w:rPr>
      </w:pPr>
      <w:r w:rsidRPr="00D424B4">
        <w:rPr>
          <w:rFonts w:eastAsia="仿宋"/>
        </w:rPr>
        <w:t>En Chine, le taux d</w:t>
      </w:r>
      <w:r w:rsidR="009D4A2D">
        <w:rPr>
          <w:rFonts w:eastAsia="仿宋"/>
        </w:rPr>
        <w:t>’</w:t>
      </w:r>
      <w:r w:rsidRPr="00D424B4">
        <w:rPr>
          <w:rFonts w:eastAsia="仿宋"/>
        </w:rPr>
        <w:t>application des brevets demeure élevé et correspond largement à la norme internationale</w:t>
      </w:r>
      <w:r w:rsidR="00953B89" w:rsidRPr="00D424B4">
        <w:rPr>
          <w:rFonts w:eastAsia="仿宋"/>
        </w:rPr>
        <w:t xml:space="preserve">.  </w:t>
      </w:r>
      <w:r w:rsidRPr="00D424B4">
        <w:rPr>
          <w:rFonts w:eastAsia="仿宋"/>
        </w:rPr>
        <w:t>Les statistiques indiquent que ce taux a légèrement fluctué entre</w:t>
      </w:r>
      <w:r w:rsidR="00E8670E">
        <w:rPr>
          <w:rFonts w:eastAsia="仿宋"/>
        </w:rPr>
        <w:t> 2005 et </w:t>
      </w:r>
      <w:r w:rsidRPr="00D424B4">
        <w:rPr>
          <w:rFonts w:eastAsia="仿宋"/>
        </w:rPr>
        <w:t>2011</w:t>
      </w:r>
      <w:r w:rsidR="00E8670E">
        <w:rPr>
          <w:rFonts w:eastAsia="仿宋"/>
        </w:rPr>
        <w:t>,</w:t>
      </w:r>
      <w:r w:rsidRPr="00D424B4">
        <w:rPr>
          <w:rFonts w:eastAsia="仿宋"/>
        </w:rPr>
        <w:t xml:space="preserve"> mais qu</w:t>
      </w:r>
      <w:r w:rsidR="009D4A2D">
        <w:rPr>
          <w:rFonts w:eastAsia="仿宋"/>
        </w:rPr>
        <w:t>’</w:t>
      </w:r>
      <w:r w:rsidRPr="00D424B4">
        <w:rPr>
          <w:rFonts w:eastAsia="仿宋"/>
        </w:rPr>
        <w:t>il s</w:t>
      </w:r>
      <w:r w:rsidR="009D4A2D">
        <w:rPr>
          <w:rFonts w:eastAsia="仿宋"/>
        </w:rPr>
        <w:t>’</w:t>
      </w:r>
      <w:r w:rsidRPr="00D424B4">
        <w:rPr>
          <w:rFonts w:eastAsia="仿宋"/>
        </w:rPr>
        <w:t>est maintenu au</w:t>
      </w:r>
      <w:r w:rsidR="00B45594">
        <w:rPr>
          <w:rFonts w:eastAsia="仿宋"/>
        </w:rPr>
        <w:noBreakHyphen/>
      </w:r>
      <w:r w:rsidRPr="00D424B4">
        <w:rPr>
          <w:rFonts w:eastAsia="仿宋"/>
        </w:rPr>
        <w:t>dessus de 80%.</w:t>
      </w:r>
      <w:r w:rsidR="00953B89" w:rsidRPr="00D424B4">
        <w:rPr>
          <w:rFonts w:eastAsia="仿宋"/>
        </w:rPr>
        <w:t xml:space="preserve">  </w:t>
      </w:r>
      <w:r w:rsidR="009924F7" w:rsidRPr="00D424B4">
        <w:rPr>
          <w:rFonts w:eastAsia="仿宋"/>
        </w:rPr>
        <w:t>En Chine, en</w:t>
      </w:r>
      <w:r w:rsidR="00E8670E">
        <w:rPr>
          <w:rFonts w:eastAsia="仿宋"/>
        </w:rPr>
        <w:t> </w:t>
      </w:r>
      <w:r w:rsidR="009924F7" w:rsidRPr="00D424B4">
        <w:rPr>
          <w:rFonts w:eastAsia="仿宋"/>
        </w:rPr>
        <w:t>2011, le taux d</w:t>
      </w:r>
      <w:r w:rsidR="009D4A2D">
        <w:rPr>
          <w:rFonts w:eastAsia="仿宋"/>
        </w:rPr>
        <w:t>’</w:t>
      </w:r>
      <w:r w:rsidR="009924F7" w:rsidRPr="00D424B4">
        <w:rPr>
          <w:rFonts w:eastAsia="仿宋"/>
        </w:rPr>
        <w:t>exploitation industrielle des brevets était de 39,9%</w:t>
      </w:r>
      <w:r w:rsidR="00953B89" w:rsidRPr="00D424B4">
        <w:rPr>
          <w:rFonts w:eastAsia="仿宋"/>
        </w:rPr>
        <w:t xml:space="preserve">.  </w:t>
      </w:r>
      <w:r w:rsidR="009924F7" w:rsidRPr="00D424B4">
        <w:rPr>
          <w:rFonts w:eastAsia="仿宋"/>
        </w:rPr>
        <w:t>L</w:t>
      </w:r>
      <w:r w:rsidR="009D4A2D">
        <w:rPr>
          <w:rFonts w:eastAsia="仿宋"/>
        </w:rPr>
        <w:t>’</w:t>
      </w:r>
      <w:r w:rsidR="009924F7" w:rsidRPr="00D424B4">
        <w:rPr>
          <w:rFonts w:eastAsia="仿宋"/>
        </w:rPr>
        <w:t>étude montre que, aux États</w:t>
      </w:r>
      <w:r w:rsidR="00B45594">
        <w:rPr>
          <w:rFonts w:eastAsia="仿宋"/>
        </w:rPr>
        <w:noBreakHyphen/>
      </w:r>
      <w:r w:rsidR="009924F7" w:rsidRPr="00D424B4">
        <w:rPr>
          <w:rFonts w:eastAsia="仿宋"/>
        </w:rPr>
        <w:t>Unis d</w:t>
      </w:r>
      <w:r w:rsidR="009D4A2D">
        <w:rPr>
          <w:rFonts w:eastAsia="仿宋"/>
        </w:rPr>
        <w:t>’</w:t>
      </w:r>
      <w:r w:rsidR="009924F7" w:rsidRPr="00D424B4">
        <w:rPr>
          <w:rFonts w:eastAsia="仿宋"/>
        </w:rPr>
        <w:t>Amérique, en</w:t>
      </w:r>
      <w:r w:rsidR="00E8670E">
        <w:rPr>
          <w:rFonts w:eastAsia="仿宋"/>
        </w:rPr>
        <w:t> </w:t>
      </w:r>
      <w:r w:rsidR="009924F7" w:rsidRPr="00D424B4">
        <w:rPr>
          <w:rFonts w:eastAsia="仿宋"/>
        </w:rPr>
        <w:t xml:space="preserve">2001, </w:t>
      </w:r>
      <w:r w:rsidR="00953B89" w:rsidRPr="00D424B4">
        <w:rPr>
          <w:rFonts w:eastAsia="仿宋"/>
        </w:rPr>
        <w:t>48</w:t>
      </w:r>
      <w:r w:rsidR="009924F7" w:rsidRPr="00D424B4">
        <w:rPr>
          <w:rFonts w:eastAsia="仿宋"/>
        </w:rPr>
        <w:t>,</w:t>
      </w:r>
      <w:r w:rsidR="00953B89" w:rsidRPr="00D424B4">
        <w:rPr>
          <w:rFonts w:eastAsia="仿宋"/>
        </w:rPr>
        <w:t xml:space="preserve">9% </w:t>
      </w:r>
      <w:r w:rsidR="009924F7" w:rsidRPr="00D424B4">
        <w:rPr>
          <w:rFonts w:eastAsia="仿宋"/>
        </w:rPr>
        <w:t xml:space="preserve">des brevets délivrés à des entreprises privées ont </w:t>
      </w:r>
      <w:r w:rsidR="00E8670E">
        <w:rPr>
          <w:rFonts w:eastAsia="仿宋"/>
        </w:rPr>
        <w:t>fait l</w:t>
      </w:r>
      <w:r w:rsidR="009D4A2D">
        <w:rPr>
          <w:rFonts w:eastAsia="仿宋"/>
        </w:rPr>
        <w:t>’</w:t>
      </w:r>
      <w:r w:rsidR="00E8670E">
        <w:rPr>
          <w:rFonts w:eastAsia="仿宋"/>
        </w:rPr>
        <w:t>objet d</w:t>
      </w:r>
      <w:r w:rsidR="009D4A2D">
        <w:rPr>
          <w:rFonts w:eastAsia="仿宋"/>
        </w:rPr>
        <w:t>’</w:t>
      </w:r>
      <w:r w:rsidR="00E8670E">
        <w:rPr>
          <w:rFonts w:eastAsia="仿宋"/>
        </w:rPr>
        <w:t>une exploitation</w:t>
      </w:r>
      <w:r w:rsidR="008F1F8D" w:rsidRPr="00D424B4">
        <w:rPr>
          <w:rFonts w:eastAsia="仿宋"/>
        </w:rPr>
        <w:t xml:space="preserve"> commerciale</w:t>
      </w:r>
      <w:r w:rsidR="00953B89" w:rsidRPr="00D424B4">
        <w:rPr>
          <w:rFonts w:eastAsia="仿宋"/>
        </w:rPr>
        <w:t xml:space="preserve">.  </w:t>
      </w:r>
      <w:r w:rsidR="009924F7" w:rsidRPr="00D424B4">
        <w:rPr>
          <w:rFonts w:eastAsia="仿宋"/>
        </w:rPr>
        <w:t>Une enquête réalisée en</w:t>
      </w:r>
      <w:r w:rsidR="00E8670E">
        <w:rPr>
          <w:rFonts w:eastAsia="仿宋"/>
        </w:rPr>
        <w:t> </w:t>
      </w:r>
      <w:r w:rsidR="009924F7" w:rsidRPr="00D424B4">
        <w:rPr>
          <w:rFonts w:eastAsia="仿宋"/>
        </w:rPr>
        <w:t>2004 dans six pays de l</w:t>
      </w:r>
      <w:r w:rsidR="009D4A2D">
        <w:rPr>
          <w:rFonts w:eastAsia="仿宋"/>
        </w:rPr>
        <w:t>’</w:t>
      </w:r>
      <w:r w:rsidR="009924F7" w:rsidRPr="00D424B4">
        <w:rPr>
          <w:rFonts w:eastAsia="仿宋"/>
        </w:rPr>
        <w:t>Union</w:t>
      </w:r>
      <w:r w:rsidR="00E8670E">
        <w:rPr>
          <w:rFonts w:eastAsia="仿宋"/>
        </w:rPr>
        <w:t> </w:t>
      </w:r>
      <w:r w:rsidR="009924F7" w:rsidRPr="00D424B4">
        <w:rPr>
          <w:rFonts w:eastAsia="仿宋"/>
        </w:rPr>
        <w:t xml:space="preserve">européenne indique que </w:t>
      </w:r>
      <w:r w:rsidR="00953B89" w:rsidRPr="00D424B4">
        <w:rPr>
          <w:rFonts w:eastAsia="仿宋"/>
        </w:rPr>
        <w:t>50</w:t>
      </w:r>
      <w:r w:rsidR="009924F7" w:rsidRPr="00D424B4">
        <w:rPr>
          <w:rFonts w:eastAsia="仿宋"/>
        </w:rPr>
        <w:t>,</w:t>
      </w:r>
      <w:r w:rsidR="00953B89" w:rsidRPr="00D424B4">
        <w:rPr>
          <w:rFonts w:eastAsia="仿宋"/>
        </w:rPr>
        <w:t xml:space="preserve">5% </w:t>
      </w:r>
      <w:r w:rsidR="009924F7" w:rsidRPr="00D424B4">
        <w:rPr>
          <w:rFonts w:eastAsia="仿宋"/>
        </w:rPr>
        <w:t xml:space="preserve">des brevets ont été utilisés </w:t>
      </w:r>
      <w:r w:rsidR="00E8670E">
        <w:rPr>
          <w:rFonts w:eastAsia="仿宋"/>
        </w:rPr>
        <w:t>aux</w:t>
      </w:r>
      <w:r w:rsidR="009924F7" w:rsidRPr="00D424B4">
        <w:rPr>
          <w:rFonts w:eastAsia="仿宋"/>
        </w:rPr>
        <w:t xml:space="preserve"> fins industrielle</w:t>
      </w:r>
      <w:r w:rsidR="00E8670E">
        <w:rPr>
          <w:rFonts w:eastAsia="仿宋"/>
        </w:rPr>
        <w:t>s</w:t>
      </w:r>
      <w:r w:rsidR="009924F7" w:rsidRPr="00D424B4">
        <w:rPr>
          <w:rFonts w:eastAsia="仿宋"/>
        </w:rPr>
        <w:t xml:space="preserve"> et commerciale</w:t>
      </w:r>
      <w:r w:rsidR="00E8670E">
        <w:rPr>
          <w:rFonts w:eastAsia="仿宋"/>
        </w:rPr>
        <w:t>s</w:t>
      </w:r>
      <w:r w:rsidR="009924F7" w:rsidRPr="00D424B4">
        <w:rPr>
          <w:rFonts w:eastAsia="仿宋"/>
        </w:rPr>
        <w:t xml:space="preserve"> du titulaire des droits.</w:t>
      </w:r>
      <w:r w:rsidR="00953B89" w:rsidRPr="00D424B4">
        <w:rPr>
          <w:rFonts w:eastAsia="仿宋"/>
        </w:rPr>
        <w:t xml:space="preserve">  </w:t>
      </w:r>
      <w:r w:rsidR="009924F7" w:rsidRPr="00D424B4">
        <w:rPr>
          <w:rFonts w:eastAsia="仿宋"/>
        </w:rPr>
        <w:t>Au</w:t>
      </w:r>
      <w:r w:rsidR="00E8670E">
        <w:rPr>
          <w:rFonts w:eastAsia="仿宋"/>
        </w:rPr>
        <w:t xml:space="preserve"> Japon, selon une </w:t>
      </w:r>
      <w:r w:rsidR="009924F7" w:rsidRPr="00D424B4">
        <w:rPr>
          <w:rFonts w:eastAsia="仿宋"/>
        </w:rPr>
        <w:t>enquête réalisée en</w:t>
      </w:r>
      <w:r w:rsidR="00E8670E">
        <w:rPr>
          <w:rFonts w:eastAsia="仿宋"/>
        </w:rPr>
        <w:t> </w:t>
      </w:r>
      <w:r w:rsidR="009924F7" w:rsidRPr="00D424B4">
        <w:rPr>
          <w:rFonts w:eastAsia="仿宋"/>
        </w:rPr>
        <w:t>2009 par l</w:t>
      </w:r>
      <w:r w:rsidR="009D4A2D">
        <w:rPr>
          <w:rFonts w:eastAsia="仿宋"/>
        </w:rPr>
        <w:t>’</w:t>
      </w:r>
      <w:r w:rsidR="009924F7" w:rsidRPr="00D424B4">
        <w:rPr>
          <w:rFonts w:eastAsia="仿宋"/>
        </w:rPr>
        <w:t>Office des brevets du Japon</w:t>
      </w:r>
      <w:r w:rsidR="00953B89" w:rsidRPr="00D424B4">
        <w:rPr>
          <w:rFonts w:eastAsia="仿宋"/>
        </w:rPr>
        <w:t>, 51</w:t>
      </w:r>
      <w:r w:rsidR="009924F7" w:rsidRPr="00D424B4">
        <w:rPr>
          <w:rFonts w:eastAsia="仿宋"/>
        </w:rPr>
        <w:t>,</w:t>
      </w:r>
      <w:r w:rsidR="00953B89" w:rsidRPr="00D424B4">
        <w:rPr>
          <w:rFonts w:eastAsia="仿宋"/>
        </w:rPr>
        <w:t xml:space="preserve">5% </w:t>
      </w:r>
      <w:r w:rsidR="009924F7" w:rsidRPr="00D424B4">
        <w:rPr>
          <w:rFonts w:eastAsia="仿宋"/>
        </w:rPr>
        <w:t>des brevets ont été utilisés</w:t>
      </w:r>
      <w:r w:rsidR="00953B89" w:rsidRPr="00D424B4">
        <w:rPr>
          <w:rFonts w:eastAsia="仿宋"/>
        </w:rPr>
        <w:t xml:space="preserve">.  </w:t>
      </w:r>
      <w:r w:rsidR="009924F7" w:rsidRPr="00D424B4">
        <w:rPr>
          <w:rFonts w:eastAsia="仿宋"/>
        </w:rPr>
        <w:t xml:space="preserve">En République de Corée, </w:t>
      </w:r>
      <w:r w:rsidR="00953B89" w:rsidRPr="00D424B4">
        <w:rPr>
          <w:rFonts w:eastAsia="仿宋"/>
        </w:rPr>
        <w:t>82</w:t>
      </w:r>
      <w:r w:rsidR="009924F7" w:rsidRPr="00D424B4">
        <w:rPr>
          <w:rFonts w:eastAsia="仿宋"/>
        </w:rPr>
        <w:t xml:space="preserve">,4% des brevets ont été utilisés et 56,5% des brevets ont </w:t>
      </w:r>
      <w:r w:rsidR="00E8670E">
        <w:rPr>
          <w:rFonts w:eastAsia="仿宋"/>
        </w:rPr>
        <w:t>fait l</w:t>
      </w:r>
      <w:r w:rsidR="009D4A2D">
        <w:rPr>
          <w:rFonts w:eastAsia="仿宋"/>
        </w:rPr>
        <w:t>’</w:t>
      </w:r>
      <w:r w:rsidR="00E8670E">
        <w:rPr>
          <w:rFonts w:eastAsia="仿宋"/>
        </w:rPr>
        <w:t>objet d</w:t>
      </w:r>
      <w:r w:rsidR="009D4A2D">
        <w:rPr>
          <w:rFonts w:eastAsia="仿宋"/>
        </w:rPr>
        <w:t>’</w:t>
      </w:r>
      <w:r w:rsidR="00E8670E">
        <w:rPr>
          <w:rFonts w:eastAsia="仿宋"/>
        </w:rPr>
        <w:t>une exploitation commerciale</w:t>
      </w:r>
      <w:r w:rsidR="00953B89" w:rsidRPr="00D424B4">
        <w:rPr>
          <w:rFonts w:eastAsia="仿宋"/>
        </w:rPr>
        <w:t xml:space="preserve">.  </w:t>
      </w:r>
      <w:r w:rsidR="00E8670E">
        <w:rPr>
          <w:rFonts w:eastAsia="仿宋"/>
        </w:rPr>
        <w:t>Compte tenu</w:t>
      </w:r>
      <w:r w:rsidR="009924F7" w:rsidRPr="00D424B4">
        <w:rPr>
          <w:rFonts w:eastAsia="仿宋"/>
        </w:rPr>
        <w:t xml:space="preserve"> des différences dans les définitions de </w:t>
      </w:r>
      <w:r w:rsidR="00953B89" w:rsidRPr="00D424B4">
        <w:rPr>
          <w:rFonts w:eastAsia="仿宋"/>
        </w:rPr>
        <w:t>“</w:t>
      </w:r>
      <w:r w:rsidR="007B58E3" w:rsidRPr="00D424B4">
        <w:rPr>
          <w:rFonts w:eastAsia="仿宋"/>
        </w:rPr>
        <w:t>exploitation industrielle</w:t>
      </w:r>
      <w:r w:rsidR="009924F7" w:rsidRPr="00D424B4">
        <w:rPr>
          <w:rFonts w:eastAsia="仿宋"/>
        </w:rPr>
        <w:t xml:space="preserve"> des brevets</w:t>
      </w:r>
      <w:r w:rsidR="00953B89" w:rsidRPr="00D424B4">
        <w:rPr>
          <w:rFonts w:eastAsia="仿宋"/>
        </w:rPr>
        <w:t xml:space="preserve">” </w:t>
      </w:r>
      <w:r w:rsidR="009924F7" w:rsidRPr="00D424B4">
        <w:rPr>
          <w:rFonts w:eastAsia="仿宋"/>
        </w:rPr>
        <w:t>et</w:t>
      </w:r>
      <w:r w:rsidR="00953B89" w:rsidRPr="00D424B4">
        <w:rPr>
          <w:rFonts w:eastAsia="仿宋"/>
        </w:rPr>
        <w:t xml:space="preserve"> “</w:t>
      </w:r>
      <w:r w:rsidR="007B58E3" w:rsidRPr="00D424B4">
        <w:rPr>
          <w:rFonts w:eastAsia="仿宋"/>
        </w:rPr>
        <w:t>exploitation commerciale</w:t>
      </w:r>
      <w:r w:rsidR="009924F7" w:rsidRPr="00D424B4">
        <w:rPr>
          <w:rFonts w:eastAsia="仿宋"/>
        </w:rPr>
        <w:t xml:space="preserve"> des brevets</w:t>
      </w:r>
      <w:r w:rsidR="00953B89" w:rsidRPr="00D424B4">
        <w:rPr>
          <w:rFonts w:eastAsia="仿宋"/>
        </w:rPr>
        <w:t xml:space="preserve">” </w:t>
      </w:r>
      <w:r w:rsidR="00891B5C" w:rsidRPr="00D424B4">
        <w:rPr>
          <w:rFonts w:eastAsia="仿宋"/>
        </w:rPr>
        <w:t>entre la Chine et les autres pays</w:t>
      </w:r>
      <w:r w:rsidR="00953B89" w:rsidRPr="00D424B4">
        <w:rPr>
          <w:rFonts w:eastAsia="仿宋"/>
        </w:rPr>
        <w:t xml:space="preserve">, </w:t>
      </w:r>
      <w:r w:rsidR="00891B5C" w:rsidRPr="00D424B4">
        <w:rPr>
          <w:rFonts w:eastAsia="仿宋"/>
        </w:rPr>
        <w:t>le taux d</w:t>
      </w:r>
      <w:r w:rsidR="009D4A2D">
        <w:rPr>
          <w:rFonts w:eastAsia="仿宋"/>
        </w:rPr>
        <w:t>’</w:t>
      </w:r>
      <w:r w:rsidR="00891B5C" w:rsidRPr="00D424B4">
        <w:rPr>
          <w:rFonts w:eastAsia="仿宋"/>
        </w:rPr>
        <w:t xml:space="preserve">application </w:t>
      </w:r>
      <w:r w:rsidR="00D424B4" w:rsidRPr="00D424B4">
        <w:rPr>
          <w:rFonts w:eastAsia="仿宋"/>
        </w:rPr>
        <w:t>des brevets</w:t>
      </w:r>
      <w:r w:rsidR="00891B5C" w:rsidRPr="00D424B4">
        <w:rPr>
          <w:rFonts w:eastAsia="仿宋"/>
        </w:rPr>
        <w:t xml:space="preserve"> en Chine est semblable à celui qui </w:t>
      </w:r>
      <w:r w:rsidR="00D424B4" w:rsidRPr="00D424B4">
        <w:rPr>
          <w:rFonts w:eastAsia="仿宋"/>
        </w:rPr>
        <w:t>prévaut</w:t>
      </w:r>
      <w:r w:rsidR="00891B5C" w:rsidRPr="00D424B4">
        <w:rPr>
          <w:rFonts w:eastAsia="仿宋"/>
        </w:rPr>
        <w:t xml:space="preserve"> au niveau international</w:t>
      </w:r>
      <w:r w:rsidR="00953B89" w:rsidRPr="00D424B4">
        <w:rPr>
          <w:rFonts w:eastAsia="仿宋"/>
        </w:rPr>
        <w:t>.</w:t>
      </w:r>
    </w:p>
    <w:p w:rsidR="00953B89" w:rsidRPr="00D424B4" w:rsidRDefault="00953B89" w:rsidP="002E0662">
      <w:pPr>
        <w:rPr>
          <w:rFonts w:eastAsia="仿宋"/>
        </w:rPr>
      </w:pPr>
    </w:p>
    <w:p w:rsidR="00953B89" w:rsidRPr="00D424B4" w:rsidRDefault="00891B5C" w:rsidP="002E0662">
      <w:pPr>
        <w:rPr>
          <w:rFonts w:eastAsia="仿宋"/>
        </w:rPr>
      </w:pPr>
      <w:r w:rsidRPr="00D424B4">
        <w:rPr>
          <w:rFonts w:eastAsia="仿宋"/>
        </w:rPr>
        <w:lastRenderedPageBreak/>
        <w:t xml:space="preserve">Les motifs stratégiques </w:t>
      </w:r>
      <w:r w:rsidR="00E8670E">
        <w:rPr>
          <w:rFonts w:eastAsia="仿宋"/>
        </w:rPr>
        <w:t>se diversifient, mais</w:t>
      </w:r>
      <w:r w:rsidRPr="00D424B4">
        <w:rPr>
          <w:rFonts w:eastAsia="仿宋"/>
        </w:rPr>
        <w:t xml:space="preserve"> diffèrent selon l</w:t>
      </w:r>
      <w:r w:rsidR="009D4A2D">
        <w:rPr>
          <w:rFonts w:eastAsia="仿宋"/>
        </w:rPr>
        <w:t>’</w:t>
      </w:r>
      <w:r w:rsidRPr="00D424B4">
        <w:rPr>
          <w:rFonts w:eastAsia="仿宋"/>
        </w:rPr>
        <w:t>entreprise et la technologie concernées</w:t>
      </w:r>
      <w:r w:rsidR="00953B89" w:rsidRPr="00D424B4">
        <w:rPr>
          <w:rFonts w:eastAsia="仿宋"/>
        </w:rPr>
        <w:t xml:space="preserve">.  </w:t>
      </w:r>
      <w:r w:rsidRPr="00D424B4">
        <w:rPr>
          <w:rFonts w:eastAsia="仿宋"/>
        </w:rPr>
        <w:t>Les entreprises chinoises appliquent des brevets et les utilisent à des fins stratégiques</w:t>
      </w:r>
      <w:r w:rsidR="00E8670E">
        <w:rPr>
          <w:rFonts w:eastAsia="仿宋"/>
        </w:rPr>
        <w:t xml:space="preserve"> toujours plus sophistiquées</w:t>
      </w:r>
      <w:r w:rsidRPr="00D424B4">
        <w:rPr>
          <w:rFonts w:eastAsia="仿宋"/>
        </w:rPr>
        <w:t>, telles que l</w:t>
      </w:r>
      <w:r w:rsidR="009D4A2D">
        <w:rPr>
          <w:rFonts w:eastAsia="仿宋"/>
        </w:rPr>
        <w:t>’</w:t>
      </w:r>
      <w:r w:rsidRPr="00D424B4">
        <w:rPr>
          <w:rFonts w:eastAsia="仿宋"/>
        </w:rPr>
        <w:t>accumulation de technologies, l</w:t>
      </w:r>
      <w:r w:rsidR="009D4A2D">
        <w:rPr>
          <w:rFonts w:eastAsia="仿宋"/>
        </w:rPr>
        <w:t>’</w:t>
      </w:r>
      <w:r w:rsidRPr="00D424B4">
        <w:rPr>
          <w:rFonts w:eastAsia="仿宋"/>
        </w:rPr>
        <w:t>intégration dans des normes ou des communautés de brevets</w:t>
      </w:r>
      <w:r w:rsidR="00953B89" w:rsidRPr="00D424B4">
        <w:rPr>
          <w:rFonts w:eastAsia="仿宋"/>
        </w:rPr>
        <w:t xml:space="preserve">, </w:t>
      </w:r>
      <w:r w:rsidRPr="00D424B4">
        <w:rPr>
          <w:rFonts w:eastAsia="仿宋"/>
        </w:rPr>
        <w:t>le renforcement de l</w:t>
      </w:r>
      <w:r w:rsidR="009D4A2D">
        <w:rPr>
          <w:rFonts w:eastAsia="仿宋"/>
        </w:rPr>
        <w:t>’</w:t>
      </w:r>
      <w:r w:rsidRPr="00D424B4">
        <w:rPr>
          <w:rFonts w:eastAsia="仿宋"/>
        </w:rPr>
        <w:t>image de l</w:t>
      </w:r>
      <w:r w:rsidR="009D4A2D">
        <w:rPr>
          <w:rFonts w:eastAsia="仿宋"/>
        </w:rPr>
        <w:t>’</w:t>
      </w:r>
      <w:r w:rsidRPr="00D424B4">
        <w:rPr>
          <w:rFonts w:eastAsia="仿宋"/>
        </w:rPr>
        <w:t xml:space="preserve">entreprise </w:t>
      </w:r>
      <w:r w:rsidR="00E8670E">
        <w:rPr>
          <w:rFonts w:eastAsia="仿宋"/>
        </w:rPr>
        <w:t>ou</w:t>
      </w:r>
      <w:r w:rsidRPr="00D424B4">
        <w:rPr>
          <w:rFonts w:eastAsia="仿宋"/>
        </w:rPr>
        <w:t xml:space="preserve"> les licences réciproques.  Par rapport aux petites et moyennes entreprises (PME), les </w:t>
      </w:r>
      <w:r w:rsidR="00E8670E">
        <w:rPr>
          <w:rFonts w:eastAsia="仿宋"/>
        </w:rPr>
        <w:t xml:space="preserve">motifs stratégiques invoqués par les </w:t>
      </w:r>
      <w:r w:rsidRPr="00D424B4">
        <w:rPr>
          <w:rFonts w:eastAsia="仿宋"/>
        </w:rPr>
        <w:t xml:space="preserve">grandes entreprises </w:t>
      </w:r>
      <w:r w:rsidR="00E8670E">
        <w:rPr>
          <w:rFonts w:eastAsia="仿宋"/>
        </w:rPr>
        <w:t>sont</w:t>
      </w:r>
      <w:r w:rsidR="00CE404E" w:rsidRPr="00D424B4">
        <w:rPr>
          <w:rFonts w:eastAsia="仿宋"/>
        </w:rPr>
        <w:t xml:space="preserve"> plus nombreux et plus impérieux.  Par exemple, le nombre de grandes entreprises (y</w:t>
      </w:r>
      <w:r w:rsidR="005E6142">
        <w:rPr>
          <w:rFonts w:eastAsia="仿宋"/>
        </w:rPr>
        <w:t> </w:t>
      </w:r>
      <w:r w:rsidR="00CE404E" w:rsidRPr="00D424B4">
        <w:rPr>
          <w:rFonts w:eastAsia="仿宋"/>
        </w:rPr>
        <w:t>compris d</w:t>
      </w:r>
      <w:r w:rsidR="009D4A2D">
        <w:rPr>
          <w:rFonts w:eastAsia="仿宋"/>
        </w:rPr>
        <w:t>’</w:t>
      </w:r>
      <w:r w:rsidR="00CE404E" w:rsidRPr="00D424B4">
        <w:rPr>
          <w:rFonts w:eastAsia="仿宋"/>
        </w:rPr>
        <w:t xml:space="preserve">entreprises publiques) </w:t>
      </w:r>
      <w:r w:rsidR="00E8670E">
        <w:rPr>
          <w:rFonts w:eastAsia="仿宋"/>
        </w:rPr>
        <w:t>qui intègrent des</w:t>
      </w:r>
      <w:r w:rsidR="00CE404E" w:rsidRPr="00D424B4">
        <w:rPr>
          <w:rFonts w:eastAsia="仿宋"/>
        </w:rPr>
        <w:t xml:space="preserve"> technologies brevetées dans des normes ou des communautés de brevets est </w:t>
      </w:r>
      <w:r w:rsidR="007A311D">
        <w:rPr>
          <w:rFonts w:eastAsia="仿宋"/>
        </w:rPr>
        <w:t>nettement supérieur à celui des </w:t>
      </w:r>
      <w:r w:rsidR="00CE404E" w:rsidRPr="00D424B4">
        <w:rPr>
          <w:rFonts w:eastAsia="仿宋"/>
        </w:rPr>
        <w:t xml:space="preserve">PME. </w:t>
      </w:r>
      <w:r w:rsidR="00953B89" w:rsidRPr="00D424B4">
        <w:rPr>
          <w:rFonts w:eastAsia="仿宋"/>
        </w:rPr>
        <w:t xml:space="preserve"> </w:t>
      </w:r>
      <w:r w:rsidR="00CE404E" w:rsidRPr="00D424B4">
        <w:rPr>
          <w:rFonts w:eastAsia="仿宋"/>
        </w:rPr>
        <w:t>Les motifs stratégiques varient également selon la technologie concernée</w:t>
      </w:r>
      <w:r w:rsidR="00953B89" w:rsidRPr="00D424B4">
        <w:rPr>
          <w:rFonts w:eastAsia="仿宋"/>
        </w:rPr>
        <w:t xml:space="preserve">.  </w:t>
      </w:r>
      <w:r w:rsidR="00CE404E" w:rsidRPr="00D424B4">
        <w:rPr>
          <w:rFonts w:eastAsia="仿宋"/>
        </w:rPr>
        <w:t>Les différences sont importantes d</w:t>
      </w:r>
      <w:r w:rsidR="009D4A2D">
        <w:rPr>
          <w:rFonts w:eastAsia="仿宋"/>
        </w:rPr>
        <w:t>’</w:t>
      </w:r>
      <w:r w:rsidR="00CE404E" w:rsidRPr="00D424B4">
        <w:rPr>
          <w:rFonts w:eastAsia="仿宋"/>
        </w:rPr>
        <w:t xml:space="preserve">une entreprise </w:t>
      </w:r>
      <w:r w:rsidR="007A311D">
        <w:rPr>
          <w:rFonts w:eastAsia="仿宋"/>
        </w:rPr>
        <w:t>et</w:t>
      </w:r>
      <w:r w:rsidR="00CE404E" w:rsidRPr="00D424B4">
        <w:rPr>
          <w:rFonts w:eastAsia="仿宋"/>
        </w:rPr>
        <w:t xml:space="preserve"> d</w:t>
      </w:r>
      <w:r w:rsidR="009D4A2D">
        <w:rPr>
          <w:rFonts w:eastAsia="仿宋"/>
        </w:rPr>
        <w:t>’</w:t>
      </w:r>
      <w:r w:rsidR="00CE404E" w:rsidRPr="00D424B4">
        <w:rPr>
          <w:rFonts w:eastAsia="仿宋"/>
        </w:rPr>
        <w:t>une technologie à l</w:t>
      </w:r>
      <w:r w:rsidR="009D4A2D">
        <w:rPr>
          <w:rFonts w:eastAsia="仿宋"/>
        </w:rPr>
        <w:t>’</w:t>
      </w:r>
      <w:r w:rsidR="00CE404E" w:rsidRPr="00D424B4">
        <w:rPr>
          <w:rFonts w:eastAsia="仿宋"/>
        </w:rPr>
        <w:t>autre.</w:t>
      </w:r>
    </w:p>
    <w:p w:rsidR="00953B89" w:rsidRPr="00D424B4" w:rsidRDefault="00953B89" w:rsidP="002E0662">
      <w:pPr>
        <w:rPr>
          <w:rFonts w:eastAsia="仿宋"/>
        </w:rPr>
      </w:pPr>
    </w:p>
    <w:p w:rsidR="005C5A72" w:rsidRPr="00D424B4" w:rsidRDefault="00CE404E" w:rsidP="002E0662">
      <w:pPr>
        <w:rPr>
          <w:rFonts w:eastAsia="仿宋"/>
        </w:rPr>
      </w:pPr>
      <w:r w:rsidRPr="00D424B4">
        <w:rPr>
          <w:rFonts w:eastAsia="仿宋"/>
        </w:rPr>
        <w:t xml:space="preserve">En Chine, la valeur marchande des brevets et les profits qui peuvent être tirés de </w:t>
      </w:r>
      <w:r w:rsidR="007A311D">
        <w:rPr>
          <w:rFonts w:eastAsia="仿宋"/>
        </w:rPr>
        <w:t xml:space="preserve">leur </w:t>
      </w:r>
      <w:r w:rsidR="007B58E3" w:rsidRPr="00D424B4">
        <w:rPr>
          <w:rFonts w:eastAsia="仿宋"/>
        </w:rPr>
        <w:t>exploitation industrielle</w:t>
      </w:r>
      <w:r w:rsidRPr="00D424B4">
        <w:rPr>
          <w:rFonts w:eastAsia="仿宋"/>
        </w:rPr>
        <w:t xml:space="preserve"> demeurent faibles</w:t>
      </w:r>
      <w:r w:rsidR="00953B89" w:rsidRPr="00D424B4">
        <w:rPr>
          <w:rFonts w:eastAsia="仿宋"/>
        </w:rPr>
        <w:t xml:space="preserve">.  </w:t>
      </w:r>
      <w:r w:rsidRPr="00D424B4">
        <w:rPr>
          <w:rFonts w:eastAsia="仿宋"/>
        </w:rPr>
        <w:t>Même si, après comparaison, la Chine présente un taux d</w:t>
      </w:r>
      <w:r w:rsidR="009D4A2D">
        <w:rPr>
          <w:rFonts w:eastAsia="仿宋"/>
        </w:rPr>
        <w:t>’</w:t>
      </w:r>
      <w:r w:rsidRPr="00D424B4">
        <w:rPr>
          <w:rFonts w:eastAsia="仿宋"/>
        </w:rPr>
        <w:t>application des brevets semblable à ceux de l</w:t>
      </w:r>
      <w:r w:rsidR="009D4A2D">
        <w:rPr>
          <w:rFonts w:eastAsia="仿宋"/>
        </w:rPr>
        <w:t>’</w:t>
      </w:r>
      <w:r w:rsidRPr="00D424B4">
        <w:rPr>
          <w:rFonts w:eastAsia="仿宋"/>
        </w:rPr>
        <w:t>Europe, des États</w:t>
      </w:r>
      <w:r w:rsidR="00B45594">
        <w:rPr>
          <w:rFonts w:eastAsia="仿宋"/>
        </w:rPr>
        <w:noBreakHyphen/>
      </w:r>
      <w:r w:rsidRPr="00D424B4">
        <w:rPr>
          <w:rFonts w:eastAsia="仿宋"/>
        </w:rPr>
        <w:t>Unis d</w:t>
      </w:r>
      <w:r w:rsidR="009D4A2D">
        <w:rPr>
          <w:rFonts w:eastAsia="仿宋"/>
        </w:rPr>
        <w:t>’</w:t>
      </w:r>
      <w:r w:rsidRPr="00D424B4">
        <w:rPr>
          <w:rFonts w:eastAsia="仿宋"/>
        </w:rPr>
        <w:t xml:space="preserve">Amérique, du Japon et de la République de Corée, les entreprises chinoises </w:t>
      </w:r>
      <w:r w:rsidR="007A311D">
        <w:rPr>
          <w:rFonts w:eastAsia="仿宋"/>
        </w:rPr>
        <w:t>doivent faire face</w:t>
      </w:r>
      <w:r w:rsidRPr="00D424B4">
        <w:rPr>
          <w:rFonts w:eastAsia="仿宋"/>
        </w:rPr>
        <w:t xml:space="preserve"> à plusieurs difficultés, notamment la faible valeur marchande et la faible rentabilité des brevets</w:t>
      </w:r>
      <w:r w:rsidR="00953B89" w:rsidRPr="00D424B4">
        <w:rPr>
          <w:rFonts w:eastAsia="仿宋"/>
        </w:rPr>
        <w:t xml:space="preserve">.  </w:t>
      </w:r>
      <w:r w:rsidR="007A311D">
        <w:rPr>
          <w:rFonts w:eastAsia="仿宋"/>
        </w:rPr>
        <w:t>En </w:t>
      </w:r>
      <w:r w:rsidRPr="00D424B4">
        <w:rPr>
          <w:rFonts w:eastAsia="仿宋"/>
        </w:rPr>
        <w:t xml:space="preserve">2011, </w:t>
      </w:r>
      <w:r w:rsidR="00EA27E9" w:rsidRPr="00D424B4">
        <w:rPr>
          <w:rFonts w:eastAsia="仿宋"/>
        </w:rPr>
        <w:t>parmi les brevets appliqués par les titulaires de droits eux</w:t>
      </w:r>
      <w:r w:rsidR="00B45594">
        <w:rPr>
          <w:rFonts w:eastAsia="仿宋"/>
        </w:rPr>
        <w:noBreakHyphen/>
      </w:r>
      <w:r w:rsidR="00EA27E9" w:rsidRPr="00D424B4">
        <w:rPr>
          <w:rFonts w:eastAsia="仿宋"/>
        </w:rPr>
        <w:t>mêmes, très peu ont permis de réaliser un profit</w:t>
      </w:r>
      <w:r w:rsidR="00953B89" w:rsidRPr="00D424B4">
        <w:rPr>
          <w:rFonts w:eastAsia="仿宋"/>
        </w:rPr>
        <w:t xml:space="preserve">.  </w:t>
      </w:r>
      <w:r w:rsidR="00EA27E9" w:rsidRPr="00D424B4">
        <w:rPr>
          <w:rFonts w:eastAsia="仿宋"/>
        </w:rPr>
        <w:t>Seuls 8,</w:t>
      </w:r>
      <w:r w:rsidR="005C5A72" w:rsidRPr="00D424B4">
        <w:rPr>
          <w:rFonts w:eastAsia="仿宋"/>
        </w:rPr>
        <w:t xml:space="preserve">4% </w:t>
      </w:r>
      <w:r w:rsidR="00EA27E9" w:rsidRPr="00D424B4">
        <w:rPr>
          <w:rFonts w:eastAsia="仿宋"/>
        </w:rPr>
        <w:t>de ces brevets ont généré des revenus de plus de 1</w:t>
      </w:r>
      <w:r w:rsidR="007A311D">
        <w:rPr>
          <w:rFonts w:eastAsia="仿宋"/>
        </w:rPr>
        <w:t> </w:t>
      </w:r>
      <w:r w:rsidR="00EA27E9" w:rsidRPr="00D424B4">
        <w:rPr>
          <w:rFonts w:eastAsia="仿宋"/>
        </w:rPr>
        <w:t>million de yuans (154 </w:t>
      </w:r>
      <w:r w:rsidR="005C5A72" w:rsidRPr="00D424B4">
        <w:rPr>
          <w:rFonts w:eastAsia="仿宋"/>
        </w:rPr>
        <w:t>800</w:t>
      </w:r>
      <w:r w:rsidR="005E6142">
        <w:rPr>
          <w:rFonts w:eastAsia="仿宋"/>
        </w:rPr>
        <w:t> </w:t>
      </w:r>
      <w:r w:rsidR="00EA27E9" w:rsidRPr="00D424B4">
        <w:rPr>
          <w:rFonts w:eastAsia="仿宋"/>
        </w:rPr>
        <w:t>dollars</w:t>
      </w:r>
      <w:r w:rsidR="005E6142">
        <w:rPr>
          <w:rFonts w:eastAsia="仿宋"/>
        </w:rPr>
        <w:t> </w:t>
      </w:r>
      <w:r w:rsidR="00EA27E9" w:rsidRPr="00D424B4">
        <w:rPr>
          <w:rFonts w:eastAsia="仿宋"/>
        </w:rPr>
        <w:t>É.</w:t>
      </w:r>
      <w:r w:rsidR="00B45594">
        <w:rPr>
          <w:rFonts w:eastAsia="仿宋"/>
        </w:rPr>
        <w:noBreakHyphen/>
      </w:r>
      <w:r w:rsidR="00EA27E9" w:rsidRPr="00D424B4">
        <w:rPr>
          <w:rFonts w:eastAsia="仿宋"/>
        </w:rPr>
        <w:t>U</w:t>
      </w:r>
      <w:r w:rsidR="001A3972">
        <w:rPr>
          <w:rFonts w:eastAsia="仿宋"/>
        </w:rPr>
        <w:t>.</w:t>
      </w:r>
      <w:r w:rsidR="00D176D8" w:rsidRPr="00D424B4">
        <w:rPr>
          <w:rStyle w:val="FootnoteReference"/>
          <w:rFonts w:eastAsia="仿宋"/>
        </w:rPr>
        <w:footnoteReference w:id="3"/>
      </w:r>
      <w:r w:rsidR="005C5A72" w:rsidRPr="00D424B4">
        <w:rPr>
          <w:rFonts w:eastAsia="仿宋"/>
        </w:rPr>
        <w:t xml:space="preserve">) </w:t>
      </w:r>
      <w:r w:rsidR="00EA27E9" w:rsidRPr="00D424B4">
        <w:rPr>
          <w:rFonts w:eastAsia="仿宋"/>
        </w:rPr>
        <w:t>et</w:t>
      </w:r>
      <w:r w:rsidR="005C5A72" w:rsidRPr="00D424B4">
        <w:rPr>
          <w:rFonts w:eastAsia="仿宋"/>
        </w:rPr>
        <w:t xml:space="preserve"> 0</w:t>
      </w:r>
      <w:r w:rsidR="00EA27E9" w:rsidRPr="00D424B4">
        <w:rPr>
          <w:rFonts w:eastAsia="仿宋"/>
        </w:rPr>
        <w:t>,</w:t>
      </w:r>
      <w:r w:rsidR="005C5A72" w:rsidRPr="00D424B4">
        <w:rPr>
          <w:rFonts w:eastAsia="仿宋"/>
        </w:rPr>
        <w:t xml:space="preserve">1% </w:t>
      </w:r>
      <w:r w:rsidR="00EA27E9" w:rsidRPr="00D424B4">
        <w:rPr>
          <w:rFonts w:eastAsia="仿宋"/>
        </w:rPr>
        <w:t xml:space="preserve">de plus de </w:t>
      </w:r>
      <w:r w:rsidR="005C5A72" w:rsidRPr="00D424B4">
        <w:rPr>
          <w:rFonts w:eastAsia="仿宋"/>
        </w:rPr>
        <w:t>50</w:t>
      </w:r>
      <w:r w:rsidR="007A311D">
        <w:rPr>
          <w:rFonts w:eastAsia="仿宋"/>
        </w:rPr>
        <w:t> </w:t>
      </w:r>
      <w:r w:rsidR="005C5A72" w:rsidRPr="00D424B4">
        <w:rPr>
          <w:rFonts w:eastAsia="仿宋"/>
        </w:rPr>
        <w:t>million</w:t>
      </w:r>
      <w:r w:rsidR="00EA27E9" w:rsidRPr="00D424B4">
        <w:rPr>
          <w:rFonts w:eastAsia="仿宋"/>
        </w:rPr>
        <w:t>s</w:t>
      </w:r>
      <w:r w:rsidR="005C5A72" w:rsidRPr="00D424B4">
        <w:rPr>
          <w:rFonts w:eastAsia="仿宋"/>
        </w:rPr>
        <w:t xml:space="preserve"> </w:t>
      </w:r>
      <w:r w:rsidR="00EA27E9" w:rsidRPr="00D424B4">
        <w:rPr>
          <w:rFonts w:eastAsia="仿宋"/>
        </w:rPr>
        <w:t xml:space="preserve">de </w:t>
      </w:r>
      <w:r w:rsidR="005C5A72" w:rsidRPr="00D424B4">
        <w:rPr>
          <w:rFonts w:eastAsia="仿宋"/>
        </w:rPr>
        <w:t>yuan</w:t>
      </w:r>
      <w:r w:rsidR="00EA27E9" w:rsidRPr="00D424B4">
        <w:rPr>
          <w:rFonts w:eastAsia="仿宋"/>
        </w:rPr>
        <w:t>s</w:t>
      </w:r>
      <w:r w:rsidR="005C5A72" w:rsidRPr="00D424B4">
        <w:rPr>
          <w:rFonts w:eastAsia="仿宋"/>
        </w:rPr>
        <w:t xml:space="preserve"> (7</w:t>
      </w:r>
      <w:r w:rsidR="00EA27E9" w:rsidRPr="00D424B4">
        <w:rPr>
          <w:rFonts w:eastAsia="仿宋"/>
        </w:rPr>
        <w:t> </w:t>
      </w:r>
      <w:r w:rsidR="005C5A72" w:rsidRPr="00D424B4">
        <w:rPr>
          <w:rFonts w:eastAsia="仿宋"/>
        </w:rPr>
        <w:t>739</w:t>
      </w:r>
      <w:r w:rsidR="00EA27E9" w:rsidRPr="00D424B4">
        <w:rPr>
          <w:rFonts w:eastAsia="仿宋"/>
        </w:rPr>
        <w:t> </w:t>
      </w:r>
      <w:r w:rsidR="005C5A72" w:rsidRPr="00D424B4">
        <w:rPr>
          <w:rFonts w:eastAsia="仿宋"/>
        </w:rPr>
        <w:t>900</w:t>
      </w:r>
      <w:r w:rsidR="007A311D">
        <w:rPr>
          <w:rFonts w:eastAsia="仿宋"/>
        </w:rPr>
        <w:t> </w:t>
      </w:r>
      <w:r w:rsidR="00EA27E9" w:rsidRPr="00D424B4">
        <w:rPr>
          <w:rFonts w:eastAsia="仿宋"/>
        </w:rPr>
        <w:t>dollars</w:t>
      </w:r>
      <w:r w:rsidR="007A311D">
        <w:rPr>
          <w:rFonts w:eastAsia="仿宋"/>
        </w:rPr>
        <w:t> </w:t>
      </w:r>
      <w:r w:rsidR="00EA27E9" w:rsidRPr="00D424B4">
        <w:rPr>
          <w:rFonts w:eastAsia="仿宋"/>
        </w:rPr>
        <w:t>É.</w:t>
      </w:r>
      <w:r w:rsidR="00B45594">
        <w:rPr>
          <w:rFonts w:eastAsia="仿宋"/>
        </w:rPr>
        <w:noBreakHyphen/>
      </w:r>
      <w:r w:rsidR="00EA27E9" w:rsidRPr="00D424B4">
        <w:rPr>
          <w:rFonts w:eastAsia="仿宋"/>
        </w:rPr>
        <w:t>U.</w:t>
      </w:r>
      <w:r w:rsidR="005C5A72" w:rsidRPr="00D424B4">
        <w:rPr>
          <w:rFonts w:eastAsia="仿宋"/>
        </w:rPr>
        <w:t xml:space="preserve">).  </w:t>
      </w:r>
      <w:r w:rsidR="00EA27E9" w:rsidRPr="00D424B4">
        <w:rPr>
          <w:rFonts w:eastAsia="仿宋"/>
        </w:rPr>
        <w:t xml:space="preserve">La même année, </w:t>
      </w:r>
      <w:r w:rsidR="005C5A72" w:rsidRPr="00D424B4">
        <w:rPr>
          <w:rFonts w:eastAsia="仿宋"/>
        </w:rPr>
        <w:t>64</w:t>
      </w:r>
      <w:r w:rsidR="00EA27E9" w:rsidRPr="00D424B4">
        <w:rPr>
          <w:rFonts w:eastAsia="仿宋"/>
        </w:rPr>
        <w:t xml:space="preserve">% des entreprises chinoises ont perçu moins de </w:t>
      </w:r>
      <w:r w:rsidR="005C5A72" w:rsidRPr="00D424B4">
        <w:rPr>
          <w:rFonts w:eastAsia="仿宋"/>
        </w:rPr>
        <w:t>500</w:t>
      </w:r>
      <w:r w:rsidR="00EA27E9" w:rsidRPr="00D424B4">
        <w:rPr>
          <w:rFonts w:eastAsia="仿宋"/>
        </w:rPr>
        <w:t> </w:t>
      </w:r>
      <w:r w:rsidR="005C5A72" w:rsidRPr="00D424B4">
        <w:rPr>
          <w:rFonts w:eastAsia="仿宋"/>
        </w:rPr>
        <w:t xml:space="preserve">000 </w:t>
      </w:r>
      <w:r w:rsidR="00EA27E9" w:rsidRPr="00D424B4">
        <w:rPr>
          <w:rFonts w:eastAsia="仿宋"/>
        </w:rPr>
        <w:t xml:space="preserve">de </w:t>
      </w:r>
      <w:r w:rsidR="005C5A72" w:rsidRPr="00D424B4">
        <w:rPr>
          <w:rFonts w:eastAsia="仿宋"/>
        </w:rPr>
        <w:t>yuan</w:t>
      </w:r>
      <w:r w:rsidR="00EA27E9" w:rsidRPr="00D424B4">
        <w:rPr>
          <w:rFonts w:eastAsia="仿宋"/>
        </w:rPr>
        <w:t>s</w:t>
      </w:r>
      <w:r w:rsidR="005C5A72" w:rsidRPr="00D424B4">
        <w:rPr>
          <w:rFonts w:eastAsia="仿宋"/>
        </w:rPr>
        <w:t xml:space="preserve"> (77</w:t>
      </w:r>
      <w:r w:rsidR="00EA27E9" w:rsidRPr="00D424B4">
        <w:rPr>
          <w:rFonts w:eastAsia="仿宋"/>
        </w:rPr>
        <w:t> </w:t>
      </w:r>
      <w:r w:rsidR="005C5A72" w:rsidRPr="00D424B4">
        <w:rPr>
          <w:rFonts w:eastAsia="仿宋"/>
        </w:rPr>
        <w:t>400</w:t>
      </w:r>
      <w:r w:rsidR="005E6142">
        <w:rPr>
          <w:rFonts w:eastAsia="仿宋"/>
        </w:rPr>
        <w:t> </w:t>
      </w:r>
      <w:r w:rsidR="00EA27E9" w:rsidRPr="00D424B4">
        <w:rPr>
          <w:rFonts w:eastAsia="仿宋"/>
        </w:rPr>
        <w:t>dollars</w:t>
      </w:r>
      <w:r w:rsidR="005E6142">
        <w:rPr>
          <w:rFonts w:eastAsia="仿宋"/>
        </w:rPr>
        <w:t> </w:t>
      </w:r>
      <w:r w:rsidR="00EA27E9" w:rsidRPr="00D424B4">
        <w:rPr>
          <w:rFonts w:eastAsia="仿宋"/>
        </w:rPr>
        <w:t>É.</w:t>
      </w:r>
      <w:r w:rsidR="00B45594">
        <w:rPr>
          <w:rFonts w:eastAsia="仿宋"/>
        </w:rPr>
        <w:noBreakHyphen/>
      </w:r>
      <w:r w:rsidR="00EA27E9" w:rsidRPr="00D424B4">
        <w:rPr>
          <w:rFonts w:eastAsia="仿宋"/>
        </w:rPr>
        <w:t>U.</w:t>
      </w:r>
      <w:r w:rsidR="005C5A72" w:rsidRPr="00D424B4">
        <w:rPr>
          <w:rFonts w:eastAsia="仿宋"/>
        </w:rPr>
        <w:t xml:space="preserve">) </w:t>
      </w:r>
      <w:r w:rsidR="00EA27E9" w:rsidRPr="00D424B4">
        <w:rPr>
          <w:rFonts w:eastAsia="仿宋"/>
        </w:rPr>
        <w:t xml:space="preserve">en redevances </w:t>
      </w:r>
      <w:r w:rsidR="007A311D">
        <w:rPr>
          <w:rFonts w:eastAsia="仿宋"/>
        </w:rPr>
        <w:t>sur des</w:t>
      </w:r>
      <w:r w:rsidR="00EA27E9" w:rsidRPr="00D424B4">
        <w:rPr>
          <w:rFonts w:eastAsia="仿宋"/>
        </w:rPr>
        <w:t xml:space="preserve"> transfert</w:t>
      </w:r>
      <w:r w:rsidR="007A311D">
        <w:rPr>
          <w:rFonts w:eastAsia="仿宋"/>
        </w:rPr>
        <w:t>s</w:t>
      </w:r>
      <w:r w:rsidR="00EA27E9" w:rsidRPr="00D424B4">
        <w:rPr>
          <w:rFonts w:eastAsia="仿宋"/>
        </w:rPr>
        <w:t xml:space="preserve"> de brevets ou </w:t>
      </w:r>
      <w:r w:rsidR="007A311D">
        <w:rPr>
          <w:rFonts w:eastAsia="仿宋"/>
        </w:rPr>
        <w:t xml:space="preserve">des </w:t>
      </w:r>
      <w:r w:rsidR="00EA27E9" w:rsidRPr="00D424B4">
        <w:rPr>
          <w:rFonts w:eastAsia="仿宋"/>
        </w:rPr>
        <w:t>concession</w:t>
      </w:r>
      <w:r w:rsidR="007A311D">
        <w:rPr>
          <w:rFonts w:eastAsia="仿宋"/>
        </w:rPr>
        <w:t>s</w:t>
      </w:r>
      <w:r w:rsidR="00EA27E9" w:rsidRPr="00D424B4">
        <w:rPr>
          <w:rFonts w:eastAsia="仿宋"/>
        </w:rPr>
        <w:t xml:space="preserve"> de licences</w:t>
      </w:r>
      <w:r w:rsidR="007A311D">
        <w:rPr>
          <w:rFonts w:eastAsia="仿宋"/>
        </w:rPr>
        <w:t xml:space="preserve"> et</w:t>
      </w:r>
      <w:r w:rsidR="00EA27E9" w:rsidRPr="00D424B4">
        <w:rPr>
          <w:rFonts w:eastAsia="仿宋"/>
        </w:rPr>
        <w:t xml:space="preserve"> </w:t>
      </w:r>
      <w:r w:rsidR="005C5A72" w:rsidRPr="00D424B4">
        <w:rPr>
          <w:rFonts w:eastAsia="仿宋"/>
        </w:rPr>
        <w:t>76</w:t>
      </w:r>
      <w:r w:rsidR="00EA27E9" w:rsidRPr="00D424B4">
        <w:rPr>
          <w:rFonts w:eastAsia="仿宋"/>
        </w:rPr>
        <w:t>,</w:t>
      </w:r>
      <w:r w:rsidR="005C5A72" w:rsidRPr="00D424B4">
        <w:rPr>
          <w:rFonts w:eastAsia="仿宋"/>
        </w:rPr>
        <w:t xml:space="preserve">6% </w:t>
      </w:r>
      <w:r w:rsidR="007A311D">
        <w:rPr>
          <w:rFonts w:eastAsia="仿宋"/>
        </w:rPr>
        <w:t xml:space="preserve">des entreprises </w:t>
      </w:r>
      <w:r w:rsidR="00ED1E36" w:rsidRPr="00D424B4">
        <w:rPr>
          <w:rFonts w:eastAsia="仿宋"/>
        </w:rPr>
        <w:t>ont payé des redevances comprises dans cette fourchette</w:t>
      </w:r>
      <w:r w:rsidR="005C5A72" w:rsidRPr="00D424B4">
        <w:rPr>
          <w:rFonts w:eastAsia="仿宋"/>
        </w:rPr>
        <w:t>.</w:t>
      </w:r>
      <w:r w:rsidR="00953B89" w:rsidRPr="00D424B4">
        <w:rPr>
          <w:rFonts w:eastAsia="仿宋"/>
        </w:rPr>
        <w:t xml:space="preserve">  </w:t>
      </w:r>
      <w:r w:rsidR="00ED1E36" w:rsidRPr="00D424B4">
        <w:rPr>
          <w:rFonts w:eastAsia="仿宋"/>
        </w:rPr>
        <w:t>Dans les deux</w:t>
      </w:r>
      <w:r w:rsidR="005E6142">
        <w:rPr>
          <w:rFonts w:eastAsia="仿宋"/>
        </w:rPr>
        <w:t> </w:t>
      </w:r>
      <w:r w:rsidR="00ED1E36" w:rsidRPr="00D424B4">
        <w:rPr>
          <w:rFonts w:eastAsia="仿宋"/>
        </w:rPr>
        <w:t>cas, la plupart des entreprises se situaient dans la fourchette inférieure à 50 000 yuans</w:t>
      </w:r>
      <w:r w:rsidR="00953B89" w:rsidRPr="00D424B4">
        <w:rPr>
          <w:rFonts w:eastAsia="仿宋"/>
        </w:rPr>
        <w:t xml:space="preserve">.  </w:t>
      </w:r>
      <w:r w:rsidR="007A311D">
        <w:rPr>
          <w:rFonts w:eastAsia="仿宋"/>
        </w:rPr>
        <w:t xml:space="preserve">Apparemment, </w:t>
      </w:r>
      <w:r w:rsidR="00ED1E36" w:rsidRPr="00D424B4">
        <w:rPr>
          <w:rFonts w:eastAsia="仿宋"/>
        </w:rPr>
        <w:t>un taux élevé d</w:t>
      </w:r>
      <w:r w:rsidR="009D4A2D">
        <w:rPr>
          <w:rFonts w:eastAsia="仿宋"/>
        </w:rPr>
        <w:t>’</w:t>
      </w:r>
      <w:r w:rsidR="00ED1E36" w:rsidRPr="00D424B4">
        <w:rPr>
          <w:rFonts w:eastAsia="仿宋"/>
        </w:rPr>
        <w:t xml:space="preserve">application des brevets </w:t>
      </w:r>
      <w:r w:rsidR="007A311D">
        <w:rPr>
          <w:rFonts w:eastAsia="仿宋"/>
        </w:rPr>
        <w:t>n</w:t>
      </w:r>
      <w:r w:rsidR="009D4A2D">
        <w:rPr>
          <w:rFonts w:eastAsia="仿宋"/>
        </w:rPr>
        <w:t>’</w:t>
      </w:r>
      <w:r w:rsidR="007A311D">
        <w:rPr>
          <w:rFonts w:eastAsia="仿宋"/>
        </w:rPr>
        <w:t>est</w:t>
      </w:r>
      <w:r w:rsidR="00ED1E36" w:rsidRPr="00D424B4">
        <w:rPr>
          <w:rFonts w:eastAsia="仿宋"/>
        </w:rPr>
        <w:t xml:space="preserve"> pas</w:t>
      </w:r>
      <w:r w:rsidR="007A311D">
        <w:rPr>
          <w:rFonts w:eastAsia="仿宋"/>
        </w:rPr>
        <w:t xml:space="preserve"> forcément</w:t>
      </w:r>
      <w:r w:rsidR="00ED1E36" w:rsidRPr="00D424B4">
        <w:rPr>
          <w:rFonts w:eastAsia="仿宋"/>
        </w:rPr>
        <w:t xml:space="preserve"> synonyme de valeur marchande et de rentabilité élevées</w:t>
      </w:r>
      <w:r w:rsidR="00953B89" w:rsidRPr="00D424B4">
        <w:rPr>
          <w:rFonts w:eastAsia="仿宋"/>
        </w:rPr>
        <w:t>.</w:t>
      </w:r>
    </w:p>
    <w:p w:rsidR="005C5A72" w:rsidRPr="00D424B4" w:rsidRDefault="005C5A72" w:rsidP="002E0662">
      <w:pPr>
        <w:rPr>
          <w:rFonts w:eastAsia="仿宋"/>
        </w:rPr>
      </w:pPr>
    </w:p>
    <w:p w:rsidR="00953B89" w:rsidRPr="00D424B4" w:rsidRDefault="00B45594" w:rsidP="002E0662">
      <w:pPr>
        <w:pStyle w:val="Heading3"/>
        <w:spacing w:before="160" w:after="160"/>
        <w:rPr>
          <w:b/>
          <w:szCs w:val="22"/>
          <w:u w:val="none"/>
        </w:rPr>
      </w:pPr>
      <w:r>
        <w:rPr>
          <w:b/>
          <w:szCs w:val="22"/>
          <w:u w:val="none"/>
        </w:rPr>
        <w:t>2.</w:t>
      </w:r>
      <w:r>
        <w:rPr>
          <w:b/>
          <w:szCs w:val="22"/>
          <w:u w:val="none"/>
        </w:rPr>
        <w:tab/>
      </w:r>
      <w:r w:rsidR="00953B89" w:rsidRPr="00D424B4">
        <w:rPr>
          <w:b/>
          <w:szCs w:val="22"/>
          <w:u w:val="none"/>
        </w:rPr>
        <w:t>Fact</w:t>
      </w:r>
      <w:r w:rsidR="00593B1D" w:rsidRPr="00D424B4">
        <w:rPr>
          <w:b/>
          <w:szCs w:val="22"/>
          <w:u w:val="none"/>
        </w:rPr>
        <w:t>eu</w:t>
      </w:r>
      <w:r w:rsidR="00953B89" w:rsidRPr="00D424B4">
        <w:rPr>
          <w:b/>
          <w:szCs w:val="22"/>
          <w:u w:val="none"/>
        </w:rPr>
        <w:t xml:space="preserve">rs </w:t>
      </w:r>
      <w:r w:rsidR="00ED1E36" w:rsidRPr="00D424B4">
        <w:rPr>
          <w:b/>
          <w:szCs w:val="22"/>
          <w:u w:val="none"/>
        </w:rPr>
        <w:t>ayant une</w:t>
      </w:r>
      <w:r w:rsidR="00593B1D" w:rsidRPr="00D424B4">
        <w:rPr>
          <w:b/>
          <w:szCs w:val="22"/>
          <w:u w:val="none"/>
        </w:rPr>
        <w:t xml:space="preserve"> incidence sur l</w:t>
      </w:r>
      <w:r w:rsidR="009D4A2D">
        <w:rPr>
          <w:b/>
          <w:szCs w:val="22"/>
          <w:u w:val="none"/>
        </w:rPr>
        <w:t>’</w:t>
      </w:r>
      <w:r w:rsidR="00593B1D" w:rsidRPr="00D424B4">
        <w:rPr>
          <w:b/>
          <w:szCs w:val="22"/>
          <w:u w:val="none"/>
        </w:rPr>
        <w:t>application des brevets</w:t>
      </w:r>
    </w:p>
    <w:p w:rsidR="00953B89" w:rsidRPr="00D424B4" w:rsidRDefault="00ED1E36" w:rsidP="002E0662">
      <w:pPr>
        <w:rPr>
          <w:rFonts w:eastAsia="仿宋"/>
        </w:rPr>
      </w:pPr>
      <w:r w:rsidRPr="00D424B4">
        <w:rPr>
          <w:rFonts w:eastAsia="仿宋"/>
        </w:rPr>
        <w:t>En Chine, les facteurs ayant une incidence sur l</w:t>
      </w:r>
      <w:r w:rsidR="009D4A2D">
        <w:rPr>
          <w:rFonts w:eastAsia="仿宋"/>
        </w:rPr>
        <w:t>’</w:t>
      </w:r>
      <w:r w:rsidRPr="00D424B4">
        <w:rPr>
          <w:rFonts w:eastAsia="仿宋"/>
        </w:rPr>
        <w:t xml:space="preserve">application des brevets sont semblables à ceux </w:t>
      </w:r>
      <w:r w:rsidR="007A311D">
        <w:rPr>
          <w:rFonts w:eastAsia="仿宋"/>
        </w:rPr>
        <w:t>recensés</w:t>
      </w:r>
      <w:r w:rsidRPr="00D424B4">
        <w:rPr>
          <w:rFonts w:eastAsia="仿宋"/>
        </w:rPr>
        <w:t xml:space="preserve"> dans d</w:t>
      </w:r>
      <w:r w:rsidR="009D4A2D">
        <w:rPr>
          <w:rFonts w:eastAsia="仿宋"/>
        </w:rPr>
        <w:t>’</w:t>
      </w:r>
      <w:r w:rsidRPr="00D424B4">
        <w:rPr>
          <w:rFonts w:eastAsia="仿宋"/>
        </w:rPr>
        <w:t>autres pays.</w:t>
      </w:r>
      <w:r w:rsidR="00953B89" w:rsidRPr="00D424B4">
        <w:rPr>
          <w:rFonts w:eastAsia="仿宋"/>
        </w:rPr>
        <w:t xml:space="preserve">  </w:t>
      </w:r>
      <w:r w:rsidRPr="00D424B4">
        <w:rPr>
          <w:rFonts w:eastAsia="仿宋"/>
        </w:rPr>
        <w:t xml:space="preserve">Les principales différences </w:t>
      </w:r>
      <w:r w:rsidR="007A311D">
        <w:rPr>
          <w:rFonts w:eastAsia="仿宋"/>
        </w:rPr>
        <w:t>viennent</w:t>
      </w:r>
      <w:r w:rsidRPr="00D424B4">
        <w:rPr>
          <w:rFonts w:eastAsia="仿宋"/>
        </w:rPr>
        <w:t xml:space="preserve"> de facteurs environnementaux</w:t>
      </w:r>
      <w:r w:rsidR="00953B89" w:rsidRPr="00D424B4">
        <w:rPr>
          <w:rFonts w:eastAsia="仿宋"/>
        </w:rPr>
        <w:t xml:space="preserve">.  </w:t>
      </w:r>
      <w:r w:rsidRPr="00D424B4">
        <w:rPr>
          <w:rFonts w:eastAsia="仿宋"/>
        </w:rPr>
        <w:t>Il ressort de l</w:t>
      </w:r>
      <w:r w:rsidR="009D4A2D">
        <w:rPr>
          <w:rFonts w:eastAsia="仿宋"/>
        </w:rPr>
        <w:t>’</w:t>
      </w:r>
      <w:r w:rsidRPr="00D424B4">
        <w:rPr>
          <w:rFonts w:eastAsia="仿宋"/>
        </w:rPr>
        <w:t>étude que des facteurs tels que le statut de l</w:t>
      </w:r>
      <w:r w:rsidR="009D4A2D">
        <w:rPr>
          <w:rFonts w:eastAsia="仿宋"/>
        </w:rPr>
        <w:t>’</w:t>
      </w:r>
      <w:r w:rsidRPr="00D424B4">
        <w:rPr>
          <w:rFonts w:eastAsia="仿宋"/>
        </w:rPr>
        <w:t xml:space="preserve">entreprise, les caractéristiques techniques des brevets </w:t>
      </w:r>
      <w:r w:rsidR="007A311D">
        <w:rPr>
          <w:rFonts w:eastAsia="仿宋"/>
        </w:rPr>
        <w:t>ou</w:t>
      </w:r>
      <w:r w:rsidRPr="00D424B4">
        <w:rPr>
          <w:rFonts w:eastAsia="仿宋"/>
        </w:rPr>
        <w:t xml:space="preserve"> l</w:t>
      </w:r>
      <w:r w:rsidR="009D4A2D">
        <w:rPr>
          <w:rFonts w:eastAsia="仿宋"/>
        </w:rPr>
        <w:t>’</w:t>
      </w:r>
      <w:r w:rsidRPr="00D424B4">
        <w:rPr>
          <w:rFonts w:eastAsia="仿宋"/>
        </w:rPr>
        <w:t>environnement externe</w:t>
      </w:r>
      <w:r w:rsidR="007A311D">
        <w:rPr>
          <w:rFonts w:eastAsia="仿宋"/>
        </w:rPr>
        <w:t>,</w:t>
      </w:r>
      <w:r w:rsidRPr="00D424B4">
        <w:rPr>
          <w:rFonts w:eastAsia="仿宋"/>
        </w:rPr>
        <w:t xml:space="preserve"> ont une incidence sur l</w:t>
      </w:r>
      <w:r w:rsidR="009D4A2D">
        <w:rPr>
          <w:rFonts w:eastAsia="仿宋"/>
        </w:rPr>
        <w:t>’</w:t>
      </w:r>
      <w:r w:rsidRPr="00D424B4">
        <w:rPr>
          <w:rFonts w:eastAsia="仿宋"/>
        </w:rPr>
        <w:t>application</w:t>
      </w:r>
      <w:r w:rsidR="00953B89" w:rsidRPr="00D424B4">
        <w:rPr>
          <w:rFonts w:eastAsia="仿宋"/>
        </w:rPr>
        <w:t xml:space="preserve">.  </w:t>
      </w:r>
      <w:r w:rsidRPr="00D424B4">
        <w:rPr>
          <w:rFonts w:eastAsia="仿宋"/>
        </w:rPr>
        <w:t>Parm</w:t>
      </w:r>
      <w:r w:rsidR="00B45594">
        <w:rPr>
          <w:rFonts w:eastAsia="仿宋"/>
        </w:rPr>
        <w:t>i ces facteurs, ceux qui ont eu</w:t>
      </w:r>
      <w:r w:rsidR="007A311D">
        <w:rPr>
          <w:rFonts w:eastAsia="仿宋"/>
        </w:rPr>
        <w:t xml:space="preserve"> la plus grande</w:t>
      </w:r>
      <w:r w:rsidRPr="00D424B4">
        <w:rPr>
          <w:rFonts w:eastAsia="仿宋"/>
        </w:rPr>
        <w:t xml:space="preserve"> incidence sont l</w:t>
      </w:r>
      <w:r w:rsidR="009D4A2D">
        <w:rPr>
          <w:rFonts w:eastAsia="仿宋"/>
        </w:rPr>
        <w:t>’</w:t>
      </w:r>
      <w:r w:rsidRPr="00D424B4">
        <w:rPr>
          <w:rFonts w:eastAsia="仿宋"/>
        </w:rPr>
        <w:t>évaluation de l</w:t>
      </w:r>
      <w:r w:rsidR="009D4A2D">
        <w:rPr>
          <w:rFonts w:eastAsia="仿宋"/>
        </w:rPr>
        <w:t>’</w:t>
      </w:r>
      <w:r w:rsidRPr="00D424B4">
        <w:rPr>
          <w:rFonts w:eastAsia="仿宋"/>
        </w:rPr>
        <w:t xml:space="preserve">application, le positionnement stratégique des brevets, </w:t>
      </w:r>
      <w:r w:rsidR="004F38CD" w:rsidRPr="00D424B4">
        <w:rPr>
          <w:rFonts w:eastAsia="仿宋"/>
        </w:rPr>
        <w:t xml:space="preserve">les contributions à la </w:t>
      </w:r>
      <w:r w:rsidR="001A3972">
        <w:rPr>
          <w:rFonts w:eastAsia="仿宋"/>
        </w:rPr>
        <w:t>recherche</w:t>
      </w:r>
      <w:r w:rsidR="001A3972" w:rsidRPr="001A3972">
        <w:rPr>
          <w:rFonts w:eastAsia="仿宋"/>
        </w:rPr>
        <w:noBreakHyphen/>
      </w:r>
      <w:r w:rsidR="001A3972">
        <w:rPr>
          <w:rFonts w:eastAsia="仿宋"/>
        </w:rPr>
        <w:t>développement,</w:t>
      </w:r>
      <w:r w:rsidR="004F38CD" w:rsidRPr="00D424B4">
        <w:rPr>
          <w:rFonts w:eastAsia="仿宋"/>
        </w:rPr>
        <w:t xml:space="preserve"> le fait qu</w:t>
      </w:r>
      <w:r w:rsidR="009D4A2D">
        <w:rPr>
          <w:rFonts w:eastAsia="仿宋"/>
        </w:rPr>
        <w:t>’</w:t>
      </w:r>
      <w:r w:rsidR="004F38CD" w:rsidRPr="00D424B4">
        <w:rPr>
          <w:rFonts w:eastAsia="仿宋"/>
        </w:rPr>
        <w:t>un brevet soit une invention</w:t>
      </w:r>
      <w:r w:rsidR="00953B89" w:rsidRPr="00D424B4">
        <w:rPr>
          <w:rFonts w:eastAsia="仿宋"/>
        </w:rPr>
        <w:t xml:space="preserve"> (</w:t>
      </w:r>
      <w:r w:rsidR="004F38CD" w:rsidRPr="00D424B4">
        <w:rPr>
          <w:rFonts w:eastAsia="仿宋"/>
        </w:rPr>
        <w:t>par opposition à un modèle d</w:t>
      </w:r>
      <w:r w:rsidR="009D4A2D">
        <w:rPr>
          <w:rFonts w:eastAsia="仿宋"/>
        </w:rPr>
        <w:t>’</w:t>
      </w:r>
      <w:r w:rsidR="004F38CD" w:rsidRPr="00D424B4">
        <w:rPr>
          <w:rFonts w:eastAsia="仿宋"/>
        </w:rPr>
        <w:t>utilité ou à un dessin ou modèle industriel</w:t>
      </w:r>
      <w:r w:rsidR="00953B89" w:rsidRPr="00D424B4">
        <w:rPr>
          <w:rFonts w:eastAsia="仿宋"/>
        </w:rPr>
        <w:t xml:space="preserve">), </w:t>
      </w:r>
      <w:r w:rsidR="004F38CD" w:rsidRPr="00D424B4">
        <w:rPr>
          <w:rFonts w:eastAsia="仿宋"/>
        </w:rPr>
        <w:t xml:space="preserve">et la maturité </w:t>
      </w:r>
      <w:r w:rsidR="007A311D">
        <w:rPr>
          <w:rFonts w:eastAsia="仿宋"/>
        </w:rPr>
        <w:t>en ce qui concerne la</w:t>
      </w:r>
      <w:r w:rsidR="004F38CD" w:rsidRPr="00D424B4">
        <w:rPr>
          <w:rFonts w:eastAsia="仿宋"/>
        </w:rPr>
        <w:t xml:space="preserve"> gestion de la propriété intellectuelle</w:t>
      </w:r>
      <w:r w:rsidR="00953B89" w:rsidRPr="00D424B4">
        <w:rPr>
          <w:rFonts w:eastAsia="仿宋"/>
        </w:rPr>
        <w:t xml:space="preserve">.  </w:t>
      </w:r>
      <w:r w:rsidR="004F38CD" w:rsidRPr="00D424B4">
        <w:rPr>
          <w:rFonts w:eastAsia="仿宋"/>
        </w:rPr>
        <w:t>Cette conclusion concorde avec les constatations découlant de l</w:t>
      </w:r>
      <w:r w:rsidR="009D4A2D">
        <w:rPr>
          <w:rFonts w:eastAsia="仿宋"/>
        </w:rPr>
        <w:t>’</w:t>
      </w:r>
      <w:r w:rsidR="004F38CD" w:rsidRPr="00D424B4">
        <w:rPr>
          <w:rFonts w:eastAsia="仿宋"/>
        </w:rPr>
        <w:t>analyse documentaire</w:t>
      </w:r>
      <w:r w:rsidR="00953B89" w:rsidRPr="00D424B4">
        <w:rPr>
          <w:rFonts w:eastAsia="仿宋"/>
        </w:rPr>
        <w:t xml:space="preserve">.  </w:t>
      </w:r>
      <w:r w:rsidR="004F38CD" w:rsidRPr="00D424B4">
        <w:rPr>
          <w:rFonts w:eastAsia="仿宋"/>
        </w:rPr>
        <w:t>Les facteurs ayant une incidence sur l</w:t>
      </w:r>
      <w:r w:rsidR="009D4A2D">
        <w:rPr>
          <w:rFonts w:eastAsia="仿宋"/>
        </w:rPr>
        <w:t>’</w:t>
      </w:r>
      <w:r w:rsidR="004F38CD" w:rsidRPr="00D424B4">
        <w:rPr>
          <w:rFonts w:eastAsia="仿宋"/>
        </w:rPr>
        <w:t>application des brevets présentent deux</w:t>
      </w:r>
      <w:r w:rsidR="005E6142">
        <w:rPr>
          <w:rFonts w:eastAsia="仿宋"/>
        </w:rPr>
        <w:t> </w:t>
      </w:r>
      <w:r w:rsidR="004F38CD" w:rsidRPr="00D424B4">
        <w:rPr>
          <w:rFonts w:eastAsia="仿宋"/>
        </w:rPr>
        <w:t>caractéristiques fondamentales.</w:t>
      </w:r>
    </w:p>
    <w:p w:rsidR="00953B89" w:rsidRPr="00D424B4" w:rsidRDefault="00953B89" w:rsidP="002E0662">
      <w:pPr>
        <w:rPr>
          <w:rFonts w:eastAsia="仿宋"/>
        </w:rPr>
      </w:pPr>
    </w:p>
    <w:p w:rsidR="00953B89" w:rsidRPr="00D424B4" w:rsidRDefault="001776A9" w:rsidP="002E0662">
      <w:pPr>
        <w:rPr>
          <w:rFonts w:eastAsia="仿宋"/>
        </w:rPr>
      </w:pPr>
      <w:r w:rsidRPr="00D424B4">
        <w:rPr>
          <w:rFonts w:eastAsia="仿宋"/>
        </w:rPr>
        <w:t>Tout d</w:t>
      </w:r>
      <w:r w:rsidR="009D4A2D">
        <w:rPr>
          <w:rFonts w:eastAsia="仿宋"/>
        </w:rPr>
        <w:t>’</w:t>
      </w:r>
      <w:r w:rsidRPr="00D424B4">
        <w:rPr>
          <w:rFonts w:eastAsia="仿宋"/>
        </w:rPr>
        <w:t>abord, l</w:t>
      </w:r>
      <w:r w:rsidR="009D4A2D">
        <w:rPr>
          <w:rFonts w:eastAsia="仿宋"/>
        </w:rPr>
        <w:t>’</w:t>
      </w:r>
      <w:r w:rsidRPr="00D424B4">
        <w:rPr>
          <w:rFonts w:eastAsia="仿宋"/>
        </w:rPr>
        <w:t>application des brevets</w:t>
      </w:r>
      <w:r w:rsidR="00FD1DAD">
        <w:rPr>
          <w:rFonts w:eastAsia="仿宋"/>
        </w:rPr>
        <w:t xml:space="preserve"> est sujette </w:t>
      </w:r>
      <w:r w:rsidR="00FD1DAD" w:rsidRPr="00D424B4">
        <w:rPr>
          <w:rFonts w:eastAsia="仿宋"/>
        </w:rPr>
        <w:t xml:space="preserve">à la fois </w:t>
      </w:r>
      <w:r w:rsidR="00FD1DAD">
        <w:rPr>
          <w:rFonts w:eastAsia="仿宋"/>
        </w:rPr>
        <w:t xml:space="preserve">à des facteurs externes et à des facteurs </w:t>
      </w:r>
      <w:r w:rsidR="00FD1DAD" w:rsidRPr="00D424B4">
        <w:rPr>
          <w:rFonts w:eastAsia="仿宋"/>
        </w:rPr>
        <w:t>internes</w:t>
      </w:r>
      <w:r w:rsidRPr="00D424B4">
        <w:rPr>
          <w:rFonts w:eastAsia="仿宋"/>
        </w:rPr>
        <w:t xml:space="preserve">, ce qui </w:t>
      </w:r>
      <w:r w:rsidR="00D424B4" w:rsidRPr="00D424B4">
        <w:rPr>
          <w:rFonts w:eastAsia="仿宋"/>
        </w:rPr>
        <w:t>témoigne</w:t>
      </w:r>
      <w:r w:rsidRPr="00D424B4">
        <w:rPr>
          <w:rFonts w:eastAsia="仿宋"/>
        </w:rPr>
        <w:t xml:space="preserve"> du niveau de développement </w:t>
      </w:r>
      <w:r w:rsidR="00FD1DAD" w:rsidRPr="00D424B4">
        <w:rPr>
          <w:rFonts w:eastAsia="仿宋"/>
        </w:rPr>
        <w:t xml:space="preserve">actuel </w:t>
      </w:r>
      <w:r w:rsidRPr="00D424B4">
        <w:rPr>
          <w:rFonts w:eastAsia="仿宋"/>
        </w:rPr>
        <w:t>de la Chine</w:t>
      </w:r>
      <w:r w:rsidR="00953B89" w:rsidRPr="00D424B4">
        <w:rPr>
          <w:rFonts w:eastAsia="仿宋"/>
        </w:rPr>
        <w:t xml:space="preserve">.  </w:t>
      </w:r>
      <w:r w:rsidRPr="00D424B4">
        <w:rPr>
          <w:rFonts w:eastAsia="仿宋"/>
        </w:rPr>
        <w:t xml:space="preserve">Les facteurs externes </w:t>
      </w:r>
      <w:r w:rsidR="00953B89" w:rsidRPr="00D424B4">
        <w:rPr>
          <w:rFonts w:eastAsia="仿宋"/>
        </w:rPr>
        <w:t>(</w:t>
      </w:r>
      <w:r w:rsidRPr="00D424B4">
        <w:rPr>
          <w:rFonts w:eastAsia="仿宋"/>
        </w:rPr>
        <w:t>progrès technologiques, concurrence sur les marchés et flux d</w:t>
      </w:r>
      <w:r w:rsidR="009D4A2D">
        <w:rPr>
          <w:rFonts w:eastAsia="仿宋"/>
        </w:rPr>
        <w:t>’</w:t>
      </w:r>
      <w:r w:rsidRPr="00D424B4">
        <w:rPr>
          <w:rFonts w:eastAsia="仿宋"/>
        </w:rPr>
        <w:t>informations</w:t>
      </w:r>
      <w:r w:rsidR="00953B89" w:rsidRPr="00D424B4">
        <w:rPr>
          <w:rFonts w:eastAsia="仿宋"/>
        </w:rPr>
        <w:t>)</w:t>
      </w:r>
      <w:r w:rsidR="007E35AB">
        <w:rPr>
          <w:rFonts w:eastAsia="仿宋"/>
        </w:rPr>
        <w:t>,</w:t>
      </w:r>
      <w:r w:rsidR="00953B89" w:rsidRPr="00D424B4">
        <w:rPr>
          <w:rFonts w:eastAsia="仿宋"/>
        </w:rPr>
        <w:t xml:space="preserve"> </w:t>
      </w:r>
      <w:r w:rsidRPr="00D424B4">
        <w:rPr>
          <w:rFonts w:eastAsia="仿宋"/>
        </w:rPr>
        <w:t xml:space="preserve">qui offrent de nouvelles opportunités et des </w:t>
      </w:r>
      <w:r w:rsidR="00D424B4" w:rsidRPr="00D424B4">
        <w:rPr>
          <w:rFonts w:eastAsia="仿宋"/>
        </w:rPr>
        <w:t>ressources</w:t>
      </w:r>
      <w:r w:rsidRPr="00D424B4">
        <w:rPr>
          <w:rFonts w:eastAsia="仿宋"/>
        </w:rPr>
        <w:t xml:space="preserve"> pour la </w:t>
      </w:r>
      <w:r w:rsidR="001A3972">
        <w:rPr>
          <w:rFonts w:eastAsia="仿宋"/>
        </w:rPr>
        <w:t>recherche</w:t>
      </w:r>
      <w:r w:rsidR="001A3972" w:rsidRPr="001A3972">
        <w:rPr>
          <w:rFonts w:eastAsia="仿宋"/>
        </w:rPr>
        <w:noBreakHyphen/>
      </w:r>
      <w:r w:rsidR="001A3972">
        <w:rPr>
          <w:rFonts w:eastAsia="仿宋"/>
        </w:rPr>
        <w:t>développement</w:t>
      </w:r>
      <w:r w:rsidRPr="00D424B4">
        <w:rPr>
          <w:rFonts w:eastAsia="仿宋"/>
        </w:rPr>
        <w:t xml:space="preserve"> et l</w:t>
      </w:r>
      <w:r w:rsidR="009D4A2D">
        <w:rPr>
          <w:rFonts w:eastAsia="仿宋"/>
        </w:rPr>
        <w:t>’</w:t>
      </w:r>
      <w:r w:rsidRPr="00D424B4">
        <w:rPr>
          <w:rFonts w:eastAsia="仿宋"/>
        </w:rPr>
        <w:t>application des brevets</w:t>
      </w:r>
      <w:r w:rsidR="007E35AB">
        <w:rPr>
          <w:rFonts w:eastAsia="仿宋"/>
        </w:rPr>
        <w:t>,</w:t>
      </w:r>
      <w:r w:rsidRPr="00D424B4">
        <w:rPr>
          <w:rFonts w:eastAsia="仿宋"/>
        </w:rPr>
        <w:t xml:space="preserve"> sont exploités par les acteurs du marché et utilisés pour </w:t>
      </w:r>
      <w:r w:rsidR="00D424B4" w:rsidRPr="00D424B4">
        <w:rPr>
          <w:rFonts w:eastAsia="仿宋"/>
        </w:rPr>
        <w:t>décider</w:t>
      </w:r>
      <w:r w:rsidRPr="00D424B4">
        <w:rPr>
          <w:rFonts w:eastAsia="仿宋"/>
        </w:rPr>
        <w:t xml:space="preserve"> de l</w:t>
      </w:r>
      <w:r w:rsidR="009D4A2D">
        <w:rPr>
          <w:rFonts w:eastAsia="仿宋"/>
        </w:rPr>
        <w:t>’</w:t>
      </w:r>
      <w:r w:rsidRPr="00D424B4">
        <w:rPr>
          <w:rFonts w:eastAsia="仿宋"/>
        </w:rPr>
        <w:t xml:space="preserve">application des </w:t>
      </w:r>
      <w:r w:rsidR="00D424B4" w:rsidRPr="00D424B4">
        <w:rPr>
          <w:rFonts w:eastAsia="仿宋"/>
        </w:rPr>
        <w:t>brevets</w:t>
      </w:r>
      <w:r w:rsidRPr="00D424B4">
        <w:rPr>
          <w:rFonts w:eastAsia="仿宋"/>
        </w:rPr>
        <w:t xml:space="preserve"> sur la base de facteurs internes</w:t>
      </w:r>
      <w:r w:rsidR="007E35AB">
        <w:rPr>
          <w:rFonts w:eastAsia="仿宋"/>
        </w:rPr>
        <w:t>,</w:t>
      </w:r>
      <w:r w:rsidRPr="00D424B4">
        <w:rPr>
          <w:rFonts w:eastAsia="仿宋"/>
        </w:rPr>
        <w:t xml:space="preserve"> tels q</w:t>
      </w:r>
      <w:r w:rsidR="001A3972">
        <w:rPr>
          <w:rFonts w:eastAsia="仿宋"/>
        </w:rPr>
        <w:t>ue les capacités en matière de recherche</w:t>
      </w:r>
      <w:r w:rsidR="001A3972" w:rsidRPr="001A3972">
        <w:rPr>
          <w:rFonts w:eastAsia="仿宋"/>
        </w:rPr>
        <w:noBreakHyphen/>
      </w:r>
      <w:r w:rsidR="001A3972">
        <w:rPr>
          <w:rFonts w:eastAsia="仿宋"/>
        </w:rPr>
        <w:t>développement</w:t>
      </w:r>
      <w:r w:rsidRPr="00D424B4">
        <w:rPr>
          <w:rFonts w:eastAsia="仿宋"/>
        </w:rPr>
        <w:t xml:space="preserve"> et le positionnement stratégique des brevets</w:t>
      </w:r>
      <w:r w:rsidR="00953B89" w:rsidRPr="00D424B4">
        <w:rPr>
          <w:rFonts w:eastAsia="仿宋"/>
        </w:rPr>
        <w:t xml:space="preserve">.  </w:t>
      </w:r>
      <w:r w:rsidR="007E35AB">
        <w:rPr>
          <w:rFonts w:eastAsia="仿宋"/>
        </w:rPr>
        <w:t>Mais</w:t>
      </w:r>
      <w:r w:rsidRPr="00D424B4">
        <w:rPr>
          <w:rFonts w:eastAsia="仿宋"/>
        </w:rPr>
        <w:t xml:space="preserve"> ces décisions dépendent une fois de plus de facteurs externes tels que l</w:t>
      </w:r>
      <w:r w:rsidR="009D4A2D">
        <w:rPr>
          <w:rFonts w:eastAsia="仿宋"/>
        </w:rPr>
        <w:t>’</w:t>
      </w:r>
      <w:r w:rsidRPr="00D424B4">
        <w:rPr>
          <w:rFonts w:eastAsia="仿宋"/>
        </w:rPr>
        <w:t xml:space="preserve">environnement politique </w:t>
      </w:r>
      <w:r w:rsidR="007E35AB">
        <w:rPr>
          <w:rFonts w:eastAsia="仿宋"/>
        </w:rPr>
        <w:t xml:space="preserve">et </w:t>
      </w:r>
      <w:r w:rsidRPr="00D424B4">
        <w:rPr>
          <w:rFonts w:eastAsia="仿宋"/>
        </w:rPr>
        <w:t>commercial</w:t>
      </w:r>
      <w:r w:rsidR="00953B89" w:rsidRPr="00D424B4">
        <w:rPr>
          <w:rFonts w:eastAsia="仿宋"/>
        </w:rPr>
        <w:t xml:space="preserve">.  </w:t>
      </w:r>
      <w:r w:rsidRPr="00D424B4">
        <w:rPr>
          <w:rFonts w:eastAsia="仿宋"/>
        </w:rPr>
        <w:t>Il ressort de l</w:t>
      </w:r>
      <w:r w:rsidR="009D4A2D">
        <w:rPr>
          <w:rFonts w:eastAsia="仿宋"/>
        </w:rPr>
        <w:t>’</w:t>
      </w:r>
      <w:r w:rsidRPr="00D424B4">
        <w:rPr>
          <w:rFonts w:eastAsia="仿宋"/>
        </w:rPr>
        <w:t xml:space="preserve">étude que les petites entreprises </w:t>
      </w:r>
      <w:r w:rsidR="007E35AB">
        <w:rPr>
          <w:rFonts w:eastAsia="仿宋"/>
        </w:rPr>
        <w:t>attachent plus d</w:t>
      </w:r>
      <w:r w:rsidR="009D4A2D">
        <w:rPr>
          <w:rFonts w:eastAsia="仿宋"/>
        </w:rPr>
        <w:t>’</w:t>
      </w:r>
      <w:r w:rsidR="007E35AB">
        <w:rPr>
          <w:rFonts w:eastAsia="仿宋"/>
        </w:rPr>
        <w:t>importance à</w:t>
      </w:r>
      <w:r w:rsidRPr="00D424B4">
        <w:rPr>
          <w:rFonts w:eastAsia="仿宋"/>
        </w:rPr>
        <w:t xml:space="preserve"> l</w:t>
      </w:r>
      <w:r w:rsidR="009D4A2D">
        <w:rPr>
          <w:rFonts w:eastAsia="仿宋"/>
        </w:rPr>
        <w:t>’</w:t>
      </w:r>
      <w:r w:rsidRPr="00D424B4">
        <w:rPr>
          <w:rFonts w:eastAsia="仿宋"/>
        </w:rPr>
        <w:t>application des brevets</w:t>
      </w:r>
      <w:r w:rsidR="007E35AB">
        <w:rPr>
          <w:rFonts w:eastAsia="仿宋"/>
        </w:rPr>
        <w:t xml:space="preserve"> que</w:t>
      </w:r>
      <w:r w:rsidRPr="00D424B4">
        <w:rPr>
          <w:rFonts w:eastAsia="仿宋"/>
        </w:rPr>
        <w:t xml:space="preserve"> les grandes entreprises</w:t>
      </w:r>
      <w:r w:rsidR="007E35AB">
        <w:rPr>
          <w:rFonts w:eastAsia="仿宋"/>
        </w:rPr>
        <w:t xml:space="preserve"> qui, elles, s</w:t>
      </w:r>
      <w:r w:rsidR="009D4A2D">
        <w:rPr>
          <w:rFonts w:eastAsia="仿宋"/>
        </w:rPr>
        <w:t>’</w:t>
      </w:r>
      <w:r w:rsidR="007E35AB">
        <w:rPr>
          <w:rFonts w:eastAsia="仿宋"/>
        </w:rPr>
        <w:t>intéressent davantage à</w:t>
      </w:r>
      <w:r w:rsidRPr="00D424B4">
        <w:rPr>
          <w:rFonts w:eastAsia="仿宋"/>
        </w:rPr>
        <w:t xml:space="preserve"> l</w:t>
      </w:r>
      <w:r w:rsidR="009D4A2D">
        <w:rPr>
          <w:rFonts w:eastAsia="仿宋"/>
        </w:rPr>
        <w:t>’</w:t>
      </w:r>
      <w:r w:rsidRPr="00D424B4">
        <w:rPr>
          <w:rFonts w:eastAsia="仿宋"/>
        </w:rPr>
        <w:t>utilisation stratégique des brevets</w:t>
      </w:r>
      <w:r w:rsidR="00953B89" w:rsidRPr="00D424B4">
        <w:rPr>
          <w:rFonts w:eastAsia="仿宋"/>
        </w:rPr>
        <w:t xml:space="preserve">.  </w:t>
      </w:r>
      <w:r w:rsidR="007E35AB">
        <w:rPr>
          <w:rFonts w:eastAsia="仿宋"/>
        </w:rPr>
        <w:t>La capacité d</w:t>
      </w:r>
      <w:r w:rsidR="009D4A2D">
        <w:rPr>
          <w:rFonts w:eastAsia="仿宋"/>
        </w:rPr>
        <w:t>’</w:t>
      </w:r>
      <w:r w:rsidR="007E35AB">
        <w:rPr>
          <w:rFonts w:eastAsia="仿宋"/>
        </w:rPr>
        <w:t>associer l</w:t>
      </w:r>
      <w:r w:rsidR="009D4A2D">
        <w:rPr>
          <w:rFonts w:eastAsia="仿宋"/>
        </w:rPr>
        <w:t>’</w:t>
      </w:r>
      <w:r w:rsidRPr="00D424B4">
        <w:rPr>
          <w:rFonts w:eastAsia="仿宋"/>
        </w:rPr>
        <w:t xml:space="preserve">utilisation de différents actifs de </w:t>
      </w:r>
      <w:r w:rsidRPr="00D424B4">
        <w:rPr>
          <w:rFonts w:eastAsia="仿宋"/>
        </w:rPr>
        <w:lastRenderedPageBreak/>
        <w:t>propriété intellectuelle contribue également à l</w:t>
      </w:r>
      <w:r w:rsidR="009D4A2D">
        <w:rPr>
          <w:rFonts w:eastAsia="仿宋"/>
        </w:rPr>
        <w:t>’</w:t>
      </w:r>
      <w:r w:rsidRPr="00D424B4">
        <w:rPr>
          <w:rFonts w:eastAsia="仿宋"/>
        </w:rPr>
        <w:t xml:space="preserve">application des brevets.  </w:t>
      </w:r>
      <w:r w:rsidR="007E35AB">
        <w:rPr>
          <w:rFonts w:eastAsia="仿宋"/>
        </w:rPr>
        <w:t>En outre,</w:t>
      </w:r>
      <w:r w:rsidRPr="00D424B4">
        <w:rPr>
          <w:rFonts w:eastAsia="仿宋"/>
        </w:rPr>
        <w:t xml:space="preserve"> plus une entreprise est expérimentée dans la gestion des brevets, moins </w:t>
      </w:r>
      <w:r w:rsidR="007E35AB">
        <w:rPr>
          <w:rFonts w:eastAsia="仿宋"/>
        </w:rPr>
        <w:t>il est probable qu</w:t>
      </w:r>
      <w:r w:rsidR="009D4A2D">
        <w:rPr>
          <w:rFonts w:eastAsia="仿宋"/>
        </w:rPr>
        <w:t>’</w:t>
      </w:r>
      <w:r w:rsidR="007E35AB">
        <w:rPr>
          <w:rFonts w:eastAsia="仿宋"/>
        </w:rPr>
        <w:t>elle</w:t>
      </w:r>
      <w:r w:rsidRPr="00D424B4">
        <w:rPr>
          <w:rFonts w:eastAsia="仿宋"/>
        </w:rPr>
        <w:t xml:space="preserve"> applique </w:t>
      </w:r>
      <w:r w:rsidR="007E35AB">
        <w:rPr>
          <w:rFonts w:eastAsia="仿宋"/>
        </w:rPr>
        <w:t>s</w:t>
      </w:r>
      <w:r w:rsidRPr="00D424B4">
        <w:rPr>
          <w:rFonts w:eastAsia="仿宋"/>
        </w:rPr>
        <w:t>es brevets</w:t>
      </w:r>
      <w:r w:rsidR="00953B89" w:rsidRPr="00D424B4">
        <w:rPr>
          <w:rFonts w:eastAsia="仿宋"/>
        </w:rPr>
        <w:t>.</w:t>
      </w:r>
    </w:p>
    <w:p w:rsidR="00953B89" w:rsidRPr="00D424B4" w:rsidRDefault="00953B89" w:rsidP="002E0662">
      <w:pPr>
        <w:rPr>
          <w:rFonts w:eastAsia="仿宋"/>
        </w:rPr>
      </w:pPr>
    </w:p>
    <w:p w:rsidR="00953B89" w:rsidRPr="00D424B4" w:rsidRDefault="001776A9" w:rsidP="002E0662">
      <w:pPr>
        <w:rPr>
          <w:rFonts w:eastAsia="仿宋"/>
        </w:rPr>
      </w:pPr>
      <w:r w:rsidRPr="00D424B4">
        <w:rPr>
          <w:rFonts w:eastAsia="仿宋"/>
        </w:rPr>
        <w:t xml:space="preserve">Ensuite, </w:t>
      </w:r>
      <w:r w:rsidR="007B58E3" w:rsidRPr="00D424B4">
        <w:rPr>
          <w:rFonts w:eastAsia="仿宋"/>
        </w:rPr>
        <w:t>les facteurs ayant une incidence sur l</w:t>
      </w:r>
      <w:r w:rsidR="009D4A2D">
        <w:rPr>
          <w:rFonts w:eastAsia="仿宋"/>
        </w:rPr>
        <w:t>’</w:t>
      </w:r>
      <w:r w:rsidR="007B58E3" w:rsidRPr="00D424B4">
        <w:rPr>
          <w:rFonts w:eastAsia="仿宋"/>
        </w:rPr>
        <w:t>exploitation industrielle des brevets présentent des similitudes</w:t>
      </w:r>
      <w:r w:rsidR="007E35AB">
        <w:rPr>
          <w:rFonts w:eastAsia="仿宋"/>
        </w:rPr>
        <w:t>, mais également</w:t>
      </w:r>
      <w:r w:rsidR="007B58E3" w:rsidRPr="00D424B4">
        <w:rPr>
          <w:rFonts w:eastAsia="仿宋"/>
        </w:rPr>
        <w:t xml:space="preserve"> </w:t>
      </w:r>
      <w:r w:rsidR="007E35AB">
        <w:rPr>
          <w:rFonts w:eastAsia="仿宋"/>
        </w:rPr>
        <w:t xml:space="preserve">des </w:t>
      </w:r>
      <w:r w:rsidR="007B58E3" w:rsidRPr="00D424B4">
        <w:rPr>
          <w:rFonts w:eastAsia="仿宋"/>
        </w:rPr>
        <w:t>différences</w:t>
      </w:r>
      <w:r w:rsidR="007E35AB">
        <w:rPr>
          <w:rFonts w:eastAsia="仿宋"/>
        </w:rPr>
        <w:t>,</w:t>
      </w:r>
      <w:r w:rsidR="007B58E3" w:rsidRPr="00D424B4">
        <w:rPr>
          <w:rFonts w:eastAsia="仿宋"/>
        </w:rPr>
        <w:t xml:space="preserve"> par rapport aux facteurs ayant une incidence sur l</w:t>
      </w:r>
      <w:r w:rsidR="009D4A2D">
        <w:rPr>
          <w:rFonts w:eastAsia="仿宋"/>
        </w:rPr>
        <w:t>’</w:t>
      </w:r>
      <w:r w:rsidR="007B58E3" w:rsidRPr="00D424B4">
        <w:rPr>
          <w:rFonts w:eastAsia="仿宋"/>
        </w:rPr>
        <w:t>application des brevets</w:t>
      </w:r>
      <w:r w:rsidR="00953B89" w:rsidRPr="00D424B4">
        <w:rPr>
          <w:rFonts w:eastAsia="仿宋"/>
        </w:rPr>
        <w:t xml:space="preserve">.  </w:t>
      </w:r>
      <w:r w:rsidR="007B58E3" w:rsidRPr="00D424B4">
        <w:rPr>
          <w:rFonts w:eastAsia="仿宋"/>
        </w:rPr>
        <w:t xml:space="preserve">En Chine, </w:t>
      </w:r>
      <w:r w:rsidR="007E35AB">
        <w:rPr>
          <w:rFonts w:eastAsia="仿宋"/>
        </w:rPr>
        <w:t>l</w:t>
      </w:r>
      <w:r w:rsidR="009D4A2D">
        <w:rPr>
          <w:rFonts w:eastAsia="仿宋"/>
        </w:rPr>
        <w:t>’</w:t>
      </w:r>
      <w:r w:rsidR="007E35AB">
        <w:rPr>
          <w:rFonts w:eastAsia="仿宋"/>
        </w:rPr>
        <w:t>exploitation industrielle d</w:t>
      </w:r>
      <w:r w:rsidR="009D4A2D">
        <w:rPr>
          <w:rFonts w:eastAsia="仿宋"/>
        </w:rPr>
        <w:t>’</w:t>
      </w:r>
      <w:r w:rsidR="007B58E3" w:rsidRPr="00D424B4">
        <w:rPr>
          <w:rFonts w:eastAsia="仿宋"/>
        </w:rPr>
        <w:t xml:space="preserve">un brevet </w:t>
      </w:r>
      <w:r w:rsidR="007E35AB">
        <w:rPr>
          <w:rFonts w:eastAsia="仿宋"/>
        </w:rPr>
        <w:t>renvoie à l</w:t>
      </w:r>
      <w:r w:rsidR="009D4A2D">
        <w:rPr>
          <w:rFonts w:eastAsia="仿宋"/>
        </w:rPr>
        <w:t>’</w:t>
      </w:r>
      <w:r w:rsidR="007E35AB">
        <w:rPr>
          <w:rFonts w:eastAsia="仿宋"/>
        </w:rPr>
        <w:t>utilisation du brevet</w:t>
      </w:r>
      <w:r w:rsidR="007B58E3" w:rsidRPr="00D424B4">
        <w:rPr>
          <w:rFonts w:eastAsia="仿宋"/>
        </w:rPr>
        <w:t xml:space="preserve"> à des fins commerciales </w:t>
      </w:r>
      <w:r w:rsidR="007E35AB">
        <w:rPr>
          <w:rFonts w:eastAsia="仿宋"/>
        </w:rPr>
        <w:t>pour en tirer un</w:t>
      </w:r>
      <w:r w:rsidR="007B58E3" w:rsidRPr="00D424B4">
        <w:rPr>
          <w:rFonts w:eastAsia="仿宋"/>
        </w:rPr>
        <w:t xml:space="preserve"> profit</w:t>
      </w:r>
      <w:r w:rsidR="00953B89" w:rsidRPr="00D424B4">
        <w:rPr>
          <w:rFonts w:eastAsia="仿宋"/>
        </w:rPr>
        <w:t xml:space="preserve">.  </w:t>
      </w:r>
      <w:r w:rsidR="007B58E3" w:rsidRPr="00D424B4">
        <w:rPr>
          <w:rFonts w:eastAsia="仿宋"/>
        </w:rPr>
        <w:t>Ce processus, à l</w:t>
      </w:r>
      <w:r w:rsidR="009D4A2D">
        <w:rPr>
          <w:rFonts w:eastAsia="仿宋"/>
        </w:rPr>
        <w:t>’</w:t>
      </w:r>
      <w:r w:rsidR="007B58E3" w:rsidRPr="00D424B4">
        <w:rPr>
          <w:rFonts w:eastAsia="仿宋"/>
        </w:rPr>
        <w:t>instar de l</w:t>
      </w:r>
      <w:r w:rsidR="009D4A2D">
        <w:rPr>
          <w:rFonts w:eastAsia="仿宋"/>
        </w:rPr>
        <w:t>’</w:t>
      </w:r>
      <w:r w:rsidR="007B58E3" w:rsidRPr="00D424B4">
        <w:rPr>
          <w:rFonts w:eastAsia="仿宋"/>
        </w:rPr>
        <w:t xml:space="preserve">application </w:t>
      </w:r>
      <w:r w:rsidR="007E35AB">
        <w:rPr>
          <w:rFonts w:eastAsia="仿宋"/>
        </w:rPr>
        <w:t>des</w:t>
      </w:r>
      <w:r w:rsidR="007B58E3" w:rsidRPr="00D424B4">
        <w:rPr>
          <w:rFonts w:eastAsia="仿宋"/>
        </w:rPr>
        <w:t xml:space="preserve"> brevet</w:t>
      </w:r>
      <w:r w:rsidR="00AC79C5">
        <w:rPr>
          <w:rFonts w:eastAsia="仿宋"/>
        </w:rPr>
        <w:t>s</w:t>
      </w:r>
      <w:r w:rsidR="007B58E3" w:rsidRPr="00D424B4">
        <w:rPr>
          <w:rFonts w:eastAsia="仿宋"/>
        </w:rPr>
        <w:t xml:space="preserve">, </w:t>
      </w:r>
      <w:r w:rsidR="007E35AB">
        <w:rPr>
          <w:rFonts w:eastAsia="仿宋"/>
        </w:rPr>
        <w:t>est sujet à</w:t>
      </w:r>
      <w:r w:rsidR="007B58E3" w:rsidRPr="00D424B4">
        <w:rPr>
          <w:rFonts w:eastAsia="仿宋"/>
        </w:rPr>
        <w:t xml:space="preserve"> plusieurs facteurs, notamment la taille de l</w:t>
      </w:r>
      <w:r w:rsidR="009D4A2D">
        <w:rPr>
          <w:rFonts w:eastAsia="仿宋"/>
        </w:rPr>
        <w:t>’</w:t>
      </w:r>
      <w:r w:rsidR="007B58E3" w:rsidRPr="00D424B4">
        <w:rPr>
          <w:rFonts w:eastAsia="仿宋"/>
        </w:rPr>
        <w:t xml:space="preserve">entreprise, la capacité en matière de </w:t>
      </w:r>
      <w:r w:rsidR="001A3972">
        <w:rPr>
          <w:rFonts w:eastAsia="仿宋"/>
        </w:rPr>
        <w:t>recherche</w:t>
      </w:r>
      <w:r w:rsidR="001A3972" w:rsidRPr="001A3972">
        <w:rPr>
          <w:rFonts w:eastAsia="仿宋"/>
        </w:rPr>
        <w:noBreakHyphen/>
      </w:r>
      <w:r w:rsidR="001A3972">
        <w:rPr>
          <w:rFonts w:eastAsia="仿宋"/>
        </w:rPr>
        <w:t xml:space="preserve">développement </w:t>
      </w:r>
      <w:r w:rsidR="007B58E3" w:rsidRPr="00D424B4">
        <w:rPr>
          <w:rFonts w:eastAsia="仿宋"/>
        </w:rPr>
        <w:t>et le type de brevet.</w:t>
      </w:r>
      <w:r w:rsidR="00953B89" w:rsidRPr="00D424B4">
        <w:rPr>
          <w:rFonts w:eastAsia="仿宋"/>
        </w:rPr>
        <w:t xml:space="preserve">  </w:t>
      </w:r>
      <w:r w:rsidR="007B58E3" w:rsidRPr="00D424B4">
        <w:rPr>
          <w:rFonts w:eastAsia="仿宋"/>
        </w:rPr>
        <w:t xml:space="preserve">Par exemple, </w:t>
      </w:r>
      <w:r w:rsidR="00AC79C5">
        <w:rPr>
          <w:rFonts w:eastAsia="仿宋"/>
        </w:rPr>
        <w:t>il y a plus de chances qu</w:t>
      </w:r>
      <w:r w:rsidR="009D4A2D">
        <w:rPr>
          <w:rFonts w:eastAsia="仿宋"/>
        </w:rPr>
        <w:t>’</w:t>
      </w:r>
      <w:r w:rsidR="00AC79C5">
        <w:rPr>
          <w:rFonts w:eastAsia="仿宋"/>
        </w:rPr>
        <w:t>une</w:t>
      </w:r>
      <w:r w:rsidR="007B58E3" w:rsidRPr="00D424B4">
        <w:rPr>
          <w:rFonts w:eastAsia="仿宋"/>
        </w:rPr>
        <w:t xml:space="preserve"> entreprise applique ses brevets et les exploite si elle à la capacité d</w:t>
      </w:r>
      <w:r w:rsidR="009D4A2D">
        <w:rPr>
          <w:rFonts w:eastAsia="仿宋"/>
        </w:rPr>
        <w:t>’</w:t>
      </w:r>
      <w:r w:rsidR="007B58E3" w:rsidRPr="00D424B4">
        <w:rPr>
          <w:rFonts w:eastAsia="仿宋"/>
        </w:rPr>
        <w:t>utiliser différents actifs de propriété intellectuelle.</w:t>
      </w:r>
      <w:r w:rsidR="005D3380" w:rsidRPr="00D424B4">
        <w:rPr>
          <w:rFonts w:eastAsia="仿宋"/>
        </w:rPr>
        <w:t xml:space="preserve">  </w:t>
      </w:r>
      <w:r w:rsidR="007B58E3" w:rsidRPr="00D424B4">
        <w:rPr>
          <w:rFonts w:eastAsia="仿宋"/>
        </w:rPr>
        <w:t>Toutefois, à la fois l</w:t>
      </w:r>
      <w:r w:rsidR="009D4A2D">
        <w:rPr>
          <w:rFonts w:eastAsia="仿宋"/>
        </w:rPr>
        <w:t>’</w:t>
      </w:r>
      <w:r w:rsidR="007B58E3" w:rsidRPr="00D424B4">
        <w:rPr>
          <w:rFonts w:eastAsia="仿宋"/>
        </w:rPr>
        <w:t xml:space="preserve">application </w:t>
      </w:r>
      <w:r w:rsidR="00AC79C5">
        <w:rPr>
          <w:rFonts w:eastAsia="仿宋"/>
        </w:rPr>
        <w:t xml:space="preserve">des brevets </w:t>
      </w:r>
      <w:r w:rsidR="007B58E3" w:rsidRPr="00D424B4">
        <w:rPr>
          <w:rFonts w:eastAsia="仿宋"/>
        </w:rPr>
        <w:t>et l</w:t>
      </w:r>
      <w:r w:rsidR="009D4A2D">
        <w:rPr>
          <w:rFonts w:eastAsia="仿宋"/>
        </w:rPr>
        <w:t>’</w:t>
      </w:r>
      <w:r w:rsidR="007B58E3" w:rsidRPr="00D424B4">
        <w:rPr>
          <w:rFonts w:eastAsia="仿宋"/>
        </w:rPr>
        <w:t>exploitation industrielle d</w:t>
      </w:r>
      <w:r w:rsidR="009D4A2D">
        <w:rPr>
          <w:rFonts w:eastAsia="仿宋"/>
        </w:rPr>
        <w:t>’</w:t>
      </w:r>
      <w:r w:rsidR="007B58E3" w:rsidRPr="00D424B4">
        <w:rPr>
          <w:rFonts w:eastAsia="仿宋"/>
        </w:rPr>
        <w:t xml:space="preserve">un brevet sont </w:t>
      </w:r>
      <w:r w:rsidR="00AC79C5">
        <w:rPr>
          <w:rFonts w:eastAsia="仿宋"/>
        </w:rPr>
        <w:t>affectées de façon négative si</w:t>
      </w:r>
      <w:r w:rsidR="007B58E3" w:rsidRPr="00D424B4">
        <w:rPr>
          <w:rFonts w:eastAsia="仿宋"/>
        </w:rPr>
        <w:t xml:space="preserve"> le brevet est un brevet d</w:t>
      </w:r>
      <w:r w:rsidR="009D4A2D">
        <w:rPr>
          <w:rFonts w:eastAsia="仿宋"/>
        </w:rPr>
        <w:t>’</w:t>
      </w:r>
      <w:r w:rsidR="007B58E3" w:rsidRPr="00D424B4">
        <w:rPr>
          <w:rFonts w:eastAsia="仿宋"/>
        </w:rPr>
        <w:t>invention.</w:t>
      </w:r>
      <w:r w:rsidR="00953B89" w:rsidRPr="00D424B4">
        <w:rPr>
          <w:rFonts w:eastAsia="仿宋"/>
        </w:rPr>
        <w:t xml:space="preserve">  </w:t>
      </w:r>
      <w:bookmarkStart w:id="7" w:name="OLE_LINK1"/>
      <w:bookmarkStart w:id="8" w:name="OLE_LINK2"/>
      <w:r w:rsidR="00AC79C5">
        <w:rPr>
          <w:rFonts w:eastAsia="仿宋"/>
        </w:rPr>
        <w:t xml:space="preserve">Néanmoins, </w:t>
      </w:r>
      <w:r w:rsidR="007B58E3" w:rsidRPr="00D424B4">
        <w:rPr>
          <w:rFonts w:eastAsia="仿宋"/>
        </w:rPr>
        <w:t>les facteurs ayant une incidence positive sur l</w:t>
      </w:r>
      <w:r w:rsidR="009D4A2D">
        <w:rPr>
          <w:rFonts w:eastAsia="仿宋"/>
        </w:rPr>
        <w:t>’</w:t>
      </w:r>
      <w:r w:rsidR="007B58E3" w:rsidRPr="00D424B4">
        <w:rPr>
          <w:rFonts w:eastAsia="仿宋"/>
        </w:rPr>
        <w:t>exploitation industrielle des brevets peuvent avoir une incidence négative sur l</w:t>
      </w:r>
      <w:r w:rsidR="009D4A2D">
        <w:rPr>
          <w:rFonts w:eastAsia="仿宋"/>
        </w:rPr>
        <w:t>’</w:t>
      </w:r>
      <w:r w:rsidR="007B58E3" w:rsidRPr="00D424B4">
        <w:rPr>
          <w:rFonts w:eastAsia="仿宋"/>
        </w:rPr>
        <w:t>application des brevets.</w:t>
      </w:r>
      <w:bookmarkEnd w:id="7"/>
      <w:bookmarkEnd w:id="8"/>
      <w:r w:rsidR="00953B89" w:rsidRPr="00D424B4">
        <w:rPr>
          <w:rFonts w:eastAsia="仿宋"/>
        </w:rPr>
        <w:t xml:space="preserve">  </w:t>
      </w:r>
      <w:r w:rsidR="007B58E3" w:rsidRPr="00D424B4">
        <w:rPr>
          <w:rFonts w:eastAsia="仿宋"/>
        </w:rPr>
        <w:t>Par exemple, la capacité de gérer des brevets réduit l</w:t>
      </w:r>
      <w:r w:rsidR="009D4A2D">
        <w:rPr>
          <w:rFonts w:eastAsia="仿宋"/>
        </w:rPr>
        <w:t>’</w:t>
      </w:r>
      <w:r w:rsidR="007B58E3" w:rsidRPr="00D424B4">
        <w:rPr>
          <w:rFonts w:eastAsia="仿宋"/>
        </w:rPr>
        <w:t>application des brevets, mais contribue à l</w:t>
      </w:r>
      <w:r w:rsidR="009D4A2D">
        <w:rPr>
          <w:rFonts w:eastAsia="仿宋"/>
        </w:rPr>
        <w:t>’</w:t>
      </w:r>
      <w:r w:rsidR="007B58E3" w:rsidRPr="00D424B4">
        <w:rPr>
          <w:rFonts w:eastAsia="仿宋"/>
        </w:rPr>
        <w:t>exploitation industrielle des brevets.</w:t>
      </w:r>
      <w:r w:rsidR="00953B89" w:rsidRPr="00D424B4">
        <w:rPr>
          <w:rFonts w:eastAsia="仿宋"/>
        </w:rPr>
        <w:t xml:space="preserve">  </w:t>
      </w:r>
      <w:r w:rsidR="008F1F8D" w:rsidRPr="00D424B4">
        <w:rPr>
          <w:rFonts w:eastAsia="仿宋"/>
        </w:rPr>
        <w:t>Cela étant,</w:t>
      </w:r>
      <w:r w:rsidR="00953B89" w:rsidRPr="00D424B4">
        <w:rPr>
          <w:rFonts w:eastAsia="仿宋"/>
        </w:rPr>
        <w:t xml:space="preserve"> </w:t>
      </w:r>
      <w:r w:rsidR="008F1F8D" w:rsidRPr="00D424B4">
        <w:rPr>
          <w:rFonts w:eastAsia="仿宋"/>
        </w:rPr>
        <w:t>même si les atteintes portées à un brevet n</w:t>
      </w:r>
      <w:r w:rsidR="009D4A2D">
        <w:rPr>
          <w:rFonts w:eastAsia="仿宋"/>
        </w:rPr>
        <w:t>’</w:t>
      </w:r>
      <w:r w:rsidR="008F1F8D" w:rsidRPr="00D424B4">
        <w:rPr>
          <w:rFonts w:eastAsia="仿宋"/>
        </w:rPr>
        <w:t>ont aucune incidence sur l</w:t>
      </w:r>
      <w:r w:rsidR="009D4A2D">
        <w:rPr>
          <w:rFonts w:eastAsia="仿宋"/>
        </w:rPr>
        <w:t>’</w:t>
      </w:r>
      <w:r w:rsidR="008F1F8D" w:rsidRPr="00D424B4">
        <w:rPr>
          <w:rFonts w:eastAsia="仿宋"/>
        </w:rPr>
        <w:t xml:space="preserve">application </w:t>
      </w:r>
      <w:r w:rsidR="00AC79C5">
        <w:rPr>
          <w:rFonts w:eastAsia="仿宋"/>
        </w:rPr>
        <w:t>des</w:t>
      </w:r>
      <w:r w:rsidR="008F1F8D" w:rsidRPr="00D424B4">
        <w:rPr>
          <w:rFonts w:eastAsia="仿宋"/>
        </w:rPr>
        <w:t xml:space="preserve"> brevet</w:t>
      </w:r>
      <w:r w:rsidR="00AC79C5">
        <w:rPr>
          <w:rFonts w:eastAsia="仿宋"/>
        </w:rPr>
        <w:t>s</w:t>
      </w:r>
      <w:r w:rsidR="008F1F8D" w:rsidRPr="00D424B4">
        <w:rPr>
          <w:rFonts w:eastAsia="仿宋"/>
        </w:rPr>
        <w:t>, elles consti</w:t>
      </w:r>
      <w:r w:rsidR="00AC79C5">
        <w:rPr>
          <w:rFonts w:eastAsia="仿宋"/>
        </w:rPr>
        <w:t xml:space="preserve">tuent néanmoins un obstacle évident </w:t>
      </w:r>
      <w:r w:rsidR="008F1F8D" w:rsidRPr="00D424B4">
        <w:rPr>
          <w:rFonts w:eastAsia="仿宋"/>
        </w:rPr>
        <w:t xml:space="preserve">à </w:t>
      </w:r>
      <w:r w:rsidR="00AC79C5">
        <w:rPr>
          <w:rFonts w:eastAsia="仿宋"/>
        </w:rPr>
        <w:t>l</w:t>
      </w:r>
      <w:r w:rsidR="009D4A2D">
        <w:rPr>
          <w:rFonts w:eastAsia="仿宋"/>
        </w:rPr>
        <w:t>’</w:t>
      </w:r>
      <w:r w:rsidR="008F1F8D" w:rsidRPr="00D424B4">
        <w:rPr>
          <w:rFonts w:eastAsia="仿宋"/>
        </w:rPr>
        <w:t>exploitation industrielle</w:t>
      </w:r>
      <w:r w:rsidR="00AC79C5">
        <w:rPr>
          <w:rFonts w:eastAsia="仿宋"/>
        </w:rPr>
        <w:t xml:space="preserve"> des brevets</w:t>
      </w:r>
      <w:r w:rsidR="00953B89" w:rsidRPr="00D424B4">
        <w:rPr>
          <w:rFonts w:eastAsia="仿宋"/>
        </w:rPr>
        <w:t>.</w:t>
      </w:r>
    </w:p>
    <w:p w:rsidR="00CC40D7" w:rsidRPr="00D424B4" w:rsidRDefault="00CC40D7" w:rsidP="002E0662">
      <w:pPr>
        <w:rPr>
          <w:rFonts w:eastAsia="仿宋"/>
        </w:rPr>
      </w:pPr>
    </w:p>
    <w:p w:rsidR="00953B89" w:rsidRPr="00D424B4" w:rsidRDefault="00B45594" w:rsidP="002E0662">
      <w:pPr>
        <w:pStyle w:val="Heading3"/>
        <w:spacing w:before="160" w:after="160"/>
        <w:rPr>
          <w:b/>
          <w:szCs w:val="22"/>
          <w:u w:val="none"/>
        </w:rPr>
      </w:pPr>
      <w:r>
        <w:rPr>
          <w:b/>
          <w:szCs w:val="22"/>
          <w:u w:val="none"/>
        </w:rPr>
        <w:t>3.</w:t>
      </w:r>
      <w:r>
        <w:rPr>
          <w:b/>
          <w:szCs w:val="22"/>
          <w:u w:val="none"/>
        </w:rPr>
        <w:tab/>
      </w:r>
      <w:r w:rsidR="00593B1D" w:rsidRPr="00D424B4">
        <w:rPr>
          <w:b/>
          <w:szCs w:val="22"/>
          <w:u w:val="none"/>
        </w:rPr>
        <w:t xml:space="preserve">Enjeux et questions à </w:t>
      </w:r>
      <w:r w:rsidR="008A2AEB">
        <w:rPr>
          <w:b/>
          <w:szCs w:val="22"/>
          <w:u w:val="none"/>
        </w:rPr>
        <w:t>approfondir</w:t>
      </w:r>
    </w:p>
    <w:p w:rsidR="00953B89" w:rsidRPr="00D424B4" w:rsidRDefault="008F1F8D" w:rsidP="002E0662">
      <w:pPr>
        <w:tabs>
          <w:tab w:val="num" w:pos="720"/>
        </w:tabs>
        <w:rPr>
          <w:rFonts w:eastAsia="仿宋"/>
        </w:rPr>
      </w:pPr>
      <w:r w:rsidRPr="00D424B4">
        <w:rPr>
          <w:rFonts w:eastAsia="仿宋"/>
        </w:rPr>
        <w:t>Tout d</w:t>
      </w:r>
      <w:r w:rsidR="009D4A2D">
        <w:rPr>
          <w:rFonts w:eastAsia="仿宋"/>
        </w:rPr>
        <w:t>’</w:t>
      </w:r>
      <w:r w:rsidRPr="00D424B4">
        <w:rPr>
          <w:rFonts w:eastAsia="仿宋"/>
        </w:rPr>
        <w:t xml:space="preserve">abord, il convient </w:t>
      </w:r>
      <w:r w:rsidR="008A2AEB">
        <w:rPr>
          <w:rFonts w:eastAsia="仿宋"/>
        </w:rPr>
        <w:t>d</w:t>
      </w:r>
      <w:r w:rsidR="009D4A2D">
        <w:rPr>
          <w:rFonts w:eastAsia="仿宋"/>
        </w:rPr>
        <w:t>’</w:t>
      </w:r>
      <w:r w:rsidR="008A2AEB">
        <w:rPr>
          <w:rFonts w:eastAsia="仿宋"/>
        </w:rPr>
        <w:t>examiner de manière plus approfondie</w:t>
      </w:r>
      <w:r w:rsidRPr="00D424B4">
        <w:rPr>
          <w:rFonts w:eastAsia="仿宋"/>
        </w:rPr>
        <w:t xml:space="preserve"> l</w:t>
      </w:r>
      <w:r w:rsidR="009D4A2D">
        <w:rPr>
          <w:rFonts w:eastAsia="仿宋"/>
        </w:rPr>
        <w:t>’</w:t>
      </w:r>
      <w:r w:rsidRPr="00D424B4">
        <w:rPr>
          <w:rFonts w:eastAsia="仿宋"/>
        </w:rPr>
        <w:t>efficacité et la rentabilité de l</w:t>
      </w:r>
      <w:r w:rsidR="009D4A2D">
        <w:rPr>
          <w:rFonts w:eastAsia="仿宋"/>
        </w:rPr>
        <w:t>’</w:t>
      </w:r>
      <w:r w:rsidRPr="00D424B4">
        <w:rPr>
          <w:rFonts w:eastAsia="仿宋"/>
        </w:rPr>
        <w:t>application des brevets en Chine</w:t>
      </w:r>
      <w:r w:rsidR="00953B89" w:rsidRPr="00D424B4">
        <w:rPr>
          <w:rFonts w:eastAsia="仿宋"/>
        </w:rPr>
        <w:t xml:space="preserve">.  </w:t>
      </w:r>
      <w:r w:rsidRPr="00D424B4">
        <w:rPr>
          <w:rFonts w:eastAsia="仿宋"/>
        </w:rPr>
        <w:t>L</w:t>
      </w:r>
      <w:r w:rsidR="009D4A2D">
        <w:rPr>
          <w:rFonts w:eastAsia="仿宋"/>
        </w:rPr>
        <w:t>’</w:t>
      </w:r>
      <w:r w:rsidRPr="00D424B4">
        <w:rPr>
          <w:rFonts w:eastAsia="仿宋"/>
        </w:rPr>
        <w:t xml:space="preserve">application des brevets et </w:t>
      </w:r>
      <w:r w:rsidR="008A2AEB">
        <w:rPr>
          <w:rFonts w:eastAsia="仿宋"/>
        </w:rPr>
        <w:t>l</w:t>
      </w:r>
      <w:r w:rsidR="009D4A2D">
        <w:rPr>
          <w:rFonts w:eastAsia="仿宋"/>
        </w:rPr>
        <w:t>’</w:t>
      </w:r>
      <w:r w:rsidRPr="00D424B4">
        <w:rPr>
          <w:rFonts w:eastAsia="仿宋"/>
        </w:rPr>
        <w:t>exploitation industrielle</w:t>
      </w:r>
      <w:r w:rsidR="008A2AEB">
        <w:rPr>
          <w:rFonts w:eastAsia="仿宋"/>
        </w:rPr>
        <w:t xml:space="preserve"> des brevets</w:t>
      </w:r>
      <w:r w:rsidRPr="00D424B4">
        <w:rPr>
          <w:rFonts w:eastAsia="仿宋"/>
        </w:rPr>
        <w:t xml:space="preserve"> étant étroitement liées à la croissance </w:t>
      </w:r>
      <w:r w:rsidR="00D424B4" w:rsidRPr="00D424B4">
        <w:rPr>
          <w:rFonts w:eastAsia="仿宋"/>
        </w:rPr>
        <w:t>économique</w:t>
      </w:r>
      <w:r w:rsidRPr="00D424B4">
        <w:rPr>
          <w:rFonts w:eastAsia="仿宋"/>
        </w:rPr>
        <w:t xml:space="preserve"> de la Chine et à sa puissance innovatrice</w:t>
      </w:r>
      <w:r w:rsidR="00953B89" w:rsidRPr="00D424B4">
        <w:rPr>
          <w:rFonts w:eastAsia="仿宋"/>
        </w:rPr>
        <w:t xml:space="preserve">, </w:t>
      </w:r>
      <w:r w:rsidR="008A2AEB">
        <w:rPr>
          <w:rFonts w:eastAsia="仿宋"/>
        </w:rPr>
        <w:t>il est à prévoir</w:t>
      </w:r>
      <w:r w:rsidRPr="00D424B4">
        <w:rPr>
          <w:rFonts w:eastAsia="仿宋"/>
        </w:rPr>
        <w:t xml:space="preserve"> que les entreprises chinoises sauront faire un meilleur usage du système des brevets et mieux définir le rôle des brevets dans leurs stratégies commerciales au fur et à mesure que l</w:t>
      </w:r>
      <w:r w:rsidR="009D4A2D">
        <w:rPr>
          <w:rFonts w:eastAsia="仿宋"/>
        </w:rPr>
        <w:t>’</w:t>
      </w:r>
      <w:r w:rsidRPr="00D424B4">
        <w:rPr>
          <w:rFonts w:eastAsia="仿宋"/>
        </w:rPr>
        <w:t xml:space="preserve">économie </w:t>
      </w:r>
      <w:r w:rsidR="008A2AEB" w:rsidRPr="00D424B4">
        <w:rPr>
          <w:rFonts w:eastAsia="仿宋"/>
        </w:rPr>
        <w:t xml:space="preserve">de la Chine </w:t>
      </w:r>
      <w:r w:rsidRPr="00D424B4">
        <w:rPr>
          <w:rFonts w:eastAsia="仿宋"/>
        </w:rPr>
        <w:t xml:space="preserve">et </w:t>
      </w:r>
      <w:r w:rsidR="008A2AEB">
        <w:rPr>
          <w:rFonts w:eastAsia="仿宋"/>
        </w:rPr>
        <w:t>sa</w:t>
      </w:r>
      <w:r w:rsidRPr="00D424B4">
        <w:rPr>
          <w:rFonts w:eastAsia="仿宋"/>
        </w:rPr>
        <w:t xml:space="preserve"> capacité d</w:t>
      </w:r>
      <w:r w:rsidR="009D4A2D">
        <w:rPr>
          <w:rFonts w:eastAsia="仿宋"/>
        </w:rPr>
        <w:t>’</w:t>
      </w:r>
      <w:r w:rsidRPr="00D424B4">
        <w:rPr>
          <w:rFonts w:eastAsia="仿宋"/>
        </w:rPr>
        <w:t xml:space="preserve">innovation se </w:t>
      </w:r>
      <w:r w:rsidR="00F60D58">
        <w:rPr>
          <w:rFonts w:eastAsia="仿宋"/>
        </w:rPr>
        <w:t>développ</w:t>
      </w:r>
      <w:r w:rsidR="00D52445" w:rsidRPr="00D424B4">
        <w:rPr>
          <w:rFonts w:eastAsia="仿宋"/>
        </w:rPr>
        <w:t>ent</w:t>
      </w:r>
      <w:r w:rsidR="00953B89" w:rsidRPr="00D424B4">
        <w:rPr>
          <w:rFonts w:eastAsia="仿宋"/>
        </w:rPr>
        <w:t xml:space="preserve">. </w:t>
      </w:r>
      <w:r w:rsidR="00D52445" w:rsidRPr="00D424B4">
        <w:rPr>
          <w:rFonts w:eastAsia="仿宋"/>
        </w:rPr>
        <w:t xml:space="preserve"> </w:t>
      </w:r>
      <w:r w:rsidR="008A2AEB">
        <w:rPr>
          <w:rFonts w:eastAsia="仿宋"/>
        </w:rPr>
        <w:t>Quelles sont les</w:t>
      </w:r>
      <w:r w:rsidR="00D52445" w:rsidRPr="00D424B4">
        <w:rPr>
          <w:rFonts w:eastAsia="仿宋"/>
        </w:rPr>
        <w:t xml:space="preserve"> tendances </w:t>
      </w:r>
      <w:r w:rsidR="008A2AEB">
        <w:rPr>
          <w:rFonts w:eastAsia="仿宋"/>
        </w:rPr>
        <w:t xml:space="preserve">en Chine </w:t>
      </w:r>
      <w:r w:rsidR="00D52445" w:rsidRPr="00D424B4">
        <w:rPr>
          <w:rFonts w:eastAsia="仿宋"/>
        </w:rPr>
        <w:t>en matière de dépôt de de</w:t>
      </w:r>
      <w:r w:rsidR="00AD218A">
        <w:rPr>
          <w:rFonts w:eastAsia="仿宋"/>
        </w:rPr>
        <w:t xml:space="preserve">mandes de </w:t>
      </w:r>
      <w:r w:rsidR="005E6142">
        <w:rPr>
          <w:rFonts w:eastAsia="仿宋"/>
        </w:rPr>
        <w:t>brevet</w:t>
      </w:r>
      <w:r w:rsidR="00AD218A">
        <w:rPr>
          <w:rFonts w:eastAsia="仿宋"/>
        </w:rPr>
        <w:t>, de quelle manière les</w:t>
      </w:r>
      <w:r w:rsidR="00D52445" w:rsidRPr="00D424B4">
        <w:rPr>
          <w:rFonts w:eastAsia="仿宋"/>
        </w:rPr>
        <w:t xml:space="preserve"> brevets sont utilisés</w:t>
      </w:r>
      <w:r w:rsidR="00AD218A">
        <w:rPr>
          <w:rFonts w:eastAsia="仿宋"/>
        </w:rPr>
        <w:t xml:space="preserve"> et à quelles fins,</w:t>
      </w:r>
      <w:r w:rsidR="00D52445" w:rsidRPr="00D424B4">
        <w:rPr>
          <w:rFonts w:eastAsia="仿宋"/>
        </w:rPr>
        <w:t xml:space="preserve"> et </w:t>
      </w:r>
      <w:r w:rsidR="00AD218A">
        <w:rPr>
          <w:rFonts w:eastAsia="仿宋"/>
        </w:rPr>
        <w:t xml:space="preserve">quels sont les </w:t>
      </w:r>
      <w:r w:rsidR="00D52445" w:rsidRPr="00D424B4">
        <w:rPr>
          <w:rFonts w:eastAsia="仿宋"/>
        </w:rPr>
        <w:t>résultats obtenus</w:t>
      </w:r>
      <w:r w:rsidR="00953B89" w:rsidRPr="00D424B4">
        <w:rPr>
          <w:rFonts w:eastAsia="仿宋"/>
        </w:rPr>
        <w:t xml:space="preserve">?  </w:t>
      </w:r>
      <w:r w:rsidR="00D52445" w:rsidRPr="00D424B4">
        <w:rPr>
          <w:rFonts w:eastAsia="仿宋"/>
        </w:rPr>
        <w:t>Pour répondre à ce</w:t>
      </w:r>
      <w:r w:rsidR="00AD218A">
        <w:rPr>
          <w:rFonts w:eastAsia="仿宋"/>
        </w:rPr>
        <w:t>s</w:t>
      </w:r>
      <w:r w:rsidR="00D52445" w:rsidRPr="00D424B4">
        <w:rPr>
          <w:rFonts w:eastAsia="仿宋"/>
        </w:rPr>
        <w:t xml:space="preserve"> question</w:t>
      </w:r>
      <w:r w:rsidR="00AD218A">
        <w:rPr>
          <w:rFonts w:eastAsia="仿宋"/>
        </w:rPr>
        <w:t>s</w:t>
      </w:r>
      <w:r w:rsidR="00D52445" w:rsidRPr="00D424B4">
        <w:rPr>
          <w:rFonts w:eastAsia="仿宋"/>
        </w:rPr>
        <w:t xml:space="preserve">, il faut </w:t>
      </w:r>
      <w:r w:rsidR="00AD218A">
        <w:rPr>
          <w:rFonts w:eastAsia="仿宋"/>
        </w:rPr>
        <w:t>s</w:t>
      </w:r>
      <w:r w:rsidR="009D4A2D">
        <w:rPr>
          <w:rFonts w:eastAsia="仿宋"/>
        </w:rPr>
        <w:t>’</w:t>
      </w:r>
      <w:r w:rsidR="00AD218A">
        <w:rPr>
          <w:rFonts w:eastAsia="仿宋"/>
        </w:rPr>
        <w:t>intéresser à la</w:t>
      </w:r>
      <w:r w:rsidR="00D52445" w:rsidRPr="00D424B4">
        <w:rPr>
          <w:rFonts w:eastAsia="仿宋"/>
        </w:rPr>
        <w:t xml:space="preserve"> logique sur laquelle repose l</w:t>
      </w:r>
      <w:r w:rsidR="009D4A2D">
        <w:rPr>
          <w:rFonts w:eastAsia="仿宋"/>
        </w:rPr>
        <w:t>’</w:t>
      </w:r>
      <w:r w:rsidR="00D52445" w:rsidRPr="00D424B4">
        <w:rPr>
          <w:rFonts w:eastAsia="仿宋"/>
        </w:rPr>
        <w:t xml:space="preserve">utilisation des brevets, examiner les aspects pratiques et théoriques liés aux questions épineuses que sont la </w:t>
      </w:r>
      <w:r w:rsidR="00953B89" w:rsidRPr="00D424B4">
        <w:rPr>
          <w:rFonts w:eastAsia="仿宋"/>
        </w:rPr>
        <w:t>“</w:t>
      </w:r>
      <w:r w:rsidR="00D52445" w:rsidRPr="00D424B4">
        <w:rPr>
          <w:rFonts w:eastAsia="仿宋"/>
        </w:rPr>
        <w:t>monétisation des brevets</w:t>
      </w:r>
      <w:r w:rsidR="00953B89" w:rsidRPr="00D424B4">
        <w:rPr>
          <w:rFonts w:eastAsia="仿宋"/>
        </w:rPr>
        <w:t xml:space="preserve">” </w:t>
      </w:r>
      <w:r w:rsidR="00D52445" w:rsidRPr="00D424B4">
        <w:rPr>
          <w:rFonts w:eastAsia="仿宋"/>
        </w:rPr>
        <w:t>et</w:t>
      </w:r>
      <w:r w:rsidR="00953B89" w:rsidRPr="00D424B4">
        <w:rPr>
          <w:rFonts w:eastAsia="仿宋"/>
        </w:rPr>
        <w:t xml:space="preserve"> </w:t>
      </w:r>
      <w:r w:rsidR="00D52445" w:rsidRPr="00D424B4">
        <w:rPr>
          <w:rFonts w:eastAsia="仿宋"/>
        </w:rPr>
        <w:t xml:space="preserve">la </w:t>
      </w:r>
      <w:r w:rsidR="00953B89" w:rsidRPr="00D424B4">
        <w:rPr>
          <w:rFonts w:eastAsia="仿宋"/>
        </w:rPr>
        <w:t>“</w:t>
      </w:r>
      <w:r w:rsidR="00D52445" w:rsidRPr="00D424B4">
        <w:rPr>
          <w:rFonts w:eastAsia="仿宋"/>
        </w:rPr>
        <w:t>valeur des brevets</w:t>
      </w:r>
      <w:r w:rsidR="00953B89" w:rsidRPr="00D424B4">
        <w:rPr>
          <w:rFonts w:eastAsia="仿宋"/>
        </w:rPr>
        <w:t xml:space="preserve">”, </w:t>
      </w:r>
      <w:r w:rsidR="00D52445" w:rsidRPr="00D424B4">
        <w:rPr>
          <w:rFonts w:eastAsia="仿宋"/>
        </w:rPr>
        <w:t xml:space="preserve">effectuer des recherches fondamentales et procéder à des comparaisons et à des échanges au niveau international, </w:t>
      </w:r>
      <w:r w:rsidR="00AD218A">
        <w:rPr>
          <w:rFonts w:eastAsia="仿宋"/>
        </w:rPr>
        <w:t>en s</w:t>
      </w:r>
      <w:r w:rsidR="009D4A2D">
        <w:rPr>
          <w:rFonts w:eastAsia="仿宋"/>
        </w:rPr>
        <w:t>’</w:t>
      </w:r>
      <w:r w:rsidR="00AD218A">
        <w:rPr>
          <w:rFonts w:eastAsia="仿宋"/>
        </w:rPr>
        <w:t xml:space="preserve">appuyant </w:t>
      </w:r>
      <w:r w:rsidR="00D52445" w:rsidRPr="00D424B4">
        <w:rPr>
          <w:rFonts w:eastAsia="仿宋"/>
        </w:rPr>
        <w:t xml:space="preserve">sur </w:t>
      </w:r>
      <w:r w:rsidR="00AD218A">
        <w:rPr>
          <w:rFonts w:eastAsia="仿宋"/>
        </w:rPr>
        <w:t>les</w:t>
      </w:r>
      <w:r w:rsidR="00D52445" w:rsidRPr="00D424B4">
        <w:rPr>
          <w:rFonts w:eastAsia="仿宋"/>
        </w:rPr>
        <w:t xml:space="preserve"> </w:t>
      </w:r>
      <w:r w:rsidR="00AD218A">
        <w:rPr>
          <w:rFonts w:eastAsia="仿宋"/>
        </w:rPr>
        <w:t>éléments f</w:t>
      </w:r>
      <w:r w:rsidR="00D52445" w:rsidRPr="00D424B4">
        <w:rPr>
          <w:rFonts w:eastAsia="仿宋"/>
        </w:rPr>
        <w:t>ondamentaux des brevets</w:t>
      </w:r>
      <w:r w:rsidR="00953B89" w:rsidRPr="00D424B4">
        <w:rPr>
          <w:rFonts w:eastAsia="仿宋"/>
        </w:rPr>
        <w:t>.</w:t>
      </w:r>
    </w:p>
    <w:p w:rsidR="00953B89" w:rsidRPr="00D424B4" w:rsidRDefault="00953B89" w:rsidP="002E0662">
      <w:pPr>
        <w:tabs>
          <w:tab w:val="num" w:pos="720"/>
        </w:tabs>
        <w:rPr>
          <w:rFonts w:eastAsia="仿宋"/>
        </w:rPr>
      </w:pPr>
    </w:p>
    <w:p w:rsidR="00953B89" w:rsidRPr="00D424B4" w:rsidRDefault="003D5E73" w:rsidP="002E0662">
      <w:pPr>
        <w:tabs>
          <w:tab w:val="num" w:pos="720"/>
        </w:tabs>
        <w:rPr>
          <w:rFonts w:eastAsia="仿宋"/>
        </w:rPr>
      </w:pPr>
      <w:r w:rsidRPr="00D424B4">
        <w:rPr>
          <w:rFonts w:eastAsia="仿宋"/>
        </w:rPr>
        <w:t>Ensuite, les comparaisons et les échanges au niveau international concernant les normes et les méthodes statistiques doivent être renforcés.  Dans le cadre des comparaisons internationales, la tendance en ce qui concerne le rôle joué par les brevets dans les stratégies commerciales des entreprises chinoises est la même que dans d</w:t>
      </w:r>
      <w:r w:rsidR="009D4A2D">
        <w:rPr>
          <w:rFonts w:eastAsia="仿宋"/>
        </w:rPr>
        <w:t>’</w:t>
      </w:r>
      <w:r w:rsidRPr="00D424B4">
        <w:rPr>
          <w:rFonts w:eastAsia="仿宋"/>
        </w:rPr>
        <w:t xml:space="preserve">autres pays.  Toutefois, </w:t>
      </w:r>
      <w:r w:rsidR="00AD218A">
        <w:rPr>
          <w:rFonts w:eastAsia="仿宋"/>
        </w:rPr>
        <w:t>s</w:t>
      </w:r>
      <w:r w:rsidR="009D4A2D">
        <w:rPr>
          <w:rFonts w:eastAsia="仿宋"/>
        </w:rPr>
        <w:t>’</w:t>
      </w:r>
      <w:r w:rsidR="00AD218A">
        <w:rPr>
          <w:rFonts w:eastAsia="仿宋"/>
        </w:rPr>
        <w:t>agissant des</w:t>
      </w:r>
      <w:r w:rsidRPr="00D424B4">
        <w:rPr>
          <w:rFonts w:eastAsia="仿宋"/>
        </w:rPr>
        <w:t xml:space="preserve"> formes d</w:t>
      </w:r>
      <w:r w:rsidR="009D4A2D">
        <w:rPr>
          <w:rFonts w:eastAsia="仿宋"/>
        </w:rPr>
        <w:t>’</w:t>
      </w:r>
      <w:r w:rsidRPr="00D424B4">
        <w:rPr>
          <w:rFonts w:eastAsia="仿宋"/>
        </w:rPr>
        <w:t xml:space="preserve">application </w:t>
      </w:r>
      <w:r w:rsidR="00AD218A">
        <w:rPr>
          <w:rFonts w:eastAsia="仿宋"/>
        </w:rPr>
        <w:t xml:space="preserve">des brevets </w:t>
      </w:r>
      <w:r w:rsidRPr="00D424B4">
        <w:rPr>
          <w:rFonts w:eastAsia="仿宋"/>
        </w:rPr>
        <w:t>et d</w:t>
      </w:r>
      <w:r w:rsidR="009D4A2D">
        <w:rPr>
          <w:rFonts w:eastAsia="仿宋"/>
        </w:rPr>
        <w:t>’</w:t>
      </w:r>
      <w:r w:rsidRPr="00D424B4">
        <w:rPr>
          <w:rFonts w:eastAsia="仿宋"/>
        </w:rPr>
        <w:t>exploitation industrielle des brevets sur des marchés spécifiques, notamment en ce qui concerne la mesure des proportions correspondantes, il n</w:t>
      </w:r>
      <w:r w:rsidR="009D4A2D">
        <w:rPr>
          <w:rFonts w:eastAsia="仿宋"/>
        </w:rPr>
        <w:t>’</w:t>
      </w:r>
      <w:r w:rsidRPr="00D424B4">
        <w:rPr>
          <w:rFonts w:eastAsia="仿宋"/>
        </w:rPr>
        <w:t>existe aucune base pour réaliser une comparaison au niveau international.  Ce que l</w:t>
      </w:r>
      <w:r w:rsidR="009D4A2D">
        <w:rPr>
          <w:rFonts w:eastAsia="仿宋"/>
        </w:rPr>
        <w:t>’</w:t>
      </w:r>
      <w:r w:rsidRPr="00D424B4">
        <w:rPr>
          <w:rFonts w:eastAsia="仿宋"/>
        </w:rPr>
        <w:t>on nomme application</w:t>
      </w:r>
      <w:r w:rsidR="00AD218A">
        <w:rPr>
          <w:rFonts w:eastAsia="仿宋"/>
        </w:rPr>
        <w:t xml:space="preserve"> des brevets</w:t>
      </w:r>
      <w:r w:rsidRPr="00D424B4">
        <w:rPr>
          <w:rFonts w:eastAsia="仿宋"/>
        </w:rPr>
        <w:t xml:space="preserve"> et exploitation industrielle des brevets </w:t>
      </w:r>
      <w:r w:rsidR="00AD218A">
        <w:rPr>
          <w:rFonts w:eastAsia="仿宋"/>
        </w:rPr>
        <w:t xml:space="preserve">correspond à </w:t>
      </w:r>
      <w:r w:rsidR="00953B89" w:rsidRPr="00D424B4">
        <w:rPr>
          <w:rFonts w:eastAsia="仿宋"/>
        </w:rPr>
        <w:t>“</w:t>
      </w:r>
      <w:r w:rsidR="00AD218A">
        <w:rPr>
          <w:rFonts w:eastAsia="仿宋"/>
        </w:rPr>
        <w:t>l</w:t>
      </w:r>
      <w:r w:rsidR="009D4A2D">
        <w:rPr>
          <w:rFonts w:eastAsia="仿宋"/>
        </w:rPr>
        <w:t>’</w:t>
      </w:r>
      <w:r w:rsidRPr="00D424B4">
        <w:rPr>
          <w:rFonts w:eastAsia="仿宋"/>
        </w:rPr>
        <w:t xml:space="preserve">utilisation </w:t>
      </w:r>
      <w:r w:rsidR="00AD218A">
        <w:rPr>
          <w:rFonts w:eastAsia="仿宋"/>
        </w:rPr>
        <w:t xml:space="preserve">des brevets </w:t>
      </w:r>
      <w:r w:rsidRPr="00D424B4">
        <w:rPr>
          <w:rFonts w:eastAsia="仿宋"/>
        </w:rPr>
        <w:t>et exploitation commerciale des brevets</w:t>
      </w:r>
      <w:r w:rsidR="00953B89" w:rsidRPr="00D424B4">
        <w:rPr>
          <w:rFonts w:eastAsia="仿宋"/>
        </w:rPr>
        <w:t>”</w:t>
      </w:r>
      <w:r w:rsidR="00AD218A">
        <w:rPr>
          <w:rFonts w:eastAsia="仿宋"/>
        </w:rPr>
        <w:t xml:space="preserve"> dans de nombreux autres pays</w:t>
      </w:r>
      <w:r w:rsidR="00953B89" w:rsidRPr="00D424B4">
        <w:rPr>
          <w:rFonts w:eastAsia="仿宋"/>
        </w:rPr>
        <w:t xml:space="preserve">.  </w:t>
      </w:r>
      <w:r w:rsidRPr="00D424B4">
        <w:rPr>
          <w:rFonts w:eastAsia="仿宋"/>
        </w:rPr>
        <w:t>Les enquêtes sur les brevets menées en Europe et aux États</w:t>
      </w:r>
      <w:r w:rsidR="00B45594">
        <w:rPr>
          <w:rFonts w:eastAsia="仿宋"/>
        </w:rPr>
        <w:noBreakHyphen/>
      </w:r>
      <w:r w:rsidRPr="00D424B4">
        <w:rPr>
          <w:rFonts w:eastAsia="仿宋"/>
        </w:rPr>
        <w:t>Unis d</w:t>
      </w:r>
      <w:r w:rsidR="009D4A2D">
        <w:rPr>
          <w:rFonts w:eastAsia="仿宋"/>
        </w:rPr>
        <w:t>’</w:t>
      </w:r>
      <w:r w:rsidRPr="00D424B4">
        <w:rPr>
          <w:rFonts w:eastAsia="仿宋"/>
        </w:rPr>
        <w:t xml:space="preserve">Amérique portent </w:t>
      </w:r>
      <w:r w:rsidR="00AD218A">
        <w:rPr>
          <w:rFonts w:eastAsia="仿宋"/>
        </w:rPr>
        <w:t>surtout</w:t>
      </w:r>
      <w:r w:rsidRPr="00D424B4">
        <w:rPr>
          <w:rFonts w:eastAsia="仿宋"/>
        </w:rPr>
        <w:t xml:space="preserve"> sur les motifs de dépôt de</w:t>
      </w:r>
      <w:r w:rsidR="00AD218A">
        <w:rPr>
          <w:rFonts w:eastAsia="仿宋"/>
        </w:rPr>
        <w:t>s</w:t>
      </w:r>
      <w:r w:rsidRPr="00D424B4">
        <w:rPr>
          <w:rFonts w:eastAsia="仿宋"/>
        </w:rPr>
        <w:t xml:space="preserve"> demande</w:t>
      </w:r>
      <w:r w:rsidR="00AD218A">
        <w:rPr>
          <w:rFonts w:eastAsia="仿宋"/>
        </w:rPr>
        <w:t>s</w:t>
      </w:r>
      <w:r w:rsidRPr="00D424B4">
        <w:rPr>
          <w:rFonts w:eastAsia="仿宋"/>
        </w:rPr>
        <w:t xml:space="preserve"> de </w:t>
      </w:r>
      <w:r w:rsidR="005E6142">
        <w:rPr>
          <w:rFonts w:eastAsia="仿宋"/>
        </w:rPr>
        <w:t>brevet</w:t>
      </w:r>
      <w:r w:rsidRPr="00D424B4">
        <w:rPr>
          <w:rFonts w:eastAsia="仿宋"/>
        </w:rPr>
        <w:t xml:space="preserve"> liés à la génération de profit</w:t>
      </w:r>
      <w:r w:rsidR="00AD218A">
        <w:rPr>
          <w:rFonts w:eastAsia="仿宋"/>
        </w:rPr>
        <w:t>s</w:t>
      </w:r>
      <w:r w:rsidRPr="00D424B4">
        <w:rPr>
          <w:rFonts w:eastAsia="仿宋"/>
        </w:rPr>
        <w:t xml:space="preserve"> et à l</w:t>
      </w:r>
      <w:r w:rsidR="009D4A2D">
        <w:rPr>
          <w:rFonts w:eastAsia="仿宋"/>
        </w:rPr>
        <w:t>’</w:t>
      </w:r>
      <w:r w:rsidRPr="00D424B4">
        <w:rPr>
          <w:rFonts w:eastAsia="仿宋"/>
        </w:rPr>
        <w:t>information en matière de transfert de brevets et de concession</w:t>
      </w:r>
      <w:r w:rsidR="00AD218A">
        <w:rPr>
          <w:rFonts w:eastAsia="仿宋"/>
        </w:rPr>
        <w:t>s</w:t>
      </w:r>
      <w:r w:rsidRPr="00D424B4">
        <w:rPr>
          <w:rFonts w:eastAsia="仿宋"/>
        </w:rPr>
        <w:t xml:space="preserve"> de licences, tandis </w:t>
      </w:r>
      <w:r w:rsidR="00AD218A">
        <w:rPr>
          <w:rFonts w:eastAsia="仿宋"/>
        </w:rPr>
        <w:t>qu</w:t>
      </w:r>
      <w:r w:rsidR="009D4A2D">
        <w:rPr>
          <w:rFonts w:eastAsia="仿宋"/>
        </w:rPr>
        <w:t>’</w:t>
      </w:r>
      <w:r w:rsidR="00AD218A">
        <w:rPr>
          <w:rFonts w:eastAsia="仿宋"/>
        </w:rPr>
        <w:t>au</w:t>
      </w:r>
      <w:r w:rsidRPr="00D424B4">
        <w:rPr>
          <w:rFonts w:eastAsia="仿宋"/>
        </w:rPr>
        <w:t xml:space="preserve"> Japon et </w:t>
      </w:r>
      <w:r w:rsidR="00AD218A">
        <w:rPr>
          <w:rFonts w:eastAsia="仿宋"/>
        </w:rPr>
        <w:t>en</w:t>
      </w:r>
      <w:r w:rsidRPr="00D424B4">
        <w:rPr>
          <w:rFonts w:eastAsia="仿宋"/>
        </w:rPr>
        <w:t xml:space="preserve"> République de Corée </w:t>
      </w:r>
      <w:r w:rsidR="00AD218A">
        <w:rPr>
          <w:rFonts w:eastAsia="仿宋"/>
        </w:rPr>
        <w:t xml:space="preserve">elles portent sur </w:t>
      </w:r>
      <w:r w:rsidRPr="00D424B4">
        <w:rPr>
          <w:rFonts w:eastAsia="仿宋"/>
        </w:rPr>
        <w:t>les notions d</w:t>
      </w:r>
      <w:r w:rsidR="009D4A2D">
        <w:rPr>
          <w:rFonts w:eastAsia="仿宋"/>
        </w:rPr>
        <w:t>’</w:t>
      </w:r>
      <w:r w:rsidRPr="00D424B4">
        <w:rPr>
          <w:rFonts w:eastAsia="仿宋"/>
        </w:rPr>
        <w:t>utilisation des brevets et de brevet défensif.  C</w:t>
      </w:r>
      <w:r w:rsidR="009D4A2D">
        <w:rPr>
          <w:rFonts w:eastAsia="仿宋"/>
        </w:rPr>
        <w:t>’</w:t>
      </w:r>
      <w:r w:rsidRPr="00D424B4">
        <w:rPr>
          <w:rFonts w:eastAsia="仿宋"/>
        </w:rPr>
        <w:t xml:space="preserve">est pourquoi le Japon collecte des données sur la </w:t>
      </w:r>
      <w:r w:rsidR="00D424B4" w:rsidRPr="00D424B4">
        <w:rPr>
          <w:rFonts w:eastAsia="仿宋"/>
        </w:rPr>
        <w:t>proportion</w:t>
      </w:r>
      <w:r w:rsidRPr="00D424B4">
        <w:rPr>
          <w:rFonts w:eastAsia="仿宋"/>
        </w:rPr>
        <w:t xml:space="preserve"> de brevets accumulés pour une utilisation ultérieure et la République de Corée réunit des informations sur les brevets </w:t>
      </w:r>
      <w:r w:rsidR="00953B89" w:rsidRPr="00D424B4">
        <w:rPr>
          <w:rFonts w:eastAsia="仿宋"/>
        </w:rPr>
        <w:t>“</w:t>
      </w:r>
      <w:r w:rsidRPr="00D424B4">
        <w:rPr>
          <w:rFonts w:eastAsia="仿宋"/>
        </w:rPr>
        <w:t>concédés sous licence et utilisés en interne</w:t>
      </w:r>
      <w:r w:rsidR="00953B89" w:rsidRPr="00D424B4">
        <w:rPr>
          <w:rFonts w:eastAsia="仿宋"/>
        </w:rPr>
        <w:t xml:space="preserve">”.  </w:t>
      </w:r>
      <w:r w:rsidRPr="00D424B4">
        <w:rPr>
          <w:rFonts w:eastAsia="仿宋"/>
        </w:rPr>
        <w:t xml:space="preserve">Pour les questions fondamentales, telles que </w:t>
      </w:r>
      <w:r w:rsidR="00953B89" w:rsidRPr="00D424B4">
        <w:rPr>
          <w:rFonts w:eastAsia="仿宋"/>
        </w:rPr>
        <w:t>“</w:t>
      </w:r>
      <w:r w:rsidRPr="00D424B4">
        <w:rPr>
          <w:rFonts w:eastAsia="仿宋"/>
        </w:rPr>
        <w:t>qu</w:t>
      </w:r>
      <w:r w:rsidR="009D4A2D">
        <w:rPr>
          <w:rFonts w:eastAsia="仿宋"/>
        </w:rPr>
        <w:t>’</w:t>
      </w:r>
      <w:r w:rsidRPr="00D424B4">
        <w:rPr>
          <w:rFonts w:eastAsia="仿宋"/>
        </w:rPr>
        <w:t>est</w:t>
      </w:r>
      <w:r w:rsidR="00B45594">
        <w:rPr>
          <w:rFonts w:eastAsia="仿宋"/>
        </w:rPr>
        <w:noBreakHyphen/>
      </w:r>
      <w:r w:rsidRPr="00D424B4">
        <w:rPr>
          <w:rFonts w:eastAsia="仿宋"/>
        </w:rPr>
        <w:t>ce que l</w:t>
      </w:r>
      <w:r w:rsidR="009D4A2D">
        <w:rPr>
          <w:rFonts w:eastAsia="仿宋"/>
        </w:rPr>
        <w:t>’</w:t>
      </w:r>
      <w:r w:rsidRPr="00D424B4">
        <w:rPr>
          <w:rFonts w:eastAsia="仿宋"/>
        </w:rPr>
        <w:t>application d</w:t>
      </w:r>
      <w:r w:rsidR="009D4A2D">
        <w:rPr>
          <w:rFonts w:eastAsia="仿宋"/>
        </w:rPr>
        <w:t>’</w:t>
      </w:r>
      <w:r w:rsidRPr="00D424B4">
        <w:rPr>
          <w:rFonts w:eastAsia="仿宋"/>
        </w:rPr>
        <w:t>un brevet</w:t>
      </w:r>
      <w:r w:rsidR="00953B89" w:rsidRPr="00D424B4">
        <w:rPr>
          <w:rFonts w:eastAsia="仿宋"/>
        </w:rPr>
        <w:t>”, “</w:t>
      </w:r>
      <w:r w:rsidRPr="00D424B4">
        <w:rPr>
          <w:rFonts w:eastAsia="仿宋"/>
        </w:rPr>
        <w:t>qu</w:t>
      </w:r>
      <w:r w:rsidR="009D4A2D">
        <w:rPr>
          <w:rFonts w:eastAsia="仿宋"/>
        </w:rPr>
        <w:t>’</w:t>
      </w:r>
      <w:r w:rsidRPr="00D424B4">
        <w:rPr>
          <w:rFonts w:eastAsia="仿宋"/>
        </w:rPr>
        <w:t>est</w:t>
      </w:r>
      <w:r w:rsidR="00B45594">
        <w:rPr>
          <w:rFonts w:eastAsia="仿宋"/>
        </w:rPr>
        <w:noBreakHyphen/>
      </w:r>
      <w:r w:rsidRPr="00D424B4">
        <w:rPr>
          <w:rFonts w:eastAsia="仿宋"/>
        </w:rPr>
        <w:t>ce que l</w:t>
      </w:r>
      <w:r w:rsidR="009D4A2D">
        <w:rPr>
          <w:rFonts w:eastAsia="仿宋"/>
        </w:rPr>
        <w:t>’</w:t>
      </w:r>
      <w:r w:rsidRPr="00D424B4">
        <w:rPr>
          <w:rFonts w:eastAsia="仿宋"/>
        </w:rPr>
        <w:t>accumulation de brevets</w:t>
      </w:r>
      <w:r w:rsidR="00953B89" w:rsidRPr="00D424B4">
        <w:rPr>
          <w:rFonts w:eastAsia="仿宋"/>
        </w:rPr>
        <w:t>”, “</w:t>
      </w:r>
      <w:r w:rsidR="00FC4157" w:rsidRPr="00D424B4">
        <w:rPr>
          <w:rFonts w:eastAsia="仿宋"/>
        </w:rPr>
        <w:t>l</w:t>
      </w:r>
      <w:r w:rsidR="009D4A2D">
        <w:rPr>
          <w:rFonts w:eastAsia="仿宋"/>
        </w:rPr>
        <w:t>’</w:t>
      </w:r>
      <w:r w:rsidR="00FC4157" w:rsidRPr="00D424B4">
        <w:rPr>
          <w:rFonts w:eastAsia="仿宋"/>
        </w:rPr>
        <w:t>accumulation est</w:t>
      </w:r>
      <w:r w:rsidR="00B45594">
        <w:rPr>
          <w:rFonts w:eastAsia="仿宋"/>
        </w:rPr>
        <w:noBreakHyphen/>
      </w:r>
      <w:r w:rsidR="00FC4157" w:rsidRPr="00D424B4">
        <w:rPr>
          <w:rFonts w:eastAsia="仿宋"/>
        </w:rPr>
        <w:t>elle une forme d</w:t>
      </w:r>
      <w:r w:rsidR="009D4A2D">
        <w:rPr>
          <w:rFonts w:eastAsia="仿宋"/>
        </w:rPr>
        <w:t>’</w:t>
      </w:r>
      <w:r w:rsidR="00FC4157" w:rsidRPr="00D424B4">
        <w:rPr>
          <w:rFonts w:eastAsia="仿宋"/>
        </w:rPr>
        <w:t>application d</w:t>
      </w:r>
      <w:r w:rsidR="009D4A2D">
        <w:rPr>
          <w:rFonts w:eastAsia="仿宋"/>
        </w:rPr>
        <w:t>’</w:t>
      </w:r>
      <w:r w:rsidR="00AD218A">
        <w:rPr>
          <w:rFonts w:eastAsia="仿宋"/>
        </w:rPr>
        <w:t>un</w:t>
      </w:r>
      <w:r w:rsidR="00FC4157" w:rsidRPr="00D424B4">
        <w:rPr>
          <w:rFonts w:eastAsia="仿宋"/>
        </w:rPr>
        <w:t xml:space="preserve"> brevet</w:t>
      </w:r>
      <w:r w:rsidR="00953B89" w:rsidRPr="00D424B4">
        <w:rPr>
          <w:rFonts w:eastAsia="仿宋"/>
        </w:rPr>
        <w:t xml:space="preserve">”, </w:t>
      </w:r>
      <w:r w:rsidR="00FC4157" w:rsidRPr="00D424B4">
        <w:rPr>
          <w:rFonts w:eastAsia="仿宋"/>
        </w:rPr>
        <w:t xml:space="preserve">ou </w:t>
      </w:r>
      <w:r w:rsidR="00953B89" w:rsidRPr="00D424B4">
        <w:rPr>
          <w:rFonts w:eastAsia="仿宋"/>
        </w:rPr>
        <w:t>“</w:t>
      </w:r>
      <w:r w:rsidR="00FC4157" w:rsidRPr="00D424B4">
        <w:rPr>
          <w:rFonts w:eastAsia="仿宋"/>
        </w:rPr>
        <w:t>quels sont les critères applicables à l</w:t>
      </w:r>
      <w:r w:rsidR="009D4A2D">
        <w:rPr>
          <w:rFonts w:eastAsia="仿宋"/>
        </w:rPr>
        <w:t>’</w:t>
      </w:r>
      <w:r w:rsidR="00FC4157" w:rsidRPr="00D424B4">
        <w:rPr>
          <w:rFonts w:eastAsia="仿宋"/>
        </w:rPr>
        <w:t>exploitation industrielle des brevets</w:t>
      </w:r>
      <w:r w:rsidR="00953B89" w:rsidRPr="00D424B4">
        <w:rPr>
          <w:rFonts w:eastAsia="仿宋"/>
        </w:rPr>
        <w:t xml:space="preserve">”, </w:t>
      </w:r>
      <w:r w:rsidR="00FC4157" w:rsidRPr="00D424B4">
        <w:rPr>
          <w:rFonts w:eastAsia="仿宋"/>
        </w:rPr>
        <w:t>aucune réponse n</w:t>
      </w:r>
      <w:r w:rsidR="009D4A2D">
        <w:rPr>
          <w:rFonts w:eastAsia="仿宋"/>
        </w:rPr>
        <w:t>’</w:t>
      </w:r>
      <w:r w:rsidR="00FC4157" w:rsidRPr="00D424B4">
        <w:rPr>
          <w:rFonts w:eastAsia="仿宋"/>
        </w:rPr>
        <w:t>a encore été trouvée</w:t>
      </w:r>
      <w:r w:rsidR="00953B89" w:rsidRPr="00D424B4">
        <w:rPr>
          <w:rFonts w:eastAsia="仿宋"/>
        </w:rPr>
        <w:t xml:space="preserve">.  </w:t>
      </w:r>
      <w:r w:rsidR="00AD218A">
        <w:rPr>
          <w:rFonts w:eastAsia="仿宋"/>
        </w:rPr>
        <w:lastRenderedPageBreak/>
        <w:t>L</w:t>
      </w:r>
      <w:r w:rsidR="009D4A2D">
        <w:rPr>
          <w:rFonts w:eastAsia="仿宋"/>
        </w:rPr>
        <w:t>’</w:t>
      </w:r>
      <w:r w:rsidR="00AD218A">
        <w:rPr>
          <w:rFonts w:eastAsia="仿宋"/>
        </w:rPr>
        <w:t>absence de</w:t>
      </w:r>
      <w:r w:rsidR="00FC4157" w:rsidRPr="00D424B4">
        <w:rPr>
          <w:rFonts w:eastAsia="仿宋"/>
        </w:rPr>
        <w:t xml:space="preserve"> consensus </w:t>
      </w:r>
      <w:r w:rsidR="00AD218A">
        <w:rPr>
          <w:rFonts w:eastAsia="仿宋"/>
        </w:rPr>
        <w:t xml:space="preserve">et de bases communes </w:t>
      </w:r>
      <w:r w:rsidR="00FC4157" w:rsidRPr="00D424B4">
        <w:rPr>
          <w:rFonts w:eastAsia="仿宋"/>
        </w:rPr>
        <w:t>à l</w:t>
      </w:r>
      <w:r w:rsidR="009D4A2D">
        <w:rPr>
          <w:rFonts w:eastAsia="仿宋"/>
        </w:rPr>
        <w:t>’</w:t>
      </w:r>
      <w:r w:rsidR="00FC4157" w:rsidRPr="00D424B4">
        <w:rPr>
          <w:rFonts w:eastAsia="仿宋"/>
        </w:rPr>
        <w:t>échelle internationale</w:t>
      </w:r>
      <w:r w:rsidR="00AD218A">
        <w:rPr>
          <w:rFonts w:eastAsia="仿宋"/>
        </w:rPr>
        <w:t xml:space="preserve"> font qu</w:t>
      </w:r>
      <w:r w:rsidR="009D4A2D">
        <w:rPr>
          <w:rFonts w:eastAsia="仿宋"/>
        </w:rPr>
        <w:t>’</w:t>
      </w:r>
      <w:r w:rsidR="00AD218A">
        <w:rPr>
          <w:rFonts w:eastAsia="仿宋"/>
        </w:rPr>
        <w:t>il n</w:t>
      </w:r>
      <w:r w:rsidR="009D4A2D">
        <w:rPr>
          <w:rFonts w:eastAsia="仿宋"/>
        </w:rPr>
        <w:t>’</w:t>
      </w:r>
      <w:r w:rsidR="00AD218A">
        <w:rPr>
          <w:rFonts w:eastAsia="仿宋"/>
        </w:rPr>
        <w:t xml:space="preserve">est pas possible </w:t>
      </w:r>
      <w:r w:rsidR="00AA5D5B">
        <w:rPr>
          <w:rFonts w:eastAsia="仿宋"/>
        </w:rPr>
        <w:t>de réaliser une réelle comparaison</w:t>
      </w:r>
      <w:r w:rsidR="00953B89" w:rsidRPr="00D424B4">
        <w:rPr>
          <w:rFonts w:eastAsia="仿宋"/>
        </w:rPr>
        <w:t>.</w:t>
      </w:r>
    </w:p>
    <w:p w:rsidR="00953B89" w:rsidRPr="00D424B4" w:rsidRDefault="00953B89" w:rsidP="002E0662">
      <w:pPr>
        <w:tabs>
          <w:tab w:val="num" w:pos="720"/>
        </w:tabs>
        <w:rPr>
          <w:rFonts w:eastAsia="仿宋"/>
        </w:rPr>
      </w:pPr>
    </w:p>
    <w:p w:rsidR="00953B89" w:rsidRPr="00D424B4" w:rsidRDefault="00FC4157" w:rsidP="002E0662">
      <w:pPr>
        <w:tabs>
          <w:tab w:val="num" w:pos="720"/>
        </w:tabs>
        <w:rPr>
          <w:rFonts w:eastAsia="FangSong_GB2312"/>
          <w:sz w:val="24"/>
          <w:szCs w:val="24"/>
        </w:rPr>
      </w:pPr>
      <w:r w:rsidRPr="00D424B4">
        <w:rPr>
          <w:rFonts w:eastAsia="仿宋"/>
        </w:rPr>
        <w:t xml:space="preserve">Enfin, </w:t>
      </w:r>
      <w:r w:rsidR="00AA5D5B">
        <w:rPr>
          <w:rFonts w:eastAsia="仿宋"/>
        </w:rPr>
        <w:t>s</w:t>
      </w:r>
      <w:r w:rsidR="009D4A2D">
        <w:rPr>
          <w:rFonts w:eastAsia="仿宋"/>
        </w:rPr>
        <w:t>’</w:t>
      </w:r>
      <w:r w:rsidR="00AA5D5B">
        <w:rPr>
          <w:rFonts w:eastAsia="仿宋"/>
        </w:rPr>
        <w:t>agissant des questions à approfondir</w:t>
      </w:r>
      <w:r w:rsidRPr="00D424B4">
        <w:rPr>
          <w:rFonts w:eastAsia="仿宋"/>
        </w:rPr>
        <w:t>, il serait intéressant d</w:t>
      </w:r>
      <w:r w:rsidR="009D4A2D">
        <w:rPr>
          <w:rFonts w:eastAsia="仿宋"/>
        </w:rPr>
        <w:t>’</w:t>
      </w:r>
      <w:r w:rsidRPr="00D424B4">
        <w:rPr>
          <w:rFonts w:eastAsia="仿宋"/>
        </w:rPr>
        <w:t xml:space="preserve">examiner les </w:t>
      </w:r>
      <w:r w:rsidR="00AA5D5B">
        <w:rPr>
          <w:rFonts w:eastAsia="仿宋"/>
        </w:rPr>
        <w:t>thèmes</w:t>
      </w:r>
      <w:r w:rsidRPr="00D424B4">
        <w:rPr>
          <w:rFonts w:eastAsia="仿宋"/>
        </w:rPr>
        <w:t xml:space="preserve"> </w:t>
      </w:r>
      <w:r w:rsidR="00AA5D5B" w:rsidRPr="00D424B4">
        <w:rPr>
          <w:rFonts w:eastAsia="仿宋"/>
        </w:rPr>
        <w:t>suivants</w:t>
      </w:r>
      <w:r w:rsidRPr="00D424B4">
        <w:rPr>
          <w:rFonts w:eastAsia="仿宋"/>
        </w:rPr>
        <w:t> :</w:t>
      </w:r>
      <w:r w:rsidR="00953B89" w:rsidRPr="00D424B4">
        <w:rPr>
          <w:rFonts w:eastAsia="仿宋"/>
        </w:rPr>
        <w:t xml:space="preserve"> </w:t>
      </w:r>
      <w:r w:rsidR="00B45594">
        <w:rPr>
          <w:rFonts w:eastAsia="仿宋"/>
        </w:rPr>
        <w:t>d</w:t>
      </w:r>
      <w:r w:rsidRPr="00D424B4">
        <w:rPr>
          <w:rFonts w:eastAsia="仿宋"/>
        </w:rPr>
        <w:t>e quelle manière la planète va</w:t>
      </w:r>
      <w:r w:rsidR="00B45594">
        <w:rPr>
          <w:rFonts w:eastAsia="仿宋"/>
        </w:rPr>
        <w:noBreakHyphen/>
      </w:r>
      <w:r w:rsidRPr="00D424B4">
        <w:rPr>
          <w:rFonts w:eastAsia="仿宋"/>
        </w:rPr>
        <w:t>t</w:t>
      </w:r>
      <w:r w:rsidR="00B45594">
        <w:rPr>
          <w:rFonts w:eastAsia="仿宋"/>
        </w:rPr>
        <w:noBreakHyphen/>
      </w:r>
      <w:r w:rsidRPr="00D424B4">
        <w:rPr>
          <w:rFonts w:eastAsia="仿宋"/>
        </w:rPr>
        <w:t xml:space="preserve">elle être </w:t>
      </w:r>
      <w:proofErr w:type="gramStart"/>
      <w:r w:rsidRPr="00D424B4">
        <w:rPr>
          <w:rFonts w:eastAsia="仿宋"/>
        </w:rPr>
        <w:t>affectée</w:t>
      </w:r>
      <w:proofErr w:type="gramEnd"/>
      <w:r w:rsidRPr="00D424B4">
        <w:rPr>
          <w:rFonts w:eastAsia="仿宋"/>
        </w:rPr>
        <w:t xml:space="preserve"> par la croissance rapide </w:t>
      </w:r>
      <w:r w:rsidR="00AA5D5B">
        <w:rPr>
          <w:rFonts w:eastAsia="仿宋"/>
        </w:rPr>
        <w:t xml:space="preserve">de la Chine et ses divers motifs </w:t>
      </w:r>
      <w:r w:rsidRPr="00D424B4">
        <w:rPr>
          <w:rFonts w:eastAsia="仿宋"/>
        </w:rPr>
        <w:t>de dépôt</w:t>
      </w:r>
      <w:r w:rsidR="00953B89" w:rsidRPr="00D424B4">
        <w:rPr>
          <w:rFonts w:eastAsia="仿宋"/>
        </w:rPr>
        <w:t xml:space="preserve">?  </w:t>
      </w:r>
      <w:r w:rsidRPr="00D424B4">
        <w:rPr>
          <w:rFonts w:eastAsia="仿宋"/>
        </w:rPr>
        <w:t>Quelles s</w:t>
      </w:r>
      <w:r w:rsidR="00AA5D5B">
        <w:rPr>
          <w:rFonts w:eastAsia="仿宋"/>
        </w:rPr>
        <w:t>eront</w:t>
      </w:r>
      <w:r w:rsidRPr="00D424B4">
        <w:rPr>
          <w:rFonts w:eastAsia="仿宋"/>
        </w:rPr>
        <w:t xml:space="preserve"> les incidences sur le système mondial de la propriété intellectuelle, la concurrence sur les marchés et les modèles commerciaux, ainsi que sur les États et les multinationales</w:t>
      </w:r>
      <w:r w:rsidR="00AA5D5B">
        <w:rPr>
          <w:rFonts w:eastAsia="仿宋"/>
        </w:rPr>
        <w:t>?  De quelle manière</w:t>
      </w:r>
      <w:r w:rsidRPr="00D424B4">
        <w:rPr>
          <w:rFonts w:eastAsia="仿宋"/>
        </w:rPr>
        <w:t xml:space="preserve"> le rôle </w:t>
      </w:r>
      <w:r w:rsidR="00AA5D5B">
        <w:rPr>
          <w:rFonts w:eastAsia="仿宋"/>
        </w:rPr>
        <w:t>des</w:t>
      </w:r>
      <w:r w:rsidRPr="00D424B4">
        <w:rPr>
          <w:rFonts w:eastAsia="仿宋"/>
        </w:rPr>
        <w:t xml:space="preserve"> brevets va</w:t>
      </w:r>
      <w:r w:rsidR="00B45594">
        <w:rPr>
          <w:rFonts w:eastAsia="仿宋"/>
        </w:rPr>
        <w:noBreakHyphen/>
      </w:r>
      <w:r w:rsidRPr="00D424B4">
        <w:rPr>
          <w:rFonts w:eastAsia="仿宋"/>
        </w:rPr>
        <w:t>t</w:t>
      </w:r>
      <w:r w:rsidR="00B45594">
        <w:rPr>
          <w:rFonts w:eastAsia="仿宋"/>
        </w:rPr>
        <w:noBreakHyphen/>
      </w:r>
      <w:r w:rsidRPr="00D424B4">
        <w:rPr>
          <w:rFonts w:eastAsia="仿宋"/>
        </w:rPr>
        <w:t xml:space="preserve">il évoluer dans </w:t>
      </w:r>
      <w:r w:rsidR="00AA5D5B">
        <w:rPr>
          <w:rFonts w:eastAsia="仿宋"/>
        </w:rPr>
        <w:t>le cadre d</w:t>
      </w:r>
      <w:r w:rsidRPr="00D424B4">
        <w:rPr>
          <w:rFonts w:eastAsia="仿宋"/>
        </w:rPr>
        <w:t xml:space="preserve">es stratégies commerciales lorsque les entreprises chinoises </w:t>
      </w:r>
      <w:proofErr w:type="gramStart"/>
      <w:r w:rsidRPr="00D424B4">
        <w:rPr>
          <w:rFonts w:eastAsia="仿宋"/>
        </w:rPr>
        <w:t>sauront</w:t>
      </w:r>
      <w:proofErr w:type="gramEnd"/>
      <w:r w:rsidRPr="00D424B4">
        <w:rPr>
          <w:rFonts w:eastAsia="仿宋"/>
        </w:rPr>
        <w:t xml:space="preserve"> faire un meilleur usage de leurs brevets</w:t>
      </w:r>
      <w:r w:rsidR="00953B89" w:rsidRPr="00D424B4">
        <w:rPr>
          <w:rFonts w:eastAsia="仿宋"/>
        </w:rPr>
        <w:t xml:space="preserve">?  </w:t>
      </w:r>
      <w:r w:rsidRPr="00D424B4">
        <w:rPr>
          <w:rFonts w:eastAsia="仿宋"/>
        </w:rPr>
        <w:t>Comment recenser ces changements</w:t>
      </w:r>
      <w:r w:rsidR="00953B89" w:rsidRPr="00D424B4">
        <w:rPr>
          <w:rFonts w:eastAsia="仿宋"/>
        </w:rPr>
        <w:t xml:space="preserve">?  </w:t>
      </w:r>
      <w:r w:rsidRPr="00D424B4">
        <w:rPr>
          <w:rFonts w:eastAsia="仿宋"/>
        </w:rPr>
        <w:t xml:space="preserve">Quelles orientations donner </w:t>
      </w:r>
      <w:r w:rsidR="00AA5D5B">
        <w:rPr>
          <w:rFonts w:eastAsia="仿宋"/>
        </w:rPr>
        <w:t>face à ces changements</w:t>
      </w:r>
      <w:r w:rsidR="00953B89" w:rsidRPr="00D424B4">
        <w:rPr>
          <w:rFonts w:eastAsia="仿宋"/>
        </w:rPr>
        <w:t xml:space="preserve">?  </w:t>
      </w:r>
      <w:r w:rsidR="00AA5D5B">
        <w:rPr>
          <w:rFonts w:eastAsia="仿宋"/>
        </w:rPr>
        <w:t xml:space="preserve">Ce sont ces </w:t>
      </w:r>
      <w:r w:rsidRPr="00D424B4">
        <w:rPr>
          <w:rFonts w:eastAsia="仿宋"/>
        </w:rPr>
        <w:t>questions</w:t>
      </w:r>
      <w:r w:rsidR="00AA5D5B">
        <w:rPr>
          <w:rFonts w:eastAsia="仿宋"/>
        </w:rPr>
        <w:t xml:space="preserve"> fondamentales</w:t>
      </w:r>
      <w:r w:rsidRPr="00D424B4">
        <w:rPr>
          <w:rFonts w:eastAsia="仿宋"/>
        </w:rPr>
        <w:t xml:space="preserve"> qui devront être examinées</w:t>
      </w:r>
      <w:r w:rsidR="00953B89" w:rsidRPr="00D424B4">
        <w:rPr>
          <w:rFonts w:eastAsia="仿宋"/>
        </w:rPr>
        <w:t>.</w:t>
      </w:r>
    </w:p>
    <w:p w:rsidR="00FA09A3" w:rsidRPr="00D424B4" w:rsidRDefault="00FA09A3" w:rsidP="002E0662">
      <w:pPr>
        <w:pStyle w:val="NoSpacing"/>
        <w:rPr>
          <w:rFonts w:ascii="Arial" w:hAnsi="Arial" w:cs="Arial"/>
          <w:lang w:val="fr-FR"/>
        </w:rPr>
      </w:pPr>
    </w:p>
    <w:p w:rsidR="00FA09A3" w:rsidRPr="00D424B4" w:rsidRDefault="00FA09A3" w:rsidP="002E0662">
      <w:pPr>
        <w:pStyle w:val="NoSpacing"/>
        <w:rPr>
          <w:rFonts w:ascii="Arial" w:hAnsi="Arial" w:cs="Arial"/>
          <w:lang w:val="fr-FR"/>
        </w:rPr>
      </w:pPr>
    </w:p>
    <w:p w:rsidR="00FA09A3" w:rsidRPr="00D424B4" w:rsidRDefault="00FA09A3" w:rsidP="002E0662">
      <w:pPr>
        <w:rPr>
          <w:szCs w:val="22"/>
        </w:rPr>
      </w:pPr>
    </w:p>
    <w:p w:rsidR="00FA09A3" w:rsidRDefault="00FA09A3" w:rsidP="002E0662">
      <w:pPr>
        <w:pStyle w:val="Endofdocument-Annex"/>
      </w:pPr>
      <w:r w:rsidRPr="00D424B4">
        <w:t>[</w:t>
      </w:r>
      <w:r w:rsidR="00EA33EE" w:rsidRPr="00D424B4">
        <w:t>Fin de l</w:t>
      </w:r>
      <w:r w:rsidR="009D4A2D">
        <w:t>’</w:t>
      </w:r>
      <w:r w:rsidR="00EA33EE" w:rsidRPr="00D424B4">
        <w:t>annexe et du document</w:t>
      </w:r>
      <w:r w:rsidRPr="00D424B4">
        <w:t>]</w:t>
      </w:r>
    </w:p>
    <w:p w:rsidR="00B45594" w:rsidRPr="00D424B4" w:rsidRDefault="00B45594" w:rsidP="002E0662">
      <w:pPr>
        <w:pStyle w:val="Endofdocument-Annex"/>
      </w:pPr>
    </w:p>
    <w:sectPr w:rsidR="00B45594" w:rsidRPr="00D424B4" w:rsidSect="001A3972">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73" w:rsidRDefault="003D5E73" w:rsidP="00DB70AF">
      <w:r>
        <w:separator/>
      </w:r>
    </w:p>
  </w:endnote>
  <w:endnote w:type="continuationSeparator" w:id="0">
    <w:p w:rsidR="003D5E73" w:rsidRDefault="003D5E73" w:rsidP="00DB70AF">
      <w:r>
        <w:continuationSeparator/>
      </w:r>
    </w:p>
  </w:endnote>
  <w:endnote w:type="continuationNotice" w:id="1">
    <w:p w:rsidR="00B45594" w:rsidRDefault="00B45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仿宋">
    <w:altName w:val="FangSong"/>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72" w:rsidRDefault="001A3972" w:rsidP="001A3972">
    <w:pPr>
      <w:pStyle w:val="Footer"/>
      <w:tabs>
        <w:tab w:val="clear" w:pos="4320"/>
        <w:tab w:val="clear" w:pos="8640"/>
        <w:tab w:val="right" w:pos="8504"/>
      </w:tabs>
      <w:rPr>
        <w:sz w:val="16"/>
      </w:rPr>
    </w:pPr>
    <w:r>
      <w:rPr>
        <w:sz w:val="16"/>
      </w:rPr>
      <w:fldChar w:fldCharType="begin"/>
    </w:r>
    <w:r>
      <w:rPr>
        <w:sz w:val="16"/>
      </w:rPr>
      <w:instrText xml:space="preserve"> FILENAME \* Lower\p  \* MERGEFORMAT </w:instrText>
    </w:r>
    <w:r>
      <w:rPr>
        <w:sz w:val="16"/>
      </w:rPr>
      <w:fldChar w:fldCharType="separate"/>
    </w:r>
    <w:r w:rsidR="003268A9">
      <w:rPr>
        <w:noProof/>
        <w:sz w:val="16"/>
      </w:rPr>
      <w:t>n:\orglan\aem\pool\cdip_13_inf_8_34697_fr.docx</w:t>
    </w:r>
    <w:r>
      <w:rPr>
        <w:sz w:val="16"/>
      </w:rPr>
      <w:fldChar w:fldCharType="end"/>
    </w:r>
    <w:r>
      <w:rPr>
        <w:sz w:val="16"/>
      </w:rPr>
      <w:t xml:space="preserve"> </w:t>
    </w:r>
    <w:r>
      <w:rPr>
        <w:sz w:val="16"/>
      </w:rPr>
      <w:tab/>
      <w:t>(MP/</w:t>
    </w:r>
    <w:proofErr w:type="spellStart"/>
    <w:r>
      <w:rPr>
        <w:sz w:val="16"/>
      </w:rPr>
      <w:t>mhf</w:t>
    </w:r>
    <w:proofErr w:type="spellEnd"/>
    <w:r>
      <w:rPr>
        <w:sz w:val="16"/>
      </w:rPr>
      <w:t>/</w:t>
    </w:r>
    <w:r>
      <w:rPr>
        <w:sz w:val="16"/>
      </w:rPr>
      <w:fldChar w:fldCharType="begin"/>
    </w:r>
    <w:r>
      <w:rPr>
        <w:sz w:val="16"/>
      </w:rPr>
      <w:instrText xml:space="preserve"> TIME \@ "d-MMM-yy" </w:instrText>
    </w:r>
    <w:r>
      <w:rPr>
        <w:sz w:val="16"/>
      </w:rPr>
      <w:fldChar w:fldCharType="separate"/>
    </w:r>
    <w:r w:rsidR="004819C7">
      <w:rPr>
        <w:noProof/>
        <w:sz w:val="16"/>
      </w:rPr>
      <w:t>7-mai-14</w:t>
    </w:r>
    <w:r>
      <w:rPr>
        <w:sz w:val="16"/>
      </w:rPr>
      <w:fldChar w:fldCharType="end"/>
    </w:r>
    <w:r>
      <w:rPr>
        <w:sz w:val="16"/>
      </w:rPr>
      <w:t>/</w:t>
    </w:r>
    <w:r>
      <w:rPr>
        <w:sz w:val="16"/>
      </w:rPr>
      <w:fldChar w:fldCharType="begin"/>
    </w:r>
    <w:r>
      <w:rPr>
        <w:sz w:val="16"/>
      </w:rPr>
      <w:instrText xml:space="preserve"> TIME \@ "h:mm" </w:instrText>
    </w:r>
    <w:r>
      <w:rPr>
        <w:sz w:val="16"/>
      </w:rPr>
      <w:fldChar w:fldCharType="separate"/>
    </w:r>
    <w:r w:rsidR="004819C7">
      <w:rPr>
        <w:noProof/>
        <w:sz w:val="16"/>
      </w:rPr>
      <w:t>5:36</w:t>
    </w:r>
    <w:r>
      <w:rPr>
        <w:sz w:val="16"/>
      </w:rPr>
      <w:fldChar w:fldCharType="end"/>
    </w:r>
    <w:r>
      <w:rPr>
        <w:sz w:val="16"/>
      </w:rPr>
      <w:t>)</w:t>
    </w:r>
  </w:p>
  <w:p w:rsidR="001A3972" w:rsidRDefault="001A3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72" w:rsidRPr="001A3972" w:rsidRDefault="001A3972" w:rsidP="001A3972">
    <w:pPr>
      <w:pStyle w:val="Footer"/>
      <w:tabs>
        <w:tab w:val="clear" w:pos="4320"/>
        <w:tab w:val="clear" w:pos="8640"/>
        <w:tab w:val="right" w:pos="8504"/>
      </w:tabs>
      <w:jc w:val="center"/>
      <w:rPr>
        <w:rFonts w:ascii="Times New Roman" w:hAnsi="Times New Roman" w:cs="Times New Roman"/>
        <w:b/>
        <w:sz w:val="24"/>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E73" w:rsidRDefault="003D5E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72" w:rsidRPr="001A3972" w:rsidRDefault="001A3972" w:rsidP="001A3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73" w:rsidRDefault="003D5E73" w:rsidP="00DB70AF">
      <w:r>
        <w:separator/>
      </w:r>
    </w:p>
  </w:footnote>
  <w:footnote w:type="continuationSeparator" w:id="0">
    <w:p w:rsidR="003D5E73" w:rsidRDefault="003D5E73" w:rsidP="00DB70AF">
      <w:r>
        <w:continuationSeparator/>
      </w:r>
    </w:p>
  </w:footnote>
  <w:footnote w:type="continuationNotice" w:id="1">
    <w:p w:rsidR="00B45594" w:rsidRDefault="00B45594"/>
  </w:footnote>
  <w:footnote w:id="2">
    <w:p w:rsidR="003D5E73" w:rsidRPr="007E35AB" w:rsidRDefault="003D5E73" w:rsidP="003856EA">
      <w:pPr>
        <w:pStyle w:val="FootnoteText"/>
        <w:tabs>
          <w:tab w:val="left" w:pos="567"/>
        </w:tabs>
      </w:pPr>
      <w:r w:rsidRPr="007E35AB">
        <w:rPr>
          <w:rStyle w:val="FootnoteReference"/>
        </w:rPr>
        <w:footnoteRef/>
      </w:r>
      <w:r w:rsidRPr="007E35AB">
        <w:t xml:space="preserve"> </w:t>
      </w:r>
      <w:r w:rsidRPr="007E35AB">
        <w:tab/>
        <w:t>Les idées exprimées dans cette étude sont celles de leurs auteurs;  elles ne reflètent pas nécessairement les points de vue du Secrétariat de l’OMPI ou des États membres de l’Organisation.</w:t>
      </w:r>
    </w:p>
  </w:footnote>
  <w:footnote w:id="3">
    <w:p w:rsidR="003D5E73" w:rsidRPr="007E35AB" w:rsidRDefault="003D5E73" w:rsidP="00D176D8">
      <w:pPr>
        <w:pStyle w:val="FootnoteText"/>
      </w:pPr>
      <w:r w:rsidRPr="007E35AB">
        <w:rPr>
          <w:rStyle w:val="FootnoteReference"/>
        </w:rPr>
        <w:footnoteRef/>
      </w:r>
      <w:r w:rsidRPr="007E35AB">
        <w:t xml:space="preserve"> </w:t>
      </w:r>
      <w:r w:rsidR="00B45594">
        <w:tab/>
        <w:t>Taux de change officiel de 6,46 yuans pour 1 </w:t>
      </w:r>
      <w:r w:rsidR="001A3972">
        <w:t>dollar É.-</w:t>
      </w:r>
      <w:r w:rsidRPr="007E35AB">
        <w:t xml:space="preserve">U. </w:t>
      </w:r>
      <w:proofErr w:type="gramStart"/>
      <w:r w:rsidRPr="007E35AB">
        <w:t>calculé</w:t>
      </w:r>
      <w:proofErr w:type="gramEnd"/>
      <w:r w:rsidRPr="007E35AB">
        <w:t xml:space="preserve"> comme étant une moyenne annuelle sur la base des moyennes mensuelles pour l’</w:t>
      </w:r>
      <w:r w:rsidR="007E35AB" w:rsidRPr="007E35AB">
        <w:t>année </w:t>
      </w:r>
      <w:r w:rsidRPr="007E35AB">
        <w:t>2011, Fonds monétaire international, Statistiques financières internationales</w:t>
      </w:r>
      <w:r w:rsidRPr="007E35AB">
        <w:rPr>
          <w:rStyle w:val="field-content"/>
        </w:rPr>
        <w:t xml:space="preserve"> (données disponibles à l’adresse </w:t>
      </w:r>
      <w:hyperlink r:id="rId1" w:history="1">
        <w:r w:rsidRPr="007E35AB">
          <w:rPr>
            <w:rStyle w:val="Hyperlink"/>
          </w:rPr>
          <w:t>http://data.worldbank.org/indicator/PA.NUS.FCRF</w:t>
        </w:r>
      </w:hyperlink>
      <w:r w:rsidRPr="007E35AB">
        <w:rPr>
          <w:rStyle w:val="field-conten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E73" w:rsidRPr="00FA09A3" w:rsidRDefault="003D5E73" w:rsidP="00D377AB">
    <w:pPr>
      <w:jc w:val="right"/>
      <w:rPr>
        <w:lang w:val="fr-CH"/>
      </w:rPr>
    </w:pPr>
    <w:bookmarkStart w:id="6" w:name="Code2"/>
    <w:bookmarkEnd w:id="6"/>
    <w:r w:rsidRPr="00FA09A3">
      <w:rPr>
        <w:lang w:val="fr-CH"/>
      </w:rPr>
      <w:t>CDIP/13/INF/</w:t>
    </w:r>
    <w:r>
      <w:rPr>
        <w:lang w:val="fr-CH"/>
      </w:rPr>
      <w:t>8</w:t>
    </w:r>
  </w:p>
  <w:p w:rsidR="003D5E73" w:rsidRPr="00FA09A3" w:rsidRDefault="003D5E73" w:rsidP="00D377AB">
    <w:pPr>
      <w:jc w:val="right"/>
      <w:rPr>
        <w:lang w:val="fr-CH"/>
      </w:rPr>
    </w:pPr>
    <w:r>
      <w:rPr>
        <w:lang w:val="fr-CH"/>
      </w:rPr>
      <w:t xml:space="preserve">Annexe, page </w:t>
    </w:r>
    <w:r w:rsidRPr="00FA09A3">
      <w:fldChar w:fldCharType="begin"/>
    </w:r>
    <w:r w:rsidRPr="00FA09A3">
      <w:rPr>
        <w:lang w:val="fr-CH"/>
      </w:rPr>
      <w:instrText xml:space="preserve"> PAGE   \* MERGEFORMAT </w:instrText>
    </w:r>
    <w:r w:rsidRPr="00FA09A3">
      <w:fldChar w:fldCharType="separate"/>
    </w:r>
    <w:r w:rsidR="001A59BA" w:rsidRPr="001A59BA">
      <w:rPr>
        <w:bCs/>
        <w:noProof/>
        <w:lang w:val="fr-CH"/>
      </w:rPr>
      <w:t>4</w:t>
    </w:r>
    <w:r w:rsidRPr="00FA09A3">
      <w:rPr>
        <w:bCs/>
      </w:rPr>
      <w:fldChar w:fldCharType="end"/>
    </w:r>
  </w:p>
  <w:p w:rsidR="003D5E73" w:rsidRPr="00FA09A3" w:rsidRDefault="003D5E73" w:rsidP="00D377A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E73" w:rsidRDefault="003D5E73" w:rsidP="00CC40D7">
    <w:pPr>
      <w:pStyle w:val="Header"/>
      <w:jc w:val="right"/>
    </w:pPr>
    <w:r>
      <w:t>CDIP/13/INF/8</w:t>
    </w:r>
  </w:p>
  <w:p w:rsidR="003D5E73" w:rsidRDefault="003D5E73" w:rsidP="00CC40D7">
    <w:pPr>
      <w:pStyle w:val="Header"/>
      <w:jc w:val="right"/>
    </w:pPr>
    <w:r>
      <w:t>ANNEXE</w:t>
    </w:r>
  </w:p>
  <w:p w:rsidR="003D5E73" w:rsidRDefault="003D5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567"/>
  <w:hyphenationZone w:val="425"/>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AF"/>
    <w:rsid w:val="00017819"/>
    <w:rsid w:val="000208F9"/>
    <w:rsid w:val="0003334D"/>
    <w:rsid w:val="00033C2B"/>
    <w:rsid w:val="000519AB"/>
    <w:rsid w:val="00065BED"/>
    <w:rsid w:val="00072F8F"/>
    <w:rsid w:val="00097CD2"/>
    <w:rsid w:val="000A01E6"/>
    <w:rsid w:val="000A1DF6"/>
    <w:rsid w:val="000B3841"/>
    <w:rsid w:val="000C70CE"/>
    <w:rsid w:val="00101EFA"/>
    <w:rsid w:val="0012746E"/>
    <w:rsid w:val="001613D7"/>
    <w:rsid w:val="001776A9"/>
    <w:rsid w:val="00180670"/>
    <w:rsid w:val="001A3972"/>
    <w:rsid w:val="001A59BA"/>
    <w:rsid w:val="001B0F76"/>
    <w:rsid w:val="001C48BA"/>
    <w:rsid w:val="001F09A9"/>
    <w:rsid w:val="00212789"/>
    <w:rsid w:val="00216AD2"/>
    <w:rsid w:val="00237213"/>
    <w:rsid w:val="00237687"/>
    <w:rsid w:val="00257311"/>
    <w:rsid w:val="002669F3"/>
    <w:rsid w:val="00280000"/>
    <w:rsid w:val="002878EB"/>
    <w:rsid w:val="00291629"/>
    <w:rsid w:val="002B1478"/>
    <w:rsid w:val="002B5F39"/>
    <w:rsid w:val="002C4E7C"/>
    <w:rsid w:val="002E0662"/>
    <w:rsid w:val="002F58E7"/>
    <w:rsid w:val="002F6DC0"/>
    <w:rsid w:val="0030238F"/>
    <w:rsid w:val="00317007"/>
    <w:rsid w:val="003268A9"/>
    <w:rsid w:val="00336D25"/>
    <w:rsid w:val="00360DEA"/>
    <w:rsid w:val="003856EA"/>
    <w:rsid w:val="003B7349"/>
    <w:rsid w:val="003D5E73"/>
    <w:rsid w:val="003E71F0"/>
    <w:rsid w:val="003F41F5"/>
    <w:rsid w:val="003F5D01"/>
    <w:rsid w:val="00404FD7"/>
    <w:rsid w:val="0041493B"/>
    <w:rsid w:val="00414D7F"/>
    <w:rsid w:val="004150B5"/>
    <w:rsid w:val="004410A5"/>
    <w:rsid w:val="00441730"/>
    <w:rsid w:val="004473DA"/>
    <w:rsid w:val="00451763"/>
    <w:rsid w:val="004627D6"/>
    <w:rsid w:val="004819C7"/>
    <w:rsid w:val="00494315"/>
    <w:rsid w:val="004B0E45"/>
    <w:rsid w:val="004B41E4"/>
    <w:rsid w:val="004B6D66"/>
    <w:rsid w:val="004C586B"/>
    <w:rsid w:val="004C6183"/>
    <w:rsid w:val="004D3727"/>
    <w:rsid w:val="004D77CD"/>
    <w:rsid w:val="004E0D5E"/>
    <w:rsid w:val="004F252A"/>
    <w:rsid w:val="004F38CD"/>
    <w:rsid w:val="00531A4A"/>
    <w:rsid w:val="00565EDD"/>
    <w:rsid w:val="00574F03"/>
    <w:rsid w:val="00593B1D"/>
    <w:rsid w:val="00594AB7"/>
    <w:rsid w:val="00597CFF"/>
    <w:rsid w:val="005C5A72"/>
    <w:rsid w:val="005D3380"/>
    <w:rsid w:val="005E6142"/>
    <w:rsid w:val="00614B50"/>
    <w:rsid w:val="00616659"/>
    <w:rsid w:val="00634D57"/>
    <w:rsid w:val="006446C2"/>
    <w:rsid w:val="006617C0"/>
    <w:rsid w:val="00666FD7"/>
    <w:rsid w:val="006A4AE4"/>
    <w:rsid w:val="006B543D"/>
    <w:rsid w:val="006B5576"/>
    <w:rsid w:val="006C4E07"/>
    <w:rsid w:val="007036D9"/>
    <w:rsid w:val="00712CCE"/>
    <w:rsid w:val="00715200"/>
    <w:rsid w:val="00750888"/>
    <w:rsid w:val="007561FA"/>
    <w:rsid w:val="00782B5E"/>
    <w:rsid w:val="007A311D"/>
    <w:rsid w:val="007B381B"/>
    <w:rsid w:val="007B58E3"/>
    <w:rsid w:val="007C2EC2"/>
    <w:rsid w:val="007C6C7E"/>
    <w:rsid w:val="007E35AB"/>
    <w:rsid w:val="00847165"/>
    <w:rsid w:val="00850965"/>
    <w:rsid w:val="00862D99"/>
    <w:rsid w:val="00880FF6"/>
    <w:rsid w:val="00891B5C"/>
    <w:rsid w:val="008A2AEB"/>
    <w:rsid w:val="008B1BE3"/>
    <w:rsid w:val="008B3175"/>
    <w:rsid w:val="008E6A8C"/>
    <w:rsid w:val="008E6CA5"/>
    <w:rsid w:val="008F1F8D"/>
    <w:rsid w:val="00912A1A"/>
    <w:rsid w:val="00912A6B"/>
    <w:rsid w:val="00944122"/>
    <w:rsid w:val="00951A87"/>
    <w:rsid w:val="00953B89"/>
    <w:rsid w:val="00954953"/>
    <w:rsid w:val="00967457"/>
    <w:rsid w:val="00971829"/>
    <w:rsid w:val="009924F7"/>
    <w:rsid w:val="009A1B39"/>
    <w:rsid w:val="009A6D3D"/>
    <w:rsid w:val="009D1B16"/>
    <w:rsid w:val="009D4A2D"/>
    <w:rsid w:val="009E123A"/>
    <w:rsid w:val="009E40A7"/>
    <w:rsid w:val="00A26FD0"/>
    <w:rsid w:val="00A27A81"/>
    <w:rsid w:val="00A33013"/>
    <w:rsid w:val="00A44C07"/>
    <w:rsid w:val="00A55774"/>
    <w:rsid w:val="00AA2007"/>
    <w:rsid w:val="00AA28B4"/>
    <w:rsid w:val="00AA5C1F"/>
    <w:rsid w:val="00AA5D5B"/>
    <w:rsid w:val="00AB5C83"/>
    <w:rsid w:val="00AC79C5"/>
    <w:rsid w:val="00AD218A"/>
    <w:rsid w:val="00AE3C4E"/>
    <w:rsid w:val="00B0535A"/>
    <w:rsid w:val="00B21B0E"/>
    <w:rsid w:val="00B45594"/>
    <w:rsid w:val="00B62A80"/>
    <w:rsid w:val="00B70EA3"/>
    <w:rsid w:val="00B8131E"/>
    <w:rsid w:val="00BA44E2"/>
    <w:rsid w:val="00BC51A7"/>
    <w:rsid w:val="00BE03CF"/>
    <w:rsid w:val="00C15297"/>
    <w:rsid w:val="00C16FA6"/>
    <w:rsid w:val="00C202CE"/>
    <w:rsid w:val="00C208EA"/>
    <w:rsid w:val="00C41084"/>
    <w:rsid w:val="00C6459B"/>
    <w:rsid w:val="00C9121C"/>
    <w:rsid w:val="00CB64C6"/>
    <w:rsid w:val="00CC40D7"/>
    <w:rsid w:val="00CD129B"/>
    <w:rsid w:val="00CE2303"/>
    <w:rsid w:val="00CE404E"/>
    <w:rsid w:val="00D0329E"/>
    <w:rsid w:val="00D176D8"/>
    <w:rsid w:val="00D377AB"/>
    <w:rsid w:val="00D424B4"/>
    <w:rsid w:val="00D50470"/>
    <w:rsid w:val="00D52445"/>
    <w:rsid w:val="00D5621A"/>
    <w:rsid w:val="00D66230"/>
    <w:rsid w:val="00D7355B"/>
    <w:rsid w:val="00D801F0"/>
    <w:rsid w:val="00D8380D"/>
    <w:rsid w:val="00DB200E"/>
    <w:rsid w:val="00DB70AF"/>
    <w:rsid w:val="00DC193F"/>
    <w:rsid w:val="00DF04A2"/>
    <w:rsid w:val="00DF7371"/>
    <w:rsid w:val="00E103E8"/>
    <w:rsid w:val="00E36F1D"/>
    <w:rsid w:val="00E43236"/>
    <w:rsid w:val="00E461DD"/>
    <w:rsid w:val="00E46CF3"/>
    <w:rsid w:val="00E63E52"/>
    <w:rsid w:val="00E71C10"/>
    <w:rsid w:val="00E8670E"/>
    <w:rsid w:val="00E9009E"/>
    <w:rsid w:val="00EA27E9"/>
    <w:rsid w:val="00EA33EE"/>
    <w:rsid w:val="00EB2086"/>
    <w:rsid w:val="00EB4BAD"/>
    <w:rsid w:val="00ED1E36"/>
    <w:rsid w:val="00ED322F"/>
    <w:rsid w:val="00F2562E"/>
    <w:rsid w:val="00F60D58"/>
    <w:rsid w:val="00F66147"/>
    <w:rsid w:val="00F97FB7"/>
    <w:rsid w:val="00FA09A3"/>
    <w:rsid w:val="00FA3038"/>
    <w:rsid w:val="00FB6AA5"/>
    <w:rsid w:val="00FB76EF"/>
    <w:rsid w:val="00FC4157"/>
    <w:rsid w:val="00FC6796"/>
    <w:rsid w:val="00FC6E8C"/>
    <w:rsid w:val="00FD1DAD"/>
    <w:rsid w:val="00FF1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AF"/>
    <w:pPr>
      <w:spacing w:after="0" w:line="240" w:lineRule="auto"/>
    </w:pPr>
    <w:rPr>
      <w:rFonts w:ascii="Arial" w:eastAsia="SimSun" w:hAnsi="Arial" w:cs="Arial"/>
      <w:szCs w:val="20"/>
      <w:lang w:val="fr-FR" w:eastAsia="zh-CN"/>
    </w:rPr>
  </w:style>
  <w:style w:type="paragraph" w:styleId="Heading1">
    <w:name w:val="heading 1"/>
    <w:basedOn w:val="Normal"/>
    <w:next w:val="Normal"/>
    <w:link w:val="Heading1Char"/>
    <w:uiPriority w:val="9"/>
    <w:qFormat/>
    <w:rsid w:val="00DB70AF"/>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DB70AF"/>
    <w:pPr>
      <w:keepNext/>
      <w:spacing w:before="240" w:after="60"/>
      <w:outlineLvl w:val="1"/>
    </w:pPr>
    <w:rPr>
      <w:bCs/>
      <w:iCs/>
      <w:caps/>
      <w:szCs w:val="28"/>
    </w:rPr>
  </w:style>
  <w:style w:type="paragraph" w:styleId="Heading3">
    <w:name w:val="heading 3"/>
    <w:basedOn w:val="Normal"/>
    <w:next w:val="Normal"/>
    <w:link w:val="Heading3Char"/>
    <w:uiPriority w:val="9"/>
    <w:qFormat/>
    <w:rsid w:val="00DB70AF"/>
    <w:pPr>
      <w:keepNext/>
      <w:spacing w:before="240" w:after="60"/>
      <w:outlineLvl w:val="2"/>
    </w:pPr>
    <w:rPr>
      <w:bCs/>
      <w:szCs w:val="26"/>
      <w:u w:val="single"/>
    </w:rPr>
  </w:style>
  <w:style w:type="paragraph" w:styleId="Heading4">
    <w:name w:val="heading 4"/>
    <w:basedOn w:val="Normal"/>
    <w:next w:val="Normal"/>
    <w:link w:val="Heading4Char"/>
    <w:qFormat/>
    <w:rsid w:val="00DB70A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0AF"/>
    <w:rPr>
      <w:rFonts w:ascii="Arial" w:eastAsia="SimSun" w:hAnsi="Arial" w:cs="Arial"/>
      <w:b/>
      <w:bCs/>
      <w:caps/>
      <w:kern w:val="32"/>
      <w:szCs w:val="32"/>
      <w:lang w:eastAsia="zh-CN"/>
    </w:rPr>
  </w:style>
  <w:style w:type="character" w:customStyle="1" w:styleId="Heading2Char">
    <w:name w:val="Heading 2 Char"/>
    <w:basedOn w:val="DefaultParagraphFont"/>
    <w:link w:val="Heading2"/>
    <w:uiPriority w:val="9"/>
    <w:rsid w:val="00DB70AF"/>
    <w:rPr>
      <w:rFonts w:ascii="Arial" w:eastAsia="SimSun" w:hAnsi="Arial" w:cs="Arial"/>
      <w:bCs/>
      <w:iCs/>
      <w:caps/>
      <w:szCs w:val="28"/>
      <w:lang w:eastAsia="zh-CN"/>
    </w:rPr>
  </w:style>
  <w:style w:type="character" w:customStyle="1" w:styleId="Heading3Char">
    <w:name w:val="Heading 3 Char"/>
    <w:basedOn w:val="DefaultParagraphFont"/>
    <w:link w:val="Heading3"/>
    <w:uiPriority w:val="9"/>
    <w:rsid w:val="00DB70AF"/>
    <w:rPr>
      <w:rFonts w:ascii="Arial" w:eastAsia="SimSun" w:hAnsi="Arial" w:cs="Arial"/>
      <w:bCs/>
      <w:szCs w:val="26"/>
      <w:u w:val="single"/>
      <w:lang w:eastAsia="zh-CN"/>
    </w:rPr>
  </w:style>
  <w:style w:type="character" w:customStyle="1" w:styleId="Heading4Char">
    <w:name w:val="Heading 4 Char"/>
    <w:basedOn w:val="DefaultParagraphFont"/>
    <w:link w:val="Heading4"/>
    <w:rsid w:val="00DB70AF"/>
    <w:rPr>
      <w:rFonts w:ascii="Arial" w:eastAsia="SimSun" w:hAnsi="Arial" w:cs="Arial"/>
      <w:bCs/>
      <w:i/>
      <w:szCs w:val="28"/>
      <w:lang w:eastAsia="zh-CN"/>
    </w:rPr>
  </w:style>
  <w:style w:type="paragraph" w:customStyle="1" w:styleId="Endofdocument-Annex">
    <w:name w:val="[End of document - Annex]"/>
    <w:basedOn w:val="Normal"/>
    <w:rsid w:val="00DB70AF"/>
    <w:pPr>
      <w:ind w:left="5534"/>
    </w:pPr>
  </w:style>
  <w:style w:type="paragraph" w:styleId="BodyText">
    <w:name w:val="Body Text"/>
    <w:basedOn w:val="Normal"/>
    <w:link w:val="BodyTextChar"/>
    <w:rsid w:val="00DB70AF"/>
    <w:pPr>
      <w:spacing w:after="220"/>
    </w:pPr>
  </w:style>
  <w:style w:type="character" w:customStyle="1" w:styleId="BodyTextChar">
    <w:name w:val="Body Text Char"/>
    <w:basedOn w:val="DefaultParagraphFont"/>
    <w:link w:val="BodyText"/>
    <w:rsid w:val="00DB70AF"/>
    <w:rPr>
      <w:rFonts w:ascii="Arial" w:eastAsia="SimSun" w:hAnsi="Arial" w:cs="Arial"/>
      <w:szCs w:val="20"/>
      <w:lang w:eastAsia="zh-CN"/>
    </w:rPr>
  </w:style>
  <w:style w:type="paragraph" w:styleId="Caption">
    <w:name w:val="caption"/>
    <w:basedOn w:val="Normal"/>
    <w:next w:val="Normal"/>
    <w:qFormat/>
    <w:rsid w:val="00DB70AF"/>
    <w:rPr>
      <w:b/>
      <w:bCs/>
      <w:sz w:val="18"/>
    </w:rPr>
  </w:style>
  <w:style w:type="paragraph" w:styleId="CommentText">
    <w:name w:val="annotation text"/>
    <w:basedOn w:val="Normal"/>
    <w:link w:val="CommentTextChar1"/>
    <w:uiPriority w:val="99"/>
    <w:semiHidden/>
    <w:rsid w:val="00DB70AF"/>
    <w:rPr>
      <w:sz w:val="18"/>
    </w:rPr>
  </w:style>
  <w:style w:type="character" w:customStyle="1" w:styleId="CommentTextChar">
    <w:name w:val="Comment Text Char"/>
    <w:basedOn w:val="DefaultParagraphFont"/>
    <w:uiPriority w:val="99"/>
    <w:semiHidden/>
    <w:rsid w:val="00DB70AF"/>
    <w:rPr>
      <w:rFonts w:ascii="Arial" w:eastAsia="SimSun" w:hAnsi="Arial" w:cs="Arial"/>
      <w:sz w:val="20"/>
      <w:szCs w:val="20"/>
      <w:lang w:eastAsia="zh-CN"/>
    </w:rPr>
  </w:style>
  <w:style w:type="paragraph" w:styleId="EndnoteText">
    <w:name w:val="endnote text"/>
    <w:basedOn w:val="Normal"/>
    <w:link w:val="EndnoteTextChar"/>
    <w:semiHidden/>
    <w:rsid w:val="00DB70AF"/>
    <w:rPr>
      <w:sz w:val="18"/>
    </w:rPr>
  </w:style>
  <w:style w:type="character" w:customStyle="1" w:styleId="EndnoteTextChar">
    <w:name w:val="Endnote Text Char"/>
    <w:basedOn w:val="DefaultParagraphFont"/>
    <w:link w:val="EndnoteText"/>
    <w:semiHidden/>
    <w:rsid w:val="00DB70AF"/>
    <w:rPr>
      <w:rFonts w:ascii="Arial" w:eastAsia="SimSun" w:hAnsi="Arial" w:cs="Arial"/>
      <w:sz w:val="18"/>
      <w:szCs w:val="20"/>
      <w:lang w:eastAsia="zh-CN"/>
    </w:rPr>
  </w:style>
  <w:style w:type="paragraph" w:styleId="Footer">
    <w:name w:val="footer"/>
    <w:basedOn w:val="Normal"/>
    <w:link w:val="FooterChar"/>
    <w:uiPriority w:val="99"/>
    <w:rsid w:val="00DB70AF"/>
    <w:pPr>
      <w:tabs>
        <w:tab w:val="center" w:pos="4320"/>
        <w:tab w:val="right" w:pos="8640"/>
      </w:tabs>
    </w:pPr>
  </w:style>
  <w:style w:type="character" w:customStyle="1" w:styleId="FooterChar">
    <w:name w:val="Footer Char"/>
    <w:basedOn w:val="DefaultParagraphFont"/>
    <w:link w:val="Footer"/>
    <w:uiPriority w:val="99"/>
    <w:rsid w:val="00DB70AF"/>
    <w:rPr>
      <w:rFonts w:ascii="Arial" w:eastAsia="SimSun" w:hAnsi="Arial" w:cs="Arial"/>
      <w:szCs w:val="20"/>
      <w:lang w:eastAsia="zh-CN"/>
    </w:rPr>
  </w:style>
  <w:style w:type="paragraph" w:styleId="BalloonText">
    <w:name w:val="Balloon Text"/>
    <w:basedOn w:val="Normal"/>
    <w:link w:val="BalloonTextChar"/>
    <w:uiPriority w:val="99"/>
    <w:rsid w:val="00DB70AF"/>
    <w:rPr>
      <w:rFonts w:ascii="Tahoma" w:hAnsi="Tahoma" w:cs="Tahoma"/>
      <w:sz w:val="16"/>
      <w:szCs w:val="16"/>
    </w:rPr>
  </w:style>
  <w:style w:type="character" w:customStyle="1" w:styleId="BalloonTextChar">
    <w:name w:val="Balloon Text Char"/>
    <w:basedOn w:val="DefaultParagraphFont"/>
    <w:link w:val="BalloonText"/>
    <w:uiPriority w:val="99"/>
    <w:rsid w:val="00DB70AF"/>
    <w:rPr>
      <w:rFonts w:ascii="Tahoma" w:eastAsia="SimSun" w:hAnsi="Tahoma" w:cs="Tahoma"/>
      <w:sz w:val="16"/>
      <w:szCs w:val="16"/>
      <w:lang w:eastAsia="zh-CN"/>
    </w:rPr>
  </w:style>
  <w:style w:type="paragraph" w:styleId="FootnoteText">
    <w:name w:val="footnote text"/>
    <w:aliases w:val="Footnote ak"/>
    <w:basedOn w:val="Normal"/>
    <w:link w:val="FootnoteTextChar"/>
    <w:rsid w:val="00DB70AF"/>
    <w:rPr>
      <w:sz w:val="18"/>
    </w:rPr>
  </w:style>
  <w:style w:type="character" w:customStyle="1" w:styleId="FootnoteTextChar">
    <w:name w:val="Footnote Text Char"/>
    <w:aliases w:val="Footnote ak Char"/>
    <w:basedOn w:val="DefaultParagraphFont"/>
    <w:link w:val="FootnoteText"/>
    <w:rsid w:val="00DB70AF"/>
    <w:rPr>
      <w:rFonts w:ascii="Arial" w:eastAsia="SimSun" w:hAnsi="Arial" w:cs="Arial"/>
      <w:sz w:val="18"/>
      <w:szCs w:val="20"/>
      <w:lang w:eastAsia="zh-CN"/>
    </w:rPr>
  </w:style>
  <w:style w:type="paragraph" w:styleId="Header">
    <w:name w:val="header"/>
    <w:basedOn w:val="Normal"/>
    <w:link w:val="HeaderChar"/>
    <w:uiPriority w:val="99"/>
    <w:rsid w:val="00DB70AF"/>
    <w:pPr>
      <w:tabs>
        <w:tab w:val="center" w:pos="4536"/>
        <w:tab w:val="right" w:pos="9072"/>
      </w:tabs>
    </w:pPr>
  </w:style>
  <w:style w:type="character" w:customStyle="1" w:styleId="HeaderChar">
    <w:name w:val="Header Char"/>
    <w:basedOn w:val="DefaultParagraphFont"/>
    <w:link w:val="Header"/>
    <w:uiPriority w:val="99"/>
    <w:rsid w:val="00DB70AF"/>
    <w:rPr>
      <w:rFonts w:ascii="Arial" w:eastAsia="SimSun" w:hAnsi="Arial" w:cs="Arial"/>
      <w:szCs w:val="20"/>
      <w:lang w:eastAsia="zh-CN"/>
    </w:rPr>
  </w:style>
  <w:style w:type="paragraph" w:styleId="ListNumber">
    <w:name w:val="List Number"/>
    <w:basedOn w:val="Normal"/>
    <w:semiHidden/>
    <w:rsid w:val="00DB70AF"/>
    <w:pPr>
      <w:numPr>
        <w:numId w:val="1"/>
      </w:numPr>
    </w:pPr>
  </w:style>
  <w:style w:type="paragraph" w:customStyle="1" w:styleId="ONUME">
    <w:name w:val="ONUM E"/>
    <w:basedOn w:val="BodyText"/>
    <w:rsid w:val="00DB70AF"/>
    <w:pPr>
      <w:numPr>
        <w:numId w:val="2"/>
      </w:numPr>
    </w:pPr>
  </w:style>
  <w:style w:type="paragraph" w:customStyle="1" w:styleId="ONUMFS">
    <w:name w:val="ONUM FS"/>
    <w:basedOn w:val="BodyText"/>
    <w:rsid w:val="00DB70AF"/>
    <w:pPr>
      <w:numPr>
        <w:numId w:val="3"/>
      </w:numPr>
    </w:pPr>
  </w:style>
  <w:style w:type="paragraph" w:styleId="Salutation">
    <w:name w:val="Salutation"/>
    <w:basedOn w:val="Normal"/>
    <w:next w:val="Normal"/>
    <w:link w:val="SalutationChar"/>
    <w:semiHidden/>
    <w:rsid w:val="00DB70AF"/>
  </w:style>
  <w:style w:type="character" w:customStyle="1" w:styleId="SalutationChar">
    <w:name w:val="Salutation Char"/>
    <w:basedOn w:val="DefaultParagraphFont"/>
    <w:link w:val="Salutation"/>
    <w:semiHidden/>
    <w:rsid w:val="00DB70AF"/>
    <w:rPr>
      <w:rFonts w:ascii="Arial" w:eastAsia="SimSun" w:hAnsi="Arial" w:cs="Arial"/>
      <w:szCs w:val="20"/>
      <w:lang w:eastAsia="zh-CN"/>
    </w:rPr>
  </w:style>
  <w:style w:type="paragraph" w:styleId="Signature">
    <w:name w:val="Signature"/>
    <w:basedOn w:val="Normal"/>
    <w:link w:val="SignatureChar"/>
    <w:semiHidden/>
    <w:rsid w:val="00DB70AF"/>
    <w:pPr>
      <w:ind w:left="5250"/>
    </w:pPr>
  </w:style>
  <w:style w:type="character" w:customStyle="1" w:styleId="SignatureChar">
    <w:name w:val="Signature Char"/>
    <w:basedOn w:val="DefaultParagraphFont"/>
    <w:link w:val="Signature"/>
    <w:semiHidden/>
    <w:rsid w:val="00DB70AF"/>
    <w:rPr>
      <w:rFonts w:ascii="Arial" w:eastAsia="SimSun" w:hAnsi="Arial" w:cs="Arial"/>
      <w:szCs w:val="20"/>
      <w:lang w:eastAsia="zh-CN"/>
    </w:rPr>
  </w:style>
  <w:style w:type="character" w:styleId="Hyperlink">
    <w:name w:val="Hyperlink"/>
    <w:uiPriority w:val="99"/>
    <w:unhideWhenUsed/>
    <w:rsid w:val="00DB70AF"/>
    <w:rPr>
      <w:color w:val="0000FF"/>
      <w:u w:val="single"/>
    </w:rPr>
  </w:style>
  <w:style w:type="paragraph" w:styleId="NoSpacing">
    <w:name w:val="No Spacing"/>
    <w:uiPriority w:val="1"/>
    <w:qFormat/>
    <w:rsid w:val="00DB70AF"/>
    <w:pPr>
      <w:spacing w:after="0" w:line="240" w:lineRule="auto"/>
    </w:pPr>
    <w:rPr>
      <w:rFonts w:ascii="Calibri" w:eastAsia="Calibri" w:hAnsi="Calibri" w:cs="Times New Roman"/>
    </w:rPr>
  </w:style>
  <w:style w:type="paragraph" w:styleId="ListParagraph">
    <w:name w:val="List Paragraph"/>
    <w:basedOn w:val="Normal"/>
    <w:uiPriority w:val="99"/>
    <w:qFormat/>
    <w:rsid w:val="00DB70AF"/>
    <w:pPr>
      <w:ind w:left="720"/>
      <w:contextualSpacing/>
    </w:pPr>
    <w:rPr>
      <w:rFonts w:ascii="Calibri" w:eastAsia="Calibri" w:hAnsi="Calibri" w:cs="Times New Roman"/>
      <w:szCs w:val="22"/>
      <w:lang w:eastAsia="en-US"/>
    </w:rPr>
  </w:style>
  <w:style w:type="table" w:styleId="LightList-Accent1">
    <w:name w:val="Light List Accent 1"/>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4">
    <w:name w:val="Light List Accent 4"/>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5">
    <w:name w:val="Light List Accent 5"/>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
    <w:name w:val="Light Shading"/>
    <w:basedOn w:val="TableNormal"/>
    <w:uiPriority w:val="60"/>
    <w:rsid w:val="00DB70AF"/>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DB70A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nhideWhenUsed/>
    <w:rsid w:val="00DB70AF"/>
    <w:rPr>
      <w:vertAlign w:val="superscript"/>
    </w:rPr>
  </w:style>
  <w:style w:type="character" w:customStyle="1" w:styleId="StyleBold">
    <w:name w:val="Style Bold"/>
    <w:rsid w:val="00DB70AF"/>
    <w:rPr>
      <w:b/>
      <w:bCs/>
    </w:rPr>
  </w:style>
  <w:style w:type="paragraph" w:styleId="NormalWeb">
    <w:name w:val="Normal (Web)"/>
    <w:basedOn w:val="Normal"/>
    <w:uiPriority w:val="99"/>
    <w:unhideWhenUsed/>
    <w:rsid w:val="00DB70AF"/>
    <w:pPr>
      <w:spacing w:before="100" w:beforeAutospacing="1" w:after="100" w:afterAutospacing="1"/>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semiHidden/>
    <w:unhideWhenUsed/>
    <w:qFormat/>
    <w:rsid w:val="00DB70AF"/>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rsid w:val="00DB70AF"/>
    <w:pPr>
      <w:spacing w:after="100" w:line="276" w:lineRule="auto"/>
    </w:pPr>
    <w:rPr>
      <w:rFonts w:ascii="Calibri" w:eastAsia="Calibri" w:hAnsi="Calibri" w:cs="Times New Roman"/>
      <w:szCs w:val="22"/>
      <w:lang w:eastAsia="en-US"/>
    </w:rPr>
  </w:style>
  <w:style w:type="paragraph" w:styleId="TOC3">
    <w:name w:val="toc 3"/>
    <w:basedOn w:val="Normal"/>
    <w:next w:val="Normal"/>
    <w:autoRedefine/>
    <w:uiPriority w:val="39"/>
    <w:unhideWhenUsed/>
    <w:rsid w:val="00DB70AF"/>
    <w:pPr>
      <w:spacing w:after="100" w:line="276" w:lineRule="auto"/>
      <w:ind w:left="440"/>
    </w:pPr>
    <w:rPr>
      <w:rFonts w:ascii="Calibri" w:eastAsia="Calibri" w:hAnsi="Calibri" w:cs="Times New Roman"/>
      <w:szCs w:val="22"/>
      <w:lang w:eastAsia="en-US"/>
    </w:rPr>
  </w:style>
  <w:style w:type="paragraph" w:styleId="DocumentMap">
    <w:name w:val="Document Map"/>
    <w:basedOn w:val="Normal"/>
    <w:link w:val="DocumentMapChar"/>
    <w:uiPriority w:val="99"/>
    <w:unhideWhenUsed/>
    <w:rsid w:val="00DB70AF"/>
    <w:rPr>
      <w:rFonts w:ascii="Tahoma" w:eastAsia="Calibri" w:hAnsi="Tahoma" w:cs="Tahoma"/>
      <w:sz w:val="16"/>
      <w:szCs w:val="16"/>
      <w:lang w:eastAsia="en-US"/>
    </w:rPr>
  </w:style>
  <w:style w:type="character" w:customStyle="1" w:styleId="DocumentMapChar">
    <w:name w:val="Document Map Char"/>
    <w:basedOn w:val="DefaultParagraphFont"/>
    <w:link w:val="DocumentMap"/>
    <w:uiPriority w:val="99"/>
    <w:rsid w:val="00DB70AF"/>
    <w:rPr>
      <w:rFonts w:ascii="Tahoma" w:eastAsia="Calibri" w:hAnsi="Tahoma" w:cs="Tahoma"/>
      <w:sz w:val="16"/>
      <w:szCs w:val="16"/>
    </w:rPr>
  </w:style>
  <w:style w:type="character" w:styleId="CommentReference">
    <w:name w:val="annotation reference"/>
    <w:basedOn w:val="DefaultParagraphFont"/>
    <w:uiPriority w:val="99"/>
    <w:unhideWhenUsed/>
    <w:rsid w:val="00DB70AF"/>
    <w:rPr>
      <w:sz w:val="16"/>
      <w:szCs w:val="16"/>
    </w:rPr>
  </w:style>
  <w:style w:type="paragraph" w:styleId="CommentSubject">
    <w:name w:val="annotation subject"/>
    <w:basedOn w:val="CommentText"/>
    <w:next w:val="CommentText"/>
    <w:link w:val="CommentSubjectChar"/>
    <w:uiPriority w:val="99"/>
    <w:unhideWhenUsed/>
    <w:rsid w:val="00DB70AF"/>
    <w:pPr>
      <w:spacing w:after="200"/>
    </w:pPr>
    <w:rPr>
      <w:rFonts w:ascii="Calibri" w:eastAsia="Calibri" w:hAnsi="Calibri" w:cs="Times New Roman"/>
      <w:b/>
      <w:bCs/>
      <w:sz w:val="20"/>
      <w:lang w:eastAsia="en-US"/>
    </w:rPr>
  </w:style>
  <w:style w:type="character" w:customStyle="1" w:styleId="CommentSubjectChar">
    <w:name w:val="Comment Subject Char"/>
    <w:basedOn w:val="CommentTextChar"/>
    <w:link w:val="CommentSubject"/>
    <w:uiPriority w:val="99"/>
    <w:rsid w:val="00DB70AF"/>
    <w:rPr>
      <w:rFonts w:ascii="Calibri" w:eastAsia="Calibri" w:hAnsi="Calibri" w:cs="Times New Roman"/>
      <w:b/>
      <w:bCs/>
      <w:sz w:val="20"/>
      <w:szCs w:val="20"/>
      <w:lang w:eastAsia="zh-CN"/>
    </w:rPr>
  </w:style>
  <w:style w:type="character" w:customStyle="1" w:styleId="CommentTextChar1">
    <w:name w:val="Comment Text Char1"/>
    <w:basedOn w:val="DefaultParagraphFont"/>
    <w:link w:val="CommentText"/>
    <w:uiPriority w:val="99"/>
    <w:semiHidden/>
    <w:rsid w:val="00DB70AF"/>
    <w:rPr>
      <w:rFonts w:ascii="Arial" w:eastAsia="SimSun" w:hAnsi="Arial" w:cs="Arial"/>
      <w:sz w:val="18"/>
      <w:szCs w:val="20"/>
      <w:lang w:eastAsia="zh-CN"/>
    </w:rPr>
  </w:style>
  <w:style w:type="paragraph" w:styleId="TOC2">
    <w:name w:val="toc 2"/>
    <w:basedOn w:val="Normal"/>
    <w:next w:val="Normal"/>
    <w:autoRedefine/>
    <w:uiPriority w:val="39"/>
    <w:unhideWhenUsed/>
    <w:rsid w:val="00DB70AF"/>
    <w:pPr>
      <w:spacing w:after="100" w:line="276" w:lineRule="auto"/>
      <w:ind w:left="220"/>
    </w:pPr>
    <w:rPr>
      <w:rFonts w:ascii="Calibri" w:eastAsia="Calibri" w:hAnsi="Calibri" w:cs="Times New Roman"/>
      <w:szCs w:val="22"/>
      <w:lang w:eastAsia="en-US"/>
    </w:rPr>
  </w:style>
  <w:style w:type="paragraph" w:styleId="TableofFigures">
    <w:name w:val="table of figures"/>
    <w:basedOn w:val="Normal"/>
    <w:next w:val="Normal"/>
    <w:uiPriority w:val="99"/>
    <w:unhideWhenUsed/>
    <w:rsid w:val="00DB70AF"/>
    <w:rPr>
      <w:rFonts w:eastAsia="MS Mincho"/>
      <w:szCs w:val="24"/>
      <w:lang w:val="de-DE" w:eastAsia="en-US"/>
    </w:rPr>
  </w:style>
  <w:style w:type="paragraph" w:styleId="Revision">
    <w:name w:val="Revision"/>
    <w:hidden/>
    <w:uiPriority w:val="99"/>
    <w:semiHidden/>
    <w:rsid w:val="002B1478"/>
    <w:pPr>
      <w:spacing w:after="0" w:line="240" w:lineRule="auto"/>
    </w:pPr>
    <w:rPr>
      <w:rFonts w:ascii="Arial" w:eastAsia="SimSun" w:hAnsi="Arial" w:cs="Arial"/>
      <w:szCs w:val="20"/>
      <w:lang w:eastAsia="zh-CN"/>
    </w:rPr>
  </w:style>
  <w:style w:type="character" w:styleId="FollowedHyperlink">
    <w:name w:val="FollowedHyperlink"/>
    <w:basedOn w:val="DefaultParagraphFont"/>
    <w:uiPriority w:val="99"/>
    <w:semiHidden/>
    <w:unhideWhenUsed/>
    <w:rsid w:val="001C48BA"/>
    <w:rPr>
      <w:color w:val="800080" w:themeColor="followedHyperlink"/>
      <w:u w:val="single"/>
    </w:rPr>
  </w:style>
  <w:style w:type="character" w:customStyle="1" w:styleId="field-content">
    <w:name w:val="field-content"/>
    <w:basedOn w:val="DefaultParagraphFont"/>
    <w:rsid w:val="00B05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AF"/>
    <w:pPr>
      <w:spacing w:after="0" w:line="240" w:lineRule="auto"/>
    </w:pPr>
    <w:rPr>
      <w:rFonts w:ascii="Arial" w:eastAsia="SimSun" w:hAnsi="Arial" w:cs="Arial"/>
      <w:szCs w:val="20"/>
      <w:lang w:val="fr-FR" w:eastAsia="zh-CN"/>
    </w:rPr>
  </w:style>
  <w:style w:type="paragraph" w:styleId="Heading1">
    <w:name w:val="heading 1"/>
    <w:basedOn w:val="Normal"/>
    <w:next w:val="Normal"/>
    <w:link w:val="Heading1Char"/>
    <w:uiPriority w:val="9"/>
    <w:qFormat/>
    <w:rsid w:val="00DB70AF"/>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DB70AF"/>
    <w:pPr>
      <w:keepNext/>
      <w:spacing w:before="240" w:after="60"/>
      <w:outlineLvl w:val="1"/>
    </w:pPr>
    <w:rPr>
      <w:bCs/>
      <w:iCs/>
      <w:caps/>
      <w:szCs w:val="28"/>
    </w:rPr>
  </w:style>
  <w:style w:type="paragraph" w:styleId="Heading3">
    <w:name w:val="heading 3"/>
    <w:basedOn w:val="Normal"/>
    <w:next w:val="Normal"/>
    <w:link w:val="Heading3Char"/>
    <w:uiPriority w:val="9"/>
    <w:qFormat/>
    <w:rsid w:val="00DB70AF"/>
    <w:pPr>
      <w:keepNext/>
      <w:spacing w:before="240" w:after="60"/>
      <w:outlineLvl w:val="2"/>
    </w:pPr>
    <w:rPr>
      <w:bCs/>
      <w:szCs w:val="26"/>
      <w:u w:val="single"/>
    </w:rPr>
  </w:style>
  <w:style w:type="paragraph" w:styleId="Heading4">
    <w:name w:val="heading 4"/>
    <w:basedOn w:val="Normal"/>
    <w:next w:val="Normal"/>
    <w:link w:val="Heading4Char"/>
    <w:qFormat/>
    <w:rsid w:val="00DB70A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0AF"/>
    <w:rPr>
      <w:rFonts w:ascii="Arial" w:eastAsia="SimSun" w:hAnsi="Arial" w:cs="Arial"/>
      <w:b/>
      <w:bCs/>
      <w:caps/>
      <w:kern w:val="32"/>
      <w:szCs w:val="32"/>
      <w:lang w:eastAsia="zh-CN"/>
    </w:rPr>
  </w:style>
  <w:style w:type="character" w:customStyle="1" w:styleId="Heading2Char">
    <w:name w:val="Heading 2 Char"/>
    <w:basedOn w:val="DefaultParagraphFont"/>
    <w:link w:val="Heading2"/>
    <w:uiPriority w:val="9"/>
    <w:rsid w:val="00DB70AF"/>
    <w:rPr>
      <w:rFonts w:ascii="Arial" w:eastAsia="SimSun" w:hAnsi="Arial" w:cs="Arial"/>
      <w:bCs/>
      <w:iCs/>
      <w:caps/>
      <w:szCs w:val="28"/>
      <w:lang w:eastAsia="zh-CN"/>
    </w:rPr>
  </w:style>
  <w:style w:type="character" w:customStyle="1" w:styleId="Heading3Char">
    <w:name w:val="Heading 3 Char"/>
    <w:basedOn w:val="DefaultParagraphFont"/>
    <w:link w:val="Heading3"/>
    <w:uiPriority w:val="9"/>
    <w:rsid w:val="00DB70AF"/>
    <w:rPr>
      <w:rFonts w:ascii="Arial" w:eastAsia="SimSun" w:hAnsi="Arial" w:cs="Arial"/>
      <w:bCs/>
      <w:szCs w:val="26"/>
      <w:u w:val="single"/>
      <w:lang w:eastAsia="zh-CN"/>
    </w:rPr>
  </w:style>
  <w:style w:type="character" w:customStyle="1" w:styleId="Heading4Char">
    <w:name w:val="Heading 4 Char"/>
    <w:basedOn w:val="DefaultParagraphFont"/>
    <w:link w:val="Heading4"/>
    <w:rsid w:val="00DB70AF"/>
    <w:rPr>
      <w:rFonts w:ascii="Arial" w:eastAsia="SimSun" w:hAnsi="Arial" w:cs="Arial"/>
      <w:bCs/>
      <w:i/>
      <w:szCs w:val="28"/>
      <w:lang w:eastAsia="zh-CN"/>
    </w:rPr>
  </w:style>
  <w:style w:type="paragraph" w:customStyle="1" w:styleId="Endofdocument-Annex">
    <w:name w:val="[End of document - Annex]"/>
    <w:basedOn w:val="Normal"/>
    <w:rsid w:val="00DB70AF"/>
    <w:pPr>
      <w:ind w:left="5534"/>
    </w:pPr>
  </w:style>
  <w:style w:type="paragraph" w:styleId="BodyText">
    <w:name w:val="Body Text"/>
    <w:basedOn w:val="Normal"/>
    <w:link w:val="BodyTextChar"/>
    <w:rsid w:val="00DB70AF"/>
    <w:pPr>
      <w:spacing w:after="220"/>
    </w:pPr>
  </w:style>
  <w:style w:type="character" w:customStyle="1" w:styleId="BodyTextChar">
    <w:name w:val="Body Text Char"/>
    <w:basedOn w:val="DefaultParagraphFont"/>
    <w:link w:val="BodyText"/>
    <w:rsid w:val="00DB70AF"/>
    <w:rPr>
      <w:rFonts w:ascii="Arial" w:eastAsia="SimSun" w:hAnsi="Arial" w:cs="Arial"/>
      <w:szCs w:val="20"/>
      <w:lang w:eastAsia="zh-CN"/>
    </w:rPr>
  </w:style>
  <w:style w:type="paragraph" w:styleId="Caption">
    <w:name w:val="caption"/>
    <w:basedOn w:val="Normal"/>
    <w:next w:val="Normal"/>
    <w:qFormat/>
    <w:rsid w:val="00DB70AF"/>
    <w:rPr>
      <w:b/>
      <w:bCs/>
      <w:sz w:val="18"/>
    </w:rPr>
  </w:style>
  <w:style w:type="paragraph" w:styleId="CommentText">
    <w:name w:val="annotation text"/>
    <w:basedOn w:val="Normal"/>
    <w:link w:val="CommentTextChar1"/>
    <w:uiPriority w:val="99"/>
    <w:semiHidden/>
    <w:rsid w:val="00DB70AF"/>
    <w:rPr>
      <w:sz w:val="18"/>
    </w:rPr>
  </w:style>
  <w:style w:type="character" w:customStyle="1" w:styleId="CommentTextChar">
    <w:name w:val="Comment Text Char"/>
    <w:basedOn w:val="DefaultParagraphFont"/>
    <w:uiPriority w:val="99"/>
    <w:semiHidden/>
    <w:rsid w:val="00DB70AF"/>
    <w:rPr>
      <w:rFonts w:ascii="Arial" w:eastAsia="SimSun" w:hAnsi="Arial" w:cs="Arial"/>
      <w:sz w:val="20"/>
      <w:szCs w:val="20"/>
      <w:lang w:eastAsia="zh-CN"/>
    </w:rPr>
  </w:style>
  <w:style w:type="paragraph" w:styleId="EndnoteText">
    <w:name w:val="endnote text"/>
    <w:basedOn w:val="Normal"/>
    <w:link w:val="EndnoteTextChar"/>
    <w:semiHidden/>
    <w:rsid w:val="00DB70AF"/>
    <w:rPr>
      <w:sz w:val="18"/>
    </w:rPr>
  </w:style>
  <w:style w:type="character" w:customStyle="1" w:styleId="EndnoteTextChar">
    <w:name w:val="Endnote Text Char"/>
    <w:basedOn w:val="DefaultParagraphFont"/>
    <w:link w:val="EndnoteText"/>
    <w:semiHidden/>
    <w:rsid w:val="00DB70AF"/>
    <w:rPr>
      <w:rFonts w:ascii="Arial" w:eastAsia="SimSun" w:hAnsi="Arial" w:cs="Arial"/>
      <w:sz w:val="18"/>
      <w:szCs w:val="20"/>
      <w:lang w:eastAsia="zh-CN"/>
    </w:rPr>
  </w:style>
  <w:style w:type="paragraph" w:styleId="Footer">
    <w:name w:val="footer"/>
    <w:basedOn w:val="Normal"/>
    <w:link w:val="FooterChar"/>
    <w:uiPriority w:val="99"/>
    <w:rsid w:val="00DB70AF"/>
    <w:pPr>
      <w:tabs>
        <w:tab w:val="center" w:pos="4320"/>
        <w:tab w:val="right" w:pos="8640"/>
      </w:tabs>
    </w:pPr>
  </w:style>
  <w:style w:type="character" w:customStyle="1" w:styleId="FooterChar">
    <w:name w:val="Footer Char"/>
    <w:basedOn w:val="DefaultParagraphFont"/>
    <w:link w:val="Footer"/>
    <w:uiPriority w:val="99"/>
    <w:rsid w:val="00DB70AF"/>
    <w:rPr>
      <w:rFonts w:ascii="Arial" w:eastAsia="SimSun" w:hAnsi="Arial" w:cs="Arial"/>
      <w:szCs w:val="20"/>
      <w:lang w:eastAsia="zh-CN"/>
    </w:rPr>
  </w:style>
  <w:style w:type="paragraph" w:styleId="BalloonText">
    <w:name w:val="Balloon Text"/>
    <w:basedOn w:val="Normal"/>
    <w:link w:val="BalloonTextChar"/>
    <w:uiPriority w:val="99"/>
    <w:rsid w:val="00DB70AF"/>
    <w:rPr>
      <w:rFonts w:ascii="Tahoma" w:hAnsi="Tahoma" w:cs="Tahoma"/>
      <w:sz w:val="16"/>
      <w:szCs w:val="16"/>
    </w:rPr>
  </w:style>
  <w:style w:type="character" w:customStyle="1" w:styleId="BalloonTextChar">
    <w:name w:val="Balloon Text Char"/>
    <w:basedOn w:val="DefaultParagraphFont"/>
    <w:link w:val="BalloonText"/>
    <w:uiPriority w:val="99"/>
    <w:rsid w:val="00DB70AF"/>
    <w:rPr>
      <w:rFonts w:ascii="Tahoma" w:eastAsia="SimSun" w:hAnsi="Tahoma" w:cs="Tahoma"/>
      <w:sz w:val="16"/>
      <w:szCs w:val="16"/>
      <w:lang w:eastAsia="zh-CN"/>
    </w:rPr>
  </w:style>
  <w:style w:type="paragraph" w:styleId="FootnoteText">
    <w:name w:val="footnote text"/>
    <w:aliases w:val="Footnote ak"/>
    <w:basedOn w:val="Normal"/>
    <w:link w:val="FootnoteTextChar"/>
    <w:rsid w:val="00DB70AF"/>
    <w:rPr>
      <w:sz w:val="18"/>
    </w:rPr>
  </w:style>
  <w:style w:type="character" w:customStyle="1" w:styleId="FootnoteTextChar">
    <w:name w:val="Footnote Text Char"/>
    <w:aliases w:val="Footnote ak Char"/>
    <w:basedOn w:val="DefaultParagraphFont"/>
    <w:link w:val="FootnoteText"/>
    <w:rsid w:val="00DB70AF"/>
    <w:rPr>
      <w:rFonts w:ascii="Arial" w:eastAsia="SimSun" w:hAnsi="Arial" w:cs="Arial"/>
      <w:sz w:val="18"/>
      <w:szCs w:val="20"/>
      <w:lang w:eastAsia="zh-CN"/>
    </w:rPr>
  </w:style>
  <w:style w:type="paragraph" w:styleId="Header">
    <w:name w:val="header"/>
    <w:basedOn w:val="Normal"/>
    <w:link w:val="HeaderChar"/>
    <w:uiPriority w:val="99"/>
    <w:rsid w:val="00DB70AF"/>
    <w:pPr>
      <w:tabs>
        <w:tab w:val="center" w:pos="4536"/>
        <w:tab w:val="right" w:pos="9072"/>
      </w:tabs>
    </w:pPr>
  </w:style>
  <w:style w:type="character" w:customStyle="1" w:styleId="HeaderChar">
    <w:name w:val="Header Char"/>
    <w:basedOn w:val="DefaultParagraphFont"/>
    <w:link w:val="Header"/>
    <w:uiPriority w:val="99"/>
    <w:rsid w:val="00DB70AF"/>
    <w:rPr>
      <w:rFonts w:ascii="Arial" w:eastAsia="SimSun" w:hAnsi="Arial" w:cs="Arial"/>
      <w:szCs w:val="20"/>
      <w:lang w:eastAsia="zh-CN"/>
    </w:rPr>
  </w:style>
  <w:style w:type="paragraph" w:styleId="ListNumber">
    <w:name w:val="List Number"/>
    <w:basedOn w:val="Normal"/>
    <w:semiHidden/>
    <w:rsid w:val="00DB70AF"/>
    <w:pPr>
      <w:numPr>
        <w:numId w:val="1"/>
      </w:numPr>
    </w:pPr>
  </w:style>
  <w:style w:type="paragraph" w:customStyle="1" w:styleId="ONUME">
    <w:name w:val="ONUM E"/>
    <w:basedOn w:val="BodyText"/>
    <w:rsid w:val="00DB70AF"/>
    <w:pPr>
      <w:numPr>
        <w:numId w:val="2"/>
      </w:numPr>
    </w:pPr>
  </w:style>
  <w:style w:type="paragraph" w:customStyle="1" w:styleId="ONUMFS">
    <w:name w:val="ONUM FS"/>
    <w:basedOn w:val="BodyText"/>
    <w:rsid w:val="00DB70AF"/>
    <w:pPr>
      <w:numPr>
        <w:numId w:val="3"/>
      </w:numPr>
    </w:pPr>
  </w:style>
  <w:style w:type="paragraph" w:styleId="Salutation">
    <w:name w:val="Salutation"/>
    <w:basedOn w:val="Normal"/>
    <w:next w:val="Normal"/>
    <w:link w:val="SalutationChar"/>
    <w:semiHidden/>
    <w:rsid w:val="00DB70AF"/>
  </w:style>
  <w:style w:type="character" w:customStyle="1" w:styleId="SalutationChar">
    <w:name w:val="Salutation Char"/>
    <w:basedOn w:val="DefaultParagraphFont"/>
    <w:link w:val="Salutation"/>
    <w:semiHidden/>
    <w:rsid w:val="00DB70AF"/>
    <w:rPr>
      <w:rFonts w:ascii="Arial" w:eastAsia="SimSun" w:hAnsi="Arial" w:cs="Arial"/>
      <w:szCs w:val="20"/>
      <w:lang w:eastAsia="zh-CN"/>
    </w:rPr>
  </w:style>
  <w:style w:type="paragraph" w:styleId="Signature">
    <w:name w:val="Signature"/>
    <w:basedOn w:val="Normal"/>
    <w:link w:val="SignatureChar"/>
    <w:semiHidden/>
    <w:rsid w:val="00DB70AF"/>
    <w:pPr>
      <w:ind w:left="5250"/>
    </w:pPr>
  </w:style>
  <w:style w:type="character" w:customStyle="1" w:styleId="SignatureChar">
    <w:name w:val="Signature Char"/>
    <w:basedOn w:val="DefaultParagraphFont"/>
    <w:link w:val="Signature"/>
    <w:semiHidden/>
    <w:rsid w:val="00DB70AF"/>
    <w:rPr>
      <w:rFonts w:ascii="Arial" w:eastAsia="SimSun" w:hAnsi="Arial" w:cs="Arial"/>
      <w:szCs w:val="20"/>
      <w:lang w:eastAsia="zh-CN"/>
    </w:rPr>
  </w:style>
  <w:style w:type="character" w:styleId="Hyperlink">
    <w:name w:val="Hyperlink"/>
    <w:uiPriority w:val="99"/>
    <w:unhideWhenUsed/>
    <w:rsid w:val="00DB70AF"/>
    <w:rPr>
      <w:color w:val="0000FF"/>
      <w:u w:val="single"/>
    </w:rPr>
  </w:style>
  <w:style w:type="paragraph" w:styleId="NoSpacing">
    <w:name w:val="No Spacing"/>
    <w:uiPriority w:val="1"/>
    <w:qFormat/>
    <w:rsid w:val="00DB70AF"/>
    <w:pPr>
      <w:spacing w:after="0" w:line="240" w:lineRule="auto"/>
    </w:pPr>
    <w:rPr>
      <w:rFonts w:ascii="Calibri" w:eastAsia="Calibri" w:hAnsi="Calibri" w:cs="Times New Roman"/>
    </w:rPr>
  </w:style>
  <w:style w:type="paragraph" w:styleId="ListParagraph">
    <w:name w:val="List Paragraph"/>
    <w:basedOn w:val="Normal"/>
    <w:uiPriority w:val="99"/>
    <w:qFormat/>
    <w:rsid w:val="00DB70AF"/>
    <w:pPr>
      <w:ind w:left="720"/>
      <w:contextualSpacing/>
    </w:pPr>
    <w:rPr>
      <w:rFonts w:ascii="Calibri" w:eastAsia="Calibri" w:hAnsi="Calibri" w:cs="Times New Roman"/>
      <w:szCs w:val="22"/>
      <w:lang w:eastAsia="en-US"/>
    </w:rPr>
  </w:style>
  <w:style w:type="table" w:styleId="LightList-Accent1">
    <w:name w:val="Light List Accent 1"/>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4">
    <w:name w:val="Light List Accent 4"/>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5">
    <w:name w:val="Light List Accent 5"/>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
    <w:name w:val="Light Shading"/>
    <w:basedOn w:val="TableNormal"/>
    <w:uiPriority w:val="60"/>
    <w:rsid w:val="00DB70AF"/>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DB70A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nhideWhenUsed/>
    <w:rsid w:val="00DB70AF"/>
    <w:rPr>
      <w:vertAlign w:val="superscript"/>
    </w:rPr>
  </w:style>
  <w:style w:type="character" w:customStyle="1" w:styleId="StyleBold">
    <w:name w:val="Style Bold"/>
    <w:rsid w:val="00DB70AF"/>
    <w:rPr>
      <w:b/>
      <w:bCs/>
    </w:rPr>
  </w:style>
  <w:style w:type="paragraph" w:styleId="NormalWeb">
    <w:name w:val="Normal (Web)"/>
    <w:basedOn w:val="Normal"/>
    <w:uiPriority w:val="99"/>
    <w:unhideWhenUsed/>
    <w:rsid w:val="00DB70AF"/>
    <w:pPr>
      <w:spacing w:before="100" w:beforeAutospacing="1" w:after="100" w:afterAutospacing="1"/>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semiHidden/>
    <w:unhideWhenUsed/>
    <w:qFormat/>
    <w:rsid w:val="00DB70AF"/>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rsid w:val="00DB70AF"/>
    <w:pPr>
      <w:spacing w:after="100" w:line="276" w:lineRule="auto"/>
    </w:pPr>
    <w:rPr>
      <w:rFonts w:ascii="Calibri" w:eastAsia="Calibri" w:hAnsi="Calibri" w:cs="Times New Roman"/>
      <w:szCs w:val="22"/>
      <w:lang w:eastAsia="en-US"/>
    </w:rPr>
  </w:style>
  <w:style w:type="paragraph" w:styleId="TOC3">
    <w:name w:val="toc 3"/>
    <w:basedOn w:val="Normal"/>
    <w:next w:val="Normal"/>
    <w:autoRedefine/>
    <w:uiPriority w:val="39"/>
    <w:unhideWhenUsed/>
    <w:rsid w:val="00DB70AF"/>
    <w:pPr>
      <w:spacing w:after="100" w:line="276" w:lineRule="auto"/>
      <w:ind w:left="440"/>
    </w:pPr>
    <w:rPr>
      <w:rFonts w:ascii="Calibri" w:eastAsia="Calibri" w:hAnsi="Calibri" w:cs="Times New Roman"/>
      <w:szCs w:val="22"/>
      <w:lang w:eastAsia="en-US"/>
    </w:rPr>
  </w:style>
  <w:style w:type="paragraph" w:styleId="DocumentMap">
    <w:name w:val="Document Map"/>
    <w:basedOn w:val="Normal"/>
    <w:link w:val="DocumentMapChar"/>
    <w:uiPriority w:val="99"/>
    <w:unhideWhenUsed/>
    <w:rsid w:val="00DB70AF"/>
    <w:rPr>
      <w:rFonts w:ascii="Tahoma" w:eastAsia="Calibri" w:hAnsi="Tahoma" w:cs="Tahoma"/>
      <w:sz w:val="16"/>
      <w:szCs w:val="16"/>
      <w:lang w:eastAsia="en-US"/>
    </w:rPr>
  </w:style>
  <w:style w:type="character" w:customStyle="1" w:styleId="DocumentMapChar">
    <w:name w:val="Document Map Char"/>
    <w:basedOn w:val="DefaultParagraphFont"/>
    <w:link w:val="DocumentMap"/>
    <w:uiPriority w:val="99"/>
    <w:rsid w:val="00DB70AF"/>
    <w:rPr>
      <w:rFonts w:ascii="Tahoma" w:eastAsia="Calibri" w:hAnsi="Tahoma" w:cs="Tahoma"/>
      <w:sz w:val="16"/>
      <w:szCs w:val="16"/>
    </w:rPr>
  </w:style>
  <w:style w:type="character" w:styleId="CommentReference">
    <w:name w:val="annotation reference"/>
    <w:basedOn w:val="DefaultParagraphFont"/>
    <w:uiPriority w:val="99"/>
    <w:unhideWhenUsed/>
    <w:rsid w:val="00DB70AF"/>
    <w:rPr>
      <w:sz w:val="16"/>
      <w:szCs w:val="16"/>
    </w:rPr>
  </w:style>
  <w:style w:type="paragraph" w:styleId="CommentSubject">
    <w:name w:val="annotation subject"/>
    <w:basedOn w:val="CommentText"/>
    <w:next w:val="CommentText"/>
    <w:link w:val="CommentSubjectChar"/>
    <w:uiPriority w:val="99"/>
    <w:unhideWhenUsed/>
    <w:rsid w:val="00DB70AF"/>
    <w:pPr>
      <w:spacing w:after="200"/>
    </w:pPr>
    <w:rPr>
      <w:rFonts w:ascii="Calibri" w:eastAsia="Calibri" w:hAnsi="Calibri" w:cs="Times New Roman"/>
      <w:b/>
      <w:bCs/>
      <w:sz w:val="20"/>
      <w:lang w:eastAsia="en-US"/>
    </w:rPr>
  </w:style>
  <w:style w:type="character" w:customStyle="1" w:styleId="CommentSubjectChar">
    <w:name w:val="Comment Subject Char"/>
    <w:basedOn w:val="CommentTextChar"/>
    <w:link w:val="CommentSubject"/>
    <w:uiPriority w:val="99"/>
    <w:rsid w:val="00DB70AF"/>
    <w:rPr>
      <w:rFonts w:ascii="Calibri" w:eastAsia="Calibri" w:hAnsi="Calibri" w:cs="Times New Roman"/>
      <w:b/>
      <w:bCs/>
      <w:sz w:val="20"/>
      <w:szCs w:val="20"/>
      <w:lang w:eastAsia="zh-CN"/>
    </w:rPr>
  </w:style>
  <w:style w:type="character" w:customStyle="1" w:styleId="CommentTextChar1">
    <w:name w:val="Comment Text Char1"/>
    <w:basedOn w:val="DefaultParagraphFont"/>
    <w:link w:val="CommentText"/>
    <w:uiPriority w:val="99"/>
    <w:semiHidden/>
    <w:rsid w:val="00DB70AF"/>
    <w:rPr>
      <w:rFonts w:ascii="Arial" w:eastAsia="SimSun" w:hAnsi="Arial" w:cs="Arial"/>
      <w:sz w:val="18"/>
      <w:szCs w:val="20"/>
      <w:lang w:eastAsia="zh-CN"/>
    </w:rPr>
  </w:style>
  <w:style w:type="paragraph" w:styleId="TOC2">
    <w:name w:val="toc 2"/>
    <w:basedOn w:val="Normal"/>
    <w:next w:val="Normal"/>
    <w:autoRedefine/>
    <w:uiPriority w:val="39"/>
    <w:unhideWhenUsed/>
    <w:rsid w:val="00DB70AF"/>
    <w:pPr>
      <w:spacing w:after="100" w:line="276" w:lineRule="auto"/>
      <w:ind w:left="220"/>
    </w:pPr>
    <w:rPr>
      <w:rFonts w:ascii="Calibri" w:eastAsia="Calibri" w:hAnsi="Calibri" w:cs="Times New Roman"/>
      <w:szCs w:val="22"/>
      <w:lang w:eastAsia="en-US"/>
    </w:rPr>
  </w:style>
  <w:style w:type="paragraph" w:styleId="TableofFigures">
    <w:name w:val="table of figures"/>
    <w:basedOn w:val="Normal"/>
    <w:next w:val="Normal"/>
    <w:uiPriority w:val="99"/>
    <w:unhideWhenUsed/>
    <w:rsid w:val="00DB70AF"/>
    <w:rPr>
      <w:rFonts w:eastAsia="MS Mincho"/>
      <w:szCs w:val="24"/>
      <w:lang w:val="de-DE" w:eastAsia="en-US"/>
    </w:rPr>
  </w:style>
  <w:style w:type="paragraph" w:styleId="Revision">
    <w:name w:val="Revision"/>
    <w:hidden/>
    <w:uiPriority w:val="99"/>
    <w:semiHidden/>
    <w:rsid w:val="002B1478"/>
    <w:pPr>
      <w:spacing w:after="0" w:line="240" w:lineRule="auto"/>
    </w:pPr>
    <w:rPr>
      <w:rFonts w:ascii="Arial" w:eastAsia="SimSun" w:hAnsi="Arial" w:cs="Arial"/>
      <w:szCs w:val="20"/>
      <w:lang w:eastAsia="zh-CN"/>
    </w:rPr>
  </w:style>
  <w:style w:type="character" w:styleId="FollowedHyperlink">
    <w:name w:val="FollowedHyperlink"/>
    <w:basedOn w:val="DefaultParagraphFont"/>
    <w:uiPriority w:val="99"/>
    <w:semiHidden/>
    <w:unhideWhenUsed/>
    <w:rsid w:val="001C48BA"/>
    <w:rPr>
      <w:color w:val="800080" w:themeColor="followedHyperlink"/>
      <w:u w:val="single"/>
    </w:rPr>
  </w:style>
  <w:style w:type="character" w:customStyle="1" w:styleId="field-content">
    <w:name w:val="field-content"/>
    <w:basedOn w:val="DefaultParagraphFont"/>
    <w:rsid w:val="00B05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9986">
      <w:bodyDiv w:val="1"/>
      <w:marLeft w:val="0"/>
      <w:marRight w:val="0"/>
      <w:marTop w:val="0"/>
      <w:marBottom w:val="0"/>
      <w:divBdr>
        <w:top w:val="none" w:sz="0" w:space="0" w:color="auto"/>
        <w:left w:val="none" w:sz="0" w:space="0" w:color="auto"/>
        <w:bottom w:val="none" w:sz="0" w:space="0" w:color="auto"/>
        <w:right w:val="none" w:sz="0" w:space="0" w:color="auto"/>
      </w:divBdr>
    </w:div>
    <w:div w:id="1000430198">
      <w:bodyDiv w:val="1"/>
      <w:marLeft w:val="0"/>
      <w:marRight w:val="0"/>
      <w:marTop w:val="0"/>
      <w:marBottom w:val="0"/>
      <w:divBdr>
        <w:top w:val="none" w:sz="0" w:space="0" w:color="auto"/>
        <w:left w:val="none" w:sz="0" w:space="0" w:color="auto"/>
        <w:bottom w:val="none" w:sz="0" w:space="0" w:color="auto"/>
        <w:right w:val="none" w:sz="0" w:space="0" w:color="auto"/>
      </w:divBdr>
    </w:div>
    <w:div w:id="1316760316">
      <w:bodyDiv w:val="1"/>
      <w:marLeft w:val="0"/>
      <w:marRight w:val="0"/>
      <w:marTop w:val="0"/>
      <w:marBottom w:val="0"/>
      <w:divBdr>
        <w:top w:val="none" w:sz="0" w:space="0" w:color="auto"/>
        <w:left w:val="none" w:sz="0" w:space="0" w:color="auto"/>
        <w:bottom w:val="none" w:sz="0" w:space="0" w:color="auto"/>
        <w:right w:val="none" w:sz="0" w:space="0" w:color="auto"/>
      </w:divBdr>
      <w:divsChild>
        <w:div w:id="1309751009">
          <w:marLeft w:val="0"/>
          <w:marRight w:val="0"/>
          <w:marTop w:val="75"/>
          <w:marBottom w:val="0"/>
          <w:divBdr>
            <w:top w:val="none" w:sz="0" w:space="0" w:color="auto"/>
            <w:left w:val="none" w:sz="0" w:space="0" w:color="auto"/>
            <w:bottom w:val="none" w:sz="0" w:space="0" w:color="auto"/>
            <w:right w:val="none" w:sz="0" w:space="0" w:color="auto"/>
          </w:divBdr>
        </w:div>
        <w:div w:id="2024890710">
          <w:marLeft w:val="0"/>
          <w:marRight w:val="0"/>
          <w:marTop w:val="75"/>
          <w:marBottom w:val="0"/>
          <w:divBdr>
            <w:top w:val="none" w:sz="0" w:space="0" w:color="auto"/>
            <w:left w:val="none" w:sz="0" w:space="0" w:color="auto"/>
            <w:bottom w:val="none" w:sz="0" w:space="0" w:color="auto"/>
            <w:right w:val="none" w:sz="0" w:space="0" w:color="auto"/>
          </w:divBdr>
        </w:div>
      </w:divsChild>
    </w:div>
    <w:div w:id="179667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data.worldbank.org/indicator/PA.NUS.FC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5954-780E-4BD4-BCF6-7F05A2E197D6}">
  <ds:schemaRefs>
    <ds:schemaRef ds:uri="http://schemas.openxmlformats.org/officeDocument/2006/bibliography"/>
  </ds:schemaRefs>
</ds:datastoreItem>
</file>

<file path=customXml/itemProps2.xml><?xml version="1.0" encoding="utf-8"?>
<ds:datastoreItem xmlns:ds="http://schemas.openxmlformats.org/officeDocument/2006/customXml" ds:itemID="{51DCC6DB-5E70-47CF-98FF-2207014E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2242</Words>
  <Characters>12714</Characters>
  <Application>Microsoft Office Word</Application>
  <DocSecurity>0</DocSecurity>
  <Lines>470</Lines>
  <Paragraphs>241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VALLES GALMES Caterina</dc:creator>
  <cp:keywords>MP/mhf</cp:keywords>
  <cp:lastModifiedBy>BRACI Biljana</cp:lastModifiedBy>
  <cp:revision>3</cp:revision>
  <cp:lastPrinted>2014-05-07T10:11:00Z</cp:lastPrinted>
  <dcterms:created xsi:type="dcterms:W3CDTF">2014-05-07T15:37:00Z</dcterms:created>
  <dcterms:modified xsi:type="dcterms:W3CDTF">2014-05-07T15:38:00Z</dcterms:modified>
</cp:coreProperties>
</file>