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65DE9" w:rsidRPr="00C65DE9" w:rsidTr="000360FB">
        <w:tc>
          <w:tcPr>
            <w:tcW w:w="4513" w:type="dxa"/>
            <w:tcBorders>
              <w:bottom w:val="single" w:sz="4" w:space="0" w:color="auto"/>
            </w:tcBorders>
            <w:tcMar>
              <w:bottom w:w="170" w:type="dxa"/>
            </w:tcMar>
          </w:tcPr>
          <w:p w:rsidR="00D332F0" w:rsidRPr="00C65DE9" w:rsidRDefault="00D332F0" w:rsidP="004D00CA">
            <w:pPr>
              <w:rPr>
                <w:lang w:val="fr-FR"/>
              </w:rPr>
            </w:pPr>
            <w:bookmarkStart w:id="0" w:name="_GoBack"/>
            <w:bookmarkEnd w:id="0"/>
          </w:p>
        </w:tc>
        <w:tc>
          <w:tcPr>
            <w:tcW w:w="4337" w:type="dxa"/>
            <w:tcBorders>
              <w:bottom w:val="single" w:sz="4" w:space="0" w:color="auto"/>
            </w:tcBorders>
            <w:tcMar>
              <w:left w:w="0" w:type="dxa"/>
              <w:right w:w="0" w:type="dxa"/>
            </w:tcMar>
          </w:tcPr>
          <w:p w:rsidR="00D332F0" w:rsidRPr="00C65DE9" w:rsidRDefault="00D332F0" w:rsidP="004D00CA">
            <w:pPr>
              <w:rPr>
                <w:lang w:val="fr-FR"/>
              </w:rPr>
            </w:pPr>
            <w:r w:rsidRPr="00C65DE9">
              <w:rPr>
                <w:noProof/>
                <w:lang w:eastAsia="en-US"/>
              </w:rPr>
              <w:drawing>
                <wp:inline distT="0" distB="0" distL="0" distR="0" wp14:anchorId="23EEC3B8" wp14:editId="19D71D8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32F0" w:rsidRPr="00C65DE9" w:rsidRDefault="00D332F0" w:rsidP="004D00CA">
            <w:pPr>
              <w:jc w:val="right"/>
              <w:rPr>
                <w:lang w:val="fr-FR"/>
              </w:rPr>
            </w:pPr>
            <w:r w:rsidRPr="00C65DE9">
              <w:rPr>
                <w:b/>
                <w:sz w:val="40"/>
                <w:szCs w:val="40"/>
                <w:lang w:val="fr-FR"/>
              </w:rPr>
              <w:t>F</w:t>
            </w:r>
          </w:p>
        </w:tc>
      </w:tr>
      <w:tr w:rsidR="00C65DE9" w:rsidRPr="00C65DE9" w:rsidTr="004D00CA">
        <w:trPr>
          <w:trHeight w:hRule="exact" w:val="340"/>
        </w:trPr>
        <w:tc>
          <w:tcPr>
            <w:tcW w:w="9356" w:type="dxa"/>
            <w:gridSpan w:val="3"/>
            <w:tcBorders>
              <w:top w:val="single" w:sz="4" w:space="0" w:color="auto"/>
            </w:tcBorders>
            <w:tcMar>
              <w:top w:w="170" w:type="dxa"/>
              <w:left w:w="0" w:type="dxa"/>
              <w:right w:w="0" w:type="dxa"/>
            </w:tcMar>
            <w:vAlign w:val="bottom"/>
          </w:tcPr>
          <w:p w:rsidR="00D332F0" w:rsidRPr="00C65DE9" w:rsidRDefault="00D332F0" w:rsidP="00103BDB">
            <w:pPr>
              <w:jc w:val="right"/>
              <w:rPr>
                <w:rFonts w:ascii="Arial Black" w:hAnsi="Arial Black"/>
                <w:caps/>
                <w:sz w:val="15"/>
                <w:lang w:val="fr-FR"/>
              </w:rPr>
            </w:pPr>
            <w:r w:rsidRPr="00C65DE9">
              <w:rPr>
                <w:rFonts w:ascii="Arial Black" w:hAnsi="Arial Black"/>
                <w:caps/>
                <w:sz w:val="15"/>
                <w:lang w:val="fr-FR"/>
              </w:rPr>
              <w:t>CDIP/15/</w:t>
            </w:r>
            <w:bookmarkStart w:id="1" w:name="Code"/>
            <w:bookmarkEnd w:id="1"/>
            <w:r w:rsidRPr="00C65DE9">
              <w:rPr>
                <w:rFonts w:ascii="Arial Black" w:hAnsi="Arial Black"/>
                <w:caps/>
                <w:sz w:val="15"/>
                <w:lang w:val="fr-FR"/>
              </w:rPr>
              <w:t>6</w:t>
            </w:r>
            <w:r w:rsidR="00103BDB">
              <w:rPr>
                <w:rFonts w:ascii="Arial Black" w:hAnsi="Arial Black"/>
                <w:caps/>
                <w:sz w:val="15"/>
                <w:lang w:val="fr-FR"/>
              </w:rPr>
              <w:t> Corr.</w:t>
            </w:r>
            <w:r w:rsidRPr="00C65DE9">
              <w:rPr>
                <w:rFonts w:ascii="Arial Black" w:hAnsi="Arial Black"/>
                <w:caps/>
                <w:sz w:val="15"/>
                <w:lang w:val="fr-FR"/>
              </w:rPr>
              <w:t xml:space="preserve"> </w:t>
            </w:r>
          </w:p>
        </w:tc>
      </w:tr>
      <w:tr w:rsidR="00C65DE9" w:rsidRPr="00C65DE9" w:rsidTr="004D00CA">
        <w:trPr>
          <w:trHeight w:hRule="exact" w:val="170"/>
        </w:trPr>
        <w:tc>
          <w:tcPr>
            <w:tcW w:w="9356" w:type="dxa"/>
            <w:gridSpan w:val="3"/>
            <w:noWrap/>
            <w:tcMar>
              <w:left w:w="0" w:type="dxa"/>
              <w:right w:w="0" w:type="dxa"/>
            </w:tcMar>
            <w:vAlign w:val="bottom"/>
          </w:tcPr>
          <w:p w:rsidR="00D332F0" w:rsidRPr="00C65DE9" w:rsidRDefault="00D332F0" w:rsidP="004D00CA">
            <w:pPr>
              <w:jc w:val="right"/>
              <w:rPr>
                <w:rFonts w:ascii="Arial Black" w:hAnsi="Arial Black"/>
                <w:caps/>
                <w:sz w:val="15"/>
                <w:lang w:val="fr-FR"/>
              </w:rPr>
            </w:pPr>
            <w:r w:rsidRPr="00C65DE9">
              <w:rPr>
                <w:rFonts w:ascii="Arial Black" w:hAnsi="Arial Black"/>
                <w:caps/>
                <w:sz w:val="15"/>
                <w:lang w:val="fr-FR"/>
              </w:rPr>
              <w:t>ORIGINAL</w:t>
            </w:r>
            <w:r w:rsidR="00352AF7" w:rsidRPr="00C65DE9">
              <w:rPr>
                <w:rFonts w:ascii="Arial Black" w:hAnsi="Arial Black"/>
                <w:caps/>
                <w:sz w:val="15"/>
                <w:lang w:val="fr-FR"/>
              </w:rPr>
              <w:t> </w:t>
            </w:r>
            <w:r w:rsidRPr="00C65DE9">
              <w:rPr>
                <w:rFonts w:ascii="Arial Black" w:hAnsi="Arial Black"/>
                <w:caps/>
                <w:sz w:val="15"/>
                <w:lang w:val="fr-FR"/>
              </w:rPr>
              <w:t xml:space="preserve">: </w:t>
            </w:r>
            <w:bookmarkStart w:id="2" w:name="Original"/>
            <w:bookmarkEnd w:id="2"/>
            <w:r w:rsidRPr="00C65DE9">
              <w:rPr>
                <w:rFonts w:ascii="Arial Black" w:hAnsi="Arial Black"/>
                <w:caps/>
                <w:sz w:val="15"/>
                <w:lang w:val="fr-FR"/>
              </w:rPr>
              <w:t>anglais</w:t>
            </w:r>
          </w:p>
        </w:tc>
      </w:tr>
      <w:tr w:rsidR="00C65DE9" w:rsidRPr="00C65DE9" w:rsidTr="004D00CA">
        <w:trPr>
          <w:trHeight w:hRule="exact" w:val="198"/>
        </w:trPr>
        <w:tc>
          <w:tcPr>
            <w:tcW w:w="9356" w:type="dxa"/>
            <w:gridSpan w:val="3"/>
            <w:tcMar>
              <w:left w:w="0" w:type="dxa"/>
              <w:right w:w="0" w:type="dxa"/>
            </w:tcMar>
            <w:vAlign w:val="bottom"/>
          </w:tcPr>
          <w:p w:rsidR="00D332F0" w:rsidRPr="00C65DE9" w:rsidRDefault="00D332F0" w:rsidP="004D00CA">
            <w:pPr>
              <w:jc w:val="right"/>
              <w:rPr>
                <w:rFonts w:ascii="Arial Black" w:hAnsi="Arial Black"/>
                <w:caps/>
                <w:sz w:val="15"/>
                <w:lang w:val="fr-FR"/>
              </w:rPr>
            </w:pPr>
            <w:r w:rsidRPr="00C65DE9">
              <w:rPr>
                <w:rFonts w:ascii="Arial Black" w:hAnsi="Arial Black"/>
                <w:caps/>
                <w:sz w:val="15"/>
                <w:lang w:val="fr-FR"/>
              </w:rPr>
              <w:t>DATE</w:t>
            </w:r>
            <w:r w:rsidR="00352AF7" w:rsidRPr="00C65DE9">
              <w:rPr>
                <w:rFonts w:ascii="Arial Black" w:hAnsi="Arial Black"/>
                <w:caps/>
                <w:sz w:val="15"/>
                <w:lang w:val="fr-FR"/>
              </w:rPr>
              <w:t> </w:t>
            </w:r>
            <w:r w:rsidRPr="00C65DE9">
              <w:rPr>
                <w:rFonts w:ascii="Arial Black" w:hAnsi="Arial Black"/>
                <w:caps/>
                <w:sz w:val="15"/>
                <w:lang w:val="fr-FR"/>
              </w:rPr>
              <w:t xml:space="preserve">: </w:t>
            </w:r>
            <w:r w:rsidR="004A1251" w:rsidRPr="00C65DE9">
              <w:rPr>
                <w:rFonts w:ascii="Arial Black" w:hAnsi="Arial Black"/>
                <w:caps/>
                <w:sz w:val="15"/>
                <w:lang w:val="fr-FR"/>
              </w:rPr>
              <w:t>9 mars 20</w:t>
            </w:r>
            <w:r w:rsidRPr="00C65DE9">
              <w:rPr>
                <w:rFonts w:ascii="Arial Black" w:hAnsi="Arial Black"/>
                <w:caps/>
                <w:sz w:val="15"/>
                <w:lang w:val="fr-FR"/>
              </w:rPr>
              <w:t>15</w:t>
            </w:r>
          </w:p>
        </w:tc>
      </w:tr>
    </w:tbl>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D332F0" w:rsidP="00D332F0">
      <w:pPr>
        <w:rPr>
          <w:b/>
          <w:sz w:val="28"/>
          <w:szCs w:val="28"/>
          <w:lang w:val="fr-FR"/>
        </w:rPr>
      </w:pPr>
      <w:r w:rsidRPr="00C65DE9">
        <w:rPr>
          <w:b/>
          <w:sz w:val="28"/>
          <w:szCs w:val="28"/>
          <w:lang w:val="fr-FR"/>
        </w:rPr>
        <w:t>Comité du développement et de la propriété intellectuelle (CDIP)</w:t>
      </w:r>
    </w:p>
    <w:p w:rsidR="00B406F4" w:rsidRPr="00C65DE9" w:rsidRDefault="00B406F4" w:rsidP="00D332F0">
      <w:pPr>
        <w:rPr>
          <w:lang w:val="fr-FR"/>
        </w:rPr>
      </w:pPr>
    </w:p>
    <w:p w:rsidR="00B406F4" w:rsidRPr="00C65DE9" w:rsidRDefault="00B406F4" w:rsidP="00D332F0">
      <w:pPr>
        <w:rPr>
          <w:lang w:val="fr-FR"/>
        </w:rPr>
      </w:pPr>
    </w:p>
    <w:p w:rsidR="00B406F4" w:rsidRPr="00C65DE9" w:rsidRDefault="00D332F0" w:rsidP="00D332F0">
      <w:pPr>
        <w:rPr>
          <w:b/>
          <w:sz w:val="24"/>
          <w:szCs w:val="24"/>
          <w:lang w:val="fr-FR"/>
        </w:rPr>
      </w:pPr>
      <w:r w:rsidRPr="00C65DE9">
        <w:rPr>
          <w:b/>
          <w:sz w:val="24"/>
          <w:szCs w:val="24"/>
          <w:lang w:val="fr-FR"/>
        </w:rPr>
        <w:t>Quinzième</w:t>
      </w:r>
      <w:r w:rsidR="00352AF7" w:rsidRPr="00C65DE9">
        <w:rPr>
          <w:b/>
          <w:sz w:val="24"/>
          <w:szCs w:val="24"/>
          <w:lang w:val="fr-FR"/>
        </w:rPr>
        <w:t> </w:t>
      </w:r>
      <w:r w:rsidRPr="00C65DE9">
        <w:rPr>
          <w:b/>
          <w:sz w:val="24"/>
          <w:szCs w:val="24"/>
          <w:lang w:val="fr-FR"/>
        </w:rPr>
        <w:t>session</w:t>
      </w:r>
    </w:p>
    <w:p w:rsidR="00B406F4" w:rsidRPr="00C65DE9" w:rsidRDefault="00D332F0" w:rsidP="00D332F0">
      <w:pPr>
        <w:rPr>
          <w:b/>
          <w:sz w:val="24"/>
          <w:szCs w:val="24"/>
          <w:lang w:val="fr-FR"/>
        </w:rPr>
      </w:pPr>
      <w:r w:rsidRPr="00C65DE9">
        <w:rPr>
          <w:b/>
          <w:sz w:val="24"/>
          <w:szCs w:val="24"/>
          <w:lang w:val="fr-FR"/>
        </w:rPr>
        <w:t>Genève, 20 – 2</w:t>
      </w:r>
      <w:r w:rsidR="004A1251" w:rsidRPr="00C65DE9">
        <w:rPr>
          <w:b/>
          <w:sz w:val="24"/>
          <w:szCs w:val="24"/>
          <w:lang w:val="fr-FR"/>
        </w:rPr>
        <w:t>4 avril 20</w:t>
      </w:r>
      <w:r w:rsidRPr="00C65DE9">
        <w:rPr>
          <w:b/>
          <w:sz w:val="24"/>
          <w:szCs w:val="24"/>
          <w:lang w:val="fr-FR"/>
        </w:rPr>
        <w:t>15</w:t>
      </w: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D332F0">
      <w:pPr>
        <w:rPr>
          <w:lang w:val="fr-FR"/>
        </w:rPr>
      </w:pPr>
    </w:p>
    <w:p w:rsidR="00B406F4" w:rsidRPr="00C65DE9" w:rsidRDefault="00B406F4" w:rsidP="00B406F4">
      <w:pPr>
        <w:rPr>
          <w:caps/>
          <w:sz w:val="24"/>
          <w:lang w:val="fr-FR"/>
        </w:rPr>
      </w:pPr>
      <w:r w:rsidRPr="00C65DE9">
        <w:rPr>
          <w:caps/>
          <w:sz w:val="24"/>
          <w:lang w:val="fr-FR"/>
        </w:rPr>
        <w:t>Éléments de flexibilité relatifs aux brevets dans le cadre juridique multilatéral et leu</w:t>
      </w:r>
      <w:r w:rsidR="00432CD7" w:rsidRPr="00C65DE9">
        <w:rPr>
          <w:caps/>
          <w:sz w:val="24"/>
          <w:lang w:val="fr-FR"/>
        </w:rPr>
        <w:t>r mise en œuvre législative aux </w:t>
      </w:r>
      <w:r w:rsidRPr="00C65DE9">
        <w:rPr>
          <w:caps/>
          <w:sz w:val="24"/>
          <w:lang w:val="fr-FR"/>
        </w:rPr>
        <w:t>niveaux national et régional – Quatrième partie</w:t>
      </w:r>
    </w:p>
    <w:p w:rsidR="00B406F4" w:rsidRPr="00C65DE9" w:rsidRDefault="00B406F4" w:rsidP="008B2CC1">
      <w:pPr>
        <w:rPr>
          <w:lang w:val="fr-FR"/>
        </w:rPr>
      </w:pPr>
    </w:p>
    <w:p w:rsidR="00B406F4" w:rsidRPr="00C65DE9" w:rsidRDefault="00B406F4" w:rsidP="00B406F4">
      <w:pPr>
        <w:rPr>
          <w:i/>
          <w:lang w:val="fr-FR"/>
        </w:rPr>
      </w:pPr>
      <w:bookmarkStart w:id="3" w:name="Prepared"/>
      <w:bookmarkEnd w:id="3"/>
      <w:proofErr w:type="gramStart"/>
      <w:r w:rsidRPr="00C65DE9">
        <w:rPr>
          <w:i/>
          <w:lang w:val="fr-FR"/>
        </w:rPr>
        <w:t>établi</w:t>
      </w:r>
      <w:proofErr w:type="gramEnd"/>
      <w:r w:rsidRPr="00C65DE9">
        <w:rPr>
          <w:i/>
          <w:lang w:val="fr-FR"/>
        </w:rPr>
        <w:t xml:space="preserve"> par le Secrétariat</w:t>
      </w:r>
    </w:p>
    <w:p w:rsidR="00B406F4" w:rsidRPr="00C65DE9" w:rsidRDefault="00B406F4">
      <w:pPr>
        <w:rPr>
          <w:lang w:val="fr-FR"/>
        </w:rPr>
      </w:pPr>
    </w:p>
    <w:p w:rsidR="00B406F4" w:rsidRPr="00C65DE9" w:rsidRDefault="00B406F4">
      <w:pPr>
        <w:rPr>
          <w:lang w:val="fr-FR"/>
        </w:rPr>
      </w:pPr>
    </w:p>
    <w:p w:rsidR="00B406F4" w:rsidRPr="00C65DE9" w:rsidRDefault="00B406F4">
      <w:pPr>
        <w:rPr>
          <w:lang w:val="fr-FR"/>
        </w:rPr>
      </w:pPr>
    </w:p>
    <w:p w:rsidR="00B406F4" w:rsidRPr="00C65DE9" w:rsidRDefault="00B406F4">
      <w:pPr>
        <w:rPr>
          <w:lang w:val="fr-FR"/>
        </w:rPr>
      </w:pPr>
    </w:p>
    <w:p w:rsidR="00B406F4" w:rsidRPr="00C65DE9" w:rsidRDefault="00073737" w:rsidP="009D7DEF">
      <w:pPr>
        <w:pStyle w:val="ONUMFS"/>
        <w:rPr>
          <w:lang w:val="fr-FR"/>
        </w:rPr>
      </w:pPr>
      <w:r w:rsidRPr="00C65DE9">
        <w:rPr>
          <w:lang w:val="fr-FR"/>
        </w:rPr>
        <w:t>Dans le cadre des délibérations sur la recommandation n°</w:t>
      </w:r>
      <w:r w:rsidR="00352AF7" w:rsidRPr="00C65DE9">
        <w:rPr>
          <w:lang w:val="fr-FR"/>
        </w:rPr>
        <w:t> </w:t>
      </w:r>
      <w:r w:rsidRPr="00C65DE9">
        <w:rPr>
          <w:lang w:val="fr-FR"/>
        </w:rPr>
        <w:t>14 du Plan d</w:t>
      </w:r>
      <w:r w:rsidR="004A1251" w:rsidRPr="00C65DE9">
        <w:rPr>
          <w:lang w:val="fr-FR"/>
        </w:rPr>
        <w:t>’</w:t>
      </w:r>
      <w:r w:rsidRPr="00C65DE9">
        <w:rPr>
          <w:lang w:val="fr-FR"/>
        </w:rPr>
        <w:t>action pour le développement</w:t>
      </w:r>
      <w:r w:rsidR="00B83FB9" w:rsidRPr="00C65DE9">
        <w:rPr>
          <w:lang w:val="fr-FR"/>
        </w:rPr>
        <w:t>, le Comité du développement et de la propriété intellectuelle, à sa treizième</w:t>
      </w:r>
      <w:r w:rsidR="00352AF7" w:rsidRPr="00C65DE9">
        <w:rPr>
          <w:lang w:val="fr-FR"/>
        </w:rPr>
        <w:t> </w:t>
      </w:r>
      <w:r w:rsidR="00B83FB9" w:rsidRPr="00C65DE9">
        <w:rPr>
          <w:lang w:val="fr-FR"/>
        </w:rPr>
        <w:t>session, a demandé au Secrétariat d</w:t>
      </w:r>
      <w:r w:rsidR="004A1251" w:rsidRPr="00C65DE9">
        <w:rPr>
          <w:lang w:val="fr-FR"/>
        </w:rPr>
        <w:t>’</w:t>
      </w:r>
      <w:r w:rsidR="00B83FB9" w:rsidRPr="00C65DE9">
        <w:rPr>
          <w:lang w:val="fr-FR"/>
        </w:rPr>
        <w:t>établir un document concernant deux</w:t>
      </w:r>
      <w:r w:rsidR="00352AF7" w:rsidRPr="00C65DE9">
        <w:rPr>
          <w:lang w:val="fr-FR"/>
        </w:rPr>
        <w:t> </w:t>
      </w:r>
      <w:r w:rsidR="00B83FB9" w:rsidRPr="00C65DE9">
        <w:rPr>
          <w:lang w:val="fr-FR"/>
        </w:rPr>
        <w:t xml:space="preserve">nouveaux éléments de flexibilité relatifs aux brevets, </w:t>
      </w:r>
      <w:r w:rsidR="004A1251" w:rsidRPr="00C65DE9">
        <w:rPr>
          <w:lang w:val="fr-FR"/>
        </w:rPr>
        <w:t>à savoir</w:t>
      </w:r>
      <w:r w:rsidR="00352AF7" w:rsidRPr="00C65DE9">
        <w:rPr>
          <w:lang w:val="fr-FR"/>
        </w:rPr>
        <w:t> </w:t>
      </w:r>
      <w:r w:rsidR="00B83FB9" w:rsidRPr="00C65DE9">
        <w:rPr>
          <w:lang w:val="fr-FR"/>
        </w:rPr>
        <w:t>:</w:t>
      </w:r>
    </w:p>
    <w:p w:rsidR="00B406F4" w:rsidRPr="00C65DE9" w:rsidRDefault="00B406F4" w:rsidP="00B406F4">
      <w:pPr>
        <w:tabs>
          <w:tab w:val="left" w:pos="567"/>
        </w:tabs>
        <w:ind w:left="567"/>
        <w:rPr>
          <w:szCs w:val="22"/>
          <w:lang w:val="fr-FR"/>
        </w:rPr>
      </w:pPr>
      <w:r w:rsidRPr="00C65DE9">
        <w:rPr>
          <w:szCs w:val="22"/>
          <w:lang w:val="fr-FR"/>
        </w:rPr>
        <w:t>a)</w:t>
      </w:r>
      <w:r w:rsidRPr="00C65DE9">
        <w:rPr>
          <w:szCs w:val="22"/>
          <w:lang w:val="fr-FR"/>
        </w:rPr>
        <w:tab/>
      </w:r>
      <w:r w:rsidR="00B83FB9" w:rsidRPr="00C65DE9">
        <w:rPr>
          <w:szCs w:val="22"/>
          <w:lang w:val="fr-FR"/>
        </w:rPr>
        <w:t xml:space="preserve">la </w:t>
      </w:r>
      <w:r w:rsidRPr="00C65DE9">
        <w:rPr>
          <w:szCs w:val="22"/>
          <w:lang w:val="fr-FR"/>
        </w:rPr>
        <w:t>possibilité d</w:t>
      </w:r>
      <w:r w:rsidR="004A1251" w:rsidRPr="00C65DE9">
        <w:rPr>
          <w:szCs w:val="22"/>
          <w:lang w:val="fr-FR"/>
        </w:rPr>
        <w:t>’</w:t>
      </w:r>
      <w:r w:rsidRPr="00C65DE9">
        <w:rPr>
          <w:szCs w:val="22"/>
          <w:lang w:val="fr-FR"/>
        </w:rPr>
        <w:t>appliquer ou non des sanctions pénales dans le cadre du respect des droits de brevet (article</w:t>
      </w:r>
      <w:r w:rsidR="00352AF7" w:rsidRPr="00C65DE9">
        <w:rPr>
          <w:szCs w:val="22"/>
          <w:lang w:val="fr-FR"/>
        </w:rPr>
        <w:t> </w:t>
      </w:r>
      <w:r w:rsidRPr="00C65DE9">
        <w:rPr>
          <w:szCs w:val="22"/>
          <w:lang w:val="fr-FR"/>
        </w:rPr>
        <w:t>61 de l</w:t>
      </w:r>
      <w:r w:rsidR="004A1251" w:rsidRPr="00C65DE9">
        <w:rPr>
          <w:szCs w:val="22"/>
          <w:lang w:val="fr-FR"/>
        </w:rPr>
        <w:t>’</w:t>
      </w:r>
      <w:r w:rsidRPr="00C65DE9">
        <w:rPr>
          <w:szCs w:val="22"/>
          <w:lang w:val="fr-FR"/>
        </w:rPr>
        <w:t>Accord sur</w:t>
      </w:r>
      <w:r w:rsidR="004A1251" w:rsidRPr="00C65DE9">
        <w:rPr>
          <w:szCs w:val="22"/>
          <w:lang w:val="fr-FR"/>
        </w:rPr>
        <w:t xml:space="preserve"> les ADP</w:t>
      </w:r>
      <w:r w:rsidRPr="00C65DE9">
        <w:rPr>
          <w:szCs w:val="22"/>
          <w:lang w:val="fr-FR"/>
        </w:rPr>
        <w:t>IC);  et</w:t>
      </w:r>
    </w:p>
    <w:p w:rsidR="00B406F4" w:rsidRPr="00C65DE9" w:rsidRDefault="00B406F4" w:rsidP="00443F6E">
      <w:pPr>
        <w:tabs>
          <w:tab w:val="left" w:pos="567"/>
        </w:tabs>
        <w:ind w:left="567"/>
        <w:rPr>
          <w:szCs w:val="22"/>
          <w:lang w:val="fr-FR"/>
        </w:rPr>
      </w:pPr>
    </w:p>
    <w:p w:rsidR="00B406F4" w:rsidRPr="00C65DE9" w:rsidRDefault="00B406F4" w:rsidP="00B406F4">
      <w:pPr>
        <w:ind w:left="567"/>
        <w:rPr>
          <w:szCs w:val="22"/>
          <w:lang w:val="fr-FR"/>
        </w:rPr>
      </w:pPr>
      <w:r w:rsidRPr="00C65DE9">
        <w:rPr>
          <w:szCs w:val="22"/>
          <w:lang w:val="fr-FR"/>
        </w:rPr>
        <w:t>b)</w:t>
      </w:r>
      <w:r w:rsidRPr="00C65DE9">
        <w:rPr>
          <w:szCs w:val="22"/>
          <w:lang w:val="fr-FR"/>
        </w:rPr>
        <w:tab/>
        <w:t>les mesures en matière de sécurité pouvant aboutir à une limitation des droits de brevet (“Exceptions concernant la sécurité”) (article 73 de l</w:t>
      </w:r>
      <w:r w:rsidR="004A1251" w:rsidRPr="00C65DE9">
        <w:rPr>
          <w:szCs w:val="22"/>
          <w:lang w:val="fr-FR"/>
        </w:rPr>
        <w:t>’</w:t>
      </w:r>
      <w:r w:rsidRPr="00C65DE9">
        <w:rPr>
          <w:szCs w:val="22"/>
          <w:lang w:val="fr-FR"/>
        </w:rPr>
        <w:t>Accord sur les ADPIC).</w:t>
      </w:r>
    </w:p>
    <w:p w:rsidR="00B406F4" w:rsidRPr="00C65DE9" w:rsidRDefault="00B406F4" w:rsidP="001E151A">
      <w:pPr>
        <w:rPr>
          <w:szCs w:val="22"/>
          <w:lang w:val="fr-FR"/>
        </w:rPr>
      </w:pPr>
    </w:p>
    <w:p w:rsidR="00B406F4" w:rsidRPr="00C65DE9" w:rsidRDefault="00B83FB9" w:rsidP="001470BF">
      <w:pPr>
        <w:pStyle w:val="ONUMFS"/>
        <w:rPr>
          <w:lang w:val="fr-FR"/>
        </w:rPr>
      </w:pPr>
      <w:r w:rsidRPr="00C65DE9">
        <w:rPr>
          <w:lang w:val="fr-FR"/>
        </w:rPr>
        <w:t>Le présent document traite de la demande précitée</w:t>
      </w:r>
      <w:r w:rsidR="00F154B7" w:rsidRPr="00C65DE9">
        <w:rPr>
          <w:lang w:val="fr-FR"/>
        </w:rPr>
        <w:t>.</w:t>
      </w:r>
    </w:p>
    <w:p w:rsidR="00B406F4" w:rsidRPr="00103BDB" w:rsidRDefault="00B406F4" w:rsidP="00103BDB">
      <w:pPr>
        <w:pStyle w:val="ONUMFS"/>
        <w:ind w:left="5533"/>
        <w:rPr>
          <w:i/>
          <w:lang w:val="fr-FR"/>
        </w:rPr>
      </w:pPr>
      <w:r w:rsidRPr="00103BDB">
        <w:rPr>
          <w:i/>
          <w:lang w:val="fr-FR"/>
        </w:rPr>
        <w:t>Le CDIP est invité à prendre note du contenu du présent document et de ses annexes.</w:t>
      </w:r>
    </w:p>
    <w:p w:rsidR="00594659" w:rsidRPr="00C65DE9" w:rsidRDefault="00594659">
      <w:pPr>
        <w:rPr>
          <w:lang w:val="fr-FR"/>
        </w:rPr>
      </w:pPr>
      <w:r w:rsidRPr="00C65DE9">
        <w:rPr>
          <w:lang w:val="fr-FR"/>
        </w:rPr>
        <w:br w:type="page"/>
      </w:r>
    </w:p>
    <w:p w:rsidR="00B406F4" w:rsidRPr="00C65DE9" w:rsidRDefault="00594659" w:rsidP="00594659">
      <w:pPr>
        <w:rPr>
          <w:b/>
          <w:caps/>
          <w:lang w:val="fr-FR"/>
        </w:rPr>
      </w:pPr>
      <w:r w:rsidRPr="00C65DE9">
        <w:rPr>
          <w:b/>
          <w:caps/>
          <w:lang w:val="fr-FR"/>
        </w:rPr>
        <w:lastRenderedPageBreak/>
        <w:t>Table des mati</w:t>
      </w:r>
      <w:r w:rsidR="00B83FB9" w:rsidRPr="00C65DE9">
        <w:rPr>
          <w:b/>
          <w:caps/>
          <w:lang w:val="fr-FR"/>
        </w:rPr>
        <w:t>È</w:t>
      </w:r>
      <w:r w:rsidRPr="00C65DE9">
        <w:rPr>
          <w:b/>
          <w:caps/>
          <w:lang w:val="fr-FR"/>
        </w:rPr>
        <w:t>res</w:t>
      </w:r>
    </w:p>
    <w:p w:rsidR="00594659" w:rsidRPr="00C65DE9" w:rsidRDefault="00594659" w:rsidP="00594659">
      <w:pPr>
        <w:rPr>
          <w:lang w:val="fr-FR"/>
        </w:rPr>
      </w:pPr>
    </w:p>
    <w:p w:rsidR="00482155" w:rsidRDefault="00594659">
      <w:pPr>
        <w:pStyle w:val="TOC1"/>
        <w:rPr>
          <w:rFonts w:asciiTheme="minorHAnsi" w:eastAsiaTheme="minorEastAsia" w:hAnsiTheme="minorHAnsi" w:cstheme="minorBidi"/>
          <w:b w:val="0"/>
          <w:caps w:val="0"/>
          <w:szCs w:val="22"/>
          <w:lang w:val="fr-FR" w:eastAsia="fr-FR"/>
        </w:rPr>
      </w:pPr>
      <w:r w:rsidRPr="00C65DE9">
        <w:rPr>
          <w:lang w:val="fr-FR"/>
        </w:rPr>
        <w:fldChar w:fldCharType="begin"/>
      </w:r>
      <w:r w:rsidRPr="00C65DE9">
        <w:rPr>
          <w:lang w:val="fr-FR"/>
        </w:rPr>
        <w:instrText xml:space="preserve"> TOC \o "1-3" \u </w:instrText>
      </w:r>
      <w:r w:rsidRPr="00C65DE9">
        <w:rPr>
          <w:lang w:val="fr-FR"/>
        </w:rPr>
        <w:fldChar w:fldCharType="separate"/>
      </w:r>
      <w:r w:rsidR="00482155" w:rsidRPr="00A36CF4">
        <w:rPr>
          <w:lang w:val="fr-FR"/>
        </w:rPr>
        <w:t>I.</w:t>
      </w:r>
      <w:r w:rsidR="00482155">
        <w:rPr>
          <w:rFonts w:asciiTheme="minorHAnsi" w:eastAsiaTheme="minorEastAsia" w:hAnsiTheme="minorHAnsi" w:cstheme="minorBidi"/>
          <w:b w:val="0"/>
          <w:caps w:val="0"/>
          <w:szCs w:val="22"/>
          <w:lang w:val="fr-FR" w:eastAsia="fr-FR"/>
        </w:rPr>
        <w:tab/>
      </w:r>
      <w:r w:rsidR="00482155" w:rsidRPr="00A36CF4">
        <w:rPr>
          <w:lang w:val="fr-FR"/>
        </w:rPr>
        <w:t>RÉsumÉ</w:t>
      </w:r>
      <w:r w:rsidR="00482155">
        <w:tab/>
      </w:r>
      <w:r w:rsidR="00482155">
        <w:fldChar w:fldCharType="begin"/>
      </w:r>
      <w:r w:rsidR="00482155">
        <w:instrText xml:space="preserve"> PAGEREF _Toc433616659 \h </w:instrText>
      </w:r>
      <w:r w:rsidR="00482155">
        <w:fldChar w:fldCharType="separate"/>
      </w:r>
      <w:r w:rsidR="00482155">
        <w:t>3</w:t>
      </w:r>
      <w:r w:rsidR="00482155">
        <w:fldChar w:fldCharType="end"/>
      </w:r>
    </w:p>
    <w:p w:rsidR="00482155" w:rsidRDefault="00482155">
      <w:pPr>
        <w:pStyle w:val="TOC1"/>
        <w:rPr>
          <w:rFonts w:asciiTheme="minorHAnsi" w:eastAsiaTheme="minorEastAsia" w:hAnsiTheme="minorHAnsi" w:cstheme="minorBidi"/>
          <w:b w:val="0"/>
          <w:caps w:val="0"/>
          <w:szCs w:val="22"/>
          <w:lang w:val="fr-FR" w:eastAsia="fr-FR"/>
        </w:rPr>
      </w:pPr>
      <w:r w:rsidRPr="00A36CF4">
        <w:rPr>
          <w:lang w:val="fr-FR"/>
        </w:rPr>
        <w:t>II.</w:t>
      </w:r>
      <w:r>
        <w:rPr>
          <w:rFonts w:asciiTheme="minorHAnsi" w:eastAsiaTheme="minorEastAsia" w:hAnsiTheme="minorHAnsi" w:cstheme="minorBidi"/>
          <w:b w:val="0"/>
          <w:caps w:val="0"/>
          <w:szCs w:val="22"/>
          <w:lang w:val="fr-FR" w:eastAsia="fr-FR"/>
        </w:rPr>
        <w:tab/>
      </w:r>
      <w:r w:rsidRPr="00A36CF4">
        <w:rPr>
          <w:lang w:val="fr-FR"/>
        </w:rPr>
        <w:t>possibilitÉ d’appliquer ou non des sanctions pÉnales dans le cadre du respect des droits de brevet</w:t>
      </w:r>
      <w:r>
        <w:tab/>
      </w:r>
      <w:r>
        <w:fldChar w:fldCharType="begin"/>
      </w:r>
      <w:r>
        <w:instrText xml:space="preserve"> PAGEREF _Toc433616660 \h </w:instrText>
      </w:r>
      <w:r>
        <w:fldChar w:fldCharType="separate"/>
      </w:r>
      <w:r>
        <w:t>4</w:t>
      </w:r>
      <w: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A.</w:t>
      </w:r>
      <w:r>
        <w:rPr>
          <w:rFonts w:asciiTheme="minorHAnsi" w:eastAsiaTheme="minorEastAsia" w:hAnsiTheme="minorHAnsi" w:cstheme="minorBidi"/>
          <w:noProof/>
          <w:szCs w:val="22"/>
          <w:lang w:val="fr-FR" w:eastAsia="fr-FR"/>
        </w:rPr>
        <w:tab/>
      </w:r>
      <w:r w:rsidRPr="00A36CF4">
        <w:rPr>
          <w:noProof/>
          <w:lang w:val="fr-FR"/>
        </w:rPr>
        <w:t>INTRODUCTION</w:t>
      </w:r>
      <w:r>
        <w:rPr>
          <w:noProof/>
        </w:rPr>
        <w:tab/>
      </w:r>
      <w:r>
        <w:rPr>
          <w:noProof/>
        </w:rPr>
        <w:fldChar w:fldCharType="begin"/>
      </w:r>
      <w:r>
        <w:rPr>
          <w:noProof/>
        </w:rPr>
        <w:instrText xml:space="preserve"> PAGEREF _Toc433616661 \h </w:instrText>
      </w:r>
      <w:r>
        <w:rPr>
          <w:noProof/>
        </w:rPr>
      </w:r>
      <w:r>
        <w:rPr>
          <w:noProof/>
        </w:rPr>
        <w:fldChar w:fldCharType="separate"/>
      </w:r>
      <w:r>
        <w:rPr>
          <w:noProof/>
        </w:rPr>
        <w:t>4</w:t>
      </w:r>
      <w:r>
        <w:rPr>
          <w:noProof/>
        </w:rP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B.</w:t>
      </w:r>
      <w:r>
        <w:rPr>
          <w:rFonts w:asciiTheme="minorHAnsi" w:eastAsiaTheme="minorEastAsia" w:hAnsiTheme="minorHAnsi" w:cstheme="minorBidi"/>
          <w:noProof/>
          <w:szCs w:val="22"/>
          <w:lang w:val="fr-FR" w:eastAsia="fr-FR"/>
        </w:rPr>
        <w:tab/>
      </w:r>
      <w:r w:rsidRPr="00A36CF4">
        <w:rPr>
          <w:noProof/>
          <w:lang w:val="fr-FR"/>
        </w:rPr>
        <w:t>LE CADRE JURIDIQUE INTERNATIONAL</w:t>
      </w:r>
      <w:r>
        <w:rPr>
          <w:noProof/>
        </w:rPr>
        <w:tab/>
      </w:r>
      <w:r>
        <w:rPr>
          <w:noProof/>
        </w:rPr>
        <w:fldChar w:fldCharType="begin"/>
      </w:r>
      <w:r>
        <w:rPr>
          <w:noProof/>
        </w:rPr>
        <w:instrText xml:space="preserve"> PAGEREF _Toc433616662 \h </w:instrText>
      </w:r>
      <w:r>
        <w:rPr>
          <w:noProof/>
        </w:rPr>
      </w:r>
      <w:r>
        <w:rPr>
          <w:noProof/>
        </w:rPr>
        <w:fldChar w:fldCharType="separate"/>
      </w:r>
      <w:r>
        <w:rPr>
          <w:noProof/>
        </w:rPr>
        <w:t>4</w:t>
      </w:r>
      <w:r>
        <w:rPr>
          <w:noProof/>
        </w:rP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C.</w:t>
      </w:r>
      <w:r>
        <w:rPr>
          <w:rFonts w:asciiTheme="minorHAnsi" w:eastAsiaTheme="minorEastAsia" w:hAnsiTheme="minorHAnsi" w:cstheme="minorBidi"/>
          <w:noProof/>
          <w:szCs w:val="22"/>
          <w:lang w:val="fr-FR" w:eastAsia="fr-FR"/>
        </w:rPr>
        <w:tab/>
      </w:r>
      <w:r w:rsidRPr="00A36CF4">
        <w:rPr>
          <w:noProof/>
          <w:lang w:val="fr-FR"/>
        </w:rPr>
        <w:t>MISE EN ŒUVRE AU NIVEAU NATIONAL</w:t>
      </w:r>
      <w:r>
        <w:rPr>
          <w:noProof/>
        </w:rPr>
        <w:tab/>
      </w:r>
      <w:r>
        <w:rPr>
          <w:noProof/>
        </w:rPr>
        <w:fldChar w:fldCharType="begin"/>
      </w:r>
      <w:r>
        <w:rPr>
          <w:noProof/>
        </w:rPr>
        <w:instrText xml:space="preserve"> PAGEREF _Toc433616663 \h </w:instrText>
      </w:r>
      <w:r>
        <w:rPr>
          <w:noProof/>
        </w:rPr>
      </w:r>
      <w:r>
        <w:rPr>
          <w:noProof/>
        </w:rPr>
        <w:fldChar w:fldCharType="separate"/>
      </w:r>
      <w:r>
        <w:rPr>
          <w:noProof/>
        </w:rPr>
        <w:t>7</w:t>
      </w:r>
      <w:r>
        <w:rPr>
          <w:noProof/>
        </w:rPr>
        <w:fldChar w:fldCharType="end"/>
      </w:r>
    </w:p>
    <w:p w:rsidR="00482155" w:rsidRDefault="00482155">
      <w:pPr>
        <w:pStyle w:val="TOC3"/>
        <w:rPr>
          <w:rFonts w:asciiTheme="minorHAnsi" w:eastAsiaTheme="minorEastAsia" w:hAnsiTheme="minorHAnsi" w:cstheme="minorBidi"/>
          <w:noProof/>
          <w:szCs w:val="22"/>
          <w:lang w:val="fr-FR" w:eastAsia="fr-FR"/>
        </w:rPr>
      </w:pPr>
      <w:r w:rsidRPr="00A36CF4">
        <w:rPr>
          <w:noProof/>
          <w:lang w:val="fr-FR"/>
        </w:rPr>
        <w:t>a)</w:t>
      </w:r>
      <w:r>
        <w:rPr>
          <w:rFonts w:asciiTheme="minorHAnsi" w:eastAsiaTheme="minorEastAsia" w:hAnsiTheme="minorHAnsi" w:cstheme="minorBidi"/>
          <w:noProof/>
          <w:szCs w:val="22"/>
          <w:lang w:val="fr-FR" w:eastAsia="fr-FR"/>
        </w:rPr>
        <w:tab/>
      </w:r>
      <w:r w:rsidRPr="00A36CF4">
        <w:rPr>
          <w:noProof/>
          <w:lang w:val="fr-FR"/>
        </w:rPr>
        <w:t>Le comportement</w:t>
      </w:r>
      <w:r>
        <w:rPr>
          <w:noProof/>
        </w:rPr>
        <w:tab/>
      </w:r>
      <w:r>
        <w:rPr>
          <w:noProof/>
        </w:rPr>
        <w:fldChar w:fldCharType="begin"/>
      </w:r>
      <w:r>
        <w:rPr>
          <w:noProof/>
        </w:rPr>
        <w:instrText xml:space="preserve"> PAGEREF _Toc433616664 \h </w:instrText>
      </w:r>
      <w:r>
        <w:rPr>
          <w:noProof/>
        </w:rPr>
      </w:r>
      <w:r>
        <w:rPr>
          <w:noProof/>
        </w:rPr>
        <w:fldChar w:fldCharType="separate"/>
      </w:r>
      <w:r>
        <w:rPr>
          <w:noProof/>
        </w:rPr>
        <w:t>7</w:t>
      </w:r>
      <w:r>
        <w:rPr>
          <w:noProof/>
        </w:rPr>
        <w:fldChar w:fldCharType="end"/>
      </w:r>
    </w:p>
    <w:p w:rsidR="00482155" w:rsidRDefault="00482155">
      <w:pPr>
        <w:pStyle w:val="TOC3"/>
        <w:rPr>
          <w:rFonts w:asciiTheme="minorHAnsi" w:eastAsiaTheme="minorEastAsia" w:hAnsiTheme="minorHAnsi" w:cstheme="minorBidi"/>
          <w:noProof/>
          <w:szCs w:val="22"/>
          <w:lang w:val="fr-FR" w:eastAsia="fr-FR"/>
        </w:rPr>
      </w:pPr>
      <w:r w:rsidRPr="00A36CF4">
        <w:rPr>
          <w:noProof/>
          <w:lang w:val="fr-FR"/>
        </w:rPr>
        <w:t>b)</w:t>
      </w:r>
      <w:r>
        <w:rPr>
          <w:rFonts w:asciiTheme="minorHAnsi" w:eastAsiaTheme="minorEastAsia" w:hAnsiTheme="minorHAnsi" w:cstheme="minorBidi"/>
          <w:noProof/>
          <w:szCs w:val="22"/>
          <w:lang w:val="fr-FR" w:eastAsia="fr-FR"/>
        </w:rPr>
        <w:tab/>
      </w:r>
      <w:r w:rsidRPr="00A36CF4">
        <w:rPr>
          <w:noProof/>
          <w:lang w:val="fr-FR"/>
        </w:rPr>
        <w:t>Sanctions</w:t>
      </w:r>
      <w:r>
        <w:rPr>
          <w:noProof/>
        </w:rPr>
        <w:tab/>
      </w:r>
      <w:r>
        <w:rPr>
          <w:noProof/>
        </w:rPr>
        <w:fldChar w:fldCharType="begin"/>
      </w:r>
      <w:r>
        <w:rPr>
          <w:noProof/>
        </w:rPr>
        <w:instrText xml:space="preserve"> PAGEREF _Toc433616665 \h </w:instrText>
      </w:r>
      <w:r>
        <w:rPr>
          <w:noProof/>
        </w:rPr>
      </w:r>
      <w:r>
        <w:rPr>
          <w:noProof/>
        </w:rPr>
        <w:fldChar w:fldCharType="separate"/>
      </w:r>
      <w:r>
        <w:rPr>
          <w:noProof/>
        </w:rPr>
        <w:t>9</w:t>
      </w:r>
      <w:r>
        <w:rPr>
          <w:noProof/>
        </w:rPr>
        <w:fldChar w:fldCharType="end"/>
      </w:r>
    </w:p>
    <w:p w:rsidR="00482155" w:rsidRDefault="00482155">
      <w:pPr>
        <w:pStyle w:val="TOC3"/>
        <w:rPr>
          <w:rFonts w:asciiTheme="minorHAnsi" w:eastAsiaTheme="minorEastAsia" w:hAnsiTheme="minorHAnsi" w:cstheme="minorBidi"/>
          <w:noProof/>
          <w:szCs w:val="22"/>
          <w:lang w:val="fr-FR" w:eastAsia="fr-FR"/>
        </w:rPr>
      </w:pPr>
      <w:r w:rsidRPr="00A36CF4">
        <w:rPr>
          <w:noProof/>
          <w:lang w:val="fr-FR"/>
        </w:rPr>
        <w:t>c)</w:t>
      </w:r>
      <w:r>
        <w:rPr>
          <w:rFonts w:asciiTheme="minorHAnsi" w:eastAsiaTheme="minorEastAsia" w:hAnsiTheme="minorHAnsi" w:cstheme="minorBidi"/>
          <w:noProof/>
          <w:szCs w:val="22"/>
          <w:lang w:val="fr-FR" w:eastAsia="fr-FR"/>
        </w:rPr>
        <w:tab/>
      </w:r>
      <w:r w:rsidRPr="00A36CF4">
        <w:rPr>
          <w:noProof/>
          <w:lang w:val="fr-FR"/>
        </w:rPr>
        <w:t>Circonstances aggravantes</w:t>
      </w:r>
      <w:r>
        <w:rPr>
          <w:noProof/>
        </w:rPr>
        <w:tab/>
      </w:r>
      <w:r>
        <w:rPr>
          <w:noProof/>
        </w:rPr>
        <w:fldChar w:fldCharType="begin"/>
      </w:r>
      <w:r>
        <w:rPr>
          <w:noProof/>
        </w:rPr>
        <w:instrText xml:space="preserve"> PAGEREF _Toc433616666 \h </w:instrText>
      </w:r>
      <w:r>
        <w:rPr>
          <w:noProof/>
        </w:rPr>
      </w:r>
      <w:r>
        <w:rPr>
          <w:noProof/>
        </w:rPr>
        <w:fldChar w:fldCharType="separate"/>
      </w:r>
      <w:r>
        <w:rPr>
          <w:noProof/>
        </w:rPr>
        <w:t>10</w:t>
      </w:r>
      <w:r>
        <w:rPr>
          <w:noProof/>
        </w:rPr>
        <w:fldChar w:fldCharType="end"/>
      </w:r>
    </w:p>
    <w:p w:rsidR="00482155" w:rsidRDefault="00482155">
      <w:pPr>
        <w:pStyle w:val="TOC1"/>
        <w:rPr>
          <w:rFonts w:asciiTheme="minorHAnsi" w:eastAsiaTheme="minorEastAsia" w:hAnsiTheme="minorHAnsi" w:cstheme="minorBidi"/>
          <w:b w:val="0"/>
          <w:caps w:val="0"/>
          <w:szCs w:val="22"/>
          <w:lang w:val="fr-FR" w:eastAsia="fr-FR"/>
        </w:rPr>
      </w:pPr>
      <w:r w:rsidRPr="00A36CF4">
        <w:rPr>
          <w:lang w:val="fr-FR"/>
        </w:rPr>
        <w:t>III.</w:t>
      </w:r>
      <w:r>
        <w:rPr>
          <w:rFonts w:asciiTheme="minorHAnsi" w:eastAsiaTheme="minorEastAsia" w:hAnsiTheme="minorHAnsi" w:cstheme="minorBidi"/>
          <w:b w:val="0"/>
          <w:caps w:val="0"/>
          <w:szCs w:val="22"/>
          <w:lang w:val="fr-FR" w:eastAsia="fr-FR"/>
        </w:rPr>
        <w:tab/>
      </w:r>
      <w:r w:rsidRPr="00A36CF4">
        <w:rPr>
          <w:lang w:val="fr-FR"/>
        </w:rPr>
        <w:t>Mesures en matiÈre de sÉcuritÉ pouvant aboutir à une limitation des droits de brevet (Exceptions concernant la sÉcuritÉ)</w:t>
      </w:r>
      <w:r>
        <w:tab/>
      </w:r>
      <w:r>
        <w:fldChar w:fldCharType="begin"/>
      </w:r>
      <w:r>
        <w:instrText xml:space="preserve"> PAGEREF _Toc433616667 \h </w:instrText>
      </w:r>
      <w:r>
        <w:fldChar w:fldCharType="separate"/>
      </w:r>
      <w:r>
        <w:t>11</w:t>
      </w:r>
      <w: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A.</w:t>
      </w:r>
      <w:r>
        <w:rPr>
          <w:rFonts w:asciiTheme="minorHAnsi" w:eastAsiaTheme="minorEastAsia" w:hAnsiTheme="minorHAnsi" w:cstheme="minorBidi"/>
          <w:noProof/>
          <w:szCs w:val="22"/>
          <w:lang w:val="fr-FR" w:eastAsia="fr-FR"/>
        </w:rPr>
        <w:tab/>
      </w:r>
      <w:r w:rsidRPr="00A36CF4">
        <w:rPr>
          <w:noProof/>
          <w:lang w:val="fr-FR"/>
        </w:rPr>
        <w:t>INTRODUCTION</w:t>
      </w:r>
      <w:r>
        <w:rPr>
          <w:noProof/>
        </w:rPr>
        <w:tab/>
      </w:r>
      <w:r>
        <w:rPr>
          <w:noProof/>
        </w:rPr>
        <w:fldChar w:fldCharType="begin"/>
      </w:r>
      <w:r>
        <w:rPr>
          <w:noProof/>
        </w:rPr>
        <w:instrText xml:space="preserve"> PAGEREF _Toc433616668 \h </w:instrText>
      </w:r>
      <w:r>
        <w:rPr>
          <w:noProof/>
        </w:rPr>
      </w:r>
      <w:r>
        <w:rPr>
          <w:noProof/>
        </w:rPr>
        <w:fldChar w:fldCharType="separate"/>
      </w:r>
      <w:r>
        <w:rPr>
          <w:noProof/>
        </w:rPr>
        <w:t>11</w:t>
      </w:r>
      <w:r>
        <w:rPr>
          <w:noProof/>
        </w:rP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B.</w:t>
      </w:r>
      <w:r>
        <w:rPr>
          <w:rFonts w:asciiTheme="minorHAnsi" w:eastAsiaTheme="minorEastAsia" w:hAnsiTheme="minorHAnsi" w:cstheme="minorBidi"/>
          <w:noProof/>
          <w:szCs w:val="22"/>
          <w:lang w:val="fr-FR" w:eastAsia="fr-FR"/>
        </w:rPr>
        <w:tab/>
      </w:r>
      <w:r w:rsidRPr="00A36CF4">
        <w:rPr>
          <w:noProof/>
          <w:lang w:val="fr-FR"/>
        </w:rPr>
        <w:t>LE CADRE JURIDIQUE INTERNATIONAL</w:t>
      </w:r>
      <w:r>
        <w:rPr>
          <w:noProof/>
        </w:rPr>
        <w:tab/>
      </w:r>
      <w:r>
        <w:rPr>
          <w:noProof/>
        </w:rPr>
        <w:fldChar w:fldCharType="begin"/>
      </w:r>
      <w:r>
        <w:rPr>
          <w:noProof/>
        </w:rPr>
        <w:instrText xml:space="preserve"> PAGEREF _Toc433616669 \h </w:instrText>
      </w:r>
      <w:r>
        <w:rPr>
          <w:noProof/>
        </w:rPr>
      </w:r>
      <w:r>
        <w:rPr>
          <w:noProof/>
        </w:rPr>
        <w:fldChar w:fldCharType="separate"/>
      </w:r>
      <w:r>
        <w:rPr>
          <w:noProof/>
        </w:rPr>
        <w:t>11</w:t>
      </w:r>
      <w:r>
        <w:rPr>
          <w:noProof/>
        </w:rPr>
        <w:fldChar w:fldCharType="end"/>
      </w:r>
    </w:p>
    <w:p w:rsidR="00482155" w:rsidRDefault="00482155">
      <w:pPr>
        <w:pStyle w:val="TOC2"/>
        <w:rPr>
          <w:rFonts w:asciiTheme="minorHAnsi" w:eastAsiaTheme="minorEastAsia" w:hAnsiTheme="minorHAnsi" w:cstheme="minorBidi"/>
          <w:noProof/>
          <w:szCs w:val="22"/>
          <w:lang w:val="fr-FR" w:eastAsia="fr-FR"/>
        </w:rPr>
      </w:pPr>
      <w:r w:rsidRPr="00A36CF4">
        <w:rPr>
          <w:noProof/>
          <w:lang w:val="fr-FR"/>
        </w:rPr>
        <w:t>C.</w:t>
      </w:r>
      <w:r>
        <w:rPr>
          <w:rFonts w:asciiTheme="minorHAnsi" w:eastAsiaTheme="minorEastAsia" w:hAnsiTheme="minorHAnsi" w:cstheme="minorBidi"/>
          <w:noProof/>
          <w:szCs w:val="22"/>
          <w:lang w:val="fr-FR" w:eastAsia="fr-FR"/>
        </w:rPr>
        <w:tab/>
      </w:r>
      <w:r w:rsidRPr="00A36CF4">
        <w:rPr>
          <w:noProof/>
          <w:lang w:val="fr-FR"/>
        </w:rPr>
        <w:t>MISE EN ŒUVRE AU NIVEAU NATIONAL</w:t>
      </w:r>
      <w:r>
        <w:rPr>
          <w:noProof/>
        </w:rPr>
        <w:tab/>
      </w:r>
      <w:r>
        <w:rPr>
          <w:noProof/>
        </w:rPr>
        <w:fldChar w:fldCharType="begin"/>
      </w:r>
      <w:r>
        <w:rPr>
          <w:noProof/>
        </w:rPr>
        <w:instrText xml:space="preserve"> PAGEREF _Toc433616670 \h </w:instrText>
      </w:r>
      <w:r>
        <w:rPr>
          <w:noProof/>
        </w:rPr>
      </w:r>
      <w:r>
        <w:rPr>
          <w:noProof/>
        </w:rPr>
        <w:fldChar w:fldCharType="separate"/>
      </w:r>
      <w:r>
        <w:rPr>
          <w:noProof/>
        </w:rPr>
        <w:t>13</w:t>
      </w:r>
      <w:r>
        <w:rPr>
          <w:noProof/>
        </w:rPr>
        <w:fldChar w:fldCharType="end"/>
      </w:r>
    </w:p>
    <w:p w:rsidR="00482155" w:rsidRDefault="00482155">
      <w:pPr>
        <w:pStyle w:val="TOC3"/>
        <w:rPr>
          <w:rFonts w:asciiTheme="minorHAnsi" w:eastAsiaTheme="minorEastAsia" w:hAnsiTheme="minorHAnsi" w:cstheme="minorBidi"/>
          <w:noProof/>
          <w:szCs w:val="22"/>
          <w:lang w:val="fr-FR" w:eastAsia="fr-FR"/>
        </w:rPr>
      </w:pPr>
      <w:r w:rsidRPr="00A36CF4">
        <w:rPr>
          <w:noProof/>
          <w:lang w:val="fr-FR"/>
        </w:rPr>
        <w:t>a)</w:t>
      </w:r>
      <w:r>
        <w:rPr>
          <w:rFonts w:asciiTheme="minorHAnsi" w:eastAsiaTheme="minorEastAsia" w:hAnsiTheme="minorHAnsi" w:cstheme="minorBidi"/>
          <w:noProof/>
          <w:szCs w:val="22"/>
          <w:lang w:val="fr-FR" w:eastAsia="fr-FR"/>
        </w:rPr>
        <w:tab/>
      </w:r>
      <w:r w:rsidRPr="00A36CF4">
        <w:rPr>
          <w:noProof/>
          <w:lang w:val="fr-FR"/>
        </w:rPr>
        <w:t>Mesures de sécurité relatives à l’examen des demandes de brevet</w:t>
      </w:r>
      <w:r>
        <w:rPr>
          <w:noProof/>
        </w:rPr>
        <w:tab/>
      </w:r>
      <w:r>
        <w:rPr>
          <w:noProof/>
        </w:rPr>
        <w:fldChar w:fldCharType="begin"/>
      </w:r>
      <w:r>
        <w:rPr>
          <w:noProof/>
        </w:rPr>
        <w:instrText xml:space="preserve"> PAGEREF _Toc433616671 \h </w:instrText>
      </w:r>
      <w:r>
        <w:rPr>
          <w:noProof/>
        </w:rPr>
      </w:r>
      <w:r>
        <w:rPr>
          <w:noProof/>
        </w:rPr>
        <w:fldChar w:fldCharType="separate"/>
      </w:r>
      <w:r>
        <w:rPr>
          <w:noProof/>
        </w:rPr>
        <w:t>13</w:t>
      </w:r>
      <w:r>
        <w:rPr>
          <w:noProof/>
        </w:rPr>
        <w:fldChar w:fldCharType="end"/>
      </w:r>
    </w:p>
    <w:p w:rsidR="00482155" w:rsidRDefault="00482155">
      <w:pPr>
        <w:pStyle w:val="TOC3"/>
        <w:rPr>
          <w:rFonts w:asciiTheme="minorHAnsi" w:eastAsiaTheme="minorEastAsia" w:hAnsiTheme="minorHAnsi" w:cstheme="minorBidi"/>
          <w:noProof/>
          <w:szCs w:val="22"/>
          <w:lang w:val="fr-FR" w:eastAsia="fr-FR"/>
        </w:rPr>
      </w:pPr>
      <w:r w:rsidRPr="00A36CF4">
        <w:rPr>
          <w:noProof/>
          <w:lang w:val="fr-FR"/>
        </w:rPr>
        <w:t>b)</w:t>
      </w:r>
      <w:r>
        <w:rPr>
          <w:rFonts w:asciiTheme="minorHAnsi" w:eastAsiaTheme="minorEastAsia" w:hAnsiTheme="minorHAnsi" w:cstheme="minorBidi"/>
          <w:noProof/>
          <w:szCs w:val="22"/>
          <w:lang w:val="fr-FR" w:eastAsia="fr-FR"/>
        </w:rPr>
        <w:tab/>
      </w:r>
      <w:r w:rsidRPr="00A36CF4">
        <w:rPr>
          <w:noProof/>
          <w:lang w:val="fr-FR"/>
        </w:rPr>
        <w:t>Mesures liées aux exclusions de brevetabilité et autres mesures visant les inventions relatives à l’énergie atomique</w:t>
      </w:r>
      <w:r>
        <w:rPr>
          <w:noProof/>
        </w:rPr>
        <w:tab/>
      </w:r>
      <w:r>
        <w:rPr>
          <w:noProof/>
        </w:rPr>
        <w:fldChar w:fldCharType="begin"/>
      </w:r>
      <w:r>
        <w:rPr>
          <w:noProof/>
        </w:rPr>
        <w:instrText xml:space="preserve"> PAGEREF _Toc433616672 \h </w:instrText>
      </w:r>
      <w:r>
        <w:rPr>
          <w:noProof/>
        </w:rPr>
      </w:r>
      <w:r>
        <w:rPr>
          <w:noProof/>
        </w:rPr>
        <w:fldChar w:fldCharType="separate"/>
      </w:r>
      <w:r>
        <w:rPr>
          <w:noProof/>
        </w:rPr>
        <w:t>16</w:t>
      </w:r>
      <w:r>
        <w:rPr>
          <w:noProof/>
        </w:rPr>
        <w:fldChar w:fldCharType="end"/>
      </w:r>
    </w:p>
    <w:p w:rsidR="003358A4" w:rsidRPr="00C65DE9" w:rsidRDefault="00594659" w:rsidP="00594659">
      <w:pPr>
        <w:rPr>
          <w:lang w:val="fr-FR"/>
        </w:rPr>
      </w:pPr>
      <w:r w:rsidRPr="00C65DE9">
        <w:rPr>
          <w:lang w:val="fr-FR"/>
        </w:rPr>
        <w:fldChar w:fldCharType="end"/>
      </w:r>
    </w:p>
    <w:p w:rsidR="003358A4" w:rsidRPr="00C65DE9" w:rsidRDefault="003358A4">
      <w:pPr>
        <w:rPr>
          <w:lang w:val="fr-FR"/>
        </w:rPr>
      </w:pPr>
      <w:r w:rsidRPr="00C65DE9">
        <w:rPr>
          <w:lang w:val="fr-FR"/>
        </w:rPr>
        <w:br w:type="page"/>
      </w:r>
    </w:p>
    <w:p w:rsidR="00B406F4" w:rsidRPr="00C65DE9" w:rsidRDefault="00B406F4" w:rsidP="00B406F4">
      <w:pPr>
        <w:pStyle w:val="Heading1"/>
        <w:rPr>
          <w:lang w:val="fr-FR"/>
        </w:rPr>
      </w:pPr>
      <w:bookmarkStart w:id="4" w:name="_Toc433616659"/>
      <w:r w:rsidRPr="00C65DE9">
        <w:rPr>
          <w:lang w:val="fr-FR"/>
        </w:rPr>
        <w:lastRenderedPageBreak/>
        <w:t>I.</w:t>
      </w:r>
      <w:r w:rsidRPr="00C65DE9">
        <w:rPr>
          <w:b w:val="0"/>
          <w:lang w:val="fr-FR"/>
        </w:rPr>
        <w:tab/>
      </w:r>
      <w:r w:rsidRPr="00C65DE9">
        <w:rPr>
          <w:lang w:val="fr-FR"/>
        </w:rPr>
        <w:t>R</w:t>
      </w:r>
      <w:r w:rsidR="00B83FB9" w:rsidRPr="00C65DE9">
        <w:rPr>
          <w:lang w:val="fr-FR"/>
        </w:rPr>
        <w:t>É</w:t>
      </w:r>
      <w:r w:rsidRPr="00C65DE9">
        <w:rPr>
          <w:lang w:val="fr-FR"/>
        </w:rPr>
        <w:t>sum</w:t>
      </w:r>
      <w:r w:rsidR="00B83FB9" w:rsidRPr="00C65DE9">
        <w:rPr>
          <w:lang w:val="fr-FR"/>
        </w:rPr>
        <w:t>É</w:t>
      </w:r>
      <w:bookmarkEnd w:id="4"/>
    </w:p>
    <w:p w:rsidR="00B406F4" w:rsidRPr="00C65DE9" w:rsidRDefault="00B406F4" w:rsidP="008C0589">
      <w:pPr>
        <w:contextualSpacing/>
        <w:rPr>
          <w:lang w:val="fr-FR"/>
        </w:rPr>
      </w:pPr>
    </w:p>
    <w:p w:rsidR="00B406F4" w:rsidRPr="00C65DE9" w:rsidRDefault="005D31C8" w:rsidP="001470BF">
      <w:pPr>
        <w:pStyle w:val="ONUMFS"/>
        <w:rPr>
          <w:lang w:val="fr-FR"/>
        </w:rPr>
      </w:pPr>
      <w:r w:rsidRPr="00C65DE9">
        <w:rPr>
          <w:lang w:val="fr-FR"/>
        </w:rPr>
        <w:t>À la treizième</w:t>
      </w:r>
      <w:r w:rsidR="00352AF7" w:rsidRPr="00C65DE9">
        <w:rPr>
          <w:lang w:val="fr-FR"/>
        </w:rPr>
        <w:t> </w:t>
      </w:r>
      <w:r w:rsidRPr="00C65DE9">
        <w:rPr>
          <w:lang w:val="fr-FR"/>
        </w:rPr>
        <w:t>session</w:t>
      </w:r>
      <w:r w:rsidR="004A1251" w:rsidRPr="00C65DE9">
        <w:rPr>
          <w:lang w:val="fr-FR"/>
        </w:rPr>
        <w:t xml:space="preserve"> du CDI</w:t>
      </w:r>
      <w:r w:rsidRPr="00C65DE9">
        <w:rPr>
          <w:lang w:val="fr-FR"/>
        </w:rPr>
        <w:t>P tenue du 19 au 2</w:t>
      </w:r>
      <w:r w:rsidR="004A1251" w:rsidRPr="00C65DE9">
        <w:rPr>
          <w:lang w:val="fr-FR"/>
        </w:rPr>
        <w:t>3 mai 20</w:t>
      </w:r>
      <w:r w:rsidR="005816E3">
        <w:rPr>
          <w:lang w:val="fr-FR"/>
        </w:rPr>
        <w:t>14, le c</w:t>
      </w:r>
      <w:r w:rsidRPr="00C65DE9">
        <w:rPr>
          <w:lang w:val="fr-FR"/>
        </w:rPr>
        <w:t xml:space="preserve">omité a examiné le </w:t>
      </w:r>
      <w:r w:rsidR="004A1251" w:rsidRPr="00C65DE9">
        <w:rPr>
          <w:lang w:val="fr-FR"/>
        </w:rPr>
        <w:t>document CD</w:t>
      </w:r>
      <w:r w:rsidRPr="00C65DE9">
        <w:rPr>
          <w:lang w:val="fr-FR"/>
        </w:rPr>
        <w:t xml:space="preserve">IP/10/11 </w:t>
      </w:r>
      <w:r w:rsidR="00894B8C" w:rsidRPr="00C65DE9">
        <w:rPr>
          <w:lang w:val="fr-FR"/>
        </w:rPr>
        <w:t>concernant les</w:t>
      </w:r>
      <w:r w:rsidR="008A5EF7" w:rsidRPr="00C65DE9">
        <w:rPr>
          <w:lang w:val="fr-FR"/>
        </w:rPr>
        <w:t xml:space="preserve"> travaux futurs sur les éléments de flexibilité relatifs aux brevets dans le cadre juridique multilatéral</w:t>
      </w:r>
      <w:r w:rsidR="00D91266" w:rsidRPr="00C65DE9">
        <w:rPr>
          <w:lang w:val="fr-FR"/>
        </w:rPr>
        <w:t>.  I</w:t>
      </w:r>
      <w:r w:rsidR="00147E2D" w:rsidRPr="00C65DE9">
        <w:rPr>
          <w:lang w:val="fr-FR"/>
        </w:rPr>
        <w:t>l est convenu qu</w:t>
      </w:r>
      <w:r w:rsidR="004A1251" w:rsidRPr="00C65DE9">
        <w:rPr>
          <w:lang w:val="fr-FR"/>
        </w:rPr>
        <w:t>’</w:t>
      </w:r>
      <w:r w:rsidR="00147E2D" w:rsidRPr="00C65DE9">
        <w:rPr>
          <w:lang w:val="fr-FR"/>
        </w:rPr>
        <w:t>un document consistant en une compilation de données sans que soit</w:t>
      </w:r>
      <w:r w:rsidR="00C652F0" w:rsidRPr="00C65DE9">
        <w:rPr>
          <w:lang w:val="fr-FR"/>
        </w:rPr>
        <w:t xml:space="preserve"> formulée aucune recommandation</w:t>
      </w:r>
      <w:r w:rsidR="00147E2D" w:rsidRPr="00C65DE9">
        <w:rPr>
          <w:lang w:val="fr-FR"/>
        </w:rPr>
        <w:t xml:space="preserve"> serait établi pour examen lors d</w:t>
      </w:r>
      <w:r w:rsidR="004A1251" w:rsidRPr="00C65DE9">
        <w:rPr>
          <w:lang w:val="fr-FR"/>
        </w:rPr>
        <w:t>’</w:t>
      </w:r>
      <w:r w:rsidR="00147E2D" w:rsidRPr="00C65DE9">
        <w:rPr>
          <w:lang w:val="fr-FR"/>
        </w:rPr>
        <w:t>une future session</w:t>
      </w:r>
      <w:r w:rsidR="004A1251" w:rsidRPr="00C65DE9">
        <w:rPr>
          <w:lang w:val="fr-FR"/>
        </w:rPr>
        <w:t xml:space="preserve"> du CDI</w:t>
      </w:r>
      <w:r w:rsidR="00147E2D" w:rsidRPr="00C65DE9">
        <w:rPr>
          <w:lang w:val="fr-FR"/>
        </w:rPr>
        <w:t>P sur deux</w:t>
      </w:r>
      <w:r w:rsidR="00352AF7" w:rsidRPr="00C65DE9">
        <w:rPr>
          <w:lang w:val="fr-FR"/>
        </w:rPr>
        <w:t> </w:t>
      </w:r>
      <w:r w:rsidR="00147E2D" w:rsidRPr="00C65DE9">
        <w:rPr>
          <w:lang w:val="fr-FR"/>
        </w:rPr>
        <w:t xml:space="preserve">nouveaux éléments de flexibilité, </w:t>
      </w:r>
      <w:r w:rsidR="004A1251" w:rsidRPr="00C65DE9">
        <w:rPr>
          <w:lang w:val="fr-FR"/>
        </w:rPr>
        <w:t>à savoir</w:t>
      </w:r>
      <w:r w:rsidR="00147E2D" w:rsidRPr="00C65DE9">
        <w:rPr>
          <w:lang w:val="fr-FR"/>
        </w:rPr>
        <w:t xml:space="preserve"> la possibilité d</w:t>
      </w:r>
      <w:r w:rsidR="004A1251" w:rsidRPr="00C65DE9">
        <w:rPr>
          <w:lang w:val="fr-FR"/>
        </w:rPr>
        <w:t>’</w:t>
      </w:r>
      <w:r w:rsidR="00147E2D" w:rsidRPr="00C65DE9">
        <w:rPr>
          <w:lang w:val="fr-FR"/>
        </w:rPr>
        <w:t>appliquer ou non des sanctions pénales dans le cadre de l</w:t>
      </w:r>
      <w:r w:rsidR="004A1251" w:rsidRPr="00C65DE9">
        <w:rPr>
          <w:lang w:val="fr-FR"/>
        </w:rPr>
        <w:t>’</w:t>
      </w:r>
      <w:r w:rsidR="00147E2D" w:rsidRPr="00C65DE9">
        <w:rPr>
          <w:lang w:val="fr-FR"/>
        </w:rPr>
        <w:t>application des droits de brevet (article</w:t>
      </w:r>
      <w:r w:rsidR="00352AF7" w:rsidRPr="00C65DE9">
        <w:rPr>
          <w:lang w:val="fr-FR"/>
        </w:rPr>
        <w:t> </w:t>
      </w:r>
      <w:r w:rsidR="00147E2D" w:rsidRPr="00C65DE9">
        <w:rPr>
          <w:lang w:val="fr-FR"/>
        </w:rPr>
        <w:t>61 de l</w:t>
      </w:r>
      <w:r w:rsidR="004A1251" w:rsidRPr="00C65DE9">
        <w:rPr>
          <w:lang w:val="fr-FR"/>
        </w:rPr>
        <w:t>’</w:t>
      </w:r>
      <w:r w:rsidR="00147E2D" w:rsidRPr="00C65DE9">
        <w:rPr>
          <w:lang w:val="fr-FR"/>
        </w:rPr>
        <w:t>Accord sur</w:t>
      </w:r>
      <w:r w:rsidR="004A1251" w:rsidRPr="00C65DE9">
        <w:rPr>
          <w:lang w:val="fr-FR"/>
        </w:rPr>
        <w:t xml:space="preserve"> les ADP</w:t>
      </w:r>
      <w:r w:rsidR="00147E2D" w:rsidRPr="00C65DE9">
        <w:rPr>
          <w:lang w:val="fr-FR"/>
        </w:rPr>
        <w:t>IC) et les mesures en matière de sécurité pouvant aboutir à une limitation des droits de brevet (“Exceptions concernant la sécurité” – article</w:t>
      </w:r>
      <w:r w:rsidR="00352AF7" w:rsidRPr="00C65DE9">
        <w:rPr>
          <w:lang w:val="fr-FR"/>
        </w:rPr>
        <w:t> </w:t>
      </w:r>
      <w:r w:rsidR="00147E2D" w:rsidRPr="00C65DE9">
        <w:rPr>
          <w:lang w:val="fr-FR"/>
        </w:rPr>
        <w:t>73 de l</w:t>
      </w:r>
      <w:r w:rsidR="004A1251" w:rsidRPr="00C65DE9">
        <w:rPr>
          <w:lang w:val="fr-FR"/>
        </w:rPr>
        <w:t>’</w:t>
      </w:r>
      <w:r w:rsidR="00147E2D" w:rsidRPr="00C65DE9">
        <w:rPr>
          <w:lang w:val="fr-FR"/>
        </w:rPr>
        <w:t>Accord sur</w:t>
      </w:r>
      <w:r w:rsidR="004A1251" w:rsidRPr="00C65DE9">
        <w:rPr>
          <w:lang w:val="fr-FR"/>
        </w:rPr>
        <w:t xml:space="preserve"> les ADP</w:t>
      </w:r>
      <w:r w:rsidR="00147E2D" w:rsidRPr="00C65DE9">
        <w:rPr>
          <w:lang w:val="fr-FR"/>
        </w:rPr>
        <w:t>IC).</w:t>
      </w:r>
    </w:p>
    <w:p w:rsidR="00C652F0" w:rsidRPr="00C65DE9" w:rsidRDefault="002D32C6" w:rsidP="001470BF">
      <w:pPr>
        <w:pStyle w:val="ONUMFS"/>
        <w:rPr>
          <w:lang w:val="fr-FR"/>
        </w:rPr>
      </w:pPr>
      <w:r w:rsidRPr="00C65DE9">
        <w:rPr>
          <w:lang w:val="fr-FR"/>
        </w:rPr>
        <w:t>La méthode suivie aux fins de l</w:t>
      </w:r>
      <w:r w:rsidR="004A1251" w:rsidRPr="00C65DE9">
        <w:rPr>
          <w:lang w:val="fr-FR"/>
        </w:rPr>
        <w:t>’</w:t>
      </w:r>
      <w:r w:rsidRPr="00C65DE9">
        <w:rPr>
          <w:lang w:val="fr-FR"/>
        </w:rPr>
        <w:t>élaboration de ce document est la</w:t>
      </w:r>
      <w:r w:rsidR="005816E3">
        <w:rPr>
          <w:lang w:val="fr-FR"/>
        </w:rPr>
        <w:t xml:space="preserve"> même que celle adoptée par le c</w:t>
      </w:r>
      <w:r w:rsidRPr="00C65DE9">
        <w:rPr>
          <w:lang w:val="fr-FR"/>
        </w:rPr>
        <w:t xml:space="preserve">omité concernant ses travaux antérieurs sur les éléments de flexibilité relative aux brevets, </w:t>
      </w:r>
      <w:r w:rsidR="004A1251" w:rsidRPr="00C65DE9">
        <w:rPr>
          <w:lang w:val="fr-FR"/>
        </w:rPr>
        <w:t>à savoir</w:t>
      </w:r>
      <w:r w:rsidRPr="00C65DE9">
        <w:rPr>
          <w:lang w:val="fr-FR"/>
        </w:rPr>
        <w:t xml:space="preserve"> CDIP/5/4</w:t>
      </w:r>
      <w:r w:rsidR="00352AF7" w:rsidRPr="00C65DE9">
        <w:rPr>
          <w:lang w:val="fr-FR"/>
        </w:rPr>
        <w:t> </w:t>
      </w:r>
      <w:proofErr w:type="spellStart"/>
      <w:r w:rsidRPr="00C65DE9">
        <w:rPr>
          <w:lang w:val="fr-FR"/>
        </w:rPr>
        <w:t>Rev</w:t>
      </w:r>
      <w:proofErr w:type="spellEnd"/>
      <w:r w:rsidRPr="00C65DE9">
        <w:rPr>
          <w:lang w:val="fr-FR"/>
        </w:rPr>
        <w:t>., CDIP/7/3</w:t>
      </w:r>
      <w:r w:rsidR="00352AF7" w:rsidRPr="00C65DE9">
        <w:rPr>
          <w:lang w:val="fr-FR"/>
        </w:rPr>
        <w:t> </w:t>
      </w:r>
      <w:proofErr w:type="spellStart"/>
      <w:r w:rsidR="005816E3">
        <w:rPr>
          <w:lang w:val="fr-FR"/>
        </w:rPr>
        <w:t>Rev</w:t>
      </w:r>
      <w:proofErr w:type="spellEnd"/>
      <w:r w:rsidR="005816E3">
        <w:rPr>
          <w:lang w:val="fr-FR"/>
        </w:rPr>
        <w:t>. et </w:t>
      </w:r>
      <w:r w:rsidRPr="00C65DE9">
        <w:rPr>
          <w:lang w:val="fr-FR"/>
        </w:rPr>
        <w:t>CDIP/13/10</w:t>
      </w:r>
      <w:r w:rsidR="00352AF7" w:rsidRPr="00C65DE9">
        <w:rPr>
          <w:lang w:val="fr-FR"/>
        </w:rPr>
        <w:t> </w:t>
      </w:r>
      <w:proofErr w:type="spellStart"/>
      <w:r w:rsidRPr="00C65DE9">
        <w:rPr>
          <w:lang w:val="fr-FR"/>
        </w:rPr>
        <w:t>Rev</w:t>
      </w:r>
      <w:proofErr w:type="spellEnd"/>
      <w:r w:rsidRPr="00C65DE9">
        <w:rPr>
          <w:lang w:val="fr-FR"/>
        </w:rPr>
        <w:t xml:space="preserve">. </w:t>
      </w:r>
      <w:r w:rsidR="00AD43DD" w:rsidRPr="00C65DE9">
        <w:rPr>
          <w:lang w:val="fr-FR"/>
        </w:rPr>
        <w:t xml:space="preserve"> Le présent document traite d</w:t>
      </w:r>
      <w:r w:rsidR="004A1251" w:rsidRPr="00C65DE9">
        <w:rPr>
          <w:lang w:val="fr-FR"/>
        </w:rPr>
        <w:t>’</w:t>
      </w:r>
      <w:r w:rsidR="00AD43DD" w:rsidRPr="00C65DE9">
        <w:rPr>
          <w:lang w:val="fr-FR"/>
        </w:rPr>
        <w:t>un nombre non exhaustif d</w:t>
      </w:r>
      <w:r w:rsidR="004A1251" w:rsidRPr="00C65DE9">
        <w:rPr>
          <w:lang w:val="fr-FR"/>
        </w:rPr>
        <w:t>’</w:t>
      </w:r>
      <w:r w:rsidR="00AD43DD" w:rsidRPr="00C65DE9">
        <w:rPr>
          <w:lang w:val="fr-FR"/>
        </w:rPr>
        <w:t xml:space="preserve">éléments de flexibilité dans le domaine des brevets en décrivant le développement conceptuel de chacun. </w:t>
      </w:r>
      <w:r w:rsidR="00586C01" w:rsidRPr="00C65DE9">
        <w:rPr>
          <w:lang w:val="fr-FR"/>
        </w:rPr>
        <w:t xml:space="preserve"> </w:t>
      </w:r>
      <w:r w:rsidR="00AD43DD" w:rsidRPr="00C65DE9">
        <w:rPr>
          <w:lang w:val="fr-FR"/>
        </w:rPr>
        <w:t>Il comprend deux</w:t>
      </w:r>
      <w:r w:rsidR="00352AF7" w:rsidRPr="00C65DE9">
        <w:rPr>
          <w:lang w:val="fr-FR"/>
        </w:rPr>
        <w:t> </w:t>
      </w:r>
      <w:r w:rsidR="00AD43DD" w:rsidRPr="00C65DE9">
        <w:rPr>
          <w:lang w:val="fr-FR"/>
        </w:rPr>
        <w:t xml:space="preserve">annexes, </w:t>
      </w:r>
      <w:r w:rsidR="004A1251" w:rsidRPr="00C65DE9">
        <w:rPr>
          <w:lang w:val="fr-FR"/>
        </w:rPr>
        <w:t>à savoir</w:t>
      </w:r>
      <w:r w:rsidR="00AD43DD" w:rsidRPr="00C65DE9">
        <w:rPr>
          <w:lang w:val="fr-FR"/>
        </w:rPr>
        <w:t xml:space="preserve"> des tableaux catégorisant les divers aspects des éléments de flexibilité étudiés ainsi que les dispositions législatives s</w:t>
      </w:r>
      <w:r w:rsidR="004A1251" w:rsidRPr="00C65DE9">
        <w:rPr>
          <w:lang w:val="fr-FR"/>
        </w:rPr>
        <w:t>’</w:t>
      </w:r>
      <w:r w:rsidR="00AD43DD" w:rsidRPr="00C65DE9">
        <w:rPr>
          <w:lang w:val="fr-FR"/>
        </w:rPr>
        <w:t>y rapportant dans un certain nombre de pays.</w:t>
      </w:r>
    </w:p>
    <w:p w:rsidR="00B406F4" w:rsidRPr="00C65DE9" w:rsidRDefault="00D7078A" w:rsidP="001470BF">
      <w:pPr>
        <w:pStyle w:val="ONUMFS"/>
        <w:rPr>
          <w:lang w:val="fr-FR"/>
        </w:rPr>
      </w:pPr>
      <w:r w:rsidRPr="00C65DE9">
        <w:rPr>
          <w:lang w:val="fr-FR"/>
        </w:rPr>
        <w:t>Le présent</w:t>
      </w:r>
      <w:r w:rsidR="002D231B" w:rsidRPr="00C65DE9">
        <w:rPr>
          <w:lang w:val="fr-FR"/>
        </w:rPr>
        <w:t xml:space="preserve"> document </w:t>
      </w:r>
      <w:r w:rsidRPr="00C65DE9">
        <w:rPr>
          <w:lang w:val="fr-FR"/>
        </w:rPr>
        <w:t>se compose de deux</w:t>
      </w:r>
      <w:r w:rsidR="00352AF7" w:rsidRPr="00C65DE9">
        <w:rPr>
          <w:lang w:val="fr-FR"/>
        </w:rPr>
        <w:t> </w:t>
      </w:r>
      <w:r w:rsidRPr="00C65DE9">
        <w:rPr>
          <w:lang w:val="fr-FR"/>
        </w:rPr>
        <w:t>parties</w:t>
      </w:r>
      <w:r w:rsidR="00352AF7" w:rsidRPr="00C65DE9">
        <w:rPr>
          <w:lang w:val="fr-FR"/>
        </w:rPr>
        <w:t> </w:t>
      </w:r>
      <w:r w:rsidR="002D231B" w:rsidRPr="00C65DE9">
        <w:rPr>
          <w:lang w:val="fr-FR"/>
        </w:rPr>
        <w:t>:</w:t>
      </w:r>
    </w:p>
    <w:p w:rsidR="006218EF" w:rsidRPr="00C65DE9" w:rsidRDefault="002D231B" w:rsidP="00246C1E">
      <w:pPr>
        <w:ind w:left="567"/>
        <w:rPr>
          <w:lang w:val="fr-FR"/>
        </w:rPr>
      </w:pPr>
      <w:r w:rsidRPr="00C65DE9">
        <w:rPr>
          <w:lang w:val="fr-FR"/>
        </w:rPr>
        <w:t>a)</w:t>
      </w:r>
      <w:r w:rsidRPr="00C65DE9">
        <w:rPr>
          <w:lang w:val="fr-FR"/>
        </w:rPr>
        <w:tab/>
      </w:r>
      <w:r w:rsidR="006218EF" w:rsidRPr="00C65DE9">
        <w:rPr>
          <w:lang w:val="fr-FR"/>
        </w:rPr>
        <w:t xml:space="preserve">la première partie est consacrée à la </w:t>
      </w:r>
      <w:r w:rsidR="002C7343" w:rsidRPr="00C65DE9">
        <w:rPr>
          <w:lang w:val="fr-FR"/>
        </w:rPr>
        <w:t>possibilité d</w:t>
      </w:r>
      <w:r w:rsidR="004A1251" w:rsidRPr="00C65DE9">
        <w:rPr>
          <w:lang w:val="fr-FR"/>
        </w:rPr>
        <w:t>’</w:t>
      </w:r>
      <w:r w:rsidR="002C7343" w:rsidRPr="00C65DE9">
        <w:rPr>
          <w:lang w:val="fr-FR"/>
        </w:rPr>
        <w:t>appliquer ou non des sanctions pénales dans le cadre de l</w:t>
      </w:r>
      <w:r w:rsidR="004A1251" w:rsidRPr="00C65DE9">
        <w:rPr>
          <w:lang w:val="fr-FR"/>
        </w:rPr>
        <w:t>’</w:t>
      </w:r>
      <w:r w:rsidR="002C7343" w:rsidRPr="00C65DE9">
        <w:rPr>
          <w:lang w:val="fr-FR"/>
        </w:rPr>
        <w:t xml:space="preserve">application des droits de brevet. </w:t>
      </w:r>
      <w:r w:rsidR="00586C01" w:rsidRPr="00C65DE9">
        <w:rPr>
          <w:lang w:val="fr-FR"/>
        </w:rPr>
        <w:t xml:space="preserve"> </w:t>
      </w:r>
      <w:r w:rsidR="002C7343" w:rsidRPr="00C65DE9">
        <w:rPr>
          <w:lang w:val="fr-FR"/>
        </w:rPr>
        <w:t>Après une brève introduction, le document fait référence au cadre juridique international, puis il indique s</w:t>
      </w:r>
      <w:r w:rsidR="004A1251" w:rsidRPr="00C65DE9">
        <w:rPr>
          <w:lang w:val="fr-FR"/>
        </w:rPr>
        <w:t>’</w:t>
      </w:r>
      <w:r w:rsidR="002C7343" w:rsidRPr="00C65DE9">
        <w:rPr>
          <w:lang w:val="fr-FR"/>
        </w:rPr>
        <w:t xml:space="preserve">il existe des dispositions normatives prévoyant des sanctions pénales au niveau national. </w:t>
      </w:r>
      <w:r w:rsidR="004C67C6" w:rsidRPr="00C65DE9">
        <w:rPr>
          <w:lang w:val="fr-FR"/>
        </w:rPr>
        <w:t xml:space="preserve"> Enfin, </w:t>
      </w:r>
      <w:r w:rsidR="00586C01" w:rsidRPr="00C65DE9">
        <w:rPr>
          <w:lang w:val="fr-FR"/>
        </w:rPr>
        <w:t xml:space="preserve">cette </w:t>
      </w:r>
      <w:r w:rsidR="004C67C6" w:rsidRPr="00C65DE9">
        <w:rPr>
          <w:lang w:val="fr-FR"/>
        </w:rPr>
        <w:t xml:space="preserve">première partie </w:t>
      </w:r>
      <w:r w:rsidR="00DA6AE6" w:rsidRPr="00C65DE9">
        <w:rPr>
          <w:lang w:val="fr-FR"/>
        </w:rPr>
        <w:t>comporte</w:t>
      </w:r>
      <w:r w:rsidR="004C67C6" w:rsidRPr="00C65DE9">
        <w:rPr>
          <w:lang w:val="fr-FR"/>
        </w:rPr>
        <w:t xml:space="preserve"> une classification des principales caractéristiques des textes juridiques en vigueur relatifs à</w:t>
      </w:r>
      <w:r w:rsidR="00B32D0D" w:rsidRPr="00C65DE9">
        <w:rPr>
          <w:lang w:val="fr-FR"/>
        </w:rPr>
        <w:t xml:space="preserve"> ces sanctions pénales;</w:t>
      </w:r>
    </w:p>
    <w:p w:rsidR="00B406F4" w:rsidRPr="00C65DE9" w:rsidRDefault="00B406F4" w:rsidP="002D231B">
      <w:pPr>
        <w:rPr>
          <w:lang w:val="fr-FR"/>
        </w:rPr>
      </w:pPr>
    </w:p>
    <w:p w:rsidR="00586C01" w:rsidRPr="00C65DE9" w:rsidRDefault="002D231B" w:rsidP="0060611E">
      <w:pPr>
        <w:ind w:left="567"/>
        <w:rPr>
          <w:lang w:val="fr-FR"/>
        </w:rPr>
      </w:pPr>
      <w:r w:rsidRPr="00C65DE9">
        <w:rPr>
          <w:lang w:val="fr-FR"/>
        </w:rPr>
        <w:t>b)</w:t>
      </w:r>
      <w:r w:rsidRPr="00C65DE9">
        <w:rPr>
          <w:lang w:val="fr-FR"/>
        </w:rPr>
        <w:tab/>
      </w:r>
      <w:r w:rsidR="00586C01" w:rsidRPr="00C65DE9">
        <w:rPr>
          <w:lang w:val="fr-FR"/>
        </w:rPr>
        <w:t xml:space="preserve">la </w:t>
      </w:r>
      <w:r w:rsidR="00AF1DF2" w:rsidRPr="00C65DE9">
        <w:rPr>
          <w:lang w:val="fr-FR"/>
        </w:rPr>
        <w:t>seconde</w:t>
      </w:r>
      <w:r w:rsidR="00586C01" w:rsidRPr="00C65DE9">
        <w:rPr>
          <w:lang w:val="fr-FR"/>
        </w:rPr>
        <w:t xml:space="preserve"> partie illustre les différentes mesures mises en œuvre au niveau national dans le domaine de la sécurité au titre des </w:t>
      </w:r>
      <w:r w:rsidR="00352AF7" w:rsidRPr="00C65DE9">
        <w:rPr>
          <w:lang w:val="fr-FR"/>
        </w:rPr>
        <w:t>“</w:t>
      </w:r>
      <w:r w:rsidR="00586C01" w:rsidRPr="00C65DE9">
        <w:rPr>
          <w:lang w:val="fr-FR"/>
        </w:rPr>
        <w:t>exceptions concernant la sécurité</w:t>
      </w:r>
      <w:r w:rsidR="00352AF7" w:rsidRPr="00C65DE9">
        <w:rPr>
          <w:lang w:val="fr-FR"/>
        </w:rPr>
        <w:t>”</w:t>
      </w:r>
      <w:r w:rsidR="00586C01" w:rsidRPr="00C65DE9">
        <w:rPr>
          <w:lang w:val="fr-FR"/>
        </w:rPr>
        <w:t>.</w:t>
      </w:r>
    </w:p>
    <w:p w:rsidR="00586C01" w:rsidRPr="00C65DE9" w:rsidRDefault="00586C01" w:rsidP="0060611E">
      <w:pPr>
        <w:ind w:left="567"/>
        <w:rPr>
          <w:lang w:val="fr-FR"/>
        </w:rPr>
      </w:pPr>
    </w:p>
    <w:p w:rsidR="00B406F4" w:rsidRPr="00C65DE9" w:rsidRDefault="00B406F4" w:rsidP="0060611E">
      <w:pPr>
        <w:ind w:left="567"/>
        <w:rPr>
          <w:lang w:val="fr-FR"/>
        </w:rPr>
      </w:pPr>
    </w:p>
    <w:p w:rsidR="00B406F4" w:rsidRPr="00C65DE9" w:rsidRDefault="002D231B" w:rsidP="008C0589">
      <w:pPr>
        <w:pStyle w:val="Heading1"/>
        <w:spacing w:before="0" w:after="0"/>
        <w:contextualSpacing/>
        <w:rPr>
          <w:lang w:val="fr-FR"/>
        </w:rPr>
      </w:pPr>
      <w:r w:rsidRPr="00C65DE9">
        <w:rPr>
          <w:lang w:val="fr-FR"/>
        </w:rPr>
        <w:br w:type="page"/>
      </w:r>
      <w:bookmarkStart w:id="5" w:name="_Toc413401187"/>
      <w:bookmarkStart w:id="6" w:name="_Toc433616660"/>
      <w:r w:rsidR="000042CF" w:rsidRPr="00C65DE9">
        <w:rPr>
          <w:lang w:val="fr-FR"/>
        </w:rPr>
        <w:lastRenderedPageBreak/>
        <w:t>II.</w:t>
      </w:r>
      <w:r w:rsidR="001373D6" w:rsidRPr="00C65DE9">
        <w:rPr>
          <w:lang w:val="fr-FR"/>
        </w:rPr>
        <w:tab/>
      </w:r>
      <w:bookmarkEnd w:id="5"/>
      <w:r w:rsidR="00B32D0D" w:rsidRPr="00C65DE9">
        <w:rPr>
          <w:lang w:val="fr-FR"/>
        </w:rPr>
        <w:t>possibilitÉ d</w:t>
      </w:r>
      <w:r w:rsidR="004A1251" w:rsidRPr="00C65DE9">
        <w:rPr>
          <w:lang w:val="fr-FR"/>
        </w:rPr>
        <w:t>’</w:t>
      </w:r>
      <w:r w:rsidR="00B32D0D" w:rsidRPr="00C65DE9">
        <w:rPr>
          <w:lang w:val="fr-FR"/>
        </w:rPr>
        <w:t>appliquer ou non des sanctions pÉnales dans le cadre du respect des droits de brevet</w:t>
      </w:r>
      <w:bookmarkEnd w:id="6"/>
    </w:p>
    <w:p w:rsidR="00B406F4" w:rsidRPr="00C65DE9" w:rsidRDefault="00B406F4" w:rsidP="008C0589">
      <w:pPr>
        <w:contextualSpacing/>
        <w:rPr>
          <w:lang w:val="fr-FR"/>
        </w:rPr>
      </w:pPr>
    </w:p>
    <w:p w:rsidR="00B406F4" w:rsidRPr="00C65DE9" w:rsidRDefault="000D2AF6" w:rsidP="008C0589">
      <w:pPr>
        <w:pStyle w:val="Heading2"/>
        <w:spacing w:before="0" w:after="0"/>
        <w:contextualSpacing/>
        <w:rPr>
          <w:lang w:val="fr-FR"/>
        </w:rPr>
      </w:pPr>
      <w:bookmarkStart w:id="7" w:name="_Toc413401188"/>
      <w:bookmarkStart w:id="8" w:name="_Toc433616661"/>
      <w:r w:rsidRPr="00C65DE9">
        <w:rPr>
          <w:caps w:val="0"/>
          <w:lang w:val="fr-FR"/>
        </w:rPr>
        <w:t>A.</w:t>
      </w:r>
      <w:r w:rsidRPr="00C65DE9">
        <w:rPr>
          <w:caps w:val="0"/>
          <w:lang w:val="fr-FR"/>
        </w:rPr>
        <w:tab/>
        <w:t>INTRODUCTION</w:t>
      </w:r>
      <w:bookmarkEnd w:id="7"/>
      <w:bookmarkEnd w:id="8"/>
    </w:p>
    <w:p w:rsidR="00B406F4" w:rsidRPr="00C65DE9" w:rsidRDefault="00B406F4" w:rsidP="008F3127">
      <w:pPr>
        <w:rPr>
          <w:lang w:val="fr-FR"/>
        </w:rPr>
      </w:pPr>
    </w:p>
    <w:p w:rsidR="00AF1DF2" w:rsidRPr="00C65DE9" w:rsidRDefault="00136EF3" w:rsidP="001470BF">
      <w:pPr>
        <w:pStyle w:val="ONUMFS"/>
        <w:rPr>
          <w:lang w:val="fr-FR"/>
        </w:rPr>
      </w:pPr>
      <w:r w:rsidRPr="00C65DE9">
        <w:rPr>
          <w:lang w:val="fr-FR"/>
        </w:rPr>
        <w:t>Pour être efficaces, les systèmes de propriété intellectuelle du monde entier prévoient des voies de recours et des sanctions en cas d</w:t>
      </w:r>
      <w:r w:rsidR="004A1251" w:rsidRPr="00C65DE9">
        <w:rPr>
          <w:lang w:val="fr-FR"/>
        </w:rPr>
        <w:t>’</w:t>
      </w:r>
      <w:r w:rsidRPr="00C65DE9">
        <w:rPr>
          <w:lang w:val="fr-FR"/>
        </w:rPr>
        <w:t>atteinte aux droits du titulaire d</w:t>
      </w:r>
      <w:r w:rsidR="004A1251" w:rsidRPr="00C65DE9">
        <w:rPr>
          <w:lang w:val="fr-FR"/>
        </w:rPr>
        <w:t>’</w:t>
      </w:r>
      <w:r w:rsidRPr="00C65DE9">
        <w:rPr>
          <w:lang w:val="fr-FR"/>
        </w:rPr>
        <w:t>un brevet, qui peuvent être globalement classé</w:t>
      </w:r>
      <w:r w:rsidR="00E24240" w:rsidRPr="00C65DE9">
        <w:rPr>
          <w:lang w:val="fr-FR"/>
        </w:rPr>
        <w:t>e</w:t>
      </w:r>
      <w:r w:rsidRPr="00C65DE9">
        <w:rPr>
          <w:lang w:val="fr-FR"/>
        </w:rPr>
        <w:t>s en trois</w:t>
      </w:r>
      <w:r w:rsidR="00352AF7" w:rsidRPr="00C65DE9">
        <w:rPr>
          <w:lang w:val="fr-FR"/>
        </w:rPr>
        <w:t> </w:t>
      </w:r>
      <w:r w:rsidRPr="00C65DE9">
        <w:rPr>
          <w:lang w:val="fr-FR"/>
        </w:rPr>
        <w:t>groupes</w:t>
      </w:r>
      <w:r w:rsidR="00352AF7" w:rsidRPr="00C65DE9">
        <w:rPr>
          <w:lang w:val="fr-FR"/>
        </w:rPr>
        <w:t> </w:t>
      </w:r>
      <w:r w:rsidRPr="00C65DE9">
        <w:rPr>
          <w:lang w:val="fr-FR"/>
        </w:rPr>
        <w:t xml:space="preserve">: les recours civils, les recours administratifs et les sanctions pénales. </w:t>
      </w:r>
      <w:r w:rsidR="00021E28" w:rsidRPr="00C65DE9">
        <w:rPr>
          <w:lang w:val="fr-FR"/>
        </w:rPr>
        <w:t xml:space="preserve"> </w:t>
      </w:r>
      <w:r w:rsidRPr="00C65DE9">
        <w:rPr>
          <w:lang w:val="fr-FR"/>
        </w:rPr>
        <w:t>Ces dernières, qui font l</w:t>
      </w:r>
      <w:r w:rsidR="004A1251" w:rsidRPr="00C65DE9">
        <w:rPr>
          <w:lang w:val="fr-FR"/>
        </w:rPr>
        <w:t>’</w:t>
      </w:r>
      <w:r w:rsidRPr="00C65DE9">
        <w:rPr>
          <w:lang w:val="fr-FR"/>
        </w:rPr>
        <w:t xml:space="preserve">objet du présent document, sont la conséquence de la violation du droit pénal, en vertu duquel certains actes </w:t>
      </w:r>
      <w:r w:rsidR="005A1542" w:rsidRPr="00C65DE9">
        <w:rPr>
          <w:lang w:val="fr-FR"/>
        </w:rPr>
        <w:t>constituent</w:t>
      </w:r>
      <w:r w:rsidRPr="00C65DE9">
        <w:rPr>
          <w:lang w:val="fr-FR"/>
        </w:rPr>
        <w:t xml:space="preserve"> de</w:t>
      </w:r>
      <w:r w:rsidR="005A1542" w:rsidRPr="00C65DE9">
        <w:rPr>
          <w:lang w:val="fr-FR"/>
        </w:rPr>
        <w:t>s</w:t>
      </w:r>
      <w:r w:rsidRPr="00C65DE9">
        <w:rPr>
          <w:lang w:val="fr-FR"/>
        </w:rPr>
        <w:t xml:space="preserve"> crimes.</w:t>
      </w:r>
    </w:p>
    <w:p w:rsidR="005A1542" w:rsidRPr="00C65DE9" w:rsidRDefault="00C11E5D" w:rsidP="001470BF">
      <w:pPr>
        <w:pStyle w:val="ONUMFS"/>
        <w:rPr>
          <w:lang w:val="fr-FR"/>
        </w:rPr>
      </w:pPr>
      <w:r w:rsidRPr="00C65DE9">
        <w:rPr>
          <w:lang w:val="fr-FR"/>
        </w:rPr>
        <w:t xml:space="preserve">Le fait de protéger certaines catégories de droits de propriété intellectuelle par des sanctions pénales est une tradition déjà bien établie.  </w:t>
      </w:r>
      <w:r w:rsidR="00021E28" w:rsidRPr="00C65DE9">
        <w:rPr>
          <w:lang w:val="fr-FR"/>
        </w:rPr>
        <w:t>Ainsi, en</w:t>
      </w:r>
      <w:r w:rsidR="00352AF7" w:rsidRPr="00C65DE9">
        <w:rPr>
          <w:lang w:val="fr-FR"/>
        </w:rPr>
        <w:t> </w:t>
      </w:r>
      <w:r w:rsidR="00021E28" w:rsidRPr="00C65DE9">
        <w:rPr>
          <w:lang w:val="fr-FR"/>
        </w:rPr>
        <w:t>1897, les États</w:t>
      </w:r>
      <w:r w:rsidR="004D00CA" w:rsidRPr="00C65DE9">
        <w:rPr>
          <w:lang w:val="fr-FR"/>
        </w:rPr>
        <w:noBreakHyphen/>
      </w:r>
      <w:r w:rsidR="00021E28" w:rsidRPr="00C65DE9">
        <w:rPr>
          <w:lang w:val="fr-FR"/>
        </w:rPr>
        <w:t>Unis d</w:t>
      </w:r>
      <w:r w:rsidR="004A1251" w:rsidRPr="00C65DE9">
        <w:rPr>
          <w:lang w:val="fr-FR"/>
        </w:rPr>
        <w:t>’</w:t>
      </w:r>
      <w:r w:rsidR="00021E28" w:rsidRPr="00C65DE9">
        <w:rPr>
          <w:lang w:val="fr-FR"/>
        </w:rPr>
        <w:t xml:space="preserve">Amérique </w:t>
      </w:r>
      <w:r w:rsidR="009C5CF7" w:rsidRPr="00C65DE9">
        <w:rPr>
          <w:lang w:val="fr-FR"/>
        </w:rPr>
        <w:t>avaient</w:t>
      </w:r>
      <w:r w:rsidR="00021E28" w:rsidRPr="00C65DE9">
        <w:rPr>
          <w:lang w:val="fr-FR"/>
        </w:rPr>
        <w:t xml:space="preserve"> ajo</w:t>
      </w:r>
      <w:r w:rsidR="006D3C9E" w:rsidRPr="00C65DE9">
        <w:rPr>
          <w:lang w:val="fr-FR"/>
        </w:rPr>
        <w:t>uté des sanctions pénales à la l</w:t>
      </w:r>
      <w:r w:rsidR="00021E28" w:rsidRPr="00C65DE9">
        <w:rPr>
          <w:lang w:val="fr-FR"/>
        </w:rPr>
        <w:t>oi sur le droit d</w:t>
      </w:r>
      <w:r w:rsidR="004A1251" w:rsidRPr="00C65DE9">
        <w:rPr>
          <w:lang w:val="fr-FR"/>
        </w:rPr>
        <w:t>’</w:t>
      </w:r>
      <w:r w:rsidR="00021E28" w:rsidRPr="00C65DE9">
        <w:rPr>
          <w:lang w:val="fr-FR"/>
        </w:rPr>
        <w:t>auteur de</w:t>
      </w:r>
      <w:r w:rsidR="00352AF7" w:rsidRPr="00C65DE9">
        <w:rPr>
          <w:lang w:val="fr-FR"/>
        </w:rPr>
        <w:t> </w:t>
      </w:r>
      <w:r w:rsidR="00021E28" w:rsidRPr="00C65DE9">
        <w:rPr>
          <w:lang w:val="fr-FR"/>
        </w:rPr>
        <w:t xml:space="preserve">1790, </w:t>
      </w:r>
      <w:r w:rsidR="00F57BAA" w:rsidRPr="00C65DE9">
        <w:rPr>
          <w:lang w:val="fr-FR"/>
        </w:rPr>
        <w:t>qui ne s</w:t>
      </w:r>
      <w:r w:rsidR="004A1251" w:rsidRPr="00C65DE9">
        <w:rPr>
          <w:lang w:val="fr-FR"/>
        </w:rPr>
        <w:t>’</w:t>
      </w:r>
      <w:r w:rsidR="00F57BAA" w:rsidRPr="00C65DE9">
        <w:rPr>
          <w:lang w:val="fr-FR"/>
        </w:rPr>
        <w:t>appliquait qu</w:t>
      </w:r>
      <w:r w:rsidR="004A1251" w:rsidRPr="00C65DE9">
        <w:rPr>
          <w:lang w:val="fr-FR"/>
        </w:rPr>
        <w:t>’</w:t>
      </w:r>
      <w:r w:rsidR="00F57BAA" w:rsidRPr="00C65DE9">
        <w:rPr>
          <w:lang w:val="fr-FR"/>
        </w:rPr>
        <w:t>à un nombre restreint d</w:t>
      </w:r>
      <w:r w:rsidR="004A1251" w:rsidRPr="00C65DE9">
        <w:rPr>
          <w:lang w:val="fr-FR"/>
        </w:rPr>
        <w:t>’</w:t>
      </w:r>
      <w:r w:rsidR="00F57BAA" w:rsidRPr="00C65DE9">
        <w:rPr>
          <w:lang w:val="fr-FR"/>
        </w:rPr>
        <w:t xml:space="preserve">atteintes causées </w:t>
      </w:r>
      <w:r w:rsidR="00352AF7" w:rsidRPr="00C65DE9">
        <w:rPr>
          <w:lang w:val="fr-FR"/>
        </w:rPr>
        <w:t>“</w:t>
      </w:r>
      <w:r w:rsidR="00F57BAA" w:rsidRPr="00C65DE9">
        <w:rPr>
          <w:lang w:val="fr-FR"/>
        </w:rPr>
        <w:t>délibérément</w:t>
      </w:r>
      <w:r w:rsidR="00352AF7" w:rsidRPr="00C65DE9">
        <w:rPr>
          <w:lang w:val="fr-FR"/>
        </w:rPr>
        <w:t>”</w:t>
      </w:r>
      <w:r w:rsidR="00F57BAA" w:rsidRPr="00C65DE9">
        <w:rPr>
          <w:lang w:val="fr-FR"/>
        </w:rPr>
        <w:t xml:space="preserve"> et </w:t>
      </w:r>
      <w:r w:rsidR="00352AF7" w:rsidRPr="00C65DE9">
        <w:rPr>
          <w:lang w:val="fr-FR"/>
        </w:rPr>
        <w:t>“</w:t>
      </w:r>
      <w:r w:rsidR="00F57BAA" w:rsidRPr="00C65DE9">
        <w:rPr>
          <w:lang w:val="fr-FR"/>
        </w:rPr>
        <w:t xml:space="preserve">dans </w:t>
      </w:r>
      <w:r w:rsidR="00836A04" w:rsidRPr="00C65DE9">
        <w:rPr>
          <w:lang w:val="fr-FR"/>
        </w:rPr>
        <w:t>un but lucratif</w:t>
      </w:r>
      <w:r w:rsidR="00352AF7" w:rsidRPr="00C65DE9">
        <w:rPr>
          <w:lang w:val="fr-FR"/>
        </w:rPr>
        <w:t>”.</w:t>
      </w:r>
      <w:r w:rsidR="00F57BAA" w:rsidRPr="00C65DE9">
        <w:rPr>
          <w:lang w:val="fr-FR"/>
        </w:rPr>
        <w:t xml:space="preserve">  </w:t>
      </w:r>
      <w:r w:rsidR="0044726B" w:rsidRPr="00C65DE9">
        <w:rPr>
          <w:lang w:val="fr-FR"/>
        </w:rPr>
        <w:t>En matière de brevets, certaines juridictions</w:t>
      </w:r>
      <w:r w:rsidR="009C5CF7" w:rsidRPr="00C65DE9">
        <w:rPr>
          <w:rStyle w:val="FootnoteReference"/>
          <w:lang w:val="fr-FR"/>
        </w:rPr>
        <w:footnoteReference w:id="2"/>
      </w:r>
      <w:r w:rsidR="0044726B" w:rsidRPr="00C65DE9">
        <w:rPr>
          <w:lang w:val="fr-FR"/>
        </w:rPr>
        <w:t xml:space="preserve"> se sont intéressées aux sanctions pénales, et </w:t>
      </w:r>
      <w:r w:rsidR="009C5CF7" w:rsidRPr="00C65DE9">
        <w:rPr>
          <w:lang w:val="fr-FR"/>
        </w:rPr>
        <w:t>un certain nombre de pays</w:t>
      </w:r>
      <w:r w:rsidR="009C5CF7" w:rsidRPr="00C65DE9">
        <w:rPr>
          <w:rStyle w:val="FootnoteReference"/>
          <w:lang w:val="fr-FR"/>
        </w:rPr>
        <w:footnoteReference w:id="3"/>
      </w:r>
      <w:r w:rsidR="009C5CF7" w:rsidRPr="00C65DE9">
        <w:rPr>
          <w:lang w:val="fr-FR"/>
        </w:rPr>
        <w:t xml:space="preserve"> les ont mises en place</w:t>
      </w:r>
      <w:r w:rsidR="0044726B" w:rsidRPr="00C65DE9">
        <w:rPr>
          <w:lang w:val="fr-FR"/>
        </w:rPr>
        <w:t>.</w:t>
      </w:r>
      <w:r w:rsidR="00BD1037" w:rsidRPr="00C65DE9">
        <w:rPr>
          <w:lang w:val="fr-FR"/>
        </w:rPr>
        <w:t xml:space="preserve">  Toutefois, certains </w:t>
      </w:r>
      <w:r w:rsidR="00683E24" w:rsidRPr="00C65DE9">
        <w:rPr>
          <w:lang w:val="fr-FR"/>
        </w:rPr>
        <w:t>universitaires</w:t>
      </w:r>
      <w:r w:rsidR="00683E24" w:rsidRPr="00C65DE9">
        <w:rPr>
          <w:rStyle w:val="FootnoteReference"/>
          <w:lang w:val="fr-FR"/>
        </w:rPr>
        <w:footnoteReference w:id="4"/>
      </w:r>
      <w:r w:rsidR="00BD1037" w:rsidRPr="00C65DE9">
        <w:rPr>
          <w:lang w:val="fr-FR"/>
        </w:rPr>
        <w:t xml:space="preserve"> et représentants du secteur privé</w:t>
      </w:r>
      <w:r w:rsidR="00683E24" w:rsidRPr="00C65DE9">
        <w:rPr>
          <w:rStyle w:val="FootnoteReference"/>
          <w:lang w:val="fr-FR"/>
        </w:rPr>
        <w:footnoteReference w:id="5"/>
      </w:r>
      <w:r w:rsidR="00BD1037" w:rsidRPr="00C65DE9">
        <w:rPr>
          <w:lang w:val="fr-FR"/>
        </w:rPr>
        <w:t xml:space="preserve"> ont souligné les problèmes qui pouvaient surgir lorsque des droits de brevets donnaient lieu à des sanctions pénales.</w:t>
      </w:r>
    </w:p>
    <w:p w:rsidR="00B406F4" w:rsidRPr="00C65DE9" w:rsidRDefault="00103BDB" w:rsidP="00B406F4">
      <w:pPr>
        <w:pStyle w:val="Heading2"/>
        <w:spacing w:before="0" w:after="0"/>
        <w:contextualSpacing/>
        <w:rPr>
          <w:lang w:val="fr-FR"/>
        </w:rPr>
      </w:pPr>
      <w:bookmarkStart w:id="9" w:name="_Toc433616662"/>
      <w:r w:rsidRPr="00C65DE9">
        <w:rPr>
          <w:caps w:val="0"/>
          <w:lang w:val="fr-FR"/>
        </w:rPr>
        <w:t>B.</w:t>
      </w:r>
      <w:r w:rsidRPr="00C65DE9">
        <w:rPr>
          <w:caps w:val="0"/>
          <w:lang w:val="fr-FR"/>
        </w:rPr>
        <w:tab/>
        <w:t>LE CADRE JURIDIQUE INTERNATIONAL</w:t>
      </w:r>
      <w:bookmarkEnd w:id="9"/>
    </w:p>
    <w:p w:rsidR="00B406F4" w:rsidRPr="00C65DE9" w:rsidRDefault="00B406F4" w:rsidP="002D231B">
      <w:pPr>
        <w:rPr>
          <w:lang w:val="fr-FR"/>
        </w:rPr>
      </w:pPr>
    </w:p>
    <w:p w:rsidR="0069277A" w:rsidRPr="00C65DE9" w:rsidRDefault="0069277A" w:rsidP="001470BF">
      <w:pPr>
        <w:pStyle w:val="ONUMFS"/>
        <w:rPr>
          <w:lang w:val="fr-FR"/>
        </w:rPr>
      </w:pPr>
      <w:r w:rsidRPr="00C65DE9">
        <w:rPr>
          <w:lang w:val="fr-FR"/>
        </w:rPr>
        <w:t>En ce qui concerne le cadre juridique international, l</w:t>
      </w:r>
      <w:r w:rsidR="004A1251" w:rsidRPr="00C65DE9">
        <w:rPr>
          <w:lang w:val="fr-FR"/>
        </w:rPr>
        <w:t>’</w:t>
      </w:r>
      <w:r w:rsidRPr="00C65DE9">
        <w:rPr>
          <w:lang w:val="fr-FR"/>
        </w:rPr>
        <w:t>article 61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 xml:space="preserve">IC dispose que </w:t>
      </w:r>
      <w:r w:rsidR="00352AF7" w:rsidRPr="00C65DE9">
        <w:rPr>
          <w:lang w:val="fr-FR"/>
        </w:rPr>
        <w:t>“</w:t>
      </w:r>
      <w:r w:rsidR="00FF2B78" w:rsidRPr="00C65DE9">
        <w:rPr>
          <w:lang w:val="fr-FR"/>
        </w:rPr>
        <w:t>[l]es Membres prévoiront des procédures pénales et des peines applicables au moins pour les actes délibérés de contrefaçon de marque de fabrique ou de commerce ou de piratage portant atteinte à un droit d</w:t>
      </w:r>
      <w:r w:rsidR="004A1251" w:rsidRPr="00C65DE9">
        <w:rPr>
          <w:lang w:val="fr-FR"/>
        </w:rPr>
        <w:t>’</w:t>
      </w:r>
      <w:r w:rsidR="00FF2B78" w:rsidRPr="00C65DE9">
        <w:rPr>
          <w:lang w:val="fr-FR"/>
        </w:rPr>
        <w:t>auteur, commis à une échelle commerciale</w:t>
      </w:r>
      <w:r w:rsidR="00352AF7" w:rsidRPr="00C65DE9">
        <w:rPr>
          <w:lang w:val="fr-FR"/>
        </w:rPr>
        <w:t>”.</w:t>
      </w:r>
      <w:r w:rsidR="004F6C1F" w:rsidRPr="00C65DE9">
        <w:rPr>
          <w:lang w:val="fr-FR"/>
        </w:rPr>
        <w:t xml:space="preserve">  </w:t>
      </w:r>
      <w:r w:rsidR="00074B1C" w:rsidRPr="00C65DE9">
        <w:rPr>
          <w:lang w:val="fr-FR"/>
        </w:rPr>
        <w:t>À cet égard</w:t>
      </w:r>
      <w:r w:rsidR="004F6C1F" w:rsidRPr="00C65DE9">
        <w:rPr>
          <w:lang w:val="fr-FR"/>
        </w:rPr>
        <w:t>, le Groupe spécial de l</w:t>
      </w:r>
      <w:r w:rsidR="004A1251" w:rsidRPr="00C65DE9">
        <w:rPr>
          <w:lang w:val="fr-FR"/>
        </w:rPr>
        <w:t>’</w:t>
      </w:r>
      <w:r w:rsidR="004F6C1F" w:rsidRPr="00C65DE9">
        <w:rPr>
          <w:lang w:val="fr-FR"/>
        </w:rPr>
        <w:t>Organisation mondiale du commerce (OMC) constitué dans l</w:t>
      </w:r>
      <w:r w:rsidR="004A1251" w:rsidRPr="00C65DE9">
        <w:rPr>
          <w:lang w:val="fr-FR"/>
        </w:rPr>
        <w:t>’</w:t>
      </w:r>
      <w:r w:rsidR="004F6C1F" w:rsidRPr="00C65DE9">
        <w:rPr>
          <w:lang w:val="fr-FR"/>
        </w:rPr>
        <w:t xml:space="preserve">affaire </w:t>
      </w:r>
      <w:r w:rsidR="004F6C1F" w:rsidRPr="00C65DE9">
        <w:rPr>
          <w:i/>
          <w:lang w:val="fr-FR"/>
        </w:rPr>
        <w:t>Chine – Mesures affectant la protection et le respect des droits de propriété intellectuelle</w:t>
      </w:r>
      <w:r w:rsidR="004F6C1F" w:rsidRPr="00C65DE9">
        <w:rPr>
          <w:lang w:val="fr-FR"/>
        </w:rPr>
        <w:t xml:space="preserve"> (WT/DS362/R) (</w:t>
      </w:r>
      <w:r w:rsidR="00352AF7" w:rsidRPr="00C65DE9">
        <w:rPr>
          <w:lang w:val="fr-FR"/>
        </w:rPr>
        <w:t>“</w:t>
      </w:r>
      <w:r w:rsidR="004F6C1F" w:rsidRPr="00C65DE9">
        <w:rPr>
          <w:lang w:val="fr-FR"/>
        </w:rPr>
        <w:t xml:space="preserve"> </w:t>
      </w:r>
      <w:r w:rsidR="004F6C1F" w:rsidRPr="00C65DE9">
        <w:rPr>
          <w:i/>
          <w:lang w:val="fr-FR"/>
        </w:rPr>
        <w:t>Chine – Droits de propriété intellectuelle</w:t>
      </w:r>
      <w:r w:rsidR="004F6C1F" w:rsidRPr="00C65DE9">
        <w:rPr>
          <w:lang w:val="fr-FR"/>
        </w:rPr>
        <w:t xml:space="preserve"> </w:t>
      </w:r>
      <w:r w:rsidR="00352AF7" w:rsidRPr="00C65DE9">
        <w:rPr>
          <w:lang w:val="fr-FR"/>
        </w:rPr>
        <w:t>”</w:t>
      </w:r>
      <w:r w:rsidR="004F6C1F" w:rsidRPr="00C65DE9">
        <w:rPr>
          <w:lang w:val="fr-FR"/>
        </w:rPr>
        <w:t>)</w:t>
      </w:r>
      <w:r w:rsidR="004F6C1F" w:rsidRPr="00C65DE9">
        <w:rPr>
          <w:rStyle w:val="FootnoteReference"/>
          <w:lang w:val="fr-FR"/>
        </w:rPr>
        <w:footnoteReference w:id="6"/>
      </w:r>
      <w:r w:rsidR="00074B1C" w:rsidRPr="00C65DE9">
        <w:rPr>
          <w:lang w:val="fr-FR"/>
        </w:rPr>
        <w:t xml:space="preserve"> a </w:t>
      </w:r>
      <w:r w:rsidR="00FB0B7A" w:rsidRPr="00C65DE9">
        <w:rPr>
          <w:lang w:val="fr-FR"/>
        </w:rPr>
        <w:t>souligné que l</w:t>
      </w:r>
      <w:r w:rsidR="004A1251" w:rsidRPr="00C65DE9">
        <w:rPr>
          <w:lang w:val="fr-FR"/>
        </w:rPr>
        <w:t>’</w:t>
      </w:r>
      <w:r w:rsidR="00FB0B7A" w:rsidRPr="00C65DE9">
        <w:rPr>
          <w:lang w:val="fr-FR"/>
        </w:rPr>
        <w:t xml:space="preserve">emploi du mot </w:t>
      </w:r>
      <w:r w:rsidR="00352AF7" w:rsidRPr="00C65DE9">
        <w:rPr>
          <w:lang w:val="fr-FR"/>
        </w:rPr>
        <w:lastRenderedPageBreak/>
        <w:t>“</w:t>
      </w:r>
      <w:r w:rsidR="00FB0B7A" w:rsidRPr="00C65DE9">
        <w:rPr>
          <w:lang w:val="fr-FR"/>
        </w:rPr>
        <w:t>prévoiront</w:t>
      </w:r>
      <w:r w:rsidR="00352AF7" w:rsidRPr="00C65DE9">
        <w:rPr>
          <w:lang w:val="fr-FR"/>
        </w:rPr>
        <w:t>”</w:t>
      </w:r>
      <w:r w:rsidR="00FB0B7A" w:rsidRPr="00C65DE9">
        <w:rPr>
          <w:lang w:val="fr-FR"/>
        </w:rPr>
        <w:t xml:space="preserve"> dans l</w:t>
      </w:r>
      <w:r w:rsidR="004A1251" w:rsidRPr="00C65DE9">
        <w:rPr>
          <w:lang w:val="fr-FR"/>
        </w:rPr>
        <w:t>’</w:t>
      </w:r>
      <w:r w:rsidR="00FB0B7A" w:rsidRPr="00C65DE9">
        <w:rPr>
          <w:lang w:val="fr-FR"/>
        </w:rPr>
        <w:t>article 6</w:t>
      </w:r>
      <w:r w:rsidR="002863A1" w:rsidRPr="00C65DE9">
        <w:rPr>
          <w:lang w:val="fr-FR"/>
        </w:rPr>
        <w:t xml:space="preserve">1 crée une obligation pour les </w:t>
      </w:r>
      <w:r w:rsidR="001470BF" w:rsidRPr="00C65DE9">
        <w:rPr>
          <w:lang w:val="fr-FR"/>
        </w:rPr>
        <w:t>M</w:t>
      </w:r>
      <w:r w:rsidR="00FB0B7A" w:rsidRPr="00C65DE9">
        <w:rPr>
          <w:lang w:val="fr-FR"/>
        </w:rPr>
        <w:t>embres de l</w:t>
      </w:r>
      <w:r w:rsidR="004A1251" w:rsidRPr="00C65DE9">
        <w:rPr>
          <w:lang w:val="fr-FR"/>
        </w:rPr>
        <w:t>’</w:t>
      </w:r>
      <w:r w:rsidR="00116544" w:rsidRPr="00C65DE9">
        <w:rPr>
          <w:lang w:val="fr-FR"/>
        </w:rPr>
        <w:t xml:space="preserve">OMC; </w:t>
      </w:r>
      <w:r w:rsidR="00352AF7" w:rsidRPr="00C65DE9">
        <w:rPr>
          <w:lang w:val="fr-FR"/>
        </w:rPr>
        <w:t xml:space="preserve"> </w:t>
      </w:r>
      <w:r w:rsidR="00116544" w:rsidRPr="00C65DE9">
        <w:rPr>
          <w:lang w:val="fr-FR"/>
        </w:rPr>
        <w:t xml:space="preserve">néanmoins, </w:t>
      </w:r>
      <w:r w:rsidR="00772458" w:rsidRPr="00C65DE9">
        <w:rPr>
          <w:lang w:val="fr-FR"/>
        </w:rPr>
        <w:t>l</w:t>
      </w:r>
      <w:r w:rsidR="00116544" w:rsidRPr="00C65DE9">
        <w:rPr>
          <w:lang w:val="fr-FR"/>
        </w:rPr>
        <w:t xml:space="preserve">e Groupe spécial a également </w:t>
      </w:r>
      <w:r w:rsidR="00551412" w:rsidRPr="00C65DE9">
        <w:rPr>
          <w:lang w:val="fr-FR"/>
        </w:rPr>
        <w:t xml:space="preserve">noté que cet article </w:t>
      </w:r>
      <w:r w:rsidR="00352AF7" w:rsidRPr="00C65DE9">
        <w:rPr>
          <w:lang w:val="fr-FR"/>
        </w:rPr>
        <w:t>“</w:t>
      </w:r>
      <w:r w:rsidR="00551412" w:rsidRPr="00C65DE9">
        <w:rPr>
          <w:lang w:val="fr-FR"/>
        </w:rPr>
        <w:t>ne contient pas moins de quatre</w:t>
      </w:r>
      <w:r w:rsidR="00352AF7" w:rsidRPr="00C65DE9">
        <w:rPr>
          <w:lang w:val="fr-FR"/>
        </w:rPr>
        <w:t> </w:t>
      </w:r>
      <w:r w:rsidR="00551412" w:rsidRPr="00C65DE9">
        <w:rPr>
          <w:lang w:val="fr-FR"/>
        </w:rPr>
        <w:t>limitations à l</w:t>
      </w:r>
      <w:r w:rsidR="004A1251" w:rsidRPr="00C65DE9">
        <w:rPr>
          <w:lang w:val="fr-FR"/>
        </w:rPr>
        <w:t>’</w:t>
      </w:r>
      <w:r w:rsidR="00551412" w:rsidRPr="00C65DE9">
        <w:rPr>
          <w:lang w:val="fr-FR"/>
        </w:rPr>
        <w:t>obligation qu</w:t>
      </w:r>
      <w:r w:rsidR="004A1251" w:rsidRPr="00C65DE9">
        <w:rPr>
          <w:lang w:val="fr-FR"/>
        </w:rPr>
        <w:t>’</w:t>
      </w:r>
      <w:r w:rsidR="00551412" w:rsidRPr="00C65DE9">
        <w:rPr>
          <w:lang w:val="fr-FR"/>
        </w:rPr>
        <w:t>[il] énonce</w:t>
      </w:r>
      <w:r w:rsidR="00352AF7" w:rsidRPr="00C65DE9">
        <w:rPr>
          <w:lang w:val="fr-FR"/>
        </w:rPr>
        <w:t>”.</w:t>
      </w:r>
      <w:r w:rsidR="00FE4904" w:rsidRPr="00C65DE9">
        <w:rPr>
          <w:lang w:val="fr-FR"/>
        </w:rPr>
        <w:t xml:space="preserve"> </w:t>
      </w:r>
      <w:r w:rsidR="005078BA" w:rsidRPr="00C65DE9">
        <w:rPr>
          <w:lang w:val="fr-FR"/>
        </w:rPr>
        <w:t xml:space="preserve"> Ces</w:t>
      </w:r>
      <w:r w:rsidR="00FE4904" w:rsidRPr="00C65DE9">
        <w:rPr>
          <w:lang w:val="fr-FR"/>
        </w:rPr>
        <w:t xml:space="preserve"> limitation</w:t>
      </w:r>
      <w:r w:rsidR="005078BA" w:rsidRPr="00C65DE9">
        <w:rPr>
          <w:lang w:val="fr-FR"/>
        </w:rPr>
        <w:t>s sont les suivantes</w:t>
      </w:r>
      <w:r w:rsidR="00352AF7" w:rsidRPr="00C65DE9">
        <w:rPr>
          <w:lang w:val="fr-FR"/>
        </w:rPr>
        <w:t> </w:t>
      </w:r>
      <w:r w:rsidR="005078BA" w:rsidRPr="00C65DE9">
        <w:rPr>
          <w:lang w:val="fr-FR"/>
        </w:rPr>
        <w:t>:</w:t>
      </w:r>
      <w:r w:rsidR="00FE4904" w:rsidRPr="00C65DE9">
        <w:rPr>
          <w:lang w:val="fr-FR"/>
        </w:rPr>
        <w:t xml:space="preserve"> l</w:t>
      </w:r>
      <w:r w:rsidR="004A1251" w:rsidRPr="00C65DE9">
        <w:rPr>
          <w:lang w:val="fr-FR"/>
        </w:rPr>
        <w:t>’</w:t>
      </w:r>
      <w:r w:rsidR="00FE4904" w:rsidRPr="00C65DE9">
        <w:rPr>
          <w:lang w:val="fr-FR"/>
        </w:rPr>
        <w:t>obligation s</w:t>
      </w:r>
      <w:r w:rsidR="004A1251" w:rsidRPr="00C65DE9">
        <w:rPr>
          <w:lang w:val="fr-FR"/>
        </w:rPr>
        <w:t>’</w:t>
      </w:r>
      <w:r w:rsidR="00FE4904" w:rsidRPr="00C65DE9">
        <w:rPr>
          <w:lang w:val="fr-FR"/>
        </w:rPr>
        <w:t>applique aux marques de fabrique ou de commerce et au droit d</w:t>
      </w:r>
      <w:r w:rsidR="004A1251" w:rsidRPr="00C65DE9">
        <w:rPr>
          <w:lang w:val="fr-FR"/>
        </w:rPr>
        <w:t>’</w:t>
      </w:r>
      <w:r w:rsidR="00FE4904" w:rsidRPr="00C65DE9">
        <w:rPr>
          <w:lang w:val="fr-FR"/>
        </w:rPr>
        <w:t>auteur et non à l</w:t>
      </w:r>
      <w:r w:rsidR="004A1251" w:rsidRPr="00C65DE9">
        <w:rPr>
          <w:lang w:val="fr-FR"/>
        </w:rPr>
        <w:t>’</w:t>
      </w:r>
      <w:r w:rsidR="00FE4904" w:rsidRPr="00C65DE9">
        <w:rPr>
          <w:lang w:val="fr-FR"/>
        </w:rPr>
        <w:t>ensemble des droits de propriété intellectuelle couverts par l</w:t>
      </w:r>
      <w:r w:rsidR="004A1251" w:rsidRPr="00C65DE9">
        <w:rPr>
          <w:lang w:val="fr-FR"/>
        </w:rPr>
        <w:t>’</w:t>
      </w:r>
      <w:r w:rsidR="00FE4904" w:rsidRPr="00C65DE9">
        <w:rPr>
          <w:lang w:val="fr-FR"/>
        </w:rPr>
        <w:t>Accord sur</w:t>
      </w:r>
      <w:r w:rsidR="004A1251" w:rsidRPr="00C65DE9">
        <w:rPr>
          <w:lang w:val="fr-FR"/>
        </w:rPr>
        <w:t xml:space="preserve"> les ADP</w:t>
      </w:r>
      <w:r w:rsidR="00FE4904" w:rsidRPr="00C65DE9">
        <w:rPr>
          <w:lang w:val="fr-FR"/>
        </w:rPr>
        <w:t>IC</w:t>
      </w:r>
      <w:r w:rsidR="005078BA" w:rsidRPr="00C65DE9">
        <w:rPr>
          <w:lang w:val="fr-FR"/>
        </w:rPr>
        <w:t xml:space="preserve">; </w:t>
      </w:r>
      <w:r w:rsidR="00352AF7" w:rsidRPr="00C65DE9">
        <w:rPr>
          <w:lang w:val="fr-FR"/>
        </w:rPr>
        <w:t xml:space="preserve"> </w:t>
      </w:r>
      <w:r w:rsidR="005078BA" w:rsidRPr="00C65DE9">
        <w:rPr>
          <w:lang w:val="fr-FR"/>
        </w:rPr>
        <w:t>elle s</w:t>
      </w:r>
      <w:r w:rsidR="004A1251" w:rsidRPr="00C65DE9">
        <w:rPr>
          <w:lang w:val="fr-FR"/>
        </w:rPr>
        <w:t>’</w:t>
      </w:r>
      <w:r w:rsidR="005078BA" w:rsidRPr="00C65DE9">
        <w:rPr>
          <w:lang w:val="fr-FR"/>
        </w:rPr>
        <w:t>applique aux actes de contrefaçon et de piratage plutôt qu</w:t>
      </w:r>
      <w:r w:rsidR="004A1251" w:rsidRPr="00C65DE9">
        <w:rPr>
          <w:lang w:val="fr-FR"/>
        </w:rPr>
        <w:t>’</w:t>
      </w:r>
      <w:r w:rsidR="005078BA" w:rsidRPr="00C65DE9">
        <w:rPr>
          <w:lang w:val="fr-FR"/>
        </w:rPr>
        <w:t>à tous les actes portant atteinte aux marques de fabrique ou de commerce et au droit d</w:t>
      </w:r>
      <w:r w:rsidR="004A1251" w:rsidRPr="00C65DE9">
        <w:rPr>
          <w:lang w:val="fr-FR"/>
        </w:rPr>
        <w:t>’</w:t>
      </w:r>
      <w:r w:rsidR="005078BA" w:rsidRPr="00C65DE9">
        <w:rPr>
          <w:lang w:val="fr-FR"/>
        </w:rPr>
        <w:t xml:space="preserve">auteur; </w:t>
      </w:r>
      <w:r w:rsidR="00352AF7" w:rsidRPr="00C65DE9">
        <w:rPr>
          <w:lang w:val="fr-FR"/>
        </w:rPr>
        <w:t xml:space="preserve"> </w:t>
      </w:r>
      <w:r w:rsidR="00AE3669" w:rsidRPr="00C65DE9">
        <w:rPr>
          <w:lang w:val="fr-FR"/>
        </w:rPr>
        <w:t>elle s</w:t>
      </w:r>
      <w:r w:rsidR="004A1251" w:rsidRPr="00C65DE9">
        <w:rPr>
          <w:lang w:val="fr-FR"/>
        </w:rPr>
        <w:t>’</w:t>
      </w:r>
      <w:r w:rsidR="00AE3669" w:rsidRPr="00C65DE9">
        <w:rPr>
          <w:lang w:val="fr-FR"/>
        </w:rPr>
        <w:t xml:space="preserve">applique lorsque les actes de contrefaçon et de piratage sont </w:t>
      </w:r>
      <w:r w:rsidR="00352AF7" w:rsidRPr="00C65DE9">
        <w:rPr>
          <w:lang w:val="fr-FR"/>
        </w:rPr>
        <w:t>“</w:t>
      </w:r>
      <w:r w:rsidR="00AE3669" w:rsidRPr="00C65DE9">
        <w:rPr>
          <w:lang w:val="fr-FR"/>
        </w:rPr>
        <w:t>délibérés</w:t>
      </w:r>
      <w:r w:rsidR="00352AF7" w:rsidRPr="00C65DE9">
        <w:rPr>
          <w:lang w:val="fr-FR"/>
        </w:rPr>
        <w:t xml:space="preserve">”; </w:t>
      </w:r>
      <w:r w:rsidR="00AE3669" w:rsidRPr="00C65DE9">
        <w:rPr>
          <w:lang w:val="fr-FR"/>
        </w:rPr>
        <w:t xml:space="preserve"> et lorsque ces actes sont </w:t>
      </w:r>
      <w:r w:rsidR="00352AF7" w:rsidRPr="00C65DE9">
        <w:rPr>
          <w:lang w:val="fr-FR"/>
        </w:rPr>
        <w:t>“</w:t>
      </w:r>
      <w:r w:rsidR="00AE3669" w:rsidRPr="00C65DE9">
        <w:rPr>
          <w:lang w:val="fr-FR"/>
        </w:rPr>
        <w:t>commis à une échelle commerciale</w:t>
      </w:r>
      <w:r w:rsidR="00352AF7" w:rsidRPr="00C65DE9">
        <w:rPr>
          <w:lang w:val="fr-FR"/>
        </w:rPr>
        <w:t xml:space="preserve">”. </w:t>
      </w:r>
      <w:r w:rsidR="00265EA8" w:rsidRPr="00C65DE9">
        <w:rPr>
          <w:lang w:val="fr-FR"/>
        </w:rPr>
        <w:t xml:space="preserve"> S</w:t>
      </w:r>
      <w:r w:rsidR="004A1251" w:rsidRPr="00C65DE9">
        <w:rPr>
          <w:lang w:val="fr-FR"/>
        </w:rPr>
        <w:t>’</w:t>
      </w:r>
      <w:r w:rsidR="00265EA8" w:rsidRPr="00C65DE9">
        <w:rPr>
          <w:lang w:val="fr-FR"/>
        </w:rPr>
        <w:t>agissant de la première limitation, le Groupe spécial a clairement établi que les sanctions pénales ne sont pas obligatoires lorsque les droits de propriété intellectuelle concernés ne sont ni des marques de fabrique ou de commerce ni un droit d</w:t>
      </w:r>
      <w:r w:rsidR="004A1251" w:rsidRPr="00C65DE9">
        <w:rPr>
          <w:lang w:val="fr-FR"/>
        </w:rPr>
        <w:t>’</w:t>
      </w:r>
      <w:r w:rsidR="00265EA8" w:rsidRPr="00C65DE9">
        <w:rPr>
          <w:lang w:val="fr-FR"/>
        </w:rPr>
        <w:t>auteur.</w:t>
      </w:r>
    </w:p>
    <w:p w:rsidR="006C37E8" w:rsidRPr="00C65DE9" w:rsidRDefault="006C37E8" w:rsidP="001470BF">
      <w:pPr>
        <w:pStyle w:val="ONUMFS"/>
        <w:rPr>
          <w:lang w:val="fr-FR"/>
        </w:rPr>
      </w:pPr>
      <w:r w:rsidRPr="00C65DE9">
        <w:rPr>
          <w:lang w:val="fr-FR"/>
        </w:rPr>
        <w:t xml:space="preserve">La quatrième phrase </w:t>
      </w:r>
      <w:r w:rsidR="00AC0599" w:rsidRPr="00C65DE9">
        <w:rPr>
          <w:lang w:val="fr-FR"/>
        </w:rPr>
        <w:t>de l</w:t>
      </w:r>
      <w:r w:rsidR="004A1251" w:rsidRPr="00C65DE9">
        <w:rPr>
          <w:lang w:val="fr-FR"/>
        </w:rPr>
        <w:t>’</w:t>
      </w:r>
      <w:r w:rsidR="00AC0599" w:rsidRPr="00C65DE9">
        <w:rPr>
          <w:lang w:val="fr-FR"/>
        </w:rPr>
        <w:t>article 61 implique qu</w:t>
      </w:r>
      <w:r w:rsidR="004A1251" w:rsidRPr="00C65DE9">
        <w:rPr>
          <w:lang w:val="fr-FR"/>
        </w:rPr>
        <w:t>’</w:t>
      </w:r>
      <w:r w:rsidR="00AC0599" w:rsidRPr="00C65DE9">
        <w:rPr>
          <w:lang w:val="fr-FR"/>
        </w:rPr>
        <w:t>il n</w:t>
      </w:r>
      <w:r w:rsidR="004A1251" w:rsidRPr="00C65DE9">
        <w:rPr>
          <w:lang w:val="fr-FR"/>
        </w:rPr>
        <w:t>’</w:t>
      </w:r>
      <w:r w:rsidR="00AC0599" w:rsidRPr="00C65DE9">
        <w:rPr>
          <w:lang w:val="fr-FR"/>
        </w:rPr>
        <w:t>existe pas d</w:t>
      </w:r>
      <w:r w:rsidR="004A1251" w:rsidRPr="00C65DE9">
        <w:rPr>
          <w:lang w:val="fr-FR"/>
        </w:rPr>
        <w:t>’</w:t>
      </w:r>
      <w:r w:rsidR="00AC0599" w:rsidRPr="00C65DE9">
        <w:rPr>
          <w:lang w:val="fr-FR"/>
        </w:rPr>
        <w:t>obligation au niveau multilatéral d</w:t>
      </w:r>
      <w:r w:rsidR="004A1251" w:rsidRPr="00C65DE9">
        <w:rPr>
          <w:lang w:val="fr-FR"/>
        </w:rPr>
        <w:t>’</w:t>
      </w:r>
      <w:r w:rsidR="00AC0599" w:rsidRPr="00C65DE9">
        <w:rPr>
          <w:lang w:val="fr-FR"/>
        </w:rPr>
        <w:t>imposer des sanctions pénales lorsque la violation ne concerne pas une marque de fabrique ou de commerce ou un droit d</w:t>
      </w:r>
      <w:r w:rsidR="004A1251" w:rsidRPr="00C65DE9">
        <w:rPr>
          <w:lang w:val="fr-FR"/>
        </w:rPr>
        <w:t>’</w:t>
      </w:r>
      <w:r w:rsidR="00AC0599" w:rsidRPr="00C65DE9">
        <w:rPr>
          <w:lang w:val="fr-FR"/>
        </w:rPr>
        <w:t xml:space="preserve">auteur. </w:t>
      </w:r>
      <w:r w:rsidR="00352AF7" w:rsidRPr="00C65DE9">
        <w:rPr>
          <w:lang w:val="fr-FR"/>
        </w:rPr>
        <w:t xml:space="preserve"> </w:t>
      </w:r>
      <w:r w:rsidR="009D1D21" w:rsidRPr="00C65DE9">
        <w:rPr>
          <w:lang w:val="fr-FR"/>
        </w:rPr>
        <w:t xml:space="preserve">La première clause de cette quatrième phrase est en fait de nature </w:t>
      </w:r>
      <w:r w:rsidR="00E43B40" w:rsidRPr="00C65DE9">
        <w:rPr>
          <w:lang w:val="fr-FR"/>
        </w:rPr>
        <w:t>facultative</w:t>
      </w:r>
      <w:r w:rsidR="00352AF7" w:rsidRPr="00C65DE9">
        <w:rPr>
          <w:lang w:val="fr-FR"/>
        </w:rPr>
        <w:t> : “</w:t>
      </w:r>
      <w:r w:rsidR="00E43B40" w:rsidRPr="00C65DE9">
        <w:rPr>
          <w:lang w:val="fr-FR"/>
        </w:rPr>
        <w:t>[l]</w:t>
      </w:r>
      <w:r w:rsidR="00AC0599" w:rsidRPr="00C65DE9">
        <w:rPr>
          <w:lang w:val="fr-FR"/>
        </w:rPr>
        <w:t xml:space="preserve">es Membres pourront prévoir des procédures pénales et des peines applicables aux autres actes portant atteinte à des droits de propriété </w:t>
      </w:r>
      <w:r w:rsidR="00B70B74" w:rsidRPr="00C65DE9">
        <w:rPr>
          <w:lang w:val="fr-FR"/>
        </w:rPr>
        <w:t>intellectuelle</w:t>
      </w:r>
      <w:r w:rsidR="00352AF7" w:rsidRPr="00C65DE9">
        <w:rPr>
          <w:lang w:val="fr-FR"/>
        </w:rPr>
        <w:t>”</w:t>
      </w:r>
      <w:r w:rsidR="008E4FF5" w:rsidRPr="00C65DE9">
        <w:rPr>
          <w:lang w:val="fr-FR"/>
        </w:rPr>
        <w:t xml:space="preserve">, contrairement à la </w:t>
      </w:r>
      <w:r w:rsidR="006B1E4E" w:rsidRPr="00C65DE9">
        <w:rPr>
          <w:lang w:val="fr-FR"/>
        </w:rPr>
        <w:t xml:space="preserve">nature obligatoire de la </w:t>
      </w:r>
      <w:r w:rsidR="008E4FF5" w:rsidRPr="00C65DE9">
        <w:rPr>
          <w:lang w:val="fr-FR"/>
        </w:rPr>
        <w:t xml:space="preserve">première phrase. </w:t>
      </w:r>
      <w:r w:rsidR="006434DE" w:rsidRPr="00C65DE9">
        <w:rPr>
          <w:lang w:val="fr-FR"/>
        </w:rPr>
        <w:t xml:space="preserve"> À cet égard, le Groupe spécial sur l</w:t>
      </w:r>
      <w:r w:rsidR="004A1251" w:rsidRPr="00C65DE9">
        <w:rPr>
          <w:lang w:val="fr-FR"/>
        </w:rPr>
        <w:t>’</w:t>
      </w:r>
      <w:r w:rsidR="006434DE" w:rsidRPr="00C65DE9">
        <w:rPr>
          <w:lang w:val="fr-FR"/>
        </w:rPr>
        <w:t xml:space="preserve">affaire </w:t>
      </w:r>
      <w:r w:rsidR="006434DE" w:rsidRPr="00C65DE9">
        <w:rPr>
          <w:i/>
          <w:lang w:val="fr-FR"/>
        </w:rPr>
        <w:t>Chine – Mesures affectant la protection et le respect des droits de propriété intellectuelle</w:t>
      </w:r>
      <w:r w:rsidR="006434DE" w:rsidRPr="00C65DE9">
        <w:rPr>
          <w:lang w:val="fr-FR"/>
        </w:rPr>
        <w:t xml:space="preserve"> a indiqué que </w:t>
      </w:r>
      <w:r w:rsidR="00352AF7" w:rsidRPr="00C65DE9">
        <w:rPr>
          <w:lang w:val="fr-FR"/>
        </w:rPr>
        <w:t>“</w:t>
      </w:r>
      <w:r w:rsidR="009B5F3A" w:rsidRPr="00C65DE9">
        <w:rPr>
          <w:lang w:val="fr-FR"/>
        </w:rPr>
        <w:t>[l]a quatrième phrase de l</w:t>
      </w:r>
      <w:r w:rsidR="004A1251" w:rsidRPr="00C65DE9">
        <w:rPr>
          <w:lang w:val="fr-FR"/>
        </w:rPr>
        <w:t>’</w:t>
      </w:r>
      <w:r w:rsidR="009B5F3A" w:rsidRPr="00C65DE9">
        <w:rPr>
          <w:lang w:val="fr-FR"/>
        </w:rPr>
        <w:t>article</w:t>
      </w:r>
      <w:r w:rsidR="00352AF7" w:rsidRPr="00C65DE9">
        <w:rPr>
          <w:lang w:val="fr-FR"/>
        </w:rPr>
        <w:t> </w:t>
      </w:r>
      <w:r w:rsidR="009B5F3A" w:rsidRPr="00C65DE9">
        <w:rPr>
          <w:lang w:val="fr-FR"/>
        </w:rPr>
        <w:t>61 donne aux Membres la possibilité de criminaliser d</w:t>
      </w:r>
      <w:r w:rsidR="004A1251" w:rsidRPr="00C65DE9">
        <w:rPr>
          <w:lang w:val="fr-FR"/>
        </w:rPr>
        <w:t>’</w:t>
      </w:r>
      <w:r w:rsidR="009B5F3A" w:rsidRPr="00C65DE9">
        <w:rPr>
          <w:lang w:val="fr-FR"/>
        </w:rPr>
        <w:t>autres actes portant atteinte à des droits de propriété intellectuelle, en particulier lorsqu</w:t>
      </w:r>
      <w:r w:rsidR="004A1251" w:rsidRPr="00C65DE9">
        <w:rPr>
          <w:lang w:val="fr-FR"/>
        </w:rPr>
        <w:t>’</w:t>
      </w:r>
      <w:r w:rsidR="009B5F3A" w:rsidRPr="00C65DE9">
        <w:rPr>
          <w:lang w:val="fr-FR"/>
        </w:rPr>
        <w:t xml:space="preserve">ils sont commis délibérément et à une échelle commerciale. </w:t>
      </w:r>
      <w:r w:rsidR="00352AF7" w:rsidRPr="00C65DE9">
        <w:rPr>
          <w:lang w:val="fr-FR"/>
        </w:rPr>
        <w:t xml:space="preserve"> </w:t>
      </w:r>
      <w:r w:rsidR="009B5F3A" w:rsidRPr="00C65DE9">
        <w:rPr>
          <w:lang w:val="fr-FR"/>
        </w:rPr>
        <w:t>Mais en dépit de la gravité potentielle de ces violations, l</w:t>
      </w:r>
      <w:r w:rsidR="004A1251" w:rsidRPr="00C65DE9">
        <w:rPr>
          <w:lang w:val="fr-FR"/>
        </w:rPr>
        <w:t>’</w:t>
      </w:r>
      <w:r w:rsidR="009B5F3A" w:rsidRPr="00C65DE9">
        <w:rPr>
          <w:lang w:val="fr-FR"/>
        </w:rPr>
        <w:t>article</w:t>
      </w:r>
      <w:r w:rsidR="00352AF7" w:rsidRPr="00C65DE9">
        <w:rPr>
          <w:lang w:val="fr-FR"/>
        </w:rPr>
        <w:t> </w:t>
      </w:r>
      <w:r w:rsidR="009B5F3A" w:rsidRPr="00C65DE9">
        <w:rPr>
          <w:lang w:val="fr-FR"/>
        </w:rPr>
        <w:t>61 ne crée aucune obligation de les criminaliser (…)</w:t>
      </w:r>
      <w:r w:rsidR="00352AF7" w:rsidRPr="00C65DE9">
        <w:rPr>
          <w:lang w:val="fr-FR"/>
        </w:rPr>
        <w:t>”</w:t>
      </w:r>
      <w:r w:rsidR="005E4F86" w:rsidRPr="00C65DE9">
        <w:rPr>
          <w:rStyle w:val="FootnoteReference"/>
          <w:lang w:val="fr-FR"/>
        </w:rPr>
        <w:footnoteReference w:id="7"/>
      </w:r>
      <w:r w:rsidR="009B5F3A" w:rsidRPr="00C65DE9">
        <w:rPr>
          <w:lang w:val="fr-FR"/>
        </w:rPr>
        <w:t>.</w:t>
      </w:r>
    </w:p>
    <w:p w:rsidR="00504EA9" w:rsidRPr="00C65DE9" w:rsidRDefault="00056DC2" w:rsidP="001470BF">
      <w:pPr>
        <w:pStyle w:val="ONUMFS"/>
        <w:rPr>
          <w:lang w:val="fr-FR"/>
        </w:rPr>
      </w:pPr>
      <w:r w:rsidRPr="00C65DE9">
        <w:rPr>
          <w:lang w:val="fr-FR"/>
        </w:rPr>
        <w:t>Étant donné que les brevets sont exclus de cette disposition, les Membres de l</w:t>
      </w:r>
      <w:r w:rsidR="004A1251" w:rsidRPr="00C65DE9">
        <w:rPr>
          <w:lang w:val="fr-FR"/>
        </w:rPr>
        <w:t>’</w:t>
      </w:r>
      <w:r w:rsidRPr="00C65DE9">
        <w:rPr>
          <w:lang w:val="fr-FR"/>
        </w:rPr>
        <w:t>OMC n</w:t>
      </w:r>
      <w:r w:rsidR="004A1251" w:rsidRPr="00C65DE9">
        <w:rPr>
          <w:lang w:val="fr-FR"/>
        </w:rPr>
        <w:t>’</w:t>
      </w:r>
      <w:r w:rsidRPr="00C65DE9">
        <w:rPr>
          <w:lang w:val="fr-FR"/>
        </w:rPr>
        <w:t>ont aucune obligation internationale de prévoir des sanctions pénales en cas d</w:t>
      </w:r>
      <w:r w:rsidR="004A1251" w:rsidRPr="00C65DE9">
        <w:rPr>
          <w:lang w:val="fr-FR"/>
        </w:rPr>
        <w:t>’</w:t>
      </w:r>
      <w:r w:rsidRPr="00C65DE9">
        <w:rPr>
          <w:lang w:val="fr-FR"/>
        </w:rPr>
        <w:t>a</w:t>
      </w:r>
      <w:r w:rsidR="004524A5" w:rsidRPr="00C65DE9">
        <w:rPr>
          <w:lang w:val="fr-FR"/>
        </w:rPr>
        <w:t>tteinte à des droits de brevet.</w:t>
      </w:r>
      <w:r w:rsidR="00352AF7" w:rsidRPr="00C65DE9">
        <w:rPr>
          <w:lang w:val="fr-FR"/>
        </w:rPr>
        <w:t xml:space="preserve">  </w:t>
      </w:r>
      <w:r w:rsidR="004524A5" w:rsidRPr="00C65DE9">
        <w:rPr>
          <w:lang w:val="fr-FR"/>
        </w:rPr>
        <w:t>À cet égard, l</w:t>
      </w:r>
      <w:r w:rsidR="004A1251" w:rsidRPr="00C65DE9">
        <w:rPr>
          <w:lang w:val="fr-FR"/>
        </w:rPr>
        <w:t>’</w:t>
      </w:r>
      <w:r w:rsidR="004524A5" w:rsidRPr="00C65DE9">
        <w:rPr>
          <w:lang w:val="fr-FR"/>
        </w:rPr>
        <w:t xml:space="preserve">article 61 précise que </w:t>
      </w:r>
      <w:r w:rsidR="00352AF7" w:rsidRPr="00C65DE9">
        <w:rPr>
          <w:lang w:val="fr-FR"/>
        </w:rPr>
        <w:t>“</w:t>
      </w:r>
      <w:r w:rsidR="00014CE2" w:rsidRPr="00C65DE9">
        <w:rPr>
          <w:lang w:val="fr-FR"/>
        </w:rPr>
        <w:t>[l]es Membres pourront prévoir des procédures pénales et des peines applicables aux autres actes portant atteinte à des droits de propriété intellectuelle, en particulier lorsqu</w:t>
      </w:r>
      <w:r w:rsidR="004A1251" w:rsidRPr="00C65DE9">
        <w:rPr>
          <w:lang w:val="fr-FR"/>
        </w:rPr>
        <w:t>’</w:t>
      </w:r>
      <w:r w:rsidR="00014CE2" w:rsidRPr="00C65DE9">
        <w:rPr>
          <w:lang w:val="fr-FR"/>
        </w:rPr>
        <w:t>ils sont commis délibérément et à une échelle commerciale</w:t>
      </w:r>
      <w:r w:rsidR="00352AF7" w:rsidRPr="00C65DE9">
        <w:rPr>
          <w:lang w:val="fr-FR"/>
        </w:rPr>
        <w:t>”.</w:t>
      </w:r>
      <w:r w:rsidR="00F64D71" w:rsidRPr="00C65DE9">
        <w:rPr>
          <w:lang w:val="fr-FR"/>
        </w:rPr>
        <w:t xml:space="preserve">  Prévoir des sanctions pénales peut être un moyen efficace de dissuasion contre </w:t>
      </w:r>
      <w:r w:rsidR="007226AC" w:rsidRPr="00C65DE9">
        <w:rPr>
          <w:lang w:val="fr-FR"/>
        </w:rPr>
        <w:t>d</w:t>
      </w:r>
      <w:r w:rsidR="00F64D71" w:rsidRPr="00C65DE9">
        <w:rPr>
          <w:lang w:val="fr-FR"/>
        </w:rPr>
        <w:t xml:space="preserve">es activités commerciales fondées sur une violation de droits de propriété intellectuelle;  </w:t>
      </w:r>
      <w:r w:rsidR="00580117" w:rsidRPr="00C65DE9">
        <w:rPr>
          <w:lang w:val="fr-FR"/>
        </w:rPr>
        <w:t xml:space="preserve">de fait, il a été observé que </w:t>
      </w:r>
      <w:r w:rsidR="00352AF7" w:rsidRPr="00C65DE9">
        <w:rPr>
          <w:lang w:val="fr-FR"/>
        </w:rPr>
        <w:t>“</w:t>
      </w:r>
      <w:r w:rsidR="00CA348A" w:rsidRPr="00C65DE9">
        <w:rPr>
          <w:lang w:val="fr-FR"/>
        </w:rPr>
        <w:t>la crainte de s</w:t>
      </w:r>
      <w:r w:rsidR="004A1251" w:rsidRPr="00C65DE9">
        <w:rPr>
          <w:lang w:val="fr-FR"/>
        </w:rPr>
        <w:t>’</w:t>
      </w:r>
      <w:r w:rsidR="00CA348A" w:rsidRPr="00C65DE9">
        <w:rPr>
          <w:lang w:val="fr-FR"/>
        </w:rPr>
        <w:t>exposer à une procédure pénale peut souvent être assez importante pour dissuader une entreprise de mener des activités que le titulaire peut considérer comme lui portant préjudice</w:t>
      </w:r>
      <w:r w:rsidR="00352AF7" w:rsidRPr="00C65DE9">
        <w:rPr>
          <w:lang w:val="fr-FR"/>
        </w:rPr>
        <w:t>”</w:t>
      </w:r>
      <w:r w:rsidR="004E5A3D" w:rsidRPr="00C65DE9">
        <w:rPr>
          <w:rStyle w:val="FootnoteReference"/>
          <w:lang w:val="fr-FR"/>
        </w:rPr>
        <w:footnoteReference w:id="8"/>
      </w:r>
      <w:r w:rsidR="00CA348A" w:rsidRPr="00C65DE9">
        <w:rPr>
          <w:lang w:val="fr-FR"/>
        </w:rPr>
        <w:t>.</w:t>
      </w:r>
    </w:p>
    <w:p w:rsidR="008C6E5E" w:rsidRPr="00C65DE9" w:rsidRDefault="008C6E5E" w:rsidP="001470BF">
      <w:pPr>
        <w:pStyle w:val="ONUMFS"/>
        <w:rPr>
          <w:lang w:val="fr-FR"/>
        </w:rPr>
      </w:pPr>
      <w:r w:rsidRPr="00C65DE9">
        <w:rPr>
          <w:lang w:val="fr-FR"/>
        </w:rPr>
        <w:t xml:space="preserve">En matière de droits de brevet, la démarche adoptée </w:t>
      </w:r>
      <w:r w:rsidR="004A1251" w:rsidRPr="00C65DE9">
        <w:rPr>
          <w:lang w:val="fr-FR"/>
        </w:rPr>
        <w:t>à l’égard</w:t>
      </w:r>
      <w:r w:rsidRPr="00C65DE9">
        <w:rPr>
          <w:lang w:val="fr-FR"/>
        </w:rPr>
        <w:t xml:space="preserve"> des sanctions pénales est différente de celle qui vise le droit d</w:t>
      </w:r>
      <w:r w:rsidR="004A1251" w:rsidRPr="00C65DE9">
        <w:rPr>
          <w:lang w:val="fr-FR"/>
        </w:rPr>
        <w:t>’</w:t>
      </w:r>
      <w:r w:rsidRPr="00C65DE9">
        <w:rPr>
          <w:lang w:val="fr-FR"/>
        </w:rPr>
        <w:t xml:space="preserve">auteur et les marques de fabrique ou de commerce.  </w:t>
      </w:r>
      <w:r w:rsidR="007D7799" w:rsidRPr="00C65DE9">
        <w:rPr>
          <w:lang w:val="fr-FR"/>
        </w:rPr>
        <w:t xml:space="preserve">Plusieurs explications peuvent être avancées à cet égard.  </w:t>
      </w:r>
      <w:r w:rsidR="00BB6599" w:rsidRPr="00C65DE9">
        <w:rPr>
          <w:lang w:val="fr-FR"/>
        </w:rPr>
        <w:t xml:space="preserve">On a fait valoir </w:t>
      </w:r>
      <w:r w:rsidR="00844896" w:rsidRPr="00C65DE9">
        <w:rPr>
          <w:lang w:val="fr-FR"/>
        </w:rPr>
        <w:t xml:space="preserve">par exemple </w:t>
      </w:r>
      <w:r w:rsidR="00BB6599" w:rsidRPr="00C65DE9">
        <w:rPr>
          <w:lang w:val="fr-FR"/>
        </w:rPr>
        <w:t>que les contrevenants à une marque de fabrique ou de commerce ou à un droit d</w:t>
      </w:r>
      <w:r w:rsidR="004A1251" w:rsidRPr="00C65DE9">
        <w:rPr>
          <w:lang w:val="fr-FR"/>
        </w:rPr>
        <w:t>’</w:t>
      </w:r>
      <w:r w:rsidR="00BB6599" w:rsidRPr="00C65DE9">
        <w:rPr>
          <w:lang w:val="fr-FR"/>
        </w:rPr>
        <w:t xml:space="preserve">auteur </w:t>
      </w:r>
      <w:r w:rsidR="00352AF7" w:rsidRPr="00C65DE9">
        <w:rPr>
          <w:lang w:val="fr-FR"/>
        </w:rPr>
        <w:t>“</w:t>
      </w:r>
      <w:r w:rsidR="00BB6599" w:rsidRPr="00C65DE9">
        <w:rPr>
          <w:lang w:val="fr-FR"/>
        </w:rPr>
        <w:t xml:space="preserve">causent plus de tort </w:t>
      </w:r>
      <w:r w:rsidR="00A81D23" w:rsidRPr="00C65DE9">
        <w:rPr>
          <w:lang w:val="fr-FR"/>
        </w:rPr>
        <w:t xml:space="preserve">et/ou </w:t>
      </w:r>
      <w:r w:rsidR="00BB3140" w:rsidRPr="00C65DE9">
        <w:rPr>
          <w:lang w:val="fr-FR"/>
        </w:rPr>
        <w:t>devraient encourir, à des fins dissuasives,</w:t>
      </w:r>
      <w:r w:rsidR="00A81D23" w:rsidRPr="00C65DE9">
        <w:rPr>
          <w:lang w:val="fr-FR"/>
        </w:rPr>
        <w:t xml:space="preserve"> une punition plus sévère </w:t>
      </w:r>
      <w:r w:rsidR="00154E28" w:rsidRPr="00C65DE9">
        <w:rPr>
          <w:lang w:val="fr-FR"/>
        </w:rPr>
        <w:t>que les personnes portant atteinte à un brevet</w:t>
      </w:r>
      <w:r w:rsidR="00352AF7" w:rsidRPr="00C65DE9">
        <w:rPr>
          <w:lang w:val="fr-FR"/>
        </w:rPr>
        <w:t>”.</w:t>
      </w:r>
      <w:r w:rsidR="0055603E" w:rsidRPr="00C65DE9">
        <w:rPr>
          <w:lang w:val="fr-FR"/>
        </w:rPr>
        <w:t xml:space="preserve">  D</w:t>
      </w:r>
      <w:r w:rsidR="004A1251" w:rsidRPr="00C65DE9">
        <w:rPr>
          <w:lang w:val="fr-FR"/>
        </w:rPr>
        <w:t>’</w:t>
      </w:r>
      <w:r w:rsidR="0055603E" w:rsidRPr="00C65DE9">
        <w:rPr>
          <w:lang w:val="fr-FR"/>
        </w:rPr>
        <w:t>autres soulignent que si le secteur privé est favorable à une plus forte protection d</w:t>
      </w:r>
      <w:r w:rsidR="004A1251" w:rsidRPr="00C65DE9">
        <w:rPr>
          <w:lang w:val="fr-FR"/>
        </w:rPr>
        <w:t>’</w:t>
      </w:r>
      <w:r w:rsidR="0055603E" w:rsidRPr="00C65DE9">
        <w:rPr>
          <w:lang w:val="fr-FR"/>
        </w:rPr>
        <w:t>autres catégories de propriété intellectuelle (notamment le droit d</w:t>
      </w:r>
      <w:r w:rsidR="004A1251" w:rsidRPr="00C65DE9">
        <w:rPr>
          <w:lang w:val="fr-FR"/>
        </w:rPr>
        <w:t>’</w:t>
      </w:r>
      <w:r w:rsidR="0055603E" w:rsidRPr="00C65DE9">
        <w:rPr>
          <w:lang w:val="fr-FR"/>
        </w:rPr>
        <w:t xml:space="preserve">auteur), </w:t>
      </w:r>
      <w:r w:rsidR="00F479D8" w:rsidRPr="00C65DE9">
        <w:rPr>
          <w:lang w:val="fr-FR"/>
        </w:rPr>
        <w:t>les différents secteurs économiques ont des avis divergents sur le niveau adéquat de protection des brevets</w:t>
      </w:r>
      <w:r w:rsidR="00F479D8" w:rsidRPr="00C65DE9">
        <w:rPr>
          <w:rStyle w:val="FootnoteReference"/>
          <w:lang w:val="fr-FR"/>
        </w:rPr>
        <w:footnoteReference w:id="9"/>
      </w:r>
      <w:r w:rsidR="00F479D8" w:rsidRPr="00C65DE9">
        <w:rPr>
          <w:lang w:val="fr-FR"/>
        </w:rPr>
        <w:t>.</w:t>
      </w:r>
    </w:p>
    <w:p w:rsidR="00F479D8" w:rsidRPr="00C65DE9" w:rsidRDefault="00A4284C" w:rsidP="001470BF">
      <w:pPr>
        <w:pStyle w:val="ONUMFS"/>
        <w:rPr>
          <w:lang w:val="fr-FR"/>
        </w:rPr>
      </w:pPr>
      <w:r w:rsidRPr="00C65DE9">
        <w:rPr>
          <w:lang w:val="fr-FR"/>
        </w:rPr>
        <w:t>S</w:t>
      </w:r>
      <w:r w:rsidR="004A1251" w:rsidRPr="00C65DE9">
        <w:rPr>
          <w:lang w:val="fr-FR"/>
        </w:rPr>
        <w:t>’</w:t>
      </w:r>
      <w:r w:rsidRPr="00C65DE9">
        <w:rPr>
          <w:lang w:val="fr-FR"/>
        </w:rPr>
        <w:t>agissant de l</w:t>
      </w:r>
      <w:r w:rsidR="004A1251" w:rsidRPr="00C65DE9">
        <w:rPr>
          <w:lang w:val="fr-FR"/>
        </w:rPr>
        <w:t>’</w:t>
      </w:r>
      <w:r w:rsidRPr="00C65DE9">
        <w:rPr>
          <w:lang w:val="fr-FR"/>
        </w:rPr>
        <w:t>application de sanctions pénales en cas d</w:t>
      </w:r>
      <w:r w:rsidR="004A1251" w:rsidRPr="00C65DE9">
        <w:rPr>
          <w:lang w:val="fr-FR"/>
        </w:rPr>
        <w:t>’</w:t>
      </w:r>
      <w:r w:rsidRPr="00C65DE9">
        <w:rPr>
          <w:lang w:val="fr-FR"/>
        </w:rPr>
        <w:t xml:space="preserve">atteinte à un brevet, </w:t>
      </w:r>
      <w:r w:rsidR="00652ECD" w:rsidRPr="00C65DE9">
        <w:rPr>
          <w:lang w:val="fr-FR"/>
        </w:rPr>
        <w:t xml:space="preserve">certains font valoir que </w:t>
      </w:r>
      <w:r w:rsidR="00352AF7" w:rsidRPr="00C65DE9">
        <w:rPr>
          <w:lang w:val="fr-FR"/>
        </w:rPr>
        <w:t>“</w:t>
      </w:r>
      <w:r w:rsidR="00652ECD" w:rsidRPr="00C65DE9">
        <w:rPr>
          <w:lang w:val="fr-FR"/>
        </w:rPr>
        <w:t>la criminalisation pourrait inciter les personnes contrevenant délibérément à un brevet à cesser leurs activités illicites (ou à ne pas les exercer du tout)</w:t>
      </w:r>
      <w:r w:rsidR="003F313D" w:rsidRPr="00C65DE9">
        <w:rPr>
          <w:lang w:val="fr-FR"/>
        </w:rPr>
        <w:t>;</w:t>
      </w:r>
      <w:r w:rsidR="00652ECD" w:rsidRPr="00C65DE9">
        <w:rPr>
          <w:lang w:val="fr-FR"/>
        </w:rPr>
        <w:t xml:space="preserve"> </w:t>
      </w:r>
      <w:r w:rsidR="003F313D" w:rsidRPr="00C65DE9">
        <w:rPr>
          <w:lang w:val="fr-FR"/>
        </w:rPr>
        <w:t xml:space="preserve"> </w:t>
      </w:r>
      <w:r w:rsidR="00652ECD" w:rsidRPr="00C65DE9">
        <w:rPr>
          <w:lang w:val="fr-FR"/>
        </w:rPr>
        <w:t xml:space="preserve">les </w:t>
      </w:r>
      <w:r w:rsidR="003F313D" w:rsidRPr="00C65DE9">
        <w:rPr>
          <w:lang w:val="fr-FR"/>
        </w:rPr>
        <w:t>titulaires</w:t>
      </w:r>
      <w:r w:rsidR="00652ECD" w:rsidRPr="00C65DE9">
        <w:rPr>
          <w:lang w:val="fr-FR"/>
        </w:rPr>
        <w:t xml:space="preserve"> de brevets </w:t>
      </w:r>
      <w:r w:rsidR="003F313D" w:rsidRPr="00C65DE9">
        <w:rPr>
          <w:lang w:val="fr-FR"/>
        </w:rPr>
        <w:t>subiraient alors moins de pertes</w:t>
      </w:r>
      <w:r w:rsidR="00352AF7" w:rsidRPr="00C65DE9">
        <w:rPr>
          <w:lang w:val="fr-FR"/>
        </w:rPr>
        <w:t>”</w:t>
      </w:r>
      <w:r w:rsidR="00FF71CF" w:rsidRPr="00C65DE9">
        <w:rPr>
          <w:vertAlign w:val="superscript"/>
          <w:lang w:val="fr-FR"/>
        </w:rPr>
        <w:footnoteReference w:id="10"/>
      </w:r>
      <w:r w:rsidR="00652ECD" w:rsidRPr="00C65DE9">
        <w:rPr>
          <w:lang w:val="fr-FR"/>
        </w:rPr>
        <w:t>.</w:t>
      </w:r>
      <w:r w:rsidR="003F313D" w:rsidRPr="00C65DE9">
        <w:rPr>
          <w:lang w:val="fr-FR"/>
        </w:rPr>
        <w:t xml:space="preserve"> </w:t>
      </w:r>
      <w:r w:rsidR="00652ECD" w:rsidRPr="00C65DE9">
        <w:rPr>
          <w:lang w:val="fr-FR"/>
        </w:rPr>
        <w:t xml:space="preserve"> </w:t>
      </w:r>
      <w:r w:rsidR="00FF71CF" w:rsidRPr="00C65DE9">
        <w:rPr>
          <w:lang w:val="fr-FR"/>
        </w:rPr>
        <w:t>D</w:t>
      </w:r>
      <w:r w:rsidR="004A1251" w:rsidRPr="00C65DE9">
        <w:rPr>
          <w:lang w:val="fr-FR"/>
        </w:rPr>
        <w:t>’</w:t>
      </w:r>
      <w:r w:rsidR="008A011A" w:rsidRPr="00C65DE9">
        <w:rPr>
          <w:lang w:val="fr-FR"/>
        </w:rPr>
        <w:t xml:space="preserve">autres soulignent que contrairement aux </w:t>
      </w:r>
      <w:r w:rsidR="008A011A" w:rsidRPr="00C65DE9">
        <w:rPr>
          <w:lang w:val="fr-FR"/>
        </w:rPr>
        <w:lastRenderedPageBreak/>
        <w:t>procédures civiles, les procédures pénales sont entamées par l</w:t>
      </w:r>
      <w:r w:rsidR="004A1251" w:rsidRPr="00C65DE9">
        <w:rPr>
          <w:lang w:val="fr-FR"/>
        </w:rPr>
        <w:t>’</w:t>
      </w:r>
      <w:r w:rsidR="008A011A" w:rsidRPr="00C65DE9">
        <w:rPr>
          <w:lang w:val="fr-FR"/>
        </w:rPr>
        <w:t>État et pourraient donc être moins coûteuses pour les titulaires de brevets</w:t>
      </w:r>
      <w:r w:rsidR="00884F4C" w:rsidRPr="00C65DE9">
        <w:rPr>
          <w:rStyle w:val="FootnoteReference"/>
          <w:lang w:val="fr-FR"/>
        </w:rPr>
        <w:footnoteReference w:id="11"/>
      </w:r>
      <w:r w:rsidR="008A011A" w:rsidRPr="00C65DE9">
        <w:rPr>
          <w:lang w:val="fr-FR"/>
        </w:rPr>
        <w:t xml:space="preserve">;  de fait, les </w:t>
      </w:r>
      <w:r w:rsidR="00884F4C" w:rsidRPr="00C65DE9">
        <w:rPr>
          <w:lang w:val="fr-FR"/>
        </w:rPr>
        <w:t>procédures</w:t>
      </w:r>
      <w:r w:rsidR="008A011A" w:rsidRPr="00C65DE9">
        <w:rPr>
          <w:lang w:val="fr-FR"/>
        </w:rPr>
        <w:t xml:space="preserve"> civil</w:t>
      </w:r>
      <w:r w:rsidR="00884F4C" w:rsidRPr="00C65DE9">
        <w:rPr>
          <w:lang w:val="fr-FR"/>
        </w:rPr>
        <w:t>e</w:t>
      </w:r>
      <w:r w:rsidR="008A011A" w:rsidRPr="00C65DE9">
        <w:rPr>
          <w:lang w:val="fr-FR"/>
        </w:rPr>
        <w:t>s en matière de brevets peuvent être coûteu</w:t>
      </w:r>
      <w:r w:rsidR="00884F4C" w:rsidRPr="00C65DE9">
        <w:rPr>
          <w:lang w:val="fr-FR"/>
        </w:rPr>
        <w:t>ses</w:t>
      </w:r>
      <w:r w:rsidR="008A011A" w:rsidRPr="00C65DE9">
        <w:rPr>
          <w:lang w:val="fr-FR"/>
        </w:rPr>
        <w:t xml:space="preserve"> et certains titulaires de </w:t>
      </w:r>
      <w:r w:rsidR="00504727" w:rsidRPr="00C65DE9">
        <w:rPr>
          <w:lang w:val="fr-FR"/>
        </w:rPr>
        <w:t>droits</w:t>
      </w:r>
      <w:r w:rsidR="008A011A" w:rsidRPr="00C65DE9">
        <w:rPr>
          <w:lang w:val="fr-FR"/>
        </w:rPr>
        <w:t xml:space="preserve"> n</w:t>
      </w:r>
      <w:r w:rsidR="004A1251" w:rsidRPr="00C65DE9">
        <w:rPr>
          <w:lang w:val="fr-FR"/>
        </w:rPr>
        <w:t>’</w:t>
      </w:r>
      <w:r w:rsidR="008A011A" w:rsidRPr="00C65DE9">
        <w:rPr>
          <w:lang w:val="fr-FR"/>
        </w:rPr>
        <w:t>ont pas les moyens d</w:t>
      </w:r>
      <w:r w:rsidR="004A1251" w:rsidRPr="00C65DE9">
        <w:rPr>
          <w:lang w:val="fr-FR"/>
        </w:rPr>
        <w:t>’</w:t>
      </w:r>
      <w:r w:rsidR="008A011A" w:rsidRPr="00C65DE9">
        <w:rPr>
          <w:lang w:val="fr-FR"/>
        </w:rPr>
        <w:t>y recourir</w:t>
      </w:r>
      <w:r w:rsidR="00884F4C" w:rsidRPr="00C65DE9">
        <w:rPr>
          <w:rStyle w:val="FootnoteReference"/>
          <w:lang w:val="fr-FR"/>
        </w:rPr>
        <w:footnoteReference w:id="12"/>
      </w:r>
      <w:r w:rsidR="008A011A" w:rsidRPr="00C65DE9">
        <w:rPr>
          <w:lang w:val="fr-FR"/>
        </w:rPr>
        <w:t>.</w:t>
      </w:r>
    </w:p>
    <w:p w:rsidR="00B406F4" w:rsidRPr="00C65DE9" w:rsidRDefault="00DD4389" w:rsidP="001470BF">
      <w:pPr>
        <w:pStyle w:val="ONUMFS"/>
        <w:rPr>
          <w:lang w:val="fr-FR"/>
        </w:rPr>
      </w:pPr>
      <w:r w:rsidRPr="00C65DE9">
        <w:rPr>
          <w:lang w:val="fr-FR"/>
        </w:rPr>
        <w:t xml:space="preserve">Les </w:t>
      </w:r>
      <w:r w:rsidR="00A75EBD" w:rsidRPr="00C65DE9">
        <w:rPr>
          <w:lang w:val="fr-FR"/>
        </w:rPr>
        <w:t>partisans</w:t>
      </w:r>
      <w:r w:rsidRPr="00C65DE9">
        <w:rPr>
          <w:lang w:val="fr-FR"/>
        </w:rPr>
        <w:t xml:space="preserve"> d</w:t>
      </w:r>
      <w:r w:rsidR="004A1251" w:rsidRPr="00C65DE9">
        <w:rPr>
          <w:lang w:val="fr-FR"/>
        </w:rPr>
        <w:t>’</w:t>
      </w:r>
      <w:r w:rsidR="00AD132E" w:rsidRPr="00C65DE9">
        <w:rPr>
          <w:lang w:val="fr-FR"/>
        </w:rPr>
        <w:t xml:space="preserve">une procédure civile de lutte contre les atteintes à un brevet ont souligné la </w:t>
      </w:r>
      <w:r w:rsidR="00A75EBD" w:rsidRPr="00C65DE9">
        <w:rPr>
          <w:lang w:val="fr-FR"/>
        </w:rPr>
        <w:t>spécificité</w:t>
      </w:r>
      <w:r w:rsidR="00AD132E" w:rsidRPr="00C65DE9">
        <w:rPr>
          <w:lang w:val="fr-FR"/>
        </w:rPr>
        <w:t xml:space="preserve"> des droits de brevet, et notamment la portée et la validité de ces droits.  À cet égard, </w:t>
      </w:r>
      <w:r w:rsidR="00012E10" w:rsidRPr="00C65DE9">
        <w:rPr>
          <w:lang w:val="fr-FR"/>
        </w:rPr>
        <w:t xml:space="preserve">le </w:t>
      </w:r>
      <w:proofErr w:type="spellStart"/>
      <w:r w:rsidR="00012E10" w:rsidRPr="00C65DE9">
        <w:rPr>
          <w:i/>
          <w:lang w:val="fr-FR"/>
        </w:rPr>
        <w:t>Chartered</w:t>
      </w:r>
      <w:proofErr w:type="spellEnd"/>
      <w:r w:rsidR="00012E10" w:rsidRPr="00C65DE9">
        <w:rPr>
          <w:i/>
          <w:lang w:val="fr-FR"/>
        </w:rPr>
        <w:t xml:space="preserve"> Institute of Patent Agents</w:t>
      </w:r>
      <w:r w:rsidR="00012E10" w:rsidRPr="00C65DE9">
        <w:rPr>
          <w:lang w:val="fr-FR"/>
        </w:rPr>
        <w:t xml:space="preserve"> (CIPA) a observé, dans son commentaire sur le projet de directive de l</w:t>
      </w:r>
      <w:r w:rsidR="004A1251" w:rsidRPr="00C65DE9">
        <w:rPr>
          <w:lang w:val="fr-FR"/>
        </w:rPr>
        <w:t>’</w:t>
      </w:r>
      <w:r w:rsidR="00012E10" w:rsidRPr="00C65DE9">
        <w:rPr>
          <w:lang w:val="fr-FR"/>
        </w:rPr>
        <w:t xml:space="preserve">Union européenne </w:t>
      </w:r>
      <w:r w:rsidR="004C0806" w:rsidRPr="00C65DE9">
        <w:rPr>
          <w:lang w:val="fr-FR"/>
        </w:rPr>
        <w:t xml:space="preserve">relative aux mesures pénales visant à assurer le respect des droits de propriété intellectuelle, </w:t>
      </w:r>
      <w:r w:rsidR="009C73E3" w:rsidRPr="00C65DE9">
        <w:rPr>
          <w:lang w:val="fr-FR"/>
        </w:rPr>
        <w:t>que les sanctions pénales ne conviennent pas forcément au domaine des brevets</w:t>
      </w:r>
      <w:r w:rsidR="00352AF7" w:rsidRPr="00C65DE9">
        <w:rPr>
          <w:lang w:val="fr-FR"/>
        </w:rPr>
        <w:t> : “</w:t>
      </w:r>
      <w:r w:rsidR="001911CB" w:rsidRPr="00C65DE9">
        <w:rPr>
          <w:lang w:val="fr-FR"/>
        </w:rPr>
        <w:t>bien que les brevets fassent l</w:t>
      </w:r>
      <w:r w:rsidR="004A1251" w:rsidRPr="00C65DE9">
        <w:rPr>
          <w:lang w:val="fr-FR"/>
        </w:rPr>
        <w:t>’</w:t>
      </w:r>
      <w:r w:rsidR="001911CB" w:rsidRPr="00C65DE9">
        <w:rPr>
          <w:lang w:val="fr-FR"/>
        </w:rPr>
        <w:t>objet d</w:t>
      </w:r>
      <w:r w:rsidR="004A1251" w:rsidRPr="00C65DE9">
        <w:rPr>
          <w:lang w:val="fr-FR"/>
        </w:rPr>
        <w:t>’</w:t>
      </w:r>
      <w:r w:rsidR="001911CB" w:rsidRPr="00C65DE9">
        <w:rPr>
          <w:lang w:val="fr-FR"/>
        </w:rPr>
        <w:t>un examen complet, il est fréquent dans une procédure en violation de brevet (donc après l</w:t>
      </w:r>
      <w:r w:rsidR="004A1251" w:rsidRPr="00C65DE9">
        <w:rPr>
          <w:lang w:val="fr-FR"/>
        </w:rPr>
        <w:t>’</w:t>
      </w:r>
      <w:r w:rsidR="001911CB" w:rsidRPr="00C65DE9">
        <w:rPr>
          <w:lang w:val="fr-FR"/>
        </w:rPr>
        <w:t xml:space="preserve">octroi du brevet) que </w:t>
      </w:r>
      <w:r w:rsidR="00E8733D" w:rsidRPr="00C65DE9">
        <w:rPr>
          <w:lang w:val="fr-FR"/>
        </w:rPr>
        <w:t>la portée de la protection du brevet ou le fait que le brevet protège un produit ou un processus particulier soient contestés</w:t>
      </w:r>
      <w:r w:rsidR="00A21313" w:rsidRPr="00C65DE9">
        <w:rPr>
          <w:lang w:val="fr-FR"/>
        </w:rPr>
        <w:t xml:space="preserve">. </w:t>
      </w:r>
      <w:r w:rsidR="003C41FF" w:rsidRPr="00C65DE9">
        <w:rPr>
          <w:lang w:val="fr-FR"/>
        </w:rPr>
        <w:t xml:space="preserve"> </w:t>
      </w:r>
      <w:r w:rsidR="00A21313" w:rsidRPr="00C65DE9">
        <w:rPr>
          <w:lang w:val="fr-FR"/>
        </w:rPr>
        <w:t>La validité du brevet sera aussi remise en cause, et dans de nombreux cas ces arguments se renforceront mutuellement, le concurrent faisant valoir que ses activités ne relèvent pas du champ d</w:t>
      </w:r>
      <w:r w:rsidR="004A1251" w:rsidRPr="00C65DE9">
        <w:rPr>
          <w:lang w:val="fr-FR"/>
        </w:rPr>
        <w:t>’</w:t>
      </w:r>
      <w:r w:rsidR="00A21313" w:rsidRPr="00C65DE9">
        <w:rPr>
          <w:lang w:val="fr-FR"/>
        </w:rPr>
        <w:t>application</w:t>
      </w:r>
      <w:r w:rsidR="00EE3BF6" w:rsidRPr="00C65DE9">
        <w:rPr>
          <w:lang w:val="fr-FR"/>
        </w:rPr>
        <w:t xml:space="preserve"> valable</w:t>
      </w:r>
      <w:r w:rsidR="00A21313" w:rsidRPr="00C65DE9">
        <w:rPr>
          <w:lang w:val="fr-FR"/>
        </w:rPr>
        <w:t xml:space="preserve"> du brevet.</w:t>
      </w:r>
      <w:r w:rsidR="003C41FF" w:rsidRPr="00C65DE9">
        <w:rPr>
          <w:lang w:val="fr-FR"/>
        </w:rPr>
        <w:t xml:space="preserve">  Si des sanctions pénales sont appliquées en cas d</w:t>
      </w:r>
      <w:r w:rsidR="004A1251" w:rsidRPr="00C65DE9">
        <w:rPr>
          <w:lang w:val="fr-FR"/>
        </w:rPr>
        <w:t>’</w:t>
      </w:r>
      <w:r w:rsidR="003C41FF" w:rsidRPr="00C65DE9">
        <w:rPr>
          <w:lang w:val="fr-FR"/>
        </w:rPr>
        <w:t>atteinte à un brevet, les incertitudes entourant la portée de la protection et la validité du brevet risquent d</w:t>
      </w:r>
      <w:r w:rsidR="004A1251" w:rsidRPr="00C65DE9">
        <w:rPr>
          <w:lang w:val="fr-FR"/>
        </w:rPr>
        <w:t>’</w:t>
      </w:r>
      <w:r w:rsidR="00AF35BA" w:rsidRPr="00C65DE9">
        <w:rPr>
          <w:lang w:val="fr-FR"/>
        </w:rPr>
        <w:t xml:space="preserve">être extrêmement </w:t>
      </w:r>
      <w:r w:rsidR="002863A1" w:rsidRPr="00C65DE9">
        <w:rPr>
          <w:lang w:val="fr-FR"/>
        </w:rPr>
        <w:t>dissuasives</w:t>
      </w:r>
      <w:r w:rsidR="00AF35BA" w:rsidRPr="00C65DE9">
        <w:rPr>
          <w:lang w:val="fr-FR"/>
        </w:rPr>
        <w:t xml:space="preserve"> pour</w:t>
      </w:r>
      <w:r w:rsidR="003C41FF" w:rsidRPr="00C65DE9">
        <w:rPr>
          <w:lang w:val="fr-FR"/>
        </w:rPr>
        <w:t xml:space="preserve"> les concurrents, qui n</w:t>
      </w:r>
      <w:r w:rsidR="004A1251" w:rsidRPr="00C65DE9">
        <w:rPr>
          <w:lang w:val="fr-FR"/>
        </w:rPr>
        <w:t>’</w:t>
      </w:r>
      <w:r w:rsidR="003C41FF" w:rsidRPr="00C65DE9">
        <w:rPr>
          <w:lang w:val="fr-FR"/>
        </w:rPr>
        <w:t>oseront même pas envisager de mener des activités susceptibles de relever du champ d</w:t>
      </w:r>
      <w:r w:rsidR="004A1251" w:rsidRPr="00C65DE9">
        <w:rPr>
          <w:lang w:val="fr-FR"/>
        </w:rPr>
        <w:t>’</w:t>
      </w:r>
      <w:r w:rsidR="003C41FF" w:rsidRPr="00C65DE9">
        <w:rPr>
          <w:lang w:val="fr-FR"/>
        </w:rPr>
        <w:t>application d</w:t>
      </w:r>
      <w:r w:rsidR="004A1251" w:rsidRPr="00C65DE9">
        <w:rPr>
          <w:lang w:val="fr-FR"/>
        </w:rPr>
        <w:t>’</w:t>
      </w:r>
      <w:r w:rsidR="003C41FF" w:rsidRPr="00C65DE9">
        <w:rPr>
          <w:lang w:val="fr-FR"/>
        </w:rPr>
        <w:t>un brevet</w:t>
      </w:r>
      <w:r w:rsidR="00352AF7" w:rsidRPr="00C65DE9">
        <w:rPr>
          <w:lang w:val="fr-FR"/>
        </w:rPr>
        <w:t>”</w:t>
      </w:r>
      <w:r w:rsidR="00FC3FB4" w:rsidRPr="00C65DE9">
        <w:rPr>
          <w:rStyle w:val="FootnoteReference"/>
          <w:lang w:val="fr-FR"/>
        </w:rPr>
        <w:footnoteReference w:id="13"/>
      </w:r>
      <w:r w:rsidR="003C41FF" w:rsidRPr="00C65DE9">
        <w:rPr>
          <w:rStyle w:val="FootnoteReference"/>
          <w:lang w:val="fr-FR"/>
        </w:rPr>
        <w:t>.</w:t>
      </w:r>
      <w:r w:rsidR="00591894" w:rsidRPr="00C65DE9">
        <w:rPr>
          <w:rStyle w:val="FootnoteReference"/>
          <w:lang w:val="fr-FR"/>
        </w:rPr>
        <w:t xml:space="preserve"> </w:t>
      </w:r>
      <w:r w:rsidR="00591894" w:rsidRPr="00C65DE9">
        <w:rPr>
          <w:lang w:val="fr-FR"/>
        </w:rPr>
        <w:t xml:space="preserve"> Au demeurant, certains universitaires</w:t>
      </w:r>
      <w:r w:rsidR="00591894" w:rsidRPr="00C65DE9">
        <w:rPr>
          <w:rStyle w:val="FootnoteReference"/>
          <w:lang w:val="fr-FR"/>
        </w:rPr>
        <w:footnoteReference w:id="14"/>
      </w:r>
      <w:r w:rsidR="00591894" w:rsidRPr="00C65DE9">
        <w:rPr>
          <w:lang w:val="fr-FR"/>
        </w:rPr>
        <w:t xml:space="preserve"> ont fait valoir qu</w:t>
      </w:r>
      <w:r w:rsidR="004A1251" w:rsidRPr="00C65DE9">
        <w:rPr>
          <w:lang w:val="fr-FR"/>
        </w:rPr>
        <w:t>’</w:t>
      </w:r>
      <w:r w:rsidR="00591894" w:rsidRPr="00C65DE9">
        <w:rPr>
          <w:lang w:val="fr-FR"/>
        </w:rPr>
        <w:t>une dissuasion trop forte dans le domaine des brevets pourrait se révéler très coûteuse pour la société, car la crainte de sanctions pénales pourrait ralentir le développement de nouvelles technologies, notamment dans des secteurs présentant un intérêt public notable, comme par exemple la santé publique.</w:t>
      </w:r>
    </w:p>
    <w:p w:rsidR="008A1B61" w:rsidRPr="00C65DE9" w:rsidRDefault="00E32145" w:rsidP="001470BF">
      <w:pPr>
        <w:pStyle w:val="ONUMFS"/>
        <w:rPr>
          <w:lang w:val="fr-FR"/>
        </w:rPr>
      </w:pPr>
      <w:r w:rsidRPr="00C65DE9">
        <w:rPr>
          <w:lang w:val="fr-FR"/>
        </w:rPr>
        <w:t xml:space="preserve">Différents arguments politiques ont été avancés pour ne pas criminaliser les atteintes aux brevets.  À cet égard, </w:t>
      </w:r>
      <w:r w:rsidR="00EA4099" w:rsidRPr="00C65DE9">
        <w:rPr>
          <w:lang w:val="fr-FR"/>
        </w:rPr>
        <w:t>M.</w:t>
      </w:r>
      <w:r w:rsidR="00352AF7" w:rsidRPr="00C65DE9">
        <w:rPr>
          <w:lang w:val="fr-FR"/>
        </w:rPr>
        <w:t> </w:t>
      </w:r>
      <w:r w:rsidR="00EA4099" w:rsidRPr="00C65DE9">
        <w:rPr>
          <w:lang w:val="fr-FR"/>
        </w:rPr>
        <w:t>Louis</w:t>
      </w:r>
      <w:r w:rsidR="00566D84" w:rsidRPr="00C65DE9">
        <w:rPr>
          <w:lang w:val="fr-FR"/>
        </w:rPr>
        <w:t> </w:t>
      </w:r>
      <w:proofErr w:type="spellStart"/>
      <w:r w:rsidR="00EA4099" w:rsidRPr="00C65DE9">
        <w:rPr>
          <w:lang w:val="fr-FR"/>
        </w:rPr>
        <w:t>Harms</w:t>
      </w:r>
      <w:proofErr w:type="spellEnd"/>
      <w:r w:rsidR="00EA4099" w:rsidRPr="00C65DE9">
        <w:rPr>
          <w:lang w:val="fr-FR"/>
        </w:rPr>
        <w:t>, juge d</w:t>
      </w:r>
      <w:r w:rsidR="004A1251" w:rsidRPr="00C65DE9">
        <w:rPr>
          <w:lang w:val="fr-FR"/>
        </w:rPr>
        <w:t>’</w:t>
      </w:r>
      <w:r w:rsidR="00EA4099" w:rsidRPr="00C65DE9">
        <w:rPr>
          <w:lang w:val="fr-FR"/>
        </w:rPr>
        <w:t>appel à la Cour suprême d</w:t>
      </w:r>
      <w:r w:rsidR="004A1251" w:rsidRPr="00C65DE9">
        <w:rPr>
          <w:lang w:val="fr-FR"/>
        </w:rPr>
        <w:t>’</w:t>
      </w:r>
      <w:r w:rsidR="00EA4099" w:rsidRPr="00C65DE9">
        <w:rPr>
          <w:lang w:val="fr-FR"/>
        </w:rPr>
        <w:t xml:space="preserve">Afrique du Sud, a rédigé </w:t>
      </w:r>
      <w:r w:rsidR="00E6078F" w:rsidRPr="00C65DE9">
        <w:rPr>
          <w:lang w:val="fr-FR"/>
        </w:rPr>
        <w:t xml:space="preserve">un </w:t>
      </w:r>
      <w:r w:rsidR="00622F7A" w:rsidRPr="00C65DE9">
        <w:rPr>
          <w:lang w:val="fr-FR"/>
        </w:rPr>
        <w:t>document</w:t>
      </w:r>
      <w:r w:rsidR="00566D84" w:rsidRPr="00C65DE9">
        <w:rPr>
          <w:lang w:val="fr-FR"/>
        </w:rPr>
        <w:t xml:space="preserve"> qui a été présenté à la q</w:t>
      </w:r>
      <w:r w:rsidR="00E6078F" w:rsidRPr="00C65DE9">
        <w:rPr>
          <w:lang w:val="fr-FR"/>
        </w:rPr>
        <w:t xml:space="preserve">uatrième </w:t>
      </w:r>
      <w:r w:rsidR="00566D84" w:rsidRPr="00C65DE9">
        <w:rPr>
          <w:lang w:val="fr-FR"/>
        </w:rPr>
        <w:t>s</w:t>
      </w:r>
      <w:r w:rsidR="00E6078F" w:rsidRPr="00C65DE9">
        <w:rPr>
          <w:lang w:val="fr-FR"/>
        </w:rPr>
        <w:t>ession du Comité consultatif de l</w:t>
      </w:r>
      <w:r w:rsidR="004A1251" w:rsidRPr="00C65DE9">
        <w:rPr>
          <w:lang w:val="fr-FR"/>
        </w:rPr>
        <w:t>’</w:t>
      </w:r>
      <w:r w:rsidR="00E6078F" w:rsidRPr="00C65DE9">
        <w:rPr>
          <w:lang w:val="fr-FR"/>
        </w:rPr>
        <w:t>OMPI sur l</w:t>
      </w:r>
      <w:r w:rsidR="004A1251" w:rsidRPr="00C65DE9">
        <w:rPr>
          <w:lang w:val="fr-FR"/>
        </w:rPr>
        <w:t>’</w:t>
      </w:r>
      <w:r w:rsidR="00E6078F" w:rsidRPr="00C65DE9">
        <w:rPr>
          <w:lang w:val="fr-FR"/>
        </w:rPr>
        <w:t>application des droits</w:t>
      </w:r>
      <w:r w:rsidR="00622F7A" w:rsidRPr="00C65DE9">
        <w:rPr>
          <w:rStyle w:val="FootnoteReference"/>
          <w:lang w:val="fr-FR"/>
        </w:rPr>
        <w:footnoteReference w:id="15"/>
      </w:r>
      <w:r w:rsidR="00E6078F" w:rsidRPr="00C65DE9">
        <w:rPr>
          <w:lang w:val="fr-FR"/>
        </w:rPr>
        <w:t>.  Dans ce document, M. </w:t>
      </w:r>
      <w:proofErr w:type="spellStart"/>
      <w:r w:rsidR="00E6078F" w:rsidRPr="00C65DE9">
        <w:rPr>
          <w:lang w:val="fr-FR"/>
        </w:rPr>
        <w:t>Harms</w:t>
      </w:r>
      <w:proofErr w:type="spellEnd"/>
      <w:r w:rsidR="00E6078F" w:rsidRPr="00C65DE9">
        <w:rPr>
          <w:lang w:val="fr-FR"/>
        </w:rPr>
        <w:t xml:space="preserve"> </w:t>
      </w:r>
      <w:r w:rsidR="0063388F" w:rsidRPr="00C65DE9">
        <w:rPr>
          <w:lang w:val="fr-FR"/>
        </w:rPr>
        <w:t>fait valoir les arguments suivants</w:t>
      </w:r>
      <w:r w:rsidR="00352AF7" w:rsidRPr="00C65DE9">
        <w:rPr>
          <w:lang w:val="fr-FR"/>
        </w:rPr>
        <w:t> :</w:t>
      </w:r>
      <w:r w:rsidR="00E85319" w:rsidRPr="00C65DE9">
        <w:rPr>
          <w:lang w:val="fr-FR"/>
        </w:rPr>
        <w:t xml:space="preserve"> en règle générale, les juridictions pénales ne possèdent pas les compétences requises pour examiner des questions relatives aux brevets;  un brevet peut englober un grand nombre d</w:t>
      </w:r>
      <w:r w:rsidR="004A1251" w:rsidRPr="00C65DE9">
        <w:rPr>
          <w:lang w:val="fr-FR"/>
        </w:rPr>
        <w:t>’</w:t>
      </w:r>
      <w:r w:rsidR="00E85319" w:rsidRPr="00C65DE9">
        <w:rPr>
          <w:lang w:val="fr-FR"/>
        </w:rPr>
        <w:t> </w:t>
      </w:r>
      <w:r w:rsidR="00352AF7" w:rsidRPr="00C65DE9">
        <w:rPr>
          <w:lang w:val="fr-FR"/>
        </w:rPr>
        <w:t>“</w:t>
      </w:r>
      <w:r w:rsidR="00E85319" w:rsidRPr="00C65DE9">
        <w:rPr>
          <w:lang w:val="fr-FR"/>
        </w:rPr>
        <w:t>inventions</w:t>
      </w:r>
      <w:r w:rsidR="00352AF7" w:rsidRPr="00C65DE9">
        <w:rPr>
          <w:lang w:val="fr-FR"/>
        </w:rPr>
        <w:t>”;</w:t>
      </w:r>
      <w:r w:rsidR="00E85319" w:rsidRPr="00C65DE9">
        <w:rPr>
          <w:lang w:val="fr-FR"/>
        </w:rPr>
        <w:t xml:space="preserve">  l</w:t>
      </w:r>
      <w:r w:rsidR="004A1251" w:rsidRPr="00C65DE9">
        <w:rPr>
          <w:lang w:val="fr-FR"/>
        </w:rPr>
        <w:t>’</w:t>
      </w:r>
      <w:r w:rsidR="00E85319" w:rsidRPr="00C65DE9">
        <w:rPr>
          <w:lang w:val="fr-FR"/>
        </w:rPr>
        <w:t xml:space="preserve">annulation du brevet est le moyen de défense le plus répandu dans les actions en contrefaçon;  le produit du titulaire du brevet peut ne pas être fabriqué conformément aux spécifications du brevet;  le produit du contrefacteur peut ne pas être une copie du produit commercialisé du titulaire du brevet;  il est pratiquement impossible pour les agents des services de police et de douane de déterminer si tel produit est </w:t>
      </w:r>
      <w:r w:rsidR="00A544B6" w:rsidRPr="00C65DE9">
        <w:rPr>
          <w:lang w:val="fr-FR"/>
        </w:rPr>
        <w:t>une</w:t>
      </w:r>
      <w:r w:rsidR="00E85319" w:rsidRPr="00C65DE9">
        <w:rPr>
          <w:lang w:val="fr-FR"/>
        </w:rPr>
        <w:t xml:space="preserve"> contrefaçon;  les procédures judiciaires en matière de brevets sont onéreuses;  et un pourcentage important de brevets sont annulés pendant les procédures judiciaires les concernant.</w:t>
      </w:r>
    </w:p>
    <w:p w:rsidR="00B406F4" w:rsidRPr="00C65DE9" w:rsidRDefault="00F10AEC" w:rsidP="001470BF">
      <w:pPr>
        <w:pStyle w:val="ONUMFS"/>
        <w:rPr>
          <w:lang w:val="fr-FR"/>
        </w:rPr>
      </w:pPr>
      <w:r w:rsidRPr="00C65DE9">
        <w:rPr>
          <w:lang w:val="fr-FR"/>
        </w:rPr>
        <w:lastRenderedPageBreak/>
        <w:t>L</w:t>
      </w:r>
      <w:r w:rsidR="004A1251" w:rsidRPr="00C65DE9">
        <w:rPr>
          <w:lang w:val="fr-FR"/>
        </w:rPr>
        <w:t>’</w:t>
      </w:r>
      <w:r w:rsidRPr="00C65DE9">
        <w:rPr>
          <w:lang w:val="fr-FR"/>
        </w:rPr>
        <w:t>expérience montre qu</w:t>
      </w:r>
      <w:r w:rsidR="004A1251" w:rsidRPr="00C65DE9">
        <w:rPr>
          <w:lang w:val="fr-FR"/>
        </w:rPr>
        <w:t>’</w:t>
      </w:r>
      <w:r w:rsidRPr="00C65DE9">
        <w:rPr>
          <w:lang w:val="fr-FR"/>
        </w:rPr>
        <w:t>un certain nombre de juridictions</w:t>
      </w:r>
      <w:r w:rsidRPr="00C65DE9">
        <w:rPr>
          <w:rStyle w:val="FootnoteReference"/>
          <w:lang w:val="fr-FR"/>
        </w:rPr>
        <w:footnoteReference w:id="16"/>
      </w:r>
      <w:r w:rsidRPr="00C65DE9">
        <w:rPr>
          <w:lang w:val="fr-FR"/>
        </w:rPr>
        <w:t xml:space="preserve"> ont appliqué des sanctions pénales au niveau national pour faire respecter les droits de brevet.  </w:t>
      </w:r>
      <w:r w:rsidR="00633E7C" w:rsidRPr="00C65DE9">
        <w:rPr>
          <w:lang w:val="fr-FR"/>
        </w:rPr>
        <w:t>À</w:t>
      </w:r>
      <w:r w:rsidR="00151805" w:rsidRPr="00C65DE9">
        <w:rPr>
          <w:lang w:val="fr-FR"/>
        </w:rPr>
        <w:t xml:space="preserve"> l</w:t>
      </w:r>
      <w:r w:rsidR="004A1251" w:rsidRPr="00C65DE9">
        <w:rPr>
          <w:lang w:val="fr-FR"/>
        </w:rPr>
        <w:t>’</w:t>
      </w:r>
      <w:r w:rsidR="00151805" w:rsidRPr="00C65DE9">
        <w:rPr>
          <w:lang w:val="fr-FR"/>
        </w:rPr>
        <w:t>exception de l</w:t>
      </w:r>
      <w:r w:rsidR="004A1251" w:rsidRPr="00C65DE9">
        <w:rPr>
          <w:lang w:val="fr-FR"/>
        </w:rPr>
        <w:t>’</w:t>
      </w:r>
      <w:r w:rsidR="00151805" w:rsidRPr="00C65DE9">
        <w:rPr>
          <w:lang w:val="fr-FR"/>
        </w:rPr>
        <w:t>Accord de Bangui portant création de l</w:t>
      </w:r>
      <w:r w:rsidR="004A1251" w:rsidRPr="00C65DE9">
        <w:rPr>
          <w:lang w:val="fr-FR"/>
        </w:rPr>
        <w:t>’</w:t>
      </w:r>
      <w:r w:rsidR="00151805" w:rsidRPr="00C65DE9">
        <w:rPr>
          <w:lang w:val="fr-FR"/>
        </w:rPr>
        <w:t xml:space="preserve">Organisation africaine de la propriété intellectuelle, </w:t>
      </w:r>
      <w:r w:rsidR="00633E7C" w:rsidRPr="00C65DE9">
        <w:rPr>
          <w:lang w:val="fr-FR"/>
        </w:rPr>
        <w:t>aucun exemple n</w:t>
      </w:r>
      <w:r w:rsidR="004A1251" w:rsidRPr="00C65DE9">
        <w:rPr>
          <w:lang w:val="fr-FR"/>
        </w:rPr>
        <w:t>’</w:t>
      </w:r>
      <w:r w:rsidR="00633E7C" w:rsidRPr="00C65DE9">
        <w:rPr>
          <w:lang w:val="fr-FR"/>
        </w:rPr>
        <w:t xml:space="preserve">existe au niveau régional </w:t>
      </w:r>
      <w:r w:rsidR="00151805" w:rsidRPr="00C65DE9">
        <w:rPr>
          <w:lang w:val="fr-FR"/>
        </w:rPr>
        <w:t>puisque le débat a été arrêté au sein de l</w:t>
      </w:r>
      <w:r w:rsidR="004A1251" w:rsidRPr="00C65DE9">
        <w:rPr>
          <w:lang w:val="fr-FR"/>
        </w:rPr>
        <w:t>’</w:t>
      </w:r>
      <w:r w:rsidR="00151805" w:rsidRPr="00C65DE9">
        <w:rPr>
          <w:lang w:val="fr-FR"/>
        </w:rPr>
        <w:t>Union européenne</w:t>
      </w:r>
      <w:r w:rsidR="0054782B" w:rsidRPr="00C65DE9">
        <w:rPr>
          <w:rStyle w:val="FootnoteReference"/>
          <w:lang w:val="fr-FR"/>
        </w:rPr>
        <w:footnoteReference w:id="17"/>
      </w:r>
      <w:r w:rsidR="0054782B" w:rsidRPr="00C65DE9">
        <w:rPr>
          <w:rStyle w:val="FootnoteReference"/>
          <w:lang w:val="fr-FR"/>
        </w:rPr>
        <w:footnoteReference w:id="18"/>
      </w:r>
      <w:r w:rsidR="00151805" w:rsidRPr="00C65DE9">
        <w:rPr>
          <w:lang w:val="fr-FR"/>
        </w:rPr>
        <w:t>.</w:t>
      </w:r>
      <w:r w:rsidR="0054782B" w:rsidRPr="00C65DE9">
        <w:rPr>
          <w:lang w:val="fr-FR"/>
        </w:rPr>
        <w:t xml:space="preserve">  </w:t>
      </w:r>
      <w:r w:rsidR="0060744E" w:rsidRPr="00C65DE9">
        <w:rPr>
          <w:lang w:val="fr-FR"/>
        </w:rPr>
        <w:t>On ne trouve</w:t>
      </w:r>
      <w:r w:rsidR="0054782B" w:rsidRPr="00C65DE9">
        <w:rPr>
          <w:lang w:val="fr-FR"/>
        </w:rPr>
        <w:t xml:space="preserve"> </w:t>
      </w:r>
      <w:r w:rsidR="0060744E" w:rsidRPr="00C65DE9">
        <w:rPr>
          <w:lang w:val="fr-FR"/>
        </w:rPr>
        <w:t>d</w:t>
      </w:r>
      <w:r w:rsidR="004A1251" w:rsidRPr="00C65DE9">
        <w:rPr>
          <w:lang w:val="fr-FR"/>
        </w:rPr>
        <w:t>’</w:t>
      </w:r>
      <w:r w:rsidR="0060744E" w:rsidRPr="00C65DE9">
        <w:rPr>
          <w:lang w:val="fr-FR"/>
        </w:rPr>
        <w:t xml:space="preserve">ailleurs pas </w:t>
      </w:r>
      <w:r w:rsidR="0054782B" w:rsidRPr="00C65DE9">
        <w:rPr>
          <w:lang w:val="fr-FR"/>
        </w:rPr>
        <w:t xml:space="preserve">non plus </w:t>
      </w:r>
      <w:r w:rsidR="0060744E" w:rsidRPr="00C65DE9">
        <w:rPr>
          <w:lang w:val="fr-FR"/>
        </w:rPr>
        <w:t>d</w:t>
      </w:r>
      <w:r w:rsidR="004A1251" w:rsidRPr="00C65DE9">
        <w:rPr>
          <w:lang w:val="fr-FR"/>
        </w:rPr>
        <w:t>’</w:t>
      </w:r>
      <w:r w:rsidR="0060744E" w:rsidRPr="00C65DE9">
        <w:rPr>
          <w:lang w:val="fr-FR"/>
        </w:rPr>
        <w:t xml:space="preserve">exemple </w:t>
      </w:r>
      <w:r w:rsidR="0054782B" w:rsidRPr="00C65DE9">
        <w:rPr>
          <w:lang w:val="fr-FR"/>
        </w:rPr>
        <w:t>au niveau international, étant donné que l</w:t>
      </w:r>
      <w:r w:rsidR="004A1251" w:rsidRPr="00C65DE9">
        <w:rPr>
          <w:lang w:val="fr-FR"/>
        </w:rPr>
        <w:t>’</w:t>
      </w:r>
      <w:r w:rsidR="0054782B" w:rsidRPr="00C65DE9">
        <w:rPr>
          <w:lang w:val="fr-FR"/>
        </w:rPr>
        <w:t>Accord</w:t>
      </w:r>
      <w:r w:rsidR="00D93DAB" w:rsidRPr="00C65DE9">
        <w:t xml:space="preserve"> </w:t>
      </w:r>
      <w:r w:rsidR="00D93DAB" w:rsidRPr="00C65DE9">
        <w:rPr>
          <w:lang w:val="fr-FR"/>
        </w:rPr>
        <w:t xml:space="preserve">commercial </w:t>
      </w:r>
      <w:proofErr w:type="spellStart"/>
      <w:r w:rsidR="00D93DAB" w:rsidRPr="00C65DE9">
        <w:rPr>
          <w:lang w:val="fr-FR"/>
        </w:rPr>
        <w:t>anticontrefaçon</w:t>
      </w:r>
      <w:proofErr w:type="spellEnd"/>
      <w:r w:rsidR="00D93DAB" w:rsidRPr="00C65DE9">
        <w:rPr>
          <w:lang w:val="fr-FR"/>
        </w:rPr>
        <w:t xml:space="preserve"> (ACTA), qui est</w:t>
      </w:r>
      <w:r w:rsidR="0054782B" w:rsidRPr="00C65DE9">
        <w:rPr>
          <w:lang w:val="fr-FR"/>
        </w:rPr>
        <w:t xml:space="preserve"> le traité adopté le plus récemment en matière de respect des droits, </w:t>
      </w:r>
      <w:r w:rsidR="00D93DAB" w:rsidRPr="00C65DE9">
        <w:rPr>
          <w:lang w:val="fr-FR"/>
        </w:rPr>
        <w:t>ne prévoit pas de sanctions pénales en cas d</w:t>
      </w:r>
      <w:r w:rsidR="004A1251" w:rsidRPr="00C65DE9">
        <w:rPr>
          <w:lang w:val="fr-FR"/>
        </w:rPr>
        <w:t>’</w:t>
      </w:r>
      <w:r w:rsidR="00D93DAB" w:rsidRPr="00C65DE9">
        <w:rPr>
          <w:lang w:val="fr-FR"/>
        </w:rPr>
        <w:t>atteinte à un brevet.</w:t>
      </w:r>
    </w:p>
    <w:p w:rsidR="00B406F4" w:rsidRPr="00C65DE9" w:rsidRDefault="000D2AF6" w:rsidP="003512C8">
      <w:pPr>
        <w:pStyle w:val="Heading2"/>
        <w:spacing w:before="0" w:after="0"/>
        <w:contextualSpacing/>
        <w:rPr>
          <w:lang w:val="fr-FR"/>
        </w:rPr>
      </w:pPr>
      <w:bookmarkStart w:id="10" w:name="_Toc413401190"/>
      <w:bookmarkStart w:id="11" w:name="_Toc433616663"/>
      <w:r w:rsidRPr="00C65DE9">
        <w:rPr>
          <w:caps w:val="0"/>
          <w:lang w:val="fr-FR"/>
        </w:rPr>
        <w:t>C.</w:t>
      </w:r>
      <w:r w:rsidRPr="00C65DE9">
        <w:rPr>
          <w:caps w:val="0"/>
          <w:lang w:val="fr-FR"/>
        </w:rPr>
        <w:tab/>
      </w:r>
      <w:r w:rsidR="0005089E" w:rsidRPr="00C65DE9">
        <w:rPr>
          <w:caps w:val="0"/>
          <w:lang w:val="fr-FR"/>
        </w:rPr>
        <w:t xml:space="preserve">MISE EN ŒUVRE AU NIVEAU </w:t>
      </w:r>
      <w:r w:rsidRPr="00C65DE9">
        <w:rPr>
          <w:caps w:val="0"/>
          <w:lang w:val="fr-FR"/>
        </w:rPr>
        <w:t>NATIONAL</w:t>
      </w:r>
      <w:bookmarkEnd w:id="10"/>
      <w:bookmarkEnd w:id="11"/>
    </w:p>
    <w:p w:rsidR="00B406F4" w:rsidRPr="00C65DE9" w:rsidRDefault="00B406F4" w:rsidP="003512C8">
      <w:pPr>
        <w:contextualSpacing/>
        <w:rPr>
          <w:lang w:val="fr-FR"/>
        </w:rPr>
      </w:pPr>
    </w:p>
    <w:p w:rsidR="00B406F4" w:rsidRPr="00C65DE9" w:rsidRDefault="0005089E" w:rsidP="00766C0E">
      <w:pPr>
        <w:pStyle w:val="ONUMFS"/>
        <w:rPr>
          <w:lang w:val="fr-FR"/>
        </w:rPr>
      </w:pPr>
      <w:r w:rsidRPr="00C65DE9">
        <w:rPr>
          <w:lang w:val="fr-FR"/>
        </w:rPr>
        <w:t>Si un certain nombre de pays ont décidé de ne pas prévoir de sanctions pénales en cas d</w:t>
      </w:r>
      <w:r w:rsidR="004A1251" w:rsidRPr="00C65DE9">
        <w:rPr>
          <w:lang w:val="fr-FR"/>
        </w:rPr>
        <w:t>’</w:t>
      </w:r>
      <w:r w:rsidRPr="00C65DE9">
        <w:rPr>
          <w:lang w:val="fr-FR"/>
        </w:rPr>
        <w:t>atteinte à un brevet</w:t>
      </w:r>
      <w:r w:rsidR="007C0B55" w:rsidRPr="00C65DE9">
        <w:rPr>
          <w:rStyle w:val="FootnoteReference"/>
          <w:lang w:val="fr-FR"/>
        </w:rPr>
        <w:footnoteReference w:id="19"/>
      </w:r>
      <w:r w:rsidRPr="00C65DE9">
        <w:rPr>
          <w:lang w:val="fr-FR"/>
        </w:rPr>
        <w:t xml:space="preserve">, </w:t>
      </w:r>
      <w:r w:rsidR="00B92C12" w:rsidRPr="00C65DE9">
        <w:rPr>
          <w:lang w:val="fr-FR"/>
        </w:rPr>
        <w:t>d</w:t>
      </w:r>
      <w:r w:rsidR="004A1251" w:rsidRPr="00C65DE9">
        <w:rPr>
          <w:lang w:val="fr-FR"/>
        </w:rPr>
        <w:t>’</w:t>
      </w:r>
      <w:r w:rsidR="00B92C12" w:rsidRPr="00C65DE9">
        <w:rPr>
          <w:lang w:val="fr-FR"/>
        </w:rPr>
        <w:t xml:space="preserve">autres ont pris une décision différente.  </w:t>
      </w:r>
      <w:r w:rsidR="001A672D" w:rsidRPr="00C65DE9">
        <w:rPr>
          <w:lang w:val="fr-FR"/>
        </w:rPr>
        <w:t>Ce dernier groupe de pays a des manières très diverses d</w:t>
      </w:r>
      <w:r w:rsidR="004A1251" w:rsidRPr="00C65DE9">
        <w:rPr>
          <w:lang w:val="fr-FR"/>
        </w:rPr>
        <w:t>’</w:t>
      </w:r>
      <w:r w:rsidR="00E32F88" w:rsidRPr="00C65DE9">
        <w:rPr>
          <w:lang w:val="fr-FR"/>
        </w:rPr>
        <w:t>établir</w:t>
      </w:r>
      <w:r w:rsidR="001A672D" w:rsidRPr="00C65DE9">
        <w:rPr>
          <w:lang w:val="fr-FR"/>
        </w:rPr>
        <w:t xml:space="preserve"> des sanctions pénales à ce titre.  </w:t>
      </w:r>
      <w:r w:rsidR="001A58AB" w:rsidRPr="00C65DE9">
        <w:rPr>
          <w:lang w:val="fr-FR"/>
        </w:rPr>
        <w:t>Ainsi, selon une étude</w:t>
      </w:r>
      <w:r w:rsidR="001A58AB" w:rsidRPr="00C65DE9">
        <w:rPr>
          <w:rStyle w:val="FootnoteReference"/>
          <w:lang w:val="fr-FR"/>
        </w:rPr>
        <w:footnoteReference w:id="20"/>
      </w:r>
      <w:r w:rsidR="001A58AB" w:rsidRPr="00C65DE9">
        <w:rPr>
          <w:lang w:val="fr-FR"/>
        </w:rPr>
        <w:t>, en Europe, où il n</w:t>
      </w:r>
      <w:r w:rsidR="004A1251" w:rsidRPr="00C65DE9">
        <w:rPr>
          <w:lang w:val="fr-FR"/>
        </w:rPr>
        <w:t>’</w:t>
      </w:r>
      <w:r w:rsidR="001A58AB" w:rsidRPr="00C65DE9">
        <w:rPr>
          <w:lang w:val="fr-FR"/>
        </w:rPr>
        <w:t>existe pas de norme régionale en la matière, seuls six</w:t>
      </w:r>
      <w:r w:rsidR="00352AF7" w:rsidRPr="00C65DE9">
        <w:rPr>
          <w:lang w:val="fr-FR"/>
        </w:rPr>
        <w:t> </w:t>
      </w:r>
      <w:r w:rsidR="001A58AB" w:rsidRPr="00C65DE9">
        <w:rPr>
          <w:lang w:val="fr-FR"/>
        </w:rPr>
        <w:t xml:space="preserve">États </w:t>
      </w:r>
      <w:r w:rsidR="002863A1" w:rsidRPr="00C65DE9">
        <w:rPr>
          <w:lang w:val="fr-FR"/>
        </w:rPr>
        <w:t>membres</w:t>
      </w:r>
      <w:r w:rsidR="001A58AB" w:rsidRPr="00C65DE9">
        <w:rPr>
          <w:lang w:val="fr-FR"/>
        </w:rPr>
        <w:t xml:space="preserve"> n</w:t>
      </w:r>
      <w:r w:rsidR="004A1251" w:rsidRPr="00C65DE9">
        <w:rPr>
          <w:lang w:val="fr-FR"/>
        </w:rPr>
        <w:t>’</w:t>
      </w:r>
      <w:r w:rsidR="001A58AB" w:rsidRPr="00C65DE9">
        <w:rPr>
          <w:lang w:val="fr-FR"/>
        </w:rPr>
        <w:t>ont pas instauré de sanctions pénales en cas d</w:t>
      </w:r>
      <w:r w:rsidR="004A1251" w:rsidRPr="00C65DE9">
        <w:rPr>
          <w:lang w:val="fr-FR"/>
        </w:rPr>
        <w:t>’</w:t>
      </w:r>
      <w:r w:rsidR="001A58AB" w:rsidRPr="00C65DE9">
        <w:rPr>
          <w:lang w:val="fr-FR"/>
        </w:rPr>
        <w:t xml:space="preserve">atteinte à un brevet.  </w:t>
      </w:r>
      <w:r w:rsidR="00BF260E" w:rsidRPr="00C65DE9">
        <w:rPr>
          <w:lang w:val="fr-FR"/>
        </w:rPr>
        <w:t>Le Japon, pour sa part, a mis en place des sanctions pénales à ce titre lorsqu</w:t>
      </w:r>
      <w:r w:rsidR="004A1251" w:rsidRPr="00C65DE9">
        <w:rPr>
          <w:lang w:val="fr-FR"/>
        </w:rPr>
        <w:t>’</w:t>
      </w:r>
      <w:r w:rsidR="00BF260E" w:rsidRPr="00C65DE9">
        <w:rPr>
          <w:lang w:val="fr-FR"/>
        </w:rPr>
        <w:t>il a promulgué</w:t>
      </w:r>
      <w:r w:rsidR="006D3C9E" w:rsidRPr="00C65DE9">
        <w:rPr>
          <w:lang w:val="fr-FR"/>
        </w:rPr>
        <w:t xml:space="preserve"> sa l</w:t>
      </w:r>
      <w:r w:rsidR="00BF260E" w:rsidRPr="00C65DE9">
        <w:rPr>
          <w:lang w:val="fr-FR"/>
        </w:rPr>
        <w:t>oi sur les brevets en</w:t>
      </w:r>
      <w:r w:rsidR="00352AF7" w:rsidRPr="00C65DE9">
        <w:rPr>
          <w:lang w:val="fr-FR"/>
        </w:rPr>
        <w:t> </w:t>
      </w:r>
      <w:r w:rsidR="00BF260E" w:rsidRPr="00C65DE9">
        <w:rPr>
          <w:lang w:val="fr-FR"/>
        </w:rPr>
        <w:t>1959.  Cette loi a été révisée en</w:t>
      </w:r>
      <w:r w:rsidR="00352AF7" w:rsidRPr="00C65DE9">
        <w:rPr>
          <w:lang w:val="fr-FR"/>
        </w:rPr>
        <w:t> </w:t>
      </w:r>
      <w:r w:rsidR="00BF260E" w:rsidRPr="00C65DE9">
        <w:rPr>
          <w:lang w:val="fr-FR"/>
        </w:rPr>
        <w:t>2006 pour accroître l</w:t>
      </w:r>
      <w:r w:rsidR="004A1251" w:rsidRPr="00C65DE9">
        <w:rPr>
          <w:lang w:val="fr-FR"/>
        </w:rPr>
        <w:t>’</w:t>
      </w:r>
      <w:r w:rsidR="00BF260E" w:rsidRPr="00C65DE9">
        <w:rPr>
          <w:lang w:val="fr-FR"/>
        </w:rPr>
        <w:t>effet dissuasif sur les violations</w:t>
      </w:r>
      <w:r w:rsidR="00352AF7" w:rsidRPr="00C65DE9">
        <w:rPr>
          <w:lang w:val="fr-FR"/>
        </w:rPr>
        <w:t> :</w:t>
      </w:r>
      <w:r w:rsidR="00BF260E" w:rsidRPr="00C65DE9">
        <w:rPr>
          <w:lang w:val="fr-FR"/>
        </w:rPr>
        <w:t xml:space="preserve"> la peine de prison a été aggravée, passant de cinq</w:t>
      </w:r>
      <w:r w:rsidR="00352AF7" w:rsidRPr="00C65DE9">
        <w:rPr>
          <w:lang w:val="fr-FR"/>
        </w:rPr>
        <w:t> </w:t>
      </w:r>
      <w:r w:rsidR="00BF260E" w:rsidRPr="00C65DE9">
        <w:rPr>
          <w:lang w:val="fr-FR"/>
        </w:rPr>
        <w:t xml:space="preserve">à </w:t>
      </w:r>
      <w:r w:rsidR="00352AF7" w:rsidRPr="00C65DE9">
        <w:rPr>
          <w:lang w:val="fr-FR"/>
        </w:rPr>
        <w:t>10</w:t>
      </w:r>
      <w:r w:rsidR="00BF260E" w:rsidRPr="00C65DE9">
        <w:rPr>
          <w:lang w:val="fr-FR"/>
        </w:rPr>
        <w:t> ans au maximum, et l</w:t>
      </w:r>
      <w:r w:rsidR="004A1251" w:rsidRPr="00C65DE9">
        <w:rPr>
          <w:lang w:val="fr-FR"/>
        </w:rPr>
        <w:t>’</w:t>
      </w:r>
      <w:r w:rsidR="00BF260E" w:rsidRPr="00C65DE9">
        <w:rPr>
          <w:lang w:val="fr-FR"/>
        </w:rPr>
        <w:t>amende est passée de cinq</w:t>
      </w:r>
      <w:r w:rsidR="00352AF7" w:rsidRPr="00C65DE9">
        <w:rPr>
          <w:lang w:val="fr-FR"/>
        </w:rPr>
        <w:t> </w:t>
      </w:r>
      <w:r w:rsidR="00BF260E" w:rsidRPr="00C65DE9">
        <w:rPr>
          <w:lang w:val="fr-FR"/>
        </w:rPr>
        <w:t xml:space="preserve">à </w:t>
      </w:r>
      <w:r w:rsidR="00352AF7" w:rsidRPr="00C65DE9">
        <w:rPr>
          <w:lang w:val="fr-FR"/>
        </w:rPr>
        <w:t>10</w:t>
      </w:r>
      <w:r w:rsidR="00BF260E" w:rsidRPr="00C65DE9">
        <w:rPr>
          <w:lang w:val="fr-FR"/>
        </w:rPr>
        <w:t xml:space="preserve"> millions de yens.  </w:t>
      </w:r>
      <w:r w:rsidR="0012435D" w:rsidRPr="00C65DE9">
        <w:rPr>
          <w:lang w:val="fr-FR"/>
        </w:rPr>
        <w:t>Un certain nombre de pays en développement situés dans différentes régions du monde ont aussi criminalisé les atteintes aux brevets</w:t>
      </w:r>
      <w:r w:rsidR="005A1B7A" w:rsidRPr="00C65DE9">
        <w:rPr>
          <w:rStyle w:val="FootnoteReference"/>
          <w:lang w:val="fr-FR"/>
        </w:rPr>
        <w:footnoteReference w:id="21"/>
      </w:r>
      <w:r w:rsidR="0012435D" w:rsidRPr="00C65DE9">
        <w:rPr>
          <w:lang w:val="fr-FR"/>
        </w:rPr>
        <w:t xml:space="preserve">.  </w:t>
      </w:r>
      <w:r w:rsidR="005A1B7A" w:rsidRPr="00C65DE9">
        <w:rPr>
          <w:lang w:val="fr-FR"/>
        </w:rPr>
        <w:t>Malgré d</w:t>
      </w:r>
      <w:r w:rsidR="004A1251" w:rsidRPr="00C65DE9">
        <w:rPr>
          <w:lang w:val="fr-FR"/>
        </w:rPr>
        <w:t>’</w:t>
      </w:r>
      <w:r w:rsidR="005A1B7A" w:rsidRPr="00C65DE9">
        <w:rPr>
          <w:lang w:val="fr-FR"/>
        </w:rPr>
        <w:t xml:space="preserve">importantes différences </w:t>
      </w:r>
      <w:r w:rsidR="003A31F8" w:rsidRPr="00C65DE9">
        <w:rPr>
          <w:lang w:val="fr-FR"/>
        </w:rPr>
        <w:t>entre</w:t>
      </w:r>
      <w:r w:rsidR="005A1B7A" w:rsidRPr="00C65DE9">
        <w:rPr>
          <w:lang w:val="fr-FR"/>
        </w:rPr>
        <w:t xml:space="preserve"> les législations sur les brevets comme </w:t>
      </w:r>
      <w:r w:rsidR="003A31F8" w:rsidRPr="00C65DE9">
        <w:rPr>
          <w:lang w:val="fr-FR"/>
        </w:rPr>
        <w:t xml:space="preserve">entre les droits pénaux, </w:t>
      </w:r>
      <w:r w:rsidR="00E648A1" w:rsidRPr="00C65DE9">
        <w:rPr>
          <w:lang w:val="fr-FR"/>
        </w:rPr>
        <w:t>il </w:t>
      </w:r>
      <w:r w:rsidR="007A1CB4" w:rsidRPr="00C65DE9">
        <w:rPr>
          <w:lang w:val="fr-FR"/>
        </w:rPr>
        <w:t>existe un certain nombre d</w:t>
      </w:r>
      <w:r w:rsidR="004A1251" w:rsidRPr="00C65DE9">
        <w:rPr>
          <w:lang w:val="fr-FR"/>
        </w:rPr>
        <w:t>’</w:t>
      </w:r>
      <w:r w:rsidR="007A1CB4" w:rsidRPr="00C65DE9">
        <w:rPr>
          <w:lang w:val="fr-FR"/>
        </w:rPr>
        <w:t>éléments communs qui méritent d</w:t>
      </w:r>
      <w:r w:rsidR="004A1251" w:rsidRPr="00C65DE9">
        <w:rPr>
          <w:lang w:val="fr-FR"/>
        </w:rPr>
        <w:t>’</w:t>
      </w:r>
      <w:r w:rsidR="007A1CB4" w:rsidRPr="00C65DE9">
        <w:rPr>
          <w:lang w:val="fr-FR"/>
        </w:rPr>
        <w:t>être mis en lumière.</w:t>
      </w:r>
    </w:p>
    <w:p w:rsidR="005816E3" w:rsidRDefault="005816E3">
      <w:pPr>
        <w:rPr>
          <w:bCs/>
          <w:szCs w:val="26"/>
          <w:lang w:val="fr-FR"/>
        </w:rPr>
      </w:pPr>
      <w:bookmarkStart w:id="12" w:name="_Toc413401191"/>
      <w:bookmarkStart w:id="13" w:name="_Toc433616664"/>
      <w:r>
        <w:rPr>
          <w:lang w:val="fr-FR"/>
        </w:rPr>
        <w:br w:type="page"/>
      </w:r>
    </w:p>
    <w:p w:rsidR="00B406F4" w:rsidRPr="00C65DE9" w:rsidRDefault="00846A19" w:rsidP="00E648A1">
      <w:pPr>
        <w:pStyle w:val="Heading3"/>
        <w:spacing w:before="0" w:after="0"/>
        <w:contextualSpacing/>
        <w:rPr>
          <w:u w:val="none"/>
          <w:lang w:val="fr-FR"/>
        </w:rPr>
      </w:pPr>
      <w:r w:rsidRPr="00C65DE9">
        <w:rPr>
          <w:u w:val="none"/>
          <w:lang w:val="fr-FR"/>
        </w:rPr>
        <w:lastRenderedPageBreak/>
        <w:t>a</w:t>
      </w:r>
      <w:r w:rsidR="00172156" w:rsidRPr="00C65DE9">
        <w:rPr>
          <w:u w:val="none"/>
          <w:lang w:val="fr-FR"/>
        </w:rPr>
        <w:t>)</w:t>
      </w:r>
      <w:r w:rsidR="002D3908" w:rsidRPr="00C65DE9">
        <w:rPr>
          <w:u w:val="none"/>
          <w:lang w:val="fr-FR"/>
        </w:rPr>
        <w:tab/>
      </w:r>
      <w:bookmarkEnd w:id="12"/>
      <w:r w:rsidR="00C6200A" w:rsidRPr="00C65DE9">
        <w:rPr>
          <w:lang w:val="fr-FR"/>
        </w:rPr>
        <w:t xml:space="preserve">Le </w:t>
      </w:r>
      <w:r w:rsidR="00794955" w:rsidRPr="00C65DE9">
        <w:rPr>
          <w:lang w:val="fr-FR"/>
        </w:rPr>
        <w:t>comportement</w:t>
      </w:r>
      <w:bookmarkEnd w:id="13"/>
    </w:p>
    <w:p w:rsidR="00B406F4" w:rsidRPr="00C65DE9" w:rsidRDefault="00B406F4" w:rsidP="00FE55B5">
      <w:pPr>
        <w:contextualSpacing/>
        <w:rPr>
          <w:lang w:val="fr-FR"/>
        </w:rPr>
      </w:pPr>
    </w:p>
    <w:p w:rsidR="00B406F4" w:rsidRPr="00C65DE9" w:rsidRDefault="00794955" w:rsidP="001470BF">
      <w:pPr>
        <w:pStyle w:val="ONUMFS"/>
        <w:rPr>
          <w:lang w:val="fr-FR"/>
        </w:rPr>
      </w:pPr>
      <w:r w:rsidRPr="00C65DE9">
        <w:rPr>
          <w:lang w:val="fr-FR"/>
        </w:rPr>
        <w:t>Sur le plan pratique, le comportement criminel</w:t>
      </w:r>
      <w:r w:rsidR="00725AC6" w:rsidRPr="00C65DE9">
        <w:rPr>
          <w:lang w:val="fr-FR"/>
        </w:rPr>
        <w:t xml:space="preserve"> </w:t>
      </w:r>
      <w:r w:rsidR="00C6200A" w:rsidRPr="00C65DE9">
        <w:rPr>
          <w:lang w:val="fr-FR"/>
        </w:rPr>
        <w:t xml:space="preserve">consiste </w:t>
      </w:r>
      <w:r w:rsidRPr="00C65DE9">
        <w:rPr>
          <w:lang w:val="fr-FR"/>
        </w:rPr>
        <w:t>à commettre</w:t>
      </w:r>
      <w:r w:rsidR="00C6200A" w:rsidRPr="00C65DE9">
        <w:rPr>
          <w:lang w:val="fr-FR"/>
        </w:rPr>
        <w:t xml:space="preserve"> un acte par lequel l</w:t>
      </w:r>
      <w:r w:rsidR="004A1251" w:rsidRPr="00C65DE9">
        <w:rPr>
          <w:lang w:val="fr-FR"/>
        </w:rPr>
        <w:t>’</w:t>
      </w:r>
      <w:r w:rsidR="00C6200A" w:rsidRPr="00C65DE9">
        <w:rPr>
          <w:lang w:val="fr-FR"/>
        </w:rPr>
        <w:t>invention est exploitée sans le consentement du titulaire du brevet</w:t>
      </w:r>
      <w:r w:rsidR="00C6200A" w:rsidRPr="00C65DE9">
        <w:rPr>
          <w:rStyle w:val="FootnoteReference"/>
          <w:lang w:val="fr-FR"/>
        </w:rPr>
        <w:footnoteReference w:id="22"/>
      </w:r>
      <w:r w:rsidR="00C6200A" w:rsidRPr="00C65DE9">
        <w:rPr>
          <w:lang w:val="fr-FR"/>
        </w:rPr>
        <w:t xml:space="preserve">.  Certains </w:t>
      </w:r>
      <w:r w:rsidR="00297EB1" w:rsidRPr="00C65DE9">
        <w:rPr>
          <w:lang w:val="fr-FR"/>
        </w:rPr>
        <w:t xml:space="preserve">États </w:t>
      </w:r>
      <w:r w:rsidR="002863A1" w:rsidRPr="00C65DE9">
        <w:rPr>
          <w:lang w:val="fr-FR"/>
        </w:rPr>
        <w:t>membres</w:t>
      </w:r>
      <w:r w:rsidR="00297EB1" w:rsidRPr="00C65DE9">
        <w:rPr>
          <w:lang w:val="fr-FR"/>
        </w:rPr>
        <w:t xml:space="preserve"> définissent ce comportement</w:t>
      </w:r>
      <w:r w:rsidR="00C6200A" w:rsidRPr="00C65DE9">
        <w:rPr>
          <w:lang w:val="fr-FR"/>
        </w:rPr>
        <w:t xml:space="preserve"> de manière plus détaillée</w:t>
      </w:r>
      <w:r w:rsidR="00C6200A" w:rsidRPr="00C65DE9">
        <w:rPr>
          <w:rStyle w:val="FootnoteReference"/>
          <w:lang w:val="fr-FR"/>
        </w:rPr>
        <w:footnoteReference w:id="23"/>
      </w:r>
      <w:r w:rsidR="00C6200A" w:rsidRPr="00C65DE9">
        <w:rPr>
          <w:lang w:val="fr-FR"/>
        </w:rPr>
        <w:t>.</w:t>
      </w:r>
    </w:p>
    <w:p w:rsidR="00B406F4" w:rsidRPr="00C65DE9" w:rsidRDefault="0025372F" w:rsidP="001470BF">
      <w:pPr>
        <w:pStyle w:val="ONUMFS"/>
        <w:rPr>
          <w:lang w:val="fr-FR"/>
        </w:rPr>
      </w:pPr>
      <w:r w:rsidRPr="00C65DE9">
        <w:rPr>
          <w:lang w:val="fr-FR"/>
        </w:rPr>
        <w:t>Une référence expresse à l</w:t>
      </w:r>
      <w:r w:rsidR="004A1251" w:rsidRPr="00C65DE9">
        <w:rPr>
          <w:lang w:val="fr-FR"/>
        </w:rPr>
        <w:t>’</w:t>
      </w:r>
      <w:r w:rsidRPr="00C65DE9">
        <w:rPr>
          <w:lang w:val="fr-FR"/>
        </w:rPr>
        <w:t>élément psychologique d</w:t>
      </w:r>
      <w:r w:rsidR="004A1251" w:rsidRPr="00C65DE9">
        <w:rPr>
          <w:lang w:val="fr-FR"/>
        </w:rPr>
        <w:t>’</w:t>
      </w:r>
      <w:r w:rsidRPr="00C65DE9">
        <w:rPr>
          <w:lang w:val="fr-FR"/>
        </w:rPr>
        <w:t>intention dans le crime ou le délit est presque toujours présente</w:t>
      </w:r>
      <w:r w:rsidR="00933C62" w:rsidRPr="00C65DE9">
        <w:rPr>
          <w:rStyle w:val="FootnoteReference"/>
          <w:lang w:val="fr-FR"/>
        </w:rPr>
        <w:footnoteReference w:id="24"/>
      </w:r>
      <w:r w:rsidRPr="00C65DE9">
        <w:rPr>
          <w:lang w:val="fr-FR"/>
        </w:rPr>
        <w:t>, car le caractère intentionnel de l</w:t>
      </w:r>
      <w:r w:rsidR="004A1251" w:rsidRPr="00C65DE9">
        <w:rPr>
          <w:lang w:val="fr-FR"/>
        </w:rPr>
        <w:t>’</w:t>
      </w:r>
      <w:r w:rsidRPr="00C65DE9">
        <w:rPr>
          <w:lang w:val="fr-FR"/>
        </w:rPr>
        <w:t>atteinte constitue le fondement de l</w:t>
      </w:r>
      <w:r w:rsidR="004A1251" w:rsidRPr="00C65DE9">
        <w:rPr>
          <w:lang w:val="fr-FR"/>
        </w:rPr>
        <w:t>’</w:t>
      </w:r>
      <w:r w:rsidRPr="00C65DE9">
        <w:rPr>
          <w:lang w:val="fr-FR"/>
        </w:rPr>
        <w:t xml:space="preserve">application de la sanction pénale.  </w:t>
      </w:r>
      <w:r w:rsidR="00933C62" w:rsidRPr="00C65DE9">
        <w:rPr>
          <w:lang w:val="fr-FR"/>
        </w:rPr>
        <w:t>De fait, si l</w:t>
      </w:r>
      <w:r w:rsidR="004A1251" w:rsidRPr="00C65DE9">
        <w:rPr>
          <w:lang w:val="fr-FR"/>
        </w:rPr>
        <w:t>’</w:t>
      </w:r>
      <w:r w:rsidR="00933C62" w:rsidRPr="00C65DE9">
        <w:rPr>
          <w:lang w:val="fr-FR"/>
        </w:rPr>
        <w:t xml:space="preserve">acte a été accompli sans intention de porter atteinte au droit de brevet, seul un recours civil peut en principe être envisagé.  </w:t>
      </w:r>
      <w:r w:rsidR="008F3447" w:rsidRPr="00C65DE9">
        <w:rPr>
          <w:lang w:val="fr-FR"/>
        </w:rPr>
        <w:t>Les législateurs nationaux ont adopté différentes expressions à cet égard</w:t>
      </w:r>
      <w:r w:rsidR="00352AF7" w:rsidRPr="00C65DE9">
        <w:rPr>
          <w:lang w:val="fr-FR"/>
        </w:rPr>
        <w:t> : “</w:t>
      </w:r>
      <w:r w:rsidR="008522AB" w:rsidRPr="00C65DE9">
        <w:rPr>
          <w:lang w:val="fr-FR"/>
        </w:rPr>
        <w:t xml:space="preserve">quiconque agit </w:t>
      </w:r>
      <w:r w:rsidR="008522AB" w:rsidRPr="00C65DE9">
        <w:rPr>
          <w:i/>
          <w:lang w:val="fr-FR"/>
        </w:rPr>
        <w:t>en connaissance de cause</w:t>
      </w:r>
      <w:r w:rsidR="00352AF7" w:rsidRPr="00C65DE9">
        <w:rPr>
          <w:lang w:val="fr-FR"/>
        </w:rPr>
        <w:t>”</w:t>
      </w:r>
      <w:r w:rsidR="008F2D26" w:rsidRPr="00C65DE9">
        <w:rPr>
          <w:rStyle w:val="FootnoteReference"/>
          <w:lang w:val="fr-FR"/>
        </w:rPr>
        <w:footnoteReference w:id="25"/>
      </w:r>
      <w:r w:rsidR="008522AB" w:rsidRPr="00C65DE9">
        <w:rPr>
          <w:lang w:val="fr-FR"/>
        </w:rPr>
        <w:t xml:space="preserve">, </w:t>
      </w:r>
      <w:r w:rsidR="00352AF7" w:rsidRPr="00C65DE9">
        <w:rPr>
          <w:lang w:val="fr-FR"/>
        </w:rPr>
        <w:t>“</w:t>
      </w:r>
      <w:r w:rsidR="008522AB" w:rsidRPr="00C65DE9">
        <w:rPr>
          <w:lang w:val="fr-FR"/>
        </w:rPr>
        <w:t xml:space="preserve">quiconque commet un acte </w:t>
      </w:r>
      <w:r w:rsidR="008522AB" w:rsidRPr="00C65DE9">
        <w:rPr>
          <w:i/>
          <w:lang w:val="fr-FR"/>
        </w:rPr>
        <w:t>illicite en toute connaissance de cause</w:t>
      </w:r>
      <w:r w:rsidR="00352AF7" w:rsidRPr="00C65DE9">
        <w:rPr>
          <w:lang w:val="fr-FR"/>
        </w:rPr>
        <w:t>”</w:t>
      </w:r>
      <w:r w:rsidR="008F2D26" w:rsidRPr="00C65DE9">
        <w:rPr>
          <w:rStyle w:val="FootnoteReference"/>
          <w:lang w:val="fr-FR"/>
        </w:rPr>
        <w:footnoteReference w:id="26"/>
      </w:r>
      <w:r w:rsidR="008522AB" w:rsidRPr="00C65DE9">
        <w:rPr>
          <w:lang w:val="fr-FR"/>
        </w:rPr>
        <w:t xml:space="preserve">, </w:t>
      </w:r>
      <w:r w:rsidR="00352AF7" w:rsidRPr="00C65DE9">
        <w:rPr>
          <w:lang w:val="fr-FR"/>
        </w:rPr>
        <w:t>“</w:t>
      </w:r>
      <w:r w:rsidR="004E46E7" w:rsidRPr="00C65DE9">
        <w:rPr>
          <w:lang w:val="fr-FR"/>
        </w:rPr>
        <w:t>une intention méchante ou frauduleuse</w:t>
      </w:r>
      <w:r w:rsidR="00352AF7" w:rsidRPr="00C65DE9">
        <w:rPr>
          <w:lang w:val="fr-FR"/>
        </w:rPr>
        <w:t>”</w:t>
      </w:r>
      <w:r w:rsidR="002261C6" w:rsidRPr="00C65DE9">
        <w:rPr>
          <w:rStyle w:val="FootnoteReference"/>
          <w:lang w:val="fr-FR"/>
        </w:rPr>
        <w:footnoteReference w:id="27"/>
      </w:r>
      <w:r w:rsidR="004E46E7" w:rsidRPr="00C65DE9">
        <w:rPr>
          <w:lang w:val="fr-FR"/>
        </w:rPr>
        <w:t xml:space="preserve">, </w:t>
      </w:r>
      <w:r w:rsidR="00352AF7" w:rsidRPr="00C65DE9">
        <w:rPr>
          <w:lang w:val="fr-FR"/>
        </w:rPr>
        <w:t>“</w:t>
      </w:r>
      <w:r w:rsidR="00985E14" w:rsidRPr="00C65DE9">
        <w:rPr>
          <w:lang w:val="fr-FR"/>
        </w:rPr>
        <w:t xml:space="preserve">quiconque agit </w:t>
      </w:r>
      <w:r w:rsidR="00985E14" w:rsidRPr="00C65DE9">
        <w:rPr>
          <w:i/>
          <w:lang w:val="fr-FR"/>
        </w:rPr>
        <w:t>de manière intentionnelle ou délibérée</w:t>
      </w:r>
      <w:r w:rsidR="00352AF7" w:rsidRPr="00C65DE9">
        <w:rPr>
          <w:lang w:val="fr-FR"/>
        </w:rPr>
        <w:t>”</w:t>
      </w:r>
      <w:r w:rsidR="00413315" w:rsidRPr="00C65DE9">
        <w:rPr>
          <w:rStyle w:val="FootnoteReference"/>
          <w:lang w:val="fr-FR"/>
        </w:rPr>
        <w:footnoteReference w:id="28"/>
      </w:r>
      <w:r w:rsidR="00985E14" w:rsidRPr="00C65DE9">
        <w:rPr>
          <w:lang w:val="fr-FR"/>
        </w:rPr>
        <w:t xml:space="preserve">, </w:t>
      </w:r>
      <w:r w:rsidR="00352AF7" w:rsidRPr="00C65DE9">
        <w:rPr>
          <w:lang w:val="fr-FR"/>
        </w:rPr>
        <w:t>“</w:t>
      </w:r>
      <w:r w:rsidR="00C908EB" w:rsidRPr="00C65DE9">
        <w:rPr>
          <w:lang w:val="fr-FR"/>
        </w:rPr>
        <w:t xml:space="preserve">quiconque utilise </w:t>
      </w:r>
      <w:r w:rsidR="00C908EB" w:rsidRPr="00C65DE9">
        <w:rPr>
          <w:i/>
          <w:lang w:val="fr-FR"/>
        </w:rPr>
        <w:t>de manière frauduleuse</w:t>
      </w:r>
      <w:r w:rsidR="00352AF7" w:rsidRPr="00C65DE9">
        <w:rPr>
          <w:lang w:val="fr-FR"/>
        </w:rPr>
        <w:t>”</w:t>
      </w:r>
      <w:r w:rsidR="00CB74FB" w:rsidRPr="00C65DE9">
        <w:rPr>
          <w:rStyle w:val="FootnoteReference"/>
          <w:lang w:val="fr-FR"/>
        </w:rPr>
        <w:footnoteReference w:id="29"/>
      </w:r>
      <w:r w:rsidR="00C908EB" w:rsidRPr="00C65DE9">
        <w:rPr>
          <w:lang w:val="fr-FR"/>
        </w:rPr>
        <w:t xml:space="preserve">, </w:t>
      </w:r>
      <w:r w:rsidR="00352AF7" w:rsidRPr="00C65DE9">
        <w:rPr>
          <w:lang w:val="fr-FR"/>
        </w:rPr>
        <w:t>“</w:t>
      </w:r>
      <w:r w:rsidR="00CB74FB" w:rsidRPr="00C65DE9">
        <w:rPr>
          <w:lang w:val="fr-FR"/>
        </w:rPr>
        <w:t>ceux qui ont sciemment recelé (…)</w:t>
      </w:r>
      <w:r w:rsidR="00352AF7" w:rsidRPr="00C65DE9">
        <w:rPr>
          <w:lang w:val="fr-FR"/>
        </w:rPr>
        <w:t>”</w:t>
      </w:r>
      <w:r w:rsidR="00CB74FB" w:rsidRPr="00C65DE9">
        <w:rPr>
          <w:rStyle w:val="FootnoteReference"/>
          <w:lang w:val="fr-FR"/>
        </w:rPr>
        <w:footnoteReference w:id="30"/>
      </w:r>
      <w:r w:rsidR="00CB74FB" w:rsidRPr="00C65DE9">
        <w:rPr>
          <w:lang w:val="fr-FR"/>
        </w:rPr>
        <w:t xml:space="preserve">, </w:t>
      </w:r>
      <w:r w:rsidR="00352AF7" w:rsidRPr="00C65DE9">
        <w:rPr>
          <w:lang w:val="fr-FR"/>
        </w:rPr>
        <w:t>“</w:t>
      </w:r>
      <w:r w:rsidR="005A7821" w:rsidRPr="00C65DE9">
        <w:rPr>
          <w:lang w:val="fr-FR"/>
        </w:rPr>
        <w:t xml:space="preserve">atteinte ou violation </w:t>
      </w:r>
      <w:r w:rsidR="005A7821" w:rsidRPr="00C65DE9">
        <w:rPr>
          <w:i/>
          <w:lang w:val="fr-FR"/>
        </w:rPr>
        <w:t>délibérée</w:t>
      </w:r>
      <w:r w:rsidR="00352AF7" w:rsidRPr="00C65DE9">
        <w:rPr>
          <w:lang w:val="fr-FR"/>
        </w:rPr>
        <w:t>”</w:t>
      </w:r>
      <w:r w:rsidR="00FB7071" w:rsidRPr="00C65DE9">
        <w:rPr>
          <w:rStyle w:val="FootnoteReference"/>
          <w:lang w:val="fr-FR"/>
        </w:rPr>
        <w:footnoteReference w:id="31"/>
      </w:r>
      <w:r w:rsidR="005A7821" w:rsidRPr="00C65DE9">
        <w:rPr>
          <w:lang w:val="fr-FR"/>
        </w:rPr>
        <w:t xml:space="preserve">, </w:t>
      </w:r>
      <w:r w:rsidR="00352AF7" w:rsidRPr="00C65DE9">
        <w:rPr>
          <w:lang w:val="fr-FR"/>
        </w:rPr>
        <w:t>“</w:t>
      </w:r>
      <w:r w:rsidR="00FB7071" w:rsidRPr="00C65DE9">
        <w:rPr>
          <w:lang w:val="fr-FR"/>
        </w:rPr>
        <w:t xml:space="preserve">quiconque porte atteinte </w:t>
      </w:r>
      <w:r w:rsidR="00FB7071" w:rsidRPr="00C65DE9">
        <w:rPr>
          <w:i/>
          <w:lang w:val="fr-FR"/>
        </w:rPr>
        <w:t>de manière intentionnelle</w:t>
      </w:r>
      <w:r w:rsidR="00352AF7" w:rsidRPr="00C65DE9">
        <w:rPr>
          <w:lang w:val="fr-FR"/>
        </w:rPr>
        <w:t>”</w:t>
      </w:r>
      <w:r w:rsidR="00A349AC" w:rsidRPr="00C65DE9">
        <w:rPr>
          <w:rStyle w:val="FootnoteReference"/>
          <w:lang w:val="fr-FR"/>
        </w:rPr>
        <w:footnoteReference w:id="32"/>
      </w:r>
      <w:r w:rsidR="00FB7071" w:rsidRPr="00C65DE9">
        <w:rPr>
          <w:rStyle w:val="FootnoteReference"/>
          <w:lang w:val="fr-FR"/>
        </w:rPr>
        <w:t>,</w:t>
      </w:r>
      <w:r w:rsidR="00FB7071" w:rsidRPr="00C65DE9">
        <w:rPr>
          <w:lang w:val="fr-FR"/>
        </w:rPr>
        <w:t xml:space="preserve"> </w:t>
      </w:r>
      <w:r w:rsidR="00352AF7" w:rsidRPr="00C65DE9">
        <w:rPr>
          <w:lang w:val="fr-FR"/>
        </w:rPr>
        <w:t>“</w:t>
      </w:r>
      <w:r w:rsidR="00434096" w:rsidRPr="00C65DE9">
        <w:rPr>
          <w:lang w:val="fr-FR"/>
        </w:rPr>
        <w:t xml:space="preserve">les </w:t>
      </w:r>
      <w:r w:rsidR="00A349AC" w:rsidRPr="00C65DE9">
        <w:rPr>
          <w:lang w:val="fr-FR"/>
        </w:rPr>
        <w:t xml:space="preserve">atteintes </w:t>
      </w:r>
      <w:r w:rsidR="00A349AC" w:rsidRPr="00C65DE9">
        <w:rPr>
          <w:lang w:val="fr-FR"/>
        </w:rPr>
        <w:lastRenderedPageBreak/>
        <w:t xml:space="preserve">portées </w:t>
      </w:r>
      <w:r w:rsidR="00A349AC" w:rsidRPr="00C65DE9">
        <w:rPr>
          <w:i/>
          <w:lang w:val="fr-FR"/>
        </w:rPr>
        <w:t>sciemment</w:t>
      </w:r>
      <w:r w:rsidR="00A349AC" w:rsidRPr="00C65DE9">
        <w:rPr>
          <w:lang w:val="fr-FR"/>
        </w:rPr>
        <w:t xml:space="preserve"> (</w:t>
      </w:r>
      <w:r w:rsidR="00352AF7" w:rsidRPr="00C65DE9">
        <w:rPr>
          <w:lang w:val="fr-FR"/>
        </w:rPr>
        <w:t>…</w:t>
      </w:r>
      <w:r w:rsidR="00A349AC" w:rsidRPr="00C65DE9">
        <w:rPr>
          <w:lang w:val="fr-FR"/>
        </w:rPr>
        <w:t>)</w:t>
      </w:r>
      <w:r w:rsidR="00352AF7" w:rsidRPr="00C65DE9">
        <w:rPr>
          <w:lang w:val="fr-FR"/>
        </w:rPr>
        <w:t>”</w:t>
      </w:r>
      <w:r w:rsidR="00A349AC" w:rsidRPr="00C65DE9">
        <w:rPr>
          <w:rStyle w:val="FootnoteReference"/>
          <w:lang w:val="fr-FR"/>
        </w:rPr>
        <w:footnoteReference w:id="33"/>
      </w:r>
      <w:r w:rsidR="00A349AC" w:rsidRPr="00C65DE9">
        <w:rPr>
          <w:lang w:val="fr-FR"/>
        </w:rPr>
        <w:t xml:space="preserve">, </w:t>
      </w:r>
      <w:r w:rsidR="00352AF7" w:rsidRPr="00C65DE9">
        <w:rPr>
          <w:lang w:val="fr-FR"/>
        </w:rPr>
        <w:t>“</w:t>
      </w:r>
      <w:r w:rsidR="00F67520" w:rsidRPr="00C65DE9">
        <w:rPr>
          <w:lang w:val="fr-FR"/>
        </w:rPr>
        <w:t xml:space="preserve">quiconque agit </w:t>
      </w:r>
      <w:r w:rsidR="00F67520" w:rsidRPr="00C65DE9">
        <w:rPr>
          <w:i/>
          <w:lang w:val="fr-FR"/>
        </w:rPr>
        <w:t>en connaissance de cause</w:t>
      </w:r>
      <w:r w:rsidR="00F67520" w:rsidRPr="00C65DE9">
        <w:rPr>
          <w:lang w:val="fr-FR"/>
        </w:rPr>
        <w:t xml:space="preserve"> et </w:t>
      </w:r>
      <w:r w:rsidR="00F67520" w:rsidRPr="00C65DE9">
        <w:rPr>
          <w:i/>
          <w:lang w:val="fr-FR"/>
        </w:rPr>
        <w:t>de manière intentionnelle</w:t>
      </w:r>
      <w:r w:rsidR="00352AF7" w:rsidRPr="00C65DE9">
        <w:rPr>
          <w:lang w:val="fr-FR"/>
        </w:rPr>
        <w:t>”</w:t>
      </w:r>
      <w:r w:rsidR="00F67520" w:rsidRPr="00C65DE9">
        <w:rPr>
          <w:rStyle w:val="FootnoteReference"/>
          <w:lang w:val="fr-FR"/>
        </w:rPr>
        <w:footnoteReference w:id="34"/>
      </w:r>
      <w:r w:rsidR="00F67520" w:rsidRPr="00C65DE9">
        <w:rPr>
          <w:lang w:val="fr-FR"/>
        </w:rPr>
        <w:t xml:space="preserve">, </w:t>
      </w:r>
      <w:r w:rsidR="00352AF7" w:rsidRPr="00C65DE9">
        <w:rPr>
          <w:lang w:val="fr-FR"/>
        </w:rPr>
        <w:t>“</w:t>
      </w:r>
      <w:r w:rsidR="00E66BD1" w:rsidRPr="00C65DE9">
        <w:rPr>
          <w:lang w:val="fr-FR"/>
        </w:rPr>
        <w:t xml:space="preserve">atteinte </w:t>
      </w:r>
      <w:r w:rsidR="00E66BD1" w:rsidRPr="00C65DE9">
        <w:rPr>
          <w:i/>
          <w:lang w:val="fr-FR"/>
        </w:rPr>
        <w:t>intentionnelle</w:t>
      </w:r>
      <w:r w:rsidR="00352AF7" w:rsidRPr="00C65DE9">
        <w:rPr>
          <w:lang w:val="fr-FR"/>
        </w:rPr>
        <w:t>”</w:t>
      </w:r>
      <w:r w:rsidR="00E66BD1" w:rsidRPr="00C65DE9">
        <w:rPr>
          <w:rStyle w:val="FootnoteReference"/>
          <w:lang w:val="fr-FR"/>
        </w:rPr>
        <w:footnoteReference w:id="35"/>
      </w:r>
      <w:r w:rsidR="00E66BD1" w:rsidRPr="00C65DE9">
        <w:rPr>
          <w:lang w:val="fr-FR"/>
        </w:rPr>
        <w:t xml:space="preserve">, </w:t>
      </w:r>
      <w:r w:rsidR="00352AF7" w:rsidRPr="00C65DE9">
        <w:rPr>
          <w:lang w:val="fr-FR"/>
        </w:rPr>
        <w:t>“</w:t>
      </w:r>
      <w:r w:rsidR="00E66BD1" w:rsidRPr="00C65DE9">
        <w:rPr>
          <w:lang w:val="fr-FR"/>
        </w:rPr>
        <w:t xml:space="preserve">porte atteinte </w:t>
      </w:r>
      <w:r w:rsidR="00E66BD1" w:rsidRPr="00C65DE9">
        <w:rPr>
          <w:i/>
          <w:lang w:val="fr-FR"/>
        </w:rPr>
        <w:t>délibérément</w:t>
      </w:r>
      <w:r w:rsidR="00352AF7" w:rsidRPr="00C65DE9">
        <w:rPr>
          <w:lang w:val="fr-FR"/>
        </w:rPr>
        <w:t>”</w:t>
      </w:r>
      <w:r w:rsidR="00E66BD1" w:rsidRPr="00C65DE9">
        <w:rPr>
          <w:rStyle w:val="FootnoteReference"/>
          <w:lang w:val="fr-FR"/>
        </w:rPr>
        <w:footnoteReference w:id="36"/>
      </w:r>
      <w:r w:rsidR="00E66BD1" w:rsidRPr="00C65DE9">
        <w:rPr>
          <w:lang w:val="fr-FR"/>
        </w:rPr>
        <w:t>.</w:t>
      </w:r>
    </w:p>
    <w:p w:rsidR="00B406F4" w:rsidRPr="00C65DE9" w:rsidRDefault="00CC51A1" w:rsidP="001470BF">
      <w:pPr>
        <w:pStyle w:val="ONUMFS"/>
        <w:rPr>
          <w:lang w:val="fr-FR"/>
        </w:rPr>
      </w:pPr>
      <w:r w:rsidRPr="00C65DE9">
        <w:rPr>
          <w:lang w:val="fr-FR"/>
        </w:rPr>
        <w:t>Il est à noter que la législation de cert</w:t>
      </w:r>
      <w:r w:rsidR="00A86356" w:rsidRPr="00C65DE9">
        <w:rPr>
          <w:lang w:val="fr-FR"/>
        </w:rPr>
        <w:t xml:space="preserve">ains pays en matière de brevets fait référence </w:t>
      </w:r>
      <w:r w:rsidR="00C83614" w:rsidRPr="00C65DE9">
        <w:rPr>
          <w:lang w:val="fr-FR"/>
        </w:rPr>
        <w:t xml:space="preserve">non seulement </w:t>
      </w:r>
      <w:r w:rsidR="00A86356" w:rsidRPr="00C65DE9">
        <w:rPr>
          <w:lang w:val="fr-FR"/>
        </w:rPr>
        <w:t>au caractère intentionnel du comportement, c</w:t>
      </w:r>
      <w:r w:rsidR="004A1251" w:rsidRPr="00C65DE9">
        <w:rPr>
          <w:lang w:val="fr-FR"/>
        </w:rPr>
        <w:t>’</w:t>
      </w:r>
      <w:r w:rsidR="00A86356" w:rsidRPr="00C65DE9">
        <w:rPr>
          <w:lang w:val="fr-FR"/>
        </w:rPr>
        <w:t>est</w:t>
      </w:r>
      <w:r w:rsidR="004D00CA" w:rsidRPr="00C65DE9">
        <w:rPr>
          <w:lang w:val="fr-FR"/>
        </w:rPr>
        <w:noBreakHyphen/>
      </w:r>
      <w:r w:rsidR="00A86356" w:rsidRPr="00C65DE9">
        <w:rPr>
          <w:lang w:val="fr-FR"/>
        </w:rPr>
        <w:t>à</w:t>
      </w:r>
      <w:r w:rsidR="004D00CA" w:rsidRPr="00C65DE9">
        <w:rPr>
          <w:lang w:val="fr-FR"/>
        </w:rPr>
        <w:noBreakHyphen/>
      </w:r>
      <w:r w:rsidR="00A86356" w:rsidRPr="00C65DE9">
        <w:rPr>
          <w:lang w:val="fr-FR"/>
        </w:rPr>
        <w:t>dire que l</w:t>
      </w:r>
      <w:r w:rsidR="004A1251" w:rsidRPr="00C65DE9">
        <w:rPr>
          <w:lang w:val="fr-FR"/>
        </w:rPr>
        <w:t>’</w:t>
      </w:r>
      <w:r w:rsidR="00A86356" w:rsidRPr="00C65DE9">
        <w:rPr>
          <w:lang w:val="fr-FR"/>
        </w:rPr>
        <w:t>acte doit avoir été commis en connaissance de cause et/ou dans le souhait que le comportement débouche sur un résultat particulier (faute intentionnelle)</w:t>
      </w:r>
      <w:r w:rsidR="00C83614" w:rsidRPr="00C65DE9">
        <w:rPr>
          <w:lang w:val="fr-FR"/>
        </w:rPr>
        <w:t xml:space="preserve">, mais aussi </w:t>
      </w:r>
      <w:r w:rsidR="00455105" w:rsidRPr="00C65DE9">
        <w:rPr>
          <w:lang w:val="fr-FR"/>
        </w:rPr>
        <w:t>à un</w:t>
      </w:r>
      <w:r w:rsidR="00C83614" w:rsidRPr="00C65DE9">
        <w:rPr>
          <w:lang w:val="fr-FR"/>
        </w:rPr>
        <w:t xml:space="preserve"> </w:t>
      </w:r>
      <w:r w:rsidR="00455105" w:rsidRPr="00C65DE9">
        <w:rPr>
          <w:i/>
          <w:lang w:val="fr-FR"/>
        </w:rPr>
        <w:t xml:space="preserve">comportement </w:t>
      </w:r>
      <w:r w:rsidR="00C83614" w:rsidRPr="00C65DE9">
        <w:rPr>
          <w:i/>
          <w:lang w:val="fr-FR"/>
        </w:rPr>
        <w:t>grave</w:t>
      </w:r>
      <w:r w:rsidR="00455105" w:rsidRPr="00C65DE9">
        <w:rPr>
          <w:i/>
          <w:lang w:val="fr-FR"/>
        </w:rPr>
        <w:t>ment</w:t>
      </w:r>
      <w:r w:rsidR="00C83614" w:rsidRPr="00C65DE9">
        <w:rPr>
          <w:i/>
          <w:lang w:val="fr-FR"/>
        </w:rPr>
        <w:t xml:space="preserve"> négligen</w:t>
      </w:r>
      <w:r w:rsidR="00455105" w:rsidRPr="00C65DE9">
        <w:rPr>
          <w:i/>
          <w:lang w:val="fr-FR"/>
        </w:rPr>
        <w:t>t</w:t>
      </w:r>
      <w:r w:rsidR="00C83614" w:rsidRPr="00C65DE9">
        <w:rPr>
          <w:lang w:val="fr-FR"/>
        </w:rPr>
        <w:t>, ce qui étend la portée de l</w:t>
      </w:r>
      <w:r w:rsidR="004A1251" w:rsidRPr="00C65DE9">
        <w:rPr>
          <w:lang w:val="fr-FR"/>
        </w:rPr>
        <w:t>’</w:t>
      </w:r>
      <w:r w:rsidR="00C83614" w:rsidRPr="00C65DE9">
        <w:rPr>
          <w:lang w:val="fr-FR"/>
        </w:rPr>
        <w:t>application de la sanction pénale à certains comportements qui ne visaient pas délibérément à porter atteinte aux droits de brevet</w:t>
      </w:r>
      <w:r w:rsidR="00455105" w:rsidRPr="00C65DE9">
        <w:rPr>
          <w:rStyle w:val="FootnoteReference"/>
          <w:lang w:val="fr-FR"/>
        </w:rPr>
        <w:footnoteReference w:id="37"/>
      </w:r>
      <w:r w:rsidR="00C83614" w:rsidRPr="00C65DE9">
        <w:rPr>
          <w:lang w:val="fr-FR"/>
        </w:rPr>
        <w:t xml:space="preserve">.  </w:t>
      </w:r>
      <w:r w:rsidR="00FC00D9" w:rsidRPr="00C65DE9">
        <w:rPr>
          <w:lang w:val="fr-FR"/>
        </w:rPr>
        <w:t xml:space="preserve">Le </w:t>
      </w:r>
      <w:r w:rsidR="00FC00D9" w:rsidRPr="00C65DE9">
        <w:rPr>
          <w:i/>
          <w:lang w:val="fr-FR"/>
        </w:rPr>
        <w:t>comportement gravement négligent</w:t>
      </w:r>
      <w:r w:rsidR="00FC00D9" w:rsidRPr="00C65DE9">
        <w:rPr>
          <w:lang w:val="fr-FR"/>
        </w:rPr>
        <w:t xml:space="preserve"> est prévu par exemple dans la législation sur les brevets de Samoa et de la Suède, tandis qu</w:t>
      </w:r>
      <w:r w:rsidR="004A1251" w:rsidRPr="00C65DE9">
        <w:rPr>
          <w:lang w:val="fr-FR"/>
        </w:rPr>
        <w:t>’</w:t>
      </w:r>
      <w:r w:rsidR="00FC00D9" w:rsidRPr="00C65DE9">
        <w:rPr>
          <w:lang w:val="fr-FR"/>
        </w:rPr>
        <w:t xml:space="preserve">au Danemark, </w:t>
      </w:r>
      <w:r w:rsidR="00506A93" w:rsidRPr="00C65DE9">
        <w:rPr>
          <w:lang w:val="fr-FR"/>
        </w:rPr>
        <w:t>si l</w:t>
      </w:r>
      <w:r w:rsidR="004A1251" w:rsidRPr="00C65DE9">
        <w:rPr>
          <w:lang w:val="fr-FR"/>
        </w:rPr>
        <w:t>’</w:t>
      </w:r>
      <w:r w:rsidR="00FB7C2B" w:rsidRPr="00C65DE9">
        <w:rPr>
          <w:lang w:val="fr-FR"/>
        </w:rPr>
        <w:t>infraction</w:t>
      </w:r>
      <w:r w:rsidR="00506A93" w:rsidRPr="00C65DE9">
        <w:rPr>
          <w:lang w:val="fr-FR"/>
        </w:rPr>
        <w:t xml:space="preserve"> a été commise par suite d</w:t>
      </w:r>
      <w:r w:rsidR="004A1251" w:rsidRPr="00C65DE9">
        <w:rPr>
          <w:lang w:val="fr-FR"/>
        </w:rPr>
        <w:t>’</w:t>
      </w:r>
      <w:r w:rsidR="00506A93" w:rsidRPr="00C65DE9">
        <w:rPr>
          <w:lang w:val="fr-FR"/>
        </w:rPr>
        <w:t xml:space="preserve">une </w:t>
      </w:r>
      <w:r w:rsidR="00506A93" w:rsidRPr="00C65DE9">
        <w:rPr>
          <w:i/>
          <w:lang w:val="fr-FR"/>
        </w:rPr>
        <w:t>grave négligence</w:t>
      </w:r>
      <w:r w:rsidR="00506A93" w:rsidRPr="00C65DE9">
        <w:rPr>
          <w:lang w:val="fr-FR"/>
        </w:rPr>
        <w:t xml:space="preserve">, seules des sanctions pécuniaires peuvent être appliquées (toutefois, </w:t>
      </w:r>
      <w:r w:rsidR="00FB7C2B" w:rsidRPr="00C65DE9">
        <w:rPr>
          <w:lang w:val="fr-FR"/>
        </w:rPr>
        <w:t>l</w:t>
      </w:r>
      <w:r w:rsidR="004A1251" w:rsidRPr="00C65DE9">
        <w:rPr>
          <w:lang w:val="fr-FR"/>
        </w:rPr>
        <w:t>’</w:t>
      </w:r>
      <w:r w:rsidR="00FB7C2B" w:rsidRPr="00C65DE9">
        <w:rPr>
          <w:lang w:val="fr-FR"/>
        </w:rPr>
        <w:t>intention de commettre l</w:t>
      </w:r>
      <w:r w:rsidR="004A1251" w:rsidRPr="00C65DE9">
        <w:rPr>
          <w:lang w:val="fr-FR"/>
        </w:rPr>
        <w:t>’</w:t>
      </w:r>
      <w:r w:rsidR="00FB7C2B" w:rsidRPr="00C65DE9">
        <w:rPr>
          <w:lang w:val="fr-FR"/>
        </w:rPr>
        <w:t>infraction constitue une circonstance aggravante permettant d</w:t>
      </w:r>
      <w:r w:rsidR="004A1251" w:rsidRPr="00C65DE9">
        <w:rPr>
          <w:lang w:val="fr-FR"/>
        </w:rPr>
        <w:t>’</w:t>
      </w:r>
      <w:r w:rsidR="00FB7C2B" w:rsidRPr="00C65DE9">
        <w:rPr>
          <w:lang w:val="fr-FR"/>
        </w:rPr>
        <w:t xml:space="preserve">appliquer une peine </w:t>
      </w:r>
      <w:r w:rsidR="00B77092" w:rsidRPr="00C65DE9">
        <w:rPr>
          <w:lang w:val="fr-FR"/>
        </w:rPr>
        <w:t>de réclusion</w:t>
      </w:r>
      <w:r w:rsidR="00FB7C2B" w:rsidRPr="00C65DE9">
        <w:rPr>
          <w:lang w:val="fr-FR"/>
        </w:rPr>
        <w:t>).</w:t>
      </w:r>
    </w:p>
    <w:p w:rsidR="00B406F4" w:rsidRPr="00C65DE9" w:rsidRDefault="00CC2FEF" w:rsidP="001470BF">
      <w:pPr>
        <w:pStyle w:val="ONUMFS"/>
        <w:rPr>
          <w:lang w:val="fr-FR"/>
        </w:rPr>
      </w:pPr>
      <w:r w:rsidRPr="00C65DE9">
        <w:rPr>
          <w:lang w:val="fr-FR"/>
        </w:rPr>
        <w:t>Il convient de mentionner que l</w:t>
      </w:r>
      <w:r w:rsidR="004A1251" w:rsidRPr="00C65DE9">
        <w:rPr>
          <w:lang w:val="fr-FR"/>
        </w:rPr>
        <w:t>’</w:t>
      </w:r>
      <w:r w:rsidR="00586D47" w:rsidRPr="00C65DE9">
        <w:rPr>
          <w:lang w:val="fr-FR"/>
        </w:rPr>
        <w:t>élément psychologique, et en particulier l</w:t>
      </w:r>
      <w:r w:rsidR="004A1251" w:rsidRPr="00C65DE9">
        <w:rPr>
          <w:lang w:val="fr-FR"/>
        </w:rPr>
        <w:t>’</w:t>
      </w:r>
      <w:r w:rsidR="00586D47" w:rsidRPr="00C65DE9">
        <w:rPr>
          <w:lang w:val="fr-FR"/>
        </w:rPr>
        <w:t>intention de porter atteinte au brevet, a aussi une importance dans les pays qui n</w:t>
      </w:r>
      <w:r w:rsidR="004A1251" w:rsidRPr="00C65DE9">
        <w:rPr>
          <w:lang w:val="fr-FR"/>
        </w:rPr>
        <w:t>’</w:t>
      </w:r>
      <w:r w:rsidR="00586D47" w:rsidRPr="00C65DE9">
        <w:rPr>
          <w:lang w:val="fr-FR"/>
        </w:rPr>
        <w:t xml:space="preserve">offrent que des voies de recours civiles et ne prévoient pas de sanctions pénales. </w:t>
      </w:r>
      <w:r w:rsidR="00077877" w:rsidRPr="00C65DE9">
        <w:rPr>
          <w:lang w:val="fr-FR"/>
        </w:rPr>
        <w:t xml:space="preserve"> Ainsi, aux États</w:t>
      </w:r>
      <w:r w:rsidR="004D00CA" w:rsidRPr="00C65DE9">
        <w:rPr>
          <w:lang w:val="fr-FR"/>
        </w:rPr>
        <w:noBreakHyphen/>
      </w:r>
      <w:r w:rsidR="00077877" w:rsidRPr="00C65DE9">
        <w:rPr>
          <w:lang w:val="fr-FR"/>
        </w:rPr>
        <w:t>Unis d</w:t>
      </w:r>
      <w:r w:rsidR="004A1251" w:rsidRPr="00C65DE9">
        <w:rPr>
          <w:lang w:val="fr-FR"/>
        </w:rPr>
        <w:t>’</w:t>
      </w:r>
      <w:r w:rsidR="00077877" w:rsidRPr="00C65DE9">
        <w:rPr>
          <w:lang w:val="fr-FR"/>
        </w:rPr>
        <w:t xml:space="preserve">Amérique, toute atteinte délibérée à un brevet donne lieu à des </w:t>
      </w:r>
      <w:r w:rsidR="00ED50E0" w:rsidRPr="00C65DE9">
        <w:rPr>
          <w:lang w:val="fr-FR"/>
        </w:rPr>
        <w:t xml:space="preserve">réparations </w:t>
      </w:r>
      <w:r w:rsidR="00352AF7" w:rsidRPr="00C65DE9">
        <w:rPr>
          <w:lang w:val="fr-FR"/>
        </w:rPr>
        <w:t>“</w:t>
      </w:r>
      <w:r w:rsidR="00ED50E0" w:rsidRPr="00C65DE9">
        <w:rPr>
          <w:lang w:val="fr-FR"/>
        </w:rPr>
        <w:t>pour préjudice moral</w:t>
      </w:r>
      <w:r w:rsidR="00352AF7" w:rsidRPr="00C65DE9">
        <w:rPr>
          <w:lang w:val="fr-FR"/>
        </w:rPr>
        <w:t>”</w:t>
      </w:r>
      <w:r w:rsidR="00477FAE" w:rsidRPr="00C65DE9">
        <w:rPr>
          <w:lang w:val="fr-FR"/>
        </w:rPr>
        <w:t>, tandis qu</w:t>
      </w:r>
      <w:r w:rsidR="004A1251" w:rsidRPr="00C65DE9">
        <w:rPr>
          <w:lang w:val="fr-FR"/>
        </w:rPr>
        <w:t>’</w:t>
      </w:r>
      <w:r w:rsidR="00477FAE" w:rsidRPr="00C65DE9">
        <w:rPr>
          <w:lang w:val="fr-FR"/>
        </w:rPr>
        <w:t>en Belgique, la mauvaise foi du contrevenant est prise en compte pour déterminer les réparations civiles</w:t>
      </w:r>
      <w:r w:rsidR="00BB5E27" w:rsidRPr="00C65DE9">
        <w:rPr>
          <w:rStyle w:val="FootnoteReference"/>
          <w:lang w:val="fr-FR"/>
        </w:rPr>
        <w:footnoteReference w:id="38"/>
      </w:r>
      <w:r w:rsidR="00477FAE" w:rsidRPr="00C65DE9">
        <w:rPr>
          <w:lang w:val="fr-FR"/>
        </w:rPr>
        <w:t>.</w:t>
      </w:r>
      <w:r w:rsidR="00BB5E27" w:rsidRPr="00C65DE9">
        <w:rPr>
          <w:lang w:val="fr-FR"/>
        </w:rPr>
        <w:t xml:space="preserve">  Enfin, </w:t>
      </w:r>
      <w:r w:rsidR="00DF665C" w:rsidRPr="00C65DE9">
        <w:rPr>
          <w:lang w:val="fr-FR"/>
        </w:rPr>
        <w:t>au Royaume</w:t>
      </w:r>
      <w:r w:rsidR="004D00CA" w:rsidRPr="00C65DE9">
        <w:rPr>
          <w:lang w:val="fr-FR"/>
        </w:rPr>
        <w:noBreakHyphen/>
      </w:r>
      <w:r w:rsidR="00DF665C" w:rsidRPr="00C65DE9">
        <w:rPr>
          <w:lang w:val="fr-FR"/>
        </w:rPr>
        <w:t xml:space="preserve">Uni, les dommages à </w:t>
      </w:r>
      <w:r w:rsidR="003B0FD9" w:rsidRPr="00C65DE9">
        <w:rPr>
          <w:lang w:val="fr-FR"/>
        </w:rPr>
        <w:t>verser</w:t>
      </w:r>
      <w:r w:rsidR="00DF665C" w:rsidRPr="00C65DE9">
        <w:rPr>
          <w:lang w:val="fr-FR"/>
        </w:rPr>
        <w:t xml:space="preserve"> seront réduits si la faute n</w:t>
      </w:r>
      <w:r w:rsidR="004A1251" w:rsidRPr="00C65DE9">
        <w:rPr>
          <w:lang w:val="fr-FR"/>
        </w:rPr>
        <w:t>’</w:t>
      </w:r>
      <w:r w:rsidR="00DF665C" w:rsidRPr="00C65DE9">
        <w:rPr>
          <w:lang w:val="fr-FR"/>
        </w:rPr>
        <w:t>était pas intentionnelle</w:t>
      </w:r>
      <w:r w:rsidR="006106DD" w:rsidRPr="00C65DE9">
        <w:rPr>
          <w:rStyle w:val="FootnoteReference"/>
          <w:lang w:val="fr-FR"/>
        </w:rPr>
        <w:footnoteReference w:id="39"/>
      </w:r>
      <w:r w:rsidR="00DF665C" w:rsidRPr="00C65DE9">
        <w:rPr>
          <w:lang w:val="fr-FR"/>
        </w:rPr>
        <w:t>.</w:t>
      </w:r>
    </w:p>
    <w:p w:rsidR="008C0834" w:rsidRPr="00C65DE9" w:rsidRDefault="008C0834" w:rsidP="001470BF">
      <w:pPr>
        <w:pStyle w:val="ONUMFS"/>
        <w:rPr>
          <w:lang w:val="fr-FR"/>
        </w:rPr>
      </w:pPr>
      <w:r w:rsidRPr="00C65DE9">
        <w:rPr>
          <w:lang w:val="fr-FR"/>
        </w:rPr>
        <w:t>Dans certains pays, le fait de commettre l</w:t>
      </w:r>
      <w:r w:rsidR="004A1251" w:rsidRPr="00C65DE9">
        <w:rPr>
          <w:lang w:val="fr-FR"/>
        </w:rPr>
        <w:t>’</w:t>
      </w:r>
      <w:r w:rsidRPr="00C65DE9">
        <w:rPr>
          <w:lang w:val="fr-FR"/>
        </w:rPr>
        <w:t>infraction à une échelle commerciale constitue un élément du crime</w:t>
      </w:r>
      <w:r w:rsidRPr="00C65DE9">
        <w:rPr>
          <w:rStyle w:val="FootnoteReference"/>
          <w:lang w:val="fr-FR"/>
        </w:rPr>
        <w:footnoteReference w:id="40"/>
      </w:r>
      <w:r w:rsidRPr="00C65DE9">
        <w:rPr>
          <w:lang w:val="fr-FR"/>
        </w:rPr>
        <w:t>, tandis que dans d</w:t>
      </w:r>
      <w:r w:rsidR="004A1251" w:rsidRPr="00C65DE9">
        <w:rPr>
          <w:lang w:val="fr-FR"/>
        </w:rPr>
        <w:t>’</w:t>
      </w:r>
      <w:r w:rsidRPr="00C65DE9">
        <w:rPr>
          <w:lang w:val="fr-FR"/>
        </w:rPr>
        <w:t>autres pays, il constitue une circonstance aggravante.</w:t>
      </w:r>
    </w:p>
    <w:p w:rsidR="00B406F4" w:rsidRPr="00C65DE9" w:rsidRDefault="00846A19" w:rsidP="00DB7DF8">
      <w:pPr>
        <w:pStyle w:val="Heading3"/>
        <w:spacing w:before="0" w:after="0"/>
        <w:contextualSpacing/>
        <w:rPr>
          <w:u w:val="none"/>
          <w:lang w:val="fr-FR"/>
        </w:rPr>
      </w:pPr>
      <w:bookmarkStart w:id="14" w:name="_Toc413401192"/>
      <w:bookmarkStart w:id="15" w:name="_Toc433616665"/>
      <w:r w:rsidRPr="00C65DE9">
        <w:rPr>
          <w:u w:val="none"/>
          <w:lang w:val="fr-FR"/>
        </w:rPr>
        <w:lastRenderedPageBreak/>
        <w:t>b</w:t>
      </w:r>
      <w:r w:rsidR="00BB3D2D" w:rsidRPr="00C65DE9">
        <w:rPr>
          <w:u w:val="none"/>
          <w:lang w:val="fr-FR"/>
        </w:rPr>
        <w:t>)</w:t>
      </w:r>
      <w:r w:rsidR="00BB3D2D" w:rsidRPr="00C65DE9">
        <w:rPr>
          <w:u w:val="none"/>
          <w:lang w:val="fr-FR"/>
        </w:rPr>
        <w:tab/>
      </w:r>
      <w:r w:rsidR="00B0472F" w:rsidRPr="00C65DE9">
        <w:rPr>
          <w:lang w:val="fr-FR"/>
        </w:rPr>
        <w:t>S</w:t>
      </w:r>
      <w:r w:rsidR="00BB3D2D" w:rsidRPr="00C65DE9">
        <w:rPr>
          <w:lang w:val="fr-FR"/>
        </w:rPr>
        <w:t>anction</w:t>
      </w:r>
      <w:r w:rsidR="00485C47" w:rsidRPr="00C65DE9">
        <w:rPr>
          <w:lang w:val="fr-FR"/>
        </w:rPr>
        <w:t>s</w:t>
      </w:r>
      <w:bookmarkEnd w:id="14"/>
      <w:bookmarkEnd w:id="15"/>
    </w:p>
    <w:p w:rsidR="00B406F4" w:rsidRPr="00C65DE9" w:rsidRDefault="00B406F4" w:rsidP="00DB7DF8">
      <w:pPr>
        <w:ind w:left="567"/>
        <w:contextualSpacing/>
        <w:rPr>
          <w:i/>
          <w:lang w:val="fr-FR"/>
        </w:rPr>
      </w:pPr>
    </w:p>
    <w:p w:rsidR="00DF4898" w:rsidRPr="00C65DE9" w:rsidRDefault="00DF4898" w:rsidP="00A670C1">
      <w:pPr>
        <w:pStyle w:val="ONUMFS"/>
        <w:rPr>
          <w:lang w:val="fr-FR"/>
        </w:rPr>
      </w:pPr>
      <w:r w:rsidRPr="00C65DE9">
        <w:rPr>
          <w:lang w:val="fr-FR"/>
        </w:rPr>
        <w:t>Les sanctions prévues en cas d</w:t>
      </w:r>
      <w:r w:rsidR="004A1251" w:rsidRPr="00C65DE9">
        <w:rPr>
          <w:lang w:val="fr-FR"/>
        </w:rPr>
        <w:t>’</w:t>
      </w:r>
      <w:r w:rsidRPr="00C65DE9">
        <w:rPr>
          <w:lang w:val="fr-FR"/>
        </w:rPr>
        <w:t xml:space="preserve">atteinte </w:t>
      </w:r>
      <w:r w:rsidR="002F27F6" w:rsidRPr="00C65DE9">
        <w:rPr>
          <w:lang w:val="fr-FR"/>
        </w:rPr>
        <w:t>à un brevet sont généralement de nature pécuniaire (amendes), ou ce sont des peines priv</w:t>
      </w:r>
      <w:r w:rsidR="00CD267F" w:rsidRPr="00C65DE9">
        <w:rPr>
          <w:lang w:val="fr-FR"/>
        </w:rPr>
        <w:t>atives de liberté (réclusion).  Elles peuvent être combinées</w:t>
      </w:r>
      <w:r w:rsidR="001C5CEB" w:rsidRPr="00C65DE9">
        <w:rPr>
          <w:rStyle w:val="FootnoteReference"/>
          <w:lang w:val="fr-FR"/>
        </w:rPr>
        <w:footnoteReference w:id="41"/>
      </w:r>
      <w:r w:rsidR="00CD267F" w:rsidRPr="00C65DE9">
        <w:rPr>
          <w:lang w:val="fr-FR"/>
        </w:rPr>
        <w:t>, mutuellement exclusives (c</w:t>
      </w:r>
      <w:r w:rsidR="004A1251" w:rsidRPr="00C65DE9">
        <w:rPr>
          <w:lang w:val="fr-FR"/>
        </w:rPr>
        <w:t>’</w:t>
      </w:r>
      <w:r w:rsidR="00CD267F" w:rsidRPr="00C65DE9">
        <w:rPr>
          <w:lang w:val="fr-FR"/>
        </w:rPr>
        <w:t>est</w:t>
      </w:r>
      <w:r w:rsidR="004D00CA" w:rsidRPr="00C65DE9">
        <w:rPr>
          <w:lang w:val="fr-FR"/>
        </w:rPr>
        <w:noBreakHyphen/>
      </w:r>
      <w:r w:rsidR="00CD267F" w:rsidRPr="00C65DE9">
        <w:rPr>
          <w:lang w:val="fr-FR"/>
        </w:rPr>
        <w:t>à</w:t>
      </w:r>
      <w:r w:rsidR="004D00CA" w:rsidRPr="00C65DE9">
        <w:rPr>
          <w:lang w:val="fr-FR"/>
        </w:rPr>
        <w:noBreakHyphen/>
      </w:r>
      <w:r w:rsidR="00CD267F" w:rsidRPr="00C65DE9">
        <w:rPr>
          <w:lang w:val="fr-FR"/>
        </w:rPr>
        <w:t>dire que l</w:t>
      </w:r>
      <w:r w:rsidR="004A1251" w:rsidRPr="00C65DE9">
        <w:rPr>
          <w:lang w:val="fr-FR"/>
        </w:rPr>
        <w:t>’</w:t>
      </w:r>
      <w:r w:rsidR="00CD267F" w:rsidRPr="00C65DE9">
        <w:rPr>
          <w:lang w:val="fr-FR"/>
        </w:rPr>
        <w:t>application de l</w:t>
      </w:r>
      <w:r w:rsidR="004A1251" w:rsidRPr="00C65DE9">
        <w:rPr>
          <w:lang w:val="fr-FR"/>
        </w:rPr>
        <w:t>’</w:t>
      </w:r>
      <w:r w:rsidR="00CD267F" w:rsidRPr="00C65DE9">
        <w:rPr>
          <w:lang w:val="fr-FR"/>
        </w:rPr>
        <w:t>une exclut celle de l</w:t>
      </w:r>
      <w:r w:rsidR="004A1251" w:rsidRPr="00C65DE9">
        <w:rPr>
          <w:lang w:val="fr-FR"/>
        </w:rPr>
        <w:t>’</w:t>
      </w:r>
      <w:r w:rsidR="00CD267F" w:rsidRPr="00C65DE9">
        <w:rPr>
          <w:lang w:val="fr-FR"/>
        </w:rPr>
        <w:t>autre)</w:t>
      </w:r>
      <w:r w:rsidR="001C5CEB" w:rsidRPr="00C65DE9">
        <w:rPr>
          <w:rStyle w:val="FootnoteReference"/>
          <w:lang w:val="fr-FR"/>
        </w:rPr>
        <w:footnoteReference w:id="42"/>
      </w:r>
      <w:r w:rsidR="00CD267F" w:rsidRPr="00C65DE9">
        <w:rPr>
          <w:rStyle w:val="FootnoteReference"/>
          <w:lang w:val="fr-FR"/>
        </w:rPr>
        <w:t>,</w:t>
      </w:r>
      <w:r w:rsidR="00CD267F" w:rsidRPr="00C65DE9">
        <w:rPr>
          <w:lang w:val="fr-FR"/>
        </w:rPr>
        <w:t xml:space="preserve"> ou l</w:t>
      </w:r>
      <w:r w:rsidR="004A1251" w:rsidRPr="00C65DE9">
        <w:rPr>
          <w:lang w:val="fr-FR"/>
        </w:rPr>
        <w:t>’</w:t>
      </w:r>
      <w:r w:rsidR="00CD267F" w:rsidRPr="00C65DE9">
        <w:rPr>
          <w:lang w:val="fr-FR"/>
        </w:rPr>
        <w:t>amende peut constituer la sanction de base tandis que la réclusion n</w:t>
      </w:r>
      <w:r w:rsidR="004A1251" w:rsidRPr="00C65DE9">
        <w:rPr>
          <w:lang w:val="fr-FR"/>
        </w:rPr>
        <w:t>’</w:t>
      </w:r>
      <w:r w:rsidR="00CD267F" w:rsidRPr="00C65DE9">
        <w:rPr>
          <w:lang w:val="fr-FR"/>
        </w:rPr>
        <w:t>est prononcée qu</w:t>
      </w:r>
      <w:r w:rsidR="004A1251" w:rsidRPr="00C65DE9">
        <w:rPr>
          <w:lang w:val="fr-FR"/>
        </w:rPr>
        <w:t>’</w:t>
      </w:r>
      <w:r w:rsidR="00CD267F" w:rsidRPr="00C65DE9">
        <w:rPr>
          <w:lang w:val="fr-FR"/>
        </w:rPr>
        <w:t>en cas de circonstances aggravantes</w:t>
      </w:r>
      <w:r w:rsidR="001C5CEB" w:rsidRPr="00C65DE9">
        <w:rPr>
          <w:rStyle w:val="FootnoteReference"/>
          <w:lang w:val="fr-FR"/>
        </w:rPr>
        <w:footnoteReference w:id="43"/>
      </w:r>
      <w:r w:rsidR="00CD267F" w:rsidRPr="00C65DE9">
        <w:rPr>
          <w:lang w:val="fr-FR"/>
        </w:rPr>
        <w:t>.</w:t>
      </w:r>
    </w:p>
    <w:p w:rsidR="00B406F4" w:rsidRPr="00C65DE9" w:rsidRDefault="005B66DF" w:rsidP="00A670C1">
      <w:pPr>
        <w:pStyle w:val="ONUMFS"/>
        <w:rPr>
          <w:lang w:val="fr-FR"/>
        </w:rPr>
      </w:pPr>
      <w:r w:rsidRPr="00C65DE9">
        <w:rPr>
          <w:lang w:val="fr-FR"/>
        </w:rPr>
        <w:t>Le montant des amendes diffère considérablement d</w:t>
      </w:r>
      <w:r w:rsidR="004A1251" w:rsidRPr="00C65DE9">
        <w:rPr>
          <w:lang w:val="fr-FR"/>
        </w:rPr>
        <w:t>’</w:t>
      </w:r>
      <w:r w:rsidRPr="00C65DE9">
        <w:rPr>
          <w:lang w:val="fr-FR"/>
        </w:rPr>
        <w:t>un pays à l</w:t>
      </w:r>
      <w:r w:rsidR="004A1251" w:rsidRPr="00C65DE9">
        <w:rPr>
          <w:lang w:val="fr-FR"/>
        </w:rPr>
        <w:t>’</w:t>
      </w:r>
      <w:r w:rsidRPr="00C65DE9">
        <w:rPr>
          <w:lang w:val="fr-FR"/>
        </w:rPr>
        <w:t xml:space="preserve">autre. </w:t>
      </w:r>
      <w:r w:rsidR="00352AF7" w:rsidRPr="00C65DE9">
        <w:rPr>
          <w:lang w:val="fr-FR"/>
        </w:rPr>
        <w:t xml:space="preserve"> </w:t>
      </w:r>
      <w:r w:rsidR="007D3A16" w:rsidRPr="00C65DE9">
        <w:rPr>
          <w:lang w:val="fr-FR"/>
        </w:rPr>
        <w:t>Il peut aller de la somme relativement modeste de 100 euros</w:t>
      </w:r>
      <w:r w:rsidR="00854D8F" w:rsidRPr="00C65DE9">
        <w:rPr>
          <w:rStyle w:val="FootnoteReference"/>
          <w:lang w:val="fr-FR"/>
        </w:rPr>
        <w:footnoteReference w:id="44"/>
      </w:r>
      <w:r w:rsidR="007D3A16" w:rsidRPr="00C65DE9">
        <w:rPr>
          <w:lang w:val="fr-FR"/>
        </w:rPr>
        <w:t xml:space="preserve"> jusqu</w:t>
      </w:r>
      <w:r w:rsidR="004A1251" w:rsidRPr="00C65DE9">
        <w:rPr>
          <w:lang w:val="fr-FR"/>
        </w:rPr>
        <w:t>’</w:t>
      </w:r>
      <w:r w:rsidR="007D3A16" w:rsidRPr="00C65DE9">
        <w:rPr>
          <w:lang w:val="fr-FR"/>
        </w:rPr>
        <w:t>à 100 000 euros, voire 300 000 euros</w:t>
      </w:r>
      <w:r w:rsidR="00854D8F" w:rsidRPr="00C65DE9">
        <w:rPr>
          <w:rStyle w:val="FootnoteReference"/>
          <w:lang w:val="fr-FR"/>
        </w:rPr>
        <w:footnoteReference w:id="45"/>
      </w:r>
      <w:r w:rsidR="007D3A16" w:rsidRPr="00C65DE9">
        <w:rPr>
          <w:lang w:val="fr-FR"/>
        </w:rPr>
        <w:t>.</w:t>
      </w:r>
      <w:r w:rsidR="00854D8F" w:rsidRPr="00C65DE9">
        <w:rPr>
          <w:lang w:val="fr-FR"/>
        </w:rPr>
        <w:t xml:space="preserve">  </w:t>
      </w:r>
      <w:r w:rsidR="000F2AF9" w:rsidRPr="00C65DE9">
        <w:rPr>
          <w:lang w:val="fr-FR"/>
        </w:rPr>
        <w:t xml:space="preserve">Il arrive que le montant de la sanction soit calculé au regard du salaire mensuel minimum autorisé dans le pays </w:t>
      </w:r>
      <w:r w:rsidR="00B219BF" w:rsidRPr="00C65DE9">
        <w:rPr>
          <w:lang w:val="fr-FR"/>
        </w:rPr>
        <w:t>du contrevenant présumé</w:t>
      </w:r>
      <w:r w:rsidR="00B219BF" w:rsidRPr="00C65DE9">
        <w:rPr>
          <w:rStyle w:val="FootnoteReference"/>
          <w:lang w:val="fr-FR"/>
        </w:rPr>
        <w:footnoteReference w:id="46"/>
      </w:r>
      <w:r w:rsidR="00B219BF" w:rsidRPr="00C65DE9">
        <w:rPr>
          <w:lang w:val="fr-FR"/>
        </w:rPr>
        <w:t xml:space="preserve">.  </w:t>
      </w:r>
      <w:r w:rsidR="009F2DB3" w:rsidRPr="00C65DE9">
        <w:rPr>
          <w:lang w:val="fr-FR"/>
        </w:rPr>
        <w:t>S</w:t>
      </w:r>
      <w:r w:rsidR="004A1251" w:rsidRPr="00C65DE9">
        <w:rPr>
          <w:lang w:val="fr-FR"/>
        </w:rPr>
        <w:t>’</w:t>
      </w:r>
      <w:r w:rsidR="009F2DB3" w:rsidRPr="00C65DE9">
        <w:rPr>
          <w:lang w:val="fr-FR"/>
        </w:rPr>
        <w:t xml:space="preserve">agissant de la réclusion, </w:t>
      </w:r>
      <w:r w:rsidR="00273E30" w:rsidRPr="00C65DE9">
        <w:rPr>
          <w:lang w:val="fr-FR"/>
        </w:rPr>
        <w:t>sa durée est très variable</w:t>
      </w:r>
      <w:r w:rsidR="00352AF7" w:rsidRPr="00C65DE9">
        <w:rPr>
          <w:lang w:val="fr-FR"/>
        </w:rPr>
        <w:t> :</w:t>
      </w:r>
      <w:r w:rsidR="00273E30" w:rsidRPr="00C65DE9">
        <w:rPr>
          <w:lang w:val="fr-FR"/>
        </w:rPr>
        <w:t xml:space="preserve"> elle peut aller de six</w:t>
      </w:r>
      <w:r w:rsidR="00352AF7" w:rsidRPr="00C65DE9">
        <w:rPr>
          <w:lang w:val="fr-FR"/>
        </w:rPr>
        <w:t> </w:t>
      </w:r>
      <w:r w:rsidR="00273E30" w:rsidRPr="00C65DE9">
        <w:rPr>
          <w:lang w:val="fr-FR"/>
        </w:rPr>
        <w:t>mois à trois</w:t>
      </w:r>
      <w:r w:rsidR="00352AF7" w:rsidRPr="00C65DE9">
        <w:rPr>
          <w:lang w:val="fr-FR"/>
        </w:rPr>
        <w:t> </w:t>
      </w:r>
      <w:r w:rsidR="00273E30" w:rsidRPr="00C65DE9">
        <w:rPr>
          <w:lang w:val="fr-FR"/>
        </w:rPr>
        <w:t>ans</w:t>
      </w:r>
      <w:r w:rsidR="00D367FD" w:rsidRPr="00C65DE9">
        <w:rPr>
          <w:rStyle w:val="FootnoteReference"/>
          <w:lang w:val="fr-FR"/>
        </w:rPr>
        <w:footnoteReference w:id="47"/>
      </w:r>
      <w:r w:rsidR="00273E30" w:rsidRPr="00C65DE9">
        <w:rPr>
          <w:lang w:val="fr-FR"/>
        </w:rPr>
        <w:t xml:space="preserve">, </w:t>
      </w:r>
      <w:r w:rsidR="00D367FD" w:rsidRPr="00C65DE9">
        <w:rPr>
          <w:lang w:val="fr-FR"/>
        </w:rPr>
        <w:t>mais aussi de cinq</w:t>
      </w:r>
      <w:r w:rsidR="00352AF7" w:rsidRPr="00C65DE9">
        <w:rPr>
          <w:lang w:val="fr-FR"/>
        </w:rPr>
        <w:t> </w:t>
      </w:r>
      <w:r w:rsidR="00D367FD" w:rsidRPr="00C65DE9">
        <w:rPr>
          <w:lang w:val="fr-FR"/>
        </w:rPr>
        <w:t xml:space="preserve">à </w:t>
      </w:r>
      <w:r w:rsidR="00352AF7" w:rsidRPr="00C65DE9">
        <w:rPr>
          <w:lang w:val="fr-FR"/>
        </w:rPr>
        <w:t>12 </w:t>
      </w:r>
      <w:r w:rsidR="00D367FD" w:rsidRPr="00C65DE9">
        <w:rPr>
          <w:lang w:val="fr-FR"/>
        </w:rPr>
        <w:t>ans</w:t>
      </w:r>
      <w:r w:rsidR="00D367FD" w:rsidRPr="00C65DE9">
        <w:rPr>
          <w:rStyle w:val="FootnoteReference"/>
          <w:lang w:val="fr-FR"/>
        </w:rPr>
        <w:footnoteReference w:id="48"/>
      </w:r>
      <w:r w:rsidR="00D367FD" w:rsidRPr="00C65DE9">
        <w:rPr>
          <w:lang w:val="fr-FR"/>
        </w:rPr>
        <w:t>.  D</w:t>
      </w:r>
      <w:r w:rsidR="004A1251" w:rsidRPr="00C65DE9">
        <w:rPr>
          <w:lang w:val="fr-FR"/>
        </w:rPr>
        <w:t>’</w:t>
      </w:r>
      <w:r w:rsidR="00D367FD" w:rsidRPr="00C65DE9">
        <w:rPr>
          <w:lang w:val="fr-FR"/>
        </w:rPr>
        <w:t>autres sanctions sont possibles, notamment la publication de la décision</w:t>
      </w:r>
      <w:r w:rsidR="00A33744" w:rsidRPr="00C65DE9">
        <w:rPr>
          <w:rStyle w:val="FootnoteReference"/>
          <w:lang w:val="fr-FR"/>
        </w:rPr>
        <w:footnoteReference w:id="49"/>
      </w:r>
      <w:r w:rsidR="00D367FD" w:rsidRPr="00C65DE9">
        <w:rPr>
          <w:lang w:val="fr-FR"/>
        </w:rPr>
        <w:t>, la destruction des biens faisant l</w:t>
      </w:r>
      <w:r w:rsidR="004A1251" w:rsidRPr="00C65DE9">
        <w:rPr>
          <w:lang w:val="fr-FR"/>
        </w:rPr>
        <w:t>’</w:t>
      </w:r>
      <w:r w:rsidR="00D367FD" w:rsidRPr="00C65DE9">
        <w:rPr>
          <w:lang w:val="fr-FR"/>
        </w:rPr>
        <w:t>objet de l</w:t>
      </w:r>
      <w:r w:rsidR="004A1251" w:rsidRPr="00C65DE9">
        <w:rPr>
          <w:lang w:val="fr-FR"/>
        </w:rPr>
        <w:t>’</w:t>
      </w:r>
      <w:r w:rsidR="00D367FD" w:rsidRPr="00C65DE9">
        <w:rPr>
          <w:lang w:val="fr-FR"/>
        </w:rPr>
        <w:t>infraction</w:t>
      </w:r>
      <w:r w:rsidR="00A33744" w:rsidRPr="00C65DE9">
        <w:rPr>
          <w:vertAlign w:val="superscript"/>
          <w:lang w:val="fr-FR"/>
        </w:rPr>
        <w:footnoteReference w:id="50"/>
      </w:r>
      <w:r w:rsidR="00D367FD" w:rsidRPr="00C65DE9">
        <w:rPr>
          <w:lang w:val="fr-FR"/>
        </w:rPr>
        <w:t>, le retrait de ces biens du marché ou le travail forcé</w:t>
      </w:r>
      <w:r w:rsidR="00A33744" w:rsidRPr="00C65DE9">
        <w:rPr>
          <w:vertAlign w:val="superscript"/>
          <w:lang w:val="fr-FR"/>
        </w:rPr>
        <w:footnoteReference w:id="51"/>
      </w:r>
      <w:r w:rsidR="00D367FD" w:rsidRPr="00C65DE9">
        <w:rPr>
          <w:lang w:val="fr-FR"/>
        </w:rPr>
        <w:t>.</w:t>
      </w:r>
    </w:p>
    <w:p w:rsidR="00B406F4" w:rsidRPr="00C65DE9" w:rsidRDefault="00846A19" w:rsidP="00473D2C">
      <w:pPr>
        <w:pStyle w:val="Heading3"/>
        <w:spacing w:before="0" w:after="0"/>
        <w:contextualSpacing/>
        <w:rPr>
          <w:u w:val="none"/>
          <w:lang w:val="fr-FR"/>
        </w:rPr>
      </w:pPr>
      <w:bookmarkStart w:id="16" w:name="_Toc413401193"/>
      <w:bookmarkStart w:id="17" w:name="_Toc433616666"/>
      <w:r w:rsidRPr="00C65DE9">
        <w:rPr>
          <w:u w:val="none"/>
          <w:lang w:val="fr-FR"/>
        </w:rPr>
        <w:t>c</w:t>
      </w:r>
      <w:r w:rsidR="00E50188" w:rsidRPr="00C65DE9">
        <w:rPr>
          <w:u w:val="none"/>
          <w:lang w:val="fr-FR"/>
        </w:rPr>
        <w:t>)</w:t>
      </w:r>
      <w:r w:rsidR="00E50188" w:rsidRPr="00C65DE9">
        <w:rPr>
          <w:u w:val="none"/>
          <w:lang w:val="fr-FR"/>
        </w:rPr>
        <w:tab/>
      </w:r>
      <w:bookmarkEnd w:id="16"/>
      <w:r w:rsidR="00961C28" w:rsidRPr="00C65DE9">
        <w:rPr>
          <w:lang w:val="fr-FR"/>
        </w:rPr>
        <w:t>Circonstances aggravantes</w:t>
      </w:r>
      <w:bookmarkEnd w:id="17"/>
    </w:p>
    <w:p w:rsidR="00B406F4" w:rsidRPr="00C65DE9" w:rsidRDefault="00B406F4" w:rsidP="004911A6">
      <w:pPr>
        <w:ind w:left="567" w:firstLine="567"/>
        <w:contextualSpacing/>
        <w:rPr>
          <w:i/>
          <w:lang w:val="fr-FR"/>
        </w:rPr>
      </w:pPr>
    </w:p>
    <w:p w:rsidR="00961C28" w:rsidRPr="00C65DE9" w:rsidRDefault="001F7623" w:rsidP="00A670C1">
      <w:pPr>
        <w:pStyle w:val="ONUMFS"/>
        <w:rPr>
          <w:lang w:val="fr-FR"/>
        </w:rPr>
      </w:pPr>
      <w:r w:rsidRPr="00C65DE9">
        <w:rPr>
          <w:lang w:val="fr-FR"/>
        </w:rPr>
        <w:t>Les circonstances susceptibles d</w:t>
      </w:r>
      <w:r w:rsidR="004A1251" w:rsidRPr="00C65DE9">
        <w:rPr>
          <w:lang w:val="fr-FR"/>
        </w:rPr>
        <w:t>’</w:t>
      </w:r>
      <w:r w:rsidRPr="00C65DE9">
        <w:rPr>
          <w:lang w:val="fr-FR"/>
        </w:rPr>
        <w:t>accroître l</w:t>
      </w:r>
      <w:r w:rsidR="004A1251" w:rsidRPr="00C65DE9">
        <w:rPr>
          <w:lang w:val="fr-FR"/>
        </w:rPr>
        <w:t>’</w:t>
      </w:r>
      <w:r w:rsidR="00715C3C" w:rsidRPr="00C65DE9">
        <w:rPr>
          <w:lang w:val="fr-FR"/>
        </w:rPr>
        <w:t>importance</w:t>
      </w:r>
      <w:r w:rsidRPr="00C65DE9">
        <w:rPr>
          <w:lang w:val="fr-FR"/>
        </w:rPr>
        <w:t xml:space="preserve"> de la sanction sont notamment les suivantes</w:t>
      </w:r>
      <w:r w:rsidR="00352AF7" w:rsidRPr="00C65DE9">
        <w:rPr>
          <w:lang w:val="fr-FR"/>
        </w:rPr>
        <w:t> :</w:t>
      </w:r>
      <w:r w:rsidRPr="00C65DE9">
        <w:rPr>
          <w:lang w:val="fr-FR"/>
        </w:rPr>
        <w:t xml:space="preserve"> </w:t>
      </w:r>
      <w:r w:rsidR="00FE762A" w:rsidRPr="00C65DE9">
        <w:rPr>
          <w:lang w:val="fr-FR"/>
        </w:rPr>
        <w:t>l</w:t>
      </w:r>
      <w:r w:rsidR="004A1251" w:rsidRPr="00C65DE9">
        <w:rPr>
          <w:lang w:val="fr-FR"/>
        </w:rPr>
        <w:t>’</w:t>
      </w:r>
      <w:r w:rsidR="00FE762A" w:rsidRPr="00C65DE9">
        <w:rPr>
          <w:lang w:val="fr-FR"/>
        </w:rPr>
        <w:t>infraction a été commise en ligne par le biais d</w:t>
      </w:r>
      <w:r w:rsidR="004A1251" w:rsidRPr="00C65DE9">
        <w:rPr>
          <w:lang w:val="fr-FR"/>
        </w:rPr>
        <w:t>’</w:t>
      </w:r>
      <w:r w:rsidR="00FE762A" w:rsidRPr="00C65DE9">
        <w:rPr>
          <w:lang w:val="fr-FR"/>
        </w:rPr>
        <w:t>un réseau de communication public;  elle concernait des produits dangereux pour la santé ou la sécurité humaine ou animale</w:t>
      </w:r>
      <w:r w:rsidR="00113DA1" w:rsidRPr="00C65DE9">
        <w:rPr>
          <w:rStyle w:val="FootnoteReference"/>
          <w:lang w:val="fr-FR"/>
        </w:rPr>
        <w:footnoteReference w:id="52"/>
      </w:r>
      <w:r w:rsidR="00FE762A" w:rsidRPr="00C65DE9">
        <w:rPr>
          <w:lang w:val="fr-FR"/>
        </w:rPr>
        <w:t>;  le récidivisme</w:t>
      </w:r>
      <w:r w:rsidR="00113DA1" w:rsidRPr="00C65DE9">
        <w:rPr>
          <w:rStyle w:val="FootnoteReference"/>
          <w:lang w:val="fr-FR"/>
        </w:rPr>
        <w:footnoteReference w:id="53"/>
      </w:r>
      <w:r w:rsidR="00FE762A" w:rsidRPr="00C65DE9">
        <w:rPr>
          <w:lang w:val="fr-FR"/>
        </w:rPr>
        <w:t>;  l</w:t>
      </w:r>
      <w:r w:rsidR="004A1251" w:rsidRPr="00C65DE9">
        <w:rPr>
          <w:lang w:val="fr-FR"/>
        </w:rPr>
        <w:t>’</w:t>
      </w:r>
      <w:r w:rsidR="00FE762A" w:rsidRPr="00C65DE9">
        <w:rPr>
          <w:lang w:val="fr-FR"/>
        </w:rPr>
        <w:t>infraction est intervenue à une échelle commerciale</w:t>
      </w:r>
      <w:r w:rsidR="00113DA1" w:rsidRPr="00C65DE9">
        <w:rPr>
          <w:rStyle w:val="FootnoteReference"/>
          <w:lang w:val="fr-FR"/>
        </w:rPr>
        <w:footnoteReference w:id="54"/>
      </w:r>
      <w:r w:rsidR="00FE762A" w:rsidRPr="00C65DE9">
        <w:rPr>
          <w:lang w:val="fr-FR"/>
        </w:rPr>
        <w:t xml:space="preserve">;  </w:t>
      </w:r>
      <w:r w:rsidR="002D6123" w:rsidRPr="00C65DE9">
        <w:rPr>
          <w:lang w:val="fr-FR"/>
        </w:rPr>
        <w:t xml:space="preserve">elle a entraîné un gain matériel (pour le contrevenant) ou un </w:t>
      </w:r>
      <w:r w:rsidR="003B0FD9" w:rsidRPr="00C65DE9">
        <w:rPr>
          <w:lang w:val="fr-FR"/>
        </w:rPr>
        <w:t>préjudice</w:t>
      </w:r>
      <w:r w:rsidR="002D6123" w:rsidRPr="00C65DE9">
        <w:rPr>
          <w:lang w:val="fr-FR"/>
        </w:rPr>
        <w:t xml:space="preserve"> (pour le titulaire du droit)</w:t>
      </w:r>
      <w:r w:rsidR="00113DA1" w:rsidRPr="00C65DE9">
        <w:rPr>
          <w:rStyle w:val="FootnoteReference"/>
          <w:lang w:val="fr-FR"/>
        </w:rPr>
        <w:footnoteReference w:id="55"/>
      </w:r>
      <w:r w:rsidR="002D6123" w:rsidRPr="00C65DE9">
        <w:rPr>
          <w:lang w:val="fr-FR"/>
        </w:rPr>
        <w:t xml:space="preserve">;  ou le contrevenant </w:t>
      </w:r>
      <w:r w:rsidR="00751778" w:rsidRPr="00C65DE9">
        <w:rPr>
          <w:lang w:val="fr-FR"/>
        </w:rPr>
        <w:t xml:space="preserve">a </w:t>
      </w:r>
      <w:r w:rsidR="002D6123" w:rsidRPr="00C65DE9">
        <w:rPr>
          <w:lang w:val="fr-FR"/>
        </w:rPr>
        <w:t>un statut particulier</w:t>
      </w:r>
      <w:r w:rsidR="00113DA1" w:rsidRPr="00C65DE9">
        <w:rPr>
          <w:rStyle w:val="FootnoteReference"/>
          <w:lang w:val="fr-FR"/>
        </w:rPr>
        <w:footnoteReference w:id="56"/>
      </w:r>
      <w:r w:rsidR="002D6123" w:rsidRPr="00C65DE9">
        <w:rPr>
          <w:lang w:val="fr-FR"/>
        </w:rPr>
        <w:t>.</w:t>
      </w:r>
    </w:p>
    <w:p w:rsidR="00B406F4" w:rsidRPr="00C65DE9" w:rsidRDefault="00B406F4" w:rsidP="004911A6">
      <w:pPr>
        <w:contextualSpacing/>
        <w:rPr>
          <w:lang w:val="fr-FR"/>
        </w:rPr>
      </w:pPr>
    </w:p>
    <w:p w:rsidR="00B406F4" w:rsidRPr="00C65DE9" w:rsidRDefault="000F01F3" w:rsidP="004911A6">
      <w:pPr>
        <w:pStyle w:val="Heading1"/>
        <w:spacing w:before="0" w:after="0"/>
        <w:contextualSpacing/>
        <w:rPr>
          <w:lang w:val="fr-FR"/>
        </w:rPr>
      </w:pPr>
      <w:r w:rsidRPr="00C65DE9">
        <w:br w:type="page"/>
      </w:r>
      <w:bookmarkStart w:id="18" w:name="_Toc413401194"/>
      <w:bookmarkStart w:id="19" w:name="_Toc433616667"/>
      <w:r w:rsidRPr="00C65DE9">
        <w:rPr>
          <w:lang w:val="fr-FR"/>
        </w:rPr>
        <w:lastRenderedPageBreak/>
        <w:t>III.</w:t>
      </w:r>
      <w:r w:rsidRPr="00C65DE9">
        <w:rPr>
          <w:lang w:val="fr-FR"/>
        </w:rPr>
        <w:tab/>
      </w:r>
      <w:r w:rsidR="00F80BF4" w:rsidRPr="00C65DE9">
        <w:rPr>
          <w:lang w:val="fr-FR"/>
        </w:rPr>
        <w:t>Mesures en mati</w:t>
      </w:r>
      <w:r w:rsidR="002E7281" w:rsidRPr="00C65DE9">
        <w:rPr>
          <w:lang w:val="fr-FR"/>
        </w:rPr>
        <w:t>È</w:t>
      </w:r>
      <w:r w:rsidR="00F80BF4" w:rsidRPr="00C65DE9">
        <w:rPr>
          <w:lang w:val="fr-FR"/>
        </w:rPr>
        <w:t>re de s</w:t>
      </w:r>
      <w:r w:rsidR="002E7281" w:rsidRPr="00C65DE9">
        <w:rPr>
          <w:lang w:val="fr-FR"/>
        </w:rPr>
        <w:t>É</w:t>
      </w:r>
      <w:r w:rsidR="00F80BF4" w:rsidRPr="00C65DE9">
        <w:rPr>
          <w:lang w:val="fr-FR"/>
        </w:rPr>
        <w:t>curit</w:t>
      </w:r>
      <w:r w:rsidR="002E7281" w:rsidRPr="00C65DE9">
        <w:rPr>
          <w:lang w:val="fr-FR"/>
        </w:rPr>
        <w:t>É</w:t>
      </w:r>
      <w:r w:rsidR="00F80BF4" w:rsidRPr="00C65DE9">
        <w:rPr>
          <w:lang w:val="fr-FR"/>
        </w:rPr>
        <w:t xml:space="preserve"> pouvant aboutir à une limitation des droits de brevet (Exceptions concernant la </w:t>
      </w:r>
      <w:r w:rsidR="002E7281" w:rsidRPr="00C65DE9">
        <w:rPr>
          <w:lang w:val="fr-FR"/>
        </w:rPr>
        <w:t>sÉcuritÉ</w:t>
      </w:r>
      <w:r w:rsidRPr="00C65DE9">
        <w:rPr>
          <w:lang w:val="fr-FR"/>
        </w:rPr>
        <w:t>)</w:t>
      </w:r>
      <w:bookmarkEnd w:id="18"/>
      <w:bookmarkEnd w:id="19"/>
    </w:p>
    <w:p w:rsidR="00B406F4" w:rsidRPr="00103BDB" w:rsidRDefault="00B406F4" w:rsidP="004911A6">
      <w:pPr>
        <w:contextualSpacing/>
        <w:rPr>
          <w:lang w:val="fr-FR"/>
        </w:rPr>
      </w:pPr>
    </w:p>
    <w:p w:rsidR="00B406F4" w:rsidRPr="00C65DE9" w:rsidRDefault="00103BDB" w:rsidP="00B406F4">
      <w:pPr>
        <w:pStyle w:val="Heading2"/>
        <w:spacing w:before="0" w:after="0"/>
        <w:contextualSpacing/>
        <w:rPr>
          <w:lang w:val="fr-FR"/>
        </w:rPr>
      </w:pPr>
      <w:bookmarkStart w:id="20" w:name="_Toc433616668"/>
      <w:r w:rsidRPr="00C65DE9">
        <w:rPr>
          <w:caps w:val="0"/>
          <w:lang w:val="fr-FR"/>
        </w:rPr>
        <w:t>A.</w:t>
      </w:r>
      <w:r w:rsidRPr="00C65DE9">
        <w:rPr>
          <w:caps w:val="0"/>
          <w:lang w:val="fr-FR"/>
        </w:rPr>
        <w:tab/>
        <w:t>INTRODUCTION</w:t>
      </w:r>
      <w:bookmarkEnd w:id="20"/>
    </w:p>
    <w:p w:rsidR="00B406F4" w:rsidRPr="00103BDB" w:rsidRDefault="00B406F4" w:rsidP="00103BDB">
      <w:pPr>
        <w:rPr>
          <w:lang w:val="fr-FR"/>
        </w:rPr>
      </w:pPr>
    </w:p>
    <w:p w:rsidR="003E6579" w:rsidRPr="00C65DE9" w:rsidRDefault="002E7281" w:rsidP="00A670C1">
      <w:pPr>
        <w:pStyle w:val="ONUMFS"/>
        <w:rPr>
          <w:lang w:val="fr-FR"/>
        </w:rPr>
      </w:pPr>
      <w:r w:rsidRPr="00C65DE9">
        <w:rPr>
          <w:lang w:val="fr-FR"/>
        </w:rPr>
        <w:t xml:space="preserve">La notion de souveraineté nationale est </w:t>
      </w:r>
      <w:r w:rsidR="000D0874" w:rsidRPr="00C65DE9">
        <w:rPr>
          <w:lang w:val="fr-FR"/>
        </w:rPr>
        <w:t>au cœur</w:t>
      </w:r>
      <w:r w:rsidRPr="00C65DE9">
        <w:rPr>
          <w:lang w:val="fr-FR"/>
        </w:rPr>
        <w:t xml:space="preserve"> du droit international.  </w:t>
      </w:r>
      <w:r w:rsidR="00605C3A" w:rsidRPr="00C65DE9">
        <w:rPr>
          <w:lang w:val="fr-FR"/>
        </w:rPr>
        <w:t>Il est dit</w:t>
      </w:r>
      <w:r w:rsidR="0074161F" w:rsidRPr="00C65DE9">
        <w:rPr>
          <w:lang w:val="fr-FR"/>
        </w:rPr>
        <w:t xml:space="preserve"> parfois</w:t>
      </w:r>
      <w:r w:rsidR="00736394" w:rsidRPr="00C65DE9">
        <w:rPr>
          <w:lang w:val="fr-FR"/>
        </w:rPr>
        <w:t xml:space="preserve"> que chaque État est souverain sur un pied d</w:t>
      </w:r>
      <w:r w:rsidR="004A1251" w:rsidRPr="00C65DE9">
        <w:rPr>
          <w:lang w:val="fr-FR"/>
        </w:rPr>
        <w:t>’</w:t>
      </w:r>
      <w:r w:rsidR="00736394" w:rsidRPr="00C65DE9">
        <w:rPr>
          <w:lang w:val="fr-FR"/>
        </w:rPr>
        <w:t>égalité</w:t>
      </w:r>
      <w:r w:rsidR="00736394" w:rsidRPr="00C65DE9">
        <w:rPr>
          <w:rStyle w:val="FootnoteReference"/>
          <w:lang w:val="fr-FR"/>
        </w:rPr>
        <w:footnoteReference w:id="57"/>
      </w:r>
      <w:r w:rsidR="00736394" w:rsidRPr="00C65DE9">
        <w:rPr>
          <w:lang w:val="fr-FR"/>
        </w:rPr>
        <w:t xml:space="preserve"> et constitue l</w:t>
      </w:r>
      <w:r w:rsidR="004A1251" w:rsidRPr="00C65DE9">
        <w:rPr>
          <w:lang w:val="fr-FR"/>
        </w:rPr>
        <w:t>’</w:t>
      </w:r>
      <w:r w:rsidR="00736394" w:rsidRPr="00C65DE9">
        <w:rPr>
          <w:lang w:val="fr-FR"/>
        </w:rPr>
        <w:t>autorité suprême dans les limites de son territoire.  En un sens, cette notion indique qu</w:t>
      </w:r>
      <w:r w:rsidR="004A1251" w:rsidRPr="00C65DE9">
        <w:rPr>
          <w:lang w:val="fr-FR"/>
        </w:rPr>
        <w:t>’</w:t>
      </w:r>
      <w:r w:rsidR="00736394" w:rsidRPr="00C65DE9">
        <w:rPr>
          <w:lang w:val="fr-FR"/>
        </w:rPr>
        <w:t>un État assume ses fonctions de manière indépendante vis</w:t>
      </w:r>
      <w:r w:rsidR="004D00CA" w:rsidRPr="00C65DE9">
        <w:rPr>
          <w:lang w:val="fr-FR"/>
        </w:rPr>
        <w:noBreakHyphen/>
      </w:r>
      <w:r w:rsidR="00736394" w:rsidRPr="00C65DE9">
        <w:rPr>
          <w:lang w:val="fr-FR"/>
        </w:rPr>
        <w:t>à</w:t>
      </w:r>
      <w:r w:rsidR="004D00CA" w:rsidRPr="00C65DE9">
        <w:rPr>
          <w:lang w:val="fr-FR"/>
        </w:rPr>
        <w:noBreakHyphen/>
      </w:r>
      <w:r w:rsidR="00736394" w:rsidRPr="00C65DE9">
        <w:rPr>
          <w:lang w:val="fr-FR"/>
        </w:rPr>
        <w:t>vis des autres États</w:t>
      </w:r>
      <w:r w:rsidR="00736394" w:rsidRPr="00C65DE9">
        <w:rPr>
          <w:rStyle w:val="FootnoteReference"/>
          <w:lang w:val="fr-FR"/>
        </w:rPr>
        <w:footnoteReference w:id="58"/>
      </w:r>
      <w:r w:rsidR="00736394" w:rsidRPr="00C65DE9">
        <w:rPr>
          <w:lang w:val="fr-FR"/>
        </w:rPr>
        <w:t xml:space="preserve">.  </w:t>
      </w:r>
      <w:r w:rsidR="006A54BE" w:rsidRPr="00C65DE9">
        <w:rPr>
          <w:lang w:val="fr-FR"/>
        </w:rPr>
        <w:t>Néanmoins, en raison de la mondialisation et de la progression de l</w:t>
      </w:r>
      <w:r w:rsidR="004A1251" w:rsidRPr="00C65DE9">
        <w:rPr>
          <w:lang w:val="fr-FR"/>
        </w:rPr>
        <w:t>’</w:t>
      </w:r>
      <w:r w:rsidR="006A54BE" w:rsidRPr="00C65DE9">
        <w:rPr>
          <w:lang w:val="fr-FR"/>
        </w:rPr>
        <w:t>intégration économique, la réglementation internationale s</w:t>
      </w:r>
      <w:r w:rsidR="004A1251" w:rsidRPr="00C65DE9">
        <w:rPr>
          <w:lang w:val="fr-FR"/>
        </w:rPr>
        <w:t>’</w:t>
      </w:r>
      <w:r w:rsidR="006A54BE" w:rsidRPr="00C65DE9">
        <w:rPr>
          <w:lang w:val="fr-FR"/>
        </w:rPr>
        <w:t xml:space="preserve">est </w:t>
      </w:r>
      <w:r w:rsidR="007C049C" w:rsidRPr="00C65DE9">
        <w:rPr>
          <w:lang w:val="fr-FR"/>
        </w:rPr>
        <w:t>développée</w:t>
      </w:r>
      <w:r w:rsidR="006A54BE" w:rsidRPr="00C65DE9">
        <w:rPr>
          <w:lang w:val="fr-FR"/>
        </w:rPr>
        <w:t xml:space="preserve"> à cet égard</w:t>
      </w:r>
      <w:r w:rsidR="007C049C" w:rsidRPr="00C65DE9">
        <w:rPr>
          <w:rStyle w:val="FootnoteReference"/>
          <w:lang w:val="fr-FR"/>
        </w:rPr>
        <w:footnoteReference w:id="59"/>
      </w:r>
      <w:r w:rsidR="006A54BE" w:rsidRPr="00C65DE9">
        <w:rPr>
          <w:lang w:val="fr-FR"/>
        </w:rPr>
        <w:t>.</w:t>
      </w:r>
    </w:p>
    <w:p w:rsidR="00B406F4" w:rsidRPr="00C65DE9" w:rsidRDefault="00E920F4" w:rsidP="00A670C1">
      <w:pPr>
        <w:pStyle w:val="ONUMFS"/>
        <w:rPr>
          <w:lang w:val="fr-FR"/>
        </w:rPr>
      </w:pPr>
      <w:r w:rsidRPr="00C65DE9">
        <w:rPr>
          <w:lang w:val="fr-FR"/>
        </w:rPr>
        <w:t>Le lien entre commerce international et sécurité nationale a été institué dès 1947 avec l</w:t>
      </w:r>
      <w:r w:rsidR="004A1251" w:rsidRPr="00C65DE9">
        <w:rPr>
          <w:lang w:val="fr-FR"/>
        </w:rPr>
        <w:t>’</w:t>
      </w:r>
      <w:r w:rsidRPr="00C65DE9">
        <w:rPr>
          <w:lang w:val="fr-FR"/>
        </w:rPr>
        <w:t>apparition de l</w:t>
      </w:r>
      <w:r w:rsidR="004A1251" w:rsidRPr="00C65DE9">
        <w:rPr>
          <w:lang w:val="fr-FR"/>
        </w:rPr>
        <w:t>’</w:t>
      </w:r>
      <w:r w:rsidRPr="00C65DE9">
        <w:rPr>
          <w:lang w:val="fr-FR"/>
        </w:rPr>
        <w:t>Accord général sur les tarifs douaniers et le commerce (GATT)</w:t>
      </w:r>
      <w:r w:rsidRPr="00C65DE9">
        <w:rPr>
          <w:rStyle w:val="FootnoteReference"/>
          <w:lang w:val="fr-FR"/>
        </w:rPr>
        <w:footnoteReference w:id="60"/>
      </w:r>
      <w:r w:rsidRPr="00C65DE9">
        <w:rPr>
          <w:lang w:val="fr-FR"/>
        </w:rPr>
        <w:t xml:space="preserve">.  </w:t>
      </w:r>
      <w:r w:rsidR="00E541B3" w:rsidRPr="00C65DE9">
        <w:rPr>
          <w:lang w:val="fr-FR"/>
        </w:rPr>
        <w:t>O</w:t>
      </w:r>
      <w:r w:rsidR="00282246" w:rsidRPr="00C65DE9">
        <w:rPr>
          <w:lang w:val="fr-FR"/>
        </w:rPr>
        <w:t xml:space="preserve">n trouve </w:t>
      </w:r>
      <w:r w:rsidR="00E541B3" w:rsidRPr="00C65DE9">
        <w:rPr>
          <w:lang w:val="fr-FR"/>
        </w:rPr>
        <w:t xml:space="preserve">aussi </w:t>
      </w:r>
      <w:r w:rsidR="00282246" w:rsidRPr="00C65DE9">
        <w:rPr>
          <w:lang w:val="fr-FR"/>
        </w:rPr>
        <w:t>fréquemment des dispositions concernant la sécurité nationale dans les accords bilatéraux</w:t>
      </w:r>
      <w:r w:rsidR="00282246" w:rsidRPr="00C65DE9">
        <w:rPr>
          <w:vertAlign w:val="superscript"/>
          <w:lang w:val="fr-FR"/>
        </w:rPr>
        <w:footnoteReference w:id="61"/>
      </w:r>
      <w:r w:rsidR="00282246" w:rsidRPr="00C65DE9">
        <w:rPr>
          <w:lang w:val="fr-FR"/>
        </w:rPr>
        <w:t>, régionaux</w:t>
      </w:r>
      <w:r w:rsidR="00282246" w:rsidRPr="00C65DE9">
        <w:rPr>
          <w:vertAlign w:val="superscript"/>
          <w:lang w:val="fr-FR"/>
        </w:rPr>
        <w:footnoteReference w:id="62"/>
      </w:r>
      <w:r w:rsidR="00282246" w:rsidRPr="00C65DE9">
        <w:rPr>
          <w:lang w:val="fr-FR"/>
        </w:rPr>
        <w:t xml:space="preserve"> et internationaux</w:t>
      </w:r>
      <w:r w:rsidR="00282246" w:rsidRPr="00C65DE9">
        <w:rPr>
          <w:vertAlign w:val="superscript"/>
          <w:lang w:val="fr-FR"/>
        </w:rPr>
        <w:footnoteReference w:id="63"/>
      </w:r>
      <w:r w:rsidR="00282246" w:rsidRPr="00C65DE9">
        <w:rPr>
          <w:lang w:val="fr-FR"/>
        </w:rPr>
        <w:t>.</w:t>
      </w:r>
    </w:p>
    <w:p w:rsidR="00B406F4" w:rsidRPr="00C65DE9" w:rsidRDefault="00103BDB" w:rsidP="00B406F4">
      <w:pPr>
        <w:pStyle w:val="Heading2"/>
        <w:spacing w:before="0" w:after="0"/>
        <w:contextualSpacing/>
        <w:rPr>
          <w:lang w:val="fr-FR"/>
        </w:rPr>
      </w:pPr>
      <w:bookmarkStart w:id="21" w:name="_Toc433616669"/>
      <w:r w:rsidRPr="00C65DE9">
        <w:rPr>
          <w:caps w:val="0"/>
          <w:lang w:val="fr-FR"/>
        </w:rPr>
        <w:t>B.</w:t>
      </w:r>
      <w:r w:rsidRPr="00C65DE9">
        <w:rPr>
          <w:caps w:val="0"/>
          <w:lang w:val="fr-FR"/>
        </w:rPr>
        <w:tab/>
        <w:t>LE CADRE JURIDIQUE INTERNATIONAL</w:t>
      </w:r>
      <w:bookmarkEnd w:id="21"/>
    </w:p>
    <w:p w:rsidR="00B406F4" w:rsidRPr="00C65DE9" w:rsidRDefault="00B406F4" w:rsidP="00571630">
      <w:pPr>
        <w:contextualSpacing/>
        <w:rPr>
          <w:lang w:val="fr-FR"/>
        </w:rPr>
      </w:pPr>
    </w:p>
    <w:p w:rsidR="00B406F4" w:rsidRPr="00C65DE9" w:rsidRDefault="0097635C" w:rsidP="00A670C1">
      <w:pPr>
        <w:pStyle w:val="ONUMFS"/>
        <w:rPr>
          <w:lang w:val="fr-FR"/>
        </w:rPr>
      </w:pPr>
      <w:r w:rsidRPr="00C65DE9">
        <w:rPr>
          <w:lang w:val="fr-FR"/>
        </w:rPr>
        <w:t>Les accords multilatéraux en matière de brevets accordent une importance particulière à la nécessité de préserver la liberté nécessaire aux États contractants pour que ceux</w:t>
      </w:r>
      <w:r w:rsidR="004D00CA" w:rsidRPr="00C65DE9">
        <w:rPr>
          <w:lang w:val="fr-FR"/>
        </w:rPr>
        <w:noBreakHyphen/>
      </w:r>
      <w:r w:rsidRPr="00C65DE9">
        <w:rPr>
          <w:lang w:val="fr-FR"/>
        </w:rPr>
        <w:t xml:space="preserve">ci puissent prendre les mesures jugées pertinentes pour protéger leurs intérêts dans le domaine de la sécurité nationale.  </w:t>
      </w:r>
      <w:r w:rsidR="00524A3F" w:rsidRPr="00C65DE9">
        <w:rPr>
          <w:lang w:val="fr-FR"/>
        </w:rPr>
        <w:t>Des dispositions sont prévues à cet égard dans certains traités administrés par l</w:t>
      </w:r>
      <w:r w:rsidR="004A1251" w:rsidRPr="00C65DE9">
        <w:rPr>
          <w:lang w:val="fr-FR"/>
        </w:rPr>
        <w:t>’</w:t>
      </w:r>
      <w:r w:rsidR="00524A3F" w:rsidRPr="00C65DE9">
        <w:rPr>
          <w:lang w:val="fr-FR"/>
        </w:rPr>
        <w:t>OMPI</w:t>
      </w:r>
      <w:r w:rsidR="00C22C58" w:rsidRPr="00C65DE9">
        <w:rPr>
          <w:lang w:val="fr-FR"/>
        </w:rPr>
        <w:t>, notamment le Traité de coopération en matière de brevets (PCT), le</w:t>
      </w:r>
      <w:r w:rsidR="000E44C5" w:rsidRPr="00C65DE9">
        <w:rPr>
          <w:lang w:val="fr-FR"/>
        </w:rPr>
        <w:t xml:space="preserve"> Traité de Budapest sur la reconnaissance internationale du dépôt des micro</w:t>
      </w:r>
      <w:r w:rsidR="004D00CA" w:rsidRPr="00C65DE9">
        <w:rPr>
          <w:rFonts w:ascii="MS Gothic" w:hAnsi="MS Gothic" w:cs="MS Gothic"/>
          <w:lang w:val="fr-FR"/>
        </w:rPr>
        <w:noBreakHyphen/>
      </w:r>
      <w:r w:rsidR="000E44C5" w:rsidRPr="00C65DE9">
        <w:rPr>
          <w:lang w:val="fr-FR"/>
        </w:rPr>
        <w:t>organismes aux fins de la procédure en matière de brevets</w:t>
      </w:r>
      <w:r w:rsidR="00C22C58" w:rsidRPr="00C65DE9">
        <w:rPr>
          <w:lang w:val="fr-FR"/>
        </w:rPr>
        <w:t xml:space="preserve"> (Traité de Budapest</w:t>
      </w:r>
      <w:r w:rsidR="000E44C5" w:rsidRPr="00C65DE9">
        <w:rPr>
          <w:lang w:val="fr-FR"/>
        </w:rPr>
        <w:t xml:space="preserve">) ou encore le </w:t>
      </w:r>
      <w:r w:rsidR="00A51E5E" w:rsidRPr="00C65DE9">
        <w:rPr>
          <w:lang w:val="fr-FR"/>
        </w:rPr>
        <w:t xml:space="preserve">Traité sur le droit des brevets (PLT), ainsi que </w:t>
      </w:r>
      <w:r w:rsidR="00AE26A5" w:rsidRPr="00C65DE9">
        <w:rPr>
          <w:lang w:val="fr-FR"/>
        </w:rPr>
        <w:t>dans l</w:t>
      </w:r>
      <w:r w:rsidR="004A1251" w:rsidRPr="00C65DE9">
        <w:rPr>
          <w:lang w:val="fr-FR"/>
        </w:rPr>
        <w:t>’</w:t>
      </w:r>
      <w:r w:rsidR="00AE26A5" w:rsidRPr="00C65DE9">
        <w:rPr>
          <w:lang w:val="fr-FR"/>
        </w:rPr>
        <w:t>Accord sur les aspects des droits de propriété intellectuelle qui touchent au commerce (</w:t>
      </w:r>
      <w:r w:rsidR="00A51E5E" w:rsidRPr="00C65DE9">
        <w:rPr>
          <w:lang w:val="fr-FR"/>
        </w:rPr>
        <w:t>Accord sur</w:t>
      </w:r>
      <w:r w:rsidR="004A1251" w:rsidRPr="00C65DE9">
        <w:rPr>
          <w:lang w:val="fr-FR"/>
        </w:rPr>
        <w:t xml:space="preserve"> les ADP</w:t>
      </w:r>
      <w:r w:rsidR="00A51E5E" w:rsidRPr="00C65DE9">
        <w:rPr>
          <w:lang w:val="fr-FR"/>
        </w:rPr>
        <w:t>IC</w:t>
      </w:r>
      <w:r w:rsidR="00AE26A5" w:rsidRPr="00C65DE9">
        <w:rPr>
          <w:lang w:val="fr-FR"/>
        </w:rPr>
        <w:t>)</w:t>
      </w:r>
      <w:r w:rsidR="00A51E5E" w:rsidRPr="00C65DE9">
        <w:rPr>
          <w:lang w:val="fr-FR"/>
        </w:rPr>
        <w:t>.</w:t>
      </w:r>
    </w:p>
    <w:p w:rsidR="00B406F4" w:rsidRPr="00C65DE9" w:rsidRDefault="00785336" w:rsidP="00A670C1">
      <w:pPr>
        <w:pStyle w:val="ONUMFS"/>
        <w:rPr>
          <w:lang w:val="fr-FR"/>
        </w:rPr>
      </w:pPr>
      <w:r w:rsidRPr="00C65DE9">
        <w:rPr>
          <w:lang w:val="fr-FR"/>
        </w:rPr>
        <w:t>En ce qui concerne</w:t>
      </w:r>
      <w:r w:rsidR="004A1251" w:rsidRPr="00C65DE9">
        <w:rPr>
          <w:lang w:val="fr-FR"/>
        </w:rPr>
        <w:t xml:space="preserve"> le PCT</w:t>
      </w:r>
      <w:r w:rsidR="00350563" w:rsidRPr="00C65DE9">
        <w:rPr>
          <w:lang w:val="fr-FR"/>
        </w:rPr>
        <w:t xml:space="preserve">, </w:t>
      </w:r>
      <w:r w:rsidR="00BC54B2" w:rsidRPr="00C65DE9">
        <w:rPr>
          <w:lang w:val="fr-FR"/>
        </w:rPr>
        <w:t>l</w:t>
      </w:r>
      <w:r w:rsidR="004A1251" w:rsidRPr="00C65DE9">
        <w:rPr>
          <w:lang w:val="fr-FR"/>
        </w:rPr>
        <w:t>’</w:t>
      </w:r>
      <w:r w:rsidR="00BC54B2" w:rsidRPr="00C65DE9">
        <w:rPr>
          <w:lang w:val="fr-FR"/>
        </w:rPr>
        <w:t>a</w:t>
      </w:r>
      <w:r w:rsidR="00B75990" w:rsidRPr="00C65DE9">
        <w:rPr>
          <w:lang w:val="fr-FR"/>
        </w:rPr>
        <w:t>rticle</w:t>
      </w:r>
      <w:r w:rsidR="00352AF7" w:rsidRPr="00C65DE9">
        <w:rPr>
          <w:lang w:val="fr-FR"/>
        </w:rPr>
        <w:t> </w:t>
      </w:r>
      <w:r w:rsidR="00B75990" w:rsidRPr="00C65DE9">
        <w:rPr>
          <w:lang w:val="fr-FR"/>
        </w:rPr>
        <w:t>27.</w:t>
      </w:r>
      <w:r w:rsidR="00350563" w:rsidRPr="00C65DE9">
        <w:rPr>
          <w:lang w:val="fr-FR"/>
        </w:rPr>
        <w:t xml:space="preserve">8) </w:t>
      </w:r>
      <w:r w:rsidRPr="00C65DE9">
        <w:rPr>
          <w:lang w:val="fr-FR"/>
        </w:rPr>
        <w:t>dispose</w:t>
      </w:r>
      <w:r w:rsidR="00BC54B2" w:rsidRPr="00C65DE9">
        <w:rPr>
          <w:lang w:val="fr-FR"/>
        </w:rPr>
        <w:t xml:space="preserve"> que </w:t>
      </w:r>
      <w:r w:rsidRPr="00C65DE9">
        <w:rPr>
          <w:lang w:val="fr-FR"/>
        </w:rPr>
        <w:t>rien dans le traité ne peut limiter la liberté d</w:t>
      </w:r>
      <w:r w:rsidR="004A1251" w:rsidRPr="00C65DE9">
        <w:rPr>
          <w:lang w:val="fr-FR"/>
        </w:rPr>
        <w:t>’</w:t>
      </w:r>
      <w:r w:rsidRPr="00C65DE9">
        <w:rPr>
          <w:lang w:val="fr-FR"/>
        </w:rPr>
        <w:t>un État contractant d</w:t>
      </w:r>
      <w:r w:rsidR="004A1251" w:rsidRPr="00C65DE9">
        <w:rPr>
          <w:lang w:val="fr-FR"/>
        </w:rPr>
        <w:t>’</w:t>
      </w:r>
      <w:r w:rsidRPr="00C65DE9">
        <w:rPr>
          <w:lang w:val="fr-FR"/>
        </w:rPr>
        <w:t xml:space="preserve">appliquer </w:t>
      </w:r>
      <w:r w:rsidR="00352AF7" w:rsidRPr="00C65DE9">
        <w:rPr>
          <w:lang w:val="fr-FR"/>
        </w:rPr>
        <w:t>“</w:t>
      </w:r>
      <w:r w:rsidRPr="00C65DE9">
        <w:rPr>
          <w:lang w:val="fr-FR"/>
        </w:rPr>
        <w:t>les mesures qu</w:t>
      </w:r>
      <w:r w:rsidR="004A1251" w:rsidRPr="00C65DE9">
        <w:rPr>
          <w:lang w:val="fr-FR"/>
        </w:rPr>
        <w:t>’</w:t>
      </w:r>
      <w:r w:rsidRPr="00C65DE9">
        <w:rPr>
          <w:lang w:val="fr-FR"/>
        </w:rPr>
        <w:t>il considère nécessaires en matière de défense nationale</w:t>
      </w:r>
      <w:r w:rsidR="00352AF7" w:rsidRPr="00C65DE9">
        <w:rPr>
          <w:lang w:val="fr-FR"/>
        </w:rPr>
        <w:t>”.</w:t>
      </w:r>
      <w:r w:rsidR="003B28AF" w:rsidRPr="00C65DE9">
        <w:rPr>
          <w:lang w:val="fr-FR"/>
        </w:rPr>
        <w:t xml:space="preserve">  </w:t>
      </w:r>
      <w:r w:rsidR="00B75990" w:rsidRPr="00C65DE9">
        <w:rPr>
          <w:lang w:val="fr-FR"/>
        </w:rPr>
        <w:t>En outre,</w:t>
      </w:r>
      <w:r w:rsidR="003B28AF" w:rsidRPr="00C65DE9">
        <w:rPr>
          <w:lang w:val="fr-FR"/>
        </w:rPr>
        <w:t xml:space="preserve"> </w:t>
      </w:r>
      <w:r w:rsidR="00B75990" w:rsidRPr="00C65DE9">
        <w:rPr>
          <w:lang w:val="fr-FR"/>
        </w:rPr>
        <w:t>la règle</w:t>
      </w:r>
      <w:r w:rsidR="00352AF7" w:rsidRPr="00C65DE9">
        <w:rPr>
          <w:lang w:val="fr-FR"/>
        </w:rPr>
        <w:t> </w:t>
      </w:r>
      <w:r w:rsidR="00350563" w:rsidRPr="00C65DE9">
        <w:rPr>
          <w:lang w:val="fr-FR"/>
        </w:rPr>
        <w:t>22.1</w:t>
      </w:r>
      <w:r w:rsidR="00B75990" w:rsidRPr="00C65DE9">
        <w:rPr>
          <w:lang w:val="fr-FR"/>
        </w:rPr>
        <w:t> </w:t>
      </w:r>
      <w:r w:rsidR="00350563" w:rsidRPr="00C65DE9">
        <w:rPr>
          <w:lang w:val="fr-FR"/>
        </w:rPr>
        <w:t xml:space="preserve">a) </w:t>
      </w:r>
      <w:r w:rsidR="004946FD" w:rsidRPr="00C65DE9">
        <w:rPr>
          <w:lang w:val="fr-FR"/>
        </w:rPr>
        <w:t>du règlement d</w:t>
      </w:r>
      <w:r w:rsidR="004A1251" w:rsidRPr="00C65DE9">
        <w:rPr>
          <w:lang w:val="fr-FR"/>
        </w:rPr>
        <w:t>’</w:t>
      </w:r>
      <w:r w:rsidR="004946FD" w:rsidRPr="00C65DE9">
        <w:rPr>
          <w:lang w:val="fr-FR"/>
        </w:rPr>
        <w:t>exécution</w:t>
      </w:r>
      <w:r w:rsidR="004A1251" w:rsidRPr="00C65DE9">
        <w:rPr>
          <w:lang w:val="fr-FR"/>
        </w:rPr>
        <w:t xml:space="preserve"> du PCT</w:t>
      </w:r>
      <w:r w:rsidR="003B28AF" w:rsidRPr="00C65DE9">
        <w:rPr>
          <w:lang w:val="fr-FR"/>
        </w:rPr>
        <w:t xml:space="preserve"> </w:t>
      </w:r>
      <w:r w:rsidR="004946FD" w:rsidRPr="00C65DE9">
        <w:rPr>
          <w:lang w:val="fr-FR"/>
        </w:rPr>
        <w:t>reconnaît</w:t>
      </w:r>
      <w:r w:rsidR="00350563" w:rsidRPr="00C65DE9">
        <w:rPr>
          <w:lang w:val="fr-FR"/>
        </w:rPr>
        <w:t xml:space="preserve"> </w:t>
      </w:r>
      <w:r w:rsidR="00696C79" w:rsidRPr="00C65DE9">
        <w:rPr>
          <w:lang w:val="fr-FR"/>
        </w:rPr>
        <w:t>que, en vertu des dispositions relatives à la défense nationale, l</w:t>
      </w:r>
      <w:r w:rsidR="004A1251" w:rsidRPr="00C65DE9">
        <w:rPr>
          <w:lang w:val="fr-FR"/>
        </w:rPr>
        <w:t>’</w:t>
      </w:r>
      <w:r w:rsidR="00696C79" w:rsidRPr="00C65DE9">
        <w:rPr>
          <w:lang w:val="fr-FR"/>
        </w:rPr>
        <w:t>office récepteur peut être empêché de transmettre l</w:t>
      </w:r>
      <w:r w:rsidR="004A1251" w:rsidRPr="00C65DE9">
        <w:rPr>
          <w:lang w:val="fr-FR"/>
        </w:rPr>
        <w:t>’</w:t>
      </w:r>
      <w:r w:rsidR="00696C79" w:rsidRPr="00C65DE9">
        <w:rPr>
          <w:lang w:val="fr-FR"/>
        </w:rPr>
        <w:t>exemplaire original de la demande internationale au Bureau international.</w:t>
      </w:r>
      <w:r w:rsidR="003012E5" w:rsidRPr="00C65DE9">
        <w:rPr>
          <w:lang w:val="fr-FR"/>
        </w:rPr>
        <w:t xml:space="preserve">  </w:t>
      </w:r>
      <w:r w:rsidR="00E04B37" w:rsidRPr="00C65DE9">
        <w:rPr>
          <w:lang w:val="fr-FR"/>
        </w:rPr>
        <w:t>Ainsi, le PCT prévoit un élément de flexibilité essentiel qui permet aux parties contractantes de prévoir dans leur législation nationale sur les brevets des dispositions visant à protéger la sécurité nationale, par exemple en permettant à l</w:t>
      </w:r>
      <w:r w:rsidR="004A1251" w:rsidRPr="00C65DE9">
        <w:rPr>
          <w:lang w:val="fr-FR"/>
        </w:rPr>
        <w:t>’</w:t>
      </w:r>
      <w:r w:rsidR="00E04B37" w:rsidRPr="00C65DE9">
        <w:rPr>
          <w:lang w:val="fr-FR"/>
        </w:rPr>
        <w:t>office des brevets agissant en qualité d</w:t>
      </w:r>
      <w:r w:rsidR="004A1251" w:rsidRPr="00C65DE9">
        <w:rPr>
          <w:lang w:val="fr-FR"/>
        </w:rPr>
        <w:t>’</w:t>
      </w:r>
      <w:r w:rsidR="00E04B37" w:rsidRPr="00C65DE9">
        <w:rPr>
          <w:lang w:val="fr-FR"/>
        </w:rPr>
        <w:t xml:space="preserve">office </w:t>
      </w:r>
      <w:r w:rsidR="00E04B37" w:rsidRPr="00C65DE9">
        <w:rPr>
          <w:lang w:val="fr-FR"/>
        </w:rPr>
        <w:lastRenderedPageBreak/>
        <w:t>récepteur pour une demande internationale d</w:t>
      </w:r>
      <w:r w:rsidR="004A1251" w:rsidRPr="00C65DE9">
        <w:rPr>
          <w:lang w:val="fr-FR"/>
        </w:rPr>
        <w:t>’</w:t>
      </w:r>
      <w:r w:rsidR="00E04B37" w:rsidRPr="00C65DE9">
        <w:rPr>
          <w:lang w:val="fr-FR"/>
        </w:rPr>
        <w:t>empêcher la transmission de l</w:t>
      </w:r>
      <w:r w:rsidR="004A1251" w:rsidRPr="00C65DE9">
        <w:rPr>
          <w:lang w:val="fr-FR"/>
        </w:rPr>
        <w:t>’</w:t>
      </w:r>
      <w:r w:rsidR="00E04B37" w:rsidRPr="00C65DE9">
        <w:rPr>
          <w:lang w:val="fr-FR"/>
        </w:rPr>
        <w:t>exemplaire original tant que l</w:t>
      </w:r>
      <w:r w:rsidR="004A1251" w:rsidRPr="00C65DE9">
        <w:rPr>
          <w:lang w:val="fr-FR"/>
        </w:rPr>
        <w:t>’</w:t>
      </w:r>
      <w:r w:rsidR="00E04B37" w:rsidRPr="00C65DE9">
        <w:rPr>
          <w:lang w:val="fr-FR"/>
        </w:rPr>
        <w:t>autorisation n</w:t>
      </w:r>
      <w:r w:rsidR="004A1251" w:rsidRPr="00C65DE9">
        <w:rPr>
          <w:lang w:val="fr-FR"/>
        </w:rPr>
        <w:t>’</w:t>
      </w:r>
      <w:r w:rsidR="00E04B37" w:rsidRPr="00C65DE9">
        <w:rPr>
          <w:lang w:val="fr-FR"/>
        </w:rPr>
        <w:t>a pas été donnée par l</w:t>
      </w:r>
      <w:r w:rsidR="004A1251" w:rsidRPr="00C65DE9">
        <w:rPr>
          <w:lang w:val="fr-FR"/>
        </w:rPr>
        <w:t>’</w:t>
      </w:r>
      <w:r w:rsidR="00E04B37" w:rsidRPr="00C65DE9">
        <w:rPr>
          <w:lang w:val="fr-FR"/>
        </w:rPr>
        <w:t>autorité nationale compétente</w:t>
      </w:r>
      <w:r w:rsidR="00E04B37" w:rsidRPr="00C65DE9">
        <w:rPr>
          <w:rStyle w:val="FootnoteReference"/>
          <w:lang w:val="fr-FR"/>
        </w:rPr>
        <w:footnoteReference w:id="64"/>
      </w:r>
      <w:r w:rsidR="00E04B37" w:rsidRPr="00C65DE9">
        <w:rPr>
          <w:lang w:val="fr-FR"/>
        </w:rPr>
        <w:t>.</w:t>
      </w:r>
    </w:p>
    <w:p w:rsidR="00D65072" w:rsidRPr="00C65DE9" w:rsidRDefault="002D65E6" w:rsidP="00A670C1">
      <w:pPr>
        <w:pStyle w:val="ONUMFS"/>
        <w:rPr>
          <w:lang w:val="fr-FR"/>
        </w:rPr>
      </w:pPr>
      <w:r w:rsidRPr="00C65DE9">
        <w:rPr>
          <w:lang w:val="fr-FR"/>
        </w:rPr>
        <w:t>En ce qui concerne les autres traités administrés par l</w:t>
      </w:r>
      <w:r w:rsidR="004A1251" w:rsidRPr="00C65DE9">
        <w:rPr>
          <w:lang w:val="fr-FR"/>
        </w:rPr>
        <w:t>’</w:t>
      </w:r>
      <w:r w:rsidRPr="00C65DE9">
        <w:rPr>
          <w:lang w:val="fr-FR"/>
        </w:rPr>
        <w:t>OMPI, la situation est la suivante</w:t>
      </w:r>
      <w:r w:rsidR="00352AF7" w:rsidRPr="00C65DE9">
        <w:rPr>
          <w:lang w:val="fr-FR"/>
        </w:rPr>
        <w:t> :</w:t>
      </w:r>
      <w:r w:rsidRPr="00C65DE9">
        <w:rPr>
          <w:lang w:val="fr-FR"/>
        </w:rPr>
        <w:t xml:space="preserve"> </w:t>
      </w:r>
      <w:r w:rsidR="00DC1C6F" w:rsidRPr="00C65DE9">
        <w:rPr>
          <w:lang w:val="fr-FR"/>
        </w:rPr>
        <w:t>d</w:t>
      </w:r>
      <w:r w:rsidR="004A1251" w:rsidRPr="00C65DE9">
        <w:rPr>
          <w:lang w:val="fr-FR"/>
        </w:rPr>
        <w:t>’</w:t>
      </w:r>
      <w:r w:rsidR="00DC1C6F" w:rsidRPr="00C65DE9">
        <w:rPr>
          <w:lang w:val="fr-FR"/>
        </w:rPr>
        <w:t>une part, l</w:t>
      </w:r>
      <w:r w:rsidR="004A1251" w:rsidRPr="00C65DE9">
        <w:rPr>
          <w:lang w:val="fr-FR"/>
        </w:rPr>
        <w:t>’</w:t>
      </w:r>
      <w:r w:rsidR="00DC1C6F" w:rsidRPr="00C65DE9">
        <w:rPr>
          <w:lang w:val="fr-FR"/>
        </w:rPr>
        <w:t xml:space="preserve">article 5 du Traité de Budapest prévoit des </w:t>
      </w:r>
      <w:r w:rsidR="005E335E" w:rsidRPr="00C65DE9">
        <w:rPr>
          <w:lang w:val="fr-FR"/>
        </w:rPr>
        <w:t>restrictions à l</w:t>
      </w:r>
      <w:r w:rsidR="004A1251" w:rsidRPr="00C65DE9">
        <w:rPr>
          <w:lang w:val="fr-FR"/>
        </w:rPr>
        <w:t>’</w:t>
      </w:r>
      <w:r w:rsidR="005E335E" w:rsidRPr="00C65DE9">
        <w:rPr>
          <w:lang w:val="fr-FR"/>
        </w:rPr>
        <w:t>exportation à partir du territoire ou à l</w:t>
      </w:r>
      <w:r w:rsidR="004A1251" w:rsidRPr="00C65DE9">
        <w:rPr>
          <w:lang w:val="fr-FR"/>
        </w:rPr>
        <w:t>’</w:t>
      </w:r>
      <w:r w:rsidR="005E335E" w:rsidRPr="00C65DE9">
        <w:rPr>
          <w:lang w:val="fr-FR"/>
        </w:rPr>
        <w:t>importation sur le territoire d</w:t>
      </w:r>
      <w:r w:rsidR="004A1251" w:rsidRPr="00C65DE9">
        <w:rPr>
          <w:lang w:val="fr-FR"/>
        </w:rPr>
        <w:t>’</w:t>
      </w:r>
      <w:r w:rsidR="005E335E" w:rsidRPr="00C65DE9">
        <w:rPr>
          <w:lang w:val="fr-FR"/>
        </w:rPr>
        <w:t xml:space="preserve">un État contractant de </w:t>
      </w:r>
      <w:r w:rsidR="0065515C" w:rsidRPr="00C65DE9">
        <w:rPr>
          <w:lang w:val="fr-FR"/>
        </w:rPr>
        <w:t>micro</w:t>
      </w:r>
      <w:r w:rsidR="004D00CA" w:rsidRPr="00C65DE9">
        <w:rPr>
          <w:lang w:val="fr-FR"/>
        </w:rPr>
        <w:noBreakHyphen/>
      </w:r>
      <w:r w:rsidR="0065515C" w:rsidRPr="00C65DE9">
        <w:rPr>
          <w:lang w:val="fr-FR"/>
        </w:rPr>
        <w:t>organismes qui sont déposés ou destinés à être déposés en vertu du Traité</w:t>
      </w:r>
      <w:r w:rsidR="00801B6F" w:rsidRPr="00C65DE9">
        <w:rPr>
          <w:lang w:val="fr-FR"/>
        </w:rPr>
        <w:t>, en considération de la sécurité nationale, dans certaines circonstances</w:t>
      </w:r>
      <w:r w:rsidR="00F87101" w:rsidRPr="00C65DE9">
        <w:rPr>
          <w:rStyle w:val="FootnoteReference"/>
          <w:lang w:val="fr-FR"/>
        </w:rPr>
        <w:footnoteReference w:id="65"/>
      </w:r>
      <w:r w:rsidR="00801B6F" w:rsidRPr="00C65DE9">
        <w:rPr>
          <w:lang w:val="fr-FR"/>
        </w:rPr>
        <w:t>.  D</w:t>
      </w:r>
      <w:r w:rsidR="004A1251" w:rsidRPr="00C65DE9">
        <w:rPr>
          <w:lang w:val="fr-FR"/>
        </w:rPr>
        <w:t>’</w:t>
      </w:r>
      <w:r w:rsidR="00801B6F" w:rsidRPr="00C65DE9">
        <w:rPr>
          <w:lang w:val="fr-FR"/>
        </w:rPr>
        <w:t xml:space="preserve">autre part, </w:t>
      </w:r>
      <w:r w:rsidR="00302B5D" w:rsidRPr="00C65DE9">
        <w:rPr>
          <w:lang w:val="fr-FR"/>
        </w:rPr>
        <w:t xml:space="preserve">cependant, </w:t>
      </w:r>
      <w:r w:rsidR="00AC702E" w:rsidRPr="00C65DE9">
        <w:rPr>
          <w:lang w:val="fr-FR"/>
        </w:rPr>
        <w:t xml:space="preserve">le Traité sur le droit des brevets (PLT) </w:t>
      </w:r>
      <w:r w:rsidR="00F076D2" w:rsidRPr="00C65DE9">
        <w:rPr>
          <w:lang w:val="fr-FR"/>
        </w:rPr>
        <w:t xml:space="preserve">prévoit des </w:t>
      </w:r>
      <w:r w:rsidR="00352AF7" w:rsidRPr="00C65DE9">
        <w:rPr>
          <w:lang w:val="fr-FR"/>
        </w:rPr>
        <w:t>“</w:t>
      </w:r>
      <w:r w:rsidR="00F076D2" w:rsidRPr="00C65DE9">
        <w:rPr>
          <w:lang w:val="fr-FR"/>
        </w:rPr>
        <w:t>exceptions concernant la sécurité</w:t>
      </w:r>
      <w:r w:rsidR="00352AF7" w:rsidRPr="00C65DE9">
        <w:rPr>
          <w:lang w:val="fr-FR"/>
        </w:rPr>
        <w:t>”</w:t>
      </w:r>
      <w:r w:rsidR="00F076D2" w:rsidRPr="00C65DE9">
        <w:rPr>
          <w:lang w:val="fr-FR"/>
        </w:rPr>
        <w:t xml:space="preserve"> dans son article 4, qui est libellé de la manière suivante</w:t>
      </w:r>
      <w:r w:rsidR="00352AF7" w:rsidRPr="00C65DE9">
        <w:rPr>
          <w:lang w:val="fr-FR"/>
        </w:rPr>
        <w:t> : “</w:t>
      </w:r>
      <w:r w:rsidR="00D17D56" w:rsidRPr="00C65DE9">
        <w:rPr>
          <w:lang w:val="fr-FR"/>
        </w:rPr>
        <w:t>Aucune disposition du présent traité ou de son règlement d</w:t>
      </w:r>
      <w:r w:rsidR="004A1251" w:rsidRPr="00C65DE9">
        <w:rPr>
          <w:lang w:val="fr-FR"/>
        </w:rPr>
        <w:t>’</w:t>
      </w:r>
      <w:r w:rsidR="00D17D56" w:rsidRPr="00C65DE9">
        <w:rPr>
          <w:lang w:val="fr-FR"/>
        </w:rPr>
        <w:t>exécution ne limite la liberté qu</w:t>
      </w:r>
      <w:r w:rsidR="004A1251" w:rsidRPr="00C65DE9">
        <w:rPr>
          <w:lang w:val="fr-FR"/>
        </w:rPr>
        <w:t>’</w:t>
      </w:r>
      <w:r w:rsidR="00D17D56" w:rsidRPr="00C65DE9">
        <w:rPr>
          <w:lang w:val="fr-FR"/>
        </w:rPr>
        <w:t>ont les Parties contractantes de prendre toutes mesures qu</w:t>
      </w:r>
      <w:r w:rsidR="004A1251" w:rsidRPr="00C65DE9">
        <w:rPr>
          <w:lang w:val="fr-FR"/>
        </w:rPr>
        <w:t>’</w:t>
      </w:r>
      <w:r w:rsidR="00D17D56" w:rsidRPr="00C65DE9">
        <w:rPr>
          <w:lang w:val="fr-FR"/>
        </w:rPr>
        <w:t>elles jugent nécessaires aux fins de la préservation d</w:t>
      </w:r>
      <w:r w:rsidR="004A1251" w:rsidRPr="00C65DE9">
        <w:rPr>
          <w:lang w:val="fr-FR"/>
        </w:rPr>
        <w:t>’</w:t>
      </w:r>
      <w:r w:rsidR="00D17D56" w:rsidRPr="00C65DE9">
        <w:rPr>
          <w:lang w:val="fr-FR"/>
        </w:rPr>
        <w:t>intérêts es</w:t>
      </w:r>
      <w:r w:rsidR="009A23A1" w:rsidRPr="00C65DE9">
        <w:rPr>
          <w:lang w:val="fr-FR"/>
        </w:rPr>
        <w:t>sentiels en matière de sécurité</w:t>
      </w:r>
      <w:r w:rsidR="00352AF7" w:rsidRPr="00C65DE9">
        <w:rPr>
          <w:lang w:val="fr-FR"/>
        </w:rPr>
        <w:t>”</w:t>
      </w:r>
      <w:r w:rsidR="007E0C54" w:rsidRPr="00C65DE9">
        <w:rPr>
          <w:lang w:val="fr-FR"/>
        </w:rPr>
        <w:t>.</w:t>
      </w:r>
    </w:p>
    <w:p w:rsidR="005D79AB" w:rsidRPr="00C65DE9" w:rsidRDefault="005D79AB" w:rsidP="00A670C1">
      <w:pPr>
        <w:pStyle w:val="ONUMFS"/>
        <w:rPr>
          <w:lang w:val="fr-FR"/>
        </w:rPr>
      </w:pPr>
      <w:r w:rsidRPr="00C65DE9">
        <w:rPr>
          <w:lang w:val="fr-FR"/>
        </w:rPr>
        <w:t>Enfin</w:t>
      </w:r>
      <w:r w:rsidR="00350563" w:rsidRPr="00C65DE9">
        <w:rPr>
          <w:lang w:val="fr-FR"/>
        </w:rPr>
        <w:t>,</w:t>
      </w:r>
      <w:r w:rsidRPr="00C65DE9">
        <w:rPr>
          <w:lang w:val="fr-FR"/>
        </w:rPr>
        <w:t xml:space="preserve"> l</w:t>
      </w:r>
      <w:r w:rsidR="004A1251" w:rsidRPr="00C65DE9">
        <w:rPr>
          <w:lang w:val="fr-FR"/>
        </w:rPr>
        <w:t>’</w:t>
      </w:r>
      <w:r w:rsidRPr="00C65DE9">
        <w:rPr>
          <w:lang w:val="fr-FR"/>
        </w:rPr>
        <w:t>article 73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IC</w:t>
      </w:r>
      <w:r w:rsidR="00350563" w:rsidRPr="00C65DE9">
        <w:rPr>
          <w:lang w:val="fr-FR"/>
        </w:rPr>
        <w:t xml:space="preserve"> </w:t>
      </w:r>
      <w:r w:rsidRPr="00C65DE9">
        <w:rPr>
          <w:lang w:val="fr-FR"/>
        </w:rPr>
        <w:t xml:space="preserve">prévoit une exception générale </w:t>
      </w:r>
      <w:r w:rsidR="00101621" w:rsidRPr="00C65DE9">
        <w:rPr>
          <w:lang w:val="fr-FR"/>
        </w:rPr>
        <w:t>pour les questions jugées essentielles aux intérêts en matière de sécurité nationale</w:t>
      </w:r>
      <w:r w:rsidR="005E643F" w:rsidRPr="00C65DE9">
        <w:rPr>
          <w:vertAlign w:val="superscript"/>
          <w:lang w:val="fr-FR"/>
        </w:rPr>
        <w:footnoteReference w:id="66"/>
      </w:r>
      <w:r w:rsidR="005E643F" w:rsidRPr="00C65DE9">
        <w:rPr>
          <w:lang w:val="fr-FR"/>
        </w:rPr>
        <w:t xml:space="preserve">.  </w:t>
      </w:r>
      <w:r w:rsidR="00AD0787" w:rsidRPr="00C65DE9">
        <w:rPr>
          <w:lang w:val="fr-FR"/>
        </w:rPr>
        <w:t>Il définit trois</w:t>
      </w:r>
      <w:r w:rsidR="00352AF7" w:rsidRPr="00C65DE9">
        <w:rPr>
          <w:lang w:val="fr-FR"/>
        </w:rPr>
        <w:t> </w:t>
      </w:r>
      <w:r w:rsidR="00AD0787" w:rsidRPr="00C65DE9">
        <w:rPr>
          <w:lang w:val="fr-FR"/>
        </w:rPr>
        <w:t>motifs justifiant ce type d</w:t>
      </w:r>
      <w:r w:rsidR="004A1251" w:rsidRPr="00C65DE9">
        <w:rPr>
          <w:lang w:val="fr-FR"/>
        </w:rPr>
        <w:t>’</w:t>
      </w:r>
      <w:r w:rsidR="00AD0787" w:rsidRPr="00C65DE9">
        <w:rPr>
          <w:lang w:val="fr-FR"/>
        </w:rPr>
        <w:t>exceptions</w:t>
      </w:r>
      <w:r w:rsidR="00352AF7" w:rsidRPr="00C65DE9">
        <w:rPr>
          <w:lang w:val="fr-FR"/>
        </w:rPr>
        <w:t> :</w:t>
      </w:r>
      <w:r w:rsidR="00AD0787" w:rsidRPr="00C65DE9">
        <w:rPr>
          <w:lang w:val="fr-FR"/>
        </w:rPr>
        <w:t xml:space="preserve"> une limite à l</w:t>
      </w:r>
      <w:r w:rsidR="004A1251" w:rsidRPr="00C65DE9">
        <w:rPr>
          <w:lang w:val="fr-FR"/>
        </w:rPr>
        <w:t>’</w:t>
      </w:r>
      <w:r w:rsidR="00AD0787" w:rsidRPr="00C65DE9">
        <w:rPr>
          <w:lang w:val="fr-FR"/>
        </w:rPr>
        <w:t xml:space="preserve">obligation de fournir des renseignements dont la divulgation serait contraire aux intérêts essentiels de la sécurité nationale;  </w:t>
      </w:r>
      <w:r w:rsidR="00EB4495" w:rsidRPr="00C65DE9">
        <w:rPr>
          <w:lang w:val="fr-FR"/>
        </w:rPr>
        <w:t>l</w:t>
      </w:r>
      <w:r w:rsidR="004A1251" w:rsidRPr="00C65DE9">
        <w:rPr>
          <w:lang w:val="fr-FR"/>
        </w:rPr>
        <w:t>’</w:t>
      </w:r>
      <w:r w:rsidR="00EB4495" w:rsidRPr="00C65DE9">
        <w:rPr>
          <w:lang w:val="fr-FR"/>
        </w:rPr>
        <w:t>adoption de mesures jugées nécessaires à la protection des intérêts essentiels de la sécurité;  et l</w:t>
      </w:r>
      <w:r w:rsidR="004A1251" w:rsidRPr="00C65DE9">
        <w:rPr>
          <w:lang w:val="fr-FR"/>
        </w:rPr>
        <w:t>’</w:t>
      </w:r>
      <w:r w:rsidR="00EB4495" w:rsidRPr="00C65DE9">
        <w:rPr>
          <w:lang w:val="fr-FR"/>
        </w:rPr>
        <w:t xml:space="preserve">adoption de mesures </w:t>
      </w:r>
      <w:r w:rsidR="00273C0D" w:rsidRPr="00C65DE9">
        <w:rPr>
          <w:lang w:val="fr-FR"/>
        </w:rPr>
        <w:t>en applicati</w:t>
      </w:r>
      <w:r w:rsidR="007E0C54" w:rsidRPr="00C65DE9">
        <w:rPr>
          <w:lang w:val="fr-FR"/>
        </w:rPr>
        <w:t xml:space="preserve">on des engagements pris par un État membre </w:t>
      </w:r>
      <w:r w:rsidR="00273C0D" w:rsidRPr="00C65DE9">
        <w:rPr>
          <w:lang w:val="fr-FR"/>
        </w:rPr>
        <w:t xml:space="preserve">au titre de la Charte des </w:t>
      </w:r>
      <w:r w:rsidR="004A1251" w:rsidRPr="00C65DE9">
        <w:rPr>
          <w:lang w:val="fr-FR"/>
        </w:rPr>
        <w:t>Nations Unies</w:t>
      </w:r>
      <w:r w:rsidR="00273C0D" w:rsidRPr="00C65DE9">
        <w:rPr>
          <w:lang w:val="fr-FR"/>
        </w:rPr>
        <w:t xml:space="preserve"> en vue du maintien de la paix et de la sécurité internationales.</w:t>
      </w:r>
    </w:p>
    <w:p w:rsidR="00B406F4" w:rsidRPr="00C65DE9" w:rsidRDefault="00C331FA" w:rsidP="00A670C1">
      <w:pPr>
        <w:pStyle w:val="ONUMFS"/>
        <w:rPr>
          <w:lang w:val="fr-FR"/>
        </w:rPr>
      </w:pPr>
      <w:r w:rsidRPr="00C65DE9">
        <w:rPr>
          <w:lang w:val="fr-FR"/>
        </w:rPr>
        <w:t>S</w:t>
      </w:r>
      <w:r w:rsidR="004A1251" w:rsidRPr="00C65DE9">
        <w:rPr>
          <w:lang w:val="fr-FR"/>
        </w:rPr>
        <w:t>’</w:t>
      </w:r>
      <w:r w:rsidRPr="00C65DE9">
        <w:rPr>
          <w:lang w:val="fr-FR"/>
        </w:rPr>
        <w:t xml:space="preserve">agissant de ce qui peut être considéré comme des </w:t>
      </w:r>
      <w:r w:rsidR="00352AF7" w:rsidRPr="00C65DE9">
        <w:rPr>
          <w:lang w:val="fr-FR"/>
        </w:rPr>
        <w:t>“</w:t>
      </w:r>
      <w:r w:rsidRPr="00C65DE9">
        <w:rPr>
          <w:lang w:val="fr-FR"/>
        </w:rPr>
        <w:t>intérêts essentiels de la sécurité</w:t>
      </w:r>
      <w:r w:rsidR="00352AF7" w:rsidRPr="00C65DE9">
        <w:rPr>
          <w:lang w:val="fr-FR"/>
        </w:rPr>
        <w:t>”</w:t>
      </w:r>
      <w:r w:rsidRPr="00C65DE9">
        <w:rPr>
          <w:lang w:val="fr-FR"/>
        </w:rPr>
        <w:t>, certains auteurs estiment qu</w:t>
      </w:r>
      <w:r w:rsidR="004A1251" w:rsidRPr="00C65DE9">
        <w:rPr>
          <w:lang w:val="fr-FR"/>
        </w:rPr>
        <w:t>’</w:t>
      </w:r>
      <w:r w:rsidRPr="00C65DE9">
        <w:rPr>
          <w:lang w:val="fr-FR"/>
        </w:rPr>
        <w:t xml:space="preserve">il incombe à chaque État </w:t>
      </w:r>
      <w:r w:rsidR="002863A1" w:rsidRPr="00C65DE9">
        <w:rPr>
          <w:lang w:val="fr-FR"/>
        </w:rPr>
        <w:t>membre</w:t>
      </w:r>
      <w:r w:rsidRPr="00C65DE9">
        <w:rPr>
          <w:lang w:val="fr-FR"/>
        </w:rPr>
        <w:t xml:space="preserve"> de l</w:t>
      </w:r>
      <w:r w:rsidR="004A1251" w:rsidRPr="00C65DE9">
        <w:rPr>
          <w:lang w:val="fr-FR"/>
        </w:rPr>
        <w:t>’</w:t>
      </w:r>
      <w:r w:rsidRPr="00C65DE9">
        <w:rPr>
          <w:lang w:val="fr-FR"/>
        </w:rPr>
        <w:t>OMC de le définir</w:t>
      </w:r>
      <w:r w:rsidRPr="00C65DE9">
        <w:rPr>
          <w:rStyle w:val="FootnoteReference"/>
          <w:lang w:val="fr-FR"/>
        </w:rPr>
        <w:footnoteReference w:id="67"/>
      </w:r>
      <w:r w:rsidRPr="00C65DE9">
        <w:rPr>
          <w:lang w:val="fr-FR"/>
        </w:rPr>
        <w:t>.</w:t>
      </w:r>
      <w:r w:rsidR="00130B5E" w:rsidRPr="00C65DE9">
        <w:rPr>
          <w:lang w:val="fr-FR"/>
        </w:rPr>
        <w:t xml:space="preserve">  </w:t>
      </w:r>
      <w:r w:rsidR="00CE115D" w:rsidRPr="00C65DE9">
        <w:rPr>
          <w:lang w:val="fr-FR"/>
        </w:rPr>
        <w:t xml:space="preserve">Il semble donc que cette question ne </w:t>
      </w:r>
      <w:r w:rsidR="007E1554" w:rsidRPr="00C65DE9">
        <w:rPr>
          <w:lang w:val="fr-FR"/>
        </w:rPr>
        <w:t>relève pas du Mémorandum d</w:t>
      </w:r>
      <w:r w:rsidR="004A1251" w:rsidRPr="00C65DE9">
        <w:rPr>
          <w:lang w:val="fr-FR"/>
        </w:rPr>
        <w:t>’</w:t>
      </w:r>
      <w:r w:rsidR="007E1554" w:rsidRPr="00C65DE9">
        <w:rPr>
          <w:lang w:val="fr-FR"/>
        </w:rPr>
        <w:t>accord sur le règlement des différends;  en effet, l</w:t>
      </w:r>
      <w:r w:rsidR="004A1251" w:rsidRPr="00C65DE9">
        <w:rPr>
          <w:lang w:val="fr-FR"/>
        </w:rPr>
        <w:t>’</w:t>
      </w:r>
      <w:r w:rsidR="007E1554" w:rsidRPr="00C65DE9">
        <w:rPr>
          <w:lang w:val="fr-FR"/>
        </w:rPr>
        <w:t>OMC n</w:t>
      </w:r>
      <w:r w:rsidR="004A1251" w:rsidRPr="00C65DE9">
        <w:rPr>
          <w:lang w:val="fr-FR"/>
        </w:rPr>
        <w:t>’</w:t>
      </w:r>
      <w:r w:rsidR="007E1554" w:rsidRPr="00C65DE9">
        <w:rPr>
          <w:lang w:val="fr-FR"/>
        </w:rPr>
        <w:t>a pas qualité pour déterminer si la raison invoquée par l</w:t>
      </w:r>
      <w:r w:rsidR="004A1251" w:rsidRPr="00C65DE9">
        <w:rPr>
          <w:lang w:val="fr-FR"/>
        </w:rPr>
        <w:t>’</w:t>
      </w:r>
      <w:r w:rsidR="007E1554" w:rsidRPr="00C65DE9">
        <w:rPr>
          <w:lang w:val="fr-FR"/>
        </w:rPr>
        <w:t xml:space="preserve">État </w:t>
      </w:r>
      <w:r w:rsidR="002863A1" w:rsidRPr="00C65DE9">
        <w:rPr>
          <w:lang w:val="fr-FR"/>
        </w:rPr>
        <w:t>membre</w:t>
      </w:r>
      <w:r w:rsidR="007E1554" w:rsidRPr="00C65DE9">
        <w:rPr>
          <w:lang w:val="fr-FR"/>
        </w:rPr>
        <w:t xml:space="preserve"> pour adopter une mesure de sécurité au titre de l</w:t>
      </w:r>
      <w:r w:rsidR="004A1251" w:rsidRPr="00C65DE9">
        <w:rPr>
          <w:lang w:val="fr-FR"/>
        </w:rPr>
        <w:t>’</w:t>
      </w:r>
      <w:r w:rsidR="007E1554" w:rsidRPr="00C65DE9">
        <w:rPr>
          <w:lang w:val="fr-FR"/>
        </w:rPr>
        <w:t>article 73</w:t>
      </w:r>
      <w:r w:rsidR="00775438" w:rsidRPr="00C65DE9">
        <w:rPr>
          <w:lang w:val="fr-FR"/>
        </w:rPr>
        <w:t xml:space="preserve"> permet effectivement de protéger des </w:t>
      </w:r>
      <w:r w:rsidR="00352AF7" w:rsidRPr="00C65DE9">
        <w:rPr>
          <w:lang w:val="fr-FR"/>
        </w:rPr>
        <w:t>“</w:t>
      </w:r>
      <w:r w:rsidR="00775438" w:rsidRPr="00C65DE9">
        <w:rPr>
          <w:lang w:val="fr-FR"/>
        </w:rPr>
        <w:t xml:space="preserve"> intérêts essentiels de la sécurité </w:t>
      </w:r>
      <w:r w:rsidR="00352AF7" w:rsidRPr="00C65DE9">
        <w:rPr>
          <w:lang w:val="fr-FR"/>
        </w:rPr>
        <w:t>”.</w:t>
      </w:r>
      <w:r w:rsidR="00343AED" w:rsidRPr="00C65DE9">
        <w:rPr>
          <w:lang w:val="fr-FR"/>
        </w:rPr>
        <w:t xml:space="preserve">  </w:t>
      </w:r>
      <w:r w:rsidR="005A084E" w:rsidRPr="00C65DE9">
        <w:rPr>
          <w:lang w:val="fr-FR"/>
        </w:rPr>
        <w:t>L</w:t>
      </w:r>
      <w:r w:rsidR="004A1251" w:rsidRPr="00C65DE9">
        <w:rPr>
          <w:lang w:val="fr-FR"/>
        </w:rPr>
        <w:t>’</w:t>
      </w:r>
      <w:r w:rsidR="005A084E" w:rsidRPr="00C65DE9">
        <w:rPr>
          <w:lang w:val="fr-FR"/>
        </w:rPr>
        <w:t>OMC n</w:t>
      </w:r>
      <w:r w:rsidR="004A1251" w:rsidRPr="00C65DE9">
        <w:rPr>
          <w:lang w:val="fr-FR"/>
        </w:rPr>
        <w:t>’</w:t>
      </w:r>
      <w:r w:rsidR="005A084E" w:rsidRPr="00C65DE9">
        <w:rPr>
          <w:lang w:val="fr-FR"/>
        </w:rPr>
        <w:t xml:space="preserve">est généralement pas </w:t>
      </w:r>
      <w:r w:rsidR="002863A1" w:rsidRPr="00C65DE9">
        <w:rPr>
          <w:lang w:val="fr-FR"/>
        </w:rPr>
        <w:t>perçue</w:t>
      </w:r>
      <w:r w:rsidR="005A084E" w:rsidRPr="00C65DE9">
        <w:rPr>
          <w:lang w:val="fr-FR"/>
        </w:rPr>
        <w:t xml:space="preserve"> comme un forum permettant de traiter de ce type de différends</w:t>
      </w:r>
      <w:r w:rsidR="005A084E" w:rsidRPr="00C65DE9">
        <w:rPr>
          <w:rStyle w:val="FootnoteReference"/>
          <w:lang w:val="fr-FR"/>
        </w:rPr>
        <w:footnoteReference w:id="68"/>
      </w:r>
      <w:r w:rsidR="005A084E" w:rsidRPr="00C65DE9">
        <w:rPr>
          <w:lang w:val="fr-FR"/>
        </w:rPr>
        <w:t>, contrairement</w:t>
      </w:r>
      <w:r w:rsidR="004A1251" w:rsidRPr="00C65DE9">
        <w:rPr>
          <w:lang w:val="fr-FR"/>
        </w:rPr>
        <w:t xml:space="preserve"> au GAT</w:t>
      </w:r>
      <w:r w:rsidR="005A084E" w:rsidRPr="00C65DE9">
        <w:rPr>
          <w:lang w:val="fr-FR"/>
        </w:rPr>
        <w:t>T de 1947</w:t>
      </w:r>
      <w:r w:rsidR="005A084E" w:rsidRPr="00C65DE9">
        <w:rPr>
          <w:rStyle w:val="FootnoteReference"/>
          <w:lang w:val="fr-FR"/>
        </w:rPr>
        <w:footnoteReference w:id="69"/>
      </w:r>
      <w:r w:rsidR="005A084E" w:rsidRPr="00C65DE9">
        <w:rPr>
          <w:lang w:val="fr-FR"/>
        </w:rPr>
        <w:t>.</w:t>
      </w:r>
    </w:p>
    <w:p w:rsidR="005A084E" w:rsidRPr="00C65DE9" w:rsidRDefault="005A084E" w:rsidP="00944BB1">
      <w:pPr>
        <w:contextualSpacing/>
        <w:rPr>
          <w:lang w:val="fr-FR"/>
        </w:rPr>
      </w:pPr>
    </w:p>
    <w:p w:rsidR="00BE6632" w:rsidRPr="00C65DE9" w:rsidRDefault="00BE6632" w:rsidP="00944BB1">
      <w:pPr>
        <w:contextualSpacing/>
        <w:rPr>
          <w:lang w:val="fr-FR"/>
        </w:rPr>
      </w:pPr>
    </w:p>
    <w:p w:rsidR="00B406F4" w:rsidRPr="00C65DE9" w:rsidRDefault="00B406F4" w:rsidP="00944BB1">
      <w:pPr>
        <w:contextualSpacing/>
        <w:rPr>
          <w:lang w:val="fr-FR"/>
        </w:rPr>
      </w:pPr>
    </w:p>
    <w:p w:rsidR="00B406F4" w:rsidRPr="00C65DE9" w:rsidRDefault="000D2AF6" w:rsidP="00944BB1">
      <w:pPr>
        <w:pStyle w:val="Heading2"/>
        <w:spacing w:before="0" w:after="0"/>
        <w:contextualSpacing/>
        <w:rPr>
          <w:lang w:val="fr-FR"/>
        </w:rPr>
      </w:pPr>
      <w:bookmarkStart w:id="22" w:name="_Toc413401197"/>
      <w:bookmarkStart w:id="23" w:name="_Toc433616670"/>
      <w:r w:rsidRPr="00C65DE9">
        <w:rPr>
          <w:caps w:val="0"/>
          <w:lang w:val="fr-FR"/>
        </w:rPr>
        <w:lastRenderedPageBreak/>
        <w:t>C.</w:t>
      </w:r>
      <w:r w:rsidRPr="00C65DE9">
        <w:rPr>
          <w:caps w:val="0"/>
          <w:lang w:val="fr-FR"/>
        </w:rPr>
        <w:tab/>
      </w:r>
      <w:bookmarkEnd w:id="22"/>
      <w:r w:rsidR="00BE6632" w:rsidRPr="00C65DE9">
        <w:rPr>
          <w:caps w:val="0"/>
          <w:lang w:val="fr-FR"/>
        </w:rPr>
        <w:t>MISE EN ŒUVRE AU NIVEAU NATIONAL</w:t>
      </w:r>
      <w:bookmarkEnd w:id="23"/>
    </w:p>
    <w:p w:rsidR="00B406F4" w:rsidRPr="00C65DE9" w:rsidRDefault="00B406F4" w:rsidP="00944BB1">
      <w:pPr>
        <w:contextualSpacing/>
        <w:rPr>
          <w:lang w:val="fr-FR"/>
        </w:rPr>
      </w:pPr>
    </w:p>
    <w:p w:rsidR="00BE6632" w:rsidRPr="00C65DE9" w:rsidRDefault="00BE6632" w:rsidP="00A670C1">
      <w:pPr>
        <w:pStyle w:val="ONUMFS"/>
        <w:rPr>
          <w:lang w:val="fr-FR"/>
        </w:rPr>
      </w:pPr>
      <w:r w:rsidRPr="00C65DE9">
        <w:rPr>
          <w:lang w:val="fr-FR"/>
        </w:rPr>
        <w:t>En vertu de l</w:t>
      </w:r>
      <w:r w:rsidR="004A1251" w:rsidRPr="00C65DE9">
        <w:rPr>
          <w:lang w:val="fr-FR"/>
        </w:rPr>
        <w:t>’</w:t>
      </w:r>
      <w:r w:rsidRPr="00C65DE9">
        <w:rPr>
          <w:lang w:val="fr-FR"/>
        </w:rPr>
        <w:t>article 73 de l</w:t>
      </w:r>
      <w:r w:rsidR="004A1251" w:rsidRPr="00C65DE9">
        <w:rPr>
          <w:lang w:val="fr-FR"/>
        </w:rPr>
        <w:t>’</w:t>
      </w:r>
      <w:r w:rsidRPr="00C65DE9">
        <w:rPr>
          <w:lang w:val="fr-FR"/>
        </w:rPr>
        <w:t>Accord sur</w:t>
      </w:r>
      <w:r w:rsidR="004A1251" w:rsidRPr="00C65DE9">
        <w:rPr>
          <w:lang w:val="fr-FR"/>
        </w:rPr>
        <w:t xml:space="preserve"> les ADP</w:t>
      </w:r>
      <w:r w:rsidRPr="00C65DE9">
        <w:rPr>
          <w:lang w:val="fr-FR"/>
        </w:rPr>
        <w:t xml:space="preserve">IC, les États </w:t>
      </w:r>
      <w:r w:rsidR="002863A1" w:rsidRPr="00C65DE9">
        <w:rPr>
          <w:lang w:val="fr-FR"/>
        </w:rPr>
        <w:t>membres</w:t>
      </w:r>
      <w:r w:rsidRPr="00C65DE9">
        <w:rPr>
          <w:lang w:val="fr-FR"/>
        </w:rPr>
        <w:t xml:space="preserve"> ont la possibilité d</w:t>
      </w:r>
      <w:r w:rsidR="004A1251" w:rsidRPr="00C65DE9">
        <w:rPr>
          <w:lang w:val="fr-FR"/>
        </w:rPr>
        <w:t>’</w:t>
      </w:r>
      <w:r w:rsidRPr="00C65DE9">
        <w:rPr>
          <w:lang w:val="fr-FR"/>
        </w:rPr>
        <w:t xml:space="preserve">instaurer dans leur législation nationale des </w:t>
      </w:r>
      <w:r w:rsidR="00352AF7" w:rsidRPr="00C65DE9">
        <w:rPr>
          <w:lang w:val="fr-FR"/>
        </w:rPr>
        <w:t>“</w:t>
      </w:r>
      <w:r w:rsidRPr="00C65DE9">
        <w:rPr>
          <w:lang w:val="fr-FR"/>
        </w:rPr>
        <w:t>exceptions concernant la sécurité</w:t>
      </w:r>
      <w:r w:rsidR="00352AF7" w:rsidRPr="00C65DE9">
        <w:rPr>
          <w:lang w:val="fr-FR"/>
        </w:rPr>
        <w:t>”.</w:t>
      </w:r>
      <w:r w:rsidRPr="00C65DE9">
        <w:rPr>
          <w:lang w:val="fr-FR"/>
        </w:rPr>
        <w:t xml:space="preserve">  </w:t>
      </w:r>
      <w:r w:rsidR="00783727" w:rsidRPr="00C65DE9">
        <w:rPr>
          <w:lang w:val="fr-FR"/>
        </w:rPr>
        <w:t xml:space="preserve">En ce qui concerne plus particulièrement la législation sur les brevets, ces mesures </w:t>
      </w:r>
      <w:r w:rsidR="00CA6270" w:rsidRPr="00C65DE9">
        <w:rPr>
          <w:lang w:val="fr-FR"/>
        </w:rPr>
        <w:t>ont pris différents aspects</w:t>
      </w:r>
      <w:r w:rsidR="00352AF7" w:rsidRPr="00C65DE9">
        <w:rPr>
          <w:lang w:val="fr-FR"/>
        </w:rPr>
        <w:t> :</w:t>
      </w:r>
      <w:r w:rsidR="00CA6270" w:rsidRPr="00C65DE9">
        <w:rPr>
          <w:lang w:val="fr-FR"/>
        </w:rPr>
        <w:t xml:space="preserve"> </w:t>
      </w:r>
      <w:r w:rsidR="00350FFE" w:rsidRPr="00C65DE9">
        <w:rPr>
          <w:lang w:val="fr-FR"/>
        </w:rPr>
        <w:t>il s</w:t>
      </w:r>
      <w:r w:rsidR="004A1251" w:rsidRPr="00C65DE9">
        <w:rPr>
          <w:lang w:val="fr-FR"/>
        </w:rPr>
        <w:t>’</w:t>
      </w:r>
      <w:r w:rsidR="00350FFE" w:rsidRPr="00C65DE9">
        <w:rPr>
          <w:lang w:val="fr-FR"/>
        </w:rPr>
        <w:t>agit d</w:t>
      </w:r>
      <w:r w:rsidR="004A1251" w:rsidRPr="00C65DE9">
        <w:rPr>
          <w:lang w:val="fr-FR"/>
        </w:rPr>
        <w:t>’</w:t>
      </w:r>
      <w:r w:rsidR="00350FFE" w:rsidRPr="00C65DE9">
        <w:rPr>
          <w:lang w:val="fr-FR"/>
        </w:rPr>
        <w:t xml:space="preserve">une part de mesures de sécurité relatives </w:t>
      </w:r>
      <w:r w:rsidR="009E58AB" w:rsidRPr="00C65DE9">
        <w:rPr>
          <w:lang w:val="fr-FR"/>
        </w:rPr>
        <w:t>à l</w:t>
      </w:r>
      <w:r w:rsidR="004A1251" w:rsidRPr="00C65DE9">
        <w:rPr>
          <w:lang w:val="fr-FR"/>
        </w:rPr>
        <w:t>’</w:t>
      </w:r>
      <w:r w:rsidR="009E58AB" w:rsidRPr="00C65DE9">
        <w:rPr>
          <w:lang w:val="fr-FR"/>
        </w:rPr>
        <w:t>examen des demandes de brevet, et d</w:t>
      </w:r>
      <w:r w:rsidR="004A1251" w:rsidRPr="00C65DE9">
        <w:rPr>
          <w:lang w:val="fr-FR"/>
        </w:rPr>
        <w:t>’</w:t>
      </w:r>
      <w:r w:rsidR="009E58AB" w:rsidRPr="00C65DE9">
        <w:rPr>
          <w:lang w:val="fr-FR"/>
        </w:rPr>
        <w:t>autre part des mesures concernant l</w:t>
      </w:r>
      <w:r w:rsidR="004A1251" w:rsidRPr="00C65DE9">
        <w:rPr>
          <w:lang w:val="fr-FR"/>
        </w:rPr>
        <w:t>’</w:t>
      </w:r>
      <w:r w:rsidR="009E58AB" w:rsidRPr="00C65DE9">
        <w:rPr>
          <w:lang w:val="fr-FR"/>
        </w:rPr>
        <w:t xml:space="preserve">exclusion </w:t>
      </w:r>
      <w:r w:rsidR="00B5751C" w:rsidRPr="00C65DE9">
        <w:rPr>
          <w:lang w:val="fr-FR"/>
        </w:rPr>
        <w:t>de la brevetabilité et d</w:t>
      </w:r>
      <w:r w:rsidR="004A1251" w:rsidRPr="00C65DE9">
        <w:rPr>
          <w:lang w:val="fr-FR"/>
        </w:rPr>
        <w:t>’</w:t>
      </w:r>
      <w:r w:rsidR="00B5751C" w:rsidRPr="00C65DE9">
        <w:rPr>
          <w:lang w:val="fr-FR"/>
        </w:rPr>
        <w:t>autres mesures visant les inventions liées à l</w:t>
      </w:r>
      <w:r w:rsidR="004A1251" w:rsidRPr="00C65DE9">
        <w:rPr>
          <w:lang w:val="fr-FR"/>
        </w:rPr>
        <w:t>’</w:t>
      </w:r>
      <w:r w:rsidR="00B5751C" w:rsidRPr="00C65DE9">
        <w:rPr>
          <w:lang w:val="fr-FR"/>
        </w:rPr>
        <w:t>énergie atomique.</w:t>
      </w:r>
    </w:p>
    <w:p w:rsidR="00B406F4" w:rsidRPr="00C65DE9" w:rsidRDefault="00CE1653" w:rsidP="006C20B0">
      <w:pPr>
        <w:pStyle w:val="Heading3"/>
        <w:spacing w:before="0" w:after="0"/>
        <w:contextualSpacing/>
        <w:rPr>
          <w:u w:val="none"/>
          <w:lang w:val="fr-FR"/>
        </w:rPr>
      </w:pPr>
      <w:bookmarkStart w:id="24" w:name="_Toc413401198"/>
      <w:bookmarkStart w:id="25" w:name="_Toc433616671"/>
      <w:r w:rsidRPr="00C65DE9">
        <w:rPr>
          <w:u w:val="none"/>
          <w:lang w:val="fr-FR"/>
        </w:rPr>
        <w:t>a)</w:t>
      </w:r>
      <w:r w:rsidRPr="00C65DE9">
        <w:rPr>
          <w:u w:val="none"/>
          <w:lang w:val="fr-FR"/>
        </w:rPr>
        <w:tab/>
      </w:r>
      <w:bookmarkEnd w:id="24"/>
      <w:r w:rsidR="00C15B81" w:rsidRPr="00C65DE9">
        <w:rPr>
          <w:lang w:val="fr-FR"/>
        </w:rPr>
        <w:t>Mesures de sécurité relatives à l</w:t>
      </w:r>
      <w:r w:rsidR="004A1251" w:rsidRPr="00C65DE9">
        <w:rPr>
          <w:lang w:val="fr-FR"/>
        </w:rPr>
        <w:t>’</w:t>
      </w:r>
      <w:r w:rsidR="00C15B81" w:rsidRPr="00C65DE9">
        <w:rPr>
          <w:lang w:val="fr-FR"/>
        </w:rPr>
        <w:t>examen des demandes de brevet</w:t>
      </w:r>
      <w:bookmarkEnd w:id="25"/>
    </w:p>
    <w:p w:rsidR="00B406F4" w:rsidRPr="00C65DE9" w:rsidRDefault="00B406F4" w:rsidP="00CE1653">
      <w:pPr>
        <w:rPr>
          <w:lang w:val="fr-FR"/>
        </w:rPr>
      </w:pPr>
    </w:p>
    <w:p w:rsidR="00B406F4" w:rsidRPr="00C65DE9" w:rsidRDefault="008943AC" w:rsidP="00A670C1">
      <w:pPr>
        <w:pStyle w:val="ONUMFS"/>
        <w:rPr>
          <w:lang w:val="fr-FR"/>
        </w:rPr>
      </w:pPr>
      <w:r w:rsidRPr="00C65DE9">
        <w:rPr>
          <w:lang w:val="fr-FR"/>
        </w:rPr>
        <w:t xml:space="preserve">Dans un certain nombre de pays, </w:t>
      </w:r>
      <w:r w:rsidR="00DC1E44" w:rsidRPr="00C65DE9">
        <w:rPr>
          <w:lang w:val="fr-FR"/>
        </w:rPr>
        <w:t xml:space="preserve">la législation nationale prévoit la possibilité de déclarer </w:t>
      </w:r>
      <w:r w:rsidR="00352AF7" w:rsidRPr="00C65DE9">
        <w:rPr>
          <w:lang w:val="fr-FR"/>
        </w:rPr>
        <w:t>“</w:t>
      </w:r>
      <w:r w:rsidR="00DC1E44" w:rsidRPr="00C65DE9">
        <w:rPr>
          <w:lang w:val="fr-FR"/>
        </w:rPr>
        <w:t>secrète</w:t>
      </w:r>
      <w:r w:rsidR="00352AF7" w:rsidRPr="00C65DE9">
        <w:rPr>
          <w:lang w:val="fr-FR"/>
        </w:rPr>
        <w:t>”</w:t>
      </w:r>
      <w:r w:rsidR="00DC1E44" w:rsidRPr="00C65DE9">
        <w:rPr>
          <w:lang w:val="fr-FR"/>
        </w:rPr>
        <w:t xml:space="preserve"> une demande de brevet</w:t>
      </w:r>
      <w:r w:rsidR="00DC1E44" w:rsidRPr="00C65DE9">
        <w:rPr>
          <w:rStyle w:val="FootnoteReference"/>
          <w:lang w:val="fr-FR"/>
        </w:rPr>
        <w:footnoteReference w:id="70"/>
      </w:r>
      <w:r w:rsidR="00DC1E44" w:rsidRPr="00C65DE9">
        <w:rPr>
          <w:lang w:val="fr-FR"/>
        </w:rPr>
        <w:t xml:space="preserve">.  En général, cela signifie que ni la demande de brevet ni le </w:t>
      </w:r>
      <w:r w:rsidR="00CE0A2F" w:rsidRPr="00C65DE9">
        <w:rPr>
          <w:lang w:val="fr-FR"/>
        </w:rPr>
        <w:t>document de brevet final ne sont publiés.</w:t>
      </w:r>
    </w:p>
    <w:p w:rsidR="00B406F4" w:rsidRPr="00C65DE9" w:rsidRDefault="003435DE" w:rsidP="00A670C1">
      <w:pPr>
        <w:pStyle w:val="ONUMFS"/>
        <w:rPr>
          <w:lang w:val="fr-FR"/>
        </w:rPr>
      </w:pPr>
      <w:r w:rsidRPr="00C65DE9">
        <w:rPr>
          <w:lang w:val="fr-FR"/>
        </w:rPr>
        <w:t>Dans certains pays, la législation en matière de brevet</w:t>
      </w:r>
      <w:r w:rsidR="00A9688D" w:rsidRPr="00C65DE9">
        <w:rPr>
          <w:lang w:val="fr-FR"/>
        </w:rPr>
        <w:t>s</w:t>
      </w:r>
      <w:r w:rsidRPr="00C65DE9">
        <w:rPr>
          <w:lang w:val="fr-FR"/>
        </w:rPr>
        <w:t xml:space="preserve"> offre à l</w:t>
      </w:r>
      <w:r w:rsidR="004A1251" w:rsidRPr="00C65DE9">
        <w:rPr>
          <w:lang w:val="fr-FR"/>
        </w:rPr>
        <w:t>’</w:t>
      </w:r>
      <w:r w:rsidRPr="00C65DE9">
        <w:rPr>
          <w:lang w:val="fr-FR"/>
        </w:rPr>
        <w:t>office des brevets la possibilité de garder des informations secrètes si elles ont trait à la sécurité nationale</w:t>
      </w:r>
      <w:r w:rsidR="00F00BA2" w:rsidRPr="00C65DE9">
        <w:rPr>
          <w:rStyle w:val="FootnoteReference"/>
          <w:lang w:val="fr-FR"/>
        </w:rPr>
        <w:footnoteReference w:id="71"/>
      </w:r>
      <w:r w:rsidRPr="00C65DE9">
        <w:rPr>
          <w:lang w:val="fr-FR"/>
        </w:rPr>
        <w:t>, tandis que dans d</w:t>
      </w:r>
      <w:r w:rsidR="004A1251" w:rsidRPr="00C65DE9">
        <w:rPr>
          <w:lang w:val="fr-FR"/>
        </w:rPr>
        <w:t>’</w:t>
      </w:r>
      <w:r w:rsidR="00F00BA2" w:rsidRPr="00C65DE9">
        <w:rPr>
          <w:lang w:val="fr-FR"/>
        </w:rPr>
        <w:t>autres pays, l</w:t>
      </w:r>
      <w:r w:rsidR="004A1251" w:rsidRPr="00C65DE9">
        <w:rPr>
          <w:lang w:val="fr-FR"/>
        </w:rPr>
        <w:t>’</w:t>
      </w:r>
      <w:r w:rsidR="00F00BA2" w:rsidRPr="00C65DE9">
        <w:rPr>
          <w:lang w:val="fr-FR"/>
        </w:rPr>
        <w:t>office des brevets transmet la demande de brevet à l</w:t>
      </w:r>
      <w:r w:rsidR="004A1251" w:rsidRPr="00C65DE9">
        <w:rPr>
          <w:lang w:val="fr-FR"/>
        </w:rPr>
        <w:t>’</w:t>
      </w:r>
      <w:r w:rsidR="00F00BA2" w:rsidRPr="00C65DE9">
        <w:rPr>
          <w:lang w:val="fr-FR"/>
        </w:rPr>
        <w:t>autorité compétente pour que celle</w:t>
      </w:r>
      <w:r w:rsidR="004D00CA" w:rsidRPr="00C65DE9">
        <w:rPr>
          <w:lang w:val="fr-FR"/>
        </w:rPr>
        <w:noBreakHyphen/>
      </w:r>
      <w:r w:rsidR="00F00BA2" w:rsidRPr="00C65DE9">
        <w:rPr>
          <w:lang w:val="fr-FR"/>
        </w:rPr>
        <w:t>ci vérifie si l</w:t>
      </w:r>
      <w:r w:rsidR="004A1251" w:rsidRPr="00C65DE9">
        <w:rPr>
          <w:lang w:val="fr-FR"/>
        </w:rPr>
        <w:t>’</w:t>
      </w:r>
      <w:r w:rsidR="00F00BA2" w:rsidRPr="00C65DE9">
        <w:rPr>
          <w:lang w:val="fr-FR"/>
        </w:rPr>
        <w:t xml:space="preserve">invention touche à la défense ou </w:t>
      </w:r>
      <w:proofErr w:type="gramStart"/>
      <w:r w:rsidR="00F00BA2" w:rsidRPr="00C65DE9">
        <w:rPr>
          <w:lang w:val="fr-FR"/>
        </w:rPr>
        <w:t>la sécurité nationales</w:t>
      </w:r>
      <w:proofErr w:type="gramEnd"/>
      <w:r w:rsidR="00F00BA2" w:rsidRPr="00C65DE9">
        <w:rPr>
          <w:lang w:val="fr-FR"/>
        </w:rPr>
        <w:t xml:space="preserve">.  </w:t>
      </w:r>
      <w:r w:rsidR="003E0833" w:rsidRPr="00C65DE9">
        <w:rPr>
          <w:lang w:val="fr-FR"/>
        </w:rPr>
        <w:t>L</w:t>
      </w:r>
      <w:r w:rsidR="004A1251" w:rsidRPr="00C65DE9">
        <w:rPr>
          <w:lang w:val="fr-FR"/>
        </w:rPr>
        <w:t>’</w:t>
      </w:r>
      <w:r w:rsidR="003E0833" w:rsidRPr="00C65DE9">
        <w:rPr>
          <w:lang w:val="fr-FR"/>
        </w:rPr>
        <w:t xml:space="preserve">autorité chargée de déterminer le caractère </w:t>
      </w:r>
      <w:r w:rsidR="00352AF7" w:rsidRPr="00C65DE9">
        <w:rPr>
          <w:lang w:val="fr-FR"/>
        </w:rPr>
        <w:t>“</w:t>
      </w:r>
      <w:r w:rsidR="003E0833" w:rsidRPr="00C65DE9">
        <w:rPr>
          <w:lang w:val="fr-FR"/>
        </w:rPr>
        <w:t>secret</w:t>
      </w:r>
      <w:r w:rsidR="00352AF7" w:rsidRPr="00C65DE9">
        <w:rPr>
          <w:lang w:val="fr-FR"/>
        </w:rPr>
        <w:t>”</w:t>
      </w:r>
      <w:r w:rsidR="003E0833" w:rsidRPr="00C65DE9">
        <w:rPr>
          <w:lang w:val="fr-FR"/>
        </w:rPr>
        <w:t xml:space="preserve"> de l</w:t>
      </w:r>
      <w:r w:rsidR="004A1251" w:rsidRPr="00C65DE9">
        <w:rPr>
          <w:lang w:val="fr-FR"/>
        </w:rPr>
        <w:t>’</w:t>
      </w:r>
      <w:r w:rsidR="003E0833" w:rsidRPr="00C65DE9">
        <w:rPr>
          <w:lang w:val="fr-FR"/>
        </w:rPr>
        <w:t>invention peut varier selon le pays.  Ainsi, en Égypte</w:t>
      </w:r>
      <w:r w:rsidR="001464FF" w:rsidRPr="00C65DE9">
        <w:rPr>
          <w:rStyle w:val="FootnoteReference"/>
          <w:lang w:val="fr-FR"/>
        </w:rPr>
        <w:footnoteReference w:id="72"/>
      </w:r>
      <w:r w:rsidR="003E0833" w:rsidRPr="00C65DE9">
        <w:rPr>
          <w:lang w:val="fr-FR"/>
        </w:rPr>
        <w:t xml:space="preserve">, </w:t>
      </w:r>
      <w:r w:rsidR="00DD1093" w:rsidRPr="00C65DE9">
        <w:rPr>
          <w:lang w:val="fr-FR"/>
        </w:rPr>
        <w:t xml:space="preserve">ce peut être le </w:t>
      </w:r>
      <w:r w:rsidR="001E1D99" w:rsidRPr="00C65DE9">
        <w:rPr>
          <w:lang w:val="fr-FR"/>
        </w:rPr>
        <w:t>ministère</w:t>
      </w:r>
      <w:r w:rsidR="00DD1093" w:rsidRPr="00C65DE9">
        <w:rPr>
          <w:lang w:val="fr-FR"/>
        </w:rPr>
        <w:t xml:space="preserve"> de la Défense, le </w:t>
      </w:r>
      <w:r w:rsidR="001E1D99" w:rsidRPr="00C65DE9">
        <w:rPr>
          <w:lang w:val="fr-FR"/>
        </w:rPr>
        <w:t>ministère</w:t>
      </w:r>
      <w:r w:rsidR="00DD1093" w:rsidRPr="00C65DE9">
        <w:rPr>
          <w:lang w:val="fr-FR"/>
        </w:rPr>
        <w:t xml:space="preserve"> de la Production militaire, le </w:t>
      </w:r>
      <w:r w:rsidR="001E1D99" w:rsidRPr="00C65DE9">
        <w:rPr>
          <w:lang w:val="fr-FR"/>
        </w:rPr>
        <w:t>ministère</w:t>
      </w:r>
      <w:r w:rsidR="00DD1093" w:rsidRPr="00C65DE9">
        <w:rPr>
          <w:lang w:val="fr-FR"/>
        </w:rPr>
        <w:t xml:space="preserve"> de l</w:t>
      </w:r>
      <w:r w:rsidR="004A1251" w:rsidRPr="00C65DE9">
        <w:rPr>
          <w:lang w:val="fr-FR"/>
        </w:rPr>
        <w:t>’</w:t>
      </w:r>
      <w:r w:rsidR="00DD1093" w:rsidRPr="00C65DE9">
        <w:rPr>
          <w:lang w:val="fr-FR"/>
        </w:rPr>
        <w:t xml:space="preserve">Intérieur ou le </w:t>
      </w:r>
      <w:r w:rsidR="001E1D99" w:rsidRPr="00C65DE9">
        <w:rPr>
          <w:lang w:val="fr-FR"/>
        </w:rPr>
        <w:t>ministère</w:t>
      </w:r>
      <w:r w:rsidR="00DD1093" w:rsidRPr="00C65DE9">
        <w:rPr>
          <w:lang w:val="fr-FR"/>
        </w:rPr>
        <w:t xml:space="preserve"> de la Santé, selon le domaine concerné.</w:t>
      </w:r>
      <w:r w:rsidR="001464FF" w:rsidRPr="00C65DE9">
        <w:rPr>
          <w:lang w:val="fr-FR"/>
        </w:rPr>
        <w:t xml:space="preserve">  </w:t>
      </w:r>
      <w:r w:rsidR="00E31226" w:rsidRPr="00C65DE9">
        <w:rPr>
          <w:lang w:val="fr-FR"/>
        </w:rPr>
        <w:t>Dans le cas de l</w:t>
      </w:r>
      <w:r w:rsidR="004A1251" w:rsidRPr="00C65DE9">
        <w:rPr>
          <w:lang w:val="fr-FR"/>
        </w:rPr>
        <w:t>’</w:t>
      </w:r>
      <w:r w:rsidR="00E31226" w:rsidRPr="00C65DE9">
        <w:rPr>
          <w:lang w:val="fr-FR"/>
        </w:rPr>
        <w:t>Albanie, des Pays</w:t>
      </w:r>
      <w:r w:rsidR="004D00CA" w:rsidRPr="00C65DE9">
        <w:rPr>
          <w:lang w:val="fr-FR"/>
        </w:rPr>
        <w:noBreakHyphen/>
      </w:r>
      <w:r w:rsidR="00E31226" w:rsidRPr="00C65DE9">
        <w:rPr>
          <w:lang w:val="fr-FR"/>
        </w:rPr>
        <w:t>Bas et de la Nouvelle</w:t>
      </w:r>
      <w:r w:rsidR="004D00CA" w:rsidRPr="00C65DE9">
        <w:rPr>
          <w:lang w:val="fr-FR"/>
        </w:rPr>
        <w:noBreakHyphen/>
      </w:r>
      <w:r w:rsidR="00E31226" w:rsidRPr="00C65DE9">
        <w:rPr>
          <w:lang w:val="fr-FR"/>
        </w:rPr>
        <w:t>Zélande, l</w:t>
      </w:r>
      <w:r w:rsidR="004A1251" w:rsidRPr="00C65DE9">
        <w:rPr>
          <w:lang w:val="fr-FR"/>
        </w:rPr>
        <w:t>’</w:t>
      </w:r>
      <w:r w:rsidR="00E31226" w:rsidRPr="00C65DE9">
        <w:rPr>
          <w:lang w:val="fr-FR"/>
        </w:rPr>
        <w:t>autorité compétente pour classer l</w:t>
      </w:r>
      <w:r w:rsidR="004A1251" w:rsidRPr="00C65DE9">
        <w:rPr>
          <w:lang w:val="fr-FR"/>
        </w:rPr>
        <w:t>’</w:t>
      </w:r>
      <w:r w:rsidR="00E31226" w:rsidRPr="00C65DE9">
        <w:rPr>
          <w:lang w:val="fr-FR"/>
        </w:rPr>
        <w:t xml:space="preserve">invention en tant que </w:t>
      </w:r>
      <w:r w:rsidR="00352AF7" w:rsidRPr="00C65DE9">
        <w:rPr>
          <w:lang w:val="fr-FR"/>
        </w:rPr>
        <w:t>“</w:t>
      </w:r>
      <w:r w:rsidR="00E31226" w:rsidRPr="00C65DE9">
        <w:rPr>
          <w:lang w:val="fr-FR"/>
        </w:rPr>
        <w:t>secret d</w:t>
      </w:r>
      <w:r w:rsidR="004A1251" w:rsidRPr="00C65DE9">
        <w:rPr>
          <w:lang w:val="fr-FR"/>
        </w:rPr>
        <w:t>’</w:t>
      </w:r>
      <w:r w:rsidR="00E31226" w:rsidRPr="00C65DE9">
        <w:rPr>
          <w:lang w:val="fr-FR"/>
        </w:rPr>
        <w:t>État</w:t>
      </w:r>
      <w:r w:rsidR="00352AF7" w:rsidRPr="00C65DE9">
        <w:rPr>
          <w:lang w:val="fr-FR"/>
        </w:rPr>
        <w:t>”</w:t>
      </w:r>
      <w:r w:rsidR="00E31226" w:rsidRPr="00C65DE9">
        <w:rPr>
          <w:lang w:val="fr-FR"/>
        </w:rPr>
        <w:t xml:space="preserve"> est le </w:t>
      </w:r>
      <w:r w:rsidR="001E1D99" w:rsidRPr="00C65DE9">
        <w:rPr>
          <w:lang w:val="fr-FR"/>
        </w:rPr>
        <w:t>ministère</w:t>
      </w:r>
      <w:r w:rsidR="00E31226" w:rsidRPr="00C65DE9">
        <w:rPr>
          <w:lang w:val="fr-FR"/>
        </w:rPr>
        <w:t xml:space="preserve"> de la Défense.  </w:t>
      </w:r>
      <w:r w:rsidR="00155F42" w:rsidRPr="00C65DE9">
        <w:rPr>
          <w:lang w:val="fr-FR"/>
        </w:rPr>
        <w:t>Au</w:t>
      </w:r>
      <w:r w:rsidR="00840F71" w:rsidRPr="00C65DE9">
        <w:rPr>
          <w:lang w:val="fr-FR"/>
        </w:rPr>
        <w:t xml:space="preserve"> Royaume</w:t>
      </w:r>
      <w:r w:rsidR="004D00CA" w:rsidRPr="00C65DE9">
        <w:rPr>
          <w:lang w:val="fr-FR"/>
        </w:rPr>
        <w:noBreakHyphen/>
      </w:r>
      <w:r w:rsidR="00840F71" w:rsidRPr="00C65DE9">
        <w:rPr>
          <w:lang w:val="fr-FR"/>
        </w:rPr>
        <w:t>Uni, c</w:t>
      </w:r>
      <w:r w:rsidR="004A1251" w:rsidRPr="00C65DE9">
        <w:rPr>
          <w:lang w:val="fr-FR"/>
        </w:rPr>
        <w:t>’</w:t>
      </w:r>
      <w:r w:rsidR="00840F71" w:rsidRPr="00C65DE9">
        <w:rPr>
          <w:lang w:val="fr-FR"/>
        </w:rPr>
        <w:t>est le Secrétariat d</w:t>
      </w:r>
      <w:r w:rsidR="004A1251" w:rsidRPr="00C65DE9">
        <w:rPr>
          <w:lang w:val="fr-FR"/>
        </w:rPr>
        <w:t>’</w:t>
      </w:r>
      <w:r w:rsidR="00840F71" w:rsidRPr="00C65DE9">
        <w:rPr>
          <w:lang w:val="fr-FR"/>
        </w:rPr>
        <w:t>État qui est chargé</w:t>
      </w:r>
      <w:r w:rsidR="00155F42" w:rsidRPr="00C65DE9">
        <w:rPr>
          <w:lang w:val="fr-FR"/>
        </w:rPr>
        <w:t xml:space="preserve"> de déterminer si la publication de la demande ou la publication ou communication de l</w:t>
      </w:r>
      <w:r w:rsidR="004A1251" w:rsidRPr="00C65DE9">
        <w:rPr>
          <w:lang w:val="fr-FR"/>
        </w:rPr>
        <w:t>’</w:t>
      </w:r>
      <w:r w:rsidR="00155F42" w:rsidRPr="00C65DE9">
        <w:rPr>
          <w:lang w:val="fr-FR"/>
        </w:rPr>
        <w:t>information concernée serait préjudiciable à la sécurité nationale ou à la sécurité publique.</w:t>
      </w:r>
    </w:p>
    <w:p w:rsidR="00321E15" w:rsidRPr="00C65DE9" w:rsidRDefault="00321E15" w:rsidP="00A670C1">
      <w:pPr>
        <w:pStyle w:val="ONUMFS"/>
        <w:rPr>
          <w:lang w:val="fr-FR"/>
        </w:rPr>
      </w:pPr>
      <w:r w:rsidRPr="00C65DE9">
        <w:rPr>
          <w:lang w:val="fr-FR"/>
        </w:rPr>
        <w:t xml:space="preserve">Compte tenu du fait que les États </w:t>
      </w:r>
      <w:r w:rsidR="002863A1" w:rsidRPr="00C65DE9">
        <w:rPr>
          <w:lang w:val="fr-FR"/>
        </w:rPr>
        <w:t>membres</w:t>
      </w:r>
      <w:r w:rsidRPr="00C65DE9">
        <w:rPr>
          <w:lang w:val="fr-FR"/>
        </w:rPr>
        <w:t xml:space="preserve"> ont la possibilité de définir ce qui constitue leurs </w:t>
      </w:r>
      <w:r w:rsidR="00352AF7" w:rsidRPr="00C65DE9">
        <w:rPr>
          <w:lang w:val="fr-FR"/>
        </w:rPr>
        <w:t>“</w:t>
      </w:r>
      <w:r w:rsidR="000256C5" w:rsidRPr="00C65DE9">
        <w:rPr>
          <w:lang w:val="fr-FR"/>
        </w:rPr>
        <w:t>intérêts essentiels de la sécurité</w:t>
      </w:r>
      <w:r w:rsidR="00352AF7" w:rsidRPr="00C65DE9">
        <w:rPr>
          <w:lang w:val="fr-FR"/>
        </w:rPr>
        <w:t>”</w:t>
      </w:r>
      <w:r w:rsidR="000256C5" w:rsidRPr="00C65DE9">
        <w:rPr>
          <w:lang w:val="fr-FR"/>
        </w:rPr>
        <w:t xml:space="preserve"> et </w:t>
      </w:r>
      <w:r w:rsidR="00A07E98" w:rsidRPr="00C65DE9">
        <w:rPr>
          <w:lang w:val="fr-FR"/>
        </w:rPr>
        <w:t>les</w:t>
      </w:r>
      <w:r w:rsidR="000256C5" w:rsidRPr="00C65DE9">
        <w:rPr>
          <w:lang w:val="fr-FR"/>
        </w:rPr>
        <w:t xml:space="preserve"> mesures </w:t>
      </w:r>
      <w:r w:rsidR="00A07E98" w:rsidRPr="00C65DE9">
        <w:rPr>
          <w:lang w:val="fr-FR"/>
        </w:rPr>
        <w:t xml:space="preserve">qui </w:t>
      </w:r>
      <w:r w:rsidR="000256C5" w:rsidRPr="00C65DE9">
        <w:rPr>
          <w:lang w:val="fr-FR"/>
        </w:rPr>
        <w:t xml:space="preserve">peuvent être adoptées pour protéger ces intérêts, les législations et les pratiques en la matière sont très diverses.  </w:t>
      </w:r>
      <w:r w:rsidR="00282046" w:rsidRPr="00C65DE9">
        <w:rPr>
          <w:lang w:val="fr-FR"/>
        </w:rPr>
        <w:t>Certains éléments communs peuvent néanmoins être regroupés d</w:t>
      </w:r>
      <w:r w:rsidR="00075BC4" w:rsidRPr="00C65DE9">
        <w:rPr>
          <w:lang w:val="fr-FR"/>
        </w:rPr>
        <w:t>ans les catégories</w:t>
      </w:r>
      <w:r w:rsidR="00282046" w:rsidRPr="00C65DE9">
        <w:rPr>
          <w:lang w:val="fr-FR"/>
        </w:rPr>
        <w:t xml:space="preserve"> suivante</w:t>
      </w:r>
      <w:r w:rsidR="00075BC4" w:rsidRPr="00C65DE9">
        <w:rPr>
          <w:lang w:val="fr-FR"/>
        </w:rPr>
        <w:t>s</w:t>
      </w:r>
      <w:r w:rsidR="00352AF7" w:rsidRPr="00C65DE9">
        <w:rPr>
          <w:lang w:val="fr-FR"/>
        </w:rPr>
        <w:t> :</w:t>
      </w:r>
      <w:r w:rsidR="00282046" w:rsidRPr="00C65DE9">
        <w:rPr>
          <w:lang w:val="fr-FR"/>
        </w:rPr>
        <w:t xml:space="preserve"> l</w:t>
      </w:r>
      <w:r w:rsidR="004A1251" w:rsidRPr="00C65DE9">
        <w:rPr>
          <w:lang w:val="fr-FR"/>
        </w:rPr>
        <w:t>’</w:t>
      </w:r>
      <w:r w:rsidR="00282046" w:rsidRPr="00C65DE9">
        <w:rPr>
          <w:lang w:val="fr-FR"/>
        </w:rPr>
        <w:t xml:space="preserve">indication du fait que </w:t>
      </w:r>
      <w:r w:rsidR="00497D16" w:rsidRPr="00C65DE9">
        <w:rPr>
          <w:lang w:val="fr-FR"/>
        </w:rPr>
        <w:t>les inventions doivent rester secrètes;  l</w:t>
      </w:r>
      <w:r w:rsidR="004A1251" w:rsidRPr="00C65DE9">
        <w:rPr>
          <w:lang w:val="fr-FR"/>
        </w:rPr>
        <w:t>’</w:t>
      </w:r>
      <w:r w:rsidR="00497D16" w:rsidRPr="00C65DE9">
        <w:rPr>
          <w:lang w:val="fr-FR"/>
        </w:rPr>
        <w:t>exigence de retarder la publication des demandes de brevet concernées ou d</w:t>
      </w:r>
      <w:r w:rsidR="004A1251" w:rsidRPr="00C65DE9">
        <w:rPr>
          <w:lang w:val="fr-FR"/>
        </w:rPr>
        <w:t>’</w:t>
      </w:r>
      <w:r w:rsidR="00497D16" w:rsidRPr="00C65DE9">
        <w:rPr>
          <w:lang w:val="fr-FR"/>
        </w:rPr>
        <w:t xml:space="preserve">y renoncer;  </w:t>
      </w:r>
      <w:r w:rsidR="00BC4231" w:rsidRPr="00C65DE9">
        <w:rPr>
          <w:lang w:val="fr-FR"/>
        </w:rPr>
        <w:t>la compensation en cas d</w:t>
      </w:r>
      <w:r w:rsidR="004A1251" w:rsidRPr="00C65DE9">
        <w:rPr>
          <w:lang w:val="fr-FR"/>
        </w:rPr>
        <w:t>’</w:t>
      </w:r>
      <w:r w:rsidR="00BC4231" w:rsidRPr="00C65DE9">
        <w:rPr>
          <w:lang w:val="fr-FR"/>
        </w:rPr>
        <w:t>exploitation</w:t>
      </w:r>
      <w:r w:rsidR="00F120E8" w:rsidRPr="00C65DE9">
        <w:rPr>
          <w:lang w:val="fr-FR"/>
        </w:rPr>
        <w:t xml:space="preserve"> de l</w:t>
      </w:r>
      <w:r w:rsidR="004A1251" w:rsidRPr="00C65DE9">
        <w:rPr>
          <w:lang w:val="fr-FR"/>
        </w:rPr>
        <w:t>’</w:t>
      </w:r>
      <w:r w:rsidR="00F120E8" w:rsidRPr="00C65DE9">
        <w:rPr>
          <w:lang w:val="fr-FR"/>
        </w:rPr>
        <w:t>invention par l</w:t>
      </w:r>
      <w:r w:rsidR="004A1251" w:rsidRPr="00C65DE9">
        <w:rPr>
          <w:lang w:val="fr-FR"/>
        </w:rPr>
        <w:t>’</w:t>
      </w:r>
      <w:r w:rsidR="00F120E8" w:rsidRPr="00C65DE9">
        <w:rPr>
          <w:lang w:val="fr-FR"/>
        </w:rPr>
        <w:t>État</w:t>
      </w:r>
      <w:r w:rsidR="00BC4231" w:rsidRPr="00C65DE9">
        <w:rPr>
          <w:lang w:val="fr-FR"/>
        </w:rPr>
        <w:t xml:space="preserve"> ou de </w:t>
      </w:r>
      <w:r w:rsidR="00F120E8" w:rsidRPr="00C65DE9">
        <w:rPr>
          <w:lang w:val="fr-FR"/>
        </w:rPr>
        <w:t>cession de l</w:t>
      </w:r>
      <w:r w:rsidR="004A1251" w:rsidRPr="00C65DE9">
        <w:rPr>
          <w:lang w:val="fr-FR"/>
        </w:rPr>
        <w:t>’</w:t>
      </w:r>
      <w:r w:rsidR="00F120E8" w:rsidRPr="00C65DE9">
        <w:rPr>
          <w:lang w:val="fr-FR"/>
        </w:rPr>
        <w:t>invention à celui</w:t>
      </w:r>
      <w:r w:rsidR="004D00CA" w:rsidRPr="00C65DE9">
        <w:rPr>
          <w:lang w:val="fr-FR"/>
        </w:rPr>
        <w:noBreakHyphen/>
      </w:r>
      <w:r w:rsidR="00F120E8" w:rsidRPr="00C65DE9">
        <w:rPr>
          <w:lang w:val="fr-FR"/>
        </w:rPr>
        <w:t xml:space="preserve">ci; </w:t>
      </w:r>
      <w:r w:rsidR="00352AF7" w:rsidRPr="00C65DE9">
        <w:rPr>
          <w:lang w:val="fr-FR"/>
        </w:rPr>
        <w:t xml:space="preserve"> </w:t>
      </w:r>
      <w:r w:rsidR="00F120E8" w:rsidRPr="00C65DE9">
        <w:rPr>
          <w:lang w:val="fr-FR"/>
        </w:rPr>
        <w:t xml:space="preserve">et </w:t>
      </w:r>
      <w:r w:rsidR="00B3654A" w:rsidRPr="00C65DE9">
        <w:rPr>
          <w:lang w:val="fr-FR"/>
        </w:rPr>
        <w:t>les restrictions sur le dépôt de brevet de l</w:t>
      </w:r>
      <w:r w:rsidR="004A1251" w:rsidRPr="00C65DE9">
        <w:rPr>
          <w:lang w:val="fr-FR"/>
        </w:rPr>
        <w:t>’</w:t>
      </w:r>
      <w:r w:rsidR="00B3654A" w:rsidRPr="00C65DE9">
        <w:rPr>
          <w:lang w:val="fr-FR"/>
        </w:rPr>
        <w:t>invention secrète dans d</w:t>
      </w:r>
      <w:r w:rsidR="004A1251" w:rsidRPr="00C65DE9">
        <w:rPr>
          <w:lang w:val="fr-FR"/>
        </w:rPr>
        <w:t>’</w:t>
      </w:r>
      <w:r w:rsidR="00B3654A" w:rsidRPr="00C65DE9">
        <w:rPr>
          <w:lang w:val="fr-FR"/>
        </w:rPr>
        <w:t>autres pays.</w:t>
      </w:r>
    </w:p>
    <w:p w:rsidR="006F5783" w:rsidRPr="00C65DE9" w:rsidRDefault="006F5783">
      <w:pPr>
        <w:rPr>
          <w:bCs/>
          <w:i/>
          <w:szCs w:val="28"/>
          <w:lang w:val="fr-FR"/>
        </w:rPr>
      </w:pPr>
      <w:r w:rsidRPr="00C65DE9">
        <w:rPr>
          <w:lang w:val="fr-FR"/>
        </w:rPr>
        <w:br w:type="page"/>
      </w:r>
    </w:p>
    <w:p w:rsidR="00B406F4" w:rsidRPr="00C65DE9" w:rsidRDefault="007B3BFF" w:rsidP="007B3BFF">
      <w:pPr>
        <w:pStyle w:val="Heading4"/>
        <w:rPr>
          <w:lang w:val="fr-FR"/>
        </w:rPr>
      </w:pPr>
      <w:r w:rsidRPr="00C65DE9">
        <w:rPr>
          <w:lang w:val="fr-FR"/>
        </w:rPr>
        <w:lastRenderedPageBreak/>
        <w:t>i)</w:t>
      </w:r>
      <w:r w:rsidRPr="00C65DE9">
        <w:rPr>
          <w:lang w:val="fr-FR"/>
        </w:rPr>
        <w:tab/>
      </w:r>
      <w:r w:rsidR="007351F4" w:rsidRPr="00C65DE9">
        <w:rPr>
          <w:lang w:val="fr-FR"/>
        </w:rPr>
        <w:t xml:space="preserve">Indication </w:t>
      </w:r>
      <w:r w:rsidR="008160E4" w:rsidRPr="00C65DE9">
        <w:rPr>
          <w:lang w:val="fr-FR"/>
        </w:rPr>
        <w:t>des</w:t>
      </w:r>
      <w:r w:rsidR="007351F4" w:rsidRPr="00C65DE9">
        <w:rPr>
          <w:lang w:val="fr-FR"/>
        </w:rPr>
        <w:t xml:space="preserve"> i</w:t>
      </w:r>
      <w:r w:rsidR="002774C5" w:rsidRPr="00C65DE9">
        <w:rPr>
          <w:lang w:val="fr-FR"/>
        </w:rPr>
        <w:t xml:space="preserve">nventions </w:t>
      </w:r>
      <w:r w:rsidR="008160E4" w:rsidRPr="00C65DE9">
        <w:rPr>
          <w:lang w:val="fr-FR"/>
        </w:rPr>
        <w:t>devant rester secrètes</w:t>
      </w:r>
    </w:p>
    <w:p w:rsidR="00B406F4" w:rsidRPr="00C65DE9" w:rsidRDefault="00B406F4" w:rsidP="00B563A9">
      <w:pPr>
        <w:rPr>
          <w:i/>
          <w:lang w:val="fr-FR"/>
        </w:rPr>
      </w:pPr>
    </w:p>
    <w:p w:rsidR="008160E4" w:rsidRPr="00C65DE9" w:rsidRDefault="008160E4" w:rsidP="00A670C1">
      <w:pPr>
        <w:pStyle w:val="ONUMFS"/>
        <w:rPr>
          <w:lang w:val="fr-FR"/>
        </w:rPr>
      </w:pPr>
      <w:r w:rsidRPr="00C65DE9">
        <w:rPr>
          <w:lang w:val="fr-FR"/>
        </w:rPr>
        <w:t>Les types d</w:t>
      </w:r>
      <w:r w:rsidR="004A1251" w:rsidRPr="00C65DE9">
        <w:rPr>
          <w:lang w:val="fr-FR"/>
        </w:rPr>
        <w:t>’</w:t>
      </w:r>
      <w:r w:rsidRPr="00C65DE9">
        <w:rPr>
          <w:lang w:val="fr-FR"/>
        </w:rPr>
        <w:t>inventions</w:t>
      </w:r>
      <w:r w:rsidR="00DF2BC1" w:rsidRPr="00C65DE9">
        <w:rPr>
          <w:rStyle w:val="FootnoteReference"/>
          <w:lang w:val="fr-FR"/>
        </w:rPr>
        <w:footnoteReference w:id="73"/>
      </w:r>
      <w:r w:rsidRPr="00C65DE9">
        <w:rPr>
          <w:lang w:val="fr-FR"/>
        </w:rPr>
        <w:t xml:space="preserve"> devant rester secrètes peuvent différer d</w:t>
      </w:r>
      <w:r w:rsidR="004A1251" w:rsidRPr="00C65DE9">
        <w:rPr>
          <w:lang w:val="fr-FR"/>
        </w:rPr>
        <w:t>’</w:t>
      </w:r>
      <w:r w:rsidRPr="00C65DE9">
        <w:rPr>
          <w:lang w:val="fr-FR"/>
        </w:rPr>
        <w:t>un pays à l</w:t>
      </w:r>
      <w:r w:rsidR="004A1251" w:rsidRPr="00C65DE9">
        <w:rPr>
          <w:lang w:val="fr-FR"/>
        </w:rPr>
        <w:t>’</w:t>
      </w:r>
      <w:r w:rsidRPr="00C65DE9">
        <w:rPr>
          <w:lang w:val="fr-FR"/>
        </w:rPr>
        <w:t>autre.</w:t>
      </w:r>
      <w:r w:rsidR="00FA7726" w:rsidRPr="00C65DE9">
        <w:rPr>
          <w:lang w:val="fr-FR"/>
        </w:rPr>
        <w:t xml:space="preserve">  Dans certains pays, les inventions secrètes sont celles qui concernent la défense nationale</w:t>
      </w:r>
      <w:r w:rsidR="00FA7726" w:rsidRPr="00C65DE9">
        <w:rPr>
          <w:rStyle w:val="FootnoteReference"/>
          <w:lang w:val="fr-FR"/>
        </w:rPr>
        <w:footnoteReference w:id="74"/>
      </w:r>
      <w:r w:rsidR="00FA7726" w:rsidRPr="00C65DE9">
        <w:rPr>
          <w:lang w:val="fr-FR"/>
        </w:rPr>
        <w:t xml:space="preserve">, qui touchent aux intérêts de la </w:t>
      </w:r>
      <w:r w:rsidR="00422904" w:rsidRPr="00C65DE9">
        <w:rPr>
          <w:lang w:val="fr-FR"/>
        </w:rPr>
        <w:t>sécurité de l</w:t>
      </w:r>
      <w:r w:rsidR="004A1251" w:rsidRPr="00C65DE9">
        <w:rPr>
          <w:lang w:val="fr-FR"/>
        </w:rPr>
        <w:t>’</w:t>
      </w:r>
      <w:r w:rsidR="00422904" w:rsidRPr="00C65DE9">
        <w:rPr>
          <w:lang w:val="fr-FR"/>
        </w:rPr>
        <w:t>État</w:t>
      </w:r>
      <w:r w:rsidR="00FA7726" w:rsidRPr="00C65DE9">
        <w:rPr>
          <w:rStyle w:val="FootnoteReference"/>
          <w:lang w:val="fr-FR"/>
        </w:rPr>
        <w:footnoteReference w:id="75"/>
      </w:r>
      <w:r w:rsidR="00FA7726" w:rsidRPr="00C65DE9">
        <w:rPr>
          <w:lang w:val="fr-FR"/>
        </w:rPr>
        <w:t xml:space="preserve"> ou qui sont liées </w:t>
      </w:r>
      <w:r w:rsidR="00581767" w:rsidRPr="00C65DE9">
        <w:rPr>
          <w:lang w:val="fr-FR"/>
        </w:rPr>
        <w:t xml:space="preserve">à des </w:t>
      </w:r>
      <w:r w:rsidR="00FA7726" w:rsidRPr="00C65DE9">
        <w:rPr>
          <w:lang w:val="fr-FR"/>
        </w:rPr>
        <w:t xml:space="preserve">objectifs de </w:t>
      </w:r>
      <w:r w:rsidR="00581767" w:rsidRPr="00C65DE9">
        <w:rPr>
          <w:lang w:val="fr-FR"/>
        </w:rPr>
        <w:t>défense</w:t>
      </w:r>
      <w:r w:rsidR="00FA7726" w:rsidRPr="00C65DE9">
        <w:rPr>
          <w:rStyle w:val="FootnoteReference"/>
          <w:lang w:val="fr-FR"/>
        </w:rPr>
        <w:footnoteReference w:id="76"/>
      </w:r>
      <w:r w:rsidR="00FA7726" w:rsidRPr="00C65DE9">
        <w:rPr>
          <w:lang w:val="fr-FR"/>
        </w:rPr>
        <w:t xml:space="preserve">.  </w:t>
      </w:r>
      <w:r w:rsidR="00BD4109" w:rsidRPr="00C65DE9">
        <w:rPr>
          <w:lang w:val="fr-FR"/>
        </w:rPr>
        <w:t xml:space="preserve">Ainsi, la </w:t>
      </w:r>
      <w:r w:rsidR="006D3C9E" w:rsidRPr="00C65DE9">
        <w:rPr>
          <w:lang w:val="fr-FR"/>
        </w:rPr>
        <w:t>l</w:t>
      </w:r>
      <w:r w:rsidR="00BD4109" w:rsidRPr="00C65DE9">
        <w:rPr>
          <w:lang w:val="fr-FR"/>
        </w:rPr>
        <w:t>oi sur les brevets de la Pologne donne une définition particulière des inventions concernant la défense nationale et la sécurité de l</w:t>
      </w:r>
      <w:r w:rsidR="004A1251" w:rsidRPr="00C65DE9">
        <w:rPr>
          <w:lang w:val="fr-FR"/>
        </w:rPr>
        <w:t>’</w:t>
      </w:r>
      <w:r w:rsidR="00BD4109" w:rsidRPr="00C65DE9">
        <w:rPr>
          <w:lang w:val="fr-FR"/>
        </w:rPr>
        <w:t>État</w:t>
      </w:r>
      <w:r w:rsidR="00D67C47" w:rsidRPr="00C65DE9">
        <w:rPr>
          <w:rStyle w:val="FootnoteReference"/>
          <w:lang w:val="fr-FR"/>
        </w:rPr>
        <w:footnoteReference w:id="77"/>
      </w:r>
      <w:r w:rsidR="00BD4109" w:rsidRPr="00C65DE9">
        <w:rPr>
          <w:lang w:val="fr-FR"/>
        </w:rPr>
        <w:t>, tandis que d</w:t>
      </w:r>
      <w:r w:rsidR="004A1251" w:rsidRPr="00C65DE9">
        <w:rPr>
          <w:lang w:val="fr-FR"/>
        </w:rPr>
        <w:t>’</w:t>
      </w:r>
      <w:r w:rsidR="00D67C47" w:rsidRPr="00C65DE9">
        <w:rPr>
          <w:lang w:val="fr-FR"/>
        </w:rPr>
        <w:t>autres pays font référence aux inventions concernant la sécurité publique</w:t>
      </w:r>
      <w:r w:rsidR="00D67C47" w:rsidRPr="00C65DE9">
        <w:rPr>
          <w:rStyle w:val="FootnoteReference"/>
          <w:lang w:val="fr-FR"/>
        </w:rPr>
        <w:footnoteReference w:id="78"/>
      </w:r>
      <w:r w:rsidR="00D67C47" w:rsidRPr="00C65DE9">
        <w:rPr>
          <w:lang w:val="fr-FR"/>
        </w:rPr>
        <w:t xml:space="preserve"> ou </w:t>
      </w:r>
      <w:r w:rsidR="00161584" w:rsidRPr="00C65DE9">
        <w:rPr>
          <w:lang w:val="fr-FR"/>
        </w:rPr>
        <w:t>dont la divulgation pourrait porter préjudice à la sécurité nationale</w:t>
      </w:r>
      <w:r w:rsidR="00F777E1" w:rsidRPr="00C65DE9">
        <w:rPr>
          <w:rStyle w:val="FootnoteReference"/>
          <w:lang w:val="fr-FR"/>
        </w:rPr>
        <w:footnoteReference w:id="79"/>
      </w:r>
      <w:r w:rsidR="00161584" w:rsidRPr="00C65DE9">
        <w:rPr>
          <w:lang w:val="fr-FR"/>
        </w:rPr>
        <w:t xml:space="preserve">, ou encore </w:t>
      </w:r>
      <w:r w:rsidR="00F777E1" w:rsidRPr="00C65DE9">
        <w:rPr>
          <w:lang w:val="fr-FR"/>
        </w:rPr>
        <w:t>aux inventions préjudiciables à la fois à la défense nationale et à la sécurité ou la sûreté publiques (c</w:t>
      </w:r>
      <w:r w:rsidR="004A1251" w:rsidRPr="00C65DE9">
        <w:rPr>
          <w:lang w:val="fr-FR"/>
        </w:rPr>
        <w:t>’</w:t>
      </w:r>
      <w:r w:rsidR="00F777E1" w:rsidRPr="00C65DE9">
        <w:rPr>
          <w:lang w:val="fr-FR"/>
        </w:rPr>
        <w:t>est notamment le cas du Luxembourg, du Monténégro et du Kenya), ou aux inventions préjudiciables aux intérêts ou à la sécurité de la nation (Malaisie).</w:t>
      </w:r>
    </w:p>
    <w:p w:rsidR="00393E43" w:rsidRPr="00C65DE9" w:rsidRDefault="00393E43" w:rsidP="00A670C1">
      <w:pPr>
        <w:pStyle w:val="ONUMFS"/>
        <w:rPr>
          <w:lang w:val="fr-FR"/>
        </w:rPr>
      </w:pPr>
      <w:r w:rsidRPr="00C65DE9">
        <w:rPr>
          <w:lang w:val="fr-FR"/>
        </w:rPr>
        <w:t>Dans la même veine, la législation de certains pays fait référence aux inventions liées à l</w:t>
      </w:r>
      <w:r w:rsidR="004A1251" w:rsidRPr="00C65DE9">
        <w:rPr>
          <w:lang w:val="fr-FR"/>
        </w:rPr>
        <w:t>’</w:t>
      </w:r>
      <w:r w:rsidRPr="00C65DE9">
        <w:rPr>
          <w:lang w:val="fr-FR"/>
        </w:rPr>
        <w:t>armement.  Ainsi, la législation du Bangladesh et celle du Canada mentionnent les inventions concernant l</w:t>
      </w:r>
      <w:r w:rsidR="004A1251" w:rsidRPr="00C65DE9">
        <w:rPr>
          <w:lang w:val="fr-FR"/>
        </w:rPr>
        <w:t>’</w:t>
      </w:r>
      <w:r w:rsidRPr="00C65DE9">
        <w:rPr>
          <w:lang w:val="fr-FR"/>
        </w:rPr>
        <w:t xml:space="preserve">amélioration des instruments ou des munitions de guerre.  </w:t>
      </w:r>
      <w:r w:rsidR="006D3C9E" w:rsidRPr="00C65DE9">
        <w:rPr>
          <w:lang w:val="fr-FR"/>
        </w:rPr>
        <w:t>De même, la l</w:t>
      </w:r>
      <w:r w:rsidRPr="00C65DE9">
        <w:rPr>
          <w:lang w:val="fr-FR"/>
        </w:rPr>
        <w:t xml:space="preserve">oi sur les brevets du Danemark </w:t>
      </w:r>
      <w:r w:rsidR="00E36835" w:rsidRPr="00C65DE9">
        <w:rPr>
          <w:lang w:val="fr-FR"/>
        </w:rPr>
        <w:t xml:space="preserve">fait référence aux </w:t>
      </w:r>
      <w:r w:rsidR="00352AF7" w:rsidRPr="00C65DE9">
        <w:rPr>
          <w:lang w:val="fr-FR"/>
        </w:rPr>
        <w:t>“</w:t>
      </w:r>
      <w:r w:rsidR="00E36835" w:rsidRPr="00C65DE9">
        <w:rPr>
          <w:lang w:val="fr-FR"/>
        </w:rPr>
        <w:t>inventions liées aux matériels de guerre et aux procédés de fabrication de ces matériels</w:t>
      </w:r>
      <w:r w:rsidR="00352AF7" w:rsidRPr="00C65DE9">
        <w:rPr>
          <w:lang w:val="fr-FR"/>
        </w:rPr>
        <w:t>”</w:t>
      </w:r>
      <w:r w:rsidR="00E36835" w:rsidRPr="00C65DE9">
        <w:rPr>
          <w:lang w:val="fr-FR"/>
        </w:rPr>
        <w:t>.</w:t>
      </w:r>
    </w:p>
    <w:p w:rsidR="00B406F4" w:rsidRPr="00C65DE9" w:rsidRDefault="00B61C43" w:rsidP="00A670C1">
      <w:pPr>
        <w:pStyle w:val="ONUMFS"/>
        <w:rPr>
          <w:lang w:val="fr-FR"/>
        </w:rPr>
      </w:pPr>
      <w:r w:rsidRPr="00C65DE9">
        <w:rPr>
          <w:lang w:val="fr-FR"/>
        </w:rPr>
        <w:t>Un certain nombre de pays ont instauré un ensemble de dispositions plus élaborées en matière d</w:t>
      </w:r>
      <w:r w:rsidR="004A1251" w:rsidRPr="00C65DE9">
        <w:rPr>
          <w:lang w:val="fr-FR"/>
        </w:rPr>
        <w:t>’</w:t>
      </w:r>
      <w:r w:rsidRPr="00C65DE9">
        <w:rPr>
          <w:lang w:val="fr-FR"/>
        </w:rPr>
        <w:t>inventions secrètes</w:t>
      </w:r>
      <w:r w:rsidR="00352AF7" w:rsidRPr="00C65DE9">
        <w:rPr>
          <w:lang w:val="fr-FR"/>
        </w:rPr>
        <w:t> :</w:t>
      </w:r>
      <w:r w:rsidRPr="00C65DE9">
        <w:rPr>
          <w:lang w:val="fr-FR"/>
        </w:rPr>
        <w:t xml:space="preserve"> </w:t>
      </w:r>
      <w:r w:rsidR="00CD39B3" w:rsidRPr="00C65DE9">
        <w:rPr>
          <w:lang w:val="fr-FR"/>
        </w:rPr>
        <w:t>ainsi, l</w:t>
      </w:r>
      <w:r w:rsidR="004A1251" w:rsidRPr="00C65DE9">
        <w:rPr>
          <w:lang w:val="fr-FR"/>
        </w:rPr>
        <w:t>’</w:t>
      </w:r>
      <w:r w:rsidR="006D3C9E" w:rsidRPr="00C65DE9">
        <w:rPr>
          <w:lang w:val="fr-FR"/>
        </w:rPr>
        <w:t>article 24 de la l</w:t>
      </w:r>
      <w:r w:rsidR="00CD39B3" w:rsidRPr="00C65DE9">
        <w:rPr>
          <w:lang w:val="fr-FR"/>
        </w:rPr>
        <w:t xml:space="preserve">oi sur les brevets de la Bulgarie dispose que </w:t>
      </w:r>
      <w:r w:rsidR="00352AF7" w:rsidRPr="00C65DE9">
        <w:rPr>
          <w:lang w:val="fr-FR"/>
        </w:rPr>
        <w:t>“</w:t>
      </w:r>
      <w:r w:rsidR="00CD39B3" w:rsidRPr="00C65DE9">
        <w:rPr>
          <w:lang w:val="fr-FR"/>
        </w:rPr>
        <w:t>les inventions secrètes sont des inventions contenant des informations confidentielles qui constituent un secret d</w:t>
      </w:r>
      <w:r w:rsidR="004A1251" w:rsidRPr="00C65DE9">
        <w:rPr>
          <w:lang w:val="fr-FR"/>
        </w:rPr>
        <w:t>’</w:t>
      </w:r>
      <w:r w:rsidR="00CD39B3" w:rsidRPr="00C65DE9">
        <w:rPr>
          <w:lang w:val="fr-FR"/>
        </w:rPr>
        <w:t>État au sens de l</w:t>
      </w:r>
      <w:r w:rsidR="004A1251" w:rsidRPr="00C65DE9">
        <w:rPr>
          <w:lang w:val="fr-FR"/>
        </w:rPr>
        <w:t>’</w:t>
      </w:r>
      <w:r w:rsidR="006D3C9E" w:rsidRPr="00C65DE9">
        <w:rPr>
          <w:lang w:val="fr-FR"/>
        </w:rPr>
        <w:t>article 25 de la l</w:t>
      </w:r>
      <w:r w:rsidR="00CD39B3" w:rsidRPr="00C65DE9">
        <w:rPr>
          <w:lang w:val="fr-FR"/>
        </w:rPr>
        <w:t xml:space="preserve">oi sur la protection des informations </w:t>
      </w:r>
      <w:r w:rsidR="00621F47" w:rsidRPr="00C65DE9">
        <w:rPr>
          <w:lang w:val="fr-FR"/>
        </w:rPr>
        <w:t>confidentielles</w:t>
      </w:r>
      <w:r w:rsidR="00352AF7" w:rsidRPr="00C65DE9">
        <w:rPr>
          <w:lang w:val="fr-FR"/>
        </w:rPr>
        <w:t>”.</w:t>
      </w:r>
      <w:r w:rsidR="00621F47" w:rsidRPr="00C65DE9">
        <w:rPr>
          <w:lang w:val="fr-FR"/>
        </w:rPr>
        <w:t xml:space="preserve">  </w:t>
      </w:r>
      <w:r w:rsidR="006F5C82" w:rsidRPr="00C65DE9">
        <w:rPr>
          <w:lang w:val="fr-FR"/>
        </w:rPr>
        <w:t xml:space="preserve">Ce dernier texte stipule que </w:t>
      </w:r>
      <w:r w:rsidR="00352AF7" w:rsidRPr="00C65DE9">
        <w:rPr>
          <w:lang w:val="fr-FR"/>
        </w:rPr>
        <w:t>“</w:t>
      </w:r>
      <w:r w:rsidR="006F5C82" w:rsidRPr="00C65DE9">
        <w:rPr>
          <w:lang w:val="fr-FR"/>
        </w:rPr>
        <w:t>toute information figurant dans la liste n° 1 constitue un secret d</w:t>
      </w:r>
      <w:r w:rsidR="004A1251" w:rsidRPr="00C65DE9">
        <w:rPr>
          <w:lang w:val="fr-FR"/>
        </w:rPr>
        <w:t>’</w:t>
      </w:r>
      <w:r w:rsidR="006F5C82" w:rsidRPr="00C65DE9">
        <w:rPr>
          <w:lang w:val="fr-FR"/>
        </w:rPr>
        <w:t>État, et tout accès non autorisé à cette information peut être contraire ou préjudiciable aux intérêts de la République de Bulgarie en matière de sécurité nationale, de défense, de politique extérieure ou de protection de l</w:t>
      </w:r>
      <w:r w:rsidR="004A1251" w:rsidRPr="00C65DE9">
        <w:rPr>
          <w:lang w:val="fr-FR"/>
        </w:rPr>
        <w:t>’</w:t>
      </w:r>
      <w:r w:rsidR="006F5C82" w:rsidRPr="00C65DE9">
        <w:rPr>
          <w:lang w:val="fr-FR"/>
        </w:rPr>
        <w:t>ordre constitutionnel</w:t>
      </w:r>
      <w:r w:rsidR="00352AF7" w:rsidRPr="00C65DE9">
        <w:rPr>
          <w:lang w:val="fr-FR"/>
        </w:rPr>
        <w:t>”.</w:t>
      </w:r>
      <w:r w:rsidR="006F5C82" w:rsidRPr="00C65DE9">
        <w:rPr>
          <w:lang w:val="fr-FR"/>
        </w:rPr>
        <w:t xml:space="preserve">  </w:t>
      </w:r>
      <w:r w:rsidR="00F022D9" w:rsidRPr="00C65DE9">
        <w:rPr>
          <w:lang w:val="fr-FR"/>
        </w:rPr>
        <w:t>L</w:t>
      </w:r>
      <w:r w:rsidR="00114068" w:rsidRPr="00C65DE9">
        <w:rPr>
          <w:lang w:val="fr-FR"/>
        </w:rPr>
        <w:t xml:space="preserve">a liste n° 1 </w:t>
      </w:r>
      <w:r w:rsidR="00F022D9" w:rsidRPr="00C65DE9">
        <w:rPr>
          <w:lang w:val="fr-FR"/>
        </w:rPr>
        <w:t xml:space="preserve">en question </w:t>
      </w:r>
      <w:r w:rsidR="00114068" w:rsidRPr="00C65DE9">
        <w:rPr>
          <w:lang w:val="fr-FR"/>
        </w:rPr>
        <w:t>est longue et contient des indications détaillées sur ce qui peut être considéré comme une invention secrète</w:t>
      </w:r>
      <w:r w:rsidR="00114068" w:rsidRPr="00C65DE9">
        <w:rPr>
          <w:rStyle w:val="FootnoteReference"/>
          <w:lang w:val="fr-FR"/>
        </w:rPr>
        <w:footnoteReference w:id="80"/>
      </w:r>
      <w:r w:rsidR="00114068" w:rsidRPr="00C65DE9">
        <w:rPr>
          <w:lang w:val="fr-FR"/>
        </w:rPr>
        <w:t>.  D</w:t>
      </w:r>
      <w:r w:rsidR="004A1251" w:rsidRPr="00C65DE9">
        <w:rPr>
          <w:lang w:val="fr-FR"/>
        </w:rPr>
        <w:t>’</w:t>
      </w:r>
      <w:r w:rsidR="00114068" w:rsidRPr="00C65DE9">
        <w:rPr>
          <w:lang w:val="fr-FR"/>
        </w:rPr>
        <w:t>autres pays ont adopté une démarche plus générale</w:t>
      </w:r>
      <w:r w:rsidR="00352AF7" w:rsidRPr="00C65DE9">
        <w:rPr>
          <w:lang w:val="fr-FR"/>
        </w:rPr>
        <w:t> :</w:t>
      </w:r>
      <w:r w:rsidR="00114068" w:rsidRPr="00C65DE9">
        <w:rPr>
          <w:lang w:val="fr-FR"/>
        </w:rPr>
        <w:t xml:space="preserve"> </w:t>
      </w:r>
      <w:r w:rsidR="006D3C9E" w:rsidRPr="00C65DE9">
        <w:rPr>
          <w:lang w:val="fr-FR"/>
        </w:rPr>
        <w:t>ainsi, la l</w:t>
      </w:r>
      <w:r w:rsidR="0069737A" w:rsidRPr="00C65DE9">
        <w:rPr>
          <w:lang w:val="fr-FR"/>
        </w:rPr>
        <w:t xml:space="preserve">oi sur </w:t>
      </w:r>
      <w:r w:rsidR="0069737A" w:rsidRPr="00C65DE9">
        <w:rPr>
          <w:lang w:val="fr-FR"/>
        </w:rPr>
        <w:lastRenderedPageBreak/>
        <w:t xml:space="preserve">la propriété industrielle de la République démocratique du Congo </w:t>
      </w:r>
      <w:r w:rsidR="001065DC" w:rsidRPr="00C65DE9">
        <w:rPr>
          <w:lang w:val="fr-FR"/>
        </w:rPr>
        <w:t xml:space="preserve">précise que </w:t>
      </w:r>
      <w:r w:rsidR="00352AF7" w:rsidRPr="00C65DE9">
        <w:rPr>
          <w:lang w:val="fr-FR"/>
        </w:rPr>
        <w:t>“</w:t>
      </w:r>
      <w:r w:rsidR="001065DC" w:rsidRPr="00C65DE9">
        <w:rPr>
          <w:lang w:val="fr-FR"/>
        </w:rPr>
        <w:t xml:space="preserve">les inventions et les découvertes </w:t>
      </w:r>
      <w:r w:rsidR="00175C66" w:rsidRPr="00C65DE9">
        <w:rPr>
          <w:lang w:val="fr-FR"/>
        </w:rPr>
        <w:t xml:space="preserve">présentant un intérêt particulier pour la nation peuvent être déclarées secrètes.  </w:t>
      </w:r>
      <w:r w:rsidR="007C085D" w:rsidRPr="00C65DE9">
        <w:rPr>
          <w:lang w:val="fr-FR"/>
        </w:rPr>
        <w:t>Elles peuvent avoir trait à n</w:t>
      </w:r>
      <w:r w:rsidR="004A1251" w:rsidRPr="00C65DE9">
        <w:rPr>
          <w:lang w:val="fr-FR"/>
        </w:rPr>
        <w:t>’</w:t>
      </w:r>
      <w:r w:rsidR="007C085D" w:rsidRPr="00C65DE9">
        <w:rPr>
          <w:lang w:val="fr-FR"/>
        </w:rPr>
        <w:t>importe quel domaine, et en particulier à la défense et la sécurité nationales</w:t>
      </w:r>
      <w:r w:rsidR="00352AF7" w:rsidRPr="00C65DE9">
        <w:rPr>
          <w:lang w:val="fr-FR"/>
        </w:rPr>
        <w:t>”</w:t>
      </w:r>
      <w:r w:rsidR="007C085D" w:rsidRPr="00C65DE9">
        <w:rPr>
          <w:lang w:val="fr-FR"/>
        </w:rPr>
        <w:t>.</w:t>
      </w:r>
    </w:p>
    <w:p w:rsidR="00B406F4" w:rsidRPr="00C65DE9" w:rsidRDefault="00934FFA" w:rsidP="00934FFA">
      <w:pPr>
        <w:pStyle w:val="Heading4"/>
        <w:rPr>
          <w:lang w:val="fr-FR"/>
        </w:rPr>
      </w:pPr>
      <w:r w:rsidRPr="00C65DE9">
        <w:rPr>
          <w:lang w:val="fr-FR"/>
        </w:rPr>
        <w:t>ii)</w:t>
      </w:r>
      <w:r w:rsidRPr="00C65DE9">
        <w:rPr>
          <w:lang w:val="fr-FR"/>
        </w:rPr>
        <w:tab/>
      </w:r>
      <w:r w:rsidR="002F478B" w:rsidRPr="00C65DE9">
        <w:rPr>
          <w:lang w:val="fr-FR"/>
        </w:rPr>
        <w:t>Exigence de retarder la</w:t>
      </w:r>
      <w:r w:rsidR="00FE617E" w:rsidRPr="00C65DE9">
        <w:rPr>
          <w:lang w:val="fr-FR"/>
        </w:rPr>
        <w:t xml:space="preserve"> publication </w:t>
      </w:r>
      <w:r w:rsidR="002F478B" w:rsidRPr="00C65DE9">
        <w:rPr>
          <w:lang w:val="fr-FR"/>
        </w:rPr>
        <w:t xml:space="preserve">des demandes de </w:t>
      </w:r>
      <w:r w:rsidR="00352AF7" w:rsidRPr="00C65DE9">
        <w:rPr>
          <w:lang w:val="fr-FR"/>
        </w:rPr>
        <w:t>brevet</w:t>
      </w:r>
      <w:r w:rsidR="002F478B" w:rsidRPr="00C65DE9">
        <w:rPr>
          <w:lang w:val="fr-FR"/>
        </w:rPr>
        <w:t xml:space="preserve"> précitées ou d</w:t>
      </w:r>
      <w:r w:rsidR="004A1251" w:rsidRPr="00C65DE9">
        <w:rPr>
          <w:lang w:val="fr-FR"/>
        </w:rPr>
        <w:t>’</w:t>
      </w:r>
      <w:r w:rsidR="002F478B" w:rsidRPr="00C65DE9">
        <w:rPr>
          <w:lang w:val="fr-FR"/>
        </w:rPr>
        <w:t>y renoncer</w:t>
      </w:r>
    </w:p>
    <w:p w:rsidR="00B406F4" w:rsidRPr="00C65DE9" w:rsidRDefault="00B406F4" w:rsidP="00B563A9">
      <w:pPr>
        <w:rPr>
          <w:i/>
          <w:lang w:val="fr-FR"/>
        </w:rPr>
      </w:pPr>
    </w:p>
    <w:p w:rsidR="00B406F4" w:rsidRPr="00C65DE9" w:rsidRDefault="0067550C" w:rsidP="00A670C1">
      <w:pPr>
        <w:pStyle w:val="ONUMFS"/>
        <w:rPr>
          <w:lang w:val="fr-FR"/>
        </w:rPr>
      </w:pPr>
      <w:r w:rsidRPr="00C65DE9">
        <w:rPr>
          <w:lang w:val="fr-FR"/>
        </w:rPr>
        <w:t>Dans certaines juri</w:t>
      </w:r>
      <w:r w:rsidR="00FE617E" w:rsidRPr="00C65DE9">
        <w:rPr>
          <w:lang w:val="fr-FR"/>
        </w:rPr>
        <w:t>dictions</w:t>
      </w:r>
      <w:r w:rsidR="00B84098" w:rsidRPr="00C65DE9">
        <w:rPr>
          <w:rStyle w:val="FootnoteReference"/>
          <w:lang w:val="fr-FR"/>
        </w:rPr>
        <w:footnoteReference w:id="81"/>
      </w:r>
      <w:r w:rsidR="0080214E" w:rsidRPr="00C65DE9">
        <w:rPr>
          <w:lang w:val="fr-FR"/>
        </w:rPr>
        <w:t>,</w:t>
      </w:r>
      <w:r w:rsidR="00FE617E" w:rsidRPr="00C65DE9">
        <w:rPr>
          <w:lang w:val="fr-FR"/>
        </w:rPr>
        <w:t xml:space="preserve"> </w:t>
      </w:r>
      <w:r w:rsidRPr="00C65DE9">
        <w:rPr>
          <w:lang w:val="fr-FR"/>
        </w:rPr>
        <w:t>si l</w:t>
      </w:r>
      <w:r w:rsidR="004A1251" w:rsidRPr="00C65DE9">
        <w:rPr>
          <w:lang w:val="fr-FR"/>
        </w:rPr>
        <w:t>’</w:t>
      </w:r>
      <w:r w:rsidRPr="00C65DE9">
        <w:rPr>
          <w:lang w:val="fr-FR"/>
        </w:rPr>
        <w:t>office des brevets estime qu</w:t>
      </w:r>
      <w:r w:rsidR="004A1251" w:rsidRPr="00C65DE9">
        <w:rPr>
          <w:lang w:val="fr-FR"/>
        </w:rPr>
        <w:t>’</w:t>
      </w:r>
      <w:r w:rsidRPr="00C65DE9">
        <w:rPr>
          <w:lang w:val="fr-FR"/>
        </w:rPr>
        <w:t xml:space="preserve">une invention concerne la défense ou </w:t>
      </w:r>
      <w:proofErr w:type="gramStart"/>
      <w:r w:rsidRPr="00C65DE9">
        <w:rPr>
          <w:lang w:val="fr-FR"/>
        </w:rPr>
        <w:t>la sécurité nationales</w:t>
      </w:r>
      <w:proofErr w:type="gramEnd"/>
      <w:r w:rsidRPr="00C65DE9">
        <w:rPr>
          <w:lang w:val="fr-FR"/>
        </w:rPr>
        <w:t>, l</w:t>
      </w:r>
      <w:r w:rsidR="004A1251" w:rsidRPr="00C65DE9">
        <w:rPr>
          <w:lang w:val="fr-FR"/>
        </w:rPr>
        <w:t>’</w:t>
      </w:r>
      <w:r w:rsidRPr="00C65DE9">
        <w:rPr>
          <w:lang w:val="fr-FR"/>
        </w:rPr>
        <w:t>autorité compétente détermine si la publication de la demande de brevet risque de porter préjudice aux intérêts de l</w:t>
      </w:r>
      <w:r w:rsidR="004A1251" w:rsidRPr="00C65DE9">
        <w:rPr>
          <w:lang w:val="fr-FR"/>
        </w:rPr>
        <w:t>’</w:t>
      </w:r>
      <w:r w:rsidRPr="00C65DE9">
        <w:rPr>
          <w:lang w:val="fr-FR"/>
        </w:rPr>
        <w:t xml:space="preserve">État en la matière.  </w:t>
      </w:r>
      <w:r w:rsidR="00B03485" w:rsidRPr="00C65DE9">
        <w:rPr>
          <w:lang w:val="fr-FR"/>
        </w:rPr>
        <w:t xml:space="preserve">Dans certains cas, la publication est interdite </w:t>
      </w:r>
      <w:r w:rsidR="00B03485" w:rsidRPr="00C65DE9">
        <w:rPr>
          <w:i/>
          <w:lang w:val="fr-FR"/>
        </w:rPr>
        <w:t>a priori</w:t>
      </w:r>
      <w:r w:rsidR="00B03485" w:rsidRPr="00C65DE9">
        <w:rPr>
          <w:rStyle w:val="FootnoteReference"/>
          <w:i/>
          <w:lang w:val="fr-FR"/>
        </w:rPr>
        <w:footnoteReference w:id="82"/>
      </w:r>
      <w:r w:rsidR="00B03485" w:rsidRPr="00C65DE9">
        <w:rPr>
          <w:lang w:val="fr-FR"/>
        </w:rPr>
        <w:t xml:space="preserve">.  Le délai pendant lequel une invention doit rester secrète diffère considérablement selon la législation analysée.  Ainsi, </w:t>
      </w:r>
      <w:r w:rsidR="00EE68EA" w:rsidRPr="00C65DE9">
        <w:rPr>
          <w:lang w:val="fr-FR"/>
        </w:rPr>
        <w:t>la législation des États</w:t>
      </w:r>
      <w:r w:rsidR="004D00CA" w:rsidRPr="00C65DE9">
        <w:rPr>
          <w:lang w:val="fr-FR"/>
        </w:rPr>
        <w:noBreakHyphen/>
      </w:r>
      <w:r w:rsidR="00EE68EA" w:rsidRPr="00C65DE9">
        <w:rPr>
          <w:lang w:val="fr-FR"/>
        </w:rPr>
        <w:t>Unis d</w:t>
      </w:r>
      <w:r w:rsidR="004A1251" w:rsidRPr="00C65DE9">
        <w:rPr>
          <w:lang w:val="fr-FR"/>
        </w:rPr>
        <w:t>’</w:t>
      </w:r>
      <w:r w:rsidR="00EE68EA" w:rsidRPr="00C65DE9">
        <w:rPr>
          <w:lang w:val="fr-FR"/>
        </w:rPr>
        <w:t>Amériq</w:t>
      </w:r>
      <w:r w:rsidR="00F07AE6" w:rsidRPr="00C65DE9">
        <w:rPr>
          <w:lang w:val="fr-FR"/>
        </w:rPr>
        <w:t>ue prévoit qu</w:t>
      </w:r>
      <w:r w:rsidR="004A1251" w:rsidRPr="00C65DE9">
        <w:rPr>
          <w:lang w:val="fr-FR"/>
        </w:rPr>
        <w:t>’</w:t>
      </w:r>
      <w:r w:rsidR="00352AF7" w:rsidRPr="00C65DE9">
        <w:rPr>
          <w:lang w:val="fr-FR"/>
        </w:rPr>
        <w:t>“</w:t>
      </w:r>
      <w:r w:rsidR="00883EFE" w:rsidRPr="00C65DE9">
        <w:rPr>
          <w:lang w:val="fr-FR"/>
        </w:rPr>
        <w:t xml:space="preserve">[i]l </w:t>
      </w:r>
      <w:r w:rsidR="00F07AE6" w:rsidRPr="00C65DE9">
        <w:rPr>
          <w:lang w:val="fr-FR"/>
        </w:rPr>
        <w:t>ne peut être ordonné qu</w:t>
      </w:r>
      <w:r w:rsidR="004A1251" w:rsidRPr="00C65DE9">
        <w:rPr>
          <w:lang w:val="fr-FR"/>
        </w:rPr>
        <w:t>’</w:t>
      </w:r>
      <w:r w:rsidR="00F07AE6" w:rsidRPr="00C65DE9">
        <w:rPr>
          <w:lang w:val="fr-FR"/>
        </w:rPr>
        <w:t>une invention soit tenue secrète et la publication d</w:t>
      </w:r>
      <w:r w:rsidR="004A1251" w:rsidRPr="00C65DE9">
        <w:rPr>
          <w:lang w:val="fr-FR"/>
        </w:rPr>
        <w:t>’</w:t>
      </w:r>
      <w:r w:rsidR="00F07AE6" w:rsidRPr="00C65DE9">
        <w:rPr>
          <w:lang w:val="fr-FR"/>
        </w:rPr>
        <w:t>une demande ou la délivrance d</w:t>
      </w:r>
      <w:r w:rsidR="004A1251" w:rsidRPr="00C65DE9">
        <w:rPr>
          <w:lang w:val="fr-FR"/>
        </w:rPr>
        <w:t>’</w:t>
      </w:r>
      <w:r w:rsidR="00F07AE6" w:rsidRPr="00C65DE9">
        <w:rPr>
          <w:lang w:val="fr-FR"/>
        </w:rPr>
        <w:t>un brevet ne peut être suspendue pour une période supérieure à un an.</w:t>
      </w:r>
      <w:r w:rsidR="00DA3D45" w:rsidRPr="00C65DE9">
        <w:rPr>
          <w:lang w:val="fr-FR"/>
        </w:rPr>
        <w:t xml:space="preserve">  </w:t>
      </w:r>
      <w:r w:rsidR="00E04B37" w:rsidRPr="00C65DE9">
        <w:rPr>
          <w:lang w:val="fr-FR"/>
        </w:rPr>
        <w:t>Le commissaire aux brevets renouvelle l</w:t>
      </w:r>
      <w:r w:rsidR="004A1251" w:rsidRPr="00C65DE9">
        <w:rPr>
          <w:lang w:val="fr-FR"/>
        </w:rPr>
        <w:t>’</w:t>
      </w:r>
      <w:r w:rsidR="00E04B37" w:rsidRPr="00C65DE9">
        <w:rPr>
          <w:lang w:val="fr-FR"/>
        </w:rPr>
        <w:t>ordre à la fin de cette période ou de toute période de renouvellement, pour d</w:t>
      </w:r>
      <w:r w:rsidR="004A1251" w:rsidRPr="00C65DE9">
        <w:rPr>
          <w:lang w:val="fr-FR"/>
        </w:rPr>
        <w:t>’</w:t>
      </w:r>
      <w:r w:rsidR="00E04B37" w:rsidRPr="00C65DE9">
        <w:rPr>
          <w:lang w:val="fr-FR"/>
        </w:rPr>
        <w:t>autres périodes d</w:t>
      </w:r>
      <w:r w:rsidR="004A1251" w:rsidRPr="00C65DE9">
        <w:rPr>
          <w:lang w:val="fr-FR"/>
        </w:rPr>
        <w:t>’</w:t>
      </w:r>
      <w:r w:rsidR="00E04B37" w:rsidRPr="00C65DE9">
        <w:rPr>
          <w:lang w:val="fr-FR"/>
        </w:rPr>
        <w:t>un an chacune, si le chef du département ou de l</w:t>
      </w:r>
      <w:r w:rsidR="004A1251" w:rsidRPr="00C65DE9">
        <w:rPr>
          <w:lang w:val="fr-FR"/>
        </w:rPr>
        <w:t>’</w:t>
      </w:r>
      <w:r w:rsidR="00E04B37" w:rsidRPr="00C65DE9">
        <w:rPr>
          <w:lang w:val="fr-FR"/>
        </w:rPr>
        <w:t>agence qui a provoqué l</w:t>
      </w:r>
      <w:r w:rsidR="004A1251" w:rsidRPr="00C65DE9">
        <w:rPr>
          <w:lang w:val="fr-FR"/>
        </w:rPr>
        <w:t>’</w:t>
      </w:r>
      <w:r w:rsidR="00E04B37" w:rsidRPr="00C65DE9">
        <w:rPr>
          <w:lang w:val="fr-FR"/>
        </w:rPr>
        <w:t>ordre de secret lui notifie qu</w:t>
      </w:r>
      <w:r w:rsidR="004A1251" w:rsidRPr="00C65DE9">
        <w:rPr>
          <w:lang w:val="fr-FR"/>
        </w:rPr>
        <w:t>’</w:t>
      </w:r>
      <w:r w:rsidR="00E04B37" w:rsidRPr="00C65DE9">
        <w:rPr>
          <w:lang w:val="fr-FR"/>
        </w:rPr>
        <w:t>il a été formellement constaté que l</w:t>
      </w:r>
      <w:r w:rsidR="004A1251" w:rsidRPr="00C65DE9">
        <w:rPr>
          <w:lang w:val="fr-FR"/>
        </w:rPr>
        <w:t>’</w:t>
      </w:r>
      <w:r w:rsidR="00E04B37" w:rsidRPr="00C65DE9">
        <w:rPr>
          <w:lang w:val="fr-FR"/>
        </w:rPr>
        <w:t>intérêt national continue d</w:t>
      </w:r>
      <w:r w:rsidR="004A1251" w:rsidRPr="00C65DE9">
        <w:rPr>
          <w:lang w:val="fr-FR"/>
        </w:rPr>
        <w:t>’</w:t>
      </w:r>
      <w:r w:rsidR="00E04B37" w:rsidRPr="00C65DE9">
        <w:rPr>
          <w:lang w:val="fr-FR"/>
        </w:rPr>
        <w:t>exiger cette mesure</w:t>
      </w:r>
      <w:r w:rsidR="00352AF7" w:rsidRPr="00C65DE9">
        <w:rPr>
          <w:lang w:val="fr-FR"/>
        </w:rPr>
        <w:t>”</w:t>
      </w:r>
      <w:r w:rsidR="00E04B37" w:rsidRPr="00C65DE9">
        <w:rPr>
          <w:rStyle w:val="FootnoteReference"/>
          <w:lang w:val="fr-FR"/>
        </w:rPr>
        <w:footnoteReference w:id="83"/>
      </w:r>
      <w:r w:rsidR="00E04B37" w:rsidRPr="00C65DE9">
        <w:rPr>
          <w:lang w:val="fr-FR"/>
        </w:rPr>
        <w:t>.</w:t>
      </w:r>
    </w:p>
    <w:p w:rsidR="00B406F4" w:rsidRPr="00C65DE9" w:rsidRDefault="00980F81" w:rsidP="00980F81">
      <w:pPr>
        <w:pStyle w:val="Heading4"/>
        <w:rPr>
          <w:lang w:val="fr-FR"/>
        </w:rPr>
      </w:pPr>
      <w:r w:rsidRPr="00C65DE9">
        <w:rPr>
          <w:lang w:val="fr-FR"/>
        </w:rPr>
        <w:t>iii)</w:t>
      </w:r>
      <w:r w:rsidRPr="00C65DE9">
        <w:rPr>
          <w:lang w:val="fr-FR"/>
        </w:rPr>
        <w:tab/>
      </w:r>
      <w:r w:rsidR="00F174E8" w:rsidRPr="00C65DE9">
        <w:rPr>
          <w:lang w:val="fr-FR"/>
        </w:rPr>
        <w:t xml:space="preserve">Compensation </w:t>
      </w:r>
      <w:r w:rsidR="00EC578A" w:rsidRPr="00C65DE9">
        <w:rPr>
          <w:lang w:val="fr-FR"/>
        </w:rPr>
        <w:t>versée a</w:t>
      </w:r>
      <w:r w:rsidR="002F478B" w:rsidRPr="00C65DE9">
        <w:rPr>
          <w:lang w:val="fr-FR"/>
        </w:rPr>
        <w:t>u déposant du brevet</w:t>
      </w:r>
      <w:r w:rsidR="006D2219" w:rsidRPr="00C65DE9">
        <w:rPr>
          <w:lang w:val="fr-FR"/>
        </w:rPr>
        <w:t xml:space="preserve"> </w:t>
      </w:r>
      <w:r w:rsidR="002F478B" w:rsidRPr="00C65DE9">
        <w:rPr>
          <w:lang w:val="fr-FR"/>
        </w:rPr>
        <w:t>en cas de cession à l</w:t>
      </w:r>
      <w:r w:rsidR="004A1251" w:rsidRPr="00C65DE9">
        <w:rPr>
          <w:lang w:val="fr-FR"/>
        </w:rPr>
        <w:t>’</w:t>
      </w:r>
      <w:r w:rsidR="002F478B" w:rsidRPr="00C65DE9">
        <w:rPr>
          <w:lang w:val="fr-FR"/>
        </w:rPr>
        <w:t>État</w:t>
      </w:r>
    </w:p>
    <w:p w:rsidR="00B406F4" w:rsidRPr="00C65DE9" w:rsidRDefault="00B406F4" w:rsidP="00B563A9">
      <w:pPr>
        <w:rPr>
          <w:i/>
          <w:lang w:val="fr-FR"/>
        </w:rPr>
      </w:pPr>
    </w:p>
    <w:p w:rsidR="00B406F4" w:rsidRPr="00C65DE9" w:rsidRDefault="00E963C9" w:rsidP="00B563A9">
      <w:pPr>
        <w:pStyle w:val="ONUMFS"/>
        <w:rPr>
          <w:lang w:val="fr-FR"/>
        </w:rPr>
      </w:pPr>
      <w:r w:rsidRPr="00C65DE9">
        <w:rPr>
          <w:lang w:val="fr-FR"/>
        </w:rPr>
        <w:t>Dans un certain nombre de pays, lorsqu</w:t>
      </w:r>
      <w:r w:rsidR="004A1251" w:rsidRPr="00C65DE9">
        <w:rPr>
          <w:lang w:val="fr-FR"/>
        </w:rPr>
        <w:t>’</w:t>
      </w:r>
      <w:r w:rsidRPr="00C65DE9">
        <w:rPr>
          <w:lang w:val="fr-FR"/>
        </w:rPr>
        <w:t>une invention doit rester secrète, elle doit être cédée à l</w:t>
      </w:r>
      <w:r w:rsidR="004A1251" w:rsidRPr="00C65DE9">
        <w:rPr>
          <w:lang w:val="fr-FR"/>
        </w:rPr>
        <w:t>’</w:t>
      </w:r>
      <w:r w:rsidRPr="00C65DE9">
        <w:rPr>
          <w:lang w:val="fr-FR"/>
        </w:rPr>
        <w:t>État</w:t>
      </w:r>
      <w:r w:rsidR="00752EC3" w:rsidRPr="00C65DE9">
        <w:rPr>
          <w:rStyle w:val="FootnoteReference"/>
          <w:lang w:val="fr-FR"/>
        </w:rPr>
        <w:footnoteReference w:id="84"/>
      </w:r>
      <w:r w:rsidRPr="00C65DE9">
        <w:rPr>
          <w:lang w:val="fr-FR"/>
        </w:rPr>
        <w:t xml:space="preserve">.  </w:t>
      </w:r>
      <w:r w:rsidR="006D3C9E" w:rsidRPr="00C65DE9">
        <w:rPr>
          <w:lang w:val="fr-FR"/>
        </w:rPr>
        <w:t>La l</w:t>
      </w:r>
      <w:r w:rsidR="00752EC3" w:rsidRPr="00C65DE9">
        <w:rPr>
          <w:lang w:val="fr-FR"/>
        </w:rPr>
        <w:t xml:space="preserve">oi sur les brevets de la Norvège </w:t>
      </w:r>
      <w:r w:rsidR="00D7512C" w:rsidRPr="00C65DE9">
        <w:rPr>
          <w:lang w:val="fr-FR"/>
        </w:rPr>
        <w:t xml:space="preserve">dispose que </w:t>
      </w:r>
      <w:r w:rsidR="00352AF7" w:rsidRPr="00C65DE9">
        <w:rPr>
          <w:lang w:val="fr-FR"/>
        </w:rPr>
        <w:t>“</w:t>
      </w:r>
      <w:r w:rsidR="002A3D7D" w:rsidRPr="00C65DE9">
        <w:rPr>
          <w:lang w:val="fr-FR"/>
        </w:rPr>
        <w:t>[l]</w:t>
      </w:r>
      <w:proofErr w:type="spellStart"/>
      <w:r w:rsidR="002A3D7D" w:rsidRPr="00C65DE9">
        <w:rPr>
          <w:lang w:val="fr-FR"/>
        </w:rPr>
        <w:t>orsque</w:t>
      </w:r>
      <w:proofErr w:type="spellEnd"/>
      <w:r w:rsidR="002A3D7D" w:rsidRPr="00C65DE9">
        <w:rPr>
          <w:lang w:val="fr-FR"/>
        </w:rPr>
        <w:t xml:space="preserve"> l</w:t>
      </w:r>
      <w:r w:rsidR="004A1251" w:rsidRPr="00C65DE9">
        <w:rPr>
          <w:lang w:val="fr-FR"/>
        </w:rPr>
        <w:t>’</w:t>
      </w:r>
      <w:r w:rsidR="002A3D7D" w:rsidRPr="00C65DE9">
        <w:rPr>
          <w:lang w:val="fr-FR"/>
        </w:rPr>
        <w:t>état de guerre, un danger de guerre ou une situation de crise liée à ces circonstances le justifie, le roi peut décréter que le droit à une invention est cédé au gouvernement ou à un tiers qu</w:t>
      </w:r>
      <w:r w:rsidR="004A1251" w:rsidRPr="00C65DE9">
        <w:rPr>
          <w:lang w:val="fr-FR"/>
        </w:rPr>
        <w:t>’</w:t>
      </w:r>
      <w:r w:rsidR="002A3D7D" w:rsidRPr="00C65DE9">
        <w:rPr>
          <w:lang w:val="fr-FR"/>
        </w:rPr>
        <w:t>il désigne.</w:t>
      </w:r>
      <w:r w:rsidR="00352AF7" w:rsidRPr="00C65DE9">
        <w:rPr>
          <w:lang w:val="fr-FR"/>
        </w:rPr>
        <w:t xml:space="preserve">  ”</w:t>
      </w:r>
    </w:p>
    <w:p w:rsidR="00B406F4" w:rsidRPr="00C65DE9" w:rsidRDefault="00AB22E6" w:rsidP="00A670C1">
      <w:pPr>
        <w:pStyle w:val="ONUMFS"/>
        <w:rPr>
          <w:lang w:val="fr-FR"/>
        </w:rPr>
      </w:pPr>
      <w:r w:rsidRPr="00C65DE9">
        <w:rPr>
          <w:lang w:val="fr-FR"/>
        </w:rPr>
        <w:t>En cas de cession à l</w:t>
      </w:r>
      <w:r w:rsidR="004A1251" w:rsidRPr="00C65DE9">
        <w:rPr>
          <w:lang w:val="fr-FR"/>
        </w:rPr>
        <w:t>’</w:t>
      </w:r>
      <w:r w:rsidRPr="00C65DE9">
        <w:rPr>
          <w:lang w:val="fr-FR"/>
        </w:rPr>
        <w:t>État de l</w:t>
      </w:r>
      <w:r w:rsidR="004A1251" w:rsidRPr="00C65DE9">
        <w:rPr>
          <w:lang w:val="fr-FR"/>
        </w:rPr>
        <w:t>’</w:t>
      </w:r>
      <w:r w:rsidRPr="00C65DE9">
        <w:rPr>
          <w:lang w:val="fr-FR"/>
        </w:rPr>
        <w:t xml:space="preserve">invention et de ses droits afférents, </w:t>
      </w:r>
      <w:r w:rsidR="00694AE0" w:rsidRPr="00C65DE9">
        <w:rPr>
          <w:lang w:val="fr-FR"/>
        </w:rPr>
        <w:t xml:space="preserve">une compensation est versée au déposant.  La législation de certains pays </w:t>
      </w:r>
      <w:r w:rsidR="00511B04" w:rsidRPr="00C65DE9">
        <w:rPr>
          <w:lang w:val="fr-FR"/>
        </w:rPr>
        <w:t>restreint davantage que dans d</w:t>
      </w:r>
      <w:r w:rsidR="004A1251" w:rsidRPr="00C65DE9">
        <w:rPr>
          <w:lang w:val="fr-FR"/>
        </w:rPr>
        <w:t>’</w:t>
      </w:r>
      <w:r w:rsidR="00511B04" w:rsidRPr="00C65DE9">
        <w:rPr>
          <w:lang w:val="fr-FR"/>
        </w:rPr>
        <w:t>autres pays la notion de compensation en précisant qu</w:t>
      </w:r>
      <w:r w:rsidR="004A1251" w:rsidRPr="00C65DE9">
        <w:rPr>
          <w:lang w:val="fr-FR"/>
        </w:rPr>
        <w:t>’</w:t>
      </w:r>
      <w:r w:rsidR="00511B04" w:rsidRPr="00C65DE9">
        <w:rPr>
          <w:lang w:val="fr-FR"/>
        </w:rPr>
        <w:t>elle doit être raisonnable</w:t>
      </w:r>
      <w:r w:rsidR="002C7456" w:rsidRPr="00C65DE9">
        <w:rPr>
          <w:rStyle w:val="FootnoteReference"/>
          <w:lang w:val="fr-FR"/>
        </w:rPr>
        <w:footnoteReference w:id="85"/>
      </w:r>
      <w:r w:rsidR="00511B04" w:rsidRPr="00C65DE9">
        <w:rPr>
          <w:lang w:val="fr-FR"/>
        </w:rPr>
        <w:t>, équitable</w:t>
      </w:r>
      <w:r w:rsidR="002C7456" w:rsidRPr="00C65DE9">
        <w:rPr>
          <w:rStyle w:val="FootnoteReference"/>
          <w:lang w:val="fr-FR"/>
        </w:rPr>
        <w:footnoteReference w:id="86"/>
      </w:r>
      <w:r w:rsidR="00511B04" w:rsidRPr="00C65DE9">
        <w:rPr>
          <w:lang w:val="fr-FR"/>
        </w:rPr>
        <w:t>, ou établie au regard de la valeur de marché de l</w:t>
      </w:r>
      <w:r w:rsidR="004A1251" w:rsidRPr="00C65DE9">
        <w:rPr>
          <w:lang w:val="fr-FR"/>
        </w:rPr>
        <w:t>’</w:t>
      </w:r>
      <w:r w:rsidR="00511B04" w:rsidRPr="00C65DE9">
        <w:rPr>
          <w:lang w:val="fr-FR"/>
        </w:rPr>
        <w:t>invention</w:t>
      </w:r>
      <w:r w:rsidR="002C7456" w:rsidRPr="00C65DE9">
        <w:rPr>
          <w:rStyle w:val="FootnoteReference"/>
          <w:lang w:val="fr-FR"/>
        </w:rPr>
        <w:footnoteReference w:id="87"/>
      </w:r>
      <w:r w:rsidR="00511B04" w:rsidRPr="00C65DE9">
        <w:rPr>
          <w:lang w:val="fr-FR"/>
        </w:rPr>
        <w:t xml:space="preserve">.  </w:t>
      </w:r>
      <w:r w:rsidR="00E65F67" w:rsidRPr="00C65DE9">
        <w:rPr>
          <w:lang w:val="fr-FR"/>
        </w:rPr>
        <w:t>Aux Pays</w:t>
      </w:r>
      <w:r w:rsidR="004D00CA" w:rsidRPr="00C65DE9">
        <w:rPr>
          <w:lang w:val="fr-FR"/>
        </w:rPr>
        <w:noBreakHyphen/>
      </w:r>
      <w:r w:rsidR="00E65F67" w:rsidRPr="00C65DE9">
        <w:rPr>
          <w:lang w:val="fr-FR"/>
        </w:rPr>
        <w:t>Bas, la loi dispose que l</w:t>
      </w:r>
      <w:r w:rsidR="004A1251" w:rsidRPr="00C65DE9">
        <w:rPr>
          <w:lang w:val="fr-FR"/>
        </w:rPr>
        <w:t>’</w:t>
      </w:r>
      <w:r w:rsidR="00E65F67" w:rsidRPr="00C65DE9">
        <w:rPr>
          <w:lang w:val="fr-FR"/>
        </w:rPr>
        <w:t xml:space="preserve">État doit accorder une compensation pour tout </w:t>
      </w:r>
      <w:r w:rsidR="003B0FD9" w:rsidRPr="00C65DE9">
        <w:rPr>
          <w:lang w:val="fr-FR"/>
        </w:rPr>
        <w:t>préjudice</w:t>
      </w:r>
      <w:r w:rsidR="00E65F67" w:rsidRPr="00C65DE9">
        <w:rPr>
          <w:lang w:val="fr-FR"/>
        </w:rPr>
        <w:t xml:space="preserve"> subi par le déposant du brevet </w:t>
      </w:r>
      <w:r w:rsidR="002D447A" w:rsidRPr="00C65DE9">
        <w:rPr>
          <w:lang w:val="fr-FR"/>
        </w:rPr>
        <w:t>d</w:t>
      </w:r>
      <w:r w:rsidR="004A1251" w:rsidRPr="00C65DE9">
        <w:rPr>
          <w:lang w:val="fr-FR"/>
        </w:rPr>
        <w:t>’</w:t>
      </w:r>
      <w:r w:rsidR="00E65F67" w:rsidRPr="00C65DE9">
        <w:rPr>
          <w:lang w:val="fr-FR"/>
        </w:rPr>
        <w:t>une invention secrète du fait de l</w:t>
      </w:r>
      <w:r w:rsidR="004A1251" w:rsidRPr="00C65DE9">
        <w:rPr>
          <w:lang w:val="fr-FR"/>
        </w:rPr>
        <w:t>’</w:t>
      </w:r>
      <w:r w:rsidR="00E65F67" w:rsidRPr="00C65DE9">
        <w:rPr>
          <w:lang w:val="fr-FR"/>
        </w:rPr>
        <w:t xml:space="preserve">application des dispositions </w:t>
      </w:r>
      <w:r w:rsidR="002D447A" w:rsidRPr="00C65DE9">
        <w:rPr>
          <w:lang w:val="fr-FR"/>
        </w:rPr>
        <w:t>concernant ce</w:t>
      </w:r>
      <w:r w:rsidR="00F410C7" w:rsidRPr="00C65DE9">
        <w:rPr>
          <w:lang w:val="fr-FR"/>
        </w:rPr>
        <w:t xml:space="preserve"> type</w:t>
      </w:r>
      <w:r w:rsidR="002D447A" w:rsidRPr="00C65DE9">
        <w:rPr>
          <w:lang w:val="fr-FR"/>
        </w:rPr>
        <w:t xml:space="preserve"> </w:t>
      </w:r>
      <w:r w:rsidR="00F410C7" w:rsidRPr="00C65DE9">
        <w:rPr>
          <w:lang w:val="fr-FR"/>
        </w:rPr>
        <w:t>d</w:t>
      </w:r>
      <w:r w:rsidR="004A1251" w:rsidRPr="00C65DE9">
        <w:rPr>
          <w:lang w:val="fr-FR"/>
        </w:rPr>
        <w:t>’</w:t>
      </w:r>
      <w:r w:rsidR="002D447A" w:rsidRPr="00C65DE9">
        <w:rPr>
          <w:lang w:val="fr-FR"/>
        </w:rPr>
        <w:t>inventions</w:t>
      </w:r>
      <w:r w:rsidR="00E65F67" w:rsidRPr="00C65DE9">
        <w:rPr>
          <w:lang w:val="fr-FR"/>
        </w:rPr>
        <w:t>.</w:t>
      </w:r>
      <w:r w:rsidR="00747756" w:rsidRPr="00C65DE9">
        <w:rPr>
          <w:lang w:val="fr-FR"/>
        </w:rPr>
        <w:t xml:space="preserve">  De m</w:t>
      </w:r>
      <w:r w:rsidR="006D3C9E" w:rsidRPr="00C65DE9">
        <w:rPr>
          <w:lang w:val="fr-FR"/>
        </w:rPr>
        <w:t>ême, la l</w:t>
      </w:r>
      <w:r w:rsidR="00747756" w:rsidRPr="00C65DE9">
        <w:rPr>
          <w:lang w:val="fr-FR"/>
        </w:rPr>
        <w:t>oi sur les brevets des États</w:t>
      </w:r>
      <w:r w:rsidR="004D00CA" w:rsidRPr="00C65DE9">
        <w:rPr>
          <w:lang w:val="fr-FR"/>
        </w:rPr>
        <w:noBreakHyphen/>
      </w:r>
      <w:r w:rsidR="00747756" w:rsidRPr="00C65DE9">
        <w:rPr>
          <w:lang w:val="fr-FR"/>
        </w:rPr>
        <w:t>Unis d</w:t>
      </w:r>
      <w:r w:rsidR="004A1251" w:rsidRPr="00C65DE9">
        <w:rPr>
          <w:lang w:val="fr-FR"/>
        </w:rPr>
        <w:t>’</w:t>
      </w:r>
      <w:r w:rsidR="00747756" w:rsidRPr="00C65DE9">
        <w:rPr>
          <w:lang w:val="fr-FR"/>
        </w:rPr>
        <w:t xml:space="preserve">Amérique fait référence à une </w:t>
      </w:r>
      <w:r w:rsidR="00B25D56" w:rsidRPr="00C65DE9">
        <w:rPr>
          <w:lang w:val="fr-FR"/>
        </w:rPr>
        <w:t xml:space="preserve">demande de </w:t>
      </w:r>
      <w:r w:rsidR="00352AF7" w:rsidRPr="00C65DE9">
        <w:rPr>
          <w:lang w:val="fr-FR"/>
        </w:rPr>
        <w:t>“</w:t>
      </w:r>
      <w:r w:rsidR="00B25D56" w:rsidRPr="00C65DE9">
        <w:rPr>
          <w:lang w:val="fr-FR"/>
        </w:rPr>
        <w:t>réparation du préjudice causé par l</w:t>
      </w:r>
      <w:r w:rsidR="004A1251" w:rsidRPr="00C65DE9">
        <w:rPr>
          <w:lang w:val="fr-FR"/>
        </w:rPr>
        <w:t>’</w:t>
      </w:r>
      <w:r w:rsidR="00B25D56" w:rsidRPr="00C65DE9">
        <w:rPr>
          <w:lang w:val="fr-FR"/>
        </w:rPr>
        <w:t>ordre de secret et/ou par l</w:t>
      </w:r>
      <w:r w:rsidR="004A1251" w:rsidRPr="00C65DE9">
        <w:rPr>
          <w:lang w:val="fr-FR"/>
        </w:rPr>
        <w:t>’</w:t>
      </w:r>
      <w:r w:rsidR="00B25D56" w:rsidRPr="00C65DE9">
        <w:rPr>
          <w:lang w:val="fr-FR"/>
        </w:rPr>
        <w:t>utilisation de l</w:t>
      </w:r>
      <w:r w:rsidR="004A1251" w:rsidRPr="00C65DE9">
        <w:rPr>
          <w:lang w:val="fr-FR"/>
        </w:rPr>
        <w:t>’</w:t>
      </w:r>
      <w:r w:rsidR="00B25D56" w:rsidRPr="00C65DE9">
        <w:rPr>
          <w:lang w:val="fr-FR"/>
        </w:rPr>
        <w:t>invention par le Gouvernement</w:t>
      </w:r>
      <w:r w:rsidR="00352AF7" w:rsidRPr="00C65DE9">
        <w:rPr>
          <w:lang w:val="fr-FR"/>
        </w:rPr>
        <w:t>”</w:t>
      </w:r>
      <w:r w:rsidR="0019547C" w:rsidRPr="00C65DE9">
        <w:rPr>
          <w:rStyle w:val="FootnoteReference"/>
          <w:lang w:val="fr-FR"/>
        </w:rPr>
        <w:footnoteReference w:id="88"/>
      </w:r>
      <w:r w:rsidR="00B25D56" w:rsidRPr="00C65DE9">
        <w:rPr>
          <w:lang w:val="fr-FR"/>
        </w:rPr>
        <w:t>, tandis que d</w:t>
      </w:r>
      <w:r w:rsidR="004A1251" w:rsidRPr="00C65DE9">
        <w:rPr>
          <w:lang w:val="fr-FR"/>
        </w:rPr>
        <w:t>’</w:t>
      </w:r>
      <w:r w:rsidR="00B25D56" w:rsidRPr="00C65DE9">
        <w:rPr>
          <w:lang w:val="fr-FR"/>
        </w:rPr>
        <w:t xml:space="preserve">autres États emploient le terme </w:t>
      </w:r>
      <w:r w:rsidR="00352AF7" w:rsidRPr="00C65DE9">
        <w:rPr>
          <w:lang w:val="fr-FR"/>
        </w:rPr>
        <w:t>“</w:t>
      </w:r>
      <w:r w:rsidR="00F23495" w:rsidRPr="00C65DE9">
        <w:rPr>
          <w:lang w:val="fr-FR"/>
        </w:rPr>
        <w:t>indemnisation</w:t>
      </w:r>
      <w:r w:rsidR="00352AF7" w:rsidRPr="00C65DE9">
        <w:rPr>
          <w:lang w:val="fr-FR"/>
        </w:rPr>
        <w:t>”</w:t>
      </w:r>
      <w:r w:rsidR="00F23495" w:rsidRPr="00C65DE9">
        <w:rPr>
          <w:rStyle w:val="FootnoteReference"/>
          <w:lang w:val="fr-FR"/>
        </w:rPr>
        <w:footnoteReference w:id="89"/>
      </w:r>
      <w:r w:rsidR="00F23495" w:rsidRPr="00C65DE9">
        <w:rPr>
          <w:rStyle w:val="FootnoteReference"/>
          <w:lang w:val="fr-FR"/>
        </w:rPr>
        <w:t>.</w:t>
      </w:r>
    </w:p>
    <w:p w:rsidR="00B406F4" w:rsidRPr="00C65DE9" w:rsidRDefault="003B0FD9" w:rsidP="00A670C1">
      <w:pPr>
        <w:pStyle w:val="ONUMFS"/>
        <w:rPr>
          <w:lang w:val="fr-FR"/>
        </w:rPr>
      </w:pPr>
      <w:r w:rsidRPr="00C65DE9">
        <w:rPr>
          <w:lang w:val="fr-FR"/>
        </w:rPr>
        <w:t>Dans certaines juridictions, l</w:t>
      </w:r>
      <w:r w:rsidR="004A1251" w:rsidRPr="00C65DE9">
        <w:rPr>
          <w:lang w:val="fr-FR"/>
        </w:rPr>
        <w:t>’</w:t>
      </w:r>
      <w:r w:rsidRPr="00C65DE9">
        <w:rPr>
          <w:lang w:val="fr-FR"/>
        </w:rPr>
        <w:t>exploitation d</w:t>
      </w:r>
      <w:r w:rsidR="004A1251" w:rsidRPr="00C65DE9">
        <w:rPr>
          <w:lang w:val="fr-FR"/>
        </w:rPr>
        <w:t>’</w:t>
      </w:r>
      <w:r w:rsidRPr="00C65DE9">
        <w:rPr>
          <w:lang w:val="fr-FR"/>
        </w:rPr>
        <w:t>un</w:t>
      </w:r>
      <w:r w:rsidR="008B2728" w:rsidRPr="00C65DE9">
        <w:rPr>
          <w:lang w:val="fr-FR"/>
        </w:rPr>
        <w:t>e invention secrète est limitée</w:t>
      </w:r>
      <w:r w:rsidRPr="00C65DE9">
        <w:rPr>
          <w:lang w:val="fr-FR"/>
        </w:rPr>
        <w:t xml:space="preserve"> au sens où le titulaire du brevet doit informer l</w:t>
      </w:r>
      <w:r w:rsidR="004A1251" w:rsidRPr="00C65DE9">
        <w:rPr>
          <w:lang w:val="fr-FR"/>
        </w:rPr>
        <w:t>’</w:t>
      </w:r>
      <w:r w:rsidRPr="00C65DE9">
        <w:rPr>
          <w:lang w:val="fr-FR"/>
        </w:rPr>
        <w:t>organisme public compétent</w:t>
      </w:r>
      <w:r w:rsidR="00B81A6A" w:rsidRPr="00C65DE9">
        <w:rPr>
          <w:lang w:val="fr-FR"/>
        </w:rPr>
        <w:t>,</w:t>
      </w:r>
      <w:r w:rsidRPr="00C65DE9">
        <w:rPr>
          <w:lang w:val="fr-FR"/>
        </w:rPr>
        <w:t xml:space="preserve"> avant d</w:t>
      </w:r>
      <w:r w:rsidR="004A1251" w:rsidRPr="00C65DE9">
        <w:rPr>
          <w:lang w:val="fr-FR"/>
        </w:rPr>
        <w:t>’</w:t>
      </w:r>
      <w:r w:rsidRPr="00C65DE9">
        <w:rPr>
          <w:lang w:val="fr-FR"/>
        </w:rPr>
        <w:t xml:space="preserve">exploiter ou de céder </w:t>
      </w:r>
      <w:r w:rsidR="008479B0" w:rsidRPr="00C65DE9">
        <w:rPr>
          <w:lang w:val="fr-FR"/>
        </w:rPr>
        <w:lastRenderedPageBreak/>
        <w:t>l</w:t>
      </w:r>
      <w:r w:rsidR="004A1251" w:rsidRPr="00C65DE9">
        <w:rPr>
          <w:lang w:val="fr-FR"/>
        </w:rPr>
        <w:t>’</w:t>
      </w:r>
      <w:r w:rsidRPr="00C65DE9">
        <w:rPr>
          <w:lang w:val="fr-FR"/>
        </w:rPr>
        <w:t>invention</w:t>
      </w:r>
      <w:r w:rsidR="00B81A6A" w:rsidRPr="00C65DE9">
        <w:rPr>
          <w:lang w:val="fr-FR"/>
        </w:rPr>
        <w:t>,</w:t>
      </w:r>
      <w:r w:rsidRPr="00C65DE9">
        <w:rPr>
          <w:lang w:val="fr-FR"/>
        </w:rPr>
        <w:t xml:space="preserve"> pour obtenir son autorisation</w:t>
      </w:r>
      <w:r w:rsidR="008479B0" w:rsidRPr="00C65DE9">
        <w:rPr>
          <w:rStyle w:val="FootnoteReference"/>
          <w:lang w:val="fr-FR"/>
        </w:rPr>
        <w:footnoteReference w:id="90"/>
      </w:r>
      <w:r w:rsidRPr="00C65DE9">
        <w:rPr>
          <w:lang w:val="fr-FR"/>
        </w:rPr>
        <w:t>.</w:t>
      </w:r>
      <w:r w:rsidR="008479B0" w:rsidRPr="00C65DE9">
        <w:rPr>
          <w:lang w:val="fr-FR"/>
        </w:rPr>
        <w:t xml:space="preserve">  </w:t>
      </w:r>
      <w:r w:rsidR="004B6315" w:rsidRPr="00C65DE9">
        <w:rPr>
          <w:lang w:val="fr-FR"/>
        </w:rPr>
        <w:t xml:space="preserve">De même, la </w:t>
      </w:r>
      <w:r w:rsidR="006D3C9E" w:rsidRPr="00C65DE9">
        <w:rPr>
          <w:lang w:val="fr-FR"/>
        </w:rPr>
        <w:t>l</w:t>
      </w:r>
      <w:r w:rsidR="004B6315" w:rsidRPr="00C65DE9">
        <w:rPr>
          <w:lang w:val="fr-FR"/>
        </w:rPr>
        <w:t xml:space="preserve">oi sur les brevets de </w:t>
      </w:r>
      <w:r w:rsidR="00B81A6A" w:rsidRPr="00C65DE9">
        <w:rPr>
          <w:lang w:val="fr-FR"/>
        </w:rPr>
        <w:t xml:space="preserve">la </w:t>
      </w:r>
      <w:r w:rsidR="004B6315" w:rsidRPr="00C65DE9">
        <w:rPr>
          <w:lang w:val="fr-FR"/>
        </w:rPr>
        <w:t xml:space="preserve">Bulgarie prévoit que </w:t>
      </w:r>
      <w:r w:rsidR="00352AF7" w:rsidRPr="00C65DE9">
        <w:rPr>
          <w:lang w:val="fr-FR"/>
        </w:rPr>
        <w:t>“</w:t>
      </w:r>
      <w:r w:rsidR="004B6315" w:rsidRPr="00C65DE9">
        <w:rPr>
          <w:lang w:val="fr-FR"/>
        </w:rPr>
        <w:t xml:space="preserve">le Conseil des </w:t>
      </w:r>
      <w:r w:rsidR="001E1D99" w:rsidRPr="00C65DE9">
        <w:rPr>
          <w:lang w:val="fr-FR"/>
        </w:rPr>
        <w:t>ministre</w:t>
      </w:r>
      <w:r w:rsidR="004B6315" w:rsidRPr="00C65DE9">
        <w:rPr>
          <w:lang w:val="fr-FR"/>
        </w:rPr>
        <w:t>s détermine qui peut exploiter un brevet secret ou en disposer</w:t>
      </w:r>
      <w:r w:rsidR="00352AF7" w:rsidRPr="00C65DE9">
        <w:rPr>
          <w:lang w:val="fr-FR"/>
        </w:rPr>
        <w:t>”</w:t>
      </w:r>
      <w:r w:rsidR="004B6315" w:rsidRPr="00C65DE9">
        <w:rPr>
          <w:rStyle w:val="FootnoteReference"/>
          <w:lang w:val="fr-FR"/>
        </w:rPr>
        <w:footnoteReference w:id="91"/>
      </w:r>
      <w:r w:rsidR="004B6315" w:rsidRPr="00C65DE9">
        <w:rPr>
          <w:lang w:val="fr-FR"/>
        </w:rPr>
        <w:t>.</w:t>
      </w:r>
    </w:p>
    <w:p w:rsidR="00B406F4" w:rsidRPr="00C65DE9" w:rsidRDefault="00D70813" w:rsidP="00D70813">
      <w:pPr>
        <w:pStyle w:val="Heading4"/>
        <w:rPr>
          <w:lang w:val="fr-FR"/>
        </w:rPr>
      </w:pPr>
      <w:r w:rsidRPr="00C65DE9">
        <w:rPr>
          <w:lang w:val="fr-FR"/>
        </w:rPr>
        <w:t>iv)</w:t>
      </w:r>
      <w:r w:rsidRPr="00C65DE9">
        <w:rPr>
          <w:lang w:val="fr-FR"/>
        </w:rPr>
        <w:tab/>
      </w:r>
      <w:r w:rsidR="00A30069" w:rsidRPr="00C65DE9">
        <w:rPr>
          <w:lang w:val="fr-FR"/>
        </w:rPr>
        <w:t>R</w:t>
      </w:r>
      <w:r w:rsidR="002774C5" w:rsidRPr="00C65DE9">
        <w:rPr>
          <w:lang w:val="fr-FR"/>
        </w:rPr>
        <w:t xml:space="preserve">estrictions </w:t>
      </w:r>
      <w:r w:rsidR="00865DA8" w:rsidRPr="00C65DE9">
        <w:rPr>
          <w:lang w:val="fr-FR"/>
        </w:rPr>
        <w:t>sur le dépôt de brevet de l</w:t>
      </w:r>
      <w:r w:rsidR="004A1251" w:rsidRPr="00C65DE9">
        <w:rPr>
          <w:lang w:val="fr-FR"/>
        </w:rPr>
        <w:t>’</w:t>
      </w:r>
      <w:r w:rsidR="00865DA8" w:rsidRPr="00C65DE9">
        <w:rPr>
          <w:lang w:val="fr-FR"/>
        </w:rPr>
        <w:t>invention secrète dans d</w:t>
      </w:r>
      <w:r w:rsidR="004A1251" w:rsidRPr="00C65DE9">
        <w:rPr>
          <w:lang w:val="fr-FR"/>
        </w:rPr>
        <w:t>’</w:t>
      </w:r>
      <w:r w:rsidR="00865DA8" w:rsidRPr="00C65DE9">
        <w:rPr>
          <w:lang w:val="fr-FR"/>
        </w:rPr>
        <w:t>autres pays</w:t>
      </w:r>
    </w:p>
    <w:p w:rsidR="00B406F4" w:rsidRPr="00C65DE9" w:rsidRDefault="00B406F4" w:rsidP="00B563A9">
      <w:pPr>
        <w:rPr>
          <w:i/>
          <w:lang w:val="fr-FR"/>
        </w:rPr>
      </w:pPr>
    </w:p>
    <w:p w:rsidR="00B406F4" w:rsidRPr="00C65DE9" w:rsidRDefault="00026F6E" w:rsidP="00A670C1">
      <w:pPr>
        <w:pStyle w:val="ONUMFS"/>
        <w:rPr>
          <w:lang w:val="fr-FR"/>
        </w:rPr>
      </w:pPr>
      <w:r w:rsidRPr="00C65DE9">
        <w:rPr>
          <w:lang w:val="fr-FR"/>
        </w:rPr>
        <w:t xml:space="preserve">Étant donné que les inventions secrètes sont soumises à une procédure différente pour des raisons de défense ou de sécurité nationales, </w:t>
      </w:r>
      <w:r w:rsidR="00246609" w:rsidRPr="00C65DE9">
        <w:rPr>
          <w:lang w:val="fr-FR"/>
        </w:rPr>
        <w:t>l</w:t>
      </w:r>
      <w:r w:rsidR="004A1251" w:rsidRPr="00C65DE9">
        <w:rPr>
          <w:lang w:val="fr-FR"/>
        </w:rPr>
        <w:t>’</w:t>
      </w:r>
      <w:r w:rsidR="00246609" w:rsidRPr="00C65DE9">
        <w:rPr>
          <w:lang w:val="fr-FR"/>
        </w:rPr>
        <w:t>État surveille les activités de ses</w:t>
      </w:r>
      <w:r w:rsidR="00914E9D" w:rsidRPr="00C65DE9">
        <w:rPr>
          <w:lang w:val="fr-FR"/>
        </w:rPr>
        <w:t xml:space="preserve"> ressortissants et de ses réside</w:t>
      </w:r>
      <w:r w:rsidR="00246609" w:rsidRPr="00C65DE9">
        <w:rPr>
          <w:lang w:val="fr-FR"/>
        </w:rPr>
        <w:t>nts en matière de brevets, non seulement sur son territoire mais aussi à l</w:t>
      </w:r>
      <w:r w:rsidR="004A1251" w:rsidRPr="00C65DE9">
        <w:rPr>
          <w:lang w:val="fr-FR"/>
        </w:rPr>
        <w:t>’</w:t>
      </w:r>
      <w:r w:rsidR="00246609" w:rsidRPr="00C65DE9">
        <w:rPr>
          <w:lang w:val="fr-FR"/>
        </w:rPr>
        <w:t xml:space="preserve">étranger.  </w:t>
      </w:r>
      <w:r w:rsidR="00914E9D" w:rsidRPr="00C65DE9">
        <w:rPr>
          <w:lang w:val="fr-FR"/>
        </w:rPr>
        <w:t>C</w:t>
      </w:r>
      <w:r w:rsidR="004A1251" w:rsidRPr="00C65DE9">
        <w:rPr>
          <w:lang w:val="fr-FR"/>
        </w:rPr>
        <w:t>’</w:t>
      </w:r>
      <w:r w:rsidR="00914E9D" w:rsidRPr="00C65DE9">
        <w:rPr>
          <w:lang w:val="fr-FR"/>
        </w:rPr>
        <w:t>est pourquoi, dans certaines juridictions, les résidents ne peuvent déposer de demande de brevet à l</w:t>
      </w:r>
      <w:r w:rsidR="004A1251" w:rsidRPr="00C65DE9">
        <w:rPr>
          <w:lang w:val="fr-FR"/>
        </w:rPr>
        <w:t>’</w:t>
      </w:r>
      <w:r w:rsidR="00914E9D" w:rsidRPr="00C65DE9">
        <w:rPr>
          <w:lang w:val="fr-FR"/>
        </w:rPr>
        <w:t>étranger sans l</w:t>
      </w:r>
      <w:r w:rsidR="004A1251" w:rsidRPr="00C65DE9">
        <w:rPr>
          <w:lang w:val="fr-FR"/>
        </w:rPr>
        <w:t>’</w:t>
      </w:r>
      <w:r w:rsidR="00914E9D" w:rsidRPr="00C65DE9">
        <w:rPr>
          <w:lang w:val="fr-FR"/>
        </w:rPr>
        <w:t>autorisation expresse ou tacite de l</w:t>
      </w:r>
      <w:r w:rsidR="004A1251" w:rsidRPr="00C65DE9">
        <w:rPr>
          <w:lang w:val="fr-FR"/>
        </w:rPr>
        <w:t>’</w:t>
      </w:r>
      <w:r w:rsidR="00914E9D" w:rsidRPr="00C65DE9">
        <w:rPr>
          <w:lang w:val="fr-FR"/>
        </w:rPr>
        <w:t xml:space="preserve">autorité nationale.  </w:t>
      </w:r>
      <w:r w:rsidR="009F1C3C" w:rsidRPr="00C65DE9">
        <w:rPr>
          <w:lang w:val="fr-FR"/>
        </w:rPr>
        <w:t>Celle</w:t>
      </w:r>
      <w:r w:rsidR="004D00CA" w:rsidRPr="00C65DE9">
        <w:rPr>
          <w:lang w:val="fr-FR"/>
        </w:rPr>
        <w:noBreakHyphen/>
      </w:r>
      <w:r w:rsidR="009F1C3C" w:rsidRPr="00C65DE9">
        <w:rPr>
          <w:lang w:val="fr-FR"/>
        </w:rPr>
        <w:t>ci dispose généralement d</w:t>
      </w:r>
      <w:r w:rsidR="004A1251" w:rsidRPr="00C65DE9">
        <w:rPr>
          <w:lang w:val="fr-FR"/>
        </w:rPr>
        <w:t>’</w:t>
      </w:r>
      <w:r w:rsidR="009F1C3C" w:rsidRPr="00C65DE9">
        <w:rPr>
          <w:lang w:val="fr-FR"/>
        </w:rPr>
        <w:t>un certain délai pour examiner la demande de brevet avant de délivrer l</w:t>
      </w:r>
      <w:r w:rsidR="004A1251" w:rsidRPr="00C65DE9">
        <w:rPr>
          <w:lang w:val="fr-FR"/>
        </w:rPr>
        <w:t>’</w:t>
      </w:r>
      <w:r w:rsidR="009F1C3C" w:rsidRPr="00C65DE9">
        <w:rPr>
          <w:lang w:val="fr-FR"/>
        </w:rPr>
        <w:t xml:space="preserve">autorisation de déposer </w:t>
      </w:r>
      <w:r w:rsidR="00D202AD" w:rsidRPr="00C65DE9">
        <w:rPr>
          <w:lang w:val="fr-FR"/>
        </w:rPr>
        <w:t xml:space="preserve">la </w:t>
      </w:r>
      <w:r w:rsidR="009F1C3C" w:rsidRPr="00C65DE9">
        <w:rPr>
          <w:lang w:val="fr-FR"/>
        </w:rPr>
        <w:t>demande à l</w:t>
      </w:r>
      <w:r w:rsidR="004A1251" w:rsidRPr="00C65DE9">
        <w:rPr>
          <w:lang w:val="fr-FR"/>
        </w:rPr>
        <w:t>’</w:t>
      </w:r>
      <w:r w:rsidR="009F1C3C" w:rsidRPr="00C65DE9">
        <w:rPr>
          <w:lang w:val="fr-FR"/>
        </w:rPr>
        <w:t xml:space="preserve">étranger.  </w:t>
      </w:r>
      <w:r w:rsidR="00D202AD" w:rsidRPr="00C65DE9">
        <w:rPr>
          <w:lang w:val="fr-FR"/>
        </w:rPr>
        <w:t xml:space="preserve">Dans certains États </w:t>
      </w:r>
      <w:r w:rsidR="002863A1" w:rsidRPr="00C65DE9">
        <w:rPr>
          <w:lang w:val="fr-FR"/>
        </w:rPr>
        <w:t>membres</w:t>
      </w:r>
      <w:r w:rsidR="00D202AD" w:rsidRPr="00C65DE9">
        <w:rPr>
          <w:lang w:val="fr-FR"/>
        </w:rPr>
        <w:t xml:space="preserve">, la législation en matière de brevets dispose que toute violation de cette règle constitue </w:t>
      </w:r>
      <w:r w:rsidR="00C715F1" w:rsidRPr="00C65DE9">
        <w:rPr>
          <w:lang w:val="fr-FR"/>
        </w:rPr>
        <w:t>une infraction donnant lieu à des sanctions pénales et/ou civiles</w:t>
      </w:r>
      <w:r w:rsidR="004B497C" w:rsidRPr="00C65DE9">
        <w:rPr>
          <w:rStyle w:val="FootnoteReference"/>
          <w:lang w:val="fr-FR"/>
        </w:rPr>
        <w:footnoteReference w:id="92"/>
      </w:r>
      <w:r w:rsidR="00C715F1" w:rsidRPr="00C65DE9">
        <w:rPr>
          <w:lang w:val="fr-FR"/>
        </w:rPr>
        <w:t xml:space="preserve">.  </w:t>
      </w:r>
      <w:r w:rsidR="0069743E" w:rsidRPr="00C65DE9">
        <w:rPr>
          <w:lang w:val="fr-FR"/>
        </w:rPr>
        <w:t xml:space="preserve">Dans les pays qui délivrent des brevets secrets, </w:t>
      </w:r>
      <w:r w:rsidR="00DF041A" w:rsidRPr="00C65DE9">
        <w:rPr>
          <w:lang w:val="fr-FR"/>
        </w:rPr>
        <w:t>le titulaire du droit ne peut déposer de demande à l</w:t>
      </w:r>
      <w:r w:rsidR="004A1251" w:rsidRPr="00C65DE9">
        <w:rPr>
          <w:lang w:val="fr-FR"/>
        </w:rPr>
        <w:t>’</w:t>
      </w:r>
      <w:r w:rsidR="00DF041A" w:rsidRPr="00C65DE9">
        <w:rPr>
          <w:lang w:val="fr-FR"/>
        </w:rPr>
        <w:t>étranger</w:t>
      </w:r>
      <w:r w:rsidR="004B497C" w:rsidRPr="00C65DE9">
        <w:rPr>
          <w:rStyle w:val="FootnoteReference"/>
          <w:lang w:val="fr-FR"/>
        </w:rPr>
        <w:footnoteReference w:id="93"/>
      </w:r>
      <w:r w:rsidR="00DF041A" w:rsidRPr="00C65DE9">
        <w:rPr>
          <w:lang w:val="fr-FR"/>
        </w:rPr>
        <w:t xml:space="preserve"> ou doit en demander l</w:t>
      </w:r>
      <w:r w:rsidR="004A1251" w:rsidRPr="00C65DE9">
        <w:rPr>
          <w:lang w:val="fr-FR"/>
        </w:rPr>
        <w:t>’</w:t>
      </w:r>
      <w:r w:rsidR="00DF041A" w:rsidRPr="00C65DE9">
        <w:rPr>
          <w:lang w:val="fr-FR"/>
        </w:rPr>
        <w:t>autorisation</w:t>
      </w:r>
      <w:r w:rsidR="004B497C" w:rsidRPr="00C65DE9">
        <w:rPr>
          <w:rStyle w:val="FootnoteReference"/>
          <w:lang w:val="fr-FR"/>
        </w:rPr>
        <w:footnoteReference w:id="94"/>
      </w:r>
      <w:r w:rsidR="00DF041A" w:rsidRPr="00C65DE9">
        <w:rPr>
          <w:lang w:val="fr-FR"/>
        </w:rPr>
        <w:t>.</w:t>
      </w:r>
    </w:p>
    <w:p w:rsidR="00B406F4" w:rsidRPr="00C65DE9" w:rsidRDefault="001F24CB" w:rsidP="00D70813">
      <w:pPr>
        <w:pStyle w:val="Heading3"/>
        <w:ind w:left="567" w:hanging="567"/>
        <w:rPr>
          <w:lang w:val="fr-FR"/>
        </w:rPr>
      </w:pPr>
      <w:bookmarkStart w:id="26" w:name="_Toc433616672"/>
      <w:r w:rsidRPr="00C65DE9">
        <w:rPr>
          <w:u w:val="none"/>
          <w:lang w:val="fr-FR"/>
        </w:rPr>
        <w:t>b</w:t>
      </w:r>
      <w:r w:rsidR="00D976F9" w:rsidRPr="00C65DE9">
        <w:rPr>
          <w:u w:val="none"/>
          <w:lang w:val="fr-FR"/>
        </w:rPr>
        <w:t>)</w:t>
      </w:r>
      <w:r w:rsidR="00D976F9" w:rsidRPr="00C65DE9">
        <w:rPr>
          <w:u w:val="none"/>
          <w:lang w:val="fr-FR"/>
        </w:rPr>
        <w:tab/>
      </w:r>
      <w:r w:rsidR="00385748" w:rsidRPr="00C65DE9">
        <w:rPr>
          <w:lang w:val="fr-FR"/>
        </w:rPr>
        <w:t>M</w:t>
      </w:r>
      <w:r w:rsidR="00B563A9" w:rsidRPr="00C65DE9">
        <w:rPr>
          <w:lang w:val="fr-FR"/>
        </w:rPr>
        <w:t xml:space="preserve">esures </w:t>
      </w:r>
      <w:r w:rsidR="00EC713E" w:rsidRPr="00C65DE9">
        <w:rPr>
          <w:lang w:val="fr-FR"/>
        </w:rPr>
        <w:t>liées aux</w:t>
      </w:r>
      <w:r w:rsidR="00B563A9" w:rsidRPr="00C65DE9">
        <w:rPr>
          <w:lang w:val="fr-FR"/>
        </w:rPr>
        <w:t xml:space="preserve"> exclusions </w:t>
      </w:r>
      <w:r w:rsidR="00EC713E" w:rsidRPr="00C65DE9">
        <w:rPr>
          <w:lang w:val="fr-FR"/>
        </w:rPr>
        <w:t>de brevetabilité</w:t>
      </w:r>
      <w:r w:rsidR="0091399A" w:rsidRPr="00C65DE9">
        <w:rPr>
          <w:lang w:val="fr-FR"/>
        </w:rPr>
        <w:t xml:space="preserve"> </w:t>
      </w:r>
      <w:r w:rsidR="00EC713E" w:rsidRPr="00C65DE9">
        <w:rPr>
          <w:lang w:val="fr-FR"/>
        </w:rPr>
        <w:t>et autres mesures visant les</w:t>
      </w:r>
      <w:r w:rsidR="00B563A9" w:rsidRPr="00C65DE9">
        <w:rPr>
          <w:lang w:val="fr-FR"/>
        </w:rPr>
        <w:t xml:space="preserve"> inventions </w:t>
      </w:r>
      <w:r w:rsidR="00EC713E" w:rsidRPr="00C65DE9">
        <w:rPr>
          <w:lang w:val="fr-FR"/>
        </w:rPr>
        <w:t>relatives à l</w:t>
      </w:r>
      <w:r w:rsidR="004A1251" w:rsidRPr="00C65DE9">
        <w:rPr>
          <w:lang w:val="fr-FR"/>
        </w:rPr>
        <w:t>’</w:t>
      </w:r>
      <w:r w:rsidR="00EC713E" w:rsidRPr="00C65DE9">
        <w:rPr>
          <w:lang w:val="fr-FR"/>
        </w:rPr>
        <w:t>énergie atomique</w:t>
      </w:r>
      <w:bookmarkEnd w:id="26"/>
    </w:p>
    <w:p w:rsidR="00B406F4" w:rsidRPr="00C65DE9" w:rsidRDefault="00B406F4" w:rsidP="00D70813">
      <w:pPr>
        <w:keepNext/>
        <w:keepLines/>
        <w:rPr>
          <w:lang w:val="fr-FR"/>
        </w:rPr>
      </w:pPr>
    </w:p>
    <w:p w:rsidR="00EC713E" w:rsidRPr="00C65DE9" w:rsidRDefault="00756B7D" w:rsidP="00A670C1">
      <w:pPr>
        <w:pStyle w:val="ONUMFS"/>
        <w:rPr>
          <w:lang w:val="fr-FR"/>
        </w:rPr>
      </w:pPr>
      <w:r w:rsidRPr="00C65DE9">
        <w:rPr>
          <w:lang w:val="fr-FR"/>
        </w:rPr>
        <w:t xml:space="preserve">Dans un certain nombre de pays, les brevets concernant des inventions qui doivent rester secrètes ne sont pas </w:t>
      </w:r>
      <w:r w:rsidR="00E03B6E" w:rsidRPr="00C65DE9">
        <w:rPr>
          <w:lang w:val="fr-FR"/>
        </w:rPr>
        <w:t>accordés</w:t>
      </w:r>
      <w:r w:rsidRPr="00C65DE9">
        <w:rPr>
          <w:rStyle w:val="FootnoteReference"/>
          <w:lang w:val="fr-FR"/>
        </w:rPr>
        <w:footnoteReference w:id="95"/>
      </w:r>
      <w:r w:rsidRPr="00C65DE9">
        <w:rPr>
          <w:lang w:val="fr-FR"/>
        </w:rPr>
        <w:t xml:space="preserve">.  </w:t>
      </w:r>
      <w:r w:rsidR="009A446C" w:rsidRPr="00C65DE9">
        <w:rPr>
          <w:lang w:val="fr-FR"/>
        </w:rPr>
        <w:t>Ainsi, selon l</w:t>
      </w:r>
      <w:r w:rsidR="006D3C9E" w:rsidRPr="00C65DE9">
        <w:rPr>
          <w:lang w:val="fr-FR"/>
        </w:rPr>
        <w:t>a l</w:t>
      </w:r>
      <w:r w:rsidRPr="00C65DE9">
        <w:rPr>
          <w:lang w:val="fr-FR"/>
        </w:rPr>
        <w:t>oi sur les brevets de la Nouvelle</w:t>
      </w:r>
      <w:r w:rsidR="004D00CA" w:rsidRPr="00C65DE9">
        <w:rPr>
          <w:lang w:val="fr-FR"/>
        </w:rPr>
        <w:noBreakHyphen/>
      </w:r>
      <w:r w:rsidRPr="00C65DE9">
        <w:rPr>
          <w:lang w:val="fr-FR"/>
        </w:rPr>
        <w:t>Zélande</w:t>
      </w:r>
      <w:r w:rsidR="009A446C" w:rsidRPr="00C65DE9">
        <w:rPr>
          <w:lang w:val="fr-FR"/>
        </w:rPr>
        <w:t>,</w:t>
      </w:r>
      <w:r w:rsidRPr="00C65DE9">
        <w:rPr>
          <w:lang w:val="fr-FR"/>
        </w:rPr>
        <w:t xml:space="preserve"> si</w:t>
      </w:r>
      <w:r w:rsidR="00A429A1" w:rsidRPr="00C65DE9">
        <w:rPr>
          <w:lang w:val="fr-FR"/>
        </w:rPr>
        <w:t xml:space="preserve"> le commissaire aux brevets estime que</w:t>
      </w:r>
      <w:r w:rsidRPr="00C65DE9">
        <w:rPr>
          <w:lang w:val="fr-FR"/>
        </w:rPr>
        <w:t xml:space="preserve"> l</w:t>
      </w:r>
      <w:r w:rsidR="004A1251" w:rsidRPr="00C65DE9">
        <w:rPr>
          <w:lang w:val="fr-FR"/>
        </w:rPr>
        <w:t>’</w:t>
      </w:r>
      <w:r w:rsidR="00A429A1" w:rsidRPr="00C65DE9">
        <w:rPr>
          <w:lang w:val="fr-FR"/>
        </w:rPr>
        <w:t>invention relève de l</w:t>
      </w:r>
      <w:r w:rsidR="004A1251" w:rsidRPr="00C65DE9">
        <w:rPr>
          <w:lang w:val="fr-FR"/>
        </w:rPr>
        <w:t>’</w:t>
      </w:r>
      <w:r w:rsidR="00A429A1" w:rsidRPr="00C65DE9">
        <w:rPr>
          <w:lang w:val="fr-FR"/>
        </w:rPr>
        <w:t>une des catégories intéressant la défense nationale en vertu d</w:t>
      </w:r>
      <w:r w:rsidR="004A1251" w:rsidRPr="00C65DE9">
        <w:rPr>
          <w:lang w:val="fr-FR"/>
        </w:rPr>
        <w:t>’</w:t>
      </w:r>
      <w:r w:rsidR="00A429A1" w:rsidRPr="00C65DE9">
        <w:rPr>
          <w:lang w:val="fr-FR"/>
        </w:rPr>
        <w:t xml:space="preserve">une notification lui ayant été adressée par le </w:t>
      </w:r>
      <w:r w:rsidR="001E1D99" w:rsidRPr="00C65DE9">
        <w:rPr>
          <w:lang w:val="fr-FR"/>
        </w:rPr>
        <w:t>ministre</w:t>
      </w:r>
      <w:r w:rsidR="00A429A1" w:rsidRPr="00C65DE9">
        <w:rPr>
          <w:lang w:val="fr-FR"/>
        </w:rPr>
        <w:t xml:space="preserve"> de la Défense</w:t>
      </w:r>
      <w:r w:rsidR="009A446C" w:rsidRPr="00C65DE9">
        <w:rPr>
          <w:lang w:val="fr-FR"/>
        </w:rPr>
        <w:t xml:space="preserve">, </w:t>
      </w:r>
      <w:r w:rsidR="005106FE" w:rsidRPr="00C65DE9">
        <w:rPr>
          <w:lang w:val="fr-FR"/>
        </w:rPr>
        <w:t>le brevet ne peut être accordé</w:t>
      </w:r>
      <w:r w:rsidR="00F333B8" w:rsidRPr="00C65DE9">
        <w:rPr>
          <w:rStyle w:val="FootnoteReference"/>
          <w:lang w:val="fr-FR"/>
        </w:rPr>
        <w:footnoteReference w:id="96"/>
      </w:r>
      <w:r w:rsidR="005106FE" w:rsidRPr="00C65DE9">
        <w:rPr>
          <w:lang w:val="fr-FR"/>
        </w:rPr>
        <w:t xml:space="preserve">.  </w:t>
      </w:r>
      <w:r w:rsidR="00F333B8" w:rsidRPr="00C65DE9">
        <w:rPr>
          <w:lang w:val="fr-FR"/>
        </w:rPr>
        <w:t>Dans la Fédération de Russie, les inventions secrètes peuvent être protégées par un brevet, mais pas par un modèle d</w:t>
      </w:r>
      <w:r w:rsidR="004A1251" w:rsidRPr="00C65DE9">
        <w:rPr>
          <w:lang w:val="fr-FR"/>
        </w:rPr>
        <w:t>’</w:t>
      </w:r>
      <w:r w:rsidR="00F333B8" w:rsidRPr="00C65DE9">
        <w:rPr>
          <w:lang w:val="fr-FR"/>
        </w:rPr>
        <w:t>utilité</w:t>
      </w:r>
      <w:r w:rsidR="00F333B8" w:rsidRPr="00C65DE9">
        <w:rPr>
          <w:rStyle w:val="FootnoteReference"/>
          <w:lang w:val="fr-FR"/>
        </w:rPr>
        <w:footnoteReference w:id="97"/>
      </w:r>
      <w:r w:rsidR="00F333B8" w:rsidRPr="00C65DE9">
        <w:rPr>
          <w:lang w:val="fr-FR"/>
        </w:rPr>
        <w:t xml:space="preserve">.  </w:t>
      </w:r>
      <w:r w:rsidR="00B651D0" w:rsidRPr="00C65DE9">
        <w:rPr>
          <w:lang w:val="fr-FR"/>
        </w:rPr>
        <w:t>Enfin, il convient de mentionner que la législation de Madagascar en matière de brevets interdit de breveter certaines catégories d</w:t>
      </w:r>
      <w:r w:rsidR="004A1251" w:rsidRPr="00C65DE9">
        <w:rPr>
          <w:lang w:val="fr-FR"/>
        </w:rPr>
        <w:t>’</w:t>
      </w:r>
      <w:r w:rsidR="00B651D0" w:rsidRPr="00C65DE9">
        <w:rPr>
          <w:lang w:val="fr-FR"/>
        </w:rPr>
        <w:t>inventions lorsque les intérêts vitaux de l</w:t>
      </w:r>
      <w:r w:rsidR="004A1251" w:rsidRPr="00C65DE9">
        <w:rPr>
          <w:lang w:val="fr-FR"/>
        </w:rPr>
        <w:t>’</w:t>
      </w:r>
      <w:r w:rsidR="00B651D0" w:rsidRPr="00C65DE9">
        <w:rPr>
          <w:lang w:val="fr-FR"/>
        </w:rPr>
        <w:t>État l</w:t>
      </w:r>
      <w:r w:rsidR="004A1251" w:rsidRPr="00C65DE9">
        <w:rPr>
          <w:lang w:val="fr-FR"/>
        </w:rPr>
        <w:t>’</w:t>
      </w:r>
      <w:r w:rsidR="00B651D0" w:rsidRPr="00C65DE9">
        <w:rPr>
          <w:lang w:val="fr-FR"/>
        </w:rPr>
        <w:t>exigent, et en particulier pour des raisons de défense nationale.</w:t>
      </w:r>
    </w:p>
    <w:p w:rsidR="00E06C74" w:rsidRPr="00C65DE9" w:rsidRDefault="00E06C74" w:rsidP="00A670C1">
      <w:pPr>
        <w:pStyle w:val="ONUMFS"/>
        <w:rPr>
          <w:lang w:val="fr-FR"/>
        </w:rPr>
      </w:pPr>
      <w:r w:rsidRPr="00C65DE9">
        <w:rPr>
          <w:lang w:val="fr-FR"/>
        </w:rPr>
        <w:t>En ce qui concerne les innovations liées à l</w:t>
      </w:r>
      <w:r w:rsidR="004A1251" w:rsidRPr="00C65DE9">
        <w:rPr>
          <w:lang w:val="fr-FR"/>
        </w:rPr>
        <w:t>’</w:t>
      </w:r>
      <w:r w:rsidRPr="00C65DE9">
        <w:rPr>
          <w:lang w:val="fr-FR"/>
        </w:rPr>
        <w:t>énergie atomique</w:t>
      </w:r>
      <w:r w:rsidRPr="00C65DE9">
        <w:rPr>
          <w:rStyle w:val="FootnoteReference"/>
          <w:lang w:val="fr-FR"/>
        </w:rPr>
        <w:footnoteReference w:id="98"/>
      </w:r>
      <w:r w:rsidRPr="00C65DE9">
        <w:rPr>
          <w:lang w:val="fr-FR"/>
        </w:rPr>
        <w:t>, un certain nombre de pays comme l</w:t>
      </w:r>
      <w:r w:rsidR="004A1251" w:rsidRPr="00C65DE9">
        <w:rPr>
          <w:lang w:val="fr-FR"/>
        </w:rPr>
        <w:t>’</w:t>
      </w:r>
      <w:r w:rsidRPr="00C65DE9">
        <w:rPr>
          <w:lang w:val="fr-FR"/>
        </w:rPr>
        <w:t>Inde et Sri</w:t>
      </w:r>
      <w:r w:rsidR="00352AF7" w:rsidRPr="00C65DE9">
        <w:rPr>
          <w:lang w:val="fr-FR"/>
        </w:rPr>
        <w:t> </w:t>
      </w:r>
      <w:r w:rsidRPr="00C65DE9">
        <w:rPr>
          <w:lang w:val="fr-FR"/>
        </w:rPr>
        <w:t>Lanka ont adopté une législation particulière interdisant de breveter ces inventions.</w:t>
      </w:r>
      <w:r w:rsidR="00B40EC0" w:rsidRPr="00C65DE9">
        <w:rPr>
          <w:lang w:val="fr-FR"/>
        </w:rPr>
        <w:t xml:space="preserve">  L</w:t>
      </w:r>
      <w:r w:rsidR="004A1251" w:rsidRPr="00C65DE9">
        <w:rPr>
          <w:lang w:val="fr-FR"/>
        </w:rPr>
        <w:t>’</w:t>
      </w:r>
      <w:r w:rsidR="006D3C9E" w:rsidRPr="00C65DE9">
        <w:rPr>
          <w:lang w:val="fr-FR"/>
        </w:rPr>
        <w:t>article 20 i) de la l</w:t>
      </w:r>
      <w:r w:rsidR="00B40EC0" w:rsidRPr="00C65DE9">
        <w:rPr>
          <w:lang w:val="fr-FR"/>
        </w:rPr>
        <w:t>oi sur l</w:t>
      </w:r>
      <w:r w:rsidR="004A1251" w:rsidRPr="00C65DE9">
        <w:rPr>
          <w:lang w:val="fr-FR"/>
        </w:rPr>
        <w:t>’</w:t>
      </w:r>
      <w:r w:rsidR="00B40EC0" w:rsidRPr="00C65DE9">
        <w:rPr>
          <w:lang w:val="fr-FR"/>
        </w:rPr>
        <w:t>énergie atomique de</w:t>
      </w:r>
      <w:r w:rsidR="00352AF7" w:rsidRPr="00C65DE9">
        <w:rPr>
          <w:lang w:val="fr-FR"/>
        </w:rPr>
        <w:t> </w:t>
      </w:r>
      <w:r w:rsidR="00B40EC0" w:rsidRPr="00C65DE9">
        <w:rPr>
          <w:lang w:val="fr-FR"/>
        </w:rPr>
        <w:t>1962 de l</w:t>
      </w:r>
      <w:r w:rsidR="004A1251" w:rsidRPr="00C65DE9">
        <w:rPr>
          <w:lang w:val="fr-FR"/>
        </w:rPr>
        <w:t>’</w:t>
      </w:r>
      <w:r w:rsidR="00B40EC0" w:rsidRPr="00C65DE9">
        <w:rPr>
          <w:lang w:val="fr-FR"/>
        </w:rPr>
        <w:t xml:space="preserve">Inde, en particulier, </w:t>
      </w:r>
      <w:r w:rsidR="00B40EC0" w:rsidRPr="00C65DE9">
        <w:rPr>
          <w:lang w:val="fr-FR"/>
        </w:rPr>
        <w:lastRenderedPageBreak/>
        <w:t>dispose qu</w:t>
      </w:r>
      <w:r w:rsidR="004A1251" w:rsidRPr="00C65DE9">
        <w:rPr>
          <w:lang w:val="fr-FR"/>
        </w:rPr>
        <w:t>’</w:t>
      </w:r>
      <w:r w:rsidR="00352AF7" w:rsidRPr="00C65DE9">
        <w:rPr>
          <w:lang w:val="fr-FR"/>
        </w:rPr>
        <w:t>“</w:t>
      </w:r>
      <w:r w:rsidR="00B40EC0" w:rsidRPr="00C65DE9">
        <w:rPr>
          <w:lang w:val="fr-FR"/>
        </w:rPr>
        <w:t>à compter de l</w:t>
      </w:r>
      <w:r w:rsidR="004A1251" w:rsidRPr="00C65DE9">
        <w:rPr>
          <w:lang w:val="fr-FR"/>
        </w:rPr>
        <w:t>’</w:t>
      </w:r>
      <w:r w:rsidR="00B40EC0" w:rsidRPr="00C65DE9">
        <w:rPr>
          <w:lang w:val="fr-FR"/>
        </w:rPr>
        <w:t>en</w:t>
      </w:r>
      <w:r w:rsidR="006D3C9E" w:rsidRPr="00C65DE9">
        <w:rPr>
          <w:lang w:val="fr-FR"/>
        </w:rPr>
        <w:t>trée en vigueur de la présente l</w:t>
      </w:r>
      <w:r w:rsidR="00B40EC0" w:rsidRPr="00C65DE9">
        <w:rPr>
          <w:lang w:val="fr-FR"/>
        </w:rPr>
        <w:t>oi, aucun brevet ne sera accordé pour des inventions qui, de l</w:t>
      </w:r>
      <w:r w:rsidR="004A1251" w:rsidRPr="00C65DE9">
        <w:rPr>
          <w:lang w:val="fr-FR"/>
        </w:rPr>
        <w:t>’</w:t>
      </w:r>
      <w:r w:rsidR="00B40EC0" w:rsidRPr="00C65DE9">
        <w:rPr>
          <w:lang w:val="fr-FR"/>
        </w:rPr>
        <w:t xml:space="preserve">avis du gouvernement central, </w:t>
      </w:r>
      <w:r w:rsidR="00AB4B05" w:rsidRPr="00C65DE9">
        <w:rPr>
          <w:lang w:val="fr-FR"/>
        </w:rPr>
        <w:t>favorisent ou concernent</w:t>
      </w:r>
      <w:r w:rsidR="00B40EC0" w:rsidRPr="00C65DE9">
        <w:rPr>
          <w:lang w:val="fr-FR"/>
        </w:rPr>
        <w:t xml:space="preserve"> la production, le contrôle, l</w:t>
      </w:r>
      <w:r w:rsidR="004A1251" w:rsidRPr="00C65DE9">
        <w:rPr>
          <w:lang w:val="fr-FR"/>
        </w:rPr>
        <w:t>’</w:t>
      </w:r>
      <w:r w:rsidR="00B40EC0" w:rsidRPr="00C65DE9">
        <w:rPr>
          <w:lang w:val="fr-FR"/>
        </w:rPr>
        <w:t xml:space="preserve">exploitation ou </w:t>
      </w:r>
      <w:r w:rsidR="00D44F15" w:rsidRPr="00C65DE9">
        <w:rPr>
          <w:lang w:val="fr-FR"/>
        </w:rPr>
        <w:t>la destruction</w:t>
      </w:r>
      <w:r w:rsidR="00E62D39" w:rsidRPr="00C65DE9">
        <w:rPr>
          <w:lang w:val="fr-FR"/>
        </w:rPr>
        <w:t xml:space="preserve"> de l</w:t>
      </w:r>
      <w:r w:rsidR="004A1251" w:rsidRPr="00C65DE9">
        <w:rPr>
          <w:lang w:val="fr-FR"/>
        </w:rPr>
        <w:t>’</w:t>
      </w:r>
      <w:r w:rsidR="00E62D39" w:rsidRPr="00C65DE9">
        <w:rPr>
          <w:lang w:val="fr-FR"/>
        </w:rPr>
        <w:t>énergie atomique</w:t>
      </w:r>
      <w:r w:rsidR="00B40EC0" w:rsidRPr="00C65DE9">
        <w:rPr>
          <w:lang w:val="fr-FR"/>
        </w:rPr>
        <w:t>, ou</w:t>
      </w:r>
      <w:r w:rsidR="00D44F15" w:rsidRPr="00C65DE9">
        <w:rPr>
          <w:lang w:val="fr-FR"/>
        </w:rPr>
        <w:t xml:space="preserve"> la prospection, l</w:t>
      </w:r>
      <w:r w:rsidR="004A1251" w:rsidRPr="00C65DE9">
        <w:rPr>
          <w:lang w:val="fr-FR"/>
        </w:rPr>
        <w:t>’</w:t>
      </w:r>
      <w:r w:rsidR="00D44F15" w:rsidRPr="00C65DE9">
        <w:rPr>
          <w:lang w:val="fr-FR"/>
        </w:rPr>
        <w:t>exploitation et l</w:t>
      </w:r>
      <w:r w:rsidR="004A1251" w:rsidRPr="00C65DE9">
        <w:rPr>
          <w:lang w:val="fr-FR"/>
        </w:rPr>
        <w:t>’</w:t>
      </w:r>
      <w:r w:rsidR="00D44F15" w:rsidRPr="00C65DE9">
        <w:rPr>
          <w:lang w:val="fr-FR"/>
        </w:rPr>
        <w:t>extraction minières, la production, le traitement physique et chimique, la fabrication, l</w:t>
      </w:r>
      <w:r w:rsidR="004A1251" w:rsidRPr="00C65DE9">
        <w:rPr>
          <w:lang w:val="fr-FR"/>
        </w:rPr>
        <w:t>’</w:t>
      </w:r>
      <w:r w:rsidR="00D44F15" w:rsidRPr="00C65DE9">
        <w:rPr>
          <w:lang w:val="fr-FR"/>
        </w:rPr>
        <w:t xml:space="preserve">enrichissement, </w:t>
      </w:r>
      <w:r w:rsidR="000506E7" w:rsidRPr="00C65DE9">
        <w:rPr>
          <w:lang w:val="fr-FR"/>
        </w:rPr>
        <w:t>le conditionnement ou l</w:t>
      </w:r>
      <w:r w:rsidR="004A1251" w:rsidRPr="00C65DE9">
        <w:rPr>
          <w:lang w:val="fr-FR"/>
        </w:rPr>
        <w:t>’</w:t>
      </w:r>
      <w:r w:rsidR="000506E7" w:rsidRPr="00C65DE9">
        <w:rPr>
          <w:lang w:val="fr-FR"/>
        </w:rPr>
        <w:t xml:space="preserve">utilisation de toute substance </w:t>
      </w:r>
      <w:r w:rsidR="00FE1EF4" w:rsidRPr="00C65DE9">
        <w:rPr>
          <w:lang w:val="fr-FR"/>
        </w:rPr>
        <w:t>prescrite</w:t>
      </w:r>
      <w:r w:rsidR="000506E7" w:rsidRPr="00C65DE9">
        <w:rPr>
          <w:lang w:val="fr-FR"/>
        </w:rPr>
        <w:t>, notamment des substances radioactives, ou qui permettent de garantir la sûreté de l</w:t>
      </w:r>
      <w:r w:rsidR="004A1251" w:rsidRPr="00C65DE9">
        <w:rPr>
          <w:lang w:val="fr-FR"/>
        </w:rPr>
        <w:t>’</w:t>
      </w:r>
      <w:r w:rsidR="000506E7" w:rsidRPr="00C65DE9">
        <w:rPr>
          <w:lang w:val="fr-FR"/>
        </w:rPr>
        <w:t>exploitation de l</w:t>
      </w:r>
      <w:r w:rsidR="004A1251" w:rsidRPr="00C65DE9">
        <w:rPr>
          <w:lang w:val="fr-FR"/>
        </w:rPr>
        <w:t>’</w:t>
      </w:r>
      <w:r w:rsidR="000506E7" w:rsidRPr="00C65DE9">
        <w:rPr>
          <w:lang w:val="fr-FR"/>
        </w:rPr>
        <w:t>énergie atomique</w:t>
      </w:r>
      <w:r w:rsidR="00352AF7" w:rsidRPr="00C65DE9">
        <w:rPr>
          <w:lang w:val="fr-FR"/>
        </w:rPr>
        <w:t>”.</w:t>
      </w:r>
      <w:r w:rsidR="006D3C9E" w:rsidRPr="00C65DE9">
        <w:rPr>
          <w:lang w:val="fr-FR"/>
        </w:rPr>
        <w:t xml:space="preserve">  De même, la l</w:t>
      </w:r>
      <w:r w:rsidR="00E22234" w:rsidRPr="00C65DE9">
        <w:rPr>
          <w:lang w:val="fr-FR"/>
        </w:rPr>
        <w:t xml:space="preserve">oi sur la </w:t>
      </w:r>
      <w:r w:rsidR="00115F73" w:rsidRPr="00C65DE9">
        <w:rPr>
          <w:lang w:val="fr-FR"/>
        </w:rPr>
        <w:t xml:space="preserve">propriété intellectuelle </w:t>
      </w:r>
      <w:r w:rsidR="00352AF7" w:rsidRPr="00C65DE9">
        <w:rPr>
          <w:lang w:val="fr-FR"/>
        </w:rPr>
        <w:t>de</w:t>
      </w:r>
      <w:r w:rsidR="00115F73" w:rsidRPr="00C65DE9">
        <w:rPr>
          <w:lang w:val="fr-FR"/>
        </w:rPr>
        <w:t xml:space="preserve"> Sri </w:t>
      </w:r>
      <w:r w:rsidR="00E22234" w:rsidRPr="00C65DE9">
        <w:rPr>
          <w:lang w:val="fr-FR"/>
        </w:rPr>
        <w:t>Lanka prévoit qu</w:t>
      </w:r>
      <w:r w:rsidR="004A1251" w:rsidRPr="00C65DE9">
        <w:rPr>
          <w:lang w:val="fr-FR"/>
        </w:rPr>
        <w:t>’</w:t>
      </w:r>
      <w:r w:rsidR="00E22234" w:rsidRPr="00C65DE9">
        <w:rPr>
          <w:lang w:val="fr-FR"/>
        </w:rPr>
        <w:t>une invention utile à l</w:t>
      </w:r>
      <w:r w:rsidR="004A1251" w:rsidRPr="00C65DE9">
        <w:rPr>
          <w:lang w:val="fr-FR"/>
        </w:rPr>
        <w:t>’</w:t>
      </w:r>
      <w:r w:rsidR="00E22234" w:rsidRPr="00C65DE9">
        <w:rPr>
          <w:lang w:val="fr-FR"/>
        </w:rPr>
        <w:t>exploitation de matériaux nucléaires spéciaux ou de l</w:t>
      </w:r>
      <w:r w:rsidR="004A1251" w:rsidRPr="00C65DE9">
        <w:rPr>
          <w:lang w:val="fr-FR"/>
        </w:rPr>
        <w:t>’</w:t>
      </w:r>
      <w:r w:rsidR="00E22234" w:rsidRPr="00C65DE9">
        <w:rPr>
          <w:lang w:val="fr-FR"/>
        </w:rPr>
        <w:t>énergie atomique dans une arme atomique ne peut être brevetée</w:t>
      </w:r>
      <w:r w:rsidR="00E22234" w:rsidRPr="00C65DE9">
        <w:rPr>
          <w:rStyle w:val="FootnoteReference"/>
          <w:lang w:val="fr-FR"/>
        </w:rPr>
        <w:footnoteReference w:id="99"/>
      </w:r>
      <w:r w:rsidR="00E22234" w:rsidRPr="00C65DE9">
        <w:rPr>
          <w:lang w:val="fr-FR"/>
        </w:rPr>
        <w:t>.</w:t>
      </w:r>
    </w:p>
    <w:p w:rsidR="00FD335B" w:rsidRPr="00C65DE9" w:rsidRDefault="009E5CEC" w:rsidP="00A670C1">
      <w:pPr>
        <w:pStyle w:val="ONUMFS"/>
        <w:rPr>
          <w:lang w:val="fr-FR"/>
        </w:rPr>
      </w:pPr>
      <w:r w:rsidRPr="00C65DE9">
        <w:rPr>
          <w:lang w:val="fr-FR"/>
        </w:rPr>
        <w:t>Aux États</w:t>
      </w:r>
      <w:r w:rsidR="004D00CA" w:rsidRPr="00C65DE9">
        <w:rPr>
          <w:lang w:val="fr-FR"/>
        </w:rPr>
        <w:noBreakHyphen/>
      </w:r>
      <w:r w:rsidRPr="00C65DE9">
        <w:rPr>
          <w:lang w:val="fr-FR"/>
        </w:rPr>
        <w:t>Unis d</w:t>
      </w:r>
      <w:r w:rsidR="004A1251" w:rsidRPr="00C65DE9">
        <w:rPr>
          <w:lang w:val="fr-FR"/>
        </w:rPr>
        <w:t>’</w:t>
      </w:r>
      <w:r w:rsidRPr="00C65DE9">
        <w:rPr>
          <w:lang w:val="fr-FR"/>
        </w:rPr>
        <w:t>Amérique, l</w:t>
      </w:r>
      <w:r w:rsidR="004A1251" w:rsidRPr="00C65DE9">
        <w:rPr>
          <w:lang w:val="fr-FR"/>
        </w:rPr>
        <w:t>’</w:t>
      </w:r>
      <w:r w:rsidRPr="00C65DE9">
        <w:rPr>
          <w:lang w:val="fr-FR"/>
        </w:rPr>
        <w:t xml:space="preserve">article 151 de la </w:t>
      </w:r>
      <w:r w:rsidR="002863A1" w:rsidRPr="00C65DE9">
        <w:rPr>
          <w:lang w:val="fr-FR"/>
        </w:rPr>
        <w:t>l</w:t>
      </w:r>
      <w:r w:rsidR="003614B2" w:rsidRPr="00C65DE9">
        <w:rPr>
          <w:lang w:val="fr-FR"/>
        </w:rPr>
        <w:t xml:space="preserve">égislation réglementant le nucléaire dispose que </w:t>
      </w:r>
      <w:r w:rsidR="00352AF7" w:rsidRPr="00C65DE9">
        <w:rPr>
          <w:lang w:val="fr-FR"/>
        </w:rPr>
        <w:t>“</w:t>
      </w:r>
      <w:r w:rsidR="005816E3">
        <w:rPr>
          <w:lang w:val="fr-FR"/>
        </w:rPr>
        <w:t>a) </w:t>
      </w:r>
      <w:r w:rsidR="003614B2" w:rsidRPr="00C65DE9">
        <w:rPr>
          <w:lang w:val="fr-FR"/>
        </w:rPr>
        <w:t xml:space="preserve">Aucun brevet ne </w:t>
      </w:r>
      <w:r w:rsidR="003B50B6" w:rsidRPr="00C65DE9">
        <w:rPr>
          <w:lang w:val="fr-FR"/>
        </w:rPr>
        <w:t xml:space="preserve">pourra </w:t>
      </w:r>
      <w:r w:rsidR="003614B2" w:rsidRPr="00C65DE9">
        <w:rPr>
          <w:lang w:val="fr-FR"/>
        </w:rPr>
        <w:t xml:space="preserve">être accordé pour </w:t>
      </w:r>
      <w:r w:rsidR="003B50B6" w:rsidRPr="00C65DE9">
        <w:rPr>
          <w:lang w:val="fr-FR"/>
        </w:rPr>
        <w:t>toute</w:t>
      </w:r>
      <w:r w:rsidR="003614B2" w:rsidRPr="00C65DE9">
        <w:rPr>
          <w:lang w:val="fr-FR"/>
        </w:rPr>
        <w:t xml:space="preserve"> invention ou découverte </w:t>
      </w:r>
      <w:r w:rsidR="00D72E6F" w:rsidRPr="00C65DE9">
        <w:rPr>
          <w:lang w:val="fr-FR"/>
        </w:rPr>
        <w:t>permettant</w:t>
      </w:r>
      <w:r w:rsidR="003614B2" w:rsidRPr="00C65DE9">
        <w:rPr>
          <w:lang w:val="fr-FR"/>
        </w:rPr>
        <w:t xml:space="preserve"> uniquement </w:t>
      </w:r>
      <w:r w:rsidR="00D72E6F" w:rsidRPr="00C65DE9">
        <w:rPr>
          <w:lang w:val="fr-FR"/>
        </w:rPr>
        <w:t>d</w:t>
      </w:r>
      <w:r w:rsidR="004A1251" w:rsidRPr="00C65DE9">
        <w:rPr>
          <w:lang w:val="fr-FR"/>
        </w:rPr>
        <w:t>’</w:t>
      </w:r>
      <w:r w:rsidR="003614B2" w:rsidRPr="00C65DE9">
        <w:rPr>
          <w:lang w:val="fr-FR"/>
        </w:rPr>
        <w:t xml:space="preserve">exploiter un matériau nucléaire spécial ou </w:t>
      </w:r>
      <w:r w:rsidR="00387652" w:rsidRPr="00C65DE9">
        <w:rPr>
          <w:lang w:val="fr-FR"/>
        </w:rPr>
        <w:t xml:space="preserve">de </w:t>
      </w:r>
      <w:r w:rsidR="003614B2" w:rsidRPr="00C65DE9">
        <w:rPr>
          <w:lang w:val="fr-FR"/>
        </w:rPr>
        <w:t>l</w:t>
      </w:r>
      <w:r w:rsidR="004A1251" w:rsidRPr="00C65DE9">
        <w:rPr>
          <w:lang w:val="fr-FR"/>
        </w:rPr>
        <w:t>’</w:t>
      </w:r>
      <w:r w:rsidR="003614B2" w:rsidRPr="00C65DE9">
        <w:rPr>
          <w:lang w:val="fr-FR"/>
        </w:rPr>
        <w:t>énergie atomique dans une arme atomique</w:t>
      </w:r>
      <w:r w:rsidR="00352AF7" w:rsidRPr="00C65DE9">
        <w:rPr>
          <w:lang w:val="fr-FR"/>
        </w:rPr>
        <w:t>”</w:t>
      </w:r>
      <w:r w:rsidR="003614B2" w:rsidRPr="00C65DE9">
        <w:rPr>
          <w:lang w:val="fr-FR"/>
        </w:rPr>
        <w:t xml:space="preserve">, et </w:t>
      </w:r>
      <w:r w:rsidR="00352AF7" w:rsidRPr="00C65DE9">
        <w:rPr>
          <w:lang w:val="fr-FR"/>
        </w:rPr>
        <w:t>“</w:t>
      </w:r>
      <w:r w:rsidR="003614B2" w:rsidRPr="00C65DE9">
        <w:rPr>
          <w:lang w:val="fr-FR"/>
        </w:rPr>
        <w:t>b) </w:t>
      </w:r>
      <w:r w:rsidR="003B50B6" w:rsidRPr="00C65DE9">
        <w:rPr>
          <w:lang w:val="fr-FR"/>
        </w:rPr>
        <w:t xml:space="preserve">Aucun brevet déjà accordé ne pourra conférer de droit </w:t>
      </w:r>
      <w:r w:rsidR="004A1251" w:rsidRPr="00C65DE9">
        <w:rPr>
          <w:lang w:val="fr-FR"/>
        </w:rPr>
        <w:t>à l’égard</w:t>
      </w:r>
      <w:r w:rsidR="003B50B6" w:rsidRPr="00C65DE9">
        <w:rPr>
          <w:lang w:val="fr-FR"/>
        </w:rPr>
        <w:t xml:space="preserve"> d</w:t>
      </w:r>
      <w:r w:rsidR="00500DED" w:rsidRPr="00C65DE9">
        <w:rPr>
          <w:lang w:val="fr-FR"/>
        </w:rPr>
        <w:t xml:space="preserve">e toute invention ou découverte </w:t>
      </w:r>
      <w:r w:rsidR="004C7CEC" w:rsidRPr="00C65DE9">
        <w:rPr>
          <w:lang w:val="fr-FR"/>
        </w:rPr>
        <w:t xml:space="preserve">dans la mesure où cette invention ou découverte </w:t>
      </w:r>
      <w:r w:rsidR="00D72E6F" w:rsidRPr="00C65DE9">
        <w:rPr>
          <w:lang w:val="fr-FR"/>
        </w:rPr>
        <w:t>permet</w:t>
      </w:r>
      <w:r w:rsidR="004C7CEC" w:rsidRPr="00C65DE9">
        <w:rPr>
          <w:lang w:val="fr-FR"/>
        </w:rPr>
        <w:t xml:space="preserve"> </w:t>
      </w:r>
      <w:r w:rsidR="00D72E6F" w:rsidRPr="00C65DE9">
        <w:rPr>
          <w:lang w:val="fr-FR"/>
        </w:rPr>
        <w:t>d</w:t>
      </w:r>
      <w:r w:rsidR="004A1251" w:rsidRPr="00C65DE9">
        <w:rPr>
          <w:lang w:val="fr-FR"/>
        </w:rPr>
        <w:t>’</w:t>
      </w:r>
      <w:r w:rsidR="004C7CEC" w:rsidRPr="00C65DE9">
        <w:rPr>
          <w:lang w:val="fr-FR"/>
        </w:rPr>
        <w:t xml:space="preserve">exploiter un matériau nucléaire spécial ou </w:t>
      </w:r>
      <w:r w:rsidR="00387652" w:rsidRPr="00C65DE9">
        <w:rPr>
          <w:lang w:val="fr-FR"/>
        </w:rPr>
        <w:t xml:space="preserve">de </w:t>
      </w:r>
      <w:r w:rsidR="004C7CEC" w:rsidRPr="00C65DE9">
        <w:rPr>
          <w:lang w:val="fr-FR"/>
        </w:rPr>
        <w:t>l</w:t>
      </w:r>
      <w:r w:rsidR="004A1251" w:rsidRPr="00C65DE9">
        <w:rPr>
          <w:lang w:val="fr-FR"/>
        </w:rPr>
        <w:t>’</w:t>
      </w:r>
      <w:r w:rsidR="004C7CEC" w:rsidRPr="00C65DE9">
        <w:rPr>
          <w:lang w:val="fr-FR"/>
        </w:rPr>
        <w:t>énergie atomique dans une arme atomique</w:t>
      </w:r>
      <w:r w:rsidR="00352AF7" w:rsidRPr="00C65DE9">
        <w:rPr>
          <w:lang w:val="fr-FR"/>
        </w:rPr>
        <w:t>”.</w:t>
      </w:r>
      <w:r w:rsidR="000F3B68" w:rsidRPr="00C65DE9">
        <w:rPr>
          <w:lang w:val="fr-FR"/>
        </w:rPr>
        <w:t xml:space="preserve">  </w:t>
      </w:r>
      <w:r w:rsidR="009B7B50" w:rsidRPr="00C65DE9">
        <w:rPr>
          <w:lang w:val="fr-FR"/>
        </w:rPr>
        <w:t xml:space="preserve">En outre, cette disposition établit que </w:t>
      </w:r>
      <w:r w:rsidR="00352AF7" w:rsidRPr="00C65DE9">
        <w:rPr>
          <w:lang w:val="fr-FR"/>
        </w:rPr>
        <w:t>“</w:t>
      </w:r>
      <w:r w:rsidR="009B7B50" w:rsidRPr="00C65DE9">
        <w:rPr>
          <w:lang w:val="fr-FR"/>
        </w:rPr>
        <w:t>[q]</w:t>
      </w:r>
      <w:proofErr w:type="spellStart"/>
      <w:r w:rsidR="009B7B50" w:rsidRPr="00C65DE9">
        <w:rPr>
          <w:lang w:val="fr-FR"/>
        </w:rPr>
        <w:t>uiconque</w:t>
      </w:r>
      <w:proofErr w:type="spellEnd"/>
      <w:r w:rsidR="009B7B50" w:rsidRPr="00C65DE9">
        <w:rPr>
          <w:lang w:val="fr-FR"/>
        </w:rPr>
        <w:t xml:space="preserve"> a fait ou fera une invention ou une découverte </w:t>
      </w:r>
      <w:r w:rsidR="00D72E6F" w:rsidRPr="00C65DE9">
        <w:rPr>
          <w:lang w:val="fr-FR"/>
        </w:rPr>
        <w:t>permettant de produire ou d</w:t>
      </w:r>
      <w:r w:rsidR="004A1251" w:rsidRPr="00C65DE9">
        <w:rPr>
          <w:lang w:val="fr-FR"/>
        </w:rPr>
        <w:t>’</w:t>
      </w:r>
      <w:r w:rsidR="00D72E6F" w:rsidRPr="00C65DE9">
        <w:rPr>
          <w:lang w:val="fr-FR"/>
        </w:rPr>
        <w:t xml:space="preserve">exploiter </w:t>
      </w:r>
      <w:r w:rsidR="00FD20B2" w:rsidRPr="00C65DE9">
        <w:rPr>
          <w:lang w:val="fr-FR"/>
        </w:rPr>
        <w:t>un matériau nucléaire spécial ou de l</w:t>
      </w:r>
      <w:r w:rsidR="004A1251" w:rsidRPr="00C65DE9">
        <w:rPr>
          <w:lang w:val="fr-FR"/>
        </w:rPr>
        <w:t>’</w:t>
      </w:r>
      <w:r w:rsidR="0069458E" w:rsidRPr="00C65DE9">
        <w:rPr>
          <w:lang w:val="fr-FR"/>
        </w:rPr>
        <w:t xml:space="preserve">énergie nucléaire doit remettre à la Commission un rapport contenant une description complète de son invention ou de sa découverte, </w:t>
      </w:r>
      <w:r w:rsidR="00D549CB" w:rsidRPr="00C65DE9">
        <w:rPr>
          <w:lang w:val="fr-FR"/>
        </w:rPr>
        <w:t xml:space="preserve">sauf si </w:t>
      </w:r>
      <w:r w:rsidR="00BF76F6" w:rsidRPr="00C65DE9">
        <w:rPr>
          <w:lang w:val="fr-FR"/>
        </w:rPr>
        <w:t>celle</w:t>
      </w:r>
      <w:r w:rsidR="004D00CA" w:rsidRPr="00C65DE9">
        <w:rPr>
          <w:lang w:val="fr-FR"/>
        </w:rPr>
        <w:noBreakHyphen/>
      </w:r>
      <w:r w:rsidR="00BF76F6" w:rsidRPr="00C65DE9">
        <w:rPr>
          <w:lang w:val="fr-FR"/>
        </w:rPr>
        <w:t xml:space="preserve">ci est déjà décrite dans une demande de brevet déposée auprès </w:t>
      </w:r>
      <w:r w:rsidR="0053139C" w:rsidRPr="00C65DE9">
        <w:rPr>
          <w:lang w:val="fr-FR"/>
        </w:rPr>
        <w:t>du sous</w:t>
      </w:r>
      <w:r w:rsidR="004D00CA" w:rsidRPr="00C65DE9">
        <w:rPr>
          <w:lang w:val="fr-FR"/>
        </w:rPr>
        <w:noBreakHyphen/>
      </w:r>
      <w:r w:rsidR="0053139C" w:rsidRPr="00C65DE9">
        <w:rPr>
          <w:lang w:val="fr-FR"/>
        </w:rPr>
        <w:t>secrétaire au commerce chargé des questions de propriété intellectuelle et directeur de l</w:t>
      </w:r>
      <w:r w:rsidR="004A1251" w:rsidRPr="00C65DE9">
        <w:rPr>
          <w:lang w:val="fr-FR"/>
        </w:rPr>
        <w:t>’</w:t>
      </w:r>
      <w:r w:rsidR="0053139C" w:rsidRPr="00C65DE9">
        <w:rPr>
          <w:lang w:val="fr-FR"/>
        </w:rPr>
        <w:t>Office des brevets et des marques des États</w:t>
      </w:r>
      <w:r w:rsidR="005816E3">
        <w:rPr>
          <w:rFonts w:ascii="MS Gothic" w:eastAsia="MS Gothic" w:hAnsi="MS Gothic" w:cs="MS Gothic"/>
          <w:lang w:val="fr-CH"/>
        </w:rPr>
        <w:noBreakHyphen/>
      </w:r>
      <w:r w:rsidR="0053139C" w:rsidRPr="00C65DE9">
        <w:rPr>
          <w:lang w:val="fr-FR"/>
        </w:rPr>
        <w:t>Unis (…)</w:t>
      </w:r>
      <w:r w:rsidR="00352AF7" w:rsidRPr="00C65DE9">
        <w:rPr>
          <w:lang w:val="fr-FR"/>
        </w:rPr>
        <w:t>”</w:t>
      </w:r>
      <w:r w:rsidR="0053139C" w:rsidRPr="00C65DE9">
        <w:rPr>
          <w:lang w:val="fr-FR"/>
        </w:rPr>
        <w:t>.</w:t>
      </w:r>
    </w:p>
    <w:p w:rsidR="00ED2E9F" w:rsidRPr="00C65DE9" w:rsidRDefault="00ED2E9F" w:rsidP="00A670C1">
      <w:pPr>
        <w:pStyle w:val="ONUMFS"/>
        <w:rPr>
          <w:lang w:val="fr-FR"/>
        </w:rPr>
      </w:pPr>
      <w:r w:rsidRPr="00C65DE9">
        <w:rPr>
          <w:lang w:val="fr-FR"/>
        </w:rPr>
        <w:t xml:space="preserve">De même, </w:t>
      </w:r>
      <w:r w:rsidR="00937CD3" w:rsidRPr="00C65DE9">
        <w:rPr>
          <w:lang w:val="fr-FR"/>
        </w:rPr>
        <w:t xml:space="preserve">la législation en matière de brevets du Canada prévoit que </w:t>
      </w:r>
      <w:r w:rsidR="00352AF7" w:rsidRPr="00C65DE9">
        <w:rPr>
          <w:lang w:val="fr-FR"/>
        </w:rPr>
        <w:t>“</w:t>
      </w:r>
      <w:r w:rsidR="00937CD3" w:rsidRPr="00C65DE9">
        <w:rPr>
          <w:lang w:val="fr-FR"/>
        </w:rPr>
        <w:t>[t]</w:t>
      </w:r>
      <w:proofErr w:type="spellStart"/>
      <w:r w:rsidR="00937CD3" w:rsidRPr="00C65DE9">
        <w:rPr>
          <w:lang w:val="fr-FR"/>
        </w:rPr>
        <w:t>oute</w:t>
      </w:r>
      <w:proofErr w:type="spellEnd"/>
      <w:r w:rsidR="00937CD3" w:rsidRPr="00C65DE9">
        <w:rPr>
          <w:lang w:val="fr-FR"/>
        </w:rPr>
        <w:t xml:space="preserve"> demande de brevet </w:t>
      </w:r>
      <w:r w:rsidR="004659D4" w:rsidRPr="00C65DE9">
        <w:rPr>
          <w:lang w:val="fr-FR"/>
        </w:rPr>
        <w:t>visant</w:t>
      </w:r>
      <w:r w:rsidR="00937CD3" w:rsidRPr="00C65DE9">
        <w:rPr>
          <w:lang w:val="fr-FR"/>
        </w:rPr>
        <w:t xml:space="preserve"> une invention qui, de l</w:t>
      </w:r>
      <w:r w:rsidR="004A1251" w:rsidRPr="00C65DE9">
        <w:rPr>
          <w:lang w:val="fr-FR"/>
        </w:rPr>
        <w:t>’</w:t>
      </w:r>
      <w:r w:rsidR="00937CD3" w:rsidRPr="00C65DE9">
        <w:rPr>
          <w:lang w:val="fr-FR"/>
        </w:rPr>
        <w:t xml:space="preserve">avis du commissaire aux brevets, </w:t>
      </w:r>
      <w:r w:rsidR="004659D4" w:rsidRPr="00C65DE9">
        <w:rPr>
          <w:lang w:val="fr-FR"/>
        </w:rPr>
        <w:t>est liée à la production, l</w:t>
      </w:r>
      <w:r w:rsidR="004A1251" w:rsidRPr="00C65DE9">
        <w:rPr>
          <w:lang w:val="fr-FR"/>
        </w:rPr>
        <w:t>’</w:t>
      </w:r>
      <w:r w:rsidR="004659D4" w:rsidRPr="00C65DE9">
        <w:rPr>
          <w:lang w:val="fr-FR"/>
        </w:rPr>
        <w:t>application ou l</w:t>
      </w:r>
      <w:r w:rsidR="004A1251" w:rsidRPr="00C65DE9">
        <w:rPr>
          <w:lang w:val="fr-FR"/>
        </w:rPr>
        <w:t>’</w:t>
      </w:r>
      <w:r w:rsidR="004659D4" w:rsidRPr="00C65DE9">
        <w:rPr>
          <w:lang w:val="fr-FR"/>
        </w:rPr>
        <w:t>utilisation de l</w:t>
      </w:r>
      <w:r w:rsidR="004A1251" w:rsidRPr="00C65DE9">
        <w:rPr>
          <w:lang w:val="fr-FR"/>
        </w:rPr>
        <w:t>’</w:t>
      </w:r>
      <w:r w:rsidR="004659D4" w:rsidRPr="00C65DE9">
        <w:rPr>
          <w:lang w:val="fr-FR"/>
        </w:rPr>
        <w:t xml:space="preserve">énergie nucléaire doit (…) être communiquée par </w:t>
      </w:r>
      <w:r w:rsidR="0037660E" w:rsidRPr="00C65DE9">
        <w:rPr>
          <w:lang w:val="fr-FR"/>
        </w:rPr>
        <w:t>celui</w:t>
      </w:r>
      <w:r w:rsidR="004D00CA" w:rsidRPr="00C65DE9">
        <w:rPr>
          <w:lang w:val="fr-FR"/>
        </w:rPr>
        <w:noBreakHyphen/>
      </w:r>
      <w:r w:rsidR="0037660E" w:rsidRPr="00C65DE9">
        <w:rPr>
          <w:lang w:val="fr-FR"/>
        </w:rPr>
        <w:t>ci</w:t>
      </w:r>
      <w:r w:rsidR="004659D4" w:rsidRPr="00C65DE9">
        <w:rPr>
          <w:lang w:val="fr-FR"/>
        </w:rPr>
        <w:t xml:space="preserve"> à la Commission</w:t>
      </w:r>
      <w:r w:rsidR="0037660E" w:rsidRPr="00C65DE9">
        <w:rPr>
          <w:lang w:val="fr-FR"/>
        </w:rPr>
        <w:t xml:space="preserve"> canadienne de sûreté nucléaire</w:t>
      </w:r>
      <w:r w:rsidR="00352AF7" w:rsidRPr="00C65DE9">
        <w:rPr>
          <w:lang w:val="fr-FR"/>
        </w:rPr>
        <w:t>”</w:t>
      </w:r>
      <w:r w:rsidR="0037660E" w:rsidRPr="00C65DE9">
        <w:rPr>
          <w:rStyle w:val="FootnoteReference"/>
          <w:lang w:val="fr-FR"/>
        </w:rPr>
        <w:footnoteReference w:id="100"/>
      </w:r>
      <w:r w:rsidR="0037660E" w:rsidRPr="00C65DE9">
        <w:rPr>
          <w:lang w:val="fr-FR"/>
        </w:rPr>
        <w:t>.</w:t>
      </w:r>
    </w:p>
    <w:p w:rsidR="00B406F4" w:rsidRPr="00C65DE9" w:rsidRDefault="00B406F4" w:rsidP="003649A8">
      <w:pPr>
        <w:rPr>
          <w:lang w:val="fr-FR"/>
        </w:rPr>
      </w:pPr>
    </w:p>
    <w:p w:rsidR="00B406F4" w:rsidRPr="00C65DE9" w:rsidRDefault="00B406F4" w:rsidP="00053FE1">
      <w:pPr>
        <w:rPr>
          <w:lang w:val="fr-FR"/>
        </w:rPr>
      </w:pPr>
    </w:p>
    <w:p w:rsidR="00B406F4" w:rsidRPr="00C65DE9" w:rsidRDefault="007460C2" w:rsidP="007460C2">
      <w:pPr>
        <w:jc w:val="right"/>
        <w:rPr>
          <w:lang w:val="fr-FR"/>
        </w:rPr>
      </w:pPr>
      <w:r w:rsidRPr="00C65DE9">
        <w:rPr>
          <w:lang w:val="fr-FR"/>
        </w:rPr>
        <w:t>[</w:t>
      </w:r>
      <w:r w:rsidR="006563F3" w:rsidRPr="00C65DE9">
        <w:rPr>
          <w:lang w:val="fr-FR"/>
        </w:rPr>
        <w:t>Les annexes suivent en anglais</w:t>
      </w:r>
      <w:r w:rsidRPr="00C65DE9">
        <w:rPr>
          <w:lang w:val="fr-FR"/>
        </w:rPr>
        <w:t>]</w:t>
      </w:r>
    </w:p>
    <w:p w:rsidR="00B406F4" w:rsidRPr="00C65DE9" w:rsidRDefault="00B406F4" w:rsidP="00053FE1">
      <w:pPr>
        <w:rPr>
          <w:lang w:val="fr-FR"/>
        </w:rPr>
      </w:pPr>
    </w:p>
    <w:p w:rsidR="007460C2" w:rsidRPr="00C65DE9" w:rsidRDefault="007460C2" w:rsidP="00053FE1">
      <w:pPr>
        <w:rPr>
          <w:lang w:val="fr-FR"/>
        </w:rPr>
      </w:pPr>
    </w:p>
    <w:sectPr w:rsidR="007460C2" w:rsidRPr="00C65DE9" w:rsidSect="00103BDB">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0CA" w:rsidRDefault="004D00CA">
      <w:r>
        <w:separator/>
      </w:r>
    </w:p>
  </w:endnote>
  <w:endnote w:type="continuationSeparator" w:id="0">
    <w:p w:rsidR="004D00CA" w:rsidRDefault="004D00CA" w:rsidP="003B38C1">
      <w:r>
        <w:separator/>
      </w:r>
    </w:p>
    <w:p w:rsidR="004D00CA" w:rsidRPr="003B38C1" w:rsidRDefault="004D00CA" w:rsidP="003B38C1">
      <w:pPr>
        <w:spacing w:after="60"/>
        <w:rPr>
          <w:sz w:val="17"/>
        </w:rPr>
      </w:pPr>
      <w:r>
        <w:rPr>
          <w:sz w:val="17"/>
        </w:rPr>
        <w:t>[Endnote continued from previous page]</w:t>
      </w:r>
    </w:p>
  </w:endnote>
  <w:endnote w:type="continuationNotice" w:id="1">
    <w:p w:rsidR="004D00CA" w:rsidRPr="003B38C1" w:rsidRDefault="004D00C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0CA" w:rsidRDefault="004D00CA">
      <w:r>
        <w:separator/>
      </w:r>
    </w:p>
  </w:footnote>
  <w:footnote w:type="continuationSeparator" w:id="0">
    <w:p w:rsidR="004D00CA" w:rsidRDefault="004D00CA" w:rsidP="008B60B2">
      <w:r>
        <w:separator/>
      </w:r>
    </w:p>
    <w:p w:rsidR="004D00CA" w:rsidRPr="00ED77FB" w:rsidRDefault="004D00CA" w:rsidP="008B60B2">
      <w:pPr>
        <w:spacing w:after="60"/>
        <w:rPr>
          <w:sz w:val="17"/>
          <w:szCs w:val="17"/>
        </w:rPr>
      </w:pPr>
      <w:r w:rsidRPr="00ED77FB">
        <w:rPr>
          <w:sz w:val="17"/>
          <w:szCs w:val="17"/>
        </w:rPr>
        <w:t>[Footnote continued from previous page]</w:t>
      </w:r>
    </w:p>
  </w:footnote>
  <w:footnote w:type="continuationNotice" w:id="1">
    <w:p w:rsidR="004D00CA" w:rsidRPr="00ED77FB" w:rsidRDefault="004D00CA" w:rsidP="008B60B2">
      <w:pPr>
        <w:spacing w:before="60"/>
        <w:jc w:val="right"/>
        <w:rPr>
          <w:sz w:val="17"/>
          <w:szCs w:val="17"/>
        </w:rPr>
      </w:pPr>
      <w:r w:rsidRPr="00ED77FB">
        <w:rPr>
          <w:sz w:val="17"/>
          <w:szCs w:val="17"/>
        </w:rPr>
        <w:t>[Footnote continued on next page]</w:t>
      </w:r>
    </w:p>
  </w:footnote>
  <w:footnote w:id="2">
    <w:p w:rsidR="004D00CA" w:rsidRPr="00073737" w:rsidRDefault="004D00CA" w:rsidP="009C5CF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Parmi les éléments les plus caractéristiques de la proposition de directive en matière de sanctions pénales établie par la Commission européenne, citons notamment la mise en place au niveau national d’une sanction pénale en cas d’atteinte à un brevet.  Il convient aussi de noter qu’au cours de l’examen de cette proposition en première lecture (avril 2007), le Parlement a</w:t>
      </w:r>
      <w:r w:rsidR="00900D9C">
        <w:rPr>
          <w:szCs w:val="18"/>
          <w:lang w:val="fr-FR"/>
        </w:rPr>
        <w:t xml:space="preserve"> adopté une résolution apportant des modifications importantes.  Il était précisé que les sanctions pénales ne devraient s’appliquer qu’aux cas de piratage et de contrefaçon</w:t>
      </w:r>
      <w:r w:rsidRPr="00073737">
        <w:rPr>
          <w:szCs w:val="18"/>
          <w:lang w:val="fr-FR"/>
        </w:rPr>
        <w:t>.</w:t>
      </w:r>
    </w:p>
  </w:footnote>
  <w:footnote w:id="3">
    <w:p w:rsidR="004D00CA" w:rsidRPr="00073737" w:rsidRDefault="004D00CA" w:rsidP="009C5CF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Notamment les pays suivants : </w:t>
      </w:r>
      <w:r w:rsidRPr="00073737">
        <w:rPr>
          <w:szCs w:val="18"/>
          <w:lang w:val="fr-FR"/>
        </w:rPr>
        <w:t xml:space="preserve">Algérie, Angola, </w:t>
      </w:r>
      <w:r w:rsidRPr="00C25B1D">
        <w:rPr>
          <w:szCs w:val="18"/>
          <w:lang w:val="fr-FR"/>
        </w:rPr>
        <w:t>Antigua</w:t>
      </w:r>
      <w:r w:rsidR="00103BDB">
        <w:rPr>
          <w:rFonts w:ascii="MS Gothic" w:eastAsia="MS Gothic" w:hAnsi="MS Gothic" w:cs="MS Gothic"/>
          <w:szCs w:val="18"/>
          <w:lang w:val="fr-CH"/>
        </w:rPr>
        <w:noBreakHyphen/>
      </w:r>
      <w:r w:rsidRPr="00C25B1D">
        <w:rPr>
          <w:szCs w:val="18"/>
          <w:lang w:val="fr-FR"/>
        </w:rPr>
        <w:t>et</w:t>
      </w:r>
      <w:r w:rsidR="00103BDB">
        <w:rPr>
          <w:rFonts w:ascii="MS Gothic" w:eastAsia="MS Gothic" w:hAnsi="MS Gothic" w:cs="MS Gothic"/>
          <w:szCs w:val="18"/>
          <w:lang w:val="fr-CH"/>
        </w:rPr>
        <w:noBreakHyphen/>
      </w:r>
      <w:r w:rsidRPr="00C25B1D">
        <w:rPr>
          <w:szCs w:val="18"/>
          <w:lang w:val="fr-FR"/>
        </w:rPr>
        <w:t>Barbuda</w:t>
      </w:r>
      <w:r w:rsidRPr="00073737">
        <w:rPr>
          <w:szCs w:val="18"/>
          <w:lang w:val="fr-FR"/>
        </w:rPr>
        <w:t>, Argentin</w:t>
      </w:r>
      <w:r>
        <w:rPr>
          <w:szCs w:val="18"/>
          <w:lang w:val="fr-FR"/>
        </w:rPr>
        <w:t>e</w:t>
      </w:r>
      <w:r w:rsidRPr="00073737">
        <w:rPr>
          <w:szCs w:val="18"/>
          <w:lang w:val="fr-FR"/>
        </w:rPr>
        <w:t>, Arm</w:t>
      </w:r>
      <w:r>
        <w:rPr>
          <w:szCs w:val="18"/>
          <w:lang w:val="fr-FR"/>
        </w:rPr>
        <w:t>énie</w:t>
      </w:r>
      <w:r w:rsidRPr="00073737">
        <w:rPr>
          <w:szCs w:val="18"/>
          <w:lang w:val="fr-FR"/>
        </w:rPr>
        <w:t>, Bahamas, Barbad</w:t>
      </w:r>
      <w:r>
        <w:rPr>
          <w:szCs w:val="18"/>
          <w:lang w:val="fr-FR"/>
        </w:rPr>
        <w:t>e</w:t>
      </w:r>
      <w:r w:rsidRPr="00073737">
        <w:rPr>
          <w:szCs w:val="18"/>
          <w:lang w:val="fr-FR"/>
        </w:rPr>
        <w:t>, B</w:t>
      </w:r>
      <w:r>
        <w:rPr>
          <w:szCs w:val="18"/>
          <w:lang w:val="fr-FR"/>
        </w:rPr>
        <w:t>é</w:t>
      </w:r>
      <w:r w:rsidRPr="00073737">
        <w:rPr>
          <w:szCs w:val="18"/>
          <w:lang w:val="fr-FR"/>
        </w:rPr>
        <w:t>larus, Belgi</w:t>
      </w:r>
      <w:r>
        <w:rPr>
          <w:szCs w:val="18"/>
          <w:lang w:val="fr-FR"/>
        </w:rPr>
        <w:t>que</w:t>
      </w:r>
      <w:r w:rsidRPr="00073737">
        <w:rPr>
          <w:szCs w:val="18"/>
          <w:lang w:val="fr-FR"/>
        </w:rPr>
        <w:t>, Belize, Bh</w:t>
      </w:r>
      <w:r>
        <w:rPr>
          <w:szCs w:val="18"/>
          <w:lang w:val="fr-FR"/>
        </w:rPr>
        <w:t>o</w:t>
      </w:r>
      <w:r w:rsidRPr="00073737">
        <w:rPr>
          <w:szCs w:val="18"/>
          <w:lang w:val="fr-FR"/>
        </w:rPr>
        <w:t>utan, Botswana, Br</w:t>
      </w:r>
      <w:r>
        <w:rPr>
          <w:szCs w:val="18"/>
          <w:lang w:val="fr-FR"/>
        </w:rPr>
        <w:t>és</w:t>
      </w:r>
      <w:r w:rsidRPr="00073737">
        <w:rPr>
          <w:szCs w:val="18"/>
          <w:lang w:val="fr-FR"/>
        </w:rPr>
        <w:t>il, Bulgari</w:t>
      </w:r>
      <w:r>
        <w:rPr>
          <w:szCs w:val="18"/>
          <w:lang w:val="fr-FR"/>
        </w:rPr>
        <w:t>e</w:t>
      </w:r>
      <w:r w:rsidRPr="00073737">
        <w:rPr>
          <w:szCs w:val="18"/>
          <w:lang w:val="fr-FR"/>
        </w:rPr>
        <w:t>, Cabo Verde, Cambod</w:t>
      </w:r>
      <w:r>
        <w:rPr>
          <w:szCs w:val="18"/>
          <w:lang w:val="fr-FR"/>
        </w:rPr>
        <w:t>ge</w:t>
      </w:r>
      <w:r w:rsidRPr="00073737">
        <w:rPr>
          <w:szCs w:val="18"/>
          <w:lang w:val="fr-FR"/>
        </w:rPr>
        <w:t>, Colombi</w:t>
      </w:r>
      <w:r>
        <w:rPr>
          <w:szCs w:val="18"/>
          <w:lang w:val="fr-FR"/>
        </w:rPr>
        <w:t>e, Comore</w:t>
      </w:r>
      <w:r w:rsidRPr="00073737">
        <w:rPr>
          <w:szCs w:val="18"/>
          <w:lang w:val="fr-FR"/>
        </w:rPr>
        <w:t>s, Croati</w:t>
      </w:r>
      <w:r>
        <w:rPr>
          <w:szCs w:val="18"/>
          <w:lang w:val="fr-FR"/>
        </w:rPr>
        <w:t>e</w:t>
      </w:r>
      <w:r w:rsidRPr="00073737">
        <w:rPr>
          <w:szCs w:val="18"/>
          <w:lang w:val="fr-FR"/>
        </w:rPr>
        <w:t>, Cuba,</w:t>
      </w:r>
      <w:r>
        <w:rPr>
          <w:szCs w:val="18"/>
          <w:lang w:val="fr-FR"/>
        </w:rPr>
        <w:t xml:space="preserve"> Fédération de Russie</w:t>
      </w:r>
      <w:r w:rsidRPr="00073737">
        <w:rPr>
          <w:szCs w:val="18"/>
          <w:lang w:val="fr-FR"/>
        </w:rPr>
        <w:t>, Mexi</w:t>
      </w:r>
      <w:r>
        <w:rPr>
          <w:szCs w:val="18"/>
          <w:lang w:val="fr-FR"/>
        </w:rPr>
        <w:t>que</w:t>
      </w:r>
      <w:r w:rsidRPr="00073737">
        <w:rPr>
          <w:szCs w:val="18"/>
          <w:lang w:val="fr-FR"/>
        </w:rPr>
        <w:t>, Philippines, S</w:t>
      </w:r>
      <w:r>
        <w:rPr>
          <w:szCs w:val="18"/>
          <w:lang w:val="fr-FR"/>
        </w:rPr>
        <w:t>uède</w:t>
      </w:r>
      <w:r w:rsidRPr="00073737">
        <w:rPr>
          <w:szCs w:val="18"/>
          <w:lang w:val="fr-FR"/>
        </w:rPr>
        <w:t>, S</w:t>
      </w:r>
      <w:r>
        <w:rPr>
          <w:szCs w:val="18"/>
          <w:lang w:val="fr-FR"/>
        </w:rPr>
        <w:t>uisse et</w:t>
      </w:r>
      <w:r w:rsidRPr="00073737">
        <w:rPr>
          <w:szCs w:val="18"/>
          <w:lang w:val="fr-FR"/>
        </w:rPr>
        <w:t xml:space="preserve"> Tha</w:t>
      </w:r>
      <w:r>
        <w:rPr>
          <w:szCs w:val="18"/>
          <w:lang w:val="fr-FR"/>
        </w:rPr>
        <w:t>ï</w:t>
      </w:r>
      <w:r w:rsidRPr="00073737">
        <w:rPr>
          <w:szCs w:val="18"/>
          <w:lang w:val="fr-FR"/>
        </w:rPr>
        <w:t>land</w:t>
      </w:r>
      <w:r>
        <w:rPr>
          <w:szCs w:val="18"/>
          <w:lang w:val="fr-FR"/>
        </w:rPr>
        <w:t>e</w:t>
      </w:r>
      <w:r w:rsidRPr="00073737">
        <w:rPr>
          <w:szCs w:val="18"/>
          <w:lang w:val="fr-FR"/>
        </w:rPr>
        <w:t xml:space="preserve">.  </w:t>
      </w:r>
      <w:r>
        <w:rPr>
          <w:szCs w:val="18"/>
          <w:lang w:val="fr-FR"/>
        </w:rPr>
        <w:t>On trouvera de plus amples détails dans l’</w:t>
      </w:r>
      <w:r w:rsidR="003358A4">
        <w:rPr>
          <w:szCs w:val="18"/>
          <w:lang w:val="fr-FR"/>
        </w:rPr>
        <w:t>a</w:t>
      </w:r>
      <w:r w:rsidRPr="00073737">
        <w:rPr>
          <w:szCs w:val="18"/>
          <w:lang w:val="fr-FR"/>
        </w:rPr>
        <w:t>nnex</w:t>
      </w:r>
      <w:r>
        <w:rPr>
          <w:szCs w:val="18"/>
          <w:lang w:val="fr-FR"/>
        </w:rPr>
        <w:t>e </w:t>
      </w:r>
      <w:r w:rsidRPr="00073737">
        <w:rPr>
          <w:szCs w:val="18"/>
          <w:lang w:val="fr-FR"/>
        </w:rPr>
        <w:t xml:space="preserve">I </w:t>
      </w:r>
      <w:r>
        <w:rPr>
          <w:szCs w:val="18"/>
          <w:lang w:val="fr-FR"/>
        </w:rPr>
        <w:t>au présent</w:t>
      </w:r>
      <w:r w:rsidRPr="00073737">
        <w:rPr>
          <w:szCs w:val="18"/>
          <w:lang w:val="fr-FR"/>
        </w:rPr>
        <w:t xml:space="preserve"> document</w:t>
      </w:r>
      <w:r>
        <w:rPr>
          <w:szCs w:val="18"/>
          <w:lang w:val="fr-FR"/>
        </w:rPr>
        <w:t>,</w:t>
      </w:r>
      <w:r w:rsidRPr="00073737">
        <w:rPr>
          <w:szCs w:val="18"/>
          <w:lang w:val="fr-FR"/>
        </w:rPr>
        <w:t xml:space="preserve"> </w:t>
      </w:r>
      <w:r>
        <w:rPr>
          <w:szCs w:val="18"/>
          <w:lang w:val="fr-FR"/>
        </w:rPr>
        <w:t>qui contient des indications sur les dispositions législatives nationales et régionales</w:t>
      </w:r>
      <w:r w:rsidRPr="00073737">
        <w:rPr>
          <w:szCs w:val="18"/>
          <w:lang w:val="fr-FR"/>
        </w:rPr>
        <w:t>.</w:t>
      </w:r>
    </w:p>
  </w:footnote>
  <w:footnote w:id="4">
    <w:p w:rsidR="004D00CA" w:rsidRPr="00073737" w:rsidRDefault="004D00CA" w:rsidP="00683E24">
      <w:pPr>
        <w:pStyle w:val="FootnoteText"/>
        <w:tabs>
          <w:tab w:val="left" w:pos="567"/>
        </w:tabs>
        <w:ind w:left="567" w:hanging="567"/>
        <w:rPr>
          <w:szCs w:val="18"/>
          <w:lang w:val="fr-FR"/>
        </w:rPr>
      </w:pPr>
      <w:r w:rsidRPr="00073737">
        <w:rPr>
          <w:rStyle w:val="FootnoteReference"/>
          <w:szCs w:val="18"/>
          <w:lang w:val="fr-FR"/>
        </w:rPr>
        <w:footnoteRef/>
      </w:r>
      <w:r w:rsidR="00566D84">
        <w:rPr>
          <w:szCs w:val="18"/>
          <w:lang w:val="fr-FR"/>
        </w:rPr>
        <w:t xml:space="preserve"> </w:t>
      </w:r>
      <w:r w:rsidR="00566D84">
        <w:rPr>
          <w:szCs w:val="18"/>
          <w:lang w:val="fr-FR"/>
        </w:rPr>
        <w:tab/>
        <w:t>Irina </w:t>
      </w:r>
      <w:r w:rsidRPr="00073737">
        <w:rPr>
          <w:szCs w:val="18"/>
          <w:lang w:val="fr-FR"/>
        </w:rPr>
        <w:t xml:space="preserve">Manta </w:t>
      </w:r>
      <w:r>
        <w:rPr>
          <w:szCs w:val="18"/>
          <w:lang w:val="fr-FR"/>
        </w:rPr>
        <w:t xml:space="preserve">a par exemple souligné que d’une part, des dispositions prévoyant des sanctions pénales en cas d’atteinte à un brevet présupposeraient vraisemblablement une </w:t>
      </w:r>
      <w:r w:rsidRPr="00DD0293">
        <w:rPr>
          <w:szCs w:val="18"/>
          <w:lang w:val="fr-FR"/>
        </w:rPr>
        <w:t>intention délictueuse</w:t>
      </w:r>
      <w:r>
        <w:rPr>
          <w:szCs w:val="18"/>
          <w:lang w:val="fr-FR"/>
        </w:rPr>
        <w:t xml:space="preserve"> de la part du contrevenant, et que d’autre part il serait difficile de fixer le seuil au-delà duquel l’intention délictueuse serait avérée.  À la différence d’autres domaines de la propriété intellectuelle, un seuil trop élevé entraînerait la poursuite d’un nombre plus faible de contrevenants, et les avantages des sanctions pénales en seraient considérablement réduits.  Inversement, un seuil trop bas risquerait de dissuader les personnes craignant des sanctions pénales d’innover.  “</w:t>
      </w:r>
      <w:r w:rsidRPr="00BD49E8">
        <w:rPr>
          <w:i/>
          <w:szCs w:val="18"/>
        </w:rPr>
        <w:t>The Puzzle of Criminal Sanctions for Intellectual Property Infringement</w:t>
      </w:r>
      <w:r>
        <w:rPr>
          <w:szCs w:val="18"/>
        </w:rPr>
        <w:t>”</w:t>
      </w:r>
      <w:r w:rsidRPr="00BD49E8">
        <w:rPr>
          <w:szCs w:val="18"/>
        </w:rPr>
        <w:t>, Harvard Journal of Law &amp; Technology,</w:t>
      </w:r>
      <w:r w:rsidRPr="00BD49E8">
        <w:rPr>
          <w:szCs w:val="18"/>
          <w:lang w:val="fr-FR"/>
        </w:rPr>
        <w:t xml:space="preserve"> </w:t>
      </w:r>
      <w:r>
        <w:rPr>
          <w:szCs w:val="18"/>
          <w:lang w:val="fr-FR"/>
        </w:rPr>
        <w:t>vol. </w:t>
      </w:r>
      <w:r w:rsidRPr="00BD49E8">
        <w:rPr>
          <w:szCs w:val="18"/>
          <w:lang w:val="fr-FR"/>
        </w:rPr>
        <w:t xml:space="preserve">24, </w:t>
      </w:r>
      <w:r>
        <w:rPr>
          <w:szCs w:val="18"/>
          <w:lang w:val="fr-FR"/>
        </w:rPr>
        <w:t>numéro</w:t>
      </w:r>
      <w:r w:rsidRPr="00BD49E8">
        <w:rPr>
          <w:szCs w:val="18"/>
          <w:lang w:val="fr-FR"/>
        </w:rPr>
        <w:t xml:space="preserve"> 2, 2011, pages</w:t>
      </w:r>
      <w:r>
        <w:rPr>
          <w:szCs w:val="18"/>
          <w:lang w:val="fr-FR"/>
        </w:rPr>
        <w:t> </w:t>
      </w:r>
      <w:r w:rsidRPr="00BD49E8">
        <w:rPr>
          <w:szCs w:val="18"/>
          <w:lang w:val="fr-FR"/>
        </w:rPr>
        <w:t xml:space="preserve">495 </w:t>
      </w:r>
      <w:r>
        <w:rPr>
          <w:szCs w:val="18"/>
          <w:lang w:val="fr-FR"/>
        </w:rPr>
        <w:t>à</w:t>
      </w:r>
      <w:r w:rsidRPr="00BD49E8">
        <w:rPr>
          <w:szCs w:val="18"/>
          <w:lang w:val="fr-FR"/>
        </w:rPr>
        <w:t xml:space="preserve"> 498.</w:t>
      </w:r>
    </w:p>
  </w:footnote>
  <w:footnote w:id="5">
    <w:p w:rsidR="004D00CA" w:rsidRPr="00073737" w:rsidRDefault="004D00CA" w:rsidP="002315B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Dans son commentaire sur la directive européenne, </w:t>
      </w:r>
      <w:r w:rsidRPr="00073737">
        <w:rPr>
          <w:szCs w:val="18"/>
          <w:lang w:val="fr-FR"/>
        </w:rPr>
        <w:t>Tim</w:t>
      </w:r>
      <w:r w:rsidR="00566D84">
        <w:rPr>
          <w:szCs w:val="18"/>
          <w:lang w:val="fr-FR"/>
        </w:rPr>
        <w:t> </w:t>
      </w:r>
      <w:proofErr w:type="spellStart"/>
      <w:r w:rsidRPr="00073737">
        <w:rPr>
          <w:szCs w:val="18"/>
          <w:lang w:val="fr-FR"/>
        </w:rPr>
        <w:t>Frain</w:t>
      </w:r>
      <w:proofErr w:type="spellEnd"/>
      <w:r w:rsidRPr="00073737">
        <w:rPr>
          <w:szCs w:val="18"/>
          <w:lang w:val="fr-FR"/>
        </w:rPr>
        <w:t xml:space="preserve">, </w:t>
      </w:r>
      <w:r>
        <w:rPr>
          <w:szCs w:val="18"/>
          <w:lang w:val="fr-FR"/>
        </w:rPr>
        <w:t>d</w:t>
      </w:r>
      <w:r w:rsidRPr="00073737">
        <w:rPr>
          <w:szCs w:val="18"/>
          <w:lang w:val="fr-FR"/>
        </w:rPr>
        <w:t>irect</w:t>
      </w:r>
      <w:r>
        <w:rPr>
          <w:szCs w:val="18"/>
          <w:lang w:val="fr-FR"/>
        </w:rPr>
        <w:t>eu</w:t>
      </w:r>
      <w:r w:rsidRPr="00073737">
        <w:rPr>
          <w:szCs w:val="18"/>
          <w:lang w:val="fr-FR"/>
        </w:rPr>
        <w:t xml:space="preserve">r </w:t>
      </w:r>
      <w:r>
        <w:rPr>
          <w:szCs w:val="18"/>
          <w:lang w:val="fr-FR"/>
        </w:rPr>
        <w:t>de la propriété intellectuelle chez</w:t>
      </w:r>
      <w:r w:rsidRPr="00073737">
        <w:rPr>
          <w:szCs w:val="18"/>
          <w:lang w:val="fr-FR"/>
        </w:rPr>
        <w:t xml:space="preserve"> Nokia, </w:t>
      </w:r>
      <w:r>
        <w:rPr>
          <w:szCs w:val="18"/>
          <w:lang w:val="fr-FR"/>
        </w:rPr>
        <w:t xml:space="preserve">a rappelé que les cadres supérieurs qui décident d’employer une technologie particulière prennent des risques au regard de la validité d’un brevet accordé.  Ils décident d’agir une fois qu’il est devenu possible de contester le brevet;  toutefois, la situation serait différente s’ils engageaient leur responsabilité pénale.  Citation de </w:t>
      </w:r>
      <w:r w:rsidRPr="00073737">
        <w:rPr>
          <w:szCs w:val="18"/>
          <w:lang w:val="fr-FR"/>
        </w:rPr>
        <w:t xml:space="preserve">Paul </w:t>
      </w:r>
      <w:proofErr w:type="spellStart"/>
      <w:r w:rsidRPr="00073737">
        <w:rPr>
          <w:szCs w:val="18"/>
          <w:lang w:val="fr-FR"/>
        </w:rPr>
        <w:t>Meller</w:t>
      </w:r>
      <w:proofErr w:type="spellEnd"/>
      <w:r w:rsidRPr="00073737">
        <w:rPr>
          <w:szCs w:val="18"/>
          <w:lang w:val="fr-FR"/>
        </w:rPr>
        <w:t xml:space="preserve">, </w:t>
      </w:r>
      <w:r>
        <w:rPr>
          <w:szCs w:val="18"/>
          <w:lang w:val="fr-FR"/>
        </w:rPr>
        <w:t>“</w:t>
      </w:r>
      <w:r w:rsidRPr="0007727D">
        <w:rPr>
          <w:i/>
          <w:szCs w:val="18"/>
        </w:rPr>
        <w:t xml:space="preserve">Prison over Patents? </w:t>
      </w:r>
      <w:r>
        <w:rPr>
          <w:i/>
          <w:szCs w:val="18"/>
        </w:rPr>
        <w:t xml:space="preserve"> </w:t>
      </w:r>
      <w:proofErr w:type="gramStart"/>
      <w:r w:rsidRPr="0007727D">
        <w:rPr>
          <w:i/>
          <w:szCs w:val="18"/>
        </w:rPr>
        <w:t>Proposed EU Law Unites Foes</w:t>
      </w:r>
      <w:r>
        <w:rPr>
          <w:i/>
          <w:szCs w:val="18"/>
        </w:rPr>
        <w:t>”</w:t>
      </w:r>
      <w:r w:rsidRPr="0007727D">
        <w:rPr>
          <w:i/>
          <w:szCs w:val="18"/>
        </w:rPr>
        <w:t xml:space="preserve">, </w:t>
      </w:r>
      <w:r w:rsidRPr="0007727D">
        <w:rPr>
          <w:szCs w:val="18"/>
        </w:rPr>
        <w:t>New York Times</w:t>
      </w:r>
      <w:r>
        <w:rPr>
          <w:szCs w:val="18"/>
          <w:lang w:val="fr-FR"/>
        </w:rPr>
        <w:t>, 9 décembre </w:t>
      </w:r>
      <w:r w:rsidRPr="00073737">
        <w:rPr>
          <w:szCs w:val="18"/>
          <w:lang w:val="fr-FR"/>
        </w:rPr>
        <w:t>2005.</w:t>
      </w:r>
      <w:proofErr w:type="gramEnd"/>
      <w:r>
        <w:rPr>
          <w:szCs w:val="18"/>
          <w:lang w:val="fr-FR"/>
        </w:rPr>
        <w:t xml:space="preserve">  L’Association </w:t>
      </w:r>
      <w:r w:rsidRPr="007F23EC">
        <w:rPr>
          <w:szCs w:val="18"/>
          <w:lang w:val="fr-FR"/>
        </w:rPr>
        <w:t>européenne des médicaments génériques (EGA)</w:t>
      </w:r>
      <w:r>
        <w:rPr>
          <w:szCs w:val="18"/>
          <w:lang w:val="fr-FR"/>
        </w:rPr>
        <w:t xml:space="preserve"> a exprimé un avis semblable dans une </w:t>
      </w:r>
      <w:r w:rsidRPr="007F23EC">
        <w:rPr>
          <w:szCs w:val="18"/>
          <w:lang w:val="fr-FR"/>
        </w:rPr>
        <w:t>note d</w:t>
      </w:r>
      <w:r>
        <w:rPr>
          <w:szCs w:val="18"/>
          <w:lang w:val="fr-FR"/>
        </w:rPr>
        <w:t>’</w:t>
      </w:r>
      <w:r w:rsidRPr="007F23EC">
        <w:rPr>
          <w:szCs w:val="18"/>
          <w:lang w:val="fr-FR"/>
        </w:rPr>
        <w:t>information</w:t>
      </w:r>
      <w:r>
        <w:rPr>
          <w:szCs w:val="18"/>
          <w:lang w:val="fr-FR"/>
        </w:rPr>
        <w:t xml:space="preserve"> finale sur la p</w:t>
      </w:r>
      <w:r w:rsidRPr="001D492B">
        <w:rPr>
          <w:szCs w:val="18"/>
          <w:lang w:val="fr-FR"/>
        </w:rPr>
        <w:t>roposition modifiée de directive du Parlement européen et du Conseil relative aux mesures pénales visant à assurer le respect des droits de propriété intellectuelle</w:t>
      </w:r>
      <w:r>
        <w:rPr>
          <w:szCs w:val="18"/>
          <w:lang w:val="fr-FR"/>
        </w:rPr>
        <w:t xml:space="preserve"> (mai 2006).</w:t>
      </w:r>
    </w:p>
  </w:footnote>
  <w:footnote w:id="6">
    <w:p w:rsidR="004D00CA" w:rsidRPr="00073737" w:rsidRDefault="004D00CA" w:rsidP="004F6C1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315BF">
        <w:rPr>
          <w:i/>
          <w:szCs w:val="18"/>
          <w:lang w:val="fr-FR"/>
        </w:rPr>
        <w:t xml:space="preserve">Chine </w:t>
      </w:r>
      <w:r>
        <w:rPr>
          <w:szCs w:val="18"/>
          <w:lang w:val="fr-FR"/>
        </w:rPr>
        <w:t>–</w:t>
      </w:r>
      <w:r w:rsidRPr="002315BF">
        <w:rPr>
          <w:i/>
          <w:szCs w:val="18"/>
          <w:lang w:val="fr-FR"/>
        </w:rPr>
        <w:t xml:space="preserve"> Mesures affectant la protection et le respect des droits de propriété intellectuelle</w:t>
      </w:r>
      <w:r>
        <w:rPr>
          <w:szCs w:val="18"/>
          <w:lang w:val="fr-FR"/>
        </w:rPr>
        <w:t xml:space="preserve"> – Rapport du Groupe spécial</w:t>
      </w:r>
      <w:r w:rsidRPr="00073737">
        <w:rPr>
          <w:szCs w:val="18"/>
          <w:lang w:val="fr-FR"/>
        </w:rPr>
        <w:t xml:space="preserve"> (WT/DS362/R) (26</w:t>
      </w:r>
      <w:r>
        <w:rPr>
          <w:szCs w:val="18"/>
          <w:lang w:val="fr-FR"/>
        </w:rPr>
        <w:t> janvier </w:t>
      </w:r>
      <w:r w:rsidRPr="00073737">
        <w:rPr>
          <w:szCs w:val="18"/>
          <w:lang w:val="fr-FR"/>
        </w:rPr>
        <w:t>2009) (</w:t>
      </w:r>
      <w:r>
        <w:rPr>
          <w:szCs w:val="18"/>
          <w:lang w:val="fr-FR"/>
        </w:rPr>
        <w:t>“</w:t>
      </w:r>
      <w:r w:rsidRPr="00073737">
        <w:rPr>
          <w:i/>
          <w:szCs w:val="18"/>
          <w:lang w:val="fr-FR"/>
        </w:rPr>
        <w:t>Chin</w:t>
      </w:r>
      <w:r>
        <w:rPr>
          <w:i/>
          <w:szCs w:val="18"/>
          <w:lang w:val="fr-FR"/>
        </w:rPr>
        <w:t>e</w:t>
      </w:r>
      <w:r w:rsidRPr="00073737">
        <w:rPr>
          <w:i/>
          <w:szCs w:val="18"/>
          <w:lang w:val="fr-FR"/>
        </w:rPr>
        <w:t xml:space="preserve"> – </w:t>
      </w:r>
      <w:r>
        <w:rPr>
          <w:i/>
          <w:szCs w:val="18"/>
          <w:lang w:val="fr-FR"/>
        </w:rPr>
        <w:t>Droits de propriété intellectuelle”</w:t>
      </w:r>
      <w:r w:rsidRPr="00073737">
        <w:rPr>
          <w:szCs w:val="18"/>
          <w:lang w:val="fr-FR"/>
        </w:rPr>
        <w:t>).</w:t>
      </w:r>
    </w:p>
  </w:footnote>
  <w:footnote w:id="7">
    <w:p w:rsidR="004D00CA" w:rsidRPr="00073737" w:rsidRDefault="004D00CA" w:rsidP="005E4F8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WT/DS362/R</w:t>
      </w:r>
      <w:r>
        <w:rPr>
          <w:szCs w:val="18"/>
          <w:lang w:val="fr-FR"/>
        </w:rPr>
        <w:t>,</w:t>
      </w:r>
      <w:r w:rsidRPr="00073737">
        <w:rPr>
          <w:szCs w:val="18"/>
          <w:lang w:val="fr-FR"/>
        </w:rPr>
        <w:t xml:space="preserve"> 26</w:t>
      </w:r>
      <w:r>
        <w:rPr>
          <w:szCs w:val="18"/>
          <w:lang w:val="fr-FR"/>
        </w:rPr>
        <w:t> janvier </w:t>
      </w:r>
      <w:r w:rsidRPr="00073737">
        <w:rPr>
          <w:szCs w:val="18"/>
          <w:lang w:val="fr-FR"/>
        </w:rPr>
        <w:t>2009, paragraph</w:t>
      </w:r>
      <w:r>
        <w:rPr>
          <w:szCs w:val="18"/>
          <w:lang w:val="fr-FR"/>
        </w:rPr>
        <w:t>e </w:t>
      </w:r>
      <w:r w:rsidRPr="00073737">
        <w:rPr>
          <w:szCs w:val="18"/>
          <w:lang w:val="fr-FR"/>
        </w:rPr>
        <w:t>7.518.</w:t>
      </w:r>
    </w:p>
  </w:footnote>
  <w:footnote w:id="8">
    <w:p w:rsidR="004D00CA" w:rsidRPr="00073737" w:rsidRDefault="004D00CA" w:rsidP="004E5A3D">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w:t>
      </w:r>
      <w:r w:rsidRPr="004E5A3D">
        <w:rPr>
          <w:i/>
          <w:szCs w:val="18"/>
          <w:lang w:val="fr-FR"/>
        </w:rPr>
        <w:t>Resource Book on TRIPS and Development</w:t>
      </w:r>
      <w:r>
        <w:rPr>
          <w:szCs w:val="18"/>
          <w:lang w:val="fr-FR"/>
        </w:rPr>
        <w:t>”</w:t>
      </w:r>
      <w:r w:rsidRPr="00073737">
        <w:rPr>
          <w:szCs w:val="18"/>
          <w:lang w:val="fr-FR"/>
        </w:rPr>
        <w:t xml:space="preserve">, </w:t>
      </w:r>
      <w:r w:rsidRPr="008A011A">
        <w:rPr>
          <w:szCs w:val="18"/>
          <w:lang w:val="fr-FR"/>
        </w:rPr>
        <w:t>UNCTAD</w:t>
      </w:r>
      <w:r>
        <w:rPr>
          <w:szCs w:val="18"/>
          <w:lang w:val="fr-FR"/>
        </w:rPr>
        <w:t>-</w:t>
      </w:r>
      <w:r w:rsidRPr="008A011A">
        <w:rPr>
          <w:szCs w:val="18"/>
          <w:lang w:val="fr-FR"/>
        </w:rPr>
        <w:t xml:space="preserve">ICTSD Project on </w:t>
      </w:r>
      <w:proofErr w:type="spellStart"/>
      <w:r w:rsidRPr="008A011A">
        <w:rPr>
          <w:szCs w:val="18"/>
          <w:lang w:val="fr-FR"/>
        </w:rPr>
        <w:t>IPRs</w:t>
      </w:r>
      <w:proofErr w:type="spellEnd"/>
      <w:r w:rsidRPr="008A011A">
        <w:rPr>
          <w:szCs w:val="18"/>
          <w:lang w:val="fr-FR"/>
        </w:rPr>
        <w:t xml:space="preserve"> and </w:t>
      </w:r>
      <w:proofErr w:type="spellStart"/>
      <w:r w:rsidRPr="008A011A">
        <w:rPr>
          <w:szCs w:val="18"/>
          <w:lang w:val="fr-FR"/>
        </w:rPr>
        <w:t>Sustainable</w:t>
      </w:r>
      <w:proofErr w:type="spellEnd"/>
      <w:r w:rsidRPr="008A011A">
        <w:rPr>
          <w:szCs w:val="18"/>
          <w:lang w:val="fr-FR"/>
        </w:rPr>
        <w:t xml:space="preserve"> Development</w:t>
      </w:r>
      <w:r w:rsidRPr="00073737">
        <w:rPr>
          <w:szCs w:val="18"/>
          <w:lang w:val="fr-FR"/>
        </w:rPr>
        <w:t>, 2005, page</w:t>
      </w:r>
      <w:r>
        <w:rPr>
          <w:szCs w:val="18"/>
          <w:lang w:val="fr-FR"/>
        </w:rPr>
        <w:t> </w:t>
      </w:r>
      <w:r w:rsidRPr="00073737">
        <w:rPr>
          <w:szCs w:val="18"/>
          <w:lang w:val="fr-FR"/>
        </w:rPr>
        <w:t>621.</w:t>
      </w:r>
    </w:p>
  </w:footnote>
  <w:footnote w:id="9">
    <w:p w:rsidR="004D00CA" w:rsidRPr="00073737" w:rsidRDefault="004D00CA" w:rsidP="00F479D8">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Irina D.</w:t>
      </w:r>
      <w:r>
        <w:rPr>
          <w:szCs w:val="18"/>
          <w:lang w:val="fr-FR"/>
        </w:rPr>
        <w:t> </w:t>
      </w:r>
      <w:r w:rsidRPr="00073737">
        <w:rPr>
          <w:szCs w:val="18"/>
          <w:lang w:val="fr-FR"/>
        </w:rPr>
        <w:t xml:space="preserve">Manta, </w:t>
      </w:r>
      <w:r>
        <w:rPr>
          <w:szCs w:val="18"/>
          <w:lang w:val="fr-FR"/>
        </w:rPr>
        <w:t>voir plus haut la note de bas de page n° </w:t>
      </w:r>
      <w:r w:rsidRPr="00073737">
        <w:rPr>
          <w:szCs w:val="18"/>
          <w:lang w:val="fr-FR"/>
        </w:rPr>
        <w:t>3, page</w:t>
      </w:r>
      <w:r>
        <w:rPr>
          <w:szCs w:val="18"/>
          <w:lang w:val="fr-FR"/>
        </w:rPr>
        <w:t> </w:t>
      </w:r>
      <w:r w:rsidRPr="00073737">
        <w:rPr>
          <w:szCs w:val="18"/>
          <w:lang w:val="fr-FR"/>
        </w:rPr>
        <w:t>472.</w:t>
      </w:r>
    </w:p>
  </w:footnote>
  <w:footnote w:id="10">
    <w:p w:rsidR="004D00CA" w:rsidRPr="00073737" w:rsidRDefault="004D00CA" w:rsidP="00FF71CF">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Irina D.</w:t>
      </w:r>
      <w:r>
        <w:rPr>
          <w:szCs w:val="18"/>
          <w:lang w:val="fr-FR"/>
        </w:rPr>
        <w:t> </w:t>
      </w:r>
      <w:r w:rsidRPr="00073737">
        <w:rPr>
          <w:szCs w:val="18"/>
          <w:lang w:val="fr-FR"/>
        </w:rPr>
        <w:t xml:space="preserve">Manta, </w:t>
      </w:r>
      <w:r w:rsidRPr="00652ECD">
        <w:rPr>
          <w:szCs w:val="18"/>
          <w:lang w:val="fr-FR"/>
        </w:rPr>
        <w:t>voir plu</w:t>
      </w:r>
      <w:r w:rsidR="00566D84">
        <w:rPr>
          <w:szCs w:val="18"/>
          <w:lang w:val="fr-FR"/>
        </w:rPr>
        <w:t>s haut la note de bas de page n° </w:t>
      </w:r>
      <w:r w:rsidRPr="00073737">
        <w:rPr>
          <w:szCs w:val="18"/>
          <w:lang w:val="fr-FR"/>
        </w:rPr>
        <w:t>3, page</w:t>
      </w:r>
      <w:r>
        <w:rPr>
          <w:szCs w:val="18"/>
          <w:lang w:val="fr-FR"/>
        </w:rPr>
        <w:t> </w:t>
      </w:r>
      <w:r w:rsidRPr="00073737">
        <w:rPr>
          <w:szCs w:val="18"/>
          <w:lang w:val="fr-FR"/>
        </w:rPr>
        <w:t>493.</w:t>
      </w:r>
    </w:p>
  </w:footnote>
  <w:footnote w:id="11">
    <w:p w:rsidR="004D00CA" w:rsidRPr="004929E9" w:rsidRDefault="004D00CA" w:rsidP="00884F4C">
      <w:pPr>
        <w:pStyle w:val="FootnoteText"/>
        <w:ind w:left="567" w:hanging="567"/>
        <w:rPr>
          <w:szCs w:val="18"/>
        </w:rPr>
      </w:pPr>
      <w:r w:rsidRPr="00073737">
        <w:rPr>
          <w:rStyle w:val="FootnoteReference"/>
          <w:szCs w:val="18"/>
          <w:lang w:val="fr-FR"/>
        </w:rPr>
        <w:footnoteRef/>
      </w:r>
      <w:r w:rsidRPr="004929E9">
        <w:rPr>
          <w:szCs w:val="18"/>
        </w:rPr>
        <w:t xml:space="preserve"> </w:t>
      </w:r>
      <w:r w:rsidRPr="004929E9">
        <w:rPr>
          <w:szCs w:val="18"/>
        </w:rPr>
        <w:tab/>
      </w:r>
      <w:r w:rsidRPr="00591894">
        <w:rPr>
          <w:szCs w:val="18"/>
        </w:rPr>
        <w:t>Harold A.</w:t>
      </w:r>
      <w:r>
        <w:rPr>
          <w:szCs w:val="18"/>
        </w:rPr>
        <w:t> </w:t>
      </w:r>
      <w:r w:rsidRPr="00591894">
        <w:rPr>
          <w:szCs w:val="18"/>
        </w:rPr>
        <w:t xml:space="preserve">Borland, </w:t>
      </w:r>
      <w:r>
        <w:rPr>
          <w:szCs w:val="18"/>
        </w:rPr>
        <w:t>“</w:t>
      </w:r>
      <w:r w:rsidRPr="00591894">
        <w:rPr>
          <w:i/>
          <w:szCs w:val="18"/>
        </w:rPr>
        <w:t xml:space="preserve">The Affirmative Duty to Exercise Due Care in Willful Patent Infringement </w:t>
      </w:r>
      <w:proofErr w:type="gramStart"/>
      <w:r w:rsidRPr="00591894">
        <w:rPr>
          <w:i/>
          <w:szCs w:val="18"/>
        </w:rPr>
        <w:t>Cases</w:t>
      </w:r>
      <w:r>
        <w:rPr>
          <w:i/>
          <w:szCs w:val="18"/>
        </w:rPr>
        <w:t> </w:t>
      </w:r>
      <w:r w:rsidRPr="00591894">
        <w:rPr>
          <w:i/>
          <w:szCs w:val="18"/>
        </w:rPr>
        <w:t>:</w:t>
      </w:r>
      <w:proofErr w:type="gramEnd"/>
      <w:r w:rsidRPr="00591894">
        <w:rPr>
          <w:i/>
          <w:szCs w:val="18"/>
        </w:rPr>
        <w:t xml:space="preserve"> We Still Want It</w:t>
      </w:r>
      <w:r>
        <w:rPr>
          <w:szCs w:val="18"/>
        </w:rPr>
        <w:t>”</w:t>
      </w:r>
      <w:r w:rsidRPr="00591894">
        <w:rPr>
          <w:szCs w:val="18"/>
        </w:rPr>
        <w:t>, Houston Business and Tax Law Journal</w:t>
      </w:r>
      <w:r w:rsidRPr="004929E9">
        <w:rPr>
          <w:szCs w:val="18"/>
        </w:rPr>
        <w:t>, 2005, page 197.</w:t>
      </w:r>
    </w:p>
  </w:footnote>
  <w:footnote w:id="12">
    <w:p w:rsidR="004D00CA" w:rsidRPr="00073737" w:rsidRDefault="004D00CA" w:rsidP="00A8096F">
      <w:pPr>
        <w:pStyle w:val="FootnoteText"/>
        <w:ind w:left="567" w:hanging="567"/>
        <w:rPr>
          <w:szCs w:val="18"/>
          <w:lang w:val="fr-FR"/>
        </w:rPr>
      </w:pPr>
      <w:r w:rsidRPr="00073737">
        <w:rPr>
          <w:rStyle w:val="FootnoteReference"/>
          <w:szCs w:val="18"/>
          <w:lang w:val="fr-FR"/>
        </w:rPr>
        <w:footnoteRef/>
      </w:r>
      <w:r w:rsidRPr="00073737">
        <w:rPr>
          <w:szCs w:val="18"/>
          <w:lang w:val="fr-FR"/>
        </w:rPr>
        <w:tab/>
      </w:r>
      <w:r>
        <w:rPr>
          <w:szCs w:val="18"/>
          <w:lang w:val="fr-FR"/>
        </w:rPr>
        <w:t xml:space="preserve">Selon un rapport récemment établi par l’Association américaine de la propriété intellectuelle </w:t>
      </w:r>
      <w:r w:rsidRPr="00073737">
        <w:rPr>
          <w:szCs w:val="18"/>
          <w:lang w:val="fr-FR"/>
        </w:rPr>
        <w:t>(AIPLA)</w:t>
      </w:r>
      <w:r>
        <w:rPr>
          <w:szCs w:val="18"/>
          <w:lang w:val="fr-FR"/>
        </w:rPr>
        <w:t>, aux États-Unis d’Amérique, les coûts moyens de règlement d’un litige en matière de brevets sont les suivants : pour un litige dont le montant pourrait être inférieur à un million de dollars É.-U., le coût moyen est de 750 000 dollars É.-U.  Si l’on estime que le montant “en jeu” se situe entre un million et 25 millions de dollars É.-</w:t>
      </w:r>
      <w:r w:rsidRPr="00503059">
        <w:rPr>
          <w:szCs w:val="18"/>
          <w:lang w:val="fr-FR"/>
        </w:rPr>
        <w:t>U.</w:t>
      </w:r>
      <w:r>
        <w:rPr>
          <w:szCs w:val="18"/>
          <w:lang w:val="fr-FR"/>
        </w:rPr>
        <w:t xml:space="preserve">, le coût total de règlement du litige peut atteindre 2,8 millions de </w:t>
      </w:r>
      <w:r w:rsidRPr="00DB5146">
        <w:rPr>
          <w:szCs w:val="18"/>
          <w:lang w:val="fr-FR"/>
        </w:rPr>
        <w:t>dollars</w:t>
      </w:r>
      <w:r>
        <w:rPr>
          <w:szCs w:val="18"/>
          <w:lang w:val="fr-FR"/>
        </w:rPr>
        <w:t> </w:t>
      </w:r>
      <w:r w:rsidRPr="00DB5146">
        <w:rPr>
          <w:szCs w:val="18"/>
          <w:lang w:val="fr-FR"/>
        </w:rPr>
        <w:t>É.</w:t>
      </w:r>
      <w:r>
        <w:rPr>
          <w:szCs w:val="18"/>
          <w:lang w:val="fr-FR"/>
        </w:rPr>
        <w:t>-</w:t>
      </w:r>
      <w:r w:rsidRPr="00DB5146">
        <w:rPr>
          <w:szCs w:val="18"/>
          <w:lang w:val="fr-FR"/>
        </w:rPr>
        <w:t>U.</w:t>
      </w:r>
      <w:r>
        <w:rPr>
          <w:szCs w:val="18"/>
          <w:lang w:val="fr-FR"/>
        </w:rPr>
        <w:t xml:space="preserve">  Enfin, pour un litige représentant plus de 25 millions de dollars É.-</w:t>
      </w:r>
      <w:r w:rsidRPr="00503059">
        <w:rPr>
          <w:szCs w:val="18"/>
          <w:lang w:val="fr-FR"/>
        </w:rPr>
        <w:t>U.</w:t>
      </w:r>
      <w:r>
        <w:rPr>
          <w:szCs w:val="18"/>
          <w:lang w:val="fr-FR"/>
        </w:rPr>
        <w:t>, le coût de la procédure judiciaire peut atteindre cinq millions de dollars É.-</w:t>
      </w:r>
      <w:r w:rsidRPr="00503059">
        <w:rPr>
          <w:szCs w:val="18"/>
          <w:lang w:val="fr-FR"/>
        </w:rPr>
        <w:t>U.</w:t>
      </w:r>
      <w:r>
        <w:rPr>
          <w:szCs w:val="18"/>
          <w:lang w:val="fr-FR"/>
        </w:rPr>
        <w:t xml:space="preserve">  L’ampleur de ces coûts a dissuadé nombre de petites et moyennes entreprises d’intenter un procès après une atteinte à leurs brevets (AIPLA, </w:t>
      </w:r>
      <w:r w:rsidRPr="00357D94">
        <w:rPr>
          <w:i/>
          <w:szCs w:val="18"/>
          <w:lang w:val="fr-FR"/>
        </w:rPr>
        <w:t xml:space="preserve">2013 Report of the </w:t>
      </w:r>
      <w:proofErr w:type="spellStart"/>
      <w:r w:rsidRPr="00357D94">
        <w:rPr>
          <w:i/>
          <w:szCs w:val="18"/>
          <w:lang w:val="fr-FR"/>
        </w:rPr>
        <w:t>Economic</w:t>
      </w:r>
      <w:proofErr w:type="spellEnd"/>
      <w:r w:rsidRPr="00357D94">
        <w:rPr>
          <w:i/>
          <w:szCs w:val="18"/>
          <w:lang w:val="fr-FR"/>
        </w:rPr>
        <w:t xml:space="preserve"> Survey</w:t>
      </w:r>
      <w:r>
        <w:rPr>
          <w:szCs w:val="18"/>
          <w:lang w:val="fr-FR"/>
        </w:rPr>
        <w:t>).  Toutefois, ces coûts peuvent différer considérablement d’un pays à l’autre, et l’étude de l’AIPLA porte exclusivement sur la situation aux États-Unis d’Amérique, où les coûts à engager pour faire respecter un brevet sont les plus élevés.</w:t>
      </w:r>
    </w:p>
  </w:footnote>
  <w:footnote w:id="13">
    <w:p w:rsidR="004D00CA" w:rsidRPr="00591894" w:rsidRDefault="004D00CA" w:rsidP="00FC3FB4">
      <w:pPr>
        <w:pStyle w:val="FootnoteText"/>
        <w:tabs>
          <w:tab w:val="left" w:pos="567"/>
        </w:tabs>
        <w:ind w:left="567" w:hanging="567"/>
        <w:rPr>
          <w:szCs w:val="18"/>
        </w:rPr>
      </w:pPr>
      <w:r w:rsidRPr="00073737">
        <w:rPr>
          <w:rStyle w:val="FootnoteReference"/>
          <w:szCs w:val="18"/>
          <w:lang w:val="fr-FR"/>
        </w:rPr>
        <w:footnoteRef/>
      </w:r>
      <w:r w:rsidRPr="00073737">
        <w:rPr>
          <w:szCs w:val="18"/>
          <w:lang w:val="fr-FR"/>
        </w:rPr>
        <w:t xml:space="preserve"> </w:t>
      </w:r>
      <w:r w:rsidRPr="00073737">
        <w:rPr>
          <w:szCs w:val="18"/>
          <w:lang w:val="fr-FR"/>
        </w:rPr>
        <w:tab/>
      </w:r>
      <w:r w:rsidRPr="00591894">
        <w:rPr>
          <w:szCs w:val="18"/>
        </w:rPr>
        <w:t xml:space="preserve">Chartered Institute of Patent Agents, </w:t>
      </w:r>
      <w:r>
        <w:rPr>
          <w:szCs w:val="18"/>
        </w:rPr>
        <w:t>“</w:t>
      </w:r>
      <w:r w:rsidRPr="00591894">
        <w:rPr>
          <w:i/>
          <w:szCs w:val="18"/>
        </w:rPr>
        <w:t>Preliminary Comments on the proposed Directive on criminal measures aimed at ensuring the enforcement of intellectual property rights and the Council Framework Decision on measures to strengthen the criminal law framework to combat intellectual property offences</w:t>
      </w:r>
      <w:r>
        <w:rPr>
          <w:szCs w:val="18"/>
        </w:rPr>
        <w:t>”</w:t>
      </w:r>
      <w:r w:rsidRPr="00591894">
        <w:rPr>
          <w:szCs w:val="18"/>
        </w:rPr>
        <w:t>, page</w:t>
      </w:r>
      <w:r>
        <w:rPr>
          <w:szCs w:val="18"/>
        </w:rPr>
        <w:t> </w:t>
      </w:r>
      <w:r w:rsidRPr="00591894">
        <w:rPr>
          <w:szCs w:val="18"/>
        </w:rPr>
        <w:t>4.</w:t>
      </w:r>
    </w:p>
  </w:footnote>
  <w:footnote w:id="14">
    <w:p w:rsidR="004D00CA" w:rsidRPr="00073737" w:rsidRDefault="004D00CA" w:rsidP="0059189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Irina D. Manta, “</w:t>
      </w:r>
      <w:r w:rsidRPr="00180578">
        <w:rPr>
          <w:i/>
          <w:szCs w:val="18"/>
          <w:lang w:val="fr-FR"/>
        </w:rPr>
        <w:t xml:space="preserve">The Puzzle of </w:t>
      </w:r>
      <w:proofErr w:type="spellStart"/>
      <w:r w:rsidRPr="00180578">
        <w:rPr>
          <w:i/>
          <w:szCs w:val="18"/>
          <w:lang w:val="fr-FR"/>
        </w:rPr>
        <w:t>Criminal</w:t>
      </w:r>
      <w:proofErr w:type="spellEnd"/>
      <w:r w:rsidRPr="00180578">
        <w:rPr>
          <w:i/>
          <w:szCs w:val="18"/>
          <w:lang w:val="fr-FR"/>
        </w:rPr>
        <w:t xml:space="preserve"> Sanctions for </w:t>
      </w:r>
      <w:proofErr w:type="spellStart"/>
      <w:r w:rsidRPr="00180578">
        <w:rPr>
          <w:i/>
          <w:szCs w:val="18"/>
          <w:lang w:val="fr-FR"/>
        </w:rPr>
        <w:t>Intellectual</w:t>
      </w:r>
      <w:proofErr w:type="spellEnd"/>
      <w:r w:rsidRPr="00180578">
        <w:rPr>
          <w:i/>
          <w:szCs w:val="18"/>
          <w:lang w:val="fr-FR"/>
        </w:rPr>
        <w:t xml:space="preserve"> </w:t>
      </w:r>
      <w:proofErr w:type="spellStart"/>
      <w:r w:rsidRPr="00180578">
        <w:rPr>
          <w:i/>
          <w:szCs w:val="18"/>
          <w:lang w:val="fr-FR"/>
        </w:rPr>
        <w:t>Property</w:t>
      </w:r>
      <w:proofErr w:type="spellEnd"/>
      <w:r w:rsidRPr="00180578">
        <w:rPr>
          <w:i/>
          <w:szCs w:val="18"/>
          <w:lang w:val="fr-FR"/>
        </w:rPr>
        <w:t xml:space="preserve"> </w:t>
      </w:r>
      <w:proofErr w:type="spellStart"/>
      <w:r w:rsidRPr="00180578">
        <w:rPr>
          <w:i/>
          <w:szCs w:val="18"/>
          <w:lang w:val="fr-FR"/>
        </w:rPr>
        <w:t>Infringement</w:t>
      </w:r>
      <w:proofErr w:type="spellEnd"/>
      <w:r>
        <w:rPr>
          <w:szCs w:val="18"/>
          <w:lang w:val="fr-FR"/>
        </w:rPr>
        <w:t>”</w:t>
      </w:r>
      <w:r w:rsidRPr="00073737">
        <w:rPr>
          <w:szCs w:val="18"/>
          <w:lang w:val="fr-FR"/>
        </w:rPr>
        <w:t xml:space="preserve">, Harvard Journal of Law &amp; </w:t>
      </w:r>
      <w:proofErr w:type="spellStart"/>
      <w:r w:rsidRPr="00073737">
        <w:rPr>
          <w:szCs w:val="18"/>
          <w:lang w:val="fr-FR"/>
        </w:rPr>
        <w:t>Technology</w:t>
      </w:r>
      <w:proofErr w:type="spellEnd"/>
      <w:r w:rsidRPr="00073737">
        <w:rPr>
          <w:szCs w:val="18"/>
          <w:lang w:val="fr-FR"/>
        </w:rPr>
        <w:t xml:space="preserve">, </w:t>
      </w:r>
      <w:r>
        <w:rPr>
          <w:szCs w:val="18"/>
          <w:lang w:val="fr-FR"/>
        </w:rPr>
        <w:t>vol. </w:t>
      </w:r>
      <w:r w:rsidRPr="00073737">
        <w:rPr>
          <w:szCs w:val="18"/>
          <w:lang w:val="fr-FR"/>
        </w:rPr>
        <w:t xml:space="preserve">24, </w:t>
      </w:r>
      <w:r>
        <w:rPr>
          <w:szCs w:val="18"/>
          <w:lang w:val="fr-FR"/>
        </w:rPr>
        <w:t>Numéro</w:t>
      </w:r>
      <w:r w:rsidRPr="00073737">
        <w:rPr>
          <w:szCs w:val="18"/>
          <w:lang w:val="fr-FR"/>
        </w:rPr>
        <w:t xml:space="preserve"> 2, 2011, page</w:t>
      </w:r>
      <w:r>
        <w:rPr>
          <w:szCs w:val="18"/>
          <w:lang w:val="fr-FR"/>
        </w:rPr>
        <w:t> </w:t>
      </w:r>
      <w:r w:rsidRPr="00073737">
        <w:rPr>
          <w:szCs w:val="18"/>
          <w:lang w:val="fr-FR"/>
        </w:rPr>
        <w:t>499.</w:t>
      </w:r>
    </w:p>
  </w:footnote>
  <w:footnote w:id="15">
    <w:p w:rsidR="004D00CA" w:rsidRPr="00073737" w:rsidRDefault="004D00CA" w:rsidP="00622F7A">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WIPO/ACE/4/3, page</w:t>
      </w:r>
      <w:r>
        <w:rPr>
          <w:szCs w:val="18"/>
          <w:lang w:val="fr-FR"/>
        </w:rPr>
        <w:t> </w:t>
      </w:r>
      <w:r w:rsidRPr="00073737">
        <w:rPr>
          <w:szCs w:val="18"/>
          <w:lang w:val="fr-FR"/>
        </w:rPr>
        <w:t>15.</w:t>
      </w:r>
    </w:p>
  </w:footnote>
  <w:footnote w:id="16">
    <w:p w:rsidR="004D00CA" w:rsidRPr="00073737" w:rsidRDefault="004D00CA" w:rsidP="00F10AEC">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plus haut la note de bas de page </w:t>
      </w:r>
      <w:r w:rsidRPr="00073737">
        <w:rPr>
          <w:szCs w:val="18"/>
          <w:lang w:val="fr-FR"/>
        </w:rPr>
        <w:t>2.</w:t>
      </w:r>
    </w:p>
  </w:footnote>
  <w:footnote w:id="17">
    <w:p w:rsidR="004D00CA" w:rsidRPr="00073737" w:rsidRDefault="004D00CA" w:rsidP="0054782B">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 xml:space="preserve">Selon un auteur qui commentait la </w:t>
      </w:r>
      <w:r w:rsidRPr="005E7602">
        <w:rPr>
          <w:sz w:val="18"/>
          <w:szCs w:val="18"/>
          <w:lang w:val="fr-FR"/>
        </w:rPr>
        <w:t xml:space="preserve">directive </w:t>
      </w:r>
      <w:r>
        <w:rPr>
          <w:sz w:val="18"/>
          <w:szCs w:val="18"/>
          <w:lang w:val="fr-FR"/>
        </w:rPr>
        <w:t xml:space="preserve">de l’Union européenne </w:t>
      </w:r>
      <w:r w:rsidRPr="005E7602">
        <w:rPr>
          <w:sz w:val="18"/>
          <w:szCs w:val="18"/>
          <w:lang w:val="fr-FR"/>
        </w:rPr>
        <w:t>relative aux mesures pénales visant à assurer le respect des droits de propriété intellectuelle</w:t>
      </w:r>
      <w:r w:rsidRPr="00073737">
        <w:rPr>
          <w:sz w:val="18"/>
          <w:szCs w:val="18"/>
          <w:lang w:val="fr-FR"/>
        </w:rPr>
        <w:t xml:space="preserve"> (</w:t>
      </w:r>
      <w:r>
        <w:rPr>
          <w:sz w:val="18"/>
          <w:szCs w:val="18"/>
          <w:lang w:val="fr-FR"/>
        </w:rPr>
        <w:t>directive appelée</w:t>
      </w:r>
      <w:r w:rsidRPr="00073737">
        <w:rPr>
          <w:sz w:val="18"/>
          <w:szCs w:val="18"/>
          <w:lang w:val="fr-FR"/>
        </w:rPr>
        <w:t xml:space="preserve"> IPRED2, </w:t>
      </w:r>
      <w:r>
        <w:rPr>
          <w:sz w:val="18"/>
          <w:szCs w:val="18"/>
          <w:lang w:val="fr-FR"/>
        </w:rPr>
        <w:t>car il s’agit d’une seconde version destinée à compléter la première directive sur le respect des droits régissant les sanctions civiles en matière d’atteinte aux droits de propriété intellectuelle)</w:t>
      </w:r>
      <w:r w:rsidRPr="00073737">
        <w:rPr>
          <w:sz w:val="18"/>
          <w:szCs w:val="18"/>
          <w:lang w:val="fr-FR"/>
        </w:rPr>
        <w:t>,</w:t>
      </w:r>
      <w:r>
        <w:rPr>
          <w:sz w:val="18"/>
          <w:szCs w:val="18"/>
          <w:lang w:val="fr-FR"/>
        </w:rPr>
        <w:t xml:space="preserve"> “l’un des amendements du Parlement les plus appréciés excluait les brevets du champ d’application de la directive”.  </w:t>
      </w:r>
      <w:r w:rsidRPr="00073737">
        <w:rPr>
          <w:sz w:val="18"/>
          <w:szCs w:val="18"/>
          <w:lang w:val="fr-FR"/>
        </w:rPr>
        <w:t xml:space="preserve">Lisa </w:t>
      </w:r>
      <w:proofErr w:type="spellStart"/>
      <w:r w:rsidRPr="00073737">
        <w:rPr>
          <w:sz w:val="18"/>
          <w:szCs w:val="18"/>
          <w:lang w:val="fr-FR"/>
        </w:rPr>
        <w:t>Peets</w:t>
      </w:r>
      <w:proofErr w:type="spellEnd"/>
      <w:r w:rsidRPr="00073737">
        <w:rPr>
          <w:sz w:val="18"/>
          <w:szCs w:val="18"/>
          <w:lang w:val="fr-FR"/>
        </w:rPr>
        <w:t xml:space="preserve">, </w:t>
      </w:r>
      <w:proofErr w:type="spellStart"/>
      <w:r w:rsidRPr="00073737">
        <w:rPr>
          <w:i/>
          <w:sz w:val="18"/>
          <w:szCs w:val="18"/>
          <w:lang w:val="fr-FR"/>
        </w:rPr>
        <w:t>Criminal</w:t>
      </w:r>
      <w:proofErr w:type="spellEnd"/>
      <w:r w:rsidRPr="00073737">
        <w:rPr>
          <w:i/>
          <w:sz w:val="18"/>
          <w:szCs w:val="18"/>
          <w:lang w:val="fr-FR"/>
        </w:rPr>
        <w:t xml:space="preserve"> Sanctions </w:t>
      </w:r>
      <w:proofErr w:type="spellStart"/>
      <w:r w:rsidRPr="00073737">
        <w:rPr>
          <w:i/>
          <w:sz w:val="18"/>
          <w:szCs w:val="18"/>
          <w:lang w:val="fr-FR"/>
        </w:rPr>
        <w:t>Remain</w:t>
      </w:r>
      <w:proofErr w:type="spellEnd"/>
      <w:r w:rsidRPr="00073737">
        <w:rPr>
          <w:i/>
          <w:sz w:val="18"/>
          <w:szCs w:val="18"/>
          <w:lang w:val="fr-FR"/>
        </w:rPr>
        <w:t xml:space="preserve"> </w:t>
      </w:r>
      <w:proofErr w:type="spellStart"/>
      <w:r w:rsidRPr="00073737">
        <w:rPr>
          <w:i/>
          <w:sz w:val="18"/>
          <w:szCs w:val="18"/>
          <w:lang w:val="fr-FR"/>
        </w:rPr>
        <w:t>Complex</w:t>
      </w:r>
      <w:proofErr w:type="spellEnd"/>
      <w:r w:rsidRPr="00073737">
        <w:rPr>
          <w:i/>
          <w:sz w:val="18"/>
          <w:szCs w:val="18"/>
          <w:lang w:val="fr-FR"/>
        </w:rPr>
        <w:t>,</w:t>
      </w:r>
      <w:r w:rsidRPr="00073737">
        <w:rPr>
          <w:sz w:val="18"/>
          <w:szCs w:val="18"/>
          <w:lang w:val="fr-FR"/>
        </w:rPr>
        <w:t xml:space="preserve"> Copyright World Issue </w:t>
      </w:r>
      <w:r>
        <w:rPr>
          <w:sz w:val="18"/>
          <w:szCs w:val="18"/>
          <w:lang w:val="fr-FR"/>
        </w:rPr>
        <w:t>n° </w:t>
      </w:r>
      <w:r w:rsidRPr="00073737">
        <w:rPr>
          <w:sz w:val="18"/>
          <w:szCs w:val="18"/>
          <w:lang w:val="fr-FR"/>
        </w:rPr>
        <w:t>173, page</w:t>
      </w:r>
      <w:r>
        <w:rPr>
          <w:sz w:val="18"/>
          <w:szCs w:val="18"/>
          <w:lang w:val="fr-FR"/>
        </w:rPr>
        <w:t> </w:t>
      </w:r>
      <w:r w:rsidRPr="00073737">
        <w:rPr>
          <w:sz w:val="18"/>
          <w:szCs w:val="18"/>
          <w:lang w:val="fr-FR"/>
        </w:rPr>
        <w:t>14</w:t>
      </w:r>
      <w:r>
        <w:rPr>
          <w:sz w:val="18"/>
          <w:szCs w:val="18"/>
          <w:lang w:val="fr-FR"/>
        </w:rPr>
        <w:t>.</w:t>
      </w:r>
    </w:p>
  </w:footnote>
  <w:footnote w:id="18">
    <w:p w:rsidR="004D00CA" w:rsidRPr="00073737" w:rsidRDefault="004D00CA" w:rsidP="00AB3F0A">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 xml:space="preserve">Une étude menée à la demande de la Commission européenne par un consortium de consultants provenant de différents pays européens a mis en évidence les différences entre les législations des États </w:t>
      </w:r>
      <w:r w:rsidR="003358A4">
        <w:rPr>
          <w:sz w:val="18"/>
          <w:szCs w:val="18"/>
          <w:lang w:val="fr-FR"/>
        </w:rPr>
        <w:t>membres</w:t>
      </w:r>
      <w:r>
        <w:rPr>
          <w:sz w:val="18"/>
          <w:szCs w:val="18"/>
          <w:lang w:val="fr-FR"/>
        </w:rPr>
        <w:t xml:space="preserve"> de l’Union européenne concernant les sanctions pénales en matière de propriété intellectuelle.  Selon cette étude, en raison des problèmes qui découlent de crimes transnationaux, “il est indispensable d’harmoniser les droits pénaux des États </w:t>
      </w:r>
      <w:r w:rsidR="003358A4">
        <w:rPr>
          <w:sz w:val="18"/>
          <w:szCs w:val="18"/>
          <w:lang w:val="fr-FR"/>
        </w:rPr>
        <w:t>membres</w:t>
      </w:r>
      <w:r>
        <w:rPr>
          <w:sz w:val="18"/>
          <w:szCs w:val="18"/>
          <w:lang w:val="fr-FR"/>
        </w:rPr>
        <w:t xml:space="preserve"> de l’Union européenne”.  S’agissant des brevets, cette étude souligne que seuls six États </w:t>
      </w:r>
      <w:r w:rsidR="003358A4">
        <w:rPr>
          <w:sz w:val="18"/>
          <w:szCs w:val="18"/>
          <w:lang w:val="fr-FR"/>
        </w:rPr>
        <w:t>membres</w:t>
      </w:r>
      <w:r>
        <w:rPr>
          <w:sz w:val="18"/>
          <w:szCs w:val="18"/>
          <w:lang w:val="fr-FR"/>
        </w:rPr>
        <w:t xml:space="preserve"> ne prévoient pas de sanctions pénales en la matière;  toutefois, malgré cette situation, la criminalisation des atteintes aux brevets ne fait pas partie des mesures proposées.  </w:t>
      </w:r>
      <w:proofErr w:type="spellStart"/>
      <w:r w:rsidRPr="00AB3F0A">
        <w:rPr>
          <w:i/>
          <w:sz w:val="18"/>
          <w:szCs w:val="18"/>
          <w:lang w:val="fr-FR"/>
        </w:rPr>
        <w:t>Study</w:t>
      </w:r>
      <w:proofErr w:type="spellEnd"/>
      <w:r w:rsidRPr="00AB3F0A">
        <w:rPr>
          <w:i/>
          <w:sz w:val="18"/>
          <w:szCs w:val="18"/>
          <w:lang w:val="fr-FR"/>
        </w:rPr>
        <w:t xml:space="preserve"> on a possible </w:t>
      </w:r>
      <w:proofErr w:type="spellStart"/>
      <w:r w:rsidRPr="00AB3F0A">
        <w:rPr>
          <w:i/>
          <w:sz w:val="18"/>
          <w:szCs w:val="18"/>
          <w:lang w:val="fr-FR"/>
        </w:rPr>
        <w:t>modified</w:t>
      </w:r>
      <w:proofErr w:type="spellEnd"/>
      <w:r w:rsidRPr="00AB3F0A">
        <w:rPr>
          <w:i/>
          <w:sz w:val="18"/>
          <w:szCs w:val="18"/>
          <w:lang w:val="fr-FR"/>
        </w:rPr>
        <w:t xml:space="preserve"> </w:t>
      </w:r>
      <w:proofErr w:type="spellStart"/>
      <w:r w:rsidRPr="00AB3F0A">
        <w:rPr>
          <w:i/>
          <w:sz w:val="18"/>
          <w:szCs w:val="18"/>
          <w:lang w:val="fr-FR"/>
        </w:rPr>
        <w:t>proposal</w:t>
      </w:r>
      <w:proofErr w:type="spellEnd"/>
      <w:r w:rsidRPr="00AB3F0A">
        <w:rPr>
          <w:i/>
          <w:sz w:val="18"/>
          <w:szCs w:val="18"/>
          <w:lang w:val="fr-FR"/>
        </w:rPr>
        <w:t xml:space="preserve"> on </w:t>
      </w:r>
      <w:proofErr w:type="spellStart"/>
      <w:r w:rsidRPr="00AB3F0A">
        <w:rPr>
          <w:i/>
          <w:sz w:val="18"/>
          <w:szCs w:val="18"/>
          <w:lang w:val="fr-FR"/>
        </w:rPr>
        <w:t>criminal</w:t>
      </w:r>
      <w:proofErr w:type="spellEnd"/>
      <w:r w:rsidRPr="00AB3F0A">
        <w:rPr>
          <w:i/>
          <w:sz w:val="18"/>
          <w:szCs w:val="18"/>
          <w:lang w:val="fr-FR"/>
        </w:rPr>
        <w:t xml:space="preserve"> </w:t>
      </w:r>
      <w:proofErr w:type="spellStart"/>
      <w:r w:rsidRPr="00AB3F0A">
        <w:rPr>
          <w:i/>
          <w:sz w:val="18"/>
          <w:szCs w:val="18"/>
          <w:lang w:val="fr-FR"/>
        </w:rPr>
        <w:t>measures</w:t>
      </w:r>
      <w:proofErr w:type="spellEnd"/>
      <w:r w:rsidRPr="00AB3F0A">
        <w:rPr>
          <w:i/>
          <w:sz w:val="18"/>
          <w:szCs w:val="18"/>
          <w:lang w:val="fr-FR"/>
        </w:rPr>
        <w:t xml:space="preserve"> </w:t>
      </w:r>
      <w:proofErr w:type="spellStart"/>
      <w:r w:rsidRPr="00AB3F0A">
        <w:rPr>
          <w:i/>
          <w:sz w:val="18"/>
          <w:szCs w:val="18"/>
          <w:lang w:val="fr-FR"/>
        </w:rPr>
        <w:t>aimed</w:t>
      </w:r>
      <w:proofErr w:type="spellEnd"/>
      <w:r w:rsidRPr="00AB3F0A">
        <w:rPr>
          <w:i/>
          <w:sz w:val="18"/>
          <w:szCs w:val="18"/>
          <w:lang w:val="fr-FR"/>
        </w:rPr>
        <w:t xml:space="preserve"> at </w:t>
      </w:r>
      <w:proofErr w:type="spellStart"/>
      <w:r w:rsidRPr="00AB3F0A">
        <w:rPr>
          <w:i/>
          <w:sz w:val="18"/>
          <w:szCs w:val="18"/>
          <w:lang w:val="fr-FR"/>
        </w:rPr>
        <w:t>ensuring</w:t>
      </w:r>
      <w:proofErr w:type="spellEnd"/>
      <w:r w:rsidRPr="00AB3F0A">
        <w:rPr>
          <w:i/>
          <w:sz w:val="18"/>
          <w:szCs w:val="18"/>
          <w:lang w:val="fr-FR"/>
        </w:rPr>
        <w:t xml:space="preserve"> the </w:t>
      </w:r>
      <w:proofErr w:type="spellStart"/>
      <w:r w:rsidRPr="00AB3F0A">
        <w:rPr>
          <w:i/>
          <w:sz w:val="18"/>
          <w:szCs w:val="18"/>
          <w:lang w:val="fr-FR"/>
        </w:rPr>
        <w:t>enforcement</w:t>
      </w:r>
      <w:proofErr w:type="spellEnd"/>
      <w:r w:rsidRPr="00AB3F0A">
        <w:rPr>
          <w:i/>
          <w:sz w:val="18"/>
          <w:szCs w:val="18"/>
          <w:lang w:val="fr-FR"/>
        </w:rPr>
        <w:t xml:space="preserve"> of </w:t>
      </w:r>
      <w:proofErr w:type="spellStart"/>
      <w:r w:rsidRPr="00AB3F0A">
        <w:rPr>
          <w:i/>
          <w:sz w:val="18"/>
          <w:szCs w:val="18"/>
          <w:lang w:val="fr-FR"/>
        </w:rPr>
        <w:t>intellectual</w:t>
      </w:r>
      <w:proofErr w:type="spellEnd"/>
      <w:r w:rsidRPr="00AB3F0A">
        <w:rPr>
          <w:i/>
          <w:sz w:val="18"/>
          <w:szCs w:val="18"/>
          <w:lang w:val="fr-FR"/>
        </w:rPr>
        <w:t xml:space="preserve"> </w:t>
      </w:r>
      <w:proofErr w:type="spellStart"/>
      <w:r w:rsidRPr="00AB3F0A">
        <w:rPr>
          <w:i/>
          <w:sz w:val="18"/>
          <w:szCs w:val="18"/>
          <w:lang w:val="fr-FR"/>
        </w:rPr>
        <w:t>property</w:t>
      </w:r>
      <w:proofErr w:type="spellEnd"/>
      <w:r w:rsidRPr="00AB3F0A">
        <w:rPr>
          <w:i/>
          <w:sz w:val="18"/>
          <w:szCs w:val="18"/>
          <w:lang w:val="fr-FR"/>
        </w:rPr>
        <w:t xml:space="preserve"> </w:t>
      </w:r>
      <w:proofErr w:type="spellStart"/>
      <w:r w:rsidRPr="00AB3F0A">
        <w:rPr>
          <w:i/>
          <w:sz w:val="18"/>
          <w:szCs w:val="18"/>
          <w:lang w:val="fr-FR"/>
        </w:rPr>
        <w:t>rights</w:t>
      </w:r>
      <w:proofErr w:type="spellEnd"/>
      <w:r w:rsidRPr="00073737">
        <w:rPr>
          <w:sz w:val="18"/>
          <w:szCs w:val="18"/>
          <w:lang w:val="fr-FR"/>
        </w:rPr>
        <w:t>, JLS/2009/A1/FWC/023.</w:t>
      </w:r>
    </w:p>
  </w:footnote>
  <w:footnote w:id="19">
    <w:p w:rsidR="004D00CA" w:rsidRPr="00073737" w:rsidRDefault="004D00CA" w:rsidP="007C0B5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Notamment les pays suivants :</w:t>
      </w:r>
      <w:r w:rsidRPr="00073737">
        <w:rPr>
          <w:szCs w:val="18"/>
          <w:lang w:val="fr-FR"/>
        </w:rPr>
        <w:t xml:space="preserve"> </w:t>
      </w:r>
      <w:r>
        <w:rPr>
          <w:szCs w:val="18"/>
          <w:lang w:val="fr-FR"/>
        </w:rPr>
        <w:t xml:space="preserve">Afrique du Sud, </w:t>
      </w:r>
      <w:r w:rsidRPr="00073737">
        <w:rPr>
          <w:szCs w:val="18"/>
          <w:lang w:val="fr-FR"/>
        </w:rPr>
        <w:t>Australi</w:t>
      </w:r>
      <w:r>
        <w:rPr>
          <w:szCs w:val="18"/>
          <w:lang w:val="fr-FR"/>
        </w:rPr>
        <w:t>e</w:t>
      </w:r>
      <w:r w:rsidRPr="00073737">
        <w:rPr>
          <w:szCs w:val="18"/>
          <w:lang w:val="fr-FR"/>
        </w:rPr>
        <w:t>, Bolivi</w:t>
      </w:r>
      <w:r>
        <w:rPr>
          <w:szCs w:val="18"/>
          <w:lang w:val="fr-FR"/>
        </w:rPr>
        <w:t>e</w:t>
      </w:r>
      <w:r w:rsidRPr="00073737">
        <w:rPr>
          <w:szCs w:val="18"/>
          <w:lang w:val="fr-FR"/>
        </w:rPr>
        <w:t>, Canada, Chil</w:t>
      </w:r>
      <w:r>
        <w:rPr>
          <w:szCs w:val="18"/>
          <w:lang w:val="fr-FR"/>
        </w:rPr>
        <w:t>i</w:t>
      </w:r>
      <w:r w:rsidRPr="00073737">
        <w:rPr>
          <w:szCs w:val="18"/>
          <w:lang w:val="fr-FR"/>
        </w:rPr>
        <w:t>, Chin</w:t>
      </w:r>
      <w:r>
        <w:rPr>
          <w:szCs w:val="18"/>
          <w:lang w:val="fr-FR"/>
        </w:rPr>
        <w:t>e</w:t>
      </w:r>
      <w:r w:rsidRPr="00073737">
        <w:rPr>
          <w:szCs w:val="18"/>
          <w:lang w:val="fr-FR"/>
        </w:rPr>
        <w:t>, Estoni</w:t>
      </w:r>
      <w:r>
        <w:rPr>
          <w:szCs w:val="18"/>
          <w:lang w:val="fr-FR"/>
        </w:rPr>
        <w:t>e</w:t>
      </w:r>
      <w:r w:rsidRPr="00073737">
        <w:rPr>
          <w:szCs w:val="18"/>
          <w:lang w:val="fr-FR"/>
        </w:rPr>
        <w:t>,</w:t>
      </w:r>
      <w:r>
        <w:rPr>
          <w:szCs w:val="18"/>
          <w:lang w:val="fr-FR"/>
        </w:rPr>
        <w:t xml:space="preserve"> États-Unis d’Amérique,</w:t>
      </w:r>
      <w:r w:rsidRPr="00073737">
        <w:rPr>
          <w:szCs w:val="18"/>
          <w:lang w:val="fr-FR"/>
        </w:rPr>
        <w:t xml:space="preserve"> G</w:t>
      </w:r>
      <w:r>
        <w:rPr>
          <w:szCs w:val="18"/>
          <w:lang w:val="fr-FR"/>
        </w:rPr>
        <w:t>é</w:t>
      </w:r>
      <w:r w:rsidRPr="00073737">
        <w:rPr>
          <w:szCs w:val="18"/>
          <w:lang w:val="fr-FR"/>
        </w:rPr>
        <w:t>orgi</w:t>
      </w:r>
      <w:r>
        <w:rPr>
          <w:szCs w:val="18"/>
          <w:lang w:val="fr-FR"/>
        </w:rPr>
        <w:t>e</w:t>
      </w:r>
      <w:r w:rsidRPr="00073737">
        <w:rPr>
          <w:szCs w:val="18"/>
          <w:lang w:val="fr-FR"/>
        </w:rPr>
        <w:t>, Honduras, Mala</w:t>
      </w:r>
      <w:r>
        <w:rPr>
          <w:szCs w:val="18"/>
          <w:lang w:val="fr-FR"/>
        </w:rPr>
        <w:t>isie</w:t>
      </w:r>
      <w:r w:rsidRPr="00073737">
        <w:rPr>
          <w:szCs w:val="18"/>
          <w:lang w:val="fr-FR"/>
        </w:rPr>
        <w:t>, N</w:t>
      </w:r>
      <w:r>
        <w:rPr>
          <w:szCs w:val="18"/>
          <w:lang w:val="fr-FR"/>
        </w:rPr>
        <w:t>ouvelle-Zélande</w:t>
      </w:r>
      <w:r w:rsidRPr="00073737">
        <w:rPr>
          <w:szCs w:val="18"/>
          <w:lang w:val="fr-FR"/>
        </w:rPr>
        <w:t>,</w:t>
      </w:r>
      <w:r>
        <w:rPr>
          <w:szCs w:val="18"/>
          <w:lang w:val="fr-FR"/>
        </w:rPr>
        <w:t xml:space="preserve"> Royaume-Uni et</w:t>
      </w:r>
      <w:r w:rsidRPr="00073737">
        <w:rPr>
          <w:szCs w:val="18"/>
          <w:lang w:val="fr-FR"/>
        </w:rPr>
        <w:t xml:space="preserve"> Singapo</w:t>
      </w:r>
      <w:r>
        <w:rPr>
          <w:szCs w:val="18"/>
          <w:lang w:val="fr-FR"/>
        </w:rPr>
        <w:t>u</w:t>
      </w:r>
      <w:r w:rsidRPr="00073737">
        <w:rPr>
          <w:szCs w:val="18"/>
          <w:lang w:val="fr-FR"/>
        </w:rPr>
        <w:t>r.</w:t>
      </w:r>
      <w:r w:rsidRPr="00944FC5">
        <w:rPr>
          <w:szCs w:val="18"/>
          <w:lang w:val="fr-FR"/>
        </w:rPr>
        <w:t xml:space="preserve">  On trouvera de plus amples détails dans l</w:t>
      </w:r>
      <w:r>
        <w:rPr>
          <w:szCs w:val="18"/>
          <w:lang w:val="fr-FR"/>
        </w:rPr>
        <w:t>’</w:t>
      </w:r>
      <w:r w:rsidR="003358A4">
        <w:rPr>
          <w:szCs w:val="18"/>
          <w:lang w:val="fr-FR"/>
        </w:rPr>
        <w:t>a</w:t>
      </w:r>
      <w:r w:rsidRPr="00944FC5">
        <w:rPr>
          <w:szCs w:val="18"/>
          <w:lang w:val="fr-FR"/>
        </w:rPr>
        <w:t>nnexe</w:t>
      </w:r>
      <w:r>
        <w:rPr>
          <w:szCs w:val="18"/>
          <w:lang w:val="fr-FR"/>
        </w:rPr>
        <w:t> </w:t>
      </w:r>
      <w:r w:rsidRPr="00944FC5">
        <w:rPr>
          <w:szCs w:val="18"/>
          <w:lang w:val="fr-FR"/>
        </w:rPr>
        <w:t>I au présent document, qui contient des indications sur les dispositions législatives nationales et régionales.</w:t>
      </w:r>
    </w:p>
  </w:footnote>
  <w:footnote w:id="20">
    <w:p w:rsidR="004D00CA" w:rsidRPr="00073737" w:rsidRDefault="004D00CA" w:rsidP="001A58AB">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plus haut la note de bas de page </w:t>
      </w:r>
      <w:r w:rsidRPr="00073737">
        <w:rPr>
          <w:lang w:val="fr-FR"/>
        </w:rPr>
        <w:t>17.</w:t>
      </w:r>
    </w:p>
  </w:footnote>
  <w:footnote w:id="21">
    <w:p w:rsidR="004D00CA" w:rsidRPr="00073737" w:rsidRDefault="004D00CA" w:rsidP="005A1B7A">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Sur les </w:t>
      </w:r>
      <w:r w:rsidR="005816E3">
        <w:rPr>
          <w:szCs w:val="18"/>
          <w:lang w:val="fr-FR"/>
        </w:rPr>
        <w:t>159 </w:t>
      </w:r>
      <w:r>
        <w:rPr>
          <w:szCs w:val="18"/>
          <w:lang w:val="fr-FR"/>
        </w:rPr>
        <w:t>pays dont la législation a été analysée dans la présente étude, 99 ont instauré des sanctions pénales dans le domaine des brevets.</w:t>
      </w:r>
    </w:p>
  </w:footnote>
  <w:footnote w:id="22">
    <w:p w:rsidR="004D00CA" w:rsidRPr="00073737" w:rsidRDefault="004D00CA" w:rsidP="00BF7935">
      <w:pPr>
        <w:pStyle w:val="FootnoteText"/>
        <w:ind w:left="562" w:hanging="562"/>
        <w:rPr>
          <w:lang w:val="fr-FR"/>
        </w:rPr>
      </w:pPr>
      <w:r w:rsidRPr="00073737">
        <w:rPr>
          <w:rStyle w:val="FootnoteReference"/>
          <w:lang w:val="fr-FR"/>
        </w:rPr>
        <w:footnoteRef/>
      </w:r>
      <w:r w:rsidRPr="00073737">
        <w:rPr>
          <w:lang w:val="fr-FR"/>
        </w:rPr>
        <w:t xml:space="preserve"> </w:t>
      </w:r>
      <w:r w:rsidRPr="00073737">
        <w:rPr>
          <w:lang w:val="fr-FR"/>
        </w:rPr>
        <w:tab/>
      </w:r>
      <w:r w:rsidR="003358A4">
        <w:rPr>
          <w:lang w:val="fr-FR"/>
        </w:rPr>
        <w:t>Dans sa l</w:t>
      </w:r>
      <w:r>
        <w:rPr>
          <w:lang w:val="fr-FR"/>
        </w:rPr>
        <w:t>oi sur les brevets, l’Argentine emploie les expressions “</w:t>
      </w:r>
      <w:r w:rsidRPr="004929E9">
        <w:rPr>
          <w:i/>
          <w:lang w:val="fr-CH"/>
        </w:rPr>
        <w:t>defraudación de los derechos del inventor</w:t>
      </w:r>
      <w:r>
        <w:rPr>
          <w:lang w:val="fr-FR"/>
        </w:rPr>
        <w:t>” (escroquerie aux droits de l’inventeur) et “</w:t>
      </w:r>
      <w:r w:rsidRPr="004929E9">
        <w:rPr>
          <w:i/>
          <w:lang w:val="fr-CH"/>
        </w:rPr>
        <w:t>delito de falsificación</w:t>
      </w:r>
      <w:r>
        <w:rPr>
          <w:lang w:val="fr-FR"/>
        </w:rPr>
        <w:t>” (délit de contrefaçon).  En Be</w:t>
      </w:r>
      <w:r w:rsidR="006747A2">
        <w:rPr>
          <w:lang w:val="fr-FR"/>
        </w:rPr>
        <w:t xml:space="preserve">lgique, l’article 8 </w:t>
      </w:r>
      <w:proofErr w:type="gramStart"/>
      <w:r w:rsidR="006747A2">
        <w:rPr>
          <w:lang w:val="fr-FR"/>
        </w:rPr>
        <w:t>paragraphe 1</w:t>
      </w:r>
      <w:r w:rsidRPr="005D507B">
        <w:rPr>
          <w:vertAlign w:val="superscript"/>
          <w:lang w:val="fr-FR"/>
        </w:rPr>
        <w:t>er</w:t>
      </w:r>
      <w:proofErr w:type="gramEnd"/>
      <w:r>
        <w:rPr>
          <w:lang w:val="fr-FR"/>
        </w:rPr>
        <w:t> </w:t>
      </w:r>
      <w:r w:rsidR="003358A4">
        <w:rPr>
          <w:lang w:val="fr-FR"/>
        </w:rPr>
        <w:t>de la l</w:t>
      </w:r>
      <w:r w:rsidRPr="005D507B">
        <w:rPr>
          <w:lang w:val="fr-FR"/>
        </w:rPr>
        <w:t>oi relative à la répression de</w:t>
      </w:r>
      <w:r>
        <w:rPr>
          <w:lang w:val="fr-FR"/>
        </w:rPr>
        <w:t xml:space="preserve"> </w:t>
      </w:r>
      <w:r w:rsidRPr="005D507B">
        <w:rPr>
          <w:lang w:val="fr-FR"/>
        </w:rPr>
        <w:t>la contrefaçon et de la piraterie de</w:t>
      </w:r>
      <w:r>
        <w:rPr>
          <w:lang w:val="fr-FR"/>
        </w:rPr>
        <w:t xml:space="preserve"> </w:t>
      </w:r>
      <w:r w:rsidRPr="005D507B">
        <w:rPr>
          <w:lang w:val="fr-FR"/>
        </w:rPr>
        <w:t>droits de propriété intellectuelle</w:t>
      </w:r>
      <w:r>
        <w:rPr>
          <w:lang w:val="fr-FR"/>
        </w:rPr>
        <w:t xml:space="preserve"> du 15 mai 2007 contient la définition suivante : “porte</w:t>
      </w:r>
      <w:r w:rsidRPr="00BD117E">
        <w:rPr>
          <w:lang w:val="fr-FR"/>
        </w:rPr>
        <w:t xml:space="preserve"> atteinte avec une intention méchante ou frauduleuse aux droits du titulaire</w:t>
      </w:r>
      <w:r>
        <w:rPr>
          <w:lang w:val="fr-FR"/>
        </w:rPr>
        <w:t xml:space="preserve"> (…)</w:t>
      </w:r>
      <w:r w:rsidRPr="00BD117E">
        <w:rPr>
          <w:lang w:val="fr-FR"/>
        </w:rPr>
        <w:t xml:space="preserve"> d</w:t>
      </w:r>
      <w:r>
        <w:rPr>
          <w:lang w:val="fr-FR"/>
        </w:rPr>
        <w:t>’</w:t>
      </w:r>
      <w:r w:rsidRPr="00BD117E">
        <w:rPr>
          <w:lang w:val="fr-FR"/>
        </w:rPr>
        <w:t>un brevet d</w:t>
      </w:r>
      <w:r>
        <w:rPr>
          <w:lang w:val="fr-FR"/>
        </w:rPr>
        <w:t>’</w:t>
      </w:r>
      <w:r w:rsidRPr="00BD117E">
        <w:rPr>
          <w:lang w:val="fr-FR"/>
        </w:rPr>
        <w:t>invention</w:t>
      </w:r>
      <w:r>
        <w:rPr>
          <w:lang w:val="fr-FR"/>
        </w:rPr>
        <w:t>”.</w:t>
      </w:r>
    </w:p>
  </w:footnote>
  <w:footnote w:id="23">
    <w:p w:rsidR="004D00CA" w:rsidRPr="00073737" w:rsidRDefault="004D00CA" w:rsidP="00297EB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Au Brésil, par exemple, l’</w:t>
      </w:r>
      <w:r w:rsidR="003358A4">
        <w:rPr>
          <w:szCs w:val="18"/>
          <w:lang w:val="fr-FR"/>
        </w:rPr>
        <w:t>article 184 de la l</w:t>
      </w:r>
      <w:r>
        <w:rPr>
          <w:szCs w:val="18"/>
          <w:lang w:val="fr-FR"/>
        </w:rPr>
        <w:t xml:space="preserve">oi sur les brevets stipule qu’il y a atteinte à un brevet d’invention ou </w:t>
      </w:r>
      <w:r w:rsidRPr="00662665">
        <w:rPr>
          <w:szCs w:val="18"/>
          <w:lang w:val="fr-FR"/>
        </w:rPr>
        <w:t>un brevet de modèle d</w:t>
      </w:r>
      <w:r>
        <w:rPr>
          <w:szCs w:val="18"/>
          <w:lang w:val="fr-FR"/>
        </w:rPr>
        <w:t>’</w:t>
      </w:r>
      <w:r w:rsidRPr="00662665">
        <w:rPr>
          <w:szCs w:val="18"/>
          <w:lang w:val="fr-FR"/>
        </w:rPr>
        <w:t>utilité</w:t>
      </w:r>
      <w:r>
        <w:rPr>
          <w:szCs w:val="18"/>
          <w:lang w:val="fr-FR"/>
        </w:rPr>
        <w:t xml:space="preserve"> lorsque “quiconque : I. </w:t>
      </w:r>
      <w:r w:rsidRPr="000F7F1F">
        <w:rPr>
          <w:szCs w:val="18"/>
          <w:lang w:val="fr-FR"/>
        </w:rPr>
        <w:t>exporte, vend, expose ou offre à la vente, détient, recèle ou reçoit en vue de l</w:t>
      </w:r>
      <w:r>
        <w:rPr>
          <w:szCs w:val="18"/>
          <w:lang w:val="fr-FR"/>
        </w:rPr>
        <w:t>’</w:t>
      </w:r>
      <w:r w:rsidRPr="000F7F1F">
        <w:rPr>
          <w:szCs w:val="18"/>
          <w:lang w:val="fr-FR"/>
        </w:rPr>
        <w:t>utiliser à des fins commerciales un produit fabriqué en violation d</w:t>
      </w:r>
      <w:r>
        <w:rPr>
          <w:szCs w:val="18"/>
          <w:lang w:val="fr-FR"/>
        </w:rPr>
        <w:t>’</w:t>
      </w:r>
      <w:r w:rsidRPr="000F7F1F">
        <w:rPr>
          <w:szCs w:val="18"/>
          <w:lang w:val="fr-FR"/>
        </w:rPr>
        <w:t>un brevet d</w:t>
      </w:r>
      <w:r>
        <w:rPr>
          <w:szCs w:val="18"/>
          <w:lang w:val="fr-FR"/>
        </w:rPr>
        <w:t>’</w:t>
      </w:r>
      <w:r w:rsidRPr="000F7F1F">
        <w:rPr>
          <w:szCs w:val="18"/>
          <w:lang w:val="fr-FR"/>
        </w:rPr>
        <w:t>invention ou d</w:t>
      </w:r>
      <w:r>
        <w:rPr>
          <w:szCs w:val="18"/>
          <w:lang w:val="fr-FR"/>
        </w:rPr>
        <w:t>’</w:t>
      </w:r>
      <w:r w:rsidRPr="000F7F1F">
        <w:rPr>
          <w:szCs w:val="18"/>
          <w:lang w:val="fr-FR"/>
        </w:rPr>
        <w:t>un brevet de modèle d</w:t>
      </w:r>
      <w:r>
        <w:rPr>
          <w:szCs w:val="18"/>
          <w:lang w:val="fr-FR"/>
        </w:rPr>
        <w:t>’</w:t>
      </w:r>
      <w:r w:rsidRPr="000F7F1F">
        <w:rPr>
          <w:szCs w:val="18"/>
          <w:lang w:val="fr-FR"/>
        </w:rPr>
        <w:t>utilité ou obtenu par un moyen ou procédé breveté</w:t>
      </w:r>
      <w:r w:rsidR="003358A4">
        <w:rPr>
          <w:szCs w:val="18"/>
          <w:lang w:val="fr-FR"/>
        </w:rPr>
        <w:t>;  ou II. </w:t>
      </w:r>
      <w:r w:rsidRPr="00E504A1">
        <w:rPr>
          <w:szCs w:val="18"/>
          <w:lang w:val="fr-FR"/>
        </w:rPr>
        <w:t>importe un produit objet d</w:t>
      </w:r>
      <w:r>
        <w:rPr>
          <w:szCs w:val="18"/>
          <w:lang w:val="fr-FR"/>
        </w:rPr>
        <w:t>’</w:t>
      </w:r>
      <w:r w:rsidRPr="00E504A1">
        <w:rPr>
          <w:szCs w:val="18"/>
          <w:lang w:val="fr-FR"/>
        </w:rPr>
        <w:t>un brevet d</w:t>
      </w:r>
      <w:r>
        <w:rPr>
          <w:szCs w:val="18"/>
          <w:lang w:val="fr-FR"/>
        </w:rPr>
        <w:t>’</w:t>
      </w:r>
      <w:r w:rsidRPr="00E504A1">
        <w:rPr>
          <w:szCs w:val="18"/>
          <w:lang w:val="fr-FR"/>
        </w:rPr>
        <w:t>invention ou d</w:t>
      </w:r>
      <w:r>
        <w:rPr>
          <w:szCs w:val="18"/>
          <w:lang w:val="fr-FR"/>
        </w:rPr>
        <w:t>’</w:t>
      </w:r>
      <w:r w:rsidRPr="00E504A1">
        <w:rPr>
          <w:szCs w:val="18"/>
          <w:lang w:val="fr-FR"/>
        </w:rPr>
        <w:t>un brevet de modèle d</w:t>
      </w:r>
      <w:r>
        <w:rPr>
          <w:szCs w:val="18"/>
          <w:lang w:val="fr-FR"/>
        </w:rPr>
        <w:t>’</w:t>
      </w:r>
      <w:r w:rsidRPr="00E504A1">
        <w:rPr>
          <w:szCs w:val="18"/>
          <w:lang w:val="fr-FR"/>
        </w:rPr>
        <w:t>utilité ou obtenu par un moyen ou procédé breveté dans le pays, aux fins visées au point précédent, qui n</w:t>
      </w:r>
      <w:r>
        <w:rPr>
          <w:szCs w:val="18"/>
          <w:lang w:val="fr-FR"/>
        </w:rPr>
        <w:t>’</w:t>
      </w:r>
      <w:r w:rsidRPr="00E504A1">
        <w:rPr>
          <w:szCs w:val="18"/>
          <w:lang w:val="fr-FR"/>
        </w:rPr>
        <w:t>a pas été mis sur le marché extérieur directement par le titulaire du brevet ou avec son consentement</w:t>
      </w:r>
      <w:r>
        <w:rPr>
          <w:szCs w:val="18"/>
          <w:lang w:val="fr-FR"/>
        </w:rPr>
        <w:t>”.  Une définition semblable du comportement (par l’établissement d’une liste des actes susceptibles de porter atteinte aux droits de brevet) a été adoptée par l’Angola, la Croatie, l’Égypte, l’Équateur, le Guatemala et le Nicaragua.</w:t>
      </w:r>
      <w:r w:rsidRPr="00073737">
        <w:rPr>
          <w:szCs w:val="18"/>
          <w:lang w:val="fr-FR"/>
        </w:rPr>
        <w:t xml:space="preserve"> </w:t>
      </w:r>
      <w:r>
        <w:rPr>
          <w:szCs w:val="18"/>
          <w:lang w:val="fr-FR"/>
        </w:rPr>
        <w:t xml:space="preserve"> </w:t>
      </w:r>
    </w:p>
  </w:footnote>
  <w:footnote w:id="24">
    <w:p w:rsidR="004D00CA" w:rsidRPr="00073737" w:rsidRDefault="004D00CA" w:rsidP="00933C62">
      <w:pPr>
        <w:pStyle w:val="FootnoteText"/>
        <w:ind w:left="562" w:hanging="562"/>
        <w:rPr>
          <w:lang w:val="fr-FR"/>
        </w:rPr>
      </w:pPr>
      <w:r w:rsidRPr="00073737">
        <w:rPr>
          <w:rStyle w:val="FootnoteReference"/>
          <w:lang w:val="fr-FR"/>
        </w:rPr>
        <w:footnoteRef/>
      </w:r>
      <w:r w:rsidRPr="00073737">
        <w:rPr>
          <w:lang w:val="fr-FR"/>
        </w:rPr>
        <w:t xml:space="preserve"> </w:t>
      </w:r>
      <w:r w:rsidRPr="00073737">
        <w:rPr>
          <w:lang w:val="fr-FR"/>
        </w:rPr>
        <w:tab/>
      </w:r>
      <w:r>
        <w:rPr>
          <w:lang w:val="fr-FR"/>
        </w:rPr>
        <w:t xml:space="preserve">Par exemple les pays suivants : </w:t>
      </w:r>
      <w:r w:rsidRPr="00073737">
        <w:rPr>
          <w:lang w:val="fr-FR"/>
        </w:rPr>
        <w:t>Andorr</w:t>
      </w:r>
      <w:r>
        <w:rPr>
          <w:lang w:val="fr-FR"/>
        </w:rPr>
        <w:t>e, Antigua-et-</w:t>
      </w:r>
      <w:r w:rsidRPr="00073737">
        <w:rPr>
          <w:lang w:val="fr-FR"/>
        </w:rPr>
        <w:t>Barbuda, Barbad</w:t>
      </w:r>
      <w:r>
        <w:rPr>
          <w:lang w:val="fr-FR"/>
        </w:rPr>
        <w:t>e</w:t>
      </w:r>
      <w:r w:rsidRPr="00073737">
        <w:rPr>
          <w:lang w:val="fr-FR"/>
        </w:rPr>
        <w:t>, Belize, Bh</w:t>
      </w:r>
      <w:r>
        <w:rPr>
          <w:lang w:val="fr-FR"/>
        </w:rPr>
        <w:t>o</w:t>
      </w:r>
      <w:r w:rsidRPr="00073737">
        <w:rPr>
          <w:lang w:val="fr-FR"/>
        </w:rPr>
        <w:t>utan, Botswana, Cambod</w:t>
      </w:r>
      <w:r>
        <w:rPr>
          <w:lang w:val="fr-FR"/>
        </w:rPr>
        <w:t>ge</w:t>
      </w:r>
      <w:r w:rsidRPr="00073737">
        <w:rPr>
          <w:lang w:val="fr-FR"/>
        </w:rPr>
        <w:t>, Colombi</w:t>
      </w:r>
      <w:r>
        <w:rPr>
          <w:lang w:val="fr-FR"/>
        </w:rPr>
        <w:t>e</w:t>
      </w:r>
      <w:r w:rsidRPr="00073737">
        <w:rPr>
          <w:lang w:val="fr-FR"/>
        </w:rPr>
        <w:t>, D</w:t>
      </w:r>
      <w:r>
        <w:rPr>
          <w:lang w:val="fr-FR"/>
        </w:rPr>
        <w:t>ane</w:t>
      </w:r>
      <w:r w:rsidRPr="00073737">
        <w:rPr>
          <w:lang w:val="fr-FR"/>
        </w:rPr>
        <w:t>mark, Finland</w:t>
      </w:r>
      <w:r>
        <w:rPr>
          <w:lang w:val="fr-FR"/>
        </w:rPr>
        <w:t>e</w:t>
      </w:r>
      <w:r w:rsidRPr="00073737">
        <w:rPr>
          <w:lang w:val="fr-FR"/>
        </w:rPr>
        <w:t>,</w:t>
      </w:r>
      <w:r>
        <w:rPr>
          <w:lang w:val="fr-FR"/>
        </w:rPr>
        <w:t xml:space="preserve"> </w:t>
      </w:r>
      <w:r w:rsidRPr="00073737">
        <w:rPr>
          <w:lang w:val="fr-FR"/>
        </w:rPr>
        <w:t xml:space="preserve">France, </w:t>
      </w:r>
      <w:r>
        <w:rPr>
          <w:lang w:val="fr-FR"/>
        </w:rPr>
        <w:t>Guinée équatoriale,</w:t>
      </w:r>
      <w:r w:rsidRPr="00073737">
        <w:rPr>
          <w:lang w:val="fr-FR"/>
        </w:rPr>
        <w:t xml:space="preserve"> Kenya, M</w:t>
      </w:r>
      <w:r>
        <w:rPr>
          <w:lang w:val="fr-FR"/>
        </w:rPr>
        <w:t>aroc</w:t>
      </w:r>
      <w:r w:rsidRPr="00073737">
        <w:rPr>
          <w:lang w:val="fr-FR"/>
        </w:rPr>
        <w:t>, Nor</w:t>
      </w:r>
      <w:r>
        <w:rPr>
          <w:lang w:val="fr-FR"/>
        </w:rPr>
        <w:t>vège</w:t>
      </w:r>
      <w:r w:rsidRPr="00073737">
        <w:rPr>
          <w:lang w:val="fr-FR"/>
        </w:rPr>
        <w:t xml:space="preserve">, </w:t>
      </w:r>
      <w:r>
        <w:rPr>
          <w:lang w:val="fr-FR"/>
        </w:rPr>
        <w:t xml:space="preserve">République-Unie de Tanzanie et </w:t>
      </w:r>
      <w:r w:rsidRPr="00DC62E4">
        <w:rPr>
          <w:lang w:val="fr-FR"/>
        </w:rPr>
        <w:t>Saint</w:t>
      </w:r>
      <w:r w:rsidRPr="00DC62E4">
        <w:rPr>
          <w:rFonts w:ascii="MS Gothic" w:eastAsia="MS Gothic" w:hAnsi="MS Gothic" w:cs="MS Gothic" w:hint="eastAsia"/>
          <w:lang w:val="fr-FR"/>
        </w:rPr>
        <w:t>‑</w:t>
      </w:r>
      <w:proofErr w:type="spellStart"/>
      <w:r w:rsidRPr="00DC62E4">
        <w:rPr>
          <w:lang w:val="fr-FR"/>
        </w:rPr>
        <w:t>Kitts</w:t>
      </w:r>
      <w:proofErr w:type="spellEnd"/>
      <w:r w:rsidRPr="00DC62E4">
        <w:rPr>
          <w:rFonts w:ascii="MS Gothic" w:eastAsia="MS Gothic" w:hAnsi="MS Gothic" w:cs="MS Gothic" w:hint="eastAsia"/>
          <w:lang w:val="fr-FR"/>
        </w:rPr>
        <w:t>‑</w:t>
      </w:r>
      <w:r w:rsidRPr="00DC62E4">
        <w:rPr>
          <w:lang w:val="fr-FR"/>
        </w:rPr>
        <w:t>et</w:t>
      </w:r>
      <w:r w:rsidRPr="00DC62E4">
        <w:rPr>
          <w:rFonts w:ascii="MS Gothic" w:eastAsia="MS Gothic" w:hAnsi="MS Gothic" w:cs="MS Gothic" w:hint="eastAsia"/>
          <w:lang w:val="fr-FR"/>
        </w:rPr>
        <w:t>‑</w:t>
      </w:r>
      <w:proofErr w:type="spellStart"/>
      <w:r w:rsidRPr="00DC62E4">
        <w:rPr>
          <w:lang w:val="fr-FR"/>
        </w:rPr>
        <w:t>Névis</w:t>
      </w:r>
      <w:proofErr w:type="spellEnd"/>
      <w:r w:rsidRPr="00073737">
        <w:rPr>
          <w:lang w:val="fr-FR"/>
        </w:rPr>
        <w:t xml:space="preserve">.  </w:t>
      </w:r>
      <w:r w:rsidRPr="00DC62E4">
        <w:rPr>
          <w:lang w:val="fr-FR"/>
        </w:rPr>
        <w:t>On trouvera de plus amples détails dans l</w:t>
      </w:r>
      <w:r>
        <w:rPr>
          <w:lang w:val="fr-FR"/>
        </w:rPr>
        <w:t>’</w:t>
      </w:r>
      <w:r w:rsidR="003358A4">
        <w:rPr>
          <w:lang w:val="fr-FR"/>
        </w:rPr>
        <w:t>a</w:t>
      </w:r>
      <w:r w:rsidRPr="00DC62E4">
        <w:rPr>
          <w:lang w:val="fr-FR"/>
        </w:rPr>
        <w:t>nnexe</w:t>
      </w:r>
      <w:r>
        <w:rPr>
          <w:lang w:val="fr-FR"/>
        </w:rPr>
        <w:t> </w:t>
      </w:r>
      <w:r w:rsidRPr="00DC62E4">
        <w:rPr>
          <w:lang w:val="fr-FR"/>
        </w:rPr>
        <w:t>I au présent document, qui contient des indications sur les dispositions législatives nationales et régionales.</w:t>
      </w:r>
    </w:p>
  </w:footnote>
  <w:footnote w:id="25">
    <w:p w:rsidR="004D00CA" w:rsidRPr="00073737" w:rsidRDefault="004D00CA" w:rsidP="008F2D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Antigua</w:t>
      </w:r>
      <w:r>
        <w:rPr>
          <w:szCs w:val="18"/>
          <w:lang w:val="fr-FR"/>
        </w:rPr>
        <w:t>-et-</w:t>
      </w:r>
      <w:r w:rsidRPr="00073737">
        <w:rPr>
          <w:szCs w:val="18"/>
          <w:lang w:val="fr-FR"/>
        </w:rPr>
        <w:t>Barbuda, Bh</w:t>
      </w:r>
      <w:r>
        <w:rPr>
          <w:szCs w:val="18"/>
          <w:lang w:val="fr-FR"/>
        </w:rPr>
        <w:t>o</w:t>
      </w:r>
      <w:r w:rsidRPr="00073737">
        <w:rPr>
          <w:szCs w:val="18"/>
          <w:lang w:val="fr-FR"/>
        </w:rPr>
        <w:t>utan, Cambod</w:t>
      </w:r>
      <w:r>
        <w:rPr>
          <w:szCs w:val="18"/>
          <w:lang w:val="fr-FR"/>
        </w:rPr>
        <w:t>ge</w:t>
      </w:r>
      <w:r w:rsidRPr="00073737">
        <w:rPr>
          <w:szCs w:val="18"/>
          <w:lang w:val="fr-FR"/>
        </w:rPr>
        <w:t>, Ghana, Lib</w:t>
      </w:r>
      <w:r>
        <w:rPr>
          <w:szCs w:val="18"/>
          <w:lang w:val="fr-FR"/>
        </w:rPr>
        <w:t>é</w:t>
      </w:r>
      <w:r w:rsidRPr="00073737">
        <w:rPr>
          <w:szCs w:val="18"/>
          <w:lang w:val="fr-FR"/>
        </w:rPr>
        <w:t xml:space="preserve">ria, Samoa, Sierra Leone.  </w:t>
      </w:r>
      <w:r>
        <w:rPr>
          <w:szCs w:val="18"/>
          <w:lang w:val="fr-FR"/>
        </w:rPr>
        <w:t>Voir l’</w:t>
      </w:r>
      <w:r w:rsidR="003358A4">
        <w:rPr>
          <w:szCs w:val="18"/>
          <w:lang w:val="fr-FR"/>
        </w:rPr>
        <w:t>a</w:t>
      </w:r>
      <w:r w:rsidRPr="00073737">
        <w:rPr>
          <w:szCs w:val="18"/>
          <w:lang w:val="fr-FR"/>
        </w:rPr>
        <w:t>nnex</w:t>
      </w:r>
      <w:r>
        <w:rPr>
          <w:szCs w:val="18"/>
          <w:lang w:val="fr-FR"/>
        </w:rPr>
        <w:t>e </w:t>
      </w:r>
      <w:r w:rsidRPr="00073737">
        <w:rPr>
          <w:szCs w:val="18"/>
          <w:lang w:val="fr-FR"/>
        </w:rPr>
        <w:t xml:space="preserve">I </w:t>
      </w:r>
      <w:r>
        <w:rPr>
          <w:szCs w:val="18"/>
          <w:lang w:val="fr-FR"/>
        </w:rPr>
        <w:t>au présent</w:t>
      </w:r>
      <w:r w:rsidRPr="00073737">
        <w:rPr>
          <w:szCs w:val="18"/>
          <w:lang w:val="fr-FR"/>
        </w:rPr>
        <w:t xml:space="preserve"> document.</w:t>
      </w:r>
    </w:p>
  </w:footnote>
  <w:footnote w:id="26">
    <w:p w:rsidR="004D00CA" w:rsidRPr="00073737" w:rsidRDefault="004D00CA" w:rsidP="008F2D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D5722D">
        <w:rPr>
          <w:szCs w:val="18"/>
          <w:lang w:val="fr-FR"/>
        </w:rPr>
        <w:t>Bahreïn</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41 </w:t>
      </w:r>
      <w:r>
        <w:rPr>
          <w:szCs w:val="18"/>
          <w:lang w:val="fr-FR"/>
        </w:rPr>
        <w:t>de la loi</w:t>
      </w:r>
      <w:r w:rsidRPr="00073737">
        <w:rPr>
          <w:szCs w:val="18"/>
          <w:lang w:val="fr-FR"/>
        </w:rPr>
        <w:t xml:space="preserve"> </w:t>
      </w:r>
      <w:r>
        <w:rPr>
          <w:szCs w:val="18"/>
          <w:lang w:val="fr-FR"/>
        </w:rPr>
        <w:t>n° </w:t>
      </w:r>
      <w:r w:rsidRPr="00073737">
        <w:rPr>
          <w:szCs w:val="18"/>
          <w:lang w:val="fr-FR"/>
        </w:rPr>
        <w:t xml:space="preserve">1 </w:t>
      </w:r>
      <w:r>
        <w:rPr>
          <w:szCs w:val="18"/>
          <w:lang w:val="fr-FR"/>
        </w:rPr>
        <w:t>de </w:t>
      </w:r>
      <w:r w:rsidRPr="00073737">
        <w:rPr>
          <w:szCs w:val="18"/>
          <w:lang w:val="fr-FR"/>
        </w:rPr>
        <w:t xml:space="preserve">2004 </w:t>
      </w:r>
      <w:r>
        <w:rPr>
          <w:szCs w:val="18"/>
          <w:lang w:val="fr-FR"/>
        </w:rPr>
        <w:t>sur les brevets et les modèles d’utilité,</w:t>
      </w:r>
      <w:r w:rsidRPr="00073737">
        <w:rPr>
          <w:szCs w:val="18"/>
          <w:lang w:val="fr-FR"/>
        </w:rPr>
        <w:t xml:space="preserve"> </w:t>
      </w:r>
      <w:r>
        <w:rPr>
          <w:szCs w:val="18"/>
          <w:lang w:val="fr-FR"/>
        </w:rPr>
        <w:t xml:space="preserve">modifiée </w:t>
      </w:r>
      <w:r w:rsidRPr="00A63CCD">
        <w:rPr>
          <w:szCs w:val="18"/>
          <w:lang w:val="fr-FR"/>
        </w:rPr>
        <w:t>en dernier lieu</w:t>
      </w:r>
      <w:r>
        <w:rPr>
          <w:szCs w:val="18"/>
          <w:lang w:val="fr-FR"/>
        </w:rPr>
        <w:t xml:space="preserve"> par la</w:t>
      </w:r>
      <w:r w:rsidRPr="00073737">
        <w:rPr>
          <w:szCs w:val="18"/>
          <w:lang w:val="fr-FR"/>
        </w:rPr>
        <w:t xml:space="preserve"> </w:t>
      </w:r>
      <w:r>
        <w:rPr>
          <w:szCs w:val="18"/>
          <w:lang w:val="fr-FR"/>
        </w:rPr>
        <w:t>loi n° </w:t>
      </w:r>
      <w:r w:rsidRPr="00073737">
        <w:rPr>
          <w:szCs w:val="18"/>
          <w:lang w:val="fr-FR"/>
        </w:rPr>
        <w:t xml:space="preserve">14 </w:t>
      </w:r>
      <w:r>
        <w:rPr>
          <w:szCs w:val="18"/>
          <w:lang w:val="fr-FR"/>
        </w:rPr>
        <w:t>de </w:t>
      </w:r>
      <w:r w:rsidRPr="00073737">
        <w:rPr>
          <w:szCs w:val="18"/>
          <w:lang w:val="fr-FR"/>
        </w:rPr>
        <w:t>2006.</w:t>
      </w:r>
    </w:p>
  </w:footnote>
  <w:footnote w:id="27">
    <w:p w:rsidR="004D00CA" w:rsidRPr="00073737" w:rsidRDefault="004D00CA" w:rsidP="002261C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Pr>
          <w:szCs w:val="18"/>
          <w:lang w:val="fr-FR"/>
        </w:rPr>
        <w:tab/>
        <w:t>Belgique</w:t>
      </w:r>
      <w:r w:rsidRPr="00073737">
        <w:rPr>
          <w:szCs w:val="18"/>
          <w:lang w:val="fr-FR"/>
        </w:rPr>
        <w:t xml:space="preserve">, </w:t>
      </w:r>
      <w:r w:rsidRPr="009500F5">
        <w:rPr>
          <w:szCs w:val="18"/>
          <w:lang w:val="fr-FR"/>
        </w:rPr>
        <w:t>article</w:t>
      </w:r>
      <w:r>
        <w:rPr>
          <w:szCs w:val="18"/>
          <w:lang w:val="fr-FR"/>
        </w:rPr>
        <w:t> </w:t>
      </w:r>
      <w:r w:rsidRPr="009500F5">
        <w:rPr>
          <w:szCs w:val="18"/>
          <w:lang w:val="fr-FR"/>
        </w:rPr>
        <w:t>8 paragraphe</w:t>
      </w:r>
      <w:r>
        <w:rPr>
          <w:szCs w:val="18"/>
          <w:lang w:val="fr-FR"/>
        </w:rPr>
        <w:t> </w:t>
      </w:r>
      <w:r w:rsidRPr="009500F5">
        <w:rPr>
          <w:szCs w:val="18"/>
          <w:lang w:val="fr-FR"/>
        </w:rPr>
        <w:t>1</w:t>
      </w:r>
      <w:r w:rsidRPr="009500F5">
        <w:rPr>
          <w:szCs w:val="18"/>
          <w:vertAlign w:val="superscript"/>
          <w:lang w:val="fr-FR"/>
        </w:rPr>
        <w:t>er</w:t>
      </w:r>
      <w:r>
        <w:rPr>
          <w:szCs w:val="18"/>
          <w:lang w:val="fr-FR"/>
        </w:rPr>
        <w:t> </w:t>
      </w:r>
      <w:r w:rsidR="00577259">
        <w:rPr>
          <w:szCs w:val="18"/>
          <w:lang w:val="fr-FR"/>
        </w:rPr>
        <w:t>de la l</w:t>
      </w:r>
      <w:r w:rsidRPr="009500F5">
        <w:rPr>
          <w:szCs w:val="18"/>
          <w:lang w:val="fr-FR"/>
        </w:rPr>
        <w:t>oi relative à la répression de la contrefaçon et de la piraterie de droits de propriété intellectuelle du 15</w:t>
      </w:r>
      <w:r>
        <w:rPr>
          <w:szCs w:val="18"/>
          <w:lang w:val="fr-FR"/>
        </w:rPr>
        <w:t> </w:t>
      </w:r>
      <w:r w:rsidRPr="009500F5">
        <w:rPr>
          <w:szCs w:val="18"/>
          <w:lang w:val="fr-FR"/>
        </w:rPr>
        <w:t>mai</w:t>
      </w:r>
      <w:r>
        <w:rPr>
          <w:szCs w:val="18"/>
          <w:lang w:val="fr-FR"/>
        </w:rPr>
        <w:t> </w:t>
      </w:r>
      <w:r w:rsidRPr="009500F5">
        <w:rPr>
          <w:szCs w:val="18"/>
          <w:lang w:val="fr-FR"/>
        </w:rPr>
        <w:t>2007</w:t>
      </w:r>
      <w:r>
        <w:rPr>
          <w:szCs w:val="18"/>
          <w:lang w:val="fr-FR"/>
        </w:rPr>
        <w:t xml:space="preserve">, mise à jour </w:t>
      </w:r>
      <w:r w:rsidRPr="00A63CCD">
        <w:rPr>
          <w:szCs w:val="18"/>
          <w:lang w:val="fr-FR"/>
        </w:rPr>
        <w:t>en dernier lieu</w:t>
      </w:r>
      <w:r>
        <w:rPr>
          <w:szCs w:val="18"/>
          <w:lang w:val="fr-FR"/>
        </w:rPr>
        <w:t xml:space="preserve"> le 25 février </w:t>
      </w:r>
      <w:r w:rsidRPr="00073737">
        <w:rPr>
          <w:szCs w:val="18"/>
          <w:lang w:val="fr-FR"/>
        </w:rPr>
        <w:t>2011.</w:t>
      </w:r>
    </w:p>
  </w:footnote>
  <w:footnote w:id="28">
    <w:p w:rsidR="004D00CA" w:rsidRPr="00073737" w:rsidRDefault="004D00CA" w:rsidP="0041331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 exemple le</w:t>
      </w:r>
      <w:r w:rsidRPr="00073737">
        <w:rPr>
          <w:szCs w:val="18"/>
          <w:lang w:val="fr-FR"/>
        </w:rPr>
        <w:t xml:space="preserve"> Belize, </w:t>
      </w:r>
      <w:r>
        <w:rPr>
          <w:szCs w:val="18"/>
          <w:lang w:val="fr-FR"/>
        </w:rPr>
        <w:t>article 63 </w:t>
      </w:r>
      <w:r w:rsidRPr="00073737">
        <w:rPr>
          <w:szCs w:val="18"/>
          <w:lang w:val="fr-FR"/>
        </w:rPr>
        <w:t>1)</w:t>
      </w:r>
      <w:r w:rsidR="00577259">
        <w:rPr>
          <w:szCs w:val="18"/>
          <w:lang w:val="fr-FR"/>
        </w:rPr>
        <w:t xml:space="preserve"> de la l</w:t>
      </w:r>
      <w:r>
        <w:rPr>
          <w:szCs w:val="18"/>
          <w:lang w:val="fr-FR"/>
        </w:rPr>
        <w:t xml:space="preserve">oi sur les brevets – </w:t>
      </w:r>
      <w:r w:rsidRPr="00073737">
        <w:rPr>
          <w:szCs w:val="18"/>
          <w:lang w:val="fr-FR"/>
        </w:rPr>
        <w:t>C</w:t>
      </w:r>
      <w:r>
        <w:rPr>
          <w:szCs w:val="18"/>
          <w:lang w:val="fr-FR"/>
        </w:rPr>
        <w:t>h</w:t>
      </w:r>
      <w:r w:rsidRPr="00073737">
        <w:rPr>
          <w:szCs w:val="18"/>
          <w:lang w:val="fr-FR"/>
        </w:rPr>
        <w:t xml:space="preserve">ap. </w:t>
      </w:r>
      <w:r>
        <w:rPr>
          <w:szCs w:val="18"/>
          <w:lang w:val="fr-FR"/>
        </w:rPr>
        <w:t xml:space="preserve"> </w:t>
      </w:r>
      <w:r w:rsidRPr="00073737">
        <w:rPr>
          <w:szCs w:val="18"/>
          <w:lang w:val="fr-FR"/>
        </w:rPr>
        <w:t xml:space="preserve">253 </w:t>
      </w:r>
      <w:r>
        <w:rPr>
          <w:szCs w:val="18"/>
          <w:lang w:val="fr-FR"/>
        </w:rPr>
        <w:t>du</w:t>
      </w:r>
      <w:r w:rsidRPr="00073737">
        <w:rPr>
          <w:szCs w:val="18"/>
          <w:lang w:val="fr-FR"/>
        </w:rPr>
        <w:t xml:space="preserve"> 21</w:t>
      </w:r>
      <w:r>
        <w:rPr>
          <w:szCs w:val="18"/>
          <w:lang w:val="fr-FR"/>
        </w:rPr>
        <w:t> juin </w:t>
      </w:r>
      <w:r w:rsidRPr="00073737">
        <w:rPr>
          <w:szCs w:val="18"/>
          <w:lang w:val="fr-FR"/>
        </w:rPr>
        <w:t>2000</w:t>
      </w:r>
      <w:r>
        <w:rPr>
          <w:szCs w:val="18"/>
          <w:lang w:val="fr-FR"/>
        </w:rPr>
        <w:t xml:space="preserve">, modifiée </w:t>
      </w:r>
      <w:r w:rsidRPr="00730546">
        <w:rPr>
          <w:szCs w:val="18"/>
          <w:lang w:val="fr-FR"/>
        </w:rPr>
        <w:t>en dernier lieu</w:t>
      </w:r>
      <w:r>
        <w:rPr>
          <w:szCs w:val="18"/>
          <w:lang w:val="fr-FR"/>
        </w:rPr>
        <w:t xml:space="preserve"> par la loi</w:t>
      </w:r>
      <w:r w:rsidRPr="00073737">
        <w:rPr>
          <w:szCs w:val="18"/>
          <w:lang w:val="fr-FR"/>
        </w:rPr>
        <w:t xml:space="preserve"> </w:t>
      </w:r>
      <w:r>
        <w:rPr>
          <w:szCs w:val="18"/>
          <w:lang w:val="fr-FR"/>
        </w:rPr>
        <w:t>n° </w:t>
      </w:r>
      <w:r w:rsidRPr="00073737">
        <w:rPr>
          <w:szCs w:val="18"/>
          <w:lang w:val="fr-FR"/>
        </w:rPr>
        <w:t xml:space="preserve">40 </w:t>
      </w:r>
      <w:r>
        <w:rPr>
          <w:szCs w:val="18"/>
          <w:lang w:val="fr-FR"/>
        </w:rPr>
        <w:t>de </w:t>
      </w:r>
      <w:r w:rsidRPr="00073737">
        <w:rPr>
          <w:szCs w:val="18"/>
          <w:lang w:val="fr-FR"/>
        </w:rPr>
        <w:t>2005;</w:t>
      </w:r>
      <w:r>
        <w:rPr>
          <w:szCs w:val="18"/>
          <w:lang w:val="fr-FR"/>
        </w:rPr>
        <w:t xml:space="preserve">  le </w:t>
      </w:r>
      <w:r w:rsidRPr="00073737">
        <w:rPr>
          <w:szCs w:val="18"/>
          <w:lang w:val="fr-FR"/>
        </w:rPr>
        <w:t xml:space="preserve">Botswana, </w:t>
      </w:r>
      <w:r>
        <w:rPr>
          <w:szCs w:val="18"/>
          <w:lang w:val="fr-FR"/>
        </w:rPr>
        <w:t>article 134 </w:t>
      </w:r>
      <w:r w:rsidRPr="00073737">
        <w:rPr>
          <w:szCs w:val="18"/>
          <w:lang w:val="fr-FR"/>
        </w:rPr>
        <w:t xml:space="preserve">6) </w:t>
      </w:r>
      <w:r w:rsidR="00577259">
        <w:rPr>
          <w:szCs w:val="18"/>
          <w:lang w:val="fr-FR"/>
        </w:rPr>
        <w:t>de la l</w:t>
      </w:r>
      <w:r>
        <w:rPr>
          <w:szCs w:val="18"/>
          <w:lang w:val="fr-FR"/>
        </w:rPr>
        <w:t xml:space="preserve">oi sur la propriété industrielle </w:t>
      </w:r>
      <w:r w:rsidRPr="00073737">
        <w:rPr>
          <w:szCs w:val="18"/>
          <w:lang w:val="fr-FR"/>
        </w:rPr>
        <w:t>(</w:t>
      </w:r>
      <w:r w:rsidR="00577259">
        <w:rPr>
          <w:szCs w:val="18"/>
          <w:lang w:val="fr-FR"/>
        </w:rPr>
        <w:t>l</w:t>
      </w:r>
      <w:r>
        <w:rPr>
          <w:szCs w:val="18"/>
          <w:lang w:val="fr-FR"/>
        </w:rPr>
        <w:t>oi n° </w:t>
      </w:r>
      <w:r w:rsidRPr="00073737">
        <w:rPr>
          <w:szCs w:val="18"/>
          <w:lang w:val="fr-FR"/>
        </w:rPr>
        <w:t xml:space="preserve">8 </w:t>
      </w:r>
      <w:r>
        <w:rPr>
          <w:szCs w:val="18"/>
          <w:lang w:val="fr-FR"/>
        </w:rPr>
        <w:t>de </w:t>
      </w:r>
      <w:r w:rsidRPr="00073737">
        <w:rPr>
          <w:szCs w:val="18"/>
          <w:lang w:val="fr-FR"/>
        </w:rPr>
        <w:t>2010);  Saint</w:t>
      </w:r>
      <w:r>
        <w:rPr>
          <w:szCs w:val="18"/>
          <w:lang w:val="fr-FR"/>
        </w:rPr>
        <w:t>-</w:t>
      </w:r>
      <w:r w:rsidRPr="00073737">
        <w:rPr>
          <w:szCs w:val="18"/>
          <w:lang w:val="fr-FR"/>
        </w:rPr>
        <w:t>Kitts</w:t>
      </w:r>
      <w:r>
        <w:rPr>
          <w:szCs w:val="18"/>
          <w:lang w:val="fr-FR"/>
        </w:rPr>
        <w:t>-et-</w:t>
      </w:r>
      <w:r w:rsidRPr="00073737">
        <w:rPr>
          <w:szCs w:val="18"/>
          <w:lang w:val="fr-FR"/>
        </w:rPr>
        <w:t xml:space="preserve">Nevis, </w:t>
      </w:r>
      <w:r>
        <w:rPr>
          <w:szCs w:val="18"/>
          <w:lang w:val="fr-FR"/>
        </w:rPr>
        <w:t>article 62 </w:t>
      </w:r>
      <w:r w:rsidRPr="00073737">
        <w:rPr>
          <w:szCs w:val="18"/>
          <w:lang w:val="fr-FR"/>
        </w:rPr>
        <w:t xml:space="preserve">1) </w:t>
      </w:r>
      <w:r w:rsidR="00577259">
        <w:rPr>
          <w:szCs w:val="18"/>
          <w:lang w:val="fr-FR"/>
        </w:rPr>
        <w:t>de la l</w:t>
      </w:r>
      <w:r>
        <w:rPr>
          <w:szCs w:val="18"/>
          <w:lang w:val="fr-FR"/>
        </w:rPr>
        <w:t>oi sur les brevets</w:t>
      </w:r>
      <w:r w:rsidRPr="00073737">
        <w:rPr>
          <w:szCs w:val="18"/>
          <w:lang w:val="fr-FR"/>
        </w:rPr>
        <w:t xml:space="preserve"> (C</w:t>
      </w:r>
      <w:r>
        <w:rPr>
          <w:szCs w:val="18"/>
          <w:lang w:val="fr-FR"/>
        </w:rPr>
        <w:t>h</w:t>
      </w:r>
      <w:r w:rsidRPr="00073737">
        <w:rPr>
          <w:szCs w:val="18"/>
          <w:lang w:val="fr-FR"/>
        </w:rPr>
        <w:t xml:space="preserve">ap. </w:t>
      </w:r>
      <w:r>
        <w:rPr>
          <w:szCs w:val="18"/>
          <w:lang w:val="fr-FR"/>
        </w:rPr>
        <w:t xml:space="preserve"> </w:t>
      </w:r>
      <w:r w:rsidRPr="00073737">
        <w:rPr>
          <w:szCs w:val="18"/>
          <w:lang w:val="fr-FR"/>
        </w:rPr>
        <w:t xml:space="preserve">18.25) </w:t>
      </w:r>
      <w:r>
        <w:rPr>
          <w:szCs w:val="18"/>
          <w:lang w:val="fr-FR"/>
        </w:rPr>
        <w:t xml:space="preserve">du </w:t>
      </w:r>
      <w:r w:rsidRPr="00073737">
        <w:rPr>
          <w:szCs w:val="18"/>
          <w:lang w:val="fr-FR"/>
        </w:rPr>
        <w:t>31</w:t>
      </w:r>
      <w:r>
        <w:rPr>
          <w:szCs w:val="18"/>
          <w:lang w:val="fr-FR"/>
        </w:rPr>
        <w:t> décembre </w:t>
      </w:r>
      <w:r w:rsidRPr="00073737">
        <w:rPr>
          <w:szCs w:val="18"/>
          <w:lang w:val="fr-FR"/>
        </w:rPr>
        <w:t>2002</w:t>
      </w:r>
      <w:r>
        <w:rPr>
          <w:szCs w:val="18"/>
          <w:lang w:val="fr-FR"/>
        </w:rPr>
        <w:t>.</w:t>
      </w:r>
    </w:p>
  </w:footnote>
  <w:footnote w:id="29">
    <w:p w:rsidR="004D00CA" w:rsidRPr="00073737" w:rsidRDefault="004D00CA" w:rsidP="00CB74FB">
      <w:pPr>
        <w:rPr>
          <w:sz w:val="18"/>
          <w:szCs w:val="18"/>
          <w:lang w:val="fr-FR"/>
        </w:rPr>
      </w:pPr>
      <w:r w:rsidRPr="00073737">
        <w:rPr>
          <w:rStyle w:val="FootnoteReference"/>
          <w:sz w:val="18"/>
          <w:szCs w:val="18"/>
          <w:lang w:val="fr-FR"/>
        </w:rPr>
        <w:footnoteRef/>
      </w:r>
      <w:r w:rsidRPr="00073737">
        <w:rPr>
          <w:szCs w:val="18"/>
          <w:lang w:val="fr-FR"/>
        </w:rPr>
        <w:t xml:space="preserve"> </w:t>
      </w:r>
      <w:r w:rsidRPr="00073737">
        <w:rPr>
          <w:szCs w:val="18"/>
          <w:lang w:val="fr-FR"/>
        </w:rPr>
        <w:tab/>
      </w:r>
      <w:r>
        <w:rPr>
          <w:sz w:val="18"/>
          <w:szCs w:val="18"/>
          <w:lang w:val="fr-FR"/>
        </w:rPr>
        <w:t>Colombie</w:t>
      </w:r>
      <w:r w:rsidRPr="00073737">
        <w:rPr>
          <w:szCs w:val="18"/>
          <w:lang w:val="fr-FR"/>
        </w:rPr>
        <w:t xml:space="preserve">, </w:t>
      </w:r>
      <w:r>
        <w:rPr>
          <w:sz w:val="18"/>
          <w:szCs w:val="18"/>
          <w:lang w:val="fr-FR"/>
        </w:rPr>
        <w:t>a</w:t>
      </w:r>
      <w:r w:rsidRPr="00073737">
        <w:rPr>
          <w:sz w:val="18"/>
          <w:szCs w:val="18"/>
          <w:lang w:val="fr-FR"/>
        </w:rPr>
        <w:t>rticle</w:t>
      </w:r>
      <w:r>
        <w:rPr>
          <w:sz w:val="18"/>
          <w:szCs w:val="18"/>
          <w:lang w:val="fr-FR"/>
        </w:rPr>
        <w:t> </w:t>
      </w:r>
      <w:r w:rsidRPr="00073737">
        <w:rPr>
          <w:sz w:val="18"/>
          <w:szCs w:val="18"/>
          <w:lang w:val="fr-FR"/>
        </w:rPr>
        <w:t xml:space="preserve">306 </w:t>
      </w:r>
      <w:r>
        <w:rPr>
          <w:sz w:val="18"/>
          <w:szCs w:val="18"/>
          <w:lang w:val="fr-FR"/>
        </w:rPr>
        <w:t>du Code pénal modifié en dernier lieu le</w:t>
      </w:r>
      <w:r w:rsidRPr="00073737">
        <w:rPr>
          <w:sz w:val="18"/>
          <w:szCs w:val="18"/>
          <w:lang w:val="fr-FR"/>
        </w:rPr>
        <w:t xml:space="preserve"> 22</w:t>
      </w:r>
      <w:r>
        <w:rPr>
          <w:sz w:val="18"/>
          <w:szCs w:val="18"/>
          <w:lang w:val="fr-FR"/>
        </w:rPr>
        <w:t> juin </w:t>
      </w:r>
      <w:r w:rsidRPr="00073737">
        <w:rPr>
          <w:sz w:val="18"/>
          <w:szCs w:val="18"/>
          <w:lang w:val="fr-FR"/>
        </w:rPr>
        <w:t>2006.</w:t>
      </w:r>
    </w:p>
  </w:footnote>
  <w:footnote w:id="30">
    <w:p w:rsidR="004D00CA" w:rsidRPr="00073737" w:rsidRDefault="004D00CA" w:rsidP="00CB74FB">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les</w:t>
      </w:r>
      <w:r w:rsidRPr="00073737">
        <w:rPr>
          <w:szCs w:val="18"/>
          <w:lang w:val="fr-FR"/>
        </w:rPr>
        <w:t xml:space="preserve"> Comor</w:t>
      </w:r>
      <w:r>
        <w:rPr>
          <w:szCs w:val="18"/>
          <w:lang w:val="fr-FR"/>
        </w:rPr>
        <w:t>es, a</w:t>
      </w:r>
      <w:r w:rsidRPr="00073737">
        <w:rPr>
          <w:szCs w:val="18"/>
          <w:lang w:val="fr-FR"/>
        </w:rPr>
        <w:t>rticle</w:t>
      </w:r>
      <w:r>
        <w:rPr>
          <w:szCs w:val="18"/>
          <w:lang w:val="fr-FR"/>
        </w:rPr>
        <w:t> </w:t>
      </w:r>
      <w:r w:rsidRPr="00073737">
        <w:rPr>
          <w:szCs w:val="18"/>
          <w:lang w:val="fr-FR"/>
        </w:rPr>
        <w:t xml:space="preserve">41 </w:t>
      </w:r>
      <w:r w:rsidR="00577259">
        <w:rPr>
          <w:szCs w:val="18"/>
          <w:lang w:val="fr-FR"/>
        </w:rPr>
        <w:t>de la l</w:t>
      </w:r>
      <w:r>
        <w:rPr>
          <w:szCs w:val="18"/>
          <w:lang w:val="fr-FR"/>
        </w:rPr>
        <w:t>oi sur les brevets</w:t>
      </w:r>
      <w:r w:rsidRPr="00073737">
        <w:rPr>
          <w:szCs w:val="18"/>
          <w:lang w:val="fr-FR"/>
        </w:rPr>
        <w:t xml:space="preserve"> </w:t>
      </w:r>
      <w:r>
        <w:rPr>
          <w:szCs w:val="18"/>
          <w:lang w:val="fr-FR"/>
        </w:rPr>
        <w:t xml:space="preserve">du </w:t>
      </w:r>
      <w:r w:rsidRPr="00073737">
        <w:rPr>
          <w:szCs w:val="18"/>
          <w:lang w:val="fr-FR"/>
        </w:rPr>
        <w:t>05</w:t>
      </w:r>
      <w:r>
        <w:rPr>
          <w:szCs w:val="18"/>
          <w:lang w:val="fr-FR"/>
        </w:rPr>
        <w:t> juillet </w:t>
      </w:r>
      <w:r w:rsidRPr="00073737">
        <w:rPr>
          <w:szCs w:val="18"/>
          <w:lang w:val="fr-FR"/>
        </w:rPr>
        <w:t>1844.</w:t>
      </w:r>
    </w:p>
  </w:footnote>
  <w:footnote w:id="31">
    <w:p w:rsidR="004D00CA" w:rsidRPr="00240B40" w:rsidRDefault="004D00CA" w:rsidP="00FB707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sidRPr="00073737">
        <w:rPr>
          <w:szCs w:val="18"/>
          <w:lang w:val="fr-FR"/>
        </w:rPr>
        <w:t xml:space="preserve"> </w:t>
      </w:r>
      <w:r>
        <w:rPr>
          <w:szCs w:val="18"/>
          <w:lang w:val="fr-FR"/>
        </w:rPr>
        <w:t>la</w:t>
      </w:r>
      <w:r w:rsidRPr="00073737">
        <w:rPr>
          <w:szCs w:val="18"/>
          <w:lang w:val="fr-FR"/>
        </w:rPr>
        <w:t xml:space="preserve"> </w:t>
      </w:r>
      <w:r>
        <w:rPr>
          <w:szCs w:val="18"/>
          <w:lang w:val="fr-FR"/>
        </w:rPr>
        <w:t xml:space="preserve">République démocratique du </w:t>
      </w:r>
      <w:r w:rsidRPr="00073737">
        <w:rPr>
          <w:szCs w:val="18"/>
          <w:lang w:val="fr-FR"/>
        </w:rPr>
        <w:t xml:space="preserve">Congo, </w:t>
      </w:r>
      <w:r>
        <w:rPr>
          <w:szCs w:val="18"/>
          <w:lang w:val="fr-FR"/>
        </w:rPr>
        <w:t>a</w:t>
      </w:r>
      <w:r w:rsidRPr="00073737">
        <w:rPr>
          <w:szCs w:val="18"/>
          <w:lang w:val="fr-FR"/>
        </w:rPr>
        <w:t>rticle</w:t>
      </w:r>
      <w:r>
        <w:rPr>
          <w:szCs w:val="18"/>
          <w:lang w:val="fr-FR"/>
        </w:rPr>
        <w:t> </w:t>
      </w:r>
      <w:r w:rsidRPr="00073737">
        <w:rPr>
          <w:szCs w:val="18"/>
          <w:lang w:val="fr-FR"/>
        </w:rPr>
        <w:t xml:space="preserve">88 </w:t>
      </w:r>
      <w:r>
        <w:rPr>
          <w:szCs w:val="18"/>
          <w:lang w:val="fr-FR"/>
        </w:rPr>
        <w:t>de la loi n° </w:t>
      </w:r>
      <w:r w:rsidRPr="00073737">
        <w:rPr>
          <w:szCs w:val="18"/>
          <w:lang w:val="fr-FR"/>
        </w:rPr>
        <w:t>82</w:t>
      </w:r>
      <w:r>
        <w:rPr>
          <w:szCs w:val="18"/>
          <w:lang w:val="fr-FR"/>
        </w:rPr>
        <w:t>-</w:t>
      </w:r>
      <w:r w:rsidRPr="00073737">
        <w:rPr>
          <w:szCs w:val="18"/>
          <w:lang w:val="fr-FR"/>
        </w:rPr>
        <w:t xml:space="preserve">001 </w:t>
      </w:r>
      <w:r>
        <w:rPr>
          <w:szCs w:val="18"/>
          <w:lang w:val="fr-FR"/>
        </w:rPr>
        <w:t>du 7 janvier </w:t>
      </w:r>
      <w:r w:rsidRPr="00073737">
        <w:rPr>
          <w:szCs w:val="18"/>
          <w:lang w:val="fr-FR"/>
        </w:rPr>
        <w:t xml:space="preserve">1982 </w:t>
      </w:r>
      <w:r>
        <w:rPr>
          <w:szCs w:val="18"/>
          <w:lang w:val="fr-FR"/>
        </w:rPr>
        <w:t>sur la propriété industrielle</w:t>
      </w:r>
      <w:r w:rsidRPr="00073737">
        <w:rPr>
          <w:szCs w:val="18"/>
          <w:lang w:val="fr-FR"/>
        </w:rPr>
        <w:t xml:space="preserve">;  Djibouti, </w:t>
      </w:r>
      <w:r>
        <w:rPr>
          <w:szCs w:val="18"/>
          <w:lang w:val="fr-FR"/>
        </w:rPr>
        <w:t>a</w:t>
      </w:r>
      <w:r w:rsidRPr="00073737">
        <w:rPr>
          <w:szCs w:val="18"/>
          <w:lang w:val="fr-FR"/>
        </w:rPr>
        <w:t>rticle</w:t>
      </w:r>
      <w:r>
        <w:rPr>
          <w:szCs w:val="18"/>
          <w:lang w:val="fr-FR"/>
        </w:rPr>
        <w:t> </w:t>
      </w:r>
      <w:r w:rsidRPr="00073737">
        <w:rPr>
          <w:szCs w:val="18"/>
          <w:lang w:val="fr-FR"/>
        </w:rPr>
        <w:t xml:space="preserve">200 </w:t>
      </w:r>
      <w:r>
        <w:rPr>
          <w:szCs w:val="18"/>
          <w:lang w:val="fr-FR"/>
        </w:rPr>
        <w:t>de la loi n° </w:t>
      </w:r>
      <w:r w:rsidRPr="00073737">
        <w:rPr>
          <w:szCs w:val="18"/>
          <w:lang w:val="fr-FR"/>
        </w:rPr>
        <w:t>50/AN/09/6</w:t>
      </w:r>
      <w:r w:rsidRPr="00240B40">
        <w:rPr>
          <w:szCs w:val="18"/>
          <w:vertAlign w:val="superscript"/>
          <w:lang w:val="fr-FR"/>
        </w:rPr>
        <w:t>e</w:t>
      </w:r>
      <w:r w:rsidR="00577259">
        <w:rPr>
          <w:szCs w:val="18"/>
          <w:lang w:val="fr-FR"/>
        </w:rPr>
        <w:t> </w:t>
      </w:r>
      <w:r w:rsidRPr="00073737">
        <w:rPr>
          <w:szCs w:val="18"/>
          <w:lang w:val="fr-FR"/>
        </w:rPr>
        <w:t xml:space="preserve">L </w:t>
      </w:r>
      <w:r>
        <w:rPr>
          <w:szCs w:val="18"/>
          <w:lang w:val="fr-FR"/>
        </w:rPr>
        <w:t>sur la</w:t>
      </w:r>
      <w:r w:rsidR="00577259">
        <w:rPr>
          <w:szCs w:val="18"/>
          <w:lang w:val="fr-FR"/>
        </w:rPr>
        <w:t xml:space="preserve"> p</w:t>
      </w:r>
      <w:r w:rsidRPr="00073737">
        <w:rPr>
          <w:szCs w:val="18"/>
          <w:lang w:val="fr-FR"/>
        </w:rPr>
        <w:t xml:space="preserve">rotection </w:t>
      </w:r>
      <w:r>
        <w:rPr>
          <w:szCs w:val="18"/>
          <w:lang w:val="fr-FR"/>
        </w:rPr>
        <w:t>de la propriété industrielle du</w:t>
      </w:r>
      <w:r w:rsidRPr="00073737">
        <w:rPr>
          <w:szCs w:val="18"/>
          <w:lang w:val="fr-FR"/>
        </w:rPr>
        <w:t xml:space="preserve"> 21</w:t>
      </w:r>
      <w:r>
        <w:rPr>
          <w:szCs w:val="18"/>
          <w:lang w:val="fr-FR"/>
        </w:rPr>
        <w:t> juin </w:t>
      </w:r>
      <w:r w:rsidRPr="00073737">
        <w:rPr>
          <w:szCs w:val="18"/>
          <w:lang w:val="fr-FR"/>
        </w:rPr>
        <w:t xml:space="preserve">2009;  </w:t>
      </w:r>
      <w:r>
        <w:rPr>
          <w:szCs w:val="18"/>
          <w:lang w:val="fr-FR"/>
        </w:rPr>
        <w:t>l’</w:t>
      </w:r>
      <w:r w:rsidRPr="00073737">
        <w:rPr>
          <w:szCs w:val="18"/>
          <w:lang w:val="fr-FR"/>
        </w:rPr>
        <w:t>Indon</w:t>
      </w:r>
      <w:r>
        <w:rPr>
          <w:szCs w:val="18"/>
          <w:lang w:val="fr-FR"/>
        </w:rPr>
        <w:t>ésie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130 </w:t>
      </w:r>
      <w:r w:rsidR="00577259">
        <w:rPr>
          <w:szCs w:val="18"/>
          <w:lang w:val="fr-FR"/>
        </w:rPr>
        <w:t>de la l</w:t>
      </w:r>
      <w:r>
        <w:rPr>
          <w:szCs w:val="18"/>
          <w:lang w:val="fr-FR"/>
        </w:rPr>
        <w:t>oi sur les brevets n° </w:t>
      </w:r>
      <w:r w:rsidRPr="00073737">
        <w:rPr>
          <w:szCs w:val="18"/>
          <w:lang w:val="fr-FR"/>
        </w:rPr>
        <w:t xml:space="preserve">14 </w:t>
      </w:r>
      <w:r>
        <w:rPr>
          <w:szCs w:val="18"/>
          <w:lang w:val="fr-FR"/>
        </w:rPr>
        <w:t>du</w:t>
      </w:r>
      <w:r w:rsidRPr="00073737">
        <w:rPr>
          <w:szCs w:val="18"/>
          <w:lang w:val="fr-FR"/>
        </w:rPr>
        <w:t xml:space="preserve"> </w:t>
      </w:r>
      <w:r>
        <w:rPr>
          <w:szCs w:val="18"/>
          <w:lang w:val="fr-FR"/>
        </w:rPr>
        <w:t>1</w:t>
      </w:r>
      <w:r w:rsidRPr="00240B40">
        <w:rPr>
          <w:szCs w:val="18"/>
          <w:vertAlign w:val="superscript"/>
          <w:lang w:val="fr-FR"/>
        </w:rPr>
        <w:t>er</w:t>
      </w:r>
      <w:r>
        <w:rPr>
          <w:szCs w:val="18"/>
          <w:lang w:val="fr-FR"/>
        </w:rPr>
        <w:t> août </w:t>
      </w:r>
      <w:r w:rsidRPr="00073737">
        <w:rPr>
          <w:szCs w:val="18"/>
          <w:lang w:val="fr-FR"/>
        </w:rPr>
        <w:t xml:space="preserve">2001;  </w:t>
      </w:r>
      <w:r>
        <w:rPr>
          <w:szCs w:val="18"/>
          <w:lang w:val="fr-FR"/>
        </w:rPr>
        <w:t xml:space="preserve">le </w:t>
      </w:r>
      <w:r w:rsidRPr="00073737">
        <w:rPr>
          <w:szCs w:val="18"/>
          <w:lang w:val="fr-FR"/>
        </w:rPr>
        <w:t>M</w:t>
      </w:r>
      <w:r>
        <w:rPr>
          <w:szCs w:val="18"/>
          <w:lang w:val="fr-FR"/>
        </w:rPr>
        <w:t>aroc</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213 </w:t>
      </w:r>
      <w:r>
        <w:rPr>
          <w:szCs w:val="18"/>
          <w:lang w:val="fr-FR"/>
        </w:rPr>
        <w:t>de la loi n° </w:t>
      </w:r>
      <w:r w:rsidRPr="00073737">
        <w:rPr>
          <w:szCs w:val="18"/>
          <w:lang w:val="fr-FR"/>
        </w:rPr>
        <w:t>97</w:t>
      </w:r>
      <w:r>
        <w:rPr>
          <w:szCs w:val="18"/>
          <w:lang w:val="fr-FR"/>
        </w:rPr>
        <w:t>-</w:t>
      </w:r>
      <w:r w:rsidRPr="00073737">
        <w:rPr>
          <w:szCs w:val="18"/>
          <w:lang w:val="fr-FR"/>
        </w:rPr>
        <w:t xml:space="preserve">17 </w:t>
      </w:r>
      <w:r>
        <w:rPr>
          <w:szCs w:val="18"/>
          <w:lang w:val="fr-FR"/>
        </w:rPr>
        <w:t>sur la protection de la propriété industrielle du</w:t>
      </w:r>
      <w:r w:rsidRPr="00073737">
        <w:rPr>
          <w:szCs w:val="18"/>
          <w:lang w:val="fr-FR"/>
        </w:rPr>
        <w:t xml:space="preserve"> 15</w:t>
      </w:r>
      <w:r>
        <w:rPr>
          <w:szCs w:val="18"/>
          <w:lang w:val="fr-FR"/>
        </w:rPr>
        <w:t> février </w:t>
      </w:r>
      <w:r w:rsidRPr="00073737">
        <w:rPr>
          <w:szCs w:val="18"/>
          <w:lang w:val="fr-FR"/>
        </w:rPr>
        <w:t>2000</w:t>
      </w:r>
      <w:r>
        <w:rPr>
          <w:szCs w:val="18"/>
          <w:lang w:val="fr-FR"/>
        </w:rPr>
        <w:t>,</w:t>
      </w:r>
      <w:r w:rsidRPr="00073737">
        <w:rPr>
          <w:szCs w:val="18"/>
          <w:lang w:val="fr-FR"/>
        </w:rPr>
        <w:t xml:space="preserve"> </w:t>
      </w:r>
      <w:r>
        <w:rPr>
          <w:szCs w:val="18"/>
          <w:lang w:val="fr-FR"/>
        </w:rPr>
        <w:t>modifiée en dernier lieu par la loi</w:t>
      </w:r>
      <w:r w:rsidRPr="00073737">
        <w:rPr>
          <w:szCs w:val="18"/>
          <w:lang w:val="fr-FR"/>
        </w:rPr>
        <w:t xml:space="preserve"> </w:t>
      </w:r>
      <w:r>
        <w:rPr>
          <w:szCs w:val="18"/>
          <w:lang w:val="fr-FR"/>
        </w:rPr>
        <w:t>n° </w:t>
      </w:r>
      <w:r w:rsidRPr="00073737">
        <w:rPr>
          <w:szCs w:val="18"/>
          <w:lang w:val="fr-FR"/>
        </w:rPr>
        <w:t>31</w:t>
      </w:r>
      <w:r>
        <w:rPr>
          <w:szCs w:val="18"/>
          <w:lang w:val="fr-FR"/>
        </w:rPr>
        <w:t>-</w:t>
      </w:r>
      <w:r w:rsidRPr="00073737">
        <w:rPr>
          <w:szCs w:val="18"/>
          <w:lang w:val="fr-FR"/>
        </w:rPr>
        <w:t xml:space="preserve">05;  </w:t>
      </w:r>
      <w:r>
        <w:rPr>
          <w:szCs w:val="18"/>
          <w:lang w:val="fr-FR"/>
        </w:rPr>
        <w:t>et les Pays-Bas</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79 </w:t>
      </w:r>
      <w:r w:rsidR="00577259">
        <w:rPr>
          <w:szCs w:val="18"/>
          <w:lang w:val="fr-FR"/>
        </w:rPr>
        <w:t>de la l</w:t>
      </w:r>
      <w:r>
        <w:rPr>
          <w:szCs w:val="18"/>
          <w:lang w:val="fr-FR"/>
        </w:rPr>
        <w:t xml:space="preserve">oi sur les brevets du </w:t>
      </w:r>
      <w:r w:rsidRPr="00073737">
        <w:rPr>
          <w:szCs w:val="18"/>
          <w:lang w:val="fr-FR"/>
        </w:rPr>
        <w:t>15</w:t>
      </w:r>
      <w:r>
        <w:rPr>
          <w:szCs w:val="18"/>
          <w:lang w:val="fr-FR"/>
        </w:rPr>
        <w:t> décembre </w:t>
      </w:r>
      <w:r w:rsidRPr="00073737">
        <w:rPr>
          <w:szCs w:val="18"/>
          <w:lang w:val="fr-FR"/>
        </w:rPr>
        <w:t xml:space="preserve">1994 </w:t>
      </w:r>
      <w:r w:rsidRPr="00240B40">
        <w:rPr>
          <w:szCs w:val="18"/>
          <w:lang w:val="fr-FR"/>
        </w:rPr>
        <w:t xml:space="preserve">(version applicable au </w:t>
      </w:r>
      <w:r w:rsidRPr="00240B40">
        <w:rPr>
          <w:lang w:val="fr-FR"/>
        </w:rPr>
        <w:t>3 juin</w:t>
      </w:r>
      <w:r>
        <w:rPr>
          <w:lang w:val="fr-FR"/>
        </w:rPr>
        <w:t> </w:t>
      </w:r>
      <w:r w:rsidRPr="00240B40">
        <w:rPr>
          <w:lang w:val="fr-FR"/>
        </w:rPr>
        <w:t>2009</w:t>
      </w:r>
      <w:r w:rsidRPr="00240B40">
        <w:rPr>
          <w:szCs w:val="18"/>
          <w:lang w:val="fr-FR"/>
        </w:rPr>
        <w:t xml:space="preserve">). </w:t>
      </w:r>
      <w:r>
        <w:rPr>
          <w:szCs w:val="18"/>
          <w:lang w:val="fr-FR"/>
        </w:rPr>
        <w:t xml:space="preserve"> </w:t>
      </w:r>
    </w:p>
  </w:footnote>
  <w:footnote w:id="32">
    <w:p w:rsidR="004D00CA" w:rsidRPr="00073737" w:rsidRDefault="004D00CA" w:rsidP="00A349AC">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la</w:t>
      </w:r>
      <w:r w:rsidRPr="00073737">
        <w:rPr>
          <w:szCs w:val="18"/>
          <w:lang w:val="fr-FR"/>
        </w:rPr>
        <w:t xml:space="preserve"> </w:t>
      </w:r>
      <w:r>
        <w:rPr>
          <w:szCs w:val="18"/>
          <w:lang w:val="fr-FR"/>
        </w:rPr>
        <w:t>Guinée équatoriale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534 </w:t>
      </w:r>
      <w:r>
        <w:rPr>
          <w:szCs w:val="18"/>
          <w:lang w:val="fr-FR"/>
        </w:rPr>
        <w:t>du Code pénal du 3 avril </w:t>
      </w:r>
      <w:r w:rsidRPr="00073737">
        <w:rPr>
          <w:szCs w:val="18"/>
          <w:lang w:val="fr-FR"/>
        </w:rPr>
        <w:t xml:space="preserve">1980;  </w:t>
      </w:r>
      <w:r>
        <w:rPr>
          <w:szCs w:val="18"/>
          <w:lang w:val="fr-FR"/>
        </w:rPr>
        <w:t xml:space="preserve">la </w:t>
      </w:r>
      <w:r w:rsidRPr="00073737">
        <w:rPr>
          <w:szCs w:val="18"/>
          <w:lang w:val="fr-FR"/>
        </w:rPr>
        <w:t>Finland</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sur les brevets n° </w:t>
      </w:r>
      <w:r w:rsidRPr="00073737">
        <w:rPr>
          <w:szCs w:val="18"/>
          <w:lang w:val="fr-FR"/>
        </w:rPr>
        <w:t xml:space="preserve">550 </w:t>
      </w:r>
      <w:r>
        <w:rPr>
          <w:szCs w:val="18"/>
          <w:lang w:val="fr-FR"/>
        </w:rPr>
        <w:t>du</w:t>
      </w:r>
      <w:r w:rsidRPr="00073737">
        <w:rPr>
          <w:szCs w:val="18"/>
          <w:lang w:val="fr-FR"/>
        </w:rPr>
        <w:t xml:space="preserve"> 15</w:t>
      </w:r>
      <w:r>
        <w:rPr>
          <w:szCs w:val="18"/>
          <w:lang w:val="fr-FR"/>
        </w:rPr>
        <w:t> décembre </w:t>
      </w:r>
      <w:r w:rsidRPr="00073737">
        <w:rPr>
          <w:szCs w:val="18"/>
          <w:lang w:val="fr-FR"/>
        </w:rPr>
        <w:t>1967</w:t>
      </w:r>
      <w:r>
        <w:rPr>
          <w:szCs w:val="18"/>
          <w:lang w:val="fr-FR"/>
        </w:rPr>
        <w:t>, modifiée en dernier lieu par</w:t>
      </w:r>
      <w:r w:rsidRPr="00073737">
        <w:rPr>
          <w:szCs w:val="18"/>
          <w:lang w:val="fr-FR"/>
        </w:rPr>
        <w:t xml:space="preserve"> </w:t>
      </w:r>
      <w:r>
        <w:rPr>
          <w:szCs w:val="18"/>
          <w:lang w:val="fr-FR"/>
        </w:rPr>
        <w:t>la loi n° </w:t>
      </w:r>
      <w:r w:rsidRPr="00073737">
        <w:rPr>
          <w:szCs w:val="18"/>
          <w:lang w:val="fr-FR"/>
        </w:rPr>
        <w:t xml:space="preserve">101/2013;  </w:t>
      </w:r>
      <w:r>
        <w:rPr>
          <w:szCs w:val="18"/>
          <w:lang w:val="fr-FR"/>
        </w:rPr>
        <w:t>l’</w:t>
      </w:r>
      <w:r w:rsidRPr="00073737">
        <w:rPr>
          <w:szCs w:val="18"/>
          <w:lang w:val="fr-FR"/>
        </w:rPr>
        <w:t>I</w:t>
      </w:r>
      <w:r>
        <w:rPr>
          <w:szCs w:val="18"/>
          <w:lang w:val="fr-FR"/>
        </w:rPr>
        <w:t>s</w:t>
      </w:r>
      <w:r w:rsidRPr="00073737">
        <w:rPr>
          <w:szCs w:val="18"/>
          <w:lang w:val="fr-FR"/>
        </w:rPr>
        <w:t>land</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sur les brevets n°</w:t>
      </w:r>
      <w:r w:rsidRPr="004D00CA">
        <w:rPr>
          <w:lang w:val="fr-FR"/>
        </w:rPr>
        <w:t> </w:t>
      </w:r>
      <w:r w:rsidRPr="00073737">
        <w:rPr>
          <w:szCs w:val="18"/>
          <w:lang w:val="fr-FR"/>
        </w:rPr>
        <w:t>17/1991</w:t>
      </w:r>
      <w:r w:rsidRPr="00ED03CE">
        <w:rPr>
          <w:szCs w:val="18"/>
          <w:lang w:val="fr-FR"/>
        </w:rPr>
        <w:t>, modifié</w:t>
      </w:r>
      <w:r>
        <w:rPr>
          <w:szCs w:val="18"/>
          <w:lang w:val="fr-FR"/>
        </w:rPr>
        <w:t>e en dernier lieu par la loi n° </w:t>
      </w:r>
      <w:r w:rsidRPr="00073737">
        <w:rPr>
          <w:szCs w:val="18"/>
          <w:lang w:val="fr-FR"/>
        </w:rPr>
        <w:t xml:space="preserve">126/2011;  </w:t>
      </w:r>
      <w:r>
        <w:rPr>
          <w:szCs w:val="18"/>
          <w:lang w:val="fr-FR"/>
        </w:rPr>
        <w:t xml:space="preserve">la </w:t>
      </w:r>
      <w:r w:rsidRPr="00073737">
        <w:rPr>
          <w:szCs w:val="18"/>
          <w:lang w:val="fr-FR"/>
        </w:rPr>
        <w:t>Nor</w:t>
      </w:r>
      <w:r>
        <w:rPr>
          <w:szCs w:val="18"/>
          <w:lang w:val="fr-FR"/>
        </w:rPr>
        <w:t>vège</w:t>
      </w:r>
      <w:r w:rsidRPr="00073737">
        <w:rPr>
          <w:szCs w:val="18"/>
          <w:lang w:val="fr-FR"/>
        </w:rPr>
        <w:t xml:space="preserve">, </w:t>
      </w:r>
      <w:r>
        <w:rPr>
          <w:szCs w:val="18"/>
          <w:lang w:val="fr-FR"/>
        </w:rPr>
        <w:t>article </w:t>
      </w:r>
      <w:r w:rsidRPr="00073737">
        <w:rPr>
          <w:szCs w:val="18"/>
          <w:lang w:val="fr-FR"/>
        </w:rPr>
        <w:t xml:space="preserve">57 </w:t>
      </w:r>
      <w:r w:rsidR="00577259">
        <w:rPr>
          <w:szCs w:val="18"/>
          <w:lang w:val="fr-FR"/>
        </w:rPr>
        <w:t>de la l</w:t>
      </w:r>
      <w:r>
        <w:rPr>
          <w:szCs w:val="18"/>
          <w:lang w:val="fr-FR"/>
        </w:rPr>
        <w:t>oi sur les brevets n° </w:t>
      </w:r>
      <w:r w:rsidRPr="00073737">
        <w:rPr>
          <w:szCs w:val="18"/>
          <w:lang w:val="fr-FR"/>
        </w:rPr>
        <w:t xml:space="preserve">9 </w:t>
      </w:r>
      <w:r>
        <w:rPr>
          <w:szCs w:val="18"/>
          <w:lang w:val="fr-FR"/>
        </w:rPr>
        <w:t>du</w:t>
      </w:r>
      <w:r w:rsidRPr="00073737">
        <w:rPr>
          <w:szCs w:val="18"/>
          <w:lang w:val="fr-FR"/>
        </w:rPr>
        <w:t xml:space="preserve"> 15</w:t>
      </w:r>
      <w:r>
        <w:rPr>
          <w:szCs w:val="18"/>
          <w:lang w:val="fr-FR"/>
        </w:rPr>
        <w:t> décembre </w:t>
      </w:r>
      <w:r w:rsidRPr="00073737">
        <w:rPr>
          <w:szCs w:val="18"/>
          <w:lang w:val="fr-FR"/>
        </w:rPr>
        <w:t>1967</w:t>
      </w:r>
      <w:r>
        <w:rPr>
          <w:szCs w:val="18"/>
          <w:lang w:val="fr-FR"/>
        </w:rPr>
        <w:t>, modifiée en dernier lieu par la loi n° </w:t>
      </w:r>
      <w:r w:rsidRPr="00073737">
        <w:rPr>
          <w:szCs w:val="18"/>
          <w:lang w:val="fr-FR"/>
        </w:rPr>
        <w:t xml:space="preserve">8 </w:t>
      </w:r>
      <w:r>
        <w:rPr>
          <w:szCs w:val="18"/>
          <w:lang w:val="fr-FR"/>
        </w:rPr>
        <w:t>du 1</w:t>
      </w:r>
      <w:r w:rsidRPr="00ED03CE">
        <w:rPr>
          <w:szCs w:val="18"/>
          <w:vertAlign w:val="superscript"/>
          <w:lang w:val="fr-FR"/>
        </w:rPr>
        <w:t>er</w:t>
      </w:r>
      <w:r>
        <w:rPr>
          <w:szCs w:val="18"/>
          <w:lang w:val="fr-FR"/>
        </w:rPr>
        <w:t> juillet </w:t>
      </w:r>
      <w:r w:rsidRPr="00073737">
        <w:rPr>
          <w:szCs w:val="18"/>
          <w:lang w:val="fr-FR"/>
        </w:rPr>
        <w:t xml:space="preserve">2010;  </w:t>
      </w:r>
      <w:r>
        <w:rPr>
          <w:szCs w:val="18"/>
          <w:lang w:val="fr-FR"/>
        </w:rPr>
        <w:t xml:space="preserve">les </w:t>
      </w:r>
      <w:r w:rsidRPr="00073737">
        <w:rPr>
          <w:szCs w:val="18"/>
          <w:lang w:val="fr-FR"/>
        </w:rPr>
        <w:t xml:space="preserve">Seychelles, </w:t>
      </w:r>
      <w:r>
        <w:rPr>
          <w:szCs w:val="18"/>
          <w:lang w:val="fr-FR"/>
        </w:rPr>
        <w:t>article </w:t>
      </w:r>
      <w:r w:rsidRPr="00073737">
        <w:rPr>
          <w:szCs w:val="18"/>
          <w:lang w:val="fr-FR"/>
        </w:rPr>
        <w:t xml:space="preserve">119 </w:t>
      </w:r>
      <w:r w:rsidR="00577259">
        <w:rPr>
          <w:szCs w:val="18"/>
          <w:lang w:val="fr-FR"/>
        </w:rPr>
        <w:t>de la l</w:t>
      </w:r>
      <w:r>
        <w:rPr>
          <w:szCs w:val="18"/>
          <w:lang w:val="fr-FR"/>
        </w:rPr>
        <w:t>oi sur la propriété industrielle n° </w:t>
      </w:r>
      <w:r w:rsidRPr="00073737">
        <w:rPr>
          <w:szCs w:val="18"/>
          <w:lang w:val="fr-FR"/>
        </w:rPr>
        <w:t xml:space="preserve">7 </w:t>
      </w:r>
      <w:r>
        <w:rPr>
          <w:szCs w:val="18"/>
          <w:lang w:val="fr-FR"/>
        </w:rPr>
        <w:t>de </w:t>
      </w:r>
      <w:r w:rsidRPr="00073737">
        <w:rPr>
          <w:szCs w:val="18"/>
          <w:lang w:val="fr-FR"/>
        </w:rPr>
        <w:t xml:space="preserve">2014; </w:t>
      </w:r>
      <w:r>
        <w:rPr>
          <w:szCs w:val="18"/>
          <w:lang w:val="fr-FR"/>
        </w:rPr>
        <w:t xml:space="preserve"> la</w:t>
      </w:r>
      <w:r w:rsidRPr="00073737">
        <w:rPr>
          <w:szCs w:val="18"/>
          <w:lang w:val="fr-FR"/>
        </w:rPr>
        <w:t xml:space="preserve"> S</w:t>
      </w:r>
      <w:r>
        <w:rPr>
          <w:szCs w:val="18"/>
          <w:lang w:val="fr-FR"/>
        </w:rPr>
        <w:t>uisse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81 </w:t>
      </w:r>
      <w:r>
        <w:rPr>
          <w:szCs w:val="18"/>
          <w:lang w:val="fr-FR"/>
        </w:rPr>
        <w:t xml:space="preserve">de la </w:t>
      </w:r>
      <w:r w:rsidR="00577259">
        <w:rPr>
          <w:szCs w:val="18"/>
          <w:lang w:val="fr-FR"/>
        </w:rPr>
        <w:t>l</w:t>
      </w:r>
      <w:r>
        <w:rPr>
          <w:szCs w:val="18"/>
          <w:lang w:val="fr-FR"/>
        </w:rPr>
        <w:t>oi sur les brevets du</w:t>
      </w:r>
      <w:r w:rsidRPr="00073737">
        <w:rPr>
          <w:szCs w:val="18"/>
          <w:lang w:val="fr-FR"/>
        </w:rPr>
        <w:t xml:space="preserve"> 25</w:t>
      </w:r>
      <w:r>
        <w:rPr>
          <w:szCs w:val="18"/>
          <w:lang w:val="fr-FR"/>
        </w:rPr>
        <w:t> juin </w:t>
      </w:r>
      <w:r w:rsidRPr="00073737">
        <w:rPr>
          <w:szCs w:val="18"/>
          <w:lang w:val="fr-FR"/>
        </w:rPr>
        <w:t xml:space="preserve">1954, </w:t>
      </w:r>
      <w:r>
        <w:rPr>
          <w:szCs w:val="18"/>
          <w:lang w:val="fr-FR"/>
        </w:rPr>
        <w:t>dans la version en vigueur depuis le</w:t>
      </w:r>
      <w:r w:rsidRPr="00073737">
        <w:rPr>
          <w:szCs w:val="18"/>
          <w:lang w:val="fr-FR"/>
        </w:rPr>
        <w:t xml:space="preserve"> </w:t>
      </w:r>
      <w:r>
        <w:rPr>
          <w:szCs w:val="18"/>
          <w:lang w:val="fr-FR"/>
        </w:rPr>
        <w:t>1</w:t>
      </w:r>
      <w:r w:rsidRPr="001462D1">
        <w:rPr>
          <w:szCs w:val="18"/>
          <w:vertAlign w:val="superscript"/>
          <w:lang w:val="fr-FR"/>
        </w:rPr>
        <w:t>er</w:t>
      </w:r>
      <w:r>
        <w:rPr>
          <w:szCs w:val="18"/>
          <w:lang w:val="fr-FR"/>
        </w:rPr>
        <w:t> janvier </w:t>
      </w:r>
      <w:r w:rsidRPr="00073737">
        <w:rPr>
          <w:szCs w:val="18"/>
          <w:lang w:val="fr-FR"/>
        </w:rPr>
        <w:t xml:space="preserve">2012;  </w:t>
      </w:r>
      <w:r>
        <w:rPr>
          <w:szCs w:val="18"/>
          <w:lang w:val="fr-FR"/>
        </w:rPr>
        <w:t xml:space="preserve">et la République-Unie de </w:t>
      </w:r>
      <w:r w:rsidRPr="00073737">
        <w:rPr>
          <w:szCs w:val="18"/>
          <w:lang w:val="fr-FR"/>
        </w:rPr>
        <w:t>Tanzani</w:t>
      </w:r>
      <w:r>
        <w:rPr>
          <w:szCs w:val="18"/>
          <w:lang w:val="fr-FR"/>
        </w:rPr>
        <w:t>e</w:t>
      </w:r>
      <w:r w:rsidRPr="00073737">
        <w:rPr>
          <w:szCs w:val="18"/>
          <w:lang w:val="fr-FR"/>
        </w:rPr>
        <w:t xml:space="preserve">, </w:t>
      </w:r>
      <w:r>
        <w:rPr>
          <w:szCs w:val="18"/>
          <w:lang w:val="fr-FR"/>
        </w:rPr>
        <w:t>article </w:t>
      </w:r>
      <w:r w:rsidRPr="00073737">
        <w:rPr>
          <w:szCs w:val="18"/>
          <w:lang w:val="fr-FR"/>
        </w:rPr>
        <w:t>70</w:t>
      </w:r>
      <w:r>
        <w:rPr>
          <w:szCs w:val="18"/>
          <w:lang w:val="fr-FR"/>
        </w:rPr>
        <w:t>, chap.</w:t>
      </w:r>
      <w:r w:rsidRPr="00073737">
        <w:rPr>
          <w:szCs w:val="18"/>
          <w:lang w:val="fr-FR"/>
        </w:rPr>
        <w:t xml:space="preserve"> </w:t>
      </w:r>
      <w:r>
        <w:rPr>
          <w:szCs w:val="18"/>
          <w:lang w:val="fr-FR"/>
        </w:rPr>
        <w:t xml:space="preserve"> </w:t>
      </w:r>
      <w:r w:rsidRPr="00073737">
        <w:rPr>
          <w:szCs w:val="18"/>
          <w:lang w:val="fr-FR"/>
        </w:rPr>
        <w:t>217</w:t>
      </w:r>
      <w:r w:rsidR="00577259">
        <w:rPr>
          <w:szCs w:val="18"/>
          <w:lang w:val="fr-FR"/>
        </w:rPr>
        <w:t xml:space="preserve"> de la l</w:t>
      </w:r>
      <w:r>
        <w:rPr>
          <w:szCs w:val="18"/>
          <w:lang w:val="fr-FR"/>
        </w:rPr>
        <w:t>oi sur l’enregistrement des brevets de </w:t>
      </w:r>
      <w:r w:rsidRPr="00073737">
        <w:rPr>
          <w:szCs w:val="18"/>
          <w:lang w:val="fr-FR"/>
        </w:rPr>
        <w:t>1995.</w:t>
      </w:r>
    </w:p>
  </w:footnote>
  <w:footnote w:id="33">
    <w:p w:rsidR="004D00CA" w:rsidRPr="00073737" w:rsidRDefault="004D00CA" w:rsidP="00A349AC">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France, </w:t>
      </w:r>
      <w:r>
        <w:rPr>
          <w:szCs w:val="18"/>
          <w:lang w:val="fr-FR"/>
        </w:rPr>
        <w:t>a</w:t>
      </w:r>
      <w:r w:rsidRPr="00073737">
        <w:rPr>
          <w:szCs w:val="18"/>
          <w:lang w:val="fr-FR"/>
        </w:rPr>
        <w:t>rticle</w:t>
      </w:r>
      <w:r>
        <w:rPr>
          <w:szCs w:val="18"/>
          <w:lang w:val="fr-FR"/>
        </w:rPr>
        <w:t>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 xml:space="preserve">Code </w:t>
      </w:r>
      <w:r>
        <w:rPr>
          <w:szCs w:val="18"/>
          <w:lang w:val="fr-FR"/>
        </w:rPr>
        <w:t xml:space="preserve">de la propriété intellectuelle </w:t>
      </w:r>
      <w:r w:rsidRPr="00073737">
        <w:rPr>
          <w:szCs w:val="18"/>
          <w:lang w:val="fr-FR"/>
        </w:rPr>
        <w:t>(</w:t>
      </w:r>
      <w:r>
        <w:rPr>
          <w:szCs w:val="18"/>
          <w:lang w:val="fr-FR"/>
        </w:rPr>
        <w:t>version consolidée au 1</w:t>
      </w:r>
      <w:r w:rsidRPr="002728EE">
        <w:rPr>
          <w:szCs w:val="18"/>
          <w:vertAlign w:val="superscript"/>
          <w:lang w:val="fr-FR"/>
        </w:rPr>
        <w:t>er</w:t>
      </w:r>
      <w:r>
        <w:rPr>
          <w:szCs w:val="18"/>
          <w:lang w:val="fr-FR"/>
        </w:rPr>
        <w:t> janvier </w:t>
      </w:r>
      <w:r w:rsidRPr="00073737">
        <w:rPr>
          <w:szCs w:val="18"/>
          <w:lang w:val="fr-FR"/>
        </w:rPr>
        <w:t>2014).</w:t>
      </w:r>
    </w:p>
  </w:footnote>
  <w:footnote w:id="34">
    <w:p w:rsidR="004D00CA" w:rsidRPr="00073737" w:rsidRDefault="004D00CA" w:rsidP="00F67520">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Iran (</w:t>
      </w:r>
      <w:r>
        <w:rPr>
          <w:szCs w:val="18"/>
          <w:lang w:val="fr-FR"/>
        </w:rPr>
        <w:t>République islamique d’</w:t>
      </w:r>
      <w:r w:rsidRPr="00073737">
        <w:rPr>
          <w:szCs w:val="18"/>
          <w:lang w:val="fr-FR"/>
        </w:rPr>
        <w:t xml:space="preserve">), </w:t>
      </w:r>
      <w:r>
        <w:rPr>
          <w:szCs w:val="18"/>
          <w:lang w:val="fr-FR"/>
        </w:rPr>
        <w:t>article 61 </w:t>
      </w:r>
      <w:r w:rsidRPr="00073737">
        <w:rPr>
          <w:szCs w:val="18"/>
          <w:lang w:val="fr-FR"/>
        </w:rPr>
        <w:t xml:space="preserve">1) </w:t>
      </w:r>
      <w:r w:rsidR="00577259">
        <w:rPr>
          <w:szCs w:val="18"/>
          <w:lang w:val="fr-FR"/>
        </w:rPr>
        <w:t>de la l</w:t>
      </w:r>
      <w:r w:rsidRPr="006D662A">
        <w:rPr>
          <w:szCs w:val="18"/>
          <w:lang w:val="fr-FR"/>
        </w:rPr>
        <w:t>oi sur l</w:t>
      </w:r>
      <w:r>
        <w:rPr>
          <w:szCs w:val="18"/>
          <w:lang w:val="fr-FR"/>
        </w:rPr>
        <w:t>’</w:t>
      </w:r>
      <w:r w:rsidRPr="006D662A">
        <w:rPr>
          <w:szCs w:val="18"/>
          <w:lang w:val="fr-FR"/>
        </w:rPr>
        <w:t xml:space="preserve">enregistrement des brevets, des dessins et modèles industriels et des marques </w:t>
      </w:r>
      <w:r>
        <w:rPr>
          <w:szCs w:val="18"/>
          <w:lang w:val="fr-FR"/>
        </w:rPr>
        <w:t xml:space="preserve">du </w:t>
      </w:r>
      <w:r w:rsidRPr="00073737">
        <w:rPr>
          <w:szCs w:val="18"/>
          <w:lang w:val="fr-FR"/>
        </w:rPr>
        <w:t>29</w:t>
      </w:r>
      <w:r>
        <w:rPr>
          <w:szCs w:val="18"/>
          <w:lang w:val="fr-FR"/>
        </w:rPr>
        <w:t> octobre </w:t>
      </w:r>
      <w:r w:rsidRPr="00073737">
        <w:rPr>
          <w:szCs w:val="18"/>
          <w:lang w:val="fr-FR"/>
        </w:rPr>
        <w:t>2007.</w:t>
      </w:r>
    </w:p>
  </w:footnote>
  <w:footnote w:id="35">
    <w:p w:rsidR="004D00CA" w:rsidRPr="00073737" w:rsidRDefault="004D00CA" w:rsidP="00E66BD1">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le</w:t>
      </w:r>
      <w:r w:rsidRPr="00073737">
        <w:rPr>
          <w:szCs w:val="18"/>
          <w:lang w:val="fr-FR"/>
        </w:rPr>
        <w:t xml:space="preserve"> Kenya, </w:t>
      </w:r>
      <w:r>
        <w:rPr>
          <w:szCs w:val="18"/>
          <w:lang w:val="fr-FR"/>
        </w:rPr>
        <w:t>a</w:t>
      </w:r>
      <w:r w:rsidRPr="00073737">
        <w:rPr>
          <w:szCs w:val="18"/>
          <w:lang w:val="fr-FR"/>
        </w:rPr>
        <w:t>rticle</w:t>
      </w:r>
      <w:r>
        <w:rPr>
          <w:szCs w:val="18"/>
          <w:lang w:val="fr-FR"/>
        </w:rPr>
        <w:t> </w:t>
      </w:r>
      <w:r w:rsidRPr="00073737">
        <w:rPr>
          <w:szCs w:val="18"/>
          <w:lang w:val="fr-FR"/>
        </w:rPr>
        <w:t xml:space="preserve">109 </w:t>
      </w:r>
      <w:r>
        <w:rPr>
          <w:szCs w:val="18"/>
          <w:lang w:val="fr-FR"/>
        </w:rPr>
        <w:t xml:space="preserve">de la </w:t>
      </w:r>
      <w:r w:rsidR="00577259">
        <w:rPr>
          <w:szCs w:val="18"/>
          <w:lang w:val="fr-FR"/>
        </w:rPr>
        <w:t>l</w:t>
      </w:r>
      <w:r>
        <w:rPr>
          <w:szCs w:val="18"/>
          <w:lang w:val="fr-FR"/>
        </w:rPr>
        <w:t>oi sur la propriété industrielle du</w:t>
      </w:r>
      <w:r w:rsidRPr="00073737">
        <w:rPr>
          <w:szCs w:val="18"/>
          <w:lang w:val="fr-FR"/>
        </w:rPr>
        <w:t xml:space="preserve"> 27</w:t>
      </w:r>
      <w:r>
        <w:rPr>
          <w:szCs w:val="18"/>
          <w:lang w:val="fr-FR"/>
        </w:rPr>
        <w:t> juillet </w:t>
      </w:r>
      <w:r w:rsidRPr="00073737">
        <w:rPr>
          <w:szCs w:val="18"/>
          <w:lang w:val="fr-FR"/>
        </w:rPr>
        <w:t xml:space="preserve">2001; </w:t>
      </w:r>
      <w:r>
        <w:rPr>
          <w:szCs w:val="18"/>
          <w:lang w:val="fr-FR"/>
        </w:rPr>
        <w:t xml:space="preserve"> le</w:t>
      </w:r>
      <w:r w:rsidRPr="00073737">
        <w:rPr>
          <w:szCs w:val="18"/>
          <w:lang w:val="fr-FR"/>
        </w:rPr>
        <w:t xml:space="preserve"> </w:t>
      </w:r>
      <w:r w:rsidRPr="006F41D9">
        <w:rPr>
          <w:szCs w:val="18"/>
          <w:lang w:val="fr-FR"/>
        </w:rPr>
        <w:t>Soudan du Sud</w:t>
      </w:r>
      <w:r>
        <w:rPr>
          <w:szCs w:val="18"/>
          <w:lang w:val="fr-FR"/>
        </w:rPr>
        <w:t>,</w:t>
      </w:r>
      <w:r w:rsidRPr="00073737">
        <w:rPr>
          <w:szCs w:val="18"/>
          <w:lang w:val="fr-FR"/>
        </w:rPr>
        <w:t xml:space="preserve"> </w:t>
      </w:r>
      <w:r>
        <w:rPr>
          <w:szCs w:val="18"/>
          <w:lang w:val="fr-FR"/>
        </w:rPr>
        <w:t>article </w:t>
      </w:r>
      <w:r w:rsidRPr="00073737">
        <w:rPr>
          <w:szCs w:val="18"/>
          <w:lang w:val="fr-FR"/>
        </w:rPr>
        <w:t xml:space="preserve">50 </w:t>
      </w:r>
      <w:r w:rsidR="00577259">
        <w:rPr>
          <w:szCs w:val="18"/>
          <w:lang w:val="fr-FR"/>
        </w:rPr>
        <w:t>de la l</w:t>
      </w:r>
      <w:r>
        <w:rPr>
          <w:szCs w:val="18"/>
          <w:lang w:val="fr-FR"/>
        </w:rPr>
        <w:t>oi sur les brevets n° </w:t>
      </w:r>
      <w:r w:rsidRPr="00073737">
        <w:rPr>
          <w:szCs w:val="18"/>
          <w:lang w:val="fr-FR"/>
        </w:rPr>
        <w:t xml:space="preserve">58 </w:t>
      </w:r>
      <w:r>
        <w:rPr>
          <w:szCs w:val="18"/>
          <w:lang w:val="fr-FR"/>
        </w:rPr>
        <w:t>de </w:t>
      </w:r>
      <w:r w:rsidRPr="00073737">
        <w:rPr>
          <w:szCs w:val="18"/>
          <w:lang w:val="fr-FR"/>
        </w:rPr>
        <w:t xml:space="preserve">1971; </w:t>
      </w:r>
      <w:r>
        <w:rPr>
          <w:szCs w:val="18"/>
          <w:lang w:val="fr-FR"/>
        </w:rPr>
        <w:t xml:space="preserve"> et le Soudan</w:t>
      </w:r>
      <w:r w:rsidRPr="00073737">
        <w:rPr>
          <w:szCs w:val="18"/>
          <w:lang w:val="fr-FR"/>
        </w:rPr>
        <w:t xml:space="preserve">, </w:t>
      </w:r>
      <w:r w:rsidRPr="006F41D9">
        <w:rPr>
          <w:szCs w:val="18"/>
          <w:lang w:val="fr-FR"/>
        </w:rPr>
        <w:t>article</w:t>
      </w:r>
      <w:r>
        <w:rPr>
          <w:szCs w:val="18"/>
          <w:lang w:val="fr-FR"/>
        </w:rPr>
        <w:t> </w:t>
      </w:r>
      <w:r w:rsidR="00577259">
        <w:rPr>
          <w:szCs w:val="18"/>
          <w:lang w:val="fr-FR"/>
        </w:rPr>
        <w:t>50 de la l</w:t>
      </w:r>
      <w:r w:rsidRPr="006F41D9">
        <w:rPr>
          <w:szCs w:val="18"/>
          <w:lang w:val="fr-FR"/>
        </w:rPr>
        <w:t>oi sur les brevets n°</w:t>
      </w:r>
      <w:r>
        <w:rPr>
          <w:szCs w:val="18"/>
          <w:lang w:val="fr-FR"/>
        </w:rPr>
        <w:t> </w:t>
      </w:r>
      <w:r w:rsidRPr="006F41D9">
        <w:rPr>
          <w:szCs w:val="18"/>
          <w:lang w:val="fr-FR"/>
        </w:rPr>
        <w:t>58 de</w:t>
      </w:r>
      <w:r>
        <w:rPr>
          <w:szCs w:val="18"/>
          <w:lang w:val="fr-FR"/>
        </w:rPr>
        <w:t> </w:t>
      </w:r>
      <w:r w:rsidRPr="006F41D9">
        <w:rPr>
          <w:szCs w:val="18"/>
          <w:lang w:val="fr-FR"/>
        </w:rPr>
        <w:t>1971</w:t>
      </w:r>
      <w:r w:rsidRPr="00073737">
        <w:rPr>
          <w:szCs w:val="18"/>
          <w:lang w:val="fr-FR"/>
        </w:rPr>
        <w:t>.</w:t>
      </w:r>
    </w:p>
  </w:footnote>
  <w:footnote w:id="36">
    <w:p w:rsidR="004D00CA" w:rsidRPr="00073737" w:rsidRDefault="004D00CA" w:rsidP="00E66BD1">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Espagne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534 </w:t>
      </w:r>
      <w:r>
        <w:rPr>
          <w:szCs w:val="18"/>
          <w:lang w:val="fr-FR"/>
        </w:rPr>
        <w:t>du Code pénal</w:t>
      </w:r>
      <w:r w:rsidRPr="00073737">
        <w:rPr>
          <w:szCs w:val="18"/>
          <w:lang w:val="fr-FR"/>
        </w:rPr>
        <w:t>.</w:t>
      </w:r>
    </w:p>
  </w:footnote>
  <w:footnote w:id="37">
    <w:p w:rsidR="004D00CA" w:rsidRPr="00073737" w:rsidRDefault="004D00CA" w:rsidP="00455105">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240B40">
        <w:rPr>
          <w:szCs w:val="18"/>
          <w:lang w:val="fr-FR"/>
        </w:rPr>
        <w:t>Voir par exemple</w:t>
      </w:r>
      <w:r>
        <w:rPr>
          <w:szCs w:val="18"/>
          <w:lang w:val="fr-FR"/>
        </w:rPr>
        <w:t xml:space="preserve"> le</w:t>
      </w:r>
      <w:r w:rsidRPr="00073737">
        <w:rPr>
          <w:szCs w:val="18"/>
          <w:lang w:val="fr-FR"/>
        </w:rPr>
        <w:t xml:space="preserve"> D</w:t>
      </w:r>
      <w:r>
        <w:rPr>
          <w:szCs w:val="18"/>
          <w:lang w:val="fr-FR"/>
        </w:rPr>
        <w:t>ane</w:t>
      </w:r>
      <w:r w:rsidRPr="00073737">
        <w:rPr>
          <w:szCs w:val="18"/>
          <w:lang w:val="fr-FR"/>
        </w:rPr>
        <w:t xml:space="preserve">mark,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oi consolidée sur les brevets n° </w:t>
      </w:r>
      <w:r w:rsidRPr="00073737">
        <w:rPr>
          <w:szCs w:val="18"/>
          <w:lang w:val="fr-FR"/>
        </w:rPr>
        <w:t xml:space="preserve">108 </w:t>
      </w:r>
      <w:r>
        <w:rPr>
          <w:szCs w:val="18"/>
          <w:lang w:val="fr-FR"/>
        </w:rPr>
        <w:t>du</w:t>
      </w:r>
      <w:r w:rsidRPr="00073737">
        <w:rPr>
          <w:szCs w:val="18"/>
          <w:lang w:val="fr-FR"/>
        </w:rPr>
        <w:t xml:space="preserve"> 24</w:t>
      </w:r>
      <w:r>
        <w:rPr>
          <w:szCs w:val="18"/>
          <w:lang w:val="fr-FR"/>
        </w:rPr>
        <w:t> janvier </w:t>
      </w:r>
      <w:r w:rsidRPr="00073737">
        <w:rPr>
          <w:szCs w:val="18"/>
          <w:lang w:val="fr-FR"/>
        </w:rPr>
        <w:t xml:space="preserve">2012; </w:t>
      </w:r>
      <w:r>
        <w:rPr>
          <w:szCs w:val="18"/>
          <w:lang w:val="fr-FR"/>
        </w:rPr>
        <w:t xml:space="preserve"> le </w:t>
      </w:r>
      <w:r w:rsidRPr="00073737">
        <w:rPr>
          <w:szCs w:val="18"/>
          <w:lang w:val="fr-FR"/>
        </w:rPr>
        <w:t xml:space="preserve">Rwanda, </w:t>
      </w:r>
      <w:r>
        <w:rPr>
          <w:szCs w:val="18"/>
          <w:lang w:val="fr-FR"/>
        </w:rPr>
        <w:t>a</w:t>
      </w:r>
      <w:r w:rsidRPr="00073737">
        <w:rPr>
          <w:szCs w:val="18"/>
          <w:lang w:val="fr-FR"/>
        </w:rPr>
        <w:t>rticle</w:t>
      </w:r>
      <w:r>
        <w:rPr>
          <w:szCs w:val="18"/>
          <w:lang w:val="fr-FR"/>
        </w:rPr>
        <w:t> </w:t>
      </w:r>
      <w:r w:rsidRPr="00073737">
        <w:rPr>
          <w:szCs w:val="18"/>
          <w:lang w:val="fr-FR"/>
        </w:rPr>
        <w:t xml:space="preserve">261 </w:t>
      </w:r>
      <w:r>
        <w:rPr>
          <w:szCs w:val="18"/>
          <w:lang w:val="fr-FR"/>
        </w:rPr>
        <w:t>de la loi n° </w:t>
      </w:r>
      <w:r w:rsidRPr="00073737">
        <w:rPr>
          <w:szCs w:val="18"/>
          <w:lang w:val="fr-FR"/>
        </w:rPr>
        <w:t xml:space="preserve">31/2009 </w:t>
      </w:r>
      <w:r>
        <w:rPr>
          <w:szCs w:val="18"/>
          <w:lang w:val="fr-FR"/>
        </w:rPr>
        <w:t>du</w:t>
      </w:r>
      <w:r w:rsidRPr="00073737">
        <w:rPr>
          <w:szCs w:val="18"/>
          <w:lang w:val="fr-FR"/>
        </w:rPr>
        <w:t xml:space="preserve"> 26</w:t>
      </w:r>
      <w:r>
        <w:rPr>
          <w:szCs w:val="18"/>
          <w:lang w:val="fr-FR"/>
        </w:rPr>
        <w:t> octobre </w:t>
      </w:r>
      <w:r w:rsidRPr="00073737">
        <w:rPr>
          <w:szCs w:val="18"/>
          <w:lang w:val="fr-FR"/>
        </w:rPr>
        <w:t xml:space="preserve">2009 </w:t>
      </w:r>
      <w:r>
        <w:rPr>
          <w:szCs w:val="18"/>
          <w:lang w:val="fr-FR"/>
        </w:rPr>
        <w:t>sur la p</w:t>
      </w:r>
      <w:r w:rsidRPr="00073737">
        <w:rPr>
          <w:szCs w:val="18"/>
          <w:lang w:val="fr-FR"/>
        </w:rPr>
        <w:t xml:space="preserve">rotection </w:t>
      </w:r>
      <w:r>
        <w:rPr>
          <w:szCs w:val="18"/>
          <w:lang w:val="fr-FR"/>
        </w:rPr>
        <w:t>de la propriété intellectuelle</w:t>
      </w:r>
      <w:r w:rsidRPr="00073737">
        <w:rPr>
          <w:szCs w:val="18"/>
          <w:lang w:val="fr-FR"/>
        </w:rPr>
        <w:t xml:space="preserve">;  </w:t>
      </w:r>
      <w:r>
        <w:rPr>
          <w:szCs w:val="18"/>
          <w:lang w:val="fr-FR"/>
        </w:rPr>
        <w:t>et</w:t>
      </w:r>
      <w:r w:rsidRPr="00073737">
        <w:rPr>
          <w:szCs w:val="18"/>
          <w:lang w:val="fr-FR"/>
        </w:rPr>
        <w:t xml:space="preserve"> </w:t>
      </w:r>
      <w:r>
        <w:rPr>
          <w:szCs w:val="18"/>
          <w:lang w:val="fr-FR"/>
        </w:rPr>
        <w:t xml:space="preserve">la </w:t>
      </w:r>
      <w:r w:rsidRPr="00073737">
        <w:rPr>
          <w:szCs w:val="18"/>
          <w:lang w:val="fr-FR"/>
        </w:rPr>
        <w:t>S</w:t>
      </w:r>
      <w:r>
        <w:rPr>
          <w:szCs w:val="18"/>
          <w:lang w:val="fr-FR"/>
        </w:rPr>
        <w:t>uède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57 </w:t>
      </w:r>
      <w:r w:rsidR="00577259">
        <w:rPr>
          <w:szCs w:val="18"/>
          <w:lang w:val="fr-FR"/>
        </w:rPr>
        <w:t>de la l</w:t>
      </w:r>
      <w:r>
        <w:rPr>
          <w:szCs w:val="18"/>
          <w:lang w:val="fr-FR"/>
        </w:rPr>
        <w:t xml:space="preserve">oi sur les brevets </w:t>
      </w:r>
      <w:r w:rsidRPr="00073737">
        <w:rPr>
          <w:szCs w:val="18"/>
          <w:lang w:val="fr-FR"/>
        </w:rPr>
        <w:t>(1967</w:t>
      </w:r>
      <w:r>
        <w:rPr>
          <w:szCs w:val="18"/>
          <w:lang w:val="fr-FR"/>
        </w:rPr>
        <w:t> </w:t>
      </w:r>
      <w:r w:rsidRPr="00073737">
        <w:rPr>
          <w:szCs w:val="18"/>
          <w:lang w:val="fr-FR"/>
        </w:rPr>
        <w:t xml:space="preserve">:837) </w:t>
      </w:r>
      <w:r>
        <w:rPr>
          <w:szCs w:val="18"/>
          <w:lang w:val="fr-FR"/>
        </w:rPr>
        <w:t xml:space="preserve">modifiée en dernier lieu le </w:t>
      </w:r>
      <w:r w:rsidRPr="00073737">
        <w:rPr>
          <w:szCs w:val="18"/>
          <w:lang w:val="fr-FR"/>
        </w:rPr>
        <w:t>1</w:t>
      </w:r>
      <w:r w:rsidRPr="000A678B">
        <w:rPr>
          <w:szCs w:val="18"/>
          <w:vertAlign w:val="superscript"/>
          <w:lang w:val="fr-FR"/>
        </w:rPr>
        <w:t>er</w:t>
      </w:r>
      <w:r>
        <w:rPr>
          <w:szCs w:val="18"/>
          <w:lang w:val="fr-FR"/>
        </w:rPr>
        <w:t> juillet </w:t>
      </w:r>
      <w:r w:rsidRPr="00073737">
        <w:rPr>
          <w:szCs w:val="18"/>
          <w:lang w:val="fr-FR"/>
        </w:rPr>
        <w:t>2011.</w:t>
      </w:r>
    </w:p>
  </w:footnote>
  <w:footnote w:id="38">
    <w:p w:rsidR="004D00CA" w:rsidRDefault="004D00CA" w:rsidP="00BB5E27">
      <w:pPr>
        <w:pStyle w:val="FootnoteText"/>
        <w:tabs>
          <w:tab w:val="left" w:pos="567"/>
        </w:tabs>
        <w:ind w:left="540" w:hanging="540"/>
        <w:rPr>
          <w:szCs w:val="18"/>
          <w:lang w:val="fr-FR"/>
        </w:rPr>
      </w:pPr>
      <w:r w:rsidRPr="00073737">
        <w:rPr>
          <w:rStyle w:val="FootnoteReference"/>
          <w:lang w:val="fr-FR"/>
        </w:rPr>
        <w:footnoteRef/>
      </w:r>
      <w:r w:rsidRPr="00073737">
        <w:rPr>
          <w:szCs w:val="18"/>
          <w:lang w:val="fr-FR"/>
        </w:rPr>
        <w:t xml:space="preserve"> </w:t>
      </w:r>
      <w:r w:rsidRPr="00073737">
        <w:rPr>
          <w:szCs w:val="18"/>
          <w:lang w:val="fr-FR"/>
        </w:rPr>
        <w:tab/>
      </w:r>
      <w:r>
        <w:rPr>
          <w:szCs w:val="18"/>
          <w:lang w:val="fr-FR"/>
        </w:rPr>
        <w:t>Voir l’a</w:t>
      </w:r>
      <w:r w:rsidRPr="00073737">
        <w:rPr>
          <w:szCs w:val="18"/>
          <w:lang w:val="fr-FR"/>
        </w:rPr>
        <w:t>rticle</w:t>
      </w:r>
      <w:r>
        <w:rPr>
          <w:szCs w:val="18"/>
          <w:lang w:val="fr-FR"/>
        </w:rPr>
        <w:t> </w:t>
      </w:r>
      <w:r w:rsidRPr="00073737">
        <w:rPr>
          <w:szCs w:val="18"/>
          <w:lang w:val="fr-FR"/>
        </w:rPr>
        <w:t xml:space="preserve">52 </w:t>
      </w:r>
      <w:r w:rsidR="00577259">
        <w:rPr>
          <w:szCs w:val="18"/>
          <w:lang w:val="fr-FR"/>
        </w:rPr>
        <w:t>de la l</w:t>
      </w:r>
      <w:r>
        <w:rPr>
          <w:szCs w:val="18"/>
          <w:lang w:val="fr-FR"/>
        </w:rPr>
        <w:t>oi sur les brevets de la Belgique</w:t>
      </w:r>
      <w:r w:rsidRPr="00073737">
        <w:rPr>
          <w:szCs w:val="18"/>
          <w:lang w:val="fr-FR"/>
        </w:rPr>
        <w:t xml:space="preserve">, </w:t>
      </w:r>
      <w:r>
        <w:rPr>
          <w:szCs w:val="18"/>
          <w:lang w:val="fr-FR"/>
        </w:rPr>
        <w:t>qui prévoit des réparations civiles plus élevées en cas de mauvaise foi </w:t>
      </w:r>
      <w:r w:rsidRPr="00073737">
        <w:rPr>
          <w:szCs w:val="18"/>
          <w:lang w:val="fr-FR"/>
        </w:rPr>
        <w:t>:</w:t>
      </w:r>
    </w:p>
    <w:p w:rsidR="004D00CA" w:rsidRPr="00073737" w:rsidRDefault="004D00CA" w:rsidP="00BB5E27">
      <w:pPr>
        <w:pStyle w:val="FootnoteText"/>
        <w:tabs>
          <w:tab w:val="left" w:pos="567"/>
        </w:tabs>
        <w:ind w:left="540"/>
        <w:rPr>
          <w:szCs w:val="18"/>
          <w:lang w:val="fr-FR"/>
        </w:rPr>
      </w:pPr>
      <w:r>
        <w:rPr>
          <w:szCs w:val="18"/>
          <w:lang w:val="fr-FR"/>
        </w:rPr>
        <w:t>“</w:t>
      </w:r>
      <w:r w:rsidRPr="00073737">
        <w:rPr>
          <w:szCs w:val="18"/>
          <w:lang w:val="fr-FR"/>
        </w:rPr>
        <w:t>[…] § 4.</w:t>
      </w:r>
      <w:r>
        <w:rPr>
          <w:szCs w:val="18"/>
          <w:lang w:val="fr-FR"/>
        </w:rPr>
        <w:t xml:space="preserve"> </w:t>
      </w:r>
      <w:r w:rsidRPr="00073737">
        <w:rPr>
          <w:szCs w:val="18"/>
          <w:lang w:val="fr-FR"/>
        </w:rPr>
        <w:t xml:space="preserve"> Sans préjudice du § 6, la partie lésée </w:t>
      </w:r>
      <w:proofErr w:type="gramStart"/>
      <w:r w:rsidRPr="00073737">
        <w:rPr>
          <w:szCs w:val="18"/>
          <w:lang w:val="fr-FR"/>
        </w:rPr>
        <w:t>a</w:t>
      </w:r>
      <w:proofErr w:type="gramEnd"/>
      <w:r w:rsidRPr="00073737">
        <w:rPr>
          <w:szCs w:val="18"/>
          <w:lang w:val="fr-FR"/>
        </w:rPr>
        <w:t xml:space="preserve"> droit à la réparation de tout préjudice qu</w:t>
      </w:r>
      <w:r>
        <w:rPr>
          <w:szCs w:val="18"/>
          <w:lang w:val="fr-FR"/>
        </w:rPr>
        <w:t>’</w:t>
      </w:r>
      <w:r w:rsidRPr="00073737">
        <w:rPr>
          <w:szCs w:val="18"/>
          <w:lang w:val="fr-FR"/>
        </w:rPr>
        <w:t xml:space="preserve">elle subit du fait de la contrefaçon.  § 5. </w:t>
      </w:r>
      <w:r>
        <w:rPr>
          <w:szCs w:val="18"/>
          <w:lang w:val="fr-FR"/>
        </w:rPr>
        <w:t xml:space="preserve"> </w:t>
      </w:r>
      <w:r w:rsidRPr="00073737">
        <w:rPr>
          <w:szCs w:val="18"/>
          <w:lang w:val="fr-FR"/>
        </w:rPr>
        <w:t>Lorsque l</w:t>
      </w:r>
      <w:r>
        <w:rPr>
          <w:szCs w:val="18"/>
          <w:lang w:val="fr-FR"/>
        </w:rPr>
        <w:t>’</w:t>
      </w:r>
      <w:r w:rsidRPr="00073737">
        <w:rPr>
          <w:szCs w:val="18"/>
          <w:lang w:val="fr-FR"/>
        </w:rPr>
        <w:t>étendue du préjudice ne peut être déterminée d</w:t>
      </w:r>
      <w:r>
        <w:rPr>
          <w:szCs w:val="18"/>
          <w:lang w:val="fr-FR"/>
        </w:rPr>
        <w:t>’</w:t>
      </w:r>
      <w:r w:rsidRPr="00073737">
        <w:rPr>
          <w:szCs w:val="18"/>
          <w:lang w:val="fr-FR"/>
        </w:rPr>
        <w:t xml:space="preserve">aucune autre manière, le juge peut de manière raisonnable et équitable fixer un montant forfaitaire, à titre de dommages et intérêts. </w:t>
      </w:r>
      <w:r>
        <w:rPr>
          <w:szCs w:val="18"/>
          <w:lang w:val="fr-FR"/>
        </w:rPr>
        <w:t xml:space="preserve"> </w:t>
      </w:r>
      <w:r w:rsidRPr="00073737">
        <w:rPr>
          <w:szCs w:val="18"/>
          <w:lang w:val="fr-FR"/>
        </w:rPr>
        <w:t xml:space="preserve">Le juge peut, à titre de dommages et intérêts, ordonner la délivrance à la partie demanderesse des biens contrefaisants, ainsi que, dans les cas appropriés, des matériaux et instruments ayant principalement servi à la création ou à la fabrication de ces biens, et qui sont encore en possession du défendeur. </w:t>
      </w:r>
      <w:r>
        <w:rPr>
          <w:szCs w:val="18"/>
          <w:lang w:val="fr-FR"/>
        </w:rPr>
        <w:t xml:space="preserve"> </w:t>
      </w:r>
      <w:r w:rsidRPr="00073737">
        <w:rPr>
          <w:szCs w:val="18"/>
          <w:lang w:val="fr-FR"/>
        </w:rPr>
        <w:t>Si la valeur de ces biens, matériaux et instruments dépasse l</w:t>
      </w:r>
      <w:r>
        <w:rPr>
          <w:szCs w:val="18"/>
          <w:lang w:val="fr-FR"/>
        </w:rPr>
        <w:t>’</w:t>
      </w:r>
      <w:r w:rsidRPr="00073737">
        <w:rPr>
          <w:szCs w:val="18"/>
          <w:lang w:val="fr-FR"/>
        </w:rPr>
        <w:t xml:space="preserve">étendue du dommage réel, le juge fixe la soulte à payer par le demandeur. </w:t>
      </w:r>
      <w:r>
        <w:rPr>
          <w:szCs w:val="18"/>
          <w:lang w:val="fr-FR"/>
        </w:rPr>
        <w:t xml:space="preserve"> </w:t>
      </w:r>
      <w:r w:rsidRPr="00073737">
        <w:rPr>
          <w:szCs w:val="18"/>
          <w:lang w:val="fr-FR"/>
        </w:rPr>
        <w:t>En cas de mauvaise foi, le juge peut, à titre de dommages et intérêts, ordonner la cession de tout ou partie du bénéfice réalisé à la suite de l</w:t>
      </w:r>
      <w:r>
        <w:rPr>
          <w:szCs w:val="18"/>
          <w:lang w:val="fr-FR"/>
        </w:rPr>
        <w:t>’</w:t>
      </w:r>
      <w:r w:rsidRPr="00073737">
        <w:rPr>
          <w:szCs w:val="18"/>
          <w:lang w:val="fr-FR"/>
        </w:rPr>
        <w:t>atteinte, ainsi qu</w:t>
      </w:r>
      <w:r>
        <w:rPr>
          <w:szCs w:val="18"/>
          <w:lang w:val="fr-FR"/>
        </w:rPr>
        <w:t>’</w:t>
      </w:r>
      <w:r w:rsidRPr="00073737">
        <w:rPr>
          <w:szCs w:val="18"/>
          <w:lang w:val="fr-FR"/>
        </w:rPr>
        <w:t xml:space="preserve">en reddition de compte à cet égard. </w:t>
      </w:r>
      <w:r>
        <w:rPr>
          <w:szCs w:val="18"/>
          <w:lang w:val="fr-FR"/>
        </w:rPr>
        <w:t xml:space="preserve"> </w:t>
      </w:r>
      <w:r w:rsidRPr="00073737">
        <w:rPr>
          <w:szCs w:val="18"/>
          <w:lang w:val="fr-FR"/>
        </w:rPr>
        <w:t xml:space="preserve">Seuls les frais directement liés aux activités de contrefaçon concernées sont portés en déduction pour déterminer le bénéfice à céder. </w:t>
      </w:r>
      <w:r>
        <w:rPr>
          <w:szCs w:val="18"/>
          <w:lang w:val="fr-FR"/>
        </w:rPr>
        <w:t xml:space="preserve"> </w:t>
      </w:r>
      <w:r w:rsidRPr="00073737">
        <w:rPr>
          <w:szCs w:val="18"/>
          <w:lang w:val="fr-FR"/>
        </w:rPr>
        <w:t>§ 6.</w:t>
      </w:r>
      <w:r>
        <w:rPr>
          <w:szCs w:val="18"/>
          <w:lang w:val="fr-FR"/>
        </w:rPr>
        <w:t xml:space="preserve"> </w:t>
      </w:r>
      <w:r w:rsidRPr="00073737">
        <w:rPr>
          <w:szCs w:val="18"/>
          <w:lang w:val="fr-FR"/>
        </w:rPr>
        <w:t xml:space="preserve"> En cas de mauvaise foi, le juge peut prononcer au profit du demandeur la confiscation des biens contrefaisants, ainsi que, dans les cas appropriés, des matériaux et instruments ayant principalement servi à la création ou à la fabrication de ces biens, et qui sont encore en possession du défendeur. </w:t>
      </w:r>
      <w:r>
        <w:rPr>
          <w:szCs w:val="18"/>
          <w:lang w:val="fr-FR"/>
        </w:rPr>
        <w:t xml:space="preserve"> </w:t>
      </w:r>
      <w:r w:rsidRPr="00073737">
        <w:rPr>
          <w:szCs w:val="18"/>
          <w:lang w:val="fr-FR"/>
        </w:rPr>
        <w:t xml:space="preserve">Si les biens, matériaux et instruments ne sont plus en possession du défendeur, le juge peut allouer une somme égale au prix reçu pour les biens, matériaux et instruments cédés. </w:t>
      </w:r>
      <w:r>
        <w:rPr>
          <w:szCs w:val="18"/>
          <w:lang w:val="fr-FR"/>
        </w:rPr>
        <w:t xml:space="preserve"> </w:t>
      </w:r>
      <w:r w:rsidRPr="00073737">
        <w:rPr>
          <w:szCs w:val="18"/>
          <w:lang w:val="fr-FR"/>
        </w:rPr>
        <w:t>La confiscation ainsi prononcée absorbe, à concurrence de la valeur de la confiscation, les dommages et intérêts.</w:t>
      </w:r>
      <w:r>
        <w:rPr>
          <w:szCs w:val="18"/>
          <w:lang w:val="fr-FR"/>
        </w:rPr>
        <w:t xml:space="preserve">  ”</w:t>
      </w:r>
    </w:p>
  </w:footnote>
  <w:footnote w:id="39">
    <w:p w:rsidR="004D00CA" w:rsidRPr="00073737" w:rsidRDefault="004D00CA" w:rsidP="006106DD">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On trouvera de plus amples renseignements sur les prescriptions en matière d’intention</w:t>
      </w:r>
      <w:r w:rsidRPr="00073737">
        <w:rPr>
          <w:szCs w:val="18"/>
          <w:lang w:val="fr-FR"/>
        </w:rPr>
        <w:t xml:space="preserve"> </w:t>
      </w:r>
      <w:r>
        <w:rPr>
          <w:szCs w:val="18"/>
          <w:lang w:val="fr-FR"/>
        </w:rPr>
        <w:t>dans l’article suivant : Harold A. Borland, “</w:t>
      </w:r>
      <w:r w:rsidRPr="002138FB">
        <w:rPr>
          <w:i/>
          <w:szCs w:val="18"/>
          <w:lang w:val="fr-FR"/>
        </w:rPr>
        <w:t xml:space="preserve">The Affirmative </w:t>
      </w:r>
      <w:proofErr w:type="spellStart"/>
      <w:r w:rsidRPr="002138FB">
        <w:rPr>
          <w:i/>
          <w:szCs w:val="18"/>
          <w:lang w:val="fr-FR"/>
        </w:rPr>
        <w:t>Duty</w:t>
      </w:r>
      <w:proofErr w:type="spellEnd"/>
      <w:r w:rsidRPr="002138FB">
        <w:rPr>
          <w:i/>
          <w:szCs w:val="18"/>
          <w:lang w:val="fr-FR"/>
        </w:rPr>
        <w:t xml:space="preserve"> to </w:t>
      </w:r>
      <w:proofErr w:type="spellStart"/>
      <w:r w:rsidRPr="002138FB">
        <w:rPr>
          <w:i/>
          <w:szCs w:val="18"/>
          <w:lang w:val="fr-FR"/>
        </w:rPr>
        <w:t>Exercise</w:t>
      </w:r>
      <w:proofErr w:type="spellEnd"/>
      <w:r w:rsidRPr="002138FB">
        <w:rPr>
          <w:i/>
          <w:szCs w:val="18"/>
          <w:lang w:val="fr-FR"/>
        </w:rPr>
        <w:t xml:space="preserve"> Due Care in </w:t>
      </w:r>
      <w:proofErr w:type="spellStart"/>
      <w:r w:rsidRPr="002138FB">
        <w:rPr>
          <w:i/>
          <w:szCs w:val="18"/>
          <w:lang w:val="fr-FR"/>
        </w:rPr>
        <w:t>Willful</w:t>
      </w:r>
      <w:proofErr w:type="spellEnd"/>
      <w:r w:rsidRPr="002138FB">
        <w:rPr>
          <w:i/>
          <w:szCs w:val="18"/>
          <w:lang w:val="fr-FR"/>
        </w:rPr>
        <w:t xml:space="preserve"> Patent </w:t>
      </w:r>
      <w:proofErr w:type="spellStart"/>
      <w:r w:rsidRPr="002138FB">
        <w:rPr>
          <w:i/>
          <w:szCs w:val="18"/>
          <w:lang w:val="fr-FR"/>
        </w:rPr>
        <w:t>Infringement</w:t>
      </w:r>
      <w:proofErr w:type="spellEnd"/>
      <w:r w:rsidRPr="002138FB">
        <w:rPr>
          <w:i/>
          <w:szCs w:val="18"/>
          <w:lang w:val="fr-FR"/>
        </w:rPr>
        <w:t xml:space="preserve"> Cases</w:t>
      </w:r>
      <w:r>
        <w:rPr>
          <w:i/>
          <w:szCs w:val="18"/>
          <w:lang w:val="fr-FR"/>
        </w:rPr>
        <w:t> </w:t>
      </w:r>
      <w:r w:rsidRPr="002138FB">
        <w:rPr>
          <w:i/>
          <w:szCs w:val="18"/>
          <w:lang w:val="fr-FR"/>
        </w:rPr>
        <w:t xml:space="preserve">: </w:t>
      </w:r>
      <w:proofErr w:type="spellStart"/>
      <w:r w:rsidRPr="002138FB">
        <w:rPr>
          <w:i/>
          <w:szCs w:val="18"/>
          <w:lang w:val="fr-FR"/>
        </w:rPr>
        <w:t>We</w:t>
      </w:r>
      <w:proofErr w:type="spellEnd"/>
      <w:r w:rsidRPr="002138FB">
        <w:rPr>
          <w:i/>
          <w:szCs w:val="18"/>
          <w:lang w:val="fr-FR"/>
        </w:rPr>
        <w:t xml:space="preserve"> </w:t>
      </w:r>
      <w:proofErr w:type="spellStart"/>
      <w:r w:rsidRPr="002138FB">
        <w:rPr>
          <w:i/>
          <w:szCs w:val="18"/>
          <w:lang w:val="fr-FR"/>
        </w:rPr>
        <w:t>Still</w:t>
      </w:r>
      <w:proofErr w:type="spellEnd"/>
      <w:r w:rsidRPr="002138FB">
        <w:rPr>
          <w:i/>
          <w:szCs w:val="18"/>
          <w:lang w:val="fr-FR"/>
        </w:rPr>
        <w:t xml:space="preserve"> </w:t>
      </w:r>
      <w:proofErr w:type="spellStart"/>
      <w:r w:rsidRPr="002138FB">
        <w:rPr>
          <w:i/>
          <w:szCs w:val="18"/>
          <w:lang w:val="fr-FR"/>
        </w:rPr>
        <w:t>Want</w:t>
      </w:r>
      <w:proofErr w:type="spellEnd"/>
      <w:r w:rsidRPr="002138FB">
        <w:rPr>
          <w:i/>
          <w:szCs w:val="18"/>
          <w:lang w:val="fr-FR"/>
        </w:rPr>
        <w:t xml:space="preserve"> It</w:t>
      </w:r>
      <w:r>
        <w:rPr>
          <w:szCs w:val="18"/>
          <w:lang w:val="fr-FR"/>
        </w:rPr>
        <w:t>”</w:t>
      </w:r>
      <w:r w:rsidRPr="00073737">
        <w:rPr>
          <w:szCs w:val="18"/>
          <w:lang w:val="fr-FR"/>
        </w:rPr>
        <w:t xml:space="preserve">, Houston Business and </w:t>
      </w:r>
      <w:proofErr w:type="spellStart"/>
      <w:r w:rsidRPr="00073737">
        <w:rPr>
          <w:szCs w:val="18"/>
          <w:lang w:val="fr-FR"/>
        </w:rPr>
        <w:t>Tax</w:t>
      </w:r>
      <w:proofErr w:type="spellEnd"/>
      <w:r w:rsidRPr="00073737">
        <w:rPr>
          <w:szCs w:val="18"/>
          <w:lang w:val="fr-FR"/>
        </w:rPr>
        <w:t xml:space="preserve"> Law Journal, 2005.</w:t>
      </w:r>
    </w:p>
  </w:footnote>
  <w:footnote w:id="40">
    <w:p w:rsidR="004D00CA" w:rsidRPr="00073737" w:rsidRDefault="004D00CA" w:rsidP="008C0834">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Nicaragua, </w:t>
      </w:r>
      <w:r>
        <w:rPr>
          <w:szCs w:val="18"/>
          <w:lang w:val="fr-FR"/>
        </w:rPr>
        <w:t>article 132 </w:t>
      </w:r>
      <w:r w:rsidRPr="00073737">
        <w:rPr>
          <w:szCs w:val="18"/>
          <w:lang w:val="fr-FR"/>
        </w:rPr>
        <w:t xml:space="preserve">a) </w:t>
      </w:r>
      <w:r>
        <w:rPr>
          <w:szCs w:val="18"/>
          <w:lang w:val="fr-FR"/>
        </w:rPr>
        <w:t>de la loi n° </w:t>
      </w:r>
      <w:r w:rsidRPr="00073737">
        <w:rPr>
          <w:szCs w:val="18"/>
          <w:lang w:val="fr-FR"/>
        </w:rPr>
        <w:t xml:space="preserve">354 </w:t>
      </w:r>
      <w:r>
        <w:rPr>
          <w:szCs w:val="18"/>
          <w:lang w:val="fr-FR"/>
        </w:rPr>
        <w:t>du</w:t>
      </w:r>
      <w:r w:rsidRPr="00073737">
        <w:rPr>
          <w:szCs w:val="18"/>
          <w:lang w:val="fr-FR"/>
        </w:rPr>
        <w:t xml:space="preserve"> 21</w:t>
      </w:r>
      <w:r>
        <w:rPr>
          <w:szCs w:val="18"/>
          <w:lang w:val="fr-FR"/>
        </w:rPr>
        <w:t> novembre </w:t>
      </w:r>
      <w:r w:rsidRPr="00073737">
        <w:rPr>
          <w:szCs w:val="18"/>
          <w:lang w:val="fr-FR"/>
        </w:rPr>
        <w:t>2000</w:t>
      </w:r>
      <w:r>
        <w:rPr>
          <w:szCs w:val="18"/>
          <w:lang w:val="fr-FR"/>
        </w:rPr>
        <w:t xml:space="preserve"> sur les brevets</w:t>
      </w:r>
      <w:r w:rsidRPr="00073737">
        <w:rPr>
          <w:szCs w:val="18"/>
          <w:lang w:val="fr-FR"/>
        </w:rPr>
        <w:t xml:space="preserve">, </w:t>
      </w:r>
      <w:r>
        <w:rPr>
          <w:szCs w:val="18"/>
          <w:lang w:val="fr-FR"/>
        </w:rPr>
        <w:t xml:space="preserve">les modèles d’utilité et les dessins et modèles industriels, </w:t>
      </w:r>
      <w:r w:rsidRPr="009C09F4">
        <w:rPr>
          <w:szCs w:val="18"/>
          <w:lang w:val="fr-FR"/>
        </w:rPr>
        <w:t xml:space="preserve">modifiée en dernier lieu </w:t>
      </w:r>
      <w:r>
        <w:rPr>
          <w:szCs w:val="18"/>
          <w:lang w:val="fr-FR"/>
        </w:rPr>
        <w:t>par la loi n° </w:t>
      </w:r>
      <w:r w:rsidRPr="00073737">
        <w:rPr>
          <w:szCs w:val="18"/>
          <w:lang w:val="fr-FR"/>
        </w:rPr>
        <w:t xml:space="preserve">634 </w:t>
      </w:r>
      <w:r>
        <w:rPr>
          <w:szCs w:val="18"/>
          <w:lang w:val="fr-FR"/>
        </w:rPr>
        <w:t>du</w:t>
      </w:r>
      <w:r w:rsidRPr="00073737">
        <w:rPr>
          <w:szCs w:val="18"/>
          <w:lang w:val="fr-FR"/>
        </w:rPr>
        <w:t xml:space="preserve"> 13</w:t>
      </w:r>
      <w:r>
        <w:rPr>
          <w:szCs w:val="18"/>
          <w:lang w:val="fr-FR"/>
        </w:rPr>
        <w:t> septembre </w:t>
      </w:r>
      <w:r w:rsidRPr="00073737">
        <w:rPr>
          <w:szCs w:val="18"/>
          <w:lang w:val="fr-FR"/>
        </w:rPr>
        <w:t xml:space="preserve">2007;  </w:t>
      </w:r>
      <w:r>
        <w:rPr>
          <w:szCs w:val="18"/>
          <w:lang w:val="fr-FR"/>
        </w:rPr>
        <w:t xml:space="preserve">et </w:t>
      </w:r>
      <w:r w:rsidRPr="00073737">
        <w:rPr>
          <w:szCs w:val="18"/>
          <w:lang w:val="fr-FR"/>
        </w:rPr>
        <w:t xml:space="preserve">Seychelles, </w:t>
      </w:r>
      <w:r>
        <w:rPr>
          <w:szCs w:val="18"/>
          <w:lang w:val="fr-FR"/>
        </w:rPr>
        <w:t>article 118 </w:t>
      </w:r>
      <w:r w:rsidRPr="00073737">
        <w:rPr>
          <w:szCs w:val="18"/>
          <w:lang w:val="fr-FR"/>
        </w:rPr>
        <w:t xml:space="preserve">1) </w:t>
      </w:r>
      <w:r w:rsidR="006D3C9E">
        <w:rPr>
          <w:szCs w:val="18"/>
          <w:lang w:val="fr-FR"/>
        </w:rPr>
        <w:t>de la l</w:t>
      </w:r>
      <w:r>
        <w:rPr>
          <w:szCs w:val="18"/>
          <w:lang w:val="fr-FR"/>
        </w:rPr>
        <w:t>oi sur la propriété industrielle n° </w:t>
      </w:r>
      <w:r w:rsidRPr="00073737">
        <w:rPr>
          <w:szCs w:val="18"/>
          <w:lang w:val="fr-FR"/>
        </w:rPr>
        <w:t xml:space="preserve">7 </w:t>
      </w:r>
      <w:r>
        <w:rPr>
          <w:szCs w:val="18"/>
          <w:lang w:val="fr-FR"/>
        </w:rPr>
        <w:t>de </w:t>
      </w:r>
      <w:r w:rsidRPr="00073737">
        <w:rPr>
          <w:szCs w:val="18"/>
          <w:lang w:val="fr-FR"/>
        </w:rPr>
        <w:t>2014.</w:t>
      </w:r>
    </w:p>
  </w:footnote>
  <w:footnote w:id="41">
    <w:p w:rsidR="004D00CA" w:rsidRPr="00073737" w:rsidRDefault="004D00CA" w:rsidP="001C5CEB">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w:t>
      </w:r>
      <w:r w:rsidRPr="00073737">
        <w:rPr>
          <w:szCs w:val="18"/>
          <w:lang w:val="fr-FR"/>
        </w:rPr>
        <w:t xml:space="preserve"> </w:t>
      </w:r>
      <w:r>
        <w:rPr>
          <w:szCs w:val="18"/>
          <w:lang w:val="fr-FR"/>
        </w:rPr>
        <w:t>l’</w:t>
      </w:r>
      <w:r w:rsidRPr="00073737">
        <w:rPr>
          <w:szCs w:val="18"/>
          <w:lang w:val="fr-FR"/>
        </w:rPr>
        <w:t xml:space="preserve">Angola, </w:t>
      </w:r>
      <w:r>
        <w:rPr>
          <w:szCs w:val="18"/>
          <w:lang w:val="fr-FR"/>
        </w:rPr>
        <w:t>a</w:t>
      </w:r>
      <w:r w:rsidRPr="00073737">
        <w:rPr>
          <w:szCs w:val="18"/>
          <w:lang w:val="fr-FR"/>
        </w:rPr>
        <w:t>rticle</w:t>
      </w:r>
      <w:r>
        <w:rPr>
          <w:szCs w:val="18"/>
          <w:lang w:val="fr-FR"/>
        </w:rPr>
        <w:t> </w:t>
      </w:r>
      <w:r w:rsidRPr="00073737">
        <w:rPr>
          <w:szCs w:val="18"/>
          <w:lang w:val="fr-FR"/>
        </w:rPr>
        <w:t xml:space="preserve">68 </w:t>
      </w:r>
      <w:r w:rsidR="006D3C9E">
        <w:rPr>
          <w:szCs w:val="18"/>
          <w:lang w:val="fr-FR"/>
        </w:rPr>
        <w:t>de la l</w:t>
      </w:r>
      <w:r>
        <w:rPr>
          <w:szCs w:val="18"/>
          <w:lang w:val="fr-FR"/>
        </w:rPr>
        <w:t>oi sur la propriété industrielle n° </w:t>
      </w:r>
      <w:r w:rsidRPr="00073737">
        <w:rPr>
          <w:szCs w:val="18"/>
          <w:lang w:val="fr-FR"/>
        </w:rPr>
        <w:t xml:space="preserve">3/92 </w:t>
      </w:r>
      <w:r>
        <w:rPr>
          <w:szCs w:val="18"/>
          <w:lang w:val="fr-FR"/>
        </w:rPr>
        <w:t xml:space="preserve">du </w:t>
      </w:r>
      <w:r w:rsidRPr="00073737">
        <w:rPr>
          <w:szCs w:val="18"/>
          <w:lang w:val="fr-FR"/>
        </w:rPr>
        <w:t>28</w:t>
      </w:r>
      <w:r>
        <w:rPr>
          <w:szCs w:val="18"/>
          <w:lang w:val="fr-FR"/>
        </w:rPr>
        <w:t> février </w:t>
      </w:r>
      <w:r w:rsidRPr="00073737">
        <w:rPr>
          <w:szCs w:val="18"/>
          <w:lang w:val="fr-FR"/>
        </w:rPr>
        <w:t xml:space="preserve">1992;  </w:t>
      </w:r>
      <w:r>
        <w:rPr>
          <w:szCs w:val="18"/>
          <w:lang w:val="fr-FR"/>
        </w:rPr>
        <w:t>l’</w:t>
      </w:r>
      <w:r w:rsidRPr="00073737">
        <w:rPr>
          <w:szCs w:val="18"/>
          <w:lang w:val="fr-FR"/>
        </w:rPr>
        <w:t>Argentin</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75 </w:t>
      </w:r>
      <w:r w:rsidR="006D3C9E">
        <w:rPr>
          <w:szCs w:val="18"/>
          <w:lang w:val="fr-FR"/>
        </w:rPr>
        <w:t>de la l</w:t>
      </w:r>
      <w:r>
        <w:rPr>
          <w:szCs w:val="18"/>
          <w:lang w:val="fr-FR"/>
        </w:rPr>
        <w:t>oi sur les brevets et les modèles d’utilité</w:t>
      </w:r>
      <w:r w:rsidRPr="00073737">
        <w:rPr>
          <w:szCs w:val="18"/>
          <w:lang w:val="fr-FR"/>
        </w:rPr>
        <w:t xml:space="preserve">;  </w:t>
      </w:r>
      <w:r>
        <w:rPr>
          <w:szCs w:val="18"/>
          <w:lang w:val="fr-FR"/>
        </w:rPr>
        <w:t>et la</w:t>
      </w:r>
      <w:r w:rsidRPr="00073737">
        <w:rPr>
          <w:szCs w:val="18"/>
          <w:lang w:val="fr-FR"/>
        </w:rPr>
        <w:t xml:space="preserve"> France, </w:t>
      </w:r>
      <w:r>
        <w:rPr>
          <w:szCs w:val="18"/>
          <w:lang w:val="fr-FR"/>
        </w:rPr>
        <w:t>a</w:t>
      </w:r>
      <w:r w:rsidRPr="00073737">
        <w:rPr>
          <w:szCs w:val="18"/>
          <w:lang w:val="fr-FR"/>
        </w:rPr>
        <w:t>rticle</w:t>
      </w:r>
      <w:r>
        <w:rPr>
          <w:szCs w:val="18"/>
          <w:lang w:val="fr-FR"/>
        </w:rPr>
        <w:t>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Code</w:t>
      </w:r>
      <w:r>
        <w:rPr>
          <w:szCs w:val="18"/>
          <w:lang w:val="fr-FR"/>
        </w:rPr>
        <w:t xml:space="preserve"> de la propriété intellectuelle</w:t>
      </w:r>
      <w:r w:rsidRPr="00073737">
        <w:rPr>
          <w:szCs w:val="18"/>
          <w:lang w:val="fr-FR"/>
        </w:rPr>
        <w:t>.</w:t>
      </w:r>
    </w:p>
  </w:footnote>
  <w:footnote w:id="42">
    <w:p w:rsidR="004D00CA" w:rsidRPr="00073737" w:rsidRDefault="004D00CA" w:rsidP="001C5CEB">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Par exemple</w:t>
      </w:r>
      <w:r w:rsidRPr="00073737">
        <w:rPr>
          <w:szCs w:val="18"/>
          <w:lang w:val="fr-FR"/>
        </w:rPr>
        <w:t>, Antigua</w:t>
      </w:r>
      <w:r>
        <w:rPr>
          <w:szCs w:val="18"/>
          <w:lang w:val="fr-FR"/>
        </w:rPr>
        <w:t>-et-</w:t>
      </w:r>
      <w:r w:rsidRPr="00073737">
        <w:rPr>
          <w:szCs w:val="18"/>
          <w:lang w:val="fr-FR"/>
        </w:rPr>
        <w:t xml:space="preserve">Barbuda, </w:t>
      </w:r>
      <w:r>
        <w:rPr>
          <w:szCs w:val="18"/>
          <w:lang w:val="fr-FR"/>
        </w:rPr>
        <w:t>l’</w:t>
      </w:r>
      <w:r w:rsidRPr="00073737">
        <w:rPr>
          <w:szCs w:val="18"/>
          <w:lang w:val="fr-FR"/>
        </w:rPr>
        <w:t>Arm</w:t>
      </w:r>
      <w:r>
        <w:rPr>
          <w:szCs w:val="18"/>
          <w:lang w:val="fr-FR"/>
        </w:rPr>
        <w:t>énie</w:t>
      </w:r>
      <w:r w:rsidRPr="00073737">
        <w:rPr>
          <w:szCs w:val="18"/>
          <w:lang w:val="fr-FR"/>
        </w:rPr>
        <w:t xml:space="preserve">, </w:t>
      </w:r>
      <w:r>
        <w:rPr>
          <w:szCs w:val="18"/>
          <w:lang w:val="fr-FR"/>
        </w:rPr>
        <w:t xml:space="preserve">le </w:t>
      </w:r>
      <w:r w:rsidRPr="00073737">
        <w:rPr>
          <w:szCs w:val="18"/>
          <w:lang w:val="fr-FR"/>
        </w:rPr>
        <w:t>Br</w:t>
      </w:r>
      <w:r>
        <w:rPr>
          <w:szCs w:val="18"/>
          <w:lang w:val="fr-FR"/>
        </w:rPr>
        <w:t>és</w:t>
      </w:r>
      <w:r w:rsidRPr="00073737">
        <w:rPr>
          <w:szCs w:val="18"/>
          <w:lang w:val="fr-FR"/>
        </w:rPr>
        <w:t xml:space="preserve">il, Cuba, </w:t>
      </w:r>
      <w:r>
        <w:rPr>
          <w:szCs w:val="18"/>
          <w:lang w:val="fr-FR"/>
        </w:rPr>
        <w:t>la République tchèque et</w:t>
      </w:r>
      <w:r w:rsidRPr="00073737">
        <w:rPr>
          <w:szCs w:val="18"/>
          <w:lang w:val="fr-FR"/>
        </w:rPr>
        <w:t xml:space="preserve"> </w:t>
      </w:r>
      <w:r>
        <w:rPr>
          <w:szCs w:val="18"/>
          <w:lang w:val="fr-FR"/>
        </w:rPr>
        <w:t xml:space="preserve">la </w:t>
      </w:r>
      <w:r w:rsidRPr="00073737">
        <w:rPr>
          <w:szCs w:val="18"/>
          <w:lang w:val="fr-FR"/>
        </w:rPr>
        <w:t>Ro</w:t>
      </w:r>
      <w:r>
        <w:rPr>
          <w:szCs w:val="18"/>
          <w:lang w:val="fr-FR"/>
        </w:rPr>
        <w:t>u</w:t>
      </w:r>
      <w:r w:rsidRPr="00073737">
        <w:rPr>
          <w:szCs w:val="18"/>
          <w:lang w:val="fr-FR"/>
        </w:rPr>
        <w:t>mani</w:t>
      </w:r>
      <w:r>
        <w:rPr>
          <w:szCs w:val="18"/>
          <w:lang w:val="fr-FR"/>
        </w:rPr>
        <w:t>e</w:t>
      </w:r>
      <w:r w:rsidRPr="00073737">
        <w:rPr>
          <w:szCs w:val="18"/>
          <w:lang w:val="fr-FR"/>
        </w:rPr>
        <w:t xml:space="preserve"> </w:t>
      </w:r>
      <w:r>
        <w:rPr>
          <w:szCs w:val="18"/>
          <w:lang w:val="fr-FR"/>
        </w:rPr>
        <w:t>ont fait ce choix</w:t>
      </w:r>
      <w:r w:rsidRPr="00073737">
        <w:rPr>
          <w:szCs w:val="18"/>
          <w:lang w:val="fr-FR"/>
        </w:rPr>
        <w:t>.</w:t>
      </w:r>
      <w:r w:rsidRPr="00073737">
        <w:rPr>
          <w:lang w:val="fr-FR"/>
        </w:rPr>
        <w:t xml:space="preserve">  </w:t>
      </w:r>
      <w:r>
        <w:rPr>
          <w:szCs w:val="18"/>
          <w:lang w:val="fr-FR"/>
        </w:rPr>
        <w:t>Voir l’</w:t>
      </w:r>
      <w:r w:rsidR="00566D84">
        <w:rPr>
          <w:szCs w:val="18"/>
          <w:lang w:val="fr-FR"/>
        </w:rPr>
        <w:t>a</w:t>
      </w:r>
      <w:r>
        <w:rPr>
          <w:szCs w:val="18"/>
          <w:lang w:val="fr-FR"/>
        </w:rPr>
        <w:t>nnexe </w:t>
      </w:r>
      <w:r w:rsidRPr="00073737">
        <w:rPr>
          <w:szCs w:val="18"/>
          <w:lang w:val="fr-FR"/>
        </w:rPr>
        <w:t xml:space="preserve">I </w:t>
      </w:r>
      <w:r>
        <w:rPr>
          <w:szCs w:val="18"/>
          <w:lang w:val="fr-FR"/>
        </w:rPr>
        <w:t xml:space="preserve">au présent </w:t>
      </w:r>
      <w:r w:rsidRPr="00073737">
        <w:rPr>
          <w:szCs w:val="18"/>
          <w:lang w:val="fr-FR"/>
        </w:rPr>
        <w:t>document.</w:t>
      </w:r>
    </w:p>
  </w:footnote>
  <w:footnote w:id="43">
    <w:p w:rsidR="004D00CA" w:rsidRPr="00073737" w:rsidRDefault="004D00CA" w:rsidP="001C5CEB">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Ainsi</w:t>
      </w:r>
      <w:r w:rsidRPr="00073737">
        <w:rPr>
          <w:szCs w:val="18"/>
          <w:lang w:val="fr-FR"/>
        </w:rPr>
        <w:t xml:space="preserve">, </w:t>
      </w:r>
      <w:r>
        <w:rPr>
          <w:szCs w:val="18"/>
          <w:lang w:val="fr-FR"/>
        </w:rPr>
        <w:t>e</w:t>
      </w:r>
      <w:r w:rsidRPr="00073737">
        <w:rPr>
          <w:szCs w:val="18"/>
          <w:lang w:val="fr-FR"/>
        </w:rPr>
        <w:t xml:space="preserve">n </w:t>
      </w:r>
      <w:r>
        <w:rPr>
          <w:szCs w:val="18"/>
          <w:lang w:val="fr-FR"/>
        </w:rPr>
        <w:t>É</w:t>
      </w:r>
      <w:r w:rsidRPr="00073737">
        <w:rPr>
          <w:szCs w:val="18"/>
          <w:lang w:val="fr-FR"/>
        </w:rPr>
        <w:t>gypt</w:t>
      </w:r>
      <w:r>
        <w:rPr>
          <w:szCs w:val="18"/>
          <w:lang w:val="fr-FR"/>
        </w:rPr>
        <w:t>e</w:t>
      </w:r>
      <w:r w:rsidRPr="00073737">
        <w:rPr>
          <w:szCs w:val="18"/>
          <w:lang w:val="fr-FR"/>
        </w:rPr>
        <w:t xml:space="preserve">, </w:t>
      </w:r>
      <w:r>
        <w:rPr>
          <w:szCs w:val="18"/>
          <w:lang w:val="fr-FR"/>
        </w:rPr>
        <w:t xml:space="preserve">la </w:t>
      </w:r>
      <w:r w:rsidRPr="00073737">
        <w:rPr>
          <w:szCs w:val="18"/>
          <w:lang w:val="fr-FR"/>
        </w:rPr>
        <w:t xml:space="preserve">sanction </w:t>
      </w:r>
      <w:r>
        <w:rPr>
          <w:szCs w:val="18"/>
          <w:lang w:val="fr-FR"/>
        </w:rPr>
        <w:t>de base est pécuniaire, mais en cas de récidive</w:t>
      </w:r>
      <w:r w:rsidRPr="00073737">
        <w:rPr>
          <w:szCs w:val="18"/>
          <w:lang w:val="fr-FR"/>
        </w:rPr>
        <w:t xml:space="preserve"> </w:t>
      </w:r>
      <w:r>
        <w:rPr>
          <w:szCs w:val="18"/>
          <w:lang w:val="fr-FR"/>
        </w:rPr>
        <w:t xml:space="preserve">le contrevenant encourt une peine </w:t>
      </w:r>
      <w:r w:rsidRPr="00B77092">
        <w:rPr>
          <w:szCs w:val="18"/>
          <w:lang w:val="fr-FR"/>
        </w:rPr>
        <w:t>de réclusion</w:t>
      </w:r>
      <w:r w:rsidRPr="00073737">
        <w:rPr>
          <w:szCs w:val="18"/>
          <w:lang w:val="fr-FR"/>
        </w:rPr>
        <w:t xml:space="preserve"> </w:t>
      </w:r>
      <w:r>
        <w:rPr>
          <w:szCs w:val="18"/>
          <w:lang w:val="fr-FR"/>
        </w:rPr>
        <w:t>pouvant atteindre deux ans</w:t>
      </w:r>
      <w:r w:rsidRPr="00073737">
        <w:rPr>
          <w:szCs w:val="18"/>
          <w:lang w:val="fr-FR"/>
        </w:rPr>
        <w:t xml:space="preserve">.  </w:t>
      </w:r>
      <w:r w:rsidRPr="00D856BA">
        <w:rPr>
          <w:szCs w:val="18"/>
          <w:lang w:val="fr-FR"/>
        </w:rPr>
        <w:t>Voir l</w:t>
      </w:r>
      <w:r>
        <w:rPr>
          <w:szCs w:val="18"/>
          <w:lang w:val="fr-FR"/>
        </w:rPr>
        <w:t>’</w:t>
      </w:r>
      <w:r w:rsidR="00566D84">
        <w:rPr>
          <w:szCs w:val="18"/>
          <w:lang w:val="fr-FR"/>
        </w:rPr>
        <w:t>a</w:t>
      </w:r>
      <w:r w:rsidRPr="00D856BA">
        <w:rPr>
          <w:szCs w:val="18"/>
          <w:lang w:val="fr-FR"/>
        </w:rPr>
        <w:t>nnexe</w:t>
      </w:r>
      <w:r>
        <w:rPr>
          <w:szCs w:val="18"/>
          <w:lang w:val="fr-FR"/>
        </w:rPr>
        <w:t> </w:t>
      </w:r>
      <w:r w:rsidRPr="00D856BA">
        <w:rPr>
          <w:szCs w:val="18"/>
          <w:lang w:val="fr-FR"/>
        </w:rPr>
        <w:t>I au présent document.</w:t>
      </w:r>
    </w:p>
  </w:footnote>
  <w:footnote w:id="44">
    <w:p w:rsidR="004D00CA" w:rsidRPr="00073737" w:rsidRDefault="004D00CA" w:rsidP="00854D8F">
      <w:pPr>
        <w:pStyle w:val="FootnoteText"/>
        <w:tabs>
          <w:tab w:val="left" w:pos="567"/>
        </w:tabs>
        <w:ind w:left="540" w:hanging="540"/>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Belgi</w:t>
      </w:r>
      <w:r>
        <w:rPr>
          <w:szCs w:val="18"/>
          <w:lang w:val="fr-FR"/>
        </w:rPr>
        <w:t>que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8, </w:t>
      </w:r>
      <w:r>
        <w:rPr>
          <w:szCs w:val="18"/>
          <w:lang w:val="fr-FR"/>
        </w:rPr>
        <w:t>paragraphe </w:t>
      </w:r>
      <w:r w:rsidRPr="00073737">
        <w:rPr>
          <w:szCs w:val="18"/>
          <w:lang w:val="fr-FR"/>
        </w:rPr>
        <w:t xml:space="preserve">1 </w:t>
      </w:r>
      <w:r>
        <w:rPr>
          <w:szCs w:val="18"/>
          <w:lang w:val="fr-FR"/>
        </w:rPr>
        <w:t xml:space="preserve">de la </w:t>
      </w:r>
      <w:r w:rsidR="00ED0CAA">
        <w:rPr>
          <w:szCs w:val="18"/>
          <w:lang w:val="fr-FR"/>
        </w:rPr>
        <w:t>l</w:t>
      </w:r>
      <w:r w:rsidRPr="00BF5E0A">
        <w:rPr>
          <w:szCs w:val="18"/>
          <w:lang w:val="fr-FR"/>
        </w:rPr>
        <w:t>oi relative à la répression de la contrefaçon et de la piraterie de droits de propriété intellectuelle</w:t>
      </w:r>
      <w:r w:rsidRPr="00073737">
        <w:rPr>
          <w:szCs w:val="18"/>
          <w:lang w:val="fr-FR"/>
        </w:rPr>
        <w:t xml:space="preserve"> </w:t>
      </w:r>
      <w:r>
        <w:rPr>
          <w:szCs w:val="18"/>
          <w:lang w:val="fr-FR"/>
        </w:rPr>
        <w:t>du 15 mai </w:t>
      </w:r>
      <w:r w:rsidRPr="00073737">
        <w:rPr>
          <w:szCs w:val="18"/>
          <w:lang w:val="fr-FR"/>
        </w:rPr>
        <w:t>2007</w:t>
      </w:r>
      <w:r>
        <w:rPr>
          <w:szCs w:val="18"/>
          <w:lang w:val="fr-FR"/>
        </w:rPr>
        <w:t>, modifiée</w:t>
      </w:r>
      <w:r w:rsidRPr="00073737">
        <w:rPr>
          <w:szCs w:val="18"/>
          <w:lang w:val="fr-FR"/>
        </w:rPr>
        <w:t xml:space="preserve"> </w:t>
      </w:r>
      <w:r w:rsidRPr="00BF5E0A">
        <w:rPr>
          <w:szCs w:val="18"/>
          <w:lang w:val="fr-FR"/>
        </w:rPr>
        <w:t>en dernier lieu</w:t>
      </w:r>
      <w:r>
        <w:rPr>
          <w:szCs w:val="18"/>
          <w:lang w:val="fr-FR"/>
        </w:rPr>
        <w:t xml:space="preserve"> le</w:t>
      </w:r>
      <w:r w:rsidRPr="00073737">
        <w:rPr>
          <w:szCs w:val="18"/>
          <w:lang w:val="fr-FR"/>
        </w:rPr>
        <w:t xml:space="preserve"> 25</w:t>
      </w:r>
      <w:r>
        <w:rPr>
          <w:szCs w:val="18"/>
          <w:lang w:val="fr-FR"/>
        </w:rPr>
        <w:t> février </w:t>
      </w:r>
      <w:r w:rsidRPr="00073737">
        <w:rPr>
          <w:szCs w:val="18"/>
          <w:lang w:val="fr-FR"/>
        </w:rPr>
        <w:t>2011.</w:t>
      </w:r>
    </w:p>
  </w:footnote>
  <w:footnote w:id="45">
    <w:p w:rsidR="004D00CA" w:rsidRPr="00073737" w:rsidRDefault="004D00CA" w:rsidP="00854D8F">
      <w:pPr>
        <w:pStyle w:val="FootnoteText"/>
        <w:tabs>
          <w:tab w:val="left" w:pos="567"/>
        </w:tabs>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 xml:space="preserve">France, </w:t>
      </w:r>
      <w:r>
        <w:rPr>
          <w:szCs w:val="18"/>
          <w:lang w:val="fr-FR"/>
        </w:rPr>
        <w:t>article </w:t>
      </w:r>
      <w:r w:rsidRPr="00073737">
        <w:rPr>
          <w:szCs w:val="18"/>
          <w:lang w:val="fr-FR"/>
        </w:rPr>
        <w:t>L615</w:t>
      </w:r>
      <w:r>
        <w:rPr>
          <w:szCs w:val="18"/>
          <w:lang w:val="fr-FR"/>
        </w:rPr>
        <w:t>-</w:t>
      </w:r>
      <w:r w:rsidRPr="00073737">
        <w:rPr>
          <w:szCs w:val="18"/>
          <w:lang w:val="fr-FR"/>
        </w:rPr>
        <w:t xml:space="preserve">14 </w:t>
      </w:r>
      <w:r>
        <w:rPr>
          <w:szCs w:val="18"/>
          <w:lang w:val="fr-FR"/>
        </w:rPr>
        <w:t xml:space="preserve">du </w:t>
      </w:r>
      <w:r w:rsidRPr="00073737">
        <w:rPr>
          <w:szCs w:val="18"/>
          <w:lang w:val="fr-FR"/>
        </w:rPr>
        <w:t xml:space="preserve">Code </w:t>
      </w:r>
      <w:r>
        <w:rPr>
          <w:szCs w:val="18"/>
          <w:lang w:val="fr-FR"/>
        </w:rPr>
        <w:t xml:space="preserve">de la propriété intellectuelle </w:t>
      </w:r>
      <w:r w:rsidRPr="00073737">
        <w:rPr>
          <w:szCs w:val="18"/>
          <w:lang w:val="fr-FR"/>
        </w:rPr>
        <w:t>(</w:t>
      </w:r>
      <w:r>
        <w:rPr>
          <w:szCs w:val="18"/>
          <w:lang w:val="fr-FR"/>
        </w:rPr>
        <w:t>version consolidée au 1</w:t>
      </w:r>
      <w:r w:rsidRPr="0050341C">
        <w:rPr>
          <w:szCs w:val="18"/>
          <w:vertAlign w:val="superscript"/>
          <w:lang w:val="fr-FR"/>
        </w:rPr>
        <w:t>er</w:t>
      </w:r>
      <w:r>
        <w:rPr>
          <w:szCs w:val="18"/>
          <w:lang w:val="fr-FR"/>
        </w:rPr>
        <w:t> janvier </w:t>
      </w:r>
      <w:r w:rsidRPr="00073737">
        <w:rPr>
          <w:szCs w:val="18"/>
          <w:lang w:val="fr-FR"/>
        </w:rPr>
        <w:t>2014).</w:t>
      </w:r>
    </w:p>
  </w:footnote>
  <w:footnote w:id="46">
    <w:p w:rsidR="004D00CA" w:rsidRPr="00073737" w:rsidRDefault="004D00CA" w:rsidP="00B219BF">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La </w:t>
      </w:r>
      <w:r w:rsidRPr="00073737">
        <w:rPr>
          <w:szCs w:val="18"/>
          <w:lang w:val="fr-FR"/>
        </w:rPr>
        <w:t>Colombi</w:t>
      </w:r>
      <w:r>
        <w:rPr>
          <w:szCs w:val="18"/>
          <w:lang w:val="fr-FR"/>
        </w:rPr>
        <w:t>e</w:t>
      </w:r>
      <w:r w:rsidRPr="00073737">
        <w:rPr>
          <w:szCs w:val="18"/>
          <w:lang w:val="fr-FR"/>
        </w:rPr>
        <w:t xml:space="preserve"> </w:t>
      </w:r>
      <w:r>
        <w:rPr>
          <w:szCs w:val="18"/>
          <w:lang w:val="fr-FR"/>
        </w:rPr>
        <w:t>et la Fédération de Russie appliquent par exemple</w:t>
      </w:r>
      <w:r w:rsidRPr="00073737">
        <w:rPr>
          <w:szCs w:val="18"/>
          <w:lang w:val="fr-FR"/>
        </w:rPr>
        <w:t xml:space="preserve"> </w:t>
      </w:r>
      <w:r>
        <w:rPr>
          <w:szCs w:val="18"/>
          <w:lang w:val="fr-FR"/>
        </w:rPr>
        <w:t>cette méthode de calcul du montant de l’amende</w:t>
      </w:r>
      <w:r w:rsidRPr="00073737">
        <w:rPr>
          <w:szCs w:val="18"/>
          <w:lang w:val="fr-FR"/>
        </w:rPr>
        <w:t xml:space="preserve">.  </w:t>
      </w:r>
      <w:r w:rsidRPr="00BF5E0A">
        <w:rPr>
          <w:szCs w:val="18"/>
          <w:lang w:val="fr-FR"/>
        </w:rPr>
        <w:t>Voir l</w:t>
      </w:r>
      <w:r>
        <w:rPr>
          <w:szCs w:val="18"/>
          <w:lang w:val="fr-FR"/>
        </w:rPr>
        <w:t>’</w:t>
      </w:r>
      <w:r w:rsidR="00566D84">
        <w:rPr>
          <w:szCs w:val="18"/>
          <w:lang w:val="fr-FR"/>
        </w:rPr>
        <w:t>a</w:t>
      </w:r>
      <w:r w:rsidRPr="00BF5E0A">
        <w:rPr>
          <w:szCs w:val="18"/>
          <w:lang w:val="fr-FR"/>
        </w:rPr>
        <w:t>nnexe</w:t>
      </w:r>
      <w:r>
        <w:rPr>
          <w:szCs w:val="18"/>
          <w:lang w:val="fr-FR"/>
        </w:rPr>
        <w:t> </w:t>
      </w:r>
      <w:r w:rsidRPr="00BF5E0A">
        <w:rPr>
          <w:szCs w:val="18"/>
          <w:lang w:val="fr-FR"/>
        </w:rPr>
        <w:t>I au présent document.</w:t>
      </w:r>
    </w:p>
  </w:footnote>
  <w:footnote w:id="47">
    <w:p w:rsidR="004D00CA" w:rsidRPr="00073737" w:rsidRDefault="004D00CA" w:rsidP="00D367FD">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Ainsi, à </w:t>
      </w:r>
      <w:r w:rsidRPr="00073737">
        <w:rPr>
          <w:szCs w:val="18"/>
          <w:lang w:val="fr-FR"/>
        </w:rPr>
        <w:t>Antigua</w:t>
      </w:r>
      <w:r>
        <w:rPr>
          <w:szCs w:val="18"/>
          <w:lang w:val="fr-FR"/>
        </w:rPr>
        <w:t>-et-</w:t>
      </w:r>
      <w:r w:rsidRPr="00073737">
        <w:rPr>
          <w:szCs w:val="18"/>
          <w:lang w:val="fr-FR"/>
        </w:rPr>
        <w:t xml:space="preserve">Barbuda </w:t>
      </w:r>
      <w:r>
        <w:rPr>
          <w:szCs w:val="18"/>
          <w:lang w:val="fr-FR"/>
        </w:rPr>
        <w:t xml:space="preserve">et en </w:t>
      </w:r>
      <w:r w:rsidRPr="00073737">
        <w:rPr>
          <w:szCs w:val="18"/>
          <w:lang w:val="fr-FR"/>
        </w:rPr>
        <w:t xml:space="preserve">France, </w:t>
      </w:r>
      <w:r>
        <w:rPr>
          <w:szCs w:val="18"/>
          <w:lang w:val="fr-FR"/>
        </w:rPr>
        <w:t>la peine maximale est de trois ans</w:t>
      </w:r>
      <w:r w:rsidRPr="00073737">
        <w:rPr>
          <w:szCs w:val="18"/>
          <w:lang w:val="fr-FR"/>
        </w:rPr>
        <w:t xml:space="preserve">; </w:t>
      </w:r>
      <w:r>
        <w:rPr>
          <w:szCs w:val="18"/>
          <w:lang w:val="fr-FR"/>
        </w:rPr>
        <w:t xml:space="preserve"> en Argentine</w:t>
      </w:r>
      <w:r w:rsidRPr="00073737">
        <w:rPr>
          <w:szCs w:val="18"/>
          <w:lang w:val="fr-FR"/>
        </w:rPr>
        <w:t>,</w:t>
      </w:r>
      <w:r>
        <w:rPr>
          <w:szCs w:val="18"/>
          <w:lang w:val="fr-FR"/>
        </w:rPr>
        <w:t xml:space="preserve"> à</w:t>
      </w:r>
      <w:r w:rsidRPr="00073737">
        <w:rPr>
          <w:szCs w:val="18"/>
          <w:lang w:val="fr-FR"/>
        </w:rPr>
        <w:t xml:space="preserve"> Madagascar, </w:t>
      </w:r>
      <w:r>
        <w:rPr>
          <w:szCs w:val="18"/>
          <w:lang w:val="fr-FR"/>
        </w:rPr>
        <w:t xml:space="preserve">aux </w:t>
      </w:r>
      <w:r w:rsidRPr="00073737">
        <w:rPr>
          <w:szCs w:val="18"/>
          <w:lang w:val="fr-FR"/>
        </w:rPr>
        <w:t xml:space="preserve">Philippines </w:t>
      </w:r>
      <w:r>
        <w:rPr>
          <w:szCs w:val="18"/>
          <w:lang w:val="fr-FR"/>
        </w:rPr>
        <w:t xml:space="preserve">et en </w:t>
      </w:r>
      <w:r w:rsidRPr="00073737">
        <w:rPr>
          <w:szCs w:val="18"/>
          <w:lang w:val="fr-FR"/>
        </w:rPr>
        <w:t xml:space="preserve">Uruguay, </w:t>
      </w:r>
      <w:r>
        <w:rPr>
          <w:szCs w:val="18"/>
          <w:lang w:val="fr-FR"/>
        </w:rPr>
        <w:t>la réclusion peut aller de six mois à trois ans</w:t>
      </w:r>
      <w:r w:rsidRPr="00073737">
        <w:rPr>
          <w:szCs w:val="18"/>
          <w:lang w:val="fr-FR"/>
        </w:rPr>
        <w:t xml:space="preserve">; </w:t>
      </w:r>
      <w:r>
        <w:rPr>
          <w:szCs w:val="18"/>
          <w:lang w:val="fr-FR"/>
        </w:rPr>
        <w:t xml:space="preserve"> e</w:t>
      </w:r>
      <w:r w:rsidRPr="00073737">
        <w:rPr>
          <w:szCs w:val="18"/>
          <w:lang w:val="fr-FR"/>
        </w:rPr>
        <w:t>n Arm</w:t>
      </w:r>
      <w:r>
        <w:rPr>
          <w:szCs w:val="18"/>
          <w:lang w:val="fr-FR"/>
        </w:rPr>
        <w:t>énie</w:t>
      </w:r>
      <w:r w:rsidRPr="00073737">
        <w:rPr>
          <w:szCs w:val="18"/>
          <w:lang w:val="fr-FR"/>
        </w:rPr>
        <w:t xml:space="preserve"> </w:t>
      </w:r>
      <w:r>
        <w:rPr>
          <w:szCs w:val="18"/>
          <w:lang w:val="fr-FR"/>
        </w:rPr>
        <w:t>et en Suède</w:t>
      </w:r>
      <w:r w:rsidRPr="00073737">
        <w:rPr>
          <w:szCs w:val="18"/>
          <w:lang w:val="fr-FR"/>
        </w:rPr>
        <w:t xml:space="preserve">, </w:t>
      </w:r>
      <w:r>
        <w:rPr>
          <w:szCs w:val="18"/>
          <w:lang w:val="fr-FR"/>
        </w:rPr>
        <w:t>la peine maximale est de deux ans</w:t>
      </w:r>
      <w:r w:rsidRPr="00073737">
        <w:rPr>
          <w:szCs w:val="18"/>
          <w:lang w:val="fr-FR"/>
        </w:rPr>
        <w:t xml:space="preserve">; </w:t>
      </w:r>
      <w:r>
        <w:rPr>
          <w:szCs w:val="18"/>
          <w:lang w:val="fr-FR"/>
        </w:rPr>
        <w:t xml:space="preserve"> à</w:t>
      </w:r>
      <w:r w:rsidRPr="00073737">
        <w:rPr>
          <w:szCs w:val="18"/>
          <w:lang w:val="fr-FR"/>
        </w:rPr>
        <w:t xml:space="preserve"> Cuba </w:t>
      </w:r>
      <w:r>
        <w:rPr>
          <w:szCs w:val="18"/>
          <w:lang w:val="fr-FR"/>
        </w:rPr>
        <w:t xml:space="preserve">et en </w:t>
      </w:r>
      <w:r w:rsidRPr="00073737">
        <w:rPr>
          <w:szCs w:val="18"/>
          <w:lang w:val="fr-FR"/>
        </w:rPr>
        <w:t>Ro</w:t>
      </w:r>
      <w:r>
        <w:rPr>
          <w:szCs w:val="18"/>
          <w:lang w:val="fr-FR"/>
        </w:rPr>
        <w:t>u</w:t>
      </w:r>
      <w:r w:rsidRPr="00073737">
        <w:rPr>
          <w:szCs w:val="18"/>
          <w:lang w:val="fr-FR"/>
        </w:rPr>
        <w:t>mani</w:t>
      </w:r>
      <w:r>
        <w:rPr>
          <w:szCs w:val="18"/>
          <w:lang w:val="fr-FR"/>
        </w:rPr>
        <w:t>e</w:t>
      </w:r>
      <w:r w:rsidRPr="00073737">
        <w:rPr>
          <w:szCs w:val="18"/>
          <w:lang w:val="fr-FR"/>
        </w:rPr>
        <w:t xml:space="preserve">, </w:t>
      </w:r>
      <w:r>
        <w:rPr>
          <w:szCs w:val="18"/>
          <w:lang w:val="fr-FR"/>
        </w:rPr>
        <w:t>la peine va de six mois à deux ans</w:t>
      </w:r>
      <w:r w:rsidRPr="00073737">
        <w:rPr>
          <w:szCs w:val="18"/>
          <w:lang w:val="fr-FR"/>
        </w:rPr>
        <w:t xml:space="preserve">; </w:t>
      </w:r>
      <w:r>
        <w:rPr>
          <w:szCs w:val="18"/>
          <w:lang w:val="fr-FR"/>
        </w:rPr>
        <w:t xml:space="preserve"> e</w:t>
      </w:r>
      <w:r w:rsidRPr="00073737">
        <w:rPr>
          <w:szCs w:val="18"/>
          <w:lang w:val="fr-FR"/>
        </w:rPr>
        <w:t xml:space="preserve">n </w:t>
      </w:r>
      <w:r>
        <w:rPr>
          <w:szCs w:val="18"/>
          <w:lang w:val="fr-FR"/>
        </w:rPr>
        <w:t>Suisse et au</w:t>
      </w:r>
      <w:r w:rsidRPr="00073737">
        <w:rPr>
          <w:szCs w:val="18"/>
          <w:lang w:val="fr-FR"/>
        </w:rPr>
        <w:t xml:space="preserve"> Swaziland, </w:t>
      </w:r>
      <w:r>
        <w:rPr>
          <w:szCs w:val="18"/>
          <w:lang w:val="fr-FR"/>
        </w:rPr>
        <w:t>la réclusion peut aller jusqu’à une année</w:t>
      </w:r>
      <w:r w:rsidRPr="00073737">
        <w:rPr>
          <w:szCs w:val="18"/>
          <w:lang w:val="fr-FR"/>
        </w:rPr>
        <w:t xml:space="preserve">.  </w:t>
      </w:r>
      <w:r>
        <w:rPr>
          <w:szCs w:val="18"/>
          <w:lang w:val="fr-FR"/>
        </w:rPr>
        <w:t>Voir l’</w:t>
      </w:r>
      <w:r w:rsidR="00566D84">
        <w:rPr>
          <w:szCs w:val="18"/>
          <w:lang w:val="fr-FR"/>
        </w:rPr>
        <w:t>a</w:t>
      </w:r>
      <w:r>
        <w:rPr>
          <w:szCs w:val="18"/>
          <w:lang w:val="fr-FR"/>
        </w:rPr>
        <w:t>nnexe </w:t>
      </w:r>
      <w:r w:rsidRPr="00073737">
        <w:rPr>
          <w:szCs w:val="18"/>
          <w:lang w:val="fr-FR"/>
        </w:rPr>
        <w:t xml:space="preserve">I </w:t>
      </w:r>
      <w:r>
        <w:rPr>
          <w:szCs w:val="18"/>
          <w:lang w:val="fr-FR"/>
        </w:rPr>
        <w:t xml:space="preserve">au présent </w:t>
      </w:r>
      <w:r w:rsidRPr="00073737">
        <w:rPr>
          <w:szCs w:val="18"/>
          <w:lang w:val="fr-FR"/>
        </w:rPr>
        <w:t>document.</w:t>
      </w:r>
    </w:p>
  </w:footnote>
  <w:footnote w:id="48">
    <w:p w:rsidR="004D00CA" w:rsidRPr="00073737" w:rsidRDefault="004D00CA" w:rsidP="00D367FD">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Au</w:t>
      </w:r>
      <w:r w:rsidRPr="00073737">
        <w:rPr>
          <w:szCs w:val="18"/>
          <w:lang w:val="fr-FR"/>
        </w:rPr>
        <w:t xml:space="preserve"> Belize, </w:t>
      </w:r>
      <w:r>
        <w:rPr>
          <w:szCs w:val="18"/>
          <w:lang w:val="fr-FR"/>
        </w:rPr>
        <w:t>la réclusion va de cinq à 12 ans</w:t>
      </w:r>
      <w:r w:rsidRPr="00073737">
        <w:rPr>
          <w:szCs w:val="18"/>
          <w:lang w:val="fr-FR"/>
        </w:rPr>
        <w:t xml:space="preserve">.  </w:t>
      </w:r>
      <w:r w:rsidRPr="005C2582">
        <w:rPr>
          <w:szCs w:val="18"/>
          <w:lang w:val="fr-FR"/>
        </w:rPr>
        <w:t>Voir l</w:t>
      </w:r>
      <w:r>
        <w:rPr>
          <w:szCs w:val="18"/>
          <w:lang w:val="fr-FR"/>
        </w:rPr>
        <w:t>’</w:t>
      </w:r>
      <w:r w:rsidR="00566D84">
        <w:rPr>
          <w:szCs w:val="18"/>
          <w:lang w:val="fr-FR"/>
        </w:rPr>
        <w:t>a</w:t>
      </w:r>
      <w:r w:rsidRPr="005C2582">
        <w:rPr>
          <w:szCs w:val="18"/>
          <w:lang w:val="fr-FR"/>
        </w:rPr>
        <w:t>nnexe</w:t>
      </w:r>
      <w:r>
        <w:rPr>
          <w:szCs w:val="18"/>
          <w:lang w:val="fr-FR"/>
        </w:rPr>
        <w:t> </w:t>
      </w:r>
      <w:r w:rsidRPr="005C2582">
        <w:rPr>
          <w:szCs w:val="18"/>
          <w:lang w:val="fr-FR"/>
        </w:rPr>
        <w:t>I au présent document.</w:t>
      </w:r>
    </w:p>
  </w:footnote>
  <w:footnote w:id="49">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Allemagne</w:t>
      </w:r>
      <w:r w:rsidRPr="00073737">
        <w:rPr>
          <w:szCs w:val="18"/>
          <w:lang w:val="fr-FR"/>
        </w:rPr>
        <w:t>,</w:t>
      </w:r>
      <w:r w:rsidRPr="00073737">
        <w:rPr>
          <w:lang w:val="fr-FR"/>
        </w:rPr>
        <w:t xml:space="preserve"> </w:t>
      </w:r>
      <w:r>
        <w:rPr>
          <w:szCs w:val="18"/>
          <w:lang w:val="fr-FR"/>
        </w:rPr>
        <w:t>article </w:t>
      </w:r>
      <w:r w:rsidRPr="00073737">
        <w:rPr>
          <w:szCs w:val="18"/>
          <w:lang w:val="fr-FR"/>
        </w:rPr>
        <w:t xml:space="preserve">142 </w:t>
      </w:r>
      <w:r w:rsidR="00ED0CAA">
        <w:rPr>
          <w:szCs w:val="18"/>
          <w:lang w:val="fr-FR"/>
        </w:rPr>
        <w:t>de la l</w:t>
      </w:r>
      <w:r>
        <w:rPr>
          <w:szCs w:val="18"/>
          <w:lang w:val="fr-FR"/>
        </w:rPr>
        <w:t>oi sur les brevets, modifiée le</w:t>
      </w:r>
      <w:r w:rsidRPr="00073737">
        <w:rPr>
          <w:szCs w:val="18"/>
          <w:lang w:val="fr-FR"/>
        </w:rPr>
        <w:t xml:space="preserve"> 31</w:t>
      </w:r>
      <w:r>
        <w:rPr>
          <w:szCs w:val="18"/>
          <w:lang w:val="fr-FR"/>
        </w:rPr>
        <w:t> juillet </w:t>
      </w:r>
      <w:r w:rsidRPr="00073737">
        <w:rPr>
          <w:szCs w:val="18"/>
          <w:lang w:val="fr-FR"/>
        </w:rPr>
        <w:t>2009.</w:t>
      </w:r>
    </w:p>
  </w:footnote>
  <w:footnote w:id="50">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La </w:t>
      </w:r>
      <w:r w:rsidRPr="00073737">
        <w:rPr>
          <w:szCs w:val="18"/>
          <w:lang w:val="fr-FR"/>
        </w:rPr>
        <w:t xml:space="preserve">France </w:t>
      </w:r>
      <w:r>
        <w:rPr>
          <w:szCs w:val="18"/>
          <w:lang w:val="fr-FR"/>
        </w:rPr>
        <w:t>et l’</w:t>
      </w:r>
      <w:r w:rsidRPr="00073737">
        <w:rPr>
          <w:szCs w:val="18"/>
          <w:lang w:val="fr-FR"/>
        </w:rPr>
        <w:t>Indon</w:t>
      </w:r>
      <w:r>
        <w:rPr>
          <w:szCs w:val="18"/>
          <w:lang w:val="fr-FR"/>
        </w:rPr>
        <w:t>ésie</w:t>
      </w:r>
      <w:r w:rsidRPr="00073737">
        <w:rPr>
          <w:szCs w:val="18"/>
          <w:lang w:val="fr-FR"/>
        </w:rPr>
        <w:t xml:space="preserve">, </w:t>
      </w:r>
      <w:r>
        <w:rPr>
          <w:szCs w:val="18"/>
          <w:lang w:val="fr-FR"/>
        </w:rPr>
        <w:t>par exemple</w:t>
      </w:r>
      <w:r w:rsidRPr="00073737">
        <w:rPr>
          <w:szCs w:val="18"/>
          <w:lang w:val="fr-FR"/>
        </w:rPr>
        <w:t xml:space="preserve">, </w:t>
      </w:r>
      <w:r>
        <w:rPr>
          <w:szCs w:val="18"/>
          <w:lang w:val="fr-FR"/>
        </w:rPr>
        <w:t xml:space="preserve">prévoient ce type de </w:t>
      </w:r>
      <w:r w:rsidRPr="00073737">
        <w:rPr>
          <w:szCs w:val="18"/>
          <w:lang w:val="fr-FR"/>
        </w:rPr>
        <w:t>sanction</w:t>
      </w:r>
      <w:r>
        <w:rPr>
          <w:szCs w:val="18"/>
          <w:lang w:val="fr-FR"/>
        </w:rPr>
        <w:t>s</w:t>
      </w:r>
      <w:r w:rsidRPr="00073737">
        <w:rPr>
          <w:szCs w:val="18"/>
          <w:lang w:val="fr-FR"/>
        </w:rPr>
        <w:t xml:space="preserve">.  </w:t>
      </w:r>
      <w:r w:rsidRPr="0056729B">
        <w:rPr>
          <w:szCs w:val="18"/>
          <w:lang w:val="fr-FR"/>
        </w:rPr>
        <w:t>Voir l</w:t>
      </w:r>
      <w:r>
        <w:rPr>
          <w:szCs w:val="18"/>
          <w:lang w:val="fr-FR"/>
        </w:rPr>
        <w:t>’</w:t>
      </w:r>
      <w:r w:rsidR="00566D84">
        <w:rPr>
          <w:szCs w:val="18"/>
          <w:lang w:val="fr-FR"/>
        </w:rPr>
        <w:t>a</w:t>
      </w:r>
      <w:r w:rsidRPr="0056729B">
        <w:rPr>
          <w:szCs w:val="18"/>
          <w:lang w:val="fr-FR"/>
        </w:rPr>
        <w:t>nnexe</w:t>
      </w:r>
      <w:r>
        <w:rPr>
          <w:szCs w:val="18"/>
          <w:lang w:val="fr-FR"/>
        </w:rPr>
        <w:t> </w:t>
      </w:r>
      <w:r w:rsidRPr="0056729B">
        <w:rPr>
          <w:szCs w:val="18"/>
          <w:lang w:val="fr-FR"/>
        </w:rPr>
        <w:t>I au présent document.</w:t>
      </w:r>
    </w:p>
  </w:footnote>
  <w:footnote w:id="51">
    <w:p w:rsidR="004D00CA" w:rsidRPr="00073737" w:rsidRDefault="004D00CA" w:rsidP="00A33744">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Fédération de Russie</w:t>
      </w:r>
      <w:r w:rsidRPr="00073737">
        <w:rPr>
          <w:szCs w:val="18"/>
          <w:lang w:val="fr-FR"/>
        </w:rPr>
        <w:t>,</w:t>
      </w:r>
      <w:r w:rsidRPr="00073737">
        <w:rPr>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147 </w:t>
      </w:r>
      <w:r>
        <w:rPr>
          <w:szCs w:val="18"/>
          <w:lang w:val="fr-FR"/>
        </w:rPr>
        <w:t xml:space="preserve">du </w:t>
      </w:r>
      <w:r w:rsidRPr="00073737">
        <w:rPr>
          <w:szCs w:val="18"/>
          <w:lang w:val="fr-FR"/>
        </w:rPr>
        <w:t>Code</w:t>
      </w:r>
      <w:r>
        <w:rPr>
          <w:szCs w:val="18"/>
          <w:lang w:val="fr-FR"/>
        </w:rPr>
        <w:t xml:space="preserve"> pénal</w:t>
      </w:r>
      <w:r w:rsidRPr="00073737">
        <w:rPr>
          <w:szCs w:val="18"/>
          <w:lang w:val="fr-FR"/>
        </w:rPr>
        <w:t xml:space="preserve"> </w:t>
      </w:r>
      <w:r>
        <w:rPr>
          <w:szCs w:val="18"/>
          <w:lang w:val="fr-FR"/>
        </w:rPr>
        <w:t>n° </w:t>
      </w:r>
      <w:r w:rsidRPr="00073737">
        <w:rPr>
          <w:szCs w:val="18"/>
          <w:lang w:val="fr-FR"/>
        </w:rPr>
        <w:t>63</w:t>
      </w:r>
      <w:r>
        <w:rPr>
          <w:szCs w:val="18"/>
          <w:lang w:val="fr-FR"/>
        </w:rPr>
        <w:t>-</w:t>
      </w:r>
      <w:r w:rsidRPr="00073737">
        <w:rPr>
          <w:szCs w:val="18"/>
          <w:lang w:val="fr-FR"/>
        </w:rPr>
        <w:t xml:space="preserve">FZ </w:t>
      </w:r>
      <w:r>
        <w:rPr>
          <w:szCs w:val="18"/>
          <w:lang w:val="fr-FR"/>
        </w:rPr>
        <w:t>du</w:t>
      </w:r>
      <w:r w:rsidRPr="00073737">
        <w:rPr>
          <w:szCs w:val="18"/>
          <w:lang w:val="fr-FR"/>
        </w:rPr>
        <w:t xml:space="preserve"> 13</w:t>
      </w:r>
      <w:r>
        <w:rPr>
          <w:szCs w:val="18"/>
          <w:lang w:val="fr-FR"/>
        </w:rPr>
        <w:t> juin </w:t>
      </w:r>
      <w:r w:rsidRPr="00073737">
        <w:rPr>
          <w:szCs w:val="18"/>
          <w:lang w:val="fr-FR"/>
        </w:rPr>
        <w:t>1996</w:t>
      </w:r>
      <w:r>
        <w:rPr>
          <w:szCs w:val="18"/>
          <w:lang w:val="fr-FR"/>
        </w:rPr>
        <w:t xml:space="preserve">, modifié </w:t>
      </w:r>
      <w:r w:rsidRPr="0056729B">
        <w:rPr>
          <w:szCs w:val="18"/>
          <w:lang w:val="fr-FR"/>
        </w:rPr>
        <w:t xml:space="preserve">en dernier lieu </w:t>
      </w:r>
      <w:r>
        <w:rPr>
          <w:szCs w:val="18"/>
          <w:lang w:val="fr-FR"/>
        </w:rPr>
        <w:t>le 1</w:t>
      </w:r>
      <w:r w:rsidRPr="0056729B">
        <w:rPr>
          <w:szCs w:val="18"/>
          <w:vertAlign w:val="superscript"/>
          <w:lang w:val="fr-FR"/>
        </w:rPr>
        <w:t>er</w:t>
      </w:r>
      <w:r>
        <w:rPr>
          <w:szCs w:val="18"/>
          <w:lang w:val="fr-FR"/>
        </w:rPr>
        <w:t> mars </w:t>
      </w:r>
      <w:r w:rsidRPr="00073737">
        <w:rPr>
          <w:szCs w:val="18"/>
          <w:lang w:val="fr-FR"/>
        </w:rPr>
        <w:t>2012</w:t>
      </w:r>
      <w:r>
        <w:rPr>
          <w:szCs w:val="18"/>
          <w:lang w:val="fr-FR"/>
        </w:rPr>
        <w:t>.</w:t>
      </w:r>
    </w:p>
  </w:footnote>
  <w:footnote w:id="52">
    <w:p w:rsidR="004D00CA" w:rsidRPr="00073737" w:rsidRDefault="004D00CA" w:rsidP="00113DA1">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E</w:t>
      </w:r>
      <w:r w:rsidRPr="00073737">
        <w:rPr>
          <w:sz w:val="18"/>
          <w:szCs w:val="18"/>
          <w:lang w:val="fr-FR"/>
        </w:rPr>
        <w:t xml:space="preserve">n </w:t>
      </w:r>
      <w:r>
        <w:rPr>
          <w:sz w:val="18"/>
          <w:szCs w:val="18"/>
          <w:lang w:val="fr-FR"/>
        </w:rPr>
        <w:t>France, par exemple,</w:t>
      </w:r>
      <w:r w:rsidRPr="00073737">
        <w:rPr>
          <w:sz w:val="18"/>
          <w:szCs w:val="18"/>
          <w:lang w:val="fr-FR"/>
        </w:rPr>
        <w:t xml:space="preserve"> </w:t>
      </w:r>
      <w:r>
        <w:rPr>
          <w:sz w:val="18"/>
          <w:szCs w:val="18"/>
          <w:lang w:val="fr-FR"/>
        </w:rPr>
        <w:t xml:space="preserve">si </w:t>
      </w:r>
      <w:r w:rsidRPr="00584FD0">
        <w:rPr>
          <w:sz w:val="18"/>
          <w:szCs w:val="18"/>
          <w:lang w:val="fr-FR"/>
        </w:rPr>
        <w:t>l</w:t>
      </w:r>
      <w:r>
        <w:rPr>
          <w:sz w:val="18"/>
          <w:szCs w:val="18"/>
          <w:lang w:val="fr-FR"/>
        </w:rPr>
        <w:t>’</w:t>
      </w:r>
      <w:r w:rsidRPr="00584FD0">
        <w:rPr>
          <w:sz w:val="18"/>
          <w:szCs w:val="18"/>
          <w:lang w:val="fr-FR"/>
        </w:rPr>
        <w:t xml:space="preserve">infraction a été </w:t>
      </w:r>
      <w:proofErr w:type="gramStart"/>
      <w:r w:rsidRPr="00584FD0">
        <w:rPr>
          <w:sz w:val="18"/>
          <w:szCs w:val="18"/>
          <w:lang w:val="fr-FR"/>
        </w:rPr>
        <w:t>commise</w:t>
      </w:r>
      <w:proofErr w:type="gramEnd"/>
      <w:r w:rsidRPr="00584FD0">
        <w:rPr>
          <w:sz w:val="18"/>
          <w:szCs w:val="18"/>
          <w:lang w:val="fr-FR"/>
        </w:rPr>
        <w:t xml:space="preserve"> en ligne par le biais d</w:t>
      </w:r>
      <w:r>
        <w:rPr>
          <w:sz w:val="18"/>
          <w:szCs w:val="18"/>
          <w:lang w:val="fr-FR"/>
        </w:rPr>
        <w:t>’</w:t>
      </w:r>
      <w:r w:rsidRPr="00584FD0">
        <w:rPr>
          <w:sz w:val="18"/>
          <w:szCs w:val="18"/>
          <w:lang w:val="fr-FR"/>
        </w:rPr>
        <w:t>un réseau de communication public</w:t>
      </w:r>
      <w:r w:rsidRPr="00073737">
        <w:rPr>
          <w:sz w:val="18"/>
          <w:szCs w:val="18"/>
          <w:lang w:val="fr-FR"/>
        </w:rPr>
        <w:t>, o</w:t>
      </w:r>
      <w:r>
        <w:rPr>
          <w:sz w:val="18"/>
          <w:szCs w:val="18"/>
          <w:lang w:val="fr-FR"/>
        </w:rPr>
        <w:t>u</w:t>
      </w:r>
      <w:r w:rsidRPr="00073737">
        <w:rPr>
          <w:sz w:val="18"/>
          <w:szCs w:val="18"/>
          <w:lang w:val="fr-FR"/>
        </w:rPr>
        <w:t xml:space="preserve"> </w:t>
      </w:r>
      <w:r>
        <w:rPr>
          <w:sz w:val="18"/>
          <w:szCs w:val="18"/>
          <w:lang w:val="fr-FR"/>
        </w:rPr>
        <w:t xml:space="preserve">si elle concerne </w:t>
      </w:r>
      <w:r w:rsidRPr="00584FD0">
        <w:rPr>
          <w:sz w:val="18"/>
          <w:szCs w:val="18"/>
          <w:lang w:val="fr-FR"/>
        </w:rPr>
        <w:t>des produits dangereux pour la santé ou la sécurité humaine ou animale</w:t>
      </w:r>
      <w:r w:rsidRPr="00073737">
        <w:rPr>
          <w:sz w:val="18"/>
          <w:szCs w:val="18"/>
          <w:lang w:val="fr-FR"/>
        </w:rPr>
        <w:t xml:space="preserve">, </w:t>
      </w:r>
      <w:r>
        <w:rPr>
          <w:sz w:val="18"/>
          <w:szCs w:val="18"/>
          <w:lang w:val="fr-FR"/>
        </w:rPr>
        <w:t xml:space="preserve">les </w:t>
      </w:r>
      <w:r w:rsidRPr="00073737">
        <w:rPr>
          <w:sz w:val="18"/>
          <w:szCs w:val="18"/>
          <w:lang w:val="fr-FR"/>
        </w:rPr>
        <w:t xml:space="preserve">sanctions </w:t>
      </w:r>
      <w:r>
        <w:rPr>
          <w:sz w:val="18"/>
          <w:szCs w:val="18"/>
          <w:lang w:val="fr-FR"/>
        </w:rPr>
        <w:t>sont accrues et peuvent atteindre</w:t>
      </w:r>
      <w:r w:rsidRPr="00073737">
        <w:rPr>
          <w:sz w:val="18"/>
          <w:szCs w:val="18"/>
          <w:lang w:val="fr-FR"/>
        </w:rPr>
        <w:t xml:space="preserve"> </w:t>
      </w:r>
      <w:r>
        <w:rPr>
          <w:sz w:val="18"/>
          <w:szCs w:val="18"/>
          <w:lang w:val="fr-FR"/>
        </w:rPr>
        <w:t>cinq ans de réclusion</w:t>
      </w:r>
      <w:r w:rsidRPr="00073737">
        <w:rPr>
          <w:sz w:val="18"/>
          <w:szCs w:val="18"/>
          <w:lang w:val="fr-FR"/>
        </w:rPr>
        <w:t xml:space="preserve"> (</w:t>
      </w:r>
      <w:r>
        <w:rPr>
          <w:sz w:val="18"/>
          <w:szCs w:val="18"/>
          <w:lang w:val="fr-FR"/>
        </w:rPr>
        <w:t>au lieu de trois</w:t>
      </w:r>
      <w:r w:rsidRPr="00073737">
        <w:rPr>
          <w:sz w:val="18"/>
          <w:szCs w:val="18"/>
          <w:lang w:val="fr-FR"/>
        </w:rPr>
        <w:t xml:space="preserve">) </w:t>
      </w:r>
      <w:r>
        <w:rPr>
          <w:sz w:val="18"/>
          <w:szCs w:val="18"/>
          <w:lang w:val="fr-FR"/>
        </w:rPr>
        <w:t xml:space="preserve">et </w:t>
      </w:r>
      <w:r w:rsidRPr="00073737">
        <w:rPr>
          <w:sz w:val="18"/>
          <w:szCs w:val="18"/>
          <w:lang w:val="fr-FR"/>
        </w:rPr>
        <w:t>500</w:t>
      </w:r>
      <w:r>
        <w:rPr>
          <w:sz w:val="18"/>
          <w:szCs w:val="18"/>
          <w:lang w:val="fr-FR"/>
        </w:rPr>
        <w:t> </w:t>
      </w:r>
      <w:r w:rsidRPr="00073737">
        <w:rPr>
          <w:sz w:val="18"/>
          <w:szCs w:val="18"/>
          <w:lang w:val="fr-FR"/>
        </w:rPr>
        <w:t>000</w:t>
      </w:r>
      <w:r>
        <w:rPr>
          <w:sz w:val="18"/>
          <w:szCs w:val="18"/>
          <w:lang w:val="fr-FR"/>
        </w:rPr>
        <w:t> euros</w:t>
      </w:r>
      <w:r w:rsidRPr="00073737">
        <w:rPr>
          <w:sz w:val="18"/>
          <w:szCs w:val="18"/>
          <w:lang w:val="fr-FR"/>
        </w:rPr>
        <w:t xml:space="preserve"> (</w:t>
      </w:r>
      <w:r>
        <w:rPr>
          <w:sz w:val="18"/>
          <w:szCs w:val="18"/>
          <w:lang w:val="fr-FR"/>
        </w:rPr>
        <w:t>au lieu de 300 </w:t>
      </w:r>
      <w:r w:rsidRPr="00073737">
        <w:rPr>
          <w:sz w:val="18"/>
          <w:szCs w:val="18"/>
          <w:lang w:val="fr-FR"/>
        </w:rPr>
        <w:t>000</w:t>
      </w:r>
      <w:r>
        <w:rPr>
          <w:sz w:val="18"/>
          <w:szCs w:val="18"/>
          <w:lang w:val="fr-FR"/>
        </w:rPr>
        <w:t> euros</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3">
    <w:p w:rsidR="004D00CA" w:rsidRPr="00073737" w:rsidRDefault="004D00CA" w:rsidP="00113DA1">
      <w:pPr>
        <w:ind w:left="567" w:hanging="567"/>
        <w:rPr>
          <w:sz w:val="18"/>
          <w:szCs w:val="18"/>
          <w:lang w:val="fr-FR"/>
        </w:rPr>
      </w:pPr>
      <w:r w:rsidRPr="00073737">
        <w:rPr>
          <w:sz w:val="18"/>
          <w:szCs w:val="18"/>
          <w:vertAlign w:val="superscript"/>
          <w:lang w:val="fr-FR"/>
        </w:rPr>
        <w:footnoteRef/>
      </w:r>
      <w:r w:rsidRPr="00073737">
        <w:rPr>
          <w:sz w:val="18"/>
          <w:szCs w:val="18"/>
          <w:vertAlign w:val="superscript"/>
          <w:lang w:val="fr-FR"/>
        </w:rPr>
        <w:t xml:space="preserve"> </w:t>
      </w:r>
      <w:r w:rsidRPr="00073737">
        <w:rPr>
          <w:sz w:val="18"/>
          <w:szCs w:val="18"/>
          <w:lang w:val="fr-FR"/>
        </w:rPr>
        <w:tab/>
      </w:r>
      <w:r w:rsidRPr="00A25AB8">
        <w:rPr>
          <w:sz w:val="18"/>
          <w:szCs w:val="18"/>
          <w:lang w:val="fr-FR"/>
        </w:rPr>
        <w:t xml:space="preserve">En France, par exemple, </w:t>
      </w:r>
      <w:r>
        <w:rPr>
          <w:sz w:val="18"/>
          <w:szCs w:val="18"/>
          <w:lang w:val="fr-FR"/>
        </w:rPr>
        <w:t xml:space="preserve">les </w:t>
      </w:r>
      <w:r w:rsidRPr="00073737">
        <w:rPr>
          <w:sz w:val="18"/>
          <w:szCs w:val="18"/>
          <w:lang w:val="fr-FR"/>
        </w:rPr>
        <w:t xml:space="preserve">sanctions </w:t>
      </w:r>
      <w:r>
        <w:rPr>
          <w:sz w:val="18"/>
          <w:szCs w:val="18"/>
          <w:lang w:val="fr-FR"/>
        </w:rPr>
        <w:t>sont doublées dans cette situation</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4">
    <w:p w:rsidR="004D00CA" w:rsidRPr="00073737" w:rsidRDefault="004D00CA" w:rsidP="00113DA1">
      <w:pPr>
        <w:ind w:left="567" w:hanging="567"/>
        <w:rPr>
          <w:sz w:val="18"/>
          <w:szCs w:val="18"/>
          <w:lang w:val="fr-FR"/>
        </w:rPr>
      </w:pPr>
      <w:r w:rsidRPr="00073737">
        <w:rPr>
          <w:rStyle w:val="FootnoteReference"/>
          <w:sz w:val="18"/>
          <w:szCs w:val="18"/>
          <w:lang w:val="fr-FR"/>
        </w:rPr>
        <w:footnoteRef/>
      </w:r>
      <w:r w:rsidRPr="00073737">
        <w:rPr>
          <w:sz w:val="18"/>
          <w:szCs w:val="18"/>
          <w:lang w:val="fr-FR"/>
        </w:rPr>
        <w:t xml:space="preserve"> </w:t>
      </w:r>
      <w:r w:rsidRPr="00073737">
        <w:rPr>
          <w:sz w:val="18"/>
          <w:szCs w:val="18"/>
          <w:lang w:val="fr-FR"/>
        </w:rPr>
        <w:tab/>
      </w:r>
      <w:r>
        <w:rPr>
          <w:sz w:val="18"/>
          <w:szCs w:val="18"/>
          <w:lang w:val="fr-FR"/>
        </w:rPr>
        <w:t>En Allemagne, par exemple, la durée de réclusion est allongée dans ce cas pour atteindre cinq ans</w:t>
      </w:r>
      <w:r w:rsidRPr="00073737">
        <w:rPr>
          <w:sz w:val="18"/>
          <w:szCs w:val="18"/>
          <w:lang w:val="fr-FR"/>
        </w:rPr>
        <w:t xml:space="preserve">.  </w:t>
      </w:r>
      <w:r w:rsidRPr="0056729B">
        <w:rPr>
          <w:sz w:val="18"/>
          <w:szCs w:val="18"/>
          <w:lang w:val="fr-FR"/>
        </w:rPr>
        <w:t>Voir l</w:t>
      </w:r>
      <w:r>
        <w:rPr>
          <w:sz w:val="18"/>
          <w:szCs w:val="18"/>
          <w:lang w:val="fr-FR"/>
        </w:rPr>
        <w:t>’</w:t>
      </w:r>
      <w:r w:rsidR="00566D84">
        <w:rPr>
          <w:sz w:val="18"/>
          <w:szCs w:val="18"/>
          <w:lang w:val="fr-FR"/>
        </w:rPr>
        <w:t>a</w:t>
      </w:r>
      <w:r w:rsidRPr="0056729B">
        <w:rPr>
          <w:sz w:val="18"/>
          <w:szCs w:val="18"/>
          <w:lang w:val="fr-FR"/>
        </w:rPr>
        <w:t>nnexe</w:t>
      </w:r>
      <w:r>
        <w:rPr>
          <w:sz w:val="18"/>
          <w:szCs w:val="18"/>
          <w:lang w:val="fr-FR"/>
        </w:rPr>
        <w:t> </w:t>
      </w:r>
      <w:r w:rsidRPr="0056729B">
        <w:rPr>
          <w:sz w:val="18"/>
          <w:szCs w:val="18"/>
          <w:lang w:val="fr-FR"/>
        </w:rPr>
        <w:t>I au présent document.</w:t>
      </w:r>
    </w:p>
  </w:footnote>
  <w:footnote w:id="55">
    <w:p w:rsidR="004D00CA" w:rsidRPr="00073737" w:rsidRDefault="004D00CA" w:rsidP="005815A6">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En Serbie, par exemple</w:t>
      </w:r>
      <w:r w:rsidRPr="00073737">
        <w:rPr>
          <w:szCs w:val="18"/>
          <w:lang w:val="fr-FR"/>
        </w:rPr>
        <w:t xml:space="preserve">, </w:t>
      </w:r>
      <w:r>
        <w:rPr>
          <w:szCs w:val="18"/>
          <w:lang w:val="fr-FR"/>
        </w:rPr>
        <w:t>“si l’infraction mentionnée au paragraphe 1</w:t>
      </w:r>
      <w:r w:rsidRPr="00873263">
        <w:rPr>
          <w:szCs w:val="18"/>
          <w:vertAlign w:val="superscript"/>
          <w:lang w:val="fr-FR"/>
        </w:rPr>
        <w:t>er</w:t>
      </w:r>
      <w:r>
        <w:rPr>
          <w:szCs w:val="18"/>
          <w:lang w:val="fr-FR"/>
        </w:rPr>
        <w:t> entraîne un gain matériel ou un préjudice d’un montant supérieur à un million de dinars, le contrevenant encourt une peine de réclusion d’un à huit ans”.</w:t>
      </w:r>
      <w:r w:rsidRPr="00073737">
        <w:rPr>
          <w:szCs w:val="18"/>
          <w:lang w:val="fr-FR"/>
        </w:rPr>
        <w:t xml:space="preserve"> </w:t>
      </w:r>
      <w:r>
        <w:rPr>
          <w:szCs w:val="18"/>
          <w:lang w:val="fr-FR"/>
        </w:rPr>
        <w:t xml:space="preserve"> </w:t>
      </w:r>
      <w:r w:rsidRPr="0056729B">
        <w:rPr>
          <w:szCs w:val="18"/>
          <w:lang w:val="fr-FR"/>
        </w:rPr>
        <w:t>Voir l</w:t>
      </w:r>
      <w:r>
        <w:rPr>
          <w:szCs w:val="18"/>
          <w:lang w:val="fr-FR"/>
        </w:rPr>
        <w:t>’</w:t>
      </w:r>
      <w:r w:rsidR="00566D84">
        <w:rPr>
          <w:szCs w:val="18"/>
          <w:lang w:val="fr-FR"/>
        </w:rPr>
        <w:t>a</w:t>
      </w:r>
      <w:r w:rsidRPr="0056729B">
        <w:rPr>
          <w:szCs w:val="18"/>
          <w:lang w:val="fr-FR"/>
        </w:rPr>
        <w:t>nnexe</w:t>
      </w:r>
      <w:r>
        <w:rPr>
          <w:szCs w:val="18"/>
          <w:lang w:val="fr-FR"/>
        </w:rPr>
        <w:t> </w:t>
      </w:r>
      <w:r w:rsidRPr="0056729B">
        <w:rPr>
          <w:szCs w:val="18"/>
          <w:lang w:val="fr-FR"/>
        </w:rPr>
        <w:t>I au présent document.</w:t>
      </w:r>
    </w:p>
  </w:footnote>
  <w:footnote w:id="56">
    <w:p w:rsidR="004D00CA" w:rsidRPr="00073737" w:rsidRDefault="004D00CA" w:rsidP="001F55FC">
      <w:pPr>
        <w:pStyle w:val="FootnoteText"/>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Il peut s’agir par exemple du fait que l’infraction a été commise par un groupe criminel organisé ou que la personne concernée était employée par le titulaire du brevet ou le preneur de licence.</w:t>
      </w:r>
    </w:p>
  </w:footnote>
  <w:footnote w:id="57">
    <w:p w:rsidR="004D00CA" w:rsidRPr="00073737" w:rsidRDefault="004D00CA" w:rsidP="00736394">
      <w:pPr>
        <w:pStyle w:val="FootnoteText"/>
        <w:tabs>
          <w:tab w:val="left" w:pos="567"/>
        </w:tabs>
        <w:ind w:left="567" w:hanging="567"/>
        <w:rPr>
          <w:szCs w:val="18"/>
          <w:lang w:val="fr-FR"/>
        </w:rPr>
      </w:pPr>
      <w:r w:rsidRPr="00073737">
        <w:rPr>
          <w:rStyle w:val="FootnoteReference"/>
          <w:szCs w:val="18"/>
          <w:lang w:val="fr-FR"/>
        </w:rPr>
        <w:footnoteRef/>
      </w:r>
      <w:r>
        <w:rPr>
          <w:szCs w:val="18"/>
          <w:lang w:val="fr-FR"/>
        </w:rPr>
        <w:t xml:space="preserve"> </w:t>
      </w:r>
      <w:r>
        <w:rPr>
          <w:szCs w:val="18"/>
          <w:lang w:val="fr-FR"/>
        </w:rPr>
        <w:tab/>
        <w:t>Royal C. Gardner, “</w:t>
      </w:r>
      <w:proofErr w:type="spellStart"/>
      <w:r w:rsidRPr="002E2B24">
        <w:rPr>
          <w:i/>
          <w:szCs w:val="18"/>
          <w:lang w:val="fr-FR"/>
        </w:rPr>
        <w:t>Respecting</w:t>
      </w:r>
      <w:proofErr w:type="spellEnd"/>
      <w:r w:rsidRPr="002E2B24">
        <w:rPr>
          <w:i/>
          <w:szCs w:val="18"/>
          <w:lang w:val="fr-FR"/>
        </w:rPr>
        <w:t xml:space="preserve"> </w:t>
      </w:r>
      <w:proofErr w:type="spellStart"/>
      <w:r w:rsidRPr="002E2B24">
        <w:rPr>
          <w:i/>
          <w:szCs w:val="18"/>
          <w:lang w:val="fr-FR"/>
        </w:rPr>
        <w:t>Sovereignty</w:t>
      </w:r>
      <w:proofErr w:type="spellEnd"/>
      <w:r>
        <w:rPr>
          <w:szCs w:val="18"/>
          <w:lang w:val="fr-FR"/>
        </w:rPr>
        <w:t>”</w:t>
      </w:r>
      <w:r w:rsidRPr="00073737">
        <w:rPr>
          <w:szCs w:val="18"/>
          <w:lang w:val="fr-FR"/>
        </w:rPr>
        <w:t xml:space="preserve">, </w:t>
      </w:r>
      <w:proofErr w:type="spellStart"/>
      <w:r w:rsidRPr="00073737">
        <w:rPr>
          <w:szCs w:val="18"/>
          <w:lang w:val="fr-FR"/>
        </w:rPr>
        <w:t>Fordham</w:t>
      </w:r>
      <w:proofErr w:type="spellEnd"/>
      <w:r w:rsidRPr="00073737">
        <w:rPr>
          <w:szCs w:val="18"/>
          <w:lang w:val="fr-FR"/>
        </w:rPr>
        <w:t xml:space="preserve"> </w:t>
      </w:r>
      <w:proofErr w:type="spellStart"/>
      <w:r w:rsidRPr="00073737">
        <w:rPr>
          <w:szCs w:val="18"/>
          <w:lang w:val="fr-FR"/>
        </w:rPr>
        <w:t>Environmental</w:t>
      </w:r>
      <w:proofErr w:type="spellEnd"/>
      <w:r w:rsidRPr="00073737">
        <w:rPr>
          <w:szCs w:val="18"/>
          <w:lang w:val="fr-FR"/>
        </w:rPr>
        <w:t xml:space="preserve"> Law Review, </w:t>
      </w:r>
      <w:r>
        <w:rPr>
          <w:szCs w:val="18"/>
          <w:lang w:val="fr-FR"/>
        </w:rPr>
        <w:t>vol. </w:t>
      </w:r>
      <w:r w:rsidRPr="00073737">
        <w:rPr>
          <w:szCs w:val="18"/>
          <w:lang w:val="fr-FR"/>
        </w:rPr>
        <w:t xml:space="preserve">8, </w:t>
      </w:r>
      <w:r>
        <w:rPr>
          <w:szCs w:val="18"/>
          <w:lang w:val="fr-FR"/>
        </w:rPr>
        <w:t>n° </w:t>
      </w:r>
      <w:r w:rsidRPr="00073737">
        <w:rPr>
          <w:szCs w:val="18"/>
          <w:lang w:val="fr-FR"/>
        </w:rPr>
        <w:t xml:space="preserve">1, </w:t>
      </w:r>
      <w:r>
        <w:rPr>
          <w:szCs w:val="18"/>
          <w:lang w:val="fr-FR"/>
        </w:rPr>
        <w:t>a</w:t>
      </w:r>
      <w:r w:rsidRPr="00073737">
        <w:rPr>
          <w:szCs w:val="18"/>
          <w:lang w:val="fr-FR"/>
        </w:rPr>
        <w:t xml:space="preserve">rt. </w:t>
      </w:r>
      <w:r>
        <w:rPr>
          <w:szCs w:val="18"/>
          <w:lang w:val="fr-FR"/>
        </w:rPr>
        <w:t xml:space="preserve"> </w:t>
      </w:r>
      <w:r w:rsidRPr="00073737">
        <w:rPr>
          <w:szCs w:val="18"/>
          <w:lang w:val="fr-FR"/>
        </w:rPr>
        <w:t>7 (2011), page</w:t>
      </w:r>
      <w:r>
        <w:rPr>
          <w:szCs w:val="18"/>
          <w:lang w:val="fr-FR"/>
        </w:rPr>
        <w:t> </w:t>
      </w:r>
      <w:r w:rsidRPr="00073737">
        <w:rPr>
          <w:szCs w:val="18"/>
          <w:lang w:val="fr-FR"/>
        </w:rPr>
        <w:t>133.</w:t>
      </w:r>
    </w:p>
  </w:footnote>
  <w:footnote w:id="58">
    <w:p w:rsidR="004D00CA" w:rsidRPr="00073737" w:rsidRDefault="004D00CA" w:rsidP="00736394">
      <w:pPr>
        <w:pStyle w:val="FootnoteText"/>
        <w:tabs>
          <w:tab w:val="left" w:pos="567"/>
        </w:tabs>
        <w:ind w:left="567" w:hanging="567"/>
        <w:rPr>
          <w:szCs w:val="18"/>
          <w:lang w:val="fr-FR"/>
        </w:rPr>
      </w:pPr>
      <w:r w:rsidRPr="00073737">
        <w:rPr>
          <w:rStyle w:val="FootnoteReference"/>
          <w:szCs w:val="18"/>
          <w:lang w:val="fr-FR"/>
        </w:rPr>
        <w:footnoteRef/>
      </w:r>
      <w:r w:rsidRPr="004929E9">
        <w:rPr>
          <w:szCs w:val="18"/>
        </w:rPr>
        <w:t xml:space="preserve"> </w:t>
      </w:r>
      <w:r w:rsidRPr="004929E9">
        <w:rPr>
          <w:szCs w:val="18"/>
        </w:rPr>
        <w:tab/>
        <w:t xml:space="preserve">Voir </w:t>
      </w:r>
      <w:proofErr w:type="gramStart"/>
      <w:r w:rsidRPr="004929E9">
        <w:rPr>
          <w:szCs w:val="18"/>
        </w:rPr>
        <w:t>l’affaire</w:t>
      </w:r>
      <w:proofErr w:type="gramEnd"/>
      <w:r w:rsidRPr="004929E9">
        <w:rPr>
          <w:szCs w:val="18"/>
        </w:rPr>
        <w:t xml:space="preserve"> </w:t>
      </w:r>
      <w:r w:rsidRPr="004929E9">
        <w:rPr>
          <w:i/>
          <w:szCs w:val="18"/>
        </w:rPr>
        <w:t>Island of Palmas</w:t>
      </w:r>
      <w:r w:rsidRPr="004929E9">
        <w:rPr>
          <w:szCs w:val="18"/>
        </w:rPr>
        <w:t xml:space="preserve"> (U.S.  </w:t>
      </w:r>
      <w:proofErr w:type="gramStart"/>
      <w:r w:rsidRPr="00073737">
        <w:rPr>
          <w:szCs w:val="18"/>
          <w:lang w:val="fr-FR"/>
        </w:rPr>
        <w:t>v</w:t>
      </w:r>
      <w:proofErr w:type="gramEnd"/>
      <w:r w:rsidRPr="00073737">
        <w:rPr>
          <w:szCs w:val="18"/>
          <w:lang w:val="fr-FR"/>
        </w:rPr>
        <w:t>.</w:t>
      </w:r>
      <w:r>
        <w:rPr>
          <w:szCs w:val="18"/>
          <w:lang w:val="fr-FR"/>
        </w:rPr>
        <w:t> </w:t>
      </w:r>
      <w:proofErr w:type="spellStart"/>
      <w:r w:rsidRPr="00073737">
        <w:rPr>
          <w:szCs w:val="18"/>
          <w:lang w:val="fr-FR"/>
        </w:rPr>
        <w:t>Neth</w:t>
      </w:r>
      <w:proofErr w:type="spellEnd"/>
      <w:r w:rsidRPr="00073737">
        <w:rPr>
          <w:szCs w:val="18"/>
          <w:lang w:val="fr-FR"/>
        </w:rPr>
        <w:t xml:space="preserve">), Hague Ct. </w:t>
      </w:r>
      <w:r>
        <w:rPr>
          <w:szCs w:val="18"/>
          <w:lang w:val="fr-FR"/>
        </w:rPr>
        <w:t xml:space="preserve"> </w:t>
      </w:r>
      <w:proofErr w:type="spellStart"/>
      <w:r w:rsidRPr="00073737">
        <w:rPr>
          <w:szCs w:val="18"/>
          <w:lang w:val="fr-FR"/>
        </w:rPr>
        <w:t>Rep</w:t>
      </w:r>
      <w:proofErr w:type="spellEnd"/>
      <w:r w:rsidRPr="00073737">
        <w:rPr>
          <w:szCs w:val="18"/>
          <w:lang w:val="fr-FR"/>
        </w:rPr>
        <w:t xml:space="preserve">. </w:t>
      </w:r>
      <w:r>
        <w:rPr>
          <w:szCs w:val="18"/>
          <w:lang w:val="fr-FR"/>
        </w:rPr>
        <w:t xml:space="preserve"> </w:t>
      </w:r>
      <w:r w:rsidRPr="00073737">
        <w:rPr>
          <w:szCs w:val="18"/>
          <w:lang w:val="fr-FR"/>
        </w:rPr>
        <w:t>2d (Scott) 83, 92.</w:t>
      </w:r>
    </w:p>
  </w:footnote>
  <w:footnote w:id="59">
    <w:p w:rsidR="004D00CA" w:rsidRPr="00073737" w:rsidRDefault="004D00CA" w:rsidP="007C049C">
      <w:pPr>
        <w:pStyle w:val="FootnoteText"/>
        <w:tabs>
          <w:tab w:val="left" w:pos="567"/>
        </w:tabs>
        <w:ind w:left="567" w:hanging="567"/>
        <w:rPr>
          <w:szCs w:val="18"/>
          <w:lang w:val="fr-FR"/>
        </w:rPr>
      </w:pPr>
      <w:r w:rsidRPr="00073737">
        <w:rPr>
          <w:rStyle w:val="FootnoteReference"/>
          <w:szCs w:val="18"/>
          <w:lang w:val="fr-FR"/>
        </w:rPr>
        <w:footnoteRef/>
      </w:r>
      <w:r w:rsidRPr="004929E9">
        <w:rPr>
          <w:szCs w:val="18"/>
        </w:rPr>
        <w:t xml:space="preserve"> </w:t>
      </w:r>
      <w:r w:rsidRPr="004929E9">
        <w:rPr>
          <w:szCs w:val="18"/>
        </w:rPr>
        <w:tab/>
        <w:t>Voir par exemple David Held, “</w:t>
      </w:r>
      <w:r w:rsidRPr="004929E9">
        <w:rPr>
          <w:i/>
          <w:szCs w:val="18"/>
        </w:rPr>
        <w:t xml:space="preserve">The Changing Structure of International Law : Sovereignty Transformed?  </w:t>
      </w:r>
      <w:r w:rsidRPr="004929E9">
        <w:rPr>
          <w:szCs w:val="18"/>
        </w:rPr>
        <w:t>”</w:t>
      </w:r>
      <w:proofErr w:type="gramStart"/>
      <w:r w:rsidRPr="004929E9">
        <w:rPr>
          <w:szCs w:val="18"/>
        </w:rPr>
        <w:t xml:space="preserve">;  </w:t>
      </w:r>
      <w:r w:rsidRPr="004929E9">
        <w:rPr>
          <w:i/>
          <w:szCs w:val="18"/>
        </w:rPr>
        <w:t>in</w:t>
      </w:r>
      <w:proofErr w:type="gramEnd"/>
      <w:r w:rsidRPr="004929E9">
        <w:rPr>
          <w:szCs w:val="18"/>
        </w:rPr>
        <w:t> : Held, David and McGrew, Anthony, (eds.), “</w:t>
      </w:r>
      <w:r w:rsidRPr="004929E9">
        <w:rPr>
          <w:i/>
          <w:szCs w:val="18"/>
        </w:rPr>
        <w:t xml:space="preserve">The Global Transformations Reader : an Introduction to the Globalization Debate.  </w:t>
      </w:r>
      <w:proofErr w:type="spellStart"/>
      <w:r w:rsidRPr="00BC717C">
        <w:rPr>
          <w:i/>
          <w:szCs w:val="18"/>
          <w:lang w:val="fr-FR"/>
        </w:rPr>
        <w:t>Polity</w:t>
      </w:r>
      <w:proofErr w:type="spellEnd"/>
      <w:r w:rsidRPr="00BC717C">
        <w:rPr>
          <w:i/>
          <w:szCs w:val="18"/>
          <w:lang w:val="fr-FR"/>
        </w:rPr>
        <w:t xml:space="preserve"> </w:t>
      </w:r>
      <w:proofErr w:type="spellStart"/>
      <w:r w:rsidRPr="00BC717C">
        <w:rPr>
          <w:i/>
          <w:szCs w:val="18"/>
          <w:lang w:val="fr-FR"/>
        </w:rPr>
        <w:t>Press</w:t>
      </w:r>
      <w:proofErr w:type="spellEnd"/>
      <w:r>
        <w:rPr>
          <w:szCs w:val="18"/>
          <w:lang w:val="fr-FR"/>
        </w:rPr>
        <w:t>”</w:t>
      </w:r>
      <w:r w:rsidRPr="00073737">
        <w:rPr>
          <w:szCs w:val="18"/>
          <w:lang w:val="fr-FR"/>
        </w:rPr>
        <w:t xml:space="preserve">, 2003, Cambridge, </w:t>
      </w:r>
      <w:r>
        <w:rPr>
          <w:szCs w:val="18"/>
          <w:lang w:val="fr-FR"/>
        </w:rPr>
        <w:t>Royaume-Uni</w:t>
      </w:r>
      <w:r w:rsidRPr="00073737">
        <w:rPr>
          <w:szCs w:val="18"/>
          <w:lang w:val="fr-FR"/>
        </w:rPr>
        <w:t>, page</w:t>
      </w:r>
      <w:r>
        <w:rPr>
          <w:szCs w:val="18"/>
          <w:lang w:val="fr-FR"/>
        </w:rPr>
        <w:t> </w:t>
      </w:r>
      <w:r w:rsidRPr="00073737">
        <w:rPr>
          <w:szCs w:val="18"/>
          <w:lang w:val="fr-FR"/>
        </w:rPr>
        <w:t>163.</w:t>
      </w:r>
    </w:p>
  </w:footnote>
  <w:footnote w:id="60">
    <w:p w:rsidR="004D00CA" w:rsidRPr="00073737" w:rsidRDefault="004D00CA" w:rsidP="00E920F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Article</w:t>
      </w:r>
      <w:r>
        <w:rPr>
          <w:szCs w:val="18"/>
          <w:lang w:val="fr-FR"/>
        </w:rPr>
        <w:t> </w:t>
      </w:r>
      <w:r w:rsidRPr="00073737">
        <w:rPr>
          <w:szCs w:val="18"/>
          <w:lang w:val="fr-FR"/>
        </w:rPr>
        <w:t xml:space="preserve">XXI </w:t>
      </w:r>
      <w:r>
        <w:rPr>
          <w:szCs w:val="18"/>
          <w:lang w:val="fr-FR"/>
        </w:rPr>
        <w:t>de l’</w:t>
      </w:r>
      <w:r w:rsidRPr="00BC717C">
        <w:rPr>
          <w:szCs w:val="18"/>
          <w:lang w:val="fr-FR"/>
        </w:rPr>
        <w:t>Accord général sur les tarifs douaniers et le commerce</w:t>
      </w:r>
      <w:r>
        <w:rPr>
          <w:szCs w:val="18"/>
          <w:lang w:val="fr-FR"/>
        </w:rPr>
        <w:t xml:space="preserve"> (GATT)</w:t>
      </w:r>
      <w:r w:rsidRPr="00073737">
        <w:rPr>
          <w:szCs w:val="18"/>
          <w:lang w:val="fr-FR"/>
        </w:rPr>
        <w:t xml:space="preserve"> </w:t>
      </w:r>
      <w:r>
        <w:rPr>
          <w:szCs w:val="18"/>
          <w:lang w:val="fr-FR"/>
        </w:rPr>
        <w:t>et</w:t>
      </w:r>
      <w:r w:rsidRPr="00073737">
        <w:rPr>
          <w:szCs w:val="18"/>
          <w:lang w:val="fr-FR"/>
        </w:rPr>
        <w:t xml:space="preserve"> </w:t>
      </w:r>
      <w:r>
        <w:rPr>
          <w:szCs w:val="18"/>
          <w:lang w:val="fr-FR"/>
        </w:rPr>
        <w:t>article XIV </w:t>
      </w:r>
      <w:r w:rsidRPr="00073737">
        <w:rPr>
          <w:i/>
          <w:szCs w:val="18"/>
          <w:lang w:val="fr-FR"/>
        </w:rPr>
        <w:t>bis</w:t>
      </w:r>
      <w:r w:rsidRPr="00073737">
        <w:rPr>
          <w:szCs w:val="18"/>
          <w:lang w:val="fr-FR"/>
        </w:rPr>
        <w:t xml:space="preserve"> </w:t>
      </w:r>
      <w:r>
        <w:rPr>
          <w:szCs w:val="18"/>
          <w:lang w:val="fr-FR"/>
        </w:rPr>
        <w:t xml:space="preserve">de l’Accord général sur le commerce des services </w:t>
      </w:r>
      <w:r w:rsidRPr="00073737">
        <w:rPr>
          <w:szCs w:val="18"/>
          <w:lang w:val="fr-FR"/>
        </w:rPr>
        <w:t>(</w:t>
      </w:r>
      <w:r>
        <w:rPr>
          <w:szCs w:val="18"/>
          <w:lang w:val="fr-FR"/>
        </w:rPr>
        <w:t>AGC</w:t>
      </w:r>
      <w:r w:rsidRPr="00073737">
        <w:rPr>
          <w:szCs w:val="18"/>
          <w:lang w:val="fr-FR"/>
        </w:rPr>
        <w:t>S).</w:t>
      </w:r>
    </w:p>
  </w:footnote>
  <w:footnote w:id="61">
    <w:p w:rsidR="004D00CA" w:rsidRPr="00C65DE9" w:rsidRDefault="004D00CA" w:rsidP="0028224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C65DE9">
        <w:rPr>
          <w:szCs w:val="18"/>
          <w:lang w:val="fr-FR"/>
        </w:rPr>
        <w:t>Voir à cet égard l’Accord entre le Gouvernement des États-Unis d’Amérique et le Gouvernement de la Turquie, destiné à faciliter, à des fins de défense, l’échange de droits découlant de brevets et l’échange d’informations techniques, signé à Ankara le 18 mai 1956, ou l’Accord entre le Gouvernement des États-Unis d’Amérique et le Gouvernement du Japon destiné à faciliter, à des fins de défense, l’échange de droits découlant de brevets et l’échange d’informations techniques, signé à Tokyo le 22 mars 1956.</w:t>
      </w:r>
    </w:p>
  </w:footnote>
  <w:footnote w:id="62">
    <w:p w:rsidR="004D00CA" w:rsidRPr="00C65DE9" w:rsidRDefault="004D00CA" w:rsidP="00282246">
      <w:pPr>
        <w:pStyle w:val="FootnoteText"/>
        <w:tabs>
          <w:tab w:val="left" w:pos="567"/>
        </w:tabs>
        <w:ind w:left="567" w:hanging="567"/>
        <w:rPr>
          <w:szCs w:val="18"/>
          <w:lang w:val="fr-FR"/>
        </w:rPr>
      </w:pPr>
      <w:r w:rsidRPr="00C65DE9">
        <w:rPr>
          <w:szCs w:val="18"/>
          <w:vertAlign w:val="superscript"/>
          <w:lang w:val="fr-FR"/>
        </w:rPr>
        <w:footnoteRef/>
      </w:r>
      <w:r w:rsidRPr="00C65DE9">
        <w:rPr>
          <w:szCs w:val="18"/>
          <w:lang w:val="fr-FR"/>
        </w:rPr>
        <w:t xml:space="preserve"> </w:t>
      </w:r>
      <w:r w:rsidRPr="00C65DE9">
        <w:rPr>
          <w:szCs w:val="18"/>
          <w:lang w:val="fr-FR"/>
        </w:rPr>
        <w:tab/>
        <w:t>Accord sur la préservation mutuelle des secrets inter-États dans le domaine de la protection juridique des inventions, signé entre l’Arménie, l’Azerbaïdjan, le Bélarus, la Fédération de Russie, la Géorgie, le Kazakhstan, le Kirghizistan, l’Ouzbékistan, la République de Moldova, le Tadjikistan et l’Ukraine.</w:t>
      </w:r>
    </w:p>
  </w:footnote>
  <w:footnote w:id="63">
    <w:p w:rsidR="004D00CA" w:rsidRPr="00C65DE9" w:rsidRDefault="004D00CA" w:rsidP="00282246">
      <w:pPr>
        <w:pStyle w:val="FootnoteText"/>
        <w:tabs>
          <w:tab w:val="left" w:pos="567"/>
        </w:tabs>
        <w:ind w:left="567" w:hanging="567"/>
        <w:rPr>
          <w:szCs w:val="18"/>
          <w:lang w:val="fr-FR"/>
        </w:rPr>
      </w:pPr>
      <w:r w:rsidRPr="00C65DE9">
        <w:rPr>
          <w:szCs w:val="18"/>
          <w:vertAlign w:val="superscript"/>
          <w:lang w:val="fr-FR"/>
        </w:rPr>
        <w:footnoteRef/>
      </w:r>
      <w:r w:rsidRPr="00C65DE9">
        <w:rPr>
          <w:szCs w:val="18"/>
          <w:lang w:val="fr-FR"/>
        </w:rPr>
        <w:t xml:space="preserve"> </w:t>
      </w:r>
      <w:r w:rsidRPr="00C65DE9">
        <w:rPr>
          <w:szCs w:val="18"/>
          <w:lang w:val="fr-FR"/>
        </w:rPr>
        <w:tab/>
        <w:t>Voir dans ce contexte l’Accord de l’OTAN pour la sauvegarde mutuelle du secret des inventions intéressant la défense (version de 1974).</w:t>
      </w:r>
    </w:p>
  </w:footnote>
  <w:footnote w:id="64">
    <w:p w:rsidR="004D00CA" w:rsidRPr="00073737" w:rsidRDefault="004D00CA" w:rsidP="00DC259C">
      <w:pPr>
        <w:pStyle w:val="FootnoteText"/>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Étant donné que le </w:t>
      </w:r>
      <w:r w:rsidRPr="00073737">
        <w:rPr>
          <w:lang w:val="fr-FR"/>
        </w:rPr>
        <w:t xml:space="preserve">PCT </w:t>
      </w:r>
      <w:r>
        <w:rPr>
          <w:lang w:val="fr-FR"/>
        </w:rPr>
        <w:t xml:space="preserve">ne contient pas de disposition prévoyant la suspension des procédures pendant la phase internationale pour des raisons de sécurité nationale, la demande internationale est </w:t>
      </w:r>
      <w:r w:rsidRPr="00D97951">
        <w:rPr>
          <w:lang w:val="fr-FR"/>
        </w:rPr>
        <w:t>considérée comme retirée</w:t>
      </w:r>
      <w:r w:rsidRPr="00073737">
        <w:rPr>
          <w:lang w:val="fr-FR"/>
        </w:rPr>
        <w:t xml:space="preserve"> </w:t>
      </w:r>
      <w:r>
        <w:rPr>
          <w:lang w:val="fr-FR"/>
        </w:rPr>
        <w:t xml:space="preserve">si le </w:t>
      </w:r>
      <w:r w:rsidRPr="00073737">
        <w:rPr>
          <w:lang w:val="fr-FR"/>
        </w:rPr>
        <w:t>Bureau</w:t>
      </w:r>
      <w:r>
        <w:rPr>
          <w:lang w:val="fr-FR"/>
        </w:rPr>
        <w:t xml:space="preserve"> international ne reçoit pas l’exemplaire original</w:t>
      </w:r>
      <w:r w:rsidRPr="00073737">
        <w:rPr>
          <w:lang w:val="fr-FR"/>
        </w:rPr>
        <w:t xml:space="preserve"> </w:t>
      </w:r>
      <w:r>
        <w:rPr>
          <w:lang w:val="fr-FR"/>
        </w:rPr>
        <w:t xml:space="preserve">dans le délai prescrit </w:t>
      </w:r>
      <w:r w:rsidRPr="00073737">
        <w:rPr>
          <w:lang w:val="fr-FR"/>
        </w:rPr>
        <w:t>(</w:t>
      </w:r>
      <w:r>
        <w:rPr>
          <w:lang w:val="fr-FR"/>
        </w:rPr>
        <w:t>voir l’a</w:t>
      </w:r>
      <w:r w:rsidRPr="00073737">
        <w:rPr>
          <w:lang w:val="fr-FR"/>
        </w:rPr>
        <w:t>rticle</w:t>
      </w:r>
      <w:r>
        <w:rPr>
          <w:lang w:val="fr-FR"/>
        </w:rPr>
        <w:t> 12.</w:t>
      </w:r>
      <w:r w:rsidRPr="00073737">
        <w:rPr>
          <w:lang w:val="fr-FR"/>
        </w:rPr>
        <w:t xml:space="preserve">3) </w:t>
      </w:r>
      <w:r>
        <w:rPr>
          <w:lang w:val="fr-FR"/>
        </w:rPr>
        <w:t>et la règle </w:t>
      </w:r>
      <w:r w:rsidRPr="00073737">
        <w:rPr>
          <w:lang w:val="fr-FR"/>
        </w:rPr>
        <w:t>22.3)</w:t>
      </w:r>
      <w:r>
        <w:rPr>
          <w:lang w:val="fr-FR"/>
        </w:rPr>
        <w:t>)</w:t>
      </w:r>
      <w:r w:rsidRPr="00073737">
        <w:rPr>
          <w:lang w:val="fr-FR"/>
        </w:rPr>
        <w:t>.</w:t>
      </w:r>
    </w:p>
  </w:footnote>
  <w:footnote w:id="65">
    <w:p w:rsidR="004D00CA" w:rsidRPr="00073737" w:rsidRDefault="004D00CA" w:rsidP="00F8710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Le caractère exceptionnel de cette disposition</w:t>
      </w:r>
      <w:r w:rsidRPr="00073737">
        <w:rPr>
          <w:szCs w:val="18"/>
          <w:lang w:val="fr-FR"/>
        </w:rPr>
        <w:t xml:space="preserve"> </w:t>
      </w:r>
      <w:r>
        <w:rPr>
          <w:szCs w:val="18"/>
          <w:lang w:val="fr-FR"/>
        </w:rPr>
        <w:t>est souligné par le libellé suivant : “</w:t>
      </w:r>
      <w:r w:rsidRPr="00EA0CA6">
        <w:rPr>
          <w:szCs w:val="18"/>
          <w:lang w:val="fr-FR"/>
        </w:rPr>
        <w:t>lorsque la restriction est nécessaire en considération de la sécurité nationale</w:t>
      </w:r>
      <w:r>
        <w:rPr>
          <w:szCs w:val="18"/>
          <w:lang w:val="fr-FR"/>
        </w:rPr>
        <w:t>”</w:t>
      </w:r>
      <w:r w:rsidRPr="00073737">
        <w:rPr>
          <w:szCs w:val="18"/>
          <w:lang w:val="fr-FR"/>
        </w:rPr>
        <w:t>.</w:t>
      </w:r>
    </w:p>
  </w:footnote>
  <w:footnote w:id="66">
    <w:p w:rsidR="004D00CA" w:rsidRPr="006747A2" w:rsidRDefault="004D00CA" w:rsidP="005E643F">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sidRPr="006747A2">
        <w:rPr>
          <w:szCs w:val="18"/>
          <w:lang w:val="fr-FR"/>
        </w:rPr>
        <w:t>“Article 73.  Exceptions concernant la sécurité.  Aucune disposition du présent accord ne sera interprétée :</w:t>
      </w:r>
    </w:p>
    <w:p w:rsidR="004D00CA" w:rsidRPr="00073737" w:rsidRDefault="004D00CA" w:rsidP="005E643F">
      <w:pPr>
        <w:pStyle w:val="FootnoteText"/>
        <w:tabs>
          <w:tab w:val="left" w:pos="567"/>
        </w:tabs>
        <w:ind w:left="567" w:hanging="567"/>
        <w:rPr>
          <w:szCs w:val="18"/>
          <w:lang w:val="fr-FR"/>
        </w:rPr>
      </w:pPr>
      <w:r>
        <w:rPr>
          <w:szCs w:val="18"/>
          <w:lang w:val="fr-FR"/>
        </w:rPr>
        <w:tab/>
      </w:r>
      <w:r w:rsidR="007E0C54">
        <w:rPr>
          <w:szCs w:val="18"/>
          <w:lang w:val="fr-FR"/>
        </w:rPr>
        <w:t>a) </w:t>
      </w:r>
      <w:r w:rsidRPr="00B5577E">
        <w:rPr>
          <w:szCs w:val="18"/>
          <w:lang w:val="fr-FR"/>
        </w:rPr>
        <w:t>comme imposant à un Membre l</w:t>
      </w:r>
      <w:r>
        <w:rPr>
          <w:szCs w:val="18"/>
          <w:lang w:val="fr-FR"/>
        </w:rPr>
        <w:t>’</w:t>
      </w:r>
      <w:r w:rsidRPr="00B5577E">
        <w:rPr>
          <w:szCs w:val="18"/>
          <w:lang w:val="fr-FR"/>
        </w:rPr>
        <w:t>obligation de fournir des renseignements</w:t>
      </w:r>
      <w:r>
        <w:rPr>
          <w:szCs w:val="18"/>
          <w:lang w:val="fr-FR"/>
        </w:rPr>
        <w:t xml:space="preserve"> </w:t>
      </w:r>
      <w:r w:rsidRPr="00B5577E">
        <w:rPr>
          <w:szCs w:val="18"/>
          <w:lang w:val="fr-FR"/>
        </w:rPr>
        <w:t>dont la divulgation serait, à son avis, contraire aux intérêts essentiels de</w:t>
      </w:r>
      <w:r>
        <w:rPr>
          <w:szCs w:val="18"/>
          <w:lang w:val="fr-FR"/>
        </w:rPr>
        <w:t xml:space="preserve"> </w:t>
      </w:r>
      <w:r w:rsidRPr="00B5577E">
        <w:rPr>
          <w:szCs w:val="18"/>
          <w:lang w:val="fr-FR"/>
        </w:rPr>
        <w:t>sa sécurité;</w:t>
      </w:r>
      <w:r w:rsidRPr="00073737">
        <w:rPr>
          <w:szCs w:val="18"/>
          <w:lang w:val="fr-FR"/>
        </w:rPr>
        <w:t xml:space="preserve"> </w:t>
      </w:r>
      <w:r>
        <w:rPr>
          <w:szCs w:val="18"/>
          <w:lang w:val="fr-FR"/>
        </w:rPr>
        <w:t xml:space="preserve"> </w:t>
      </w:r>
      <w:r w:rsidRPr="00073737">
        <w:rPr>
          <w:szCs w:val="18"/>
          <w:lang w:val="fr-FR"/>
        </w:rPr>
        <w:t>b)</w:t>
      </w:r>
      <w:r>
        <w:rPr>
          <w:szCs w:val="18"/>
          <w:lang w:val="fr-FR"/>
        </w:rPr>
        <w:t> </w:t>
      </w:r>
      <w:r w:rsidRPr="00073737">
        <w:rPr>
          <w:szCs w:val="18"/>
          <w:lang w:val="fr-FR"/>
        </w:rPr>
        <w:t>o</w:t>
      </w:r>
      <w:r>
        <w:rPr>
          <w:szCs w:val="18"/>
          <w:lang w:val="fr-FR"/>
        </w:rPr>
        <w:t>u</w:t>
      </w:r>
      <w:r w:rsidRPr="00073737">
        <w:rPr>
          <w:szCs w:val="18"/>
          <w:lang w:val="fr-FR"/>
        </w:rPr>
        <w:t xml:space="preserve"> </w:t>
      </w:r>
      <w:r w:rsidRPr="00B5577E">
        <w:rPr>
          <w:szCs w:val="18"/>
          <w:lang w:val="fr-FR"/>
        </w:rPr>
        <w:t>comme empêchant un Membre de prendre toutes mesures qu</w:t>
      </w:r>
      <w:r>
        <w:rPr>
          <w:szCs w:val="18"/>
          <w:lang w:val="fr-FR"/>
        </w:rPr>
        <w:t>’</w:t>
      </w:r>
      <w:r w:rsidRPr="00B5577E">
        <w:rPr>
          <w:szCs w:val="18"/>
          <w:lang w:val="fr-FR"/>
        </w:rPr>
        <w:t>il estimera</w:t>
      </w:r>
      <w:r>
        <w:rPr>
          <w:szCs w:val="18"/>
          <w:lang w:val="fr-FR"/>
        </w:rPr>
        <w:t xml:space="preserve"> </w:t>
      </w:r>
      <w:r w:rsidRPr="00B5577E">
        <w:rPr>
          <w:szCs w:val="18"/>
          <w:lang w:val="fr-FR"/>
        </w:rPr>
        <w:t>nécessaires à la protection des intérêts essentiels de sa sécurité</w:t>
      </w:r>
      <w:r>
        <w:rPr>
          <w:szCs w:val="18"/>
          <w:lang w:val="fr-FR"/>
        </w:rPr>
        <w:t> :</w:t>
      </w:r>
      <w:r w:rsidRPr="00073737">
        <w:rPr>
          <w:szCs w:val="18"/>
          <w:lang w:val="fr-FR"/>
        </w:rPr>
        <w:t xml:space="preserve"> i)</w:t>
      </w:r>
      <w:r>
        <w:rPr>
          <w:szCs w:val="18"/>
          <w:lang w:val="fr-FR"/>
        </w:rPr>
        <w:t> </w:t>
      </w:r>
      <w:r w:rsidRPr="001B676E">
        <w:rPr>
          <w:szCs w:val="18"/>
          <w:lang w:val="fr-FR"/>
        </w:rPr>
        <w:t>se rapportant aux matières fissiles ou aux matières qui servent à leur</w:t>
      </w:r>
      <w:r>
        <w:rPr>
          <w:szCs w:val="18"/>
          <w:lang w:val="fr-FR"/>
        </w:rPr>
        <w:t xml:space="preserve"> </w:t>
      </w:r>
      <w:r w:rsidRPr="001B676E">
        <w:rPr>
          <w:szCs w:val="18"/>
          <w:lang w:val="fr-FR"/>
        </w:rPr>
        <w:t>fa</w:t>
      </w:r>
      <w:r>
        <w:rPr>
          <w:szCs w:val="18"/>
          <w:lang w:val="fr-FR"/>
        </w:rPr>
        <w:t>brication</w:t>
      </w:r>
      <w:r w:rsidRPr="00073737">
        <w:rPr>
          <w:szCs w:val="18"/>
          <w:lang w:val="fr-FR"/>
        </w:rPr>
        <w:t>;  ii)</w:t>
      </w:r>
      <w:r>
        <w:rPr>
          <w:szCs w:val="18"/>
          <w:lang w:val="fr-FR"/>
        </w:rPr>
        <w:t> </w:t>
      </w:r>
      <w:r w:rsidRPr="001B676E">
        <w:rPr>
          <w:szCs w:val="18"/>
          <w:lang w:val="fr-FR"/>
        </w:rPr>
        <w:t>se rapportant au trafic d</w:t>
      </w:r>
      <w:r>
        <w:rPr>
          <w:szCs w:val="18"/>
          <w:lang w:val="fr-FR"/>
        </w:rPr>
        <w:t>’</w:t>
      </w:r>
      <w:r w:rsidRPr="001B676E">
        <w:rPr>
          <w:szCs w:val="18"/>
          <w:lang w:val="fr-FR"/>
        </w:rPr>
        <w:t>armes, de munitions et de matériel de guerre</w:t>
      </w:r>
      <w:r>
        <w:rPr>
          <w:szCs w:val="18"/>
          <w:lang w:val="fr-FR"/>
        </w:rPr>
        <w:t xml:space="preserve"> </w:t>
      </w:r>
      <w:r w:rsidRPr="001B676E">
        <w:rPr>
          <w:szCs w:val="18"/>
          <w:lang w:val="fr-FR"/>
        </w:rPr>
        <w:t>et à tout commerce d</w:t>
      </w:r>
      <w:r>
        <w:rPr>
          <w:szCs w:val="18"/>
          <w:lang w:val="fr-FR"/>
        </w:rPr>
        <w:t>’</w:t>
      </w:r>
      <w:r w:rsidRPr="001B676E">
        <w:rPr>
          <w:szCs w:val="18"/>
          <w:lang w:val="fr-FR"/>
        </w:rPr>
        <w:t>autres articles et matériel destinés directement</w:t>
      </w:r>
      <w:r>
        <w:rPr>
          <w:szCs w:val="18"/>
          <w:lang w:val="fr-FR"/>
        </w:rPr>
        <w:t xml:space="preserve"> </w:t>
      </w:r>
      <w:r w:rsidRPr="001B676E">
        <w:rPr>
          <w:szCs w:val="18"/>
          <w:lang w:val="fr-FR"/>
        </w:rPr>
        <w:t>ou indirectement à assurer l</w:t>
      </w:r>
      <w:r>
        <w:rPr>
          <w:szCs w:val="18"/>
          <w:lang w:val="fr-FR"/>
        </w:rPr>
        <w:t>’</w:t>
      </w:r>
      <w:r w:rsidRPr="001B676E">
        <w:rPr>
          <w:szCs w:val="18"/>
          <w:lang w:val="fr-FR"/>
        </w:rPr>
        <w:t>approvisionnement des forces armée</w:t>
      </w:r>
      <w:r>
        <w:rPr>
          <w:szCs w:val="18"/>
          <w:lang w:val="fr-FR"/>
        </w:rPr>
        <w:t xml:space="preserve">s;  </w:t>
      </w:r>
      <w:r w:rsidRPr="00073737">
        <w:rPr>
          <w:szCs w:val="18"/>
          <w:lang w:val="fr-FR"/>
        </w:rPr>
        <w:t>iii)</w:t>
      </w:r>
      <w:r>
        <w:rPr>
          <w:szCs w:val="18"/>
          <w:lang w:val="fr-FR"/>
        </w:rPr>
        <w:t> </w:t>
      </w:r>
      <w:r w:rsidRPr="00A90EC6">
        <w:rPr>
          <w:szCs w:val="18"/>
          <w:lang w:val="fr-FR"/>
        </w:rPr>
        <w:t>appliquées en temps de guerre ou en cas de grave tension</w:t>
      </w:r>
      <w:r>
        <w:rPr>
          <w:szCs w:val="18"/>
          <w:lang w:val="fr-FR"/>
        </w:rPr>
        <w:t xml:space="preserve"> </w:t>
      </w:r>
      <w:r w:rsidRPr="00A90EC6">
        <w:rPr>
          <w:szCs w:val="18"/>
          <w:lang w:val="fr-FR"/>
        </w:rPr>
        <w:t>internationale</w:t>
      </w:r>
      <w:r>
        <w:rPr>
          <w:szCs w:val="18"/>
          <w:lang w:val="fr-FR"/>
        </w:rPr>
        <w:t xml:space="preserve">;  </w:t>
      </w:r>
      <w:r w:rsidRPr="00073737">
        <w:rPr>
          <w:szCs w:val="18"/>
          <w:lang w:val="fr-FR"/>
        </w:rPr>
        <w:t>c)</w:t>
      </w:r>
      <w:r>
        <w:rPr>
          <w:szCs w:val="18"/>
          <w:lang w:val="fr-FR"/>
        </w:rPr>
        <w:t> </w:t>
      </w:r>
      <w:r w:rsidRPr="005F7C95">
        <w:rPr>
          <w:szCs w:val="18"/>
          <w:lang w:val="fr-FR"/>
        </w:rPr>
        <w:t>ou comme empêchant un Membre de prendre des mesures en application</w:t>
      </w:r>
      <w:r>
        <w:rPr>
          <w:szCs w:val="18"/>
          <w:lang w:val="fr-FR"/>
        </w:rPr>
        <w:t xml:space="preserve"> </w:t>
      </w:r>
      <w:r w:rsidRPr="005F7C95">
        <w:rPr>
          <w:szCs w:val="18"/>
          <w:lang w:val="fr-FR"/>
        </w:rPr>
        <w:t xml:space="preserve">de ses engagements au titre de la Charte des </w:t>
      </w:r>
      <w:r>
        <w:rPr>
          <w:szCs w:val="18"/>
          <w:lang w:val="fr-FR"/>
        </w:rPr>
        <w:t>Nations Unies</w:t>
      </w:r>
      <w:r w:rsidRPr="005F7C95">
        <w:rPr>
          <w:szCs w:val="18"/>
          <w:lang w:val="fr-FR"/>
        </w:rPr>
        <w:t>, en vue du</w:t>
      </w:r>
      <w:r>
        <w:rPr>
          <w:szCs w:val="18"/>
          <w:lang w:val="fr-FR"/>
        </w:rPr>
        <w:t xml:space="preserve"> </w:t>
      </w:r>
      <w:r w:rsidRPr="005F7C95">
        <w:rPr>
          <w:szCs w:val="18"/>
          <w:lang w:val="fr-FR"/>
        </w:rPr>
        <w:t>maintien de la paix et de la sécurité internationales</w:t>
      </w:r>
      <w:r>
        <w:rPr>
          <w:szCs w:val="18"/>
          <w:lang w:val="fr-FR"/>
        </w:rPr>
        <w:t>”</w:t>
      </w:r>
      <w:r w:rsidR="007E0C54">
        <w:rPr>
          <w:szCs w:val="18"/>
          <w:lang w:val="fr-FR"/>
        </w:rPr>
        <w:t>.</w:t>
      </w:r>
    </w:p>
  </w:footnote>
  <w:footnote w:id="67">
    <w:p w:rsidR="004D00CA" w:rsidRPr="004929E9" w:rsidRDefault="004D00CA" w:rsidP="00C331FA">
      <w:pPr>
        <w:pStyle w:val="FootnoteText"/>
        <w:tabs>
          <w:tab w:val="left" w:pos="567"/>
        </w:tabs>
        <w:ind w:left="567" w:hanging="567"/>
        <w:rPr>
          <w:szCs w:val="18"/>
        </w:rPr>
      </w:pPr>
      <w:r w:rsidRPr="00073737">
        <w:rPr>
          <w:rStyle w:val="FootnoteReference"/>
          <w:szCs w:val="18"/>
          <w:lang w:val="fr-FR"/>
        </w:rPr>
        <w:footnoteRef/>
      </w:r>
      <w:r w:rsidRPr="004929E9">
        <w:rPr>
          <w:szCs w:val="18"/>
        </w:rPr>
        <w:t xml:space="preserve"> </w:t>
      </w:r>
      <w:r w:rsidRPr="004929E9">
        <w:rPr>
          <w:szCs w:val="18"/>
        </w:rPr>
        <w:tab/>
        <w:t>“</w:t>
      </w:r>
      <w:r w:rsidRPr="004929E9">
        <w:rPr>
          <w:i/>
          <w:szCs w:val="18"/>
        </w:rPr>
        <w:t>Resource Book on TRIPS and Development</w:t>
      </w:r>
      <w:r w:rsidRPr="004929E9">
        <w:rPr>
          <w:szCs w:val="18"/>
        </w:rPr>
        <w:t>”, UNCTAD-ICTSD Project on IPRs and Sustainable Development, 2005, p.804.  Voir aussi Kiyoun Sohn et Taek Dong Yeo, “</w:t>
      </w:r>
      <w:r w:rsidRPr="004929E9">
        <w:rPr>
          <w:i/>
          <w:szCs w:val="18"/>
        </w:rPr>
        <w:t xml:space="preserve">Does the International Trade Help to Enhance National Security?  </w:t>
      </w:r>
      <w:r w:rsidRPr="004929E9">
        <w:rPr>
          <w:szCs w:val="18"/>
        </w:rPr>
        <w:t xml:space="preserve">”, </w:t>
      </w:r>
      <w:proofErr w:type="spellStart"/>
      <w:r w:rsidRPr="004929E9">
        <w:rPr>
          <w:szCs w:val="18"/>
        </w:rPr>
        <w:t>disponible</w:t>
      </w:r>
      <w:proofErr w:type="spellEnd"/>
      <w:r w:rsidRPr="004929E9">
        <w:rPr>
          <w:szCs w:val="18"/>
        </w:rPr>
        <w:t xml:space="preserve"> à </w:t>
      </w:r>
      <w:proofErr w:type="spellStart"/>
      <w:r w:rsidRPr="004929E9">
        <w:rPr>
          <w:szCs w:val="18"/>
        </w:rPr>
        <w:t>l’adresse</w:t>
      </w:r>
      <w:proofErr w:type="spellEnd"/>
      <w:r w:rsidRPr="004929E9">
        <w:rPr>
          <w:szCs w:val="18"/>
        </w:rPr>
        <w:t xml:space="preserve"> </w:t>
      </w:r>
      <w:proofErr w:type="spellStart"/>
      <w:proofErr w:type="gramStart"/>
      <w:r w:rsidRPr="004929E9">
        <w:rPr>
          <w:szCs w:val="18"/>
        </w:rPr>
        <w:t>suivante</w:t>
      </w:r>
      <w:proofErr w:type="spellEnd"/>
      <w:r w:rsidRPr="004929E9">
        <w:rPr>
          <w:szCs w:val="18"/>
        </w:rPr>
        <w:t> :</w:t>
      </w:r>
      <w:proofErr w:type="gramEnd"/>
      <w:r w:rsidRPr="004929E9">
        <w:rPr>
          <w:szCs w:val="18"/>
        </w:rPr>
        <w:t xml:space="preserve"> </w:t>
      </w:r>
      <w:hyperlink r:id="rId1" w:history="1">
        <w:r w:rsidRPr="004929E9">
          <w:rPr>
            <w:rStyle w:val="Hyperlink"/>
            <w:szCs w:val="18"/>
          </w:rPr>
          <w:t>https://faculty.washington.edu/karyiu/confer/sea05/papers/sohn_yeo.pdf</w:t>
        </w:r>
      </w:hyperlink>
      <w:r w:rsidRPr="004929E9">
        <w:rPr>
          <w:szCs w:val="18"/>
        </w:rPr>
        <w:t>.</w:t>
      </w:r>
    </w:p>
  </w:footnote>
  <w:footnote w:id="68">
    <w:p w:rsidR="004D00CA" w:rsidRPr="00073737" w:rsidRDefault="004D00CA" w:rsidP="005A084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Depuis la création de l’OMC</w:t>
      </w:r>
      <w:r w:rsidRPr="00073737">
        <w:rPr>
          <w:szCs w:val="18"/>
          <w:lang w:val="fr-FR"/>
        </w:rPr>
        <w:t xml:space="preserve">, </w:t>
      </w:r>
      <w:r>
        <w:rPr>
          <w:szCs w:val="18"/>
          <w:lang w:val="fr-FR"/>
        </w:rPr>
        <w:t>aucun groupe spécial n’a établi de rapport</w:t>
      </w:r>
      <w:r w:rsidRPr="00073737">
        <w:rPr>
          <w:szCs w:val="18"/>
          <w:lang w:val="fr-FR"/>
        </w:rPr>
        <w:t xml:space="preserve"> </w:t>
      </w:r>
      <w:r>
        <w:rPr>
          <w:szCs w:val="18"/>
          <w:lang w:val="fr-FR"/>
        </w:rPr>
        <w:t>sur des questions de sécurité nationale</w:t>
      </w:r>
      <w:r w:rsidRPr="00073737">
        <w:rPr>
          <w:szCs w:val="18"/>
          <w:lang w:val="fr-FR"/>
        </w:rPr>
        <w:t>.</w:t>
      </w:r>
    </w:p>
  </w:footnote>
  <w:footnote w:id="69">
    <w:p w:rsidR="004D00CA" w:rsidRPr="00073737" w:rsidRDefault="004D00CA" w:rsidP="005A084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Quatre affaires seulement ont atteint le niveau du règlement officiel des différends.</w:t>
      </w:r>
      <w:r w:rsidRPr="00073737">
        <w:rPr>
          <w:szCs w:val="18"/>
          <w:lang w:val="fr-FR"/>
        </w:rPr>
        <w:t xml:space="preserve"> </w:t>
      </w:r>
      <w:r>
        <w:rPr>
          <w:szCs w:val="18"/>
          <w:lang w:val="fr-FR"/>
        </w:rPr>
        <w:t xml:space="preserve"> Voir le</w:t>
      </w:r>
      <w:r w:rsidRPr="00073737">
        <w:rPr>
          <w:szCs w:val="18"/>
          <w:lang w:val="fr-FR"/>
        </w:rPr>
        <w:t xml:space="preserve"> </w:t>
      </w:r>
      <w:r>
        <w:rPr>
          <w:szCs w:val="18"/>
          <w:lang w:val="fr-FR"/>
        </w:rPr>
        <w:t>“</w:t>
      </w:r>
      <w:r w:rsidRPr="00F61104">
        <w:rPr>
          <w:i/>
          <w:szCs w:val="18"/>
          <w:lang w:val="fr-FR"/>
        </w:rPr>
        <w:t>Resource Book on TRIPS and Development</w:t>
      </w:r>
      <w:r>
        <w:rPr>
          <w:szCs w:val="18"/>
          <w:lang w:val="fr-FR"/>
        </w:rPr>
        <w:t>”</w:t>
      </w:r>
      <w:r w:rsidRPr="00073737">
        <w:rPr>
          <w:szCs w:val="18"/>
          <w:lang w:val="fr-FR"/>
        </w:rPr>
        <w:t>, UNCTAD</w:t>
      </w:r>
      <w:r>
        <w:rPr>
          <w:szCs w:val="18"/>
          <w:lang w:val="fr-FR"/>
        </w:rPr>
        <w:t>-</w:t>
      </w:r>
      <w:r w:rsidRPr="00073737">
        <w:rPr>
          <w:szCs w:val="18"/>
          <w:lang w:val="fr-FR"/>
        </w:rPr>
        <w:t xml:space="preserve">ICTSD Project on </w:t>
      </w:r>
      <w:proofErr w:type="spellStart"/>
      <w:r w:rsidRPr="00073737">
        <w:rPr>
          <w:szCs w:val="18"/>
          <w:lang w:val="fr-FR"/>
        </w:rPr>
        <w:t>IPRs</w:t>
      </w:r>
      <w:proofErr w:type="spellEnd"/>
      <w:r w:rsidRPr="00073737">
        <w:rPr>
          <w:szCs w:val="18"/>
          <w:lang w:val="fr-FR"/>
        </w:rPr>
        <w:t xml:space="preserve"> and </w:t>
      </w:r>
      <w:proofErr w:type="spellStart"/>
      <w:r w:rsidRPr="00073737">
        <w:rPr>
          <w:szCs w:val="18"/>
          <w:lang w:val="fr-FR"/>
        </w:rPr>
        <w:t>Sust</w:t>
      </w:r>
      <w:r>
        <w:rPr>
          <w:szCs w:val="18"/>
          <w:lang w:val="fr-FR"/>
        </w:rPr>
        <w:t>ainable</w:t>
      </w:r>
      <w:proofErr w:type="spellEnd"/>
      <w:r>
        <w:rPr>
          <w:szCs w:val="18"/>
          <w:lang w:val="fr-FR"/>
        </w:rPr>
        <w:t xml:space="preserve"> Development, 2005, page </w:t>
      </w:r>
      <w:r w:rsidRPr="00073737">
        <w:rPr>
          <w:szCs w:val="18"/>
          <w:lang w:val="fr-FR"/>
        </w:rPr>
        <w:t>806.</w:t>
      </w:r>
    </w:p>
  </w:footnote>
  <w:footnote w:id="70">
    <w:p w:rsidR="004D00CA" w:rsidRPr="00073737" w:rsidRDefault="004D00CA" w:rsidP="00C6307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 terminologie peut toutefois varier :</w:t>
      </w:r>
      <w:r w:rsidRPr="00073737">
        <w:rPr>
          <w:szCs w:val="18"/>
          <w:lang w:val="fr-FR"/>
        </w:rPr>
        <w:t xml:space="preserve"> </w:t>
      </w:r>
      <w:r>
        <w:rPr>
          <w:szCs w:val="18"/>
          <w:lang w:val="fr-FR"/>
        </w:rPr>
        <w:t>ainsi</w:t>
      </w:r>
      <w:r w:rsidRPr="00073737">
        <w:rPr>
          <w:szCs w:val="18"/>
          <w:lang w:val="fr-FR"/>
        </w:rPr>
        <w:t xml:space="preserve">, </w:t>
      </w:r>
      <w:r w:rsidR="00ED0CAA">
        <w:rPr>
          <w:szCs w:val="18"/>
          <w:lang w:val="fr-FR"/>
        </w:rPr>
        <w:t>la lo</w:t>
      </w:r>
      <w:r>
        <w:rPr>
          <w:szCs w:val="18"/>
          <w:lang w:val="fr-FR"/>
        </w:rPr>
        <w:t>i sur la propriété industrielle de l’ex-République de Macédoine et celle du Viet Nam emploient respectivement les termes “invention confidentielle” et “brevet confidentiel”.</w:t>
      </w:r>
    </w:p>
  </w:footnote>
  <w:footnote w:id="71">
    <w:p w:rsidR="004D00CA" w:rsidRPr="00214C9E" w:rsidRDefault="004D00CA" w:rsidP="00214C9E">
      <w:pPr>
        <w:pStyle w:val="FootnoteText"/>
        <w:tabs>
          <w:tab w:val="left" w:pos="567"/>
        </w:tabs>
        <w:ind w:left="567" w:hanging="567"/>
        <w:rPr>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L’article </w:t>
      </w:r>
      <w:r w:rsidRPr="00073737">
        <w:rPr>
          <w:szCs w:val="18"/>
          <w:lang w:val="fr-FR"/>
        </w:rPr>
        <w:t xml:space="preserve">15 </w:t>
      </w:r>
      <w:r w:rsidR="00ED0CAA">
        <w:rPr>
          <w:szCs w:val="18"/>
          <w:lang w:val="fr-FR"/>
        </w:rPr>
        <w:t>de la l</w:t>
      </w:r>
      <w:r>
        <w:rPr>
          <w:szCs w:val="18"/>
          <w:lang w:val="fr-FR"/>
        </w:rPr>
        <w:t>oi sur les brevets</w:t>
      </w:r>
      <w:r w:rsidRPr="00073737">
        <w:rPr>
          <w:szCs w:val="18"/>
          <w:lang w:val="fr-FR"/>
        </w:rPr>
        <w:t xml:space="preserve"> </w:t>
      </w:r>
      <w:r>
        <w:rPr>
          <w:szCs w:val="18"/>
          <w:lang w:val="fr-FR"/>
        </w:rPr>
        <w:t>n° </w:t>
      </w:r>
      <w:r w:rsidRPr="00073737">
        <w:rPr>
          <w:szCs w:val="18"/>
          <w:lang w:val="fr-FR"/>
        </w:rPr>
        <w:t xml:space="preserve">2 </w:t>
      </w:r>
      <w:r>
        <w:rPr>
          <w:szCs w:val="18"/>
          <w:lang w:val="fr-FR"/>
        </w:rPr>
        <w:t>de </w:t>
      </w:r>
      <w:r w:rsidRPr="00073737">
        <w:rPr>
          <w:szCs w:val="18"/>
          <w:lang w:val="fr-FR"/>
        </w:rPr>
        <w:t>2003</w:t>
      </w:r>
      <w:r w:rsidRPr="00073737">
        <w:rPr>
          <w:lang w:val="fr-FR"/>
        </w:rPr>
        <w:t xml:space="preserve"> </w:t>
      </w:r>
      <w:r>
        <w:rPr>
          <w:lang w:val="fr-FR"/>
        </w:rPr>
        <w:t>du</w:t>
      </w:r>
      <w:r w:rsidRPr="00073737">
        <w:rPr>
          <w:lang w:val="fr-FR"/>
        </w:rPr>
        <w:t xml:space="preserve"> Vanuatu </w:t>
      </w:r>
      <w:r>
        <w:rPr>
          <w:lang w:val="fr-FR"/>
        </w:rPr>
        <w:t>dispose que “si l’unité d’enregistrement estime qu’une demande (…) contient une information susceptible d’être préjudiciable à a) la défense du Vanuatu, ou b) la sécurité publique, elle peut interdire ou restreindre la publication de cette information”</w:t>
      </w:r>
      <w:r w:rsidR="006F5783">
        <w:rPr>
          <w:lang w:val="fr-FR"/>
        </w:rPr>
        <w:t>.</w:t>
      </w:r>
    </w:p>
  </w:footnote>
  <w:footnote w:id="72">
    <w:p w:rsidR="004D00CA" w:rsidRPr="00073737" w:rsidRDefault="004D00CA" w:rsidP="00131B3B">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Pr>
          <w:szCs w:val="18"/>
          <w:lang w:val="fr-FR"/>
        </w:rPr>
        <w:t>En É</w:t>
      </w:r>
      <w:r w:rsidRPr="00073737">
        <w:rPr>
          <w:szCs w:val="18"/>
          <w:lang w:val="fr-FR"/>
        </w:rPr>
        <w:t>gypt</w:t>
      </w:r>
      <w:r>
        <w:rPr>
          <w:szCs w:val="18"/>
          <w:lang w:val="fr-FR"/>
        </w:rPr>
        <w:t>e</w:t>
      </w:r>
      <w:r w:rsidRPr="00073737">
        <w:rPr>
          <w:szCs w:val="18"/>
          <w:lang w:val="fr-FR"/>
        </w:rPr>
        <w:t xml:space="preserve">, </w:t>
      </w:r>
      <w:r>
        <w:rPr>
          <w:szCs w:val="18"/>
          <w:lang w:val="fr-FR"/>
        </w:rPr>
        <w:t>l’a</w:t>
      </w:r>
      <w:r w:rsidRPr="00073737">
        <w:rPr>
          <w:szCs w:val="18"/>
          <w:lang w:val="fr-FR"/>
        </w:rPr>
        <w:t>rticle</w:t>
      </w:r>
      <w:r>
        <w:rPr>
          <w:szCs w:val="18"/>
          <w:lang w:val="fr-FR"/>
        </w:rPr>
        <w:t> </w:t>
      </w:r>
      <w:r w:rsidRPr="00073737">
        <w:rPr>
          <w:szCs w:val="18"/>
          <w:lang w:val="fr-FR"/>
        </w:rPr>
        <w:t xml:space="preserve">17 </w:t>
      </w:r>
      <w:r>
        <w:rPr>
          <w:szCs w:val="18"/>
          <w:lang w:val="fr-FR"/>
        </w:rPr>
        <w:t>de la loi n°</w:t>
      </w:r>
      <w:r w:rsidRPr="004D00CA">
        <w:rPr>
          <w:lang w:val="fr-FR"/>
        </w:rPr>
        <w:t> </w:t>
      </w:r>
      <w:r w:rsidRPr="00073737">
        <w:rPr>
          <w:szCs w:val="18"/>
          <w:lang w:val="fr-FR"/>
        </w:rPr>
        <w:t xml:space="preserve">82 </w:t>
      </w:r>
      <w:r>
        <w:rPr>
          <w:szCs w:val="18"/>
          <w:lang w:val="fr-FR"/>
        </w:rPr>
        <w:t>de </w:t>
      </w:r>
      <w:r w:rsidRPr="00073737">
        <w:rPr>
          <w:szCs w:val="18"/>
          <w:lang w:val="fr-FR"/>
        </w:rPr>
        <w:t xml:space="preserve">2002 </w:t>
      </w:r>
      <w:r>
        <w:rPr>
          <w:szCs w:val="18"/>
          <w:lang w:val="fr-FR"/>
        </w:rPr>
        <w:t>dispose que</w:t>
      </w:r>
      <w:r w:rsidRPr="00073737">
        <w:rPr>
          <w:szCs w:val="18"/>
          <w:lang w:val="fr-FR"/>
        </w:rPr>
        <w:t xml:space="preserve"> </w:t>
      </w:r>
      <w:r>
        <w:rPr>
          <w:szCs w:val="18"/>
          <w:lang w:val="fr-FR"/>
        </w:rPr>
        <w:t>“l’office des brevets adressera au</w:t>
      </w:r>
      <w:r w:rsidRPr="003F00E3">
        <w:rPr>
          <w:szCs w:val="18"/>
          <w:lang w:val="fr-FR"/>
        </w:rPr>
        <w:t xml:space="preserve"> </w:t>
      </w:r>
      <w:r>
        <w:rPr>
          <w:szCs w:val="18"/>
          <w:lang w:val="fr-FR"/>
        </w:rPr>
        <w:t>ministère</w:t>
      </w:r>
      <w:r w:rsidRPr="003F00E3">
        <w:rPr>
          <w:szCs w:val="18"/>
          <w:lang w:val="fr-FR"/>
        </w:rPr>
        <w:t xml:space="preserve"> de la Défense,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la Production militaire,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w:t>
      </w:r>
      <w:r>
        <w:rPr>
          <w:szCs w:val="18"/>
          <w:lang w:val="fr-FR"/>
        </w:rPr>
        <w:t>’</w:t>
      </w:r>
      <w:r w:rsidRPr="003F00E3">
        <w:rPr>
          <w:szCs w:val="18"/>
          <w:lang w:val="fr-FR"/>
        </w:rPr>
        <w:t xml:space="preserve">Intérieur ou </w:t>
      </w:r>
      <w:r>
        <w:rPr>
          <w:szCs w:val="18"/>
          <w:lang w:val="fr-FR"/>
        </w:rPr>
        <w:t>au</w:t>
      </w:r>
      <w:r w:rsidRPr="003F00E3">
        <w:rPr>
          <w:szCs w:val="18"/>
          <w:lang w:val="fr-FR"/>
        </w:rPr>
        <w:t xml:space="preserve"> </w:t>
      </w:r>
      <w:r>
        <w:rPr>
          <w:szCs w:val="18"/>
          <w:lang w:val="fr-FR"/>
        </w:rPr>
        <w:t>ministère</w:t>
      </w:r>
      <w:r w:rsidRPr="003F00E3">
        <w:rPr>
          <w:szCs w:val="18"/>
          <w:lang w:val="fr-FR"/>
        </w:rPr>
        <w:t xml:space="preserve"> de la Santé</w:t>
      </w:r>
      <w:r>
        <w:rPr>
          <w:szCs w:val="18"/>
          <w:lang w:val="fr-FR"/>
        </w:rPr>
        <w:t>, selon le cas, plusieurs exemplaires des demandes de brevet concernant la défense, la production militaire ou la sécurité publique, ou des demandes de brevet présentant un intérêt en termes de défense, de sécurité ou de santé, ainsi que les annexes jointes à ces demandes, dans les 10 jours suivant la date à laquelle il a achevé son examen”.  Cet article prévoit en outre qu’“après l’annonce de l’acceptation de la demande de brevet, le ministère compétent, selon le cas, peut s’opposer à l’octroi du brevet si le ministre estime que la demande concerne la défense, la production militaire ou la sécurité publique, ou qu’elle présente un intérêt dans l’</w:t>
      </w:r>
      <w:r w:rsidR="006F5783">
        <w:rPr>
          <w:szCs w:val="18"/>
          <w:lang w:val="fr-FR"/>
        </w:rPr>
        <w:t>un de ces domaines</w:t>
      </w:r>
      <w:r>
        <w:rPr>
          <w:szCs w:val="18"/>
          <w:lang w:val="fr-FR"/>
        </w:rPr>
        <w:t>”</w:t>
      </w:r>
      <w:r w:rsidR="006F5783">
        <w:rPr>
          <w:szCs w:val="18"/>
          <w:lang w:val="fr-FR"/>
        </w:rPr>
        <w:t>.</w:t>
      </w:r>
    </w:p>
  </w:footnote>
  <w:footnote w:id="73">
    <w:p w:rsidR="004D00CA" w:rsidRPr="00073737" w:rsidRDefault="004D00CA" w:rsidP="003A3665">
      <w:pPr>
        <w:pStyle w:val="FootnoteText"/>
        <w:tabs>
          <w:tab w:val="left" w:pos="567"/>
        </w:tabs>
        <w:ind w:left="567" w:hanging="567"/>
        <w:rPr>
          <w:szCs w:val="18"/>
          <w:lang w:val="fr-FR"/>
        </w:rPr>
      </w:pPr>
      <w:r w:rsidRPr="00073737">
        <w:rPr>
          <w:szCs w:val="18"/>
          <w:vertAlign w:val="superscript"/>
          <w:lang w:val="fr-FR"/>
        </w:rPr>
        <w:footnoteRef/>
      </w:r>
      <w:r w:rsidRPr="00073737">
        <w:rPr>
          <w:szCs w:val="18"/>
          <w:vertAlign w:val="superscript"/>
          <w:lang w:val="fr-FR"/>
        </w:rPr>
        <w:t xml:space="preserve"> </w:t>
      </w:r>
      <w:r w:rsidRPr="00073737">
        <w:rPr>
          <w:szCs w:val="18"/>
          <w:vertAlign w:val="superscript"/>
          <w:lang w:val="fr-FR"/>
        </w:rPr>
        <w:tab/>
      </w:r>
      <w:r>
        <w:rPr>
          <w:szCs w:val="18"/>
          <w:lang w:val="fr-FR"/>
        </w:rPr>
        <w:t>De plus</w:t>
      </w:r>
      <w:r w:rsidRPr="00073737">
        <w:rPr>
          <w:szCs w:val="18"/>
          <w:lang w:val="fr-FR"/>
        </w:rPr>
        <w:t xml:space="preserve">, </w:t>
      </w:r>
      <w:r>
        <w:rPr>
          <w:szCs w:val="18"/>
          <w:lang w:val="fr-FR"/>
        </w:rPr>
        <w:t>e</w:t>
      </w:r>
      <w:r w:rsidRPr="00073737">
        <w:rPr>
          <w:szCs w:val="18"/>
          <w:lang w:val="fr-FR"/>
        </w:rPr>
        <w:t>n Russi</w:t>
      </w:r>
      <w:r>
        <w:rPr>
          <w:szCs w:val="18"/>
          <w:lang w:val="fr-FR"/>
        </w:rPr>
        <w:t>e</w:t>
      </w:r>
      <w:r w:rsidRPr="00073737">
        <w:rPr>
          <w:szCs w:val="18"/>
          <w:lang w:val="fr-FR"/>
        </w:rPr>
        <w:t xml:space="preserve">, </w:t>
      </w:r>
      <w:r>
        <w:rPr>
          <w:szCs w:val="18"/>
          <w:lang w:val="fr-FR"/>
        </w:rPr>
        <w:t>une</w:t>
      </w:r>
      <w:r w:rsidRPr="00073737">
        <w:rPr>
          <w:szCs w:val="18"/>
          <w:lang w:val="fr-FR"/>
        </w:rPr>
        <w:t xml:space="preserve"> distinction </w:t>
      </w:r>
      <w:r>
        <w:rPr>
          <w:szCs w:val="18"/>
          <w:lang w:val="fr-FR"/>
        </w:rPr>
        <w:t xml:space="preserve">est établie entre les inventions secrètes pour lesquelles une demande de brevet a été déposée et les inventions secrètes pour lesquelles une demande de modèle d’utilité ou de dessin ou modèle industriel a été déposée.  De fait, la législation russe sur les brevets reconnaît uniquement la possibilité d’obtenir un brevet secret, mais pas celle d’obtenir un </w:t>
      </w:r>
      <w:r w:rsidRPr="00296432">
        <w:rPr>
          <w:szCs w:val="18"/>
          <w:lang w:val="fr-FR"/>
        </w:rPr>
        <w:t>modèle d</w:t>
      </w:r>
      <w:r>
        <w:rPr>
          <w:szCs w:val="18"/>
          <w:lang w:val="fr-FR"/>
        </w:rPr>
        <w:t>’</w:t>
      </w:r>
      <w:r w:rsidRPr="00296432">
        <w:rPr>
          <w:szCs w:val="18"/>
          <w:lang w:val="fr-FR"/>
        </w:rPr>
        <w:t xml:space="preserve">utilité ou </w:t>
      </w:r>
      <w:r>
        <w:rPr>
          <w:szCs w:val="18"/>
          <w:lang w:val="fr-FR"/>
        </w:rPr>
        <w:t>un</w:t>
      </w:r>
      <w:r w:rsidRPr="00296432">
        <w:rPr>
          <w:szCs w:val="18"/>
          <w:lang w:val="fr-FR"/>
        </w:rPr>
        <w:t xml:space="preserve"> dessin ou modèle industriel</w:t>
      </w:r>
      <w:r>
        <w:rPr>
          <w:szCs w:val="18"/>
          <w:lang w:val="fr-FR"/>
        </w:rPr>
        <w:t xml:space="preserve"> secret.  Néanmoins, l’article 1390 5) du chapitre 72 du Code civil russe prévoit que “si au cours de l’examen d’une demande de modèle d’utilité, l’autorité fédérale compétente en matière de propriété intellectuelle constate que les informations contenues dans ladite demande constituent un secret d’État, les documents de la demande seront classés secrets en application de la procédure prévue dans la législation sur les secrets officiels.  Dans ce cas, le déposant sera informé du fait qu’il peut retirer sa demande de modèle d’utilité ou la transformer en demande d’</w:t>
      </w:r>
      <w:r w:rsidR="006F5783">
        <w:rPr>
          <w:szCs w:val="18"/>
          <w:lang w:val="fr-FR"/>
        </w:rPr>
        <w:t>invention secrète</w:t>
      </w:r>
      <w:r>
        <w:rPr>
          <w:szCs w:val="18"/>
          <w:lang w:val="fr-FR"/>
        </w:rPr>
        <w:t>”</w:t>
      </w:r>
      <w:r w:rsidR="006F5783">
        <w:rPr>
          <w:szCs w:val="18"/>
          <w:lang w:val="fr-FR"/>
        </w:rPr>
        <w:t>.</w:t>
      </w:r>
    </w:p>
  </w:footnote>
  <w:footnote w:id="74">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Le Brésil et la Chine font notamment partie de ce groupe</w:t>
      </w:r>
      <w:r w:rsidRPr="00073737">
        <w:rPr>
          <w:szCs w:val="18"/>
          <w:lang w:val="fr-FR"/>
        </w:rPr>
        <w:t>.</w:t>
      </w:r>
    </w:p>
  </w:footnote>
  <w:footnote w:id="75">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la Lettonie</w:t>
      </w:r>
      <w:r w:rsidRPr="00073737">
        <w:rPr>
          <w:szCs w:val="18"/>
          <w:lang w:val="fr-FR"/>
        </w:rPr>
        <w:t xml:space="preserve">, </w:t>
      </w:r>
      <w:r>
        <w:rPr>
          <w:szCs w:val="18"/>
          <w:lang w:val="fr-FR"/>
        </w:rPr>
        <w:t>article </w:t>
      </w:r>
      <w:r w:rsidRPr="00073737">
        <w:rPr>
          <w:szCs w:val="18"/>
          <w:lang w:val="fr-FR"/>
        </w:rPr>
        <w:t xml:space="preserve">11 </w:t>
      </w:r>
      <w:r w:rsidR="006D3C9E">
        <w:rPr>
          <w:szCs w:val="18"/>
          <w:lang w:val="fr-FR"/>
        </w:rPr>
        <w:t>de la l</w:t>
      </w:r>
      <w:r>
        <w:rPr>
          <w:szCs w:val="18"/>
          <w:lang w:val="fr-FR"/>
        </w:rPr>
        <w:t>oi sur les brevets du</w:t>
      </w:r>
      <w:r w:rsidRPr="00073737">
        <w:rPr>
          <w:szCs w:val="18"/>
          <w:lang w:val="fr-FR"/>
        </w:rPr>
        <w:t xml:space="preserve"> 15</w:t>
      </w:r>
      <w:r>
        <w:rPr>
          <w:szCs w:val="18"/>
          <w:lang w:val="fr-FR"/>
        </w:rPr>
        <w:t> février </w:t>
      </w:r>
      <w:r w:rsidRPr="00073737">
        <w:rPr>
          <w:szCs w:val="18"/>
          <w:lang w:val="fr-FR"/>
        </w:rPr>
        <w:t>2007.</w:t>
      </w:r>
    </w:p>
  </w:footnote>
  <w:footnote w:id="76">
    <w:p w:rsidR="004D00CA" w:rsidRPr="00073737" w:rsidRDefault="004D00CA" w:rsidP="00FA772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l’Inde</w:t>
      </w:r>
      <w:r w:rsidRPr="00073737">
        <w:rPr>
          <w:szCs w:val="18"/>
          <w:lang w:val="fr-FR"/>
        </w:rPr>
        <w:t xml:space="preserve">, </w:t>
      </w:r>
      <w:r>
        <w:rPr>
          <w:szCs w:val="18"/>
          <w:lang w:val="fr-FR"/>
        </w:rPr>
        <w:t>article </w:t>
      </w:r>
      <w:r w:rsidRPr="00073737">
        <w:rPr>
          <w:szCs w:val="18"/>
          <w:lang w:val="fr-FR"/>
        </w:rPr>
        <w:t xml:space="preserve">35 </w:t>
      </w:r>
      <w:r w:rsidR="006D3C9E">
        <w:rPr>
          <w:szCs w:val="18"/>
          <w:lang w:val="fr-FR"/>
        </w:rPr>
        <w:t>de la l</w:t>
      </w:r>
      <w:r>
        <w:rPr>
          <w:szCs w:val="18"/>
          <w:lang w:val="fr-FR"/>
        </w:rPr>
        <w:t>oi sur les brevets</w:t>
      </w:r>
      <w:r w:rsidRPr="00073737">
        <w:rPr>
          <w:szCs w:val="18"/>
          <w:lang w:val="fr-FR"/>
        </w:rPr>
        <w:t xml:space="preserve"> </w:t>
      </w:r>
      <w:r>
        <w:rPr>
          <w:szCs w:val="18"/>
          <w:lang w:val="fr-FR"/>
        </w:rPr>
        <w:t>de </w:t>
      </w:r>
      <w:r w:rsidRPr="00073737">
        <w:rPr>
          <w:szCs w:val="18"/>
          <w:lang w:val="fr-FR"/>
        </w:rPr>
        <w:t>1970</w:t>
      </w:r>
      <w:r>
        <w:rPr>
          <w:szCs w:val="18"/>
          <w:lang w:val="fr-FR"/>
        </w:rPr>
        <w:t>, modifiée en dernier lieu par la loi n° </w:t>
      </w:r>
      <w:r w:rsidRPr="00073737">
        <w:rPr>
          <w:szCs w:val="18"/>
          <w:lang w:val="fr-FR"/>
        </w:rPr>
        <w:t xml:space="preserve">15 </w:t>
      </w:r>
      <w:r>
        <w:rPr>
          <w:szCs w:val="18"/>
          <w:lang w:val="fr-FR"/>
        </w:rPr>
        <w:t>de </w:t>
      </w:r>
      <w:r w:rsidRPr="00073737">
        <w:rPr>
          <w:szCs w:val="18"/>
          <w:lang w:val="fr-FR"/>
        </w:rPr>
        <w:t xml:space="preserve">2005. </w:t>
      </w:r>
      <w:r>
        <w:rPr>
          <w:szCs w:val="18"/>
          <w:lang w:val="fr-FR"/>
        </w:rPr>
        <w:t xml:space="preserve"> </w:t>
      </w:r>
    </w:p>
  </w:footnote>
  <w:footnote w:id="77">
    <w:p w:rsidR="004D00CA" w:rsidRPr="00073737" w:rsidRDefault="004D00CA" w:rsidP="00D67C4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t>Article</w:t>
      </w:r>
      <w:r>
        <w:rPr>
          <w:szCs w:val="18"/>
          <w:lang w:val="fr-FR"/>
        </w:rPr>
        <w:t> </w:t>
      </w:r>
      <w:r w:rsidRPr="00073737">
        <w:rPr>
          <w:szCs w:val="18"/>
          <w:lang w:val="fr-FR"/>
        </w:rPr>
        <w:t xml:space="preserve">56 </w:t>
      </w:r>
      <w:r w:rsidR="006D3C9E">
        <w:rPr>
          <w:szCs w:val="18"/>
          <w:lang w:val="fr-FR"/>
        </w:rPr>
        <w:t>de la l</w:t>
      </w:r>
      <w:r>
        <w:rPr>
          <w:szCs w:val="18"/>
          <w:lang w:val="fr-FR"/>
        </w:rPr>
        <w:t>oi sur la propriété industrielle</w:t>
      </w:r>
      <w:r w:rsidRPr="00073737">
        <w:rPr>
          <w:szCs w:val="18"/>
          <w:lang w:val="fr-FR"/>
        </w:rPr>
        <w:t xml:space="preserve"> </w:t>
      </w:r>
      <w:r>
        <w:rPr>
          <w:szCs w:val="18"/>
          <w:lang w:val="fr-FR"/>
        </w:rPr>
        <w:t>du</w:t>
      </w:r>
      <w:r w:rsidRPr="00073737">
        <w:rPr>
          <w:szCs w:val="18"/>
          <w:lang w:val="fr-FR"/>
        </w:rPr>
        <w:t xml:space="preserve"> 30</w:t>
      </w:r>
      <w:r>
        <w:rPr>
          <w:szCs w:val="18"/>
          <w:lang w:val="fr-FR"/>
        </w:rPr>
        <w:t> juin </w:t>
      </w:r>
      <w:r w:rsidRPr="00073737">
        <w:rPr>
          <w:szCs w:val="18"/>
          <w:lang w:val="fr-FR"/>
        </w:rPr>
        <w:t>2000</w:t>
      </w:r>
      <w:r>
        <w:rPr>
          <w:szCs w:val="18"/>
          <w:lang w:val="fr-FR"/>
        </w:rPr>
        <w:t>, m</w:t>
      </w:r>
      <w:r w:rsidR="006D3C9E">
        <w:rPr>
          <w:szCs w:val="18"/>
          <w:lang w:val="fr-FR"/>
        </w:rPr>
        <w:t>odifiée en dernier lieu par la l</w:t>
      </w:r>
      <w:r>
        <w:rPr>
          <w:szCs w:val="18"/>
          <w:lang w:val="fr-FR"/>
        </w:rPr>
        <w:t>oi du 29 juin </w:t>
      </w:r>
      <w:r w:rsidRPr="00073737">
        <w:rPr>
          <w:szCs w:val="18"/>
          <w:lang w:val="fr-FR"/>
        </w:rPr>
        <w:t>2007</w:t>
      </w:r>
      <w:r>
        <w:rPr>
          <w:szCs w:val="18"/>
          <w:lang w:val="fr-FR"/>
        </w:rPr>
        <w:t> </w:t>
      </w:r>
      <w:r w:rsidRPr="00073737">
        <w:rPr>
          <w:szCs w:val="18"/>
          <w:lang w:val="fr-FR"/>
        </w:rPr>
        <w:t>:</w:t>
      </w:r>
    </w:p>
    <w:p w:rsidR="004D00CA" w:rsidRPr="00073737" w:rsidRDefault="004D00CA" w:rsidP="00E50E20">
      <w:pPr>
        <w:pStyle w:val="FootnoteText"/>
        <w:tabs>
          <w:tab w:val="left" w:pos="567"/>
        </w:tabs>
        <w:ind w:left="567" w:hanging="567"/>
        <w:rPr>
          <w:szCs w:val="18"/>
          <w:lang w:val="fr-FR"/>
        </w:rPr>
      </w:pPr>
      <w:r w:rsidRPr="00073737">
        <w:rPr>
          <w:szCs w:val="18"/>
          <w:lang w:val="fr-FR"/>
        </w:rPr>
        <w:tab/>
        <w:t>“1.</w:t>
      </w:r>
      <w:r w:rsidR="006F5783">
        <w:rPr>
          <w:szCs w:val="18"/>
          <w:lang w:val="fr-FR"/>
        </w:rPr>
        <w:t> </w:t>
      </w:r>
      <w:r>
        <w:rPr>
          <w:szCs w:val="18"/>
          <w:lang w:val="fr-FR"/>
        </w:rPr>
        <w:t>Toute invention émanant d’un ressortissant polonais peut être considérée comme une invention secrète, dès lors qu’elle concerne la défense nationale ou la sécurité de l’</w:t>
      </w:r>
      <w:r w:rsidR="006F5783">
        <w:rPr>
          <w:szCs w:val="18"/>
          <w:lang w:val="fr-FR"/>
        </w:rPr>
        <w:t>État.  2.</w:t>
      </w:r>
      <w:r w:rsidR="006D3C9E">
        <w:rPr>
          <w:szCs w:val="18"/>
          <w:lang w:val="fr-FR"/>
        </w:rPr>
        <w:t> </w:t>
      </w:r>
      <w:r>
        <w:rPr>
          <w:szCs w:val="18"/>
          <w:lang w:val="fr-FR"/>
        </w:rPr>
        <w:t>Les inventions suivantes concernent en particulier la défense nationale : de nouvelles catégories d’armes ou d’équipements militaires et de no</w:t>
      </w:r>
      <w:r w:rsidR="006F5783">
        <w:rPr>
          <w:szCs w:val="18"/>
          <w:lang w:val="fr-FR"/>
        </w:rPr>
        <w:t>uvelles méthodes de combat.  3.</w:t>
      </w:r>
      <w:r w:rsidR="006D3C9E">
        <w:rPr>
          <w:szCs w:val="18"/>
          <w:lang w:val="fr-FR"/>
        </w:rPr>
        <w:t> </w:t>
      </w:r>
      <w:r>
        <w:rPr>
          <w:szCs w:val="18"/>
          <w:lang w:val="fr-FR"/>
        </w:rPr>
        <w:t>Les inventions suivantes concernent en particulier la sécurité de l’État : les moyens techniques employés par les services civils qui sont autorisés à mener des actions et des opérations de reconnaissance, ainsi que les nouvelles catégories d’équipement et de matériel et les méthodes permettant auxdits services de les utiliser”.</w:t>
      </w:r>
    </w:p>
  </w:footnote>
  <w:footnote w:id="78">
    <w:p w:rsidR="004D00CA" w:rsidRPr="00073737" w:rsidRDefault="004D00CA" w:rsidP="00D67C47">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Voir notamment le </w:t>
      </w:r>
      <w:proofErr w:type="spellStart"/>
      <w:r>
        <w:rPr>
          <w:szCs w:val="18"/>
          <w:lang w:val="fr-FR"/>
        </w:rPr>
        <w:t>Brunéi</w:t>
      </w:r>
      <w:proofErr w:type="spellEnd"/>
      <w:r>
        <w:rPr>
          <w:szCs w:val="18"/>
          <w:lang w:val="fr-FR"/>
        </w:rPr>
        <w:t xml:space="preserve"> Darussalam, le Royaume-Uni et Singapour.</w:t>
      </w:r>
    </w:p>
  </w:footnote>
  <w:footnote w:id="79">
    <w:p w:rsidR="004D00CA" w:rsidRPr="00073737" w:rsidRDefault="004D00CA" w:rsidP="00F777E1">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les</w:t>
      </w:r>
      <w:r w:rsidRPr="00073737">
        <w:rPr>
          <w:szCs w:val="18"/>
          <w:lang w:val="fr-FR"/>
        </w:rPr>
        <w:t xml:space="preserve"> </w:t>
      </w:r>
      <w:r>
        <w:rPr>
          <w:szCs w:val="18"/>
          <w:lang w:val="fr-FR"/>
        </w:rPr>
        <w:t>États-Unis d’Amérique</w:t>
      </w:r>
      <w:r w:rsidRPr="00073737">
        <w:rPr>
          <w:szCs w:val="18"/>
          <w:lang w:val="fr-FR"/>
        </w:rPr>
        <w:t xml:space="preserve">, </w:t>
      </w:r>
      <w:r>
        <w:rPr>
          <w:szCs w:val="18"/>
          <w:lang w:val="fr-FR"/>
        </w:rPr>
        <w:t>article </w:t>
      </w:r>
      <w:r w:rsidRPr="00073737">
        <w:rPr>
          <w:szCs w:val="18"/>
          <w:lang w:val="fr-FR"/>
        </w:rPr>
        <w:t xml:space="preserve">181 </w:t>
      </w:r>
      <w:r w:rsidR="00ED0CAA">
        <w:rPr>
          <w:szCs w:val="18"/>
          <w:lang w:val="fr-FR"/>
        </w:rPr>
        <w:t>de la l</w:t>
      </w:r>
      <w:r>
        <w:rPr>
          <w:szCs w:val="18"/>
          <w:lang w:val="fr-FR"/>
        </w:rPr>
        <w:t>oi sur les brevets</w:t>
      </w:r>
      <w:r w:rsidRPr="00073737">
        <w:rPr>
          <w:szCs w:val="18"/>
          <w:lang w:val="fr-FR"/>
        </w:rPr>
        <w:t>, 35 U.S.C. (</w:t>
      </w:r>
      <w:r w:rsidR="006D3C9E">
        <w:rPr>
          <w:szCs w:val="18"/>
          <w:lang w:val="fr-FR"/>
        </w:rPr>
        <w:t>version consolidée de la l</w:t>
      </w:r>
      <w:r>
        <w:rPr>
          <w:szCs w:val="18"/>
          <w:lang w:val="fr-FR"/>
        </w:rPr>
        <w:t>oi sur les brevets</w:t>
      </w:r>
      <w:r w:rsidRPr="00073737">
        <w:rPr>
          <w:szCs w:val="18"/>
          <w:lang w:val="fr-FR"/>
        </w:rPr>
        <w:t xml:space="preserve"> </w:t>
      </w:r>
      <w:r>
        <w:rPr>
          <w:szCs w:val="18"/>
          <w:lang w:val="fr-FR"/>
        </w:rPr>
        <w:t>de m</w:t>
      </w:r>
      <w:r w:rsidRPr="00073737">
        <w:rPr>
          <w:szCs w:val="18"/>
          <w:lang w:val="fr-FR"/>
        </w:rPr>
        <w:t>a</w:t>
      </w:r>
      <w:r>
        <w:rPr>
          <w:szCs w:val="18"/>
          <w:lang w:val="fr-FR"/>
        </w:rPr>
        <w:t>i </w:t>
      </w:r>
      <w:r w:rsidRPr="00073737">
        <w:rPr>
          <w:szCs w:val="18"/>
          <w:lang w:val="fr-FR"/>
        </w:rPr>
        <w:t>2014).</w:t>
      </w:r>
    </w:p>
  </w:footnote>
  <w:footnote w:id="80">
    <w:p w:rsidR="004D00CA" w:rsidRPr="00073737" w:rsidRDefault="004D00CA" w:rsidP="00114068">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La liste n° </w:t>
      </w:r>
      <w:r w:rsidRPr="00073737">
        <w:rPr>
          <w:szCs w:val="18"/>
          <w:lang w:val="fr-FR"/>
        </w:rPr>
        <w:t xml:space="preserve">1 </w:t>
      </w:r>
      <w:r>
        <w:rPr>
          <w:szCs w:val="18"/>
          <w:lang w:val="fr-FR"/>
        </w:rPr>
        <w:t>jointe en annexe à l’a</w:t>
      </w:r>
      <w:r w:rsidRPr="00073737">
        <w:rPr>
          <w:szCs w:val="18"/>
          <w:lang w:val="fr-FR"/>
        </w:rPr>
        <w:t>rticle</w:t>
      </w:r>
      <w:r>
        <w:rPr>
          <w:szCs w:val="18"/>
          <w:lang w:val="fr-FR"/>
        </w:rPr>
        <w:t> </w:t>
      </w:r>
      <w:r w:rsidRPr="00073737">
        <w:rPr>
          <w:szCs w:val="18"/>
          <w:lang w:val="fr-FR"/>
        </w:rPr>
        <w:t xml:space="preserve">25 </w:t>
      </w:r>
      <w:r>
        <w:rPr>
          <w:szCs w:val="18"/>
          <w:lang w:val="fr-FR"/>
        </w:rPr>
        <w:t xml:space="preserve">est longue et énumère les “catégories d’informations classées secret d’État” (plus de 64 éléments regroupés en trois catégories : I. Les informations concernant la défense nationale;  II. </w:t>
      </w:r>
      <w:r w:rsidR="006D3C9E">
        <w:rPr>
          <w:szCs w:val="18"/>
          <w:lang w:val="fr-FR"/>
        </w:rPr>
        <w:t> </w:t>
      </w:r>
      <w:r>
        <w:rPr>
          <w:szCs w:val="18"/>
          <w:lang w:val="fr-FR"/>
        </w:rPr>
        <w:t>Les informations concernant la politique extérieure et la sécurité intérieure du pays;  et III.</w:t>
      </w:r>
      <w:r w:rsidR="00577259">
        <w:rPr>
          <w:szCs w:val="18"/>
          <w:lang w:val="fr-FR"/>
        </w:rPr>
        <w:t> </w:t>
      </w:r>
      <w:r>
        <w:rPr>
          <w:szCs w:val="18"/>
          <w:lang w:val="fr-FR"/>
        </w:rPr>
        <w:t>Les informations concernant la sécurité économique du pays).</w:t>
      </w:r>
    </w:p>
  </w:footnote>
  <w:footnote w:id="81">
    <w:p w:rsidR="004D00CA" w:rsidRPr="00073737" w:rsidRDefault="004D00CA" w:rsidP="0063518F">
      <w:pPr>
        <w:pStyle w:val="FootnoteText"/>
        <w:tabs>
          <w:tab w:val="left" w:pos="567"/>
        </w:tabs>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notamment l’</w:t>
      </w:r>
      <w:r w:rsidRPr="00073737">
        <w:rPr>
          <w:lang w:val="fr-FR"/>
        </w:rPr>
        <w:t>Australi</w:t>
      </w:r>
      <w:r>
        <w:rPr>
          <w:lang w:val="fr-FR"/>
        </w:rPr>
        <w:t>e</w:t>
      </w:r>
      <w:r w:rsidRPr="00073737">
        <w:rPr>
          <w:lang w:val="fr-FR"/>
        </w:rPr>
        <w:t xml:space="preserve">, </w:t>
      </w:r>
      <w:r>
        <w:rPr>
          <w:lang w:val="fr-FR"/>
        </w:rPr>
        <w:t xml:space="preserve">la </w:t>
      </w:r>
      <w:r w:rsidRPr="00073737">
        <w:rPr>
          <w:lang w:val="fr-FR"/>
        </w:rPr>
        <w:t>Belgi</w:t>
      </w:r>
      <w:r>
        <w:rPr>
          <w:lang w:val="fr-FR"/>
        </w:rPr>
        <w:t>que</w:t>
      </w:r>
      <w:r w:rsidRPr="00073737">
        <w:rPr>
          <w:lang w:val="fr-FR"/>
        </w:rPr>
        <w:t xml:space="preserve">, </w:t>
      </w:r>
      <w:r>
        <w:rPr>
          <w:lang w:val="fr-FR"/>
        </w:rPr>
        <w:t>le Brésil</w:t>
      </w:r>
      <w:r w:rsidRPr="00073737">
        <w:rPr>
          <w:lang w:val="fr-FR"/>
        </w:rPr>
        <w:t>, Cuba</w:t>
      </w:r>
      <w:r>
        <w:rPr>
          <w:lang w:val="fr-FR"/>
        </w:rPr>
        <w:t xml:space="preserve"> et les États-Unis d’Amérique</w:t>
      </w:r>
      <w:r w:rsidRPr="00073737">
        <w:rPr>
          <w:lang w:val="fr-FR"/>
        </w:rPr>
        <w:t>.</w:t>
      </w:r>
    </w:p>
  </w:footnote>
  <w:footnote w:id="82">
    <w:p w:rsidR="004D00CA" w:rsidRPr="00073737" w:rsidRDefault="004D00CA" w:rsidP="00B03485">
      <w:pPr>
        <w:pStyle w:val="FootnoteText"/>
        <w:tabs>
          <w:tab w:val="left" w:pos="567"/>
        </w:tabs>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 xml:space="preserve">Voir par exemple le </w:t>
      </w:r>
      <w:r w:rsidRPr="00073737">
        <w:rPr>
          <w:lang w:val="fr-FR"/>
        </w:rPr>
        <w:t xml:space="preserve">Vanuatu, </w:t>
      </w:r>
      <w:r>
        <w:rPr>
          <w:lang w:val="fr-FR"/>
        </w:rPr>
        <w:t>article </w:t>
      </w:r>
      <w:r w:rsidRPr="00073737">
        <w:rPr>
          <w:lang w:val="fr-FR"/>
        </w:rPr>
        <w:t xml:space="preserve">15 </w:t>
      </w:r>
      <w:r w:rsidR="006D3C9E">
        <w:rPr>
          <w:lang w:val="fr-FR"/>
        </w:rPr>
        <w:t>de la l</w:t>
      </w:r>
      <w:r>
        <w:rPr>
          <w:lang w:val="fr-FR"/>
        </w:rPr>
        <w:t>oi sur les brevets n° </w:t>
      </w:r>
      <w:r w:rsidRPr="00073737">
        <w:rPr>
          <w:lang w:val="fr-FR"/>
        </w:rPr>
        <w:t xml:space="preserve">2 </w:t>
      </w:r>
      <w:r>
        <w:rPr>
          <w:lang w:val="fr-FR"/>
        </w:rPr>
        <w:t>de </w:t>
      </w:r>
      <w:r w:rsidRPr="00073737">
        <w:rPr>
          <w:lang w:val="fr-FR"/>
        </w:rPr>
        <w:t>2003.</w:t>
      </w:r>
    </w:p>
  </w:footnote>
  <w:footnote w:id="83">
    <w:p w:rsidR="004D00CA" w:rsidRPr="00073737" w:rsidRDefault="004D00CA" w:rsidP="009C7B6D">
      <w:pPr>
        <w:pStyle w:val="FootnoteText"/>
        <w:ind w:left="567" w:hanging="567"/>
        <w:rPr>
          <w:lang w:val="fr-FR"/>
        </w:rPr>
      </w:pPr>
      <w:r w:rsidRPr="00073737">
        <w:rPr>
          <w:rStyle w:val="FootnoteReference"/>
          <w:lang w:val="fr-FR"/>
        </w:rPr>
        <w:footnoteRef/>
      </w:r>
      <w:r w:rsidRPr="00073737">
        <w:rPr>
          <w:lang w:val="fr-FR"/>
        </w:rPr>
        <w:t xml:space="preserve"> </w:t>
      </w:r>
      <w:r w:rsidRPr="00073737">
        <w:rPr>
          <w:lang w:val="fr-FR"/>
        </w:rPr>
        <w:tab/>
      </w:r>
      <w:r>
        <w:rPr>
          <w:lang w:val="fr-FR"/>
        </w:rPr>
        <w:t>Article </w:t>
      </w:r>
      <w:r w:rsidRPr="00073737">
        <w:rPr>
          <w:lang w:val="fr-FR"/>
        </w:rPr>
        <w:t xml:space="preserve">181 </w:t>
      </w:r>
      <w:r w:rsidR="006D3C9E">
        <w:rPr>
          <w:lang w:val="fr-FR"/>
        </w:rPr>
        <w:t>de la l</w:t>
      </w:r>
      <w:r>
        <w:rPr>
          <w:lang w:val="fr-FR"/>
        </w:rPr>
        <w:t xml:space="preserve">oi sur les brevets des </w:t>
      </w:r>
      <w:r w:rsidRPr="009C7B6D">
        <w:rPr>
          <w:lang w:val="fr-FR"/>
        </w:rPr>
        <w:t>États</w:t>
      </w:r>
      <w:r>
        <w:rPr>
          <w:lang w:val="fr-FR"/>
        </w:rPr>
        <w:t>-</w:t>
      </w:r>
      <w:r w:rsidRPr="009C7B6D">
        <w:rPr>
          <w:lang w:val="fr-FR"/>
        </w:rPr>
        <w:t>Unis d</w:t>
      </w:r>
      <w:r>
        <w:rPr>
          <w:lang w:val="fr-FR"/>
        </w:rPr>
        <w:t>’</w:t>
      </w:r>
      <w:r w:rsidRPr="009C7B6D">
        <w:rPr>
          <w:lang w:val="fr-FR"/>
        </w:rPr>
        <w:t>Amérique</w:t>
      </w:r>
      <w:r w:rsidRPr="00073737">
        <w:rPr>
          <w:lang w:val="fr-FR"/>
        </w:rPr>
        <w:t>, 35 U.S.C. (</w:t>
      </w:r>
      <w:r>
        <w:rPr>
          <w:lang w:val="fr-FR"/>
        </w:rPr>
        <w:t>version cons</w:t>
      </w:r>
      <w:r w:rsidR="006D3C9E">
        <w:rPr>
          <w:lang w:val="fr-FR"/>
        </w:rPr>
        <w:t>olidée de la l</w:t>
      </w:r>
      <w:r>
        <w:rPr>
          <w:lang w:val="fr-FR"/>
        </w:rPr>
        <w:t>oi sur les brevets de mai </w:t>
      </w:r>
      <w:r w:rsidRPr="00073737">
        <w:rPr>
          <w:lang w:val="fr-FR"/>
        </w:rPr>
        <w:t>2014).</w:t>
      </w:r>
    </w:p>
  </w:footnote>
  <w:footnote w:id="84">
    <w:p w:rsidR="004D00CA" w:rsidRPr="00073737" w:rsidRDefault="004D00CA" w:rsidP="00752EC3">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lang w:val="fr-FR"/>
        </w:rPr>
        <w:t>Voir par exemple l’Afrique du Sud</w:t>
      </w:r>
      <w:r w:rsidRPr="00073737">
        <w:rPr>
          <w:szCs w:val="18"/>
          <w:lang w:val="fr-FR"/>
        </w:rPr>
        <w:t xml:space="preserve">, </w:t>
      </w:r>
      <w:r>
        <w:rPr>
          <w:szCs w:val="18"/>
          <w:lang w:val="fr-FR"/>
        </w:rPr>
        <w:t>article </w:t>
      </w:r>
      <w:r w:rsidRPr="00073737">
        <w:rPr>
          <w:szCs w:val="18"/>
          <w:lang w:val="fr-FR"/>
        </w:rPr>
        <w:t xml:space="preserve">78 </w:t>
      </w:r>
      <w:r w:rsidR="006D3C9E">
        <w:rPr>
          <w:szCs w:val="18"/>
          <w:lang w:val="fr-FR"/>
        </w:rPr>
        <w:t>de la l</w:t>
      </w:r>
      <w:r>
        <w:rPr>
          <w:szCs w:val="18"/>
          <w:lang w:val="fr-FR"/>
        </w:rPr>
        <w:t>oi sur les brevets n° </w:t>
      </w:r>
      <w:r w:rsidRPr="00073737">
        <w:rPr>
          <w:szCs w:val="18"/>
          <w:lang w:val="fr-FR"/>
        </w:rPr>
        <w:t xml:space="preserve">57 </w:t>
      </w:r>
      <w:r>
        <w:rPr>
          <w:szCs w:val="18"/>
          <w:lang w:val="fr-FR"/>
        </w:rPr>
        <w:t>de </w:t>
      </w:r>
      <w:r w:rsidRPr="00073737">
        <w:rPr>
          <w:szCs w:val="18"/>
          <w:lang w:val="fr-FR"/>
        </w:rPr>
        <w:t xml:space="preserve">1978, </w:t>
      </w:r>
      <w:r>
        <w:rPr>
          <w:szCs w:val="18"/>
          <w:lang w:val="fr-FR"/>
        </w:rPr>
        <w:t>modifiée en dernier lieu par la loi n° </w:t>
      </w:r>
      <w:r w:rsidRPr="00073737">
        <w:rPr>
          <w:szCs w:val="18"/>
          <w:lang w:val="fr-FR"/>
        </w:rPr>
        <w:t xml:space="preserve">20 </w:t>
      </w:r>
      <w:r>
        <w:rPr>
          <w:szCs w:val="18"/>
          <w:lang w:val="fr-FR"/>
        </w:rPr>
        <w:t>de </w:t>
      </w:r>
      <w:r w:rsidRPr="00073737">
        <w:rPr>
          <w:szCs w:val="18"/>
          <w:lang w:val="fr-FR"/>
        </w:rPr>
        <w:t>2005.</w:t>
      </w:r>
    </w:p>
  </w:footnote>
  <w:footnote w:id="85">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la République de Corée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41 </w:t>
      </w:r>
      <w:r w:rsidR="006D3C9E">
        <w:rPr>
          <w:szCs w:val="18"/>
          <w:lang w:val="fr-FR"/>
        </w:rPr>
        <w:t>de la l</w:t>
      </w:r>
      <w:r>
        <w:rPr>
          <w:szCs w:val="18"/>
          <w:lang w:val="fr-FR"/>
        </w:rPr>
        <w:t>oi sur les brevets n° </w:t>
      </w:r>
      <w:r w:rsidRPr="00073737">
        <w:rPr>
          <w:szCs w:val="18"/>
          <w:lang w:val="fr-FR"/>
        </w:rPr>
        <w:t xml:space="preserve">950 </w:t>
      </w:r>
      <w:r>
        <w:rPr>
          <w:szCs w:val="18"/>
          <w:lang w:val="fr-FR"/>
        </w:rPr>
        <w:t>du</w:t>
      </w:r>
      <w:r w:rsidRPr="00073737">
        <w:rPr>
          <w:szCs w:val="18"/>
          <w:lang w:val="fr-FR"/>
        </w:rPr>
        <w:t xml:space="preserve"> 31</w:t>
      </w:r>
      <w:r>
        <w:rPr>
          <w:szCs w:val="18"/>
          <w:lang w:val="fr-FR"/>
        </w:rPr>
        <w:t> décembre </w:t>
      </w:r>
      <w:r w:rsidRPr="00073737">
        <w:rPr>
          <w:szCs w:val="18"/>
          <w:lang w:val="fr-FR"/>
        </w:rPr>
        <w:t>1961</w:t>
      </w:r>
      <w:r>
        <w:rPr>
          <w:szCs w:val="18"/>
          <w:lang w:val="fr-FR"/>
        </w:rPr>
        <w:t>,</w:t>
      </w:r>
      <w:r w:rsidRPr="00073737">
        <w:rPr>
          <w:szCs w:val="18"/>
          <w:lang w:val="fr-FR"/>
        </w:rPr>
        <w:t xml:space="preserve"> </w:t>
      </w:r>
      <w:r w:rsidRPr="00402300">
        <w:rPr>
          <w:szCs w:val="18"/>
          <w:lang w:val="fr-FR"/>
        </w:rPr>
        <w:t xml:space="preserve">modifiée en dernier lieu </w:t>
      </w:r>
      <w:r>
        <w:rPr>
          <w:szCs w:val="18"/>
          <w:lang w:val="fr-FR"/>
        </w:rPr>
        <w:t>par la loi n° </w:t>
      </w:r>
      <w:r w:rsidRPr="00073737">
        <w:rPr>
          <w:szCs w:val="18"/>
          <w:lang w:val="fr-FR"/>
        </w:rPr>
        <w:t xml:space="preserve">11690 </w:t>
      </w:r>
      <w:r>
        <w:rPr>
          <w:szCs w:val="18"/>
          <w:lang w:val="fr-FR"/>
        </w:rPr>
        <w:t>de </w:t>
      </w:r>
      <w:r w:rsidRPr="00073737">
        <w:rPr>
          <w:szCs w:val="18"/>
          <w:lang w:val="fr-FR"/>
        </w:rPr>
        <w:t>2013.</w:t>
      </w:r>
    </w:p>
  </w:footnote>
  <w:footnote w:id="86">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par exemple l’Arabie saoudite</w:t>
      </w:r>
      <w:r w:rsidRPr="00073737">
        <w:rPr>
          <w:szCs w:val="18"/>
          <w:lang w:val="fr-FR"/>
        </w:rPr>
        <w:t xml:space="preserve">, </w:t>
      </w:r>
      <w:r>
        <w:rPr>
          <w:szCs w:val="18"/>
          <w:lang w:val="fr-FR"/>
        </w:rPr>
        <w:t>article 49 </w:t>
      </w:r>
      <w:r w:rsidRPr="00073737">
        <w:rPr>
          <w:szCs w:val="18"/>
          <w:lang w:val="fr-FR"/>
        </w:rPr>
        <w:t xml:space="preserve">2) </w:t>
      </w:r>
      <w:r>
        <w:rPr>
          <w:szCs w:val="18"/>
          <w:lang w:val="fr-FR"/>
        </w:rPr>
        <w:t>du règlement d’</w:t>
      </w:r>
      <w:r w:rsidR="006D3C9E">
        <w:rPr>
          <w:szCs w:val="18"/>
          <w:lang w:val="fr-FR"/>
        </w:rPr>
        <w:t>application de la l</w:t>
      </w:r>
      <w:r>
        <w:rPr>
          <w:szCs w:val="18"/>
          <w:lang w:val="fr-FR"/>
        </w:rPr>
        <w:t xml:space="preserve">oi sur les brevets, </w:t>
      </w:r>
      <w:r w:rsidRPr="00402300">
        <w:rPr>
          <w:szCs w:val="18"/>
          <w:lang w:val="fr-FR"/>
        </w:rPr>
        <w:t>les schémas de configuration des circuits intégrés</w:t>
      </w:r>
      <w:r>
        <w:rPr>
          <w:szCs w:val="18"/>
          <w:lang w:val="fr-FR"/>
        </w:rPr>
        <w:t xml:space="preserve">, les </w:t>
      </w:r>
      <w:r w:rsidRPr="00FE6169">
        <w:rPr>
          <w:szCs w:val="18"/>
          <w:lang w:val="fr-FR"/>
        </w:rPr>
        <w:t>obtentions végétales</w:t>
      </w:r>
      <w:r>
        <w:rPr>
          <w:szCs w:val="18"/>
          <w:lang w:val="fr-FR"/>
        </w:rPr>
        <w:t xml:space="preserve"> et les </w:t>
      </w:r>
      <w:r w:rsidRPr="00D91370">
        <w:rPr>
          <w:szCs w:val="18"/>
          <w:lang w:val="fr-FR"/>
        </w:rPr>
        <w:t>dessins et modèles industriels</w:t>
      </w:r>
      <w:r>
        <w:rPr>
          <w:szCs w:val="18"/>
          <w:lang w:val="fr-FR"/>
        </w:rPr>
        <w:t xml:space="preserve"> du </w:t>
      </w:r>
      <w:r w:rsidRPr="00073737">
        <w:rPr>
          <w:szCs w:val="18"/>
          <w:lang w:val="fr-FR"/>
        </w:rPr>
        <w:t>26</w:t>
      </w:r>
      <w:r>
        <w:rPr>
          <w:szCs w:val="18"/>
          <w:lang w:val="fr-FR"/>
        </w:rPr>
        <w:t> décembre </w:t>
      </w:r>
      <w:r w:rsidRPr="00073737">
        <w:rPr>
          <w:szCs w:val="18"/>
          <w:lang w:val="fr-FR"/>
        </w:rPr>
        <w:t>2004.</w:t>
      </w:r>
    </w:p>
  </w:footnote>
  <w:footnote w:id="87">
    <w:p w:rsidR="004D00CA" w:rsidRPr="00073737" w:rsidRDefault="004D00CA" w:rsidP="002C7456">
      <w:pPr>
        <w:pStyle w:val="FootnoteText"/>
        <w:tabs>
          <w:tab w:val="left" w:pos="567"/>
        </w:tabs>
        <w:ind w:left="567" w:hanging="567"/>
        <w:rPr>
          <w:szCs w:val="18"/>
          <w:lang w:val="fr-FR"/>
        </w:rPr>
      </w:pPr>
      <w:r w:rsidRPr="00073737">
        <w:rPr>
          <w:rStyle w:val="FootnoteReference"/>
          <w:szCs w:val="18"/>
          <w:lang w:val="fr-FR"/>
        </w:rPr>
        <w:footnoteRef/>
      </w:r>
      <w:r>
        <w:rPr>
          <w:szCs w:val="18"/>
          <w:lang w:val="fr-FR"/>
        </w:rPr>
        <w:t xml:space="preserve"> </w:t>
      </w:r>
      <w:r>
        <w:rPr>
          <w:szCs w:val="18"/>
          <w:lang w:val="fr-FR"/>
        </w:rPr>
        <w:tab/>
        <w:t>Article 59 </w:t>
      </w:r>
      <w:r w:rsidRPr="00073737">
        <w:rPr>
          <w:szCs w:val="18"/>
          <w:lang w:val="fr-FR"/>
        </w:rPr>
        <w:t xml:space="preserve">2) </w:t>
      </w:r>
      <w:r w:rsidR="006D3C9E">
        <w:rPr>
          <w:szCs w:val="18"/>
          <w:lang w:val="fr-FR"/>
        </w:rPr>
        <w:t>de la l</w:t>
      </w:r>
      <w:r>
        <w:rPr>
          <w:szCs w:val="18"/>
          <w:lang w:val="fr-FR"/>
        </w:rPr>
        <w:t>oi sur la propriété industrielle de la Pologne</w:t>
      </w:r>
      <w:r w:rsidRPr="00073737">
        <w:rPr>
          <w:szCs w:val="18"/>
          <w:lang w:val="fr-FR"/>
        </w:rPr>
        <w:t xml:space="preserve"> </w:t>
      </w:r>
      <w:r>
        <w:rPr>
          <w:szCs w:val="18"/>
          <w:lang w:val="fr-FR"/>
        </w:rPr>
        <w:t>du</w:t>
      </w:r>
      <w:r w:rsidRPr="00073737">
        <w:rPr>
          <w:szCs w:val="18"/>
          <w:lang w:val="fr-FR"/>
        </w:rPr>
        <w:t xml:space="preserve"> 30</w:t>
      </w:r>
      <w:r>
        <w:rPr>
          <w:szCs w:val="18"/>
          <w:lang w:val="fr-FR"/>
        </w:rPr>
        <w:t> juin </w:t>
      </w:r>
      <w:r w:rsidRPr="00073737">
        <w:rPr>
          <w:szCs w:val="18"/>
          <w:lang w:val="fr-FR"/>
        </w:rPr>
        <w:t>2000</w:t>
      </w:r>
      <w:r>
        <w:rPr>
          <w:szCs w:val="18"/>
          <w:lang w:val="fr-FR"/>
        </w:rPr>
        <w:t>,</w:t>
      </w:r>
      <w:r w:rsidRPr="00073737">
        <w:rPr>
          <w:szCs w:val="18"/>
          <w:lang w:val="fr-FR"/>
        </w:rPr>
        <w:t xml:space="preserve"> </w:t>
      </w:r>
      <w:r>
        <w:rPr>
          <w:szCs w:val="18"/>
          <w:lang w:val="fr-FR"/>
        </w:rPr>
        <w:t>m</w:t>
      </w:r>
      <w:r w:rsidR="00ED0CAA">
        <w:rPr>
          <w:szCs w:val="18"/>
          <w:lang w:val="fr-FR"/>
        </w:rPr>
        <w:t>odifiée en dernier lieu par la l</w:t>
      </w:r>
      <w:r>
        <w:rPr>
          <w:szCs w:val="18"/>
          <w:lang w:val="fr-FR"/>
        </w:rPr>
        <w:t>oi du</w:t>
      </w:r>
      <w:r w:rsidRPr="00073737">
        <w:rPr>
          <w:szCs w:val="18"/>
          <w:lang w:val="fr-FR"/>
        </w:rPr>
        <w:t xml:space="preserve"> 29</w:t>
      </w:r>
      <w:r>
        <w:rPr>
          <w:szCs w:val="18"/>
          <w:lang w:val="fr-FR"/>
        </w:rPr>
        <w:t> juin </w:t>
      </w:r>
      <w:r w:rsidRPr="00073737">
        <w:rPr>
          <w:szCs w:val="18"/>
          <w:lang w:val="fr-FR"/>
        </w:rPr>
        <w:t>2007.</w:t>
      </w:r>
    </w:p>
  </w:footnote>
  <w:footnote w:id="88">
    <w:p w:rsidR="004D00CA" w:rsidRPr="00073737" w:rsidRDefault="004D00CA" w:rsidP="001954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750C4D">
        <w:rPr>
          <w:szCs w:val="18"/>
          <w:lang w:val="fr-FR"/>
        </w:rPr>
        <w:t>Loi sur les brevets des États</w:t>
      </w:r>
      <w:r>
        <w:rPr>
          <w:szCs w:val="18"/>
          <w:lang w:val="fr-FR"/>
        </w:rPr>
        <w:t>-</w:t>
      </w:r>
      <w:r w:rsidRPr="00750C4D">
        <w:rPr>
          <w:szCs w:val="18"/>
          <w:lang w:val="fr-FR"/>
        </w:rPr>
        <w:t>Unis d</w:t>
      </w:r>
      <w:r>
        <w:rPr>
          <w:szCs w:val="18"/>
          <w:lang w:val="fr-FR"/>
        </w:rPr>
        <w:t>’</w:t>
      </w:r>
      <w:r w:rsidRPr="00750C4D">
        <w:rPr>
          <w:szCs w:val="18"/>
          <w:lang w:val="fr-FR"/>
        </w:rPr>
        <w:t>Amérique</w:t>
      </w:r>
      <w:r w:rsidR="00ED0CAA">
        <w:rPr>
          <w:szCs w:val="18"/>
          <w:lang w:val="fr-FR"/>
        </w:rPr>
        <w:t>, 35 U.S.C. </w:t>
      </w:r>
      <w:r w:rsidRPr="00073737">
        <w:rPr>
          <w:szCs w:val="18"/>
          <w:lang w:val="fr-FR"/>
        </w:rPr>
        <w:t>183 (</w:t>
      </w:r>
      <w:r w:rsidR="006D3C9E">
        <w:rPr>
          <w:szCs w:val="18"/>
          <w:lang w:val="fr-FR"/>
        </w:rPr>
        <w:t>version consolidée de la l</w:t>
      </w:r>
      <w:r w:rsidRPr="00750C4D">
        <w:rPr>
          <w:szCs w:val="18"/>
          <w:lang w:val="fr-FR"/>
        </w:rPr>
        <w:t>oi sur les brevets de mai</w:t>
      </w:r>
      <w:r>
        <w:rPr>
          <w:szCs w:val="18"/>
          <w:lang w:val="fr-FR"/>
        </w:rPr>
        <w:t> </w:t>
      </w:r>
      <w:r w:rsidRPr="00750C4D">
        <w:rPr>
          <w:szCs w:val="18"/>
          <w:lang w:val="fr-FR"/>
        </w:rPr>
        <w:t>2014</w:t>
      </w:r>
      <w:r w:rsidRPr="00073737">
        <w:rPr>
          <w:szCs w:val="18"/>
          <w:lang w:val="fr-FR"/>
        </w:rPr>
        <w:t>).</w:t>
      </w:r>
    </w:p>
  </w:footnote>
  <w:footnote w:id="89">
    <w:p w:rsidR="004D00CA" w:rsidRPr="00073737" w:rsidRDefault="004D00CA" w:rsidP="00F2349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 xml:space="preserve">Voir par exemple le Brésil, l’Italie et la </w:t>
      </w:r>
      <w:r w:rsidRPr="00073737">
        <w:rPr>
          <w:szCs w:val="18"/>
          <w:lang w:val="fr-FR"/>
        </w:rPr>
        <w:t xml:space="preserve">France.  </w:t>
      </w:r>
      <w:r>
        <w:rPr>
          <w:szCs w:val="18"/>
          <w:lang w:val="fr-FR"/>
        </w:rPr>
        <w:t>Dans cette dernière</w:t>
      </w:r>
      <w:r w:rsidRPr="00073737">
        <w:rPr>
          <w:szCs w:val="18"/>
          <w:lang w:val="fr-FR"/>
        </w:rPr>
        <w:t xml:space="preserve">, </w:t>
      </w:r>
      <w:r>
        <w:rPr>
          <w:szCs w:val="18"/>
          <w:lang w:val="fr-FR"/>
        </w:rPr>
        <w:t>le montant de l’</w:t>
      </w:r>
      <w:r w:rsidRPr="00073737">
        <w:rPr>
          <w:szCs w:val="18"/>
          <w:lang w:val="fr-FR"/>
        </w:rPr>
        <w:t xml:space="preserve">indemnité </w:t>
      </w:r>
      <w:r>
        <w:rPr>
          <w:szCs w:val="18"/>
          <w:lang w:val="fr-FR"/>
        </w:rPr>
        <w:t xml:space="preserve">est établi par le </w:t>
      </w:r>
      <w:r w:rsidRPr="00073737">
        <w:rPr>
          <w:szCs w:val="18"/>
          <w:lang w:val="fr-FR"/>
        </w:rPr>
        <w:t xml:space="preserve">Tribunal de Grande Instance.  </w:t>
      </w:r>
      <w:r>
        <w:rPr>
          <w:szCs w:val="18"/>
          <w:lang w:val="fr-FR"/>
        </w:rPr>
        <w:t>Voir l’</w:t>
      </w:r>
      <w:r w:rsidR="00ED0CAA">
        <w:rPr>
          <w:szCs w:val="18"/>
          <w:lang w:val="fr-FR"/>
        </w:rPr>
        <w:t>a</w:t>
      </w:r>
      <w:r>
        <w:rPr>
          <w:szCs w:val="18"/>
          <w:lang w:val="fr-FR"/>
        </w:rPr>
        <w:t>nnexe I au présent document</w:t>
      </w:r>
      <w:r w:rsidRPr="00073737">
        <w:rPr>
          <w:szCs w:val="18"/>
          <w:lang w:val="fr-FR"/>
        </w:rPr>
        <w:t>.</w:t>
      </w:r>
    </w:p>
  </w:footnote>
  <w:footnote w:id="90">
    <w:p w:rsidR="004D00CA" w:rsidRPr="00073737" w:rsidRDefault="004D00CA" w:rsidP="008479B0">
      <w:pPr>
        <w:pStyle w:val="FootnoteText"/>
        <w:ind w:left="540" w:hanging="540"/>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par exemple le</w:t>
      </w:r>
      <w:r w:rsidRPr="00073737">
        <w:rPr>
          <w:lang w:val="fr-FR"/>
        </w:rPr>
        <w:t xml:space="preserve"> </w:t>
      </w:r>
      <w:r>
        <w:rPr>
          <w:lang w:val="fr-FR"/>
        </w:rPr>
        <w:t>Brésil</w:t>
      </w:r>
      <w:r w:rsidRPr="00073737">
        <w:rPr>
          <w:lang w:val="fr-FR"/>
        </w:rPr>
        <w:t xml:space="preserve">, </w:t>
      </w:r>
      <w:r>
        <w:rPr>
          <w:lang w:val="fr-FR"/>
        </w:rPr>
        <w:t>a</w:t>
      </w:r>
      <w:r w:rsidRPr="00073737">
        <w:rPr>
          <w:lang w:val="fr-FR"/>
        </w:rPr>
        <w:t>rticle</w:t>
      </w:r>
      <w:r>
        <w:rPr>
          <w:lang w:val="fr-FR"/>
        </w:rPr>
        <w:t> </w:t>
      </w:r>
      <w:r w:rsidRPr="00073737">
        <w:rPr>
          <w:lang w:val="fr-FR"/>
        </w:rPr>
        <w:t xml:space="preserve">75 </w:t>
      </w:r>
      <w:r w:rsidR="006D3C9E">
        <w:rPr>
          <w:lang w:val="fr-FR"/>
        </w:rPr>
        <w:t>de la l</w:t>
      </w:r>
      <w:r>
        <w:rPr>
          <w:lang w:val="fr-FR"/>
        </w:rPr>
        <w:t>oi sur la propriété industrielle n° </w:t>
      </w:r>
      <w:r w:rsidRPr="00073737">
        <w:rPr>
          <w:lang w:val="fr-FR"/>
        </w:rPr>
        <w:t xml:space="preserve">9.279 </w:t>
      </w:r>
      <w:r>
        <w:rPr>
          <w:lang w:val="fr-FR"/>
        </w:rPr>
        <w:t>du</w:t>
      </w:r>
      <w:r w:rsidRPr="00073737">
        <w:rPr>
          <w:lang w:val="fr-FR"/>
        </w:rPr>
        <w:t xml:space="preserve"> 14</w:t>
      </w:r>
      <w:r>
        <w:rPr>
          <w:lang w:val="fr-FR"/>
        </w:rPr>
        <w:t> mai </w:t>
      </w:r>
      <w:r w:rsidRPr="00073737">
        <w:rPr>
          <w:lang w:val="fr-FR"/>
        </w:rPr>
        <w:t xml:space="preserve">1996, </w:t>
      </w:r>
      <w:r>
        <w:rPr>
          <w:lang w:val="fr-FR"/>
        </w:rPr>
        <w:t>modifiée en dernier lieu par la loi n° </w:t>
      </w:r>
      <w:r w:rsidRPr="00073737">
        <w:rPr>
          <w:lang w:val="fr-FR"/>
        </w:rPr>
        <w:t xml:space="preserve">10.196 </w:t>
      </w:r>
      <w:r>
        <w:rPr>
          <w:lang w:val="fr-FR"/>
        </w:rPr>
        <w:t>du</w:t>
      </w:r>
      <w:r w:rsidRPr="00073737">
        <w:rPr>
          <w:lang w:val="fr-FR"/>
        </w:rPr>
        <w:t xml:space="preserve"> 14</w:t>
      </w:r>
      <w:r>
        <w:rPr>
          <w:lang w:val="fr-FR"/>
        </w:rPr>
        <w:t> février </w:t>
      </w:r>
      <w:r w:rsidRPr="00073737">
        <w:rPr>
          <w:lang w:val="fr-FR"/>
        </w:rPr>
        <w:t>2001.</w:t>
      </w:r>
    </w:p>
  </w:footnote>
  <w:footnote w:id="91">
    <w:p w:rsidR="004D00CA" w:rsidRPr="00073737" w:rsidRDefault="004D00CA" w:rsidP="004B6315">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l’article 24 </w:t>
      </w:r>
      <w:r w:rsidRPr="00073737">
        <w:rPr>
          <w:szCs w:val="18"/>
          <w:lang w:val="fr-FR"/>
        </w:rPr>
        <w:t xml:space="preserve">8) </w:t>
      </w:r>
      <w:r w:rsidR="006D3C9E">
        <w:rPr>
          <w:szCs w:val="18"/>
          <w:lang w:val="fr-FR"/>
        </w:rPr>
        <w:t>de la l</w:t>
      </w:r>
      <w:r>
        <w:rPr>
          <w:szCs w:val="18"/>
          <w:lang w:val="fr-FR"/>
        </w:rPr>
        <w:t>oi sur l’enregistrement des brevets et des modèles d’utilité n°</w:t>
      </w:r>
      <w:r w:rsidRPr="004D00CA">
        <w:rPr>
          <w:lang w:val="fr-FR"/>
        </w:rPr>
        <w:t> </w:t>
      </w:r>
      <w:r w:rsidRPr="00073737">
        <w:rPr>
          <w:szCs w:val="18"/>
          <w:lang w:val="fr-FR"/>
        </w:rPr>
        <w:t xml:space="preserve">27/2 </w:t>
      </w:r>
      <w:r>
        <w:rPr>
          <w:szCs w:val="18"/>
          <w:lang w:val="fr-FR"/>
        </w:rPr>
        <w:t>de </w:t>
      </w:r>
      <w:r w:rsidRPr="00073737">
        <w:rPr>
          <w:szCs w:val="18"/>
          <w:lang w:val="fr-FR"/>
        </w:rPr>
        <w:t>1993</w:t>
      </w:r>
      <w:r>
        <w:rPr>
          <w:szCs w:val="18"/>
          <w:lang w:val="fr-FR"/>
        </w:rPr>
        <w:t xml:space="preserve"> de la Bulgarie,</w:t>
      </w:r>
      <w:r w:rsidRPr="00073737">
        <w:rPr>
          <w:szCs w:val="18"/>
          <w:lang w:val="fr-FR"/>
        </w:rPr>
        <w:t xml:space="preserve"> </w:t>
      </w:r>
      <w:r>
        <w:rPr>
          <w:szCs w:val="18"/>
          <w:lang w:val="fr-FR"/>
        </w:rPr>
        <w:t xml:space="preserve">modifiée en dernier lieu le </w:t>
      </w:r>
      <w:r w:rsidRPr="00073737">
        <w:rPr>
          <w:szCs w:val="18"/>
          <w:lang w:val="fr-FR"/>
        </w:rPr>
        <w:t>20</w:t>
      </w:r>
      <w:r>
        <w:rPr>
          <w:szCs w:val="18"/>
          <w:lang w:val="fr-FR"/>
        </w:rPr>
        <w:t> juillet </w:t>
      </w:r>
      <w:r w:rsidRPr="00073737">
        <w:rPr>
          <w:szCs w:val="18"/>
          <w:lang w:val="fr-FR"/>
        </w:rPr>
        <w:t>2007.</w:t>
      </w:r>
    </w:p>
  </w:footnote>
  <w:footnote w:id="92">
    <w:p w:rsidR="004D00CA" w:rsidRPr="00073737" w:rsidRDefault="004D00CA" w:rsidP="004B49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Voir notamment Singapour</w:t>
      </w:r>
      <w:r w:rsidRPr="00073737">
        <w:rPr>
          <w:szCs w:val="18"/>
          <w:lang w:val="fr-FR"/>
        </w:rPr>
        <w:t>,</w:t>
      </w:r>
      <w:r>
        <w:rPr>
          <w:szCs w:val="18"/>
          <w:lang w:val="fr-FR"/>
        </w:rPr>
        <w:t xml:space="preserve"> les États-Unis d’Amérique et le Royaume-Uni</w:t>
      </w:r>
      <w:r w:rsidRPr="00073737">
        <w:rPr>
          <w:szCs w:val="18"/>
          <w:lang w:val="fr-FR"/>
        </w:rPr>
        <w:t>.</w:t>
      </w:r>
    </w:p>
  </w:footnote>
  <w:footnote w:id="93">
    <w:p w:rsidR="004D00CA" w:rsidRPr="00073737" w:rsidRDefault="004D00CA" w:rsidP="004B497C">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sidRPr="00A03799">
        <w:rPr>
          <w:szCs w:val="18"/>
          <w:lang w:val="fr-FR"/>
        </w:rPr>
        <w:t>Voir par exemple le Brésil, article</w:t>
      </w:r>
      <w:r>
        <w:rPr>
          <w:szCs w:val="18"/>
          <w:lang w:val="fr-FR"/>
        </w:rPr>
        <w:t> </w:t>
      </w:r>
      <w:r w:rsidR="006D3C9E">
        <w:rPr>
          <w:szCs w:val="18"/>
          <w:lang w:val="fr-FR"/>
        </w:rPr>
        <w:t>75 de la l</w:t>
      </w:r>
      <w:r w:rsidRPr="00A03799">
        <w:rPr>
          <w:szCs w:val="18"/>
          <w:lang w:val="fr-FR"/>
        </w:rPr>
        <w:t>oi sur la propriété industrielle n°</w:t>
      </w:r>
      <w:r>
        <w:rPr>
          <w:szCs w:val="18"/>
          <w:lang w:val="fr-FR"/>
        </w:rPr>
        <w:t> </w:t>
      </w:r>
      <w:r w:rsidRPr="00A03799">
        <w:rPr>
          <w:szCs w:val="18"/>
          <w:lang w:val="fr-FR"/>
        </w:rPr>
        <w:t>9.279 du 14</w:t>
      </w:r>
      <w:r>
        <w:rPr>
          <w:szCs w:val="18"/>
          <w:lang w:val="fr-FR"/>
        </w:rPr>
        <w:t> </w:t>
      </w:r>
      <w:r w:rsidRPr="00A03799">
        <w:rPr>
          <w:szCs w:val="18"/>
          <w:lang w:val="fr-FR"/>
        </w:rPr>
        <w:t>mai</w:t>
      </w:r>
      <w:r>
        <w:rPr>
          <w:szCs w:val="18"/>
          <w:lang w:val="fr-FR"/>
        </w:rPr>
        <w:t> </w:t>
      </w:r>
      <w:r w:rsidRPr="00A03799">
        <w:rPr>
          <w:szCs w:val="18"/>
          <w:lang w:val="fr-FR"/>
        </w:rPr>
        <w:t xml:space="preserve">1996, modifiée en dernier lieu par la </w:t>
      </w:r>
      <w:r>
        <w:rPr>
          <w:szCs w:val="18"/>
          <w:lang w:val="fr-FR"/>
        </w:rPr>
        <w:t>loi</w:t>
      </w:r>
      <w:r w:rsidRPr="00A03799">
        <w:rPr>
          <w:szCs w:val="18"/>
          <w:lang w:val="fr-FR"/>
        </w:rPr>
        <w:t xml:space="preserve"> n°</w:t>
      </w:r>
      <w:r>
        <w:rPr>
          <w:szCs w:val="18"/>
          <w:lang w:val="fr-FR"/>
        </w:rPr>
        <w:t> </w:t>
      </w:r>
      <w:r w:rsidRPr="00A03799">
        <w:rPr>
          <w:szCs w:val="18"/>
          <w:lang w:val="fr-FR"/>
        </w:rPr>
        <w:t>10.196 du 14</w:t>
      </w:r>
      <w:r>
        <w:rPr>
          <w:szCs w:val="18"/>
          <w:lang w:val="fr-FR"/>
        </w:rPr>
        <w:t> </w:t>
      </w:r>
      <w:r w:rsidRPr="00A03799">
        <w:rPr>
          <w:szCs w:val="18"/>
          <w:lang w:val="fr-FR"/>
        </w:rPr>
        <w:t>février</w:t>
      </w:r>
      <w:r>
        <w:rPr>
          <w:szCs w:val="18"/>
          <w:lang w:val="fr-FR"/>
        </w:rPr>
        <w:t> </w:t>
      </w:r>
      <w:r w:rsidRPr="00A03799">
        <w:rPr>
          <w:szCs w:val="18"/>
          <w:lang w:val="fr-FR"/>
        </w:rPr>
        <w:t>2001</w:t>
      </w:r>
      <w:r w:rsidRPr="00073737">
        <w:rPr>
          <w:szCs w:val="18"/>
          <w:lang w:val="fr-FR"/>
        </w:rPr>
        <w:t xml:space="preserve">; </w:t>
      </w:r>
      <w:r>
        <w:rPr>
          <w:szCs w:val="18"/>
          <w:lang w:val="fr-FR"/>
        </w:rPr>
        <w:t xml:space="preserve"> la </w:t>
      </w:r>
      <w:r w:rsidRPr="00073737">
        <w:rPr>
          <w:szCs w:val="18"/>
          <w:lang w:val="fr-FR"/>
        </w:rPr>
        <w:t>Bulgari</w:t>
      </w:r>
      <w:r>
        <w:rPr>
          <w:szCs w:val="18"/>
          <w:lang w:val="fr-FR"/>
        </w:rPr>
        <w:t>e</w:t>
      </w:r>
      <w:r w:rsidRPr="00073737">
        <w:rPr>
          <w:szCs w:val="18"/>
          <w:lang w:val="fr-FR"/>
        </w:rPr>
        <w:t xml:space="preserve">, </w:t>
      </w:r>
      <w:r>
        <w:rPr>
          <w:szCs w:val="18"/>
          <w:lang w:val="fr-FR"/>
        </w:rPr>
        <w:t>a</w:t>
      </w:r>
      <w:r w:rsidRPr="00073737">
        <w:rPr>
          <w:szCs w:val="18"/>
          <w:lang w:val="fr-FR"/>
        </w:rPr>
        <w:t>rticle</w:t>
      </w:r>
      <w:r>
        <w:rPr>
          <w:szCs w:val="18"/>
          <w:lang w:val="fr-FR"/>
        </w:rPr>
        <w:t> </w:t>
      </w:r>
      <w:r w:rsidRPr="00073737">
        <w:rPr>
          <w:szCs w:val="18"/>
          <w:lang w:val="fr-FR"/>
        </w:rPr>
        <w:t xml:space="preserve">25 </w:t>
      </w:r>
      <w:r w:rsidR="006D3C9E">
        <w:rPr>
          <w:szCs w:val="18"/>
          <w:lang w:val="fr-FR"/>
        </w:rPr>
        <w:t>de la l</w:t>
      </w:r>
      <w:r w:rsidRPr="00A03799">
        <w:rPr>
          <w:szCs w:val="18"/>
          <w:lang w:val="fr-FR"/>
        </w:rPr>
        <w:t>oi sur l</w:t>
      </w:r>
      <w:r>
        <w:rPr>
          <w:szCs w:val="18"/>
          <w:lang w:val="fr-FR"/>
        </w:rPr>
        <w:t>’</w:t>
      </w:r>
      <w:r w:rsidRPr="00A03799">
        <w:rPr>
          <w:szCs w:val="18"/>
          <w:lang w:val="fr-FR"/>
        </w:rPr>
        <w:t>enregistrement des brev</w:t>
      </w:r>
      <w:r>
        <w:rPr>
          <w:szCs w:val="18"/>
          <w:lang w:val="fr-FR"/>
        </w:rPr>
        <w:t>ets et des modèles d’utilité n° </w:t>
      </w:r>
      <w:r w:rsidRPr="00073737">
        <w:rPr>
          <w:szCs w:val="18"/>
          <w:lang w:val="fr-FR"/>
        </w:rPr>
        <w:t xml:space="preserve">27/2 </w:t>
      </w:r>
      <w:r>
        <w:rPr>
          <w:szCs w:val="18"/>
          <w:lang w:val="fr-FR"/>
        </w:rPr>
        <w:t>de </w:t>
      </w:r>
      <w:r w:rsidRPr="00073737">
        <w:rPr>
          <w:szCs w:val="18"/>
          <w:lang w:val="fr-FR"/>
        </w:rPr>
        <w:t>1993</w:t>
      </w:r>
      <w:r w:rsidRPr="007A7657">
        <w:rPr>
          <w:szCs w:val="18"/>
          <w:lang w:val="fr-FR"/>
        </w:rPr>
        <w:t>, modifiée en dernier lieu le 20</w:t>
      </w:r>
      <w:r>
        <w:rPr>
          <w:szCs w:val="18"/>
          <w:lang w:val="fr-FR"/>
        </w:rPr>
        <w:t> </w:t>
      </w:r>
      <w:r w:rsidRPr="007A7657">
        <w:rPr>
          <w:szCs w:val="18"/>
          <w:lang w:val="fr-FR"/>
        </w:rPr>
        <w:t>juillet</w:t>
      </w:r>
      <w:r>
        <w:rPr>
          <w:szCs w:val="18"/>
          <w:lang w:val="fr-FR"/>
        </w:rPr>
        <w:t> </w:t>
      </w:r>
      <w:r w:rsidRPr="007A7657">
        <w:rPr>
          <w:szCs w:val="18"/>
          <w:lang w:val="fr-FR"/>
        </w:rPr>
        <w:t>2007</w:t>
      </w:r>
      <w:r w:rsidRPr="00073737">
        <w:rPr>
          <w:szCs w:val="18"/>
          <w:lang w:val="fr-FR"/>
        </w:rPr>
        <w:t xml:space="preserve">; </w:t>
      </w:r>
      <w:r>
        <w:rPr>
          <w:szCs w:val="18"/>
          <w:lang w:val="fr-FR"/>
        </w:rPr>
        <w:t xml:space="preserve"> </w:t>
      </w:r>
      <w:r w:rsidRPr="00073737">
        <w:rPr>
          <w:szCs w:val="18"/>
          <w:lang w:val="fr-FR"/>
        </w:rPr>
        <w:t xml:space="preserve">Cuba, </w:t>
      </w:r>
      <w:r>
        <w:rPr>
          <w:szCs w:val="18"/>
          <w:lang w:val="fr-FR"/>
        </w:rPr>
        <w:t>a</w:t>
      </w:r>
      <w:r w:rsidRPr="00073737">
        <w:rPr>
          <w:szCs w:val="18"/>
          <w:lang w:val="fr-FR"/>
        </w:rPr>
        <w:t>rticle</w:t>
      </w:r>
      <w:r>
        <w:rPr>
          <w:szCs w:val="18"/>
          <w:lang w:val="fr-FR"/>
        </w:rPr>
        <w:t> </w:t>
      </w:r>
      <w:r w:rsidRPr="00073737">
        <w:rPr>
          <w:szCs w:val="18"/>
          <w:lang w:val="fr-FR"/>
        </w:rPr>
        <w:t xml:space="preserve">88 </w:t>
      </w:r>
      <w:r>
        <w:rPr>
          <w:szCs w:val="18"/>
          <w:lang w:val="fr-FR"/>
        </w:rPr>
        <w:t>du D</w:t>
      </w:r>
      <w:r w:rsidRPr="005410CE">
        <w:rPr>
          <w:szCs w:val="18"/>
          <w:lang w:val="fr-FR"/>
        </w:rPr>
        <w:t>écret</w:t>
      </w:r>
      <w:r>
        <w:rPr>
          <w:szCs w:val="18"/>
          <w:lang w:val="fr-FR"/>
        </w:rPr>
        <w:t>-</w:t>
      </w:r>
      <w:r w:rsidRPr="005410CE">
        <w:rPr>
          <w:szCs w:val="18"/>
          <w:lang w:val="fr-FR"/>
        </w:rPr>
        <w:t xml:space="preserve">loi </w:t>
      </w:r>
      <w:r>
        <w:rPr>
          <w:szCs w:val="18"/>
          <w:lang w:val="fr-FR"/>
        </w:rPr>
        <w:t>n° </w:t>
      </w:r>
      <w:r w:rsidRPr="00073737">
        <w:rPr>
          <w:szCs w:val="18"/>
          <w:lang w:val="fr-FR"/>
        </w:rPr>
        <w:t xml:space="preserve">290 </w:t>
      </w:r>
      <w:r>
        <w:rPr>
          <w:szCs w:val="18"/>
          <w:lang w:val="fr-FR"/>
        </w:rPr>
        <w:t>du 20 novembre </w:t>
      </w:r>
      <w:r w:rsidRPr="00073737">
        <w:rPr>
          <w:szCs w:val="18"/>
          <w:lang w:val="fr-FR"/>
        </w:rPr>
        <w:t xml:space="preserve">2011 </w:t>
      </w:r>
      <w:r>
        <w:rPr>
          <w:szCs w:val="18"/>
          <w:lang w:val="fr-FR"/>
        </w:rPr>
        <w:t>sur les inventions et les dessins et modèles industriels</w:t>
      </w:r>
      <w:r w:rsidRPr="00073737">
        <w:rPr>
          <w:szCs w:val="18"/>
          <w:lang w:val="fr-FR"/>
        </w:rPr>
        <w:t>.</w:t>
      </w:r>
    </w:p>
  </w:footnote>
  <w:footnote w:id="94">
    <w:p w:rsidR="004D00CA" w:rsidRPr="00073737" w:rsidRDefault="004D00CA" w:rsidP="004B497C">
      <w:pPr>
        <w:pStyle w:val="FootnoteText"/>
        <w:ind w:left="540" w:hanging="540"/>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par exemple l’</w:t>
      </w:r>
      <w:r w:rsidRPr="00073737">
        <w:rPr>
          <w:lang w:val="fr-FR"/>
        </w:rPr>
        <w:t>Albani</w:t>
      </w:r>
      <w:r>
        <w:rPr>
          <w:lang w:val="fr-FR"/>
        </w:rPr>
        <w:t>e</w:t>
      </w:r>
      <w:r w:rsidRPr="00073737">
        <w:rPr>
          <w:lang w:val="fr-FR"/>
        </w:rPr>
        <w:t xml:space="preserve">, </w:t>
      </w:r>
      <w:r>
        <w:rPr>
          <w:lang w:val="fr-FR"/>
        </w:rPr>
        <w:t>a</w:t>
      </w:r>
      <w:r w:rsidRPr="00073737">
        <w:rPr>
          <w:lang w:val="fr-FR"/>
        </w:rPr>
        <w:t>rticle</w:t>
      </w:r>
      <w:r>
        <w:rPr>
          <w:lang w:val="fr-FR"/>
        </w:rPr>
        <w:t> </w:t>
      </w:r>
      <w:r w:rsidRPr="00073737">
        <w:rPr>
          <w:lang w:val="fr-FR"/>
        </w:rPr>
        <w:t xml:space="preserve">31 </w:t>
      </w:r>
      <w:r w:rsidR="006D3C9E">
        <w:rPr>
          <w:lang w:val="fr-FR"/>
        </w:rPr>
        <w:t>de la l</w:t>
      </w:r>
      <w:r>
        <w:rPr>
          <w:lang w:val="fr-FR"/>
        </w:rPr>
        <w:t>oi sur la propriété industrielle n° </w:t>
      </w:r>
      <w:r w:rsidRPr="00073737">
        <w:rPr>
          <w:lang w:val="fr-FR"/>
        </w:rPr>
        <w:t xml:space="preserve">9977 </w:t>
      </w:r>
      <w:r>
        <w:rPr>
          <w:lang w:val="fr-FR"/>
        </w:rPr>
        <w:t>du</w:t>
      </w:r>
      <w:r w:rsidRPr="00073737">
        <w:rPr>
          <w:lang w:val="fr-FR"/>
        </w:rPr>
        <w:t xml:space="preserve"> </w:t>
      </w:r>
      <w:r>
        <w:rPr>
          <w:lang w:val="fr-FR"/>
        </w:rPr>
        <w:t>7 juillet </w:t>
      </w:r>
      <w:r w:rsidRPr="00073737">
        <w:rPr>
          <w:lang w:val="fr-FR"/>
        </w:rPr>
        <w:t>2008;</w:t>
      </w:r>
      <w:r>
        <w:rPr>
          <w:lang w:val="fr-FR"/>
        </w:rPr>
        <w:t xml:space="preserve"> </w:t>
      </w:r>
      <w:r w:rsidRPr="00073737">
        <w:rPr>
          <w:lang w:val="fr-FR"/>
        </w:rPr>
        <w:t xml:space="preserve"> </w:t>
      </w:r>
      <w:r>
        <w:rPr>
          <w:lang w:val="fr-FR"/>
        </w:rPr>
        <w:t>le </w:t>
      </w:r>
      <w:r w:rsidRPr="00073737">
        <w:rPr>
          <w:lang w:val="fr-FR"/>
        </w:rPr>
        <w:t>D</w:t>
      </w:r>
      <w:r>
        <w:rPr>
          <w:lang w:val="fr-FR"/>
        </w:rPr>
        <w:t>a</w:t>
      </w:r>
      <w:r w:rsidRPr="00073737">
        <w:rPr>
          <w:lang w:val="fr-FR"/>
        </w:rPr>
        <w:t>n</w:t>
      </w:r>
      <w:r>
        <w:rPr>
          <w:lang w:val="fr-FR"/>
        </w:rPr>
        <w:t>e</w:t>
      </w:r>
      <w:r w:rsidRPr="00073737">
        <w:rPr>
          <w:lang w:val="fr-FR"/>
        </w:rPr>
        <w:t xml:space="preserve">mark, </w:t>
      </w:r>
      <w:r w:rsidRPr="00992F94">
        <w:t>article</w:t>
      </w:r>
      <w:r>
        <w:t> </w:t>
      </w:r>
      <w:r w:rsidRPr="00992F94">
        <w:t>70</w:t>
      </w:r>
      <w:r w:rsidRPr="00073737">
        <w:rPr>
          <w:lang w:val="fr-FR"/>
        </w:rPr>
        <w:t xml:space="preserve"> </w:t>
      </w:r>
      <w:r>
        <w:rPr>
          <w:lang w:val="fr-FR"/>
        </w:rPr>
        <w:t>de la version cons</w:t>
      </w:r>
      <w:r w:rsidR="006D3C9E">
        <w:rPr>
          <w:lang w:val="fr-FR"/>
        </w:rPr>
        <w:t>olidée de la l</w:t>
      </w:r>
      <w:r>
        <w:rPr>
          <w:lang w:val="fr-FR"/>
        </w:rPr>
        <w:t>oi sur les brevets n° </w:t>
      </w:r>
      <w:r w:rsidRPr="00073737">
        <w:rPr>
          <w:lang w:val="fr-FR"/>
        </w:rPr>
        <w:t xml:space="preserve">8 </w:t>
      </w:r>
      <w:r>
        <w:rPr>
          <w:lang w:val="fr-FR"/>
        </w:rPr>
        <w:t>du</w:t>
      </w:r>
      <w:r w:rsidRPr="00073737">
        <w:rPr>
          <w:lang w:val="fr-FR"/>
        </w:rPr>
        <w:t xml:space="preserve"> 24</w:t>
      </w:r>
      <w:r>
        <w:rPr>
          <w:lang w:val="fr-FR"/>
        </w:rPr>
        <w:t> janvier </w:t>
      </w:r>
      <w:r w:rsidRPr="00073737">
        <w:rPr>
          <w:lang w:val="fr-FR"/>
        </w:rPr>
        <w:t xml:space="preserve">2012; </w:t>
      </w:r>
      <w:r>
        <w:rPr>
          <w:lang w:val="fr-FR"/>
        </w:rPr>
        <w:t xml:space="preserve"> l’Inde</w:t>
      </w:r>
      <w:r w:rsidRPr="00073737">
        <w:rPr>
          <w:lang w:val="fr-FR"/>
        </w:rPr>
        <w:t xml:space="preserve">, </w:t>
      </w:r>
      <w:r>
        <w:rPr>
          <w:lang w:val="fr-FR"/>
        </w:rPr>
        <w:t>article </w:t>
      </w:r>
      <w:r w:rsidRPr="00073737">
        <w:rPr>
          <w:lang w:val="fr-FR"/>
        </w:rPr>
        <w:t xml:space="preserve">39 </w:t>
      </w:r>
      <w:r w:rsidR="006D3C9E">
        <w:rPr>
          <w:lang w:val="fr-FR"/>
        </w:rPr>
        <w:t>de la l</w:t>
      </w:r>
      <w:r>
        <w:rPr>
          <w:lang w:val="fr-FR"/>
        </w:rPr>
        <w:t>oi sur les brevets de </w:t>
      </w:r>
      <w:r w:rsidRPr="00073737">
        <w:rPr>
          <w:lang w:val="fr-FR"/>
        </w:rPr>
        <w:t>1970</w:t>
      </w:r>
      <w:r>
        <w:rPr>
          <w:lang w:val="fr-FR"/>
        </w:rPr>
        <w:t>,</w:t>
      </w:r>
      <w:r w:rsidRPr="00073737">
        <w:rPr>
          <w:lang w:val="fr-FR"/>
        </w:rPr>
        <w:t xml:space="preserve"> </w:t>
      </w:r>
      <w:r>
        <w:rPr>
          <w:lang w:val="fr-FR"/>
        </w:rPr>
        <w:t>modifiée en dernier lieu par la loi n° </w:t>
      </w:r>
      <w:r w:rsidRPr="00073737">
        <w:rPr>
          <w:lang w:val="fr-FR"/>
        </w:rPr>
        <w:t xml:space="preserve">15 </w:t>
      </w:r>
      <w:r>
        <w:rPr>
          <w:lang w:val="fr-FR"/>
        </w:rPr>
        <w:t>de </w:t>
      </w:r>
      <w:r w:rsidRPr="00073737">
        <w:rPr>
          <w:lang w:val="fr-FR"/>
        </w:rPr>
        <w:t>2005;</w:t>
      </w:r>
      <w:r>
        <w:rPr>
          <w:lang w:val="fr-FR"/>
        </w:rPr>
        <w:t xml:space="preserve"> </w:t>
      </w:r>
      <w:r w:rsidRPr="00073737">
        <w:rPr>
          <w:lang w:val="fr-FR"/>
        </w:rPr>
        <w:t xml:space="preserve"> </w:t>
      </w:r>
      <w:r>
        <w:rPr>
          <w:lang w:val="fr-FR"/>
        </w:rPr>
        <w:t xml:space="preserve">le </w:t>
      </w:r>
      <w:r w:rsidRPr="00073737">
        <w:rPr>
          <w:lang w:val="fr-FR"/>
        </w:rPr>
        <w:t xml:space="preserve">Kenya, </w:t>
      </w:r>
      <w:r>
        <w:rPr>
          <w:lang w:val="fr-FR"/>
        </w:rPr>
        <w:t>article </w:t>
      </w:r>
      <w:r w:rsidRPr="00073737">
        <w:rPr>
          <w:lang w:val="fr-FR"/>
        </w:rPr>
        <w:t xml:space="preserve">28 </w:t>
      </w:r>
      <w:r w:rsidR="006D3C9E">
        <w:rPr>
          <w:lang w:val="fr-FR"/>
        </w:rPr>
        <w:t>de la l</w:t>
      </w:r>
      <w:r>
        <w:rPr>
          <w:lang w:val="fr-FR"/>
        </w:rPr>
        <w:t>oi sur la propriété industrielle du</w:t>
      </w:r>
      <w:r w:rsidRPr="00073737">
        <w:rPr>
          <w:lang w:val="fr-FR"/>
        </w:rPr>
        <w:t xml:space="preserve"> 27</w:t>
      </w:r>
      <w:r>
        <w:rPr>
          <w:lang w:val="fr-FR"/>
        </w:rPr>
        <w:t> juillet </w:t>
      </w:r>
      <w:r w:rsidRPr="00073737">
        <w:rPr>
          <w:lang w:val="fr-FR"/>
        </w:rPr>
        <w:t xml:space="preserve">2001; </w:t>
      </w:r>
      <w:r>
        <w:rPr>
          <w:lang w:val="fr-FR"/>
        </w:rPr>
        <w:t xml:space="preserve"> et le </w:t>
      </w:r>
      <w:r w:rsidRPr="00073737">
        <w:rPr>
          <w:lang w:val="fr-FR"/>
        </w:rPr>
        <w:t xml:space="preserve">Pakistan, </w:t>
      </w:r>
      <w:r>
        <w:rPr>
          <w:lang w:val="fr-FR"/>
        </w:rPr>
        <w:t>article </w:t>
      </w:r>
      <w:r w:rsidRPr="00073737">
        <w:rPr>
          <w:lang w:val="fr-FR"/>
        </w:rPr>
        <w:t xml:space="preserve">26 </w:t>
      </w:r>
      <w:r>
        <w:rPr>
          <w:lang w:val="fr-FR"/>
        </w:rPr>
        <w:t>de l’Ordonnance sur les brevets n° </w:t>
      </w:r>
      <w:r w:rsidRPr="00073737">
        <w:rPr>
          <w:lang w:val="fr-FR"/>
        </w:rPr>
        <w:t xml:space="preserve">LXI </w:t>
      </w:r>
      <w:r>
        <w:rPr>
          <w:lang w:val="fr-FR"/>
        </w:rPr>
        <w:t>de </w:t>
      </w:r>
      <w:r w:rsidRPr="00073737">
        <w:rPr>
          <w:lang w:val="fr-FR"/>
        </w:rPr>
        <w:t>2000.</w:t>
      </w:r>
    </w:p>
  </w:footnote>
  <w:footnote w:id="95">
    <w:p w:rsidR="004D00CA" w:rsidRPr="00073737" w:rsidRDefault="004D00CA" w:rsidP="00756B7D">
      <w:pPr>
        <w:pStyle w:val="FootnoteText"/>
        <w:rPr>
          <w:lang w:val="fr-FR"/>
        </w:rPr>
      </w:pPr>
      <w:r w:rsidRPr="00073737">
        <w:rPr>
          <w:rStyle w:val="FootnoteReference"/>
          <w:lang w:val="fr-FR"/>
        </w:rPr>
        <w:footnoteRef/>
      </w:r>
      <w:r w:rsidRPr="00073737">
        <w:rPr>
          <w:lang w:val="fr-FR"/>
        </w:rPr>
        <w:t xml:space="preserve"> </w:t>
      </w:r>
      <w:r w:rsidRPr="00073737">
        <w:rPr>
          <w:lang w:val="fr-FR"/>
        </w:rPr>
        <w:tab/>
        <w:t>Mala</w:t>
      </w:r>
      <w:r>
        <w:rPr>
          <w:lang w:val="fr-FR"/>
        </w:rPr>
        <w:t>isie</w:t>
      </w:r>
      <w:r w:rsidRPr="00073737">
        <w:rPr>
          <w:lang w:val="fr-FR"/>
        </w:rPr>
        <w:t>, M</w:t>
      </w:r>
      <w:r>
        <w:rPr>
          <w:lang w:val="fr-FR"/>
        </w:rPr>
        <w:t>aroc</w:t>
      </w:r>
      <w:r w:rsidRPr="00073737">
        <w:rPr>
          <w:lang w:val="fr-FR"/>
        </w:rPr>
        <w:t>, N</w:t>
      </w:r>
      <w:r>
        <w:rPr>
          <w:lang w:val="fr-FR"/>
        </w:rPr>
        <w:t>ouvelle-Zélande et Pologne</w:t>
      </w:r>
      <w:r w:rsidRPr="00073737">
        <w:rPr>
          <w:lang w:val="fr-FR"/>
        </w:rPr>
        <w:t>.</w:t>
      </w:r>
    </w:p>
  </w:footnote>
  <w:footnote w:id="96">
    <w:p w:rsidR="004D00CA" w:rsidRPr="00073737" w:rsidRDefault="004D00CA" w:rsidP="00F333B8">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Article </w:t>
      </w:r>
      <w:r w:rsidRPr="00073737">
        <w:rPr>
          <w:lang w:val="fr-FR"/>
        </w:rPr>
        <w:t>132</w:t>
      </w:r>
      <w:r w:rsidR="006D3C9E">
        <w:rPr>
          <w:lang w:val="fr-FR"/>
        </w:rPr>
        <w:t xml:space="preserve"> de la l</w:t>
      </w:r>
      <w:r>
        <w:rPr>
          <w:lang w:val="fr-FR"/>
        </w:rPr>
        <w:t>oi sur les brevets</w:t>
      </w:r>
      <w:r w:rsidRPr="00073737">
        <w:rPr>
          <w:lang w:val="fr-FR"/>
        </w:rPr>
        <w:t xml:space="preserve"> </w:t>
      </w:r>
      <w:r>
        <w:rPr>
          <w:lang w:val="fr-FR"/>
        </w:rPr>
        <w:t>n° </w:t>
      </w:r>
      <w:r w:rsidRPr="00073737">
        <w:rPr>
          <w:lang w:val="fr-FR"/>
        </w:rPr>
        <w:t xml:space="preserve">68 </w:t>
      </w:r>
      <w:r>
        <w:rPr>
          <w:lang w:val="fr-FR"/>
        </w:rPr>
        <w:t>de </w:t>
      </w:r>
      <w:r w:rsidRPr="00073737">
        <w:rPr>
          <w:lang w:val="fr-FR"/>
        </w:rPr>
        <w:t>2013</w:t>
      </w:r>
      <w:r>
        <w:rPr>
          <w:lang w:val="fr-FR"/>
        </w:rPr>
        <w:t xml:space="preserve"> de la Nouvelle-Zélande</w:t>
      </w:r>
      <w:r w:rsidRPr="00073737">
        <w:rPr>
          <w:lang w:val="fr-FR"/>
        </w:rPr>
        <w:t>.</w:t>
      </w:r>
    </w:p>
  </w:footnote>
  <w:footnote w:id="97">
    <w:p w:rsidR="004D00CA" w:rsidRPr="00073737" w:rsidRDefault="004D00CA" w:rsidP="00F333B8">
      <w:pPr>
        <w:pStyle w:val="FootnoteText"/>
        <w:rPr>
          <w:lang w:val="fr-FR"/>
        </w:rPr>
      </w:pPr>
      <w:r w:rsidRPr="00073737">
        <w:rPr>
          <w:rStyle w:val="FootnoteReference"/>
          <w:lang w:val="fr-FR"/>
        </w:rPr>
        <w:footnoteRef/>
      </w:r>
      <w:r w:rsidRPr="00073737">
        <w:rPr>
          <w:lang w:val="fr-FR"/>
        </w:rPr>
        <w:t xml:space="preserve"> </w:t>
      </w:r>
      <w:r w:rsidRPr="00073737">
        <w:rPr>
          <w:lang w:val="fr-FR"/>
        </w:rPr>
        <w:tab/>
      </w:r>
      <w:r>
        <w:rPr>
          <w:lang w:val="fr-FR"/>
        </w:rPr>
        <w:t>Voir l’a</w:t>
      </w:r>
      <w:r w:rsidRPr="00073737">
        <w:rPr>
          <w:lang w:val="fr-FR"/>
        </w:rPr>
        <w:t>rticle</w:t>
      </w:r>
      <w:r>
        <w:rPr>
          <w:lang w:val="fr-FR"/>
        </w:rPr>
        <w:t> 1349 </w:t>
      </w:r>
      <w:r w:rsidRPr="00073737">
        <w:rPr>
          <w:lang w:val="fr-FR"/>
        </w:rPr>
        <w:t>3)</w:t>
      </w:r>
      <w:r>
        <w:rPr>
          <w:lang w:val="fr-FR"/>
        </w:rPr>
        <w:t xml:space="preserve"> du chapitre 72</w:t>
      </w:r>
      <w:r w:rsidRPr="00073737">
        <w:rPr>
          <w:lang w:val="fr-FR"/>
        </w:rPr>
        <w:t xml:space="preserve"> </w:t>
      </w:r>
      <w:r>
        <w:rPr>
          <w:lang w:val="fr-FR"/>
        </w:rPr>
        <w:t xml:space="preserve">du </w:t>
      </w:r>
      <w:r w:rsidRPr="00073737">
        <w:rPr>
          <w:lang w:val="fr-FR"/>
        </w:rPr>
        <w:t>Code</w:t>
      </w:r>
      <w:r>
        <w:rPr>
          <w:lang w:val="fr-FR"/>
        </w:rPr>
        <w:t xml:space="preserve"> civil de la Fédération de Russie.</w:t>
      </w:r>
    </w:p>
  </w:footnote>
  <w:footnote w:id="98">
    <w:p w:rsidR="004D00CA" w:rsidRPr="00073737" w:rsidRDefault="004D00CA" w:rsidP="00E06C7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Certaines législations sur cette question font aussi référence à l’énergie nucléaire.  La différence tient au fait que si l’énergie atomique concerne l’atome dans son intégralité, l’énergie nucléaire ne concerne que son noyau.  “L’atome est la plus petite unité de matière identifiable.  Il se compose d’un noyau, qui contient un ou plusieurs protons, et d’un ou de plusieurs électrons en orbite sur des couches externes.  Le mot “nucléaire” dans l’expression “bombe nucléaire” signifie “dont le fonctionnement repose sur un ou plusieurs noyaux d’atome ou est lié à ceux-ci”.  Voir</w:t>
      </w:r>
      <w:r w:rsidRPr="00073737">
        <w:rPr>
          <w:szCs w:val="18"/>
          <w:lang w:val="fr-FR"/>
        </w:rPr>
        <w:t xml:space="preserve"> </w:t>
      </w:r>
      <w:hyperlink r:id="rId2" w:history="1">
        <w:r w:rsidRPr="00073737">
          <w:rPr>
            <w:rStyle w:val="Hyperlink"/>
            <w:szCs w:val="18"/>
            <w:lang w:val="fr-FR"/>
          </w:rPr>
          <w:t>http://dictionary.reference.com/help/faq/language/d39.html</w:t>
        </w:r>
      </w:hyperlink>
      <w:r>
        <w:rPr>
          <w:szCs w:val="18"/>
          <w:lang w:val="fr-FR"/>
        </w:rPr>
        <w:t>.</w:t>
      </w:r>
    </w:p>
  </w:footnote>
  <w:footnote w:id="99">
    <w:p w:rsidR="004D00CA" w:rsidRPr="00073737" w:rsidRDefault="004D00CA" w:rsidP="00E22234">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Article 62 3) </w:t>
      </w:r>
      <w:r w:rsidRPr="00073737">
        <w:rPr>
          <w:szCs w:val="18"/>
          <w:lang w:val="fr-FR"/>
        </w:rPr>
        <w:t xml:space="preserve">e) </w:t>
      </w:r>
      <w:r>
        <w:rPr>
          <w:szCs w:val="18"/>
          <w:lang w:val="fr-FR"/>
        </w:rPr>
        <w:t xml:space="preserve">de la </w:t>
      </w:r>
      <w:r w:rsidR="006D3C9E">
        <w:rPr>
          <w:szCs w:val="18"/>
          <w:lang w:val="fr-FR"/>
        </w:rPr>
        <w:t>l</w:t>
      </w:r>
      <w:r>
        <w:rPr>
          <w:szCs w:val="18"/>
          <w:lang w:val="fr-FR"/>
        </w:rPr>
        <w:t>oi sur la propriété intellectuelle</w:t>
      </w:r>
      <w:r w:rsidRPr="00073737">
        <w:rPr>
          <w:szCs w:val="18"/>
          <w:lang w:val="fr-FR"/>
        </w:rPr>
        <w:t xml:space="preserve"> </w:t>
      </w:r>
      <w:r>
        <w:rPr>
          <w:szCs w:val="18"/>
          <w:lang w:val="fr-FR"/>
        </w:rPr>
        <w:t>n° </w:t>
      </w:r>
      <w:r w:rsidRPr="00073737">
        <w:rPr>
          <w:szCs w:val="18"/>
          <w:lang w:val="fr-FR"/>
        </w:rPr>
        <w:t xml:space="preserve">36 </w:t>
      </w:r>
      <w:r>
        <w:rPr>
          <w:szCs w:val="18"/>
          <w:lang w:val="fr-FR"/>
        </w:rPr>
        <w:t>de </w:t>
      </w:r>
      <w:r w:rsidRPr="00073737">
        <w:rPr>
          <w:szCs w:val="18"/>
          <w:lang w:val="fr-FR"/>
        </w:rPr>
        <w:t>2003.</w:t>
      </w:r>
    </w:p>
  </w:footnote>
  <w:footnote w:id="100">
    <w:p w:rsidR="004D00CA" w:rsidRPr="00073737" w:rsidRDefault="004D00CA" w:rsidP="0037660E">
      <w:pPr>
        <w:pStyle w:val="FootnoteText"/>
        <w:tabs>
          <w:tab w:val="left" w:pos="567"/>
        </w:tabs>
        <w:ind w:left="567" w:hanging="567"/>
        <w:rPr>
          <w:szCs w:val="18"/>
          <w:lang w:val="fr-FR"/>
        </w:rPr>
      </w:pPr>
      <w:r w:rsidRPr="00073737">
        <w:rPr>
          <w:rStyle w:val="FootnoteReference"/>
          <w:szCs w:val="18"/>
          <w:lang w:val="fr-FR"/>
        </w:rPr>
        <w:footnoteRef/>
      </w:r>
      <w:r w:rsidRPr="00073737">
        <w:rPr>
          <w:szCs w:val="18"/>
          <w:lang w:val="fr-FR"/>
        </w:rPr>
        <w:t xml:space="preserve"> </w:t>
      </w:r>
      <w:r w:rsidRPr="00073737">
        <w:rPr>
          <w:szCs w:val="18"/>
          <w:lang w:val="fr-FR"/>
        </w:rPr>
        <w:tab/>
      </w:r>
      <w:r>
        <w:rPr>
          <w:szCs w:val="18"/>
          <w:lang w:val="fr-FR"/>
        </w:rPr>
        <w:t>Article </w:t>
      </w:r>
      <w:r w:rsidRPr="00073737">
        <w:rPr>
          <w:szCs w:val="18"/>
          <w:lang w:val="fr-FR"/>
        </w:rPr>
        <w:t xml:space="preserve">22 </w:t>
      </w:r>
      <w:r w:rsidR="006D3C9E">
        <w:rPr>
          <w:szCs w:val="18"/>
          <w:lang w:val="fr-FR"/>
        </w:rPr>
        <w:t>de la l</w:t>
      </w:r>
      <w:r>
        <w:rPr>
          <w:szCs w:val="18"/>
          <w:lang w:val="fr-FR"/>
        </w:rPr>
        <w:t>oi sur les brevets</w:t>
      </w:r>
      <w:r w:rsidRPr="00073737">
        <w:rPr>
          <w:szCs w:val="18"/>
          <w:lang w:val="fr-FR"/>
        </w:rPr>
        <w:t xml:space="preserve"> (R.S.C., 1985, c.</w:t>
      </w:r>
      <w:r>
        <w:rPr>
          <w:szCs w:val="18"/>
          <w:lang w:val="fr-FR"/>
        </w:rPr>
        <w:t> </w:t>
      </w:r>
      <w:r w:rsidRPr="00073737">
        <w:rPr>
          <w:szCs w:val="18"/>
          <w:lang w:val="fr-FR"/>
        </w:rPr>
        <w:t>P</w:t>
      </w:r>
      <w:r>
        <w:rPr>
          <w:szCs w:val="18"/>
          <w:lang w:val="fr-FR"/>
        </w:rPr>
        <w:t>-</w:t>
      </w:r>
      <w:r w:rsidRPr="00073737">
        <w:rPr>
          <w:szCs w:val="18"/>
          <w:lang w:val="fr-FR"/>
        </w:rPr>
        <w:t xml:space="preserve">4), </w:t>
      </w:r>
      <w:r>
        <w:rPr>
          <w:szCs w:val="18"/>
          <w:lang w:val="fr-FR"/>
        </w:rPr>
        <w:t>modifiée en dernier lieu le</w:t>
      </w:r>
      <w:r w:rsidRPr="00073737">
        <w:rPr>
          <w:szCs w:val="18"/>
          <w:lang w:val="fr-FR"/>
        </w:rPr>
        <w:t xml:space="preserve"> 21</w:t>
      </w:r>
      <w:r>
        <w:rPr>
          <w:szCs w:val="18"/>
          <w:lang w:val="fr-FR"/>
        </w:rPr>
        <w:t> septembre </w:t>
      </w:r>
      <w:r w:rsidRPr="00073737">
        <w:rPr>
          <w:szCs w:val="18"/>
          <w:lang w:val="fr-FR"/>
        </w:rPr>
        <w:t>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0CA" w:rsidRDefault="004D00CA" w:rsidP="006A28E7">
    <w:pPr>
      <w:jc w:val="right"/>
    </w:pPr>
    <w:bookmarkStart w:id="27" w:name="Code2"/>
    <w:bookmarkEnd w:id="27"/>
    <w:r>
      <w:t>CDIP/15/6</w:t>
    </w:r>
    <w:r w:rsidR="00103BDB">
      <w:t> </w:t>
    </w:r>
    <w:r w:rsidR="00900D9C">
      <w:t>Corr.</w:t>
    </w:r>
  </w:p>
  <w:p w:rsidR="004D00CA" w:rsidRDefault="004D00CA" w:rsidP="00477D6B">
    <w:pPr>
      <w:jc w:val="right"/>
    </w:pPr>
    <w:proofErr w:type="gramStart"/>
    <w:r>
      <w:t>page</w:t>
    </w:r>
    <w:proofErr w:type="gramEnd"/>
    <w:r>
      <w:t xml:space="preserve"> </w:t>
    </w:r>
    <w:r>
      <w:fldChar w:fldCharType="begin"/>
    </w:r>
    <w:r>
      <w:instrText xml:space="preserve"> PAGE  \* MERGEFORMAT </w:instrText>
    </w:r>
    <w:r>
      <w:fldChar w:fldCharType="separate"/>
    </w:r>
    <w:r w:rsidR="00774EB6">
      <w:rPr>
        <w:noProof/>
      </w:rPr>
      <w:t>3</w:t>
    </w:r>
    <w:r>
      <w:fldChar w:fldCharType="end"/>
    </w:r>
  </w:p>
  <w:p w:rsidR="004D00CA" w:rsidRDefault="004D00C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0D5331"/>
    <w:multiLevelType w:val="hybridMultilevel"/>
    <w:tmpl w:val="85348158"/>
    <w:lvl w:ilvl="0" w:tplc="DDC684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5C719FC"/>
    <w:multiLevelType w:val="hybridMultilevel"/>
    <w:tmpl w:val="1BB088C8"/>
    <w:lvl w:ilvl="0" w:tplc="F836BE5E">
      <w:start w:val="3"/>
      <w:numFmt w:val="lowerLetter"/>
      <w:lvlText w:val="%1)"/>
      <w:lvlJc w:val="left"/>
      <w:pPr>
        <w:ind w:left="2346"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4F5577"/>
    <w:multiLevelType w:val="hybridMultilevel"/>
    <w:tmpl w:val="201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AA067A6"/>
    <w:multiLevelType w:val="hybridMultilevel"/>
    <w:tmpl w:val="9C2273D4"/>
    <w:lvl w:ilvl="0" w:tplc="F836BE5E">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2EFB227C"/>
    <w:multiLevelType w:val="hybridMultilevel"/>
    <w:tmpl w:val="436C0436"/>
    <w:lvl w:ilvl="0" w:tplc="C4629B2C">
      <w:start w:val="1"/>
      <w:numFmt w:val="low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34A96AA1"/>
    <w:multiLevelType w:val="hybridMultilevel"/>
    <w:tmpl w:val="317007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01BA1"/>
    <w:multiLevelType w:val="hybridMultilevel"/>
    <w:tmpl w:val="76B0DC7A"/>
    <w:lvl w:ilvl="0" w:tplc="F5A0ADF6">
      <w:start w:val="1"/>
      <w:numFmt w:val="lowerLetter"/>
      <w:lvlText w:val="%1)"/>
      <w:lvlJc w:val="right"/>
      <w:pPr>
        <w:ind w:left="1800" w:hanging="360"/>
      </w:pPr>
      <w:rPr>
        <w:rFonts w:ascii="Arial" w:eastAsia="SimSu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526E50"/>
    <w:multiLevelType w:val="hybridMultilevel"/>
    <w:tmpl w:val="FAD41B50"/>
    <w:lvl w:ilvl="0" w:tplc="E544246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057DCE"/>
    <w:multiLevelType w:val="hybridMultilevel"/>
    <w:tmpl w:val="4334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3637A4"/>
    <w:multiLevelType w:val="hybridMultilevel"/>
    <w:tmpl w:val="B2806592"/>
    <w:lvl w:ilvl="0" w:tplc="8570BDD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AB06810"/>
    <w:multiLevelType w:val="hybridMultilevel"/>
    <w:tmpl w:val="3C9A4182"/>
    <w:lvl w:ilvl="0" w:tplc="CAEC6C32">
      <w:start w:val="1"/>
      <w:numFmt w:val="upp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B92445"/>
    <w:multiLevelType w:val="hybridMultilevel"/>
    <w:tmpl w:val="5A90A1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DE377CE"/>
    <w:multiLevelType w:val="hybridMultilevel"/>
    <w:tmpl w:val="F1166B62"/>
    <w:lvl w:ilvl="0" w:tplc="F06AA1AC">
      <w:start w:val="1"/>
      <w:numFmt w:val="lowerRoman"/>
      <w:lvlText w:val="%1)"/>
      <w:lvlJc w:val="left"/>
      <w:pPr>
        <w:ind w:left="1857" w:hanging="72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19">
    <w:nsid w:val="7C9A7022"/>
    <w:multiLevelType w:val="hybridMultilevel"/>
    <w:tmpl w:val="F140EDCA"/>
    <w:lvl w:ilvl="0" w:tplc="DE7CC4A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F31F09"/>
    <w:multiLevelType w:val="hybridMultilevel"/>
    <w:tmpl w:val="DCC89624"/>
    <w:lvl w:ilvl="0" w:tplc="C5F4C9B6">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20"/>
  </w:num>
  <w:num w:numId="8">
    <w:abstractNumId w:val="5"/>
  </w:num>
  <w:num w:numId="9">
    <w:abstractNumId w:val="18"/>
  </w:num>
  <w:num w:numId="10">
    <w:abstractNumId w:val="16"/>
  </w:num>
  <w:num w:numId="11">
    <w:abstractNumId w:val="15"/>
  </w:num>
  <w:num w:numId="12">
    <w:abstractNumId w:val="19"/>
  </w:num>
  <w:num w:numId="13">
    <w:abstractNumId w:val="14"/>
  </w:num>
  <w:num w:numId="14">
    <w:abstractNumId w:val="10"/>
  </w:num>
  <w:num w:numId="15">
    <w:abstractNumId w:val="1"/>
  </w:num>
  <w:num w:numId="16">
    <w:abstractNumId w:val="9"/>
  </w:num>
  <w:num w:numId="17">
    <w:abstractNumId w:val="7"/>
  </w:num>
  <w:num w:numId="18">
    <w:abstractNumId w:val="12"/>
  </w:num>
  <w:num w:numId="19">
    <w:abstractNumId w:val="17"/>
  </w:num>
  <w:num w:numId="20">
    <w:abstractNumId w:val="3"/>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58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Treaties\Model Laws|Treaties\Other Laws and Agreements|Treaties\WIPO-administered|Trademarks\Meetings|Trademarks\Other|Trademarks\Publications|IP in General\Academy|IP in General\Arbitration and Mediation|IP in General\Meetings|IP in General\Other|IP in General\Press Room|IP in General\Publications|IP in General\SpeechDG2014|Patents\Meetings|Patents\Other|Patents\Publications|Administrative\Meetings|Administrative\Other|Administrative\Publications|Budget and Finance\Meetings|Budget and Finance\Other|Budget and Finance\Publications|Copyright\Meetings|Copyright\Other|Copyright\Publications"/>
    <w:docVar w:name="TextBaseURL" w:val="empty"/>
    <w:docVar w:name="UILng" w:val="en"/>
  </w:docVars>
  <w:rsids>
    <w:rsidRoot w:val="002A4EF3"/>
    <w:rsid w:val="00000044"/>
    <w:rsid w:val="000016E8"/>
    <w:rsid w:val="00002C44"/>
    <w:rsid w:val="000042CF"/>
    <w:rsid w:val="000044EC"/>
    <w:rsid w:val="00011C8B"/>
    <w:rsid w:val="0001225C"/>
    <w:rsid w:val="00012E10"/>
    <w:rsid w:val="00014CE2"/>
    <w:rsid w:val="00016EE2"/>
    <w:rsid w:val="000178F1"/>
    <w:rsid w:val="00020852"/>
    <w:rsid w:val="00021E28"/>
    <w:rsid w:val="0002367C"/>
    <w:rsid w:val="00023D50"/>
    <w:rsid w:val="00024C2E"/>
    <w:rsid w:val="000256C5"/>
    <w:rsid w:val="00026F6E"/>
    <w:rsid w:val="000309BD"/>
    <w:rsid w:val="00030B96"/>
    <w:rsid w:val="0003115B"/>
    <w:rsid w:val="00031B0D"/>
    <w:rsid w:val="000322AE"/>
    <w:rsid w:val="0003247B"/>
    <w:rsid w:val="00033889"/>
    <w:rsid w:val="000360FB"/>
    <w:rsid w:val="00040DFA"/>
    <w:rsid w:val="00041791"/>
    <w:rsid w:val="000421DF"/>
    <w:rsid w:val="0004329E"/>
    <w:rsid w:val="00043CAA"/>
    <w:rsid w:val="00050231"/>
    <w:rsid w:val="000506E7"/>
    <w:rsid w:val="0005089E"/>
    <w:rsid w:val="00051F24"/>
    <w:rsid w:val="000535B5"/>
    <w:rsid w:val="00053FE1"/>
    <w:rsid w:val="00054863"/>
    <w:rsid w:val="000554A3"/>
    <w:rsid w:val="00056B76"/>
    <w:rsid w:val="00056DC2"/>
    <w:rsid w:val="000571AE"/>
    <w:rsid w:val="0006257B"/>
    <w:rsid w:val="000650EF"/>
    <w:rsid w:val="00065F47"/>
    <w:rsid w:val="00067054"/>
    <w:rsid w:val="00072AA5"/>
    <w:rsid w:val="00073737"/>
    <w:rsid w:val="0007446B"/>
    <w:rsid w:val="00074B1C"/>
    <w:rsid w:val="00075114"/>
    <w:rsid w:val="00075432"/>
    <w:rsid w:val="00075BC4"/>
    <w:rsid w:val="0007727D"/>
    <w:rsid w:val="00077877"/>
    <w:rsid w:val="00082130"/>
    <w:rsid w:val="0008457D"/>
    <w:rsid w:val="00087485"/>
    <w:rsid w:val="00087900"/>
    <w:rsid w:val="00094577"/>
    <w:rsid w:val="000948F1"/>
    <w:rsid w:val="000968ED"/>
    <w:rsid w:val="000A061F"/>
    <w:rsid w:val="000A075C"/>
    <w:rsid w:val="000A12C2"/>
    <w:rsid w:val="000A179E"/>
    <w:rsid w:val="000A3F18"/>
    <w:rsid w:val="000A3F33"/>
    <w:rsid w:val="000A487F"/>
    <w:rsid w:val="000A5320"/>
    <w:rsid w:val="000A678B"/>
    <w:rsid w:val="000A6AC1"/>
    <w:rsid w:val="000B2093"/>
    <w:rsid w:val="000B49E7"/>
    <w:rsid w:val="000B6B56"/>
    <w:rsid w:val="000B6D50"/>
    <w:rsid w:val="000C0C11"/>
    <w:rsid w:val="000C0CD7"/>
    <w:rsid w:val="000C3D56"/>
    <w:rsid w:val="000C4109"/>
    <w:rsid w:val="000C42E1"/>
    <w:rsid w:val="000C45DA"/>
    <w:rsid w:val="000C5176"/>
    <w:rsid w:val="000C585E"/>
    <w:rsid w:val="000C770A"/>
    <w:rsid w:val="000D0874"/>
    <w:rsid w:val="000D23B7"/>
    <w:rsid w:val="000D2AF6"/>
    <w:rsid w:val="000D416F"/>
    <w:rsid w:val="000E0392"/>
    <w:rsid w:val="000E13DB"/>
    <w:rsid w:val="000E1A2A"/>
    <w:rsid w:val="000E2056"/>
    <w:rsid w:val="000E4203"/>
    <w:rsid w:val="000E44C5"/>
    <w:rsid w:val="000E4562"/>
    <w:rsid w:val="000E5185"/>
    <w:rsid w:val="000E5898"/>
    <w:rsid w:val="000F01F3"/>
    <w:rsid w:val="000F2AF9"/>
    <w:rsid w:val="000F3B68"/>
    <w:rsid w:val="000F4C97"/>
    <w:rsid w:val="000F5E56"/>
    <w:rsid w:val="000F6401"/>
    <w:rsid w:val="000F7F1F"/>
    <w:rsid w:val="00101621"/>
    <w:rsid w:val="001021BF"/>
    <w:rsid w:val="001021F6"/>
    <w:rsid w:val="00103BDB"/>
    <w:rsid w:val="00104379"/>
    <w:rsid w:val="001052F2"/>
    <w:rsid w:val="00105524"/>
    <w:rsid w:val="00106287"/>
    <w:rsid w:val="001065DC"/>
    <w:rsid w:val="001103C8"/>
    <w:rsid w:val="0011258A"/>
    <w:rsid w:val="00113DA1"/>
    <w:rsid w:val="00114068"/>
    <w:rsid w:val="001155DC"/>
    <w:rsid w:val="00115F73"/>
    <w:rsid w:val="00116544"/>
    <w:rsid w:val="00117F37"/>
    <w:rsid w:val="00120611"/>
    <w:rsid w:val="0012181A"/>
    <w:rsid w:val="001230C3"/>
    <w:rsid w:val="001240B3"/>
    <w:rsid w:val="0012435D"/>
    <w:rsid w:val="00130B1E"/>
    <w:rsid w:val="00130B5E"/>
    <w:rsid w:val="001311BC"/>
    <w:rsid w:val="00131B3B"/>
    <w:rsid w:val="001350E3"/>
    <w:rsid w:val="001362EE"/>
    <w:rsid w:val="00136EF3"/>
    <w:rsid w:val="001373D6"/>
    <w:rsid w:val="0013745F"/>
    <w:rsid w:val="001408CC"/>
    <w:rsid w:val="00144A91"/>
    <w:rsid w:val="001462D1"/>
    <w:rsid w:val="001464FF"/>
    <w:rsid w:val="001470BF"/>
    <w:rsid w:val="00147881"/>
    <w:rsid w:val="00147E2D"/>
    <w:rsid w:val="00147F05"/>
    <w:rsid w:val="00151805"/>
    <w:rsid w:val="001519F9"/>
    <w:rsid w:val="00152E0B"/>
    <w:rsid w:val="00154E28"/>
    <w:rsid w:val="00155F42"/>
    <w:rsid w:val="00157E3C"/>
    <w:rsid w:val="00161584"/>
    <w:rsid w:val="00162DFB"/>
    <w:rsid w:val="00164C0D"/>
    <w:rsid w:val="001677A2"/>
    <w:rsid w:val="00170AF9"/>
    <w:rsid w:val="0017176F"/>
    <w:rsid w:val="00171D7D"/>
    <w:rsid w:val="00172156"/>
    <w:rsid w:val="001740D7"/>
    <w:rsid w:val="001752FF"/>
    <w:rsid w:val="00175522"/>
    <w:rsid w:val="00175C66"/>
    <w:rsid w:val="00176236"/>
    <w:rsid w:val="001771C7"/>
    <w:rsid w:val="00177D2E"/>
    <w:rsid w:val="001803B3"/>
    <w:rsid w:val="00180578"/>
    <w:rsid w:val="001805BD"/>
    <w:rsid w:val="001832A6"/>
    <w:rsid w:val="00183592"/>
    <w:rsid w:val="00184070"/>
    <w:rsid w:val="001843EF"/>
    <w:rsid w:val="001844AB"/>
    <w:rsid w:val="00184849"/>
    <w:rsid w:val="00184BE9"/>
    <w:rsid w:val="001860EB"/>
    <w:rsid w:val="00187D6C"/>
    <w:rsid w:val="001911CB"/>
    <w:rsid w:val="00192C69"/>
    <w:rsid w:val="001938DF"/>
    <w:rsid w:val="0019398F"/>
    <w:rsid w:val="0019547C"/>
    <w:rsid w:val="001A58AB"/>
    <w:rsid w:val="001A672D"/>
    <w:rsid w:val="001B0676"/>
    <w:rsid w:val="001B0BFD"/>
    <w:rsid w:val="001B47EE"/>
    <w:rsid w:val="001B5CD8"/>
    <w:rsid w:val="001B676E"/>
    <w:rsid w:val="001B756C"/>
    <w:rsid w:val="001C0905"/>
    <w:rsid w:val="001C0E19"/>
    <w:rsid w:val="001C3FFB"/>
    <w:rsid w:val="001C5CEB"/>
    <w:rsid w:val="001C7A8F"/>
    <w:rsid w:val="001D0678"/>
    <w:rsid w:val="001D0EDE"/>
    <w:rsid w:val="001D48A5"/>
    <w:rsid w:val="001D492B"/>
    <w:rsid w:val="001D50BB"/>
    <w:rsid w:val="001D63AB"/>
    <w:rsid w:val="001D651B"/>
    <w:rsid w:val="001D7BCE"/>
    <w:rsid w:val="001E151A"/>
    <w:rsid w:val="001E1D99"/>
    <w:rsid w:val="001E3214"/>
    <w:rsid w:val="001E34DF"/>
    <w:rsid w:val="001E7D0F"/>
    <w:rsid w:val="001F05A3"/>
    <w:rsid w:val="001F1B78"/>
    <w:rsid w:val="001F24CB"/>
    <w:rsid w:val="001F29ED"/>
    <w:rsid w:val="001F2D8A"/>
    <w:rsid w:val="001F3CC6"/>
    <w:rsid w:val="001F55FC"/>
    <w:rsid w:val="001F5692"/>
    <w:rsid w:val="001F7623"/>
    <w:rsid w:val="00206F26"/>
    <w:rsid w:val="00210DAD"/>
    <w:rsid w:val="002138FB"/>
    <w:rsid w:val="00214659"/>
    <w:rsid w:val="00214C9E"/>
    <w:rsid w:val="00214DA4"/>
    <w:rsid w:val="00220A46"/>
    <w:rsid w:val="00222C25"/>
    <w:rsid w:val="00223C29"/>
    <w:rsid w:val="00225AB3"/>
    <w:rsid w:val="002261C6"/>
    <w:rsid w:val="00226A9C"/>
    <w:rsid w:val="002315BF"/>
    <w:rsid w:val="002328C4"/>
    <w:rsid w:val="00234639"/>
    <w:rsid w:val="002346E8"/>
    <w:rsid w:val="00236BE5"/>
    <w:rsid w:val="00237161"/>
    <w:rsid w:val="00240B40"/>
    <w:rsid w:val="00243E84"/>
    <w:rsid w:val="00246609"/>
    <w:rsid w:val="00246C1E"/>
    <w:rsid w:val="00247460"/>
    <w:rsid w:val="00247975"/>
    <w:rsid w:val="00247F84"/>
    <w:rsid w:val="00251B91"/>
    <w:rsid w:val="0025372F"/>
    <w:rsid w:val="002539A0"/>
    <w:rsid w:val="00257FE0"/>
    <w:rsid w:val="00260851"/>
    <w:rsid w:val="00260AA2"/>
    <w:rsid w:val="002614F5"/>
    <w:rsid w:val="00261777"/>
    <w:rsid w:val="002634C4"/>
    <w:rsid w:val="00265EA8"/>
    <w:rsid w:val="0027232A"/>
    <w:rsid w:val="002728EE"/>
    <w:rsid w:val="002728FB"/>
    <w:rsid w:val="00272B35"/>
    <w:rsid w:val="00273322"/>
    <w:rsid w:val="00273C0D"/>
    <w:rsid w:val="00273CA5"/>
    <w:rsid w:val="00273E30"/>
    <w:rsid w:val="002774C5"/>
    <w:rsid w:val="00277B39"/>
    <w:rsid w:val="00282046"/>
    <w:rsid w:val="00282246"/>
    <w:rsid w:val="00284DB5"/>
    <w:rsid w:val="002863A1"/>
    <w:rsid w:val="002865F5"/>
    <w:rsid w:val="0028729F"/>
    <w:rsid w:val="00287BD7"/>
    <w:rsid w:val="00287C3A"/>
    <w:rsid w:val="002928D3"/>
    <w:rsid w:val="00292D7A"/>
    <w:rsid w:val="00293CCC"/>
    <w:rsid w:val="00296432"/>
    <w:rsid w:val="00297EB1"/>
    <w:rsid w:val="002A0BFC"/>
    <w:rsid w:val="002A15D7"/>
    <w:rsid w:val="002A28EC"/>
    <w:rsid w:val="002A3D7D"/>
    <w:rsid w:val="002A40CF"/>
    <w:rsid w:val="002A4216"/>
    <w:rsid w:val="002A4EF3"/>
    <w:rsid w:val="002B15B3"/>
    <w:rsid w:val="002B2839"/>
    <w:rsid w:val="002B2906"/>
    <w:rsid w:val="002B3B82"/>
    <w:rsid w:val="002B3CF0"/>
    <w:rsid w:val="002B5D60"/>
    <w:rsid w:val="002B6055"/>
    <w:rsid w:val="002C0B19"/>
    <w:rsid w:val="002C152B"/>
    <w:rsid w:val="002C1623"/>
    <w:rsid w:val="002C1926"/>
    <w:rsid w:val="002C22B3"/>
    <w:rsid w:val="002C3EB7"/>
    <w:rsid w:val="002C51E0"/>
    <w:rsid w:val="002C7343"/>
    <w:rsid w:val="002C7456"/>
    <w:rsid w:val="002D203A"/>
    <w:rsid w:val="002D231B"/>
    <w:rsid w:val="002D32C6"/>
    <w:rsid w:val="002D3908"/>
    <w:rsid w:val="002D447A"/>
    <w:rsid w:val="002D5FD7"/>
    <w:rsid w:val="002D6123"/>
    <w:rsid w:val="002D65E6"/>
    <w:rsid w:val="002D6C21"/>
    <w:rsid w:val="002E08B8"/>
    <w:rsid w:val="002E154C"/>
    <w:rsid w:val="002E1E6D"/>
    <w:rsid w:val="002E2B24"/>
    <w:rsid w:val="002E327F"/>
    <w:rsid w:val="002E7281"/>
    <w:rsid w:val="002E7F1D"/>
    <w:rsid w:val="002F0B1D"/>
    <w:rsid w:val="002F148D"/>
    <w:rsid w:val="002F1659"/>
    <w:rsid w:val="002F16E8"/>
    <w:rsid w:val="002F1FE6"/>
    <w:rsid w:val="002F27CB"/>
    <w:rsid w:val="002F27F6"/>
    <w:rsid w:val="002F37A8"/>
    <w:rsid w:val="002F46A9"/>
    <w:rsid w:val="002F478B"/>
    <w:rsid w:val="002F4E68"/>
    <w:rsid w:val="002F65E0"/>
    <w:rsid w:val="002F6F0B"/>
    <w:rsid w:val="00300A25"/>
    <w:rsid w:val="003012E5"/>
    <w:rsid w:val="00302B5D"/>
    <w:rsid w:val="00303E8B"/>
    <w:rsid w:val="00305BA9"/>
    <w:rsid w:val="003070A4"/>
    <w:rsid w:val="00312F7F"/>
    <w:rsid w:val="00313171"/>
    <w:rsid w:val="00313268"/>
    <w:rsid w:val="00314EEA"/>
    <w:rsid w:val="00316F3A"/>
    <w:rsid w:val="0032074B"/>
    <w:rsid w:val="00320A28"/>
    <w:rsid w:val="00321E15"/>
    <w:rsid w:val="003224D9"/>
    <w:rsid w:val="00322A75"/>
    <w:rsid w:val="00324EE8"/>
    <w:rsid w:val="00325C96"/>
    <w:rsid w:val="00330137"/>
    <w:rsid w:val="003346CB"/>
    <w:rsid w:val="003358A4"/>
    <w:rsid w:val="003435DE"/>
    <w:rsid w:val="00343AED"/>
    <w:rsid w:val="00343BC7"/>
    <w:rsid w:val="00343E9E"/>
    <w:rsid w:val="003448DF"/>
    <w:rsid w:val="00347BF8"/>
    <w:rsid w:val="00350563"/>
    <w:rsid w:val="00350FFE"/>
    <w:rsid w:val="003512C8"/>
    <w:rsid w:val="003515FD"/>
    <w:rsid w:val="00352AF7"/>
    <w:rsid w:val="00356F33"/>
    <w:rsid w:val="00357D94"/>
    <w:rsid w:val="00360095"/>
    <w:rsid w:val="00361450"/>
    <w:rsid w:val="003614B2"/>
    <w:rsid w:val="00362298"/>
    <w:rsid w:val="00363AFD"/>
    <w:rsid w:val="003649A8"/>
    <w:rsid w:val="0036548F"/>
    <w:rsid w:val="003673CF"/>
    <w:rsid w:val="0037004D"/>
    <w:rsid w:val="00371A7F"/>
    <w:rsid w:val="00374147"/>
    <w:rsid w:val="003748BE"/>
    <w:rsid w:val="0037660E"/>
    <w:rsid w:val="00376A33"/>
    <w:rsid w:val="00380E56"/>
    <w:rsid w:val="0038371F"/>
    <w:rsid w:val="003845C1"/>
    <w:rsid w:val="00385748"/>
    <w:rsid w:val="00386F69"/>
    <w:rsid w:val="00387652"/>
    <w:rsid w:val="003877E6"/>
    <w:rsid w:val="00393E43"/>
    <w:rsid w:val="003941B5"/>
    <w:rsid w:val="00397183"/>
    <w:rsid w:val="003A037A"/>
    <w:rsid w:val="003A1B22"/>
    <w:rsid w:val="003A31F8"/>
    <w:rsid w:val="003A3665"/>
    <w:rsid w:val="003A6F89"/>
    <w:rsid w:val="003B0FD9"/>
    <w:rsid w:val="003B28AF"/>
    <w:rsid w:val="003B38C1"/>
    <w:rsid w:val="003B4396"/>
    <w:rsid w:val="003B4ED5"/>
    <w:rsid w:val="003B50B6"/>
    <w:rsid w:val="003C41FF"/>
    <w:rsid w:val="003C43CE"/>
    <w:rsid w:val="003C4F8E"/>
    <w:rsid w:val="003C5A47"/>
    <w:rsid w:val="003D0A29"/>
    <w:rsid w:val="003D34C9"/>
    <w:rsid w:val="003D6C08"/>
    <w:rsid w:val="003E0833"/>
    <w:rsid w:val="003E2807"/>
    <w:rsid w:val="003E5EDB"/>
    <w:rsid w:val="003E63B0"/>
    <w:rsid w:val="003E6579"/>
    <w:rsid w:val="003F00E3"/>
    <w:rsid w:val="003F1974"/>
    <w:rsid w:val="003F2E31"/>
    <w:rsid w:val="003F313D"/>
    <w:rsid w:val="003F3739"/>
    <w:rsid w:val="003F3D53"/>
    <w:rsid w:val="003F4C6F"/>
    <w:rsid w:val="003F5B85"/>
    <w:rsid w:val="003F6B3E"/>
    <w:rsid w:val="004008E9"/>
    <w:rsid w:val="00402300"/>
    <w:rsid w:val="0040245C"/>
    <w:rsid w:val="00412F25"/>
    <w:rsid w:val="00413315"/>
    <w:rsid w:val="004139F0"/>
    <w:rsid w:val="004148F1"/>
    <w:rsid w:val="0042029B"/>
    <w:rsid w:val="00421144"/>
    <w:rsid w:val="00422904"/>
    <w:rsid w:val="00423E3E"/>
    <w:rsid w:val="0042624A"/>
    <w:rsid w:val="00427AF4"/>
    <w:rsid w:val="004303B4"/>
    <w:rsid w:val="00432A5F"/>
    <w:rsid w:val="00432CD7"/>
    <w:rsid w:val="00434096"/>
    <w:rsid w:val="00435BE5"/>
    <w:rsid w:val="0044058B"/>
    <w:rsid w:val="00440972"/>
    <w:rsid w:val="00442BDF"/>
    <w:rsid w:val="00443F6E"/>
    <w:rsid w:val="0044651A"/>
    <w:rsid w:val="00446F7B"/>
    <w:rsid w:val="0044726B"/>
    <w:rsid w:val="00450B3D"/>
    <w:rsid w:val="004524A5"/>
    <w:rsid w:val="00455105"/>
    <w:rsid w:val="004555B4"/>
    <w:rsid w:val="004647DA"/>
    <w:rsid w:val="004659D4"/>
    <w:rsid w:val="00466578"/>
    <w:rsid w:val="004675B6"/>
    <w:rsid w:val="004706D7"/>
    <w:rsid w:val="00473D2C"/>
    <w:rsid w:val="00473DDC"/>
    <w:rsid w:val="00474062"/>
    <w:rsid w:val="004743B7"/>
    <w:rsid w:val="00475045"/>
    <w:rsid w:val="0047595A"/>
    <w:rsid w:val="00477D6B"/>
    <w:rsid w:val="00477EDD"/>
    <w:rsid w:val="00477FAE"/>
    <w:rsid w:val="004819E4"/>
    <w:rsid w:val="00482155"/>
    <w:rsid w:val="0048243D"/>
    <w:rsid w:val="00483A2E"/>
    <w:rsid w:val="00484BFA"/>
    <w:rsid w:val="00485C47"/>
    <w:rsid w:val="00490697"/>
    <w:rsid w:val="00490A63"/>
    <w:rsid w:val="004911A6"/>
    <w:rsid w:val="00491E8B"/>
    <w:rsid w:val="004929E9"/>
    <w:rsid w:val="00493148"/>
    <w:rsid w:val="004946FD"/>
    <w:rsid w:val="004960F7"/>
    <w:rsid w:val="00496B01"/>
    <w:rsid w:val="00496CD1"/>
    <w:rsid w:val="00496D26"/>
    <w:rsid w:val="00497D16"/>
    <w:rsid w:val="004A058C"/>
    <w:rsid w:val="004A0ACE"/>
    <w:rsid w:val="004A1251"/>
    <w:rsid w:val="004A5654"/>
    <w:rsid w:val="004A5CEE"/>
    <w:rsid w:val="004A76B1"/>
    <w:rsid w:val="004B0678"/>
    <w:rsid w:val="004B18CC"/>
    <w:rsid w:val="004B24EC"/>
    <w:rsid w:val="004B497C"/>
    <w:rsid w:val="004B5705"/>
    <w:rsid w:val="004B6315"/>
    <w:rsid w:val="004B6F2C"/>
    <w:rsid w:val="004B77EE"/>
    <w:rsid w:val="004C0806"/>
    <w:rsid w:val="004C266E"/>
    <w:rsid w:val="004C67C6"/>
    <w:rsid w:val="004C6B1F"/>
    <w:rsid w:val="004C6B9B"/>
    <w:rsid w:val="004C703A"/>
    <w:rsid w:val="004C7CEC"/>
    <w:rsid w:val="004D00CA"/>
    <w:rsid w:val="004D34BC"/>
    <w:rsid w:val="004D62FD"/>
    <w:rsid w:val="004D70DB"/>
    <w:rsid w:val="004D7810"/>
    <w:rsid w:val="004E25F2"/>
    <w:rsid w:val="004E2703"/>
    <w:rsid w:val="004E33E0"/>
    <w:rsid w:val="004E46E7"/>
    <w:rsid w:val="004E5222"/>
    <w:rsid w:val="004E5499"/>
    <w:rsid w:val="004E5A3D"/>
    <w:rsid w:val="004E7307"/>
    <w:rsid w:val="004E7B84"/>
    <w:rsid w:val="004F1E76"/>
    <w:rsid w:val="004F2268"/>
    <w:rsid w:val="004F6A2B"/>
    <w:rsid w:val="004F6C1F"/>
    <w:rsid w:val="004F7FCA"/>
    <w:rsid w:val="00500285"/>
    <w:rsid w:val="00500DED"/>
    <w:rsid w:val="005019FF"/>
    <w:rsid w:val="00503059"/>
    <w:rsid w:val="00503139"/>
    <w:rsid w:val="0050341C"/>
    <w:rsid w:val="00504727"/>
    <w:rsid w:val="00504EA9"/>
    <w:rsid w:val="0050646B"/>
    <w:rsid w:val="00506A59"/>
    <w:rsid w:val="00506A93"/>
    <w:rsid w:val="005071C3"/>
    <w:rsid w:val="005078BA"/>
    <w:rsid w:val="005106FE"/>
    <w:rsid w:val="00510C85"/>
    <w:rsid w:val="00511B04"/>
    <w:rsid w:val="0051339D"/>
    <w:rsid w:val="00513B5D"/>
    <w:rsid w:val="0051544B"/>
    <w:rsid w:val="00515512"/>
    <w:rsid w:val="005164B6"/>
    <w:rsid w:val="00516A62"/>
    <w:rsid w:val="00516FAD"/>
    <w:rsid w:val="00517281"/>
    <w:rsid w:val="00517770"/>
    <w:rsid w:val="0051792C"/>
    <w:rsid w:val="00520F57"/>
    <w:rsid w:val="00522A44"/>
    <w:rsid w:val="00522C56"/>
    <w:rsid w:val="00522E5D"/>
    <w:rsid w:val="005246CC"/>
    <w:rsid w:val="0052473B"/>
    <w:rsid w:val="00524A3F"/>
    <w:rsid w:val="005258B1"/>
    <w:rsid w:val="005273D2"/>
    <w:rsid w:val="005279AD"/>
    <w:rsid w:val="0053057A"/>
    <w:rsid w:val="0053139C"/>
    <w:rsid w:val="005322A4"/>
    <w:rsid w:val="0053368C"/>
    <w:rsid w:val="005410CE"/>
    <w:rsid w:val="00543531"/>
    <w:rsid w:val="00545D80"/>
    <w:rsid w:val="0054782B"/>
    <w:rsid w:val="00547F46"/>
    <w:rsid w:val="00551412"/>
    <w:rsid w:val="00554861"/>
    <w:rsid w:val="0055603E"/>
    <w:rsid w:val="00557FFD"/>
    <w:rsid w:val="00560A29"/>
    <w:rsid w:val="0056134D"/>
    <w:rsid w:val="00561742"/>
    <w:rsid w:val="005617F1"/>
    <w:rsid w:val="00561B0C"/>
    <w:rsid w:val="00561C41"/>
    <w:rsid w:val="00561C46"/>
    <w:rsid w:val="00562497"/>
    <w:rsid w:val="00566D84"/>
    <w:rsid w:val="0056729B"/>
    <w:rsid w:val="00567F59"/>
    <w:rsid w:val="00571630"/>
    <w:rsid w:val="0057392E"/>
    <w:rsid w:val="00577259"/>
    <w:rsid w:val="005776A1"/>
    <w:rsid w:val="00580117"/>
    <w:rsid w:val="005815A6"/>
    <w:rsid w:val="005816E3"/>
    <w:rsid w:val="00581767"/>
    <w:rsid w:val="00584FD0"/>
    <w:rsid w:val="00586465"/>
    <w:rsid w:val="00586C01"/>
    <w:rsid w:val="00586D47"/>
    <w:rsid w:val="00587375"/>
    <w:rsid w:val="00591894"/>
    <w:rsid w:val="0059236E"/>
    <w:rsid w:val="00594659"/>
    <w:rsid w:val="005948C0"/>
    <w:rsid w:val="005953FB"/>
    <w:rsid w:val="00597406"/>
    <w:rsid w:val="00597A7B"/>
    <w:rsid w:val="005A084E"/>
    <w:rsid w:val="005A1205"/>
    <w:rsid w:val="005A1542"/>
    <w:rsid w:val="005A1B7A"/>
    <w:rsid w:val="005A2160"/>
    <w:rsid w:val="005A4248"/>
    <w:rsid w:val="005A4945"/>
    <w:rsid w:val="005A5C93"/>
    <w:rsid w:val="005A7821"/>
    <w:rsid w:val="005A7F31"/>
    <w:rsid w:val="005B2F9F"/>
    <w:rsid w:val="005B3174"/>
    <w:rsid w:val="005B36C9"/>
    <w:rsid w:val="005B66DF"/>
    <w:rsid w:val="005C11D8"/>
    <w:rsid w:val="005C2582"/>
    <w:rsid w:val="005C2F64"/>
    <w:rsid w:val="005C3780"/>
    <w:rsid w:val="005C5AB0"/>
    <w:rsid w:val="005C5E4C"/>
    <w:rsid w:val="005C6649"/>
    <w:rsid w:val="005C739C"/>
    <w:rsid w:val="005D0927"/>
    <w:rsid w:val="005D31C8"/>
    <w:rsid w:val="005D43D1"/>
    <w:rsid w:val="005D507B"/>
    <w:rsid w:val="005D6879"/>
    <w:rsid w:val="005D794C"/>
    <w:rsid w:val="005D79AB"/>
    <w:rsid w:val="005D7AF6"/>
    <w:rsid w:val="005E0009"/>
    <w:rsid w:val="005E13DA"/>
    <w:rsid w:val="005E335E"/>
    <w:rsid w:val="005E4F86"/>
    <w:rsid w:val="005E643F"/>
    <w:rsid w:val="005E7602"/>
    <w:rsid w:val="005F0CF0"/>
    <w:rsid w:val="005F2331"/>
    <w:rsid w:val="005F253D"/>
    <w:rsid w:val="005F3D87"/>
    <w:rsid w:val="005F5612"/>
    <w:rsid w:val="005F7415"/>
    <w:rsid w:val="005F7C95"/>
    <w:rsid w:val="00602C5A"/>
    <w:rsid w:val="00604121"/>
    <w:rsid w:val="00604674"/>
    <w:rsid w:val="00605827"/>
    <w:rsid w:val="00605C3A"/>
    <w:rsid w:val="00605DA7"/>
    <w:rsid w:val="0060611E"/>
    <w:rsid w:val="0060744E"/>
    <w:rsid w:val="006106DD"/>
    <w:rsid w:val="006107B4"/>
    <w:rsid w:val="006121C0"/>
    <w:rsid w:val="00614A5F"/>
    <w:rsid w:val="00617DD1"/>
    <w:rsid w:val="006200E0"/>
    <w:rsid w:val="006218EF"/>
    <w:rsid w:val="00621C9F"/>
    <w:rsid w:val="00621F47"/>
    <w:rsid w:val="00622F7A"/>
    <w:rsid w:val="00623F7F"/>
    <w:rsid w:val="006240A2"/>
    <w:rsid w:val="006253B5"/>
    <w:rsid w:val="00625543"/>
    <w:rsid w:val="00626545"/>
    <w:rsid w:val="00626E18"/>
    <w:rsid w:val="00630650"/>
    <w:rsid w:val="00630BAA"/>
    <w:rsid w:val="00631D12"/>
    <w:rsid w:val="0063388F"/>
    <w:rsid w:val="00633E7C"/>
    <w:rsid w:val="006340D7"/>
    <w:rsid w:val="0063518F"/>
    <w:rsid w:val="00635B55"/>
    <w:rsid w:val="00635C09"/>
    <w:rsid w:val="00640E6A"/>
    <w:rsid w:val="006425BC"/>
    <w:rsid w:val="0064287D"/>
    <w:rsid w:val="006434DE"/>
    <w:rsid w:val="00644E93"/>
    <w:rsid w:val="0064559F"/>
    <w:rsid w:val="00646050"/>
    <w:rsid w:val="00650EEC"/>
    <w:rsid w:val="00651667"/>
    <w:rsid w:val="00652ECD"/>
    <w:rsid w:val="0065515C"/>
    <w:rsid w:val="006563F3"/>
    <w:rsid w:val="006615AC"/>
    <w:rsid w:val="006620BA"/>
    <w:rsid w:val="00662619"/>
    <w:rsid w:val="00662665"/>
    <w:rsid w:val="00662B48"/>
    <w:rsid w:val="00664A10"/>
    <w:rsid w:val="006651E9"/>
    <w:rsid w:val="0066695D"/>
    <w:rsid w:val="00670F8B"/>
    <w:rsid w:val="006713CA"/>
    <w:rsid w:val="006747A2"/>
    <w:rsid w:val="0067550C"/>
    <w:rsid w:val="00676C5C"/>
    <w:rsid w:val="00676EAC"/>
    <w:rsid w:val="00681115"/>
    <w:rsid w:val="00682A5E"/>
    <w:rsid w:val="006834B7"/>
    <w:rsid w:val="00683E24"/>
    <w:rsid w:val="00684436"/>
    <w:rsid w:val="0068762D"/>
    <w:rsid w:val="0069277A"/>
    <w:rsid w:val="00693F70"/>
    <w:rsid w:val="0069458E"/>
    <w:rsid w:val="00694AE0"/>
    <w:rsid w:val="00694B31"/>
    <w:rsid w:val="00694ED7"/>
    <w:rsid w:val="00694F7A"/>
    <w:rsid w:val="00695156"/>
    <w:rsid w:val="00696C3A"/>
    <w:rsid w:val="00696C79"/>
    <w:rsid w:val="006970C7"/>
    <w:rsid w:val="0069737A"/>
    <w:rsid w:val="0069743E"/>
    <w:rsid w:val="006A086E"/>
    <w:rsid w:val="006A123F"/>
    <w:rsid w:val="006A158B"/>
    <w:rsid w:val="006A28E7"/>
    <w:rsid w:val="006A54BE"/>
    <w:rsid w:val="006A736D"/>
    <w:rsid w:val="006B07C5"/>
    <w:rsid w:val="006B1E4E"/>
    <w:rsid w:val="006B4ECC"/>
    <w:rsid w:val="006B7B13"/>
    <w:rsid w:val="006C172D"/>
    <w:rsid w:val="006C20B0"/>
    <w:rsid w:val="006C23B4"/>
    <w:rsid w:val="006C37E8"/>
    <w:rsid w:val="006C3AAC"/>
    <w:rsid w:val="006C5D38"/>
    <w:rsid w:val="006C6374"/>
    <w:rsid w:val="006C7473"/>
    <w:rsid w:val="006D18B1"/>
    <w:rsid w:val="006D2219"/>
    <w:rsid w:val="006D3740"/>
    <w:rsid w:val="006D3C9E"/>
    <w:rsid w:val="006D4478"/>
    <w:rsid w:val="006D660A"/>
    <w:rsid w:val="006D662A"/>
    <w:rsid w:val="006D6635"/>
    <w:rsid w:val="006E3C74"/>
    <w:rsid w:val="006E3D2B"/>
    <w:rsid w:val="006F099E"/>
    <w:rsid w:val="006F41D9"/>
    <w:rsid w:val="006F4EB2"/>
    <w:rsid w:val="006F5783"/>
    <w:rsid w:val="006F5C82"/>
    <w:rsid w:val="006F69E0"/>
    <w:rsid w:val="006F69F5"/>
    <w:rsid w:val="007006B9"/>
    <w:rsid w:val="00701071"/>
    <w:rsid w:val="0070163A"/>
    <w:rsid w:val="00707823"/>
    <w:rsid w:val="0071210A"/>
    <w:rsid w:val="007131FA"/>
    <w:rsid w:val="00715C3C"/>
    <w:rsid w:val="00716B6B"/>
    <w:rsid w:val="007226AC"/>
    <w:rsid w:val="00724B9E"/>
    <w:rsid w:val="00725AC6"/>
    <w:rsid w:val="00726F33"/>
    <w:rsid w:val="00730546"/>
    <w:rsid w:val="007324A7"/>
    <w:rsid w:val="00734828"/>
    <w:rsid w:val="007351F4"/>
    <w:rsid w:val="00736394"/>
    <w:rsid w:val="00736C4F"/>
    <w:rsid w:val="007370A1"/>
    <w:rsid w:val="0073724C"/>
    <w:rsid w:val="007372BF"/>
    <w:rsid w:val="007376F8"/>
    <w:rsid w:val="007403DF"/>
    <w:rsid w:val="0074161F"/>
    <w:rsid w:val="00742979"/>
    <w:rsid w:val="00742E45"/>
    <w:rsid w:val="0074565A"/>
    <w:rsid w:val="007460C2"/>
    <w:rsid w:val="00747756"/>
    <w:rsid w:val="00750C4D"/>
    <w:rsid w:val="00751778"/>
    <w:rsid w:val="007519E3"/>
    <w:rsid w:val="00752229"/>
    <w:rsid w:val="007524B7"/>
    <w:rsid w:val="00752EC3"/>
    <w:rsid w:val="007538DB"/>
    <w:rsid w:val="007539BF"/>
    <w:rsid w:val="00754FD4"/>
    <w:rsid w:val="0075539F"/>
    <w:rsid w:val="007561B8"/>
    <w:rsid w:val="00756B7D"/>
    <w:rsid w:val="00757DA0"/>
    <w:rsid w:val="00762FB0"/>
    <w:rsid w:val="00764F35"/>
    <w:rsid w:val="0076523C"/>
    <w:rsid w:val="00765423"/>
    <w:rsid w:val="00766C0E"/>
    <w:rsid w:val="00771C54"/>
    <w:rsid w:val="00772135"/>
    <w:rsid w:val="00772458"/>
    <w:rsid w:val="00773755"/>
    <w:rsid w:val="00774A2B"/>
    <w:rsid w:val="00774EB6"/>
    <w:rsid w:val="00775438"/>
    <w:rsid w:val="007762DA"/>
    <w:rsid w:val="007770DD"/>
    <w:rsid w:val="007773D0"/>
    <w:rsid w:val="00780F87"/>
    <w:rsid w:val="007811E2"/>
    <w:rsid w:val="00781962"/>
    <w:rsid w:val="00783727"/>
    <w:rsid w:val="00785336"/>
    <w:rsid w:val="00787A5A"/>
    <w:rsid w:val="007900C3"/>
    <w:rsid w:val="0079492B"/>
    <w:rsid w:val="00794955"/>
    <w:rsid w:val="00796369"/>
    <w:rsid w:val="00797497"/>
    <w:rsid w:val="00797FF0"/>
    <w:rsid w:val="007A1CB4"/>
    <w:rsid w:val="007A23C6"/>
    <w:rsid w:val="007A31C7"/>
    <w:rsid w:val="007A3882"/>
    <w:rsid w:val="007A3B06"/>
    <w:rsid w:val="007A41DA"/>
    <w:rsid w:val="007A580F"/>
    <w:rsid w:val="007A60FC"/>
    <w:rsid w:val="007A7657"/>
    <w:rsid w:val="007A7A40"/>
    <w:rsid w:val="007B0F79"/>
    <w:rsid w:val="007B3BFF"/>
    <w:rsid w:val="007B429D"/>
    <w:rsid w:val="007B757B"/>
    <w:rsid w:val="007C049C"/>
    <w:rsid w:val="007C07B5"/>
    <w:rsid w:val="007C085D"/>
    <w:rsid w:val="007C0B55"/>
    <w:rsid w:val="007C3DCF"/>
    <w:rsid w:val="007C457E"/>
    <w:rsid w:val="007C7143"/>
    <w:rsid w:val="007D14DA"/>
    <w:rsid w:val="007D1613"/>
    <w:rsid w:val="007D36AC"/>
    <w:rsid w:val="007D3A16"/>
    <w:rsid w:val="007D5CE6"/>
    <w:rsid w:val="007D7799"/>
    <w:rsid w:val="007D7EFF"/>
    <w:rsid w:val="007E0C54"/>
    <w:rsid w:val="007E1554"/>
    <w:rsid w:val="007E15E5"/>
    <w:rsid w:val="007F04AD"/>
    <w:rsid w:val="007F23EC"/>
    <w:rsid w:val="007F2829"/>
    <w:rsid w:val="007F3317"/>
    <w:rsid w:val="007F4110"/>
    <w:rsid w:val="007F5B01"/>
    <w:rsid w:val="007F5B6B"/>
    <w:rsid w:val="007F5BD8"/>
    <w:rsid w:val="00800834"/>
    <w:rsid w:val="00801B6F"/>
    <w:rsid w:val="0080214E"/>
    <w:rsid w:val="00802255"/>
    <w:rsid w:val="0080302D"/>
    <w:rsid w:val="0080490A"/>
    <w:rsid w:val="00804B0C"/>
    <w:rsid w:val="00807E56"/>
    <w:rsid w:val="0081013D"/>
    <w:rsid w:val="00810879"/>
    <w:rsid w:val="00811C6C"/>
    <w:rsid w:val="008160E4"/>
    <w:rsid w:val="00816237"/>
    <w:rsid w:val="00822654"/>
    <w:rsid w:val="008242AE"/>
    <w:rsid w:val="008245D8"/>
    <w:rsid w:val="00824DB7"/>
    <w:rsid w:val="0082514B"/>
    <w:rsid w:val="008255EA"/>
    <w:rsid w:val="00826134"/>
    <w:rsid w:val="00830B8F"/>
    <w:rsid w:val="00830C20"/>
    <w:rsid w:val="0083236A"/>
    <w:rsid w:val="00832BA8"/>
    <w:rsid w:val="00834DBC"/>
    <w:rsid w:val="00836A04"/>
    <w:rsid w:val="00837137"/>
    <w:rsid w:val="00837299"/>
    <w:rsid w:val="00837404"/>
    <w:rsid w:val="00837575"/>
    <w:rsid w:val="0084010B"/>
    <w:rsid w:val="00840F71"/>
    <w:rsid w:val="00843858"/>
    <w:rsid w:val="00844896"/>
    <w:rsid w:val="00846A19"/>
    <w:rsid w:val="00846F24"/>
    <w:rsid w:val="008479B0"/>
    <w:rsid w:val="008522AB"/>
    <w:rsid w:val="00852E36"/>
    <w:rsid w:val="008534D6"/>
    <w:rsid w:val="008543ED"/>
    <w:rsid w:val="00854D8F"/>
    <w:rsid w:val="0085725C"/>
    <w:rsid w:val="00860E02"/>
    <w:rsid w:val="00861C00"/>
    <w:rsid w:val="0086264E"/>
    <w:rsid w:val="008630F2"/>
    <w:rsid w:val="008642C8"/>
    <w:rsid w:val="00865DA8"/>
    <w:rsid w:val="00866795"/>
    <w:rsid w:val="008672A5"/>
    <w:rsid w:val="008677F1"/>
    <w:rsid w:val="00873263"/>
    <w:rsid w:val="008733A1"/>
    <w:rsid w:val="0087365D"/>
    <w:rsid w:val="00874E32"/>
    <w:rsid w:val="00881879"/>
    <w:rsid w:val="00883EFE"/>
    <w:rsid w:val="00884F4C"/>
    <w:rsid w:val="00885AF1"/>
    <w:rsid w:val="00885C87"/>
    <w:rsid w:val="00885D9A"/>
    <w:rsid w:val="0089276C"/>
    <w:rsid w:val="0089411C"/>
    <w:rsid w:val="008943AC"/>
    <w:rsid w:val="00894B8C"/>
    <w:rsid w:val="00894EE8"/>
    <w:rsid w:val="00896BCD"/>
    <w:rsid w:val="008A011A"/>
    <w:rsid w:val="008A0BDC"/>
    <w:rsid w:val="008A1B61"/>
    <w:rsid w:val="008A3D9C"/>
    <w:rsid w:val="008A4EAE"/>
    <w:rsid w:val="008A5EF7"/>
    <w:rsid w:val="008A60B6"/>
    <w:rsid w:val="008A63FF"/>
    <w:rsid w:val="008B11FA"/>
    <w:rsid w:val="008B22B8"/>
    <w:rsid w:val="008B2728"/>
    <w:rsid w:val="008B2CC1"/>
    <w:rsid w:val="008B534C"/>
    <w:rsid w:val="008B60B2"/>
    <w:rsid w:val="008C0589"/>
    <w:rsid w:val="008C0834"/>
    <w:rsid w:val="008C3EE7"/>
    <w:rsid w:val="008C5F01"/>
    <w:rsid w:val="008C6E5E"/>
    <w:rsid w:val="008D049E"/>
    <w:rsid w:val="008D04EA"/>
    <w:rsid w:val="008D38C4"/>
    <w:rsid w:val="008D5154"/>
    <w:rsid w:val="008D6E7A"/>
    <w:rsid w:val="008D7964"/>
    <w:rsid w:val="008D7D78"/>
    <w:rsid w:val="008E04ED"/>
    <w:rsid w:val="008E2B2E"/>
    <w:rsid w:val="008E3BFC"/>
    <w:rsid w:val="008E4FF5"/>
    <w:rsid w:val="008F1198"/>
    <w:rsid w:val="008F1588"/>
    <w:rsid w:val="008F2D26"/>
    <w:rsid w:val="008F3127"/>
    <w:rsid w:val="008F3447"/>
    <w:rsid w:val="008F4D43"/>
    <w:rsid w:val="008F4D9E"/>
    <w:rsid w:val="008F5483"/>
    <w:rsid w:val="008F5765"/>
    <w:rsid w:val="008F7EBC"/>
    <w:rsid w:val="00900D9C"/>
    <w:rsid w:val="00901F21"/>
    <w:rsid w:val="00902EB1"/>
    <w:rsid w:val="00903C21"/>
    <w:rsid w:val="0090403B"/>
    <w:rsid w:val="00904414"/>
    <w:rsid w:val="00905FA2"/>
    <w:rsid w:val="0090731E"/>
    <w:rsid w:val="0091122A"/>
    <w:rsid w:val="0091124D"/>
    <w:rsid w:val="0091399A"/>
    <w:rsid w:val="00914E9D"/>
    <w:rsid w:val="009157AB"/>
    <w:rsid w:val="00916545"/>
    <w:rsid w:val="00916CE3"/>
    <w:rsid w:val="00916EE2"/>
    <w:rsid w:val="0091753C"/>
    <w:rsid w:val="00922455"/>
    <w:rsid w:val="009232FC"/>
    <w:rsid w:val="00924F63"/>
    <w:rsid w:val="00927080"/>
    <w:rsid w:val="0093158E"/>
    <w:rsid w:val="009333A5"/>
    <w:rsid w:val="00933C62"/>
    <w:rsid w:val="00934FFA"/>
    <w:rsid w:val="0093503E"/>
    <w:rsid w:val="00937CD3"/>
    <w:rsid w:val="00940154"/>
    <w:rsid w:val="009425D4"/>
    <w:rsid w:val="00944BB1"/>
    <w:rsid w:val="00944FC5"/>
    <w:rsid w:val="009500F5"/>
    <w:rsid w:val="0095012D"/>
    <w:rsid w:val="00950E2E"/>
    <w:rsid w:val="00950F3B"/>
    <w:rsid w:val="00951A12"/>
    <w:rsid w:val="00952201"/>
    <w:rsid w:val="00953C9C"/>
    <w:rsid w:val="0095460D"/>
    <w:rsid w:val="0095624F"/>
    <w:rsid w:val="009568DF"/>
    <w:rsid w:val="0096029E"/>
    <w:rsid w:val="00961C28"/>
    <w:rsid w:val="0096307A"/>
    <w:rsid w:val="00964776"/>
    <w:rsid w:val="009656CA"/>
    <w:rsid w:val="00965821"/>
    <w:rsid w:val="0096602B"/>
    <w:rsid w:val="00966A22"/>
    <w:rsid w:val="009671BF"/>
    <w:rsid w:val="0096722F"/>
    <w:rsid w:val="00970C2C"/>
    <w:rsid w:val="009718A5"/>
    <w:rsid w:val="0097584A"/>
    <w:rsid w:val="0097635C"/>
    <w:rsid w:val="00976E7D"/>
    <w:rsid w:val="00980843"/>
    <w:rsid w:val="00980F81"/>
    <w:rsid w:val="00981D61"/>
    <w:rsid w:val="00985E14"/>
    <w:rsid w:val="00992F94"/>
    <w:rsid w:val="00993443"/>
    <w:rsid w:val="0099519C"/>
    <w:rsid w:val="0099546F"/>
    <w:rsid w:val="0099734A"/>
    <w:rsid w:val="00997577"/>
    <w:rsid w:val="00997A6B"/>
    <w:rsid w:val="009A0302"/>
    <w:rsid w:val="009A23A1"/>
    <w:rsid w:val="009A240A"/>
    <w:rsid w:val="009A2807"/>
    <w:rsid w:val="009A446C"/>
    <w:rsid w:val="009A581D"/>
    <w:rsid w:val="009B0698"/>
    <w:rsid w:val="009B0E36"/>
    <w:rsid w:val="009B47F0"/>
    <w:rsid w:val="009B5772"/>
    <w:rsid w:val="009B5F3A"/>
    <w:rsid w:val="009B7B50"/>
    <w:rsid w:val="009C09F4"/>
    <w:rsid w:val="009C1E3F"/>
    <w:rsid w:val="009C24C7"/>
    <w:rsid w:val="009C4B64"/>
    <w:rsid w:val="009C4BDA"/>
    <w:rsid w:val="009C5CF7"/>
    <w:rsid w:val="009C68C9"/>
    <w:rsid w:val="009C73E3"/>
    <w:rsid w:val="009C7B6D"/>
    <w:rsid w:val="009D064C"/>
    <w:rsid w:val="009D0A5A"/>
    <w:rsid w:val="009D1C69"/>
    <w:rsid w:val="009D1D21"/>
    <w:rsid w:val="009D3F4F"/>
    <w:rsid w:val="009D4F14"/>
    <w:rsid w:val="009D5BD0"/>
    <w:rsid w:val="009D6BA5"/>
    <w:rsid w:val="009D7DEF"/>
    <w:rsid w:val="009E105C"/>
    <w:rsid w:val="009E2398"/>
    <w:rsid w:val="009E2791"/>
    <w:rsid w:val="009E2D84"/>
    <w:rsid w:val="009E3F6F"/>
    <w:rsid w:val="009E46EF"/>
    <w:rsid w:val="009E4B59"/>
    <w:rsid w:val="009E4D86"/>
    <w:rsid w:val="009E58AB"/>
    <w:rsid w:val="009E592D"/>
    <w:rsid w:val="009E5CEC"/>
    <w:rsid w:val="009E6BD3"/>
    <w:rsid w:val="009E6F26"/>
    <w:rsid w:val="009E76CD"/>
    <w:rsid w:val="009F1C3C"/>
    <w:rsid w:val="009F2561"/>
    <w:rsid w:val="009F2935"/>
    <w:rsid w:val="009F2DB3"/>
    <w:rsid w:val="009F499F"/>
    <w:rsid w:val="009F72D6"/>
    <w:rsid w:val="009F7BD7"/>
    <w:rsid w:val="00A02965"/>
    <w:rsid w:val="00A03799"/>
    <w:rsid w:val="00A04DFD"/>
    <w:rsid w:val="00A05982"/>
    <w:rsid w:val="00A06B9A"/>
    <w:rsid w:val="00A07E98"/>
    <w:rsid w:val="00A1067A"/>
    <w:rsid w:val="00A11986"/>
    <w:rsid w:val="00A11EEF"/>
    <w:rsid w:val="00A13591"/>
    <w:rsid w:val="00A17C79"/>
    <w:rsid w:val="00A21313"/>
    <w:rsid w:val="00A21A62"/>
    <w:rsid w:val="00A21C25"/>
    <w:rsid w:val="00A22EC1"/>
    <w:rsid w:val="00A23435"/>
    <w:rsid w:val="00A25155"/>
    <w:rsid w:val="00A25222"/>
    <w:rsid w:val="00A25868"/>
    <w:rsid w:val="00A25AB8"/>
    <w:rsid w:val="00A25FBF"/>
    <w:rsid w:val="00A30069"/>
    <w:rsid w:val="00A30741"/>
    <w:rsid w:val="00A30EBA"/>
    <w:rsid w:val="00A31D7D"/>
    <w:rsid w:val="00A33744"/>
    <w:rsid w:val="00A349AC"/>
    <w:rsid w:val="00A4284C"/>
    <w:rsid w:val="00A429A1"/>
    <w:rsid w:val="00A42DAF"/>
    <w:rsid w:val="00A43164"/>
    <w:rsid w:val="00A45BD8"/>
    <w:rsid w:val="00A463C2"/>
    <w:rsid w:val="00A513B4"/>
    <w:rsid w:val="00A51DAB"/>
    <w:rsid w:val="00A51E5E"/>
    <w:rsid w:val="00A53AE6"/>
    <w:rsid w:val="00A544B6"/>
    <w:rsid w:val="00A55C51"/>
    <w:rsid w:val="00A61A55"/>
    <w:rsid w:val="00A61EF3"/>
    <w:rsid w:val="00A62571"/>
    <w:rsid w:val="00A63CCD"/>
    <w:rsid w:val="00A64086"/>
    <w:rsid w:val="00A670C1"/>
    <w:rsid w:val="00A7104F"/>
    <w:rsid w:val="00A75EBD"/>
    <w:rsid w:val="00A76863"/>
    <w:rsid w:val="00A77253"/>
    <w:rsid w:val="00A8096F"/>
    <w:rsid w:val="00A8132E"/>
    <w:rsid w:val="00A81D23"/>
    <w:rsid w:val="00A821AF"/>
    <w:rsid w:val="00A83020"/>
    <w:rsid w:val="00A834E6"/>
    <w:rsid w:val="00A852DB"/>
    <w:rsid w:val="00A85D91"/>
    <w:rsid w:val="00A86356"/>
    <w:rsid w:val="00A86780"/>
    <w:rsid w:val="00A869B7"/>
    <w:rsid w:val="00A9051E"/>
    <w:rsid w:val="00A90EC6"/>
    <w:rsid w:val="00A91782"/>
    <w:rsid w:val="00A9322F"/>
    <w:rsid w:val="00A95D60"/>
    <w:rsid w:val="00A9688D"/>
    <w:rsid w:val="00AA099B"/>
    <w:rsid w:val="00AA0D3C"/>
    <w:rsid w:val="00AA0EBB"/>
    <w:rsid w:val="00AA36D4"/>
    <w:rsid w:val="00AA38F0"/>
    <w:rsid w:val="00AB01CF"/>
    <w:rsid w:val="00AB13A3"/>
    <w:rsid w:val="00AB1C1F"/>
    <w:rsid w:val="00AB22E6"/>
    <w:rsid w:val="00AB2829"/>
    <w:rsid w:val="00AB3F0A"/>
    <w:rsid w:val="00AB4B05"/>
    <w:rsid w:val="00AB5ABB"/>
    <w:rsid w:val="00AC0599"/>
    <w:rsid w:val="00AC1B29"/>
    <w:rsid w:val="00AC205C"/>
    <w:rsid w:val="00AC291B"/>
    <w:rsid w:val="00AC2EDD"/>
    <w:rsid w:val="00AC307F"/>
    <w:rsid w:val="00AC6370"/>
    <w:rsid w:val="00AC6DB6"/>
    <w:rsid w:val="00AC6F98"/>
    <w:rsid w:val="00AC702E"/>
    <w:rsid w:val="00AC77E5"/>
    <w:rsid w:val="00AD0787"/>
    <w:rsid w:val="00AD132E"/>
    <w:rsid w:val="00AD1F14"/>
    <w:rsid w:val="00AD3949"/>
    <w:rsid w:val="00AD43DD"/>
    <w:rsid w:val="00AD5129"/>
    <w:rsid w:val="00AD7424"/>
    <w:rsid w:val="00AE26A5"/>
    <w:rsid w:val="00AE3026"/>
    <w:rsid w:val="00AE32EB"/>
    <w:rsid w:val="00AE3669"/>
    <w:rsid w:val="00AE511B"/>
    <w:rsid w:val="00AE572A"/>
    <w:rsid w:val="00AE6819"/>
    <w:rsid w:val="00AE6B31"/>
    <w:rsid w:val="00AF0A6B"/>
    <w:rsid w:val="00AF175F"/>
    <w:rsid w:val="00AF1A04"/>
    <w:rsid w:val="00AF1DF2"/>
    <w:rsid w:val="00AF204E"/>
    <w:rsid w:val="00AF35BA"/>
    <w:rsid w:val="00AF5117"/>
    <w:rsid w:val="00AF5B31"/>
    <w:rsid w:val="00AF5C38"/>
    <w:rsid w:val="00AF60F1"/>
    <w:rsid w:val="00AF7EDD"/>
    <w:rsid w:val="00B007D7"/>
    <w:rsid w:val="00B03247"/>
    <w:rsid w:val="00B03485"/>
    <w:rsid w:val="00B0472F"/>
    <w:rsid w:val="00B0549D"/>
    <w:rsid w:val="00B05A69"/>
    <w:rsid w:val="00B07D01"/>
    <w:rsid w:val="00B10766"/>
    <w:rsid w:val="00B11746"/>
    <w:rsid w:val="00B11FF5"/>
    <w:rsid w:val="00B1420B"/>
    <w:rsid w:val="00B1589E"/>
    <w:rsid w:val="00B219BF"/>
    <w:rsid w:val="00B25D56"/>
    <w:rsid w:val="00B30353"/>
    <w:rsid w:val="00B31F80"/>
    <w:rsid w:val="00B32671"/>
    <w:rsid w:val="00B32D0D"/>
    <w:rsid w:val="00B35C01"/>
    <w:rsid w:val="00B3654A"/>
    <w:rsid w:val="00B373B1"/>
    <w:rsid w:val="00B40558"/>
    <w:rsid w:val="00B406F4"/>
    <w:rsid w:val="00B40BF5"/>
    <w:rsid w:val="00B40EC0"/>
    <w:rsid w:val="00B46F9C"/>
    <w:rsid w:val="00B537FA"/>
    <w:rsid w:val="00B554CE"/>
    <w:rsid w:val="00B5577E"/>
    <w:rsid w:val="00B563A9"/>
    <w:rsid w:val="00B5751C"/>
    <w:rsid w:val="00B57AA8"/>
    <w:rsid w:val="00B57E9F"/>
    <w:rsid w:val="00B61C43"/>
    <w:rsid w:val="00B62004"/>
    <w:rsid w:val="00B63568"/>
    <w:rsid w:val="00B64E45"/>
    <w:rsid w:val="00B651D0"/>
    <w:rsid w:val="00B655EB"/>
    <w:rsid w:val="00B666D0"/>
    <w:rsid w:val="00B67423"/>
    <w:rsid w:val="00B70B74"/>
    <w:rsid w:val="00B71A54"/>
    <w:rsid w:val="00B71FDC"/>
    <w:rsid w:val="00B72DD4"/>
    <w:rsid w:val="00B73691"/>
    <w:rsid w:val="00B73A1D"/>
    <w:rsid w:val="00B75990"/>
    <w:rsid w:val="00B77092"/>
    <w:rsid w:val="00B81A6A"/>
    <w:rsid w:val="00B8236F"/>
    <w:rsid w:val="00B83FB9"/>
    <w:rsid w:val="00B84098"/>
    <w:rsid w:val="00B8565A"/>
    <w:rsid w:val="00B858BA"/>
    <w:rsid w:val="00B8787F"/>
    <w:rsid w:val="00B92244"/>
    <w:rsid w:val="00B92C12"/>
    <w:rsid w:val="00B95188"/>
    <w:rsid w:val="00B9728F"/>
    <w:rsid w:val="00B9734B"/>
    <w:rsid w:val="00B97C00"/>
    <w:rsid w:val="00BA2C31"/>
    <w:rsid w:val="00BA39D6"/>
    <w:rsid w:val="00BA57CD"/>
    <w:rsid w:val="00BA6F3D"/>
    <w:rsid w:val="00BB20D0"/>
    <w:rsid w:val="00BB3140"/>
    <w:rsid w:val="00BB3D2D"/>
    <w:rsid w:val="00BB5194"/>
    <w:rsid w:val="00BB57F1"/>
    <w:rsid w:val="00BB5AD2"/>
    <w:rsid w:val="00BB5E27"/>
    <w:rsid w:val="00BB6599"/>
    <w:rsid w:val="00BB66E3"/>
    <w:rsid w:val="00BB7505"/>
    <w:rsid w:val="00BC14DE"/>
    <w:rsid w:val="00BC1DCE"/>
    <w:rsid w:val="00BC3227"/>
    <w:rsid w:val="00BC4231"/>
    <w:rsid w:val="00BC54B2"/>
    <w:rsid w:val="00BC65B1"/>
    <w:rsid w:val="00BC717C"/>
    <w:rsid w:val="00BD1037"/>
    <w:rsid w:val="00BD117E"/>
    <w:rsid w:val="00BD204B"/>
    <w:rsid w:val="00BD2E60"/>
    <w:rsid w:val="00BD3FDB"/>
    <w:rsid w:val="00BD4109"/>
    <w:rsid w:val="00BD49E8"/>
    <w:rsid w:val="00BD5807"/>
    <w:rsid w:val="00BD7151"/>
    <w:rsid w:val="00BD768D"/>
    <w:rsid w:val="00BD79D7"/>
    <w:rsid w:val="00BE0639"/>
    <w:rsid w:val="00BE12D3"/>
    <w:rsid w:val="00BE327E"/>
    <w:rsid w:val="00BE38C8"/>
    <w:rsid w:val="00BE4D22"/>
    <w:rsid w:val="00BE6632"/>
    <w:rsid w:val="00BF106D"/>
    <w:rsid w:val="00BF1A3C"/>
    <w:rsid w:val="00BF25D5"/>
    <w:rsid w:val="00BF260E"/>
    <w:rsid w:val="00BF37D6"/>
    <w:rsid w:val="00BF5D35"/>
    <w:rsid w:val="00BF5E0A"/>
    <w:rsid w:val="00BF678D"/>
    <w:rsid w:val="00BF6FDE"/>
    <w:rsid w:val="00BF76F6"/>
    <w:rsid w:val="00BF7935"/>
    <w:rsid w:val="00C06FDC"/>
    <w:rsid w:val="00C112C0"/>
    <w:rsid w:val="00C1134A"/>
    <w:rsid w:val="00C119A0"/>
    <w:rsid w:val="00C11BFE"/>
    <w:rsid w:val="00C11E5D"/>
    <w:rsid w:val="00C14D0D"/>
    <w:rsid w:val="00C15B81"/>
    <w:rsid w:val="00C2035E"/>
    <w:rsid w:val="00C22C58"/>
    <w:rsid w:val="00C23748"/>
    <w:rsid w:val="00C23BA7"/>
    <w:rsid w:val="00C25956"/>
    <w:rsid w:val="00C25B1D"/>
    <w:rsid w:val="00C273F1"/>
    <w:rsid w:val="00C31B33"/>
    <w:rsid w:val="00C331FA"/>
    <w:rsid w:val="00C337A1"/>
    <w:rsid w:val="00C40328"/>
    <w:rsid w:val="00C40772"/>
    <w:rsid w:val="00C46734"/>
    <w:rsid w:val="00C50634"/>
    <w:rsid w:val="00C50837"/>
    <w:rsid w:val="00C50FDF"/>
    <w:rsid w:val="00C51786"/>
    <w:rsid w:val="00C52900"/>
    <w:rsid w:val="00C52FB9"/>
    <w:rsid w:val="00C54AEE"/>
    <w:rsid w:val="00C56293"/>
    <w:rsid w:val="00C56556"/>
    <w:rsid w:val="00C566C9"/>
    <w:rsid w:val="00C56B9E"/>
    <w:rsid w:val="00C573D2"/>
    <w:rsid w:val="00C60707"/>
    <w:rsid w:val="00C60F01"/>
    <w:rsid w:val="00C61740"/>
    <w:rsid w:val="00C6200A"/>
    <w:rsid w:val="00C63071"/>
    <w:rsid w:val="00C63950"/>
    <w:rsid w:val="00C652F0"/>
    <w:rsid w:val="00C657AA"/>
    <w:rsid w:val="00C65DE9"/>
    <w:rsid w:val="00C67B00"/>
    <w:rsid w:val="00C700E3"/>
    <w:rsid w:val="00C709BD"/>
    <w:rsid w:val="00C715F1"/>
    <w:rsid w:val="00C7176F"/>
    <w:rsid w:val="00C72B48"/>
    <w:rsid w:val="00C72B66"/>
    <w:rsid w:val="00C740D7"/>
    <w:rsid w:val="00C75ACD"/>
    <w:rsid w:val="00C7641F"/>
    <w:rsid w:val="00C800BE"/>
    <w:rsid w:val="00C82C0E"/>
    <w:rsid w:val="00C830EE"/>
    <w:rsid w:val="00C83614"/>
    <w:rsid w:val="00C87270"/>
    <w:rsid w:val="00C90118"/>
    <w:rsid w:val="00C902AF"/>
    <w:rsid w:val="00C908EB"/>
    <w:rsid w:val="00C91850"/>
    <w:rsid w:val="00C918C1"/>
    <w:rsid w:val="00C950CC"/>
    <w:rsid w:val="00C9591D"/>
    <w:rsid w:val="00C96F04"/>
    <w:rsid w:val="00C97785"/>
    <w:rsid w:val="00CA348A"/>
    <w:rsid w:val="00CA605C"/>
    <w:rsid w:val="00CA6270"/>
    <w:rsid w:val="00CB0A43"/>
    <w:rsid w:val="00CB68E8"/>
    <w:rsid w:val="00CB6C61"/>
    <w:rsid w:val="00CB74FB"/>
    <w:rsid w:val="00CB7A4A"/>
    <w:rsid w:val="00CC2FEF"/>
    <w:rsid w:val="00CC4363"/>
    <w:rsid w:val="00CC51A1"/>
    <w:rsid w:val="00CC6A53"/>
    <w:rsid w:val="00CC7C4F"/>
    <w:rsid w:val="00CD0FA7"/>
    <w:rsid w:val="00CD10B2"/>
    <w:rsid w:val="00CD1B09"/>
    <w:rsid w:val="00CD1E22"/>
    <w:rsid w:val="00CD267F"/>
    <w:rsid w:val="00CD39B3"/>
    <w:rsid w:val="00CE0A2F"/>
    <w:rsid w:val="00CE115D"/>
    <w:rsid w:val="00CE1653"/>
    <w:rsid w:val="00CE6E7D"/>
    <w:rsid w:val="00CE7246"/>
    <w:rsid w:val="00CF0D05"/>
    <w:rsid w:val="00CF1419"/>
    <w:rsid w:val="00CF16DE"/>
    <w:rsid w:val="00CF2189"/>
    <w:rsid w:val="00CF2DDF"/>
    <w:rsid w:val="00CF5C35"/>
    <w:rsid w:val="00CF75C0"/>
    <w:rsid w:val="00D017EC"/>
    <w:rsid w:val="00D02659"/>
    <w:rsid w:val="00D02BBC"/>
    <w:rsid w:val="00D04AC0"/>
    <w:rsid w:val="00D06C8D"/>
    <w:rsid w:val="00D0724A"/>
    <w:rsid w:val="00D1084E"/>
    <w:rsid w:val="00D1388F"/>
    <w:rsid w:val="00D1738E"/>
    <w:rsid w:val="00D174F5"/>
    <w:rsid w:val="00D17D56"/>
    <w:rsid w:val="00D202AD"/>
    <w:rsid w:val="00D2186E"/>
    <w:rsid w:val="00D24A51"/>
    <w:rsid w:val="00D262F7"/>
    <w:rsid w:val="00D26D10"/>
    <w:rsid w:val="00D318C5"/>
    <w:rsid w:val="00D33171"/>
    <w:rsid w:val="00D332F0"/>
    <w:rsid w:val="00D33418"/>
    <w:rsid w:val="00D33FB4"/>
    <w:rsid w:val="00D344C1"/>
    <w:rsid w:val="00D367FD"/>
    <w:rsid w:val="00D37487"/>
    <w:rsid w:val="00D414EC"/>
    <w:rsid w:val="00D4167F"/>
    <w:rsid w:val="00D41780"/>
    <w:rsid w:val="00D41EDF"/>
    <w:rsid w:val="00D44598"/>
    <w:rsid w:val="00D44F15"/>
    <w:rsid w:val="00D45252"/>
    <w:rsid w:val="00D4632E"/>
    <w:rsid w:val="00D51179"/>
    <w:rsid w:val="00D51421"/>
    <w:rsid w:val="00D53BC5"/>
    <w:rsid w:val="00D549CB"/>
    <w:rsid w:val="00D55719"/>
    <w:rsid w:val="00D56994"/>
    <w:rsid w:val="00D5722D"/>
    <w:rsid w:val="00D65072"/>
    <w:rsid w:val="00D66581"/>
    <w:rsid w:val="00D67402"/>
    <w:rsid w:val="00D67C47"/>
    <w:rsid w:val="00D7052B"/>
    <w:rsid w:val="00D7078A"/>
    <w:rsid w:val="00D70813"/>
    <w:rsid w:val="00D71B4D"/>
    <w:rsid w:val="00D72E6F"/>
    <w:rsid w:val="00D7512C"/>
    <w:rsid w:val="00D75A97"/>
    <w:rsid w:val="00D75D39"/>
    <w:rsid w:val="00D807B8"/>
    <w:rsid w:val="00D80C0C"/>
    <w:rsid w:val="00D83251"/>
    <w:rsid w:val="00D843CA"/>
    <w:rsid w:val="00D856BA"/>
    <w:rsid w:val="00D910A0"/>
    <w:rsid w:val="00D91266"/>
    <w:rsid w:val="00D91370"/>
    <w:rsid w:val="00D93529"/>
    <w:rsid w:val="00D93A73"/>
    <w:rsid w:val="00D93D55"/>
    <w:rsid w:val="00D93DAB"/>
    <w:rsid w:val="00D976F9"/>
    <w:rsid w:val="00D97951"/>
    <w:rsid w:val="00DA0CA2"/>
    <w:rsid w:val="00DA12BA"/>
    <w:rsid w:val="00DA3D45"/>
    <w:rsid w:val="00DA5633"/>
    <w:rsid w:val="00DA65C4"/>
    <w:rsid w:val="00DA6AE6"/>
    <w:rsid w:val="00DA7DB0"/>
    <w:rsid w:val="00DB0911"/>
    <w:rsid w:val="00DB0CA4"/>
    <w:rsid w:val="00DB22E2"/>
    <w:rsid w:val="00DB2C1E"/>
    <w:rsid w:val="00DB5146"/>
    <w:rsid w:val="00DB5349"/>
    <w:rsid w:val="00DB6190"/>
    <w:rsid w:val="00DB7DF8"/>
    <w:rsid w:val="00DB7FB6"/>
    <w:rsid w:val="00DC0278"/>
    <w:rsid w:val="00DC1C6F"/>
    <w:rsid w:val="00DC1E44"/>
    <w:rsid w:val="00DC259C"/>
    <w:rsid w:val="00DC26C0"/>
    <w:rsid w:val="00DC3D35"/>
    <w:rsid w:val="00DC47AC"/>
    <w:rsid w:val="00DC62E4"/>
    <w:rsid w:val="00DC6921"/>
    <w:rsid w:val="00DD0293"/>
    <w:rsid w:val="00DD1093"/>
    <w:rsid w:val="00DD4389"/>
    <w:rsid w:val="00DD4A38"/>
    <w:rsid w:val="00DD547B"/>
    <w:rsid w:val="00DE0E94"/>
    <w:rsid w:val="00DE34F9"/>
    <w:rsid w:val="00DE454E"/>
    <w:rsid w:val="00DF041A"/>
    <w:rsid w:val="00DF14BE"/>
    <w:rsid w:val="00DF2BC1"/>
    <w:rsid w:val="00DF4898"/>
    <w:rsid w:val="00DF5F65"/>
    <w:rsid w:val="00DF665C"/>
    <w:rsid w:val="00DF6BA9"/>
    <w:rsid w:val="00E03B6E"/>
    <w:rsid w:val="00E03C71"/>
    <w:rsid w:val="00E04B37"/>
    <w:rsid w:val="00E04B4B"/>
    <w:rsid w:val="00E05C69"/>
    <w:rsid w:val="00E06C74"/>
    <w:rsid w:val="00E11CE6"/>
    <w:rsid w:val="00E1222D"/>
    <w:rsid w:val="00E128F9"/>
    <w:rsid w:val="00E15D65"/>
    <w:rsid w:val="00E22234"/>
    <w:rsid w:val="00E226E8"/>
    <w:rsid w:val="00E2422D"/>
    <w:rsid w:val="00E24240"/>
    <w:rsid w:val="00E24932"/>
    <w:rsid w:val="00E257B2"/>
    <w:rsid w:val="00E27633"/>
    <w:rsid w:val="00E31226"/>
    <w:rsid w:val="00E32145"/>
    <w:rsid w:val="00E32F88"/>
    <w:rsid w:val="00E335FE"/>
    <w:rsid w:val="00E36835"/>
    <w:rsid w:val="00E40980"/>
    <w:rsid w:val="00E43877"/>
    <w:rsid w:val="00E43B40"/>
    <w:rsid w:val="00E451C4"/>
    <w:rsid w:val="00E50188"/>
    <w:rsid w:val="00E504A1"/>
    <w:rsid w:val="00E50E20"/>
    <w:rsid w:val="00E526E6"/>
    <w:rsid w:val="00E541B3"/>
    <w:rsid w:val="00E5597B"/>
    <w:rsid w:val="00E565E9"/>
    <w:rsid w:val="00E5702D"/>
    <w:rsid w:val="00E603A0"/>
    <w:rsid w:val="00E6078F"/>
    <w:rsid w:val="00E61550"/>
    <w:rsid w:val="00E62D39"/>
    <w:rsid w:val="00E648A1"/>
    <w:rsid w:val="00E65F67"/>
    <w:rsid w:val="00E66BD1"/>
    <w:rsid w:val="00E67E54"/>
    <w:rsid w:val="00E712AF"/>
    <w:rsid w:val="00E71425"/>
    <w:rsid w:val="00E738D5"/>
    <w:rsid w:val="00E75257"/>
    <w:rsid w:val="00E84AD8"/>
    <w:rsid w:val="00E850AC"/>
    <w:rsid w:val="00E85319"/>
    <w:rsid w:val="00E870B2"/>
    <w:rsid w:val="00E871CD"/>
    <w:rsid w:val="00E8733D"/>
    <w:rsid w:val="00E912B0"/>
    <w:rsid w:val="00E920F4"/>
    <w:rsid w:val="00E93D05"/>
    <w:rsid w:val="00E95752"/>
    <w:rsid w:val="00E95C74"/>
    <w:rsid w:val="00E96135"/>
    <w:rsid w:val="00E963C9"/>
    <w:rsid w:val="00E972F9"/>
    <w:rsid w:val="00E97882"/>
    <w:rsid w:val="00EA0480"/>
    <w:rsid w:val="00EA0CA6"/>
    <w:rsid w:val="00EA19F7"/>
    <w:rsid w:val="00EA2333"/>
    <w:rsid w:val="00EA4099"/>
    <w:rsid w:val="00EA4182"/>
    <w:rsid w:val="00EA4C94"/>
    <w:rsid w:val="00EA6D76"/>
    <w:rsid w:val="00EB08B2"/>
    <w:rsid w:val="00EB2BCD"/>
    <w:rsid w:val="00EB4495"/>
    <w:rsid w:val="00EB4D17"/>
    <w:rsid w:val="00EB5431"/>
    <w:rsid w:val="00EB54DC"/>
    <w:rsid w:val="00EB6238"/>
    <w:rsid w:val="00EC0937"/>
    <w:rsid w:val="00EC1ACF"/>
    <w:rsid w:val="00EC4E49"/>
    <w:rsid w:val="00EC578A"/>
    <w:rsid w:val="00EC5C55"/>
    <w:rsid w:val="00EC713E"/>
    <w:rsid w:val="00EC72A6"/>
    <w:rsid w:val="00EC79A5"/>
    <w:rsid w:val="00ED03CE"/>
    <w:rsid w:val="00ED0CAA"/>
    <w:rsid w:val="00ED2E9F"/>
    <w:rsid w:val="00ED3DD3"/>
    <w:rsid w:val="00ED50E0"/>
    <w:rsid w:val="00ED5C48"/>
    <w:rsid w:val="00ED77FB"/>
    <w:rsid w:val="00EE26A3"/>
    <w:rsid w:val="00EE28A0"/>
    <w:rsid w:val="00EE34C7"/>
    <w:rsid w:val="00EE3BF6"/>
    <w:rsid w:val="00EE45FA"/>
    <w:rsid w:val="00EE68EA"/>
    <w:rsid w:val="00EE7292"/>
    <w:rsid w:val="00EF6244"/>
    <w:rsid w:val="00EF7AF4"/>
    <w:rsid w:val="00F00BA2"/>
    <w:rsid w:val="00F01FB6"/>
    <w:rsid w:val="00F022D9"/>
    <w:rsid w:val="00F076D2"/>
    <w:rsid w:val="00F07AE6"/>
    <w:rsid w:val="00F10AEC"/>
    <w:rsid w:val="00F11C20"/>
    <w:rsid w:val="00F120E8"/>
    <w:rsid w:val="00F12C7F"/>
    <w:rsid w:val="00F1354C"/>
    <w:rsid w:val="00F15496"/>
    <w:rsid w:val="00F154B7"/>
    <w:rsid w:val="00F174E8"/>
    <w:rsid w:val="00F23495"/>
    <w:rsid w:val="00F258F4"/>
    <w:rsid w:val="00F3064F"/>
    <w:rsid w:val="00F32066"/>
    <w:rsid w:val="00F3256E"/>
    <w:rsid w:val="00F333B8"/>
    <w:rsid w:val="00F33DF4"/>
    <w:rsid w:val="00F341B7"/>
    <w:rsid w:val="00F35244"/>
    <w:rsid w:val="00F355DF"/>
    <w:rsid w:val="00F3588A"/>
    <w:rsid w:val="00F40696"/>
    <w:rsid w:val="00F407B9"/>
    <w:rsid w:val="00F40E20"/>
    <w:rsid w:val="00F410C7"/>
    <w:rsid w:val="00F41AB0"/>
    <w:rsid w:val="00F41EA5"/>
    <w:rsid w:val="00F439CC"/>
    <w:rsid w:val="00F44C7D"/>
    <w:rsid w:val="00F45255"/>
    <w:rsid w:val="00F45F27"/>
    <w:rsid w:val="00F47136"/>
    <w:rsid w:val="00F479D8"/>
    <w:rsid w:val="00F503D3"/>
    <w:rsid w:val="00F525A2"/>
    <w:rsid w:val="00F5419F"/>
    <w:rsid w:val="00F55081"/>
    <w:rsid w:val="00F55CAF"/>
    <w:rsid w:val="00F567CE"/>
    <w:rsid w:val="00F57BAA"/>
    <w:rsid w:val="00F57BF9"/>
    <w:rsid w:val="00F605C8"/>
    <w:rsid w:val="00F6098D"/>
    <w:rsid w:val="00F61104"/>
    <w:rsid w:val="00F6126B"/>
    <w:rsid w:val="00F6229C"/>
    <w:rsid w:val="00F64D71"/>
    <w:rsid w:val="00F65AD9"/>
    <w:rsid w:val="00F65FFF"/>
    <w:rsid w:val="00F66152"/>
    <w:rsid w:val="00F6701F"/>
    <w:rsid w:val="00F67520"/>
    <w:rsid w:val="00F7052B"/>
    <w:rsid w:val="00F70F95"/>
    <w:rsid w:val="00F777E1"/>
    <w:rsid w:val="00F80BF4"/>
    <w:rsid w:val="00F823F5"/>
    <w:rsid w:val="00F833C7"/>
    <w:rsid w:val="00F87101"/>
    <w:rsid w:val="00F90A92"/>
    <w:rsid w:val="00F92C38"/>
    <w:rsid w:val="00F92E4F"/>
    <w:rsid w:val="00F93401"/>
    <w:rsid w:val="00F93C3B"/>
    <w:rsid w:val="00F96CA6"/>
    <w:rsid w:val="00FA03E0"/>
    <w:rsid w:val="00FA0468"/>
    <w:rsid w:val="00FA08B0"/>
    <w:rsid w:val="00FA6565"/>
    <w:rsid w:val="00FA68A7"/>
    <w:rsid w:val="00FA7550"/>
    <w:rsid w:val="00FA7726"/>
    <w:rsid w:val="00FB0151"/>
    <w:rsid w:val="00FB03E4"/>
    <w:rsid w:val="00FB0B7A"/>
    <w:rsid w:val="00FB33EB"/>
    <w:rsid w:val="00FB4746"/>
    <w:rsid w:val="00FB7071"/>
    <w:rsid w:val="00FB7C2B"/>
    <w:rsid w:val="00FC00D9"/>
    <w:rsid w:val="00FC2FAB"/>
    <w:rsid w:val="00FC334D"/>
    <w:rsid w:val="00FC35B2"/>
    <w:rsid w:val="00FC3F77"/>
    <w:rsid w:val="00FC3FB4"/>
    <w:rsid w:val="00FC572F"/>
    <w:rsid w:val="00FC620B"/>
    <w:rsid w:val="00FC767F"/>
    <w:rsid w:val="00FC76ED"/>
    <w:rsid w:val="00FD0860"/>
    <w:rsid w:val="00FD1742"/>
    <w:rsid w:val="00FD20B2"/>
    <w:rsid w:val="00FD335B"/>
    <w:rsid w:val="00FD5EAA"/>
    <w:rsid w:val="00FE1919"/>
    <w:rsid w:val="00FE1EF4"/>
    <w:rsid w:val="00FE460B"/>
    <w:rsid w:val="00FE4803"/>
    <w:rsid w:val="00FE4904"/>
    <w:rsid w:val="00FE55B5"/>
    <w:rsid w:val="00FE6169"/>
    <w:rsid w:val="00FE617E"/>
    <w:rsid w:val="00FE762A"/>
    <w:rsid w:val="00FF2074"/>
    <w:rsid w:val="00FF2B78"/>
    <w:rsid w:val="00FF579B"/>
    <w:rsid w:val="00FF71CF"/>
    <w:rsid w:val="00FF7AFF"/>
    <w:rsid w:val="00FF7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594659"/>
    <w:pPr>
      <w:tabs>
        <w:tab w:val="left" w:pos="426"/>
        <w:tab w:val="right" w:leader="dot" w:pos="9345"/>
      </w:tabs>
      <w:spacing w:after="100"/>
    </w:pPr>
    <w:rPr>
      <w:b/>
      <w:caps/>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5F253D"/>
    <w:pPr>
      <w:tabs>
        <w:tab w:val="left" w:pos="851"/>
        <w:tab w:val="left" w:pos="1701"/>
        <w:tab w:val="right" w:leader="dot" w:pos="9345"/>
      </w:tabs>
      <w:spacing w:after="100"/>
      <w:ind w:left="1701" w:hanging="567"/>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91753C"/>
    <w:pPr>
      <w:keepNext/>
      <w:spacing w:before="240" w:after="60"/>
      <w:outlineLvl w:val="1"/>
    </w:pPr>
    <w:rPr>
      <w:bCs/>
      <w:iCs/>
      <w:caps/>
      <w:szCs w:val="28"/>
    </w:rPr>
  </w:style>
  <w:style w:type="paragraph" w:styleId="Heading3">
    <w:name w:val="heading 3"/>
    <w:basedOn w:val="Normal"/>
    <w:next w:val="Normal"/>
    <w:qFormat/>
    <w:rsid w:val="00172156"/>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72AA5"/>
    <w:rPr>
      <w:rFonts w:ascii="Tahoma" w:hAnsi="Tahoma" w:cs="Tahoma"/>
      <w:sz w:val="16"/>
      <w:szCs w:val="16"/>
    </w:rPr>
  </w:style>
  <w:style w:type="character" w:customStyle="1" w:styleId="BalloonTextChar">
    <w:name w:val="Balloon Text Char"/>
    <w:basedOn w:val="DefaultParagraphFont"/>
    <w:link w:val="BalloonText"/>
    <w:rsid w:val="00072AA5"/>
    <w:rPr>
      <w:rFonts w:ascii="Tahoma" w:eastAsia="SimSun" w:hAnsi="Tahoma" w:cs="Tahoma"/>
      <w:sz w:val="16"/>
      <w:szCs w:val="16"/>
      <w:lang w:eastAsia="zh-CN"/>
    </w:rPr>
  </w:style>
  <w:style w:type="paragraph" w:styleId="ListParagraph">
    <w:name w:val="List Paragraph"/>
    <w:basedOn w:val="Normal"/>
    <w:uiPriority w:val="34"/>
    <w:qFormat/>
    <w:rsid w:val="003D6C08"/>
    <w:pPr>
      <w:ind w:left="720"/>
      <w:contextualSpacing/>
    </w:pPr>
  </w:style>
  <w:style w:type="character" w:styleId="EndnoteReference">
    <w:name w:val="endnote reference"/>
    <w:basedOn w:val="DefaultParagraphFont"/>
    <w:rsid w:val="002774C5"/>
    <w:rPr>
      <w:vertAlign w:val="superscript"/>
    </w:rPr>
  </w:style>
  <w:style w:type="character" w:styleId="FootnoteReference">
    <w:name w:val="footnote reference"/>
    <w:basedOn w:val="DefaultParagraphFont"/>
    <w:rsid w:val="0099519C"/>
    <w:rPr>
      <w:vertAlign w:val="superscript"/>
    </w:rPr>
  </w:style>
  <w:style w:type="character" w:styleId="Hyperlink">
    <w:name w:val="Hyperlink"/>
    <w:basedOn w:val="DefaultParagraphFont"/>
    <w:uiPriority w:val="99"/>
    <w:rsid w:val="001B756C"/>
    <w:rPr>
      <w:color w:val="0000FF" w:themeColor="hyperlink"/>
      <w:u w:val="single"/>
    </w:rPr>
  </w:style>
  <w:style w:type="character" w:styleId="CommentReference">
    <w:name w:val="annotation reference"/>
    <w:basedOn w:val="DefaultParagraphFont"/>
    <w:rsid w:val="00E43877"/>
    <w:rPr>
      <w:sz w:val="16"/>
      <w:szCs w:val="16"/>
    </w:rPr>
  </w:style>
  <w:style w:type="paragraph" w:styleId="CommentSubject">
    <w:name w:val="annotation subject"/>
    <w:basedOn w:val="CommentText"/>
    <w:next w:val="CommentText"/>
    <w:link w:val="CommentSubjectChar"/>
    <w:rsid w:val="00E43877"/>
    <w:rPr>
      <w:b/>
      <w:bCs/>
      <w:sz w:val="20"/>
    </w:rPr>
  </w:style>
  <w:style w:type="character" w:customStyle="1" w:styleId="CommentTextChar">
    <w:name w:val="Comment Text Char"/>
    <w:basedOn w:val="DefaultParagraphFont"/>
    <w:link w:val="CommentText"/>
    <w:semiHidden/>
    <w:rsid w:val="00E43877"/>
    <w:rPr>
      <w:rFonts w:ascii="Arial" w:eastAsia="SimSun" w:hAnsi="Arial" w:cs="Arial"/>
      <w:sz w:val="18"/>
      <w:lang w:eastAsia="zh-CN"/>
    </w:rPr>
  </w:style>
  <w:style w:type="character" w:customStyle="1" w:styleId="CommentSubjectChar">
    <w:name w:val="Comment Subject Char"/>
    <w:basedOn w:val="CommentTextChar"/>
    <w:link w:val="CommentSubject"/>
    <w:rsid w:val="00E43877"/>
    <w:rPr>
      <w:rFonts w:ascii="Arial" w:eastAsia="SimSun" w:hAnsi="Arial" w:cs="Arial"/>
      <w:b/>
      <w:bCs/>
      <w:sz w:val="18"/>
      <w:lang w:eastAsia="zh-CN"/>
    </w:rPr>
  </w:style>
  <w:style w:type="paragraph" w:styleId="TOCHeading">
    <w:name w:val="TOC Heading"/>
    <w:basedOn w:val="Heading1"/>
    <w:next w:val="Normal"/>
    <w:uiPriority w:val="39"/>
    <w:unhideWhenUsed/>
    <w:qFormat/>
    <w:rsid w:val="00A51DAB"/>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594659"/>
    <w:pPr>
      <w:tabs>
        <w:tab w:val="left" w:pos="426"/>
        <w:tab w:val="right" w:leader="dot" w:pos="9345"/>
      </w:tabs>
      <w:spacing w:after="100"/>
    </w:pPr>
    <w:rPr>
      <w:b/>
      <w:caps/>
      <w:noProof/>
    </w:rPr>
  </w:style>
  <w:style w:type="paragraph" w:styleId="TOC2">
    <w:name w:val="toc 2"/>
    <w:basedOn w:val="Normal"/>
    <w:next w:val="Normal"/>
    <w:autoRedefine/>
    <w:uiPriority w:val="39"/>
    <w:rsid w:val="00905FA2"/>
    <w:pPr>
      <w:tabs>
        <w:tab w:val="left" w:pos="1134"/>
        <w:tab w:val="right" w:leader="dot" w:pos="9345"/>
      </w:tabs>
      <w:spacing w:after="100"/>
      <w:ind w:left="426"/>
    </w:pPr>
  </w:style>
  <w:style w:type="paragraph" w:styleId="TOC3">
    <w:name w:val="toc 3"/>
    <w:basedOn w:val="Normal"/>
    <w:next w:val="Normal"/>
    <w:autoRedefine/>
    <w:uiPriority w:val="39"/>
    <w:rsid w:val="005F253D"/>
    <w:pPr>
      <w:tabs>
        <w:tab w:val="left" w:pos="851"/>
        <w:tab w:val="left" w:pos="1701"/>
        <w:tab w:val="right" w:leader="dot" w:pos="9345"/>
      </w:tabs>
      <w:spacing w:after="100"/>
      <w:ind w:left="1701" w:hanging="567"/>
    </w:pPr>
  </w:style>
  <w:style w:type="character" w:styleId="FollowedHyperlink">
    <w:name w:val="FollowedHyperlink"/>
    <w:basedOn w:val="DefaultParagraphFont"/>
    <w:rsid w:val="009D4F14"/>
    <w:rPr>
      <w:color w:val="800080" w:themeColor="followedHyperlink"/>
      <w:u w:val="single"/>
    </w:rPr>
  </w:style>
  <w:style w:type="paragraph" w:customStyle="1" w:styleId="DecisionInvitingPara">
    <w:name w:val="Decision Inviting Para."/>
    <w:basedOn w:val="Normal"/>
    <w:rsid w:val="00C61740"/>
    <w:pPr>
      <w:spacing w:after="120" w:line="260" w:lineRule="atLeast"/>
      <w:ind w:left="5534"/>
      <w:contextualSpacing/>
    </w:pPr>
    <w:rPr>
      <w:rFonts w:eastAsia="Times New Roman" w:cs="Times New Roman"/>
      <w:i/>
      <w:sz w:val="20"/>
      <w:lang w:eastAsia="en-US"/>
    </w:rPr>
  </w:style>
  <w:style w:type="paragraph" w:customStyle="1" w:styleId="Default">
    <w:name w:val="Default"/>
    <w:rsid w:val="00A85D9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ictionary.reference.com/help/faq/language/d39.html" TargetMode="External"/><Relationship Id="rId1" Type="http://schemas.openxmlformats.org/officeDocument/2006/relationships/hyperlink" Target="https://faculty.washington.edu/karyiu/confer/sea05/papers/sohn_ye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E6B34-3F15-4CBA-860B-241F71C8DB4C}">
  <ds:schemaRefs>
    <ds:schemaRef ds:uri="http://schemas.openxmlformats.org/officeDocument/2006/bibliography"/>
  </ds:schemaRefs>
</ds:datastoreItem>
</file>

<file path=customXml/itemProps2.xml><?xml version="1.0" encoding="utf-8"?>
<ds:datastoreItem xmlns:ds="http://schemas.openxmlformats.org/officeDocument/2006/customXml" ds:itemID="{B22FAB2E-B72F-4755-88D7-98C34C5B0717}">
  <ds:schemaRefs>
    <ds:schemaRef ds:uri="http://schemas.openxmlformats.org/officeDocument/2006/bibliography"/>
  </ds:schemaRefs>
</ds:datastoreItem>
</file>

<file path=customXml/itemProps3.xml><?xml version="1.0" encoding="utf-8"?>
<ds:datastoreItem xmlns:ds="http://schemas.openxmlformats.org/officeDocument/2006/customXml" ds:itemID="{342D6524-2955-4558-826C-1D401E4309DC}">
  <ds:schemaRefs>
    <ds:schemaRef ds:uri="http://schemas.openxmlformats.org/officeDocument/2006/bibliography"/>
  </ds:schemaRefs>
</ds:datastoreItem>
</file>

<file path=customXml/itemProps4.xml><?xml version="1.0" encoding="utf-8"?>
<ds:datastoreItem xmlns:ds="http://schemas.openxmlformats.org/officeDocument/2006/customXml" ds:itemID="{4E31E61F-3948-4BD8-BD30-C48DC5CDC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5571</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RAGONESI Giulia</dc:creator>
  <cp:keywords>DB/ko</cp:keywords>
  <cp:lastModifiedBy>SHOUSHA Sally</cp:lastModifiedBy>
  <cp:revision>3</cp:revision>
  <cp:lastPrinted>2015-10-26T08:55:00Z</cp:lastPrinted>
  <dcterms:created xsi:type="dcterms:W3CDTF">2015-10-26T13:41:00Z</dcterms:created>
  <dcterms:modified xsi:type="dcterms:W3CDTF">2015-10-26T13:42:00Z</dcterms:modified>
</cp:coreProperties>
</file>