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788B" w:rsidRPr="00224E3B" w:rsidTr="00DE4A2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788B" w:rsidRPr="00224E3B" w:rsidRDefault="00E8788B" w:rsidP="00820CF3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788B" w:rsidRPr="00224E3B" w:rsidRDefault="00E8788B" w:rsidP="00820CF3">
            <w:pPr>
              <w:rPr>
                <w:lang w:val="fr-FR"/>
              </w:rPr>
            </w:pPr>
            <w:r w:rsidRPr="00224E3B">
              <w:rPr>
                <w:noProof/>
                <w:lang w:eastAsia="en-US"/>
              </w:rPr>
              <w:drawing>
                <wp:inline distT="0" distB="0" distL="0" distR="0" wp14:anchorId="3D2823E3" wp14:editId="47F5860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788B" w:rsidRPr="00224E3B" w:rsidRDefault="00E8788B" w:rsidP="00820CF3">
            <w:pPr>
              <w:jc w:val="right"/>
              <w:rPr>
                <w:lang w:val="fr-FR"/>
              </w:rPr>
            </w:pPr>
            <w:r w:rsidRPr="00224E3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8788B" w:rsidRPr="00224E3B" w:rsidTr="00820CF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788B" w:rsidRPr="00224E3B" w:rsidRDefault="00E8788B" w:rsidP="00820C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4E3B">
              <w:rPr>
                <w:rFonts w:ascii="Arial Black" w:hAnsi="Arial Black"/>
                <w:caps/>
                <w:sz w:val="15"/>
                <w:lang w:val="fr-FR"/>
              </w:rPr>
              <w:t>CDIP/16/</w:t>
            </w:r>
            <w:bookmarkStart w:id="1" w:name="Code"/>
            <w:bookmarkEnd w:id="1"/>
            <w:r w:rsidRPr="00224E3B">
              <w:rPr>
                <w:rFonts w:ascii="Arial Black" w:hAnsi="Arial Black"/>
                <w:caps/>
                <w:sz w:val="15"/>
                <w:lang w:val="fr-FR"/>
              </w:rPr>
              <w:t xml:space="preserve">INF/3 </w:t>
            </w:r>
          </w:p>
        </w:tc>
      </w:tr>
      <w:tr w:rsidR="00E8788B" w:rsidRPr="00224E3B" w:rsidTr="00820C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788B" w:rsidRPr="00224E3B" w:rsidRDefault="00E8788B" w:rsidP="00820C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4E3B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224E3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8788B" w:rsidRPr="00224E3B" w:rsidTr="00820CF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788B" w:rsidRPr="00224E3B" w:rsidRDefault="00E8788B" w:rsidP="00820C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24E3B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224E3B">
              <w:rPr>
                <w:rFonts w:ascii="Arial Black" w:hAnsi="Arial Black"/>
                <w:caps/>
                <w:sz w:val="15"/>
                <w:lang w:val="fr-FR"/>
              </w:rPr>
              <w:t>29 septembre 2015</w:t>
            </w:r>
          </w:p>
        </w:tc>
      </w:tr>
    </w:tbl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b/>
          <w:sz w:val="28"/>
          <w:szCs w:val="28"/>
          <w:lang w:val="fr-FR"/>
        </w:rPr>
      </w:pPr>
      <w:r w:rsidRPr="00224E3B">
        <w:rPr>
          <w:b/>
          <w:sz w:val="28"/>
          <w:szCs w:val="28"/>
          <w:lang w:val="fr-FR"/>
        </w:rPr>
        <w:t>Comité du développement et de la propriété intellectuelle (CDIP)</w:t>
      </w: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b/>
          <w:sz w:val="24"/>
          <w:szCs w:val="24"/>
          <w:lang w:val="fr-FR"/>
        </w:rPr>
      </w:pPr>
      <w:r w:rsidRPr="00224E3B">
        <w:rPr>
          <w:b/>
          <w:sz w:val="24"/>
          <w:szCs w:val="24"/>
          <w:lang w:val="fr-FR"/>
        </w:rPr>
        <w:t>Seizième</w:t>
      </w:r>
      <w:r w:rsidR="007829B0" w:rsidRPr="00224E3B">
        <w:rPr>
          <w:b/>
          <w:sz w:val="24"/>
          <w:szCs w:val="24"/>
          <w:lang w:val="fr-FR"/>
        </w:rPr>
        <w:t> </w:t>
      </w:r>
      <w:r w:rsidRPr="00224E3B">
        <w:rPr>
          <w:b/>
          <w:sz w:val="24"/>
          <w:szCs w:val="24"/>
          <w:lang w:val="fr-FR"/>
        </w:rPr>
        <w:t>session</w:t>
      </w:r>
    </w:p>
    <w:p w:rsidR="00E8788B" w:rsidRPr="00224E3B" w:rsidRDefault="00E8788B" w:rsidP="00E8788B">
      <w:pPr>
        <w:rPr>
          <w:b/>
          <w:sz w:val="24"/>
          <w:szCs w:val="24"/>
          <w:lang w:val="fr-FR"/>
        </w:rPr>
      </w:pPr>
      <w:r w:rsidRPr="00224E3B">
        <w:rPr>
          <w:b/>
          <w:sz w:val="24"/>
          <w:szCs w:val="24"/>
          <w:lang w:val="fr-FR"/>
        </w:rPr>
        <w:t>Genève, 9 – 1</w:t>
      </w:r>
      <w:r w:rsidR="00DE4A25" w:rsidRPr="00224E3B">
        <w:rPr>
          <w:b/>
          <w:sz w:val="24"/>
          <w:szCs w:val="24"/>
          <w:lang w:val="fr-FR"/>
        </w:rPr>
        <w:t>3 novembre 20</w:t>
      </w:r>
      <w:r w:rsidRPr="00224E3B">
        <w:rPr>
          <w:b/>
          <w:sz w:val="24"/>
          <w:szCs w:val="24"/>
          <w:lang w:val="fr-FR"/>
        </w:rPr>
        <w:t>15</w:t>
      </w: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E8788B" w:rsidRPr="00224E3B" w:rsidRDefault="00E8788B" w:rsidP="00E8788B">
      <w:pPr>
        <w:rPr>
          <w:lang w:val="fr-FR"/>
        </w:rPr>
      </w:pPr>
    </w:p>
    <w:p w:rsidR="002669BE" w:rsidRPr="00224E3B" w:rsidRDefault="00224E3B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2669BE" w:rsidRPr="00224E3B">
        <w:rPr>
          <w:caps/>
          <w:sz w:val="24"/>
          <w:lang w:val="fr-FR"/>
        </w:rPr>
        <w:t>ésumé du guide sur la gestion stratégique des réseaux d</w:t>
      </w:r>
      <w:r w:rsidR="00DE4A25" w:rsidRPr="00224E3B">
        <w:rPr>
          <w:caps/>
          <w:sz w:val="24"/>
          <w:lang w:val="fr-FR"/>
        </w:rPr>
        <w:t>’</w:t>
      </w:r>
      <w:r w:rsidR="002669BE" w:rsidRPr="00224E3B">
        <w:rPr>
          <w:caps/>
          <w:sz w:val="24"/>
          <w:lang w:val="fr-FR"/>
        </w:rPr>
        <w:t>innovation ouverte</w:t>
      </w:r>
    </w:p>
    <w:p w:rsidR="008B2CC1" w:rsidRPr="00224E3B" w:rsidRDefault="008B2CC1" w:rsidP="008B2CC1">
      <w:pPr>
        <w:rPr>
          <w:lang w:val="fr-FR"/>
        </w:rPr>
      </w:pPr>
    </w:p>
    <w:p w:rsidR="00F4194C" w:rsidRPr="00224E3B" w:rsidRDefault="002669BE" w:rsidP="00F4194C">
      <w:pPr>
        <w:rPr>
          <w:i/>
          <w:lang w:val="fr-FR"/>
        </w:rPr>
      </w:pPr>
      <w:bookmarkStart w:id="4" w:name="Prepared"/>
      <w:bookmarkEnd w:id="4"/>
      <w:proofErr w:type="gramStart"/>
      <w:r w:rsidRPr="00224E3B">
        <w:rPr>
          <w:i/>
          <w:lang w:val="fr-FR"/>
        </w:rPr>
        <w:t>établi</w:t>
      </w:r>
      <w:proofErr w:type="gramEnd"/>
      <w:r w:rsidRPr="00224E3B">
        <w:rPr>
          <w:i/>
          <w:lang w:val="fr-FR"/>
        </w:rPr>
        <w:t xml:space="preserve"> par Mme</w:t>
      </w:r>
      <w:r w:rsidR="007829B0" w:rsidRPr="00224E3B">
        <w:rPr>
          <w:i/>
          <w:lang w:val="fr-FR"/>
        </w:rPr>
        <w:t> </w:t>
      </w:r>
      <w:r w:rsidR="00224E3B">
        <w:rPr>
          <w:i/>
          <w:lang w:val="fr-FR"/>
        </w:rPr>
        <w:t>Ellen </w:t>
      </w:r>
      <w:proofErr w:type="spellStart"/>
      <w:r w:rsidR="00F4194C" w:rsidRPr="00224E3B">
        <w:rPr>
          <w:i/>
          <w:lang w:val="fr-FR"/>
        </w:rPr>
        <w:t>Enkel</w:t>
      </w:r>
      <w:proofErr w:type="spellEnd"/>
      <w:r w:rsidRPr="00224E3B">
        <w:rPr>
          <w:i/>
          <w:lang w:val="fr-FR"/>
        </w:rPr>
        <w:t>, p</w:t>
      </w:r>
      <w:r w:rsidR="00F4194C" w:rsidRPr="00224E3B">
        <w:rPr>
          <w:i/>
          <w:lang w:val="fr-FR"/>
        </w:rPr>
        <w:t>rofess</w:t>
      </w:r>
      <w:r w:rsidRPr="00224E3B">
        <w:rPr>
          <w:i/>
          <w:lang w:val="fr-FR"/>
        </w:rPr>
        <w:t>eur</w:t>
      </w:r>
      <w:r w:rsidR="00F4194C" w:rsidRPr="00224E3B">
        <w:rPr>
          <w:i/>
          <w:lang w:val="fr-FR"/>
        </w:rPr>
        <w:t xml:space="preserve"> </w:t>
      </w:r>
      <w:r w:rsidRPr="00224E3B">
        <w:rPr>
          <w:i/>
          <w:lang w:val="fr-FR"/>
        </w:rPr>
        <w:t>à l</w:t>
      </w:r>
      <w:r w:rsidR="00DE4A25" w:rsidRPr="00224E3B">
        <w:rPr>
          <w:i/>
          <w:lang w:val="fr-FR"/>
        </w:rPr>
        <w:t>’</w:t>
      </w:r>
      <w:r w:rsidRPr="00224E3B">
        <w:rPr>
          <w:i/>
          <w:lang w:val="fr-FR"/>
        </w:rPr>
        <w:t>Université Zeppelin, à Friedrichshafen (Allemagne)</w:t>
      </w:r>
      <w:r w:rsidR="00F4194C" w:rsidRPr="00224E3B">
        <w:rPr>
          <w:rStyle w:val="FootnoteReference"/>
          <w:i/>
          <w:lang w:val="fr-FR"/>
        </w:rPr>
        <w:footnoteReference w:id="2"/>
      </w:r>
    </w:p>
    <w:p w:rsidR="00AC205C" w:rsidRPr="00224E3B" w:rsidRDefault="00AC205C">
      <w:pPr>
        <w:rPr>
          <w:lang w:val="fr-FR"/>
        </w:rPr>
      </w:pPr>
    </w:p>
    <w:p w:rsidR="000F5E56" w:rsidRPr="00224E3B" w:rsidRDefault="000F5E56">
      <w:pPr>
        <w:rPr>
          <w:lang w:val="fr-FR"/>
        </w:rPr>
      </w:pPr>
    </w:p>
    <w:p w:rsidR="002928D3" w:rsidRPr="00224E3B" w:rsidRDefault="002928D3">
      <w:pPr>
        <w:rPr>
          <w:lang w:val="fr-FR"/>
        </w:rPr>
      </w:pPr>
    </w:p>
    <w:p w:rsidR="002928D3" w:rsidRPr="00224E3B" w:rsidRDefault="002928D3" w:rsidP="0053057A">
      <w:pPr>
        <w:rPr>
          <w:lang w:val="fr-FR"/>
        </w:rPr>
      </w:pPr>
    </w:p>
    <w:p w:rsidR="002669BE" w:rsidRPr="00224E3B" w:rsidRDefault="002669BE" w:rsidP="00DF329B">
      <w:pPr>
        <w:pStyle w:val="ONUMFS"/>
        <w:rPr>
          <w:lang w:val="fr-FR"/>
        </w:rPr>
      </w:pPr>
      <w:r w:rsidRPr="00224E3B">
        <w:rPr>
          <w:lang w:val="fr-FR"/>
        </w:rPr>
        <w:t xml:space="preserve">Le présent document contient un résumé du </w:t>
      </w:r>
      <w:r w:rsidR="004D07F4" w:rsidRPr="00224E3B">
        <w:rPr>
          <w:lang w:val="fr-FR"/>
        </w:rPr>
        <w:t>G</w:t>
      </w:r>
      <w:r w:rsidRPr="00224E3B">
        <w:rPr>
          <w:lang w:val="fr-FR"/>
        </w:rPr>
        <w:t>uide sur la gestion stratégique des réseaux d</w:t>
      </w:r>
      <w:r w:rsidR="00DE4A25" w:rsidRPr="00224E3B">
        <w:rPr>
          <w:lang w:val="fr-FR"/>
        </w:rPr>
        <w:t>’</w:t>
      </w:r>
      <w:r w:rsidRPr="00224E3B">
        <w:rPr>
          <w:lang w:val="fr-FR"/>
        </w:rPr>
        <w:t>innovation ouverte, établi dans le cadre du projet relatif à la structure d</w:t>
      </w:r>
      <w:r w:rsidR="00DE4A25" w:rsidRPr="00224E3B">
        <w:rPr>
          <w:lang w:val="fr-FR"/>
        </w:rPr>
        <w:t>’</w:t>
      </w:r>
      <w:r w:rsidRPr="00224E3B">
        <w:rPr>
          <w:lang w:val="fr-FR"/>
        </w:rPr>
        <w:t>appui à l</w:t>
      </w:r>
      <w:r w:rsidR="00DE4A25" w:rsidRPr="00224E3B">
        <w:rPr>
          <w:lang w:val="fr-FR"/>
        </w:rPr>
        <w:t>’</w:t>
      </w:r>
      <w:r w:rsidRPr="00224E3B">
        <w:rPr>
          <w:lang w:val="fr-FR"/>
        </w:rPr>
        <w:t>innovation et au transfert de technologie à l</w:t>
      </w:r>
      <w:r w:rsidR="00DE4A25" w:rsidRPr="00224E3B">
        <w:rPr>
          <w:lang w:val="fr-FR"/>
        </w:rPr>
        <w:t>’</w:t>
      </w:r>
      <w:r w:rsidRPr="00224E3B">
        <w:rPr>
          <w:lang w:val="fr-FR"/>
        </w:rPr>
        <w:t>intention des institutions nationales (CDIP/3/INF/2).</w:t>
      </w:r>
      <w:r w:rsidR="003E76DB" w:rsidRPr="00224E3B">
        <w:rPr>
          <w:lang w:val="fr-FR"/>
        </w:rPr>
        <w:t xml:space="preserve"> </w:t>
      </w:r>
      <w:r w:rsidR="007829B0" w:rsidRPr="00224E3B">
        <w:rPr>
          <w:lang w:val="fr-FR"/>
        </w:rPr>
        <w:t xml:space="preserve"> </w:t>
      </w:r>
      <w:r w:rsidR="003E76DB" w:rsidRPr="00224E3B">
        <w:rPr>
          <w:lang w:val="fr-FR"/>
        </w:rPr>
        <w:t>Le guide a été élaboré par Mme</w:t>
      </w:r>
      <w:r w:rsidR="007829B0" w:rsidRPr="00224E3B">
        <w:rPr>
          <w:lang w:val="fr-FR"/>
        </w:rPr>
        <w:t> </w:t>
      </w:r>
      <w:r w:rsidR="00224E3B">
        <w:rPr>
          <w:lang w:val="fr-FR"/>
        </w:rPr>
        <w:t>Ellen </w:t>
      </w:r>
      <w:proofErr w:type="spellStart"/>
      <w:r w:rsidR="003E76DB" w:rsidRPr="00224E3B">
        <w:rPr>
          <w:lang w:val="fr-FR"/>
        </w:rPr>
        <w:t>Enkel</w:t>
      </w:r>
      <w:proofErr w:type="spellEnd"/>
      <w:r w:rsidR="003E76DB" w:rsidRPr="00224E3B">
        <w:rPr>
          <w:lang w:val="fr-FR"/>
        </w:rPr>
        <w:t>, professeur à l</w:t>
      </w:r>
      <w:r w:rsidR="00DE4A25" w:rsidRPr="00224E3B">
        <w:rPr>
          <w:lang w:val="fr-FR"/>
        </w:rPr>
        <w:t>’</w:t>
      </w:r>
      <w:r w:rsidR="003E76DB" w:rsidRPr="00224E3B">
        <w:rPr>
          <w:lang w:val="fr-FR"/>
        </w:rPr>
        <w:t>Université Zeppelin, à Friedrichshafen (Allemagne).</w:t>
      </w:r>
    </w:p>
    <w:p w:rsidR="00674D4C" w:rsidRPr="00224E3B" w:rsidRDefault="003E76DB" w:rsidP="00DF329B">
      <w:pPr>
        <w:pStyle w:val="ONUMFS"/>
        <w:ind w:left="5533"/>
        <w:rPr>
          <w:i/>
          <w:lang w:val="fr-FR"/>
        </w:rPr>
      </w:pPr>
      <w:r w:rsidRPr="00224E3B">
        <w:rPr>
          <w:i/>
          <w:lang w:val="fr-FR"/>
        </w:rPr>
        <w:t>Le CDIP est invité à prendre note des informations figurant dans le présent document.</w:t>
      </w:r>
    </w:p>
    <w:p w:rsidR="00674D4C" w:rsidRPr="00224E3B" w:rsidRDefault="00674D4C" w:rsidP="00DF329B">
      <w:pPr>
        <w:rPr>
          <w:lang w:val="fr-FR"/>
        </w:rPr>
      </w:pPr>
      <w:r w:rsidRPr="00224E3B">
        <w:rPr>
          <w:lang w:val="fr-FR"/>
        </w:rPr>
        <w:br w:type="page"/>
      </w:r>
    </w:p>
    <w:p w:rsidR="00674D4C" w:rsidRPr="00224E3B" w:rsidRDefault="00224E3B" w:rsidP="00DF329B">
      <w:pPr>
        <w:pStyle w:val="Heading1"/>
        <w:rPr>
          <w:lang w:val="fr-FR"/>
        </w:rPr>
      </w:pPr>
      <w:r>
        <w:rPr>
          <w:lang w:val="fr-FR"/>
        </w:rPr>
        <w:lastRenderedPageBreak/>
        <w:t>R</w:t>
      </w:r>
      <w:r w:rsidRPr="00224E3B">
        <w:rPr>
          <w:lang w:val="fr-FR"/>
        </w:rPr>
        <w:t>ésumé</w:t>
      </w:r>
    </w:p>
    <w:p w:rsidR="00674D4C" w:rsidRPr="00224E3B" w:rsidRDefault="00674D4C" w:rsidP="00DF329B">
      <w:pPr>
        <w:rPr>
          <w:lang w:val="fr-FR"/>
        </w:rPr>
      </w:pPr>
    </w:p>
    <w:p w:rsidR="00674D4C" w:rsidRPr="00224E3B" w:rsidRDefault="00965D07" w:rsidP="00DF329B">
      <w:pPr>
        <w:rPr>
          <w:lang w:val="fr-FR"/>
        </w:rPr>
      </w:pPr>
      <w:r w:rsidRPr="00224E3B">
        <w:rPr>
          <w:lang w:val="fr-FR"/>
        </w:rPr>
        <w:t>Le présent guide vise à présenter la coopération bilatérale et multilatérale aux entreprises et à les aider à utiliser ce type de coopération pour accroître leur capacité d</w:t>
      </w:r>
      <w:r w:rsidR="00DE4A25" w:rsidRPr="00224E3B">
        <w:rPr>
          <w:lang w:val="fr-FR"/>
        </w:rPr>
        <w:t>’</w:t>
      </w:r>
      <w:r w:rsidRPr="00224E3B">
        <w:rPr>
          <w:lang w:val="fr-FR"/>
        </w:rPr>
        <w:t>innovation et leur efficaci</w:t>
      </w:r>
      <w:r w:rsidR="00224E3B" w:rsidRPr="00224E3B">
        <w:rPr>
          <w:lang w:val="fr-FR"/>
        </w:rPr>
        <w:t>té.  Le</w:t>
      </w:r>
      <w:r w:rsidR="00DE4A25" w:rsidRPr="00224E3B">
        <w:rPr>
          <w:lang w:val="fr-FR"/>
        </w:rPr>
        <w:t>s PME</w:t>
      </w:r>
      <w:r w:rsidR="00A16DAD" w:rsidRPr="00224E3B">
        <w:rPr>
          <w:lang w:val="fr-FR"/>
        </w:rPr>
        <w:t xml:space="preserve"> en particulier n</w:t>
      </w:r>
      <w:r w:rsidR="00DE4A25" w:rsidRPr="00224E3B">
        <w:rPr>
          <w:lang w:val="fr-FR"/>
        </w:rPr>
        <w:t>’</w:t>
      </w:r>
      <w:r w:rsidR="00A16DAD" w:rsidRPr="00224E3B">
        <w:rPr>
          <w:lang w:val="fr-FR"/>
        </w:rPr>
        <w:t>exploitent pas pleinement le</w:t>
      </w:r>
      <w:r w:rsidR="00916CDF" w:rsidRPr="00224E3B">
        <w:rPr>
          <w:lang w:val="fr-FR"/>
        </w:rPr>
        <w:t xml:space="preserve">s possibilités offertes par une </w:t>
      </w:r>
      <w:r w:rsidR="00A16DAD" w:rsidRPr="00224E3B">
        <w:rPr>
          <w:lang w:val="fr-FR"/>
        </w:rPr>
        <w:t>ouverture de leur gestion de l</w:t>
      </w:r>
      <w:r w:rsidR="00DE4A25" w:rsidRPr="00224E3B">
        <w:rPr>
          <w:lang w:val="fr-FR"/>
        </w:rPr>
        <w:t>’</w:t>
      </w:r>
      <w:r w:rsidR="00A16DAD" w:rsidRPr="00224E3B">
        <w:rPr>
          <w:lang w:val="fr-FR"/>
        </w:rPr>
        <w:t xml:space="preserve">innovation (innovation ouverte) car elles craignent une perte des savoirs ou ne savent pas où investir leurs ressources limitées </w:t>
      </w:r>
      <w:r w:rsidR="006C0787" w:rsidRPr="00224E3B">
        <w:rPr>
          <w:lang w:val="fr-FR"/>
        </w:rPr>
        <w:t>de manière à</w:t>
      </w:r>
      <w:r w:rsidR="00A16DAD" w:rsidRPr="00224E3B">
        <w:rPr>
          <w:lang w:val="fr-FR"/>
        </w:rPr>
        <w:t xml:space="preserve"> </w:t>
      </w:r>
      <w:r w:rsidR="006C0787" w:rsidRPr="00224E3B">
        <w:rPr>
          <w:lang w:val="fr-FR"/>
        </w:rPr>
        <w:t>tirer le plus grand avantage</w:t>
      </w:r>
      <w:r w:rsidR="00A16DAD" w:rsidRPr="00224E3B">
        <w:rPr>
          <w:lang w:val="fr-FR"/>
        </w:rPr>
        <w:t xml:space="preserve"> de leurs collaboratio</w:t>
      </w:r>
      <w:r w:rsidR="00224E3B" w:rsidRPr="00224E3B">
        <w:rPr>
          <w:lang w:val="fr-FR"/>
        </w:rPr>
        <w:t>ns.  Le</w:t>
      </w:r>
      <w:r w:rsidR="006C0787" w:rsidRPr="00224E3B">
        <w:rPr>
          <w:lang w:val="fr-FR"/>
        </w:rPr>
        <w:t xml:space="preserve"> présent guide a pour objet de répondre à des questions clés telles que </w:t>
      </w:r>
      <w:r w:rsidR="007829B0" w:rsidRPr="00224E3B">
        <w:rPr>
          <w:lang w:val="fr-FR"/>
        </w:rPr>
        <w:t>“</w:t>
      </w:r>
      <w:r w:rsidR="006C0787" w:rsidRPr="00224E3B">
        <w:rPr>
          <w:lang w:val="fr-FR"/>
        </w:rPr>
        <w:t>quand coopérer</w:t>
      </w:r>
      <w:r w:rsidR="00DE4A25" w:rsidRPr="00224E3B">
        <w:rPr>
          <w:lang w:val="fr-FR"/>
        </w:rPr>
        <w:t>?</w:t>
      </w:r>
      <w:r w:rsidR="007829B0" w:rsidRPr="00224E3B">
        <w:rPr>
          <w:lang w:val="fr-FR"/>
        </w:rPr>
        <w:t>”</w:t>
      </w:r>
      <w:r w:rsidR="006C0787" w:rsidRPr="00224E3B">
        <w:rPr>
          <w:lang w:val="fr-FR"/>
        </w:rPr>
        <w:t xml:space="preserve">, </w:t>
      </w:r>
      <w:r w:rsidR="007829B0" w:rsidRPr="00224E3B">
        <w:rPr>
          <w:lang w:val="fr-FR"/>
        </w:rPr>
        <w:t>“</w:t>
      </w:r>
      <w:r w:rsidR="006C0787" w:rsidRPr="00224E3B">
        <w:rPr>
          <w:lang w:val="fr-FR"/>
        </w:rPr>
        <w:t>avec qui coopérer</w:t>
      </w:r>
      <w:r w:rsidR="00DE4A25" w:rsidRPr="00224E3B">
        <w:rPr>
          <w:lang w:val="fr-FR"/>
        </w:rPr>
        <w:t>?</w:t>
      </w:r>
      <w:r w:rsidR="007829B0" w:rsidRPr="00224E3B">
        <w:rPr>
          <w:lang w:val="fr-FR"/>
        </w:rPr>
        <w:t>”</w:t>
      </w:r>
      <w:r w:rsidR="006C0787" w:rsidRPr="00224E3B">
        <w:rPr>
          <w:lang w:val="fr-FR"/>
        </w:rPr>
        <w:t xml:space="preserve"> et </w:t>
      </w:r>
      <w:r w:rsidR="007829B0" w:rsidRPr="00224E3B">
        <w:rPr>
          <w:lang w:val="fr-FR"/>
        </w:rPr>
        <w:t>“</w:t>
      </w:r>
      <w:r w:rsidR="00034E7A" w:rsidRPr="00224E3B">
        <w:rPr>
          <w:lang w:val="fr-FR"/>
        </w:rPr>
        <w:t xml:space="preserve">comment </w:t>
      </w:r>
      <w:r w:rsidR="006C0787" w:rsidRPr="00224E3B">
        <w:rPr>
          <w:lang w:val="fr-FR"/>
        </w:rPr>
        <w:t>établir un accord de coopération fructueux</w:t>
      </w:r>
      <w:r w:rsidR="00DE4A25" w:rsidRPr="00224E3B">
        <w:rPr>
          <w:lang w:val="fr-FR"/>
        </w:rPr>
        <w:t>?</w:t>
      </w:r>
      <w:r w:rsidR="007829B0" w:rsidRPr="00224E3B">
        <w:rPr>
          <w:lang w:val="fr-FR"/>
        </w:rPr>
        <w:t xml:space="preserve">”. </w:t>
      </w:r>
      <w:r w:rsidR="00DE3617" w:rsidRPr="00224E3B">
        <w:rPr>
          <w:lang w:val="fr-FR"/>
        </w:rPr>
        <w:t xml:space="preserve"> En vue de permettre à chaque entreprise de se situer par rapport aux activités menées par d</w:t>
      </w:r>
      <w:r w:rsidR="00DE4A25" w:rsidRPr="00224E3B">
        <w:rPr>
          <w:lang w:val="fr-FR"/>
        </w:rPr>
        <w:t>’</w:t>
      </w:r>
      <w:r w:rsidR="00DE3617" w:rsidRPr="00224E3B">
        <w:rPr>
          <w:lang w:val="fr-FR"/>
        </w:rPr>
        <w:t xml:space="preserve">autres entreprises, petites ou grandes, le guide </w:t>
      </w:r>
      <w:r w:rsidR="00343782" w:rsidRPr="00224E3B">
        <w:rPr>
          <w:lang w:val="fr-FR"/>
        </w:rPr>
        <w:t>fournit</w:t>
      </w:r>
      <w:r w:rsidR="00DE3617" w:rsidRPr="00224E3B">
        <w:rPr>
          <w:lang w:val="fr-FR"/>
        </w:rPr>
        <w:t xml:space="preserve"> d</w:t>
      </w:r>
      <w:r w:rsidR="00DE4A25" w:rsidRPr="00224E3B">
        <w:rPr>
          <w:lang w:val="fr-FR"/>
        </w:rPr>
        <w:t>’</w:t>
      </w:r>
      <w:r w:rsidR="00DE3617" w:rsidRPr="00224E3B">
        <w:rPr>
          <w:lang w:val="fr-FR"/>
        </w:rPr>
        <w:t>abord des données concernant des activités d</w:t>
      </w:r>
      <w:r w:rsidR="00DE4A25" w:rsidRPr="00224E3B">
        <w:rPr>
          <w:lang w:val="fr-FR"/>
        </w:rPr>
        <w:t>’</w:t>
      </w:r>
      <w:r w:rsidR="00DE3617" w:rsidRPr="00224E3B">
        <w:rPr>
          <w:lang w:val="fr-FR"/>
        </w:rPr>
        <w:t>innovation ouverte et les risques qui y sont li</w:t>
      </w:r>
      <w:r w:rsidR="00224E3B" w:rsidRPr="00224E3B">
        <w:rPr>
          <w:lang w:val="fr-FR"/>
        </w:rPr>
        <w:t>és.  Il</w:t>
      </w:r>
      <w:r w:rsidR="00343782" w:rsidRPr="00224E3B">
        <w:rPr>
          <w:lang w:val="fr-FR"/>
        </w:rPr>
        <w:t xml:space="preserve"> présente ensuite un cadre permettant de trouver le juste équilibre entre </w:t>
      </w:r>
      <w:r w:rsidR="00034E7A" w:rsidRPr="00224E3B">
        <w:rPr>
          <w:lang w:val="fr-FR"/>
        </w:rPr>
        <w:t>le</w:t>
      </w:r>
      <w:r w:rsidR="00343782" w:rsidRPr="00224E3B">
        <w:rPr>
          <w:lang w:val="fr-FR"/>
        </w:rPr>
        <w:t xml:space="preserve"> développement </w:t>
      </w:r>
      <w:r w:rsidR="00034E7A" w:rsidRPr="00224E3B">
        <w:rPr>
          <w:lang w:val="fr-FR"/>
        </w:rPr>
        <w:t xml:space="preserve">de son entreprise </w:t>
      </w:r>
      <w:r w:rsidR="004D07F4" w:rsidRPr="00224E3B">
        <w:rPr>
          <w:lang w:val="fr-FR"/>
        </w:rPr>
        <w:t>et celui du partenariat de</w:t>
      </w:r>
      <w:r w:rsidR="00343782" w:rsidRPr="00224E3B">
        <w:rPr>
          <w:lang w:val="fr-FR"/>
        </w:rPr>
        <w:t xml:space="preserve"> coopération, et fournit des conseils sur la manière d</w:t>
      </w:r>
      <w:r w:rsidR="00DE4A25" w:rsidRPr="00224E3B">
        <w:rPr>
          <w:lang w:val="fr-FR"/>
        </w:rPr>
        <w:t>’</w:t>
      </w:r>
      <w:r w:rsidR="00343782" w:rsidRPr="00224E3B">
        <w:rPr>
          <w:lang w:val="fr-FR"/>
        </w:rPr>
        <w:t>établir un réseau avec des partenaires en vue de favoriser l</w:t>
      </w:r>
      <w:r w:rsidR="00DE4A25" w:rsidRPr="00224E3B">
        <w:rPr>
          <w:lang w:val="fr-FR"/>
        </w:rPr>
        <w:t>’</w:t>
      </w:r>
      <w:r w:rsidR="00343782" w:rsidRPr="00224E3B">
        <w:rPr>
          <w:lang w:val="fr-FR"/>
        </w:rPr>
        <w:t>innovation et d</w:t>
      </w:r>
      <w:r w:rsidR="002353DD" w:rsidRPr="00224E3B">
        <w:rPr>
          <w:lang w:val="fr-FR"/>
        </w:rPr>
        <w:t xml:space="preserve">e parvenir à une meilleure </w:t>
      </w:r>
      <w:r w:rsidR="00343782" w:rsidRPr="00224E3B">
        <w:rPr>
          <w:lang w:val="fr-FR"/>
        </w:rPr>
        <w:t>efficaci</w:t>
      </w:r>
      <w:r w:rsidR="00224E3B" w:rsidRPr="00224E3B">
        <w:rPr>
          <w:lang w:val="fr-FR"/>
        </w:rPr>
        <w:t>té.  Da</w:t>
      </w:r>
      <w:r w:rsidR="002353DD" w:rsidRPr="00224E3B">
        <w:rPr>
          <w:lang w:val="fr-FR"/>
        </w:rPr>
        <w:t>ns le présent guide, il est en outre expliqué en quoi la stratégie d</w:t>
      </w:r>
      <w:r w:rsidR="00DE4A25" w:rsidRPr="00224E3B">
        <w:rPr>
          <w:lang w:val="fr-FR"/>
        </w:rPr>
        <w:t>’</w:t>
      </w:r>
      <w:r w:rsidR="002353DD" w:rsidRPr="00224E3B">
        <w:rPr>
          <w:lang w:val="fr-FR"/>
        </w:rPr>
        <w:t>entreprise définit l</w:t>
      </w:r>
      <w:r w:rsidR="00DE4A25" w:rsidRPr="00224E3B">
        <w:rPr>
          <w:lang w:val="fr-FR"/>
        </w:rPr>
        <w:t>’</w:t>
      </w:r>
      <w:r w:rsidR="002353DD" w:rsidRPr="00224E3B">
        <w:rPr>
          <w:lang w:val="fr-FR"/>
        </w:rPr>
        <w:t>équilibre et la sélection des activités permettant de tirer profit d</w:t>
      </w:r>
      <w:r w:rsidR="00DE4A25" w:rsidRPr="00224E3B">
        <w:rPr>
          <w:lang w:val="fr-FR"/>
        </w:rPr>
        <w:t>’</w:t>
      </w:r>
      <w:r w:rsidR="002353DD" w:rsidRPr="00224E3B">
        <w:rPr>
          <w:lang w:val="fr-FR"/>
        </w:rPr>
        <w:t>une innovation ouver</w:t>
      </w:r>
      <w:r w:rsidR="00224E3B" w:rsidRPr="00224E3B">
        <w:rPr>
          <w:lang w:val="fr-FR"/>
        </w:rPr>
        <w:t>te.  En</w:t>
      </w:r>
      <w:r w:rsidR="00806215" w:rsidRPr="00224E3B">
        <w:rPr>
          <w:lang w:val="fr-FR"/>
        </w:rPr>
        <w:t>fin</w:t>
      </w:r>
      <w:r w:rsidR="00B05639" w:rsidRPr="00224E3B">
        <w:rPr>
          <w:lang w:val="fr-FR"/>
        </w:rPr>
        <w:t xml:space="preserve">, après avoir </w:t>
      </w:r>
      <w:r w:rsidR="00333D14" w:rsidRPr="00224E3B">
        <w:rPr>
          <w:lang w:val="fr-FR"/>
        </w:rPr>
        <w:t xml:space="preserve">déterminer dans quelle mesure des </w:t>
      </w:r>
      <w:r w:rsidR="00B05639" w:rsidRPr="00224E3B">
        <w:rPr>
          <w:lang w:val="fr-FR"/>
        </w:rPr>
        <w:t>activités de collaboration devaient être menées et avec qui, le guide présente dans son dernier chapitre des exemples d</w:t>
      </w:r>
      <w:r w:rsidR="00DE4A25" w:rsidRPr="00224E3B">
        <w:rPr>
          <w:lang w:val="fr-FR"/>
        </w:rPr>
        <w:t>’</w:t>
      </w:r>
      <w:r w:rsidR="00B05639" w:rsidRPr="00224E3B">
        <w:rPr>
          <w:lang w:val="fr-FR"/>
        </w:rPr>
        <w:t>accords de collaboration et de formes d</w:t>
      </w:r>
      <w:r w:rsidR="00DE4A25" w:rsidRPr="00224E3B">
        <w:rPr>
          <w:lang w:val="fr-FR"/>
        </w:rPr>
        <w:t>’</w:t>
      </w:r>
      <w:r w:rsidR="00B05639" w:rsidRPr="00224E3B">
        <w:rPr>
          <w:lang w:val="fr-FR"/>
        </w:rPr>
        <w:t>organisation en matière de propriété intellectuelle, ainsi que leurs avantages et inconvénients.</w:t>
      </w:r>
    </w:p>
    <w:p w:rsidR="00674D4C" w:rsidRPr="00224E3B" w:rsidRDefault="00674D4C" w:rsidP="00DF329B">
      <w:pPr>
        <w:pStyle w:val="Endofdocument-Annex"/>
        <w:rPr>
          <w:lang w:val="fr-FR"/>
        </w:rPr>
      </w:pPr>
    </w:p>
    <w:p w:rsidR="00674D4C" w:rsidRDefault="00674D4C" w:rsidP="00DF329B">
      <w:pPr>
        <w:pStyle w:val="Endofdocument-Annex"/>
        <w:rPr>
          <w:lang w:val="fr-FR"/>
        </w:rPr>
      </w:pPr>
    </w:p>
    <w:p w:rsidR="00531B03" w:rsidRPr="00224E3B" w:rsidRDefault="00531B03" w:rsidP="00DF329B">
      <w:pPr>
        <w:pStyle w:val="Endofdocument-Annex"/>
        <w:rPr>
          <w:lang w:val="fr-FR"/>
        </w:rPr>
      </w:pPr>
    </w:p>
    <w:p w:rsidR="00674D4C" w:rsidRPr="00224E3B" w:rsidRDefault="00674D4C" w:rsidP="00DF329B">
      <w:pPr>
        <w:pStyle w:val="Endofdocument-Annex"/>
        <w:rPr>
          <w:lang w:val="fr-FR"/>
        </w:rPr>
      </w:pPr>
      <w:r w:rsidRPr="00224E3B">
        <w:rPr>
          <w:lang w:val="fr-FR"/>
        </w:rPr>
        <w:t>[</w:t>
      </w:r>
      <w:r w:rsidR="00806215" w:rsidRPr="00224E3B">
        <w:rPr>
          <w:lang w:val="fr-FR"/>
        </w:rPr>
        <w:t>Fin du</w:t>
      </w:r>
      <w:r w:rsidRPr="00224E3B">
        <w:rPr>
          <w:lang w:val="fr-FR"/>
        </w:rPr>
        <w:t xml:space="preserve"> document]</w:t>
      </w:r>
    </w:p>
    <w:p w:rsidR="002928D3" w:rsidRPr="00224E3B" w:rsidRDefault="002928D3" w:rsidP="00DF329B">
      <w:pPr>
        <w:rPr>
          <w:lang w:val="fr-FR"/>
        </w:rPr>
      </w:pPr>
    </w:p>
    <w:sectPr w:rsidR="002928D3" w:rsidRPr="00224E3B" w:rsidSect="00DE4A25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4C" w:rsidRDefault="00674D4C">
      <w:r>
        <w:separator/>
      </w:r>
    </w:p>
  </w:endnote>
  <w:endnote w:type="continuationSeparator" w:id="0">
    <w:p w:rsidR="00674D4C" w:rsidRDefault="00674D4C" w:rsidP="003B38C1">
      <w:r>
        <w:separator/>
      </w:r>
    </w:p>
    <w:p w:rsidR="00674D4C" w:rsidRPr="003B38C1" w:rsidRDefault="00674D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4D4C" w:rsidRPr="003B38C1" w:rsidRDefault="00674D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25" w:rsidRPr="00DE4A25" w:rsidRDefault="00DE4A25" w:rsidP="00DE4A25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4C" w:rsidRDefault="00674D4C">
      <w:r>
        <w:separator/>
      </w:r>
    </w:p>
  </w:footnote>
  <w:footnote w:type="continuationSeparator" w:id="0">
    <w:p w:rsidR="00674D4C" w:rsidRDefault="00674D4C" w:rsidP="008B60B2">
      <w:r>
        <w:separator/>
      </w:r>
    </w:p>
    <w:p w:rsidR="00674D4C" w:rsidRPr="00ED77FB" w:rsidRDefault="00674D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4D4C" w:rsidRPr="00ED77FB" w:rsidRDefault="00674D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4194C" w:rsidRPr="00224E3B" w:rsidRDefault="00F4194C" w:rsidP="00F4194C">
      <w:pPr>
        <w:pStyle w:val="FootnoteText"/>
        <w:rPr>
          <w:szCs w:val="18"/>
          <w:lang w:val="fr-CH"/>
        </w:rPr>
      </w:pPr>
      <w:r w:rsidRPr="00224E3B">
        <w:rPr>
          <w:rStyle w:val="FootnoteReference"/>
        </w:rPr>
        <w:footnoteRef/>
      </w:r>
      <w:r w:rsidRPr="00224E3B">
        <w:rPr>
          <w:lang w:val="fr-CH"/>
        </w:rPr>
        <w:t xml:space="preserve"> </w:t>
      </w:r>
      <w:r w:rsidR="00224E3B" w:rsidRPr="00224E3B">
        <w:rPr>
          <w:lang w:val="fr-CH"/>
        </w:rPr>
        <w:tab/>
        <w:t>Mme Ellen </w:t>
      </w:r>
      <w:proofErr w:type="spellStart"/>
      <w:r w:rsidR="002669BE" w:rsidRPr="00224E3B">
        <w:rPr>
          <w:lang w:val="fr-CH"/>
        </w:rPr>
        <w:t>Enkel</w:t>
      </w:r>
      <w:proofErr w:type="spellEnd"/>
      <w:r w:rsidR="002669BE" w:rsidRPr="00224E3B">
        <w:rPr>
          <w:lang w:val="fr-CH"/>
        </w:rPr>
        <w:t>, professeur à l’Université Zeppelin, à Friedrichshafen (Allemagne)</w:t>
      </w:r>
      <w:r w:rsidR="00224E3B" w:rsidRPr="00224E3B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74D4C" w:rsidP="00477D6B">
    <w:pPr>
      <w:jc w:val="right"/>
    </w:pPr>
    <w:bookmarkStart w:id="5" w:name="Code2"/>
    <w:bookmarkEnd w:id="5"/>
    <w:r>
      <w:t>CDIP/16/INF/3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474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1E092C"/>
    <w:multiLevelType w:val="multilevel"/>
    <w:tmpl w:val="D66ED25E"/>
    <w:lvl w:ilvl="0">
      <w:start w:val="1"/>
      <w:numFmt w:val="decimal"/>
      <w:pStyle w:val="berschr1"/>
      <w:lvlText w:val="%1."/>
      <w:lvlJc w:val="left"/>
      <w:pPr>
        <w:ind w:left="360" w:hanging="360"/>
      </w:pPr>
    </w:lvl>
    <w:lvl w:ilvl="1">
      <w:start w:val="1"/>
      <w:numFmt w:val="decimal"/>
      <w:pStyle w:val="berschr2WIPO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ransmlp.wipo.int\TextBase TMs\WorkspaceFTS\EN-FR\ACE|transmlp.wipo.int\TextBase TMs\WorkspaceFTS\EN-FR\Administratif|transmlp.wipo.int\TextBase TMs\WorkspaceFTS\EN-FR\AMC|transmlp.wipo.int\TextBase TMs\WorkspaceFTS\EN-FR\Assemblées|transmlp.wipo.int\TextBase TMs\WorkspaceFTS\EN-FR\Budapest|transmlp.wipo.int\TextBase TMs\WorkspaceFTS\EN-FR\CDIP|transmlp.wipo.int\TextBase TMs\WorkspaceFTS\EN-FR\CWS|transmlp.wipo.int\TextBase TMs\WorkspaceFTS\EN-FR\Divers|transmlp.wipo.int\TextBase TMs\WorkspaceFTS\EN-FR\GRTKF|transmlp.wipo.int\TextBase TMs\WorkspaceFTS\EN-FR\Hague|transmlp.wipo.int\TextBase TMs\WorkspaceFTS\EN-FR\IPC|transmlp.wipo.int\TextBase TMs\WorkspaceFTS\EN-FR\Lisbonne|transmlp.wipo.int\TextBase TMs\WorkspaceFTS\EN-FR\Madrid|transmlp.wipo.int\TextBase TMs\WorkspaceFTS\EN-FR\PCT|transmlp.wipo.int\TextBase TMs\WorkspaceFTS\EN-FR\PLT|transmlp.wipo.int\TextBase TMs\WorkspaceFTS\EN-FR\SCCR|transmlp.wipo.int\TextBase TMs\UPOV\Publications|transmlp.wipo.int\TextBase TMs\WorkspaceFTS\EN-FR\SCP|transmlp.wipo.int\TextBase TMs\WorkspaceFTS\EN-FR\SCT|transmlp.wipo.int\TextBase TMs\WorkspaceFTS\EN-FR\UPOV|transmlp.wipo.int\TextBase TMs\WorkspaceFTS\EN-FR\WO_CC|transmlp.wipo.int\TextBase TMs\WorkspaceFTS\EN-FR\WO_GA|transmlp.wipo.int\TextBase TMs\UPOV\Meetings|transmlp.wipo.int\TextBase TMs\WorkspaceFTS\EN-FR\WO_PBC|transmlp.wipo.int\TextBase TMs\IP in General\Academy|transmlp.wipo.int\TextBase TMs\IP in General\Arbitration and Mediation|transmlp.wipo.int\TextBase TMs\IP in General\Meetings|transmlp.wipo.int\TextBase TMs\IP in General\Other|transmlp.wipo.int\TextBase TMs\UPOV\Other|transmlp.wipo.int\TextBase TMs\IP in General\Press Room|transmlp.wipo.int\TextBase TMs\IP in General\Publications|transmlp.wipo.int\TextBase TMs\IP in General\SpeechDG2014|transmlp.wipo.int\TextBase TMs\Glossaries\EN-FR|transmlp.wipo.int\TextBase TMs\Administrative\Meetings|transmlp.wipo.int\TextBase TMs\Administrative\Other|transmlp.wipo.int\TextBase TMs\Administrative\Publications|transmlp.wipo.int\TextBase TMs\Budget and Finance\Meetings|transmlp.wipo.int\TextBase TMs\Budget and Finance\Other|transmlp.wipo.int\TextBase TMs\Budget and Finance\Publications|transmlp.wipo.int\TextBase TMs\Patents\Meetings|transmlp.wipo.int\TextBase TMs\UPOV\Technical Guidelines|transmlp.wipo.int\TextBase TMs\Patents\Other|transmlp.wipo.int\TextBase TMs\Patents\Publications|transmlp.wipo.int\TextBase TMs\Trademarks\Meetings|transmlp.wipo.int\TextBase TMs\Trademarks\Other|transmlp.wipo.int\TextBase TMs\Trademarks\Publications|transmlp.wipo.int\TextBase TMs\Treaties\Model Laws|transmlp.wipo.int\TextBase TMs\Treaties\Other Laws and Agreements|transmlp.wipo.int\TextBase TMs\Treaties\WIPO-administered|transmlp.wipo.int\TextBase TMs\Copyright\Meetings|transmlp.wipo.int\TextBase TMs\Copyright\Other|transmlp.wipo.int\TextBase TMs\Copyright\Publications"/>
    <w:docVar w:name="TextBaseURL" w:val="empty"/>
    <w:docVar w:name="UILng" w:val="en"/>
  </w:docVars>
  <w:rsids>
    <w:rsidRoot w:val="00674D4C"/>
    <w:rsid w:val="00034E7A"/>
    <w:rsid w:val="000366EA"/>
    <w:rsid w:val="00043CAA"/>
    <w:rsid w:val="00054B1C"/>
    <w:rsid w:val="00075432"/>
    <w:rsid w:val="000968ED"/>
    <w:rsid w:val="000D5AF6"/>
    <w:rsid w:val="000F5E56"/>
    <w:rsid w:val="001362EE"/>
    <w:rsid w:val="001832A6"/>
    <w:rsid w:val="001B3F57"/>
    <w:rsid w:val="001E6EA8"/>
    <w:rsid w:val="00224E3B"/>
    <w:rsid w:val="002353DD"/>
    <w:rsid w:val="002634C4"/>
    <w:rsid w:val="002669BE"/>
    <w:rsid w:val="002928D3"/>
    <w:rsid w:val="002F1FE6"/>
    <w:rsid w:val="002F4E68"/>
    <w:rsid w:val="00312F7F"/>
    <w:rsid w:val="00333D14"/>
    <w:rsid w:val="00343782"/>
    <w:rsid w:val="00361450"/>
    <w:rsid w:val="003673CF"/>
    <w:rsid w:val="003845C1"/>
    <w:rsid w:val="003A6F89"/>
    <w:rsid w:val="003B38C1"/>
    <w:rsid w:val="003E76DB"/>
    <w:rsid w:val="00423E3E"/>
    <w:rsid w:val="00427AF4"/>
    <w:rsid w:val="004647DA"/>
    <w:rsid w:val="00474062"/>
    <w:rsid w:val="00477D6B"/>
    <w:rsid w:val="004D07F4"/>
    <w:rsid w:val="005019FF"/>
    <w:rsid w:val="0053057A"/>
    <w:rsid w:val="00531B03"/>
    <w:rsid w:val="00560A29"/>
    <w:rsid w:val="005B7E1D"/>
    <w:rsid w:val="005C6649"/>
    <w:rsid w:val="00605827"/>
    <w:rsid w:val="00646050"/>
    <w:rsid w:val="006713CA"/>
    <w:rsid w:val="00674D4C"/>
    <w:rsid w:val="00676C5C"/>
    <w:rsid w:val="006C0787"/>
    <w:rsid w:val="006D3F80"/>
    <w:rsid w:val="007829B0"/>
    <w:rsid w:val="007D1613"/>
    <w:rsid w:val="00806215"/>
    <w:rsid w:val="00887328"/>
    <w:rsid w:val="00895492"/>
    <w:rsid w:val="008B2CC1"/>
    <w:rsid w:val="008B60B2"/>
    <w:rsid w:val="008E185D"/>
    <w:rsid w:val="0090731E"/>
    <w:rsid w:val="00916CDF"/>
    <w:rsid w:val="00916EE2"/>
    <w:rsid w:val="00965D07"/>
    <w:rsid w:val="00966A22"/>
    <w:rsid w:val="0096722F"/>
    <w:rsid w:val="00980843"/>
    <w:rsid w:val="009E2791"/>
    <w:rsid w:val="009E3F6F"/>
    <w:rsid w:val="009F499F"/>
    <w:rsid w:val="00A16DAD"/>
    <w:rsid w:val="00A24083"/>
    <w:rsid w:val="00A42DAF"/>
    <w:rsid w:val="00A45BD8"/>
    <w:rsid w:val="00A869B7"/>
    <w:rsid w:val="00AC205C"/>
    <w:rsid w:val="00AF0A6B"/>
    <w:rsid w:val="00B05639"/>
    <w:rsid w:val="00B05A69"/>
    <w:rsid w:val="00B9734B"/>
    <w:rsid w:val="00C11BFE"/>
    <w:rsid w:val="00C64067"/>
    <w:rsid w:val="00C64743"/>
    <w:rsid w:val="00D45252"/>
    <w:rsid w:val="00D71B4D"/>
    <w:rsid w:val="00D93D55"/>
    <w:rsid w:val="00DE3617"/>
    <w:rsid w:val="00DE4A25"/>
    <w:rsid w:val="00DF329B"/>
    <w:rsid w:val="00E335FE"/>
    <w:rsid w:val="00E8788B"/>
    <w:rsid w:val="00EC4E49"/>
    <w:rsid w:val="00ED77FB"/>
    <w:rsid w:val="00EE45FA"/>
    <w:rsid w:val="00F4194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ListParagraph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ListParagraph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4D4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4194C"/>
    <w:rPr>
      <w:vertAlign w:val="superscript"/>
    </w:rPr>
  </w:style>
  <w:style w:type="character" w:styleId="Hyperlink">
    <w:name w:val="Hyperlink"/>
    <w:basedOn w:val="DefaultParagraphFont"/>
    <w:rsid w:val="00224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ListParagraph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ListParagraph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4D4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4194C"/>
    <w:rPr>
      <w:vertAlign w:val="superscript"/>
    </w:rPr>
  </w:style>
  <w:style w:type="character" w:styleId="Hyperlink">
    <w:name w:val="Hyperlink"/>
    <w:basedOn w:val="DefaultParagraphFont"/>
    <w:rsid w:val="00224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1</TotalTime>
  <Pages>2</Pages>
  <Words>389</Words>
  <Characters>2224</Characters>
  <Application>Microsoft Office Word</Application>
  <DocSecurity>4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keywords>TA/ko</cp:keywords>
  <cp:lastModifiedBy>BRACI Biljana</cp:lastModifiedBy>
  <cp:revision>2</cp:revision>
  <cp:lastPrinted>2015-10-14T09:39:00Z</cp:lastPrinted>
  <dcterms:created xsi:type="dcterms:W3CDTF">2015-10-14T15:46:00Z</dcterms:created>
  <dcterms:modified xsi:type="dcterms:W3CDTF">2015-10-14T15:46:00Z</dcterms:modified>
</cp:coreProperties>
</file>