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046D8" w:rsidRPr="00B33B0A" w14:paraId="314D025D" w14:textId="77777777" w:rsidTr="00A046D8">
        <w:tc>
          <w:tcPr>
            <w:tcW w:w="4513" w:type="dxa"/>
            <w:tcBorders>
              <w:bottom w:val="single" w:sz="4" w:space="0" w:color="auto"/>
            </w:tcBorders>
            <w:tcMar>
              <w:bottom w:w="170" w:type="dxa"/>
            </w:tcMar>
          </w:tcPr>
          <w:p w14:paraId="627BD1BA" w14:textId="77777777" w:rsidR="00A046D8" w:rsidRPr="00B33B0A" w:rsidRDefault="00A046D8" w:rsidP="00A046D8">
            <w:bookmarkStart w:id="0" w:name="TitleOfDoc"/>
            <w:bookmarkEnd w:id="0"/>
          </w:p>
        </w:tc>
        <w:tc>
          <w:tcPr>
            <w:tcW w:w="4337" w:type="dxa"/>
            <w:tcBorders>
              <w:bottom w:val="single" w:sz="4" w:space="0" w:color="auto"/>
            </w:tcBorders>
            <w:tcMar>
              <w:left w:w="0" w:type="dxa"/>
              <w:right w:w="0" w:type="dxa"/>
            </w:tcMar>
          </w:tcPr>
          <w:p w14:paraId="4329C488" w14:textId="77777777" w:rsidR="00A046D8" w:rsidRPr="00B33B0A" w:rsidRDefault="00A046D8" w:rsidP="00A046D8">
            <w:r w:rsidRPr="00B33B0A">
              <w:rPr>
                <w:noProof/>
                <w:lang w:val="en-US" w:eastAsia="en-US"/>
              </w:rPr>
              <w:drawing>
                <wp:inline distT="0" distB="0" distL="0" distR="0" wp14:anchorId="0431DCEF" wp14:editId="07F578D8">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46567D4" w14:textId="77777777" w:rsidR="00A046D8" w:rsidRPr="00B33B0A" w:rsidRDefault="00A046D8" w:rsidP="00A046D8">
            <w:pPr>
              <w:jc w:val="right"/>
            </w:pPr>
            <w:r w:rsidRPr="00B33B0A">
              <w:rPr>
                <w:b/>
                <w:sz w:val="40"/>
                <w:szCs w:val="40"/>
              </w:rPr>
              <w:t>F</w:t>
            </w:r>
          </w:p>
        </w:tc>
      </w:tr>
      <w:tr w:rsidR="00A046D8" w:rsidRPr="00B33B0A" w14:paraId="797B9BC1" w14:textId="77777777" w:rsidTr="00A046D8">
        <w:trPr>
          <w:trHeight w:hRule="exact" w:val="357"/>
        </w:trPr>
        <w:tc>
          <w:tcPr>
            <w:tcW w:w="9356" w:type="dxa"/>
            <w:gridSpan w:val="3"/>
            <w:tcBorders>
              <w:top w:val="single" w:sz="4" w:space="0" w:color="auto"/>
            </w:tcBorders>
            <w:tcMar>
              <w:top w:w="170" w:type="dxa"/>
              <w:left w:w="0" w:type="dxa"/>
              <w:right w:w="0" w:type="dxa"/>
            </w:tcMar>
            <w:vAlign w:val="bottom"/>
          </w:tcPr>
          <w:p w14:paraId="72607529" w14:textId="61274C4B" w:rsidR="00A046D8" w:rsidRPr="00B33B0A" w:rsidRDefault="00A046D8" w:rsidP="00A046D8">
            <w:pPr>
              <w:jc w:val="right"/>
              <w:rPr>
                <w:rFonts w:ascii="Arial Black" w:hAnsi="Arial Black"/>
                <w:caps/>
                <w:sz w:val="15"/>
              </w:rPr>
            </w:pPr>
            <w:r w:rsidRPr="00B33B0A">
              <w:rPr>
                <w:rFonts w:ascii="Arial Black" w:hAnsi="Arial Black"/>
                <w:caps/>
                <w:sz w:val="15"/>
              </w:rPr>
              <w:t>CDIP/24/</w:t>
            </w:r>
            <w:bookmarkStart w:id="1" w:name="Code"/>
            <w:bookmarkEnd w:id="1"/>
            <w:r w:rsidRPr="00B33B0A">
              <w:rPr>
                <w:rFonts w:ascii="Arial Black" w:hAnsi="Arial Black"/>
                <w:caps/>
                <w:sz w:val="15"/>
              </w:rPr>
              <w:t>14</w:t>
            </w:r>
          </w:p>
        </w:tc>
      </w:tr>
      <w:tr w:rsidR="00A046D8" w:rsidRPr="00B33B0A" w14:paraId="793F3689" w14:textId="77777777" w:rsidTr="00A046D8">
        <w:trPr>
          <w:trHeight w:hRule="exact" w:val="170"/>
        </w:trPr>
        <w:tc>
          <w:tcPr>
            <w:tcW w:w="9356" w:type="dxa"/>
            <w:gridSpan w:val="3"/>
            <w:noWrap/>
            <w:tcMar>
              <w:left w:w="0" w:type="dxa"/>
              <w:right w:w="0" w:type="dxa"/>
            </w:tcMar>
            <w:vAlign w:val="bottom"/>
          </w:tcPr>
          <w:p w14:paraId="161330AE" w14:textId="5575D577" w:rsidR="00A046D8" w:rsidRPr="00B33B0A" w:rsidRDefault="00A046D8" w:rsidP="00A046D8">
            <w:pPr>
              <w:jc w:val="right"/>
              <w:rPr>
                <w:rFonts w:ascii="Arial Black" w:hAnsi="Arial Black"/>
                <w:caps/>
                <w:sz w:val="15"/>
              </w:rPr>
            </w:pPr>
            <w:r w:rsidRPr="00B33B0A">
              <w:rPr>
                <w:rFonts w:ascii="Arial Black" w:hAnsi="Arial Black"/>
                <w:caps/>
                <w:sz w:val="15"/>
              </w:rPr>
              <w:t>ORIGINAL</w:t>
            </w:r>
            <w:r w:rsidR="0059749B" w:rsidRPr="00B33B0A">
              <w:rPr>
                <w:rFonts w:ascii="Arial Black" w:hAnsi="Arial Black"/>
                <w:caps/>
                <w:sz w:val="15"/>
              </w:rPr>
              <w:t> :</w:t>
            </w:r>
            <w:r w:rsidRPr="00B33B0A">
              <w:rPr>
                <w:rFonts w:ascii="Arial Black" w:hAnsi="Arial Black"/>
                <w:caps/>
                <w:sz w:val="15"/>
              </w:rPr>
              <w:t xml:space="preserve"> </w:t>
            </w:r>
            <w:bookmarkStart w:id="2" w:name="Original"/>
            <w:bookmarkEnd w:id="2"/>
            <w:r w:rsidRPr="00B33B0A">
              <w:rPr>
                <w:rFonts w:ascii="Arial Black" w:hAnsi="Arial Black"/>
                <w:caps/>
                <w:sz w:val="15"/>
              </w:rPr>
              <w:t xml:space="preserve">anglais </w:t>
            </w:r>
          </w:p>
        </w:tc>
      </w:tr>
      <w:tr w:rsidR="00A046D8" w:rsidRPr="00B33B0A" w14:paraId="14999948" w14:textId="77777777" w:rsidTr="00A046D8">
        <w:trPr>
          <w:trHeight w:hRule="exact" w:val="198"/>
        </w:trPr>
        <w:tc>
          <w:tcPr>
            <w:tcW w:w="9356" w:type="dxa"/>
            <w:gridSpan w:val="3"/>
            <w:tcMar>
              <w:left w:w="0" w:type="dxa"/>
              <w:right w:w="0" w:type="dxa"/>
            </w:tcMar>
            <w:vAlign w:val="bottom"/>
          </w:tcPr>
          <w:p w14:paraId="091C0FDF" w14:textId="536C587D" w:rsidR="00A046D8" w:rsidRPr="00B33B0A" w:rsidRDefault="00A046D8" w:rsidP="00A046D8">
            <w:pPr>
              <w:jc w:val="right"/>
              <w:rPr>
                <w:rFonts w:ascii="Arial Black" w:hAnsi="Arial Black"/>
                <w:caps/>
                <w:sz w:val="15"/>
              </w:rPr>
            </w:pPr>
            <w:r w:rsidRPr="00B33B0A">
              <w:rPr>
                <w:rFonts w:ascii="Arial Black" w:hAnsi="Arial Black"/>
                <w:caps/>
                <w:sz w:val="15"/>
              </w:rPr>
              <w:t>DATE</w:t>
            </w:r>
            <w:r w:rsidR="0059749B" w:rsidRPr="00B33B0A">
              <w:rPr>
                <w:rFonts w:ascii="Arial Black" w:hAnsi="Arial Black"/>
                <w:caps/>
                <w:sz w:val="15"/>
              </w:rPr>
              <w:t> :</w:t>
            </w:r>
            <w:r w:rsidRPr="00B33B0A">
              <w:rPr>
                <w:rFonts w:ascii="Arial Black" w:hAnsi="Arial Black"/>
                <w:caps/>
                <w:sz w:val="15"/>
              </w:rPr>
              <w:t xml:space="preserve"> </w:t>
            </w:r>
            <w:bookmarkStart w:id="3" w:name="Date"/>
            <w:bookmarkEnd w:id="3"/>
            <w:r w:rsidRPr="00B33B0A">
              <w:rPr>
                <w:rFonts w:ascii="Arial Black" w:hAnsi="Arial Black"/>
                <w:caps/>
                <w:sz w:val="15"/>
              </w:rPr>
              <w:t>3</w:t>
            </w:r>
            <w:r w:rsidR="0059749B" w:rsidRPr="00B33B0A">
              <w:rPr>
                <w:rFonts w:ascii="Arial Black" w:hAnsi="Arial Black"/>
                <w:caps/>
                <w:sz w:val="15"/>
              </w:rPr>
              <w:t>0 septembre 20</w:t>
            </w:r>
            <w:r w:rsidRPr="00B33B0A">
              <w:rPr>
                <w:rFonts w:ascii="Arial Black" w:hAnsi="Arial Black"/>
                <w:caps/>
                <w:sz w:val="15"/>
              </w:rPr>
              <w:t xml:space="preserve">19 </w:t>
            </w:r>
          </w:p>
        </w:tc>
      </w:tr>
    </w:tbl>
    <w:p w14:paraId="639A2CA1" w14:textId="77777777" w:rsidR="00A046D8" w:rsidRPr="00B33B0A" w:rsidRDefault="00A046D8" w:rsidP="00A046D8"/>
    <w:p w14:paraId="2CAF15A6" w14:textId="77777777" w:rsidR="00A046D8" w:rsidRPr="00B33B0A" w:rsidRDefault="00A046D8" w:rsidP="00A046D8"/>
    <w:p w14:paraId="53DE5021" w14:textId="77777777" w:rsidR="00A046D8" w:rsidRPr="00B33B0A" w:rsidRDefault="00A046D8" w:rsidP="00A046D8"/>
    <w:p w14:paraId="12B4DF21" w14:textId="77777777" w:rsidR="00A046D8" w:rsidRPr="00B33B0A" w:rsidRDefault="00A046D8" w:rsidP="00A046D8"/>
    <w:p w14:paraId="3FE09FFF" w14:textId="77777777" w:rsidR="00A046D8" w:rsidRPr="00B33B0A" w:rsidRDefault="00A046D8" w:rsidP="00A046D8"/>
    <w:p w14:paraId="2766DD85" w14:textId="77777777" w:rsidR="00A046D8" w:rsidRPr="00B33B0A" w:rsidRDefault="00A046D8" w:rsidP="00A046D8">
      <w:pPr>
        <w:rPr>
          <w:b/>
          <w:sz w:val="28"/>
          <w:szCs w:val="28"/>
        </w:rPr>
      </w:pPr>
      <w:r w:rsidRPr="00B33B0A">
        <w:rPr>
          <w:b/>
          <w:sz w:val="28"/>
          <w:szCs w:val="28"/>
          <w:lang w:val="fr-FR"/>
        </w:rPr>
        <w:t>Comité du développement et de la propriété intellectuelle (CDIP)</w:t>
      </w:r>
    </w:p>
    <w:p w14:paraId="304CEFAA" w14:textId="77777777" w:rsidR="00A046D8" w:rsidRPr="00B33B0A" w:rsidRDefault="00A046D8" w:rsidP="00A046D8"/>
    <w:p w14:paraId="12931704" w14:textId="77777777" w:rsidR="00A046D8" w:rsidRPr="00B33B0A" w:rsidRDefault="00A046D8" w:rsidP="00A046D8"/>
    <w:p w14:paraId="2FE6A828" w14:textId="231B7238" w:rsidR="00A046D8" w:rsidRPr="00B33B0A" w:rsidRDefault="00A046D8" w:rsidP="00A046D8">
      <w:pPr>
        <w:rPr>
          <w:b/>
          <w:sz w:val="24"/>
          <w:szCs w:val="24"/>
          <w:lang w:val="fr-FR"/>
        </w:rPr>
      </w:pPr>
      <w:r w:rsidRPr="00B33B0A">
        <w:rPr>
          <w:b/>
          <w:sz w:val="24"/>
          <w:szCs w:val="24"/>
          <w:lang w:val="fr-FR"/>
        </w:rPr>
        <w:t>Vingt</w:t>
      </w:r>
      <w:r w:rsidR="00BB3344">
        <w:rPr>
          <w:b/>
          <w:sz w:val="24"/>
          <w:szCs w:val="24"/>
          <w:lang w:val="fr-FR"/>
        </w:rPr>
        <w:noBreakHyphen/>
      </w:r>
      <w:r w:rsidRPr="00B33B0A">
        <w:rPr>
          <w:b/>
          <w:sz w:val="24"/>
          <w:szCs w:val="24"/>
          <w:lang w:val="fr-FR"/>
        </w:rPr>
        <w:t>quatr</w:t>
      </w:r>
      <w:r w:rsidR="0059749B" w:rsidRPr="00B33B0A">
        <w:rPr>
          <w:b/>
          <w:sz w:val="24"/>
          <w:szCs w:val="24"/>
          <w:lang w:val="fr-FR"/>
        </w:rPr>
        <w:t>ième session</w:t>
      </w:r>
    </w:p>
    <w:p w14:paraId="3ECDC6BF" w14:textId="77777777" w:rsidR="00A046D8" w:rsidRPr="00B33B0A" w:rsidRDefault="00A046D8" w:rsidP="00A046D8">
      <w:pPr>
        <w:rPr>
          <w:b/>
          <w:sz w:val="24"/>
          <w:szCs w:val="24"/>
          <w:lang w:val="fr-FR"/>
        </w:rPr>
      </w:pPr>
      <w:r w:rsidRPr="00B33B0A">
        <w:rPr>
          <w:b/>
          <w:sz w:val="24"/>
          <w:szCs w:val="24"/>
          <w:lang w:val="fr-FR"/>
        </w:rPr>
        <w:t>Genève, 18 – 22 novembre 2019</w:t>
      </w:r>
    </w:p>
    <w:p w14:paraId="774E5A69" w14:textId="77777777" w:rsidR="00A046D8" w:rsidRPr="00B33B0A" w:rsidRDefault="00A046D8" w:rsidP="00A046D8">
      <w:pPr>
        <w:rPr>
          <w:lang w:val="fr-FR"/>
        </w:rPr>
      </w:pPr>
    </w:p>
    <w:p w14:paraId="13EF63DC" w14:textId="77777777" w:rsidR="00A046D8" w:rsidRPr="00B33B0A" w:rsidRDefault="00A046D8" w:rsidP="00A046D8"/>
    <w:p w14:paraId="61D6B02F" w14:textId="77777777" w:rsidR="00A046D8" w:rsidRPr="00B33B0A" w:rsidRDefault="00A046D8" w:rsidP="00A046D8"/>
    <w:p w14:paraId="6DE05A9B" w14:textId="780403C8" w:rsidR="00FA0BE1" w:rsidRPr="00B33B0A" w:rsidRDefault="00A046D8" w:rsidP="00A046D8">
      <w:pPr>
        <w:autoSpaceDE w:val="0"/>
        <w:autoSpaceDN w:val="0"/>
        <w:adjustRightInd w:val="0"/>
        <w:rPr>
          <w:caps/>
          <w:color w:val="000000"/>
          <w:sz w:val="24"/>
          <w:szCs w:val="22"/>
          <w:lang w:val="fr-FR"/>
        </w:rPr>
      </w:pPr>
      <w:r w:rsidRPr="00B33B0A">
        <w:rPr>
          <w:caps/>
          <w:color w:val="000000"/>
          <w:sz w:val="24"/>
          <w:szCs w:val="22"/>
          <w:lang w:val="fr-FR"/>
        </w:rPr>
        <w:t>Proposition de projet faite par le Brésil, le Canada, l</w:t>
      </w:r>
      <w:r w:rsidR="0059749B" w:rsidRPr="00B33B0A">
        <w:rPr>
          <w:caps/>
          <w:color w:val="000000"/>
          <w:sz w:val="24"/>
          <w:szCs w:val="22"/>
          <w:lang w:val="fr-FR"/>
        </w:rPr>
        <w:t>’</w:t>
      </w:r>
      <w:r w:rsidRPr="00B33B0A">
        <w:rPr>
          <w:caps/>
          <w:color w:val="000000"/>
          <w:sz w:val="24"/>
          <w:szCs w:val="22"/>
          <w:lang w:val="fr-FR"/>
        </w:rPr>
        <w:t>Indonésie, la</w:t>
      </w:r>
      <w:r w:rsidR="00BB3344">
        <w:rPr>
          <w:caps/>
          <w:color w:val="000000"/>
          <w:sz w:val="24"/>
          <w:szCs w:val="22"/>
          <w:lang w:val="fr-FR"/>
        </w:rPr>
        <w:t> </w:t>
      </w:r>
      <w:r w:rsidRPr="00B33B0A">
        <w:rPr>
          <w:caps/>
          <w:color w:val="000000"/>
          <w:sz w:val="24"/>
          <w:szCs w:val="22"/>
          <w:lang w:val="fr-FR"/>
        </w:rPr>
        <w:t>Pologne et le Royaume</w:t>
      </w:r>
      <w:r w:rsidR="00BB3344">
        <w:rPr>
          <w:caps/>
          <w:color w:val="000000"/>
          <w:sz w:val="24"/>
          <w:szCs w:val="22"/>
          <w:lang w:val="fr-FR"/>
        </w:rPr>
        <w:noBreakHyphen/>
      </w:r>
      <w:r w:rsidRPr="00B33B0A">
        <w:rPr>
          <w:caps/>
          <w:color w:val="000000"/>
          <w:sz w:val="24"/>
          <w:szCs w:val="22"/>
          <w:lang w:val="fr-FR"/>
        </w:rPr>
        <w:t>Uni concernant les instruments permettant d</w:t>
      </w:r>
      <w:r w:rsidR="0059749B" w:rsidRPr="00B33B0A">
        <w:rPr>
          <w:caps/>
          <w:color w:val="000000"/>
          <w:sz w:val="24"/>
          <w:szCs w:val="22"/>
          <w:lang w:val="fr-FR"/>
        </w:rPr>
        <w:t>’</w:t>
      </w:r>
      <w:r w:rsidRPr="00B33B0A">
        <w:rPr>
          <w:caps/>
          <w:color w:val="000000"/>
          <w:sz w:val="24"/>
          <w:szCs w:val="22"/>
          <w:lang w:val="fr-FR"/>
        </w:rPr>
        <w:t xml:space="preserve">élaborer </w:t>
      </w:r>
      <w:r w:rsidRPr="00B33B0A">
        <w:rPr>
          <w:bCs/>
          <w:caps/>
          <w:color w:val="000000"/>
          <w:sz w:val="24"/>
          <w:szCs w:val="22"/>
          <w:lang w:val="fr-FR"/>
        </w:rPr>
        <w:t>des propositions de projet réussies du</w:t>
      </w:r>
      <w:r w:rsidR="00BB3344">
        <w:rPr>
          <w:bCs/>
          <w:caps/>
          <w:color w:val="000000"/>
          <w:sz w:val="24"/>
          <w:szCs w:val="22"/>
          <w:lang w:val="fr-FR"/>
        </w:rPr>
        <w:t> </w:t>
      </w:r>
      <w:r w:rsidRPr="00B33B0A">
        <w:rPr>
          <w:bCs/>
          <w:caps/>
          <w:color w:val="000000"/>
          <w:sz w:val="24"/>
          <w:szCs w:val="22"/>
          <w:lang w:val="fr-FR"/>
        </w:rPr>
        <w:t>Plan d</w:t>
      </w:r>
      <w:r w:rsidR="0059749B" w:rsidRPr="00B33B0A">
        <w:rPr>
          <w:bCs/>
          <w:caps/>
          <w:color w:val="000000"/>
          <w:sz w:val="24"/>
          <w:szCs w:val="22"/>
          <w:lang w:val="fr-FR"/>
        </w:rPr>
        <w:t>’</w:t>
      </w:r>
      <w:r w:rsidRPr="00B33B0A">
        <w:rPr>
          <w:bCs/>
          <w:caps/>
          <w:color w:val="000000"/>
          <w:sz w:val="24"/>
          <w:szCs w:val="22"/>
          <w:lang w:val="fr-FR"/>
        </w:rPr>
        <w:t>action pour le développement</w:t>
      </w:r>
    </w:p>
    <w:p w14:paraId="5300D642" w14:textId="77777777" w:rsidR="00FA0BE1" w:rsidRPr="00B33B0A" w:rsidRDefault="00FA0BE1" w:rsidP="00A046D8">
      <w:pPr>
        <w:autoSpaceDE w:val="0"/>
        <w:autoSpaceDN w:val="0"/>
        <w:adjustRightInd w:val="0"/>
        <w:rPr>
          <w:i/>
          <w:iCs/>
          <w:color w:val="000000"/>
          <w:szCs w:val="22"/>
          <w:lang w:val="fr-FR"/>
        </w:rPr>
      </w:pPr>
    </w:p>
    <w:p w14:paraId="260B1818" w14:textId="77777777" w:rsidR="0059749B" w:rsidRPr="00B33B0A" w:rsidRDefault="00FA0BE1" w:rsidP="00A046D8">
      <w:pPr>
        <w:autoSpaceDE w:val="0"/>
        <w:autoSpaceDN w:val="0"/>
        <w:adjustRightInd w:val="0"/>
        <w:rPr>
          <w:i/>
          <w:iCs/>
          <w:color w:val="000000"/>
          <w:szCs w:val="22"/>
          <w:lang w:val="fr-FR"/>
        </w:rPr>
      </w:pPr>
      <w:r w:rsidRPr="00B33B0A">
        <w:rPr>
          <w:i/>
          <w:iCs/>
          <w:color w:val="000000"/>
          <w:szCs w:val="22"/>
          <w:lang w:val="fr-FR"/>
        </w:rPr>
        <w:t xml:space="preserve">établi par le </w:t>
      </w:r>
      <w:r w:rsidR="00D543E3" w:rsidRPr="00B33B0A">
        <w:rPr>
          <w:i/>
          <w:iCs/>
          <w:color w:val="000000"/>
          <w:szCs w:val="22"/>
          <w:lang w:val="fr-FR"/>
        </w:rPr>
        <w:t>Secrétariat</w:t>
      </w:r>
    </w:p>
    <w:p w14:paraId="453CDCF2" w14:textId="26C31BB8" w:rsidR="00FA0BE1" w:rsidRPr="00B33B0A" w:rsidRDefault="00FA0BE1" w:rsidP="00A046D8">
      <w:pPr>
        <w:autoSpaceDE w:val="0"/>
        <w:autoSpaceDN w:val="0"/>
        <w:adjustRightInd w:val="0"/>
        <w:rPr>
          <w:color w:val="000000"/>
          <w:szCs w:val="22"/>
          <w:lang w:val="fr-FR"/>
        </w:rPr>
      </w:pPr>
    </w:p>
    <w:p w14:paraId="4AF4F9B8" w14:textId="77777777" w:rsidR="00FA0BE1" w:rsidRPr="00B33B0A" w:rsidRDefault="00FA0BE1" w:rsidP="00A046D8">
      <w:pPr>
        <w:autoSpaceDE w:val="0"/>
        <w:autoSpaceDN w:val="0"/>
        <w:adjustRightInd w:val="0"/>
        <w:rPr>
          <w:color w:val="000000"/>
          <w:szCs w:val="22"/>
          <w:lang w:val="fr-FR"/>
        </w:rPr>
      </w:pPr>
    </w:p>
    <w:p w14:paraId="331CDE76" w14:textId="2E1ABC40" w:rsidR="00FA0BE1" w:rsidRPr="00B33B0A" w:rsidRDefault="00FA0BE1" w:rsidP="00A046D8">
      <w:pPr>
        <w:autoSpaceDE w:val="0"/>
        <w:autoSpaceDN w:val="0"/>
        <w:adjustRightInd w:val="0"/>
        <w:rPr>
          <w:color w:val="000000"/>
          <w:szCs w:val="22"/>
          <w:lang w:val="fr-FR"/>
        </w:rPr>
      </w:pPr>
    </w:p>
    <w:p w14:paraId="55A12236" w14:textId="47A9CBAC" w:rsidR="0059749B" w:rsidRPr="00B33B0A" w:rsidRDefault="00FA0BE1" w:rsidP="00A046D8">
      <w:pPr>
        <w:pStyle w:val="ONUMFS"/>
        <w:rPr>
          <w:lang w:val="fr-FR"/>
        </w:rPr>
      </w:pPr>
      <w:r w:rsidRPr="00B33B0A">
        <w:rPr>
          <w:lang w:val="fr-FR"/>
        </w:rPr>
        <w:t>L</w:t>
      </w:r>
      <w:r w:rsidR="0059749B" w:rsidRPr="00B33B0A">
        <w:rPr>
          <w:lang w:val="fr-FR"/>
        </w:rPr>
        <w:t>’</w:t>
      </w:r>
      <w:r w:rsidRPr="00B33B0A">
        <w:rPr>
          <w:lang w:val="fr-FR"/>
        </w:rPr>
        <w:t xml:space="preserve">annexe </w:t>
      </w:r>
      <w:r w:rsidR="005F1C52">
        <w:rPr>
          <w:lang w:val="fr-FR"/>
        </w:rPr>
        <w:t>d</w:t>
      </w:r>
      <w:r w:rsidRPr="00B33B0A">
        <w:rPr>
          <w:lang w:val="fr-FR"/>
        </w:rPr>
        <w:t>u présent document contient une proposition de projet présentée par les délégations du Brésil, du Canada, de l</w:t>
      </w:r>
      <w:r w:rsidR="0059749B" w:rsidRPr="00B33B0A">
        <w:rPr>
          <w:lang w:val="fr-FR"/>
        </w:rPr>
        <w:t>’</w:t>
      </w:r>
      <w:r w:rsidRPr="00B33B0A">
        <w:rPr>
          <w:lang w:val="fr-FR"/>
        </w:rPr>
        <w:t>Indonésie, de la Pologne et du Royaume</w:t>
      </w:r>
      <w:r w:rsidR="00BB3344">
        <w:rPr>
          <w:lang w:val="fr-FR"/>
        </w:rPr>
        <w:noBreakHyphen/>
      </w:r>
      <w:r w:rsidRPr="00B33B0A">
        <w:rPr>
          <w:lang w:val="fr-FR"/>
        </w:rPr>
        <w:t>Uni, reçue par le Secrétariat dans une communication en date du 3</w:t>
      </w:r>
      <w:r w:rsidR="0059749B" w:rsidRPr="00B33B0A">
        <w:rPr>
          <w:lang w:val="fr-FR"/>
        </w:rPr>
        <w:t>0 septembre 20</w:t>
      </w:r>
      <w:r w:rsidRPr="00B33B0A">
        <w:rPr>
          <w:lang w:val="fr-FR"/>
        </w:rPr>
        <w:t>19.</w:t>
      </w:r>
    </w:p>
    <w:p w14:paraId="1D73D54C" w14:textId="06CF075E" w:rsidR="0059749B" w:rsidRPr="00B33B0A" w:rsidRDefault="00FA0BE1" w:rsidP="00A046D8">
      <w:pPr>
        <w:pStyle w:val="ONUMFS"/>
        <w:ind w:left="5533"/>
        <w:rPr>
          <w:i/>
          <w:lang w:val="fr-FR"/>
        </w:rPr>
      </w:pPr>
      <w:r w:rsidRPr="00B33B0A">
        <w:rPr>
          <w:i/>
          <w:lang w:val="fr-FR"/>
        </w:rPr>
        <w:t>Le CDIP est invité à examiner l</w:t>
      </w:r>
      <w:r w:rsidR="0059749B" w:rsidRPr="00B33B0A">
        <w:rPr>
          <w:i/>
          <w:lang w:val="fr-FR"/>
        </w:rPr>
        <w:t>’</w:t>
      </w:r>
      <w:r w:rsidRPr="00B33B0A">
        <w:rPr>
          <w:i/>
          <w:lang w:val="fr-FR"/>
        </w:rPr>
        <w:t>annexe au présent document.</w:t>
      </w:r>
    </w:p>
    <w:p w14:paraId="73116B20" w14:textId="21AA4DB5" w:rsidR="00A046D8" w:rsidRPr="008444F4" w:rsidRDefault="00A046D8" w:rsidP="00A046D8">
      <w:pPr>
        <w:pStyle w:val="Endofdocument-Annex"/>
        <w:rPr>
          <w:lang w:val="fr-CH"/>
        </w:rPr>
      </w:pPr>
    </w:p>
    <w:p w14:paraId="1B5ADC41" w14:textId="77777777" w:rsidR="00A046D8" w:rsidRPr="008444F4" w:rsidRDefault="00A046D8" w:rsidP="00A046D8">
      <w:pPr>
        <w:pStyle w:val="Endofdocument-Annex"/>
        <w:rPr>
          <w:lang w:val="fr-CH"/>
        </w:rPr>
      </w:pPr>
    </w:p>
    <w:p w14:paraId="48FD3DC2" w14:textId="34E212D9" w:rsidR="00691A2A" w:rsidRDefault="00A046D8" w:rsidP="00C435C9">
      <w:pPr>
        <w:pStyle w:val="Endofdocument-Annex"/>
        <w:rPr>
          <w:lang w:val="fr-CH"/>
        </w:rPr>
      </w:pPr>
      <w:r w:rsidRPr="008444F4">
        <w:rPr>
          <w:lang w:val="fr-CH"/>
        </w:rPr>
        <w:t>[L</w:t>
      </w:r>
      <w:r w:rsidR="0059749B" w:rsidRPr="008444F4">
        <w:rPr>
          <w:lang w:val="fr-CH"/>
        </w:rPr>
        <w:t>’</w:t>
      </w:r>
      <w:r w:rsidRPr="008444F4">
        <w:rPr>
          <w:lang w:val="fr-CH"/>
        </w:rPr>
        <w:t>annexe suit]</w:t>
      </w:r>
    </w:p>
    <w:p w14:paraId="4BD67273" w14:textId="5616587E" w:rsidR="00691A2A" w:rsidRDefault="00691A2A" w:rsidP="00691A2A">
      <w:pPr>
        <w:pStyle w:val="Endofdocument-Annex"/>
        <w:ind w:left="0"/>
        <w:rPr>
          <w:lang w:val="fr-CH"/>
        </w:rPr>
      </w:pPr>
    </w:p>
    <w:p w14:paraId="56721FCA" w14:textId="77777777" w:rsidR="000748DE" w:rsidRDefault="000748DE" w:rsidP="00181B21">
      <w:pPr>
        <w:pStyle w:val="Heading1"/>
        <w:sectPr w:rsidR="000748DE" w:rsidSect="0099644B">
          <w:headerReference w:type="even" r:id="rId9"/>
          <w:headerReference w:type="default" r:id="rId10"/>
          <w:headerReference w:type="first" r:id="rId11"/>
          <w:pgSz w:w="11906" w:h="16838"/>
          <w:pgMar w:top="567" w:right="1134" w:bottom="1417" w:left="1417" w:header="510" w:footer="1020" w:gutter="0"/>
          <w:pgNumType w:start="1"/>
          <w:cols w:space="720"/>
          <w:noEndnote/>
          <w:titlePg/>
          <w:docGrid w:linePitch="326"/>
        </w:sectPr>
      </w:pPr>
    </w:p>
    <w:p w14:paraId="6E60BD6F" w14:textId="43666E49" w:rsidR="00181B21" w:rsidRPr="00B33B0A" w:rsidRDefault="00181B21" w:rsidP="00181B21">
      <w:pPr>
        <w:pStyle w:val="Heading1"/>
        <w:rPr>
          <w:lang w:val="fr-FR"/>
        </w:rPr>
      </w:pPr>
      <w:r w:rsidRPr="00B33B0A">
        <w:rPr>
          <w:lang w:val="fr-FR"/>
        </w:rPr>
        <w:lastRenderedPageBreak/>
        <w:t>Recommandations n</w:t>
      </w:r>
      <w:r w:rsidRPr="00B33B0A">
        <w:rPr>
          <w:vertAlign w:val="superscript"/>
          <w:lang w:val="fr-FR"/>
        </w:rPr>
        <w:t>os</w:t>
      </w:r>
      <w:r w:rsidRPr="00B33B0A">
        <w:rPr>
          <w:lang w:val="fr-FR"/>
        </w:rPr>
        <w:t xml:space="preserve"> 1 et 5 du Plan d’action pour le développement</w:t>
      </w:r>
      <w:r w:rsidRPr="00B33B0A">
        <w:rPr>
          <w:lang w:val="fr-FR"/>
        </w:rPr>
        <w:br/>
        <w:t>Proposition de projet faite par les délégations du Brésil, du Canada, de l’Indonésie, de la Pologne et du Royaume</w:t>
      </w:r>
      <w:r>
        <w:rPr>
          <w:lang w:val="fr-FR"/>
        </w:rPr>
        <w:noBreakHyphen/>
      </w:r>
      <w:r w:rsidRPr="00B33B0A">
        <w:rPr>
          <w:lang w:val="fr-FR"/>
        </w:rPr>
        <w:t>Uni</w:t>
      </w:r>
    </w:p>
    <w:p w14:paraId="105047B5" w14:textId="77777777" w:rsidR="00181B21" w:rsidRPr="00B33B0A" w:rsidRDefault="00181B21" w:rsidP="00181B21">
      <w:pPr>
        <w:pStyle w:val="Heading1"/>
      </w:pPr>
      <w:r w:rsidRPr="00B33B0A">
        <w:t>Descriptif du projet</w:t>
      </w:r>
    </w:p>
    <w:p w14:paraId="2FE77BA8" w14:textId="46BD7C92" w:rsidR="00FA0BE1" w:rsidRPr="00B33B0A" w:rsidRDefault="00FA0BE1" w:rsidP="00181B21">
      <w:pPr>
        <w:pStyle w:val="Endofdocument-Annex"/>
        <w:ind w:left="0"/>
      </w:pPr>
    </w:p>
    <w:tbl>
      <w:tblPr>
        <w:tblW w:w="5000" w:type="pct"/>
        <w:tblBorders>
          <w:top w:val="nil"/>
          <w:left w:val="nil"/>
          <w:right w:val="nil"/>
        </w:tblBorders>
        <w:tblCellMar>
          <w:top w:w="57" w:type="dxa"/>
          <w:left w:w="57" w:type="dxa"/>
          <w:bottom w:w="108" w:type="dxa"/>
        </w:tblCellMar>
        <w:tblLook w:val="0000" w:firstRow="0" w:lastRow="0" w:firstColumn="0" w:lastColumn="0" w:noHBand="0" w:noVBand="0"/>
      </w:tblPr>
      <w:tblGrid>
        <w:gridCol w:w="2152"/>
        <w:gridCol w:w="491"/>
        <w:gridCol w:w="6692"/>
      </w:tblGrid>
      <w:tr w:rsidR="00A936A3" w:rsidRPr="00B33B0A" w14:paraId="21736A89" w14:textId="77777777" w:rsidTr="00172A09">
        <w:tc>
          <w:tcPr>
            <w:tcW w:w="952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D75DC5" w14:textId="765A26F2" w:rsidR="00FA0BE1" w:rsidRPr="00B33B0A" w:rsidRDefault="00FA0BE1" w:rsidP="00B33B0A">
            <w:pPr>
              <w:autoSpaceDE w:val="0"/>
              <w:autoSpaceDN w:val="0"/>
              <w:adjustRightInd w:val="0"/>
              <w:rPr>
                <w:rFonts w:ascii="Helvetica" w:hAnsi="Helvetica" w:cs="Helvetica"/>
                <w:kern w:val="1"/>
              </w:rPr>
            </w:pPr>
            <w:r w:rsidRPr="00B33B0A">
              <w:rPr>
                <w:color w:val="000000"/>
                <w:szCs w:val="22"/>
              </w:rPr>
              <w:t>1.</w:t>
            </w:r>
            <w:r w:rsidRPr="00B33B0A">
              <w:rPr>
                <w:color w:val="000000"/>
                <w:szCs w:val="22"/>
              </w:rPr>
              <w:tab/>
              <w:t>RÉSUMÉ</w:t>
            </w:r>
          </w:p>
        </w:tc>
      </w:tr>
      <w:tr w:rsidR="00A936A3" w:rsidRPr="00B33B0A" w14:paraId="2ED5778D" w14:textId="77777777" w:rsidTr="00172A09">
        <w:tblPrEx>
          <w:tblBorders>
            <w:top w:val="none" w:sz="0" w:space="0" w:color="auto"/>
          </w:tblBorders>
        </w:tblPrEx>
        <w:tc>
          <w:tcPr>
            <w:tcW w:w="215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B37562" w14:textId="080DEF9C" w:rsidR="00FA0BE1" w:rsidRPr="00B33B0A" w:rsidRDefault="00FA0BE1" w:rsidP="00A046D8">
            <w:pPr>
              <w:autoSpaceDE w:val="0"/>
              <w:autoSpaceDN w:val="0"/>
              <w:adjustRightInd w:val="0"/>
              <w:rPr>
                <w:rFonts w:ascii="Helvetica" w:hAnsi="Helvetica" w:cs="Helvetica"/>
                <w:kern w:val="1"/>
                <w:u w:color="000000"/>
              </w:rPr>
            </w:pPr>
            <w:r w:rsidRPr="00B33B0A">
              <w:rPr>
                <w:color w:val="000000"/>
                <w:szCs w:val="22"/>
                <w:u w:val="single" w:color="000000"/>
              </w:rPr>
              <w:t>Code du projet</w:t>
            </w:r>
          </w:p>
        </w:tc>
        <w:tc>
          <w:tcPr>
            <w:tcW w:w="7367"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ABC62BA" w14:textId="77777777" w:rsidR="00FA0BE1" w:rsidRPr="00B33B0A" w:rsidRDefault="00FA0BE1" w:rsidP="00A046D8">
            <w:pPr>
              <w:autoSpaceDE w:val="0"/>
              <w:autoSpaceDN w:val="0"/>
              <w:adjustRightInd w:val="0"/>
              <w:rPr>
                <w:rFonts w:ascii="Helvetica" w:hAnsi="Helvetica" w:cs="Helvetica"/>
                <w:kern w:val="1"/>
                <w:u w:color="000000"/>
              </w:rPr>
            </w:pPr>
            <w:r w:rsidRPr="00B33B0A">
              <w:rPr>
                <w:i/>
                <w:iCs/>
                <w:color w:val="000000"/>
                <w:szCs w:val="22"/>
                <w:u w:color="000000"/>
              </w:rPr>
              <w:t>DA_01_05_01</w:t>
            </w:r>
          </w:p>
        </w:tc>
      </w:tr>
      <w:tr w:rsidR="00EE4063" w:rsidRPr="00B33B0A" w14:paraId="0E85A1C8" w14:textId="77777777" w:rsidTr="00172A09">
        <w:tblPrEx>
          <w:tblBorders>
            <w:top w:val="none" w:sz="0" w:space="0" w:color="auto"/>
          </w:tblBorders>
        </w:tblPrEx>
        <w:tc>
          <w:tcPr>
            <w:tcW w:w="215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C63C06" w14:textId="77777777" w:rsidR="00FA0BE1" w:rsidRPr="00B33B0A" w:rsidRDefault="00FA0BE1" w:rsidP="00A046D8">
            <w:pPr>
              <w:autoSpaceDE w:val="0"/>
              <w:autoSpaceDN w:val="0"/>
              <w:adjustRightInd w:val="0"/>
              <w:rPr>
                <w:rFonts w:ascii="Helvetica" w:hAnsi="Helvetica" w:cs="Helvetica"/>
                <w:kern w:val="1"/>
                <w:u w:color="000000"/>
              </w:rPr>
            </w:pPr>
            <w:r w:rsidRPr="00B33B0A">
              <w:rPr>
                <w:color w:val="000000"/>
                <w:szCs w:val="22"/>
                <w:u w:val="single" w:color="000000"/>
              </w:rPr>
              <w:t>Titre</w:t>
            </w:r>
          </w:p>
        </w:tc>
        <w:tc>
          <w:tcPr>
            <w:tcW w:w="7367"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DE2DCD" w14:textId="0320DDE4" w:rsidR="00EE4063" w:rsidRPr="00B33B0A" w:rsidRDefault="00EE4063" w:rsidP="00A046D8">
            <w:pPr>
              <w:autoSpaceDE w:val="0"/>
              <w:autoSpaceDN w:val="0"/>
              <w:adjustRightInd w:val="0"/>
              <w:rPr>
                <w:rFonts w:ascii="Helvetica" w:hAnsi="Helvetica" w:cs="Helvetica"/>
                <w:kern w:val="1"/>
                <w:u w:color="000000"/>
                <w:lang w:val="fr-FR"/>
              </w:rPr>
            </w:pPr>
            <w:r w:rsidRPr="00B33B0A">
              <w:rPr>
                <w:i/>
                <w:iCs/>
                <w:color w:val="000000"/>
                <w:szCs w:val="22"/>
                <w:u w:color="000000"/>
                <w:lang w:val="fr-FR"/>
              </w:rPr>
              <w:t xml:space="preserve">Outils </w:t>
            </w:r>
            <w:r w:rsidR="007B1A55" w:rsidRPr="00B33B0A">
              <w:rPr>
                <w:i/>
                <w:iCs/>
                <w:color w:val="000000"/>
                <w:szCs w:val="22"/>
                <w:u w:color="000000"/>
                <w:lang w:val="fr-FR"/>
              </w:rPr>
              <w:t>pour</w:t>
            </w:r>
            <w:r w:rsidRPr="00B33B0A">
              <w:rPr>
                <w:i/>
                <w:iCs/>
                <w:color w:val="000000"/>
                <w:szCs w:val="22"/>
                <w:u w:color="000000"/>
                <w:lang w:val="fr-FR"/>
              </w:rPr>
              <w:t xml:space="preserve"> des propositions de projet réussies du Plan d</w:t>
            </w:r>
            <w:r w:rsidR="0059749B" w:rsidRPr="00B33B0A">
              <w:rPr>
                <w:i/>
                <w:iCs/>
                <w:color w:val="000000"/>
                <w:szCs w:val="22"/>
                <w:u w:color="000000"/>
                <w:lang w:val="fr-FR"/>
              </w:rPr>
              <w:t>’</w:t>
            </w:r>
            <w:r w:rsidRPr="00B33B0A">
              <w:rPr>
                <w:i/>
                <w:iCs/>
                <w:color w:val="000000"/>
                <w:szCs w:val="22"/>
                <w:u w:color="000000"/>
                <w:lang w:val="fr-FR"/>
              </w:rPr>
              <w:t xml:space="preserve">action pour le développement </w:t>
            </w:r>
          </w:p>
        </w:tc>
      </w:tr>
      <w:tr w:rsidR="00816AAB" w:rsidRPr="00B33B0A" w14:paraId="4CD3703D" w14:textId="77777777" w:rsidTr="00172A09">
        <w:tblPrEx>
          <w:tblBorders>
            <w:top w:val="none" w:sz="0" w:space="0" w:color="auto"/>
          </w:tblBorders>
        </w:tblPrEx>
        <w:tc>
          <w:tcPr>
            <w:tcW w:w="215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1E34D2" w14:textId="09EFF9B0" w:rsidR="00FA0BE1" w:rsidRPr="00B33B0A" w:rsidRDefault="00FA0BE1" w:rsidP="00A046D8">
            <w:pPr>
              <w:autoSpaceDE w:val="0"/>
              <w:autoSpaceDN w:val="0"/>
              <w:adjustRightInd w:val="0"/>
              <w:rPr>
                <w:rFonts w:ascii="Helvetica" w:hAnsi="Helvetica" w:cs="Helvetica"/>
                <w:kern w:val="1"/>
                <w:u w:color="000000"/>
                <w:lang w:val="fr-FR"/>
              </w:rPr>
            </w:pPr>
            <w:r w:rsidRPr="00B33B0A">
              <w:rPr>
                <w:color w:val="000000"/>
                <w:szCs w:val="22"/>
                <w:u w:val="single" w:color="000000"/>
                <w:lang w:val="fr-FR"/>
              </w:rPr>
              <w:t xml:space="preserve">Recommandations du </w:t>
            </w:r>
            <w:r w:rsidR="00EE4063" w:rsidRPr="00B33B0A">
              <w:rPr>
                <w:color w:val="000000"/>
                <w:szCs w:val="22"/>
                <w:u w:val="single" w:color="000000"/>
                <w:lang w:val="fr-FR"/>
              </w:rPr>
              <w:t>Plan d</w:t>
            </w:r>
            <w:r w:rsidR="0059749B" w:rsidRPr="00B33B0A">
              <w:rPr>
                <w:color w:val="000000"/>
                <w:szCs w:val="22"/>
                <w:u w:val="single" w:color="000000"/>
                <w:lang w:val="fr-FR"/>
              </w:rPr>
              <w:t>’</w:t>
            </w:r>
            <w:r w:rsidR="00EE4063" w:rsidRPr="00B33B0A">
              <w:rPr>
                <w:color w:val="000000"/>
                <w:szCs w:val="22"/>
                <w:u w:val="single" w:color="000000"/>
                <w:lang w:val="fr-FR"/>
              </w:rPr>
              <w:t>action pour le</w:t>
            </w:r>
            <w:r w:rsidRPr="00B33B0A">
              <w:rPr>
                <w:color w:val="000000"/>
                <w:szCs w:val="22"/>
                <w:u w:val="single" w:color="000000"/>
                <w:lang w:val="fr-FR"/>
              </w:rPr>
              <w:t xml:space="preserve"> développement</w:t>
            </w:r>
          </w:p>
        </w:tc>
        <w:tc>
          <w:tcPr>
            <w:tcW w:w="7367"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11B69E" w14:textId="3F561415" w:rsidR="00FA0BE1" w:rsidRPr="00B33B0A" w:rsidRDefault="00FA0BE1" w:rsidP="00A046D8">
            <w:pPr>
              <w:autoSpaceDE w:val="0"/>
              <w:autoSpaceDN w:val="0"/>
              <w:adjustRightInd w:val="0"/>
              <w:rPr>
                <w:color w:val="000000"/>
                <w:szCs w:val="22"/>
                <w:u w:color="000000"/>
                <w:lang w:val="fr-FR"/>
              </w:rPr>
            </w:pPr>
            <w:r w:rsidRPr="00B33B0A">
              <w:rPr>
                <w:color w:val="000000"/>
                <w:szCs w:val="22"/>
                <w:u w:color="000000"/>
                <w:lang w:val="fr-FR"/>
              </w:rPr>
              <w:t xml:space="preserve">Recommandation </w:t>
            </w:r>
            <w:r w:rsidR="00D43DF7" w:rsidRPr="00B33B0A">
              <w:rPr>
                <w:color w:val="000000"/>
                <w:szCs w:val="22"/>
                <w:u w:color="000000"/>
                <w:lang w:val="fr-FR"/>
              </w:rPr>
              <w:t>n° </w:t>
            </w:r>
            <w:r w:rsidRPr="00B33B0A">
              <w:rPr>
                <w:color w:val="000000"/>
                <w:szCs w:val="22"/>
                <w:u w:color="000000"/>
                <w:lang w:val="fr-FR"/>
              </w:rPr>
              <w:t>1</w:t>
            </w:r>
            <w:r w:rsidR="0059749B" w:rsidRPr="00B33B0A">
              <w:rPr>
                <w:color w:val="000000"/>
                <w:szCs w:val="22"/>
                <w:u w:color="000000"/>
                <w:lang w:val="fr-FR"/>
              </w:rPr>
              <w:t> :</w:t>
            </w:r>
            <w:r w:rsidRPr="00B33B0A">
              <w:rPr>
                <w:color w:val="000000"/>
                <w:szCs w:val="22"/>
                <w:u w:color="000000"/>
                <w:lang w:val="fr-FR"/>
              </w:rPr>
              <w:t xml:space="preserve"> </w:t>
            </w:r>
            <w:r w:rsidR="001A3219" w:rsidRPr="00B33B0A">
              <w:rPr>
                <w:color w:val="000000"/>
                <w:szCs w:val="22"/>
                <w:u w:color="000000"/>
                <w:lang w:val="fr-FR"/>
              </w:rPr>
              <w:t>L</w:t>
            </w:r>
            <w:r w:rsidR="0059749B" w:rsidRPr="00B33B0A">
              <w:rPr>
                <w:color w:val="000000"/>
                <w:szCs w:val="22"/>
                <w:u w:color="000000"/>
                <w:lang w:val="fr-FR"/>
              </w:rPr>
              <w:t>’</w:t>
            </w:r>
            <w:r w:rsidR="001A3219" w:rsidRPr="00B33B0A">
              <w:rPr>
                <w:color w:val="000000"/>
                <w:szCs w:val="22"/>
                <w:u w:color="000000"/>
                <w:lang w:val="fr-FR"/>
              </w:rPr>
              <w:t>assistance technique de l</w:t>
            </w:r>
            <w:r w:rsidR="0059749B" w:rsidRPr="00B33B0A">
              <w:rPr>
                <w:color w:val="000000"/>
                <w:szCs w:val="22"/>
                <w:u w:color="000000"/>
                <w:lang w:val="fr-FR"/>
              </w:rPr>
              <w:t>’</w:t>
            </w:r>
            <w:r w:rsidR="001A3219" w:rsidRPr="00B33B0A">
              <w:rPr>
                <w:color w:val="000000"/>
                <w:szCs w:val="22"/>
                <w:u w:color="000000"/>
                <w:lang w:val="fr-FR"/>
              </w:rPr>
              <w:t>OMPI doit</w:t>
            </w:r>
            <w:r w:rsidR="007B1A55" w:rsidRPr="00B33B0A">
              <w:rPr>
                <w:color w:val="000000"/>
                <w:szCs w:val="22"/>
                <w:u w:color="000000"/>
                <w:lang w:val="fr-FR"/>
              </w:rPr>
              <w:t xml:space="preserve">, entre autres choses, </w:t>
            </w:r>
            <w:r w:rsidR="001A3219" w:rsidRPr="00B33B0A">
              <w:rPr>
                <w:color w:val="000000"/>
                <w:szCs w:val="22"/>
                <w:u w:color="000000"/>
                <w:lang w:val="fr-FR"/>
              </w:rPr>
              <w:t>être axée sur le développement et la demande et elle doit être transparente</w:t>
            </w:r>
            <w:r w:rsidR="00D43DF7" w:rsidRPr="00B33B0A">
              <w:rPr>
                <w:color w:val="000000"/>
                <w:szCs w:val="22"/>
                <w:u w:color="000000"/>
                <w:lang w:val="fr-FR"/>
              </w:rPr>
              <w:t xml:space="preserve">; </w:t>
            </w:r>
            <w:r w:rsidR="001A3219" w:rsidRPr="00B33B0A">
              <w:rPr>
                <w:color w:val="000000"/>
                <w:szCs w:val="22"/>
                <w:u w:color="000000"/>
                <w:lang w:val="fr-FR"/>
              </w:rPr>
              <w:t xml:space="preserve"> elle doit tenir compte des priorités et des besoins particuliers des pays en développement, en particulier des PMA, ainsi que des différents niveaux de développement des États membres et les activités doivent être menées à bien dans les déla</w:t>
            </w:r>
            <w:r w:rsidR="00B33B0A" w:rsidRPr="00B33B0A">
              <w:rPr>
                <w:color w:val="000000"/>
                <w:szCs w:val="22"/>
                <w:u w:color="000000"/>
                <w:lang w:val="fr-FR"/>
              </w:rPr>
              <w:t xml:space="preserve">is.  À </w:t>
            </w:r>
            <w:r w:rsidR="001A3219" w:rsidRPr="00B33B0A">
              <w:rPr>
                <w:color w:val="000000"/>
                <w:szCs w:val="22"/>
                <w:u w:color="000000"/>
                <w:lang w:val="fr-FR"/>
              </w:rPr>
              <w:t>cet égard, les mécanismes d</w:t>
            </w:r>
            <w:r w:rsidR="0059749B" w:rsidRPr="00B33B0A">
              <w:rPr>
                <w:color w:val="000000"/>
                <w:szCs w:val="22"/>
                <w:u w:color="000000"/>
                <w:lang w:val="fr-FR"/>
              </w:rPr>
              <w:t>’</w:t>
            </w:r>
            <w:r w:rsidR="001A3219" w:rsidRPr="00B33B0A">
              <w:rPr>
                <w:color w:val="000000"/>
                <w:szCs w:val="22"/>
                <w:u w:color="000000"/>
                <w:lang w:val="fr-FR"/>
              </w:rPr>
              <w:t>établissement et d</w:t>
            </w:r>
            <w:r w:rsidR="0059749B" w:rsidRPr="00B33B0A">
              <w:rPr>
                <w:color w:val="000000"/>
                <w:szCs w:val="22"/>
                <w:u w:color="000000"/>
                <w:lang w:val="fr-FR"/>
              </w:rPr>
              <w:t>’</w:t>
            </w:r>
            <w:r w:rsidR="001A3219" w:rsidRPr="00B33B0A">
              <w:rPr>
                <w:color w:val="000000"/>
                <w:szCs w:val="22"/>
                <w:u w:color="000000"/>
                <w:lang w:val="fr-FR"/>
              </w:rPr>
              <w:t>exécution et procédures d</w:t>
            </w:r>
            <w:r w:rsidR="0059749B" w:rsidRPr="00B33B0A">
              <w:rPr>
                <w:color w:val="000000"/>
                <w:szCs w:val="22"/>
                <w:u w:color="000000"/>
                <w:lang w:val="fr-FR"/>
              </w:rPr>
              <w:t>’</w:t>
            </w:r>
            <w:r w:rsidR="001A3219" w:rsidRPr="00B33B0A">
              <w:rPr>
                <w:color w:val="000000"/>
                <w:szCs w:val="22"/>
                <w:u w:color="000000"/>
                <w:lang w:val="fr-FR"/>
              </w:rPr>
              <w:t>évaluation des programmes d</w:t>
            </w:r>
            <w:r w:rsidR="0059749B" w:rsidRPr="00B33B0A">
              <w:rPr>
                <w:color w:val="000000"/>
                <w:szCs w:val="22"/>
                <w:u w:color="000000"/>
                <w:lang w:val="fr-FR"/>
              </w:rPr>
              <w:t>’</w:t>
            </w:r>
            <w:r w:rsidR="001A3219" w:rsidRPr="00B33B0A">
              <w:rPr>
                <w:color w:val="000000"/>
                <w:szCs w:val="22"/>
                <w:u w:color="000000"/>
                <w:lang w:val="fr-FR"/>
              </w:rPr>
              <w:t>assistance technique doivent être ciblés par pays.</w:t>
            </w:r>
          </w:p>
          <w:p w14:paraId="1A979FEC" w14:textId="77777777" w:rsidR="00FA0BE1" w:rsidRPr="00B33B0A" w:rsidRDefault="00FA0BE1" w:rsidP="00A046D8">
            <w:pPr>
              <w:autoSpaceDE w:val="0"/>
              <w:autoSpaceDN w:val="0"/>
              <w:adjustRightInd w:val="0"/>
              <w:rPr>
                <w:color w:val="000000"/>
                <w:szCs w:val="22"/>
                <w:u w:color="000000"/>
                <w:lang w:val="fr-FR"/>
              </w:rPr>
            </w:pPr>
          </w:p>
          <w:p w14:paraId="45DED004" w14:textId="4DC190F9" w:rsidR="00FA0BE1" w:rsidRPr="00B33B0A" w:rsidRDefault="00FA0BE1" w:rsidP="00A046D8">
            <w:pPr>
              <w:autoSpaceDE w:val="0"/>
              <w:autoSpaceDN w:val="0"/>
              <w:adjustRightInd w:val="0"/>
              <w:rPr>
                <w:color w:val="000000"/>
                <w:szCs w:val="22"/>
                <w:u w:color="000000"/>
                <w:lang w:val="fr-FR"/>
              </w:rPr>
            </w:pPr>
            <w:r w:rsidRPr="00B33B0A">
              <w:rPr>
                <w:color w:val="000000"/>
                <w:szCs w:val="22"/>
                <w:u w:color="000000"/>
                <w:lang w:val="fr-FR"/>
              </w:rPr>
              <w:t xml:space="preserve">Recommandation </w:t>
            </w:r>
            <w:r w:rsidR="00D43DF7" w:rsidRPr="00B33B0A">
              <w:rPr>
                <w:color w:val="000000"/>
                <w:szCs w:val="22"/>
                <w:u w:color="000000"/>
                <w:lang w:val="fr-FR"/>
              </w:rPr>
              <w:t>n° </w:t>
            </w:r>
            <w:r w:rsidRPr="00B33B0A">
              <w:rPr>
                <w:color w:val="000000"/>
                <w:szCs w:val="22"/>
                <w:u w:color="000000"/>
                <w:lang w:val="fr-FR"/>
              </w:rPr>
              <w:t>5</w:t>
            </w:r>
            <w:r w:rsidR="0059749B" w:rsidRPr="00B33B0A">
              <w:rPr>
                <w:color w:val="000000"/>
                <w:szCs w:val="22"/>
                <w:u w:color="000000"/>
                <w:lang w:val="fr-FR"/>
              </w:rPr>
              <w:t> :</w:t>
            </w:r>
            <w:r w:rsidRPr="00B33B0A">
              <w:rPr>
                <w:color w:val="000000"/>
                <w:szCs w:val="22"/>
                <w:u w:color="000000"/>
                <w:lang w:val="fr-FR"/>
              </w:rPr>
              <w:t xml:space="preserve"> </w:t>
            </w:r>
            <w:r w:rsidR="001A3219" w:rsidRPr="00B33B0A">
              <w:rPr>
                <w:color w:val="000000"/>
                <w:szCs w:val="22"/>
                <w:u w:color="000000"/>
                <w:lang w:val="fr-FR"/>
              </w:rPr>
              <w:t>L</w:t>
            </w:r>
            <w:r w:rsidR="0059749B" w:rsidRPr="00B33B0A">
              <w:rPr>
                <w:color w:val="000000"/>
                <w:szCs w:val="22"/>
                <w:u w:color="000000"/>
                <w:lang w:val="fr-FR"/>
              </w:rPr>
              <w:t>’</w:t>
            </w:r>
            <w:r w:rsidR="001A3219" w:rsidRPr="00B33B0A">
              <w:rPr>
                <w:color w:val="000000"/>
                <w:szCs w:val="22"/>
                <w:u w:color="000000"/>
                <w:lang w:val="fr-FR"/>
              </w:rPr>
              <w:t>OMPI publiera sur son site Web des informations générales sur l</w:t>
            </w:r>
            <w:r w:rsidR="0059749B" w:rsidRPr="00B33B0A">
              <w:rPr>
                <w:color w:val="000000"/>
                <w:szCs w:val="22"/>
                <w:u w:color="000000"/>
                <w:lang w:val="fr-FR"/>
              </w:rPr>
              <w:t>’</w:t>
            </w:r>
            <w:r w:rsidR="001A3219" w:rsidRPr="00B33B0A">
              <w:rPr>
                <w:color w:val="000000"/>
                <w:szCs w:val="22"/>
                <w:u w:color="000000"/>
                <w:lang w:val="fr-FR"/>
              </w:rPr>
              <w:t>ensemble des activités d</w:t>
            </w:r>
            <w:r w:rsidR="0059749B" w:rsidRPr="00B33B0A">
              <w:rPr>
                <w:color w:val="000000"/>
                <w:szCs w:val="22"/>
                <w:u w:color="000000"/>
                <w:lang w:val="fr-FR"/>
              </w:rPr>
              <w:t>’</w:t>
            </w:r>
            <w:r w:rsidR="001A3219" w:rsidRPr="00B33B0A">
              <w:rPr>
                <w:color w:val="000000"/>
                <w:szCs w:val="22"/>
                <w:u w:color="000000"/>
                <w:lang w:val="fr-FR"/>
              </w:rPr>
              <w:t>assistance technique et fournira, à la demande des États membres, des informations détaillées sur des activités spécifiques, avec le consentement des États membres et autres destinataires concernés pour lesquels l</w:t>
            </w:r>
            <w:r w:rsidR="0059749B" w:rsidRPr="00B33B0A">
              <w:rPr>
                <w:color w:val="000000"/>
                <w:szCs w:val="22"/>
                <w:u w:color="000000"/>
                <w:lang w:val="fr-FR"/>
              </w:rPr>
              <w:t>’</w:t>
            </w:r>
            <w:r w:rsidR="001A3219" w:rsidRPr="00B33B0A">
              <w:rPr>
                <w:color w:val="000000"/>
                <w:szCs w:val="22"/>
                <w:u w:color="000000"/>
                <w:lang w:val="fr-FR"/>
              </w:rPr>
              <w:t>activité a été mise en œuvre.</w:t>
            </w:r>
          </w:p>
          <w:p w14:paraId="0FDEF489" w14:textId="77777777" w:rsidR="00FA0BE1" w:rsidRPr="00B33B0A" w:rsidRDefault="00FA0BE1" w:rsidP="00A046D8">
            <w:pPr>
              <w:autoSpaceDE w:val="0"/>
              <w:autoSpaceDN w:val="0"/>
              <w:adjustRightInd w:val="0"/>
              <w:rPr>
                <w:color w:val="000000"/>
                <w:szCs w:val="22"/>
                <w:u w:color="000000"/>
                <w:lang w:val="fr-FR"/>
              </w:rPr>
            </w:pPr>
          </w:p>
          <w:p w14:paraId="0122054E" w14:textId="1A789F3B" w:rsidR="00FA0BE1" w:rsidRPr="00B33B0A" w:rsidRDefault="00FA0BE1" w:rsidP="00A046D8">
            <w:pPr>
              <w:autoSpaceDE w:val="0"/>
              <w:autoSpaceDN w:val="0"/>
              <w:adjustRightInd w:val="0"/>
              <w:rPr>
                <w:rFonts w:ascii="Helvetica" w:hAnsi="Helvetica" w:cs="Helvetica"/>
                <w:kern w:val="1"/>
                <w:u w:color="000000"/>
                <w:lang w:val="fr-FR"/>
              </w:rPr>
            </w:pPr>
            <w:r w:rsidRPr="00B33B0A">
              <w:rPr>
                <w:color w:val="000000"/>
                <w:szCs w:val="22"/>
                <w:u w:color="000000"/>
                <w:lang w:val="fr-FR"/>
              </w:rPr>
              <w:t>*</w:t>
            </w:r>
            <w:r w:rsidR="00173337" w:rsidRPr="00B33B0A">
              <w:rPr>
                <w:lang w:val="fr-FR"/>
              </w:rPr>
              <w:t xml:space="preserve"> </w:t>
            </w:r>
            <w:r w:rsidR="00173337" w:rsidRPr="00B33B0A">
              <w:rPr>
                <w:color w:val="000000"/>
                <w:szCs w:val="22"/>
                <w:u w:color="000000"/>
                <w:lang w:val="fr-FR"/>
              </w:rPr>
              <w:t>Il convient de noter qu</w:t>
            </w:r>
            <w:r w:rsidR="0059749B" w:rsidRPr="00B33B0A">
              <w:rPr>
                <w:color w:val="000000"/>
                <w:szCs w:val="22"/>
                <w:u w:color="000000"/>
                <w:lang w:val="fr-FR"/>
              </w:rPr>
              <w:t>’</w:t>
            </w:r>
            <w:r w:rsidR="00173337" w:rsidRPr="00B33B0A">
              <w:rPr>
                <w:color w:val="000000"/>
                <w:szCs w:val="22"/>
                <w:u w:color="000000"/>
                <w:lang w:val="fr-FR"/>
              </w:rPr>
              <w:t>une fois élaborés, le Manuel et les ressources supplémentaires pourraient appuyer la mise en œuvre d</w:t>
            </w:r>
            <w:r w:rsidR="0059749B" w:rsidRPr="00B33B0A">
              <w:rPr>
                <w:color w:val="000000"/>
                <w:szCs w:val="22"/>
                <w:u w:color="000000"/>
                <w:lang w:val="fr-FR"/>
              </w:rPr>
              <w:t>’</w:t>
            </w:r>
            <w:r w:rsidR="00173337" w:rsidRPr="00B33B0A">
              <w:rPr>
                <w:color w:val="000000"/>
                <w:szCs w:val="22"/>
                <w:u w:color="000000"/>
                <w:lang w:val="fr-FR"/>
              </w:rPr>
              <w:t>autres recommandations du Plan d</w:t>
            </w:r>
            <w:r w:rsidR="0059749B" w:rsidRPr="00B33B0A">
              <w:rPr>
                <w:color w:val="000000"/>
                <w:szCs w:val="22"/>
                <w:u w:color="000000"/>
                <w:lang w:val="fr-FR"/>
              </w:rPr>
              <w:t>’</w:t>
            </w:r>
            <w:r w:rsidR="00173337" w:rsidRPr="00B33B0A">
              <w:rPr>
                <w:color w:val="000000"/>
                <w:szCs w:val="22"/>
                <w:u w:color="000000"/>
                <w:lang w:val="fr-FR"/>
              </w:rPr>
              <w:t>action pour le développement en facilitant l</w:t>
            </w:r>
            <w:r w:rsidR="0059749B" w:rsidRPr="00B33B0A">
              <w:rPr>
                <w:color w:val="000000"/>
                <w:szCs w:val="22"/>
                <w:u w:color="000000"/>
                <w:lang w:val="fr-FR"/>
              </w:rPr>
              <w:t>’</w:t>
            </w:r>
            <w:r w:rsidR="00173337" w:rsidRPr="00B33B0A">
              <w:rPr>
                <w:color w:val="000000"/>
                <w:szCs w:val="22"/>
                <w:u w:color="000000"/>
                <w:lang w:val="fr-FR"/>
              </w:rPr>
              <w:t xml:space="preserve">élaboration de nouvelles propositions de projets </w:t>
            </w:r>
            <w:r w:rsidR="0083752C" w:rsidRPr="00B33B0A">
              <w:rPr>
                <w:color w:val="000000"/>
                <w:szCs w:val="22"/>
                <w:u w:color="000000"/>
                <w:lang w:val="fr-FR"/>
              </w:rPr>
              <w:t xml:space="preserve">du </w:t>
            </w:r>
            <w:r w:rsidR="007B1A55" w:rsidRPr="00B33B0A">
              <w:rPr>
                <w:color w:val="000000"/>
                <w:szCs w:val="22"/>
                <w:u w:color="000000"/>
                <w:lang w:val="fr-FR"/>
              </w:rPr>
              <w:t>Plan d</w:t>
            </w:r>
            <w:r w:rsidR="0059749B" w:rsidRPr="00B33B0A">
              <w:rPr>
                <w:color w:val="000000"/>
                <w:szCs w:val="22"/>
                <w:u w:color="000000"/>
                <w:lang w:val="fr-FR"/>
              </w:rPr>
              <w:t>’</w:t>
            </w:r>
            <w:r w:rsidR="007B1A55" w:rsidRPr="00B33B0A">
              <w:rPr>
                <w:color w:val="000000"/>
                <w:szCs w:val="22"/>
                <w:u w:color="000000"/>
                <w:lang w:val="fr-FR"/>
              </w:rPr>
              <w:t>action</w:t>
            </w:r>
            <w:r w:rsidR="00173337" w:rsidRPr="00B33B0A">
              <w:rPr>
                <w:color w:val="000000"/>
                <w:szCs w:val="22"/>
                <w:u w:color="000000"/>
                <w:lang w:val="fr-FR"/>
              </w:rPr>
              <w:t>.</w:t>
            </w:r>
          </w:p>
        </w:tc>
      </w:tr>
      <w:tr w:rsidR="00816AAB" w:rsidRPr="00B33B0A" w14:paraId="4B58D308" w14:textId="77777777" w:rsidTr="00172A09">
        <w:tblPrEx>
          <w:tblBorders>
            <w:top w:val="none" w:sz="0" w:space="0" w:color="auto"/>
          </w:tblBorders>
        </w:tblPrEx>
        <w:tc>
          <w:tcPr>
            <w:tcW w:w="215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DE973DB" w14:textId="59E5EB96" w:rsidR="00FA0BE1" w:rsidRPr="00B33B0A" w:rsidRDefault="00FA0BE1" w:rsidP="00A046D8">
            <w:pPr>
              <w:autoSpaceDE w:val="0"/>
              <w:autoSpaceDN w:val="0"/>
              <w:adjustRightInd w:val="0"/>
              <w:rPr>
                <w:rFonts w:ascii="Helvetica" w:hAnsi="Helvetica" w:cs="Helvetica"/>
                <w:kern w:val="1"/>
                <w:u w:color="000000"/>
              </w:rPr>
            </w:pPr>
            <w:r w:rsidRPr="00B33B0A">
              <w:rPr>
                <w:color w:val="000000"/>
                <w:szCs w:val="22"/>
                <w:u w:val="single" w:color="000000"/>
              </w:rPr>
              <w:t>Brève description du projet</w:t>
            </w:r>
          </w:p>
        </w:tc>
        <w:tc>
          <w:tcPr>
            <w:tcW w:w="7367"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9D23F43" w14:textId="5A608FBD" w:rsidR="00BF4550" w:rsidRPr="00B33B0A" w:rsidRDefault="00BF4550" w:rsidP="00A046D8">
            <w:pPr>
              <w:autoSpaceDE w:val="0"/>
              <w:autoSpaceDN w:val="0"/>
              <w:adjustRightInd w:val="0"/>
              <w:rPr>
                <w:color w:val="000000"/>
                <w:szCs w:val="22"/>
                <w:u w:color="000000"/>
                <w:lang w:val="fr-FR"/>
              </w:rPr>
            </w:pPr>
            <w:r w:rsidRPr="00B33B0A">
              <w:rPr>
                <w:color w:val="000000"/>
                <w:szCs w:val="22"/>
                <w:u w:color="000000"/>
                <w:lang w:val="fr-FR"/>
              </w:rPr>
              <w:t>Le projet proposé vise à faciliter l</w:t>
            </w:r>
            <w:r w:rsidR="0059749B" w:rsidRPr="00B33B0A">
              <w:rPr>
                <w:color w:val="000000"/>
                <w:szCs w:val="22"/>
                <w:u w:color="000000"/>
                <w:lang w:val="fr-FR"/>
              </w:rPr>
              <w:t>’</w:t>
            </w:r>
            <w:r w:rsidRPr="00B33B0A">
              <w:rPr>
                <w:color w:val="000000"/>
                <w:szCs w:val="22"/>
                <w:u w:color="000000"/>
                <w:lang w:val="fr-FR"/>
              </w:rPr>
              <w:t>élaboration de propositions de projet pour examen par</w:t>
            </w:r>
            <w:r w:rsidR="0059749B" w:rsidRPr="00B33B0A">
              <w:rPr>
                <w:color w:val="000000"/>
                <w:szCs w:val="22"/>
                <w:u w:color="000000"/>
                <w:lang w:val="fr-FR"/>
              </w:rPr>
              <w:t xml:space="preserve"> le CDI</w:t>
            </w:r>
            <w:r w:rsidRPr="00B33B0A">
              <w:rPr>
                <w:color w:val="000000"/>
                <w:szCs w:val="22"/>
                <w:u w:color="000000"/>
                <w:lang w:val="fr-FR"/>
              </w:rPr>
              <w:t>P et à accroître la rigueur initiale des propositions qui lui sont présentées.</w:t>
            </w:r>
          </w:p>
          <w:p w14:paraId="62E7A0F4" w14:textId="5AC17218" w:rsidR="00FA0BE1" w:rsidRPr="00B33B0A" w:rsidRDefault="00FA0BE1" w:rsidP="00A046D8">
            <w:pPr>
              <w:autoSpaceDE w:val="0"/>
              <w:autoSpaceDN w:val="0"/>
              <w:adjustRightInd w:val="0"/>
              <w:rPr>
                <w:color w:val="000000"/>
                <w:szCs w:val="22"/>
                <w:u w:color="000000"/>
                <w:lang w:val="fr-FR"/>
              </w:rPr>
            </w:pPr>
          </w:p>
          <w:p w14:paraId="19D482F9" w14:textId="568CB9E6" w:rsidR="0059749B" w:rsidRPr="00B33B0A" w:rsidRDefault="00BF4550" w:rsidP="00A046D8">
            <w:pPr>
              <w:autoSpaceDE w:val="0"/>
              <w:autoSpaceDN w:val="0"/>
              <w:adjustRightInd w:val="0"/>
              <w:rPr>
                <w:color w:val="000000"/>
                <w:szCs w:val="22"/>
                <w:u w:color="000000"/>
                <w:lang w:val="fr-FR"/>
              </w:rPr>
            </w:pPr>
            <w:r w:rsidRPr="00B33B0A">
              <w:rPr>
                <w:color w:val="000000"/>
                <w:szCs w:val="22"/>
                <w:u w:color="000000"/>
                <w:lang w:val="fr-FR"/>
              </w:rPr>
              <w:t>Cela se ferait par l</w:t>
            </w:r>
            <w:r w:rsidR="0059749B" w:rsidRPr="00B33B0A">
              <w:rPr>
                <w:color w:val="000000"/>
                <w:szCs w:val="22"/>
                <w:u w:color="000000"/>
                <w:lang w:val="fr-FR"/>
              </w:rPr>
              <w:t>’</w:t>
            </w:r>
            <w:r w:rsidRPr="00B33B0A">
              <w:rPr>
                <w:color w:val="000000"/>
                <w:szCs w:val="22"/>
                <w:u w:color="000000"/>
                <w:lang w:val="fr-FR"/>
              </w:rPr>
              <w:t>élaboration et la diffusion d</w:t>
            </w:r>
            <w:r w:rsidR="0059749B" w:rsidRPr="00B33B0A">
              <w:rPr>
                <w:color w:val="000000"/>
                <w:szCs w:val="22"/>
                <w:u w:color="000000"/>
                <w:lang w:val="fr-FR"/>
              </w:rPr>
              <w:t>’</w:t>
            </w:r>
            <w:r w:rsidRPr="00B33B0A">
              <w:rPr>
                <w:color w:val="000000"/>
                <w:szCs w:val="22"/>
                <w:u w:color="000000"/>
                <w:lang w:val="fr-FR"/>
              </w:rPr>
              <w:t>un manuel et de ressources supplémentaires, qui servir</w:t>
            </w:r>
            <w:r w:rsidR="007B1A55" w:rsidRPr="00B33B0A">
              <w:rPr>
                <w:color w:val="000000"/>
                <w:szCs w:val="22"/>
                <w:u w:color="000000"/>
                <w:lang w:val="fr-FR"/>
              </w:rPr>
              <w:t>on</w:t>
            </w:r>
            <w:r w:rsidRPr="00B33B0A">
              <w:rPr>
                <w:color w:val="000000"/>
                <w:szCs w:val="22"/>
                <w:u w:color="000000"/>
                <w:lang w:val="fr-FR"/>
              </w:rPr>
              <w:t>t de documents de référence pour aider les États membres intéressés à élaborer de nouvelles propositions de projets du Plan d</w:t>
            </w:r>
            <w:r w:rsidR="0059749B" w:rsidRPr="00B33B0A">
              <w:rPr>
                <w:color w:val="000000"/>
                <w:szCs w:val="22"/>
                <w:u w:color="000000"/>
                <w:lang w:val="fr-FR"/>
              </w:rPr>
              <w:t>’</w:t>
            </w:r>
            <w:r w:rsidRPr="00B33B0A">
              <w:rPr>
                <w:color w:val="000000"/>
                <w:szCs w:val="22"/>
                <w:u w:color="000000"/>
                <w:lang w:val="fr-FR"/>
              </w:rPr>
              <w:t>action pour le développeme</w:t>
            </w:r>
            <w:r w:rsidR="00B33B0A" w:rsidRPr="00B33B0A">
              <w:rPr>
                <w:color w:val="000000"/>
                <w:szCs w:val="22"/>
                <w:u w:color="000000"/>
                <w:lang w:val="fr-FR"/>
              </w:rPr>
              <w:t>nt.  Ce</w:t>
            </w:r>
            <w:r w:rsidRPr="00B33B0A">
              <w:rPr>
                <w:color w:val="000000"/>
                <w:szCs w:val="22"/>
                <w:u w:color="000000"/>
                <w:lang w:val="fr-FR"/>
              </w:rPr>
              <w:t xml:space="preserve"> manuel comprendrait, entre autres éléments</w:t>
            </w:r>
            <w:r w:rsidR="0059749B" w:rsidRPr="00B33B0A">
              <w:rPr>
                <w:color w:val="000000"/>
                <w:szCs w:val="22"/>
                <w:u w:color="000000"/>
                <w:lang w:val="fr-FR"/>
              </w:rPr>
              <w:t> :</w:t>
            </w:r>
            <w:r w:rsidRPr="00B33B0A">
              <w:rPr>
                <w:color w:val="000000"/>
                <w:szCs w:val="22"/>
                <w:u w:color="000000"/>
                <w:lang w:val="fr-FR"/>
              </w:rPr>
              <w:t xml:space="preserve"> un processus détaillé à suivre étape par étape lors de l</w:t>
            </w:r>
            <w:r w:rsidR="0059749B" w:rsidRPr="00B33B0A">
              <w:rPr>
                <w:color w:val="000000"/>
                <w:szCs w:val="22"/>
                <w:u w:color="000000"/>
                <w:lang w:val="fr-FR"/>
              </w:rPr>
              <w:t>’</w:t>
            </w:r>
            <w:r w:rsidRPr="00B33B0A">
              <w:rPr>
                <w:color w:val="000000"/>
                <w:szCs w:val="22"/>
                <w:u w:color="000000"/>
                <w:lang w:val="fr-FR"/>
              </w:rPr>
              <w:t>élaboration d</w:t>
            </w:r>
            <w:r w:rsidR="0059749B" w:rsidRPr="00B33B0A">
              <w:rPr>
                <w:color w:val="000000"/>
                <w:szCs w:val="22"/>
                <w:u w:color="000000"/>
                <w:lang w:val="fr-FR"/>
              </w:rPr>
              <w:t>’</w:t>
            </w:r>
            <w:r w:rsidRPr="00B33B0A">
              <w:rPr>
                <w:color w:val="000000"/>
                <w:szCs w:val="22"/>
                <w:u w:color="000000"/>
                <w:lang w:val="fr-FR"/>
              </w:rPr>
              <w:t>une proposition de projet</w:t>
            </w:r>
            <w:r w:rsidR="00D43DF7" w:rsidRPr="00B33B0A">
              <w:rPr>
                <w:color w:val="000000"/>
                <w:szCs w:val="22"/>
                <w:u w:color="000000"/>
                <w:lang w:val="fr-FR"/>
              </w:rPr>
              <w:t xml:space="preserve">; </w:t>
            </w:r>
            <w:r w:rsidRPr="00B33B0A">
              <w:rPr>
                <w:color w:val="000000"/>
                <w:szCs w:val="22"/>
                <w:u w:color="000000"/>
                <w:lang w:val="fr-FR"/>
              </w:rPr>
              <w:t xml:space="preserve"> un modèle annoté avec les éléments clefs à inclure et des conseils qui y s</w:t>
            </w:r>
            <w:r w:rsidR="008A2BD4" w:rsidRPr="00B33B0A">
              <w:rPr>
                <w:color w:val="000000"/>
                <w:szCs w:val="22"/>
                <w:u w:color="000000"/>
                <w:lang w:val="fr-FR"/>
              </w:rPr>
              <w:t>er</w:t>
            </w:r>
            <w:r w:rsidRPr="00B33B0A">
              <w:rPr>
                <w:color w:val="000000"/>
                <w:szCs w:val="22"/>
                <w:u w:color="000000"/>
                <w:lang w:val="fr-FR"/>
              </w:rPr>
              <w:t>ont associés</w:t>
            </w:r>
            <w:r w:rsidR="00D43DF7" w:rsidRPr="00B33B0A">
              <w:rPr>
                <w:color w:val="000000"/>
                <w:szCs w:val="22"/>
                <w:u w:color="000000"/>
                <w:lang w:val="fr-FR"/>
              </w:rPr>
              <w:t xml:space="preserve">; </w:t>
            </w:r>
            <w:r w:rsidRPr="00B33B0A">
              <w:rPr>
                <w:color w:val="000000"/>
                <w:szCs w:val="22"/>
                <w:u w:color="000000"/>
                <w:lang w:val="fr-FR"/>
              </w:rPr>
              <w:t xml:space="preserve"> une liste des contacts au Secrétariat de l</w:t>
            </w:r>
            <w:r w:rsidR="0059749B" w:rsidRPr="00B33B0A">
              <w:rPr>
                <w:color w:val="000000"/>
                <w:szCs w:val="22"/>
                <w:u w:color="000000"/>
                <w:lang w:val="fr-FR"/>
              </w:rPr>
              <w:t>’</w:t>
            </w:r>
            <w:r w:rsidRPr="00B33B0A">
              <w:rPr>
                <w:color w:val="000000"/>
                <w:szCs w:val="22"/>
                <w:u w:color="000000"/>
                <w:lang w:val="fr-FR"/>
              </w:rPr>
              <w:t>OMPI pouvant apporter un soutien ciblé tout au long du processus d</w:t>
            </w:r>
            <w:r w:rsidR="0059749B" w:rsidRPr="00B33B0A">
              <w:rPr>
                <w:color w:val="000000"/>
                <w:szCs w:val="22"/>
                <w:u w:color="000000"/>
                <w:lang w:val="fr-FR"/>
              </w:rPr>
              <w:t>’</w:t>
            </w:r>
            <w:r w:rsidRPr="00B33B0A">
              <w:rPr>
                <w:color w:val="000000"/>
                <w:szCs w:val="22"/>
                <w:u w:color="000000"/>
                <w:lang w:val="fr-FR"/>
              </w:rPr>
              <w:t>élaboration des propositions et une liste des meilleures pratiques, avec leurs erreurs fréquentes et comment éviter celles</w:t>
            </w:r>
            <w:r w:rsidR="00BB3344">
              <w:rPr>
                <w:color w:val="000000"/>
                <w:szCs w:val="22"/>
                <w:u w:color="000000"/>
                <w:lang w:val="fr-FR"/>
              </w:rPr>
              <w:noBreakHyphen/>
            </w:r>
            <w:r w:rsidR="00B33B0A" w:rsidRPr="00B33B0A">
              <w:rPr>
                <w:color w:val="000000"/>
                <w:szCs w:val="22"/>
                <w:u w:color="000000"/>
                <w:lang w:val="fr-FR"/>
              </w:rPr>
              <w:t>ci.  De</w:t>
            </w:r>
            <w:r w:rsidRPr="00B33B0A">
              <w:rPr>
                <w:color w:val="000000"/>
                <w:szCs w:val="22"/>
                <w:u w:color="000000"/>
                <w:lang w:val="fr-FR"/>
              </w:rPr>
              <w:t xml:space="preserve">s ressources supplémentaires incluraient un catalogue consultable des projets </w:t>
            </w:r>
            <w:r w:rsidR="00D543E3" w:rsidRPr="00B33B0A">
              <w:rPr>
                <w:color w:val="000000"/>
                <w:szCs w:val="22"/>
                <w:u w:color="000000"/>
                <w:lang w:val="fr-FR"/>
              </w:rPr>
              <w:t>achevés</w:t>
            </w:r>
            <w:r w:rsidRPr="00B33B0A">
              <w:rPr>
                <w:color w:val="000000"/>
                <w:szCs w:val="22"/>
                <w:u w:color="000000"/>
                <w:lang w:val="fr-FR"/>
              </w:rPr>
              <w:t xml:space="preserve"> et en cours du Plan d</w:t>
            </w:r>
            <w:r w:rsidR="0059749B" w:rsidRPr="00B33B0A">
              <w:rPr>
                <w:color w:val="000000"/>
                <w:szCs w:val="22"/>
                <w:u w:color="000000"/>
                <w:lang w:val="fr-FR"/>
              </w:rPr>
              <w:t>’</w:t>
            </w:r>
            <w:r w:rsidRPr="00B33B0A">
              <w:rPr>
                <w:color w:val="000000"/>
                <w:szCs w:val="22"/>
                <w:u w:color="000000"/>
                <w:lang w:val="fr-FR"/>
              </w:rPr>
              <w:t>action pour le développement contenant des informations supplémentaires sur chaque projet et ses évaluations, ainsi que du matériel de formation en ligne, le cas échéa</w:t>
            </w:r>
            <w:r w:rsidR="00B33B0A" w:rsidRPr="00B33B0A">
              <w:rPr>
                <w:color w:val="000000"/>
                <w:szCs w:val="22"/>
                <w:u w:color="000000"/>
                <w:lang w:val="fr-FR"/>
              </w:rPr>
              <w:t xml:space="preserve">nt.  </w:t>
            </w:r>
            <w:r w:rsidR="00B33B0A" w:rsidRPr="00B33B0A">
              <w:rPr>
                <w:color w:val="000000"/>
                <w:szCs w:val="22"/>
                <w:u w:color="000000"/>
                <w:lang w:val="fr-FR"/>
              </w:rPr>
              <w:lastRenderedPageBreak/>
              <w:t>Un</w:t>
            </w:r>
            <w:r w:rsidRPr="00B33B0A">
              <w:rPr>
                <w:color w:val="000000"/>
                <w:szCs w:val="22"/>
                <w:u w:color="000000"/>
                <w:lang w:val="fr-FR"/>
              </w:rPr>
              <w:t>e fois élaboré</w:t>
            </w:r>
            <w:r w:rsidR="008A2BD4" w:rsidRPr="00B33B0A">
              <w:rPr>
                <w:color w:val="000000"/>
                <w:szCs w:val="22"/>
                <w:u w:color="000000"/>
                <w:lang w:val="fr-FR"/>
              </w:rPr>
              <w:t>s</w:t>
            </w:r>
            <w:r w:rsidRPr="00B33B0A">
              <w:rPr>
                <w:color w:val="000000"/>
                <w:szCs w:val="22"/>
                <w:u w:color="000000"/>
                <w:lang w:val="fr-FR"/>
              </w:rPr>
              <w:t>, le manuel et les ressources supplémentaires ser</w:t>
            </w:r>
            <w:r w:rsidR="008A2BD4" w:rsidRPr="00B33B0A">
              <w:rPr>
                <w:color w:val="000000"/>
                <w:szCs w:val="22"/>
                <w:u w:color="000000"/>
                <w:lang w:val="fr-FR"/>
              </w:rPr>
              <w:t>aie</w:t>
            </w:r>
            <w:r w:rsidRPr="00B33B0A">
              <w:rPr>
                <w:color w:val="000000"/>
                <w:szCs w:val="22"/>
                <w:u w:color="000000"/>
                <w:lang w:val="fr-FR"/>
              </w:rPr>
              <w:t xml:space="preserve">nt </w:t>
            </w:r>
            <w:r w:rsidR="001B32FA" w:rsidRPr="00B33B0A">
              <w:rPr>
                <w:color w:val="000000"/>
                <w:szCs w:val="22"/>
                <w:u w:color="000000"/>
                <w:lang w:val="fr-FR"/>
              </w:rPr>
              <w:t>diffusés</w:t>
            </w:r>
            <w:r w:rsidRPr="00B33B0A">
              <w:rPr>
                <w:color w:val="000000"/>
                <w:szCs w:val="22"/>
                <w:u w:color="000000"/>
                <w:lang w:val="fr-FR"/>
              </w:rPr>
              <w:t xml:space="preserve"> afin d</w:t>
            </w:r>
            <w:r w:rsidR="0059749B" w:rsidRPr="00B33B0A">
              <w:rPr>
                <w:color w:val="000000"/>
                <w:szCs w:val="22"/>
                <w:u w:color="000000"/>
                <w:lang w:val="fr-FR"/>
              </w:rPr>
              <w:t>’</w:t>
            </w:r>
            <w:r w:rsidRPr="00B33B0A">
              <w:rPr>
                <w:color w:val="000000"/>
                <w:szCs w:val="22"/>
                <w:u w:color="000000"/>
                <w:lang w:val="fr-FR"/>
              </w:rPr>
              <w:t xml:space="preserve">en </w:t>
            </w:r>
            <w:r w:rsidR="008A2BD4" w:rsidRPr="00B33B0A">
              <w:rPr>
                <w:color w:val="000000"/>
                <w:szCs w:val="22"/>
                <w:u w:color="000000"/>
                <w:lang w:val="fr-FR"/>
              </w:rPr>
              <w:t>optimiser</w:t>
            </w:r>
            <w:r w:rsidRPr="00B33B0A">
              <w:rPr>
                <w:color w:val="000000"/>
                <w:szCs w:val="22"/>
                <w:u w:color="000000"/>
                <w:lang w:val="fr-FR"/>
              </w:rPr>
              <w:t xml:space="preserve"> l</w:t>
            </w:r>
            <w:r w:rsidR="0059749B" w:rsidRPr="00B33B0A">
              <w:rPr>
                <w:color w:val="000000"/>
                <w:szCs w:val="22"/>
                <w:u w:color="000000"/>
                <w:lang w:val="fr-FR"/>
              </w:rPr>
              <w:t>’</w:t>
            </w:r>
            <w:r w:rsidRPr="00B33B0A">
              <w:rPr>
                <w:color w:val="000000"/>
                <w:szCs w:val="22"/>
                <w:u w:color="000000"/>
                <w:lang w:val="fr-FR"/>
              </w:rPr>
              <w:t>utilisation par les États membres désireux d</w:t>
            </w:r>
            <w:r w:rsidR="0059749B" w:rsidRPr="00B33B0A">
              <w:rPr>
                <w:color w:val="000000"/>
                <w:szCs w:val="22"/>
                <w:u w:color="000000"/>
                <w:lang w:val="fr-FR"/>
              </w:rPr>
              <w:t>’</w:t>
            </w:r>
            <w:r w:rsidRPr="00B33B0A">
              <w:rPr>
                <w:color w:val="000000"/>
                <w:szCs w:val="22"/>
                <w:u w:color="000000"/>
                <w:lang w:val="fr-FR"/>
              </w:rPr>
              <w:t>élaborer et de présenter de nouvelles propositions</w:t>
            </w:r>
            <w:r w:rsidR="0059749B" w:rsidRPr="00B33B0A">
              <w:rPr>
                <w:color w:val="000000"/>
                <w:szCs w:val="22"/>
                <w:u w:color="000000"/>
                <w:lang w:val="fr-FR"/>
              </w:rPr>
              <w:t xml:space="preserve"> au CDI</w:t>
            </w:r>
            <w:r w:rsidRPr="00B33B0A">
              <w:rPr>
                <w:color w:val="000000"/>
                <w:szCs w:val="22"/>
                <w:u w:color="000000"/>
                <w:lang w:val="fr-FR"/>
              </w:rPr>
              <w:t>P.</w:t>
            </w:r>
          </w:p>
          <w:p w14:paraId="01EDAAFF" w14:textId="7FCA9574" w:rsidR="00BF4550" w:rsidRPr="00B33B0A" w:rsidRDefault="00BF4550" w:rsidP="00A046D8">
            <w:pPr>
              <w:autoSpaceDE w:val="0"/>
              <w:autoSpaceDN w:val="0"/>
              <w:adjustRightInd w:val="0"/>
              <w:rPr>
                <w:color w:val="000000"/>
                <w:szCs w:val="22"/>
                <w:u w:color="000000"/>
                <w:lang w:val="fr-FR"/>
              </w:rPr>
            </w:pPr>
          </w:p>
          <w:p w14:paraId="4F24A6DA" w14:textId="537A6267" w:rsidR="00FA0BE1" w:rsidRPr="00B33B0A" w:rsidRDefault="002331FC" w:rsidP="00A046D8">
            <w:pPr>
              <w:autoSpaceDE w:val="0"/>
              <w:autoSpaceDN w:val="0"/>
              <w:adjustRightInd w:val="0"/>
              <w:rPr>
                <w:color w:val="000000"/>
                <w:szCs w:val="22"/>
                <w:u w:color="000000"/>
                <w:lang w:val="fr-FR"/>
              </w:rPr>
            </w:pPr>
            <w:r w:rsidRPr="00B33B0A">
              <w:rPr>
                <w:color w:val="000000"/>
                <w:szCs w:val="22"/>
                <w:u w:color="000000"/>
                <w:lang w:val="fr-FR"/>
              </w:rPr>
              <w:t xml:space="preserve">Le projet proposé pourrait accroître la base de connaissances des éléments clefs </w:t>
            </w:r>
            <w:r w:rsidR="008A2BD4" w:rsidRPr="00B33B0A">
              <w:rPr>
                <w:color w:val="000000"/>
                <w:szCs w:val="22"/>
                <w:u w:color="000000"/>
                <w:lang w:val="fr-FR"/>
              </w:rPr>
              <w:t xml:space="preserve">caractéristiques </w:t>
            </w:r>
            <w:r w:rsidRPr="00B33B0A">
              <w:rPr>
                <w:color w:val="000000"/>
                <w:szCs w:val="22"/>
                <w:u w:color="000000"/>
                <w:lang w:val="fr-FR"/>
              </w:rPr>
              <w:t>d</w:t>
            </w:r>
            <w:r w:rsidR="0059749B" w:rsidRPr="00B33B0A">
              <w:rPr>
                <w:color w:val="000000"/>
                <w:szCs w:val="22"/>
                <w:u w:color="000000"/>
                <w:lang w:val="fr-FR"/>
              </w:rPr>
              <w:t>’</w:t>
            </w:r>
            <w:r w:rsidRPr="00B33B0A">
              <w:rPr>
                <w:color w:val="000000"/>
                <w:szCs w:val="22"/>
                <w:u w:color="000000"/>
                <w:lang w:val="fr-FR"/>
              </w:rPr>
              <w:t>une proposition de projet réussie du Plan d</w:t>
            </w:r>
            <w:r w:rsidR="0059749B" w:rsidRPr="00B33B0A">
              <w:rPr>
                <w:color w:val="000000"/>
                <w:szCs w:val="22"/>
                <w:u w:color="000000"/>
                <w:lang w:val="fr-FR"/>
              </w:rPr>
              <w:t>’</w:t>
            </w:r>
            <w:r w:rsidRPr="00B33B0A">
              <w:rPr>
                <w:color w:val="000000"/>
                <w:szCs w:val="22"/>
                <w:u w:color="000000"/>
                <w:lang w:val="fr-FR"/>
              </w:rPr>
              <w:t>action pour le développement</w:t>
            </w:r>
            <w:r w:rsidR="00D43DF7" w:rsidRPr="00B33B0A">
              <w:rPr>
                <w:color w:val="000000"/>
                <w:szCs w:val="22"/>
                <w:u w:color="000000"/>
                <w:lang w:val="fr-FR"/>
              </w:rPr>
              <w:t xml:space="preserve">; </w:t>
            </w:r>
            <w:r w:rsidRPr="00B33B0A">
              <w:rPr>
                <w:color w:val="000000"/>
                <w:szCs w:val="22"/>
                <w:u w:color="000000"/>
                <w:lang w:val="fr-FR"/>
              </w:rPr>
              <w:t xml:space="preserve"> orienter la mise en œuvre des recommandations du Plan d</w:t>
            </w:r>
            <w:r w:rsidR="0059749B" w:rsidRPr="00B33B0A">
              <w:rPr>
                <w:color w:val="000000"/>
                <w:szCs w:val="22"/>
                <w:u w:color="000000"/>
                <w:lang w:val="fr-FR"/>
              </w:rPr>
              <w:t>’</w:t>
            </w:r>
            <w:r w:rsidRPr="00B33B0A">
              <w:rPr>
                <w:color w:val="000000"/>
                <w:szCs w:val="22"/>
                <w:u w:color="000000"/>
                <w:lang w:val="fr-FR"/>
              </w:rPr>
              <w:t>action en encourageant davantage d</w:t>
            </w:r>
            <w:r w:rsidR="0059749B" w:rsidRPr="00B33B0A">
              <w:rPr>
                <w:color w:val="000000"/>
                <w:szCs w:val="22"/>
                <w:u w:color="000000"/>
                <w:lang w:val="fr-FR"/>
              </w:rPr>
              <w:t>’</w:t>
            </w:r>
            <w:r w:rsidRPr="00B33B0A">
              <w:rPr>
                <w:color w:val="000000"/>
                <w:szCs w:val="22"/>
                <w:u w:color="000000"/>
                <w:lang w:val="fr-FR"/>
              </w:rPr>
              <w:t>États membres à soumettre de nouvelles propositions de projets globales</w:t>
            </w:r>
            <w:r w:rsidR="00D43DF7" w:rsidRPr="00B33B0A">
              <w:rPr>
                <w:color w:val="000000"/>
                <w:szCs w:val="22"/>
                <w:u w:color="000000"/>
                <w:lang w:val="fr-FR"/>
              </w:rPr>
              <w:t xml:space="preserve">; </w:t>
            </w:r>
            <w:r w:rsidRPr="00B33B0A">
              <w:rPr>
                <w:color w:val="000000"/>
                <w:szCs w:val="22"/>
                <w:u w:color="000000"/>
                <w:lang w:val="fr-FR"/>
              </w:rPr>
              <w:t xml:space="preserve"> accélérer ou simplifier l</w:t>
            </w:r>
            <w:r w:rsidR="0059749B" w:rsidRPr="00B33B0A">
              <w:rPr>
                <w:color w:val="000000"/>
                <w:szCs w:val="22"/>
                <w:u w:color="000000"/>
                <w:lang w:val="fr-FR"/>
              </w:rPr>
              <w:t>’</w:t>
            </w:r>
            <w:r w:rsidRPr="00B33B0A">
              <w:rPr>
                <w:color w:val="000000"/>
                <w:szCs w:val="22"/>
                <w:u w:color="000000"/>
                <w:lang w:val="fr-FR"/>
              </w:rPr>
              <w:t>adoption de nouvelles propositions par</w:t>
            </w:r>
            <w:r w:rsidR="0059749B" w:rsidRPr="00B33B0A">
              <w:rPr>
                <w:color w:val="000000"/>
                <w:szCs w:val="22"/>
                <w:u w:color="000000"/>
                <w:lang w:val="fr-FR"/>
              </w:rPr>
              <w:t xml:space="preserve"> le CDI</w:t>
            </w:r>
            <w:r w:rsidRPr="00B33B0A">
              <w:rPr>
                <w:color w:val="000000"/>
                <w:szCs w:val="22"/>
                <w:u w:color="000000"/>
                <w:lang w:val="fr-FR"/>
              </w:rPr>
              <w:t>P</w:t>
            </w:r>
            <w:r w:rsidR="00D43DF7" w:rsidRPr="00B33B0A">
              <w:rPr>
                <w:color w:val="000000"/>
                <w:szCs w:val="22"/>
                <w:u w:color="000000"/>
                <w:lang w:val="fr-FR"/>
              </w:rPr>
              <w:t xml:space="preserve">; </w:t>
            </w:r>
            <w:r w:rsidRPr="00B33B0A">
              <w:rPr>
                <w:color w:val="000000"/>
                <w:szCs w:val="22"/>
                <w:u w:color="000000"/>
                <w:lang w:val="fr-FR"/>
              </w:rPr>
              <w:t xml:space="preserve"> et </w:t>
            </w:r>
            <w:r w:rsidR="008A2BD4" w:rsidRPr="00B33B0A">
              <w:rPr>
                <w:color w:val="000000"/>
                <w:szCs w:val="22"/>
                <w:u w:color="000000"/>
                <w:lang w:val="fr-FR"/>
              </w:rPr>
              <w:t>allonger</w:t>
            </w:r>
            <w:r w:rsidRPr="00B33B0A">
              <w:rPr>
                <w:color w:val="000000"/>
                <w:szCs w:val="22"/>
                <w:u w:color="000000"/>
                <w:lang w:val="fr-FR"/>
              </w:rPr>
              <w:t>, à terme, la durabilité des projets exécutés dans le cadre du Plan d</w:t>
            </w:r>
            <w:r w:rsidR="0059749B" w:rsidRPr="00B33B0A">
              <w:rPr>
                <w:color w:val="000000"/>
                <w:szCs w:val="22"/>
                <w:u w:color="000000"/>
                <w:lang w:val="fr-FR"/>
              </w:rPr>
              <w:t>’</w:t>
            </w:r>
            <w:r w:rsidRPr="00B33B0A">
              <w:rPr>
                <w:color w:val="000000"/>
                <w:szCs w:val="22"/>
                <w:u w:color="000000"/>
                <w:lang w:val="fr-FR"/>
              </w:rPr>
              <w:t xml:space="preserve">action pour le développement. </w:t>
            </w:r>
            <w:r w:rsidR="00D43DF7" w:rsidRPr="00B33B0A">
              <w:rPr>
                <w:color w:val="000000"/>
                <w:szCs w:val="22"/>
                <w:u w:color="000000"/>
                <w:lang w:val="fr-FR"/>
              </w:rPr>
              <w:t xml:space="preserve"> </w:t>
            </w:r>
          </w:p>
        </w:tc>
      </w:tr>
      <w:tr w:rsidR="00816AAB" w:rsidRPr="00B33B0A" w14:paraId="11F8B4C5" w14:textId="77777777" w:rsidTr="00172A09">
        <w:tblPrEx>
          <w:tblBorders>
            <w:top w:val="none" w:sz="0" w:space="0" w:color="auto"/>
          </w:tblBorders>
        </w:tblPrEx>
        <w:tc>
          <w:tcPr>
            <w:tcW w:w="215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5F433D" w14:textId="0950257E" w:rsidR="00FA0BE1" w:rsidRPr="00B33B0A" w:rsidRDefault="00FA0BE1" w:rsidP="00A046D8">
            <w:pPr>
              <w:autoSpaceDE w:val="0"/>
              <w:autoSpaceDN w:val="0"/>
              <w:adjustRightInd w:val="0"/>
              <w:rPr>
                <w:rFonts w:ascii="Helvetica" w:hAnsi="Helvetica" w:cs="Helvetica"/>
                <w:kern w:val="1"/>
                <w:u w:color="000000"/>
                <w:lang w:val="fr-FR"/>
              </w:rPr>
            </w:pPr>
            <w:r w:rsidRPr="00B33B0A">
              <w:rPr>
                <w:color w:val="000000"/>
                <w:szCs w:val="22"/>
                <w:u w:val="single" w:color="000000"/>
                <w:lang w:val="fr-FR"/>
              </w:rPr>
              <w:lastRenderedPageBreak/>
              <w:t xml:space="preserve">Programme de mise en </w:t>
            </w:r>
            <w:r w:rsidR="0083752C" w:rsidRPr="00B33B0A">
              <w:rPr>
                <w:color w:val="000000"/>
                <w:szCs w:val="22"/>
                <w:u w:val="single" w:color="000000"/>
                <w:lang w:val="fr-FR"/>
              </w:rPr>
              <w:t>œuvre</w:t>
            </w:r>
            <w:r w:rsidRPr="00B33B0A">
              <w:rPr>
                <w:color w:val="000000"/>
                <w:szCs w:val="22"/>
                <w:u w:val="single" w:color="000000"/>
                <w:lang w:val="fr-FR"/>
              </w:rPr>
              <w:t xml:space="preserve"> </w:t>
            </w:r>
          </w:p>
        </w:tc>
        <w:tc>
          <w:tcPr>
            <w:tcW w:w="7367"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3D66FB" w14:textId="77777777" w:rsidR="00FA0BE1" w:rsidRPr="00B33B0A" w:rsidRDefault="00FA0BE1" w:rsidP="00A046D8">
            <w:pPr>
              <w:autoSpaceDE w:val="0"/>
              <w:autoSpaceDN w:val="0"/>
              <w:adjustRightInd w:val="0"/>
              <w:rPr>
                <w:rFonts w:ascii="Helvetica" w:hAnsi="Helvetica" w:cs="Helvetica"/>
                <w:kern w:val="1"/>
                <w:u w:color="000000"/>
              </w:rPr>
            </w:pPr>
            <w:r w:rsidRPr="00B33B0A">
              <w:rPr>
                <w:color w:val="000000"/>
                <w:szCs w:val="22"/>
                <w:u w:color="000000"/>
              </w:rPr>
              <w:t>Programme 8</w:t>
            </w:r>
          </w:p>
        </w:tc>
      </w:tr>
      <w:tr w:rsidR="00816AAB" w:rsidRPr="00B33B0A" w14:paraId="27F4AEC7" w14:textId="77777777" w:rsidTr="00172A09">
        <w:tblPrEx>
          <w:tblBorders>
            <w:top w:val="none" w:sz="0" w:space="0" w:color="auto"/>
          </w:tblBorders>
        </w:tblPrEx>
        <w:tc>
          <w:tcPr>
            <w:tcW w:w="215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EBE801" w14:textId="6B681CB9" w:rsidR="00FA0BE1" w:rsidRPr="00B33B0A" w:rsidRDefault="002331FC" w:rsidP="00A04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val="single" w:color="000000"/>
                <w:lang w:val="fr-FR"/>
              </w:rPr>
              <w:t>Liens avec d</w:t>
            </w:r>
            <w:r w:rsidR="0059749B" w:rsidRPr="00B33B0A">
              <w:rPr>
                <w:color w:val="000000"/>
                <w:szCs w:val="22"/>
                <w:u w:val="single" w:color="000000"/>
                <w:lang w:val="fr-FR"/>
              </w:rPr>
              <w:t>’</w:t>
            </w:r>
            <w:r w:rsidRPr="00B33B0A">
              <w:rPr>
                <w:color w:val="000000"/>
                <w:szCs w:val="22"/>
                <w:u w:val="single" w:color="000000"/>
                <w:lang w:val="fr-FR"/>
              </w:rPr>
              <w:t>autres programmes/projets connexes du Plan d</w:t>
            </w:r>
            <w:r w:rsidR="0059749B" w:rsidRPr="00B33B0A">
              <w:rPr>
                <w:color w:val="000000"/>
                <w:szCs w:val="22"/>
                <w:u w:val="single" w:color="000000"/>
                <w:lang w:val="fr-FR"/>
              </w:rPr>
              <w:t>’</w:t>
            </w:r>
            <w:r w:rsidRPr="00B33B0A">
              <w:rPr>
                <w:color w:val="000000"/>
                <w:szCs w:val="22"/>
                <w:u w:val="single" w:color="000000"/>
                <w:lang w:val="fr-FR"/>
              </w:rPr>
              <w:t xml:space="preserve">action pour le développement </w:t>
            </w:r>
          </w:p>
        </w:tc>
        <w:tc>
          <w:tcPr>
            <w:tcW w:w="7367"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1F55342" w14:textId="15D3EC6B" w:rsidR="0059749B" w:rsidRPr="00B33B0A" w:rsidRDefault="00FA0BE1" w:rsidP="00A046D8">
            <w:pPr>
              <w:autoSpaceDE w:val="0"/>
              <w:autoSpaceDN w:val="0"/>
              <w:adjustRightInd w:val="0"/>
              <w:rPr>
                <w:color w:val="000000"/>
                <w:szCs w:val="22"/>
                <w:u w:color="000000"/>
                <w:lang w:val="fr-FR"/>
              </w:rPr>
            </w:pPr>
            <w:r w:rsidRPr="00B33B0A">
              <w:rPr>
                <w:color w:val="000000"/>
                <w:szCs w:val="22"/>
                <w:u w:color="000000"/>
                <w:lang w:val="fr-FR"/>
              </w:rPr>
              <w:t>L</w:t>
            </w:r>
            <w:r w:rsidR="002331FC" w:rsidRPr="00B33B0A">
              <w:rPr>
                <w:color w:val="000000"/>
                <w:szCs w:val="22"/>
                <w:u w:color="000000"/>
                <w:lang w:val="fr-FR"/>
              </w:rPr>
              <w:t>iens de tous les programmes liés aux recommandations du Plan d</w:t>
            </w:r>
            <w:r w:rsidR="0059749B" w:rsidRPr="00B33B0A">
              <w:rPr>
                <w:color w:val="000000"/>
                <w:szCs w:val="22"/>
                <w:u w:color="000000"/>
                <w:lang w:val="fr-FR"/>
              </w:rPr>
              <w:t>’</w:t>
            </w:r>
            <w:r w:rsidR="002331FC" w:rsidRPr="00B33B0A">
              <w:rPr>
                <w:color w:val="000000"/>
                <w:szCs w:val="22"/>
                <w:u w:color="000000"/>
                <w:lang w:val="fr-FR"/>
              </w:rPr>
              <w:t xml:space="preserve">action pour le développement, </w:t>
            </w:r>
            <w:r w:rsidR="0059749B" w:rsidRPr="00B33B0A">
              <w:rPr>
                <w:color w:val="000000"/>
                <w:szCs w:val="22"/>
                <w:u w:color="000000"/>
                <w:lang w:val="fr-FR"/>
              </w:rPr>
              <w:t>à savoir</w:t>
            </w:r>
            <w:r w:rsidR="002331FC" w:rsidRPr="00B33B0A">
              <w:rPr>
                <w:color w:val="000000"/>
                <w:szCs w:val="22"/>
                <w:u w:color="000000"/>
                <w:lang w:val="fr-FR"/>
              </w:rPr>
              <w:t xml:space="preserve"> les programmes </w:t>
            </w:r>
            <w:r w:rsidRPr="00B33B0A">
              <w:rPr>
                <w:color w:val="000000"/>
                <w:szCs w:val="22"/>
                <w:u w:color="000000"/>
                <w:lang w:val="fr-FR"/>
              </w:rPr>
              <w:t xml:space="preserve">1, 2, 3, 4, 5, 6, 9, 10, 11, 14, 15, 16, 17, 30, 31 </w:t>
            </w:r>
            <w:r w:rsidR="002331FC" w:rsidRPr="00B33B0A">
              <w:rPr>
                <w:color w:val="000000"/>
                <w:szCs w:val="22"/>
                <w:u w:color="000000"/>
                <w:lang w:val="fr-FR"/>
              </w:rPr>
              <w:t>et</w:t>
            </w:r>
            <w:r w:rsidRPr="00B33B0A">
              <w:rPr>
                <w:color w:val="000000"/>
                <w:szCs w:val="22"/>
                <w:u w:color="000000"/>
                <w:lang w:val="fr-FR"/>
              </w:rPr>
              <w:t xml:space="preserve"> 32.</w:t>
            </w:r>
          </w:p>
          <w:p w14:paraId="45B81FA0" w14:textId="08B13971" w:rsidR="00A046D8" w:rsidRPr="00B33B0A" w:rsidRDefault="00A046D8" w:rsidP="00A046D8">
            <w:pPr>
              <w:autoSpaceDE w:val="0"/>
              <w:autoSpaceDN w:val="0"/>
              <w:adjustRightInd w:val="0"/>
              <w:rPr>
                <w:color w:val="000000"/>
                <w:szCs w:val="22"/>
                <w:u w:color="000000"/>
                <w:lang w:val="fr-FR"/>
              </w:rPr>
            </w:pPr>
          </w:p>
          <w:p w14:paraId="3B3C9D13" w14:textId="64F8E12A" w:rsidR="00FA0BE1" w:rsidRPr="00B33B0A" w:rsidRDefault="00FA0BE1" w:rsidP="00A046D8">
            <w:pPr>
              <w:autoSpaceDE w:val="0"/>
              <w:autoSpaceDN w:val="0"/>
              <w:adjustRightInd w:val="0"/>
              <w:rPr>
                <w:color w:val="000000"/>
                <w:szCs w:val="22"/>
                <w:u w:color="000000"/>
                <w:lang w:val="fr-FR"/>
              </w:rPr>
            </w:pPr>
            <w:r w:rsidRPr="00B33B0A">
              <w:rPr>
                <w:color w:val="000000"/>
                <w:szCs w:val="22"/>
                <w:u w:color="000000"/>
                <w:lang w:val="fr-FR"/>
              </w:rPr>
              <w:t>Li</w:t>
            </w:r>
            <w:r w:rsidR="002331FC" w:rsidRPr="00B33B0A">
              <w:rPr>
                <w:color w:val="000000"/>
                <w:szCs w:val="22"/>
                <w:u w:color="000000"/>
                <w:lang w:val="fr-FR"/>
              </w:rPr>
              <w:t>é à tous les projets approuvés dans le cadre du Plan d</w:t>
            </w:r>
            <w:r w:rsidR="0059749B" w:rsidRPr="00B33B0A">
              <w:rPr>
                <w:color w:val="000000"/>
                <w:szCs w:val="22"/>
                <w:u w:color="000000"/>
                <w:lang w:val="fr-FR"/>
              </w:rPr>
              <w:t>’</w:t>
            </w:r>
            <w:r w:rsidR="008A2BD4" w:rsidRPr="00B33B0A">
              <w:rPr>
                <w:color w:val="000000"/>
                <w:szCs w:val="22"/>
                <w:u w:color="000000"/>
                <w:lang w:val="fr-FR"/>
              </w:rPr>
              <w:t>action</w:t>
            </w:r>
            <w:r w:rsidR="002331FC" w:rsidRPr="00B33B0A">
              <w:rPr>
                <w:color w:val="000000"/>
                <w:szCs w:val="22"/>
                <w:u w:color="000000"/>
                <w:lang w:val="fr-FR"/>
              </w:rPr>
              <w:t xml:space="preserve"> pour le développement</w:t>
            </w:r>
            <w:r w:rsidR="008A2BD4" w:rsidRPr="00B33B0A">
              <w:rPr>
                <w:rStyle w:val="FootnoteReference"/>
                <w:color w:val="000000"/>
                <w:szCs w:val="22"/>
                <w:u w:color="000000"/>
                <w:lang w:val="fr-FR"/>
              </w:rPr>
              <w:footnoteReference w:id="2"/>
            </w:r>
            <w:r w:rsidR="008A2BD4" w:rsidRPr="00B33B0A">
              <w:rPr>
                <w:color w:val="000000"/>
                <w:szCs w:val="22"/>
                <w:u w:color="000000"/>
                <w:lang w:val="fr-FR"/>
              </w:rPr>
              <w:t>.</w:t>
            </w:r>
          </w:p>
        </w:tc>
      </w:tr>
      <w:tr w:rsidR="00816AAB" w:rsidRPr="00B33B0A" w14:paraId="6A4A6BBA" w14:textId="77777777" w:rsidTr="00172A09">
        <w:tblPrEx>
          <w:tblBorders>
            <w:top w:val="none" w:sz="0" w:space="0" w:color="auto"/>
          </w:tblBorders>
        </w:tblPrEx>
        <w:tc>
          <w:tcPr>
            <w:tcW w:w="215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CFE5BE" w14:textId="71E60F40" w:rsidR="00FA0BE1" w:rsidRPr="00B33B0A" w:rsidRDefault="008A2BD4" w:rsidP="00A04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val="single" w:color="000000"/>
                <w:lang w:val="fr-FR"/>
              </w:rPr>
              <w:t>L</w:t>
            </w:r>
            <w:r w:rsidR="002331FC" w:rsidRPr="00B33B0A">
              <w:rPr>
                <w:color w:val="000000"/>
                <w:szCs w:val="22"/>
                <w:u w:val="single" w:color="000000"/>
                <w:lang w:val="fr-FR"/>
              </w:rPr>
              <w:t>iens avec les résultats escomptés dans le programme et budget</w:t>
            </w:r>
          </w:p>
        </w:tc>
        <w:tc>
          <w:tcPr>
            <w:tcW w:w="7367"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DAD9206" w14:textId="753EE4F6" w:rsidR="00FA0BE1" w:rsidRPr="00B33B0A" w:rsidRDefault="002331FC" w:rsidP="00A046D8">
            <w:pPr>
              <w:autoSpaceDE w:val="0"/>
              <w:autoSpaceDN w:val="0"/>
              <w:adjustRightInd w:val="0"/>
              <w:rPr>
                <w:rFonts w:ascii="Helvetica" w:hAnsi="Helvetica" w:cs="Helvetica"/>
                <w:kern w:val="1"/>
                <w:u w:color="000000"/>
                <w:lang w:val="fr-FR"/>
              </w:rPr>
            </w:pPr>
            <w:r w:rsidRPr="00B33B0A">
              <w:rPr>
                <w:color w:val="000000"/>
                <w:szCs w:val="22"/>
                <w:u w:color="000000"/>
                <w:lang w:val="fr-FR"/>
              </w:rPr>
              <w:t>Résultat escompté</w:t>
            </w:r>
            <w:r w:rsidR="00FA0BE1" w:rsidRPr="00B33B0A">
              <w:rPr>
                <w:color w:val="000000"/>
                <w:szCs w:val="22"/>
                <w:u w:color="000000"/>
                <w:lang w:val="fr-FR"/>
              </w:rPr>
              <w:t xml:space="preserve"> III.3</w:t>
            </w:r>
            <w:r w:rsidR="00D43DF7" w:rsidRPr="00B33B0A">
              <w:rPr>
                <w:color w:val="000000"/>
                <w:szCs w:val="22"/>
                <w:u w:color="000000"/>
                <w:lang w:val="fr-FR"/>
              </w:rPr>
              <w:t> </w:t>
            </w:r>
            <w:r w:rsidR="00FA0BE1" w:rsidRPr="00B33B0A">
              <w:rPr>
                <w:color w:val="000000"/>
                <w:szCs w:val="22"/>
                <w:u w:color="000000"/>
                <w:lang w:val="fr-FR"/>
              </w:rPr>
              <w:t xml:space="preserve">: </w:t>
            </w:r>
            <w:r w:rsidRPr="00B33B0A">
              <w:rPr>
                <w:color w:val="000000"/>
                <w:szCs w:val="22"/>
                <w:u w:color="000000"/>
                <w:lang w:val="fr-FR"/>
              </w:rPr>
              <w:t>Intégration des recommandations du Plan d</w:t>
            </w:r>
            <w:r w:rsidR="0059749B" w:rsidRPr="00B33B0A">
              <w:rPr>
                <w:color w:val="000000"/>
                <w:szCs w:val="22"/>
                <w:u w:color="000000"/>
                <w:lang w:val="fr-FR"/>
              </w:rPr>
              <w:t>’</w:t>
            </w:r>
            <w:r w:rsidRPr="00B33B0A">
              <w:rPr>
                <w:color w:val="000000"/>
                <w:szCs w:val="22"/>
                <w:u w:color="000000"/>
                <w:lang w:val="fr-FR"/>
              </w:rPr>
              <w:t>action pour le développement dans les activités de l</w:t>
            </w:r>
            <w:r w:rsidR="0059749B" w:rsidRPr="00B33B0A">
              <w:rPr>
                <w:color w:val="000000"/>
                <w:szCs w:val="22"/>
                <w:u w:color="000000"/>
                <w:lang w:val="fr-FR"/>
              </w:rPr>
              <w:t>’</w:t>
            </w:r>
            <w:r w:rsidRPr="00B33B0A">
              <w:rPr>
                <w:color w:val="000000"/>
                <w:szCs w:val="22"/>
                <w:u w:color="000000"/>
                <w:lang w:val="fr-FR"/>
              </w:rPr>
              <w:t xml:space="preserve">OMPI </w:t>
            </w:r>
          </w:p>
        </w:tc>
      </w:tr>
      <w:tr w:rsidR="00816AAB" w:rsidRPr="00B33B0A" w14:paraId="36D165E6" w14:textId="77777777" w:rsidTr="00172A09">
        <w:tblPrEx>
          <w:tblBorders>
            <w:top w:val="none" w:sz="0" w:space="0" w:color="auto"/>
          </w:tblBorders>
        </w:tblPrEx>
        <w:tc>
          <w:tcPr>
            <w:tcW w:w="215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1178DB4" w14:textId="123579D6" w:rsidR="00FA0BE1" w:rsidRPr="00B33B0A" w:rsidRDefault="00FA0BE1" w:rsidP="00A046D8">
            <w:pPr>
              <w:autoSpaceDE w:val="0"/>
              <w:autoSpaceDN w:val="0"/>
              <w:adjustRightInd w:val="0"/>
              <w:rPr>
                <w:rFonts w:ascii="Helvetica" w:hAnsi="Helvetica" w:cs="Helvetica"/>
                <w:kern w:val="1"/>
                <w:u w:color="000000"/>
              </w:rPr>
            </w:pPr>
            <w:r w:rsidRPr="00B33B0A">
              <w:rPr>
                <w:color w:val="000000"/>
                <w:szCs w:val="22"/>
                <w:u w:val="single" w:color="000000"/>
              </w:rPr>
              <w:t>Durée du projet</w:t>
            </w:r>
          </w:p>
        </w:tc>
        <w:tc>
          <w:tcPr>
            <w:tcW w:w="7367"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318ABD" w14:textId="77777777" w:rsidR="00FA0BE1" w:rsidRPr="00B33B0A" w:rsidRDefault="00FA0BE1" w:rsidP="00A046D8">
            <w:pPr>
              <w:autoSpaceDE w:val="0"/>
              <w:autoSpaceDN w:val="0"/>
              <w:adjustRightInd w:val="0"/>
              <w:rPr>
                <w:rFonts w:ascii="Helvetica" w:hAnsi="Helvetica" w:cs="Helvetica"/>
                <w:kern w:val="1"/>
                <w:u w:color="000000"/>
              </w:rPr>
            </w:pPr>
            <w:r w:rsidRPr="00B33B0A">
              <w:rPr>
                <w:color w:val="000000"/>
                <w:szCs w:val="22"/>
                <w:u w:color="000000"/>
              </w:rPr>
              <w:t>24 mois</w:t>
            </w:r>
          </w:p>
        </w:tc>
      </w:tr>
      <w:tr w:rsidR="00816AAB" w:rsidRPr="00B33B0A" w14:paraId="2238FC27" w14:textId="77777777" w:rsidTr="00172A09">
        <w:tblPrEx>
          <w:tblBorders>
            <w:top w:val="none" w:sz="0" w:space="0" w:color="auto"/>
          </w:tblBorders>
        </w:tblPrEx>
        <w:tc>
          <w:tcPr>
            <w:tcW w:w="2153"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715D78" w14:textId="6EE7938D" w:rsidR="00FA0BE1" w:rsidRPr="00B33B0A" w:rsidRDefault="00FA0BE1" w:rsidP="00A046D8">
            <w:pPr>
              <w:autoSpaceDE w:val="0"/>
              <w:autoSpaceDN w:val="0"/>
              <w:adjustRightInd w:val="0"/>
              <w:rPr>
                <w:rFonts w:ascii="Helvetica" w:hAnsi="Helvetica" w:cs="Helvetica"/>
                <w:kern w:val="1"/>
                <w:u w:color="000000"/>
              </w:rPr>
            </w:pPr>
            <w:r w:rsidRPr="00B33B0A">
              <w:rPr>
                <w:color w:val="000000"/>
                <w:szCs w:val="22"/>
                <w:u w:val="single" w:color="000000"/>
              </w:rPr>
              <w:t>Budget du projet</w:t>
            </w:r>
          </w:p>
        </w:tc>
        <w:tc>
          <w:tcPr>
            <w:tcW w:w="7367"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1946774" w14:textId="732E4A83" w:rsidR="00FA0BE1" w:rsidRPr="00B33B0A" w:rsidRDefault="00FA0BE1" w:rsidP="00A046D8">
            <w:pPr>
              <w:autoSpaceDE w:val="0"/>
              <w:autoSpaceDN w:val="0"/>
              <w:adjustRightInd w:val="0"/>
              <w:rPr>
                <w:rFonts w:ascii="Helvetica" w:hAnsi="Helvetica" w:cs="Helvetica"/>
                <w:kern w:val="1"/>
                <w:u w:color="000000"/>
              </w:rPr>
            </w:pPr>
            <w:r w:rsidRPr="00B33B0A">
              <w:rPr>
                <w:i/>
                <w:iCs/>
                <w:color w:val="000000"/>
                <w:szCs w:val="22"/>
                <w:u w:color="000000"/>
              </w:rPr>
              <w:t>210</w:t>
            </w:r>
            <w:r w:rsidR="00D43DF7" w:rsidRPr="00B33B0A">
              <w:rPr>
                <w:i/>
                <w:iCs/>
                <w:color w:val="000000"/>
                <w:szCs w:val="22"/>
                <w:u w:color="000000"/>
              </w:rPr>
              <w:t> </w:t>
            </w:r>
            <w:r w:rsidRPr="00B33B0A">
              <w:rPr>
                <w:i/>
                <w:iCs/>
                <w:color w:val="000000"/>
                <w:szCs w:val="22"/>
                <w:u w:color="000000"/>
              </w:rPr>
              <w:t>00</w:t>
            </w:r>
            <w:r w:rsidR="0059749B" w:rsidRPr="00B33B0A">
              <w:rPr>
                <w:i/>
                <w:iCs/>
                <w:color w:val="000000"/>
                <w:szCs w:val="22"/>
                <w:u w:color="000000"/>
              </w:rPr>
              <w:t>0 franc</w:t>
            </w:r>
            <w:r w:rsidRPr="00B33B0A">
              <w:rPr>
                <w:i/>
                <w:iCs/>
                <w:color w:val="000000"/>
                <w:szCs w:val="22"/>
                <w:u w:color="000000"/>
              </w:rPr>
              <w:t xml:space="preserve">s suisses </w:t>
            </w:r>
          </w:p>
        </w:tc>
      </w:tr>
      <w:tr w:rsidR="00816AAB" w:rsidRPr="00B33B0A" w14:paraId="5F522C66" w14:textId="77777777" w:rsidTr="00172A09">
        <w:tblPrEx>
          <w:tblBorders>
            <w:top w:val="none" w:sz="0" w:space="0" w:color="auto"/>
          </w:tblBorders>
        </w:tblPrEx>
        <w:tc>
          <w:tcPr>
            <w:tcW w:w="952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25A8599" w14:textId="4B4FD8A5" w:rsidR="00FA0BE1" w:rsidRPr="00B33B0A" w:rsidRDefault="00FA0BE1" w:rsidP="00A046D8">
            <w:pPr>
              <w:autoSpaceDE w:val="0"/>
              <w:autoSpaceDN w:val="0"/>
              <w:adjustRightInd w:val="0"/>
              <w:rPr>
                <w:rFonts w:ascii="Helvetica" w:hAnsi="Helvetica" w:cs="Helvetica"/>
                <w:kern w:val="1"/>
                <w:u w:color="000000"/>
              </w:rPr>
            </w:pPr>
            <w:r w:rsidRPr="00B33B0A">
              <w:rPr>
                <w:color w:val="000000"/>
                <w:szCs w:val="22"/>
                <w:u w:color="000000"/>
              </w:rPr>
              <w:t>2.</w:t>
            </w:r>
            <w:r w:rsidRPr="00B33B0A">
              <w:rPr>
                <w:color w:val="000000"/>
                <w:szCs w:val="22"/>
                <w:u w:color="000000"/>
              </w:rPr>
              <w:tab/>
              <w:t>DESCRIPTION DU PROJET</w:t>
            </w:r>
          </w:p>
        </w:tc>
      </w:tr>
      <w:tr w:rsidR="00816AAB" w:rsidRPr="00B33B0A" w14:paraId="49DEF393" w14:textId="77777777" w:rsidTr="00172A09">
        <w:tblPrEx>
          <w:tblBorders>
            <w:top w:val="none" w:sz="0" w:space="0" w:color="auto"/>
          </w:tblBorders>
        </w:tblPrEx>
        <w:tc>
          <w:tcPr>
            <w:tcW w:w="952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61FE475" w14:textId="5368B266" w:rsidR="00FA0BE1" w:rsidRPr="00B33B0A" w:rsidRDefault="00FA0BE1" w:rsidP="00A046D8">
            <w:pPr>
              <w:autoSpaceDE w:val="0"/>
              <w:autoSpaceDN w:val="0"/>
              <w:adjustRightInd w:val="0"/>
              <w:rPr>
                <w:rFonts w:ascii="Helvetica" w:hAnsi="Helvetica" w:cs="Helvetica"/>
                <w:kern w:val="1"/>
                <w:u w:color="000000"/>
              </w:rPr>
            </w:pPr>
            <w:r w:rsidRPr="00B33B0A">
              <w:rPr>
                <w:color w:val="000000"/>
                <w:szCs w:val="22"/>
                <w:u w:color="000000"/>
              </w:rPr>
              <w:t>2.1.</w:t>
            </w:r>
            <w:r w:rsidRPr="00B33B0A">
              <w:rPr>
                <w:color w:val="000000"/>
                <w:szCs w:val="22"/>
                <w:u w:color="000000"/>
              </w:rPr>
              <w:tab/>
            </w:r>
            <w:r w:rsidRPr="00B33B0A">
              <w:rPr>
                <w:color w:val="000000"/>
                <w:szCs w:val="22"/>
                <w:u w:val="single" w:color="000000"/>
              </w:rPr>
              <w:t xml:space="preserve">Introduction </w:t>
            </w:r>
          </w:p>
        </w:tc>
      </w:tr>
      <w:tr w:rsidR="00816AAB" w:rsidRPr="00B33B0A" w14:paraId="740D2CC6" w14:textId="77777777" w:rsidTr="00172A09">
        <w:tblPrEx>
          <w:tblBorders>
            <w:top w:val="none" w:sz="0" w:space="0" w:color="auto"/>
          </w:tblBorders>
        </w:tblPrEx>
        <w:tc>
          <w:tcPr>
            <w:tcW w:w="952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5788A1" w14:textId="614AC387" w:rsidR="00FA0BE1" w:rsidRPr="00B33B0A" w:rsidRDefault="002331FC" w:rsidP="00A046D8">
            <w:pPr>
              <w:autoSpaceDE w:val="0"/>
              <w:autoSpaceDN w:val="0"/>
              <w:adjustRightInd w:val="0"/>
              <w:rPr>
                <w:color w:val="000000"/>
                <w:szCs w:val="22"/>
                <w:u w:color="000000"/>
                <w:lang w:val="fr-FR"/>
              </w:rPr>
            </w:pPr>
            <w:r w:rsidRPr="00B33B0A">
              <w:rPr>
                <w:color w:val="000000"/>
                <w:szCs w:val="22"/>
                <w:u w:color="000000"/>
                <w:lang w:val="fr-FR"/>
              </w:rPr>
              <w:t>Une méthodologie de projet axée sur les résultats sous</w:t>
            </w:r>
            <w:r w:rsidR="00BB3344">
              <w:rPr>
                <w:color w:val="000000"/>
                <w:szCs w:val="22"/>
                <w:u w:color="000000"/>
                <w:lang w:val="fr-FR"/>
              </w:rPr>
              <w:noBreakHyphen/>
            </w:r>
            <w:r w:rsidRPr="00B33B0A">
              <w:rPr>
                <w:color w:val="000000"/>
                <w:szCs w:val="22"/>
                <w:u w:color="000000"/>
                <w:lang w:val="fr-FR"/>
              </w:rPr>
              <w:t>tend la mise en œuvre pratique de la plupart des recommandations du Plan d</w:t>
            </w:r>
            <w:r w:rsidR="0059749B" w:rsidRPr="00B33B0A">
              <w:rPr>
                <w:color w:val="000000"/>
                <w:szCs w:val="22"/>
                <w:u w:color="000000"/>
                <w:lang w:val="fr-FR"/>
              </w:rPr>
              <w:t>’</w:t>
            </w:r>
            <w:r w:rsidRPr="00B33B0A">
              <w:rPr>
                <w:color w:val="000000"/>
                <w:szCs w:val="22"/>
                <w:u w:color="000000"/>
                <w:lang w:val="fr-FR"/>
              </w:rPr>
              <w:t>action pour le développement</w:t>
            </w:r>
            <w:r w:rsidR="00A936A3" w:rsidRPr="00B33B0A">
              <w:rPr>
                <w:rStyle w:val="FootnoteReference"/>
                <w:color w:val="000000"/>
                <w:szCs w:val="22"/>
                <w:u w:color="000000"/>
                <w:lang w:val="fr-FR"/>
              </w:rPr>
              <w:footnoteReference w:id="3"/>
            </w:r>
            <w:r w:rsidRPr="00B33B0A">
              <w:rPr>
                <w:color w:val="000000"/>
                <w:szCs w:val="22"/>
                <w:u w:color="000000"/>
                <w:lang w:val="fr-FR"/>
              </w:rPr>
              <w:t>.  À cet égard, l</w:t>
            </w:r>
            <w:r w:rsidR="0059749B" w:rsidRPr="00B33B0A">
              <w:rPr>
                <w:color w:val="000000"/>
                <w:szCs w:val="22"/>
                <w:u w:color="000000"/>
                <w:lang w:val="fr-FR"/>
              </w:rPr>
              <w:t>’</w:t>
            </w:r>
            <w:r w:rsidRPr="00B33B0A">
              <w:rPr>
                <w:color w:val="000000"/>
                <w:szCs w:val="22"/>
                <w:u w:color="000000"/>
                <w:lang w:val="fr-FR"/>
              </w:rPr>
              <w:t>examen et l</w:t>
            </w:r>
            <w:r w:rsidR="0059749B" w:rsidRPr="00B33B0A">
              <w:rPr>
                <w:color w:val="000000"/>
                <w:szCs w:val="22"/>
                <w:u w:color="000000"/>
                <w:lang w:val="fr-FR"/>
              </w:rPr>
              <w:t>’</w:t>
            </w:r>
            <w:r w:rsidRPr="00B33B0A">
              <w:rPr>
                <w:color w:val="000000"/>
                <w:szCs w:val="22"/>
                <w:u w:color="000000"/>
                <w:lang w:val="fr-FR"/>
              </w:rPr>
              <w:t xml:space="preserve">adoption de propositions de projets par le Comité du développement et de la propriété intellectuelle (le CDIP ou </w:t>
            </w:r>
            <w:r w:rsidR="00D43DF7" w:rsidRPr="00B33B0A">
              <w:rPr>
                <w:color w:val="000000"/>
                <w:szCs w:val="22"/>
                <w:u w:color="000000"/>
                <w:lang w:val="fr-FR"/>
              </w:rPr>
              <w:t>comité</w:t>
            </w:r>
            <w:r w:rsidRPr="00B33B0A">
              <w:rPr>
                <w:color w:val="000000"/>
                <w:szCs w:val="22"/>
                <w:u w:color="000000"/>
                <w:lang w:val="fr-FR"/>
              </w:rPr>
              <w:t>) est l</w:t>
            </w:r>
            <w:r w:rsidR="0059749B" w:rsidRPr="00B33B0A">
              <w:rPr>
                <w:color w:val="000000"/>
                <w:szCs w:val="22"/>
                <w:u w:color="000000"/>
                <w:lang w:val="fr-FR"/>
              </w:rPr>
              <w:t>’</w:t>
            </w:r>
            <w:r w:rsidRPr="00B33B0A">
              <w:rPr>
                <w:color w:val="000000"/>
                <w:szCs w:val="22"/>
                <w:u w:color="000000"/>
                <w:lang w:val="fr-FR"/>
              </w:rPr>
              <w:t>un des moyens les plus efficaces de faire en sorte que l</w:t>
            </w:r>
            <w:r w:rsidR="0059749B" w:rsidRPr="00B33B0A">
              <w:rPr>
                <w:color w:val="000000"/>
                <w:szCs w:val="22"/>
                <w:u w:color="000000"/>
                <w:lang w:val="fr-FR"/>
              </w:rPr>
              <w:t>’</w:t>
            </w:r>
            <w:r w:rsidRPr="00B33B0A">
              <w:rPr>
                <w:color w:val="000000"/>
                <w:szCs w:val="22"/>
                <w:u w:color="000000"/>
                <w:lang w:val="fr-FR"/>
              </w:rPr>
              <w:t>assistance technique de l</w:t>
            </w:r>
            <w:r w:rsidR="0059749B" w:rsidRPr="00B33B0A">
              <w:rPr>
                <w:color w:val="000000"/>
                <w:szCs w:val="22"/>
                <w:u w:color="000000"/>
                <w:lang w:val="fr-FR"/>
              </w:rPr>
              <w:t>’</w:t>
            </w:r>
            <w:r w:rsidRPr="00B33B0A">
              <w:rPr>
                <w:color w:val="000000"/>
                <w:szCs w:val="22"/>
                <w:u w:color="000000"/>
                <w:lang w:val="fr-FR"/>
              </w:rPr>
              <w:t xml:space="preserve">OMPI soit </w:t>
            </w:r>
            <w:r w:rsidR="0059749B" w:rsidRPr="00B33B0A">
              <w:rPr>
                <w:color w:val="000000"/>
                <w:szCs w:val="22"/>
                <w:u w:color="000000"/>
                <w:lang w:val="fr-FR"/>
              </w:rPr>
              <w:t>“</w:t>
            </w:r>
            <w:r w:rsidRPr="00B33B0A">
              <w:rPr>
                <w:color w:val="000000"/>
                <w:szCs w:val="22"/>
                <w:u w:color="000000"/>
                <w:lang w:val="fr-FR"/>
              </w:rPr>
              <w:t>axée sur le développement</w:t>
            </w:r>
            <w:r w:rsidR="0059749B" w:rsidRPr="00B33B0A">
              <w:rPr>
                <w:color w:val="000000"/>
                <w:szCs w:val="22"/>
                <w:u w:color="000000"/>
                <w:lang w:val="fr-FR"/>
              </w:rPr>
              <w:t>”</w:t>
            </w:r>
            <w:r w:rsidRPr="00B33B0A">
              <w:rPr>
                <w:color w:val="000000"/>
                <w:szCs w:val="22"/>
                <w:u w:color="000000"/>
                <w:lang w:val="fr-FR"/>
              </w:rPr>
              <w:t xml:space="preserve"> et </w:t>
            </w:r>
            <w:r w:rsidR="0059749B" w:rsidRPr="00B33B0A">
              <w:rPr>
                <w:color w:val="000000"/>
                <w:szCs w:val="22"/>
                <w:u w:color="000000"/>
                <w:lang w:val="fr-FR"/>
              </w:rPr>
              <w:t>“</w:t>
            </w:r>
            <w:r w:rsidRPr="00B33B0A">
              <w:rPr>
                <w:color w:val="000000"/>
                <w:szCs w:val="22"/>
                <w:u w:color="000000"/>
                <w:lang w:val="fr-FR"/>
              </w:rPr>
              <w:t>axée sur la demande</w:t>
            </w:r>
            <w:r w:rsidR="0059749B" w:rsidRPr="00B33B0A">
              <w:rPr>
                <w:color w:val="000000"/>
                <w:szCs w:val="22"/>
                <w:u w:color="000000"/>
                <w:lang w:val="fr-FR"/>
              </w:rPr>
              <w:t>”</w:t>
            </w:r>
            <w:r w:rsidRPr="00B33B0A">
              <w:rPr>
                <w:color w:val="000000"/>
                <w:szCs w:val="22"/>
                <w:u w:color="000000"/>
                <w:lang w:val="fr-FR"/>
              </w:rPr>
              <w:t>, et qu</w:t>
            </w:r>
            <w:r w:rsidR="0059749B" w:rsidRPr="00B33B0A">
              <w:rPr>
                <w:color w:val="000000"/>
                <w:szCs w:val="22"/>
                <w:u w:color="000000"/>
                <w:lang w:val="fr-FR"/>
              </w:rPr>
              <w:t>’</w:t>
            </w:r>
            <w:r w:rsidRPr="00B33B0A">
              <w:rPr>
                <w:color w:val="000000"/>
                <w:szCs w:val="22"/>
                <w:u w:color="000000"/>
                <w:lang w:val="fr-FR"/>
              </w:rPr>
              <w:t xml:space="preserve">elle prenne dûment en compte les </w:t>
            </w:r>
            <w:r w:rsidR="0059749B" w:rsidRPr="00B33B0A">
              <w:rPr>
                <w:color w:val="000000"/>
                <w:szCs w:val="22"/>
                <w:u w:color="000000"/>
                <w:lang w:val="fr-FR"/>
              </w:rPr>
              <w:t>“</w:t>
            </w:r>
            <w:r w:rsidRPr="00B33B0A">
              <w:rPr>
                <w:color w:val="000000"/>
                <w:szCs w:val="22"/>
                <w:u w:color="000000"/>
                <w:lang w:val="fr-FR"/>
              </w:rPr>
              <w:t>priorités</w:t>
            </w:r>
            <w:r w:rsidR="0059749B" w:rsidRPr="00B33B0A">
              <w:rPr>
                <w:color w:val="000000"/>
                <w:szCs w:val="22"/>
                <w:u w:color="000000"/>
                <w:lang w:val="fr-FR"/>
              </w:rPr>
              <w:t>”</w:t>
            </w:r>
            <w:r w:rsidRPr="00B33B0A">
              <w:rPr>
                <w:color w:val="000000"/>
                <w:szCs w:val="22"/>
                <w:u w:color="000000"/>
                <w:lang w:val="fr-FR"/>
              </w:rPr>
              <w:t xml:space="preserve">, </w:t>
            </w:r>
            <w:r w:rsidR="0059749B" w:rsidRPr="00B33B0A">
              <w:rPr>
                <w:color w:val="000000"/>
                <w:szCs w:val="22"/>
                <w:u w:color="000000"/>
                <w:lang w:val="fr-FR"/>
              </w:rPr>
              <w:t>“</w:t>
            </w:r>
            <w:r w:rsidRPr="00B33B0A">
              <w:rPr>
                <w:color w:val="000000"/>
                <w:szCs w:val="22"/>
                <w:u w:color="000000"/>
                <w:lang w:val="fr-FR"/>
              </w:rPr>
              <w:t>besoins particuliers</w:t>
            </w:r>
            <w:r w:rsidR="0059749B" w:rsidRPr="00B33B0A">
              <w:rPr>
                <w:color w:val="000000"/>
                <w:szCs w:val="22"/>
                <w:u w:color="000000"/>
                <w:lang w:val="fr-FR"/>
              </w:rPr>
              <w:t>”</w:t>
            </w:r>
            <w:r w:rsidRPr="00B33B0A">
              <w:rPr>
                <w:color w:val="000000"/>
                <w:szCs w:val="22"/>
                <w:u w:color="000000"/>
                <w:lang w:val="fr-FR"/>
              </w:rPr>
              <w:t xml:space="preserve"> et </w:t>
            </w:r>
            <w:r w:rsidR="0059749B" w:rsidRPr="00B33B0A">
              <w:rPr>
                <w:color w:val="000000"/>
                <w:szCs w:val="22"/>
                <w:u w:color="000000"/>
                <w:lang w:val="fr-FR"/>
              </w:rPr>
              <w:t>“</w:t>
            </w:r>
            <w:r w:rsidRPr="00B33B0A">
              <w:rPr>
                <w:color w:val="000000"/>
                <w:szCs w:val="22"/>
                <w:u w:color="000000"/>
                <w:lang w:val="fr-FR"/>
              </w:rPr>
              <w:t>différents niveaux de développement</w:t>
            </w:r>
            <w:r w:rsidR="0059749B" w:rsidRPr="00B33B0A">
              <w:rPr>
                <w:color w:val="000000"/>
                <w:szCs w:val="22"/>
                <w:u w:color="000000"/>
                <w:lang w:val="fr-FR"/>
              </w:rPr>
              <w:t>”</w:t>
            </w:r>
            <w:r w:rsidRPr="00B33B0A">
              <w:rPr>
                <w:color w:val="000000"/>
                <w:szCs w:val="22"/>
                <w:u w:color="000000"/>
                <w:lang w:val="fr-FR"/>
              </w:rPr>
              <w:t xml:space="preserve"> des États membres (conformément à la recommandation </w:t>
            </w:r>
            <w:r w:rsidR="00D43DF7" w:rsidRPr="00B33B0A">
              <w:rPr>
                <w:color w:val="000000"/>
                <w:szCs w:val="22"/>
                <w:u w:color="000000"/>
                <w:lang w:val="fr-FR"/>
              </w:rPr>
              <w:t>n° </w:t>
            </w:r>
            <w:r w:rsidRPr="00B33B0A">
              <w:rPr>
                <w:color w:val="000000"/>
                <w:szCs w:val="22"/>
                <w:u w:color="000000"/>
                <w:lang w:val="fr-FR"/>
              </w:rPr>
              <w:t>1 du Plan d</w:t>
            </w:r>
            <w:r w:rsidR="0059749B" w:rsidRPr="00B33B0A">
              <w:rPr>
                <w:color w:val="000000"/>
                <w:szCs w:val="22"/>
                <w:u w:color="000000"/>
                <w:lang w:val="fr-FR"/>
              </w:rPr>
              <w:t>’</w:t>
            </w:r>
            <w:r w:rsidRPr="00B33B0A">
              <w:rPr>
                <w:color w:val="000000"/>
                <w:szCs w:val="22"/>
                <w:u w:color="000000"/>
                <w:lang w:val="fr-FR"/>
              </w:rPr>
              <w:t>action pour le développeme</w:t>
            </w:r>
            <w:r w:rsidR="00B33B0A" w:rsidRPr="00B33B0A">
              <w:rPr>
                <w:color w:val="000000"/>
                <w:szCs w:val="22"/>
                <w:u w:color="000000"/>
                <w:lang w:val="fr-FR"/>
              </w:rPr>
              <w:t>nt).  De</w:t>
            </w:r>
            <w:r w:rsidRPr="00B33B0A">
              <w:rPr>
                <w:color w:val="000000"/>
                <w:szCs w:val="22"/>
                <w:u w:color="000000"/>
                <w:lang w:val="fr-FR"/>
              </w:rPr>
              <w:t xml:space="preserve">puis sa création </w:t>
            </w:r>
            <w:r w:rsidR="0059749B" w:rsidRPr="00B33B0A">
              <w:rPr>
                <w:color w:val="000000"/>
                <w:szCs w:val="22"/>
                <w:u w:color="000000"/>
                <w:lang w:val="fr-FR"/>
              </w:rPr>
              <w:t>en 2007</w:t>
            </w:r>
            <w:r w:rsidRPr="00B33B0A">
              <w:rPr>
                <w:color w:val="000000"/>
                <w:szCs w:val="22"/>
                <w:u w:color="000000"/>
                <w:lang w:val="fr-FR"/>
              </w:rPr>
              <w:t>,</w:t>
            </w:r>
            <w:r w:rsidR="0059749B" w:rsidRPr="00B33B0A">
              <w:rPr>
                <w:color w:val="000000"/>
                <w:szCs w:val="22"/>
                <w:u w:color="000000"/>
                <w:lang w:val="fr-FR"/>
              </w:rPr>
              <w:t xml:space="preserve"> le CDI</w:t>
            </w:r>
            <w:r w:rsidRPr="00B33B0A">
              <w:rPr>
                <w:color w:val="000000"/>
                <w:szCs w:val="22"/>
                <w:u w:color="000000"/>
                <w:lang w:val="fr-FR"/>
              </w:rPr>
              <w:t>P a déjà approuvé 39</w:t>
            </w:r>
            <w:r w:rsidR="00BB3344">
              <w:rPr>
                <w:color w:val="000000"/>
                <w:szCs w:val="22"/>
                <w:u w:color="000000"/>
                <w:lang w:val="fr-FR"/>
              </w:rPr>
              <w:t> </w:t>
            </w:r>
            <w:r w:rsidRPr="00B33B0A">
              <w:rPr>
                <w:color w:val="000000"/>
                <w:szCs w:val="22"/>
                <w:u w:color="000000"/>
                <w:lang w:val="fr-FR"/>
              </w:rPr>
              <w:t>propositions de projets (fin 2018) qui ont été élaborées et présentées par les États membres intéressés</w:t>
            </w:r>
            <w:r w:rsidR="00A936A3" w:rsidRPr="00B33B0A">
              <w:rPr>
                <w:rStyle w:val="FootnoteReference"/>
                <w:color w:val="000000"/>
                <w:szCs w:val="22"/>
                <w:u w:color="000000"/>
                <w:lang w:val="fr-FR"/>
              </w:rPr>
              <w:footnoteReference w:id="4"/>
            </w:r>
            <w:r w:rsidRPr="00B33B0A">
              <w:rPr>
                <w:color w:val="000000"/>
                <w:szCs w:val="22"/>
                <w:u w:color="000000"/>
                <w:lang w:val="fr-FR"/>
              </w:rPr>
              <w:t xml:space="preserve">.  </w:t>
            </w:r>
            <w:r w:rsidR="0059749B" w:rsidRPr="00B33B0A">
              <w:rPr>
                <w:color w:val="000000"/>
                <w:szCs w:val="22"/>
                <w:u w:color="000000"/>
                <w:lang w:val="fr-FR"/>
              </w:rPr>
              <w:t>En 2016</w:t>
            </w:r>
            <w:r w:rsidRPr="00B33B0A">
              <w:rPr>
                <w:color w:val="000000"/>
                <w:szCs w:val="22"/>
                <w:u w:color="000000"/>
                <w:lang w:val="fr-FR"/>
              </w:rPr>
              <w:t xml:space="preserve">, le </w:t>
            </w:r>
            <w:r w:rsidRPr="00B33B0A">
              <w:rPr>
                <w:i/>
                <w:iCs/>
                <w:color w:val="000000"/>
                <w:szCs w:val="22"/>
                <w:u w:color="000000"/>
                <w:lang w:val="fr-FR"/>
              </w:rPr>
              <w:t xml:space="preserve">rapport sur </w:t>
            </w:r>
            <w:r w:rsidR="00A936A3" w:rsidRPr="00B33B0A">
              <w:rPr>
                <w:i/>
                <w:iCs/>
                <w:color w:val="000000"/>
                <w:szCs w:val="22"/>
                <w:u w:color="000000"/>
                <w:lang w:val="fr-FR"/>
              </w:rPr>
              <w:t>l</w:t>
            </w:r>
            <w:r w:rsidR="0059749B" w:rsidRPr="00B33B0A">
              <w:rPr>
                <w:i/>
                <w:iCs/>
                <w:color w:val="000000"/>
                <w:szCs w:val="22"/>
                <w:u w:color="000000"/>
                <w:lang w:val="fr-FR"/>
              </w:rPr>
              <w:t>’</w:t>
            </w:r>
            <w:r w:rsidR="00A936A3" w:rsidRPr="00B33B0A">
              <w:rPr>
                <w:i/>
                <w:iCs/>
                <w:color w:val="000000"/>
                <w:szCs w:val="22"/>
                <w:u w:color="000000"/>
                <w:lang w:val="fr-FR"/>
              </w:rPr>
              <w:t>étude</w:t>
            </w:r>
            <w:r w:rsidRPr="00B33B0A">
              <w:rPr>
                <w:i/>
                <w:iCs/>
                <w:color w:val="000000"/>
                <w:szCs w:val="22"/>
                <w:u w:color="000000"/>
                <w:lang w:val="fr-FR"/>
              </w:rPr>
              <w:t xml:space="preserve"> indépendant</w:t>
            </w:r>
            <w:r w:rsidR="00A936A3" w:rsidRPr="00B33B0A">
              <w:rPr>
                <w:i/>
                <w:iCs/>
                <w:color w:val="000000"/>
                <w:szCs w:val="22"/>
                <w:u w:color="000000"/>
                <w:lang w:val="fr-FR"/>
              </w:rPr>
              <w:t>e</w:t>
            </w:r>
            <w:r w:rsidRPr="00B33B0A">
              <w:rPr>
                <w:i/>
                <w:iCs/>
                <w:color w:val="000000"/>
                <w:szCs w:val="22"/>
                <w:u w:color="000000"/>
                <w:lang w:val="fr-FR"/>
              </w:rPr>
              <w:t xml:space="preserve"> de la mise en œuvre des recommandations du Plan d</w:t>
            </w:r>
            <w:r w:rsidR="0059749B" w:rsidRPr="00B33B0A">
              <w:rPr>
                <w:i/>
                <w:iCs/>
                <w:color w:val="000000"/>
                <w:szCs w:val="22"/>
                <w:u w:color="000000"/>
                <w:lang w:val="fr-FR"/>
              </w:rPr>
              <w:t>’</w:t>
            </w:r>
            <w:r w:rsidRPr="00B33B0A">
              <w:rPr>
                <w:i/>
                <w:iCs/>
                <w:color w:val="000000"/>
                <w:szCs w:val="22"/>
                <w:u w:color="000000"/>
                <w:lang w:val="fr-FR"/>
              </w:rPr>
              <w:t>action pour le développement</w:t>
            </w:r>
            <w:r w:rsidRPr="00B33B0A">
              <w:rPr>
                <w:color w:val="000000"/>
                <w:szCs w:val="22"/>
                <w:u w:color="000000"/>
                <w:lang w:val="fr-FR"/>
              </w:rPr>
              <w:t xml:space="preserve"> visait à </w:t>
            </w:r>
            <w:r w:rsidRPr="00B33B0A">
              <w:rPr>
                <w:color w:val="000000"/>
                <w:szCs w:val="22"/>
                <w:u w:color="000000"/>
                <w:lang w:val="fr-FR"/>
              </w:rPr>
              <w:lastRenderedPageBreak/>
              <w:t xml:space="preserve">renforcer cette pratique en encourageant les États membres, </w:t>
            </w:r>
            <w:r w:rsidR="0059749B" w:rsidRPr="00B33B0A">
              <w:rPr>
                <w:color w:val="000000"/>
                <w:szCs w:val="22"/>
                <w:u w:color="000000"/>
                <w:lang w:val="fr-FR"/>
              </w:rPr>
              <w:t>“</w:t>
            </w:r>
            <w:r w:rsidR="00A936A3" w:rsidRPr="00B33B0A">
              <w:rPr>
                <w:color w:val="000000"/>
                <w:szCs w:val="22"/>
                <w:u w:color="000000"/>
                <w:lang w:val="fr-FR"/>
              </w:rPr>
              <w:t>à formuler, compte tenu de leurs besoins nationaux</w:t>
            </w:r>
            <w:r w:rsidRPr="00B33B0A">
              <w:rPr>
                <w:color w:val="000000"/>
                <w:szCs w:val="22"/>
                <w:u w:color="000000"/>
                <w:lang w:val="fr-FR"/>
              </w:rPr>
              <w:t xml:space="preserve">, de nouvelles propositions de projets </w:t>
            </w:r>
            <w:r w:rsidR="00A936A3" w:rsidRPr="00B33B0A">
              <w:rPr>
                <w:color w:val="000000"/>
                <w:szCs w:val="22"/>
                <w:u w:color="000000"/>
                <w:lang w:val="fr-FR"/>
              </w:rPr>
              <w:t>pour examen par</w:t>
            </w:r>
            <w:r w:rsidR="0059749B" w:rsidRPr="00B33B0A">
              <w:rPr>
                <w:color w:val="000000"/>
                <w:szCs w:val="22"/>
                <w:u w:color="000000"/>
                <w:lang w:val="fr-FR"/>
              </w:rPr>
              <w:t xml:space="preserve"> le CDI</w:t>
            </w:r>
            <w:r w:rsidRPr="00B33B0A">
              <w:rPr>
                <w:color w:val="000000"/>
                <w:szCs w:val="22"/>
                <w:u w:color="000000"/>
                <w:lang w:val="fr-FR"/>
              </w:rPr>
              <w:t>P</w:t>
            </w:r>
            <w:r w:rsidR="0059749B" w:rsidRPr="00B33B0A">
              <w:rPr>
                <w:color w:val="000000"/>
                <w:szCs w:val="22"/>
                <w:u w:color="000000"/>
                <w:lang w:val="fr-FR"/>
              </w:rPr>
              <w:t>”</w:t>
            </w:r>
            <w:r w:rsidR="00A936A3" w:rsidRPr="00B33B0A">
              <w:rPr>
                <w:rStyle w:val="FootnoteReference"/>
                <w:color w:val="000000"/>
                <w:szCs w:val="22"/>
                <w:u w:color="000000"/>
                <w:lang w:val="fr-FR"/>
              </w:rPr>
              <w:footnoteReference w:id="5"/>
            </w:r>
            <w:r w:rsidRPr="00B33B0A">
              <w:rPr>
                <w:color w:val="000000"/>
                <w:szCs w:val="22"/>
                <w:u w:color="000000"/>
                <w:lang w:val="fr-FR"/>
              </w:rPr>
              <w:t>.</w:t>
            </w:r>
          </w:p>
          <w:p w14:paraId="71470D08" w14:textId="77777777" w:rsidR="002331FC" w:rsidRPr="00B33B0A" w:rsidRDefault="002331FC" w:rsidP="00A046D8">
            <w:pPr>
              <w:autoSpaceDE w:val="0"/>
              <w:autoSpaceDN w:val="0"/>
              <w:adjustRightInd w:val="0"/>
              <w:rPr>
                <w:color w:val="000000"/>
                <w:szCs w:val="22"/>
                <w:u w:color="000000"/>
                <w:lang w:val="fr-FR"/>
              </w:rPr>
            </w:pPr>
          </w:p>
          <w:p w14:paraId="44F02A34" w14:textId="344C1338" w:rsidR="0059749B" w:rsidRPr="00B33B0A" w:rsidRDefault="00816AAB" w:rsidP="00A046D8">
            <w:pPr>
              <w:autoSpaceDE w:val="0"/>
              <w:autoSpaceDN w:val="0"/>
              <w:adjustRightInd w:val="0"/>
              <w:rPr>
                <w:color w:val="000000"/>
                <w:szCs w:val="22"/>
                <w:u w:color="000000"/>
                <w:lang w:val="fr-FR"/>
              </w:rPr>
            </w:pPr>
            <w:r w:rsidRPr="00B33B0A">
              <w:rPr>
                <w:color w:val="000000"/>
                <w:szCs w:val="22"/>
                <w:u w:color="000000"/>
                <w:lang w:val="fr-FR"/>
              </w:rPr>
              <w:t xml:space="preserve">Pourtant, les États membres peuvent parfois avoir du mal à trouver de nouvelles idées </w:t>
            </w:r>
            <w:r w:rsidR="00A936A3" w:rsidRPr="00B33B0A">
              <w:rPr>
                <w:color w:val="000000"/>
                <w:szCs w:val="22"/>
                <w:u w:color="000000"/>
                <w:lang w:val="fr-FR"/>
              </w:rPr>
              <w:t xml:space="preserve">de </w:t>
            </w:r>
            <w:r w:rsidRPr="00B33B0A">
              <w:rPr>
                <w:color w:val="000000"/>
                <w:szCs w:val="22"/>
                <w:u w:color="000000"/>
                <w:lang w:val="fr-FR"/>
              </w:rPr>
              <w:t xml:space="preserve">projets </w:t>
            </w:r>
            <w:r w:rsidR="00A936A3" w:rsidRPr="00B33B0A">
              <w:rPr>
                <w:color w:val="000000"/>
                <w:szCs w:val="22"/>
                <w:u w:color="000000"/>
                <w:lang w:val="fr-FR"/>
              </w:rPr>
              <w:t>destinés au</w:t>
            </w:r>
            <w:r w:rsidRPr="00B33B0A">
              <w:rPr>
                <w:color w:val="000000"/>
                <w:szCs w:val="22"/>
                <w:u w:color="000000"/>
                <w:lang w:val="fr-FR"/>
              </w:rPr>
              <w:t xml:space="preserve"> Plan d</w:t>
            </w:r>
            <w:r w:rsidR="0059749B" w:rsidRPr="00B33B0A">
              <w:rPr>
                <w:color w:val="000000"/>
                <w:szCs w:val="22"/>
                <w:u w:color="000000"/>
                <w:lang w:val="fr-FR"/>
              </w:rPr>
              <w:t>’</w:t>
            </w:r>
            <w:r w:rsidRPr="00B33B0A">
              <w:rPr>
                <w:color w:val="000000"/>
                <w:szCs w:val="22"/>
                <w:u w:color="000000"/>
                <w:lang w:val="fr-FR"/>
              </w:rPr>
              <w:t>action pour le développement et à élaborer des propositions de projets solid</w:t>
            </w:r>
            <w:r w:rsidR="00B33B0A" w:rsidRPr="00B33B0A">
              <w:rPr>
                <w:color w:val="000000"/>
                <w:szCs w:val="22"/>
                <w:u w:color="000000"/>
                <w:lang w:val="fr-FR"/>
              </w:rPr>
              <w:t>es.  De</w:t>
            </w:r>
            <w:r w:rsidR="00A936A3" w:rsidRPr="00B33B0A">
              <w:rPr>
                <w:color w:val="000000"/>
                <w:szCs w:val="22"/>
                <w:u w:color="000000"/>
                <w:lang w:val="fr-FR"/>
              </w:rPr>
              <w:t xml:space="preserve"> plus, i</w:t>
            </w:r>
            <w:r w:rsidRPr="00B33B0A">
              <w:rPr>
                <w:color w:val="000000"/>
                <w:szCs w:val="22"/>
                <w:u w:color="000000"/>
                <w:lang w:val="fr-FR"/>
              </w:rPr>
              <w:t xml:space="preserve">l y a souvent de grandes variations entre les propositions qui sont présentées au </w:t>
            </w:r>
            <w:r w:rsidR="00D43DF7" w:rsidRPr="00B33B0A">
              <w:rPr>
                <w:color w:val="000000"/>
                <w:szCs w:val="22"/>
                <w:u w:color="000000"/>
                <w:lang w:val="fr-FR"/>
              </w:rPr>
              <w:t>comité</w:t>
            </w:r>
            <w:r w:rsidR="00B33B0A" w:rsidRPr="00B33B0A">
              <w:rPr>
                <w:color w:val="000000"/>
                <w:szCs w:val="22"/>
                <w:u w:color="000000"/>
                <w:lang w:val="fr-FR"/>
              </w:rPr>
              <w:t>.  De</w:t>
            </w:r>
            <w:r w:rsidRPr="00B33B0A">
              <w:rPr>
                <w:color w:val="000000"/>
                <w:szCs w:val="22"/>
                <w:u w:color="000000"/>
                <w:lang w:val="fr-FR"/>
              </w:rPr>
              <w:t xml:space="preserve"> la conception d</w:t>
            </w:r>
            <w:r w:rsidR="0059749B" w:rsidRPr="00B33B0A">
              <w:rPr>
                <w:color w:val="000000"/>
                <w:szCs w:val="22"/>
                <w:u w:color="000000"/>
                <w:lang w:val="fr-FR"/>
              </w:rPr>
              <w:t>’</w:t>
            </w:r>
            <w:r w:rsidRPr="00B33B0A">
              <w:rPr>
                <w:color w:val="000000"/>
                <w:szCs w:val="22"/>
                <w:u w:color="000000"/>
                <w:lang w:val="fr-FR"/>
              </w:rPr>
              <w:t>une proposition à la présentation de sa version finale et son adoption, de nombreuses étapes sont nécessair</w:t>
            </w:r>
            <w:r w:rsidR="00B33B0A" w:rsidRPr="00B33B0A">
              <w:rPr>
                <w:color w:val="000000"/>
                <w:szCs w:val="22"/>
                <w:u w:color="000000"/>
                <w:lang w:val="fr-FR"/>
              </w:rPr>
              <w:t>es.  Ci</w:t>
            </w:r>
            <w:r w:rsidRPr="00B33B0A">
              <w:rPr>
                <w:color w:val="000000"/>
                <w:szCs w:val="22"/>
                <w:u w:color="000000"/>
                <w:lang w:val="fr-FR"/>
              </w:rPr>
              <w:t>bler les besoins d</w:t>
            </w:r>
            <w:r w:rsidR="0059749B" w:rsidRPr="00B33B0A">
              <w:rPr>
                <w:color w:val="000000"/>
                <w:szCs w:val="22"/>
                <w:u w:color="000000"/>
                <w:lang w:val="fr-FR"/>
              </w:rPr>
              <w:t>’</w:t>
            </w:r>
            <w:r w:rsidRPr="00B33B0A">
              <w:rPr>
                <w:color w:val="000000"/>
                <w:szCs w:val="22"/>
                <w:u w:color="000000"/>
                <w:lang w:val="fr-FR"/>
              </w:rPr>
              <w:t>un membre, définir des objectifs et des étapes de mise en œuvre précis et collaborer avec le Secrétariat de l</w:t>
            </w:r>
            <w:r w:rsidR="0059749B" w:rsidRPr="00B33B0A">
              <w:rPr>
                <w:color w:val="000000"/>
                <w:szCs w:val="22"/>
                <w:u w:color="000000"/>
                <w:lang w:val="fr-FR"/>
              </w:rPr>
              <w:t>’</w:t>
            </w:r>
            <w:r w:rsidRPr="00B33B0A">
              <w:rPr>
                <w:color w:val="000000"/>
                <w:szCs w:val="22"/>
                <w:u w:color="000000"/>
                <w:lang w:val="fr-FR"/>
              </w:rPr>
              <w:t xml:space="preserve">OMPI pour définir un budget et un calendrier de mise en œuvre sont généralement les plus difficiles à </w:t>
            </w:r>
            <w:r w:rsidR="00A936A3" w:rsidRPr="00B33B0A">
              <w:rPr>
                <w:color w:val="000000"/>
                <w:szCs w:val="22"/>
                <w:u w:color="000000"/>
                <w:lang w:val="fr-FR"/>
              </w:rPr>
              <w:t>franchir</w:t>
            </w:r>
            <w:r w:rsidRPr="00B33B0A">
              <w:rPr>
                <w:color w:val="000000"/>
                <w:szCs w:val="22"/>
                <w:u w:color="000000"/>
                <w:lang w:val="fr-FR"/>
              </w:rPr>
              <w:t>.</w:t>
            </w:r>
          </w:p>
          <w:p w14:paraId="452B84DD" w14:textId="2F17F3C9" w:rsidR="00816AAB" w:rsidRPr="00B33B0A" w:rsidRDefault="00816AAB" w:rsidP="00A046D8">
            <w:pPr>
              <w:autoSpaceDE w:val="0"/>
              <w:autoSpaceDN w:val="0"/>
              <w:adjustRightInd w:val="0"/>
              <w:rPr>
                <w:color w:val="000000"/>
                <w:szCs w:val="22"/>
                <w:u w:color="000000"/>
                <w:lang w:val="fr-FR"/>
              </w:rPr>
            </w:pPr>
          </w:p>
          <w:p w14:paraId="03A68725" w14:textId="73BF4CB2" w:rsidR="00FA0BE1" w:rsidRPr="00B33B0A" w:rsidRDefault="00A936A3" w:rsidP="00A046D8">
            <w:pPr>
              <w:autoSpaceDE w:val="0"/>
              <w:autoSpaceDN w:val="0"/>
              <w:adjustRightInd w:val="0"/>
              <w:rPr>
                <w:color w:val="000000"/>
                <w:szCs w:val="22"/>
                <w:u w:color="000000"/>
                <w:lang w:val="fr-FR"/>
              </w:rPr>
            </w:pPr>
            <w:r w:rsidRPr="00B33B0A">
              <w:rPr>
                <w:color w:val="000000"/>
                <w:szCs w:val="22"/>
                <w:u w:color="000000"/>
                <w:lang w:val="fr-FR"/>
              </w:rPr>
              <w:t>Si l</w:t>
            </w:r>
            <w:r w:rsidR="0059749B" w:rsidRPr="00B33B0A">
              <w:rPr>
                <w:color w:val="000000"/>
                <w:szCs w:val="22"/>
                <w:u w:color="000000"/>
                <w:lang w:val="fr-FR"/>
              </w:rPr>
              <w:t>’</w:t>
            </w:r>
            <w:r w:rsidRPr="00B33B0A">
              <w:rPr>
                <w:color w:val="000000"/>
                <w:szCs w:val="22"/>
                <w:u w:color="000000"/>
                <w:lang w:val="fr-FR"/>
              </w:rPr>
              <w:t>on examine d</w:t>
            </w:r>
            <w:r w:rsidR="0059749B" w:rsidRPr="00B33B0A">
              <w:rPr>
                <w:color w:val="000000"/>
                <w:szCs w:val="22"/>
                <w:u w:color="000000"/>
                <w:lang w:val="fr-FR"/>
              </w:rPr>
              <w:t>’</w:t>
            </w:r>
            <w:r w:rsidRPr="00B33B0A">
              <w:rPr>
                <w:color w:val="000000"/>
                <w:szCs w:val="22"/>
                <w:u w:color="000000"/>
                <w:lang w:val="fr-FR"/>
              </w:rPr>
              <w:t>abord la première étape de ce processus, la demande de l</w:t>
            </w:r>
            <w:r w:rsidR="0059749B" w:rsidRPr="00B33B0A">
              <w:rPr>
                <w:color w:val="000000"/>
                <w:szCs w:val="22"/>
                <w:u w:color="000000"/>
                <w:lang w:val="fr-FR"/>
              </w:rPr>
              <w:t>’</w:t>
            </w:r>
            <w:r w:rsidRPr="00B33B0A">
              <w:rPr>
                <w:color w:val="000000"/>
                <w:szCs w:val="22"/>
                <w:u w:color="000000"/>
                <w:lang w:val="fr-FR"/>
              </w:rPr>
              <w:t>assistance technique de l</w:t>
            </w:r>
            <w:r w:rsidR="0059749B" w:rsidRPr="00B33B0A">
              <w:rPr>
                <w:color w:val="000000"/>
                <w:szCs w:val="22"/>
                <w:u w:color="000000"/>
                <w:lang w:val="fr-FR"/>
              </w:rPr>
              <w:t>’</w:t>
            </w:r>
            <w:r w:rsidRPr="00B33B0A">
              <w:rPr>
                <w:color w:val="000000"/>
                <w:szCs w:val="22"/>
                <w:u w:color="000000"/>
                <w:lang w:val="fr-FR"/>
              </w:rPr>
              <w:t xml:space="preserve">OMPI </w:t>
            </w:r>
            <w:r w:rsidR="00913FEB" w:rsidRPr="00B33B0A">
              <w:rPr>
                <w:color w:val="000000"/>
                <w:szCs w:val="22"/>
                <w:u w:color="000000"/>
                <w:lang w:val="fr-FR"/>
              </w:rPr>
              <w:t>montre</w:t>
            </w:r>
            <w:r w:rsidRPr="00B33B0A">
              <w:rPr>
                <w:color w:val="000000"/>
                <w:szCs w:val="22"/>
                <w:u w:color="000000"/>
                <w:lang w:val="fr-FR"/>
              </w:rPr>
              <w:t xml:space="preserve"> l</w:t>
            </w:r>
            <w:r w:rsidR="0059749B" w:rsidRPr="00B33B0A">
              <w:rPr>
                <w:color w:val="000000"/>
                <w:szCs w:val="22"/>
                <w:u w:color="000000"/>
                <w:lang w:val="fr-FR"/>
              </w:rPr>
              <w:t>’</w:t>
            </w:r>
            <w:r w:rsidRPr="00B33B0A">
              <w:rPr>
                <w:color w:val="000000"/>
                <w:szCs w:val="22"/>
                <w:u w:color="000000"/>
                <w:lang w:val="fr-FR"/>
              </w:rPr>
              <w:t>importance d</w:t>
            </w:r>
            <w:r w:rsidR="0059749B" w:rsidRPr="00B33B0A">
              <w:rPr>
                <w:color w:val="000000"/>
                <w:szCs w:val="22"/>
                <w:u w:color="000000"/>
                <w:lang w:val="fr-FR"/>
              </w:rPr>
              <w:t>’</w:t>
            </w:r>
            <w:r w:rsidRPr="00B33B0A">
              <w:rPr>
                <w:color w:val="000000"/>
                <w:szCs w:val="22"/>
                <w:u w:color="000000"/>
                <w:lang w:val="fr-FR"/>
              </w:rPr>
              <w:t>identifier avec précision les besoins et les objectifs des États membr</w:t>
            </w:r>
            <w:r w:rsidR="00B33B0A" w:rsidRPr="00B33B0A">
              <w:rPr>
                <w:color w:val="000000"/>
                <w:szCs w:val="22"/>
                <w:u w:color="000000"/>
                <w:lang w:val="fr-FR"/>
              </w:rPr>
              <w:t>es.  S’i</w:t>
            </w:r>
            <w:r w:rsidRPr="00B33B0A">
              <w:rPr>
                <w:color w:val="000000"/>
                <w:szCs w:val="22"/>
                <w:u w:color="000000"/>
                <w:lang w:val="fr-FR"/>
              </w:rPr>
              <w:t xml:space="preserve">nspirer des projets réussis, achevés et en cours, </w:t>
            </w:r>
            <w:r w:rsidR="00913FEB" w:rsidRPr="00B33B0A">
              <w:rPr>
                <w:color w:val="000000"/>
                <w:szCs w:val="22"/>
                <w:u w:color="000000"/>
                <w:lang w:val="fr-FR"/>
              </w:rPr>
              <w:t>peut contribuer</w:t>
            </w:r>
            <w:r w:rsidRPr="00B33B0A">
              <w:rPr>
                <w:color w:val="000000"/>
                <w:szCs w:val="22"/>
                <w:u w:color="000000"/>
                <w:lang w:val="fr-FR"/>
              </w:rPr>
              <w:t xml:space="preserve"> à une telle deman</w:t>
            </w:r>
            <w:r w:rsidR="00B33B0A" w:rsidRPr="00B33B0A">
              <w:rPr>
                <w:color w:val="000000"/>
                <w:szCs w:val="22"/>
                <w:u w:color="000000"/>
                <w:lang w:val="fr-FR"/>
              </w:rPr>
              <w:t>de.  To</w:t>
            </w:r>
            <w:r w:rsidRPr="00B33B0A">
              <w:rPr>
                <w:color w:val="000000"/>
                <w:szCs w:val="22"/>
                <w:u w:color="000000"/>
                <w:lang w:val="fr-FR"/>
              </w:rPr>
              <w:t xml:space="preserve">utefois, les informations sur les projets antérieurs </w:t>
            </w:r>
            <w:r w:rsidR="00913FEB" w:rsidRPr="00B33B0A">
              <w:rPr>
                <w:color w:val="000000"/>
                <w:szCs w:val="22"/>
                <w:u w:color="000000"/>
                <w:lang w:val="fr-FR"/>
              </w:rPr>
              <w:t>du Plan d</w:t>
            </w:r>
            <w:r w:rsidR="0059749B" w:rsidRPr="00B33B0A">
              <w:rPr>
                <w:color w:val="000000"/>
                <w:szCs w:val="22"/>
                <w:u w:color="000000"/>
                <w:lang w:val="fr-FR"/>
              </w:rPr>
              <w:t>’</w:t>
            </w:r>
            <w:r w:rsidR="00913FEB" w:rsidRPr="00B33B0A">
              <w:rPr>
                <w:color w:val="000000"/>
                <w:szCs w:val="22"/>
                <w:u w:color="000000"/>
                <w:lang w:val="fr-FR"/>
              </w:rPr>
              <w:t>action pour le développement,</w:t>
            </w:r>
            <w:r w:rsidRPr="00B33B0A">
              <w:rPr>
                <w:color w:val="000000"/>
                <w:szCs w:val="22"/>
                <w:u w:color="000000"/>
                <w:lang w:val="fr-FR"/>
              </w:rPr>
              <w:t xml:space="preserve"> qui sont actuellement disponibles sur le site</w:t>
            </w:r>
            <w:r w:rsidR="00D43DF7" w:rsidRPr="00B33B0A">
              <w:rPr>
                <w:color w:val="000000"/>
                <w:szCs w:val="22"/>
                <w:u w:color="000000"/>
                <w:lang w:val="fr-FR"/>
              </w:rPr>
              <w:t> </w:t>
            </w:r>
            <w:r w:rsidRPr="00B33B0A">
              <w:rPr>
                <w:color w:val="000000"/>
                <w:szCs w:val="22"/>
                <w:u w:color="000000"/>
                <w:lang w:val="fr-FR"/>
              </w:rPr>
              <w:t>Web de l</w:t>
            </w:r>
            <w:r w:rsidR="0059749B" w:rsidRPr="00B33B0A">
              <w:rPr>
                <w:color w:val="000000"/>
                <w:szCs w:val="22"/>
                <w:u w:color="000000"/>
                <w:lang w:val="fr-FR"/>
              </w:rPr>
              <w:t>’</w:t>
            </w:r>
            <w:r w:rsidRPr="00B33B0A">
              <w:rPr>
                <w:color w:val="000000"/>
                <w:szCs w:val="22"/>
                <w:u w:color="000000"/>
                <w:lang w:val="fr-FR"/>
              </w:rPr>
              <w:t>OMPI</w:t>
            </w:r>
            <w:r w:rsidR="00913FEB" w:rsidRPr="00B33B0A">
              <w:rPr>
                <w:color w:val="000000"/>
                <w:szCs w:val="22"/>
                <w:u w:color="000000"/>
                <w:lang w:val="fr-FR"/>
              </w:rPr>
              <w:t>,</w:t>
            </w:r>
            <w:r w:rsidRPr="00B33B0A">
              <w:rPr>
                <w:color w:val="000000"/>
                <w:szCs w:val="22"/>
                <w:u w:color="000000"/>
                <w:lang w:val="fr-FR"/>
              </w:rPr>
              <w:t xml:space="preserve"> sont limitées ou difficilement accessibles, et il n</w:t>
            </w:r>
            <w:r w:rsidR="0059749B" w:rsidRPr="00B33B0A">
              <w:rPr>
                <w:color w:val="000000"/>
                <w:szCs w:val="22"/>
                <w:u w:color="000000"/>
                <w:lang w:val="fr-FR"/>
              </w:rPr>
              <w:t>’</w:t>
            </w:r>
            <w:r w:rsidRPr="00B33B0A">
              <w:rPr>
                <w:color w:val="000000"/>
                <w:szCs w:val="22"/>
                <w:u w:color="000000"/>
                <w:lang w:val="fr-FR"/>
              </w:rPr>
              <w:t xml:space="preserve">existe aucun moyen intuitif de </w:t>
            </w:r>
            <w:r w:rsidR="00913FEB" w:rsidRPr="00B33B0A">
              <w:rPr>
                <w:color w:val="000000"/>
                <w:szCs w:val="22"/>
                <w:u w:color="000000"/>
                <w:lang w:val="fr-FR"/>
              </w:rPr>
              <w:t>parcourir ces</w:t>
            </w:r>
            <w:r w:rsidRPr="00B33B0A">
              <w:rPr>
                <w:color w:val="000000"/>
                <w:szCs w:val="22"/>
                <w:u w:color="000000"/>
                <w:lang w:val="fr-FR"/>
              </w:rPr>
              <w:t xml:space="preserve"> proje</w:t>
            </w:r>
            <w:r w:rsidR="00B33B0A" w:rsidRPr="00B33B0A">
              <w:rPr>
                <w:color w:val="000000"/>
                <w:szCs w:val="22"/>
                <w:u w:color="000000"/>
                <w:lang w:val="fr-FR"/>
              </w:rPr>
              <w:t>ts.  Co</w:t>
            </w:r>
            <w:r w:rsidRPr="00B33B0A">
              <w:rPr>
                <w:color w:val="000000"/>
                <w:szCs w:val="22"/>
                <w:u w:color="000000"/>
                <w:lang w:val="fr-FR"/>
              </w:rPr>
              <w:t>mpte tenu des ressources limitées de l</w:t>
            </w:r>
            <w:r w:rsidR="0059749B" w:rsidRPr="00B33B0A">
              <w:rPr>
                <w:color w:val="000000"/>
                <w:szCs w:val="22"/>
                <w:u w:color="000000"/>
                <w:lang w:val="fr-FR"/>
              </w:rPr>
              <w:t>’</w:t>
            </w:r>
            <w:r w:rsidRPr="00B33B0A">
              <w:rPr>
                <w:color w:val="000000"/>
                <w:szCs w:val="22"/>
                <w:u w:color="000000"/>
                <w:lang w:val="fr-FR"/>
              </w:rPr>
              <w:t>OMPI, il est essentiel d</w:t>
            </w:r>
            <w:r w:rsidR="0059749B" w:rsidRPr="00B33B0A">
              <w:rPr>
                <w:color w:val="000000"/>
                <w:szCs w:val="22"/>
                <w:u w:color="000000"/>
                <w:lang w:val="fr-FR"/>
              </w:rPr>
              <w:t>’</w:t>
            </w:r>
            <w:r w:rsidRPr="00B33B0A">
              <w:rPr>
                <w:color w:val="000000"/>
                <w:szCs w:val="22"/>
                <w:u w:color="000000"/>
                <w:lang w:val="fr-FR"/>
              </w:rPr>
              <w:t xml:space="preserve">éviter les doubles emplois et de rechercher des synergies entre les projets </w:t>
            </w:r>
            <w:r w:rsidR="00D543E3" w:rsidRPr="00B33B0A">
              <w:rPr>
                <w:color w:val="000000"/>
                <w:szCs w:val="22"/>
                <w:u w:color="000000"/>
                <w:lang w:val="fr-FR"/>
              </w:rPr>
              <w:t>achevés</w:t>
            </w:r>
            <w:r w:rsidRPr="00B33B0A">
              <w:rPr>
                <w:color w:val="000000"/>
                <w:szCs w:val="22"/>
                <w:u w:color="000000"/>
                <w:lang w:val="fr-FR"/>
              </w:rPr>
              <w:t xml:space="preserve"> et les nouvelles propositions pour répondre à la deman</w:t>
            </w:r>
            <w:r w:rsidR="00B33B0A" w:rsidRPr="00B33B0A">
              <w:rPr>
                <w:color w:val="000000"/>
                <w:szCs w:val="22"/>
                <w:u w:color="000000"/>
                <w:lang w:val="fr-FR"/>
              </w:rPr>
              <w:t>de.  La</w:t>
            </w:r>
            <w:r w:rsidRPr="00B33B0A">
              <w:rPr>
                <w:color w:val="000000"/>
                <w:szCs w:val="22"/>
                <w:u w:color="000000"/>
                <w:lang w:val="fr-FR"/>
              </w:rPr>
              <w:t xml:space="preserve"> mise à disposition d</w:t>
            </w:r>
            <w:r w:rsidR="0059749B" w:rsidRPr="00B33B0A">
              <w:rPr>
                <w:color w:val="000000"/>
                <w:szCs w:val="22"/>
                <w:u w:color="000000"/>
                <w:lang w:val="fr-FR"/>
              </w:rPr>
              <w:t>’</w:t>
            </w:r>
            <w:r w:rsidRPr="00B33B0A">
              <w:rPr>
                <w:color w:val="000000"/>
                <w:szCs w:val="22"/>
                <w:u w:color="000000"/>
                <w:lang w:val="fr-FR"/>
              </w:rPr>
              <w:t xml:space="preserve">informations supplémentaires sur les projets </w:t>
            </w:r>
            <w:r w:rsidR="00913FEB" w:rsidRPr="00B33B0A">
              <w:rPr>
                <w:color w:val="000000"/>
                <w:szCs w:val="22"/>
                <w:u w:color="000000"/>
                <w:lang w:val="fr-FR"/>
              </w:rPr>
              <w:t>du Plan d</w:t>
            </w:r>
            <w:r w:rsidR="0059749B" w:rsidRPr="00B33B0A">
              <w:rPr>
                <w:color w:val="000000"/>
                <w:szCs w:val="22"/>
                <w:u w:color="000000"/>
                <w:lang w:val="fr-FR"/>
              </w:rPr>
              <w:t>’</w:t>
            </w:r>
            <w:r w:rsidR="00913FEB" w:rsidRPr="00B33B0A">
              <w:rPr>
                <w:color w:val="000000"/>
                <w:szCs w:val="22"/>
                <w:u w:color="000000"/>
                <w:lang w:val="fr-FR"/>
              </w:rPr>
              <w:t>action</w:t>
            </w:r>
            <w:r w:rsidRPr="00B33B0A">
              <w:rPr>
                <w:color w:val="000000"/>
                <w:szCs w:val="22"/>
                <w:u w:color="000000"/>
                <w:lang w:val="fr-FR"/>
              </w:rPr>
              <w:t xml:space="preserve"> dans un format facilement accessible et convivial pourrait fournir une vue d</w:t>
            </w:r>
            <w:r w:rsidR="0059749B" w:rsidRPr="00B33B0A">
              <w:rPr>
                <w:color w:val="000000"/>
                <w:szCs w:val="22"/>
                <w:u w:color="000000"/>
                <w:lang w:val="fr-FR"/>
              </w:rPr>
              <w:t>’</w:t>
            </w:r>
            <w:r w:rsidRPr="00B33B0A">
              <w:rPr>
                <w:color w:val="000000"/>
                <w:szCs w:val="22"/>
                <w:u w:color="000000"/>
                <w:lang w:val="fr-FR"/>
              </w:rPr>
              <w:t xml:space="preserve">ensemble plus claire du </w:t>
            </w:r>
            <w:r w:rsidR="0059749B" w:rsidRPr="00B33B0A">
              <w:rPr>
                <w:color w:val="000000"/>
                <w:szCs w:val="22"/>
                <w:u w:color="000000"/>
                <w:lang w:val="fr-FR"/>
              </w:rPr>
              <w:t>“</w:t>
            </w:r>
            <w:r w:rsidRPr="00B33B0A">
              <w:rPr>
                <w:color w:val="000000"/>
                <w:szCs w:val="22"/>
                <w:u w:color="000000"/>
                <w:lang w:val="fr-FR"/>
              </w:rPr>
              <w:t>paysage du projet</w:t>
            </w:r>
            <w:r w:rsidR="0059749B" w:rsidRPr="00B33B0A">
              <w:rPr>
                <w:color w:val="000000"/>
                <w:szCs w:val="22"/>
                <w:u w:color="000000"/>
                <w:lang w:val="fr-FR"/>
              </w:rPr>
              <w:t>”</w:t>
            </w:r>
            <w:r w:rsidRPr="00B33B0A">
              <w:rPr>
                <w:color w:val="000000"/>
                <w:szCs w:val="22"/>
                <w:u w:color="000000"/>
                <w:lang w:val="fr-FR"/>
              </w:rPr>
              <w:t xml:space="preserve"> exista</w:t>
            </w:r>
            <w:r w:rsidR="00B33B0A" w:rsidRPr="00B33B0A">
              <w:rPr>
                <w:color w:val="000000"/>
                <w:szCs w:val="22"/>
                <w:u w:color="000000"/>
                <w:lang w:val="fr-FR"/>
              </w:rPr>
              <w:t>nt.  L’o</w:t>
            </w:r>
            <w:r w:rsidRPr="00B33B0A">
              <w:rPr>
                <w:color w:val="000000"/>
                <w:szCs w:val="22"/>
                <w:u w:color="000000"/>
                <w:lang w:val="fr-FR"/>
              </w:rPr>
              <w:t>bjectif serait de mettre en évidence les chevauchements, où la demande peut déjà exister en élargissant les projets existants, les résultats, ainsi que les enseignements tirés des évaluations passées.</w:t>
            </w:r>
          </w:p>
          <w:p w14:paraId="0E7022BB" w14:textId="77777777" w:rsidR="00A936A3" w:rsidRPr="00B33B0A" w:rsidRDefault="00A936A3" w:rsidP="00A046D8">
            <w:pPr>
              <w:autoSpaceDE w:val="0"/>
              <w:autoSpaceDN w:val="0"/>
              <w:adjustRightInd w:val="0"/>
              <w:rPr>
                <w:color w:val="000000"/>
                <w:szCs w:val="22"/>
                <w:u w:color="000000"/>
                <w:lang w:val="fr-FR"/>
              </w:rPr>
            </w:pPr>
          </w:p>
          <w:p w14:paraId="29200974" w14:textId="6B1D8CC3" w:rsidR="00816AAB" w:rsidRPr="00B33B0A" w:rsidRDefault="00913FEB" w:rsidP="00A046D8">
            <w:pPr>
              <w:autoSpaceDE w:val="0"/>
              <w:autoSpaceDN w:val="0"/>
              <w:adjustRightInd w:val="0"/>
              <w:rPr>
                <w:color w:val="000000"/>
                <w:szCs w:val="22"/>
                <w:u w:color="000000"/>
                <w:lang w:val="fr-FR"/>
              </w:rPr>
            </w:pPr>
            <w:r w:rsidRPr="00B33B0A">
              <w:rPr>
                <w:color w:val="000000"/>
                <w:szCs w:val="22"/>
                <w:u w:color="000000"/>
                <w:lang w:val="fr-FR"/>
              </w:rPr>
              <w:t>De façon plus générale, les propositions de projet tentent parfois de prolonger à l</w:t>
            </w:r>
            <w:r w:rsidR="0059749B" w:rsidRPr="00B33B0A">
              <w:rPr>
                <w:color w:val="000000"/>
                <w:szCs w:val="22"/>
                <w:u w:color="000000"/>
                <w:lang w:val="fr-FR"/>
              </w:rPr>
              <w:t>’</w:t>
            </w:r>
            <w:r w:rsidRPr="00B33B0A">
              <w:rPr>
                <w:color w:val="000000"/>
                <w:szCs w:val="22"/>
                <w:u w:color="000000"/>
                <w:lang w:val="fr-FR"/>
              </w:rPr>
              <w:t>excès un projet pour traiter une question très importante dans le cadre d</w:t>
            </w:r>
            <w:r w:rsidR="0059749B" w:rsidRPr="00B33B0A">
              <w:rPr>
                <w:color w:val="000000"/>
                <w:szCs w:val="22"/>
                <w:u w:color="000000"/>
                <w:lang w:val="fr-FR"/>
              </w:rPr>
              <w:t>’</w:t>
            </w:r>
            <w:r w:rsidRPr="00B33B0A">
              <w:rPr>
                <w:color w:val="000000"/>
                <w:szCs w:val="22"/>
                <w:u w:color="000000"/>
                <w:lang w:val="fr-FR"/>
              </w:rPr>
              <w:t>un seul projet, ce qui peut mener à des propositions vagues qui ne définissent pas leurs objectifs ou qui ciblent des problèmes qui ne sont pas particulièrement pertinents pour</w:t>
            </w:r>
            <w:r w:rsidR="0059749B" w:rsidRPr="00B33B0A">
              <w:rPr>
                <w:color w:val="000000"/>
                <w:szCs w:val="22"/>
                <w:u w:color="000000"/>
                <w:lang w:val="fr-FR"/>
              </w:rPr>
              <w:t xml:space="preserve"> le C</w:t>
            </w:r>
            <w:r w:rsidR="00B33B0A" w:rsidRPr="00B33B0A">
              <w:rPr>
                <w:color w:val="000000"/>
                <w:szCs w:val="22"/>
                <w:u w:color="000000"/>
                <w:lang w:val="fr-FR"/>
              </w:rPr>
              <w:t>DIP.  De</w:t>
            </w:r>
            <w:r w:rsidRPr="00B33B0A">
              <w:rPr>
                <w:color w:val="000000"/>
                <w:szCs w:val="22"/>
                <w:u w:color="000000"/>
                <w:lang w:val="fr-FR"/>
              </w:rPr>
              <w:t xml:space="preserve"> plus, il n</w:t>
            </w:r>
            <w:r w:rsidR="0059749B" w:rsidRPr="00B33B0A">
              <w:rPr>
                <w:color w:val="000000"/>
                <w:szCs w:val="22"/>
                <w:u w:color="000000"/>
                <w:lang w:val="fr-FR"/>
              </w:rPr>
              <w:t>’</w:t>
            </w:r>
            <w:r w:rsidRPr="00B33B0A">
              <w:rPr>
                <w:color w:val="000000"/>
                <w:szCs w:val="22"/>
                <w:u w:color="000000"/>
                <w:lang w:val="fr-FR"/>
              </w:rPr>
              <w:t>est pas rare que les propositions de projet soient considérées comme incomplètes lorsqu</w:t>
            </w:r>
            <w:r w:rsidR="0059749B" w:rsidRPr="00B33B0A">
              <w:rPr>
                <w:color w:val="000000"/>
                <w:szCs w:val="22"/>
                <w:u w:color="000000"/>
                <w:lang w:val="fr-FR"/>
              </w:rPr>
              <w:t>’</w:t>
            </w:r>
            <w:r w:rsidRPr="00B33B0A">
              <w:rPr>
                <w:color w:val="000000"/>
                <w:szCs w:val="22"/>
                <w:u w:color="000000"/>
                <w:lang w:val="fr-FR"/>
              </w:rPr>
              <w:t xml:space="preserve">elles sont présentées pour la première fois au </w:t>
            </w:r>
            <w:r w:rsidR="00D43DF7" w:rsidRPr="00B33B0A">
              <w:rPr>
                <w:color w:val="000000"/>
                <w:szCs w:val="22"/>
                <w:u w:color="000000"/>
                <w:lang w:val="fr-FR"/>
              </w:rPr>
              <w:t>comité</w:t>
            </w:r>
            <w:r w:rsidRPr="00B33B0A">
              <w:rPr>
                <w:color w:val="000000"/>
                <w:szCs w:val="22"/>
                <w:u w:color="000000"/>
                <w:lang w:val="fr-FR"/>
              </w:rPr>
              <w:t>, ce qui fait que les propositions sont examinées plusieurs fois avant d</w:t>
            </w:r>
            <w:r w:rsidR="0059749B" w:rsidRPr="00B33B0A">
              <w:rPr>
                <w:color w:val="000000"/>
                <w:szCs w:val="22"/>
                <w:u w:color="000000"/>
                <w:lang w:val="fr-FR"/>
              </w:rPr>
              <w:t>’</w:t>
            </w:r>
            <w:r w:rsidRPr="00B33B0A">
              <w:rPr>
                <w:color w:val="000000"/>
                <w:szCs w:val="22"/>
                <w:u w:color="000000"/>
                <w:lang w:val="fr-FR"/>
              </w:rPr>
              <w:t>être approuvé</w:t>
            </w:r>
            <w:r w:rsidR="00B33B0A" w:rsidRPr="00B33B0A">
              <w:rPr>
                <w:color w:val="000000"/>
                <w:szCs w:val="22"/>
                <w:u w:color="000000"/>
                <w:lang w:val="fr-FR"/>
              </w:rPr>
              <w:t>es.  Ce</w:t>
            </w:r>
            <w:r w:rsidRPr="00B33B0A">
              <w:rPr>
                <w:color w:val="000000"/>
                <w:szCs w:val="22"/>
                <w:u w:color="000000"/>
                <w:lang w:val="fr-FR"/>
              </w:rPr>
              <w:t>la est compréhensible, car le manque de cohérence des normes et des attentes fait qu</w:t>
            </w:r>
            <w:r w:rsidR="0059749B" w:rsidRPr="00B33B0A">
              <w:rPr>
                <w:color w:val="000000"/>
                <w:szCs w:val="22"/>
                <w:u w:color="000000"/>
                <w:lang w:val="fr-FR"/>
              </w:rPr>
              <w:t>’</w:t>
            </w:r>
            <w:r w:rsidRPr="00B33B0A">
              <w:rPr>
                <w:color w:val="000000"/>
                <w:szCs w:val="22"/>
                <w:u w:color="000000"/>
                <w:lang w:val="fr-FR"/>
              </w:rPr>
              <w:t xml:space="preserve">il est difficile pour les États </w:t>
            </w:r>
            <w:r w:rsidR="00D43DF7" w:rsidRPr="00B33B0A">
              <w:rPr>
                <w:color w:val="000000"/>
                <w:szCs w:val="22"/>
                <w:u w:color="000000"/>
                <w:lang w:val="fr-FR"/>
              </w:rPr>
              <w:t>membres</w:t>
            </w:r>
            <w:r w:rsidRPr="00B33B0A">
              <w:rPr>
                <w:color w:val="000000"/>
                <w:szCs w:val="22"/>
                <w:u w:color="000000"/>
                <w:lang w:val="fr-FR"/>
              </w:rPr>
              <w:t xml:space="preserve"> d</w:t>
            </w:r>
            <w:r w:rsidR="0059749B" w:rsidRPr="00B33B0A">
              <w:rPr>
                <w:color w:val="000000"/>
                <w:szCs w:val="22"/>
                <w:u w:color="000000"/>
                <w:lang w:val="fr-FR"/>
              </w:rPr>
              <w:t>’</w:t>
            </w:r>
            <w:r w:rsidRPr="00B33B0A">
              <w:rPr>
                <w:color w:val="000000"/>
                <w:szCs w:val="22"/>
                <w:u w:color="000000"/>
                <w:lang w:val="fr-FR"/>
              </w:rPr>
              <w:t>évaluer à l</w:t>
            </w:r>
            <w:r w:rsidR="0059749B" w:rsidRPr="00B33B0A">
              <w:rPr>
                <w:color w:val="000000"/>
                <w:szCs w:val="22"/>
                <w:u w:color="000000"/>
                <w:lang w:val="fr-FR"/>
              </w:rPr>
              <w:t>’</w:t>
            </w:r>
            <w:r w:rsidRPr="00B33B0A">
              <w:rPr>
                <w:color w:val="000000"/>
                <w:szCs w:val="22"/>
                <w:u w:color="000000"/>
                <w:lang w:val="fr-FR"/>
              </w:rPr>
              <w:t xml:space="preserve">avance si leur proposition répond pleinement à toutes les caractéristiques essentielles qui doivent être examinées par le </w:t>
            </w:r>
            <w:r w:rsidR="00D43DF7" w:rsidRPr="00B33B0A">
              <w:rPr>
                <w:color w:val="000000"/>
                <w:szCs w:val="22"/>
                <w:u w:color="000000"/>
                <w:lang w:val="fr-FR"/>
              </w:rPr>
              <w:t>comité</w:t>
            </w:r>
            <w:r w:rsidRPr="00B33B0A">
              <w:rPr>
                <w:color w:val="000000"/>
                <w:szCs w:val="22"/>
                <w:u w:color="000000"/>
                <w:lang w:val="fr-FR"/>
              </w:rPr>
              <w:t xml:space="preserve"> avant qu</w:t>
            </w:r>
            <w:r w:rsidR="0059749B" w:rsidRPr="00B33B0A">
              <w:rPr>
                <w:color w:val="000000"/>
                <w:szCs w:val="22"/>
                <w:u w:color="000000"/>
                <w:lang w:val="fr-FR"/>
              </w:rPr>
              <w:t>’</w:t>
            </w:r>
            <w:r w:rsidRPr="00B33B0A">
              <w:rPr>
                <w:color w:val="000000"/>
                <w:szCs w:val="22"/>
                <w:u w:color="000000"/>
                <w:lang w:val="fr-FR"/>
              </w:rPr>
              <w:t>il ne l</w:t>
            </w:r>
            <w:r w:rsidR="0059749B" w:rsidRPr="00B33B0A">
              <w:rPr>
                <w:color w:val="000000"/>
                <w:szCs w:val="22"/>
                <w:u w:color="000000"/>
                <w:lang w:val="fr-FR"/>
              </w:rPr>
              <w:t>’</w:t>
            </w:r>
            <w:r w:rsidRPr="00B33B0A">
              <w:rPr>
                <w:color w:val="000000"/>
                <w:szCs w:val="22"/>
                <w:u w:color="000000"/>
                <w:lang w:val="fr-FR"/>
              </w:rPr>
              <w:t>approu</w:t>
            </w:r>
            <w:r w:rsidR="00B33B0A" w:rsidRPr="00B33B0A">
              <w:rPr>
                <w:color w:val="000000"/>
                <w:szCs w:val="22"/>
                <w:u w:color="000000"/>
                <w:lang w:val="fr-FR"/>
              </w:rPr>
              <w:t>ve.  L’a</w:t>
            </w:r>
            <w:r w:rsidRPr="00B33B0A">
              <w:rPr>
                <w:color w:val="000000"/>
                <w:szCs w:val="22"/>
                <w:u w:color="000000"/>
                <w:lang w:val="fr-FR"/>
              </w:rPr>
              <w:t>bsence d</w:t>
            </w:r>
            <w:r w:rsidR="0059749B" w:rsidRPr="00B33B0A">
              <w:rPr>
                <w:color w:val="000000"/>
                <w:szCs w:val="22"/>
                <w:u w:color="000000"/>
                <w:lang w:val="fr-FR"/>
              </w:rPr>
              <w:t>’</w:t>
            </w:r>
            <w:r w:rsidRPr="00B33B0A">
              <w:rPr>
                <w:color w:val="000000"/>
                <w:szCs w:val="22"/>
                <w:u w:color="000000"/>
                <w:lang w:val="fr-FR"/>
              </w:rPr>
              <w:t xml:space="preserve">un processus établi pour demander des conseils utiles au Secrétariat signifie également que la plupart des États </w:t>
            </w:r>
            <w:r w:rsidR="00D43DF7" w:rsidRPr="00B33B0A">
              <w:rPr>
                <w:color w:val="000000"/>
                <w:szCs w:val="22"/>
                <w:u w:color="000000"/>
                <w:lang w:val="fr-FR"/>
              </w:rPr>
              <w:t>membres</w:t>
            </w:r>
            <w:r w:rsidRPr="00B33B0A">
              <w:rPr>
                <w:color w:val="000000"/>
                <w:szCs w:val="22"/>
                <w:u w:color="000000"/>
                <w:lang w:val="fr-FR"/>
              </w:rPr>
              <w:t xml:space="preserve"> ne reçoivent un appui qu</w:t>
            </w:r>
            <w:r w:rsidR="0059749B" w:rsidRPr="00B33B0A">
              <w:rPr>
                <w:color w:val="000000"/>
                <w:szCs w:val="22"/>
                <w:u w:color="000000"/>
                <w:lang w:val="fr-FR"/>
              </w:rPr>
              <w:t>’</w:t>
            </w:r>
            <w:r w:rsidRPr="00B33B0A">
              <w:rPr>
                <w:color w:val="000000"/>
                <w:szCs w:val="22"/>
                <w:u w:color="000000"/>
                <w:lang w:val="fr-FR"/>
              </w:rPr>
              <w:t xml:space="preserve">après la première présentation de leur proposition au </w:t>
            </w:r>
            <w:r w:rsidR="00D43DF7" w:rsidRPr="00B33B0A">
              <w:rPr>
                <w:color w:val="000000"/>
                <w:szCs w:val="22"/>
                <w:u w:color="000000"/>
                <w:lang w:val="fr-FR"/>
              </w:rPr>
              <w:t>comité</w:t>
            </w:r>
            <w:r w:rsidRPr="00B33B0A">
              <w:rPr>
                <w:color w:val="000000"/>
                <w:szCs w:val="22"/>
                <w:u w:color="000000"/>
                <w:lang w:val="fr-FR"/>
              </w:rPr>
              <w:t>.</w:t>
            </w:r>
          </w:p>
          <w:p w14:paraId="013AE1DF" w14:textId="77777777" w:rsidR="00913FEB" w:rsidRPr="00B33B0A" w:rsidRDefault="00913FEB" w:rsidP="00A046D8">
            <w:pPr>
              <w:autoSpaceDE w:val="0"/>
              <w:autoSpaceDN w:val="0"/>
              <w:adjustRightInd w:val="0"/>
              <w:rPr>
                <w:color w:val="000000"/>
                <w:szCs w:val="22"/>
                <w:u w:color="000000"/>
                <w:lang w:val="fr-FR"/>
              </w:rPr>
            </w:pPr>
          </w:p>
          <w:p w14:paraId="74205D19" w14:textId="350E99EC" w:rsidR="0059749B" w:rsidRPr="00B33B0A" w:rsidRDefault="00816AAB" w:rsidP="00A046D8">
            <w:pPr>
              <w:autoSpaceDE w:val="0"/>
              <w:autoSpaceDN w:val="0"/>
              <w:adjustRightInd w:val="0"/>
              <w:rPr>
                <w:color w:val="000000"/>
                <w:szCs w:val="22"/>
                <w:u w:color="000000"/>
                <w:lang w:val="fr-FR"/>
              </w:rPr>
            </w:pPr>
            <w:r w:rsidRPr="00B33B0A">
              <w:rPr>
                <w:color w:val="000000"/>
                <w:szCs w:val="22"/>
                <w:u w:color="000000"/>
                <w:lang w:val="fr-FR"/>
              </w:rPr>
              <w:t xml:space="preserve">Malgré ces difficultés, tous les États </w:t>
            </w:r>
            <w:r w:rsidR="00D43DF7" w:rsidRPr="00B33B0A">
              <w:rPr>
                <w:color w:val="000000"/>
                <w:szCs w:val="22"/>
                <w:u w:color="000000"/>
                <w:lang w:val="fr-FR"/>
              </w:rPr>
              <w:t>membres</w:t>
            </w:r>
            <w:r w:rsidRPr="00B33B0A">
              <w:rPr>
                <w:color w:val="000000"/>
                <w:szCs w:val="22"/>
                <w:u w:color="000000"/>
                <w:lang w:val="fr-FR"/>
              </w:rPr>
              <w:t xml:space="preserve"> peuvent reconnaître qu</w:t>
            </w:r>
            <w:r w:rsidR="0059749B" w:rsidRPr="00B33B0A">
              <w:rPr>
                <w:color w:val="000000"/>
                <w:szCs w:val="22"/>
                <w:u w:color="000000"/>
                <w:lang w:val="fr-FR"/>
              </w:rPr>
              <w:t>’</w:t>
            </w:r>
            <w:r w:rsidRPr="00B33B0A">
              <w:rPr>
                <w:color w:val="000000"/>
                <w:szCs w:val="22"/>
                <w:u w:color="000000"/>
                <w:lang w:val="fr-FR"/>
              </w:rPr>
              <w:t>il importe de présenter des propositions solides et approfondies qui puissent être approuvées rapideme</w:t>
            </w:r>
            <w:r w:rsidR="00B33B0A" w:rsidRPr="00B33B0A">
              <w:rPr>
                <w:color w:val="000000"/>
                <w:szCs w:val="22"/>
                <w:u w:color="000000"/>
                <w:lang w:val="fr-FR"/>
              </w:rPr>
              <w:t>nt.  L’e</w:t>
            </w:r>
            <w:r w:rsidRPr="00B33B0A">
              <w:rPr>
                <w:color w:val="000000"/>
                <w:szCs w:val="22"/>
                <w:u w:color="000000"/>
                <w:lang w:val="fr-FR"/>
              </w:rPr>
              <w:t xml:space="preserve">xamen et la présentation de nouvelles propositions incomplètes ou imprécises exigent du temps et des ressources de la part du Secrétariat, des auteurs et du </w:t>
            </w:r>
            <w:r w:rsidR="00D43DF7" w:rsidRPr="00B33B0A">
              <w:rPr>
                <w:color w:val="000000"/>
                <w:szCs w:val="22"/>
                <w:u w:color="000000"/>
                <w:lang w:val="fr-FR"/>
              </w:rPr>
              <w:t>comité</w:t>
            </w:r>
            <w:r w:rsidR="00B33B0A" w:rsidRPr="00B33B0A">
              <w:rPr>
                <w:color w:val="000000"/>
                <w:szCs w:val="22"/>
                <w:u w:color="000000"/>
                <w:lang w:val="fr-FR"/>
              </w:rPr>
              <w:t>.  En</w:t>
            </w:r>
            <w:r w:rsidRPr="00B33B0A">
              <w:rPr>
                <w:color w:val="000000"/>
                <w:szCs w:val="22"/>
                <w:u w:color="000000"/>
                <w:lang w:val="fr-FR"/>
              </w:rPr>
              <w:t xml:space="preserve"> outre, compte tenu du délai de six</w:t>
            </w:r>
            <w:r w:rsidR="00D43DF7" w:rsidRPr="00B33B0A">
              <w:rPr>
                <w:color w:val="000000"/>
                <w:szCs w:val="22"/>
                <w:u w:color="000000"/>
                <w:lang w:val="fr-FR"/>
              </w:rPr>
              <w:t> </w:t>
            </w:r>
            <w:r w:rsidRPr="00B33B0A">
              <w:rPr>
                <w:color w:val="000000"/>
                <w:szCs w:val="22"/>
                <w:u w:color="000000"/>
                <w:lang w:val="fr-FR"/>
              </w:rPr>
              <w:t>mois qui s</w:t>
            </w:r>
            <w:r w:rsidR="0059749B" w:rsidRPr="00B33B0A">
              <w:rPr>
                <w:color w:val="000000"/>
                <w:szCs w:val="22"/>
                <w:u w:color="000000"/>
                <w:lang w:val="fr-FR"/>
              </w:rPr>
              <w:t>’</w:t>
            </w:r>
            <w:r w:rsidRPr="00B33B0A">
              <w:rPr>
                <w:color w:val="000000"/>
                <w:szCs w:val="22"/>
                <w:u w:color="000000"/>
                <w:lang w:val="fr-FR"/>
              </w:rPr>
              <w:t>écoule entre les réunions</w:t>
            </w:r>
            <w:r w:rsidR="0059749B" w:rsidRPr="00B33B0A">
              <w:rPr>
                <w:color w:val="000000"/>
                <w:szCs w:val="22"/>
                <w:u w:color="000000"/>
                <w:lang w:val="fr-FR"/>
              </w:rPr>
              <w:t xml:space="preserve"> du CDI</w:t>
            </w:r>
            <w:r w:rsidRPr="00B33B0A">
              <w:rPr>
                <w:color w:val="000000"/>
                <w:szCs w:val="22"/>
                <w:u w:color="000000"/>
                <w:lang w:val="fr-FR"/>
              </w:rPr>
              <w:t>P, de l</w:t>
            </w:r>
            <w:r w:rsidR="0059749B" w:rsidRPr="00B33B0A">
              <w:rPr>
                <w:color w:val="000000"/>
                <w:szCs w:val="22"/>
                <w:u w:color="000000"/>
                <w:lang w:val="fr-FR"/>
              </w:rPr>
              <w:t>’</w:t>
            </w:r>
            <w:r w:rsidRPr="00B33B0A">
              <w:rPr>
                <w:color w:val="000000"/>
                <w:szCs w:val="22"/>
                <w:u w:color="000000"/>
                <w:lang w:val="fr-FR"/>
              </w:rPr>
              <w:t>évolution constante de l</w:t>
            </w:r>
            <w:r w:rsidR="0059749B" w:rsidRPr="00B33B0A">
              <w:rPr>
                <w:color w:val="000000"/>
                <w:szCs w:val="22"/>
                <w:u w:color="000000"/>
                <w:lang w:val="fr-FR"/>
              </w:rPr>
              <w:t>’</w:t>
            </w:r>
            <w:r w:rsidRPr="00B33B0A">
              <w:rPr>
                <w:color w:val="000000"/>
                <w:szCs w:val="22"/>
                <w:u w:color="000000"/>
                <w:lang w:val="fr-FR"/>
              </w:rPr>
              <w:t>environnement mondial et de l</w:t>
            </w:r>
            <w:r w:rsidR="0059749B" w:rsidRPr="00B33B0A">
              <w:rPr>
                <w:color w:val="000000"/>
                <w:szCs w:val="22"/>
                <w:u w:color="000000"/>
                <w:lang w:val="fr-FR"/>
              </w:rPr>
              <w:t>’</w:t>
            </w:r>
            <w:r w:rsidRPr="00B33B0A">
              <w:rPr>
                <w:color w:val="000000"/>
                <w:szCs w:val="22"/>
                <w:u w:color="000000"/>
                <w:lang w:val="fr-FR"/>
              </w:rPr>
              <w:t>évolution des questions de développement, les projets qui doivent être soumis à plusieurs reprises risquent de perdre de leur pertinence et de devenir obsolètes.</w:t>
            </w:r>
          </w:p>
          <w:p w14:paraId="346758CE" w14:textId="0B87CF17" w:rsidR="00816AAB" w:rsidRPr="00B33B0A" w:rsidRDefault="00816AAB" w:rsidP="00A046D8">
            <w:pPr>
              <w:autoSpaceDE w:val="0"/>
              <w:autoSpaceDN w:val="0"/>
              <w:adjustRightInd w:val="0"/>
              <w:rPr>
                <w:color w:val="000000"/>
                <w:szCs w:val="22"/>
                <w:u w:color="000000"/>
                <w:lang w:val="fr-FR"/>
              </w:rPr>
            </w:pPr>
          </w:p>
          <w:p w14:paraId="7278FA2D" w14:textId="2D9AE3B2" w:rsidR="00FA0BE1" w:rsidRPr="00B33B0A" w:rsidRDefault="00876396" w:rsidP="00A04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color="000000"/>
                <w:lang w:val="fr-FR"/>
              </w:rPr>
              <w:t>Il est évident que</w:t>
            </w:r>
            <w:r w:rsidR="00816AAB" w:rsidRPr="00B33B0A">
              <w:rPr>
                <w:color w:val="000000"/>
                <w:szCs w:val="22"/>
                <w:u w:color="000000"/>
                <w:lang w:val="fr-FR"/>
              </w:rPr>
              <w:t xml:space="preserve"> </w:t>
            </w:r>
            <w:r w:rsidR="0000312D" w:rsidRPr="00B33B0A">
              <w:rPr>
                <w:color w:val="000000"/>
                <w:szCs w:val="22"/>
                <w:u w:color="000000"/>
                <w:lang w:val="fr-FR"/>
              </w:rPr>
              <w:t xml:space="preserve">recenser les </w:t>
            </w:r>
            <w:r w:rsidR="00816AAB" w:rsidRPr="00B33B0A">
              <w:rPr>
                <w:color w:val="000000"/>
                <w:szCs w:val="22"/>
                <w:u w:color="000000"/>
                <w:lang w:val="fr-FR"/>
              </w:rPr>
              <w:t xml:space="preserve">lignes directrices et </w:t>
            </w:r>
            <w:r w:rsidR="0000312D" w:rsidRPr="00B33B0A">
              <w:rPr>
                <w:color w:val="000000"/>
                <w:szCs w:val="22"/>
                <w:u w:color="000000"/>
                <w:lang w:val="fr-FR"/>
              </w:rPr>
              <w:t>les</w:t>
            </w:r>
            <w:r w:rsidR="00816AAB" w:rsidRPr="00B33B0A">
              <w:rPr>
                <w:color w:val="000000"/>
                <w:szCs w:val="22"/>
                <w:u w:color="000000"/>
                <w:lang w:val="fr-FR"/>
              </w:rPr>
              <w:t xml:space="preserve"> meilleures pratiques permettrait aux États membres de mieux comprendre </w:t>
            </w:r>
            <w:r w:rsidRPr="00B33B0A">
              <w:rPr>
                <w:color w:val="000000"/>
                <w:szCs w:val="22"/>
                <w:u w:color="000000"/>
                <w:lang w:val="fr-FR"/>
              </w:rPr>
              <w:t>les caractéristiques d</w:t>
            </w:r>
            <w:r w:rsidR="0059749B" w:rsidRPr="00B33B0A">
              <w:rPr>
                <w:color w:val="000000"/>
                <w:szCs w:val="22"/>
                <w:u w:color="000000"/>
                <w:lang w:val="fr-FR"/>
              </w:rPr>
              <w:t>’</w:t>
            </w:r>
            <w:r w:rsidRPr="00B33B0A">
              <w:rPr>
                <w:color w:val="000000"/>
                <w:szCs w:val="22"/>
                <w:u w:color="000000"/>
                <w:lang w:val="fr-FR"/>
              </w:rPr>
              <w:t>une</w:t>
            </w:r>
            <w:r w:rsidR="00816AAB" w:rsidRPr="00B33B0A">
              <w:rPr>
                <w:color w:val="000000"/>
                <w:szCs w:val="22"/>
                <w:u w:color="000000"/>
                <w:lang w:val="fr-FR"/>
              </w:rPr>
              <w:t xml:space="preserve"> proposition de projet réussie </w:t>
            </w:r>
            <w:r w:rsidR="00816AAB" w:rsidRPr="00B33B0A">
              <w:rPr>
                <w:color w:val="000000"/>
                <w:szCs w:val="22"/>
                <w:u w:color="000000"/>
                <w:lang w:val="fr-FR"/>
              </w:rPr>
              <w:lastRenderedPageBreak/>
              <w:t>et les étapes du processus</w:t>
            </w:r>
            <w:r w:rsidR="00B35247" w:rsidRPr="00B33B0A">
              <w:rPr>
                <w:color w:val="000000"/>
                <w:szCs w:val="22"/>
                <w:u w:color="000000"/>
                <w:lang w:val="fr-FR"/>
              </w:rPr>
              <w:t xml:space="preserve"> à suiv</w:t>
            </w:r>
            <w:r w:rsidR="00B33B0A" w:rsidRPr="00B33B0A">
              <w:rPr>
                <w:color w:val="000000"/>
                <w:szCs w:val="22"/>
                <w:u w:color="000000"/>
                <w:lang w:val="fr-FR"/>
              </w:rPr>
              <w:t>re.  Un</w:t>
            </w:r>
            <w:r w:rsidR="00816AAB" w:rsidRPr="00B33B0A">
              <w:rPr>
                <w:color w:val="000000"/>
                <w:szCs w:val="22"/>
                <w:u w:color="000000"/>
                <w:lang w:val="fr-FR"/>
              </w:rPr>
              <w:t>e orientation et un soutien accrus pourraient ultimement mener à l</w:t>
            </w:r>
            <w:r w:rsidR="0059749B" w:rsidRPr="00B33B0A">
              <w:rPr>
                <w:color w:val="000000"/>
                <w:szCs w:val="22"/>
                <w:u w:color="000000"/>
                <w:lang w:val="fr-FR"/>
              </w:rPr>
              <w:t>’</w:t>
            </w:r>
            <w:r w:rsidR="00816AAB" w:rsidRPr="00B33B0A">
              <w:rPr>
                <w:color w:val="000000"/>
                <w:szCs w:val="22"/>
                <w:u w:color="000000"/>
                <w:lang w:val="fr-FR"/>
              </w:rPr>
              <w:t>élaboration de propositions de projets plus ciblées et plus pertinentes pour la mise en œuvre des recommandations du Plan d</w:t>
            </w:r>
            <w:r w:rsidR="0059749B" w:rsidRPr="00B33B0A">
              <w:rPr>
                <w:color w:val="000000"/>
                <w:szCs w:val="22"/>
                <w:u w:color="000000"/>
                <w:lang w:val="fr-FR"/>
              </w:rPr>
              <w:t>’</w:t>
            </w:r>
            <w:r w:rsidR="00816AAB" w:rsidRPr="00B33B0A">
              <w:rPr>
                <w:color w:val="000000"/>
                <w:szCs w:val="22"/>
                <w:u w:color="000000"/>
                <w:lang w:val="fr-FR"/>
              </w:rPr>
              <w:t>action, plus susceptibles d</w:t>
            </w:r>
            <w:r w:rsidR="0059749B" w:rsidRPr="00B33B0A">
              <w:rPr>
                <w:color w:val="000000"/>
                <w:szCs w:val="22"/>
                <w:u w:color="000000"/>
                <w:lang w:val="fr-FR"/>
              </w:rPr>
              <w:t>’</w:t>
            </w:r>
            <w:r w:rsidR="00816AAB" w:rsidRPr="00B33B0A">
              <w:rPr>
                <w:color w:val="000000"/>
                <w:szCs w:val="22"/>
                <w:u w:color="000000"/>
                <w:lang w:val="fr-FR"/>
              </w:rPr>
              <w:t>être acceptées par</w:t>
            </w:r>
            <w:r w:rsidR="0059749B" w:rsidRPr="00B33B0A">
              <w:rPr>
                <w:color w:val="000000"/>
                <w:szCs w:val="22"/>
                <w:u w:color="000000"/>
                <w:lang w:val="fr-FR"/>
              </w:rPr>
              <w:t xml:space="preserve"> le CDI</w:t>
            </w:r>
            <w:r w:rsidR="00816AAB" w:rsidRPr="00B33B0A">
              <w:rPr>
                <w:color w:val="000000"/>
                <w:szCs w:val="22"/>
                <w:u w:color="000000"/>
                <w:lang w:val="fr-FR"/>
              </w:rPr>
              <w:t xml:space="preserve">P en temps opportun et qui sont durables. </w:t>
            </w:r>
            <w:r w:rsidR="00D43DF7" w:rsidRPr="00B33B0A">
              <w:rPr>
                <w:color w:val="000000"/>
                <w:szCs w:val="22"/>
                <w:u w:color="000000"/>
                <w:lang w:val="fr-FR"/>
              </w:rPr>
              <w:t xml:space="preserve"> </w:t>
            </w:r>
          </w:p>
        </w:tc>
      </w:tr>
      <w:tr w:rsidR="00816AAB" w:rsidRPr="00B33B0A" w14:paraId="1CBA4383" w14:textId="77777777" w:rsidTr="00172A09">
        <w:tblPrEx>
          <w:tblBorders>
            <w:top w:val="none" w:sz="0" w:space="0" w:color="auto"/>
          </w:tblBorders>
        </w:tblPrEx>
        <w:tc>
          <w:tcPr>
            <w:tcW w:w="952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452567" w14:textId="209FE9ED" w:rsidR="00FA0BE1" w:rsidRPr="00B33B0A" w:rsidRDefault="00FA0BE1" w:rsidP="00B33B0A">
            <w:pPr>
              <w:autoSpaceDE w:val="0"/>
              <w:autoSpaceDN w:val="0"/>
              <w:adjustRightInd w:val="0"/>
              <w:rPr>
                <w:rFonts w:ascii="Helvetica" w:hAnsi="Helvetica" w:cs="Helvetica"/>
                <w:kern w:val="1"/>
                <w:u w:color="000000"/>
              </w:rPr>
            </w:pPr>
            <w:r w:rsidRPr="00B33B0A">
              <w:rPr>
                <w:color w:val="000000"/>
                <w:szCs w:val="22"/>
                <w:u w:color="000000"/>
              </w:rPr>
              <w:lastRenderedPageBreak/>
              <w:t>2.2.</w:t>
            </w:r>
            <w:r w:rsidRPr="00B33B0A">
              <w:rPr>
                <w:color w:val="000000"/>
                <w:szCs w:val="22"/>
                <w:u w:color="000000"/>
              </w:rPr>
              <w:tab/>
            </w:r>
            <w:r w:rsidRPr="00B33B0A">
              <w:rPr>
                <w:color w:val="000000"/>
                <w:szCs w:val="22"/>
                <w:u w:val="single" w:color="000000"/>
              </w:rPr>
              <w:t>Objecti</w:t>
            </w:r>
            <w:r w:rsidR="00816AAB" w:rsidRPr="00B33B0A">
              <w:rPr>
                <w:color w:val="000000"/>
                <w:szCs w:val="22"/>
                <w:u w:val="single" w:color="000000"/>
              </w:rPr>
              <w:t>f</w:t>
            </w:r>
            <w:r w:rsidRPr="00B33B0A">
              <w:rPr>
                <w:color w:val="000000"/>
                <w:szCs w:val="22"/>
                <w:u w:val="single" w:color="000000"/>
              </w:rPr>
              <w:t>s</w:t>
            </w:r>
          </w:p>
        </w:tc>
      </w:tr>
      <w:tr w:rsidR="00816AAB" w:rsidRPr="00B33B0A" w14:paraId="125452C5" w14:textId="77777777" w:rsidTr="00172A09">
        <w:tblPrEx>
          <w:tblBorders>
            <w:top w:val="none" w:sz="0" w:space="0" w:color="auto"/>
          </w:tblBorders>
        </w:tblPrEx>
        <w:tc>
          <w:tcPr>
            <w:tcW w:w="952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6820F4" w14:textId="0A1A7624" w:rsidR="0059749B" w:rsidRPr="00B33B0A" w:rsidRDefault="00816AAB" w:rsidP="00A046D8">
            <w:pPr>
              <w:autoSpaceDE w:val="0"/>
              <w:autoSpaceDN w:val="0"/>
              <w:adjustRightInd w:val="0"/>
              <w:rPr>
                <w:color w:val="000000"/>
                <w:szCs w:val="22"/>
                <w:u w:color="000000"/>
                <w:lang w:val="fr-FR"/>
              </w:rPr>
            </w:pPr>
            <w:r w:rsidRPr="00B33B0A">
              <w:rPr>
                <w:color w:val="000000"/>
                <w:szCs w:val="22"/>
                <w:u w:color="000000"/>
                <w:lang w:val="fr-FR"/>
              </w:rPr>
              <w:t>Le projet proposé vise à faciliter l</w:t>
            </w:r>
            <w:r w:rsidR="0059749B" w:rsidRPr="00B33B0A">
              <w:rPr>
                <w:color w:val="000000"/>
                <w:szCs w:val="22"/>
                <w:u w:color="000000"/>
                <w:lang w:val="fr-FR"/>
              </w:rPr>
              <w:t>’</w:t>
            </w:r>
            <w:r w:rsidRPr="00B33B0A">
              <w:rPr>
                <w:color w:val="000000"/>
                <w:szCs w:val="22"/>
                <w:u w:color="000000"/>
                <w:lang w:val="fr-FR"/>
              </w:rPr>
              <w:t xml:space="preserve">élaboration de propositions de projets à soumettre </w:t>
            </w:r>
            <w:r w:rsidR="00876396" w:rsidRPr="00B33B0A">
              <w:rPr>
                <w:color w:val="000000"/>
                <w:szCs w:val="22"/>
                <w:u w:color="000000"/>
                <w:lang w:val="fr-FR"/>
              </w:rPr>
              <w:t>à l</w:t>
            </w:r>
            <w:r w:rsidR="0059749B" w:rsidRPr="00B33B0A">
              <w:rPr>
                <w:color w:val="000000"/>
                <w:szCs w:val="22"/>
                <w:u w:color="000000"/>
                <w:lang w:val="fr-FR"/>
              </w:rPr>
              <w:t>’</w:t>
            </w:r>
            <w:r w:rsidR="00876396" w:rsidRPr="00B33B0A">
              <w:rPr>
                <w:color w:val="000000"/>
                <w:szCs w:val="22"/>
                <w:u w:color="000000"/>
                <w:lang w:val="fr-FR"/>
              </w:rPr>
              <w:t>examen</w:t>
            </w:r>
            <w:r w:rsidR="0059749B" w:rsidRPr="00B33B0A">
              <w:rPr>
                <w:color w:val="000000"/>
                <w:szCs w:val="22"/>
                <w:u w:color="000000"/>
                <w:lang w:val="fr-FR"/>
              </w:rPr>
              <w:t xml:space="preserve"> du CDI</w:t>
            </w:r>
            <w:r w:rsidRPr="00B33B0A">
              <w:rPr>
                <w:color w:val="000000"/>
                <w:szCs w:val="22"/>
                <w:u w:color="000000"/>
                <w:lang w:val="fr-FR"/>
              </w:rPr>
              <w:t>P et à accroître la rigueur initiale des propositions présentées</w:t>
            </w:r>
            <w:r w:rsidR="0059749B" w:rsidRPr="00B33B0A">
              <w:rPr>
                <w:color w:val="000000"/>
                <w:szCs w:val="22"/>
                <w:u w:color="000000"/>
                <w:lang w:val="fr-FR"/>
              </w:rPr>
              <w:t xml:space="preserve"> au CDI</w:t>
            </w:r>
            <w:r w:rsidRPr="00B33B0A">
              <w:rPr>
                <w:color w:val="000000"/>
                <w:szCs w:val="22"/>
                <w:u w:color="000000"/>
                <w:lang w:val="fr-FR"/>
              </w:rPr>
              <w:t>P</w:t>
            </w:r>
            <w:r w:rsidR="00D43DF7" w:rsidRPr="00B33B0A">
              <w:rPr>
                <w:color w:val="000000"/>
                <w:szCs w:val="22"/>
                <w:u w:color="000000"/>
                <w:lang w:val="fr-FR"/>
              </w:rPr>
              <w:t xml:space="preserve">; </w:t>
            </w:r>
            <w:r w:rsidR="00876396" w:rsidRPr="00B33B0A">
              <w:rPr>
                <w:color w:val="000000"/>
                <w:szCs w:val="22"/>
                <w:u w:color="000000"/>
                <w:lang w:val="fr-FR"/>
              </w:rPr>
              <w:t xml:space="preserve"> pour</w:t>
            </w:r>
            <w:r w:rsidRPr="00B33B0A">
              <w:rPr>
                <w:color w:val="000000"/>
                <w:szCs w:val="22"/>
                <w:u w:color="000000"/>
                <w:lang w:val="fr-FR"/>
              </w:rPr>
              <w:t xml:space="preserve"> ce </w:t>
            </w:r>
            <w:r w:rsidR="00876396" w:rsidRPr="00B33B0A">
              <w:rPr>
                <w:color w:val="000000"/>
                <w:szCs w:val="22"/>
                <w:u w:color="000000"/>
                <w:lang w:val="fr-FR"/>
              </w:rPr>
              <w:t>faire, il faudrait</w:t>
            </w:r>
            <w:r w:rsidR="0059749B" w:rsidRPr="00B33B0A">
              <w:rPr>
                <w:color w:val="000000"/>
                <w:szCs w:val="22"/>
                <w:u w:color="000000"/>
                <w:lang w:val="fr-FR"/>
              </w:rPr>
              <w:t> :</w:t>
            </w:r>
          </w:p>
          <w:p w14:paraId="40189C86" w14:textId="18A08DAF" w:rsidR="00816AAB" w:rsidRPr="00B33B0A" w:rsidRDefault="00816AAB" w:rsidP="00A046D8">
            <w:pPr>
              <w:autoSpaceDE w:val="0"/>
              <w:autoSpaceDN w:val="0"/>
              <w:adjustRightInd w:val="0"/>
              <w:rPr>
                <w:color w:val="000000"/>
                <w:szCs w:val="22"/>
                <w:u w:color="000000"/>
                <w:lang w:val="fr-FR"/>
              </w:rPr>
            </w:pPr>
          </w:p>
          <w:p w14:paraId="57B0E584" w14:textId="275E70F4" w:rsidR="0059749B" w:rsidRPr="00B33B0A" w:rsidRDefault="00816AAB" w:rsidP="0059749B">
            <w:pPr>
              <w:tabs>
                <w:tab w:val="left" w:pos="360"/>
                <w:tab w:val="left" w:pos="720"/>
              </w:tabs>
              <w:autoSpaceDE w:val="0"/>
              <w:autoSpaceDN w:val="0"/>
              <w:adjustRightInd w:val="0"/>
              <w:ind w:left="1134" w:hanging="567"/>
              <w:rPr>
                <w:color w:val="000000"/>
                <w:szCs w:val="22"/>
                <w:u w:color="000000"/>
                <w:lang w:val="fr-FR"/>
              </w:rPr>
            </w:pPr>
            <w:r w:rsidRPr="00B33B0A">
              <w:rPr>
                <w:color w:val="000000"/>
                <w:szCs w:val="22"/>
                <w:u w:color="000000"/>
                <w:lang w:val="fr-FR"/>
              </w:rPr>
              <w:t>a)</w:t>
            </w:r>
            <w:r w:rsidR="0059749B" w:rsidRPr="00B33B0A">
              <w:rPr>
                <w:color w:val="000000"/>
                <w:szCs w:val="22"/>
                <w:u w:color="000000"/>
                <w:lang w:val="fr-FR"/>
              </w:rPr>
              <w:tab/>
            </w:r>
            <w:r w:rsidRPr="00B33B0A">
              <w:rPr>
                <w:color w:val="000000"/>
                <w:szCs w:val="22"/>
                <w:u w:color="000000"/>
                <w:lang w:val="fr-FR"/>
              </w:rPr>
              <w:t>Mieux comprendre la méthodologie, les défis, les questions et les pratiques exemplaires concernant l</w:t>
            </w:r>
            <w:r w:rsidR="0059749B" w:rsidRPr="00B33B0A">
              <w:rPr>
                <w:color w:val="000000"/>
                <w:szCs w:val="22"/>
                <w:u w:color="000000"/>
                <w:lang w:val="fr-FR"/>
              </w:rPr>
              <w:t>’</w:t>
            </w:r>
            <w:r w:rsidRPr="00B33B0A">
              <w:rPr>
                <w:color w:val="000000"/>
                <w:szCs w:val="22"/>
                <w:u w:color="000000"/>
                <w:lang w:val="fr-FR"/>
              </w:rPr>
              <w:t>élaboration des propositions de projets du Plan d</w:t>
            </w:r>
            <w:r w:rsidR="0059749B" w:rsidRPr="00B33B0A">
              <w:rPr>
                <w:color w:val="000000"/>
                <w:szCs w:val="22"/>
                <w:u w:color="000000"/>
                <w:lang w:val="fr-FR"/>
              </w:rPr>
              <w:t>’</w:t>
            </w:r>
            <w:r w:rsidRPr="00B33B0A">
              <w:rPr>
                <w:color w:val="000000"/>
                <w:szCs w:val="22"/>
                <w:u w:color="000000"/>
                <w:lang w:val="fr-FR"/>
              </w:rPr>
              <w:t>action pour le développement;</w:t>
            </w:r>
          </w:p>
          <w:p w14:paraId="598301CD" w14:textId="4FC51B30" w:rsidR="00816AAB" w:rsidRPr="00B33B0A" w:rsidRDefault="00816AAB" w:rsidP="0059749B">
            <w:pPr>
              <w:tabs>
                <w:tab w:val="left" w:pos="360"/>
                <w:tab w:val="left" w:pos="720"/>
              </w:tabs>
              <w:autoSpaceDE w:val="0"/>
              <w:autoSpaceDN w:val="0"/>
              <w:adjustRightInd w:val="0"/>
              <w:ind w:left="1134" w:hanging="567"/>
              <w:rPr>
                <w:color w:val="000000"/>
                <w:szCs w:val="22"/>
                <w:u w:color="000000"/>
                <w:lang w:val="fr-FR"/>
              </w:rPr>
            </w:pPr>
          </w:p>
          <w:p w14:paraId="1C116539" w14:textId="643CD21A" w:rsidR="0059749B" w:rsidRPr="00B33B0A" w:rsidRDefault="00816AAB" w:rsidP="0059749B">
            <w:pPr>
              <w:tabs>
                <w:tab w:val="left" w:pos="360"/>
                <w:tab w:val="left" w:pos="720"/>
              </w:tabs>
              <w:autoSpaceDE w:val="0"/>
              <w:autoSpaceDN w:val="0"/>
              <w:adjustRightInd w:val="0"/>
              <w:ind w:left="1134" w:hanging="567"/>
              <w:rPr>
                <w:color w:val="000000"/>
                <w:szCs w:val="22"/>
                <w:u w:color="000000"/>
                <w:lang w:val="fr-FR"/>
              </w:rPr>
            </w:pPr>
            <w:r w:rsidRPr="00B33B0A">
              <w:rPr>
                <w:color w:val="000000"/>
                <w:szCs w:val="22"/>
                <w:u w:color="000000"/>
                <w:lang w:val="fr-FR"/>
              </w:rPr>
              <w:t>b)</w:t>
            </w:r>
            <w:r w:rsidR="0059749B" w:rsidRPr="00B33B0A">
              <w:rPr>
                <w:color w:val="000000"/>
                <w:szCs w:val="22"/>
                <w:u w:color="000000"/>
                <w:lang w:val="fr-FR"/>
              </w:rPr>
              <w:tab/>
            </w:r>
            <w:r w:rsidR="00876396" w:rsidRPr="00B33B0A">
              <w:rPr>
                <w:color w:val="000000"/>
                <w:szCs w:val="22"/>
                <w:u w:color="000000"/>
                <w:lang w:val="fr-FR"/>
              </w:rPr>
              <w:t>Fournir et rendre plus facilement accessibles</w:t>
            </w:r>
            <w:r w:rsidRPr="00B33B0A">
              <w:rPr>
                <w:color w:val="000000"/>
                <w:szCs w:val="22"/>
                <w:u w:color="000000"/>
                <w:lang w:val="fr-FR"/>
              </w:rPr>
              <w:t xml:space="preserve"> </w:t>
            </w:r>
            <w:r w:rsidR="00876396" w:rsidRPr="00B33B0A">
              <w:rPr>
                <w:color w:val="000000"/>
                <w:szCs w:val="22"/>
                <w:u w:color="000000"/>
                <w:lang w:val="fr-FR"/>
              </w:rPr>
              <w:t>l</w:t>
            </w:r>
            <w:r w:rsidRPr="00B33B0A">
              <w:rPr>
                <w:color w:val="000000"/>
                <w:szCs w:val="22"/>
                <w:u w:color="000000"/>
                <w:lang w:val="fr-FR"/>
              </w:rPr>
              <w:t xml:space="preserve">es informations supplémentaires sur les projets </w:t>
            </w:r>
            <w:r w:rsidR="00876396" w:rsidRPr="00B33B0A">
              <w:rPr>
                <w:color w:val="000000"/>
                <w:szCs w:val="22"/>
                <w:u w:color="000000"/>
                <w:lang w:val="fr-FR"/>
              </w:rPr>
              <w:t xml:space="preserve">achevés et en cours </w:t>
            </w:r>
            <w:r w:rsidRPr="00B33B0A">
              <w:rPr>
                <w:color w:val="000000"/>
                <w:szCs w:val="22"/>
                <w:u w:color="000000"/>
                <w:lang w:val="fr-FR"/>
              </w:rPr>
              <w:t>du Plan d</w:t>
            </w:r>
            <w:r w:rsidR="0059749B" w:rsidRPr="00B33B0A">
              <w:rPr>
                <w:color w:val="000000"/>
                <w:szCs w:val="22"/>
                <w:u w:color="000000"/>
                <w:lang w:val="fr-FR"/>
              </w:rPr>
              <w:t>’</w:t>
            </w:r>
            <w:r w:rsidRPr="00B33B0A">
              <w:rPr>
                <w:color w:val="000000"/>
                <w:szCs w:val="22"/>
                <w:u w:color="000000"/>
                <w:lang w:val="fr-FR"/>
              </w:rPr>
              <w:t>action, afin d</w:t>
            </w:r>
            <w:r w:rsidR="0059749B" w:rsidRPr="00B33B0A">
              <w:rPr>
                <w:color w:val="000000"/>
                <w:szCs w:val="22"/>
                <w:u w:color="000000"/>
                <w:lang w:val="fr-FR"/>
              </w:rPr>
              <w:t>’</w:t>
            </w:r>
            <w:r w:rsidRPr="00B33B0A">
              <w:rPr>
                <w:color w:val="000000"/>
                <w:szCs w:val="22"/>
                <w:u w:color="000000"/>
                <w:lang w:val="fr-FR"/>
              </w:rPr>
              <w:t xml:space="preserve">inspirer les États membres intéressés et de </w:t>
            </w:r>
            <w:r w:rsidR="00876396" w:rsidRPr="00B33B0A">
              <w:rPr>
                <w:color w:val="000000"/>
                <w:szCs w:val="22"/>
                <w:u w:color="000000"/>
                <w:lang w:val="fr-FR"/>
              </w:rPr>
              <w:t>favoriser</w:t>
            </w:r>
            <w:r w:rsidRPr="00B33B0A">
              <w:rPr>
                <w:color w:val="000000"/>
                <w:szCs w:val="22"/>
                <w:u w:color="000000"/>
                <w:lang w:val="fr-FR"/>
              </w:rPr>
              <w:t xml:space="preserve"> les synergies entre les nouvelles demandes et les projets existants;</w:t>
            </w:r>
          </w:p>
          <w:p w14:paraId="334DDDEA" w14:textId="3861D411" w:rsidR="00816AAB" w:rsidRPr="00B33B0A" w:rsidRDefault="00816AAB" w:rsidP="0059749B">
            <w:pPr>
              <w:tabs>
                <w:tab w:val="left" w:pos="360"/>
                <w:tab w:val="left" w:pos="720"/>
              </w:tabs>
              <w:autoSpaceDE w:val="0"/>
              <w:autoSpaceDN w:val="0"/>
              <w:adjustRightInd w:val="0"/>
              <w:ind w:left="1134" w:hanging="567"/>
              <w:rPr>
                <w:color w:val="000000"/>
                <w:szCs w:val="22"/>
                <w:u w:color="000000"/>
                <w:lang w:val="fr-FR"/>
              </w:rPr>
            </w:pPr>
          </w:p>
          <w:p w14:paraId="4D471666" w14:textId="18FE9333" w:rsidR="00816AAB" w:rsidRPr="00B33B0A" w:rsidRDefault="00816AAB" w:rsidP="0059749B">
            <w:pPr>
              <w:tabs>
                <w:tab w:val="left" w:pos="360"/>
                <w:tab w:val="left" w:pos="720"/>
              </w:tabs>
              <w:autoSpaceDE w:val="0"/>
              <w:autoSpaceDN w:val="0"/>
              <w:adjustRightInd w:val="0"/>
              <w:ind w:left="1134" w:hanging="567"/>
              <w:rPr>
                <w:color w:val="000000"/>
                <w:szCs w:val="22"/>
                <w:u w:color="000000"/>
                <w:lang w:val="fr-FR"/>
              </w:rPr>
            </w:pPr>
            <w:r w:rsidRPr="00B33B0A">
              <w:rPr>
                <w:color w:val="000000"/>
                <w:szCs w:val="22"/>
                <w:u w:color="000000"/>
                <w:lang w:val="fr-FR"/>
              </w:rPr>
              <w:t>c)</w:t>
            </w:r>
            <w:r w:rsidR="0059749B" w:rsidRPr="00B33B0A">
              <w:rPr>
                <w:color w:val="000000"/>
                <w:szCs w:val="22"/>
                <w:u w:color="000000"/>
                <w:lang w:val="fr-FR"/>
              </w:rPr>
              <w:tab/>
            </w:r>
            <w:r w:rsidRPr="00B33B0A">
              <w:rPr>
                <w:color w:val="000000"/>
                <w:szCs w:val="22"/>
                <w:u w:color="000000"/>
                <w:lang w:val="fr-FR"/>
              </w:rPr>
              <w:t>Élaborer un manuel écrit, traduit dans toutes les langues officielles de l</w:t>
            </w:r>
            <w:r w:rsidR="0059749B" w:rsidRPr="00B33B0A">
              <w:rPr>
                <w:color w:val="000000"/>
                <w:szCs w:val="22"/>
                <w:u w:color="000000"/>
                <w:lang w:val="fr-FR"/>
              </w:rPr>
              <w:t>’</w:t>
            </w:r>
            <w:r w:rsidRPr="00B33B0A">
              <w:rPr>
                <w:color w:val="000000"/>
                <w:szCs w:val="22"/>
                <w:u w:color="000000"/>
                <w:lang w:val="fr-FR"/>
              </w:rPr>
              <w:t xml:space="preserve">Organisation des </w:t>
            </w:r>
            <w:r w:rsidR="0059749B" w:rsidRPr="00B33B0A">
              <w:rPr>
                <w:color w:val="000000"/>
                <w:szCs w:val="22"/>
                <w:u w:color="000000"/>
                <w:lang w:val="fr-FR"/>
              </w:rPr>
              <w:t>Nations Unies</w:t>
            </w:r>
            <w:r w:rsidRPr="00B33B0A">
              <w:rPr>
                <w:color w:val="000000"/>
                <w:szCs w:val="22"/>
                <w:u w:color="000000"/>
                <w:lang w:val="fr-FR"/>
              </w:rPr>
              <w:t xml:space="preserve"> (ONU), ainsi que d</w:t>
            </w:r>
            <w:r w:rsidR="0059749B" w:rsidRPr="00B33B0A">
              <w:rPr>
                <w:color w:val="000000"/>
                <w:szCs w:val="22"/>
                <w:u w:color="000000"/>
                <w:lang w:val="fr-FR"/>
              </w:rPr>
              <w:t>’</w:t>
            </w:r>
            <w:r w:rsidRPr="00B33B0A">
              <w:rPr>
                <w:color w:val="000000"/>
                <w:szCs w:val="22"/>
                <w:u w:color="000000"/>
                <w:lang w:val="fr-FR"/>
              </w:rPr>
              <w:t xml:space="preserve">autres ressources utiles telles que des webinaires en ligne ou des cours en ligne (selon le cas), pour permettre aux États </w:t>
            </w:r>
            <w:r w:rsidR="00D43DF7" w:rsidRPr="00B33B0A">
              <w:rPr>
                <w:color w:val="000000"/>
                <w:szCs w:val="22"/>
                <w:u w:color="000000"/>
                <w:lang w:val="fr-FR"/>
              </w:rPr>
              <w:t>membres</w:t>
            </w:r>
            <w:r w:rsidRPr="00B33B0A">
              <w:rPr>
                <w:color w:val="000000"/>
                <w:szCs w:val="22"/>
                <w:u w:color="000000"/>
                <w:lang w:val="fr-FR"/>
              </w:rPr>
              <w:t xml:space="preserve"> de mieux comprendre </w:t>
            </w:r>
            <w:r w:rsidR="00876396" w:rsidRPr="00B33B0A">
              <w:rPr>
                <w:color w:val="000000"/>
                <w:szCs w:val="22"/>
                <w:u w:color="000000"/>
                <w:lang w:val="fr-FR"/>
              </w:rPr>
              <w:t>les caractéristiques d</w:t>
            </w:r>
            <w:r w:rsidR="0059749B" w:rsidRPr="00B33B0A">
              <w:rPr>
                <w:color w:val="000000"/>
                <w:szCs w:val="22"/>
                <w:u w:color="000000"/>
                <w:lang w:val="fr-FR"/>
              </w:rPr>
              <w:t>’</w:t>
            </w:r>
            <w:r w:rsidRPr="00B33B0A">
              <w:rPr>
                <w:color w:val="000000"/>
                <w:szCs w:val="22"/>
                <w:u w:color="000000"/>
                <w:lang w:val="fr-FR"/>
              </w:rPr>
              <w:t>une proposition de projet réussie et les étapes du processus</w:t>
            </w:r>
            <w:r w:rsidR="00876396" w:rsidRPr="00B33B0A">
              <w:rPr>
                <w:color w:val="000000"/>
                <w:szCs w:val="22"/>
                <w:u w:color="000000"/>
                <w:lang w:val="fr-FR"/>
              </w:rPr>
              <w:t xml:space="preserve"> </w:t>
            </w:r>
            <w:r w:rsidR="00B35247" w:rsidRPr="00B33B0A">
              <w:rPr>
                <w:color w:val="000000"/>
                <w:szCs w:val="22"/>
                <w:u w:color="000000"/>
                <w:lang w:val="fr-FR"/>
              </w:rPr>
              <w:t>à suivre</w:t>
            </w:r>
            <w:r w:rsidR="00D43DF7" w:rsidRPr="00B33B0A">
              <w:rPr>
                <w:color w:val="000000"/>
                <w:szCs w:val="22"/>
                <w:u w:color="000000"/>
                <w:lang w:val="fr-FR"/>
              </w:rPr>
              <w:t xml:space="preserve">; </w:t>
            </w:r>
            <w:r w:rsidRPr="00B33B0A">
              <w:rPr>
                <w:color w:val="000000"/>
                <w:szCs w:val="22"/>
                <w:u w:color="000000"/>
                <w:lang w:val="fr-FR"/>
              </w:rPr>
              <w:t xml:space="preserve"> et</w:t>
            </w:r>
          </w:p>
          <w:p w14:paraId="3B333054" w14:textId="77777777" w:rsidR="00816AAB" w:rsidRPr="00B33B0A" w:rsidRDefault="00816AAB" w:rsidP="0059749B">
            <w:pPr>
              <w:tabs>
                <w:tab w:val="left" w:pos="360"/>
                <w:tab w:val="left" w:pos="720"/>
              </w:tabs>
              <w:autoSpaceDE w:val="0"/>
              <w:autoSpaceDN w:val="0"/>
              <w:adjustRightInd w:val="0"/>
              <w:ind w:left="1134" w:hanging="567"/>
              <w:rPr>
                <w:color w:val="000000"/>
                <w:szCs w:val="22"/>
                <w:u w:color="000000"/>
                <w:lang w:val="fr-FR"/>
              </w:rPr>
            </w:pPr>
          </w:p>
          <w:p w14:paraId="7DCC7C70" w14:textId="78D148EE" w:rsidR="00876396" w:rsidRPr="00B33B0A" w:rsidRDefault="00816AAB" w:rsidP="005974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hanging="567"/>
              <w:rPr>
                <w:rFonts w:ascii="Helvetica" w:hAnsi="Helvetica" w:cs="Helvetica"/>
                <w:kern w:val="1"/>
                <w:u w:color="000000"/>
                <w:lang w:val="fr-FR"/>
              </w:rPr>
            </w:pPr>
            <w:r w:rsidRPr="00B33B0A">
              <w:rPr>
                <w:color w:val="000000"/>
                <w:szCs w:val="22"/>
                <w:u w:color="000000"/>
                <w:lang w:val="fr-FR"/>
              </w:rPr>
              <w:t>d)</w:t>
            </w:r>
            <w:r w:rsidR="0059749B" w:rsidRPr="00B33B0A">
              <w:rPr>
                <w:color w:val="000000"/>
                <w:szCs w:val="22"/>
                <w:u w:color="000000"/>
                <w:lang w:val="fr-FR"/>
              </w:rPr>
              <w:tab/>
            </w:r>
            <w:r w:rsidR="001B32FA" w:rsidRPr="00B33B0A">
              <w:rPr>
                <w:color w:val="000000"/>
                <w:szCs w:val="22"/>
                <w:u w:color="000000"/>
                <w:lang w:val="fr-FR"/>
              </w:rPr>
              <w:t>Diffuser</w:t>
            </w:r>
            <w:r w:rsidRPr="00B33B0A">
              <w:rPr>
                <w:color w:val="000000"/>
                <w:szCs w:val="22"/>
                <w:u w:color="000000"/>
                <w:lang w:val="fr-FR"/>
              </w:rPr>
              <w:t xml:space="preserve"> </w:t>
            </w:r>
            <w:r w:rsidR="00876396" w:rsidRPr="00B33B0A">
              <w:rPr>
                <w:color w:val="000000"/>
                <w:szCs w:val="22"/>
                <w:u w:color="000000"/>
                <w:lang w:val="fr-FR"/>
              </w:rPr>
              <w:t xml:space="preserve">le manuel et les ressources supplémentaires </w:t>
            </w:r>
            <w:r w:rsidRPr="00B33B0A">
              <w:rPr>
                <w:color w:val="000000"/>
                <w:szCs w:val="22"/>
                <w:u w:color="000000"/>
                <w:lang w:val="fr-FR"/>
              </w:rPr>
              <w:t xml:space="preserve">et </w:t>
            </w:r>
            <w:r w:rsidR="00876396" w:rsidRPr="00B33B0A">
              <w:rPr>
                <w:color w:val="000000"/>
                <w:szCs w:val="22"/>
                <w:u w:color="000000"/>
                <w:lang w:val="fr-FR"/>
              </w:rPr>
              <w:t xml:space="preserve">en </w:t>
            </w:r>
            <w:r w:rsidRPr="00B33B0A">
              <w:rPr>
                <w:color w:val="000000"/>
                <w:szCs w:val="22"/>
                <w:u w:color="000000"/>
                <w:lang w:val="fr-FR"/>
              </w:rPr>
              <w:t>encourager l</w:t>
            </w:r>
            <w:r w:rsidR="0059749B" w:rsidRPr="00B33B0A">
              <w:rPr>
                <w:color w:val="000000"/>
                <w:szCs w:val="22"/>
                <w:u w:color="000000"/>
                <w:lang w:val="fr-FR"/>
              </w:rPr>
              <w:t>’</w:t>
            </w:r>
            <w:r w:rsidRPr="00B33B0A">
              <w:rPr>
                <w:color w:val="000000"/>
                <w:szCs w:val="22"/>
                <w:u w:color="000000"/>
                <w:lang w:val="fr-FR"/>
              </w:rPr>
              <w:t xml:space="preserve">utilisation par les États membres en </w:t>
            </w:r>
            <w:r w:rsidR="00876396" w:rsidRPr="00B33B0A">
              <w:rPr>
                <w:color w:val="000000"/>
                <w:szCs w:val="22"/>
                <w:u w:color="000000"/>
                <w:lang w:val="fr-FR"/>
              </w:rPr>
              <w:t>mettant à jour</w:t>
            </w:r>
            <w:r w:rsidRPr="00B33B0A">
              <w:rPr>
                <w:color w:val="000000"/>
                <w:szCs w:val="22"/>
                <w:u w:color="000000"/>
                <w:lang w:val="fr-FR"/>
              </w:rPr>
              <w:t xml:space="preserve"> le site</w:t>
            </w:r>
            <w:r w:rsidR="00D43DF7" w:rsidRPr="00B33B0A">
              <w:rPr>
                <w:color w:val="000000"/>
                <w:szCs w:val="22"/>
                <w:u w:color="000000"/>
                <w:lang w:val="fr-FR"/>
              </w:rPr>
              <w:t> </w:t>
            </w:r>
            <w:r w:rsidRPr="00B33B0A">
              <w:rPr>
                <w:color w:val="000000"/>
                <w:szCs w:val="22"/>
                <w:u w:color="000000"/>
                <w:lang w:val="fr-FR"/>
              </w:rPr>
              <w:t>Web de l</w:t>
            </w:r>
            <w:r w:rsidR="0059749B" w:rsidRPr="00B33B0A">
              <w:rPr>
                <w:color w:val="000000"/>
                <w:szCs w:val="22"/>
                <w:u w:color="000000"/>
                <w:lang w:val="fr-FR"/>
              </w:rPr>
              <w:t>’</w:t>
            </w:r>
            <w:r w:rsidRPr="00B33B0A">
              <w:rPr>
                <w:color w:val="000000"/>
                <w:szCs w:val="22"/>
                <w:u w:color="000000"/>
                <w:lang w:val="fr-FR"/>
              </w:rPr>
              <w:t xml:space="preserve">OMPI et en organisant des ateliers ou autres activités pertinentes. </w:t>
            </w:r>
            <w:r w:rsidR="00D43DF7" w:rsidRPr="00B33B0A">
              <w:rPr>
                <w:color w:val="000000"/>
                <w:szCs w:val="22"/>
                <w:u w:color="000000"/>
                <w:lang w:val="fr-FR"/>
              </w:rPr>
              <w:t xml:space="preserve"> </w:t>
            </w:r>
          </w:p>
        </w:tc>
      </w:tr>
      <w:tr w:rsidR="00816AAB" w:rsidRPr="00B33B0A" w14:paraId="4BC4CDA9" w14:textId="77777777" w:rsidTr="00172A09">
        <w:tblPrEx>
          <w:tblBorders>
            <w:top w:val="none" w:sz="0" w:space="0" w:color="auto"/>
          </w:tblBorders>
        </w:tblPrEx>
        <w:tc>
          <w:tcPr>
            <w:tcW w:w="952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379817C" w14:textId="1DA2CB73" w:rsidR="00FA0BE1" w:rsidRPr="00B33B0A" w:rsidRDefault="00FA0BE1" w:rsidP="0059749B">
            <w:pPr>
              <w:autoSpaceDE w:val="0"/>
              <w:autoSpaceDN w:val="0"/>
              <w:adjustRightInd w:val="0"/>
              <w:rPr>
                <w:rFonts w:ascii="Helvetica" w:hAnsi="Helvetica" w:cs="Helvetica"/>
                <w:kern w:val="1"/>
                <w:u w:color="000000"/>
                <w:lang w:val="fr-FR"/>
              </w:rPr>
            </w:pPr>
            <w:r w:rsidRPr="00B33B0A">
              <w:rPr>
                <w:color w:val="000000"/>
                <w:szCs w:val="22"/>
                <w:u w:color="000000"/>
                <w:lang w:val="fr-FR"/>
              </w:rPr>
              <w:t>2.3.</w:t>
            </w:r>
            <w:r w:rsidRPr="00B33B0A">
              <w:rPr>
                <w:color w:val="000000"/>
                <w:szCs w:val="22"/>
                <w:u w:color="000000"/>
                <w:lang w:val="fr-FR"/>
              </w:rPr>
              <w:tab/>
            </w:r>
            <w:r w:rsidR="00816AAB" w:rsidRPr="00B33B0A">
              <w:rPr>
                <w:color w:val="000000"/>
                <w:szCs w:val="22"/>
                <w:u w:val="single" w:color="000000"/>
                <w:lang w:val="fr-FR"/>
              </w:rPr>
              <w:t xml:space="preserve">Stratégie de mise en </w:t>
            </w:r>
            <w:r w:rsidR="00876396" w:rsidRPr="00B33B0A">
              <w:rPr>
                <w:color w:val="000000"/>
                <w:szCs w:val="22"/>
                <w:u w:val="single" w:color="000000"/>
                <w:lang w:val="fr-FR"/>
              </w:rPr>
              <w:t>œuvre</w:t>
            </w:r>
          </w:p>
        </w:tc>
      </w:tr>
      <w:tr w:rsidR="00816AAB" w:rsidRPr="00B33B0A" w14:paraId="541CE940" w14:textId="77777777" w:rsidTr="00172A09">
        <w:tblPrEx>
          <w:tblBorders>
            <w:top w:val="none" w:sz="0" w:space="0" w:color="auto"/>
          </w:tblBorders>
        </w:tblPrEx>
        <w:tc>
          <w:tcPr>
            <w:tcW w:w="952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3932F1B" w14:textId="1E5882A1" w:rsidR="007E7C06" w:rsidRPr="00B33B0A" w:rsidRDefault="007E7C06" w:rsidP="00A046D8">
            <w:pPr>
              <w:autoSpaceDE w:val="0"/>
              <w:autoSpaceDN w:val="0"/>
              <w:adjustRightInd w:val="0"/>
              <w:rPr>
                <w:color w:val="000000"/>
                <w:szCs w:val="22"/>
                <w:u w:color="000000"/>
                <w:lang w:val="fr-FR"/>
              </w:rPr>
            </w:pPr>
            <w:r w:rsidRPr="00B33B0A">
              <w:rPr>
                <w:color w:val="000000"/>
                <w:szCs w:val="22"/>
                <w:u w:color="000000"/>
                <w:lang w:val="fr-FR"/>
              </w:rPr>
              <w:t xml:space="preserve">Les objectifs du projet seront atteints grâce aux </w:t>
            </w:r>
            <w:r w:rsidR="0000312D" w:rsidRPr="00B33B0A">
              <w:rPr>
                <w:color w:val="000000"/>
                <w:szCs w:val="22"/>
                <w:u w:color="000000"/>
                <w:lang w:val="fr-FR"/>
              </w:rPr>
              <w:t>résultats</w:t>
            </w:r>
            <w:r w:rsidRPr="00B33B0A">
              <w:rPr>
                <w:color w:val="000000"/>
                <w:szCs w:val="22"/>
                <w:u w:color="000000"/>
                <w:lang w:val="fr-FR"/>
              </w:rPr>
              <w:t xml:space="preserve"> et activités ci</w:t>
            </w:r>
            <w:r w:rsidR="00BB3344">
              <w:rPr>
                <w:color w:val="000000"/>
                <w:szCs w:val="22"/>
                <w:u w:color="000000"/>
                <w:lang w:val="fr-FR"/>
              </w:rPr>
              <w:noBreakHyphen/>
            </w:r>
            <w:r w:rsidRPr="00B33B0A">
              <w:rPr>
                <w:color w:val="000000"/>
                <w:szCs w:val="22"/>
                <w:u w:color="000000"/>
                <w:lang w:val="fr-FR"/>
              </w:rPr>
              <w:t>après, qui seront fondés sur la méthode de gestion des projets en vigueur à l</w:t>
            </w:r>
            <w:r w:rsidR="0059749B" w:rsidRPr="00B33B0A">
              <w:rPr>
                <w:color w:val="000000"/>
                <w:szCs w:val="22"/>
                <w:u w:color="000000"/>
                <w:lang w:val="fr-FR"/>
              </w:rPr>
              <w:t>’</w:t>
            </w:r>
            <w:r w:rsidRPr="00B33B0A">
              <w:rPr>
                <w:color w:val="000000"/>
                <w:szCs w:val="22"/>
                <w:u w:color="000000"/>
                <w:lang w:val="fr-FR"/>
              </w:rPr>
              <w:t>OMPI et pleinement alignés sur celle</w:t>
            </w:r>
            <w:r w:rsidR="00BB3344">
              <w:rPr>
                <w:color w:val="000000"/>
                <w:szCs w:val="22"/>
                <w:u w:color="000000"/>
                <w:lang w:val="fr-FR"/>
              </w:rPr>
              <w:noBreakHyphen/>
            </w:r>
            <w:r w:rsidRPr="00B33B0A">
              <w:rPr>
                <w:color w:val="000000"/>
                <w:szCs w:val="22"/>
                <w:u w:color="000000"/>
                <w:lang w:val="fr-FR"/>
              </w:rPr>
              <w:t>ci</w:t>
            </w:r>
            <w:r w:rsidR="0059749B" w:rsidRPr="00B33B0A">
              <w:rPr>
                <w:color w:val="000000"/>
                <w:szCs w:val="22"/>
                <w:u w:color="000000"/>
                <w:lang w:val="fr-FR"/>
              </w:rPr>
              <w:t> :</w:t>
            </w:r>
          </w:p>
          <w:p w14:paraId="2083168C" w14:textId="77777777" w:rsidR="007E7C06" w:rsidRPr="00B33B0A" w:rsidRDefault="007E7C06" w:rsidP="00A046D8">
            <w:pPr>
              <w:autoSpaceDE w:val="0"/>
              <w:autoSpaceDN w:val="0"/>
              <w:adjustRightInd w:val="0"/>
              <w:rPr>
                <w:color w:val="000000"/>
                <w:szCs w:val="22"/>
                <w:u w:color="000000"/>
                <w:lang w:val="fr-FR"/>
              </w:rPr>
            </w:pPr>
          </w:p>
          <w:p w14:paraId="56274503" w14:textId="750F31EA" w:rsidR="0059749B" w:rsidRPr="00B33B0A" w:rsidRDefault="0000312D" w:rsidP="00A046D8">
            <w:pPr>
              <w:autoSpaceDE w:val="0"/>
              <w:autoSpaceDN w:val="0"/>
              <w:adjustRightInd w:val="0"/>
              <w:rPr>
                <w:b/>
                <w:bCs/>
                <w:color w:val="000000"/>
                <w:szCs w:val="22"/>
                <w:u w:color="000000"/>
                <w:lang w:val="fr-FR"/>
              </w:rPr>
            </w:pPr>
            <w:r w:rsidRPr="00B33B0A">
              <w:rPr>
                <w:b/>
                <w:bCs/>
                <w:color w:val="000000"/>
                <w:szCs w:val="22"/>
                <w:u w:color="000000"/>
                <w:lang w:val="fr-FR"/>
              </w:rPr>
              <w:t>Résultat</w:t>
            </w:r>
            <w:r w:rsidR="007E7C06" w:rsidRPr="00B33B0A">
              <w:rPr>
                <w:b/>
                <w:bCs/>
                <w:color w:val="000000"/>
                <w:szCs w:val="22"/>
                <w:u w:color="000000"/>
                <w:lang w:val="fr-FR"/>
              </w:rPr>
              <w:t xml:space="preserve"> 1</w:t>
            </w:r>
            <w:r w:rsidR="0059749B" w:rsidRPr="00B33B0A">
              <w:rPr>
                <w:b/>
                <w:bCs/>
                <w:color w:val="000000"/>
                <w:szCs w:val="22"/>
                <w:u w:color="000000"/>
                <w:lang w:val="fr-FR"/>
              </w:rPr>
              <w:t xml:space="preserve"> – </w:t>
            </w:r>
            <w:r w:rsidR="007E7C06" w:rsidRPr="00B33B0A">
              <w:rPr>
                <w:b/>
                <w:bCs/>
                <w:color w:val="000000"/>
                <w:szCs w:val="22"/>
                <w:u w:color="000000"/>
                <w:lang w:val="fr-FR"/>
              </w:rPr>
              <w:t>Meilleure compréhension de la méthodologie, des défis, des questions et des meilleures pratiques concernant l</w:t>
            </w:r>
            <w:r w:rsidR="0059749B" w:rsidRPr="00B33B0A">
              <w:rPr>
                <w:b/>
                <w:bCs/>
                <w:color w:val="000000"/>
                <w:szCs w:val="22"/>
                <w:u w:color="000000"/>
                <w:lang w:val="fr-FR"/>
              </w:rPr>
              <w:t>’</w:t>
            </w:r>
            <w:r w:rsidR="007E7C06" w:rsidRPr="00B33B0A">
              <w:rPr>
                <w:b/>
                <w:bCs/>
                <w:color w:val="000000"/>
                <w:szCs w:val="22"/>
                <w:u w:color="000000"/>
                <w:lang w:val="fr-FR"/>
              </w:rPr>
              <w:t xml:space="preserve">élaboration et la gestion des projets </w:t>
            </w:r>
            <w:r w:rsidRPr="00B33B0A">
              <w:rPr>
                <w:b/>
                <w:bCs/>
                <w:color w:val="000000"/>
                <w:szCs w:val="22"/>
                <w:u w:color="000000"/>
                <w:lang w:val="fr-FR"/>
              </w:rPr>
              <w:t>du Plan d</w:t>
            </w:r>
            <w:r w:rsidR="0059749B" w:rsidRPr="00B33B0A">
              <w:rPr>
                <w:b/>
                <w:bCs/>
                <w:color w:val="000000"/>
                <w:szCs w:val="22"/>
                <w:u w:color="000000"/>
                <w:lang w:val="fr-FR"/>
              </w:rPr>
              <w:t>’</w:t>
            </w:r>
            <w:r w:rsidRPr="00B33B0A">
              <w:rPr>
                <w:b/>
                <w:bCs/>
                <w:color w:val="000000"/>
                <w:szCs w:val="22"/>
                <w:u w:color="000000"/>
                <w:lang w:val="fr-FR"/>
              </w:rPr>
              <w:t>action pour le développement</w:t>
            </w:r>
            <w:r w:rsidR="007E7C06" w:rsidRPr="00B33B0A">
              <w:rPr>
                <w:b/>
                <w:bCs/>
                <w:color w:val="000000"/>
                <w:szCs w:val="22"/>
                <w:u w:color="000000"/>
                <w:lang w:val="fr-FR"/>
              </w:rPr>
              <w:t>.</w:t>
            </w:r>
          </w:p>
          <w:p w14:paraId="2FD55F96" w14:textId="6264F566" w:rsidR="007E7C06" w:rsidRPr="00B33B0A" w:rsidRDefault="007E7C06" w:rsidP="00A046D8">
            <w:pPr>
              <w:autoSpaceDE w:val="0"/>
              <w:autoSpaceDN w:val="0"/>
              <w:adjustRightInd w:val="0"/>
              <w:rPr>
                <w:color w:val="000000"/>
                <w:szCs w:val="22"/>
                <w:u w:color="000000"/>
                <w:lang w:val="fr-FR"/>
              </w:rPr>
            </w:pPr>
          </w:p>
          <w:p w14:paraId="067DA05A" w14:textId="79292162" w:rsidR="0059749B" w:rsidRPr="00B33B0A" w:rsidRDefault="007E7C06" w:rsidP="00A046D8">
            <w:pPr>
              <w:autoSpaceDE w:val="0"/>
              <w:autoSpaceDN w:val="0"/>
              <w:adjustRightInd w:val="0"/>
              <w:rPr>
                <w:color w:val="000000"/>
                <w:szCs w:val="22"/>
                <w:u w:color="000000"/>
                <w:lang w:val="fr-FR"/>
              </w:rPr>
            </w:pPr>
            <w:r w:rsidRPr="00B33B0A">
              <w:rPr>
                <w:b/>
                <w:bCs/>
                <w:color w:val="000000"/>
                <w:szCs w:val="22"/>
                <w:u w:color="000000"/>
                <w:lang w:val="fr-FR"/>
              </w:rPr>
              <w:t>Activités</w:t>
            </w:r>
            <w:r w:rsidR="0059749B" w:rsidRPr="00B33B0A">
              <w:rPr>
                <w:color w:val="000000"/>
                <w:szCs w:val="22"/>
                <w:u w:color="000000"/>
                <w:lang w:val="fr-FR"/>
              </w:rPr>
              <w:t> :</w:t>
            </w:r>
          </w:p>
          <w:p w14:paraId="29BBC474" w14:textId="3B8F60B4" w:rsidR="007E7C06" w:rsidRPr="00B33B0A" w:rsidRDefault="007E7C06" w:rsidP="00A046D8">
            <w:pPr>
              <w:autoSpaceDE w:val="0"/>
              <w:autoSpaceDN w:val="0"/>
              <w:adjustRightInd w:val="0"/>
              <w:rPr>
                <w:color w:val="000000"/>
                <w:szCs w:val="22"/>
                <w:u w:color="000000"/>
                <w:lang w:val="fr-FR"/>
              </w:rPr>
            </w:pPr>
          </w:p>
          <w:p w14:paraId="0E8D98C1" w14:textId="1D27F72F" w:rsidR="0059749B" w:rsidRPr="00B33B0A" w:rsidRDefault="007E7C06" w:rsidP="0059749B">
            <w:pPr>
              <w:pStyle w:val="ListParagraph"/>
              <w:numPr>
                <w:ilvl w:val="0"/>
                <w:numId w:val="6"/>
              </w:numPr>
              <w:autoSpaceDE w:val="0"/>
              <w:autoSpaceDN w:val="0"/>
              <w:adjustRightInd w:val="0"/>
              <w:ind w:left="1134" w:hanging="567"/>
              <w:rPr>
                <w:color w:val="000000"/>
                <w:szCs w:val="22"/>
                <w:u w:color="000000"/>
                <w:lang w:val="fr-FR"/>
              </w:rPr>
            </w:pPr>
            <w:r w:rsidRPr="00B33B0A">
              <w:rPr>
                <w:color w:val="000000"/>
                <w:szCs w:val="22"/>
                <w:u w:color="000000"/>
                <w:lang w:val="fr-FR"/>
              </w:rPr>
              <w:t>Faire le point sur les modèles et les ressources existants concernant l</w:t>
            </w:r>
            <w:r w:rsidR="0059749B" w:rsidRPr="00B33B0A">
              <w:rPr>
                <w:color w:val="000000"/>
                <w:szCs w:val="22"/>
                <w:u w:color="000000"/>
                <w:lang w:val="fr-FR"/>
              </w:rPr>
              <w:t>’</w:t>
            </w:r>
            <w:r w:rsidRPr="00B33B0A">
              <w:rPr>
                <w:color w:val="000000"/>
                <w:szCs w:val="22"/>
                <w:u w:color="000000"/>
                <w:lang w:val="fr-FR"/>
              </w:rPr>
              <w:t xml:space="preserve">élaboration et la gestion des projets </w:t>
            </w:r>
            <w:r w:rsidR="0000312D" w:rsidRPr="00B33B0A">
              <w:rPr>
                <w:color w:val="000000"/>
                <w:szCs w:val="22"/>
                <w:u w:color="000000"/>
                <w:lang w:val="fr-FR"/>
              </w:rPr>
              <w:t>du Plan d</w:t>
            </w:r>
            <w:r w:rsidR="0059749B" w:rsidRPr="00B33B0A">
              <w:rPr>
                <w:color w:val="000000"/>
                <w:szCs w:val="22"/>
                <w:u w:color="000000"/>
                <w:lang w:val="fr-FR"/>
              </w:rPr>
              <w:t>’</w:t>
            </w:r>
            <w:r w:rsidR="0000312D" w:rsidRPr="00B33B0A">
              <w:rPr>
                <w:color w:val="000000"/>
                <w:szCs w:val="22"/>
                <w:u w:color="000000"/>
                <w:lang w:val="fr-FR"/>
              </w:rPr>
              <w:t>action pour le développement</w:t>
            </w:r>
            <w:r w:rsidRPr="00B33B0A">
              <w:rPr>
                <w:color w:val="000000"/>
                <w:szCs w:val="22"/>
                <w:u w:color="000000"/>
                <w:lang w:val="fr-FR"/>
              </w:rPr>
              <w:t>, et organiser un atelier avec de</w:t>
            </w:r>
            <w:r w:rsidR="0000312D" w:rsidRPr="00B33B0A">
              <w:rPr>
                <w:color w:val="000000"/>
                <w:szCs w:val="22"/>
                <w:u w:color="000000"/>
                <w:lang w:val="fr-FR"/>
              </w:rPr>
              <w:t>s</w:t>
            </w:r>
            <w:r w:rsidRPr="00B33B0A">
              <w:rPr>
                <w:color w:val="000000"/>
                <w:szCs w:val="22"/>
                <w:u w:color="000000"/>
                <w:lang w:val="fr-FR"/>
              </w:rPr>
              <w:t xml:space="preserve"> gestionnaires de projets</w:t>
            </w:r>
            <w:r w:rsidR="0000312D" w:rsidRPr="00B33B0A">
              <w:rPr>
                <w:color w:val="000000"/>
                <w:szCs w:val="22"/>
                <w:u w:color="000000"/>
                <w:lang w:val="fr-FR"/>
              </w:rPr>
              <w:t xml:space="preserve"> sélectionnés</w:t>
            </w:r>
            <w:r w:rsidRPr="00B33B0A">
              <w:rPr>
                <w:color w:val="000000"/>
                <w:szCs w:val="22"/>
                <w:u w:color="000000"/>
                <w:lang w:val="fr-FR"/>
              </w:rPr>
              <w:t>, d</w:t>
            </w:r>
            <w:r w:rsidR="0059749B" w:rsidRPr="00B33B0A">
              <w:rPr>
                <w:color w:val="000000"/>
                <w:szCs w:val="22"/>
                <w:u w:color="000000"/>
                <w:lang w:val="fr-FR"/>
              </w:rPr>
              <w:t>’</w:t>
            </w:r>
            <w:r w:rsidRPr="00B33B0A">
              <w:rPr>
                <w:color w:val="000000"/>
                <w:szCs w:val="22"/>
                <w:u w:color="000000"/>
                <w:lang w:val="fr-FR"/>
              </w:rPr>
              <w:t>anciens États membres bénéficiaires et d</w:t>
            </w:r>
            <w:r w:rsidR="0000312D" w:rsidRPr="00B33B0A">
              <w:rPr>
                <w:color w:val="000000"/>
                <w:szCs w:val="22"/>
                <w:u w:color="000000"/>
                <w:lang w:val="fr-FR"/>
              </w:rPr>
              <w:t xml:space="preserve">es </w:t>
            </w:r>
            <w:r w:rsidRPr="00B33B0A">
              <w:rPr>
                <w:color w:val="000000"/>
                <w:szCs w:val="22"/>
                <w:u w:color="000000"/>
                <w:lang w:val="fr-FR"/>
              </w:rPr>
              <w:t xml:space="preserve">évaluateurs externes qui ont </w:t>
            </w:r>
            <w:r w:rsidR="0000312D" w:rsidRPr="00B33B0A">
              <w:rPr>
                <w:color w:val="000000"/>
                <w:szCs w:val="22"/>
                <w:u w:color="000000"/>
                <w:lang w:val="fr-FR"/>
              </w:rPr>
              <w:t>effectué</w:t>
            </w:r>
            <w:r w:rsidRPr="00B33B0A">
              <w:rPr>
                <w:color w:val="000000"/>
                <w:szCs w:val="22"/>
                <w:u w:color="000000"/>
                <w:lang w:val="fr-FR"/>
              </w:rPr>
              <w:t xml:space="preserve"> des évaluations de projets </w:t>
            </w:r>
            <w:r w:rsidR="0000312D" w:rsidRPr="00B33B0A">
              <w:rPr>
                <w:color w:val="000000"/>
                <w:szCs w:val="22"/>
                <w:u w:color="000000"/>
                <w:lang w:val="fr-FR"/>
              </w:rPr>
              <w:t>du Plan d</w:t>
            </w:r>
            <w:r w:rsidR="0059749B" w:rsidRPr="00B33B0A">
              <w:rPr>
                <w:color w:val="000000"/>
                <w:szCs w:val="22"/>
                <w:u w:color="000000"/>
                <w:lang w:val="fr-FR"/>
              </w:rPr>
              <w:t>’</w:t>
            </w:r>
            <w:r w:rsidR="0000312D" w:rsidRPr="00B33B0A">
              <w:rPr>
                <w:color w:val="000000"/>
                <w:szCs w:val="22"/>
                <w:u w:color="000000"/>
                <w:lang w:val="fr-FR"/>
              </w:rPr>
              <w:t>action</w:t>
            </w:r>
            <w:r w:rsidRPr="00B33B0A">
              <w:rPr>
                <w:color w:val="000000"/>
                <w:szCs w:val="22"/>
                <w:u w:color="000000"/>
                <w:lang w:val="fr-FR"/>
              </w:rPr>
              <w:t>, afin d</w:t>
            </w:r>
            <w:r w:rsidR="0059749B" w:rsidRPr="00B33B0A">
              <w:rPr>
                <w:color w:val="000000"/>
                <w:szCs w:val="22"/>
                <w:u w:color="000000"/>
                <w:lang w:val="fr-FR"/>
              </w:rPr>
              <w:t>’</w:t>
            </w:r>
            <w:r w:rsidRPr="00B33B0A">
              <w:rPr>
                <w:color w:val="000000"/>
                <w:szCs w:val="22"/>
                <w:u w:color="000000"/>
                <w:lang w:val="fr-FR"/>
              </w:rPr>
              <w:t xml:space="preserve">examiner la méthodologie et les outils existants de gestion de projets </w:t>
            </w:r>
            <w:r w:rsidR="0000312D" w:rsidRPr="00B33B0A">
              <w:rPr>
                <w:color w:val="000000"/>
                <w:szCs w:val="22"/>
                <w:u w:color="000000"/>
                <w:lang w:val="fr-FR"/>
              </w:rPr>
              <w:t>du Plan d</w:t>
            </w:r>
            <w:r w:rsidR="0059749B" w:rsidRPr="00B33B0A">
              <w:rPr>
                <w:color w:val="000000"/>
                <w:szCs w:val="22"/>
                <w:u w:color="000000"/>
                <w:lang w:val="fr-FR"/>
              </w:rPr>
              <w:t>’</w:t>
            </w:r>
            <w:r w:rsidR="0000312D" w:rsidRPr="00B33B0A">
              <w:rPr>
                <w:color w:val="000000"/>
                <w:szCs w:val="22"/>
                <w:u w:color="000000"/>
                <w:lang w:val="fr-FR"/>
              </w:rPr>
              <w:t>action</w:t>
            </w:r>
            <w:r w:rsidRPr="00B33B0A">
              <w:rPr>
                <w:color w:val="000000"/>
                <w:szCs w:val="22"/>
                <w:u w:color="000000"/>
                <w:lang w:val="fr-FR"/>
              </w:rPr>
              <w:t xml:space="preserve"> (modèle/document de proposition de projet</w:t>
            </w:r>
            <w:r w:rsidR="00D43DF7" w:rsidRPr="00B33B0A">
              <w:rPr>
                <w:color w:val="000000"/>
                <w:szCs w:val="22"/>
                <w:u w:color="000000"/>
                <w:lang w:val="fr-FR"/>
              </w:rPr>
              <w:t xml:space="preserve">; </w:t>
            </w:r>
            <w:r w:rsidRPr="00B33B0A">
              <w:rPr>
                <w:color w:val="000000"/>
                <w:szCs w:val="22"/>
                <w:u w:color="000000"/>
                <w:lang w:val="fr-FR"/>
              </w:rPr>
              <w:t xml:space="preserve"> modèle de rapport de progrès et de finalisation</w:t>
            </w:r>
            <w:r w:rsidR="00D43DF7" w:rsidRPr="00B33B0A">
              <w:rPr>
                <w:color w:val="000000"/>
                <w:szCs w:val="22"/>
                <w:u w:color="000000"/>
                <w:lang w:val="fr-FR"/>
              </w:rPr>
              <w:t xml:space="preserve">; </w:t>
            </w:r>
            <w:r w:rsidRPr="00B33B0A">
              <w:rPr>
                <w:color w:val="000000"/>
                <w:szCs w:val="22"/>
                <w:u w:color="000000"/>
                <w:lang w:val="fr-FR"/>
              </w:rPr>
              <w:t xml:space="preserve"> rapports d</w:t>
            </w:r>
            <w:r w:rsidR="0059749B" w:rsidRPr="00B33B0A">
              <w:rPr>
                <w:color w:val="000000"/>
                <w:szCs w:val="22"/>
                <w:u w:color="000000"/>
                <w:lang w:val="fr-FR"/>
              </w:rPr>
              <w:t>’</w:t>
            </w:r>
            <w:r w:rsidRPr="00B33B0A">
              <w:rPr>
                <w:color w:val="000000"/>
                <w:szCs w:val="22"/>
                <w:u w:color="000000"/>
                <w:lang w:val="fr-FR"/>
              </w:rPr>
              <w:t>auto</w:t>
            </w:r>
            <w:r w:rsidR="00BB3344">
              <w:rPr>
                <w:color w:val="000000"/>
                <w:szCs w:val="22"/>
                <w:u w:color="000000"/>
                <w:lang w:val="fr-FR"/>
              </w:rPr>
              <w:noBreakHyphen/>
            </w:r>
            <w:r w:rsidRPr="00B33B0A">
              <w:rPr>
                <w:color w:val="000000"/>
                <w:szCs w:val="22"/>
                <w:u w:color="000000"/>
                <w:lang w:val="fr-FR"/>
              </w:rPr>
              <w:t>évaluation</w:t>
            </w:r>
            <w:r w:rsidR="00D43DF7" w:rsidRPr="00B33B0A">
              <w:rPr>
                <w:color w:val="000000"/>
                <w:szCs w:val="22"/>
                <w:u w:color="000000"/>
                <w:lang w:val="fr-FR"/>
              </w:rPr>
              <w:t xml:space="preserve">; </w:t>
            </w:r>
            <w:r w:rsidRPr="00B33B0A">
              <w:rPr>
                <w:color w:val="000000"/>
                <w:szCs w:val="22"/>
                <w:u w:color="000000"/>
                <w:lang w:val="fr-FR"/>
              </w:rPr>
              <w:t xml:space="preserve"> rapports d</w:t>
            </w:r>
            <w:r w:rsidR="0059749B" w:rsidRPr="00B33B0A">
              <w:rPr>
                <w:color w:val="000000"/>
                <w:szCs w:val="22"/>
                <w:u w:color="000000"/>
                <w:lang w:val="fr-FR"/>
              </w:rPr>
              <w:t>’</w:t>
            </w:r>
            <w:r w:rsidRPr="00B33B0A">
              <w:rPr>
                <w:color w:val="000000"/>
                <w:szCs w:val="22"/>
                <w:u w:color="000000"/>
                <w:lang w:val="fr-FR"/>
              </w:rPr>
              <w:t>évaluation externe) et formuler des recommandations pour les améliorations potentielles.</w:t>
            </w:r>
          </w:p>
          <w:p w14:paraId="0E39AE17" w14:textId="1C7D50B3" w:rsidR="007E7C06" w:rsidRPr="00B33B0A" w:rsidRDefault="007E7C06" w:rsidP="0059749B">
            <w:pPr>
              <w:autoSpaceDE w:val="0"/>
              <w:autoSpaceDN w:val="0"/>
              <w:adjustRightInd w:val="0"/>
              <w:ind w:left="1134" w:hanging="567"/>
              <w:rPr>
                <w:color w:val="000000"/>
                <w:szCs w:val="22"/>
                <w:u w:color="000000"/>
                <w:lang w:val="fr-FR"/>
              </w:rPr>
            </w:pPr>
          </w:p>
          <w:p w14:paraId="069C5DE2" w14:textId="7D835CF5" w:rsidR="0059749B" w:rsidRPr="00B33B0A" w:rsidRDefault="0000312D" w:rsidP="0059749B">
            <w:pPr>
              <w:pStyle w:val="ListParagraph"/>
              <w:numPr>
                <w:ilvl w:val="0"/>
                <w:numId w:val="6"/>
              </w:numPr>
              <w:tabs>
                <w:tab w:val="left" w:pos="360"/>
                <w:tab w:val="left" w:pos="720"/>
              </w:tabs>
              <w:autoSpaceDE w:val="0"/>
              <w:autoSpaceDN w:val="0"/>
              <w:adjustRightInd w:val="0"/>
              <w:ind w:left="1134" w:hanging="567"/>
              <w:rPr>
                <w:color w:val="000000"/>
                <w:szCs w:val="22"/>
                <w:u w:color="000000"/>
                <w:lang w:val="fr-FR"/>
              </w:rPr>
            </w:pPr>
            <w:r w:rsidRPr="00B33B0A">
              <w:rPr>
                <w:color w:val="000000"/>
                <w:szCs w:val="22"/>
                <w:u w:color="000000"/>
                <w:lang w:val="fr-FR"/>
              </w:rPr>
              <w:t>R</w:t>
            </w:r>
            <w:r w:rsidR="007E7C06" w:rsidRPr="00B33B0A">
              <w:rPr>
                <w:color w:val="000000"/>
                <w:szCs w:val="22"/>
                <w:u w:color="000000"/>
                <w:lang w:val="fr-FR"/>
              </w:rPr>
              <w:t>ecueillir, dans le cadre de consultations avec les États membres et le Secrétariat de l</w:t>
            </w:r>
            <w:r w:rsidR="0059749B" w:rsidRPr="00B33B0A">
              <w:rPr>
                <w:color w:val="000000"/>
                <w:szCs w:val="22"/>
                <w:u w:color="000000"/>
                <w:lang w:val="fr-FR"/>
              </w:rPr>
              <w:t>’</w:t>
            </w:r>
            <w:r w:rsidR="007E7C06" w:rsidRPr="00B33B0A">
              <w:rPr>
                <w:color w:val="000000"/>
                <w:szCs w:val="22"/>
                <w:u w:color="000000"/>
                <w:lang w:val="fr-FR"/>
              </w:rPr>
              <w:t xml:space="preserve">OMPI (de préférence en ligne), des informations sur les sources communes de confusion, les difficultés et les questions auxquelles sont confrontés les États </w:t>
            </w:r>
            <w:r w:rsidR="007E7C06" w:rsidRPr="00B33B0A">
              <w:rPr>
                <w:color w:val="000000"/>
                <w:szCs w:val="22"/>
                <w:u w:color="000000"/>
                <w:lang w:val="fr-FR"/>
              </w:rPr>
              <w:lastRenderedPageBreak/>
              <w:t>membres qui souhaitent présenter des propositions de projet</w:t>
            </w:r>
            <w:r w:rsidR="00D43DF7" w:rsidRPr="00B33B0A">
              <w:rPr>
                <w:color w:val="000000"/>
                <w:szCs w:val="22"/>
                <w:u w:color="000000"/>
                <w:lang w:val="fr-FR"/>
              </w:rPr>
              <w:t xml:space="preserve">; </w:t>
            </w:r>
            <w:r w:rsidR="007E7C06" w:rsidRPr="00B33B0A">
              <w:rPr>
                <w:color w:val="000000"/>
                <w:szCs w:val="22"/>
                <w:u w:color="000000"/>
                <w:lang w:val="fr-FR"/>
              </w:rPr>
              <w:t xml:space="preserve"> les erreurs communes qui conduisent au rejet d</w:t>
            </w:r>
            <w:r w:rsidR="0059749B" w:rsidRPr="00B33B0A">
              <w:rPr>
                <w:color w:val="000000"/>
                <w:szCs w:val="22"/>
                <w:u w:color="000000"/>
                <w:lang w:val="fr-FR"/>
              </w:rPr>
              <w:t>’</w:t>
            </w:r>
            <w:r w:rsidR="007E7C06" w:rsidRPr="00B33B0A">
              <w:rPr>
                <w:color w:val="000000"/>
                <w:szCs w:val="22"/>
                <w:u w:color="000000"/>
                <w:lang w:val="fr-FR"/>
              </w:rPr>
              <w:t>une proposition et les suggestions sur les moyens de les éviter</w:t>
            </w:r>
            <w:r w:rsidR="00D43DF7" w:rsidRPr="00B33B0A">
              <w:rPr>
                <w:color w:val="000000"/>
                <w:szCs w:val="22"/>
                <w:u w:color="000000"/>
                <w:lang w:val="fr-FR"/>
              </w:rPr>
              <w:t xml:space="preserve">; </w:t>
            </w:r>
            <w:r w:rsidR="007E7C06" w:rsidRPr="00B33B0A">
              <w:rPr>
                <w:color w:val="000000"/>
                <w:szCs w:val="22"/>
                <w:u w:color="000000"/>
                <w:lang w:val="fr-FR"/>
              </w:rPr>
              <w:t xml:space="preserve"> ainsi que les meilleures pratiques ou enseignements tirés par les États membres qui ont déjà présenté des propositions de projet dans le passé</w:t>
            </w:r>
            <w:r w:rsidR="00FA0BE1" w:rsidRPr="00B33B0A">
              <w:rPr>
                <w:color w:val="000000"/>
                <w:szCs w:val="22"/>
                <w:u w:color="000000"/>
                <w:lang w:val="fr-FR"/>
              </w:rPr>
              <w:t>.</w:t>
            </w:r>
          </w:p>
          <w:p w14:paraId="06476D4E" w14:textId="6929E0A7" w:rsidR="00FA0BE1" w:rsidRPr="00B33B0A" w:rsidRDefault="00FA0BE1" w:rsidP="00A046D8">
            <w:pPr>
              <w:autoSpaceDE w:val="0"/>
              <w:autoSpaceDN w:val="0"/>
              <w:adjustRightInd w:val="0"/>
              <w:rPr>
                <w:color w:val="000000"/>
                <w:szCs w:val="22"/>
                <w:u w:color="000000"/>
                <w:lang w:val="fr-FR"/>
              </w:rPr>
            </w:pPr>
          </w:p>
          <w:p w14:paraId="68F35215" w14:textId="21CD19F4" w:rsidR="0059749B" w:rsidRPr="00B33B0A" w:rsidRDefault="0000312D" w:rsidP="00A046D8">
            <w:pPr>
              <w:autoSpaceDE w:val="0"/>
              <w:autoSpaceDN w:val="0"/>
              <w:adjustRightInd w:val="0"/>
              <w:rPr>
                <w:b/>
                <w:bCs/>
                <w:color w:val="000000"/>
                <w:szCs w:val="22"/>
                <w:u w:color="000000"/>
                <w:lang w:val="fr-FR"/>
              </w:rPr>
            </w:pPr>
            <w:r w:rsidRPr="00B33B0A">
              <w:rPr>
                <w:b/>
                <w:bCs/>
                <w:color w:val="000000"/>
                <w:szCs w:val="22"/>
                <w:u w:color="000000"/>
                <w:lang w:val="fr-FR"/>
              </w:rPr>
              <w:t>Résultat</w:t>
            </w:r>
            <w:r w:rsidR="007E7C06" w:rsidRPr="00B33B0A">
              <w:rPr>
                <w:b/>
                <w:bCs/>
                <w:color w:val="000000"/>
                <w:szCs w:val="22"/>
                <w:u w:color="000000"/>
                <w:lang w:val="fr-FR"/>
              </w:rPr>
              <w:t xml:space="preserve"> 2</w:t>
            </w:r>
            <w:r w:rsidR="0059749B" w:rsidRPr="00B33B0A">
              <w:rPr>
                <w:b/>
                <w:bCs/>
                <w:color w:val="000000"/>
                <w:szCs w:val="22"/>
                <w:u w:color="000000"/>
                <w:lang w:val="fr-FR"/>
              </w:rPr>
              <w:t xml:space="preserve"> – </w:t>
            </w:r>
            <w:r w:rsidR="007E7C06" w:rsidRPr="00B33B0A">
              <w:rPr>
                <w:b/>
                <w:bCs/>
                <w:color w:val="000000"/>
                <w:szCs w:val="22"/>
                <w:u w:color="000000"/>
                <w:lang w:val="fr-FR"/>
              </w:rPr>
              <w:t>Des informations complètes sur les projets achevés et en cours du Plan d</w:t>
            </w:r>
            <w:r w:rsidR="0059749B" w:rsidRPr="00B33B0A">
              <w:rPr>
                <w:b/>
                <w:bCs/>
                <w:color w:val="000000"/>
                <w:szCs w:val="22"/>
                <w:u w:color="000000"/>
                <w:lang w:val="fr-FR"/>
              </w:rPr>
              <w:t>’</w:t>
            </w:r>
            <w:r w:rsidR="007E7C06" w:rsidRPr="00B33B0A">
              <w:rPr>
                <w:b/>
                <w:bCs/>
                <w:color w:val="000000"/>
                <w:szCs w:val="22"/>
                <w:u w:color="000000"/>
                <w:lang w:val="fr-FR"/>
              </w:rPr>
              <w:t>action pour le développement sont mises à disposition sous une forme consultable et conviviale.</w:t>
            </w:r>
          </w:p>
          <w:p w14:paraId="33B17813" w14:textId="37CA5A34" w:rsidR="007E7C06" w:rsidRPr="00B33B0A" w:rsidRDefault="007E7C06" w:rsidP="00A046D8">
            <w:pPr>
              <w:autoSpaceDE w:val="0"/>
              <w:autoSpaceDN w:val="0"/>
              <w:adjustRightInd w:val="0"/>
              <w:rPr>
                <w:b/>
                <w:bCs/>
                <w:color w:val="000000"/>
                <w:szCs w:val="22"/>
                <w:u w:color="000000"/>
                <w:lang w:val="fr-FR"/>
              </w:rPr>
            </w:pPr>
          </w:p>
          <w:p w14:paraId="3A584426" w14:textId="010E23D2" w:rsidR="007E7C06" w:rsidRPr="00B33B0A" w:rsidRDefault="007E7C06" w:rsidP="00A046D8">
            <w:pPr>
              <w:autoSpaceDE w:val="0"/>
              <w:autoSpaceDN w:val="0"/>
              <w:adjustRightInd w:val="0"/>
              <w:rPr>
                <w:color w:val="000000"/>
                <w:szCs w:val="22"/>
                <w:u w:color="000000"/>
                <w:lang w:val="fr-FR"/>
              </w:rPr>
            </w:pPr>
            <w:r w:rsidRPr="00B33B0A">
              <w:rPr>
                <w:b/>
                <w:bCs/>
                <w:color w:val="000000"/>
                <w:szCs w:val="22"/>
                <w:u w:color="000000"/>
                <w:lang w:val="fr-FR"/>
              </w:rPr>
              <w:t>Activité</w:t>
            </w:r>
            <w:r w:rsidR="0059749B" w:rsidRPr="00B33B0A">
              <w:rPr>
                <w:b/>
                <w:bCs/>
                <w:color w:val="000000"/>
                <w:szCs w:val="22"/>
                <w:u w:color="000000"/>
                <w:lang w:val="fr-FR"/>
              </w:rPr>
              <w:t> :</w:t>
            </w:r>
            <w:r w:rsidRPr="00B33B0A">
              <w:rPr>
                <w:b/>
                <w:bCs/>
                <w:color w:val="000000"/>
                <w:szCs w:val="22"/>
                <w:u w:color="000000"/>
                <w:lang w:val="fr-FR"/>
              </w:rPr>
              <w:t xml:space="preserve"> </w:t>
            </w:r>
            <w:r w:rsidR="0000312D" w:rsidRPr="00B33B0A">
              <w:rPr>
                <w:color w:val="000000"/>
                <w:szCs w:val="22"/>
                <w:u w:color="000000"/>
                <w:lang w:val="fr-FR"/>
              </w:rPr>
              <w:t>À partir des</w:t>
            </w:r>
            <w:r w:rsidRPr="00B33B0A">
              <w:rPr>
                <w:color w:val="000000"/>
                <w:szCs w:val="22"/>
                <w:u w:color="000000"/>
                <w:lang w:val="fr-FR"/>
              </w:rPr>
              <w:t xml:space="preserve"> tableaux récapitulatifs actuellement disponibles sur le site</w:t>
            </w:r>
            <w:r w:rsidR="00D43DF7" w:rsidRPr="00B33B0A">
              <w:rPr>
                <w:color w:val="000000"/>
                <w:szCs w:val="22"/>
                <w:u w:color="000000"/>
                <w:lang w:val="fr-FR"/>
              </w:rPr>
              <w:t> </w:t>
            </w:r>
            <w:r w:rsidRPr="00B33B0A">
              <w:rPr>
                <w:color w:val="000000"/>
                <w:szCs w:val="22"/>
                <w:u w:color="000000"/>
                <w:lang w:val="fr-FR"/>
              </w:rPr>
              <w:t>Web de l</w:t>
            </w:r>
            <w:r w:rsidR="0059749B" w:rsidRPr="00B33B0A">
              <w:rPr>
                <w:color w:val="000000"/>
                <w:szCs w:val="22"/>
                <w:u w:color="000000"/>
                <w:lang w:val="fr-FR"/>
              </w:rPr>
              <w:t>’</w:t>
            </w:r>
            <w:r w:rsidRPr="00B33B0A">
              <w:rPr>
                <w:color w:val="000000"/>
                <w:szCs w:val="22"/>
                <w:u w:color="000000"/>
                <w:lang w:val="fr-FR"/>
              </w:rPr>
              <w:t>OMPI consacré a</w:t>
            </w:r>
            <w:r w:rsidR="0000312D" w:rsidRPr="00B33B0A">
              <w:rPr>
                <w:color w:val="000000"/>
                <w:szCs w:val="22"/>
                <w:u w:color="000000"/>
                <w:lang w:val="fr-FR"/>
              </w:rPr>
              <w:t>u Plan d</w:t>
            </w:r>
            <w:r w:rsidR="0059749B" w:rsidRPr="00B33B0A">
              <w:rPr>
                <w:color w:val="000000"/>
                <w:szCs w:val="22"/>
                <w:u w:color="000000"/>
                <w:lang w:val="fr-FR"/>
              </w:rPr>
              <w:t>’</w:t>
            </w:r>
            <w:r w:rsidR="0000312D" w:rsidRPr="00B33B0A">
              <w:rPr>
                <w:color w:val="000000"/>
                <w:szCs w:val="22"/>
                <w:u w:color="000000"/>
                <w:lang w:val="fr-FR"/>
              </w:rPr>
              <w:t>action pour le développement</w:t>
            </w:r>
            <w:r w:rsidR="0000312D" w:rsidRPr="00B33B0A">
              <w:rPr>
                <w:rStyle w:val="FootnoteReference"/>
                <w:color w:val="000000"/>
                <w:szCs w:val="22"/>
                <w:u w:color="000000"/>
                <w:lang w:val="fr-FR"/>
              </w:rPr>
              <w:footnoteReference w:id="6"/>
            </w:r>
            <w:r w:rsidRPr="00B33B0A">
              <w:rPr>
                <w:color w:val="000000"/>
                <w:szCs w:val="22"/>
                <w:u w:color="000000"/>
                <w:lang w:val="fr-FR"/>
              </w:rPr>
              <w:t xml:space="preserve">, créer et </w:t>
            </w:r>
            <w:r w:rsidR="0000312D" w:rsidRPr="00B33B0A">
              <w:rPr>
                <w:color w:val="000000"/>
                <w:szCs w:val="22"/>
                <w:u w:color="000000"/>
                <w:lang w:val="fr-FR"/>
              </w:rPr>
              <w:t>fournir sur ce site</w:t>
            </w:r>
            <w:r w:rsidRPr="00B33B0A">
              <w:rPr>
                <w:color w:val="000000"/>
                <w:szCs w:val="22"/>
                <w:u w:color="000000"/>
                <w:lang w:val="fr-FR"/>
              </w:rPr>
              <w:t xml:space="preserve"> un catalogue consultable en ligne de tous les projets </w:t>
            </w:r>
            <w:r w:rsidR="00B35247" w:rsidRPr="00B33B0A">
              <w:rPr>
                <w:color w:val="000000"/>
                <w:szCs w:val="22"/>
                <w:u w:color="000000"/>
                <w:lang w:val="fr-FR"/>
              </w:rPr>
              <w:t>achevés et en cours du Plan d</w:t>
            </w:r>
            <w:r w:rsidR="0059749B" w:rsidRPr="00B33B0A">
              <w:rPr>
                <w:color w:val="000000"/>
                <w:szCs w:val="22"/>
                <w:u w:color="000000"/>
                <w:lang w:val="fr-FR"/>
              </w:rPr>
              <w:t>’</w:t>
            </w:r>
            <w:r w:rsidR="00B35247" w:rsidRPr="00B33B0A">
              <w:rPr>
                <w:color w:val="000000"/>
                <w:szCs w:val="22"/>
                <w:u w:color="000000"/>
                <w:lang w:val="fr-FR"/>
              </w:rPr>
              <w:t>action</w:t>
            </w:r>
            <w:r w:rsidRPr="00B33B0A">
              <w:rPr>
                <w:color w:val="000000"/>
                <w:szCs w:val="22"/>
                <w:u w:color="000000"/>
                <w:lang w:val="fr-FR"/>
              </w:rPr>
              <w:t xml:space="preserve"> ainsi que des informations supplémentaires sur chaque projet, </w:t>
            </w:r>
            <w:r w:rsidR="0059749B" w:rsidRPr="00B33B0A">
              <w:rPr>
                <w:color w:val="000000"/>
                <w:szCs w:val="22"/>
                <w:u w:color="000000"/>
                <w:lang w:val="fr-FR"/>
              </w:rPr>
              <w:t>y compris</w:t>
            </w:r>
            <w:r w:rsidRPr="00B33B0A">
              <w:rPr>
                <w:color w:val="000000"/>
                <w:szCs w:val="22"/>
                <w:u w:color="000000"/>
                <w:lang w:val="fr-FR"/>
              </w:rPr>
              <w:t xml:space="preserve"> une référence aux pays bénéficiaires (le cas échéant), les principales activités et </w:t>
            </w:r>
            <w:r w:rsidR="00B35247" w:rsidRPr="00B33B0A">
              <w:rPr>
                <w:color w:val="000000"/>
                <w:szCs w:val="22"/>
                <w:u w:color="000000"/>
                <w:lang w:val="fr-FR"/>
              </w:rPr>
              <w:t>produits</w:t>
            </w:r>
            <w:r w:rsidRPr="00B33B0A">
              <w:rPr>
                <w:color w:val="000000"/>
                <w:szCs w:val="22"/>
                <w:u w:color="000000"/>
                <w:lang w:val="fr-FR"/>
              </w:rPr>
              <w:t xml:space="preserve"> des projets, les dates de début et de fin de la mise en œuvre, les résultats </w:t>
            </w:r>
            <w:r w:rsidR="00B35247" w:rsidRPr="00B33B0A">
              <w:rPr>
                <w:color w:val="000000"/>
                <w:szCs w:val="22"/>
                <w:u w:color="000000"/>
                <w:lang w:val="fr-FR"/>
              </w:rPr>
              <w:t>et les réalisations</w:t>
            </w:r>
            <w:r w:rsidRPr="00B33B0A">
              <w:rPr>
                <w:color w:val="000000"/>
                <w:szCs w:val="22"/>
                <w:u w:color="000000"/>
                <w:lang w:val="fr-FR"/>
              </w:rPr>
              <w:t>, les rapports de situation et les recommandations des évaluations.</w:t>
            </w:r>
          </w:p>
          <w:p w14:paraId="673B3813" w14:textId="77777777" w:rsidR="007E7C06" w:rsidRPr="00B33B0A" w:rsidRDefault="007E7C06" w:rsidP="00A046D8">
            <w:pPr>
              <w:autoSpaceDE w:val="0"/>
              <w:autoSpaceDN w:val="0"/>
              <w:adjustRightInd w:val="0"/>
              <w:rPr>
                <w:b/>
                <w:bCs/>
                <w:color w:val="000000"/>
                <w:szCs w:val="22"/>
                <w:u w:color="000000"/>
                <w:lang w:val="fr-FR"/>
              </w:rPr>
            </w:pPr>
          </w:p>
          <w:p w14:paraId="0B630F7B" w14:textId="2D468DF9" w:rsidR="0059749B" w:rsidRPr="00B33B0A" w:rsidRDefault="0000312D" w:rsidP="00A046D8">
            <w:pPr>
              <w:autoSpaceDE w:val="0"/>
              <w:autoSpaceDN w:val="0"/>
              <w:adjustRightInd w:val="0"/>
              <w:rPr>
                <w:b/>
                <w:bCs/>
                <w:color w:val="000000"/>
                <w:szCs w:val="22"/>
                <w:u w:color="000000"/>
                <w:lang w:val="fr-FR"/>
              </w:rPr>
            </w:pPr>
            <w:r w:rsidRPr="00B33B0A">
              <w:rPr>
                <w:b/>
                <w:bCs/>
                <w:color w:val="000000"/>
                <w:szCs w:val="22"/>
                <w:u w:color="000000"/>
                <w:lang w:val="fr-FR"/>
              </w:rPr>
              <w:t xml:space="preserve">Résultat </w:t>
            </w:r>
            <w:r w:rsidR="007E7C06" w:rsidRPr="00B33B0A">
              <w:rPr>
                <w:b/>
                <w:bCs/>
                <w:color w:val="000000"/>
                <w:szCs w:val="22"/>
                <w:u w:color="000000"/>
                <w:lang w:val="fr-FR"/>
              </w:rPr>
              <w:t>3</w:t>
            </w:r>
            <w:r w:rsidR="0059749B" w:rsidRPr="00B33B0A">
              <w:rPr>
                <w:b/>
                <w:bCs/>
                <w:color w:val="000000"/>
                <w:szCs w:val="22"/>
                <w:u w:color="000000"/>
                <w:lang w:val="fr-FR"/>
              </w:rPr>
              <w:t xml:space="preserve"> – </w:t>
            </w:r>
            <w:r w:rsidR="007E7C06" w:rsidRPr="00B33B0A">
              <w:rPr>
                <w:b/>
                <w:bCs/>
                <w:color w:val="000000"/>
                <w:szCs w:val="22"/>
                <w:u w:color="000000"/>
                <w:lang w:val="fr-FR"/>
              </w:rPr>
              <w:t>Élaboration d</w:t>
            </w:r>
            <w:r w:rsidR="0059749B" w:rsidRPr="00B33B0A">
              <w:rPr>
                <w:b/>
                <w:bCs/>
                <w:color w:val="000000"/>
                <w:szCs w:val="22"/>
                <w:u w:color="000000"/>
                <w:lang w:val="fr-FR"/>
              </w:rPr>
              <w:t>’</w:t>
            </w:r>
            <w:r w:rsidR="007E7C06" w:rsidRPr="00B33B0A">
              <w:rPr>
                <w:b/>
                <w:bCs/>
                <w:color w:val="000000"/>
                <w:szCs w:val="22"/>
                <w:u w:color="000000"/>
                <w:lang w:val="fr-FR"/>
              </w:rPr>
              <w:t>un manuel écrit et d</w:t>
            </w:r>
            <w:r w:rsidR="0059749B" w:rsidRPr="00B33B0A">
              <w:rPr>
                <w:b/>
                <w:bCs/>
                <w:color w:val="000000"/>
                <w:szCs w:val="22"/>
                <w:u w:color="000000"/>
                <w:lang w:val="fr-FR"/>
              </w:rPr>
              <w:t>’</w:t>
            </w:r>
            <w:r w:rsidR="007E7C06" w:rsidRPr="00B33B0A">
              <w:rPr>
                <w:b/>
                <w:bCs/>
                <w:color w:val="000000"/>
                <w:szCs w:val="22"/>
                <w:u w:color="000000"/>
                <w:lang w:val="fr-FR"/>
              </w:rPr>
              <w:t>autres documents de référence permett</w:t>
            </w:r>
            <w:r w:rsidR="00B35247" w:rsidRPr="00B33B0A">
              <w:rPr>
                <w:b/>
                <w:bCs/>
                <w:color w:val="000000"/>
                <w:szCs w:val="22"/>
                <w:u w:color="000000"/>
                <w:lang w:val="fr-FR"/>
              </w:rPr>
              <w:t>a</w:t>
            </w:r>
            <w:r w:rsidR="007E7C06" w:rsidRPr="00B33B0A">
              <w:rPr>
                <w:b/>
                <w:bCs/>
                <w:color w:val="000000"/>
                <w:szCs w:val="22"/>
                <w:u w:color="000000"/>
                <w:lang w:val="fr-FR"/>
              </w:rPr>
              <w:t xml:space="preserve">nt aux États membres de mieux comprendre </w:t>
            </w:r>
            <w:r w:rsidR="00B35247" w:rsidRPr="00B33B0A">
              <w:rPr>
                <w:b/>
                <w:bCs/>
                <w:color w:val="000000"/>
                <w:szCs w:val="22"/>
                <w:u w:color="000000"/>
                <w:lang w:val="fr-FR"/>
              </w:rPr>
              <w:t>les caractéristiques</w:t>
            </w:r>
            <w:r w:rsidR="007E7C06" w:rsidRPr="00B33B0A">
              <w:rPr>
                <w:b/>
                <w:bCs/>
                <w:color w:val="000000"/>
                <w:szCs w:val="22"/>
                <w:u w:color="000000"/>
                <w:lang w:val="fr-FR"/>
              </w:rPr>
              <w:t xml:space="preserve"> </w:t>
            </w:r>
            <w:r w:rsidR="00800560" w:rsidRPr="00B33B0A">
              <w:rPr>
                <w:b/>
                <w:bCs/>
                <w:color w:val="000000"/>
                <w:szCs w:val="22"/>
                <w:u w:color="000000"/>
                <w:lang w:val="fr-FR"/>
              </w:rPr>
              <w:t>d</w:t>
            </w:r>
            <w:r w:rsidR="0059749B" w:rsidRPr="00B33B0A">
              <w:rPr>
                <w:b/>
                <w:bCs/>
                <w:color w:val="000000"/>
                <w:szCs w:val="22"/>
                <w:u w:color="000000"/>
                <w:lang w:val="fr-FR"/>
              </w:rPr>
              <w:t>’</w:t>
            </w:r>
            <w:r w:rsidR="007E7C06" w:rsidRPr="00B33B0A">
              <w:rPr>
                <w:b/>
                <w:bCs/>
                <w:color w:val="000000"/>
                <w:szCs w:val="22"/>
                <w:u w:color="000000"/>
                <w:lang w:val="fr-FR"/>
              </w:rPr>
              <w:t>une proposition de projet réussie et les étapes</w:t>
            </w:r>
            <w:r w:rsidR="00B35247" w:rsidRPr="00B33B0A">
              <w:rPr>
                <w:b/>
                <w:bCs/>
                <w:color w:val="000000"/>
                <w:szCs w:val="22"/>
                <w:u w:color="000000"/>
                <w:lang w:val="fr-FR"/>
              </w:rPr>
              <w:t xml:space="preserve"> </w:t>
            </w:r>
            <w:r w:rsidR="007E7C06" w:rsidRPr="00B33B0A">
              <w:rPr>
                <w:b/>
                <w:bCs/>
                <w:color w:val="000000"/>
                <w:szCs w:val="22"/>
                <w:u w:color="000000"/>
                <w:lang w:val="fr-FR"/>
              </w:rPr>
              <w:t>du processus à suivre.</w:t>
            </w:r>
          </w:p>
          <w:p w14:paraId="16B2369D" w14:textId="59A0DD9F" w:rsidR="007E7C06" w:rsidRPr="00B33B0A" w:rsidRDefault="007E7C06" w:rsidP="00A046D8">
            <w:pPr>
              <w:autoSpaceDE w:val="0"/>
              <w:autoSpaceDN w:val="0"/>
              <w:adjustRightInd w:val="0"/>
              <w:rPr>
                <w:b/>
                <w:bCs/>
                <w:color w:val="000000"/>
                <w:szCs w:val="22"/>
                <w:u w:color="000000"/>
                <w:lang w:val="fr-FR"/>
              </w:rPr>
            </w:pPr>
          </w:p>
          <w:p w14:paraId="58CF317D" w14:textId="7A22EEF6" w:rsidR="0059749B" w:rsidRPr="00B33B0A" w:rsidRDefault="00FA0BE1" w:rsidP="00A046D8">
            <w:pPr>
              <w:autoSpaceDE w:val="0"/>
              <w:autoSpaceDN w:val="0"/>
              <w:adjustRightInd w:val="0"/>
              <w:rPr>
                <w:b/>
                <w:bCs/>
                <w:color w:val="000000"/>
                <w:szCs w:val="22"/>
                <w:u w:color="000000"/>
                <w:lang w:val="fr-FR"/>
              </w:rPr>
            </w:pPr>
            <w:r w:rsidRPr="00B33B0A">
              <w:rPr>
                <w:b/>
                <w:bCs/>
                <w:color w:val="000000"/>
                <w:szCs w:val="22"/>
                <w:u w:color="000000"/>
                <w:lang w:val="fr-FR"/>
              </w:rPr>
              <w:t>Activit</w:t>
            </w:r>
            <w:r w:rsidR="007E7C06" w:rsidRPr="00B33B0A">
              <w:rPr>
                <w:b/>
                <w:bCs/>
                <w:color w:val="000000"/>
                <w:szCs w:val="22"/>
                <w:u w:color="000000"/>
                <w:lang w:val="fr-FR"/>
              </w:rPr>
              <w:t>é</w:t>
            </w:r>
            <w:r w:rsidRPr="00B33B0A">
              <w:rPr>
                <w:b/>
                <w:bCs/>
                <w:color w:val="000000"/>
                <w:szCs w:val="22"/>
                <w:u w:color="000000"/>
                <w:lang w:val="fr-FR"/>
              </w:rPr>
              <w:t>s</w:t>
            </w:r>
            <w:r w:rsidR="00D43DF7" w:rsidRPr="00B33B0A">
              <w:rPr>
                <w:b/>
                <w:bCs/>
                <w:color w:val="000000"/>
                <w:szCs w:val="22"/>
                <w:u w:color="000000"/>
                <w:lang w:val="fr-FR"/>
              </w:rPr>
              <w:t> </w:t>
            </w:r>
            <w:r w:rsidRPr="00B33B0A">
              <w:rPr>
                <w:b/>
                <w:bCs/>
                <w:color w:val="000000"/>
                <w:szCs w:val="22"/>
                <w:u w:color="000000"/>
                <w:lang w:val="fr-FR"/>
              </w:rPr>
              <w:t>:</w:t>
            </w:r>
          </w:p>
          <w:p w14:paraId="663B955F" w14:textId="725598AE" w:rsidR="00FA0BE1" w:rsidRPr="00B33B0A" w:rsidRDefault="00FA0BE1" w:rsidP="00A046D8">
            <w:pPr>
              <w:autoSpaceDE w:val="0"/>
              <w:autoSpaceDN w:val="0"/>
              <w:adjustRightInd w:val="0"/>
              <w:rPr>
                <w:color w:val="000000"/>
                <w:szCs w:val="22"/>
                <w:u w:color="000000"/>
                <w:lang w:val="fr-FR"/>
              </w:rPr>
            </w:pPr>
          </w:p>
          <w:p w14:paraId="6631C6CD" w14:textId="0EED4002" w:rsidR="0059749B" w:rsidRPr="00B33B0A" w:rsidRDefault="007E7C06" w:rsidP="00B33B0A">
            <w:pPr>
              <w:pStyle w:val="ListParagraph"/>
              <w:numPr>
                <w:ilvl w:val="0"/>
                <w:numId w:val="27"/>
              </w:numPr>
              <w:tabs>
                <w:tab w:val="left" w:pos="360"/>
                <w:tab w:val="left" w:pos="720"/>
              </w:tabs>
              <w:autoSpaceDE w:val="0"/>
              <w:autoSpaceDN w:val="0"/>
              <w:adjustRightInd w:val="0"/>
              <w:ind w:left="1134" w:hanging="567"/>
              <w:rPr>
                <w:color w:val="000000"/>
                <w:szCs w:val="22"/>
                <w:u w:color="000000"/>
                <w:lang w:val="fr-FR"/>
              </w:rPr>
            </w:pPr>
            <w:r w:rsidRPr="00B33B0A">
              <w:rPr>
                <w:color w:val="000000"/>
                <w:szCs w:val="22"/>
                <w:u w:color="000000"/>
                <w:lang w:val="fr-FR"/>
              </w:rPr>
              <w:t xml:space="preserve">Élaborer un manuel écrit qui comprend les éléments </w:t>
            </w:r>
            <w:r w:rsidR="00B35247" w:rsidRPr="00B33B0A">
              <w:rPr>
                <w:color w:val="000000"/>
                <w:szCs w:val="22"/>
                <w:u w:color="000000"/>
                <w:lang w:val="fr-FR"/>
              </w:rPr>
              <w:t>ci</w:t>
            </w:r>
            <w:r w:rsidR="00BB3344">
              <w:rPr>
                <w:color w:val="000000"/>
                <w:szCs w:val="22"/>
                <w:u w:color="000000"/>
                <w:lang w:val="fr-FR"/>
              </w:rPr>
              <w:noBreakHyphen/>
            </w:r>
            <w:r w:rsidR="00B35247" w:rsidRPr="00B33B0A">
              <w:rPr>
                <w:color w:val="000000"/>
                <w:szCs w:val="22"/>
                <w:u w:color="000000"/>
                <w:lang w:val="fr-FR"/>
              </w:rPr>
              <w:t>après</w:t>
            </w:r>
            <w:r w:rsidRPr="00B33B0A">
              <w:rPr>
                <w:color w:val="000000"/>
                <w:szCs w:val="22"/>
                <w:u w:color="000000"/>
                <w:lang w:val="fr-FR"/>
              </w:rPr>
              <w:t>, entre autres et s</w:t>
            </w:r>
            <w:r w:rsidR="0059749B" w:rsidRPr="00B33B0A">
              <w:rPr>
                <w:color w:val="000000"/>
                <w:szCs w:val="22"/>
                <w:u w:color="000000"/>
                <w:lang w:val="fr-FR"/>
              </w:rPr>
              <w:t>’</w:t>
            </w:r>
            <w:r w:rsidRPr="00B33B0A">
              <w:rPr>
                <w:color w:val="000000"/>
                <w:szCs w:val="22"/>
                <w:u w:color="000000"/>
                <w:lang w:val="fr-FR"/>
              </w:rPr>
              <w:t>il y a lieu</w:t>
            </w:r>
            <w:r w:rsidR="0059749B" w:rsidRPr="00B33B0A">
              <w:rPr>
                <w:color w:val="000000"/>
                <w:szCs w:val="22"/>
                <w:u w:color="000000"/>
                <w:lang w:val="fr-FR"/>
              </w:rPr>
              <w:t> :</w:t>
            </w:r>
          </w:p>
          <w:p w14:paraId="13E657C3" w14:textId="1FAA6001" w:rsidR="007E7C06" w:rsidRPr="00B33B0A" w:rsidRDefault="007E7C06" w:rsidP="00A046D8">
            <w:pPr>
              <w:tabs>
                <w:tab w:val="left" w:pos="360"/>
                <w:tab w:val="left" w:pos="720"/>
              </w:tabs>
              <w:autoSpaceDE w:val="0"/>
              <w:autoSpaceDN w:val="0"/>
              <w:adjustRightInd w:val="0"/>
              <w:rPr>
                <w:color w:val="000000"/>
                <w:szCs w:val="22"/>
                <w:u w:color="000000"/>
                <w:lang w:val="fr-FR"/>
              </w:rPr>
            </w:pPr>
          </w:p>
          <w:p w14:paraId="49429235" w14:textId="6AAFFA05" w:rsidR="0059749B" w:rsidRPr="00B33B0A" w:rsidRDefault="007E7C06" w:rsidP="00B33B0A">
            <w:pPr>
              <w:pStyle w:val="ListParagraph"/>
              <w:numPr>
                <w:ilvl w:val="0"/>
                <w:numId w:val="33"/>
              </w:numPr>
              <w:autoSpaceDE w:val="0"/>
              <w:autoSpaceDN w:val="0"/>
              <w:adjustRightInd w:val="0"/>
              <w:ind w:left="1701" w:hanging="567"/>
              <w:rPr>
                <w:color w:val="000000"/>
                <w:szCs w:val="22"/>
                <w:u w:color="000000"/>
                <w:lang w:val="fr-FR"/>
              </w:rPr>
            </w:pPr>
            <w:r w:rsidRPr="00B33B0A">
              <w:rPr>
                <w:color w:val="000000"/>
                <w:szCs w:val="22"/>
                <w:u w:color="000000"/>
                <w:lang w:val="fr-FR"/>
              </w:rPr>
              <w:t xml:space="preserve">un lien vers le catalogue consultable en ligne des projets </w:t>
            </w:r>
            <w:r w:rsidR="00B35247" w:rsidRPr="00B33B0A">
              <w:rPr>
                <w:color w:val="000000"/>
                <w:szCs w:val="22"/>
                <w:u w:color="000000"/>
                <w:lang w:val="fr-FR"/>
              </w:rPr>
              <w:t>achevés et en cours du Plan d</w:t>
            </w:r>
            <w:r w:rsidR="0059749B" w:rsidRPr="00B33B0A">
              <w:rPr>
                <w:color w:val="000000"/>
                <w:szCs w:val="22"/>
                <w:u w:color="000000"/>
                <w:lang w:val="fr-FR"/>
              </w:rPr>
              <w:t>’</w:t>
            </w:r>
            <w:r w:rsidR="00B35247" w:rsidRPr="00B33B0A">
              <w:rPr>
                <w:color w:val="000000"/>
                <w:szCs w:val="22"/>
                <w:u w:color="000000"/>
                <w:lang w:val="fr-FR"/>
              </w:rPr>
              <w:t>action</w:t>
            </w:r>
            <w:r w:rsidRPr="00B33B0A">
              <w:rPr>
                <w:color w:val="000000"/>
                <w:szCs w:val="22"/>
                <w:u w:color="000000"/>
                <w:lang w:val="fr-FR"/>
              </w:rPr>
              <w:t xml:space="preserve"> qui </w:t>
            </w:r>
            <w:r w:rsidR="00B35247" w:rsidRPr="00B33B0A">
              <w:rPr>
                <w:color w:val="000000"/>
                <w:szCs w:val="22"/>
                <w:u w:color="000000"/>
                <w:lang w:val="fr-FR"/>
              </w:rPr>
              <w:t>sera</w:t>
            </w:r>
            <w:r w:rsidRPr="00B33B0A">
              <w:rPr>
                <w:color w:val="000000"/>
                <w:szCs w:val="22"/>
                <w:u w:color="000000"/>
                <w:lang w:val="fr-FR"/>
              </w:rPr>
              <w:t xml:space="preserve"> créé et mis à disposition dans le cadre du résultat 2;</w:t>
            </w:r>
          </w:p>
          <w:p w14:paraId="2911C0C5" w14:textId="7E3D8CAF" w:rsidR="0059749B" w:rsidRPr="00B33B0A" w:rsidRDefault="007E7C06" w:rsidP="00B33B0A">
            <w:pPr>
              <w:pStyle w:val="ListParagraph"/>
              <w:numPr>
                <w:ilvl w:val="0"/>
                <w:numId w:val="33"/>
              </w:numPr>
              <w:autoSpaceDE w:val="0"/>
              <w:autoSpaceDN w:val="0"/>
              <w:adjustRightInd w:val="0"/>
              <w:ind w:left="1701" w:hanging="567"/>
              <w:rPr>
                <w:color w:val="000000"/>
                <w:szCs w:val="22"/>
                <w:u w:color="000000"/>
                <w:lang w:val="fr-FR"/>
              </w:rPr>
            </w:pPr>
            <w:r w:rsidRPr="00B33B0A">
              <w:rPr>
                <w:color w:val="000000"/>
                <w:szCs w:val="22"/>
                <w:u w:color="000000"/>
                <w:lang w:val="fr-FR"/>
              </w:rPr>
              <w:t>un processus détaillé</w:t>
            </w:r>
            <w:r w:rsidR="00B35247" w:rsidRPr="00B33B0A">
              <w:rPr>
                <w:color w:val="000000"/>
                <w:szCs w:val="22"/>
                <w:u w:color="000000"/>
                <w:lang w:val="fr-FR"/>
              </w:rPr>
              <w:t xml:space="preserve"> à suivre</w:t>
            </w:r>
            <w:r w:rsidRPr="00B33B0A">
              <w:rPr>
                <w:color w:val="000000"/>
                <w:szCs w:val="22"/>
                <w:u w:color="000000"/>
                <w:lang w:val="fr-FR"/>
              </w:rPr>
              <w:t>, étape par étape, lors de l</w:t>
            </w:r>
            <w:r w:rsidR="0059749B" w:rsidRPr="00B33B0A">
              <w:rPr>
                <w:color w:val="000000"/>
                <w:szCs w:val="22"/>
                <w:u w:color="000000"/>
                <w:lang w:val="fr-FR"/>
              </w:rPr>
              <w:t>’</w:t>
            </w:r>
            <w:r w:rsidRPr="00B33B0A">
              <w:rPr>
                <w:color w:val="000000"/>
                <w:szCs w:val="22"/>
                <w:u w:color="000000"/>
                <w:lang w:val="fr-FR"/>
              </w:rPr>
              <w:t>élaboration d</w:t>
            </w:r>
            <w:r w:rsidR="0059749B" w:rsidRPr="00B33B0A">
              <w:rPr>
                <w:color w:val="000000"/>
                <w:szCs w:val="22"/>
                <w:u w:color="000000"/>
                <w:lang w:val="fr-FR"/>
              </w:rPr>
              <w:t>’</w:t>
            </w:r>
            <w:r w:rsidRPr="00B33B0A">
              <w:rPr>
                <w:color w:val="000000"/>
                <w:szCs w:val="22"/>
                <w:u w:color="000000"/>
                <w:lang w:val="fr-FR"/>
              </w:rPr>
              <w:t>une proposition de projet;</w:t>
            </w:r>
          </w:p>
          <w:p w14:paraId="59C4130F" w14:textId="63D0BECD" w:rsidR="0059749B" w:rsidRPr="00B33B0A" w:rsidRDefault="007E7C06" w:rsidP="00B33B0A">
            <w:pPr>
              <w:pStyle w:val="ListParagraph"/>
              <w:numPr>
                <w:ilvl w:val="0"/>
                <w:numId w:val="33"/>
              </w:numPr>
              <w:autoSpaceDE w:val="0"/>
              <w:autoSpaceDN w:val="0"/>
              <w:adjustRightInd w:val="0"/>
              <w:ind w:left="1701" w:hanging="567"/>
              <w:rPr>
                <w:color w:val="000000"/>
                <w:szCs w:val="22"/>
                <w:u w:color="000000"/>
                <w:lang w:val="fr-FR"/>
              </w:rPr>
            </w:pPr>
            <w:r w:rsidRPr="00B33B0A">
              <w:rPr>
                <w:color w:val="000000"/>
                <w:szCs w:val="22"/>
                <w:u w:color="000000"/>
                <w:lang w:val="fr-FR"/>
              </w:rPr>
              <w:t>un modèle annoté complet comprenant les éléments cl</w:t>
            </w:r>
            <w:r w:rsidR="00B35247" w:rsidRPr="00B33B0A">
              <w:rPr>
                <w:color w:val="000000"/>
                <w:szCs w:val="22"/>
                <w:u w:color="000000"/>
                <w:lang w:val="fr-FR"/>
              </w:rPr>
              <w:t>efs</w:t>
            </w:r>
            <w:r w:rsidRPr="00B33B0A">
              <w:rPr>
                <w:color w:val="000000"/>
                <w:szCs w:val="22"/>
                <w:u w:color="000000"/>
                <w:lang w:val="fr-FR"/>
              </w:rPr>
              <w:t xml:space="preserve"> à inclure dans une proposition de projet et toute orientation connexe, </w:t>
            </w:r>
            <w:r w:rsidR="0059749B" w:rsidRPr="00B33B0A">
              <w:rPr>
                <w:color w:val="000000"/>
                <w:szCs w:val="22"/>
                <w:u w:color="000000"/>
                <w:lang w:val="fr-FR"/>
              </w:rPr>
              <w:t>y compris</w:t>
            </w:r>
            <w:r w:rsidRPr="00B33B0A">
              <w:rPr>
                <w:color w:val="000000"/>
                <w:szCs w:val="22"/>
                <w:u w:color="000000"/>
                <w:lang w:val="fr-FR"/>
              </w:rPr>
              <w:t xml:space="preserve"> sur la façon de circonscrire la portée d</w:t>
            </w:r>
            <w:r w:rsidR="0059749B" w:rsidRPr="00B33B0A">
              <w:rPr>
                <w:color w:val="000000"/>
                <w:szCs w:val="22"/>
                <w:u w:color="000000"/>
                <w:lang w:val="fr-FR"/>
              </w:rPr>
              <w:t>’</w:t>
            </w:r>
            <w:r w:rsidRPr="00B33B0A">
              <w:rPr>
                <w:color w:val="000000"/>
                <w:szCs w:val="22"/>
                <w:u w:color="000000"/>
                <w:lang w:val="fr-FR"/>
              </w:rPr>
              <w:t xml:space="preserve">une proposition de projet (par exemple, en abordant les </w:t>
            </w:r>
            <w:r w:rsidR="00B35247" w:rsidRPr="00B33B0A">
              <w:rPr>
                <w:color w:val="000000"/>
                <w:szCs w:val="22"/>
                <w:u w:color="000000"/>
                <w:lang w:val="fr-FR"/>
              </w:rPr>
              <w:t>questions</w:t>
            </w:r>
            <w:r w:rsidRPr="00B33B0A">
              <w:rPr>
                <w:color w:val="000000"/>
                <w:szCs w:val="22"/>
                <w:u w:color="000000"/>
                <w:lang w:val="fr-FR"/>
              </w:rPr>
              <w:t xml:space="preserve"> </w:t>
            </w:r>
            <w:r w:rsidR="00B35247" w:rsidRPr="00B33B0A">
              <w:rPr>
                <w:color w:val="000000"/>
                <w:szCs w:val="22"/>
                <w:u w:color="000000"/>
                <w:lang w:val="fr-FR"/>
              </w:rPr>
              <w:t xml:space="preserve">complexes </w:t>
            </w:r>
            <w:r w:rsidRPr="00B33B0A">
              <w:rPr>
                <w:color w:val="000000"/>
                <w:szCs w:val="22"/>
                <w:u w:color="000000"/>
                <w:lang w:val="fr-FR"/>
              </w:rPr>
              <w:t xml:space="preserve">par une approche </w:t>
            </w:r>
            <w:r w:rsidR="00B35247" w:rsidRPr="00B33B0A">
              <w:rPr>
                <w:color w:val="000000"/>
                <w:szCs w:val="22"/>
                <w:u w:color="000000"/>
                <w:lang w:val="fr-FR"/>
              </w:rPr>
              <w:t>qui se décline en</w:t>
            </w:r>
            <w:r w:rsidRPr="00B33B0A">
              <w:rPr>
                <w:color w:val="000000"/>
                <w:szCs w:val="22"/>
                <w:u w:color="000000"/>
                <w:lang w:val="fr-FR"/>
              </w:rPr>
              <w:t xml:space="preserve"> plusieurs étapes) et sur la façon de déterminer les recommandations pertinentes du Plan d</w:t>
            </w:r>
            <w:r w:rsidR="0059749B" w:rsidRPr="00B33B0A">
              <w:rPr>
                <w:color w:val="000000"/>
                <w:szCs w:val="22"/>
                <w:u w:color="000000"/>
                <w:lang w:val="fr-FR"/>
              </w:rPr>
              <w:t>’</w:t>
            </w:r>
            <w:r w:rsidRPr="00B33B0A">
              <w:rPr>
                <w:color w:val="000000"/>
                <w:szCs w:val="22"/>
                <w:u w:color="000000"/>
                <w:lang w:val="fr-FR"/>
              </w:rPr>
              <w:t>action pour le développement;</w:t>
            </w:r>
          </w:p>
          <w:p w14:paraId="1B65B8F7" w14:textId="1275219E" w:rsidR="0059749B" w:rsidRPr="00B33B0A" w:rsidRDefault="007E7C06" w:rsidP="00B33B0A">
            <w:pPr>
              <w:pStyle w:val="ListParagraph"/>
              <w:numPr>
                <w:ilvl w:val="0"/>
                <w:numId w:val="33"/>
              </w:numPr>
              <w:autoSpaceDE w:val="0"/>
              <w:autoSpaceDN w:val="0"/>
              <w:adjustRightInd w:val="0"/>
              <w:ind w:left="1701" w:hanging="567"/>
              <w:rPr>
                <w:color w:val="000000"/>
                <w:szCs w:val="22"/>
                <w:u w:color="000000"/>
                <w:lang w:val="fr-FR"/>
              </w:rPr>
            </w:pPr>
            <w:r w:rsidRPr="00B33B0A">
              <w:rPr>
                <w:color w:val="000000"/>
                <w:szCs w:val="22"/>
                <w:u w:color="000000"/>
                <w:lang w:val="fr-FR"/>
              </w:rPr>
              <w:t>une liste des personnes</w:t>
            </w:r>
            <w:r w:rsidR="00B35247" w:rsidRPr="00B33B0A">
              <w:rPr>
                <w:color w:val="000000"/>
                <w:szCs w:val="22"/>
                <w:u w:color="000000"/>
                <w:lang w:val="fr-FR"/>
              </w:rPr>
              <w:t xml:space="preserve"> </w:t>
            </w:r>
            <w:r w:rsidRPr="00B33B0A">
              <w:rPr>
                <w:color w:val="000000"/>
                <w:szCs w:val="22"/>
                <w:u w:color="000000"/>
                <w:lang w:val="fr-FR"/>
              </w:rPr>
              <w:t>ressources du Secrétariat de l</w:t>
            </w:r>
            <w:r w:rsidR="0059749B" w:rsidRPr="00B33B0A">
              <w:rPr>
                <w:color w:val="000000"/>
                <w:szCs w:val="22"/>
                <w:u w:color="000000"/>
                <w:lang w:val="fr-FR"/>
              </w:rPr>
              <w:t>’</w:t>
            </w:r>
            <w:r w:rsidRPr="00B33B0A">
              <w:rPr>
                <w:color w:val="000000"/>
                <w:szCs w:val="22"/>
                <w:u w:color="000000"/>
                <w:lang w:val="fr-FR"/>
              </w:rPr>
              <w:t xml:space="preserve">OMPI, </w:t>
            </w:r>
            <w:r w:rsidR="0059749B" w:rsidRPr="00B33B0A">
              <w:rPr>
                <w:color w:val="000000"/>
                <w:szCs w:val="22"/>
                <w:u w:color="000000"/>
                <w:lang w:val="fr-FR"/>
              </w:rPr>
              <w:t>y compris</w:t>
            </w:r>
            <w:r w:rsidRPr="00B33B0A">
              <w:rPr>
                <w:color w:val="000000"/>
                <w:szCs w:val="22"/>
                <w:u w:color="000000"/>
                <w:lang w:val="fr-FR"/>
              </w:rPr>
              <w:t xml:space="preserve"> les gestionnaires de projet potentiels (le cas échéant), qui sont </w:t>
            </w:r>
            <w:r w:rsidR="00B35247" w:rsidRPr="00B33B0A">
              <w:rPr>
                <w:color w:val="000000"/>
                <w:szCs w:val="22"/>
                <w:u w:color="000000"/>
                <w:lang w:val="fr-FR"/>
              </w:rPr>
              <w:t>prêts à</w:t>
            </w:r>
            <w:r w:rsidRPr="00B33B0A">
              <w:rPr>
                <w:color w:val="000000"/>
                <w:szCs w:val="22"/>
                <w:u w:color="000000"/>
                <w:lang w:val="fr-FR"/>
              </w:rPr>
              <w:t xml:space="preserve"> fournir un appui ciblé tout au long du processus d</w:t>
            </w:r>
            <w:r w:rsidR="0059749B" w:rsidRPr="00B33B0A">
              <w:rPr>
                <w:color w:val="000000"/>
                <w:szCs w:val="22"/>
                <w:u w:color="000000"/>
                <w:lang w:val="fr-FR"/>
              </w:rPr>
              <w:t>’</w:t>
            </w:r>
            <w:r w:rsidRPr="00B33B0A">
              <w:rPr>
                <w:color w:val="000000"/>
                <w:szCs w:val="22"/>
                <w:u w:color="000000"/>
                <w:lang w:val="fr-FR"/>
              </w:rPr>
              <w:t>élaboration de la proposition, ainsi que des informations spécifiques au projet, telles que le budget et le calendrier proposés</w:t>
            </w:r>
            <w:r w:rsidR="00D43DF7" w:rsidRPr="00B33B0A">
              <w:rPr>
                <w:color w:val="000000"/>
                <w:szCs w:val="22"/>
                <w:u w:color="000000"/>
                <w:lang w:val="fr-FR"/>
              </w:rPr>
              <w:t xml:space="preserve">; </w:t>
            </w:r>
            <w:r w:rsidRPr="00B33B0A">
              <w:rPr>
                <w:color w:val="000000"/>
                <w:szCs w:val="22"/>
                <w:u w:color="000000"/>
                <w:lang w:val="fr-FR"/>
              </w:rPr>
              <w:t xml:space="preserve"> et</w:t>
            </w:r>
          </w:p>
          <w:p w14:paraId="43A457AA" w14:textId="62C2E817" w:rsidR="0059749B" w:rsidRPr="00B33B0A" w:rsidRDefault="007E7C06" w:rsidP="00B33B0A">
            <w:pPr>
              <w:pStyle w:val="ListParagraph"/>
              <w:numPr>
                <w:ilvl w:val="0"/>
                <w:numId w:val="33"/>
              </w:numPr>
              <w:autoSpaceDE w:val="0"/>
              <w:autoSpaceDN w:val="0"/>
              <w:adjustRightInd w:val="0"/>
              <w:ind w:left="1701" w:hanging="567"/>
              <w:rPr>
                <w:color w:val="000000"/>
                <w:szCs w:val="22"/>
                <w:u w:color="000000"/>
                <w:lang w:val="fr-FR"/>
              </w:rPr>
            </w:pPr>
            <w:r w:rsidRPr="00B33B0A">
              <w:rPr>
                <w:color w:val="000000"/>
                <w:szCs w:val="22"/>
                <w:u w:color="000000"/>
                <w:lang w:val="fr-FR"/>
              </w:rPr>
              <w:t xml:space="preserve">une liste des meilleures pratiques et des questions/réponses, </w:t>
            </w:r>
            <w:r w:rsidR="00E04427" w:rsidRPr="00B33B0A">
              <w:rPr>
                <w:color w:val="000000"/>
                <w:szCs w:val="22"/>
                <w:u w:color="000000"/>
                <w:lang w:val="fr-FR"/>
              </w:rPr>
              <w:t>notamment</w:t>
            </w:r>
            <w:r w:rsidRPr="00B33B0A">
              <w:rPr>
                <w:color w:val="000000"/>
                <w:szCs w:val="22"/>
                <w:u w:color="000000"/>
                <w:lang w:val="fr-FR"/>
              </w:rPr>
              <w:t xml:space="preserve"> sur les défis communs et la manière dont ils peuvent être surmontés, ainsi que sur la manière d</w:t>
            </w:r>
            <w:r w:rsidR="0059749B" w:rsidRPr="00B33B0A">
              <w:rPr>
                <w:color w:val="000000"/>
                <w:szCs w:val="22"/>
                <w:u w:color="000000"/>
                <w:lang w:val="fr-FR"/>
              </w:rPr>
              <w:t>’</w:t>
            </w:r>
            <w:r w:rsidRPr="00B33B0A">
              <w:rPr>
                <w:color w:val="000000"/>
                <w:szCs w:val="22"/>
                <w:u w:color="000000"/>
                <w:lang w:val="fr-FR"/>
              </w:rPr>
              <w:t xml:space="preserve">obtenir </w:t>
            </w:r>
            <w:r w:rsidR="00E04427" w:rsidRPr="00B33B0A">
              <w:rPr>
                <w:color w:val="000000"/>
                <w:szCs w:val="22"/>
                <w:u w:color="000000"/>
                <w:lang w:val="fr-FR"/>
              </w:rPr>
              <w:t>du</w:t>
            </w:r>
            <w:r w:rsidRPr="00B33B0A">
              <w:rPr>
                <w:color w:val="000000"/>
                <w:szCs w:val="22"/>
                <w:u w:color="000000"/>
                <w:lang w:val="fr-FR"/>
              </w:rPr>
              <w:t xml:space="preserve"> soutien pour une proposition de projet (par exemple en </w:t>
            </w:r>
            <w:r w:rsidR="00E04427" w:rsidRPr="00B33B0A">
              <w:rPr>
                <w:color w:val="000000"/>
                <w:szCs w:val="22"/>
                <w:u w:color="000000"/>
                <w:lang w:val="fr-FR"/>
              </w:rPr>
              <w:t>recensant</w:t>
            </w:r>
            <w:r w:rsidRPr="00B33B0A">
              <w:rPr>
                <w:color w:val="000000"/>
                <w:szCs w:val="22"/>
                <w:u w:color="000000"/>
                <w:lang w:val="fr-FR"/>
              </w:rPr>
              <w:t xml:space="preserve"> les principaux partisans, en limitant le degré d</w:t>
            </w:r>
            <w:r w:rsidR="0059749B" w:rsidRPr="00B33B0A">
              <w:rPr>
                <w:color w:val="000000"/>
                <w:szCs w:val="22"/>
                <w:u w:color="000000"/>
                <w:lang w:val="fr-FR"/>
              </w:rPr>
              <w:t>’</w:t>
            </w:r>
            <w:r w:rsidRPr="00B33B0A">
              <w:rPr>
                <w:color w:val="000000"/>
                <w:szCs w:val="22"/>
                <w:u w:color="000000"/>
                <w:lang w:val="fr-FR"/>
              </w:rPr>
              <w:t xml:space="preserve">opposition auquel la proposition peut faire face et en identifiant les étapes </w:t>
            </w:r>
            <w:r w:rsidR="00E04427" w:rsidRPr="00B33B0A">
              <w:rPr>
                <w:color w:val="000000"/>
                <w:szCs w:val="22"/>
                <w:u w:color="000000"/>
                <w:lang w:val="fr-FR"/>
              </w:rPr>
              <w:t>clefs</w:t>
            </w:r>
            <w:r w:rsidRPr="00B33B0A">
              <w:rPr>
                <w:color w:val="000000"/>
                <w:szCs w:val="22"/>
                <w:u w:color="000000"/>
                <w:lang w:val="fr-FR"/>
              </w:rPr>
              <w:t xml:space="preserve"> du processus d</w:t>
            </w:r>
            <w:r w:rsidR="0059749B" w:rsidRPr="00B33B0A">
              <w:rPr>
                <w:color w:val="000000"/>
                <w:szCs w:val="22"/>
                <w:u w:color="000000"/>
                <w:lang w:val="fr-FR"/>
              </w:rPr>
              <w:t>’</w:t>
            </w:r>
            <w:r w:rsidRPr="00B33B0A">
              <w:rPr>
                <w:color w:val="000000"/>
                <w:szCs w:val="22"/>
                <w:u w:color="000000"/>
                <w:lang w:val="fr-FR"/>
              </w:rPr>
              <w:t xml:space="preserve">élaboration </w:t>
            </w:r>
            <w:r w:rsidR="00E04427" w:rsidRPr="00B33B0A">
              <w:rPr>
                <w:color w:val="000000"/>
                <w:szCs w:val="22"/>
                <w:u w:color="000000"/>
                <w:lang w:val="fr-FR"/>
              </w:rPr>
              <w:t>auxquelles</w:t>
            </w:r>
            <w:r w:rsidRPr="00B33B0A">
              <w:rPr>
                <w:color w:val="000000"/>
                <w:szCs w:val="22"/>
                <w:u w:color="000000"/>
                <w:lang w:val="fr-FR"/>
              </w:rPr>
              <w:t xml:space="preserve"> les consultations des États membres devraient avoir lieu afin d</w:t>
            </w:r>
            <w:r w:rsidR="0059749B" w:rsidRPr="00B33B0A">
              <w:rPr>
                <w:color w:val="000000"/>
                <w:szCs w:val="22"/>
                <w:u w:color="000000"/>
                <w:lang w:val="fr-FR"/>
              </w:rPr>
              <w:t>’</w:t>
            </w:r>
            <w:r w:rsidRPr="00B33B0A">
              <w:rPr>
                <w:color w:val="000000"/>
                <w:szCs w:val="22"/>
                <w:u w:color="000000"/>
                <w:lang w:val="fr-FR"/>
              </w:rPr>
              <w:t xml:space="preserve">obtenir </w:t>
            </w:r>
            <w:r w:rsidR="00E04427" w:rsidRPr="00B33B0A">
              <w:rPr>
                <w:color w:val="000000"/>
                <w:szCs w:val="22"/>
                <w:u w:color="000000"/>
                <w:lang w:val="fr-FR"/>
              </w:rPr>
              <w:t>du</w:t>
            </w:r>
            <w:r w:rsidRPr="00B33B0A">
              <w:rPr>
                <w:color w:val="000000"/>
                <w:szCs w:val="22"/>
                <w:u w:color="000000"/>
                <w:lang w:val="fr-FR"/>
              </w:rPr>
              <w:t xml:space="preserve"> soutien pour cette proposition).</w:t>
            </w:r>
          </w:p>
          <w:p w14:paraId="7ED1917F" w14:textId="2875A0BE" w:rsidR="007E7C06" w:rsidRPr="00B33B0A" w:rsidRDefault="007E7C06" w:rsidP="00A046D8">
            <w:pPr>
              <w:tabs>
                <w:tab w:val="left" w:pos="360"/>
                <w:tab w:val="left" w:pos="720"/>
              </w:tabs>
              <w:autoSpaceDE w:val="0"/>
              <w:autoSpaceDN w:val="0"/>
              <w:adjustRightInd w:val="0"/>
              <w:rPr>
                <w:color w:val="000000"/>
                <w:szCs w:val="22"/>
                <w:u w:color="000000"/>
                <w:lang w:val="fr-FR"/>
              </w:rPr>
            </w:pPr>
          </w:p>
          <w:p w14:paraId="00CABF16" w14:textId="67D1E09B" w:rsidR="0059749B" w:rsidRPr="00B33B0A" w:rsidRDefault="007E7C06" w:rsidP="00B33B0A">
            <w:pPr>
              <w:pStyle w:val="ListParagraph"/>
              <w:numPr>
                <w:ilvl w:val="0"/>
                <w:numId w:val="27"/>
              </w:numPr>
              <w:tabs>
                <w:tab w:val="left" w:pos="360"/>
                <w:tab w:val="left" w:pos="720"/>
              </w:tabs>
              <w:autoSpaceDE w:val="0"/>
              <w:autoSpaceDN w:val="0"/>
              <w:adjustRightInd w:val="0"/>
              <w:ind w:left="1134" w:hanging="567"/>
              <w:rPr>
                <w:color w:val="000000"/>
                <w:szCs w:val="22"/>
                <w:u w:color="000000"/>
                <w:lang w:val="fr-FR"/>
              </w:rPr>
            </w:pPr>
            <w:r w:rsidRPr="00B33B0A">
              <w:rPr>
                <w:color w:val="000000"/>
                <w:szCs w:val="22"/>
                <w:u w:color="000000"/>
                <w:lang w:val="fr-FR"/>
              </w:rPr>
              <w:t xml:space="preserve">Traduire le </w:t>
            </w:r>
            <w:r w:rsidR="00E04427" w:rsidRPr="00B33B0A">
              <w:rPr>
                <w:color w:val="000000"/>
                <w:szCs w:val="22"/>
                <w:u w:color="000000"/>
                <w:lang w:val="fr-FR"/>
              </w:rPr>
              <w:t>m</w:t>
            </w:r>
            <w:r w:rsidRPr="00B33B0A">
              <w:rPr>
                <w:color w:val="000000"/>
                <w:szCs w:val="22"/>
                <w:u w:color="000000"/>
                <w:lang w:val="fr-FR"/>
              </w:rPr>
              <w:t>anuel écrit dans toutes les langues officielles de l</w:t>
            </w:r>
            <w:r w:rsidR="0059749B" w:rsidRPr="00B33B0A">
              <w:rPr>
                <w:color w:val="000000"/>
                <w:szCs w:val="22"/>
                <w:u w:color="000000"/>
                <w:lang w:val="fr-FR"/>
              </w:rPr>
              <w:t>’</w:t>
            </w:r>
            <w:r w:rsidRPr="00B33B0A">
              <w:rPr>
                <w:color w:val="000000"/>
                <w:szCs w:val="22"/>
                <w:u w:color="000000"/>
                <w:lang w:val="fr-FR"/>
              </w:rPr>
              <w:t>ONU.</w:t>
            </w:r>
          </w:p>
          <w:p w14:paraId="0BBD16FF" w14:textId="12C3E8E8" w:rsidR="007E7C06" w:rsidRPr="00B33B0A" w:rsidRDefault="007E7C06" w:rsidP="00A046D8">
            <w:pPr>
              <w:tabs>
                <w:tab w:val="left" w:pos="360"/>
                <w:tab w:val="left" w:pos="720"/>
              </w:tabs>
              <w:autoSpaceDE w:val="0"/>
              <w:autoSpaceDN w:val="0"/>
              <w:adjustRightInd w:val="0"/>
              <w:rPr>
                <w:color w:val="000000"/>
                <w:szCs w:val="22"/>
                <w:u w:color="000000"/>
                <w:lang w:val="fr-FR"/>
              </w:rPr>
            </w:pPr>
          </w:p>
          <w:p w14:paraId="1FDB9D2E" w14:textId="14F9CABD" w:rsidR="0059749B" w:rsidRPr="00B33B0A" w:rsidRDefault="007E7C06" w:rsidP="00B33B0A">
            <w:pPr>
              <w:pStyle w:val="ListParagraph"/>
              <w:numPr>
                <w:ilvl w:val="0"/>
                <w:numId w:val="27"/>
              </w:numPr>
              <w:tabs>
                <w:tab w:val="left" w:pos="360"/>
                <w:tab w:val="left" w:pos="720"/>
              </w:tabs>
              <w:autoSpaceDE w:val="0"/>
              <w:autoSpaceDN w:val="0"/>
              <w:adjustRightInd w:val="0"/>
              <w:ind w:left="1134" w:hanging="567"/>
              <w:rPr>
                <w:color w:val="000000"/>
                <w:szCs w:val="22"/>
                <w:u w:color="000000"/>
                <w:lang w:val="fr-FR"/>
              </w:rPr>
            </w:pPr>
            <w:r w:rsidRPr="00B33B0A">
              <w:rPr>
                <w:color w:val="000000"/>
                <w:szCs w:val="22"/>
                <w:u w:color="000000"/>
                <w:lang w:val="fr-FR"/>
              </w:rPr>
              <w:t xml:space="preserve">Organiser des webinaires à la demande </w:t>
            </w:r>
            <w:r w:rsidR="00E04427" w:rsidRPr="00B33B0A">
              <w:rPr>
                <w:color w:val="000000"/>
                <w:szCs w:val="22"/>
                <w:u w:color="000000"/>
                <w:lang w:val="fr-FR"/>
              </w:rPr>
              <w:t>des</w:t>
            </w:r>
            <w:r w:rsidRPr="00B33B0A">
              <w:rPr>
                <w:color w:val="000000"/>
                <w:szCs w:val="22"/>
                <w:u w:color="000000"/>
                <w:lang w:val="fr-FR"/>
              </w:rPr>
              <w:t xml:space="preserve"> États membres intéressés, par l</w:t>
            </w:r>
            <w:r w:rsidR="0059749B" w:rsidRPr="00B33B0A">
              <w:rPr>
                <w:color w:val="000000"/>
                <w:szCs w:val="22"/>
                <w:u w:color="000000"/>
                <w:lang w:val="fr-FR"/>
              </w:rPr>
              <w:t>’</w:t>
            </w:r>
            <w:r w:rsidRPr="00B33B0A">
              <w:rPr>
                <w:color w:val="000000"/>
                <w:szCs w:val="22"/>
                <w:u w:color="000000"/>
                <w:lang w:val="fr-FR"/>
              </w:rPr>
              <w:t>intermédiaire desquels le Secrétariat pourrait fournir des orientations sur la manière d</w:t>
            </w:r>
            <w:r w:rsidR="0059749B" w:rsidRPr="00B33B0A">
              <w:rPr>
                <w:color w:val="000000"/>
                <w:szCs w:val="22"/>
                <w:u w:color="000000"/>
                <w:lang w:val="fr-FR"/>
              </w:rPr>
              <w:t>’</w:t>
            </w:r>
            <w:r w:rsidRPr="00B33B0A">
              <w:rPr>
                <w:color w:val="000000"/>
                <w:szCs w:val="22"/>
                <w:u w:color="000000"/>
                <w:lang w:val="fr-FR"/>
              </w:rPr>
              <w:t xml:space="preserve">élaborer et de mettre en œuvre un projet </w:t>
            </w:r>
            <w:r w:rsidR="00E04427" w:rsidRPr="00B33B0A">
              <w:rPr>
                <w:color w:val="000000"/>
                <w:szCs w:val="22"/>
                <w:u w:color="000000"/>
                <w:lang w:val="fr-FR"/>
              </w:rPr>
              <w:t>du Plan d</w:t>
            </w:r>
            <w:r w:rsidR="0059749B" w:rsidRPr="00B33B0A">
              <w:rPr>
                <w:color w:val="000000"/>
                <w:szCs w:val="22"/>
                <w:u w:color="000000"/>
                <w:lang w:val="fr-FR"/>
              </w:rPr>
              <w:t>’</w:t>
            </w:r>
            <w:r w:rsidR="00E04427" w:rsidRPr="00B33B0A">
              <w:rPr>
                <w:color w:val="000000"/>
                <w:szCs w:val="22"/>
                <w:u w:color="000000"/>
                <w:lang w:val="fr-FR"/>
              </w:rPr>
              <w:t>action pour le développement</w:t>
            </w:r>
            <w:r w:rsidRPr="00B33B0A">
              <w:rPr>
                <w:color w:val="000000"/>
                <w:szCs w:val="22"/>
                <w:u w:color="000000"/>
                <w:lang w:val="fr-FR"/>
              </w:rPr>
              <w:t>.</w:t>
            </w:r>
          </w:p>
          <w:p w14:paraId="48CF11E0" w14:textId="7D11684F" w:rsidR="007E7C06" w:rsidRPr="00B33B0A" w:rsidRDefault="007E7C06" w:rsidP="00A046D8">
            <w:pPr>
              <w:tabs>
                <w:tab w:val="left" w:pos="360"/>
                <w:tab w:val="left" w:pos="720"/>
              </w:tabs>
              <w:autoSpaceDE w:val="0"/>
              <w:autoSpaceDN w:val="0"/>
              <w:adjustRightInd w:val="0"/>
              <w:rPr>
                <w:color w:val="000000"/>
                <w:szCs w:val="22"/>
                <w:u w:color="000000"/>
                <w:lang w:val="fr-FR"/>
              </w:rPr>
            </w:pPr>
          </w:p>
          <w:p w14:paraId="285503D8" w14:textId="64EEC1DC" w:rsidR="0059749B" w:rsidRPr="00B33B0A" w:rsidRDefault="007E7C06" w:rsidP="00B33B0A">
            <w:pPr>
              <w:pStyle w:val="ListParagraph"/>
              <w:numPr>
                <w:ilvl w:val="0"/>
                <w:numId w:val="27"/>
              </w:numPr>
              <w:tabs>
                <w:tab w:val="left" w:pos="360"/>
                <w:tab w:val="left" w:pos="720"/>
              </w:tabs>
              <w:autoSpaceDE w:val="0"/>
              <w:autoSpaceDN w:val="0"/>
              <w:adjustRightInd w:val="0"/>
              <w:ind w:left="1134" w:hanging="567"/>
              <w:rPr>
                <w:color w:val="000000"/>
                <w:szCs w:val="22"/>
                <w:u w:color="000000"/>
                <w:lang w:val="fr-FR"/>
              </w:rPr>
            </w:pPr>
            <w:r w:rsidRPr="00B33B0A">
              <w:rPr>
                <w:color w:val="000000"/>
                <w:szCs w:val="22"/>
                <w:u w:color="000000"/>
                <w:lang w:val="fr-FR"/>
              </w:rPr>
              <w:t>En coordination avec l</w:t>
            </w:r>
            <w:r w:rsidR="0059749B" w:rsidRPr="00B33B0A">
              <w:rPr>
                <w:color w:val="000000"/>
                <w:szCs w:val="22"/>
                <w:u w:color="000000"/>
                <w:lang w:val="fr-FR"/>
              </w:rPr>
              <w:t>’</w:t>
            </w:r>
            <w:r w:rsidRPr="00B33B0A">
              <w:rPr>
                <w:color w:val="000000"/>
                <w:szCs w:val="22"/>
                <w:u w:color="000000"/>
                <w:lang w:val="fr-FR"/>
              </w:rPr>
              <w:t>Académie de l</w:t>
            </w:r>
            <w:r w:rsidR="0059749B" w:rsidRPr="00B33B0A">
              <w:rPr>
                <w:color w:val="000000"/>
                <w:szCs w:val="22"/>
                <w:u w:color="000000"/>
                <w:lang w:val="fr-FR"/>
              </w:rPr>
              <w:t>’</w:t>
            </w:r>
            <w:r w:rsidRPr="00B33B0A">
              <w:rPr>
                <w:color w:val="000000"/>
                <w:szCs w:val="22"/>
                <w:u w:color="000000"/>
                <w:lang w:val="fr-FR"/>
              </w:rPr>
              <w:t>OMPI, mettre au point un cours d</w:t>
            </w:r>
            <w:r w:rsidR="0059749B" w:rsidRPr="00B33B0A">
              <w:rPr>
                <w:color w:val="000000"/>
                <w:szCs w:val="22"/>
                <w:u w:color="000000"/>
                <w:lang w:val="fr-FR"/>
              </w:rPr>
              <w:t>’</w:t>
            </w:r>
            <w:r w:rsidRPr="00B33B0A">
              <w:rPr>
                <w:color w:val="000000"/>
                <w:szCs w:val="22"/>
                <w:u w:color="000000"/>
                <w:lang w:val="fr-FR"/>
              </w:rPr>
              <w:t xml:space="preserve">initiation à distance sur </w:t>
            </w:r>
            <w:r w:rsidR="00BB3344">
              <w:rPr>
                <w:color w:val="000000"/>
                <w:szCs w:val="22"/>
                <w:u w:color="000000"/>
                <w:lang w:val="fr-FR"/>
              </w:rPr>
              <w:t>le Plan d’action de l’OMPI pour le développement</w:t>
            </w:r>
            <w:r w:rsidRPr="00B33B0A">
              <w:rPr>
                <w:color w:val="000000"/>
                <w:szCs w:val="22"/>
                <w:u w:color="000000"/>
                <w:lang w:val="fr-FR"/>
              </w:rPr>
              <w:t xml:space="preserve"> et la gestion de projet de base, qui serait mis à la disposition des États membres, des directeurs de projet et des coordonnateurs nationaux.</w:t>
            </w:r>
          </w:p>
          <w:p w14:paraId="5EA62090" w14:textId="4729C41A" w:rsidR="007E7C06" w:rsidRPr="00B33B0A" w:rsidRDefault="007E7C06" w:rsidP="00A046D8">
            <w:pPr>
              <w:pStyle w:val="ListParagraph"/>
              <w:autoSpaceDE w:val="0"/>
              <w:autoSpaceDN w:val="0"/>
              <w:adjustRightInd w:val="0"/>
              <w:ind w:left="0"/>
              <w:rPr>
                <w:color w:val="000000"/>
                <w:szCs w:val="22"/>
                <w:u w:color="000000"/>
                <w:lang w:val="fr-FR"/>
              </w:rPr>
            </w:pPr>
          </w:p>
          <w:p w14:paraId="1923243F" w14:textId="773D97C1" w:rsidR="007E7C06" w:rsidRPr="00B33B0A" w:rsidRDefault="0000312D" w:rsidP="00A046D8">
            <w:pPr>
              <w:autoSpaceDE w:val="0"/>
              <w:autoSpaceDN w:val="0"/>
              <w:adjustRightInd w:val="0"/>
              <w:rPr>
                <w:b/>
                <w:bCs/>
                <w:color w:val="000000"/>
                <w:szCs w:val="22"/>
                <w:u w:color="000000"/>
                <w:lang w:val="fr-FR"/>
              </w:rPr>
            </w:pPr>
            <w:r w:rsidRPr="00B33B0A">
              <w:rPr>
                <w:b/>
                <w:bCs/>
                <w:color w:val="000000"/>
                <w:szCs w:val="22"/>
                <w:u w:color="000000"/>
                <w:lang w:val="fr-FR"/>
              </w:rPr>
              <w:t xml:space="preserve">Résultat </w:t>
            </w:r>
            <w:r w:rsidR="007E7C06" w:rsidRPr="00B33B0A">
              <w:rPr>
                <w:b/>
                <w:bCs/>
                <w:color w:val="000000"/>
                <w:szCs w:val="22"/>
                <w:u w:color="000000"/>
                <w:lang w:val="fr-FR"/>
              </w:rPr>
              <w:t>4</w:t>
            </w:r>
            <w:r w:rsidR="0059749B" w:rsidRPr="00B33B0A">
              <w:rPr>
                <w:b/>
                <w:bCs/>
                <w:color w:val="000000"/>
                <w:szCs w:val="22"/>
                <w:u w:color="000000"/>
                <w:lang w:val="fr-FR"/>
              </w:rPr>
              <w:t xml:space="preserve"> – </w:t>
            </w:r>
            <w:r w:rsidR="007E7C06" w:rsidRPr="00B33B0A">
              <w:rPr>
                <w:b/>
                <w:bCs/>
                <w:color w:val="000000"/>
                <w:szCs w:val="22"/>
                <w:u w:color="000000"/>
                <w:lang w:val="fr-FR"/>
              </w:rPr>
              <w:t>Manuel diffusé et</w:t>
            </w:r>
            <w:r w:rsidR="00E04427" w:rsidRPr="00B33B0A">
              <w:rPr>
                <w:b/>
                <w:bCs/>
                <w:color w:val="000000"/>
                <w:szCs w:val="22"/>
                <w:u w:color="000000"/>
                <w:lang w:val="fr-FR"/>
              </w:rPr>
              <w:t xml:space="preserve"> </w:t>
            </w:r>
            <w:r w:rsidR="007E7C06" w:rsidRPr="00B33B0A">
              <w:rPr>
                <w:b/>
                <w:bCs/>
                <w:color w:val="000000"/>
                <w:szCs w:val="22"/>
                <w:u w:color="000000"/>
                <w:lang w:val="fr-FR"/>
              </w:rPr>
              <w:t xml:space="preserve">utilisation des ressources supplémentaires </w:t>
            </w:r>
            <w:r w:rsidR="00E04427" w:rsidRPr="00B33B0A">
              <w:rPr>
                <w:b/>
                <w:bCs/>
                <w:color w:val="000000"/>
                <w:szCs w:val="22"/>
                <w:u w:color="000000"/>
                <w:lang w:val="fr-FR"/>
              </w:rPr>
              <w:t>facilitée</w:t>
            </w:r>
            <w:r w:rsidR="007E7C06" w:rsidRPr="00B33B0A">
              <w:rPr>
                <w:b/>
                <w:bCs/>
                <w:color w:val="000000"/>
                <w:szCs w:val="22"/>
                <w:u w:color="000000"/>
                <w:lang w:val="fr-FR"/>
              </w:rPr>
              <w:t>.</w:t>
            </w:r>
          </w:p>
          <w:p w14:paraId="74323690" w14:textId="77777777" w:rsidR="007E7C06" w:rsidRPr="00B33B0A" w:rsidRDefault="007E7C06" w:rsidP="00A046D8">
            <w:pPr>
              <w:autoSpaceDE w:val="0"/>
              <w:autoSpaceDN w:val="0"/>
              <w:adjustRightInd w:val="0"/>
              <w:rPr>
                <w:b/>
                <w:bCs/>
                <w:color w:val="000000"/>
                <w:szCs w:val="22"/>
                <w:u w:color="000000"/>
                <w:lang w:val="fr-FR"/>
              </w:rPr>
            </w:pPr>
          </w:p>
          <w:p w14:paraId="5B64E007" w14:textId="5690AC26" w:rsidR="0059749B" w:rsidRPr="00B33B0A" w:rsidRDefault="007E7C06" w:rsidP="00A046D8">
            <w:pPr>
              <w:autoSpaceDE w:val="0"/>
              <w:autoSpaceDN w:val="0"/>
              <w:adjustRightInd w:val="0"/>
              <w:rPr>
                <w:b/>
                <w:bCs/>
                <w:color w:val="000000"/>
                <w:szCs w:val="22"/>
                <w:u w:color="000000"/>
                <w:lang w:val="fr-FR"/>
              </w:rPr>
            </w:pPr>
            <w:r w:rsidRPr="00B33B0A">
              <w:rPr>
                <w:b/>
                <w:bCs/>
                <w:color w:val="000000"/>
                <w:szCs w:val="22"/>
                <w:u w:color="000000"/>
                <w:lang w:val="fr-FR"/>
              </w:rPr>
              <w:t>Activités</w:t>
            </w:r>
            <w:r w:rsidR="0059749B" w:rsidRPr="00B33B0A">
              <w:rPr>
                <w:b/>
                <w:bCs/>
                <w:color w:val="000000"/>
                <w:szCs w:val="22"/>
                <w:u w:color="000000"/>
                <w:lang w:val="fr-FR"/>
              </w:rPr>
              <w:t> :</w:t>
            </w:r>
          </w:p>
          <w:p w14:paraId="2CA889AB" w14:textId="60814C9C" w:rsidR="007E7C06" w:rsidRPr="00B33B0A" w:rsidRDefault="007E7C06" w:rsidP="00A046D8">
            <w:pPr>
              <w:autoSpaceDE w:val="0"/>
              <w:autoSpaceDN w:val="0"/>
              <w:adjustRightInd w:val="0"/>
              <w:rPr>
                <w:b/>
                <w:bCs/>
                <w:color w:val="000000"/>
                <w:szCs w:val="22"/>
                <w:u w:color="000000"/>
                <w:lang w:val="fr-FR"/>
              </w:rPr>
            </w:pPr>
          </w:p>
          <w:p w14:paraId="5A0B38D8" w14:textId="36DAD880" w:rsidR="0059749B" w:rsidRPr="00B33B0A" w:rsidRDefault="007E7C06" w:rsidP="00B33B0A">
            <w:pPr>
              <w:pStyle w:val="ListParagraph"/>
              <w:numPr>
                <w:ilvl w:val="0"/>
                <w:numId w:val="28"/>
              </w:numPr>
              <w:autoSpaceDE w:val="0"/>
              <w:autoSpaceDN w:val="0"/>
              <w:adjustRightInd w:val="0"/>
              <w:ind w:left="1134" w:hanging="567"/>
              <w:rPr>
                <w:color w:val="000000"/>
                <w:szCs w:val="22"/>
                <w:u w:color="000000"/>
                <w:lang w:val="fr-FR"/>
              </w:rPr>
            </w:pPr>
            <w:r w:rsidRPr="00B33B0A">
              <w:rPr>
                <w:color w:val="000000"/>
                <w:szCs w:val="22"/>
                <w:u w:color="000000"/>
                <w:lang w:val="fr-FR"/>
              </w:rPr>
              <w:t>Mettre à jour le site</w:t>
            </w:r>
            <w:r w:rsidR="00D43DF7" w:rsidRPr="00B33B0A">
              <w:rPr>
                <w:color w:val="000000"/>
                <w:szCs w:val="22"/>
                <w:u w:color="000000"/>
                <w:lang w:val="fr-FR"/>
              </w:rPr>
              <w:t> </w:t>
            </w:r>
            <w:r w:rsidRPr="00B33B0A">
              <w:rPr>
                <w:color w:val="000000"/>
                <w:szCs w:val="22"/>
                <w:u w:color="000000"/>
                <w:lang w:val="fr-FR"/>
              </w:rPr>
              <w:t>Web de l</w:t>
            </w:r>
            <w:r w:rsidR="0059749B" w:rsidRPr="00B33B0A">
              <w:rPr>
                <w:color w:val="000000"/>
                <w:szCs w:val="22"/>
                <w:u w:color="000000"/>
                <w:lang w:val="fr-FR"/>
              </w:rPr>
              <w:t>’</w:t>
            </w:r>
            <w:r w:rsidRPr="00B33B0A">
              <w:rPr>
                <w:color w:val="000000"/>
                <w:szCs w:val="22"/>
                <w:u w:color="000000"/>
                <w:lang w:val="fr-FR"/>
              </w:rPr>
              <w:t>OMPI pour faciliter l</w:t>
            </w:r>
            <w:r w:rsidR="0059749B" w:rsidRPr="00B33B0A">
              <w:rPr>
                <w:color w:val="000000"/>
                <w:szCs w:val="22"/>
                <w:u w:color="000000"/>
                <w:lang w:val="fr-FR"/>
              </w:rPr>
              <w:t>’</w:t>
            </w:r>
            <w:r w:rsidRPr="00B33B0A">
              <w:rPr>
                <w:color w:val="000000"/>
                <w:szCs w:val="22"/>
                <w:u w:color="000000"/>
                <w:lang w:val="fr-FR"/>
              </w:rPr>
              <w:t xml:space="preserve">accès au </w:t>
            </w:r>
            <w:r w:rsidR="00E04427" w:rsidRPr="00B33B0A">
              <w:rPr>
                <w:color w:val="000000"/>
                <w:szCs w:val="22"/>
                <w:u w:color="000000"/>
                <w:lang w:val="fr-FR"/>
              </w:rPr>
              <w:t>m</w:t>
            </w:r>
            <w:r w:rsidRPr="00B33B0A">
              <w:rPr>
                <w:color w:val="000000"/>
                <w:szCs w:val="22"/>
                <w:u w:color="000000"/>
                <w:lang w:val="fr-FR"/>
              </w:rPr>
              <w:t xml:space="preserve">anuel et aux ressources supplémentaires </w:t>
            </w:r>
            <w:r w:rsidR="00E04427" w:rsidRPr="00B33B0A">
              <w:rPr>
                <w:color w:val="000000"/>
                <w:szCs w:val="22"/>
                <w:u w:color="000000"/>
                <w:lang w:val="fr-FR"/>
              </w:rPr>
              <w:t xml:space="preserve">(notamment </w:t>
            </w:r>
            <w:r w:rsidRPr="00B33B0A">
              <w:rPr>
                <w:color w:val="000000"/>
                <w:szCs w:val="22"/>
                <w:u w:color="000000"/>
                <w:lang w:val="fr-FR"/>
              </w:rPr>
              <w:t xml:space="preserve">le catalogue consultable en ligne) et </w:t>
            </w:r>
            <w:r w:rsidR="00BC3EF3" w:rsidRPr="00B33B0A">
              <w:rPr>
                <w:color w:val="000000"/>
                <w:szCs w:val="22"/>
                <w:u w:color="000000"/>
                <w:lang w:val="fr-FR"/>
              </w:rPr>
              <w:t>en accroître la visibilité</w:t>
            </w:r>
            <w:r w:rsidRPr="00B33B0A">
              <w:rPr>
                <w:color w:val="000000"/>
                <w:szCs w:val="22"/>
                <w:u w:color="000000"/>
                <w:lang w:val="fr-FR"/>
              </w:rPr>
              <w:t>.</w:t>
            </w:r>
          </w:p>
          <w:p w14:paraId="619A608C" w14:textId="47F340D6" w:rsidR="007E7C06" w:rsidRPr="00B33B0A" w:rsidRDefault="007E7C06" w:rsidP="00B33B0A">
            <w:pPr>
              <w:autoSpaceDE w:val="0"/>
              <w:autoSpaceDN w:val="0"/>
              <w:adjustRightInd w:val="0"/>
              <w:ind w:left="1134" w:hanging="567"/>
              <w:rPr>
                <w:b/>
                <w:bCs/>
                <w:color w:val="000000"/>
                <w:szCs w:val="22"/>
                <w:u w:color="000000"/>
                <w:lang w:val="fr-FR"/>
              </w:rPr>
            </w:pPr>
          </w:p>
          <w:p w14:paraId="73A0FC82" w14:textId="44977CB2" w:rsidR="0059749B" w:rsidRPr="00B33B0A" w:rsidRDefault="007E7C06" w:rsidP="00B33B0A">
            <w:pPr>
              <w:pStyle w:val="ListParagraph"/>
              <w:numPr>
                <w:ilvl w:val="0"/>
                <w:numId w:val="28"/>
              </w:numPr>
              <w:autoSpaceDE w:val="0"/>
              <w:autoSpaceDN w:val="0"/>
              <w:adjustRightInd w:val="0"/>
              <w:ind w:left="1134" w:hanging="567"/>
              <w:rPr>
                <w:color w:val="000000"/>
                <w:szCs w:val="22"/>
                <w:u w:color="000000"/>
                <w:lang w:val="fr-FR"/>
              </w:rPr>
            </w:pPr>
            <w:r w:rsidRPr="00B33B0A">
              <w:rPr>
                <w:color w:val="000000"/>
                <w:szCs w:val="22"/>
                <w:u w:color="000000"/>
                <w:lang w:val="fr-FR"/>
              </w:rPr>
              <w:t>Organiser des ateliers ou d</w:t>
            </w:r>
            <w:r w:rsidR="0059749B" w:rsidRPr="00B33B0A">
              <w:rPr>
                <w:color w:val="000000"/>
                <w:szCs w:val="22"/>
                <w:u w:color="000000"/>
                <w:lang w:val="fr-FR"/>
              </w:rPr>
              <w:t>’</w:t>
            </w:r>
            <w:r w:rsidRPr="00B33B0A">
              <w:rPr>
                <w:color w:val="000000"/>
                <w:szCs w:val="22"/>
                <w:u w:color="000000"/>
                <w:lang w:val="fr-FR"/>
              </w:rPr>
              <w:t xml:space="preserve">autres manifestations (de préférence en ligne et selon les besoins) et </w:t>
            </w:r>
            <w:r w:rsidR="00E04427" w:rsidRPr="00B33B0A">
              <w:rPr>
                <w:color w:val="000000"/>
                <w:szCs w:val="22"/>
                <w:u w:color="000000"/>
                <w:lang w:val="fr-FR"/>
              </w:rPr>
              <w:t>intégrer</w:t>
            </w:r>
            <w:r w:rsidRPr="00B33B0A">
              <w:rPr>
                <w:color w:val="000000"/>
                <w:szCs w:val="22"/>
                <w:u w:color="000000"/>
                <w:lang w:val="fr-FR"/>
              </w:rPr>
              <w:t xml:space="preserve"> la promotion du </w:t>
            </w:r>
            <w:r w:rsidR="00E04427" w:rsidRPr="00B33B0A">
              <w:rPr>
                <w:color w:val="000000"/>
                <w:szCs w:val="22"/>
                <w:u w:color="000000"/>
                <w:lang w:val="fr-FR"/>
              </w:rPr>
              <w:t>m</w:t>
            </w:r>
            <w:r w:rsidRPr="00B33B0A">
              <w:rPr>
                <w:color w:val="000000"/>
                <w:szCs w:val="22"/>
                <w:u w:color="000000"/>
                <w:lang w:val="fr-FR"/>
              </w:rPr>
              <w:t xml:space="preserve">anuel et des ressources supplémentaires dans les activités existantes du Bureau international et de chaque bureau régional, afin </w:t>
            </w:r>
            <w:r w:rsidR="00E04427" w:rsidRPr="00B33B0A">
              <w:rPr>
                <w:color w:val="000000"/>
                <w:szCs w:val="22"/>
                <w:u w:color="000000"/>
                <w:lang w:val="fr-FR"/>
              </w:rPr>
              <w:t>de favoriser</w:t>
            </w:r>
            <w:r w:rsidRPr="00B33B0A">
              <w:rPr>
                <w:color w:val="000000"/>
                <w:szCs w:val="22"/>
                <w:u w:color="000000"/>
                <w:lang w:val="fr-FR"/>
              </w:rPr>
              <w:t xml:space="preserve"> l</w:t>
            </w:r>
            <w:r w:rsidR="0059749B" w:rsidRPr="00B33B0A">
              <w:rPr>
                <w:color w:val="000000"/>
                <w:szCs w:val="22"/>
                <w:u w:color="000000"/>
                <w:lang w:val="fr-FR"/>
              </w:rPr>
              <w:t>’</w:t>
            </w:r>
            <w:r w:rsidRPr="00B33B0A">
              <w:rPr>
                <w:color w:val="000000"/>
                <w:szCs w:val="22"/>
                <w:u w:color="000000"/>
                <w:lang w:val="fr-FR"/>
              </w:rPr>
              <w:t xml:space="preserve">utilisation du </w:t>
            </w:r>
            <w:r w:rsidR="00E04427" w:rsidRPr="00B33B0A">
              <w:rPr>
                <w:color w:val="000000"/>
                <w:szCs w:val="22"/>
                <w:u w:color="000000"/>
                <w:lang w:val="fr-FR"/>
              </w:rPr>
              <w:t>m</w:t>
            </w:r>
            <w:r w:rsidRPr="00B33B0A">
              <w:rPr>
                <w:color w:val="000000"/>
                <w:szCs w:val="22"/>
                <w:u w:color="000000"/>
                <w:lang w:val="fr-FR"/>
              </w:rPr>
              <w:t>anuel et des ressources supplémentair</w:t>
            </w:r>
            <w:r w:rsidR="00B33B0A" w:rsidRPr="00B33B0A">
              <w:rPr>
                <w:color w:val="000000"/>
                <w:szCs w:val="22"/>
                <w:u w:color="000000"/>
                <w:lang w:val="fr-FR"/>
              </w:rPr>
              <w:t>es.  Ap</w:t>
            </w:r>
            <w:r w:rsidRPr="00B33B0A">
              <w:rPr>
                <w:color w:val="000000"/>
                <w:szCs w:val="22"/>
                <w:u w:color="000000"/>
                <w:lang w:val="fr-FR"/>
              </w:rPr>
              <w:t>porter un soutien aux États membres intéressés par l</w:t>
            </w:r>
            <w:r w:rsidR="0059749B" w:rsidRPr="00B33B0A">
              <w:rPr>
                <w:color w:val="000000"/>
                <w:szCs w:val="22"/>
                <w:u w:color="000000"/>
                <w:lang w:val="fr-FR"/>
              </w:rPr>
              <w:t>’</w:t>
            </w:r>
            <w:r w:rsidRPr="00B33B0A">
              <w:rPr>
                <w:color w:val="000000"/>
                <w:szCs w:val="22"/>
                <w:u w:color="000000"/>
                <w:lang w:val="fr-FR"/>
              </w:rPr>
              <w:t xml:space="preserve">élaboration de nouvelles propositions de projets </w:t>
            </w:r>
            <w:r w:rsidR="00E04427" w:rsidRPr="00B33B0A">
              <w:rPr>
                <w:color w:val="000000"/>
                <w:szCs w:val="22"/>
                <w:u w:color="000000"/>
                <w:lang w:val="fr-FR"/>
              </w:rPr>
              <w:t>du Plan d</w:t>
            </w:r>
            <w:r w:rsidR="0059749B" w:rsidRPr="00B33B0A">
              <w:rPr>
                <w:color w:val="000000"/>
                <w:szCs w:val="22"/>
                <w:u w:color="000000"/>
                <w:lang w:val="fr-FR"/>
              </w:rPr>
              <w:t>’</w:t>
            </w:r>
            <w:r w:rsidR="00E04427" w:rsidRPr="00B33B0A">
              <w:rPr>
                <w:color w:val="000000"/>
                <w:szCs w:val="22"/>
                <w:u w:color="000000"/>
                <w:lang w:val="fr-FR"/>
              </w:rPr>
              <w:t>action pour le développement</w:t>
            </w:r>
            <w:r w:rsidRPr="00B33B0A">
              <w:rPr>
                <w:color w:val="000000"/>
                <w:szCs w:val="22"/>
                <w:u w:color="000000"/>
                <w:lang w:val="fr-FR"/>
              </w:rPr>
              <w:t>.</w:t>
            </w:r>
          </w:p>
          <w:p w14:paraId="3A26C45C" w14:textId="7B908DE8" w:rsidR="007E7C06" w:rsidRPr="00B33B0A" w:rsidRDefault="007E7C06" w:rsidP="00A046D8">
            <w:pPr>
              <w:autoSpaceDE w:val="0"/>
              <w:autoSpaceDN w:val="0"/>
              <w:adjustRightInd w:val="0"/>
              <w:rPr>
                <w:color w:val="000000"/>
                <w:szCs w:val="22"/>
                <w:u w:color="000000"/>
                <w:lang w:val="fr-FR"/>
              </w:rPr>
            </w:pPr>
          </w:p>
          <w:p w14:paraId="3D4CBA81" w14:textId="6A6CC0C8" w:rsidR="00FA0BE1" w:rsidRPr="00B33B0A" w:rsidRDefault="007E7C06" w:rsidP="00B33B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color="000000"/>
                <w:lang w:val="fr-FR"/>
              </w:rPr>
              <w:t>Aucun pays pilote ne sera sélectionné individuellement pour ce proj</w:t>
            </w:r>
            <w:r w:rsidR="00B33B0A" w:rsidRPr="00B33B0A">
              <w:rPr>
                <w:color w:val="000000"/>
                <w:szCs w:val="22"/>
                <w:u w:color="000000"/>
                <w:lang w:val="fr-FR"/>
              </w:rPr>
              <w:t>et.  Né</w:t>
            </w:r>
            <w:r w:rsidRPr="00B33B0A">
              <w:rPr>
                <w:color w:val="000000"/>
                <w:szCs w:val="22"/>
                <w:u w:color="000000"/>
                <w:lang w:val="fr-FR"/>
              </w:rPr>
              <w:t>anmoins, les États membres intéressés seront encouragés à participer à certaines étapes (par exemple dans le cadre des activités a) et</w:t>
            </w:r>
            <w:r w:rsidR="00B33B0A" w:rsidRPr="00B33B0A">
              <w:rPr>
                <w:color w:val="000000"/>
                <w:szCs w:val="22"/>
                <w:u w:color="000000"/>
                <w:lang w:val="fr-FR"/>
              </w:rPr>
              <w:t> </w:t>
            </w:r>
            <w:r w:rsidRPr="00B33B0A">
              <w:rPr>
                <w:color w:val="000000"/>
                <w:szCs w:val="22"/>
                <w:u w:color="000000"/>
                <w:lang w:val="fr-FR"/>
              </w:rPr>
              <w:t>b)</w:t>
            </w:r>
            <w:r w:rsidR="00B33B0A" w:rsidRPr="00B33B0A">
              <w:rPr>
                <w:color w:val="000000"/>
                <w:szCs w:val="22"/>
                <w:u w:color="000000"/>
                <w:lang w:val="fr-FR"/>
              </w:rPr>
              <w:t xml:space="preserve"> </w:t>
            </w:r>
            <w:r w:rsidRPr="00B33B0A">
              <w:rPr>
                <w:color w:val="000000"/>
                <w:szCs w:val="22"/>
                <w:u w:color="000000"/>
                <w:lang w:val="fr-FR"/>
              </w:rPr>
              <w:t xml:space="preserve">du résultat 1). </w:t>
            </w:r>
            <w:r w:rsidR="00E04427" w:rsidRPr="00B33B0A">
              <w:rPr>
                <w:color w:val="000000"/>
                <w:szCs w:val="22"/>
                <w:u w:color="000000"/>
                <w:lang w:val="fr-FR"/>
              </w:rPr>
              <w:t xml:space="preserve"> </w:t>
            </w:r>
            <w:r w:rsidR="00447378" w:rsidRPr="00B33B0A">
              <w:rPr>
                <w:color w:val="000000"/>
                <w:szCs w:val="22"/>
                <w:u w:color="000000"/>
                <w:lang w:val="fr-FR"/>
              </w:rPr>
              <w:t>De plus</w:t>
            </w:r>
            <w:r w:rsidRPr="00B33B0A">
              <w:rPr>
                <w:color w:val="000000"/>
                <w:szCs w:val="22"/>
                <w:u w:color="000000"/>
                <w:lang w:val="fr-FR"/>
              </w:rPr>
              <w:t xml:space="preserve">, </w:t>
            </w:r>
            <w:r w:rsidR="00447378" w:rsidRPr="00B33B0A">
              <w:rPr>
                <w:color w:val="000000"/>
                <w:szCs w:val="22"/>
                <w:u w:color="000000"/>
                <w:lang w:val="fr-FR"/>
              </w:rPr>
              <w:t xml:space="preserve">une fois élaborés, </w:t>
            </w:r>
            <w:r w:rsidRPr="00B33B0A">
              <w:rPr>
                <w:color w:val="000000"/>
                <w:szCs w:val="22"/>
                <w:u w:color="000000"/>
                <w:lang w:val="fr-FR"/>
              </w:rPr>
              <w:t xml:space="preserve">le </w:t>
            </w:r>
            <w:r w:rsidR="00E04427" w:rsidRPr="00B33B0A">
              <w:rPr>
                <w:color w:val="000000"/>
                <w:szCs w:val="22"/>
                <w:u w:color="000000"/>
                <w:lang w:val="fr-FR"/>
              </w:rPr>
              <w:t>m</w:t>
            </w:r>
            <w:r w:rsidRPr="00B33B0A">
              <w:rPr>
                <w:color w:val="000000"/>
                <w:szCs w:val="22"/>
                <w:u w:color="000000"/>
                <w:lang w:val="fr-FR"/>
              </w:rPr>
              <w:t>anuel et les ressources supplémentaires</w:t>
            </w:r>
            <w:r w:rsidR="00E04427" w:rsidRPr="00B33B0A">
              <w:rPr>
                <w:color w:val="000000"/>
                <w:szCs w:val="22"/>
                <w:u w:color="000000"/>
                <w:lang w:val="fr-FR"/>
              </w:rPr>
              <w:t xml:space="preserve"> </w:t>
            </w:r>
            <w:r w:rsidRPr="00B33B0A">
              <w:rPr>
                <w:color w:val="000000"/>
                <w:szCs w:val="22"/>
                <w:u w:color="000000"/>
                <w:lang w:val="fr-FR"/>
              </w:rPr>
              <w:t>devraient profiter</w:t>
            </w:r>
            <w:r w:rsidR="00E04427" w:rsidRPr="00B33B0A">
              <w:rPr>
                <w:color w:val="000000"/>
                <w:szCs w:val="22"/>
                <w:u w:color="000000"/>
                <w:lang w:val="fr-FR"/>
              </w:rPr>
              <w:t xml:space="preserve"> </w:t>
            </w:r>
            <w:r w:rsidRPr="00B33B0A">
              <w:rPr>
                <w:color w:val="000000"/>
                <w:szCs w:val="22"/>
                <w:u w:color="000000"/>
                <w:lang w:val="fr-FR"/>
              </w:rPr>
              <w:t>à l</w:t>
            </w:r>
            <w:r w:rsidR="0059749B" w:rsidRPr="00B33B0A">
              <w:rPr>
                <w:color w:val="000000"/>
                <w:szCs w:val="22"/>
                <w:u w:color="000000"/>
                <w:lang w:val="fr-FR"/>
              </w:rPr>
              <w:t>’</w:t>
            </w:r>
            <w:r w:rsidRPr="00B33B0A">
              <w:rPr>
                <w:color w:val="000000"/>
                <w:szCs w:val="22"/>
                <w:u w:color="000000"/>
                <w:lang w:val="fr-FR"/>
              </w:rPr>
              <w:t xml:space="preserve">ensemble de la communauté des États </w:t>
            </w:r>
            <w:r w:rsidR="00D43DF7" w:rsidRPr="00B33B0A">
              <w:rPr>
                <w:color w:val="000000"/>
                <w:szCs w:val="22"/>
                <w:u w:color="000000"/>
                <w:lang w:val="fr-FR"/>
              </w:rPr>
              <w:t xml:space="preserve">membres. </w:t>
            </w:r>
            <w:r w:rsidRPr="00B33B0A">
              <w:rPr>
                <w:color w:val="000000"/>
                <w:u w:color="000000"/>
                <w:lang w:val="fr-FR"/>
              </w:rPr>
              <w:t xml:space="preserve"> </w:t>
            </w:r>
          </w:p>
        </w:tc>
      </w:tr>
      <w:tr w:rsidR="00816AAB" w:rsidRPr="00B33B0A" w14:paraId="4248EEC3" w14:textId="77777777" w:rsidTr="00172A09">
        <w:tblPrEx>
          <w:tblBorders>
            <w:top w:val="none" w:sz="0" w:space="0" w:color="auto"/>
          </w:tblBorders>
        </w:tblPrEx>
        <w:tc>
          <w:tcPr>
            <w:tcW w:w="952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7329A45" w14:textId="74D08FDF" w:rsidR="007E7C06" w:rsidRPr="00B33B0A" w:rsidRDefault="00FA0BE1" w:rsidP="00B33B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color="000000"/>
                <w:lang w:val="fr-FR"/>
              </w:rPr>
              <w:lastRenderedPageBreak/>
              <w:t>2.4.</w:t>
            </w:r>
            <w:r w:rsidRPr="00B33B0A">
              <w:rPr>
                <w:color w:val="000000"/>
                <w:szCs w:val="22"/>
                <w:u w:color="000000"/>
                <w:lang w:val="fr-FR"/>
              </w:rPr>
              <w:tab/>
            </w:r>
            <w:r w:rsidR="007E7C06" w:rsidRPr="00B33B0A">
              <w:rPr>
                <w:color w:val="000000"/>
                <w:szCs w:val="22"/>
                <w:u w:val="single" w:color="000000"/>
                <w:lang w:val="fr-FR"/>
              </w:rPr>
              <w:t xml:space="preserve">Risques potentiels et mesures de </w:t>
            </w:r>
            <w:r w:rsidR="001475E3" w:rsidRPr="00B33B0A">
              <w:rPr>
                <w:color w:val="000000"/>
                <w:szCs w:val="22"/>
                <w:u w:val="single" w:color="000000"/>
                <w:lang w:val="fr-FR"/>
              </w:rPr>
              <w:t>prévention</w:t>
            </w:r>
          </w:p>
        </w:tc>
      </w:tr>
      <w:tr w:rsidR="00816AAB" w:rsidRPr="00B33B0A" w14:paraId="16D7AE12" w14:textId="77777777" w:rsidTr="00172A09">
        <w:tblPrEx>
          <w:tblBorders>
            <w:top w:val="none" w:sz="0" w:space="0" w:color="auto"/>
          </w:tblBorders>
        </w:tblPrEx>
        <w:tc>
          <w:tcPr>
            <w:tcW w:w="952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016D3AB" w14:textId="2BD62CD8" w:rsidR="0059749B" w:rsidRPr="00B33B0A" w:rsidRDefault="00FA0BE1" w:rsidP="00A046D8">
            <w:pPr>
              <w:autoSpaceDE w:val="0"/>
              <w:autoSpaceDN w:val="0"/>
              <w:adjustRightInd w:val="0"/>
              <w:rPr>
                <w:color w:val="000000"/>
                <w:szCs w:val="22"/>
                <w:u w:color="000000"/>
                <w:lang w:val="fr-FR"/>
              </w:rPr>
            </w:pPr>
            <w:r w:rsidRPr="00B33B0A">
              <w:rPr>
                <w:b/>
                <w:bCs/>
                <w:color w:val="000000"/>
                <w:szCs w:val="22"/>
                <w:u w:color="000000"/>
                <w:lang w:val="fr-FR"/>
              </w:rPr>
              <w:t>Ris</w:t>
            </w:r>
            <w:r w:rsidR="001475E3" w:rsidRPr="00B33B0A">
              <w:rPr>
                <w:b/>
                <w:bCs/>
                <w:color w:val="000000"/>
                <w:szCs w:val="22"/>
                <w:u w:color="000000"/>
                <w:lang w:val="fr-FR"/>
              </w:rPr>
              <w:t>que</w:t>
            </w:r>
            <w:r w:rsidRPr="00B33B0A">
              <w:rPr>
                <w:b/>
                <w:bCs/>
                <w:color w:val="000000"/>
                <w:szCs w:val="22"/>
                <w:u w:color="000000"/>
                <w:lang w:val="fr-FR"/>
              </w:rPr>
              <w:t xml:space="preserve"> 1</w:t>
            </w:r>
            <w:r w:rsidR="0059749B" w:rsidRPr="00B33B0A">
              <w:rPr>
                <w:b/>
                <w:bCs/>
                <w:color w:val="000000"/>
                <w:szCs w:val="22"/>
                <w:u w:color="000000"/>
                <w:lang w:val="fr-FR"/>
              </w:rPr>
              <w:t> :</w:t>
            </w:r>
            <w:r w:rsidRPr="00B33B0A">
              <w:rPr>
                <w:b/>
                <w:bCs/>
                <w:color w:val="000000"/>
                <w:szCs w:val="22"/>
                <w:u w:color="000000"/>
                <w:lang w:val="fr-FR"/>
              </w:rPr>
              <w:t xml:space="preserve"> </w:t>
            </w:r>
            <w:r w:rsidR="001475E3" w:rsidRPr="00B33B0A">
              <w:rPr>
                <w:color w:val="000000"/>
                <w:szCs w:val="22"/>
                <w:u w:color="000000"/>
                <w:lang w:val="fr-FR"/>
              </w:rPr>
              <w:t>Le projet repose en partie sur la volonté des États membres de partager leurs opinions et leurs expériences en ce qui concerne l</w:t>
            </w:r>
            <w:r w:rsidR="0059749B" w:rsidRPr="00B33B0A">
              <w:rPr>
                <w:color w:val="000000"/>
                <w:szCs w:val="22"/>
                <w:u w:color="000000"/>
                <w:lang w:val="fr-FR"/>
              </w:rPr>
              <w:t>’</w:t>
            </w:r>
            <w:r w:rsidR="001475E3" w:rsidRPr="00B33B0A">
              <w:rPr>
                <w:color w:val="000000"/>
                <w:szCs w:val="22"/>
                <w:u w:color="000000"/>
                <w:lang w:val="fr-FR"/>
              </w:rPr>
              <w:t>élaboration et l</w:t>
            </w:r>
            <w:r w:rsidR="0059749B" w:rsidRPr="00B33B0A">
              <w:rPr>
                <w:color w:val="000000"/>
                <w:szCs w:val="22"/>
                <w:u w:color="000000"/>
                <w:lang w:val="fr-FR"/>
              </w:rPr>
              <w:t>’</w:t>
            </w:r>
            <w:r w:rsidR="001475E3" w:rsidRPr="00B33B0A">
              <w:rPr>
                <w:color w:val="000000"/>
                <w:szCs w:val="22"/>
                <w:u w:color="000000"/>
                <w:lang w:val="fr-FR"/>
              </w:rPr>
              <w:t>adoption des propositions de projets du Plan d</w:t>
            </w:r>
            <w:r w:rsidR="0059749B" w:rsidRPr="00B33B0A">
              <w:rPr>
                <w:color w:val="000000"/>
                <w:szCs w:val="22"/>
                <w:u w:color="000000"/>
                <w:lang w:val="fr-FR"/>
              </w:rPr>
              <w:t>’</w:t>
            </w:r>
            <w:r w:rsidR="001475E3" w:rsidRPr="00B33B0A">
              <w:rPr>
                <w:color w:val="000000"/>
                <w:szCs w:val="22"/>
                <w:u w:color="000000"/>
                <w:lang w:val="fr-FR"/>
              </w:rPr>
              <w:t>action pour le développement.</w:t>
            </w:r>
          </w:p>
          <w:p w14:paraId="03D5672F" w14:textId="19EFD04D" w:rsidR="001475E3" w:rsidRPr="00B33B0A" w:rsidRDefault="001475E3" w:rsidP="00A046D8">
            <w:pPr>
              <w:autoSpaceDE w:val="0"/>
              <w:autoSpaceDN w:val="0"/>
              <w:adjustRightInd w:val="0"/>
              <w:rPr>
                <w:color w:val="000000"/>
                <w:szCs w:val="22"/>
                <w:u w:color="000000"/>
                <w:lang w:val="fr-FR"/>
              </w:rPr>
            </w:pPr>
          </w:p>
          <w:p w14:paraId="6C567E78" w14:textId="193D061D" w:rsidR="0059749B" w:rsidRPr="00B33B0A" w:rsidRDefault="001475E3" w:rsidP="00A046D8">
            <w:pPr>
              <w:autoSpaceDE w:val="0"/>
              <w:autoSpaceDN w:val="0"/>
              <w:adjustRightInd w:val="0"/>
              <w:rPr>
                <w:color w:val="000000"/>
                <w:szCs w:val="22"/>
                <w:u w:color="000000"/>
                <w:lang w:val="fr-FR"/>
              </w:rPr>
            </w:pPr>
            <w:r w:rsidRPr="00B33B0A">
              <w:rPr>
                <w:b/>
                <w:bCs/>
                <w:color w:val="000000"/>
                <w:szCs w:val="22"/>
                <w:u w:color="000000"/>
                <w:lang w:val="fr-FR"/>
              </w:rPr>
              <w:t xml:space="preserve">Mesure de prévention </w:t>
            </w:r>
            <w:r w:rsidR="00D43DF7" w:rsidRPr="00B33B0A">
              <w:rPr>
                <w:b/>
                <w:bCs/>
                <w:color w:val="000000"/>
                <w:szCs w:val="22"/>
                <w:u w:color="000000"/>
                <w:lang w:val="fr-FR"/>
              </w:rPr>
              <w:t>n° </w:t>
            </w:r>
            <w:r w:rsidR="00FA0BE1" w:rsidRPr="00B33B0A">
              <w:rPr>
                <w:b/>
                <w:bCs/>
                <w:color w:val="000000"/>
                <w:szCs w:val="22"/>
                <w:u w:color="000000"/>
                <w:lang w:val="fr-FR"/>
              </w:rPr>
              <w:t>1</w:t>
            </w:r>
            <w:r w:rsidR="0059749B" w:rsidRPr="00B33B0A">
              <w:rPr>
                <w:b/>
                <w:bCs/>
                <w:color w:val="000000"/>
                <w:szCs w:val="22"/>
                <w:u w:color="000000"/>
                <w:lang w:val="fr-FR"/>
              </w:rPr>
              <w:t> :</w:t>
            </w:r>
            <w:r w:rsidR="00FA0BE1" w:rsidRPr="00B33B0A">
              <w:rPr>
                <w:color w:val="000000"/>
                <w:szCs w:val="22"/>
                <w:u w:color="000000"/>
                <w:lang w:val="fr-FR"/>
              </w:rPr>
              <w:t xml:space="preserve"> </w:t>
            </w:r>
            <w:r w:rsidRPr="00B33B0A">
              <w:rPr>
                <w:color w:val="000000"/>
                <w:szCs w:val="22"/>
                <w:u w:color="000000"/>
                <w:lang w:val="fr-FR"/>
              </w:rPr>
              <w:t>Le gestionnaire de projet entreprendra des consultations approfondies et, s</w:t>
            </w:r>
            <w:r w:rsidR="0059749B" w:rsidRPr="00B33B0A">
              <w:rPr>
                <w:color w:val="000000"/>
                <w:szCs w:val="22"/>
                <w:u w:color="000000"/>
                <w:lang w:val="fr-FR"/>
              </w:rPr>
              <w:t>’</w:t>
            </w:r>
            <w:r w:rsidRPr="00B33B0A">
              <w:rPr>
                <w:color w:val="000000"/>
                <w:szCs w:val="22"/>
                <w:u w:color="000000"/>
                <w:lang w:val="fr-FR"/>
              </w:rPr>
              <w:t xml:space="preserve">il y a lieu, demandera </w:t>
            </w:r>
            <w:r w:rsidR="00447378" w:rsidRPr="00B33B0A">
              <w:rPr>
                <w:color w:val="000000"/>
                <w:szCs w:val="22"/>
                <w:u w:color="000000"/>
                <w:lang w:val="fr-FR"/>
              </w:rPr>
              <w:t xml:space="preserve">que </w:t>
            </w:r>
            <w:r w:rsidRPr="00B33B0A">
              <w:rPr>
                <w:color w:val="000000"/>
                <w:szCs w:val="22"/>
                <w:u w:color="000000"/>
                <w:lang w:val="fr-FR"/>
              </w:rPr>
              <w:t xml:space="preserve">des parties consultées </w:t>
            </w:r>
            <w:r w:rsidR="00447378" w:rsidRPr="00B33B0A">
              <w:rPr>
                <w:color w:val="000000"/>
                <w:szCs w:val="22"/>
                <w:u w:color="000000"/>
                <w:lang w:val="fr-FR"/>
              </w:rPr>
              <w:t xml:space="preserve">participent </w:t>
            </w:r>
            <w:r w:rsidRPr="00B33B0A">
              <w:rPr>
                <w:color w:val="000000"/>
                <w:szCs w:val="22"/>
                <w:u w:color="000000"/>
                <w:lang w:val="fr-FR"/>
              </w:rPr>
              <w:t>à l</w:t>
            </w:r>
            <w:r w:rsidR="0059749B" w:rsidRPr="00B33B0A">
              <w:rPr>
                <w:color w:val="000000"/>
                <w:szCs w:val="22"/>
                <w:u w:color="000000"/>
                <w:lang w:val="fr-FR"/>
              </w:rPr>
              <w:t>’</w:t>
            </w:r>
            <w:r w:rsidRPr="00B33B0A">
              <w:rPr>
                <w:color w:val="000000"/>
                <w:szCs w:val="22"/>
                <w:u w:color="000000"/>
                <w:lang w:val="fr-FR"/>
              </w:rPr>
              <w:t>élaboration du manuel et des ressources supplémentair</w:t>
            </w:r>
            <w:r w:rsidR="00B33B0A" w:rsidRPr="00B33B0A">
              <w:rPr>
                <w:color w:val="000000"/>
                <w:szCs w:val="22"/>
                <w:u w:color="000000"/>
                <w:lang w:val="fr-FR"/>
              </w:rPr>
              <w:t>es.  Il</w:t>
            </w:r>
            <w:r w:rsidRPr="00B33B0A">
              <w:rPr>
                <w:color w:val="000000"/>
                <w:szCs w:val="22"/>
                <w:u w:color="000000"/>
                <w:lang w:val="fr-FR"/>
              </w:rPr>
              <w:t xml:space="preserve"> convient de noter que la participation des États membres et les informations qu</w:t>
            </w:r>
            <w:r w:rsidR="0059749B" w:rsidRPr="00B33B0A">
              <w:rPr>
                <w:color w:val="000000"/>
                <w:szCs w:val="22"/>
                <w:u w:color="000000"/>
                <w:lang w:val="fr-FR"/>
              </w:rPr>
              <w:t>’</w:t>
            </w:r>
            <w:r w:rsidRPr="00B33B0A">
              <w:rPr>
                <w:color w:val="000000"/>
                <w:szCs w:val="22"/>
                <w:u w:color="000000"/>
                <w:lang w:val="fr-FR"/>
              </w:rPr>
              <w:t>ils fournissent permettront d</w:t>
            </w:r>
            <w:r w:rsidR="0059749B" w:rsidRPr="00B33B0A">
              <w:rPr>
                <w:color w:val="000000"/>
                <w:szCs w:val="22"/>
                <w:u w:color="000000"/>
                <w:lang w:val="fr-FR"/>
              </w:rPr>
              <w:t>’</w:t>
            </w:r>
            <w:r w:rsidRPr="00B33B0A">
              <w:rPr>
                <w:color w:val="000000"/>
                <w:szCs w:val="22"/>
                <w:u w:color="000000"/>
                <w:lang w:val="fr-FR"/>
              </w:rPr>
              <w:t xml:space="preserve">adapter plus précisément le </w:t>
            </w:r>
            <w:r w:rsidR="00447378" w:rsidRPr="00B33B0A">
              <w:rPr>
                <w:color w:val="000000"/>
                <w:szCs w:val="22"/>
                <w:u w:color="000000"/>
                <w:lang w:val="fr-FR"/>
              </w:rPr>
              <w:t>m</w:t>
            </w:r>
            <w:r w:rsidRPr="00B33B0A">
              <w:rPr>
                <w:color w:val="000000"/>
                <w:szCs w:val="22"/>
                <w:u w:color="000000"/>
                <w:lang w:val="fr-FR"/>
              </w:rPr>
              <w:t>anuel et les ressources supplémentaires à leurs besoins.</w:t>
            </w:r>
          </w:p>
          <w:p w14:paraId="55C86393" w14:textId="0203F18E" w:rsidR="001475E3" w:rsidRPr="00B33B0A" w:rsidRDefault="001475E3" w:rsidP="00A046D8">
            <w:pPr>
              <w:autoSpaceDE w:val="0"/>
              <w:autoSpaceDN w:val="0"/>
              <w:adjustRightInd w:val="0"/>
              <w:rPr>
                <w:color w:val="000000"/>
                <w:szCs w:val="22"/>
                <w:u w:color="000000"/>
                <w:lang w:val="fr-FR"/>
              </w:rPr>
            </w:pPr>
          </w:p>
          <w:p w14:paraId="1B89147D" w14:textId="5F4CBDCD" w:rsidR="00FA0BE1" w:rsidRPr="00B33B0A" w:rsidRDefault="00FA0BE1" w:rsidP="00A046D8">
            <w:pPr>
              <w:autoSpaceDE w:val="0"/>
              <w:autoSpaceDN w:val="0"/>
              <w:adjustRightInd w:val="0"/>
              <w:rPr>
                <w:color w:val="000000"/>
                <w:szCs w:val="22"/>
                <w:u w:color="000000"/>
                <w:lang w:val="fr-FR"/>
              </w:rPr>
            </w:pPr>
            <w:r w:rsidRPr="00B33B0A">
              <w:rPr>
                <w:b/>
                <w:bCs/>
                <w:color w:val="000000"/>
                <w:szCs w:val="22"/>
                <w:u w:color="000000"/>
                <w:lang w:val="fr-FR"/>
              </w:rPr>
              <w:t>Ris</w:t>
            </w:r>
            <w:r w:rsidR="001475E3" w:rsidRPr="00B33B0A">
              <w:rPr>
                <w:b/>
                <w:bCs/>
                <w:color w:val="000000"/>
                <w:szCs w:val="22"/>
                <w:u w:color="000000"/>
                <w:lang w:val="fr-FR"/>
              </w:rPr>
              <w:t>que</w:t>
            </w:r>
            <w:r w:rsidRPr="00B33B0A">
              <w:rPr>
                <w:b/>
                <w:bCs/>
                <w:color w:val="000000"/>
                <w:szCs w:val="22"/>
                <w:u w:color="000000"/>
                <w:lang w:val="fr-FR"/>
              </w:rPr>
              <w:t xml:space="preserve"> 2</w:t>
            </w:r>
            <w:r w:rsidR="0059749B" w:rsidRPr="00B33B0A">
              <w:rPr>
                <w:b/>
                <w:bCs/>
                <w:color w:val="000000"/>
                <w:szCs w:val="22"/>
                <w:u w:color="000000"/>
                <w:lang w:val="fr-FR"/>
              </w:rPr>
              <w:t> :</w:t>
            </w:r>
            <w:r w:rsidRPr="00B33B0A">
              <w:rPr>
                <w:color w:val="000000"/>
                <w:szCs w:val="22"/>
                <w:u w:color="000000"/>
                <w:lang w:val="fr-FR"/>
              </w:rPr>
              <w:t xml:space="preserve"> </w:t>
            </w:r>
            <w:r w:rsidR="001475E3" w:rsidRPr="00B33B0A">
              <w:rPr>
                <w:color w:val="000000"/>
                <w:szCs w:val="22"/>
                <w:u w:color="000000"/>
                <w:lang w:val="fr-FR"/>
              </w:rPr>
              <w:t>Il se peut que les États membres ne soient pas intéressés par la version finale du manuel et les ressources supplémentaires et qu</w:t>
            </w:r>
            <w:r w:rsidR="0059749B" w:rsidRPr="00B33B0A">
              <w:rPr>
                <w:color w:val="000000"/>
                <w:szCs w:val="22"/>
                <w:u w:color="000000"/>
                <w:lang w:val="fr-FR"/>
              </w:rPr>
              <w:t>’</w:t>
            </w:r>
            <w:r w:rsidR="001475E3" w:rsidRPr="00B33B0A">
              <w:rPr>
                <w:color w:val="000000"/>
                <w:szCs w:val="22"/>
                <w:u w:color="000000"/>
                <w:lang w:val="fr-FR"/>
              </w:rPr>
              <w:t>ils choisissent plutôt de suivre leur propre processus.</w:t>
            </w:r>
          </w:p>
          <w:p w14:paraId="74E3D1E7" w14:textId="77777777" w:rsidR="00FA0BE1" w:rsidRPr="00B33B0A" w:rsidRDefault="00FA0BE1" w:rsidP="00A046D8">
            <w:pPr>
              <w:autoSpaceDE w:val="0"/>
              <w:autoSpaceDN w:val="0"/>
              <w:adjustRightInd w:val="0"/>
              <w:rPr>
                <w:color w:val="000000"/>
                <w:szCs w:val="22"/>
                <w:u w:color="000000"/>
                <w:lang w:val="fr-FR"/>
              </w:rPr>
            </w:pPr>
          </w:p>
          <w:p w14:paraId="598D775B" w14:textId="5C0C9797" w:rsidR="00FA0BE1" w:rsidRPr="00B33B0A" w:rsidRDefault="001475E3" w:rsidP="00B33B0A">
            <w:pPr>
              <w:rPr>
                <w:rFonts w:ascii="Helvetica" w:hAnsi="Helvetica" w:cs="Helvetica"/>
                <w:kern w:val="1"/>
                <w:u w:color="000000"/>
                <w:lang w:val="fr-FR"/>
              </w:rPr>
            </w:pPr>
            <w:r w:rsidRPr="00B33B0A">
              <w:rPr>
                <w:b/>
                <w:bCs/>
                <w:color w:val="000000"/>
                <w:szCs w:val="22"/>
                <w:u w:color="000000"/>
                <w:lang w:val="fr-FR"/>
              </w:rPr>
              <w:t>Mesure de prévention</w:t>
            </w:r>
            <w:r w:rsidR="00FA0BE1" w:rsidRPr="00B33B0A">
              <w:rPr>
                <w:b/>
                <w:bCs/>
                <w:color w:val="000000"/>
                <w:szCs w:val="22"/>
                <w:u w:color="000000"/>
                <w:lang w:val="fr-FR"/>
              </w:rPr>
              <w:t xml:space="preserve"> </w:t>
            </w:r>
            <w:r w:rsidR="00D43DF7" w:rsidRPr="00B33B0A">
              <w:rPr>
                <w:b/>
                <w:bCs/>
                <w:color w:val="000000"/>
                <w:szCs w:val="22"/>
                <w:u w:color="000000"/>
                <w:lang w:val="fr-FR"/>
              </w:rPr>
              <w:t>n° </w:t>
            </w:r>
            <w:r w:rsidR="00FA0BE1" w:rsidRPr="00B33B0A">
              <w:rPr>
                <w:b/>
                <w:bCs/>
                <w:color w:val="000000"/>
                <w:szCs w:val="22"/>
                <w:u w:color="000000"/>
                <w:lang w:val="fr-FR"/>
              </w:rPr>
              <w:t>2</w:t>
            </w:r>
            <w:r w:rsidR="0059749B" w:rsidRPr="00B33B0A">
              <w:rPr>
                <w:b/>
                <w:bCs/>
                <w:color w:val="000000"/>
                <w:szCs w:val="22"/>
                <w:u w:color="000000"/>
                <w:lang w:val="fr-FR"/>
              </w:rPr>
              <w:t> :</w:t>
            </w:r>
            <w:r w:rsidR="00FA0BE1" w:rsidRPr="00B33B0A">
              <w:rPr>
                <w:color w:val="000000"/>
                <w:szCs w:val="22"/>
                <w:u w:color="000000"/>
                <w:lang w:val="fr-FR"/>
              </w:rPr>
              <w:t xml:space="preserve"> </w:t>
            </w:r>
            <w:r w:rsidR="00447378" w:rsidRPr="00B33B0A">
              <w:rPr>
                <w:color w:val="000000"/>
                <w:szCs w:val="22"/>
                <w:u w:color="000000"/>
                <w:lang w:val="fr-FR"/>
              </w:rPr>
              <w:t>Au moment de diffuser le</w:t>
            </w:r>
            <w:r w:rsidRPr="00B33B0A">
              <w:rPr>
                <w:color w:val="000000"/>
                <w:szCs w:val="22"/>
                <w:u w:color="000000"/>
                <w:lang w:val="fr-FR"/>
              </w:rPr>
              <w:t xml:space="preserve"> </w:t>
            </w:r>
            <w:r w:rsidR="00447378" w:rsidRPr="00B33B0A">
              <w:rPr>
                <w:color w:val="000000"/>
                <w:szCs w:val="22"/>
                <w:u w:color="000000"/>
                <w:lang w:val="fr-FR"/>
              </w:rPr>
              <w:t>manuel</w:t>
            </w:r>
            <w:r w:rsidRPr="00B33B0A">
              <w:rPr>
                <w:color w:val="000000"/>
                <w:szCs w:val="22"/>
                <w:u w:color="000000"/>
                <w:lang w:val="fr-FR"/>
              </w:rPr>
              <w:t xml:space="preserve"> et </w:t>
            </w:r>
            <w:r w:rsidR="00447378" w:rsidRPr="00B33B0A">
              <w:rPr>
                <w:color w:val="000000"/>
                <w:szCs w:val="22"/>
                <w:u w:color="000000"/>
                <w:lang w:val="fr-FR"/>
              </w:rPr>
              <w:t>les</w:t>
            </w:r>
            <w:r w:rsidRPr="00B33B0A">
              <w:rPr>
                <w:color w:val="000000"/>
                <w:szCs w:val="22"/>
                <w:u w:color="000000"/>
                <w:lang w:val="fr-FR"/>
              </w:rPr>
              <w:t xml:space="preserve"> ressources supplémentaires, le gestionnaire de projet soulignera les avantages </w:t>
            </w:r>
            <w:r w:rsidR="00447378" w:rsidRPr="00B33B0A">
              <w:rPr>
                <w:color w:val="000000"/>
                <w:szCs w:val="22"/>
                <w:u w:color="000000"/>
                <w:lang w:val="fr-FR"/>
              </w:rPr>
              <w:t>de</w:t>
            </w:r>
            <w:r w:rsidRPr="00B33B0A">
              <w:rPr>
                <w:color w:val="000000"/>
                <w:szCs w:val="22"/>
                <w:u w:color="000000"/>
                <w:lang w:val="fr-FR"/>
              </w:rPr>
              <w:t xml:space="preserve"> suivre ses directives </w:t>
            </w:r>
            <w:r w:rsidRPr="00B33B0A">
              <w:rPr>
                <w:color w:val="000000"/>
                <w:szCs w:val="22"/>
                <w:u w:color="000000"/>
                <w:lang w:val="fr-FR"/>
              </w:rPr>
              <w:lastRenderedPageBreak/>
              <w:t>et l</w:t>
            </w:r>
            <w:r w:rsidR="0059749B" w:rsidRPr="00B33B0A">
              <w:rPr>
                <w:color w:val="000000"/>
                <w:szCs w:val="22"/>
                <w:u w:color="000000"/>
                <w:lang w:val="fr-FR"/>
              </w:rPr>
              <w:t>’</w:t>
            </w:r>
            <w:r w:rsidRPr="00B33B0A">
              <w:rPr>
                <w:color w:val="000000"/>
                <w:szCs w:val="22"/>
                <w:u w:color="000000"/>
                <w:lang w:val="fr-FR"/>
              </w:rPr>
              <w:t>impact que cela devrait avoir sur les chances qu</w:t>
            </w:r>
            <w:r w:rsidR="0059749B" w:rsidRPr="00B33B0A">
              <w:rPr>
                <w:color w:val="000000"/>
                <w:szCs w:val="22"/>
                <w:u w:color="000000"/>
                <w:lang w:val="fr-FR"/>
              </w:rPr>
              <w:t>’</w:t>
            </w:r>
            <w:r w:rsidRPr="00B33B0A">
              <w:rPr>
                <w:color w:val="000000"/>
                <w:szCs w:val="22"/>
                <w:u w:color="000000"/>
                <w:lang w:val="fr-FR"/>
              </w:rPr>
              <w:t>une proposition de projet soit acceptée et mise en œuvre de manière durable.</w:t>
            </w:r>
          </w:p>
        </w:tc>
      </w:tr>
      <w:tr w:rsidR="00816AAB" w:rsidRPr="00B33B0A" w14:paraId="211F910C" w14:textId="77777777" w:rsidTr="00172A09">
        <w:tblPrEx>
          <w:tblBorders>
            <w:top w:val="none" w:sz="0" w:space="0" w:color="auto"/>
          </w:tblBorders>
        </w:tblPrEx>
        <w:tc>
          <w:tcPr>
            <w:tcW w:w="952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5E3A2FD" w14:textId="6722A597" w:rsidR="00FA0BE1" w:rsidRPr="00B33B0A" w:rsidRDefault="00FA0BE1" w:rsidP="00B33B0A">
            <w:pPr>
              <w:keepNext/>
              <w:autoSpaceDE w:val="0"/>
              <w:autoSpaceDN w:val="0"/>
              <w:adjustRightInd w:val="0"/>
              <w:rPr>
                <w:rFonts w:ascii="Helvetica" w:hAnsi="Helvetica" w:cs="Helvetica"/>
                <w:kern w:val="1"/>
                <w:u w:color="000000"/>
              </w:rPr>
            </w:pPr>
            <w:r w:rsidRPr="00B33B0A">
              <w:rPr>
                <w:color w:val="000000"/>
                <w:szCs w:val="22"/>
                <w:u w:color="000000"/>
              </w:rPr>
              <w:lastRenderedPageBreak/>
              <w:t>3.</w:t>
            </w:r>
            <w:r w:rsidRPr="00B33B0A">
              <w:rPr>
                <w:color w:val="000000"/>
                <w:szCs w:val="22"/>
                <w:u w:color="000000"/>
              </w:rPr>
              <w:tab/>
            </w:r>
            <w:r w:rsidR="001475E3" w:rsidRPr="00B33B0A">
              <w:rPr>
                <w:color w:val="000000"/>
                <w:szCs w:val="22"/>
                <w:u w:color="000000"/>
              </w:rPr>
              <w:t>EXAMEN ET É</w:t>
            </w:r>
            <w:r w:rsidRPr="00B33B0A">
              <w:rPr>
                <w:color w:val="000000"/>
                <w:szCs w:val="22"/>
                <w:u w:color="000000"/>
              </w:rPr>
              <w:t>VALUATION</w:t>
            </w:r>
          </w:p>
        </w:tc>
      </w:tr>
      <w:tr w:rsidR="00816AAB" w:rsidRPr="00B33B0A" w14:paraId="097596A0" w14:textId="77777777" w:rsidTr="00172A09">
        <w:tblPrEx>
          <w:tblBorders>
            <w:top w:val="none" w:sz="0" w:space="0" w:color="auto"/>
          </w:tblBorders>
        </w:tblPrEx>
        <w:tc>
          <w:tcPr>
            <w:tcW w:w="952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75A05CF" w14:textId="35341B4D" w:rsidR="00FA0BE1" w:rsidRPr="00B33B0A" w:rsidRDefault="00FA0BE1" w:rsidP="00B33B0A">
            <w:pPr>
              <w:keepNext/>
              <w:autoSpaceDE w:val="0"/>
              <w:autoSpaceDN w:val="0"/>
              <w:adjustRightInd w:val="0"/>
              <w:rPr>
                <w:rFonts w:ascii="Helvetica" w:hAnsi="Helvetica" w:cs="Helvetica"/>
                <w:kern w:val="1"/>
                <w:u w:color="000000"/>
              </w:rPr>
            </w:pPr>
            <w:r w:rsidRPr="00B33B0A">
              <w:rPr>
                <w:color w:val="000000"/>
                <w:szCs w:val="22"/>
                <w:u w:color="000000"/>
              </w:rPr>
              <w:t>3.1.</w:t>
            </w:r>
            <w:r w:rsidRPr="00B33B0A">
              <w:rPr>
                <w:color w:val="000000"/>
                <w:szCs w:val="22"/>
                <w:u w:color="000000"/>
              </w:rPr>
              <w:tab/>
            </w:r>
            <w:r w:rsidR="001475E3" w:rsidRPr="00B33B0A">
              <w:rPr>
                <w:color w:val="000000"/>
                <w:szCs w:val="22"/>
                <w:u w:val="single" w:color="000000"/>
              </w:rPr>
              <w:t>Calendrier d</w:t>
            </w:r>
            <w:r w:rsidR="0059749B" w:rsidRPr="00B33B0A">
              <w:rPr>
                <w:color w:val="000000"/>
                <w:szCs w:val="22"/>
                <w:u w:val="single" w:color="000000"/>
              </w:rPr>
              <w:t>’</w:t>
            </w:r>
            <w:r w:rsidR="001475E3" w:rsidRPr="00B33B0A">
              <w:rPr>
                <w:color w:val="000000"/>
                <w:szCs w:val="22"/>
                <w:u w:val="single" w:color="000000"/>
              </w:rPr>
              <w:t>examen du projet</w:t>
            </w:r>
          </w:p>
        </w:tc>
      </w:tr>
      <w:tr w:rsidR="00816AAB" w:rsidRPr="00B33B0A" w14:paraId="038B55D4" w14:textId="77777777" w:rsidTr="00172A09">
        <w:tblPrEx>
          <w:tblBorders>
            <w:top w:val="none" w:sz="0" w:space="0" w:color="auto"/>
          </w:tblBorders>
        </w:tblPrEx>
        <w:tc>
          <w:tcPr>
            <w:tcW w:w="952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4F06094" w14:textId="1DB8AE09" w:rsidR="00447378" w:rsidRPr="00B33B0A" w:rsidRDefault="001475E3" w:rsidP="00172A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color="000000"/>
                <w:lang w:val="fr-FR"/>
              </w:rPr>
              <w:t>Le projet sera examiné une fois par année et un rapport d</w:t>
            </w:r>
            <w:r w:rsidR="0059749B" w:rsidRPr="00B33B0A">
              <w:rPr>
                <w:color w:val="000000"/>
                <w:szCs w:val="22"/>
                <w:u w:color="000000"/>
                <w:lang w:val="fr-FR"/>
              </w:rPr>
              <w:t>’</w:t>
            </w:r>
            <w:r w:rsidRPr="00B33B0A">
              <w:rPr>
                <w:color w:val="000000"/>
                <w:szCs w:val="22"/>
                <w:u w:color="000000"/>
                <w:lang w:val="fr-FR"/>
              </w:rPr>
              <w:t>étape sera présenté</w:t>
            </w:r>
            <w:r w:rsidR="0059749B" w:rsidRPr="00B33B0A">
              <w:rPr>
                <w:color w:val="000000"/>
                <w:szCs w:val="22"/>
                <w:u w:color="000000"/>
                <w:lang w:val="fr-FR"/>
              </w:rPr>
              <w:t xml:space="preserve"> au CDI</w:t>
            </w:r>
            <w:r w:rsidRPr="00B33B0A">
              <w:rPr>
                <w:color w:val="000000"/>
                <w:szCs w:val="22"/>
                <w:u w:color="000000"/>
                <w:lang w:val="fr-FR"/>
              </w:rPr>
              <w:t>P.  À la fin du projet, une évaluation indépendante sera réalisée et son rapport sera soumis</w:t>
            </w:r>
            <w:r w:rsidR="0059749B" w:rsidRPr="00B33B0A">
              <w:rPr>
                <w:color w:val="000000"/>
                <w:szCs w:val="22"/>
                <w:u w:color="000000"/>
                <w:lang w:val="fr-FR"/>
              </w:rPr>
              <w:t xml:space="preserve"> au CDI</w:t>
            </w:r>
            <w:r w:rsidRPr="00B33B0A">
              <w:rPr>
                <w:color w:val="000000"/>
                <w:szCs w:val="22"/>
                <w:u w:color="000000"/>
                <w:lang w:val="fr-FR"/>
              </w:rPr>
              <w:t>P.</w:t>
            </w:r>
          </w:p>
        </w:tc>
      </w:tr>
      <w:tr w:rsidR="00816AAB" w:rsidRPr="00B33B0A" w14:paraId="3CD982BA" w14:textId="77777777" w:rsidTr="00172A09">
        <w:tblPrEx>
          <w:tblBorders>
            <w:top w:val="none" w:sz="0" w:space="0" w:color="auto"/>
          </w:tblBorders>
        </w:tblPrEx>
        <w:tc>
          <w:tcPr>
            <w:tcW w:w="9520"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657BBC6" w14:textId="7FD5DFB8" w:rsidR="00FA0BE1" w:rsidRPr="00B33B0A" w:rsidRDefault="00FA0BE1" w:rsidP="00172A09">
            <w:pPr>
              <w:autoSpaceDE w:val="0"/>
              <w:autoSpaceDN w:val="0"/>
              <w:adjustRightInd w:val="0"/>
              <w:rPr>
                <w:rFonts w:ascii="Helvetica" w:hAnsi="Helvetica" w:cs="Helvetica"/>
                <w:kern w:val="1"/>
                <w:u w:color="000000"/>
              </w:rPr>
            </w:pPr>
            <w:r w:rsidRPr="00B33B0A">
              <w:rPr>
                <w:color w:val="000000"/>
                <w:szCs w:val="22"/>
                <w:u w:color="000000"/>
              </w:rPr>
              <w:t>3.2.</w:t>
            </w:r>
            <w:r w:rsidRPr="00B33B0A">
              <w:rPr>
                <w:color w:val="000000"/>
                <w:szCs w:val="22"/>
                <w:u w:color="000000"/>
              </w:rPr>
              <w:tab/>
            </w:r>
            <w:r w:rsidR="001475E3" w:rsidRPr="00B33B0A">
              <w:rPr>
                <w:color w:val="000000"/>
                <w:szCs w:val="22"/>
                <w:u w:val="single" w:color="000000"/>
              </w:rPr>
              <w:t>Auto</w:t>
            </w:r>
            <w:r w:rsidR="00BB3344">
              <w:rPr>
                <w:color w:val="000000"/>
                <w:szCs w:val="22"/>
                <w:u w:val="single" w:color="000000"/>
              </w:rPr>
              <w:noBreakHyphen/>
            </w:r>
            <w:r w:rsidR="001475E3" w:rsidRPr="00B33B0A">
              <w:rPr>
                <w:color w:val="000000"/>
                <w:szCs w:val="22"/>
                <w:u w:val="single" w:color="000000"/>
              </w:rPr>
              <w:t>évaluation du projet</w:t>
            </w:r>
          </w:p>
        </w:tc>
      </w:tr>
      <w:tr w:rsidR="00816AAB" w:rsidRPr="00B33B0A" w14:paraId="608E34B9" w14:textId="77777777" w:rsidTr="00172A09">
        <w:tblPrEx>
          <w:tblBorders>
            <w:top w:val="none" w:sz="0" w:space="0" w:color="auto"/>
          </w:tblBorders>
        </w:tblPrEx>
        <w:tc>
          <w:tcPr>
            <w:tcW w:w="2663"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78F37B" w14:textId="338A6057" w:rsidR="00FA0BE1" w:rsidRPr="00B33B0A" w:rsidRDefault="001475E3" w:rsidP="00A046D8">
            <w:pPr>
              <w:autoSpaceDE w:val="0"/>
              <w:autoSpaceDN w:val="0"/>
              <w:adjustRightInd w:val="0"/>
              <w:rPr>
                <w:rFonts w:ascii="Helvetica" w:hAnsi="Helvetica" w:cs="Helvetica"/>
                <w:kern w:val="1"/>
                <w:u w:color="000000"/>
              </w:rPr>
            </w:pPr>
            <w:r w:rsidRPr="00B33B0A">
              <w:rPr>
                <w:i/>
                <w:iCs/>
                <w:color w:val="000000"/>
                <w:szCs w:val="22"/>
                <w:u w:color="000000"/>
              </w:rPr>
              <w:t>Résultats du projet</w:t>
            </w:r>
          </w:p>
        </w:tc>
        <w:tc>
          <w:tcPr>
            <w:tcW w:w="685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E1D9948" w14:textId="1D12F580" w:rsidR="00FA0BE1" w:rsidRPr="00B33B0A" w:rsidRDefault="001475E3" w:rsidP="00A046D8">
            <w:pPr>
              <w:pStyle w:val="NormalWeb"/>
              <w:spacing w:before="0" w:beforeAutospacing="0" w:after="0" w:afterAutospacing="0"/>
              <w:rPr>
                <w:lang w:val="fr-FR"/>
              </w:rPr>
            </w:pPr>
            <w:r w:rsidRPr="00B33B0A">
              <w:rPr>
                <w:rFonts w:ascii="Arial" w:hAnsi="Arial" w:cs="Arial"/>
                <w:i/>
                <w:iCs/>
                <w:szCs w:val="22"/>
                <w:lang w:val="fr-FR"/>
              </w:rPr>
              <w:t>Indicateurs d</w:t>
            </w:r>
            <w:r w:rsidR="0059749B" w:rsidRPr="00B33B0A">
              <w:rPr>
                <w:rFonts w:ascii="Arial" w:hAnsi="Arial" w:cs="Arial"/>
                <w:i/>
                <w:iCs/>
                <w:szCs w:val="22"/>
                <w:lang w:val="fr-FR"/>
              </w:rPr>
              <w:t>’</w:t>
            </w:r>
            <w:r w:rsidRPr="00B33B0A">
              <w:rPr>
                <w:rFonts w:ascii="Arial" w:hAnsi="Arial" w:cs="Arial"/>
                <w:i/>
                <w:iCs/>
                <w:szCs w:val="22"/>
                <w:lang w:val="fr-FR"/>
              </w:rPr>
              <w:t xml:space="preserve">exécution (indicateurs de résultats) </w:t>
            </w:r>
          </w:p>
        </w:tc>
      </w:tr>
      <w:tr w:rsidR="00816AAB" w:rsidRPr="00B33B0A" w14:paraId="106F176A" w14:textId="77777777" w:rsidTr="00172A09">
        <w:tblPrEx>
          <w:tblBorders>
            <w:top w:val="none" w:sz="0" w:space="0" w:color="auto"/>
          </w:tblBorders>
        </w:tblPrEx>
        <w:tc>
          <w:tcPr>
            <w:tcW w:w="2663"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26FC53" w14:textId="4C4B9B17" w:rsidR="00FA0BE1" w:rsidRPr="00B33B0A" w:rsidRDefault="001475E3" w:rsidP="00B33B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color="000000"/>
                <w:lang w:val="fr-FR"/>
              </w:rPr>
              <w:t>1.</w:t>
            </w:r>
            <w:r w:rsidR="00B33B0A" w:rsidRPr="00B33B0A">
              <w:rPr>
                <w:color w:val="000000"/>
                <w:szCs w:val="22"/>
                <w:u w:color="000000"/>
                <w:lang w:val="fr-FR"/>
              </w:rPr>
              <w:tab/>
            </w:r>
            <w:r w:rsidRPr="00B33B0A">
              <w:rPr>
                <w:color w:val="000000"/>
                <w:szCs w:val="22"/>
                <w:u w:color="000000"/>
                <w:lang w:val="fr-FR"/>
              </w:rPr>
              <w:t>Meilleure compréhension de la méthodologie, des défis, des questions et des meilleures pratiques concernant l</w:t>
            </w:r>
            <w:r w:rsidR="0059749B" w:rsidRPr="00B33B0A">
              <w:rPr>
                <w:color w:val="000000"/>
                <w:szCs w:val="22"/>
                <w:u w:color="000000"/>
                <w:lang w:val="fr-FR"/>
              </w:rPr>
              <w:t>’</w:t>
            </w:r>
            <w:r w:rsidRPr="00B33B0A">
              <w:rPr>
                <w:color w:val="000000"/>
                <w:szCs w:val="22"/>
                <w:u w:color="000000"/>
                <w:lang w:val="fr-FR"/>
              </w:rPr>
              <w:t xml:space="preserve">élaboration et </w:t>
            </w:r>
            <w:r w:rsidR="00447378" w:rsidRPr="00B33B0A">
              <w:rPr>
                <w:color w:val="000000"/>
                <w:szCs w:val="22"/>
                <w:u w:color="000000"/>
                <w:lang w:val="fr-FR"/>
              </w:rPr>
              <w:t xml:space="preserve">de </w:t>
            </w:r>
            <w:r w:rsidRPr="00B33B0A">
              <w:rPr>
                <w:color w:val="000000"/>
                <w:szCs w:val="22"/>
                <w:u w:color="000000"/>
                <w:lang w:val="fr-FR"/>
              </w:rPr>
              <w:t>la gestion des projets du Plan d</w:t>
            </w:r>
            <w:r w:rsidR="0059749B" w:rsidRPr="00B33B0A">
              <w:rPr>
                <w:color w:val="000000"/>
                <w:szCs w:val="22"/>
                <w:u w:color="000000"/>
                <w:lang w:val="fr-FR"/>
              </w:rPr>
              <w:t>’</w:t>
            </w:r>
            <w:r w:rsidRPr="00B33B0A">
              <w:rPr>
                <w:color w:val="000000"/>
                <w:szCs w:val="22"/>
                <w:u w:color="000000"/>
                <w:lang w:val="fr-FR"/>
              </w:rPr>
              <w:t>action pour le développement.</w:t>
            </w:r>
          </w:p>
        </w:tc>
        <w:tc>
          <w:tcPr>
            <w:tcW w:w="685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EF7BD9" w14:textId="44C87625" w:rsidR="00FA0BE1" w:rsidRPr="00B33B0A" w:rsidRDefault="001475E3" w:rsidP="00A046D8">
            <w:pPr>
              <w:autoSpaceDE w:val="0"/>
              <w:autoSpaceDN w:val="0"/>
              <w:adjustRightInd w:val="0"/>
              <w:rPr>
                <w:rFonts w:ascii="Helvetica" w:hAnsi="Helvetica" w:cs="Helvetica"/>
                <w:kern w:val="1"/>
                <w:u w:color="000000"/>
                <w:lang w:val="fr-FR"/>
              </w:rPr>
            </w:pPr>
            <w:r w:rsidRPr="00B33B0A">
              <w:rPr>
                <w:color w:val="000000"/>
                <w:szCs w:val="22"/>
                <w:u w:color="000000"/>
                <w:lang w:val="fr-FR"/>
              </w:rPr>
              <w:t>Une première ébauche de l</w:t>
            </w:r>
            <w:r w:rsidR="0059749B" w:rsidRPr="00B33B0A">
              <w:rPr>
                <w:color w:val="000000"/>
                <w:szCs w:val="22"/>
                <w:u w:color="000000"/>
                <w:lang w:val="fr-FR"/>
              </w:rPr>
              <w:t>’</w:t>
            </w:r>
            <w:r w:rsidRPr="00B33B0A">
              <w:rPr>
                <w:color w:val="000000"/>
                <w:szCs w:val="22"/>
                <w:u w:color="000000"/>
                <w:lang w:val="fr-FR"/>
              </w:rPr>
              <w:t xml:space="preserve">exercice </w:t>
            </w:r>
            <w:r w:rsidR="001B32FA" w:rsidRPr="00B33B0A">
              <w:rPr>
                <w:color w:val="000000"/>
                <w:szCs w:val="22"/>
                <w:u w:color="000000"/>
                <w:lang w:val="fr-FR"/>
              </w:rPr>
              <w:t>d</w:t>
            </w:r>
            <w:r w:rsidR="0059749B" w:rsidRPr="00B33B0A">
              <w:rPr>
                <w:color w:val="000000"/>
                <w:szCs w:val="22"/>
                <w:u w:color="000000"/>
                <w:lang w:val="fr-FR"/>
              </w:rPr>
              <w:t>’</w:t>
            </w:r>
            <w:r w:rsidR="001B32FA" w:rsidRPr="00B33B0A">
              <w:rPr>
                <w:color w:val="000000"/>
                <w:szCs w:val="22"/>
                <w:u w:color="000000"/>
                <w:lang w:val="fr-FR"/>
              </w:rPr>
              <w:t>évaluation</w:t>
            </w:r>
            <w:r w:rsidRPr="00B33B0A">
              <w:rPr>
                <w:color w:val="000000"/>
                <w:szCs w:val="22"/>
                <w:u w:color="000000"/>
                <w:lang w:val="fr-FR"/>
              </w:rPr>
              <w:t>, ainsi qu</w:t>
            </w:r>
            <w:r w:rsidR="0059749B" w:rsidRPr="00B33B0A">
              <w:rPr>
                <w:color w:val="000000"/>
                <w:szCs w:val="22"/>
                <w:u w:color="000000"/>
                <w:lang w:val="fr-FR"/>
              </w:rPr>
              <w:t>’</w:t>
            </w:r>
            <w:r w:rsidRPr="00B33B0A">
              <w:rPr>
                <w:color w:val="000000"/>
                <w:szCs w:val="22"/>
                <w:u w:color="000000"/>
                <w:lang w:val="fr-FR"/>
              </w:rPr>
              <w:t>un rapport sur les résultats de l</w:t>
            </w:r>
            <w:r w:rsidR="0059749B" w:rsidRPr="00B33B0A">
              <w:rPr>
                <w:color w:val="000000"/>
                <w:szCs w:val="22"/>
                <w:u w:color="000000"/>
                <w:lang w:val="fr-FR"/>
              </w:rPr>
              <w:t>’</w:t>
            </w:r>
            <w:r w:rsidRPr="00B33B0A">
              <w:rPr>
                <w:color w:val="000000"/>
                <w:szCs w:val="22"/>
                <w:u w:color="000000"/>
                <w:lang w:val="fr-FR"/>
              </w:rPr>
              <w:t>atelier et des consultations, ont été achevés dans les neuf</w:t>
            </w:r>
            <w:r w:rsidR="00D43DF7" w:rsidRPr="00B33B0A">
              <w:rPr>
                <w:color w:val="000000"/>
                <w:szCs w:val="22"/>
                <w:u w:color="000000"/>
                <w:lang w:val="fr-FR"/>
              </w:rPr>
              <w:t> </w:t>
            </w:r>
            <w:r w:rsidRPr="00B33B0A">
              <w:rPr>
                <w:color w:val="000000"/>
                <w:szCs w:val="22"/>
                <w:u w:color="000000"/>
                <w:lang w:val="fr-FR"/>
              </w:rPr>
              <w:t>mois suivant le début du projet.</w:t>
            </w:r>
          </w:p>
        </w:tc>
      </w:tr>
      <w:tr w:rsidR="00816AAB" w:rsidRPr="00B33B0A" w14:paraId="5D0BE726" w14:textId="77777777" w:rsidTr="00172A09">
        <w:tblPrEx>
          <w:tblBorders>
            <w:top w:val="none" w:sz="0" w:space="0" w:color="auto"/>
          </w:tblBorders>
        </w:tblPrEx>
        <w:tc>
          <w:tcPr>
            <w:tcW w:w="2663"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0E20059" w14:textId="6AFA496E" w:rsidR="00FA0BE1" w:rsidRPr="00B33B0A" w:rsidRDefault="00FA0BE1" w:rsidP="00B33B0A">
            <w:pPr>
              <w:autoSpaceDE w:val="0"/>
              <w:autoSpaceDN w:val="0"/>
              <w:adjustRightInd w:val="0"/>
              <w:rPr>
                <w:rFonts w:ascii="Helvetica" w:hAnsi="Helvetica" w:cs="Helvetica"/>
                <w:kern w:val="1"/>
                <w:u w:color="000000"/>
                <w:lang w:val="fr-FR"/>
              </w:rPr>
            </w:pPr>
            <w:r w:rsidRPr="00B33B0A">
              <w:rPr>
                <w:color w:val="000000"/>
                <w:szCs w:val="22"/>
                <w:u w:color="000000"/>
                <w:lang w:val="fr-FR"/>
              </w:rPr>
              <w:t>2.</w:t>
            </w:r>
            <w:r w:rsidR="00B33B0A" w:rsidRPr="00B33B0A">
              <w:rPr>
                <w:color w:val="000000"/>
                <w:szCs w:val="22"/>
                <w:u w:color="000000"/>
                <w:lang w:val="fr-FR"/>
              </w:rPr>
              <w:tab/>
            </w:r>
            <w:r w:rsidR="00604588" w:rsidRPr="00B33B0A">
              <w:rPr>
                <w:color w:val="000000"/>
                <w:szCs w:val="22"/>
                <w:u w:color="000000"/>
                <w:lang w:val="fr-FR"/>
              </w:rPr>
              <w:t>Des informations complètes sur les projets achevés et en cours du Plan d</w:t>
            </w:r>
            <w:r w:rsidR="0059749B" w:rsidRPr="00B33B0A">
              <w:rPr>
                <w:color w:val="000000"/>
                <w:szCs w:val="22"/>
                <w:u w:color="000000"/>
                <w:lang w:val="fr-FR"/>
              </w:rPr>
              <w:t>’</w:t>
            </w:r>
            <w:r w:rsidR="00604588" w:rsidRPr="00B33B0A">
              <w:rPr>
                <w:color w:val="000000"/>
                <w:szCs w:val="22"/>
                <w:u w:color="000000"/>
                <w:lang w:val="fr-FR"/>
              </w:rPr>
              <w:t>action pour le développement sont mises à disposition dans un format facile à consulter et à utiliser.</w:t>
            </w:r>
            <w:r w:rsidR="00604588" w:rsidRPr="00B33B0A">
              <w:rPr>
                <w:rFonts w:ascii="MS Gothic" w:eastAsia="MS Gothic" w:hAnsi="MS Gothic" w:cs="MS Gothic" w:hint="eastAsia"/>
                <w:color w:val="000000"/>
                <w:szCs w:val="22"/>
                <w:u w:color="000000"/>
                <w:lang w:val="fr-FR"/>
              </w:rPr>
              <w:t> </w:t>
            </w:r>
          </w:p>
        </w:tc>
        <w:tc>
          <w:tcPr>
            <w:tcW w:w="685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2AC0A17" w14:textId="69F4907A" w:rsidR="00FA0BE1" w:rsidRPr="00B33B0A" w:rsidRDefault="00604588" w:rsidP="00A046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color="000000"/>
                <w:lang w:val="fr-FR"/>
              </w:rPr>
              <w:t xml:space="preserve">Un catalogue consultable en ligne de tous les projets </w:t>
            </w:r>
            <w:r w:rsidR="00447378" w:rsidRPr="00B33B0A">
              <w:rPr>
                <w:color w:val="000000"/>
                <w:szCs w:val="22"/>
                <w:u w:color="000000"/>
                <w:lang w:val="fr-FR"/>
              </w:rPr>
              <w:t>achevés</w:t>
            </w:r>
            <w:r w:rsidRPr="00B33B0A">
              <w:rPr>
                <w:color w:val="000000"/>
                <w:szCs w:val="22"/>
                <w:u w:color="000000"/>
                <w:lang w:val="fr-FR"/>
              </w:rPr>
              <w:t xml:space="preserve"> et en cours du Plan d</w:t>
            </w:r>
            <w:r w:rsidR="0059749B" w:rsidRPr="00B33B0A">
              <w:rPr>
                <w:color w:val="000000"/>
                <w:szCs w:val="22"/>
                <w:u w:color="000000"/>
                <w:lang w:val="fr-FR"/>
              </w:rPr>
              <w:t>’</w:t>
            </w:r>
            <w:r w:rsidRPr="00B33B0A">
              <w:rPr>
                <w:color w:val="000000"/>
                <w:szCs w:val="22"/>
                <w:u w:color="000000"/>
                <w:lang w:val="fr-FR"/>
              </w:rPr>
              <w:t xml:space="preserve">action pour le développement a été créé et </w:t>
            </w:r>
            <w:r w:rsidR="00447378" w:rsidRPr="00B33B0A">
              <w:rPr>
                <w:color w:val="000000"/>
                <w:szCs w:val="22"/>
                <w:u w:color="000000"/>
                <w:lang w:val="fr-FR"/>
              </w:rPr>
              <w:t>est disponible</w:t>
            </w:r>
            <w:r w:rsidRPr="00B33B0A">
              <w:rPr>
                <w:color w:val="000000"/>
                <w:szCs w:val="22"/>
                <w:u w:color="000000"/>
                <w:lang w:val="fr-FR"/>
              </w:rPr>
              <w:t xml:space="preserve"> sur le site</w:t>
            </w:r>
            <w:r w:rsidR="00D43DF7" w:rsidRPr="00B33B0A">
              <w:rPr>
                <w:color w:val="000000"/>
                <w:szCs w:val="22"/>
                <w:u w:color="000000"/>
                <w:lang w:val="fr-FR"/>
              </w:rPr>
              <w:t> </w:t>
            </w:r>
            <w:r w:rsidRPr="00B33B0A">
              <w:rPr>
                <w:color w:val="000000"/>
                <w:szCs w:val="22"/>
                <w:u w:color="000000"/>
                <w:lang w:val="fr-FR"/>
              </w:rPr>
              <w:t>Web de l</w:t>
            </w:r>
            <w:r w:rsidR="0059749B" w:rsidRPr="00B33B0A">
              <w:rPr>
                <w:color w:val="000000"/>
                <w:szCs w:val="22"/>
                <w:u w:color="000000"/>
                <w:lang w:val="fr-FR"/>
              </w:rPr>
              <w:t>’</w:t>
            </w:r>
            <w:r w:rsidRPr="00B33B0A">
              <w:rPr>
                <w:color w:val="000000"/>
                <w:szCs w:val="22"/>
                <w:u w:color="000000"/>
                <w:lang w:val="fr-FR"/>
              </w:rPr>
              <w:t>OMPI dans les trois</w:t>
            </w:r>
            <w:r w:rsidR="00D43DF7" w:rsidRPr="00B33B0A">
              <w:rPr>
                <w:color w:val="000000"/>
                <w:szCs w:val="22"/>
                <w:u w:color="000000"/>
                <w:lang w:val="fr-FR"/>
              </w:rPr>
              <w:t> </w:t>
            </w:r>
            <w:r w:rsidRPr="00B33B0A">
              <w:rPr>
                <w:color w:val="000000"/>
                <w:szCs w:val="22"/>
                <w:u w:color="000000"/>
                <w:lang w:val="fr-FR"/>
              </w:rPr>
              <w:t>premiers mois de la deuxième année du lancement du projet.</w:t>
            </w:r>
          </w:p>
        </w:tc>
      </w:tr>
      <w:tr w:rsidR="00816AAB" w:rsidRPr="00B33B0A" w14:paraId="7217B113" w14:textId="77777777" w:rsidTr="00172A09">
        <w:tblPrEx>
          <w:tblBorders>
            <w:top w:val="none" w:sz="0" w:space="0" w:color="auto"/>
          </w:tblBorders>
        </w:tblPrEx>
        <w:tc>
          <w:tcPr>
            <w:tcW w:w="2663"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809A68" w14:textId="343F57F5" w:rsidR="00FA0BE1" w:rsidRPr="00B33B0A" w:rsidRDefault="00FA0BE1" w:rsidP="00172A09">
            <w:pPr>
              <w:autoSpaceDE w:val="0"/>
              <w:autoSpaceDN w:val="0"/>
              <w:adjustRightInd w:val="0"/>
              <w:rPr>
                <w:rFonts w:ascii="Helvetica" w:hAnsi="Helvetica" w:cs="Helvetica"/>
                <w:kern w:val="1"/>
                <w:u w:color="000000"/>
                <w:lang w:val="fr-FR"/>
              </w:rPr>
            </w:pPr>
            <w:r w:rsidRPr="00B33B0A">
              <w:rPr>
                <w:color w:val="000000"/>
                <w:szCs w:val="22"/>
                <w:u w:color="000000"/>
                <w:lang w:val="fr-FR"/>
              </w:rPr>
              <w:t>3.</w:t>
            </w:r>
            <w:r w:rsidR="00B33B0A" w:rsidRPr="00B33B0A">
              <w:rPr>
                <w:color w:val="000000"/>
                <w:szCs w:val="22"/>
                <w:u w:color="000000"/>
                <w:lang w:val="fr-FR"/>
              </w:rPr>
              <w:tab/>
            </w:r>
            <w:r w:rsidR="00604588" w:rsidRPr="00B33B0A">
              <w:rPr>
                <w:color w:val="000000"/>
                <w:szCs w:val="22"/>
                <w:u w:color="000000"/>
                <w:lang w:val="fr-FR"/>
              </w:rPr>
              <w:t>Élaborer un manuel écrit et d</w:t>
            </w:r>
            <w:r w:rsidR="0059749B" w:rsidRPr="00B33B0A">
              <w:rPr>
                <w:color w:val="000000"/>
                <w:szCs w:val="22"/>
                <w:u w:color="000000"/>
                <w:lang w:val="fr-FR"/>
              </w:rPr>
              <w:t>’</w:t>
            </w:r>
            <w:r w:rsidR="00604588" w:rsidRPr="00B33B0A">
              <w:rPr>
                <w:color w:val="000000"/>
                <w:szCs w:val="22"/>
                <w:u w:color="000000"/>
                <w:lang w:val="fr-FR"/>
              </w:rPr>
              <w:t xml:space="preserve">autres documents de référence qui permettent aux États membres de mieux comprendre </w:t>
            </w:r>
            <w:r w:rsidR="001B32FA" w:rsidRPr="00B33B0A">
              <w:rPr>
                <w:color w:val="000000"/>
                <w:szCs w:val="22"/>
                <w:u w:color="000000"/>
                <w:lang w:val="fr-FR"/>
              </w:rPr>
              <w:t>les caractéristiques d</w:t>
            </w:r>
            <w:r w:rsidR="0059749B" w:rsidRPr="00B33B0A">
              <w:rPr>
                <w:color w:val="000000"/>
                <w:szCs w:val="22"/>
                <w:u w:color="000000"/>
                <w:lang w:val="fr-FR"/>
              </w:rPr>
              <w:t>’</w:t>
            </w:r>
            <w:r w:rsidR="00604588" w:rsidRPr="00B33B0A">
              <w:rPr>
                <w:color w:val="000000"/>
                <w:szCs w:val="22"/>
                <w:u w:color="000000"/>
                <w:lang w:val="fr-FR"/>
              </w:rPr>
              <w:t>une proposition de projet réussie et les étapes du processus à suivre</w:t>
            </w:r>
            <w:r w:rsidRPr="00B33B0A">
              <w:rPr>
                <w:color w:val="000000"/>
                <w:szCs w:val="22"/>
                <w:u w:color="000000"/>
                <w:lang w:val="fr-FR"/>
              </w:rPr>
              <w:t>.</w:t>
            </w:r>
          </w:p>
        </w:tc>
        <w:tc>
          <w:tcPr>
            <w:tcW w:w="685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2F7366C" w14:textId="10FCDBD5" w:rsidR="00604588" w:rsidRPr="00B33B0A" w:rsidRDefault="00604588" w:rsidP="00172A09">
            <w:pPr>
              <w:numPr>
                <w:ilvl w:val="0"/>
                <w:numId w:val="35"/>
              </w:numPr>
              <w:autoSpaceDE w:val="0"/>
              <w:autoSpaceDN w:val="0"/>
              <w:adjustRightInd w:val="0"/>
              <w:ind w:left="567" w:hanging="567"/>
              <w:rPr>
                <w:color w:val="000000"/>
                <w:szCs w:val="22"/>
                <w:u w:color="000000"/>
                <w:lang w:val="fr-FR"/>
              </w:rPr>
            </w:pPr>
            <w:r w:rsidRPr="00B33B0A">
              <w:rPr>
                <w:color w:val="000000"/>
                <w:szCs w:val="22"/>
                <w:u w:color="000000"/>
                <w:lang w:val="fr-FR"/>
              </w:rPr>
              <w:t>Une première version du manuel écrit sur l</w:t>
            </w:r>
            <w:r w:rsidR="0059749B" w:rsidRPr="00B33B0A">
              <w:rPr>
                <w:color w:val="000000"/>
                <w:szCs w:val="22"/>
                <w:u w:color="000000"/>
                <w:lang w:val="fr-FR"/>
              </w:rPr>
              <w:t>’</w:t>
            </w:r>
            <w:r w:rsidRPr="00B33B0A">
              <w:rPr>
                <w:color w:val="000000"/>
                <w:szCs w:val="22"/>
                <w:u w:color="000000"/>
                <w:lang w:val="fr-FR"/>
              </w:rPr>
              <w:t>élaboration des propositions de projets du Plan d</w:t>
            </w:r>
            <w:r w:rsidR="0059749B" w:rsidRPr="00B33B0A">
              <w:rPr>
                <w:color w:val="000000"/>
                <w:szCs w:val="22"/>
                <w:u w:color="000000"/>
                <w:lang w:val="fr-FR"/>
              </w:rPr>
              <w:t>’</w:t>
            </w:r>
            <w:r w:rsidRPr="00B33B0A">
              <w:rPr>
                <w:color w:val="000000"/>
                <w:szCs w:val="22"/>
                <w:u w:color="000000"/>
                <w:lang w:val="fr-FR"/>
              </w:rPr>
              <w:t>action a été élaborée au cours des trois</w:t>
            </w:r>
            <w:r w:rsidR="00D43DF7" w:rsidRPr="00B33B0A">
              <w:rPr>
                <w:color w:val="000000"/>
                <w:szCs w:val="22"/>
                <w:u w:color="000000"/>
                <w:lang w:val="fr-FR"/>
              </w:rPr>
              <w:t> </w:t>
            </w:r>
            <w:r w:rsidRPr="00B33B0A">
              <w:rPr>
                <w:color w:val="000000"/>
                <w:szCs w:val="22"/>
                <w:u w:color="000000"/>
                <w:lang w:val="fr-FR"/>
              </w:rPr>
              <w:t xml:space="preserve">premiers mois de la deuxième année du projet, et traduite dans toutes les langues officielles </w:t>
            </w:r>
            <w:r w:rsidR="001B32FA" w:rsidRPr="00B33B0A">
              <w:rPr>
                <w:color w:val="000000"/>
                <w:szCs w:val="22"/>
                <w:u w:color="000000"/>
                <w:lang w:val="fr-FR"/>
              </w:rPr>
              <w:t>de l</w:t>
            </w:r>
            <w:r w:rsidR="0059749B" w:rsidRPr="00B33B0A">
              <w:rPr>
                <w:color w:val="000000"/>
                <w:szCs w:val="22"/>
                <w:u w:color="000000"/>
                <w:lang w:val="fr-FR"/>
              </w:rPr>
              <w:t>’</w:t>
            </w:r>
            <w:r w:rsidR="001B32FA" w:rsidRPr="00B33B0A">
              <w:rPr>
                <w:color w:val="000000"/>
                <w:szCs w:val="22"/>
                <w:u w:color="000000"/>
                <w:lang w:val="fr-FR"/>
              </w:rPr>
              <w:t>ONU</w:t>
            </w:r>
            <w:r w:rsidRPr="00B33B0A">
              <w:rPr>
                <w:color w:val="000000"/>
                <w:szCs w:val="22"/>
                <w:u w:color="000000"/>
                <w:lang w:val="fr-FR"/>
              </w:rPr>
              <w:t xml:space="preserve"> dans les six</w:t>
            </w:r>
            <w:r w:rsidR="00D43DF7" w:rsidRPr="00B33B0A">
              <w:rPr>
                <w:color w:val="000000"/>
                <w:szCs w:val="22"/>
                <w:u w:color="000000"/>
                <w:lang w:val="fr-FR"/>
              </w:rPr>
              <w:t> </w:t>
            </w:r>
            <w:r w:rsidRPr="00B33B0A">
              <w:rPr>
                <w:color w:val="000000"/>
                <w:szCs w:val="22"/>
                <w:u w:color="000000"/>
                <w:lang w:val="fr-FR"/>
              </w:rPr>
              <w:t xml:space="preserve">mois </w:t>
            </w:r>
            <w:r w:rsidR="001B32FA" w:rsidRPr="00B33B0A">
              <w:rPr>
                <w:color w:val="000000"/>
                <w:szCs w:val="22"/>
                <w:u w:color="000000"/>
                <w:lang w:val="fr-FR"/>
              </w:rPr>
              <w:t>de</w:t>
            </w:r>
            <w:r w:rsidRPr="00B33B0A">
              <w:rPr>
                <w:color w:val="000000"/>
                <w:szCs w:val="22"/>
                <w:u w:color="000000"/>
                <w:lang w:val="fr-FR"/>
              </w:rPr>
              <w:t xml:space="preserve"> la deuxième année du projet.</w:t>
            </w:r>
          </w:p>
          <w:p w14:paraId="6C764E0E" w14:textId="0BDBE693" w:rsidR="0059749B" w:rsidRPr="00B33B0A" w:rsidRDefault="00604588" w:rsidP="00172A09">
            <w:pPr>
              <w:numPr>
                <w:ilvl w:val="0"/>
                <w:numId w:val="35"/>
              </w:numPr>
              <w:autoSpaceDE w:val="0"/>
              <w:autoSpaceDN w:val="0"/>
              <w:adjustRightInd w:val="0"/>
              <w:ind w:left="567" w:hanging="567"/>
              <w:rPr>
                <w:color w:val="000000"/>
                <w:szCs w:val="22"/>
                <w:u w:color="000000"/>
                <w:lang w:val="fr-FR"/>
              </w:rPr>
            </w:pPr>
            <w:r w:rsidRPr="00B33B0A">
              <w:rPr>
                <w:color w:val="000000"/>
                <w:szCs w:val="22"/>
                <w:u w:color="000000"/>
                <w:lang w:val="fr-FR"/>
              </w:rPr>
              <w:t>Sous réserve de la demande, au moins un webinaire sur la façon d</w:t>
            </w:r>
            <w:r w:rsidR="0059749B" w:rsidRPr="00B33B0A">
              <w:rPr>
                <w:color w:val="000000"/>
                <w:szCs w:val="22"/>
                <w:u w:color="000000"/>
                <w:lang w:val="fr-FR"/>
              </w:rPr>
              <w:t>’</w:t>
            </w:r>
            <w:r w:rsidRPr="00B33B0A">
              <w:rPr>
                <w:color w:val="000000"/>
                <w:szCs w:val="22"/>
                <w:u w:color="000000"/>
                <w:lang w:val="fr-FR"/>
              </w:rPr>
              <w:t>élaborer et de mettre en œuvre un projet du Plan d</w:t>
            </w:r>
            <w:r w:rsidR="0059749B" w:rsidRPr="00B33B0A">
              <w:rPr>
                <w:color w:val="000000"/>
                <w:szCs w:val="22"/>
                <w:u w:color="000000"/>
                <w:lang w:val="fr-FR"/>
              </w:rPr>
              <w:t>’</w:t>
            </w:r>
            <w:r w:rsidRPr="00B33B0A">
              <w:rPr>
                <w:color w:val="000000"/>
                <w:szCs w:val="22"/>
                <w:u w:color="000000"/>
                <w:lang w:val="fr-FR"/>
              </w:rPr>
              <w:t>action a été organisé au cours de la deuxième année du projet.</w:t>
            </w:r>
          </w:p>
          <w:p w14:paraId="23F110A1" w14:textId="0209FE14" w:rsidR="001B32FA" w:rsidRPr="00B33B0A" w:rsidRDefault="00604588" w:rsidP="00172A09">
            <w:pPr>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rFonts w:ascii="Helvetica" w:hAnsi="Helvetica" w:cs="Helvetica"/>
                <w:kern w:val="1"/>
                <w:u w:color="000000"/>
                <w:lang w:val="fr-FR"/>
              </w:rPr>
            </w:pPr>
            <w:r w:rsidRPr="00B33B0A">
              <w:rPr>
                <w:color w:val="000000"/>
                <w:szCs w:val="22"/>
                <w:u w:color="000000"/>
                <w:lang w:val="fr-FR"/>
              </w:rPr>
              <w:t>Un cours d</w:t>
            </w:r>
            <w:r w:rsidR="0059749B" w:rsidRPr="00B33B0A">
              <w:rPr>
                <w:color w:val="000000"/>
                <w:szCs w:val="22"/>
                <w:u w:color="000000"/>
                <w:lang w:val="fr-FR"/>
              </w:rPr>
              <w:t>’</w:t>
            </w:r>
            <w:r w:rsidRPr="00B33B0A">
              <w:rPr>
                <w:color w:val="000000"/>
                <w:szCs w:val="22"/>
                <w:u w:color="000000"/>
                <w:lang w:val="fr-FR"/>
              </w:rPr>
              <w:t>initiation à distance sur le Plan d</w:t>
            </w:r>
            <w:r w:rsidR="0059749B" w:rsidRPr="00B33B0A">
              <w:rPr>
                <w:color w:val="000000"/>
                <w:szCs w:val="22"/>
                <w:u w:color="000000"/>
                <w:lang w:val="fr-FR"/>
              </w:rPr>
              <w:t>’</w:t>
            </w:r>
            <w:r w:rsidRPr="00B33B0A">
              <w:rPr>
                <w:color w:val="000000"/>
                <w:szCs w:val="22"/>
                <w:u w:color="000000"/>
                <w:lang w:val="fr-FR"/>
              </w:rPr>
              <w:t>action de l</w:t>
            </w:r>
            <w:r w:rsidR="0059749B" w:rsidRPr="00B33B0A">
              <w:rPr>
                <w:color w:val="000000"/>
                <w:szCs w:val="22"/>
                <w:u w:color="000000"/>
                <w:lang w:val="fr-FR"/>
              </w:rPr>
              <w:t>’</w:t>
            </w:r>
            <w:r w:rsidRPr="00B33B0A">
              <w:rPr>
                <w:color w:val="000000"/>
                <w:szCs w:val="22"/>
                <w:u w:color="000000"/>
                <w:lang w:val="fr-FR"/>
              </w:rPr>
              <w:t>OMPI et la gestion de projet de base a été élaboré dans les six</w:t>
            </w:r>
            <w:r w:rsidR="00D43DF7" w:rsidRPr="00B33B0A">
              <w:rPr>
                <w:color w:val="000000"/>
                <w:szCs w:val="22"/>
                <w:u w:color="000000"/>
                <w:lang w:val="fr-FR"/>
              </w:rPr>
              <w:t> </w:t>
            </w:r>
            <w:r w:rsidRPr="00B33B0A">
              <w:rPr>
                <w:color w:val="000000"/>
                <w:szCs w:val="22"/>
                <w:u w:color="000000"/>
                <w:lang w:val="fr-FR"/>
              </w:rPr>
              <w:t>mois suivant la deuxième année du projet.</w:t>
            </w:r>
          </w:p>
        </w:tc>
      </w:tr>
      <w:tr w:rsidR="00816AAB" w:rsidRPr="00B33B0A" w14:paraId="6C271DF8" w14:textId="77777777" w:rsidTr="00172A09">
        <w:tc>
          <w:tcPr>
            <w:tcW w:w="2663" w:type="dxa"/>
            <w:gridSpan w:val="2"/>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DD07BF" w14:textId="3BE0F824" w:rsidR="00FA0BE1" w:rsidRPr="00B33B0A" w:rsidRDefault="00FA0BE1" w:rsidP="00172A09">
            <w:pPr>
              <w:autoSpaceDE w:val="0"/>
              <w:autoSpaceDN w:val="0"/>
              <w:adjustRightInd w:val="0"/>
              <w:rPr>
                <w:rFonts w:ascii="Helvetica" w:hAnsi="Helvetica" w:cs="Helvetica"/>
                <w:kern w:val="1"/>
                <w:u w:color="000000"/>
                <w:lang w:val="fr-FR"/>
              </w:rPr>
            </w:pPr>
            <w:r w:rsidRPr="00B33B0A">
              <w:rPr>
                <w:color w:val="000000"/>
                <w:szCs w:val="22"/>
                <w:u w:color="000000"/>
                <w:lang w:val="fr-FR"/>
              </w:rPr>
              <w:t>4.</w:t>
            </w:r>
            <w:r w:rsidR="00B33B0A" w:rsidRPr="00B33B0A">
              <w:rPr>
                <w:color w:val="000000"/>
                <w:szCs w:val="22"/>
                <w:u w:color="000000"/>
                <w:lang w:val="fr-FR"/>
              </w:rPr>
              <w:tab/>
            </w:r>
            <w:r w:rsidR="00604588" w:rsidRPr="00B33B0A">
              <w:rPr>
                <w:color w:val="000000"/>
                <w:szCs w:val="22"/>
                <w:u w:color="000000"/>
                <w:lang w:val="fr-FR"/>
              </w:rPr>
              <w:t xml:space="preserve">Diffusion du </w:t>
            </w:r>
            <w:r w:rsidR="001B32FA" w:rsidRPr="00B33B0A">
              <w:rPr>
                <w:color w:val="000000"/>
                <w:szCs w:val="22"/>
                <w:u w:color="000000"/>
                <w:lang w:val="fr-FR"/>
              </w:rPr>
              <w:t>m</w:t>
            </w:r>
            <w:r w:rsidR="00604588" w:rsidRPr="00B33B0A">
              <w:rPr>
                <w:color w:val="000000"/>
                <w:szCs w:val="22"/>
                <w:u w:color="000000"/>
                <w:lang w:val="fr-FR"/>
              </w:rPr>
              <w:t xml:space="preserve">anuel et utilisation des ressources supplémentaires </w:t>
            </w:r>
            <w:r w:rsidR="001B32FA" w:rsidRPr="00B33B0A">
              <w:rPr>
                <w:color w:val="000000"/>
                <w:szCs w:val="22"/>
                <w:u w:color="000000"/>
                <w:lang w:val="fr-FR"/>
              </w:rPr>
              <w:t>facilitée</w:t>
            </w:r>
            <w:r w:rsidR="00604588" w:rsidRPr="00B33B0A">
              <w:rPr>
                <w:color w:val="000000"/>
                <w:szCs w:val="22"/>
                <w:u w:color="000000"/>
                <w:lang w:val="fr-FR"/>
              </w:rPr>
              <w:t>.</w:t>
            </w:r>
          </w:p>
        </w:tc>
        <w:tc>
          <w:tcPr>
            <w:tcW w:w="685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7B6C865" w14:textId="7A09290B" w:rsidR="00604588" w:rsidRPr="00172A09" w:rsidRDefault="00604588" w:rsidP="00172A09">
            <w:pPr>
              <w:pStyle w:val="ListParagraph"/>
              <w:numPr>
                <w:ilvl w:val="0"/>
                <w:numId w:val="36"/>
              </w:numPr>
              <w:autoSpaceDE w:val="0"/>
              <w:autoSpaceDN w:val="0"/>
              <w:adjustRightInd w:val="0"/>
              <w:ind w:left="567" w:hanging="567"/>
              <w:rPr>
                <w:color w:val="000000"/>
                <w:szCs w:val="22"/>
                <w:u w:color="000000"/>
                <w:lang w:val="fr-FR"/>
              </w:rPr>
            </w:pPr>
            <w:r w:rsidRPr="00172A09">
              <w:rPr>
                <w:color w:val="000000"/>
                <w:szCs w:val="22"/>
                <w:u w:color="000000"/>
                <w:lang w:val="fr-FR"/>
              </w:rPr>
              <w:t>Le site</w:t>
            </w:r>
            <w:r w:rsidR="00D43DF7" w:rsidRPr="00172A09">
              <w:rPr>
                <w:color w:val="000000"/>
                <w:szCs w:val="22"/>
                <w:u w:color="000000"/>
                <w:lang w:val="fr-FR"/>
              </w:rPr>
              <w:t> </w:t>
            </w:r>
            <w:r w:rsidRPr="00172A09">
              <w:rPr>
                <w:color w:val="000000"/>
                <w:szCs w:val="22"/>
                <w:u w:color="000000"/>
                <w:lang w:val="fr-FR"/>
              </w:rPr>
              <w:t>Web de l</w:t>
            </w:r>
            <w:r w:rsidR="0059749B" w:rsidRPr="00172A09">
              <w:rPr>
                <w:color w:val="000000"/>
                <w:szCs w:val="22"/>
                <w:u w:color="000000"/>
                <w:lang w:val="fr-FR"/>
              </w:rPr>
              <w:t>’</w:t>
            </w:r>
            <w:r w:rsidRPr="00172A09">
              <w:rPr>
                <w:color w:val="000000"/>
                <w:szCs w:val="22"/>
                <w:u w:color="000000"/>
                <w:lang w:val="fr-FR"/>
              </w:rPr>
              <w:t>OMPI a été mis à jour afin d</w:t>
            </w:r>
            <w:r w:rsidR="0059749B" w:rsidRPr="00172A09">
              <w:rPr>
                <w:color w:val="000000"/>
                <w:szCs w:val="22"/>
                <w:u w:color="000000"/>
                <w:lang w:val="fr-FR"/>
              </w:rPr>
              <w:t>’</w:t>
            </w:r>
            <w:r w:rsidRPr="00172A09">
              <w:rPr>
                <w:color w:val="000000"/>
                <w:szCs w:val="22"/>
                <w:u w:color="000000"/>
                <w:lang w:val="fr-FR"/>
              </w:rPr>
              <w:t>accroître l</w:t>
            </w:r>
            <w:r w:rsidR="0059749B" w:rsidRPr="00172A09">
              <w:rPr>
                <w:color w:val="000000"/>
                <w:szCs w:val="22"/>
                <w:u w:color="000000"/>
                <w:lang w:val="fr-FR"/>
              </w:rPr>
              <w:t>’</w:t>
            </w:r>
            <w:r w:rsidRPr="00172A09">
              <w:rPr>
                <w:color w:val="000000"/>
                <w:szCs w:val="22"/>
                <w:u w:color="000000"/>
                <w:lang w:val="fr-FR"/>
              </w:rPr>
              <w:t xml:space="preserve">accès au </w:t>
            </w:r>
            <w:r w:rsidR="00BC3EF3" w:rsidRPr="00172A09">
              <w:rPr>
                <w:color w:val="000000"/>
                <w:szCs w:val="22"/>
                <w:u w:color="000000"/>
                <w:lang w:val="fr-FR"/>
              </w:rPr>
              <w:t>m</w:t>
            </w:r>
            <w:r w:rsidRPr="00172A09">
              <w:rPr>
                <w:color w:val="000000"/>
                <w:szCs w:val="22"/>
                <w:u w:color="000000"/>
                <w:lang w:val="fr-FR"/>
              </w:rPr>
              <w:t xml:space="preserve">anuel et aux ressources supplémentaires et </w:t>
            </w:r>
            <w:r w:rsidR="00BC3EF3" w:rsidRPr="00172A09">
              <w:rPr>
                <w:color w:val="000000"/>
                <w:szCs w:val="22"/>
                <w:u w:color="000000"/>
                <w:lang w:val="fr-FR"/>
              </w:rPr>
              <w:t>en augmenter la visibilité</w:t>
            </w:r>
            <w:r w:rsidRPr="00172A09">
              <w:rPr>
                <w:color w:val="000000"/>
                <w:szCs w:val="22"/>
                <w:u w:color="000000"/>
                <w:lang w:val="fr-FR"/>
              </w:rPr>
              <w:t xml:space="preserve"> dans les neuf</w:t>
            </w:r>
            <w:r w:rsidR="00D43DF7" w:rsidRPr="00172A09">
              <w:rPr>
                <w:color w:val="000000"/>
                <w:szCs w:val="22"/>
                <w:u w:color="000000"/>
                <w:lang w:val="fr-FR"/>
              </w:rPr>
              <w:t> </w:t>
            </w:r>
            <w:r w:rsidRPr="00172A09">
              <w:rPr>
                <w:color w:val="000000"/>
                <w:szCs w:val="22"/>
                <w:u w:color="000000"/>
                <w:lang w:val="fr-FR"/>
              </w:rPr>
              <w:t>mois suivant la deuxième année du projet.</w:t>
            </w:r>
          </w:p>
          <w:p w14:paraId="0A326E36" w14:textId="41E119A7" w:rsidR="00604588" w:rsidRPr="00172A09" w:rsidRDefault="00604588" w:rsidP="00172A09">
            <w:pPr>
              <w:pStyle w:val="ListParagraph"/>
              <w:numPr>
                <w:ilvl w:val="0"/>
                <w:numId w:val="36"/>
              </w:numPr>
              <w:autoSpaceDE w:val="0"/>
              <w:autoSpaceDN w:val="0"/>
              <w:adjustRightInd w:val="0"/>
              <w:ind w:left="567" w:hanging="567"/>
              <w:rPr>
                <w:color w:val="000000"/>
                <w:szCs w:val="22"/>
                <w:u w:color="000000"/>
                <w:lang w:val="fr-FR"/>
              </w:rPr>
            </w:pPr>
            <w:r w:rsidRPr="00172A09">
              <w:rPr>
                <w:color w:val="000000"/>
                <w:szCs w:val="22"/>
                <w:u w:color="000000"/>
                <w:lang w:val="fr-FR"/>
              </w:rPr>
              <w:t xml:space="preserve">La promotion du </w:t>
            </w:r>
            <w:r w:rsidR="001B32FA" w:rsidRPr="00172A09">
              <w:rPr>
                <w:color w:val="000000"/>
                <w:szCs w:val="22"/>
                <w:u w:color="000000"/>
                <w:lang w:val="fr-FR"/>
              </w:rPr>
              <w:t>m</w:t>
            </w:r>
            <w:r w:rsidRPr="00172A09">
              <w:rPr>
                <w:color w:val="000000"/>
                <w:szCs w:val="22"/>
                <w:u w:color="000000"/>
                <w:lang w:val="fr-FR"/>
              </w:rPr>
              <w:t>anuel et des ressources supplémentaires a été incluse dans les activités existantes par le Bureau international et les différents bureaux régionaux au cours de la deuxième année du projet.</w:t>
            </w:r>
          </w:p>
          <w:p w14:paraId="2789CA6A" w14:textId="14CC2202" w:rsidR="00FA0BE1" w:rsidRPr="00172A09" w:rsidRDefault="00604588" w:rsidP="00172A09">
            <w:pPr>
              <w:pStyle w:val="ListParagraph"/>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b/>
                <w:bCs/>
                <w:color w:val="000000"/>
                <w:szCs w:val="22"/>
                <w:u w:color="000000"/>
                <w:lang w:val="fr-FR"/>
              </w:rPr>
            </w:pPr>
            <w:r w:rsidRPr="00172A09">
              <w:rPr>
                <w:color w:val="000000"/>
                <w:szCs w:val="22"/>
                <w:u w:color="000000"/>
                <w:lang w:val="fr-FR"/>
              </w:rPr>
              <w:t xml:space="preserve">Les </w:t>
            </w:r>
            <w:r w:rsidR="0059749B" w:rsidRPr="00172A09">
              <w:rPr>
                <w:color w:val="000000"/>
                <w:szCs w:val="22"/>
                <w:u w:color="000000"/>
                <w:lang w:val="fr-FR"/>
              </w:rPr>
              <w:t>pages W</w:t>
            </w:r>
            <w:r w:rsidRPr="00172A09">
              <w:rPr>
                <w:color w:val="000000"/>
                <w:szCs w:val="22"/>
                <w:u w:color="000000"/>
                <w:lang w:val="fr-FR"/>
              </w:rPr>
              <w:t xml:space="preserve">eb du </w:t>
            </w:r>
            <w:r w:rsidR="001B32FA" w:rsidRPr="00172A09">
              <w:rPr>
                <w:color w:val="000000"/>
                <w:szCs w:val="22"/>
                <w:u w:color="000000"/>
                <w:lang w:val="fr-FR"/>
              </w:rPr>
              <w:t>m</w:t>
            </w:r>
            <w:r w:rsidRPr="00172A09">
              <w:rPr>
                <w:color w:val="000000"/>
                <w:szCs w:val="22"/>
                <w:u w:color="000000"/>
                <w:lang w:val="fr-FR"/>
              </w:rPr>
              <w:t xml:space="preserve">anuel et du </w:t>
            </w:r>
            <w:r w:rsidR="001B32FA" w:rsidRPr="00172A09">
              <w:rPr>
                <w:color w:val="000000"/>
                <w:szCs w:val="22"/>
                <w:u w:color="000000"/>
                <w:lang w:val="fr-FR"/>
              </w:rPr>
              <w:t>c</w:t>
            </w:r>
            <w:r w:rsidRPr="00172A09">
              <w:rPr>
                <w:color w:val="000000"/>
                <w:szCs w:val="22"/>
                <w:u w:color="000000"/>
                <w:lang w:val="fr-FR"/>
              </w:rPr>
              <w:t>atalogue ont été consultées au moins 40</w:t>
            </w:r>
            <w:r w:rsidR="00BB3344">
              <w:rPr>
                <w:color w:val="000000"/>
                <w:szCs w:val="22"/>
                <w:u w:color="000000"/>
                <w:lang w:val="fr-FR"/>
              </w:rPr>
              <w:t> </w:t>
            </w:r>
            <w:r w:rsidRPr="00172A09">
              <w:rPr>
                <w:color w:val="000000"/>
                <w:szCs w:val="22"/>
                <w:u w:color="000000"/>
                <w:lang w:val="fr-FR"/>
              </w:rPr>
              <w:t xml:space="preserve">fois au cours de la première année </w:t>
            </w:r>
            <w:r w:rsidRPr="00172A09">
              <w:rPr>
                <w:color w:val="000000"/>
                <w:szCs w:val="22"/>
                <w:u w:color="000000"/>
                <w:lang w:val="fr-FR"/>
              </w:rPr>
              <w:lastRenderedPageBreak/>
              <w:t>suivant leur mise à disposition sur le site</w:t>
            </w:r>
            <w:r w:rsidR="00D43DF7" w:rsidRPr="00172A09">
              <w:rPr>
                <w:color w:val="000000"/>
                <w:szCs w:val="22"/>
                <w:u w:color="000000"/>
                <w:lang w:val="fr-FR"/>
              </w:rPr>
              <w:t> </w:t>
            </w:r>
            <w:r w:rsidRPr="00172A09">
              <w:rPr>
                <w:color w:val="000000"/>
                <w:szCs w:val="22"/>
                <w:u w:color="000000"/>
                <w:lang w:val="fr-FR"/>
              </w:rPr>
              <w:t>Web du Plan d</w:t>
            </w:r>
            <w:r w:rsidR="0059749B" w:rsidRPr="00172A09">
              <w:rPr>
                <w:color w:val="000000"/>
                <w:szCs w:val="22"/>
                <w:u w:color="000000"/>
                <w:lang w:val="fr-FR"/>
              </w:rPr>
              <w:t>’</w:t>
            </w:r>
            <w:r w:rsidRPr="00172A09">
              <w:rPr>
                <w:color w:val="000000"/>
                <w:szCs w:val="22"/>
                <w:u w:color="000000"/>
                <w:lang w:val="fr-FR"/>
              </w:rPr>
              <w:t xml:space="preserve">action </w:t>
            </w:r>
            <w:r w:rsidR="001B32FA" w:rsidRPr="00172A09">
              <w:rPr>
                <w:color w:val="000000"/>
                <w:szCs w:val="22"/>
                <w:u w:color="000000"/>
                <w:lang w:val="fr-FR"/>
              </w:rPr>
              <w:t xml:space="preserve">pour le développement </w:t>
            </w:r>
            <w:r w:rsidRPr="00172A09">
              <w:rPr>
                <w:color w:val="000000"/>
                <w:szCs w:val="22"/>
                <w:u w:color="000000"/>
                <w:lang w:val="fr-FR"/>
              </w:rPr>
              <w:t>de l</w:t>
            </w:r>
            <w:r w:rsidR="0059749B" w:rsidRPr="00172A09">
              <w:rPr>
                <w:color w:val="000000"/>
                <w:szCs w:val="22"/>
                <w:u w:color="000000"/>
                <w:lang w:val="fr-FR"/>
              </w:rPr>
              <w:t>’</w:t>
            </w:r>
            <w:r w:rsidRPr="00172A09">
              <w:rPr>
                <w:color w:val="000000"/>
                <w:szCs w:val="22"/>
                <w:u w:color="000000"/>
                <w:lang w:val="fr-FR"/>
              </w:rPr>
              <w:t>OMPI.</w:t>
            </w:r>
          </w:p>
        </w:tc>
      </w:tr>
      <w:tr w:rsidR="00FA0BE1" w:rsidRPr="00B33B0A" w14:paraId="0AA76B13" w14:textId="77777777" w:rsidTr="00172A09">
        <w:tc>
          <w:tcPr>
            <w:tcW w:w="2663" w:type="dxa"/>
            <w:gridSpan w:val="2"/>
            <w:tcBorders>
              <w:top w:val="single" w:sz="8" w:space="0" w:color="6D6D6D"/>
              <w:left w:val="single" w:sz="8" w:space="0" w:color="6D6D6D"/>
              <w:bottom w:val="single" w:sz="8" w:space="0" w:color="6D6D6D"/>
              <w:right w:val="single" w:sz="8" w:space="0" w:color="6D6D6D"/>
            </w:tcBorders>
            <w:tcMar>
              <w:top w:w="80" w:type="nil"/>
              <w:left w:w="80" w:type="nil"/>
              <w:bottom w:w="80" w:type="nil"/>
              <w:right w:w="80" w:type="nil"/>
            </w:tcMar>
          </w:tcPr>
          <w:p w14:paraId="2186AA33" w14:textId="2ED97058" w:rsidR="00FA0BE1" w:rsidRPr="00B33B0A" w:rsidRDefault="00604588" w:rsidP="00172A09">
            <w:pPr>
              <w:autoSpaceDE w:val="0"/>
              <w:autoSpaceDN w:val="0"/>
              <w:adjustRightInd w:val="0"/>
              <w:rPr>
                <w:rFonts w:ascii="Helvetica" w:hAnsi="Helvetica" w:cs="Helvetica"/>
                <w:kern w:val="1"/>
                <w:u w:color="000000"/>
              </w:rPr>
            </w:pPr>
            <w:r w:rsidRPr="00B33B0A">
              <w:rPr>
                <w:i/>
                <w:iCs/>
                <w:color w:val="000000"/>
                <w:szCs w:val="22"/>
                <w:u w:color="000000"/>
              </w:rPr>
              <w:lastRenderedPageBreak/>
              <w:t>Objectif du projet</w:t>
            </w:r>
          </w:p>
        </w:tc>
        <w:tc>
          <w:tcPr>
            <w:tcW w:w="6857" w:type="dxa"/>
            <w:tcBorders>
              <w:top w:val="single" w:sz="8" w:space="0" w:color="6D6D6D"/>
              <w:left w:val="single" w:sz="8" w:space="0" w:color="6D6D6D"/>
              <w:bottom w:val="single" w:sz="8" w:space="0" w:color="6D6D6D"/>
              <w:right w:val="single" w:sz="8" w:space="0" w:color="6D6D6D"/>
            </w:tcBorders>
            <w:tcMar>
              <w:top w:w="80" w:type="nil"/>
              <w:left w:w="80" w:type="nil"/>
              <w:bottom w:w="80" w:type="nil"/>
              <w:right w:w="80" w:type="nil"/>
            </w:tcMar>
          </w:tcPr>
          <w:p w14:paraId="463C1967" w14:textId="7F232A98" w:rsidR="00FA0BE1" w:rsidRPr="00B33B0A" w:rsidRDefault="00604588" w:rsidP="00172A09">
            <w:pPr>
              <w:pStyle w:val="NormalWeb"/>
              <w:spacing w:before="0" w:beforeAutospacing="0" w:after="0" w:afterAutospacing="0"/>
              <w:rPr>
                <w:lang w:val="fr-FR"/>
              </w:rPr>
            </w:pPr>
            <w:r w:rsidRPr="00B33B0A">
              <w:rPr>
                <w:rFonts w:ascii="Arial" w:hAnsi="Arial" w:cs="Arial"/>
                <w:i/>
                <w:iCs/>
                <w:szCs w:val="22"/>
                <w:lang w:val="fr-FR"/>
              </w:rPr>
              <w:t>Indicateurs de réussite dans la réalisation de l</w:t>
            </w:r>
            <w:r w:rsidR="0059749B" w:rsidRPr="00B33B0A">
              <w:rPr>
                <w:rFonts w:ascii="Arial" w:hAnsi="Arial" w:cs="Arial"/>
                <w:i/>
                <w:iCs/>
                <w:szCs w:val="22"/>
                <w:lang w:val="fr-FR"/>
              </w:rPr>
              <w:t>’</w:t>
            </w:r>
            <w:r w:rsidRPr="00B33B0A">
              <w:rPr>
                <w:rFonts w:ascii="Arial" w:hAnsi="Arial" w:cs="Arial"/>
                <w:i/>
                <w:iCs/>
                <w:szCs w:val="22"/>
                <w:lang w:val="fr-FR"/>
              </w:rPr>
              <w:t xml:space="preserve">objectif du projet (indicateurs de résultats) </w:t>
            </w:r>
          </w:p>
        </w:tc>
      </w:tr>
      <w:tr w:rsidR="00FA0BE1" w:rsidRPr="00B33B0A" w14:paraId="52B1611B" w14:textId="77777777" w:rsidTr="00172A09">
        <w:tc>
          <w:tcPr>
            <w:tcW w:w="2663" w:type="dxa"/>
            <w:gridSpan w:val="2"/>
            <w:tcBorders>
              <w:top w:val="single" w:sz="8" w:space="0" w:color="6D6D6D"/>
              <w:left w:val="single" w:sz="8" w:space="0" w:color="6D6D6D"/>
              <w:bottom w:val="single" w:sz="8" w:space="0" w:color="6D6D6D"/>
              <w:right w:val="single" w:sz="8" w:space="0" w:color="6D6D6D"/>
            </w:tcBorders>
            <w:tcMar>
              <w:top w:w="80" w:type="nil"/>
              <w:left w:w="80" w:type="nil"/>
              <w:bottom w:w="80" w:type="nil"/>
              <w:right w:w="80" w:type="nil"/>
            </w:tcMar>
          </w:tcPr>
          <w:p w14:paraId="53C36588" w14:textId="2614478D" w:rsidR="00FA0BE1" w:rsidRPr="00B33B0A" w:rsidRDefault="00604588" w:rsidP="00172A09">
            <w:pPr>
              <w:autoSpaceDE w:val="0"/>
              <w:autoSpaceDN w:val="0"/>
              <w:adjustRightInd w:val="0"/>
              <w:rPr>
                <w:rFonts w:ascii="Helvetica" w:hAnsi="Helvetica" w:cs="Helvetica"/>
                <w:kern w:val="1"/>
                <w:u w:color="000000"/>
                <w:lang w:val="fr-FR"/>
              </w:rPr>
            </w:pPr>
            <w:r w:rsidRPr="00B33B0A">
              <w:rPr>
                <w:color w:val="000000"/>
                <w:szCs w:val="22"/>
                <w:u w:color="000000"/>
                <w:lang w:val="fr-FR"/>
              </w:rPr>
              <w:t>Faciliter l</w:t>
            </w:r>
            <w:r w:rsidR="0059749B" w:rsidRPr="00B33B0A">
              <w:rPr>
                <w:color w:val="000000"/>
                <w:szCs w:val="22"/>
                <w:u w:color="000000"/>
                <w:lang w:val="fr-FR"/>
              </w:rPr>
              <w:t>’</w:t>
            </w:r>
            <w:r w:rsidRPr="00B33B0A">
              <w:rPr>
                <w:color w:val="000000"/>
                <w:szCs w:val="22"/>
                <w:u w:color="000000"/>
                <w:lang w:val="fr-FR"/>
              </w:rPr>
              <w:t>élaboration des propositions de projets des États membres pour examen par</w:t>
            </w:r>
            <w:r w:rsidR="0059749B" w:rsidRPr="00B33B0A">
              <w:rPr>
                <w:color w:val="000000"/>
                <w:szCs w:val="22"/>
                <w:u w:color="000000"/>
                <w:lang w:val="fr-FR"/>
              </w:rPr>
              <w:t xml:space="preserve"> le CDI</w:t>
            </w:r>
            <w:r w:rsidRPr="00B33B0A">
              <w:rPr>
                <w:color w:val="000000"/>
                <w:szCs w:val="22"/>
                <w:u w:color="000000"/>
                <w:lang w:val="fr-FR"/>
              </w:rPr>
              <w:t>P et accroître la rigueur initiale des propositions présentées</w:t>
            </w:r>
            <w:r w:rsidR="0059749B" w:rsidRPr="00B33B0A">
              <w:rPr>
                <w:color w:val="000000"/>
                <w:szCs w:val="22"/>
                <w:u w:color="000000"/>
                <w:lang w:val="fr-FR"/>
              </w:rPr>
              <w:t xml:space="preserve"> au CDI</w:t>
            </w:r>
            <w:r w:rsidRPr="00B33B0A">
              <w:rPr>
                <w:color w:val="000000"/>
                <w:szCs w:val="22"/>
                <w:u w:color="000000"/>
                <w:lang w:val="fr-FR"/>
              </w:rPr>
              <w:t xml:space="preserve">P.  </w:t>
            </w:r>
          </w:p>
        </w:tc>
        <w:tc>
          <w:tcPr>
            <w:tcW w:w="6857" w:type="dxa"/>
            <w:tcBorders>
              <w:top w:val="single" w:sz="8" w:space="0" w:color="6D6D6D"/>
              <w:left w:val="single" w:sz="8" w:space="0" w:color="6D6D6D"/>
              <w:bottom w:val="single" w:sz="8" w:space="0" w:color="6D6D6D"/>
              <w:right w:val="single" w:sz="8" w:space="0" w:color="6D6D6D"/>
            </w:tcBorders>
            <w:tcMar>
              <w:top w:w="80" w:type="nil"/>
              <w:left w:w="80" w:type="nil"/>
              <w:bottom w:w="80" w:type="nil"/>
              <w:right w:w="80" w:type="nil"/>
            </w:tcMar>
          </w:tcPr>
          <w:p w14:paraId="27425780" w14:textId="56B412D0" w:rsidR="00604588" w:rsidRPr="00B33B0A" w:rsidRDefault="00604588" w:rsidP="00172A09">
            <w:pPr>
              <w:numPr>
                <w:ilvl w:val="0"/>
                <w:numId w:val="37"/>
              </w:numPr>
              <w:autoSpaceDE w:val="0"/>
              <w:autoSpaceDN w:val="0"/>
              <w:adjustRightInd w:val="0"/>
              <w:ind w:left="567" w:hanging="567"/>
              <w:rPr>
                <w:color w:val="000000"/>
                <w:szCs w:val="22"/>
                <w:u w:color="000000"/>
                <w:lang w:val="fr-FR"/>
              </w:rPr>
            </w:pPr>
            <w:r w:rsidRPr="00B33B0A">
              <w:rPr>
                <w:color w:val="000000"/>
                <w:szCs w:val="22"/>
                <w:u w:color="000000"/>
                <w:lang w:val="fr-FR"/>
              </w:rPr>
              <w:t xml:space="preserve">Les </w:t>
            </w:r>
            <w:r w:rsidR="0059749B" w:rsidRPr="00B33B0A">
              <w:rPr>
                <w:color w:val="000000"/>
                <w:szCs w:val="22"/>
                <w:u w:color="000000"/>
                <w:lang w:val="fr-FR"/>
              </w:rPr>
              <w:t>pages W</w:t>
            </w:r>
            <w:r w:rsidRPr="00B33B0A">
              <w:rPr>
                <w:color w:val="000000"/>
                <w:szCs w:val="22"/>
                <w:u w:color="000000"/>
                <w:lang w:val="fr-FR"/>
              </w:rPr>
              <w:t xml:space="preserve">eb du </w:t>
            </w:r>
            <w:r w:rsidR="001B32FA" w:rsidRPr="00B33B0A">
              <w:rPr>
                <w:color w:val="000000"/>
                <w:szCs w:val="22"/>
                <w:u w:color="000000"/>
                <w:lang w:val="fr-FR"/>
              </w:rPr>
              <w:t>m</w:t>
            </w:r>
            <w:r w:rsidRPr="00B33B0A">
              <w:rPr>
                <w:color w:val="000000"/>
                <w:szCs w:val="22"/>
                <w:u w:color="000000"/>
                <w:lang w:val="fr-FR"/>
              </w:rPr>
              <w:t xml:space="preserve">anuel et du </w:t>
            </w:r>
            <w:r w:rsidR="001B32FA" w:rsidRPr="00B33B0A">
              <w:rPr>
                <w:color w:val="000000"/>
                <w:szCs w:val="22"/>
                <w:u w:color="000000"/>
                <w:lang w:val="fr-FR"/>
              </w:rPr>
              <w:t>c</w:t>
            </w:r>
            <w:r w:rsidRPr="00B33B0A">
              <w:rPr>
                <w:color w:val="000000"/>
                <w:szCs w:val="22"/>
                <w:u w:color="000000"/>
                <w:lang w:val="fr-FR"/>
              </w:rPr>
              <w:t>atalogue ont été consultées au moins 40</w:t>
            </w:r>
            <w:r w:rsidR="00BB3344">
              <w:rPr>
                <w:color w:val="000000"/>
                <w:szCs w:val="22"/>
                <w:u w:color="000000"/>
                <w:lang w:val="fr-FR"/>
              </w:rPr>
              <w:t> </w:t>
            </w:r>
            <w:r w:rsidRPr="00B33B0A">
              <w:rPr>
                <w:color w:val="000000"/>
                <w:szCs w:val="22"/>
                <w:u w:color="000000"/>
                <w:lang w:val="fr-FR"/>
              </w:rPr>
              <w:t>fois au cours de la première année suivant leur mise à disposition sur le site</w:t>
            </w:r>
            <w:r w:rsidR="00D43DF7" w:rsidRPr="00B33B0A">
              <w:rPr>
                <w:color w:val="000000"/>
                <w:szCs w:val="22"/>
                <w:u w:color="000000"/>
                <w:lang w:val="fr-FR"/>
              </w:rPr>
              <w:t> </w:t>
            </w:r>
            <w:r w:rsidRPr="00B33B0A">
              <w:rPr>
                <w:color w:val="000000"/>
                <w:szCs w:val="22"/>
                <w:u w:color="000000"/>
                <w:lang w:val="fr-FR"/>
              </w:rPr>
              <w:t xml:space="preserve">Web </w:t>
            </w:r>
            <w:r w:rsidR="001B32FA" w:rsidRPr="00B33B0A">
              <w:rPr>
                <w:color w:val="000000"/>
                <w:szCs w:val="22"/>
                <w:u w:color="000000"/>
                <w:lang w:val="fr-FR"/>
              </w:rPr>
              <w:t>du Plan d</w:t>
            </w:r>
            <w:r w:rsidR="0059749B" w:rsidRPr="00B33B0A">
              <w:rPr>
                <w:color w:val="000000"/>
                <w:szCs w:val="22"/>
                <w:u w:color="000000"/>
                <w:lang w:val="fr-FR"/>
              </w:rPr>
              <w:t>’</w:t>
            </w:r>
            <w:r w:rsidR="001B32FA" w:rsidRPr="00B33B0A">
              <w:rPr>
                <w:color w:val="000000"/>
                <w:szCs w:val="22"/>
                <w:u w:color="000000"/>
                <w:lang w:val="fr-FR"/>
              </w:rPr>
              <w:t>action pour le développement de</w:t>
            </w:r>
            <w:r w:rsidRPr="00B33B0A">
              <w:rPr>
                <w:color w:val="000000"/>
                <w:szCs w:val="22"/>
                <w:u w:color="000000"/>
                <w:lang w:val="fr-FR"/>
              </w:rPr>
              <w:t xml:space="preserve"> l</w:t>
            </w:r>
            <w:r w:rsidR="0059749B" w:rsidRPr="00B33B0A">
              <w:rPr>
                <w:color w:val="000000"/>
                <w:szCs w:val="22"/>
                <w:u w:color="000000"/>
                <w:lang w:val="fr-FR"/>
              </w:rPr>
              <w:t>’</w:t>
            </w:r>
            <w:r w:rsidRPr="00B33B0A">
              <w:rPr>
                <w:color w:val="000000"/>
                <w:szCs w:val="22"/>
                <w:u w:color="000000"/>
                <w:lang w:val="fr-FR"/>
              </w:rPr>
              <w:t>OMPI.</w:t>
            </w:r>
          </w:p>
          <w:p w14:paraId="3723A07E" w14:textId="2D97C0E1" w:rsidR="00604588" w:rsidRPr="00B33B0A" w:rsidRDefault="00604588" w:rsidP="00172A09">
            <w:pPr>
              <w:numPr>
                <w:ilvl w:val="0"/>
                <w:numId w:val="37"/>
              </w:numPr>
              <w:autoSpaceDE w:val="0"/>
              <w:autoSpaceDN w:val="0"/>
              <w:adjustRightInd w:val="0"/>
              <w:ind w:left="567" w:hanging="567"/>
              <w:rPr>
                <w:color w:val="000000"/>
                <w:szCs w:val="22"/>
                <w:u w:color="000000"/>
                <w:lang w:val="fr-FR"/>
              </w:rPr>
            </w:pPr>
            <w:r w:rsidRPr="00B33B0A">
              <w:rPr>
                <w:color w:val="000000"/>
                <w:szCs w:val="22"/>
                <w:u w:color="000000"/>
                <w:lang w:val="fr-FR"/>
              </w:rPr>
              <w:t>Au moins 50% des États membres qui soumettent des propositions de projets à l</w:t>
            </w:r>
            <w:r w:rsidR="0059749B" w:rsidRPr="00B33B0A">
              <w:rPr>
                <w:color w:val="000000"/>
                <w:szCs w:val="22"/>
                <w:u w:color="000000"/>
                <w:lang w:val="fr-FR"/>
              </w:rPr>
              <w:t>’</w:t>
            </w:r>
            <w:r w:rsidRPr="00B33B0A">
              <w:rPr>
                <w:color w:val="000000"/>
                <w:szCs w:val="22"/>
                <w:u w:color="000000"/>
                <w:lang w:val="fr-FR"/>
              </w:rPr>
              <w:t>examen</w:t>
            </w:r>
            <w:r w:rsidR="0059749B" w:rsidRPr="00B33B0A">
              <w:rPr>
                <w:color w:val="000000"/>
                <w:szCs w:val="22"/>
                <w:u w:color="000000"/>
                <w:lang w:val="fr-FR"/>
              </w:rPr>
              <w:t xml:space="preserve"> du CDI</w:t>
            </w:r>
            <w:r w:rsidRPr="00B33B0A">
              <w:rPr>
                <w:color w:val="000000"/>
                <w:szCs w:val="22"/>
                <w:u w:color="000000"/>
                <w:lang w:val="fr-FR"/>
              </w:rPr>
              <w:t>P dans les deux</w:t>
            </w:r>
            <w:r w:rsidR="00D43DF7" w:rsidRPr="00B33B0A">
              <w:rPr>
                <w:color w:val="000000"/>
                <w:szCs w:val="22"/>
                <w:u w:color="000000"/>
                <w:lang w:val="fr-FR"/>
              </w:rPr>
              <w:t> </w:t>
            </w:r>
            <w:r w:rsidRPr="00B33B0A">
              <w:rPr>
                <w:color w:val="000000"/>
                <w:szCs w:val="22"/>
                <w:u w:color="000000"/>
                <w:lang w:val="fr-FR"/>
              </w:rPr>
              <w:t xml:space="preserve">ans suivant la parution du </w:t>
            </w:r>
            <w:r w:rsidR="001B32FA" w:rsidRPr="00B33B0A">
              <w:rPr>
                <w:color w:val="000000"/>
                <w:szCs w:val="22"/>
                <w:u w:color="000000"/>
                <w:lang w:val="fr-FR"/>
              </w:rPr>
              <w:t>m</w:t>
            </w:r>
            <w:r w:rsidRPr="00B33B0A">
              <w:rPr>
                <w:color w:val="000000"/>
                <w:szCs w:val="22"/>
                <w:u w:color="000000"/>
                <w:lang w:val="fr-FR"/>
              </w:rPr>
              <w:t>anuel et des ressources supplémentaires ont indiqué que ces outils les avaient aidés à élaborer leurs propositions.</w:t>
            </w:r>
          </w:p>
          <w:p w14:paraId="3094ACAE" w14:textId="6D13518D" w:rsidR="00FA0BE1" w:rsidRPr="00B33B0A" w:rsidRDefault="00604588" w:rsidP="00172A09">
            <w:pPr>
              <w:numPr>
                <w:ilvl w:val="0"/>
                <w:numId w:val="37"/>
              </w:numPr>
              <w:autoSpaceDE w:val="0"/>
              <w:autoSpaceDN w:val="0"/>
              <w:adjustRightInd w:val="0"/>
              <w:ind w:left="567" w:hanging="567"/>
              <w:rPr>
                <w:color w:val="000000"/>
                <w:szCs w:val="22"/>
                <w:u w:color="000000"/>
                <w:lang w:val="fr-FR"/>
              </w:rPr>
            </w:pPr>
            <w:r w:rsidRPr="00B33B0A">
              <w:rPr>
                <w:color w:val="000000"/>
                <w:szCs w:val="22"/>
                <w:u w:color="000000"/>
                <w:lang w:val="fr-FR"/>
              </w:rPr>
              <w:t>Au moins 50% des personnes qui ont participé à un webinaire (</w:t>
            </w:r>
            <w:r w:rsidR="001B32FA" w:rsidRPr="00B33B0A">
              <w:rPr>
                <w:color w:val="000000"/>
                <w:szCs w:val="22"/>
                <w:u w:color="000000"/>
                <w:lang w:val="fr-FR"/>
              </w:rPr>
              <w:t>s</w:t>
            </w:r>
            <w:r w:rsidR="0059749B" w:rsidRPr="00B33B0A">
              <w:rPr>
                <w:color w:val="000000"/>
                <w:szCs w:val="22"/>
                <w:u w:color="000000"/>
                <w:lang w:val="fr-FR"/>
              </w:rPr>
              <w:t>’</w:t>
            </w:r>
            <w:r w:rsidR="001B32FA" w:rsidRPr="00B33B0A">
              <w:rPr>
                <w:color w:val="000000"/>
                <w:szCs w:val="22"/>
                <w:u w:color="000000"/>
                <w:lang w:val="fr-FR"/>
              </w:rPr>
              <w:t>il a été organisé</w:t>
            </w:r>
            <w:r w:rsidRPr="00B33B0A">
              <w:rPr>
                <w:color w:val="000000"/>
                <w:szCs w:val="22"/>
                <w:u w:color="000000"/>
                <w:lang w:val="fr-FR"/>
              </w:rPr>
              <w:t>) ou qui ont suivi le cours d</w:t>
            </w:r>
            <w:r w:rsidR="0059749B" w:rsidRPr="00B33B0A">
              <w:rPr>
                <w:color w:val="000000"/>
                <w:szCs w:val="22"/>
                <w:u w:color="000000"/>
                <w:lang w:val="fr-FR"/>
              </w:rPr>
              <w:t>’</w:t>
            </w:r>
            <w:r w:rsidRPr="00B33B0A">
              <w:rPr>
                <w:color w:val="000000"/>
                <w:szCs w:val="22"/>
                <w:u w:color="000000"/>
                <w:lang w:val="fr-FR"/>
              </w:rPr>
              <w:t>apprentissage à distance ont indiqué qu</w:t>
            </w:r>
            <w:r w:rsidR="0059749B" w:rsidRPr="00B33B0A">
              <w:rPr>
                <w:color w:val="000000"/>
                <w:szCs w:val="22"/>
                <w:u w:color="000000"/>
                <w:lang w:val="fr-FR"/>
              </w:rPr>
              <w:t>’</w:t>
            </w:r>
            <w:r w:rsidR="001B32FA" w:rsidRPr="00B33B0A">
              <w:rPr>
                <w:color w:val="000000"/>
                <w:szCs w:val="22"/>
                <w:u w:color="000000"/>
                <w:lang w:val="fr-FR"/>
              </w:rPr>
              <w:t xml:space="preserve">ils ont une meilleure compréhension de </w:t>
            </w:r>
            <w:r w:rsidRPr="00B33B0A">
              <w:rPr>
                <w:color w:val="000000"/>
                <w:szCs w:val="22"/>
                <w:u w:color="000000"/>
                <w:lang w:val="fr-FR"/>
              </w:rPr>
              <w:t>l</w:t>
            </w:r>
            <w:r w:rsidR="0059749B" w:rsidRPr="00B33B0A">
              <w:rPr>
                <w:color w:val="000000"/>
                <w:szCs w:val="22"/>
                <w:u w:color="000000"/>
                <w:lang w:val="fr-FR"/>
              </w:rPr>
              <w:t>’</w:t>
            </w:r>
            <w:r w:rsidRPr="00B33B0A">
              <w:rPr>
                <w:color w:val="000000"/>
                <w:szCs w:val="22"/>
                <w:u w:color="000000"/>
                <w:lang w:val="fr-FR"/>
              </w:rPr>
              <w:t xml:space="preserve">élaboration et de la gestion des projets </w:t>
            </w:r>
            <w:r w:rsidR="001B32FA" w:rsidRPr="00B33B0A">
              <w:rPr>
                <w:color w:val="000000"/>
                <w:szCs w:val="22"/>
                <w:u w:color="000000"/>
                <w:lang w:val="fr-FR"/>
              </w:rPr>
              <w:t>du Plan d</w:t>
            </w:r>
            <w:r w:rsidR="0059749B" w:rsidRPr="00B33B0A">
              <w:rPr>
                <w:color w:val="000000"/>
                <w:szCs w:val="22"/>
                <w:u w:color="000000"/>
                <w:lang w:val="fr-FR"/>
              </w:rPr>
              <w:t>’</w:t>
            </w:r>
            <w:r w:rsidR="001B32FA" w:rsidRPr="00B33B0A">
              <w:rPr>
                <w:color w:val="000000"/>
                <w:szCs w:val="22"/>
                <w:u w:color="000000"/>
                <w:lang w:val="fr-FR"/>
              </w:rPr>
              <w:t>action pour le développement</w:t>
            </w:r>
            <w:r w:rsidRPr="00B33B0A">
              <w:rPr>
                <w:color w:val="000000"/>
                <w:szCs w:val="22"/>
                <w:u w:color="000000"/>
                <w:lang w:val="fr-FR"/>
              </w:rPr>
              <w:t>.</w:t>
            </w:r>
          </w:p>
        </w:tc>
      </w:tr>
    </w:tbl>
    <w:p w14:paraId="79E7371A" w14:textId="77777777" w:rsidR="00FA0BE1" w:rsidRPr="00B33B0A" w:rsidRDefault="00FA0BE1" w:rsidP="00A046D8">
      <w:pPr>
        <w:autoSpaceDE w:val="0"/>
        <w:autoSpaceDN w:val="0"/>
        <w:adjustRightInd w:val="0"/>
        <w:rPr>
          <w:color w:val="000000"/>
          <w:szCs w:val="22"/>
          <w:u w:color="000000"/>
          <w:lang w:val="fr-FR"/>
        </w:rPr>
      </w:pPr>
    </w:p>
    <w:p w14:paraId="3639C8AC" w14:textId="77777777" w:rsidR="00FA0BE1" w:rsidRPr="00B33B0A" w:rsidRDefault="00FA0BE1" w:rsidP="00A046D8">
      <w:pPr>
        <w:autoSpaceDE w:val="0"/>
        <w:autoSpaceDN w:val="0"/>
        <w:adjustRightInd w:val="0"/>
        <w:rPr>
          <w:color w:val="000000"/>
          <w:szCs w:val="22"/>
          <w:u w:color="000000"/>
          <w:lang w:val="fr-FR"/>
        </w:rPr>
      </w:pPr>
    </w:p>
    <w:p w14:paraId="670A6222" w14:textId="77777777" w:rsidR="00172A09" w:rsidRDefault="00172A09" w:rsidP="00A046D8">
      <w:pPr>
        <w:tabs>
          <w:tab w:val="left" w:pos="709"/>
        </w:tabs>
        <w:autoSpaceDE w:val="0"/>
        <w:autoSpaceDN w:val="0"/>
        <w:adjustRightInd w:val="0"/>
        <w:spacing w:after="60"/>
        <w:rPr>
          <w:color w:val="000000"/>
          <w:szCs w:val="22"/>
          <w:u w:color="000000"/>
          <w:lang w:val="fr-FR"/>
        </w:rPr>
        <w:sectPr w:rsidR="00172A09" w:rsidSect="0099644B">
          <w:headerReference w:type="first" r:id="rId12"/>
          <w:pgSz w:w="11906" w:h="16838"/>
          <w:pgMar w:top="567" w:right="1134" w:bottom="1417" w:left="1417" w:header="510" w:footer="1020" w:gutter="0"/>
          <w:pgNumType w:start="1"/>
          <w:cols w:space="720"/>
          <w:noEndnote/>
          <w:titlePg/>
          <w:docGrid w:linePitch="326"/>
        </w:sectPr>
      </w:pPr>
    </w:p>
    <w:p w14:paraId="25F90012" w14:textId="6DC98544" w:rsidR="00FA0BE1" w:rsidRPr="00B33B0A" w:rsidRDefault="00FA0BE1" w:rsidP="00A046D8">
      <w:pPr>
        <w:tabs>
          <w:tab w:val="left" w:pos="709"/>
        </w:tabs>
        <w:autoSpaceDE w:val="0"/>
        <w:autoSpaceDN w:val="0"/>
        <w:adjustRightInd w:val="0"/>
        <w:spacing w:after="60"/>
        <w:rPr>
          <w:color w:val="000000"/>
          <w:szCs w:val="22"/>
          <w:u w:color="000000"/>
          <w:lang w:val="fr-FR"/>
        </w:rPr>
      </w:pPr>
      <w:r w:rsidRPr="00B33B0A">
        <w:rPr>
          <w:color w:val="000000"/>
          <w:szCs w:val="22"/>
          <w:u w:color="000000"/>
          <w:lang w:val="fr-FR"/>
        </w:rPr>
        <w:lastRenderedPageBreak/>
        <w:t>4.</w:t>
      </w:r>
      <w:r w:rsidRPr="00B33B0A">
        <w:rPr>
          <w:color w:val="000000"/>
          <w:szCs w:val="22"/>
          <w:u w:color="000000"/>
          <w:lang w:val="fr-FR"/>
        </w:rPr>
        <w:tab/>
      </w:r>
      <w:r w:rsidR="00604588" w:rsidRPr="00B33B0A">
        <w:rPr>
          <w:color w:val="000000"/>
          <w:szCs w:val="22"/>
          <w:u w:color="000000"/>
          <w:lang w:val="fr-FR"/>
        </w:rPr>
        <w:t>RESSOURCES TOTALES PAR RÉSULTAT</w:t>
      </w:r>
      <w:r w:rsidRPr="00B33B0A">
        <w:rPr>
          <w:color w:val="000000"/>
          <w:szCs w:val="22"/>
          <w:u w:color="000000"/>
          <w:lang w:val="fr-FR"/>
        </w:rPr>
        <w:t xml:space="preserve"> (</w:t>
      </w:r>
      <w:r w:rsidR="00604588" w:rsidRPr="00B33B0A">
        <w:rPr>
          <w:color w:val="000000"/>
          <w:szCs w:val="22"/>
          <w:u w:color="000000"/>
          <w:lang w:val="fr-FR"/>
        </w:rPr>
        <w:t>EN FRANCS SUISSES</w:t>
      </w:r>
      <w:r w:rsidRPr="00B33B0A">
        <w:rPr>
          <w:color w:val="000000"/>
          <w:szCs w:val="22"/>
          <w:u w:color="000000"/>
          <w:lang w:val="fr-FR"/>
        </w:rPr>
        <w:t>)</w:t>
      </w:r>
    </w:p>
    <w:p w14:paraId="5C8477D9" w14:textId="77777777" w:rsidR="00FA0BE1" w:rsidRPr="00B33B0A" w:rsidRDefault="00FA0BE1" w:rsidP="00A046D8">
      <w:pPr>
        <w:autoSpaceDE w:val="0"/>
        <w:autoSpaceDN w:val="0"/>
        <w:adjustRightInd w:val="0"/>
        <w:rPr>
          <w:color w:val="000000"/>
          <w:szCs w:val="22"/>
          <w:u w:color="000000"/>
          <w:lang w:val="fr-FR"/>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108" w:type="dxa"/>
        </w:tblCellMar>
        <w:tblLook w:val="0000" w:firstRow="0" w:lastRow="0" w:firstColumn="0" w:lastColumn="0" w:noHBand="0" w:noVBand="0"/>
      </w:tblPr>
      <w:tblGrid>
        <w:gridCol w:w="7617"/>
        <w:gridCol w:w="1445"/>
        <w:gridCol w:w="1445"/>
        <w:gridCol w:w="1446"/>
        <w:gridCol w:w="1445"/>
        <w:gridCol w:w="1446"/>
      </w:tblGrid>
      <w:tr w:rsidR="00B01C84" w:rsidRPr="00BF67A5" w14:paraId="41732BD7" w14:textId="77777777" w:rsidTr="00C568A7">
        <w:trPr>
          <w:tblHeader/>
        </w:trPr>
        <w:tc>
          <w:tcPr>
            <w:tcW w:w="7712" w:type="dxa"/>
            <w:shd w:val="clear" w:color="auto" w:fill="D4E0ED"/>
            <w:tcMar>
              <w:top w:w="80" w:type="nil"/>
              <w:left w:w="80" w:type="nil"/>
              <w:bottom w:w="80" w:type="nil"/>
              <w:right w:w="80" w:type="nil"/>
            </w:tcMar>
          </w:tcPr>
          <w:p w14:paraId="60F69A58" w14:textId="408680B0" w:rsidR="00B01C84" w:rsidRPr="00BF67A5" w:rsidRDefault="00B01C84" w:rsidP="00172A09">
            <w:pPr>
              <w:autoSpaceDE w:val="0"/>
              <w:autoSpaceDN w:val="0"/>
              <w:adjustRightInd w:val="0"/>
              <w:rPr>
                <w:kern w:val="1"/>
                <w:sz w:val="20"/>
                <w:u w:color="000000"/>
              </w:rPr>
            </w:pPr>
            <w:r w:rsidRPr="00BF67A5">
              <w:rPr>
                <w:b/>
                <w:bCs/>
                <w:color w:val="000000"/>
                <w:sz w:val="20"/>
                <w:u w:color="000000"/>
              </w:rPr>
              <w:t>Résultats du projet</w:t>
            </w:r>
          </w:p>
        </w:tc>
        <w:tc>
          <w:tcPr>
            <w:tcW w:w="2922" w:type="dxa"/>
            <w:gridSpan w:val="2"/>
            <w:shd w:val="clear" w:color="auto" w:fill="D4E0ED"/>
            <w:tcMar>
              <w:top w:w="80" w:type="nil"/>
              <w:left w:w="80" w:type="nil"/>
              <w:bottom w:w="80" w:type="nil"/>
              <w:right w:w="80" w:type="nil"/>
            </w:tcMar>
            <w:vAlign w:val="bottom"/>
          </w:tcPr>
          <w:p w14:paraId="6F8C0BFD" w14:textId="78739650" w:rsidR="00B01C84" w:rsidRPr="00BF67A5" w:rsidRDefault="00B01C84" w:rsidP="00172A09">
            <w:pPr>
              <w:autoSpaceDE w:val="0"/>
              <w:autoSpaceDN w:val="0"/>
              <w:adjustRightInd w:val="0"/>
              <w:jc w:val="center"/>
              <w:rPr>
                <w:kern w:val="1"/>
                <w:sz w:val="20"/>
                <w:u w:color="000000"/>
              </w:rPr>
            </w:pPr>
            <w:r w:rsidRPr="00BF67A5">
              <w:rPr>
                <w:b/>
                <w:bCs/>
                <w:color w:val="000000"/>
                <w:sz w:val="20"/>
                <w:u w:color="000000"/>
              </w:rPr>
              <w:t>2020</w:t>
            </w:r>
          </w:p>
        </w:tc>
        <w:tc>
          <w:tcPr>
            <w:tcW w:w="2923" w:type="dxa"/>
            <w:gridSpan w:val="2"/>
            <w:shd w:val="clear" w:color="auto" w:fill="D4E0ED"/>
            <w:tcMar>
              <w:top w:w="80" w:type="nil"/>
              <w:left w:w="80" w:type="nil"/>
              <w:bottom w:w="80" w:type="nil"/>
              <w:right w:w="80" w:type="nil"/>
            </w:tcMar>
          </w:tcPr>
          <w:p w14:paraId="397F6DEF" w14:textId="20A02C9A" w:rsidR="00B01C84" w:rsidRPr="00BF67A5" w:rsidRDefault="00B01C84" w:rsidP="00172A09">
            <w:pPr>
              <w:autoSpaceDE w:val="0"/>
              <w:autoSpaceDN w:val="0"/>
              <w:adjustRightInd w:val="0"/>
              <w:jc w:val="center"/>
              <w:rPr>
                <w:kern w:val="1"/>
                <w:sz w:val="20"/>
                <w:u w:color="000000"/>
              </w:rPr>
            </w:pPr>
            <w:r w:rsidRPr="00BF67A5">
              <w:rPr>
                <w:b/>
                <w:bCs/>
                <w:color w:val="000000"/>
                <w:sz w:val="20"/>
                <w:u w:color="000000"/>
              </w:rPr>
              <w:t>2021</w:t>
            </w:r>
          </w:p>
        </w:tc>
        <w:tc>
          <w:tcPr>
            <w:tcW w:w="1462" w:type="dxa"/>
            <w:shd w:val="clear" w:color="auto" w:fill="D4E0ED"/>
            <w:tcMar>
              <w:top w:w="80" w:type="nil"/>
              <w:left w:w="80" w:type="nil"/>
              <w:bottom w:w="80" w:type="nil"/>
              <w:right w:w="80" w:type="nil"/>
            </w:tcMar>
            <w:vAlign w:val="center"/>
          </w:tcPr>
          <w:p w14:paraId="418FB72E" w14:textId="77777777" w:rsidR="00B01C84" w:rsidRPr="00BF67A5" w:rsidRDefault="00B01C84" w:rsidP="00172A09">
            <w:pPr>
              <w:autoSpaceDE w:val="0"/>
              <w:autoSpaceDN w:val="0"/>
              <w:adjustRightInd w:val="0"/>
              <w:jc w:val="center"/>
              <w:rPr>
                <w:kern w:val="1"/>
                <w:sz w:val="20"/>
                <w:u w:color="000000"/>
              </w:rPr>
            </w:pPr>
            <w:r w:rsidRPr="00BF67A5">
              <w:rPr>
                <w:b/>
                <w:bCs/>
                <w:color w:val="000000"/>
                <w:sz w:val="20"/>
                <w:u w:color="000000"/>
              </w:rPr>
              <w:t>Total</w:t>
            </w:r>
          </w:p>
        </w:tc>
      </w:tr>
      <w:tr w:rsidR="00BF67A5" w:rsidRPr="00BF67A5" w14:paraId="07B37AC9" w14:textId="77777777" w:rsidTr="00B01C84">
        <w:trPr>
          <w:tblHeader/>
        </w:trPr>
        <w:tc>
          <w:tcPr>
            <w:tcW w:w="7712" w:type="dxa"/>
            <w:tcBorders>
              <w:bottom w:val="single" w:sz="4" w:space="0" w:color="000000"/>
            </w:tcBorders>
            <w:shd w:val="clear" w:color="auto" w:fill="D4E0ED"/>
            <w:tcMar>
              <w:top w:w="80" w:type="nil"/>
              <w:left w:w="80" w:type="nil"/>
              <w:bottom w:w="80" w:type="nil"/>
              <w:right w:w="80" w:type="nil"/>
            </w:tcMar>
          </w:tcPr>
          <w:p w14:paraId="7A659F8F" w14:textId="77777777" w:rsidR="00FA0BE1" w:rsidRPr="00BF67A5" w:rsidRDefault="00FA0BE1" w:rsidP="00172A09">
            <w:pPr>
              <w:autoSpaceDE w:val="0"/>
              <w:autoSpaceDN w:val="0"/>
              <w:adjustRightInd w:val="0"/>
              <w:rPr>
                <w:kern w:val="1"/>
                <w:sz w:val="20"/>
                <w:u w:color="000000"/>
              </w:rPr>
            </w:pPr>
            <w:r w:rsidRPr="00BF67A5">
              <w:rPr>
                <w:b/>
                <w:bCs/>
                <w:color w:val="000000"/>
                <w:sz w:val="20"/>
                <w:u w:color="000000"/>
              </w:rPr>
              <w:t> </w:t>
            </w:r>
          </w:p>
        </w:tc>
        <w:tc>
          <w:tcPr>
            <w:tcW w:w="1461" w:type="dxa"/>
            <w:tcBorders>
              <w:bottom w:val="single" w:sz="4" w:space="0" w:color="000000"/>
            </w:tcBorders>
            <w:shd w:val="clear" w:color="auto" w:fill="D4E0ED"/>
            <w:tcMar>
              <w:top w:w="80" w:type="nil"/>
              <w:left w:w="80" w:type="nil"/>
              <w:bottom w:w="80" w:type="nil"/>
              <w:right w:w="80" w:type="nil"/>
            </w:tcMar>
          </w:tcPr>
          <w:p w14:paraId="27A72397" w14:textId="77777777" w:rsidR="00FA0BE1" w:rsidRPr="00BF67A5" w:rsidRDefault="00FA0BE1" w:rsidP="00BF67A5">
            <w:pPr>
              <w:autoSpaceDE w:val="0"/>
              <w:autoSpaceDN w:val="0"/>
              <w:adjustRightInd w:val="0"/>
              <w:jc w:val="center"/>
              <w:rPr>
                <w:kern w:val="1"/>
                <w:sz w:val="20"/>
                <w:u w:color="000000"/>
              </w:rPr>
            </w:pPr>
            <w:r w:rsidRPr="00BF67A5">
              <w:rPr>
                <w:b/>
                <w:bCs/>
                <w:color w:val="000000"/>
                <w:sz w:val="20"/>
                <w:u w:color="000000"/>
              </w:rPr>
              <w:t>Personnel</w:t>
            </w:r>
          </w:p>
        </w:tc>
        <w:tc>
          <w:tcPr>
            <w:tcW w:w="1461" w:type="dxa"/>
            <w:tcBorders>
              <w:bottom w:val="single" w:sz="4" w:space="0" w:color="000000"/>
            </w:tcBorders>
            <w:shd w:val="clear" w:color="auto" w:fill="D4E0ED"/>
            <w:tcMar>
              <w:top w:w="80" w:type="nil"/>
              <w:left w:w="80" w:type="nil"/>
              <w:bottom w:w="80" w:type="nil"/>
              <w:right w:w="80" w:type="nil"/>
            </w:tcMar>
          </w:tcPr>
          <w:p w14:paraId="520D2E66" w14:textId="267D504C" w:rsidR="00FA0BE1" w:rsidRPr="00BF67A5" w:rsidRDefault="00604588" w:rsidP="00BF67A5">
            <w:pPr>
              <w:autoSpaceDE w:val="0"/>
              <w:autoSpaceDN w:val="0"/>
              <w:adjustRightInd w:val="0"/>
              <w:jc w:val="center"/>
              <w:rPr>
                <w:kern w:val="1"/>
                <w:sz w:val="20"/>
                <w:u w:color="000000"/>
              </w:rPr>
            </w:pPr>
            <w:r w:rsidRPr="00BF67A5">
              <w:rPr>
                <w:b/>
                <w:bCs/>
                <w:color w:val="000000"/>
                <w:sz w:val="20"/>
                <w:u w:color="000000"/>
              </w:rPr>
              <w:t>Autres dépenses</w:t>
            </w:r>
          </w:p>
        </w:tc>
        <w:tc>
          <w:tcPr>
            <w:tcW w:w="1462" w:type="dxa"/>
            <w:tcBorders>
              <w:bottom w:val="single" w:sz="4" w:space="0" w:color="000000"/>
            </w:tcBorders>
            <w:shd w:val="clear" w:color="auto" w:fill="D4E0ED"/>
            <w:tcMar>
              <w:top w:w="80" w:type="nil"/>
              <w:left w:w="80" w:type="nil"/>
              <w:bottom w:w="80" w:type="nil"/>
              <w:right w:w="80" w:type="nil"/>
            </w:tcMar>
          </w:tcPr>
          <w:p w14:paraId="5EB9D106" w14:textId="77777777" w:rsidR="00FA0BE1" w:rsidRPr="00BF67A5" w:rsidRDefault="00FA0BE1" w:rsidP="00BF67A5">
            <w:pPr>
              <w:autoSpaceDE w:val="0"/>
              <w:autoSpaceDN w:val="0"/>
              <w:adjustRightInd w:val="0"/>
              <w:jc w:val="center"/>
              <w:rPr>
                <w:kern w:val="1"/>
                <w:sz w:val="20"/>
                <w:u w:color="000000"/>
              </w:rPr>
            </w:pPr>
            <w:r w:rsidRPr="00BF67A5">
              <w:rPr>
                <w:b/>
                <w:bCs/>
                <w:color w:val="000000"/>
                <w:sz w:val="20"/>
                <w:u w:color="000000"/>
              </w:rPr>
              <w:t>Personnel</w:t>
            </w:r>
          </w:p>
        </w:tc>
        <w:tc>
          <w:tcPr>
            <w:tcW w:w="1461" w:type="dxa"/>
            <w:tcBorders>
              <w:bottom w:val="single" w:sz="4" w:space="0" w:color="000000"/>
            </w:tcBorders>
            <w:shd w:val="clear" w:color="auto" w:fill="D4E0ED"/>
            <w:tcMar>
              <w:top w:w="80" w:type="nil"/>
              <w:left w:w="80" w:type="nil"/>
              <w:bottom w:w="80" w:type="nil"/>
              <w:right w:w="80" w:type="nil"/>
            </w:tcMar>
          </w:tcPr>
          <w:p w14:paraId="1994C872" w14:textId="6DEFFC06" w:rsidR="00FA0BE1" w:rsidRPr="00BF67A5" w:rsidRDefault="00604588" w:rsidP="00BF67A5">
            <w:pPr>
              <w:autoSpaceDE w:val="0"/>
              <w:autoSpaceDN w:val="0"/>
              <w:adjustRightInd w:val="0"/>
              <w:jc w:val="center"/>
              <w:rPr>
                <w:kern w:val="1"/>
                <w:sz w:val="20"/>
                <w:u w:color="000000"/>
              </w:rPr>
            </w:pPr>
            <w:r w:rsidRPr="00BF67A5">
              <w:rPr>
                <w:b/>
                <w:bCs/>
                <w:color w:val="000000"/>
                <w:sz w:val="20"/>
                <w:u w:color="000000"/>
              </w:rPr>
              <w:t>Autres dépenses</w:t>
            </w:r>
          </w:p>
        </w:tc>
        <w:tc>
          <w:tcPr>
            <w:tcW w:w="1462" w:type="dxa"/>
            <w:tcBorders>
              <w:bottom w:val="single" w:sz="4" w:space="0" w:color="000000"/>
            </w:tcBorders>
            <w:shd w:val="clear" w:color="auto" w:fill="D4E0ED"/>
            <w:tcMar>
              <w:top w:w="80" w:type="nil"/>
              <w:left w:w="80" w:type="nil"/>
              <w:bottom w:w="80" w:type="nil"/>
              <w:right w:w="80" w:type="nil"/>
            </w:tcMar>
            <w:vAlign w:val="bottom"/>
          </w:tcPr>
          <w:p w14:paraId="7BDA7B27" w14:textId="77777777" w:rsidR="00FA0BE1" w:rsidRPr="00BF67A5" w:rsidRDefault="00FA0BE1" w:rsidP="00172A09">
            <w:pPr>
              <w:autoSpaceDE w:val="0"/>
              <w:autoSpaceDN w:val="0"/>
              <w:adjustRightInd w:val="0"/>
              <w:rPr>
                <w:kern w:val="1"/>
                <w:sz w:val="20"/>
                <w:u w:color="000000"/>
              </w:rPr>
            </w:pPr>
            <w:r w:rsidRPr="00BF67A5">
              <w:rPr>
                <w:b/>
                <w:bCs/>
                <w:color w:val="000000"/>
                <w:sz w:val="20"/>
                <w:u w:color="000000"/>
              </w:rPr>
              <w:t> </w:t>
            </w:r>
          </w:p>
        </w:tc>
      </w:tr>
      <w:tr w:rsidR="00BF67A5" w:rsidRPr="00BF67A5" w14:paraId="1BC4E2DD" w14:textId="77777777" w:rsidTr="00B01C84">
        <w:tc>
          <w:tcPr>
            <w:tcW w:w="7712" w:type="dxa"/>
            <w:tcBorders>
              <w:bottom w:val="nil"/>
            </w:tcBorders>
            <w:tcMar>
              <w:top w:w="80" w:type="nil"/>
              <w:left w:w="80" w:type="nil"/>
              <w:bottom w:w="80" w:type="nil"/>
              <w:right w:w="80" w:type="nil"/>
            </w:tcMar>
          </w:tcPr>
          <w:p w14:paraId="7B10FB0A" w14:textId="476443A8" w:rsidR="00FA0BE1" w:rsidRPr="00BF67A5" w:rsidRDefault="00604588" w:rsidP="00172A09">
            <w:pPr>
              <w:autoSpaceDE w:val="0"/>
              <w:autoSpaceDN w:val="0"/>
              <w:adjustRightInd w:val="0"/>
              <w:rPr>
                <w:kern w:val="1"/>
                <w:sz w:val="20"/>
                <w:u w:color="000000"/>
                <w:lang w:val="fr-FR"/>
              </w:rPr>
            </w:pPr>
            <w:r w:rsidRPr="00BF67A5">
              <w:rPr>
                <w:b/>
                <w:bCs/>
                <w:color w:val="000000"/>
                <w:sz w:val="20"/>
                <w:u w:color="000000"/>
                <w:lang w:val="fr-FR"/>
              </w:rPr>
              <w:t>Résultat</w:t>
            </w:r>
            <w:r w:rsidR="00FA0BE1" w:rsidRPr="00BF67A5">
              <w:rPr>
                <w:b/>
                <w:bCs/>
                <w:color w:val="000000"/>
                <w:sz w:val="20"/>
                <w:u w:color="000000"/>
                <w:lang w:val="fr-FR"/>
              </w:rPr>
              <w:t xml:space="preserve"> 1</w:t>
            </w:r>
            <w:r w:rsidR="00BB3344">
              <w:rPr>
                <w:b/>
                <w:bCs/>
                <w:color w:val="000000"/>
                <w:sz w:val="20"/>
                <w:u w:color="000000"/>
                <w:lang w:val="fr-FR"/>
              </w:rPr>
              <w:t xml:space="preserve"> –</w:t>
            </w:r>
            <w:r w:rsidR="00FA0BE1" w:rsidRPr="00BF67A5">
              <w:rPr>
                <w:color w:val="000000"/>
                <w:sz w:val="20"/>
                <w:u w:color="000000"/>
                <w:lang w:val="fr-FR"/>
              </w:rPr>
              <w:t xml:space="preserve"> </w:t>
            </w:r>
            <w:r w:rsidR="00CE0E79" w:rsidRPr="00BF67A5">
              <w:rPr>
                <w:color w:val="000000"/>
                <w:sz w:val="20"/>
                <w:u w:color="000000"/>
                <w:lang w:val="fr-FR"/>
              </w:rPr>
              <w:t>Meilleure compréhension de la méthodologie, des défis, des questions et des meilleures pratiques concernant l</w:t>
            </w:r>
            <w:r w:rsidR="0059749B" w:rsidRPr="00BF67A5">
              <w:rPr>
                <w:color w:val="000000"/>
                <w:sz w:val="20"/>
                <w:u w:color="000000"/>
                <w:lang w:val="fr-FR"/>
              </w:rPr>
              <w:t>’</w:t>
            </w:r>
            <w:r w:rsidR="00CE0E79" w:rsidRPr="00BF67A5">
              <w:rPr>
                <w:color w:val="000000"/>
                <w:sz w:val="20"/>
                <w:u w:color="000000"/>
                <w:lang w:val="fr-FR"/>
              </w:rPr>
              <w:t>élaboration et la gestion des projets du Plan d</w:t>
            </w:r>
            <w:r w:rsidR="0059749B" w:rsidRPr="00BF67A5">
              <w:rPr>
                <w:color w:val="000000"/>
                <w:sz w:val="20"/>
                <w:u w:color="000000"/>
                <w:lang w:val="fr-FR"/>
              </w:rPr>
              <w:t>’</w:t>
            </w:r>
            <w:r w:rsidR="00CE0E79" w:rsidRPr="00BF67A5">
              <w:rPr>
                <w:color w:val="000000"/>
                <w:sz w:val="20"/>
                <w:u w:color="000000"/>
                <w:lang w:val="fr-FR"/>
              </w:rPr>
              <w:t>action pour le développement</w:t>
            </w:r>
            <w:r w:rsidR="0059749B" w:rsidRPr="00BF67A5">
              <w:rPr>
                <w:color w:val="000000"/>
                <w:sz w:val="20"/>
                <w:u w:color="000000"/>
                <w:lang w:val="fr-FR"/>
              </w:rPr>
              <w:t> :</w:t>
            </w:r>
          </w:p>
        </w:tc>
        <w:tc>
          <w:tcPr>
            <w:tcW w:w="1461" w:type="dxa"/>
            <w:tcBorders>
              <w:bottom w:val="nil"/>
            </w:tcBorders>
            <w:tcMar>
              <w:top w:w="80" w:type="nil"/>
              <w:left w:w="80" w:type="nil"/>
              <w:bottom w:w="80" w:type="nil"/>
              <w:right w:w="80" w:type="nil"/>
            </w:tcMar>
          </w:tcPr>
          <w:p w14:paraId="30541BDD" w14:textId="77777777" w:rsidR="00FA0BE1" w:rsidRPr="00BF67A5" w:rsidRDefault="00FA0BE1" w:rsidP="00172A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461" w:type="dxa"/>
            <w:tcBorders>
              <w:bottom w:val="nil"/>
            </w:tcBorders>
            <w:tcMar>
              <w:top w:w="80" w:type="nil"/>
              <w:left w:w="80" w:type="nil"/>
              <w:bottom w:w="80" w:type="nil"/>
              <w:right w:w="80" w:type="nil"/>
            </w:tcMar>
          </w:tcPr>
          <w:p w14:paraId="652A662B" w14:textId="0412F176" w:rsidR="00FA0BE1" w:rsidRPr="00BF67A5" w:rsidRDefault="00FA0BE1" w:rsidP="00172A09">
            <w:pPr>
              <w:autoSpaceDE w:val="0"/>
              <w:autoSpaceDN w:val="0"/>
              <w:adjustRightInd w:val="0"/>
              <w:jc w:val="right"/>
              <w:rPr>
                <w:kern w:val="1"/>
                <w:sz w:val="20"/>
                <w:u w:color="000000"/>
              </w:rPr>
            </w:pPr>
          </w:p>
        </w:tc>
        <w:tc>
          <w:tcPr>
            <w:tcW w:w="1462" w:type="dxa"/>
            <w:tcBorders>
              <w:bottom w:val="nil"/>
            </w:tcBorders>
            <w:tcMar>
              <w:top w:w="80" w:type="nil"/>
              <w:left w:w="80" w:type="nil"/>
              <w:bottom w:w="80" w:type="nil"/>
              <w:right w:w="80" w:type="nil"/>
            </w:tcMar>
          </w:tcPr>
          <w:p w14:paraId="6D721F14" w14:textId="77777777" w:rsidR="00FA0BE1" w:rsidRPr="00BF67A5" w:rsidRDefault="00FA0BE1" w:rsidP="00172A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461" w:type="dxa"/>
            <w:tcBorders>
              <w:bottom w:val="nil"/>
            </w:tcBorders>
            <w:tcMar>
              <w:top w:w="80" w:type="nil"/>
              <w:left w:w="80" w:type="nil"/>
              <w:bottom w:w="80" w:type="nil"/>
              <w:right w:w="80" w:type="nil"/>
            </w:tcMar>
          </w:tcPr>
          <w:p w14:paraId="2FE955CF" w14:textId="77777777" w:rsidR="00FA0BE1" w:rsidRPr="00BF67A5" w:rsidRDefault="00FA0BE1" w:rsidP="00172A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462" w:type="dxa"/>
            <w:tcBorders>
              <w:bottom w:val="nil"/>
            </w:tcBorders>
            <w:tcMar>
              <w:top w:w="80" w:type="nil"/>
              <w:left w:w="80" w:type="nil"/>
              <w:bottom w:w="80" w:type="nil"/>
              <w:right w:w="80" w:type="nil"/>
            </w:tcMar>
          </w:tcPr>
          <w:p w14:paraId="6AF38868" w14:textId="18EAF152" w:rsidR="00FA0BE1" w:rsidRPr="00BF67A5" w:rsidRDefault="00FA0BE1" w:rsidP="00172A09">
            <w:pPr>
              <w:autoSpaceDE w:val="0"/>
              <w:autoSpaceDN w:val="0"/>
              <w:adjustRightInd w:val="0"/>
              <w:jc w:val="right"/>
              <w:rPr>
                <w:kern w:val="1"/>
                <w:sz w:val="20"/>
                <w:u w:color="000000"/>
              </w:rPr>
            </w:pPr>
          </w:p>
        </w:tc>
      </w:tr>
      <w:tr w:rsidR="00BF67A5" w:rsidRPr="00BF67A5" w14:paraId="3731E81B" w14:textId="77777777" w:rsidTr="00B01C84">
        <w:tc>
          <w:tcPr>
            <w:tcW w:w="7712" w:type="dxa"/>
            <w:tcBorders>
              <w:top w:val="nil"/>
              <w:bottom w:val="nil"/>
            </w:tcBorders>
            <w:tcMar>
              <w:top w:w="80" w:type="nil"/>
              <w:left w:w="80" w:type="nil"/>
              <w:bottom w:w="80" w:type="nil"/>
              <w:right w:w="80" w:type="nil"/>
            </w:tcMar>
          </w:tcPr>
          <w:p w14:paraId="355B3136" w14:textId="4761789B" w:rsidR="00172A09" w:rsidRPr="00B01C84" w:rsidRDefault="00172A09" w:rsidP="00172A09">
            <w:pPr>
              <w:numPr>
                <w:ilvl w:val="0"/>
                <w:numId w:val="17"/>
              </w:numPr>
              <w:autoSpaceDE w:val="0"/>
              <w:autoSpaceDN w:val="0"/>
              <w:adjustRightInd w:val="0"/>
              <w:ind w:left="1134" w:hanging="567"/>
              <w:rPr>
                <w:b/>
                <w:bCs/>
                <w:color w:val="000000"/>
                <w:sz w:val="20"/>
                <w:u w:color="000000"/>
                <w:lang w:val="fr-FR"/>
              </w:rPr>
            </w:pPr>
            <w:r w:rsidRPr="00B01C84">
              <w:rPr>
                <w:color w:val="000000"/>
                <w:sz w:val="20"/>
                <w:u w:color="000000"/>
                <w:lang w:val="fr-FR"/>
              </w:rPr>
              <w:t>Faire le point sur les ressources existantes en ce qui concerne l’élaboration et la gestion des projets du Plan d’action pour le développement et organiser un atelier pour examiner la méthodologie et les outils de gestion actuels des projets du Plan d’action.</w:t>
            </w:r>
          </w:p>
        </w:tc>
        <w:tc>
          <w:tcPr>
            <w:tcW w:w="1461" w:type="dxa"/>
            <w:tcBorders>
              <w:top w:val="nil"/>
              <w:bottom w:val="nil"/>
            </w:tcBorders>
            <w:tcMar>
              <w:top w:w="80" w:type="nil"/>
              <w:left w:w="80" w:type="nil"/>
              <w:bottom w:w="80" w:type="nil"/>
              <w:right w:w="80" w:type="nil"/>
            </w:tcMar>
            <w:vAlign w:val="center"/>
          </w:tcPr>
          <w:p w14:paraId="067BB29F" w14:textId="1134AA7D" w:rsidR="00172A09"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lang w:val="fr-FR"/>
              </w:rPr>
            </w:pPr>
            <w:r w:rsidRPr="00BF67A5">
              <w:rPr>
                <w:color w:val="000000"/>
                <w:sz w:val="20"/>
                <w:u w:color="000000"/>
                <w:lang w:val="fr-FR"/>
              </w:rPr>
              <w:t>–</w:t>
            </w:r>
          </w:p>
        </w:tc>
        <w:tc>
          <w:tcPr>
            <w:tcW w:w="1461" w:type="dxa"/>
            <w:tcBorders>
              <w:top w:val="nil"/>
              <w:bottom w:val="nil"/>
            </w:tcBorders>
            <w:tcMar>
              <w:top w:w="80" w:type="nil"/>
              <w:left w:w="80" w:type="nil"/>
              <w:bottom w:w="80" w:type="nil"/>
              <w:right w:w="80" w:type="nil"/>
            </w:tcMar>
            <w:vAlign w:val="center"/>
          </w:tcPr>
          <w:p w14:paraId="5280349C" w14:textId="078F0CFD" w:rsidR="00172A09"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40 000</w:t>
            </w:r>
          </w:p>
        </w:tc>
        <w:tc>
          <w:tcPr>
            <w:tcW w:w="1462" w:type="dxa"/>
            <w:tcBorders>
              <w:top w:val="nil"/>
              <w:bottom w:val="nil"/>
            </w:tcBorders>
            <w:tcMar>
              <w:top w:w="80" w:type="nil"/>
              <w:left w:w="80" w:type="nil"/>
              <w:bottom w:w="80" w:type="nil"/>
              <w:right w:w="80" w:type="nil"/>
            </w:tcMar>
            <w:vAlign w:val="center"/>
          </w:tcPr>
          <w:p w14:paraId="1B6F1D04" w14:textId="247F181C" w:rsidR="00172A09"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1" w:type="dxa"/>
            <w:tcBorders>
              <w:top w:val="nil"/>
              <w:bottom w:val="nil"/>
            </w:tcBorders>
            <w:tcMar>
              <w:top w:w="80" w:type="nil"/>
              <w:left w:w="80" w:type="nil"/>
              <w:bottom w:w="80" w:type="nil"/>
              <w:right w:w="80" w:type="nil"/>
            </w:tcMar>
            <w:vAlign w:val="center"/>
          </w:tcPr>
          <w:p w14:paraId="10B8DBDA" w14:textId="6126EB03" w:rsidR="00172A09"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2" w:type="dxa"/>
            <w:tcBorders>
              <w:top w:val="nil"/>
              <w:bottom w:val="nil"/>
            </w:tcBorders>
            <w:tcMar>
              <w:top w:w="80" w:type="nil"/>
              <w:left w:w="80" w:type="nil"/>
              <w:bottom w:w="80" w:type="nil"/>
              <w:right w:w="80" w:type="nil"/>
            </w:tcMar>
            <w:vAlign w:val="center"/>
          </w:tcPr>
          <w:p w14:paraId="1ED6F2EB" w14:textId="7E5F0F45" w:rsidR="00172A09"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40 000</w:t>
            </w:r>
          </w:p>
        </w:tc>
      </w:tr>
      <w:tr w:rsidR="00BF67A5" w:rsidRPr="00BF67A5" w14:paraId="28B29867" w14:textId="77777777" w:rsidTr="00B01C84">
        <w:tc>
          <w:tcPr>
            <w:tcW w:w="7712" w:type="dxa"/>
            <w:tcBorders>
              <w:top w:val="nil"/>
              <w:bottom w:val="single" w:sz="4" w:space="0" w:color="000000"/>
            </w:tcBorders>
            <w:tcMar>
              <w:top w:w="80" w:type="nil"/>
              <w:left w:w="80" w:type="nil"/>
              <w:bottom w:w="80" w:type="nil"/>
              <w:right w:w="80" w:type="nil"/>
            </w:tcMar>
          </w:tcPr>
          <w:p w14:paraId="58FB9778" w14:textId="5A30EF12" w:rsidR="00172A09" w:rsidRPr="00BF67A5" w:rsidRDefault="00172A09" w:rsidP="00172A09">
            <w:pPr>
              <w:numPr>
                <w:ilvl w:val="0"/>
                <w:numId w:val="17"/>
              </w:numPr>
              <w:autoSpaceDE w:val="0"/>
              <w:autoSpaceDN w:val="0"/>
              <w:adjustRightInd w:val="0"/>
              <w:ind w:left="1134" w:hanging="567"/>
              <w:rPr>
                <w:b/>
                <w:bCs/>
                <w:color w:val="000000"/>
                <w:sz w:val="20"/>
                <w:u w:color="000000"/>
                <w:lang w:val="fr-FR"/>
              </w:rPr>
            </w:pPr>
            <w:r w:rsidRPr="00BF67A5">
              <w:rPr>
                <w:color w:val="000000"/>
                <w:sz w:val="20"/>
                <w:u w:color="000000"/>
                <w:lang w:val="fr-FR"/>
              </w:rPr>
              <w:t>Recueillir des informations sur les défis, les questions et les meilleures pratiques en se basant sur les pratiques antérieures d’élaboration ou de proposition de projets du Plan d’action.</w:t>
            </w:r>
          </w:p>
        </w:tc>
        <w:tc>
          <w:tcPr>
            <w:tcW w:w="1461" w:type="dxa"/>
            <w:tcBorders>
              <w:top w:val="nil"/>
              <w:bottom w:val="single" w:sz="4" w:space="0" w:color="000000"/>
            </w:tcBorders>
            <w:tcMar>
              <w:top w:w="80" w:type="nil"/>
              <w:left w:w="80" w:type="nil"/>
              <w:bottom w:w="80" w:type="nil"/>
              <w:right w:w="80" w:type="nil"/>
            </w:tcMar>
            <w:vAlign w:val="center"/>
          </w:tcPr>
          <w:p w14:paraId="46EEB740" w14:textId="4BE08EE6" w:rsidR="00172A09"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lang w:val="fr-FR"/>
              </w:rPr>
            </w:pPr>
            <w:r w:rsidRPr="00BF67A5">
              <w:rPr>
                <w:color w:val="000000"/>
                <w:sz w:val="20"/>
                <w:u w:color="000000"/>
                <w:lang w:val="fr-FR"/>
              </w:rPr>
              <w:t>–</w:t>
            </w:r>
          </w:p>
        </w:tc>
        <w:tc>
          <w:tcPr>
            <w:tcW w:w="1461" w:type="dxa"/>
            <w:tcBorders>
              <w:top w:val="nil"/>
              <w:bottom w:val="single" w:sz="4" w:space="0" w:color="000000"/>
            </w:tcBorders>
            <w:tcMar>
              <w:top w:w="80" w:type="nil"/>
              <w:left w:w="80" w:type="nil"/>
              <w:bottom w:w="80" w:type="nil"/>
              <w:right w:w="80" w:type="nil"/>
            </w:tcMar>
            <w:vAlign w:val="center"/>
          </w:tcPr>
          <w:p w14:paraId="4EF8F83A" w14:textId="0130B91B" w:rsidR="00172A09"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10 000</w:t>
            </w:r>
          </w:p>
        </w:tc>
        <w:tc>
          <w:tcPr>
            <w:tcW w:w="1462" w:type="dxa"/>
            <w:tcBorders>
              <w:top w:val="nil"/>
              <w:bottom w:val="single" w:sz="4" w:space="0" w:color="000000"/>
            </w:tcBorders>
            <w:tcMar>
              <w:top w:w="80" w:type="nil"/>
              <w:left w:w="80" w:type="nil"/>
              <w:bottom w:w="80" w:type="nil"/>
              <w:right w:w="80" w:type="nil"/>
            </w:tcMar>
            <w:vAlign w:val="center"/>
          </w:tcPr>
          <w:p w14:paraId="4057AB14" w14:textId="698234D1" w:rsidR="00172A09"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1" w:type="dxa"/>
            <w:tcBorders>
              <w:top w:val="nil"/>
              <w:bottom w:val="single" w:sz="4" w:space="0" w:color="000000"/>
            </w:tcBorders>
            <w:tcMar>
              <w:top w:w="80" w:type="nil"/>
              <w:left w:w="80" w:type="nil"/>
              <w:bottom w:w="80" w:type="nil"/>
              <w:right w:w="80" w:type="nil"/>
            </w:tcMar>
            <w:vAlign w:val="center"/>
          </w:tcPr>
          <w:p w14:paraId="7E4AE837" w14:textId="3C7913F5" w:rsidR="00172A09"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2" w:type="dxa"/>
            <w:tcBorders>
              <w:top w:val="nil"/>
              <w:bottom w:val="single" w:sz="4" w:space="0" w:color="000000"/>
            </w:tcBorders>
            <w:tcMar>
              <w:top w:w="80" w:type="nil"/>
              <w:left w:w="80" w:type="nil"/>
              <w:bottom w:w="80" w:type="nil"/>
              <w:right w:w="80" w:type="nil"/>
            </w:tcMar>
            <w:vAlign w:val="center"/>
          </w:tcPr>
          <w:p w14:paraId="1ABB90E6" w14:textId="54437095" w:rsidR="00172A09"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10 000</w:t>
            </w:r>
          </w:p>
        </w:tc>
      </w:tr>
      <w:tr w:rsidR="00BF67A5" w:rsidRPr="00BF67A5" w14:paraId="3466C85E" w14:textId="77777777" w:rsidTr="00B01C84">
        <w:tc>
          <w:tcPr>
            <w:tcW w:w="7712" w:type="dxa"/>
            <w:tcBorders>
              <w:bottom w:val="nil"/>
            </w:tcBorders>
            <w:tcMar>
              <w:top w:w="80" w:type="nil"/>
              <w:left w:w="80" w:type="nil"/>
              <w:bottom w:w="80" w:type="nil"/>
              <w:right w:w="80" w:type="nil"/>
            </w:tcMar>
          </w:tcPr>
          <w:p w14:paraId="32841203" w14:textId="6AEF6DC5" w:rsidR="00FA0BE1" w:rsidRPr="00BF67A5" w:rsidRDefault="00604588" w:rsidP="00BF67A5">
            <w:pPr>
              <w:autoSpaceDE w:val="0"/>
              <w:autoSpaceDN w:val="0"/>
              <w:adjustRightInd w:val="0"/>
              <w:rPr>
                <w:kern w:val="1"/>
                <w:sz w:val="20"/>
                <w:u w:color="000000"/>
                <w:lang w:val="fr-FR"/>
              </w:rPr>
            </w:pPr>
            <w:r w:rsidRPr="00BF67A5">
              <w:rPr>
                <w:b/>
                <w:bCs/>
                <w:color w:val="000000"/>
                <w:sz w:val="20"/>
                <w:u w:color="000000"/>
                <w:lang w:val="fr-FR"/>
              </w:rPr>
              <w:t xml:space="preserve">Résultat </w:t>
            </w:r>
            <w:r w:rsidR="00FA0BE1" w:rsidRPr="00BF67A5">
              <w:rPr>
                <w:b/>
                <w:bCs/>
                <w:color w:val="000000"/>
                <w:sz w:val="20"/>
                <w:u w:color="000000"/>
                <w:lang w:val="fr-FR"/>
              </w:rPr>
              <w:t>2</w:t>
            </w:r>
            <w:r w:rsidR="00FA0BE1" w:rsidRPr="00BF67A5">
              <w:rPr>
                <w:color w:val="000000"/>
                <w:sz w:val="20"/>
                <w:u w:color="000000"/>
                <w:lang w:val="fr-FR"/>
              </w:rPr>
              <w:t xml:space="preserve"> </w:t>
            </w:r>
            <w:r w:rsidR="00FA0BE1" w:rsidRPr="00BB3344">
              <w:rPr>
                <w:b/>
                <w:color w:val="000000"/>
                <w:sz w:val="20"/>
                <w:u w:color="000000"/>
                <w:lang w:val="fr-FR"/>
              </w:rPr>
              <w:t>–</w:t>
            </w:r>
            <w:r w:rsidR="00FA0BE1" w:rsidRPr="00BF67A5">
              <w:rPr>
                <w:color w:val="000000"/>
                <w:sz w:val="20"/>
                <w:u w:color="000000"/>
                <w:lang w:val="fr-FR"/>
              </w:rPr>
              <w:t xml:space="preserve"> </w:t>
            </w:r>
            <w:r w:rsidR="00CE0E79" w:rsidRPr="00BF67A5">
              <w:rPr>
                <w:color w:val="000000"/>
                <w:sz w:val="20"/>
                <w:u w:color="000000"/>
                <w:lang w:val="fr-FR"/>
              </w:rPr>
              <w:t>Des informations complètes sur les projets achevés et en cours du Plan d</w:t>
            </w:r>
            <w:r w:rsidR="0059749B" w:rsidRPr="00BF67A5">
              <w:rPr>
                <w:color w:val="000000"/>
                <w:sz w:val="20"/>
                <w:u w:color="000000"/>
                <w:lang w:val="fr-FR"/>
              </w:rPr>
              <w:t>’</w:t>
            </w:r>
            <w:r w:rsidR="00CE0E79" w:rsidRPr="00BF67A5">
              <w:rPr>
                <w:color w:val="000000"/>
                <w:sz w:val="20"/>
                <w:u w:color="000000"/>
                <w:lang w:val="fr-FR"/>
              </w:rPr>
              <w:t xml:space="preserve">action pour le développement sont </w:t>
            </w:r>
            <w:r w:rsidR="00BC3EF3" w:rsidRPr="00BF67A5">
              <w:rPr>
                <w:color w:val="000000"/>
                <w:sz w:val="20"/>
                <w:u w:color="000000"/>
                <w:lang w:val="fr-FR"/>
              </w:rPr>
              <w:t>fournies</w:t>
            </w:r>
            <w:r w:rsidR="00CE0E79" w:rsidRPr="00BF67A5">
              <w:rPr>
                <w:color w:val="000000"/>
                <w:sz w:val="20"/>
                <w:u w:color="000000"/>
                <w:lang w:val="fr-FR"/>
              </w:rPr>
              <w:t xml:space="preserve"> dans un format facile à consulter et à utiliser</w:t>
            </w:r>
            <w:r w:rsidR="0059749B" w:rsidRPr="00BF67A5">
              <w:rPr>
                <w:color w:val="000000"/>
                <w:sz w:val="20"/>
                <w:u w:color="000000"/>
                <w:lang w:val="fr-FR"/>
              </w:rPr>
              <w:t> :</w:t>
            </w:r>
          </w:p>
        </w:tc>
        <w:tc>
          <w:tcPr>
            <w:tcW w:w="1461" w:type="dxa"/>
            <w:tcBorders>
              <w:bottom w:val="nil"/>
            </w:tcBorders>
            <w:tcMar>
              <w:top w:w="80" w:type="nil"/>
              <w:left w:w="80" w:type="nil"/>
              <w:bottom w:w="80" w:type="nil"/>
              <w:right w:w="80" w:type="nil"/>
            </w:tcMar>
          </w:tcPr>
          <w:p w14:paraId="1C3B4661" w14:textId="6C215D67" w:rsidR="00FA0BE1" w:rsidRPr="00BF67A5" w:rsidRDefault="00FA0BE1" w:rsidP="00172A09">
            <w:pPr>
              <w:autoSpaceDE w:val="0"/>
              <w:autoSpaceDN w:val="0"/>
              <w:adjustRightInd w:val="0"/>
              <w:jc w:val="right"/>
              <w:rPr>
                <w:kern w:val="1"/>
                <w:sz w:val="20"/>
                <w:u w:color="000000"/>
              </w:rPr>
            </w:pPr>
          </w:p>
        </w:tc>
        <w:tc>
          <w:tcPr>
            <w:tcW w:w="1461" w:type="dxa"/>
            <w:tcBorders>
              <w:bottom w:val="nil"/>
            </w:tcBorders>
            <w:tcMar>
              <w:top w:w="80" w:type="nil"/>
              <w:left w:w="80" w:type="nil"/>
              <w:bottom w:w="80" w:type="nil"/>
              <w:right w:w="80" w:type="nil"/>
            </w:tcMar>
          </w:tcPr>
          <w:p w14:paraId="03B57B36" w14:textId="20F18253" w:rsidR="00FA0BE1" w:rsidRPr="00BF67A5" w:rsidRDefault="00FA0BE1" w:rsidP="00172A09">
            <w:pPr>
              <w:autoSpaceDE w:val="0"/>
              <w:autoSpaceDN w:val="0"/>
              <w:adjustRightInd w:val="0"/>
              <w:jc w:val="right"/>
              <w:rPr>
                <w:kern w:val="1"/>
                <w:sz w:val="20"/>
                <w:u w:color="000000"/>
              </w:rPr>
            </w:pPr>
          </w:p>
        </w:tc>
        <w:tc>
          <w:tcPr>
            <w:tcW w:w="1462" w:type="dxa"/>
            <w:tcBorders>
              <w:bottom w:val="nil"/>
            </w:tcBorders>
            <w:tcMar>
              <w:top w:w="80" w:type="nil"/>
              <w:left w:w="80" w:type="nil"/>
              <w:bottom w:w="80" w:type="nil"/>
              <w:right w:w="80" w:type="nil"/>
            </w:tcMar>
          </w:tcPr>
          <w:p w14:paraId="6115172D" w14:textId="0DC02FAC" w:rsidR="00FA0BE1" w:rsidRPr="00BF67A5" w:rsidRDefault="00FA0BE1" w:rsidP="00172A09">
            <w:pPr>
              <w:autoSpaceDE w:val="0"/>
              <w:autoSpaceDN w:val="0"/>
              <w:adjustRightInd w:val="0"/>
              <w:jc w:val="right"/>
              <w:rPr>
                <w:kern w:val="1"/>
                <w:sz w:val="20"/>
                <w:u w:color="000000"/>
              </w:rPr>
            </w:pPr>
          </w:p>
        </w:tc>
        <w:tc>
          <w:tcPr>
            <w:tcW w:w="1461" w:type="dxa"/>
            <w:tcBorders>
              <w:bottom w:val="nil"/>
            </w:tcBorders>
            <w:tcMar>
              <w:top w:w="80" w:type="nil"/>
              <w:left w:w="80" w:type="nil"/>
              <w:bottom w:w="80" w:type="nil"/>
              <w:right w:w="80" w:type="nil"/>
            </w:tcMar>
          </w:tcPr>
          <w:p w14:paraId="5A02DB60" w14:textId="39A51916" w:rsidR="00FA0BE1" w:rsidRPr="00BF67A5" w:rsidRDefault="00FA0BE1" w:rsidP="00172A09">
            <w:pPr>
              <w:autoSpaceDE w:val="0"/>
              <w:autoSpaceDN w:val="0"/>
              <w:adjustRightInd w:val="0"/>
              <w:jc w:val="right"/>
              <w:rPr>
                <w:kern w:val="1"/>
                <w:sz w:val="20"/>
                <w:u w:color="000000"/>
              </w:rPr>
            </w:pPr>
          </w:p>
        </w:tc>
        <w:tc>
          <w:tcPr>
            <w:tcW w:w="1462" w:type="dxa"/>
            <w:tcBorders>
              <w:bottom w:val="nil"/>
            </w:tcBorders>
            <w:tcMar>
              <w:top w:w="80" w:type="nil"/>
              <w:left w:w="80" w:type="nil"/>
              <w:bottom w:w="80" w:type="nil"/>
              <w:right w:w="80" w:type="nil"/>
            </w:tcMar>
          </w:tcPr>
          <w:p w14:paraId="449C1F3A" w14:textId="3B1F44F4" w:rsidR="00FA0BE1" w:rsidRPr="00BF67A5" w:rsidRDefault="00FA0BE1" w:rsidP="00172A09">
            <w:pPr>
              <w:autoSpaceDE w:val="0"/>
              <w:autoSpaceDN w:val="0"/>
              <w:adjustRightInd w:val="0"/>
              <w:jc w:val="right"/>
              <w:rPr>
                <w:kern w:val="1"/>
                <w:sz w:val="20"/>
                <w:u w:color="000000"/>
              </w:rPr>
            </w:pPr>
          </w:p>
        </w:tc>
      </w:tr>
      <w:tr w:rsidR="00BF67A5" w:rsidRPr="00BF67A5" w14:paraId="4840FAE8" w14:textId="77777777" w:rsidTr="00B01C84">
        <w:tc>
          <w:tcPr>
            <w:tcW w:w="7712" w:type="dxa"/>
            <w:tcBorders>
              <w:top w:val="nil"/>
              <w:bottom w:val="single" w:sz="4" w:space="0" w:color="000000"/>
            </w:tcBorders>
            <w:tcMar>
              <w:top w:w="80" w:type="nil"/>
              <w:left w:w="80" w:type="nil"/>
              <w:bottom w:w="80" w:type="nil"/>
              <w:right w:w="80" w:type="nil"/>
            </w:tcMar>
          </w:tcPr>
          <w:p w14:paraId="6E00AF65" w14:textId="6BAFD5CF" w:rsidR="00BF67A5" w:rsidRPr="00BF67A5" w:rsidRDefault="00BF67A5" w:rsidP="00BF67A5">
            <w:pPr>
              <w:numPr>
                <w:ilvl w:val="0"/>
                <w:numId w:val="17"/>
              </w:numPr>
              <w:autoSpaceDE w:val="0"/>
              <w:autoSpaceDN w:val="0"/>
              <w:adjustRightInd w:val="0"/>
              <w:ind w:left="1134" w:hanging="567"/>
              <w:rPr>
                <w:b/>
                <w:bCs/>
                <w:color w:val="000000"/>
                <w:sz w:val="20"/>
                <w:u w:color="000000"/>
                <w:lang w:val="fr-FR"/>
              </w:rPr>
            </w:pPr>
            <w:r w:rsidRPr="00BF67A5">
              <w:rPr>
                <w:color w:val="000000"/>
                <w:sz w:val="20"/>
                <w:u w:color="000000"/>
                <w:lang w:val="fr-FR"/>
              </w:rPr>
              <w:t>Élaborer un catalogue consultable en ligne</w:t>
            </w:r>
          </w:p>
        </w:tc>
        <w:tc>
          <w:tcPr>
            <w:tcW w:w="1461" w:type="dxa"/>
            <w:tcBorders>
              <w:top w:val="nil"/>
              <w:bottom w:val="single" w:sz="4" w:space="0" w:color="000000"/>
            </w:tcBorders>
            <w:tcMar>
              <w:top w:w="80" w:type="nil"/>
              <w:left w:w="80" w:type="nil"/>
              <w:bottom w:w="80" w:type="nil"/>
              <w:right w:w="80" w:type="nil"/>
            </w:tcMar>
            <w:vAlign w:val="center"/>
          </w:tcPr>
          <w:p w14:paraId="2B55A975" w14:textId="779D6F09"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lang w:val="fr-FR"/>
              </w:rPr>
            </w:pPr>
            <w:r w:rsidRPr="00BF67A5">
              <w:rPr>
                <w:color w:val="000000"/>
                <w:sz w:val="20"/>
                <w:u w:color="000000"/>
                <w:lang w:val="fr-FR"/>
              </w:rPr>
              <w:t>–</w:t>
            </w:r>
          </w:p>
        </w:tc>
        <w:tc>
          <w:tcPr>
            <w:tcW w:w="1461" w:type="dxa"/>
            <w:tcBorders>
              <w:top w:val="nil"/>
              <w:bottom w:val="single" w:sz="4" w:space="0" w:color="000000"/>
            </w:tcBorders>
            <w:tcMar>
              <w:top w:w="80" w:type="nil"/>
              <w:left w:w="80" w:type="nil"/>
              <w:bottom w:w="80" w:type="nil"/>
              <w:right w:w="80" w:type="nil"/>
            </w:tcMar>
            <w:vAlign w:val="center"/>
          </w:tcPr>
          <w:p w14:paraId="1052B969" w14:textId="509824C1"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50 000</w:t>
            </w:r>
          </w:p>
        </w:tc>
        <w:tc>
          <w:tcPr>
            <w:tcW w:w="1462" w:type="dxa"/>
            <w:tcBorders>
              <w:top w:val="nil"/>
              <w:bottom w:val="single" w:sz="4" w:space="0" w:color="000000"/>
            </w:tcBorders>
            <w:tcMar>
              <w:top w:w="80" w:type="nil"/>
              <w:left w:w="80" w:type="nil"/>
              <w:bottom w:w="80" w:type="nil"/>
              <w:right w:w="80" w:type="nil"/>
            </w:tcMar>
            <w:vAlign w:val="center"/>
          </w:tcPr>
          <w:p w14:paraId="509FA4B2" w14:textId="681AEB6C"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1" w:type="dxa"/>
            <w:tcBorders>
              <w:top w:val="nil"/>
              <w:bottom w:val="single" w:sz="4" w:space="0" w:color="000000"/>
            </w:tcBorders>
            <w:tcMar>
              <w:top w:w="80" w:type="nil"/>
              <w:left w:w="80" w:type="nil"/>
              <w:bottom w:w="80" w:type="nil"/>
              <w:right w:w="80" w:type="nil"/>
            </w:tcMar>
            <w:vAlign w:val="center"/>
          </w:tcPr>
          <w:p w14:paraId="177E194F" w14:textId="3A7A88BA"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2" w:type="dxa"/>
            <w:tcBorders>
              <w:top w:val="nil"/>
              <w:bottom w:val="single" w:sz="4" w:space="0" w:color="000000"/>
            </w:tcBorders>
            <w:tcMar>
              <w:top w:w="80" w:type="nil"/>
              <w:left w:w="80" w:type="nil"/>
              <w:bottom w:w="80" w:type="nil"/>
              <w:right w:w="80" w:type="nil"/>
            </w:tcMar>
            <w:vAlign w:val="center"/>
          </w:tcPr>
          <w:p w14:paraId="5B9D9A9A" w14:textId="4955909B"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50 000</w:t>
            </w:r>
          </w:p>
        </w:tc>
      </w:tr>
      <w:tr w:rsidR="00BF67A5" w:rsidRPr="00BF67A5" w14:paraId="6C94E0EA" w14:textId="77777777" w:rsidTr="00B01C84">
        <w:tc>
          <w:tcPr>
            <w:tcW w:w="7712" w:type="dxa"/>
            <w:tcBorders>
              <w:bottom w:val="nil"/>
            </w:tcBorders>
            <w:tcMar>
              <w:top w:w="80" w:type="nil"/>
              <w:left w:w="80" w:type="nil"/>
              <w:bottom w:w="80" w:type="nil"/>
              <w:right w:w="80" w:type="nil"/>
            </w:tcMar>
          </w:tcPr>
          <w:p w14:paraId="62956EEB" w14:textId="6EE66726" w:rsidR="00BF67A5" w:rsidRPr="00B01C84" w:rsidRDefault="00BF67A5" w:rsidP="00B01C84">
            <w:pPr>
              <w:keepNext/>
              <w:autoSpaceDE w:val="0"/>
              <w:autoSpaceDN w:val="0"/>
              <w:adjustRightInd w:val="0"/>
              <w:rPr>
                <w:kern w:val="1"/>
                <w:sz w:val="20"/>
                <w:u w:color="000000"/>
                <w:lang w:val="fr-FR"/>
              </w:rPr>
            </w:pPr>
            <w:r w:rsidRPr="00B01C84">
              <w:rPr>
                <w:b/>
                <w:bCs/>
                <w:color w:val="000000"/>
                <w:sz w:val="20"/>
                <w:u w:color="000000"/>
                <w:lang w:val="fr-FR"/>
              </w:rPr>
              <w:t>Résultat 3</w:t>
            </w:r>
            <w:r w:rsidRPr="00B01C84">
              <w:rPr>
                <w:color w:val="000000"/>
                <w:sz w:val="20"/>
                <w:u w:color="000000"/>
                <w:lang w:val="fr-FR"/>
              </w:rPr>
              <w:t xml:space="preserve"> </w:t>
            </w:r>
            <w:r w:rsidRPr="00B01C84">
              <w:rPr>
                <w:b/>
                <w:color w:val="000000"/>
                <w:sz w:val="20"/>
                <w:u w:color="000000"/>
                <w:lang w:val="fr-FR"/>
              </w:rPr>
              <w:t>–</w:t>
            </w:r>
            <w:r w:rsidRPr="00B01C84">
              <w:rPr>
                <w:color w:val="000000"/>
                <w:sz w:val="20"/>
                <w:u w:color="000000"/>
                <w:lang w:val="fr-FR"/>
              </w:rPr>
              <w:t xml:space="preserve"> Élaborer un manuel écrit et d’autres documents de référence (le cas échéant) qui permettent aux États membres de mieux comprendre les caractéristiques d’une proposition de projet réussie et les étapes du processus à suivre :</w:t>
            </w:r>
          </w:p>
        </w:tc>
        <w:tc>
          <w:tcPr>
            <w:tcW w:w="1461" w:type="dxa"/>
            <w:tcBorders>
              <w:bottom w:val="nil"/>
            </w:tcBorders>
            <w:tcMar>
              <w:top w:w="80" w:type="nil"/>
              <w:left w:w="80" w:type="nil"/>
              <w:bottom w:w="80" w:type="nil"/>
              <w:right w:w="80" w:type="nil"/>
            </w:tcMar>
            <w:vAlign w:val="center"/>
          </w:tcPr>
          <w:p w14:paraId="77765F80" w14:textId="77E969B1" w:rsidR="00BF67A5" w:rsidRPr="00BF67A5" w:rsidRDefault="00BF67A5" w:rsidP="00B01C8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461" w:type="dxa"/>
            <w:tcBorders>
              <w:bottom w:val="nil"/>
            </w:tcBorders>
            <w:tcMar>
              <w:top w:w="80" w:type="nil"/>
              <w:left w:w="80" w:type="nil"/>
              <w:bottom w:w="80" w:type="nil"/>
              <w:right w:w="80" w:type="nil"/>
            </w:tcMar>
            <w:vAlign w:val="center"/>
          </w:tcPr>
          <w:p w14:paraId="7AB47788" w14:textId="56C252A5" w:rsidR="00BF67A5" w:rsidRPr="00BF67A5" w:rsidRDefault="00BF67A5" w:rsidP="00B01C84">
            <w:pPr>
              <w:keepNext/>
              <w:autoSpaceDE w:val="0"/>
              <w:autoSpaceDN w:val="0"/>
              <w:adjustRightInd w:val="0"/>
              <w:jc w:val="right"/>
              <w:rPr>
                <w:kern w:val="1"/>
                <w:sz w:val="20"/>
                <w:u w:color="000000"/>
              </w:rPr>
            </w:pPr>
          </w:p>
        </w:tc>
        <w:tc>
          <w:tcPr>
            <w:tcW w:w="1462" w:type="dxa"/>
            <w:tcBorders>
              <w:bottom w:val="nil"/>
            </w:tcBorders>
            <w:tcMar>
              <w:top w:w="80" w:type="nil"/>
              <w:left w:w="80" w:type="nil"/>
              <w:bottom w:w="80" w:type="nil"/>
              <w:right w:w="80" w:type="nil"/>
            </w:tcMar>
            <w:vAlign w:val="center"/>
          </w:tcPr>
          <w:p w14:paraId="779AA02A" w14:textId="14ECAD55" w:rsidR="00BF67A5" w:rsidRPr="00BF67A5" w:rsidRDefault="00BF67A5" w:rsidP="00B01C84">
            <w:pPr>
              <w:keepNext/>
              <w:autoSpaceDE w:val="0"/>
              <w:autoSpaceDN w:val="0"/>
              <w:adjustRightInd w:val="0"/>
              <w:jc w:val="right"/>
              <w:rPr>
                <w:kern w:val="1"/>
                <w:sz w:val="20"/>
                <w:u w:color="000000"/>
              </w:rPr>
            </w:pPr>
          </w:p>
        </w:tc>
        <w:tc>
          <w:tcPr>
            <w:tcW w:w="1461" w:type="dxa"/>
            <w:tcBorders>
              <w:bottom w:val="nil"/>
            </w:tcBorders>
            <w:tcMar>
              <w:top w:w="80" w:type="nil"/>
              <w:left w:w="80" w:type="nil"/>
              <w:bottom w:w="80" w:type="nil"/>
              <w:right w:w="80" w:type="nil"/>
            </w:tcMar>
            <w:vAlign w:val="center"/>
          </w:tcPr>
          <w:p w14:paraId="00A6608B" w14:textId="45D19923" w:rsidR="00BF67A5" w:rsidRPr="00BF67A5" w:rsidRDefault="00BF67A5" w:rsidP="00B01C84">
            <w:pPr>
              <w:keepNext/>
              <w:autoSpaceDE w:val="0"/>
              <w:autoSpaceDN w:val="0"/>
              <w:adjustRightInd w:val="0"/>
              <w:jc w:val="right"/>
              <w:rPr>
                <w:kern w:val="1"/>
                <w:sz w:val="20"/>
                <w:u w:color="000000"/>
              </w:rPr>
            </w:pPr>
          </w:p>
        </w:tc>
        <w:tc>
          <w:tcPr>
            <w:tcW w:w="1462" w:type="dxa"/>
            <w:tcBorders>
              <w:bottom w:val="nil"/>
            </w:tcBorders>
            <w:tcMar>
              <w:top w:w="80" w:type="nil"/>
              <w:left w:w="80" w:type="nil"/>
              <w:bottom w:w="80" w:type="nil"/>
              <w:right w:w="80" w:type="nil"/>
            </w:tcMar>
            <w:vAlign w:val="center"/>
          </w:tcPr>
          <w:p w14:paraId="6925DCCF" w14:textId="1C9972B0" w:rsidR="00BF67A5" w:rsidRPr="00BF67A5" w:rsidRDefault="00BF67A5" w:rsidP="00B01C84">
            <w:pPr>
              <w:keepNext/>
              <w:autoSpaceDE w:val="0"/>
              <w:autoSpaceDN w:val="0"/>
              <w:adjustRightInd w:val="0"/>
              <w:jc w:val="right"/>
              <w:rPr>
                <w:kern w:val="1"/>
                <w:sz w:val="20"/>
                <w:u w:color="000000"/>
              </w:rPr>
            </w:pPr>
          </w:p>
        </w:tc>
      </w:tr>
      <w:tr w:rsidR="00BF67A5" w:rsidRPr="00BF67A5" w14:paraId="110C82A3" w14:textId="77777777" w:rsidTr="00B01C84">
        <w:tc>
          <w:tcPr>
            <w:tcW w:w="7712" w:type="dxa"/>
            <w:tcBorders>
              <w:top w:val="nil"/>
              <w:bottom w:val="nil"/>
            </w:tcBorders>
            <w:tcMar>
              <w:top w:w="80" w:type="nil"/>
              <w:left w:w="80" w:type="nil"/>
              <w:bottom w:w="80" w:type="nil"/>
              <w:right w:w="80" w:type="nil"/>
            </w:tcMar>
            <w:vAlign w:val="center"/>
          </w:tcPr>
          <w:p w14:paraId="32710B30" w14:textId="2D95CF94" w:rsidR="00BF67A5" w:rsidRPr="00BF67A5" w:rsidRDefault="00BF67A5" w:rsidP="00B01C84">
            <w:pPr>
              <w:pStyle w:val="ListParagraph"/>
              <w:keepNext/>
              <w:numPr>
                <w:ilvl w:val="0"/>
                <w:numId w:val="38"/>
              </w:numPr>
              <w:autoSpaceDE w:val="0"/>
              <w:autoSpaceDN w:val="0"/>
              <w:adjustRightInd w:val="0"/>
              <w:ind w:left="1134" w:hanging="567"/>
              <w:rPr>
                <w:b/>
                <w:bCs/>
                <w:color w:val="000000"/>
                <w:sz w:val="20"/>
                <w:u w:color="000000"/>
                <w:lang w:val="fr-FR"/>
              </w:rPr>
            </w:pPr>
            <w:r w:rsidRPr="00BF67A5">
              <w:rPr>
                <w:color w:val="000000"/>
                <w:sz w:val="20"/>
                <w:u w:color="000000"/>
                <w:lang w:val="fr-FR"/>
              </w:rPr>
              <w:t>Élaborer un manuel dans toutes les langues officielles de l’ONU</w:t>
            </w:r>
          </w:p>
        </w:tc>
        <w:tc>
          <w:tcPr>
            <w:tcW w:w="1461" w:type="dxa"/>
            <w:tcBorders>
              <w:top w:val="nil"/>
              <w:bottom w:val="nil"/>
            </w:tcBorders>
            <w:tcMar>
              <w:top w:w="80" w:type="nil"/>
              <w:left w:w="80" w:type="nil"/>
              <w:bottom w:w="80" w:type="nil"/>
              <w:right w:w="80" w:type="nil"/>
            </w:tcMar>
            <w:vAlign w:val="center"/>
          </w:tcPr>
          <w:p w14:paraId="35C707F4" w14:textId="1A5D27E0" w:rsidR="00BF67A5" w:rsidRPr="00BF67A5" w:rsidRDefault="00BF67A5" w:rsidP="00B01C8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lang w:val="fr-FR"/>
              </w:rPr>
            </w:pPr>
            <w:r w:rsidRPr="00BF67A5">
              <w:rPr>
                <w:color w:val="000000"/>
                <w:sz w:val="20"/>
                <w:u w:color="000000"/>
                <w:lang w:val="fr-FR"/>
              </w:rPr>
              <w:t>–</w:t>
            </w:r>
          </w:p>
        </w:tc>
        <w:tc>
          <w:tcPr>
            <w:tcW w:w="1461" w:type="dxa"/>
            <w:tcBorders>
              <w:top w:val="nil"/>
              <w:bottom w:val="nil"/>
            </w:tcBorders>
            <w:tcMar>
              <w:top w:w="80" w:type="nil"/>
              <w:left w:w="80" w:type="nil"/>
              <w:bottom w:w="80" w:type="nil"/>
              <w:right w:w="80" w:type="nil"/>
            </w:tcMar>
            <w:vAlign w:val="center"/>
          </w:tcPr>
          <w:p w14:paraId="2F88FB7A" w14:textId="0F03CE51" w:rsidR="00BF67A5" w:rsidRPr="00BF67A5" w:rsidRDefault="00B01C84" w:rsidP="00B01C8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Pr>
                <w:color w:val="000000"/>
                <w:sz w:val="20"/>
                <w:u w:color="000000"/>
              </w:rPr>
              <w:t>–</w:t>
            </w:r>
          </w:p>
        </w:tc>
        <w:tc>
          <w:tcPr>
            <w:tcW w:w="1462" w:type="dxa"/>
            <w:tcBorders>
              <w:top w:val="nil"/>
              <w:bottom w:val="nil"/>
            </w:tcBorders>
            <w:tcMar>
              <w:top w:w="80" w:type="nil"/>
              <w:left w:w="80" w:type="nil"/>
              <w:bottom w:w="80" w:type="nil"/>
              <w:right w:w="80" w:type="nil"/>
            </w:tcMar>
            <w:vAlign w:val="center"/>
          </w:tcPr>
          <w:p w14:paraId="35243703" w14:textId="6DDA0F25" w:rsidR="00BF67A5" w:rsidRPr="00BF67A5" w:rsidRDefault="00BF67A5" w:rsidP="00B01C8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1" w:type="dxa"/>
            <w:tcBorders>
              <w:top w:val="nil"/>
              <w:bottom w:val="nil"/>
            </w:tcBorders>
            <w:tcMar>
              <w:top w:w="80" w:type="nil"/>
              <w:left w:w="80" w:type="nil"/>
              <w:bottom w:w="80" w:type="nil"/>
              <w:right w:w="80" w:type="nil"/>
            </w:tcMar>
            <w:vAlign w:val="center"/>
          </w:tcPr>
          <w:p w14:paraId="495F30B3" w14:textId="1F08550A" w:rsidR="00BF67A5" w:rsidRPr="00BF67A5" w:rsidRDefault="00B01C84" w:rsidP="00B01C8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50 000</w:t>
            </w:r>
          </w:p>
        </w:tc>
        <w:tc>
          <w:tcPr>
            <w:tcW w:w="1462" w:type="dxa"/>
            <w:tcBorders>
              <w:top w:val="nil"/>
              <w:bottom w:val="nil"/>
            </w:tcBorders>
            <w:tcMar>
              <w:top w:w="80" w:type="nil"/>
              <w:left w:w="80" w:type="nil"/>
              <w:bottom w:w="80" w:type="nil"/>
              <w:right w:w="80" w:type="nil"/>
            </w:tcMar>
            <w:vAlign w:val="center"/>
          </w:tcPr>
          <w:p w14:paraId="63DC2F39" w14:textId="1EB6153D" w:rsidR="00BF67A5" w:rsidRPr="00BF67A5" w:rsidRDefault="00BF67A5" w:rsidP="00B01C8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50 000</w:t>
            </w:r>
          </w:p>
        </w:tc>
      </w:tr>
      <w:tr w:rsidR="00BF67A5" w:rsidRPr="00BF67A5" w14:paraId="1C95D0A4" w14:textId="77777777" w:rsidTr="00B01C84">
        <w:tc>
          <w:tcPr>
            <w:tcW w:w="7712" w:type="dxa"/>
            <w:tcBorders>
              <w:top w:val="nil"/>
              <w:bottom w:val="nil"/>
            </w:tcBorders>
            <w:tcMar>
              <w:top w:w="80" w:type="nil"/>
              <w:left w:w="80" w:type="nil"/>
              <w:bottom w:w="80" w:type="nil"/>
              <w:right w:w="80" w:type="nil"/>
            </w:tcMar>
            <w:vAlign w:val="center"/>
          </w:tcPr>
          <w:p w14:paraId="104EB2D0" w14:textId="419F738A" w:rsidR="00BF67A5" w:rsidRPr="00BF67A5" w:rsidRDefault="00BF67A5" w:rsidP="00B01C84">
            <w:pPr>
              <w:pStyle w:val="ListParagraph"/>
              <w:keepNext/>
              <w:numPr>
                <w:ilvl w:val="0"/>
                <w:numId w:val="38"/>
              </w:numPr>
              <w:autoSpaceDE w:val="0"/>
              <w:autoSpaceDN w:val="0"/>
              <w:adjustRightInd w:val="0"/>
              <w:ind w:left="1134" w:hanging="567"/>
              <w:rPr>
                <w:b/>
                <w:bCs/>
                <w:color w:val="000000"/>
                <w:sz w:val="20"/>
                <w:u w:color="000000"/>
                <w:lang w:val="fr-FR"/>
              </w:rPr>
            </w:pPr>
            <w:r w:rsidRPr="00BF67A5">
              <w:rPr>
                <w:color w:val="000000"/>
                <w:sz w:val="20"/>
                <w:u w:color="000000"/>
                <w:lang w:val="fr-FR"/>
              </w:rPr>
              <w:t>Organiser des webinaires sur demande</w:t>
            </w:r>
            <w:r w:rsidRPr="00BF67A5">
              <w:rPr>
                <w:rStyle w:val="FootnoteReference"/>
                <w:color w:val="000000"/>
                <w:sz w:val="20"/>
                <w:u w:color="000000"/>
                <w:lang w:val="fr-FR"/>
              </w:rPr>
              <w:footnoteReference w:id="7"/>
            </w:r>
          </w:p>
        </w:tc>
        <w:tc>
          <w:tcPr>
            <w:tcW w:w="1461" w:type="dxa"/>
            <w:tcBorders>
              <w:top w:val="nil"/>
              <w:bottom w:val="nil"/>
            </w:tcBorders>
            <w:tcMar>
              <w:top w:w="80" w:type="nil"/>
              <w:left w:w="80" w:type="nil"/>
              <w:bottom w:w="80" w:type="nil"/>
              <w:right w:w="80" w:type="nil"/>
            </w:tcMar>
            <w:vAlign w:val="center"/>
          </w:tcPr>
          <w:p w14:paraId="362E958D" w14:textId="76EAE18E" w:rsidR="00BF67A5" w:rsidRPr="00BF67A5" w:rsidRDefault="00BF67A5" w:rsidP="00B01C8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lang w:val="fr-FR"/>
              </w:rPr>
            </w:pPr>
            <w:r w:rsidRPr="00BF67A5">
              <w:rPr>
                <w:color w:val="000000"/>
                <w:sz w:val="20"/>
                <w:u w:color="000000"/>
                <w:lang w:val="fr-FR"/>
              </w:rPr>
              <w:t>–</w:t>
            </w:r>
          </w:p>
        </w:tc>
        <w:tc>
          <w:tcPr>
            <w:tcW w:w="1461" w:type="dxa"/>
            <w:tcBorders>
              <w:top w:val="nil"/>
              <w:bottom w:val="nil"/>
            </w:tcBorders>
            <w:tcMar>
              <w:top w:w="80" w:type="nil"/>
              <w:left w:w="80" w:type="nil"/>
              <w:bottom w:w="80" w:type="nil"/>
              <w:right w:w="80" w:type="nil"/>
            </w:tcMar>
            <w:vAlign w:val="center"/>
          </w:tcPr>
          <w:p w14:paraId="342C20B5" w14:textId="655A7B7F" w:rsidR="00BF67A5" w:rsidRPr="00BF67A5" w:rsidRDefault="00BF67A5" w:rsidP="00B01C8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2" w:type="dxa"/>
            <w:tcBorders>
              <w:top w:val="nil"/>
              <w:bottom w:val="nil"/>
            </w:tcBorders>
            <w:tcMar>
              <w:top w:w="80" w:type="nil"/>
              <w:left w:w="80" w:type="nil"/>
              <w:bottom w:w="80" w:type="nil"/>
              <w:right w:w="80" w:type="nil"/>
            </w:tcMar>
            <w:vAlign w:val="center"/>
          </w:tcPr>
          <w:p w14:paraId="1BEF9B78" w14:textId="65B34C7D" w:rsidR="00BF67A5" w:rsidRPr="00BF67A5" w:rsidRDefault="00BF67A5" w:rsidP="00B01C8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1" w:type="dxa"/>
            <w:tcBorders>
              <w:top w:val="nil"/>
              <w:bottom w:val="nil"/>
            </w:tcBorders>
            <w:tcMar>
              <w:top w:w="80" w:type="nil"/>
              <w:left w:w="80" w:type="nil"/>
              <w:bottom w:w="80" w:type="nil"/>
              <w:right w:w="80" w:type="nil"/>
            </w:tcMar>
            <w:vAlign w:val="center"/>
          </w:tcPr>
          <w:p w14:paraId="522C0AA8" w14:textId="0CCC7DF3" w:rsidR="00BF67A5" w:rsidRPr="00BF67A5" w:rsidRDefault="00BF67A5" w:rsidP="00B01C8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2" w:type="dxa"/>
            <w:tcBorders>
              <w:top w:val="nil"/>
              <w:bottom w:val="nil"/>
            </w:tcBorders>
            <w:tcMar>
              <w:top w:w="80" w:type="nil"/>
              <w:left w:w="80" w:type="nil"/>
              <w:bottom w:w="80" w:type="nil"/>
              <w:right w:w="80" w:type="nil"/>
            </w:tcMar>
            <w:vAlign w:val="center"/>
          </w:tcPr>
          <w:p w14:paraId="7EA1B47B" w14:textId="1CBC4D86" w:rsidR="00BF67A5" w:rsidRPr="00BF67A5" w:rsidRDefault="00BF67A5" w:rsidP="00B01C84">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r>
      <w:tr w:rsidR="00BF67A5" w:rsidRPr="00BF67A5" w14:paraId="7F4CCDB4" w14:textId="77777777" w:rsidTr="00B01C84">
        <w:tc>
          <w:tcPr>
            <w:tcW w:w="7712" w:type="dxa"/>
            <w:tcBorders>
              <w:top w:val="nil"/>
              <w:bottom w:val="single" w:sz="4" w:space="0" w:color="000000"/>
            </w:tcBorders>
            <w:tcMar>
              <w:top w:w="80" w:type="nil"/>
              <w:left w:w="80" w:type="nil"/>
              <w:bottom w:w="80" w:type="nil"/>
              <w:right w:w="80" w:type="nil"/>
            </w:tcMar>
            <w:vAlign w:val="center"/>
          </w:tcPr>
          <w:p w14:paraId="1520F7F9" w14:textId="5217C7FC" w:rsidR="00BF67A5" w:rsidRPr="00BF67A5" w:rsidRDefault="00BF67A5" w:rsidP="00BF67A5">
            <w:pPr>
              <w:pStyle w:val="ListParagraph"/>
              <w:numPr>
                <w:ilvl w:val="0"/>
                <w:numId w:val="38"/>
              </w:numPr>
              <w:autoSpaceDE w:val="0"/>
              <w:autoSpaceDN w:val="0"/>
              <w:adjustRightInd w:val="0"/>
              <w:ind w:left="1134" w:hanging="567"/>
              <w:rPr>
                <w:b/>
                <w:bCs/>
                <w:color w:val="000000"/>
                <w:sz w:val="20"/>
                <w:u w:color="000000"/>
                <w:lang w:val="fr-FR"/>
              </w:rPr>
            </w:pPr>
            <w:r w:rsidRPr="00BF67A5">
              <w:rPr>
                <w:color w:val="000000"/>
                <w:sz w:val="20"/>
                <w:u w:color="000000"/>
                <w:lang w:val="fr-FR"/>
              </w:rPr>
              <w:t>Concevoir un cours d’apprentissage à distance</w:t>
            </w:r>
          </w:p>
        </w:tc>
        <w:tc>
          <w:tcPr>
            <w:tcW w:w="1461" w:type="dxa"/>
            <w:tcBorders>
              <w:top w:val="nil"/>
              <w:bottom w:val="single" w:sz="4" w:space="0" w:color="000000"/>
            </w:tcBorders>
            <w:tcMar>
              <w:top w:w="80" w:type="nil"/>
              <w:left w:w="80" w:type="nil"/>
              <w:bottom w:w="80" w:type="nil"/>
              <w:right w:w="80" w:type="nil"/>
            </w:tcMar>
            <w:vAlign w:val="center"/>
          </w:tcPr>
          <w:p w14:paraId="2CD5BF62" w14:textId="64375203"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lang w:val="fr-FR"/>
              </w:rPr>
            </w:pPr>
            <w:r w:rsidRPr="00BF67A5">
              <w:rPr>
                <w:color w:val="000000"/>
                <w:sz w:val="20"/>
                <w:u w:color="000000"/>
                <w:lang w:val="fr-FR"/>
              </w:rPr>
              <w:t>–</w:t>
            </w:r>
          </w:p>
        </w:tc>
        <w:tc>
          <w:tcPr>
            <w:tcW w:w="1461" w:type="dxa"/>
            <w:tcBorders>
              <w:top w:val="nil"/>
              <w:bottom w:val="single" w:sz="4" w:space="0" w:color="000000"/>
            </w:tcBorders>
            <w:tcMar>
              <w:top w:w="80" w:type="nil"/>
              <w:left w:w="80" w:type="nil"/>
              <w:bottom w:w="80" w:type="nil"/>
              <w:right w:w="80" w:type="nil"/>
            </w:tcMar>
            <w:vAlign w:val="center"/>
          </w:tcPr>
          <w:p w14:paraId="1F1BE7B9" w14:textId="4814491F" w:rsidR="00BF67A5" w:rsidRPr="00BF67A5" w:rsidRDefault="00B01C84"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Pr>
                <w:color w:val="000000"/>
                <w:sz w:val="20"/>
                <w:u w:color="000000"/>
              </w:rPr>
              <w:t>–</w:t>
            </w:r>
          </w:p>
        </w:tc>
        <w:tc>
          <w:tcPr>
            <w:tcW w:w="1462" w:type="dxa"/>
            <w:tcBorders>
              <w:top w:val="nil"/>
              <w:bottom w:val="single" w:sz="4" w:space="0" w:color="000000"/>
            </w:tcBorders>
            <w:tcMar>
              <w:top w:w="80" w:type="nil"/>
              <w:left w:w="80" w:type="nil"/>
              <w:bottom w:w="80" w:type="nil"/>
              <w:right w:w="80" w:type="nil"/>
            </w:tcMar>
            <w:vAlign w:val="center"/>
          </w:tcPr>
          <w:p w14:paraId="0C9564E0" w14:textId="1DADF57B"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1" w:type="dxa"/>
            <w:tcBorders>
              <w:top w:val="nil"/>
              <w:bottom w:val="single" w:sz="4" w:space="0" w:color="000000"/>
            </w:tcBorders>
            <w:tcMar>
              <w:top w:w="80" w:type="nil"/>
              <w:left w:w="80" w:type="nil"/>
              <w:bottom w:w="80" w:type="nil"/>
              <w:right w:w="80" w:type="nil"/>
            </w:tcMar>
            <w:vAlign w:val="center"/>
          </w:tcPr>
          <w:p w14:paraId="5A4B8F7C" w14:textId="20998CE6" w:rsidR="00BF67A5" w:rsidRPr="00BF67A5" w:rsidRDefault="00B01C84"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50 000</w:t>
            </w:r>
          </w:p>
        </w:tc>
        <w:tc>
          <w:tcPr>
            <w:tcW w:w="1462" w:type="dxa"/>
            <w:tcBorders>
              <w:top w:val="nil"/>
              <w:bottom w:val="single" w:sz="4" w:space="0" w:color="000000"/>
            </w:tcBorders>
            <w:tcMar>
              <w:top w:w="80" w:type="nil"/>
              <w:left w:w="80" w:type="nil"/>
              <w:bottom w:w="80" w:type="nil"/>
              <w:right w:w="80" w:type="nil"/>
            </w:tcMar>
            <w:vAlign w:val="center"/>
          </w:tcPr>
          <w:p w14:paraId="1FCC6509" w14:textId="1B96E58D"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50 000</w:t>
            </w:r>
          </w:p>
        </w:tc>
      </w:tr>
      <w:tr w:rsidR="00BF67A5" w:rsidRPr="00BF67A5" w14:paraId="6A7FE07B" w14:textId="77777777" w:rsidTr="00B01C84">
        <w:tc>
          <w:tcPr>
            <w:tcW w:w="7712" w:type="dxa"/>
            <w:tcBorders>
              <w:bottom w:val="nil"/>
            </w:tcBorders>
            <w:tcMar>
              <w:top w:w="80" w:type="nil"/>
              <w:left w:w="80" w:type="nil"/>
              <w:bottom w:w="80" w:type="nil"/>
              <w:right w:w="80" w:type="nil"/>
            </w:tcMar>
          </w:tcPr>
          <w:p w14:paraId="1071D811" w14:textId="0ED0BE20" w:rsidR="00BF67A5" w:rsidRPr="00BF67A5" w:rsidRDefault="00BF67A5" w:rsidP="00BF67A5">
            <w:pPr>
              <w:autoSpaceDE w:val="0"/>
              <w:autoSpaceDN w:val="0"/>
              <w:adjustRightInd w:val="0"/>
              <w:rPr>
                <w:kern w:val="1"/>
                <w:sz w:val="20"/>
                <w:u w:color="000000"/>
                <w:lang w:val="fr-FR"/>
              </w:rPr>
            </w:pPr>
            <w:r w:rsidRPr="00BF67A5">
              <w:rPr>
                <w:b/>
                <w:bCs/>
                <w:color w:val="000000"/>
                <w:sz w:val="20"/>
                <w:u w:color="000000"/>
                <w:lang w:val="fr-FR"/>
              </w:rPr>
              <w:lastRenderedPageBreak/>
              <w:t>Résultat 4</w:t>
            </w:r>
            <w:r w:rsidRPr="00BF67A5">
              <w:rPr>
                <w:color w:val="000000"/>
                <w:sz w:val="20"/>
                <w:u w:color="000000"/>
                <w:lang w:val="fr-FR"/>
              </w:rPr>
              <w:t xml:space="preserve"> </w:t>
            </w:r>
            <w:r w:rsidRPr="00BB3344">
              <w:rPr>
                <w:b/>
                <w:color w:val="000000"/>
                <w:sz w:val="20"/>
                <w:u w:color="000000"/>
                <w:lang w:val="fr-FR"/>
              </w:rPr>
              <w:t>–</w:t>
            </w:r>
            <w:r w:rsidRPr="00BF67A5">
              <w:rPr>
                <w:color w:val="000000"/>
                <w:sz w:val="20"/>
                <w:u w:color="000000"/>
                <w:lang w:val="fr-FR"/>
              </w:rPr>
              <w:t xml:space="preserve"> Diffusion du manuel et utilisation des ressources supplémentaires facilitée :</w:t>
            </w:r>
          </w:p>
        </w:tc>
        <w:tc>
          <w:tcPr>
            <w:tcW w:w="1461" w:type="dxa"/>
            <w:tcBorders>
              <w:bottom w:val="nil"/>
            </w:tcBorders>
            <w:tcMar>
              <w:top w:w="80" w:type="nil"/>
              <w:left w:w="80" w:type="nil"/>
              <w:bottom w:w="80" w:type="nil"/>
              <w:right w:w="80" w:type="nil"/>
            </w:tcMar>
          </w:tcPr>
          <w:p w14:paraId="252B4E51" w14:textId="77777777"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461" w:type="dxa"/>
            <w:tcBorders>
              <w:bottom w:val="nil"/>
            </w:tcBorders>
            <w:tcMar>
              <w:top w:w="80" w:type="nil"/>
              <w:left w:w="80" w:type="nil"/>
              <w:bottom w:w="80" w:type="nil"/>
              <w:right w:w="80" w:type="nil"/>
            </w:tcMar>
          </w:tcPr>
          <w:p w14:paraId="1EE55DAC" w14:textId="286FB7A6" w:rsidR="00BF67A5" w:rsidRPr="00BF67A5" w:rsidRDefault="00BF67A5" w:rsidP="00BF67A5">
            <w:pPr>
              <w:autoSpaceDE w:val="0"/>
              <w:autoSpaceDN w:val="0"/>
              <w:adjustRightInd w:val="0"/>
              <w:jc w:val="right"/>
              <w:rPr>
                <w:kern w:val="1"/>
                <w:sz w:val="20"/>
                <w:u w:color="000000"/>
              </w:rPr>
            </w:pPr>
          </w:p>
        </w:tc>
        <w:tc>
          <w:tcPr>
            <w:tcW w:w="1462" w:type="dxa"/>
            <w:tcBorders>
              <w:bottom w:val="nil"/>
            </w:tcBorders>
            <w:tcMar>
              <w:top w:w="80" w:type="nil"/>
              <w:left w:w="80" w:type="nil"/>
              <w:bottom w:w="80" w:type="nil"/>
              <w:right w:w="80" w:type="nil"/>
            </w:tcMar>
          </w:tcPr>
          <w:p w14:paraId="42569EC1" w14:textId="4E18CCA5" w:rsidR="00BF67A5" w:rsidRPr="00BF67A5" w:rsidRDefault="00BF67A5" w:rsidP="00BF67A5">
            <w:pPr>
              <w:autoSpaceDE w:val="0"/>
              <w:autoSpaceDN w:val="0"/>
              <w:adjustRightInd w:val="0"/>
              <w:jc w:val="right"/>
              <w:rPr>
                <w:kern w:val="1"/>
                <w:sz w:val="20"/>
                <w:u w:color="000000"/>
              </w:rPr>
            </w:pPr>
          </w:p>
        </w:tc>
        <w:tc>
          <w:tcPr>
            <w:tcW w:w="1461" w:type="dxa"/>
            <w:tcBorders>
              <w:bottom w:val="nil"/>
            </w:tcBorders>
            <w:tcMar>
              <w:top w:w="80" w:type="nil"/>
              <w:left w:w="80" w:type="nil"/>
              <w:bottom w:w="80" w:type="nil"/>
              <w:right w:w="80" w:type="nil"/>
            </w:tcMar>
          </w:tcPr>
          <w:p w14:paraId="6CD53947" w14:textId="41289CEB" w:rsidR="00BF67A5" w:rsidRPr="00BF67A5" w:rsidRDefault="00BF67A5" w:rsidP="00BF67A5">
            <w:pPr>
              <w:autoSpaceDE w:val="0"/>
              <w:autoSpaceDN w:val="0"/>
              <w:adjustRightInd w:val="0"/>
              <w:jc w:val="right"/>
              <w:rPr>
                <w:kern w:val="1"/>
                <w:sz w:val="20"/>
                <w:u w:color="000000"/>
              </w:rPr>
            </w:pPr>
          </w:p>
        </w:tc>
        <w:tc>
          <w:tcPr>
            <w:tcW w:w="1462" w:type="dxa"/>
            <w:tcBorders>
              <w:bottom w:val="nil"/>
            </w:tcBorders>
            <w:tcMar>
              <w:top w:w="80" w:type="nil"/>
              <w:left w:w="80" w:type="nil"/>
              <w:bottom w:w="80" w:type="nil"/>
              <w:right w:w="80" w:type="nil"/>
            </w:tcMar>
          </w:tcPr>
          <w:p w14:paraId="3E19452F" w14:textId="25296C33" w:rsidR="00BF67A5" w:rsidRPr="00BF67A5" w:rsidRDefault="00BF67A5" w:rsidP="00BF67A5">
            <w:pPr>
              <w:autoSpaceDE w:val="0"/>
              <w:autoSpaceDN w:val="0"/>
              <w:adjustRightInd w:val="0"/>
              <w:jc w:val="right"/>
              <w:rPr>
                <w:kern w:val="1"/>
                <w:sz w:val="20"/>
                <w:u w:color="000000"/>
              </w:rPr>
            </w:pPr>
          </w:p>
        </w:tc>
      </w:tr>
      <w:tr w:rsidR="00BF67A5" w:rsidRPr="00BF67A5" w14:paraId="6A7E2423" w14:textId="77777777" w:rsidTr="00B01C84">
        <w:tc>
          <w:tcPr>
            <w:tcW w:w="7712" w:type="dxa"/>
            <w:tcBorders>
              <w:top w:val="nil"/>
              <w:bottom w:val="nil"/>
            </w:tcBorders>
            <w:tcMar>
              <w:top w:w="80" w:type="nil"/>
              <w:left w:w="80" w:type="nil"/>
              <w:bottom w:w="80" w:type="nil"/>
              <w:right w:w="80" w:type="nil"/>
            </w:tcMar>
            <w:vAlign w:val="center"/>
          </w:tcPr>
          <w:p w14:paraId="5E23FEF2" w14:textId="32755216" w:rsidR="00BF67A5" w:rsidRPr="00BF67A5" w:rsidRDefault="00BF67A5" w:rsidP="00BF67A5">
            <w:pPr>
              <w:pStyle w:val="ListParagraph"/>
              <w:numPr>
                <w:ilvl w:val="0"/>
                <w:numId w:val="39"/>
              </w:numPr>
              <w:autoSpaceDE w:val="0"/>
              <w:autoSpaceDN w:val="0"/>
              <w:adjustRightInd w:val="0"/>
              <w:ind w:left="1134" w:hanging="567"/>
              <w:rPr>
                <w:b/>
                <w:bCs/>
                <w:color w:val="000000"/>
                <w:sz w:val="20"/>
                <w:u w:color="000000"/>
                <w:lang w:val="fr-FR"/>
              </w:rPr>
            </w:pPr>
            <w:r w:rsidRPr="00BF67A5">
              <w:rPr>
                <w:color w:val="000000"/>
                <w:sz w:val="20"/>
                <w:u w:color="000000"/>
                <w:lang w:val="fr-FR"/>
              </w:rPr>
              <w:t>Mise à jour du site Web de l’OMPI</w:t>
            </w:r>
            <w:r w:rsidRPr="00BF67A5">
              <w:rPr>
                <w:rStyle w:val="FootnoteReference"/>
                <w:color w:val="000000"/>
                <w:sz w:val="20"/>
                <w:u w:color="000000"/>
                <w:lang w:val="fr-FR"/>
              </w:rPr>
              <w:footnoteReference w:id="8"/>
            </w:r>
          </w:p>
        </w:tc>
        <w:tc>
          <w:tcPr>
            <w:tcW w:w="1461" w:type="dxa"/>
            <w:tcBorders>
              <w:top w:val="nil"/>
              <w:bottom w:val="nil"/>
            </w:tcBorders>
            <w:tcMar>
              <w:top w:w="80" w:type="nil"/>
              <w:left w:w="80" w:type="nil"/>
              <w:bottom w:w="80" w:type="nil"/>
              <w:right w:w="80" w:type="nil"/>
            </w:tcMar>
            <w:vAlign w:val="center"/>
          </w:tcPr>
          <w:p w14:paraId="25F87D62" w14:textId="4309B11F"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lang w:val="fr-FR"/>
              </w:rPr>
            </w:pPr>
            <w:r w:rsidRPr="00BF67A5">
              <w:rPr>
                <w:color w:val="000000"/>
                <w:sz w:val="20"/>
                <w:u w:color="000000"/>
                <w:lang w:val="fr-FR"/>
              </w:rPr>
              <w:t>–</w:t>
            </w:r>
          </w:p>
        </w:tc>
        <w:tc>
          <w:tcPr>
            <w:tcW w:w="1461" w:type="dxa"/>
            <w:tcBorders>
              <w:top w:val="nil"/>
              <w:bottom w:val="nil"/>
            </w:tcBorders>
            <w:tcMar>
              <w:top w:w="80" w:type="nil"/>
              <w:left w:w="80" w:type="nil"/>
              <w:bottom w:w="80" w:type="nil"/>
              <w:right w:w="80" w:type="nil"/>
            </w:tcMar>
            <w:vAlign w:val="center"/>
          </w:tcPr>
          <w:p w14:paraId="48EED405" w14:textId="65DCC32F"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2" w:type="dxa"/>
            <w:tcBorders>
              <w:top w:val="nil"/>
              <w:bottom w:val="nil"/>
            </w:tcBorders>
            <w:tcMar>
              <w:top w:w="80" w:type="nil"/>
              <w:left w:w="80" w:type="nil"/>
              <w:bottom w:w="80" w:type="nil"/>
              <w:right w:w="80" w:type="nil"/>
            </w:tcMar>
            <w:vAlign w:val="center"/>
          </w:tcPr>
          <w:p w14:paraId="0D489F3B" w14:textId="6138C281"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1" w:type="dxa"/>
            <w:tcBorders>
              <w:top w:val="nil"/>
              <w:bottom w:val="nil"/>
            </w:tcBorders>
            <w:tcMar>
              <w:top w:w="80" w:type="nil"/>
              <w:left w:w="80" w:type="nil"/>
              <w:bottom w:w="80" w:type="nil"/>
              <w:right w:w="80" w:type="nil"/>
            </w:tcMar>
            <w:vAlign w:val="center"/>
          </w:tcPr>
          <w:p w14:paraId="361164FD" w14:textId="598AC64C"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2" w:type="dxa"/>
            <w:tcBorders>
              <w:top w:val="nil"/>
              <w:bottom w:val="nil"/>
            </w:tcBorders>
            <w:tcMar>
              <w:top w:w="80" w:type="nil"/>
              <w:left w:w="80" w:type="nil"/>
              <w:bottom w:w="80" w:type="nil"/>
              <w:right w:w="80" w:type="nil"/>
            </w:tcMar>
            <w:vAlign w:val="center"/>
          </w:tcPr>
          <w:p w14:paraId="545C0D7C" w14:textId="3BE63FFB"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r>
      <w:tr w:rsidR="00BF67A5" w:rsidRPr="00BF67A5" w14:paraId="095F584F" w14:textId="77777777" w:rsidTr="00B01C84">
        <w:tc>
          <w:tcPr>
            <w:tcW w:w="7712" w:type="dxa"/>
            <w:tcBorders>
              <w:top w:val="nil"/>
            </w:tcBorders>
            <w:tcMar>
              <w:top w:w="80" w:type="nil"/>
              <w:left w:w="80" w:type="nil"/>
              <w:bottom w:w="80" w:type="nil"/>
              <w:right w:w="80" w:type="nil"/>
            </w:tcMar>
            <w:vAlign w:val="center"/>
          </w:tcPr>
          <w:p w14:paraId="1908D41D" w14:textId="0BF04407" w:rsidR="00BF67A5" w:rsidRPr="00BF67A5" w:rsidRDefault="00BF67A5" w:rsidP="00BF67A5">
            <w:pPr>
              <w:pStyle w:val="ListParagraph"/>
              <w:numPr>
                <w:ilvl w:val="0"/>
                <w:numId w:val="39"/>
              </w:numPr>
              <w:autoSpaceDE w:val="0"/>
              <w:autoSpaceDN w:val="0"/>
              <w:adjustRightInd w:val="0"/>
              <w:ind w:left="1134" w:hanging="567"/>
              <w:rPr>
                <w:b/>
                <w:bCs/>
                <w:color w:val="000000"/>
                <w:sz w:val="20"/>
                <w:u w:color="000000"/>
                <w:lang w:val="fr-FR"/>
              </w:rPr>
            </w:pPr>
            <w:r w:rsidRPr="00BF67A5">
              <w:rPr>
                <w:color w:val="000000"/>
                <w:sz w:val="20"/>
                <w:u w:color="000000"/>
                <w:lang w:val="fr-FR"/>
              </w:rPr>
              <w:t>Promouvoir et intégrer le manuel et les ressources supplémentaires aux activités de sensibilisation</w:t>
            </w:r>
            <w:r w:rsidRPr="00BF67A5">
              <w:rPr>
                <w:rStyle w:val="FootnoteReference"/>
                <w:color w:val="000000"/>
                <w:sz w:val="20"/>
                <w:u w:color="000000"/>
                <w:lang w:val="fr-FR"/>
              </w:rPr>
              <w:footnoteReference w:id="9"/>
            </w:r>
          </w:p>
        </w:tc>
        <w:tc>
          <w:tcPr>
            <w:tcW w:w="1461" w:type="dxa"/>
            <w:tcBorders>
              <w:top w:val="nil"/>
            </w:tcBorders>
            <w:tcMar>
              <w:top w:w="80" w:type="nil"/>
              <w:left w:w="80" w:type="nil"/>
              <w:bottom w:w="80" w:type="nil"/>
              <w:right w:w="80" w:type="nil"/>
            </w:tcMar>
            <w:vAlign w:val="center"/>
          </w:tcPr>
          <w:p w14:paraId="02BE0D8B" w14:textId="60AD605B"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lang w:val="fr-FR"/>
              </w:rPr>
            </w:pPr>
            <w:r w:rsidRPr="00BF67A5">
              <w:rPr>
                <w:color w:val="000000"/>
                <w:sz w:val="20"/>
                <w:u w:color="000000"/>
                <w:lang w:val="fr-FR"/>
              </w:rPr>
              <w:t>–</w:t>
            </w:r>
          </w:p>
        </w:tc>
        <w:tc>
          <w:tcPr>
            <w:tcW w:w="1461" w:type="dxa"/>
            <w:tcBorders>
              <w:top w:val="nil"/>
            </w:tcBorders>
            <w:tcMar>
              <w:top w:w="80" w:type="nil"/>
              <w:left w:w="80" w:type="nil"/>
              <w:bottom w:w="80" w:type="nil"/>
              <w:right w:w="80" w:type="nil"/>
            </w:tcMar>
            <w:vAlign w:val="center"/>
          </w:tcPr>
          <w:p w14:paraId="501A3907" w14:textId="76567E76"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2" w:type="dxa"/>
            <w:tcBorders>
              <w:top w:val="nil"/>
            </w:tcBorders>
            <w:tcMar>
              <w:top w:w="80" w:type="nil"/>
              <w:left w:w="80" w:type="nil"/>
              <w:bottom w:w="80" w:type="nil"/>
              <w:right w:w="80" w:type="nil"/>
            </w:tcMar>
            <w:vAlign w:val="center"/>
          </w:tcPr>
          <w:p w14:paraId="190AAFD8" w14:textId="6F3E7B49"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1" w:type="dxa"/>
            <w:tcBorders>
              <w:top w:val="nil"/>
            </w:tcBorders>
            <w:tcMar>
              <w:top w:w="80" w:type="nil"/>
              <w:left w:w="80" w:type="nil"/>
              <w:bottom w:w="80" w:type="nil"/>
              <w:right w:w="80" w:type="nil"/>
            </w:tcMar>
            <w:vAlign w:val="center"/>
          </w:tcPr>
          <w:p w14:paraId="4A08A3F8" w14:textId="4B0C9AA0"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c>
          <w:tcPr>
            <w:tcW w:w="1462" w:type="dxa"/>
            <w:tcBorders>
              <w:top w:val="nil"/>
            </w:tcBorders>
            <w:tcMar>
              <w:top w:w="80" w:type="nil"/>
              <w:left w:w="80" w:type="nil"/>
              <w:bottom w:w="80" w:type="nil"/>
              <w:right w:w="80" w:type="nil"/>
            </w:tcMar>
            <w:vAlign w:val="center"/>
          </w:tcPr>
          <w:p w14:paraId="48874B44" w14:textId="3D94D6C0"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color w:val="000000"/>
                <w:sz w:val="20"/>
                <w:u w:color="000000"/>
              </w:rPr>
            </w:pPr>
            <w:r w:rsidRPr="00BF67A5">
              <w:rPr>
                <w:color w:val="000000"/>
                <w:sz w:val="20"/>
                <w:u w:color="000000"/>
              </w:rPr>
              <w:t>–</w:t>
            </w:r>
          </w:p>
        </w:tc>
      </w:tr>
      <w:tr w:rsidR="00BF67A5" w:rsidRPr="00BF67A5" w14:paraId="26CF5F98" w14:textId="77777777" w:rsidTr="00B01C84">
        <w:tc>
          <w:tcPr>
            <w:tcW w:w="7712" w:type="dxa"/>
            <w:tcMar>
              <w:top w:w="80" w:type="nil"/>
              <w:left w:w="80" w:type="nil"/>
              <w:bottom w:w="80" w:type="nil"/>
              <w:right w:w="80" w:type="nil"/>
            </w:tcMar>
            <w:vAlign w:val="center"/>
          </w:tcPr>
          <w:p w14:paraId="46D3C8AB" w14:textId="0BCBDFD3" w:rsidR="00BF67A5" w:rsidRPr="00BF67A5" w:rsidRDefault="00BF67A5" w:rsidP="00BF67A5">
            <w:pPr>
              <w:autoSpaceDE w:val="0"/>
              <w:autoSpaceDN w:val="0"/>
              <w:adjustRightInd w:val="0"/>
              <w:rPr>
                <w:kern w:val="1"/>
                <w:sz w:val="20"/>
                <w:u w:color="000000"/>
              </w:rPr>
            </w:pPr>
            <w:r w:rsidRPr="00BF67A5">
              <w:rPr>
                <w:color w:val="000000"/>
                <w:sz w:val="20"/>
                <w:u w:color="000000"/>
              </w:rPr>
              <w:t>Évaluation</w:t>
            </w:r>
          </w:p>
        </w:tc>
        <w:tc>
          <w:tcPr>
            <w:tcW w:w="1461" w:type="dxa"/>
            <w:tcMar>
              <w:top w:w="80" w:type="nil"/>
              <w:left w:w="80" w:type="nil"/>
              <w:bottom w:w="80" w:type="nil"/>
              <w:right w:w="80" w:type="nil"/>
            </w:tcMar>
            <w:vAlign w:val="center"/>
          </w:tcPr>
          <w:p w14:paraId="45C616DF" w14:textId="77777777" w:rsidR="00BF67A5" w:rsidRPr="00BF67A5" w:rsidRDefault="00BF67A5" w:rsidP="00BF67A5">
            <w:pPr>
              <w:autoSpaceDE w:val="0"/>
              <w:autoSpaceDN w:val="0"/>
              <w:adjustRightInd w:val="0"/>
              <w:jc w:val="right"/>
              <w:rPr>
                <w:kern w:val="1"/>
                <w:sz w:val="20"/>
                <w:u w:color="000000"/>
              </w:rPr>
            </w:pPr>
            <w:r w:rsidRPr="00BF67A5">
              <w:rPr>
                <w:color w:val="000000"/>
                <w:sz w:val="20"/>
                <w:u w:color="000000"/>
              </w:rPr>
              <w:t>–</w:t>
            </w:r>
          </w:p>
        </w:tc>
        <w:tc>
          <w:tcPr>
            <w:tcW w:w="1461" w:type="dxa"/>
            <w:tcMar>
              <w:top w:w="80" w:type="nil"/>
              <w:left w:w="80" w:type="nil"/>
              <w:bottom w:w="80" w:type="nil"/>
              <w:right w:w="80" w:type="nil"/>
            </w:tcMar>
            <w:vAlign w:val="center"/>
          </w:tcPr>
          <w:p w14:paraId="5B683F2E" w14:textId="77777777" w:rsidR="00BF67A5" w:rsidRPr="00BF67A5" w:rsidRDefault="00BF67A5" w:rsidP="00BF67A5">
            <w:pPr>
              <w:autoSpaceDE w:val="0"/>
              <w:autoSpaceDN w:val="0"/>
              <w:adjustRightInd w:val="0"/>
              <w:jc w:val="right"/>
              <w:rPr>
                <w:kern w:val="1"/>
                <w:sz w:val="20"/>
                <w:u w:color="000000"/>
              </w:rPr>
            </w:pPr>
            <w:r w:rsidRPr="00BF67A5">
              <w:rPr>
                <w:color w:val="000000"/>
                <w:sz w:val="20"/>
                <w:u w:color="000000"/>
              </w:rPr>
              <w:t>–</w:t>
            </w:r>
          </w:p>
        </w:tc>
        <w:tc>
          <w:tcPr>
            <w:tcW w:w="1462" w:type="dxa"/>
            <w:tcMar>
              <w:top w:w="80" w:type="nil"/>
              <w:left w:w="80" w:type="nil"/>
              <w:bottom w:w="80" w:type="nil"/>
              <w:right w:w="80" w:type="nil"/>
            </w:tcMar>
            <w:vAlign w:val="center"/>
          </w:tcPr>
          <w:p w14:paraId="494C9D34" w14:textId="77777777" w:rsidR="00BF67A5" w:rsidRPr="00BF67A5" w:rsidRDefault="00BF67A5" w:rsidP="00BF67A5">
            <w:pPr>
              <w:autoSpaceDE w:val="0"/>
              <w:autoSpaceDN w:val="0"/>
              <w:adjustRightInd w:val="0"/>
              <w:jc w:val="right"/>
              <w:rPr>
                <w:kern w:val="1"/>
                <w:sz w:val="20"/>
                <w:u w:color="000000"/>
              </w:rPr>
            </w:pPr>
            <w:r w:rsidRPr="00BF67A5">
              <w:rPr>
                <w:color w:val="000000"/>
                <w:sz w:val="20"/>
                <w:u w:color="000000"/>
              </w:rPr>
              <w:t>–</w:t>
            </w:r>
          </w:p>
        </w:tc>
        <w:tc>
          <w:tcPr>
            <w:tcW w:w="1461" w:type="dxa"/>
            <w:tcMar>
              <w:top w:w="80" w:type="nil"/>
              <w:left w:w="80" w:type="nil"/>
              <w:bottom w:w="80" w:type="nil"/>
              <w:right w:w="80" w:type="nil"/>
            </w:tcMar>
            <w:vAlign w:val="center"/>
          </w:tcPr>
          <w:p w14:paraId="1B37B766" w14:textId="63C5D951" w:rsidR="00BF67A5" w:rsidRPr="00BF67A5" w:rsidRDefault="00BF67A5" w:rsidP="00BF67A5">
            <w:pPr>
              <w:autoSpaceDE w:val="0"/>
              <w:autoSpaceDN w:val="0"/>
              <w:adjustRightInd w:val="0"/>
              <w:jc w:val="right"/>
              <w:rPr>
                <w:kern w:val="1"/>
                <w:sz w:val="20"/>
                <w:u w:color="000000"/>
              </w:rPr>
            </w:pPr>
            <w:r w:rsidRPr="00BF67A5">
              <w:rPr>
                <w:color w:val="000000"/>
                <w:sz w:val="20"/>
                <w:u w:color="000000"/>
              </w:rPr>
              <w:t>10 000</w:t>
            </w:r>
          </w:p>
        </w:tc>
        <w:tc>
          <w:tcPr>
            <w:tcW w:w="1462" w:type="dxa"/>
            <w:tcMar>
              <w:top w:w="80" w:type="nil"/>
              <w:left w:w="80" w:type="nil"/>
              <w:bottom w:w="80" w:type="nil"/>
              <w:right w:w="80" w:type="nil"/>
            </w:tcMar>
            <w:vAlign w:val="center"/>
          </w:tcPr>
          <w:p w14:paraId="43837FEC" w14:textId="64B64DC8" w:rsidR="00BF67A5" w:rsidRPr="00BF67A5" w:rsidRDefault="00BF67A5" w:rsidP="00BF67A5">
            <w:pPr>
              <w:autoSpaceDE w:val="0"/>
              <w:autoSpaceDN w:val="0"/>
              <w:adjustRightInd w:val="0"/>
              <w:jc w:val="right"/>
              <w:rPr>
                <w:kern w:val="1"/>
                <w:sz w:val="20"/>
                <w:u w:color="000000"/>
              </w:rPr>
            </w:pPr>
            <w:r w:rsidRPr="00BF67A5">
              <w:rPr>
                <w:color w:val="000000"/>
                <w:sz w:val="20"/>
                <w:u w:color="000000"/>
              </w:rPr>
              <w:t>10 000</w:t>
            </w:r>
          </w:p>
        </w:tc>
      </w:tr>
      <w:tr w:rsidR="00BF67A5" w:rsidRPr="00BF67A5" w14:paraId="5C0D0E18" w14:textId="77777777" w:rsidTr="00B01C84">
        <w:tc>
          <w:tcPr>
            <w:tcW w:w="7712" w:type="dxa"/>
            <w:tcMar>
              <w:top w:w="80" w:type="nil"/>
              <w:left w:w="80" w:type="nil"/>
              <w:bottom w:w="80" w:type="nil"/>
              <w:right w:w="80" w:type="nil"/>
            </w:tcMar>
            <w:vAlign w:val="center"/>
          </w:tcPr>
          <w:p w14:paraId="7C932268" w14:textId="2F130FA4" w:rsidR="00BF67A5" w:rsidRPr="00BF67A5" w:rsidRDefault="00BF67A5" w:rsidP="00BF67A5">
            <w:pPr>
              <w:autoSpaceDE w:val="0"/>
              <w:autoSpaceDN w:val="0"/>
              <w:adjustRightInd w:val="0"/>
              <w:rPr>
                <w:kern w:val="1"/>
                <w:sz w:val="20"/>
                <w:u w:color="000000"/>
                <w:lang w:val="fr-FR"/>
              </w:rPr>
            </w:pPr>
            <w:r w:rsidRPr="00BF67A5">
              <w:rPr>
                <w:b/>
                <w:bCs/>
                <w:color w:val="000000"/>
                <w:sz w:val="20"/>
                <w:u w:color="000000"/>
                <w:lang w:val="fr-FR"/>
              </w:rPr>
              <w:t>Total des dépenses liées au personnel</w:t>
            </w:r>
            <w:r w:rsidRPr="00BF67A5">
              <w:rPr>
                <w:rStyle w:val="FootnoteReference"/>
                <w:b/>
                <w:bCs/>
                <w:color w:val="000000"/>
                <w:sz w:val="20"/>
                <w:u w:color="000000"/>
                <w:lang w:val="fr-FR"/>
              </w:rPr>
              <w:footnoteReference w:id="10"/>
            </w:r>
          </w:p>
        </w:tc>
        <w:tc>
          <w:tcPr>
            <w:tcW w:w="1461" w:type="dxa"/>
            <w:tcMar>
              <w:top w:w="80" w:type="nil"/>
              <w:left w:w="80" w:type="nil"/>
              <w:bottom w:w="80" w:type="nil"/>
              <w:right w:w="80" w:type="nil"/>
            </w:tcMar>
            <w:vAlign w:val="center"/>
          </w:tcPr>
          <w:p w14:paraId="339BE7F8" w14:textId="77777777" w:rsidR="00BF67A5" w:rsidRPr="00BF67A5" w:rsidRDefault="00BF67A5" w:rsidP="00BF67A5">
            <w:pPr>
              <w:autoSpaceDE w:val="0"/>
              <w:autoSpaceDN w:val="0"/>
              <w:adjustRightInd w:val="0"/>
              <w:jc w:val="right"/>
              <w:rPr>
                <w:kern w:val="1"/>
                <w:sz w:val="20"/>
                <w:u w:color="000000"/>
              </w:rPr>
            </w:pPr>
            <w:r w:rsidRPr="00BF67A5">
              <w:rPr>
                <w:b/>
                <w:bCs/>
                <w:color w:val="000000"/>
                <w:sz w:val="20"/>
                <w:u w:color="000000"/>
              </w:rPr>
              <w:t>–</w:t>
            </w:r>
          </w:p>
        </w:tc>
        <w:tc>
          <w:tcPr>
            <w:tcW w:w="1461" w:type="dxa"/>
            <w:tcMar>
              <w:top w:w="80" w:type="nil"/>
              <w:left w:w="80" w:type="nil"/>
              <w:bottom w:w="80" w:type="nil"/>
              <w:right w:w="80" w:type="nil"/>
            </w:tcMar>
            <w:vAlign w:val="center"/>
          </w:tcPr>
          <w:p w14:paraId="7F1ED60E" w14:textId="77777777" w:rsidR="00BF67A5" w:rsidRPr="00BF67A5" w:rsidRDefault="00BF67A5" w:rsidP="00BF67A5">
            <w:pPr>
              <w:autoSpaceDE w:val="0"/>
              <w:autoSpaceDN w:val="0"/>
              <w:adjustRightInd w:val="0"/>
              <w:jc w:val="right"/>
              <w:rPr>
                <w:kern w:val="1"/>
                <w:sz w:val="20"/>
                <w:u w:color="000000"/>
              </w:rPr>
            </w:pPr>
            <w:r w:rsidRPr="00BF67A5">
              <w:rPr>
                <w:b/>
                <w:bCs/>
                <w:color w:val="000000"/>
                <w:sz w:val="20"/>
                <w:u w:color="000000"/>
              </w:rPr>
              <w:t>–</w:t>
            </w:r>
          </w:p>
        </w:tc>
        <w:tc>
          <w:tcPr>
            <w:tcW w:w="1462" w:type="dxa"/>
            <w:tcMar>
              <w:top w:w="80" w:type="nil"/>
              <w:left w:w="80" w:type="nil"/>
              <w:bottom w:w="80" w:type="nil"/>
              <w:right w:w="80" w:type="nil"/>
            </w:tcMar>
            <w:vAlign w:val="center"/>
          </w:tcPr>
          <w:p w14:paraId="5D06C36E" w14:textId="77777777" w:rsidR="00BF67A5" w:rsidRPr="00BF67A5" w:rsidRDefault="00BF67A5" w:rsidP="00BF67A5">
            <w:pPr>
              <w:autoSpaceDE w:val="0"/>
              <w:autoSpaceDN w:val="0"/>
              <w:adjustRightInd w:val="0"/>
              <w:jc w:val="right"/>
              <w:rPr>
                <w:kern w:val="1"/>
                <w:sz w:val="20"/>
                <w:u w:color="000000"/>
              </w:rPr>
            </w:pPr>
            <w:r w:rsidRPr="00BF67A5">
              <w:rPr>
                <w:b/>
                <w:bCs/>
                <w:color w:val="000000"/>
                <w:sz w:val="20"/>
                <w:u w:color="000000"/>
              </w:rPr>
              <w:t>–</w:t>
            </w:r>
          </w:p>
        </w:tc>
        <w:tc>
          <w:tcPr>
            <w:tcW w:w="1461" w:type="dxa"/>
            <w:tcMar>
              <w:top w:w="80" w:type="nil"/>
              <w:left w:w="80" w:type="nil"/>
              <w:bottom w:w="80" w:type="nil"/>
              <w:right w:w="80" w:type="nil"/>
            </w:tcMar>
            <w:vAlign w:val="center"/>
          </w:tcPr>
          <w:p w14:paraId="678445F9" w14:textId="77777777" w:rsidR="00BF67A5" w:rsidRPr="00BF67A5" w:rsidRDefault="00BF67A5" w:rsidP="00BF67A5">
            <w:pPr>
              <w:autoSpaceDE w:val="0"/>
              <w:autoSpaceDN w:val="0"/>
              <w:adjustRightInd w:val="0"/>
              <w:jc w:val="right"/>
              <w:rPr>
                <w:kern w:val="1"/>
                <w:sz w:val="20"/>
                <w:u w:color="000000"/>
              </w:rPr>
            </w:pPr>
            <w:r w:rsidRPr="00BF67A5">
              <w:rPr>
                <w:b/>
                <w:bCs/>
                <w:color w:val="000000"/>
                <w:sz w:val="20"/>
                <w:u w:color="000000"/>
              </w:rPr>
              <w:t>–</w:t>
            </w:r>
          </w:p>
        </w:tc>
        <w:tc>
          <w:tcPr>
            <w:tcW w:w="1462" w:type="dxa"/>
            <w:tcMar>
              <w:top w:w="80" w:type="nil"/>
              <w:left w:w="80" w:type="nil"/>
              <w:bottom w:w="80" w:type="nil"/>
              <w:right w:w="80" w:type="nil"/>
            </w:tcMar>
            <w:vAlign w:val="center"/>
          </w:tcPr>
          <w:p w14:paraId="587D5AB1" w14:textId="77777777" w:rsidR="00BF67A5" w:rsidRPr="00BF67A5" w:rsidRDefault="00BF67A5" w:rsidP="00BF67A5">
            <w:pPr>
              <w:autoSpaceDE w:val="0"/>
              <w:autoSpaceDN w:val="0"/>
              <w:adjustRightInd w:val="0"/>
              <w:jc w:val="right"/>
              <w:rPr>
                <w:kern w:val="1"/>
                <w:sz w:val="20"/>
                <w:u w:color="000000"/>
              </w:rPr>
            </w:pPr>
            <w:r w:rsidRPr="00BF67A5">
              <w:rPr>
                <w:b/>
                <w:bCs/>
                <w:color w:val="000000"/>
                <w:sz w:val="20"/>
                <w:u w:color="000000"/>
              </w:rPr>
              <w:t>–</w:t>
            </w:r>
          </w:p>
        </w:tc>
      </w:tr>
      <w:tr w:rsidR="00BF67A5" w:rsidRPr="00BF67A5" w14:paraId="76EE23E1" w14:textId="77777777" w:rsidTr="00B01C84">
        <w:tc>
          <w:tcPr>
            <w:tcW w:w="7712" w:type="dxa"/>
            <w:tcMar>
              <w:top w:w="80" w:type="nil"/>
              <w:left w:w="80" w:type="nil"/>
              <w:bottom w:w="80" w:type="nil"/>
              <w:right w:w="80" w:type="nil"/>
            </w:tcMar>
            <w:vAlign w:val="center"/>
          </w:tcPr>
          <w:p w14:paraId="7BE287BB" w14:textId="393543C4" w:rsidR="00BF67A5" w:rsidRPr="00BF67A5" w:rsidRDefault="00BF67A5" w:rsidP="00BF67A5">
            <w:pPr>
              <w:autoSpaceDE w:val="0"/>
              <w:autoSpaceDN w:val="0"/>
              <w:adjustRightInd w:val="0"/>
              <w:rPr>
                <w:kern w:val="1"/>
                <w:sz w:val="20"/>
                <w:u w:color="000000"/>
                <w:lang w:val="fr-FR"/>
              </w:rPr>
            </w:pPr>
            <w:r w:rsidRPr="00BF67A5">
              <w:rPr>
                <w:b/>
                <w:bCs/>
                <w:color w:val="000000"/>
                <w:sz w:val="20"/>
                <w:u w:color="000000"/>
                <w:lang w:val="fr-FR"/>
              </w:rPr>
              <w:t>Total hors dépenses liées au personnel</w:t>
            </w:r>
          </w:p>
        </w:tc>
        <w:tc>
          <w:tcPr>
            <w:tcW w:w="1461" w:type="dxa"/>
            <w:tcMar>
              <w:top w:w="80" w:type="nil"/>
              <w:left w:w="80" w:type="nil"/>
              <w:bottom w:w="80" w:type="nil"/>
              <w:right w:w="80" w:type="nil"/>
            </w:tcMar>
            <w:vAlign w:val="center"/>
          </w:tcPr>
          <w:p w14:paraId="3C7E090B" w14:textId="77777777"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lang w:val="fr-FR"/>
              </w:rPr>
            </w:pPr>
          </w:p>
        </w:tc>
        <w:tc>
          <w:tcPr>
            <w:tcW w:w="1461" w:type="dxa"/>
            <w:tcMar>
              <w:top w:w="80" w:type="nil"/>
              <w:left w:w="80" w:type="nil"/>
              <w:bottom w:w="80" w:type="nil"/>
              <w:right w:w="80" w:type="nil"/>
            </w:tcMar>
            <w:vAlign w:val="center"/>
          </w:tcPr>
          <w:p w14:paraId="4A2DCB6E" w14:textId="4A91D59A" w:rsidR="00BF67A5" w:rsidRPr="00BF67A5" w:rsidRDefault="00BF67A5" w:rsidP="00BF67A5">
            <w:pPr>
              <w:autoSpaceDE w:val="0"/>
              <w:autoSpaceDN w:val="0"/>
              <w:adjustRightInd w:val="0"/>
              <w:jc w:val="right"/>
              <w:rPr>
                <w:kern w:val="1"/>
                <w:sz w:val="20"/>
                <w:u w:color="000000"/>
              </w:rPr>
            </w:pPr>
            <w:r w:rsidRPr="00BF67A5">
              <w:rPr>
                <w:b/>
                <w:bCs/>
                <w:color w:val="000000"/>
                <w:sz w:val="20"/>
                <w:u w:color="000000"/>
              </w:rPr>
              <w:t>100 000</w:t>
            </w:r>
          </w:p>
        </w:tc>
        <w:tc>
          <w:tcPr>
            <w:tcW w:w="1462" w:type="dxa"/>
            <w:tcMar>
              <w:top w:w="80" w:type="nil"/>
              <w:left w:w="80" w:type="nil"/>
              <w:bottom w:w="80" w:type="nil"/>
              <w:right w:w="80" w:type="nil"/>
            </w:tcMar>
            <w:vAlign w:val="center"/>
          </w:tcPr>
          <w:p w14:paraId="59E20C08" w14:textId="77777777"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461" w:type="dxa"/>
            <w:tcMar>
              <w:top w:w="80" w:type="nil"/>
              <w:left w:w="80" w:type="nil"/>
              <w:bottom w:w="80" w:type="nil"/>
              <w:right w:w="80" w:type="nil"/>
            </w:tcMar>
            <w:vAlign w:val="center"/>
          </w:tcPr>
          <w:p w14:paraId="4FF47D46" w14:textId="23315673" w:rsidR="00BF67A5" w:rsidRPr="00BF67A5" w:rsidRDefault="00BF67A5" w:rsidP="00BF67A5">
            <w:pPr>
              <w:autoSpaceDE w:val="0"/>
              <w:autoSpaceDN w:val="0"/>
              <w:adjustRightInd w:val="0"/>
              <w:jc w:val="right"/>
              <w:rPr>
                <w:kern w:val="1"/>
                <w:sz w:val="20"/>
                <w:u w:color="000000"/>
              </w:rPr>
            </w:pPr>
            <w:r w:rsidRPr="00BF67A5">
              <w:rPr>
                <w:b/>
                <w:bCs/>
                <w:color w:val="000000"/>
                <w:sz w:val="20"/>
                <w:u w:color="000000"/>
              </w:rPr>
              <w:t>110 000</w:t>
            </w:r>
          </w:p>
        </w:tc>
        <w:tc>
          <w:tcPr>
            <w:tcW w:w="1462" w:type="dxa"/>
            <w:tcMar>
              <w:top w:w="80" w:type="nil"/>
              <w:left w:w="80" w:type="nil"/>
              <w:bottom w:w="80" w:type="nil"/>
              <w:right w:w="80" w:type="nil"/>
            </w:tcMar>
            <w:vAlign w:val="center"/>
          </w:tcPr>
          <w:p w14:paraId="7176D59F" w14:textId="77777777"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r>
      <w:tr w:rsidR="00BF67A5" w:rsidRPr="00BF67A5" w14:paraId="201D8F24" w14:textId="77777777" w:rsidTr="00B01C84">
        <w:tc>
          <w:tcPr>
            <w:tcW w:w="7712" w:type="dxa"/>
            <w:tcMar>
              <w:top w:w="80" w:type="nil"/>
              <w:left w:w="80" w:type="nil"/>
              <w:bottom w:w="80" w:type="nil"/>
              <w:right w:w="80" w:type="nil"/>
            </w:tcMar>
            <w:vAlign w:val="center"/>
          </w:tcPr>
          <w:p w14:paraId="348C0EAF" w14:textId="38139591" w:rsidR="00BF67A5" w:rsidRPr="00BF67A5" w:rsidRDefault="00BF67A5" w:rsidP="00BF67A5">
            <w:pPr>
              <w:autoSpaceDE w:val="0"/>
              <w:autoSpaceDN w:val="0"/>
              <w:adjustRightInd w:val="0"/>
              <w:rPr>
                <w:kern w:val="1"/>
                <w:sz w:val="20"/>
                <w:u w:color="000000"/>
              </w:rPr>
            </w:pPr>
            <w:r w:rsidRPr="00BF67A5">
              <w:rPr>
                <w:b/>
                <w:bCs/>
                <w:color w:val="000000"/>
                <w:sz w:val="20"/>
                <w:u w:color="000000"/>
              </w:rPr>
              <w:t>Total</w:t>
            </w:r>
          </w:p>
        </w:tc>
        <w:tc>
          <w:tcPr>
            <w:tcW w:w="1461" w:type="dxa"/>
            <w:tcMar>
              <w:top w:w="80" w:type="nil"/>
              <w:left w:w="80" w:type="nil"/>
              <w:bottom w:w="80" w:type="nil"/>
              <w:right w:w="80" w:type="nil"/>
            </w:tcMar>
            <w:vAlign w:val="center"/>
          </w:tcPr>
          <w:p w14:paraId="7C1C17F4" w14:textId="77777777"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461" w:type="dxa"/>
            <w:tcMar>
              <w:top w:w="80" w:type="nil"/>
              <w:left w:w="80" w:type="nil"/>
              <w:bottom w:w="80" w:type="nil"/>
              <w:right w:w="80" w:type="nil"/>
            </w:tcMar>
            <w:vAlign w:val="center"/>
          </w:tcPr>
          <w:p w14:paraId="5CCFD750" w14:textId="77777777"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462" w:type="dxa"/>
            <w:tcMar>
              <w:top w:w="80" w:type="nil"/>
              <w:left w:w="80" w:type="nil"/>
              <w:bottom w:w="80" w:type="nil"/>
              <w:right w:w="80" w:type="nil"/>
            </w:tcMar>
            <w:vAlign w:val="center"/>
          </w:tcPr>
          <w:p w14:paraId="2C83F2A7" w14:textId="77777777"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461" w:type="dxa"/>
            <w:tcMar>
              <w:top w:w="80" w:type="nil"/>
              <w:left w:w="80" w:type="nil"/>
              <w:bottom w:w="80" w:type="nil"/>
              <w:right w:w="80" w:type="nil"/>
            </w:tcMar>
            <w:vAlign w:val="center"/>
          </w:tcPr>
          <w:p w14:paraId="5D00BB4C" w14:textId="77777777" w:rsidR="00BF67A5" w:rsidRPr="00BF67A5" w:rsidRDefault="00BF67A5" w:rsidP="00BF67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462" w:type="dxa"/>
            <w:tcMar>
              <w:top w:w="80" w:type="nil"/>
              <w:left w:w="80" w:type="nil"/>
              <w:bottom w:w="80" w:type="nil"/>
              <w:right w:w="80" w:type="nil"/>
            </w:tcMar>
            <w:vAlign w:val="center"/>
          </w:tcPr>
          <w:p w14:paraId="001E2928" w14:textId="77AD13D5" w:rsidR="00BF67A5" w:rsidRPr="00BF67A5" w:rsidRDefault="00BF67A5" w:rsidP="00BF67A5">
            <w:pPr>
              <w:autoSpaceDE w:val="0"/>
              <w:autoSpaceDN w:val="0"/>
              <w:adjustRightInd w:val="0"/>
              <w:jc w:val="right"/>
              <w:rPr>
                <w:color w:val="000000"/>
                <w:sz w:val="20"/>
                <w:u w:color="000000"/>
              </w:rPr>
            </w:pPr>
            <w:r w:rsidRPr="00BF67A5">
              <w:rPr>
                <w:b/>
                <w:bCs/>
                <w:color w:val="000000"/>
                <w:sz w:val="20"/>
                <w:u w:color="000000"/>
              </w:rPr>
              <w:t>210 000</w:t>
            </w:r>
          </w:p>
        </w:tc>
      </w:tr>
    </w:tbl>
    <w:p w14:paraId="290926FB" w14:textId="77777777" w:rsidR="00FA0BE1" w:rsidRPr="00B33B0A" w:rsidRDefault="00FA0BE1" w:rsidP="00A046D8">
      <w:pPr>
        <w:autoSpaceDE w:val="0"/>
        <w:autoSpaceDN w:val="0"/>
        <w:adjustRightInd w:val="0"/>
        <w:rPr>
          <w:color w:val="000000"/>
          <w:szCs w:val="22"/>
          <w:u w:color="000000"/>
        </w:rPr>
      </w:pPr>
    </w:p>
    <w:p w14:paraId="6B4BD597" w14:textId="77777777" w:rsidR="00AC384E" w:rsidRDefault="00AC384E">
      <w:pPr>
        <w:rPr>
          <w:color w:val="000000"/>
          <w:szCs w:val="22"/>
          <w:u w:color="000000"/>
          <w:lang w:val="fr-FR"/>
        </w:rPr>
      </w:pPr>
      <w:r>
        <w:rPr>
          <w:color w:val="000000"/>
          <w:szCs w:val="22"/>
          <w:u w:color="000000"/>
          <w:lang w:val="fr-FR"/>
        </w:rPr>
        <w:br w:type="page"/>
      </w:r>
    </w:p>
    <w:p w14:paraId="5F29374F" w14:textId="28088E67" w:rsidR="00FA0BE1" w:rsidRPr="00B33B0A" w:rsidRDefault="00FA0BE1" w:rsidP="00A046D8">
      <w:pPr>
        <w:autoSpaceDE w:val="0"/>
        <w:autoSpaceDN w:val="0"/>
        <w:adjustRightInd w:val="0"/>
        <w:rPr>
          <w:color w:val="000000"/>
          <w:szCs w:val="22"/>
          <w:u w:color="000000"/>
          <w:lang w:val="fr-FR"/>
        </w:rPr>
      </w:pPr>
      <w:bookmarkStart w:id="4" w:name="_GoBack"/>
      <w:r w:rsidRPr="00B33B0A">
        <w:rPr>
          <w:color w:val="000000"/>
          <w:szCs w:val="22"/>
          <w:u w:color="000000"/>
          <w:lang w:val="fr-FR"/>
        </w:rPr>
        <w:lastRenderedPageBreak/>
        <w:t>5</w:t>
      </w:r>
      <w:bookmarkEnd w:id="4"/>
      <w:r w:rsidRPr="00B33B0A">
        <w:rPr>
          <w:color w:val="000000"/>
          <w:szCs w:val="22"/>
          <w:u w:color="000000"/>
          <w:lang w:val="fr-FR"/>
        </w:rPr>
        <w:t>.</w:t>
      </w:r>
      <w:r w:rsidRPr="00B33B0A">
        <w:rPr>
          <w:color w:val="000000"/>
          <w:szCs w:val="22"/>
          <w:u w:color="000000"/>
          <w:lang w:val="fr-FR"/>
        </w:rPr>
        <w:tab/>
      </w:r>
      <w:r w:rsidR="00604588" w:rsidRPr="00B33B0A">
        <w:rPr>
          <w:color w:val="000000"/>
          <w:szCs w:val="22"/>
          <w:u w:color="000000"/>
          <w:lang w:val="fr-FR"/>
        </w:rPr>
        <w:t>RESSOURCES TOTALES PAR RÉSULTAT (EN FRANCS SUISSES)</w:t>
      </w:r>
    </w:p>
    <w:p w14:paraId="4B3BC085" w14:textId="77777777" w:rsidR="00FA0BE1" w:rsidRPr="00B33B0A" w:rsidRDefault="00FA0BE1" w:rsidP="00A046D8">
      <w:pPr>
        <w:autoSpaceDE w:val="0"/>
        <w:autoSpaceDN w:val="0"/>
        <w:adjustRightInd w:val="0"/>
        <w:rPr>
          <w:color w:val="000000"/>
          <w:szCs w:val="22"/>
          <w:u w:color="000000"/>
          <w:lang w:val="fr-FR"/>
        </w:rPr>
      </w:pPr>
    </w:p>
    <w:tbl>
      <w:tblPr>
        <w:tblW w:w="5000" w:type="pct"/>
        <w:tblBorders>
          <w:top w:val="nil"/>
          <w:left w:val="nil"/>
          <w:right w:val="nil"/>
        </w:tblBorders>
        <w:tblCellMar>
          <w:top w:w="57" w:type="dxa"/>
          <w:left w:w="57" w:type="dxa"/>
          <w:bottom w:w="108" w:type="dxa"/>
        </w:tblCellMar>
        <w:tblLook w:val="0000" w:firstRow="0" w:lastRow="0" w:firstColumn="0" w:lastColumn="0" w:noHBand="0" w:noVBand="0"/>
      </w:tblPr>
      <w:tblGrid>
        <w:gridCol w:w="2550"/>
        <w:gridCol w:w="1692"/>
        <w:gridCol w:w="1126"/>
        <w:gridCol w:w="2088"/>
        <w:gridCol w:w="1549"/>
        <w:gridCol w:w="1408"/>
        <w:gridCol w:w="1681"/>
        <w:gridCol w:w="1547"/>
        <w:gridCol w:w="1193"/>
      </w:tblGrid>
      <w:tr w:rsidR="001A3219" w:rsidRPr="00AC384E" w14:paraId="494BACE5" w14:textId="77777777" w:rsidTr="00AC384E">
        <w:tc>
          <w:tcPr>
            <w:tcW w:w="260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E557A98" w14:textId="77777777" w:rsidR="00FA0BE1" w:rsidRPr="00AC384E"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lang w:val="fr-FR"/>
              </w:rPr>
            </w:pPr>
          </w:p>
        </w:tc>
        <w:tc>
          <w:tcPr>
            <w:tcW w:w="12410" w:type="dxa"/>
            <w:gridSpan w:val="8"/>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04CEF9D" w14:textId="14DBA19B" w:rsidR="00FA0BE1" w:rsidRPr="00AC384E" w:rsidRDefault="00FA0BE1" w:rsidP="00AC384E">
            <w:pPr>
              <w:autoSpaceDE w:val="0"/>
              <w:autoSpaceDN w:val="0"/>
              <w:adjustRightInd w:val="0"/>
              <w:jc w:val="center"/>
              <w:rPr>
                <w:kern w:val="1"/>
                <w:sz w:val="20"/>
                <w:u w:color="000000"/>
              </w:rPr>
            </w:pPr>
            <w:r w:rsidRPr="00AC384E">
              <w:rPr>
                <w:i/>
                <w:iCs/>
                <w:color w:val="000000"/>
                <w:sz w:val="20"/>
                <w:u w:color="000000"/>
              </w:rPr>
              <w:t>(</w:t>
            </w:r>
            <w:r w:rsidR="00FE4DEB" w:rsidRPr="00AC384E">
              <w:rPr>
                <w:i/>
                <w:iCs/>
                <w:color w:val="000000"/>
                <w:sz w:val="20"/>
                <w:u w:color="000000"/>
              </w:rPr>
              <w:t>F</w:t>
            </w:r>
            <w:r w:rsidRPr="00AC384E">
              <w:rPr>
                <w:i/>
                <w:iCs/>
                <w:color w:val="000000"/>
                <w:sz w:val="20"/>
                <w:u w:color="000000"/>
              </w:rPr>
              <w:t>rancs</w:t>
            </w:r>
            <w:r w:rsidR="00FE4DEB" w:rsidRPr="00AC384E">
              <w:rPr>
                <w:i/>
                <w:iCs/>
                <w:color w:val="000000"/>
                <w:sz w:val="20"/>
                <w:u w:color="000000"/>
              </w:rPr>
              <w:t xml:space="preserve"> suisses</w:t>
            </w:r>
            <w:r w:rsidRPr="00AC384E">
              <w:rPr>
                <w:i/>
                <w:iCs/>
                <w:color w:val="000000"/>
                <w:sz w:val="20"/>
                <w:u w:color="000000"/>
              </w:rPr>
              <w:t>)</w:t>
            </w:r>
          </w:p>
        </w:tc>
      </w:tr>
      <w:tr w:rsidR="001A3219" w:rsidRPr="00AC384E" w14:paraId="6032B9FC" w14:textId="77777777" w:rsidTr="00AC384E">
        <w:tblPrEx>
          <w:tblBorders>
            <w:top w:val="none" w:sz="0" w:space="0" w:color="auto"/>
          </w:tblBorders>
        </w:tblPrEx>
        <w:tc>
          <w:tcPr>
            <w:tcW w:w="2609"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734B2F1" w14:textId="342A566F" w:rsidR="00FA0BE1" w:rsidRPr="00AC384E" w:rsidRDefault="00FA0BE1" w:rsidP="00AC384E">
            <w:pPr>
              <w:autoSpaceDE w:val="0"/>
              <w:autoSpaceDN w:val="0"/>
              <w:adjustRightInd w:val="0"/>
              <w:rPr>
                <w:kern w:val="1"/>
                <w:sz w:val="20"/>
                <w:u w:color="000000"/>
              </w:rPr>
            </w:pPr>
            <w:r w:rsidRPr="00AC384E">
              <w:rPr>
                <w:b/>
                <w:bCs/>
                <w:color w:val="000000"/>
                <w:sz w:val="20"/>
                <w:u w:color="000000"/>
              </w:rPr>
              <w:t>Activit</w:t>
            </w:r>
            <w:r w:rsidR="00FE4DEB" w:rsidRPr="00AC384E">
              <w:rPr>
                <w:b/>
                <w:bCs/>
                <w:color w:val="000000"/>
                <w:sz w:val="20"/>
                <w:u w:color="000000"/>
              </w:rPr>
              <w:t>é</w:t>
            </w:r>
            <w:r w:rsidRPr="00AC384E">
              <w:rPr>
                <w:b/>
                <w:bCs/>
                <w:color w:val="000000"/>
                <w:sz w:val="20"/>
                <w:u w:color="000000"/>
              </w:rPr>
              <w:t>s</w:t>
            </w:r>
          </w:p>
        </w:tc>
        <w:tc>
          <w:tcPr>
            <w:tcW w:w="4961" w:type="dxa"/>
            <w:gridSpan w:val="3"/>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C1BB04" w14:textId="2038C742" w:rsidR="00FA0BE1" w:rsidRPr="00AC384E" w:rsidRDefault="00CE0E79" w:rsidP="00AC384E">
            <w:pPr>
              <w:pStyle w:val="NormalWeb"/>
              <w:spacing w:before="0" w:beforeAutospacing="0" w:after="0" w:afterAutospacing="0"/>
              <w:jc w:val="center"/>
              <w:rPr>
                <w:rFonts w:ascii="Arial" w:hAnsi="Arial" w:cs="Arial"/>
                <w:sz w:val="20"/>
              </w:rPr>
            </w:pPr>
            <w:r w:rsidRPr="00AC384E">
              <w:rPr>
                <w:rFonts w:ascii="Arial" w:hAnsi="Arial" w:cs="Arial"/>
                <w:b/>
                <w:bCs/>
                <w:sz w:val="20"/>
              </w:rPr>
              <w:t>Voyages, formations et indemnités</w:t>
            </w:r>
          </w:p>
        </w:tc>
        <w:tc>
          <w:tcPr>
            <w:tcW w:w="6237" w:type="dxa"/>
            <w:gridSpan w:val="4"/>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B111CA" w14:textId="5B0FE27C" w:rsidR="00FA0BE1" w:rsidRPr="00AC384E" w:rsidRDefault="00FA0BE1" w:rsidP="00AC384E">
            <w:pPr>
              <w:autoSpaceDE w:val="0"/>
              <w:autoSpaceDN w:val="0"/>
              <w:adjustRightInd w:val="0"/>
              <w:jc w:val="center"/>
              <w:rPr>
                <w:kern w:val="1"/>
                <w:sz w:val="20"/>
                <w:u w:color="000000"/>
              </w:rPr>
            </w:pPr>
            <w:r w:rsidRPr="00AC384E">
              <w:rPr>
                <w:b/>
                <w:bCs/>
                <w:color w:val="000000"/>
                <w:sz w:val="20"/>
                <w:u w:color="000000"/>
              </w:rPr>
              <w:t>Services</w:t>
            </w:r>
            <w:r w:rsidR="00CE0E79" w:rsidRPr="00AC384E">
              <w:rPr>
                <w:b/>
                <w:bCs/>
                <w:color w:val="000000"/>
                <w:sz w:val="20"/>
                <w:u w:color="000000"/>
              </w:rPr>
              <w:t xml:space="preserve"> contractuels</w:t>
            </w:r>
          </w:p>
        </w:tc>
        <w:tc>
          <w:tcPr>
            <w:tcW w:w="1212"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A8EA55" w14:textId="77777777" w:rsidR="00FA0BE1" w:rsidRPr="00AC384E" w:rsidRDefault="00FA0BE1" w:rsidP="00AC384E">
            <w:pPr>
              <w:autoSpaceDE w:val="0"/>
              <w:autoSpaceDN w:val="0"/>
              <w:adjustRightInd w:val="0"/>
              <w:rPr>
                <w:kern w:val="1"/>
                <w:sz w:val="20"/>
                <w:u w:color="000000"/>
              </w:rPr>
            </w:pPr>
            <w:r w:rsidRPr="00AC384E">
              <w:rPr>
                <w:b/>
                <w:bCs/>
                <w:color w:val="000000"/>
                <w:sz w:val="20"/>
                <w:u w:color="000000"/>
              </w:rPr>
              <w:t>Total</w:t>
            </w:r>
          </w:p>
        </w:tc>
      </w:tr>
      <w:tr w:rsidR="00AC384E" w:rsidRPr="00AC384E" w14:paraId="2E84C182" w14:textId="77777777" w:rsidTr="00AC384E">
        <w:tblPrEx>
          <w:tblBorders>
            <w:top w:val="none" w:sz="0" w:space="0" w:color="auto"/>
          </w:tblBorders>
        </w:tblPrEx>
        <w:tc>
          <w:tcPr>
            <w:tcW w:w="2609"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515E32C" w14:textId="77777777" w:rsidR="00FA0BE1" w:rsidRPr="00AC384E" w:rsidRDefault="00FA0BE1" w:rsidP="00AC384E">
            <w:pPr>
              <w:autoSpaceDE w:val="0"/>
              <w:autoSpaceDN w:val="0"/>
              <w:adjustRightInd w:val="0"/>
              <w:rPr>
                <w:kern w:val="1"/>
                <w:sz w:val="20"/>
                <w:u w:color="000000"/>
              </w:rPr>
            </w:pP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3B8D4AC" w14:textId="540F96DA" w:rsidR="00FA0BE1" w:rsidRPr="00AC384E" w:rsidRDefault="00FA0BE1" w:rsidP="00AC384E">
            <w:pPr>
              <w:autoSpaceDE w:val="0"/>
              <w:autoSpaceDN w:val="0"/>
              <w:adjustRightInd w:val="0"/>
              <w:rPr>
                <w:kern w:val="1"/>
                <w:sz w:val="20"/>
                <w:u w:color="000000"/>
              </w:rPr>
            </w:pPr>
            <w:r w:rsidRPr="00AC384E">
              <w:rPr>
                <w:b/>
                <w:bCs/>
                <w:color w:val="000000"/>
                <w:sz w:val="20"/>
                <w:u w:color="000000"/>
              </w:rPr>
              <w:t>Missions</w:t>
            </w:r>
            <w:r w:rsidR="00CE0E79" w:rsidRPr="00AC384E">
              <w:rPr>
                <w:b/>
                <w:bCs/>
                <w:color w:val="000000"/>
                <w:sz w:val="20"/>
                <w:u w:color="000000"/>
              </w:rPr>
              <w:t xml:space="preserve"> de fonctionnaires</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C37B1C" w14:textId="6B85372B" w:rsidR="00FA0BE1" w:rsidRPr="00AC384E" w:rsidRDefault="00CE0E79" w:rsidP="00AC384E">
            <w:pPr>
              <w:autoSpaceDE w:val="0"/>
              <w:autoSpaceDN w:val="0"/>
              <w:adjustRightInd w:val="0"/>
              <w:rPr>
                <w:kern w:val="1"/>
                <w:sz w:val="20"/>
                <w:u w:color="000000"/>
              </w:rPr>
            </w:pPr>
            <w:r w:rsidRPr="00AC384E">
              <w:rPr>
                <w:b/>
                <w:bCs/>
                <w:color w:val="000000"/>
                <w:sz w:val="20"/>
                <w:u w:color="000000"/>
              </w:rPr>
              <w:t>Voyages de tiers</w:t>
            </w: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56DCF4" w14:textId="6AA4CD2E" w:rsidR="00FA0BE1" w:rsidRPr="00AC384E" w:rsidRDefault="00CE0E79" w:rsidP="00AC384E">
            <w:pPr>
              <w:autoSpaceDE w:val="0"/>
              <w:autoSpaceDN w:val="0"/>
              <w:adjustRightInd w:val="0"/>
              <w:rPr>
                <w:kern w:val="1"/>
                <w:sz w:val="20"/>
                <w:u w:color="000000"/>
                <w:lang w:val="fr-FR"/>
              </w:rPr>
            </w:pPr>
            <w:r w:rsidRPr="00AC384E">
              <w:rPr>
                <w:b/>
                <w:bCs/>
                <w:color w:val="000000"/>
                <w:sz w:val="20"/>
                <w:u w:color="000000"/>
                <w:lang w:val="fr-FR"/>
              </w:rPr>
              <w:t>Formations et</w:t>
            </w:r>
            <w:r w:rsidR="00AC384E" w:rsidRPr="00AC384E">
              <w:rPr>
                <w:b/>
                <w:bCs/>
                <w:color w:val="000000"/>
                <w:sz w:val="20"/>
                <w:u w:color="000000"/>
                <w:lang w:val="fr-FR"/>
              </w:rPr>
              <w:t> </w:t>
            </w:r>
            <w:r w:rsidRPr="00AC384E">
              <w:rPr>
                <w:b/>
                <w:bCs/>
                <w:color w:val="000000"/>
                <w:sz w:val="20"/>
                <w:u w:color="000000"/>
                <w:lang w:val="fr-FR"/>
              </w:rPr>
              <w:t>indemnités de</w:t>
            </w:r>
            <w:r w:rsidR="00AC384E" w:rsidRPr="00AC384E">
              <w:rPr>
                <w:b/>
                <w:bCs/>
                <w:color w:val="000000"/>
                <w:sz w:val="20"/>
                <w:u w:color="000000"/>
                <w:lang w:val="fr-FR"/>
              </w:rPr>
              <w:t> </w:t>
            </w:r>
            <w:r w:rsidRPr="00AC384E">
              <w:rPr>
                <w:b/>
                <w:bCs/>
                <w:color w:val="000000"/>
                <w:sz w:val="20"/>
                <w:u w:color="000000"/>
                <w:lang w:val="fr-FR"/>
              </w:rPr>
              <w:t>voyage connexes</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167592E" w14:textId="71B8F852" w:rsidR="00FA0BE1" w:rsidRPr="00AC384E" w:rsidRDefault="00FA0BE1" w:rsidP="00AC384E">
            <w:pPr>
              <w:autoSpaceDE w:val="0"/>
              <w:autoSpaceDN w:val="0"/>
              <w:adjustRightInd w:val="0"/>
              <w:rPr>
                <w:kern w:val="1"/>
                <w:sz w:val="20"/>
                <w:u w:color="000000"/>
              </w:rPr>
            </w:pPr>
            <w:r w:rsidRPr="00AC384E">
              <w:rPr>
                <w:b/>
                <w:bCs/>
                <w:color w:val="000000"/>
                <w:sz w:val="20"/>
                <w:u w:color="000000"/>
              </w:rPr>
              <w:t>Conf</w:t>
            </w:r>
            <w:r w:rsidR="00CE0E79" w:rsidRPr="00AC384E">
              <w:rPr>
                <w:b/>
                <w:bCs/>
                <w:color w:val="000000"/>
                <w:sz w:val="20"/>
                <w:u w:color="000000"/>
              </w:rPr>
              <w:t>é</w:t>
            </w:r>
            <w:r w:rsidRPr="00AC384E">
              <w:rPr>
                <w:b/>
                <w:bCs/>
                <w:color w:val="000000"/>
                <w:sz w:val="20"/>
                <w:u w:color="000000"/>
              </w:rPr>
              <w:t>rences</w:t>
            </w:r>
          </w:p>
        </w:tc>
        <w:tc>
          <w:tcPr>
            <w:tcW w:w="14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D4F9B3" w14:textId="262A20BF" w:rsidR="00FA0BE1" w:rsidRPr="00AC384E" w:rsidRDefault="00CE0E79" w:rsidP="00AC384E">
            <w:pPr>
              <w:autoSpaceDE w:val="0"/>
              <w:autoSpaceDN w:val="0"/>
              <w:adjustRightInd w:val="0"/>
              <w:rPr>
                <w:kern w:val="1"/>
                <w:sz w:val="20"/>
                <w:u w:color="000000"/>
              </w:rPr>
            </w:pPr>
            <w:r w:rsidRPr="00AC384E">
              <w:rPr>
                <w:b/>
                <w:bCs/>
                <w:color w:val="000000"/>
                <w:sz w:val="20"/>
                <w:u w:color="000000"/>
              </w:rPr>
              <w:t>Publication</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97C2683" w14:textId="221DAB60" w:rsidR="00FA0BE1" w:rsidRPr="00AC384E" w:rsidRDefault="00CE0E79" w:rsidP="00AC384E">
            <w:pPr>
              <w:pStyle w:val="NormalWeb"/>
              <w:spacing w:before="0" w:beforeAutospacing="0" w:after="0" w:afterAutospacing="0"/>
              <w:rPr>
                <w:rFonts w:ascii="Arial" w:hAnsi="Arial" w:cs="Arial"/>
                <w:kern w:val="1"/>
                <w:sz w:val="20"/>
                <w:u w:color="000000"/>
              </w:rPr>
            </w:pPr>
            <w:r w:rsidRPr="00AC384E">
              <w:rPr>
                <w:rFonts w:ascii="Arial" w:hAnsi="Arial" w:cs="Arial"/>
                <w:b/>
                <w:bCs/>
                <w:sz w:val="20"/>
              </w:rPr>
              <w:t>Services contractuels de personnes</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ADE4B4E" w14:textId="58B27B08" w:rsidR="00FA0BE1" w:rsidRPr="00AC384E" w:rsidRDefault="00CE0E79" w:rsidP="00AC384E">
            <w:pPr>
              <w:autoSpaceDE w:val="0"/>
              <w:autoSpaceDN w:val="0"/>
              <w:adjustRightInd w:val="0"/>
              <w:rPr>
                <w:kern w:val="1"/>
                <w:sz w:val="20"/>
                <w:u w:color="000000"/>
              </w:rPr>
            </w:pPr>
            <w:r w:rsidRPr="00AC384E">
              <w:rPr>
                <w:b/>
                <w:bCs/>
                <w:color w:val="000000"/>
                <w:sz w:val="20"/>
                <w:u w:color="000000"/>
              </w:rPr>
              <w:t>Autres services contractuels</w:t>
            </w:r>
          </w:p>
        </w:tc>
        <w:tc>
          <w:tcPr>
            <w:tcW w:w="1212"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FBAF67" w14:textId="77777777" w:rsidR="00FA0BE1" w:rsidRPr="00AC384E" w:rsidRDefault="00FA0BE1" w:rsidP="00AC384E">
            <w:pPr>
              <w:autoSpaceDE w:val="0"/>
              <w:autoSpaceDN w:val="0"/>
              <w:adjustRightInd w:val="0"/>
              <w:rPr>
                <w:kern w:val="1"/>
                <w:sz w:val="20"/>
                <w:u w:color="000000"/>
              </w:rPr>
            </w:pPr>
          </w:p>
        </w:tc>
      </w:tr>
      <w:tr w:rsidR="00AC384E" w:rsidRPr="00AC384E" w14:paraId="6EC5C2D4" w14:textId="77777777" w:rsidTr="00AC384E">
        <w:tblPrEx>
          <w:tblBorders>
            <w:top w:val="none" w:sz="0" w:space="0" w:color="auto"/>
          </w:tblBorders>
        </w:tblPrEx>
        <w:tc>
          <w:tcPr>
            <w:tcW w:w="260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9CE8BBA" w14:textId="4C50F65A" w:rsidR="00FA0BE1" w:rsidRPr="00AC384E" w:rsidRDefault="00CE0E79"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lang w:val="fr-FR"/>
              </w:rPr>
            </w:pPr>
            <w:r w:rsidRPr="00AC384E">
              <w:rPr>
                <w:color w:val="000000"/>
                <w:sz w:val="20"/>
                <w:u w:color="000000"/>
                <w:lang w:val="fr-FR"/>
              </w:rPr>
              <w:t>Faire le point sur les ressources existantes et organiser un atelie</w:t>
            </w:r>
            <w:r w:rsidR="00AC384E" w:rsidRPr="00AC384E">
              <w:rPr>
                <w:color w:val="000000"/>
                <w:sz w:val="20"/>
                <w:u w:color="000000"/>
                <w:lang w:val="fr-FR"/>
              </w:rPr>
              <w:t>r pour examiner la méthodologie</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3D34081" w14:textId="556490E2"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5E57DA" w14:textId="639464A5"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15</w:t>
            </w:r>
            <w:r w:rsidR="00D43DF7" w:rsidRPr="00AC384E">
              <w:rPr>
                <w:color w:val="000000"/>
                <w:sz w:val="20"/>
                <w:u w:color="000000"/>
              </w:rPr>
              <w:t> </w:t>
            </w:r>
            <w:r w:rsidRPr="00AC384E">
              <w:rPr>
                <w:color w:val="000000"/>
                <w:sz w:val="20"/>
                <w:u w:color="000000"/>
              </w:rPr>
              <w:t>000</w:t>
            </w: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05D0883" w14:textId="28C5CA1D"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C1C338E" w14:textId="3D5C36BD"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4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0F27746" w14:textId="1DEA8451"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0D6927C" w14:textId="2FDB63FD"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15</w:t>
            </w:r>
            <w:r w:rsidR="00D43DF7" w:rsidRPr="00AC384E">
              <w:rPr>
                <w:color w:val="000000"/>
                <w:sz w:val="20"/>
                <w:u w:color="000000"/>
              </w:rPr>
              <w:t> </w:t>
            </w:r>
            <w:r w:rsidRPr="00AC384E">
              <w:rPr>
                <w:color w:val="000000"/>
                <w:sz w:val="20"/>
                <w:u w:color="000000"/>
              </w:rPr>
              <w:t>000</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2BE7661" w14:textId="5285FF35"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10</w:t>
            </w:r>
            <w:r w:rsidR="00D43DF7" w:rsidRPr="00AC384E">
              <w:rPr>
                <w:color w:val="000000"/>
                <w:sz w:val="20"/>
                <w:u w:color="000000"/>
              </w:rPr>
              <w:t> </w:t>
            </w:r>
            <w:r w:rsidRPr="00AC384E">
              <w:rPr>
                <w:color w:val="000000"/>
                <w:sz w:val="20"/>
                <w:u w:color="000000"/>
              </w:rPr>
              <w:t>000</w:t>
            </w:r>
          </w:p>
        </w:tc>
        <w:tc>
          <w:tcPr>
            <w:tcW w:w="121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FD0226E" w14:textId="51D0DA4D"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40</w:t>
            </w:r>
            <w:r w:rsidR="00D43DF7" w:rsidRPr="00AC384E">
              <w:rPr>
                <w:color w:val="000000"/>
                <w:sz w:val="20"/>
                <w:u w:color="000000"/>
              </w:rPr>
              <w:t> </w:t>
            </w:r>
            <w:r w:rsidRPr="00AC384E">
              <w:rPr>
                <w:color w:val="000000"/>
                <w:sz w:val="20"/>
                <w:u w:color="000000"/>
              </w:rPr>
              <w:t>000</w:t>
            </w:r>
          </w:p>
        </w:tc>
      </w:tr>
      <w:tr w:rsidR="00AC384E" w:rsidRPr="00AC384E" w14:paraId="06B21CDB" w14:textId="77777777" w:rsidTr="00AC384E">
        <w:tblPrEx>
          <w:tblBorders>
            <w:top w:val="none" w:sz="0" w:space="0" w:color="auto"/>
          </w:tblBorders>
        </w:tblPrEx>
        <w:tc>
          <w:tcPr>
            <w:tcW w:w="260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759AFDF" w14:textId="55D8C1C6" w:rsidR="00FA0BE1" w:rsidRPr="00AC384E" w:rsidRDefault="00CE0E79" w:rsidP="00AC384E">
            <w:pPr>
              <w:autoSpaceDE w:val="0"/>
              <w:autoSpaceDN w:val="0"/>
              <w:adjustRightInd w:val="0"/>
              <w:rPr>
                <w:kern w:val="1"/>
                <w:sz w:val="20"/>
                <w:u w:color="000000"/>
                <w:lang w:val="fr-FR"/>
              </w:rPr>
            </w:pPr>
            <w:r w:rsidRPr="00AC384E">
              <w:rPr>
                <w:color w:val="000000"/>
                <w:sz w:val="20"/>
                <w:u w:color="000000"/>
                <w:lang w:val="fr-FR"/>
              </w:rPr>
              <w:t>Recueillir de</w:t>
            </w:r>
            <w:r w:rsidR="00BC3EF3" w:rsidRPr="00AC384E">
              <w:rPr>
                <w:color w:val="000000"/>
                <w:sz w:val="20"/>
                <w:u w:color="000000"/>
                <w:lang w:val="fr-FR"/>
              </w:rPr>
              <w:t>s</w:t>
            </w:r>
            <w:r w:rsidRPr="00AC384E">
              <w:rPr>
                <w:color w:val="000000"/>
                <w:sz w:val="20"/>
                <w:u w:color="000000"/>
                <w:lang w:val="fr-FR"/>
              </w:rPr>
              <w:t xml:space="preserve"> information</w:t>
            </w:r>
            <w:r w:rsidR="00BC3EF3" w:rsidRPr="00AC384E">
              <w:rPr>
                <w:color w:val="000000"/>
                <w:sz w:val="20"/>
                <w:u w:color="000000"/>
                <w:lang w:val="fr-FR"/>
              </w:rPr>
              <w:t>s</w:t>
            </w:r>
            <w:r w:rsidRPr="00AC384E">
              <w:rPr>
                <w:color w:val="000000"/>
                <w:sz w:val="20"/>
                <w:u w:color="000000"/>
                <w:lang w:val="fr-FR"/>
              </w:rPr>
              <w:t xml:space="preserve"> </w:t>
            </w:r>
            <w:r w:rsidR="00BC3EF3" w:rsidRPr="00AC384E">
              <w:rPr>
                <w:color w:val="000000"/>
                <w:sz w:val="20"/>
                <w:u w:color="000000"/>
                <w:lang w:val="fr-FR"/>
              </w:rPr>
              <w:t>en se basant</w:t>
            </w:r>
            <w:r w:rsidRPr="00AC384E">
              <w:rPr>
                <w:color w:val="000000"/>
                <w:sz w:val="20"/>
                <w:u w:color="000000"/>
                <w:lang w:val="fr-FR"/>
              </w:rPr>
              <w:t xml:space="preserve"> sur les pratiques antérieures d</w:t>
            </w:r>
            <w:r w:rsidR="0059749B" w:rsidRPr="00AC384E">
              <w:rPr>
                <w:color w:val="000000"/>
                <w:sz w:val="20"/>
                <w:u w:color="000000"/>
                <w:lang w:val="fr-FR"/>
              </w:rPr>
              <w:t>’</w:t>
            </w:r>
            <w:r w:rsidRPr="00AC384E">
              <w:rPr>
                <w:color w:val="000000"/>
                <w:sz w:val="20"/>
                <w:u w:color="000000"/>
                <w:lang w:val="fr-FR"/>
              </w:rPr>
              <w:t>élaboration ou de proposition des projets du Plan d</w:t>
            </w:r>
            <w:r w:rsidR="0059749B" w:rsidRPr="00AC384E">
              <w:rPr>
                <w:color w:val="000000"/>
                <w:sz w:val="20"/>
                <w:u w:color="000000"/>
                <w:lang w:val="fr-FR"/>
              </w:rPr>
              <w:t>’</w:t>
            </w:r>
            <w:r w:rsidRPr="00AC384E">
              <w:rPr>
                <w:color w:val="000000"/>
                <w:sz w:val="20"/>
                <w:u w:color="000000"/>
                <w:lang w:val="fr-FR"/>
              </w:rPr>
              <w:t>actio</w:t>
            </w:r>
            <w:r w:rsidR="00AC384E" w:rsidRPr="00AC384E">
              <w:rPr>
                <w:color w:val="000000"/>
                <w:sz w:val="20"/>
                <w:u w:color="000000"/>
                <w:lang w:val="fr-FR"/>
              </w:rPr>
              <w:t>n pour le développement</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6BCB9E1" w14:textId="418E7A92"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33CB9A" w14:textId="4C946E34"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B1684C6" w14:textId="4B6FF635"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9F071C0" w14:textId="748E57AA"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4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848C58A" w14:textId="3055BC2B"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CF2377" w14:textId="6C7EDC9A"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10</w:t>
            </w:r>
            <w:r w:rsidR="00D43DF7" w:rsidRPr="00AC384E">
              <w:rPr>
                <w:color w:val="000000"/>
                <w:sz w:val="20"/>
                <w:u w:color="000000"/>
              </w:rPr>
              <w:t> </w:t>
            </w:r>
            <w:r w:rsidRPr="00AC384E">
              <w:rPr>
                <w:color w:val="000000"/>
                <w:sz w:val="20"/>
                <w:u w:color="000000"/>
              </w:rPr>
              <w:t>000</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7904805" w14:textId="77777777" w:rsidR="00FA0BE1" w:rsidRPr="00AC384E"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21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27E613" w14:textId="134E40BD"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10</w:t>
            </w:r>
            <w:r w:rsidR="00D43DF7" w:rsidRPr="00AC384E">
              <w:rPr>
                <w:color w:val="000000"/>
                <w:sz w:val="20"/>
                <w:u w:color="000000"/>
              </w:rPr>
              <w:t> </w:t>
            </w:r>
            <w:r w:rsidRPr="00AC384E">
              <w:rPr>
                <w:color w:val="000000"/>
                <w:sz w:val="20"/>
                <w:u w:color="000000"/>
              </w:rPr>
              <w:t>000</w:t>
            </w:r>
          </w:p>
        </w:tc>
      </w:tr>
      <w:tr w:rsidR="00AC384E" w:rsidRPr="00AC384E" w14:paraId="378F9DA4" w14:textId="77777777" w:rsidTr="00AC384E">
        <w:tblPrEx>
          <w:tblBorders>
            <w:top w:val="none" w:sz="0" w:space="0" w:color="auto"/>
          </w:tblBorders>
        </w:tblPrEx>
        <w:tc>
          <w:tcPr>
            <w:tcW w:w="260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F97866D" w14:textId="604581B4" w:rsidR="00FA0BE1" w:rsidRPr="00AC384E" w:rsidRDefault="00CE0E79"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lang w:val="fr-FR"/>
              </w:rPr>
            </w:pPr>
            <w:r w:rsidRPr="00AC384E">
              <w:rPr>
                <w:color w:val="000000"/>
                <w:sz w:val="20"/>
                <w:u w:color="000000"/>
                <w:lang w:val="fr-FR"/>
              </w:rPr>
              <w:t xml:space="preserve">Élaborer un catalogue consultable en ligne </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0CDE56" w14:textId="4F96501A"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FBA61CF" w14:textId="130090AB"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C471080" w14:textId="6F73471F"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D50D138" w14:textId="219D9D77"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4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0773F90" w14:textId="63912D7B"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9CE58A6" w14:textId="2E9662DD"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50</w:t>
            </w:r>
            <w:r w:rsidR="00D43DF7" w:rsidRPr="00AC384E">
              <w:rPr>
                <w:color w:val="000000"/>
                <w:sz w:val="20"/>
                <w:u w:color="000000"/>
              </w:rPr>
              <w:t> </w:t>
            </w:r>
            <w:r w:rsidRPr="00AC384E">
              <w:rPr>
                <w:color w:val="000000"/>
                <w:sz w:val="20"/>
                <w:u w:color="000000"/>
              </w:rPr>
              <w:t>000</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C2B89E8" w14:textId="77777777" w:rsidR="00FA0BE1" w:rsidRPr="00AC384E"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21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566C90" w14:textId="6979C540"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50</w:t>
            </w:r>
            <w:r w:rsidR="00D43DF7" w:rsidRPr="00AC384E">
              <w:rPr>
                <w:color w:val="000000"/>
                <w:sz w:val="20"/>
                <w:u w:color="000000"/>
              </w:rPr>
              <w:t> </w:t>
            </w:r>
            <w:r w:rsidRPr="00AC384E">
              <w:rPr>
                <w:color w:val="000000"/>
                <w:sz w:val="20"/>
                <w:u w:color="000000"/>
              </w:rPr>
              <w:t>000</w:t>
            </w:r>
          </w:p>
        </w:tc>
      </w:tr>
      <w:tr w:rsidR="00AC384E" w:rsidRPr="00AC384E" w14:paraId="01A85ED0" w14:textId="77777777" w:rsidTr="00AC384E">
        <w:tblPrEx>
          <w:tblBorders>
            <w:top w:val="none" w:sz="0" w:space="0" w:color="auto"/>
          </w:tblBorders>
        </w:tblPrEx>
        <w:tc>
          <w:tcPr>
            <w:tcW w:w="260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C69DCC1" w14:textId="3CD55BCF" w:rsidR="00FA0BE1" w:rsidRPr="00AC384E" w:rsidRDefault="00BC3EF3" w:rsidP="00AC384E">
            <w:pPr>
              <w:autoSpaceDE w:val="0"/>
              <w:autoSpaceDN w:val="0"/>
              <w:adjustRightInd w:val="0"/>
              <w:rPr>
                <w:kern w:val="1"/>
                <w:sz w:val="20"/>
                <w:u w:color="000000"/>
                <w:lang w:val="fr-FR"/>
              </w:rPr>
            </w:pPr>
            <w:r w:rsidRPr="00AC384E">
              <w:rPr>
                <w:color w:val="000000"/>
                <w:sz w:val="20"/>
                <w:u w:color="000000"/>
                <w:lang w:val="fr-FR"/>
              </w:rPr>
              <w:t>Concevoir un manuel dans toutes les langues de l</w:t>
            </w:r>
            <w:r w:rsidR="0059749B" w:rsidRPr="00AC384E">
              <w:rPr>
                <w:color w:val="000000"/>
                <w:sz w:val="20"/>
                <w:u w:color="000000"/>
                <w:lang w:val="fr-FR"/>
              </w:rPr>
              <w:t>’</w:t>
            </w:r>
            <w:r w:rsidRPr="00AC384E">
              <w:rPr>
                <w:color w:val="000000"/>
                <w:sz w:val="20"/>
                <w:u w:color="000000"/>
                <w:lang w:val="fr-FR"/>
              </w:rPr>
              <w:t>ONU</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446B481" w14:textId="0DA786B3"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7876AEA" w14:textId="3A540251"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11D79BD" w14:textId="75C1590C"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2D3FC57" w14:textId="3C2BE49D"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4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9843D52" w14:textId="4611AC43"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15</w:t>
            </w:r>
            <w:r w:rsidR="00D43DF7" w:rsidRPr="00AC384E">
              <w:rPr>
                <w:color w:val="000000"/>
                <w:sz w:val="20"/>
                <w:u w:color="000000"/>
              </w:rPr>
              <w:t> </w:t>
            </w:r>
            <w:r w:rsidRPr="00AC384E">
              <w:rPr>
                <w:color w:val="000000"/>
                <w:sz w:val="20"/>
                <w:u w:color="000000"/>
              </w:rPr>
              <w:t>000</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131309D" w14:textId="5A22D172"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10</w:t>
            </w:r>
            <w:r w:rsidR="00D43DF7" w:rsidRPr="00AC384E">
              <w:rPr>
                <w:color w:val="000000"/>
                <w:sz w:val="20"/>
                <w:u w:color="000000"/>
              </w:rPr>
              <w:t> </w:t>
            </w:r>
            <w:r w:rsidRPr="00AC384E">
              <w:rPr>
                <w:color w:val="000000"/>
                <w:sz w:val="20"/>
                <w:u w:color="000000"/>
              </w:rPr>
              <w:t>000</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7229588" w14:textId="7306C55E"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25</w:t>
            </w:r>
            <w:r w:rsidR="00D43DF7" w:rsidRPr="00AC384E">
              <w:rPr>
                <w:color w:val="000000"/>
                <w:sz w:val="20"/>
                <w:u w:color="000000"/>
              </w:rPr>
              <w:t> </w:t>
            </w:r>
            <w:r w:rsidRPr="00AC384E">
              <w:rPr>
                <w:color w:val="000000"/>
                <w:sz w:val="20"/>
                <w:u w:color="000000"/>
              </w:rPr>
              <w:t>000</w:t>
            </w:r>
          </w:p>
        </w:tc>
        <w:tc>
          <w:tcPr>
            <w:tcW w:w="121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CF5979" w14:textId="39783168"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50</w:t>
            </w:r>
            <w:r w:rsidR="00D43DF7" w:rsidRPr="00AC384E">
              <w:rPr>
                <w:color w:val="000000"/>
                <w:sz w:val="20"/>
                <w:u w:color="000000"/>
              </w:rPr>
              <w:t> </w:t>
            </w:r>
            <w:r w:rsidRPr="00AC384E">
              <w:rPr>
                <w:color w:val="000000"/>
                <w:sz w:val="20"/>
                <w:u w:color="000000"/>
              </w:rPr>
              <w:t>000</w:t>
            </w:r>
          </w:p>
        </w:tc>
      </w:tr>
      <w:tr w:rsidR="00AC384E" w:rsidRPr="00AC384E" w14:paraId="6A69E5FE" w14:textId="77777777" w:rsidTr="00AC384E">
        <w:tblPrEx>
          <w:tblBorders>
            <w:top w:val="none" w:sz="0" w:space="0" w:color="auto"/>
          </w:tblBorders>
        </w:tblPrEx>
        <w:tc>
          <w:tcPr>
            <w:tcW w:w="260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45F29A" w14:textId="0731A24B" w:rsidR="00FA0BE1" w:rsidRPr="00AC384E" w:rsidRDefault="00BC3EF3" w:rsidP="00AC384E">
            <w:pPr>
              <w:autoSpaceDE w:val="0"/>
              <w:autoSpaceDN w:val="0"/>
              <w:adjustRightInd w:val="0"/>
              <w:rPr>
                <w:kern w:val="1"/>
                <w:sz w:val="20"/>
                <w:u w:color="000000"/>
                <w:lang w:val="fr-FR"/>
              </w:rPr>
            </w:pPr>
            <w:r w:rsidRPr="00AC384E">
              <w:rPr>
                <w:color w:val="000000"/>
                <w:sz w:val="20"/>
                <w:u w:color="000000"/>
                <w:lang w:val="fr-FR"/>
              </w:rPr>
              <w:t>Élaborer un cours d</w:t>
            </w:r>
            <w:r w:rsidR="0059749B" w:rsidRPr="00AC384E">
              <w:rPr>
                <w:color w:val="000000"/>
                <w:sz w:val="20"/>
                <w:u w:color="000000"/>
                <w:lang w:val="fr-FR"/>
              </w:rPr>
              <w:t>’</w:t>
            </w:r>
            <w:r w:rsidRPr="00AC384E">
              <w:rPr>
                <w:color w:val="000000"/>
                <w:sz w:val="20"/>
                <w:u w:color="000000"/>
                <w:lang w:val="fr-FR"/>
              </w:rPr>
              <w:t>apprentissage à distance</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78D100" w14:textId="1C530ADF"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BF6E76F" w14:textId="59335BAE"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A195FAC" w14:textId="179D5380"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A7814DC" w14:textId="523BCAFD"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4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BC531C8" w14:textId="6FAE9348"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713BB39" w14:textId="73D2839D"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50</w:t>
            </w:r>
            <w:r w:rsidR="00D43DF7" w:rsidRPr="00AC384E">
              <w:rPr>
                <w:color w:val="000000"/>
                <w:sz w:val="20"/>
                <w:u w:color="000000"/>
              </w:rPr>
              <w:t> </w:t>
            </w:r>
            <w:r w:rsidRPr="00AC384E">
              <w:rPr>
                <w:color w:val="000000"/>
                <w:sz w:val="20"/>
                <w:u w:color="000000"/>
              </w:rPr>
              <w:t>000</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B022D09" w14:textId="3A64A765"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21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867601" w14:textId="72A8406B"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50</w:t>
            </w:r>
            <w:r w:rsidR="00D43DF7" w:rsidRPr="00AC384E">
              <w:rPr>
                <w:color w:val="000000"/>
                <w:sz w:val="20"/>
                <w:u w:color="000000"/>
              </w:rPr>
              <w:t> </w:t>
            </w:r>
            <w:r w:rsidRPr="00AC384E">
              <w:rPr>
                <w:color w:val="000000"/>
                <w:sz w:val="20"/>
                <w:u w:color="000000"/>
              </w:rPr>
              <w:t>000</w:t>
            </w:r>
          </w:p>
        </w:tc>
      </w:tr>
      <w:tr w:rsidR="00AC384E" w:rsidRPr="00AC384E" w14:paraId="2C36CBDD" w14:textId="77777777" w:rsidTr="00AC384E">
        <w:tblPrEx>
          <w:tblBorders>
            <w:top w:val="none" w:sz="0" w:space="0" w:color="auto"/>
          </w:tblBorders>
        </w:tblPrEx>
        <w:tc>
          <w:tcPr>
            <w:tcW w:w="260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5676C55" w14:textId="7C921C3F" w:rsidR="00FA0BE1" w:rsidRPr="00AC384E" w:rsidRDefault="00FE4DEB" w:rsidP="00AC384E">
            <w:pPr>
              <w:autoSpaceDE w:val="0"/>
              <w:autoSpaceDN w:val="0"/>
              <w:adjustRightInd w:val="0"/>
              <w:rPr>
                <w:kern w:val="1"/>
                <w:sz w:val="20"/>
                <w:u w:color="000000"/>
              </w:rPr>
            </w:pPr>
            <w:r w:rsidRPr="00AC384E">
              <w:rPr>
                <w:color w:val="000000"/>
                <w:sz w:val="20"/>
                <w:u w:color="000000"/>
              </w:rPr>
              <w:t>É</w:t>
            </w:r>
            <w:r w:rsidR="00FA0BE1" w:rsidRPr="00AC384E">
              <w:rPr>
                <w:color w:val="000000"/>
                <w:sz w:val="20"/>
                <w:u w:color="000000"/>
              </w:rPr>
              <w:t>valuation</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BB3C7C8" w14:textId="5A4B5D81"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B040167" w14:textId="29089FFC"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3B6734F" w14:textId="359B6BA6"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9725B96" w14:textId="377DBF40"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4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3308B0B" w14:textId="2CBBCA8F"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8530115" w14:textId="353353AF"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10</w:t>
            </w:r>
            <w:r w:rsidR="00D43DF7" w:rsidRPr="00AC384E">
              <w:rPr>
                <w:color w:val="000000"/>
                <w:sz w:val="20"/>
                <w:u w:color="000000"/>
              </w:rPr>
              <w:t> </w:t>
            </w:r>
            <w:r w:rsidRPr="00AC384E">
              <w:rPr>
                <w:color w:val="000000"/>
                <w:sz w:val="20"/>
                <w:u w:color="000000"/>
              </w:rPr>
              <w:t>000</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35D6589" w14:textId="04D991C9" w:rsidR="00FA0BE1" w:rsidRPr="00AC384E" w:rsidRDefault="00AC384E" w:rsidP="00AC384E">
            <w:pPr>
              <w:autoSpaceDE w:val="0"/>
              <w:autoSpaceDN w:val="0"/>
              <w:adjustRightInd w:val="0"/>
              <w:jc w:val="right"/>
              <w:rPr>
                <w:kern w:val="1"/>
                <w:sz w:val="20"/>
                <w:u w:color="000000"/>
              </w:rPr>
            </w:pPr>
            <w:r w:rsidRPr="00AC384E">
              <w:rPr>
                <w:color w:val="000000"/>
                <w:sz w:val="20"/>
                <w:u w:color="000000"/>
              </w:rPr>
              <w:t>–</w:t>
            </w:r>
          </w:p>
        </w:tc>
        <w:tc>
          <w:tcPr>
            <w:tcW w:w="121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10D099E" w14:textId="75DB298C" w:rsidR="00FA0BE1" w:rsidRPr="00AC384E" w:rsidRDefault="00FA0BE1" w:rsidP="00AC384E">
            <w:pPr>
              <w:autoSpaceDE w:val="0"/>
              <w:autoSpaceDN w:val="0"/>
              <w:adjustRightInd w:val="0"/>
              <w:jc w:val="right"/>
              <w:rPr>
                <w:kern w:val="1"/>
                <w:sz w:val="20"/>
                <w:u w:color="000000"/>
              </w:rPr>
            </w:pPr>
            <w:r w:rsidRPr="00AC384E">
              <w:rPr>
                <w:color w:val="000000"/>
                <w:sz w:val="20"/>
                <w:u w:color="000000"/>
              </w:rPr>
              <w:t>10</w:t>
            </w:r>
            <w:r w:rsidR="00D43DF7" w:rsidRPr="00AC384E">
              <w:rPr>
                <w:color w:val="000000"/>
                <w:sz w:val="20"/>
                <w:u w:color="000000"/>
              </w:rPr>
              <w:t> </w:t>
            </w:r>
            <w:r w:rsidRPr="00AC384E">
              <w:rPr>
                <w:color w:val="000000"/>
                <w:sz w:val="20"/>
                <w:u w:color="000000"/>
              </w:rPr>
              <w:t>000</w:t>
            </w:r>
          </w:p>
        </w:tc>
      </w:tr>
      <w:tr w:rsidR="00AC384E" w:rsidRPr="00AC384E" w14:paraId="45D60BA8" w14:textId="77777777" w:rsidTr="00AC384E">
        <w:tc>
          <w:tcPr>
            <w:tcW w:w="260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CC6E050" w14:textId="30F34355" w:rsidR="00FA0BE1" w:rsidRPr="00AC384E" w:rsidRDefault="00FA0BE1" w:rsidP="00AC384E">
            <w:pPr>
              <w:autoSpaceDE w:val="0"/>
              <w:autoSpaceDN w:val="0"/>
              <w:adjustRightInd w:val="0"/>
              <w:rPr>
                <w:kern w:val="1"/>
                <w:sz w:val="20"/>
                <w:u w:color="000000"/>
              </w:rPr>
            </w:pPr>
            <w:r w:rsidRPr="00AC384E">
              <w:rPr>
                <w:b/>
                <w:bCs/>
                <w:color w:val="000000"/>
                <w:sz w:val="20"/>
                <w:u w:color="000000"/>
              </w:rPr>
              <w:t>Total</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4984FC8" w14:textId="77777777" w:rsidR="00FA0BE1" w:rsidRPr="00AC384E"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134"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3962BC" w14:textId="28B3A470" w:rsidR="00FA0BE1" w:rsidRPr="00AC384E" w:rsidRDefault="00FA0BE1" w:rsidP="00AC384E">
            <w:pPr>
              <w:autoSpaceDE w:val="0"/>
              <w:autoSpaceDN w:val="0"/>
              <w:adjustRightInd w:val="0"/>
              <w:jc w:val="right"/>
              <w:rPr>
                <w:kern w:val="1"/>
                <w:sz w:val="20"/>
                <w:u w:color="000000"/>
              </w:rPr>
            </w:pPr>
            <w:r w:rsidRPr="00AC384E">
              <w:rPr>
                <w:b/>
                <w:bCs/>
                <w:color w:val="000000"/>
                <w:sz w:val="20"/>
                <w:u w:color="000000"/>
              </w:rPr>
              <w:t>15</w:t>
            </w:r>
            <w:r w:rsidR="00D43DF7" w:rsidRPr="00AC384E">
              <w:rPr>
                <w:b/>
                <w:bCs/>
                <w:color w:val="000000"/>
                <w:sz w:val="20"/>
                <w:u w:color="000000"/>
              </w:rPr>
              <w:t> </w:t>
            </w:r>
            <w:r w:rsidRPr="00AC384E">
              <w:rPr>
                <w:b/>
                <w:bCs/>
                <w:color w:val="000000"/>
                <w:sz w:val="20"/>
                <w:u w:color="000000"/>
              </w:rPr>
              <w:t>000</w:t>
            </w:r>
          </w:p>
        </w:tc>
        <w:tc>
          <w:tcPr>
            <w:tcW w:w="212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E8D66D0" w14:textId="77777777" w:rsidR="00FA0BE1" w:rsidRPr="00AC384E"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1AE3353" w14:textId="77777777" w:rsidR="00FA0BE1" w:rsidRPr="00AC384E"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kern w:val="1"/>
                <w:sz w:val="20"/>
                <w:u w:color="000000"/>
              </w:rPr>
            </w:pPr>
          </w:p>
        </w:tc>
        <w:tc>
          <w:tcPr>
            <w:tcW w:w="1418"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2F3C800" w14:textId="7013B0E4" w:rsidR="00FA0BE1" w:rsidRPr="00AC384E" w:rsidRDefault="00FA0BE1" w:rsidP="00AC384E">
            <w:pPr>
              <w:autoSpaceDE w:val="0"/>
              <w:autoSpaceDN w:val="0"/>
              <w:adjustRightInd w:val="0"/>
              <w:jc w:val="right"/>
              <w:rPr>
                <w:kern w:val="1"/>
                <w:sz w:val="20"/>
                <w:u w:color="000000"/>
              </w:rPr>
            </w:pPr>
            <w:r w:rsidRPr="00AC384E">
              <w:rPr>
                <w:b/>
                <w:bCs/>
                <w:color w:val="000000"/>
                <w:sz w:val="20"/>
                <w:u w:color="000000"/>
              </w:rPr>
              <w:t>15</w:t>
            </w:r>
            <w:r w:rsidR="00D43DF7" w:rsidRPr="00AC384E">
              <w:rPr>
                <w:b/>
                <w:bCs/>
                <w:color w:val="000000"/>
                <w:sz w:val="20"/>
                <w:u w:color="000000"/>
              </w:rPr>
              <w:t> </w:t>
            </w:r>
            <w:r w:rsidRPr="00AC384E">
              <w:rPr>
                <w:b/>
                <w:bCs/>
                <w:color w:val="000000"/>
                <w:sz w:val="20"/>
                <w:u w:color="000000"/>
              </w:rPr>
              <w:t>000</w:t>
            </w:r>
          </w:p>
        </w:tc>
        <w:tc>
          <w:tcPr>
            <w:tcW w:w="1701"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D4C8176" w14:textId="6D8BFD85" w:rsidR="00FA0BE1" w:rsidRPr="00AC384E" w:rsidRDefault="00FA0BE1" w:rsidP="00AC384E">
            <w:pPr>
              <w:autoSpaceDE w:val="0"/>
              <w:autoSpaceDN w:val="0"/>
              <w:adjustRightInd w:val="0"/>
              <w:jc w:val="right"/>
              <w:rPr>
                <w:kern w:val="1"/>
                <w:sz w:val="20"/>
                <w:u w:color="000000"/>
              </w:rPr>
            </w:pPr>
            <w:r w:rsidRPr="00AC384E">
              <w:rPr>
                <w:b/>
                <w:bCs/>
                <w:color w:val="000000"/>
                <w:sz w:val="20"/>
                <w:u w:color="000000"/>
              </w:rPr>
              <w:t>145</w:t>
            </w:r>
            <w:r w:rsidR="00D43DF7" w:rsidRPr="00AC384E">
              <w:rPr>
                <w:b/>
                <w:bCs/>
                <w:color w:val="000000"/>
                <w:sz w:val="20"/>
                <w:u w:color="000000"/>
              </w:rPr>
              <w:t> </w:t>
            </w:r>
            <w:r w:rsidRPr="00AC384E">
              <w:rPr>
                <w:b/>
                <w:bCs/>
                <w:color w:val="000000"/>
                <w:sz w:val="20"/>
                <w:u w:color="000000"/>
              </w:rPr>
              <w:t>000</w:t>
            </w:r>
          </w:p>
        </w:tc>
        <w:tc>
          <w:tcPr>
            <w:tcW w:w="155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0F876D" w14:textId="0C2CB79C" w:rsidR="00FA0BE1" w:rsidRPr="00AC384E" w:rsidRDefault="00FA0BE1" w:rsidP="00AC384E">
            <w:pPr>
              <w:autoSpaceDE w:val="0"/>
              <w:autoSpaceDN w:val="0"/>
              <w:adjustRightInd w:val="0"/>
              <w:jc w:val="right"/>
              <w:rPr>
                <w:kern w:val="1"/>
                <w:sz w:val="20"/>
                <w:u w:color="000000"/>
              </w:rPr>
            </w:pPr>
            <w:r w:rsidRPr="00AC384E">
              <w:rPr>
                <w:b/>
                <w:bCs/>
                <w:color w:val="000000"/>
                <w:sz w:val="20"/>
                <w:u w:color="000000"/>
              </w:rPr>
              <w:t>35</w:t>
            </w:r>
            <w:r w:rsidR="00D43DF7" w:rsidRPr="00AC384E">
              <w:rPr>
                <w:b/>
                <w:bCs/>
                <w:color w:val="000000"/>
                <w:sz w:val="20"/>
                <w:u w:color="000000"/>
              </w:rPr>
              <w:t> </w:t>
            </w:r>
            <w:r w:rsidRPr="00AC384E">
              <w:rPr>
                <w:b/>
                <w:bCs/>
                <w:color w:val="000000"/>
                <w:sz w:val="20"/>
                <w:u w:color="000000"/>
              </w:rPr>
              <w:t>000</w:t>
            </w:r>
          </w:p>
        </w:tc>
        <w:tc>
          <w:tcPr>
            <w:tcW w:w="1212"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DCB284F" w14:textId="174DE769" w:rsidR="00FA0BE1" w:rsidRPr="00AC384E" w:rsidRDefault="00FA0BE1" w:rsidP="00AC384E">
            <w:pPr>
              <w:autoSpaceDE w:val="0"/>
              <w:autoSpaceDN w:val="0"/>
              <w:adjustRightInd w:val="0"/>
              <w:jc w:val="right"/>
              <w:rPr>
                <w:color w:val="000000"/>
                <w:sz w:val="20"/>
                <w:u w:color="000000"/>
              </w:rPr>
            </w:pPr>
            <w:r w:rsidRPr="00AC384E">
              <w:rPr>
                <w:b/>
                <w:bCs/>
                <w:color w:val="000000"/>
                <w:sz w:val="20"/>
                <w:u w:color="000000"/>
              </w:rPr>
              <w:t>210</w:t>
            </w:r>
            <w:r w:rsidR="00D43DF7" w:rsidRPr="00AC384E">
              <w:rPr>
                <w:b/>
                <w:bCs/>
                <w:color w:val="000000"/>
                <w:sz w:val="20"/>
                <w:u w:color="000000"/>
              </w:rPr>
              <w:t> </w:t>
            </w:r>
            <w:r w:rsidRPr="00AC384E">
              <w:rPr>
                <w:b/>
                <w:bCs/>
                <w:color w:val="000000"/>
                <w:sz w:val="20"/>
                <w:u w:color="000000"/>
              </w:rPr>
              <w:t>000</w:t>
            </w:r>
          </w:p>
        </w:tc>
      </w:tr>
    </w:tbl>
    <w:p w14:paraId="4935F32B" w14:textId="77777777" w:rsidR="00AC384E" w:rsidRDefault="00AC384E" w:rsidP="00A046D8">
      <w:pPr>
        <w:autoSpaceDE w:val="0"/>
        <w:autoSpaceDN w:val="0"/>
        <w:adjustRightInd w:val="0"/>
        <w:jc w:val="both"/>
        <w:rPr>
          <w:color w:val="000000"/>
          <w:szCs w:val="22"/>
          <w:u w:color="000000"/>
          <w:lang w:val="fr-FR"/>
        </w:rPr>
      </w:pPr>
    </w:p>
    <w:p w14:paraId="6CD175D8" w14:textId="77777777" w:rsidR="00AC384E" w:rsidRDefault="00AC384E">
      <w:pPr>
        <w:rPr>
          <w:color w:val="000000"/>
          <w:szCs w:val="22"/>
          <w:u w:color="000000"/>
          <w:lang w:val="fr-FR"/>
        </w:rPr>
      </w:pPr>
      <w:r>
        <w:rPr>
          <w:color w:val="000000"/>
          <w:szCs w:val="22"/>
          <w:u w:color="000000"/>
          <w:lang w:val="fr-FR"/>
        </w:rPr>
        <w:br w:type="page"/>
      </w:r>
    </w:p>
    <w:p w14:paraId="3F8A0545" w14:textId="35BE9E73" w:rsidR="00FA0BE1" w:rsidRPr="00B33B0A" w:rsidRDefault="00FA0BE1" w:rsidP="00A046D8">
      <w:pPr>
        <w:autoSpaceDE w:val="0"/>
        <w:autoSpaceDN w:val="0"/>
        <w:adjustRightInd w:val="0"/>
        <w:jc w:val="both"/>
        <w:rPr>
          <w:color w:val="000000"/>
          <w:szCs w:val="22"/>
          <w:u w:color="000000"/>
          <w:lang w:val="fr-FR"/>
        </w:rPr>
      </w:pPr>
      <w:r w:rsidRPr="00B33B0A">
        <w:rPr>
          <w:color w:val="000000"/>
          <w:szCs w:val="22"/>
          <w:u w:color="000000"/>
          <w:lang w:val="fr-FR"/>
        </w:rPr>
        <w:lastRenderedPageBreak/>
        <w:t>6.</w:t>
      </w:r>
      <w:r w:rsidRPr="00B33B0A">
        <w:rPr>
          <w:color w:val="000000"/>
          <w:szCs w:val="22"/>
          <w:u w:color="000000"/>
          <w:lang w:val="fr-FR"/>
        </w:rPr>
        <w:tab/>
      </w:r>
      <w:r w:rsidR="00FE4DEB" w:rsidRPr="00B33B0A">
        <w:rPr>
          <w:color w:val="000000"/>
          <w:szCs w:val="22"/>
          <w:u w:color="000000"/>
          <w:lang w:val="fr-FR"/>
        </w:rPr>
        <w:t xml:space="preserve">CALENDRIER DE MISE EN </w:t>
      </w:r>
      <w:r w:rsidR="0059749B" w:rsidRPr="00B33B0A">
        <w:rPr>
          <w:color w:val="000000"/>
          <w:szCs w:val="22"/>
          <w:u w:color="000000"/>
          <w:lang w:val="fr-FR"/>
        </w:rPr>
        <w:t>ŒUVRE</w:t>
      </w:r>
    </w:p>
    <w:p w14:paraId="2CF90EB8" w14:textId="77777777" w:rsidR="00FA0BE1" w:rsidRPr="00B33B0A" w:rsidRDefault="00FA0BE1" w:rsidP="00A046D8">
      <w:pPr>
        <w:autoSpaceDE w:val="0"/>
        <w:autoSpaceDN w:val="0"/>
        <w:adjustRightInd w:val="0"/>
        <w:jc w:val="both"/>
        <w:rPr>
          <w:color w:val="000000"/>
          <w:szCs w:val="22"/>
          <w:u w:color="000000"/>
          <w:lang w:val="fr-FR"/>
        </w:rPr>
      </w:pPr>
    </w:p>
    <w:tbl>
      <w:tblPr>
        <w:tblW w:w="5000" w:type="pct"/>
        <w:tblBorders>
          <w:top w:val="nil"/>
          <w:left w:val="nil"/>
          <w:right w:val="nil"/>
        </w:tblBorders>
        <w:tblLayout w:type="fixed"/>
        <w:tblCellMar>
          <w:top w:w="57" w:type="dxa"/>
          <w:left w:w="57" w:type="dxa"/>
          <w:bottom w:w="108" w:type="dxa"/>
        </w:tblCellMar>
        <w:tblLook w:val="0000" w:firstRow="0" w:lastRow="0" w:firstColumn="0" w:lastColumn="0" w:noHBand="0" w:noVBand="0"/>
      </w:tblPr>
      <w:tblGrid>
        <w:gridCol w:w="9006"/>
        <w:gridCol w:w="729"/>
        <w:gridCol w:w="729"/>
        <w:gridCol w:w="728"/>
        <w:gridCol w:w="729"/>
        <w:gridCol w:w="728"/>
        <w:gridCol w:w="728"/>
        <w:gridCol w:w="728"/>
        <w:gridCol w:w="729"/>
      </w:tblGrid>
      <w:tr w:rsidR="001A3219" w:rsidRPr="00B33B0A" w14:paraId="391A3357" w14:textId="77777777" w:rsidTr="005F1C52">
        <w:trPr>
          <w:tblHeader/>
        </w:trPr>
        <w:tc>
          <w:tcPr>
            <w:tcW w:w="9129"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8E00F56" w14:textId="2AF5F228"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Activit</w:t>
            </w:r>
            <w:r w:rsidR="00FE4DEB" w:rsidRPr="00B33B0A">
              <w:rPr>
                <w:color w:val="000000"/>
                <w:szCs w:val="22"/>
                <w:u w:color="000000"/>
              </w:rPr>
              <w:t>é</w:t>
            </w:r>
            <w:r w:rsidRPr="00B33B0A">
              <w:rPr>
                <w:color w:val="000000"/>
                <w:szCs w:val="22"/>
                <w:u w:color="000000"/>
              </w:rPr>
              <w:t>s</w:t>
            </w:r>
          </w:p>
        </w:tc>
        <w:tc>
          <w:tcPr>
            <w:tcW w:w="5890" w:type="dxa"/>
            <w:gridSpan w:val="8"/>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6B917CD" w14:textId="792473DC" w:rsidR="00FA0BE1" w:rsidRPr="00B33B0A" w:rsidRDefault="00FE4DEB" w:rsidP="00AC384E">
            <w:pPr>
              <w:autoSpaceDE w:val="0"/>
              <w:autoSpaceDN w:val="0"/>
              <w:adjustRightInd w:val="0"/>
              <w:jc w:val="center"/>
              <w:rPr>
                <w:rFonts w:ascii="Helvetica" w:hAnsi="Helvetica" w:cs="Helvetica"/>
                <w:kern w:val="1"/>
                <w:u w:color="000000"/>
              </w:rPr>
            </w:pPr>
            <w:r w:rsidRPr="00B33B0A">
              <w:rPr>
                <w:color w:val="000000"/>
                <w:szCs w:val="22"/>
                <w:u w:color="000000"/>
              </w:rPr>
              <w:t>Trimestres</w:t>
            </w:r>
          </w:p>
        </w:tc>
      </w:tr>
      <w:tr w:rsidR="001A3219" w:rsidRPr="00B33B0A" w14:paraId="74D9CE0B" w14:textId="77777777" w:rsidTr="005F1C52">
        <w:tblPrEx>
          <w:tblBorders>
            <w:top w:val="none" w:sz="0" w:space="0" w:color="auto"/>
          </w:tblBorders>
        </w:tblPrEx>
        <w:trPr>
          <w:tblHeader/>
        </w:trPr>
        <w:tc>
          <w:tcPr>
            <w:tcW w:w="9129"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D305444" w14:textId="77777777" w:rsidR="00FA0BE1" w:rsidRPr="00B33B0A" w:rsidRDefault="00FA0BE1" w:rsidP="00AC384E">
            <w:pPr>
              <w:autoSpaceDE w:val="0"/>
              <w:autoSpaceDN w:val="0"/>
              <w:adjustRightInd w:val="0"/>
              <w:rPr>
                <w:rFonts w:ascii="Helvetica" w:hAnsi="Helvetica" w:cs="Helvetica"/>
                <w:kern w:val="1"/>
                <w:u w:color="000000"/>
              </w:rPr>
            </w:pPr>
          </w:p>
        </w:tc>
        <w:tc>
          <w:tcPr>
            <w:tcW w:w="2945" w:type="dxa"/>
            <w:gridSpan w:val="4"/>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021D8F5F"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2020</w:t>
            </w:r>
          </w:p>
        </w:tc>
        <w:tc>
          <w:tcPr>
            <w:tcW w:w="2945" w:type="dxa"/>
            <w:gridSpan w:val="4"/>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2A0B5489"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2021</w:t>
            </w:r>
          </w:p>
        </w:tc>
      </w:tr>
      <w:tr w:rsidR="00AC384E" w:rsidRPr="00B33B0A" w14:paraId="7A9560AD" w14:textId="77777777" w:rsidTr="005F1C52">
        <w:tblPrEx>
          <w:tblBorders>
            <w:top w:val="none" w:sz="0" w:space="0" w:color="auto"/>
          </w:tblBorders>
        </w:tblPrEx>
        <w:trPr>
          <w:tblHeader/>
        </w:trPr>
        <w:tc>
          <w:tcPr>
            <w:tcW w:w="9129"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2C26EEF" w14:textId="77777777" w:rsidR="00FA0BE1" w:rsidRPr="00B33B0A" w:rsidRDefault="00FA0BE1" w:rsidP="00AC384E">
            <w:pPr>
              <w:autoSpaceDE w:val="0"/>
              <w:autoSpaceDN w:val="0"/>
              <w:adjustRightInd w:val="0"/>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826B93D" w14:textId="7662C650" w:rsidR="00FA0BE1" w:rsidRPr="00B33B0A" w:rsidRDefault="00AC384E" w:rsidP="00AC384E">
            <w:pPr>
              <w:autoSpaceDE w:val="0"/>
              <w:autoSpaceDN w:val="0"/>
              <w:adjustRightInd w:val="0"/>
              <w:jc w:val="center"/>
              <w:rPr>
                <w:rFonts w:ascii="Helvetica" w:hAnsi="Helvetica" w:cs="Helvetica"/>
                <w:kern w:val="1"/>
                <w:u w:color="000000"/>
              </w:rPr>
            </w:pPr>
            <w:r>
              <w:rPr>
                <w:color w:val="000000"/>
                <w:szCs w:val="22"/>
                <w:u w:color="000000"/>
              </w:rPr>
              <w:t>1</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9D4102" w14:textId="34C12C8F" w:rsidR="00FA0BE1" w:rsidRPr="00B33B0A" w:rsidRDefault="00AC384E" w:rsidP="00AC384E">
            <w:pPr>
              <w:autoSpaceDE w:val="0"/>
              <w:autoSpaceDN w:val="0"/>
              <w:adjustRightInd w:val="0"/>
              <w:jc w:val="center"/>
              <w:rPr>
                <w:rFonts w:ascii="Helvetica" w:hAnsi="Helvetica" w:cs="Helvetica"/>
                <w:kern w:val="1"/>
                <w:u w:color="000000"/>
              </w:rPr>
            </w:pPr>
            <w:r>
              <w:rPr>
                <w:color w:val="000000"/>
                <w:szCs w:val="22"/>
                <w:u w:color="000000"/>
              </w:rPr>
              <w:t>2</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BD3E07E" w14:textId="7E734B62" w:rsidR="00FA0BE1" w:rsidRPr="00B33B0A" w:rsidRDefault="00AC384E" w:rsidP="00AC384E">
            <w:pPr>
              <w:autoSpaceDE w:val="0"/>
              <w:autoSpaceDN w:val="0"/>
              <w:adjustRightInd w:val="0"/>
              <w:jc w:val="center"/>
              <w:rPr>
                <w:rFonts w:ascii="Helvetica" w:hAnsi="Helvetica" w:cs="Helvetica"/>
                <w:kern w:val="1"/>
                <w:u w:color="000000"/>
              </w:rPr>
            </w:pPr>
            <w:r>
              <w:rPr>
                <w:color w:val="000000"/>
                <w:szCs w:val="22"/>
                <w:u w:color="000000"/>
              </w:rPr>
              <w:t>3</w:t>
            </w: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A57F16D" w14:textId="38AC7BDB" w:rsidR="00FA0BE1" w:rsidRPr="00B33B0A" w:rsidRDefault="00AC384E" w:rsidP="00AC384E">
            <w:pPr>
              <w:autoSpaceDE w:val="0"/>
              <w:autoSpaceDN w:val="0"/>
              <w:adjustRightInd w:val="0"/>
              <w:jc w:val="center"/>
              <w:rPr>
                <w:rFonts w:ascii="Helvetica" w:hAnsi="Helvetica" w:cs="Helvetica"/>
                <w:kern w:val="1"/>
                <w:u w:color="000000"/>
              </w:rPr>
            </w:pPr>
            <w:r>
              <w:rPr>
                <w:color w:val="000000"/>
                <w:szCs w:val="22"/>
                <w:u w:color="000000"/>
              </w:rPr>
              <w:t>4</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D5D084" w14:textId="1E7567C5" w:rsidR="00FA0BE1" w:rsidRPr="00B33B0A" w:rsidRDefault="00AC384E" w:rsidP="00AC384E">
            <w:pPr>
              <w:autoSpaceDE w:val="0"/>
              <w:autoSpaceDN w:val="0"/>
              <w:adjustRightInd w:val="0"/>
              <w:jc w:val="center"/>
              <w:rPr>
                <w:rFonts w:ascii="Helvetica" w:hAnsi="Helvetica" w:cs="Helvetica"/>
                <w:kern w:val="1"/>
                <w:u w:color="000000"/>
              </w:rPr>
            </w:pPr>
            <w:r>
              <w:rPr>
                <w:color w:val="000000"/>
                <w:szCs w:val="22"/>
                <w:u w:color="000000"/>
              </w:rPr>
              <w:t>1</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7AD43B2" w14:textId="43D17FA0" w:rsidR="00FA0BE1" w:rsidRPr="00B33B0A" w:rsidRDefault="00AC384E" w:rsidP="00AC384E">
            <w:pPr>
              <w:autoSpaceDE w:val="0"/>
              <w:autoSpaceDN w:val="0"/>
              <w:adjustRightInd w:val="0"/>
              <w:jc w:val="center"/>
              <w:rPr>
                <w:rFonts w:ascii="Helvetica" w:hAnsi="Helvetica" w:cs="Helvetica"/>
                <w:kern w:val="1"/>
                <w:u w:color="000000"/>
              </w:rPr>
            </w:pPr>
            <w:r>
              <w:rPr>
                <w:color w:val="000000"/>
                <w:szCs w:val="22"/>
                <w:u w:color="000000"/>
              </w:rPr>
              <w:t>2</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D0B0BA9" w14:textId="2B4B5E8E" w:rsidR="00FA0BE1" w:rsidRPr="00B33B0A" w:rsidRDefault="00AC384E" w:rsidP="00AC384E">
            <w:pPr>
              <w:autoSpaceDE w:val="0"/>
              <w:autoSpaceDN w:val="0"/>
              <w:adjustRightInd w:val="0"/>
              <w:jc w:val="center"/>
              <w:rPr>
                <w:rFonts w:ascii="Helvetica" w:hAnsi="Helvetica" w:cs="Helvetica"/>
                <w:kern w:val="1"/>
                <w:u w:color="000000"/>
              </w:rPr>
            </w:pPr>
            <w:r>
              <w:rPr>
                <w:color w:val="000000"/>
                <w:szCs w:val="22"/>
                <w:u w:color="000000"/>
              </w:rPr>
              <w:t>3</w:t>
            </w: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CB1FF2" w14:textId="1D9EE8ED" w:rsidR="00FA0BE1" w:rsidRPr="00B33B0A" w:rsidRDefault="00AC384E" w:rsidP="00AC384E">
            <w:pPr>
              <w:autoSpaceDE w:val="0"/>
              <w:autoSpaceDN w:val="0"/>
              <w:adjustRightInd w:val="0"/>
              <w:jc w:val="center"/>
              <w:rPr>
                <w:rFonts w:ascii="Helvetica" w:hAnsi="Helvetica" w:cs="Helvetica"/>
                <w:kern w:val="1"/>
                <w:u w:color="000000"/>
              </w:rPr>
            </w:pPr>
            <w:r>
              <w:rPr>
                <w:color w:val="000000"/>
                <w:szCs w:val="22"/>
                <w:u w:color="000000"/>
              </w:rPr>
              <w:t>4</w:t>
            </w:r>
          </w:p>
        </w:tc>
      </w:tr>
      <w:tr w:rsidR="00AC384E" w:rsidRPr="00B33B0A" w14:paraId="6A6A0D24" w14:textId="77777777" w:rsidTr="005F1C52">
        <w:tblPrEx>
          <w:tblBorders>
            <w:top w:val="none" w:sz="0" w:space="0" w:color="auto"/>
          </w:tblBorders>
        </w:tblPrEx>
        <w:tc>
          <w:tcPr>
            <w:tcW w:w="912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4449797" w14:textId="3F70E31A" w:rsidR="00D13F35" w:rsidRPr="00B33B0A" w:rsidRDefault="00D13F35"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color="000000"/>
                <w:lang w:val="fr-FR"/>
              </w:rPr>
              <w:t>Faire le point sur les modèles et les ressources existants concernant l</w:t>
            </w:r>
            <w:r w:rsidR="0059749B" w:rsidRPr="00B33B0A">
              <w:rPr>
                <w:color w:val="000000"/>
                <w:szCs w:val="22"/>
                <w:u w:color="000000"/>
                <w:lang w:val="fr-FR"/>
              </w:rPr>
              <w:t>’</w:t>
            </w:r>
            <w:r w:rsidRPr="00B33B0A">
              <w:rPr>
                <w:color w:val="000000"/>
                <w:szCs w:val="22"/>
                <w:u w:color="000000"/>
                <w:lang w:val="fr-FR"/>
              </w:rPr>
              <w:t>élaboration et la gestion des projets du Plan d</w:t>
            </w:r>
            <w:r w:rsidR="0059749B" w:rsidRPr="00B33B0A">
              <w:rPr>
                <w:color w:val="000000"/>
                <w:szCs w:val="22"/>
                <w:u w:color="000000"/>
                <w:lang w:val="fr-FR"/>
              </w:rPr>
              <w:t>’</w:t>
            </w:r>
            <w:r w:rsidRPr="00B33B0A">
              <w:rPr>
                <w:color w:val="000000"/>
                <w:szCs w:val="22"/>
                <w:u w:color="000000"/>
                <w:lang w:val="fr-FR"/>
              </w:rPr>
              <w:t xml:space="preserve">action pour le développement, organiser un atelier pour examiner la méthodologie et les outils </w:t>
            </w:r>
            <w:r w:rsidR="00BC3EF3" w:rsidRPr="00B33B0A">
              <w:rPr>
                <w:color w:val="000000"/>
                <w:szCs w:val="22"/>
                <w:u w:color="000000"/>
                <w:lang w:val="fr-FR"/>
              </w:rPr>
              <w:t>actuels</w:t>
            </w:r>
            <w:r w:rsidRPr="00B33B0A">
              <w:rPr>
                <w:color w:val="000000"/>
                <w:szCs w:val="22"/>
                <w:u w:color="000000"/>
                <w:lang w:val="fr-FR"/>
              </w:rPr>
              <w:t xml:space="preserve"> de gestion des projets du Plan d</w:t>
            </w:r>
            <w:r w:rsidR="0059749B" w:rsidRPr="00B33B0A">
              <w:rPr>
                <w:color w:val="000000"/>
                <w:szCs w:val="22"/>
                <w:u w:color="000000"/>
                <w:lang w:val="fr-FR"/>
              </w:rPr>
              <w:t>’</w:t>
            </w:r>
            <w:r w:rsidRPr="00B33B0A">
              <w:rPr>
                <w:color w:val="000000"/>
                <w:szCs w:val="22"/>
                <w:u w:color="000000"/>
                <w:lang w:val="fr-FR"/>
              </w:rPr>
              <w:t>action et formuler des recommandations en vue d</w:t>
            </w:r>
            <w:r w:rsidR="0059749B" w:rsidRPr="00B33B0A">
              <w:rPr>
                <w:color w:val="000000"/>
                <w:szCs w:val="22"/>
                <w:u w:color="000000"/>
                <w:lang w:val="fr-FR"/>
              </w:rPr>
              <w:t>’</w:t>
            </w:r>
            <w:r w:rsidR="00AC384E">
              <w:rPr>
                <w:color w:val="000000"/>
                <w:szCs w:val="22"/>
                <w:u w:color="000000"/>
                <w:lang w:val="fr-FR"/>
              </w:rPr>
              <w:t>améliorations potentielles</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678770A"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67B85C9"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BC850FB"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D7624F"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7E34239"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705028"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C00B5D"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980B9F0"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r>
      <w:tr w:rsidR="00AC384E" w:rsidRPr="00B33B0A" w14:paraId="52E4281A" w14:textId="77777777" w:rsidTr="005F1C52">
        <w:tblPrEx>
          <w:tblBorders>
            <w:top w:val="none" w:sz="0" w:space="0" w:color="auto"/>
          </w:tblBorders>
        </w:tblPrEx>
        <w:tc>
          <w:tcPr>
            <w:tcW w:w="912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7E0BEFC" w14:textId="15F5A64C" w:rsidR="00D13F35" w:rsidRPr="00B33B0A" w:rsidRDefault="00D13F35"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color="000000"/>
                <w:lang w:val="fr-FR"/>
              </w:rPr>
              <w:t xml:space="preserve">Recueillir des informations sur les sources communes de confusion, les défis et les </w:t>
            </w:r>
            <w:r w:rsidR="00BC3EF3" w:rsidRPr="00B33B0A">
              <w:rPr>
                <w:color w:val="000000"/>
                <w:szCs w:val="22"/>
                <w:u w:color="000000"/>
                <w:lang w:val="fr-FR"/>
              </w:rPr>
              <w:t>difficultés</w:t>
            </w:r>
            <w:r w:rsidRPr="00B33B0A">
              <w:rPr>
                <w:color w:val="000000"/>
                <w:szCs w:val="22"/>
                <w:u w:color="000000"/>
                <w:lang w:val="fr-FR"/>
              </w:rPr>
              <w:t xml:space="preserve"> auxquels </w:t>
            </w:r>
            <w:r w:rsidR="00BC3EF3" w:rsidRPr="00B33B0A">
              <w:rPr>
                <w:color w:val="000000"/>
                <w:szCs w:val="22"/>
                <w:u w:color="000000"/>
                <w:lang w:val="fr-FR"/>
              </w:rPr>
              <w:t xml:space="preserve">se heurtent </w:t>
            </w:r>
            <w:r w:rsidRPr="00B33B0A">
              <w:rPr>
                <w:color w:val="000000"/>
                <w:szCs w:val="22"/>
                <w:u w:color="000000"/>
                <w:lang w:val="fr-FR"/>
              </w:rPr>
              <w:t>les États membres qui souhaitent présenter des propositions de projet</w:t>
            </w:r>
            <w:r w:rsidR="00D43DF7" w:rsidRPr="00B33B0A">
              <w:rPr>
                <w:color w:val="000000"/>
                <w:szCs w:val="22"/>
                <w:u w:color="000000"/>
                <w:lang w:val="fr-FR"/>
              </w:rPr>
              <w:t xml:space="preserve">; </w:t>
            </w:r>
            <w:r w:rsidRPr="00B33B0A">
              <w:rPr>
                <w:color w:val="000000"/>
                <w:szCs w:val="22"/>
                <w:u w:color="000000"/>
                <w:lang w:val="fr-FR"/>
              </w:rPr>
              <w:t xml:space="preserve"> les erreurs communes qui conduisent au rejet d</w:t>
            </w:r>
            <w:r w:rsidR="0059749B" w:rsidRPr="00B33B0A">
              <w:rPr>
                <w:color w:val="000000"/>
                <w:szCs w:val="22"/>
                <w:u w:color="000000"/>
                <w:lang w:val="fr-FR"/>
              </w:rPr>
              <w:t>’</w:t>
            </w:r>
            <w:r w:rsidRPr="00B33B0A">
              <w:rPr>
                <w:color w:val="000000"/>
                <w:szCs w:val="22"/>
                <w:u w:color="000000"/>
                <w:lang w:val="fr-FR"/>
              </w:rPr>
              <w:t>une proposition et les suggestions sur les moyens de les éviter</w:t>
            </w:r>
            <w:r w:rsidR="00D43DF7" w:rsidRPr="00B33B0A">
              <w:rPr>
                <w:color w:val="000000"/>
                <w:szCs w:val="22"/>
                <w:u w:color="000000"/>
                <w:lang w:val="fr-FR"/>
              </w:rPr>
              <w:t xml:space="preserve">; </w:t>
            </w:r>
            <w:r w:rsidRPr="00B33B0A">
              <w:rPr>
                <w:color w:val="000000"/>
                <w:szCs w:val="22"/>
                <w:u w:color="000000"/>
                <w:lang w:val="fr-FR"/>
              </w:rPr>
              <w:t xml:space="preserve"> ainsi que les meilleures pratiques ou les enseignements tirés par les États membres qui ont déjà présenté des propo</w:t>
            </w:r>
            <w:r w:rsidR="00AC384E">
              <w:rPr>
                <w:color w:val="000000"/>
                <w:szCs w:val="22"/>
                <w:u w:color="000000"/>
                <w:lang w:val="fr-FR"/>
              </w:rPr>
              <w:t>sitions de projet dans le passé</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B6002EF"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7EE6DF" w14:textId="77777777" w:rsidR="00FA0BE1" w:rsidRPr="00B33B0A" w:rsidRDefault="00FA0BE1" w:rsidP="00AC384E">
            <w:pPr>
              <w:autoSpaceDE w:val="0"/>
              <w:autoSpaceDN w:val="0"/>
              <w:adjustRightInd w:val="0"/>
              <w:jc w:val="center"/>
              <w:rPr>
                <w:color w:val="000000"/>
                <w:szCs w:val="22"/>
                <w:u w:color="000000"/>
              </w:rPr>
            </w:pPr>
            <w:r w:rsidRPr="00B33B0A">
              <w:rPr>
                <w:color w:val="000000"/>
                <w:szCs w:val="22"/>
                <w:u w:color="000000"/>
              </w:rPr>
              <w:t>x</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26BEFC6"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1DA5506"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FFC95B4"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080204"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6423562"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506D9F3"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r>
      <w:tr w:rsidR="00AC384E" w:rsidRPr="00B33B0A" w14:paraId="65467B44" w14:textId="77777777" w:rsidTr="005F1C52">
        <w:tblPrEx>
          <w:tblBorders>
            <w:top w:val="none" w:sz="0" w:space="0" w:color="auto"/>
          </w:tblBorders>
        </w:tblPrEx>
        <w:tc>
          <w:tcPr>
            <w:tcW w:w="912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BDC2590" w14:textId="55382A9F" w:rsidR="00FA0BE1" w:rsidRPr="00B33B0A" w:rsidRDefault="00D13F35"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color="000000"/>
                <w:lang w:val="fr-FR"/>
              </w:rPr>
              <w:t xml:space="preserve">Créer et </w:t>
            </w:r>
            <w:r w:rsidR="00BC3EF3" w:rsidRPr="00B33B0A">
              <w:rPr>
                <w:color w:val="000000"/>
                <w:szCs w:val="22"/>
                <w:u w:color="000000"/>
                <w:lang w:val="fr-FR"/>
              </w:rPr>
              <w:t>fournir</w:t>
            </w:r>
            <w:r w:rsidRPr="00B33B0A">
              <w:rPr>
                <w:color w:val="000000"/>
                <w:szCs w:val="22"/>
                <w:u w:color="000000"/>
                <w:lang w:val="fr-FR"/>
              </w:rPr>
              <w:t xml:space="preserve"> sur le site</w:t>
            </w:r>
            <w:r w:rsidR="00D43DF7" w:rsidRPr="00B33B0A">
              <w:rPr>
                <w:color w:val="000000"/>
                <w:szCs w:val="22"/>
                <w:u w:color="000000"/>
                <w:lang w:val="fr-FR"/>
              </w:rPr>
              <w:t> </w:t>
            </w:r>
            <w:r w:rsidRPr="00B33B0A">
              <w:rPr>
                <w:color w:val="000000"/>
                <w:szCs w:val="22"/>
                <w:u w:color="000000"/>
                <w:lang w:val="fr-FR"/>
              </w:rPr>
              <w:t>Web de l</w:t>
            </w:r>
            <w:r w:rsidR="0059749B" w:rsidRPr="00B33B0A">
              <w:rPr>
                <w:color w:val="000000"/>
                <w:szCs w:val="22"/>
                <w:u w:color="000000"/>
                <w:lang w:val="fr-FR"/>
              </w:rPr>
              <w:t>’</w:t>
            </w:r>
            <w:r w:rsidRPr="00B33B0A">
              <w:rPr>
                <w:color w:val="000000"/>
                <w:szCs w:val="22"/>
                <w:u w:color="000000"/>
                <w:lang w:val="fr-FR"/>
              </w:rPr>
              <w:t>OMPI consacré au Plan d</w:t>
            </w:r>
            <w:r w:rsidR="0059749B" w:rsidRPr="00B33B0A">
              <w:rPr>
                <w:color w:val="000000"/>
                <w:szCs w:val="22"/>
                <w:u w:color="000000"/>
                <w:lang w:val="fr-FR"/>
              </w:rPr>
              <w:t>’</w:t>
            </w:r>
            <w:r w:rsidRPr="00B33B0A">
              <w:rPr>
                <w:color w:val="000000"/>
                <w:szCs w:val="22"/>
                <w:u w:color="000000"/>
                <w:lang w:val="fr-FR"/>
              </w:rPr>
              <w:t xml:space="preserve">action pour le développement un catalogue consultable en ligne </w:t>
            </w:r>
            <w:r w:rsidR="00BC3EF3" w:rsidRPr="00B33B0A">
              <w:rPr>
                <w:color w:val="000000"/>
                <w:szCs w:val="22"/>
                <w:u w:color="000000"/>
                <w:lang w:val="fr-FR"/>
              </w:rPr>
              <w:t>qui contient</w:t>
            </w:r>
            <w:r w:rsidRPr="00B33B0A">
              <w:rPr>
                <w:color w:val="000000"/>
                <w:szCs w:val="22"/>
                <w:u w:color="000000"/>
                <w:lang w:val="fr-FR"/>
              </w:rPr>
              <w:t xml:space="preserve"> tous les projets</w:t>
            </w:r>
            <w:r w:rsidR="00BC3EF3" w:rsidRPr="00B33B0A">
              <w:rPr>
                <w:color w:val="000000"/>
                <w:szCs w:val="22"/>
                <w:u w:color="000000"/>
                <w:lang w:val="fr-FR"/>
              </w:rPr>
              <w:t xml:space="preserve"> achevés et en cours</w:t>
            </w:r>
            <w:r w:rsidRPr="00B33B0A">
              <w:rPr>
                <w:color w:val="000000"/>
                <w:szCs w:val="22"/>
                <w:u w:color="000000"/>
                <w:lang w:val="fr-FR"/>
              </w:rPr>
              <w:t xml:space="preserve"> du Plan d</w:t>
            </w:r>
            <w:r w:rsidR="0059749B" w:rsidRPr="00B33B0A">
              <w:rPr>
                <w:color w:val="000000"/>
                <w:szCs w:val="22"/>
                <w:u w:color="000000"/>
                <w:lang w:val="fr-FR"/>
              </w:rPr>
              <w:t>’</w:t>
            </w:r>
            <w:r w:rsidR="00AC384E">
              <w:rPr>
                <w:color w:val="000000"/>
                <w:szCs w:val="22"/>
                <w:u w:color="000000"/>
                <w:lang w:val="fr-FR"/>
              </w:rPr>
              <w:t>action</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799D1BD"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D418311"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BA5977E"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2EA2768"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B35625"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FC799E"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0D29ABC"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86ED32"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r>
      <w:tr w:rsidR="00AC384E" w:rsidRPr="00B33B0A" w14:paraId="74215B17" w14:textId="77777777" w:rsidTr="005F1C52">
        <w:tblPrEx>
          <w:tblBorders>
            <w:top w:val="none" w:sz="0" w:space="0" w:color="auto"/>
          </w:tblBorders>
        </w:tblPrEx>
        <w:tc>
          <w:tcPr>
            <w:tcW w:w="912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BF3D351" w14:textId="5735484B" w:rsidR="00FA0BE1" w:rsidRPr="00B33B0A" w:rsidRDefault="00D13F35" w:rsidP="00AC384E">
            <w:pPr>
              <w:autoSpaceDE w:val="0"/>
              <w:autoSpaceDN w:val="0"/>
              <w:adjustRightInd w:val="0"/>
              <w:rPr>
                <w:rFonts w:ascii="Helvetica" w:hAnsi="Helvetica" w:cs="Helvetica"/>
                <w:kern w:val="1"/>
                <w:u w:color="000000"/>
              </w:rPr>
            </w:pPr>
            <w:r w:rsidRPr="00B33B0A">
              <w:rPr>
                <w:color w:val="000000"/>
                <w:szCs w:val="22"/>
                <w:u w:color="000000"/>
              </w:rPr>
              <w:t>Élaborer un manuel</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3FEAEAE"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C802466"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F71D1D"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7D2BD3"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53D77F" w14:textId="77777777" w:rsidR="00FA0BE1" w:rsidRPr="00B33B0A" w:rsidRDefault="00FA0BE1" w:rsidP="00AC384E">
            <w:pPr>
              <w:autoSpaceDE w:val="0"/>
              <w:autoSpaceDN w:val="0"/>
              <w:adjustRightInd w:val="0"/>
              <w:jc w:val="center"/>
              <w:rPr>
                <w:color w:val="000000"/>
                <w:szCs w:val="22"/>
                <w:u w:color="000000"/>
              </w:rPr>
            </w:pPr>
            <w:r w:rsidRPr="00B33B0A">
              <w:rPr>
                <w:color w:val="000000"/>
                <w:szCs w:val="22"/>
                <w:u w:color="000000"/>
              </w:rPr>
              <w:t>x</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47F1076"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9A732F1"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E5A2A9B"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r>
      <w:tr w:rsidR="00AC384E" w:rsidRPr="00B33B0A" w14:paraId="27DA2FC9" w14:textId="77777777" w:rsidTr="005F1C52">
        <w:tblPrEx>
          <w:tblBorders>
            <w:top w:val="none" w:sz="0" w:space="0" w:color="auto"/>
          </w:tblBorders>
        </w:tblPrEx>
        <w:tc>
          <w:tcPr>
            <w:tcW w:w="912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131C8B7F" w14:textId="5B8BE133" w:rsidR="00D13F35" w:rsidRPr="00B33B0A" w:rsidRDefault="00D13F35"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color="000000"/>
                <w:lang w:val="fr-FR"/>
              </w:rPr>
              <w:t>Traduire le manuel écrit dans toutes les langues officielles de l</w:t>
            </w:r>
            <w:r w:rsidR="0059749B" w:rsidRPr="00B33B0A">
              <w:rPr>
                <w:color w:val="000000"/>
                <w:szCs w:val="22"/>
                <w:u w:color="000000"/>
                <w:lang w:val="fr-FR"/>
              </w:rPr>
              <w:t>’</w:t>
            </w:r>
            <w:r w:rsidRPr="00B33B0A">
              <w:rPr>
                <w:color w:val="000000"/>
                <w:szCs w:val="22"/>
                <w:u w:color="000000"/>
                <w:lang w:val="fr-FR"/>
              </w:rPr>
              <w:t>ONU</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92047BA"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66C7412"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ADDE03"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E2ADC26"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4C8D73"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CDB40FA"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258AC9C"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EE2A4D5"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r>
      <w:tr w:rsidR="00AC384E" w:rsidRPr="00B33B0A" w14:paraId="541914F7" w14:textId="77777777" w:rsidTr="005F1C52">
        <w:tblPrEx>
          <w:tblBorders>
            <w:top w:val="none" w:sz="0" w:space="0" w:color="auto"/>
          </w:tblBorders>
        </w:tblPrEx>
        <w:tc>
          <w:tcPr>
            <w:tcW w:w="912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46D0344E" w14:textId="21124A35" w:rsidR="00D13F35" w:rsidRPr="00B33B0A" w:rsidRDefault="00D13F35"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color="000000"/>
                <w:lang w:val="fr-FR"/>
              </w:rPr>
              <w:t>Élaborer un cours d</w:t>
            </w:r>
            <w:r w:rsidR="0059749B" w:rsidRPr="00B33B0A">
              <w:rPr>
                <w:color w:val="000000"/>
                <w:szCs w:val="22"/>
                <w:u w:color="000000"/>
                <w:lang w:val="fr-FR"/>
              </w:rPr>
              <w:t>’</w:t>
            </w:r>
            <w:r w:rsidRPr="00B33B0A">
              <w:rPr>
                <w:color w:val="000000"/>
                <w:szCs w:val="22"/>
                <w:u w:color="000000"/>
                <w:lang w:val="fr-FR"/>
              </w:rPr>
              <w:t>initiation à distance sur le Plan d</w:t>
            </w:r>
            <w:r w:rsidR="0059749B" w:rsidRPr="00B33B0A">
              <w:rPr>
                <w:color w:val="000000"/>
                <w:szCs w:val="22"/>
                <w:u w:color="000000"/>
                <w:lang w:val="fr-FR"/>
              </w:rPr>
              <w:t>’</w:t>
            </w:r>
            <w:r w:rsidRPr="00B33B0A">
              <w:rPr>
                <w:color w:val="000000"/>
                <w:szCs w:val="22"/>
                <w:u w:color="000000"/>
                <w:lang w:val="fr-FR"/>
              </w:rPr>
              <w:t>action pour le développement de l</w:t>
            </w:r>
            <w:r w:rsidR="0059749B" w:rsidRPr="00B33B0A">
              <w:rPr>
                <w:color w:val="000000"/>
                <w:szCs w:val="22"/>
                <w:u w:color="000000"/>
                <w:lang w:val="fr-FR"/>
              </w:rPr>
              <w:t>’</w:t>
            </w:r>
            <w:r w:rsidRPr="00B33B0A">
              <w:rPr>
                <w:color w:val="000000"/>
                <w:szCs w:val="22"/>
                <w:u w:color="000000"/>
                <w:lang w:val="fr-FR"/>
              </w:rPr>
              <w:t xml:space="preserve">OMPI et </w:t>
            </w:r>
            <w:r w:rsidR="00BC3EF3" w:rsidRPr="00B33B0A">
              <w:rPr>
                <w:color w:val="000000"/>
                <w:szCs w:val="22"/>
                <w:u w:color="000000"/>
                <w:lang w:val="fr-FR"/>
              </w:rPr>
              <w:t xml:space="preserve">les fondements de </w:t>
            </w:r>
            <w:r w:rsidR="00AC384E">
              <w:rPr>
                <w:color w:val="000000"/>
                <w:szCs w:val="22"/>
                <w:u w:color="000000"/>
                <w:lang w:val="fr-FR"/>
              </w:rPr>
              <w:t>la gestion de projet</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C737991"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50B725D"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2F2697"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F853C85"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507245"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F34BC6" w14:textId="77777777" w:rsidR="00FA0BE1" w:rsidRPr="00B33B0A" w:rsidRDefault="00FA0BE1" w:rsidP="00AC384E">
            <w:pPr>
              <w:autoSpaceDE w:val="0"/>
              <w:autoSpaceDN w:val="0"/>
              <w:adjustRightInd w:val="0"/>
              <w:jc w:val="center"/>
              <w:rPr>
                <w:color w:val="000000"/>
                <w:szCs w:val="22"/>
                <w:u w:color="000000"/>
              </w:rPr>
            </w:pPr>
            <w:r w:rsidRPr="00B33B0A">
              <w:rPr>
                <w:color w:val="000000"/>
                <w:szCs w:val="22"/>
                <w:u w:color="000000"/>
              </w:rPr>
              <w:t>x</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FAEE150"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szCs w:val="22"/>
                <w:u w:color="000000"/>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306B9F8"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r>
      <w:tr w:rsidR="00AC384E" w:rsidRPr="00B33B0A" w14:paraId="7FE94DA6" w14:textId="77777777" w:rsidTr="005F1C52">
        <w:tblPrEx>
          <w:tblBorders>
            <w:top w:val="none" w:sz="0" w:space="0" w:color="auto"/>
          </w:tblBorders>
        </w:tblPrEx>
        <w:tc>
          <w:tcPr>
            <w:tcW w:w="912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61463892" w14:textId="5ED01F7E" w:rsidR="00D13F35" w:rsidRPr="00B33B0A" w:rsidRDefault="00D13F35" w:rsidP="00AC384E">
            <w:pPr>
              <w:autoSpaceDE w:val="0"/>
              <w:autoSpaceDN w:val="0"/>
              <w:adjustRightInd w:val="0"/>
              <w:rPr>
                <w:rFonts w:ascii="Helvetica" w:hAnsi="Helvetica" w:cs="Helvetica"/>
                <w:kern w:val="1"/>
                <w:u w:color="000000"/>
                <w:lang w:val="fr-FR"/>
              </w:rPr>
            </w:pPr>
            <w:r w:rsidRPr="00B33B0A">
              <w:rPr>
                <w:color w:val="000000"/>
                <w:szCs w:val="22"/>
                <w:u w:color="000000"/>
                <w:lang w:val="fr-FR"/>
              </w:rPr>
              <w:t>Mettre à jour le site</w:t>
            </w:r>
            <w:r w:rsidR="00D43DF7" w:rsidRPr="00B33B0A">
              <w:rPr>
                <w:color w:val="000000"/>
                <w:szCs w:val="22"/>
                <w:u w:color="000000"/>
                <w:lang w:val="fr-FR"/>
              </w:rPr>
              <w:t> </w:t>
            </w:r>
            <w:r w:rsidRPr="00B33B0A">
              <w:rPr>
                <w:color w:val="000000"/>
                <w:szCs w:val="22"/>
                <w:u w:color="000000"/>
                <w:lang w:val="fr-FR"/>
              </w:rPr>
              <w:t>Web de l</w:t>
            </w:r>
            <w:r w:rsidR="0059749B" w:rsidRPr="00B33B0A">
              <w:rPr>
                <w:color w:val="000000"/>
                <w:szCs w:val="22"/>
                <w:u w:color="000000"/>
                <w:lang w:val="fr-FR"/>
              </w:rPr>
              <w:t>’</w:t>
            </w:r>
            <w:r w:rsidRPr="00B33B0A">
              <w:rPr>
                <w:color w:val="000000"/>
                <w:szCs w:val="22"/>
                <w:u w:color="000000"/>
                <w:lang w:val="fr-FR"/>
              </w:rPr>
              <w:t>OMPI pour faciliter l</w:t>
            </w:r>
            <w:r w:rsidR="0059749B" w:rsidRPr="00B33B0A">
              <w:rPr>
                <w:color w:val="000000"/>
                <w:szCs w:val="22"/>
                <w:u w:color="000000"/>
                <w:lang w:val="fr-FR"/>
              </w:rPr>
              <w:t>’</w:t>
            </w:r>
            <w:r w:rsidRPr="00B33B0A">
              <w:rPr>
                <w:color w:val="000000"/>
                <w:szCs w:val="22"/>
                <w:u w:color="000000"/>
                <w:lang w:val="fr-FR"/>
              </w:rPr>
              <w:t xml:space="preserve">accès au </w:t>
            </w:r>
            <w:r w:rsidR="00BC3EF3" w:rsidRPr="00B33B0A">
              <w:rPr>
                <w:color w:val="000000"/>
                <w:szCs w:val="22"/>
                <w:u w:color="000000"/>
                <w:lang w:val="fr-FR"/>
              </w:rPr>
              <w:t>m</w:t>
            </w:r>
            <w:r w:rsidRPr="00B33B0A">
              <w:rPr>
                <w:color w:val="000000"/>
                <w:szCs w:val="22"/>
                <w:u w:color="000000"/>
                <w:lang w:val="fr-FR"/>
              </w:rPr>
              <w:t xml:space="preserve">anuel et aux ressources supplémentaires et </w:t>
            </w:r>
            <w:r w:rsidR="00BC3EF3" w:rsidRPr="00B33B0A">
              <w:rPr>
                <w:color w:val="000000"/>
                <w:szCs w:val="22"/>
                <w:u w:color="000000"/>
                <w:lang w:val="fr-FR"/>
              </w:rPr>
              <w:t>en accroître la visibilité</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DF52802"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10CAEF1"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A021B3"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39BB2C"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1CE7D99"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9B51EAB"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662F8F"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3B4595"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r>
      <w:tr w:rsidR="00AC384E" w:rsidRPr="00B33B0A" w14:paraId="31B8B055" w14:textId="77777777" w:rsidTr="005F1C52">
        <w:tblPrEx>
          <w:tblBorders>
            <w:top w:val="none" w:sz="0" w:space="0" w:color="auto"/>
          </w:tblBorders>
        </w:tblPrEx>
        <w:tc>
          <w:tcPr>
            <w:tcW w:w="912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38652850" w14:textId="0FD8B881" w:rsidR="00FA0BE1" w:rsidRPr="00B33B0A" w:rsidRDefault="00D13F35"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color="000000"/>
                <w:lang w:val="fr-FR"/>
              </w:rPr>
              <w:lastRenderedPageBreak/>
              <w:t xml:space="preserve">Organiser des webinaires à la demande </w:t>
            </w:r>
            <w:r w:rsidR="00BC3EF3" w:rsidRPr="00B33B0A">
              <w:rPr>
                <w:color w:val="000000"/>
                <w:szCs w:val="22"/>
                <w:u w:color="000000"/>
                <w:lang w:val="fr-FR"/>
              </w:rPr>
              <w:t>des</w:t>
            </w:r>
            <w:r w:rsidRPr="00B33B0A">
              <w:rPr>
                <w:color w:val="000000"/>
                <w:szCs w:val="22"/>
                <w:u w:color="000000"/>
                <w:lang w:val="fr-FR"/>
              </w:rPr>
              <w:t xml:space="preserve"> États membres intéressés afin de les guider dans l</w:t>
            </w:r>
            <w:r w:rsidR="0059749B" w:rsidRPr="00B33B0A">
              <w:rPr>
                <w:color w:val="000000"/>
                <w:szCs w:val="22"/>
                <w:u w:color="000000"/>
                <w:lang w:val="fr-FR"/>
              </w:rPr>
              <w:t>’</w:t>
            </w:r>
            <w:r w:rsidRPr="00B33B0A">
              <w:rPr>
                <w:color w:val="000000"/>
                <w:szCs w:val="22"/>
                <w:u w:color="000000"/>
                <w:lang w:val="fr-FR"/>
              </w:rPr>
              <w:t>élaboration et la mise en œuvre d</w:t>
            </w:r>
            <w:r w:rsidR="0059749B" w:rsidRPr="00B33B0A">
              <w:rPr>
                <w:color w:val="000000"/>
                <w:szCs w:val="22"/>
                <w:u w:color="000000"/>
                <w:lang w:val="fr-FR"/>
              </w:rPr>
              <w:t>’</w:t>
            </w:r>
            <w:r w:rsidRPr="00B33B0A">
              <w:rPr>
                <w:color w:val="000000"/>
                <w:szCs w:val="22"/>
                <w:u w:color="000000"/>
                <w:lang w:val="fr-FR"/>
              </w:rPr>
              <w:t>un projet du Plan d</w:t>
            </w:r>
            <w:r w:rsidR="0059749B" w:rsidRPr="00B33B0A">
              <w:rPr>
                <w:color w:val="000000"/>
                <w:szCs w:val="22"/>
                <w:u w:color="000000"/>
                <w:lang w:val="fr-FR"/>
              </w:rPr>
              <w:t>’</w:t>
            </w:r>
            <w:r w:rsidRPr="00B33B0A">
              <w:rPr>
                <w:color w:val="000000"/>
                <w:szCs w:val="22"/>
                <w:u w:color="000000"/>
                <w:lang w:val="fr-FR"/>
              </w:rPr>
              <w:t>action pour le développement</w:t>
            </w:r>
            <w:r w:rsidR="00C85CEA" w:rsidRPr="00B33B0A">
              <w:rPr>
                <w:rStyle w:val="FootnoteReference"/>
                <w:color w:val="000000"/>
                <w:szCs w:val="22"/>
                <w:u w:color="000000"/>
                <w:lang w:val="fr-FR"/>
              </w:rPr>
              <w:footnoteReference w:id="11"/>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C85DEE"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C83745"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FD3AAA"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CC07B7A"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F4DCA7E"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65E0F14"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1753ACC"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5D775B"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r>
      <w:tr w:rsidR="00AC384E" w:rsidRPr="00B33B0A" w14:paraId="13B2F74A" w14:textId="77777777" w:rsidTr="005F1C52">
        <w:tblPrEx>
          <w:tblBorders>
            <w:top w:val="none" w:sz="0" w:space="0" w:color="auto"/>
          </w:tblBorders>
        </w:tblPrEx>
        <w:tc>
          <w:tcPr>
            <w:tcW w:w="912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7073F780" w14:textId="52691E64" w:rsidR="00D13F35" w:rsidRPr="00B33B0A" w:rsidRDefault="00D13F35"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kern w:val="1"/>
                <w:u w:color="000000"/>
                <w:lang w:val="fr-FR"/>
              </w:rPr>
            </w:pPr>
            <w:r w:rsidRPr="00B33B0A">
              <w:rPr>
                <w:color w:val="000000"/>
                <w:szCs w:val="22"/>
                <w:u w:color="000000"/>
                <w:lang w:val="fr-FR"/>
              </w:rPr>
              <w:t>Organiser des ateliers et d</w:t>
            </w:r>
            <w:r w:rsidR="0059749B" w:rsidRPr="00B33B0A">
              <w:rPr>
                <w:color w:val="000000"/>
                <w:szCs w:val="22"/>
                <w:u w:color="000000"/>
                <w:lang w:val="fr-FR"/>
              </w:rPr>
              <w:t>’</w:t>
            </w:r>
            <w:r w:rsidRPr="00B33B0A">
              <w:rPr>
                <w:color w:val="000000"/>
                <w:szCs w:val="22"/>
                <w:u w:color="000000"/>
                <w:lang w:val="fr-FR"/>
              </w:rPr>
              <w:t xml:space="preserve">autres </w:t>
            </w:r>
            <w:r w:rsidR="00C85CEA" w:rsidRPr="00B33B0A">
              <w:rPr>
                <w:color w:val="000000"/>
                <w:szCs w:val="22"/>
                <w:u w:color="000000"/>
                <w:lang w:val="fr-FR"/>
              </w:rPr>
              <w:t>évènements</w:t>
            </w:r>
            <w:r w:rsidRPr="00B33B0A">
              <w:rPr>
                <w:color w:val="000000"/>
                <w:szCs w:val="22"/>
                <w:u w:color="000000"/>
                <w:lang w:val="fr-FR"/>
              </w:rPr>
              <w:t xml:space="preserve">, et inclure la promotion du </w:t>
            </w:r>
            <w:r w:rsidR="00C85CEA" w:rsidRPr="00B33B0A">
              <w:rPr>
                <w:color w:val="000000"/>
                <w:szCs w:val="22"/>
                <w:u w:color="000000"/>
                <w:lang w:val="fr-FR"/>
              </w:rPr>
              <w:t>manuel</w:t>
            </w:r>
            <w:r w:rsidRPr="00B33B0A">
              <w:rPr>
                <w:color w:val="000000"/>
                <w:szCs w:val="22"/>
                <w:u w:color="000000"/>
                <w:lang w:val="fr-FR"/>
              </w:rPr>
              <w:t xml:space="preserve"> et des ressources supplémentaires dans les activités existantes du Bureau international et des différents </w:t>
            </w:r>
            <w:r w:rsidR="00BB3344">
              <w:rPr>
                <w:color w:val="000000"/>
                <w:szCs w:val="22"/>
                <w:u w:color="000000"/>
                <w:lang w:val="fr-FR"/>
              </w:rPr>
              <w:t>b</w:t>
            </w:r>
            <w:r w:rsidRPr="00B33B0A">
              <w:rPr>
                <w:color w:val="000000"/>
                <w:szCs w:val="22"/>
                <w:u w:color="000000"/>
                <w:lang w:val="fr-FR"/>
              </w:rPr>
              <w:t>ureaux régionaux</w:t>
            </w:r>
            <w:r w:rsidR="00C85CEA" w:rsidRPr="00B33B0A">
              <w:rPr>
                <w:rStyle w:val="FootnoteReference"/>
                <w:color w:val="000000"/>
                <w:szCs w:val="22"/>
                <w:u w:color="000000"/>
                <w:lang w:val="fr-FR"/>
              </w:rPr>
              <w:footnoteReference w:id="12"/>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EADE9D"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C6B0346"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699741"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DDC7825"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DFA13FC"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DDD7DA5"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lang w:val="fr-FR"/>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29E746"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39A5B72" w14:textId="77777777" w:rsidR="00FA0BE1" w:rsidRPr="00B33B0A" w:rsidRDefault="00FA0BE1" w:rsidP="00AC384E">
            <w:pPr>
              <w:autoSpaceDE w:val="0"/>
              <w:autoSpaceDN w:val="0"/>
              <w:adjustRightInd w:val="0"/>
              <w:jc w:val="center"/>
              <w:rPr>
                <w:rFonts w:ascii="Helvetica" w:hAnsi="Helvetica" w:cs="Helvetica"/>
                <w:kern w:val="1"/>
                <w:u w:color="000000"/>
              </w:rPr>
            </w:pPr>
            <w:r w:rsidRPr="00B33B0A">
              <w:rPr>
                <w:color w:val="000000"/>
                <w:szCs w:val="22"/>
                <w:u w:color="000000"/>
              </w:rPr>
              <w:t>x</w:t>
            </w:r>
          </w:p>
        </w:tc>
      </w:tr>
      <w:tr w:rsidR="00AC384E" w:rsidRPr="00B33B0A" w14:paraId="5A320B8C" w14:textId="77777777" w:rsidTr="005F1C52">
        <w:tc>
          <w:tcPr>
            <w:tcW w:w="9129"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tcPr>
          <w:p w14:paraId="5AFEB313" w14:textId="6EDE89D3" w:rsidR="00FA0BE1" w:rsidRPr="00B33B0A" w:rsidRDefault="00D13F35" w:rsidP="00AC384E">
            <w:pPr>
              <w:autoSpaceDE w:val="0"/>
              <w:autoSpaceDN w:val="0"/>
              <w:adjustRightInd w:val="0"/>
              <w:rPr>
                <w:rFonts w:ascii="Helvetica" w:hAnsi="Helvetica" w:cs="Helvetica"/>
                <w:kern w:val="1"/>
                <w:u w:color="000000"/>
              </w:rPr>
            </w:pPr>
            <w:r w:rsidRPr="00B33B0A">
              <w:rPr>
                <w:color w:val="000000"/>
                <w:szCs w:val="22"/>
                <w:u w:color="000000"/>
              </w:rPr>
              <w:t>Évaluation du projet</w:t>
            </w: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28D802"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1F3CB72"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0D0C509"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4239DF9"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7019AB"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5A883"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6"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06E78F1" w14:textId="77777777" w:rsidR="00FA0BE1" w:rsidRPr="00B33B0A" w:rsidRDefault="00FA0BE1" w:rsidP="00AC38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kern w:val="1"/>
                <w:u w:color="000000"/>
              </w:rPr>
            </w:pPr>
          </w:p>
        </w:tc>
        <w:tc>
          <w:tcPr>
            <w:tcW w:w="737"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2276BE" w14:textId="77777777" w:rsidR="00FA0BE1" w:rsidRPr="00B33B0A" w:rsidRDefault="00FA0BE1" w:rsidP="00AC384E">
            <w:pPr>
              <w:autoSpaceDE w:val="0"/>
              <w:autoSpaceDN w:val="0"/>
              <w:adjustRightInd w:val="0"/>
              <w:jc w:val="center"/>
              <w:rPr>
                <w:color w:val="000000"/>
                <w:szCs w:val="22"/>
                <w:u w:color="000000"/>
              </w:rPr>
            </w:pPr>
            <w:r w:rsidRPr="00B33B0A">
              <w:rPr>
                <w:color w:val="000000"/>
                <w:szCs w:val="22"/>
                <w:u w:color="000000"/>
              </w:rPr>
              <w:t>x</w:t>
            </w:r>
          </w:p>
        </w:tc>
      </w:tr>
    </w:tbl>
    <w:p w14:paraId="714AD881" w14:textId="4A4EFFC9" w:rsidR="00FA0BE1" w:rsidRDefault="00FA0BE1" w:rsidP="00A046D8"/>
    <w:p w14:paraId="53B7A2C0" w14:textId="27EFB0B5" w:rsidR="00AC384E" w:rsidRDefault="00AC384E" w:rsidP="00A046D8"/>
    <w:p w14:paraId="315AC87A" w14:textId="77777777" w:rsidR="00AC384E" w:rsidRDefault="00AC384E" w:rsidP="00A046D8"/>
    <w:p w14:paraId="1A118CFE" w14:textId="447C0015" w:rsidR="00AC384E" w:rsidRPr="008444F4" w:rsidRDefault="00AC384E" w:rsidP="00AC384E">
      <w:pPr>
        <w:pStyle w:val="Endofdocument-Annex"/>
        <w:ind w:left="10206"/>
        <w:rPr>
          <w:lang w:val="fr-CH"/>
        </w:rPr>
      </w:pPr>
      <w:r w:rsidRPr="008444F4">
        <w:rPr>
          <w:lang w:val="fr-CH"/>
        </w:rPr>
        <w:t>[Fin de l’annexe et du document]</w:t>
      </w:r>
    </w:p>
    <w:sectPr w:rsidR="00AC384E" w:rsidRPr="008444F4" w:rsidSect="00172A09">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567" w:bottom="1134" w:left="1417" w:header="510" w:footer="10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20054" w14:textId="77777777" w:rsidR="00277064" w:rsidRDefault="00277064" w:rsidP="008A2BD4">
      <w:r>
        <w:separator/>
      </w:r>
    </w:p>
  </w:endnote>
  <w:endnote w:type="continuationSeparator" w:id="0">
    <w:p w14:paraId="396BDA2F" w14:textId="77777777" w:rsidR="00277064" w:rsidRDefault="00277064" w:rsidP="008A2BD4">
      <w:r>
        <w:continuationSeparator/>
      </w:r>
    </w:p>
  </w:endnote>
  <w:endnote w:type="continuationNotice" w:id="1">
    <w:p w14:paraId="3ED99817" w14:textId="77777777" w:rsidR="00277064" w:rsidRDefault="002770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E2288" w14:textId="77777777" w:rsidR="008444F4" w:rsidRDefault="008444F4" w:rsidP="00844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BB577" w14:textId="59F7B22C" w:rsidR="008444F4" w:rsidRDefault="00844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8E46B" w14:textId="0E7B2498" w:rsidR="008444F4" w:rsidRDefault="00844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DA3FB" w14:textId="77777777" w:rsidR="00277064" w:rsidRDefault="00277064" w:rsidP="008A2BD4">
      <w:r>
        <w:separator/>
      </w:r>
    </w:p>
  </w:footnote>
  <w:footnote w:type="continuationSeparator" w:id="0">
    <w:p w14:paraId="79E05463" w14:textId="77777777" w:rsidR="00277064" w:rsidRDefault="00277064" w:rsidP="008A2BD4">
      <w:r>
        <w:continuationSeparator/>
      </w:r>
    </w:p>
  </w:footnote>
  <w:footnote w:type="continuationNotice" w:id="1">
    <w:p w14:paraId="1119F55F" w14:textId="77777777" w:rsidR="00277064" w:rsidRDefault="00277064"/>
  </w:footnote>
  <w:footnote w:id="2">
    <w:p w14:paraId="20EA8857" w14:textId="186417C9" w:rsidR="00172A09" w:rsidRPr="008A2BD4" w:rsidRDefault="00172A09">
      <w:pPr>
        <w:pStyle w:val="FootnoteText"/>
        <w:rPr>
          <w:lang w:val="fr-FR"/>
        </w:rPr>
      </w:pPr>
      <w:r>
        <w:rPr>
          <w:rStyle w:val="FootnoteReference"/>
        </w:rPr>
        <w:footnoteRef/>
      </w:r>
      <w:r>
        <w:rPr>
          <w:lang w:val="fr-FR"/>
        </w:rPr>
        <w:t xml:space="preserve"> </w:t>
      </w:r>
      <w:r>
        <w:rPr>
          <w:lang w:val="fr-FR"/>
        </w:rPr>
        <w:tab/>
        <w:t xml:space="preserve">La liste des projets approuvés du Plan d’action pour le développement est disponible à l’adresse suivante : </w:t>
      </w:r>
      <w:hyperlink r:id="rId1" w:history="1">
        <w:r w:rsidR="005F1C52" w:rsidRPr="005332B9">
          <w:rPr>
            <w:rStyle w:val="Hyperlink"/>
            <w:lang w:val="fr-FR"/>
          </w:rPr>
          <w:t>https://www.wipo.int/ip-development/fr/agenda/projects.html</w:t>
        </w:r>
      </w:hyperlink>
      <w:r>
        <w:rPr>
          <w:lang w:val="fr-FR"/>
        </w:rPr>
        <w:t>.</w:t>
      </w:r>
    </w:p>
  </w:footnote>
  <w:footnote w:id="3">
    <w:p w14:paraId="73904965" w14:textId="7C9D690B" w:rsidR="00172A09" w:rsidRPr="00C85CEA" w:rsidRDefault="00172A09">
      <w:pPr>
        <w:pStyle w:val="FootnoteText"/>
        <w:rPr>
          <w:lang w:val="fr-FR"/>
        </w:rPr>
      </w:pPr>
      <w:r>
        <w:rPr>
          <w:rStyle w:val="FootnoteReference"/>
        </w:rPr>
        <w:footnoteRef/>
      </w:r>
      <w:r w:rsidRPr="00C85CEA">
        <w:rPr>
          <w:lang w:val="fr-FR"/>
        </w:rPr>
        <w:t xml:space="preserve"> </w:t>
      </w:r>
      <w:r>
        <w:rPr>
          <w:lang w:val="fr-FR"/>
        </w:rPr>
        <w:tab/>
      </w:r>
      <w:r w:rsidRPr="00C85CEA">
        <w:rPr>
          <w:lang w:val="fr-FR"/>
        </w:rPr>
        <w:t>Plan d</w:t>
      </w:r>
      <w:r>
        <w:rPr>
          <w:lang w:val="fr-FR"/>
        </w:rPr>
        <w:t>’</w:t>
      </w:r>
      <w:r w:rsidRPr="00C85CEA">
        <w:rPr>
          <w:lang w:val="fr-FR"/>
        </w:rPr>
        <w:t>action de l</w:t>
      </w:r>
      <w:r>
        <w:rPr>
          <w:lang w:val="fr-FR"/>
        </w:rPr>
        <w:t>’</w:t>
      </w:r>
      <w:r w:rsidRPr="00C85CEA">
        <w:rPr>
          <w:lang w:val="fr-FR"/>
        </w:rPr>
        <w:t>OM</w:t>
      </w:r>
      <w:r>
        <w:rPr>
          <w:lang w:val="fr-FR"/>
        </w:rPr>
        <w:t>PI</w:t>
      </w:r>
      <w:r w:rsidRPr="00C85CEA">
        <w:rPr>
          <w:lang w:val="fr-FR"/>
        </w:rPr>
        <w:t xml:space="preserve"> pour le développement</w:t>
      </w:r>
      <w:r>
        <w:rPr>
          <w:lang w:val="fr-FR"/>
        </w:rPr>
        <w:t xml:space="preserve">, </w:t>
      </w:r>
      <w:hyperlink r:id="rId2" w:history="1">
        <w:r w:rsidRPr="005651A6">
          <w:rPr>
            <w:rStyle w:val="Hyperlink"/>
            <w:lang w:val="fr-FR"/>
          </w:rPr>
          <w:t>https://www.wipo.int/ip</w:t>
        </w:r>
        <w:r>
          <w:rPr>
            <w:rStyle w:val="Hyperlink"/>
            <w:lang w:val="fr-FR"/>
          </w:rPr>
          <w:t>-</w:t>
        </w:r>
        <w:r w:rsidRPr="005651A6">
          <w:rPr>
            <w:rStyle w:val="Hyperlink"/>
            <w:lang w:val="fr-FR"/>
          </w:rPr>
          <w:t>development/fr/agenda/index.html</w:t>
        </w:r>
      </w:hyperlink>
      <w:r>
        <w:rPr>
          <w:lang w:val="fr-FR"/>
        </w:rPr>
        <w:t>, consulté le 15 août 2019.</w:t>
      </w:r>
    </w:p>
  </w:footnote>
  <w:footnote w:id="4">
    <w:p w14:paraId="22437707" w14:textId="3E56193A" w:rsidR="00172A09" w:rsidRPr="00C85CEA" w:rsidRDefault="00172A09">
      <w:pPr>
        <w:pStyle w:val="FootnoteText"/>
        <w:rPr>
          <w:color w:val="000000" w:themeColor="text1"/>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FootnoteReference"/>
        </w:rPr>
        <w:footnoteRef/>
      </w:r>
      <w:r w:rsidRPr="00C85CEA">
        <w:rPr>
          <w:lang w:val="fr-FR"/>
        </w:rPr>
        <w:t xml:space="preserve"> </w:t>
      </w:r>
      <w:r>
        <w:rPr>
          <w:lang w:val="fr-FR"/>
        </w:rPr>
        <w:tab/>
        <w:t>Rapport du Directeur général sur la mise en œuvre du Plan d’action de l’OMPI pour le développement (</w:t>
      </w:r>
      <w:hyperlink r:id="rId3" w:history="1">
        <w:r w:rsidRPr="00C85CEA">
          <w:rPr>
            <w:rStyle w:val="Hyperlink"/>
            <w:lang w:val="fr-FR"/>
          </w:rPr>
          <w:t>CDIP/23/2</w:t>
        </w:r>
      </w:hyperlink>
      <w:r>
        <w:t xml:space="preserve">) à </w:t>
      </w:r>
      <w:r w:rsidRPr="00A046D8">
        <w:t>son paragraphe</w:t>
      </w:r>
      <w:r>
        <w:t> </w:t>
      </w:r>
      <w:r w:rsidRPr="00A046D8">
        <w:t>58</w:t>
      </w:r>
      <w:r>
        <w:t xml:space="preserve">; </w:t>
      </w:r>
      <w:r w:rsidRPr="00A046D8">
        <w:t xml:space="preserve"> https://www.wipo.int/ip</w:t>
      </w:r>
      <w:r>
        <w:t>-</w:t>
      </w:r>
      <w:r w:rsidRPr="00A046D8">
        <w:t>development/fr/agenda/projects.html, projets de mise en œuvre des recommandations du Plan d</w:t>
      </w:r>
      <w:r>
        <w:t>’</w:t>
      </w:r>
      <w:r w:rsidRPr="00A046D8">
        <w:t>action pour le développement,</w:t>
      </w:r>
      <w:r>
        <w:rPr>
          <w:rStyle w:val="Hyperlink"/>
          <w:color w:val="000000" w:themeColor="text1"/>
          <w:u w:val="none"/>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lang w:val="fr-FR"/>
        </w:rPr>
        <w:t>consulté le 15 août 2019.</w:t>
      </w:r>
    </w:p>
  </w:footnote>
  <w:footnote w:id="5">
    <w:p w14:paraId="6F77E9BF" w14:textId="51B4A3F6" w:rsidR="00172A09" w:rsidRPr="009E215B" w:rsidRDefault="00172A09">
      <w:pPr>
        <w:pStyle w:val="FootnoteText"/>
        <w:rPr>
          <w:lang w:val="fr-FR"/>
        </w:rPr>
      </w:pPr>
      <w:r>
        <w:rPr>
          <w:rStyle w:val="FootnoteReference"/>
        </w:rPr>
        <w:footnoteRef/>
      </w:r>
      <w:r>
        <w:rPr>
          <w:lang w:val="fr-FR"/>
        </w:rPr>
        <w:tab/>
        <w:t>“Rapport sur les recommandations de l’étude indépendante” (</w:t>
      </w:r>
      <w:r w:rsidRPr="009E215B">
        <w:rPr>
          <w:lang w:val="fr-FR"/>
        </w:rPr>
        <w:t>CDIP/19/3</w:t>
      </w:r>
      <w:r>
        <w:rPr>
          <w:lang w:val="fr-FR"/>
        </w:rPr>
        <w:t xml:space="preserve">), </w:t>
      </w:r>
      <w:r w:rsidR="005F1C52">
        <w:rPr>
          <w:lang w:val="fr-FR"/>
        </w:rPr>
        <w:t>annexe </w:t>
      </w:r>
      <w:r>
        <w:rPr>
          <w:lang w:val="fr-FR"/>
        </w:rPr>
        <w:t>I à la page 5, fait référence au document CDIP/18/7.</w:t>
      </w:r>
    </w:p>
  </w:footnote>
  <w:footnote w:id="6">
    <w:p w14:paraId="6E2EFBBA" w14:textId="760E86E1" w:rsidR="00172A09" w:rsidRPr="0000312D" w:rsidRDefault="00172A09">
      <w:pPr>
        <w:pStyle w:val="FootnoteText"/>
        <w:rPr>
          <w:lang w:val="fr-FR"/>
        </w:rPr>
      </w:pPr>
      <w:r>
        <w:rPr>
          <w:rStyle w:val="FootnoteReference"/>
        </w:rPr>
        <w:footnoteRef/>
      </w:r>
      <w:r w:rsidRPr="00C85CEA">
        <w:rPr>
          <w:lang w:val="fr-FR"/>
        </w:rPr>
        <w:t xml:space="preserve"> </w:t>
      </w:r>
      <w:r>
        <w:rPr>
          <w:lang w:val="fr-FR"/>
        </w:rPr>
        <w:tab/>
        <w:t xml:space="preserve">Projets de mise en œuvre des recommandations du Plan d’action de l’OMPI pour le développement, </w:t>
      </w:r>
      <w:hyperlink r:id="rId4" w:history="1">
        <w:r w:rsidRPr="005651A6">
          <w:rPr>
            <w:rStyle w:val="Hyperlink"/>
            <w:lang w:val="fr-FR"/>
          </w:rPr>
          <w:t>https://www.wipo.int/ip</w:t>
        </w:r>
        <w:r>
          <w:rPr>
            <w:rStyle w:val="Hyperlink"/>
            <w:lang w:val="fr-FR"/>
          </w:rPr>
          <w:t>-</w:t>
        </w:r>
        <w:r w:rsidRPr="005651A6">
          <w:rPr>
            <w:rStyle w:val="Hyperlink"/>
            <w:lang w:val="fr-FR"/>
          </w:rPr>
          <w:t>development/fr/agenda/projects.html</w:t>
        </w:r>
      </w:hyperlink>
      <w:r>
        <w:rPr>
          <w:lang w:val="fr-FR"/>
        </w:rPr>
        <w:t>, consulté le 15 août 2019.</w:t>
      </w:r>
    </w:p>
  </w:footnote>
  <w:footnote w:id="7">
    <w:p w14:paraId="1D204250" w14:textId="5AFC1E9F" w:rsidR="00BF67A5" w:rsidRPr="00C85CEA" w:rsidRDefault="00BF67A5" w:rsidP="00BF67A5">
      <w:pPr>
        <w:pStyle w:val="FootnoteText"/>
        <w:rPr>
          <w:lang w:val="fr-FR"/>
        </w:rPr>
      </w:pPr>
      <w:r>
        <w:rPr>
          <w:rStyle w:val="FootnoteReference"/>
        </w:rPr>
        <w:footnoteRef/>
      </w:r>
      <w:r w:rsidRPr="00C85CEA">
        <w:rPr>
          <w:lang w:val="fr-FR"/>
        </w:rPr>
        <w:t xml:space="preserve"> </w:t>
      </w:r>
      <w:r>
        <w:rPr>
          <w:lang w:val="fr-FR"/>
        </w:rPr>
        <w:tab/>
      </w:r>
      <w:r w:rsidRPr="009E215B">
        <w:rPr>
          <w:lang w:val="fr-FR"/>
        </w:rPr>
        <w:t>Il n</w:t>
      </w:r>
      <w:r>
        <w:rPr>
          <w:lang w:val="fr-FR"/>
        </w:rPr>
        <w:t>’</w:t>
      </w:r>
      <w:r w:rsidRPr="009E215B">
        <w:rPr>
          <w:lang w:val="fr-FR"/>
        </w:rPr>
        <w:t>y a pas de coûts estimés pour cette activité pendant la mise en œuvre du projet.  Toutefois, tout coût futur lié à cette activité sera absorbé et inscrit au budget de la Division de la coordination du Plan d</w:t>
      </w:r>
      <w:r>
        <w:rPr>
          <w:lang w:val="fr-FR"/>
        </w:rPr>
        <w:t>’</w:t>
      </w:r>
      <w:r w:rsidRPr="009E215B">
        <w:rPr>
          <w:lang w:val="fr-FR"/>
        </w:rPr>
        <w:t xml:space="preserve">action pour le développement.  </w:t>
      </w:r>
    </w:p>
  </w:footnote>
  <w:footnote w:id="8">
    <w:p w14:paraId="59DAD3BB" w14:textId="69B9B58D" w:rsidR="00BF67A5" w:rsidRPr="00C85CEA" w:rsidRDefault="00BF67A5" w:rsidP="00BF67A5">
      <w:pPr>
        <w:pStyle w:val="FootnoteText"/>
        <w:rPr>
          <w:lang w:val="fr-FR"/>
        </w:rPr>
      </w:pPr>
      <w:r>
        <w:rPr>
          <w:rStyle w:val="FootnoteReference"/>
        </w:rPr>
        <w:footnoteRef/>
      </w:r>
      <w:r w:rsidRPr="00C85CEA">
        <w:rPr>
          <w:lang w:val="fr-FR"/>
        </w:rPr>
        <w:t xml:space="preserve"> </w:t>
      </w:r>
      <w:r>
        <w:rPr>
          <w:lang w:val="fr-FR"/>
        </w:rPr>
        <w:tab/>
      </w:r>
      <w:r w:rsidRPr="009E215B">
        <w:rPr>
          <w:lang w:val="fr-FR"/>
        </w:rPr>
        <w:t>Les coûts liés à ce résultat (le cas échéant) seront couverts par le budget des divisions concernées.</w:t>
      </w:r>
    </w:p>
  </w:footnote>
  <w:footnote w:id="9">
    <w:p w14:paraId="666CB647" w14:textId="3167F4BE" w:rsidR="00BF67A5" w:rsidRPr="00C85CEA" w:rsidRDefault="00BF67A5" w:rsidP="00BF67A5">
      <w:pPr>
        <w:pStyle w:val="FootnoteText"/>
        <w:rPr>
          <w:lang w:val="fr-FR"/>
        </w:rPr>
      </w:pPr>
      <w:r>
        <w:rPr>
          <w:rStyle w:val="FootnoteReference"/>
        </w:rPr>
        <w:footnoteRef/>
      </w:r>
      <w:r w:rsidRPr="009E215B">
        <w:rPr>
          <w:lang w:val="fr-FR"/>
        </w:rPr>
        <w:t xml:space="preserve"> </w:t>
      </w:r>
      <w:r>
        <w:rPr>
          <w:lang w:val="fr-FR"/>
        </w:rPr>
        <w:tab/>
      </w:r>
      <w:r w:rsidRPr="009E215B">
        <w:rPr>
          <w:lang w:val="fr-FR"/>
        </w:rPr>
        <w:t>Il n</w:t>
      </w:r>
      <w:r>
        <w:rPr>
          <w:lang w:val="fr-FR"/>
        </w:rPr>
        <w:t>’</w:t>
      </w:r>
      <w:r w:rsidRPr="009E215B">
        <w:rPr>
          <w:lang w:val="fr-FR"/>
        </w:rPr>
        <w:t>y a pas de coûts estimés pour cette activité pendant la mise en œuvre du projet.  Toutefois, tout coût futur lié à cette activité sera absorbé et inscrit au budget de la Division de la coordination du Plan d</w:t>
      </w:r>
      <w:r>
        <w:rPr>
          <w:lang w:val="fr-FR"/>
        </w:rPr>
        <w:t>’</w:t>
      </w:r>
      <w:r w:rsidRPr="009E215B">
        <w:rPr>
          <w:lang w:val="fr-FR"/>
        </w:rPr>
        <w:t xml:space="preserve">action pour le développement.  </w:t>
      </w:r>
    </w:p>
  </w:footnote>
  <w:footnote w:id="10">
    <w:p w14:paraId="3DEB02EA" w14:textId="2EBC2ACB" w:rsidR="00BF67A5" w:rsidRPr="00C85CEA" w:rsidRDefault="00BF67A5">
      <w:pPr>
        <w:pStyle w:val="FootnoteText"/>
        <w:rPr>
          <w:lang w:val="fr-FR"/>
        </w:rPr>
      </w:pPr>
      <w:r>
        <w:rPr>
          <w:rStyle w:val="FootnoteReference"/>
        </w:rPr>
        <w:footnoteRef/>
      </w:r>
      <w:r w:rsidRPr="009E215B">
        <w:rPr>
          <w:lang w:val="fr-FR"/>
        </w:rPr>
        <w:t xml:space="preserve"> </w:t>
      </w:r>
      <w:r>
        <w:rPr>
          <w:lang w:val="fr-FR"/>
        </w:rPr>
        <w:tab/>
      </w:r>
      <w:r w:rsidRPr="009E215B">
        <w:rPr>
          <w:lang w:val="fr-FR"/>
        </w:rPr>
        <w:t>Le personnel affecté à la coordination des travaux liés au projet sera issu de la Division de la coordination du Plan d</w:t>
      </w:r>
      <w:r>
        <w:rPr>
          <w:lang w:val="fr-FR"/>
        </w:rPr>
        <w:t>’</w:t>
      </w:r>
      <w:r w:rsidRPr="009E215B">
        <w:rPr>
          <w:lang w:val="fr-FR"/>
        </w:rPr>
        <w:t>action pour le développement.</w:t>
      </w:r>
    </w:p>
  </w:footnote>
  <w:footnote w:id="11">
    <w:p w14:paraId="4799F4C4" w14:textId="24D8731B" w:rsidR="00172A09" w:rsidRPr="009E215B" w:rsidRDefault="00172A09">
      <w:pPr>
        <w:pStyle w:val="FootnoteText"/>
        <w:rPr>
          <w:lang w:val="fr-FR"/>
        </w:rPr>
      </w:pPr>
      <w:r>
        <w:rPr>
          <w:rStyle w:val="FootnoteReference"/>
        </w:rPr>
        <w:footnoteRef/>
      </w:r>
      <w:r w:rsidRPr="009E215B">
        <w:rPr>
          <w:lang w:val="fr-FR"/>
        </w:rPr>
        <w:t xml:space="preserve"> </w:t>
      </w:r>
      <w:r w:rsidR="00AC384E">
        <w:rPr>
          <w:lang w:val="fr-FR"/>
        </w:rPr>
        <w:tab/>
      </w:r>
      <w:r w:rsidRPr="009E215B">
        <w:rPr>
          <w:lang w:val="fr-FR"/>
        </w:rPr>
        <w:t>Cette activité sur demande se poursuivra après la mise en œuvre du projet.</w:t>
      </w:r>
    </w:p>
  </w:footnote>
  <w:footnote w:id="12">
    <w:p w14:paraId="57BE25E2" w14:textId="42161BD8" w:rsidR="00172A09" w:rsidRPr="009E215B" w:rsidRDefault="00172A09">
      <w:pPr>
        <w:pStyle w:val="FootnoteText"/>
        <w:rPr>
          <w:lang w:val="fr-FR"/>
        </w:rPr>
      </w:pPr>
      <w:r>
        <w:rPr>
          <w:rStyle w:val="FootnoteReference"/>
        </w:rPr>
        <w:footnoteRef/>
      </w:r>
      <w:r w:rsidRPr="009E215B">
        <w:rPr>
          <w:lang w:val="fr-FR"/>
        </w:rPr>
        <w:t xml:space="preserve"> </w:t>
      </w:r>
      <w:r w:rsidR="00BB3344">
        <w:rPr>
          <w:lang w:val="fr-FR"/>
        </w:rPr>
        <w:tab/>
      </w:r>
      <w:r w:rsidRPr="009E215B">
        <w:rPr>
          <w:lang w:val="fr-FR"/>
        </w:rPr>
        <w:t xml:space="preserve">Cette activité se poursuivra après la mise </w:t>
      </w:r>
      <w:r>
        <w:rPr>
          <w:lang w:val="fr-FR"/>
        </w:rPr>
        <w:t>en œuvre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47984" w14:textId="77777777" w:rsidR="00181B21" w:rsidRDefault="00181B21" w:rsidP="00181B21">
    <w:pPr>
      <w:pStyle w:val="Header"/>
      <w:jc w:val="right"/>
    </w:pPr>
    <w:r>
      <w:t>CDIP/24/14</w:t>
    </w:r>
  </w:p>
  <w:p w14:paraId="4FC6A720" w14:textId="77777777" w:rsidR="00181B21" w:rsidRDefault="00181B21" w:rsidP="00181B21">
    <w:pPr>
      <w:pStyle w:val="Header"/>
      <w:jc w:val="right"/>
    </w:pPr>
    <w:r>
      <w:t>ANNEXE</w:t>
    </w:r>
  </w:p>
  <w:p w14:paraId="172861A4" w14:textId="77777777" w:rsidR="00991C60" w:rsidRDefault="00991C60" w:rsidP="008444F4">
    <w:pPr>
      <w:pStyle w:val="Header"/>
      <w:jc w:val="right"/>
    </w:pPr>
  </w:p>
  <w:p w14:paraId="0336942B" w14:textId="77777777" w:rsidR="00991C60" w:rsidRDefault="00991C60" w:rsidP="008444F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A556B" w14:textId="77777777" w:rsidR="0099644B" w:rsidRDefault="0099644B" w:rsidP="0099644B">
    <w:pPr>
      <w:pStyle w:val="Header"/>
      <w:jc w:val="right"/>
    </w:pPr>
    <w:r>
      <w:t>CDIP/24/14</w:t>
    </w:r>
  </w:p>
  <w:p w14:paraId="557B90D5" w14:textId="513D55F3" w:rsidR="0099644B" w:rsidRDefault="0099644B" w:rsidP="0099644B">
    <w:pPr>
      <w:pStyle w:val="Header"/>
      <w:jc w:val="right"/>
    </w:pPr>
    <w:r>
      <w:t xml:space="preserve">Annexe, page </w:t>
    </w:r>
    <w:r>
      <w:fldChar w:fldCharType="begin"/>
    </w:r>
    <w:r>
      <w:instrText>PAGE   \* MERGEFORMAT</w:instrText>
    </w:r>
    <w:r>
      <w:fldChar w:fldCharType="separate"/>
    </w:r>
    <w:r w:rsidR="000748DE">
      <w:rPr>
        <w:noProof/>
      </w:rPr>
      <w:t>8</w:t>
    </w:r>
    <w:r>
      <w:fldChar w:fldCharType="end"/>
    </w:r>
  </w:p>
  <w:p w14:paraId="0F7A1035" w14:textId="26D50744" w:rsidR="00991C60" w:rsidRDefault="00991C60" w:rsidP="00A046D8">
    <w:pPr>
      <w:pStyle w:val="Header"/>
      <w:jc w:val="right"/>
    </w:pPr>
  </w:p>
  <w:p w14:paraId="58CC880F" w14:textId="77777777" w:rsidR="00991C60" w:rsidRDefault="00991C60" w:rsidP="00A046D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54452" w14:textId="77777777" w:rsidR="00991C60" w:rsidRDefault="00991C60" w:rsidP="00A046D8">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1E6D5" w14:textId="77777777" w:rsidR="000748DE" w:rsidRDefault="000748DE" w:rsidP="000748DE">
    <w:pPr>
      <w:pStyle w:val="Header"/>
      <w:jc w:val="right"/>
    </w:pPr>
    <w:r>
      <w:t>CDIP/24/14</w:t>
    </w:r>
  </w:p>
  <w:p w14:paraId="31015850" w14:textId="1A93AD07" w:rsidR="000748DE" w:rsidRDefault="000748DE" w:rsidP="000748DE">
    <w:pPr>
      <w:pStyle w:val="Header"/>
      <w:jc w:val="right"/>
    </w:pPr>
    <w:r>
      <w:t>ANNEX</w:t>
    </w:r>
    <w:r>
      <w:t>E</w:t>
    </w:r>
  </w:p>
  <w:p w14:paraId="64A356B0" w14:textId="0B84603F" w:rsidR="000748DE" w:rsidRDefault="000748DE" w:rsidP="000748DE">
    <w:pPr>
      <w:pStyle w:val="Header"/>
    </w:pPr>
  </w:p>
  <w:p w14:paraId="1BA5D439" w14:textId="77777777" w:rsidR="000748DE" w:rsidRDefault="000748DE" w:rsidP="00A046D8">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97076" w14:textId="303E1D52" w:rsidR="008444F4" w:rsidRDefault="008444F4" w:rsidP="008444F4">
    <w:pPr>
      <w:pStyle w:val="Header"/>
      <w:jc w:val="right"/>
    </w:pPr>
    <w:r>
      <w:t>CDIP/24/14</w:t>
    </w:r>
  </w:p>
  <w:p w14:paraId="307C14F7" w14:textId="3DA09E46" w:rsidR="008444F4" w:rsidRDefault="008444F4" w:rsidP="008444F4">
    <w:pPr>
      <w:pStyle w:val="Header"/>
      <w:jc w:val="right"/>
    </w:pPr>
    <w:r>
      <w:t xml:space="preserve">Annexe, page </w:t>
    </w:r>
    <w:r>
      <w:fldChar w:fldCharType="begin"/>
    </w:r>
    <w:r>
      <w:instrText>PAGE   \* MERGEFORMAT</w:instrText>
    </w:r>
    <w:r>
      <w:fldChar w:fldCharType="separate"/>
    </w:r>
    <w:r w:rsidR="0099644B">
      <w:rPr>
        <w:noProof/>
      </w:rPr>
      <w:t>14</w:t>
    </w:r>
    <w:r>
      <w:fldChar w:fldCharType="end"/>
    </w:r>
  </w:p>
  <w:p w14:paraId="233D271E" w14:textId="77777777" w:rsidR="008444F4" w:rsidRDefault="008444F4" w:rsidP="008444F4">
    <w:pPr>
      <w:pStyle w:val="Header"/>
      <w:jc w:val="right"/>
    </w:pPr>
  </w:p>
  <w:p w14:paraId="7C126623" w14:textId="77777777" w:rsidR="008444F4" w:rsidRDefault="008444F4" w:rsidP="008444F4">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B84E" w14:textId="77777777" w:rsidR="008444F4" w:rsidRDefault="008444F4" w:rsidP="00A046D8">
    <w:pPr>
      <w:pStyle w:val="Header"/>
      <w:jc w:val="right"/>
    </w:pPr>
    <w:r>
      <w:t>CDIP/24/14</w:t>
    </w:r>
  </w:p>
  <w:p w14:paraId="33E974C2" w14:textId="2F3A3BE0" w:rsidR="008444F4" w:rsidRDefault="008444F4" w:rsidP="00A046D8">
    <w:pPr>
      <w:pStyle w:val="Header"/>
      <w:jc w:val="right"/>
    </w:pPr>
    <w:r>
      <w:t xml:space="preserve">Annexe, page </w:t>
    </w:r>
    <w:r>
      <w:fldChar w:fldCharType="begin"/>
    </w:r>
    <w:r>
      <w:instrText>PAGE   \* MERGEFORMAT</w:instrText>
    </w:r>
    <w:r>
      <w:fldChar w:fldCharType="separate"/>
    </w:r>
    <w:r w:rsidR="000748DE">
      <w:rPr>
        <w:noProof/>
      </w:rPr>
      <w:t>13</w:t>
    </w:r>
    <w:r>
      <w:fldChar w:fldCharType="end"/>
    </w:r>
  </w:p>
  <w:p w14:paraId="1E3109F3" w14:textId="77777777" w:rsidR="008444F4" w:rsidRDefault="008444F4" w:rsidP="00A046D8">
    <w:pPr>
      <w:pStyle w:val="Header"/>
      <w:jc w:val="right"/>
    </w:pPr>
  </w:p>
  <w:p w14:paraId="5A577017" w14:textId="77777777" w:rsidR="008444F4" w:rsidRDefault="008444F4" w:rsidP="00A046D8">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BD29D" w14:textId="77777777" w:rsidR="0099644B" w:rsidRDefault="0099644B" w:rsidP="0099644B">
    <w:pPr>
      <w:pStyle w:val="Header"/>
      <w:jc w:val="right"/>
    </w:pPr>
    <w:r>
      <w:t>CDIP/24/14</w:t>
    </w:r>
  </w:p>
  <w:p w14:paraId="146B9346" w14:textId="2AC64DAD" w:rsidR="0099644B" w:rsidRDefault="0099644B" w:rsidP="0099644B">
    <w:pPr>
      <w:pStyle w:val="Header"/>
      <w:jc w:val="right"/>
    </w:pPr>
    <w:r>
      <w:t xml:space="preserve">Annexe, page </w:t>
    </w:r>
    <w:r>
      <w:fldChar w:fldCharType="begin"/>
    </w:r>
    <w:r>
      <w:instrText>PAGE   \* MERGEFORMAT</w:instrText>
    </w:r>
    <w:r>
      <w:fldChar w:fldCharType="separate"/>
    </w:r>
    <w:r w:rsidR="000748DE">
      <w:rPr>
        <w:noProof/>
      </w:rPr>
      <w:t>9</w:t>
    </w:r>
    <w:r>
      <w:fldChar w:fldCharType="end"/>
    </w:r>
  </w:p>
  <w:p w14:paraId="701D372A" w14:textId="77777777" w:rsidR="0099644B" w:rsidRDefault="0099644B" w:rsidP="00A046D8">
    <w:pPr>
      <w:pStyle w:val="Header"/>
      <w:jc w:val="right"/>
    </w:pPr>
  </w:p>
  <w:p w14:paraId="2BDA366D" w14:textId="77777777" w:rsidR="0099644B" w:rsidRDefault="0099644B" w:rsidP="00A046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22C9020"/>
    <w:lvl w:ilvl="0">
      <w:start w:val="1"/>
      <w:numFmt w:val="decimal"/>
      <w:lvlText w:val="%1."/>
      <w:lvlJc w:val="left"/>
      <w:pPr>
        <w:tabs>
          <w:tab w:val="num" w:pos="360"/>
        </w:tabs>
        <w:ind w:left="360" w:hanging="360"/>
      </w:pPr>
    </w:lvl>
  </w:abstractNum>
  <w:abstractNum w:abstractNumId="1"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3"/>
    <w:multiLevelType w:val="hybridMultilevel"/>
    <w:tmpl w:val="00000003"/>
    <w:lvl w:ilvl="0" w:tplc="000000C9">
      <w:start w:val="3"/>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4"/>
    <w:multiLevelType w:val="hybridMultilevel"/>
    <w:tmpl w:val="00000004"/>
    <w:lvl w:ilvl="0" w:tplc="0000012D">
      <w:start w:val="4"/>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6"/>
    <w:multiLevelType w:val="hybridMultilevel"/>
    <w:tmpl w:val="9252C50E"/>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7"/>
    <w:multiLevelType w:val="hybridMultilevel"/>
    <w:tmpl w:val="00000007"/>
    <w:lvl w:ilvl="0" w:tplc="0000025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9"/>
    <w:multiLevelType w:val="hybridMultilevel"/>
    <w:tmpl w:val="00000009"/>
    <w:lvl w:ilvl="0" w:tplc="00000321">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A"/>
    <w:multiLevelType w:val="hybridMultilevel"/>
    <w:tmpl w:val="0000000A"/>
    <w:lvl w:ilvl="0" w:tplc="00000385">
      <w:start w:val="3"/>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B"/>
    <w:multiLevelType w:val="hybridMultilevel"/>
    <w:tmpl w:val="0000000B"/>
    <w:lvl w:ilvl="0" w:tplc="000003E9">
      <w:start w:val="4"/>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C"/>
    <w:multiLevelType w:val="hybridMultilevel"/>
    <w:tmpl w:val="0000000C"/>
    <w:lvl w:ilvl="0" w:tplc="0000044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D"/>
    <w:multiLevelType w:val="hybridMultilevel"/>
    <w:tmpl w:val="0000000D"/>
    <w:lvl w:ilvl="0" w:tplc="000004B1">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1"/>
    <w:multiLevelType w:val="hybridMultilevel"/>
    <w:tmpl w:val="5DB458FA"/>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15:restartNumberingAfterBreak="0">
    <w:nsid w:val="22566D89"/>
    <w:multiLevelType w:val="hybridMultilevel"/>
    <w:tmpl w:val="D5969AAC"/>
    <w:lvl w:ilvl="0" w:tplc="9BCC64E0">
      <w:start w:val="1"/>
      <w:numFmt w:val="bullet"/>
      <w:lvlText w:val="–"/>
      <w:lvlJc w:val="left"/>
      <w:pPr>
        <w:ind w:left="720" w:hanging="360"/>
      </w:pPr>
      <w:rPr>
        <w:rFonts w:ascii="Arial" w:hAnsi="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773521C"/>
    <w:multiLevelType w:val="hybridMultilevel"/>
    <w:tmpl w:val="9D2E82E6"/>
    <w:lvl w:ilvl="0" w:tplc="9BCC64E0">
      <w:start w:val="1"/>
      <w:numFmt w:val="bullet"/>
      <w:lvlText w:val="–"/>
      <w:lvlJc w:val="left"/>
      <w:pPr>
        <w:ind w:left="720" w:hanging="360"/>
      </w:pPr>
      <w:rPr>
        <w:rFonts w:ascii="Arial" w:hAnsi="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8D84424"/>
    <w:multiLevelType w:val="hybridMultilevel"/>
    <w:tmpl w:val="417EF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0BB5C84"/>
    <w:multiLevelType w:val="hybridMultilevel"/>
    <w:tmpl w:val="0E0C634E"/>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22810AE"/>
    <w:multiLevelType w:val="hybridMultilevel"/>
    <w:tmpl w:val="A2F8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B749BD"/>
    <w:multiLevelType w:val="hybridMultilevel"/>
    <w:tmpl w:val="5ABA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AA1307"/>
    <w:multiLevelType w:val="hybridMultilevel"/>
    <w:tmpl w:val="2CF05DE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D85673"/>
    <w:multiLevelType w:val="hybridMultilevel"/>
    <w:tmpl w:val="3D9CE9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F0BCE"/>
    <w:multiLevelType w:val="hybridMultilevel"/>
    <w:tmpl w:val="0CFA3AF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162B2D"/>
    <w:multiLevelType w:val="hybridMultilevel"/>
    <w:tmpl w:val="A3629A08"/>
    <w:lvl w:ilvl="0" w:tplc="58FC2138">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257D2B"/>
    <w:multiLevelType w:val="hybridMultilevel"/>
    <w:tmpl w:val="54468632"/>
    <w:lvl w:ilvl="0" w:tplc="9BCC64E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32"/>
  </w:num>
  <w:num w:numId="26">
    <w:abstractNumId w:val="33"/>
  </w:num>
  <w:num w:numId="27">
    <w:abstractNumId w:val="29"/>
  </w:num>
  <w:num w:numId="28">
    <w:abstractNumId w:val="35"/>
  </w:num>
  <w:num w:numId="29">
    <w:abstractNumId w:val="0"/>
  </w:num>
  <w:num w:numId="30">
    <w:abstractNumId w:val="30"/>
  </w:num>
  <w:num w:numId="31">
    <w:abstractNumId w:val="25"/>
  </w:num>
  <w:num w:numId="32">
    <w:abstractNumId w:val="26"/>
  </w:num>
  <w:num w:numId="33">
    <w:abstractNumId w:val="38"/>
  </w:num>
  <w:num w:numId="34">
    <w:abstractNumId w:val="37"/>
  </w:num>
  <w:num w:numId="35">
    <w:abstractNumId w:val="28"/>
  </w:num>
  <w:num w:numId="36">
    <w:abstractNumId w:val="31"/>
  </w:num>
  <w:num w:numId="37">
    <w:abstractNumId w:val="27"/>
  </w:num>
  <w:num w:numId="38">
    <w:abstractNumId w:val="36"/>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E1"/>
    <w:rsid w:val="0000312D"/>
    <w:rsid w:val="000748DE"/>
    <w:rsid w:val="001133D0"/>
    <w:rsid w:val="001475E3"/>
    <w:rsid w:val="00172A09"/>
    <w:rsid w:val="00173337"/>
    <w:rsid w:val="001764F6"/>
    <w:rsid w:val="00181B21"/>
    <w:rsid w:val="001A22AC"/>
    <w:rsid w:val="001A3219"/>
    <w:rsid w:val="001A3C10"/>
    <w:rsid w:val="001B32FA"/>
    <w:rsid w:val="002331FC"/>
    <w:rsid w:val="00256DB4"/>
    <w:rsid w:val="00277064"/>
    <w:rsid w:val="003D1F3E"/>
    <w:rsid w:val="00447378"/>
    <w:rsid w:val="00456702"/>
    <w:rsid w:val="0059749B"/>
    <w:rsid w:val="005F1C52"/>
    <w:rsid w:val="00604588"/>
    <w:rsid w:val="00642714"/>
    <w:rsid w:val="00691A2A"/>
    <w:rsid w:val="007A2D0D"/>
    <w:rsid w:val="007B1A55"/>
    <w:rsid w:val="007E7C06"/>
    <w:rsid w:val="00800560"/>
    <w:rsid w:val="00816AAB"/>
    <w:rsid w:val="008246EF"/>
    <w:rsid w:val="0083752C"/>
    <w:rsid w:val="008444F4"/>
    <w:rsid w:val="00876396"/>
    <w:rsid w:val="008A2BD4"/>
    <w:rsid w:val="008C4511"/>
    <w:rsid w:val="00913FEB"/>
    <w:rsid w:val="00991C60"/>
    <w:rsid w:val="0099644B"/>
    <w:rsid w:val="009E215B"/>
    <w:rsid w:val="00A046D8"/>
    <w:rsid w:val="00A63115"/>
    <w:rsid w:val="00A936A3"/>
    <w:rsid w:val="00AC384E"/>
    <w:rsid w:val="00B01C84"/>
    <w:rsid w:val="00B33B0A"/>
    <w:rsid w:val="00B35247"/>
    <w:rsid w:val="00BB3344"/>
    <w:rsid w:val="00BC3EF3"/>
    <w:rsid w:val="00BF4550"/>
    <w:rsid w:val="00BF67A5"/>
    <w:rsid w:val="00C435C9"/>
    <w:rsid w:val="00C85CEA"/>
    <w:rsid w:val="00CE0E79"/>
    <w:rsid w:val="00D13F35"/>
    <w:rsid w:val="00D43DF7"/>
    <w:rsid w:val="00D543E3"/>
    <w:rsid w:val="00DD4320"/>
    <w:rsid w:val="00E04427"/>
    <w:rsid w:val="00E30015"/>
    <w:rsid w:val="00EE4063"/>
    <w:rsid w:val="00EE66ED"/>
    <w:rsid w:val="00FA0BE1"/>
    <w:rsid w:val="00FC4D2F"/>
    <w:rsid w:val="00FE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D097B8"/>
  <w15:docId w15:val="{6C734133-7B53-D64E-BC95-9CEA4A0D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6D8"/>
    <w:rPr>
      <w:rFonts w:ascii="Arial" w:eastAsia="SimSun" w:hAnsi="Arial" w:cs="Arial"/>
      <w:sz w:val="22"/>
      <w:szCs w:val="20"/>
      <w:lang w:val="fr-CH" w:eastAsia="zh-CN"/>
    </w:rPr>
  </w:style>
  <w:style w:type="paragraph" w:styleId="Heading1">
    <w:name w:val="heading 1"/>
    <w:basedOn w:val="Normal"/>
    <w:next w:val="Normal"/>
    <w:link w:val="Heading1Char"/>
    <w:qFormat/>
    <w:rsid w:val="00A046D8"/>
    <w:pPr>
      <w:keepNext/>
      <w:spacing w:before="240" w:after="60"/>
      <w:outlineLvl w:val="0"/>
    </w:pPr>
    <w:rPr>
      <w:b/>
      <w:bCs/>
      <w:caps/>
      <w:kern w:val="32"/>
      <w:szCs w:val="32"/>
    </w:rPr>
  </w:style>
  <w:style w:type="paragraph" w:styleId="Heading2">
    <w:name w:val="heading 2"/>
    <w:basedOn w:val="Normal"/>
    <w:next w:val="Normal"/>
    <w:link w:val="Heading2Char"/>
    <w:qFormat/>
    <w:rsid w:val="00A046D8"/>
    <w:pPr>
      <w:keepNext/>
      <w:spacing w:before="240" w:after="60"/>
      <w:outlineLvl w:val="1"/>
    </w:pPr>
    <w:rPr>
      <w:bCs/>
      <w:iCs/>
      <w:caps/>
      <w:szCs w:val="28"/>
    </w:rPr>
  </w:style>
  <w:style w:type="paragraph" w:styleId="Heading3">
    <w:name w:val="heading 3"/>
    <w:basedOn w:val="Normal"/>
    <w:next w:val="Normal"/>
    <w:link w:val="Heading3Char"/>
    <w:qFormat/>
    <w:rsid w:val="00A046D8"/>
    <w:pPr>
      <w:keepNext/>
      <w:spacing w:before="240" w:after="60"/>
      <w:outlineLvl w:val="2"/>
    </w:pPr>
    <w:rPr>
      <w:bCs/>
      <w:szCs w:val="26"/>
      <w:u w:val="single"/>
    </w:rPr>
  </w:style>
  <w:style w:type="paragraph" w:styleId="Heading4">
    <w:name w:val="heading 4"/>
    <w:basedOn w:val="Normal"/>
    <w:next w:val="Normal"/>
    <w:link w:val="Heading4Char"/>
    <w:qFormat/>
    <w:rsid w:val="00A046D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6D8"/>
    <w:pPr>
      <w:ind w:left="720"/>
      <w:contextualSpacing/>
    </w:pPr>
  </w:style>
  <w:style w:type="paragraph" w:styleId="NormalWeb">
    <w:name w:val="Normal (Web)"/>
    <w:basedOn w:val="Normal"/>
    <w:uiPriority w:val="99"/>
    <w:unhideWhenUsed/>
    <w:rsid w:val="001475E3"/>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0E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0E79"/>
    <w:rPr>
      <w:rFonts w:ascii="Times New Roman" w:hAnsi="Times New Roman" w:cs="Times New Roman"/>
      <w:sz w:val="18"/>
      <w:szCs w:val="18"/>
    </w:rPr>
  </w:style>
  <w:style w:type="paragraph" w:styleId="EndnoteText">
    <w:name w:val="endnote text"/>
    <w:basedOn w:val="Normal"/>
    <w:link w:val="EndnoteTextChar"/>
    <w:semiHidden/>
    <w:rsid w:val="00A046D8"/>
    <w:rPr>
      <w:sz w:val="18"/>
    </w:rPr>
  </w:style>
  <w:style w:type="character" w:customStyle="1" w:styleId="EndnoteTextChar">
    <w:name w:val="Endnote Text Char"/>
    <w:basedOn w:val="DefaultParagraphFont"/>
    <w:link w:val="EndnoteText"/>
    <w:semiHidden/>
    <w:rsid w:val="008A2BD4"/>
    <w:rPr>
      <w:rFonts w:ascii="Arial" w:eastAsia="SimSun" w:hAnsi="Arial" w:cs="Arial"/>
      <w:sz w:val="18"/>
      <w:szCs w:val="20"/>
      <w:lang w:val="fr-CH" w:eastAsia="zh-CN"/>
    </w:rPr>
  </w:style>
  <w:style w:type="character" w:styleId="EndnoteReference">
    <w:name w:val="endnote reference"/>
    <w:basedOn w:val="DefaultParagraphFont"/>
    <w:uiPriority w:val="99"/>
    <w:semiHidden/>
    <w:unhideWhenUsed/>
    <w:rsid w:val="008A2BD4"/>
    <w:rPr>
      <w:vertAlign w:val="superscript"/>
    </w:rPr>
  </w:style>
  <w:style w:type="paragraph" w:styleId="FootnoteText">
    <w:name w:val="footnote text"/>
    <w:basedOn w:val="Normal"/>
    <w:link w:val="FootnoteTextChar"/>
    <w:semiHidden/>
    <w:rsid w:val="00A046D8"/>
    <w:rPr>
      <w:sz w:val="18"/>
    </w:rPr>
  </w:style>
  <w:style w:type="character" w:customStyle="1" w:styleId="FootnoteTextChar">
    <w:name w:val="Footnote Text Char"/>
    <w:basedOn w:val="DefaultParagraphFont"/>
    <w:link w:val="FootnoteText"/>
    <w:semiHidden/>
    <w:rsid w:val="008A2BD4"/>
    <w:rPr>
      <w:rFonts w:ascii="Arial" w:eastAsia="SimSun" w:hAnsi="Arial" w:cs="Arial"/>
      <w:sz w:val="18"/>
      <w:szCs w:val="20"/>
      <w:lang w:val="fr-CH" w:eastAsia="zh-CN"/>
    </w:rPr>
  </w:style>
  <w:style w:type="character" w:styleId="FootnoteReference">
    <w:name w:val="footnote reference"/>
    <w:basedOn w:val="DefaultParagraphFont"/>
    <w:uiPriority w:val="99"/>
    <w:semiHidden/>
    <w:unhideWhenUsed/>
    <w:rsid w:val="008A2BD4"/>
    <w:rPr>
      <w:vertAlign w:val="superscript"/>
    </w:rPr>
  </w:style>
  <w:style w:type="character" w:styleId="Hyperlink">
    <w:name w:val="Hyperlink"/>
    <w:basedOn w:val="DefaultParagraphFont"/>
    <w:uiPriority w:val="99"/>
    <w:unhideWhenUsed/>
    <w:rsid w:val="00C85CEA"/>
    <w:rPr>
      <w:color w:val="0563C1" w:themeColor="hyperlink"/>
      <w:u w:val="single"/>
    </w:rPr>
  </w:style>
  <w:style w:type="character" w:customStyle="1" w:styleId="UnresolvedMention1">
    <w:name w:val="Unresolved Mention1"/>
    <w:basedOn w:val="DefaultParagraphFont"/>
    <w:uiPriority w:val="99"/>
    <w:semiHidden/>
    <w:unhideWhenUsed/>
    <w:rsid w:val="00C85CEA"/>
    <w:rPr>
      <w:color w:val="605E5C"/>
      <w:shd w:val="clear" w:color="auto" w:fill="E1DFDD"/>
    </w:rPr>
  </w:style>
  <w:style w:type="paragraph" w:customStyle="1" w:styleId="Endofdocument-Annex">
    <w:name w:val="[End of document - Annex]"/>
    <w:basedOn w:val="Normal"/>
    <w:rsid w:val="00A046D8"/>
    <w:pPr>
      <w:ind w:left="5534"/>
    </w:pPr>
    <w:rPr>
      <w:lang w:val="en-US"/>
    </w:rPr>
  </w:style>
  <w:style w:type="paragraph" w:styleId="BodyText">
    <w:name w:val="Body Text"/>
    <w:basedOn w:val="Normal"/>
    <w:link w:val="BodyTextChar"/>
    <w:rsid w:val="00A046D8"/>
    <w:pPr>
      <w:spacing w:after="220"/>
    </w:pPr>
  </w:style>
  <w:style w:type="character" w:customStyle="1" w:styleId="BodyTextChar">
    <w:name w:val="Body Text Char"/>
    <w:basedOn w:val="DefaultParagraphFont"/>
    <w:link w:val="BodyText"/>
    <w:rsid w:val="00A046D8"/>
    <w:rPr>
      <w:rFonts w:ascii="Arial" w:eastAsia="SimSun" w:hAnsi="Arial" w:cs="Arial"/>
      <w:sz w:val="22"/>
      <w:szCs w:val="20"/>
      <w:lang w:val="fr-CH" w:eastAsia="zh-CN"/>
    </w:rPr>
  </w:style>
  <w:style w:type="paragraph" w:styleId="Caption">
    <w:name w:val="caption"/>
    <w:basedOn w:val="Normal"/>
    <w:next w:val="Normal"/>
    <w:qFormat/>
    <w:rsid w:val="00A046D8"/>
    <w:rPr>
      <w:b/>
      <w:bCs/>
      <w:sz w:val="18"/>
    </w:rPr>
  </w:style>
  <w:style w:type="paragraph" w:styleId="CommentText">
    <w:name w:val="annotation text"/>
    <w:basedOn w:val="Normal"/>
    <w:link w:val="CommentTextChar"/>
    <w:semiHidden/>
    <w:rsid w:val="00A046D8"/>
    <w:rPr>
      <w:sz w:val="18"/>
    </w:rPr>
  </w:style>
  <w:style w:type="character" w:customStyle="1" w:styleId="CommentTextChar">
    <w:name w:val="Comment Text Char"/>
    <w:basedOn w:val="DefaultParagraphFont"/>
    <w:link w:val="CommentText"/>
    <w:semiHidden/>
    <w:rsid w:val="00A046D8"/>
    <w:rPr>
      <w:rFonts w:ascii="Arial" w:eastAsia="SimSun" w:hAnsi="Arial" w:cs="Arial"/>
      <w:sz w:val="18"/>
      <w:szCs w:val="20"/>
      <w:lang w:val="fr-CH" w:eastAsia="zh-CN"/>
    </w:rPr>
  </w:style>
  <w:style w:type="paragraph" w:styleId="Footer">
    <w:name w:val="footer"/>
    <w:basedOn w:val="Normal"/>
    <w:link w:val="FooterChar"/>
    <w:semiHidden/>
    <w:rsid w:val="00A046D8"/>
    <w:pPr>
      <w:tabs>
        <w:tab w:val="center" w:pos="4320"/>
        <w:tab w:val="right" w:pos="8640"/>
      </w:tabs>
    </w:pPr>
  </w:style>
  <w:style w:type="character" w:customStyle="1" w:styleId="FooterChar">
    <w:name w:val="Footer Char"/>
    <w:basedOn w:val="DefaultParagraphFont"/>
    <w:link w:val="Footer"/>
    <w:semiHidden/>
    <w:rsid w:val="00A046D8"/>
    <w:rPr>
      <w:rFonts w:ascii="Arial" w:eastAsia="SimSun" w:hAnsi="Arial" w:cs="Arial"/>
      <w:sz w:val="22"/>
      <w:szCs w:val="20"/>
      <w:lang w:val="fr-CH" w:eastAsia="zh-CN"/>
    </w:rPr>
  </w:style>
  <w:style w:type="paragraph" w:styleId="Header">
    <w:name w:val="header"/>
    <w:basedOn w:val="Normal"/>
    <w:link w:val="HeaderChar"/>
    <w:rsid w:val="00A046D8"/>
    <w:pPr>
      <w:tabs>
        <w:tab w:val="center" w:pos="4536"/>
        <w:tab w:val="right" w:pos="9072"/>
      </w:tabs>
    </w:pPr>
  </w:style>
  <w:style w:type="character" w:customStyle="1" w:styleId="HeaderChar">
    <w:name w:val="Header Char"/>
    <w:basedOn w:val="DefaultParagraphFont"/>
    <w:link w:val="Header"/>
    <w:rsid w:val="00A046D8"/>
    <w:rPr>
      <w:rFonts w:ascii="Arial" w:eastAsia="SimSun" w:hAnsi="Arial" w:cs="Arial"/>
      <w:sz w:val="22"/>
      <w:szCs w:val="20"/>
      <w:lang w:val="fr-CH" w:eastAsia="zh-CN"/>
    </w:rPr>
  </w:style>
  <w:style w:type="character" w:customStyle="1" w:styleId="Heading1Char">
    <w:name w:val="Heading 1 Char"/>
    <w:basedOn w:val="DefaultParagraphFont"/>
    <w:link w:val="Heading1"/>
    <w:rsid w:val="00A046D8"/>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A046D8"/>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A046D8"/>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A046D8"/>
    <w:rPr>
      <w:rFonts w:ascii="Arial" w:eastAsia="SimSun" w:hAnsi="Arial" w:cs="Arial"/>
      <w:bCs/>
      <w:i/>
      <w:sz w:val="22"/>
      <w:szCs w:val="28"/>
      <w:lang w:val="fr-CH" w:eastAsia="zh-CN"/>
    </w:rPr>
  </w:style>
  <w:style w:type="paragraph" w:styleId="ListNumber">
    <w:name w:val="List Number"/>
    <w:basedOn w:val="Normal"/>
    <w:semiHidden/>
    <w:rsid w:val="00A046D8"/>
    <w:pPr>
      <w:numPr>
        <w:numId w:val="30"/>
      </w:numPr>
    </w:pPr>
  </w:style>
  <w:style w:type="paragraph" w:customStyle="1" w:styleId="Meetingplacedate">
    <w:name w:val="Meeting place &amp; date"/>
    <w:basedOn w:val="Normal"/>
    <w:next w:val="Normal"/>
    <w:rsid w:val="00A046D8"/>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046D8"/>
    <w:pPr>
      <w:spacing w:line="336" w:lineRule="exact"/>
      <w:ind w:left="1021"/>
    </w:pPr>
    <w:rPr>
      <w:rFonts w:eastAsia="Times New Roman" w:cs="Times New Roman"/>
      <w:b/>
      <w:sz w:val="28"/>
      <w:lang w:val="fr-FR" w:eastAsia="en-US"/>
    </w:rPr>
  </w:style>
  <w:style w:type="paragraph" w:customStyle="1" w:styleId="ONUME">
    <w:name w:val="ONUM E"/>
    <w:basedOn w:val="BodyText"/>
    <w:rsid w:val="00A046D8"/>
    <w:pPr>
      <w:numPr>
        <w:numId w:val="31"/>
      </w:numPr>
    </w:pPr>
  </w:style>
  <w:style w:type="paragraph" w:customStyle="1" w:styleId="ONUMFS">
    <w:name w:val="ONUM FS"/>
    <w:basedOn w:val="BodyText"/>
    <w:rsid w:val="00A046D8"/>
    <w:pPr>
      <w:numPr>
        <w:numId w:val="32"/>
      </w:numPr>
    </w:pPr>
  </w:style>
  <w:style w:type="paragraph" w:styleId="Salutation">
    <w:name w:val="Salutation"/>
    <w:basedOn w:val="Normal"/>
    <w:next w:val="Normal"/>
    <w:link w:val="SalutationChar"/>
    <w:semiHidden/>
    <w:rsid w:val="00A046D8"/>
  </w:style>
  <w:style w:type="character" w:customStyle="1" w:styleId="SalutationChar">
    <w:name w:val="Salutation Char"/>
    <w:basedOn w:val="DefaultParagraphFont"/>
    <w:link w:val="Salutation"/>
    <w:semiHidden/>
    <w:rsid w:val="00A046D8"/>
    <w:rPr>
      <w:rFonts w:ascii="Arial" w:eastAsia="SimSun" w:hAnsi="Arial" w:cs="Arial"/>
      <w:sz w:val="22"/>
      <w:szCs w:val="20"/>
      <w:lang w:val="fr-CH" w:eastAsia="zh-CN"/>
    </w:rPr>
  </w:style>
  <w:style w:type="paragraph" w:styleId="Signature">
    <w:name w:val="Signature"/>
    <w:basedOn w:val="Normal"/>
    <w:link w:val="SignatureChar"/>
    <w:semiHidden/>
    <w:rsid w:val="00A046D8"/>
    <w:pPr>
      <w:ind w:left="5250"/>
    </w:pPr>
  </w:style>
  <w:style w:type="character" w:customStyle="1" w:styleId="SignatureChar">
    <w:name w:val="Signature Char"/>
    <w:basedOn w:val="DefaultParagraphFont"/>
    <w:link w:val="Signature"/>
    <w:semiHidden/>
    <w:rsid w:val="00A046D8"/>
    <w:rPr>
      <w:rFonts w:ascii="Arial" w:eastAsia="SimSun" w:hAnsi="Arial" w:cs="Arial"/>
      <w:sz w:val="22"/>
      <w:szCs w:val="20"/>
      <w:lang w:val="fr-CH" w:eastAsia="zh-CN"/>
    </w:rPr>
  </w:style>
  <w:style w:type="character" w:styleId="FollowedHyperlink">
    <w:name w:val="FollowedHyperlink"/>
    <w:basedOn w:val="DefaultParagraphFont"/>
    <w:uiPriority w:val="99"/>
    <w:semiHidden/>
    <w:unhideWhenUsed/>
    <w:rsid w:val="005F1C52"/>
    <w:rPr>
      <w:color w:val="954F72" w:themeColor="followedHyperlink"/>
      <w:u w:val="single"/>
    </w:rPr>
  </w:style>
  <w:style w:type="character" w:styleId="PageNumber">
    <w:name w:val="page number"/>
    <w:basedOn w:val="DefaultParagraphFont"/>
    <w:rsid w:val="0099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174154">
      <w:bodyDiv w:val="1"/>
      <w:marLeft w:val="0"/>
      <w:marRight w:val="0"/>
      <w:marTop w:val="0"/>
      <w:marBottom w:val="0"/>
      <w:divBdr>
        <w:top w:val="none" w:sz="0" w:space="0" w:color="auto"/>
        <w:left w:val="none" w:sz="0" w:space="0" w:color="auto"/>
        <w:bottom w:val="none" w:sz="0" w:space="0" w:color="auto"/>
        <w:right w:val="none" w:sz="0" w:space="0" w:color="auto"/>
      </w:divBdr>
      <w:divsChild>
        <w:div w:id="2033652318">
          <w:marLeft w:val="0"/>
          <w:marRight w:val="0"/>
          <w:marTop w:val="0"/>
          <w:marBottom w:val="0"/>
          <w:divBdr>
            <w:top w:val="none" w:sz="0" w:space="0" w:color="auto"/>
            <w:left w:val="none" w:sz="0" w:space="0" w:color="auto"/>
            <w:bottom w:val="none" w:sz="0" w:space="0" w:color="auto"/>
            <w:right w:val="none" w:sz="0" w:space="0" w:color="auto"/>
          </w:divBdr>
          <w:divsChild>
            <w:div w:id="1611429552">
              <w:marLeft w:val="0"/>
              <w:marRight w:val="0"/>
              <w:marTop w:val="0"/>
              <w:marBottom w:val="0"/>
              <w:divBdr>
                <w:top w:val="none" w:sz="0" w:space="0" w:color="auto"/>
                <w:left w:val="none" w:sz="0" w:space="0" w:color="auto"/>
                <w:bottom w:val="none" w:sz="0" w:space="0" w:color="auto"/>
                <w:right w:val="none" w:sz="0" w:space="0" w:color="auto"/>
              </w:divBdr>
              <w:divsChild>
                <w:div w:id="927466098">
                  <w:marLeft w:val="0"/>
                  <w:marRight w:val="0"/>
                  <w:marTop w:val="0"/>
                  <w:marBottom w:val="0"/>
                  <w:divBdr>
                    <w:top w:val="none" w:sz="0" w:space="0" w:color="auto"/>
                    <w:left w:val="none" w:sz="0" w:space="0" w:color="auto"/>
                    <w:bottom w:val="none" w:sz="0" w:space="0" w:color="auto"/>
                    <w:right w:val="none" w:sz="0" w:space="0" w:color="auto"/>
                  </w:divBdr>
                  <w:divsChild>
                    <w:div w:id="15286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3837">
      <w:bodyDiv w:val="1"/>
      <w:marLeft w:val="0"/>
      <w:marRight w:val="0"/>
      <w:marTop w:val="0"/>
      <w:marBottom w:val="0"/>
      <w:divBdr>
        <w:top w:val="none" w:sz="0" w:space="0" w:color="auto"/>
        <w:left w:val="none" w:sz="0" w:space="0" w:color="auto"/>
        <w:bottom w:val="none" w:sz="0" w:space="0" w:color="auto"/>
        <w:right w:val="none" w:sz="0" w:space="0" w:color="auto"/>
      </w:divBdr>
      <w:divsChild>
        <w:div w:id="1612396382">
          <w:marLeft w:val="0"/>
          <w:marRight w:val="0"/>
          <w:marTop w:val="0"/>
          <w:marBottom w:val="0"/>
          <w:divBdr>
            <w:top w:val="none" w:sz="0" w:space="0" w:color="auto"/>
            <w:left w:val="none" w:sz="0" w:space="0" w:color="auto"/>
            <w:bottom w:val="none" w:sz="0" w:space="0" w:color="auto"/>
            <w:right w:val="none" w:sz="0" w:space="0" w:color="auto"/>
          </w:divBdr>
          <w:divsChild>
            <w:div w:id="104883673">
              <w:marLeft w:val="0"/>
              <w:marRight w:val="0"/>
              <w:marTop w:val="0"/>
              <w:marBottom w:val="0"/>
              <w:divBdr>
                <w:top w:val="none" w:sz="0" w:space="0" w:color="auto"/>
                <w:left w:val="none" w:sz="0" w:space="0" w:color="auto"/>
                <w:bottom w:val="none" w:sz="0" w:space="0" w:color="auto"/>
                <w:right w:val="none" w:sz="0" w:space="0" w:color="auto"/>
              </w:divBdr>
              <w:divsChild>
                <w:div w:id="910038828">
                  <w:marLeft w:val="0"/>
                  <w:marRight w:val="0"/>
                  <w:marTop w:val="0"/>
                  <w:marBottom w:val="0"/>
                  <w:divBdr>
                    <w:top w:val="none" w:sz="0" w:space="0" w:color="auto"/>
                    <w:left w:val="none" w:sz="0" w:space="0" w:color="auto"/>
                    <w:bottom w:val="none" w:sz="0" w:space="0" w:color="auto"/>
                    <w:right w:val="none" w:sz="0" w:space="0" w:color="auto"/>
                  </w:divBdr>
                  <w:divsChild>
                    <w:div w:id="174780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0759">
      <w:bodyDiv w:val="1"/>
      <w:marLeft w:val="0"/>
      <w:marRight w:val="0"/>
      <w:marTop w:val="0"/>
      <w:marBottom w:val="0"/>
      <w:divBdr>
        <w:top w:val="none" w:sz="0" w:space="0" w:color="auto"/>
        <w:left w:val="none" w:sz="0" w:space="0" w:color="auto"/>
        <w:bottom w:val="none" w:sz="0" w:space="0" w:color="auto"/>
        <w:right w:val="none" w:sz="0" w:space="0" w:color="auto"/>
      </w:divBdr>
      <w:divsChild>
        <w:div w:id="1697347604">
          <w:marLeft w:val="0"/>
          <w:marRight w:val="0"/>
          <w:marTop w:val="0"/>
          <w:marBottom w:val="0"/>
          <w:divBdr>
            <w:top w:val="none" w:sz="0" w:space="0" w:color="auto"/>
            <w:left w:val="none" w:sz="0" w:space="0" w:color="auto"/>
            <w:bottom w:val="none" w:sz="0" w:space="0" w:color="auto"/>
            <w:right w:val="none" w:sz="0" w:space="0" w:color="auto"/>
          </w:divBdr>
          <w:divsChild>
            <w:div w:id="910121135">
              <w:marLeft w:val="0"/>
              <w:marRight w:val="0"/>
              <w:marTop w:val="0"/>
              <w:marBottom w:val="0"/>
              <w:divBdr>
                <w:top w:val="none" w:sz="0" w:space="0" w:color="auto"/>
                <w:left w:val="none" w:sz="0" w:space="0" w:color="auto"/>
                <w:bottom w:val="none" w:sz="0" w:space="0" w:color="auto"/>
                <w:right w:val="none" w:sz="0" w:space="0" w:color="auto"/>
              </w:divBdr>
              <w:divsChild>
                <w:div w:id="397244859">
                  <w:marLeft w:val="0"/>
                  <w:marRight w:val="0"/>
                  <w:marTop w:val="0"/>
                  <w:marBottom w:val="0"/>
                  <w:divBdr>
                    <w:top w:val="none" w:sz="0" w:space="0" w:color="auto"/>
                    <w:left w:val="none" w:sz="0" w:space="0" w:color="auto"/>
                    <w:bottom w:val="none" w:sz="0" w:space="0" w:color="auto"/>
                    <w:right w:val="none" w:sz="0" w:space="0" w:color="auto"/>
                  </w:divBdr>
                  <w:divsChild>
                    <w:div w:id="876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614686">
      <w:bodyDiv w:val="1"/>
      <w:marLeft w:val="0"/>
      <w:marRight w:val="0"/>
      <w:marTop w:val="0"/>
      <w:marBottom w:val="0"/>
      <w:divBdr>
        <w:top w:val="none" w:sz="0" w:space="0" w:color="auto"/>
        <w:left w:val="none" w:sz="0" w:space="0" w:color="auto"/>
        <w:bottom w:val="none" w:sz="0" w:space="0" w:color="auto"/>
        <w:right w:val="none" w:sz="0" w:space="0" w:color="auto"/>
      </w:divBdr>
      <w:divsChild>
        <w:div w:id="894778331">
          <w:marLeft w:val="0"/>
          <w:marRight w:val="0"/>
          <w:marTop w:val="0"/>
          <w:marBottom w:val="0"/>
          <w:divBdr>
            <w:top w:val="none" w:sz="0" w:space="0" w:color="auto"/>
            <w:left w:val="none" w:sz="0" w:space="0" w:color="auto"/>
            <w:bottom w:val="none" w:sz="0" w:space="0" w:color="auto"/>
            <w:right w:val="none" w:sz="0" w:space="0" w:color="auto"/>
          </w:divBdr>
          <w:divsChild>
            <w:div w:id="1126104">
              <w:marLeft w:val="0"/>
              <w:marRight w:val="0"/>
              <w:marTop w:val="0"/>
              <w:marBottom w:val="0"/>
              <w:divBdr>
                <w:top w:val="none" w:sz="0" w:space="0" w:color="auto"/>
                <w:left w:val="none" w:sz="0" w:space="0" w:color="auto"/>
                <w:bottom w:val="none" w:sz="0" w:space="0" w:color="auto"/>
                <w:right w:val="none" w:sz="0" w:space="0" w:color="auto"/>
              </w:divBdr>
              <w:divsChild>
                <w:div w:id="576480166">
                  <w:marLeft w:val="0"/>
                  <w:marRight w:val="0"/>
                  <w:marTop w:val="0"/>
                  <w:marBottom w:val="0"/>
                  <w:divBdr>
                    <w:top w:val="none" w:sz="0" w:space="0" w:color="auto"/>
                    <w:left w:val="none" w:sz="0" w:space="0" w:color="auto"/>
                    <w:bottom w:val="none" w:sz="0" w:space="0" w:color="auto"/>
                    <w:right w:val="none" w:sz="0" w:space="0" w:color="auto"/>
                  </w:divBdr>
                  <w:divsChild>
                    <w:div w:id="5330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739760">
      <w:bodyDiv w:val="1"/>
      <w:marLeft w:val="0"/>
      <w:marRight w:val="0"/>
      <w:marTop w:val="0"/>
      <w:marBottom w:val="0"/>
      <w:divBdr>
        <w:top w:val="none" w:sz="0" w:space="0" w:color="auto"/>
        <w:left w:val="none" w:sz="0" w:space="0" w:color="auto"/>
        <w:bottom w:val="none" w:sz="0" w:space="0" w:color="auto"/>
        <w:right w:val="none" w:sz="0" w:space="0" w:color="auto"/>
      </w:divBdr>
    </w:div>
    <w:div w:id="197547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meetings/fr/doc_details.jsp?doc_id=431320" TargetMode="External"/><Relationship Id="rId2" Type="http://schemas.openxmlformats.org/officeDocument/2006/relationships/hyperlink" Target="https://www.wipo.int/ip-development/fr/agenda/index.html" TargetMode="External"/><Relationship Id="rId1" Type="http://schemas.openxmlformats.org/officeDocument/2006/relationships/hyperlink" Target="https://www.wipo.int/ip-development/fr/agenda/projects.html" TargetMode="External"/><Relationship Id="rId4" Type="http://schemas.openxmlformats.org/officeDocument/2006/relationships/hyperlink" Target="https://www.wipo.int/ip-development/fr/agenda/projec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BCBAC-1AAC-4DB3-B9EE-8F9EA97CD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4221</Words>
  <Characters>22881</Characters>
  <Application>Microsoft Office Word</Application>
  <DocSecurity>0</DocSecurity>
  <Lines>803</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FOR OFFICIAL USE ONLY</cp:keywords>
  <dc:description/>
  <cp:lastModifiedBy>ESTEVES DOS SANTOS Anabela</cp:lastModifiedBy>
  <cp:revision>2</cp:revision>
  <dcterms:created xsi:type="dcterms:W3CDTF">2019-10-24T09:35:00Z</dcterms:created>
  <dcterms:modified xsi:type="dcterms:W3CDTF">2019-10-24T09:35:00Z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7b32aea1-2f6f-4795-ba90-89195b4e60eb</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