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B0873" w14:textId="674EF680" w:rsidR="00654BFF" w:rsidRDefault="00A9692E" w:rsidP="00E10F88">
      <w:pPr>
        <w:snapToGrid w:val="0"/>
        <w:jc w:val="center"/>
        <w:rPr>
          <w:rFonts w:ascii="Times New Roman" w:eastAsia="MS PMincho" w:hAnsi="Times New Roman"/>
          <w:b/>
          <w:bCs/>
          <w:sz w:val="32"/>
          <w:szCs w:val="32"/>
          <w:lang w:val="fr-FR"/>
        </w:rPr>
      </w:pPr>
      <w:bookmarkStart w:id="0" w:name="_GoBack"/>
      <w:bookmarkEnd w:id="0"/>
      <w:r>
        <w:rPr>
          <w:rFonts w:ascii="Times New Roman" w:eastAsia="MS PMincho" w:hAnsi="Times New Roman"/>
          <w:b/>
          <w:bCs/>
          <w:sz w:val="32"/>
          <w:szCs w:val="32"/>
          <w:lang w:val="fr-FR"/>
        </w:rPr>
        <w:t>Interventions du Japon durant la vingt</w:t>
      </w:r>
      <w:r w:rsidR="004B101F">
        <w:rPr>
          <w:rFonts w:ascii="Times New Roman" w:eastAsia="MS PMincho" w:hAnsi="Times New Roman"/>
          <w:b/>
          <w:bCs/>
          <w:sz w:val="32"/>
          <w:szCs w:val="32"/>
          <w:lang w:val="fr-FR"/>
        </w:rPr>
        <w:t>-</w:t>
      </w:r>
      <w:r>
        <w:rPr>
          <w:rFonts w:ascii="Times New Roman" w:eastAsia="MS PMincho" w:hAnsi="Times New Roman"/>
          <w:b/>
          <w:bCs/>
          <w:sz w:val="32"/>
          <w:szCs w:val="32"/>
          <w:lang w:val="fr-FR"/>
        </w:rPr>
        <w:t>cinqu</w:t>
      </w:r>
      <w:r w:rsidR="004B101F">
        <w:rPr>
          <w:rFonts w:ascii="Times New Roman" w:eastAsia="MS PMincho" w:hAnsi="Times New Roman"/>
          <w:b/>
          <w:bCs/>
          <w:sz w:val="32"/>
          <w:szCs w:val="32"/>
          <w:lang w:val="fr-FR"/>
        </w:rPr>
        <w:t>ième session</w:t>
      </w:r>
      <w:r>
        <w:rPr>
          <w:rFonts w:ascii="Times New Roman" w:eastAsia="MS PMincho" w:hAnsi="Times New Roman"/>
          <w:b/>
          <w:bCs/>
          <w:sz w:val="32"/>
          <w:szCs w:val="32"/>
          <w:lang w:val="fr-FR"/>
        </w:rPr>
        <w:t xml:space="preserve"> du Comité du développement et de la propriété intellectuelle (CDIP) de l</w:t>
      </w:r>
      <w:r w:rsidR="004B101F">
        <w:rPr>
          <w:rFonts w:ascii="Times New Roman" w:eastAsia="MS PMincho" w:hAnsi="Times New Roman"/>
          <w:b/>
          <w:bCs/>
          <w:sz w:val="32"/>
          <w:szCs w:val="32"/>
          <w:lang w:val="fr-FR"/>
        </w:rPr>
        <w:t>’</w:t>
      </w:r>
      <w:r>
        <w:rPr>
          <w:rFonts w:ascii="Times New Roman" w:eastAsia="MS PMincho" w:hAnsi="Times New Roman"/>
          <w:b/>
          <w:bCs/>
          <w:sz w:val="32"/>
          <w:szCs w:val="32"/>
          <w:lang w:val="fr-FR"/>
        </w:rPr>
        <w:t>OMPI</w:t>
      </w:r>
    </w:p>
    <w:p w14:paraId="50C16812" w14:textId="549ABB87" w:rsidR="00654BFF" w:rsidRDefault="00A9692E" w:rsidP="00A9692E">
      <w:pPr>
        <w:snapToGrid w:val="0"/>
        <w:jc w:val="center"/>
        <w:rPr>
          <w:rFonts w:ascii="Times New Roman" w:eastAsia="MS PMincho" w:hAnsi="Times New Roman"/>
          <w:b/>
          <w:bCs/>
          <w:sz w:val="32"/>
          <w:szCs w:val="32"/>
          <w:lang w:val="fr-FR"/>
        </w:rPr>
      </w:pPr>
      <w:r>
        <w:rPr>
          <w:rFonts w:ascii="Times New Roman" w:eastAsia="MS PMincho" w:hAnsi="Times New Roman"/>
          <w:b/>
          <w:bCs/>
          <w:sz w:val="32"/>
          <w:szCs w:val="32"/>
          <w:lang w:val="fr-FR"/>
        </w:rPr>
        <w:t>9 – 1</w:t>
      </w:r>
      <w:r w:rsidR="00872E38">
        <w:rPr>
          <w:rFonts w:ascii="Times New Roman" w:eastAsia="MS PMincho" w:hAnsi="Times New Roman"/>
          <w:b/>
          <w:bCs/>
          <w:sz w:val="32"/>
          <w:szCs w:val="32"/>
          <w:lang w:val="fr-FR"/>
        </w:rPr>
        <w:t>2 novembre 20</w:t>
      </w:r>
      <w:r>
        <w:rPr>
          <w:rFonts w:ascii="Times New Roman" w:eastAsia="MS PMincho" w:hAnsi="Times New Roman"/>
          <w:b/>
          <w:bCs/>
          <w:sz w:val="32"/>
          <w:szCs w:val="32"/>
          <w:lang w:val="fr-FR"/>
        </w:rPr>
        <w:t>20</w:t>
      </w:r>
    </w:p>
    <w:p w14:paraId="26C253EE" w14:textId="77777777" w:rsidR="00654BFF" w:rsidRDefault="00654BFF" w:rsidP="00E10F88">
      <w:pPr>
        <w:snapToGrid w:val="0"/>
        <w:rPr>
          <w:rFonts w:ascii="Times New Roman" w:eastAsia="MS PMincho" w:hAnsi="Times New Roman"/>
          <w:b/>
          <w:bCs/>
          <w:sz w:val="32"/>
          <w:szCs w:val="32"/>
          <w:lang w:val="fr-FR"/>
        </w:rPr>
      </w:pPr>
    </w:p>
    <w:p w14:paraId="03BDC88C" w14:textId="6D4F8BD0" w:rsidR="00E10F88" w:rsidRPr="009C34B1" w:rsidRDefault="00872E38" w:rsidP="00E10F88">
      <w:pPr>
        <w:pStyle w:val="Heading1"/>
        <w:rPr>
          <w:b w:val="0"/>
          <w:sz w:val="20"/>
          <w:szCs w:val="20"/>
          <w:lang w:val="fr-FR"/>
        </w:rPr>
      </w:pPr>
      <w:r>
        <w:rPr>
          <w:b w:val="0"/>
          <w:sz w:val="20"/>
          <w:szCs w:val="20"/>
          <w:lang w:val="fr-FR"/>
        </w:rPr>
        <w:t>Point </w:t>
      </w:r>
      <w:r w:rsidRPr="009C34B1">
        <w:rPr>
          <w:b w:val="0"/>
          <w:sz w:val="20"/>
          <w:szCs w:val="20"/>
          <w:lang w:val="fr-FR"/>
        </w:rPr>
        <w:t>5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E10F88" w:rsidRPr="009C34B1" w14:paraId="38F9A841" w14:textId="77777777" w:rsidTr="00E10F88">
        <w:tc>
          <w:tcPr>
            <w:tcW w:w="10485" w:type="dxa"/>
            <w:shd w:val="clear" w:color="auto" w:fill="auto"/>
          </w:tcPr>
          <w:p w14:paraId="22C349F9" w14:textId="2DABB9B0" w:rsidR="00E10F88" w:rsidRPr="009C34B1" w:rsidRDefault="00872E38" w:rsidP="00A9692E">
            <w:pPr>
              <w:rPr>
                <w:rFonts w:ascii="Times New Roman" w:hAnsi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Point 5</w:t>
            </w:r>
            <w:r w:rsidR="00A9692E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 xml:space="preserve"> de l</w:t>
            </w:r>
            <w:r w:rsidR="004B101F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’</w:t>
            </w:r>
            <w:r w:rsidR="00A9692E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ordre du jour</w:t>
            </w:r>
            <w:r w:rsidR="004B101F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> :</w:t>
            </w:r>
            <w:r w:rsidR="00A9692E">
              <w:rPr>
                <w:rFonts w:ascii="Times New Roman" w:hAnsi="Times New Roman"/>
                <w:b/>
                <w:sz w:val="28"/>
                <w:szCs w:val="28"/>
                <w:lang w:val="fr-FR"/>
              </w:rPr>
              <w:t xml:space="preserve"> Déclarations générales</w:t>
            </w:r>
          </w:p>
        </w:tc>
      </w:tr>
    </w:tbl>
    <w:p w14:paraId="006CEEB2" w14:textId="77777777" w:rsidR="00654BFF" w:rsidRDefault="00A9692E" w:rsidP="00551495">
      <w:pPr>
        <w:spacing w:line="360" w:lineRule="auto"/>
        <w:rPr>
          <w:rFonts w:ascii="Times New Roman" w:eastAsia="MS Gothic" w:hAnsi="Times New Roman"/>
          <w:sz w:val="28"/>
          <w:szCs w:val="28"/>
          <w:lang w:val="fr-FR"/>
        </w:rPr>
      </w:pPr>
      <w:r>
        <w:rPr>
          <w:rFonts w:ascii="Times New Roman" w:eastAsia="MS Gothic" w:hAnsi="Times New Roman"/>
          <w:sz w:val="28"/>
          <w:szCs w:val="28"/>
          <w:lang w:val="fr-FR"/>
        </w:rPr>
        <w:t>Merci, Madame la présidente</w:t>
      </w:r>
      <w:r w:rsidR="00551495" w:rsidRPr="009C34B1">
        <w:rPr>
          <w:rFonts w:ascii="Times New Roman" w:eastAsia="MS Gothic" w:hAnsi="Times New Roman"/>
          <w:sz w:val="28"/>
          <w:szCs w:val="28"/>
          <w:lang w:val="fr-FR"/>
        </w:rPr>
        <w:t>.</w:t>
      </w:r>
    </w:p>
    <w:p w14:paraId="6E0DC847" w14:textId="77777777" w:rsidR="00654BFF" w:rsidRDefault="00654BFF" w:rsidP="00551495">
      <w:pPr>
        <w:spacing w:line="360" w:lineRule="auto"/>
        <w:rPr>
          <w:rFonts w:ascii="Times New Roman" w:eastAsia="MS Gothic" w:hAnsi="Times New Roman"/>
          <w:sz w:val="28"/>
          <w:szCs w:val="28"/>
          <w:lang w:val="fr-FR"/>
        </w:rPr>
      </w:pPr>
    </w:p>
    <w:p w14:paraId="3DC3C8FB" w14:textId="722A7DEA" w:rsidR="00654BFF" w:rsidRDefault="00CA439F" w:rsidP="00CA439F">
      <w:pPr>
        <w:spacing w:line="360" w:lineRule="auto"/>
        <w:rPr>
          <w:rFonts w:ascii="Times New Roman" w:eastAsia="MS Gothic" w:hAnsi="Times New Roman"/>
          <w:sz w:val="28"/>
          <w:szCs w:val="28"/>
          <w:lang w:val="fr-FR"/>
        </w:rPr>
      </w:pPr>
      <w:r w:rsidRPr="00CA439F">
        <w:rPr>
          <w:rFonts w:ascii="Times New Roman" w:eastAsia="MS Gothic" w:hAnsi="Times New Roman"/>
          <w:color w:val="000000"/>
          <w:sz w:val="28"/>
          <w:szCs w:val="28"/>
          <w:lang w:val="fr-FR"/>
        </w:rPr>
        <w:t>La délégation du Japon s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’</w:t>
      </w:r>
      <w:r w:rsidRPr="00CA439F">
        <w:rPr>
          <w:rFonts w:ascii="Times New Roman" w:eastAsia="MS Gothic" w:hAnsi="Times New Roman"/>
          <w:color w:val="000000"/>
          <w:sz w:val="28"/>
          <w:szCs w:val="28"/>
          <w:lang w:val="fr-FR"/>
        </w:rPr>
        <w:t>associe à la déclaration faite par la délégation du Royaume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-</w:t>
      </w:r>
      <w:r w:rsidRPr="00CA439F">
        <w:rPr>
          <w:rFonts w:ascii="Times New Roman" w:eastAsia="MS Gothic" w:hAnsi="Times New Roman"/>
          <w:color w:val="000000"/>
          <w:sz w:val="28"/>
          <w:szCs w:val="28"/>
          <w:lang w:val="fr-FR"/>
        </w:rPr>
        <w:t>Uni au nom du groupe</w:t>
      </w:r>
      <w:r w:rsidR="001E3409">
        <w:rPr>
          <w:rFonts w:ascii="Times New Roman" w:eastAsia="MS Gothic" w:hAnsi="Times New Roman"/>
          <w:color w:val="000000"/>
          <w:sz w:val="28"/>
          <w:szCs w:val="28"/>
          <w:lang w:val="fr-FR"/>
        </w:rPr>
        <w:t> </w:t>
      </w:r>
      <w:r w:rsidRPr="00CA439F">
        <w:rPr>
          <w:rFonts w:ascii="Times New Roman" w:eastAsia="MS Gothic" w:hAnsi="Times New Roman"/>
          <w:color w:val="000000"/>
          <w:sz w:val="28"/>
          <w:szCs w:val="28"/>
          <w:lang w:val="fr-FR"/>
        </w:rPr>
        <w:t>B.</w:t>
      </w:r>
    </w:p>
    <w:p w14:paraId="1B0220C0" w14:textId="77777777" w:rsidR="00654BFF" w:rsidRDefault="00654BFF" w:rsidP="00551495">
      <w:pPr>
        <w:rPr>
          <w:rFonts w:ascii="Times New Roman" w:hAnsi="Times New Roman"/>
          <w:sz w:val="28"/>
          <w:szCs w:val="28"/>
          <w:lang w:val="fr-FR"/>
        </w:rPr>
      </w:pPr>
    </w:p>
    <w:p w14:paraId="4733DA12" w14:textId="632EBB79" w:rsidR="00654BFF" w:rsidRDefault="00CA439F" w:rsidP="009720A8">
      <w:pPr>
        <w:spacing w:line="360" w:lineRule="auto"/>
        <w:rPr>
          <w:rFonts w:ascii="Times New Roman" w:eastAsia="MS Gothic" w:hAnsi="Times New Roman"/>
          <w:sz w:val="28"/>
          <w:szCs w:val="28"/>
          <w:lang w:val="fr-FR"/>
        </w:rPr>
      </w:pPr>
      <w:r w:rsidRPr="00CA439F">
        <w:rPr>
          <w:rFonts w:ascii="Times New Roman" w:eastAsia="MS Gothic" w:hAnsi="Times New Roman"/>
          <w:color w:val="000000"/>
          <w:sz w:val="28"/>
          <w:szCs w:val="28"/>
          <w:lang w:val="fr-FR"/>
        </w:rPr>
        <w:t>D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’</w:t>
      </w:r>
      <w:r w:rsidRPr="00CA439F">
        <w:rPr>
          <w:rFonts w:ascii="Times New Roman" w:eastAsia="MS Gothic" w:hAnsi="Times New Roman"/>
          <w:color w:val="000000"/>
          <w:sz w:val="28"/>
          <w:szCs w:val="28"/>
          <w:lang w:val="fr-FR"/>
        </w:rPr>
        <w:t>emblée, la délégation tient à exprimer sa reconnaissance au Secrétariat pour les efforts déployés afin d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’</w:t>
      </w:r>
      <w:r w:rsidRPr="00CA439F">
        <w:rPr>
          <w:rFonts w:ascii="Times New Roman" w:eastAsia="MS Gothic" w:hAnsi="Times New Roman"/>
          <w:color w:val="000000"/>
          <w:sz w:val="28"/>
          <w:szCs w:val="28"/>
          <w:lang w:val="fr-FR"/>
        </w:rPr>
        <w:t>organiser cette réunion dans les circonstances difficiles liées à la pandémie de COVID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-</w:t>
      </w:r>
      <w:r w:rsidRPr="00CA439F">
        <w:rPr>
          <w:rFonts w:ascii="Times New Roman" w:eastAsia="MS Gothic" w:hAnsi="Times New Roman"/>
          <w:color w:val="000000"/>
          <w:sz w:val="28"/>
          <w:szCs w:val="28"/>
          <w:lang w:val="fr-FR"/>
        </w:rPr>
        <w:t>19.</w:t>
      </w:r>
      <w:r w:rsidR="0030169A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eastAsia="MS Gothic" w:hAnsi="Times New Roman"/>
          <w:color w:val="000000"/>
          <w:sz w:val="28"/>
          <w:szCs w:val="28"/>
          <w:lang w:val="fr-FR"/>
        </w:rPr>
        <w:t xml:space="preserve"> </w:t>
      </w:r>
      <w:r w:rsidR="009720A8" w:rsidRPr="009720A8">
        <w:rPr>
          <w:rFonts w:ascii="Times New Roman" w:eastAsia="MS Gothic" w:hAnsi="Times New Roman"/>
          <w:color w:val="000000"/>
          <w:sz w:val="28"/>
          <w:szCs w:val="28"/>
          <w:lang w:val="fr-FR"/>
        </w:rPr>
        <w:t xml:space="preserve">Nous </w:t>
      </w:r>
      <w:r w:rsidR="00091C8E">
        <w:rPr>
          <w:rFonts w:ascii="Times New Roman" w:eastAsia="MS Gothic" w:hAnsi="Times New Roman"/>
          <w:color w:val="000000"/>
          <w:sz w:val="28"/>
          <w:szCs w:val="28"/>
          <w:lang w:val="fr-FR"/>
        </w:rPr>
        <w:t>associerons</w:t>
      </w:r>
      <w:r w:rsidR="009720A8" w:rsidRPr="009720A8">
        <w:rPr>
          <w:rFonts w:ascii="Times New Roman" w:eastAsia="MS Gothic" w:hAnsi="Times New Roman"/>
          <w:color w:val="000000"/>
          <w:sz w:val="28"/>
          <w:szCs w:val="28"/>
          <w:lang w:val="fr-FR"/>
        </w:rPr>
        <w:t xml:space="preserve"> nos efforts à ceux de l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’</w:t>
      </w:r>
      <w:r w:rsidR="009720A8" w:rsidRPr="009720A8">
        <w:rPr>
          <w:rFonts w:ascii="Times New Roman" w:eastAsia="MS Gothic" w:hAnsi="Times New Roman"/>
          <w:color w:val="000000"/>
          <w:sz w:val="28"/>
          <w:szCs w:val="28"/>
          <w:lang w:val="fr-FR"/>
        </w:rPr>
        <w:t>OMPI pour surmonter cette situation difficile.</w:t>
      </w:r>
    </w:p>
    <w:p w14:paraId="2B41BB62" w14:textId="77777777" w:rsidR="00654BFF" w:rsidRDefault="00654BFF" w:rsidP="00551495">
      <w:pPr>
        <w:spacing w:line="400" w:lineRule="exact"/>
        <w:rPr>
          <w:rFonts w:ascii="MS Mincho" w:hAnsi="MS Mincho"/>
          <w:sz w:val="28"/>
          <w:lang w:val="fr-FR"/>
        </w:rPr>
      </w:pPr>
    </w:p>
    <w:p w14:paraId="0A5F1869" w14:textId="7DD142B5" w:rsidR="00654BFF" w:rsidRDefault="0039689B" w:rsidP="009720A8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color w:val="000000"/>
          <w:sz w:val="28"/>
          <w:szCs w:val="28"/>
          <w:lang w:val="fr-FR"/>
        </w:rPr>
        <w:t>Chaque année d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>epuis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>1987</w:t>
      </w:r>
      <w:r>
        <w:rPr>
          <w:rFonts w:ascii="Times New Roman" w:hAnsi="Times New Roman"/>
          <w:color w:val="000000"/>
          <w:sz w:val="28"/>
          <w:szCs w:val="28"/>
          <w:lang w:val="fr-FR"/>
        </w:rPr>
        <w:t>, l</w:t>
      </w:r>
      <w:r w:rsidR="009720A8" w:rsidRPr="009720A8">
        <w:rPr>
          <w:rFonts w:ascii="Times New Roman" w:hAnsi="Times New Roman"/>
          <w:color w:val="000000"/>
          <w:sz w:val="28"/>
          <w:szCs w:val="28"/>
          <w:lang w:val="fr-FR"/>
        </w:rPr>
        <w:t>e Gouvernement du Japon verse des contributions volontaires à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9720A8" w:rsidRPr="009720A8">
        <w:rPr>
          <w:rFonts w:ascii="Times New Roman" w:hAnsi="Times New Roman"/>
          <w:color w:val="000000"/>
          <w:sz w:val="28"/>
          <w:szCs w:val="28"/>
          <w:lang w:val="fr-FR"/>
        </w:rPr>
        <w:t>OMPI pour ses initiatives en matière de développement de la propriété intellectuelle.</w:t>
      </w:r>
      <w:r w:rsidR="0055149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9720A8" w:rsidRPr="009720A8">
        <w:rPr>
          <w:rFonts w:ascii="Times New Roman" w:hAnsi="Times New Roman"/>
          <w:color w:val="000000"/>
          <w:sz w:val="28"/>
          <w:szCs w:val="28"/>
          <w:lang w:val="fr-FR"/>
        </w:rPr>
        <w:t>Cette année, le Japon a versé 6,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>3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>million</w:t>
      </w:r>
      <w:r w:rsidR="009720A8" w:rsidRPr="009720A8">
        <w:rPr>
          <w:rFonts w:ascii="Times New Roman" w:hAnsi="Times New Roman"/>
          <w:color w:val="000000"/>
          <w:sz w:val="28"/>
          <w:szCs w:val="28"/>
          <w:lang w:val="fr-FR"/>
        </w:rPr>
        <w:t>s de francs suisses, comme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9720A8" w:rsidRPr="009720A8">
        <w:rPr>
          <w:rFonts w:ascii="Times New Roman" w:hAnsi="Times New Roman"/>
          <w:color w:val="000000"/>
          <w:sz w:val="28"/>
          <w:szCs w:val="28"/>
          <w:lang w:val="fr-FR"/>
        </w:rPr>
        <w:t>année dernière.</w:t>
      </w:r>
    </w:p>
    <w:p w14:paraId="7D383361" w14:textId="77777777" w:rsidR="00654BFF" w:rsidRDefault="00654BFF" w:rsidP="00551495">
      <w:pPr>
        <w:rPr>
          <w:rFonts w:ascii="Times New Roman" w:hAnsi="Times New Roman"/>
          <w:sz w:val="28"/>
          <w:szCs w:val="28"/>
          <w:lang w:val="fr-FR"/>
        </w:rPr>
      </w:pPr>
    </w:p>
    <w:p w14:paraId="67FBFC9F" w14:textId="553BC63D" w:rsidR="00654BFF" w:rsidRPr="008643CF" w:rsidRDefault="009720A8" w:rsidP="009720A8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Grâce à une utilisation efficace de ces contributions volontaires, appelées Fonds fiduciaire du Japon (J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-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FIT), le Japon a mis en œuvre divers programmes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assistance pour les pays en développement du monde entier dans le domaine de la propriété industrielle.</w:t>
      </w:r>
      <w:r w:rsidR="0055149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2A4848">
        <w:rPr>
          <w:rFonts w:ascii="Times New Roman" w:hAnsi="Times New Roman"/>
          <w:color w:val="000000"/>
          <w:sz w:val="28"/>
          <w:szCs w:val="28"/>
          <w:lang w:val="fr-FR"/>
        </w:rPr>
        <w:t>Depuis 1996,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 xml:space="preserve">Office des brevets du Japon (JPO) a invité plus 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>de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>1800</w:t>
      </w:r>
      <w:r w:rsidR="00A3135F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stagiaires, provenant de 61</w:t>
      </w:r>
      <w:r w:rsidR="00A3135F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pays et de quatre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offices régionaux de propriété intellectuelle.</w:t>
      </w:r>
      <w:r w:rsidR="0055149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En outre,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3D6AB3">
        <w:rPr>
          <w:rFonts w:ascii="Times New Roman" w:hAnsi="Times New Roman"/>
          <w:color w:val="000000"/>
          <w:sz w:val="28"/>
          <w:szCs w:val="28"/>
          <w:lang w:val="fr-FR"/>
        </w:rPr>
        <w:t xml:space="preserve">depuis 1987, 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>le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9720A8">
        <w:rPr>
          <w:rFonts w:ascii="Times New Roman" w:hAnsi="Times New Roman"/>
          <w:color w:val="000000"/>
          <w:sz w:val="28"/>
          <w:szCs w:val="28"/>
          <w:lang w:val="fr-FR"/>
        </w:rPr>
        <w:t>JPO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 xml:space="preserve"> a envoyé plus de 400 de ses experts dans 38</w:t>
      </w:r>
      <w:r w:rsidR="00A3135F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pays.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55149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 xml:space="preserve">Le programme de travail comprend des ateliers et des séminaires, ainsi </w:t>
      </w:r>
      <w:r w:rsidR="003D6AB3">
        <w:rPr>
          <w:rFonts w:ascii="Times New Roman" w:hAnsi="Times New Roman"/>
          <w:color w:val="000000"/>
          <w:sz w:val="28"/>
          <w:szCs w:val="28"/>
          <w:lang w:val="fr-FR"/>
        </w:rPr>
        <w:t>une assistance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 xml:space="preserve"> aux offices de propriété intellectuelle pour le lancement ou la mise à niveau de leur infrastructure informatique.</w:t>
      </w:r>
    </w:p>
    <w:p w14:paraId="4917497C" w14:textId="77777777" w:rsidR="00654BFF" w:rsidRDefault="00654BFF" w:rsidP="0030169A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2CCD299C" w14:textId="7D35FAFD" w:rsidR="00654BFF" w:rsidRDefault="009720A8" w:rsidP="009720A8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lastRenderedPageBreak/>
        <w:t xml:space="preserve">Nous saisissons cette occasion pour présenter certaines activités liées au </w:t>
      </w:r>
      <w:r w:rsidR="008262F2">
        <w:rPr>
          <w:rFonts w:ascii="Times New Roman" w:hAnsi="Times New Roman"/>
          <w:color w:val="000000"/>
          <w:sz w:val="28"/>
          <w:szCs w:val="28"/>
          <w:lang w:val="fr-FR"/>
        </w:rPr>
        <w:t>fonds fiduciaire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.</w:t>
      </w:r>
    </w:p>
    <w:p w14:paraId="55C21698" w14:textId="77777777" w:rsidR="00654BFF" w:rsidRDefault="00654BFF" w:rsidP="0030169A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4B84C8BD" w14:textId="19B81CCD" w:rsidR="00654BFF" w:rsidRDefault="009720A8" w:rsidP="009720A8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Tout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abord, le fonds fiduciaire a été utilisé pour financer des activités dans le cadre de la contribution de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720A8">
        <w:rPr>
          <w:rFonts w:ascii="Times New Roman" w:hAnsi="Times New Roman"/>
          <w:color w:val="000000"/>
          <w:sz w:val="28"/>
          <w:szCs w:val="28"/>
          <w:lang w:val="fr-FR"/>
        </w:rPr>
        <w:t>OMPI à la mise en œuvre des objectifs de développement durable (ODD).</w:t>
      </w:r>
    </w:p>
    <w:p w14:paraId="4015E908" w14:textId="77777777" w:rsidR="00654BFF" w:rsidRDefault="00654BFF" w:rsidP="0030169A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57B83B6A" w14:textId="7CC47FF0" w:rsidR="00654BFF" w:rsidRDefault="00FB113A" w:rsidP="00FB113A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Par exemple, le fonds fiduciaire a été utilisé pour financer une conférence de trois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jours organisée par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OMPI,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ARIPO,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OAPI et le Gouvernement de la République du Zimbabwe, à Harare, en </w:t>
      </w:r>
      <w:r w:rsidR="00872E38" w:rsidRPr="00FB113A">
        <w:rPr>
          <w:rFonts w:ascii="Times New Roman" w:hAnsi="Times New Roman"/>
          <w:color w:val="000000"/>
          <w:sz w:val="28"/>
          <w:szCs w:val="28"/>
          <w:lang w:val="fr-FR"/>
        </w:rPr>
        <w:t>novembre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FB113A">
        <w:rPr>
          <w:rFonts w:ascii="Times New Roman" w:hAnsi="Times New Roman"/>
          <w:color w:val="000000"/>
          <w:sz w:val="28"/>
          <w:szCs w:val="28"/>
          <w:lang w:val="fr-FR"/>
        </w:rPr>
        <w:t>20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19.</w:t>
      </w:r>
      <w:r w:rsidR="007B3453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Lors de cette conférence, M.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SHIMANO Kunihiko, le précédent commissaire adjoint</w:t>
      </w:r>
      <w:r w:rsidR="00872E38"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 du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FB113A">
        <w:rPr>
          <w:rFonts w:ascii="Times New Roman" w:hAnsi="Times New Roman"/>
          <w:color w:val="000000"/>
          <w:sz w:val="28"/>
          <w:szCs w:val="28"/>
          <w:lang w:val="fr-FR"/>
        </w:rPr>
        <w:t>JPO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, a prononcé </w:t>
      </w:r>
      <w:r w:rsidR="0055628D">
        <w:rPr>
          <w:rFonts w:ascii="Times New Roman" w:hAnsi="Times New Roman"/>
          <w:color w:val="000000"/>
          <w:sz w:val="28"/>
          <w:szCs w:val="28"/>
          <w:lang w:val="fr-FR"/>
        </w:rPr>
        <w:t>les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 déclaration</w:t>
      </w:r>
      <w:r w:rsidR="0055628D">
        <w:rPr>
          <w:rFonts w:ascii="Times New Roman" w:hAnsi="Times New Roman"/>
          <w:color w:val="000000"/>
          <w:sz w:val="28"/>
          <w:szCs w:val="28"/>
          <w:lang w:val="fr-FR"/>
        </w:rPr>
        <w:t>s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55628D">
        <w:rPr>
          <w:rFonts w:ascii="Times New Roman" w:hAnsi="Times New Roman"/>
          <w:color w:val="000000"/>
          <w:sz w:val="28"/>
          <w:szCs w:val="28"/>
          <w:lang w:val="fr-FR"/>
        </w:rPr>
        <w:t>ouverture et de clôture, au cours d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esquelles il a fait état de la nécessité </w:t>
      </w:r>
      <w:r w:rsidR="00A3135F">
        <w:rPr>
          <w:rFonts w:ascii="Times New Roman" w:hAnsi="Times New Roman"/>
          <w:color w:val="000000"/>
          <w:sz w:val="28"/>
          <w:szCs w:val="28"/>
          <w:lang w:val="fr-FR"/>
        </w:rPr>
        <w:t>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A3135F">
        <w:rPr>
          <w:rFonts w:ascii="Times New Roman" w:hAnsi="Times New Roman"/>
          <w:color w:val="000000"/>
          <w:sz w:val="28"/>
          <w:szCs w:val="28"/>
          <w:lang w:val="fr-FR"/>
        </w:rPr>
        <w:t>innover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 et </w:t>
      </w:r>
      <w:r w:rsidR="0055628D">
        <w:rPr>
          <w:rFonts w:ascii="Times New Roman" w:hAnsi="Times New Roman"/>
          <w:color w:val="000000"/>
          <w:sz w:val="28"/>
          <w:szCs w:val="28"/>
          <w:lang w:val="fr-FR"/>
        </w:rPr>
        <w:t>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55628D">
        <w:rPr>
          <w:rFonts w:ascii="Times New Roman" w:hAnsi="Times New Roman"/>
          <w:color w:val="000000"/>
          <w:sz w:val="28"/>
          <w:szCs w:val="28"/>
          <w:lang w:val="fr-FR"/>
        </w:rPr>
        <w:t>assurer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 à un développement économique durable dans tous les pays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Afrique.</w:t>
      </w:r>
      <w:r w:rsidR="007B3453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Des parties prenantes de la propriété intellectuelle de nombreux pays africains ont assisté à cette conférence et ont eu des discussions passionnantes lors de sessions spéciales destinées</w:t>
      </w:r>
      <w:r w:rsidR="00872E38"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 aux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FB113A">
        <w:rPr>
          <w:rFonts w:ascii="Times New Roman" w:hAnsi="Times New Roman"/>
          <w:color w:val="000000"/>
          <w:sz w:val="28"/>
          <w:szCs w:val="28"/>
          <w:lang w:val="fr-FR"/>
        </w:rPr>
        <w:t>PME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.</w:t>
      </w:r>
      <w:r w:rsidR="004D0C4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Cette conférence a été une occasion très importante de discuter de la feuille de route et du plan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action quinquennaux pour une utilisation efficace de la propriété intellectuelle aux fins de la création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un écosystème de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innovation de pointe en Afrique.</w:t>
      </w:r>
      <w:r w:rsidR="004D0C4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Nous sommes convaincus que cette conférence </w:t>
      </w:r>
      <w:r w:rsidR="00663D47">
        <w:rPr>
          <w:rFonts w:ascii="Times New Roman" w:hAnsi="Times New Roman"/>
          <w:color w:val="000000"/>
          <w:sz w:val="28"/>
          <w:szCs w:val="28"/>
          <w:lang w:val="fr-FR"/>
        </w:rPr>
        <w:t>servira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 aux personnes qui organiseront une conférence</w:t>
      </w:r>
      <w:r w:rsidR="00663D47">
        <w:rPr>
          <w:rFonts w:ascii="Times New Roman" w:hAnsi="Times New Roman"/>
          <w:color w:val="000000"/>
          <w:sz w:val="28"/>
          <w:szCs w:val="28"/>
          <w:lang w:val="fr-FR"/>
        </w:rPr>
        <w:t>,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 xml:space="preserve"> ou y assisteront à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avenir, comme exemple type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une manifestation aboutissant au développement durable de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FB113A">
        <w:rPr>
          <w:rFonts w:ascii="Times New Roman" w:hAnsi="Times New Roman"/>
          <w:color w:val="000000"/>
          <w:sz w:val="28"/>
          <w:szCs w:val="28"/>
          <w:lang w:val="fr-FR"/>
        </w:rPr>
        <w:t>économie régionale.</w:t>
      </w:r>
    </w:p>
    <w:p w14:paraId="51CC39A8" w14:textId="77777777" w:rsidR="00654BFF" w:rsidRDefault="00654BFF" w:rsidP="004D0C45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26134BDF" w14:textId="7B760288" w:rsidR="00654BFF" w:rsidRDefault="00DB0197" w:rsidP="00B22F95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En outre,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le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>JPO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 xml:space="preserve"> a organisé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conjointement avec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OMPI et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la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>JET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RO un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>manifestation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intitulé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“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>S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éminaire sur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assistance en matière de propriété intellectuelle aux start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-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ups en Afrique et réunions individuelle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>s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”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, réunissant les représentants de huit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organisations gouvernementales et 11</w:t>
      </w:r>
      <w:r w:rsidR="00A3135F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start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-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ups 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>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>Afrique.  Cette manifestation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visait à soutenir les start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-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ups africaines dans le domaine de la propriété intellectuelle.  Lors de ce séminaire,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le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>JPO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a 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lastRenderedPageBreak/>
        <w:t>présenté les défis auxquels sont confrontées les start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-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ups et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les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>PME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dans le domaine de la propriété intellectuelle et les mesures prises par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le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>JPO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pour y faire face.</w:t>
      </w:r>
      <w:r w:rsidR="004D0C4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Par ailleurs, les organisations gouvernementales africaines ont présenté des mesures de soutien aux start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-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ups et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 xml:space="preserve"> aux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DB0197">
        <w:rPr>
          <w:rFonts w:ascii="Times New Roman" w:hAnsi="Times New Roman"/>
          <w:color w:val="000000"/>
          <w:sz w:val="28"/>
          <w:szCs w:val="28"/>
          <w:lang w:val="fr-FR"/>
        </w:rPr>
        <w:t>PME</w:t>
      </w:r>
      <w:r w:rsidRPr="00DB0197">
        <w:rPr>
          <w:rFonts w:ascii="Times New Roman" w:hAnsi="Times New Roman"/>
          <w:color w:val="000000"/>
          <w:sz w:val="28"/>
          <w:szCs w:val="28"/>
          <w:lang w:val="fr-FR"/>
        </w:rPr>
        <w:t>.</w:t>
      </w:r>
      <w:r w:rsidR="004D0C4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Les participants ont pu ainsi approfondir leurs connaissances sur ce que les start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-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ups doivent garder à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esprit pour leur développement et ont partagé entre eux des idées sur les mesures requises à cette fin.</w:t>
      </w:r>
      <w:r w:rsidR="004D0C45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Nous pensons que cet exemple 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>servira à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ceux qui organiseront des séminaires similaires 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>ou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y participeront.</w:t>
      </w:r>
    </w:p>
    <w:p w14:paraId="4D527311" w14:textId="77777777" w:rsidR="00654BFF" w:rsidRDefault="00654BFF" w:rsidP="004D0C45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1AFF5D88" w14:textId="580F9723" w:rsidR="00654BFF" w:rsidRDefault="00712A89" w:rsidP="00B22F95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color w:val="000000"/>
          <w:sz w:val="28"/>
          <w:szCs w:val="28"/>
          <w:lang w:val="fr-FR"/>
        </w:rPr>
        <w:t xml:space="preserve">En outre, le Japon a 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organisé </w:t>
      </w:r>
      <w:r w:rsidR="00DD23B3">
        <w:rPr>
          <w:rFonts w:ascii="Times New Roman" w:hAnsi="Times New Roman"/>
          <w:color w:val="000000"/>
          <w:sz w:val="28"/>
          <w:szCs w:val="28"/>
          <w:lang w:val="fr-FR"/>
        </w:rPr>
        <w:t>la manifestation</w:t>
      </w:r>
      <w:r>
        <w:rPr>
          <w:rFonts w:ascii="Times New Roman" w:hAnsi="Times New Roman"/>
          <w:color w:val="000000"/>
          <w:sz w:val="28"/>
          <w:szCs w:val="28"/>
          <w:lang w:val="fr-FR"/>
        </w:rPr>
        <w:t xml:space="preserve"> intitulée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“</w:t>
      </w:r>
      <w:r w:rsidR="00872E38" w:rsidRPr="00B22F95">
        <w:rPr>
          <w:rFonts w:ascii="Times New Roman" w:hAnsi="Times New Roman"/>
          <w:color w:val="000000"/>
          <w:sz w:val="28"/>
          <w:szCs w:val="28"/>
          <w:lang w:val="fr-FR"/>
        </w:rPr>
        <w:t>D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ialogue sur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utilisation du système de propriété intellectuelle pour le développement économique, social et culture</w:t>
      </w:r>
      <w:r w:rsidR="00872E38" w:rsidRPr="00B22F95">
        <w:rPr>
          <w:rFonts w:ascii="Times New Roman" w:hAnsi="Times New Roman"/>
          <w:color w:val="000000"/>
          <w:sz w:val="28"/>
          <w:szCs w:val="28"/>
          <w:lang w:val="fr-FR"/>
        </w:rPr>
        <w:t>l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”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en </w:t>
      </w:r>
      <w:r w:rsidR="00872E38" w:rsidRPr="00B22F95">
        <w:rPr>
          <w:rFonts w:ascii="Times New Roman" w:hAnsi="Times New Roman"/>
          <w:color w:val="000000"/>
          <w:sz w:val="28"/>
          <w:szCs w:val="28"/>
          <w:lang w:val="fr-FR"/>
        </w:rPr>
        <w:t>octobre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B22F95">
        <w:rPr>
          <w:rFonts w:ascii="Times New Roman" w:hAnsi="Times New Roman"/>
          <w:color w:val="000000"/>
          <w:sz w:val="28"/>
          <w:szCs w:val="28"/>
          <w:lang w:val="fr-FR"/>
        </w:rPr>
        <w:t>20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19 à Tokyo, </w:t>
      </w:r>
      <w:r>
        <w:rPr>
          <w:rFonts w:ascii="Times New Roman" w:hAnsi="Times New Roman"/>
          <w:color w:val="000000"/>
          <w:sz w:val="28"/>
          <w:szCs w:val="28"/>
          <w:lang w:val="fr-FR"/>
        </w:rPr>
        <w:t>conjointement avec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B22F95">
        <w:rPr>
          <w:rFonts w:ascii="Times New Roman" w:hAnsi="Times New Roman"/>
          <w:color w:val="000000"/>
          <w:sz w:val="28"/>
          <w:szCs w:val="28"/>
          <w:lang w:val="fr-FR"/>
        </w:rPr>
        <w:t>le Bureau régional pour les pays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arabes de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OMPI, le Bureau de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OMPI au Japon et six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pays arabes, 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à savoir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B22F95">
        <w:rPr>
          <w:rFonts w:ascii="Times New Roman" w:hAnsi="Times New Roman"/>
          <w:color w:val="000000"/>
          <w:sz w:val="28"/>
          <w:szCs w:val="28"/>
          <w:lang w:val="fr-FR"/>
        </w:rPr>
        <w:t>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’Arabie saoudite</w:t>
      </w:r>
      <w:r>
        <w:rPr>
          <w:rFonts w:ascii="Times New Roman" w:hAnsi="Times New Roman"/>
          <w:color w:val="000000"/>
          <w:sz w:val="28"/>
          <w:szCs w:val="28"/>
          <w:lang w:val="fr-FR"/>
        </w:rPr>
        <w:t>,</w:t>
      </w:r>
      <w:r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le Bahreïn,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Égypte, </w:t>
      </w:r>
      <w:r w:rsidRPr="00B22F95">
        <w:rPr>
          <w:rFonts w:ascii="Times New Roman" w:hAnsi="Times New Roman"/>
          <w:color w:val="000000"/>
          <w:sz w:val="28"/>
          <w:szCs w:val="28"/>
          <w:lang w:val="fr-FR"/>
        </w:rPr>
        <w:t>les Émirats arabes unis</w:t>
      </w:r>
      <w:r>
        <w:rPr>
          <w:rFonts w:ascii="Times New Roman" w:hAnsi="Times New Roman"/>
          <w:color w:val="000000"/>
          <w:sz w:val="28"/>
          <w:szCs w:val="28"/>
          <w:lang w:val="fr-FR"/>
        </w:rPr>
        <w:t>,</w:t>
      </w:r>
      <w:r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le Koweït</w:t>
      </w:r>
      <w:r>
        <w:rPr>
          <w:rFonts w:ascii="Times New Roman" w:hAnsi="Times New Roman"/>
          <w:color w:val="000000"/>
          <w:sz w:val="28"/>
          <w:szCs w:val="28"/>
          <w:lang w:val="fr-FR"/>
        </w:rPr>
        <w:t xml:space="preserve"> et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 le Ma</w:t>
      </w:r>
      <w:r>
        <w:rPr>
          <w:rFonts w:ascii="Times New Roman" w:hAnsi="Times New Roman"/>
          <w:color w:val="000000"/>
          <w:sz w:val="28"/>
          <w:szCs w:val="28"/>
          <w:lang w:val="fr-FR"/>
        </w:rPr>
        <w:t>roc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Nous nous félicitons de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B22F95" w:rsidRPr="00B22F95">
        <w:rPr>
          <w:rFonts w:ascii="Times New Roman" w:hAnsi="Times New Roman"/>
          <w:color w:val="000000"/>
          <w:sz w:val="28"/>
          <w:szCs w:val="28"/>
          <w:lang w:val="fr-FR"/>
        </w:rPr>
        <w:t>élargissement du partenariat en ce qui concerne les activités de coopération liées au fonds fiduciaire.</w:t>
      </w:r>
    </w:p>
    <w:p w14:paraId="51B3F183" w14:textId="77777777" w:rsidR="00654BFF" w:rsidRPr="008643CF" w:rsidRDefault="00654BFF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188BFCAD" w14:textId="72C36050" w:rsidR="00654BFF" w:rsidRPr="008643CF" w:rsidRDefault="00B22F95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Ensuite</w:t>
      </w:r>
      <w:r w:rsidRPr="00B22F95">
        <w:rPr>
          <w:rFonts w:ascii="Times New Roman" w:hAnsi="Times New Roman"/>
          <w:sz w:val="28"/>
          <w:szCs w:val="28"/>
          <w:lang w:val="fr-FR"/>
        </w:rPr>
        <w:t>, le</w:t>
      </w:r>
      <w:r>
        <w:rPr>
          <w:rFonts w:ascii="Times New Roman" w:hAnsi="Times New Roman"/>
          <w:sz w:val="28"/>
          <w:szCs w:val="28"/>
          <w:lang w:val="fr-FR"/>
        </w:rPr>
        <w:t xml:space="preserve"> fonds fiduciaire a également été utilisé</w:t>
      </w:r>
      <w:r w:rsidRPr="00B22F95">
        <w:rPr>
          <w:rFonts w:ascii="Times New Roman" w:hAnsi="Times New Roman"/>
          <w:sz w:val="28"/>
          <w:szCs w:val="28"/>
          <w:lang w:val="fr-FR"/>
        </w:rPr>
        <w:t xml:space="preserve"> pour </w:t>
      </w:r>
      <w:r>
        <w:rPr>
          <w:rFonts w:ascii="Times New Roman" w:hAnsi="Times New Roman"/>
          <w:sz w:val="28"/>
          <w:szCs w:val="28"/>
          <w:lang w:val="fr-FR"/>
        </w:rPr>
        <w:t>financer des</w:t>
      </w:r>
      <w:r w:rsidRPr="00B22F95">
        <w:rPr>
          <w:rFonts w:ascii="Times New Roman" w:hAnsi="Times New Roman"/>
          <w:sz w:val="28"/>
          <w:szCs w:val="28"/>
          <w:lang w:val="fr-FR"/>
        </w:rPr>
        <w:t xml:space="preserve"> activités sur la propriété intellectuelle et le développement dans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B22F95">
        <w:rPr>
          <w:rFonts w:ascii="Times New Roman" w:hAnsi="Times New Roman"/>
          <w:sz w:val="28"/>
          <w:szCs w:val="28"/>
          <w:lang w:val="fr-FR"/>
        </w:rPr>
        <w:t>environnement numérique.</w:t>
      </w:r>
    </w:p>
    <w:p w14:paraId="4D693637" w14:textId="77777777" w:rsidR="00654BFF" w:rsidRPr="008643CF" w:rsidRDefault="00654BFF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505D3A9C" w14:textId="2155D210" w:rsidR="00654BFF" w:rsidRDefault="002E2586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Depuis 2017, l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>e</w:t>
      </w:r>
      <w:r w:rsidR="00B22F95">
        <w:rPr>
          <w:rFonts w:ascii="Times New Roman" w:hAnsi="Times New Roman"/>
          <w:sz w:val="28"/>
          <w:szCs w:val="28"/>
          <w:lang w:val="fr-FR"/>
        </w:rPr>
        <w:t xml:space="preserve"> fonds fiduciaire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B22F95">
        <w:rPr>
          <w:rFonts w:ascii="Times New Roman" w:hAnsi="Times New Roman"/>
          <w:sz w:val="28"/>
          <w:szCs w:val="28"/>
          <w:lang w:val="fr-FR"/>
        </w:rPr>
        <w:t>a été utilisé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 pour aider à numériser les données nationales de propriété intellectuelle dans plusieurs pays.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Par exemple, </w:t>
      </w:r>
      <w:r>
        <w:rPr>
          <w:rFonts w:ascii="Times New Roman" w:hAnsi="Times New Roman"/>
          <w:sz w:val="28"/>
          <w:szCs w:val="28"/>
          <w:lang w:val="fr-FR"/>
        </w:rPr>
        <w:t xml:space="preserve">en 2019, </w:t>
      </w:r>
      <w:r w:rsidR="00B22F95">
        <w:rPr>
          <w:rFonts w:ascii="Times New Roman" w:hAnsi="Times New Roman"/>
          <w:sz w:val="28"/>
          <w:szCs w:val="28"/>
          <w:lang w:val="fr-FR"/>
        </w:rPr>
        <w:t>il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B22F95">
        <w:rPr>
          <w:rFonts w:ascii="Times New Roman" w:hAnsi="Times New Roman"/>
          <w:sz w:val="28"/>
          <w:szCs w:val="28"/>
          <w:lang w:val="fr-FR"/>
        </w:rPr>
        <w:t>a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 contribué à la numérisation des documents de brevet </w:t>
      </w:r>
      <w:r w:rsidR="0013504D">
        <w:rPr>
          <w:rFonts w:ascii="Times New Roman" w:hAnsi="Times New Roman"/>
          <w:sz w:val="28"/>
          <w:szCs w:val="28"/>
          <w:lang w:val="fr-FR"/>
        </w:rPr>
        <w:t>des Philippines et du Viet</w:t>
      </w:r>
      <w:r w:rsidR="001E3409">
        <w:rPr>
          <w:rFonts w:ascii="Times New Roman" w:hAnsi="Times New Roman"/>
          <w:sz w:val="28"/>
          <w:szCs w:val="28"/>
          <w:lang w:val="fr-FR"/>
        </w:rPr>
        <w:t> </w:t>
      </w:r>
      <w:r w:rsidR="0013504D">
        <w:rPr>
          <w:rFonts w:ascii="Times New Roman" w:hAnsi="Times New Roman"/>
          <w:sz w:val="28"/>
          <w:szCs w:val="28"/>
          <w:lang w:val="fr-FR"/>
        </w:rPr>
        <w:t>Nam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>.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 Nous </w:t>
      </w:r>
      <w:r w:rsidR="0013504D">
        <w:rPr>
          <w:rFonts w:ascii="Times New Roman" w:hAnsi="Times New Roman"/>
          <w:sz w:val="28"/>
          <w:szCs w:val="28"/>
          <w:lang w:val="fr-FR"/>
        </w:rPr>
        <w:t>sommes convaincus que ces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 données numériques de qualité sur les droits de propriété intellectuelle </w:t>
      </w:r>
      <w:r w:rsidR="0013504D">
        <w:rPr>
          <w:rFonts w:ascii="Times New Roman" w:hAnsi="Times New Roman"/>
          <w:sz w:val="28"/>
          <w:szCs w:val="28"/>
          <w:lang w:val="fr-FR"/>
        </w:rPr>
        <w:t>à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="0013504D">
        <w:rPr>
          <w:rFonts w:ascii="Times New Roman" w:hAnsi="Times New Roman"/>
          <w:sz w:val="28"/>
          <w:szCs w:val="28"/>
          <w:lang w:val="fr-FR"/>
        </w:rPr>
        <w:t>échelle nationale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13504D">
        <w:rPr>
          <w:rFonts w:ascii="Times New Roman" w:hAnsi="Times New Roman"/>
          <w:sz w:val="28"/>
          <w:szCs w:val="28"/>
          <w:lang w:val="fr-FR"/>
        </w:rPr>
        <w:t>contribueront à renforcer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="0013504D">
        <w:rPr>
          <w:rFonts w:ascii="Times New Roman" w:hAnsi="Times New Roman"/>
          <w:sz w:val="28"/>
          <w:szCs w:val="28"/>
          <w:lang w:val="fr-FR"/>
        </w:rPr>
        <w:t xml:space="preserve">efficacité 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des offices de propriété intellectuelle de ces pays et </w:t>
      </w:r>
      <w:r w:rsidR="0013504D">
        <w:rPr>
          <w:rFonts w:ascii="Times New Roman" w:hAnsi="Times New Roman"/>
          <w:sz w:val="28"/>
          <w:szCs w:val="28"/>
          <w:lang w:val="fr-FR"/>
        </w:rPr>
        <w:t>qu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="0013504D">
        <w:rPr>
          <w:rFonts w:ascii="Times New Roman" w:hAnsi="Times New Roman"/>
          <w:sz w:val="28"/>
          <w:szCs w:val="28"/>
          <w:lang w:val="fr-FR"/>
        </w:rPr>
        <w:t xml:space="preserve">elles 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>permett</w:t>
      </w:r>
      <w:r w:rsidR="0013504D">
        <w:rPr>
          <w:rFonts w:ascii="Times New Roman" w:hAnsi="Times New Roman"/>
          <w:sz w:val="28"/>
          <w:szCs w:val="28"/>
          <w:lang w:val="fr-FR"/>
        </w:rPr>
        <w:t>ront</w:t>
      </w:r>
      <w:r w:rsidR="00B22F95" w:rsidRPr="00B22F95">
        <w:rPr>
          <w:rFonts w:ascii="Times New Roman" w:hAnsi="Times New Roman"/>
          <w:sz w:val="28"/>
          <w:szCs w:val="28"/>
          <w:lang w:val="fr-FR"/>
        </w:rPr>
        <w:t xml:space="preserve"> aux utilisateurs de gérer leurs demandes plus efficacement.</w:t>
      </w:r>
    </w:p>
    <w:p w14:paraId="239E4BFD" w14:textId="77777777" w:rsidR="00654BFF" w:rsidRDefault="00654BFF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4C6B717F" w14:textId="0B1D4851" w:rsidR="00654BFF" w:rsidRDefault="00B43110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B43110">
        <w:rPr>
          <w:rFonts w:ascii="Times New Roman" w:hAnsi="Times New Roman"/>
          <w:sz w:val="28"/>
          <w:szCs w:val="28"/>
          <w:lang w:val="fr-FR"/>
        </w:rPr>
        <w:t xml:space="preserve">En outre, </w:t>
      </w:r>
      <w:r w:rsidR="00CD297A">
        <w:rPr>
          <w:rFonts w:ascii="Times New Roman" w:hAnsi="Times New Roman"/>
          <w:sz w:val="28"/>
          <w:szCs w:val="28"/>
          <w:lang w:val="fr-FR"/>
        </w:rPr>
        <w:t xml:space="preserve">depuis 2017, </w:t>
      </w:r>
      <w:r w:rsidRPr="00B43110">
        <w:rPr>
          <w:rFonts w:ascii="Times New Roman" w:hAnsi="Times New Roman"/>
          <w:sz w:val="28"/>
          <w:szCs w:val="28"/>
          <w:lang w:val="fr-FR"/>
        </w:rPr>
        <w:t>le</w:t>
      </w:r>
      <w:r>
        <w:rPr>
          <w:rFonts w:ascii="Times New Roman" w:hAnsi="Times New Roman"/>
          <w:sz w:val="28"/>
          <w:szCs w:val="28"/>
          <w:lang w:val="fr-FR"/>
        </w:rPr>
        <w:t xml:space="preserve"> fonds fiduciaire a été utilisé</w:t>
      </w:r>
      <w:r w:rsidRPr="00B43110">
        <w:rPr>
          <w:rFonts w:ascii="Times New Roman" w:hAnsi="Times New Roman"/>
          <w:sz w:val="28"/>
          <w:szCs w:val="28"/>
          <w:lang w:val="fr-FR"/>
        </w:rPr>
        <w:t xml:space="preserve"> pour financer le projet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B43110">
        <w:rPr>
          <w:rFonts w:ascii="Times New Roman" w:hAnsi="Times New Roman"/>
          <w:sz w:val="28"/>
          <w:szCs w:val="28"/>
          <w:lang w:val="fr-FR"/>
        </w:rPr>
        <w:t>optimisation des flux de travail mis en œuvre pour plusieurs pays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B43110">
        <w:rPr>
          <w:rFonts w:ascii="Times New Roman" w:hAnsi="Times New Roman"/>
          <w:sz w:val="28"/>
          <w:szCs w:val="28"/>
          <w:lang w:val="fr-FR"/>
        </w:rPr>
        <w:t>A</w:t>
      </w:r>
      <w:r>
        <w:rPr>
          <w:rFonts w:ascii="Times New Roman" w:hAnsi="Times New Roman"/>
          <w:sz w:val="28"/>
          <w:szCs w:val="28"/>
          <w:lang w:val="fr-FR"/>
        </w:rPr>
        <w:t>SEAN</w:t>
      </w:r>
      <w:r w:rsidRPr="00B43110">
        <w:rPr>
          <w:rFonts w:ascii="Times New Roman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B43110">
        <w:rPr>
          <w:rFonts w:ascii="Times New Roman" w:hAnsi="Times New Roman"/>
          <w:sz w:val="28"/>
          <w:szCs w:val="28"/>
          <w:lang w:val="fr-FR"/>
        </w:rPr>
        <w:t>Ce projet a p</w:t>
      </w:r>
      <w:r>
        <w:rPr>
          <w:rFonts w:ascii="Times New Roman" w:hAnsi="Times New Roman"/>
          <w:sz w:val="28"/>
          <w:szCs w:val="28"/>
          <w:lang w:val="fr-FR"/>
        </w:rPr>
        <w:t>ermis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>
        <w:rPr>
          <w:rFonts w:ascii="Times New Roman" w:hAnsi="Times New Roman"/>
          <w:sz w:val="28"/>
          <w:szCs w:val="28"/>
          <w:lang w:val="fr-FR"/>
        </w:rPr>
        <w:t>optimiser les processus</w:t>
      </w:r>
      <w:r w:rsidRPr="00B43110">
        <w:rPr>
          <w:rFonts w:ascii="Times New Roman" w:hAnsi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/>
          <w:sz w:val="28"/>
          <w:szCs w:val="28"/>
          <w:lang w:val="fr-FR"/>
        </w:rPr>
        <w:t>relatifs à</w:t>
      </w:r>
      <w:r w:rsidRPr="00B43110">
        <w:rPr>
          <w:rFonts w:ascii="Times New Roman" w:hAnsi="Times New Roman"/>
          <w:sz w:val="28"/>
          <w:szCs w:val="28"/>
          <w:lang w:val="fr-FR"/>
        </w:rPr>
        <w:t xml:space="preserve">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B43110">
        <w:rPr>
          <w:rFonts w:ascii="Times New Roman" w:hAnsi="Times New Roman"/>
          <w:sz w:val="28"/>
          <w:szCs w:val="28"/>
          <w:lang w:val="fr-FR"/>
        </w:rPr>
        <w:t xml:space="preserve">administration des </w:t>
      </w:r>
      <w:r>
        <w:rPr>
          <w:rFonts w:ascii="Times New Roman" w:hAnsi="Times New Roman"/>
          <w:sz w:val="28"/>
          <w:szCs w:val="28"/>
          <w:lang w:val="fr-FR"/>
        </w:rPr>
        <w:t>demandes</w:t>
      </w:r>
      <w:r w:rsidRPr="00B43110">
        <w:rPr>
          <w:rFonts w:ascii="Times New Roman" w:hAnsi="Times New Roman"/>
          <w:sz w:val="28"/>
          <w:szCs w:val="28"/>
          <w:lang w:val="fr-FR"/>
        </w:rPr>
        <w:t xml:space="preserve"> dans le respect des exigences de chaque office de propriété intellectuelle et a </w:t>
      </w:r>
      <w:r>
        <w:rPr>
          <w:rFonts w:ascii="Times New Roman" w:hAnsi="Times New Roman"/>
          <w:sz w:val="28"/>
          <w:szCs w:val="28"/>
          <w:lang w:val="fr-FR"/>
        </w:rPr>
        <w:t>augmenté le confort des utilisateurs</w:t>
      </w:r>
      <w:r w:rsidR="008D0D6F" w:rsidRPr="009C34B1">
        <w:rPr>
          <w:rFonts w:ascii="Times New Roman" w:hAnsi="Times New Roman"/>
          <w:sz w:val="28"/>
          <w:szCs w:val="28"/>
          <w:lang w:val="fr-FR"/>
        </w:rPr>
        <w:t>.</w:t>
      </w:r>
    </w:p>
    <w:p w14:paraId="50EDE0BD" w14:textId="77777777" w:rsidR="00654BFF" w:rsidRDefault="00654BFF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605729EF" w14:textId="005BBF16" w:rsidR="00654BFF" w:rsidRPr="008643CF" w:rsidRDefault="0018799F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En outre, le fonds fiduciaire a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 financé un large éventail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>activités de renforcement des capacités liées à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>infrastructure technique des institutions de propriété intellectuelle pour plusieurs pays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>A</w:t>
      </w:r>
      <w:r>
        <w:rPr>
          <w:rFonts w:ascii="Times New Roman" w:hAnsi="Times New Roman"/>
          <w:sz w:val="28"/>
          <w:szCs w:val="28"/>
          <w:lang w:val="fr-FR"/>
        </w:rPr>
        <w:t>SEAN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 et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Afrique.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18799F">
        <w:rPr>
          <w:rFonts w:ascii="Times New Roman" w:hAnsi="Times New Roman"/>
          <w:sz w:val="28"/>
          <w:szCs w:val="28"/>
          <w:lang w:val="fr-FR"/>
        </w:rPr>
        <w:t>Au Myanmar en particulier, le</w:t>
      </w:r>
      <w:r>
        <w:rPr>
          <w:rFonts w:ascii="Times New Roman" w:hAnsi="Times New Roman"/>
          <w:sz w:val="28"/>
          <w:szCs w:val="28"/>
          <w:lang w:val="fr-FR"/>
        </w:rPr>
        <w:t xml:space="preserve"> fonds fiduciaire a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 été utilisé pour financer un atelier visant à </w:t>
      </w:r>
      <w:r>
        <w:rPr>
          <w:rFonts w:ascii="Times New Roman" w:hAnsi="Times New Roman"/>
          <w:sz w:val="28"/>
          <w:szCs w:val="28"/>
          <w:lang w:val="fr-FR"/>
        </w:rPr>
        <w:t>mettre en place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 un système </w:t>
      </w:r>
      <w:r>
        <w:rPr>
          <w:rFonts w:ascii="Times New Roman" w:hAnsi="Times New Roman"/>
          <w:sz w:val="28"/>
          <w:szCs w:val="28"/>
          <w:lang w:val="fr-FR"/>
        </w:rPr>
        <w:t>informatique pour créer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institution de propriété intellectuelle.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Grâce à cet atelier, le </w:t>
      </w:r>
      <w:r w:rsidR="001E3409">
        <w:rPr>
          <w:rFonts w:ascii="Times New Roman" w:hAnsi="Times New Roman"/>
          <w:sz w:val="28"/>
          <w:szCs w:val="28"/>
          <w:lang w:val="fr-FR"/>
        </w:rPr>
        <w:t>Viet Nam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 et le Laos ont </w:t>
      </w:r>
      <w:r w:rsidR="0043433C">
        <w:rPr>
          <w:rFonts w:ascii="Times New Roman" w:hAnsi="Times New Roman"/>
          <w:sz w:val="28"/>
          <w:szCs w:val="28"/>
          <w:lang w:val="fr-FR"/>
        </w:rPr>
        <w:t xml:space="preserve">pu </w:t>
      </w:r>
      <w:r w:rsidRPr="0018799F">
        <w:rPr>
          <w:rFonts w:ascii="Times New Roman" w:hAnsi="Times New Roman"/>
          <w:sz w:val="28"/>
          <w:szCs w:val="28"/>
          <w:lang w:val="fr-FR"/>
        </w:rPr>
        <w:t>partag</w:t>
      </w:r>
      <w:r w:rsidR="0043433C">
        <w:rPr>
          <w:rFonts w:ascii="Times New Roman" w:hAnsi="Times New Roman"/>
          <w:sz w:val="28"/>
          <w:szCs w:val="28"/>
          <w:lang w:val="fr-FR"/>
        </w:rPr>
        <w:t>er avec le Myanmar leurs données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0E4BCC">
        <w:rPr>
          <w:rFonts w:ascii="Times New Roman" w:hAnsi="Times New Roman"/>
          <w:sz w:val="28"/>
          <w:szCs w:val="28"/>
          <w:lang w:val="fr-FR"/>
        </w:rPr>
        <w:t>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expérience en </w:t>
      </w:r>
      <w:r w:rsidR="0043433C">
        <w:rPr>
          <w:rFonts w:ascii="Times New Roman" w:hAnsi="Times New Roman"/>
          <w:sz w:val="28"/>
          <w:szCs w:val="28"/>
          <w:lang w:val="fr-FR"/>
        </w:rPr>
        <w:t>ce qui concerne la mise en place du système informatique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18799F">
        <w:rPr>
          <w:rFonts w:ascii="Times New Roman" w:hAnsi="Times New Roman"/>
          <w:sz w:val="28"/>
          <w:szCs w:val="28"/>
          <w:lang w:val="fr-FR"/>
        </w:rPr>
        <w:t>Nous pensons que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>utilisation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environnement numérique nécessite non seulement des flux de travail et des systèmes </w:t>
      </w:r>
      <w:r w:rsidR="0043433C">
        <w:rPr>
          <w:rFonts w:ascii="Times New Roman" w:hAnsi="Times New Roman"/>
          <w:sz w:val="28"/>
          <w:szCs w:val="28"/>
          <w:lang w:val="fr-FR"/>
        </w:rPr>
        <w:t>informatiques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 dans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18799F">
        <w:rPr>
          <w:rFonts w:ascii="Times New Roman" w:hAnsi="Times New Roman"/>
          <w:sz w:val="28"/>
          <w:szCs w:val="28"/>
          <w:lang w:val="fr-FR"/>
        </w:rPr>
        <w:t>environnement numérique, mais aussi une bonne connaissance de ceux</w:t>
      </w:r>
      <w:r w:rsidR="004B101F">
        <w:rPr>
          <w:rFonts w:ascii="Times New Roman" w:hAnsi="Times New Roman"/>
          <w:sz w:val="28"/>
          <w:szCs w:val="28"/>
          <w:lang w:val="fr-FR"/>
        </w:rPr>
        <w:t>-</w:t>
      </w:r>
      <w:r w:rsidRPr="0018799F">
        <w:rPr>
          <w:rFonts w:ascii="Times New Roman" w:hAnsi="Times New Roman"/>
          <w:sz w:val="28"/>
          <w:szCs w:val="28"/>
          <w:lang w:val="fr-FR"/>
        </w:rPr>
        <w:t>ci, et le</w:t>
      </w:r>
      <w:r w:rsidR="0043433C">
        <w:rPr>
          <w:rFonts w:ascii="Times New Roman" w:hAnsi="Times New Roman"/>
          <w:sz w:val="28"/>
          <w:szCs w:val="28"/>
          <w:lang w:val="fr-FR"/>
        </w:rPr>
        <w:t xml:space="preserve"> fonds fiduciaire peu</w:t>
      </w:r>
      <w:r w:rsidRPr="0018799F">
        <w:rPr>
          <w:rFonts w:ascii="Times New Roman" w:hAnsi="Times New Roman"/>
          <w:sz w:val="28"/>
          <w:szCs w:val="28"/>
          <w:lang w:val="fr-FR"/>
        </w:rPr>
        <w:t xml:space="preserve">t contribuer à améliorer les connaissances </w:t>
      </w:r>
      <w:r w:rsidR="0043433C">
        <w:rPr>
          <w:rFonts w:ascii="Times New Roman" w:hAnsi="Times New Roman"/>
          <w:sz w:val="28"/>
          <w:szCs w:val="28"/>
          <w:lang w:val="fr-FR"/>
        </w:rPr>
        <w:t>à ce sujet au sein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="0043433C">
        <w:rPr>
          <w:rFonts w:ascii="Times New Roman" w:hAnsi="Times New Roman"/>
          <w:sz w:val="28"/>
          <w:szCs w:val="28"/>
          <w:lang w:val="fr-FR"/>
        </w:rPr>
        <w:t xml:space="preserve">office de </w:t>
      </w:r>
      <w:r w:rsidRPr="0018799F">
        <w:rPr>
          <w:rFonts w:ascii="Times New Roman" w:hAnsi="Times New Roman"/>
          <w:sz w:val="28"/>
          <w:szCs w:val="28"/>
          <w:lang w:val="fr-FR"/>
        </w:rPr>
        <w:t>propriété intellectuelle.</w:t>
      </w:r>
    </w:p>
    <w:p w14:paraId="0AF0AFF6" w14:textId="77777777" w:rsidR="00654BFF" w:rsidRPr="008643CF" w:rsidRDefault="00654BFF" w:rsidP="00F02072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3128223A" w14:textId="1C86B1B1" w:rsidR="00654BFF" w:rsidRDefault="00017CBC" w:rsidP="00551495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sz w:val="28"/>
          <w:szCs w:val="28"/>
          <w:lang w:val="fr-FR"/>
        </w:rPr>
        <w:t>Dans le domaine du droit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auteur, le Japon a soutenu le développement </w:t>
      </w:r>
      <w:r>
        <w:rPr>
          <w:rFonts w:ascii="Times New Roman" w:hAnsi="Times New Roman"/>
          <w:sz w:val="28"/>
          <w:szCs w:val="28"/>
          <w:lang w:val="fr-FR"/>
        </w:rPr>
        <w:t>du secteur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de la culture et des contenus dans la région Asie</w:t>
      </w:r>
      <w:r w:rsidR="004B101F">
        <w:rPr>
          <w:rFonts w:ascii="Times New Roman" w:hAnsi="Times New Roman"/>
          <w:sz w:val="28"/>
          <w:szCs w:val="28"/>
          <w:lang w:val="fr-FR"/>
        </w:rPr>
        <w:t>-</w:t>
      </w:r>
      <w:r w:rsidR="000E4BCC">
        <w:rPr>
          <w:rFonts w:ascii="Times New Roman" w:hAnsi="Times New Roman"/>
          <w:sz w:val="28"/>
          <w:szCs w:val="28"/>
          <w:lang w:val="fr-FR"/>
        </w:rPr>
        <w:t>Pacifique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en </w:t>
      </w:r>
      <w:r>
        <w:rPr>
          <w:rFonts w:ascii="Times New Roman" w:hAnsi="Times New Roman"/>
          <w:sz w:val="28"/>
          <w:szCs w:val="28"/>
          <w:lang w:val="fr-FR"/>
        </w:rPr>
        <w:t>contribuant à la mise en place de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systèmes de droits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auteur et </w:t>
      </w:r>
      <w:r>
        <w:rPr>
          <w:rFonts w:ascii="Times New Roman" w:hAnsi="Times New Roman"/>
          <w:sz w:val="28"/>
          <w:szCs w:val="28"/>
          <w:lang w:val="fr-FR"/>
        </w:rPr>
        <w:t>au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développ</w:t>
      </w:r>
      <w:r>
        <w:rPr>
          <w:rFonts w:ascii="Times New Roman" w:hAnsi="Times New Roman"/>
          <w:sz w:val="28"/>
          <w:szCs w:val="28"/>
          <w:lang w:val="fr-FR"/>
        </w:rPr>
        <w:t>ement d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es ressources humaines.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Dans le cadre </w:t>
      </w:r>
      <w:r>
        <w:rPr>
          <w:rFonts w:ascii="Times New Roman" w:hAnsi="Times New Roman"/>
          <w:sz w:val="28"/>
          <w:szCs w:val="28"/>
          <w:lang w:val="fr-FR"/>
        </w:rPr>
        <w:t>du fonds fiduciaire</w:t>
      </w:r>
      <w:r w:rsidRPr="00017CBC">
        <w:rPr>
          <w:rFonts w:ascii="Times New Roman" w:hAnsi="Times New Roman"/>
          <w:sz w:val="28"/>
          <w:szCs w:val="28"/>
          <w:lang w:val="fr-FR"/>
        </w:rPr>
        <w:t>, le Japon a mené diverses activités</w:t>
      </w:r>
      <w:r>
        <w:rPr>
          <w:rFonts w:ascii="Times New Roman" w:hAnsi="Times New Roman"/>
          <w:sz w:val="28"/>
          <w:szCs w:val="28"/>
          <w:lang w:val="fr-FR"/>
        </w:rPr>
        <w:t xml:space="preserve"> et notamment organisé des </w:t>
      </w:r>
      <w:r w:rsidRPr="00017CBC">
        <w:rPr>
          <w:rFonts w:ascii="Times New Roman" w:hAnsi="Times New Roman"/>
          <w:sz w:val="28"/>
          <w:szCs w:val="28"/>
          <w:lang w:val="fr-FR"/>
        </w:rPr>
        <w:t>séminaires et de</w:t>
      </w:r>
      <w:r>
        <w:rPr>
          <w:rFonts w:ascii="Times New Roman" w:hAnsi="Times New Roman"/>
          <w:sz w:val="28"/>
          <w:szCs w:val="28"/>
          <w:lang w:val="fr-FR"/>
        </w:rPr>
        <w:t>s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/>
          <w:sz w:val="28"/>
          <w:szCs w:val="28"/>
          <w:lang w:val="fr-FR"/>
        </w:rPr>
        <w:t>colloques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, </w:t>
      </w:r>
      <w:r>
        <w:rPr>
          <w:rFonts w:ascii="Times New Roman" w:hAnsi="Times New Roman"/>
          <w:sz w:val="28"/>
          <w:szCs w:val="28"/>
          <w:lang w:val="fr-FR"/>
        </w:rPr>
        <w:t>envoyé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/>
          <w:sz w:val="28"/>
          <w:szCs w:val="28"/>
          <w:lang w:val="fr-FR"/>
        </w:rPr>
        <w:t>de spécialistes du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d</w:t>
      </w:r>
      <w:r>
        <w:rPr>
          <w:rFonts w:ascii="Times New Roman" w:hAnsi="Times New Roman"/>
          <w:sz w:val="28"/>
          <w:szCs w:val="28"/>
          <w:lang w:val="fr-FR"/>
        </w:rPr>
        <w:t>roit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>
        <w:rPr>
          <w:rFonts w:ascii="Times New Roman" w:hAnsi="Times New Roman"/>
          <w:sz w:val="28"/>
          <w:szCs w:val="28"/>
          <w:lang w:val="fr-FR"/>
        </w:rPr>
        <w:t>auteur à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>
        <w:rPr>
          <w:rFonts w:ascii="Times New Roman" w:hAnsi="Times New Roman"/>
          <w:sz w:val="28"/>
          <w:szCs w:val="28"/>
          <w:lang w:val="fr-FR"/>
        </w:rPr>
        <w:t xml:space="preserve">étranger et </w:t>
      </w:r>
      <w:r w:rsidRPr="00017CBC">
        <w:rPr>
          <w:rFonts w:ascii="Times New Roman" w:hAnsi="Times New Roman"/>
          <w:sz w:val="28"/>
          <w:szCs w:val="28"/>
          <w:lang w:val="fr-FR"/>
        </w:rPr>
        <w:t>accueil</w:t>
      </w:r>
      <w:r>
        <w:rPr>
          <w:rFonts w:ascii="Times New Roman" w:hAnsi="Times New Roman"/>
          <w:sz w:val="28"/>
          <w:szCs w:val="28"/>
          <w:lang w:val="fr-FR"/>
        </w:rPr>
        <w:t>li</w:t>
      </w:r>
      <w:r w:rsidRPr="00017CBC">
        <w:rPr>
          <w:rFonts w:ascii="Times New Roman" w:hAnsi="Times New Roman"/>
          <w:sz w:val="28"/>
          <w:szCs w:val="28"/>
          <w:lang w:val="fr-FR"/>
        </w:rPr>
        <w:t xml:space="preserve"> plus de 370</w:t>
      </w:r>
      <w:r w:rsidR="00A3135F">
        <w:rPr>
          <w:rFonts w:ascii="Times New Roman" w:hAnsi="Times New Roman"/>
          <w:sz w:val="28"/>
          <w:szCs w:val="28"/>
          <w:lang w:val="fr-FR"/>
        </w:rPr>
        <w:t> </w:t>
      </w:r>
      <w:r w:rsidRPr="00017CBC">
        <w:rPr>
          <w:rFonts w:ascii="Times New Roman" w:hAnsi="Times New Roman"/>
          <w:sz w:val="28"/>
          <w:szCs w:val="28"/>
          <w:lang w:val="fr-FR"/>
        </w:rPr>
        <w:t>stagiaires de 28</w:t>
      </w:r>
      <w:r w:rsidR="00A3135F">
        <w:rPr>
          <w:rFonts w:ascii="Times New Roman" w:hAnsi="Times New Roman"/>
          <w:sz w:val="28"/>
          <w:szCs w:val="28"/>
          <w:lang w:val="fr-FR"/>
        </w:rPr>
        <w:t> </w:t>
      </w:r>
      <w:r w:rsidRPr="00017CBC">
        <w:rPr>
          <w:rFonts w:ascii="Times New Roman" w:hAnsi="Times New Roman"/>
          <w:sz w:val="28"/>
          <w:szCs w:val="28"/>
          <w:lang w:val="fr-FR"/>
        </w:rPr>
        <w:t>pays.</w:t>
      </w:r>
    </w:p>
    <w:p w14:paraId="6BB5E14F" w14:textId="77777777" w:rsidR="00654BFF" w:rsidRDefault="00654BFF" w:rsidP="00551495">
      <w:pPr>
        <w:rPr>
          <w:rFonts w:ascii="Times New Roman" w:hAnsi="Times New Roman"/>
          <w:sz w:val="28"/>
          <w:szCs w:val="28"/>
          <w:lang w:val="fr-FR"/>
        </w:rPr>
      </w:pPr>
    </w:p>
    <w:p w14:paraId="5B487236" w14:textId="577CCC18" w:rsidR="00654BFF" w:rsidRDefault="000E4BCC" w:rsidP="00E934B6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>
        <w:rPr>
          <w:rFonts w:ascii="Times New Roman" w:hAnsi="Times New Roman"/>
          <w:color w:val="000000"/>
          <w:sz w:val="28"/>
          <w:szCs w:val="28"/>
          <w:lang w:val="fr-FR"/>
        </w:rPr>
        <w:t>Nous souhaiterions aussi</w:t>
      </w:r>
      <w:r w:rsidR="00E934B6" w:rsidRPr="00E934B6">
        <w:rPr>
          <w:rFonts w:ascii="Times New Roman" w:hAnsi="Times New Roman"/>
          <w:color w:val="000000"/>
          <w:sz w:val="28"/>
          <w:szCs w:val="28"/>
          <w:lang w:val="fr-FR"/>
        </w:rPr>
        <w:t xml:space="preserve"> parler de WIPO GREEN, qui est mentionné dans les documents de travail</w:t>
      </w:r>
      <w:r w:rsidR="00A3135F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E934B6" w:rsidRPr="00E934B6">
        <w:rPr>
          <w:rFonts w:ascii="Times New Roman" w:hAnsi="Times New Roman"/>
          <w:color w:val="000000"/>
          <w:sz w:val="28"/>
          <w:szCs w:val="28"/>
          <w:lang w:val="fr-FR"/>
        </w:rPr>
        <w:t>CDIP/25/2 et CDIP/25/6.</w:t>
      </w:r>
    </w:p>
    <w:p w14:paraId="0552722A" w14:textId="77777777" w:rsidR="00654BFF" w:rsidRDefault="00654BFF" w:rsidP="00551495">
      <w:pPr>
        <w:rPr>
          <w:rFonts w:ascii="Times New Roman" w:hAnsi="Times New Roman"/>
          <w:sz w:val="28"/>
          <w:szCs w:val="28"/>
          <w:lang w:val="fr-FR"/>
        </w:rPr>
      </w:pPr>
    </w:p>
    <w:p w14:paraId="5BA6119B" w14:textId="331A11C4" w:rsidR="00654BFF" w:rsidRPr="008643CF" w:rsidRDefault="00107812" w:rsidP="00514F38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Le JPO a rejoint </w:t>
      </w:r>
      <w:r>
        <w:rPr>
          <w:rFonts w:ascii="Times New Roman" w:eastAsia="MS Gothic" w:hAnsi="Times New Roman"/>
          <w:sz w:val="28"/>
          <w:szCs w:val="28"/>
          <w:lang w:val="fr-FR"/>
        </w:rPr>
        <w:t xml:space="preserve">WIPO GREEN 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>en tant que partenaire en février de cette année.</w:t>
      </w:r>
      <w:r w:rsidR="00872E38"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 </w:t>
      </w:r>
      <w:r w:rsidR="001E3409">
        <w:rPr>
          <w:rFonts w:ascii="Times New Roman" w:eastAsia="MS Gothic" w:hAnsi="Times New Roman"/>
          <w:sz w:val="28"/>
          <w:szCs w:val="28"/>
          <w:lang w:val="fr-FR"/>
        </w:rPr>
        <w:t xml:space="preserve"> </w:t>
      </w:r>
      <w:r w:rsidR="00872E38" w:rsidRPr="00107812">
        <w:rPr>
          <w:rFonts w:ascii="Times New Roman" w:eastAsia="MS Gothic" w:hAnsi="Times New Roman"/>
          <w:sz w:val="28"/>
          <w:szCs w:val="28"/>
          <w:lang w:val="fr-FR"/>
        </w:rPr>
        <w:t>Le</w:t>
      </w:r>
      <w:r w:rsidR="00872E38">
        <w:rPr>
          <w:rFonts w:ascii="Times New Roman" w:eastAsia="MS Gothic" w:hAnsi="Times New Roman"/>
          <w:sz w:val="28"/>
          <w:szCs w:val="28"/>
          <w:lang w:val="fr-FR"/>
        </w:rPr>
        <w:t> </w:t>
      </w:r>
      <w:r w:rsidR="00872E38" w:rsidRPr="00107812">
        <w:rPr>
          <w:rFonts w:ascii="Times New Roman" w:eastAsia="MS Gothic" w:hAnsi="Times New Roman"/>
          <w:sz w:val="28"/>
          <w:szCs w:val="28"/>
          <w:lang w:val="fr-FR"/>
        </w:rPr>
        <w:t>JPO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 a soutenu les activités </w:t>
      </w:r>
      <w:r w:rsidR="0082715C">
        <w:rPr>
          <w:rFonts w:ascii="Times New Roman" w:eastAsia="MS Gothic" w:hAnsi="Times New Roman"/>
          <w:sz w:val="28"/>
          <w:szCs w:val="28"/>
          <w:lang w:val="fr-FR"/>
        </w:rPr>
        <w:t>liées à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 WIPO GREEN en coopération avec le Bureau de l</w:t>
      </w:r>
      <w:r w:rsidR="004B101F">
        <w:rPr>
          <w:rFonts w:ascii="Times New Roman" w:eastAsia="MS Gothic" w:hAnsi="Times New Roman"/>
          <w:sz w:val="28"/>
          <w:szCs w:val="28"/>
          <w:lang w:val="fr-FR"/>
        </w:rPr>
        <w:t>’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>OMPI au Japon, tout en utilisant le</w:t>
      </w:r>
      <w:r>
        <w:rPr>
          <w:rFonts w:ascii="Times New Roman" w:eastAsia="MS Gothic" w:hAnsi="Times New Roman"/>
          <w:sz w:val="28"/>
          <w:szCs w:val="28"/>
          <w:lang w:val="fr-FR"/>
        </w:rPr>
        <w:t xml:space="preserve"> fonds fiduciaire. </w:t>
      </w:r>
      <w:r w:rsidR="001E3409">
        <w:rPr>
          <w:rFonts w:ascii="Times New Roman" w:eastAsia="MS Gothic" w:hAnsi="Times New Roman"/>
          <w:sz w:val="28"/>
          <w:szCs w:val="28"/>
          <w:lang w:val="fr-FR"/>
        </w:rPr>
        <w:t xml:space="preserve"> </w:t>
      </w:r>
      <w:r>
        <w:rPr>
          <w:rFonts w:ascii="Times New Roman" w:eastAsia="MS Gothic" w:hAnsi="Times New Roman"/>
          <w:sz w:val="28"/>
          <w:szCs w:val="28"/>
          <w:lang w:val="fr-FR"/>
        </w:rPr>
        <w:t>À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 partir de cette année,</w:t>
      </w:r>
      <w:r w:rsidR="00872E38"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 le</w:t>
      </w:r>
      <w:r w:rsidR="00872E38">
        <w:rPr>
          <w:rFonts w:ascii="Times New Roman" w:eastAsia="MS Gothic" w:hAnsi="Times New Roman"/>
          <w:sz w:val="28"/>
          <w:szCs w:val="28"/>
          <w:lang w:val="fr-FR"/>
        </w:rPr>
        <w:t> </w:t>
      </w:r>
      <w:r w:rsidR="00872E38" w:rsidRPr="00107812">
        <w:rPr>
          <w:rFonts w:ascii="Times New Roman" w:eastAsia="MS Gothic" w:hAnsi="Times New Roman"/>
          <w:sz w:val="28"/>
          <w:szCs w:val="28"/>
          <w:lang w:val="fr-FR"/>
        </w:rPr>
        <w:t>JPO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 souhaite contribuer </w:t>
      </w:r>
      <w:r>
        <w:rPr>
          <w:rFonts w:ascii="Times New Roman" w:eastAsia="MS Gothic" w:hAnsi="Times New Roman"/>
          <w:sz w:val="28"/>
          <w:szCs w:val="28"/>
          <w:lang w:val="fr-FR"/>
        </w:rPr>
        <w:t>plus activement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 aux activités </w:t>
      </w:r>
      <w:r w:rsidR="0082715C">
        <w:rPr>
          <w:rFonts w:ascii="Times New Roman" w:eastAsia="MS Gothic" w:hAnsi="Times New Roman"/>
          <w:sz w:val="28"/>
          <w:szCs w:val="28"/>
          <w:lang w:val="fr-FR"/>
        </w:rPr>
        <w:t>liées à</w:t>
      </w:r>
      <w:r>
        <w:rPr>
          <w:rFonts w:ascii="Times New Roman" w:eastAsia="MS Gothic" w:hAnsi="Times New Roman"/>
          <w:sz w:val="28"/>
          <w:szCs w:val="28"/>
          <w:lang w:val="fr-FR"/>
        </w:rPr>
        <w:t xml:space="preserve"> WIPO GREEN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eastAsia="MS Gothic" w:hAnsi="Times New Roman"/>
          <w:sz w:val="28"/>
          <w:szCs w:val="28"/>
          <w:lang w:val="fr-FR"/>
        </w:rPr>
        <w:t xml:space="preserve"> </w:t>
      </w:r>
      <w:r w:rsidRPr="00107812">
        <w:rPr>
          <w:rFonts w:ascii="Times New Roman" w:eastAsia="MS Gothic" w:hAnsi="Times New Roman"/>
          <w:sz w:val="28"/>
          <w:szCs w:val="28"/>
          <w:lang w:val="fr-FR"/>
        </w:rPr>
        <w:t>Nous nous réjouissons de travaill</w:t>
      </w:r>
      <w:r>
        <w:rPr>
          <w:rFonts w:ascii="Times New Roman" w:eastAsia="MS Gothic" w:hAnsi="Times New Roman"/>
          <w:sz w:val="28"/>
          <w:szCs w:val="28"/>
          <w:lang w:val="fr-FR"/>
        </w:rPr>
        <w:t>er avec de nombreux partenaires</w:t>
      </w:r>
      <w:r w:rsidR="00514F38" w:rsidRPr="009C34B1">
        <w:rPr>
          <w:rFonts w:ascii="Times New Roman" w:eastAsia="MS Gothic" w:hAnsi="Times New Roman"/>
          <w:sz w:val="28"/>
          <w:szCs w:val="28"/>
          <w:lang w:val="fr-FR"/>
        </w:rPr>
        <w:t>.</w:t>
      </w:r>
    </w:p>
    <w:p w14:paraId="0CFE5A54" w14:textId="77777777" w:rsidR="00654BFF" w:rsidRDefault="00654BFF" w:rsidP="00514F38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5553BCF9" w14:textId="7C966065" w:rsidR="00654BFF" w:rsidRDefault="00B30DFB" w:rsidP="00514F38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B30DFB">
        <w:rPr>
          <w:rFonts w:ascii="Times New Roman" w:hAnsi="Times New Roman"/>
          <w:sz w:val="28"/>
          <w:szCs w:val="28"/>
          <w:lang w:val="fr-FR"/>
        </w:rPr>
        <w:t xml:space="preserve">Nous aimerions </w:t>
      </w:r>
      <w:r>
        <w:rPr>
          <w:rFonts w:ascii="Times New Roman" w:hAnsi="Times New Roman"/>
          <w:sz w:val="28"/>
          <w:szCs w:val="28"/>
          <w:lang w:val="fr-FR"/>
        </w:rPr>
        <w:t>saisir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 de cette occasion pour </w:t>
      </w:r>
      <w:r>
        <w:rPr>
          <w:rFonts w:ascii="Times New Roman" w:hAnsi="Times New Roman"/>
          <w:sz w:val="28"/>
          <w:szCs w:val="28"/>
          <w:lang w:val="fr-FR"/>
        </w:rPr>
        <w:t>mentionner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 les efforts </w:t>
      </w:r>
      <w:r>
        <w:rPr>
          <w:rFonts w:ascii="Times New Roman" w:hAnsi="Times New Roman"/>
          <w:sz w:val="28"/>
          <w:szCs w:val="28"/>
          <w:lang w:val="fr-FR"/>
        </w:rPr>
        <w:t>déployés par</w:t>
      </w:r>
      <w:r w:rsidR="00872E38">
        <w:rPr>
          <w:rFonts w:ascii="Times New Roman" w:hAnsi="Times New Roman"/>
          <w:sz w:val="28"/>
          <w:szCs w:val="28"/>
          <w:lang w:val="fr-FR"/>
        </w:rPr>
        <w:t xml:space="preserve"> le </w:t>
      </w:r>
      <w:r w:rsidR="00872E38" w:rsidRPr="00B30DFB">
        <w:rPr>
          <w:rFonts w:ascii="Times New Roman" w:hAnsi="Times New Roman"/>
          <w:sz w:val="28"/>
          <w:szCs w:val="28"/>
          <w:lang w:val="fr-FR"/>
        </w:rPr>
        <w:t>JPO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 pour </w:t>
      </w:r>
      <w:r>
        <w:rPr>
          <w:rFonts w:ascii="Times New Roman" w:hAnsi="Times New Roman"/>
          <w:sz w:val="28"/>
          <w:szCs w:val="28"/>
          <w:lang w:val="fr-FR"/>
        </w:rPr>
        <w:t>promouvoir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/>
          <w:sz w:val="28"/>
          <w:szCs w:val="28"/>
          <w:lang w:val="fr-FR"/>
        </w:rPr>
        <w:t>WIPO GREEN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B30DFB">
        <w:rPr>
          <w:rFonts w:ascii="Times New Roman" w:hAnsi="Times New Roman"/>
          <w:sz w:val="28"/>
          <w:szCs w:val="28"/>
          <w:lang w:val="fr-FR"/>
        </w:rPr>
        <w:t>Avant la Journée mondiale de la propriété intellectuelle du 2</w:t>
      </w:r>
      <w:r w:rsidR="00872E38" w:rsidRPr="00B30DFB">
        <w:rPr>
          <w:rFonts w:ascii="Times New Roman" w:hAnsi="Times New Roman"/>
          <w:sz w:val="28"/>
          <w:szCs w:val="28"/>
          <w:lang w:val="fr-FR"/>
        </w:rPr>
        <w:t>6</w:t>
      </w:r>
      <w:r w:rsidR="00872E38">
        <w:rPr>
          <w:rFonts w:ascii="Times New Roman" w:hAnsi="Times New Roman"/>
          <w:sz w:val="28"/>
          <w:szCs w:val="28"/>
          <w:lang w:val="fr-FR"/>
        </w:rPr>
        <w:t> </w:t>
      </w:r>
      <w:r w:rsidR="00872E38" w:rsidRPr="00B30DFB">
        <w:rPr>
          <w:rFonts w:ascii="Times New Roman" w:hAnsi="Times New Roman"/>
          <w:sz w:val="28"/>
          <w:szCs w:val="28"/>
          <w:lang w:val="fr-FR"/>
        </w:rPr>
        <w:t>avril</w:t>
      </w:r>
      <w:r w:rsidRPr="00B30DFB">
        <w:rPr>
          <w:rFonts w:ascii="Times New Roman" w:hAnsi="Times New Roman"/>
          <w:sz w:val="28"/>
          <w:szCs w:val="28"/>
          <w:lang w:val="fr-FR"/>
        </w:rPr>
        <w:t>,</w:t>
      </w:r>
      <w:r w:rsidR="00872E38" w:rsidRPr="00B30DFB">
        <w:rPr>
          <w:rFonts w:ascii="Times New Roman" w:hAnsi="Times New Roman"/>
          <w:sz w:val="28"/>
          <w:szCs w:val="28"/>
          <w:lang w:val="fr-FR"/>
        </w:rPr>
        <w:t xml:space="preserve"> le</w:t>
      </w:r>
      <w:r w:rsidR="00872E38">
        <w:rPr>
          <w:rFonts w:ascii="Times New Roman" w:hAnsi="Times New Roman"/>
          <w:sz w:val="28"/>
          <w:szCs w:val="28"/>
          <w:lang w:val="fr-FR"/>
        </w:rPr>
        <w:t> </w:t>
      </w:r>
      <w:r w:rsidR="00872E38" w:rsidRPr="00B30DFB">
        <w:rPr>
          <w:rFonts w:ascii="Times New Roman" w:hAnsi="Times New Roman"/>
          <w:sz w:val="28"/>
          <w:szCs w:val="28"/>
          <w:lang w:val="fr-FR"/>
        </w:rPr>
        <w:t>J</w:t>
      </w:r>
      <w:r w:rsidR="00872E38">
        <w:rPr>
          <w:rFonts w:ascii="Times New Roman" w:hAnsi="Times New Roman"/>
          <w:sz w:val="28"/>
          <w:szCs w:val="28"/>
          <w:lang w:val="fr-FR"/>
        </w:rPr>
        <w:t>PO</w:t>
      </w:r>
      <w:r>
        <w:rPr>
          <w:rFonts w:ascii="Times New Roman" w:hAnsi="Times New Roman"/>
          <w:sz w:val="28"/>
          <w:szCs w:val="28"/>
          <w:lang w:val="fr-FR"/>
        </w:rPr>
        <w:t xml:space="preserve"> a inauguré une nouvelle </w:t>
      </w:r>
      <w:r w:rsidR="00872E38">
        <w:rPr>
          <w:rFonts w:ascii="Times New Roman" w:hAnsi="Times New Roman"/>
          <w:sz w:val="28"/>
          <w:szCs w:val="28"/>
          <w:lang w:val="fr-FR"/>
        </w:rPr>
        <w:t>page W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eb pour présenter </w:t>
      </w:r>
      <w:r>
        <w:rPr>
          <w:rFonts w:ascii="Times New Roman" w:hAnsi="Times New Roman"/>
          <w:sz w:val="28"/>
          <w:szCs w:val="28"/>
          <w:lang w:val="fr-FR"/>
        </w:rPr>
        <w:t>WIPO GREEN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Sur cette page sont publiés des articles présentant certaines activités </w:t>
      </w:r>
      <w:r>
        <w:rPr>
          <w:rFonts w:ascii="Times New Roman" w:hAnsi="Times New Roman"/>
          <w:sz w:val="28"/>
          <w:szCs w:val="28"/>
          <w:lang w:val="fr-FR"/>
        </w:rPr>
        <w:t>menées par des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 partenaires du Japon.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B30DFB">
        <w:rPr>
          <w:rFonts w:ascii="Times New Roman" w:hAnsi="Times New Roman"/>
          <w:sz w:val="28"/>
          <w:szCs w:val="28"/>
          <w:lang w:val="fr-FR"/>
        </w:rPr>
        <w:t>Vingt</w:t>
      </w:r>
      <w:r w:rsidR="004B101F">
        <w:rPr>
          <w:rFonts w:ascii="Times New Roman" w:hAnsi="Times New Roman"/>
          <w:sz w:val="28"/>
          <w:szCs w:val="28"/>
          <w:lang w:val="fr-FR"/>
        </w:rPr>
        <w:t>-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trois partenaires du Japon ont rejoint </w:t>
      </w:r>
      <w:r>
        <w:rPr>
          <w:rFonts w:ascii="Times New Roman" w:hAnsi="Times New Roman"/>
          <w:sz w:val="28"/>
          <w:szCs w:val="28"/>
          <w:lang w:val="fr-FR"/>
        </w:rPr>
        <w:t>WIPO GREEN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 et leurs activités </w:t>
      </w:r>
      <w:r>
        <w:rPr>
          <w:rFonts w:ascii="Times New Roman" w:hAnsi="Times New Roman"/>
          <w:sz w:val="28"/>
          <w:szCs w:val="28"/>
          <w:lang w:val="fr-FR"/>
        </w:rPr>
        <w:t>y sont toutes présentées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82715C">
        <w:rPr>
          <w:rFonts w:ascii="Times New Roman" w:hAnsi="Times New Roman"/>
          <w:sz w:val="28"/>
          <w:szCs w:val="28"/>
          <w:lang w:val="fr-FR"/>
        </w:rPr>
        <w:t xml:space="preserve">Nous sommes convaincus de son utilité pour les activités futures </w:t>
      </w:r>
      <w:r w:rsidR="000E4BCC">
        <w:rPr>
          <w:rFonts w:ascii="Times New Roman" w:hAnsi="Times New Roman"/>
          <w:sz w:val="28"/>
          <w:szCs w:val="28"/>
          <w:lang w:val="fr-FR"/>
        </w:rPr>
        <w:t>de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 ceux qui envisagent de rejoindre </w:t>
      </w:r>
      <w:r>
        <w:rPr>
          <w:rFonts w:ascii="Times New Roman" w:hAnsi="Times New Roman"/>
          <w:sz w:val="28"/>
          <w:szCs w:val="28"/>
          <w:lang w:val="fr-FR"/>
        </w:rPr>
        <w:t>WIPO</w:t>
      </w:r>
      <w:r w:rsidR="00FD153C">
        <w:rPr>
          <w:rFonts w:ascii="Times New Roman" w:hAnsi="Times New Roman"/>
          <w:sz w:val="28"/>
          <w:szCs w:val="28"/>
          <w:lang w:val="fr-FR"/>
        </w:rPr>
        <w:t> </w:t>
      </w:r>
      <w:r>
        <w:rPr>
          <w:rFonts w:ascii="Times New Roman" w:hAnsi="Times New Roman"/>
          <w:sz w:val="28"/>
          <w:szCs w:val="28"/>
          <w:lang w:val="fr-FR"/>
        </w:rPr>
        <w:t>GREEN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 en tant que partenaire</w:t>
      </w:r>
      <w:r w:rsidR="0082715C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B30DFB">
        <w:rPr>
          <w:rFonts w:ascii="Times New Roman" w:hAnsi="Times New Roman"/>
          <w:sz w:val="28"/>
          <w:szCs w:val="28"/>
          <w:lang w:val="fr-FR"/>
        </w:rPr>
        <w:t>et pour les personnes intéressées par les technologies vertes</w:t>
      </w:r>
      <w:r w:rsidR="000E4BCC" w:rsidRPr="000E4BCC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0E4BCC">
        <w:rPr>
          <w:rFonts w:ascii="Times New Roman" w:hAnsi="Times New Roman"/>
          <w:sz w:val="28"/>
          <w:szCs w:val="28"/>
          <w:lang w:val="fr-FR"/>
        </w:rPr>
        <w:t>qui souhaitent exploiter WIPO GREEN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Nous espérons que cette page contribuera à promouvoir </w:t>
      </w:r>
      <w:r w:rsidR="0082715C">
        <w:rPr>
          <w:rFonts w:ascii="Times New Roman" w:hAnsi="Times New Roman"/>
          <w:sz w:val="28"/>
          <w:szCs w:val="28"/>
          <w:lang w:val="fr-FR"/>
        </w:rPr>
        <w:t xml:space="preserve">le développement </w:t>
      </w:r>
      <w:r w:rsidRPr="00B30DFB">
        <w:rPr>
          <w:rFonts w:ascii="Times New Roman" w:hAnsi="Times New Roman"/>
          <w:sz w:val="28"/>
          <w:szCs w:val="28"/>
          <w:lang w:val="fr-FR"/>
        </w:rPr>
        <w:t xml:space="preserve">des activités </w:t>
      </w:r>
      <w:r w:rsidR="0082715C">
        <w:rPr>
          <w:rFonts w:ascii="Times New Roman" w:hAnsi="Times New Roman"/>
          <w:sz w:val="28"/>
          <w:szCs w:val="28"/>
          <w:lang w:val="fr-FR"/>
        </w:rPr>
        <w:t>liées à WIPO GREEN.</w:t>
      </w:r>
    </w:p>
    <w:p w14:paraId="0885757A" w14:textId="77777777" w:rsidR="00654BFF" w:rsidRDefault="00654BFF" w:rsidP="00514F38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10A1FDC0" w14:textId="38174324" w:rsidR="00654BFF" w:rsidRDefault="0082715C" w:rsidP="00FD182C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82715C">
        <w:rPr>
          <w:rFonts w:ascii="Times New Roman" w:hAnsi="Times New Roman"/>
          <w:sz w:val="28"/>
          <w:szCs w:val="28"/>
          <w:lang w:val="fr-FR"/>
        </w:rPr>
        <w:t>E</w:t>
      </w:r>
      <w:r>
        <w:rPr>
          <w:rFonts w:ascii="Times New Roman" w:hAnsi="Times New Roman"/>
          <w:sz w:val="28"/>
          <w:szCs w:val="28"/>
          <w:lang w:val="fr-FR"/>
        </w:rPr>
        <w:t>nfin, nous aimerions faire le point sur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/>
          <w:sz w:val="28"/>
          <w:szCs w:val="28"/>
          <w:lang w:val="fr-FR"/>
        </w:rPr>
        <w:t>IP Advantage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, qui </w:t>
      </w:r>
      <w:r>
        <w:rPr>
          <w:rFonts w:ascii="Times New Roman" w:hAnsi="Times New Roman"/>
          <w:sz w:val="28"/>
          <w:szCs w:val="28"/>
          <w:lang w:val="fr-FR"/>
        </w:rPr>
        <w:t>concerne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>
        <w:rPr>
          <w:rFonts w:ascii="Times New Roman" w:hAnsi="Times New Roman"/>
          <w:sz w:val="28"/>
          <w:szCs w:val="28"/>
          <w:lang w:val="fr-FR"/>
        </w:rPr>
        <w:t>économie de la création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, le </w:t>
      </w:r>
      <w:r>
        <w:rPr>
          <w:rFonts w:ascii="Times New Roman" w:hAnsi="Times New Roman"/>
          <w:sz w:val="28"/>
          <w:szCs w:val="28"/>
          <w:lang w:val="fr-FR"/>
        </w:rPr>
        <w:t>thème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du 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>point</w:t>
      </w:r>
      <w:r w:rsidR="00872E38">
        <w:rPr>
          <w:rFonts w:ascii="Times New Roman" w:hAnsi="Times New Roman"/>
          <w:sz w:val="28"/>
          <w:szCs w:val="28"/>
          <w:lang w:val="fr-FR"/>
        </w:rPr>
        <w:t> 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>8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ordre du jour de cette </w:t>
      </w:r>
      <w:r>
        <w:rPr>
          <w:rFonts w:ascii="Times New Roman" w:hAnsi="Times New Roman"/>
          <w:sz w:val="28"/>
          <w:szCs w:val="28"/>
          <w:lang w:val="fr-FR"/>
        </w:rPr>
        <w:t>session.</w:t>
      </w:r>
    </w:p>
    <w:p w14:paraId="319078DC" w14:textId="77777777" w:rsidR="00654BFF" w:rsidRDefault="00654BFF" w:rsidP="00551495">
      <w:pPr>
        <w:rPr>
          <w:rFonts w:ascii="Times New Roman" w:hAnsi="Times New Roman"/>
          <w:sz w:val="28"/>
          <w:szCs w:val="28"/>
          <w:lang w:val="fr-FR"/>
        </w:rPr>
      </w:pPr>
    </w:p>
    <w:p w14:paraId="5E7FE1B0" w14:textId="7C0617C0" w:rsidR="00654BFF" w:rsidRDefault="0082715C" w:rsidP="00FD182C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82715C">
        <w:rPr>
          <w:rFonts w:ascii="Times New Roman" w:hAnsi="Times New Roman"/>
          <w:sz w:val="28"/>
          <w:szCs w:val="28"/>
          <w:lang w:val="fr-FR"/>
        </w:rPr>
        <w:t xml:space="preserve">Nous pensons que </w:t>
      </w:r>
      <w:r>
        <w:rPr>
          <w:rFonts w:ascii="Times New Roman" w:hAnsi="Times New Roman"/>
          <w:sz w:val="28"/>
          <w:szCs w:val="28"/>
          <w:lang w:val="fr-FR"/>
        </w:rPr>
        <w:t>IP Advantage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, qui est un recueil </w:t>
      </w:r>
      <w:r w:rsidR="00654BFF">
        <w:rPr>
          <w:rFonts w:ascii="Times New Roman" w:hAnsi="Times New Roman"/>
          <w:sz w:val="28"/>
          <w:szCs w:val="28"/>
          <w:lang w:val="fr-FR"/>
        </w:rPr>
        <w:t>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="00654BFF">
        <w:rPr>
          <w:rFonts w:ascii="Times New Roman" w:hAnsi="Times New Roman"/>
          <w:sz w:val="28"/>
          <w:szCs w:val="28"/>
          <w:lang w:val="fr-FR"/>
        </w:rPr>
        <w:t>études de cas portant sur des projets menés à bien dans le domaine de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la propriété intellectuelle, est </w:t>
      </w:r>
      <w:r w:rsidR="00654BFF">
        <w:rPr>
          <w:rFonts w:ascii="Times New Roman" w:hAnsi="Times New Roman"/>
          <w:sz w:val="28"/>
          <w:szCs w:val="28"/>
          <w:lang w:val="fr-FR"/>
        </w:rPr>
        <w:t>utile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dans le contexte du développement, bien qu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il ne </w:t>
      </w:r>
      <w:r w:rsidR="00654BFF">
        <w:rPr>
          <w:rFonts w:ascii="Times New Roman" w:hAnsi="Times New Roman"/>
          <w:sz w:val="28"/>
          <w:szCs w:val="28"/>
          <w:lang w:val="fr-FR"/>
        </w:rPr>
        <w:t>soit mentionné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dans aucun des documents de travail de cette </w:t>
      </w:r>
      <w:r w:rsidR="00DD42E8">
        <w:rPr>
          <w:rFonts w:ascii="Times New Roman" w:hAnsi="Times New Roman"/>
          <w:sz w:val="28"/>
          <w:szCs w:val="28"/>
          <w:lang w:val="fr-FR"/>
        </w:rPr>
        <w:t>session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>En</w:t>
      </w:r>
      <w:r w:rsidR="00872E38">
        <w:rPr>
          <w:rFonts w:ascii="Times New Roman" w:hAnsi="Times New Roman"/>
          <w:sz w:val="28"/>
          <w:szCs w:val="28"/>
          <w:lang w:val="fr-FR"/>
        </w:rPr>
        <w:t> 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>2008</w:t>
      </w:r>
      <w:r w:rsidRPr="0082715C">
        <w:rPr>
          <w:rFonts w:ascii="Times New Roman" w:hAnsi="Times New Roman"/>
          <w:sz w:val="28"/>
          <w:szCs w:val="28"/>
          <w:lang w:val="fr-FR"/>
        </w:rPr>
        <w:t>,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 xml:space="preserve"> le</w:t>
      </w:r>
      <w:r w:rsidR="00872E38">
        <w:rPr>
          <w:rFonts w:ascii="Times New Roman" w:hAnsi="Times New Roman"/>
          <w:sz w:val="28"/>
          <w:szCs w:val="28"/>
          <w:lang w:val="fr-FR"/>
        </w:rPr>
        <w:t> 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>JPO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et le Bureau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OMPI au Japon ont </w:t>
      </w:r>
      <w:r w:rsidR="00654BFF">
        <w:rPr>
          <w:rFonts w:ascii="Times New Roman" w:hAnsi="Times New Roman"/>
          <w:sz w:val="28"/>
          <w:szCs w:val="28"/>
          <w:lang w:val="fr-FR"/>
        </w:rPr>
        <w:t>présenté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une proposition de projet dans le cadre </w:t>
      </w:r>
      <w:r w:rsidR="00654BFF">
        <w:rPr>
          <w:rFonts w:ascii="Times New Roman" w:hAnsi="Times New Roman"/>
          <w:sz w:val="28"/>
          <w:szCs w:val="28"/>
          <w:lang w:val="fr-FR"/>
        </w:rPr>
        <w:t>du fonds fiduciaire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, </w:t>
      </w:r>
      <w:r w:rsidR="00654BFF">
        <w:rPr>
          <w:rFonts w:ascii="Times New Roman" w:hAnsi="Times New Roman"/>
          <w:sz w:val="28"/>
          <w:szCs w:val="28"/>
          <w:lang w:val="fr-FR"/>
        </w:rPr>
        <w:t>selon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laquelle le Bureau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OMPI au Japon </w:t>
      </w:r>
      <w:r w:rsidR="00357251">
        <w:rPr>
          <w:rFonts w:ascii="Times New Roman" w:hAnsi="Times New Roman"/>
          <w:sz w:val="28"/>
          <w:szCs w:val="28"/>
          <w:lang w:val="fr-FR"/>
        </w:rPr>
        <w:t>réunirait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et partagerait des </w:t>
      </w:r>
      <w:r w:rsidR="00654BFF">
        <w:rPr>
          <w:rFonts w:ascii="Times New Roman" w:hAnsi="Times New Roman"/>
          <w:sz w:val="28"/>
          <w:szCs w:val="28"/>
          <w:lang w:val="fr-FR"/>
        </w:rPr>
        <w:t>exemples de réussite dans le domaine de la création et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="00654BFF">
        <w:rPr>
          <w:rFonts w:ascii="Times New Roman" w:hAnsi="Times New Roman"/>
          <w:sz w:val="28"/>
          <w:szCs w:val="28"/>
          <w:lang w:val="fr-FR"/>
        </w:rPr>
        <w:t>entrepreneuriat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654BFF">
        <w:rPr>
          <w:rFonts w:ascii="Times New Roman" w:hAnsi="Times New Roman"/>
          <w:sz w:val="28"/>
          <w:szCs w:val="28"/>
          <w:lang w:val="fr-FR"/>
        </w:rPr>
        <w:t>Cette initiative se traduira finalement par la création de la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base de données </w:t>
      </w:r>
      <w:r w:rsidR="00872E38">
        <w:rPr>
          <w:rFonts w:ascii="Times New Roman" w:hAnsi="Times New Roman"/>
          <w:sz w:val="28"/>
          <w:szCs w:val="28"/>
          <w:lang w:val="fr-FR"/>
        </w:rPr>
        <w:t>“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>I</w:t>
      </w:r>
      <w:r w:rsidRPr="0082715C">
        <w:rPr>
          <w:rFonts w:ascii="Times New Roman" w:hAnsi="Times New Roman"/>
          <w:sz w:val="28"/>
          <w:szCs w:val="28"/>
          <w:lang w:val="fr-FR"/>
        </w:rPr>
        <w:t>P Advantag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>e</w:t>
      </w:r>
      <w:r w:rsidR="00872E38">
        <w:rPr>
          <w:rFonts w:ascii="Times New Roman" w:hAnsi="Times New Roman"/>
          <w:sz w:val="28"/>
          <w:szCs w:val="28"/>
          <w:lang w:val="fr-FR"/>
        </w:rPr>
        <w:t>”</w:t>
      </w:r>
      <w:r w:rsidRPr="0082715C">
        <w:rPr>
          <w:rFonts w:ascii="Times New Roman" w:hAnsi="Times New Roman"/>
          <w:sz w:val="28"/>
          <w:szCs w:val="28"/>
          <w:lang w:val="fr-FR"/>
        </w:rPr>
        <w:t>, une collection de plus de 200</w:t>
      </w:r>
      <w:r w:rsidR="00A3135F">
        <w:rPr>
          <w:rFonts w:ascii="Times New Roman" w:hAnsi="Times New Roman"/>
          <w:sz w:val="28"/>
          <w:szCs w:val="28"/>
          <w:lang w:val="fr-FR"/>
        </w:rPr>
        <w:t> 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études de cas.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82715C">
        <w:rPr>
          <w:rFonts w:ascii="Times New Roman" w:hAnsi="Times New Roman"/>
          <w:sz w:val="28"/>
          <w:szCs w:val="28"/>
          <w:lang w:val="fr-FR"/>
        </w:rPr>
        <w:t>Étant donné que certain</w:t>
      </w:r>
      <w:r w:rsidR="00654BFF">
        <w:rPr>
          <w:rFonts w:ascii="Times New Roman" w:hAnsi="Times New Roman"/>
          <w:sz w:val="28"/>
          <w:szCs w:val="28"/>
          <w:lang w:val="fr-FR"/>
        </w:rPr>
        <w:t>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s des </w:t>
      </w:r>
      <w:r w:rsidR="00654BFF">
        <w:rPr>
          <w:rFonts w:ascii="Times New Roman" w:hAnsi="Times New Roman"/>
          <w:sz w:val="28"/>
          <w:szCs w:val="28"/>
          <w:lang w:val="fr-FR"/>
        </w:rPr>
        <w:t>études de cas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ajouté</w:t>
      </w:r>
      <w:r w:rsidR="00654BFF">
        <w:rPr>
          <w:rFonts w:ascii="Times New Roman" w:hAnsi="Times New Roman"/>
          <w:sz w:val="28"/>
          <w:szCs w:val="28"/>
          <w:lang w:val="fr-FR"/>
        </w:rPr>
        <w:t>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s </w:t>
      </w:r>
      <w:r w:rsidR="00357251">
        <w:rPr>
          <w:rFonts w:ascii="Times New Roman" w:hAnsi="Times New Roman"/>
          <w:sz w:val="28"/>
          <w:szCs w:val="28"/>
          <w:lang w:val="fr-FR"/>
        </w:rPr>
        <w:t>dernièrement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concernent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industrie </w:t>
      </w:r>
      <w:r w:rsidR="00654BFF">
        <w:rPr>
          <w:rFonts w:ascii="Times New Roman" w:hAnsi="Times New Roman"/>
          <w:sz w:val="28"/>
          <w:szCs w:val="28"/>
          <w:lang w:val="fr-FR"/>
        </w:rPr>
        <w:t>de la création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, qui est le </w:t>
      </w:r>
      <w:r w:rsidR="00654BFF">
        <w:rPr>
          <w:rFonts w:ascii="Times New Roman" w:hAnsi="Times New Roman"/>
          <w:sz w:val="28"/>
          <w:szCs w:val="28"/>
          <w:lang w:val="fr-FR"/>
        </w:rPr>
        <w:t>thème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de 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ordre du jour de cette réunion </w:t>
      </w:r>
      <w:r w:rsidR="00872E38">
        <w:rPr>
          <w:rFonts w:ascii="Times New Roman" w:hAnsi="Times New Roman"/>
          <w:sz w:val="28"/>
          <w:szCs w:val="28"/>
          <w:lang w:val="fr-FR"/>
        </w:rPr>
        <w:t>“P</w:t>
      </w:r>
      <w:r w:rsidR="00654BFF">
        <w:rPr>
          <w:rFonts w:ascii="Times New Roman" w:hAnsi="Times New Roman"/>
          <w:sz w:val="28"/>
          <w:szCs w:val="28"/>
          <w:lang w:val="fr-FR"/>
        </w:rPr>
        <w:t>ropriété intellectuelle</w:t>
      </w:r>
      <w:r w:rsidRPr="0082715C">
        <w:rPr>
          <w:rFonts w:ascii="Times New Roman" w:hAnsi="Times New Roman"/>
          <w:sz w:val="28"/>
          <w:szCs w:val="28"/>
          <w:lang w:val="fr-FR"/>
        </w:rPr>
        <w:t xml:space="preserve"> et développemen</w:t>
      </w:r>
      <w:r w:rsidR="00872E38" w:rsidRPr="0082715C">
        <w:rPr>
          <w:rFonts w:ascii="Times New Roman" w:hAnsi="Times New Roman"/>
          <w:sz w:val="28"/>
          <w:szCs w:val="28"/>
          <w:lang w:val="fr-FR"/>
        </w:rPr>
        <w:t>t</w:t>
      </w:r>
      <w:r w:rsidR="00872E38">
        <w:rPr>
          <w:rFonts w:ascii="Times New Roman" w:hAnsi="Times New Roman"/>
          <w:sz w:val="28"/>
          <w:szCs w:val="28"/>
          <w:lang w:val="fr-FR"/>
        </w:rPr>
        <w:t>”</w:t>
      </w:r>
      <w:r w:rsidRPr="0082715C">
        <w:rPr>
          <w:rFonts w:ascii="Times New Roman" w:hAnsi="Times New Roman"/>
          <w:sz w:val="28"/>
          <w:szCs w:val="28"/>
          <w:lang w:val="fr-FR"/>
        </w:rPr>
        <w:t>, nous aimerions les présenter.</w:t>
      </w:r>
    </w:p>
    <w:p w14:paraId="6B021066" w14:textId="77777777" w:rsidR="00654BFF" w:rsidRDefault="00654BFF" w:rsidP="00FD182C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070C7375" w14:textId="4AB0FDAA" w:rsidR="00654BFF" w:rsidRDefault="00654BFF" w:rsidP="00930295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654BFF">
        <w:rPr>
          <w:rFonts w:ascii="Times New Roman" w:hAnsi="Times New Roman"/>
          <w:color w:val="000000"/>
          <w:sz w:val="28"/>
          <w:szCs w:val="28"/>
          <w:lang w:val="fr-FR"/>
        </w:rPr>
        <w:t>La première concerne une initiative du laboratoire Ishinomaki.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872E38" w:rsidRPr="00654BFF">
        <w:rPr>
          <w:rFonts w:ascii="Times New Roman" w:hAnsi="Times New Roman"/>
          <w:color w:val="000000"/>
          <w:sz w:val="28"/>
          <w:szCs w:val="28"/>
          <w:lang w:val="fr-FR"/>
        </w:rPr>
        <w:t>En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654BFF">
        <w:rPr>
          <w:rFonts w:ascii="Times New Roman" w:hAnsi="Times New Roman"/>
          <w:color w:val="000000"/>
          <w:sz w:val="28"/>
          <w:szCs w:val="28"/>
          <w:lang w:val="fr-FR"/>
        </w:rPr>
        <w:t>2011</w:t>
      </w:r>
      <w:r w:rsidRPr="00654BFF">
        <w:rPr>
          <w:rFonts w:ascii="Times New Roman" w:hAnsi="Times New Roman"/>
          <w:color w:val="000000"/>
          <w:sz w:val="28"/>
          <w:szCs w:val="28"/>
          <w:lang w:val="fr-FR"/>
        </w:rPr>
        <w:t>, le Japon a été frappé par le plus fort tremblement de terre jamais enregistré et par un tsunami dévastateur.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>Après la catastrophe, les gens ont pris diverses initiatives pour reprendre le cours de leur vie.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>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>initiative du laboratoire Ishinomaki est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>une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>entre elles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 :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 xml:space="preserve"> elle offre un espace où les gens peuvent reconstruire leur communauté ensemble dans le cadre de projets de bricolage (produits à monter soi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-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>même).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>Grâce aux droits de marque pour une gamme unique de meubles et de produits connexes créés par des personnes qui reconstruisent leur vie, le laboratoire Ishinomaki peut protéger sa marqu</w:t>
      </w:r>
      <w:r w:rsidR="00357251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="00930295" w:rsidRPr="00930295">
        <w:rPr>
          <w:rFonts w:ascii="Times New Roman" w:hAnsi="Times New Roman"/>
          <w:color w:val="000000"/>
          <w:sz w:val="28"/>
          <w:szCs w:val="28"/>
          <w:lang w:val="fr-FR"/>
        </w:rPr>
        <w:t>.</w:t>
      </w:r>
    </w:p>
    <w:p w14:paraId="03B60B87" w14:textId="77777777" w:rsidR="00654BFF" w:rsidRDefault="00654BFF" w:rsidP="00FD182C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</w:p>
    <w:p w14:paraId="5B905A7B" w14:textId="41E79859" w:rsidR="00654BFF" w:rsidRDefault="00930295" w:rsidP="00930295">
      <w:pPr>
        <w:spacing w:line="360" w:lineRule="auto"/>
        <w:rPr>
          <w:rFonts w:ascii="Times New Roman" w:hAnsi="Times New Roman"/>
          <w:sz w:val="28"/>
          <w:szCs w:val="28"/>
          <w:lang w:val="fr-FR"/>
        </w:rPr>
      </w:pP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La seconde est une initiative de Toyota Motor Corporation.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Pour continuer de réussir dans ce domaine en perpétuel changement que sont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innovation et les marques, la Toyota Motor Corporation estime qu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il est important de protéger à la fois ses inventions et ses marques.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M.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 xml:space="preserve">Sakichi Toyoda, le fondateur de Toyota, a déposé une demande de brevet pour un métier à tisser en bois à propulsion humaine </w:t>
      </w:r>
      <w:r w:rsidR="00872E38" w:rsidRPr="00930295">
        <w:rPr>
          <w:rFonts w:ascii="Times New Roman" w:hAnsi="Times New Roman"/>
          <w:color w:val="000000"/>
          <w:sz w:val="28"/>
          <w:szCs w:val="28"/>
          <w:lang w:val="fr-FR"/>
        </w:rPr>
        <w:t>en</w:t>
      </w:r>
      <w:r w:rsidR="00872E38">
        <w:rPr>
          <w:rFonts w:ascii="Times New Roman" w:hAnsi="Times New Roman"/>
          <w:color w:val="000000"/>
          <w:sz w:val="28"/>
          <w:szCs w:val="28"/>
          <w:lang w:val="fr-FR"/>
        </w:rPr>
        <w:t> </w:t>
      </w:r>
      <w:r w:rsidR="00872E38" w:rsidRPr="00930295">
        <w:rPr>
          <w:rFonts w:ascii="Times New Roman" w:hAnsi="Times New Roman"/>
          <w:color w:val="000000"/>
          <w:sz w:val="28"/>
          <w:szCs w:val="28"/>
          <w:lang w:val="fr-FR"/>
        </w:rPr>
        <w:t>1890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, et depuis lors, il a déposé des demandes de brevet pour un certain nombre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inventions, ce qui lui a permis de développer ses activités.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De plus, la Toyota Motor Corporation a considérablement anticipé la situation en protégeant ses marques.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="00357251">
        <w:rPr>
          <w:rFonts w:ascii="Times New Roman" w:hAnsi="Times New Roman"/>
          <w:color w:val="000000"/>
          <w:sz w:val="28"/>
          <w:szCs w:val="28"/>
          <w:lang w:val="fr-FR"/>
        </w:rPr>
        <w:t>Le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 xml:space="preserve"> portefeuille de propriété intellectuelle de la société contient plusieurs marques enregistrées à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aide du système de Madrid de l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OMPI.</w:t>
      </w:r>
      <w:r w:rsidR="00514F38" w:rsidRPr="00A3135F">
        <w:rPr>
          <w:rFonts w:ascii="Times New Roman" w:hAnsi="Times New Roman"/>
          <w:color w:val="000000"/>
          <w:sz w:val="28"/>
          <w:lang w:val="fr-FR"/>
        </w:rPr>
        <w:t xml:space="preserve"> </w:t>
      </w:r>
      <w:r w:rsidR="001E3409">
        <w:rPr>
          <w:rFonts w:ascii="Times New Roman" w:hAnsi="Times New Roman"/>
          <w:color w:val="000000"/>
          <w:sz w:val="28"/>
          <w:szCs w:val="28"/>
          <w:lang w:val="fr-FR"/>
        </w:rPr>
        <w:t xml:space="preserve"> </w:t>
      </w:r>
      <w:r w:rsidRPr="008643CF">
        <w:rPr>
          <w:rFonts w:ascii="Times New Roman" w:hAnsi="Times New Roman"/>
          <w:sz w:val="28"/>
          <w:szCs w:val="28"/>
          <w:lang w:val="fr-FR"/>
        </w:rPr>
        <w:t>L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643CF">
        <w:rPr>
          <w:rFonts w:ascii="Times New Roman" w:hAnsi="Times New Roman"/>
          <w:sz w:val="28"/>
          <w:szCs w:val="28"/>
          <w:lang w:val="fr-FR"/>
        </w:rPr>
        <w:t>enregistrement de marques est un moyen de protéger ces signes distinctifs contre la contrefaçon et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643CF">
        <w:rPr>
          <w:rFonts w:ascii="Times New Roman" w:hAnsi="Times New Roman"/>
          <w:sz w:val="28"/>
          <w:szCs w:val="28"/>
          <w:lang w:val="fr-FR"/>
        </w:rPr>
        <w:t>autres formes d</w:t>
      </w:r>
      <w:r w:rsidR="004B101F">
        <w:rPr>
          <w:rFonts w:ascii="Times New Roman" w:hAnsi="Times New Roman"/>
          <w:sz w:val="28"/>
          <w:szCs w:val="28"/>
          <w:lang w:val="fr-FR"/>
        </w:rPr>
        <w:t>’</w:t>
      </w:r>
      <w:r w:rsidRPr="008643CF">
        <w:rPr>
          <w:rFonts w:ascii="Times New Roman" w:hAnsi="Times New Roman"/>
          <w:sz w:val="28"/>
          <w:szCs w:val="28"/>
          <w:lang w:val="fr-FR"/>
        </w:rPr>
        <w:t>appropriation illicite.</w:t>
      </w:r>
      <w:r w:rsidR="00514F38" w:rsidRPr="009C34B1"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1E3409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La Toyota Motor Corporation s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est toujours évertuée à élargir son portefeuille de propriété intellectuelle en prenant les devants pour valoriser et protéger ses actifs incorporels, et ce depuis plus d</w:t>
      </w:r>
      <w:r w:rsidR="004B101F">
        <w:rPr>
          <w:rFonts w:ascii="Times New Roman" w:hAnsi="Times New Roman"/>
          <w:color w:val="000000"/>
          <w:sz w:val="28"/>
          <w:szCs w:val="28"/>
          <w:lang w:val="fr-FR"/>
        </w:rPr>
        <w:t>’</w:t>
      </w:r>
      <w:r w:rsidRPr="00930295">
        <w:rPr>
          <w:rFonts w:ascii="Times New Roman" w:hAnsi="Times New Roman"/>
          <w:color w:val="000000"/>
          <w:sz w:val="28"/>
          <w:szCs w:val="28"/>
          <w:lang w:val="fr-FR"/>
        </w:rPr>
        <w:t>un siècle.</w:t>
      </w:r>
    </w:p>
    <w:p w14:paraId="4BEC19B1" w14:textId="77777777" w:rsidR="00654BFF" w:rsidRDefault="00654BFF" w:rsidP="00514F38">
      <w:pPr>
        <w:rPr>
          <w:rFonts w:ascii="Times New Roman" w:hAnsi="Times New Roman"/>
          <w:sz w:val="28"/>
          <w:szCs w:val="28"/>
          <w:lang w:val="fr-FR"/>
        </w:rPr>
      </w:pPr>
    </w:p>
    <w:p w14:paraId="64774099" w14:textId="33DDD6EE" w:rsidR="00654BFF" w:rsidRDefault="008643CF" w:rsidP="008643CF">
      <w:pPr>
        <w:spacing w:line="360" w:lineRule="auto"/>
        <w:rPr>
          <w:rFonts w:ascii="Times New Roman" w:eastAsia="MS Gothic" w:hAnsi="Times New Roman"/>
          <w:sz w:val="28"/>
          <w:szCs w:val="28"/>
          <w:lang w:val="fr-FR"/>
        </w:rPr>
      </w:pPr>
      <w:r w:rsidRPr="008643CF">
        <w:rPr>
          <w:rFonts w:ascii="Times New Roman" w:eastAsia="MS Gothic" w:hAnsi="Times New Roman"/>
          <w:color w:val="000000"/>
          <w:sz w:val="28"/>
          <w:szCs w:val="28"/>
          <w:lang w:val="fr-FR"/>
        </w:rPr>
        <w:t>Le Japon est cons</w:t>
      </w:r>
      <w:r w:rsidR="00357251">
        <w:rPr>
          <w:rFonts w:ascii="Times New Roman" w:eastAsia="MS Gothic" w:hAnsi="Times New Roman"/>
          <w:color w:val="000000"/>
          <w:sz w:val="28"/>
          <w:szCs w:val="28"/>
          <w:lang w:val="fr-FR"/>
        </w:rPr>
        <w:t>cient de la nécessité de mener l</w:t>
      </w:r>
      <w:r w:rsidRPr="008643CF">
        <w:rPr>
          <w:rFonts w:ascii="Times New Roman" w:eastAsia="MS Gothic" w:hAnsi="Times New Roman"/>
          <w:color w:val="000000"/>
          <w:sz w:val="28"/>
          <w:szCs w:val="28"/>
          <w:lang w:val="fr-FR"/>
        </w:rPr>
        <w:t>es activités de développement de manière efficace et rationnelle, conformément aux objectifs de l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’</w:t>
      </w:r>
      <w:r w:rsidRPr="008643CF">
        <w:rPr>
          <w:rFonts w:ascii="Times New Roman" w:eastAsia="MS Gothic" w:hAnsi="Times New Roman"/>
          <w:color w:val="000000"/>
          <w:sz w:val="28"/>
          <w:szCs w:val="28"/>
          <w:lang w:val="fr-FR"/>
        </w:rPr>
        <w:t xml:space="preserve">OMPI, pour protéger la propriété intellectuelle. </w:t>
      </w:r>
      <w:r w:rsidR="001E3409">
        <w:rPr>
          <w:rFonts w:ascii="Times New Roman" w:eastAsia="MS Gothic" w:hAnsi="Times New Roman"/>
          <w:color w:val="000000"/>
          <w:sz w:val="28"/>
          <w:szCs w:val="28"/>
          <w:lang w:val="fr-FR"/>
        </w:rPr>
        <w:t xml:space="preserve"> </w:t>
      </w:r>
      <w:r w:rsidRPr="008643CF">
        <w:rPr>
          <w:rFonts w:ascii="Times New Roman" w:eastAsia="MS Gothic" w:hAnsi="Times New Roman"/>
          <w:color w:val="000000"/>
          <w:sz w:val="28"/>
          <w:szCs w:val="28"/>
          <w:lang w:val="fr-FR"/>
        </w:rPr>
        <w:t>À l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’</w:t>
      </w:r>
      <w:r w:rsidRPr="008643CF">
        <w:rPr>
          <w:rFonts w:ascii="Times New Roman" w:eastAsia="MS Gothic" w:hAnsi="Times New Roman"/>
          <w:color w:val="000000"/>
          <w:sz w:val="28"/>
          <w:szCs w:val="28"/>
          <w:lang w:val="fr-FR"/>
        </w:rPr>
        <w:t>avenir, le Gouvernement du Japon s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’</w:t>
      </w:r>
      <w:r w:rsidRPr="008643CF">
        <w:rPr>
          <w:rFonts w:ascii="Times New Roman" w:eastAsia="MS Gothic" w:hAnsi="Times New Roman"/>
          <w:color w:val="000000"/>
          <w:sz w:val="28"/>
          <w:szCs w:val="28"/>
          <w:lang w:val="fr-FR"/>
        </w:rPr>
        <w:t>engage, en coopération avec l</w:t>
      </w:r>
      <w:r w:rsidR="004B101F">
        <w:rPr>
          <w:rFonts w:ascii="Times New Roman" w:eastAsia="MS Gothic" w:hAnsi="Times New Roman"/>
          <w:color w:val="000000"/>
          <w:sz w:val="28"/>
          <w:szCs w:val="28"/>
          <w:lang w:val="fr-FR"/>
        </w:rPr>
        <w:t>’</w:t>
      </w:r>
      <w:r w:rsidRPr="008643CF">
        <w:rPr>
          <w:rFonts w:ascii="Times New Roman" w:eastAsia="MS Gothic" w:hAnsi="Times New Roman"/>
          <w:color w:val="000000"/>
          <w:sz w:val="28"/>
          <w:szCs w:val="28"/>
          <w:lang w:val="fr-FR"/>
        </w:rPr>
        <w:t>OMPI, à améliorer ses initiatives de coopération afin de garantir une utilisation encore plus efficace et rationnelle du fonds fiduciaire.</w:t>
      </w:r>
    </w:p>
    <w:p w14:paraId="4DF62491" w14:textId="77777777" w:rsidR="00654BFF" w:rsidRDefault="00654BFF" w:rsidP="00551495">
      <w:pPr>
        <w:spacing w:line="360" w:lineRule="auto"/>
        <w:rPr>
          <w:rFonts w:ascii="Times New Roman" w:eastAsia="MS Gothic" w:hAnsi="Times New Roman"/>
          <w:sz w:val="28"/>
          <w:szCs w:val="28"/>
          <w:lang w:val="fr-FR"/>
        </w:rPr>
      </w:pPr>
    </w:p>
    <w:p w14:paraId="660E0423" w14:textId="6A9C32C3" w:rsidR="00654BFF" w:rsidRDefault="00760A78" w:rsidP="008643CF">
      <w:pPr>
        <w:spacing w:line="360" w:lineRule="auto"/>
        <w:rPr>
          <w:rFonts w:ascii="Times New Roman" w:eastAsia="MS Gothic" w:hAnsi="Times New Roman"/>
          <w:sz w:val="28"/>
          <w:szCs w:val="28"/>
          <w:lang w:val="fr-FR"/>
        </w:rPr>
      </w:pPr>
      <w:r>
        <w:rPr>
          <w:rFonts w:ascii="Times New Roman" w:eastAsia="MS Gothic" w:hAnsi="Times New Roman"/>
          <w:color w:val="000000"/>
          <w:sz w:val="28"/>
          <w:szCs w:val="28"/>
          <w:lang w:val="fr-FR"/>
        </w:rPr>
        <w:t>Je vous remercie</w:t>
      </w:r>
      <w:r w:rsidR="008643CF" w:rsidRPr="008643CF">
        <w:rPr>
          <w:rFonts w:ascii="Times New Roman" w:eastAsia="MS Gothic" w:hAnsi="Times New Roman"/>
          <w:color w:val="000000"/>
          <w:sz w:val="28"/>
          <w:szCs w:val="28"/>
          <w:lang w:val="fr-FR"/>
        </w:rPr>
        <w:t>, Madame la présidente.</w:t>
      </w:r>
    </w:p>
    <w:p w14:paraId="42C19FBC" w14:textId="77777777" w:rsidR="00654BFF" w:rsidRDefault="00654BFF" w:rsidP="00C33EB0">
      <w:pPr>
        <w:rPr>
          <w:rFonts w:ascii="Times New Roman" w:eastAsia="MS Gothic" w:hAnsi="Times New Roman"/>
          <w:sz w:val="28"/>
          <w:szCs w:val="28"/>
          <w:lang w:val="fr-FR"/>
        </w:rPr>
      </w:pPr>
    </w:p>
    <w:p w14:paraId="1919D427" w14:textId="77777777" w:rsidR="00654BFF" w:rsidRDefault="00654BFF" w:rsidP="00C33EB0">
      <w:pPr>
        <w:rPr>
          <w:rFonts w:ascii="Times New Roman" w:eastAsia="MS Gothic" w:hAnsi="Times New Roman"/>
          <w:sz w:val="28"/>
          <w:szCs w:val="28"/>
          <w:lang w:val="fr-FR"/>
        </w:rPr>
      </w:pPr>
    </w:p>
    <w:p w14:paraId="0EECA261" w14:textId="77777777" w:rsidR="00654BFF" w:rsidRDefault="00654BFF" w:rsidP="00C33EB0">
      <w:pPr>
        <w:rPr>
          <w:rFonts w:ascii="Times New Roman" w:eastAsia="MS Gothic" w:hAnsi="Times New Roman"/>
          <w:sz w:val="28"/>
          <w:szCs w:val="28"/>
          <w:lang w:val="fr-FR"/>
        </w:rPr>
      </w:pPr>
    </w:p>
    <w:p w14:paraId="271E1E49" w14:textId="77777777" w:rsidR="00654BFF" w:rsidRDefault="00654BFF" w:rsidP="00C33EB0">
      <w:pPr>
        <w:rPr>
          <w:rFonts w:ascii="Times New Roman" w:eastAsia="MS Gothic" w:hAnsi="Times New Roman"/>
          <w:sz w:val="28"/>
          <w:szCs w:val="28"/>
          <w:lang w:val="fr-FR"/>
        </w:rPr>
      </w:pPr>
    </w:p>
    <w:p w14:paraId="497C8F17" w14:textId="77777777" w:rsidR="00654BFF" w:rsidRDefault="00654BFF" w:rsidP="00C33EB0">
      <w:pPr>
        <w:rPr>
          <w:rFonts w:ascii="Times New Roman" w:eastAsia="MS Gothic" w:hAnsi="Times New Roman"/>
          <w:sz w:val="28"/>
          <w:szCs w:val="28"/>
          <w:lang w:val="fr-FR"/>
        </w:rPr>
      </w:pPr>
    </w:p>
    <w:p w14:paraId="7F508374" w14:textId="3A0B7733" w:rsidR="00346DA1" w:rsidRPr="009C34B1" w:rsidRDefault="00346DA1" w:rsidP="00C33EB0">
      <w:pPr>
        <w:rPr>
          <w:rFonts w:ascii="Times New Roman" w:eastAsia="MS Gothic" w:hAnsi="Times New Roman"/>
          <w:sz w:val="28"/>
          <w:szCs w:val="28"/>
          <w:lang w:val="fr-FR"/>
        </w:rPr>
      </w:pPr>
    </w:p>
    <w:sectPr w:rsidR="00346DA1" w:rsidRPr="009C34B1" w:rsidSect="00393CE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4388D" w14:textId="77777777" w:rsidR="00930295" w:rsidRDefault="00930295" w:rsidP="003C0825">
      <w:r>
        <w:separator/>
      </w:r>
    </w:p>
  </w:endnote>
  <w:endnote w:type="continuationSeparator" w:id="0">
    <w:p w14:paraId="75492AB2" w14:textId="77777777" w:rsidR="00930295" w:rsidRDefault="00930295" w:rsidP="003C0825">
      <w:r>
        <w:continuationSeparator/>
      </w:r>
    </w:p>
  </w:endnote>
  <w:endnote w:type="continuationNotice" w:id="1">
    <w:p w14:paraId="49580D7C" w14:textId="77777777" w:rsidR="00A3135F" w:rsidRDefault="00A313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GothicE">
    <w:altName w:val="MS Gothic"/>
    <w:charset w:val="80"/>
    <w:family w:val="modern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altName w:val="MS Gothic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4312105"/>
      <w:docPartObj>
        <w:docPartGallery w:val="Page Numbers (Bottom of Page)"/>
        <w:docPartUnique/>
      </w:docPartObj>
    </w:sdtPr>
    <w:sdtEndPr/>
    <w:sdtContent>
      <w:sdt>
        <w:sdtPr>
          <w:id w:val="-414786268"/>
          <w:docPartObj>
            <w:docPartGallery w:val="Page Numbers (Top of Page)"/>
            <w:docPartUnique/>
          </w:docPartObj>
        </w:sdtPr>
        <w:sdtEndPr/>
        <w:sdtContent>
          <w:p w14:paraId="0A6D644C" w14:textId="626472CE" w:rsidR="00930295" w:rsidRDefault="00930295" w:rsidP="00393CE1">
            <w:pPr>
              <w:pStyle w:val="Footer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95E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95EF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AD7C78" w14:textId="77777777" w:rsidR="00930295" w:rsidRDefault="00930295" w:rsidP="00D21730">
    <w:pPr>
      <w:pStyle w:val="Footer"/>
    </w:pPr>
  </w:p>
  <w:p w14:paraId="06C41480" w14:textId="77777777" w:rsidR="00930295" w:rsidRDefault="00930295" w:rsidP="00A22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029865"/>
      <w:docPartObj>
        <w:docPartGallery w:val="Page Numbers (Bottom of Page)"/>
        <w:docPartUnique/>
      </w:docPartObj>
    </w:sdtPr>
    <w:sdtEndPr/>
    <w:sdtContent>
      <w:sdt>
        <w:sdtPr>
          <w:id w:val="-1221515655"/>
          <w:docPartObj>
            <w:docPartGallery w:val="Page Numbers (Top of Page)"/>
            <w:docPartUnique/>
          </w:docPartObj>
        </w:sdtPr>
        <w:sdtEndPr/>
        <w:sdtContent>
          <w:p w14:paraId="1DF27ABD" w14:textId="5CBAFD03" w:rsidR="00930295" w:rsidRDefault="00930295">
            <w:pPr>
              <w:pStyle w:val="Footer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760A7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760A7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375740A4" w14:textId="77777777" w:rsidR="00930295" w:rsidRDefault="009302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4339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E56B49" w14:textId="09E48BFD" w:rsidR="00930295" w:rsidRDefault="00930295">
            <w:pPr>
              <w:pStyle w:val="Footer"/>
              <w:jc w:val="center"/>
            </w:pPr>
            <w:r w:rsidRPr="00054BCC">
              <w:rPr>
                <w:lang w:val="ja-JP"/>
              </w:rPr>
              <w:t xml:space="preserve"> </w:t>
            </w:r>
            <w:r w:rsidRPr="00054BCC">
              <w:rPr>
                <w:bCs/>
                <w:sz w:val="24"/>
              </w:rPr>
              <w:fldChar w:fldCharType="begin"/>
            </w:r>
            <w:r w:rsidRPr="00054BCC">
              <w:rPr>
                <w:bCs/>
              </w:rPr>
              <w:instrText>PAGE</w:instrText>
            </w:r>
            <w:r w:rsidRPr="00054BCC">
              <w:rPr>
                <w:bCs/>
                <w:sz w:val="24"/>
              </w:rPr>
              <w:fldChar w:fldCharType="separate"/>
            </w:r>
            <w:r w:rsidR="00595EFB">
              <w:rPr>
                <w:bCs/>
                <w:noProof/>
              </w:rPr>
              <w:t>1</w:t>
            </w:r>
            <w:r w:rsidRPr="00054BCC">
              <w:rPr>
                <w:bCs/>
                <w:sz w:val="24"/>
              </w:rPr>
              <w:fldChar w:fldCharType="end"/>
            </w:r>
            <w:r w:rsidRPr="00054BCC">
              <w:rPr>
                <w:lang w:val="ja-JP"/>
              </w:rPr>
              <w:t xml:space="preserve"> / </w:t>
            </w:r>
            <w:r w:rsidRPr="00054BCC">
              <w:rPr>
                <w:bCs/>
                <w:sz w:val="24"/>
              </w:rPr>
              <w:fldChar w:fldCharType="begin"/>
            </w:r>
            <w:r w:rsidRPr="00054BCC">
              <w:rPr>
                <w:bCs/>
              </w:rPr>
              <w:instrText>NUMPAGES</w:instrText>
            </w:r>
            <w:r w:rsidRPr="00054BCC">
              <w:rPr>
                <w:bCs/>
                <w:sz w:val="24"/>
              </w:rPr>
              <w:fldChar w:fldCharType="separate"/>
            </w:r>
            <w:r w:rsidR="00595EFB">
              <w:rPr>
                <w:bCs/>
                <w:noProof/>
              </w:rPr>
              <w:t>3</w:t>
            </w:r>
            <w:r w:rsidRPr="00054BCC">
              <w:rPr>
                <w:bCs/>
                <w:sz w:val="24"/>
              </w:rPr>
              <w:fldChar w:fldCharType="end"/>
            </w:r>
          </w:p>
        </w:sdtContent>
      </w:sdt>
    </w:sdtContent>
  </w:sdt>
  <w:p w14:paraId="11519CD9" w14:textId="77777777" w:rsidR="00930295" w:rsidRDefault="00930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2ED53" w14:textId="77777777" w:rsidR="00930295" w:rsidRDefault="00930295" w:rsidP="003C0825">
      <w:r>
        <w:separator/>
      </w:r>
    </w:p>
  </w:footnote>
  <w:footnote w:type="continuationSeparator" w:id="0">
    <w:p w14:paraId="2A63D306" w14:textId="77777777" w:rsidR="00930295" w:rsidRDefault="00930295" w:rsidP="003C0825">
      <w:r>
        <w:continuationSeparator/>
      </w:r>
    </w:p>
  </w:footnote>
  <w:footnote w:type="continuationNotice" w:id="1">
    <w:p w14:paraId="27897A9A" w14:textId="77777777" w:rsidR="00A3135F" w:rsidRDefault="00A313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6378E" w14:textId="1CA12B8F" w:rsidR="00930295" w:rsidRDefault="00930295" w:rsidP="00393CE1">
    <w:pPr>
      <w:pStyle w:val="Header"/>
    </w:pPr>
  </w:p>
  <w:p w14:paraId="0D7AE88D" w14:textId="77777777" w:rsidR="00930295" w:rsidRDefault="00930295" w:rsidP="00D217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14A16" w14:textId="234D2655" w:rsidR="00930295" w:rsidRPr="005B2C63" w:rsidRDefault="00930295" w:rsidP="00482008">
    <w:pPr>
      <w:pStyle w:val="Header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E14"/>
    <w:multiLevelType w:val="hybridMultilevel"/>
    <w:tmpl w:val="873A3AF2"/>
    <w:lvl w:ilvl="0" w:tplc="5950A842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043829"/>
    <w:multiLevelType w:val="hybridMultilevel"/>
    <w:tmpl w:val="4198DE3E"/>
    <w:lvl w:ilvl="0" w:tplc="E370BEAC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mailMerge>
    <w:mainDocumentType w:val="formLetters"/>
    <w:dataType w:val="textFile"/>
    <w:activeRecord w:val="-1"/>
    <w:odso/>
  </w:mailMerge>
  <w:revisionView w:inkAnnotations="0"/>
  <w:defaultTabStop w:val="840"/>
  <w:hyphenationZone w:val="425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Brands, Designs &amp; DN\Brands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7348B"/>
    <w:rsid w:val="000040AE"/>
    <w:rsid w:val="00014C2F"/>
    <w:rsid w:val="00016D16"/>
    <w:rsid w:val="00017CBC"/>
    <w:rsid w:val="00020B3B"/>
    <w:rsid w:val="00033541"/>
    <w:rsid w:val="00054BCC"/>
    <w:rsid w:val="000714D7"/>
    <w:rsid w:val="000722FD"/>
    <w:rsid w:val="000800FA"/>
    <w:rsid w:val="0008172B"/>
    <w:rsid w:val="00084882"/>
    <w:rsid w:val="00091A47"/>
    <w:rsid w:val="00091C8E"/>
    <w:rsid w:val="000D46E2"/>
    <w:rsid w:val="000E0D83"/>
    <w:rsid w:val="000E3D73"/>
    <w:rsid w:val="000E4A7D"/>
    <w:rsid w:val="000E4BCC"/>
    <w:rsid w:val="000E4BEF"/>
    <w:rsid w:val="000E6D2A"/>
    <w:rsid w:val="00103C36"/>
    <w:rsid w:val="00107812"/>
    <w:rsid w:val="00110596"/>
    <w:rsid w:val="00117FBB"/>
    <w:rsid w:val="00120AD4"/>
    <w:rsid w:val="00122C8C"/>
    <w:rsid w:val="0012704F"/>
    <w:rsid w:val="001270B0"/>
    <w:rsid w:val="001323BC"/>
    <w:rsid w:val="001324F1"/>
    <w:rsid w:val="0013504D"/>
    <w:rsid w:val="00146451"/>
    <w:rsid w:val="00150096"/>
    <w:rsid w:val="00150ECB"/>
    <w:rsid w:val="00157616"/>
    <w:rsid w:val="00157A44"/>
    <w:rsid w:val="00167D70"/>
    <w:rsid w:val="00181C1B"/>
    <w:rsid w:val="00187861"/>
    <w:rsid w:val="0018799F"/>
    <w:rsid w:val="001924E2"/>
    <w:rsid w:val="001950D4"/>
    <w:rsid w:val="001B24B3"/>
    <w:rsid w:val="001C37F3"/>
    <w:rsid w:val="001C3C5B"/>
    <w:rsid w:val="001D5322"/>
    <w:rsid w:val="001E3409"/>
    <w:rsid w:val="001F229C"/>
    <w:rsid w:val="001F26AB"/>
    <w:rsid w:val="0020581E"/>
    <w:rsid w:val="00205F70"/>
    <w:rsid w:val="00212692"/>
    <w:rsid w:val="002142D0"/>
    <w:rsid w:val="002235CD"/>
    <w:rsid w:val="00234E6F"/>
    <w:rsid w:val="00244580"/>
    <w:rsid w:val="00273409"/>
    <w:rsid w:val="002773B1"/>
    <w:rsid w:val="00283217"/>
    <w:rsid w:val="002A4848"/>
    <w:rsid w:val="002A5D86"/>
    <w:rsid w:val="002B3920"/>
    <w:rsid w:val="002B4947"/>
    <w:rsid w:val="002C1CFE"/>
    <w:rsid w:val="002C429D"/>
    <w:rsid w:val="002E2586"/>
    <w:rsid w:val="002E6F42"/>
    <w:rsid w:val="002F2744"/>
    <w:rsid w:val="00300736"/>
    <w:rsid w:val="0030169A"/>
    <w:rsid w:val="00304C8F"/>
    <w:rsid w:val="00306230"/>
    <w:rsid w:val="00310EC6"/>
    <w:rsid w:val="003111E6"/>
    <w:rsid w:val="003273C3"/>
    <w:rsid w:val="00327709"/>
    <w:rsid w:val="003313EC"/>
    <w:rsid w:val="00335338"/>
    <w:rsid w:val="00336DD8"/>
    <w:rsid w:val="00342DA1"/>
    <w:rsid w:val="00346DA1"/>
    <w:rsid w:val="0035149A"/>
    <w:rsid w:val="00357251"/>
    <w:rsid w:val="00363364"/>
    <w:rsid w:val="003720DD"/>
    <w:rsid w:val="00374BA6"/>
    <w:rsid w:val="00380AFB"/>
    <w:rsid w:val="00381329"/>
    <w:rsid w:val="00384063"/>
    <w:rsid w:val="003876E0"/>
    <w:rsid w:val="0039068A"/>
    <w:rsid w:val="00393CE1"/>
    <w:rsid w:val="00394117"/>
    <w:rsid w:val="00395103"/>
    <w:rsid w:val="0039689B"/>
    <w:rsid w:val="003A052C"/>
    <w:rsid w:val="003B4365"/>
    <w:rsid w:val="003C0825"/>
    <w:rsid w:val="003D0114"/>
    <w:rsid w:val="003D2903"/>
    <w:rsid w:val="003D6AB3"/>
    <w:rsid w:val="003D79F7"/>
    <w:rsid w:val="003F2BE9"/>
    <w:rsid w:val="003F6D48"/>
    <w:rsid w:val="0040547C"/>
    <w:rsid w:val="00415446"/>
    <w:rsid w:val="00415E57"/>
    <w:rsid w:val="00423097"/>
    <w:rsid w:val="00423133"/>
    <w:rsid w:val="004269F2"/>
    <w:rsid w:val="0043433C"/>
    <w:rsid w:val="004355B8"/>
    <w:rsid w:val="00441E95"/>
    <w:rsid w:val="004627B5"/>
    <w:rsid w:val="00462E55"/>
    <w:rsid w:val="0046326C"/>
    <w:rsid w:val="004647A4"/>
    <w:rsid w:val="00470F35"/>
    <w:rsid w:val="00482008"/>
    <w:rsid w:val="0049010A"/>
    <w:rsid w:val="00490208"/>
    <w:rsid w:val="0049635B"/>
    <w:rsid w:val="004A342E"/>
    <w:rsid w:val="004B101F"/>
    <w:rsid w:val="004B3B27"/>
    <w:rsid w:val="004B463C"/>
    <w:rsid w:val="004B5327"/>
    <w:rsid w:val="004C6DAD"/>
    <w:rsid w:val="004D0C45"/>
    <w:rsid w:val="004D5356"/>
    <w:rsid w:val="004E033B"/>
    <w:rsid w:val="004F042B"/>
    <w:rsid w:val="004F5F34"/>
    <w:rsid w:val="00500BF8"/>
    <w:rsid w:val="005028D7"/>
    <w:rsid w:val="005103F4"/>
    <w:rsid w:val="00514F38"/>
    <w:rsid w:val="00517F53"/>
    <w:rsid w:val="00520829"/>
    <w:rsid w:val="00521EE9"/>
    <w:rsid w:val="0052429F"/>
    <w:rsid w:val="00524DB7"/>
    <w:rsid w:val="00532A0F"/>
    <w:rsid w:val="00533ECD"/>
    <w:rsid w:val="00534546"/>
    <w:rsid w:val="00541103"/>
    <w:rsid w:val="00543975"/>
    <w:rsid w:val="00551495"/>
    <w:rsid w:val="00553CC8"/>
    <w:rsid w:val="005547C2"/>
    <w:rsid w:val="0055628D"/>
    <w:rsid w:val="00564DE9"/>
    <w:rsid w:val="00574E90"/>
    <w:rsid w:val="005762E7"/>
    <w:rsid w:val="00582C84"/>
    <w:rsid w:val="00591DE8"/>
    <w:rsid w:val="00595EFB"/>
    <w:rsid w:val="00597A73"/>
    <w:rsid w:val="005A70DB"/>
    <w:rsid w:val="005B2C63"/>
    <w:rsid w:val="005B6290"/>
    <w:rsid w:val="005C2AED"/>
    <w:rsid w:val="005C318D"/>
    <w:rsid w:val="005C5442"/>
    <w:rsid w:val="005D124A"/>
    <w:rsid w:val="005D4B4F"/>
    <w:rsid w:val="005F76E7"/>
    <w:rsid w:val="00610573"/>
    <w:rsid w:val="006148F0"/>
    <w:rsid w:val="00616434"/>
    <w:rsid w:val="00632AEC"/>
    <w:rsid w:val="00646BD7"/>
    <w:rsid w:val="006533D9"/>
    <w:rsid w:val="00654BFF"/>
    <w:rsid w:val="0065666E"/>
    <w:rsid w:val="00656BF6"/>
    <w:rsid w:val="00663D47"/>
    <w:rsid w:val="00677B32"/>
    <w:rsid w:val="00687C7A"/>
    <w:rsid w:val="006C0641"/>
    <w:rsid w:val="006D7F6D"/>
    <w:rsid w:val="006F1677"/>
    <w:rsid w:val="006F51CB"/>
    <w:rsid w:val="007008B2"/>
    <w:rsid w:val="007032E5"/>
    <w:rsid w:val="00704A61"/>
    <w:rsid w:val="00712A89"/>
    <w:rsid w:val="00712B71"/>
    <w:rsid w:val="0071550C"/>
    <w:rsid w:val="00724294"/>
    <w:rsid w:val="007244C6"/>
    <w:rsid w:val="00725204"/>
    <w:rsid w:val="007257B8"/>
    <w:rsid w:val="00731009"/>
    <w:rsid w:val="0074761C"/>
    <w:rsid w:val="00751C3F"/>
    <w:rsid w:val="00760A78"/>
    <w:rsid w:val="00776697"/>
    <w:rsid w:val="007A0AC6"/>
    <w:rsid w:val="007A7F73"/>
    <w:rsid w:val="007B05C5"/>
    <w:rsid w:val="007B3453"/>
    <w:rsid w:val="007B5C68"/>
    <w:rsid w:val="007C5893"/>
    <w:rsid w:val="007D0AB1"/>
    <w:rsid w:val="007D2647"/>
    <w:rsid w:val="007F7C8B"/>
    <w:rsid w:val="0080263F"/>
    <w:rsid w:val="00807B5E"/>
    <w:rsid w:val="00811094"/>
    <w:rsid w:val="00822E92"/>
    <w:rsid w:val="00823E1A"/>
    <w:rsid w:val="008248C2"/>
    <w:rsid w:val="008262F2"/>
    <w:rsid w:val="0082715C"/>
    <w:rsid w:val="008315BD"/>
    <w:rsid w:val="008351E7"/>
    <w:rsid w:val="00854164"/>
    <w:rsid w:val="008643CF"/>
    <w:rsid w:val="00866C80"/>
    <w:rsid w:val="00872E38"/>
    <w:rsid w:val="008829BE"/>
    <w:rsid w:val="00886E62"/>
    <w:rsid w:val="008A1536"/>
    <w:rsid w:val="008A6411"/>
    <w:rsid w:val="008B481B"/>
    <w:rsid w:val="008B6018"/>
    <w:rsid w:val="008C7074"/>
    <w:rsid w:val="008C73D1"/>
    <w:rsid w:val="008D069E"/>
    <w:rsid w:val="008D0D6F"/>
    <w:rsid w:val="008E501A"/>
    <w:rsid w:val="008E6930"/>
    <w:rsid w:val="008F3AC7"/>
    <w:rsid w:val="009110AE"/>
    <w:rsid w:val="009137E9"/>
    <w:rsid w:val="009143CF"/>
    <w:rsid w:val="00914CBB"/>
    <w:rsid w:val="00917639"/>
    <w:rsid w:val="0092283C"/>
    <w:rsid w:val="00930295"/>
    <w:rsid w:val="00933F69"/>
    <w:rsid w:val="00935B8C"/>
    <w:rsid w:val="00940770"/>
    <w:rsid w:val="0094738A"/>
    <w:rsid w:val="009569B3"/>
    <w:rsid w:val="009612EE"/>
    <w:rsid w:val="009720A8"/>
    <w:rsid w:val="00981B64"/>
    <w:rsid w:val="009840CB"/>
    <w:rsid w:val="009A14AD"/>
    <w:rsid w:val="009B71EF"/>
    <w:rsid w:val="009C0BBA"/>
    <w:rsid w:val="009C34B1"/>
    <w:rsid w:val="009D032C"/>
    <w:rsid w:val="009D34EC"/>
    <w:rsid w:val="009E1CE0"/>
    <w:rsid w:val="009F084A"/>
    <w:rsid w:val="009F1401"/>
    <w:rsid w:val="009F48A5"/>
    <w:rsid w:val="00A10268"/>
    <w:rsid w:val="00A22A5A"/>
    <w:rsid w:val="00A23BC9"/>
    <w:rsid w:val="00A23F3D"/>
    <w:rsid w:val="00A27FF7"/>
    <w:rsid w:val="00A3135F"/>
    <w:rsid w:val="00A323D2"/>
    <w:rsid w:val="00A62771"/>
    <w:rsid w:val="00A651A1"/>
    <w:rsid w:val="00A91F01"/>
    <w:rsid w:val="00A9692E"/>
    <w:rsid w:val="00AA5954"/>
    <w:rsid w:val="00AB1120"/>
    <w:rsid w:val="00AB4FCA"/>
    <w:rsid w:val="00AD0DE5"/>
    <w:rsid w:val="00AD7B05"/>
    <w:rsid w:val="00AF54AC"/>
    <w:rsid w:val="00B10FE6"/>
    <w:rsid w:val="00B13210"/>
    <w:rsid w:val="00B15AB6"/>
    <w:rsid w:val="00B15C1D"/>
    <w:rsid w:val="00B22F95"/>
    <w:rsid w:val="00B23787"/>
    <w:rsid w:val="00B30DFB"/>
    <w:rsid w:val="00B43110"/>
    <w:rsid w:val="00B81467"/>
    <w:rsid w:val="00B83D3F"/>
    <w:rsid w:val="00BA1B1F"/>
    <w:rsid w:val="00BB08AD"/>
    <w:rsid w:val="00BB4F83"/>
    <w:rsid w:val="00C030AE"/>
    <w:rsid w:val="00C11B59"/>
    <w:rsid w:val="00C260B1"/>
    <w:rsid w:val="00C33EB0"/>
    <w:rsid w:val="00C360F3"/>
    <w:rsid w:val="00C36A15"/>
    <w:rsid w:val="00C36AE3"/>
    <w:rsid w:val="00C64009"/>
    <w:rsid w:val="00C80A7A"/>
    <w:rsid w:val="00C859EA"/>
    <w:rsid w:val="00C9072D"/>
    <w:rsid w:val="00C921D2"/>
    <w:rsid w:val="00CA439F"/>
    <w:rsid w:val="00CB3479"/>
    <w:rsid w:val="00CD297A"/>
    <w:rsid w:val="00CE38A3"/>
    <w:rsid w:val="00CE4BA1"/>
    <w:rsid w:val="00CE6391"/>
    <w:rsid w:val="00D1080E"/>
    <w:rsid w:val="00D21730"/>
    <w:rsid w:val="00D35E75"/>
    <w:rsid w:val="00D466B1"/>
    <w:rsid w:val="00D578A1"/>
    <w:rsid w:val="00D613E7"/>
    <w:rsid w:val="00D66E45"/>
    <w:rsid w:val="00D675CF"/>
    <w:rsid w:val="00D67646"/>
    <w:rsid w:val="00D76144"/>
    <w:rsid w:val="00D97A3E"/>
    <w:rsid w:val="00DA6497"/>
    <w:rsid w:val="00DB0197"/>
    <w:rsid w:val="00DB1A89"/>
    <w:rsid w:val="00DB279F"/>
    <w:rsid w:val="00DB4900"/>
    <w:rsid w:val="00DC54D6"/>
    <w:rsid w:val="00DC5C8C"/>
    <w:rsid w:val="00DC69D8"/>
    <w:rsid w:val="00DD23B3"/>
    <w:rsid w:val="00DD42E8"/>
    <w:rsid w:val="00DE1FDC"/>
    <w:rsid w:val="00DE4ADD"/>
    <w:rsid w:val="00E10F88"/>
    <w:rsid w:val="00E12D42"/>
    <w:rsid w:val="00E13774"/>
    <w:rsid w:val="00E167BF"/>
    <w:rsid w:val="00E30B32"/>
    <w:rsid w:val="00E313F1"/>
    <w:rsid w:val="00E36A14"/>
    <w:rsid w:val="00E45AFB"/>
    <w:rsid w:val="00E45F93"/>
    <w:rsid w:val="00E52CBC"/>
    <w:rsid w:val="00E5409C"/>
    <w:rsid w:val="00E57E95"/>
    <w:rsid w:val="00E64292"/>
    <w:rsid w:val="00E66BBA"/>
    <w:rsid w:val="00E87201"/>
    <w:rsid w:val="00E91E16"/>
    <w:rsid w:val="00E934B6"/>
    <w:rsid w:val="00E97491"/>
    <w:rsid w:val="00E9760E"/>
    <w:rsid w:val="00E97A8E"/>
    <w:rsid w:val="00EA5C7C"/>
    <w:rsid w:val="00EA701D"/>
    <w:rsid w:val="00EB4FA1"/>
    <w:rsid w:val="00EC3638"/>
    <w:rsid w:val="00EC763D"/>
    <w:rsid w:val="00ED3925"/>
    <w:rsid w:val="00EE2315"/>
    <w:rsid w:val="00EF750F"/>
    <w:rsid w:val="00F02072"/>
    <w:rsid w:val="00F1031C"/>
    <w:rsid w:val="00F131DF"/>
    <w:rsid w:val="00F13373"/>
    <w:rsid w:val="00F357BA"/>
    <w:rsid w:val="00F36A47"/>
    <w:rsid w:val="00F5341E"/>
    <w:rsid w:val="00F66334"/>
    <w:rsid w:val="00F704F8"/>
    <w:rsid w:val="00F7348B"/>
    <w:rsid w:val="00F8021E"/>
    <w:rsid w:val="00F84AA4"/>
    <w:rsid w:val="00F9280D"/>
    <w:rsid w:val="00F960E8"/>
    <w:rsid w:val="00FA5BF2"/>
    <w:rsid w:val="00FA5EB4"/>
    <w:rsid w:val="00FB113A"/>
    <w:rsid w:val="00FB5923"/>
    <w:rsid w:val="00FC073B"/>
    <w:rsid w:val="00FC12CA"/>
    <w:rsid w:val="00FC1CC8"/>
    <w:rsid w:val="00FD014F"/>
    <w:rsid w:val="00FD153C"/>
    <w:rsid w:val="00FD182C"/>
    <w:rsid w:val="00FE4F3E"/>
    <w:rsid w:val="00FF146F"/>
    <w:rsid w:val="00FF2A90"/>
    <w:rsid w:val="00FF5B77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45B72F30"/>
  <w15:chartTrackingRefBased/>
  <w15:docId w15:val="{9B6EC903-4751-4D7E-8F4B-51BC6D26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829"/>
    <w:rPr>
      <w:rFonts w:ascii="Century" w:eastAsia="MS Mincho" w:hAnsi="Century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E10F88"/>
    <w:pPr>
      <w:keepNext/>
      <w:outlineLvl w:val="0"/>
    </w:pPr>
    <w:rPr>
      <w:rFonts w:ascii="Arial" w:eastAsia="HGPGothicE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0825"/>
  </w:style>
  <w:style w:type="paragraph" w:styleId="Footer">
    <w:name w:val="footer"/>
    <w:basedOn w:val="Normal"/>
    <w:link w:val="FooterChar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0825"/>
  </w:style>
  <w:style w:type="character" w:styleId="PlaceholderText">
    <w:name w:val="Placeholder Text"/>
    <w:basedOn w:val="DefaultParagraphFont"/>
    <w:uiPriority w:val="99"/>
    <w:semiHidden/>
    <w:rsid w:val="00C9072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111E6"/>
    <w:pPr>
      <w:spacing w:before="100" w:beforeAutospacing="1" w:after="100" w:afterAutospacing="1"/>
    </w:pPr>
    <w:rPr>
      <w:rFonts w:ascii="MS PGothic" w:eastAsia="MS PGothic" w:hAnsi="MS PGothic" w:cs="MS PGothic"/>
      <w:kern w:val="0"/>
      <w:sz w:val="24"/>
    </w:rPr>
  </w:style>
  <w:style w:type="character" w:customStyle="1" w:styleId="articletitle">
    <w:name w:val="articletitle"/>
    <w:basedOn w:val="DefaultParagraphFont"/>
    <w:rsid w:val="002773B1"/>
  </w:style>
  <w:style w:type="character" w:customStyle="1" w:styleId="itemtitle">
    <w:name w:val="itemtitle"/>
    <w:basedOn w:val="DefaultParagraphFont"/>
    <w:rsid w:val="002773B1"/>
  </w:style>
  <w:style w:type="character" w:styleId="Hyperlink">
    <w:name w:val="Hyperlink"/>
    <w:basedOn w:val="DefaultParagraphFont"/>
    <w:uiPriority w:val="99"/>
    <w:unhideWhenUsed/>
    <w:rsid w:val="002773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E10F88"/>
    <w:rPr>
      <w:rFonts w:ascii="Arial" w:eastAsia="HGPGothicE" w:hAnsi="Arial" w:cs="Times New Roman"/>
      <w:b/>
      <w:sz w:val="28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14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51495"/>
  </w:style>
  <w:style w:type="character" w:customStyle="1" w:styleId="CommentTextChar">
    <w:name w:val="Comment Text Char"/>
    <w:basedOn w:val="DefaultParagraphFont"/>
    <w:link w:val="CommentText"/>
    <w:uiPriority w:val="99"/>
    <w:rsid w:val="00551495"/>
    <w:rPr>
      <w:rFonts w:ascii="Century" w:eastAsia="MS Mincho" w:hAnsi="Century" w:cs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4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495"/>
    <w:rPr>
      <w:rFonts w:ascii="Century" w:eastAsia="MS Mincho" w:hAnsi="Century" w:cs="Times New Roman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2445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9225-DAD2-4018-B23C-249FAD02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1825</Words>
  <Characters>9972</Characters>
  <Application>Microsoft Office Word</Application>
  <DocSecurity>4</DocSecurity>
  <Lines>176</Lines>
  <Paragraphs>28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>FOR OFFICIAL USE ONLY</cp:keywords>
  <dc:description/>
  <cp:lastModifiedBy>ESTEVES DOS SANTOS Anabela</cp:lastModifiedBy>
  <cp:revision>2</cp:revision>
  <cp:lastPrinted>2020-11-09T10:25:00Z</cp:lastPrinted>
  <dcterms:created xsi:type="dcterms:W3CDTF">2020-12-08T11:30:00Z</dcterms:created>
  <dcterms:modified xsi:type="dcterms:W3CDTF">2020-12-08T11:30:00Z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36592ab9-846b-4801-80cc-99d3153c48bc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