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36DE6" w:rsidRPr="00BF1443" w:rsidTr="00E9667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36DE6" w:rsidRPr="00BF1443" w:rsidRDefault="00936DE6" w:rsidP="00E9667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36DE6" w:rsidRPr="00BF1443" w:rsidRDefault="00936DE6" w:rsidP="00E9667B">
            <w:r>
              <w:rPr>
                <w:noProof/>
                <w:lang w:val="en-US" w:eastAsia="en-US"/>
              </w:rPr>
              <w:drawing>
                <wp:inline distT="0" distB="0" distL="0" distR="0" wp14:anchorId="1D098EB6" wp14:editId="12B490F2">
                  <wp:extent cx="1854835" cy="1319530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36DE6" w:rsidRPr="00BF1443" w:rsidRDefault="00936DE6" w:rsidP="00E9667B">
            <w:pPr>
              <w:jc w:val="right"/>
            </w:pPr>
            <w:r w:rsidRPr="00BF1443">
              <w:rPr>
                <w:b/>
                <w:sz w:val="40"/>
                <w:szCs w:val="40"/>
              </w:rPr>
              <w:t>F</w:t>
            </w:r>
          </w:p>
        </w:tc>
      </w:tr>
      <w:tr w:rsidR="00936DE6" w:rsidRPr="00BF1443" w:rsidTr="00E9667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36DE6" w:rsidRPr="00BF1443" w:rsidRDefault="00936DE6" w:rsidP="006956B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BF1443">
              <w:rPr>
                <w:rFonts w:ascii="Arial Black" w:hAnsi="Arial Black"/>
                <w:caps/>
                <w:sz w:val="15"/>
              </w:rPr>
              <w:t>WIPO/ACE/9/</w:t>
            </w:r>
            <w:r w:rsidR="006956BC">
              <w:rPr>
                <w:rFonts w:ascii="Arial Black" w:hAnsi="Arial Black"/>
                <w:caps/>
                <w:sz w:val="15"/>
              </w:rPr>
              <w:t>10</w:t>
            </w:r>
            <w:r w:rsidRPr="00BF1443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936DE6" w:rsidRPr="00BF1443" w:rsidTr="00E9667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36DE6" w:rsidRPr="00BF1443" w:rsidRDefault="00936DE6" w:rsidP="00A01BB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F1443">
              <w:rPr>
                <w:rFonts w:ascii="Arial Black" w:hAnsi="Arial Black"/>
                <w:caps/>
                <w:sz w:val="15"/>
              </w:rPr>
              <w:t xml:space="preserve">ORIGINAL : </w:t>
            </w:r>
            <w:bookmarkStart w:id="2" w:name="Original"/>
            <w:bookmarkEnd w:id="2"/>
            <w:r w:rsidR="00A01BB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936DE6" w:rsidRPr="00BF1443" w:rsidTr="00E9667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36DE6" w:rsidRPr="00BF1443" w:rsidRDefault="00936DE6" w:rsidP="00E9667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F1443">
              <w:rPr>
                <w:rFonts w:ascii="Arial Black" w:hAnsi="Arial Black"/>
                <w:caps/>
                <w:sz w:val="15"/>
              </w:rPr>
              <w:t xml:space="preserve">DATE : </w:t>
            </w:r>
            <w:bookmarkStart w:id="3" w:name="Date"/>
            <w:bookmarkEnd w:id="3"/>
            <w:r w:rsidRPr="00BF1443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BF1443">
              <w:rPr>
                <w:rFonts w:ascii="Arial Black" w:hAnsi="Arial Black"/>
                <w:caps/>
                <w:sz w:val="15"/>
              </w:rPr>
              <w:t>dÉcembre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BF1443">
              <w:rPr>
                <w:rFonts w:ascii="Arial Black" w:hAnsi="Arial Black"/>
                <w:caps/>
                <w:sz w:val="15"/>
              </w:rPr>
              <w:t>2013</w:t>
            </w:r>
          </w:p>
        </w:tc>
      </w:tr>
    </w:tbl>
    <w:p w:rsidR="00936DE6" w:rsidRPr="00BF1443" w:rsidRDefault="00936DE6" w:rsidP="00936DE6"/>
    <w:p w:rsidR="00936DE6" w:rsidRPr="00BF1443" w:rsidRDefault="00936DE6" w:rsidP="00936DE6"/>
    <w:p w:rsidR="00936DE6" w:rsidRPr="00BF1443" w:rsidRDefault="00936DE6" w:rsidP="00936DE6"/>
    <w:p w:rsidR="00936DE6" w:rsidRPr="00BF1443" w:rsidRDefault="00936DE6" w:rsidP="00936DE6"/>
    <w:p w:rsidR="00936DE6" w:rsidRPr="00BF1443" w:rsidRDefault="00936DE6" w:rsidP="00936DE6"/>
    <w:p w:rsidR="00936DE6" w:rsidRPr="00BF1443" w:rsidRDefault="00936DE6" w:rsidP="00936DE6">
      <w:pPr>
        <w:rPr>
          <w:b/>
          <w:sz w:val="28"/>
          <w:szCs w:val="28"/>
        </w:rPr>
      </w:pPr>
      <w:r w:rsidRPr="00BF1443">
        <w:rPr>
          <w:b/>
          <w:sz w:val="28"/>
          <w:szCs w:val="28"/>
        </w:rPr>
        <w:t>Comité consultatif sur l</w:t>
      </w:r>
      <w:r w:rsidR="00E75636">
        <w:rPr>
          <w:b/>
          <w:sz w:val="28"/>
          <w:szCs w:val="28"/>
        </w:rPr>
        <w:t>’</w:t>
      </w:r>
      <w:r w:rsidRPr="00BF1443">
        <w:rPr>
          <w:b/>
          <w:sz w:val="28"/>
          <w:szCs w:val="28"/>
        </w:rPr>
        <w:t>application des droits</w:t>
      </w:r>
    </w:p>
    <w:p w:rsidR="00936DE6" w:rsidRPr="00BF1443" w:rsidRDefault="00936DE6" w:rsidP="00936DE6"/>
    <w:p w:rsidR="00936DE6" w:rsidRPr="00BF1443" w:rsidRDefault="00936DE6" w:rsidP="00936DE6"/>
    <w:p w:rsidR="00936DE6" w:rsidRPr="00BF1443" w:rsidRDefault="00936DE6" w:rsidP="00936DE6">
      <w:pPr>
        <w:rPr>
          <w:b/>
          <w:sz w:val="24"/>
          <w:szCs w:val="24"/>
        </w:rPr>
      </w:pPr>
      <w:r w:rsidRPr="00BF1443">
        <w:rPr>
          <w:b/>
          <w:sz w:val="24"/>
          <w:szCs w:val="24"/>
        </w:rPr>
        <w:t>Neuvième session</w:t>
      </w:r>
    </w:p>
    <w:p w:rsidR="00936DE6" w:rsidRPr="00BF1443" w:rsidRDefault="00936DE6" w:rsidP="00936DE6">
      <w:pPr>
        <w:rPr>
          <w:b/>
          <w:sz w:val="24"/>
          <w:szCs w:val="24"/>
        </w:rPr>
      </w:pPr>
      <w:r w:rsidRPr="00BF1443">
        <w:rPr>
          <w:b/>
          <w:sz w:val="24"/>
          <w:szCs w:val="24"/>
        </w:rPr>
        <w:t xml:space="preserve">Genève, 3 </w:t>
      </w:r>
      <w:r>
        <w:rPr>
          <w:b/>
          <w:sz w:val="24"/>
          <w:szCs w:val="24"/>
        </w:rPr>
        <w:t>–</w:t>
      </w:r>
      <w:r w:rsidRPr="00BF1443">
        <w:rPr>
          <w:b/>
          <w:sz w:val="24"/>
          <w:szCs w:val="24"/>
        </w:rPr>
        <w:t xml:space="preserve"> 5 mars 2014</w:t>
      </w:r>
    </w:p>
    <w:p w:rsidR="00936DE6" w:rsidRPr="00BF1443" w:rsidRDefault="00936DE6" w:rsidP="00936DE6"/>
    <w:p w:rsidR="00936DE6" w:rsidRPr="00BF1443" w:rsidRDefault="00936DE6" w:rsidP="00936DE6"/>
    <w:p w:rsidR="00936DE6" w:rsidRPr="00BF1443" w:rsidRDefault="00936DE6" w:rsidP="00936DE6"/>
    <w:p w:rsidR="00E75636" w:rsidRPr="002A6AC6" w:rsidRDefault="002A6AC6" w:rsidP="002A6AC6">
      <w:pPr>
        <w:rPr>
          <w:caps/>
        </w:rPr>
      </w:pPr>
      <w:r w:rsidRPr="002A6AC6">
        <w:rPr>
          <w:caps/>
        </w:rPr>
        <w:t>Pratiques en matière de règlement extrajudiciaire des litiges dans différents domaines de la propriété intellectuelle et leur mise en œuvre</w:t>
      </w:r>
    </w:p>
    <w:p w:rsidR="008B2CC1" w:rsidRPr="009101B1" w:rsidRDefault="008B2CC1" w:rsidP="00DB5796">
      <w:pPr>
        <w:shd w:val="clear" w:color="auto" w:fill="FFFFFF" w:themeFill="background1"/>
      </w:pPr>
    </w:p>
    <w:p w:rsidR="0054017E" w:rsidRPr="009101B1" w:rsidRDefault="0054017E" w:rsidP="00DB5796">
      <w:pPr>
        <w:shd w:val="clear" w:color="auto" w:fill="FFFFFF" w:themeFill="background1"/>
        <w:rPr>
          <w:i/>
        </w:rPr>
      </w:pPr>
      <w:bookmarkStart w:id="4" w:name="Prepared"/>
      <w:bookmarkEnd w:id="4"/>
    </w:p>
    <w:p w:rsidR="008B2CC1" w:rsidRPr="009101B1" w:rsidRDefault="00AF2066" w:rsidP="00DB5796">
      <w:pPr>
        <w:shd w:val="clear" w:color="auto" w:fill="FFFFFF" w:themeFill="background1"/>
        <w:rPr>
          <w:i/>
        </w:rPr>
      </w:pPr>
      <w:proofErr w:type="gramStart"/>
      <w:r w:rsidRPr="009101B1">
        <w:rPr>
          <w:i/>
        </w:rPr>
        <w:t>établi</w:t>
      </w:r>
      <w:proofErr w:type="gramEnd"/>
      <w:r w:rsidR="00803217" w:rsidRPr="009101B1">
        <w:rPr>
          <w:i/>
        </w:rPr>
        <w:t xml:space="preserve"> par </w:t>
      </w:r>
      <w:r w:rsidR="00EE5FDB">
        <w:rPr>
          <w:i/>
        </w:rPr>
        <w:t>Dr</w:t>
      </w:r>
      <w:r w:rsidR="0037208E" w:rsidRPr="009101B1">
        <w:rPr>
          <w:i/>
        </w:rPr>
        <w:t>.</w:t>
      </w:r>
      <w:r w:rsidR="00B26768">
        <w:rPr>
          <w:i/>
        </w:rPr>
        <w:t> </w:t>
      </w:r>
      <w:r w:rsidR="0054017E" w:rsidRPr="009101B1">
        <w:rPr>
          <w:i/>
        </w:rPr>
        <w:t>Michael Groß, Fraunhofer</w:t>
      </w:r>
      <w:r w:rsidR="002A6AC6">
        <w:rPr>
          <w:i/>
        </w:rPr>
        <w:noBreakHyphen/>
      </w:r>
      <w:r w:rsidR="0054017E" w:rsidRPr="009101B1">
        <w:rPr>
          <w:i/>
        </w:rPr>
        <w:t xml:space="preserve">Gesellschaft, </w:t>
      </w:r>
      <w:r w:rsidR="00FF1A0F" w:rsidRPr="009101B1">
        <w:rPr>
          <w:i/>
        </w:rPr>
        <w:t>Munich</w:t>
      </w:r>
      <w:r w:rsidR="00936DE6">
        <w:rPr>
          <w:i/>
        </w:rPr>
        <w:t xml:space="preserve"> (Allemagne)</w:t>
      </w:r>
      <w:r w:rsidR="001A411F" w:rsidRPr="009101B1">
        <w:rPr>
          <w:rStyle w:val="FootnoteReference"/>
        </w:rPr>
        <w:footnoteReference w:customMarkFollows="1" w:id="2"/>
        <w:sym w:font="Symbol" w:char="F02A"/>
      </w:r>
    </w:p>
    <w:p w:rsidR="00AC205C" w:rsidRPr="009101B1" w:rsidRDefault="00AC205C" w:rsidP="00DB5796">
      <w:pPr>
        <w:shd w:val="clear" w:color="auto" w:fill="FFFFFF" w:themeFill="background1"/>
      </w:pPr>
    </w:p>
    <w:p w:rsidR="000F5E56" w:rsidRPr="009101B1" w:rsidRDefault="000F5E56" w:rsidP="00DB5796">
      <w:pPr>
        <w:shd w:val="clear" w:color="auto" w:fill="FFFFFF" w:themeFill="background1"/>
      </w:pPr>
    </w:p>
    <w:p w:rsidR="0054017E" w:rsidRPr="009101B1" w:rsidRDefault="0054017E" w:rsidP="002A6AC6"/>
    <w:p w:rsidR="0054017E" w:rsidRPr="009101B1" w:rsidRDefault="0054017E" w:rsidP="00DB5796">
      <w:pPr>
        <w:shd w:val="clear" w:color="auto" w:fill="FFFFFF" w:themeFill="background1"/>
      </w:pPr>
    </w:p>
    <w:p w:rsidR="0054017E" w:rsidRPr="009101B1" w:rsidRDefault="0054017E" w:rsidP="002A6AC6">
      <w:pPr>
        <w:pStyle w:val="Heading1"/>
      </w:pPr>
      <w:r w:rsidRPr="002A6AC6">
        <w:rPr>
          <w:i/>
        </w:rPr>
        <w:t>Fraunhofer</w:t>
      </w:r>
      <w:r w:rsidR="002A6AC6" w:rsidRPr="002A6AC6">
        <w:rPr>
          <w:i/>
        </w:rPr>
        <w:noBreakHyphen/>
      </w:r>
      <w:r w:rsidRPr="002A6AC6">
        <w:rPr>
          <w:i/>
        </w:rPr>
        <w:t>Gesellschaft</w:t>
      </w:r>
      <w:r w:rsidR="005B017F" w:rsidRPr="009101B1">
        <w:t> </w:t>
      </w:r>
      <w:r w:rsidR="005B017F" w:rsidRPr="00476B7B">
        <w:rPr>
          <w:i/>
        </w:rPr>
        <w:t>:</w:t>
      </w:r>
      <w:r w:rsidRPr="009101B1">
        <w:t xml:space="preserve"> </w:t>
      </w:r>
      <w:r w:rsidR="002A6AC6" w:rsidRPr="009101B1">
        <w:t xml:space="preserve">faits </w:t>
      </w:r>
      <w:r w:rsidR="002A6AC6">
        <w:t>et</w:t>
      </w:r>
      <w:r w:rsidR="002A6AC6" w:rsidRPr="009101B1">
        <w:t xml:space="preserve"> chiffres</w:t>
      </w:r>
    </w:p>
    <w:p w:rsidR="002A6AC6" w:rsidRDefault="002A6AC6" w:rsidP="002A6AC6">
      <w:pPr>
        <w:rPr>
          <w:lang w:val="en-US"/>
        </w:rPr>
      </w:pPr>
    </w:p>
    <w:p w:rsidR="00416AEC" w:rsidRPr="009101B1" w:rsidRDefault="002A6AC6" w:rsidP="002A6AC6">
      <w:pPr>
        <w:pStyle w:val="ONUMFS"/>
      </w:pPr>
      <w:r w:rsidRPr="00861F38">
        <w:rPr>
          <w:lang w:val="fr-CH"/>
        </w:rPr>
        <w:t xml:space="preserve">La </w:t>
      </w:r>
      <w:r w:rsidR="0052783F" w:rsidRPr="009101B1">
        <w:rPr>
          <w:i/>
        </w:rPr>
        <w:t>Fraunhofer</w:t>
      </w:r>
      <w:r>
        <w:rPr>
          <w:i/>
        </w:rPr>
        <w:noBreakHyphen/>
      </w:r>
      <w:proofErr w:type="spellStart"/>
      <w:r w:rsidR="0052783F" w:rsidRPr="009101B1">
        <w:rPr>
          <w:i/>
        </w:rPr>
        <w:t>Gesellschaft</w:t>
      </w:r>
      <w:proofErr w:type="spellEnd"/>
      <w:r w:rsidR="00F72C0E" w:rsidRPr="009101B1">
        <w:t xml:space="preserve"> </w:t>
      </w:r>
      <w:r w:rsidR="00EE5FDB">
        <w:t>est</w:t>
      </w:r>
      <w:r w:rsidR="00F72C0E" w:rsidRPr="009101B1">
        <w:t xml:space="preserve"> le plus grand</w:t>
      </w:r>
      <w:r w:rsidR="0052783F" w:rsidRPr="009101B1">
        <w:t xml:space="preserve"> </w:t>
      </w:r>
      <w:r w:rsidR="00F72C0E" w:rsidRPr="009101B1">
        <w:t>organisme</w:t>
      </w:r>
      <w:r w:rsidR="0052783F" w:rsidRPr="009101B1">
        <w:t xml:space="preserve"> de recherche appliquée en Europe</w:t>
      </w:r>
      <w:r w:rsidR="004A5C80" w:rsidRPr="009101B1">
        <w:t xml:space="preserve">.  </w:t>
      </w:r>
      <w:r w:rsidR="0052783F" w:rsidRPr="009101B1">
        <w:t>À l</w:t>
      </w:r>
      <w:r w:rsidR="00E75636">
        <w:t>’</w:t>
      </w:r>
      <w:r w:rsidR="0052783F" w:rsidRPr="009101B1">
        <w:t xml:space="preserve">heure actuelle, la </w:t>
      </w:r>
      <w:r w:rsidR="0052783F" w:rsidRPr="009101B1">
        <w:rPr>
          <w:i/>
        </w:rPr>
        <w:t>Fraunhofer</w:t>
      </w:r>
      <w:r>
        <w:rPr>
          <w:i/>
        </w:rPr>
        <w:noBreakHyphen/>
      </w:r>
      <w:r w:rsidR="0052783F" w:rsidRPr="009101B1">
        <w:rPr>
          <w:i/>
        </w:rPr>
        <w:t>Gesellschaft</w:t>
      </w:r>
      <w:r w:rsidR="00F72C0E" w:rsidRPr="009101B1">
        <w:t xml:space="preserve"> </w:t>
      </w:r>
      <w:r w:rsidR="004A5C80" w:rsidRPr="009101B1">
        <w:t>gère</w:t>
      </w:r>
      <w:r w:rsidR="00F72C0E" w:rsidRPr="009101B1">
        <w:t xml:space="preserve"> 66 </w:t>
      </w:r>
      <w:r w:rsidR="0052783F" w:rsidRPr="009101B1">
        <w:t xml:space="preserve">instituts et </w:t>
      </w:r>
      <w:r w:rsidR="004F199F">
        <w:t>pôles</w:t>
      </w:r>
      <w:r w:rsidR="0052783F" w:rsidRPr="009101B1">
        <w:t xml:space="preserve"> de recherche </w:t>
      </w:r>
      <w:r w:rsidR="0052783F" w:rsidRPr="002A6AC6">
        <w:t>indépendants</w:t>
      </w:r>
      <w:r w:rsidR="004A5C80" w:rsidRPr="009101B1">
        <w:t xml:space="preserve">.  </w:t>
      </w:r>
      <w:r w:rsidR="00F72C0E" w:rsidRPr="009101B1">
        <w:t>Ses 22 </w:t>
      </w:r>
      <w:r w:rsidR="0052783F" w:rsidRPr="009101B1">
        <w:t xml:space="preserve">000 employés sont </w:t>
      </w:r>
      <w:r w:rsidR="004F199F">
        <w:t>surtout</w:t>
      </w:r>
      <w:r w:rsidR="00F72C0E" w:rsidRPr="009101B1">
        <w:t xml:space="preserve"> des</w:t>
      </w:r>
      <w:r w:rsidR="0052783F" w:rsidRPr="009101B1">
        <w:t xml:space="preserve"> scientifiques et </w:t>
      </w:r>
      <w:r w:rsidR="00F72C0E" w:rsidRPr="009101B1">
        <w:t xml:space="preserve">des </w:t>
      </w:r>
      <w:r w:rsidR="0052783F" w:rsidRPr="009101B1">
        <w:t>ingénieurs qualifiés</w:t>
      </w:r>
      <w:r w:rsidR="004A5C80" w:rsidRPr="009101B1">
        <w:t xml:space="preserve">.  </w:t>
      </w:r>
      <w:r w:rsidR="0052783F" w:rsidRPr="009101B1">
        <w:t>Son budget de recherche annuel s</w:t>
      </w:r>
      <w:r w:rsidR="00E75636">
        <w:t>’</w:t>
      </w:r>
      <w:r w:rsidR="00F72C0E" w:rsidRPr="009101B1">
        <w:t>élève à 1,9 milliard d</w:t>
      </w:r>
      <w:r w:rsidR="00E75636">
        <w:t>’</w:t>
      </w:r>
      <w:r w:rsidR="00F72C0E" w:rsidRPr="009101B1">
        <w:t>euros</w:t>
      </w:r>
      <w:r w:rsidR="0052783F" w:rsidRPr="009101B1">
        <w:t xml:space="preserve">, </w:t>
      </w:r>
      <w:r w:rsidR="00F72C0E" w:rsidRPr="009101B1">
        <w:t>dont 1,6 </w:t>
      </w:r>
      <w:r w:rsidR="0052783F" w:rsidRPr="009101B1">
        <w:t xml:space="preserve">milliard </w:t>
      </w:r>
      <w:r w:rsidR="00F72C0E" w:rsidRPr="009101B1">
        <w:t>d</w:t>
      </w:r>
      <w:r w:rsidR="00E75636">
        <w:t>’</w:t>
      </w:r>
      <w:r w:rsidR="00F72C0E" w:rsidRPr="009101B1">
        <w:t>euros</w:t>
      </w:r>
      <w:r w:rsidR="0052783F" w:rsidRPr="009101B1">
        <w:t xml:space="preserve"> </w:t>
      </w:r>
      <w:r w:rsidR="00F72C0E" w:rsidRPr="009101B1">
        <w:t xml:space="preserve">sont générés </w:t>
      </w:r>
      <w:r w:rsidR="0052783F" w:rsidRPr="009101B1">
        <w:t xml:space="preserve">par </w:t>
      </w:r>
      <w:r w:rsidR="0052783F" w:rsidRPr="00B35754">
        <w:t>les contrats de recherche</w:t>
      </w:r>
      <w:r w:rsidR="00F72C0E" w:rsidRPr="00B35754">
        <w:t>.</w:t>
      </w:r>
    </w:p>
    <w:p w:rsidR="0054017E" w:rsidRPr="002A6AC6" w:rsidRDefault="00165E11" w:rsidP="002A6AC6">
      <w:pPr>
        <w:pStyle w:val="Heading3"/>
      </w:pPr>
      <w:r w:rsidRPr="002A6AC6">
        <w:t xml:space="preserve">Inventions </w:t>
      </w:r>
      <w:r w:rsidR="0052783F" w:rsidRPr="002A6AC6">
        <w:t>et brevets</w:t>
      </w:r>
    </w:p>
    <w:p w:rsidR="00D2796B" w:rsidRPr="009101B1" w:rsidRDefault="00D2796B" w:rsidP="00DB5796">
      <w:pPr>
        <w:shd w:val="clear" w:color="auto" w:fill="FFFFFF" w:themeFill="background1"/>
      </w:pPr>
    </w:p>
    <w:p w:rsidR="0054017E" w:rsidRPr="009101B1" w:rsidRDefault="00FB4AD0" w:rsidP="002A6AC6">
      <w:pPr>
        <w:pStyle w:val="ONUMFS"/>
      </w:pPr>
      <w:r w:rsidRPr="009101B1">
        <w:t>En </w:t>
      </w:r>
      <w:r w:rsidR="004A5C80" w:rsidRPr="009101B1">
        <w:t>2012, les institut</w:t>
      </w:r>
      <w:r w:rsidR="0052783F" w:rsidRPr="009101B1">
        <w:t xml:space="preserve">s de recherche de </w:t>
      </w:r>
      <w:r w:rsidR="0052783F" w:rsidRPr="009101B1">
        <w:rPr>
          <w:i/>
        </w:rPr>
        <w:t>Fraunhofer</w:t>
      </w:r>
      <w:r w:rsidR="004A5C80" w:rsidRPr="009101B1">
        <w:t xml:space="preserve"> ont fait état de 696 </w:t>
      </w:r>
      <w:r w:rsidR="0052783F" w:rsidRPr="009101B1">
        <w:t>inventions</w:t>
      </w:r>
      <w:r w:rsidR="004A5C80" w:rsidRPr="009101B1">
        <w:t xml:space="preserve"> au total</w:t>
      </w:r>
      <w:r w:rsidR="0052783F" w:rsidRPr="009101B1">
        <w:t xml:space="preserve">, </w:t>
      </w:r>
      <w:r w:rsidRPr="009101B1">
        <w:t>dont </w:t>
      </w:r>
      <w:r w:rsidR="000B3D37" w:rsidRPr="009101B1">
        <w:t>499 (</w:t>
      </w:r>
      <w:r w:rsidRPr="009101B1">
        <w:t>plus de </w:t>
      </w:r>
      <w:r w:rsidR="000B3D37" w:rsidRPr="009101B1">
        <w:t>70%) font l</w:t>
      </w:r>
      <w:r w:rsidR="00E75636">
        <w:t>’</w:t>
      </w:r>
      <w:r w:rsidR="000B3D37" w:rsidRPr="009101B1">
        <w:t>objet d</w:t>
      </w:r>
      <w:r w:rsidR="00E75636">
        <w:t>’</w:t>
      </w:r>
      <w:r w:rsidR="000B3D37" w:rsidRPr="009101B1">
        <w:t xml:space="preserve">un dépôt de demande </w:t>
      </w:r>
      <w:r w:rsidR="0052783F" w:rsidRPr="009101B1">
        <w:t>de brevet</w:t>
      </w:r>
      <w:r w:rsidR="004A5C80" w:rsidRPr="009101B1">
        <w:t xml:space="preserve">.  </w:t>
      </w:r>
      <w:r w:rsidR="0052783F" w:rsidRPr="009101B1">
        <w:t xml:space="preserve">Le portefeuille </w:t>
      </w:r>
      <w:r w:rsidR="000B3D37" w:rsidRPr="009101B1">
        <w:t>de</w:t>
      </w:r>
      <w:r w:rsidR="0052783F" w:rsidRPr="009101B1">
        <w:t xml:space="preserve"> droits actifs </w:t>
      </w:r>
      <w:r w:rsidR="00F426D8" w:rsidRPr="009101B1">
        <w:t>(brevets et modèles d</w:t>
      </w:r>
      <w:r w:rsidR="00E75636">
        <w:t>’</w:t>
      </w:r>
      <w:r w:rsidR="00F426D8" w:rsidRPr="009101B1">
        <w:t xml:space="preserve">utilité) </w:t>
      </w:r>
      <w:r w:rsidR="0052783F" w:rsidRPr="009101B1">
        <w:t xml:space="preserve">et </w:t>
      </w:r>
      <w:r w:rsidR="00F426D8" w:rsidRPr="009101B1">
        <w:t xml:space="preserve">les </w:t>
      </w:r>
      <w:r w:rsidR="0052783F" w:rsidRPr="009101B1">
        <w:t xml:space="preserve">demandes de </w:t>
      </w:r>
      <w:r w:rsidR="00B26768">
        <w:t>brevet</w:t>
      </w:r>
      <w:r w:rsidR="0052783F" w:rsidRPr="009101B1">
        <w:t xml:space="preserve"> </w:t>
      </w:r>
      <w:r w:rsidR="00F426D8" w:rsidRPr="009101B1">
        <w:t xml:space="preserve">de </w:t>
      </w:r>
      <w:r w:rsidR="00F426D8" w:rsidRPr="009101B1">
        <w:rPr>
          <w:i/>
        </w:rPr>
        <w:t>Fraunhofer</w:t>
      </w:r>
      <w:r w:rsidR="00F426D8" w:rsidRPr="009101B1">
        <w:t xml:space="preserve"> avaient </w:t>
      </w:r>
      <w:r w:rsidR="0052783F" w:rsidRPr="009101B1">
        <w:t xml:space="preserve">augmenté </w:t>
      </w:r>
      <w:r w:rsidR="001150B6" w:rsidRPr="009101B1">
        <w:t>jusqu</w:t>
      </w:r>
      <w:r w:rsidR="00E75636">
        <w:t>’</w:t>
      </w:r>
      <w:r w:rsidR="001150B6" w:rsidRPr="009101B1">
        <w:t>à</w:t>
      </w:r>
      <w:r w:rsidR="00F426D8" w:rsidRPr="009101B1">
        <w:t xml:space="preserve"> atteindre</w:t>
      </w:r>
      <w:r w:rsidR="00321C36" w:rsidRPr="009101B1">
        <w:t xml:space="preserve"> un total de </w:t>
      </w:r>
      <w:r w:rsidR="0052783F" w:rsidRPr="009101B1">
        <w:t>6103 à la fin de l</w:t>
      </w:r>
      <w:r w:rsidR="00E75636">
        <w:t>’</w:t>
      </w:r>
      <w:r w:rsidR="00321C36" w:rsidRPr="009101B1">
        <w:t>année </w:t>
      </w:r>
      <w:r w:rsidR="0052783F" w:rsidRPr="009101B1">
        <w:t>2012</w:t>
      </w:r>
      <w:r w:rsidR="004A5C80" w:rsidRPr="009101B1">
        <w:t xml:space="preserve">.  </w:t>
      </w:r>
      <w:r w:rsidR="0052783F" w:rsidRPr="009101B1">
        <w:t>Le nombre d</w:t>
      </w:r>
      <w:r w:rsidR="00E75636">
        <w:t>’</w:t>
      </w:r>
      <w:r w:rsidR="0052783F" w:rsidRPr="009101B1">
        <w:t>accords de licence conclus a</w:t>
      </w:r>
      <w:r w:rsidR="004F199F">
        <w:t>vait</w:t>
      </w:r>
      <w:r w:rsidR="0052783F" w:rsidRPr="009101B1">
        <w:t xml:space="preserve"> </w:t>
      </w:r>
      <w:r w:rsidR="001150B6" w:rsidRPr="009101B1">
        <w:t xml:space="preserve">également </w:t>
      </w:r>
      <w:r w:rsidR="0052783F" w:rsidRPr="009101B1">
        <w:t>augmenté</w:t>
      </w:r>
      <w:r w:rsidR="000B3D37" w:rsidRPr="009101B1">
        <w:t>, atteignant</w:t>
      </w:r>
      <w:r w:rsidR="00321C36" w:rsidRPr="009101B1">
        <w:t> </w:t>
      </w:r>
      <w:r w:rsidR="0052783F" w:rsidRPr="009101B1">
        <w:t>3167</w:t>
      </w:r>
      <w:r w:rsidR="00314D57" w:rsidRPr="009101B1">
        <w:t>.</w:t>
      </w:r>
    </w:p>
    <w:p w:rsidR="0054017E" w:rsidRPr="009101B1" w:rsidRDefault="0054017E" w:rsidP="002A6AC6">
      <w:pPr>
        <w:pStyle w:val="Heading1"/>
      </w:pPr>
      <w:r w:rsidRPr="009101B1">
        <w:rPr>
          <w:i/>
        </w:rPr>
        <w:lastRenderedPageBreak/>
        <w:t>Fraunhofer</w:t>
      </w:r>
      <w:r w:rsidR="002A6AC6">
        <w:rPr>
          <w:i/>
        </w:rPr>
        <w:noBreakHyphen/>
      </w:r>
      <w:r w:rsidRPr="009101B1">
        <w:rPr>
          <w:i/>
        </w:rPr>
        <w:t>Gesellschaft</w:t>
      </w:r>
      <w:r w:rsidR="005B017F" w:rsidRPr="00476B7B">
        <w:rPr>
          <w:i/>
        </w:rPr>
        <w:t> </w:t>
      </w:r>
      <w:r w:rsidR="00EE463F" w:rsidRPr="00476B7B">
        <w:rPr>
          <w:i/>
        </w:rPr>
        <w:t>:</w:t>
      </w:r>
      <w:r w:rsidR="00EE463F" w:rsidRPr="009101B1">
        <w:t xml:space="preserve"> </w:t>
      </w:r>
      <w:r w:rsidR="00B26768">
        <w:t>règle</w:t>
      </w:r>
      <w:r w:rsidR="001150B6" w:rsidRPr="009101B1">
        <w:t>ment extrajudiciaire des</w:t>
      </w:r>
      <w:r w:rsidR="00BE7276" w:rsidRPr="009101B1">
        <w:t xml:space="preserve"> litiges</w:t>
      </w:r>
    </w:p>
    <w:p w:rsidR="00D2796B" w:rsidRPr="009101B1" w:rsidRDefault="002A6AC6" w:rsidP="002A6AC6">
      <w:pPr>
        <w:pStyle w:val="Heading2"/>
      </w:pPr>
      <w:r w:rsidRPr="009101B1">
        <w:t>Contrats de R</w:t>
      </w:r>
      <w:r>
        <w:noBreakHyphen/>
      </w:r>
      <w:r w:rsidRPr="009101B1">
        <w:t>D et contrats de licence</w:t>
      </w:r>
    </w:p>
    <w:p w:rsidR="008D4508" w:rsidRPr="009101B1" w:rsidRDefault="008D4508" w:rsidP="002A6AC6"/>
    <w:p w:rsidR="0054017E" w:rsidRPr="009101B1" w:rsidRDefault="0052783F" w:rsidP="002A6AC6">
      <w:pPr>
        <w:pStyle w:val="ONUMFS"/>
      </w:pPr>
      <w:r w:rsidRPr="009101B1">
        <w:t xml:space="preserve">Au </w:t>
      </w:r>
      <w:r w:rsidR="008E4FD2" w:rsidRPr="009101B1">
        <w:t>cours des cinq </w:t>
      </w:r>
      <w:r w:rsidRPr="009101B1">
        <w:t xml:space="preserve">dernières années, </w:t>
      </w:r>
      <w:r w:rsidR="008E4FD2" w:rsidRPr="009101B1">
        <w:rPr>
          <w:rFonts w:eastAsia="Times New Roman"/>
          <w:lang w:eastAsia="fr-FR"/>
        </w:rPr>
        <w:t xml:space="preserve">la </w:t>
      </w:r>
      <w:r w:rsidR="00FC7D13" w:rsidRPr="009101B1">
        <w:rPr>
          <w:rFonts w:eastAsia="Times New Roman"/>
          <w:i/>
          <w:lang w:eastAsia="fr-FR"/>
        </w:rPr>
        <w:t>Fraunhofer</w:t>
      </w:r>
      <w:r w:rsidR="002A6AC6">
        <w:rPr>
          <w:rFonts w:eastAsia="Times New Roman"/>
          <w:i/>
          <w:lang w:eastAsia="fr-FR"/>
        </w:rPr>
        <w:noBreakHyphen/>
      </w:r>
      <w:r w:rsidR="008E4FD2" w:rsidRPr="009101B1">
        <w:rPr>
          <w:rFonts w:eastAsia="Times New Roman"/>
          <w:i/>
          <w:lang w:eastAsia="fr-FR"/>
        </w:rPr>
        <w:t>Gesellschaft</w:t>
      </w:r>
      <w:r w:rsidR="008E4FD2" w:rsidRPr="009101B1">
        <w:rPr>
          <w:rFonts w:eastAsia="Times New Roman"/>
          <w:lang w:eastAsia="fr-FR"/>
        </w:rPr>
        <w:t xml:space="preserve"> </w:t>
      </w:r>
      <w:r w:rsidR="008E4FD2" w:rsidRPr="009101B1">
        <w:t>s</w:t>
      </w:r>
      <w:r w:rsidR="00E75636">
        <w:t>’</w:t>
      </w:r>
      <w:r w:rsidR="008E4FD2" w:rsidRPr="009101B1">
        <w:t>est rendu compte</w:t>
      </w:r>
      <w:r w:rsidRPr="009101B1">
        <w:t xml:space="preserve"> que de plus en plus </w:t>
      </w:r>
      <w:r w:rsidR="00EE0148" w:rsidRPr="009101B1">
        <w:t>de prestataires</w:t>
      </w:r>
      <w:r w:rsidRPr="009101B1">
        <w:t xml:space="preserve"> et </w:t>
      </w:r>
      <w:r w:rsidR="00FC0936" w:rsidRPr="009101B1">
        <w:t>de</w:t>
      </w:r>
      <w:r w:rsidRPr="009101B1">
        <w:t xml:space="preserve"> </w:t>
      </w:r>
      <w:r w:rsidR="00C911C9" w:rsidRPr="009101B1">
        <w:t>preneurs</w:t>
      </w:r>
      <w:r w:rsidRPr="009101B1">
        <w:t xml:space="preserve"> </w:t>
      </w:r>
      <w:r w:rsidR="00C911C9" w:rsidRPr="009101B1">
        <w:t>de licence</w:t>
      </w:r>
      <w:r w:rsidR="00FC0936" w:rsidRPr="009101B1">
        <w:t xml:space="preserve"> de R</w:t>
      </w:r>
      <w:r w:rsidR="002A6AC6">
        <w:noBreakHyphen/>
      </w:r>
      <w:r w:rsidRPr="009101B1">
        <w:t xml:space="preserve">D </w:t>
      </w:r>
      <w:r w:rsidR="00FC0936" w:rsidRPr="009101B1">
        <w:t xml:space="preserve">étrangers </w:t>
      </w:r>
      <w:r w:rsidRPr="009101B1">
        <w:t xml:space="preserve">tentent de négocier </w:t>
      </w:r>
      <w:r w:rsidR="004F199F">
        <w:t xml:space="preserve">très activement </w:t>
      </w:r>
      <w:r w:rsidRPr="009101B1">
        <w:t>les aspects suivants</w:t>
      </w:r>
      <w:r w:rsidR="00EE463F" w:rsidRPr="009101B1">
        <w:t> :</w:t>
      </w:r>
    </w:p>
    <w:p w:rsidR="0054017E" w:rsidRPr="009101B1" w:rsidRDefault="00FC0936" w:rsidP="00670B2D">
      <w:pPr>
        <w:pStyle w:val="ONUMFS"/>
        <w:numPr>
          <w:ilvl w:val="0"/>
          <w:numId w:val="18"/>
        </w:numPr>
        <w:rPr>
          <w:szCs w:val="22"/>
        </w:rPr>
      </w:pPr>
      <w:r w:rsidRPr="009101B1">
        <w:rPr>
          <w:szCs w:val="22"/>
        </w:rPr>
        <w:t>d</w:t>
      </w:r>
      <w:r w:rsidR="0052783F" w:rsidRPr="009101B1">
        <w:rPr>
          <w:szCs w:val="22"/>
        </w:rPr>
        <w:t>roit applicable</w:t>
      </w:r>
    </w:p>
    <w:p w:rsidR="0054017E" w:rsidRPr="009101B1" w:rsidRDefault="00FC0936" w:rsidP="00670B2D">
      <w:pPr>
        <w:pStyle w:val="ONUMFS"/>
        <w:numPr>
          <w:ilvl w:val="0"/>
          <w:numId w:val="18"/>
        </w:numPr>
        <w:rPr>
          <w:szCs w:val="22"/>
        </w:rPr>
      </w:pPr>
      <w:r w:rsidRPr="009101B1">
        <w:rPr>
          <w:szCs w:val="22"/>
        </w:rPr>
        <w:t>l</w:t>
      </w:r>
      <w:r w:rsidR="008E4FD2" w:rsidRPr="009101B1">
        <w:rPr>
          <w:szCs w:val="22"/>
        </w:rPr>
        <w:t>ieu</w:t>
      </w:r>
      <w:r w:rsidR="0054017E" w:rsidRPr="009101B1">
        <w:rPr>
          <w:szCs w:val="22"/>
        </w:rPr>
        <w:t>/</w:t>
      </w:r>
      <w:r w:rsidR="008E4FD2" w:rsidRPr="009101B1">
        <w:rPr>
          <w:szCs w:val="22"/>
        </w:rPr>
        <w:t>règlement des litiges</w:t>
      </w:r>
    </w:p>
    <w:p w:rsidR="0054017E" w:rsidRPr="009101B1" w:rsidRDefault="000E18FD" w:rsidP="00670B2D">
      <w:pPr>
        <w:pStyle w:val="Heading3"/>
      </w:pPr>
      <w:r w:rsidRPr="009101B1">
        <w:t xml:space="preserve">Pourquoi les </w:t>
      </w:r>
      <w:r w:rsidR="00EE0148" w:rsidRPr="009101B1">
        <w:t>prestataires</w:t>
      </w:r>
      <w:r w:rsidRPr="009101B1">
        <w:t xml:space="preserve"> et les </w:t>
      </w:r>
      <w:r w:rsidR="00C911C9" w:rsidRPr="009101B1">
        <w:t>preneurs de licence</w:t>
      </w:r>
      <w:r w:rsidRPr="009101B1">
        <w:t xml:space="preserve"> de R</w:t>
      </w:r>
      <w:r w:rsidR="002A6AC6">
        <w:noBreakHyphen/>
      </w:r>
      <w:r w:rsidRPr="009101B1">
        <w:t>D souhaitent</w:t>
      </w:r>
      <w:r w:rsidR="002A6AC6">
        <w:noBreakHyphen/>
      </w:r>
      <w:r w:rsidRPr="009101B1">
        <w:t>ils négocier ces aspects</w:t>
      </w:r>
      <w:r w:rsidR="0054017E" w:rsidRPr="009101B1">
        <w:t>?</w:t>
      </w:r>
    </w:p>
    <w:p w:rsidR="0054017E" w:rsidRPr="009101B1" w:rsidRDefault="0054017E" w:rsidP="00670B2D"/>
    <w:p w:rsidR="0052783F" w:rsidRPr="00670B2D" w:rsidRDefault="0052783F" w:rsidP="00670B2D">
      <w:pPr>
        <w:pStyle w:val="ONUMFS"/>
      </w:pPr>
      <w:r w:rsidRPr="00670B2D">
        <w:t xml:space="preserve">Si les parties à un contrat </w:t>
      </w:r>
      <w:r w:rsidR="00B508FA" w:rsidRPr="00670B2D">
        <w:t>comprenant</w:t>
      </w:r>
      <w:r w:rsidRPr="00670B2D">
        <w:t xml:space="preserve"> un élément étranger ne parviennent pas à préciser </w:t>
      </w:r>
      <w:r w:rsidR="00B508FA" w:rsidRPr="00670B2D">
        <w:t>quel est le droit</w:t>
      </w:r>
      <w:r w:rsidRPr="00670B2D">
        <w:t xml:space="preserve"> applicable</w:t>
      </w:r>
      <w:r w:rsidR="00B508FA" w:rsidRPr="00670B2D">
        <w:t>,</w:t>
      </w:r>
      <w:r w:rsidRPr="00670B2D">
        <w:t xml:space="preserve"> alors la </w:t>
      </w:r>
      <w:r w:rsidR="00B508FA" w:rsidRPr="00670B2D">
        <w:t>législation</w:t>
      </w:r>
      <w:r w:rsidRPr="00670B2D">
        <w:t xml:space="preserve"> de l</w:t>
      </w:r>
      <w:r w:rsidR="00E75636" w:rsidRPr="00670B2D">
        <w:t>’</w:t>
      </w:r>
      <w:r w:rsidR="00B508FA" w:rsidRPr="00670B2D">
        <w:t>État</w:t>
      </w:r>
      <w:r w:rsidRPr="00670B2D">
        <w:t xml:space="preserve"> </w:t>
      </w:r>
      <w:r w:rsidR="009612DB" w:rsidRPr="00670B2D">
        <w:t xml:space="preserve">qui </w:t>
      </w:r>
      <w:r w:rsidR="00BD7098">
        <w:t>a le lien plus étroit avec le</w:t>
      </w:r>
      <w:r w:rsidRPr="00670B2D">
        <w:t xml:space="preserve"> contrat s</w:t>
      </w:r>
      <w:r w:rsidR="00E75636" w:rsidRPr="00670B2D">
        <w:t>’</w:t>
      </w:r>
      <w:r w:rsidRPr="00670B2D">
        <w:t>applique</w:t>
      </w:r>
      <w:r w:rsidR="004A5C80" w:rsidRPr="00670B2D">
        <w:t xml:space="preserve">.  </w:t>
      </w:r>
      <w:r w:rsidR="009612DB" w:rsidRPr="00670B2D">
        <w:t>Il s</w:t>
      </w:r>
      <w:r w:rsidR="00E75636" w:rsidRPr="00670B2D">
        <w:t>’</w:t>
      </w:r>
      <w:r w:rsidR="009612DB" w:rsidRPr="00670B2D">
        <w:t>agira</w:t>
      </w:r>
      <w:r w:rsidRPr="00670B2D">
        <w:t xml:space="preserve"> normalement </w:t>
      </w:r>
      <w:r w:rsidR="009612DB" w:rsidRPr="00670B2D">
        <w:t xml:space="preserve">de </w:t>
      </w:r>
      <w:r w:rsidRPr="00670B2D">
        <w:t xml:space="preserve">la </w:t>
      </w:r>
      <w:r w:rsidR="009612DB" w:rsidRPr="00670B2D">
        <w:t>législation</w:t>
      </w:r>
      <w:r w:rsidRPr="00670B2D">
        <w:t xml:space="preserve"> de l</w:t>
      </w:r>
      <w:r w:rsidR="00E75636" w:rsidRPr="00670B2D">
        <w:t>’</w:t>
      </w:r>
      <w:r w:rsidRPr="00670B2D">
        <w:t>État où</w:t>
      </w:r>
      <w:r w:rsidR="009612DB" w:rsidRPr="00670B2D">
        <w:t xml:space="preserve"> se situe</w:t>
      </w:r>
      <w:r w:rsidRPr="00670B2D">
        <w:t xml:space="preserve"> </w:t>
      </w:r>
      <w:r w:rsidR="004916E5" w:rsidRPr="00670B2D">
        <w:t>l</w:t>
      </w:r>
      <w:r w:rsidR="004916E5">
        <w:t>a</w:t>
      </w:r>
      <w:r w:rsidR="004916E5" w:rsidRPr="00670B2D">
        <w:t xml:space="preserve"> </w:t>
      </w:r>
      <w:r w:rsidR="004916E5">
        <w:t>juridiction désignée</w:t>
      </w:r>
      <w:r w:rsidR="004A5C80" w:rsidRPr="00670B2D">
        <w:t xml:space="preserve">.  </w:t>
      </w:r>
      <w:r w:rsidRPr="00670B2D">
        <w:t>En l</w:t>
      </w:r>
      <w:r w:rsidR="00E75636" w:rsidRPr="00670B2D">
        <w:t>’</w:t>
      </w:r>
      <w:r w:rsidRPr="00670B2D">
        <w:t xml:space="preserve">absence </w:t>
      </w:r>
      <w:r w:rsidR="004916E5">
        <w:t>de détermination de juridiction</w:t>
      </w:r>
      <w:r w:rsidRPr="00670B2D">
        <w:t xml:space="preserve">, la </w:t>
      </w:r>
      <w:r w:rsidR="009612DB" w:rsidRPr="00670B2D">
        <w:t>législation</w:t>
      </w:r>
      <w:r w:rsidRPr="00670B2D">
        <w:t xml:space="preserve"> de l</w:t>
      </w:r>
      <w:r w:rsidR="00E75636" w:rsidRPr="00670B2D">
        <w:t>’</w:t>
      </w:r>
      <w:r w:rsidR="007505B9" w:rsidRPr="00670B2D">
        <w:t>État</w:t>
      </w:r>
      <w:r w:rsidRPr="00670B2D">
        <w:t xml:space="preserve"> où </w:t>
      </w:r>
      <w:r w:rsidR="007505B9" w:rsidRPr="00670B2D">
        <w:t xml:space="preserve">est situé </w:t>
      </w:r>
      <w:r w:rsidRPr="00670B2D">
        <w:t xml:space="preserve">le tribunal </w:t>
      </w:r>
      <w:r w:rsidR="0084366F" w:rsidRPr="00670B2D">
        <w:t>chargé</w:t>
      </w:r>
      <w:r w:rsidR="007505B9" w:rsidRPr="00670B2D">
        <w:t xml:space="preserve"> de statuer sur la validité du contrat de R</w:t>
      </w:r>
      <w:r w:rsidR="002A6AC6" w:rsidRPr="00670B2D">
        <w:noBreakHyphen/>
      </w:r>
      <w:r w:rsidRPr="00670B2D">
        <w:t xml:space="preserve">D et </w:t>
      </w:r>
      <w:r w:rsidR="007505B9" w:rsidRPr="00670B2D">
        <w:t>du contrat</w:t>
      </w:r>
      <w:r w:rsidRPr="00670B2D">
        <w:t xml:space="preserve"> de licence s</w:t>
      </w:r>
      <w:r w:rsidR="00E75636" w:rsidRPr="00670B2D">
        <w:t>’</w:t>
      </w:r>
      <w:r w:rsidR="007505B9" w:rsidRPr="00670B2D">
        <w:t>applique</w:t>
      </w:r>
      <w:r w:rsidRPr="00670B2D">
        <w:t xml:space="preserve"> (</w:t>
      </w:r>
      <w:proofErr w:type="spellStart"/>
      <w:proofErr w:type="gramStart"/>
      <w:r w:rsidR="004916E5">
        <w:t>voy</w:t>
      </w:r>
      <w:proofErr w:type="spellEnd"/>
      <w:r w:rsidR="004916E5">
        <w:t>.</w:t>
      </w:r>
      <w:r w:rsidR="005B017F" w:rsidRPr="00670B2D">
        <w:t>:</w:t>
      </w:r>
      <w:proofErr w:type="gramEnd"/>
      <w:r w:rsidRPr="00670B2D">
        <w:t xml:space="preserve"> Art</w:t>
      </w:r>
      <w:r w:rsidR="008E4FD2" w:rsidRPr="00670B2D">
        <w:t>. </w:t>
      </w:r>
      <w:r w:rsidRPr="00670B2D">
        <w:t xml:space="preserve">V </w:t>
      </w:r>
      <w:r w:rsidR="008E4FD2" w:rsidRPr="00670B2D">
        <w:t xml:space="preserve">de la </w:t>
      </w:r>
      <w:r w:rsidR="009612DB" w:rsidRPr="00670B2D">
        <w:t xml:space="preserve">Convention </w:t>
      </w:r>
      <w:r w:rsidR="00FB4AD0" w:rsidRPr="00670B2D">
        <w:t>de New York de </w:t>
      </w:r>
      <w:r w:rsidR="007505B9" w:rsidRPr="00670B2D">
        <w:t xml:space="preserve">1958 </w:t>
      </w:r>
      <w:r w:rsidR="009612DB" w:rsidRPr="00670B2D">
        <w:t>pour la reconnaissance et l</w:t>
      </w:r>
      <w:r w:rsidR="00E75636" w:rsidRPr="00670B2D">
        <w:t>’</w:t>
      </w:r>
      <w:r w:rsidR="009612DB" w:rsidRPr="00670B2D">
        <w:t>exécution des sentences arbitrales étrangères</w:t>
      </w:r>
      <w:r w:rsidRPr="00670B2D">
        <w:t>)</w:t>
      </w:r>
      <w:r w:rsidR="009612DB" w:rsidRPr="00670B2D">
        <w:t>.</w:t>
      </w:r>
    </w:p>
    <w:p w:rsidR="0052783F" w:rsidRPr="00670B2D" w:rsidRDefault="0052783F" w:rsidP="00670B2D">
      <w:pPr>
        <w:pStyle w:val="ONUMFS"/>
      </w:pPr>
      <w:r w:rsidRPr="00670B2D">
        <w:t xml:space="preserve">Par conséquent chacune des parties </w:t>
      </w:r>
      <w:r w:rsidR="0084366F" w:rsidRPr="00670B2D">
        <w:t>tente</w:t>
      </w:r>
      <w:r w:rsidRPr="00670B2D">
        <w:t xml:space="preserve"> de négocier un droit applicable</w:t>
      </w:r>
      <w:r w:rsidR="0084366F" w:rsidRPr="00670B2D">
        <w:t xml:space="preserve"> </w:t>
      </w:r>
      <w:r w:rsidR="007B3858" w:rsidRPr="00670B2D">
        <w:t>qu</w:t>
      </w:r>
      <w:r w:rsidR="00E75636" w:rsidRPr="00670B2D">
        <w:t>’</w:t>
      </w:r>
      <w:r w:rsidR="007B3858" w:rsidRPr="00670B2D">
        <w:t>elle connaît déjà</w:t>
      </w:r>
      <w:r w:rsidR="0084366F" w:rsidRPr="00670B2D">
        <w:t>.</w:t>
      </w:r>
    </w:p>
    <w:p w:rsidR="00E75636" w:rsidRDefault="0052783F" w:rsidP="00670B2D">
      <w:pPr>
        <w:pStyle w:val="Heading3"/>
      </w:pPr>
      <w:r w:rsidRPr="009101B1">
        <w:t>Droit applicable</w:t>
      </w:r>
    </w:p>
    <w:p w:rsidR="00FF2FCE" w:rsidRPr="009101B1" w:rsidRDefault="00FF2FCE" w:rsidP="00670B2D"/>
    <w:p w:rsidR="0054017E" w:rsidRPr="009101B1" w:rsidRDefault="0052783F" w:rsidP="009A051F">
      <w:pPr>
        <w:pStyle w:val="ONUMFS"/>
        <w:numPr>
          <w:ilvl w:val="0"/>
          <w:numId w:val="0"/>
        </w:numPr>
      </w:pPr>
      <w:r w:rsidRPr="009101B1">
        <w:t xml:space="preserve">Quel </w:t>
      </w:r>
      <w:r w:rsidR="00B26768">
        <w:t>“</w:t>
      </w:r>
      <w:r w:rsidRPr="009101B1">
        <w:t>droit neutre</w:t>
      </w:r>
      <w:r w:rsidR="00B26768">
        <w:t>”</w:t>
      </w:r>
      <w:r w:rsidRPr="009101B1">
        <w:t xml:space="preserve"> </w:t>
      </w:r>
      <w:r w:rsidR="00FB0FA4" w:rsidRPr="009101B1">
        <w:t>choisir</w:t>
      </w:r>
      <w:r w:rsidR="0054017E" w:rsidRPr="009101B1">
        <w:t>?</w:t>
      </w:r>
    </w:p>
    <w:p w:rsidR="0054017E" w:rsidRPr="009101B1" w:rsidRDefault="00412205" w:rsidP="00670B2D">
      <w:pPr>
        <w:pStyle w:val="ONUMFS"/>
      </w:pPr>
      <w:r w:rsidRPr="009101B1">
        <w:t xml:space="preserve">La </w:t>
      </w:r>
      <w:r w:rsidR="00FC7D13" w:rsidRPr="009101B1">
        <w:rPr>
          <w:i/>
        </w:rPr>
        <w:t>Fraunhofer</w:t>
      </w:r>
      <w:r w:rsidR="002A6AC6">
        <w:rPr>
          <w:i/>
        </w:rPr>
        <w:noBreakHyphen/>
      </w:r>
      <w:r w:rsidRPr="009101B1">
        <w:rPr>
          <w:i/>
        </w:rPr>
        <w:t>Gesellschaft</w:t>
      </w:r>
      <w:r w:rsidRPr="009101B1">
        <w:t xml:space="preserve"> </w:t>
      </w:r>
      <w:r w:rsidR="00887F2D" w:rsidRPr="009101B1">
        <w:t>a constaté</w:t>
      </w:r>
      <w:r w:rsidR="00361C5B" w:rsidRPr="009101B1">
        <w:t xml:space="preserve"> que dans la plupart des cas, les parties </w:t>
      </w:r>
      <w:r w:rsidR="00887F2D" w:rsidRPr="009101B1">
        <w:t>aux contrats</w:t>
      </w:r>
      <w:r w:rsidR="00361C5B" w:rsidRPr="009101B1">
        <w:t xml:space="preserve"> avaient choisi </w:t>
      </w:r>
      <w:r w:rsidR="00887F2D" w:rsidRPr="009101B1">
        <w:t>le droit</w:t>
      </w:r>
      <w:r w:rsidR="00361C5B" w:rsidRPr="009101B1">
        <w:t xml:space="preserve"> de</w:t>
      </w:r>
      <w:r w:rsidR="005B017F" w:rsidRPr="009101B1">
        <w:t> :</w:t>
      </w:r>
    </w:p>
    <w:p w:rsidR="00E75636" w:rsidRDefault="00887F2D" w:rsidP="00670B2D">
      <w:pPr>
        <w:pStyle w:val="ONUMFS"/>
        <w:numPr>
          <w:ilvl w:val="0"/>
          <w:numId w:val="18"/>
        </w:numPr>
        <w:rPr>
          <w:szCs w:val="22"/>
        </w:rPr>
      </w:pPr>
      <w:r w:rsidRPr="009101B1">
        <w:rPr>
          <w:szCs w:val="22"/>
        </w:rPr>
        <w:t>l</w:t>
      </w:r>
      <w:r w:rsidR="00361C5B" w:rsidRPr="009101B1">
        <w:rPr>
          <w:szCs w:val="22"/>
        </w:rPr>
        <w:t>a Suisse</w:t>
      </w:r>
      <w:r w:rsidR="00165E11" w:rsidRPr="009101B1">
        <w:rPr>
          <w:szCs w:val="22"/>
        </w:rPr>
        <w:t>;</w:t>
      </w:r>
      <w:r w:rsidR="0054017E" w:rsidRPr="009101B1">
        <w:rPr>
          <w:szCs w:val="22"/>
        </w:rPr>
        <w:t xml:space="preserve"> </w:t>
      </w:r>
      <w:r w:rsidR="00ED58E9" w:rsidRPr="009101B1">
        <w:rPr>
          <w:szCs w:val="22"/>
        </w:rPr>
        <w:t xml:space="preserve"> </w:t>
      </w:r>
      <w:r w:rsidR="00361C5B" w:rsidRPr="009101B1">
        <w:rPr>
          <w:szCs w:val="22"/>
        </w:rPr>
        <w:t>ou</w:t>
      </w:r>
    </w:p>
    <w:p w:rsidR="00E75636" w:rsidRDefault="00887F2D" w:rsidP="00670B2D">
      <w:pPr>
        <w:pStyle w:val="ONUMFS"/>
        <w:numPr>
          <w:ilvl w:val="0"/>
          <w:numId w:val="18"/>
        </w:numPr>
        <w:rPr>
          <w:szCs w:val="22"/>
        </w:rPr>
      </w:pPr>
      <w:r w:rsidRPr="009101B1">
        <w:rPr>
          <w:szCs w:val="22"/>
        </w:rPr>
        <w:t>l</w:t>
      </w:r>
      <w:r w:rsidR="00E75636">
        <w:rPr>
          <w:szCs w:val="22"/>
        </w:rPr>
        <w:t>’</w:t>
      </w:r>
      <w:r w:rsidR="00361C5B" w:rsidRPr="009101B1">
        <w:rPr>
          <w:szCs w:val="22"/>
        </w:rPr>
        <w:t>Autriche</w:t>
      </w:r>
      <w:r w:rsidR="00165E11" w:rsidRPr="009101B1">
        <w:rPr>
          <w:szCs w:val="22"/>
        </w:rPr>
        <w:t xml:space="preserve">;  </w:t>
      </w:r>
      <w:r w:rsidR="00361C5B" w:rsidRPr="009101B1">
        <w:rPr>
          <w:szCs w:val="22"/>
        </w:rPr>
        <w:t>ou</w:t>
      </w:r>
    </w:p>
    <w:p w:rsidR="0054017E" w:rsidRPr="009101B1" w:rsidRDefault="00887F2D" w:rsidP="00670B2D">
      <w:pPr>
        <w:pStyle w:val="ONUMFS"/>
        <w:numPr>
          <w:ilvl w:val="0"/>
          <w:numId w:val="18"/>
        </w:numPr>
        <w:rPr>
          <w:szCs w:val="22"/>
        </w:rPr>
      </w:pPr>
      <w:r w:rsidRPr="009101B1">
        <w:rPr>
          <w:szCs w:val="22"/>
        </w:rPr>
        <w:t>l</w:t>
      </w:r>
      <w:r w:rsidR="00E75636">
        <w:rPr>
          <w:szCs w:val="22"/>
        </w:rPr>
        <w:t>’</w:t>
      </w:r>
      <w:r w:rsidR="00361C5B" w:rsidRPr="009101B1">
        <w:rPr>
          <w:szCs w:val="22"/>
        </w:rPr>
        <w:t>Angleterre</w:t>
      </w:r>
      <w:r w:rsidR="0054017E" w:rsidRPr="009101B1">
        <w:rPr>
          <w:szCs w:val="22"/>
        </w:rPr>
        <w:t>.</w:t>
      </w:r>
    </w:p>
    <w:p w:rsidR="002C3FBE" w:rsidRPr="009101B1" w:rsidRDefault="00FB4AD0" w:rsidP="00670B2D">
      <w:pPr>
        <w:pStyle w:val="ONUMFS"/>
      </w:pPr>
      <w:r w:rsidRPr="009101B1">
        <w:t>En </w:t>
      </w:r>
      <w:r w:rsidR="002C3FBE" w:rsidRPr="009101B1">
        <w:t xml:space="preserve">2012, la </w:t>
      </w:r>
      <w:r w:rsidR="008C0833" w:rsidRPr="009101B1">
        <w:rPr>
          <w:i/>
        </w:rPr>
        <w:t>Fraunhofer</w:t>
      </w:r>
      <w:r w:rsidR="002A6AC6">
        <w:rPr>
          <w:i/>
        </w:rPr>
        <w:noBreakHyphen/>
      </w:r>
      <w:r w:rsidR="002C3FBE" w:rsidRPr="009101B1">
        <w:rPr>
          <w:i/>
        </w:rPr>
        <w:t>Gesellschaft</w:t>
      </w:r>
      <w:r w:rsidR="002C3FBE" w:rsidRPr="009101B1">
        <w:t xml:space="preserve"> </w:t>
      </w:r>
      <w:r w:rsidRPr="009101B1">
        <w:t>a demandé à trois </w:t>
      </w:r>
      <w:r w:rsidR="002C3FBE" w:rsidRPr="009101B1">
        <w:t>cabinets d</w:t>
      </w:r>
      <w:r w:rsidR="00E75636">
        <w:t>’</w:t>
      </w:r>
      <w:r w:rsidR="002C3FBE" w:rsidRPr="009101B1">
        <w:t>avocats en Suisse, en Autriche et au Royaume</w:t>
      </w:r>
      <w:r w:rsidR="002A6AC6">
        <w:noBreakHyphen/>
      </w:r>
      <w:r w:rsidR="002C3FBE" w:rsidRPr="009101B1">
        <w:t xml:space="preserve">Uni </w:t>
      </w:r>
      <w:r w:rsidRPr="009101B1">
        <w:t>d</w:t>
      </w:r>
      <w:r w:rsidR="00E75636">
        <w:t>’</w:t>
      </w:r>
      <w:r w:rsidR="002C3FBE" w:rsidRPr="009101B1">
        <w:t xml:space="preserve">examiner certains </w:t>
      </w:r>
      <w:r w:rsidR="00DF0B0A">
        <w:t xml:space="preserve">de ses </w:t>
      </w:r>
      <w:r w:rsidR="00B85EA5">
        <w:t>contrats types</w:t>
      </w:r>
      <w:r w:rsidR="00321C36" w:rsidRPr="009101B1">
        <w:t xml:space="preserve"> </w:t>
      </w:r>
      <w:r w:rsidR="00F20AF7" w:rsidRPr="009101B1">
        <w:t>(de R</w:t>
      </w:r>
      <w:r w:rsidR="002A6AC6">
        <w:noBreakHyphen/>
      </w:r>
      <w:r w:rsidR="00F20AF7" w:rsidRPr="009101B1">
        <w:t xml:space="preserve">D et de licence) </w:t>
      </w:r>
      <w:r w:rsidR="000B6E62" w:rsidRPr="009101B1">
        <w:t xml:space="preserve"> </w:t>
      </w:r>
      <w:r w:rsidR="00DF0B0A">
        <w:t xml:space="preserve">à la lumière </w:t>
      </w:r>
      <w:r w:rsidR="000B6E62" w:rsidRPr="009101B1">
        <w:t>du</w:t>
      </w:r>
      <w:r w:rsidR="002C3FBE" w:rsidRPr="009101B1">
        <w:t xml:space="preserve"> droit suisse, </w:t>
      </w:r>
      <w:r w:rsidR="000B6E62" w:rsidRPr="009101B1">
        <w:t>du</w:t>
      </w:r>
      <w:r w:rsidR="002C3FBE" w:rsidRPr="009101B1">
        <w:t xml:space="preserve"> droit autrichien et </w:t>
      </w:r>
      <w:r w:rsidR="000B6E62" w:rsidRPr="009101B1">
        <w:t>du</w:t>
      </w:r>
      <w:r w:rsidR="002C3FBE" w:rsidRPr="009101B1">
        <w:t xml:space="preserve"> droit anglais.</w:t>
      </w:r>
    </w:p>
    <w:p w:rsidR="002C3FBE" w:rsidRPr="009101B1" w:rsidRDefault="002C3FBE" w:rsidP="00670B2D">
      <w:pPr>
        <w:pStyle w:val="ONUMFS"/>
      </w:pPr>
      <w:r w:rsidRPr="009101B1">
        <w:t xml:space="preserve">À la suite de ces </w:t>
      </w:r>
      <w:r w:rsidR="00B85EA5">
        <w:t>examens,</w:t>
      </w:r>
      <w:r w:rsidRPr="009101B1">
        <w:t xml:space="preserve"> la </w:t>
      </w:r>
      <w:r w:rsidR="008C0833" w:rsidRPr="009101B1">
        <w:rPr>
          <w:i/>
        </w:rPr>
        <w:t>Fraunhofer</w:t>
      </w:r>
      <w:r w:rsidR="002A6AC6">
        <w:rPr>
          <w:i/>
        </w:rPr>
        <w:noBreakHyphen/>
      </w:r>
      <w:r w:rsidR="008C0833" w:rsidRPr="009101B1">
        <w:rPr>
          <w:i/>
        </w:rPr>
        <w:t>Gesellschaft</w:t>
      </w:r>
      <w:r w:rsidR="008C0833" w:rsidRPr="009101B1">
        <w:t xml:space="preserve"> </w:t>
      </w:r>
      <w:r w:rsidR="00360408" w:rsidRPr="009101B1">
        <w:t>a établi</w:t>
      </w:r>
      <w:r w:rsidRPr="009101B1">
        <w:t xml:space="preserve"> des listes de contrôle pour les </w:t>
      </w:r>
      <w:r w:rsidR="00F243FF">
        <w:t>services</w:t>
      </w:r>
      <w:r w:rsidRPr="009101B1">
        <w:t xml:space="preserve"> concernés.</w:t>
      </w:r>
    </w:p>
    <w:p w:rsidR="002C3FBE" w:rsidRPr="009101B1" w:rsidRDefault="002C3FBE" w:rsidP="00670B2D">
      <w:pPr>
        <w:pStyle w:val="ONUMFS"/>
      </w:pPr>
      <w:r w:rsidRPr="009101B1">
        <w:rPr>
          <w:szCs w:val="22"/>
        </w:rPr>
        <w:t xml:space="preserve">Si les </w:t>
      </w:r>
      <w:r w:rsidR="003163A3" w:rsidRPr="009101B1">
        <w:rPr>
          <w:szCs w:val="22"/>
        </w:rPr>
        <w:t>contrats concernés</w:t>
      </w:r>
      <w:r w:rsidRPr="009101B1">
        <w:rPr>
          <w:szCs w:val="22"/>
        </w:rPr>
        <w:t xml:space="preserve"> ne </w:t>
      </w:r>
      <w:r w:rsidR="003163A3" w:rsidRPr="009101B1">
        <w:rPr>
          <w:szCs w:val="22"/>
        </w:rPr>
        <w:t>font pas référence au</w:t>
      </w:r>
      <w:r w:rsidRPr="009101B1">
        <w:rPr>
          <w:szCs w:val="22"/>
        </w:rPr>
        <w:t xml:space="preserve"> droit suisse, </w:t>
      </w:r>
      <w:r w:rsidR="003163A3" w:rsidRPr="009101B1">
        <w:rPr>
          <w:szCs w:val="22"/>
        </w:rPr>
        <w:t>au droit autrichien</w:t>
      </w:r>
      <w:r w:rsidRPr="009101B1">
        <w:rPr>
          <w:szCs w:val="22"/>
        </w:rPr>
        <w:t xml:space="preserve"> ou </w:t>
      </w:r>
      <w:r w:rsidR="003163A3" w:rsidRPr="009101B1">
        <w:rPr>
          <w:szCs w:val="22"/>
        </w:rPr>
        <w:t>au</w:t>
      </w:r>
      <w:r w:rsidRPr="009101B1">
        <w:rPr>
          <w:szCs w:val="22"/>
        </w:rPr>
        <w:t xml:space="preserve"> droit anglais, mais </w:t>
      </w:r>
      <w:r w:rsidR="003163A3" w:rsidRPr="009101B1">
        <w:rPr>
          <w:szCs w:val="22"/>
        </w:rPr>
        <w:t>à un</w:t>
      </w:r>
      <w:r w:rsidRPr="009101B1">
        <w:rPr>
          <w:szCs w:val="22"/>
        </w:rPr>
        <w:t xml:space="preserve"> autre </w:t>
      </w:r>
      <w:r w:rsidR="00B26768">
        <w:rPr>
          <w:szCs w:val="22"/>
        </w:rPr>
        <w:t>“</w:t>
      </w:r>
      <w:r w:rsidR="003163A3" w:rsidRPr="009101B1">
        <w:rPr>
          <w:szCs w:val="22"/>
        </w:rPr>
        <w:t>droit</w:t>
      </w:r>
      <w:r w:rsidRPr="009101B1">
        <w:rPr>
          <w:szCs w:val="22"/>
        </w:rPr>
        <w:t xml:space="preserve"> neutre</w:t>
      </w:r>
      <w:r w:rsidR="00B26768">
        <w:rPr>
          <w:szCs w:val="22"/>
        </w:rPr>
        <w:t>”</w:t>
      </w:r>
      <w:r w:rsidRPr="009101B1">
        <w:rPr>
          <w:szCs w:val="22"/>
        </w:rPr>
        <w:t xml:space="preserve">, la </w:t>
      </w:r>
      <w:r w:rsidR="008C0833" w:rsidRPr="009101B1">
        <w:rPr>
          <w:i/>
        </w:rPr>
        <w:t>Fraunhofer</w:t>
      </w:r>
      <w:r w:rsidR="002A6AC6">
        <w:rPr>
          <w:i/>
        </w:rPr>
        <w:noBreakHyphen/>
      </w:r>
      <w:r w:rsidR="008C0833" w:rsidRPr="009101B1">
        <w:rPr>
          <w:i/>
        </w:rPr>
        <w:t>Gesellschaft</w:t>
      </w:r>
      <w:r w:rsidR="008C0833" w:rsidRPr="009101B1">
        <w:t xml:space="preserve"> </w:t>
      </w:r>
      <w:r w:rsidR="003163A3" w:rsidRPr="009101B1">
        <w:rPr>
          <w:szCs w:val="22"/>
        </w:rPr>
        <w:t>demande alors à</w:t>
      </w:r>
      <w:r w:rsidRPr="009101B1">
        <w:rPr>
          <w:szCs w:val="22"/>
        </w:rPr>
        <w:t xml:space="preserve"> un cabinet d</w:t>
      </w:r>
      <w:r w:rsidR="00E75636">
        <w:rPr>
          <w:szCs w:val="22"/>
        </w:rPr>
        <w:t>’</w:t>
      </w:r>
      <w:r w:rsidRPr="009101B1">
        <w:rPr>
          <w:szCs w:val="22"/>
        </w:rPr>
        <w:t xml:space="preserve">avocats </w:t>
      </w:r>
      <w:r w:rsidR="003163A3" w:rsidRPr="009101B1">
        <w:rPr>
          <w:szCs w:val="22"/>
        </w:rPr>
        <w:t>d</w:t>
      </w:r>
      <w:r w:rsidR="00E75636">
        <w:rPr>
          <w:szCs w:val="22"/>
        </w:rPr>
        <w:t>’</w:t>
      </w:r>
      <w:r w:rsidRPr="009101B1">
        <w:rPr>
          <w:szCs w:val="22"/>
        </w:rPr>
        <w:t xml:space="preserve">examiner </w:t>
      </w:r>
      <w:r w:rsidR="003163A3" w:rsidRPr="009101B1">
        <w:rPr>
          <w:szCs w:val="22"/>
        </w:rPr>
        <w:t>le contrat</w:t>
      </w:r>
      <w:r w:rsidRPr="009101B1">
        <w:rPr>
          <w:szCs w:val="22"/>
        </w:rPr>
        <w:t xml:space="preserve"> et de </w:t>
      </w:r>
      <w:r w:rsidR="003163A3" w:rsidRPr="009101B1">
        <w:rPr>
          <w:szCs w:val="22"/>
        </w:rPr>
        <w:t xml:space="preserve">statuer </w:t>
      </w:r>
      <w:r w:rsidR="00AE7566" w:rsidRPr="009101B1">
        <w:rPr>
          <w:szCs w:val="22"/>
        </w:rPr>
        <w:t>sur le fond au cas par cas</w:t>
      </w:r>
      <w:r w:rsidRPr="009101B1">
        <w:t>.</w:t>
      </w:r>
    </w:p>
    <w:p w:rsidR="002C3FBE" w:rsidRPr="009101B1" w:rsidRDefault="002C3FBE" w:rsidP="00670B2D">
      <w:pPr>
        <w:pStyle w:val="ONUMFS"/>
      </w:pPr>
      <w:r w:rsidRPr="009101B1">
        <w:rPr>
          <w:szCs w:val="22"/>
        </w:rPr>
        <w:t>Exemple :</w:t>
      </w:r>
      <w:r w:rsidR="00FB4AD0" w:rsidRPr="009101B1">
        <w:rPr>
          <w:szCs w:val="22"/>
        </w:rPr>
        <w:t xml:space="preserve"> En </w:t>
      </w:r>
      <w:r w:rsidR="008C0833" w:rsidRPr="009101B1">
        <w:rPr>
          <w:szCs w:val="22"/>
        </w:rPr>
        <w:t xml:space="preserve">2012, la </w:t>
      </w:r>
      <w:r w:rsidR="008C0833" w:rsidRPr="009101B1">
        <w:rPr>
          <w:i/>
        </w:rPr>
        <w:t>Fraunhofer</w:t>
      </w:r>
      <w:r w:rsidR="002A6AC6">
        <w:rPr>
          <w:i/>
        </w:rPr>
        <w:noBreakHyphen/>
      </w:r>
      <w:r w:rsidR="008C0833" w:rsidRPr="009101B1">
        <w:rPr>
          <w:i/>
        </w:rPr>
        <w:t>Gesellschaft</w:t>
      </w:r>
      <w:r w:rsidR="008C0833" w:rsidRPr="009101B1">
        <w:t xml:space="preserve"> </w:t>
      </w:r>
      <w:r w:rsidRPr="009101B1">
        <w:rPr>
          <w:szCs w:val="22"/>
        </w:rPr>
        <w:t xml:space="preserve">a proposé </w:t>
      </w:r>
      <w:r w:rsidR="003538E6" w:rsidRPr="009101B1">
        <w:rPr>
          <w:szCs w:val="22"/>
        </w:rPr>
        <w:t xml:space="preserve">que </w:t>
      </w:r>
      <w:r w:rsidRPr="009101B1">
        <w:rPr>
          <w:szCs w:val="22"/>
        </w:rPr>
        <w:t xml:space="preserve">la </w:t>
      </w:r>
      <w:r w:rsidR="00406A13" w:rsidRPr="009101B1">
        <w:rPr>
          <w:szCs w:val="22"/>
        </w:rPr>
        <w:t>législation</w:t>
      </w:r>
      <w:r w:rsidRPr="009101B1">
        <w:rPr>
          <w:szCs w:val="22"/>
        </w:rPr>
        <w:t xml:space="preserve"> allemande </w:t>
      </w:r>
      <w:r w:rsidR="003538E6" w:rsidRPr="009101B1">
        <w:rPr>
          <w:szCs w:val="22"/>
        </w:rPr>
        <w:t>s</w:t>
      </w:r>
      <w:r w:rsidR="00E75636">
        <w:rPr>
          <w:szCs w:val="22"/>
        </w:rPr>
        <w:t>’</w:t>
      </w:r>
      <w:r w:rsidR="003538E6" w:rsidRPr="009101B1">
        <w:rPr>
          <w:szCs w:val="22"/>
        </w:rPr>
        <w:t>applique</w:t>
      </w:r>
      <w:r w:rsidRPr="009101B1">
        <w:rPr>
          <w:szCs w:val="22"/>
        </w:rPr>
        <w:t xml:space="preserve">.  Une société californienne a proposé </w:t>
      </w:r>
      <w:r w:rsidR="00406A13" w:rsidRPr="009101B1">
        <w:rPr>
          <w:szCs w:val="22"/>
        </w:rPr>
        <w:t xml:space="preserve">que ce soit </w:t>
      </w:r>
      <w:r w:rsidRPr="009101B1">
        <w:rPr>
          <w:szCs w:val="22"/>
        </w:rPr>
        <w:t xml:space="preserve">la </w:t>
      </w:r>
      <w:r w:rsidR="00406A13" w:rsidRPr="009101B1">
        <w:rPr>
          <w:szCs w:val="22"/>
        </w:rPr>
        <w:t>législation</w:t>
      </w:r>
      <w:r w:rsidRPr="009101B1">
        <w:rPr>
          <w:szCs w:val="22"/>
        </w:rPr>
        <w:t xml:space="preserve"> californienne.  </w:t>
      </w:r>
      <w:r w:rsidR="00406A13" w:rsidRPr="009101B1">
        <w:rPr>
          <w:szCs w:val="22"/>
        </w:rPr>
        <w:t>Les deux </w:t>
      </w:r>
      <w:r w:rsidRPr="009101B1">
        <w:rPr>
          <w:szCs w:val="22"/>
        </w:rPr>
        <w:t xml:space="preserve">parties ont convenu </w:t>
      </w:r>
      <w:r w:rsidR="00406A13" w:rsidRPr="009101B1">
        <w:rPr>
          <w:szCs w:val="22"/>
        </w:rPr>
        <w:t>que la législation</w:t>
      </w:r>
      <w:r w:rsidRPr="009101B1">
        <w:rPr>
          <w:szCs w:val="22"/>
        </w:rPr>
        <w:t xml:space="preserve"> de New York</w:t>
      </w:r>
      <w:r w:rsidR="00406A13" w:rsidRPr="009101B1">
        <w:rPr>
          <w:szCs w:val="22"/>
        </w:rPr>
        <w:t xml:space="preserve"> s</w:t>
      </w:r>
      <w:r w:rsidR="00E75636">
        <w:rPr>
          <w:szCs w:val="22"/>
        </w:rPr>
        <w:t>’</w:t>
      </w:r>
      <w:r w:rsidR="00406A13" w:rsidRPr="009101B1">
        <w:rPr>
          <w:szCs w:val="22"/>
        </w:rPr>
        <w:t>applique</w:t>
      </w:r>
      <w:r w:rsidR="00246E32" w:rsidRPr="009101B1">
        <w:rPr>
          <w:szCs w:val="22"/>
        </w:rPr>
        <w:t>rait</w:t>
      </w:r>
      <w:r w:rsidRPr="009101B1">
        <w:rPr>
          <w:szCs w:val="22"/>
        </w:rPr>
        <w:t xml:space="preserve">.  </w:t>
      </w:r>
      <w:r w:rsidR="00246E32" w:rsidRPr="009101B1">
        <w:rPr>
          <w:szCs w:val="22"/>
        </w:rPr>
        <w:t xml:space="preserve">La </w:t>
      </w:r>
      <w:r w:rsidR="00246E32" w:rsidRPr="009101B1">
        <w:rPr>
          <w:i/>
        </w:rPr>
        <w:t>Fraunhofer</w:t>
      </w:r>
      <w:r w:rsidR="002A6AC6">
        <w:rPr>
          <w:i/>
        </w:rPr>
        <w:noBreakHyphen/>
      </w:r>
      <w:r w:rsidR="00246E32" w:rsidRPr="009101B1">
        <w:rPr>
          <w:i/>
        </w:rPr>
        <w:t>Gesellschaft</w:t>
      </w:r>
      <w:r w:rsidRPr="009101B1">
        <w:rPr>
          <w:szCs w:val="22"/>
        </w:rPr>
        <w:t xml:space="preserve"> a </w:t>
      </w:r>
      <w:r w:rsidR="00246E32" w:rsidRPr="009101B1">
        <w:rPr>
          <w:szCs w:val="22"/>
        </w:rPr>
        <w:t>demandé à</w:t>
      </w:r>
      <w:r w:rsidRPr="009101B1">
        <w:rPr>
          <w:szCs w:val="22"/>
        </w:rPr>
        <w:t xml:space="preserve"> un cabinet d</w:t>
      </w:r>
      <w:r w:rsidR="00E75636">
        <w:rPr>
          <w:szCs w:val="22"/>
        </w:rPr>
        <w:t>’</w:t>
      </w:r>
      <w:r w:rsidRPr="009101B1">
        <w:rPr>
          <w:szCs w:val="22"/>
        </w:rPr>
        <w:t xml:space="preserve">avocats </w:t>
      </w:r>
      <w:r w:rsidR="00B85EA5">
        <w:rPr>
          <w:szCs w:val="22"/>
        </w:rPr>
        <w:t>new-yorkais</w:t>
      </w:r>
      <w:r w:rsidRPr="009101B1">
        <w:rPr>
          <w:szCs w:val="22"/>
        </w:rPr>
        <w:t xml:space="preserve"> </w:t>
      </w:r>
      <w:r w:rsidR="00246E32" w:rsidRPr="009101B1">
        <w:rPr>
          <w:szCs w:val="22"/>
        </w:rPr>
        <w:t>d</w:t>
      </w:r>
      <w:r w:rsidR="00E75636">
        <w:rPr>
          <w:szCs w:val="22"/>
        </w:rPr>
        <w:t>’</w:t>
      </w:r>
      <w:r w:rsidRPr="009101B1">
        <w:rPr>
          <w:szCs w:val="22"/>
        </w:rPr>
        <w:t xml:space="preserve">examiner </w:t>
      </w:r>
      <w:r w:rsidR="00246E32" w:rsidRPr="009101B1">
        <w:rPr>
          <w:szCs w:val="22"/>
        </w:rPr>
        <w:t>le contrat</w:t>
      </w:r>
      <w:r w:rsidRPr="009101B1">
        <w:rPr>
          <w:szCs w:val="22"/>
        </w:rPr>
        <w:t xml:space="preserve"> de licence en vertu de la </w:t>
      </w:r>
      <w:r w:rsidR="00246E32" w:rsidRPr="009101B1">
        <w:rPr>
          <w:szCs w:val="22"/>
        </w:rPr>
        <w:t>législation</w:t>
      </w:r>
      <w:r w:rsidRPr="009101B1">
        <w:rPr>
          <w:szCs w:val="22"/>
        </w:rPr>
        <w:t xml:space="preserve"> de New York (</w:t>
      </w:r>
      <w:r w:rsidR="00246E32" w:rsidRPr="009101B1">
        <w:rPr>
          <w:szCs w:val="22"/>
        </w:rPr>
        <w:t>coût : 11 </w:t>
      </w:r>
      <w:r w:rsidRPr="009101B1">
        <w:rPr>
          <w:szCs w:val="22"/>
        </w:rPr>
        <w:t>000</w:t>
      </w:r>
      <w:r w:rsidR="00B26768">
        <w:rPr>
          <w:szCs w:val="22"/>
        </w:rPr>
        <w:t> </w:t>
      </w:r>
      <w:r w:rsidR="00246E32" w:rsidRPr="009101B1">
        <w:rPr>
          <w:szCs w:val="22"/>
        </w:rPr>
        <w:t xml:space="preserve">dollars </w:t>
      </w:r>
      <w:r w:rsidR="000F48D1" w:rsidRPr="009101B1">
        <w:rPr>
          <w:szCs w:val="22"/>
        </w:rPr>
        <w:t>des États</w:t>
      </w:r>
      <w:r w:rsidR="002A6AC6">
        <w:rPr>
          <w:szCs w:val="22"/>
        </w:rPr>
        <w:noBreakHyphen/>
      </w:r>
      <w:r w:rsidR="000F48D1" w:rsidRPr="009101B1">
        <w:rPr>
          <w:szCs w:val="22"/>
        </w:rPr>
        <w:t xml:space="preserve">Unis </w:t>
      </w:r>
      <w:r w:rsidR="00B26768">
        <w:rPr>
          <w:szCs w:val="22"/>
        </w:rPr>
        <w:t>d’Amérique</w:t>
      </w:r>
      <w:r w:rsidR="000F48D1" w:rsidRPr="009101B1">
        <w:rPr>
          <w:szCs w:val="22"/>
        </w:rPr>
        <w:t xml:space="preserve"> </w:t>
      </w:r>
      <w:r w:rsidR="00246E32" w:rsidRPr="009101B1">
        <w:rPr>
          <w:szCs w:val="22"/>
        </w:rPr>
        <w:t>environ</w:t>
      </w:r>
      <w:r w:rsidRPr="009101B1">
        <w:rPr>
          <w:szCs w:val="22"/>
        </w:rPr>
        <w:t>/ta</w:t>
      </w:r>
      <w:r w:rsidR="00B95787">
        <w:rPr>
          <w:szCs w:val="22"/>
        </w:rPr>
        <w:t>rif</w:t>
      </w:r>
      <w:r w:rsidRPr="009101B1">
        <w:rPr>
          <w:szCs w:val="22"/>
        </w:rPr>
        <w:t xml:space="preserve"> horaire</w:t>
      </w:r>
      <w:r w:rsidR="002B0EFB" w:rsidRPr="009101B1">
        <w:rPr>
          <w:szCs w:val="22"/>
        </w:rPr>
        <w:t> : 895 </w:t>
      </w:r>
      <w:r w:rsidR="00246E32" w:rsidRPr="009101B1">
        <w:rPr>
          <w:szCs w:val="22"/>
        </w:rPr>
        <w:t>dollars</w:t>
      </w:r>
      <w:r w:rsidR="000F48D1" w:rsidRPr="009101B1">
        <w:rPr>
          <w:szCs w:val="22"/>
        </w:rPr>
        <w:t xml:space="preserve"> des États</w:t>
      </w:r>
      <w:r w:rsidR="002A6AC6">
        <w:rPr>
          <w:szCs w:val="22"/>
        </w:rPr>
        <w:noBreakHyphen/>
      </w:r>
      <w:r w:rsidR="000F48D1" w:rsidRPr="009101B1">
        <w:rPr>
          <w:szCs w:val="22"/>
        </w:rPr>
        <w:t>Unis</w:t>
      </w:r>
      <w:r w:rsidR="00B26768">
        <w:rPr>
          <w:szCs w:val="22"/>
        </w:rPr>
        <w:t xml:space="preserve"> d’Amérique</w:t>
      </w:r>
      <w:r w:rsidRPr="009101B1">
        <w:rPr>
          <w:szCs w:val="22"/>
        </w:rPr>
        <w:t xml:space="preserve">).  </w:t>
      </w:r>
      <w:r w:rsidR="002B0EFB" w:rsidRPr="009101B1">
        <w:rPr>
          <w:szCs w:val="22"/>
        </w:rPr>
        <w:t xml:space="preserve">La </w:t>
      </w:r>
      <w:r w:rsidR="002B0EFB" w:rsidRPr="009101B1">
        <w:rPr>
          <w:i/>
        </w:rPr>
        <w:lastRenderedPageBreak/>
        <w:t>Fraunhofer</w:t>
      </w:r>
      <w:r w:rsidR="002A6AC6">
        <w:rPr>
          <w:i/>
        </w:rPr>
        <w:noBreakHyphen/>
      </w:r>
      <w:r w:rsidR="002B0EFB" w:rsidRPr="009101B1">
        <w:rPr>
          <w:i/>
        </w:rPr>
        <w:t>Gesellschaft</w:t>
      </w:r>
      <w:r w:rsidR="002B0EFB" w:rsidRPr="009101B1">
        <w:rPr>
          <w:szCs w:val="22"/>
        </w:rPr>
        <w:t xml:space="preserve"> </w:t>
      </w:r>
      <w:r w:rsidRPr="009101B1">
        <w:rPr>
          <w:szCs w:val="22"/>
        </w:rPr>
        <w:t xml:space="preserve">a </w:t>
      </w:r>
      <w:r w:rsidR="0067498D">
        <w:rPr>
          <w:szCs w:val="22"/>
        </w:rPr>
        <w:t>perçu</w:t>
      </w:r>
      <w:r w:rsidRPr="009101B1">
        <w:rPr>
          <w:szCs w:val="22"/>
        </w:rPr>
        <w:t xml:space="preserve"> </w:t>
      </w:r>
      <w:r w:rsidR="002B0EFB" w:rsidRPr="009101B1">
        <w:rPr>
          <w:szCs w:val="22"/>
        </w:rPr>
        <w:t>trois </w:t>
      </w:r>
      <w:r w:rsidRPr="009101B1">
        <w:rPr>
          <w:szCs w:val="22"/>
        </w:rPr>
        <w:t>millions de dollars des États</w:t>
      </w:r>
      <w:r w:rsidR="002A6AC6">
        <w:rPr>
          <w:szCs w:val="22"/>
        </w:rPr>
        <w:noBreakHyphen/>
      </w:r>
      <w:r w:rsidRPr="009101B1">
        <w:rPr>
          <w:szCs w:val="22"/>
        </w:rPr>
        <w:t>Unis</w:t>
      </w:r>
      <w:r w:rsidR="00B26768">
        <w:rPr>
          <w:szCs w:val="22"/>
        </w:rPr>
        <w:t xml:space="preserve"> d’Amérique</w:t>
      </w:r>
      <w:r w:rsidRPr="009101B1">
        <w:rPr>
          <w:szCs w:val="22"/>
        </w:rPr>
        <w:t xml:space="preserve"> </w:t>
      </w:r>
      <w:r w:rsidR="004A0160" w:rsidRPr="009101B1">
        <w:rPr>
          <w:szCs w:val="22"/>
        </w:rPr>
        <w:t xml:space="preserve">seulement </w:t>
      </w:r>
      <w:r w:rsidR="002B0EFB" w:rsidRPr="009101B1">
        <w:rPr>
          <w:szCs w:val="22"/>
        </w:rPr>
        <w:t>pour avoir consenti à l</w:t>
      </w:r>
      <w:r w:rsidR="00E75636">
        <w:rPr>
          <w:szCs w:val="22"/>
        </w:rPr>
        <w:t>’</w:t>
      </w:r>
      <w:r w:rsidR="002B0EFB" w:rsidRPr="009101B1">
        <w:rPr>
          <w:szCs w:val="22"/>
        </w:rPr>
        <w:t>application de la législation de</w:t>
      </w:r>
      <w:r w:rsidRPr="009101B1">
        <w:rPr>
          <w:szCs w:val="22"/>
        </w:rPr>
        <w:t xml:space="preserve"> New York</w:t>
      </w:r>
      <w:r w:rsidRPr="009101B1">
        <w:t>.</w:t>
      </w:r>
    </w:p>
    <w:p w:rsidR="0054017E" w:rsidRPr="009101B1" w:rsidRDefault="00025570" w:rsidP="00670B2D">
      <w:pPr>
        <w:pStyle w:val="Heading3"/>
      </w:pPr>
      <w:r w:rsidRPr="009101B1">
        <w:t>Quel lieu</w:t>
      </w:r>
      <w:proofErr w:type="gramStart"/>
      <w:r w:rsidR="00B26768">
        <w:t>?</w:t>
      </w:r>
      <w:r w:rsidR="0054017E" w:rsidRPr="009101B1">
        <w:t>/</w:t>
      </w:r>
      <w:proofErr w:type="gramEnd"/>
      <w:r w:rsidR="00BE7276" w:rsidRPr="009101B1">
        <w:t>Quel mode extrajudiciaire de règlement des litiges</w:t>
      </w:r>
      <w:r w:rsidRPr="009101B1">
        <w:t>?</w:t>
      </w:r>
    </w:p>
    <w:p w:rsidR="000D1EEA" w:rsidRPr="009101B1" w:rsidRDefault="000D1EEA" w:rsidP="00670B2D"/>
    <w:p w:rsidR="00E75636" w:rsidRDefault="00D674E8" w:rsidP="00670B2D">
      <w:pPr>
        <w:pStyle w:val="ONUMFS"/>
      </w:pPr>
      <w:r w:rsidRPr="009101B1">
        <w:t>Depuis </w:t>
      </w:r>
      <w:r w:rsidR="00361C5B" w:rsidRPr="009101B1">
        <w:t xml:space="preserve">2008, </w:t>
      </w:r>
      <w:r w:rsidR="007F045D" w:rsidRPr="009101B1">
        <w:rPr>
          <w:szCs w:val="22"/>
        </w:rPr>
        <w:t xml:space="preserve">la </w:t>
      </w:r>
      <w:r w:rsidR="007F045D" w:rsidRPr="009101B1">
        <w:rPr>
          <w:i/>
        </w:rPr>
        <w:t>Fraunhofer</w:t>
      </w:r>
      <w:r w:rsidR="002A6AC6">
        <w:rPr>
          <w:i/>
        </w:rPr>
        <w:noBreakHyphen/>
      </w:r>
      <w:r w:rsidR="007F045D" w:rsidRPr="009101B1">
        <w:rPr>
          <w:i/>
        </w:rPr>
        <w:t>Gesellschaft</w:t>
      </w:r>
      <w:r w:rsidR="007F045D" w:rsidRPr="009101B1">
        <w:t xml:space="preserve"> </w:t>
      </w:r>
      <w:r w:rsidR="00361C5B" w:rsidRPr="009101B1">
        <w:t xml:space="preserve">propose à ses </w:t>
      </w:r>
      <w:r w:rsidRPr="009101B1">
        <w:t>preneurs de licence</w:t>
      </w:r>
      <w:r w:rsidR="00361C5B" w:rsidRPr="009101B1">
        <w:t xml:space="preserve"> une procédure </w:t>
      </w:r>
      <w:r w:rsidR="006D347E" w:rsidRPr="009101B1">
        <w:t>extrajudiciaire de règlement des litiges</w:t>
      </w:r>
      <w:r w:rsidR="00361C5B" w:rsidRPr="009101B1">
        <w:t xml:space="preserve"> à trois</w:t>
      </w:r>
      <w:r w:rsidR="00B26768">
        <w:t> </w:t>
      </w:r>
      <w:r w:rsidR="00361C5B" w:rsidRPr="009101B1">
        <w:t>niveaux</w:t>
      </w:r>
      <w:r w:rsidR="005B017F" w:rsidRPr="009101B1">
        <w:t> :</w:t>
      </w:r>
    </w:p>
    <w:p w:rsidR="00E66369" w:rsidRPr="009101B1" w:rsidRDefault="00361C5B" w:rsidP="00670B2D">
      <w:pPr>
        <w:pStyle w:val="ONUMFS"/>
        <w:numPr>
          <w:ilvl w:val="0"/>
          <w:numId w:val="21"/>
        </w:numPr>
        <w:rPr>
          <w:lang w:eastAsia="fr-FR"/>
        </w:rPr>
      </w:pPr>
      <w:r w:rsidRPr="009101B1">
        <w:rPr>
          <w:lang w:eastAsia="fr-FR"/>
        </w:rPr>
        <w:t xml:space="preserve">En cas de litige, les parties </w:t>
      </w:r>
      <w:r w:rsidR="00F95750" w:rsidRPr="009101B1">
        <w:rPr>
          <w:lang w:eastAsia="fr-FR"/>
        </w:rPr>
        <w:t>commencent par négocier</w:t>
      </w:r>
      <w:r w:rsidR="004A5C80" w:rsidRPr="009101B1">
        <w:rPr>
          <w:lang w:eastAsia="fr-FR"/>
        </w:rPr>
        <w:t xml:space="preserve">.  </w:t>
      </w:r>
      <w:r w:rsidR="00C65911" w:rsidRPr="009101B1">
        <w:rPr>
          <w:lang w:eastAsia="fr-FR"/>
        </w:rPr>
        <w:t>Durée</w:t>
      </w:r>
      <w:r w:rsidRPr="009101B1">
        <w:rPr>
          <w:lang w:eastAsia="fr-FR"/>
        </w:rPr>
        <w:t xml:space="preserve"> de la négociation</w:t>
      </w:r>
      <w:r w:rsidR="005B017F" w:rsidRPr="009101B1">
        <w:rPr>
          <w:lang w:eastAsia="fr-FR"/>
        </w:rPr>
        <w:t> </w:t>
      </w:r>
      <w:proofErr w:type="gramStart"/>
      <w:r w:rsidR="005B017F" w:rsidRPr="009101B1">
        <w:rPr>
          <w:lang w:eastAsia="fr-FR"/>
        </w:rPr>
        <w:t>:</w:t>
      </w:r>
      <w:proofErr w:type="gramEnd"/>
      <w:r w:rsidR="00782BA7" w:rsidRPr="009101B1">
        <w:rPr>
          <w:lang w:eastAsia="fr-FR"/>
        </w:rPr>
        <w:br/>
      </w:r>
      <w:r w:rsidR="00C65911" w:rsidRPr="009101B1">
        <w:rPr>
          <w:lang w:eastAsia="fr-FR"/>
        </w:rPr>
        <w:t>30</w:t>
      </w:r>
      <w:r w:rsidR="002A6AC6">
        <w:rPr>
          <w:lang w:eastAsia="fr-FR"/>
        </w:rPr>
        <w:noBreakHyphen/>
      </w:r>
      <w:r w:rsidR="00C65911" w:rsidRPr="009101B1">
        <w:rPr>
          <w:lang w:eastAsia="fr-FR"/>
        </w:rPr>
        <w:t>90 </w:t>
      </w:r>
      <w:r w:rsidRPr="009101B1">
        <w:rPr>
          <w:lang w:eastAsia="fr-FR"/>
        </w:rPr>
        <w:t>jours calendaires</w:t>
      </w:r>
      <w:r w:rsidR="00C65911" w:rsidRPr="009101B1">
        <w:rPr>
          <w:lang w:eastAsia="fr-FR"/>
        </w:rPr>
        <w:t>, par exemple</w:t>
      </w:r>
      <w:r w:rsidR="00E66369" w:rsidRPr="009101B1">
        <w:rPr>
          <w:lang w:eastAsia="fr-FR"/>
        </w:rPr>
        <w:t>.</w:t>
      </w:r>
    </w:p>
    <w:p w:rsidR="00E66369" w:rsidRPr="009101B1" w:rsidRDefault="00B016FD" w:rsidP="00670B2D">
      <w:pPr>
        <w:pStyle w:val="ONUMFS"/>
        <w:numPr>
          <w:ilvl w:val="0"/>
          <w:numId w:val="21"/>
        </w:numPr>
        <w:rPr>
          <w:lang w:eastAsia="fr-FR"/>
        </w:rPr>
      </w:pPr>
      <w:r>
        <w:rPr>
          <w:lang w:eastAsia="fr-FR"/>
        </w:rPr>
        <w:t>En cas d</w:t>
      </w:r>
      <w:r w:rsidR="00E75636">
        <w:rPr>
          <w:lang w:eastAsia="fr-FR"/>
        </w:rPr>
        <w:t>’</w:t>
      </w:r>
      <w:r>
        <w:rPr>
          <w:lang w:eastAsia="fr-FR"/>
        </w:rPr>
        <w:t>échec des négociations</w:t>
      </w:r>
      <w:r w:rsidR="00782BA7" w:rsidRPr="009101B1">
        <w:rPr>
          <w:lang w:eastAsia="fr-FR"/>
        </w:rPr>
        <w:t xml:space="preserve">, on a recours à </w:t>
      </w:r>
      <w:r w:rsidR="00361C5B" w:rsidRPr="009101B1">
        <w:rPr>
          <w:lang w:eastAsia="fr-FR"/>
        </w:rPr>
        <w:t>la médiation</w:t>
      </w:r>
      <w:r w:rsidR="004A5C80" w:rsidRPr="009101B1">
        <w:rPr>
          <w:lang w:eastAsia="fr-FR"/>
        </w:rPr>
        <w:t xml:space="preserve">.  </w:t>
      </w:r>
      <w:r w:rsidR="00C65911" w:rsidRPr="009101B1">
        <w:rPr>
          <w:lang w:eastAsia="fr-FR"/>
        </w:rPr>
        <w:t xml:space="preserve">Durée </w:t>
      </w:r>
      <w:r w:rsidR="00361C5B" w:rsidRPr="009101B1">
        <w:rPr>
          <w:lang w:eastAsia="fr-FR"/>
        </w:rPr>
        <w:t xml:space="preserve">de </w:t>
      </w:r>
      <w:r w:rsidR="00C65911" w:rsidRPr="009101B1">
        <w:rPr>
          <w:lang w:eastAsia="fr-FR"/>
        </w:rPr>
        <w:t xml:space="preserve">la </w:t>
      </w:r>
      <w:r w:rsidR="00361C5B" w:rsidRPr="009101B1">
        <w:rPr>
          <w:lang w:eastAsia="fr-FR"/>
        </w:rPr>
        <w:t>médiation</w:t>
      </w:r>
      <w:r w:rsidR="005B017F" w:rsidRPr="009101B1">
        <w:rPr>
          <w:lang w:eastAsia="fr-FR"/>
        </w:rPr>
        <w:t> </w:t>
      </w:r>
      <w:proofErr w:type="gramStart"/>
      <w:r w:rsidR="005B017F" w:rsidRPr="009101B1">
        <w:rPr>
          <w:lang w:eastAsia="fr-FR"/>
        </w:rPr>
        <w:t>:</w:t>
      </w:r>
      <w:proofErr w:type="gramEnd"/>
      <w:r w:rsidR="00782BA7" w:rsidRPr="009101B1">
        <w:rPr>
          <w:lang w:eastAsia="fr-FR"/>
        </w:rPr>
        <w:br/>
      </w:r>
      <w:r w:rsidR="00361C5B" w:rsidRPr="009101B1">
        <w:rPr>
          <w:lang w:eastAsia="fr-FR"/>
        </w:rPr>
        <w:t>30</w:t>
      </w:r>
      <w:r w:rsidR="002A6AC6">
        <w:rPr>
          <w:lang w:eastAsia="fr-FR"/>
        </w:rPr>
        <w:noBreakHyphen/>
      </w:r>
      <w:r w:rsidR="00361C5B" w:rsidRPr="009101B1">
        <w:rPr>
          <w:lang w:eastAsia="fr-FR"/>
        </w:rPr>
        <w:t>90 jours calendaires</w:t>
      </w:r>
      <w:r w:rsidR="00782BA7" w:rsidRPr="009101B1">
        <w:rPr>
          <w:lang w:eastAsia="fr-FR"/>
        </w:rPr>
        <w:t>, par exemple</w:t>
      </w:r>
      <w:r w:rsidR="00D674E8" w:rsidRPr="009101B1">
        <w:rPr>
          <w:lang w:eastAsia="fr-FR"/>
        </w:rPr>
        <w:t>.</w:t>
      </w:r>
    </w:p>
    <w:p w:rsidR="00E66369" w:rsidRPr="009101B1" w:rsidRDefault="00B016FD" w:rsidP="00670B2D">
      <w:pPr>
        <w:pStyle w:val="ONUMFS"/>
        <w:numPr>
          <w:ilvl w:val="0"/>
          <w:numId w:val="21"/>
        </w:numPr>
        <w:rPr>
          <w:lang w:eastAsia="fr-FR"/>
        </w:rPr>
      </w:pPr>
      <w:r>
        <w:rPr>
          <w:lang w:eastAsia="fr-FR"/>
        </w:rPr>
        <w:t>En cas d</w:t>
      </w:r>
      <w:r w:rsidR="00E75636">
        <w:rPr>
          <w:lang w:eastAsia="fr-FR"/>
        </w:rPr>
        <w:t>’</w:t>
      </w:r>
      <w:r>
        <w:rPr>
          <w:lang w:eastAsia="fr-FR"/>
        </w:rPr>
        <w:t>échec de la médiation</w:t>
      </w:r>
      <w:r w:rsidR="00782BA7" w:rsidRPr="009101B1">
        <w:rPr>
          <w:lang w:eastAsia="fr-FR"/>
        </w:rPr>
        <w:t>, on met en place une procédure d</w:t>
      </w:r>
      <w:r w:rsidR="00E75636">
        <w:rPr>
          <w:lang w:eastAsia="fr-FR"/>
        </w:rPr>
        <w:t>’</w:t>
      </w:r>
      <w:r w:rsidR="00361C5B" w:rsidRPr="009101B1">
        <w:rPr>
          <w:lang w:eastAsia="fr-FR"/>
        </w:rPr>
        <w:t>arbitrage accéléré avec un arbitre</w:t>
      </w:r>
      <w:r w:rsidR="00D674E8" w:rsidRPr="009101B1">
        <w:rPr>
          <w:lang w:eastAsia="fr-FR"/>
        </w:rPr>
        <w:t>.</w:t>
      </w:r>
    </w:p>
    <w:p w:rsidR="00E75636" w:rsidRDefault="00D674E8" w:rsidP="00670B2D">
      <w:pPr>
        <w:pStyle w:val="Heading3"/>
        <w:rPr>
          <w:lang w:eastAsia="fr-FR"/>
        </w:rPr>
      </w:pPr>
      <w:r w:rsidRPr="009101B1">
        <w:rPr>
          <w:lang w:eastAsia="fr-FR"/>
        </w:rPr>
        <w:t>Exception (à compter de </w:t>
      </w:r>
      <w:r w:rsidR="00361C5B" w:rsidRPr="009101B1">
        <w:rPr>
          <w:lang w:eastAsia="fr-FR"/>
        </w:rPr>
        <w:t>2012)</w:t>
      </w:r>
    </w:p>
    <w:p w:rsidR="00E66369" w:rsidRPr="009101B1" w:rsidRDefault="00E66369" w:rsidP="00670B2D">
      <w:pPr>
        <w:rPr>
          <w:lang w:eastAsia="fr-FR"/>
        </w:rPr>
      </w:pPr>
    </w:p>
    <w:p w:rsidR="00E66369" w:rsidRPr="009101B1" w:rsidRDefault="00782BA7" w:rsidP="00670B2D">
      <w:pPr>
        <w:pStyle w:val="ONUMFS"/>
      </w:pPr>
      <w:r w:rsidRPr="009101B1">
        <w:t>En cas de</w:t>
      </w:r>
      <w:r w:rsidR="00D628F2" w:rsidRPr="009101B1">
        <w:t xml:space="preserve"> litige</w:t>
      </w:r>
      <w:r w:rsidR="008707FC" w:rsidRPr="009101B1">
        <w:t xml:space="preserve"> représentant un montant maximal </w:t>
      </w:r>
      <w:r w:rsidR="00D628F2" w:rsidRPr="009101B1">
        <w:t>de 100 000 euros</w:t>
      </w:r>
      <w:r w:rsidRPr="009101B1">
        <w:t>, on se limite à un règlement de premier niveau</w:t>
      </w:r>
      <w:r w:rsidR="00E66369" w:rsidRPr="009101B1">
        <w:t xml:space="preserve"> (négociations) </w:t>
      </w:r>
      <w:r w:rsidRPr="009101B1">
        <w:t>suivi</w:t>
      </w:r>
      <w:r w:rsidR="00E66369" w:rsidRPr="009101B1">
        <w:t xml:space="preserve"> </w:t>
      </w:r>
      <w:r w:rsidR="008707FC" w:rsidRPr="009101B1">
        <w:t>d</w:t>
      </w:r>
      <w:r w:rsidR="00E75636">
        <w:t>’</w:t>
      </w:r>
      <w:r w:rsidRPr="009101B1">
        <w:t>un procès devant les juridictions nationales.</w:t>
      </w:r>
    </w:p>
    <w:p w:rsidR="00361C5B" w:rsidRPr="009101B1" w:rsidRDefault="00361C5B" w:rsidP="009A051F">
      <w:pPr>
        <w:pStyle w:val="ONUMFS"/>
        <w:numPr>
          <w:ilvl w:val="0"/>
          <w:numId w:val="0"/>
        </w:numPr>
        <w:rPr>
          <w:lang w:eastAsia="fr-FR"/>
        </w:rPr>
      </w:pPr>
      <w:r w:rsidRPr="009101B1">
        <w:rPr>
          <w:lang w:eastAsia="fr-FR"/>
        </w:rPr>
        <w:t>Raison</w:t>
      </w:r>
      <w:r w:rsidR="005B017F" w:rsidRPr="009101B1">
        <w:rPr>
          <w:lang w:eastAsia="fr-FR"/>
        </w:rPr>
        <w:t> :</w:t>
      </w:r>
      <w:r w:rsidRPr="009101B1">
        <w:rPr>
          <w:lang w:eastAsia="fr-FR"/>
        </w:rPr>
        <w:t xml:space="preserve"> </w:t>
      </w:r>
      <w:r w:rsidR="003237D1" w:rsidRPr="009101B1">
        <w:rPr>
          <w:lang w:eastAsia="fr-FR"/>
        </w:rPr>
        <w:t>La</w:t>
      </w:r>
      <w:r w:rsidRPr="009101B1">
        <w:rPr>
          <w:lang w:eastAsia="fr-FR"/>
        </w:rPr>
        <w:t xml:space="preserve"> procédure </w:t>
      </w:r>
      <w:r w:rsidR="00C30399" w:rsidRPr="009101B1">
        <w:rPr>
          <w:lang w:eastAsia="fr-FR"/>
        </w:rPr>
        <w:t xml:space="preserve">européenne </w:t>
      </w:r>
      <w:r w:rsidRPr="009101B1">
        <w:rPr>
          <w:lang w:eastAsia="fr-FR"/>
        </w:rPr>
        <w:t xml:space="preserve">de paiement </w:t>
      </w:r>
      <w:r w:rsidR="003237D1" w:rsidRPr="009101B1">
        <w:rPr>
          <w:lang w:eastAsia="fr-FR"/>
        </w:rPr>
        <w:t>coûte</w:t>
      </w:r>
      <w:r w:rsidRPr="009101B1">
        <w:rPr>
          <w:lang w:eastAsia="fr-FR"/>
        </w:rPr>
        <w:t xml:space="preserve"> moins cher!</w:t>
      </w:r>
    </w:p>
    <w:p w:rsidR="0054017E" w:rsidRPr="009101B1" w:rsidRDefault="00361C5B" w:rsidP="00670B2D">
      <w:pPr>
        <w:pStyle w:val="Heading3"/>
        <w:rPr>
          <w:lang w:eastAsia="fr-FR"/>
        </w:rPr>
      </w:pPr>
      <w:r w:rsidRPr="009101B1">
        <w:rPr>
          <w:lang w:eastAsia="fr-FR"/>
        </w:rPr>
        <w:t>Taux d</w:t>
      </w:r>
      <w:r w:rsidR="00E75636">
        <w:rPr>
          <w:lang w:eastAsia="fr-FR"/>
        </w:rPr>
        <w:t>’</w:t>
      </w:r>
      <w:r w:rsidRPr="009101B1">
        <w:rPr>
          <w:lang w:eastAsia="fr-FR"/>
        </w:rPr>
        <w:t>acceptation</w:t>
      </w:r>
    </w:p>
    <w:p w:rsidR="00E66369" w:rsidRPr="009101B1" w:rsidRDefault="00E66369" w:rsidP="00670B2D"/>
    <w:p w:rsidR="0054017E" w:rsidRPr="009101B1" w:rsidRDefault="00476B7B" w:rsidP="00670B2D">
      <w:pPr>
        <w:pStyle w:val="ONUMFS"/>
      </w:pPr>
      <w:r>
        <w:t>Quatre</w:t>
      </w:r>
      <w:r>
        <w:noBreakHyphen/>
        <w:t>vingt</w:t>
      </w:r>
      <w:r>
        <w:noBreakHyphen/>
        <w:t xml:space="preserve">quinze pour cent </w:t>
      </w:r>
      <w:r w:rsidR="00A11716" w:rsidRPr="009101B1">
        <w:t xml:space="preserve">des </w:t>
      </w:r>
      <w:r w:rsidR="00A11716" w:rsidRPr="009101B1">
        <w:rPr>
          <w:szCs w:val="22"/>
        </w:rPr>
        <w:t>prestataires/</w:t>
      </w:r>
      <w:r w:rsidR="00C911C9" w:rsidRPr="009101B1">
        <w:rPr>
          <w:szCs w:val="22"/>
        </w:rPr>
        <w:t>preneurs</w:t>
      </w:r>
      <w:r w:rsidR="00A11716" w:rsidRPr="009101B1">
        <w:rPr>
          <w:szCs w:val="22"/>
        </w:rPr>
        <w:t xml:space="preserve"> </w:t>
      </w:r>
      <w:r w:rsidR="00C911C9" w:rsidRPr="009101B1">
        <w:rPr>
          <w:szCs w:val="22"/>
        </w:rPr>
        <w:t>de licence</w:t>
      </w:r>
      <w:r w:rsidR="00A11716" w:rsidRPr="009101B1">
        <w:rPr>
          <w:szCs w:val="22"/>
        </w:rPr>
        <w:t xml:space="preserve"> de R</w:t>
      </w:r>
      <w:r w:rsidR="002A6AC6">
        <w:rPr>
          <w:szCs w:val="22"/>
        </w:rPr>
        <w:noBreakHyphen/>
      </w:r>
      <w:r w:rsidR="00A11716" w:rsidRPr="009101B1">
        <w:rPr>
          <w:szCs w:val="22"/>
        </w:rPr>
        <w:t xml:space="preserve">D </w:t>
      </w:r>
      <w:r w:rsidR="00A11716" w:rsidRPr="009101B1">
        <w:t>acceptent</w:t>
      </w:r>
      <w:r w:rsidR="00361C5B" w:rsidRPr="009101B1">
        <w:t xml:space="preserve"> </w:t>
      </w:r>
      <w:r w:rsidR="00886AA5" w:rsidRPr="009101B1">
        <w:t>la procédure extrajudiciaire de règlement des litiges à trois</w:t>
      </w:r>
      <w:r w:rsidR="00B26768">
        <w:t> </w:t>
      </w:r>
      <w:r w:rsidR="00886AA5" w:rsidRPr="009101B1">
        <w:t>niveaux</w:t>
      </w:r>
      <w:r w:rsidR="00361C5B" w:rsidRPr="009101B1">
        <w:t>!</w:t>
      </w:r>
    </w:p>
    <w:p w:rsidR="0054017E" w:rsidRPr="009101B1" w:rsidRDefault="00670B2D" w:rsidP="00670B2D">
      <w:pPr>
        <w:pStyle w:val="Heading2"/>
      </w:pPr>
      <w:r w:rsidRPr="009101B1">
        <w:t>Groupe de travail médiation</w:t>
      </w:r>
    </w:p>
    <w:p w:rsidR="00062F9E" w:rsidRPr="009101B1" w:rsidRDefault="00062F9E" w:rsidP="00062F9E"/>
    <w:p w:rsidR="00062F9E" w:rsidRPr="009101B1" w:rsidRDefault="00062F9E" w:rsidP="00670B2D">
      <w:pPr>
        <w:pStyle w:val="ONUMFS"/>
      </w:pPr>
      <w:r w:rsidRPr="009101B1">
        <w:t xml:space="preserve">La </w:t>
      </w:r>
      <w:r w:rsidRPr="009101B1">
        <w:rPr>
          <w:i/>
        </w:rPr>
        <w:t>Fraunhofer</w:t>
      </w:r>
      <w:r w:rsidR="002A6AC6">
        <w:rPr>
          <w:i/>
        </w:rPr>
        <w:noBreakHyphen/>
      </w:r>
      <w:r w:rsidRPr="009101B1">
        <w:rPr>
          <w:i/>
        </w:rPr>
        <w:t>Gesellschaft</w:t>
      </w:r>
      <w:r w:rsidRPr="009101B1">
        <w:t xml:space="preserve"> a créé le </w:t>
      </w:r>
      <w:r w:rsidR="00B26768">
        <w:t>“</w:t>
      </w:r>
      <w:r w:rsidRPr="009101B1">
        <w:t xml:space="preserve">Groupe de travail </w:t>
      </w:r>
      <w:r w:rsidR="009B4230">
        <w:t>M</w:t>
      </w:r>
      <w:r w:rsidRPr="009101B1">
        <w:t>édiation</w:t>
      </w:r>
      <w:r w:rsidR="00B26768">
        <w:t>”</w:t>
      </w:r>
      <w:r w:rsidR="009F4DD8" w:rsidRPr="009101B1">
        <w:t xml:space="preserve"> en </w:t>
      </w:r>
      <w:r w:rsidR="00910955" w:rsidRPr="009101B1">
        <w:t xml:space="preserve">2011 pour diffuser les idées du règlement extrajudiciaire des litiges </w:t>
      </w:r>
      <w:r w:rsidR="009F4DD8" w:rsidRPr="009101B1">
        <w:t>en son sein</w:t>
      </w:r>
      <w:r w:rsidRPr="009101B1">
        <w:t xml:space="preserve"> et </w:t>
      </w:r>
      <w:r w:rsidR="009F4DD8" w:rsidRPr="009101B1">
        <w:t>–</w:t>
      </w:r>
      <w:r w:rsidRPr="009101B1">
        <w:t xml:space="preserve"> au moins </w:t>
      </w:r>
      <w:r w:rsidR="009F4DD8" w:rsidRPr="009101B1">
        <w:t>–</w:t>
      </w:r>
      <w:r w:rsidRPr="009101B1">
        <w:t xml:space="preserve">économiser </w:t>
      </w:r>
      <w:r w:rsidR="00910955" w:rsidRPr="009101B1">
        <w:t xml:space="preserve">du </w:t>
      </w:r>
      <w:r w:rsidRPr="009101B1">
        <w:t xml:space="preserve">temps et </w:t>
      </w:r>
      <w:r w:rsidR="00910955" w:rsidRPr="009101B1">
        <w:t>de l</w:t>
      </w:r>
      <w:r w:rsidR="00E75636">
        <w:t>’</w:t>
      </w:r>
      <w:r w:rsidRPr="009101B1">
        <w:t>argent.  En tant que membre de la Table ronde de médiation et de gestion des conflits de l</w:t>
      </w:r>
      <w:r w:rsidR="00E75636">
        <w:t>’</w:t>
      </w:r>
      <w:r w:rsidRPr="009101B1">
        <w:t>industrie allemande (</w:t>
      </w:r>
      <w:r w:rsidR="00B26768">
        <w:t>“</w:t>
      </w:r>
      <w:r w:rsidR="00B85EA5">
        <w:t>t</w:t>
      </w:r>
      <w:r w:rsidRPr="009101B1">
        <w:t>able ronde</w:t>
      </w:r>
      <w:r w:rsidR="00B26768">
        <w:t>”</w:t>
      </w:r>
      <w:r w:rsidRPr="009101B1">
        <w:t xml:space="preserve"> </w:t>
      </w:r>
      <w:hyperlink r:id="rId11" w:history="1">
        <w:r w:rsidR="006B5D21" w:rsidRPr="009101B1">
          <w:rPr>
            <w:rStyle w:val="Hyperlink"/>
          </w:rPr>
          <w:t>www.RTMKM.de</w:t>
        </w:r>
      </w:hyperlink>
      <w:r w:rsidRPr="009101B1">
        <w:t>)</w:t>
      </w:r>
      <w:r w:rsidR="003D5896">
        <w:t>,</w:t>
      </w:r>
      <w:r w:rsidR="006B5D21" w:rsidRPr="009101B1">
        <w:t xml:space="preserve"> la</w:t>
      </w:r>
      <w:r w:rsidRPr="009101B1">
        <w:t xml:space="preserve"> </w:t>
      </w:r>
      <w:r w:rsidR="00F42482" w:rsidRPr="009101B1">
        <w:rPr>
          <w:i/>
        </w:rPr>
        <w:t>Fraunhofer</w:t>
      </w:r>
      <w:r w:rsidR="002A6AC6">
        <w:rPr>
          <w:i/>
        </w:rPr>
        <w:noBreakHyphen/>
      </w:r>
      <w:proofErr w:type="spellStart"/>
      <w:r w:rsidRPr="009101B1">
        <w:rPr>
          <w:i/>
        </w:rPr>
        <w:t>Gesellschaft</w:t>
      </w:r>
      <w:proofErr w:type="spellEnd"/>
      <w:r w:rsidRPr="009101B1">
        <w:t xml:space="preserve"> </w:t>
      </w:r>
      <w:r w:rsidR="009D7898">
        <w:t>peut</w:t>
      </w:r>
      <w:r w:rsidRPr="009101B1">
        <w:t xml:space="preserve"> </w:t>
      </w:r>
      <w:r w:rsidR="009D7898">
        <w:t>tirer profit</w:t>
      </w:r>
      <w:r w:rsidRPr="009101B1">
        <w:t xml:space="preserve"> de l</w:t>
      </w:r>
      <w:r w:rsidR="00E75636">
        <w:t>’</w:t>
      </w:r>
      <w:r w:rsidRPr="009101B1">
        <w:t>expér</w:t>
      </w:r>
      <w:r w:rsidR="00B85EA5">
        <w:t>ience des autres membres de la t</w:t>
      </w:r>
      <w:r w:rsidRPr="009101B1">
        <w:t>able ronde.</w:t>
      </w:r>
    </w:p>
    <w:p w:rsidR="00062F9E" w:rsidRPr="009101B1" w:rsidRDefault="00062F9E" w:rsidP="00670B2D">
      <w:pPr>
        <w:pStyle w:val="ONUMFS"/>
      </w:pPr>
      <w:r w:rsidRPr="009101B1">
        <w:rPr>
          <w:rFonts w:eastAsia="Times New Roman"/>
          <w:szCs w:val="22"/>
          <w:lang w:eastAsia="fr-FR"/>
        </w:rPr>
        <w:t xml:space="preserve">Seulement </w:t>
      </w:r>
      <w:r w:rsidR="00812FC6">
        <w:rPr>
          <w:rFonts w:eastAsia="Times New Roman"/>
          <w:szCs w:val="22"/>
          <w:lang w:eastAsia="fr-FR"/>
        </w:rPr>
        <w:t>en</w:t>
      </w:r>
      <w:r w:rsidRPr="009101B1">
        <w:rPr>
          <w:rFonts w:eastAsia="Times New Roman"/>
          <w:szCs w:val="22"/>
          <w:lang w:eastAsia="fr-FR"/>
        </w:rPr>
        <w:t xml:space="preserve"> cas de litiges avec des tiers (</w:t>
      </w:r>
      <w:r w:rsidR="00783294">
        <w:rPr>
          <w:rFonts w:eastAsia="Times New Roman"/>
          <w:szCs w:val="22"/>
          <w:lang w:eastAsia="fr-FR"/>
        </w:rPr>
        <w:t>essentiellement</w:t>
      </w:r>
      <w:r w:rsidRPr="009101B1">
        <w:rPr>
          <w:rFonts w:eastAsia="Times New Roman"/>
          <w:szCs w:val="22"/>
          <w:lang w:eastAsia="fr-FR"/>
        </w:rPr>
        <w:t xml:space="preserve"> </w:t>
      </w:r>
      <w:r w:rsidR="00812FC6">
        <w:rPr>
          <w:rFonts w:eastAsia="Times New Roman"/>
          <w:szCs w:val="22"/>
          <w:lang w:eastAsia="fr-FR"/>
        </w:rPr>
        <w:t>des</w:t>
      </w:r>
      <w:r w:rsidRPr="009101B1">
        <w:rPr>
          <w:rFonts w:eastAsia="Times New Roman"/>
          <w:szCs w:val="22"/>
          <w:lang w:eastAsia="fr-FR"/>
        </w:rPr>
        <w:t xml:space="preserve"> </w:t>
      </w:r>
      <w:r w:rsidR="00812FC6">
        <w:rPr>
          <w:rFonts w:eastAsia="Times New Roman"/>
          <w:szCs w:val="22"/>
          <w:lang w:eastAsia="fr-FR"/>
        </w:rPr>
        <w:t>contrats</w:t>
      </w:r>
      <w:r w:rsidRPr="009101B1">
        <w:rPr>
          <w:rFonts w:eastAsia="Times New Roman"/>
          <w:szCs w:val="22"/>
          <w:lang w:eastAsia="fr-FR"/>
        </w:rPr>
        <w:t xml:space="preserve"> de recherche et développement, des </w:t>
      </w:r>
      <w:r w:rsidR="00812FC6">
        <w:rPr>
          <w:rFonts w:eastAsia="Times New Roman"/>
          <w:szCs w:val="22"/>
          <w:lang w:eastAsia="fr-FR"/>
        </w:rPr>
        <w:t>contrats</w:t>
      </w:r>
      <w:r w:rsidRPr="009101B1">
        <w:rPr>
          <w:rFonts w:eastAsia="Times New Roman"/>
          <w:szCs w:val="22"/>
          <w:lang w:eastAsia="fr-FR"/>
        </w:rPr>
        <w:t xml:space="preserve"> de licence)</w:t>
      </w:r>
      <w:r w:rsidR="00812FC6">
        <w:rPr>
          <w:rFonts w:eastAsia="Times New Roman"/>
          <w:szCs w:val="22"/>
          <w:lang w:eastAsia="fr-FR"/>
        </w:rPr>
        <w:t xml:space="preserve">, </w:t>
      </w:r>
      <w:r w:rsidRPr="009101B1">
        <w:rPr>
          <w:rFonts w:eastAsia="Times New Roman"/>
          <w:szCs w:val="22"/>
          <w:lang w:eastAsia="fr-FR"/>
        </w:rPr>
        <w:t>sept</w:t>
      </w:r>
      <w:r w:rsidR="00AA4C46">
        <w:rPr>
          <w:rFonts w:eastAsia="Times New Roman"/>
          <w:szCs w:val="22"/>
          <w:lang w:eastAsia="fr-FR"/>
        </w:rPr>
        <w:t> </w:t>
      </w:r>
      <w:r w:rsidRPr="009101B1">
        <w:rPr>
          <w:rFonts w:eastAsia="Times New Roman"/>
          <w:szCs w:val="22"/>
          <w:lang w:eastAsia="fr-FR"/>
        </w:rPr>
        <w:t xml:space="preserve">médiateurs </w:t>
      </w:r>
      <w:r w:rsidR="00812FC6">
        <w:rPr>
          <w:rFonts w:eastAsia="Times New Roman"/>
          <w:szCs w:val="22"/>
          <w:lang w:eastAsia="fr-FR"/>
        </w:rPr>
        <w:t xml:space="preserve">internes à la fois </w:t>
      </w:r>
      <w:r w:rsidRPr="009101B1">
        <w:rPr>
          <w:rFonts w:eastAsia="Times New Roman"/>
          <w:szCs w:val="22"/>
          <w:lang w:eastAsia="fr-FR"/>
        </w:rPr>
        <w:t xml:space="preserve">formés et expérimentés </w:t>
      </w:r>
      <w:r w:rsidR="00812FC6">
        <w:rPr>
          <w:rFonts w:eastAsia="Times New Roman"/>
          <w:szCs w:val="22"/>
          <w:lang w:eastAsia="fr-FR"/>
        </w:rPr>
        <w:t>jouent le rôle</w:t>
      </w:r>
      <w:r w:rsidRPr="009101B1">
        <w:rPr>
          <w:rFonts w:eastAsia="Times New Roman"/>
          <w:szCs w:val="22"/>
          <w:lang w:eastAsia="fr-FR"/>
        </w:rPr>
        <w:t xml:space="preserve"> </w:t>
      </w:r>
      <w:r w:rsidR="00812FC6">
        <w:rPr>
          <w:rFonts w:eastAsia="Times New Roman"/>
          <w:szCs w:val="22"/>
          <w:lang w:eastAsia="fr-FR"/>
        </w:rPr>
        <w:t>de correspondants</w:t>
      </w:r>
      <w:r w:rsidRPr="009101B1">
        <w:rPr>
          <w:rFonts w:eastAsia="Times New Roman"/>
          <w:szCs w:val="22"/>
          <w:lang w:eastAsia="fr-FR"/>
        </w:rPr>
        <w:t xml:space="preserve">.  </w:t>
      </w:r>
      <w:r w:rsidR="00783294">
        <w:rPr>
          <w:rFonts w:eastAsia="Times New Roman"/>
          <w:szCs w:val="22"/>
          <w:lang w:eastAsia="fr-FR"/>
        </w:rPr>
        <w:t>C</w:t>
      </w:r>
      <w:r w:rsidRPr="009101B1">
        <w:rPr>
          <w:rFonts w:eastAsia="Times New Roman"/>
          <w:szCs w:val="22"/>
          <w:lang w:eastAsia="fr-FR"/>
        </w:rPr>
        <w:t xml:space="preserve">es médiateurs internes </w:t>
      </w:r>
      <w:r w:rsidR="00AA4C46">
        <w:rPr>
          <w:rFonts w:eastAsia="Times New Roman"/>
          <w:szCs w:val="22"/>
          <w:lang w:eastAsia="fr-FR"/>
        </w:rPr>
        <w:t>sont chargés de la coordination et l</w:t>
      </w:r>
      <w:r w:rsidR="00E75636">
        <w:rPr>
          <w:rFonts w:eastAsia="Times New Roman"/>
          <w:szCs w:val="22"/>
          <w:lang w:eastAsia="fr-FR"/>
        </w:rPr>
        <w:t>’</w:t>
      </w:r>
      <w:r w:rsidR="00AA4C46">
        <w:rPr>
          <w:rFonts w:eastAsia="Times New Roman"/>
          <w:szCs w:val="22"/>
          <w:lang w:eastAsia="fr-FR"/>
        </w:rPr>
        <w:t xml:space="preserve">accompagnement </w:t>
      </w:r>
      <w:r w:rsidR="0067676D">
        <w:rPr>
          <w:rFonts w:eastAsia="Times New Roman"/>
          <w:szCs w:val="22"/>
          <w:lang w:eastAsia="fr-FR"/>
        </w:rPr>
        <w:t xml:space="preserve">de la procédure </w:t>
      </w:r>
      <w:r w:rsidRPr="009101B1">
        <w:rPr>
          <w:rFonts w:eastAsia="Times New Roman"/>
          <w:szCs w:val="22"/>
          <w:lang w:eastAsia="fr-FR"/>
        </w:rPr>
        <w:t>(</w:t>
      </w:r>
      <w:r w:rsidR="00783294">
        <w:rPr>
          <w:rFonts w:eastAsia="Times New Roman"/>
          <w:szCs w:val="22"/>
          <w:lang w:eastAsia="fr-FR"/>
        </w:rPr>
        <w:t>établissement</w:t>
      </w:r>
      <w:r w:rsidRPr="009101B1">
        <w:rPr>
          <w:rFonts w:eastAsia="Times New Roman"/>
          <w:szCs w:val="22"/>
          <w:lang w:eastAsia="fr-FR"/>
        </w:rPr>
        <w:t xml:space="preserve"> de</w:t>
      </w:r>
      <w:r w:rsidR="00783294">
        <w:rPr>
          <w:rFonts w:eastAsia="Times New Roman"/>
          <w:szCs w:val="22"/>
          <w:lang w:eastAsia="fr-FR"/>
        </w:rPr>
        <w:t xml:space="preserve"> documents, négociations, </w:t>
      </w:r>
      <w:r w:rsidRPr="009101B1">
        <w:rPr>
          <w:rFonts w:eastAsia="Times New Roman"/>
          <w:szCs w:val="22"/>
          <w:lang w:eastAsia="fr-FR"/>
        </w:rPr>
        <w:t>horaires</w:t>
      </w:r>
      <w:r w:rsidR="00783294">
        <w:rPr>
          <w:rFonts w:eastAsia="Times New Roman"/>
          <w:szCs w:val="22"/>
          <w:lang w:eastAsia="fr-FR"/>
        </w:rPr>
        <w:t>, par exemple</w:t>
      </w:r>
      <w:r w:rsidRPr="009101B1">
        <w:rPr>
          <w:rFonts w:eastAsia="Times New Roman"/>
          <w:szCs w:val="22"/>
          <w:lang w:eastAsia="fr-FR"/>
        </w:rPr>
        <w:t>).  En cas de litiges avec des tiers</w:t>
      </w:r>
      <w:r w:rsidR="00D22B00">
        <w:rPr>
          <w:rFonts w:eastAsia="Times New Roman"/>
          <w:szCs w:val="22"/>
          <w:lang w:eastAsia="fr-FR"/>
        </w:rPr>
        <w:t>,</w:t>
      </w:r>
      <w:r w:rsidRPr="009101B1">
        <w:rPr>
          <w:rFonts w:eastAsia="Times New Roman"/>
          <w:szCs w:val="22"/>
          <w:lang w:eastAsia="fr-FR"/>
        </w:rPr>
        <w:t xml:space="preserve"> </w:t>
      </w:r>
      <w:r w:rsidR="00AA4C46">
        <w:rPr>
          <w:rFonts w:eastAsia="Times New Roman"/>
          <w:szCs w:val="22"/>
          <w:lang w:eastAsia="fr-FR"/>
        </w:rPr>
        <w:t>ils</w:t>
      </w:r>
      <w:r w:rsidRPr="009101B1">
        <w:rPr>
          <w:rFonts w:eastAsia="Times New Roman"/>
          <w:szCs w:val="22"/>
          <w:lang w:eastAsia="fr-FR"/>
        </w:rPr>
        <w:t xml:space="preserve"> donnent des consei</w:t>
      </w:r>
      <w:r w:rsidR="006B5D21" w:rsidRPr="009101B1">
        <w:rPr>
          <w:rFonts w:eastAsia="Times New Roman"/>
          <w:szCs w:val="22"/>
          <w:lang w:eastAsia="fr-FR"/>
        </w:rPr>
        <w:t xml:space="preserve">ls </w:t>
      </w:r>
      <w:r w:rsidR="00D22B00">
        <w:rPr>
          <w:rFonts w:eastAsia="Times New Roman"/>
          <w:szCs w:val="22"/>
          <w:lang w:eastAsia="fr-FR"/>
        </w:rPr>
        <w:t>visant à</w:t>
      </w:r>
      <w:r w:rsidR="006B5D21" w:rsidRPr="009101B1">
        <w:rPr>
          <w:rFonts w:eastAsia="Times New Roman"/>
          <w:szCs w:val="22"/>
          <w:lang w:eastAsia="fr-FR"/>
        </w:rPr>
        <w:t xml:space="preserve"> </w:t>
      </w:r>
      <w:r w:rsidR="00D22B00">
        <w:rPr>
          <w:rFonts w:eastAsia="Times New Roman"/>
          <w:szCs w:val="22"/>
          <w:lang w:eastAsia="fr-FR"/>
        </w:rPr>
        <w:t>déterminer</w:t>
      </w:r>
      <w:r w:rsidR="006B5D21" w:rsidRPr="009101B1">
        <w:rPr>
          <w:rFonts w:eastAsia="Times New Roman"/>
          <w:szCs w:val="22"/>
          <w:lang w:eastAsia="fr-FR"/>
        </w:rPr>
        <w:t xml:space="preserve"> </w:t>
      </w:r>
      <w:r w:rsidR="00B26768">
        <w:rPr>
          <w:rFonts w:eastAsia="Times New Roman"/>
          <w:szCs w:val="22"/>
          <w:lang w:eastAsia="fr-FR"/>
        </w:rPr>
        <w:t>“</w:t>
      </w:r>
      <w:r w:rsidR="006B5D21" w:rsidRPr="009101B1">
        <w:rPr>
          <w:rFonts w:eastAsia="Times New Roman"/>
          <w:szCs w:val="22"/>
          <w:lang w:eastAsia="fr-FR"/>
        </w:rPr>
        <w:t>l</w:t>
      </w:r>
      <w:r w:rsidR="00E75636">
        <w:rPr>
          <w:rFonts w:eastAsia="Times New Roman"/>
          <w:szCs w:val="22"/>
          <w:lang w:eastAsia="fr-FR"/>
        </w:rPr>
        <w:t>’</w:t>
      </w:r>
      <w:r w:rsidR="006B5D21" w:rsidRPr="009101B1">
        <w:rPr>
          <w:rFonts w:eastAsia="Times New Roman"/>
          <w:szCs w:val="22"/>
          <w:lang w:eastAsia="fr-FR"/>
        </w:rPr>
        <w:t>instrument</w:t>
      </w:r>
      <w:r w:rsidR="00B26768">
        <w:rPr>
          <w:rFonts w:eastAsia="Times New Roman"/>
          <w:szCs w:val="22"/>
          <w:lang w:eastAsia="fr-FR"/>
        </w:rPr>
        <w:t>”</w:t>
      </w:r>
      <w:r w:rsidRPr="009101B1">
        <w:rPr>
          <w:rFonts w:eastAsia="Times New Roman"/>
          <w:szCs w:val="22"/>
          <w:lang w:eastAsia="fr-FR"/>
        </w:rPr>
        <w:t xml:space="preserve"> approprié (média</w:t>
      </w:r>
      <w:r w:rsidR="00D22B00">
        <w:rPr>
          <w:rFonts w:eastAsia="Times New Roman"/>
          <w:szCs w:val="22"/>
          <w:lang w:eastAsia="fr-FR"/>
        </w:rPr>
        <w:t xml:space="preserve">tion, </w:t>
      </w:r>
      <w:r w:rsidRPr="009101B1">
        <w:rPr>
          <w:rFonts w:eastAsia="Times New Roman"/>
          <w:szCs w:val="22"/>
          <w:lang w:eastAsia="fr-FR"/>
        </w:rPr>
        <w:t xml:space="preserve">arbitrage, </w:t>
      </w:r>
      <w:r w:rsidR="00F42482" w:rsidRPr="009101B1">
        <w:rPr>
          <w:rFonts w:eastAsia="Times New Roman"/>
          <w:szCs w:val="22"/>
          <w:lang w:eastAsia="fr-FR"/>
        </w:rPr>
        <w:t>mini</w:t>
      </w:r>
      <w:r w:rsidR="0067676D">
        <w:rPr>
          <w:rFonts w:eastAsia="Times New Roman"/>
          <w:szCs w:val="22"/>
          <w:lang w:eastAsia="fr-FR"/>
        </w:rPr>
        <w:t>-</w:t>
      </w:r>
      <w:r w:rsidRPr="009101B1">
        <w:rPr>
          <w:rFonts w:eastAsia="Times New Roman"/>
          <w:szCs w:val="22"/>
          <w:lang w:eastAsia="fr-FR"/>
        </w:rPr>
        <w:t>procès,</w:t>
      </w:r>
      <w:r w:rsidR="00D22B00">
        <w:rPr>
          <w:rFonts w:eastAsia="Times New Roman"/>
          <w:szCs w:val="22"/>
          <w:lang w:eastAsia="fr-FR"/>
        </w:rPr>
        <w:t xml:space="preserve"> avis</w:t>
      </w:r>
      <w:r w:rsidRPr="009101B1">
        <w:rPr>
          <w:rFonts w:eastAsia="Times New Roman"/>
          <w:szCs w:val="22"/>
          <w:lang w:eastAsia="fr-FR"/>
        </w:rPr>
        <w:t xml:space="preserve"> d</w:t>
      </w:r>
      <w:r w:rsidR="00E75636">
        <w:rPr>
          <w:rFonts w:eastAsia="Times New Roman"/>
          <w:szCs w:val="22"/>
          <w:lang w:eastAsia="fr-FR"/>
        </w:rPr>
        <w:t>’</w:t>
      </w:r>
      <w:r w:rsidRPr="009101B1">
        <w:rPr>
          <w:rFonts w:eastAsia="Times New Roman"/>
          <w:szCs w:val="22"/>
          <w:lang w:eastAsia="fr-FR"/>
        </w:rPr>
        <w:t>experts, etc</w:t>
      </w:r>
      <w:r w:rsidR="006B5D21" w:rsidRPr="009101B1">
        <w:rPr>
          <w:rFonts w:eastAsia="Times New Roman"/>
          <w:szCs w:val="22"/>
          <w:lang w:eastAsia="fr-FR"/>
        </w:rPr>
        <w:t>.</w:t>
      </w:r>
      <w:r w:rsidRPr="009101B1">
        <w:rPr>
          <w:rFonts w:eastAsia="Times New Roman"/>
          <w:szCs w:val="22"/>
          <w:lang w:eastAsia="fr-FR"/>
        </w:rPr>
        <w:t>)</w:t>
      </w:r>
      <w:r w:rsidR="00D22B00">
        <w:rPr>
          <w:rFonts w:eastAsia="Times New Roman"/>
          <w:szCs w:val="22"/>
          <w:lang w:eastAsia="fr-FR"/>
        </w:rPr>
        <w:t xml:space="preserve"> et </w:t>
      </w:r>
      <w:r w:rsidR="00B26768">
        <w:rPr>
          <w:rFonts w:eastAsia="Times New Roman"/>
          <w:szCs w:val="22"/>
          <w:lang w:eastAsia="fr-FR"/>
        </w:rPr>
        <w:t>“</w:t>
      </w:r>
      <w:r w:rsidR="0067676D">
        <w:rPr>
          <w:rFonts w:eastAsia="Times New Roman"/>
          <w:szCs w:val="22"/>
          <w:lang w:eastAsia="fr-FR"/>
        </w:rPr>
        <w:t xml:space="preserve">l’intermédiaire </w:t>
      </w:r>
      <w:r w:rsidRPr="009101B1">
        <w:rPr>
          <w:rFonts w:eastAsia="Times New Roman"/>
          <w:szCs w:val="22"/>
          <w:lang w:eastAsia="fr-FR"/>
        </w:rPr>
        <w:t>neutre</w:t>
      </w:r>
      <w:r w:rsidR="00B26768">
        <w:rPr>
          <w:rFonts w:eastAsia="Times New Roman"/>
          <w:szCs w:val="22"/>
          <w:lang w:eastAsia="fr-FR"/>
        </w:rPr>
        <w:t>”</w:t>
      </w:r>
      <w:r w:rsidRPr="009101B1">
        <w:rPr>
          <w:rFonts w:eastAsia="Times New Roman"/>
          <w:szCs w:val="22"/>
          <w:lang w:eastAsia="fr-FR"/>
        </w:rPr>
        <w:t xml:space="preserve"> (médiateur, arbitre,</w:t>
      </w:r>
      <w:r w:rsidR="00D22B00">
        <w:rPr>
          <w:rFonts w:eastAsia="Times New Roman"/>
          <w:szCs w:val="22"/>
          <w:lang w:eastAsia="fr-FR"/>
        </w:rPr>
        <w:t xml:space="preserve"> </w:t>
      </w:r>
      <w:r w:rsidRPr="009101B1">
        <w:rPr>
          <w:rFonts w:eastAsia="Times New Roman"/>
          <w:szCs w:val="22"/>
          <w:lang w:eastAsia="fr-FR"/>
        </w:rPr>
        <w:t>expert, etc.)</w:t>
      </w:r>
      <w:r w:rsidR="00D22B00">
        <w:rPr>
          <w:rFonts w:eastAsia="Times New Roman"/>
          <w:szCs w:val="22"/>
          <w:lang w:eastAsia="fr-FR"/>
        </w:rPr>
        <w:t>.</w:t>
      </w:r>
    </w:p>
    <w:p w:rsidR="00062F9E" w:rsidRPr="009101B1" w:rsidRDefault="00062F9E" w:rsidP="00670B2D">
      <w:pPr>
        <w:pStyle w:val="ONUMFS"/>
      </w:pPr>
      <w:r w:rsidRPr="009101B1">
        <w:rPr>
          <w:rFonts w:eastAsia="Times New Roman"/>
          <w:szCs w:val="22"/>
          <w:lang w:eastAsia="fr-FR"/>
        </w:rPr>
        <w:t xml:space="preserve">Les conflits internes </w:t>
      </w:r>
      <w:r w:rsidR="00911AF2">
        <w:rPr>
          <w:rFonts w:eastAsia="Times New Roman"/>
          <w:szCs w:val="22"/>
          <w:lang w:eastAsia="fr-FR"/>
        </w:rPr>
        <w:t>font l</w:t>
      </w:r>
      <w:r w:rsidR="00E75636">
        <w:rPr>
          <w:rFonts w:eastAsia="Times New Roman"/>
          <w:szCs w:val="22"/>
          <w:lang w:eastAsia="fr-FR"/>
        </w:rPr>
        <w:t>’</w:t>
      </w:r>
      <w:r w:rsidR="00911AF2">
        <w:rPr>
          <w:rFonts w:eastAsia="Times New Roman"/>
          <w:szCs w:val="22"/>
          <w:lang w:eastAsia="fr-FR"/>
        </w:rPr>
        <w:t>objet d</w:t>
      </w:r>
      <w:r w:rsidR="00E75636">
        <w:rPr>
          <w:rFonts w:eastAsia="Times New Roman"/>
          <w:szCs w:val="22"/>
          <w:lang w:eastAsia="fr-FR"/>
        </w:rPr>
        <w:t>’</w:t>
      </w:r>
      <w:r w:rsidR="00911AF2">
        <w:rPr>
          <w:rFonts w:eastAsia="Times New Roman"/>
          <w:szCs w:val="22"/>
          <w:lang w:eastAsia="fr-FR"/>
        </w:rPr>
        <w:t>un accompagnement</w:t>
      </w:r>
      <w:r w:rsidRPr="009101B1">
        <w:rPr>
          <w:rFonts w:eastAsia="Times New Roman"/>
          <w:szCs w:val="22"/>
          <w:lang w:eastAsia="fr-FR"/>
        </w:rPr>
        <w:t xml:space="preserve"> par le service du personnel</w:t>
      </w:r>
      <w:r w:rsidRPr="009101B1">
        <w:t>.</w:t>
      </w:r>
    </w:p>
    <w:p w:rsidR="00062F9E" w:rsidRPr="009101B1" w:rsidRDefault="00062F9E" w:rsidP="00670B2D">
      <w:pPr>
        <w:pStyle w:val="ONUMFS"/>
      </w:pPr>
      <w:r w:rsidRPr="009101B1">
        <w:rPr>
          <w:rFonts w:eastAsia="Times New Roman"/>
          <w:szCs w:val="22"/>
          <w:lang w:eastAsia="fr-FR"/>
        </w:rPr>
        <w:t>Les médiateurs garantissent confidentialité</w:t>
      </w:r>
      <w:r w:rsidR="00B85BBF">
        <w:rPr>
          <w:rFonts w:eastAsia="Times New Roman"/>
          <w:szCs w:val="22"/>
          <w:lang w:eastAsia="fr-FR"/>
        </w:rPr>
        <w:t xml:space="preserve"> et </w:t>
      </w:r>
      <w:r w:rsidRPr="009101B1">
        <w:rPr>
          <w:rFonts w:eastAsia="Times New Roman"/>
          <w:szCs w:val="22"/>
          <w:lang w:eastAsia="fr-FR"/>
        </w:rPr>
        <w:t xml:space="preserve">professionnalisme, </w:t>
      </w:r>
      <w:r w:rsidR="00F243FF">
        <w:rPr>
          <w:rFonts w:eastAsia="Times New Roman"/>
          <w:szCs w:val="22"/>
          <w:lang w:eastAsia="fr-FR"/>
        </w:rPr>
        <w:t>mettent à disposition</w:t>
      </w:r>
      <w:r w:rsidRPr="009101B1">
        <w:rPr>
          <w:rFonts w:eastAsia="Times New Roman"/>
          <w:szCs w:val="22"/>
          <w:lang w:eastAsia="fr-FR"/>
        </w:rPr>
        <w:t xml:space="preserve"> un réseau et </w:t>
      </w:r>
      <w:r w:rsidR="00131FB0">
        <w:rPr>
          <w:rFonts w:eastAsia="Times New Roman"/>
          <w:szCs w:val="22"/>
          <w:lang w:eastAsia="fr-FR"/>
        </w:rPr>
        <w:t>n</w:t>
      </w:r>
      <w:r w:rsidR="00E75636">
        <w:rPr>
          <w:rFonts w:eastAsia="Times New Roman"/>
          <w:szCs w:val="22"/>
          <w:lang w:eastAsia="fr-FR"/>
        </w:rPr>
        <w:t>’</w:t>
      </w:r>
      <w:r w:rsidR="00131FB0">
        <w:rPr>
          <w:rFonts w:eastAsia="Times New Roman"/>
          <w:szCs w:val="22"/>
          <w:lang w:eastAsia="fr-FR"/>
        </w:rPr>
        <w:t xml:space="preserve">empiètent pas sur les responsabilités qui incombent </w:t>
      </w:r>
      <w:r w:rsidR="00DF666B">
        <w:rPr>
          <w:rFonts w:eastAsia="Times New Roman"/>
          <w:szCs w:val="22"/>
          <w:lang w:eastAsia="fr-FR"/>
        </w:rPr>
        <w:t>aux services</w:t>
      </w:r>
      <w:r w:rsidRPr="009101B1">
        <w:rPr>
          <w:rFonts w:eastAsia="Times New Roman"/>
          <w:szCs w:val="22"/>
          <w:lang w:eastAsia="fr-FR"/>
        </w:rPr>
        <w:t xml:space="preserve"> de</w:t>
      </w:r>
      <w:r w:rsidR="00F243FF">
        <w:rPr>
          <w:rFonts w:eastAsia="Times New Roman"/>
          <w:szCs w:val="22"/>
          <w:lang w:eastAsia="fr-FR"/>
        </w:rPr>
        <w:t xml:space="preserve"> la</w:t>
      </w:r>
      <w:r w:rsidRPr="009101B1">
        <w:rPr>
          <w:rFonts w:eastAsia="Times New Roman"/>
          <w:szCs w:val="22"/>
          <w:lang w:eastAsia="fr-FR"/>
        </w:rPr>
        <w:t xml:space="preserve"> </w:t>
      </w:r>
      <w:r w:rsidR="00F243FF">
        <w:rPr>
          <w:rFonts w:eastAsia="Times New Roman"/>
          <w:i/>
          <w:szCs w:val="22"/>
          <w:lang w:eastAsia="fr-FR"/>
        </w:rPr>
        <w:t>Fraunhofer</w:t>
      </w:r>
      <w:r w:rsidR="002A6AC6">
        <w:rPr>
          <w:rFonts w:eastAsia="Times New Roman"/>
          <w:i/>
          <w:szCs w:val="22"/>
          <w:lang w:eastAsia="fr-FR"/>
        </w:rPr>
        <w:noBreakHyphen/>
      </w:r>
      <w:r w:rsidRPr="00F243FF">
        <w:rPr>
          <w:rFonts w:eastAsia="Times New Roman"/>
          <w:i/>
          <w:szCs w:val="22"/>
          <w:lang w:eastAsia="fr-FR"/>
        </w:rPr>
        <w:t>Gesellschaft</w:t>
      </w:r>
      <w:r w:rsidRPr="009101B1">
        <w:rPr>
          <w:rFonts w:eastAsia="Times New Roman"/>
          <w:szCs w:val="22"/>
          <w:lang w:eastAsia="fr-FR"/>
        </w:rPr>
        <w:t xml:space="preserve"> (</w:t>
      </w:r>
      <w:r w:rsidR="00F243FF">
        <w:rPr>
          <w:rFonts w:eastAsia="Times New Roman"/>
          <w:szCs w:val="22"/>
          <w:lang w:eastAsia="fr-FR"/>
        </w:rPr>
        <w:t>le</w:t>
      </w:r>
      <w:r w:rsidRPr="009101B1">
        <w:rPr>
          <w:rFonts w:eastAsia="Times New Roman"/>
          <w:szCs w:val="22"/>
          <w:lang w:eastAsia="fr-FR"/>
        </w:rPr>
        <w:t xml:space="preserve"> service juridique, </w:t>
      </w:r>
      <w:r w:rsidR="00F243FF">
        <w:rPr>
          <w:rFonts w:eastAsia="Times New Roman"/>
          <w:szCs w:val="22"/>
          <w:lang w:eastAsia="fr-FR"/>
        </w:rPr>
        <w:t xml:space="preserve">le </w:t>
      </w:r>
      <w:r w:rsidRPr="009101B1">
        <w:rPr>
          <w:rFonts w:eastAsia="Times New Roman"/>
          <w:szCs w:val="22"/>
          <w:lang w:eastAsia="fr-FR"/>
        </w:rPr>
        <w:t xml:space="preserve">service des brevets, </w:t>
      </w:r>
      <w:r w:rsidR="00F243FF">
        <w:rPr>
          <w:rFonts w:eastAsia="Times New Roman"/>
          <w:szCs w:val="22"/>
          <w:lang w:eastAsia="fr-FR"/>
        </w:rPr>
        <w:t xml:space="preserve">le service des </w:t>
      </w:r>
      <w:r w:rsidRPr="009101B1">
        <w:rPr>
          <w:rFonts w:eastAsia="Times New Roman"/>
          <w:szCs w:val="22"/>
          <w:lang w:eastAsia="fr-FR"/>
        </w:rPr>
        <w:t>licence</w:t>
      </w:r>
      <w:r w:rsidR="00F243FF">
        <w:rPr>
          <w:rFonts w:eastAsia="Times New Roman"/>
          <w:szCs w:val="22"/>
          <w:lang w:eastAsia="fr-FR"/>
        </w:rPr>
        <w:t>s, </w:t>
      </w:r>
      <w:r w:rsidRPr="00A526DD">
        <w:rPr>
          <w:rFonts w:eastAsia="Times New Roman"/>
          <w:szCs w:val="22"/>
          <w:lang w:eastAsia="fr-FR"/>
        </w:rPr>
        <w:t>etc.</w:t>
      </w:r>
      <w:r w:rsidRPr="009101B1">
        <w:rPr>
          <w:rFonts w:eastAsia="Times New Roman"/>
          <w:szCs w:val="22"/>
          <w:lang w:eastAsia="fr-FR"/>
        </w:rPr>
        <w:t>)</w:t>
      </w:r>
      <w:r w:rsidR="001B66B6">
        <w:rPr>
          <w:rFonts w:eastAsia="Times New Roman"/>
          <w:szCs w:val="22"/>
          <w:lang w:eastAsia="fr-FR"/>
        </w:rPr>
        <w:t xml:space="preserve">. </w:t>
      </w:r>
      <w:r w:rsidRPr="009101B1">
        <w:rPr>
          <w:rFonts w:eastAsia="Times New Roman"/>
          <w:szCs w:val="22"/>
          <w:lang w:eastAsia="fr-FR"/>
        </w:rPr>
        <w:t xml:space="preserve"> </w:t>
      </w:r>
      <w:r w:rsidR="001B66B6">
        <w:rPr>
          <w:rFonts w:eastAsia="Times New Roman"/>
          <w:szCs w:val="22"/>
          <w:lang w:eastAsia="fr-FR"/>
        </w:rPr>
        <w:t>Ainsi l</w:t>
      </w:r>
      <w:r w:rsidRPr="009101B1">
        <w:rPr>
          <w:rFonts w:eastAsia="Times New Roman"/>
          <w:szCs w:val="22"/>
          <w:lang w:eastAsia="fr-FR"/>
        </w:rPr>
        <w:t>a médiation sera toujours mis</w:t>
      </w:r>
      <w:r w:rsidR="0070755B">
        <w:rPr>
          <w:rFonts w:eastAsia="Times New Roman"/>
          <w:szCs w:val="22"/>
          <w:lang w:eastAsia="fr-FR"/>
        </w:rPr>
        <w:t>e</w:t>
      </w:r>
      <w:r w:rsidRPr="009101B1">
        <w:rPr>
          <w:rFonts w:eastAsia="Times New Roman"/>
          <w:szCs w:val="22"/>
          <w:lang w:eastAsia="fr-FR"/>
        </w:rPr>
        <w:t xml:space="preserve"> en </w:t>
      </w:r>
      <w:r w:rsidR="001B66B6">
        <w:rPr>
          <w:rFonts w:eastAsia="Times New Roman"/>
          <w:szCs w:val="22"/>
          <w:lang w:eastAsia="fr-FR"/>
        </w:rPr>
        <w:t>place</w:t>
      </w:r>
      <w:r w:rsidRPr="009101B1">
        <w:rPr>
          <w:rFonts w:eastAsia="Times New Roman"/>
          <w:szCs w:val="22"/>
          <w:lang w:eastAsia="fr-FR"/>
        </w:rPr>
        <w:t xml:space="preserve"> </w:t>
      </w:r>
      <w:r w:rsidR="00C8564A">
        <w:rPr>
          <w:rFonts w:eastAsia="Times New Roman"/>
          <w:szCs w:val="22"/>
          <w:lang w:eastAsia="fr-FR"/>
        </w:rPr>
        <w:t xml:space="preserve">en coordination </w:t>
      </w:r>
      <w:r w:rsidRPr="009101B1">
        <w:rPr>
          <w:rFonts w:eastAsia="Times New Roman"/>
          <w:szCs w:val="22"/>
          <w:lang w:eastAsia="fr-FR"/>
        </w:rPr>
        <w:t xml:space="preserve">avec les autres sphères de responsabilité.  En cas de litiges avec des tiers, les médiateurs </w:t>
      </w:r>
      <w:r w:rsidR="001B66B6">
        <w:rPr>
          <w:rFonts w:eastAsia="Times New Roman"/>
          <w:szCs w:val="22"/>
          <w:lang w:eastAsia="fr-FR"/>
        </w:rPr>
        <w:t>coordonnent</w:t>
      </w:r>
      <w:r w:rsidRPr="009101B1">
        <w:rPr>
          <w:rFonts w:eastAsia="Times New Roman"/>
          <w:szCs w:val="22"/>
          <w:lang w:eastAsia="fr-FR"/>
        </w:rPr>
        <w:t xml:space="preserve"> la médiation avec le </w:t>
      </w:r>
      <w:r w:rsidR="00F243FF">
        <w:rPr>
          <w:rFonts w:eastAsia="Times New Roman"/>
          <w:szCs w:val="22"/>
          <w:lang w:eastAsia="fr-FR"/>
        </w:rPr>
        <w:t>service</w:t>
      </w:r>
      <w:r w:rsidRPr="009101B1">
        <w:rPr>
          <w:rFonts w:eastAsia="Times New Roman"/>
          <w:szCs w:val="22"/>
          <w:lang w:eastAsia="fr-FR"/>
        </w:rPr>
        <w:t xml:space="preserve"> juridique</w:t>
      </w:r>
      <w:r w:rsidRPr="009101B1">
        <w:t>.</w:t>
      </w:r>
    </w:p>
    <w:p w:rsidR="00062F9E" w:rsidRPr="009B4230" w:rsidRDefault="00062F9E" w:rsidP="00670B2D">
      <w:pPr>
        <w:pStyle w:val="ONUMFS"/>
        <w:rPr>
          <w:rFonts w:eastAsia="Times New Roman"/>
          <w:szCs w:val="22"/>
          <w:lang w:eastAsia="fr-FR"/>
        </w:rPr>
      </w:pPr>
      <w:r w:rsidRPr="009101B1">
        <w:rPr>
          <w:rFonts w:eastAsia="Times New Roman"/>
          <w:szCs w:val="22"/>
          <w:lang w:eastAsia="fr-FR"/>
        </w:rPr>
        <w:t xml:space="preserve">Le Groupe de travail </w:t>
      </w:r>
      <w:r w:rsidR="009B4230">
        <w:rPr>
          <w:rFonts w:eastAsia="Times New Roman"/>
          <w:szCs w:val="22"/>
          <w:lang w:eastAsia="fr-FR"/>
        </w:rPr>
        <w:t>M</w:t>
      </w:r>
      <w:r w:rsidRPr="009101B1">
        <w:rPr>
          <w:rFonts w:eastAsia="Times New Roman"/>
          <w:szCs w:val="22"/>
          <w:lang w:eastAsia="fr-FR"/>
        </w:rPr>
        <w:t xml:space="preserve">édiation peut être </w:t>
      </w:r>
      <w:r w:rsidR="009B4230">
        <w:rPr>
          <w:rFonts w:eastAsia="Times New Roman"/>
          <w:szCs w:val="22"/>
          <w:lang w:eastAsia="fr-FR"/>
        </w:rPr>
        <w:t>contacté par courriel (</w:t>
      </w:r>
      <w:r w:rsidRPr="009101B1">
        <w:rPr>
          <w:rFonts w:eastAsia="Times New Roman"/>
          <w:szCs w:val="22"/>
          <w:lang w:eastAsia="fr-FR"/>
        </w:rPr>
        <w:t>mediation@Fraunhofer.de</w:t>
      </w:r>
      <w:r w:rsidR="009B4230">
        <w:rPr>
          <w:rFonts w:eastAsia="Times New Roman"/>
          <w:szCs w:val="22"/>
          <w:lang w:eastAsia="fr-FR"/>
        </w:rPr>
        <w:t>)</w:t>
      </w:r>
      <w:r w:rsidRPr="009101B1">
        <w:rPr>
          <w:rFonts w:eastAsia="Times New Roman"/>
          <w:szCs w:val="22"/>
          <w:lang w:eastAsia="fr-FR"/>
        </w:rPr>
        <w:t xml:space="preserve"> ou personnellement.  </w:t>
      </w:r>
      <w:r w:rsidR="00AA4C46">
        <w:rPr>
          <w:rFonts w:eastAsia="Times New Roman"/>
          <w:szCs w:val="22"/>
          <w:lang w:eastAsia="fr-FR"/>
        </w:rPr>
        <w:t xml:space="preserve">Il répondra à votre demande sous </w:t>
      </w:r>
      <w:r w:rsidRPr="009101B1">
        <w:rPr>
          <w:rFonts w:eastAsia="Times New Roman"/>
          <w:szCs w:val="22"/>
          <w:lang w:eastAsia="fr-FR"/>
        </w:rPr>
        <w:t>un jour ouvrable</w:t>
      </w:r>
      <w:r w:rsidRPr="009101B1">
        <w:t>.</w:t>
      </w:r>
    </w:p>
    <w:p w:rsidR="00361C5B" w:rsidRPr="009101B1" w:rsidRDefault="00400AD9" w:rsidP="00670B2D">
      <w:pPr>
        <w:pStyle w:val="ONUMFS"/>
      </w:pPr>
      <w:r>
        <w:t xml:space="preserve">Les documents urgents </w:t>
      </w:r>
      <w:r w:rsidR="00062F9E" w:rsidRPr="009101B1">
        <w:t xml:space="preserve">ou importants doivent être envoyés en parallèle par </w:t>
      </w:r>
      <w:r w:rsidR="00DD6672">
        <w:t>courrier</w:t>
      </w:r>
      <w:r w:rsidR="00062F9E" w:rsidRPr="009101B1">
        <w:t xml:space="preserve"> postal et par fax dans </w:t>
      </w:r>
      <w:r w:rsidR="00AA4C46">
        <w:t>la limite des</w:t>
      </w:r>
      <w:r w:rsidR="00062F9E" w:rsidRPr="009101B1">
        <w:t xml:space="preserve"> délais </w:t>
      </w:r>
      <w:r w:rsidR="00AA4C46">
        <w:t xml:space="preserve">fixés </w:t>
      </w:r>
      <w:r w:rsidR="00062F9E" w:rsidRPr="009101B1">
        <w:t xml:space="preserve">et </w:t>
      </w:r>
      <w:r w:rsidR="00DD6672">
        <w:t>pour</w:t>
      </w:r>
      <w:r w:rsidR="00062F9E" w:rsidRPr="009101B1">
        <w:t xml:space="preserve"> déposer des injonctions provisoires</w:t>
      </w:r>
      <w:r w:rsidR="009101B1">
        <w:t>.</w:t>
      </w:r>
    </w:p>
    <w:p w:rsidR="0054017E" w:rsidRPr="009101B1" w:rsidRDefault="00670B2D" w:rsidP="00670B2D">
      <w:pPr>
        <w:pStyle w:val="Heading2"/>
      </w:pPr>
      <w:r w:rsidRPr="009101B1">
        <w:t>Cas</w:t>
      </w:r>
    </w:p>
    <w:p w:rsidR="0054017E" w:rsidRPr="009101B1" w:rsidRDefault="0054017E" w:rsidP="00670B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18"/>
        <w:gridCol w:w="38"/>
      </w:tblGrid>
      <w:tr w:rsidR="008B6D08" w:rsidRPr="008B6D08" w:rsidTr="00DA2137">
        <w:trPr>
          <w:gridAfter w:val="1"/>
          <w:wAfter w:w="38" w:type="dxa"/>
        </w:trPr>
        <w:tc>
          <w:tcPr>
            <w:tcW w:w="4077" w:type="dxa"/>
          </w:tcPr>
          <w:p w:rsidR="008B6D08" w:rsidRPr="008B6D08" w:rsidRDefault="008B6D08" w:rsidP="00670B2D">
            <w:pPr>
              <w:pStyle w:val="ONUMFS"/>
              <w:numPr>
                <w:ilvl w:val="0"/>
                <w:numId w:val="0"/>
              </w:numPr>
            </w:pPr>
            <w:r w:rsidRPr="008B6D08">
              <w:t>Année :</w:t>
            </w:r>
          </w:p>
        </w:tc>
        <w:tc>
          <w:tcPr>
            <w:tcW w:w="5418" w:type="dxa"/>
          </w:tcPr>
          <w:p w:rsidR="00A163EA" w:rsidRPr="008B6D08" w:rsidRDefault="008B6D08" w:rsidP="00670B2D">
            <w:pPr>
              <w:pStyle w:val="ONUMFS"/>
              <w:numPr>
                <w:ilvl w:val="0"/>
                <w:numId w:val="0"/>
              </w:numPr>
            </w:pPr>
            <w:r w:rsidRPr="008B6D08">
              <w:t>2011</w:t>
            </w:r>
          </w:p>
        </w:tc>
      </w:tr>
      <w:tr w:rsidR="008B6D08" w:rsidRPr="008B6D08" w:rsidTr="00DA2137">
        <w:tc>
          <w:tcPr>
            <w:tcW w:w="4077" w:type="dxa"/>
          </w:tcPr>
          <w:p w:rsidR="008B6D08" w:rsidRPr="008B6D08" w:rsidRDefault="008B6D08" w:rsidP="00670B2D">
            <w:pPr>
              <w:pStyle w:val="ONUMFS"/>
              <w:numPr>
                <w:ilvl w:val="0"/>
                <w:numId w:val="0"/>
              </w:numPr>
            </w:pPr>
            <w:r w:rsidRPr="008B6D08">
              <w:t>N</w:t>
            </w:r>
            <w:r w:rsidR="00876776">
              <w:t>om</w:t>
            </w:r>
            <w:r w:rsidRPr="008B6D08">
              <w:t>bre de parties :</w:t>
            </w:r>
          </w:p>
        </w:tc>
        <w:tc>
          <w:tcPr>
            <w:tcW w:w="5456" w:type="dxa"/>
            <w:gridSpan w:val="2"/>
          </w:tcPr>
          <w:p w:rsidR="00A163EA" w:rsidRPr="008B6D08" w:rsidRDefault="008B6D08" w:rsidP="00670B2D">
            <w:pPr>
              <w:pStyle w:val="ONUMFS"/>
              <w:numPr>
                <w:ilvl w:val="0"/>
                <w:numId w:val="0"/>
              </w:numPr>
            </w:pPr>
            <w:r w:rsidRPr="008B6D08">
              <w:t>2</w:t>
            </w:r>
          </w:p>
        </w:tc>
      </w:tr>
      <w:tr w:rsidR="008B6D08" w:rsidRPr="008B6D08" w:rsidTr="00DA2137">
        <w:trPr>
          <w:gridAfter w:val="1"/>
          <w:wAfter w:w="38" w:type="dxa"/>
        </w:trPr>
        <w:tc>
          <w:tcPr>
            <w:tcW w:w="4077" w:type="dxa"/>
          </w:tcPr>
          <w:p w:rsidR="008B6D08" w:rsidRPr="008B6D08" w:rsidRDefault="008B6D08" w:rsidP="00670B2D">
            <w:pPr>
              <w:pStyle w:val="ONUMFS"/>
              <w:numPr>
                <w:ilvl w:val="0"/>
                <w:numId w:val="0"/>
              </w:numPr>
            </w:pPr>
            <w:r w:rsidRPr="008B6D08">
              <w:t>Siège des parties :</w:t>
            </w:r>
          </w:p>
        </w:tc>
        <w:tc>
          <w:tcPr>
            <w:tcW w:w="5418" w:type="dxa"/>
          </w:tcPr>
          <w:p w:rsidR="00A163EA" w:rsidRPr="008B6D08" w:rsidRDefault="00A163EA" w:rsidP="00670B2D">
            <w:pPr>
              <w:pStyle w:val="ONUMFS"/>
              <w:numPr>
                <w:ilvl w:val="0"/>
                <w:numId w:val="0"/>
              </w:numPr>
            </w:pPr>
            <w:r>
              <w:t>Allemagne</w:t>
            </w:r>
          </w:p>
        </w:tc>
      </w:tr>
      <w:tr w:rsidR="008B6D08" w:rsidRPr="00F60694" w:rsidTr="00DA2137">
        <w:trPr>
          <w:gridAfter w:val="1"/>
          <w:wAfter w:w="38" w:type="dxa"/>
          <w:trHeight w:val="516"/>
        </w:trPr>
        <w:tc>
          <w:tcPr>
            <w:tcW w:w="4077" w:type="dxa"/>
          </w:tcPr>
          <w:p w:rsidR="008B6D08" w:rsidRPr="008B6D08" w:rsidRDefault="008B6D08" w:rsidP="00670B2D">
            <w:pPr>
              <w:pStyle w:val="ONUMFS"/>
              <w:numPr>
                <w:ilvl w:val="0"/>
                <w:numId w:val="0"/>
              </w:numPr>
            </w:pPr>
            <w:r w:rsidRPr="008B6D08">
              <w:t>Objet du litige :</w:t>
            </w:r>
          </w:p>
        </w:tc>
        <w:tc>
          <w:tcPr>
            <w:tcW w:w="5418" w:type="dxa"/>
          </w:tcPr>
          <w:p w:rsidR="00A163EA" w:rsidRPr="008B6D08" w:rsidRDefault="008B6D08" w:rsidP="00670B2D">
            <w:pPr>
              <w:pStyle w:val="ONUMFS"/>
              <w:numPr>
                <w:ilvl w:val="0"/>
                <w:numId w:val="0"/>
              </w:numPr>
            </w:pPr>
            <w:r w:rsidRPr="008B6D08">
              <w:t>licence d</w:t>
            </w:r>
            <w:r w:rsidR="00E75636">
              <w:t>’</w:t>
            </w:r>
            <w:r w:rsidRPr="008B6D08">
              <w:t>exploitation de brevet et de savoir</w:t>
            </w:r>
            <w:r w:rsidR="002A6AC6">
              <w:noBreakHyphen/>
            </w:r>
            <w:r w:rsidRPr="008B6D08">
              <w:t>faire,</w:t>
            </w:r>
            <w:r w:rsidR="00670B2D">
              <w:t xml:space="preserve"> </w:t>
            </w:r>
            <w:r w:rsidRPr="008B6D08">
              <w:t>contrat de R</w:t>
            </w:r>
            <w:r w:rsidR="002A6AC6">
              <w:noBreakHyphen/>
            </w:r>
            <w:r w:rsidRPr="008B6D08">
              <w:t>D, coopération générale</w:t>
            </w:r>
          </w:p>
        </w:tc>
      </w:tr>
      <w:tr w:rsidR="008B6D08" w:rsidRPr="008B6D08" w:rsidTr="00DA2137">
        <w:trPr>
          <w:gridAfter w:val="1"/>
          <w:wAfter w:w="38" w:type="dxa"/>
        </w:trPr>
        <w:tc>
          <w:tcPr>
            <w:tcW w:w="4077" w:type="dxa"/>
          </w:tcPr>
          <w:p w:rsidR="008B6D08" w:rsidRPr="008B6D08" w:rsidRDefault="008B6D08" w:rsidP="009F1954">
            <w:pPr>
              <w:pStyle w:val="ONUMFS"/>
              <w:numPr>
                <w:ilvl w:val="0"/>
                <w:numId w:val="0"/>
              </w:numPr>
            </w:pPr>
            <w:r w:rsidRPr="008B6D08">
              <w:t xml:space="preserve">Durée </w:t>
            </w:r>
            <w:r w:rsidR="009F1954" w:rsidRPr="008B6D08">
              <w:t>d</w:t>
            </w:r>
            <w:r w:rsidR="009F1954">
              <w:t>u</w:t>
            </w:r>
            <w:r w:rsidR="009F1954" w:rsidRPr="008B6D08">
              <w:t xml:space="preserve"> </w:t>
            </w:r>
            <w:r w:rsidRPr="008B6D08">
              <w:t>litige jusqu</w:t>
            </w:r>
            <w:r w:rsidR="00E75636">
              <w:t>’</w:t>
            </w:r>
            <w:r w:rsidRPr="008B6D08">
              <w:t>à la médiation :</w:t>
            </w:r>
          </w:p>
        </w:tc>
        <w:tc>
          <w:tcPr>
            <w:tcW w:w="5418" w:type="dxa"/>
          </w:tcPr>
          <w:p w:rsidR="00A163EA" w:rsidRPr="008B6D08" w:rsidRDefault="008B6D08" w:rsidP="00670B2D">
            <w:pPr>
              <w:pStyle w:val="ONUMFS"/>
              <w:numPr>
                <w:ilvl w:val="0"/>
                <w:numId w:val="0"/>
              </w:numPr>
            </w:pPr>
            <w:r w:rsidRPr="008B6D08">
              <w:t>6 ans</w:t>
            </w:r>
          </w:p>
        </w:tc>
      </w:tr>
      <w:tr w:rsidR="008B6D08" w:rsidRPr="008B6D08" w:rsidTr="00DA2137">
        <w:trPr>
          <w:gridAfter w:val="1"/>
          <w:wAfter w:w="38" w:type="dxa"/>
        </w:trPr>
        <w:tc>
          <w:tcPr>
            <w:tcW w:w="4077" w:type="dxa"/>
          </w:tcPr>
          <w:p w:rsidR="008B6D08" w:rsidRPr="008B6D08" w:rsidRDefault="008B6D08" w:rsidP="00670B2D">
            <w:pPr>
              <w:pStyle w:val="ONUMFS"/>
              <w:numPr>
                <w:ilvl w:val="0"/>
                <w:numId w:val="0"/>
              </w:numPr>
            </w:pPr>
            <w:r>
              <w:t>Durée de la médiation</w:t>
            </w:r>
            <w:r w:rsidRPr="009101B1">
              <w:t> :</w:t>
            </w:r>
          </w:p>
        </w:tc>
        <w:tc>
          <w:tcPr>
            <w:tcW w:w="5418" w:type="dxa"/>
          </w:tcPr>
          <w:p w:rsidR="00A163EA" w:rsidRPr="008B6D08" w:rsidRDefault="008B6D08" w:rsidP="00670B2D">
            <w:pPr>
              <w:pStyle w:val="ONUMFS"/>
              <w:numPr>
                <w:ilvl w:val="0"/>
                <w:numId w:val="0"/>
              </w:numPr>
            </w:pPr>
            <w:r w:rsidRPr="009101B1">
              <w:t>1,5 jour</w:t>
            </w:r>
          </w:p>
        </w:tc>
      </w:tr>
      <w:tr w:rsidR="008B6D08" w:rsidRPr="00F60694" w:rsidTr="00DA2137">
        <w:trPr>
          <w:gridAfter w:val="1"/>
          <w:wAfter w:w="38" w:type="dxa"/>
        </w:trPr>
        <w:tc>
          <w:tcPr>
            <w:tcW w:w="4077" w:type="dxa"/>
          </w:tcPr>
          <w:p w:rsidR="008B6D08" w:rsidRDefault="008B6D08" w:rsidP="00670B2D">
            <w:pPr>
              <w:pStyle w:val="ONUMFS"/>
              <w:numPr>
                <w:ilvl w:val="0"/>
                <w:numId w:val="0"/>
              </w:numPr>
            </w:pPr>
            <w:r>
              <w:t xml:space="preserve">Organisme de règlement </w:t>
            </w:r>
            <w:r>
              <w:br/>
              <w:t>extrajudiciaire des litiges :</w:t>
            </w:r>
          </w:p>
        </w:tc>
        <w:tc>
          <w:tcPr>
            <w:tcW w:w="5418" w:type="dxa"/>
          </w:tcPr>
          <w:p w:rsidR="00A163EA" w:rsidRPr="009101B1" w:rsidRDefault="007203EF" w:rsidP="00670B2D">
            <w:pPr>
              <w:pStyle w:val="ONUMFS"/>
              <w:numPr>
                <w:ilvl w:val="0"/>
                <w:numId w:val="0"/>
              </w:numPr>
            </w:pPr>
            <w:r>
              <w:t>Institut européen de gestion de conflits</w:t>
            </w:r>
            <w:r w:rsidR="008B6D08" w:rsidRPr="009101B1">
              <w:t xml:space="preserve"> (</w:t>
            </w:r>
            <w:r w:rsidRPr="007203EF">
              <w:rPr>
                <w:i/>
              </w:rPr>
              <w:t xml:space="preserve">Europäisches Institut für Conflict Management, </w:t>
            </w:r>
            <w:r w:rsidR="008B6D08" w:rsidRPr="007203EF">
              <w:rPr>
                <w:i/>
              </w:rPr>
              <w:t>EUCON</w:t>
            </w:r>
            <w:r w:rsidR="008B6D08" w:rsidRPr="009101B1">
              <w:t xml:space="preserve">), Munich, </w:t>
            </w:r>
            <w:r w:rsidR="00A163EA">
              <w:t>Allemagne</w:t>
            </w:r>
          </w:p>
        </w:tc>
      </w:tr>
      <w:tr w:rsidR="008B6D08" w:rsidRPr="008B6D08" w:rsidTr="00DA2137">
        <w:trPr>
          <w:gridAfter w:val="1"/>
          <w:wAfter w:w="38" w:type="dxa"/>
        </w:trPr>
        <w:tc>
          <w:tcPr>
            <w:tcW w:w="4077" w:type="dxa"/>
          </w:tcPr>
          <w:p w:rsidR="008B6D08" w:rsidRDefault="008B6D08" w:rsidP="00670B2D">
            <w:pPr>
              <w:pStyle w:val="ONUMFS"/>
              <w:numPr>
                <w:ilvl w:val="0"/>
                <w:numId w:val="0"/>
              </w:numPr>
            </w:pPr>
            <w:r w:rsidRPr="009101B1">
              <w:t>N</w:t>
            </w:r>
            <w:r w:rsidR="00876776">
              <w:t>om</w:t>
            </w:r>
            <w:r w:rsidRPr="009101B1">
              <w:t>bre de médiateurs :</w:t>
            </w:r>
          </w:p>
        </w:tc>
        <w:tc>
          <w:tcPr>
            <w:tcW w:w="5418" w:type="dxa"/>
          </w:tcPr>
          <w:p w:rsidR="00A163EA" w:rsidRPr="009101B1" w:rsidRDefault="008B6D08" w:rsidP="00670B2D">
            <w:pPr>
              <w:pStyle w:val="ONUMFS"/>
              <w:numPr>
                <w:ilvl w:val="0"/>
                <w:numId w:val="0"/>
              </w:numPr>
            </w:pPr>
            <w:r>
              <w:t>2</w:t>
            </w:r>
          </w:p>
        </w:tc>
      </w:tr>
      <w:tr w:rsidR="008B6D08" w:rsidRPr="00F60694" w:rsidTr="00DA2137">
        <w:trPr>
          <w:gridAfter w:val="1"/>
          <w:wAfter w:w="38" w:type="dxa"/>
        </w:trPr>
        <w:tc>
          <w:tcPr>
            <w:tcW w:w="4077" w:type="dxa"/>
          </w:tcPr>
          <w:p w:rsidR="008B6D08" w:rsidRPr="009101B1" w:rsidRDefault="008B6D08" w:rsidP="00670B2D">
            <w:pPr>
              <w:pStyle w:val="ONUMFS"/>
              <w:numPr>
                <w:ilvl w:val="0"/>
                <w:numId w:val="0"/>
              </w:numPr>
            </w:pPr>
            <w:r w:rsidRPr="009101B1">
              <w:t>Coûts</w:t>
            </w:r>
            <w:r>
              <w:t> :</w:t>
            </w:r>
          </w:p>
        </w:tc>
        <w:tc>
          <w:tcPr>
            <w:tcW w:w="5418" w:type="dxa"/>
          </w:tcPr>
          <w:p w:rsidR="00A163EA" w:rsidRDefault="008B6D08" w:rsidP="00476B7B">
            <w:pPr>
              <w:pStyle w:val="ONUMFS"/>
              <w:numPr>
                <w:ilvl w:val="0"/>
                <w:numId w:val="0"/>
              </w:numPr>
            </w:pPr>
            <w:r w:rsidRPr="009101B1">
              <w:t xml:space="preserve">13 000 euros </w:t>
            </w:r>
            <w:r w:rsidR="00912F8D">
              <w:t xml:space="preserve">environ </w:t>
            </w:r>
            <w:r w:rsidRPr="009101B1">
              <w:t>(6 500</w:t>
            </w:r>
            <w:r w:rsidR="00B26768">
              <w:t> </w:t>
            </w:r>
            <w:r w:rsidR="00912F8D">
              <w:t>euros environ</w:t>
            </w:r>
            <w:r w:rsidRPr="009101B1">
              <w:t>/partie)</w:t>
            </w:r>
          </w:p>
        </w:tc>
      </w:tr>
      <w:tr w:rsidR="008B6D08" w:rsidRPr="00F60694" w:rsidTr="005C1682">
        <w:trPr>
          <w:gridAfter w:val="1"/>
          <w:wAfter w:w="38" w:type="dxa"/>
          <w:trHeight w:val="2262"/>
        </w:trPr>
        <w:tc>
          <w:tcPr>
            <w:tcW w:w="4077" w:type="dxa"/>
          </w:tcPr>
          <w:p w:rsidR="008B6D08" w:rsidRPr="009101B1" w:rsidRDefault="008B6D08" w:rsidP="00670B2D">
            <w:pPr>
              <w:pStyle w:val="ONUMFS"/>
              <w:numPr>
                <w:ilvl w:val="0"/>
                <w:numId w:val="0"/>
              </w:numPr>
            </w:pPr>
            <w:r w:rsidRPr="009101B1">
              <w:t>Résultat de la médiation :</w:t>
            </w:r>
          </w:p>
        </w:tc>
        <w:tc>
          <w:tcPr>
            <w:tcW w:w="5418" w:type="dxa"/>
          </w:tcPr>
          <w:p w:rsidR="00E75636" w:rsidRDefault="00BF2EE2" w:rsidP="009A051F">
            <w:pPr>
              <w:pStyle w:val="ONUMFS"/>
              <w:numPr>
                <w:ilvl w:val="0"/>
                <w:numId w:val="0"/>
              </w:numPr>
              <w:spacing w:after="0"/>
            </w:pPr>
            <w:r>
              <w:rPr>
                <w:u w:val="single"/>
              </w:rPr>
              <w:t>Règlement</w:t>
            </w:r>
            <w:r w:rsidR="007E394C">
              <w:rPr>
                <w:u w:val="single"/>
              </w:rPr>
              <w:t xml:space="preserve"> </w:t>
            </w:r>
            <w:r w:rsidR="00C8564A">
              <w:rPr>
                <w:u w:val="single"/>
              </w:rPr>
              <w:t>du litige</w:t>
            </w:r>
            <w:r w:rsidR="008B6D08" w:rsidRPr="009101B1">
              <w:rPr>
                <w:u w:val="single"/>
              </w:rPr>
              <w:t> :</w:t>
            </w:r>
          </w:p>
          <w:p w:rsidR="008B6D08" w:rsidRPr="009101B1" w:rsidRDefault="00C41049" w:rsidP="00670B2D">
            <w:pPr>
              <w:pStyle w:val="ONUMFS"/>
              <w:numPr>
                <w:ilvl w:val="0"/>
                <w:numId w:val="0"/>
              </w:numPr>
            </w:pPr>
            <w:r>
              <w:t>1</w:t>
            </w:r>
            <w:r w:rsidR="008B6D08" w:rsidRPr="009101B1">
              <w:t xml:space="preserve"> </w:t>
            </w:r>
            <w:r w:rsidR="00BF2EE2">
              <w:t>accord</w:t>
            </w:r>
            <w:r w:rsidR="002A6AC6">
              <w:noBreakHyphen/>
            </w:r>
            <w:r w:rsidR="00BF2EE2">
              <w:t>cadre R</w:t>
            </w:r>
            <w:r w:rsidR="002A6AC6">
              <w:noBreakHyphen/>
            </w:r>
            <w:r w:rsidR="00BF2EE2">
              <w:t>D</w:t>
            </w:r>
            <w:r w:rsidR="008B6D08" w:rsidRPr="009101B1">
              <w:t xml:space="preserve">, </w:t>
            </w:r>
            <w:r>
              <w:br/>
            </w:r>
            <w:r w:rsidR="008B6D08" w:rsidRPr="009101B1">
              <w:t xml:space="preserve">2 </w:t>
            </w:r>
            <w:r w:rsidR="00BF2EE2">
              <w:t>contrats de licence</w:t>
            </w:r>
          </w:p>
          <w:p w:rsidR="008B6D08" w:rsidRPr="009101B1" w:rsidRDefault="008B6D08" w:rsidP="009A051F">
            <w:pPr>
              <w:pStyle w:val="ONUMFS"/>
              <w:numPr>
                <w:ilvl w:val="0"/>
                <w:numId w:val="0"/>
              </w:numPr>
              <w:spacing w:after="0"/>
              <w:rPr>
                <w:u w:val="single"/>
              </w:rPr>
            </w:pPr>
            <w:r w:rsidRPr="009101B1">
              <w:rPr>
                <w:u w:val="single"/>
              </w:rPr>
              <w:t xml:space="preserve">Motifs </w:t>
            </w:r>
            <w:r w:rsidR="00C52590">
              <w:rPr>
                <w:u w:val="single"/>
              </w:rPr>
              <w:t>du</w:t>
            </w:r>
            <w:r w:rsidRPr="009101B1">
              <w:rPr>
                <w:u w:val="single"/>
              </w:rPr>
              <w:t xml:space="preserve"> </w:t>
            </w:r>
            <w:proofErr w:type="gramStart"/>
            <w:r w:rsidR="00ED64B4">
              <w:rPr>
                <w:u w:val="single"/>
              </w:rPr>
              <w:t xml:space="preserve">règlement </w:t>
            </w:r>
            <w:r w:rsidRPr="009101B1">
              <w:rPr>
                <w:u w:val="single"/>
              </w:rPr>
              <w:t> :</w:t>
            </w:r>
            <w:proofErr w:type="gramEnd"/>
          </w:p>
          <w:p w:rsidR="008B6D08" w:rsidRPr="009101B1" w:rsidRDefault="002A6AC6" w:rsidP="009A051F">
            <w:pPr>
              <w:pStyle w:val="ONUMFS"/>
              <w:numPr>
                <w:ilvl w:val="0"/>
                <w:numId w:val="0"/>
              </w:numPr>
              <w:spacing w:after="0"/>
            </w:pPr>
            <w:r>
              <w:noBreakHyphen/>
            </w:r>
            <w:r w:rsidR="009A051F">
              <w:tab/>
            </w:r>
            <w:r w:rsidR="00BF2EE2">
              <w:t xml:space="preserve">Les parties ont </w:t>
            </w:r>
            <w:r w:rsidR="00C52590">
              <w:t xml:space="preserve">discuté entre elles en l’absence de </w:t>
            </w:r>
            <w:r w:rsidR="00BF2EE2">
              <w:t>leurs avocats</w:t>
            </w:r>
            <w:r w:rsidR="008B6D08" w:rsidRPr="009101B1">
              <w:t>;</w:t>
            </w:r>
          </w:p>
          <w:p w:rsidR="008B6D08" w:rsidRPr="009101B1" w:rsidRDefault="002A6AC6" w:rsidP="009A051F">
            <w:pPr>
              <w:pStyle w:val="ONUMFS"/>
              <w:numPr>
                <w:ilvl w:val="0"/>
                <w:numId w:val="0"/>
              </w:numPr>
              <w:spacing w:after="0"/>
            </w:pPr>
            <w:r>
              <w:noBreakHyphen/>
            </w:r>
            <w:r w:rsidR="009A051F">
              <w:tab/>
            </w:r>
            <w:r w:rsidR="005C1682">
              <w:t>Les précédents négociateurs des parties ont été remplacés;</w:t>
            </w:r>
          </w:p>
          <w:p w:rsidR="008B6D08" w:rsidRPr="009101B1" w:rsidRDefault="002A6AC6" w:rsidP="00476B7B">
            <w:pPr>
              <w:pStyle w:val="ONUMFS"/>
              <w:numPr>
                <w:ilvl w:val="0"/>
                <w:numId w:val="0"/>
              </w:numPr>
            </w:pPr>
            <w:r>
              <w:noBreakHyphen/>
            </w:r>
            <w:r w:rsidR="009A051F">
              <w:tab/>
            </w:r>
            <w:r w:rsidR="005C1682">
              <w:t xml:space="preserve">Les parties ont alors </w:t>
            </w:r>
            <w:r w:rsidR="0086116B">
              <w:t>choisi</w:t>
            </w:r>
            <w:r w:rsidR="005C1682">
              <w:t xml:space="preserve"> des négociateurs expérimentés</w:t>
            </w:r>
            <w:r w:rsidR="0040461B">
              <w:t>,</w:t>
            </w:r>
            <w:r w:rsidR="005C1682">
              <w:t xml:space="preserve"> </w:t>
            </w:r>
            <w:r w:rsidR="00876776">
              <w:t xml:space="preserve">dans </w:t>
            </w:r>
            <w:r w:rsidR="0086116B">
              <w:t>leurs rangs</w:t>
            </w:r>
            <w:r w:rsidR="005C1682">
              <w:t>/</w:t>
            </w:r>
            <w:r w:rsidR="00876776">
              <w:t>à</w:t>
            </w:r>
            <w:r w:rsidR="005C1682">
              <w:t xml:space="preserve"> l</w:t>
            </w:r>
            <w:r w:rsidR="00E75636">
              <w:t>’</w:t>
            </w:r>
            <w:r w:rsidR="005C1682">
              <w:t>extérieur (</w:t>
            </w:r>
            <w:r w:rsidR="009606F1">
              <w:t>en partie</w:t>
            </w:r>
            <w:r w:rsidR="005C1682">
              <w:t xml:space="preserve"> des médiateurs expérimentés).</w:t>
            </w:r>
          </w:p>
        </w:tc>
      </w:tr>
    </w:tbl>
    <w:p w:rsidR="0054017E" w:rsidRPr="009101B1" w:rsidRDefault="00670B2D" w:rsidP="00670B2D">
      <w:pPr>
        <w:pStyle w:val="Heading1"/>
      </w:pPr>
      <w:r w:rsidRPr="009101B1">
        <w:t>Perspectives</w:t>
      </w:r>
    </w:p>
    <w:p w:rsidR="0054017E" w:rsidRPr="009101B1" w:rsidRDefault="0054017E" w:rsidP="00DB5796">
      <w:pPr>
        <w:shd w:val="clear" w:color="auto" w:fill="FFFFFF" w:themeFill="background1"/>
        <w:rPr>
          <w:szCs w:val="22"/>
        </w:rPr>
      </w:pPr>
    </w:p>
    <w:p w:rsidR="00361C5B" w:rsidRPr="009101B1" w:rsidRDefault="005C1682" w:rsidP="00670B2D">
      <w:pPr>
        <w:pStyle w:val="ONUMFS"/>
      </w:pPr>
      <w:r>
        <w:t>L</w:t>
      </w:r>
      <w:r w:rsidR="00E75636">
        <w:t>’</w:t>
      </w:r>
      <w:r>
        <w:t>exemple</w:t>
      </w:r>
      <w:r w:rsidR="00361C5B" w:rsidRPr="009101B1">
        <w:t xml:space="preserve"> de</w:t>
      </w:r>
      <w:r w:rsidR="008E4FD2" w:rsidRPr="009101B1">
        <w:t xml:space="preserve"> la</w:t>
      </w:r>
      <w:r w:rsidR="00361C5B" w:rsidRPr="009101B1">
        <w:t xml:space="preserve"> </w:t>
      </w:r>
      <w:r w:rsidR="00361C5B" w:rsidRPr="005C1682">
        <w:rPr>
          <w:i/>
        </w:rPr>
        <w:t>Fraunhofer</w:t>
      </w:r>
      <w:r w:rsidR="002A6AC6">
        <w:rPr>
          <w:i/>
        </w:rPr>
        <w:noBreakHyphen/>
      </w:r>
      <w:r w:rsidR="00361C5B" w:rsidRPr="005C1682">
        <w:rPr>
          <w:i/>
        </w:rPr>
        <w:t>Gesellschaft</w:t>
      </w:r>
      <w:r w:rsidR="00361C5B" w:rsidRPr="009101B1">
        <w:t xml:space="preserve"> montre </w:t>
      </w:r>
      <w:r w:rsidR="00BB4983">
        <w:t xml:space="preserve">qu’il n’est pas </w:t>
      </w:r>
      <w:r w:rsidR="00361C5B" w:rsidRPr="009101B1">
        <w:t>très facile et qu</w:t>
      </w:r>
      <w:r w:rsidR="00E75636">
        <w:t>’</w:t>
      </w:r>
      <w:r w:rsidR="00361C5B" w:rsidRPr="009101B1">
        <w:t xml:space="preserve">il est nécessaire </w:t>
      </w:r>
      <w:r w:rsidR="00876776">
        <w:t>d</w:t>
      </w:r>
      <w:r w:rsidR="00E75636">
        <w:t>’</w:t>
      </w:r>
      <w:r w:rsidR="00876776">
        <w:t>adopter</w:t>
      </w:r>
      <w:r w:rsidR="00361C5B" w:rsidRPr="009101B1">
        <w:t xml:space="preserve"> une </w:t>
      </w:r>
      <w:r>
        <w:t>démarche</w:t>
      </w:r>
      <w:r w:rsidR="00361C5B" w:rsidRPr="009101B1">
        <w:t xml:space="preserve"> </w:t>
      </w:r>
      <w:r w:rsidR="009606F1">
        <w:t>de longue haleine</w:t>
      </w:r>
      <w:r w:rsidR="00361C5B" w:rsidRPr="009101B1">
        <w:t xml:space="preserve"> </w:t>
      </w:r>
      <w:r>
        <w:t>pour</w:t>
      </w:r>
      <w:r w:rsidR="00361C5B" w:rsidRPr="009101B1">
        <w:t xml:space="preserve"> </w:t>
      </w:r>
      <w:r w:rsidR="00B251D0">
        <w:t>mettre en place</w:t>
      </w:r>
      <w:r w:rsidR="00361C5B" w:rsidRPr="009101B1">
        <w:t xml:space="preserve"> un système de gestion des conflits </w:t>
      </w:r>
      <w:r w:rsidR="00B251D0">
        <w:t>qui fonctionne</w:t>
      </w:r>
      <w:r w:rsidR="00361C5B" w:rsidRPr="009101B1">
        <w:t xml:space="preserve"> </w:t>
      </w:r>
      <w:r w:rsidR="0020510C">
        <w:t>et ainsi économiser du</w:t>
      </w:r>
      <w:r w:rsidR="00704CE9">
        <w:t xml:space="preserve"> temps et d</w:t>
      </w:r>
      <w:r w:rsidR="0020510C">
        <w:t>e l</w:t>
      </w:r>
      <w:r w:rsidR="00E75636">
        <w:t>’</w:t>
      </w:r>
      <w:r w:rsidR="00704CE9">
        <w:t>argent</w:t>
      </w:r>
      <w:r w:rsidR="009101B1">
        <w:t>.</w:t>
      </w:r>
    </w:p>
    <w:p w:rsidR="0054017E" w:rsidRPr="009101B1" w:rsidRDefault="00704CE9" w:rsidP="00670B2D">
      <w:pPr>
        <w:pStyle w:val="ONUMFS"/>
      </w:pPr>
      <w:r>
        <w:t>En tout cas</w:t>
      </w:r>
      <w:r w:rsidR="00361C5B" w:rsidRPr="009101B1">
        <w:t xml:space="preserve">, je peux </w:t>
      </w:r>
      <w:r>
        <w:t>vous assurer que cela</w:t>
      </w:r>
      <w:r w:rsidR="00361C5B" w:rsidRPr="009101B1">
        <w:t xml:space="preserve"> </w:t>
      </w:r>
      <w:r w:rsidR="00A11716" w:rsidRPr="009101B1">
        <w:t xml:space="preserve">en </w:t>
      </w:r>
      <w:r w:rsidR="00361C5B" w:rsidRPr="009101B1">
        <w:t>vaut la peine!</w:t>
      </w:r>
    </w:p>
    <w:p w:rsidR="00670B2D" w:rsidRDefault="00670B2D">
      <w:pPr>
        <w:pStyle w:val="Endofdocument-Annex"/>
      </w:pPr>
    </w:p>
    <w:p w:rsidR="00670B2D" w:rsidRDefault="00670B2D">
      <w:pPr>
        <w:pStyle w:val="Endofdocument-Annex"/>
      </w:pPr>
    </w:p>
    <w:p w:rsidR="00670B2D" w:rsidRDefault="00670B2D">
      <w:pPr>
        <w:pStyle w:val="Endofdocument-Annex"/>
      </w:pPr>
      <w:r>
        <w:t>[Fin du document]</w:t>
      </w:r>
    </w:p>
    <w:sectPr w:rsidR="00670B2D" w:rsidSect="00EF5286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5E" w:rsidRDefault="00FD7C5E">
      <w:r>
        <w:separator/>
      </w:r>
    </w:p>
  </w:endnote>
  <w:endnote w:type="continuationSeparator" w:id="0">
    <w:p w:rsidR="00FD7C5E" w:rsidRDefault="00FD7C5E" w:rsidP="003B38C1">
      <w:r>
        <w:separator/>
      </w:r>
    </w:p>
    <w:p w:rsidR="00FD7C5E" w:rsidRPr="00861F38" w:rsidRDefault="00FD7C5E" w:rsidP="003B38C1">
      <w:pPr>
        <w:spacing w:after="60"/>
        <w:rPr>
          <w:sz w:val="17"/>
          <w:lang w:val="en-US"/>
        </w:rPr>
      </w:pPr>
      <w:r w:rsidRPr="00861F38">
        <w:rPr>
          <w:sz w:val="17"/>
          <w:lang w:val="en-US"/>
        </w:rPr>
        <w:t>[Endnote continued from previous page]</w:t>
      </w:r>
    </w:p>
  </w:endnote>
  <w:endnote w:type="continuationNotice" w:id="1">
    <w:p w:rsidR="00FD7C5E" w:rsidRPr="00861F38" w:rsidRDefault="00FD7C5E" w:rsidP="003B38C1">
      <w:pPr>
        <w:spacing w:before="60"/>
        <w:jc w:val="right"/>
        <w:rPr>
          <w:sz w:val="17"/>
          <w:szCs w:val="17"/>
          <w:lang w:val="en-US"/>
        </w:rPr>
      </w:pPr>
      <w:r w:rsidRPr="00861F3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5E" w:rsidRDefault="00FD7C5E">
      <w:r>
        <w:separator/>
      </w:r>
    </w:p>
  </w:footnote>
  <w:footnote w:type="continuationSeparator" w:id="0">
    <w:p w:rsidR="00FD7C5E" w:rsidRDefault="00FD7C5E" w:rsidP="008B60B2">
      <w:r>
        <w:separator/>
      </w:r>
    </w:p>
    <w:p w:rsidR="00FD7C5E" w:rsidRPr="00861F38" w:rsidRDefault="00FD7C5E" w:rsidP="008B60B2">
      <w:pPr>
        <w:spacing w:after="60"/>
        <w:rPr>
          <w:sz w:val="17"/>
          <w:szCs w:val="17"/>
          <w:lang w:val="en-US"/>
        </w:rPr>
      </w:pPr>
      <w:r w:rsidRPr="00861F3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D7C5E" w:rsidRPr="00861F38" w:rsidRDefault="00FD7C5E" w:rsidP="008B60B2">
      <w:pPr>
        <w:spacing w:before="60"/>
        <w:jc w:val="right"/>
        <w:rPr>
          <w:sz w:val="17"/>
          <w:szCs w:val="17"/>
          <w:lang w:val="en-US"/>
        </w:rPr>
      </w:pPr>
      <w:r w:rsidRPr="00861F38">
        <w:rPr>
          <w:sz w:val="17"/>
          <w:szCs w:val="17"/>
          <w:lang w:val="en-US"/>
        </w:rPr>
        <w:t>[Footnote continued on next page]</w:t>
      </w:r>
    </w:p>
  </w:footnote>
  <w:footnote w:id="2">
    <w:p w:rsidR="00782BA7" w:rsidRPr="00F60694" w:rsidRDefault="00782BA7" w:rsidP="00E75636">
      <w:pPr>
        <w:shd w:val="clear" w:color="auto" w:fill="FFFFFF" w:themeFill="background1"/>
        <w:textAlignment w:val="top"/>
        <w:rPr>
          <w:sz w:val="18"/>
          <w:szCs w:val="18"/>
        </w:rPr>
      </w:pPr>
      <w:r w:rsidRPr="00DA44A6">
        <w:rPr>
          <w:rStyle w:val="FootnoteReference"/>
          <w:sz w:val="18"/>
        </w:rPr>
        <w:sym w:font="Symbol" w:char="F02A"/>
      </w:r>
      <w:r w:rsidRPr="0052783F">
        <w:tab/>
      </w:r>
      <w:r w:rsidRPr="00803217">
        <w:rPr>
          <w:rFonts w:eastAsia="Times New Roman"/>
          <w:color w:val="222222"/>
          <w:sz w:val="18"/>
          <w:szCs w:val="18"/>
          <w:lang w:eastAsia="fr-FR"/>
        </w:rPr>
        <w:t xml:space="preserve">Les opinions </w:t>
      </w:r>
      <w:r w:rsidRPr="00BE24CF">
        <w:rPr>
          <w:rFonts w:eastAsia="Times New Roman"/>
          <w:sz w:val="18"/>
          <w:szCs w:val="18"/>
          <w:lang w:eastAsia="fr-FR"/>
        </w:rPr>
        <w:t xml:space="preserve">exprimées dans </w:t>
      </w:r>
      <w:r>
        <w:rPr>
          <w:rFonts w:eastAsia="Times New Roman"/>
          <w:sz w:val="18"/>
          <w:szCs w:val="18"/>
          <w:lang w:eastAsia="fr-FR"/>
        </w:rPr>
        <w:t>le présent</w:t>
      </w:r>
      <w:r w:rsidRPr="00BE24CF">
        <w:rPr>
          <w:rFonts w:eastAsia="Times New Roman"/>
          <w:sz w:val="18"/>
          <w:szCs w:val="18"/>
          <w:lang w:eastAsia="fr-FR"/>
        </w:rPr>
        <w:t xml:space="preserve"> document sont celles de l</w:t>
      </w:r>
      <w:r>
        <w:rPr>
          <w:rFonts w:eastAsia="Times New Roman"/>
          <w:sz w:val="18"/>
          <w:szCs w:val="18"/>
          <w:lang w:eastAsia="fr-FR"/>
        </w:rPr>
        <w:t>’</w:t>
      </w:r>
      <w:r w:rsidRPr="00BE24CF">
        <w:rPr>
          <w:rFonts w:eastAsia="Times New Roman"/>
          <w:sz w:val="18"/>
          <w:szCs w:val="18"/>
          <w:lang w:eastAsia="fr-FR"/>
        </w:rPr>
        <w:t>auteur et pas nécessairement celles du Secrétariat ou des États membres de l</w:t>
      </w:r>
      <w:r>
        <w:rPr>
          <w:rFonts w:eastAsia="Times New Roman"/>
          <w:sz w:val="18"/>
          <w:szCs w:val="18"/>
          <w:lang w:eastAsia="fr-FR"/>
        </w:rPr>
        <w:t>’</w:t>
      </w:r>
      <w:r w:rsidRPr="00BE24CF">
        <w:rPr>
          <w:rFonts w:eastAsia="Times New Roman"/>
          <w:sz w:val="18"/>
          <w:szCs w:val="18"/>
          <w:lang w:eastAsia="fr-FR"/>
        </w:rPr>
        <w:t>OMPI</w:t>
      </w:r>
      <w:r>
        <w:rPr>
          <w:rFonts w:eastAsia="Times New Roman"/>
          <w:sz w:val="18"/>
          <w:szCs w:val="18"/>
          <w:lang w:eastAsia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A7" w:rsidRDefault="00782BA7" w:rsidP="00477D6B">
    <w:pPr>
      <w:jc w:val="right"/>
    </w:pPr>
    <w:bookmarkStart w:id="5" w:name="Code2"/>
    <w:bookmarkEnd w:id="5"/>
    <w:r>
      <w:t>WIPO/ACE/9/10</w:t>
    </w:r>
  </w:p>
  <w:p w:rsidR="00782BA7" w:rsidRDefault="00782BA7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0162D">
      <w:rPr>
        <w:noProof/>
      </w:rPr>
      <w:t>2</w:t>
    </w:r>
    <w:r>
      <w:fldChar w:fldCharType="end"/>
    </w:r>
  </w:p>
  <w:p w:rsidR="00782BA7" w:rsidRDefault="00782BA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827AE0"/>
    <w:multiLevelType w:val="hybridMultilevel"/>
    <w:tmpl w:val="20CCBEC2"/>
    <w:lvl w:ilvl="0" w:tplc="D0A6F2B2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129DB"/>
    <w:multiLevelType w:val="hybridMultilevel"/>
    <w:tmpl w:val="C8FAD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E77304B"/>
    <w:multiLevelType w:val="hybridMultilevel"/>
    <w:tmpl w:val="AF0E5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B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0081C66"/>
    <w:multiLevelType w:val="hybridMultilevel"/>
    <w:tmpl w:val="3CC00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56A6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>
    <w:nsid w:val="38F4206F"/>
    <w:multiLevelType w:val="hybridMultilevel"/>
    <w:tmpl w:val="ED68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907DA"/>
    <w:multiLevelType w:val="hybridMultilevel"/>
    <w:tmpl w:val="ED3A8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9546143"/>
    <w:multiLevelType w:val="hybridMultilevel"/>
    <w:tmpl w:val="4C16601A"/>
    <w:lvl w:ilvl="0" w:tplc="EB467D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6B0E84"/>
    <w:multiLevelType w:val="hybridMultilevel"/>
    <w:tmpl w:val="962CB290"/>
    <w:lvl w:ilvl="0" w:tplc="AAF85F68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0027F"/>
    <w:multiLevelType w:val="hybridMultilevel"/>
    <w:tmpl w:val="03F8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228B2"/>
    <w:multiLevelType w:val="hybridMultilevel"/>
    <w:tmpl w:val="D1BA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4"/>
  </w:num>
  <w:num w:numId="5">
    <w:abstractNumId w:val="3"/>
  </w:num>
  <w:num w:numId="6">
    <w:abstractNumId w:val="7"/>
  </w:num>
  <w:num w:numId="7">
    <w:abstractNumId w:val="16"/>
  </w:num>
  <w:num w:numId="8">
    <w:abstractNumId w:val="17"/>
  </w:num>
  <w:num w:numId="9">
    <w:abstractNumId w:val="10"/>
  </w:num>
  <w:num w:numId="10">
    <w:abstractNumId w:val="13"/>
  </w:num>
  <w:num w:numId="11">
    <w:abstractNumId w:val="8"/>
  </w:num>
  <w:num w:numId="12">
    <w:abstractNumId w:val="2"/>
  </w:num>
  <w:num w:numId="13">
    <w:abstractNumId w:val="11"/>
  </w:num>
  <w:num w:numId="14">
    <w:abstractNumId w:val="9"/>
  </w:num>
  <w:num w:numId="15">
    <w:abstractNumId w:val="5"/>
  </w:num>
  <w:num w:numId="16">
    <w:abstractNumId w:val="9"/>
  </w:num>
  <w:num w:numId="17">
    <w:abstractNumId w:val="9"/>
  </w:num>
  <w:num w:numId="18">
    <w:abstractNumId w:val="1"/>
  </w:num>
  <w:num w:numId="19">
    <w:abstractNumId w:val="4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F7"/>
    <w:rsid w:val="00002174"/>
    <w:rsid w:val="00007CCC"/>
    <w:rsid w:val="00025570"/>
    <w:rsid w:val="00043CAA"/>
    <w:rsid w:val="00061D47"/>
    <w:rsid w:val="00062F9E"/>
    <w:rsid w:val="0006526C"/>
    <w:rsid w:val="0007401E"/>
    <w:rsid w:val="00075432"/>
    <w:rsid w:val="00090B62"/>
    <w:rsid w:val="00091B7B"/>
    <w:rsid w:val="00091EFA"/>
    <w:rsid w:val="000968ED"/>
    <w:rsid w:val="000B3D37"/>
    <w:rsid w:val="000B5F0C"/>
    <w:rsid w:val="000B6E62"/>
    <w:rsid w:val="000C7642"/>
    <w:rsid w:val="000D1EEA"/>
    <w:rsid w:val="000E18FD"/>
    <w:rsid w:val="000F48D1"/>
    <w:rsid w:val="000F5E56"/>
    <w:rsid w:val="001150B6"/>
    <w:rsid w:val="00115ACE"/>
    <w:rsid w:val="00131FB0"/>
    <w:rsid w:val="00133B81"/>
    <w:rsid w:val="001362EE"/>
    <w:rsid w:val="001517FC"/>
    <w:rsid w:val="00152D35"/>
    <w:rsid w:val="00156193"/>
    <w:rsid w:val="00165E11"/>
    <w:rsid w:val="00171157"/>
    <w:rsid w:val="00171CCD"/>
    <w:rsid w:val="0017381C"/>
    <w:rsid w:val="001832A6"/>
    <w:rsid w:val="001A411F"/>
    <w:rsid w:val="001B55C2"/>
    <w:rsid w:val="001B66B6"/>
    <w:rsid w:val="001C2C8F"/>
    <w:rsid w:val="00204245"/>
    <w:rsid w:val="0020510C"/>
    <w:rsid w:val="00215BFA"/>
    <w:rsid w:val="00217CF7"/>
    <w:rsid w:val="002250C3"/>
    <w:rsid w:val="002339D4"/>
    <w:rsid w:val="00246E32"/>
    <w:rsid w:val="00252CFF"/>
    <w:rsid w:val="002634C4"/>
    <w:rsid w:val="00266A82"/>
    <w:rsid w:val="00280A2D"/>
    <w:rsid w:val="002847A0"/>
    <w:rsid w:val="002928D3"/>
    <w:rsid w:val="00293AB5"/>
    <w:rsid w:val="002A6AC6"/>
    <w:rsid w:val="002B0EFB"/>
    <w:rsid w:val="002C3FBE"/>
    <w:rsid w:val="002F1FE6"/>
    <w:rsid w:val="002F4E68"/>
    <w:rsid w:val="00312F7F"/>
    <w:rsid w:val="00314D57"/>
    <w:rsid w:val="003163A3"/>
    <w:rsid w:val="00321C36"/>
    <w:rsid w:val="003237D1"/>
    <w:rsid w:val="003263F1"/>
    <w:rsid w:val="00334141"/>
    <w:rsid w:val="00343316"/>
    <w:rsid w:val="003538E6"/>
    <w:rsid w:val="00360408"/>
    <w:rsid w:val="00361450"/>
    <w:rsid w:val="00361C5B"/>
    <w:rsid w:val="003673CF"/>
    <w:rsid w:val="0037208E"/>
    <w:rsid w:val="003845C1"/>
    <w:rsid w:val="003A6F89"/>
    <w:rsid w:val="003B3625"/>
    <w:rsid w:val="003B38C1"/>
    <w:rsid w:val="003D5896"/>
    <w:rsid w:val="003F5AEB"/>
    <w:rsid w:val="00400AD9"/>
    <w:rsid w:val="0040461B"/>
    <w:rsid w:val="00406A13"/>
    <w:rsid w:val="00412205"/>
    <w:rsid w:val="0041366B"/>
    <w:rsid w:val="00416AEC"/>
    <w:rsid w:val="00416B77"/>
    <w:rsid w:val="00423E3E"/>
    <w:rsid w:val="00427AF4"/>
    <w:rsid w:val="00430879"/>
    <w:rsid w:val="00440B11"/>
    <w:rsid w:val="004647DA"/>
    <w:rsid w:val="00474062"/>
    <w:rsid w:val="00476878"/>
    <w:rsid w:val="00476B7B"/>
    <w:rsid w:val="00477D6B"/>
    <w:rsid w:val="004916E5"/>
    <w:rsid w:val="00491C6B"/>
    <w:rsid w:val="004A0160"/>
    <w:rsid w:val="004A5C80"/>
    <w:rsid w:val="004C4B9B"/>
    <w:rsid w:val="004D0E53"/>
    <w:rsid w:val="004F199F"/>
    <w:rsid w:val="0050162D"/>
    <w:rsid w:val="005019FF"/>
    <w:rsid w:val="0052783F"/>
    <w:rsid w:val="0053021D"/>
    <w:rsid w:val="0053057A"/>
    <w:rsid w:val="0054017E"/>
    <w:rsid w:val="0054713F"/>
    <w:rsid w:val="00560A29"/>
    <w:rsid w:val="00570C07"/>
    <w:rsid w:val="00574780"/>
    <w:rsid w:val="00591AB2"/>
    <w:rsid w:val="005B017F"/>
    <w:rsid w:val="005C1682"/>
    <w:rsid w:val="005C6649"/>
    <w:rsid w:val="005E7D64"/>
    <w:rsid w:val="005F2F92"/>
    <w:rsid w:val="00605827"/>
    <w:rsid w:val="00607F42"/>
    <w:rsid w:val="006141CF"/>
    <w:rsid w:val="00646050"/>
    <w:rsid w:val="00647C01"/>
    <w:rsid w:val="00670B2D"/>
    <w:rsid w:val="006713CA"/>
    <w:rsid w:val="00671A18"/>
    <w:rsid w:val="00672B22"/>
    <w:rsid w:val="0067498D"/>
    <w:rsid w:val="0067676D"/>
    <w:rsid w:val="00676C5C"/>
    <w:rsid w:val="00694F79"/>
    <w:rsid w:val="006956BC"/>
    <w:rsid w:val="006A2D63"/>
    <w:rsid w:val="006A5DC2"/>
    <w:rsid w:val="006B5D21"/>
    <w:rsid w:val="006D347E"/>
    <w:rsid w:val="006E2521"/>
    <w:rsid w:val="00704CE9"/>
    <w:rsid w:val="0070755B"/>
    <w:rsid w:val="007203EF"/>
    <w:rsid w:val="00733CBA"/>
    <w:rsid w:val="00745391"/>
    <w:rsid w:val="007505B9"/>
    <w:rsid w:val="00757BA4"/>
    <w:rsid w:val="007826EE"/>
    <w:rsid w:val="00782BA7"/>
    <w:rsid w:val="00783294"/>
    <w:rsid w:val="00792F25"/>
    <w:rsid w:val="007B3858"/>
    <w:rsid w:val="007B4412"/>
    <w:rsid w:val="007C00FC"/>
    <w:rsid w:val="007C331C"/>
    <w:rsid w:val="007C46E0"/>
    <w:rsid w:val="007D1613"/>
    <w:rsid w:val="007E394C"/>
    <w:rsid w:val="007F045D"/>
    <w:rsid w:val="007F2CE0"/>
    <w:rsid w:val="007F6FED"/>
    <w:rsid w:val="00801E1B"/>
    <w:rsid w:val="00803217"/>
    <w:rsid w:val="00803E89"/>
    <w:rsid w:val="00812FC6"/>
    <w:rsid w:val="0084366F"/>
    <w:rsid w:val="0086116B"/>
    <w:rsid w:val="008613E8"/>
    <w:rsid w:val="00861729"/>
    <w:rsid w:val="00861F38"/>
    <w:rsid w:val="008707FC"/>
    <w:rsid w:val="00876776"/>
    <w:rsid w:val="00886AA5"/>
    <w:rsid w:val="00887F2D"/>
    <w:rsid w:val="008A602C"/>
    <w:rsid w:val="008B2CC1"/>
    <w:rsid w:val="008B60B2"/>
    <w:rsid w:val="008B6D08"/>
    <w:rsid w:val="008B6F75"/>
    <w:rsid w:val="008C0833"/>
    <w:rsid w:val="008D4508"/>
    <w:rsid w:val="008D7FDB"/>
    <w:rsid w:val="008E4FD2"/>
    <w:rsid w:val="008E5627"/>
    <w:rsid w:val="0090731E"/>
    <w:rsid w:val="009101B1"/>
    <w:rsid w:val="00910955"/>
    <w:rsid w:val="00911AF2"/>
    <w:rsid w:val="00912F8D"/>
    <w:rsid w:val="00916EE2"/>
    <w:rsid w:val="0093145C"/>
    <w:rsid w:val="00932792"/>
    <w:rsid w:val="00934D10"/>
    <w:rsid w:val="00936DE6"/>
    <w:rsid w:val="00945BBC"/>
    <w:rsid w:val="00957335"/>
    <w:rsid w:val="009606F1"/>
    <w:rsid w:val="009612DB"/>
    <w:rsid w:val="00966A22"/>
    <w:rsid w:val="0096722F"/>
    <w:rsid w:val="009747B1"/>
    <w:rsid w:val="00980843"/>
    <w:rsid w:val="00980E04"/>
    <w:rsid w:val="00984EA3"/>
    <w:rsid w:val="00987466"/>
    <w:rsid w:val="00996AFD"/>
    <w:rsid w:val="009A051F"/>
    <w:rsid w:val="009B4230"/>
    <w:rsid w:val="009B73FE"/>
    <w:rsid w:val="009D6926"/>
    <w:rsid w:val="009D7898"/>
    <w:rsid w:val="009E2791"/>
    <w:rsid w:val="009E3F6F"/>
    <w:rsid w:val="009E74A9"/>
    <w:rsid w:val="009F114A"/>
    <w:rsid w:val="009F1954"/>
    <w:rsid w:val="009F499F"/>
    <w:rsid w:val="009F4DD8"/>
    <w:rsid w:val="00A01BB7"/>
    <w:rsid w:val="00A06EA9"/>
    <w:rsid w:val="00A10FB9"/>
    <w:rsid w:val="00A11716"/>
    <w:rsid w:val="00A13642"/>
    <w:rsid w:val="00A163EA"/>
    <w:rsid w:val="00A42DAF"/>
    <w:rsid w:val="00A4591C"/>
    <w:rsid w:val="00A45BD8"/>
    <w:rsid w:val="00A526DD"/>
    <w:rsid w:val="00A8659D"/>
    <w:rsid w:val="00A869B7"/>
    <w:rsid w:val="00AA4C46"/>
    <w:rsid w:val="00AB3A6B"/>
    <w:rsid w:val="00AC205C"/>
    <w:rsid w:val="00AC4ECF"/>
    <w:rsid w:val="00AD307D"/>
    <w:rsid w:val="00AE7566"/>
    <w:rsid w:val="00AF0A6B"/>
    <w:rsid w:val="00AF2066"/>
    <w:rsid w:val="00B016FD"/>
    <w:rsid w:val="00B05A69"/>
    <w:rsid w:val="00B2478C"/>
    <w:rsid w:val="00B251D0"/>
    <w:rsid w:val="00B26768"/>
    <w:rsid w:val="00B35754"/>
    <w:rsid w:val="00B46FFD"/>
    <w:rsid w:val="00B508FA"/>
    <w:rsid w:val="00B50D30"/>
    <w:rsid w:val="00B85BBF"/>
    <w:rsid w:val="00B85EA5"/>
    <w:rsid w:val="00B86745"/>
    <w:rsid w:val="00B95787"/>
    <w:rsid w:val="00B9734B"/>
    <w:rsid w:val="00BB48E1"/>
    <w:rsid w:val="00BB4983"/>
    <w:rsid w:val="00BB52D6"/>
    <w:rsid w:val="00BD2AF6"/>
    <w:rsid w:val="00BD7098"/>
    <w:rsid w:val="00BE18D2"/>
    <w:rsid w:val="00BE24CF"/>
    <w:rsid w:val="00BE2554"/>
    <w:rsid w:val="00BE7276"/>
    <w:rsid w:val="00BF2EE2"/>
    <w:rsid w:val="00BF566D"/>
    <w:rsid w:val="00C11BFE"/>
    <w:rsid w:val="00C23678"/>
    <w:rsid w:val="00C27404"/>
    <w:rsid w:val="00C30399"/>
    <w:rsid w:val="00C34C81"/>
    <w:rsid w:val="00C41049"/>
    <w:rsid w:val="00C52590"/>
    <w:rsid w:val="00C65911"/>
    <w:rsid w:val="00C82FA5"/>
    <w:rsid w:val="00C8564A"/>
    <w:rsid w:val="00C911C9"/>
    <w:rsid w:val="00CC0934"/>
    <w:rsid w:val="00CC719F"/>
    <w:rsid w:val="00CD5E12"/>
    <w:rsid w:val="00CE0A1C"/>
    <w:rsid w:val="00D22B00"/>
    <w:rsid w:val="00D2796B"/>
    <w:rsid w:val="00D45252"/>
    <w:rsid w:val="00D54C41"/>
    <w:rsid w:val="00D628F2"/>
    <w:rsid w:val="00D6528C"/>
    <w:rsid w:val="00D653C5"/>
    <w:rsid w:val="00D674E8"/>
    <w:rsid w:val="00D71B4D"/>
    <w:rsid w:val="00D74F83"/>
    <w:rsid w:val="00D82D7C"/>
    <w:rsid w:val="00D93D55"/>
    <w:rsid w:val="00DA2137"/>
    <w:rsid w:val="00DA3CDE"/>
    <w:rsid w:val="00DA44A6"/>
    <w:rsid w:val="00DA60E5"/>
    <w:rsid w:val="00DB16D1"/>
    <w:rsid w:val="00DB5796"/>
    <w:rsid w:val="00DC0317"/>
    <w:rsid w:val="00DD01AA"/>
    <w:rsid w:val="00DD4476"/>
    <w:rsid w:val="00DD6672"/>
    <w:rsid w:val="00DE7F25"/>
    <w:rsid w:val="00DF0B0A"/>
    <w:rsid w:val="00DF4508"/>
    <w:rsid w:val="00DF666B"/>
    <w:rsid w:val="00E0456D"/>
    <w:rsid w:val="00E1562B"/>
    <w:rsid w:val="00E27FEC"/>
    <w:rsid w:val="00E335FE"/>
    <w:rsid w:val="00E43D17"/>
    <w:rsid w:val="00E61EE3"/>
    <w:rsid w:val="00E66369"/>
    <w:rsid w:val="00E72CB1"/>
    <w:rsid w:val="00E75636"/>
    <w:rsid w:val="00E75ECC"/>
    <w:rsid w:val="00E7674A"/>
    <w:rsid w:val="00EC18DE"/>
    <w:rsid w:val="00EC4E49"/>
    <w:rsid w:val="00EC6B5C"/>
    <w:rsid w:val="00ED58E9"/>
    <w:rsid w:val="00ED64B4"/>
    <w:rsid w:val="00ED77FB"/>
    <w:rsid w:val="00EE0148"/>
    <w:rsid w:val="00EE0E1B"/>
    <w:rsid w:val="00EE45FA"/>
    <w:rsid w:val="00EE463F"/>
    <w:rsid w:val="00EE5FDB"/>
    <w:rsid w:val="00EF5286"/>
    <w:rsid w:val="00F20AF7"/>
    <w:rsid w:val="00F243FF"/>
    <w:rsid w:val="00F332C6"/>
    <w:rsid w:val="00F42482"/>
    <w:rsid w:val="00F426D8"/>
    <w:rsid w:val="00F46842"/>
    <w:rsid w:val="00F60694"/>
    <w:rsid w:val="00F66152"/>
    <w:rsid w:val="00F72C0E"/>
    <w:rsid w:val="00F95750"/>
    <w:rsid w:val="00FA120C"/>
    <w:rsid w:val="00FA6FDD"/>
    <w:rsid w:val="00FB0198"/>
    <w:rsid w:val="00FB0FA4"/>
    <w:rsid w:val="00FB4AD0"/>
    <w:rsid w:val="00FC0936"/>
    <w:rsid w:val="00FC7D13"/>
    <w:rsid w:val="00FD7C5E"/>
    <w:rsid w:val="00FF1A0F"/>
    <w:rsid w:val="00FF2FCE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C6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numPr>
        <w:numId w:val="14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A6AC6"/>
    <w:pPr>
      <w:keepNext/>
      <w:numPr>
        <w:ilvl w:val="1"/>
        <w:numId w:val="14"/>
      </w:numPr>
      <w:spacing w:before="240" w:after="60"/>
      <w:ind w:left="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A6AC6"/>
    <w:pPr>
      <w:keepNext/>
      <w:shd w:val="clear" w:color="auto" w:fill="FFFFFF" w:themeFill="background1"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numPr>
        <w:ilvl w:val="3"/>
        <w:numId w:val="14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6AEC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6AEC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6AEC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6AEC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6AEC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1D47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061D47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540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17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2796B"/>
    <w:pPr>
      <w:ind w:left="720"/>
      <w:contextualSpacing/>
    </w:pPr>
  </w:style>
  <w:style w:type="character" w:styleId="FootnoteReference">
    <w:name w:val="footnote reference"/>
    <w:basedOn w:val="DefaultParagraphFont"/>
    <w:rsid w:val="00A10FB9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416AEC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416AE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416AEC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416AEC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416AEC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character" w:customStyle="1" w:styleId="hps">
    <w:name w:val="hps"/>
    <w:basedOn w:val="DefaultParagraphFont"/>
    <w:rsid w:val="0052783F"/>
  </w:style>
  <w:style w:type="paragraph" w:customStyle="1" w:styleId="Default">
    <w:name w:val="Default"/>
    <w:rsid w:val="00733C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CommentReference">
    <w:name w:val="annotation reference"/>
    <w:basedOn w:val="DefaultParagraphFont"/>
    <w:rsid w:val="003604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604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040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60408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basedOn w:val="DefaultParagraphFont"/>
    <w:rsid w:val="006B5D21"/>
    <w:rPr>
      <w:color w:val="0000FF" w:themeColor="hyperlink"/>
      <w:u w:val="single"/>
    </w:rPr>
  </w:style>
  <w:style w:type="table" w:styleId="TableGrid">
    <w:name w:val="Table Grid"/>
    <w:basedOn w:val="TableNormal"/>
    <w:rsid w:val="008B6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203EF"/>
    <w:rPr>
      <w:b/>
      <w:bCs/>
    </w:rPr>
  </w:style>
  <w:style w:type="paragraph" w:styleId="Revision">
    <w:name w:val="Revision"/>
    <w:hidden/>
    <w:uiPriority w:val="99"/>
    <w:semiHidden/>
    <w:rsid w:val="002A6AC6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C6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numPr>
        <w:numId w:val="14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A6AC6"/>
    <w:pPr>
      <w:keepNext/>
      <w:numPr>
        <w:ilvl w:val="1"/>
        <w:numId w:val="14"/>
      </w:numPr>
      <w:spacing w:before="240" w:after="60"/>
      <w:ind w:left="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A6AC6"/>
    <w:pPr>
      <w:keepNext/>
      <w:shd w:val="clear" w:color="auto" w:fill="FFFFFF" w:themeFill="background1"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numPr>
        <w:ilvl w:val="3"/>
        <w:numId w:val="14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6AEC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6AEC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6AEC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6AEC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6AEC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1D47"/>
    <w:pPr>
      <w:spacing w:line="336" w:lineRule="exact"/>
      <w:ind w:left="1021"/>
    </w:pPr>
    <w:rPr>
      <w:rFonts w:eastAsia="Batang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061D47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540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17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2796B"/>
    <w:pPr>
      <w:ind w:left="720"/>
      <w:contextualSpacing/>
    </w:pPr>
  </w:style>
  <w:style w:type="character" w:styleId="FootnoteReference">
    <w:name w:val="footnote reference"/>
    <w:basedOn w:val="DefaultParagraphFont"/>
    <w:rsid w:val="00A10FB9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416AEC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416AE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416AEC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416AEC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416AEC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character" w:customStyle="1" w:styleId="hps">
    <w:name w:val="hps"/>
    <w:basedOn w:val="DefaultParagraphFont"/>
    <w:rsid w:val="0052783F"/>
  </w:style>
  <w:style w:type="paragraph" w:customStyle="1" w:styleId="Default">
    <w:name w:val="Default"/>
    <w:rsid w:val="00733C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CommentReference">
    <w:name w:val="annotation reference"/>
    <w:basedOn w:val="DefaultParagraphFont"/>
    <w:rsid w:val="003604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604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040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60408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basedOn w:val="DefaultParagraphFont"/>
    <w:rsid w:val="006B5D21"/>
    <w:rPr>
      <w:color w:val="0000FF" w:themeColor="hyperlink"/>
      <w:u w:val="single"/>
    </w:rPr>
  </w:style>
  <w:style w:type="table" w:styleId="TableGrid">
    <w:name w:val="Table Grid"/>
    <w:basedOn w:val="TableNormal"/>
    <w:rsid w:val="008B6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203EF"/>
    <w:rPr>
      <w:b/>
      <w:bCs/>
    </w:rPr>
  </w:style>
  <w:style w:type="paragraph" w:styleId="Revision">
    <w:name w:val="Revision"/>
    <w:hidden/>
    <w:uiPriority w:val="99"/>
    <w:semiHidden/>
    <w:rsid w:val="002A6AC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0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1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047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68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079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5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22993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3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3135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31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4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8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000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9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068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0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598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43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8837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31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30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0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582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9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5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219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7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84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9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290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9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2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286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8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8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5615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98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570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1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8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769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5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489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694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00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0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1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60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69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413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76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8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8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6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57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02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026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654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9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446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2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6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461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9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04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8544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30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9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6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5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72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1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0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9623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74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TMKM.de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EA4E8-6996-4541-91D6-8F5985E64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A36CA-D3D5-4DF9-A78E-A196CD93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1264</Words>
  <Characters>6984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WIPO/ACE/9/</vt:lpstr>
      <vt:lpstr>WIPO/ACE/9/</vt:lpstr>
      <vt:lpstr>WIPO/ACE/9/</vt:lpstr>
    </vt:vector>
  </TitlesOfParts>
  <Company>WIPO</Company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WIPO/ACE/9/</dc:title>
  <dc:creator>COLIN Isabelle</dc:creator>
  <cp:keywords>AMP/sc</cp:keywords>
  <cp:lastModifiedBy>COLIN Isabelle</cp:lastModifiedBy>
  <cp:revision>8</cp:revision>
  <cp:lastPrinted>2014-02-19T08:26:00Z</cp:lastPrinted>
  <dcterms:created xsi:type="dcterms:W3CDTF">2014-02-13T14:50:00Z</dcterms:created>
  <dcterms:modified xsi:type="dcterms:W3CDTF">2014-02-19T08:28:00Z</dcterms:modified>
</cp:coreProperties>
</file>