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F46D2" w:rsidP="00916EE2">
            <w:r>
              <w:rPr>
                <w:noProof/>
                <w:lang w:eastAsia="en-US"/>
              </w:rPr>
              <w:drawing>
                <wp:inline distT="0" distB="0" distL="0" distR="0" wp14:anchorId="1072C618" wp14:editId="1E265206">
                  <wp:extent cx="1739900" cy="12896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506EB" w:rsidP="000506E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F3596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CDIP/18</w:t>
            </w:r>
            <w:r w:rsidR="00AE7A1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B6A68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F1564" w:rsidP="008F156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F1564" w:rsidP="008F156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6 сентября 2016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9F46D2" w:rsidRDefault="008F1564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9F46D2" w:rsidRDefault="003845C1" w:rsidP="003845C1">
      <w:pPr>
        <w:rPr>
          <w:lang w:val="ru-RU"/>
        </w:rPr>
      </w:pPr>
    </w:p>
    <w:p w:rsidR="003845C1" w:rsidRPr="009F46D2" w:rsidRDefault="003845C1" w:rsidP="003845C1">
      <w:pPr>
        <w:rPr>
          <w:lang w:val="ru-RU"/>
        </w:rPr>
      </w:pPr>
    </w:p>
    <w:p w:rsidR="008B2CC1" w:rsidRPr="00365070" w:rsidRDefault="008F1564" w:rsidP="008B2CC1">
      <w:pPr>
        <w:rPr>
          <w:b/>
          <w:sz w:val="24"/>
          <w:szCs w:val="24"/>
          <w:lang w:val="ru-RU"/>
        </w:rPr>
      </w:pPr>
      <w:r w:rsidRPr="00365070">
        <w:rPr>
          <w:b/>
          <w:sz w:val="24"/>
          <w:szCs w:val="24"/>
          <w:lang w:val="ru-RU"/>
        </w:rPr>
        <w:t>Восемнадцатая сессия</w:t>
      </w:r>
    </w:p>
    <w:p w:rsidR="008B2CC1" w:rsidRPr="00365070" w:rsidRDefault="008F1564" w:rsidP="008B2CC1">
      <w:pPr>
        <w:rPr>
          <w:b/>
          <w:sz w:val="24"/>
          <w:szCs w:val="24"/>
          <w:lang w:val="ru-RU"/>
        </w:rPr>
      </w:pPr>
      <w:r w:rsidRPr="00365070">
        <w:rPr>
          <w:b/>
          <w:sz w:val="24"/>
          <w:szCs w:val="24"/>
          <w:lang w:val="ru-RU"/>
        </w:rPr>
        <w:t>Женева, 31 октября – 4 ноября 2016 г.</w:t>
      </w: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F1564" w:rsidP="008B2CC1">
      <w:pPr>
        <w:rPr>
          <w:caps/>
          <w:sz w:val="24"/>
          <w:lang w:val="ru-RU"/>
        </w:rPr>
      </w:pPr>
      <w:bookmarkStart w:id="3" w:name="TitleOfDoc"/>
      <w:bookmarkEnd w:id="3"/>
      <w:r w:rsidRPr="00365070">
        <w:rPr>
          <w:caps/>
          <w:sz w:val="24"/>
          <w:lang w:val="ru-RU"/>
        </w:rPr>
        <w:t>аккредитация наблюдателей</w:t>
      </w: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F1564" w:rsidP="008B2CC1">
      <w:pPr>
        <w:rPr>
          <w:i/>
          <w:lang w:val="ru-RU"/>
        </w:rPr>
      </w:pPr>
      <w:bookmarkStart w:id="4" w:name="Prepared"/>
      <w:bookmarkEnd w:id="4"/>
      <w:r w:rsidRPr="00365070">
        <w:rPr>
          <w:i/>
          <w:lang w:val="ru-RU"/>
        </w:rPr>
        <w:t>подготовлено Секретариатом</w:t>
      </w:r>
    </w:p>
    <w:p w:rsidR="00AC205C" w:rsidRPr="00365070" w:rsidRDefault="00AC205C">
      <w:pPr>
        <w:rPr>
          <w:lang w:val="ru-RU"/>
        </w:rPr>
      </w:pPr>
    </w:p>
    <w:p w:rsidR="000F5E56" w:rsidRPr="00365070" w:rsidRDefault="000F5E56">
      <w:pPr>
        <w:rPr>
          <w:lang w:val="ru-RU"/>
        </w:rPr>
      </w:pPr>
    </w:p>
    <w:p w:rsidR="002928D3" w:rsidRPr="00365070" w:rsidRDefault="002928D3">
      <w:pPr>
        <w:rPr>
          <w:lang w:val="ru-RU"/>
        </w:rPr>
      </w:pPr>
    </w:p>
    <w:p w:rsidR="002928D3" w:rsidRPr="00365070" w:rsidRDefault="002928D3" w:rsidP="0053057A">
      <w:pPr>
        <w:rPr>
          <w:lang w:val="ru-RU"/>
        </w:rPr>
      </w:pPr>
    </w:p>
    <w:p w:rsidR="008F1564" w:rsidRPr="00365070" w:rsidRDefault="008F1564" w:rsidP="008F1564">
      <w:pPr>
        <w:pStyle w:val="ListParagraph"/>
        <w:numPr>
          <w:ilvl w:val="0"/>
          <w:numId w:val="7"/>
        </w:numPr>
        <w:ind w:hanging="720"/>
        <w:rPr>
          <w:lang w:val="ru-RU"/>
        </w:rPr>
      </w:pPr>
      <w:r w:rsidRPr="00365070">
        <w:rPr>
          <w:lang w:val="ru-RU"/>
        </w:rPr>
        <w:t>Правила процедуры Комитета по развитию и интеллектуальной собственности</w:t>
      </w:r>
    </w:p>
    <w:p w:rsidR="00FE51FA" w:rsidRPr="00365070" w:rsidRDefault="008F1564" w:rsidP="008F1564">
      <w:pPr>
        <w:rPr>
          <w:lang w:val="ru-RU"/>
        </w:rPr>
      </w:pPr>
      <w:r w:rsidRPr="00365070">
        <w:rPr>
          <w:lang w:val="ru-RU"/>
        </w:rPr>
        <w:t>(КРИС) предусматривают возможность специальной аккредитации межправительственных и неправительственных организаций в качестве наблюдателей сроком на один год (документ CDIP/1/2 Rev.).</w:t>
      </w:r>
    </w:p>
    <w:p w:rsidR="00FE51FA" w:rsidRPr="00365070" w:rsidRDefault="00FE51FA" w:rsidP="00FE51FA">
      <w:pPr>
        <w:rPr>
          <w:lang w:val="ru-RU"/>
        </w:rPr>
      </w:pPr>
    </w:p>
    <w:p w:rsidR="00FE51FA" w:rsidRPr="00365070" w:rsidRDefault="008F1564" w:rsidP="002F0CE9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365070">
        <w:rPr>
          <w:lang w:val="ru-RU"/>
        </w:rPr>
        <w:t>Приложение к настоящему документу содержит информацию об одной неправительственной организации (НПО), а именно Республиканск</w:t>
      </w:r>
      <w:r w:rsidR="002F7536" w:rsidRPr="00365070">
        <w:rPr>
          <w:lang w:val="ru-RU"/>
        </w:rPr>
        <w:t>ом научно-исследовательском институте</w:t>
      </w:r>
      <w:r w:rsidRPr="00365070">
        <w:rPr>
          <w:lang w:val="ru-RU"/>
        </w:rPr>
        <w:t xml:space="preserve"> интеллектуальной собственности (</w:t>
      </w:r>
      <w:r w:rsidR="002F7536" w:rsidRPr="00365070">
        <w:rPr>
          <w:lang w:val="ru-RU"/>
        </w:rPr>
        <w:t>Корпорации</w:t>
      </w:r>
      <w:r w:rsidRPr="00365070">
        <w:rPr>
          <w:lang w:val="ru-RU"/>
        </w:rPr>
        <w:t xml:space="preserve"> интеллектуальной собственности)</w:t>
      </w:r>
      <w:r w:rsidR="002F7536" w:rsidRPr="00365070">
        <w:rPr>
          <w:lang w:val="ru-RU"/>
        </w:rPr>
        <w:t xml:space="preserve">, </w:t>
      </w:r>
      <w:r w:rsidR="00365070" w:rsidRPr="00365070">
        <w:rPr>
          <w:lang w:val="ru-RU"/>
        </w:rPr>
        <w:t>которая обратилась с просьбой о получении статуса специального наблюдателя</w:t>
      </w:r>
      <w:r w:rsidR="00FE51FA" w:rsidRPr="00365070">
        <w:rPr>
          <w:lang w:val="ru-RU"/>
        </w:rPr>
        <w:t xml:space="preserve">.  </w:t>
      </w:r>
    </w:p>
    <w:p w:rsidR="00FE51FA" w:rsidRPr="00365070" w:rsidRDefault="00FE51FA" w:rsidP="00FE51FA">
      <w:pPr>
        <w:rPr>
          <w:lang w:val="ru-RU"/>
        </w:rPr>
      </w:pPr>
    </w:p>
    <w:p w:rsidR="00FE51FA" w:rsidRPr="00365070" w:rsidRDefault="00FE51FA" w:rsidP="00FE51FA">
      <w:pPr>
        <w:pStyle w:val="DecisionInvitingPara"/>
        <w:rPr>
          <w:rFonts w:cs="Arial"/>
          <w:iCs/>
          <w:sz w:val="22"/>
          <w:lang w:val="ru-RU"/>
        </w:rPr>
      </w:pPr>
      <w:r w:rsidRPr="00365070">
        <w:rPr>
          <w:rFonts w:cs="Arial"/>
          <w:iCs/>
          <w:sz w:val="22"/>
          <w:lang w:val="ru-RU"/>
        </w:rPr>
        <w:t>3.</w:t>
      </w:r>
      <w:r w:rsidRPr="00365070">
        <w:rPr>
          <w:rFonts w:cs="Arial"/>
          <w:iCs/>
          <w:sz w:val="22"/>
          <w:lang w:val="ru-RU"/>
        </w:rPr>
        <w:tab/>
      </w:r>
      <w:r w:rsidR="00365070" w:rsidRPr="00365070">
        <w:rPr>
          <w:rFonts w:cs="Arial"/>
          <w:iCs/>
          <w:sz w:val="22"/>
          <w:lang w:val="ru-RU"/>
        </w:rPr>
        <w:t>КРИС предлагается принять решение в отношении заявок на аккредитацию НПО, указанных в приложении к настоящему документу, в качестве специальных наблюдателей сроком на один год.</w:t>
      </w:r>
    </w:p>
    <w:p w:rsidR="00FE51FA" w:rsidRPr="00365070" w:rsidRDefault="00FE51FA" w:rsidP="00FE51FA">
      <w:pPr>
        <w:rPr>
          <w:i/>
          <w:szCs w:val="22"/>
          <w:lang w:val="ru-RU"/>
        </w:rPr>
      </w:pPr>
    </w:p>
    <w:p w:rsidR="00FE51FA" w:rsidRPr="00365070" w:rsidRDefault="00FE51FA" w:rsidP="00FE51FA">
      <w:pPr>
        <w:rPr>
          <w:i/>
          <w:lang w:val="ru-RU"/>
        </w:rPr>
      </w:pPr>
    </w:p>
    <w:p w:rsidR="00FE51FA" w:rsidRPr="00365070" w:rsidRDefault="00FE51FA" w:rsidP="00FE51FA">
      <w:pPr>
        <w:rPr>
          <w:i/>
          <w:lang w:val="ru-RU"/>
        </w:rPr>
      </w:pPr>
    </w:p>
    <w:p w:rsidR="00FE51FA" w:rsidRPr="00365070" w:rsidRDefault="00FE51FA" w:rsidP="00FE51FA">
      <w:pPr>
        <w:pStyle w:val="EndofDocument"/>
        <w:jc w:val="left"/>
        <w:rPr>
          <w:rFonts w:ascii="Arial" w:hAnsi="Arial" w:cs="Arial"/>
          <w:sz w:val="22"/>
          <w:szCs w:val="22"/>
          <w:lang w:val="ru-RU"/>
        </w:rPr>
        <w:sectPr w:rsidR="00FE51FA" w:rsidRPr="00365070" w:rsidSect="00782DD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5070">
        <w:rPr>
          <w:lang w:val="ru-RU"/>
        </w:rPr>
        <w:t>[</w:t>
      </w:r>
      <w:r w:rsidR="00365070" w:rsidRPr="00365070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="005D79DE" w:rsidRPr="00365070">
        <w:rPr>
          <w:rFonts w:ascii="Arial" w:hAnsi="Arial" w:cs="Arial"/>
          <w:sz w:val="22"/>
          <w:szCs w:val="22"/>
          <w:lang w:val="ru-RU"/>
        </w:rPr>
        <w:t>]</w:t>
      </w:r>
    </w:p>
    <w:p w:rsidR="0082036D" w:rsidRPr="009F46D2" w:rsidRDefault="008F1564" w:rsidP="008F1564">
      <w:pPr>
        <w:jc w:val="center"/>
        <w:rPr>
          <w:b/>
          <w:color w:val="FF0000"/>
          <w:lang w:val="ru-RU"/>
        </w:rPr>
      </w:pPr>
      <w:r>
        <w:rPr>
          <w:b/>
          <w:lang w:val="ru-RU"/>
        </w:rPr>
        <w:lastRenderedPageBreak/>
        <w:t>КОРПОРАЦИЯ ИНТЕЛЛЕКТУАЛЬНОЙ СОБСТВЕННОСТИ РЕСПУБЛИКАНСКИЙ НАУЧНО-ИССЛЕДОВАТЕЛЬСКИЙ ИНСТИТУТ ИНТЕЛЛЕКТУАЛЬНОЙ СОБСТВЕННОСТИ (РНИИИС)</w:t>
      </w:r>
    </w:p>
    <w:p w:rsidR="00FE51FA" w:rsidRPr="009F46D2" w:rsidRDefault="00FE51FA" w:rsidP="00FE51FA">
      <w:pPr>
        <w:rPr>
          <w:lang w:val="ru-RU"/>
        </w:rPr>
      </w:pPr>
    </w:p>
    <w:p w:rsidR="00FE51FA" w:rsidRPr="009F46D2" w:rsidRDefault="00C05CF2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название организации</w:t>
      </w:r>
    </w:p>
    <w:p w:rsidR="0087370E" w:rsidRPr="009F46D2" w:rsidRDefault="0087370E" w:rsidP="0082036D">
      <w:pPr>
        <w:rPr>
          <w:lang w:val="ru-RU"/>
        </w:rPr>
      </w:pPr>
    </w:p>
    <w:p w:rsidR="0082036D" w:rsidRPr="009F46D2" w:rsidRDefault="00C05CF2" w:rsidP="0082036D">
      <w:pPr>
        <w:rPr>
          <w:lang w:val="ru-RU"/>
        </w:rPr>
      </w:pPr>
      <w:r>
        <w:rPr>
          <w:lang w:val="ru-RU"/>
        </w:rPr>
        <w:t>Корпорация интеллектуальной собственности РНИИИС</w:t>
      </w:r>
    </w:p>
    <w:p w:rsidR="004C47DA" w:rsidRPr="009F46D2" w:rsidRDefault="004C47DA" w:rsidP="00561820">
      <w:pPr>
        <w:rPr>
          <w:lang w:val="ru-RU"/>
        </w:rPr>
      </w:pPr>
    </w:p>
    <w:p w:rsidR="00FE51FA" w:rsidRPr="009F46D2" w:rsidRDefault="008F1564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представитель организации</w:t>
      </w:r>
    </w:p>
    <w:p w:rsidR="00FE51FA" w:rsidRPr="009F46D2" w:rsidRDefault="00FE51FA" w:rsidP="00FE51FA">
      <w:pPr>
        <w:spacing w:line="260" w:lineRule="exact"/>
        <w:rPr>
          <w:bCs/>
          <w:lang w:val="ru-RU"/>
        </w:rPr>
      </w:pPr>
    </w:p>
    <w:p w:rsidR="0082036D" w:rsidRPr="009F46D2" w:rsidRDefault="008F1564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Г-н Владимир Лопатин, генеральный директор и председатель Правления (Россия)</w:t>
      </w:r>
    </w:p>
    <w:p w:rsidR="0082036D" w:rsidRPr="009F46D2" w:rsidRDefault="0082036D" w:rsidP="00561820">
      <w:pPr>
        <w:rPr>
          <w:bCs/>
          <w:lang w:val="ru-RU"/>
        </w:rPr>
      </w:pPr>
    </w:p>
    <w:p w:rsidR="00FE51FA" w:rsidRPr="009F46D2" w:rsidRDefault="00C05CF2" w:rsidP="00561820">
      <w:pPr>
        <w:rPr>
          <w:lang w:val="ru-RU"/>
        </w:rPr>
      </w:pPr>
      <w:r>
        <w:rPr>
          <w:lang w:val="ru-RU"/>
        </w:rPr>
        <w:t>ЧЛЕНЫ ПРАВЛЕНИЯ</w:t>
      </w:r>
    </w:p>
    <w:p w:rsidR="003B6A68" w:rsidRPr="009F46D2" w:rsidRDefault="003B6A68" w:rsidP="00FE51FA">
      <w:pPr>
        <w:spacing w:line="260" w:lineRule="exact"/>
        <w:rPr>
          <w:bCs/>
          <w:lang w:val="ru-RU"/>
        </w:rPr>
      </w:pPr>
    </w:p>
    <w:p w:rsidR="00FE51FA" w:rsidRPr="009F46D2" w:rsidRDefault="00C05CF2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Г-жа Марина Боровская, ректор, ЮФУ (Россия)</w:t>
      </w:r>
    </w:p>
    <w:p w:rsidR="0082036D" w:rsidRPr="009F46D2" w:rsidRDefault="00C05CF2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Г-н Стефан Воденичаров, председатель, Болгарская академия наук (Республика Болгария)</w:t>
      </w:r>
    </w:p>
    <w:p w:rsidR="009F3596" w:rsidRPr="009F46D2" w:rsidRDefault="009F3596" w:rsidP="00FE51FA">
      <w:pPr>
        <w:spacing w:line="260" w:lineRule="exact"/>
        <w:rPr>
          <w:bCs/>
          <w:lang w:val="ru-RU"/>
        </w:rPr>
      </w:pPr>
    </w:p>
    <w:p w:rsidR="00FE51FA" w:rsidRPr="009F46D2" w:rsidRDefault="00C05CF2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мандат и цели организации</w:t>
      </w:r>
    </w:p>
    <w:p w:rsidR="00FE51FA" w:rsidRPr="009F46D2" w:rsidRDefault="00FE51FA" w:rsidP="00FE51FA">
      <w:pPr>
        <w:spacing w:line="260" w:lineRule="exact"/>
        <w:rPr>
          <w:bCs/>
          <w:lang w:val="ru-RU"/>
        </w:rPr>
      </w:pPr>
    </w:p>
    <w:p w:rsidR="0082036D" w:rsidRPr="009F46D2" w:rsidRDefault="00605614" w:rsidP="00605614">
      <w:pPr>
        <w:spacing w:line="260" w:lineRule="exact"/>
        <w:rPr>
          <w:color w:val="222222"/>
          <w:lang w:val="ru-RU"/>
        </w:rPr>
      </w:pPr>
      <w:r>
        <w:rPr>
          <w:color w:val="222222"/>
          <w:lang w:val="ru-RU"/>
        </w:rPr>
        <w:t xml:space="preserve">Миссией и целью деятельности КОРПОРАЦИИ РНИИИС является достижение социальных, культурных, образовательных, научных и управленческих целей, защиты прав и законных интересов граждан и организаций в интересах формирования и развития цивилизованного рынка интеллектуальной собственности на региональном, отраслевом, национальном и межгосударственном уровнях, а также в иных целях, направленных на достижение общественных благ. </w:t>
      </w:r>
      <w:r w:rsidR="00C05CF2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КОРПОРАЦИЯ РНИИИС не имеет в качестве цели своей деятельности извлечение прибыли.</w:t>
      </w:r>
    </w:p>
    <w:p w:rsidR="00E332DB" w:rsidRPr="009F46D2" w:rsidRDefault="00E332DB" w:rsidP="00DF27C9">
      <w:pPr>
        <w:spacing w:line="260" w:lineRule="exact"/>
        <w:rPr>
          <w:color w:val="222222"/>
          <w:lang w:val="ru-RU"/>
        </w:rPr>
      </w:pPr>
    </w:p>
    <w:p w:rsidR="00E332DB" w:rsidRDefault="00C05CF2" w:rsidP="00C05CF2">
      <w:pPr>
        <w:spacing w:line="260" w:lineRule="exact"/>
        <w:rPr>
          <w:color w:val="222222"/>
          <w:lang w:val="ru-RU"/>
        </w:rPr>
      </w:pPr>
      <w:r>
        <w:rPr>
          <w:color w:val="222222"/>
          <w:lang w:val="ru-RU"/>
        </w:rPr>
        <w:t>Сферой интересов КОРПОРАЦИИ РНИИИС является широкий круг областей интеллектуальной собственности, а именно: система управления интеллектуальной собственностью в вузах, предприятиях, корпорациях, технопарках, региональных инновационных кластерах, технологических платформах</w:t>
      </w:r>
      <w:r w:rsidRPr="009F46D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экспертиза проектов, программ, нормативных актов и стандартов (стандартов предприятий, организаций, корпораций, национальных, межгосударственных и международных стандартов)</w:t>
      </w:r>
      <w:r w:rsidRPr="009F46D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экспертиза охраноспособности результатов интеллектуальной деятельности, депонирование научных произведений и научных открытий</w:t>
      </w:r>
      <w:r w:rsidRPr="009F46D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распределение и оформление прав на объекты интеллектуальной собственности, в том числе через патенты и ноу-хау</w:t>
      </w:r>
      <w:r w:rsidRPr="009F46D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маркетинговые исследования и профессиональная оценка стоимости интеллектуальной собственности</w:t>
      </w:r>
      <w:r w:rsidRPr="009F46D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аудит бухгалтерского учета нематериальных активов и оптимизация налогообложения</w:t>
      </w:r>
      <w:r w:rsidRPr="009F46D2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>правовая защита интеллектуальной собственности и судебная экспертиза.</w:t>
      </w:r>
    </w:p>
    <w:p w:rsidR="00C05CF2" w:rsidRPr="009F46D2" w:rsidRDefault="00C05CF2" w:rsidP="00C05CF2">
      <w:pPr>
        <w:spacing w:line="260" w:lineRule="exact"/>
        <w:rPr>
          <w:color w:val="222222"/>
          <w:lang w:val="ru-RU"/>
        </w:rPr>
      </w:pPr>
    </w:p>
    <w:p w:rsidR="00FE51FA" w:rsidRPr="009F46D2" w:rsidRDefault="008F1564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полная контактная информация</w:t>
      </w:r>
    </w:p>
    <w:p w:rsidR="00FE51FA" w:rsidRPr="009F46D2" w:rsidRDefault="00FE51FA" w:rsidP="00FE51FA">
      <w:pPr>
        <w:spacing w:line="260" w:lineRule="exact"/>
        <w:rPr>
          <w:bCs/>
          <w:lang w:val="ru-RU"/>
        </w:rPr>
      </w:pPr>
    </w:p>
    <w:p w:rsidR="00E332DB" w:rsidRPr="009F46D2" w:rsidRDefault="008F1564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Корпорация интеллектуальной собственности РНИИИС</w:t>
      </w:r>
    </w:p>
    <w:p w:rsidR="00E332DB" w:rsidRPr="009F46D2" w:rsidRDefault="008F1564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г. Москва, 119049, ул. Большая Якиманка, 38, стр. 4</w:t>
      </w:r>
      <w:r w:rsidR="00E332DB" w:rsidRPr="009F46D2">
        <w:rPr>
          <w:bCs/>
          <w:lang w:val="ru-RU"/>
        </w:rPr>
        <w:t xml:space="preserve"> </w:t>
      </w:r>
    </w:p>
    <w:p w:rsidR="00E332DB" w:rsidRDefault="008F1564" w:rsidP="00FE51FA">
      <w:pPr>
        <w:spacing w:line="260" w:lineRule="exact"/>
        <w:rPr>
          <w:bCs/>
        </w:rPr>
      </w:pPr>
      <w:r>
        <w:rPr>
          <w:bCs/>
          <w:lang w:val="ru-RU"/>
        </w:rPr>
        <w:t>тел.</w:t>
      </w:r>
      <w:r w:rsidR="00E332DB">
        <w:rPr>
          <w:bCs/>
        </w:rPr>
        <w:t>/</w:t>
      </w:r>
      <w:r>
        <w:rPr>
          <w:bCs/>
          <w:lang w:val="ru-RU"/>
        </w:rPr>
        <w:t>факс</w:t>
      </w:r>
      <w:r w:rsidR="00E332DB">
        <w:rPr>
          <w:bCs/>
        </w:rPr>
        <w:t>: +7 (499) 238-40-83</w:t>
      </w:r>
    </w:p>
    <w:p w:rsidR="00E332DB" w:rsidRPr="00F063C2" w:rsidRDefault="00C106BE" w:rsidP="00FE51FA">
      <w:pPr>
        <w:spacing w:line="260" w:lineRule="exact"/>
        <w:rPr>
          <w:bCs/>
        </w:rPr>
      </w:pPr>
      <w:hyperlink r:id="rId11" w:history="1">
        <w:r w:rsidR="00E332DB" w:rsidRPr="007501E0">
          <w:rPr>
            <w:rStyle w:val="Hyperlink"/>
            <w:bCs/>
          </w:rPr>
          <w:t>www.rniiis.ru</w:t>
        </w:r>
      </w:hyperlink>
      <w:r w:rsidR="00E332DB">
        <w:rPr>
          <w:bCs/>
        </w:rPr>
        <w:t>, info@rniiis.ru</w:t>
      </w:r>
    </w:p>
    <w:p w:rsidR="003B6A68" w:rsidRDefault="003B6A68" w:rsidP="003B6A68"/>
    <w:p w:rsidR="003B6A68" w:rsidRDefault="003B6A68" w:rsidP="003B6A68"/>
    <w:p w:rsidR="003B6A68" w:rsidRDefault="003B6A68" w:rsidP="003B6A68"/>
    <w:p w:rsidR="00FE51FA" w:rsidRPr="00F063C2" w:rsidRDefault="00FE51FA" w:rsidP="003B6A68">
      <w:pPr>
        <w:jc w:val="right"/>
      </w:pPr>
      <w:r w:rsidRPr="00F063C2">
        <w:t>[</w:t>
      </w:r>
      <w:r w:rsidR="00365070">
        <w:rPr>
          <w:lang w:val="ru-RU"/>
        </w:rPr>
        <w:t>Конец приложения и документа</w:t>
      </w:r>
      <w:r w:rsidRPr="00F063C2">
        <w:t>]</w:t>
      </w:r>
    </w:p>
    <w:p w:rsidR="002928D3" w:rsidRDefault="002928D3">
      <w:bookmarkStart w:id="5" w:name="_GoBack"/>
      <w:bookmarkEnd w:id="5"/>
    </w:p>
    <w:sectPr w:rsidR="002928D3" w:rsidSect="005D0D5D"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7F" w:rsidRDefault="00FE087F">
      <w:r>
        <w:separator/>
      </w:r>
    </w:p>
  </w:endnote>
  <w:endnote w:type="continuationSeparator" w:id="0">
    <w:p w:rsidR="00FE087F" w:rsidRDefault="00FE087F" w:rsidP="003B38C1">
      <w:r>
        <w:separator/>
      </w:r>
    </w:p>
    <w:p w:rsidR="00FE087F" w:rsidRPr="003B38C1" w:rsidRDefault="00FE08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E087F" w:rsidRPr="003B38C1" w:rsidRDefault="00FE08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2A" w:rsidRDefault="00ED2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7F" w:rsidRDefault="00FE087F">
      <w:r>
        <w:separator/>
      </w:r>
    </w:p>
  </w:footnote>
  <w:footnote w:type="continuationSeparator" w:id="0">
    <w:p w:rsidR="00FE087F" w:rsidRDefault="00FE087F" w:rsidP="008B60B2">
      <w:r>
        <w:separator/>
      </w:r>
    </w:p>
    <w:p w:rsidR="00FE087F" w:rsidRPr="00ED77FB" w:rsidRDefault="00FE08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E087F" w:rsidRPr="00ED77FB" w:rsidRDefault="00FE08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FA" w:rsidRDefault="00FE51FA" w:rsidP="004A1759">
    <w:pPr>
      <w:jc w:val="right"/>
    </w:pPr>
    <w:r>
      <w:t>CDIP/14/9</w:t>
    </w:r>
  </w:p>
  <w:p w:rsidR="00FE51FA" w:rsidRDefault="00FE51F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65070">
      <w:rPr>
        <w:noProof/>
      </w:rPr>
      <w:t>2</w:t>
    </w:r>
    <w:r>
      <w:fldChar w:fldCharType="end"/>
    </w:r>
  </w:p>
  <w:p w:rsidR="00FE51FA" w:rsidRDefault="00FE51F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E51FA" w:rsidP="00477D6B">
    <w:pPr>
      <w:jc w:val="right"/>
    </w:pPr>
    <w:bookmarkStart w:id="6" w:name="Code2"/>
    <w:bookmarkEnd w:id="6"/>
    <w:r>
      <w:t>CDIP/17/6</w:t>
    </w:r>
  </w:p>
  <w:p w:rsidR="00EC4E49" w:rsidRDefault="0036507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106BE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2A" w:rsidRDefault="009F3596" w:rsidP="00561820">
    <w:pPr>
      <w:pStyle w:val="Header"/>
      <w:jc w:val="right"/>
    </w:pPr>
    <w:r>
      <w:t>CDIP/18/</w:t>
    </w:r>
    <w:r w:rsidR="003B6A68">
      <w:t>9</w:t>
    </w:r>
  </w:p>
  <w:p w:rsidR="00561820" w:rsidRPr="00365070" w:rsidRDefault="00365070" w:rsidP="00561820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561820" w:rsidRDefault="00561820">
    <w:pPr>
      <w:pStyle w:val="Header"/>
    </w:pPr>
  </w:p>
  <w:p w:rsidR="00561820" w:rsidRDefault="00561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A"/>
    <w:rsid w:val="00043CAA"/>
    <w:rsid w:val="000506EB"/>
    <w:rsid w:val="00055712"/>
    <w:rsid w:val="00075432"/>
    <w:rsid w:val="000968ED"/>
    <w:rsid w:val="000F5E56"/>
    <w:rsid w:val="0012194A"/>
    <w:rsid w:val="001362EE"/>
    <w:rsid w:val="001832A6"/>
    <w:rsid w:val="00197E19"/>
    <w:rsid w:val="00235ABF"/>
    <w:rsid w:val="002634C4"/>
    <w:rsid w:val="00291629"/>
    <w:rsid w:val="002928D3"/>
    <w:rsid w:val="002A0368"/>
    <w:rsid w:val="002D3A6F"/>
    <w:rsid w:val="002F0CE9"/>
    <w:rsid w:val="002F1FE6"/>
    <w:rsid w:val="002F4E68"/>
    <w:rsid w:val="002F7536"/>
    <w:rsid w:val="003108BD"/>
    <w:rsid w:val="00312F7F"/>
    <w:rsid w:val="00361450"/>
    <w:rsid w:val="00365070"/>
    <w:rsid w:val="003673CF"/>
    <w:rsid w:val="003845C1"/>
    <w:rsid w:val="003A40CD"/>
    <w:rsid w:val="003A6F89"/>
    <w:rsid w:val="003B011D"/>
    <w:rsid w:val="003B38C1"/>
    <w:rsid w:val="003B6A68"/>
    <w:rsid w:val="003F4D1C"/>
    <w:rsid w:val="00410B23"/>
    <w:rsid w:val="00423E3E"/>
    <w:rsid w:val="00427AF4"/>
    <w:rsid w:val="004647DA"/>
    <w:rsid w:val="00474062"/>
    <w:rsid w:val="00477D6B"/>
    <w:rsid w:val="004A753A"/>
    <w:rsid w:val="004C47DA"/>
    <w:rsid w:val="004C4C19"/>
    <w:rsid w:val="005019FF"/>
    <w:rsid w:val="00516FC7"/>
    <w:rsid w:val="0053057A"/>
    <w:rsid w:val="00560A29"/>
    <w:rsid w:val="00561820"/>
    <w:rsid w:val="005C6649"/>
    <w:rsid w:val="005D0D5D"/>
    <w:rsid w:val="005D79DE"/>
    <w:rsid w:val="005E29B0"/>
    <w:rsid w:val="00605614"/>
    <w:rsid w:val="00605827"/>
    <w:rsid w:val="00632A76"/>
    <w:rsid w:val="00646050"/>
    <w:rsid w:val="006713CA"/>
    <w:rsid w:val="00676C5C"/>
    <w:rsid w:val="00703ED7"/>
    <w:rsid w:val="0077786A"/>
    <w:rsid w:val="007D1613"/>
    <w:rsid w:val="007E2EF8"/>
    <w:rsid w:val="0082036D"/>
    <w:rsid w:val="00835C29"/>
    <w:rsid w:val="0087370E"/>
    <w:rsid w:val="008B2CC1"/>
    <w:rsid w:val="008B60B2"/>
    <w:rsid w:val="008C1FBC"/>
    <w:rsid w:val="008F1564"/>
    <w:rsid w:val="00900F15"/>
    <w:rsid w:val="0090731E"/>
    <w:rsid w:val="00916EE2"/>
    <w:rsid w:val="009519B3"/>
    <w:rsid w:val="00966A22"/>
    <w:rsid w:val="0096722F"/>
    <w:rsid w:val="00973CFF"/>
    <w:rsid w:val="00980843"/>
    <w:rsid w:val="009B5CB4"/>
    <w:rsid w:val="009E2791"/>
    <w:rsid w:val="009E3F6F"/>
    <w:rsid w:val="009F3596"/>
    <w:rsid w:val="009F46D2"/>
    <w:rsid w:val="009F499F"/>
    <w:rsid w:val="00A42DAF"/>
    <w:rsid w:val="00A45BD8"/>
    <w:rsid w:val="00A869B7"/>
    <w:rsid w:val="00AB2EF4"/>
    <w:rsid w:val="00AC1436"/>
    <w:rsid w:val="00AC205C"/>
    <w:rsid w:val="00AD5FDC"/>
    <w:rsid w:val="00AE7A1A"/>
    <w:rsid w:val="00AF0A6B"/>
    <w:rsid w:val="00B05A69"/>
    <w:rsid w:val="00B913E6"/>
    <w:rsid w:val="00B9734B"/>
    <w:rsid w:val="00BE54C5"/>
    <w:rsid w:val="00C05CF2"/>
    <w:rsid w:val="00C106BE"/>
    <w:rsid w:val="00C11BFE"/>
    <w:rsid w:val="00C61256"/>
    <w:rsid w:val="00CE1778"/>
    <w:rsid w:val="00D11298"/>
    <w:rsid w:val="00D45252"/>
    <w:rsid w:val="00D45273"/>
    <w:rsid w:val="00D70388"/>
    <w:rsid w:val="00D71B4D"/>
    <w:rsid w:val="00D93D55"/>
    <w:rsid w:val="00DB2963"/>
    <w:rsid w:val="00DF27C9"/>
    <w:rsid w:val="00E021C3"/>
    <w:rsid w:val="00E029EE"/>
    <w:rsid w:val="00E210D3"/>
    <w:rsid w:val="00E332DB"/>
    <w:rsid w:val="00E335FE"/>
    <w:rsid w:val="00E5102B"/>
    <w:rsid w:val="00E80184"/>
    <w:rsid w:val="00EA470F"/>
    <w:rsid w:val="00EC4E49"/>
    <w:rsid w:val="00ED242A"/>
    <w:rsid w:val="00ED77FB"/>
    <w:rsid w:val="00EE45FA"/>
    <w:rsid w:val="00EE51B5"/>
    <w:rsid w:val="00EF60A4"/>
    <w:rsid w:val="00F34573"/>
    <w:rsid w:val="00F45AD6"/>
    <w:rsid w:val="00F66152"/>
    <w:rsid w:val="00F70185"/>
    <w:rsid w:val="00FE087F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niii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C2CB-5211-47A0-9E61-1A5D5B63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17 (E).dot</Template>
  <TotalTime>1</TotalTime>
  <Pages>2</Pages>
  <Words>339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</vt:lpstr>
    </vt:vector>
  </TitlesOfParts>
  <Company>WIPO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BRACI Biljana</cp:lastModifiedBy>
  <cp:revision>2</cp:revision>
  <cp:lastPrinted>2016-09-13T14:15:00Z</cp:lastPrinted>
  <dcterms:created xsi:type="dcterms:W3CDTF">2016-09-14T13:21:00Z</dcterms:created>
  <dcterms:modified xsi:type="dcterms:W3CDTF">2016-09-14T13:21:00Z</dcterms:modified>
</cp:coreProperties>
</file>