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2F3C4" w14:textId="06CCDE66" w:rsidR="008B2CC1" w:rsidRPr="001C0777" w:rsidRDefault="005D2AEA" w:rsidP="00F11D94">
      <w:pPr>
        <w:spacing w:after="120"/>
        <w:jc w:val="right"/>
      </w:pPr>
      <w:bookmarkStart w:id="0" w:name="_GoBack"/>
      <w:bookmarkEnd w:id="0"/>
      <w:r w:rsidRPr="001C0777">
        <w:rPr>
          <w:noProof/>
          <w:lang w:val="en-US" w:eastAsia="en-US"/>
        </w:rPr>
        <w:drawing>
          <wp:inline distT="0" distB="0" distL="0" distR="0" wp14:anchorId="7C7CA7D9" wp14:editId="554023E5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 w:rsidRPr="001C0777">
        <w:rPr>
          <w:rFonts w:ascii="Arial Black" w:hAnsi="Arial Black"/>
          <w:caps/>
          <w:noProof/>
          <w:sz w:val="15"/>
          <w:lang w:val="en-US" w:eastAsia="en-US"/>
        </w:rPr>
        <mc:AlternateContent>
          <mc:Choice Requires="wps">
            <w:drawing>
              <wp:inline distT="0" distB="0" distL="0" distR="0" wp14:anchorId="4A3D0C46" wp14:editId="436962CC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6084213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14:paraId="756E710E" w14:textId="12A7E4A5" w:rsidR="008B2CC1" w:rsidRPr="001C0777" w:rsidRDefault="004732D3" w:rsidP="001024FE">
      <w:pPr>
        <w:jc w:val="right"/>
        <w:rPr>
          <w:rFonts w:ascii="Arial Black" w:hAnsi="Arial Black"/>
          <w:caps/>
          <w:sz w:val="15"/>
          <w:szCs w:val="15"/>
        </w:rPr>
      </w:pPr>
      <w:r w:rsidRPr="001C0777">
        <w:rPr>
          <w:rFonts w:ascii="Arial Black" w:hAnsi="Arial Black"/>
          <w:caps/>
          <w:sz w:val="15"/>
        </w:rPr>
        <w:t>CDIP/29</w:t>
      </w:r>
      <w:r w:rsidRPr="001C0777">
        <w:t>/</w:t>
      </w:r>
      <w:bookmarkStart w:id="1" w:name="Code"/>
      <w:r w:rsidRPr="001C0777">
        <w:rPr>
          <w:rFonts w:ascii="Arial Black" w:hAnsi="Arial Black"/>
          <w:caps/>
          <w:sz w:val="15"/>
        </w:rPr>
        <w:t xml:space="preserve">7 </w:t>
      </w:r>
    </w:p>
    <w:bookmarkEnd w:id="1"/>
    <w:p w14:paraId="28F41189" w14:textId="663C05B6" w:rsidR="00CE65D4" w:rsidRPr="001C0777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1C0777">
        <w:rPr>
          <w:rFonts w:ascii="Arial Black" w:hAnsi="Arial Black"/>
          <w:caps/>
          <w:sz w:val="15"/>
        </w:rPr>
        <w:t>ОРИГИНАЛ:</w:t>
      </w:r>
      <w:bookmarkStart w:id="2" w:name="Original"/>
      <w:r w:rsidRPr="001C0777">
        <w:rPr>
          <w:rFonts w:ascii="Arial Black" w:hAnsi="Arial Black"/>
          <w:caps/>
          <w:sz w:val="15"/>
        </w:rPr>
        <w:t xml:space="preserve">английский  </w:t>
      </w:r>
    </w:p>
    <w:bookmarkEnd w:id="2"/>
    <w:p w14:paraId="36517A87" w14:textId="0FA8DB17" w:rsidR="008B2CC1" w:rsidRPr="001C0777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1C0777">
        <w:rPr>
          <w:rFonts w:ascii="Arial Black" w:hAnsi="Arial Black"/>
          <w:caps/>
          <w:sz w:val="15"/>
        </w:rPr>
        <w:t xml:space="preserve">ДАТА: </w:t>
      </w:r>
      <w:bookmarkStart w:id="3" w:name="Date"/>
      <w:r w:rsidRPr="001C0777">
        <w:rPr>
          <w:rFonts w:ascii="Arial Black" w:hAnsi="Arial Black"/>
          <w:caps/>
          <w:sz w:val="15"/>
        </w:rPr>
        <w:t xml:space="preserve">31 августа 2022 г. </w:t>
      </w:r>
    </w:p>
    <w:bookmarkEnd w:id="3"/>
    <w:p w14:paraId="02562983" w14:textId="77777777" w:rsidR="006626A7" w:rsidRPr="001C0777" w:rsidRDefault="006626A7" w:rsidP="00007362">
      <w:pPr>
        <w:pStyle w:val="Heading1"/>
        <w:spacing w:before="0" w:after="600"/>
        <w:rPr>
          <w:sz w:val="28"/>
          <w:szCs w:val="28"/>
        </w:rPr>
      </w:pPr>
      <w:r w:rsidRPr="001C0777">
        <w:rPr>
          <w:caps w:val="0"/>
          <w:sz w:val="28"/>
        </w:rPr>
        <w:t>Комитет по развитию и интеллектуальной собственности (КРИС)</w:t>
      </w:r>
    </w:p>
    <w:p w14:paraId="5F3D06EC" w14:textId="77777777" w:rsidR="006626A7" w:rsidRPr="001C0777" w:rsidRDefault="006626A7" w:rsidP="006626A7">
      <w:pPr>
        <w:spacing w:after="720"/>
        <w:outlineLvl w:val="1"/>
        <w:rPr>
          <w:b/>
          <w:sz w:val="24"/>
          <w:szCs w:val="24"/>
        </w:rPr>
      </w:pPr>
      <w:r w:rsidRPr="001C0777">
        <w:rPr>
          <w:b/>
          <w:sz w:val="24"/>
        </w:rPr>
        <w:t>Двадцать девятая сессия</w:t>
      </w:r>
      <w:r w:rsidRPr="001C0777">
        <w:rPr>
          <w:b/>
          <w:sz w:val="24"/>
        </w:rPr>
        <w:br/>
        <w:t>Женева, 17–21 октября 2022 г.</w:t>
      </w:r>
    </w:p>
    <w:p w14:paraId="1A6BE90A" w14:textId="7751B786" w:rsidR="008B2CC1" w:rsidRPr="001C0777" w:rsidRDefault="001C3FD8" w:rsidP="00BE4BD1">
      <w:pPr>
        <w:spacing w:after="360"/>
        <w:rPr>
          <w:caps/>
          <w:sz w:val="24"/>
        </w:rPr>
      </w:pPr>
      <w:bookmarkStart w:id="4" w:name="TitleOfDoc"/>
      <w:r w:rsidRPr="001C0777">
        <w:rPr>
          <w:caps/>
          <w:sz w:val="24"/>
        </w:rPr>
        <w:t xml:space="preserve">подборка </w:t>
      </w:r>
      <w:r w:rsidR="0096497A" w:rsidRPr="001C0777">
        <w:rPr>
          <w:caps/>
          <w:sz w:val="24"/>
        </w:rPr>
        <w:t xml:space="preserve">тематических </w:t>
      </w:r>
      <w:r w:rsidRPr="001C0777">
        <w:rPr>
          <w:caps/>
          <w:sz w:val="24"/>
        </w:rPr>
        <w:t xml:space="preserve">исследований </w:t>
      </w:r>
      <w:r w:rsidR="007848F4" w:rsidRPr="001C0777">
        <w:rPr>
          <w:caps/>
          <w:sz w:val="24"/>
        </w:rPr>
        <w:t xml:space="preserve">воис </w:t>
      </w:r>
      <w:r w:rsidRPr="001C0777">
        <w:rPr>
          <w:caps/>
          <w:sz w:val="24"/>
        </w:rPr>
        <w:t xml:space="preserve">по вопросу </w:t>
      </w:r>
      <w:r w:rsidR="007848F4" w:rsidRPr="001C0777">
        <w:rPr>
          <w:caps/>
          <w:sz w:val="24"/>
        </w:rPr>
        <w:t>управления интеллектуальной собственностью в малых и средних предприятиях</w:t>
      </w:r>
      <w:r w:rsidR="00364508" w:rsidRPr="001C0777">
        <w:rPr>
          <w:caps/>
          <w:sz w:val="24"/>
        </w:rPr>
        <w:t xml:space="preserve"> </w:t>
      </w:r>
    </w:p>
    <w:p w14:paraId="38D7EA64" w14:textId="77777777" w:rsidR="00EC5F68" w:rsidRPr="001C0777" w:rsidRDefault="00CE65D4" w:rsidP="00EC5F68">
      <w:pPr>
        <w:spacing w:after="960"/>
        <w:rPr>
          <w:i/>
        </w:rPr>
      </w:pPr>
      <w:bookmarkStart w:id="5" w:name="Prepared"/>
      <w:bookmarkEnd w:id="4"/>
      <w:r w:rsidRPr="001C0777">
        <w:rPr>
          <w:i/>
        </w:rPr>
        <w:t xml:space="preserve"> Документ подготовлен Секретариатом</w:t>
      </w:r>
    </w:p>
    <w:p w14:paraId="789135F3" w14:textId="2B3BDF46" w:rsidR="00332B25" w:rsidRPr="001C0777" w:rsidRDefault="00364508" w:rsidP="00332B25">
      <w:pPr>
        <w:autoSpaceDE w:val="0"/>
        <w:autoSpaceDN w:val="0"/>
        <w:adjustRightInd w:val="0"/>
        <w:spacing w:after="240"/>
        <w:rPr>
          <w:rFonts w:eastAsia="Batang"/>
          <w:color w:val="000000"/>
          <w:szCs w:val="22"/>
        </w:rPr>
      </w:pPr>
      <w:r w:rsidRPr="001C0777">
        <w:rPr>
          <w:rFonts w:eastAsia="Batang"/>
          <w:color w:val="000000"/>
        </w:rPr>
        <w:fldChar w:fldCharType="begin"/>
      </w:r>
      <w:r w:rsidRPr="001C0777">
        <w:rPr>
          <w:rFonts w:eastAsia="Batang"/>
          <w:color w:val="000000"/>
        </w:rPr>
        <w:instrText xml:space="preserve"> AUTONUM  </w:instrText>
      </w:r>
      <w:r w:rsidRPr="001C0777">
        <w:rPr>
          <w:rFonts w:eastAsia="Batang"/>
          <w:color w:val="000000"/>
        </w:rPr>
        <w:fldChar w:fldCharType="end"/>
      </w:r>
      <w:r w:rsidRPr="001C0777">
        <w:rPr>
          <w:color w:val="000000"/>
        </w:rPr>
        <w:t xml:space="preserve"> </w:t>
      </w:r>
      <w:r w:rsidRPr="001C0777">
        <w:rPr>
          <w:color w:val="000000"/>
        </w:rPr>
        <w:tab/>
      </w:r>
      <w:r w:rsidR="007848F4" w:rsidRPr="001C0777">
        <w:rPr>
          <w:color w:val="000000"/>
        </w:rPr>
        <w:t>Во время своей 28-й сессии</w:t>
      </w:r>
      <w:r w:rsidR="001C3FD8" w:rsidRPr="001C0777">
        <w:rPr>
          <w:color w:val="000000"/>
        </w:rPr>
        <w:t>, обсуждая пункт повестки дня «ИС и развитие», а впоследствии также пункт повестки дня «Дальнейшая работа»,</w:t>
      </w:r>
      <w:r w:rsidR="007848F4" w:rsidRPr="001C0777">
        <w:rPr>
          <w:color w:val="000000"/>
        </w:rPr>
        <w:t xml:space="preserve"> Комитет по развитию и интеллектуальной собственности (КРИС) </w:t>
      </w:r>
      <w:r w:rsidR="001C3FD8" w:rsidRPr="001C0777">
        <w:rPr>
          <w:color w:val="000000"/>
        </w:rPr>
        <w:t>«</w:t>
      </w:r>
      <w:r w:rsidR="0096497A" w:rsidRPr="001C0777">
        <w:rPr>
          <w:color w:val="000000"/>
        </w:rPr>
        <w:t xml:space="preserve">поручили Секретариату </w:t>
      </w:r>
      <w:r w:rsidR="007848F4" w:rsidRPr="001C0777">
        <w:rPr>
          <w:color w:val="000000"/>
        </w:rPr>
        <w:t xml:space="preserve">подготовить подборку тематических исследований по вопросу управления </w:t>
      </w:r>
      <w:r w:rsidR="001C3FD8" w:rsidRPr="001C0777">
        <w:rPr>
          <w:color w:val="000000"/>
        </w:rPr>
        <w:t>ИС МСП для рассмотрения на следующей сессии КРИС»</w:t>
      </w:r>
      <w:r w:rsidRPr="001C0777">
        <w:rPr>
          <w:color w:val="000000"/>
        </w:rPr>
        <w:t xml:space="preserve"> (</w:t>
      </w:r>
      <w:r w:rsidR="001C3FD8" w:rsidRPr="001C0777">
        <w:rPr>
          <w:color w:val="000000"/>
        </w:rPr>
        <w:t xml:space="preserve">пункт 9 </w:t>
      </w:r>
      <w:hyperlink r:id="rId9" w:history="1">
        <w:r w:rsidR="001C3FD8" w:rsidRPr="001C0777">
          <w:rPr>
            <w:rStyle w:val="Hyperlink"/>
          </w:rPr>
          <w:t>Резюме Председателя 28-й сессии КРИС</w:t>
        </w:r>
      </w:hyperlink>
      <w:r w:rsidRPr="001C0777">
        <w:rPr>
          <w:color w:val="000000"/>
        </w:rPr>
        <w:t>).</w:t>
      </w:r>
    </w:p>
    <w:p w14:paraId="5159603A" w14:textId="69C6D555" w:rsidR="00B10C30" w:rsidRPr="001C0777" w:rsidRDefault="00332B25" w:rsidP="007D7B90">
      <w:pPr>
        <w:autoSpaceDE w:val="0"/>
        <w:autoSpaceDN w:val="0"/>
        <w:adjustRightInd w:val="0"/>
        <w:spacing w:after="240"/>
        <w:rPr>
          <w:rFonts w:eastAsia="Batang"/>
          <w:color w:val="000000"/>
          <w:szCs w:val="22"/>
        </w:rPr>
      </w:pPr>
      <w:r w:rsidRPr="001C0777">
        <w:rPr>
          <w:rFonts w:eastAsia="Batang"/>
          <w:color w:val="000000"/>
        </w:rPr>
        <w:fldChar w:fldCharType="begin"/>
      </w:r>
      <w:r w:rsidRPr="001C0777">
        <w:rPr>
          <w:rFonts w:eastAsia="Batang"/>
          <w:color w:val="000000"/>
        </w:rPr>
        <w:instrText xml:space="preserve"> AUTONUM  </w:instrText>
      </w:r>
      <w:r w:rsidRPr="001C0777">
        <w:rPr>
          <w:rFonts w:eastAsia="Batang"/>
          <w:color w:val="000000"/>
        </w:rPr>
        <w:fldChar w:fldCharType="end"/>
      </w:r>
      <w:r w:rsidRPr="001C0777">
        <w:rPr>
          <w:color w:val="000000"/>
        </w:rPr>
        <w:tab/>
      </w:r>
      <w:r w:rsidR="0096497A" w:rsidRPr="001C0777">
        <w:rPr>
          <w:color w:val="000000"/>
        </w:rPr>
        <w:t>Во исполнение этого поручения Секретариат составил подборку тематических исследований и показательных примеров работы ВОИС в различных областях, демонстрирующих то, как права ИС используются малыми и средними предп</w:t>
      </w:r>
      <w:r w:rsidR="001C0777" w:rsidRPr="001C0777">
        <w:rPr>
          <w:color w:val="000000"/>
        </w:rPr>
        <w:t>риятиями (МСП). Эта подборка содержится в части I приложения к настоящему документу.</w:t>
      </w:r>
    </w:p>
    <w:p w14:paraId="1BF8EA2D" w14:textId="474BC70B" w:rsidR="00B10C30" w:rsidRPr="001C0777" w:rsidRDefault="005A16E1" w:rsidP="00543D94">
      <w:pPr>
        <w:autoSpaceDE w:val="0"/>
        <w:autoSpaceDN w:val="0"/>
        <w:adjustRightInd w:val="0"/>
        <w:spacing w:after="240"/>
        <w:rPr>
          <w:rFonts w:eastAsia="Batang"/>
          <w:color w:val="000000"/>
          <w:szCs w:val="22"/>
        </w:rPr>
      </w:pPr>
      <w:r w:rsidRPr="001C0777">
        <w:rPr>
          <w:rFonts w:eastAsia="Batang"/>
          <w:color w:val="000000"/>
        </w:rPr>
        <w:fldChar w:fldCharType="begin"/>
      </w:r>
      <w:r w:rsidRPr="001C0777">
        <w:rPr>
          <w:rFonts w:eastAsia="Batang"/>
          <w:color w:val="000000"/>
        </w:rPr>
        <w:instrText xml:space="preserve"> AUTONUM  </w:instrText>
      </w:r>
      <w:r w:rsidRPr="001C0777">
        <w:rPr>
          <w:rFonts w:eastAsia="Batang"/>
          <w:color w:val="000000"/>
        </w:rPr>
        <w:fldChar w:fldCharType="end"/>
      </w:r>
      <w:r w:rsidRPr="001C0777">
        <w:rPr>
          <w:color w:val="000000"/>
        </w:rPr>
        <w:tab/>
      </w:r>
      <w:r w:rsidR="001C0777" w:rsidRPr="001C0777">
        <w:rPr>
          <w:color w:val="000000"/>
        </w:rPr>
        <w:t xml:space="preserve">Хотя некоторые из этих примеров, представленных в </w:t>
      </w:r>
      <w:r w:rsidR="001C0777">
        <w:rPr>
          <w:color w:val="000000"/>
        </w:rPr>
        <w:t>п</w:t>
      </w:r>
      <w:r w:rsidR="001C0777" w:rsidRPr="001C0777">
        <w:rPr>
          <w:color w:val="000000"/>
        </w:rPr>
        <w:t xml:space="preserve">риложении, </w:t>
      </w:r>
      <w:r w:rsidR="001C0777">
        <w:rPr>
          <w:color w:val="000000"/>
        </w:rPr>
        <w:t xml:space="preserve">строго говоря, не подпадают под определение тематических исследований по вопросам управления </w:t>
      </w:r>
      <w:r w:rsidR="001C0777" w:rsidRPr="001C0777">
        <w:rPr>
          <w:color w:val="000000"/>
        </w:rPr>
        <w:t xml:space="preserve">ИС, они были </w:t>
      </w:r>
      <w:r w:rsidR="001C0777">
        <w:rPr>
          <w:color w:val="000000"/>
        </w:rPr>
        <w:t xml:space="preserve">включены в подборку для того, чтобы Комитет смог получить полное и сбалансированное представление о том, </w:t>
      </w:r>
      <w:r w:rsidR="001C0777" w:rsidRPr="001C0777">
        <w:rPr>
          <w:color w:val="000000"/>
        </w:rPr>
        <w:t xml:space="preserve">как ИС используется предпринимателями, изобретателями и авторами, </w:t>
      </w:r>
      <w:r w:rsidR="001C0777">
        <w:rPr>
          <w:color w:val="000000"/>
        </w:rPr>
        <w:t xml:space="preserve">позволяя им </w:t>
      </w:r>
      <w:r w:rsidR="001C0777" w:rsidRPr="001C0777">
        <w:rPr>
          <w:color w:val="000000"/>
        </w:rPr>
        <w:t xml:space="preserve">повышать ценность </w:t>
      </w:r>
      <w:r w:rsidR="001C0777">
        <w:rPr>
          <w:color w:val="000000"/>
        </w:rPr>
        <w:t>того, что они производят</w:t>
      </w:r>
      <w:r w:rsidR="001C0777" w:rsidRPr="001C0777">
        <w:rPr>
          <w:color w:val="000000"/>
        </w:rPr>
        <w:t xml:space="preserve">, создавать рабочие места и </w:t>
      </w:r>
      <w:r w:rsidR="00C979A4">
        <w:rPr>
          <w:color w:val="000000"/>
        </w:rPr>
        <w:t xml:space="preserve">способствовать росту </w:t>
      </w:r>
      <w:r w:rsidR="00C979A4" w:rsidRPr="001C0777">
        <w:rPr>
          <w:color w:val="000000"/>
        </w:rPr>
        <w:t>бизнеса</w:t>
      </w:r>
      <w:r w:rsidR="00C979A4">
        <w:rPr>
          <w:color w:val="000000"/>
        </w:rPr>
        <w:t xml:space="preserve"> и </w:t>
      </w:r>
      <w:r w:rsidR="001C0777" w:rsidRPr="001C0777">
        <w:rPr>
          <w:color w:val="000000"/>
        </w:rPr>
        <w:t>экономическому развитию</w:t>
      </w:r>
      <w:r w:rsidRPr="001C0777">
        <w:rPr>
          <w:color w:val="000000"/>
        </w:rPr>
        <w:t>.</w:t>
      </w:r>
    </w:p>
    <w:p w14:paraId="3F111CFD" w14:textId="62EAD364" w:rsidR="003A2E5A" w:rsidRPr="001C0777" w:rsidRDefault="003A2E5A" w:rsidP="009C5C95">
      <w:pPr>
        <w:autoSpaceDE w:val="0"/>
        <w:autoSpaceDN w:val="0"/>
        <w:adjustRightInd w:val="0"/>
        <w:spacing w:after="240"/>
        <w:rPr>
          <w:rFonts w:eastAsia="Batang"/>
          <w:color w:val="000000"/>
          <w:szCs w:val="22"/>
        </w:rPr>
      </w:pPr>
      <w:r w:rsidRPr="001C0777">
        <w:rPr>
          <w:rFonts w:eastAsia="Batang"/>
          <w:color w:val="000000"/>
        </w:rPr>
        <w:fldChar w:fldCharType="begin"/>
      </w:r>
      <w:r w:rsidRPr="001C0777">
        <w:rPr>
          <w:rFonts w:eastAsia="Batang"/>
          <w:color w:val="000000"/>
        </w:rPr>
        <w:instrText xml:space="preserve"> AUTONUM  </w:instrText>
      </w:r>
      <w:r w:rsidRPr="001C0777">
        <w:rPr>
          <w:rFonts w:eastAsia="Batang"/>
          <w:color w:val="000000"/>
        </w:rPr>
        <w:fldChar w:fldCharType="end"/>
      </w:r>
      <w:r w:rsidRPr="001C0777">
        <w:rPr>
          <w:color w:val="000000"/>
        </w:rPr>
        <w:tab/>
      </w:r>
      <w:r w:rsidR="00C979A4" w:rsidRPr="00C979A4">
        <w:rPr>
          <w:color w:val="000000"/>
        </w:rPr>
        <w:t xml:space="preserve">В дополнение к примерам, приведенным в </w:t>
      </w:r>
      <w:r w:rsidR="00C979A4">
        <w:rPr>
          <w:color w:val="000000"/>
        </w:rPr>
        <w:t>ч</w:t>
      </w:r>
      <w:r w:rsidR="00C979A4" w:rsidRPr="00C979A4">
        <w:rPr>
          <w:color w:val="000000"/>
        </w:rPr>
        <w:t xml:space="preserve">асти I, ВОИС регулярно публикует </w:t>
      </w:r>
      <w:r w:rsidR="00C979A4">
        <w:rPr>
          <w:color w:val="000000"/>
        </w:rPr>
        <w:t xml:space="preserve">показательные примеры успешного использования </w:t>
      </w:r>
      <w:r w:rsidR="00C979A4" w:rsidRPr="00C979A4">
        <w:rPr>
          <w:color w:val="000000"/>
        </w:rPr>
        <w:t xml:space="preserve">ИС </w:t>
      </w:r>
      <w:r w:rsidR="00C979A4">
        <w:rPr>
          <w:color w:val="000000"/>
        </w:rPr>
        <w:t xml:space="preserve">и </w:t>
      </w:r>
      <w:r w:rsidR="00C979A4" w:rsidRPr="00C979A4">
        <w:rPr>
          <w:color w:val="000000"/>
        </w:rPr>
        <w:t xml:space="preserve">тематические исследования </w:t>
      </w:r>
      <w:r w:rsidR="00C979A4">
        <w:rPr>
          <w:color w:val="000000"/>
        </w:rPr>
        <w:t xml:space="preserve">на </w:t>
      </w:r>
      <w:r w:rsidR="00C979A4">
        <w:rPr>
          <w:color w:val="000000"/>
        </w:rPr>
        <w:lastRenderedPageBreak/>
        <w:t xml:space="preserve">эту тему несколькими способами, например, </w:t>
      </w:r>
      <w:r w:rsidR="00E51807">
        <w:rPr>
          <w:color w:val="000000"/>
        </w:rPr>
        <w:t xml:space="preserve">на портале </w:t>
      </w:r>
      <w:r w:rsidR="00120C3D">
        <w:fldChar w:fldCharType="begin"/>
      </w:r>
      <w:r w:rsidR="00120C3D">
        <w:instrText xml:space="preserve"> HYPERLINK "https://www.wipo.int/ipadvantage/en/" </w:instrText>
      </w:r>
      <w:r w:rsidR="00120C3D">
        <w:fldChar w:fldCharType="separate"/>
      </w:r>
      <w:r w:rsidR="00E51807" w:rsidRPr="001C0777">
        <w:rPr>
          <w:rStyle w:val="Hyperlink"/>
        </w:rPr>
        <w:t>IP Advantage Database</w:t>
      </w:r>
      <w:r w:rsidR="00120C3D">
        <w:rPr>
          <w:rStyle w:val="Hyperlink"/>
        </w:rPr>
        <w:fldChar w:fldCharType="end"/>
      </w:r>
      <w:r w:rsidR="00E51807">
        <w:rPr>
          <w:color w:val="000000"/>
        </w:rPr>
        <w:t xml:space="preserve">, в рубрике </w:t>
      </w:r>
      <w:r w:rsidR="00120C3D">
        <w:fldChar w:fldCharType="begin"/>
      </w:r>
      <w:r w:rsidR="00120C3D">
        <w:instrText xml:space="preserve"> HYPERLINK "https://www.wipo.int/wi</w:instrText>
      </w:r>
      <w:r w:rsidR="00120C3D">
        <w:instrText xml:space="preserve">po_magazine/en/ip-at-work.html" </w:instrText>
      </w:r>
      <w:r w:rsidR="00120C3D">
        <w:fldChar w:fldCharType="separate"/>
      </w:r>
      <w:r w:rsidR="00E51807">
        <w:rPr>
          <w:rStyle w:val="Hyperlink"/>
        </w:rPr>
        <w:t>ИС на практике</w:t>
      </w:r>
      <w:r w:rsidR="00120C3D">
        <w:rPr>
          <w:rStyle w:val="Hyperlink"/>
        </w:rPr>
        <w:fldChar w:fldCharType="end"/>
      </w:r>
      <w:r w:rsidR="00E51807">
        <w:rPr>
          <w:color w:val="000000"/>
        </w:rPr>
        <w:t xml:space="preserve">, а также в рамках интервью из серии </w:t>
      </w:r>
      <w:r w:rsidR="00120C3D">
        <w:fldChar w:fldCharType="begin"/>
      </w:r>
      <w:r w:rsidR="00120C3D">
        <w:instrText xml:space="preserve"> HYPERLINK "https://www3.wipo.int/wipogreen/en/womeningreen/archive.html" </w:instrText>
      </w:r>
      <w:r w:rsidR="00120C3D">
        <w:fldChar w:fldCharType="separate"/>
      </w:r>
      <w:r w:rsidRPr="001C0777">
        <w:rPr>
          <w:rStyle w:val="Hyperlink"/>
        </w:rPr>
        <w:t>Women in Green</w:t>
      </w:r>
      <w:r w:rsidR="00120C3D">
        <w:rPr>
          <w:rStyle w:val="Hyperlink"/>
        </w:rPr>
        <w:fldChar w:fldCharType="end"/>
      </w:r>
      <w:r w:rsidRPr="001C0777">
        <w:rPr>
          <w:color w:val="000000"/>
        </w:rPr>
        <w:t xml:space="preserve">. </w:t>
      </w:r>
      <w:r w:rsidR="00E51807">
        <w:rPr>
          <w:color w:val="000000"/>
        </w:rPr>
        <w:t>Информация об этих источниках содержится во второй части настоящего приложения.</w:t>
      </w:r>
    </w:p>
    <w:p w14:paraId="7830A26D" w14:textId="7176FAC9" w:rsidR="00364508" w:rsidRPr="001C0777" w:rsidRDefault="00332B25" w:rsidP="00FA66A5">
      <w:pPr>
        <w:spacing w:after="720" w:line="260" w:lineRule="atLeast"/>
        <w:ind w:left="5530"/>
        <w:rPr>
          <w:rFonts w:eastAsia="Times New Roman" w:cs="Times New Roman"/>
          <w:i/>
          <w:iCs/>
          <w:szCs w:val="22"/>
        </w:rPr>
      </w:pPr>
      <w:r w:rsidRPr="001C0777">
        <w:rPr>
          <w:rFonts w:eastAsia="Times New Roman" w:cs="Times New Roman"/>
        </w:rPr>
        <w:fldChar w:fldCharType="begin"/>
      </w:r>
      <w:r w:rsidRPr="001C0777">
        <w:rPr>
          <w:rFonts w:eastAsia="Times New Roman" w:cs="Times New Roman"/>
        </w:rPr>
        <w:instrText xml:space="preserve"> AUTONUM  </w:instrText>
      </w:r>
      <w:r w:rsidRPr="001C0777">
        <w:rPr>
          <w:rFonts w:eastAsia="Times New Roman" w:cs="Times New Roman"/>
        </w:rPr>
        <w:fldChar w:fldCharType="end"/>
      </w:r>
      <w:r w:rsidR="005C4BEA" w:rsidRPr="001C0777">
        <w:rPr>
          <w:rFonts w:eastAsia="Times New Roman" w:cs="Times New Roman"/>
        </w:rPr>
        <w:tab/>
      </w:r>
      <w:r w:rsidRPr="001C0777">
        <w:rPr>
          <w:i/>
        </w:rPr>
        <w:t>КРИС предлагается принять к сведению информацию, содержащуюся в приложении к настоящему документу.</w:t>
      </w:r>
    </w:p>
    <w:p w14:paraId="634C4797" w14:textId="1A157DE5" w:rsidR="00EC5F68" w:rsidRPr="001C0777" w:rsidRDefault="00364508" w:rsidP="00332B25">
      <w:pPr>
        <w:spacing w:after="960"/>
        <w:ind w:left="4963" w:firstLine="567"/>
      </w:pPr>
      <w:r w:rsidRPr="001C0777">
        <w:t>[Приложение следует.]</w:t>
      </w:r>
      <w:bookmarkEnd w:id="5"/>
    </w:p>
    <w:p w14:paraId="00635C1A" w14:textId="77777777" w:rsidR="00EC5F68" w:rsidRPr="001C0777" w:rsidRDefault="00EC5F68" w:rsidP="003D352A">
      <w:pPr>
        <w:spacing w:after="220"/>
        <w:sectPr w:rsidR="00EC5F68" w:rsidRPr="001C0777" w:rsidSect="00EC5F6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3851B9D3" w14:textId="5220286C" w:rsidR="007B2669" w:rsidRPr="001C0777" w:rsidRDefault="005A16E1" w:rsidP="00332B25">
      <w:pPr>
        <w:tabs>
          <w:tab w:val="left" w:pos="10515"/>
        </w:tabs>
        <w:rPr>
          <w:rFonts w:eastAsia="Times New Roman"/>
          <w:szCs w:val="22"/>
        </w:rPr>
      </w:pPr>
      <w:r w:rsidRPr="001C0777">
        <w:rPr>
          <w:u w:val="single"/>
        </w:rPr>
        <w:lastRenderedPageBreak/>
        <w:t xml:space="preserve">Часть I:  </w:t>
      </w:r>
      <w:r w:rsidR="00E51807">
        <w:rPr>
          <w:u w:val="single"/>
        </w:rPr>
        <w:t xml:space="preserve">Обзор </w:t>
      </w:r>
      <w:r w:rsidR="00B44836">
        <w:rPr>
          <w:u w:val="single"/>
        </w:rPr>
        <w:t xml:space="preserve">проведенных ВОИС </w:t>
      </w:r>
      <w:r w:rsidR="00E51807">
        <w:rPr>
          <w:u w:val="single"/>
        </w:rPr>
        <w:t>тематических исследований</w:t>
      </w:r>
      <w:r w:rsidR="00B44836">
        <w:rPr>
          <w:u w:val="single"/>
        </w:rPr>
        <w:t>/показательных примеров по вопросам управления ИС в МСП</w:t>
      </w:r>
      <w:r w:rsidRPr="001C0777">
        <w:t xml:space="preserve">  </w:t>
      </w:r>
    </w:p>
    <w:p w14:paraId="1A3C18C9" w14:textId="0E8F8507" w:rsidR="007B2669" w:rsidRPr="001C0777" w:rsidRDefault="007B2669" w:rsidP="007B2669">
      <w:pPr>
        <w:tabs>
          <w:tab w:val="left" w:pos="10515"/>
        </w:tabs>
        <w:rPr>
          <w:rFonts w:eastAsia="Times New Roman"/>
          <w:szCs w:val="22"/>
          <w:lang w:eastAsia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Обзор проведенных ВОИС тематических исследований/показательных примеров по вопросам управления ИС в МСП"/>
        <w:tblDescription w:val="Название и краткое описание тематического исследования"/>
      </w:tblPr>
      <w:tblGrid>
        <w:gridCol w:w="6374"/>
        <w:gridCol w:w="1811"/>
        <w:gridCol w:w="2016"/>
        <w:gridCol w:w="3544"/>
      </w:tblGrid>
      <w:tr w:rsidR="004312AE" w:rsidRPr="001C0777" w14:paraId="0842B92B" w14:textId="77777777" w:rsidTr="0022338B">
        <w:trPr>
          <w:tblHeader/>
        </w:trPr>
        <w:tc>
          <w:tcPr>
            <w:tcW w:w="6374" w:type="dxa"/>
          </w:tcPr>
          <w:p w14:paraId="30BD4D2F" w14:textId="74236DFF" w:rsidR="004312AE" w:rsidRPr="00B44836" w:rsidRDefault="00B44836" w:rsidP="008E40A8">
            <w:pPr>
              <w:jc w:val="center"/>
              <w:rPr>
                <w:b/>
                <w:bCs/>
                <w:caps/>
                <w:szCs w:val="22"/>
              </w:rPr>
            </w:pPr>
            <w:r w:rsidRPr="00B44836">
              <w:rPr>
                <w:b/>
                <w:caps/>
              </w:rPr>
              <w:t>Название и краткое описание тематического исследования</w:t>
            </w:r>
          </w:p>
          <w:p w14:paraId="6946DECF" w14:textId="77777777" w:rsidR="004312AE" w:rsidRPr="001C0777" w:rsidRDefault="004312AE" w:rsidP="008E40A8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811" w:type="dxa"/>
          </w:tcPr>
          <w:p w14:paraId="5EDEAA20" w14:textId="455794CA" w:rsidR="004312AE" w:rsidRPr="00B44836" w:rsidRDefault="00B44836" w:rsidP="008E40A8">
            <w:pPr>
              <w:jc w:val="center"/>
              <w:rPr>
                <w:b/>
                <w:bCs/>
                <w:caps/>
                <w:szCs w:val="22"/>
              </w:rPr>
            </w:pPr>
            <w:r w:rsidRPr="00B44836">
              <w:rPr>
                <w:b/>
                <w:caps/>
              </w:rPr>
              <w:t>страна</w:t>
            </w:r>
          </w:p>
        </w:tc>
        <w:tc>
          <w:tcPr>
            <w:tcW w:w="2016" w:type="dxa"/>
          </w:tcPr>
          <w:p w14:paraId="1F31824A" w14:textId="3E0DAF85" w:rsidR="004312AE" w:rsidRPr="00B44836" w:rsidRDefault="00B44836" w:rsidP="008E40A8">
            <w:pPr>
              <w:jc w:val="center"/>
              <w:rPr>
                <w:b/>
                <w:bCs/>
                <w:caps/>
                <w:szCs w:val="22"/>
              </w:rPr>
            </w:pPr>
            <w:r w:rsidRPr="00B44836">
              <w:rPr>
                <w:b/>
                <w:caps/>
              </w:rPr>
              <w:t>Область ИС</w:t>
            </w:r>
          </w:p>
        </w:tc>
        <w:tc>
          <w:tcPr>
            <w:tcW w:w="3544" w:type="dxa"/>
          </w:tcPr>
          <w:p w14:paraId="4960239A" w14:textId="6695A8AD" w:rsidR="004312AE" w:rsidRPr="00B44836" w:rsidRDefault="00B44836" w:rsidP="008E40A8">
            <w:pPr>
              <w:jc w:val="center"/>
              <w:rPr>
                <w:b/>
                <w:bCs/>
                <w:caps/>
                <w:szCs w:val="22"/>
              </w:rPr>
            </w:pPr>
            <w:r w:rsidRPr="00B44836">
              <w:rPr>
                <w:b/>
                <w:caps/>
              </w:rPr>
              <w:t>Ссылка на полный текст исследования</w:t>
            </w:r>
          </w:p>
        </w:tc>
      </w:tr>
      <w:tr w:rsidR="004312AE" w:rsidRPr="001C0777" w14:paraId="6DC9ADEF" w14:textId="77777777" w:rsidTr="0022338B">
        <w:tc>
          <w:tcPr>
            <w:tcW w:w="6374" w:type="dxa"/>
          </w:tcPr>
          <w:p w14:paraId="02C66185" w14:textId="15EB6360" w:rsidR="004312AE" w:rsidRPr="001C0777" w:rsidRDefault="00EF057F" w:rsidP="008E40A8">
            <w:pPr>
              <w:rPr>
                <w:rStyle w:val="Hyperlink"/>
                <w:b/>
                <w:bCs/>
                <w:color w:val="6F91C8"/>
                <w:bdr w:val="none" w:sz="0" w:space="0" w:color="auto" w:frame="1"/>
              </w:rPr>
            </w:pPr>
            <w:r>
              <w:rPr>
                <w:b/>
              </w:rPr>
              <w:t xml:space="preserve">Разработка интеллектуальных </w:t>
            </w:r>
            <w:r w:rsidR="0055293C">
              <w:rPr>
                <w:b/>
              </w:rPr>
              <w:t>решений в области энергоснабжения городов</w:t>
            </w:r>
            <w:r w:rsidR="0077432A">
              <w:rPr>
                <w:b/>
              </w:rPr>
              <w:t>.</w:t>
            </w:r>
            <w:r w:rsidR="004312AE" w:rsidRPr="00EF057F">
              <w:rPr>
                <w:b/>
                <w:bdr w:val="none" w:sz="0" w:space="0" w:color="auto" w:frame="1"/>
              </w:rPr>
              <w:t xml:space="preserve"> </w:t>
            </w:r>
            <w:r w:rsidR="00B44836" w:rsidRPr="00EF057F">
              <w:rPr>
                <w:shd w:val="clear" w:color="auto" w:fill="FAFAFA"/>
              </w:rPr>
              <w:t xml:space="preserve">SunScreen представляет собой заграждение вдоль дороги, которое действует как чрезвычайно эффективный дорожный шумозащитный экран и вырабатывает солнечную энергию. Этот показательный пример показывает, как права </w:t>
            </w:r>
            <w:r w:rsidRPr="00EF057F">
              <w:rPr>
                <w:shd w:val="clear" w:color="auto" w:fill="FAFAFA"/>
              </w:rPr>
              <w:t xml:space="preserve">производителей </w:t>
            </w:r>
            <w:r w:rsidR="00B44836" w:rsidRPr="00EF057F">
              <w:rPr>
                <w:shd w:val="clear" w:color="auto" w:fill="FAFAFA"/>
              </w:rPr>
              <w:t xml:space="preserve">SunScreen </w:t>
            </w:r>
            <w:r w:rsidRPr="00EF057F">
              <w:rPr>
                <w:shd w:val="clear" w:color="auto" w:fill="FAFAFA"/>
              </w:rPr>
              <w:t xml:space="preserve">на промышленный образец </w:t>
            </w:r>
            <w:r w:rsidR="00B44836" w:rsidRPr="00EF057F">
              <w:rPr>
                <w:shd w:val="clear" w:color="auto" w:fill="FAFAFA"/>
              </w:rPr>
              <w:t xml:space="preserve">позволили компании начать </w:t>
            </w:r>
            <w:r w:rsidRPr="00EF057F">
              <w:rPr>
                <w:shd w:val="clear" w:color="auto" w:fill="FAFAFA"/>
              </w:rPr>
              <w:t>внедрение своей технологии</w:t>
            </w:r>
            <w:r w:rsidR="00B44836" w:rsidRPr="00EF057F">
              <w:rPr>
                <w:shd w:val="clear" w:color="auto" w:fill="FAFAFA"/>
              </w:rPr>
              <w:t xml:space="preserve"> по всему миру.</w:t>
            </w:r>
            <w:r w:rsidR="00B44836" w:rsidRPr="00EF057F">
              <w:t xml:space="preserve"> </w:t>
            </w:r>
          </w:p>
        </w:tc>
        <w:tc>
          <w:tcPr>
            <w:tcW w:w="1811" w:type="dxa"/>
          </w:tcPr>
          <w:p w14:paraId="0F97D5F4" w14:textId="77777777" w:rsidR="004312AE" w:rsidRPr="001C0777" w:rsidRDefault="004312AE" w:rsidP="008E40A8">
            <w:pPr>
              <w:rPr>
                <w:bCs/>
                <w:szCs w:val="22"/>
              </w:rPr>
            </w:pPr>
            <w:r w:rsidRPr="001C0777">
              <w:t>Франция</w:t>
            </w:r>
          </w:p>
        </w:tc>
        <w:tc>
          <w:tcPr>
            <w:tcW w:w="2016" w:type="dxa"/>
          </w:tcPr>
          <w:p w14:paraId="4EF7B2AE" w14:textId="77777777" w:rsidR="004312AE" w:rsidRPr="001C0777" w:rsidRDefault="004312AE" w:rsidP="008E40A8">
            <w:pPr>
              <w:rPr>
                <w:bCs/>
                <w:szCs w:val="22"/>
              </w:rPr>
            </w:pPr>
            <w:r w:rsidRPr="001C0777">
              <w:t>Промышленные образцы</w:t>
            </w:r>
          </w:p>
        </w:tc>
        <w:tc>
          <w:tcPr>
            <w:tcW w:w="3544" w:type="dxa"/>
          </w:tcPr>
          <w:p w14:paraId="0F8EA12B" w14:textId="7A750659" w:rsidR="004312AE" w:rsidRPr="001C0777" w:rsidRDefault="00120C3D" w:rsidP="008E40A8">
            <w:pPr>
              <w:rPr>
                <w:bCs/>
                <w:szCs w:val="22"/>
              </w:rPr>
            </w:pPr>
            <w:hyperlink r:id="rId16" w:history="1">
              <w:r w:rsidR="00977CAA">
                <w:rPr>
                  <w:rStyle w:val="Hyperlink"/>
                </w:rPr>
                <w:t>https://www.wipo.int/hague/ru/stories/hague_system_stories_techsafe.html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5550154B" w14:textId="77777777" w:rsidTr="0022338B">
        <w:tc>
          <w:tcPr>
            <w:tcW w:w="6374" w:type="dxa"/>
          </w:tcPr>
          <w:p w14:paraId="6D229651" w14:textId="571F64B5" w:rsidR="004312AE" w:rsidRPr="001C0777" w:rsidRDefault="004206CD" w:rsidP="008E40A8">
            <w:pPr>
              <w:rPr>
                <w:rStyle w:val="Hyperlink"/>
                <w:color w:val="6F91C8"/>
                <w:bdr w:val="none" w:sz="0" w:space="0" w:color="auto" w:frame="1"/>
              </w:rPr>
            </w:pPr>
            <w:r>
              <w:rPr>
                <w:b/>
                <w:bdr w:val="none" w:sz="0" w:space="0" w:color="auto" w:frame="1"/>
              </w:rPr>
              <w:t>Как дизайн и технология помогают людям</w:t>
            </w:r>
            <w:r w:rsidR="0077432A">
              <w:rPr>
                <w:b/>
                <w:bdr w:val="none" w:sz="0" w:space="0" w:color="auto" w:frame="1"/>
              </w:rPr>
              <w:t>.</w:t>
            </w:r>
            <w:r w:rsidR="004312AE" w:rsidRPr="001C0777">
              <w:rPr>
                <w:rStyle w:val="Hyperlink"/>
                <w:color w:val="6F91C8"/>
              </w:rPr>
              <w:t xml:space="preserve"> </w:t>
            </w:r>
            <w:r w:rsidR="004312AE" w:rsidRPr="001C0777">
              <w:t xml:space="preserve">Neomano </w:t>
            </w:r>
            <w:r w:rsidR="00215004">
              <w:t xml:space="preserve">— </w:t>
            </w:r>
            <w:r w:rsidR="00215004">
              <w:rPr>
                <w:color w:val="3B3B3B"/>
                <w:shd w:val="clear" w:color="auto" w:fill="FAFAFA"/>
              </w:rPr>
              <w:t>роботизированная кожаная перчатка, которая позволяет людям с параличом рук выполнять повседневные задачи</w:t>
            </w:r>
            <w:r w:rsidR="004312AE" w:rsidRPr="001C0777">
              <w:t>.</w:t>
            </w:r>
            <w:r w:rsidR="00215004">
              <w:t xml:space="preserve"> В этой истории </w:t>
            </w:r>
            <w:r w:rsidR="00215004" w:rsidRPr="00215004">
              <w:t>успеха рассказывает</w:t>
            </w:r>
            <w:r w:rsidR="00215004">
              <w:t>ся</w:t>
            </w:r>
            <w:r w:rsidR="00215004" w:rsidRPr="00215004">
              <w:t xml:space="preserve"> о том, как </w:t>
            </w:r>
            <w:r w:rsidR="00215004">
              <w:t xml:space="preserve">регистрация своего инновационного промышленного образца позволила компании обеспечить его охрану на </w:t>
            </w:r>
            <w:r w:rsidR="00215004" w:rsidRPr="00215004">
              <w:t>основных мировых рынках</w:t>
            </w:r>
            <w:r w:rsidR="004312AE" w:rsidRPr="001C0777">
              <w:t>.</w:t>
            </w:r>
          </w:p>
        </w:tc>
        <w:tc>
          <w:tcPr>
            <w:tcW w:w="1811" w:type="dxa"/>
          </w:tcPr>
          <w:p w14:paraId="62EDA23A" w14:textId="77777777" w:rsidR="004312AE" w:rsidRPr="001C0777" w:rsidRDefault="004312AE" w:rsidP="008E40A8">
            <w:pPr>
              <w:rPr>
                <w:bCs/>
                <w:szCs w:val="22"/>
              </w:rPr>
            </w:pPr>
            <w:r w:rsidRPr="001C0777">
              <w:t>Республика Корея</w:t>
            </w:r>
          </w:p>
        </w:tc>
        <w:tc>
          <w:tcPr>
            <w:tcW w:w="2016" w:type="dxa"/>
          </w:tcPr>
          <w:p w14:paraId="51756E33" w14:textId="77777777" w:rsidR="004312AE" w:rsidRPr="001C0777" w:rsidRDefault="004312AE" w:rsidP="008E40A8">
            <w:pPr>
              <w:rPr>
                <w:bCs/>
                <w:szCs w:val="22"/>
              </w:rPr>
            </w:pPr>
            <w:r w:rsidRPr="001C0777">
              <w:t>Промышленные образцы</w:t>
            </w:r>
          </w:p>
          <w:p w14:paraId="21118048" w14:textId="77777777" w:rsidR="004312AE" w:rsidRPr="001C0777" w:rsidRDefault="004312AE" w:rsidP="008E40A8">
            <w:pPr>
              <w:rPr>
                <w:bCs/>
                <w:szCs w:val="22"/>
              </w:rPr>
            </w:pPr>
          </w:p>
        </w:tc>
        <w:tc>
          <w:tcPr>
            <w:tcW w:w="3544" w:type="dxa"/>
          </w:tcPr>
          <w:p w14:paraId="37731742" w14:textId="06845894" w:rsidR="004312AE" w:rsidRPr="001C0777" w:rsidRDefault="00120C3D" w:rsidP="008E40A8">
            <w:pPr>
              <w:rPr>
                <w:bCs/>
                <w:szCs w:val="22"/>
              </w:rPr>
            </w:pPr>
            <w:hyperlink r:id="rId17" w:history="1">
              <w:r w:rsidR="00977CAA">
                <w:rPr>
                  <w:rStyle w:val="Hyperlink"/>
                </w:rPr>
                <w:t>https://www.wipo.int/hague/ru/stories/hague_system_stories_techsafe.html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732D9DCD" w14:textId="77777777" w:rsidTr="0022338B">
        <w:tc>
          <w:tcPr>
            <w:tcW w:w="6374" w:type="dxa"/>
          </w:tcPr>
          <w:p w14:paraId="7C4DC1AC" w14:textId="193DDBB4" w:rsidR="004312AE" w:rsidRPr="001C0777" w:rsidRDefault="004206CD" w:rsidP="008E40A8">
            <w:pPr>
              <w:rPr>
                <w:szCs w:val="22"/>
              </w:rPr>
            </w:pPr>
            <w:r>
              <w:rPr>
                <w:b/>
                <w:bdr w:val="none" w:sz="0" w:space="0" w:color="auto" w:frame="1"/>
              </w:rPr>
              <w:t>П</w:t>
            </w:r>
            <w:r w:rsidRPr="004206CD">
              <w:rPr>
                <w:b/>
                <w:bdr w:val="none" w:sz="0" w:space="0" w:color="auto" w:frame="1"/>
              </w:rPr>
              <w:t>огружение в дизайн вместе с Seacsub</w:t>
            </w:r>
            <w:r w:rsidR="0077432A">
              <w:rPr>
                <w:b/>
                <w:bdr w:val="none" w:sz="0" w:space="0" w:color="auto" w:frame="1"/>
              </w:rPr>
              <w:t>.</w:t>
            </w:r>
            <w:r w:rsidR="004312AE" w:rsidRPr="001C0777">
              <w:rPr>
                <w:b/>
                <w:bdr w:val="none" w:sz="0" w:space="0" w:color="auto" w:frame="1"/>
              </w:rPr>
              <w:t xml:space="preserve"> </w:t>
            </w:r>
            <w:r>
              <w:t xml:space="preserve">Эта история успеха о том, как была создана </w:t>
            </w:r>
            <w:r w:rsidRPr="004206CD">
              <w:t>Unica, полнолицев</w:t>
            </w:r>
            <w:r>
              <w:t>ая маска для</w:t>
            </w:r>
            <w:r w:rsidRPr="004206CD">
              <w:t xml:space="preserve"> подводного плавания, </w:t>
            </w:r>
            <w:r>
              <w:t xml:space="preserve">благодаря которой сноркелинг становится </w:t>
            </w:r>
            <w:r w:rsidRPr="004206CD">
              <w:t xml:space="preserve">комфортным, естественным и приятным занятием. </w:t>
            </w:r>
            <w:r w:rsidR="00222F58">
              <w:t xml:space="preserve">Эта маска, промышленный образец на которую охраняется, пользуется </w:t>
            </w:r>
            <w:r w:rsidRPr="004206CD">
              <w:t>постоянно растущим спросом и в кратчайшие сроки стала доступна даже в супермаркетах и ​​магазинах игрушек</w:t>
            </w:r>
            <w:r w:rsidR="004312AE" w:rsidRPr="001C0777">
              <w:t xml:space="preserve">.  </w:t>
            </w:r>
          </w:p>
        </w:tc>
        <w:tc>
          <w:tcPr>
            <w:tcW w:w="1811" w:type="dxa"/>
          </w:tcPr>
          <w:p w14:paraId="4E0BE51C" w14:textId="77777777" w:rsidR="004312AE" w:rsidRPr="001C0777" w:rsidRDefault="004312AE" w:rsidP="008E40A8">
            <w:pPr>
              <w:rPr>
                <w:bCs/>
                <w:szCs w:val="22"/>
              </w:rPr>
            </w:pPr>
            <w:r w:rsidRPr="001C0777">
              <w:t>Италия</w:t>
            </w:r>
          </w:p>
        </w:tc>
        <w:tc>
          <w:tcPr>
            <w:tcW w:w="2016" w:type="dxa"/>
          </w:tcPr>
          <w:p w14:paraId="3961464D" w14:textId="77777777" w:rsidR="004312AE" w:rsidRPr="001C0777" w:rsidRDefault="004312AE" w:rsidP="008E40A8">
            <w:pPr>
              <w:rPr>
                <w:bCs/>
                <w:szCs w:val="22"/>
              </w:rPr>
            </w:pPr>
            <w:r w:rsidRPr="001C0777">
              <w:t>Промышленные образцы,</w:t>
            </w:r>
          </w:p>
          <w:p w14:paraId="63D2DDB9" w14:textId="77777777" w:rsidR="004312AE" w:rsidRPr="001C0777" w:rsidRDefault="004312AE" w:rsidP="008E40A8">
            <w:pPr>
              <w:rPr>
                <w:bCs/>
                <w:szCs w:val="22"/>
              </w:rPr>
            </w:pPr>
            <w:r w:rsidRPr="001C0777">
              <w:t>Патенты</w:t>
            </w:r>
          </w:p>
        </w:tc>
        <w:tc>
          <w:tcPr>
            <w:tcW w:w="3544" w:type="dxa"/>
          </w:tcPr>
          <w:p w14:paraId="2B90F5AC" w14:textId="44FC6D86" w:rsidR="004312AE" w:rsidRPr="001C0777" w:rsidRDefault="00120C3D" w:rsidP="008E40A8">
            <w:pPr>
              <w:rPr>
                <w:bCs/>
                <w:szCs w:val="22"/>
              </w:rPr>
            </w:pPr>
            <w:hyperlink r:id="rId18" w:history="1">
              <w:r w:rsidR="00977CAA">
                <w:rPr>
                  <w:rStyle w:val="Hyperlink"/>
                </w:rPr>
                <w:t>https://www.wipo.int/hague/ru/stories/hague_system_stories_seacsub.html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604EA954" w14:textId="77777777" w:rsidTr="0022338B">
        <w:tc>
          <w:tcPr>
            <w:tcW w:w="6374" w:type="dxa"/>
          </w:tcPr>
          <w:p w14:paraId="380BA4E7" w14:textId="41F170AF" w:rsidR="004312AE" w:rsidRPr="001C0777" w:rsidRDefault="003679EF" w:rsidP="008E40A8">
            <w:pPr>
              <w:rPr>
                <w:szCs w:val="22"/>
              </w:rPr>
            </w:pPr>
            <w:r w:rsidRPr="003679EF">
              <w:rPr>
                <w:b/>
              </w:rPr>
              <w:t>Кофе Rocksteady и путь бизнесмена, компания которого выращивает один из лучших видов кофе в мире</w:t>
            </w:r>
            <w:r w:rsidR="0077432A">
              <w:rPr>
                <w:b/>
              </w:rPr>
              <w:t>.</w:t>
            </w:r>
            <w:r w:rsidR="004312AE" w:rsidRPr="001C0777">
              <w:rPr>
                <w:b/>
              </w:rPr>
              <w:t xml:space="preserve"> </w:t>
            </w:r>
            <w:r>
              <w:t xml:space="preserve">В интервью основатель знаменитой компании </w:t>
            </w:r>
            <w:r w:rsidR="004312AE" w:rsidRPr="001C0777">
              <w:t xml:space="preserve">Rocksteady Coffee </w:t>
            </w:r>
            <w:r>
              <w:t>Рикардо Форбс</w:t>
            </w:r>
            <w:r w:rsidR="004312AE" w:rsidRPr="001C0777">
              <w:t xml:space="preserve"> </w:t>
            </w:r>
            <w:r>
              <w:rPr>
                <w:color w:val="3B3B3B"/>
                <w:shd w:val="clear" w:color="auto" w:fill="FAFAFA"/>
              </w:rPr>
              <w:t>рассказывает о значении ГУ «Кофе Блу Маунтин» для своего бизнеса, ориентированного на гурманов, а также о той важной роли, которую играет ИС в его развитии</w:t>
            </w:r>
            <w:r w:rsidR="004312AE" w:rsidRPr="001C0777">
              <w:t>.</w:t>
            </w:r>
          </w:p>
        </w:tc>
        <w:tc>
          <w:tcPr>
            <w:tcW w:w="1811" w:type="dxa"/>
          </w:tcPr>
          <w:p w14:paraId="31C20D42" w14:textId="77777777" w:rsidR="004312AE" w:rsidRPr="001C0777" w:rsidRDefault="004312AE" w:rsidP="008E40A8">
            <w:pPr>
              <w:rPr>
                <w:bCs/>
              </w:rPr>
            </w:pPr>
            <w:r w:rsidRPr="001C0777">
              <w:t>Ямайка</w:t>
            </w:r>
          </w:p>
        </w:tc>
        <w:tc>
          <w:tcPr>
            <w:tcW w:w="2016" w:type="dxa"/>
          </w:tcPr>
          <w:p w14:paraId="7C83608F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Географические указания</w:t>
            </w:r>
          </w:p>
          <w:p w14:paraId="571C4802" w14:textId="77777777" w:rsidR="004312AE" w:rsidRPr="001C0777" w:rsidRDefault="004312AE" w:rsidP="008E40A8">
            <w:pPr>
              <w:rPr>
                <w:bCs/>
              </w:rPr>
            </w:pPr>
          </w:p>
        </w:tc>
        <w:tc>
          <w:tcPr>
            <w:tcW w:w="3544" w:type="dxa"/>
          </w:tcPr>
          <w:p w14:paraId="73034A84" w14:textId="38A04581" w:rsidR="004312AE" w:rsidRPr="001C0777" w:rsidRDefault="00120C3D" w:rsidP="008E40A8">
            <w:pPr>
              <w:rPr>
                <w:bCs/>
              </w:rPr>
            </w:pPr>
            <w:hyperlink r:id="rId19" w:history="1">
              <w:r w:rsidR="00977CAA">
                <w:rPr>
                  <w:rStyle w:val="Hyperlink"/>
                </w:rPr>
                <w:t>https://www.wipo.int/wipo_magazine/ru/ip-at-work/2021/rocksteady.html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7DEFFC10" w14:textId="77777777" w:rsidTr="0022338B">
        <w:tc>
          <w:tcPr>
            <w:tcW w:w="6374" w:type="dxa"/>
          </w:tcPr>
          <w:p w14:paraId="44C2F3A0" w14:textId="218AC73A" w:rsidR="004312AE" w:rsidRPr="001C0777" w:rsidRDefault="0055293C" w:rsidP="008E40A8">
            <w:pPr>
              <w:rPr>
                <w:szCs w:val="22"/>
              </w:rPr>
            </w:pPr>
            <w:r>
              <w:rPr>
                <w:b/>
              </w:rPr>
              <w:t xml:space="preserve">Кожаные сумки </w:t>
            </w:r>
            <w:r w:rsidR="004312AE" w:rsidRPr="001C0777">
              <w:rPr>
                <w:b/>
              </w:rPr>
              <w:t xml:space="preserve">LAM: </w:t>
            </w:r>
            <w:r>
              <w:rPr>
                <w:b/>
              </w:rPr>
              <w:t>воплощение традиций</w:t>
            </w:r>
            <w:r w:rsidR="0077432A">
              <w:rPr>
                <w:b/>
              </w:rPr>
              <w:t xml:space="preserve">. </w:t>
            </w:r>
            <w:r w:rsidR="008C3DEC" w:rsidRPr="00830117">
              <w:rPr>
                <w:szCs w:val="22"/>
              </w:rPr>
              <w:t xml:space="preserve">Практически за каждым известным брендом на рынке товаров класса люкс стоит мощный портфель активов </w:t>
            </w:r>
            <w:r w:rsidR="008C3DEC">
              <w:rPr>
                <w:szCs w:val="22"/>
              </w:rPr>
              <w:t>ИС</w:t>
            </w:r>
            <w:r w:rsidR="004312AE" w:rsidRPr="001C0777">
              <w:t xml:space="preserve">. </w:t>
            </w:r>
            <w:r w:rsidR="008C3DEC">
              <w:t xml:space="preserve">Эти активы </w:t>
            </w:r>
            <w:r w:rsidR="008C3DEC" w:rsidRPr="008C3DEC">
              <w:t>ИС</w:t>
            </w:r>
            <w:r w:rsidR="008C3DEC">
              <w:t>, как правило,</w:t>
            </w:r>
            <w:r w:rsidR="008C3DEC" w:rsidRPr="008C3DEC">
              <w:t xml:space="preserve"> составляют значительную долю стоимости компании</w:t>
            </w:r>
            <w:r w:rsidR="008C3DEC">
              <w:t>.</w:t>
            </w:r>
            <w:r w:rsidR="008C3DEC" w:rsidRPr="008C3DEC">
              <w:t xml:space="preserve"> Принимая во внимание этот факт, в LAM ИС расценивают как важнейший компонент стратегии брендинга компании</w:t>
            </w:r>
            <w:r w:rsidR="004312AE" w:rsidRPr="001C0777">
              <w:t xml:space="preserve">. </w:t>
            </w:r>
            <w:r w:rsidR="008C3DEC">
              <w:t>Это тематическое исследование показывает</w:t>
            </w:r>
            <w:r w:rsidR="008C3DEC" w:rsidRPr="008C3DEC">
              <w:t xml:space="preserve">, как </w:t>
            </w:r>
            <w:r w:rsidR="008C3DEC">
              <w:t xml:space="preserve">охрана товарного знака </w:t>
            </w:r>
            <w:r w:rsidR="008C3DEC" w:rsidRPr="008C3DEC">
              <w:t xml:space="preserve">стала важным первым шагом в планировании </w:t>
            </w:r>
            <w:r>
              <w:t xml:space="preserve">стратегии </w:t>
            </w:r>
            <w:r w:rsidR="008C3DEC" w:rsidRPr="008C3DEC">
              <w:t>компании.</w:t>
            </w:r>
          </w:p>
        </w:tc>
        <w:tc>
          <w:tcPr>
            <w:tcW w:w="1811" w:type="dxa"/>
          </w:tcPr>
          <w:p w14:paraId="0609217D" w14:textId="250A5044" w:rsidR="004312AE" w:rsidRPr="001C0777" w:rsidRDefault="005C4BEA" w:rsidP="008E40A8">
            <w:pPr>
              <w:rPr>
                <w:bCs/>
              </w:rPr>
            </w:pPr>
            <w:r w:rsidRPr="001C0777">
              <w:t>Бахрейн</w:t>
            </w:r>
          </w:p>
        </w:tc>
        <w:tc>
          <w:tcPr>
            <w:tcW w:w="2016" w:type="dxa"/>
          </w:tcPr>
          <w:p w14:paraId="27565C27" w14:textId="39CB5D7B" w:rsidR="004312AE" w:rsidRPr="001C0777" w:rsidRDefault="005C4BEA" w:rsidP="008E40A8">
            <w:pPr>
              <w:rPr>
                <w:bCs/>
              </w:rPr>
            </w:pPr>
            <w:r w:rsidRPr="001C0777">
              <w:t>Товарные знаки</w:t>
            </w:r>
          </w:p>
        </w:tc>
        <w:tc>
          <w:tcPr>
            <w:tcW w:w="3544" w:type="dxa"/>
          </w:tcPr>
          <w:p w14:paraId="371A104C" w14:textId="76947895" w:rsidR="004312AE" w:rsidRPr="001C0777" w:rsidRDefault="00120C3D" w:rsidP="008E40A8">
            <w:pPr>
              <w:rPr>
                <w:bCs/>
              </w:rPr>
            </w:pPr>
            <w:hyperlink r:id="rId20" w:history="1">
              <w:r w:rsidR="00977CAA">
                <w:rPr>
                  <w:rStyle w:val="Hyperlink"/>
                </w:rPr>
                <w:t>https://www.wipo.int/wipo_magazine/ru/ip-at-work/2021/lam_leather.html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6DD54478" w14:textId="77777777" w:rsidTr="0022338B">
        <w:tc>
          <w:tcPr>
            <w:tcW w:w="6374" w:type="dxa"/>
          </w:tcPr>
          <w:p w14:paraId="7AA5E473" w14:textId="0F50FA31" w:rsidR="004312AE" w:rsidRPr="001C0777" w:rsidRDefault="00A023C8" w:rsidP="008E40A8">
            <w:pPr>
              <w:rPr>
                <w:b/>
                <w:szCs w:val="22"/>
              </w:rPr>
            </w:pPr>
            <w:r w:rsidRPr="00A023C8">
              <w:rPr>
                <w:b/>
              </w:rPr>
              <w:t>Вишенка на торте: эффективное решение для транспортировки продуктов питания</w:t>
            </w:r>
            <w:r w:rsidR="0077432A">
              <w:rPr>
                <w:b/>
              </w:rPr>
              <w:t>.</w:t>
            </w:r>
            <w:r w:rsidR="004312AE" w:rsidRPr="001C0777">
              <w:rPr>
                <w:b/>
              </w:rPr>
              <w:t xml:space="preserve"> </w:t>
            </w:r>
            <w:r w:rsidRPr="00A023C8">
              <w:t xml:space="preserve">Менеджер по </w:t>
            </w:r>
            <w:r>
              <w:t xml:space="preserve">инновационным проектам </w:t>
            </w:r>
            <w:r w:rsidRPr="00A023C8">
              <w:t>Пейшенс Нводу запустила линейку многоразовых сумок под брендом Chíbu в феврале 2019 г</w:t>
            </w:r>
            <w:r>
              <w:t>оду.</w:t>
            </w:r>
            <w:r w:rsidRPr="00A023C8">
              <w:t xml:space="preserve"> В интервью г-жа Нводу </w:t>
            </w:r>
            <w:r>
              <w:t xml:space="preserve">рассказывает </w:t>
            </w:r>
            <w:r w:rsidRPr="00A023C8">
              <w:t xml:space="preserve">о том, каким образом эти сумки обеспечивают простое решение часто возникающих проблем, связанных с перевозкой </w:t>
            </w:r>
            <w:r>
              <w:t>продуктов</w:t>
            </w:r>
            <w:r w:rsidRPr="00A023C8">
              <w:t>, а также о различных способах, при помощи которых ИС помогает ей в достижении целей, связанных с развитием ее компании</w:t>
            </w:r>
            <w:r w:rsidR="004312AE" w:rsidRPr="001C0777">
              <w:t>.</w:t>
            </w:r>
          </w:p>
        </w:tc>
        <w:tc>
          <w:tcPr>
            <w:tcW w:w="1811" w:type="dxa"/>
          </w:tcPr>
          <w:p w14:paraId="493A0CAF" w14:textId="629B3060" w:rsidR="004312AE" w:rsidRPr="001C0777" w:rsidRDefault="005C4BEA" w:rsidP="008E40A8">
            <w:pPr>
              <w:rPr>
                <w:bCs/>
              </w:rPr>
            </w:pPr>
            <w:r w:rsidRPr="001C0777">
              <w:t>Соединенное Королевство</w:t>
            </w:r>
          </w:p>
        </w:tc>
        <w:tc>
          <w:tcPr>
            <w:tcW w:w="2016" w:type="dxa"/>
          </w:tcPr>
          <w:p w14:paraId="5305679F" w14:textId="71D86643" w:rsidR="004312AE" w:rsidRPr="001C0777" w:rsidRDefault="005C4BEA" w:rsidP="005C4BEA">
            <w:pPr>
              <w:rPr>
                <w:bCs/>
              </w:rPr>
            </w:pPr>
            <w:r w:rsidRPr="001C0777">
              <w:t>Товарные знаки</w:t>
            </w:r>
            <w:r w:rsidR="004312AE" w:rsidRPr="001C0777">
              <w:t xml:space="preserve">, </w:t>
            </w:r>
            <w:r w:rsidRPr="001C0777">
              <w:t>Промышленные образцы</w:t>
            </w:r>
          </w:p>
        </w:tc>
        <w:tc>
          <w:tcPr>
            <w:tcW w:w="3544" w:type="dxa"/>
          </w:tcPr>
          <w:p w14:paraId="116514A2" w14:textId="4825304E" w:rsidR="004312AE" w:rsidRPr="001C0777" w:rsidRDefault="00120C3D" w:rsidP="008E40A8">
            <w:hyperlink r:id="rId21" w:history="1">
              <w:r w:rsidR="00977CAA">
                <w:rPr>
                  <w:rStyle w:val="Hyperlink"/>
                </w:rPr>
                <w:t>https://www.wipo.int/wipo_magazine/ru/ip-at-work/2021/chibu.html</w:t>
              </w:r>
            </w:hyperlink>
          </w:p>
        </w:tc>
      </w:tr>
      <w:tr w:rsidR="004312AE" w:rsidRPr="001C0777" w14:paraId="076B86EB" w14:textId="77777777" w:rsidTr="0022338B">
        <w:tc>
          <w:tcPr>
            <w:tcW w:w="6374" w:type="dxa"/>
          </w:tcPr>
          <w:p w14:paraId="29B0A396" w14:textId="10645C6E" w:rsidR="004312AE" w:rsidRPr="001C0777" w:rsidRDefault="0077432A" w:rsidP="008E40A8">
            <w:pPr>
              <w:rPr>
                <w:rFonts w:eastAsia="Times New Roman"/>
                <w:b/>
              </w:rPr>
            </w:pPr>
            <w:r w:rsidRPr="0077432A">
              <w:rPr>
                <w:b/>
              </w:rPr>
              <w:t>Центр поддержки технологии и инноваций помог Aibo встать на ноги</w:t>
            </w:r>
            <w:r>
              <w:rPr>
                <w:b/>
              </w:rPr>
              <w:t xml:space="preserve">. </w:t>
            </w:r>
            <w:r>
              <w:t xml:space="preserve">Начинавшаяся как стартап без единого актива </w:t>
            </w:r>
            <w:r w:rsidRPr="0077432A">
              <w:t>Aibo смогла создать команду и систему управления ИС</w:t>
            </w:r>
            <w:r>
              <w:t xml:space="preserve">. Ее пример показывает, как компания может добиться </w:t>
            </w:r>
            <w:r w:rsidRPr="0077432A">
              <w:t>значительного прогресса благодаря пониманию ИС, приверженности инновациям и использованию специализированных услуг, предлагаемых местным ЦПТИ</w:t>
            </w:r>
            <w:r w:rsidR="004312AE" w:rsidRPr="001C0777">
              <w:t xml:space="preserve">.  </w:t>
            </w:r>
            <w:r w:rsidR="005A7A38">
              <w:t xml:space="preserve">Всего за пять лет </w:t>
            </w:r>
            <w:r w:rsidR="005A7A38" w:rsidRPr="005A7A38">
              <w:t>ИС стал</w:t>
            </w:r>
            <w:r w:rsidR="005A7A38">
              <w:t>а</w:t>
            </w:r>
            <w:r w:rsidR="005A7A38" w:rsidRPr="005A7A38">
              <w:t xml:space="preserve"> центральным элементом бизнес-модели Aibo и катализатором ее развития</w:t>
            </w:r>
            <w:r w:rsidR="005A7A38">
              <w:t>.</w:t>
            </w:r>
          </w:p>
        </w:tc>
        <w:tc>
          <w:tcPr>
            <w:tcW w:w="1811" w:type="dxa"/>
          </w:tcPr>
          <w:p w14:paraId="78806BDC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Китай</w:t>
            </w:r>
          </w:p>
        </w:tc>
        <w:tc>
          <w:tcPr>
            <w:tcW w:w="2016" w:type="dxa"/>
          </w:tcPr>
          <w:p w14:paraId="71B6C3DD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Патенты</w:t>
            </w:r>
          </w:p>
        </w:tc>
        <w:tc>
          <w:tcPr>
            <w:tcW w:w="3544" w:type="dxa"/>
          </w:tcPr>
          <w:p w14:paraId="0B84F9B0" w14:textId="163A517D" w:rsidR="004312AE" w:rsidRPr="001C0777" w:rsidRDefault="00120C3D" w:rsidP="008E40A8">
            <w:hyperlink r:id="rId22" w:history="1">
              <w:r w:rsidR="00977CAA">
                <w:rPr>
                  <w:rStyle w:val="Hyperlink"/>
                </w:rPr>
                <w:t>https://www.wipo.int/wipo_magazine/ru/ip-at-work/2021/aibo.html</w:t>
              </w:r>
            </w:hyperlink>
          </w:p>
        </w:tc>
      </w:tr>
      <w:tr w:rsidR="004312AE" w:rsidRPr="001C0777" w14:paraId="2E25DD03" w14:textId="77777777" w:rsidTr="0022338B">
        <w:tc>
          <w:tcPr>
            <w:tcW w:w="6374" w:type="dxa"/>
          </w:tcPr>
          <w:p w14:paraId="43239EC4" w14:textId="424DF1EC" w:rsidR="004312AE" w:rsidRPr="001C0777" w:rsidRDefault="00A304A0" w:rsidP="008E40A8">
            <w:pPr>
              <w:rPr>
                <w:rFonts w:eastAsia="Times New Roman"/>
                <w:b/>
              </w:rPr>
            </w:pPr>
            <w:r w:rsidRPr="00A304A0">
              <w:rPr>
                <w:b/>
              </w:rPr>
              <w:t>Windpact: патентованная технология защиты от ударных воздействий</w:t>
            </w:r>
            <w:r>
              <w:rPr>
                <w:b/>
              </w:rPr>
              <w:t>.</w:t>
            </w:r>
            <w:r w:rsidR="004312AE" w:rsidRPr="001C0777">
              <w:t xml:space="preserve"> Windpact </w:t>
            </w:r>
            <w:r w:rsidRPr="00A304A0">
              <w:t xml:space="preserve">– это </w:t>
            </w:r>
            <w:r>
              <w:t xml:space="preserve">компания, специализирующаяся </w:t>
            </w:r>
            <w:r w:rsidRPr="00A304A0">
              <w:t>на технологиях и прикладной науке, занимаясь изучением, разработкой и внедрением новых решений в сфере защиты людей от ударных воздействий для повышения их безопасност</w:t>
            </w:r>
            <w:r>
              <w:t>и</w:t>
            </w:r>
            <w:r w:rsidR="004312AE" w:rsidRPr="001C0777">
              <w:t xml:space="preserve">.  </w:t>
            </w:r>
            <w:r>
              <w:t xml:space="preserve">Это </w:t>
            </w:r>
            <w:r w:rsidRPr="00A304A0">
              <w:t xml:space="preserve">пример преуспевающего представителя малого бизнеса, который понимает, что инвестиции в разработку действенной стратегии в сфере </w:t>
            </w:r>
            <w:r>
              <w:t xml:space="preserve">ИС </w:t>
            </w:r>
            <w:r w:rsidRPr="00A304A0">
              <w:t>на самых первых стадиях деятельности компании имеют ключевое значение для ее будущего успеха</w:t>
            </w:r>
            <w:r>
              <w:t>.</w:t>
            </w:r>
          </w:p>
        </w:tc>
        <w:tc>
          <w:tcPr>
            <w:tcW w:w="1811" w:type="dxa"/>
          </w:tcPr>
          <w:p w14:paraId="488EA449" w14:textId="77777777" w:rsidR="004312AE" w:rsidRPr="001C0777" w:rsidRDefault="004312AE" w:rsidP="008E40A8">
            <w:pPr>
              <w:rPr>
                <w:bCs/>
              </w:rPr>
            </w:pPr>
            <w:r w:rsidRPr="001C0777">
              <w:t>Соединенные Штаты Америки</w:t>
            </w:r>
          </w:p>
        </w:tc>
        <w:tc>
          <w:tcPr>
            <w:tcW w:w="2016" w:type="dxa"/>
          </w:tcPr>
          <w:p w14:paraId="2341719E" w14:textId="77777777" w:rsidR="004312AE" w:rsidRPr="001C0777" w:rsidRDefault="004312AE" w:rsidP="008E40A8">
            <w:pPr>
              <w:rPr>
                <w:bCs/>
              </w:rPr>
            </w:pPr>
            <w:r w:rsidRPr="001C0777">
              <w:t>Товарные знаки, патенты</w:t>
            </w:r>
          </w:p>
        </w:tc>
        <w:tc>
          <w:tcPr>
            <w:tcW w:w="3544" w:type="dxa"/>
          </w:tcPr>
          <w:p w14:paraId="20B07FDC" w14:textId="1C774FCE" w:rsidR="004312AE" w:rsidRPr="001C0777" w:rsidRDefault="00120C3D" w:rsidP="008E40A8">
            <w:hyperlink r:id="rId23" w:history="1">
              <w:r w:rsidR="00977CAA">
                <w:rPr>
                  <w:rStyle w:val="Hyperlink"/>
                </w:rPr>
                <w:t>https://www.wipo.int/wipo_magazine/ru/ip-at-work/2021/windpact.html</w:t>
              </w:r>
            </w:hyperlink>
          </w:p>
        </w:tc>
      </w:tr>
      <w:tr w:rsidR="004312AE" w:rsidRPr="001C0777" w14:paraId="2F2AC810" w14:textId="77777777" w:rsidTr="0022338B">
        <w:tc>
          <w:tcPr>
            <w:tcW w:w="6374" w:type="dxa"/>
          </w:tcPr>
          <w:p w14:paraId="7D9C7781" w14:textId="0CCBDCA6" w:rsidR="004312AE" w:rsidRPr="001C0777" w:rsidRDefault="00A304A0" w:rsidP="008E40A8">
            <w:pPr>
              <w:rPr>
                <w:bCs/>
              </w:rPr>
            </w:pPr>
            <w:r w:rsidRPr="00A304A0">
              <w:rPr>
                <w:b/>
              </w:rPr>
              <w:t>Когда кипят идеи</w:t>
            </w:r>
            <w:r>
              <w:rPr>
                <w:b/>
              </w:rPr>
              <w:t>.</w:t>
            </w:r>
            <w:r w:rsidR="004312AE" w:rsidRPr="001C0777">
              <w:rPr>
                <w:b/>
              </w:rPr>
              <w:t xml:space="preserve"> </w:t>
            </w:r>
            <w:r w:rsidR="005771F9" w:rsidRPr="005771F9">
              <w:t xml:space="preserve">То, что началось как любовь одного человека к кофе, превратилось в полноценный бизнес. </w:t>
            </w:r>
            <w:r w:rsidR="005771F9">
              <w:t>В этом тематическом исследовании рассказывается о том</w:t>
            </w:r>
            <w:r w:rsidR="005771F9" w:rsidRPr="005771F9">
              <w:t xml:space="preserve">, как </w:t>
            </w:r>
            <w:r w:rsidR="005771F9">
              <w:t xml:space="preserve">регистрация товарного знака помогла </w:t>
            </w:r>
            <w:r w:rsidR="005771F9" w:rsidRPr="005771F9">
              <w:t>компании получить всемирное признание.</w:t>
            </w:r>
          </w:p>
        </w:tc>
        <w:tc>
          <w:tcPr>
            <w:tcW w:w="1811" w:type="dxa"/>
          </w:tcPr>
          <w:p w14:paraId="76A191A3" w14:textId="77777777" w:rsidR="004312AE" w:rsidRPr="001C0777" w:rsidRDefault="004312AE" w:rsidP="008E40A8">
            <w:pPr>
              <w:rPr>
                <w:bCs/>
              </w:rPr>
            </w:pPr>
            <w:r w:rsidRPr="001C0777">
              <w:t>Филиппины</w:t>
            </w:r>
          </w:p>
        </w:tc>
        <w:tc>
          <w:tcPr>
            <w:tcW w:w="2016" w:type="dxa"/>
          </w:tcPr>
          <w:p w14:paraId="2F5D0B22" w14:textId="77777777" w:rsidR="004312AE" w:rsidRPr="001C0777" w:rsidRDefault="004312AE" w:rsidP="008E40A8">
            <w:pPr>
              <w:rPr>
                <w:bCs/>
              </w:rPr>
            </w:pPr>
            <w:r w:rsidRPr="001C0777">
              <w:t>Товарные знаки</w:t>
            </w:r>
          </w:p>
        </w:tc>
        <w:tc>
          <w:tcPr>
            <w:tcW w:w="3544" w:type="dxa"/>
          </w:tcPr>
          <w:p w14:paraId="1F80E701" w14:textId="7DF38429" w:rsidR="004312AE" w:rsidRPr="001C0777" w:rsidRDefault="00120C3D" w:rsidP="008E40A8">
            <w:pPr>
              <w:rPr>
                <w:bCs/>
              </w:rPr>
            </w:pPr>
            <w:hyperlink r:id="rId24" w:history="1">
              <w:r w:rsidR="00977CAA">
                <w:rPr>
                  <w:rStyle w:val="Hyperlink"/>
                </w:rPr>
                <w:t>https://www.wipo.int/wipo_magazine/ru/ip-at-work/2021/jred.html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4B1E37E2" w14:textId="77777777" w:rsidTr="0022338B">
        <w:tc>
          <w:tcPr>
            <w:tcW w:w="6374" w:type="dxa"/>
          </w:tcPr>
          <w:p w14:paraId="1749D838" w14:textId="402A4273" w:rsidR="004312AE" w:rsidRPr="001C0777" w:rsidRDefault="00212E9A" w:rsidP="008E40A8">
            <w:pPr>
              <w:rPr>
                <w:b/>
                <w:bCs/>
              </w:rPr>
            </w:pPr>
            <w:r w:rsidRPr="00212E9A">
              <w:rPr>
                <w:b/>
              </w:rPr>
              <w:t>Найдется все, что потерялось</w:t>
            </w:r>
            <w:r>
              <w:rPr>
                <w:b/>
              </w:rPr>
              <w:t>.</w:t>
            </w:r>
            <w:r w:rsidR="004312AE" w:rsidRPr="001C0777">
              <w:t xml:space="preserve"> </w:t>
            </w:r>
            <w:r w:rsidRPr="00212E9A">
              <w:t>Все мы иногда теряем вещи или не помним, куда что положили.</w:t>
            </w:r>
            <w:r>
              <w:t xml:space="preserve"> </w:t>
            </w:r>
            <w:r w:rsidRPr="00212E9A">
              <w:t>В поисках решения этой вечной проблемы токийский стартап «MAMORIO, Inc.» разработал «умный» маячок и специальное приложение, призванные помочь следить за местонахождением личных вещей.</w:t>
            </w:r>
            <w:r w:rsidR="004312AE" w:rsidRPr="001C0777">
              <w:t xml:space="preserve"> </w:t>
            </w:r>
            <w:r>
              <w:t xml:space="preserve">Этот пример компании, которая </w:t>
            </w:r>
            <w:r w:rsidRPr="00212E9A">
              <w:t>обязана своим успехом трем основным компонентам: дизайну, функциональности и брендингу</w:t>
            </w:r>
            <w:r>
              <w:t>.</w:t>
            </w:r>
          </w:p>
        </w:tc>
        <w:tc>
          <w:tcPr>
            <w:tcW w:w="1811" w:type="dxa"/>
          </w:tcPr>
          <w:p w14:paraId="06F89DFC" w14:textId="77777777" w:rsidR="004312AE" w:rsidRPr="001C0777" w:rsidRDefault="004312AE" w:rsidP="008E40A8">
            <w:pPr>
              <w:rPr>
                <w:bCs/>
              </w:rPr>
            </w:pPr>
            <w:r w:rsidRPr="001C0777">
              <w:t>Япония</w:t>
            </w:r>
          </w:p>
        </w:tc>
        <w:tc>
          <w:tcPr>
            <w:tcW w:w="2016" w:type="dxa"/>
          </w:tcPr>
          <w:p w14:paraId="0AD18486" w14:textId="77777777" w:rsidR="004312AE" w:rsidRPr="001C0777" w:rsidRDefault="004312AE" w:rsidP="008E40A8">
            <w:pPr>
              <w:rPr>
                <w:bCs/>
              </w:rPr>
            </w:pPr>
            <w:r w:rsidRPr="001C0777">
              <w:t xml:space="preserve">Промышленные образцы, </w:t>
            </w:r>
          </w:p>
          <w:p w14:paraId="22D5B018" w14:textId="77777777" w:rsidR="004312AE" w:rsidRPr="001C0777" w:rsidRDefault="004312AE" w:rsidP="008E40A8">
            <w:pPr>
              <w:rPr>
                <w:bCs/>
              </w:rPr>
            </w:pPr>
            <w:r w:rsidRPr="001C0777">
              <w:t>Товарные знаки, патенты</w:t>
            </w:r>
          </w:p>
        </w:tc>
        <w:tc>
          <w:tcPr>
            <w:tcW w:w="3544" w:type="dxa"/>
          </w:tcPr>
          <w:p w14:paraId="7AD15105" w14:textId="6F8B61B6" w:rsidR="004312AE" w:rsidRPr="001C0777" w:rsidRDefault="00120C3D" w:rsidP="008E40A8">
            <w:hyperlink r:id="rId25" w:history="1">
              <w:r w:rsidR="00977CAA">
                <w:rPr>
                  <w:rStyle w:val="Hyperlink"/>
                </w:rPr>
                <w:t>https://www.wipo.int/wipo_magazine/ru/ip-at-work/2021/mamorio.html</w:t>
              </w:r>
            </w:hyperlink>
          </w:p>
        </w:tc>
      </w:tr>
      <w:tr w:rsidR="004312AE" w:rsidRPr="001C0777" w14:paraId="71AD3411" w14:textId="77777777" w:rsidTr="0022338B">
        <w:tc>
          <w:tcPr>
            <w:tcW w:w="6374" w:type="dxa"/>
          </w:tcPr>
          <w:p w14:paraId="6152B7BC" w14:textId="7078E391" w:rsidR="004312AE" w:rsidRPr="001C0777" w:rsidRDefault="0043737C" w:rsidP="008E40A8">
            <w:pPr>
              <w:rPr>
                <w:b/>
                <w:bCs/>
              </w:rPr>
            </w:pPr>
            <w:r w:rsidRPr="0043737C">
              <w:rPr>
                <w:b/>
              </w:rPr>
              <w:t>CDK: в приоритете — экологичность индустрии моды в Бутане</w:t>
            </w:r>
            <w:r>
              <w:rPr>
                <w:b/>
              </w:rPr>
              <w:t>.</w:t>
            </w:r>
            <w:r w:rsidR="004312AE" w:rsidRPr="001C0777">
              <w:t xml:space="preserve"> </w:t>
            </w:r>
            <w:r w:rsidRPr="0043737C">
              <w:t>CDK — это динамично развивающийся бренд экологичной одежды, дизайн которой основан на современной трактовке традиционных бутанских орнаментов.</w:t>
            </w:r>
            <w:r>
              <w:t xml:space="preserve"> Это рассказ о том, как п</w:t>
            </w:r>
            <w:r w:rsidRPr="0043737C">
              <w:t>рименяемые компанией новаторские подходы к дизайну, дальновидная стратегия в области ИС и комплексный подход делают ее одним из наиболее динамично развивающихся бутанских МСП</w:t>
            </w:r>
            <w:r w:rsidR="004312AE" w:rsidRPr="001C0777">
              <w:t>.</w:t>
            </w:r>
          </w:p>
        </w:tc>
        <w:tc>
          <w:tcPr>
            <w:tcW w:w="1811" w:type="dxa"/>
          </w:tcPr>
          <w:p w14:paraId="3D5F90F2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Бутан</w:t>
            </w:r>
          </w:p>
        </w:tc>
        <w:tc>
          <w:tcPr>
            <w:tcW w:w="2016" w:type="dxa"/>
          </w:tcPr>
          <w:p w14:paraId="1648721A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Промышленные образцы</w:t>
            </w:r>
          </w:p>
        </w:tc>
        <w:tc>
          <w:tcPr>
            <w:tcW w:w="3544" w:type="dxa"/>
          </w:tcPr>
          <w:p w14:paraId="744E0F48" w14:textId="5B1CBE97" w:rsidR="004312AE" w:rsidRPr="001C0777" w:rsidRDefault="00120C3D" w:rsidP="008E40A8">
            <w:pPr>
              <w:rPr>
                <w:bCs/>
              </w:rPr>
            </w:pPr>
            <w:hyperlink r:id="rId26" w:history="1">
              <w:r w:rsidR="0007657B">
                <w:rPr>
                  <w:rStyle w:val="Hyperlink"/>
                </w:rPr>
                <w:t>https://www.wipo.int/wipo_magazine/ru/2021/01/article_0007.html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5CBA1259" w14:textId="77777777" w:rsidTr="0022338B">
        <w:tc>
          <w:tcPr>
            <w:tcW w:w="6374" w:type="dxa"/>
          </w:tcPr>
          <w:p w14:paraId="1CB35435" w14:textId="04899CC8" w:rsidR="004312AE" w:rsidRPr="001C0777" w:rsidRDefault="0043737C" w:rsidP="008E40A8">
            <w:pPr>
              <w:rPr>
                <w:bCs/>
              </w:rPr>
            </w:pPr>
            <w:r w:rsidRPr="0043737C">
              <w:rPr>
                <w:b/>
              </w:rPr>
              <w:t>Global Health Biotech: преодоление разрыва между наукой и бизнесом</w:t>
            </w:r>
            <w:r>
              <w:rPr>
                <w:b/>
              </w:rPr>
              <w:t>.</w:t>
            </w:r>
            <w:r w:rsidR="004312AE" w:rsidRPr="001C0777">
              <w:rPr>
                <w:b/>
              </w:rPr>
              <w:t xml:space="preserve"> </w:t>
            </w:r>
            <w:r>
              <w:t xml:space="preserve">В своем интервью профессор </w:t>
            </w:r>
            <w:r w:rsidRPr="0043737C">
              <w:t>Кеолебогиле Ширли Мотаунг</w:t>
            </w:r>
            <w:r>
              <w:t xml:space="preserve"> рассказывает о том, как ей удалось воплотить результаты своих исследований </w:t>
            </w:r>
            <w:r w:rsidRPr="0043737C">
              <w:t>в коммерческие активы</w:t>
            </w:r>
            <w:r>
              <w:t xml:space="preserve">. </w:t>
            </w:r>
            <w:r w:rsidRPr="0043737C">
              <w:t>ИС была основой соглашения с университетом о выделении компании</w:t>
            </w:r>
            <w:r w:rsidR="004312AE" w:rsidRPr="001C0777">
              <w:t>.</w:t>
            </w:r>
          </w:p>
        </w:tc>
        <w:tc>
          <w:tcPr>
            <w:tcW w:w="1811" w:type="dxa"/>
          </w:tcPr>
          <w:p w14:paraId="26B23B9D" w14:textId="77777777" w:rsidR="004312AE" w:rsidRPr="001C0777" w:rsidRDefault="004312AE" w:rsidP="008E40A8">
            <w:pPr>
              <w:rPr>
                <w:bCs/>
              </w:rPr>
            </w:pPr>
            <w:r w:rsidRPr="001C0777">
              <w:t>Южная Африка</w:t>
            </w:r>
          </w:p>
        </w:tc>
        <w:tc>
          <w:tcPr>
            <w:tcW w:w="2016" w:type="dxa"/>
          </w:tcPr>
          <w:p w14:paraId="1EA5BF05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Патенты</w:t>
            </w:r>
          </w:p>
        </w:tc>
        <w:tc>
          <w:tcPr>
            <w:tcW w:w="3544" w:type="dxa"/>
          </w:tcPr>
          <w:p w14:paraId="579DD325" w14:textId="3E1A4C77" w:rsidR="004312AE" w:rsidRPr="001C0777" w:rsidRDefault="00120C3D" w:rsidP="008E40A8">
            <w:pPr>
              <w:rPr>
                <w:bCs/>
              </w:rPr>
            </w:pPr>
            <w:hyperlink r:id="rId27" w:history="1">
              <w:r w:rsidR="0007657B">
                <w:rPr>
                  <w:rStyle w:val="Hyperlink"/>
                </w:rPr>
                <w:t>https://www.wipo.int/wipo_magazine/ru/2021/01/article_0006.html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5FEC3EF4" w14:textId="77777777" w:rsidTr="0022338B">
        <w:tc>
          <w:tcPr>
            <w:tcW w:w="6374" w:type="dxa"/>
          </w:tcPr>
          <w:p w14:paraId="695ECD5A" w14:textId="5DC73035" w:rsidR="004312AE" w:rsidRPr="001C0777" w:rsidRDefault="00E805D8" w:rsidP="008E40A8">
            <w:pPr>
              <w:rPr>
                <w:bCs/>
              </w:rPr>
            </w:pPr>
            <w:r w:rsidRPr="00E805D8">
              <w:rPr>
                <w:b/>
              </w:rPr>
              <w:t>Energysquare: как сделать беспроводную зарядку реальностью</w:t>
            </w:r>
            <w:r>
              <w:rPr>
                <w:b/>
              </w:rPr>
              <w:t>.</w:t>
            </w:r>
            <w:r w:rsidR="004312AE" w:rsidRPr="001C0777">
              <w:rPr>
                <w:b/>
              </w:rPr>
              <w:t xml:space="preserve"> </w:t>
            </w:r>
            <w:r>
              <w:t>Разработанная компанией Е</w:t>
            </w:r>
            <w:r w:rsidR="004312AE" w:rsidRPr="001C0777">
              <w:t>nergysquare</w:t>
            </w:r>
            <w:r>
              <w:t xml:space="preserve"> </w:t>
            </w:r>
            <w:r w:rsidRPr="00E805D8">
              <w:t>технология беспроводной зарядки Power by Contact® — это интеллектуальное решение, позволяющее заряжать несколько устройств одновременно</w:t>
            </w:r>
            <w:r w:rsidR="004312AE" w:rsidRPr="001C0777">
              <w:t xml:space="preserve">.  </w:t>
            </w:r>
            <w:r>
              <w:t xml:space="preserve">В своем интервью </w:t>
            </w:r>
            <w:r w:rsidRPr="00E805D8">
              <w:t>Исполнительный директор Energysquare Тимоте ле Кесн</w:t>
            </w:r>
            <w:r>
              <w:t xml:space="preserve"> рассказывает, как компания построила свою бизнес-модель на основе экспертных знаний и ноу-хау. </w:t>
            </w:r>
            <w:r w:rsidRPr="00E805D8">
              <w:t xml:space="preserve">Благодаря </w:t>
            </w:r>
            <w:r>
              <w:t xml:space="preserve">своему внушительному </w:t>
            </w:r>
            <w:r w:rsidRPr="00E805D8">
              <w:t>портфелю патентов компания лицензирует свою первоклассную технологию крупным международным производителям электроники.</w:t>
            </w:r>
          </w:p>
        </w:tc>
        <w:tc>
          <w:tcPr>
            <w:tcW w:w="1811" w:type="dxa"/>
          </w:tcPr>
          <w:p w14:paraId="74F8DA8C" w14:textId="77777777" w:rsidR="004312AE" w:rsidRPr="001C0777" w:rsidRDefault="004312AE" w:rsidP="008E40A8">
            <w:pPr>
              <w:rPr>
                <w:bCs/>
              </w:rPr>
            </w:pPr>
            <w:r w:rsidRPr="001C0777">
              <w:t>Франция</w:t>
            </w:r>
          </w:p>
        </w:tc>
        <w:tc>
          <w:tcPr>
            <w:tcW w:w="2016" w:type="dxa"/>
          </w:tcPr>
          <w:p w14:paraId="09E5196F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Патенты</w:t>
            </w:r>
          </w:p>
        </w:tc>
        <w:tc>
          <w:tcPr>
            <w:tcW w:w="3544" w:type="dxa"/>
          </w:tcPr>
          <w:p w14:paraId="350D7272" w14:textId="1E5D5FD6" w:rsidR="004312AE" w:rsidRPr="001C0777" w:rsidRDefault="00120C3D" w:rsidP="008E40A8">
            <w:pPr>
              <w:rPr>
                <w:bCs/>
              </w:rPr>
            </w:pPr>
            <w:hyperlink r:id="rId28" w:history="1">
              <w:r w:rsidR="00E805D8">
                <w:rPr>
                  <w:rStyle w:val="Hyperlink"/>
                </w:rPr>
                <w:t>https://www.wipo.int/wipo_magazine/ru/2021/01/article_0004.html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7BBE1960" w14:textId="77777777" w:rsidTr="0022338B">
        <w:tc>
          <w:tcPr>
            <w:tcW w:w="6374" w:type="dxa"/>
          </w:tcPr>
          <w:p w14:paraId="0537F1AF" w14:textId="413A46F1" w:rsidR="004312AE" w:rsidRPr="001C0777" w:rsidRDefault="00E805D8" w:rsidP="008E40A8">
            <w:pPr>
              <w:rPr>
                <w:color w:val="3B3B3B"/>
                <w:shd w:val="clear" w:color="auto" w:fill="FAFAFA"/>
              </w:rPr>
            </w:pPr>
            <w:r w:rsidRPr="00E805D8">
              <w:rPr>
                <w:b/>
              </w:rPr>
              <w:t>IMBERLITA: увеличение рыночной стоимости ремесленных изделий при помощи брендинга</w:t>
            </w:r>
            <w:r>
              <w:rPr>
                <w:b/>
              </w:rPr>
              <w:t xml:space="preserve">. </w:t>
            </w:r>
            <w:r w:rsidR="0022338B">
              <w:t xml:space="preserve">В этом примере рассказывается о народных ремеслах региона Имберт и о том, как регистрация </w:t>
            </w:r>
            <w:r w:rsidR="0022338B" w:rsidRPr="0022338B">
              <w:t>коллективного знака IMBERLITA оказала положительное воздействие на жизнь и деятельность местных ремесленников</w:t>
            </w:r>
            <w:r w:rsidR="0022338B">
              <w:t>.</w:t>
            </w:r>
          </w:p>
        </w:tc>
        <w:tc>
          <w:tcPr>
            <w:tcW w:w="1811" w:type="dxa"/>
          </w:tcPr>
          <w:p w14:paraId="4E3F6E49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Доминиканская Республика</w:t>
            </w:r>
          </w:p>
        </w:tc>
        <w:tc>
          <w:tcPr>
            <w:tcW w:w="2016" w:type="dxa"/>
          </w:tcPr>
          <w:p w14:paraId="7276CAB2" w14:textId="77777777" w:rsidR="004312AE" w:rsidRPr="001C0777" w:rsidRDefault="004312AE" w:rsidP="008E40A8">
            <w:pPr>
              <w:rPr>
                <w:bCs/>
              </w:rPr>
            </w:pPr>
            <w:r w:rsidRPr="001C0777">
              <w:t xml:space="preserve">Традиционные знания, </w:t>
            </w:r>
          </w:p>
          <w:p w14:paraId="524B093F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Коллективные знаки</w:t>
            </w:r>
          </w:p>
        </w:tc>
        <w:tc>
          <w:tcPr>
            <w:tcW w:w="3544" w:type="dxa"/>
          </w:tcPr>
          <w:p w14:paraId="23AE9606" w14:textId="686DF7C5" w:rsidR="004312AE" w:rsidRPr="001C0777" w:rsidRDefault="00120C3D" w:rsidP="008E40A8">
            <w:pPr>
              <w:rPr>
                <w:bCs/>
              </w:rPr>
            </w:pPr>
            <w:hyperlink r:id="rId29" w:history="1">
              <w:r w:rsidR="00E805D8">
                <w:rPr>
                  <w:rStyle w:val="Hyperlink"/>
                </w:rPr>
                <w:t>https://www.wipo.int/wipo_magazine/ru/ip-at-work/2021/imberlita.html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7464D271" w14:textId="77777777" w:rsidTr="0022338B">
        <w:tc>
          <w:tcPr>
            <w:tcW w:w="6374" w:type="dxa"/>
          </w:tcPr>
          <w:p w14:paraId="46E076BA" w14:textId="43C823E5" w:rsidR="004312AE" w:rsidRPr="001C0777" w:rsidRDefault="0022338B" w:rsidP="008E40A8">
            <w:pPr>
              <w:rPr>
                <w:b/>
                <w:bCs/>
              </w:rPr>
            </w:pPr>
            <w:r w:rsidRPr="0022338B">
              <w:rPr>
                <w:b/>
              </w:rPr>
              <w:t>Новый взгляд на ветряную энергию</w:t>
            </w:r>
            <w:r>
              <w:rPr>
                <w:b/>
              </w:rPr>
              <w:t>.</w:t>
            </w:r>
            <w:r w:rsidR="004312AE" w:rsidRPr="001C0777">
              <w:rPr>
                <w:b/>
              </w:rPr>
              <w:t xml:space="preserve"> </w:t>
            </w:r>
            <w:r w:rsidRPr="0022338B">
              <w:t>Компания Vortex Bladeless S.L. разработала и вывела на рынок ветрогенераторы, работающие без лопастей, валов, подшипников и других механизмов, изнашиваемых при трении</w:t>
            </w:r>
            <w:r w:rsidR="004312AE" w:rsidRPr="001C0777">
              <w:t xml:space="preserve">. </w:t>
            </w:r>
            <w:r>
              <w:t>Это рассказ о том, как</w:t>
            </w:r>
            <w:r w:rsidRPr="0022338B">
              <w:t xml:space="preserve"> компания </w:t>
            </w:r>
            <w:r>
              <w:t xml:space="preserve">обеспечивает охрану своих инноваций и </w:t>
            </w:r>
            <w:r w:rsidRPr="0022338B">
              <w:t xml:space="preserve">себя с помощью промышленной собственности, которая всегда </w:t>
            </w:r>
            <w:r w:rsidR="00FF5268">
              <w:t xml:space="preserve">лежала в основе </w:t>
            </w:r>
            <w:r w:rsidRPr="0022338B">
              <w:t>ее деятельности.</w:t>
            </w:r>
          </w:p>
        </w:tc>
        <w:tc>
          <w:tcPr>
            <w:tcW w:w="1811" w:type="dxa"/>
          </w:tcPr>
          <w:p w14:paraId="2C37AB57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Испания</w:t>
            </w:r>
          </w:p>
        </w:tc>
        <w:tc>
          <w:tcPr>
            <w:tcW w:w="2016" w:type="dxa"/>
          </w:tcPr>
          <w:p w14:paraId="6EB5066A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Патенты,</w:t>
            </w:r>
          </w:p>
          <w:p w14:paraId="31C3FA3C" w14:textId="77777777" w:rsidR="004312AE" w:rsidRPr="001C0777" w:rsidRDefault="004312AE" w:rsidP="008E40A8">
            <w:pPr>
              <w:rPr>
                <w:bCs/>
              </w:rPr>
            </w:pPr>
            <w:r w:rsidRPr="001C0777">
              <w:t>Товарные знаки</w:t>
            </w:r>
          </w:p>
        </w:tc>
        <w:tc>
          <w:tcPr>
            <w:tcW w:w="3544" w:type="dxa"/>
          </w:tcPr>
          <w:p w14:paraId="46638EA9" w14:textId="36A9078B" w:rsidR="004312AE" w:rsidRPr="001C0777" w:rsidRDefault="00120C3D" w:rsidP="008E40A8">
            <w:pPr>
              <w:rPr>
                <w:bCs/>
              </w:rPr>
            </w:pPr>
            <w:hyperlink r:id="rId30" w:history="1">
              <w:r w:rsidR="0022338B">
                <w:rPr>
                  <w:rStyle w:val="Hyperlink"/>
                </w:rPr>
                <w:t>https://www.wipo.int/wipo_magazine/ru/ip-at-work/2021/vortex.html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793021C2" w14:textId="77777777" w:rsidTr="0022338B">
        <w:tc>
          <w:tcPr>
            <w:tcW w:w="6374" w:type="dxa"/>
          </w:tcPr>
          <w:p w14:paraId="5AEA2C37" w14:textId="774BD388" w:rsidR="004312AE" w:rsidRPr="001C0777" w:rsidRDefault="00FF5268" w:rsidP="008E40A8">
            <w:pPr>
              <w:rPr>
                <w:b/>
                <w:bCs/>
              </w:rPr>
            </w:pPr>
            <w:r w:rsidRPr="00FF5268">
              <w:rPr>
                <w:b/>
              </w:rPr>
              <w:t>Новый взгляд на растительные пищевые добавки: пример Medika Natura</w:t>
            </w:r>
            <w:r>
              <w:rPr>
                <w:b/>
              </w:rPr>
              <w:t>.</w:t>
            </w:r>
            <w:r w:rsidR="004312AE" w:rsidRPr="001C0777">
              <w:rPr>
                <w:b/>
              </w:rPr>
              <w:t xml:space="preserve"> </w:t>
            </w:r>
            <w:r w:rsidRPr="00FF5268">
              <w:t xml:space="preserve">Medika Natura специализируется на создании растительных препаратов и выделении ценных ингредиентов из трав, произрастающих в Малайзии. В тематическом исследовании </w:t>
            </w:r>
            <w:r>
              <w:t xml:space="preserve">рассказывается о том, </w:t>
            </w:r>
            <w:r w:rsidRPr="00FF5268">
              <w:t xml:space="preserve">компания использует </w:t>
            </w:r>
            <w:r>
              <w:t xml:space="preserve">охрану </w:t>
            </w:r>
            <w:r w:rsidRPr="00FF5268">
              <w:t xml:space="preserve">ИС для расширения масштабов </w:t>
            </w:r>
            <w:r>
              <w:t xml:space="preserve">своей деятельности </w:t>
            </w:r>
            <w:r w:rsidRPr="00FF5268">
              <w:t>и коммерциализации своих продуктов</w:t>
            </w:r>
            <w:r w:rsidR="004312AE" w:rsidRPr="001C0777">
              <w:t>.</w:t>
            </w:r>
          </w:p>
        </w:tc>
        <w:tc>
          <w:tcPr>
            <w:tcW w:w="1811" w:type="dxa"/>
          </w:tcPr>
          <w:p w14:paraId="64AF1ADC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Малайзия</w:t>
            </w:r>
          </w:p>
        </w:tc>
        <w:tc>
          <w:tcPr>
            <w:tcW w:w="2016" w:type="dxa"/>
          </w:tcPr>
          <w:p w14:paraId="2CA664CE" w14:textId="77777777" w:rsidR="004312AE" w:rsidRPr="001C0777" w:rsidRDefault="004312AE" w:rsidP="008E40A8">
            <w:pPr>
              <w:rPr>
                <w:bCs/>
              </w:rPr>
            </w:pPr>
            <w:r w:rsidRPr="001C0777">
              <w:t>Товарные знаки</w:t>
            </w:r>
          </w:p>
        </w:tc>
        <w:tc>
          <w:tcPr>
            <w:tcW w:w="3544" w:type="dxa"/>
          </w:tcPr>
          <w:p w14:paraId="0676087C" w14:textId="1626D40D" w:rsidR="004312AE" w:rsidRPr="001C0777" w:rsidRDefault="00120C3D" w:rsidP="008E40A8">
            <w:pPr>
              <w:rPr>
                <w:bCs/>
              </w:rPr>
            </w:pPr>
            <w:hyperlink r:id="rId31" w:history="1">
              <w:r w:rsidR="00FF5268">
                <w:rPr>
                  <w:rStyle w:val="Hyperlink"/>
                </w:rPr>
                <w:t>https://www.wipo.int/wipo_magazine/ru/ip-at-work/2021/medika-natura.html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763B9E45" w14:textId="77777777" w:rsidTr="0022338B">
        <w:tc>
          <w:tcPr>
            <w:tcW w:w="6374" w:type="dxa"/>
          </w:tcPr>
          <w:p w14:paraId="468C0FD4" w14:textId="5FAE5000" w:rsidR="004312AE" w:rsidRPr="001C0777" w:rsidRDefault="00FF5268" w:rsidP="008E40A8">
            <w:pPr>
              <w:rPr>
                <w:b/>
                <w:bCs/>
              </w:rPr>
            </w:pPr>
            <w:r w:rsidRPr="00FF5268">
              <w:rPr>
                <w:b/>
              </w:rPr>
              <w:t>EH</w:t>
            </w:r>
            <w:proofErr w:type="spellStart"/>
            <w:r w:rsidR="00FE1815">
              <w:rPr>
                <w:b/>
                <w:lang w:val="en-US"/>
              </w:rPr>
              <w:t>ang</w:t>
            </w:r>
            <w:proofErr w:type="spellEnd"/>
            <w:r w:rsidRPr="00FF5268">
              <w:rPr>
                <w:b/>
              </w:rPr>
              <w:t xml:space="preserve">: </w:t>
            </w:r>
            <w:r>
              <w:rPr>
                <w:b/>
              </w:rPr>
              <w:t xml:space="preserve">Выше только небо. </w:t>
            </w:r>
            <w:r w:rsidRPr="00FF5268">
              <w:t>Компания «Guangzhou EHang Intelligent Technology Co., Ltd.» - лидер на рынке технологий автономных летательных аппаратов (АЛА).</w:t>
            </w:r>
            <w:r w:rsidR="00FE1815">
              <w:t xml:space="preserve"> Эта технологическая компания </w:t>
            </w:r>
            <w:r w:rsidR="00FE1815" w:rsidRPr="00FE1815">
              <w:t>занимается разработкой АЛА и коммерческих решений, в частности в области воздушной мобильности</w:t>
            </w:r>
            <w:r w:rsidR="004312AE" w:rsidRPr="001C0777">
              <w:t xml:space="preserve">.  </w:t>
            </w:r>
            <w:r w:rsidR="00FE1815" w:rsidRPr="00FE1815">
              <w:t>Представители компании рассказали о важности управления активами ИС для бизнеса</w:t>
            </w:r>
            <w:r w:rsidR="00FE1815">
              <w:t xml:space="preserve"> и </w:t>
            </w:r>
            <w:r w:rsidR="00FE1815" w:rsidRPr="00FE1815">
              <w:t>о вызовах в области ИС, с которыми пришлось столкнуться в процессе коммерциализации своих идей</w:t>
            </w:r>
            <w:r w:rsidR="004312AE" w:rsidRPr="001C0777">
              <w:t>.</w:t>
            </w:r>
          </w:p>
        </w:tc>
        <w:tc>
          <w:tcPr>
            <w:tcW w:w="1811" w:type="dxa"/>
          </w:tcPr>
          <w:p w14:paraId="064817B4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Китай</w:t>
            </w:r>
          </w:p>
        </w:tc>
        <w:tc>
          <w:tcPr>
            <w:tcW w:w="2016" w:type="dxa"/>
          </w:tcPr>
          <w:p w14:paraId="16C20625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Патенты,</w:t>
            </w:r>
          </w:p>
          <w:p w14:paraId="2C72844C" w14:textId="77777777" w:rsidR="004312AE" w:rsidRPr="001C0777" w:rsidRDefault="004312AE" w:rsidP="008E40A8">
            <w:pPr>
              <w:rPr>
                <w:bCs/>
              </w:rPr>
            </w:pPr>
            <w:r w:rsidRPr="001C0777">
              <w:t>Товарные знаки</w:t>
            </w:r>
          </w:p>
        </w:tc>
        <w:tc>
          <w:tcPr>
            <w:tcW w:w="3544" w:type="dxa"/>
          </w:tcPr>
          <w:p w14:paraId="404A1CB2" w14:textId="001C96B7" w:rsidR="004312AE" w:rsidRPr="001C0777" w:rsidRDefault="00120C3D" w:rsidP="008E40A8">
            <w:pPr>
              <w:rPr>
                <w:bCs/>
              </w:rPr>
            </w:pPr>
            <w:hyperlink r:id="rId32" w:history="1">
              <w:r w:rsidR="00FF5268">
                <w:rPr>
                  <w:rStyle w:val="Hyperlink"/>
                </w:rPr>
                <w:t>https://www.wipo.int/wipo_magazine/ru/ip-at-work/2021/ehang.html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628A61C4" w14:textId="77777777" w:rsidTr="0022338B">
        <w:tc>
          <w:tcPr>
            <w:tcW w:w="6374" w:type="dxa"/>
          </w:tcPr>
          <w:p w14:paraId="6833B373" w14:textId="67D7217F" w:rsidR="004312AE" w:rsidRPr="00F84C27" w:rsidRDefault="00FE1815" w:rsidP="008E40A8">
            <w:pPr>
              <w:rPr>
                <w:b/>
                <w:bCs/>
              </w:rPr>
            </w:pPr>
            <w:r w:rsidRPr="00F84C27">
              <w:rPr>
                <w:b/>
              </w:rPr>
              <w:t>Компания XYZ Reality: точность и высокотехнологичные решения в строительстве</w:t>
            </w:r>
            <w:r w:rsidRPr="00CE5A73">
              <w:rPr>
                <w:b/>
              </w:rPr>
              <w:t>.</w:t>
            </w:r>
            <w:r w:rsidR="004312AE" w:rsidRPr="00F84C27">
              <w:rPr>
                <w:b/>
              </w:rPr>
              <w:t xml:space="preserve">  </w:t>
            </w:r>
            <w:r w:rsidRPr="00F84C27">
              <w:rPr>
                <w:shd w:val="clear" w:color="auto" w:fill="FAFAFA"/>
              </w:rPr>
              <w:t>Благодаря технологии, разработанной компанией XYZ Reality Limited, инженеры получили возможность использовать технологии дополненной реальности для визуализации трехмерных моделей сложных конструкций, включая, например, целые здания</w:t>
            </w:r>
            <w:r w:rsidR="004312AE" w:rsidRPr="00F84C27">
              <w:t xml:space="preserve">. </w:t>
            </w:r>
            <w:r w:rsidRPr="00F84C27">
              <w:t xml:space="preserve">Этот пример показывает, как стратегический подход компании к </w:t>
            </w:r>
            <w:r w:rsidR="00F84C27" w:rsidRPr="00F84C27">
              <w:t>охране</w:t>
            </w:r>
            <w:r w:rsidRPr="00F84C27">
              <w:t xml:space="preserve"> ИС </w:t>
            </w:r>
            <w:r w:rsidR="00F84C27" w:rsidRPr="00F84C27">
              <w:t xml:space="preserve">обеспечивает наличие у нее инструментов, необходимых </w:t>
            </w:r>
            <w:r w:rsidRPr="00F84C27">
              <w:t>для того, чтобы стать ключевым игроком на мировом рынке.</w:t>
            </w:r>
          </w:p>
        </w:tc>
        <w:tc>
          <w:tcPr>
            <w:tcW w:w="1811" w:type="dxa"/>
          </w:tcPr>
          <w:p w14:paraId="227842AF" w14:textId="77777777" w:rsidR="004312AE" w:rsidRPr="001C0777" w:rsidRDefault="004312AE" w:rsidP="008E40A8">
            <w:pPr>
              <w:rPr>
                <w:bCs/>
              </w:rPr>
            </w:pPr>
            <w:r w:rsidRPr="001C0777">
              <w:t>Соединенное Королевство</w:t>
            </w:r>
          </w:p>
        </w:tc>
        <w:tc>
          <w:tcPr>
            <w:tcW w:w="2016" w:type="dxa"/>
          </w:tcPr>
          <w:p w14:paraId="7AA2E95F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Патенты, товарные знаки</w:t>
            </w:r>
          </w:p>
        </w:tc>
        <w:tc>
          <w:tcPr>
            <w:tcW w:w="3544" w:type="dxa"/>
          </w:tcPr>
          <w:p w14:paraId="56DFCB62" w14:textId="3CD45D5D" w:rsidR="004312AE" w:rsidRPr="001C0777" w:rsidRDefault="00120C3D" w:rsidP="008E40A8">
            <w:pPr>
              <w:rPr>
                <w:bCs/>
              </w:rPr>
            </w:pPr>
            <w:hyperlink r:id="rId33" w:history="1">
              <w:r w:rsidR="00FE1815">
                <w:rPr>
                  <w:rStyle w:val="Hyperlink"/>
                </w:rPr>
                <w:t>https://www.wipo.int/wipo_magazine/ru/ip-at-work/2021/xyz.html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17ACC1E3" w14:textId="77777777" w:rsidTr="0022338B">
        <w:tc>
          <w:tcPr>
            <w:tcW w:w="6374" w:type="dxa"/>
          </w:tcPr>
          <w:p w14:paraId="71D57D02" w14:textId="5094AB19" w:rsidR="004312AE" w:rsidRPr="001C0777" w:rsidRDefault="00F84C27" w:rsidP="008E40A8">
            <w:pPr>
              <w:rPr>
                <w:b/>
                <w:bCs/>
              </w:rPr>
            </w:pPr>
            <w:r w:rsidRPr="00F84C27">
              <w:rPr>
                <w:b/>
              </w:rPr>
              <w:t>Охрана при помощи ГУ способствует возрождению производства каперсов на острове Пантеллерия</w:t>
            </w:r>
            <w:r>
              <w:rPr>
                <w:b/>
              </w:rPr>
              <w:t>.</w:t>
            </w:r>
            <w:r w:rsidR="004312AE" w:rsidRPr="001C0777">
              <w:rPr>
                <w:b/>
              </w:rPr>
              <w:t xml:space="preserve"> </w:t>
            </w:r>
            <w:r>
              <w:t xml:space="preserve">В своем интервью </w:t>
            </w:r>
            <w:r w:rsidRPr="00F84C27">
              <w:t>Габриэле Ла</w:t>
            </w:r>
            <w:r>
              <w:t>з</w:t>
            </w:r>
            <w:r w:rsidRPr="00F84C27">
              <w:t>аньи, который возглавляет компанию Bonomo &amp; Giglio</w:t>
            </w:r>
            <w:r>
              <w:t xml:space="preserve">, одного из ведущих производителей каперсов, </w:t>
            </w:r>
            <w:r w:rsidRPr="00F84C27">
              <w:t>объясняет, как охрана при помощи ГУ поддержала производство каперсов на острове и позволила его компании процветать</w:t>
            </w:r>
            <w:r>
              <w:t>.</w:t>
            </w:r>
          </w:p>
        </w:tc>
        <w:tc>
          <w:tcPr>
            <w:tcW w:w="1811" w:type="dxa"/>
          </w:tcPr>
          <w:p w14:paraId="2629A9A4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Италия</w:t>
            </w:r>
          </w:p>
        </w:tc>
        <w:tc>
          <w:tcPr>
            <w:tcW w:w="2016" w:type="dxa"/>
          </w:tcPr>
          <w:p w14:paraId="275DD26B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Географические указания</w:t>
            </w:r>
          </w:p>
        </w:tc>
        <w:tc>
          <w:tcPr>
            <w:tcW w:w="3544" w:type="dxa"/>
          </w:tcPr>
          <w:p w14:paraId="555E248B" w14:textId="56CDF429" w:rsidR="004312AE" w:rsidRPr="001C0777" w:rsidRDefault="00120C3D" w:rsidP="008E40A8">
            <w:pPr>
              <w:rPr>
                <w:bCs/>
              </w:rPr>
            </w:pPr>
            <w:hyperlink r:id="rId34" w:history="1">
              <w:r w:rsidR="00F84C27">
                <w:rPr>
                  <w:rStyle w:val="Hyperlink"/>
                </w:rPr>
                <w:t>https://www.wipo.int/wipo_magazine/ru/2021/02/article_0005.html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6111752E" w14:textId="77777777" w:rsidTr="0022338B">
        <w:tc>
          <w:tcPr>
            <w:tcW w:w="6374" w:type="dxa"/>
          </w:tcPr>
          <w:p w14:paraId="5996EFB0" w14:textId="6DBB4B59" w:rsidR="004312AE" w:rsidRPr="001C0777" w:rsidRDefault="00F84C27" w:rsidP="008E40A8">
            <w:pPr>
              <w:rPr>
                <w:b/>
                <w:bCs/>
              </w:rPr>
            </w:pPr>
            <w:r w:rsidRPr="00F84C27">
              <w:rPr>
                <w:b/>
              </w:rPr>
              <w:t>Julius K-9®: инновации на службе интересов любителей собак</w:t>
            </w:r>
            <w:r>
              <w:rPr>
                <w:b/>
              </w:rPr>
              <w:t>.</w:t>
            </w:r>
            <w:r w:rsidR="004312AE" w:rsidRPr="001C0777">
              <w:rPr>
                <w:b/>
              </w:rPr>
              <w:t xml:space="preserve"> </w:t>
            </w:r>
            <w:r w:rsidR="0059285C">
              <w:t xml:space="preserve">В своем интервью Дьюла Себу, основатель и руководитель компании </w:t>
            </w:r>
            <w:r w:rsidR="004312AE" w:rsidRPr="001C0777">
              <w:t xml:space="preserve">Julius K-9®, </w:t>
            </w:r>
            <w:r w:rsidR="0059285C">
              <w:t xml:space="preserve">одного из ведущих производителей аксессуаров для собак, объясняет, </w:t>
            </w:r>
            <w:r w:rsidR="0059285C" w:rsidRPr="0059285C">
              <w:t>почему для таких компаний</w:t>
            </w:r>
            <w:r w:rsidR="0059285C">
              <w:t xml:space="preserve"> </w:t>
            </w:r>
            <w:r w:rsidR="0059285C" w:rsidRPr="0059285C">
              <w:t>с самого начала так важно иметь тщательно продуманную стратегию в области ИС</w:t>
            </w:r>
            <w:r w:rsidR="0059285C">
              <w:t>.</w:t>
            </w:r>
          </w:p>
        </w:tc>
        <w:tc>
          <w:tcPr>
            <w:tcW w:w="1811" w:type="dxa"/>
          </w:tcPr>
          <w:p w14:paraId="0E76250E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Венгрия</w:t>
            </w:r>
          </w:p>
        </w:tc>
        <w:tc>
          <w:tcPr>
            <w:tcW w:w="2016" w:type="dxa"/>
          </w:tcPr>
          <w:p w14:paraId="65785610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Патенты, товарные знаки</w:t>
            </w:r>
          </w:p>
        </w:tc>
        <w:tc>
          <w:tcPr>
            <w:tcW w:w="3544" w:type="dxa"/>
          </w:tcPr>
          <w:p w14:paraId="548A84B2" w14:textId="5A595364" w:rsidR="004312AE" w:rsidRPr="001C0777" w:rsidRDefault="00120C3D" w:rsidP="008E40A8">
            <w:pPr>
              <w:rPr>
                <w:bCs/>
              </w:rPr>
            </w:pPr>
            <w:hyperlink r:id="rId35" w:history="1">
              <w:r w:rsidR="00F84C27">
                <w:rPr>
                  <w:rStyle w:val="Hyperlink"/>
                </w:rPr>
                <w:t>https://www.wipo.int/wipo_magazine/ru/2021/02/article_0004.html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5D5F6001" w14:textId="77777777" w:rsidTr="0022338B">
        <w:tc>
          <w:tcPr>
            <w:tcW w:w="6374" w:type="dxa"/>
          </w:tcPr>
          <w:p w14:paraId="75C961B7" w14:textId="7A8CA5F4" w:rsidR="004312AE" w:rsidRPr="001C0777" w:rsidRDefault="00002B09" w:rsidP="008E40A8">
            <w:pPr>
              <w:rPr>
                <w:b/>
                <w:bCs/>
              </w:rPr>
            </w:pPr>
            <w:r w:rsidRPr="00002B09">
              <w:rPr>
                <w:b/>
              </w:rPr>
              <w:t>АО «Лазерные системы»: инновации как форма финансового обеспечения</w:t>
            </w:r>
            <w:r>
              <w:rPr>
                <w:b/>
              </w:rPr>
              <w:t>.</w:t>
            </w:r>
            <w:r w:rsidR="004312AE" w:rsidRPr="001C0777">
              <w:rPr>
                <w:b/>
              </w:rPr>
              <w:t xml:space="preserve">  </w:t>
            </w:r>
            <w:r w:rsidRPr="00002B09">
              <w:t xml:space="preserve">АО «Лазерные системы» — ведущий российский производитель лазерного и оптоэлектронного оборудования для широкого промышленного применения в </w:t>
            </w:r>
            <w:r>
              <w:t xml:space="preserve">разных </w:t>
            </w:r>
            <w:r w:rsidRPr="00002B09">
              <w:t>областях</w:t>
            </w:r>
            <w:r>
              <w:t xml:space="preserve">. </w:t>
            </w:r>
            <w:r w:rsidRPr="00002B09">
              <w:t xml:space="preserve">Благодаря новому государственному механизму финансирования наукоемких компаний для развития бизнеса, компания использовала свои надежные </w:t>
            </w:r>
            <w:r w:rsidR="00AD052E">
              <w:t xml:space="preserve">права ИС </w:t>
            </w:r>
            <w:r w:rsidRPr="00002B09">
              <w:t>в качестве залога для получения финансирования</w:t>
            </w:r>
            <w:r w:rsidR="004312AE" w:rsidRPr="001C0777">
              <w:t>.</w:t>
            </w:r>
          </w:p>
        </w:tc>
        <w:tc>
          <w:tcPr>
            <w:tcW w:w="1811" w:type="dxa"/>
          </w:tcPr>
          <w:p w14:paraId="49B69AEC" w14:textId="77777777" w:rsidR="004312AE" w:rsidRPr="001C0777" w:rsidRDefault="004312AE" w:rsidP="008E40A8">
            <w:pPr>
              <w:rPr>
                <w:bCs/>
              </w:rPr>
            </w:pPr>
            <w:r w:rsidRPr="001C0777">
              <w:t>Российская Федерация</w:t>
            </w:r>
          </w:p>
        </w:tc>
        <w:tc>
          <w:tcPr>
            <w:tcW w:w="2016" w:type="dxa"/>
          </w:tcPr>
          <w:p w14:paraId="7D6229DF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Патенты</w:t>
            </w:r>
          </w:p>
        </w:tc>
        <w:tc>
          <w:tcPr>
            <w:tcW w:w="3544" w:type="dxa"/>
          </w:tcPr>
          <w:p w14:paraId="39ED3D8F" w14:textId="7135D7E5" w:rsidR="004312AE" w:rsidRPr="001C0777" w:rsidRDefault="00120C3D" w:rsidP="008E40A8">
            <w:pPr>
              <w:rPr>
                <w:bCs/>
              </w:rPr>
            </w:pPr>
            <w:hyperlink r:id="rId36" w:history="1">
              <w:r w:rsidR="00002B09">
                <w:rPr>
                  <w:rStyle w:val="Hyperlink"/>
                </w:rPr>
                <w:t>https://www.wipo.int/wipo_magazine/ru/ip-at-work/2021/jsc-laser.html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7F5D2CF7" w14:textId="77777777" w:rsidTr="0022338B">
        <w:tc>
          <w:tcPr>
            <w:tcW w:w="6374" w:type="dxa"/>
          </w:tcPr>
          <w:p w14:paraId="2EF2E406" w14:textId="2FB46434" w:rsidR="004312AE" w:rsidRPr="001C0777" w:rsidRDefault="006D68A8" w:rsidP="008E40A8">
            <w:pPr>
              <w:rPr>
                <w:bCs/>
              </w:rPr>
            </w:pPr>
            <w:r w:rsidRPr="006D68A8">
              <w:rPr>
                <w:b/>
              </w:rPr>
              <w:t>Бананы Коста-Рики с защищенным ГУ и содействие экологической устойчивости</w:t>
            </w:r>
            <w:r>
              <w:rPr>
                <w:b/>
              </w:rPr>
              <w:t>.</w:t>
            </w:r>
            <w:r w:rsidR="004312AE" w:rsidRPr="001C0777">
              <w:t xml:space="preserve">  </w:t>
            </w:r>
            <w:r w:rsidRPr="006D68A8">
              <w:t xml:space="preserve">Производство бананов – крайне важная составляющая экономики Коста-Рики, одной из трех ведущих стран – экспортеров бананов. </w:t>
            </w:r>
            <w:r>
              <w:t>Б</w:t>
            </w:r>
            <w:r w:rsidRPr="006D68A8">
              <w:t>ананы Коста-Рики стали первым национальным продуктом с защищенным географическим указанием</w:t>
            </w:r>
            <w:r>
              <w:t xml:space="preserve">, что свидетельствует </w:t>
            </w:r>
            <w:r w:rsidRPr="006D68A8">
              <w:t>об исключительном качестве и репутации</w:t>
            </w:r>
            <w:r>
              <w:t xml:space="preserve"> продукции</w:t>
            </w:r>
            <w:r w:rsidRPr="006D68A8">
              <w:t>, а также о соблюдении строгих социальных и экологических стандартов производства</w:t>
            </w:r>
            <w:r w:rsidR="004312AE" w:rsidRPr="001C0777">
              <w:t>.</w:t>
            </w:r>
          </w:p>
        </w:tc>
        <w:tc>
          <w:tcPr>
            <w:tcW w:w="1811" w:type="dxa"/>
          </w:tcPr>
          <w:p w14:paraId="372295F8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Коста-Рика</w:t>
            </w:r>
          </w:p>
        </w:tc>
        <w:tc>
          <w:tcPr>
            <w:tcW w:w="2016" w:type="dxa"/>
          </w:tcPr>
          <w:p w14:paraId="44E01220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Географические указания</w:t>
            </w:r>
          </w:p>
        </w:tc>
        <w:tc>
          <w:tcPr>
            <w:tcW w:w="3544" w:type="dxa"/>
          </w:tcPr>
          <w:p w14:paraId="632436F4" w14:textId="0017A868" w:rsidR="004312AE" w:rsidRPr="001C0777" w:rsidRDefault="00120C3D" w:rsidP="008E40A8">
            <w:pPr>
              <w:rPr>
                <w:bCs/>
              </w:rPr>
            </w:pPr>
            <w:hyperlink r:id="rId37" w:history="1">
              <w:r w:rsidR="006D68A8">
                <w:rPr>
                  <w:rStyle w:val="Hyperlink"/>
                </w:rPr>
                <w:t>https://www.wipo.int/wipo_magazine/ru/ip-at-work/2021/banano.html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49CE2ED9" w14:textId="77777777" w:rsidTr="0022338B">
        <w:tc>
          <w:tcPr>
            <w:tcW w:w="6374" w:type="dxa"/>
          </w:tcPr>
          <w:p w14:paraId="34930960" w14:textId="5CF49536" w:rsidR="004312AE" w:rsidRPr="001C0777" w:rsidRDefault="009E1C95" w:rsidP="008E40A8">
            <w:pPr>
              <w:rPr>
                <w:b/>
                <w:bCs/>
              </w:rPr>
            </w:pPr>
            <w:r w:rsidRPr="009E1C95">
              <w:rPr>
                <w:b/>
              </w:rPr>
              <w:t>Извлечение воды из тумана для решения проблемы нехватки воды в засушливых регионах</w:t>
            </w:r>
            <w:r>
              <w:rPr>
                <w:b/>
              </w:rPr>
              <w:t>.</w:t>
            </w:r>
            <w:r w:rsidR="004312AE" w:rsidRPr="001C0777">
              <w:rPr>
                <w:b/>
              </w:rPr>
              <w:t xml:space="preserve">  </w:t>
            </w:r>
            <w:r w:rsidRPr="009E1C95">
              <w:t xml:space="preserve">Тематическое исследование демонстрирует, как новаторская технология водоснабжения под названием CloudFisher® </w:t>
            </w:r>
            <w:r>
              <w:t>обеспечивает снабжение районов</w:t>
            </w:r>
            <w:r w:rsidRPr="009E1C95">
              <w:t xml:space="preserve">, </w:t>
            </w:r>
            <w:r>
              <w:t xml:space="preserve">испытывающих острую нехватку </w:t>
            </w:r>
            <w:r w:rsidRPr="009E1C95">
              <w:t xml:space="preserve">воды, </w:t>
            </w:r>
            <w:r>
              <w:t>доступной и устойчивой чистой водой</w:t>
            </w:r>
            <w:r w:rsidRPr="009E1C95">
              <w:t xml:space="preserve">. CloudFisher® является зарегистрированным товарным знаком, принадлежащим </w:t>
            </w:r>
            <w:r>
              <w:t>Германскому фонду водных ресурсов</w:t>
            </w:r>
            <w:r w:rsidRPr="009E1C95">
              <w:t>, и технология защищена как полезными моделями, так и патентами.</w:t>
            </w:r>
          </w:p>
        </w:tc>
        <w:tc>
          <w:tcPr>
            <w:tcW w:w="1811" w:type="dxa"/>
          </w:tcPr>
          <w:p w14:paraId="07DB7548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Германия / Марокко</w:t>
            </w:r>
          </w:p>
        </w:tc>
        <w:tc>
          <w:tcPr>
            <w:tcW w:w="2016" w:type="dxa"/>
          </w:tcPr>
          <w:p w14:paraId="092EF0A0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Патенты,</w:t>
            </w:r>
          </w:p>
          <w:p w14:paraId="68D1D6B5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Полезные модели</w:t>
            </w:r>
          </w:p>
        </w:tc>
        <w:tc>
          <w:tcPr>
            <w:tcW w:w="3544" w:type="dxa"/>
          </w:tcPr>
          <w:p w14:paraId="5526BA84" w14:textId="229CD485" w:rsidR="004312AE" w:rsidRPr="001C0777" w:rsidRDefault="00120C3D" w:rsidP="008E40A8">
            <w:pPr>
              <w:rPr>
                <w:bCs/>
              </w:rPr>
            </w:pPr>
            <w:hyperlink r:id="rId38" w:history="1">
              <w:r w:rsidR="008524A2" w:rsidRPr="001C0777">
                <w:rPr>
                  <w:rStyle w:val="Hyperlink"/>
                </w:rPr>
                <w:t>https://www.wipo.int/wipo_magazine/en/ip-at-work/2021/cloudfisher.html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5C287CE0" w14:textId="77777777" w:rsidTr="0022338B">
        <w:tc>
          <w:tcPr>
            <w:tcW w:w="6374" w:type="dxa"/>
          </w:tcPr>
          <w:p w14:paraId="05E80CF5" w14:textId="0EF7E3D9" w:rsidR="004312AE" w:rsidRPr="001C0777" w:rsidRDefault="009E1C95" w:rsidP="008E40A8">
            <w:pPr>
              <w:rPr>
                <w:bCs/>
              </w:rPr>
            </w:pPr>
            <w:r w:rsidRPr="009E1C95">
              <w:rPr>
                <w:b/>
              </w:rPr>
              <w:t>Оман: опыление финиковых пальм при помощи ИИ и беспилотников</w:t>
            </w:r>
            <w:r>
              <w:rPr>
                <w:b/>
              </w:rPr>
              <w:t>.</w:t>
            </w:r>
            <w:r w:rsidR="004312AE" w:rsidRPr="001C0777">
              <w:t xml:space="preserve">  </w:t>
            </w:r>
            <w:r w:rsidRPr="009E1C95">
              <w:t xml:space="preserve">Стартап Wakan Tech трансформирует </w:t>
            </w:r>
            <w:r w:rsidR="00E03EF4">
              <w:t xml:space="preserve">выращивание </w:t>
            </w:r>
            <w:r w:rsidRPr="009E1C95">
              <w:t xml:space="preserve">фиников с помощью ИИ, робототехники и </w:t>
            </w:r>
            <w:r w:rsidR="00E03EF4">
              <w:t>беспилотников</w:t>
            </w:r>
            <w:r w:rsidRPr="009E1C95">
              <w:t xml:space="preserve">, делая его более рентабельным и привлекательным занятием для новых поколений фермеров. Тематическое исследование показывает, что </w:t>
            </w:r>
            <w:r w:rsidR="00E03EF4">
              <w:t xml:space="preserve">охрана </w:t>
            </w:r>
            <w:r w:rsidRPr="009E1C95">
              <w:t xml:space="preserve">своей технологии с помощью </w:t>
            </w:r>
            <w:r w:rsidR="00E03EF4">
              <w:t xml:space="preserve">ИС </w:t>
            </w:r>
            <w:r w:rsidRPr="009E1C95">
              <w:t>позволяет стартапу привлечь инвесторов и финансирование, необходимое для расширения</w:t>
            </w:r>
            <w:r w:rsidR="00E03EF4">
              <w:t xml:space="preserve"> бизнеса</w:t>
            </w:r>
            <w:r w:rsidR="004312AE" w:rsidRPr="001C0777">
              <w:t>.</w:t>
            </w:r>
          </w:p>
        </w:tc>
        <w:tc>
          <w:tcPr>
            <w:tcW w:w="1811" w:type="dxa"/>
          </w:tcPr>
          <w:p w14:paraId="3245C97A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Оман</w:t>
            </w:r>
          </w:p>
        </w:tc>
        <w:tc>
          <w:tcPr>
            <w:tcW w:w="2016" w:type="dxa"/>
          </w:tcPr>
          <w:p w14:paraId="3A4F292F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Патенты,</w:t>
            </w:r>
          </w:p>
          <w:p w14:paraId="09EBBE14" w14:textId="6CFA4E93" w:rsidR="004312AE" w:rsidRPr="001C0777" w:rsidRDefault="00CB34C8" w:rsidP="008E40A8">
            <w:pPr>
              <w:rPr>
                <w:bCs/>
              </w:rPr>
            </w:pPr>
            <w:r w:rsidRPr="001C0777">
              <w:t>Авторское право</w:t>
            </w:r>
          </w:p>
        </w:tc>
        <w:tc>
          <w:tcPr>
            <w:tcW w:w="3544" w:type="dxa"/>
          </w:tcPr>
          <w:p w14:paraId="33E7BC1D" w14:textId="06905FB4" w:rsidR="004312AE" w:rsidRPr="001C0777" w:rsidRDefault="00120C3D" w:rsidP="008E40A8">
            <w:hyperlink r:id="rId39" w:history="1">
              <w:r w:rsidR="009E1C95">
                <w:rPr>
                  <w:rStyle w:val="Hyperlink"/>
                </w:rPr>
                <w:t>https://www.wipo.int/wipo_magazine/ru/ip-at-work/2021/oman_wakan.html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1CB65C89" w14:textId="77777777" w:rsidTr="0022338B">
        <w:tc>
          <w:tcPr>
            <w:tcW w:w="6374" w:type="dxa"/>
          </w:tcPr>
          <w:p w14:paraId="184B7D23" w14:textId="11CA78D8" w:rsidR="004312AE" w:rsidRPr="001C0777" w:rsidRDefault="00E03EF4" w:rsidP="008E40A8">
            <w:pPr>
              <w:rPr>
                <w:bCs/>
              </w:rPr>
            </w:pPr>
            <w:r w:rsidRPr="00E03EF4">
              <w:rPr>
                <w:b/>
              </w:rPr>
              <w:t>Очистка сточных вод на Филиппинах при помощи препарата «вигормин»</w:t>
            </w:r>
            <w:r>
              <w:rPr>
                <w:b/>
              </w:rPr>
              <w:t xml:space="preserve">. </w:t>
            </w:r>
            <w:r w:rsidRPr="00E03EF4">
              <w:t>«</w:t>
            </w:r>
            <w:r>
              <w:t>В</w:t>
            </w:r>
            <w:r w:rsidRPr="00E03EF4">
              <w:t>игормин» – порошкообразное вещество белого цвета, в состав которого входят несколько органоминеральных веществ,</w:t>
            </w:r>
            <w:r>
              <w:t xml:space="preserve"> позволяет повысить эффективность очистки сточных вод на Филиппинах. Эта история </w:t>
            </w:r>
            <w:r w:rsidRPr="00E03EF4">
              <w:t xml:space="preserve">успеха показывает, </w:t>
            </w:r>
            <w:r>
              <w:t xml:space="preserve">какое значение для компании имеет охрана </w:t>
            </w:r>
            <w:r w:rsidRPr="00E03EF4">
              <w:t>Vigormin с помощью прав</w:t>
            </w:r>
            <w:r>
              <w:t xml:space="preserve"> ИС.</w:t>
            </w:r>
          </w:p>
        </w:tc>
        <w:tc>
          <w:tcPr>
            <w:tcW w:w="1811" w:type="dxa"/>
          </w:tcPr>
          <w:p w14:paraId="230C6070" w14:textId="77777777" w:rsidR="004312AE" w:rsidRPr="001C0777" w:rsidRDefault="004312AE" w:rsidP="008E40A8">
            <w:pPr>
              <w:rPr>
                <w:bCs/>
              </w:rPr>
            </w:pPr>
            <w:r w:rsidRPr="001C0777">
              <w:t>Филиппины</w:t>
            </w:r>
          </w:p>
        </w:tc>
        <w:tc>
          <w:tcPr>
            <w:tcW w:w="2016" w:type="dxa"/>
          </w:tcPr>
          <w:p w14:paraId="2CDC6F6C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Патенты,</w:t>
            </w:r>
          </w:p>
          <w:p w14:paraId="1FAB47B2" w14:textId="77777777" w:rsidR="004312AE" w:rsidRPr="001C0777" w:rsidRDefault="004312AE" w:rsidP="008E40A8">
            <w:pPr>
              <w:rPr>
                <w:bCs/>
              </w:rPr>
            </w:pPr>
            <w:r w:rsidRPr="001C0777">
              <w:t>Товарные знаки</w:t>
            </w:r>
          </w:p>
        </w:tc>
        <w:tc>
          <w:tcPr>
            <w:tcW w:w="3544" w:type="dxa"/>
          </w:tcPr>
          <w:p w14:paraId="08EA39C1" w14:textId="1998631A" w:rsidR="004312AE" w:rsidRPr="001C0777" w:rsidRDefault="00120C3D" w:rsidP="008E40A8">
            <w:hyperlink r:id="rId40" w:history="1">
              <w:r w:rsidR="00E03EF4">
                <w:rPr>
                  <w:rStyle w:val="Hyperlink"/>
                </w:rPr>
                <w:t>https://www.wipo.int/wipo_magazine/ru/ip-at-work/2021/vigormin.html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2840DCE2" w14:textId="77777777" w:rsidTr="0022338B">
        <w:tc>
          <w:tcPr>
            <w:tcW w:w="6374" w:type="dxa"/>
          </w:tcPr>
          <w:p w14:paraId="1B08A8D2" w14:textId="1F84F37A" w:rsidR="004312AE" w:rsidRPr="001C0777" w:rsidRDefault="008A47DB" w:rsidP="008E40A8">
            <w:pPr>
              <w:rPr>
                <w:bCs/>
              </w:rPr>
            </w:pPr>
            <w:r w:rsidRPr="008A47DB">
              <w:rPr>
                <w:b/>
              </w:rPr>
              <w:t>Экологичные туалеты в Уганде: как преобразовать отходы в высококачественное удобрение и биогаз</w:t>
            </w:r>
            <w:r>
              <w:rPr>
                <w:b/>
              </w:rPr>
              <w:t xml:space="preserve">. </w:t>
            </w:r>
            <w:r w:rsidRPr="008A47DB">
              <w:t>История успеха угандийской компани</w:t>
            </w:r>
            <w:r>
              <w:t>и</w:t>
            </w:r>
            <w:r w:rsidRPr="008A47DB">
              <w:t xml:space="preserve"> Tusk Engineers, которая разрабатывает биологические туалеты, </w:t>
            </w:r>
            <w:r>
              <w:t xml:space="preserve">улучшающие условия жизни населения </w:t>
            </w:r>
            <w:r w:rsidRPr="008A47DB">
              <w:t>сельских район</w:t>
            </w:r>
            <w:r>
              <w:t>ов</w:t>
            </w:r>
            <w:r w:rsidRPr="008A47DB">
              <w:t xml:space="preserve"> Уганды. Компания </w:t>
            </w:r>
            <w:r>
              <w:t xml:space="preserve">обеспечила охрану своих инноваций </w:t>
            </w:r>
            <w:r w:rsidRPr="008A47DB">
              <w:t xml:space="preserve">с помощью </w:t>
            </w:r>
            <w:r>
              <w:t>ИС</w:t>
            </w:r>
            <w:r w:rsidRPr="008A47DB">
              <w:t>, чтобы другие не могли копировать их работу</w:t>
            </w:r>
            <w:r>
              <w:t xml:space="preserve"> и чтобы было можно лицензировать технологию.</w:t>
            </w:r>
          </w:p>
        </w:tc>
        <w:tc>
          <w:tcPr>
            <w:tcW w:w="1811" w:type="dxa"/>
          </w:tcPr>
          <w:p w14:paraId="36414AD8" w14:textId="77777777" w:rsidR="004312AE" w:rsidRPr="001C0777" w:rsidRDefault="004312AE" w:rsidP="008E40A8">
            <w:pPr>
              <w:rPr>
                <w:bCs/>
              </w:rPr>
            </w:pPr>
            <w:r w:rsidRPr="001C0777">
              <w:t>Уганда</w:t>
            </w:r>
          </w:p>
        </w:tc>
        <w:tc>
          <w:tcPr>
            <w:tcW w:w="2016" w:type="dxa"/>
          </w:tcPr>
          <w:p w14:paraId="01E1100C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Патенты</w:t>
            </w:r>
          </w:p>
        </w:tc>
        <w:tc>
          <w:tcPr>
            <w:tcW w:w="3544" w:type="dxa"/>
          </w:tcPr>
          <w:p w14:paraId="32314C17" w14:textId="1824D94D" w:rsidR="004312AE" w:rsidRPr="001C0777" w:rsidRDefault="00120C3D" w:rsidP="008E40A8">
            <w:hyperlink r:id="rId41" w:history="1">
              <w:r w:rsidR="00E03EF4">
                <w:rPr>
                  <w:rStyle w:val="Hyperlink"/>
                </w:rPr>
                <w:t>https://www.wipo.int/wipo_magazine/ru/ip-at-work/2021/uganda.html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0E8472B5" w14:textId="77777777" w:rsidTr="0022338B">
        <w:tc>
          <w:tcPr>
            <w:tcW w:w="6374" w:type="dxa"/>
          </w:tcPr>
          <w:p w14:paraId="5B66A25E" w14:textId="511FE620" w:rsidR="004312AE" w:rsidRPr="001C0777" w:rsidRDefault="008A47DB" w:rsidP="008E40A8">
            <w:pPr>
              <w:rPr>
                <w:b/>
                <w:bCs/>
              </w:rPr>
            </w:pPr>
            <w:r w:rsidRPr="008A47DB">
              <w:rPr>
                <w:b/>
              </w:rPr>
              <w:t>«Маурисио де Соуза продакшнс»: в основе успеха комиксов – интеллектуальная собственность</w:t>
            </w:r>
            <w:r>
              <w:rPr>
                <w:b/>
              </w:rPr>
              <w:t>.</w:t>
            </w:r>
            <w:r w:rsidRPr="008A47DB">
              <w:rPr>
                <w:b/>
              </w:rPr>
              <w:t xml:space="preserve"> </w:t>
            </w:r>
            <w:r w:rsidRPr="008A47DB">
              <w:t xml:space="preserve">Созданная художником комиксов компания </w:t>
            </w:r>
            <w:proofErr w:type="spellStart"/>
            <w:r w:rsidR="00F359EA">
              <w:rPr>
                <w:lang w:val="en-US"/>
              </w:rPr>
              <w:t>MSP</w:t>
            </w:r>
            <w:proofErr w:type="spellEnd"/>
            <w:r w:rsidRPr="008A47DB">
              <w:t xml:space="preserve"> стала ведущим игроком на бразильском издательском рынке; портфель предлагаемых ею продуктов выходит далеко за рамки комиксов и включает в себя анимационные фильмы, сценические шоу, парки развлечений, компьютерные игры и мягкие игрушки.</w:t>
            </w:r>
            <w:r w:rsidR="004312AE" w:rsidRPr="001C0777">
              <w:t xml:space="preserve"> </w:t>
            </w:r>
            <w:r w:rsidR="00F359EA">
              <w:t xml:space="preserve"> Пример показывает, как </w:t>
            </w:r>
            <w:r w:rsidR="00F359EA" w:rsidRPr="00F359EA">
              <w:t>лицензирование объектов авторского права и товарных знаков, относящихся к рисованным персонажам</w:t>
            </w:r>
            <w:r w:rsidR="00F359EA">
              <w:t xml:space="preserve"> художника, легли в основу бизнес-стратегии </w:t>
            </w:r>
            <w:r w:rsidR="004312AE" w:rsidRPr="001C0777">
              <w:t>MSP</w:t>
            </w:r>
            <w:r w:rsidR="00F359EA">
              <w:t>.</w:t>
            </w:r>
          </w:p>
        </w:tc>
        <w:tc>
          <w:tcPr>
            <w:tcW w:w="1811" w:type="dxa"/>
          </w:tcPr>
          <w:p w14:paraId="0B6FC8F1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Бразилия</w:t>
            </w:r>
          </w:p>
        </w:tc>
        <w:tc>
          <w:tcPr>
            <w:tcW w:w="2016" w:type="dxa"/>
          </w:tcPr>
          <w:p w14:paraId="5A7C8264" w14:textId="0038308C" w:rsidR="004312AE" w:rsidRPr="001C0777" w:rsidRDefault="004312AE" w:rsidP="00CB34C8">
            <w:pPr>
              <w:rPr>
                <w:bCs/>
              </w:rPr>
            </w:pPr>
            <w:r w:rsidRPr="001C0777">
              <w:t>Авторское право, товарные знаки</w:t>
            </w:r>
          </w:p>
        </w:tc>
        <w:tc>
          <w:tcPr>
            <w:tcW w:w="3544" w:type="dxa"/>
          </w:tcPr>
          <w:p w14:paraId="75A3230C" w14:textId="196D41A6" w:rsidR="004312AE" w:rsidRPr="001C0777" w:rsidRDefault="00120C3D" w:rsidP="008E40A8">
            <w:hyperlink r:id="rId42" w:history="1">
              <w:r w:rsidR="008A47DB">
                <w:rPr>
                  <w:rStyle w:val="Hyperlink"/>
                </w:rPr>
                <w:t>https://www.wipo.int/wipo_magazine/ru/2021/03/article_0004.html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05E8621C" w14:textId="77777777" w:rsidTr="0022338B">
        <w:tc>
          <w:tcPr>
            <w:tcW w:w="6374" w:type="dxa"/>
          </w:tcPr>
          <w:p w14:paraId="0A313A3C" w14:textId="1DBFE866" w:rsidR="004312AE" w:rsidRPr="001C0777" w:rsidRDefault="00CE0BBB" w:rsidP="008E40A8">
            <w:pPr>
              <w:rPr>
                <w:bCs/>
              </w:rPr>
            </w:pPr>
            <w:r w:rsidRPr="00CE0BBB">
              <w:rPr>
                <w:b/>
              </w:rPr>
              <w:t>Mootral: каждая корова спасает климат</w:t>
            </w:r>
            <w:r>
              <w:rPr>
                <w:b/>
              </w:rPr>
              <w:t>.</w:t>
            </w:r>
            <w:r w:rsidRPr="00CE0BBB">
              <w:rPr>
                <w:b/>
              </w:rPr>
              <w:t xml:space="preserve"> </w:t>
            </w:r>
            <w:r w:rsidRPr="00CE0BBB">
              <w:t xml:space="preserve">Mootral, швейцарский агротехнологический стартап, производит натуральную кормовую добавку, благодаря которой существенно сокращается количество метана, выделяемого </w:t>
            </w:r>
            <w:r>
              <w:t>коровами</w:t>
            </w:r>
            <w:r w:rsidR="004312AE" w:rsidRPr="001C0777">
              <w:t xml:space="preserve">. </w:t>
            </w:r>
            <w:r>
              <w:t xml:space="preserve">Это имеет огромное значение для построения более зеленого будущего. Технология компании </w:t>
            </w:r>
            <w:r w:rsidR="004312AE" w:rsidRPr="001C0777">
              <w:t xml:space="preserve">Mootral </w:t>
            </w:r>
            <w:r>
              <w:t xml:space="preserve">охраняется целым рядом патентов. </w:t>
            </w:r>
            <w:r w:rsidRPr="00CE0BBB">
              <w:t>Эти права защищают инновации и позволяют исключить возможность создания, использования и продажи изобретения другими лицами.</w:t>
            </w:r>
          </w:p>
        </w:tc>
        <w:tc>
          <w:tcPr>
            <w:tcW w:w="1811" w:type="dxa"/>
          </w:tcPr>
          <w:p w14:paraId="1D93D748" w14:textId="77777777" w:rsidR="004312AE" w:rsidRPr="001C0777" w:rsidRDefault="004312AE" w:rsidP="008E40A8">
            <w:pPr>
              <w:rPr>
                <w:bCs/>
              </w:rPr>
            </w:pPr>
            <w:r w:rsidRPr="001C0777">
              <w:t>Швейцария</w:t>
            </w:r>
          </w:p>
        </w:tc>
        <w:tc>
          <w:tcPr>
            <w:tcW w:w="2016" w:type="dxa"/>
          </w:tcPr>
          <w:p w14:paraId="4BB6A392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Патенты</w:t>
            </w:r>
          </w:p>
        </w:tc>
        <w:tc>
          <w:tcPr>
            <w:tcW w:w="3544" w:type="dxa"/>
          </w:tcPr>
          <w:p w14:paraId="38ADFDA5" w14:textId="59E862E7" w:rsidR="004312AE" w:rsidRPr="001C0777" w:rsidRDefault="00120C3D" w:rsidP="008E40A8">
            <w:hyperlink r:id="rId43" w:history="1">
              <w:r w:rsidR="008524A2" w:rsidRPr="001C0777">
                <w:rPr>
                  <w:rStyle w:val="Hyperlink"/>
                </w:rPr>
                <w:t>https://www.wipo.int/wipo_magazine/en/ip-at-work/2021/mootral.html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7AF54F77" w14:textId="77777777" w:rsidTr="0022338B">
        <w:tc>
          <w:tcPr>
            <w:tcW w:w="6374" w:type="dxa"/>
          </w:tcPr>
          <w:p w14:paraId="3F08845E" w14:textId="7AFC14C3" w:rsidR="004312AE" w:rsidRPr="00153A95" w:rsidRDefault="00CE0BBB" w:rsidP="008E40A8">
            <w:pPr>
              <w:rPr>
                <w:bCs/>
              </w:rPr>
            </w:pPr>
            <w:r w:rsidRPr="00153A95">
              <w:rPr>
                <w:b/>
              </w:rPr>
              <w:t xml:space="preserve">Компания </w:t>
            </w:r>
            <w:r w:rsidR="00153A95" w:rsidRPr="00153A95">
              <w:rPr>
                <w:b/>
              </w:rPr>
              <w:t>Graphenel</w:t>
            </w:r>
            <w:r w:rsidRPr="00153A95">
              <w:rPr>
                <w:b/>
              </w:rPr>
              <w:t xml:space="preserve">: первопроходец в области производства графена во Вьетнаме. </w:t>
            </w:r>
            <w:r w:rsidR="004312AE" w:rsidRPr="00153A95">
              <w:t xml:space="preserve">Graphenel JSC </w:t>
            </w:r>
            <w:r w:rsidR="00E950FA" w:rsidRPr="00153A95">
              <w:t>— технологическая компания, которая изобрела новый способ производства графена. В интервью Джейн Фунг, отвечающая за развитие международного бизнеса компании, обсуждает новый подход компании к производству графена, а также роль, которую ИС играет в деятельности компании, которая стремится стать ведущим промышленным поставщиком материалов на основе графена.</w:t>
            </w:r>
          </w:p>
        </w:tc>
        <w:tc>
          <w:tcPr>
            <w:tcW w:w="1811" w:type="dxa"/>
          </w:tcPr>
          <w:p w14:paraId="44CAECD4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Вьетнам</w:t>
            </w:r>
          </w:p>
        </w:tc>
        <w:tc>
          <w:tcPr>
            <w:tcW w:w="2016" w:type="dxa"/>
          </w:tcPr>
          <w:p w14:paraId="37EC6353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Патенты, товарные знаки</w:t>
            </w:r>
          </w:p>
        </w:tc>
        <w:tc>
          <w:tcPr>
            <w:tcW w:w="3544" w:type="dxa"/>
          </w:tcPr>
          <w:p w14:paraId="02AB269F" w14:textId="6D2C078F" w:rsidR="004312AE" w:rsidRPr="001C0777" w:rsidRDefault="00120C3D" w:rsidP="008E40A8">
            <w:hyperlink r:id="rId44" w:history="1">
              <w:r w:rsidR="00153A95">
                <w:rPr>
                  <w:rStyle w:val="Hyperlink"/>
                </w:rPr>
                <w:t>https://www.wipo.int/wipo_magazine/ru/2021/03/article_0005.html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774CB8ED" w14:textId="77777777" w:rsidTr="0022338B">
        <w:tc>
          <w:tcPr>
            <w:tcW w:w="6374" w:type="dxa"/>
          </w:tcPr>
          <w:p w14:paraId="2FF680CB" w14:textId="485691A1" w:rsidR="004312AE" w:rsidRPr="001C0777" w:rsidRDefault="00571563" w:rsidP="008E40A8">
            <w:pPr>
              <w:rPr>
                <w:bCs/>
              </w:rPr>
            </w:pPr>
            <w:bookmarkStart w:id="7" w:name="_Hlk113097843"/>
            <w:r w:rsidRPr="00571563">
              <w:rPr>
                <w:b/>
              </w:rPr>
              <w:t>Превращение отходов целлюлозно-бумажного производства в новое сырье для химической промышленности</w:t>
            </w:r>
            <w:r>
              <w:rPr>
                <w:b/>
              </w:rPr>
              <w:t xml:space="preserve">. </w:t>
            </w:r>
            <w:r w:rsidRPr="00571563">
              <w:t xml:space="preserve">Целлюлозная промышленность Южной Африки производит миллионы тонн лигнина, компонента древесных отходов, который исследователи из Стелленбошского университета превращают в новое сырье для химической промышленности. В интервью они обсуждают свою новую технологию, а также </w:t>
            </w:r>
            <w:r>
              <w:t>значение, которое ИС имеет для изобретателей, старающихся обеспечить охрану своей технологии.</w:t>
            </w:r>
          </w:p>
        </w:tc>
        <w:tc>
          <w:tcPr>
            <w:tcW w:w="1811" w:type="dxa"/>
          </w:tcPr>
          <w:p w14:paraId="1EB7C031" w14:textId="77777777" w:rsidR="004312AE" w:rsidRPr="001C0777" w:rsidRDefault="004312AE" w:rsidP="008E40A8">
            <w:pPr>
              <w:rPr>
                <w:bCs/>
              </w:rPr>
            </w:pPr>
            <w:r w:rsidRPr="001C0777">
              <w:t>Южная Африка</w:t>
            </w:r>
          </w:p>
        </w:tc>
        <w:tc>
          <w:tcPr>
            <w:tcW w:w="2016" w:type="dxa"/>
          </w:tcPr>
          <w:p w14:paraId="0A54E67B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Патенты</w:t>
            </w:r>
          </w:p>
        </w:tc>
        <w:tc>
          <w:tcPr>
            <w:tcW w:w="3544" w:type="dxa"/>
          </w:tcPr>
          <w:p w14:paraId="761AA584" w14:textId="5708C7DA" w:rsidR="004312AE" w:rsidRPr="001C0777" w:rsidRDefault="00120C3D" w:rsidP="008E40A8">
            <w:hyperlink r:id="rId45" w:history="1">
              <w:r w:rsidR="00153A95">
                <w:rPr>
                  <w:rStyle w:val="Hyperlink"/>
                </w:rPr>
                <w:t>https://www.wipo.int/wipo_magazine/ru/ip-at-work/2021/transforming_pulp.html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52A64685" w14:textId="77777777" w:rsidTr="0022338B">
        <w:tc>
          <w:tcPr>
            <w:tcW w:w="6374" w:type="dxa"/>
          </w:tcPr>
          <w:p w14:paraId="555F6597" w14:textId="6BB669FC" w:rsidR="004312AE" w:rsidRPr="001C0777" w:rsidRDefault="00571563" w:rsidP="008E40A8">
            <w:pPr>
              <w:rPr>
                <w:bCs/>
              </w:rPr>
            </w:pPr>
            <w:r w:rsidRPr="00571563">
              <w:rPr>
                <w:b/>
              </w:rPr>
              <w:t>Экологичное хранение: экоподдоны из стеблей цветов</w:t>
            </w:r>
            <w:r>
              <w:rPr>
                <w:b/>
              </w:rPr>
              <w:t xml:space="preserve">. </w:t>
            </w:r>
            <w:r w:rsidRPr="00571563">
              <w:t xml:space="preserve">Колумбийская компания Bioestibas, </w:t>
            </w:r>
            <w:r>
              <w:t xml:space="preserve">которая первой в Латинской Америке начала производство </w:t>
            </w:r>
            <w:r w:rsidRPr="00571563">
              <w:t>экологически чистых поддонов, нашла оригинальный способ превратить сельскохозяйственные отходы, производимые цветоводами страны, в высокопроизводительные экологические поддоны. В тематическом исследовании объясняется, как стратегия компании в области ИС позволила Bioestibas укрепить свое конкурентное преимущество и получ</w:t>
            </w:r>
            <w:r>
              <w:t>а</w:t>
            </w:r>
            <w:r w:rsidRPr="00571563">
              <w:t xml:space="preserve">ть доход от своих технологий, </w:t>
            </w:r>
            <w:r>
              <w:t xml:space="preserve">в то же время продвигая </w:t>
            </w:r>
            <w:r w:rsidRPr="00571563">
              <w:t>принципы устойчивого развития и экономики замкнутого цикла.</w:t>
            </w:r>
          </w:p>
        </w:tc>
        <w:tc>
          <w:tcPr>
            <w:tcW w:w="1811" w:type="dxa"/>
          </w:tcPr>
          <w:p w14:paraId="47C937AF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Колумбия</w:t>
            </w:r>
          </w:p>
        </w:tc>
        <w:tc>
          <w:tcPr>
            <w:tcW w:w="2016" w:type="dxa"/>
          </w:tcPr>
          <w:p w14:paraId="0D6A08A6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Патенты</w:t>
            </w:r>
          </w:p>
        </w:tc>
        <w:tc>
          <w:tcPr>
            <w:tcW w:w="3544" w:type="dxa"/>
          </w:tcPr>
          <w:p w14:paraId="37DA7423" w14:textId="3DFA1198" w:rsidR="004312AE" w:rsidRPr="001C0777" w:rsidRDefault="00120C3D" w:rsidP="008E40A8">
            <w:hyperlink r:id="rId46" w:history="1">
              <w:r w:rsidR="00153A95">
                <w:rPr>
                  <w:rStyle w:val="Hyperlink"/>
                </w:rPr>
                <w:t>https://www.wipo.int/wipo_magazine/ru/ip-at-work/2022/bioestibas.html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495F0F06" w14:textId="77777777" w:rsidTr="0022338B">
        <w:tc>
          <w:tcPr>
            <w:tcW w:w="6374" w:type="dxa"/>
          </w:tcPr>
          <w:p w14:paraId="4FEC340F" w14:textId="64399D4C" w:rsidR="004312AE" w:rsidRPr="001C0777" w:rsidRDefault="008776E3" w:rsidP="008E40A8">
            <w:pPr>
              <w:rPr>
                <w:bCs/>
              </w:rPr>
            </w:pPr>
            <w:r w:rsidRPr="008776E3">
              <w:rPr>
                <w:b/>
              </w:rPr>
              <w:t>Foodics: слияние пищевой промышленности и технологий</w:t>
            </w:r>
            <w:r>
              <w:rPr>
                <w:b/>
              </w:rPr>
              <w:t xml:space="preserve">. </w:t>
            </w:r>
            <w:r w:rsidR="00443B23">
              <w:t xml:space="preserve">Технологическое решение компании </w:t>
            </w:r>
            <w:r w:rsidRPr="008776E3">
              <w:t xml:space="preserve">Foodics, работающее в реальном времени, </w:t>
            </w:r>
            <w:r w:rsidR="00443B23">
              <w:t xml:space="preserve">обеспечивает цифровизацию индустрии </w:t>
            </w:r>
            <w:r w:rsidRPr="008776E3">
              <w:t>гостиничн</w:t>
            </w:r>
            <w:r w:rsidR="00443B23">
              <w:t>ого обслуживания</w:t>
            </w:r>
            <w:r w:rsidRPr="008776E3">
              <w:t xml:space="preserve"> в Саудовской Аравии. В тематическом исследовании Ахмад Аль-Зайни и Мосаб Аль-Османи из Foodics объясняют, почему для них так важно защищать финансовые инвестиции</w:t>
            </w:r>
            <w:r w:rsidR="00443B23">
              <w:t xml:space="preserve"> </w:t>
            </w:r>
            <w:r w:rsidRPr="008776E3">
              <w:t>в разработку инноваци</w:t>
            </w:r>
            <w:r w:rsidR="00443B23">
              <w:t xml:space="preserve">онных решений при помощи </w:t>
            </w:r>
            <w:r w:rsidRPr="008776E3">
              <w:t>ИС.</w:t>
            </w:r>
          </w:p>
        </w:tc>
        <w:tc>
          <w:tcPr>
            <w:tcW w:w="1811" w:type="dxa"/>
          </w:tcPr>
          <w:p w14:paraId="3395F1D3" w14:textId="77777777" w:rsidR="004312AE" w:rsidRPr="001C0777" w:rsidRDefault="004312AE" w:rsidP="008E40A8">
            <w:pPr>
              <w:rPr>
                <w:bCs/>
              </w:rPr>
            </w:pPr>
            <w:r w:rsidRPr="001C0777">
              <w:t>Саудовская Аравия</w:t>
            </w:r>
          </w:p>
        </w:tc>
        <w:tc>
          <w:tcPr>
            <w:tcW w:w="2016" w:type="dxa"/>
          </w:tcPr>
          <w:p w14:paraId="1A6B0558" w14:textId="77777777" w:rsidR="004312AE" w:rsidRPr="001C0777" w:rsidRDefault="004312AE" w:rsidP="008E40A8">
            <w:pPr>
              <w:rPr>
                <w:bCs/>
              </w:rPr>
            </w:pPr>
            <w:r w:rsidRPr="001C0777">
              <w:t>Товарные знаки</w:t>
            </w:r>
          </w:p>
        </w:tc>
        <w:tc>
          <w:tcPr>
            <w:tcW w:w="3544" w:type="dxa"/>
          </w:tcPr>
          <w:p w14:paraId="16B8C4B5" w14:textId="7492069F" w:rsidR="004312AE" w:rsidRPr="001C0777" w:rsidRDefault="00120C3D" w:rsidP="008E40A8">
            <w:hyperlink r:id="rId47" w:history="1">
              <w:r w:rsidR="00153A95">
                <w:rPr>
                  <w:rStyle w:val="Hyperlink"/>
                </w:rPr>
                <w:t>https://www.wipo.int/wipo_magazine/ru/ip-at-work/2022/foodics.html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624A28E5" w14:textId="77777777" w:rsidTr="0022338B">
        <w:tc>
          <w:tcPr>
            <w:tcW w:w="6374" w:type="dxa"/>
          </w:tcPr>
          <w:p w14:paraId="5ED026A7" w14:textId="4E6A9C17" w:rsidR="004312AE" w:rsidRPr="001C0777" w:rsidRDefault="002972F3" w:rsidP="008E40A8">
            <w:pPr>
              <w:rPr>
                <w:bCs/>
              </w:rPr>
            </w:pPr>
            <w:r w:rsidRPr="002972F3">
              <w:rPr>
                <w:b/>
              </w:rPr>
              <w:t>Biodôme du Maroc: возобновляемый источник энергии для местных фермеров</w:t>
            </w:r>
            <w:r>
              <w:rPr>
                <w:b/>
              </w:rPr>
              <w:t xml:space="preserve">. </w:t>
            </w:r>
            <w:r w:rsidR="004312AE" w:rsidRPr="001C0777">
              <w:t xml:space="preserve"> </w:t>
            </w:r>
            <w:r w:rsidRPr="002972F3">
              <w:t xml:space="preserve">Biodôme du Maroc — первая компания в Марокко, специализирующаяся на утилизации органических отходов путем естественной </w:t>
            </w:r>
            <w:r>
              <w:t xml:space="preserve">переработки с применением </w:t>
            </w:r>
            <w:r w:rsidRPr="002972F3">
              <w:t xml:space="preserve">экологически безопасных процессов. В тематическом исследовании д-р Берайш, главный исполнительный директор Biodôme du Maroc, подробно рассказывает о миссии компании и роли патентов в укреплении репутации компании как </w:t>
            </w:r>
            <w:r>
              <w:t xml:space="preserve">разработчика </w:t>
            </w:r>
            <w:r w:rsidRPr="002972F3">
              <w:t>инновационных решений.</w:t>
            </w:r>
          </w:p>
        </w:tc>
        <w:tc>
          <w:tcPr>
            <w:tcW w:w="1811" w:type="dxa"/>
          </w:tcPr>
          <w:p w14:paraId="7267CDD3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Марокко</w:t>
            </w:r>
          </w:p>
        </w:tc>
        <w:tc>
          <w:tcPr>
            <w:tcW w:w="2016" w:type="dxa"/>
          </w:tcPr>
          <w:p w14:paraId="13500CD8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Патенты</w:t>
            </w:r>
          </w:p>
        </w:tc>
        <w:tc>
          <w:tcPr>
            <w:tcW w:w="3544" w:type="dxa"/>
          </w:tcPr>
          <w:p w14:paraId="0109713F" w14:textId="2BB9A039" w:rsidR="004312AE" w:rsidRPr="001C0777" w:rsidRDefault="00120C3D" w:rsidP="008E40A8">
            <w:hyperlink r:id="rId48" w:history="1">
              <w:r w:rsidR="00153A95">
                <w:rPr>
                  <w:rStyle w:val="Hyperlink"/>
                </w:rPr>
                <w:t>https://www.wipo.int/wipo_magazine/ru/ip-at-work/2022/biodome.html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05FA5AB4" w14:textId="77777777" w:rsidTr="0022338B">
        <w:tc>
          <w:tcPr>
            <w:tcW w:w="6374" w:type="dxa"/>
          </w:tcPr>
          <w:p w14:paraId="520FBD12" w14:textId="4AD734E6" w:rsidR="004312AE" w:rsidRPr="001C0777" w:rsidRDefault="002972F3" w:rsidP="008E40A8">
            <w:pPr>
              <w:rPr>
                <w:bCs/>
              </w:rPr>
            </w:pPr>
            <w:r w:rsidRPr="002972F3">
              <w:rPr>
                <w:b/>
              </w:rPr>
              <w:t>Beewise: нестандартный подход к спасению пчел во всем мире</w:t>
            </w:r>
            <w:r>
              <w:rPr>
                <w:b/>
              </w:rPr>
              <w:t xml:space="preserve">. </w:t>
            </w:r>
            <w:r w:rsidR="004312AE" w:rsidRPr="001C0777">
              <w:t xml:space="preserve"> </w:t>
            </w:r>
            <w:r w:rsidRPr="002972F3">
              <w:t xml:space="preserve">Саар Сафра, главный исполнительный директор израильского стартапа Beewise, </w:t>
            </w:r>
            <w:r>
              <w:t xml:space="preserve">старается спасать </w:t>
            </w:r>
            <w:r w:rsidRPr="002972F3">
              <w:t xml:space="preserve">пчел с помощью искусственного интеллекта, компьютерного зрения и робототехники. В интервью г-н Сафра обсуждает роль, которую </w:t>
            </w:r>
            <w:r>
              <w:t xml:space="preserve">ИС </w:t>
            </w:r>
            <w:r w:rsidRPr="002972F3">
              <w:t>играет в поддержке небольших компаний, таких как Beewise, которые работают над решением некоторых из самых насущных мировых проблем.</w:t>
            </w:r>
          </w:p>
        </w:tc>
        <w:tc>
          <w:tcPr>
            <w:tcW w:w="1811" w:type="dxa"/>
          </w:tcPr>
          <w:p w14:paraId="40D545B6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Израиль</w:t>
            </w:r>
          </w:p>
        </w:tc>
        <w:tc>
          <w:tcPr>
            <w:tcW w:w="2016" w:type="dxa"/>
          </w:tcPr>
          <w:p w14:paraId="50E03FB7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Патенты</w:t>
            </w:r>
          </w:p>
        </w:tc>
        <w:tc>
          <w:tcPr>
            <w:tcW w:w="3544" w:type="dxa"/>
          </w:tcPr>
          <w:p w14:paraId="45F93F33" w14:textId="7A53AE74" w:rsidR="004312AE" w:rsidRPr="001C0777" w:rsidRDefault="00120C3D" w:rsidP="008E40A8">
            <w:hyperlink r:id="rId49" w:history="1">
              <w:r w:rsidR="009A5949">
                <w:rPr>
                  <w:rStyle w:val="Hyperlink"/>
                </w:rPr>
                <w:t>https://www.wipo.int/wipo_magazine/ru/2021/04/article_0004.html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25FFDE5B" w14:textId="77777777" w:rsidTr="0022338B">
        <w:tc>
          <w:tcPr>
            <w:tcW w:w="6374" w:type="dxa"/>
          </w:tcPr>
          <w:p w14:paraId="70765054" w14:textId="0326849E" w:rsidR="004312AE" w:rsidRPr="001C0777" w:rsidRDefault="007760EA" w:rsidP="008E40A8">
            <w:pPr>
              <w:rPr>
                <w:bCs/>
              </w:rPr>
            </w:pPr>
            <w:r w:rsidRPr="007760EA">
              <w:rPr>
                <w:b/>
              </w:rPr>
              <w:t>Индонезийский чай становится известным: от Богора до Лас-Вегаса</w:t>
            </w:r>
            <w:r>
              <w:rPr>
                <w:b/>
              </w:rPr>
              <w:t xml:space="preserve">. </w:t>
            </w:r>
            <w:r w:rsidR="00F11632" w:rsidRPr="00F11632">
              <w:t>Узнайте</w:t>
            </w:r>
            <w:r w:rsidR="00F11632">
              <w:t xml:space="preserve"> о том</w:t>
            </w:r>
            <w:r w:rsidR="00F11632" w:rsidRPr="00F11632">
              <w:t>, как индонезийский предприниматель Экасари Ириан</w:t>
            </w:r>
            <w:r w:rsidR="00F11632">
              <w:t>а</w:t>
            </w:r>
            <w:r w:rsidR="00F11632" w:rsidRPr="00F11632">
              <w:t xml:space="preserve"> создает бренд чая Sila и превращает продукт местного производства из обычного товара в ценный актив. Тематическое исследование бренда и чайного магазина Sila — отличный пример малого устойчивого бизнеса, который превращает продукт местного производства из обычного товара в ценный актив.</w:t>
            </w:r>
          </w:p>
        </w:tc>
        <w:tc>
          <w:tcPr>
            <w:tcW w:w="1811" w:type="dxa"/>
          </w:tcPr>
          <w:p w14:paraId="05F4956A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Индонезия</w:t>
            </w:r>
          </w:p>
        </w:tc>
        <w:tc>
          <w:tcPr>
            <w:tcW w:w="2016" w:type="dxa"/>
          </w:tcPr>
          <w:p w14:paraId="1314B065" w14:textId="77777777" w:rsidR="004312AE" w:rsidRPr="001C0777" w:rsidRDefault="004312AE" w:rsidP="008E40A8">
            <w:pPr>
              <w:rPr>
                <w:bCs/>
              </w:rPr>
            </w:pPr>
            <w:r w:rsidRPr="001C0777">
              <w:t>Товарные знаки</w:t>
            </w:r>
          </w:p>
        </w:tc>
        <w:tc>
          <w:tcPr>
            <w:tcW w:w="3544" w:type="dxa"/>
          </w:tcPr>
          <w:p w14:paraId="1BBFBE9A" w14:textId="61166BF0" w:rsidR="004312AE" w:rsidRPr="001C0777" w:rsidRDefault="00120C3D" w:rsidP="008E40A8">
            <w:hyperlink r:id="rId50" w:history="1">
              <w:r w:rsidR="009A5949">
                <w:rPr>
                  <w:rStyle w:val="Hyperlink"/>
                </w:rPr>
                <w:t>https://www.wipo.int/wipo_magazine/ru/2021/04/article_0004.html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5BB782D8" w14:textId="77777777" w:rsidTr="0022338B">
        <w:tc>
          <w:tcPr>
            <w:tcW w:w="6374" w:type="dxa"/>
          </w:tcPr>
          <w:p w14:paraId="64021CAD" w14:textId="47C718C5" w:rsidR="004312AE" w:rsidRPr="001C0777" w:rsidRDefault="00F11632" w:rsidP="008E40A8">
            <w:pPr>
              <w:rPr>
                <w:bCs/>
              </w:rPr>
            </w:pPr>
            <w:r w:rsidRPr="00F11632">
              <w:rPr>
                <w:b/>
              </w:rPr>
              <w:t>NF Health Care: профилактика пролежней с помощью недорогих инновационных устройств</w:t>
            </w:r>
            <w:r>
              <w:rPr>
                <w:b/>
              </w:rPr>
              <w:t xml:space="preserve">. </w:t>
            </w:r>
            <w:r w:rsidRPr="00F11632">
              <w:t>Тайс</w:t>
            </w:r>
            <w:r>
              <w:t xml:space="preserve">кая компания </w:t>
            </w:r>
            <w:r w:rsidRPr="00F11632">
              <w:t>NF Health Care, основанн</w:t>
            </w:r>
            <w:r>
              <w:t>ая</w:t>
            </w:r>
            <w:r w:rsidRPr="00F11632">
              <w:t xml:space="preserve"> профессором Налини Ковитванавонг, производит ряд доступных устройств для профилактики пролежней, </w:t>
            </w:r>
            <w:r>
              <w:t xml:space="preserve">помогающих пациентам выздоравливать и снижающих нагрузку на здравоохранение. </w:t>
            </w:r>
            <w:r w:rsidRPr="00F11632">
              <w:t xml:space="preserve">В тематическом исследовании профессор Ковитванавонг объясняет </w:t>
            </w:r>
            <w:r>
              <w:t xml:space="preserve">значение </w:t>
            </w:r>
            <w:r w:rsidRPr="00F11632">
              <w:t xml:space="preserve">ИС </w:t>
            </w:r>
            <w:r>
              <w:t xml:space="preserve">для </w:t>
            </w:r>
            <w:r w:rsidRPr="00F11632">
              <w:t>NF Health Care.</w:t>
            </w:r>
          </w:p>
        </w:tc>
        <w:tc>
          <w:tcPr>
            <w:tcW w:w="1811" w:type="dxa"/>
          </w:tcPr>
          <w:p w14:paraId="40130DF6" w14:textId="77777777" w:rsidR="004312AE" w:rsidRPr="001C0777" w:rsidRDefault="004312AE" w:rsidP="008E40A8">
            <w:pPr>
              <w:rPr>
                <w:bCs/>
              </w:rPr>
            </w:pPr>
            <w:r w:rsidRPr="001C0777">
              <w:t>Таиланд</w:t>
            </w:r>
          </w:p>
        </w:tc>
        <w:tc>
          <w:tcPr>
            <w:tcW w:w="2016" w:type="dxa"/>
          </w:tcPr>
          <w:p w14:paraId="360B6C89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Патенты</w:t>
            </w:r>
          </w:p>
        </w:tc>
        <w:tc>
          <w:tcPr>
            <w:tcW w:w="3544" w:type="dxa"/>
          </w:tcPr>
          <w:p w14:paraId="6F4F9943" w14:textId="42B35A96" w:rsidR="004312AE" w:rsidRPr="001C0777" w:rsidRDefault="00120C3D" w:rsidP="008E40A8">
            <w:hyperlink r:id="rId51" w:history="1">
              <w:r w:rsidR="009A5949">
                <w:rPr>
                  <w:rStyle w:val="Hyperlink"/>
                </w:rPr>
                <w:t>https://www.wipo.int/wipo_magazine/ru/ip-at-work/2022/health-care.html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0A00A386" w14:textId="77777777" w:rsidTr="0022338B">
        <w:tc>
          <w:tcPr>
            <w:tcW w:w="6374" w:type="dxa"/>
          </w:tcPr>
          <w:p w14:paraId="2A237AB4" w14:textId="07237EED" w:rsidR="004312AE" w:rsidRPr="001C0777" w:rsidRDefault="004B7967" w:rsidP="008E40A8">
            <w:pPr>
              <w:rPr>
                <w:bCs/>
              </w:rPr>
            </w:pPr>
            <w:r w:rsidRPr="004B7967">
              <w:rPr>
                <w:b/>
              </w:rPr>
              <w:t>«Модерн илонгга»: мода как дань уважения культуре коренных народов</w:t>
            </w:r>
            <w:r>
              <w:rPr>
                <w:b/>
              </w:rPr>
              <w:t xml:space="preserve">. </w:t>
            </w:r>
            <w:r w:rsidRPr="004B7967">
              <w:t xml:space="preserve">В тематическом исследовании рассматривается Modern Ilonnga, </w:t>
            </w:r>
            <w:r>
              <w:t xml:space="preserve">успешное </w:t>
            </w:r>
            <w:r w:rsidRPr="004B7967">
              <w:t>социальное предприятие в Илоило на Филиппинах. Он</w:t>
            </w:r>
            <w:r>
              <w:t>о способствует популяризации традиционных филиппинских народных ремесел</w:t>
            </w:r>
            <w:r w:rsidRPr="004B7967">
              <w:t xml:space="preserve"> и привлекает внимание к высококачественным, творческим, культурно обогащенным и местным продуктам региона. </w:t>
            </w:r>
            <w:r>
              <w:t>Зарегистрировав свой товарный знак</w:t>
            </w:r>
            <w:r w:rsidRPr="004B7967">
              <w:t xml:space="preserve">, Modern Ilongga привлекла внимание </w:t>
            </w:r>
            <w:r>
              <w:t xml:space="preserve">многих </w:t>
            </w:r>
            <w:r w:rsidRPr="004B7967">
              <w:t>инвесторов.</w:t>
            </w:r>
          </w:p>
        </w:tc>
        <w:tc>
          <w:tcPr>
            <w:tcW w:w="1811" w:type="dxa"/>
          </w:tcPr>
          <w:p w14:paraId="2E2703E3" w14:textId="77777777" w:rsidR="004312AE" w:rsidRPr="001C0777" w:rsidRDefault="004312AE" w:rsidP="008E40A8">
            <w:pPr>
              <w:rPr>
                <w:bCs/>
              </w:rPr>
            </w:pPr>
            <w:r w:rsidRPr="001C0777">
              <w:t>Филиппины</w:t>
            </w:r>
          </w:p>
        </w:tc>
        <w:tc>
          <w:tcPr>
            <w:tcW w:w="2016" w:type="dxa"/>
          </w:tcPr>
          <w:p w14:paraId="29CCF3A8" w14:textId="77777777" w:rsidR="004312AE" w:rsidRPr="001C0777" w:rsidRDefault="004312AE" w:rsidP="008E40A8">
            <w:pPr>
              <w:rPr>
                <w:bCs/>
              </w:rPr>
            </w:pPr>
            <w:r w:rsidRPr="001C0777">
              <w:t>Товарные знаки</w:t>
            </w:r>
          </w:p>
        </w:tc>
        <w:tc>
          <w:tcPr>
            <w:tcW w:w="3544" w:type="dxa"/>
          </w:tcPr>
          <w:p w14:paraId="36AC45DB" w14:textId="22814B1A" w:rsidR="004312AE" w:rsidRPr="001C0777" w:rsidRDefault="00120C3D" w:rsidP="008E40A8">
            <w:hyperlink r:id="rId52" w:history="1">
              <w:r w:rsidR="009A5949">
                <w:rPr>
                  <w:rStyle w:val="Hyperlink"/>
                </w:rPr>
                <w:t>https://www.wipo.int/wipo_magazine/ru/ip-at-work/2022/modern-ilongga.html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391A827F" w14:textId="77777777" w:rsidTr="0022338B">
        <w:tc>
          <w:tcPr>
            <w:tcW w:w="6374" w:type="dxa"/>
          </w:tcPr>
          <w:p w14:paraId="558E11A9" w14:textId="683A8D6C" w:rsidR="004312AE" w:rsidRPr="001C0777" w:rsidRDefault="00667CAF" w:rsidP="008E40A8">
            <w:pPr>
              <w:rPr>
                <w:bCs/>
              </w:rPr>
            </w:pPr>
            <w:bookmarkStart w:id="8" w:name="_Hlk113098831"/>
            <w:r w:rsidRPr="00667CAF">
              <w:rPr>
                <w:b/>
              </w:rPr>
              <w:t>Инновации как инструмент борьбы с голодом и уменьшения пищевых отходов</w:t>
            </w:r>
            <w:r w:rsidRPr="00CE5A73">
              <w:rPr>
                <w:b/>
              </w:rPr>
              <w:t>.</w:t>
            </w:r>
            <w:r w:rsidR="004312AE" w:rsidRPr="001C0777">
              <w:t xml:space="preserve">  </w:t>
            </w:r>
            <w:r w:rsidRPr="00667CAF">
              <w:t xml:space="preserve">В </w:t>
            </w:r>
            <w:r>
              <w:t xml:space="preserve">этой </w:t>
            </w:r>
            <w:r w:rsidRPr="00667CAF">
              <w:t xml:space="preserve">истории успеха Кавита Шукла, основатель и </w:t>
            </w:r>
            <w:r>
              <w:t xml:space="preserve">руководитель </w:t>
            </w:r>
            <w:r w:rsidRPr="00667CAF">
              <w:t>The FRESHGLOW Co., объясняет, как ее изобретение FreshPaper — пропитанные растительными компонентами</w:t>
            </w:r>
            <w:r>
              <w:t xml:space="preserve"> бумага, которая дольше сохраняет </w:t>
            </w:r>
            <w:r w:rsidRPr="00667CAF">
              <w:t xml:space="preserve">продукты свежими, — помогает </w:t>
            </w:r>
            <w:r>
              <w:t xml:space="preserve">решать проблему голода </w:t>
            </w:r>
            <w:r w:rsidRPr="00667CAF">
              <w:t xml:space="preserve">во всем мире. </w:t>
            </w:r>
            <w:r>
              <w:t xml:space="preserve">Кавита зарегистрировала четыре патента в США и является лауреатом </w:t>
            </w:r>
            <w:r w:rsidRPr="00667CAF">
              <w:t xml:space="preserve">премии INDEX Design to Improve Life, </w:t>
            </w:r>
            <w:r>
              <w:t xml:space="preserve">самой известной в мире премией в области дизайна, вручаемой раз </w:t>
            </w:r>
            <w:r w:rsidRPr="00667CAF">
              <w:t>в два года</w:t>
            </w:r>
            <w:r>
              <w:t>.</w:t>
            </w:r>
          </w:p>
        </w:tc>
        <w:tc>
          <w:tcPr>
            <w:tcW w:w="1811" w:type="dxa"/>
          </w:tcPr>
          <w:p w14:paraId="46487342" w14:textId="77777777" w:rsidR="004312AE" w:rsidRPr="001C0777" w:rsidRDefault="004312AE" w:rsidP="008E40A8">
            <w:pPr>
              <w:rPr>
                <w:bCs/>
              </w:rPr>
            </w:pPr>
            <w:r w:rsidRPr="001C0777">
              <w:t>Соединенные Штаты Америки</w:t>
            </w:r>
          </w:p>
        </w:tc>
        <w:tc>
          <w:tcPr>
            <w:tcW w:w="2016" w:type="dxa"/>
          </w:tcPr>
          <w:p w14:paraId="647A9646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Патенты</w:t>
            </w:r>
          </w:p>
        </w:tc>
        <w:tc>
          <w:tcPr>
            <w:tcW w:w="3544" w:type="dxa"/>
          </w:tcPr>
          <w:p w14:paraId="4DE3D977" w14:textId="4F9AF606" w:rsidR="004312AE" w:rsidRPr="001C0777" w:rsidRDefault="00120C3D" w:rsidP="008E40A8">
            <w:hyperlink r:id="rId53" w:history="1">
              <w:r w:rsidR="009A5949">
                <w:rPr>
                  <w:rStyle w:val="Hyperlink"/>
                </w:rPr>
                <w:t>https://www.wipo.int/wipo_magazine/ru/ip-at-work/2022/modern-ilongga.html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19BDF4A3" w14:textId="77777777" w:rsidTr="0022338B">
        <w:tc>
          <w:tcPr>
            <w:tcW w:w="6374" w:type="dxa"/>
          </w:tcPr>
          <w:p w14:paraId="490D1AED" w14:textId="19AA4F18" w:rsidR="004312AE" w:rsidRPr="001C0777" w:rsidRDefault="004C66F8" w:rsidP="008E40A8">
            <w:pPr>
              <w:rPr>
                <w:bCs/>
              </w:rPr>
            </w:pPr>
            <w:r w:rsidRPr="004C66F8">
              <w:rPr>
                <w:b/>
              </w:rPr>
              <w:t>Shenzhen Shokz: технология на основе костной проводимости, позволяющая слышать по-новому</w:t>
            </w:r>
            <w:r>
              <w:rPr>
                <w:b/>
              </w:rPr>
              <w:t xml:space="preserve">. </w:t>
            </w:r>
            <w:r>
              <w:t xml:space="preserve">Инновационная </w:t>
            </w:r>
            <w:r w:rsidRPr="004C66F8">
              <w:t>технология</w:t>
            </w:r>
            <w:r w:rsidR="00AB7C8B">
              <w:t xml:space="preserve">, основанная на </w:t>
            </w:r>
            <w:r w:rsidRPr="004C66F8">
              <w:t xml:space="preserve">костной проводимости, разработанная Shenzhen Shotz, </w:t>
            </w:r>
            <w:r w:rsidR="00AB7C8B">
              <w:t>поз</w:t>
            </w:r>
            <w:r w:rsidR="008F61B1">
              <w:t xml:space="preserve">воляет </w:t>
            </w:r>
            <w:r w:rsidR="00AB7C8B">
              <w:t>пользователям слышать по-новому</w:t>
            </w:r>
            <w:r w:rsidRPr="004C66F8">
              <w:t xml:space="preserve">. В тематическом исследовании объясняется, как приверженность компании инновациям и ее </w:t>
            </w:r>
            <w:r w:rsidR="00AB7C8B">
              <w:t xml:space="preserve">продуманная </w:t>
            </w:r>
            <w:r w:rsidRPr="004C66F8">
              <w:t xml:space="preserve">стратегия в области ИС позволяют ей </w:t>
            </w:r>
            <w:r w:rsidR="00AB7C8B">
              <w:t>добиваться успеха</w:t>
            </w:r>
            <w:r w:rsidRPr="004C66F8">
              <w:t>.</w:t>
            </w:r>
          </w:p>
        </w:tc>
        <w:tc>
          <w:tcPr>
            <w:tcW w:w="1811" w:type="dxa"/>
          </w:tcPr>
          <w:p w14:paraId="16CED94E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Китай</w:t>
            </w:r>
          </w:p>
        </w:tc>
        <w:tc>
          <w:tcPr>
            <w:tcW w:w="2016" w:type="dxa"/>
          </w:tcPr>
          <w:p w14:paraId="18734BB2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Патенты</w:t>
            </w:r>
          </w:p>
        </w:tc>
        <w:tc>
          <w:tcPr>
            <w:tcW w:w="3544" w:type="dxa"/>
          </w:tcPr>
          <w:p w14:paraId="1A2BB4A6" w14:textId="4279A9F0" w:rsidR="004312AE" w:rsidRPr="001C0777" w:rsidRDefault="00120C3D" w:rsidP="008E40A8">
            <w:hyperlink r:id="rId54" w:history="1">
              <w:r w:rsidR="009A5949">
                <w:rPr>
                  <w:rStyle w:val="Hyperlink"/>
                </w:rPr>
                <w:t>https://www.wipo.int/wipo_magazine/ru/ip-at-work/2022/shenzhen-shokz.html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055FFED6" w14:textId="77777777" w:rsidTr="0022338B">
        <w:tc>
          <w:tcPr>
            <w:tcW w:w="6374" w:type="dxa"/>
          </w:tcPr>
          <w:p w14:paraId="275ECAC3" w14:textId="3D1FC029" w:rsidR="004312AE" w:rsidRPr="001C0777" w:rsidRDefault="00AB7C8B" w:rsidP="008E40A8">
            <w:pPr>
              <w:rPr>
                <w:bCs/>
              </w:rPr>
            </w:pPr>
            <w:r w:rsidRPr="00AB7C8B">
              <w:rPr>
                <w:b/>
              </w:rPr>
              <w:t>Японская робототехническая компания намерена решить проблему одиночества с помощью футуристического способа общения</w:t>
            </w:r>
            <w:r>
              <w:rPr>
                <w:b/>
              </w:rPr>
              <w:t>.</w:t>
            </w:r>
            <w:r w:rsidR="004312AE" w:rsidRPr="001C0777">
              <w:rPr>
                <w:b/>
              </w:rPr>
              <w:t xml:space="preserve"> </w:t>
            </w:r>
            <w:r w:rsidRPr="00AB7C8B">
              <w:t xml:space="preserve">Японская робототехническая компания Ory Lab Inc. </w:t>
            </w:r>
            <w:r>
              <w:t>помогает людям, страдающим от одиночества</w:t>
            </w:r>
            <w:r w:rsidRPr="00AB7C8B">
              <w:t xml:space="preserve"> из-за ограниченных физических возможностей</w:t>
            </w:r>
            <w:r>
              <w:t xml:space="preserve"> или </w:t>
            </w:r>
            <w:r w:rsidRPr="00AB7C8B">
              <w:t>психических заболеваний, с помощью роботов</w:t>
            </w:r>
            <w:r w:rsidR="00981599">
              <w:t>, выступающих в качестве «</w:t>
            </w:r>
            <w:r w:rsidRPr="00AB7C8B">
              <w:t>альтер</w:t>
            </w:r>
            <w:r w:rsidR="00981599">
              <w:t xml:space="preserve"> </w:t>
            </w:r>
            <w:r w:rsidRPr="00AB7C8B">
              <w:t>эго</w:t>
            </w:r>
            <w:r w:rsidR="00981599">
              <w:t>» человека</w:t>
            </w:r>
            <w:r w:rsidRPr="00AB7C8B">
              <w:t xml:space="preserve">. В </w:t>
            </w:r>
            <w:r w:rsidR="00981599">
              <w:t xml:space="preserve">этом примере </w:t>
            </w:r>
            <w:r w:rsidRPr="00AB7C8B">
              <w:t xml:space="preserve">Аки Юки, соучредитель и главный операционный директор Ory Lab, подробно рассказывает об инновационном пути компании и роли, которую в нем сыграла </w:t>
            </w:r>
            <w:r w:rsidR="00981599">
              <w:t>ИС</w:t>
            </w:r>
            <w:r w:rsidRPr="00AB7C8B">
              <w:t>.</w:t>
            </w:r>
          </w:p>
        </w:tc>
        <w:tc>
          <w:tcPr>
            <w:tcW w:w="1811" w:type="dxa"/>
          </w:tcPr>
          <w:p w14:paraId="7A95617E" w14:textId="77777777" w:rsidR="004312AE" w:rsidRPr="001C0777" w:rsidRDefault="004312AE" w:rsidP="008E40A8">
            <w:pPr>
              <w:rPr>
                <w:bCs/>
              </w:rPr>
            </w:pPr>
            <w:r w:rsidRPr="001C0777">
              <w:t>Япония</w:t>
            </w:r>
          </w:p>
        </w:tc>
        <w:tc>
          <w:tcPr>
            <w:tcW w:w="2016" w:type="dxa"/>
          </w:tcPr>
          <w:p w14:paraId="4FCA29FD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Патенты, товарные знаки</w:t>
            </w:r>
          </w:p>
        </w:tc>
        <w:tc>
          <w:tcPr>
            <w:tcW w:w="3544" w:type="dxa"/>
          </w:tcPr>
          <w:p w14:paraId="19B9BBA2" w14:textId="1C7E9903" w:rsidR="004312AE" w:rsidRPr="001C0777" w:rsidRDefault="00120C3D" w:rsidP="008E40A8">
            <w:hyperlink r:id="rId55" w:history="1">
              <w:r w:rsidR="008524A2" w:rsidRPr="001C0777">
                <w:rPr>
                  <w:rStyle w:val="Hyperlink"/>
                </w:rPr>
                <w:t>https://www.wipo.int/wipo_magazine/en/ip-at-work/2022/japanese-robotics.html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5C3DA9EB" w14:textId="77777777" w:rsidTr="0022338B">
        <w:tc>
          <w:tcPr>
            <w:tcW w:w="6374" w:type="dxa"/>
          </w:tcPr>
          <w:p w14:paraId="4EC00812" w14:textId="2C89306C" w:rsidR="004312AE" w:rsidRPr="001C0777" w:rsidRDefault="00D22470" w:rsidP="008E40A8">
            <w:pPr>
              <w:rPr>
                <w:bCs/>
              </w:rPr>
            </w:pPr>
            <w:r w:rsidRPr="00D22470">
              <w:rPr>
                <w:b/>
              </w:rPr>
              <w:t>SimplyGood: теперь уборка дома станет экологичнее</w:t>
            </w:r>
            <w:r w:rsidRPr="00CE5A73">
              <w:rPr>
                <w:b/>
              </w:rPr>
              <w:t xml:space="preserve">. </w:t>
            </w:r>
            <w:r w:rsidRPr="00D22470">
              <w:t xml:space="preserve">История успеха </w:t>
            </w:r>
            <w:r>
              <w:t xml:space="preserve">компании </w:t>
            </w:r>
            <w:r w:rsidRPr="00D22470">
              <w:t xml:space="preserve">SimplyGood, которая производит чистящие средства, </w:t>
            </w:r>
            <w:r w:rsidR="00B70CC4">
              <w:t xml:space="preserve">используемые потребителями в домашних условиях и </w:t>
            </w:r>
            <w:r w:rsidRPr="00D22470">
              <w:t xml:space="preserve">оказывающие положительное влияние на планету. В </w:t>
            </w:r>
            <w:r w:rsidR="00B70CC4">
              <w:t xml:space="preserve">ней </w:t>
            </w:r>
            <w:r w:rsidRPr="00D22470">
              <w:t xml:space="preserve">подробно рассматривается </w:t>
            </w:r>
            <w:r w:rsidR="00B70CC4">
              <w:t>ИС в виде инновационной чистящей таблетки.</w:t>
            </w:r>
          </w:p>
        </w:tc>
        <w:tc>
          <w:tcPr>
            <w:tcW w:w="1811" w:type="dxa"/>
          </w:tcPr>
          <w:p w14:paraId="38027A73" w14:textId="77777777" w:rsidR="004312AE" w:rsidRPr="001C0777" w:rsidRDefault="004312AE" w:rsidP="008E40A8">
            <w:pPr>
              <w:rPr>
                <w:bCs/>
              </w:rPr>
            </w:pPr>
            <w:r w:rsidRPr="001C0777">
              <w:t>Сингапур</w:t>
            </w:r>
          </w:p>
        </w:tc>
        <w:tc>
          <w:tcPr>
            <w:tcW w:w="2016" w:type="dxa"/>
          </w:tcPr>
          <w:p w14:paraId="5220546F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Патенты</w:t>
            </w:r>
          </w:p>
        </w:tc>
        <w:tc>
          <w:tcPr>
            <w:tcW w:w="3544" w:type="dxa"/>
          </w:tcPr>
          <w:p w14:paraId="3D540B2E" w14:textId="38998268" w:rsidR="004312AE" w:rsidRPr="001C0777" w:rsidRDefault="00120C3D" w:rsidP="008E40A8">
            <w:hyperlink r:id="rId56" w:history="1">
              <w:r w:rsidR="009A5949">
                <w:rPr>
                  <w:rStyle w:val="Hyperlink"/>
                </w:rPr>
                <w:t>https://www.wipo.int/wipo_magazine/ru/ip-at-work/2022/simplygood.html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23E5830E" w14:textId="77777777" w:rsidTr="0022338B">
        <w:tc>
          <w:tcPr>
            <w:tcW w:w="6374" w:type="dxa"/>
          </w:tcPr>
          <w:p w14:paraId="44AC7DC7" w14:textId="6433FC21" w:rsidR="004312AE" w:rsidRPr="001C0777" w:rsidRDefault="00B70CC4" w:rsidP="008E40A8">
            <w:pPr>
              <w:rPr>
                <w:b/>
                <w:bCs/>
              </w:rPr>
            </w:pPr>
            <w:r w:rsidRPr="00B70CC4">
              <w:rPr>
                <w:b/>
              </w:rPr>
              <w:t>«Healthbotics Limited»: цифровая трансформация системы здравоохранения в Африке с помощью технологии блокчейн</w:t>
            </w:r>
            <w:r>
              <w:rPr>
                <w:b/>
              </w:rPr>
              <w:t xml:space="preserve">. </w:t>
            </w:r>
            <w:r w:rsidRPr="00B70CC4">
              <w:t>История успеха Healthbotics Limited, нигерийски</w:t>
            </w:r>
            <w:r>
              <w:t>й стартап</w:t>
            </w:r>
            <w:r w:rsidRPr="00B70CC4">
              <w:t xml:space="preserve"> в области здравоохранения, который разрабатывает революционные решения на основе искусственного интеллекта для улучшения здравоохранения в Африке.</w:t>
            </w:r>
          </w:p>
        </w:tc>
        <w:tc>
          <w:tcPr>
            <w:tcW w:w="1811" w:type="dxa"/>
          </w:tcPr>
          <w:p w14:paraId="28621A3B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Нигерия</w:t>
            </w:r>
          </w:p>
        </w:tc>
        <w:tc>
          <w:tcPr>
            <w:tcW w:w="2016" w:type="dxa"/>
          </w:tcPr>
          <w:p w14:paraId="5695023A" w14:textId="77777777" w:rsidR="004312AE" w:rsidRPr="001C0777" w:rsidRDefault="004312AE" w:rsidP="008E40A8">
            <w:pPr>
              <w:rPr>
                <w:bCs/>
              </w:rPr>
            </w:pPr>
            <w:r w:rsidRPr="001C0777">
              <w:t>Товарные знаки</w:t>
            </w:r>
          </w:p>
        </w:tc>
        <w:tc>
          <w:tcPr>
            <w:tcW w:w="3544" w:type="dxa"/>
          </w:tcPr>
          <w:p w14:paraId="2D835F23" w14:textId="31F42836" w:rsidR="004312AE" w:rsidRPr="001C0777" w:rsidRDefault="00120C3D" w:rsidP="008E40A8">
            <w:hyperlink r:id="rId57" w:history="1">
              <w:r w:rsidR="009A5949">
                <w:rPr>
                  <w:rStyle w:val="Hyperlink"/>
                </w:rPr>
                <w:t>https://www.wipo.int/wipo_magazine/ru/ip-at-work/2022/healthbotics.html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050DE011" w14:textId="77777777" w:rsidTr="0022338B">
        <w:tc>
          <w:tcPr>
            <w:tcW w:w="6374" w:type="dxa"/>
          </w:tcPr>
          <w:p w14:paraId="36E1728C" w14:textId="5BF999F9" w:rsidR="004312AE" w:rsidRPr="001C0777" w:rsidRDefault="00B70CC4" w:rsidP="008E40A8">
            <w:pPr>
              <w:rPr>
                <w:bCs/>
              </w:rPr>
            </w:pPr>
            <w:r w:rsidRPr="00B70CC4">
              <w:rPr>
                <w:b/>
              </w:rPr>
              <w:t>Кормление малышей теперь не проблема</w:t>
            </w:r>
            <w:r>
              <w:rPr>
                <w:b/>
              </w:rPr>
              <w:t xml:space="preserve">. </w:t>
            </w:r>
            <w:r w:rsidR="006F5AB3" w:rsidRPr="006F5AB3">
              <w:rPr>
                <w:bCs/>
              </w:rPr>
              <w:t xml:space="preserve">Поильник Haberman® Feeder, кружка-непроливайка Anywayup® для обучения малышей и бутылочка для кормления Suckle Feeder произвели революцию в отрасли детских товаров и принесли облегчение миллионам семей по всему миру. Она делится историей своего успеха и объясняет, почему краеугольным камнем деятельности ее компании стала </w:t>
            </w:r>
            <w:r w:rsidR="006F5AB3">
              <w:rPr>
                <w:bCs/>
              </w:rPr>
              <w:t>ИС.</w:t>
            </w:r>
          </w:p>
        </w:tc>
        <w:tc>
          <w:tcPr>
            <w:tcW w:w="1811" w:type="dxa"/>
          </w:tcPr>
          <w:p w14:paraId="01F44320" w14:textId="77777777" w:rsidR="004312AE" w:rsidRPr="001C0777" w:rsidRDefault="004312AE" w:rsidP="008E40A8">
            <w:pPr>
              <w:rPr>
                <w:bCs/>
              </w:rPr>
            </w:pPr>
            <w:r w:rsidRPr="001C0777">
              <w:t>Соединенное Королевство</w:t>
            </w:r>
          </w:p>
        </w:tc>
        <w:tc>
          <w:tcPr>
            <w:tcW w:w="2016" w:type="dxa"/>
          </w:tcPr>
          <w:p w14:paraId="12BFC312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Патенты</w:t>
            </w:r>
          </w:p>
        </w:tc>
        <w:tc>
          <w:tcPr>
            <w:tcW w:w="3544" w:type="dxa"/>
          </w:tcPr>
          <w:p w14:paraId="61AB55F7" w14:textId="2F8CCE3A" w:rsidR="004312AE" w:rsidRPr="001C0777" w:rsidRDefault="00120C3D" w:rsidP="008E40A8">
            <w:hyperlink r:id="rId58" w:history="1">
              <w:r w:rsidR="009A5949">
                <w:rPr>
                  <w:rStyle w:val="Hyperlink"/>
                </w:rPr>
                <w:t>https://www.wipo.int/wipo_magazine/ru/2018/02/article_0007.html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28FAF882" w14:textId="77777777" w:rsidTr="0022338B">
        <w:tc>
          <w:tcPr>
            <w:tcW w:w="6374" w:type="dxa"/>
          </w:tcPr>
          <w:p w14:paraId="00599EE8" w14:textId="0C9AB845" w:rsidR="004312AE" w:rsidRPr="001C0777" w:rsidRDefault="001F2145" w:rsidP="008E40A8">
            <w:pPr>
              <w:rPr>
                <w:bCs/>
              </w:rPr>
            </w:pPr>
            <w:r w:rsidRPr="001F2145">
              <w:rPr>
                <w:b/>
              </w:rPr>
              <w:t>От пивоварения к разработке биотехнических препаратов: компания Biocon, возглавляемая Киран Мазумдар-Шоу, предлагает новый подход к проблеме глобального здравоохранения</w:t>
            </w:r>
            <w:r>
              <w:rPr>
                <w:b/>
              </w:rPr>
              <w:t xml:space="preserve">. </w:t>
            </w:r>
            <w:r w:rsidRPr="001F2145">
              <w:t xml:space="preserve">Киран Мазумдар-Шоу начала свою карьеру в качестве мастера-пивовара, а сейчас возглавляет Biocon, крупнейшую в Индии инновационную компанию по производству биофармацевтических препаратов. </w:t>
            </w:r>
            <w:r>
              <w:t xml:space="preserve">В интервью она </w:t>
            </w:r>
            <w:r w:rsidRPr="001F2145">
              <w:t xml:space="preserve">рассказывает о том, как ей удалось построить многомиллиардную международную компанию, которая уже сейчас меняет общий подход к проблеме глобального здравоохранения, и о роли, которую сыграла в ее успехе </w:t>
            </w:r>
            <w:r w:rsidR="00881978">
              <w:t>ИС.</w:t>
            </w:r>
          </w:p>
        </w:tc>
        <w:tc>
          <w:tcPr>
            <w:tcW w:w="1811" w:type="dxa"/>
          </w:tcPr>
          <w:p w14:paraId="0931DCA3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Индия</w:t>
            </w:r>
          </w:p>
        </w:tc>
        <w:tc>
          <w:tcPr>
            <w:tcW w:w="2016" w:type="dxa"/>
          </w:tcPr>
          <w:p w14:paraId="58EA0F17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Патенты</w:t>
            </w:r>
          </w:p>
        </w:tc>
        <w:tc>
          <w:tcPr>
            <w:tcW w:w="3544" w:type="dxa"/>
          </w:tcPr>
          <w:p w14:paraId="2651BE37" w14:textId="3FC2F528" w:rsidR="004312AE" w:rsidRPr="001C0777" w:rsidRDefault="00120C3D" w:rsidP="008E40A8">
            <w:hyperlink r:id="rId59" w:history="1">
              <w:r w:rsidR="00032620">
                <w:rPr>
                  <w:rStyle w:val="Hyperlink"/>
                </w:rPr>
                <w:t>https://www.wipo.int/wipo_magazine/en/2018/02/article_0005.html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778AA102" w14:textId="77777777" w:rsidTr="0022338B">
        <w:tc>
          <w:tcPr>
            <w:tcW w:w="6374" w:type="dxa"/>
          </w:tcPr>
          <w:p w14:paraId="3F1C535E" w14:textId="227D31AF" w:rsidR="004312AE" w:rsidRPr="001C0777" w:rsidRDefault="003B2389" w:rsidP="008E40A8">
            <w:pPr>
              <w:rPr>
                <w:b/>
                <w:bCs/>
              </w:rPr>
            </w:pPr>
            <w:r w:rsidRPr="003B2389">
              <w:rPr>
                <w:b/>
              </w:rPr>
              <w:t>Содействие экологической устойчивости при помощи географических указаний: пример мадд де Казаманс</w:t>
            </w:r>
            <w:r>
              <w:rPr>
                <w:b/>
              </w:rPr>
              <w:t xml:space="preserve">. </w:t>
            </w:r>
            <w:r w:rsidRPr="003B2389">
              <w:t xml:space="preserve">Тематическое исследование </w:t>
            </w:r>
            <w:r w:rsidR="000031CF">
              <w:t xml:space="preserve">посвящено плоду </w:t>
            </w:r>
            <w:r>
              <w:t>м</w:t>
            </w:r>
            <w:r w:rsidRPr="003B2389">
              <w:t xml:space="preserve">адд де Казаманс, который растет на юге Сенегала </w:t>
            </w:r>
            <w:r>
              <w:t xml:space="preserve">и </w:t>
            </w:r>
            <w:r w:rsidRPr="003B2389">
              <w:t>славится в этой стране своим вкусом и лекарственными свойствами. У этого фрукта огромный потенциал, чтобы стать одним из главных в этом регионе и первым в Африке дикорастущим продуктом, охраняемым ГУ</w:t>
            </w:r>
            <w:r>
              <w:t>.</w:t>
            </w:r>
          </w:p>
        </w:tc>
        <w:tc>
          <w:tcPr>
            <w:tcW w:w="1811" w:type="dxa"/>
          </w:tcPr>
          <w:p w14:paraId="3CB70335" w14:textId="77777777" w:rsidR="004312AE" w:rsidRPr="001C0777" w:rsidRDefault="004312AE" w:rsidP="008E40A8">
            <w:pPr>
              <w:rPr>
                <w:bCs/>
              </w:rPr>
            </w:pPr>
            <w:r w:rsidRPr="001C0777">
              <w:t>Сенегал</w:t>
            </w:r>
          </w:p>
        </w:tc>
        <w:tc>
          <w:tcPr>
            <w:tcW w:w="2016" w:type="dxa"/>
          </w:tcPr>
          <w:p w14:paraId="5402DBB9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Географические указания</w:t>
            </w:r>
          </w:p>
        </w:tc>
        <w:tc>
          <w:tcPr>
            <w:tcW w:w="3544" w:type="dxa"/>
          </w:tcPr>
          <w:p w14:paraId="0CB42F63" w14:textId="03BF7928" w:rsidR="004312AE" w:rsidRPr="001C0777" w:rsidRDefault="00120C3D" w:rsidP="008E40A8">
            <w:hyperlink r:id="rId60" w:history="1">
              <w:r w:rsidR="00032620">
                <w:rPr>
                  <w:rStyle w:val="Hyperlink"/>
                </w:rPr>
                <w:t>https://www.wipo.int/ip-outreach/ru/ipday/2020/articles/madd_de_casamance.html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1D0A0731" w14:textId="77777777" w:rsidTr="0022338B">
        <w:tc>
          <w:tcPr>
            <w:tcW w:w="6374" w:type="dxa"/>
          </w:tcPr>
          <w:p w14:paraId="1C4FC4D6" w14:textId="6C84174B" w:rsidR="004312AE" w:rsidRPr="001C0777" w:rsidRDefault="004312AE" w:rsidP="008E40A8">
            <w:pPr>
              <w:rPr>
                <w:bCs/>
              </w:rPr>
            </w:pPr>
            <w:r w:rsidRPr="001C0777">
              <w:rPr>
                <w:b/>
              </w:rPr>
              <w:t>Aurelius Environmental:</w:t>
            </w:r>
            <w:r w:rsidRPr="001C0777">
              <w:t xml:space="preserve">  </w:t>
            </w:r>
            <w:r w:rsidR="00383EB0" w:rsidRPr="00383EB0">
              <w:t>Процесс FenixPb, созданный компанией Aurelius Environmental, позволяет восстановить в аккумуляторах активное вещество (так называемый «диоксид свинца», который представляет собой смесь металлического свинца и сурьмы) и в то же время уменьшает объем выброса углерода более чем на 85 процентов</w:t>
            </w:r>
            <w:r w:rsidRPr="001C0777">
              <w:t xml:space="preserve">. </w:t>
            </w:r>
            <w:r w:rsidR="00383EB0">
              <w:t xml:space="preserve">В этом примере объясняется, как ИС, лежащая в основе успеха </w:t>
            </w:r>
            <w:r w:rsidRPr="001C0777">
              <w:t>Aurelius</w:t>
            </w:r>
            <w:r w:rsidR="00383EB0">
              <w:t xml:space="preserve">, </w:t>
            </w:r>
            <w:r w:rsidR="00383EB0" w:rsidRPr="00383EB0">
              <w:t>вселил</w:t>
            </w:r>
            <w:r w:rsidR="00383EB0">
              <w:t>а</w:t>
            </w:r>
            <w:r w:rsidR="00383EB0" w:rsidRPr="00383EB0">
              <w:t xml:space="preserve"> в основателей компании уверенность в целесообразности развития бизнеса</w:t>
            </w:r>
            <w:r w:rsidRPr="001C0777">
              <w:t xml:space="preserve">. </w:t>
            </w:r>
          </w:p>
        </w:tc>
        <w:tc>
          <w:tcPr>
            <w:tcW w:w="1811" w:type="dxa"/>
          </w:tcPr>
          <w:p w14:paraId="3B3F0A01" w14:textId="77777777" w:rsidR="004312AE" w:rsidRPr="001C0777" w:rsidRDefault="004312AE" w:rsidP="008E40A8">
            <w:pPr>
              <w:rPr>
                <w:bCs/>
              </w:rPr>
            </w:pPr>
            <w:r w:rsidRPr="001C0777">
              <w:t>Соединенное Королевство</w:t>
            </w:r>
          </w:p>
        </w:tc>
        <w:tc>
          <w:tcPr>
            <w:tcW w:w="2016" w:type="dxa"/>
          </w:tcPr>
          <w:p w14:paraId="7C6F8E0B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Патенты</w:t>
            </w:r>
          </w:p>
        </w:tc>
        <w:tc>
          <w:tcPr>
            <w:tcW w:w="3544" w:type="dxa"/>
          </w:tcPr>
          <w:p w14:paraId="5EA93959" w14:textId="3EDDDF8E" w:rsidR="004312AE" w:rsidRPr="001C0777" w:rsidRDefault="00120C3D" w:rsidP="008E40A8">
            <w:hyperlink r:id="rId61" w:history="1">
              <w:r w:rsidR="00032620">
                <w:rPr>
                  <w:rStyle w:val="Hyperlink"/>
                </w:rPr>
                <w:t>https://www.wipo.int/ip-outreach/ru/ipday/2020/case-studies/aurelius_environmental.html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59141656" w14:textId="77777777" w:rsidTr="0022338B">
        <w:tc>
          <w:tcPr>
            <w:tcW w:w="6374" w:type="dxa"/>
          </w:tcPr>
          <w:p w14:paraId="24C29FF2" w14:textId="6D494F73" w:rsidR="004312AE" w:rsidRPr="001C0777" w:rsidRDefault="004312AE" w:rsidP="008E40A8">
            <w:pPr>
              <w:rPr>
                <w:bCs/>
              </w:rPr>
            </w:pPr>
            <w:r w:rsidRPr="001C0777">
              <w:rPr>
                <w:b/>
              </w:rPr>
              <w:t>Green Lizard Technologies</w:t>
            </w:r>
            <w:r w:rsidRPr="001C0777">
              <w:t xml:space="preserve">:  </w:t>
            </w:r>
            <w:r w:rsidR="0053278E">
              <w:t xml:space="preserve">Компания </w:t>
            </w:r>
            <w:r w:rsidRPr="001C0777">
              <w:t>Green Lizard Technologies</w:t>
            </w:r>
            <w:r w:rsidR="0053278E">
              <w:t xml:space="preserve"> </w:t>
            </w:r>
            <w:r w:rsidR="0053278E" w:rsidRPr="0053278E">
              <w:t>ориентирована на разработку технических решений наиболее срочных мировых проблем в секторе производства</w:t>
            </w:r>
            <w:r w:rsidRPr="001C0777">
              <w:t xml:space="preserve">, </w:t>
            </w:r>
            <w:r w:rsidR="0053278E" w:rsidRPr="0053278E">
              <w:t>а также максимально оперативный и эффективный вывод этих решений на рынок</w:t>
            </w:r>
            <w:r w:rsidR="0053278E">
              <w:t xml:space="preserve"> благодаря ИС.</w:t>
            </w:r>
          </w:p>
        </w:tc>
        <w:tc>
          <w:tcPr>
            <w:tcW w:w="1811" w:type="dxa"/>
          </w:tcPr>
          <w:p w14:paraId="597EC2C8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Малайзия</w:t>
            </w:r>
          </w:p>
        </w:tc>
        <w:tc>
          <w:tcPr>
            <w:tcW w:w="2016" w:type="dxa"/>
          </w:tcPr>
          <w:p w14:paraId="6F035183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Патенты</w:t>
            </w:r>
          </w:p>
        </w:tc>
        <w:tc>
          <w:tcPr>
            <w:tcW w:w="3544" w:type="dxa"/>
          </w:tcPr>
          <w:p w14:paraId="6D5B0D24" w14:textId="03373EFC" w:rsidR="004312AE" w:rsidRPr="001C0777" w:rsidRDefault="00120C3D" w:rsidP="008E40A8">
            <w:hyperlink r:id="rId62" w:history="1">
              <w:r w:rsidR="00032620">
                <w:rPr>
                  <w:rStyle w:val="Hyperlink"/>
                </w:rPr>
                <w:t>https://www.wipo.int/ip-outreach/ru/ipday/2020/case-studies/aurelius_environmental.html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0474E0D2" w14:textId="77777777" w:rsidTr="0022338B">
        <w:tc>
          <w:tcPr>
            <w:tcW w:w="6374" w:type="dxa"/>
          </w:tcPr>
          <w:p w14:paraId="72A9CF9C" w14:textId="1BB1D499" w:rsidR="004312AE" w:rsidRPr="001C0777" w:rsidRDefault="0053278E" w:rsidP="008E40A8">
            <w:pPr>
              <w:rPr>
                <w:bCs/>
              </w:rPr>
            </w:pPr>
            <w:r w:rsidRPr="0053278E">
              <w:rPr>
                <w:b/>
              </w:rPr>
              <w:t>Reswirl: замыкая цикл безотходного производства зубных щеток</w:t>
            </w:r>
            <w:r>
              <w:rPr>
                <w:b/>
              </w:rPr>
              <w:t>.</w:t>
            </w:r>
            <w:r w:rsidR="004312AE" w:rsidRPr="001C0777">
              <w:t xml:space="preserve">  </w:t>
            </w:r>
            <w:r>
              <w:t xml:space="preserve">История компании </w:t>
            </w:r>
            <w:r w:rsidR="004312AE" w:rsidRPr="001C0777">
              <w:t xml:space="preserve">Reswirl, </w:t>
            </w:r>
            <w:r>
              <w:t xml:space="preserve">стартапа, </w:t>
            </w:r>
            <w:r w:rsidRPr="0053278E">
              <w:t>который полон решимости найти решение этой растущей проблемы загрязнения, замкнув цикл производства и вторичной переработки зубных щеток</w:t>
            </w:r>
            <w:r w:rsidR="004312AE" w:rsidRPr="001C0777">
              <w:t xml:space="preserve">. </w:t>
            </w:r>
            <w:r w:rsidR="00E74BB5">
              <w:t>Регистрация патента позволила компании заинтересовать инвесторов и получить необходимые гранты.</w:t>
            </w:r>
          </w:p>
        </w:tc>
        <w:tc>
          <w:tcPr>
            <w:tcW w:w="1811" w:type="dxa"/>
          </w:tcPr>
          <w:p w14:paraId="778E82DD" w14:textId="77777777" w:rsidR="004312AE" w:rsidRPr="001C0777" w:rsidRDefault="004312AE" w:rsidP="008E40A8">
            <w:pPr>
              <w:rPr>
                <w:bCs/>
              </w:rPr>
            </w:pPr>
            <w:r w:rsidRPr="001C0777">
              <w:t>Соединенное Королевство</w:t>
            </w:r>
          </w:p>
        </w:tc>
        <w:tc>
          <w:tcPr>
            <w:tcW w:w="2016" w:type="dxa"/>
          </w:tcPr>
          <w:p w14:paraId="313F4768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Патенты</w:t>
            </w:r>
          </w:p>
        </w:tc>
        <w:tc>
          <w:tcPr>
            <w:tcW w:w="3544" w:type="dxa"/>
          </w:tcPr>
          <w:p w14:paraId="63A322A4" w14:textId="3DFB23D2" w:rsidR="004312AE" w:rsidRPr="001C0777" w:rsidRDefault="00120C3D" w:rsidP="008E40A8">
            <w:hyperlink r:id="rId63" w:history="1">
              <w:r w:rsidR="00032620">
                <w:rPr>
                  <w:rStyle w:val="Hyperlink"/>
                </w:rPr>
                <w:t>https://www.wipo.int/ip-outreach/ru/ipday/2020/case-studies/reswirl.html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5512A037" w14:textId="77777777" w:rsidTr="0022338B">
        <w:tc>
          <w:tcPr>
            <w:tcW w:w="6374" w:type="dxa"/>
          </w:tcPr>
          <w:p w14:paraId="12E199B4" w14:textId="48CD9803" w:rsidR="004312AE" w:rsidRPr="001C0777" w:rsidRDefault="00E74BB5" w:rsidP="008E40A8">
            <w:pPr>
              <w:rPr>
                <w:b/>
                <w:bCs/>
              </w:rPr>
            </w:pPr>
            <w:r w:rsidRPr="00E74BB5">
              <w:rPr>
                <w:b/>
              </w:rPr>
              <w:t>Xeros Technology Group: укрепляя экологическую устойчивость индустрии моды</w:t>
            </w:r>
            <w:r>
              <w:rPr>
                <w:b/>
              </w:rPr>
              <w:t xml:space="preserve">. </w:t>
            </w:r>
            <w:r>
              <w:t xml:space="preserve">Компания </w:t>
            </w:r>
            <w:r w:rsidR="004312AE" w:rsidRPr="001C0777">
              <w:t>Xerox Technology Group</w:t>
            </w:r>
            <w:r>
              <w:t xml:space="preserve"> </w:t>
            </w:r>
            <w:r w:rsidRPr="00E74BB5">
              <w:t>занимается разработкой и лицензированием технологий, которые позволяют производителям текстильных изделий и товаров для стирки одежды расходовать меньше воды и энергии в рамках таких технологических процессов, как покраска и стирка.</w:t>
            </w:r>
            <w:r w:rsidR="004312AE" w:rsidRPr="001C0777">
              <w:t xml:space="preserve">  </w:t>
            </w:r>
            <w:r w:rsidRPr="00E74BB5">
              <w:t>Охрану технологий компании Xeros обеспечивают более 40 семейств патентов</w:t>
            </w:r>
            <w:r w:rsidR="004312AE" w:rsidRPr="001C0777">
              <w:t>.</w:t>
            </w:r>
          </w:p>
        </w:tc>
        <w:tc>
          <w:tcPr>
            <w:tcW w:w="1811" w:type="dxa"/>
          </w:tcPr>
          <w:p w14:paraId="73D257D1" w14:textId="77777777" w:rsidR="004312AE" w:rsidRPr="001C0777" w:rsidRDefault="004312AE" w:rsidP="008E40A8">
            <w:pPr>
              <w:rPr>
                <w:bCs/>
              </w:rPr>
            </w:pPr>
            <w:r w:rsidRPr="001C0777">
              <w:t>Соединенное Королевство</w:t>
            </w:r>
          </w:p>
        </w:tc>
        <w:tc>
          <w:tcPr>
            <w:tcW w:w="2016" w:type="dxa"/>
          </w:tcPr>
          <w:p w14:paraId="677FED6D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Патенты</w:t>
            </w:r>
          </w:p>
        </w:tc>
        <w:tc>
          <w:tcPr>
            <w:tcW w:w="3544" w:type="dxa"/>
          </w:tcPr>
          <w:p w14:paraId="31C45C38" w14:textId="0BF4D0C6" w:rsidR="004312AE" w:rsidRPr="001C0777" w:rsidRDefault="00120C3D" w:rsidP="008E40A8">
            <w:hyperlink r:id="rId64" w:history="1">
              <w:r w:rsidR="00032620">
                <w:rPr>
                  <w:rStyle w:val="Hyperlink"/>
                </w:rPr>
                <w:t>https://www.wipo.int/ip-outreach/ru/ipday/2020/case-studies/xeros.html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526F5AF6" w14:textId="77777777" w:rsidTr="0022338B">
        <w:tc>
          <w:tcPr>
            <w:tcW w:w="6374" w:type="dxa"/>
          </w:tcPr>
          <w:p w14:paraId="46994FF2" w14:textId="46867053" w:rsidR="004312AE" w:rsidRPr="001C0777" w:rsidRDefault="00E74BB5" w:rsidP="008E40A8">
            <w:pPr>
              <w:rPr>
                <w:bCs/>
              </w:rPr>
            </w:pPr>
            <w:r w:rsidRPr="00E74BB5">
              <w:rPr>
                <w:b/>
              </w:rPr>
              <w:t>Решение проблемы загрязнения воздуха в результате добычи полезных ископаемых</w:t>
            </w:r>
            <w:r>
              <w:rPr>
                <w:b/>
              </w:rPr>
              <w:t xml:space="preserve">. </w:t>
            </w:r>
            <w:r w:rsidR="00445158" w:rsidRPr="00445158">
              <w:t>Перуанский стартап qAIRa использует беспилотные летательные аппараты и технологию зондирования для решения проблемы загрязнения воздуха, в том числе в результате деятельности в горнодобывающей отрасли страны</w:t>
            </w:r>
            <w:r w:rsidR="004312AE" w:rsidRPr="001C0777">
              <w:t>.</w:t>
            </w:r>
          </w:p>
        </w:tc>
        <w:tc>
          <w:tcPr>
            <w:tcW w:w="1811" w:type="dxa"/>
          </w:tcPr>
          <w:p w14:paraId="029CDB52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Перу</w:t>
            </w:r>
          </w:p>
        </w:tc>
        <w:tc>
          <w:tcPr>
            <w:tcW w:w="2016" w:type="dxa"/>
          </w:tcPr>
          <w:p w14:paraId="56969B8D" w14:textId="05109643" w:rsidR="004312AE" w:rsidRPr="001C0777" w:rsidRDefault="00E74BB5" w:rsidP="008E40A8">
            <w:pPr>
              <w:rPr>
                <w:bCs/>
              </w:rPr>
            </w:pPr>
            <w:r>
              <w:t>Патенты на полезные модели</w:t>
            </w:r>
          </w:p>
        </w:tc>
        <w:tc>
          <w:tcPr>
            <w:tcW w:w="3544" w:type="dxa"/>
          </w:tcPr>
          <w:p w14:paraId="6ADA43FE" w14:textId="36BC4095" w:rsidR="004312AE" w:rsidRPr="001C0777" w:rsidRDefault="00120C3D" w:rsidP="008E40A8">
            <w:hyperlink r:id="rId65" w:history="1">
              <w:r w:rsidR="00032620">
                <w:rPr>
                  <w:rStyle w:val="Hyperlink"/>
                </w:rPr>
                <w:t>https://www.wipo.int/ip-outreach/ru/ipday/2020/case-studies/qaira.html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12B59373" w14:textId="77777777" w:rsidTr="0022338B">
        <w:tc>
          <w:tcPr>
            <w:tcW w:w="6374" w:type="dxa"/>
          </w:tcPr>
          <w:p w14:paraId="15017A98" w14:textId="4049838E" w:rsidR="004312AE" w:rsidRPr="001C0777" w:rsidRDefault="00445158" w:rsidP="008E40A8">
            <w:pPr>
              <w:rPr>
                <w:b/>
                <w:bCs/>
              </w:rPr>
            </w:pPr>
            <w:r w:rsidRPr="00445158">
              <w:rPr>
                <w:b/>
              </w:rPr>
              <w:t>Экологические последствия производства шотландского виски</w:t>
            </w:r>
            <w:r>
              <w:rPr>
                <w:b/>
              </w:rPr>
              <w:t>.</w:t>
            </w:r>
            <w:r w:rsidR="004312AE" w:rsidRPr="001C0777">
              <w:rPr>
                <w:b/>
              </w:rPr>
              <w:t xml:space="preserve"> </w:t>
            </w:r>
            <w:r w:rsidRPr="00445158">
              <w:t>Производители шотландского виски уже продемонстрировали свои лидерские возможности в сфере природоохранной деятельности, активно переключаясь на использование энергии из неископаемых видов топлива и инвестируя значительные средства в возобновляемые технологии в Шотландии</w:t>
            </w:r>
            <w:r>
              <w:t xml:space="preserve">. Этот пример </w:t>
            </w:r>
            <w:r w:rsidRPr="00445158">
              <w:t xml:space="preserve">производства шотландского виски </w:t>
            </w:r>
            <w:r>
              <w:t>показывает</w:t>
            </w:r>
            <w:r w:rsidRPr="00445158">
              <w:t xml:space="preserve">, </w:t>
            </w:r>
            <w:r>
              <w:t xml:space="preserve">как </w:t>
            </w:r>
            <w:r w:rsidRPr="00445158">
              <w:t>система ГУ может использоваться в качестве средства укрепления экологической устойчивости</w:t>
            </w:r>
            <w:r>
              <w:t>.</w:t>
            </w:r>
          </w:p>
        </w:tc>
        <w:tc>
          <w:tcPr>
            <w:tcW w:w="1811" w:type="dxa"/>
          </w:tcPr>
          <w:p w14:paraId="74C8C9EB" w14:textId="77777777" w:rsidR="004312AE" w:rsidRPr="001C0777" w:rsidRDefault="004312AE" w:rsidP="008E40A8">
            <w:pPr>
              <w:rPr>
                <w:bCs/>
              </w:rPr>
            </w:pPr>
            <w:r w:rsidRPr="001C0777">
              <w:t xml:space="preserve">Соединенное Королевство </w:t>
            </w:r>
          </w:p>
        </w:tc>
        <w:tc>
          <w:tcPr>
            <w:tcW w:w="2016" w:type="dxa"/>
          </w:tcPr>
          <w:p w14:paraId="55F73F1F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Географические указания</w:t>
            </w:r>
          </w:p>
        </w:tc>
        <w:tc>
          <w:tcPr>
            <w:tcW w:w="3544" w:type="dxa"/>
          </w:tcPr>
          <w:p w14:paraId="093D60C1" w14:textId="39C8A719" w:rsidR="004312AE" w:rsidRPr="001C0777" w:rsidRDefault="00120C3D" w:rsidP="008E40A8">
            <w:hyperlink r:id="rId66" w:history="1">
              <w:r w:rsidR="00032620">
                <w:rPr>
                  <w:rStyle w:val="Hyperlink"/>
                </w:rPr>
                <w:t>https://www.wipo.int/ip-outreach/ru/ipday/2020/case-studies/scotch.html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7A933A00" w14:textId="77777777" w:rsidTr="0022338B">
        <w:tc>
          <w:tcPr>
            <w:tcW w:w="6374" w:type="dxa"/>
          </w:tcPr>
          <w:p w14:paraId="5AE65341" w14:textId="49F0070D" w:rsidR="004312AE" w:rsidRPr="001C0777" w:rsidRDefault="00520530" w:rsidP="008E40A8">
            <w:pPr>
              <w:rPr>
                <w:bCs/>
              </w:rPr>
            </w:pPr>
            <w:r w:rsidRPr="00520530">
              <w:rPr>
                <w:b/>
              </w:rPr>
              <w:t>Грана падано и забота об окружающей среде</w:t>
            </w:r>
            <w:r>
              <w:rPr>
                <w:b/>
              </w:rPr>
              <w:t xml:space="preserve">. </w:t>
            </w:r>
            <w:r w:rsidR="005D708A" w:rsidRPr="005D708A">
              <w:t xml:space="preserve">Консорциум по защите сыра грана падано </w:t>
            </w:r>
            <w:r w:rsidR="005D708A">
              <w:t xml:space="preserve">— это некоммерческая организация, отвечающая </w:t>
            </w:r>
            <w:r w:rsidR="005D708A" w:rsidRPr="005D708A">
              <w:t>за охрану, продвижение и качество продукта</w:t>
            </w:r>
            <w:r w:rsidR="004312AE" w:rsidRPr="001C0777">
              <w:t xml:space="preserve">.  </w:t>
            </w:r>
            <w:r w:rsidR="005D708A" w:rsidRPr="005D708A">
              <w:t>Грана падано – прекрасный пример того, как благодаря особым взаимосвязям между всеми членами производственной цепочки географические указания могут оказывать влияние на окружающую среду района, региона или страны происхождения, при условии принятия устойчивых стратегий</w:t>
            </w:r>
            <w:r w:rsidR="004312AE" w:rsidRPr="001C0777">
              <w:t>.</w:t>
            </w:r>
          </w:p>
        </w:tc>
        <w:tc>
          <w:tcPr>
            <w:tcW w:w="1811" w:type="dxa"/>
          </w:tcPr>
          <w:p w14:paraId="5114D275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Италия</w:t>
            </w:r>
          </w:p>
        </w:tc>
        <w:tc>
          <w:tcPr>
            <w:tcW w:w="2016" w:type="dxa"/>
          </w:tcPr>
          <w:p w14:paraId="26DAB749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Географические указания</w:t>
            </w:r>
          </w:p>
        </w:tc>
        <w:tc>
          <w:tcPr>
            <w:tcW w:w="3544" w:type="dxa"/>
          </w:tcPr>
          <w:p w14:paraId="2FB62AC3" w14:textId="67ABB351" w:rsidR="004312AE" w:rsidRPr="001C0777" w:rsidRDefault="00120C3D" w:rsidP="008E40A8">
            <w:hyperlink r:id="rId67" w:history="1">
              <w:r w:rsidR="00032620">
                <w:rPr>
                  <w:rStyle w:val="Hyperlink"/>
                </w:rPr>
                <w:t>https://www.wipo.int/ip-outreach/ru/ipday/2020/case-studies/grana_padano.html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0CDF21B3" w14:textId="77777777" w:rsidTr="0022338B">
        <w:trPr>
          <w:trHeight w:val="503"/>
        </w:trPr>
        <w:tc>
          <w:tcPr>
            <w:tcW w:w="6374" w:type="dxa"/>
          </w:tcPr>
          <w:p w14:paraId="7D2516EB" w14:textId="7BD9908C" w:rsidR="004312AE" w:rsidRPr="001C0777" w:rsidRDefault="006C5EAF" w:rsidP="008E40A8">
            <w:pPr>
              <w:rPr>
                <w:b/>
                <w:bCs/>
              </w:rPr>
            </w:pPr>
            <w:r w:rsidRPr="006C5EAF">
              <w:rPr>
                <w:b/>
              </w:rPr>
              <w:t>Climeworks: технология для решения проблем изменения климата</w:t>
            </w:r>
            <w:r>
              <w:rPr>
                <w:b/>
              </w:rPr>
              <w:t xml:space="preserve">. </w:t>
            </w:r>
            <w:r w:rsidRPr="006C5EAF">
              <w:t xml:space="preserve">История </w:t>
            </w:r>
            <w:r>
              <w:t xml:space="preserve">компании </w:t>
            </w:r>
            <w:r w:rsidRPr="006C5EAF">
              <w:t>Climeworks, которая разрабатывает крупномасштабные установки для прямого улавливания CO2 из воздуха</w:t>
            </w:r>
            <w:r>
              <w:t xml:space="preserve"> </w:t>
            </w:r>
            <w:r w:rsidRPr="006C5EAF">
              <w:t xml:space="preserve">и снижения воздействия выбросов углерода. Компания владеет несколькими патентами на свои технологии и положительно оценивает их ценность с точки зрения защиты своих знаний и </w:t>
            </w:r>
            <w:r>
              <w:t xml:space="preserve">привлечения </w:t>
            </w:r>
            <w:r w:rsidRPr="006C5EAF">
              <w:t>инвестиций.</w:t>
            </w:r>
          </w:p>
        </w:tc>
        <w:tc>
          <w:tcPr>
            <w:tcW w:w="1811" w:type="dxa"/>
          </w:tcPr>
          <w:p w14:paraId="12ED3E91" w14:textId="77777777" w:rsidR="004312AE" w:rsidRPr="001C0777" w:rsidRDefault="004312AE" w:rsidP="008E40A8">
            <w:pPr>
              <w:rPr>
                <w:bCs/>
              </w:rPr>
            </w:pPr>
            <w:r w:rsidRPr="001C0777">
              <w:t>Швейцария</w:t>
            </w:r>
          </w:p>
        </w:tc>
        <w:tc>
          <w:tcPr>
            <w:tcW w:w="2016" w:type="dxa"/>
          </w:tcPr>
          <w:p w14:paraId="32860AA2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Патенты</w:t>
            </w:r>
          </w:p>
        </w:tc>
        <w:tc>
          <w:tcPr>
            <w:tcW w:w="3544" w:type="dxa"/>
          </w:tcPr>
          <w:p w14:paraId="5B52A70A" w14:textId="3F255DB2" w:rsidR="004312AE" w:rsidRPr="001C0777" w:rsidRDefault="00120C3D" w:rsidP="008E40A8">
            <w:hyperlink r:id="rId68" w:history="1">
              <w:r w:rsidR="00032620">
                <w:rPr>
                  <w:rStyle w:val="Hyperlink"/>
                </w:rPr>
                <w:t>https://www.wipo.int/ip-outreach/ru/ipday/2020/case-studies/climeworks.html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1E23E28A" w14:textId="77777777" w:rsidTr="0022338B">
        <w:tc>
          <w:tcPr>
            <w:tcW w:w="6374" w:type="dxa"/>
          </w:tcPr>
          <w:p w14:paraId="671C7531" w14:textId="09F3FD43" w:rsidR="004312AE" w:rsidRPr="001C0777" w:rsidRDefault="00DA35A0" w:rsidP="008E40A8">
            <w:pPr>
              <w:rPr>
                <w:bCs/>
              </w:rPr>
            </w:pPr>
            <w:r w:rsidRPr="00DA35A0">
              <w:rPr>
                <w:b/>
              </w:rPr>
              <w:t>FeTu: Экологически чистые источники энергии</w:t>
            </w:r>
            <w:r>
              <w:rPr>
                <w:b/>
              </w:rPr>
              <w:t xml:space="preserve">. </w:t>
            </w:r>
            <w:r>
              <w:t xml:space="preserve">История успеха компании </w:t>
            </w:r>
            <w:r w:rsidR="004312AE" w:rsidRPr="001C0777">
              <w:t xml:space="preserve">FeTu, </w:t>
            </w:r>
            <w:r w:rsidRPr="00DA35A0">
              <w:t xml:space="preserve">инновационного предприятия, </w:t>
            </w:r>
            <w:r>
              <w:t xml:space="preserve">разработавшего </w:t>
            </w:r>
            <w:r w:rsidRPr="00DA35A0">
              <w:t>принципиально новое «экологичное» энергетическое устройство, FeTu Roticulating™ System, задающее параметры сокращения выбросов углерода в разных системах и отраслях</w:t>
            </w:r>
            <w:r w:rsidR="004312AE" w:rsidRPr="001C0777">
              <w:t xml:space="preserve">.  </w:t>
            </w:r>
            <w:r w:rsidRPr="00DA35A0">
              <w:t>Инновация, на которой основано приспособление производства компании FeTu, запатентована более чем в двадцати странах.</w:t>
            </w:r>
          </w:p>
        </w:tc>
        <w:tc>
          <w:tcPr>
            <w:tcW w:w="1811" w:type="dxa"/>
          </w:tcPr>
          <w:p w14:paraId="49C8B63C" w14:textId="77777777" w:rsidR="004312AE" w:rsidRPr="001C0777" w:rsidRDefault="004312AE" w:rsidP="008E40A8">
            <w:pPr>
              <w:rPr>
                <w:bCs/>
              </w:rPr>
            </w:pPr>
            <w:r w:rsidRPr="001C0777">
              <w:t>Соединенное Королевство</w:t>
            </w:r>
          </w:p>
        </w:tc>
        <w:tc>
          <w:tcPr>
            <w:tcW w:w="2016" w:type="dxa"/>
          </w:tcPr>
          <w:p w14:paraId="3404090B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Патенты</w:t>
            </w:r>
          </w:p>
        </w:tc>
        <w:tc>
          <w:tcPr>
            <w:tcW w:w="3544" w:type="dxa"/>
          </w:tcPr>
          <w:p w14:paraId="19DBBE65" w14:textId="7C2F42EC" w:rsidR="004312AE" w:rsidRPr="001C0777" w:rsidRDefault="00120C3D" w:rsidP="008E40A8">
            <w:hyperlink r:id="rId69" w:history="1">
              <w:r w:rsidR="00032620">
                <w:rPr>
                  <w:rStyle w:val="Hyperlink"/>
                </w:rPr>
                <w:t>https://www.wipo.int/ip-outreach/ru/ipday/2020/case-studies/fetu.html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447145A6" w14:textId="77777777" w:rsidTr="0022338B">
        <w:tc>
          <w:tcPr>
            <w:tcW w:w="6374" w:type="dxa"/>
          </w:tcPr>
          <w:p w14:paraId="61B6844C" w14:textId="70D461D9" w:rsidR="004312AE" w:rsidRPr="001C0777" w:rsidRDefault="00DA35A0" w:rsidP="008E40A8">
            <w:pPr>
              <w:rPr>
                <w:b/>
                <w:bCs/>
              </w:rPr>
            </w:pPr>
            <w:r w:rsidRPr="00DA35A0">
              <w:rPr>
                <w:b/>
              </w:rPr>
              <w:t>Abora – компания, которая бьет рекорды эффективности</w:t>
            </w:r>
            <w:r>
              <w:rPr>
                <w:b/>
              </w:rPr>
              <w:t xml:space="preserve">. </w:t>
            </w:r>
            <w:r w:rsidRPr="00DA35A0">
              <w:t>Abora — небольшая компания, целью которой является повышение производительности солнечных панелей. В тематическом исследовании показано, как Abora защищает свои инновации и свою бизнес-модель с помощью ИС.</w:t>
            </w:r>
          </w:p>
        </w:tc>
        <w:tc>
          <w:tcPr>
            <w:tcW w:w="1811" w:type="dxa"/>
          </w:tcPr>
          <w:p w14:paraId="31FE5258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Испания</w:t>
            </w:r>
          </w:p>
        </w:tc>
        <w:tc>
          <w:tcPr>
            <w:tcW w:w="2016" w:type="dxa"/>
          </w:tcPr>
          <w:p w14:paraId="04A9C1AE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Патенты,</w:t>
            </w:r>
          </w:p>
          <w:p w14:paraId="7F77DD2A" w14:textId="77777777" w:rsidR="004312AE" w:rsidRPr="001C0777" w:rsidRDefault="004312AE" w:rsidP="008E40A8">
            <w:pPr>
              <w:rPr>
                <w:bCs/>
              </w:rPr>
            </w:pPr>
            <w:r w:rsidRPr="001C0777">
              <w:t>Товарные знаки</w:t>
            </w:r>
          </w:p>
        </w:tc>
        <w:tc>
          <w:tcPr>
            <w:tcW w:w="3544" w:type="dxa"/>
          </w:tcPr>
          <w:p w14:paraId="346C93DD" w14:textId="7B5193F0" w:rsidR="004312AE" w:rsidRPr="001C0777" w:rsidRDefault="00120C3D" w:rsidP="008E40A8">
            <w:hyperlink r:id="rId70" w:history="1">
              <w:r w:rsidR="00032620">
                <w:rPr>
                  <w:rStyle w:val="Hyperlink"/>
                </w:rPr>
                <w:t>https://www.wipo.int/ip-outreach/ru/ipday/2020/case-studies/fetu.html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1C1BA971" w14:textId="77777777" w:rsidTr="0022338B">
        <w:tc>
          <w:tcPr>
            <w:tcW w:w="6374" w:type="dxa"/>
          </w:tcPr>
          <w:p w14:paraId="4889CC44" w14:textId="75638EAD" w:rsidR="004312AE" w:rsidRPr="001C0777" w:rsidRDefault="00DA35A0" w:rsidP="008E40A8">
            <w:pPr>
              <w:rPr>
                <w:bCs/>
              </w:rPr>
            </w:pPr>
            <w:r w:rsidRPr="00DA35A0">
              <w:rPr>
                <w:b/>
              </w:rPr>
              <w:t>Wedge: Инновационная бизнес-модель</w:t>
            </w:r>
            <w:r>
              <w:rPr>
                <w:b/>
              </w:rPr>
              <w:t xml:space="preserve">. </w:t>
            </w:r>
            <w:r>
              <w:t xml:space="preserve">История успеха компании </w:t>
            </w:r>
            <w:r w:rsidR="004312AE" w:rsidRPr="001C0777">
              <w:t xml:space="preserve">Wedge Global, </w:t>
            </w:r>
            <w:r>
              <w:t xml:space="preserve">которая благодаря своим </w:t>
            </w:r>
            <w:r w:rsidR="00E6157F">
              <w:t xml:space="preserve">охраняемым изобретениям занимается </w:t>
            </w:r>
            <w:r w:rsidR="00E6157F" w:rsidRPr="00E6157F">
              <w:t>наиболее ценными видами деятельности в цепи создания стоимости волновой энергии (проектирование, производство, тестирование и коммерческое применение)</w:t>
            </w:r>
          </w:p>
        </w:tc>
        <w:tc>
          <w:tcPr>
            <w:tcW w:w="1811" w:type="dxa"/>
          </w:tcPr>
          <w:p w14:paraId="696E3A2C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Испания</w:t>
            </w:r>
          </w:p>
        </w:tc>
        <w:tc>
          <w:tcPr>
            <w:tcW w:w="2016" w:type="dxa"/>
          </w:tcPr>
          <w:p w14:paraId="44BA9249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Патенты, товарные знаки</w:t>
            </w:r>
          </w:p>
        </w:tc>
        <w:tc>
          <w:tcPr>
            <w:tcW w:w="3544" w:type="dxa"/>
          </w:tcPr>
          <w:p w14:paraId="448ACE5D" w14:textId="5754D60B" w:rsidR="004312AE" w:rsidRPr="001C0777" w:rsidRDefault="00120C3D" w:rsidP="008E40A8">
            <w:hyperlink r:id="rId71" w:history="1">
              <w:r w:rsidR="00032620">
                <w:rPr>
                  <w:rStyle w:val="Hyperlink"/>
                </w:rPr>
                <w:t>https://www.wipo.int/ip-outreach/ru/ipday/2020/case-studies/wedge.html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573F58BE" w14:textId="77777777" w:rsidTr="0022338B">
        <w:tc>
          <w:tcPr>
            <w:tcW w:w="6374" w:type="dxa"/>
          </w:tcPr>
          <w:p w14:paraId="6C401DDA" w14:textId="0ED80EBC" w:rsidR="004312AE" w:rsidRPr="001C0777" w:rsidRDefault="00E6157F" w:rsidP="008E40A8">
            <w:pPr>
              <w:rPr>
                <w:b/>
                <w:bCs/>
              </w:rPr>
            </w:pPr>
            <w:r w:rsidRPr="00E6157F">
              <w:rPr>
                <w:b/>
              </w:rPr>
              <w:t>Titan Tracker: Солнечные трекеры</w:t>
            </w:r>
            <w:r>
              <w:rPr>
                <w:b/>
              </w:rPr>
              <w:t>.</w:t>
            </w:r>
            <w:r w:rsidR="004312AE" w:rsidRPr="001C0777">
              <w:rPr>
                <w:b/>
              </w:rPr>
              <w:t xml:space="preserve"> </w:t>
            </w:r>
            <w:r w:rsidRPr="00E6157F">
              <w:t xml:space="preserve">Cabanillas Ingenieros, S.L. (Titan Tracker) начала действовать в 1986 г. в качестве конструкторского бюро в одном из городов, расположенных недалеко от Толедо и Мадрида. </w:t>
            </w:r>
            <w:r w:rsidR="004312AE" w:rsidRPr="001C0777">
              <w:t xml:space="preserve"> </w:t>
            </w:r>
            <w:r w:rsidRPr="00E6157F">
              <w:t xml:space="preserve">Компания начала работать над </w:t>
            </w:r>
            <w:r>
              <w:t xml:space="preserve">совершенствованием </w:t>
            </w:r>
            <w:r w:rsidRPr="00E6157F">
              <w:t xml:space="preserve">существующих фотоэлектрических </w:t>
            </w:r>
            <w:r>
              <w:t>технологий</w:t>
            </w:r>
            <w:r w:rsidRPr="00E6157F">
              <w:t>, а осенью 2006 года приступила к документальному оформлению своего изобретения и его коммерческой эксплуатации</w:t>
            </w:r>
            <w:r>
              <w:t>.</w:t>
            </w:r>
          </w:p>
        </w:tc>
        <w:tc>
          <w:tcPr>
            <w:tcW w:w="1811" w:type="dxa"/>
          </w:tcPr>
          <w:p w14:paraId="72C6312C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Испания</w:t>
            </w:r>
          </w:p>
        </w:tc>
        <w:tc>
          <w:tcPr>
            <w:tcW w:w="2016" w:type="dxa"/>
          </w:tcPr>
          <w:p w14:paraId="3859644A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Патенты</w:t>
            </w:r>
          </w:p>
        </w:tc>
        <w:tc>
          <w:tcPr>
            <w:tcW w:w="3544" w:type="dxa"/>
          </w:tcPr>
          <w:p w14:paraId="586935BC" w14:textId="27F7C2A9" w:rsidR="004312AE" w:rsidRPr="001C0777" w:rsidRDefault="00120C3D" w:rsidP="008E40A8">
            <w:hyperlink r:id="rId72" w:history="1">
              <w:r w:rsidR="00032620">
                <w:rPr>
                  <w:rStyle w:val="Hyperlink"/>
                </w:rPr>
                <w:t>https://www.wipo.int/ip-outreach/ru/ipday/2020/case-studies/titan_tracker.html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4DD7EF6C" w14:textId="77777777" w:rsidTr="0022338B">
        <w:tc>
          <w:tcPr>
            <w:tcW w:w="6374" w:type="dxa"/>
          </w:tcPr>
          <w:p w14:paraId="343C5CFF" w14:textId="6C08D202" w:rsidR="004312AE" w:rsidRPr="001C0777" w:rsidRDefault="00E6157F" w:rsidP="008E40A8">
            <w:pPr>
              <w:rPr>
                <w:b/>
                <w:bCs/>
              </w:rPr>
            </w:pPr>
            <w:r w:rsidRPr="00E6157F">
              <w:rPr>
                <w:b/>
              </w:rPr>
              <w:t>Технология чистого воздуха из Омана</w:t>
            </w:r>
            <w:r>
              <w:rPr>
                <w:b/>
              </w:rPr>
              <w:t xml:space="preserve">. </w:t>
            </w:r>
            <w:r>
              <w:t xml:space="preserve">История успеха группы </w:t>
            </w:r>
            <w:r w:rsidRPr="00E6157F">
              <w:t>Группа дипломированных инженеров из Высшего технологического колледжа в Мускате (Оман) разработала новую технологию извлечения двуокиси углерода (СО2) непосредственно из воздуха и ее превращения в полезные минералы и наномерный углерод с использованием химических процессов и реакций</w:t>
            </w:r>
            <w:r>
              <w:t xml:space="preserve">. </w:t>
            </w:r>
            <w:r w:rsidR="007158E5">
              <w:t xml:space="preserve">Их охраняемое </w:t>
            </w:r>
            <w:r w:rsidR="007158E5" w:rsidRPr="007158E5">
              <w:t>изобретение может стать радикально новым, экономичным и не загрязняющим окружающую среду способом превращения двуокиси углерода в ценные материалы, способствующим решением проблемы изменения климата.</w:t>
            </w:r>
          </w:p>
        </w:tc>
        <w:tc>
          <w:tcPr>
            <w:tcW w:w="1811" w:type="dxa"/>
          </w:tcPr>
          <w:p w14:paraId="0AC872AA" w14:textId="77777777" w:rsidR="004312AE" w:rsidRPr="001C0777" w:rsidRDefault="004312AE" w:rsidP="008E40A8">
            <w:pPr>
              <w:jc w:val="both"/>
              <w:rPr>
                <w:bCs/>
              </w:rPr>
            </w:pPr>
            <w:r w:rsidRPr="001C0777">
              <w:t>Оман</w:t>
            </w:r>
          </w:p>
        </w:tc>
        <w:tc>
          <w:tcPr>
            <w:tcW w:w="2016" w:type="dxa"/>
          </w:tcPr>
          <w:p w14:paraId="46E396EF" w14:textId="77777777" w:rsidR="004312AE" w:rsidRPr="001C0777" w:rsidRDefault="004312AE" w:rsidP="008E40A8">
            <w:pPr>
              <w:jc w:val="both"/>
              <w:rPr>
                <w:bCs/>
              </w:rPr>
            </w:pPr>
            <w:r w:rsidRPr="001C0777">
              <w:t>Патенты</w:t>
            </w:r>
          </w:p>
        </w:tc>
        <w:tc>
          <w:tcPr>
            <w:tcW w:w="3544" w:type="dxa"/>
          </w:tcPr>
          <w:p w14:paraId="24222AFD" w14:textId="534E7CEC" w:rsidR="004312AE" w:rsidRPr="001C0777" w:rsidRDefault="00120C3D" w:rsidP="008E40A8">
            <w:pPr>
              <w:jc w:val="both"/>
            </w:pPr>
            <w:hyperlink r:id="rId73" w:history="1">
              <w:r w:rsidR="00032620">
                <w:rPr>
                  <w:rStyle w:val="Hyperlink"/>
                </w:rPr>
                <w:t>https://www.wipo.int/ip-outreach/ru/ipday/2020/case-studies/oman_airtech.html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624ECF86" w14:textId="77777777" w:rsidTr="0022338B">
        <w:tc>
          <w:tcPr>
            <w:tcW w:w="6374" w:type="dxa"/>
          </w:tcPr>
          <w:p w14:paraId="7008CEF5" w14:textId="763A6DBF" w:rsidR="004312AE" w:rsidRPr="001C0777" w:rsidRDefault="007158E5" w:rsidP="008E40A8">
            <w:pPr>
              <w:rPr>
                <w:b/>
                <w:bCs/>
              </w:rPr>
            </w:pPr>
            <w:r w:rsidRPr="007158E5">
              <w:rPr>
                <w:b/>
              </w:rPr>
              <w:t>Silver Energy: Выработка тепловой энергии из воды</w:t>
            </w:r>
            <w:r>
              <w:rPr>
                <w:b/>
              </w:rPr>
              <w:t xml:space="preserve">. </w:t>
            </w:r>
            <w:r w:rsidRPr="007158E5">
              <w:t>Оманская компания Silver Energy Renewable LLC – «зеленый» стартап, работающий в области водяного топлива для выработки тепловой энергии.</w:t>
            </w:r>
            <w:r w:rsidR="004312AE" w:rsidRPr="001C0777">
              <w:t xml:space="preserve"> </w:t>
            </w:r>
            <w:r w:rsidRPr="007158E5">
              <w:t>Она была основана в 2016 г. инженером Духи Джамалом Аль-Барвани, разработавшим в процессе своей исследовательской деятельности целый ряд инновационных прототипов.</w:t>
            </w:r>
          </w:p>
        </w:tc>
        <w:tc>
          <w:tcPr>
            <w:tcW w:w="1811" w:type="dxa"/>
          </w:tcPr>
          <w:p w14:paraId="1CF88D35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Оман</w:t>
            </w:r>
          </w:p>
        </w:tc>
        <w:tc>
          <w:tcPr>
            <w:tcW w:w="2016" w:type="dxa"/>
          </w:tcPr>
          <w:p w14:paraId="064DFC01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Патенты</w:t>
            </w:r>
          </w:p>
        </w:tc>
        <w:tc>
          <w:tcPr>
            <w:tcW w:w="3544" w:type="dxa"/>
          </w:tcPr>
          <w:p w14:paraId="78C96C5B" w14:textId="14D3B4DA" w:rsidR="004312AE" w:rsidRPr="001C0777" w:rsidRDefault="00120C3D" w:rsidP="008E40A8">
            <w:hyperlink r:id="rId74" w:history="1">
              <w:r w:rsidR="00B468D5">
                <w:rPr>
                  <w:rStyle w:val="Hyperlink"/>
                </w:rPr>
                <w:t>https://www.wipo.int/ip-outreach/ru/ipday/2020/case-studies/silver_energy.html</w:t>
              </w:r>
            </w:hyperlink>
            <w:r w:rsidR="008524A2" w:rsidRPr="001C0777">
              <w:t xml:space="preserve"> </w:t>
            </w:r>
          </w:p>
        </w:tc>
      </w:tr>
      <w:tr w:rsidR="004312AE" w:rsidRPr="00255FBB" w14:paraId="319DCF0D" w14:textId="77777777" w:rsidTr="0022338B">
        <w:tc>
          <w:tcPr>
            <w:tcW w:w="6374" w:type="dxa"/>
          </w:tcPr>
          <w:p w14:paraId="047C3A40" w14:textId="7C17CC2D" w:rsidR="004312AE" w:rsidRPr="001C0777" w:rsidRDefault="007158E5" w:rsidP="008E40A8">
            <w:pPr>
              <w:rPr>
                <w:b/>
                <w:bCs/>
              </w:rPr>
            </w:pPr>
            <w:r>
              <w:rPr>
                <w:b/>
                <w:bCs/>
              </w:rPr>
              <w:t>Флюороз</w:t>
            </w:r>
            <w:r w:rsidRPr="00CD4BC3">
              <w:rPr>
                <w:b/>
                <w:bCs/>
              </w:rPr>
              <w:t>:</w:t>
            </w:r>
            <w:r w:rsidRPr="006F24FA">
              <w:rPr>
                <w:b/>
                <w:bCs/>
              </w:rPr>
              <w:t xml:space="preserve"> заболевание, с которым мы все еще сталкиваемся в XXI веке</w:t>
            </w:r>
            <w:r>
              <w:rPr>
                <w:b/>
                <w:bCs/>
              </w:rPr>
              <w:t xml:space="preserve">. </w:t>
            </w:r>
            <w:r>
              <w:t xml:space="preserve">В тематическом исследовании рассказывается о том, </w:t>
            </w:r>
            <w:r w:rsidRPr="007158E5">
              <w:t xml:space="preserve">как </w:t>
            </w:r>
            <w:r>
              <w:t xml:space="preserve">группа специалистов </w:t>
            </w:r>
            <w:r w:rsidRPr="007158E5">
              <w:t>из Испанского национального исследовательского совета (CSIC) и Университета Аддис-Абебы в Эфиопии разработала и запатентовала технологию, которая удаляет фтор</w:t>
            </w:r>
            <w:r>
              <w:t xml:space="preserve">истые соли </w:t>
            </w:r>
            <w:r w:rsidRPr="007158E5">
              <w:t>из воды недорогим и устойчивым способом.</w:t>
            </w:r>
          </w:p>
        </w:tc>
        <w:tc>
          <w:tcPr>
            <w:tcW w:w="1811" w:type="dxa"/>
          </w:tcPr>
          <w:p w14:paraId="2CD35250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Испания, Эфиопия</w:t>
            </w:r>
          </w:p>
        </w:tc>
        <w:tc>
          <w:tcPr>
            <w:tcW w:w="2016" w:type="dxa"/>
          </w:tcPr>
          <w:p w14:paraId="42098F38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Патенты</w:t>
            </w:r>
          </w:p>
        </w:tc>
        <w:tc>
          <w:tcPr>
            <w:tcW w:w="3544" w:type="dxa"/>
          </w:tcPr>
          <w:p w14:paraId="03C82E1D" w14:textId="474906FC" w:rsidR="004312AE" w:rsidRPr="00CE5A73" w:rsidRDefault="00120C3D" w:rsidP="008E40A8">
            <w:pPr>
              <w:rPr>
                <w:lang w:val="en-US"/>
              </w:rPr>
            </w:pPr>
            <w:hyperlink r:id="rId75" w:history="1">
              <w:r w:rsidR="008524A2" w:rsidRPr="00CE5A73">
                <w:rPr>
                  <w:rStyle w:val="Hyperlink"/>
                  <w:lang w:val="en-US"/>
                </w:rPr>
                <w:t>https://www.wipo.int/ip-outre</w:t>
              </w:r>
              <w:r w:rsidR="00B468D5" w:rsidRPr="00CE5A73">
                <w:rPr>
                  <w:lang w:val="en-US"/>
                </w:rPr>
                <w:t xml:space="preserve"> </w:t>
              </w:r>
              <w:r w:rsidR="00B468D5" w:rsidRPr="00CE5A73">
                <w:rPr>
                  <w:rStyle w:val="Hyperlink"/>
                  <w:lang w:val="en-US"/>
                </w:rPr>
                <w:t xml:space="preserve">https://www.wipo.int/ip-outreach/ru/ipday/2020/case-studies/fluorosis.html </w:t>
              </w:r>
              <w:r w:rsidR="008524A2" w:rsidRPr="00CE5A73">
                <w:rPr>
                  <w:rStyle w:val="Hyperlink"/>
                  <w:lang w:val="en-US"/>
                </w:rPr>
                <w:t>ach/</w:t>
              </w:r>
              <w:proofErr w:type="spellStart"/>
              <w:r w:rsidR="008524A2" w:rsidRPr="00CE5A73">
                <w:rPr>
                  <w:rStyle w:val="Hyperlink"/>
                  <w:lang w:val="en-US"/>
                </w:rPr>
                <w:t>en</w:t>
              </w:r>
              <w:proofErr w:type="spellEnd"/>
              <w:r w:rsidR="008524A2" w:rsidRPr="00CE5A73">
                <w:rPr>
                  <w:rStyle w:val="Hyperlink"/>
                  <w:lang w:val="en-US"/>
                </w:rPr>
                <w:t>/</w:t>
              </w:r>
              <w:proofErr w:type="spellStart"/>
              <w:r w:rsidR="008524A2" w:rsidRPr="00CE5A73">
                <w:rPr>
                  <w:rStyle w:val="Hyperlink"/>
                  <w:lang w:val="en-US"/>
                </w:rPr>
                <w:t>ipday</w:t>
              </w:r>
              <w:proofErr w:type="spellEnd"/>
              <w:r w:rsidR="008524A2" w:rsidRPr="00CE5A73">
                <w:rPr>
                  <w:rStyle w:val="Hyperlink"/>
                  <w:lang w:val="en-US"/>
                </w:rPr>
                <w:t>/2020/case-studies/fluorosis.html</w:t>
              </w:r>
            </w:hyperlink>
            <w:r w:rsidR="008524A2" w:rsidRPr="00CE5A73">
              <w:rPr>
                <w:lang w:val="en-US"/>
              </w:rPr>
              <w:t xml:space="preserve"> </w:t>
            </w:r>
          </w:p>
        </w:tc>
      </w:tr>
      <w:tr w:rsidR="004312AE" w:rsidRPr="001C0777" w14:paraId="7D6E3F80" w14:textId="77777777" w:rsidTr="0022338B">
        <w:tc>
          <w:tcPr>
            <w:tcW w:w="6374" w:type="dxa"/>
          </w:tcPr>
          <w:p w14:paraId="0E1CE843" w14:textId="01D5B008" w:rsidR="004312AE" w:rsidRPr="001C0777" w:rsidRDefault="007158E5" w:rsidP="008E40A8">
            <w:pPr>
              <w:rPr>
                <w:b/>
                <w:bCs/>
              </w:rPr>
            </w:pPr>
            <w:r w:rsidRPr="007158E5">
              <w:rPr>
                <w:b/>
              </w:rPr>
              <w:t>«BrightSign»: «умная» перчатка, дающая голос тем, кто не может говорить</w:t>
            </w:r>
            <w:r>
              <w:rPr>
                <w:b/>
              </w:rPr>
              <w:t xml:space="preserve">. </w:t>
            </w:r>
            <w:r w:rsidR="005C2A3E" w:rsidRPr="005C2A3E">
              <w:t>Изобретательница из Саудовской Аравии Хадил Айюб, являющаяся основателем базирующегося в Лондоне стартапа «BrightSign», рассказывает об истории создания работающей с использованием ИИ «умной» перчатки «BrightSign», которая позволяет людям, объясняющимся на жестовом языке, общаться напрямую, не прибегая к помощи сурдопереводчиков</w:t>
            </w:r>
            <w:r w:rsidR="004312AE" w:rsidRPr="001C0777">
              <w:t xml:space="preserve">. </w:t>
            </w:r>
            <w:r w:rsidR="005C2A3E">
              <w:t xml:space="preserve">Она также </w:t>
            </w:r>
            <w:r w:rsidR="005F49A7">
              <w:t>рассказывает</w:t>
            </w:r>
            <w:r w:rsidR="005C2A3E">
              <w:t xml:space="preserve"> о том, как ей помогает ИС.</w:t>
            </w:r>
          </w:p>
        </w:tc>
        <w:tc>
          <w:tcPr>
            <w:tcW w:w="1811" w:type="dxa"/>
          </w:tcPr>
          <w:p w14:paraId="06071135" w14:textId="77777777" w:rsidR="004312AE" w:rsidRPr="001C0777" w:rsidRDefault="004312AE" w:rsidP="008E40A8">
            <w:pPr>
              <w:rPr>
                <w:bCs/>
              </w:rPr>
            </w:pPr>
            <w:r w:rsidRPr="001C0777">
              <w:t>Соединенное Королевство</w:t>
            </w:r>
          </w:p>
        </w:tc>
        <w:tc>
          <w:tcPr>
            <w:tcW w:w="2016" w:type="dxa"/>
          </w:tcPr>
          <w:p w14:paraId="582BE0F0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Патенты</w:t>
            </w:r>
          </w:p>
        </w:tc>
        <w:tc>
          <w:tcPr>
            <w:tcW w:w="3544" w:type="dxa"/>
          </w:tcPr>
          <w:p w14:paraId="26614A5B" w14:textId="68B99086" w:rsidR="004312AE" w:rsidRPr="001C0777" w:rsidRDefault="00120C3D" w:rsidP="008E40A8">
            <w:hyperlink r:id="rId76" w:history="1">
              <w:r w:rsidR="00B468D5">
                <w:rPr>
                  <w:rStyle w:val="Hyperlink"/>
                </w:rPr>
                <w:t>https://www.wipo.int/wipo_magazine/ru/2019/05/article_0005.html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747B8656" w14:textId="77777777" w:rsidTr="0022338B">
        <w:tc>
          <w:tcPr>
            <w:tcW w:w="6374" w:type="dxa"/>
          </w:tcPr>
          <w:p w14:paraId="0987056B" w14:textId="4EA10E2C" w:rsidR="004312AE" w:rsidRPr="001C0777" w:rsidRDefault="005C2A3E" w:rsidP="008E40A8">
            <w:pPr>
              <w:rPr>
                <w:b/>
                <w:bCs/>
              </w:rPr>
            </w:pPr>
            <w:r w:rsidRPr="005C2A3E">
              <w:rPr>
                <w:b/>
              </w:rPr>
              <w:t>При игре в текбол плоский мир становится объемным</w:t>
            </w:r>
            <w:r>
              <w:rPr>
                <w:b/>
              </w:rPr>
              <w:t xml:space="preserve">. </w:t>
            </w:r>
            <w:r w:rsidRPr="005C2A3E">
              <w:t>Текбол – новая, гениально простая и захватывающая спортивная игра с мячом – стремительно покоряет футбольный мир.</w:t>
            </w:r>
            <w:r w:rsidR="004312AE" w:rsidRPr="001C0777">
              <w:t xml:space="preserve"> </w:t>
            </w:r>
            <w:r w:rsidR="005F49A7">
              <w:t xml:space="preserve">В своем интервью </w:t>
            </w:r>
            <w:r>
              <w:t xml:space="preserve">руководитель компании </w:t>
            </w:r>
            <w:r w:rsidR="004312AE" w:rsidRPr="001C0777">
              <w:t>Teqball</w:t>
            </w:r>
            <w:r>
              <w:t xml:space="preserve"> Гергели Мурани рассказывает </w:t>
            </w:r>
            <w:r w:rsidRPr="005C2A3E">
              <w:t>проблемах, связанных с развитием этого нового вида спорта, а также о роли ИС в реализации планов компании, направленных на популяризацию текбола во всем мире</w:t>
            </w:r>
            <w:r>
              <w:t>.</w:t>
            </w:r>
          </w:p>
        </w:tc>
        <w:tc>
          <w:tcPr>
            <w:tcW w:w="1811" w:type="dxa"/>
          </w:tcPr>
          <w:p w14:paraId="1BE78D59" w14:textId="77777777" w:rsidR="004312AE" w:rsidRPr="001C0777" w:rsidRDefault="004312AE" w:rsidP="008E40A8">
            <w:pPr>
              <w:rPr>
                <w:bCs/>
              </w:rPr>
            </w:pPr>
            <w:r w:rsidRPr="001C0777">
              <w:t>Швейцария</w:t>
            </w:r>
          </w:p>
        </w:tc>
        <w:tc>
          <w:tcPr>
            <w:tcW w:w="2016" w:type="dxa"/>
          </w:tcPr>
          <w:p w14:paraId="41B06EBC" w14:textId="77777777" w:rsidR="00632180" w:rsidRPr="001C0777" w:rsidRDefault="004312AE" w:rsidP="008E40A8">
            <w:pPr>
              <w:rPr>
                <w:bCs/>
              </w:rPr>
            </w:pPr>
            <w:r w:rsidRPr="001C0777">
              <w:t xml:space="preserve">Патенты, </w:t>
            </w:r>
          </w:p>
          <w:p w14:paraId="1D266102" w14:textId="3BEB01CA" w:rsidR="004312AE" w:rsidRPr="001C0777" w:rsidRDefault="004312AE" w:rsidP="008E40A8">
            <w:pPr>
              <w:rPr>
                <w:bCs/>
              </w:rPr>
            </w:pPr>
            <w:r w:rsidRPr="001C0777">
              <w:t>Промышленные образцы</w:t>
            </w:r>
          </w:p>
        </w:tc>
        <w:tc>
          <w:tcPr>
            <w:tcW w:w="3544" w:type="dxa"/>
          </w:tcPr>
          <w:p w14:paraId="64643CC0" w14:textId="59E25445" w:rsidR="004312AE" w:rsidRPr="001C0777" w:rsidRDefault="00120C3D" w:rsidP="008E40A8">
            <w:hyperlink r:id="rId77" w:history="1">
              <w:r w:rsidR="00B468D5">
                <w:rPr>
                  <w:rStyle w:val="Hyperlink"/>
                </w:rPr>
                <w:t>https://www.wipo.int/wipo_magazine/ru/2019/04/article_0005.html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482B1199" w14:textId="77777777" w:rsidTr="0022338B">
        <w:tc>
          <w:tcPr>
            <w:tcW w:w="6374" w:type="dxa"/>
          </w:tcPr>
          <w:p w14:paraId="41DD835C" w14:textId="0FF50198" w:rsidR="004312AE" w:rsidRPr="001C0777" w:rsidRDefault="005C2A3E" w:rsidP="008E40A8">
            <w:pPr>
              <w:rPr>
                <w:b/>
                <w:bCs/>
              </w:rPr>
            </w:pPr>
            <w:r w:rsidRPr="005C2A3E">
              <w:rPr>
                <w:b/>
              </w:rPr>
              <w:t>23 Capital: разработка новых способов монетизации интеллектуальной собственности</w:t>
            </w:r>
            <w:r>
              <w:rPr>
                <w:b/>
              </w:rPr>
              <w:t xml:space="preserve">. </w:t>
            </w:r>
            <w:r w:rsidRPr="005C2A3E">
              <w:rPr>
                <w:b/>
              </w:rPr>
              <w:t xml:space="preserve"> </w:t>
            </w:r>
            <w:r w:rsidRPr="005C2A3E">
              <w:t>Джейсон Тауб и Стивен Дюваль, соучредители компании 23 Capital, которая предоставляет капитал и разрабатывает решения в области спорта, музыки и развлечений, поделились своими наблюдениями о том, каким образом права ИС создают ценность в быстро развивающемся спортивном секторе.</w:t>
            </w:r>
          </w:p>
        </w:tc>
        <w:tc>
          <w:tcPr>
            <w:tcW w:w="1811" w:type="dxa"/>
          </w:tcPr>
          <w:p w14:paraId="6A052C79" w14:textId="77777777" w:rsidR="004312AE" w:rsidRPr="001C0777" w:rsidRDefault="004312AE" w:rsidP="008E40A8">
            <w:pPr>
              <w:rPr>
                <w:bCs/>
              </w:rPr>
            </w:pPr>
            <w:r w:rsidRPr="001C0777">
              <w:t>Соединенное Королевство</w:t>
            </w:r>
          </w:p>
        </w:tc>
        <w:tc>
          <w:tcPr>
            <w:tcW w:w="2016" w:type="dxa"/>
          </w:tcPr>
          <w:p w14:paraId="638805CE" w14:textId="77777777" w:rsidR="004312AE" w:rsidRPr="001C0777" w:rsidRDefault="004312AE" w:rsidP="008E40A8">
            <w:pPr>
              <w:rPr>
                <w:bCs/>
              </w:rPr>
            </w:pPr>
            <w:r w:rsidRPr="001C0777">
              <w:t>Товарные знаки</w:t>
            </w:r>
          </w:p>
        </w:tc>
        <w:tc>
          <w:tcPr>
            <w:tcW w:w="3544" w:type="dxa"/>
          </w:tcPr>
          <w:p w14:paraId="7453A698" w14:textId="46029C38" w:rsidR="004312AE" w:rsidRPr="001C0777" w:rsidRDefault="00120C3D" w:rsidP="008E40A8">
            <w:hyperlink r:id="rId78" w:history="1">
              <w:r w:rsidR="00B468D5">
                <w:rPr>
                  <w:rStyle w:val="Hyperlink"/>
                </w:rPr>
                <w:t>https://www.wipo.int/wipo_magazine/ru/2019/02/article_0006.html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6005A5B4" w14:textId="77777777" w:rsidTr="0022338B">
        <w:tc>
          <w:tcPr>
            <w:tcW w:w="6374" w:type="dxa"/>
          </w:tcPr>
          <w:p w14:paraId="374F0881" w14:textId="3784C479" w:rsidR="004312AE" w:rsidRPr="00F643BF" w:rsidRDefault="00F643BF" w:rsidP="008E40A8">
            <w:pPr>
              <w:rPr>
                <w:bCs/>
              </w:rPr>
            </w:pPr>
            <w:r w:rsidRPr="00F643BF">
              <w:rPr>
                <w:b/>
              </w:rPr>
              <w:t>Elaphe: стимулирование развития электромобиле</w:t>
            </w:r>
            <w:r>
              <w:rPr>
                <w:b/>
              </w:rPr>
              <w:t>й.</w:t>
            </w:r>
            <w:r w:rsidRPr="00F643BF">
              <w:rPr>
                <w:bCs/>
              </w:rPr>
              <w:t xml:space="preserve"> </w:t>
            </w:r>
            <w:r>
              <w:rPr>
                <w:bCs/>
              </w:rPr>
              <w:t>С</w:t>
            </w:r>
            <w:r w:rsidRPr="00F643BF">
              <w:rPr>
                <w:bCs/>
              </w:rPr>
              <w:t xml:space="preserve">ловенская компания Elaphe Propulsion Technologies, базирующаяся в Любляне, с 2003 года находится в авангарде разработки колесных двигателей, производя электрические силовые установки для колесных двигателей. Главный технический директор компании </w:t>
            </w:r>
            <w:r w:rsidR="00A448CA">
              <w:rPr>
                <w:bCs/>
              </w:rPr>
              <w:t xml:space="preserve">Горазд Готовац </w:t>
            </w:r>
            <w:r w:rsidRPr="00F643BF">
              <w:rPr>
                <w:bCs/>
              </w:rPr>
              <w:t xml:space="preserve">рассказывает о роли инноваций и </w:t>
            </w:r>
            <w:r>
              <w:rPr>
                <w:bCs/>
              </w:rPr>
              <w:t>ИС</w:t>
            </w:r>
            <w:r w:rsidRPr="00F643BF">
              <w:rPr>
                <w:bCs/>
              </w:rPr>
              <w:t xml:space="preserve"> в бизнес-стратегии Elaphe и ее планах на будущее.</w:t>
            </w:r>
          </w:p>
        </w:tc>
        <w:tc>
          <w:tcPr>
            <w:tcW w:w="1811" w:type="dxa"/>
          </w:tcPr>
          <w:p w14:paraId="6E06023F" w14:textId="1BEB5CEA" w:rsidR="004312AE" w:rsidRPr="001C0777" w:rsidRDefault="005C4BEA" w:rsidP="008E40A8">
            <w:pPr>
              <w:rPr>
                <w:bCs/>
              </w:rPr>
            </w:pPr>
            <w:r w:rsidRPr="001C0777">
              <w:t>Словения</w:t>
            </w:r>
          </w:p>
        </w:tc>
        <w:tc>
          <w:tcPr>
            <w:tcW w:w="2016" w:type="dxa"/>
          </w:tcPr>
          <w:p w14:paraId="77910C5E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Патенты</w:t>
            </w:r>
          </w:p>
        </w:tc>
        <w:tc>
          <w:tcPr>
            <w:tcW w:w="3544" w:type="dxa"/>
          </w:tcPr>
          <w:p w14:paraId="12945821" w14:textId="7CAE60A9" w:rsidR="004312AE" w:rsidRPr="001C0777" w:rsidRDefault="00120C3D" w:rsidP="008E40A8">
            <w:hyperlink r:id="rId79" w:history="1">
              <w:r w:rsidR="008524A2" w:rsidRPr="001C0777">
                <w:rPr>
                  <w:rStyle w:val="Hyperlink"/>
                </w:rPr>
                <w:t>https://www.wipo.int/wipo_magazine/en/2019/01/article_0002.html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3C04DFE2" w14:textId="77777777" w:rsidTr="0022338B">
        <w:tc>
          <w:tcPr>
            <w:tcW w:w="6374" w:type="dxa"/>
          </w:tcPr>
          <w:p w14:paraId="53B2E1AD" w14:textId="27B77C09" w:rsidR="004312AE" w:rsidRPr="00F643BF" w:rsidRDefault="00F643BF" w:rsidP="008E40A8">
            <w:pPr>
              <w:rPr>
                <w:bCs/>
              </w:rPr>
            </w:pPr>
            <w:r w:rsidRPr="00F643BF">
              <w:rPr>
                <w:b/>
              </w:rPr>
              <w:t>Технология защиты тропического леса</w:t>
            </w:r>
            <w:r>
              <w:rPr>
                <w:bCs/>
              </w:rPr>
              <w:t xml:space="preserve">. Рассказ о </w:t>
            </w:r>
            <w:r w:rsidRPr="00F643BF">
              <w:rPr>
                <w:bCs/>
              </w:rPr>
              <w:t xml:space="preserve">колумбийской компании Ecoflora Cares, которая разработала и коммерциализировала с использованием </w:t>
            </w:r>
            <w:r>
              <w:rPr>
                <w:bCs/>
              </w:rPr>
              <w:t xml:space="preserve">ИС </w:t>
            </w:r>
            <w:r w:rsidRPr="00F643BF">
              <w:rPr>
                <w:bCs/>
              </w:rPr>
              <w:t>кобальтово-синий порошок, приносящий пользу коренн</w:t>
            </w:r>
            <w:r>
              <w:rPr>
                <w:bCs/>
              </w:rPr>
              <w:t xml:space="preserve">ому народу </w:t>
            </w:r>
            <w:r w:rsidRPr="00F643BF">
              <w:rPr>
                <w:bCs/>
              </w:rPr>
              <w:t>эмбера.</w:t>
            </w:r>
          </w:p>
        </w:tc>
        <w:tc>
          <w:tcPr>
            <w:tcW w:w="1811" w:type="dxa"/>
          </w:tcPr>
          <w:p w14:paraId="10888A49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Колумбия</w:t>
            </w:r>
          </w:p>
        </w:tc>
        <w:tc>
          <w:tcPr>
            <w:tcW w:w="2016" w:type="dxa"/>
          </w:tcPr>
          <w:p w14:paraId="612DBD3A" w14:textId="3C73A57C" w:rsidR="004312AE" w:rsidRPr="001C0777" w:rsidRDefault="005C4BEA" w:rsidP="008E40A8">
            <w:pPr>
              <w:rPr>
                <w:bCs/>
              </w:rPr>
            </w:pPr>
            <w:r w:rsidRPr="001C0777">
              <w:t>Патенты</w:t>
            </w:r>
            <w:r w:rsidR="004312AE" w:rsidRPr="001C0777">
              <w:t xml:space="preserve">, </w:t>
            </w:r>
            <w:r w:rsidR="00F643BF">
              <w:t>коренные народы</w:t>
            </w:r>
          </w:p>
        </w:tc>
        <w:tc>
          <w:tcPr>
            <w:tcW w:w="3544" w:type="dxa"/>
          </w:tcPr>
          <w:p w14:paraId="32C14871" w14:textId="48BF3120" w:rsidR="004312AE" w:rsidRPr="001C0777" w:rsidRDefault="00120C3D" w:rsidP="008E40A8">
            <w:hyperlink r:id="rId80" w:history="1">
              <w:r w:rsidR="008524A2" w:rsidRPr="001C0777">
                <w:rPr>
                  <w:rStyle w:val="Hyperlink"/>
                </w:rPr>
                <w:t>https://www.wipo.int/wipo_magazine/en/2019/01/article_0005.html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7B211FD2" w14:textId="77777777" w:rsidTr="0022338B">
        <w:tc>
          <w:tcPr>
            <w:tcW w:w="6374" w:type="dxa"/>
          </w:tcPr>
          <w:p w14:paraId="220DA9DC" w14:textId="1311CE99" w:rsidR="004312AE" w:rsidRPr="001C0777" w:rsidRDefault="00F643BF" w:rsidP="008E40A8">
            <w:pPr>
              <w:rPr>
                <w:b/>
                <w:bCs/>
              </w:rPr>
            </w:pPr>
            <w:r w:rsidRPr="00F643BF">
              <w:rPr>
                <w:b/>
              </w:rPr>
              <w:t>Enda — первые беговые кроссовки, сделанные в Кении</w:t>
            </w:r>
            <w:r>
              <w:rPr>
                <w:b/>
              </w:rPr>
              <w:t>.</w:t>
            </w:r>
            <w:r w:rsidR="004312AE" w:rsidRPr="001C0777">
              <w:rPr>
                <w:b/>
              </w:rPr>
              <w:t xml:space="preserve">  </w:t>
            </w:r>
            <w:r w:rsidR="00A448CA" w:rsidRPr="00A448CA">
              <w:t>Уволившись из нью-йоркского отделения Организации Объединенных Наций, кенийская предпринимательница Навалайо Осембо-Омбати основала в родной стране фирму по производству беговых кроссовок. Так она воплощает свою мечту — создавать рабочие места в местных общинах и продвигать богатое спортивное наследие Кении.</w:t>
            </w:r>
            <w:r w:rsidR="00A448CA">
              <w:t xml:space="preserve"> </w:t>
            </w:r>
            <w:r w:rsidR="00A448CA" w:rsidRPr="00A448CA">
              <w:t xml:space="preserve">В интервью она объясняет, как права </w:t>
            </w:r>
            <w:r w:rsidR="00A448CA">
              <w:t xml:space="preserve">ИС </w:t>
            </w:r>
            <w:r w:rsidR="00A448CA" w:rsidRPr="00A448CA">
              <w:t>позволили защитить деловые интересы Enda и расширить компанию.</w:t>
            </w:r>
          </w:p>
        </w:tc>
        <w:tc>
          <w:tcPr>
            <w:tcW w:w="1811" w:type="dxa"/>
          </w:tcPr>
          <w:p w14:paraId="013A1EB7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Кения</w:t>
            </w:r>
          </w:p>
        </w:tc>
        <w:tc>
          <w:tcPr>
            <w:tcW w:w="2016" w:type="dxa"/>
          </w:tcPr>
          <w:p w14:paraId="2DB8F207" w14:textId="77777777" w:rsidR="004312AE" w:rsidRPr="001C0777" w:rsidRDefault="004312AE" w:rsidP="008E40A8">
            <w:pPr>
              <w:rPr>
                <w:bCs/>
              </w:rPr>
            </w:pPr>
            <w:r w:rsidRPr="001C0777">
              <w:t>Товарные знаки, промышленные образцы</w:t>
            </w:r>
          </w:p>
        </w:tc>
        <w:tc>
          <w:tcPr>
            <w:tcW w:w="3544" w:type="dxa"/>
          </w:tcPr>
          <w:p w14:paraId="2B29BC14" w14:textId="2324D5BA" w:rsidR="004312AE" w:rsidRPr="001C0777" w:rsidRDefault="00120C3D" w:rsidP="008E40A8">
            <w:hyperlink r:id="rId81" w:history="1">
              <w:r w:rsidR="00B468D5">
                <w:rPr>
                  <w:rStyle w:val="Hyperlink"/>
                </w:rPr>
                <w:t>https://www.wipo.int/wipo_magazine/ru/2020/03/article_0005.html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095618AE" w14:textId="77777777" w:rsidTr="0022338B">
        <w:tc>
          <w:tcPr>
            <w:tcW w:w="6374" w:type="dxa"/>
          </w:tcPr>
          <w:p w14:paraId="530074D1" w14:textId="72B6234C" w:rsidR="004312AE" w:rsidRPr="001C0777" w:rsidRDefault="00A448CA" w:rsidP="008E40A8">
            <w:pPr>
              <w:rPr>
                <w:bCs/>
              </w:rPr>
            </w:pPr>
            <w:r w:rsidRPr="00A448CA">
              <w:rPr>
                <w:b/>
              </w:rPr>
              <w:t>«Зловещая долина»: прокладывая путь к новой эпохе в музыкальном творчестве</w:t>
            </w:r>
            <w:r>
              <w:rPr>
                <w:b/>
              </w:rPr>
              <w:t xml:space="preserve">. </w:t>
            </w:r>
            <w:r w:rsidRPr="00A448CA">
              <w:t>В 2010 г. австралийский певец и автор песен Чарльтон Хилл и музыкальный технолог Джастин Шейв объединились, чтобы основать в Сиднее компанию «Uncanny Valley» («Зловещая долина»), которая занимается новейшими технологиями и находится на переднем крае развития музыкальной индустрии.</w:t>
            </w:r>
            <w:r>
              <w:t xml:space="preserve"> </w:t>
            </w:r>
            <w:r w:rsidRPr="00A448CA">
              <w:t>Чарльтон Хилл, который также возглавляет в «Зловещей долине» отдел инноваций, рассказывает о планах компании в отношении ускорения, демократизации и трансформации процесса создания музыкальных произведений при помощи искусственного интеллекта</w:t>
            </w:r>
            <w:r>
              <w:t xml:space="preserve"> и ИС.</w:t>
            </w:r>
          </w:p>
        </w:tc>
        <w:tc>
          <w:tcPr>
            <w:tcW w:w="1811" w:type="dxa"/>
          </w:tcPr>
          <w:p w14:paraId="538E66C4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Австралия</w:t>
            </w:r>
          </w:p>
        </w:tc>
        <w:tc>
          <w:tcPr>
            <w:tcW w:w="2016" w:type="dxa"/>
          </w:tcPr>
          <w:p w14:paraId="19095C2D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Авторское право</w:t>
            </w:r>
          </w:p>
        </w:tc>
        <w:tc>
          <w:tcPr>
            <w:tcW w:w="3544" w:type="dxa"/>
          </w:tcPr>
          <w:p w14:paraId="1721DE33" w14:textId="63F82E01" w:rsidR="004312AE" w:rsidRPr="001C0777" w:rsidRDefault="00120C3D" w:rsidP="008E40A8">
            <w:hyperlink r:id="rId82" w:history="1">
              <w:r w:rsidR="00B468D5">
                <w:rPr>
                  <w:rStyle w:val="Hyperlink"/>
                </w:rPr>
                <w:t>https://www.wipo.int/wipo_magazine/ru/2021/03/article_0003.html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3C63E2A0" w14:textId="77777777" w:rsidTr="0022338B">
        <w:tc>
          <w:tcPr>
            <w:tcW w:w="6374" w:type="dxa"/>
          </w:tcPr>
          <w:p w14:paraId="46FD8FFF" w14:textId="03FEF3F8" w:rsidR="004312AE" w:rsidRPr="001C0777" w:rsidRDefault="007508EB" w:rsidP="008E40A8">
            <w:pPr>
              <w:rPr>
                <w:bCs/>
              </w:rPr>
            </w:pPr>
            <w:r w:rsidRPr="007508EB">
              <w:rPr>
                <w:b/>
              </w:rPr>
              <w:t>Изабелла Спрингмуль привносит инклюзивный гватемальский дизайн в мир моды</w:t>
            </w:r>
            <w:r w:rsidRPr="00CE5A73">
              <w:rPr>
                <w:b/>
              </w:rPr>
              <w:t xml:space="preserve">. </w:t>
            </w:r>
            <w:r w:rsidRPr="007508EB">
              <w:t>В</w:t>
            </w:r>
            <w:r>
              <w:t xml:space="preserve"> своем</w:t>
            </w:r>
            <w:r w:rsidRPr="007508EB">
              <w:t xml:space="preserve"> интервью гватемальский дизайнер Изабелла Спрингмул</w:t>
            </w:r>
            <w:r>
              <w:t>ь</w:t>
            </w:r>
            <w:r w:rsidRPr="007508EB">
              <w:t>, первый дизайнер с синдромом Дауна, пр</w:t>
            </w:r>
            <w:r>
              <w:t xml:space="preserve">инявшая участие в </w:t>
            </w:r>
            <w:r w:rsidRPr="007508EB">
              <w:t xml:space="preserve">Лондонской неделе моды, поделилась своей историей предпринимательства. Она использует свой бренд Down to Xjabelle, чтобы сломать стереотипы и способствовать разнообразию и включению в мир моды, и </w:t>
            </w:r>
            <w:r>
              <w:t xml:space="preserve">в этом ей помогает </w:t>
            </w:r>
            <w:r w:rsidRPr="007508EB">
              <w:t>IP.</w:t>
            </w:r>
          </w:p>
        </w:tc>
        <w:tc>
          <w:tcPr>
            <w:tcW w:w="1811" w:type="dxa"/>
          </w:tcPr>
          <w:p w14:paraId="0889F9BD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Гватемала</w:t>
            </w:r>
          </w:p>
        </w:tc>
        <w:tc>
          <w:tcPr>
            <w:tcW w:w="2016" w:type="dxa"/>
          </w:tcPr>
          <w:p w14:paraId="303E81CE" w14:textId="77777777" w:rsidR="004312AE" w:rsidRPr="001C0777" w:rsidRDefault="004312AE" w:rsidP="008E40A8">
            <w:pPr>
              <w:rPr>
                <w:bCs/>
              </w:rPr>
            </w:pPr>
            <w:r w:rsidRPr="001C0777">
              <w:t>Товарные знаки, промышленные образцы</w:t>
            </w:r>
          </w:p>
        </w:tc>
        <w:tc>
          <w:tcPr>
            <w:tcW w:w="3544" w:type="dxa"/>
          </w:tcPr>
          <w:p w14:paraId="690693E0" w14:textId="0CE5469C" w:rsidR="004312AE" w:rsidRPr="001C0777" w:rsidRDefault="00120C3D" w:rsidP="008E40A8">
            <w:hyperlink r:id="rId83" w:history="1">
              <w:r w:rsidR="00B468D5">
                <w:rPr>
                  <w:rStyle w:val="Hyperlink"/>
                </w:rPr>
                <w:t>https://www.wipo.int/wipo_magazine/ru/2022/01/article_0005.html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5C03326F" w14:textId="77777777" w:rsidTr="0022338B">
        <w:tc>
          <w:tcPr>
            <w:tcW w:w="6374" w:type="dxa"/>
          </w:tcPr>
          <w:p w14:paraId="5EF9DD54" w14:textId="232DF998" w:rsidR="004312AE" w:rsidRPr="001C0777" w:rsidRDefault="00FA1957" w:rsidP="008E40A8">
            <w:pPr>
              <w:rPr>
                <w:b/>
                <w:bCs/>
              </w:rPr>
            </w:pPr>
            <w:r w:rsidRPr="00FA1957">
              <w:rPr>
                <w:b/>
              </w:rPr>
              <w:t>Построение лучшего будущего при помощи переработанного пластика</w:t>
            </w:r>
            <w:r>
              <w:rPr>
                <w:b/>
              </w:rPr>
              <w:t xml:space="preserve">. </w:t>
            </w:r>
            <w:r>
              <w:t>В своем интервью м</w:t>
            </w:r>
            <w:r w:rsidRPr="00FA1957">
              <w:t>олодая кенийская предпринимательница Нзамби Мати</w:t>
            </w:r>
            <w:r>
              <w:t xml:space="preserve"> рассказывает, как она создала компанию </w:t>
            </w:r>
            <w:r w:rsidRPr="00FA1957">
              <w:t>Gjenge Makers для производства тротуарной плитки в качестве альтернативного, доступного и экологичного строительного материала</w:t>
            </w:r>
            <w:r>
              <w:t xml:space="preserve"> из переработанного пластика.</w:t>
            </w:r>
          </w:p>
        </w:tc>
        <w:tc>
          <w:tcPr>
            <w:tcW w:w="1811" w:type="dxa"/>
          </w:tcPr>
          <w:p w14:paraId="32ACCB1D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Кения</w:t>
            </w:r>
          </w:p>
        </w:tc>
        <w:tc>
          <w:tcPr>
            <w:tcW w:w="2016" w:type="dxa"/>
          </w:tcPr>
          <w:p w14:paraId="29F8EB15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Патенты</w:t>
            </w:r>
          </w:p>
        </w:tc>
        <w:tc>
          <w:tcPr>
            <w:tcW w:w="3544" w:type="dxa"/>
          </w:tcPr>
          <w:p w14:paraId="4D5F4C69" w14:textId="025C2060" w:rsidR="004312AE" w:rsidRPr="001C0777" w:rsidRDefault="00120C3D" w:rsidP="008E40A8">
            <w:pPr>
              <w:rPr>
                <w:bCs/>
              </w:rPr>
            </w:pPr>
            <w:hyperlink r:id="rId84" w:history="1">
              <w:r w:rsidR="00B468D5">
                <w:rPr>
                  <w:rStyle w:val="Hyperlink"/>
                </w:rPr>
                <w:t>https://www.wipo.int/wipo_magazine/ru/2022/01/article_0003.html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1026550A" w14:textId="77777777" w:rsidTr="0022338B">
        <w:tc>
          <w:tcPr>
            <w:tcW w:w="6374" w:type="dxa"/>
          </w:tcPr>
          <w:p w14:paraId="01B2A172" w14:textId="26EF6CBB" w:rsidR="004312AE" w:rsidRPr="001C0777" w:rsidRDefault="00FA1957" w:rsidP="008E40A8">
            <w:pPr>
              <w:rPr>
                <w:b/>
                <w:bCs/>
              </w:rPr>
            </w:pPr>
            <w:r w:rsidRPr="00FA1957">
              <w:rPr>
                <w:b/>
              </w:rPr>
              <w:t>Дилемма защиты данных: решение компании Apheris</w:t>
            </w:r>
            <w:r>
              <w:rPr>
                <w:b/>
              </w:rPr>
              <w:t xml:space="preserve">. </w:t>
            </w:r>
            <w:r w:rsidRPr="00FA1957">
              <w:rPr>
                <w:bCs/>
              </w:rPr>
              <w:t>Как применять высокотехнологичные инструменты искусственного интеллекта, соблюдая конфиденциальность и охраняя</w:t>
            </w:r>
            <w:r>
              <w:rPr>
                <w:bCs/>
              </w:rPr>
              <w:t xml:space="preserve"> ИС </w:t>
            </w:r>
            <w:r w:rsidRPr="00FA1957">
              <w:rPr>
                <w:bCs/>
              </w:rPr>
              <w:t xml:space="preserve">на информационные активы? В берлинском стартапе уверены, что ответ </w:t>
            </w:r>
            <w:r>
              <w:rPr>
                <w:bCs/>
              </w:rPr>
              <w:t xml:space="preserve">на этот вопрос </w:t>
            </w:r>
            <w:r w:rsidRPr="00FA1957">
              <w:rPr>
                <w:bCs/>
              </w:rPr>
              <w:t>дает федеративное обучение</w:t>
            </w:r>
            <w:r w:rsidR="001B4F96">
              <w:rPr>
                <w:bCs/>
              </w:rPr>
              <w:t>.</w:t>
            </w:r>
          </w:p>
        </w:tc>
        <w:tc>
          <w:tcPr>
            <w:tcW w:w="1811" w:type="dxa"/>
          </w:tcPr>
          <w:p w14:paraId="3CE85314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Германия</w:t>
            </w:r>
          </w:p>
        </w:tc>
        <w:tc>
          <w:tcPr>
            <w:tcW w:w="2016" w:type="dxa"/>
          </w:tcPr>
          <w:p w14:paraId="37C7F6BE" w14:textId="77777777" w:rsidR="004312AE" w:rsidRPr="001C0777" w:rsidRDefault="004312AE" w:rsidP="008E40A8">
            <w:pPr>
              <w:rPr>
                <w:bCs/>
              </w:rPr>
            </w:pPr>
            <w:r w:rsidRPr="001C0777">
              <w:t>Товарные знаки</w:t>
            </w:r>
          </w:p>
        </w:tc>
        <w:tc>
          <w:tcPr>
            <w:tcW w:w="3544" w:type="dxa"/>
          </w:tcPr>
          <w:p w14:paraId="0D51A4A7" w14:textId="38992802" w:rsidR="004312AE" w:rsidRPr="001C0777" w:rsidRDefault="00120C3D" w:rsidP="008E40A8">
            <w:hyperlink r:id="rId85" w:history="1">
              <w:r w:rsidR="00B468D5">
                <w:rPr>
                  <w:rStyle w:val="Hyperlink"/>
                </w:rPr>
                <w:t>https://www.wipo.int/wipo_magazine/ru/2022/02/article_0001.html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791B84A6" w14:textId="77777777" w:rsidTr="0022338B">
        <w:tc>
          <w:tcPr>
            <w:tcW w:w="6374" w:type="dxa"/>
          </w:tcPr>
          <w:p w14:paraId="29992738" w14:textId="1572F785" w:rsidR="004312AE" w:rsidRPr="001C0777" w:rsidRDefault="001B4F96" w:rsidP="008E40A8">
            <w:pPr>
              <w:rPr>
                <w:b/>
                <w:bCs/>
              </w:rPr>
            </w:pPr>
            <w:r w:rsidRPr="001B4F96">
              <w:rPr>
                <w:b/>
              </w:rPr>
              <w:t>Eco Panplas: улучшенная переработка канистр из-под смазочных материалов</w:t>
            </w:r>
            <w:r>
              <w:rPr>
                <w:b/>
              </w:rPr>
              <w:t>.</w:t>
            </w:r>
            <w:r w:rsidR="004312AE" w:rsidRPr="001C0777">
              <w:rPr>
                <w:b/>
              </w:rPr>
              <w:t xml:space="preserve"> </w:t>
            </w:r>
            <w:r>
              <w:t>Б</w:t>
            </w:r>
            <w:r w:rsidRPr="001B4F96">
              <w:t xml:space="preserve">разильская компания Eco Panplas разработала отмеченное наградами, экологичное, безопасное и ресурсосберегающее решение, которое к тому же на 30 процентов дешевле обычных методов переработки. </w:t>
            </w:r>
            <w:r w:rsidR="004312AE" w:rsidRPr="001C0777">
              <w:t xml:space="preserve"> </w:t>
            </w:r>
            <w:r w:rsidRPr="001B4F96">
              <w:t>Фелипе Кардозу, генеральный директор Eco Panplas, рассказал Журналу ВОИС о своем предпринимательском пути, важной роли патентов для его компании и своих дальнейших планах по выходу на международные рынки</w:t>
            </w:r>
            <w:r w:rsidR="004312AE" w:rsidRPr="001C0777">
              <w:t>.</w:t>
            </w:r>
          </w:p>
        </w:tc>
        <w:tc>
          <w:tcPr>
            <w:tcW w:w="1811" w:type="dxa"/>
          </w:tcPr>
          <w:p w14:paraId="738246DD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Бразилия</w:t>
            </w:r>
          </w:p>
        </w:tc>
        <w:tc>
          <w:tcPr>
            <w:tcW w:w="2016" w:type="dxa"/>
          </w:tcPr>
          <w:p w14:paraId="67E57CFA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Патенты</w:t>
            </w:r>
          </w:p>
        </w:tc>
        <w:tc>
          <w:tcPr>
            <w:tcW w:w="3544" w:type="dxa"/>
          </w:tcPr>
          <w:p w14:paraId="69F863DA" w14:textId="00CB21D1" w:rsidR="004312AE" w:rsidRPr="001C0777" w:rsidRDefault="00120C3D" w:rsidP="008E40A8">
            <w:hyperlink r:id="rId86" w:history="1">
              <w:r w:rsidR="00B468D5">
                <w:rPr>
                  <w:rStyle w:val="Hyperlink"/>
                </w:rPr>
                <w:t>https://www.wipo.int/wipo_magazine/ru/2022/02/article_0007.html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4B3EC3C8" w14:textId="77777777" w:rsidTr="0022338B">
        <w:tc>
          <w:tcPr>
            <w:tcW w:w="6374" w:type="dxa"/>
          </w:tcPr>
          <w:p w14:paraId="2FBCC812" w14:textId="6C6A3D30" w:rsidR="004312AE" w:rsidRPr="001B4F96" w:rsidRDefault="001B4F96" w:rsidP="008E40A8">
            <w:pPr>
              <w:rPr>
                <w:bCs/>
              </w:rPr>
            </w:pPr>
            <w:r w:rsidRPr="001B4F96">
              <w:rPr>
                <w:b/>
              </w:rPr>
              <w:t>Тост за успех Ya Kun, основанный на ИС</w:t>
            </w:r>
            <w:r>
              <w:rPr>
                <w:bCs/>
              </w:rPr>
              <w:t>.</w:t>
            </w:r>
            <w:r w:rsidRPr="001B4F96">
              <w:rPr>
                <w:bCs/>
              </w:rPr>
              <w:t xml:space="preserve"> Ya Kun — это сингапурская сеть кофеен</w:t>
            </w:r>
            <w:r>
              <w:rPr>
                <w:bCs/>
              </w:rPr>
              <w:t xml:space="preserve">, открытых во многих азиатских </w:t>
            </w:r>
            <w:r w:rsidR="005F49A7">
              <w:rPr>
                <w:bCs/>
              </w:rPr>
              <w:t>странах</w:t>
            </w:r>
            <w:r w:rsidRPr="001B4F96">
              <w:rPr>
                <w:bCs/>
              </w:rPr>
              <w:t xml:space="preserve">. </w:t>
            </w:r>
            <w:r>
              <w:rPr>
                <w:bCs/>
              </w:rPr>
              <w:t xml:space="preserve">Руководитель компании </w:t>
            </w:r>
            <w:r w:rsidRPr="001B4F96">
              <w:rPr>
                <w:bCs/>
              </w:rPr>
              <w:t xml:space="preserve">Адрин Лои объясняет, </w:t>
            </w:r>
            <w:r w:rsidR="00851DAD">
              <w:rPr>
                <w:bCs/>
              </w:rPr>
              <w:t xml:space="preserve">как ИС </w:t>
            </w:r>
            <w:r w:rsidRPr="001B4F96">
              <w:rPr>
                <w:bCs/>
              </w:rPr>
              <w:t xml:space="preserve">сыграла </w:t>
            </w:r>
            <w:r w:rsidR="00851DAD">
              <w:rPr>
                <w:bCs/>
              </w:rPr>
              <w:t xml:space="preserve">решающую </w:t>
            </w:r>
            <w:r w:rsidRPr="001B4F96">
              <w:rPr>
                <w:bCs/>
              </w:rPr>
              <w:t>роль в расширении бизнеса.</w:t>
            </w:r>
          </w:p>
        </w:tc>
        <w:tc>
          <w:tcPr>
            <w:tcW w:w="1811" w:type="dxa"/>
          </w:tcPr>
          <w:p w14:paraId="78542670" w14:textId="77777777" w:rsidR="004312AE" w:rsidRPr="001C0777" w:rsidRDefault="004312AE" w:rsidP="008E40A8">
            <w:pPr>
              <w:rPr>
                <w:bCs/>
              </w:rPr>
            </w:pPr>
            <w:r w:rsidRPr="001C0777">
              <w:t>Сингапур</w:t>
            </w:r>
          </w:p>
        </w:tc>
        <w:tc>
          <w:tcPr>
            <w:tcW w:w="2016" w:type="dxa"/>
          </w:tcPr>
          <w:p w14:paraId="4F5396F7" w14:textId="77777777" w:rsidR="004312AE" w:rsidRPr="001C0777" w:rsidRDefault="004312AE" w:rsidP="008E40A8">
            <w:pPr>
              <w:rPr>
                <w:bCs/>
              </w:rPr>
            </w:pPr>
            <w:r w:rsidRPr="001C0777">
              <w:t>Товарные знаки</w:t>
            </w:r>
          </w:p>
        </w:tc>
        <w:tc>
          <w:tcPr>
            <w:tcW w:w="3544" w:type="dxa"/>
          </w:tcPr>
          <w:p w14:paraId="54D35A5F" w14:textId="692FD5CD" w:rsidR="004312AE" w:rsidRPr="001C0777" w:rsidRDefault="00120C3D" w:rsidP="008E40A8">
            <w:hyperlink r:id="rId87" w:history="1">
              <w:r w:rsidR="008524A2" w:rsidRPr="001C0777">
                <w:rPr>
                  <w:rStyle w:val="Hyperlink"/>
                </w:rPr>
                <w:t>https://www.wipo.int/wipo_magazine/en/2018/01/article_0006.html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0293AF5C" w14:textId="77777777" w:rsidTr="0022338B">
        <w:tc>
          <w:tcPr>
            <w:tcW w:w="6374" w:type="dxa"/>
          </w:tcPr>
          <w:p w14:paraId="41E99E42" w14:textId="3216D74C" w:rsidR="004312AE" w:rsidRPr="001C0777" w:rsidRDefault="00851DAD" w:rsidP="008E40A8">
            <w:pPr>
              <w:rPr>
                <w:bCs/>
              </w:rPr>
            </w:pPr>
            <w:r w:rsidRPr="00851DAD">
              <w:rPr>
                <w:b/>
              </w:rPr>
              <w:t>Grumpy Cat: кошка, которая создала бизнес-империю благодаря правам ИС.</w:t>
            </w:r>
            <w:r>
              <w:rPr>
                <w:bCs/>
              </w:rPr>
              <w:t xml:space="preserve"> Эта </w:t>
            </w:r>
            <w:r w:rsidRPr="00851DAD">
              <w:rPr>
                <w:bCs/>
              </w:rPr>
              <w:t xml:space="preserve">история успеха </w:t>
            </w:r>
            <w:r>
              <w:rPr>
                <w:bCs/>
              </w:rPr>
              <w:t xml:space="preserve">о том, </w:t>
            </w:r>
            <w:r w:rsidRPr="00851DAD">
              <w:rPr>
                <w:bCs/>
              </w:rPr>
              <w:t xml:space="preserve">как сердитый на вид котенок стал сенсацией в </w:t>
            </w:r>
            <w:r>
              <w:rPr>
                <w:bCs/>
              </w:rPr>
              <w:t>и</w:t>
            </w:r>
            <w:r w:rsidRPr="00851DAD">
              <w:rPr>
                <w:bCs/>
              </w:rPr>
              <w:t xml:space="preserve">нтернете и позволил построить бизнес-империю с помощью эффективной и надежной стратегии в области </w:t>
            </w:r>
            <w:r>
              <w:rPr>
                <w:bCs/>
              </w:rPr>
              <w:t>ИС.</w:t>
            </w:r>
          </w:p>
        </w:tc>
        <w:tc>
          <w:tcPr>
            <w:tcW w:w="1811" w:type="dxa"/>
          </w:tcPr>
          <w:p w14:paraId="3A691235" w14:textId="77777777" w:rsidR="004312AE" w:rsidRPr="001C0777" w:rsidRDefault="004312AE" w:rsidP="008E40A8">
            <w:pPr>
              <w:rPr>
                <w:bCs/>
              </w:rPr>
            </w:pPr>
            <w:r w:rsidRPr="001C0777">
              <w:t>Соединенные Штаты Америки</w:t>
            </w:r>
          </w:p>
        </w:tc>
        <w:tc>
          <w:tcPr>
            <w:tcW w:w="2016" w:type="dxa"/>
          </w:tcPr>
          <w:p w14:paraId="6BEC58FD" w14:textId="1F3549E9" w:rsidR="004312AE" w:rsidRPr="001C0777" w:rsidRDefault="005C4BEA" w:rsidP="008E40A8">
            <w:pPr>
              <w:rPr>
                <w:bCs/>
              </w:rPr>
            </w:pPr>
            <w:r w:rsidRPr="001C0777">
              <w:t>Товарные знаки</w:t>
            </w:r>
            <w:r w:rsidR="004312AE" w:rsidRPr="001C0777">
              <w:t>,</w:t>
            </w:r>
          </w:p>
          <w:p w14:paraId="651EC4AA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Авторское право</w:t>
            </w:r>
          </w:p>
        </w:tc>
        <w:tc>
          <w:tcPr>
            <w:tcW w:w="3544" w:type="dxa"/>
          </w:tcPr>
          <w:p w14:paraId="686B972E" w14:textId="6B2A0A2A" w:rsidR="004312AE" w:rsidRPr="001C0777" w:rsidRDefault="00120C3D" w:rsidP="008E40A8">
            <w:hyperlink r:id="rId88" w:history="1">
              <w:r w:rsidR="008524A2" w:rsidRPr="001C0777">
                <w:rPr>
                  <w:rStyle w:val="Hyperlink"/>
                </w:rPr>
                <w:t>https://www.wipo.int/wipo_magazine/en/2018/01/article_0008.html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4892FC82" w14:textId="77777777" w:rsidTr="0022338B">
        <w:tc>
          <w:tcPr>
            <w:tcW w:w="6374" w:type="dxa"/>
          </w:tcPr>
          <w:p w14:paraId="76BB0242" w14:textId="3E76B06E" w:rsidR="004312AE" w:rsidRPr="00046716" w:rsidRDefault="00046716" w:rsidP="008E40A8">
            <w:pPr>
              <w:rPr>
                <w:bCs/>
              </w:rPr>
            </w:pPr>
            <w:r w:rsidRPr="00046716">
              <w:rPr>
                <w:b/>
              </w:rPr>
              <w:t>Кюрасао празднует 125-летие истории товарных знаков.</w:t>
            </w:r>
            <w:r w:rsidRPr="00046716">
              <w:rPr>
                <w:bCs/>
              </w:rPr>
              <w:t xml:space="preserve"> В </w:t>
            </w:r>
            <w:r>
              <w:rPr>
                <w:bCs/>
              </w:rPr>
              <w:t xml:space="preserve">этом </w:t>
            </w:r>
            <w:r w:rsidRPr="00046716">
              <w:rPr>
                <w:bCs/>
              </w:rPr>
              <w:t xml:space="preserve">тематическом исследовании </w:t>
            </w:r>
            <w:r>
              <w:rPr>
                <w:bCs/>
              </w:rPr>
              <w:t xml:space="preserve">речь идет о небольшом карибском острове </w:t>
            </w:r>
            <w:r w:rsidRPr="00046716">
              <w:rPr>
                <w:bCs/>
              </w:rPr>
              <w:t xml:space="preserve">Кюрасао, который имеет давнюю традицию </w:t>
            </w:r>
            <w:r>
              <w:rPr>
                <w:bCs/>
              </w:rPr>
              <w:t xml:space="preserve">охраны </w:t>
            </w:r>
            <w:r w:rsidRPr="00046716">
              <w:rPr>
                <w:bCs/>
              </w:rPr>
              <w:t xml:space="preserve">товарных знаков. В 2018 году </w:t>
            </w:r>
            <w:r>
              <w:rPr>
                <w:bCs/>
              </w:rPr>
              <w:t xml:space="preserve">он отметил </w:t>
            </w:r>
            <w:r w:rsidRPr="00046716">
              <w:rPr>
                <w:bCs/>
              </w:rPr>
              <w:t>125</w:t>
            </w:r>
            <w:r>
              <w:rPr>
                <w:bCs/>
              </w:rPr>
              <w:t xml:space="preserve"> лет с момента регистрации своего первого товарного знака.</w:t>
            </w:r>
          </w:p>
        </w:tc>
        <w:tc>
          <w:tcPr>
            <w:tcW w:w="1811" w:type="dxa"/>
          </w:tcPr>
          <w:p w14:paraId="7F5293C3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Нидерланды</w:t>
            </w:r>
          </w:p>
        </w:tc>
        <w:tc>
          <w:tcPr>
            <w:tcW w:w="2016" w:type="dxa"/>
          </w:tcPr>
          <w:p w14:paraId="1DFBA570" w14:textId="77777777" w:rsidR="004312AE" w:rsidRPr="001C0777" w:rsidRDefault="004312AE" w:rsidP="008E40A8">
            <w:pPr>
              <w:rPr>
                <w:bCs/>
              </w:rPr>
            </w:pPr>
            <w:r w:rsidRPr="001C0777">
              <w:t>Товарные знаки</w:t>
            </w:r>
          </w:p>
        </w:tc>
        <w:tc>
          <w:tcPr>
            <w:tcW w:w="3544" w:type="dxa"/>
          </w:tcPr>
          <w:p w14:paraId="5A068E6E" w14:textId="46D4CE4A" w:rsidR="004312AE" w:rsidRPr="001C0777" w:rsidRDefault="00120C3D" w:rsidP="008E40A8">
            <w:hyperlink r:id="rId89" w:history="1">
              <w:r w:rsidR="008524A2" w:rsidRPr="001C0777">
                <w:rPr>
                  <w:rStyle w:val="Hyperlink"/>
                </w:rPr>
                <w:t>https://www.wipo.int/wipo_magazine/en/2018/03/article_0005.html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55F515ED" w14:textId="77777777" w:rsidTr="0022338B">
        <w:tc>
          <w:tcPr>
            <w:tcW w:w="6374" w:type="dxa"/>
          </w:tcPr>
          <w:p w14:paraId="49EDEC4E" w14:textId="1A971527" w:rsidR="004312AE" w:rsidRPr="00385E30" w:rsidRDefault="00385E30" w:rsidP="008E40A8">
            <w:pPr>
              <w:rPr>
                <w:bCs/>
              </w:rPr>
            </w:pPr>
            <w:r w:rsidRPr="00385E30">
              <w:rPr>
                <w:b/>
              </w:rPr>
              <w:t>Wafrica: исследуя идентичность через дизайн.</w:t>
            </w:r>
            <w:r w:rsidRPr="00385E30">
              <w:rPr>
                <w:bCs/>
              </w:rPr>
              <w:t xml:space="preserve"> </w:t>
            </w:r>
            <w:r>
              <w:rPr>
                <w:bCs/>
              </w:rPr>
              <w:t>Р</w:t>
            </w:r>
            <w:r w:rsidRPr="00385E30">
              <w:rPr>
                <w:bCs/>
              </w:rPr>
              <w:t xml:space="preserve">одившийся в Камеруне дизайнер Серж Муанг, основатель и арт-директор Wafrica, оставил мир промышленного дизайна и концепт-каров, чтобы создать новое эстетическое повествование, которое ставит под сомнение идею происхождения и идентичности </w:t>
            </w:r>
            <w:r>
              <w:rPr>
                <w:bCs/>
              </w:rPr>
              <w:t>при помощи художественного дизайна</w:t>
            </w:r>
            <w:r w:rsidRPr="00385E30">
              <w:rPr>
                <w:bCs/>
              </w:rPr>
              <w:t xml:space="preserve">. В интервью дизайнер рассказывает о своей работе и о том, почему авторам важно использовать систему ИС для </w:t>
            </w:r>
            <w:r>
              <w:rPr>
                <w:bCs/>
              </w:rPr>
              <w:t>охраны своих произведений.</w:t>
            </w:r>
          </w:p>
        </w:tc>
        <w:tc>
          <w:tcPr>
            <w:tcW w:w="1811" w:type="dxa"/>
          </w:tcPr>
          <w:p w14:paraId="478F4773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Камерун</w:t>
            </w:r>
          </w:p>
        </w:tc>
        <w:tc>
          <w:tcPr>
            <w:tcW w:w="2016" w:type="dxa"/>
          </w:tcPr>
          <w:p w14:paraId="5EB4DBD2" w14:textId="77777777" w:rsidR="004312AE" w:rsidRPr="001C0777" w:rsidRDefault="004312AE" w:rsidP="008E40A8">
            <w:pPr>
              <w:rPr>
                <w:bCs/>
              </w:rPr>
            </w:pPr>
            <w:r w:rsidRPr="001C0777">
              <w:t>Товарные знаки</w:t>
            </w:r>
          </w:p>
        </w:tc>
        <w:tc>
          <w:tcPr>
            <w:tcW w:w="3544" w:type="dxa"/>
          </w:tcPr>
          <w:p w14:paraId="5B61E759" w14:textId="6CFACF69" w:rsidR="004312AE" w:rsidRPr="001C0777" w:rsidRDefault="00120C3D" w:rsidP="008E40A8">
            <w:hyperlink r:id="rId90" w:history="1">
              <w:r w:rsidR="008524A2" w:rsidRPr="001C0777">
                <w:rPr>
                  <w:rStyle w:val="Hyperlink"/>
                </w:rPr>
                <w:t>https://www.wipo.int/wipo_magazine/en/2018/06/article_0004.html</w:t>
              </w:r>
            </w:hyperlink>
            <w:r w:rsidR="008524A2" w:rsidRPr="001C0777">
              <w:t xml:space="preserve"> </w:t>
            </w:r>
          </w:p>
        </w:tc>
      </w:tr>
      <w:tr w:rsidR="004312AE" w:rsidRPr="001C0777" w14:paraId="6903253F" w14:textId="77777777" w:rsidTr="0022338B">
        <w:tc>
          <w:tcPr>
            <w:tcW w:w="6374" w:type="dxa"/>
          </w:tcPr>
          <w:p w14:paraId="365701B6" w14:textId="594C6059" w:rsidR="004312AE" w:rsidRPr="00385E30" w:rsidRDefault="00385E30" w:rsidP="008E40A8">
            <w:pPr>
              <w:rPr>
                <w:bCs/>
              </w:rPr>
            </w:pPr>
            <w:r w:rsidRPr="00385E30">
              <w:rPr>
                <w:b/>
              </w:rPr>
              <w:t>Использование инновационных технологий для обучения будущих новаторов</w:t>
            </w:r>
            <w:r>
              <w:rPr>
                <w:b/>
              </w:rPr>
              <w:t>.</w:t>
            </w:r>
            <w:r w:rsidRPr="00385E30">
              <w:rPr>
                <w:bCs/>
              </w:rPr>
              <w:t xml:space="preserve"> </w:t>
            </w:r>
            <w:r>
              <w:rPr>
                <w:bCs/>
              </w:rPr>
              <w:t>Т</w:t>
            </w:r>
            <w:r w:rsidRPr="00385E30">
              <w:rPr>
                <w:bCs/>
              </w:rPr>
              <w:t xml:space="preserve">ематическое исследование посвящено зеленой школе на Бали, которая с помощью WIPO GREEN наладила сотрудничество с американской глобальной компанией Zero Mass Water и установила гидропанели SOURCE для обеспечения </w:t>
            </w:r>
            <w:r>
              <w:rPr>
                <w:bCs/>
              </w:rPr>
              <w:t xml:space="preserve">бесперебойного снабжения своих учеников </w:t>
            </w:r>
            <w:r w:rsidRPr="00385E30">
              <w:rPr>
                <w:bCs/>
              </w:rPr>
              <w:t xml:space="preserve">питьевой </w:t>
            </w:r>
            <w:r>
              <w:rPr>
                <w:bCs/>
              </w:rPr>
              <w:t>водой.</w:t>
            </w:r>
          </w:p>
        </w:tc>
        <w:tc>
          <w:tcPr>
            <w:tcW w:w="1811" w:type="dxa"/>
          </w:tcPr>
          <w:p w14:paraId="42E96A13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Индонезия</w:t>
            </w:r>
          </w:p>
        </w:tc>
        <w:tc>
          <w:tcPr>
            <w:tcW w:w="2016" w:type="dxa"/>
          </w:tcPr>
          <w:p w14:paraId="0F973545" w14:textId="77777777" w:rsidR="004312AE" w:rsidRPr="001C0777" w:rsidRDefault="004312AE" w:rsidP="008E40A8">
            <w:pPr>
              <w:rPr>
                <w:bCs/>
              </w:rPr>
            </w:pPr>
            <w:r w:rsidRPr="001C0777">
              <w:t>Патенты,</w:t>
            </w:r>
          </w:p>
          <w:p w14:paraId="36E34DCA" w14:textId="77777777" w:rsidR="004312AE" w:rsidRPr="001C0777" w:rsidRDefault="004312AE" w:rsidP="008E40A8">
            <w:pPr>
              <w:rPr>
                <w:bCs/>
              </w:rPr>
            </w:pPr>
            <w:r w:rsidRPr="001C0777">
              <w:t>Товарные знаки</w:t>
            </w:r>
          </w:p>
          <w:p w14:paraId="492C214A" w14:textId="77777777" w:rsidR="004312AE" w:rsidRPr="001C0777" w:rsidRDefault="004312AE" w:rsidP="008E40A8">
            <w:pPr>
              <w:rPr>
                <w:bCs/>
              </w:rPr>
            </w:pPr>
          </w:p>
        </w:tc>
        <w:tc>
          <w:tcPr>
            <w:tcW w:w="3544" w:type="dxa"/>
          </w:tcPr>
          <w:p w14:paraId="3D05E4BB" w14:textId="6CF3E9E0" w:rsidR="004312AE" w:rsidRPr="001C0777" w:rsidRDefault="00120C3D" w:rsidP="008E40A8">
            <w:pPr>
              <w:rPr>
                <w:rStyle w:val="Hyperlink"/>
              </w:rPr>
            </w:pPr>
            <w:hyperlink r:id="rId91" w:history="1">
              <w:r w:rsidR="008524A2" w:rsidRPr="001C0777">
                <w:rPr>
                  <w:rStyle w:val="Hyperlink"/>
                </w:rPr>
                <w:t>https://www3.wipo.int/wipogreen/en/news/2019/news_0009.html</w:t>
              </w:r>
            </w:hyperlink>
          </w:p>
          <w:p w14:paraId="2624B366" w14:textId="77777777" w:rsidR="004312AE" w:rsidRPr="001C0777" w:rsidRDefault="004312AE" w:rsidP="008E40A8"/>
        </w:tc>
      </w:tr>
      <w:bookmarkEnd w:id="7"/>
      <w:bookmarkEnd w:id="8"/>
    </w:tbl>
    <w:p w14:paraId="75879DE9" w14:textId="281508B6" w:rsidR="00BA571D" w:rsidRPr="001C0777" w:rsidRDefault="00BA571D">
      <w:pPr>
        <w:rPr>
          <w:rFonts w:eastAsia="Times New Roman"/>
          <w:szCs w:val="22"/>
          <w:lang w:eastAsia="en-US"/>
        </w:rPr>
      </w:pPr>
    </w:p>
    <w:p w14:paraId="49FC03E9" w14:textId="77777777" w:rsidR="004312AE" w:rsidRPr="001C0777" w:rsidRDefault="004312AE">
      <w:pPr>
        <w:rPr>
          <w:rFonts w:eastAsia="Times New Roman"/>
          <w:szCs w:val="22"/>
          <w:lang w:eastAsia="en-US"/>
        </w:rPr>
      </w:pPr>
    </w:p>
    <w:p w14:paraId="19021135" w14:textId="3BD6C6E5" w:rsidR="005A16E1" w:rsidRPr="001C0777" w:rsidRDefault="005A16E1" w:rsidP="005A16E1">
      <w:pPr>
        <w:tabs>
          <w:tab w:val="left" w:pos="10515"/>
        </w:tabs>
        <w:rPr>
          <w:rFonts w:eastAsia="Times New Roman"/>
          <w:szCs w:val="22"/>
          <w:u w:val="single"/>
        </w:rPr>
      </w:pPr>
      <w:r w:rsidRPr="001C0777">
        <w:rPr>
          <w:u w:val="single"/>
        </w:rPr>
        <w:t xml:space="preserve">Часть II:  </w:t>
      </w:r>
      <w:r w:rsidR="00385E30">
        <w:rPr>
          <w:u w:val="single"/>
        </w:rPr>
        <w:t>Другие источники информации, содержащие тематические исследования и примеры успешного использования ИС МСП</w:t>
      </w:r>
    </w:p>
    <w:p w14:paraId="7B8F5B59" w14:textId="77777777" w:rsidR="005A16E1" w:rsidRPr="001C0777" w:rsidRDefault="005A16E1" w:rsidP="005A16E1">
      <w:pPr>
        <w:tabs>
          <w:tab w:val="left" w:pos="10515"/>
        </w:tabs>
        <w:rPr>
          <w:rFonts w:eastAsia="Times New Roman"/>
          <w:szCs w:val="22"/>
          <w:lang w:eastAsia="en-US"/>
        </w:rPr>
      </w:pPr>
    </w:p>
    <w:p w14:paraId="1C1208C4" w14:textId="3F61C477" w:rsidR="00BA571D" w:rsidRPr="001C0777" w:rsidRDefault="00385E30" w:rsidP="00385E30">
      <w:pPr>
        <w:tabs>
          <w:tab w:val="left" w:pos="10515"/>
        </w:tabs>
        <w:rPr>
          <w:rFonts w:eastAsia="Times New Roman"/>
          <w:szCs w:val="22"/>
        </w:rPr>
      </w:pPr>
      <w:r>
        <w:t>В дополнение к приведенным выше примерам ВОИС регулярно публикует тематические исследования/истории успеха, которые дают представление о том, как ИС используется МСП</w:t>
      </w:r>
      <w:r w:rsidR="00995200" w:rsidRPr="00CE5A73">
        <w:t xml:space="preserve">; </w:t>
      </w:r>
      <w:r w:rsidR="00995200">
        <w:t xml:space="preserve">информация публикуется, в частности, в описанных ниже источниках. К ним </w:t>
      </w:r>
      <w:r>
        <w:t xml:space="preserve">регулярно добавляются новые </w:t>
      </w:r>
      <w:r w:rsidR="00995200">
        <w:t xml:space="preserve">примеры </w:t>
      </w:r>
      <w:r>
        <w:t>и истории успеха.</w:t>
      </w:r>
    </w:p>
    <w:p w14:paraId="7AE7052A" w14:textId="77777777" w:rsidR="00BA571D" w:rsidRPr="001C0777" w:rsidRDefault="00BA571D" w:rsidP="00BA571D">
      <w:pPr>
        <w:tabs>
          <w:tab w:val="left" w:pos="10515"/>
        </w:tabs>
        <w:rPr>
          <w:rFonts w:eastAsia="Times New Roman"/>
          <w:szCs w:val="22"/>
          <w:lang w:eastAsia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Портал ВОИС IP Advantage Database"/>
      </w:tblPr>
      <w:tblGrid>
        <w:gridCol w:w="6374"/>
        <w:gridCol w:w="1843"/>
        <w:gridCol w:w="1984"/>
        <w:gridCol w:w="3544"/>
      </w:tblGrid>
      <w:tr w:rsidR="00BA571D" w:rsidRPr="001C0777" w14:paraId="7C51A1ED" w14:textId="77777777" w:rsidTr="00DB4C69">
        <w:tc>
          <w:tcPr>
            <w:tcW w:w="6374" w:type="dxa"/>
          </w:tcPr>
          <w:p w14:paraId="0BBE24C8" w14:textId="60C5CCFD" w:rsidR="00BA571D" w:rsidRPr="001C0777" w:rsidRDefault="005D2916" w:rsidP="005A16E1">
            <w:pPr>
              <w:pStyle w:val="lead"/>
              <w:rPr>
                <w:b/>
                <w:caps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</w:rPr>
              <w:t xml:space="preserve">На портале </w:t>
            </w:r>
            <w:r w:rsidR="00995200">
              <w:rPr>
                <w:rFonts w:ascii="Arial" w:hAnsi="Arial"/>
                <w:b/>
                <w:sz w:val="22"/>
              </w:rPr>
              <w:t xml:space="preserve">ВОИС </w:t>
            </w:r>
            <w:r w:rsidR="00BA571D" w:rsidRPr="001C0777">
              <w:rPr>
                <w:rFonts w:ascii="Arial" w:hAnsi="Arial"/>
                <w:b/>
                <w:sz w:val="22"/>
              </w:rPr>
              <w:t>IP Advantage</w:t>
            </w:r>
            <w:r w:rsidR="00BA571D" w:rsidRPr="001C0777">
              <w:rPr>
                <w:rFonts w:ascii="Arial" w:hAnsi="Arial"/>
                <w:sz w:val="22"/>
              </w:rPr>
              <w:t xml:space="preserve"> </w:t>
            </w:r>
            <w:r w:rsidRPr="005D2916">
              <w:rPr>
                <w:rFonts w:ascii="Arial" w:hAnsi="Arial"/>
                <w:b/>
                <w:bCs/>
                <w:sz w:val="22"/>
                <w:lang w:val="en-US"/>
              </w:rPr>
              <w:t>Database</w:t>
            </w:r>
            <w:r w:rsidRPr="00CE5A73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 xml:space="preserve">опубликована подборка </w:t>
            </w:r>
            <w:r w:rsidR="00995200" w:rsidRPr="00995200">
              <w:rPr>
                <w:rFonts w:ascii="Arial" w:hAnsi="Arial"/>
                <w:sz w:val="22"/>
              </w:rPr>
              <w:t>из почти 300 тематических исследований и историй успеха, демонстрирующих, как ИС работает в реальном мире и как ее успешное использование может способствовать развитию. Они посвящены различным областям, включая, помимо прочего, управление ИС (около 70 тематических исследований).</w:t>
            </w:r>
          </w:p>
        </w:tc>
        <w:tc>
          <w:tcPr>
            <w:tcW w:w="1843" w:type="dxa"/>
          </w:tcPr>
          <w:p w14:paraId="1895BE56" w14:textId="24F6EB10" w:rsidR="00BA571D" w:rsidRPr="001C0777" w:rsidRDefault="00995200" w:rsidP="00DB4C69">
            <w:pPr>
              <w:rPr>
                <w:bCs/>
              </w:rPr>
            </w:pPr>
            <w:r>
              <w:t>Весь мир</w:t>
            </w:r>
          </w:p>
        </w:tc>
        <w:tc>
          <w:tcPr>
            <w:tcW w:w="1984" w:type="dxa"/>
          </w:tcPr>
          <w:p w14:paraId="43B3AD21" w14:textId="3DBDF72C" w:rsidR="00BA571D" w:rsidRPr="001C0777" w:rsidRDefault="00995200" w:rsidP="00DB4C69">
            <w:pPr>
              <w:rPr>
                <w:bCs/>
              </w:rPr>
            </w:pPr>
            <w:r>
              <w:t>Все области ИС</w:t>
            </w:r>
          </w:p>
        </w:tc>
        <w:tc>
          <w:tcPr>
            <w:tcW w:w="3544" w:type="dxa"/>
          </w:tcPr>
          <w:p w14:paraId="21F6D80B" w14:textId="530974CD" w:rsidR="00CF7CB4" w:rsidRPr="001C0777" w:rsidRDefault="00995200" w:rsidP="00CF7CB4">
            <w:pPr>
              <w:rPr>
                <w:bCs/>
              </w:rPr>
            </w:pPr>
            <w:r>
              <w:t>Все тематические исследования и истории успеха</w:t>
            </w:r>
            <w:r w:rsidR="005D2916">
              <w:t>,</w:t>
            </w:r>
            <w:r>
              <w:t xml:space="preserve"> опубликован</w:t>
            </w:r>
            <w:r w:rsidR="00B32A07">
              <w:t xml:space="preserve">ные на портале </w:t>
            </w:r>
            <w:r w:rsidR="00CF7CB4" w:rsidRPr="001C0777">
              <w:t>IP Advantage</w:t>
            </w:r>
            <w:r w:rsidR="00B32A07">
              <w:t xml:space="preserve"> </w:t>
            </w:r>
            <w:r w:rsidR="00B32A07">
              <w:rPr>
                <w:lang w:val="en-US"/>
              </w:rPr>
              <w:t>Database</w:t>
            </w:r>
            <w:r w:rsidR="00CF7CB4" w:rsidRPr="001C0777">
              <w:t>:</w:t>
            </w:r>
          </w:p>
          <w:p w14:paraId="15CAD752" w14:textId="64602498" w:rsidR="00CF7CB4" w:rsidRPr="001C0777" w:rsidRDefault="00120C3D" w:rsidP="00CF7CB4">
            <w:pPr>
              <w:rPr>
                <w:sz w:val="20"/>
              </w:rPr>
            </w:pPr>
            <w:hyperlink r:id="rId92" w:history="1">
              <w:r w:rsidR="008524A2" w:rsidRPr="001C0777">
                <w:rPr>
                  <w:rStyle w:val="Hyperlink"/>
                  <w:sz w:val="20"/>
                </w:rPr>
                <w:t>https://www.wipo.int/ipadvantage/en/search.jsp?ip_right_id=&amp;focus_id=</w:t>
              </w:r>
            </w:hyperlink>
            <w:r w:rsidR="008524A2" w:rsidRPr="001C0777">
              <w:rPr>
                <w:sz w:val="20"/>
              </w:rPr>
              <w:t xml:space="preserve"> </w:t>
            </w:r>
          </w:p>
          <w:p w14:paraId="2D110C6A" w14:textId="77777777" w:rsidR="00CF7CB4" w:rsidRPr="001C0777" w:rsidRDefault="00CF7CB4" w:rsidP="00CF7CB4">
            <w:pPr>
              <w:rPr>
                <w:sz w:val="20"/>
              </w:rPr>
            </w:pPr>
          </w:p>
          <w:p w14:paraId="5F059431" w14:textId="10719A31" w:rsidR="00BA571D" w:rsidRPr="001C0777" w:rsidRDefault="005D2916" w:rsidP="00DB4C69">
            <w:pPr>
              <w:rPr>
                <w:rStyle w:val="Hyperlink"/>
              </w:rPr>
            </w:pPr>
            <w:r>
              <w:t>Тематические исследования и истории успеха в области управления ИС:</w:t>
            </w:r>
            <w:r w:rsidR="00BA571D" w:rsidRPr="001C0777">
              <w:rPr>
                <w:rStyle w:val="Hyperlink"/>
              </w:rPr>
              <w:t xml:space="preserve"> https://www.wipo.int/ipadvantage/en/search.jsp?ip_right_id=&amp;focus_id=582</w:t>
            </w:r>
          </w:p>
          <w:p w14:paraId="1E4947BB" w14:textId="77777777" w:rsidR="00BA571D" w:rsidRPr="001C0777" w:rsidRDefault="00BA571D" w:rsidP="00CF7CB4">
            <w:pPr>
              <w:rPr>
                <w:rStyle w:val="Hyperlink"/>
              </w:rPr>
            </w:pPr>
          </w:p>
        </w:tc>
      </w:tr>
      <w:tr w:rsidR="00995200" w:rsidRPr="001C0777" w14:paraId="6FDB035A" w14:textId="77777777" w:rsidTr="00DB4C69">
        <w:tc>
          <w:tcPr>
            <w:tcW w:w="6374" w:type="dxa"/>
          </w:tcPr>
          <w:p w14:paraId="62BE0EDC" w14:textId="56C8B657" w:rsidR="00995200" w:rsidRPr="00B32A07" w:rsidRDefault="00B32A07" w:rsidP="00995200">
            <w:pPr>
              <w:pStyle w:val="lead"/>
              <w:rPr>
                <w:rFonts w:ascii="Arial" w:eastAsia="SimSun" w:hAnsi="Arial" w:cs="Arial"/>
                <w:bCs/>
                <w:sz w:val="22"/>
                <w:szCs w:val="20"/>
              </w:rPr>
            </w:pPr>
            <w:r w:rsidRPr="00B32A07">
              <w:rPr>
                <w:rFonts w:ascii="Arial" w:hAnsi="Arial"/>
                <w:b/>
                <w:sz w:val="22"/>
              </w:rPr>
              <w:t xml:space="preserve">Публикация ВОИС </w:t>
            </w:r>
            <w:r w:rsidRPr="00B32A07">
              <w:rPr>
                <w:rFonts w:ascii="Arial" w:eastAsia="SimSun" w:hAnsi="Arial" w:cs="Arial"/>
                <w:b/>
                <w:sz w:val="22"/>
                <w:szCs w:val="20"/>
                <w:lang w:eastAsia="zh-CN"/>
              </w:rPr>
              <w:t>Women in Green</w:t>
            </w:r>
            <w:r w:rsidRPr="00B32A07">
              <w:rPr>
                <w:rFonts w:ascii="Arial" w:hAnsi="Arial"/>
                <w:bCs/>
                <w:sz w:val="22"/>
              </w:rPr>
              <w:t xml:space="preserve"> — это серия интервью, в которых женщины-новаторы и «зеленые» предприниматели рассказывают о своих изобретениях, развитии своего бизнеса и своем опыте в области экологически чистых технологий и инноваций.</w:t>
            </w:r>
          </w:p>
        </w:tc>
        <w:tc>
          <w:tcPr>
            <w:tcW w:w="1843" w:type="dxa"/>
          </w:tcPr>
          <w:p w14:paraId="304D013D" w14:textId="31EE9C8C" w:rsidR="00995200" w:rsidRPr="001C0777" w:rsidRDefault="00995200" w:rsidP="00995200">
            <w:pPr>
              <w:rPr>
                <w:bCs/>
              </w:rPr>
            </w:pPr>
            <w:r>
              <w:t>Весь мир</w:t>
            </w:r>
          </w:p>
        </w:tc>
        <w:tc>
          <w:tcPr>
            <w:tcW w:w="1984" w:type="dxa"/>
          </w:tcPr>
          <w:p w14:paraId="1535498B" w14:textId="3D1AC873" w:rsidR="00995200" w:rsidRPr="001C0777" w:rsidRDefault="00995200" w:rsidP="00995200">
            <w:pPr>
              <w:rPr>
                <w:bCs/>
              </w:rPr>
            </w:pPr>
            <w:r>
              <w:t>Все области ИС</w:t>
            </w:r>
          </w:p>
        </w:tc>
        <w:tc>
          <w:tcPr>
            <w:tcW w:w="3544" w:type="dxa"/>
          </w:tcPr>
          <w:p w14:paraId="38531ECE" w14:textId="5768BC8D" w:rsidR="00995200" w:rsidRPr="001C0777" w:rsidRDefault="00120C3D" w:rsidP="00995200">
            <w:pPr>
              <w:rPr>
                <w:bCs/>
              </w:rPr>
            </w:pPr>
            <w:hyperlink r:id="rId93" w:history="1">
              <w:r w:rsidR="00995200" w:rsidRPr="001C0777">
                <w:rPr>
                  <w:rStyle w:val="Hyperlink"/>
                </w:rPr>
                <w:t>https://www3.wipo.int/wipogreen/en/womeningreen/archive.html</w:t>
              </w:r>
            </w:hyperlink>
          </w:p>
          <w:p w14:paraId="67D19F59" w14:textId="77777777" w:rsidR="00995200" w:rsidRPr="001C0777" w:rsidRDefault="00995200" w:rsidP="00995200">
            <w:pPr>
              <w:rPr>
                <w:bCs/>
              </w:rPr>
            </w:pPr>
          </w:p>
        </w:tc>
      </w:tr>
      <w:tr w:rsidR="00995200" w:rsidRPr="001C0777" w14:paraId="466C78F0" w14:textId="77777777" w:rsidTr="00DB4C69">
        <w:tc>
          <w:tcPr>
            <w:tcW w:w="6374" w:type="dxa"/>
          </w:tcPr>
          <w:p w14:paraId="401C94B9" w14:textId="33ED3CE5" w:rsidR="00995200" w:rsidRPr="001C0777" w:rsidRDefault="00B32A07" w:rsidP="00995200">
            <w:pPr>
              <w:pStyle w:val="lead"/>
              <w:rPr>
                <w:rFonts w:ascii="Arial" w:eastAsia="SimSun" w:hAnsi="Arial" w:cs="Arial"/>
                <w:b/>
                <w:bCs/>
                <w:sz w:val="22"/>
                <w:szCs w:val="20"/>
              </w:rPr>
            </w:pPr>
            <w:r w:rsidRPr="00B32A07">
              <w:rPr>
                <w:rFonts w:ascii="Arial" w:hAnsi="Arial"/>
                <w:bCs/>
                <w:sz w:val="22"/>
              </w:rPr>
              <w:t>В рубрике</w:t>
            </w:r>
            <w:r>
              <w:rPr>
                <w:rFonts w:ascii="Arial" w:hAnsi="Arial"/>
                <w:b/>
                <w:sz w:val="22"/>
              </w:rPr>
              <w:t xml:space="preserve"> «ИС на практике» </w:t>
            </w:r>
            <w:r>
              <w:rPr>
                <w:rFonts w:ascii="Arial" w:hAnsi="Arial"/>
                <w:sz w:val="22"/>
              </w:rPr>
              <w:t xml:space="preserve">публикуются истории успеха, позволяющие получить представление о том, </w:t>
            </w:r>
            <w:r w:rsidR="005D2916" w:rsidRPr="005D2916">
              <w:rPr>
                <w:rFonts w:ascii="Arial" w:hAnsi="Arial"/>
                <w:sz w:val="22"/>
              </w:rPr>
              <w:t>как ИС используется предпринимателями, изобретателями и авторами, позволяя им повышать ценность того, что они производят, создавать рабочие места и способствовать росту бизнеса и экономическому развитию</w:t>
            </w:r>
            <w:r w:rsidR="00995200" w:rsidRPr="001C0777"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843" w:type="dxa"/>
          </w:tcPr>
          <w:p w14:paraId="23824EF5" w14:textId="64778137" w:rsidR="00995200" w:rsidRPr="001C0777" w:rsidRDefault="00995200" w:rsidP="00995200">
            <w:pPr>
              <w:rPr>
                <w:bCs/>
              </w:rPr>
            </w:pPr>
            <w:r>
              <w:t>Весь мир</w:t>
            </w:r>
          </w:p>
        </w:tc>
        <w:tc>
          <w:tcPr>
            <w:tcW w:w="1984" w:type="dxa"/>
          </w:tcPr>
          <w:p w14:paraId="591BC6FF" w14:textId="7002FA6E" w:rsidR="00995200" w:rsidRPr="001C0777" w:rsidRDefault="00995200" w:rsidP="00995200">
            <w:pPr>
              <w:rPr>
                <w:bCs/>
              </w:rPr>
            </w:pPr>
            <w:r>
              <w:t>Все области ИС</w:t>
            </w:r>
          </w:p>
        </w:tc>
        <w:tc>
          <w:tcPr>
            <w:tcW w:w="3544" w:type="dxa"/>
          </w:tcPr>
          <w:p w14:paraId="19AE151B" w14:textId="107A6EBE" w:rsidR="00995200" w:rsidRPr="001C0777" w:rsidRDefault="00120C3D" w:rsidP="00995200">
            <w:pPr>
              <w:rPr>
                <w:bCs/>
              </w:rPr>
            </w:pPr>
            <w:hyperlink r:id="rId94" w:history="1">
              <w:r w:rsidR="0026712E">
                <w:rPr>
                  <w:rStyle w:val="Hyperlink"/>
                </w:rPr>
                <w:t>https://www.wipo.int/wipo_magazine/ru/ip-at-work.html</w:t>
              </w:r>
            </w:hyperlink>
            <w:r w:rsidR="00995200" w:rsidRPr="001C0777">
              <w:t xml:space="preserve"> </w:t>
            </w:r>
          </w:p>
        </w:tc>
      </w:tr>
      <w:tr w:rsidR="00995200" w:rsidRPr="001C0777" w14:paraId="5CF6BE8C" w14:textId="77777777" w:rsidTr="00DB4C69">
        <w:tc>
          <w:tcPr>
            <w:tcW w:w="6374" w:type="dxa"/>
          </w:tcPr>
          <w:p w14:paraId="1AAE5BCE" w14:textId="7EC5980D" w:rsidR="00995200" w:rsidRPr="001C0777" w:rsidRDefault="00B32A07" w:rsidP="00995200">
            <w:pPr>
              <w:pStyle w:val="lead"/>
              <w:rPr>
                <w:b/>
                <w:bCs/>
              </w:rPr>
            </w:pPr>
            <w:r>
              <w:rPr>
                <w:rFonts w:ascii="Arial" w:hAnsi="Arial"/>
                <w:b/>
                <w:sz w:val="22"/>
              </w:rPr>
              <w:t>С</w:t>
            </w:r>
            <w:r w:rsidRPr="00B32A07">
              <w:rPr>
                <w:rFonts w:ascii="Arial" w:hAnsi="Arial"/>
                <w:b/>
                <w:sz w:val="22"/>
              </w:rPr>
              <w:t>ерия публикаций ВОИС о привлечении финансирования под активы ИС</w:t>
            </w:r>
            <w:r>
              <w:rPr>
                <w:rFonts w:ascii="Arial" w:hAnsi="Arial"/>
                <w:b/>
                <w:sz w:val="22"/>
              </w:rPr>
              <w:t xml:space="preserve">. </w:t>
            </w:r>
            <w:r>
              <w:rPr>
                <w:rFonts w:ascii="Arial" w:hAnsi="Arial"/>
                <w:sz w:val="22"/>
              </w:rPr>
              <w:t xml:space="preserve">В этой серии описывается то, </w:t>
            </w:r>
            <w:r w:rsidR="00251C0F" w:rsidRPr="00251C0F">
              <w:rPr>
                <w:rFonts w:ascii="Arial" w:hAnsi="Arial"/>
                <w:sz w:val="22"/>
              </w:rPr>
              <w:t xml:space="preserve">как в разных странах решается вопрос привлечения финансирования, обеспеченного ИС. Каждая публикация </w:t>
            </w:r>
            <w:r w:rsidR="00251C0F">
              <w:rPr>
                <w:rFonts w:ascii="Arial" w:hAnsi="Arial"/>
                <w:sz w:val="22"/>
              </w:rPr>
              <w:t xml:space="preserve">готовится </w:t>
            </w:r>
            <w:r w:rsidR="00251C0F" w:rsidRPr="00251C0F">
              <w:rPr>
                <w:rFonts w:ascii="Arial" w:hAnsi="Arial"/>
                <w:sz w:val="22"/>
              </w:rPr>
              <w:t xml:space="preserve">ВОИС в сотрудничестве с партнерским ведомством ИС страны и местным экспертом и позволит получить представление о ситуации на местах изнутри. В материалах будут </w:t>
            </w:r>
            <w:r w:rsidR="00251C0F">
              <w:rPr>
                <w:rFonts w:ascii="Arial" w:hAnsi="Arial"/>
                <w:sz w:val="22"/>
              </w:rPr>
              <w:t>рассказывается об успехах, проблемах, дальнейших планах и о том, как МСП привлекают финансирование под активы ИС.</w:t>
            </w:r>
          </w:p>
        </w:tc>
        <w:tc>
          <w:tcPr>
            <w:tcW w:w="1843" w:type="dxa"/>
          </w:tcPr>
          <w:p w14:paraId="2E04ABCE" w14:textId="7EC36251" w:rsidR="00995200" w:rsidRPr="001C0777" w:rsidRDefault="00995200" w:rsidP="00995200">
            <w:pPr>
              <w:rPr>
                <w:bCs/>
              </w:rPr>
            </w:pPr>
            <w:r>
              <w:t>Весь мир</w:t>
            </w:r>
          </w:p>
        </w:tc>
        <w:tc>
          <w:tcPr>
            <w:tcW w:w="1984" w:type="dxa"/>
          </w:tcPr>
          <w:p w14:paraId="043FB9A2" w14:textId="11EA4A72" w:rsidR="00995200" w:rsidRPr="001C0777" w:rsidRDefault="00995200" w:rsidP="00995200">
            <w:pPr>
              <w:rPr>
                <w:bCs/>
              </w:rPr>
            </w:pPr>
            <w:r>
              <w:t>Все области ИС</w:t>
            </w:r>
          </w:p>
        </w:tc>
        <w:tc>
          <w:tcPr>
            <w:tcW w:w="3544" w:type="dxa"/>
          </w:tcPr>
          <w:p w14:paraId="2B10C487" w14:textId="4546B711" w:rsidR="00995200" w:rsidRPr="001C0777" w:rsidRDefault="005D2916" w:rsidP="00995200">
            <w:pPr>
              <w:rPr>
                <w:bCs/>
              </w:rPr>
            </w:pPr>
            <w:r>
              <w:t>Более подробную информацию см. по адресу</w:t>
            </w:r>
            <w:r w:rsidR="00995200" w:rsidRPr="001C0777">
              <w:t xml:space="preserve">: </w:t>
            </w:r>
          </w:p>
          <w:p w14:paraId="7E7098BF" w14:textId="59E94AC1" w:rsidR="00995200" w:rsidRPr="001C0777" w:rsidRDefault="00120C3D" w:rsidP="00995200">
            <w:pPr>
              <w:rPr>
                <w:bCs/>
              </w:rPr>
            </w:pPr>
            <w:hyperlink r:id="rId95" w:history="1">
              <w:r w:rsidR="0026712E">
                <w:rPr>
                  <w:rStyle w:val="Hyperlink"/>
                </w:rPr>
                <w:t>https://www.wipo.int/sme/ru/news/2022/news_0002.html</w:t>
              </w:r>
            </w:hyperlink>
            <w:r w:rsidR="00995200" w:rsidRPr="001C0777">
              <w:t xml:space="preserve"> </w:t>
            </w:r>
          </w:p>
          <w:p w14:paraId="30C56DCD" w14:textId="77777777" w:rsidR="00995200" w:rsidRPr="001C0777" w:rsidRDefault="00995200" w:rsidP="00995200">
            <w:pPr>
              <w:rPr>
                <w:bCs/>
              </w:rPr>
            </w:pPr>
          </w:p>
          <w:p w14:paraId="1F9D356A" w14:textId="77777777" w:rsidR="00995200" w:rsidRPr="001C0777" w:rsidRDefault="00995200" w:rsidP="00995200">
            <w:pPr>
              <w:rPr>
                <w:bCs/>
              </w:rPr>
            </w:pPr>
            <w:r w:rsidRPr="001C0777">
              <w:t xml:space="preserve">Дополнительные ресурсы см. по адресу: </w:t>
            </w:r>
          </w:p>
          <w:p w14:paraId="7BC5BA34" w14:textId="1B902019" w:rsidR="00995200" w:rsidRPr="001C0777" w:rsidRDefault="00120C3D" w:rsidP="00995200">
            <w:pPr>
              <w:rPr>
                <w:bCs/>
              </w:rPr>
            </w:pPr>
            <w:hyperlink r:id="rId96" w:history="1">
              <w:r w:rsidR="0026712E">
                <w:rPr>
                  <w:rStyle w:val="Hyperlink"/>
                </w:rPr>
                <w:t>https://www.wipo.int/sme/ru/index.html</w:t>
              </w:r>
            </w:hyperlink>
            <w:r w:rsidR="00995200" w:rsidRPr="001C0777">
              <w:t xml:space="preserve">  </w:t>
            </w:r>
          </w:p>
          <w:p w14:paraId="1BC12D62" w14:textId="1C1F672C" w:rsidR="00995200" w:rsidRPr="001C0777" w:rsidRDefault="00995200" w:rsidP="00995200">
            <w:pPr>
              <w:rPr>
                <w:bCs/>
              </w:rPr>
            </w:pPr>
          </w:p>
        </w:tc>
      </w:tr>
    </w:tbl>
    <w:p w14:paraId="38C516E9" w14:textId="77777777" w:rsidR="00BA571D" w:rsidRPr="001C0777" w:rsidRDefault="00BA571D" w:rsidP="007B2669">
      <w:pPr>
        <w:tabs>
          <w:tab w:val="left" w:pos="10515"/>
        </w:tabs>
        <w:rPr>
          <w:rFonts w:eastAsia="Times New Roman"/>
          <w:szCs w:val="22"/>
          <w:lang w:eastAsia="en-US"/>
        </w:rPr>
      </w:pPr>
    </w:p>
    <w:p w14:paraId="42E0C1E1" w14:textId="527E6780" w:rsidR="00EC5F68" w:rsidRPr="001C0777" w:rsidRDefault="007B2669" w:rsidP="00F073F4">
      <w:pPr>
        <w:tabs>
          <w:tab w:val="left" w:pos="10515"/>
        </w:tabs>
        <w:rPr>
          <w:rFonts w:eastAsia="Times New Roman"/>
          <w:szCs w:val="22"/>
        </w:rPr>
      </w:pPr>
      <w:r w:rsidRPr="001C0777">
        <w:tab/>
      </w:r>
    </w:p>
    <w:p w14:paraId="23B2ED82" w14:textId="18C3CA2E" w:rsidR="002928D3" w:rsidRPr="001C0777" w:rsidRDefault="005A16E1" w:rsidP="000031AD">
      <w:pPr>
        <w:ind w:left="9502" w:firstLine="137"/>
      </w:pPr>
      <w:r w:rsidRPr="001C0777">
        <w:t>[Конец приложения и документа]</w:t>
      </w:r>
    </w:p>
    <w:sectPr w:rsidR="002928D3" w:rsidRPr="001C0777" w:rsidSect="00FC04F6">
      <w:headerReference w:type="default" r:id="rId97"/>
      <w:headerReference w:type="first" r:id="rId98"/>
      <w:endnotePr>
        <w:numFmt w:val="decimal"/>
      </w:endnotePr>
      <w:pgSz w:w="16840" w:h="11907" w:orient="landscape" w:code="9"/>
      <w:pgMar w:top="1418" w:right="567" w:bottom="1134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38C50" w14:textId="77777777" w:rsidR="00BF223E" w:rsidRDefault="00BF223E">
      <w:r>
        <w:separator/>
      </w:r>
    </w:p>
  </w:endnote>
  <w:endnote w:type="continuationSeparator" w:id="0">
    <w:p w14:paraId="1EB1A15A" w14:textId="77777777" w:rsidR="00BF223E" w:rsidRDefault="00BF223E" w:rsidP="003B38C1">
      <w:r>
        <w:separator/>
      </w:r>
    </w:p>
    <w:p w14:paraId="1F87BDCF" w14:textId="77777777" w:rsidR="00BF223E" w:rsidRPr="005C4BEA" w:rsidRDefault="00BF223E" w:rsidP="003B38C1">
      <w:pPr>
        <w:spacing w:after="60"/>
        <w:rPr>
          <w:sz w:val="17"/>
          <w:lang w:val="en-US"/>
        </w:rPr>
      </w:pPr>
      <w:r w:rsidRPr="005C4BEA">
        <w:rPr>
          <w:sz w:val="17"/>
          <w:lang w:val="en-US"/>
        </w:rPr>
        <w:t>[Endnote continued from previous page]</w:t>
      </w:r>
    </w:p>
  </w:endnote>
  <w:endnote w:type="continuationNotice" w:id="1">
    <w:p w14:paraId="7318D425" w14:textId="77777777" w:rsidR="00BF223E" w:rsidRPr="005C4BEA" w:rsidRDefault="00BF223E" w:rsidP="003B38C1">
      <w:pPr>
        <w:spacing w:before="60"/>
        <w:jc w:val="right"/>
        <w:rPr>
          <w:sz w:val="17"/>
          <w:szCs w:val="17"/>
          <w:lang w:val="en-US"/>
        </w:rPr>
      </w:pPr>
      <w:r w:rsidRPr="005C4BEA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30905" w14:textId="77777777" w:rsidR="000B1BDC" w:rsidRDefault="000B1B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21903" w14:textId="77777777" w:rsidR="000B1BDC" w:rsidRDefault="000B1B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8DD66" w14:textId="77777777" w:rsidR="000B1BDC" w:rsidRDefault="000B1B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95267" w14:textId="77777777" w:rsidR="00BF223E" w:rsidRDefault="00BF223E">
      <w:r>
        <w:separator/>
      </w:r>
    </w:p>
  </w:footnote>
  <w:footnote w:type="continuationSeparator" w:id="0">
    <w:p w14:paraId="4EBC9A94" w14:textId="77777777" w:rsidR="00BF223E" w:rsidRDefault="00BF223E" w:rsidP="008B60B2">
      <w:r>
        <w:separator/>
      </w:r>
    </w:p>
    <w:p w14:paraId="348303F2" w14:textId="77777777" w:rsidR="00BF223E" w:rsidRPr="005C4BEA" w:rsidRDefault="00BF223E" w:rsidP="008B60B2">
      <w:pPr>
        <w:spacing w:after="60"/>
        <w:rPr>
          <w:sz w:val="17"/>
          <w:szCs w:val="17"/>
          <w:lang w:val="en-US"/>
        </w:rPr>
      </w:pPr>
      <w:r w:rsidRPr="005C4BEA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768C0B7B" w14:textId="77777777" w:rsidR="00BF223E" w:rsidRPr="005C4BEA" w:rsidRDefault="00BF223E" w:rsidP="008B60B2">
      <w:pPr>
        <w:spacing w:before="60"/>
        <w:jc w:val="right"/>
        <w:rPr>
          <w:sz w:val="17"/>
          <w:szCs w:val="17"/>
          <w:lang w:val="en-US"/>
        </w:rPr>
      </w:pPr>
      <w:r w:rsidRPr="005C4BEA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DD2B6" w14:textId="77777777" w:rsidR="000B1BDC" w:rsidRDefault="000B1B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C012C" w14:textId="7C39B275" w:rsidR="007C6441" w:rsidRDefault="007C6441" w:rsidP="00477D6B">
    <w:pPr>
      <w:jc w:val="right"/>
    </w:pPr>
    <w:bookmarkStart w:id="6" w:name="Code2"/>
    <w:bookmarkEnd w:id="6"/>
    <w:r>
      <w:t>CDIP/29/7</w:t>
    </w:r>
  </w:p>
  <w:p w14:paraId="0A85B640" w14:textId="3E40C227" w:rsidR="007C6441" w:rsidRDefault="007C6441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120C3D">
      <w:rPr>
        <w:noProof/>
      </w:rPr>
      <w:t>2</w:t>
    </w:r>
    <w:r>
      <w:fldChar w:fldCharType="end"/>
    </w:r>
  </w:p>
  <w:p w14:paraId="46AD70BE" w14:textId="77777777" w:rsidR="007C6441" w:rsidRDefault="007C6441" w:rsidP="00477D6B">
    <w:pPr>
      <w:jc w:val="right"/>
    </w:pPr>
  </w:p>
  <w:p w14:paraId="06CB0B68" w14:textId="77777777" w:rsidR="007C6441" w:rsidRDefault="007C644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55E5E" w14:textId="77777777" w:rsidR="007C6441" w:rsidRDefault="007C6441">
    <w:pPr>
      <w:pStyle w:val="Header"/>
    </w:pPr>
  </w:p>
  <w:p w14:paraId="7B1200C8" w14:textId="77777777" w:rsidR="007C6441" w:rsidRDefault="007C644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47D8D" w14:textId="77777777" w:rsidR="00FC04F6" w:rsidRDefault="00FC04F6" w:rsidP="00477D6B">
    <w:pPr>
      <w:jc w:val="right"/>
    </w:pPr>
    <w:r>
      <w:t>CDIP/29/7</w:t>
    </w:r>
  </w:p>
  <w:p w14:paraId="67C14F3B" w14:textId="1EB7C064" w:rsidR="00FC04F6" w:rsidRDefault="00FC04F6" w:rsidP="00477D6B">
    <w:pPr>
      <w:jc w:val="right"/>
    </w:pPr>
    <w:r>
      <w:t>Приложение, стр.</w:t>
    </w:r>
    <w:r>
      <w:fldChar w:fldCharType="begin"/>
    </w:r>
    <w:r>
      <w:instrText xml:space="preserve"> PAGE  \* MERGEFORMAT </w:instrText>
    </w:r>
    <w:r>
      <w:fldChar w:fldCharType="separate"/>
    </w:r>
    <w:r w:rsidR="00120C3D">
      <w:rPr>
        <w:noProof/>
      </w:rPr>
      <w:t>19</w:t>
    </w:r>
    <w:r>
      <w:fldChar w:fldCharType="end"/>
    </w:r>
  </w:p>
  <w:p w14:paraId="7E096F6F" w14:textId="77777777" w:rsidR="00FC04F6" w:rsidRDefault="00FC04F6" w:rsidP="00477D6B">
    <w:pPr>
      <w:jc w:val="right"/>
    </w:pPr>
  </w:p>
  <w:p w14:paraId="4B04EFD5" w14:textId="77777777" w:rsidR="00FC04F6" w:rsidRDefault="00FC04F6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DE365" w14:textId="49AC4668" w:rsidR="007C6441" w:rsidRPr="002326AB" w:rsidRDefault="007C6441" w:rsidP="007A0C22">
    <w:pPr>
      <w:jc w:val="right"/>
      <w:rPr>
        <w:caps/>
      </w:rPr>
    </w:pPr>
    <w:r>
      <w:rPr>
        <w:caps/>
      </w:rPr>
      <w:t>CDIP/29/7</w:t>
    </w:r>
  </w:p>
  <w:p w14:paraId="1F7387FB" w14:textId="6BD09FF6" w:rsidR="007C6441" w:rsidRDefault="00FC04F6" w:rsidP="00EE150C">
    <w:pPr>
      <w:jc w:val="right"/>
    </w:pPr>
    <w:r>
      <w:t>ПРИЛОЖЕНИЕ</w:t>
    </w:r>
  </w:p>
  <w:p w14:paraId="25FB3B6E" w14:textId="77777777" w:rsidR="007C6441" w:rsidRDefault="007C6441">
    <w:pPr>
      <w:pStyle w:val="Header"/>
    </w:pPr>
  </w:p>
  <w:p w14:paraId="3223B2BE" w14:textId="77777777" w:rsidR="007C6441" w:rsidRDefault="007C64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55A4244"/>
    <w:multiLevelType w:val="hybridMultilevel"/>
    <w:tmpl w:val="CFDE3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7051DF5"/>
    <w:multiLevelType w:val="hybridMultilevel"/>
    <w:tmpl w:val="0DACE028"/>
    <w:lvl w:ilvl="0" w:tplc="8878D23A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2403F"/>
    <w:multiLevelType w:val="hybridMultilevel"/>
    <w:tmpl w:val="F880DF54"/>
    <w:lvl w:ilvl="0" w:tplc="0409001B">
      <w:start w:val="1"/>
      <w:numFmt w:val="lowerRoman"/>
      <w:lvlText w:val="%1."/>
      <w:lvlJc w:val="right"/>
      <w:pPr>
        <w:ind w:left="8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7" w15:restartNumberingAfterBreak="0">
    <w:nsid w:val="2DDC1D4A"/>
    <w:multiLevelType w:val="hybridMultilevel"/>
    <w:tmpl w:val="967827A4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8" w15:restartNumberingAfterBreak="0">
    <w:nsid w:val="3CDA435D"/>
    <w:multiLevelType w:val="hybridMultilevel"/>
    <w:tmpl w:val="38209940"/>
    <w:lvl w:ilvl="0" w:tplc="8878D23A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D645D0"/>
    <w:multiLevelType w:val="hybridMultilevel"/>
    <w:tmpl w:val="E2847F10"/>
    <w:lvl w:ilvl="0" w:tplc="04090015">
      <w:start w:val="1"/>
      <w:numFmt w:val="upperLetter"/>
      <w:lvlText w:val="%1."/>
      <w:lvlJc w:val="left"/>
      <w:pPr>
        <w:ind w:left="8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9" w:hanging="360"/>
      </w:pPr>
    </w:lvl>
    <w:lvl w:ilvl="2" w:tplc="0409001B" w:tentative="1">
      <w:start w:val="1"/>
      <w:numFmt w:val="lowerRoman"/>
      <w:lvlText w:val="%3."/>
      <w:lvlJc w:val="right"/>
      <w:pPr>
        <w:ind w:left="2269" w:hanging="180"/>
      </w:pPr>
    </w:lvl>
    <w:lvl w:ilvl="3" w:tplc="0409000F" w:tentative="1">
      <w:start w:val="1"/>
      <w:numFmt w:val="decimal"/>
      <w:lvlText w:val="%4."/>
      <w:lvlJc w:val="left"/>
      <w:pPr>
        <w:ind w:left="2989" w:hanging="360"/>
      </w:pPr>
    </w:lvl>
    <w:lvl w:ilvl="4" w:tplc="04090019" w:tentative="1">
      <w:start w:val="1"/>
      <w:numFmt w:val="lowerLetter"/>
      <w:lvlText w:val="%5."/>
      <w:lvlJc w:val="left"/>
      <w:pPr>
        <w:ind w:left="3709" w:hanging="360"/>
      </w:pPr>
    </w:lvl>
    <w:lvl w:ilvl="5" w:tplc="0409001B" w:tentative="1">
      <w:start w:val="1"/>
      <w:numFmt w:val="lowerRoman"/>
      <w:lvlText w:val="%6."/>
      <w:lvlJc w:val="right"/>
      <w:pPr>
        <w:ind w:left="4429" w:hanging="180"/>
      </w:pPr>
    </w:lvl>
    <w:lvl w:ilvl="6" w:tplc="0409000F" w:tentative="1">
      <w:start w:val="1"/>
      <w:numFmt w:val="decimal"/>
      <w:lvlText w:val="%7."/>
      <w:lvlJc w:val="left"/>
      <w:pPr>
        <w:ind w:left="5149" w:hanging="360"/>
      </w:pPr>
    </w:lvl>
    <w:lvl w:ilvl="7" w:tplc="04090019" w:tentative="1">
      <w:start w:val="1"/>
      <w:numFmt w:val="lowerLetter"/>
      <w:lvlText w:val="%8."/>
      <w:lvlJc w:val="left"/>
      <w:pPr>
        <w:ind w:left="5869" w:hanging="360"/>
      </w:pPr>
    </w:lvl>
    <w:lvl w:ilvl="8" w:tplc="04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2" w15:restartNumberingAfterBreak="0">
    <w:nsid w:val="6B73710A"/>
    <w:multiLevelType w:val="hybridMultilevel"/>
    <w:tmpl w:val="31E4728A"/>
    <w:lvl w:ilvl="0" w:tplc="8878D23A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3" w15:restartNumberingAfterBreak="0">
    <w:nsid w:val="6CD1680D"/>
    <w:multiLevelType w:val="hybridMultilevel"/>
    <w:tmpl w:val="BA70DA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0"/>
  </w:num>
  <w:num w:numId="5">
    <w:abstractNumId w:val="1"/>
  </w:num>
  <w:num w:numId="6">
    <w:abstractNumId w:val="4"/>
  </w:num>
  <w:num w:numId="7">
    <w:abstractNumId w:val="13"/>
  </w:num>
  <w:num w:numId="8">
    <w:abstractNumId w:val="2"/>
  </w:num>
  <w:num w:numId="9">
    <w:abstractNumId w:val="6"/>
  </w:num>
  <w:num w:numId="10">
    <w:abstractNumId w:val="11"/>
  </w:num>
  <w:num w:numId="11">
    <w:abstractNumId w:val="12"/>
  </w:num>
  <w:num w:numId="12">
    <w:abstractNumId w:val="5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68"/>
    <w:rsid w:val="00000B36"/>
    <w:rsid w:val="00001A38"/>
    <w:rsid w:val="00002B09"/>
    <w:rsid w:val="00002C0C"/>
    <w:rsid w:val="000031AD"/>
    <w:rsid w:val="000031CF"/>
    <w:rsid w:val="00004D76"/>
    <w:rsid w:val="00005789"/>
    <w:rsid w:val="00006914"/>
    <w:rsid w:val="00007362"/>
    <w:rsid w:val="00012E27"/>
    <w:rsid w:val="0001647B"/>
    <w:rsid w:val="00016818"/>
    <w:rsid w:val="00027A28"/>
    <w:rsid w:val="00027FC5"/>
    <w:rsid w:val="00032620"/>
    <w:rsid w:val="00035DD7"/>
    <w:rsid w:val="00043CAA"/>
    <w:rsid w:val="000456F2"/>
    <w:rsid w:val="00046716"/>
    <w:rsid w:val="0005022F"/>
    <w:rsid w:val="000568F8"/>
    <w:rsid w:val="00063949"/>
    <w:rsid w:val="00065477"/>
    <w:rsid w:val="00067712"/>
    <w:rsid w:val="00071007"/>
    <w:rsid w:val="00071731"/>
    <w:rsid w:val="00073237"/>
    <w:rsid w:val="00073EBF"/>
    <w:rsid w:val="00074596"/>
    <w:rsid w:val="00075432"/>
    <w:rsid w:val="0007657B"/>
    <w:rsid w:val="00076EB2"/>
    <w:rsid w:val="0008112F"/>
    <w:rsid w:val="00083EB2"/>
    <w:rsid w:val="000842F7"/>
    <w:rsid w:val="0008521D"/>
    <w:rsid w:val="00090C91"/>
    <w:rsid w:val="00094E5C"/>
    <w:rsid w:val="000968ED"/>
    <w:rsid w:val="00096CD7"/>
    <w:rsid w:val="000A188E"/>
    <w:rsid w:val="000A25A5"/>
    <w:rsid w:val="000B1BDC"/>
    <w:rsid w:val="000B583D"/>
    <w:rsid w:val="000B614D"/>
    <w:rsid w:val="000C0D94"/>
    <w:rsid w:val="000C1A9E"/>
    <w:rsid w:val="000C22E9"/>
    <w:rsid w:val="000C251F"/>
    <w:rsid w:val="000D3AA3"/>
    <w:rsid w:val="000D50DE"/>
    <w:rsid w:val="000D7CE0"/>
    <w:rsid w:val="000E20B9"/>
    <w:rsid w:val="000E5EE8"/>
    <w:rsid w:val="000E7A59"/>
    <w:rsid w:val="000F1C79"/>
    <w:rsid w:val="000F2DE6"/>
    <w:rsid w:val="000F3147"/>
    <w:rsid w:val="000F533B"/>
    <w:rsid w:val="000F5E56"/>
    <w:rsid w:val="000F73EA"/>
    <w:rsid w:val="0010093D"/>
    <w:rsid w:val="001017FF"/>
    <w:rsid w:val="001024FE"/>
    <w:rsid w:val="00105D7C"/>
    <w:rsid w:val="0011256F"/>
    <w:rsid w:val="001132D9"/>
    <w:rsid w:val="001134D2"/>
    <w:rsid w:val="00120C3D"/>
    <w:rsid w:val="00121958"/>
    <w:rsid w:val="00123FDE"/>
    <w:rsid w:val="00124228"/>
    <w:rsid w:val="0012590E"/>
    <w:rsid w:val="00130429"/>
    <w:rsid w:val="00130F9A"/>
    <w:rsid w:val="00131ED4"/>
    <w:rsid w:val="001362EE"/>
    <w:rsid w:val="00142439"/>
    <w:rsid w:val="00142868"/>
    <w:rsid w:val="001446EB"/>
    <w:rsid w:val="001451ED"/>
    <w:rsid w:val="00150493"/>
    <w:rsid w:val="00151278"/>
    <w:rsid w:val="0015165C"/>
    <w:rsid w:val="00151FCD"/>
    <w:rsid w:val="001534C5"/>
    <w:rsid w:val="0015362F"/>
    <w:rsid w:val="0015378C"/>
    <w:rsid w:val="00153A95"/>
    <w:rsid w:val="001561F0"/>
    <w:rsid w:val="00164B20"/>
    <w:rsid w:val="00165397"/>
    <w:rsid w:val="0017343E"/>
    <w:rsid w:val="00175A13"/>
    <w:rsid w:val="00180E0D"/>
    <w:rsid w:val="001832A6"/>
    <w:rsid w:val="001862C7"/>
    <w:rsid w:val="00186ABC"/>
    <w:rsid w:val="00186ADE"/>
    <w:rsid w:val="00187981"/>
    <w:rsid w:val="00192EE8"/>
    <w:rsid w:val="001A16F9"/>
    <w:rsid w:val="001A3450"/>
    <w:rsid w:val="001A5ED0"/>
    <w:rsid w:val="001A67CA"/>
    <w:rsid w:val="001A6D3E"/>
    <w:rsid w:val="001B4712"/>
    <w:rsid w:val="001B4F96"/>
    <w:rsid w:val="001B55A5"/>
    <w:rsid w:val="001C0777"/>
    <w:rsid w:val="001C11A7"/>
    <w:rsid w:val="001C3FD8"/>
    <w:rsid w:val="001C6808"/>
    <w:rsid w:val="001C6819"/>
    <w:rsid w:val="001C6B65"/>
    <w:rsid w:val="001D0896"/>
    <w:rsid w:val="001D44CF"/>
    <w:rsid w:val="001D5148"/>
    <w:rsid w:val="001E3BFE"/>
    <w:rsid w:val="001E5504"/>
    <w:rsid w:val="001F0087"/>
    <w:rsid w:val="001F1686"/>
    <w:rsid w:val="001F2145"/>
    <w:rsid w:val="001F70AD"/>
    <w:rsid w:val="00200DA5"/>
    <w:rsid w:val="0020158E"/>
    <w:rsid w:val="00205E72"/>
    <w:rsid w:val="00210A75"/>
    <w:rsid w:val="00211720"/>
    <w:rsid w:val="00211D86"/>
    <w:rsid w:val="002121FA"/>
    <w:rsid w:val="00212E9A"/>
    <w:rsid w:val="00215004"/>
    <w:rsid w:val="00217C79"/>
    <w:rsid w:val="00221302"/>
    <w:rsid w:val="00222CE6"/>
    <w:rsid w:val="00222F58"/>
    <w:rsid w:val="0022338B"/>
    <w:rsid w:val="00224341"/>
    <w:rsid w:val="002254DD"/>
    <w:rsid w:val="00233B31"/>
    <w:rsid w:val="00234D7B"/>
    <w:rsid w:val="00247C9F"/>
    <w:rsid w:val="00251C0F"/>
    <w:rsid w:val="00255FBB"/>
    <w:rsid w:val="0026279D"/>
    <w:rsid w:val="002634C4"/>
    <w:rsid w:val="00265DE9"/>
    <w:rsid w:val="0026712E"/>
    <w:rsid w:val="0027459D"/>
    <w:rsid w:val="00274881"/>
    <w:rsid w:val="00275E1B"/>
    <w:rsid w:val="00281FAE"/>
    <w:rsid w:val="0028435E"/>
    <w:rsid w:val="002928D3"/>
    <w:rsid w:val="002972F3"/>
    <w:rsid w:val="00297A40"/>
    <w:rsid w:val="002A1691"/>
    <w:rsid w:val="002A282E"/>
    <w:rsid w:val="002B4B93"/>
    <w:rsid w:val="002C5823"/>
    <w:rsid w:val="002D14DD"/>
    <w:rsid w:val="002D2580"/>
    <w:rsid w:val="002D2C4C"/>
    <w:rsid w:val="002D32D2"/>
    <w:rsid w:val="002D3921"/>
    <w:rsid w:val="002D5225"/>
    <w:rsid w:val="002E0A4D"/>
    <w:rsid w:val="002E1AFC"/>
    <w:rsid w:val="002E279C"/>
    <w:rsid w:val="002E5534"/>
    <w:rsid w:val="002E55D2"/>
    <w:rsid w:val="002E7642"/>
    <w:rsid w:val="002F1FE6"/>
    <w:rsid w:val="002F3548"/>
    <w:rsid w:val="002F4E68"/>
    <w:rsid w:val="0030057D"/>
    <w:rsid w:val="00300B13"/>
    <w:rsid w:val="00302881"/>
    <w:rsid w:val="00303CC8"/>
    <w:rsid w:val="00304C15"/>
    <w:rsid w:val="00306A0C"/>
    <w:rsid w:val="00312F7F"/>
    <w:rsid w:val="003154D1"/>
    <w:rsid w:val="0032015B"/>
    <w:rsid w:val="00321E07"/>
    <w:rsid w:val="003228B7"/>
    <w:rsid w:val="00325FC5"/>
    <w:rsid w:val="00332B25"/>
    <w:rsid w:val="003338E1"/>
    <w:rsid w:val="00334260"/>
    <w:rsid w:val="0033461F"/>
    <w:rsid w:val="003508A3"/>
    <w:rsid w:val="00364508"/>
    <w:rsid w:val="00366FCF"/>
    <w:rsid w:val="003673CF"/>
    <w:rsid w:val="003679EF"/>
    <w:rsid w:val="00371D46"/>
    <w:rsid w:val="00373417"/>
    <w:rsid w:val="0037391A"/>
    <w:rsid w:val="0037503B"/>
    <w:rsid w:val="003756EF"/>
    <w:rsid w:val="00375B31"/>
    <w:rsid w:val="00380A48"/>
    <w:rsid w:val="00383EB0"/>
    <w:rsid w:val="003845C1"/>
    <w:rsid w:val="003848DC"/>
    <w:rsid w:val="00385E30"/>
    <w:rsid w:val="003875C1"/>
    <w:rsid w:val="00391DA8"/>
    <w:rsid w:val="003924A7"/>
    <w:rsid w:val="00394F4A"/>
    <w:rsid w:val="003A14A4"/>
    <w:rsid w:val="003A1E63"/>
    <w:rsid w:val="003A1EE5"/>
    <w:rsid w:val="003A2E5A"/>
    <w:rsid w:val="003A42A3"/>
    <w:rsid w:val="003A6F89"/>
    <w:rsid w:val="003B2389"/>
    <w:rsid w:val="003B38C1"/>
    <w:rsid w:val="003B50AA"/>
    <w:rsid w:val="003B5E25"/>
    <w:rsid w:val="003B7482"/>
    <w:rsid w:val="003D14E0"/>
    <w:rsid w:val="003D352A"/>
    <w:rsid w:val="003E0AC6"/>
    <w:rsid w:val="003E1A0D"/>
    <w:rsid w:val="003F0E2B"/>
    <w:rsid w:val="003F1912"/>
    <w:rsid w:val="003F480B"/>
    <w:rsid w:val="003F685A"/>
    <w:rsid w:val="003F7D0A"/>
    <w:rsid w:val="00400406"/>
    <w:rsid w:val="00400942"/>
    <w:rsid w:val="00413771"/>
    <w:rsid w:val="004149C5"/>
    <w:rsid w:val="00415109"/>
    <w:rsid w:val="004179D8"/>
    <w:rsid w:val="004206CD"/>
    <w:rsid w:val="00423E3E"/>
    <w:rsid w:val="00427AF4"/>
    <w:rsid w:val="00430FEC"/>
    <w:rsid w:val="004312AE"/>
    <w:rsid w:val="00434767"/>
    <w:rsid w:val="00437103"/>
    <w:rsid w:val="0043737C"/>
    <w:rsid w:val="004379AA"/>
    <w:rsid w:val="004400E2"/>
    <w:rsid w:val="00443B23"/>
    <w:rsid w:val="00445158"/>
    <w:rsid w:val="00445B6B"/>
    <w:rsid w:val="004556E1"/>
    <w:rsid w:val="00460621"/>
    <w:rsid w:val="00461632"/>
    <w:rsid w:val="004638FC"/>
    <w:rsid w:val="00463E40"/>
    <w:rsid w:val="00463FD7"/>
    <w:rsid w:val="004647DA"/>
    <w:rsid w:val="0046566E"/>
    <w:rsid w:val="0046608F"/>
    <w:rsid w:val="00472F4F"/>
    <w:rsid w:val="004732D3"/>
    <w:rsid w:val="00474062"/>
    <w:rsid w:val="00477D6B"/>
    <w:rsid w:val="00482AD9"/>
    <w:rsid w:val="00484015"/>
    <w:rsid w:val="0048405D"/>
    <w:rsid w:val="00486E3B"/>
    <w:rsid w:val="004931E1"/>
    <w:rsid w:val="004A6F1D"/>
    <w:rsid w:val="004B12B6"/>
    <w:rsid w:val="004B42BB"/>
    <w:rsid w:val="004B71D5"/>
    <w:rsid w:val="004B7967"/>
    <w:rsid w:val="004C100F"/>
    <w:rsid w:val="004C2245"/>
    <w:rsid w:val="004C3820"/>
    <w:rsid w:val="004C66F8"/>
    <w:rsid w:val="004D10FA"/>
    <w:rsid w:val="004D39C4"/>
    <w:rsid w:val="004D76ED"/>
    <w:rsid w:val="004E0BED"/>
    <w:rsid w:val="004E373C"/>
    <w:rsid w:val="004E3F86"/>
    <w:rsid w:val="004E546D"/>
    <w:rsid w:val="004E7CC2"/>
    <w:rsid w:val="004F354E"/>
    <w:rsid w:val="004F3B3B"/>
    <w:rsid w:val="004F46E0"/>
    <w:rsid w:val="004F7637"/>
    <w:rsid w:val="00500353"/>
    <w:rsid w:val="00502B21"/>
    <w:rsid w:val="00503011"/>
    <w:rsid w:val="005034A3"/>
    <w:rsid w:val="00503A6A"/>
    <w:rsid w:val="00504DF4"/>
    <w:rsid w:val="00505BBB"/>
    <w:rsid w:val="0051023E"/>
    <w:rsid w:val="00510E97"/>
    <w:rsid w:val="00511992"/>
    <w:rsid w:val="00513832"/>
    <w:rsid w:val="00516C3E"/>
    <w:rsid w:val="00520530"/>
    <w:rsid w:val="005210EE"/>
    <w:rsid w:val="00523FE2"/>
    <w:rsid w:val="00524B45"/>
    <w:rsid w:val="00526ED6"/>
    <w:rsid w:val="0053057A"/>
    <w:rsid w:val="00530808"/>
    <w:rsid w:val="00532267"/>
    <w:rsid w:val="00532787"/>
    <w:rsid w:val="0053278E"/>
    <w:rsid w:val="005414B4"/>
    <w:rsid w:val="00543D94"/>
    <w:rsid w:val="00546D38"/>
    <w:rsid w:val="00546D3B"/>
    <w:rsid w:val="0055293C"/>
    <w:rsid w:val="00552ABB"/>
    <w:rsid w:val="00555C8E"/>
    <w:rsid w:val="0056034B"/>
    <w:rsid w:val="00560A29"/>
    <w:rsid w:val="0056497D"/>
    <w:rsid w:val="005650F8"/>
    <w:rsid w:val="00566B8C"/>
    <w:rsid w:val="0057145A"/>
    <w:rsid w:val="00571563"/>
    <w:rsid w:val="005724EB"/>
    <w:rsid w:val="00573332"/>
    <w:rsid w:val="00576958"/>
    <w:rsid w:val="005769AB"/>
    <w:rsid w:val="005771F9"/>
    <w:rsid w:val="00585B05"/>
    <w:rsid w:val="0059285C"/>
    <w:rsid w:val="00594D27"/>
    <w:rsid w:val="00594D5E"/>
    <w:rsid w:val="00596C07"/>
    <w:rsid w:val="005A16E1"/>
    <w:rsid w:val="005A1CF8"/>
    <w:rsid w:val="005A43B0"/>
    <w:rsid w:val="005A7A38"/>
    <w:rsid w:val="005B3629"/>
    <w:rsid w:val="005B367D"/>
    <w:rsid w:val="005B3E63"/>
    <w:rsid w:val="005B61F3"/>
    <w:rsid w:val="005C064D"/>
    <w:rsid w:val="005C17A9"/>
    <w:rsid w:val="005C2A3E"/>
    <w:rsid w:val="005C419F"/>
    <w:rsid w:val="005C4BEA"/>
    <w:rsid w:val="005C6B2E"/>
    <w:rsid w:val="005D2916"/>
    <w:rsid w:val="005D2AEA"/>
    <w:rsid w:val="005D708A"/>
    <w:rsid w:val="005F15B0"/>
    <w:rsid w:val="005F49A7"/>
    <w:rsid w:val="00601760"/>
    <w:rsid w:val="00605827"/>
    <w:rsid w:val="00607980"/>
    <w:rsid w:val="006079B6"/>
    <w:rsid w:val="006142E7"/>
    <w:rsid w:val="00617C78"/>
    <w:rsid w:val="00626248"/>
    <w:rsid w:val="00627EE1"/>
    <w:rsid w:val="00632180"/>
    <w:rsid w:val="00634625"/>
    <w:rsid w:val="00634DDA"/>
    <w:rsid w:val="0063580E"/>
    <w:rsid w:val="006376E6"/>
    <w:rsid w:val="00642BDF"/>
    <w:rsid w:val="00646050"/>
    <w:rsid w:val="006514E8"/>
    <w:rsid w:val="006626A7"/>
    <w:rsid w:val="00667CAF"/>
    <w:rsid w:val="006713CA"/>
    <w:rsid w:val="006748E3"/>
    <w:rsid w:val="00676C5C"/>
    <w:rsid w:val="006840FD"/>
    <w:rsid w:val="00684D38"/>
    <w:rsid w:val="00684E00"/>
    <w:rsid w:val="00685003"/>
    <w:rsid w:val="006866C4"/>
    <w:rsid w:val="0068677C"/>
    <w:rsid w:val="00695558"/>
    <w:rsid w:val="00697E3F"/>
    <w:rsid w:val="006A291B"/>
    <w:rsid w:val="006B21A6"/>
    <w:rsid w:val="006B308F"/>
    <w:rsid w:val="006C1268"/>
    <w:rsid w:val="006C12EB"/>
    <w:rsid w:val="006C2E72"/>
    <w:rsid w:val="006C5EAF"/>
    <w:rsid w:val="006C6218"/>
    <w:rsid w:val="006C7A5C"/>
    <w:rsid w:val="006D3D71"/>
    <w:rsid w:val="006D5E0F"/>
    <w:rsid w:val="006D68A8"/>
    <w:rsid w:val="006F3B34"/>
    <w:rsid w:val="006F4B5D"/>
    <w:rsid w:val="006F4FF9"/>
    <w:rsid w:val="006F5AB3"/>
    <w:rsid w:val="006F6219"/>
    <w:rsid w:val="006F654A"/>
    <w:rsid w:val="00703ECD"/>
    <w:rsid w:val="00704023"/>
    <w:rsid w:val="007058FB"/>
    <w:rsid w:val="007110AD"/>
    <w:rsid w:val="007158E5"/>
    <w:rsid w:val="00716D44"/>
    <w:rsid w:val="00716E7D"/>
    <w:rsid w:val="00720A6D"/>
    <w:rsid w:val="007233EF"/>
    <w:rsid w:val="00731353"/>
    <w:rsid w:val="007337B4"/>
    <w:rsid w:val="00734BA8"/>
    <w:rsid w:val="00744C64"/>
    <w:rsid w:val="007508EB"/>
    <w:rsid w:val="00752B4A"/>
    <w:rsid w:val="00761393"/>
    <w:rsid w:val="0076168C"/>
    <w:rsid w:val="007623D4"/>
    <w:rsid w:val="00763AEA"/>
    <w:rsid w:val="00765171"/>
    <w:rsid w:val="00766FC7"/>
    <w:rsid w:val="0076763F"/>
    <w:rsid w:val="007677A8"/>
    <w:rsid w:val="0077432A"/>
    <w:rsid w:val="00775651"/>
    <w:rsid w:val="007760EA"/>
    <w:rsid w:val="00777440"/>
    <w:rsid w:val="007848F4"/>
    <w:rsid w:val="00791681"/>
    <w:rsid w:val="00797F82"/>
    <w:rsid w:val="007A0C22"/>
    <w:rsid w:val="007A1852"/>
    <w:rsid w:val="007A587B"/>
    <w:rsid w:val="007B2669"/>
    <w:rsid w:val="007B5168"/>
    <w:rsid w:val="007B67C6"/>
    <w:rsid w:val="007B6A58"/>
    <w:rsid w:val="007B6B32"/>
    <w:rsid w:val="007B7555"/>
    <w:rsid w:val="007C1782"/>
    <w:rsid w:val="007C26B0"/>
    <w:rsid w:val="007C5133"/>
    <w:rsid w:val="007C6441"/>
    <w:rsid w:val="007D1613"/>
    <w:rsid w:val="007D1A2B"/>
    <w:rsid w:val="007D1BD4"/>
    <w:rsid w:val="007D1D68"/>
    <w:rsid w:val="007D59E7"/>
    <w:rsid w:val="007D7B90"/>
    <w:rsid w:val="007D7C17"/>
    <w:rsid w:val="007E41B1"/>
    <w:rsid w:val="007F21B9"/>
    <w:rsid w:val="007F2F6B"/>
    <w:rsid w:val="007F43ED"/>
    <w:rsid w:val="007F7C14"/>
    <w:rsid w:val="008020C0"/>
    <w:rsid w:val="00802442"/>
    <w:rsid w:val="008031E2"/>
    <w:rsid w:val="00824710"/>
    <w:rsid w:val="00825E7F"/>
    <w:rsid w:val="008312F3"/>
    <w:rsid w:val="00837EFD"/>
    <w:rsid w:val="00843427"/>
    <w:rsid w:val="00850051"/>
    <w:rsid w:val="00850DBB"/>
    <w:rsid w:val="00851DAD"/>
    <w:rsid w:val="008524A2"/>
    <w:rsid w:val="00854F1D"/>
    <w:rsid w:val="0087115D"/>
    <w:rsid w:val="0087193B"/>
    <w:rsid w:val="00873EE5"/>
    <w:rsid w:val="00876AC7"/>
    <w:rsid w:val="00876F24"/>
    <w:rsid w:val="008776E3"/>
    <w:rsid w:val="00877A3D"/>
    <w:rsid w:val="00881978"/>
    <w:rsid w:val="00887895"/>
    <w:rsid w:val="00892A79"/>
    <w:rsid w:val="00892F21"/>
    <w:rsid w:val="00894A20"/>
    <w:rsid w:val="008A05B3"/>
    <w:rsid w:val="008A39E6"/>
    <w:rsid w:val="008A4529"/>
    <w:rsid w:val="008A47DB"/>
    <w:rsid w:val="008B2CC1"/>
    <w:rsid w:val="008B4B5E"/>
    <w:rsid w:val="008B5989"/>
    <w:rsid w:val="008B60B2"/>
    <w:rsid w:val="008C1834"/>
    <w:rsid w:val="008C3DEC"/>
    <w:rsid w:val="008C4374"/>
    <w:rsid w:val="008C637C"/>
    <w:rsid w:val="008D4EC6"/>
    <w:rsid w:val="008E3698"/>
    <w:rsid w:val="008E3AF2"/>
    <w:rsid w:val="008F2458"/>
    <w:rsid w:val="008F47D2"/>
    <w:rsid w:val="008F553D"/>
    <w:rsid w:val="008F61B1"/>
    <w:rsid w:val="0090227F"/>
    <w:rsid w:val="00902DDC"/>
    <w:rsid w:val="00905CD2"/>
    <w:rsid w:val="0090731E"/>
    <w:rsid w:val="00910643"/>
    <w:rsid w:val="00911FF2"/>
    <w:rsid w:val="00916EE2"/>
    <w:rsid w:val="0092528A"/>
    <w:rsid w:val="009346F6"/>
    <w:rsid w:val="00937C7B"/>
    <w:rsid w:val="00941843"/>
    <w:rsid w:val="00944415"/>
    <w:rsid w:val="009539CE"/>
    <w:rsid w:val="009552E4"/>
    <w:rsid w:val="0095622F"/>
    <w:rsid w:val="0096497A"/>
    <w:rsid w:val="00966A22"/>
    <w:rsid w:val="0096722F"/>
    <w:rsid w:val="0097574F"/>
    <w:rsid w:val="00977CAA"/>
    <w:rsid w:val="00980843"/>
    <w:rsid w:val="0098134B"/>
    <w:rsid w:val="00981599"/>
    <w:rsid w:val="00987800"/>
    <w:rsid w:val="0099051B"/>
    <w:rsid w:val="00995200"/>
    <w:rsid w:val="009A21E5"/>
    <w:rsid w:val="009A2C3E"/>
    <w:rsid w:val="009A5949"/>
    <w:rsid w:val="009A7B55"/>
    <w:rsid w:val="009B0C2D"/>
    <w:rsid w:val="009B3E48"/>
    <w:rsid w:val="009B4E5D"/>
    <w:rsid w:val="009B6716"/>
    <w:rsid w:val="009C08FC"/>
    <w:rsid w:val="009C5C95"/>
    <w:rsid w:val="009D01B1"/>
    <w:rsid w:val="009D351C"/>
    <w:rsid w:val="009E0074"/>
    <w:rsid w:val="009E1C95"/>
    <w:rsid w:val="009E2791"/>
    <w:rsid w:val="009E34FD"/>
    <w:rsid w:val="009E3F6F"/>
    <w:rsid w:val="009E427B"/>
    <w:rsid w:val="009E4941"/>
    <w:rsid w:val="009F3175"/>
    <w:rsid w:val="009F325F"/>
    <w:rsid w:val="009F3BF9"/>
    <w:rsid w:val="009F499F"/>
    <w:rsid w:val="00A023C8"/>
    <w:rsid w:val="00A05C60"/>
    <w:rsid w:val="00A102DC"/>
    <w:rsid w:val="00A16729"/>
    <w:rsid w:val="00A20FE0"/>
    <w:rsid w:val="00A232D7"/>
    <w:rsid w:val="00A304A0"/>
    <w:rsid w:val="00A333F6"/>
    <w:rsid w:val="00A42DAF"/>
    <w:rsid w:val="00A440DB"/>
    <w:rsid w:val="00A448CA"/>
    <w:rsid w:val="00A45BD8"/>
    <w:rsid w:val="00A5264E"/>
    <w:rsid w:val="00A534BC"/>
    <w:rsid w:val="00A53870"/>
    <w:rsid w:val="00A538AC"/>
    <w:rsid w:val="00A57391"/>
    <w:rsid w:val="00A66F2B"/>
    <w:rsid w:val="00A70F53"/>
    <w:rsid w:val="00A778BF"/>
    <w:rsid w:val="00A8190D"/>
    <w:rsid w:val="00A85B8E"/>
    <w:rsid w:val="00A86136"/>
    <w:rsid w:val="00A91039"/>
    <w:rsid w:val="00A910FF"/>
    <w:rsid w:val="00A92BF5"/>
    <w:rsid w:val="00A9738C"/>
    <w:rsid w:val="00AA2119"/>
    <w:rsid w:val="00AA3C4C"/>
    <w:rsid w:val="00AA78C2"/>
    <w:rsid w:val="00AA7E60"/>
    <w:rsid w:val="00AB7C8B"/>
    <w:rsid w:val="00AC1A70"/>
    <w:rsid w:val="00AC205C"/>
    <w:rsid w:val="00AC27D9"/>
    <w:rsid w:val="00AC6DAB"/>
    <w:rsid w:val="00AD052E"/>
    <w:rsid w:val="00AD193F"/>
    <w:rsid w:val="00AD36E3"/>
    <w:rsid w:val="00AD4BEC"/>
    <w:rsid w:val="00AD583C"/>
    <w:rsid w:val="00AE0313"/>
    <w:rsid w:val="00AE3889"/>
    <w:rsid w:val="00AE52CB"/>
    <w:rsid w:val="00AE62DA"/>
    <w:rsid w:val="00AF0D16"/>
    <w:rsid w:val="00AF5C73"/>
    <w:rsid w:val="00AF6865"/>
    <w:rsid w:val="00AF7971"/>
    <w:rsid w:val="00B05A69"/>
    <w:rsid w:val="00B065D2"/>
    <w:rsid w:val="00B10C30"/>
    <w:rsid w:val="00B10D07"/>
    <w:rsid w:val="00B141F5"/>
    <w:rsid w:val="00B15BC1"/>
    <w:rsid w:val="00B16D98"/>
    <w:rsid w:val="00B23FC3"/>
    <w:rsid w:val="00B240C8"/>
    <w:rsid w:val="00B2415A"/>
    <w:rsid w:val="00B2774F"/>
    <w:rsid w:val="00B32A07"/>
    <w:rsid w:val="00B345B8"/>
    <w:rsid w:val="00B35D60"/>
    <w:rsid w:val="00B40598"/>
    <w:rsid w:val="00B40CD2"/>
    <w:rsid w:val="00B44836"/>
    <w:rsid w:val="00B45543"/>
    <w:rsid w:val="00B468D5"/>
    <w:rsid w:val="00B50805"/>
    <w:rsid w:val="00B50B99"/>
    <w:rsid w:val="00B54997"/>
    <w:rsid w:val="00B5562D"/>
    <w:rsid w:val="00B55E97"/>
    <w:rsid w:val="00B576A2"/>
    <w:rsid w:val="00B614B7"/>
    <w:rsid w:val="00B62CD9"/>
    <w:rsid w:val="00B630D5"/>
    <w:rsid w:val="00B70343"/>
    <w:rsid w:val="00B70CC4"/>
    <w:rsid w:val="00B71E9B"/>
    <w:rsid w:val="00B738AA"/>
    <w:rsid w:val="00B74F02"/>
    <w:rsid w:val="00B803FC"/>
    <w:rsid w:val="00B84450"/>
    <w:rsid w:val="00B92964"/>
    <w:rsid w:val="00B93945"/>
    <w:rsid w:val="00B93CEF"/>
    <w:rsid w:val="00B95319"/>
    <w:rsid w:val="00B95A3D"/>
    <w:rsid w:val="00B9734B"/>
    <w:rsid w:val="00BA134E"/>
    <w:rsid w:val="00BA16EE"/>
    <w:rsid w:val="00BA2BCB"/>
    <w:rsid w:val="00BA2C6E"/>
    <w:rsid w:val="00BA2D2A"/>
    <w:rsid w:val="00BA44C2"/>
    <w:rsid w:val="00BA4A4E"/>
    <w:rsid w:val="00BA4D34"/>
    <w:rsid w:val="00BA571D"/>
    <w:rsid w:val="00BA7EBE"/>
    <w:rsid w:val="00BB060C"/>
    <w:rsid w:val="00BB6BB5"/>
    <w:rsid w:val="00BC0F7F"/>
    <w:rsid w:val="00BD0A8A"/>
    <w:rsid w:val="00BD1A18"/>
    <w:rsid w:val="00BD5BBD"/>
    <w:rsid w:val="00BD62AB"/>
    <w:rsid w:val="00BD76DE"/>
    <w:rsid w:val="00BE0651"/>
    <w:rsid w:val="00BE49D9"/>
    <w:rsid w:val="00BE4BD1"/>
    <w:rsid w:val="00BE6941"/>
    <w:rsid w:val="00BF04DE"/>
    <w:rsid w:val="00BF1CEE"/>
    <w:rsid w:val="00BF223E"/>
    <w:rsid w:val="00BF294E"/>
    <w:rsid w:val="00C1110D"/>
    <w:rsid w:val="00C11BFE"/>
    <w:rsid w:val="00C147DD"/>
    <w:rsid w:val="00C21069"/>
    <w:rsid w:val="00C27534"/>
    <w:rsid w:val="00C36A7B"/>
    <w:rsid w:val="00C447C1"/>
    <w:rsid w:val="00C45DCA"/>
    <w:rsid w:val="00C5130A"/>
    <w:rsid w:val="00C60A91"/>
    <w:rsid w:val="00C61EEF"/>
    <w:rsid w:val="00C62565"/>
    <w:rsid w:val="00C718B3"/>
    <w:rsid w:val="00C746D5"/>
    <w:rsid w:val="00C7513E"/>
    <w:rsid w:val="00C75A47"/>
    <w:rsid w:val="00C83342"/>
    <w:rsid w:val="00C84B46"/>
    <w:rsid w:val="00C92BD4"/>
    <w:rsid w:val="00C92C0A"/>
    <w:rsid w:val="00C94629"/>
    <w:rsid w:val="00C979A4"/>
    <w:rsid w:val="00CA18B6"/>
    <w:rsid w:val="00CA1F60"/>
    <w:rsid w:val="00CA2FFF"/>
    <w:rsid w:val="00CA3207"/>
    <w:rsid w:val="00CA4130"/>
    <w:rsid w:val="00CA76D9"/>
    <w:rsid w:val="00CB240E"/>
    <w:rsid w:val="00CB34C8"/>
    <w:rsid w:val="00CB5166"/>
    <w:rsid w:val="00CB5602"/>
    <w:rsid w:val="00CB5B00"/>
    <w:rsid w:val="00CC0428"/>
    <w:rsid w:val="00CC1E9D"/>
    <w:rsid w:val="00CC7CC5"/>
    <w:rsid w:val="00CD27B4"/>
    <w:rsid w:val="00CD3270"/>
    <w:rsid w:val="00CD3D85"/>
    <w:rsid w:val="00CD46A7"/>
    <w:rsid w:val="00CD67A4"/>
    <w:rsid w:val="00CE0BBB"/>
    <w:rsid w:val="00CE1BDD"/>
    <w:rsid w:val="00CE1FFF"/>
    <w:rsid w:val="00CE3BA5"/>
    <w:rsid w:val="00CE5038"/>
    <w:rsid w:val="00CE5A73"/>
    <w:rsid w:val="00CE65D4"/>
    <w:rsid w:val="00CE7B6C"/>
    <w:rsid w:val="00CF148A"/>
    <w:rsid w:val="00CF1D08"/>
    <w:rsid w:val="00CF2853"/>
    <w:rsid w:val="00CF7CB4"/>
    <w:rsid w:val="00D00A97"/>
    <w:rsid w:val="00D02A57"/>
    <w:rsid w:val="00D03E34"/>
    <w:rsid w:val="00D07722"/>
    <w:rsid w:val="00D1016A"/>
    <w:rsid w:val="00D10AC8"/>
    <w:rsid w:val="00D15564"/>
    <w:rsid w:val="00D173BF"/>
    <w:rsid w:val="00D20723"/>
    <w:rsid w:val="00D21266"/>
    <w:rsid w:val="00D22470"/>
    <w:rsid w:val="00D30A1F"/>
    <w:rsid w:val="00D31D4A"/>
    <w:rsid w:val="00D33FE5"/>
    <w:rsid w:val="00D36E87"/>
    <w:rsid w:val="00D42A17"/>
    <w:rsid w:val="00D42CBC"/>
    <w:rsid w:val="00D42D2B"/>
    <w:rsid w:val="00D45252"/>
    <w:rsid w:val="00D55B2F"/>
    <w:rsid w:val="00D55CFB"/>
    <w:rsid w:val="00D566A5"/>
    <w:rsid w:val="00D569FA"/>
    <w:rsid w:val="00D57F87"/>
    <w:rsid w:val="00D607BB"/>
    <w:rsid w:val="00D61BB3"/>
    <w:rsid w:val="00D649EF"/>
    <w:rsid w:val="00D708BF"/>
    <w:rsid w:val="00D71B4D"/>
    <w:rsid w:val="00D730B7"/>
    <w:rsid w:val="00D74E7F"/>
    <w:rsid w:val="00D805C1"/>
    <w:rsid w:val="00D82EC6"/>
    <w:rsid w:val="00D8730E"/>
    <w:rsid w:val="00D93D55"/>
    <w:rsid w:val="00D953CA"/>
    <w:rsid w:val="00D9624A"/>
    <w:rsid w:val="00DA105D"/>
    <w:rsid w:val="00DA3164"/>
    <w:rsid w:val="00DA35A0"/>
    <w:rsid w:val="00DA5A75"/>
    <w:rsid w:val="00DA6EE6"/>
    <w:rsid w:val="00DB1035"/>
    <w:rsid w:val="00DB4C69"/>
    <w:rsid w:val="00DC06DE"/>
    <w:rsid w:val="00DC1F6E"/>
    <w:rsid w:val="00DC239D"/>
    <w:rsid w:val="00DD0ACE"/>
    <w:rsid w:val="00DD7AE3"/>
    <w:rsid w:val="00DF0974"/>
    <w:rsid w:val="00DF147D"/>
    <w:rsid w:val="00E00F0B"/>
    <w:rsid w:val="00E011D0"/>
    <w:rsid w:val="00E0235C"/>
    <w:rsid w:val="00E03EF4"/>
    <w:rsid w:val="00E0636F"/>
    <w:rsid w:val="00E06CAD"/>
    <w:rsid w:val="00E07F1C"/>
    <w:rsid w:val="00E10018"/>
    <w:rsid w:val="00E1163B"/>
    <w:rsid w:val="00E161A2"/>
    <w:rsid w:val="00E170FA"/>
    <w:rsid w:val="00E17C7D"/>
    <w:rsid w:val="00E230AC"/>
    <w:rsid w:val="00E253B4"/>
    <w:rsid w:val="00E3347A"/>
    <w:rsid w:val="00E335FE"/>
    <w:rsid w:val="00E36528"/>
    <w:rsid w:val="00E428FA"/>
    <w:rsid w:val="00E430EF"/>
    <w:rsid w:val="00E5021F"/>
    <w:rsid w:val="00E51807"/>
    <w:rsid w:val="00E544CE"/>
    <w:rsid w:val="00E5496E"/>
    <w:rsid w:val="00E54BFA"/>
    <w:rsid w:val="00E559FB"/>
    <w:rsid w:val="00E6157F"/>
    <w:rsid w:val="00E63941"/>
    <w:rsid w:val="00E64F74"/>
    <w:rsid w:val="00E66C50"/>
    <w:rsid w:val="00E671A6"/>
    <w:rsid w:val="00E704A4"/>
    <w:rsid w:val="00E74BB5"/>
    <w:rsid w:val="00E74DFA"/>
    <w:rsid w:val="00E805D8"/>
    <w:rsid w:val="00E83B3D"/>
    <w:rsid w:val="00E926E5"/>
    <w:rsid w:val="00E9347F"/>
    <w:rsid w:val="00E9401F"/>
    <w:rsid w:val="00E950FA"/>
    <w:rsid w:val="00E955FF"/>
    <w:rsid w:val="00EA1321"/>
    <w:rsid w:val="00EA1E45"/>
    <w:rsid w:val="00EA2181"/>
    <w:rsid w:val="00EB05F3"/>
    <w:rsid w:val="00EB5F22"/>
    <w:rsid w:val="00EB7A21"/>
    <w:rsid w:val="00EB7CE4"/>
    <w:rsid w:val="00EC4E49"/>
    <w:rsid w:val="00EC5F68"/>
    <w:rsid w:val="00ED1CB0"/>
    <w:rsid w:val="00ED36A0"/>
    <w:rsid w:val="00ED5AF3"/>
    <w:rsid w:val="00ED77FB"/>
    <w:rsid w:val="00ED7867"/>
    <w:rsid w:val="00ED7E3D"/>
    <w:rsid w:val="00ED7E74"/>
    <w:rsid w:val="00EE150C"/>
    <w:rsid w:val="00EF057F"/>
    <w:rsid w:val="00EF4BF9"/>
    <w:rsid w:val="00F021A6"/>
    <w:rsid w:val="00F056AF"/>
    <w:rsid w:val="00F073F4"/>
    <w:rsid w:val="00F1128E"/>
    <w:rsid w:val="00F11538"/>
    <w:rsid w:val="00F11632"/>
    <w:rsid w:val="00F11D94"/>
    <w:rsid w:val="00F14A7D"/>
    <w:rsid w:val="00F17334"/>
    <w:rsid w:val="00F227BD"/>
    <w:rsid w:val="00F359EA"/>
    <w:rsid w:val="00F3687E"/>
    <w:rsid w:val="00F45139"/>
    <w:rsid w:val="00F45592"/>
    <w:rsid w:val="00F462C8"/>
    <w:rsid w:val="00F554AA"/>
    <w:rsid w:val="00F60493"/>
    <w:rsid w:val="00F640BD"/>
    <w:rsid w:val="00F643BF"/>
    <w:rsid w:val="00F66152"/>
    <w:rsid w:val="00F6619C"/>
    <w:rsid w:val="00F74E3B"/>
    <w:rsid w:val="00F84C27"/>
    <w:rsid w:val="00F91093"/>
    <w:rsid w:val="00F914A2"/>
    <w:rsid w:val="00F9612A"/>
    <w:rsid w:val="00FA1957"/>
    <w:rsid w:val="00FA4FF8"/>
    <w:rsid w:val="00FA66A5"/>
    <w:rsid w:val="00FB1963"/>
    <w:rsid w:val="00FB2BCC"/>
    <w:rsid w:val="00FB395D"/>
    <w:rsid w:val="00FB586A"/>
    <w:rsid w:val="00FB728B"/>
    <w:rsid w:val="00FC04F6"/>
    <w:rsid w:val="00FC433F"/>
    <w:rsid w:val="00FC7D8B"/>
    <w:rsid w:val="00FD00DD"/>
    <w:rsid w:val="00FD0540"/>
    <w:rsid w:val="00FD3B80"/>
    <w:rsid w:val="00FD61E4"/>
    <w:rsid w:val="00FD67BF"/>
    <w:rsid w:val="00FD68CD"/>
    <w:rsid w:val="00FE06DD"/>
    <w:rsid w:val="00FE1815"/>
    <w:rsid w:val="00FE5357"/>
    <w:rsid w:val="00FE5A6E"/>
    <w:rsid w:val="00FF1C8B"/>
    <w:rsid w:val="00FF4910"/>
    <w:rsid w:val="00FF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1CF720"/>
  <w15:docId w15:val="{DFAF6FA7-D45F-421E-9F15-D9C96335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rsid w:val="00EC5F68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EC5F68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EC5F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C5F68"/>
    <w:rPr>
      <w:rFonts w:ascii="Segoe UI" w:eastAsia="SimSun" w:hAnsi="Segoe UI" w:cs="Segoe UI"/>
      <w:sz w:val="18"/>
      <w:szCs w:val="18"/>
      <w:lang w:val="ru-RU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EC5F68"/>
    <w:rPr>
      <w:rFonts w:ascii="Arial" w:eastAsia="SimSun" w:hAnsi="Arial" w:cs="Arial"/>
      <w:sz w:val="22"/>
      <w:lang w:val="ru-RU" w:eastAsia="zh-CN"/>
    </w:rPr>
  </w:style>
  <w:style w:type="character" w:customStyle="1" w:styleId="Heading1Char">
    <w:name w:val="Heading 1 Char"/>
    <w:basedOn w:val="DefaultParagraphFont"/>
    <w:link w:val="Heading1"/>
    <w:rsid w:val="006626A7"/>
    <w:rPr>
      <w:rFonts w:ascii="Arial" w:eastAsia="SimSun" w:hAnsi="Arial" w:cs="Arial"/>
      <w:b/>
      <w:bCs/>
      <w:caps/>
      <w:kern w:val="32"/>
      <w:sz w:val="22"/>
      <w:szCs w:val="32"/>
      <w:lang w:val="ru-RU" w:eastAsia="zh-CN"/>
    </w:rPr>
  </w:style>
  <w:style w:type="table" w:styleId="TableGrid">
    <w:name w:val="Table Grid"/>
    <w:basedOn w:val="TableNormal"/>
    <w:rsid w:val="007B266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266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B26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semiHidden/>
    <w:unhideWhenUsed/>
    <w:rsid w:val="00D566A5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86AD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86ADE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186ADE"/>
    <w:rPr>
      <w:rFonts w:ascii="Arial" w:eastAsia="SimSun" w:hAnsi="Arial" w:cs="Arial"/>
      <w:b/>
      <w:bCs/>
      <w:sz w:val="18"/>
      <w:lang w:val="ru-RU" w:eastAsia="zh-CN"/>
    </w:rPr>
  </w:style>
  <w:style w:type="paragraph" w:customStyle="1" w:styleId="secondary">
    <w:name w:val="secondary"/>
    <w:basedOn w:val="Normal"/>
    <w:rsid w:val="009D01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lead">
    <w:name w:val="lead"/>
    <w:basedOn w:val="Normal"/>
    <w:rsid w:val="009D01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9D01B1"/>
    <w:rPr>
      <w:b/>
      <w:bCs/>
    </w:rPr>
  </w:style>
  <w:style w:type="character" w:styleId="Emphasis">
    <w:name w:val="Emphasis"/>
    <w:basedOn w:val="DefaultParagraphFont"/>
    <w:uiPriority w:val="20"/>
    <w:qFormat/>
    <w:rsid w:val="009D01B1"/>
    <w:rPr>
      <w:i/>
      <w:iCs/>
    </w:rPr>
  </w:style>
  <w:style w:type="paragraph" w:styleId="ListParagraph">
    <w:name w:val="List Paragraph"/>
    <w:basedOn w:val="Normal"/>
    <w:uiPriority w:val="34"/>
    <w:qFormat/>
    <w:rsid w:val="00AA2119"/>
    <w:pPr>
      <w:ind w:left="720"/>
      <w:contextualSpacing/>
    </w:pPr>
  </w:style>
  <w:style w:type="paragraph" w:styleId="Revision">
    <w:name w:val="Revision"/>
    <w:hidden/>
    <w:uiPriority w:val="99"/>
    <w:semiHidden/>
    <w:rsid w:val="00463FD7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wipo.int/wipo_magazine/ru/2021/01/article_0007.html" TargetMode="External"/><Relationship Id="rId21" Type="http://schemas.openxmlformats.org/officeDocument/2006/relationships/hyperlink" Target="https://www.wipo.int/wipo_magazine/ru/ip-at-work/2021/chibu.html" TargetMode="External"/><Relationship Id="rId42" Type="http://schemas.openxmlformats.org/officeDocument/2006/relationships/hyperlink" Target="https://www.wipo.int/wipo_magazine/ru/2021/03/article_0004.html" TargetMode="External"/><Relationship Id="rId47" Type="http://schemas.openxmlformats.org/officeDocument/2006/relationships/hyperlink" Target="https://www.wipo.int/wipo_magazine/ru/ip-at-work/2022/foodics.html" TargetMode="External"/><Relationship Id="rId63" Type="http://schemas.openxmlformats.org/officeDocument/2006/relationships/hyperlink" Target="https://www.wipo.int/ip-outreach/ru/ipday/2020/case-studies/reswirl.html" TargetMode="External"/><Relationship Id="rId68" Type="http://schemas.openxmlformats.org/officeDocument/2006/relationships/hyperlink" Target="https://www.wipo.int/ip-outreach/ru/ipday/2020/case-studies/climeworks.html" TargetMode="External"/><Relationship Id="rId84" Type="http://schemas.openxmlformats.org/officeDocument/2006/relationships/hyperlink" Target="https://www.wipo.int/wipo_magazine/ru/2022/01/article_0003.html" TargetMode="External"/><Relationship Id="rId89" Type="http://schemas.openxmlformats.org/officeDocument/2006/relationships/hyperlink" Target="https://www.wipo.int/wipo_magazine/en/2018/03/article_0005.html" TargetMode="External"/><Relationship Id="rId16" Type="http://schemas.openxmlformats.org/officeDocument/2006/relationships/hyperlink" Target="https://www.wipo.int/hague/ru/stories/hague_system_stories_techsafe.html" TargetMode="External"/><Relationship Id="rId11" Type="http://schemas.openxmlformats.org/officeDocument/2006/relationships/header" Target="header2.xml"/><Relationship Id="rId32" Type="http://schemas.openxmlformats.org/officeDocument/2006/relationships/hyperlink" Target="https://www.wipo.int/wipo_magazine/ru/ip-at-work/2021/ehang.html" TargetMode="External"/><Relationship Id="rId37" Type="http://schemas.openxmlformats.org/officeDocument/2006/relationships/hyperlink" Target="https://www.wipo.int/wipo_magazine/ru/ip-at-work/2021/banano.html" TargetMode="External"/><Relationship Id="rId53" Type="http://schemas.openxmlformats.org/officeDocument/2006/relationships/hyperlink" Target="https://www.wipo.int/wipo_magazine/ru/ip-at-work/2022/modern-ilongga.html" TargetMode="External"/><Relationship Id="rId58" Type="http://schemas.openxmlformats.org/officeDocument/2006/relationships/hyperlink" Target="https://www.wipo.int/wipo_magazine/ru/2018/02/article_0007.html" TargetMode="External"/><Relationship Id="rId74" Type="http://schemas.openxmlformats.org/officeDocument/2006/relationships/hyperlink" Target="https://www.wipo.int/ip-outreach/ru/ipday/2020/case-studies/silver_energy.html" TargetMode="External"/><Relationship Id="rId79" Type="http://schemas.openxmlformats.org/officeDocument/2006/relationships/hyperlink" Target="https://www.wipo.int/wipo_magazine/en/2019/01/article_0002.htm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wipo.int/wipo_magazine/en/2018/06/article_0004.html" TargetMode="External"/><Relationship Id="rId95" Type="http://schemas.openxmlformats.org/officeDocument/2006/relationships/hyperlink" Target="https://www.wipo.int/sme/ru/news/2022/news_0002.html" TargetMode="External"/><Relationship Id="rId22" Type="http://schemas.openxmlformats.org/officeDocument/2006/relationships/hyperlink" Target="https://www.wipo.int/wipo_magazine/ru/ip-at-work/2021/aibo.html" TargetMode="External"/><Relationship Id="rId27" Type="http://schemas.openxmlformats.org/officeDocument/2006/relationships/hyperlink" Target="https://www.wipo.int/wipo_magazine/ru/2021/01/article_0006.html" TargetMode="External"/><Relationship Id="rId43" Type="http://schemas.openxmlformats.org/officeDocument/2006/relationships/hyperlink" Target="https://www.wipo.int/wipo_magazine/en/ip-at-work/2021/mootral.html" TargetMode="External"/><Relationship Id="rId48" Type="http://schemas.openxmlformats.org/officeDocument/2006/relationships/hyperlink" Target="https://www.wipo.int/wipo_magazine/ru/ip-at-work/2022/biodome.html" TargetMode="External"/><Relationship Id="rId64" Type="http://schemas.openxmlformats.org/officeDocument/2006/relationships/hyperlink" Target="https://www.wipo.int/ip-outreach/ru/ipday/2020/case-studies/xeros.html" TargetMode="External"/><Relationship Id="rId69" Type="http://schemas.openxmlformats.org/officeDocument/2006/relationships/hyperlink" Target="https://www.wipo.int/ip-outreach/ru/ipday/2020/case-studies/fetu.html" TargetMode="External"/><Relationship Id="rId80" Type="http://schemas.openxmlformats.org/officeDocument/2006/relationships/hyperlink" Target="https://www.wipo.int/wipo_magazine/en/2019/01/article_0005.html" TargetMode="External"/><Relationship Id="rId85" Type="http://schemas.openxmlformats.org/officeDocument/2006/relationships/hyperlink" Target="https://www.wipo.int/wipo_magazine/ru/2022/02/article_0001.html" TargetMode="Externa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https://www.wipo.int/hague/ru/stories/hague_system_stories_techsafe.html" TargetMode="External"/><Relationship Id="rId25" Type="http://schemas.openxmlformats.org/officeDocument/2006/relationships/hyperlink" Target="https://www.wipo.int/wipo_magazine/ru/ip-at-work/2021/mamorio.html" TargetMode="External"/><Relationship Id="rId33" Type="http://schemas.openxmlformats.org/officeDocument/2006/relationships/hyperlink" Target="https://www.wipo.int/wipo_magazine/ru/ip-at-work/2021/xyz.html" TargetMode="External"/><Relationship Id="rId38" Type="http://schemas.openxmlformats.org/officeDocument/2006/relationships/hyperlink" Target="https://www.wipo.int/wipo_magazine/ru/ip-at-work/2021/cloudfisher.html" TargetMode="External"/><Relationship Id="rId46" Type="http://schemas.openxmlformats.org/officeDocument/2006/relationships/hyperlink" Target="https://www.wipo.int/wipo_magazine/ru/ip-at-work/2022/bioestibas.html" TargetMode="External"/><Relationship Id="rId59" Type="http://schemas.openxmlformats.org/officeDocument/2006/relationships/hyperlink" Target="https://www.wipo.int/wipo_magazine/en/2018/02/article_0005.html" TargetMode="External"/><Relationship Id="rId67" Type="http://schemas.openxmlformats.org/officeDocument/2006/relationships/hyperlink" Target="https://www.wipo.int/ip-outreach/ru/ipday/2020/case-studies/grana_padano.html" TargetMode="External"/><Relationship Id="rId20" Type="http://schemas.openxmlformats.org/officeDocument/2006/relationships/hyperlink" Target="https://www.wipo.int/wipo_magazine/ru/ip-at-work/2021/lam_leather.html" TargetMode="External"/><Relationship Id="rId41" Type="http://schemas.openxmlformats.org/officeDocument/2006/relationships/hyperlink" Target="https://www.wipo.int/wipo_magazine/ru/ip-at-work/2021/uganda.html" TargetMode="External"/><Relationship Id="rId54" Type="http://schemas.openxmlformats.org/officeDocument/2006/relationships/hyperlink" Target="https://www.wipo.int/wipo_magazine/ru/ip-at-work/2022/shenzhen-shokz.html" TargetMode="External"/><Relationship Id="rId62" Type="http://schemas.openxmlformats.org/officeDocument/2006/relationships/hyperlink" Target="https://www.wipo.int/ip-outreach/ru/ipday/2020/case-studies/aurelius_environmental.html" TargetMode="External"/><Relationship Id="rId70" Type="http://schemas.openxmlformats.org/officeDocument/2006/relationships/hyperlink" Target="https://www.wipo.int/ip-outreach/ru/ipday/2020/case-studies/fetu.html" TargetMode="External"/><Relationship Id="rId75" Type="http://schemas.openxmlformats.org/officeDocument/2006/relationships/hyperlink" Target="https://www.wipo.int/ip-outreach/ru/ipday/2020/case-studies/fluorosis.html" TargetMode="External"/><Relationship Id="rId83" Type="http://schemas.openxmlformats.org/officeDocument/2006/relationships/hyperlink" Target="https://www.wipo.int/wipo_magazine/ru/2022/01/article_0005.html" TargetMode="External"/><Relationship Id="rId88" Type="http://schemas.openxmlformats.org/officeDocument/2006/relationships/hyperlink" Target="https://www.wipo.int/wipo_magazine/en/2018/01/article_0008.html" TargetMode="External"/><Relationship Id="rId91" Type="http://schemas.openxmlformats.org/officeDocument/2006/relationships/hyperlink" Target="https://www3.wipo.int/wipogreen/en/news/2019/news_0009.html" TargetMode="External"/><Relationship Id="rId96" Type="http://schemas.openxmlformats.org/officeDocument/2006/relationships/hyperlink" Target="https://www.wipo.int/sme/ru/index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yperlink" Target="https://www.wipo.int/wipo_magazine/ru/ip-at-work/2021/windpact.html" TargetMode="External"/><Relationship Id="rId28" Type="http://schemas.openxmlformats.org/officeDocument/2006/relationships/hyperlink" Target="https://www.wipo.int/wipo_magazine/ru/2021/01/article_0004.html" TargetMode="External"/><Relationship Id="rId36" Type="http://schemas.openxmlformats.org/officeDocument/2006/relationships/hyperlink" Target="https://www.wipo.int/wipo_magazine/ru/ip-at-work/2021/jsc-laser.html" TargetMode="External"/><Relationship Id="rId49" Type="http://schemas.openxmlformats.org/officeDocument/2006/relationships/hyperlink" Target="https://www.wipo.int/wipo_magazine/ru/2021/04/article_0004.html" TargetMode="External"/><Relationship Id="rId57" Type="http://schemas.openxmlformats.org/officeDocument/2006/relationships/hyperlink" Target="https://www.wipo.int/wipo_magazine/ru/ip-at-work/2022/healthbotics.html" TargetMode="External"/><Relationship Id="rId10" Type="http://schemas.openxmlformats.org/officeDocument/2006/relationships/header" Target="header1.xml"/><Relationship Id="rId31" Type="http://schemas.openxmlformats.org/officeDocument/2006/relationships/hyperlink" Target="https://www.wipo.int/wipo_magazine/ru/ip-at-work/2021/medika-natura.html" TargetMode="External"/><Relationship Id="rId44" Type="http://schemas.openxmlformats.org/officeDocument/2006/relationships/hyperlink" Target="https://www.wipo.int/wipo_magazine/ru/2021/03/article_0005.html" TargetMode="External"/><Relationship Id="rId52" Type="http://schemas.openxmlformats.org/officeDocument/2006/relationships/hyperlink" Target="https://www.wipo.int/wipo_magazine/ru/ip-at-work/2022/modern-ilongga.html" TargetMode="External"/><Relationship Id="rId60" Type="http://schemas.openxmlformats.org/officeDocument/2006/relationships/hyperlink" Target="https://www.wipo.int/ip-outreach/ru/ipday/2020/articles/madd_de_casamance.html" TargetMode="External"/><Relationship Id="rId65" Type="http://schemas.openxmlformats.org/officeDocument/2006/relationships/hyperlink" Target="https://www.wipo.int/ip-outreach/ru/ipday/2020/case-studies/qaira.html" TargetMode="External"/><Relationship Id="rId73" Type="http://schemas.openxmlformats.org/officeDocument/2006/relationships/hyperlink" Target="https://www.wipo.int/ip-outreach/ru/ipday/2020/case-studies/oman_airtech.html" TargetMode="External"/><Relationship Id="rId78" Type="http://schemas.openxmlformats.org/officeDocument/2006/relationships/hyperlink" Target="https://www.wipo.int/wipo_magazine/ru/2019/02/article_0006.html" TargetMode="External"/><Relationship Id="rId81" Type="http://schemas.openxmlformats.org/officeDocument/2006/relationships/hyperlink" Target="https://www.wipo.int/wipo_magazine/ru/2020/03/article_0005.html" TargetMode="External"/><Relationship Id="rId86" Type="http://schemas.openxmlformats.org/officeDocument/2006/relationships/hyperlink" Target="https://www.wipo.int/wipo_magazine/ru/2022/02/article_0007.html" TargetMode="External"/><Relationship Id="rId94" Type="http://schemas.openxmlformats.org/officeDocument/2006/relationships/hyperlink" Target="https://www.wipo.int/wipo_magazine/ru/ip-at-work.html" TargetMode="External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en/doc_details.jsp?doc_id=573792" TargetMode="External"/><Relationship Id="rId13" Type="http://schemas.openxmlformats.org/officeDocument/2006/relationships/footer" Target="footer2.xml"/><Relationship Id="rId18" Type="http://schemas.openxmlformats.org/officeDocument/2006/relationships/hyperlink" Target="https://www.wipo.int/hague/ru/stories/hague_system_stories_seacsub.html" TargetMode="External"/><Relationship Id="rId39" Type="http://schemas.openxmlformats.org/officeDocument/2006/relationships/hyperlink" Target="https://www.wipo.int/wipo_magazine/ru/ip-at-work/2021/oman_wakan.html" TargetMode="External"/><Relationship Id="rId34" Type="http://schemas.openxmlformats.org/officeDocument/2006/relationships/hyperlink" Target="https://www.wipo.int/wipo_magazine/ru/2021/02/article_0005.html" TargetMode="External"/><Relationship Id="rId50" Type="http://schemas.openxmlformats.org/officeDocument/2006/relationships/hyperlink" Target="https://www.wipo.int/wipo_magazine/ru/2021/04/article_0004.html" TargetMode="External"/><Relationship Id="rId55" Type="http://schemas.openxmlformats.org/officeDocument/2006/relationships/hyperlink" Target="https://www.wipo.int/wipo_magazine/en/ip-at-work/2022/japanese-robotics.html" TargetMode="External"/><Relationship Id="rId76" Type="http://schemas.openxmlformats.org/officeDocument/2006/relationships/hyperlink" Target="https://www.wipo.int/wipo_magazine/ru/2019/05/article_0005.html" TargetMode="External"/><Relationship Id="rId97" Type="http://schemas.openxmlformats.org/officeDocument/2006/relationships/header" Target="header4.xml"/><Relationship Id="rId7" Type="http://schemas.openxmlformats.org/officeDocument/2006/relationships/endnotes" Target="endnotes.xml"/><Relationship Id="rId71" Type="http://schemas.openxmlformats.org/officeDocument/2006/relationships/hyperlink" Target="https://www.wipo.int/ip-outreach/ru/ipday/2020/case-studies/wedge.html" TargetMode="External"/><Relationship Id="rId92" Type="http://schemas.openxmlformats.org/officeDocument/2006/relationships/hyperlink" Target="https://www.wipo.int/ipadvantage/en/search.jsp?ip_right_id=&amp;focus_id=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wipo.int/wipo_magazine/ru/ip-at-work/2021/imberlita.html" TargetMode="External"/><Relationship Id="rId24" Type="http://schemas.openxmlformats.org/officeDocument/2006/relationships/hyperlink" Target="https://www.wipo.int/wipo_magazine/ru/ip-at-work/2021/jred.html" TargetMode="External"/><Relationship Id="rId40" Type="http://schemas.openxmlformats.org/officeDocument/2006/relationships/hyperlink" Target="https://www.wipo.int/wipo_magazine/ru/ip-at-work/2021/vigormin.html" TargetMode="External"/><Relationship Id="rId45" Type="http://schemas.openxmlformats.org/officeDocument/2006/relationships/hyperlink" Target="https://www.wipo.int/wipo_magazine/ru/ip-at-work/2021/transforming_pulp.html" TargetMode="External"/><Relationship Id="rId66" Type="http://schemas.openxmlformats.org/officeDocument/2006/relationships/hyperlink" Target="https://www.wipo.int/ip-outreach/ru/ipday/2020/case-studies/scotch.html" TargetMode="External"/><Relationship Id="rId87" Type="http://schemas.openxmlformats.org/officeDocument/2006/relationships/hyperlink" Target="https://www.wipo.int/wipo_magazine/en/2018/01/article_0006.html" TargetMode="External"/><Relationship Id="rId61" Type="http://schemas.openxmlformats.org/officeDocument/2006/relationships/hyperlink" Target="https://www.wipo.int/ip-outreach/ru/ipday/2020/case-studies/aurelius_environmental.html" TargetMode="External"/><Relationship Id="rId82" Type="http://schemas.openxmlformats.org/officeDocument/2006/relationships/hyperlink" Target="https://www.wipo.int/wipo_magazine/ru/2021/03/article_0003.html" TargetMode="External"/><Relationship Id="rId19" Type="http://schemas.openxmlformats.org/officeDocument/2006/relationships/hyperlink" Target="https://www.wipo.int/wipo_magazine/ru/ip-at-work/2021/rocksteady.html" TargetMode="External"/><Relationship Id="rId14" Type="http://schemas.openxmlformats.org/officeDocument/2006/relationships/header" Target="header3.xml"/><Relationship Id="rId30" Type="http://schemas.openxmlformats.org/officeDocument/2006/relationships/hyperlink" Target="https://www.wipo.int/wipo_magazine/ru/ip-at-work/2021/vortex.html" TargetMode="External"/><Relationship Id="rId35" Type="http://schemas.openxmlformats.org/officeDocument/2006/relationships/hyperlink" Target="https://www.wipo.int/wipo_magazine/ru/2021/02/article_0004.html" TargetMode="External"/><Relationship Id="rId56" Type="http://schemas.openxmlformats.org/officeDocument/2006/relationships/hyperlink" Target="https://www.wipo.int/wipo_magazine/ru/ip-at-work/2022/simplygood.html" TargetMode="External"/><Relationship Id="rId77" Type="http://schemas.openxmlformats.org/officeDocument/2006/relationships/hyperlink" Target="https://www.wipo.int/wipo_magazine/ru/2019/04/article_0005.html" TargetMode="External"/><Relationship Id="rId100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yperlink" Target="https://www.wipo.int/wipo_magazine/ru/ip-at-work/2022/health-care.html" TargetMode="External"/><Relationship Id="rId72" Type="http://schemas.openxmlformats.org/officeDocument/2006/relationships/hyperlink" Target="https://www.wipo.int/ip-outreach/ru/ipday/2020/case-studies/titan_tracker.html" TargetMode="External"/><Relationship Id="rId93" Type="http://schemas.openxmlformats.org/officeDocument/2006/relationships/hyperlink" Target="https://www3.wipo.int/wipogreen/en/womeningreen/archive.html" TargetMode="External"/><Relationship Id="rId98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B4C28-1B49-4C42-8AEA-280E8E50C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4669</Words>
  <Characters>37831</Characters>
  <Application>Microsoft Office Word</Application>
  <DocSecurity>4</DocSecurity>
  <Lines>1192</Lines>
  <Paragraphs>358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CDIP/29/</vt:lpstr>
    </vt:vector>
  </TitlesOfParts>
  <Company>WIPO</Company>
  <LinksUpToDate>false</LinksUpToDate>
  <CharactersWithSpaces>42287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CDIP/29/</dc:title>
  <dc:subject/>
  <dc:creator>ESTEVES DOS SANTOS Anabela</dc:creator>
  <cp:keywords>FOR OFFICIAL USE ONLY</cp:keywords>
  <dc:description/>
  <cp:lastModifiedBy>ESTEVES DOS SANTOS Anabela</cp:lastModifiedBy>
  <cp:revision>2</cp:revision>
  <cp:lastPrinted>2022-08-25T14:31:00Z</cp:lastPrinted>
  <dcterms:created xsi:type="dcterms:W3CDTF">2022-09-09T10:01:00Z</dcterms:created>
  <dcterms:modified xsi:type="dcterms:W3CDTF">2022-09-09T10:01:00Z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c2a6e0c6-a936-46a2-827c-38be3dc79cfb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