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19F88" w14:textId="07D690AA" w:rsidR="008B2CC1" w:rsidRPr="00F043DE" w:rsidRDefault="00696020" w:rsidP="00E41552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</w:rPr>
      </w:pPr>
      <w:r w:rsidRPr="0042194C">
        <w:rPr>
          <w:noProof/>
          <w:lang w:val="en-US"/>
        </w:rPr>
        <w:drawing>
          <wp:inline distT="0" distB="0" distL="0" distR="0" wp14:anchorId="340F7DFB" wp14:editId="5160CBF1">
            <wp:extent cx="3246120" cy="1630680"/>
            <wp:effectExtent l="0" t="0" r="0" b="762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1F301" w14:textId="0EF4915B" w:rsidR="008B2CC1" w:rsidRPr="005842F4" w:rsidRDefault="00E41552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CDIP/32/</w:t>
      </w:r>
      <w:bookmarkStart w:id="0" w:name="Code"/>
      <w:bookmarkEnd w:id="0"/>
      <w:r>
        <w:rPr>
          <w:rFonts w:ascii="Arial Black" w:hAnsi="Arial Black"/>
          <w:caps/>
          <w:sz w:val="15"/>
        </w:rPr>
        <w:t>3</w:t>
      </w:r>
    </w:p>
    <w:p w14:paraId="48F45BF5" w14:textId="77777777" w:rsidR="008B2CC1" w:rsidRPr="005842F4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6178A3BD" w14:textId="7691F864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>20 марта 2024 года</w:t>
      </w:r>
    </w:p>
    <w:bookmarkEnd w:id="2"/>
    <w:p w14:paraId="6C2E6C6A" w14:textId="6638FDD5" w:rsidR="008B2CC1" w:rsidRPr="00720EFD" w:rsidRDefault="00E41552" w:rsidP="002D58DB">
      <w:pPr>
        <w:pStyle w:val="Heading1"/>
        <w:spacing w:before="0" w:after="600"/>
        <w:rPr>
          <w:sz w:val="28"/>
          <w:szCs w:val="28"/>
        </w:rPr>
      </w:pPr>
      <w:r>
        <w:rPr>
          <w:caps w:val="0"/>
          <w:sz w:val="28"/>
        </w:rPr>
        <w:t>Комитет по развитию и интеллектуальной собственности (КРИС)</w:t>
      </w:r>
    </w:p>
    <w:p w14:paraId="4C0207C8" w14:textId="581F36B2" w:rsidR="00A90F0A" w:rsidRDefault="00E41552" w:rsidP="00A90F0A">
      <w:pPr>
        <w:outlineLvl w:val="1"/>
        <w:rPr>
          <w:b/>
          <w:sz w:val="24"/>
          <w:szCs w:val="24"/>
        </w:rPr>
      </w:pPr>
      <w:r>
        <w:rPr>
          <w:b/>
          <w:sz w:val="24"/>
        </w:rPr>
        <w:t>Тридцать вторая сессия</w:t>
      </w:r>
    </w:p>
    <w:p w14:paraId="04F16571" w14:textId="2EF51500" w:rsidR="008B2CC1" w:rsidRPr="003845C1" w:rsidRDefault="00E41552" w:rsidP="00F9165B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</w:rPr>
        <w:t>Женева, 29 апреля – 3 мая 2024 года</w:t>
      </w:r>
    </w:p>
    <w:p w14:paraId="3BCD551A" w14:textId="77777777" w:rsidR="008B2CC1" w:rsidRPr="003845C1" w:rsidRDefault="00144A6F" w:rsidP="00DD7B7F">
      <w:pPr>
        <w:spacing w:after="360"/>
        <w:outlineLvl w:val="0"/>
        <w:rPr>
          <w:caps/>
          <w:sz w:val="24"/>
        </w:rPr>
      </w:pPr>
      <w:bookmarkStart w:id="3" w:name="TitleOfDoc"/>
      <w:r>
        <w:rPr>
          <w:caps/>
          <w:sz w:val="24"/>
        </w:rPr>
        <w:t>ДОКЛАД О ВКЛАДЕ ВОИС В ДОСТИЖЕНИЕ ЦЕЛЕЙ В ОБЛАСТИ УСТОЙЧИВОГО РАЗВИТИЯ И ВЫПОЛНЕНИЕ СВЯЗАННЫХ С НИМИ ЗАДАЧ</w:t>
      </w:r>
    </w:p>
    <w:p w14:paraId="4F469100" w14:textId="701AED35" w:rsidR="002928D3" w:rsidRPr="00F9165B" w:rsidRDefault="00144A6F" w:rsidP="002D58DB">
      <w:pPr>
        <w:spacing w:after="960"/>
        <w:rPr>
          <w:i/>
        </w:rPr>
      </w:pPr>
      <w:bookmarkStart w:id="4" w:name="Prepared"/>
      <w:bookmarkEnd w:id="3"/>
      <w:bookmarkEnd w:id="4"/>
      <w:r>
        <w:rPr>
          <w:i/>
        </w:rPr>
        <w:t>Подготовлен Секретариатом</w:t>
      </w:r>
    </w:p>
    <w:p w14:paraId="122A17C7" w14:textId="37194366" w:rsidR="00C72249" w:rsidRDefault="002C21C9" w:rsidP="00A80B36">
      <w:pPr>
        <w:pStyle w:val="ListParagraph"/>
        <w:numPr>
          <w:ilvl w:val="0"/>
          <w:numId w:val="17"/>
        </w:numPr>
        <w:ind w:left="0" w:firstLine="0"/>
        <w:contextualSpacing w:val="0"/>
        <w:rPr>
          <w:szCs w:val="22"/>
        </w:rPr>
      </w:pPr>
      <w:r>
        <w:t>В настоящем документе содержатся годовой доклад о вкладе Всемирной организации интеллектуальной собственности (ВОИС) в достижение целей в области устойчивого развития (ЦУР) и выполнение связанных с ними задач</w:t>
      </w:r>
      <w:r w:rsidR="00A56B03" w:rsidRPr="00410BF7">
        <w:rPr>
          <w:rStyle w:val="FootnoteReference"/>
          <w:szCs w:val="22"/>
        </w:rPr>
        <w:footnoteReference w:id="2"/>
      </w:r>
      <w:r>
        <w:t>. Доклад подготовлен в соответствии с решением, которое было принято Комитетом по развитию и интеллектуальной собственности (КРИС) на его восемнадцатой сессии, состоявшейся 31 октября – 4 ноября 2016 года, и содержало просьбу к Секретариату представлять Комитету доклад по данному вопросу на его первой сессии в году.</w:t>
      </w:r>
    </w:p>
    <w:p w14:paraId="480B7B1E" w14:textId="77777777" w:rsidR="00C72249" w:rsidRDefault="00C72249" w:rsidP="00C72249">
      <w:pPr>
        <w:pStyle w:val="ListParagraph"/>
        <w:ind w:left="0"/>
        <w:contextualSpacing w:val="0"/>
        <w:rPr>
          <w:szCs w:val="22"/>
        </w:rPr>
      </w:pPr>
    </w:p>
    <w:p w14:paraId="77227BA9" w14:textId="633B73AF" w:rsidR="002C21C9" w:rsidRPr="00C72249" w:rsidRDefault="002C21C9" w:rsidP="00A80B36">
      <w:pPr>
        <w:pStyle w:val="ListParagraph"/>
        <w:numPr>
          <w:ilvl w:val="0"/>
          <w:numId w:val="17"/>
        </w:numPr>
        <w:ind w:left="0" w:firstLine="0"/>
        <w:contextualSpacing w:val="0"/>
        <w:rPr>
          <w:szCs w:val="22"/>
        </w:rPr>
      </w:pPr>
      <w:r>
        <w:t xml:space="preserve">Это восьмой по счету доклад, представленный КРИС во исполнение этой просьбы. В соответствии с требованиями к структуре доклада, содержащимися в вышеупомянутом решении, он содержит обновленную информацию по состоянию на 2023 год по следующим направлениям деятельности, связанным с ЦУР: </w:t>
      </w:r>
    </w:p>
    <w:p w14:paraId="00EEEA06" w14:textId="77777777" w:rsidR="002C21C9" w:rsidRPr="00ED037D" w:rsidRDefault="002C21C9" w:rsidP="00ED037D">
      <w:pPr>
        <w:rPr>
          <w:szCs w:val="22"/>
        </w:rPr>
      </w:pPr>
    </w:p>
    <w:p w14:paraId="6894A3BF" w14:textId="12317481" w:rsidR="002C21C9" w:rsidRPr="00410BF7" w:rsidRDefault="005214C1" w:rsidP="00A80B36">
      <w:pPr>
        <w:pStyle w:val="ListParagraph"/>
        <w:numPr>
          <w:ilvl w:val="0"/>
          <w:numId w:val="13"/>
        </w:numPr>
        <w:contextualSpacing w:val="0"/>
        <w:rPr>
          <w:szCs w:val="22"/>
        </w:rPr>
      </w:pPr>
      <w:r>
        <w:t>М</w:t>
      </w:r>
      <w:r w:rsidR="002C21C9">
        <w:t xml:space="preserve">ероприятия и инициативы, предпринятые ВОИС самостоятельно; </w:t>
      </w:r>
    </w:p>
    <w:p w14:paraId="295ABFBD" w14:textId="0EC0D324" w:rsidR="002C21C9" w:rsidRPr="00410BF7" w:rsidRDefault="005214C1" w:rsidP="00A80B36">
      <w:pPr>
        <w:pStyle w:val="ListParagraph"/>
        <w:numPr>
          <w:ilvl w:val="0"/>
          <w:numId w:val="13"/>
        </w:numPr>
        <w:contextualSpacing w:val="0"/>
        <w:rPr>
          <w:szCs w:val="22"/>
        </w:rPr>
      </w:pPr>
      <w:r>
        <w:t>М</w:t>
      </w:r>
      <w:r w:rsidR="002C21C9">
        <w:t xml:space="preserve">ероприятия, проведенные ВОИС в рамках системы ООН, и </w:t>
      </w:r>
    </w:p>
    <w:p w14:paraId="197A8370" w14:textId="0822428F" w:rsidR="002326AB" w:rsidRDefault="005214C1" w:rsidP="00A80B36">
      <w:pPr>
        <w:pStyle w:val="ListParagraph"/>
        <w:numPr>
          <w:ilvl w:val="0"/>
          <w:numId w:val="13"/>
        </w:numPr>
        <w:contextualSpacing w:val="0"/>
        <w:rPr>
          <w:szCs w:val="22"/>
        </w:rPr>
      </w:pPr>
      <w:r>
        <w:t>П</w:t>
      </w:r>
      <w:r w:rsidR="002C21C9">
        <w:t>омощь, предоставленная ВОИС государствам-членам по их просьбе.</w:t>
      </w:r>
    </w:p>
    <w:p w14:paraId="3893D22A" w14:textId="77777777" w:rsidR="00DC0BB5" w:rsidRPr="005E7F72" w:rsidRDefault="00DC0BB5" w:rsidP="005E7F72">
      <w:pPr>
        <w:rPr>
          <w:szCs w:val="22"/>
        </w:rPr>
      </w:pPr>
    </w:p>
    <w:p w14:paraId="71685F1A" w14:textId="3B82CFFC" w:rsidR="00ED037D" w:rsidRPr="00E02FD9" w:rsidRDefault="000F3C82" w:rsidP="00ED037D">
      <w:pPr>
        <w:pStyle w:val="ListParagraph"/>
        <w:numPr>
          <w:ilvl w:val="0"/>
          <w:numId w:val="17"/>
        </w:numPr>
        <w:ind w:left="0" w:firstLine="0"/>
        <w:contextualSpacing w:val="0"/>
        <w:rPr>
          <w:rStyle w:val="ui-provider"/>
          <w:szCs w:val="22"/>
        </w:rPr>
      </w:pPr>
      <w:r>
        <w:t xml:space="preserve">В течение отчетного периода ВОИС в полной мере участвовала в реализации Повестки дня на период до 2030 года в рамках своего мандата. Руководствуясь Повесткой дня в области развития, Организация способствовала достижению ЦУР путем </w:t>
      </w:r>
      <w:r>
        <w:lastRenderedPageBreak/>
        <w:t xml:space="preserve">содействия созданию сбалансированной и эффективной системы ИС, в которой поощряются инновации и творчество и создаются условия для распространения знаний и технического опыта в странах и между ними. </w:t>
      </w:r>
      <w:r>
        <w:rPr>
          <w:rStyle w:val="ui-provider"/>
        </w:rPr>
        <w:t>Работа ВОИС преимущественно направлена на достижение ЦУР 9, но ее деятельность также способствует достижению многих других целей, для которых важны инновации и творчество.</w:t>
      </w:r>
    </w:p>
    <w:p w14:paraId="56A81F79" w14:textId="77777777" w:rsidR="00E02FD9" w:rsidRPr="000406F8" w:rsidRDefault="00E02FD9" w:rsidP="00E02FD9">
      <w:pPr>
        <w:pStyle w:val="ListParagraph"/>
        <w:ind w:left="0"/>
        <w:contextualSpacing w:val="0"/>
        <w:rPr>
          <w:szCs w:val="22"/>
        </w:rPr>
      </w:pPr>
    </w:p>
    <w:p w14:paraId="492F9874" w14:textId="77777777" w:rsidR="001A1F27" w:rsidRPr="00410BF7" w:rsidRDefault="001A1F27" w:rsidP="00A80B36">
      <w:pPr>
        <w:pStyle w:val="Heading1"/>
        <w:keepLines/>
        <w:numPr>
          <w:ilvl w:val="0"/>
          <w:numId w:val="4"/>
        </w:numPr>
        <w:spacing w:before="0" w:after="0"/>
        <w:ind w:left="0" w:firstLine="0"/>
        <w:rPr>
          <w:szCs w:val="22"/>
        </w:rPr>
      </w:pPr>
      <w:r>
        <w:t>МЕРОПРИЯТИЯ И ИНИЦИАТИВЫ, ПРЕДПРИНЯТЫЕ ВОИС САМОСТОЯТЕЛЬНО</w:t>
      </w:r>
    </w:p>
    <w:p w14:paraId="41F883CA" w14:textId="77777777" w:rsidR="001A1F27" w:rsidRDefault="001A1F27" w:rsidP="00ED037D">
      <w:pPr>
        <w:pStyle w:val="ListParagraph"/>
        <w:keepNext/>
        <w:keepLines/>
        <w:ind w:left="0"/>
        <w:contextualSpacing w:val="0"/>
        <w:rPr>
          <w:szCs w:val="22"/>
        </w:rPr>
      </w:pPr>
    </w:p>
    <w:p w14:paraId="75E4BA91" w14:textId="109790C9" w:rsidR="00DB66E9" w:rsidRDefault="00DB66E9" w:rsidP="00A80B36">
      <w:pPr>
        <w:pStyle w:val="ListParagraph"/>
        <w:numPr>
          <w:ilvl w:val="0"/>
          <w:numId w:val="17"/>
        </w:numPr>
        <w:ind w:left="0" w:firstLine="0"/>
        <w:contextualSpacing w:val="0"/>
        <w:rPr>
          <w:szCs w:val="22"/>
        </w:rPr>
      </w:pPr>
      <w:r>
        <w:t>Этот раздел доклада построен следующим образом: по каждой ЦУР в докладе выделены основные виды деятельности и инициативы, предпринятые ВОИС в 2023 году, и описано, как они способствуют выполнению соответствующих задач. Зачастую деятельность ВОИС способствует достижению более чем одной ЦУР. В таких случаях деятельность описывается в рамках наиболее тесно связанной с ней ЦУР, при этом делаются ссылки на другие актуальные ЦУР.</w:t>
      </w:r>
    </w:p>
    <w:p w14:paraId="62BDBE96" w14:textId="77777777" w:rsidR="00E349B0" w:rsidRPr="00410BF7" w:rsidRDefault="00E349B0" w:rsidP="00E349B0">
      <w:pPr>
        <w:pStyle w:val="ListParagraph"/>
        <w:ind w:left="0"/>
        <w:contextualSpacing w:val="0"/>
        <w:rPr>
          <w:szCs w:val="22"/>
        </w:rPr>
      </w:pPr>
    </w:p>
    <w:p w14:paraId="4E6AB249" w14:textId="219A3A8D" w:rsidR="007E5CDE" w:rsidRPr="00410BF7" w:rsidRDefault="007E5CDE" w:rsidP="000777B0">
      <w:pPr>
        <w:pStyle w:val="Heading2rev"/>
        <w:spacing w:before="240"/>
        <w:rPr>
          <w:rFonts w:hint="eastAsia"/>
        </w:rPr>
      </w:pPr>
      <w:r>
        <w:t>ЦУР 2. Ликвидация голода, обеспечение продовольственной безопасности и улучшение питания и содействие устойчивому развитию сельского хозяйства</w:t>
      </w:r>
    </w:p>
    <w:p w14:paraId="2378BDB5" w14:textId="03815AF6" w:rsidR="00E44CD7" w:rsidRPr="00410BF7" w:rsidRDefault="00E44CD7" w:rsidP="00ED037D">
      <w:pPr>
        <w:pStyle w:val="ListParagraph"/>
        <w:keepNext/>
        <w:keepLines/>
        <w:ind w:left="0"/>
        <w:contextualSpacing w:val="0"/>
        <w:rPr>
          <w:szCs w:val="22"/>
        </w:rPr>
      </w:pPr>
    </w:p>
    <w:p w14:paraId="216ECDA3" w14:textId="76A9387B" w:rsidR="007E5CDE" w:rsidRPr="00410BF7" w:rsidRDefault="001F6A31" w:rsidP="00A80B36">
      <w:pPr>
        <w:pStyle w:val="ListParagraph"/>
        <w:numPr>
          <w:ilvl w:val="0"/>
          <w:numId w:val="17"/>
        </w:numPr>
        <w:ind w:left="0" w:firstLine="0"/>
        <w:contextualSpacing w:val="0"/>
        <w:rPr>
          <w:szCs w:val="22"/>
        </w:rPr>
      </w:pPr>
      <w:r>
        <w:t xml:space="preserve">В сфере </w:t>
      </w:r>
      <w:r>
        <w:rPr>
          <w:b/>
        </w:rPr>
        <w:t>брендов и образцов</w:t>
      </w:r>
      <w:r w:rsidR="007E5CDE">
        <w:t xml:space="preserve"> ВОИС оказывала компетентным ведомствам и заинтересованным сторонам (местному населению и производителям) содействие в поиске, формировании и охране их наименований мест происхождения и географических указаний (ГУ), а также в повышении эффективности их стратегий брендинга и коммерциализации с целью содействия интеграции местного населения и производителей в глобальную экономику.</w:t>
      </w:r>
    </w:p>
    <w:p w14:paraId="65951096" w14:textId="77777777" w:rsidR="008E4111" w:rsidRPr="00410BF7" w:rsidRDefault="008E4111" w:rsidP="00ED037D">
      <w:pPr>
        <w:pStyle w:val="ListParagraph"/>
        <w:ind w:left="0"/>
        <w:contextualSpacing w:val="0"/>
        <w:rPr>
          <w:szCs w:val="22"/>
        </w:rPr>
      </w:pPr>
    </w:p>
    <w:p w14:paraId="7D8A8CA3" w14:textId="015D2C7F" w:rsidR="007E5CDE" w:rsidRPr="00410BF7" w:rsidRDefault="002B1583" w:rsidP="00A80B36">
      <w:pPr>
        <w:pStyle w:val="ListParagraph"/>
        <w:numPr>
          <w:ilvl w:val="0"/>
          <w:numId w:val="17"/>
        </w:numPr>
        <w:ind w:left="0" w:firstLine="0"/>
        <w:contextualSpacing w:val="0"/>
        <w:rPr>
          <w:rFonts w:eastAsia="Times New Roman"/>
          <w:szCs w:val="22"/>
        </w:rPr>
      </w:pPr>
      <w:r>
        <w:t>По просьбе государств-членов были проведены следующие мероприятия</w:t>
      </w:r>
      <w:r w:rsidR="003072DC">
        <w:t>.</w:t>
      </w:r>
      <w:r>
        <w:t xml:space="preserve">  </w:t>
      </w:r>
    </w:p>
    <w:p w14:paraId="47424E83" w14:textId="77777777" w:rsidR="00B22CE3" w:rsidRPr="00ED037D" w:rsidRDefault="00B22CE3" w:rsidP="00ED037D">
      <w:pPr>
        <w:rPr>
          <w:rFonts w:eastAsia="Times New Roman"/>
          <w:szCs w:val="22"/>
        </w:rPr>
      </w:pPr>
    </w:p>
    <w:p w14:paraId="55CAD6D3" w14:textId="3692A463" w:rsidR="007E5CDE" w:rsidRDefault="004E2AFA" w:rsidP="008C4F1C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right="403"/>
        <w:contextualSpacing w:val="0"/>
        <w:rPr>
          <w:rFonts w:eastAsia="Times New Roman"/>
          <w:szCs w:val="22"/>
        </w:rPr>
      </w:pPr>
      <w:r>
        <w:t>Организация национальных и региональных мероприятий, посвященных разъяснению вопросов стратегического развития и использования наименований мест происхождения и географических указаний и участие в таких мероприятиях в целях содействия развитию на местах, устойчивому развитию и расширению эффективного использования Лиссабонской системы в контексте истребования международной охраны наименований мест происхождения и географических указаний, а также мероприятий по расширению использования Системы местным населением и производителями.</w:t>
      </w:r>
    </w:p>
    <w:p w14:paraId="7F91E3F7" w14:textId="77777777" w:rsidR="00A42BF4" w:rsidRPr="00410BF7" w:rsidRDefault="00A42BF4" w:rsidP="008C4F1C">
      <w:pPr>
        <w:pStyle w:val="ListParagraph"/>
        <w:autoSpaceDE w:val="0"/>
        <w:autoSpaceDN w:val="0"/>
        <w:adjustRightInd w:val="0"/>
        <w:ind w:right="403" w:hanging="360"/>
        <w:contextualSpacing w:val="0"/>
        <w:rPr>
          <w:rFonts w:eastAsia="Times New Roman"/>
          <w:szCs w:val="22"/>
        </w:rPr>
      </w:pPr>
    </w:p>
    <w:p w14:paraId="5990FA5E" w14:textId="224C51A8" w:rsidR="007E5CDE" w:rsidRDefault="004E2AFA" w:rsidP="008C4F1C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right="403"/>
        <w:contextualSpacing w:val="0"/>
        <w:rPr>
          <w:rFonts w:eastAsia="Times New Roman"/>
          <w:szCs w:val="22"/>
        </w:rPr>
      </w:pPr>
      <w:r>
        <w:t xml:space="preserve">Консультации по вопросам законодательства для существующих и потенциальных участников Лиссабонской системы, в рамках которых предоставлялись разъяснения по вопросам нормативно-правовой базы Лиссабонской системы, давалась оценка совместимости внутреннего законодательства с </w:t>
      </w:r>
      <w:hyperlink r:id="rId9" w:history="1">
        <w:r w:rsidRPr="00EE26A1">
          <w:rPr>
            <w:rStyle w:val="Hyperlink"/>
          </w:rPr>
          <w:t>Лиссабонским соглашением</w:t>
        </w:r>
      </w:hyperlink>
      <w:r>
        <w:t xml:space="preserve"> об охране наименований место происхождения и их международной регистрации (1967 года) и </w:t>
      </w:r>
      <w:hyperlink r:id="rId10" w:history="1">
        <w:r w:rsidRPr="00EE26A1">
          <w:rPr>
            <w:rStyle w:val="Hyperlink"/>
          </w:rPr>
          <w:t>Женевским актом</w:t>
        </w:r>
      </w:hyperlink>
      <w:r>
        <w:t xml:space="preserve"> Лиссабонского соглашения об охране мест происхождения и географических указаний (2015 года), а также разрабатывались нормативные положения для внедрения Системы и предлагались меры по развитию соответствующей законодательной и институциональной базы.  </w:t>
      </w:r>
    </w:p>
    <w:p w14:paraId="6091F121" w14:textId="77777777" w:rsidR="00A42BF4" w:rsidRPr="00410BF7" w:rsidRDefault="00A42BF4" w:rsidP="008C4F1C">
      <w:pPr>
        <w:pStyle w:val="ListParagraph"/>
        <w:autoSpaceDE w:val="0"/>
        <w:autoSpaceDN w:val="0"/>
        <w:adjustRightInd w:val="0"/>
        <w:ind w:right="403" w:hanging="360"/>
        <w:contextualSpacing w:val="0"/>
        <w:rPr>
          <w:rFonts w:eastAsia="Times New Roman"/>
          <w:szCs w:val="22"/>
        </w:rPr>
      </w:pPr>
    </w:p>
    <w:p w14:paraId="57291E12" w14:textId="3A1389AF" w:rsidR="007E5CDE" w:rsidRDefault="004E2AFA" w:rsidP="008C4F1C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right="403"/>
        <w:contextualSpacing w:val="0"/>
        <w:rPr>
          <w:rFonts w:eastAsia="Times New Roman"/>
          <w:szCs w:val="22"/>
        </w:rPr>
      </w:pPr>
      <w:r>
        <w:t xml:space="preserve">Проведение мероприятий в сфере технической помощи и наращивания потенциала для профильных ведомств и заинтересованных сторон. Техническая помощь включала программы по развитию организационного и оперативного потенциала и мероприятия по оценке потребностей; мероприятия по наращиванию потенциала включали помощь в разработке и </w:t>
      </w:r>
      <w:r>
        <w:lastRenderedPageBreak/>
        <w:t xml:space="preserve">внедрении наименований мест происхождения и географических указаний с учетом принципов устойчивости (например, проекты по ГУ и брендингу «Seda de Cajonos» (шелковые изделия) в Мексике, </w:t>
      </w:r>
      <w:r w:rsidRPr="00D05B94">
        <w:rPr>
          <w:iCs/>
        </w:rPr>
        <w:t>«orégano de la Precordillera de Putre»</w:t>
      </w:r>
      <w:r>
        <w:rPr>
          <w:i/>
        </w:rPr>
        <w:t xml:space="preserve"> </w:t>
      </w:r>
      <w:r>
        <w:t xml:space="preserve">(орегано) в Чили,«Kampot-Kep (Sea) Salt» (морская соль) в Камбодже, </w:t>
      </w:r>
      <w:r w:rsidRPr="00D05B94">
        <w:rPr>
          <w:iCs/>
        </w:rPr>
        <w:t>«Mongolian pine nuts tree»</w:t>
      </w:r>
      <w:r>
        <w:t xml:space="preserve"> (кедровые орехи) в Монголии,</w:t>
      </w:r>
      <w:r>
        <w:rPr>
          <w:i/>
        </w:rPr>
        <w:t xml:space="preserve"> </w:t>
      </w:r>
      <w:r>
        <w:t xml:space="preserve">«Madd de Casamance» (плод мадд из района Казаманс) в Сенегале, «Riz de Kovié» (рис из Ковье) в Того).  </w:t>
      </w:r>
    </w:p>
    <w:p w14:paraId="43618B6E" w14:textId="77777777" w:rsidR="00A42BF4" w:rsidRPr="00194D1D" w:rsidRDefault="00A42BF4" w:rsidP="00A42BF4">
      <w:pPr>
        <w:autoSpaceDE w:val="0"/>
        <w:autoSpaceDN w:val="0"/>
        <w:adjustRightInd w:val="0"/>
        <w:ind w:left="630" w:right="403"/>
        <w:rPr>
          <w:rFonts w:eastAsia="Times New Roman"/>
          <w:szCs w:val="22"/>
        </w:rPr>
      </w:pPr>
    </w:p>
    <w:p w14:paraId="6AC6E71B" w14:textId="3DB12EF4" w:rsidR="007E5CDE" w:rsidRPr="00410BF7" w:rsidRDefault="00BB1845" w:rsidP="00A80B36">
      <w:pPr>
        <w:pStyle w:val="ListParagraph"/>
        <w:numPr>
          <w:ilvl w:val="0"/>
          <w:numId w:val="17"/>
        </w:numPr>
        <w:ind w:left="0" w:firstLine="0"/>
        <w:contextualSpacing w:val="0"/>
        <w:rPr>
          <w:rFonts w:eastAsia="Times New Roman"/>
          <w:szCs w:val="22"/>
        </w:rPr>
      </w:pPr>
      <w:r>
        <w:t>Указанные проекты позволили достичь следующих результатов</w:t>
      </w:r>
      <w:r w:rsidR="00D05B94">
        <w:t>.</w:t>
      </w:r>
    </w:p>
    <w:p w14:paraId="6B9CEFE4" w14:textId="77777777" w:rsidR="007E5CDE" w:rsidRPr="00ED037D" w:rsidRDefault="007E5CDE" w:rsidP="00ED037D">
      <w:pPr>
        <w:autoSpaceDE w:val="0"/>
        <w:autoSpaceDN w:val="0"/>
        <w:adjustRightInd w:val="0"/>
        <w:ind w:right="403"/>
        <w:rPr>
          <w:rFonts w:eastAsia="Times New Roman"/>
          <w:szCs w:val="22"/>
        </w:rPr>
      </w:pPr>
    </w:p>
    <w:p w14:paraId="7EABEC0B" w14:textId="46176367" w:rsidR="007E5CDE" w:rsidRDefault="00D05B94" w:rsidP="008C4F1C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right="403"/>
        <w:contextualSpacing w:val="0"/>
        <w:rPr>
          <w:rFonts w:eastAsia="Times New Roman"/>
          <w:szCs w:val="22"/>
        </w:rPr>
      </w:pPr>
      <w:r>
        <w:t>В</w:t>
      </w:r>
      <w:r w:rsidR="007E5CDE">
        <w:t xml:space="preserve"> рамках пакета мер ВОИС по реагированию на пандемию COVID-19</w:t>
      </w:r>
      <w:r w:rsidR="00425CA2">
        <w:rPr>
          <w:rStyle w:val="FootnoteReference"/>
          <w:rFonts w:eastAsia="Times New Roman"/>
          <w:szCs w:val="22"/>
        </w:rPr>
        <w:footnoteReference w:id="3"/>
      </w:r>
      <w:r w:rsidR="007E5CDE">
        <w:t xml:space="preserve"> пострадавшим от пандемии производителям «orégano de la Precordillera de Putre» (орегано) в Чили была оказана помощь в повышении эффективности коллективного управления их ГУ с целью более выгодного позиционирования их продукции на рынке. На 2024 год запланировано продолжение проекта с особым вниманием к брендингу и коммерциализации продукции. В Бангладеш, Камбодже, Мексике, Монголии и Тонга были реализованы другие проекты в области ГУ в рамках пакета мер по реагированию на пандемию COVID-19 ВОИС по запросу этих стран.</w:t>
      </w:r>
    </w:p>
    <w:p w14:paraId="1EA456D4" w14:textId="77777777" w:rsidR="00A42BF4" w:rsidRPr="00410BF7" w:rsidRDefault="00A42BF4" w:rsidP="008C4F1C">
      <w:pPr>
        <w:pStyle w:val="ListParagraph"/>
        <w:autoSpaceDE w:val="0"/>
        <w:autoSpaceDN w:val="0"/>
        <w:adjustRightInd w:val="0"/>
        <w:ind w:right="403" w:hanging="360"/>
        <w:contextualSpacing w:val="0"/>
        <w:rPr>
          <w:rFonts w:eastAsia="Times New Roman"/>
          <w:szCs w:val="22"/>
        </w:rPr>
      </w:pPr>
    </w:p>
    <w:p w14:paraId="13628358" w14:textId="1D354522" w:rsidR="007E5CDE" w:rsidRPr="00410BF7" w:rsidRDefault="007E5CDE" w:rsidP="008C4F1C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right="403"/>
        <w:contextualSpacing w:val="0"/>
        <w:rPr>
          <w:rFonts w:eastAsia="Times New Roman"/>
          <w:szCs w:val="22"/>
        </w:rPr>
      </w:pPr>
      <w:r>
        <w:t xml:space="preserve">Рассматривая пример </w:t>
      </w:r>
      <w:hyperlink r:id="rId11" w:history="1">
        <w:r w:rsidRPr="00D05B94">
          <w:rPr>
            <w:rStyle w:val="Hyperlink"/>
          </w:rPr>
          <w:t>плода мадд из района Казаманс</w:t>
        </w:r>
      </w:hyperlink>
      <w:r w:rsidRPr="00D05B94">
        <w:t xml:space="preserve"> </w:t>
      </w:r>
      <w:r>
        <w:t xml:space="preserve">(плода дикорастущей культуры, ценного источника питательных элементов для местного населения), стоит также упомянуть, что осуществляемый процесс регистрации ГУ способствует не только достижению целей этого района в области экологии (ЦУР 15), но и расширению прав и возможностей молодежи и женщин (ЦУР 1 и 5). Например, сбором плодов, как правило, занимаются молодые люди. Они используют заработанные средства для финансирования своего образования (ЦУР 4). Женщины же выполняют важнейшую часть работы по переработке и продаже соков, сиропов и консервов, получаемых из плодов. Они стояли у истоков проекта и продолжают играть в ним ведущую роль, повышая репутацию своей продукции и формируя ее производственно-сбытовую цепочку. Именно женщины предприняли первые шаги в направлении регистрации плода мадд из района Казаманс в качестве ГУ. В ноябре 2022 года была подана заявка на регистрацию ГУ властям Сенегала, а – в апреле 2023 года – заявка в Африканскую организацию интеллектуальной собственности (АОИС). Данный проект был реализован при финансовой поддержке Целевого фонда (ЦФ) Китая, а также в сотрудничестве с Продовольственной и сельскохозяйственной организацией Объединенных Наций (ФАО) и Французским агентством развития (AFD). </w:t>
      </w:r>
      <w:r w:rsidR="00C76234" w:rsidRPr="00C76234">
        <w:t xml:space="preserve">Кроме того, при поддержке ЦФ Китая </w:t>
      </w:r>
      <w:r w:rsidR="009D07F4">
        <w:t>были реализованы проекты</w:t>
      </w:r>
      <w:r>
        <w:t xml:space="preserve"> в Камбодже и Того.</w:t>
      </w:r>
    </w:p>
    <w:p w14:paraId="45558ADB" w14:textId="77777777" w:rsidR="002D31B7" w:rsidRPr="00ED037D" w:rsidRDefault="002D31B7" w:rsidP="00ED037D">
      <w:pPr>
        <w:autoSpaceDE w:val="0"/>
        <w:autoSpaceDN w:val="0"/>
        <w:adjustRightInd w:val="0"/>
        <w:ind w:left="634" w:right="403"/>
        <w:rPr>
          <w:rFonts w:eastAsia="Times New Roman"/>
          <w:szCs w:val="22"/>
        </w:rPr>
      </w:pPr>
    </w:p>
    <w:p w14:paraId="7DBCBCC3" w14:textId="2E2C9830" w:rsidR="00CF2365" w:rsidRPr="008C2725" w:rsidRDefault="00A60210" w:rsidP="00A80B36">
      <w:pPr>
        <w:pStyle w:val="ListParagraph"/>
        <w:numPr>
          <w:ilvl w:val="0"/>
          <w:numId w:val="17"/>
        </w:numPr>
        <w:ind w:left="0" w:firstLine="0"/>
        <w:contextualSpacing w:val="0"/>
        <w:rPr>
          <w:szCs w:val="22"/>
        </w:rPr>
      </w:pPr>
      <w:r>
        <w:t xml:space="preserve">Эти мероприятия также способствовали достижению </w:t>
      </w:r>
      <w:r>
        <w:rPr>
          <w:color w:val="000000" w:themeColor="text1"/>
        </w:rPr>
        <w:t>ЦУР 1, 4, 5, 8, 10, 15 и 17, в частности, задач 1.4, 2.4, 2.5, 4.4, 5.5, 8.2, 8.3, 15.6, 17.16 и 17.17.</w:t>
      </w:r>
    </w:p>
    <w:p w14:paraId="5554681B" w14:textId="77777777" w:rsidR="00F72BFB" w:rsidRPr="00410BF7" w:rsidRDefault="00F72BFB" w:rsidP="00ED037D">
      <w:pPr>
        <w:pStyle w:val="ListParagraph"/>
        <w:ind w:left="0"/>
        <w:contextualSpacing w:val="0"/>
        <w:rPr>
          <w:szCs w:val="22"/>
        </w:rPr>
      </w:pPr>
    </w:p>
    <w:p w14:paraId="43225DEA" w14:textId="18DFC4B7" w:rsidR="002129C7" w:rsidRPr="00D05B94" w:rsidRDefault="00004609" w:rsidP="00D05B94">
      <w:pPr>
        <w:pStyle w:val="ListParagraph"/>
        <w:numPr>
          <w:ilvl w:val="0"/>
          <w:numId w:val="17"/>
        </w:numPr>
        <w:ind w:left="0" w:firstLine="0"/>
        <w:contextualSpacing w:val="0"/>
        <w:rPr>
          <w:szCs w:val="22"/>
        </w:rPr>
      </w:pPr>
      <w:r>
        <w:t xml:space="preserve">В </w:t>
      </w:r>
      <w:r w:rsidR="00395CD1">
        <w:t xml:space="preserve">сфере </w:t>
      </w:r>
      <w:r w:rsidR="00395CD1">
        <w:rPr>
          <w:b/>
          <w:bCs/>
        </w:rPr>
        <w:t>г</w:t>
      </w:r>
      <w:r>
        <w:rPr>
          <w:b/>
          <w:bCs/>
        </w:rPr>
        <w:t>лобальны</w:t>
      </w:r>
      <w:r w:rsidR="00395CD1">
        <w:rPr>
          <w:b/>
          <w:bCs/>
        </w:rPr>
        <w:t>х</w:t>
      </w:r>
      <w:r>
        <w:rPr>
          <w:b/>
          <w:bCs/>
        </w:rPr>
        <w:t xml:space="preserve"> задач и партнерств</w:t>
      </w:r>
      <w:r>
        <w:t xml:space="preserve"> Организация внесла вклад в выполнение задачи 2.5 посредством проведения заседаний Межправительственного комитета ВОИС по интеллектуальной собственности, генетическим ресурсам, традиционным знаниям и фольклору (МКГР): в 2023 году прошло два заседания МКГР.</w:t>
      </w:r>
      <w:r>
        <w:rPr>
          <w:b/>
        </w:rPr>
        <w:t xml:space="preserve"> </w:t>
      </w:r>
      <w:r>
        <w:t>Кроме того, была организована специальная экспертная группа по традиционным знаниям/традиционным выражениям культуры для рассмотрения конкретных правовых, политических или технических вопросов. По запросу Комитета</w:t>
      </w:r>
      <w:r w:rsidR="00657CDE">
        <w:rPr>
          <w:rStyle w:val="FootnoteReference"/>
        </w:rPr>
        <w:footnoteReference w:id="4"/>
      </w:r>
      <w:r>
        <w:t xml:space="preserve"> Секретариат организовал</w:t>
      </w:r>
      <w:r>
        <w:rPr>
          <w:rStyle w:val="FootnoteReference"/>
        </w:rPr>
        <w:t xml:space="preserve"> </w:t>
      </w:r>
      <w:r>
        <w:t xml:space="preserve"> специальные совещания экспертов в виртуальном формате на тему возможных требований о раскрытии, а также технические совещания в виртуальном формате на тему информационных систем, реестров и баз данных по генетическим ресурсам (ГР), ТЗ и ТВК. В июле 2023 года Генеральная Ассамблея ВОИС согласовала продление мандата МКГР на двухлетний период 2024–2025 годов. Было также достигнуто согласие в отношении программы работы МКГР на 2024 и 2025 годы. По решению государств</w:t>
      </w:r>
      <w:r w:rsidR="00D05B94">
        <w:rPr>
          <w:szCs w:val="22"/>
        </w:rPr>
        <w:t> </w:t>
      </w:r>
      <w:r>
        <w:t>–</w:t>
      </w:r>
      <w:r w:rsidR="00D05B94">
        <w:t> </w:t>
      </w:r>
      <w:r>
        <w:t>членов ВОИС</w:t>
      </w:r>
      <w:r w:rsidR="00657CDE">
        <w:rPr>
          <w:rStyle w:val="FootnoteReference"/>
          <w:szCs w:val="22"/>
        </w:rPr>
        <w:footnoteReference w:id="5"/>
      </w:r>
      <w:r>
        <w:t xml:space="preserve"> Секретариат приступил к подготовке Дипломатической конференции. Во второй половине 2023 года прошло два заседания. МКГР провел специальную сессию и согласовал ряд поправок к субстантивным статьям текста. Подготовительный комитет Дипломатической конференции утвердил необходимые механизмы ее проведения, в том числе проект правил процедуры, административные и заключительные положения документа, даты (13–24 мая 2024 года) и место проведения (Женева, штаб-квартира ВОИС).  </w:t>
      </w:r>
    </w:p>
    <w:p w14:paraId="0FE4A319" w14:textId="77777777" w:rsidR="002129C7" w:rsidRPr="005E7F72" w:rsidRDefault="002129C7" w:rsidP="005E7F72">
      <w:pPr>
        <w:rPr>
          <w:szCs w:val="22"/>
        </w:rPr>
      </w:pPr>
    </w:p>
    <w:p w14:paraId="6E61450D" w14:textId="30FDB62E" w:rsidR="001306CC" w:rsidRPr="00AC1701" w:rsidRDefault="006F0B86" w:rsidP="00A80B36">
      <w:pPr>
        <w:pStyle w:val="ListParagraph"/>
        <w:numPr>
          <w:ilvl w:val="0"/>
          <w:numId w:val="17"/>
        </w:numPr>
        <w:ind w:left="0" w:firstLine="0"/>
        <w:contextualSpacing w:val="0"/>
        <w:rPr>
          <w:szCs w:val="22"/>
        </w:rPr>
      </w:pPr>
      <w:r>
        <w:t>Программы WIPO GREEN продолжали способствовать достижению задач 2.4 и 2.a. В представленном</w:t>
      </w:r>
      <w:r>
        <w:rPr>
          <w:rStyle w:val="Hyperlink"/>
          <w:u w:val="none"/>
        </w:rPr>
        <w:t xml:space="preserve"> </w:t>
      </w:r>
      <w:r>
        <w:t xml:space="preserve">на двадцать восьмой сессии Конференции сторон (КС) Рамочной конвенции ООН об изменении климата (РКИК ООН) в Объединенных Арабских Эмиратах втором издании </w:t>
      </w:r>
      <w:hyperlink r:id="rId12" w:history="1">
        <w:r w:rsidR="00275636">
          <w:rPr>
            <w:rStyle w:val="Hyperlink"/>
          </w:rPr>
          <w:t>«Книги о зеленых технологиях</w:t>
        </w:r>
      </w:hyperlink>
      <w:r w:rsidR="00275636">
        <w:rPr>
          <w:rStyle w:val="Hyperlink"/>
        </w:rPr>
        <w:t>»</w:t>
      </w:r>
      <w:r>
        <w:t xml:space="preserve"> описаны технологические тенденции и практические решения для борьбы с выбросами парниковых газов (ПГ) в городах, сельском хозяйстве и землепользовании, а также в сталелитейной и цементной промышленности, где образуется большой объем выбросов. Это издание, посвященное решениям по смягчению последствий изменения климата, дополняет публикацию 2022 года, где рассматриваются вопросы адаптации к нему</w:t>
      </w:r>
      <w:r w:rsidR="00275636">
        <w:t>.</w:t>
      </w:r>
      <w:r>
        <w:t xml:space="preserve"> В </w:t>
      </w:r>
      <w:hyperlink r:id="rId13" w:history="1">
        <w:r>
          <w:rPr>
            <w:rStyle w:val="Hyperlink"/>
          </w:rPr>
          <w:t>базе данных потребностей и технологий WIPO GREEN</w:t>
        </w:r>
      </w:hyperlink>
      <w:r>
        <w:t xml:space="preserve"> было выделено более 600 технологий по смягчению последствий изменения климата и адаптации к нему для Книги о зеленых технологиях. Книга о зеленых технологиях была подготовлена в сотрудничестве с партнерами – Центром и сетью по технологиям, связанным с изменением климата (CTCN), и Академией научных исследований и технологий Египта (ASTR).</w:t>
      </w:r>
    </w:p>
    <w:p w14:paraId="24A2FF35" w14:textId="77777777" w:rsidR="002E38A4" w:rsidRPr="00632A8F" w:rsidRDefault="002E38A4" w:rsidP="00ED037D">
      <w:pPr>
        <w:rPr>
          <w:szCs w:val="22"/>
        </w:rPr>
      </w:pPr>
    </w:p>
    <w:p w14:paraId="7B8D9FAC" w14:textId="793CFA2E" w:rsidR="005544C2" w:rsidRDefault="00D931BB" w:rsidP="00A80B36">
      <w:pPr>
        <w:pStyle w:val="ListParagraph"/>
        <w:numPr>
          <w:ilvl w:val="0"/>
          <w:numId w:val="17"/>
        </w:numPr>
        <w:ind w:left="0" w:firstLine="0"/>
        <w:contextualSpacing w:val="0"/>
        <w:rPr>
          <w:szCs w:val="22"/>
        </w:rPr>
      </w:pPr>
      <w:r>
        <w:t>Основными источниками антропогенных выбросов CO</w:t>
      </w:r>
      <w:r w:rsidRPr="00A64935">
        <w:rPr>
          <w:vertAlign w:val="subscript"/>
        </w:rPr>
        <w:t>2</w:t>
      </w:r>
      <w:r>
        <w:t xml:space="preserve"> считаются ископаемое топливо, а также изменение землепользования и подходов к эксплуатации земельных ресурсов. Основным источником признано ископаемое топливо, однако на землепользование (изменение его характера), по оценкам, приходится 11 процентов ежегодных глобальных выбросов CO</w:t>
      </w:r>
      <w:r w:rsidRPr="00A64935">
        <w:rPr>
          <w:vertAlign w:val="subscript"/>
        </w:rPr>
        <w:t>2</w:t>
      </w:r>
      <w:r>
        <w:t xml:space="preserve">. В главе </w:t>
      </w:r>
      <w:hyperlink r:id="rId14" w:history="1">
        <w:r>
          <w:rPr>
            <w:rStyle w:val="Hyperlink"/>
          </w:rPr>
          <w:t>«Сельское хозяйство и землепользование»</w:t>
        </w:r>
      </w:hyperlink>
      <w:r>
        <w:t xml:space="preserve"> </w:t>
      </w:r>
      <w:r>
        <w:rPr>
          <w:shd w:val="clear" w:color="auto" w:fill="FFFFFF"/>
        </w:rPr>
        <w:t>представлены решения, направленные на борьбу с последствиями изменения климата с точки зрения продовольственной безопасности</w:t>
      </w:r>
      <w:r>
        <w:t>, и уделено внимание секторам, являющимся основными источниками выбросов, где инновации и технологии могут сыграть важную роль в минимизации последствий изменения климата</w:t>
      </w:r>
      <w:r>
        <w:rPr>
          <w:shd w:val="clear" w:color="auto" w:fill="FFFFFF"/>
        </w:rPr>
        <w:t xml:space="preserve">. В ней рассматриваются технические решения в области животноводства, направленных на оптимизацию управления пастбищами и сокращение выбросов метана, а также альтернативы мясным и молочным продуктам. </w:t>
      </w:r>
      <w:r>
        <w:t>Основной источник выбросов парниковых газов – заливные рисовые поля, поэтому в главе также говорится о выращивании риса.</w:t>
      </w:r>
      <w:r>
        <w:rPr>
          <w:shd w:val="clear" w:color="auto" w:fill="FFFFFF"/>
        </w:rPr>
        <w:t xml:space="preserve"> Также в главе освещаются проблемы увеличения содержания углерода в почве, изменения землепользования, эксплуатации лесов и использования методов</w:t>
      </w:r>
      <w:r>
        <w:t xml:space="preserve"> климатически оптимизированного сельского хозяйства и рассказывается о технических решениях, направленных на оптимизацию возделывания сельскохозяйственных культур, снижения потерь урожая и улучшения сортов риса. Изменение климата усиливает уязвимость сельского хозяйства и фермеров, которым приходится адаптироваться как к постепенным, так и к резким изменениям; </w:t>
      </w:r>
      <w:r>
        <w:rPr>
          <w:shd w:val="clear" w:color="auto" w:fill="FFFFFF"/>
        </w:rPr>
        <w:t>в то же время невозможно переоценить важность своевременной информации,</w:t>
      </w:r>
      <w:r>
        <w:t xml:space="preserve"> </w:t>
      </w:r>
      <w:r>
        <w:rPr>
          <w:shd w:val="clear" w:color="auto" w:fill="FFFFFF"/>
        </w:rPr>
        <w:t xml:space="preserve">поэтому в главе представлена информация о </w:t>
      </w:r>
      <w:r w:rsidR="00A64935">
        <w:rPr>
          <w:shd w:val="clear" w:color="auto" w:fill="FFFFFF"/>
        </w:rPr>
        <w:t>точном</w:t>
      </w:r>
      <w:r>
        <w:rPr>
          <w:shd w:val="clear" w:color="auto" w:fill="FFFFFF"/>
        </w:rPr>
        <w:t xml:space="preserve"> земледелии, о цифровых инструментах и данных, доступных фермерам в период, когда сектор подстраивается под новые тенденции в потреблении и меняющиеся климатические условия</w:t>
      </w:r>
      <w:r>
        <w:t>.</w:t>
      </w:r>
    </w:p>
    <w:p w14:paraId="4C774A3A" w14:textId="77777777" w:rsidR="004515FB" w:rsidRDefault="004515FB" w:rsidP="006D75C4">
      <w:pPr>
        <w:pStyle w:val="ListParagraph"/>
        <w:ind w:left="0"/>
        <w:contextualSpacing w:val="0"/>
        <w:rPr>
          <w:rFonts w:eastAsia="Times New Roman"/>
          <w:szCs w:val="22"/>
        </w:rPr>
      </w:pPr>
    </w:p>
    <w:p w14:paraId="4ADA8BAA" w14:textId="61BD1B71" w:rsidR="001F3682" w:rsidRDefault="009338F0" w:rsidP="00A80B36">
      <w:pPr>
        <w:pStyle w:val="ListParagraph"/>
        <w:numPr>
          <w:ilvl w:val="0"/>
          <w:numId w:val="17"/>
        </w:numPr>
        <w:shd w:val="clear" w:color="auto" w:fill="FFFFFF" w:themeFill="background1"/>
        <w:ind w:left="0" w:firstLine="0"/>
        <w:contextualSpacing w:val="0"/>
        <w:rPr>
          <w:rStyle w:val="Hyperlink"/>
          <w:szCs w:val="22"/>
        </w:rPr>
      </w:pPr>
      <w:r>
        <w:t xml:space="preserve">Кроме того, в базе данных WIPO GREEN по инновационным технологиям и потребностям содержался </w:t>
      </w:r>
      <w:r>
        <w:rPr>
          <w:color w:val="000000" w:themeColor="text1"/>
        </w:rPr>
        <w:t>бесплатный глобальный каталог инноваций с акцентом на увязку устойчивых решений и потребностей в сфере окружающей среды и изменения климата</w:t>
      </w:r>
      <w:r>
        <w:t>.</w:t>
      </w:r>
      <w:r>
        <w:rPr>
          <w:color w:val="000000" w:themeColor="text1"/>
        </w:rPr>
        <w:t xml:space="preserve"> С момента своего запуска в 2013 году платформа позволила наладить более 1 000 контактов между членами сети и насчитывает более 2 500 зарегистрированных пользователей. </w:t>
      </w:r>
      <w:r>
        <w:t xml:space="preserve">В базе данных также имеется раздел </w:t>
      </w:r>
      <w:r>
        <w:rPr>
          <w:color w:val="000000" w:themeColor="text1"/>
        </w:rPr>
        <w:t>«</w:t>
      </w:r>
      <w:hyperlink r:id="rId15" w:history="1">
        <w:r>
          <w:rPr>
            <w:rStyle w:val="Hyperlink"/>
          </w:rPr>
          <w:t>Сельское и лесное хозяйство</w:t>
        </w:r>
      </w:hyperlink>
      <w:r>
        <w:rPr>
          <w:color w:val="000000" w:themeColor="text1"/>
        </w:rPr>
        <w:t>»</w:t>
      </w:r>
      <w:r>
        <w:rPr>
          <w:rStyle w:val="Hyperlink"/>
        </w:rPr>
        <w:t>, содержащий 13 164 записей.</w:t>
      </w:r>
    </w:p>
    <w:p w14:paraId="6690BFD1" w14:textId="77777777" w:rsidR="00A42BF4" w:rsidRPr="001F3682" w:rsidRDefault="00A42BF4" w:rsidP="00E1400F">
      <w:pPr>
        <w:pStyle w:val="ListParagraph"/>
        <w:shd w:val="clear" w:color="auto" w:fill="FFFFFF" w:themeFill="background1"/>
        <w:ind w:left="0"/>
        <w:contextualSpacing w:val="0"/>
        <w:rPr>
          <w:szCs w:val="22"/>
        </w:rPr>
      </w:pPr>
    </w:p>
    <w:p w14:paraId="66529FE5" w14:textId="5C9C7941" w:rsidR="001F3682" w:rsidRDefault="00514390" w:rsidP="00A80B36">
      <w:pPr>
        <w:pStyle w:val="ListParagraph"/>
        <w:numPr>
          <w:ilvl w:val="0"/>
          <w:numId w:val="17"/>
        </w:numPr>
        <w:shd w:val="clear" w:color="auto" w:fill="FFFFFF" w:themeFill="background1"/>
        <w:autoSpaceDE w:val="0"/>
        <w:autoSpaceDN w:val="0"/>
        <w:adjustRightInd w:val="0"/>
        <w:ind w:left="0" w:right="403" w:firstLine="0"/>
        <w:contextualSpacing w:val="0"/>
        <w:rPr>
          <w:szCs w:val="22"/>
        </w:rPr>
      </w:pPr>
      <w:r>
        <w:t xml:space="preserve">Кроме того, WIPO GREEN продолжила </w:t>
      </w:r>
      <w:hyperlink r:id="rId16" w:history="1">
        <w:r>
          <w:rPr>
            <w:rStyle w:val="Hyperlink"/>
          </w:rPr>
          <w:t>проект по ускорению</w:t>
        </w:r>
      </w:hyperlink>
      <w:r>
        <w:t xml:space="preserve"> в Латинской Америке, направленный на поиск экологичных технологических решений в контексте климатоустойчивого сельского хозяйства в регионе, а также укреплению связей между теми, кто нуждается в технологиях, и теми, кто их предлагает. Проект главным образом посвящен решению важнейшего вопроса – обеспечению продовольственной безопасности в условиях проблем, связанных с изменением климата и постоянно растущей численностью населения. Для этого может потребоваться кардинальное преобразование отрасли, предполагающее </w:t>
      </w:r>
      <w:r w:rsidR="005F7BA2">
        <w:t>системные инвестиции</w:t>
      </w:r>
      <w:r>
        <w:t xml:space="preserve"> в предпринимательство, инновации, цифровые и биологические технологии; и проект помог сократить информационный разрыв между поставщиками технологий и организациями, сталкивающимися с экологическими проблемами, путем изучения и демонстрации новых технологий в этих областях. Партнерами проекта выступают национальные ведомства ИС и другие государственные структуры Аргентины, Бразилии, Чили и Перу. Третий этап завершился в 2023 году; реализация четвертого этапа с повышенным вниманием к поиску партнеров запланирована на 2024 год. В конце 2023 года в разделе базы данных WIPO GREEN </w:t>
      </w:r>
      <w:hyperlink r:id="rId17" w:history="1">
        <w:r>
          <w:rPr>
            <w:rStyle w:val="Hyperlink"/>
          </w:rPr>
          <w:t>«Климатически оптимизированное сельское хозяйство в странах Латинской Америки»</w:t>
        </w:r>
      </w:hyperlink>
      <w:r>
        <w:t xml:space="preserve"> содержалось 250 технологических решений и 136 описаний потребностей. В результате с потребностями было сопоставлено 21 решение и было установлено 15 контактов. </w:t>
      </w:r>
    </w:p>
    <w:p w14:paraId="5F57526B" w14:textId="77777777" w:rsidR="00A42BF4" w:rsidRPr="00C07BE7" w:rsidRDefault="00A42BF4" w:rsidP="001F3682">
      <w:pPr>
        <w:pStyle w:val="ListParagraph"/>
        <w:shd w:val="clear" w:color="auto" w:fill="FFFFFF" w:themeFill="background1"/>
        <w:autoSpaceDE w:val="0"/>
        <w:autoSpaceDN w:val="0"/>
        <w:adjustRightInd w:val="0"/>
        <w:ind w:left="0" w:right="403"/>
        <w:contextualSpacing w:val="0"/>
        <w:rPr>
          <w:rFonts w:eastAsia="Times New Roman"/>
          <w:szCs w:val="22"/>
        </w:rPr>
      </w:pPr>
    </w:p>
    <w:p w14:paraId="1D5BC6DC" w14:textId="7221E3CE" w:rsidR="0029222C" w:rsidRDefault="00D84C2A" w:rsidP="00A80B36">
      <w:pPr>
        <w:pStyle w:val="ListParagraph"/>
        <w:numPr>
          <w:ilvl w:val="0"/>
          <w:numId w:val="17"/>
        </w:numPr>
        <w:shd w:val="clear" w:color="auto" w:fill="FFFFFF" w:themeFill="background1"/>
        <w:autoSpaceDE w:val="0"/>
        <w:autoSpaceDN w:val="0"/>
        <w:adjustRightInd w:val="0"/>
        <w:ind w:left="0" w:right="403" w:firstLine="0"/>
        <w:contextualSpacing w:val="0"/>
        <w:rPr>
          <w:szCs w:val="22"/>
        </w:rPr>
      </w:pPr>
      <w:r>
        <w:rPr>
          <w:shd w:val="clear" w:color="auto" w:fill="FFFFFF"/>
        </w:rPr>
        <w:t>В рамках</w:t>
      </w:r>
      <w:r>
        <w:t xml:space="preserve"> </w:t>
      </w:r>
      <w:hyperlink r:id="rId18" w:history="1">
        <w:r w:rsidR="001503BC">
          <w:rPr>
            <w:rStyle w:val="Hyperlink"/>
            <w:shd w:val="clear" w:color="auto" w:fill="FFFFFF"/>
          </w:rPr>
          <w:t>проекта по ускорению в Аргентине</w:t>
        </w:r>
      </w:hyperlink>
      <w:r>
        <w:t xml:space="preserve"> </w:t>
      </w:r>
      <w:r>
        <w:rPr>
          <w:shd w:val="clear" w:color="auto" w:fill="FFFFFF"/>
        </w:rPr>
        <w:t>в каталог были добавлены подборка выявленных потребностей и технологий для устойчивого сельского хозяйства и подробные сведения об инновационных «зеленых» технологиях, служащих для решения экологических проблем, таких как углубленный мониторинг урожая, комплексная борьба с вредителями и управление чередованием культур</w:t>
      </w:r>
      <w:r>
        <w:t>.</w:t>
      </w:r>
      <w:r>
        <w:rPr>
          <w:shd w:val="clear" w:color="auto" w:fill="FFFFFF"/>
        </w:rPr>
        <w:t xml:space="preserve">  </w:t>
      </w:r>
      <w:r>
        <w:t xml:space="preserve">В 2023 году WIPO GREEN приступила к реализации проекта </w:t>
      </w:r>
      <w:r w:rsidR="00435F5C">
        <w:t xml:space="preserve">по </w:t>
      </w:r>
      <w:r>
        <w:t>ускорени</w:t>
      </w:r>
      <w:r w:rsidR="00435F5C">
        <w:t>ю</w:t>
      </w:r>
      <w:r>
        <w:t xml:space="preserve"> в Уругвае, в ходе которого основное внимание уделялось климатически оптимизированным техническим решениям для животноводства. В рамках проекта было установлено семь контактов между поставщиками технологий и субъектами, нуждающимися в технологиях.</w:t>
      </w:r>
    </w:p>
    <w:p w14:paraId="5A866BD4" w14:textId="77777777" w:rsidR="00BB05E7" w:rsidRPr="00076298" w:rsidRDefault="00BB05E7" w:rsidP="00076298">
      <w:pPr>
        <w:rPr>
          <w:szCs w:val="22"/>
        </w:rPr>
      </w:pPr>
    </w:p>
    <w:p w14:paraId="209A4CF1" w14:textId="3C4FB1E0" w:rsidR="00BB05E7" w:rsidRPr="003549CA" w:rsidRDefault="00BB05E7" w:rsidP="00A80B36">
      <w:pPr>
        <w:pStyle w:val="ListParagraph"/>
        <w:numPr>
          <w:ilvl w:val="0"/>
          <w:numId w:val="17"/>
        </w:numPr>
        <w:shd w:val="clear" w:color="auto" w:fill="FFFFFF" w:themeFill="background1"/>
        <w:autoSpaceDE w:val="0"/>
        <w:autoSpaceDN w:val="0"/>
        <w:adjustRightInd w:val="0"/>
        <w:ind w:left="0" w:right="403" w:firstLine="0"/>
        <w:contextualSpacing w:val="0"/>
        <w:rPr>
          <w:szCs w:val="22"/>
        </w:rPr>
      </w:pPr>
      <w:r>
        <w:t>Эти инициативы WIPO GREEN также внесли вклад в выполнение задач 13.1 и 13.3.</w:t>
      </w:r>
    </w:p>
    <w:p w14:paraId="69FD2FD7" w14:textId="77777777" w:rsidR="003D37DA" w:rsidRPr="003549CA" w:rsidRDefault="003D37DA" w:rsidP="00ED037D">
      <w:pPr>
        <w:pStyle w:val="ListParagraph"/>
        <w:shd w:val="clear" w:color="auto" w:fill="FFFFFF" w:themeFill="background1"/>
        <w:autoSpaceDE w:val="0"/>
        <w:autoSpaceDN w:val="0"/>
        <w:adjustRightInd w:val="0"/>
        <w:ind w:left="0" w:right="403"/>
        <w:contextualSpacing w:val="0"/>
        <w:rPr>
          <w:rFonts w:eastAsia="Times New Roman"/>
          <w:szCs w:val="22"/>
        </w:rPr>
      </w:pPr>
    </w:p>
    <w:p w14:paraId="09E61F3E" w14:textId="6496B6F3" w:rsidR="00003377" w:rsidRDefault="002C52B0" w:rsidP="00A80B36">
      <w:pPr>
        <w:pStyle w:val="ListParagraph"/>
        <w:numPr>
          <w:ilvl w:val="0"/>
          <w:numId w:val="17"/>
        </w:numPr>
        <w:shd w:val="clear" w:color="auto" w:fill="FFFFFF" w:themeFill="background1"/>
        <w:autoSpaceDE w:val="0"/>
        <w:autoSpaceDN w:val="0"/>
        <w:adjustRightInd w:val="0"/>
        <w:ind w:left="0" w:right="403" w:firstLine="0"/>
        <w:rPr>
          <w:rFonts w:eastAsia="Times New Roman"/>
          <w:bCs/>
          <w:szCs w:val="22"/>
        </w:rPr>
      </w:pPr>
      <w:r>
        <w:t xml:space="preserve">В </w:t>
      </w:r>
      <w:r w:rsidR="004A749F">
        <w:t xml:space="preserve">сфере </w:t>
      </w:r>
      <w:r w:rsidR="004A749F">
        <w:rPr>
          <w:b/>
        </w:rPr>
        <w:t>с</w:t>
      </w:r>
      <w:r>
        <w:rPr>
          <w:b/>
        </w:rPr>
        <w:t>отрудничеств</w:t>
      </w:r>
      <w:r w:rsidR="004A749F">
        <w:rPr>
          <w:b/>
        </w:rPr>
        <w:t>а в области</w:t>
      </w:r>
      <w:r>
        <w:rPr>
          <w:b/>
        </w:rPr>
        <w:t xml:space="preserve"> развития</w:t>
      </w:r>
      <w:r>
        <w:t xml:space="preserve"> 24 апреля 2023 года была проведена третья Международная конференция по ИС и развитию в гибридном формате </w:t>
      </w:r>
      <w:hyperlink r:id="rId19" w:history="1">
        <w:r>
          <w:rPr>
            <w:rStyle w:val="Hyperlink"/>
          </w:rPr>
          <w:t>«ИС и инновации для устойчивого сельского хозяйства»</w:t>
        </w:r>
      </w:hyperlink>
      <w:r>
        <w:t>. В конференции приняли участие более 600 представителей МПО, НПО, научных кругов и частного сектора, которые обсудили вопросы важности ИС, инноваций и технологий для устойчивого сельского хозяйства, а также необходимости повышения осведомленности и наращивания потенциала фермеров и других заинтересованных сторон в производственно-сбытовой цепочке сельскохозяйственной продукции в отношении инструментов ИС в целях развития технологий. Участники говорили о важности ИС в стимулировании инноваций в сельском хозяйстве в интересах решения глобальных проблем.  Это обсуждение способствовало выполнению задачи 2.4.</w:t>
      </w:r>
    </w:p>
    <w:p w14:paraId="0179E114" w14:textId="77777777" w:rsidR="000777B0" w:rsidRPr="005E7F72" w:rsidRDefault="000777B0" w:rsidP="005E7F72">
      <w:pPr>
        <w:rPr>
          <w:rFonts w:eastAsia="Times New Roman"/>
          <w:bCs/>
          <w:szCs w:val="22"/>
        </w:rPr>
      </w:pPr>
    </w:p>
    <w:p w14:paraId="10461767" w14:textId="3E5176A6" w:rsidR="00CC6622" w:rsidRPr="000777B0" w:rsidRDefault="00F94E88" w:rsidP="00A80B36">
      <w:pPr>
        <w:pStyle w:val="ListParagraph"/>
        <w:numPr>
          <w:ilvl w:val="0"/>
          <w:numId w:val="17"/>
        </w:numPr>
        <w:shd w:val="clear" w:color="auto" w:fill="FFFFFF" w:themeFill="background1"/>
        <w:autoSpaceDE w:val="0"/>
        <w:autoSpaceDN w:val="0"/>
        <w:adjustRightInd w:val="0"/>
        <w:ind w:left="0" w:right="403" w:firstLine="0"/>
        <w:rPr>
          <w:rFonts w:eastAsia="Times New Roman"/>
          <w:bCs/>
          <w:szCs w:val="22"/>
        </w:rPr>
      </w:pPr>
      <w:r>
        <w:t>Что касается осуществления проектов, то два из них были направлены на содействие сельскохозяйственным производителям в использовании системы ИС для повышения стоимости их продукции и выхода на новые рынки с помощью брендинга и маркетинговых стратегий. В Омане 58 предпринимателей, занимающихся сбором ладана с ладанного дерева, прошли обучение по вопросам брендинга, коммерциализации, маркетинга и расширения торговли. В дальнейшем более чем 30 участникам обучения будет предложено пройти индивидуальные консультации с наставниками. Двадцать производителей сыра в Грузии получили помощь в повышении стоимости зарегистрированного географического указания «сыр Гуда»</w:t>
      </w:r>
      <w:r w:rsidR="002C76D0">
        <w:t>.</w:t>
      </w:r>
      <w:r>
        <w:t xml:space="preserve"> Эти проекты помогли повысить продуктивность сельского хозяйства и доходы мелких производителей продовольствия,</w:t>
      </w:r>
      <w:r w:rsidR="005F7BA2">
        <w:t xml:space="preserve"> </w:t>
      </w:r>
      <w:r>
        <w:t>тем самым способствуя выполнению задачи 2.3. Проекты также способствовали выполнению задачи 8.3 (путем содействия созданию рабочих мест и возможностей трудоустройства) и выполнению задачи 9.b (путем повышения стоимости товаров).</w:t>
      </w:r>
    </w:p>
    <w:p w14:paraId="19B1B94C" w14:textId="77777777" w:rsidR="000777B0" w:rsidRPr="005E7F72" w:rsidRDefault="000777B0" w:rsidP="005E7F72">
      <w:pPr>
        <w:rPr>
          <w:rFonts w:eastAsia="Times New Roman"/>
          <w:bCs/>
          <w:szCs w:val="22"/>
        </w:rPr>
      </w:pPr>
    </w:p>
    <w:p w14:paraId="2377EB3E" w14:textId="31A7C2AC" w:rsidR="00B904C3" w:rsidRPr="00D624B0" w:rsidRDefault="00F94E88" w:rsidP="00A80B36">
      <w:pPr>
        <w:pStyle w:val="ListParagraph"/>
        <w:numPr>
          <w:ilvl w:val="0"/>
          <w:numId w:val="17"/>
        </w:numPr>
        <w:shd w:val="clear" w:color="auto" w:fill="FFFFFF" w:themeFill="background1"/>
        <w:autoSpaceDE w:val="0"/>
        <w:autoSpaceDN w:val="0"/>
        <w:adjustRightInd w:val="0"/>
        <w:ind w:left="0" w:right="403" w:firstLine="0"/>
        <w:rPr>
          <w:rFonts w:eastAsia="Times New Roman"/>
          <w:bCs/>
          <w:szCs w:val="22"/>
        </w:rPr>
      </w:pPr>
      <w:r>
        <w:t>Еще один проект, посвященный ГУ, – обучение и консультирование, направленные на укрепление законодательной и институциональной базы для охраны ГУ и смежных прав ИС, а также на повышение конкурентоспособности местных производителей качественной сельскохозяйственной продукции, связанной с местом происхождения, за счет стратегического использования ГУ и смежных прав ИС. Разработка стратегий по регистрации, коммерциализации и брендингу сельскохозяйственной продукции, связанной с местом происхождения, позволит активнее содействовать выводу продукции на рынки. Странами-бенефициарами проекта стали Марокко, Саудовская Аравия, Сомали, Сирийская Арабская Республика, Тунис и Объединенные Арабские Эмираты. Этот проект способствовал выполнению задач 2.4 и 2.а.</w:t>
      </w:r>
    </w:p>
    <w:p w14:paraId="1FC4F420" w14:textId="77777777" w:rsidR="00D624B0" w:rsidRPr="000777B0" w:rsidRDefault="00D624B0" w:rsidP="00D624B0">
      <w:pPr>
        <w:pStyle w:val="ListParagraph"/>
        <w:shd w:val="clear" w:color="auto" w:fill="FFFFFF" w:themeFill="background1"/>
        <w:autoSpaceDE w:val="0"/>
        <w:autoSpaceDN w:val="0"/>
        <w:adjustRightInd w:val="0"/>
        <w:ind w:left="0" w:right="403"/>
        <w:rPr>
          <w:rFonts w:eastAsia="Times New Roman"/>
          <w:bCs/>
          <w:szCs w:val="22"/>
        </w:rPr>
      </w:pPr>
    </w:p>
    <w:p w14:paraId="066EA5C1" w14:textId="314948AE" w:rsidR="009B4DAA" w:rsidRPr="000C1401" w:rsidRDefault="009B4DAA" w:rsidP="000777B0">
      <w:pPr>
        <w:pStyle w:val="Heading2rev"/>
        <w:spacing w:before="240"/>
        <w:rPr>
          <w:rFonts w:hint="eastAsia"/>
        </w:rPr>
      </w:pPr>
      <w:r>
        <w:t>ЦУР 3. Обеспечение здорового образа жизни и содействие благополучию для всех в любом возрасте</w:t>
      </w:r>
    </w:p>
    <w:p w14:paraId="01ABD7C6" w14:textId="77777777" w:rsidR="001B5FDE" w:rsidRPr="001B5FDE" w:rsidRDefault="001B5FDE" w:rsidP="00ED037D">
      <w:pPr>
        <w:pStyle w:val="ListParagraph"/>
        <w:keepNext/>
        <w:keepLines/>
        <w:ind w:left="0"/>
        <w:contextualSpacing w:val="0"/>
        <w:rPr>
          <w:bCs/>
          <w:iCs/>
          <w:szCs w:val="22"/>
        </w:rPr>
      </w:pPr>
    </w:p>
    <w:p w14:paraId="0E4DA9AD" w14:textId="0C4B3977" w:rsidR="00F21B72" w:rsidRDefault="009C0C3F" w:rsidP="00A80B36">
      <w:pPr>
        <w:pStyle w:val="ListParagraph"/>
        <w:numPr>
          <w:ilvl w:val="0"/>
          <w:numId w:val="17"/>
        </w:numPr>
        <w:ind w:left="0" w:firstLine="0"/>
        <w:contextualSpacing w:val="0"/>
        <w:rPr>
          <w:szCs w:val="22"/>
        </w:rPr>
      </w:pPr>
      <w:r>
        <w:t xml:space="preserve">В </w:t>
      </w:r>
      <w:r w:rsidR="00E34B32">
        <w:t xml:space="preserve">сфере </w:t>
      </w:r>
      <w:r w:rsidR="00E34B32" w:rsidRPr="00E34B32">
        <w:rPr>
          <w:b/>
          <w:bCs/>
        </w:rPr>
        <w:t>б</w:t>
      </w:r>
      <w:r>
        <w:rPr>
          <w:b/>
          <w:bCs/>
        </w:rPr>
        <w:t>ренд</w:t>
      </w:r>
      <w:r w:rsidR="00E34B32">
        <w:rPr>
          <w:b/>
          <w:bCs/>
        </w:rPr>
        <w:t>ов</w:t>
      </w:r>
      <w:r>
        <w:rPr>
          <w:b/>
          <w:bCs/>
        </w:rPr>
        <w:t xml:space="preserve"> и образ</w:t>
      </w:r>
      <w:r w:rsidR="00E34B32">
        <w:rPr>
          <w:b/>
          <w:bCs/>
        </w:rPr>
        <w:t>цов</w:t>
      </w:r>
      <w:r>
        <w:t xml:space="preserve"> ВОИС продолжала сотрудничать со Всемирной организацией здравоохранения (ВОЗ) по теме международных непатентуемых названий лекарственных препаратов (МНН). В 2018 году ВОИС и ВОЗ заключили соглашение о сотрудничестве, которое предусматривает обмен данными, содержащимися в Глобальной базе данных ВОЗ по МНН и в Глобальной базе данных ВОИС по брендам (ГБДБ), и теперь организации совместно обеспечивают государства-члены актуальной информацией о новых предлагаемых и рекомендуемых МНН, способствуя тем самым выполнению задачи 3.3. Замена использовавшихся ранее циркуляров на бумажных и физических носителях (CD-ROM) электронными сообщениями также способствовала достижению ЦУР 13.</w:t>
      </w:r>
    </w:p>
    <w:p w14:paraId="69486C03" w14:textId="77777777" w:rsidR="00FD08E7" w:rsidRDefault="00FD08E7" w:rsidP="00FD08E7">
      <w:pPr>
        <w:pStyle w:val="ListParagraph"/>
        <w:ind w:left="0"/>
        <w:contextualSpacing w:val="0"/>
        <w:rPr>
          <w:szCs w:val="22"/>
        </w:rPr>
      </w:pPr>
    </w:p>
    <w:p w14:paraId="3FA5DCC9" w14:textId="584BFAFA" w:rsidR="00FD08E7" w:rsidRDefault="00FD08E7" w:rsidP="00A80B36">
      <w:pPr>
        <w:pStyle w:val="ListParagraph"/>
        <w:numPr>
          <w:ilvl w:val="0"/>
          <w:numId w:val="17"/>
        </w:numPr>
        <w:ind w:left="0" w:firstLine="0"/>
        <w:contextualSpacing w:val="0"/>
        <w:rPr>
          <w:szCs w:val="22"/>
        </w:rPr>
      </w:pPr>
      <w:r>
        <w:t>Теперь эксперты по товарным знакам в государствах – членах ВОИС могут вести поиск МНН в ГБДБ в доступном формате, а также с использованием различных фильтров, которые облегчают текстовое сравнение МНН со словесными обозначениями. Благодаря этому новому инструменту они получили возможность послужить общественному благу, обеспечивая фармацевтам и врачам всего мира беспрепятственный доступ к этим названиям во избежание ошибок при назначении лекарственных средств. В то же время информация о существующих товарных знаках, которые были надлежащим образом зарегистрированы для обозначения фармацевтических препаратов, имеет ключевое значение для борьбы с контрафакцией в этой важнейшей области здравоохранения и обеспечения благополучия населения планеты. Национальные комиссии по фармакопее и эксперты, занимающиеся вопросами подбора названий для лекарственных препаратов, также могут использовать данные о товарных знаках, хранящиеся в ГБДБ, для того, чтобы избегать внесения предложений или рекомендаций в отношении новых МНН, которые можно было бы спутать с существующими товарными знаками, что, в свою очередь, будет способствовать укреплению фармаконадзора и повышению доверия к лекарственным средствам. В рамках реагирования на чрезвычайную ситуацию в области здравоохранения, вызванную распространением COVID-19, в январе и августе 2023 года в ГБДБ ВОИС были опубликованы три специальных издания и дополнения, содержащие 17 МНН, которые предлагалось использовать в качестве активных ингредиентов вакцин против штаммов тяжелого острого респираторного синдрома – SARS-CoV2: Дополнение к списку 128 и Дополнение I к списку 129 (специальное издание в связи с COVID-19).</w:t>
      </w:r>
    </w:p>
    <w:p w14:paraId="55A06C80" w14:textId="77777777" w:rsidR="00FD08E7" w:rsidRPr="00410BF7" w:rsidRDefault="00FD08E7" w:rsidP="00FD08E7">
      <w:pPr>
        <w:pStyle w:val="ListParagraph"/>
        <w:ind w:left="0"/>
        <w:contextualSpacing w:val="0"/>
        <w:rPr>
          <w:szCs w:val="22"/>
        </w:rPr>
      </w:pPr>
    </w:p>
    <w:p w14:paraId="348D22E1" w14:textId="1C4CAA5C" w:rsidR="00B03AC9" w:rsidRDefault="001A5E38" w:rsidP="00A80B36">
      <w:pPr>
        <w:pStyle w:val="ListParagraph"/>
        <w:numPr>
          <w:ilvl w:val="0"/>
          <w:numId w:val="17"/>
        </w:numPr>
        <w:ind w:left="0" w:firstLine="0"/>
        <w:contextualSpacing w:val="0"/>
        <w:rPr>
          <w:szCs w:val="22"/>
        </w:rPr>
      </w:pPr>
      <w:r>
        <w:t xml:space="preserve">В </w:t>
      </w:r>
      <w:r w:rsidR="00F17D59">
        <w:t>сфере</w:t>
      </w:r>
      <w:r>
        <w:t xml:space="preserve"> </w:t>
      </w:r>
      <w:r w:rsidR="00F17D59">
        <w:rPr>
          <w:b/>
          <w:bCs/>
        </w:rPr>
        <w:t>п</w:t>
      </w:r>
      <w:r>
        <w:rPr>
          <w:b/>
          <w:bCs/>
        </w:rPr>
        <w:t>атент</w:t>
      </w:r>
      <w:r w:rsidR="00F17D59">
        <w:rPr>
          <w:b/>
          <w:bCs/>
        </w:rPr>
        <w:t>ов</w:t>
      </w:r>
      <w:r>
        <w:rPr>
          <w:b/>
          <w:bCs/>
        </w:rPr>
        <w:t xml:space="preserve"> и технологи</w:t>
      </w:r>
      <w:r w:rsidR="00F17D59">
        <w:rPr>
          <w:b/>
          <w:bCs/>
        </w:rPr>
        <w:t>й</w:t>
      </w:r>
      <w:r>
        <w:t xml:space="preserve"> функционировала платформа PAT</w:t>
      </w:r>
      <w:r w:rsidR="00BC6059">
        <w:noBreakHyphen/>
      </w:r>
      <w:r>
        <w:t xml:space="preserve">INFORMED, представляющая собой поисковую систему и базу данных с открытым доступом, призванную облегчить доступ закупочных организаций и общественности к информации о патентном статусе лекарственных средств. Действующая с 2018 года платформа представляет собой инициативу ВОИС, Международной федерации фармацевтических производителей и ассоциаций и 21 ведущей биофармацевтической компании, занимающейся научными исследованиями. На конец 2023 года база данных содержала 25 наборов МНН, 735 семейств патентов и 20 786 патентов. Эта инициатива способствовала выполнению задачи 3.d. </w:t>
      </w:r>
    </w:p>
    <w:p w14:paraId="2B1A2AED" w14:textId="77777777" w:rsidR="008C7E55" w:rsidRPr="00194D1D" w:rsidRDefault="008C7E55" w:rsidP="00194D1D">
      <w:pPr>
        <w:rPr>
          <w:szCs w:val="22"/>
        </w:rPr>
      </w:pPr>
    </w:p>
    <w:p w14:paraId="3E7E323C" w14:textId="2F00BD02" w:rsidR="00377C2B" w:rsidRDefault="00B77B18" w:rsidP="00A80B36">
      <w:pPr>
        <w:pStyle w:val="ListParagraph"/>
        <w:numPr>
          <w:ilvl w:val="0"/>
          <w:numId w:val="17"/>
        </w:numPr>
        <w:ind w:left="0" w:firstLine="0"/>
        <w:contextualSpacing w:val="0"/>
        <w:rPr>
          <w:szCs w:val="22"/>
        </w:rPr>
      </w:pPr>
      <w:r>
        <w:t xml:space="preserve">В </w:t>
      </w:r>
      <w:r w:rsidR="004F65BE">
        <w:t>сфере</w:t>
      </w:r>
      <w:r>
        <w:t xml:space="preserve"> </w:t>
      </w:r>
      <w:r w:rsidR="004F65BE">
        <w:rPr>
          <w:b/>
        </w:rPr>
        <w:t>г</w:t>
      </w:r>
      <w:r>
        <w:rPr>
          <w:b/>
        </w:rPr>
        <w:t>лобальны</w:t>
      </w:r>
      <w:r w:rsidR="004F65BE">
        <w:rPr>
          <w:b/>
        </w:rPr>
        <w:t>х</w:t>
      </w:r>
      <w:r>
        <w:rPr>
          <w:b/>
        </w:rPr>
        <w:t xml:space="preserve"> задач и партнерств</w:t>
      </w:r>
      <w:r>
        <w:t xml:space="preserve"> был проведен ряд мероприятий в сфере глобального здравоохранения, способствовавших выполнению задач 3.3, 3.b, 3.4 и 3.8, – часть из них перечислены ниже.</w:t>
      </w:r>
    </w:p>
    <w:p w14:paraId="5EADF109" w14:textId="77777777" w:rsidR="008C7E55" w:rsidRPr="00194D1D" w:rsidRDefault="008C7E55" w:rsidP="00194D1D">
      <w:pPr>
        <w:rPr>
          <w:szCs w:val="22"/>
        </w:rPr>
      </w:pPr>
    </w:p>
    <w:p w14:paraId="08BC0855" w14:textId="387864AD" w:rsidR="008F6569" w:rsidRDefault="00F56D8A" w:rsidP="00A80B36">
      <w:pPr>
        <w:pStyle w:val="ListParagraph"/>
        <w:numPr>
          <w:ilvl w:val="0"/>
          <w:numId w:val="17"/>
        </w:numPr>
        <w:ind w:left="0" w:firstLine="0"/>
        <w:contextualSpacing w:val="0"/>
        <w:rPr>
          <w:szCs w:val="22"/>
        </w:rPr>
      </w:pPr>
      <w:r>
        <w:t>В октябре 2023 года начала действовать программа «Стипендии ВОИС в области инноваций в сфере глобального здравоохранения», реализуемая по инициативе Департамента биотехнологий (ДБТ) Министерства науки и технологий, Индийского технологического института в Дели (ИИТ-Дели) и Индийского технологического института в Бомбее (ИИТ-Бомбей). Программа ДБТ по биодизайну предусматривает обучение начинающих новаторов в области медицинских технологий поиску потребностей в сфере здравоохранения, разработке медицинских технологий для удовлетворения этих потребностей и подготовку к внедрению технологий в медицинских учреждениях через стартапы, корпорации или другие каналы. ВОИС профинансирует участие в первом потоке этой программы в 2024 году четырех стипендиатов в области медицинских технологий. Эта программа также способствовала выполнению задач 17.6 и 17.17.</w:t>
      </w:r>
    </w:p>
    <w:p w14:paraId="67B0D36A" w14:textId="77777777" w:rsidR="008C7E55" w:rsidRPr="00194D1D" w:rsidRDefault="008C7E55" w:rsidP="00194D1D">
      <w:pPr>
        <w:rPr>
          <w:szCs w:val="22"/>
        </w:rPr>
      </w:pPr>
    </w:p>
    <w:p w14:paraId="20E532FF" w14:textId="0A698CBD" w:rsidR="00223DB2" w:rsidRDefault="00C41D2C" w:rsidP="00A80B36">
      <w:pPr>
        <w:pStyle w:val="ListParagraph"/>
        <w:numPr>
          <w:ilvl w:val="0"/>
          <w:numId w:val="17"/>
        </w:numPr>
        <w:ind w:left="0" w:firstLine="0"/>
        <w:contextualSpacing w:val="0"/>
        <w:rPr>
          <w:szCs w:val="22"/>
        </w:rPr>
      </w:pPr>
      <w:r>
        <w:t>В партнерстве со Стэнфордской программой стипендий в области инноваций в сфере биодизайна в 2023 году также была учреждена</w:t>
      </w:r>
      <w:r>
        <w:rPr>
          <w:i/>
        </w:rPr>
        <w:t xml:space="preserve"> стипендия ВОИС по доступу к инновациям для решения глобальных задач</w:t>
      </w:r>
      <w:r>
        <w:t>, которая предоставляет возможность получить знания и опыт в вопросах доступа к медицинским препаратам и технологиям, связанного с ИС. Программа руководит совместным исследованием с Банком технологий ООН и компанией Medtronic, посвященное экосистеме ИС и инноваций, необходимой для разработки медицинских технологий и обеспечения доступа к ним в наименее развитых странах (НРС). Программа также способствовала выполнению задач 17.6 и 17.7.</w:t>
      </w:r>
    </w:p>
    <w:p w14:paraId="60D3712E" w14:textId="77777777" w:rsidR="008C7E55" w:rsidRPr="00194D1D" w:rsidRDefault="008C7E55" w:rsidP="00194D1D">
      <w:pPr>
        <w:rPr>
          <w:szCs w:val="22"/>
        </w:rPr>
      </w:pPr>
    </w:p>
    <w:p w14:paraId="2D46F4DB" w14:textId="0E48E7D5" w:rsidR="008F6569" w:rsidRDefault="00144D1A" w:rsidP="00A80B36">
      <w:pPr>
        <w:pStyle w:val="ListParagraph"/>
        <w:numPr>
          <w:ilvl w:val="0"/>
          <w:numId w:val="17"/>
        </w:numPr>
        <w:ind w:left="0" w:firstLine="0"/>
        <w:contextualSpacing w:val="0"/>
        <w:rPr>
          <w:szCs w:val="22"/>
        </w:rPr>
      </w:pPr>
      <w:r>
        <w:t xml:space="preserve">В 2023 году были проведены три </w:t>
      </w:r>
      <w:r w:rsidRPr="00061088">
        <w:rPr>
          <w:iCs/>
        </w:rPr>
        <w:t>беседы по ИС и здравоохранению для атташе по вопросам здравоохранения</w:t>
      </w:r>
      <w:r>
        <w:t xml:space="preserve"> на следующие темы: i) «Практический опыт применения обязательного лицензирования для расширения доступа к лекарственным средствам»; ii) «Государственное финансирование передачи знаний и технологий, лицензирование ИС для местного производства лекарственных средств и работа ВОИС по изучению взаимосвязей между системой ИС и доступом и совместным использованием выгод»; iii) «Доступ и справедливое совместное использование выгод по Нагойскому протоколу, гибкие возможности ТРИПС в отношении доступа к медицинским технологиям и применение добровольного лицензирования во время пандемий»; iv) «Международные и национальные примеры доступа к финансируемым государством результатам научно-исследовательских и опытно-конструкторских работ (НИОКР).</w:t>
      </w:r>
    </w:p>
    <w:p w14:paraId="2B1C830C" w14:textId="77777777" w:rsidR="008C7E55" w:rsidRPr="00194D1D" w:rsidRDefault="008C7E55" w:rsidP="00194D1D">
      <w:pPr>
        <w:rPr>
          <w:szCs w:val="22"/>
        </w:rPr>
      </w:pPr>
    </w:p>
    <w:p w14:paraId="3C45355B" w14:textId="1DF2A08F" w:rsidR="008F6569" w:rsidRDefault="00CF5700" w:rsidP="00A80B36">
      <w:pPr>
        <w:pStyle w:val="ListParagraph"/>
        <w:numPr>
          <w:ilvl w:val="0"/>
          <w:numId w:val="17"/>
        </w:numPr>
        <w:ind w:left="0" w:firstLine="0"/>
        <w:contextualSpacing w:val="0"/>
        <w:rPr>
          <w:szCs w:val="22"/>
        </w:rPr>
      </w:pPr>
      <w:r>
        <w:t xml:space="preserve">Кроме того, был проведен </w:t>
      </w:r>
      <w:r w:rsidRPr="00061088">
        <w:rPr>
          <w:iCs/>
        </w:rPr>
        <w:t>Диалог с международными организациями по вопросам ИС и здравоохранения,</w:t>
      </w:r>
      <w:r>
        <w:t xml:space="preserve"> который послужил площадкой для обмена опытом и информацией о трудностях для расположенных в Женеве международных организаций, чья деятельность касается вопросов на стыке ИС и здравоохранения, а также для усиления оказываемой ВОИС поддержки инициатив по обеспечению доступа к инновациям. Обсуждение касалось социально ответственного лицензирования (СОЛ) в учреждениях, финансируемых государством, и учета прав ИС при разработке мер политики.</w:t>
      </w:r>
    </w:p>
    <w:p w14:paraId="4B0893E1" w14:textId="77777777" w:rsidR="008C7E55" w:rsidRPr="00194D1D" w:rsidRDefault="008C7E55" w:rsidP="00194D1D">
      <w:pPr>
        <w:rPr>
          <w:szCs w:val="22"/>
        </w:rPr>
      </w:pPr>
    </w:p>
    <w:p w14:paraId="0121AE12" w14:textId="656D2130" w:rsidR="0015044E" w:rsidRPr="00B573C3" w:rsidRDefault="0015044E" w:rsidP="00B573C3">
      <w:pPr>
        <w:pStyle w:val="ListParagraph"/>
        <w:numPr>
          <w:ilvl w:val="0"/>
          <w:numId w:val="17"/>
        </w:numPr>
        <w:ind w:left="0" w:firstLine="0"/>
        <w:contextualSpacing w:val="0"/>
        <w:rPr>
          <w:szCs w:val="22"/>
        </w:rPr>
      </w:pPr>
      <w:r>
        <w:t xml:space="preserve">ВОИС поручила Патентному пулу лекарственных средств (МРР) подготовить исследование экономического обоснования ценности добровольного лицензирования для фармацевтических компаний в целях расширения доступа к медицинским технологиям в странах с низким и средним уровнем дохода. Кроме того, было проведено внутреннее исследование фундаментальных различий между лекарствами, медицинскими изделиями и диагностикой и уникального влияния ИС с целью повышения осведомленности о различиях между медицинскими технологиями. В ноябре 2023 года была подготовлена публикация </w:t>
      </w:r>
      <w:r w:rsidRPr="00061088">
        <w:t xml:space="preserve">ВОИС </w:t>
      </w:r>
      <w:hyperlink r:id="rId20" w:history="1">
        <w:r w:rsidRPr="00061088">
          <w:rPr>
            <w:rStyle w:val="Hyperlink"/>
          </w:rPr>
          <w:t>«ИС и передача технологий в секторе вакцин против COVID-19»</w:t>
        </w:r>
      </w:hyperlink>
      <w:r w:rsidRPr="00061088">
        <w:t>,</w:t>
      </w:r>
      <w:r>
        <w:t xml:space="preserve"> в которой были проанализированы подходы десяти мировых производителей вакцин к ИС и передаче технологий при разработке, производстве и распределении вакцин против COVID-19. </w:t>
      </w:r>
      <w:r>
        <w:rPr>
          <w:color w:val="000000" w:themeColor="text1"/>
        </w:rPr>
        <w:t>В 2023 году ВОИС провела серию программ «Сила воображения»</w:t>
      </w:r>
      <w:r w:rsidR="00061088">
        <w:rPr>
          <w:color w:val="000000" w:themeColor="text1"/>
        </w:rPr>
        <w:t xml:space="preserve"> (</w:t>
      </w:r>
      <w:r w:rsidR="00061088">
        <w:rPr>
          <w:color w:val="000000" w:themeColor="text1"/>
          <w:lang w:val="en-US"/>
        </w:rPr>
        <w:t>Mission</w:t>
      </w:r>
      <w:r w:rsidR="00061088" w:rsidRPr="00061088">
        <w:rPr>
          <w:color w:val="000000" w:themeColor="text1"/>
        </w:rPr>
        <w:t xml:space="preserve"> </w:t>
      </w:r>
      <w:r w:rsidR="00061088">
        <w:rPr>
          <w:color w:val="000000" w:themeColor="text1"/>
          <w:lang w:val="en-US"/>
        </w:rPr>
        <w:t>Imagination</w:t>
      </w:r>
      <w:r w:rsidR="00061088" w:rsidRPr="0085081D">
        <w:rPr>
          <w:color w:val="000000" w:themeColor="text1"/>
        </w:rPr>
        <w:t>)</w:t>
      </w:r>
      <w:r>
        <w:rPr>
          <w:color w:val="000000" w:themeColor="text1"/>
        </w:rPr>
        <w:t xml:space="preserve"> – </w:t>
      </w:r>
      <w:r w:rsidR="0085081D">
        <w:rPr>
          <w:color w:val="000000" w:themeColor="text1"/>
        </w:rPr>
        <w:t>интервью</w:t>
      </w:r>
      <w:r>
        <w:rPr>
          <w:color w:val="000000" w:themeColor="text1"/>
        </w:rPr>
        <w:t xml:space="preserve"> с ведущими экспертами в области глобального здравоохранения, занимающимися совершенствованием систем здравоохранения и инновационной деятельности. </w:t>
      </w:r>
      <w:hyperlink r:id="rId21" w:history="1">
        <w:r>
          <w:rPr>
            <w:rStyle w:val="Hyperlink"/>
          </w:rPr>
          <w:t>В третьем выпуске приняли участие г-н Патрик Типпу</w:t>
        </w:r>
      </w:hyperlink>
      <w:r>
        <w:t xml:space="preserve">, ведущий специалист по науке и инновациям южноафриканской компании Biovac, а также Исполнительный директор и участник-основатель Африканской инициативы по производству вакцин (AVMI), которые рассказали о том, что необходимо для создания устойчивых экосистем по производству вакцин.  </w:t>
      </w:r>
    </w:p>
    <w:p w14:paraId="44A2B6EA" w14:textId="77777777" w:rsidR="008C7E55" w:rsidRPr="00194D1D" w:rsidRDefault="008C7E55" w:rsidP="00194D1D">
      <w:pPr>
        <w:rPr>
          <w:szCs w:val="22"/>
        </w:rPr>
      </w:pPr>
    </w:p>
    <w:p w14:paraId="0DBC8DF8" w14:textId="7E0375D7" w:rsidR="008C7E55" w:rsidRDefault="00C76EFE" w:rsidP="00A80B36">
      <w:pPr>
        <w:pStyle w:val="ListParagraph"/>
        <w:numPr>
          <w:ilvl w:val="0"/>
          <w:numId w:val="17"/>
        </w:numPr>
        <w:ind w:left="0" w:firstLine="0"/>
        <w:contextualSpacing w:val="0"/>
        <w:rPr>
          <w:szCs w:val="22"/>
        </w:rPr>
      </w:pPr>
      <w:r>
        <w:t xml:space="preserve">В </w:t>
      </w:r>
      <w:r w:rsidR="008B6267">
        <w:t xml:space="preserve">сфере </w:t>
      </w:r>
      <w:r w:rsidR="008B6267" w:rsidRPr="008B6267">
        <w:rPr>
          <w:b/>
          <w:bCs/>
        </w:rPr>
        <w:t>т</w:t>
      </w:r>
      <w:r>
        <w:rPr>
          <w:b/>
        </w:rPr>
        <w:t>радиционны</w:t>
      </w:r>
      <w:r w:rsidR="008B6267">
        <w:rPr>
          <w:b/>
        </w:rPr>
        <w:t>х</w:t>
      </w:r>
      <w:r>
        <w:rPr>
          <w:b/>
        </w:rPr>
        <w:t xml:space="preserve"> знани</w:t>
      </w:r>
      <w:r w:rsidR="008B6267">
        <w:rPr>
          <w:b/>
        </w:rPr>
        <w:t>й</w:t>
      </w:r>
      <w:r>
        <w:t xml:space="preserve"> в сентябре 2023 года в 12 африканских странах стартовала Программа ВОИС по обучению, наставничеству и поиску партнеров в области ИС и традиционных знаний в области медицины (Программа по ТМЗ), в рамках которой был проведен всеобъемлющий семинар-практикум по ИС и традиционным знаниям в области медицины (ТМЗ). Специалисты по традиционной медицине и представители местного населения из этих 12 стран учились использовать инструменты ИС для защиты инноваций и продуктов, основанных на традиционных знаниях в области медицины. Программа ТМЗ содействует НИОКР в области лекарственных средств, в первую очередь предназначенных для развивающихся стран и НРС, и существенно повышает качество повышения квалификации и обучения медиков в этих странах. Программа ТМ</w:t>
      </w:r>
      <w:r w:rsidR="00550EA2">
        <w:t>З</w:t>
      </w:r>
      <w:r>
        <w:t xml:space="preserve">, направленная на укрепление потенциала традиционных целителей, исследовательских институтов и других заинтересованных сторон, содействовала экономическому росту и сокращению масштабов неравенства, тем самым способствуя выполнению задач 3.b, 3.c, 8.3 и 10.2. </w:t>
      </w:r>
    </w:p>
    <w:p w14:paraId="159F26FB" w14:textId="77777777" w:rsidR="008C7E55" w:rsidRPr="00194D1D" w:rsidRDefault="008C7E55" w:rsidP="00194D1D">
      <w:pPr>
        <w:rPr>
          <w:szCs w:val="22"/>
        </w:rPr>
      </w:pPr>
    </w:p>
    <w:p w14:paraId="3BE257F2" w14:textId="2CE55553" w:rsidR="008C7E55" w:rsidRDefault="00D075BE" w:rsidP="00A80B36">
      <w:pPr>
        <w:pStyle w:val="ListParagraph"/>
        <w:numPr>
          <w:ilvl w:val="0"/>
          <w:numId w:val="17"/>
        </w:numPr>
        <w:ind w:left="0" w:firstLine="0"/>
        <w:contextualSpacing w:val="0"/>
        <w:rPr>
          <w:szCs w:val="22"/>
        </w:rPr>
      </w:pPr>
      <w:r>
        <w:rPr>
          <w:b/>
        </w:rPr>
        <w:t>Центр ВОИС по арбитражу и посредничеству</w:t>
      </w:r>
      <w:r>
        <w:t xml:space="preserve"> продолжал предоставлять консультации в отношении урегулирования споров и оказывать услуги по администрированию дел для содействия сторонам в переговорах по контрактам и в урегулировании споров в области естественных наук, что способствовало выполнению задачи 3.3. В рамках услуг и поддержки, оказываемых ВОИС в связи с пандемией COVID</w:t>
      </w:r>
      <w:r w:rsidR="00841378">
        <w:noBreakHyphen/>
      </w:r>
      <w:r>
        <w:t>19, Центр провел ряд специализированных мероприятий по АУС для заинтересованных сторон, занимающихся естественными науками, в том числе в Африке и Азии.</w:t>
      </w:r>
    </w:p>
    <w:p w14:paraId="7554A4AB" w14:textId="77777777" w:rsidR="008C7E55" w:rsidRPr="00194D1D" w:rsidRDefault="008C7E55" w:rsidP="00194D1D">
      <w:pPr>
        <w:rPr>
          <w:szCs w:val="22"/>
        </w:rPr>
      </w:pPr>
    </w:p>
    <w:p w14:paraId="0E21DAAE" w14:textId="6A9B2B8C" w:rsidR="004158DF" w:rsidRPr="00D624B0" w:rsidRDefault="004158DF" w:rsidP="00A80B36">
      <w:pPr>
        <w:pStyle w:val="ListParagraph"/>
        <w:numPr>
          <w:ilvl w:val="0"/>
          <w:numId w:val="17"/>
        </w:numPr>
        <w:ind w:left="0" w:firstLine="0"/>
        <w:contextualSpacing w:val="0"/>
        <w:rPr>
          <w:szCs w:val="22"/>
        </w:rPr>
      </w:pPr>
      <w:r>
        <w:t xml:space="preserve">В </w:t>
      </w:r>
      <w:r w:rsidR="004A749F">
        <w:t>сфере</w:t>
      </w:r>
      <w:r>
        <w:t xml:space="preserve"> </w:t>
      </w:r>
      <w:r w:rsidR="004A749F">
        <w:rPr>
          <w:b/>
        </w:rPr>
        <w:t>с</w:t>
      </w:r>
      <w:r>
        <w:rPr>
          <w:b/>
        </w:rPr>
        <w:t>отрудничеств</w:t>
      </w:r>
      <w:r w:rsidR="004A749F">
        <w:rPr>
          <w:b/>
        </w:rPr>
        <w:t>а в области</w:t>
      </w:r>
      <w:r>
        <w:rPr>
          <w:b/>
        </w:rPr>
        <w:t xml:space="preserve"> развития</w:t>
      </w:r>
      <w:r>
        <w:t xml:space="preserve"> ВОИС помогала вьетнамской компании </w:t>
      </w:r>
      <w:hyperlink r:id="rId22" w:history="1">
        <w:r>
          <w:rPr>
            <w:rStyle w:val="Hyperlink"/>
          </w:rPr>
          <w:t>Khanh Thien Pharmaceuticals</w:t>
        </w:r>
      </w:hyperlink>
      <w:r>
        <w:t xml:space="preserve">, относящейся к категории малых и средних предприятий, наладить производство медицинских препаратов из лекарственных растений в интересах улучшения здоровья населения и лечения различных болезненных состояний – от головной боли до респираторных заболеваний. Помощь ВОИС в разработке стратегии брендинга для расширения рынка способствовала выполнению задач 3.8 и 8.1. Важно отметить, что согласно решению КРИС, подтема Международной конференции по ИС и развитию в 2025 году будет сформулирована следующим образом: «Роль ИС и инноваций в решении глобальных проблем здравоохранения: стимулирование передачи технологий и сотрудничества».   </w:t>
      </w:r>
    </w:p>
    <w:p w14:paraId="74258189" w14:textId="77777777" w:rsidR="00D624B0" w:rsidRPr="008C7E55" w:rsidRDefault="00D624B0" w:rsidP="00D624B0">
      <w:pPr>
        <w:pStyle w:val="ListParagraph"/>
        <w:ind w:left="0"/>
        <w:contextualSpacing w:val="0"/>
        <w:rPr>
          <w:szCs w:val="22"/>
        </w:rPr>
      </w:pPr>
    </w:p>
    <w:p w14:paraId="2D640B52" w14:textId="3C7DBE11" w:rsidR="009B4DAA" w:rsidRPr="00410BF7" w:rsidRDefault="009B4DAA" w:rsidP="000777B0">
      <w:pPr>
        <w:pStyle w:val="Heading2rev"/>
        <w:spacing w:before="240"/>
        <w:rPr>
          <w:rFonts w:hint="eastAsia"/>
        </w:rPr>
      </w:pPr>
      <w:r>
        <w:t>ЦУР 4. Обеспечение всеохватного и справедливого качественного образования и поощрение возможности обучения на протяжении всей жизни для всех</w:t>
      </w:r>
    </w:p>
    <w:p w14:paraId="1F28639F" w14:textId="77777777" w:rsidR="001B5FDE" w:rsidRPr="001B5FDE" w:rsidRDefault="001B5FDE" w:rsidP="006A03E8">
      <w:pPr>
        <w:pStyle w:val="ListParagraph"/>
        <w:ind w:left="0"/>
        <w:contextualSpacing w:val="0"/>
        <w:rPr>
          <w:bCs/>
          <w:iCs/>
          <w:szCs w:val="22"/>
        </w:rPr>
      </w:pPr>
    </w:p>
    <w:p w14:paraId="3658423F" w14:textId="36924D81" w:rsidR="00E71C5A" w:rsidRDefault="00EE1793" w:rsidP="00A80B36">
      <w:pPr>
        <w:pStyle w:val="ListParagraph"/>
        <w:numPr>
          <w:ilvl w:val="0"/>
          <w:numId w:val="18"/>
        </w:numPr>
        <w:ind w:left="0" w:firstLine="0"/>
        <w:contextualSpacing w:val="0"/>
        <w:rPr>
          <w:szCs w:val="22"/>
        </w:rPr>
      </w:pPr>
      <w:r>
        <w:rPr>
          <w:b/>
          <w:bCs/>
        </w:rPr>
        <w:t>Академия ВОИС</w:t>
      </w:r>
      <w:r>
        <w:t xml:space="preserve"> внесла заметный вклад в выполнение Организацией задач 4.3 и 4.5 путем обеспечения инклюзивного доступа к образованию в области ИС. За последние пять лет (2019–2023 годы) Академии ВОИС удалось обеспечить гендерный паритет участников, доведя долю женщин до 50,6 процента. Обучение по вопросам ИС на 17 языках прошли в общей сложности 310 019 женщин. Стипендии для слушателей совместных программ магистратуры и курсов дистанционного обучения были распределены пропорционально с учетом гендерной принадлежности, региона и языка. В Международный женский день (8 марта 2023 года) Академия ВОИС выделила 50 стипендий женщинам из развивающихся стран, НРС и стран с переходной экономикой для участия в углубленных курсах дистанционного обучения. </w:t>
      </w:r>
    </w:p>
    <w:p w14:paraId="50416457" w14:textId="77777777" w:rsidR="00E71C5A" w:rsidRDefault="00E71C5A" w:rsidP="00E71C5A">
      <w:pPr>
        <w:pStyle w:val="ListParagraph"/>
        <w:ind w:left="0"/>
        <w:contextualSpacing w:val="0"/>
        <w:rPr>
          <w:szCs w:val="22"/>
        </w:rPr>
      </w:pPr>
    </w:p>
    <w:p w14:paraId="5819E7FD" w14:textId="2B6B29AE" w:rsidR="00920780" w:rsidRPr="00E71C5A" w:rsidRDefault="00192323" w:rsidP="00A80B36">
      <w:pPr>
        <w:pStyle w:val="ListParagraph"/>
        <w:numPr>
          <w:ilvl w:val="0"/>
          <w:numId w:val="18"/>
        </w:numPr>
        <w:ind w:left="0" w:firstLine="0"/>
        <w:contextualSpacing w:val="0"/>
        <w:rPr>
          <w:rStyle w:val="ui-provider"/>
          <w:szCs w:val="22"/>
        </w:rPr>
      </w:pPr>
      <w:r>
        <w:t xml:space="preserve">В 2023 году обучение по восьми совместным программам магистратуры завершили 230 человек: 53 процента – женщины, 47 процентов – мужчины. Аналогичный гендерный паритет был обеспечен среди слушателей </w:t>
      </w:r>
      <w:r>
        <w:rPr>
          <w:rStyle w:val="ui-provider"/>
        </w:rPr>
        <w:t>программ учебных заведений ИС (УЗИС): женщины составили 52 процента из них, а мужчины – 48 процентов</w:t>
      </w:r>
      <w:r>
        <w:t>.</w:t>
      </w:r>
      <w:r>
        <w:rPr>
          <w:rStyle w:val="ui-provider"/>
        </w:rPr>
        <w:t xml:space="preserve"> Данные отчетов указывают на то, что в прошлом слушатели учебных программ УЗИС-партнеров и ранее распределялись таким же образом (53 процента женщин и 47 процентов мужчин). Кроме того, в рамках программы УЗИС было реализовано четыре проекта по укреплению потенциала, непосредственно адресованных женщинам: i) программа укрепления потенциала для женщин-предпринимателей и новаторов в Доминиканской Республике; ii) программа по ИС для египетских женщин-исследователей; iii) программа по ИС как инструменту повышения эффективности для сальвадорских женщин; и iv) проект по укреплению потенциала ИС для украинских женщин, занятых в сфере изобразительного искусства.</w:t>
      </w:r>
    </w:p>
    <w:p w14:paraId="6B0656D6" w14:textId="77777777" w:rsidR="00E71C5A" w:rsidRPr="00194D1D" w:rsidRDefault="00E71C5A" w:rsidP="00194D1D">
      <w:pPr>
        <w:rPr>
          <w:szCs w:val="22"/>
        </w:rPr>
      </w:pPr>
    </w:p>
    <w:p w14:paraId="0A86242E" w14:textId="744AFBCF" w:rsidR="009473C8" w:rsidRPr="00E71C5A" w:rsidRDefault="009473C8" w:rsidP="00194D1D">
      <w:pPr>
        <w:pStyle w:val="ListParagraph"/>
        <w:keepNext/>
        <w:numPr>
          <w:ilvl w:val="0"/>
          <w:numId w:val="18"/>
        </w:numPr>
        <w:ind w:left="0" w:firstLine="0"/>
        <w:contextualSpacing w:val="0"/>
        <w:rPr>
          <w:szCs w:val="22"/>
        </w:rPr>
      </w:pPr>
      <w:r>
        <w:t>Был организован ряд мероприятий в рамках партнерских отношений с университетами, что способствовало выполнению задачи 4.3.</w:t>
      </w:r>
    </w:p>
    <w:p w14:paraId="051B9081" w14:textId="77777777" w:rsidR="009473C8" w:rsidRDefault="009473C8" w:rsidP="00194D1D">
      <w:pPr>
        <w:pStyle w:val="ListParagraph"/>
        <w:keepNext/>
        <w:ind w:left="0"/>
        <w:contextualSpacing w:val="0"/>
        <w:rPr>
          <w:szCs w:val="22"/>
        </w:rPr>
      </w:pPr>
    </w:p>
    <w:p w14:paraId="0DD4FCA2" w14:textId="7C61B6AE" w:rsidR="00F86882" w:rsidRDefault="00F86882" w:rsidP="0076083E">
      <w:pPr>
        <w:pStyle w:val="ListParagraph"/>
        <w:numPr>
          <w:ilvl w:val="0"/>
          <w:numId w:val="14"/>
        </w:numPr>
        <w:contextualSpacing w:val="0"/>
        <w:rPr>
          <w:szCs w:val="22"/>
        </w:rPr>
      </w:pPr>
      <w:r>
        <w:t>С 13 по 24 ноября 2023 года прошел девятнадцатый коллоквиум ВОИС и ВТО для преподавателей, специализирующихся на вопросах ИС, в котором приняли участие 27 человек.</w:t>
      </w:r>
    </w:p>
    <w:p w14:paraId="4BEE0791" w14:textId="77777777" w:rsidR="00F86882" w:rsidRPr="00F86882" w:rsidRDefault="00F86882" w:rsidP="0076083E">
      <w:pPr>
        <w:ind w:left="720" w:hanging="360"/>
        <w:rPr>
          <w:szCs w:val="22"/>
        </w:rPr>
      </w:pPr>
    </w:p>
    <w:p w14:paraId="67CA411E" w14:textId="75D2F5A4" w:rsidR="009473C8" w:rsidRDefault="00F86882" w:rsidP="0076083E">
      <w:pPr>
        <w:pStyle w:val="ListParagraph"/>
        <w:numPr>
          <w:ilvl w:val="0"/>
          <w:numId w:val="14"/>
        </w:numPr>
        <w:contextualSpacing w:val="0"/>
        <w:rPr>
          <w:szCs w:val="22"/>
        </w:rPr>
      </w:pPr>
      <w:r>
        <w:t>С 26 по 27 октября 2023 года была организована вторая Конференция по ИС и инновациям для Латинской Америки (IPILA) в гибридном формате, в которой приняли участие 100 человек.</w:t>
      </w:r>
    </w:p>
    <w:p w14:paraId="70694A4B" w14:textId="77777777" w:rsidR="00F86882" w:rsidRPr="00F86882" w:rsidRDefault="00F86882" w:rsidP="0076083E">
      <w:pPr>
        <w:ind w:left="720" w:hanging="360"/>
        <w:rPr>
          <w:szCs w:val="22"/>
        </w:rPr>
      </w:pPr>
    </w:p>
    <w:p w14:paraId="6C0AC0A0" w14:textId="5C6545F9" w:rsidR="00F86882" w:rsidRDefault="00F86882" w:rsidP="0076083E">
      <w:pPr>
        <w:pStyle w:val="ListParagraph"/>
        <w:numPr>
          <w:ilvl w:val="0"/>
          <w:numId w:val="14"/>
        </w:numPr>
        <w:contextualSpacing w:val="0"/>
        <w:rPr>
          <w:szCs w:val="22"/>
        </w:rPr>
      </w:pPr>
      <w:r>
        <w:t>С 1 по 3 марта 2023 года в Сингапуре прошла пятая Азиатская конференции исследователей в области ИС и инноваций (IPIRA), в которой приняли участие 249 человек.</w:t>
      </w:r>
    </w:p>
    <w:p w14:paraId="7F6E60F1" w14:textId="77777777" w:rsidR="00F86882" w:rsidRPr="00F86882" w:rsidRDefault="00F86882" w:rsidP="00F86882">
      <w:pPr>
        <w:rPr>
          <w:szCs w:val="22"/>
        </w:rPr>
      </w:pPr>
    </w:p>
    <w:p w14:paraId="37F3816C" w14:textId="6CDADA2E" w:rsidR="004677BB" w:rsidRPr="00820FD8" w:rsidRDefault="004677BB" w:rsidP="00A80B36">
      <w:pPr>
        <w:pStyle w:val="ListParagraph"/>
        <w:numPr>
          <w:ilvl w:val="0"/>
          <w:numId w:val="19"/>
        </w:numPr>
        <w:ind w:left="0" w:firstLine="0"/>
        <w:contextualSpacing w:val="0"/>
      </w:pPr>
      <w:r>
        <w:t xml:space="preserve">Кроме того, проводились следующие мероприятия в партнерстве с университетами: Семинар ВОИС в Индонезийском университете и Университете Паджаджаран для 1226 студентов; Семинар ВОИС в Университете имени Хамада бин Халифа для 36 студентов; </w:t>
      </w:r>
      <w:r>
        <w:rPr>
          <w:rStyle w:val="ui-provider"/>
        </w:rPr>
        <w:t>серия из шести вебинаров ВОИС и Европейской ассоциации студентов юридических факультетов (ELSA) в Соединенном Королевстве, в которой в общей сложности приняли участие 93 человека; региональный практикум по искусственному интеллекту (ИИ) и новым тенденциям в области технологий в бизнесе в Зимбабве, в котором приняли участие 79 человек; онлайновая интенсивная программа обучения в области ИС, организованная совместно с Ведомством по интеллектуальной собственности Европейского союза для 500 участников; а также различные лекции по ИС в рамках программы подготовки магистров права в Университете Аликанте и</w:t>
      </w:r>
      <w:r>
        <w:t xml:space="preserve"> Вест</w:t>
      </w:r>
      <w:r w:rsidR="00557CCD">
        <w:noBreakHyphen/>
      </w:r>
      <w:r>
        <w:t>Индcком университете.</w:t>
      </w:r>
    </w:p>
    <w:p w14:paraId="047261FE" w14:textId="77777777" w:rsidR="00820FD8" w:rsidRPr="00820FD8" w:rsidRDefault="00820FD8" w:rsidP="00820FD8">
      <w:pPr>
        <w:pStyle w:val="ListParagraph"/>
        <w:ind w:left="0"/>
        <w:contextualSpacing w:val="0"/>
      </w:pPr>
    </w:p>
    <w:p w14:paraId="31298518" w14:textId="463A2544" w:rsidR="005F0326" w:rsidRPr="00820FD8" w:rsidRDefault="005F0326" w:rsidP="00A80B36">
      <w:pPr>
        <w:pStyle w:val="ListParagraph"/>
        <w:numPr>
          <w:ilvl w:val="0"/>
          <w:numId w:val="19"/>
        </w:numPr>
        <w:ind w:left="0" w:firstLine="0"/>
        <w:contextualSpacing w:val="0"/>
        <w:rPr>
          <w:rStyle w:val="ui-provider"/>
        </w:rPr>
      </w:pPr>
      <w:r>
        <w:rPr>
          <w:rStyle w:val="ui-provider"/>
        </w:rPr>
        <w:t>Академия ВОИС продолжила разработку новых совместных магистерских программ в различных регионах с целью содействия повсеместному распространению качественного образования, внося вклад в выполнение задачи 4.7. Реализуются следующие новые специализированные совместные программы магистратуры: программа с присвоением степени магистра права в области ИС и технологий в Университете IE (Испания); магистратура по управлению ИС и инновациями в Сингапурском университете (SUSS); магистратура по ИС, предпринимательству и инновациям в Университете Умм Аль-Куры; магистратура по ИС и инновациям в кампусе Политехнического университета Мохаммеда VI (UM6P) в Бен</w:t>
      </w:r>
      <w:r w:rsidR="00F7622F">
        <w:rPr>
          <w:rStyle w:val="ui-provider"/>
        </w:rPr>
        <w:t>-</w:t>
      </w:r>
      <w:r>
        <w:rPr>
          <w:rStyle w:val="ui-provider"/>
        </w:rPr>
        <w:t>Герире; магистратура в области ИС и управления в Национальном юридическом университете Дели (NLUD); магистратура в области ИС и передачи технологий в Софийском университете; магистратура в области управления ИС в бизнесе в Университете Низвы; и магистратура в области ИС и инновационной политики в Университете Цинхуа.</w:t>
      </w:r>
    </w:p>
    <w:p w14:paraId="35BBB7AA" w14:textId="77777777" w:rsidR="00820FD8" w:rsidRDefault="00820FD8" w:rsidP="00194D1D">
      <w:pPr>
        <w:rPr>
          <w:rStyle w:val="ui-provider"/>
        </w:rPr>
      </w:pPr>
    </w:p>
    <w:p w14:paraId="513ECD53" w14:textId="3FB48AC1" w:rsidR="00FF5DEB" w:rsidRDefault="00EA18FF" w:rsidP="00A80B36">
      <w:pPr>
        <w:pStyle w:val="ListParagraph"/>
        <w:numPr>
          <w:ilvl w:val="0"/>
          <w:numId w:val="19"/>
        </w:numPr>
        <w:ind w:left="0" w:firstLine="0"/>
        <w:contextualSpacing w:val="0"/>
        <w:rPr>
          <w:rStyle w:val="ui-provider"/>
        </w:rPr>
      </w:pPr>
      <w:r>
        <w:rPr>
          <w:rStyle w:val="ui-provider"/>
        </w:rPr>
        <w:t>Проводятся недорогие и доступные для слушателей со всего мира дистанционные курсы в области ИС для пользователей, управленческих работников и других заинтересованных сторон экосистемы ИС, включая правительственные учреждения и ведомства ИС, бюро по передаче технологий, организации коллективного управления (ОКУ), дипломатов, судей, юристов, специалистов-практиков в области ИС и преподавателей, что способствует выполнению задачи 4.7. Цель этих курсов заключается в том, чтобы сформировать культуру поощрения инноваций и творчества и привлечь внимание к роли ИС как инструмента устойчивого развития.</w:t>
      </w:r>
    </w:p>
    <w:p w14:paraId="022A3953" w14:textId="77777777" w:rsidR="00820FD8" w:rsidRDefault="00820FD8" w:rsidP="00194D1D">
      <w:pPr>
        <w:rPr>
          <w:rStyle w:val="ui-provider"/>
        </w:rPr>
      </w:pPr>
    </w:p>
    <w:p w14:paraId="0C2BC608" w14:textId="0C3BDAEB" w:rsidR="00FF5DEB" w:rsidRDefault="00AE3FC0" w:rsidP="00A80B36">
      <w:pPr>
        <w:pStyle w:val="ListParagraph"/>
        <w:numPr>
          <w:ilvl w:val="0"/>
          <w:numId w:val="19"/>
        </w:numPr>
        <w:ind w:left="0" w:firstLine="0"/>
        <w:contextualSpacing w:val="0"/>
        <w:rPr>
          <w:rStyle w:val="ui-provider"/>
        </w:rPr>
      </w:pPr>
      <w:r>
        <w:rPr>
          <w:rStyle w:val="ui-provider"/>
        </w:rPr>
        <w:t>В 2023 году Академия ВОИС продолжала организовывать доступные форматы общего курса по ИС (DL-101) на всех шести языках ООН и на португальском языке, а также три дополнительных курса, разработанных совместно с Консорциумом доступных книг (ABC), по концепциям оформления и издания книг в доступных форматах. Эти курсы, разработанные в соответствии с Марракешским договором, были призваны предоставить людям с инвалидностью более широкие возможности для образования и обучения в области ИС.</w:t>
      </w:r>
    </w:p>
    <w:p w14:paraId="17E67B66" w14:textId="77777777" w:rsidR="00820FD8" w:rsidRDefault="00820FD8" w:rsidP="00194D1D">
      <w:pPr>
        <w:rPr>
          <w:rStyle w:val="ui-provider"/>
        </w:rPr>
      </w:pPr>
    </w:p>
    <w:p w14:paraId="47AEE0D6" w14:textId="0A4CD67B" w:rsidR="00FF5DEB" w:rsidRDefault="00EA18FF" w:rsidP="00A80B36">
      <w:pPr>
        <w:pStyle w:val="ListParagraph"/>
        <w:numPr>
          <w:ilvl w:val="0"/>
          <w:numId w:val="19"/>
        </w:numPr>
        <w:ind w:left="0" w:firstLine="0"/>
        <w:contextualSpacing w:val="0"/>
        <w:rPr>
          <w:rStyle w:val="ui-provider"/>
        </w:rPr>
      </w:pPr>
      <w:r>
        <w:t xml:space="preserve">На </w:t>
      </w:r>
      <w:r>
        <w:rPr>
          <w:rStyle w:val="ui-provider"/>
        </w:rPr>
        <w:t>портале доступного обучения было размещено 15 онлайновых и гибридных курсов на английском, арабском, испанском, французском, португальском и русском языках</w:t>
      </w:r>
      <w:r>
        <w:t>, что способствовало выполнению задачи 4.5.</w:t>
      </w:r>
      <w:r>
        <w:rPr>
          <w:rStyle w:val="ui-provider"/>
        </w:rPr>
        <w:t xml:space="preserve"> Создание портала стало важной вехой в деле обеспечения учащимся с нарушениями зрения или с ограниченными возможностями воспринимать печатную информацию равного доступа ко всем уровням образования. В 2023 году курс по ИС с помощью портала прошли 253 участника.</w:t>
      </w:r>
    </w:p>
    <w:p w14:paraId="2A7EA5D9" w14:textId="77777777" w:rsidR="00820FD8" w:rsidRDefault="00820FD8" w:rsidP="00194D1D">
      <w:pPr>
        <w:rPr>
          <w:rStyle w:val="ui-provider"/>
        </w:rPr>
      </w:pPr>
    </w:p>
    <w:p w14:paraId="7EFB6B69" w14:textId="6767CF2B" w:rsidR="00FA2738" w:rsidRDefault="00FA2738" w:rsidP="00D56E05">
      <w:pPr>
        <w:pStyle w:val="ListParagraph"/>
        <w:keepNext/>
        <w:numPr>
          <w:ilvl w:val="0"/>
          <w:numId w:val="19"/>
        </w:numPr>
        <w:ind w:left="0" w:firstLine="0"/>
        <w:contextualSpacing w:val="0"/>
        <w:rPr>
          <w:rStyle w:val="ui-provider"/>
        </w:rPr>
      </w:pPr>
      <w:r>
        <w:rPr>
          <w:rStyle w:val="ui-provider"/>
        </w:rPr>
        <w:t xml:space="preserve">Академия ВОИС также организовала следующие практикоориентированные сертификационные программы по развитию компетенций для специализированных пользователей и заинтересованных сторон глобальной системы ИС с целью совершенствования навыков и карьерного роста: i) программа обучения составлению международных патентов (для специалистов по патентам); ii) программа сертификации сотрудников ЦПТИ (для бюро по передаче технологий, университетов, исследовательских центров); iii) углубленный международный сертификационный курс по управлению активами ИС (для руководителей в сфере ИС); и iv) обучение использованию WIPO Connect (для сотрудников ОКУ). Эти программы способствовали выполнению задачи 4.4. </w:t>
      </w:r>
    </w:p>
    <w:p w14:paraId="0D90B7CD" w14:textId="77777777" w:rsidR="00820FD8" w:rsidRDefault="00820FD8" w:rsidP="00D56E05">
      <w:pPr>
        <w:keepNext/>
        <w:rPr>
          <w:rStyle w:val="ui-provider"/>
        </w:rPr>
      </w:pPr>
    </w:p>
    <w:p w14:paraId="51E3487A" w14:textId="148396F7" w:rsidR="006D630E" w:rsidRDefault="00E40DEF" w:rsidP="00A80B36">
      <w:pPr>
        <w:pStyle w:val="ListParagraph"/>
        <w:numPr>
          <w:ilvl w:val="0"/>
          <w:numId w:val="19"/>
        </w:numPr>
        <w:ind w:left="0" w:firstLine="0"/>
        <w:contextualSpacing w:val="0"/>
        <w:rPr>
          <w:rStyle w:val="ui-provider"/>
        </w:rPr>
      </w:pPr>
      <w:r>
        <w:rPr>
          <w:rStyle w:val="ui-provider"/>
        </w:rPr>
        <w:t>Кроме того, в 2023 году Академия ВОИС оказала содействие УЗИС в разработке и реализации 29 совместных проектов по укреплению потенциала в области ИС для предпринимателей и творческих деятелей, желающих разобраться в ценности принадлежащей им ИС для их бизнеса и получить возможности реализовать свои идеи и использовать свои таланты для разработки инновационных и творческих продуктов и услуг в интересах создания рабочих мест, стимулирования развития и повышения самооценки отдельных людей и сообществ. Эта деятельность также способствовала выполнению задачи 4.4.</w:t>
      </w:r>
    </w:p>
    <w:p w14:paraId="1FF1B076" w14:textId="77777777" w:rsidR="00820FD8" w:rsidRDefault="00820FD8" w:rsidP="00194D1D">
      <w:pPr>
        <w:rPr>
          <w:rStyle w:val="ui-provider"/>
        </w:rPr>
      </w:pPr>
    </w:p>
    <w:p w14:paraId="26A96199" w14:textId="58C320B2" w:rsidR="00B27F07" w:rsidRDefault="00AE3FC0" w:rsidP="00A80B36">
      <w:pPr>
        <w:pStyle w:val="ListParagraph"/>
        <w:numPr>
          <w:ilvl w:val="0"/>
          <w:numId w:val="19"/>
        </w:numPr>
        <w:ind w:left="0" w:firstLine="0"/>
        <w:contextualSpacing w:val="0"/>
        <w:rPr>
          <w:rStyle w:val="ui-provider"/>
        </w:rPr>
      </w:pPr>
      <w:r>
        <w:rPr>
          <w:rStyle w:val="ui-provider"/>
        </w:rPr>
        <w:t>Академия ВОИС продолжала оказывать помощь развивающимся странам и НРС в открытии собственных находящихся на самообеспечении национальных и региональных учебных заведений по ИС, способных удовлетворять потребности местного населения в обучении в соответствии с национальными целями в области развития, что способствовало выполнению задачи 4.c. В 2023 году было создано пять новых УЗИС: по одному в странах Ассоциации государств Юго-Восточной Азии (АСЕАН), Эфиопии и Украине и два – в Турции. Подготовку в сфере преподаванию и основных технических навыков, необходимую для работы в этих УЗИС в качестве инструкторов, прошли более 650 экспертов по ИС из 30 стран.</w:t>
      </w:r>
    </w:p>
    <w:p w14:paraId="7E1A9E76" w14:textId="77777777" w:rsidR="00820FD8" w:rsidRDefault="00820FD8" w:rsidP="00194D1D">
      <w:pPr>
        <w:rPr>
          <w:rStyle w:val="ui-provider"/>
        </w:rPr>
      </w:pPr>
    </w:p>
    <w:p w14:paraId="00A695B6" w14:textId="763F7404" w:rsidR="00E40DEF" w:rsidRDefault="002B7E84" w:rsidP="00A80B36">
      <w:pPr>
        <w:pStyle w:val="ListParagraph"/>
        <w:numPr>
          <w:ilvl w:val="0"/>
          <w:numId w:val="19"/>
        </w:numPr>
        <w:ind w:left="0" w:firstLine="0"/>
        <w:contextualSpacing w:val="0"/>
        <w:rPr>
          <w:rStyle w:val="ui-provider"/>
        </w:rPr>
      </w:pPr>
      <w:r>
        <w:rPr>
          <w:rStyle w:val="ui-provider"/>
        </w:rPr>
        <w:t>Также выполнению задачи 4.с способствовали следующие мероприятия</w:t>
      </w:r>
      <w:r w:rsidR="00DC413F">
        <w:rPr>
          <w:rStyle w:val="ui-provider"/>
        </w:rPr>
        <w:t>.</w:t>
      </w:r>
    </w:p>
    <w:p w14:paraId="3C55B1CA" w14:textId="77777777" w:rsidR="002B7E84" w:rsidRDefault="002B7E84" w:rsidP="002B7E84">
      <w:pPr>
        <w:pStyle w:val="ListParagraph"/>
        <w:keepNext/>
        <w:ind w:left="0"/>
        <w:contextualSpacing w:val="0"/>
        <w:rPr>
          <w:rStyle w:val="ui-provider"/>
        </w:rPr>
      </w:pPr>
    </w:p>
    <w:p w14:paraId="11CA247D" w14:textId="50E53AAF" w:rsidR="00E40DEF" w:rsidRDefault="00917027" w:rsidP="00FB6723">
      <w:pPr>
        <w:pStyle w:val="ListParagraph"/>
        <w:keepNext/>
        <w:numPr>
          <w:ilvl w:val="0"/>
          <w:numId w:val="15"/>
        </w:numPr>
        <w:rPr>
          <w:rStyle w:val="ui-provider"/>
        </w:rPr>
      </w:pPr>
      <w:r>
        <w:rPr>
          <w:rStyle w:val="ui-provider"/>
        </w:rPr>
        <w:t>В октябре 2023 года в рамках дистанционного обучения в сотрудничестве с Национальной академией ИС Египта была организована программа подготовки инструкторов «Преподавание и администрирование курсов дистанционного обучения Академии ВОИС», адресованная 15 экспертам Национального ведомства ИС Омана.</w:t>
      </w:r>
    </w:p>
    <w:p w14:paraId="12E679D3" w14:textId="77777777" w:rsidR="00E40DEF" w:rsidRPr="004D1AA2" w:rsidRDefault="00E40DEF" w:rsidP="00FB6723">
      <w:pPr>
        <w:ind w:hanging="360"/>
        <w:rPr>
          <w:rStyle w:val="ui-provider"/>
        </w:rPr>
      </w:pPr>
    </w:p>
    <w:p w14:paraId="5441177B" w14:textId="7B52ACB8" w:rsidR="00E40DEF" w:rsidRDefault="00917027" w:rsidP="00FB6723">
      <w:pPr>
        <w:pStyle w:val="ListParagraph"/>
        <w:numPr>
          <w:ilvl w:val="0"/>
          <w:numId w:val="15"/>
        </w:numPr>
        <w:rPr>
          <w:rStyle w:val="ui-provider"/>
        </w:rPr>
      </w:pPr>
      <w:r>
        <w:rPr>
          <w:rStyle w:val="ui-provider"/>
        </w:rPr>
        <w:t xml:space="preserve">С октября по ноябрь 2023 года Академия ВОИС в сотрудничестве с Ведомством по авторскому праву (ORDA) и Государственным ведомством по изобретениям и товарным знакам (OSIM) Румынии провела национальный семинар «ИС для преподавателей», в котором приняли участие 59 учителей средних школ (17 мужчин и 42 женщины) из всех регионов Румынии. В ходе семинара освещались вопросы методики преподавания тем ИС, интеграции темы ИС в школьные программы и разработки индивидуальных учебных планов. </w:t>
      </w:r>
    </w:p>
    <w:p w14:paraId="7B7FD6BE" w14:textId="77777777" w:rsidR="009325AF" w:rsidRPr="004D1AA2" w:rsidRDefault="009325AF" w:rsidP="00FB6723">
      <w:pPr>
        <w:ind w:hanging="360"/>
        <w:rPr>
          <w:rStyle w:val="ui-provider"/>
        </w:rPr>
      </w:pPr>
    </w:p>
    <w:p w14:paraId="0D3C4455" w14:textId="2DB90502" w:rsidR="006E6416" w:rsidRDefault="00E40DEF" w:rsidP="00FB6723">
      <w:pPr>
        <w:pStyle w:val="ListParagraph"/>
        <w:numPr>
          <w:ilvl w:val="0"/>
          <w:numId w:val="15"/>
        </w:numPr>
        <w:contextualSpacing w:val="0"/>
        <w:rPr>
          <w:rStyle w:val="ui-provider"/>
        </w:rPr>
      </w:pPr>
      <w:r>
        <w:rPr>
          <w:rStyle w:val="ui-provider"/>
        </w:rPr>
        <w:t>В ноябре 2023 года Академия ВОИС в партнерстве с Корейским ведомством ИС (КВИС) и Главного управления промышленной собственности (GDIP) – Ведомства ИС Албании организовала в Албании национальный семинар, посвященный курсу «Влияние ИС» с выдачей сертификата. Семинар был направлен на укрепление потенциала 35 учителей начальных и средних школ из всех районов Албании по интеграции в школьные программы образования вопросов ИС с использованием творческих подходов и методов, основанных на решении задач.</w:t>
      </w:r>
    </w:p>
    <w:p w14:paraId="20652DC3" w14:textId="77777777" w:rsidR="00E40DEF" w:rsidRDefault="00E40DEF" w:rsidP="004D1AA2">
      <w:pPr>
        <w:pStyle w:val="ListParagraph"/>
        <w:ind w:left="0"/>
        <w:contextualSpacing w:val="0"/>
        <w:rPr>
          <w:rStyle w:val="ui-provider"/>
        </w:rPr>
      </w:pPr>
    </w:p>
    <w:p w14:paraId="4C73F757" w14:textId="3BEAAE72" w:rsidR="004D1AA2" w:rsidRDefault="00336B3F" w:rsidP="00A80B36">
      <w:pPr>
        <w:pStyle w:val="ListParagraph"/>
        <w:numPr>
          <w:ilvl w:val="0"/>
          <w:numId w:val="20"/>
        </w:numPr>
        <w:ind w:left="0" w:firstLine="0"/>
        <w:rPr>
          <w:rStyle w:val="ui-provider"/>
        </w:rPr>
      </w:pPr>
      <w:r>
        <w:rPr>
          <w:rStyle w:val="ui-provider"/>
        </w:rPr>
        <w:t>В 2023 году Академия ВОИС организовала 580 курсов в виртуальном и гибридном формате на 20 языках для 108 292 слушателей из всех 193 государств – членов ВОИС. Шестьдесят девять процентов слушателей (74 800 человек) составляли люди в возрасте 16–34 лет. Еще 9 703 человека прослушали 20 курсов, переведенных на их национальные языки и/или адаптированных для их национальных систем ИС.</w:t>
      </w:r>
    </w:p>
    <w:p w14:paraId="14840B98" w14:textId="77777777" w:rsidR="006E6416" w:rsidRDefault="006E6416" w:rsidP="006E6416">
      <w:pPr>
        <w:pStyle w:val="ListParagraph"/>
        <w:ind w:left="0"/>
        <w:rPr>
          <w:rStyle w:val="ui-provider"/>
        </w:rPr>
      </w:pPr>
    </w:p>
    <w:p w14:paraId="02FC69AA" w14:textId="1C8DED34" w:rsidR="006E6416" w:rsidRDefault="006E6416" w:rsidP="00A80B36">
      <w:pPr>
        <w:pStyle w:val="ListParagraph"/>
        <w:numPr>
          <w:ilvl w:val="0"/>
          <w:numId w:val="20"/>
        </w:numPr>
        <w:ind w:left="0" w:firstLine="0"/>
        <w:contextualSpacing w:val="0"/>
        <w:rPr>
          <w:szCs w:val="22"/>
        </w:rPr>
      </w:pPr>
      <w:r>
        <w:t xml:space="preserve">В </w:t>
      </w:r>
      <w:r w:rsidR="00717B65">
        <w:t>сфере</w:t>
      </w:r>
      <w:r>
        <w:t xml:space="preserve"> </w:t>
      </w:r>
      <w:r w:rsidR="00717B65" w:rsidRPr="00717B65">
        <w:rPr>
          <w:b/>
          <w:bCs/>
        </w:rPr>
        <w:t>брендов и образцов</w:t>
      </w:r>
      <w:r>
        <w:t xml:space="preserve"> ВОИС внесла вклад в выполнение задач 4.4 и 4.7 путем организации мероприятий по оказанию технической помощи по вопросам товарных знаков, промышленных образцов и географических указаний профильным органам и заинтересованным сторонам и участия в оказании такой помощи, в частности, в развивающихся странах, НРС и странах с переходной экономикой; эти мероприятия были направлены на укрепление потенциала стран и, как следствие, на развитие человеческого потенциала в области решения широкого спектра задач по эффективному использованию ИС. Эта деятельность способствовала выполнению задач 4.4 и 4.7, а также задач 5.5, 9.4, 9.a и 10.a.</w:t>
      </w:r>
    </w:p>
    <w:p w14:paraId="7BD6A011" w14:textId="77777777" w:rsidR="002678A7" w:rsidRPr="00410BF7" w:rsidRDefault="002678A7" w:rsidP="002678A7">
      <w:pPr>
        <w:pStyle w:val="ListParagraph"/>
        <w:ind w:left="0"/>
        <w:contextualSpacing w:val="0"/>
        <w:rPr>
          <w:szCs w:val="22"/>
        </w:rPr>
      </w:pPr>
    </w:p>
    <w:p w14:paraId="447FCAB5" w14:textId="7C8E074F" w:rsidR="001E3491" w:rsidRPr="002678A7" w:rsidRDefault="007909A0" w:rsidP="00A80B36">
      <w:pPr>
        <w:pStyle w:val="ListParagraph"/>
        <w:numPr>
          <w:ilvl w:val="0"/>
          <w:numId w:val="20"/>
        </w:numPr>
        <w:ind w:left="0" w:firstLine="0"/>
      </w:pPr>
      <w:r>
        <w:t xml:space="preserve">Второй этап проекта Повестки дня в области развития </w:t>
      </w:r>
      <w:r>
        <w:rPr>
          <w:i/>
        </w:rPr>
        <w:t>«ИС, туризм и гастрономия: содействие развитию туризма и гастрономии с помощью ИС»</w:t>
      </w:r>
      <w:r>
        <w:t xml:space="preserve"> в Камеруне, Малайзии, Марокко и Перу продолжал содействовать распространению знаний и использованию ИС, содержащейся в кулинарных традициях (пищевые продукты и напитки), в секторе туризма. Проект способствовал выполнению задач 4.4 и 4.7, а также задач 8.9; 9.4; 9.a; 10.a; 16.3; и 16.6.</w:t>
      </w:r>
    </w:p>
    <w:p w14:paraId="67331D3E" w14:textId="77777777" w:rsidR="002678A7" w:rsidRDefault="002678A7" w:rsidP="00194D1D"/>
    <w:p w14:paraId="3B70466A" w14:textId="51668747" w:rsidR="00D451CB" w:rsidRPr="002678A7" w:rsidRDefault="008A1AED" w:rsidP="00A80B36">
      <w:pPr>
        <w:pStyle w:val="ListParagraph"/>
        <w:numPr>
          <w:ilvl w:val="0"/>
          <w:numId w:val="20"/>
        </w:numPr>
        <w:ind w:left="0" w:firstLine="0"/>
      </w:pPr>
      <w:r>
        <w:t>Другие проекты, такие как экспериментальный проект ВОИС и Экономического сообщества западноафриканских государств (ЭКОВАС) по разработке приложения для мобильных устройств по промышленным образцам в Гане и Кот-д</w:t>
      </w:r>
      <w:r w:rsidR="007B2414" w:rsidRPr="007B2414">
        <w:t>’</w:t>
      </w:r>
      <w:r>
        <w:t>Ивуаре, проект по коллективным знакам в Антигуа и Барбуде и проекты АСЕАН по согласованию формальностей также способствовали достижению ЦУР 4, 8 и 9.</w:t>
      </w:r>
    </w:p>
    <w:p w14:paraId="69B1DAD0" w14:textId="77777777" w:rsidR="002678A7" w:rsidRDefault="002678A7" w:rsidP="00194D1D"/>
    <w:p w14:paraId="7D819574" w14:textId="7C66122A" w:rsidR="001E3491" w:rsidRPr="002678A7" w:rsidRDefault="000941D3" w:rsidP="00A80B36">
      <w:pPr>
        <w:pStyle w:val="ListParagraph"/>
        <w:numPr>
          <w:ilvl w:val="0"/>
          <w:numId w:val="20"/>
        </w:numPr>
        <w:ind w:left="0" w:firstLine="0"/>
      </w:pPr>
      <w:r>
        <w:t xml:space="preserve">В соответствии с Дополнительной резолюцией к </w:t>
      </w:r>
      <w:hyperlink r:id="rId23" w:history="1">
        <w:r>
          <w:rPr>
            <w:rStyle w:val="Hyperlink"/>
          </w:rPr>
          <w:t>Сингапурскому договору</w:t>
        </w:r>
      </w:hyperlink>
      <w:r>
        <w:t xml:space="preserve"> о законах по товарным знакам ВОИС в многостороннем порядке распространяет информацию и делится мнениями о правовых, технических и институциональных аспектах выполнения Договора, а также о максимальном извлечении выгод и использовании возможностей, возникающих в связи с ним. В 2023 году ВОИС оказала такую поддержку Албании, Анголе, Гвинее-Бисау, Кабо-Верде, Колумбии, Мозамбику, Сан-Томе и Принсипи и Экваториальной Гвинее, что способствовало достижению ЦУР 4 и ЦУР 16. </w:t>
      </w:r>
    </w:p>
    <w:p w14:paraId="323FAB97" w14:textId="77777777" w:rsidR="002678A7" w:rsidRDefault="002678A7" w:rsidP="00194D1D"/>
    <w:p w14:paraId="58A63DB2" w14:textId="03D39CEB" w:rsidR="002E5BE8" w:rsidRPr="002678A7" w:rsidRDefault="00312F47" w:rsidP="00A80B36">
      <w:pPr>
        <w:pStyle w:val="ListParagraph"/>
        <w:numPr>
          <w:ilvl w:val="0"/>
          <w:numId w:val="20"/>
        </w:numPr>
        <w:ind w:left="0" w:firstLine="0"/>
      </w:pPr>
      <w:r>
        <w:t xml:space="preserve">В </w:t>
      </w:r>
      <w:r w:rsidR="00794DDA">
        <w:t>сфере</w:t>
      </w:r>
      <w:r>
        <w:t xml:space="preserve"> </w:t>
      </w:r>
      <w:r w:rsidR="00794DDA">
        <w:rPr>
          <w:b/>
        </w:rPr>
        <w:t>тр</w:t>
      </w:r>
      <w:r>
        <w:rPr>
          <w:b/>
        </w:rPr>
        <w:t>адиционны</w:t>
      </w:r>
      <w:r w:rsidR="00794DDA">
        <w:rPr>
          <w:b/>
        </w:rPr>
        <w:t>х</w:t>
      </w:r>
      <w:r>
        <w:rPr>
          <w:b/>
        </w:rPr>
        <w:t xml:space="preserve"> знани</w:t>
      </w:r>
      <w:r w:rsidR="00794DDA">
        <w:rPr>
          <w:b/>
        </w:rPr>
        <w:t>й</w:t>
      </w:r>
      <w:r>
        <w:t xml:space="preserve"> ВОИС разработала два курса ДО: один – по ИС, ТЗ и традиционным выражениям культуры (ТВК), а другой – по ИС в естественных науках. Эти курсы способствовали выполнению задач 4.4 и 4.7. </w:t>
      </w:r>
      <w:r>
        <w:rPr>
          <w:color w:val="000000" w:themeColor="text1"/>
        </w:rPr>
        <w:t>В рамках темы «Традиционная одежда как отражение родной культуры»</w:t>
      </w:r>
      <w:r>
        <w:t xml:space="preserve"> </w:t>
      </w:r>
      <w:r w:rsidRPr="006D5C53">
        <w:rPr>
          <w:iCs/>
          <w:color w:val="000000" w:themeColor="text1"/>
        </w:rPr>
        <w:t>Фотоконкурса ВОИС для молодежи из числа коренных народов и местных общин 2023 года</w:t>
      </w:r>
      <w:r>
        <w:rPr>
          <w:i/>
          <w:color w:val="000000" w:themeColor="text1"/>
        </w:rPr>
        <w:t xml:space="preserve"> </w:t>
      </w:r>
      <w:r>
        <w:rPr>
          <w:color w:val="000000" w:themeColor="text1"/>
        </w:rPr>
        <w:t>(</w:t>
      </w:r>
      <w:r w:rsidR="006D5C53">
        <w:rPr>
          <w:color w:val="000000" w:themeColor="text1"/>
        </w:rPr>
        <w:t>Ф</w:t>
      </w:r>
      <w:r>
        <w:rPr>
          <w:color w:val="000000" w:themeColor="text1"/>
        </w:rPr>
        <w:t>отоконкурс) молодым представителям коренных народов и местного населения предлага</w:t>
      </w:r>
      <w:r w:rsidR="006D5C53">
        <w:rPr>
          <w:color w:val="000000" w:themeColor="text1"/>
        </w:rPr>
        <w:t>лось</w:t>
      </w:r>
      <w:r>
        <w:rPr>
          <w:color w:val="000000" w:themeColor="text1"/>
        </w:rPr>
        <w:t xml:space="preserve"> прислать фотографии, отражающие важные идеи, связанные с их народной одеждой</w:t>
      </w:r>
      <w:r>
        <w:t>.</w:t>
      </w:r>
      <w:r>
        <w:rPr>
          <w:color w:val="000000" w:themeColor="text1"/>
        </w:rPr>
        <w:t xml:space="preserve"> Фотоконкурс также помог повысить осведомленность участников о том, как авторское право может быть использовано для охраны их творчества, выраженного в фотографиях, и о том, как охрана ТВК связана с правами ИС. Мероприятие </w:t>
      </w:r>
      <w:r w:rsidR="0006137A">
        <w:rPr>
          <w:color w:val="000000" w:themeColor="text1"/>
        </w:rPr>
        <w:t>позволило</w:t>
      </w:r>
      <w:r>
        <w:rPr>
          <w:color w:val="000000" w:themeColor="text1"/>
        </w:rPr>
        <w:t xml:space="preserve"> молодежи </w:t>
      </w:r>
      <w:r w:rsidR="0006137A">
        <w:rPr>
          <w:color w:val="000000" w:themeColor="text1"/>
        </w:rPr>
        <w:t>получить</w:t>
      </w:r>
      <w:r>
        <w:rPr>
          <w:color w:val="000000" w:themeColor="text1"/>
        </w:rPr>
        <w:t xml:space="preserve"> актуальны</w:t>
      </w:r>
      <w:r w:rsidR="0006137A">
        <w:rPr>
          <w:color w:val="000000" w:themeColor="text1"/>
        </w:rPr>
        <w:t>е</w:t>
      </w:r>
      <w:r>
        <w:rPr>
          <w:color w:val="000000" w:themeColor="text1"/>
        </w:rPr>
        <w:t xml:space="preserve"> знани</w:t>
      </w:r>
      <w:r w:rsidR="0006137A">
        <w:rPr>
          <w:color w:val="000000" w:themeColor="text1"/>
        </w:rPr>
        <w:t>я</w:t>
      </w:r>
      <w:r>
        <w:rPr>
          <w:color w:val="000000" w:themeColor="text1"/>
        </w:rPr>
        <w:t xml:space="preserve"> в области ИС и </w:t>
      </w:r>
      <w:r w:rsidR="0006137A">
        <w:rPr>
          <w:color w:val="000000" w:themeColor="text1"/>
        </w:rPr>
        <w:t xml:space="preserve">принять </w:t>
      </w:r>
      <w:r>
        <w:rPr>
          <w:color w:val="000000" w:themeColor="text1"/>
        </w:rPr>
        <w:t>активно</w:t>
      </w:r>
      <w:r w:rsidR="0006137A">
        <w:rPr>
          <w:color w:val="000000" w:themeColor="text1"/>
        </w:rPr>
        <w:t>е</w:t>
      </w:r>
      <w:r>
        <w:rPr>
          <w:color w:val="000000" w:themeColor="text1"/>
        </w:rPr>
        <w:t xml:space="preserve"> участи</w:t>
      </w:r>
      <w:r w:rsidR="0006137A">
        <w:rPr>
          <w:color w:val="000000" w:themeColor="text1"/>
        </w:rPr>
        <w:t>е</w:t>
      </w:r>
      <w:r>
        <w:rPr>
          <w:color w:val="000000" w:themeColor="text1"/>
        </w:rPr>
        <w:t xml:space="preserve"> в соответствующей деятельности и тем самым способствовало выполнению задач 4.4 и 10.2. </w:t>
      </w:r>
    </w:p>
    <w:p w14:paraId="3FD775EA" w14:textId="77777777" w:rsidR="002678A7" w:rsidRDefault="002678A7" w:rsidP="00194D1D"/>
    <w:p w14:paraId="6C9D8B46" w14:textId="300CB452" w:rsidR="007412D5" w:rsidRPr="002678A7" w:rsidRDefault="007412D5" w:rsidP="00A80B36">
      <w:pPr>
        <w:pStyle w:val="ListParagraph"/>
        <w:numPr>
          <w:ilvl w:val="0"/>
          <w:numId w:val="20"/>
        </w:numPr>
        <w:ind w:left="0" w:firstLine="0"/>
      </w:pPr>
      <w:r>
        <w:rPr>
          <w:b/>
        </w:rPr>
        <w:t>Центр ВОИС по арбитражу и посредничеству</w:t>
      </w:r>
      <w:r>
        <w:t xml:space="preserve"> также организовал курс ДО по арбитражу и посредничеству ВОИС. Центр проводил обучение по альтернативному урегулированию споров (АУС) для женщин, занятых в области ИС и технологий, а в рамках Всемирного дня ИС в 2023 году Центр провел кампанию, посвященную важной роли женщин в урегулировании споров в вопросах ИС. Кроме того, Центр содействовал реализации инициативы по поощрению гендерного равенства в секторе арбитража «Обет». Организованная Центром ВОИС по арбитражу и посредничеству Молодежная группа ВОИС по АУС выступала форумом, дающим возможности для налаживания связей и обучения молодых специалистов в области ИС и урегулирования споров. Членство в Группе бесплатно и открыто для специалистов в возрасте до 40 лет, имеющих опыт работы в области ИС и АУС. По состоянию на конец 2023 года Молодежная группа ВОИС по АУС насчитывала более 1300 членов из более чем 100 стран. Эти мероприятия способствовали выполнению задач 4.4 и 4.5.</w:t>
      </w:r>
    </w:p>
    <w:p w14:paraId="1E845AC3" w14:textId="77777777" w:rsidR="002678A7" w:rsidRDefault="002678A7" w:rsidP="00194D1D"/>
    <w:p w14:paraId="7390D258" w14:textId="2E6B8EE9" w:rsidR="001F1652" w:rsidRPr="002678A7" w:rsidRDefault="009F29DA" w:rsidP="00A80B36">
      <w:pPr>
        <w:pStyle w:val="ListParagraph"/>
        <w:numPr>
          <w:ilvl w:val="0"/>
          <w:numId w:val="20"/>
        </w:numPr>
        <w:ind w:left="0" w:firstLine="0"/>
      </w:pPr>
      <w:r>
        <w:t xml:space="preserve">В </w:t>
      </w:r>
      <w:r w:rsidR="00006182">
        <w:t xml:space="preserve">сфере </w:t>
      </w:r>
      <w:r w:rsidR="00006182">
        <w:rPr>
          <w:b/>
          <w:bCs/>
        </w:rPr>
        <w:t>о</w:t>
      </w:r>
      <w:r>
        <w:rPr>
          <w:b/>
          <w:bCs/>
        </w:rPr>
        <w:t>беспечени</w:t>
      </w:r>
      <w:r w:rsidR="00006182">
        <w:rPr>
          <w:b/>
          <w:bCs/>
        </w:rPr>
        <w:t>я</w:t>
      </w:r>
      <w:r>
        <w:rPr>
          <w:b/>
          <w:bCs/>
        </w:rPr>
        <w:t xml:space="preserve"> уважения ИС</w:t>
      </w:r>
      <w:r>
        <w:t xml:space="preserve"> ВОИС разработала образовательные инструменты и мероприятия для молодежи, которые помогут им понимать и уважать права ИС, а также использовать связанные с ними возможности в своих интересах и на благо своих сообществ.</w:t>
      </w:r>
      <w:r>
        <w:rPr>
          <w:color w:val="000000" w:themeColor="text1"/>
        </w:rPr>
        <w:t xml:space="preserve"> </w:t>
      </w:r>
      <w:r>
        <w:t xml:space="preserve">Например, многоязычная онлайновая игра IP Challenge, помогла детям получить знания об ИС и о том, как молодежь может использовать ее для охраны и коммерциализации своих произведений. В числе других заслуживающих внимания примеров можно назвать расширение проекта «ИС и гражданская журналистика» и проект ВОИС и Африканской региональной организации ИС (АРОИС) «Клуб ИС», в котором молодежь проходит практикоориентированное обучение в области ИС и получает инструменты, позволяющие им разрабатывать собственные проекты и выступать в качестве послов ИС в своих сообществах. Эти усилия способствовали выполнению задач 4.4 и 8.6. </w:t>
      </w:r>
    </w:p>
    <w:p w14:paraId="185B76B4" w14:textId="77777777" w:rsidR="002678A7" w:rsidRDefault="002678A7" w:rsidP="00194D1D"/>
    <w:p w14:paraId="7C2E93EB" w14:textId="428F8980" w:rsidR="002678A7" w:rsidRDefault="002678A7" w:rsidP="00A80B36">
      <w:pPr>
        <w:pStyle w:val="ListParagraph"/>
        <w:numPr>
          <w:ilvl w:val="0"/>
          <w:numId w:val="20"/>
        </w:numPr>
        <w:ind w:left="0" w:firstLine="0"/>
        <w:contextualSpacing w:val="0"/>
      </w:pPr>
      <w:r>
        <w:t xml:space="preserve">В </w:t>
      </w:r>
      <w:r w:rsidR="007509EE">
        <w:t>сфере</w:t>
      </w:r>
      <w:r>
        <w:t xml:space="preserve"> </w:t>
      </w:r>
      <w:r w:rsidR="007509EE">
        <w:rPr>
          <w:b/>
        </w:rPr>
        <w:t>а</w:t>
      </w:r>
      <w:r>
        <w:rPr>
          <w:b/>
        </w:rPr>
        <w:t>вторско</w:t>
      </w:r>
      <w:r w:rsidR="007509EE">
        <w:rPr>
          <w:b/>
        </w:rPr>
        <w:t>го</w:t>
      </w:r>
      <w:r>
        <w:rPr>
          <w:b/>
        </w:rPr>
        <w:t xml:space="preserve"> прав</w:t>
      </w:r>
      <w:r w:rsidR="007509EE">
        <w:rPr>
          <w:b/>
        </w:rPr>
        <w:t>а</w:t>
      </w:r>
      <w:r>
        <w:rPr>
          <w:b/>
        </w:rPr>
        <w:t xml:space="preserve"> и творчески</w:t>
      </w:r>
      <w:r w:rsidR="007509EE">
        <w:rPr>
          <w:b/>
        </w:rPr>
        <w:t>х</w:t>
      </w:r>
      <w:r>
        <w:rPr>
          <w:b/>
        </w:rPr>
        <w:t xml:space="preserve"> отрасл</w:t>
      </w:r>
      <w:r w:rsidR="007509EE">
        <w:rPr>
          <w:b/>
        </w:rPr>
        <w:t>ей</w:t>
      </w:r>
      <w:r>
        <w:t xml:space="preserve"> ВОИС оказывала государствам-членам нормотворческую помощь в полноценном использовании гибких возможностей системы авторского права, таких как ограничения и исключения, связанные с образованием и исследованиями. В 2023 году ВОИС реализовала 17 проектов по нормотворческой помощи в области авторского права и коллективного управления, что способствовало выполнению задачи 4.5. Кроме того, было разработано Пособие по сохранению, призванное помочь учреждениям, занимающимся сохранением мирового культурного наследия, таким как библиотеки, музеи и архивы, в их деятельности посредством цифровизации и защиты материалов от стихийных бедствий. Это пособие может использоваться законодательными и директивными органами в государствах</w:t>
      </w:r>
      <w:r w:rsidR="009C7E49">
        <w:noBreakHyphen/>
      </w:r>
      <w:r>
        <w:t>членах для решения вопросов, связанных с копированием материалов для их сохранения, и для создания более последовательных и достойных доверия законов. Данное пособие помогает сохранять материалы, которые могут быть использованы в образовательных и исследовательских целях, тем самым способствуя выполнению задачи 4.7.</w:t>
      </w:r>
    </w:p>
    <w:p w14:paraId="0B66F68C" w14:textId="77777777" w:rsidR="00935887" w:rsidRDefault="00935887" w:rsidP="00935887">
      <w:pPr>
        <w:pStyle w:val="ListParagraph"/>
        <w:ind w:left="0"/>
        <w:contextualSpacing w:val="0"/>
      </w:pPr>
    </w:p>
    <w:p w14:paraId="621F9115" w14:textId="5412F4D7" w:rsidR="003D7158" w:rsidRPr="00054EEC" w:rsidRDefault="00D91728" w:rsidP="00A80B36">
      <w:pPr>
        <w:pStyle w:val="ListParagraph"/>
        <w:numPr>
          <w:ilvl w:val="0"/>
          <w:numId w:val="20"/>
        </w:numPr>
        <w:ind w:left="0" w:firstLine="0"/>
      </w:pPr>
      <w:r>
        <w:t>Тема кампании Всемирного дня ИС 2023 года – «Женщины и ИС: катализатор инноваций и творчества»; она направлена на повышение глобальной осведомленности о роли женщин в стимулировании инноваций и творчества с помощью ИС. Веб-страницу, посвященную Всемирному дню ИС, посетили пользователи из 209 стран. Общее количество просмотров на всех цифровых платформах составило почти 40 млн (39 897 386), из них 27 413 428 просмотра – в сетях X (бывший Twitter), Meta и LinkedIn, 11 432 478 – в поисковой системе Google и 1 051 480 просмотров – в системе Baidu. В галерее Всемирного дня ИС было представлено 203 профиля женщин – изобретателей, предпринимателей, творческих работников и специалистов по ИС из 62 стран. На конкурс видеороликов, проводившийся в рамках Всемирного дня ИС, поступило 183 видеоролика из 73 стран; в общей сложности они были просмотрены на ресурсах Google, Baidu и Meta 17 510 703 раз</w:t>
      </w:r>
      <w:r w:rsidR="009C7E49">
        <w:t>а</w:t>
      </w:r>
      <w:r>
        <w:t xml:space="preserve">. Международное распространение тематических исследований и видеороликов, вдохновляющих зрителей на получение знаний об ИС и о том, как она может способствовать экономическому развитию, в рамках Всемирного дня ИС способствовало выполнению задач 4.7 и 5.a.  </w:t>
      </w:r>
    </w:p>
    <w:p w14:paraId="329B84E6" w14:textId="77777777" w:rsidR="00054EEC" w:rsidRDefault="00054EEC" w:rsidP="00194D1D"/>
    <w:p w14:paraId="17F917CB" w14:textId="03E4BB7E" w:rsidR="00054EEC" w:rsidRPr="00935887" w:rsidRDefault="00054EEC" w:rsidP="00054EEC">
      <w:pPr>
        <w:pStyle w:val="ListParagraph"/>
        <w:numPr>
          <w:ilvl w:val="0"/>
          <w:numId w:val="20"/>
        </w:numPr>
        <w:ind w:left="0" w:firstLine="0"/>
      </w:pPr>
      <w:r>
        <w:t>Консорциум доступных книг (ABC) продолжал мероприятия по практической реализации Марракешского договора в интересах слепых людей и лиц с нарушениями зрения или иными ограниченными способностями воспринимать печатную информацию. ABC реализовал новые проекты по обучению и технической помощи (ОТП) в развивающихся странах и НРС, структурированные по двухгодичному циклу. Эти проекты направлены на улучшение доступа к образованию для слепых, лиц с нарушениями зрения и лиц с ограниченной способностью воспринимать печатную информацию путем передачи знаний региональным организациям, с тем чтобы они могли самостоятельно издавать учебные пособия, входящие в национальную школьную программу, в доступных форматах. По состоянию на конец 2023 года в 38 странах было выпущено 19 000 экземпляров учебных изданий в доступных форматах на национальных языках. Кроме того, партнеры проектов ОТП по контракту обязаны обеспечивать обучение как женщин, так и мужчин в соотношении 50/50. Проекты ОТП Консорциума ABC способствуют выполнению задач 4.3, 4.4, 4.5 и 4.7.</w:t>
      </w:r>
    </w:p>
    <w:p w14:paraId="5E4EFD7E" w14:textId="77777777" w:rsidR="00935887" w:rsidRDefault="00935887" w:rsidP="00194D1D"/>
    <w:p w14:paraId="65BF4350" w14:textId="43E9275B" w:rsidR="004C79A5" w:rsidRPr="00935887" w:rsidRDefault="00FA664A" w:rsidP="00A80B36">
      <w:pPr>
        <w:pStyle w:val="ListParagraph"/>
        <w:numPr>
          <w:ilvl w:val="0"/>
          <w:numId w:val="20"/>
        </w:numPr>
        <w:ind w:left="0" w:firstLine="0"/>
      </w:pPr>
      <w:r>
        <w:rPr>
          <w:b/>
        </w:rPr>
        <w:t>WIPO Pulse</w:t>
      </w:r>
      <w:r>
        <w:t xml:space="preserve"> – это первое в истории глобальное исследование восприятия ИС, которое позволило получить крайне важные сведения об осведомленности людей во всем мире о правах ИС (патенты, товарные знаки, промышленные образцы, авторское право и географические указания) и об отношении к ним, о взаимодействии людей с инновациями и брендами, а также о влиянии прав ИС на экономику. В общей сложности было проведено 25 000 собеседований в 50 странах, на которые приходится более 80 процентов мирового валового внутреннего продукта (ВВП). В целевую группу входили люди в возрасте от 18 до 65 лет. Результаты обследования могут послужить основой для разработки образовательных программ в области ИС, которые помогут людям получить необходимые для эффективного взаимодействия с ИС знания и навыки. Полный отчет об обследовании был опубликован на </w:t>
      </w:r>
      <w:hyperlink r:id="rId24" w:history="1">
        <w:r>
          <w:rPr>
            <w:rStyle w:val="Hyperlink"/>
          </w:rPr>
          <w:t>веб-сайте ВОИС</w:t>
        </w:r>
      </w:hyperlink>
      <w:r>
        <w:t xml:space="preserve"> 14 сентября 2023 года; оно способствовало выполнению задач 4.4, 8.2 и 9.5.  </w:t>
      </w:r>
    </w:p>
    <w:p w14:paraId="36ADC902" w14:textId="77777777" w:rsidR="00935887" w:rsidRDefault="00935887" w:rsidP="00D56E05"/>
    <w:p w14:paraId="57F1A584" w14:textId="53CD13DB" w:rsidR="005C4BF0" w:rsidRPr="00935887" w:rsidRDefault="005F2DC3" w:rsidP="00A80B36">
      <w:pPr>
        <w:pStyle w:val="ListParagraph"/>
        <w:numPr>
          <w:ilvl w:val="0"/>
          <w:numId w:val="20"/>
        </w:numPr>
        <w:ind w:left="0" w:firstLine="0"/>
      </w:pPr>
      <w:r>
        <w:t xml:space="preserve">В </w:t>
      </w:r>
      <w:r w:rsidR="005D1AD2">
        <w:t>сфере</w:t>
      </w:r>
      <w:r>
        <w:t xml:space="preserve"> </w:t>
      </w:r>
      <w:r w:rsidR="005D1AD2">
        <w:rPr>
          <w:b/>
          <w:bCs/>
        </w:rPr>
        <w:t>с</w:t>
      </w:r>
      <w:r>
        <w:rPr>
          <w:b/>
          <w:bCs/>
        </w:rPr>
        <w:t>отрудничеств</w:t>
      </w:r>
      <w:r w:rsidR="005D1AD2">
        <w:rPr>
          <w:b/>
          <w:bCs/>
        </w:rPr>
        <w:t>а в области</w:t>
      </w:r>
      <w:r>
        <w:rPr>
          <w:b/>
          <w:bCs/>
        </w:rPr>
        <w:t xml:space="preserve"> развития</w:t>
      </w:r>
      <w:r>
        <w:t xml:space="preserve"> ВОИС продолжила реализацию экспериментального проекта по оказанию поддержки молодым дизайнерам в использовании ИС, направленного на расширение знаний и навыков молодых дизайнеров в области охраны прав ИС и управления ей. ВОИС в сотрудничестве с высшими школами дизайна в Бразилии и Чили отобрала группу студентов («экспериментальная группа») для разработки комплекса решений, помогающих выполнять функциональные задачи, удовлетворять эстетические потребности и отбирать изображения для избранных ГУ, сертификационных знаков и коллективных знаков в целях более эффективной коммерциализации продукции. В ходе поездок на места студенты ознакомились с производственными процессами. В Бразилии группа из 25 студентов работала со следующими продуктами: i) шафран из муниципалитета Мара Роза; ii) гуарана; iii) кофе сорта «арабика» из региона Матас-де-Минас; iv) колбаса socol из района Венда-Нова; и v) игольное кружево. В Чили группа из 100 студентов работала со следующими продуктами: i) мед из района Алуэ; ii) сидр из района Пунукапа; iii) конфеты из Куракави; iv) конфеты из района Ла-Лигуа; v) прошутто из района Альмиранте-Пастене; vi)</w:t>
      </w:r>
      <w:r w:rsidR="00A84A39">
        <w:t> </w:t>
      </w:r>
      <w:r>
        <w:t xml:space="preserve">лимоны из района Пика; и vii) оливки из района Асапа. ВОИС организовала семинар в Чили и Бразилии для обмена опытом между бенефициарами из двух стран, а также для изучения возможностей налаживания деловых связей между студентами и производителями. В рамках стратегии устойчивого развития Бразильская служба поддержки микро- и малых предприятий (SEBRAE) решила предоставить финансирование для создания прототипов комплексных решений, разработанных студентами. Проект способствует выполнению задачи 4.4, а также задач 9.b и 17.9.  </w:t>
      </w:r>
    </w:p>
    <w:p w14:paraId="5040BBEE" w14:textId="77777777" w:rsidR="00935887" w:rsidRPr="00935887" w:rsidRDefault="00935887" w:rsidP="00935887">
      <w:pPr>
        <w:pStyle w:val="ListParagraph"/>
        <w:ind w:left="0"/>
      </w:pPr>
    </w:p>
    <w:p w14:paraId="0812EC48" w14:textId="08DB597D" w:rsidR="00552B61" w:rsidRPr="00935887" w:rsidRDefault="00EF17CB" w:rsidP="00A80B36">
      <w:pPr>
        <w:pStyle w:val="ListParagraph"/>
        <w:numPr>
          <w:ilvl w:val="0"/>
          <w:numId w:val="20"/>
        </w:numPr>
        <w:ind w:left="0" w:firstLine="0"/>
      </w:pPr>
      <w:r>
        <w:t>В марте 2023 года была организована специальная программа совместной летней школы ВОИС и Бразилии по вопросам ИС и климата для португалоязычных стран, целью которой было развитие навыков 100 португалоязычных специалистов в области стратегического управления аспектами ИС, связанными с климатом. Программа состояла из семи модулей: i) «Климат и меры политики»; ii) «Инновации в сфере экологии»; iii) «"Зеленые" патенты»; iv) «Бизнес и климат»; v) «Бренды, промышленные образцы и ГУ»; vi) «Традиционные знания и сорта растений»; vii) «Междисциплинарные аспекты ИС и климата». Среди слушателей были юристы, ученые, исследователи, представители деловых кругов и сотрудники государственных органов из семи стран. Эта деятельность способствовала достижению ЦУР 4, 7, 12 и 13. Кроме того, в 2023 году ВОИС разработала курс по ИС для работников СМИ «ИС, инклюзивность и разнообразие», целью которого было повысить осведомленность работников СМИ о взаимосвязях между ИС, инклюзивностью и разнообразием. Этот курс способствовал достижению ЦУР 4 и 10.</w:t>
      </w:r>
    </w:p>
    <w:p w14:paraId="5C11DFD2" w14:textId="77777777" w:rsidR="00935887" w:rsidRDefault="00935887" w:rsidP="00194D1D"/>
    <w:p w14:paraId="60AD831E" w14:textId="1D8033C1" w:rsidR="00A35144" w:rsidRPr="000777B0" w:rsidRDefault="00A35144" w:rsidP="00A80B36">
      <w:pPr>
        <w:pStyle w:val="ListParagraph"/>
        <w:numPr>
          <w:ilvl w:val="0"/>
          <w:numId w:val="20"/>
        </w:numPr>
        <w:ind w:left="0" w:firstLine="0"/>
      </w:pPr>
      <w:r>
        <w:t xml:space="preserve">В рамках комплексного проекта «Устранение пробелов в экосистеме ИС» была проведена конференция «"Другие" способности и ИС. От травли к развитию: история человека, известного под псевдонимом "Hand Solo", – инновации в интересах расширения прав и возможностей и инклюзии», направленная на распространение инклюзивных подходов и повышение осведомленности о «других» возможностях. Конференция, на которой были продемонстрированы на практике функции протеза, изготовленного из деталей конструктора LEGO, предоставила студентам из Женевы возможность получить уникальные знания и способствовала распространению инклюзивных подходов и повышению осведомленности о «других» возможностях. Часть конференции прошла во Дворце Наций в рамках мероприятий по случаю семьдесят пятой годовщины принятия Всеобщей декларации прав человека, что послужило свидетельством общей приверженности участников делу реализации совместных инициатив и позволило заложить основу для совместных усилий. Конференция способствовала выполнению задачи 4.4, а также задач 8.5, 9.3, 10.2 и 17.16. Также был организован вебинар «ИС и традиционные производители», на котором рассматривались вопросы сохранения и популяризации традиционных ремесел, ответственных подходов к потреблению и производству и использования современных технологий. Вебинар был направлен на обеспечение традиционным производителям доступа к образованию, обмену знаниями, технологиям и навыкам в области ИС и способствовал выполнению задач 4.4 и 4.7, а также 5.b, 8.3 и 10.2.  </w:t>
      </w:r>
    </w:p>
    <w:p w14:paraId="2A174694" w14:textId="77777777" w:rsidR="000777B0" w:rsidRPr="000777B0" w:rsidRDefault="000777B0" w:rsidP="000777B0">
      <w:pPr>
        <w:pStyle w:val="ListParagraph"/>
        <w:ind w:left="0"/>
      </w:pPr>
    </w:p>
    <w:p w14:paraId="013A4489" w14:textId="28EBF8CC" w:rsidR="00EA32AC" w:rsidRPr="000777B0" w:rsidRDefault="009A312B" w:rsidP="00A80B36">
      <w:pPr>
        <w:pStyle w:val="ListParagraph"/>
        <w:numPr>
          <w:ilvl w:val="0"/>
          <w:numId w:val="20"/>
        </w:numPr>
        <w:ind w:left="0" w:firstLine="0"/>
      </w:pPr>
      <w:r>
        <w:t xml:space="preserve">В Бахрейне был реализован проект по разработке </w:t>
      </w:r>
      <w:r w:rsidR="00887175">
        <w:t>«</w:t>
      </w:r>
      <w:r w:rsidRPr="00887175">
        <w:rPr>
          <w:iCs/>
        </w:rPr>
        <w:t>Руководства по экспертизе заявок на регистрацию товарных знаков</w:t>
      </w:r>
      <w:r w:rsidR="00887175">
        <w:rPr>
          <w:iCs/>
        </w:rPr>
        <w:t>»</w:t>
      </w:r>
      <w:r>
        <w:t>, направленный на разработку руководства, которое послужит основным справочным материалом для экспертов по товарным знакам, поможет стандартизировать административные решения и снизить вероятность ошибок на основе текстов соответствующих национальных и региональных законов о товарных знаках. Руководство помогает экспертам по товарным знакам эффективнее и точнее оценивать заявки на товарные знаки, что важно для принятия более оперативных и согласованных решений. Реализация проекта была завершена в 2023 году и способствовала выполнению задач 4.4 и 4.7, а также 9.4, 9.a и 10.a.</w:t>
      </w:r>
    </w:p>
    <w:p w14:paraId="155DE693" w14:textId="77777777" w:rsidR="000777B0" w:rsidRDefault="000777B0" w:rsidP="00194D1D"/>
    <w:p w14:paraId="5602038B" w14:textId="5A722190" w:rsidR="00FA6AAD" w:rsidRPr="00D56E05" w:rsidRDefault="00C2019E" w:rsidP="00A80B36">
      <w:pPr>
        <w:pStyle w:val="ListParagraph"/>
        <w:numPr>
          <w:ilvl w:val="0"/>
          <w:numId w:val="20"/>
        </w:numPr>
        <w:ind w:left="0" w:firstLine="0"/>
      </w:pPr>
      <w:r>
        <w:rPr>
          <w:color w:val="000000" w:themeColor="text1"/>
        </w:rPr>
        <w:t>Еще один проект</w:t>
      </w:r>
      <w:r>
        <w:t xml:space="preserve"> по разработке стратегии ИС и брендинга для отдельных МСП был реализован в Гамбии; он был направлен на обучение женщин – собственников МСП эффективному использованию инструментов ИС для повышения их конкурентоспособности на местных, региональных и глобальных рынках, а также на содействие использованию инструментов ИС и маркетинговых стратегий для защиты и коммерциализации продукции. Этот проект способствовал выполнению задач 4.4 и 4.7, а также задач </w:t>
      </w:r>
      <w:r>
        <w:rPr>
          <w:color w:val="000000" w:themeColor="text1"/>
        </w:rPr>
        <w:t>5.5, 5.b, 8.6, 9.3, 9.b и 10.2</w:t>
      </w:r>
      <w:r>
        <w:t>.</w:t>
      </w:r>
      <w:r>
        <w:rPr>
          <w:color w:val="000000" w:themeColor="text1"/>
        </w:rPr>
        <w:t xml:space="preserve"> </w:t>
      </w:r>
      <w:r>
        <w:t xml:space="preserve">Был осуществлен проект </w:t>
      </w:r>
      <w:r>
        <w:rPr>
          <w:color w:val="000000" w:themeColor="text1"/>
        </w:rPr>
        <w:t>«ГУ для охраны ткани "кенте", производимой в Гане»</w:t>
      </w:r>
      <w:r>
        <w:t>, направленный на оказание помощи ткачам в регистрации ГУ для ткани «кенте» и в разработке стратегии брендинга и маркетинга. Он обеспечил местных производителей инструментами защиты их средств к существованию, предотвращения нарушения прав и признания качества изготовляемой ими ткани «кенте» на мировом рынке.  Этот проект способствовал выполнению задач 4.4 и 4.7, а также задач 8.6, 9.3, 9.b и 10.2.</w:t>
      </w:r>
    </w:p>
    <w:p w14:paraId="0CFB1784" w14:textId="77777777" w:rsidR="00D56E05" w:rsidRPr="000777B0" w:rsidRDefault="00D56E05" w:rsidP="00D56E05">
      <w:pPr>
        <w:pStyle w:val="ListParagraph"/>
        <w:ind w:left="0"/>
      </w:pPr>
    </w:p>
    <w:p w14:paraId="6A1D27CA" w14:textId="677E762A" w:rsidR="005959BF" w:rsidRPr="00410BF7" w:rsidRDefault="005959BF" w:rsidP="000777B0">
      <w:pPr>
        <w:pStyle w:val="Heading2rev"/>
        <w:spacing w:before="240"/>
        <w:rPr>
          <w:rFonts w:hint="eastAsia"/>
        </w:rPr>
      </w:pPr>
      <w:r>
        <w:t>ЦУР 5. Обеспечение гендерного равенства и расширение прав и возможностей всех женщин и девочек</w:t>
      </w:r>
    </w:p>
    <w:p w14:paraId="754CF3C1" w14:textId="77777777" w:rsidR="00D179DD" w:rsidRPr="00D179DD" w:rsidRDefault="00D179DD" w:rsidP="00804448">
      <w:pPr>
        <w:pStyle w:val="ListParagraph"/>
        <w:keepNext/>
        <w:keepLines/>
        <w:ind w:left="0"/>
        <w:contextualSpacing w:val="0"/>
        <w:rPr>
          <w:bCs/>
          <w:iCs/>
          <w:szCs w:val="22"/>
        </w:rPr>
      </w:pPr>
    </w:p>
    <w:p w14:paraId="0421E5C7" w14:textId="1C99D3EB" w:rsidR="00103B93" w:rsidRDefault="003E35A2" w:rsidP="00A80B36">
      <w:pPr>
        <w:pStyle w:val="ListParagraph"/>
        <w:numPr>
          <w:ilvl w:val="0"/>
          <w:numId w:val="20"/>
        </w:numPr>
        <w:ind w:left="0" w:firstLine="0"/>
        <w:contextualSpacing w:val="0"/>
        <w:rPr>
          <w:szCs w:val="22"/>
        </w:rPr>
      </w:pPr>
      <w:bookmarkStart w:id="5" w:name="_Hlk160980507"/>
      <w:r>
        <w:t xml:space="preserve">В 2023 году была достигнута важная веха в деятельности ВОИС в </w:t>
      </w:r>
      <w:r w:rsidR="006C0D62">
        <w:t xml:space="preserve">сфере </w:t>
      </w:r>
      <w:r>
        <w:rPr>
          <w:b/>
        </w:rPr>
        <w:t>ИС и гендерного равенства</w:t>
      </w:r>
      <w:r>
        <w:t xml:space="preserve">: Организация представила первый </w:t>
      </w:r>
      <w:hyperlink r:id="rId25" w:history="1">
        <w:r>
          <w:rPr>
            <w:rStyle w:val="Hyperlink"/>
          </w:rPr>
          <w:t>План действий в области ИС и гендерного равенства</w:t>
        </w:r>
      </w:hyperlink>
      <w:r>
        <w:t xml:space="preserve"> (ПДИСГР), представляющего собой вклад Организации в осуществление глобальных инициатив в интересах обеспечения экономического равенства и расширения прав и возможностей женщин. ПДИСГР, согласующийся со </w:t>
      </w:r>
      <w:hyperlink r:id="rId26" w:history="1">
        <w:r>
          <w:rPr>
            <w:rStyle w:val="Hyperlink"/>
          </w:rPr>
          <w:t>Среднесрочным стратегическим планом</w:t>
        </w:r>
      </w:hyperlink>
      <w:r>
        <w:t xml:space="preserve"> ВОИС на 2022–2026 годы, призван способствовать построению мира, в котором ИС обеспечивает поддержку инновационной и творческой деятельности женщин на благо каждого. В рамках ПДИСГР предусмотрены следующие инициативы, способствующие реализации Повестки дня в области развития: i) государственная поддержка учета гендерной проблематики при разработке законов, мер политики, программ и проектов в области ИС; i) исследования для изучения и устранения гендерного разрыва в области ИС; и iii) новые проекты в сфере ИС, ориентированные на решение гендерных проблем, в целях эффективного просвещения женщин и вспомогательных учреждений по вопросам ИС и развития их навыков в этой сфере. В 2023 году была создана внутренняя Рабочая группа по </w:t>
      </w:r>
      <w:r w:rsidR="00CF662B">
        <w:t xml:space="preserve">вопросам </w:t>
      </w:r>
      <w:r>
        <w:t xml:space="preserve">ИС и гендерного равенства, призванная содействовать эффективному внутреннему и внешнему стратегическому сотрудничеству по всем инициативам и партнерствам в области ИС и гендерного равенства, направленным на расширение экономических прав и возможностей женщин и других недопредставленных </w:t>
      </w:r>
      <w:r w:rsidR="00526A61">
        <w:t>групп</w:t>
      </w:r>
      <w:r>
        <w:t xml:space="preserve">. Такие партнерские проекты были разработаны или разрабатываются в настоящее время совместно с Центром международной торговли (ЦМТ), Центром гендерных исследований Всемирной торговой организации (ВТО) и другими организациями экономической и научной направленности. Работа ВОИС в этой области способствовала выполнению задач 5.5, 5.a, 5.b и 5.c.  </w:t>
      </w:r>
    </w:p>
    <w:p w14:paraId="3576257C" w14:textId="77777777" w:rsidR="000777B0" w:rsidRDefault="000777B0" w:rsidP="000777B0">
      <w:pPr>
        <w:pStyle w:val="ListParagraph"/>
        <w:ind w:left="0"/>
        <w:contextualSpacing w:val="0"/>
        <w:rPr>
          <w:szCs w:val="22"/>
        </w:rPr>
      </w:pPr>
    </w:p>
    <w:bookmarkEnd w:id="5"/>
    <w:p w14:paraId="72664529" w14:textId="1E20D76C" w:rsidR="00B241FE" w:rsidRDefault="006B0782" w:rsidP="00A80B36">
      <w:pPr>
        <w:pStyle w:val="ListParagraph"/>
        <w:numPr>
          <w:ilvl w:val="0"/>
          <w:numId w:val="20"/>
        </w:numPr>
        <w:ind w:left="0" w:firstLine="0"/>
        <w:contextualSpacing w:val="0"/>
        <w:rPr>
          <w:szCs w:val="22"/>
        </w:rPr>
      </w:pPr>
      <w:r>
        <w:t xml:space="preserve">Одним из результатов работы ВОИС по учету гендерной проблематики стала новая </w:t>
      </w:r>
      <w:hyperlink r:id="rId27" w:history="1">
        <w:r>
          <w:rPr>
            <w:rStyle w:val="Hyperlink"/>
          </w:rPr>
          <w:t>политика</w:t>
        </w:r>
      </w:hyperlink>
      <w:r>
        <w:t xml:space="preserve"> в области гендерного равенства, принятая по итогам консультативного процесса; она заменяет политику 2014 года и способствует осуществлению </w:t>
      </w:r>
      <w:hyperlink r:id="rId28" w:history="1">
        <w:r>
          <w:rPr>
            <w:rStyle w:val="Hyperlink"/>
          </w:rPr>
          <w:t>Плана действий в области ИС и гендерного равенства</w:t>
        </w:r>
      </w:hyperlink>
      <w:r>
        <w:t xml:space="preserve"> (ПДИСГР) на 2022–2026 годы. Новая политика, начало реализации которой запланировано на январь 2024 года, обеспечит учет вопросов гендерного равенства во всех сферах деятельности, формирование инклюзивной организационной культуры и равное представительство женщин на всех уровнях и во всех классах должностей. Эти цели будут достигнуты путем накопления знаний и обмена информацией по вопросам гендерного равенства, расширения прав и возможностей женщин, обеспечения гендерного баланса работников и формирования благоприятной рабочей среды с помощью инклюзивной политики, построенной на учете гендерных факторов. Эти адресные меры и их интеграция в основную деятельность позволят ВОИС создать инклюзивные структуры, процессы и инициативы, при этом учитывая гендерный разрыв в доступе к правам и возможностям.</w:t>
      </w:r>
    </w:p>
    <w:p w14:paraId="4BE7F3E2" w14:textId="77777777" w:rsidR="000777B0" w:rsidRPr="00194D1D" w:rsidRDefault="000777B0" w:rsidP="00194D1D">
      <w:pPr>
        <w:rPr>
          <w:szCs w:val="22"/>
        </w:rPr>
      </w:pPr>
    </w:p>
    <w:p w14:paraId="3ADD0713" w14:textId="46BCBD2A" w:rsidR="00E006EF" w:rsidRPr="000777B0" w:rsidRDefault="00E006EF" w:rsidP="00A80B36">
      <w:pPr>
        <w:pStyle w:val="ListParagraph"/>
        <w:numPr>
          <w:ilvl w:val="0"/>
          <w:numId w:val="20"/>
        </w:numPr>
        <w:ind w:left="0" w:firstLine="0"/>
        <w:contextualSpacing w:val="0"/>
        <w:rPr>
          <w:szCs w:val="22"/>
        </w:rPr>
      </w:pPr>
      <w:r>
        <w:t>Инициативы ВОИС 2023 года, направленные на расширение участия женщин в международной системе ИС, способствовали выполнению ряда задач в рамках ЦУР 5.</w:t>
      </w:r>
    </w:p>
    <w:p w14:paraId="4FDE4491" w14:textId="77777777" w:rsidR="005D07CC" w:rsidRDefault="005D07CC" w:rsidP="00804448">
      <w:pPr>
        <w:pStyle w:val="ListParagraph"/>
        <w:ind w:left="426" w:hanging="426"/>
        <w:contextualSpacing w:val="0"/>
        <w:rPr>
          <w:szCs w:val="22"/>
        </w:rPr>
      </w:pPr>
    </w:p>
    <w:p w14:paraId="1CF94632" w14:textId="46CA489F" w:rsidR="007274FD" w:rsidRDefault="00E435DF" w:rsidP="00930456">
      <w:pPr>
        <w:pStyle w:val="ListParagraph"/>
        <w:numPr>
          <w:ilvl w:val="0"/>
          <w:numId w:val="8"/>
        </w:numPr>
        <w:ind w:hanging="426"/>
        <w:contextualSpacing w:val="0"/>
        <w:rPr>
          <w:szCs w:val="22"/>
        </w:rPr>
      </w:pPr>
      <w:r>
        <w:t>ВОИС подготовила статистические данные и исследования об участии женщин в патентной системе. В 2023 году ВОИС опубликовала доклад «</w:t>
      </w:r>
      <w:hyperlink r:id="rId29" w:history="1">
        <w:r>
          <w:rPr>
            <w:rStyle w:val="Hyperlink"/>
          </w:rPr>
          <w:t>Гендерный разрыв в глобальном патентовании</w:t>
        </w:r>
      </w:hyperlink>
      <w:r>
        <w:t>: международное сравнение за два десятилетия». Эта работа способствовала выполнению задачи 5.5.</w:t>
      </w:r>
    </w:p>
    <w:p w14:paraId="1AE857B6" w14:textId="77777777" w:rsidR="00EA3848" w:rsidRPr="00EA3848" w:rsidRDefault="00EA3848" w:rsidP="00930456">
      <w:pPr>
        <w:ind w:left="720"/>
        <w:rPr>
          <w:szCs w:val="22"/>
        </w:rPr>
      </w:pPr>
    </w:p>
    <w:p w14:paraId="5E1025C1" w14:textId="0B677A68" w:rsidR="00EA3848" w:rsidRDefault="00EA3848" w:rsidP="00930456">
      <w:pPr>
        <w:pStyle w:val="ListParagraph"/>
        <w:numPr>
          <w:ilvl w:val="0"/>
          <w:numId w:val="8"/>
        </w:numPr>
        <w:ind w:hanging="426"/>
        <w:contextualSpacing w:val="0"/>
        <w:rPr>
          <w:szCs w:val="22"/>
        </w:rPr>
      </w:pPr>
      <w:r>
        <w:t xml:space="preserve">При предоставлении по запросу консультаций по вопросам законодательства будущим и действующим членам Сингапурского договора о законах по товарным знакам использовались нейтральные формулировки. Такая правовая помощь предполагала консультации по совместимости, составлению положений об осуществлении, а также разъяснение контекста и применения этого международного стандарта и способствовала выполнению задачи 5.5. Использование нейтральных формулировок было одним из элементов усилий ВОИС по устранению глубоко укоренившейся гендерной предвзятости в юридических текстах.  </w:t>
      </w:r>
    </w:p>
    <w:p w14:paraId="2812B985" w14:textId="43FC4AD3" w:rsidR="00885F2F" w:rsidRPr="00885F2F" w:rsidRDefault="00885F2F" w:rsidP="00930456">
      <w:pPr>
        <w:ind w:left="720"/>
        <w:rPr>
          <w:szCs w:val="22"/>
        </w:rPr>
      </w:pPr>
    </w:p>
    <w:p w14:paraId="16FC185A" w14:textId="1BCFAB85" w:rsidR="00885F2F" w:rsidRDefault="00885F2F" w:rsidP="00930456">
      <w:pPr>
        <w:pStyle w:val="ListParagraph"/>
        <w:numPr>
          <w:ilvl w:val="0"/>
          <w:numId w:val="8"/>
        </w:numPr>
        <w:ind w:hanging="426"/>
        <w:contextualSpacing w:val="0"/>
        <w:rPr>
          <w:szCs w:val="22"/>
        </w:rPr>
      </w:pPr>
      <w:r>
        <w:t>В последнем выпуске серии программ ВОИС «Сила воображения», посвященном направлению «фемтех», приняли участие г-жа Кемисола Боларинва, изобретатель «интеллектуального бюстгальтера», позволяющего выявлять ранние стадии рака молочной железы, и г-жа Хосефа Кортес, основатель компании Palpa, чья деятельность направлена на обучение женщин выявлению аномалий с помощью губки для мытья в форме молочной железы. Эти беседы способствовали выполнению задачи 5.6.</w:t>
      </w:r>
    </w:p>
    <w:p w14:paraId="3806D723" w14:textId="77777777" w:rsidR="008E4954" w:rsidRPr="009D7613" w:rsidRDefault="008E4954" w:rsidP="00930456">
      <w:pPr>
        <w:ind w:left="720"/>
        <w:rPr>
          <w:szCs w:val="22"/>
        </w:rPr>
      </w:pPr>
    </w:p>
    <w:p w14:paraId="36FA1E05" w14:textId="0417AF38" w:rsidR="00DE07FA" w:rsidRDefault="00DE07FA" w:rsidP="00930456">
      <w:pPr>
        <w:pStyle w:val="ListParagraph"/>
        <w:numPr>
          <w:ilvl w:val="0"/>
          <w:numId w:val="8"/>
        </w:numPr>
        <w:ind w:hanging="426"/>
        <w:contextualSpacing w:val="0"/>
        <w:rPr>
          <w:szCs w:val="22"/>
        </w:rPr>
      </w:pPr>
      <w:r>
        <w:t xml:space="preserve">Академия ВОИС разработала </w:t>
      </w:r>
      <w:r w:rsidR="00737751">
        <w:t>«</w:t>
      </w:r>
      <w:r>
        <w:t>Карманное руководство для женщин-новаторов</w:t>
      </w:r>
      <w:r w:rsidR="00737751">
        <w:t>»</w:t>
      </w:r>
      <w:r>
        <w:t xml:space="preserve">, адаптированное к уникальным потребностям женщин – новаторов и ученых в </w:t>
      </w:r>
      <w:r w:rsidR="00737751">
        <w:t>области</w:t>
      </w:r>
      <w:r>
        <w:t xml:space="preserve"> естественных наук. Академия ВОИС организовала тренинг «Устранение гендерного разрыва для женщин-предпринимателей в сфере цифровых технологий», в котором приняли участие 25 женщин – активистов и общественных лидеров из семи регионов. Кроме того, для партнерских УЗИС были организованы две </w:t>
      </w:r>
      <w:hyperlink r:id="rId30" w:history="1">
        <w:r>
          <w:rPr>
            <w:rStyle w:val="Hyperlink"/>
          </w:rPr>
          <w:t>встречи за круглым столом</w:t>
        </w:r>
      </w:hyperlink>
      <w:r>
        <w:t xml:space="preserve"> «Женщины и образование в области ИС» с целью обмена передовым опытом в реализации учебных инициатив, что способствовало выполнению задачи 5.1.</w:t>
      </w:r>
    </w:p>
    <w:p w14:paraId="2C3F7D23" w14:textId="77777777" w:rsidR="00DE07FA" w:rsidRPr="00DE07FA" w:rsidRDefault="00DE07FA" w:rsidP="00930456">
      <w:pPr>
        <w:ind w:left="720"/>
        <w:rPr>
          <w:szCs w:val="22"/>
        </w:rPr>
      </w:pPr>
    </w:p>
    <w:p w14:paraId="385AC5FF" w14:textId="5D8D83DF" w:rsidR="008279FB" w:rsidRDefault="007274FD" w:rsidP="00930456">
      <w:pPr>
        <w:pStyle w:val="ListParagraph"/>
        <w:numPr>
          <w:ilvl w:val="0"/>
          <w:numId w:val="8"/>
        </w:numPr>
        <w:ind w:hanging="426"/>
        <w:contextualSpacing w:val="0"/>
        <w:rPr>
          <w:color w:val="000000" w:themeColor="text1"/>
          <w:szCs w:val="22"/>
        </w:rPr>
      </w:pPr>
      <w:r>
        <w:rPr>
          <w:color w:val="000000" w:themeColor="text1"/>
        </w:rPr>
        <w:t xml:space="preserve">В рамках </w:t>
      </w:r>
      <w:r w:rsidRPr="00737751">
        <w:rPr>
          <w:iCs/>
          <w:color w:val="000000" w:themeColor="text1"/>
        </w:rPr>
        <w:t xml:space="preserve">Программы обучения, наставничества и поиска партнеров в области ИС для женщин-предпринимателей из числа коренных народов и местных общин </w:t>
      </w:r>
      <w:r>
        <w:rPr>
          <w:color w:val="000000" w:themeColor="text1"/>
        </w:rPr>
        <w:t xml:space="preserve">от ВОИС </w:t>
      </w:r>
      <w:hyperlink r:id="rId31" w:history="1">
        <w:r>
          <w:rPr>
            <w:rStyle w:val="Hyperlink"/>
          </w:rPr>
          <w:t>(WEP)</w:t>
        </w:r>
      </w:hyperlink>
      <w:r>
        <w:t xml:space="preserve"> </w:t>
      </w:r>
      <w:r>
        <w:rPr>
          <w:color w:val="000000" w:themeColor="text1"/>
        </w:rPr>
        <w:t>проводилось обучение и наставничество в области ИС для женщин</w:t>
      </w:r>
      <w:r w:rsidR="00737751">
        <w:rPr>
          <w:color w:val="000000" w:themeColor="text1"/>
        </w:rPr>
        <w:noBreakHyphen/>
      </w:r>
      <w:r>
        <w:rPr>
          <w:color w:val="000000" w:themeColor="text1"/>
        </w:rPr>
        <w:t>предпринимателей из числа коренных народов и местных общин по вопросам стратегического и эффективного использования инструментов ИС в их бизнесе</w:t>
      </w:r>
      <w:r>
        <w:t>.</w:t>
      </w:r>
      <w:r>
        <w:rPr>
          <w:color w:val="000000" w:themeColor="text1"/>
        </w:rPr>
        <w:t xml:space="preserve"> Этап обучения в рамках WEP 2023–2024 годов проходил с 18 по 22 сентября 2023 года в Женеве, а этап наставничества и поиска партнеров в рамках WEP 2022–2023 годов для Андского региона продолжался в течение всего 2023 года. С 6 по 10 марта 2023 года был проведен практикум по внедрению WEP для стран Центральной Европы и Балтии (WEP ГЦЕБ), в рамках которого помощь получила 21 женщина – это предприниматели из числа местного населения в 15 странах ГЦЕБ, производящие традиционные текстильные изделия. WEP реализуется в партнерстве с Международной организацией труда (МОТ), Центром международной торговли (ЦМТ) и Международной ассоциацией товарных знаков (ИНТА) и способствует выполнению задачи 5.5, а также задач 4.4, 4.5, 4.7 и 8.3.</w:t>
      </w:r>
    </w:p>
    <w:p w14:paraId="639A7245" w14:textId="77777777" w:rsidR="00413E6A" w:rsidRDefault="00413E6A" w:rsidP="00930456">
      <w:pPr>
        <w:pStyle w:val="ListParagraph"/>
        <w:ind w:hanging="426"/>
        <w:contextualSpacing w:val="0"/>
        <w:rPr>
          <w:color w:val="000000" w:themeColor="text1"/>
          <w:szCs w:val="22"/>
        </w:rPr>
      </w:pPr>
    </w:p>
    <w:p w14:paraId="61840197" w14:textId="694AE6A3" w:rsidR="00BA2915" w:rsidRDefault="00BA2915" w:rsidP="00930456">
      <w:pPr>
        <w:pStyle w:val="ListParagraph"/>
        <w:numPr>
          <w:ilvl w:val="0"/>
          <w:numId w:val="8"/>
        </w:numPr>
        <w:ind w:hanging="426"/>
        <w:contextualSpacing w:val="0"/>
      </w:pPr>
      <w:r>
        <w:t xml:space="preserve">В соответствии с решением КРИС был учрежден форум для повышения осведомленности о важности расширения прав и возможностей женщин и активизации их участия в экосистеме ИС, в рамках которого была проведена серия информационных мероприятий </w:t>
      </w:r>
      <w:r w:rsidRPr="00CC7D2F">
        <w:rPr>
          <w:iCs/>
        </w:rPr>
        <w:t>«Ликвидация гендерного разрыва в сфере ИС».</w:t>
      </w:r>
      <w:r>
        <w:t xml:space="preserve"> Двенадцатого октября 2023 года было проведено мероприятие по обмену опытом </w:t>
      </w:r>
      <w:hyperlink r:id="rId32" w:history="1">
        <w:r>
          <w:rPr>
            <w:rStyle w:val="Hyperlink"/>
          </w:rPr>
          <w:t>«Женщины в творческих отраслях»</w:t>
        </w:r>
      </w:hyperlink>
      <w:r>
        <w:t>, которое способствовало выполнению задачи 5.5.  На мероприятии, в котором приняли участие женщины-эксперты из Венгрии, Кении, Пакистана и Сент-Китса и Невиса, обсуждалась роль ИС в содействии экономическому росту и участию женщин в творческих отраслях. Эта серия мероприятий по обмену опытом будет продолжена; на них будут изучаться и другие темы, которые помогут преодолеть гендерный разрыв в системе ИС.</w:t>
      </w:r>
    </w:p>
    <w:p w14:paraId="203DF8D1" w14:textId="77777777" w:rsidR="00A923C0" w:rsidRDefault="00A923C0" w:rsidP="00930456">
      <w:pPr>
        <w:pStyle w:val="ListParagraph"/>
        <w:ind w:hanging="426"/>
        <w:contextualSpacing w:val="0"/>
      </w:pPr>
    </w:p>
    <w:p w14:paraId="6214B392" w14:textId="51928010" w:rsidR="00B905F4" w:rsidRDefault="009A2416" w:rsidP="00930456">
      <w:pPr>
        <w:pStyle w:val="ListParagraph"/>
        <w:numPr>
          <w:ilvl w:val="0"/>
          <w:numId w:val="8"/>
        </w:numPr>
        <w:ind w:hanging="426"/>
        <w:contextualSpacing w:val="0"/>
      </w:pPr>
      <w:r>
        <w:t>Серия проектов «ИС и женщины-предприниматели» направлена на содействие развитию ИС и предпринимательства на инклюзивной основе путем содействия женщинам-предпринимателям в использовании системы ИС для расширения их коммерческой деятельности и повышения стоимости их продукции. В рамках этих индивидуальных и ориентированных на потребности участников проектов рассматривались общие аспекты бизнеса, такие как выход на рынки, финансирование и разработка стратегий брендинга и маркетинга. В проектах применялся подход, основанный на обучении и наставничестве; они были направлены на сокращение гендерного разрыва в сфере инноваций путем обеспечения практического применения системы ИС, например, посредством подачи заявок на товарные знаки. В результате в Пакистане было подано 18 заявок на товарные знаки и две заявки на промышленные образцы. В Бразилии проект направлен на поддержку женщин африканского происхождения «киломбо»: он помогает им повышать стоимость своей продукции. Тот же проект реализуется в Бангладеш, Египте, Иордании, Намибии и Пакистане и стартовал в четырех странах Карибского бассейна – Белизе, Сент-Люсии, Сент-Винсенте и Гренадинах. Проект способствовал выполнению задач 5.1, 5.5 и 5.a, а также задач 8.3, 8.5, 9.3 и 9.b.</w:t>
      </w:r>
    </w:p>
    <w:p w14:paraId="185FDAF6" w14:textId="7395B17A" w:rsidR="00CB6D57" w:rsidRDefault="00CB6D57" w:rsidP="00930456">
      <w:pPr>
        <w:ind w:left="720"/>
      </w:pPr>
    </w:p>
    <w:p w14:paraId="016667E6" w14:textId="08D12C79" w:rsidR="00CB6D57" w:rsidRDefault="00DD037A" w:rsidP="00930456">
      <w:pPr>
        <w:pStyle w:val="ListParagraph"/>
        <w:numPr>
          <w:ilvl w:val="0"/>
          <w:numId w:val="8"/>
        </w:numPr>
        <w:ind w:hanging="426"/>
        <w:contextualSpacing w:val="0"/>
      </w:pPr>
      <w:r>
        <w:t xml:space="preserve">С 15 по 17 мая 2023 года в Кигали (Руанда) прошла региональная </w:t>
      </w:r>
      <w:hyperlink r:id="rId33" w:history="1">
        <w:r>
          <w:rPr>
            <w:rStyle w:val="Hyperlink"/>
          </w:rPr>
          <w:t>Конференция</w:t>
        </w:r>
      </w:hyperlink>
      <w:r>
        <w:t xml:space="preserve"> по ИС для африканских женщин в сфере агробизнеса. Конференция, в которой приняли участие 120 женщин-предпринимателей в сфере агробизнеса, послужила платформой для повышения осведомленности и обмена знаниями в области ИС. В качестве непосредственного продолжения конференции 30 женщин</w:t>
      </w:r>
      <w:r w:rsidR="00905AF9">
        <w:noBreakHyphen/>
      </w:r>
      <w:r>
        <w:t>предпринимателей из 25 африканских стран были отобраны для участия в шестимесячной индивидуальной программе наставничества, рассчитанной на период с 16 октября 2023 года по 15 апреля 2024 года. Цель программы состоит в том, чтобы предоставить этим женщинам знания об использовании системы ИС для повышения конкурентоспособности бизнеса. Эта программа способствовала выполнению задач 5.5 и 5.b, а также задач 4.4, 8.3, 9.2, 9.b и 10.2.</w:t>
      </w:r>
    </w:p>
    <w:p w14:paraId="4CBEE711" w14:textId="77777777" w:rsidR="00436A1D" w:rsidRDefault="00436A1D" w:rsidP="00930456">
      <w:pPr>
        <w:ind w:left="720"/>
      </w:pPr>
    </w:p>
    <w:p w14:paraId="68F23C81" w14:textId="5BA3DC72" w:rsidR="00DC2D5F" w:rsidRDefault="00436A1D" w:rsidP="00930456">
      <w:pPr>
        <w:pStyle w:val="ListParagraph"/>
        <w:numPr>
          <w:ilvl w:val="0"/>
          <w:numId w:val="8"/>
        </w:numPr>
        <w:ind w:hanging="426"/>
        <w:contextualSpacing w:val="0"/>
      </w:pPr>
      <w:r>
        <w:t>С 6 по 7 июня 2023 года было проведено региональное совещание в виртуальном формате для Арабского региона на тему «ИС и женщины», направленное на повышение осведомленности о роли ИС в развитии женского предпринимательства, предоставление арабским женщинам-предпринимателям практических инструментов, а также содействие женщинам в налаживании полезных связей и обмене знаниями. Это совещание способствовало выполнению задачи 5.5.</w:t>
      </w:r>
    </w:p>
    <w:p w14:paraId="7D3A82AB" w14:textId="77777777" w:rsidR="00CC7F69" w:rsidRDefault="00CC7F69" w:rsidP="00930456">
      <w:pPr>
        <w:ind w:left="720"/>
      </w:pPr>
    </w:p>
    <w:p w14:paraId="4743C919" w14:textId="384CEDFC" w:rsidR="00CC7F69" w:rsidRPr="00DC4545" w:rsidRDefault="00CC7F69" w:rsidP="00930456">
      <w:pPr>
        <w:pStyle w:val="ListParagraph"/>
        <w:numPr>
          <w:ilvl w:val="0"/>
          <w:numId w:val="8"/>
        </w:numPr>
        <w:ind w:hanging="426"/>
        <w:contextualSpacing w:val="0"/>
      </w:pPr>
      <w:r>
        <w:t>С 19 по 20 октября 2023 года в Тиране (Албания) прошла Международная конференция «Женщины в сфере традиций, инноваций, творчества и предпринимательства», послужившая площадкой для обсуждения роли женщин в сфере ИС, инноваций, творчества и предпринимательства, анализа проблем, последних событий и тенденций.</w:t>
      </w:r>
      <w:r>
        <w:rPr>
          <w:color w:val="000000" w:themeColor="text1"/>
        </w:rPr>
        <w:t xml:space="preserve"> Кроме того, на конференции обсуждались новые инициативы по образованию в области ИС и географических указаний в Албании, что способствовало выполнению задачи 5.5.  </w:t>
      </w:r>
    </w:p>
    <w:p w14:paraId="403EB7C1" w14:textId="77777777" w:rsidR="00DC4545" w:rsidRPr="00DC4545" w:rsidRDefault="00DC4545" w:rsidP="00930456">
      <w:pPr>
        <w:ind w:left="720"/>
      </w:pPr>
    </w:p>
    <w:p w14:paraId="4C5D4360" w14:textId="534E1893" w:rsidR="00DC4545" w:rsidRDefault="00DC4545" w:rsidP="00930456">
      <w:pPr>
        <w:pStyle w:val="ListParagraph"/>
        <w:numPr>
          <w:ilvl w:val="0"/>
          <w:numId w:val="8"/>
        </w:numPr>
        <w:ind w:hanging="426"/>
        <w:contextualSpacing w:val="0"/>
      </w:pPr>
      <w:r>
        <w:t xml:space="preserve">Двадцать второго ноября 2023 года состоялась международная конференция в виртуальном формате </w:t>
      </w:r>
      <w:r>
        <w:rPr>
          <w:color w:val="000000" w:themeColor="text1"/>
        </w:rPr>
        <w:t>«Женщины в сфере инноваций и предпринимательства: вдохновение, вовлеченность, инвестиции», на которой рассматривалась многогранная роль женщин в сфере ИС, инноваций, творчества и предпринимательства; особое внимание уделялось проблемам и возможностям</w:t>
      </w:r>
      <w:r>
        <w:t>.</w:t>
      </w:r>
      <w:r>
        <w:rPr>
          <w:color w:val="000000" w:themeColor="text1"/>
        </w:rPr>
        <w:t xml:space="preserve"> Эта конференция была организована в сотрудничестве с библиотекой Государственного агентства по ИС Республики Молдова (AGEPI) и способствовала выполнению задачи 5.5.</w:t>
      </w:r>
    </w:p>
    <w:p w14:paraId="3E3D9D3A" w14:textId="77777777" w:rsidR="00DC2D5F" w:rsidRDefault="00DC2D5F" w:rsidP="00930456">
      <w:pPr>
        <w:ind w:left="720"/>
      </w:pPr>
    </w:p>
    <w:p w14:paraId="3932EE61" w14:textId="69E3C2A9" w:rsidR="00404BDF" w:rsidRDefault="00067AAC" w:rsidP="00930456">
      <w:pPr>
        <w:pStyle w:val="ListParagraph"/>
        <w:numPr>
          <w:ilvl w:val="0"/>
          <w:numId w:val="8"/>
        </w:numPr>
        <w:ind w:hanging="426"/>
        <w:contextualSpacing w:val="0"/>
      </w:pPr>
      <w:r>
        <w:t>В рамках проекта «Женщины-новаторы и предприниматели» во Вьетнаме, Шри</w:t>
      </w:r>
      <w:r w:rsidR="00905AF9">
        <w:noBreakHyphen/>
      </w:r>
      <w:r>
        <w:t>Ланке и Индонезии были разработаны страновые программы с целью преодоления трудностей при получении доступа к образованию и услугам в области ИС, с которыми сталкиваются местные женщины – изобретатели и предприниматели. Программы были направлены на расширение их прав и возможностей за счет предоставления им необходимых знаний и навыков в области ИС, а также на создание неформальной сети, объединяющей женщин – новаторов и предпринимателей, женские предприятия, группы поддержки, национальные учреждения и инновационные агентства. В период с октября по декабрь 2022 года и с марта по сентябрь 2023 года было проведено в 40 консультаций. Проект был реализован в сотрудничестве с ЦМТ.</w:t>
      </w:r>
    </w:p>
    <w:p w14:paraId="47FDB9C2" w14:textId="77777777" w:rsidR="00E03EF4" w:rsidRDefault="00E03EF4" w:rsidP="00930456">
      <w:pPr>
        <w:ind w:left="720"/>
      </w:pPr>
    </w:p>
    <w:p w14:paraId="383F00EA" w14:textId="61AFCD12" w:rsidR="00152255" w:rsidRDefault="00152255" w:rsidP="00930456">
      <w:pPr>
        <w:pStyle w:val="ListParagraph"/>
        <w:numPr>
          <w:ilvl w:val="0"/>
          <w:numId w:val="8"/>
        </w:numPr>
        <w:ind w:hanging="426"/>
        <w:contextualSpacing w:val="0"/>
      </w:pPr>
      <w:r>
        <w:t xml:space="preserve">В Бангладеш женщины – мелкие производители получили помощь ВОИС в разработке коллективного знака для </w:t>
      </w:r>
      <w:hyperlink r:id="rId34" w:history="1">
        <w:r>
          <w:rPr>
            <w:rStyle w:val="Hyperlink"/>
          </w:rPr>
          <w:t>ковров в технике шатаранджи из региона Рангпур</w:t>
        </w:r>
      </w:hyperlink>
      <w:r>
        <w:t>. В сотрудничестве с Корейской ассоциацией по распространению изобретений и при финансовой поддержке ЦФ Кореи был осуществлен проект по поддержке100 000 ткачей, который способствовал выполнению задачи 5.5.</w:t>
      </w:r>
    </w:p>
    <w:p w14:paraId="137908B0" w14:textId="77777777" w:rsidR="00185C5A" w:rsidRDefault="00185C5A" w:rsidP="00930456">
      <w:pPr>
        <w:ind w:left="720"/>
      </w:pPr>
    </w:p>
    <w:p w14:paraId="3C9D020A" w14:textId="044BD34F" w:rsidR="00185C5A" w:rsidRDefault="00185C5A" w:rsidP="00930456">
      <w:pPr>
        <w:pStyle w:val="ListParagraph"/>
        <w:numPr>
          <w:ilvl w:val="0"/>
          <w:numId w:val="8"/>
        </w:numPr>
        <w:ind w:hanging="426"/>
        <w:contextualSpacing w:val="0"/>
      </w:pPr>
      <w:r>
        <w:t xml:space="preserve">В Камбодже ВОИС оказала помощь местной компании по производству игрушек </w:t>
      </w:r>
      <w:hyperlink r:id="rId35" w:history="1">
        <w:r>
          <w:rPr>
            <w:rStyle w:val="Hyperlink"/>
          </w:rPr>
          <w:t>Cambodia Knits</w:t>
        </w:r>
      </w:hyperlink>
      <w:r>
        <w:t xml:space="preserve"> в разработке стратегии развития бизнеса на основе ИС. Мероприятия по развитию навыков и образованию помогли женщинам из числа маргинализованных групп в Камбодже обеспечивать себя средствами к существованию. При помощи ВОИС компания Cambodia Knits научилась использовать ИС для стратегического позиционирования своей продукции на рынке и модернизировать продукцию </w:t>
      </w:r>
      <w:r w:rsidR="00905AF9">
        <w:t>з</w:t>
      </w:r>
      <w:r>
        <w:t>а счет использования экологически чистых материалов и экологичных методов производства. Этот успешный проект также способствовал выполнению задач 5.5 и 8.1.</w:t>
      </w:r>
    </w:p>
    <w:p w14:paraId="2DF144B0" w14:textId="4224C05E" w:rsidR="00A9721B" w:rsidRDefault="00A9721B" w:rsidP="00930456">
      <w:pPr>
        <w:ind w:left="720"/>
      </w:pPr>
    </w:p>
    <w:p w14:paraId="0E07559C" w14:textId="5DE0877E" w:rsidR="00A9721B" w:rsidRDefault="00FC58D7" w:rsidP="00930456">
      <w:pPr>
        <w:pStyle w:val="ListParagraph"/>
        <w:numPr>
          <w:ilvl w:val="0"/>
          <w:numId w:val="8"/>
        </w:numPr>
        <w:ind w:hanging="426"/>
        <w:contextualSpacing w:val="0"/>
      </w:pPr>
      <w:r>
        <w:t>Региональная программа по ИС, инновациям и гендерному равенству направлена на увязку мер государственной политики с учетом гендерных факторов и экосистемы ИС с целью i) обеспечения гендерного равенства и расширения прав и возможностей женщин путем развития их инновационного потенциала; и ii) внедрения в национальных ведомствах ИС в Латиноамериканском регионе управленческих практик с учетом гендерных факторов. С 19 по 23 апреля 2023 года в Сан-Хосе (Коста-Рика) было проведено региональное совещание, на котором обсуждались изменения и будущие действия в рамках региональной программы. В региональном совещании приняли участие руководители 13 национальных ведомств ИС, высокопоставленные представители правительства Коста-Рики, а также представители академических кругов, государственных институтов и других международных организаций.</w:t>
      </w:r>
    </w:p>
    <w:p w14:paraId="602F5F62" w14:textId="77777777" w:rsidR="007F7FA9" w:rsidRDefault="007F7FA9" w:rsidP="00930456">
      <w:pPr>
        <w:ind w:left="720"/>
      </w:pPr>
    </w:p>
    <w:p w14:paraId="7EC40F70" w14:textId="10EBAC73" w:rsidR="00AB7030" w:rsidRDefault="008A5065" w:rsidP="00930456">
      <w:pPr>
        <w:pStyle w:val="ListParagraph"/>
        <w:numPr>
          <w:ilvl w:val="0"/>
          <w:numId w:val="8"/>
        </w:numPr>
        <w:ind w:hanging="426"/>
        <w:contextualSpacing w:val="0"/>
      </w:pPr>
      <w:r>
        <w:t>Проект «ИС для женщин в сфере естественных наук, техники, инженерного дела и математики (НТИМ)» направлен на обучение и наставничество женщин</w:t>
      </w:r>
      <w:r w:rsidR="00905AF9">
        <w:noBreakHyphen/>
      </w:r>
      <w:r>
        <w:t xml:space="preserve">предпринимателей в сфере НТИМ интеграции вопросов управления ИС и коммерциализации в их планы развития бизнеса и внедрения инноваций. В проекте приняли участие 83 женщины из Чили, Колумбии, Доминиканской Республики, Мексики и Перу; для участия в третьем этапе, который стартует в 2024 году, были отобраны 40 женщин-предпринимателей из Аргентины, Коста-Рики, Перу и Уругвая. Проект, направленный на обеспечение качественного образования и гендерного равенства, способствовал выполнению задач 5.1, 5.5, 5.b, а также 9.5, 9.b и 17.9.  </w:t>
      </w:r>
    </w:p>
    <w:p w14:paraId="16519833" w14:textId="77777777" w:rsidR="00105402" w:rsidRDefault="00105402" w:rsidP="00930456">
      <w:pPr>
        <w:ind w:left="720"/>
      </w:pPr>
    </w:p>
    <w:p w14:paraId="7A04B82F" w14:textId="540E4339" w:rsidR="00661C34" w:rsidRDefault="00BB15B3" w:rsidP="00930456">
      <w:pPr>
        <w:pStyle w:val="ListParagraph"/>
        <w:numPr>
          <w:ilvl w:val="0"/>
          <w:numId w:val="8"/>
        </w:numPr>
        <w:ind w:hanging="426"/>
        <w:contextualSpacing w:val="0"/>
      </w:pPr>
      <w:r>
        <w:t xml:space="preserve">С сентября 2022 года по апрель 2023 года осуществлялся экспериментальный проект </w:t>
      </w:r>
      <w:bookmarkStart w:id="6" w:name="_Hlk161045459"/>
      <w:bookmarkEnd w:id="6"/>
      <w:r>
        <w:t xml:space="preserve">«ИС для женщин-предпринимателей: создание ценности с помощью ИС», направленный на </w:t>
      </w:r>
      <w:r w:rsidR="00905AF9">
        <w:t>предоставление</w:t>
      </w:r>
      <w:r>
        <w:t xml:space="preserve"> 40 женщин</w:t>
      </w:r>
      <w:r w:rsidR="00905AF9">
        <w:t>ам</w:t>
      </w:r>
      <w:r>
        <w:t>-предпринимател</w:t>
      </w:r>
      <w:r w:rsidR="00905AF9">
        <w:t>ям</w:t>
      </w:r>
      <w:r>
        <w:t xml:space="preserve"> в Аргентине, Сальвадоре, Панаме и Парагвае необходимы</w:t>
      </w:r>
      <w:r w:rsidR="00905AF9">
        <w:t>х</w:t>
      </w:r>
      <w:r>
        <w:t xml:space="preserve"> для развития бизнеса инструмент</w:t>
      </w:r>
      <w:r w:rsidR="00905AF9">
        <w:t>ов</w:t>
      </w:r>
      <w:r>
        <w:t xml:space="preserve"> и навык</w:t>
      </w:r>
      <w:r w:rsidR="00905AF9">
        <w:t>ов</w:t>
      </w:r>
      <w:r>
        <w:t xml:space="preserve"> в области ИС за счет повышения их осведомленности о важной роли охраны ИС и ее стратегического использования. На Ямайке в проекте приняли участие 29 женщин-предпринимателей; по результатам проекта было создано партнерство с Межамериканским банком развития (</w:t>
      </w:r>
      <w:r w:rsidR="003026F3" w:rsidRPr="003026F3">
        <w:t>МАБР</w:t>
      </w:r>
      <w:r>
        <w:t>) и Банком развития Ямайки (DBJ), которое обеспечит доступ женщин-предпринимателей к финансированию.</w:t>
      </w:r>
    </w:p>
    <w:p w14:paraId="121670B8" w14:textId="77777777" w:rsidR="007935E8" w:rsidRDefault="007935E8" w:rsidP="00930456">
      <w:pPr>
        <w:ind w:left="720"/>
      </w:pPr>
    </w:p>
    <w:p w14:paraId="06FD028E" w14:textId="27A168D6" w:rsidR="007935E8" w:rsidRDefault="00C57F63" w:rsidP="00930456">
      <w:pPr>
        <w:pStyle w:val="ListParagraph"/>
        <w:numPr>
          <w:ilvl w:val="0"/>
          <w:numId w:val="8"/>
        </w:numPr>
        <w:ind w:hanging="426"/>
        <w:contextualSpacing w:val="0"/>
      </w:pPr>
      <w:r>
        <w:t>С 11 по 13 декабря 2023 года в Санто-Доминго (Доминиканская Республика) прошел региональный форум «ИС для женщин, занятых в сфере точных и естественных наук, технологии и инженерии и женщин-предпринимателей»; его целью были обмен опытом и создание женской сети по вопросам ИС с участием 25 женщин-предпринимателей – участниц вышеупомянутых проектов для Латинской Америки и Карибского региона, – которые уже занимаются с наставниками. Кроме того, участницы форума получили возможность поделиться мнениями о полезности и методике проектов.</w:t>
      </w:r>
    </w:p>
    <w:p w14:paraId="27BA06A4" w14:textId="4589171A" w:rsidR="003D4BAC" w:rsidRDefault="003D4BAC" w:rsidP="00930456">
      <w:pPr>
        <w:ind w:left="720"/>
      </w:pPr>
    </w:p>
    <w:p w14:paraId="770BCBC7" w14:textId="40CC69F8" w:rsidR="006A4DA1" w:rsidRDefault="0079175C" w:rsidP="00930456">
      <w:pPr>
        <w:pStyle w:val="ListParagraph"/>
        <w:numPr>
          <w:ilvl w:val="0"/>
          <w:numId w:val="8"/>
        </w:numPr>
        <w:ind w:hanging="426"/>
        <w:contextualSpacing w:val="0"/>
      </w:pPr>
      <w:r>
        <w:t>В 2021 году ведомства ИС Чили, Колумбии, Коста-Рики, Перу и ВОИС в качестве почетного члена подписали между собой меморандум о взаимопонимании (МоВ) с целью учреждения Сети стран Латинской Америки по ИС и гендерным вопросам с целью обеспечения гендерного равенства в сфере ИС. В 2023 году Сеть насчитывала 13 участников: в 2022 году к ней присоединились ведомства ИС Аргентины, Бразилии, Доминиканской Республики, Мексики, Уругвая и Эквадора, а в 2023 году –</w:t>
      </w:r>
      <w:r w:rsidR="00D0499F">
        <w:t xml:space="preserve"> </w:t>
      </w:r>
      <w:r>
        <w:t xml:space="preserve">ведомства ИС Кубы, Панамы и Парагвая. </w:t>
      </w:r>
    </w:p>
    <w:p w14:paraId="4B092995" w14:textId="77777777" w:rsidR="006A4DA1" w:rsidRDefault="006A4DA1" w:rsidP="00930456">
      <w:pPr>
        <w:ind w:left="720"/>
      </w:pPr>
    </w:p>
    <w:p w14:paraId="12FDF8E7" w14:textId="087B2847" w:rsidR="00CA458B" w:rsidRDefault="009F31AC" w:rsidP="00930456">
      <w:pPr>
        <w:pStyle w:val="ListParagraph"/>
        <w:numPr>
          <w:ilvl w:val="0"/>
          <w:numId w:val="8"/>
        </w:numPr>
        <w:ind w:hanging="426"/>
        <w:contextualSpacing w:val="0"/>
      </w:pPr>
      <w:r>
        <w:t xml:space="preserve">В рамках мероприятий по случаю Международного женского дня 8 марта 2023 года был организован международный диалог «Женщины и ИС». Это мероприятие, объединившее 360 участников, послужило платформой для обмена опытом, накопленным при реализации инициатив, направленных на снижение гендерного неравенства. </w:t>
      </w:r>
    </w:p>
    <w:p w14:paraId="4F4D4D0A" w14:textId="77777777" w:rsidR="00360189" w:rsidRDefault="00360189" w:rsidP="00930456">
      <w:pPr>
        <w:ind w:left="720"/>
      </w:pPr>
    </w:p>
    <w:p w14:paraId="046E454A" w14:textId="16886F0E" w:rsidR="00CA458B" w:rsidRPr="00D56E05" w:rsidRDefault="004C03EB" w:rsidP="00930456">
      <w:pPr>
        <w:pStyle w:val="ListParagraph"/>
        <w:numPr>
          <w:ilvl w:val="0"/>
          <w:numId w:val="8"/>
        </w:numPr>
        <w:ind w:hanging="426"/>
        <w:contextualSpacing w:val="0"/>
      </w:pPr>
      <w:r>
        <w:t xml:space="preserve">В рамках Международного дня ИС 2023 года, посвященного теме «Женщины и ИС – катализатор инноваций и творчества», в Бразилии были организованы три мероприятия, направленные на </w:t>
      </w:r>
      <w:r w:rsidR="00D0499F">
        <w:t>содействие достижению</w:t>
      </w:r>
      <w:r>
        <w:t xml:space="preserve"> гендерно</w:t>
      </w:r>
      <w:r w:rsidR="00D0499F">
        <w:t>го</w:t>
      </w:r>
      <w:r>
        <w:t xml:space="preserve"> равенств</w:t>
      </w:r>
      <w:r w:rsidR="00D0499F">
        <w:t>а</w:t>
      </w:r>
      <w:r>
        <w:t>, включая встречу за круглым столом для женщин, занятых в сфере точных и естественных наук, технологии и инженерии, продолжавшуюся один день выставку, на которой демонстрировались технические решения и произведения искусства, авторами которых стали студентки университетов, и коллективное мероприятие, призванное вдохновить девушек на выбор карьеры в сфере точных и естественных наук, технологии и инженерии. Кроме того, ВОИС приняла участие в онлайновом проекте «Беседы у камина» (в сети YouTube) с участием женщин – лидеров в области ИС из Африки, Азии, Латинской и Северной Америки. Эти мероприятия способствовали выполнению задачи 5.5.</w:t>
      </w:r>
    </w:p>
    <w:p w14:paraId="1363AC3D" w14:textId="77777777" w:rsidR="00D56E05" w:rsidRDefault="00D56E05" w:rsidP="00D56E05"/>
    <w:p w14:paraId="7A6B7CE5" w14:textId="1E921D52" w:rsidR="000B5299" w:rsidRPr="00410BF7" w:rsidRDefault="000B5299" w:rsidP="009827F0">
      <w:pPr>
        <w:pStyle w:val="Heading2rev"/>
        <w:spacing w:before="240"/>
        <w:rPr>
          <w:rFonts w:hint="eastAsia"/>
        </w:rPr>
      </w:pPr>
      <w:r>
        <w:t>ЦУР 6. Обеспечение наличия и рационального использования водных ресурсов и санитарии для всех</w:t>
      </w:r>
    </w:p>
    <w:p w14:paraId="47CA9974" w14:textId="77777777" w:rsidR="00D179DD" w:rsidRPr="00D179DD" w:rsidRDefault="00D179DD" w:rsidP="00804448">
      <w:pPr>
        <w:pStyle w:val="ListParagraph"/>
        <w:keepNext/>
        <w:keepLines/>
        <w:ind w:left="0"/>
        <w:contextualSpacing w:val="0"/>
        <w:rPr>
          <w:bCs/>
          <w:iCs/>
          <w:szCs w:val="22"/>
        </w:rPr>
      </w:pPr>
    </w:p>
    <w:p w14:paraId="030233DF" w14:textId="37D53352" w:rsidR="00687713" w:rsidRDefault="00A31690" w:rsidP="00A80B36">
      <w:pPr>
        <w:pStyle w:val="ListParagraph"/>
        <w:numPr>
          <w:ilvl w:val="0"/>
          <w:numId w:val="20"/>
        </w:numPr>
        <w:ind w:left="0" w:firstLine="0"/>
        <w:contextualSpacing w:val="0"/>
        <w:rPr>
          <w:szCs w:val="22"/>
        </w:rPr>
      </w:pPr>
      <w:r>
        <w:t xml:space="preserve">В </w:t>
      </w:r>
      <w:r w:rsidR="00D2613B">
        <w:t>сфере</w:t>
      </w:r>
      <w:r>
        <w:t xml:space="preserve"> </w:t>
      </w:r>
      <w:r w:rsidR="00D2613B">
        <w:rPr>
          <w:b/>
        </w:rPr>
        <w:t>г</w:t>
      </w:r>
      <w:r>
        <w:rPr>
          <w:b/>
        </w:rPr>
        <w:t>лобальны</w:t>
      </w:r>
      <w:r w:rsidR="00D2613B">
        <w:rPr>
          <w:b/>
        </w:rPr>
        <w:t>х</w:t>
      </w:r>
      <w:r>
        <w:rPr>
          <w:b/>
        </w:rPr>
        <w:t xml:space="preserve"> задач и партнерств</w:t>
      </w:r>
      <w:r>
        <w:t xml:space="preserve"> в Базе данных WIPO GREEN по инновационным технологиям и потребностям был подготовлен раздел </w:t>
      </w:r>
      <w:hyperlink r:id="rId36" w:history="1">
        <w:r>
          <w:rPr>
            <w:rStyle w:val="Hyperlink"/>
          </w:rPr>
          <w:t>«Вода»</w:t>
        </w:r>
      </w:hyperlink>
      <w:r>
        <w:t xml:space="preserve">, в котором по состоянию на конец 2023 года содержалось 3 307 записей. В декабре 2023 года началась реализация проекта </w:t>
      </w:r>
      <w:r w:rsidR="007D329C">
        <w:t xml:space="preserve">по </w:t>
      </w:r>
      <w:r>
        <w:t>ускорени</w:t>
      </w:r>
      <w:r w:rsidR="007D329C">
        <w:t>ю</w:t>
      </w:r>
      <w:r>
        <w:t xml:space="preserve"> WIPO GREEN по внедрению «зеленых» технологий для улучшения доступа к воде в Таджикистане. Проект направлен на обеспечение доступа к чистой, безопасной и финансово доступной воде для местных сообществ в Таджикистане путем налаживания контактов между организациями, которые находятся в поиске «зеленых» технологических решений, и потенциальными поставщиками таких технологий. Эта деятельность способствовала выполнению задачи 6.a.</w:t>
      </w:r>
    </w:p>
    <w:p w14:paraId="7489C1CA" w14:textId="77777777" w:rsidR="00D56E05" w:rsidRDefault="00D56E05" w:rsidP="00D56E05">
      <w:pPr>
        <w:pStyle w:val="ListParagraph"/>
        <w:ind w:left="0"/>
        <w:contextualSpacing w:val="0"/>
        <w:rPr>
          <w:szCs w:val="22"/>
        </w:rPr>
      </w:pPr>
    </w:p>
    <w:p w14:paraId="2835E3A0" w14:textId="091E8FCF" w:rsidR="000B5299" w:rsidRPr="00410BF7" w:rsidRDefault="000B5299" w:rsidP="009827F0">
      <w:pPr>
        <w:pStyle w:val="Heading2rev"/>
        <w:spacing w:before="240"/>
        <w:rPr>
          <w:rFonts w:hint="eastAsia"/>
        </w:rPr>
      </w:pPr>
      <w:r>
        <w:t>ЦУР 7. Обеспечение всеобщего доступа к недорогим, надежным, устойчивым и современным источникам энергии для всех</w:t>
      </w:r>
    </w:p>
    <w:p w14:paraId="1DC5DEA1" w14:textId="77777777" w:rsidR="00D179DD" w:rsidRPr="00D179DD" w:rsidRDefault="00D179DD" w:rsidP="00804448">
      <w:pPr>
        <w:pStyle w:val="ListParagraph"/>
        <w:keepNext/>
        <w:keepLines/>
        <w:ind w:left="0"/>
        <w:contextualSpacing w:val="0"/>
        <w:rPr>
          <w:bCs/>
          <w:iCs/>
          <w:szCs w:val="22"/>
        </w:rPr>
      </w:pPr>
    </w:p>
    <w:p w14:paraId="12187148" w14:textId="04572574" w:rsidR="00C20C3B" w:rsidRDefault="00A31690" w:rsidP="00A80B36">
      <w:pPr>
        <w:pStyle w:val="ListParagraph"/>
        <w:numPr>
          <w:ilvl w:val="0"/>
          <w:numId w:val="20"/>
        </w:numPr>
        <w:ind w:left="0" w:firstLine="0"/>
        <w:contextualSpacing w:val="0"/>
        <w:rPr>
          <w:szCs w:val="22"/>
        </w:rPr>
      </w:pPr>
      <w:r>
        <w:t xml:space="preserve">В </w:t>
      </w:r>
      <w:r w:rsidR="007D13C9">
        <w:t>сфере</w:t>
      </w:r>
      <w:r>
        <w:t xml:space="preserve"> </w:t>
      </w:r>
      <w:r w:rsidR="007D13C9">
        <w:rPr>
          <w:b/>
          <w:bCs/>
        </w:rPr>
        <w:t>г</w:t>
      </w:r>
      <w:r>
        <w:rPr>
          <w:b/>
          <w:bCs/>
        </w:rPr>
        <w:t>лобальны</w:t>
      </w:r>
      <w:r w:rsidR="007D13C9">
        <w:rPr>
          <w:b/>
          <w:bCs/>
        </w:rPr>
        <w:t>х</w:t>
      </w:r>
      <w:r>
        <w:rPr>
          <w:b/>
          <w:bCs/>
        </w:rPr>
        <w:t xml:space="preserve"> задач и партнерств</w:t>
      </w:r>
      <w:r>
        <w:t xml:space="preserve"> в 2023 году продолжилась реализация проекта</w:t>
      </w:r>
      <w:r w:rsidR="00C01A62">
        <w:t xml:space="preserve"> по</w:t>
      </w:r>
      <w:r>
        <w:t xml:space="preserve"> ускорени</w:t>
      </w:r>
      <w:r w:rsidR="00C01A62">
        <w:t>ю</w:t>
      </w:r>
      <w:r>
        <w:t xml:space="preserve"> WIPO GREEN по поиску решений для обработки и повышения ценности </w:t>
      </w:r>
      <w:hyperlink r:id="rId37" w:history="1">
        <w:r>
          <w:rPr>
            <w:rStyle w:val="Hyperlink"/>
          </w:rPr>
          <w:t>жидких отходов, получаемых при производстве пальмового масла</w:t>
        </w:r>
      </w:hyperlink>
      <w:r>
        <w:t>, в Индонезии. Индонезия, где насчитывается более 600 заводов по производству пальмового масла, является крупнейшим производителем этого продукта в мире.</w:t>
      </w:r>
      <w:r>
        <w:rPr>
          <w:rStyle w:val="Hyperlink"/>
          <w:color w:val="auto"/>
          <w:u w:val="none"/>
        </w:rPr>
        <w:t xml:space="preserve"> </w:t>
      </w:r>
      <w:r>
        <w:rPr>
          <w:shd w:val="clear" w:color="auto" w:fill="FFFFFF"/>
        </w:rPr>
        <w:t>Жидкие отходы, получаемые при производстве пальмового масла (ОПМ) – один из побочных продуктов производства пальмового масла, который представляет собой сточные воды, выделяющие большое количество крайне опасного парникового газа метана. Однако из содержащегося в таких отходах метана можно производить биогаз и использовать его другими способами, безопасными для окружающей среды.</w:t>
      </w:r>
      <w:r>
        <w:t xml:space="preserve"> В каталог WIPO GREEN были добавлены экологически чистые технологии, которые можно использовать для утилизации ОПМ. </w:t>
      </w:r>
      <w:r>
        <w:rPr>
          <w:shd w:val="clear" w:color="auto" w:fill="FFFFFF"/>
        </w:rPr>
        <w:t xml:space="preserve">В рамках проекта </w:t>
      </w:r>
      <w:r w:rsidR="00C01A62">
        <w:rPr>
          <w:shd w:val="clear" w:color="auto" w:fill="FFFFFF"/>
        </w:rPr>
        <w:t xml:space="preserve">по </w:t>
      </w:r>
      <w:r>
        <w:rPr>
          <w:shd w:val="clear" w:color="auto" w:fill="FFFFFF"/>
        </w:rPr>
        <w:t>ускорени</w:t>
      </w:r>
      <w:r w:rsidR="00C01A62">
        <w:rPr>
          <w:shd w:val="clear" w:color="auto" w:fill="FFFFFF"/>
        </w:rPr>
        <w:t>ю</w:t>
      </w:r>
      <w:r>
        <w:rPr>
          <w:shd w:val="clear" w:color="auto" w:fill="FFFFFF"/>
        </w:rPr>
        <w:t xml:space="preserve"> WIPO GREEN по климатически ориентированному сельскому хозяйству, осуществляемого в </w:t>
      </w:r>
      <w:hyperlink r:id="rId38" w:history="1">
        <w:r>
          <w:rPr>
            <w:rStyle w:val="Hyperlink"/>
          </w:rPr>
          <w:t>Бразилии</w:t>
        </w:r>
      </w:hyperlink>
      <w:r>
        <w:rPr>
          <w:shd w:val="clear" w:color="auto" w:fill="FFFFFF"/>
        </w:rPr>
        <w:t xml:space="preserve">, в каталог WIPO </w:t>
      </w:r>
      <w:r w:rsidR="00D26F62">
        <w:rPr>
          <w:shd w:val="clear" w:color="auto" w:fill="FFFFFF"/>
          <w:lang w:val="en-US"/>
        </w:rPr>
        <w:t>GREEN</w:t>
      </w:r>
      <w:r>
        <w:rPr>
          <w:shd w:val="clear" w:color="auto" w:fill="FFFFFF"/>
        </w:rPr>
        <w:t xml:space="preserve"> также была добавлена подборка </w:t>
      </w:r>
      <w:r>
        <w:t xml:space="preserve">«Потребности и технологии», подготовленная на основе опыта применения в сельском хозяйстве возобновляемых источников энергии. </w:t>
      </w:r>
      <w:r>
        <w:rPr>
          <w:shd w:val="clear" w:color="auto" w:fill="FFFFFF"/>
        </w:rPr>
        <w:t xml:space="preserve">Кроме того, в базу данных WIPO </w:t>
      </w:r>
      <w:r w:rsidR="00D26F62">
        <w:rPr>
          <w:shd w:val="clear" w:color="auto" w:fill="FFFFFF"/>
          <w:lang w:val="en-US"/>
        </w:rPr>
        <w:t>GREEN</w:t>
      </w:r>
      <w:r>
        <w:rPr>
          <w:shd w:val="clear" w:color="auto" w:fill="FFFFFF"/>
        </w:rPr>
        <w:t xml:space="preserve"> была добавлена</w:t>
      </w:r>
      <w:r>
        <w:t xml:space="preserve"> категория </w:t>
      </w:r>
      <w:hyperlink r:id="rId39" w:history="1">
        <w:r>
          <w:rPr>
            <w:rStyle w:val="Hyperlink"/>
          </w:rPr>
          <w:t>«Энергетика»</w:t>
        </w:r>
      </w:hyperlink>
      <w:r>
        <w:t>, в которой содержится 56 647 записей. Эта деятельность способствовала выполнению задач 7.a и 7.b, а также достижению ЦУР 12.</w:t>
      </w:r>
    </w:p>
    <w:p w14:paraId="1BD2265C" w14:textId="77777777" w:rsidR="009827F0" w:rsidRDefault="009827F0" w:rsidP="009827F0">
      <w:pPr>
        <w:pStyle w:val="ListParagraph"/>
        <w:ind w:left="0"/>
        <w:contextualSpacing w:val="0"/>
        <w:rPr>
          <w:szCs w:val="22"/>
        </w:rPr>
      </w:pPr>
    </w:p>
    <w:p w14:paraId="7DB479BB" w14:textId="5F85CB0C" w:rsidR="00C20C3B" w:rsidRDefault="00C20C3B" w:rsidP="00A80B36">
      <w:pPr>
        <w:pStyle w:val="ListParagraph"/>
        <w:numPr>
          <w:ilvl w:val="0"/>
          <w:numId w:val="20"/>
        </w:numPr>
        <w:ind w:left="0" w:firstLine="0"/>
        <w:contextualSpacing w:val="0"/>
        <w:rPr>
          <w:szCs w:val="22"/>
        </w:rPr>
      </w:pPr>
      <w:r>
        <w:rPr>
          <w:b/>
        </w:rPr>
        <w:t>Центр ВОИС по арбитражу и посредничеству</w:t>
      </w:r>
      <w:r>
        <w:t xml:space="preserve"> предоставлял консультации в отношении урегулирования споров и оказывал услуги по администрированию дел для содействия сторонам в разрешении споров в области зеленых технологий и устойчивости, что способствовало выполнению задачи 7.а.  </w:t>
      </w:r>
    </w:p>
    <w:p w14:paraId="4F486D29" w14:textId="77777777" w:rsidR="009827F0" w:rsidRPr="001B347D" w:rsidRDefault="009827F0" w:rsidP="001B347D">
      <w:pPr>
        <w:rPr>
          <w:szCs w:val="22"/>
        </w:rPr>
      </w:pPr>
    </w:p>
    <w:p w14:paraId="611B547D" w14:textId="74D0983B" w:rsidR="002F482A" w:rsidRDefault="002F482A" w:rsidP="00A80B36">
      <w:pPr>
        <w:pStyle w:val="ListParagraph"/>
        <w:numPr>
          <w:ilvl w:val="0"/>
          <w:numId w:val="20"/>
        </w:numPr>
        <w:ind w:left="0" w:firstLine="0"/>
        <w:contextualSpacing w:val="0"/>
        <w:rPr>
          <w:szCs w:val="22"/>
        </w:rPr>
      </w:pPr>
      <w:r>
        <w:t xml:space="preserve">Работа ВОИС по управлению ее </w:t>
      </w:r>
      <w:r>
        <w:rPr>
          <w:b/>
        </w:rPr>
        <w:t>служебны</w:t>
      </w:r>
      <w:r w:rsidR="006A5489">
        <w:rPr>
          <w:b/>
        </w:rPr>
        <w:t>ми</w:t>
      </w:r>
      <w:r>
        <w:rPr>
          <w:b/>
        </w:rPr>
        <w:t xml:space="preserve"> помещени</w:t>
      </w:r>
      <w:r w:rsidR="006A5489">
        <w:rPr>
          <w:b/>
        </w:rPr>
        <w:t>ями и инфраструктурой</w:t>
      </w:r>
      <w:r>
        <w:t xml:space="preserve"> способствовала выполнению задачи 7.a путем создания более чистой окружающей среды для всех за счет снижения энергопотребления в зданиях и сокращения числа поездок, а также проведения в штаб-квартире и в подразделениях по всему миру совещаний в виртуальном и гибридном форматах (выбросы парниковых газов в результате работы сотрудников ВОИС в служебных помещениях и поездок остались на уровне ниже показателей 2019 года – последнего контрольного года до пандемии COVID-19). В 2023 году ВОИС продолжала: i) использовать в служебных помещениях замкнутую систему охлаждения с использованием воды Женевского озера; ii) использовать в большинстве помещений для переговоров и заседаний естественное дневное освещение; iii) использовать во многих офисных помещениях и общих зонах, а также в ночное время и нерабочие дни светодиодные светильники с низким тепловыделением и систему освещения с системой обнаружения присутствия или движения; iv) повышать эффективность дренажа и охлаждения с помощью озелененных крыш на двух зданиях. Кроме того, ВОИС уделяла большое внимание вопросам биоразнообразия, осуществляя ежегодную программу по сохранению вековых деревьев и новых насаждений и надлежащему уходу за ними в открытом для общественности парке ВОИС, в зимних садах внутри зданий и на озелененных крышах, тем самым способствуя сохранению биоразнообразия на благо каждого.</w:t>
      </w:r>
    </w:p>
    <w:p w14:paraId="04E5564E" w14:textId="77777777" w:rsidR="009827F0" w:rsidRDefault="009827F0" w:rsidP="009827F0">
      <w:pPr>
        <w:pStyle w:val="ListParagraph"/>
        <w:ind w:left="0"/>
        <w:contextualSpacing w:val="0"/>
        <w:rPr>
          <w:szCs w:val="22"/>
        </w:rPr>
      </w:pPr>
    </w:p>
    <w:p w14:paraId="3D713A8F" w14:textId="44F01EA7" w:rsidR="002F482A" w:rsidRDefault="002F482A" w:rsidP="00A80B36">
      <w:pPr>
        <w:pStyle w:val="ListParagraph"/>
        <w:numPr>
          <w:ilvl w:val="0"/>
          <w:numId w:val="20"/>
        </w:numPr>
        <w:ind w:left="0" w:firstLine="0"/>
        <w:contextualSpacing w:val="0"/>
        <w:rPr>
          <w:szCs w:val="22"/>
        </w:rPr>
      </w:pPr>
      <w:r>
        <w:t>Кроме того, ВОИС компенсировала неизбежные выбросы углерода путем приобретения сертифицированных квот сокращения выбросов (СКСВ</w:t>
      </w:r>
      <w:r w:rsidR="004B0A95" w:rsidRPr="00410BF7">
        <w:rPr>
          <w:rStyle w:val="FootnoteReference"/>
          <w:szCs w:val="22"/>
        </w:rPr>
        <w:footnoteReference w:id="6"/>
      </w:r>
      <w:r>
        <w:t>) в соответствии с механизмом РКИК ООН и тем самым вносила вклад в финансирование конкретных проектов и программ адаптации в развивающихся странах, особенно уязвимых для негативных последствий изменения климата. Этот механизм непосредственно способствует совершенствованию инфраструктуры и технологий производства чистой или более чистой энергии в развивающихся странах. ВОИС вносила вклад в снижение углеродного следа в принимающей стране, что оказывало косвенное положительное воздействие на положение во всем мире, принимая меры в рамках принятого на 10 лет обязательства перед принимающей страной по снижению потребления энергии в зданиях. Кроме того, Организация при содействии принимающей страны совместно с властями кантона Женева, Женевским университетом, другими учреждениями ООН и межправительственными организациями, постоянными представительствами государств</w:t>
      </w:r>
      <w:r w:rsidR="00106900">
        <w:noBreakHyphen/>
      </w:r>
      <w:r>
        <w:t>членов и местными субъектами государственного и частного сектора активно участвовала в инициативе кантона Женева по достижению нулевого уровня выбросов к 2050 году («2050Today»).</w:t>
      </w:r>
    </w:p>
    <w:p w14:paraId="1754B689" w14:textId="77777777" w:rsidR="00D56E05" w:rsidRPr="009827F0" w:rsidRDefault="00D56E05" w:rsidP="00D56E05">
      <w:pPr>
        <w:pStyle w:val="ListParagraph"/>
        <w:ind w:left="0"/>
        <w:contextualSpacing w:val="0"/>
        <w:rPr>
          <w:szCs w:val="22"/>
        </w:rPr>
      </w:pPr>
    </w:p>
    <w:p w14:paraId="7E7C8B8A" w14:textId="4AD4D604" w:rsidR="000B5299" w:rsidRPr="00410BF7" w:rsidRDefault="000B5299" w:rsidP="009827F0">
      <w:pPr>
        <w:pStyle w:val="Heading2rev"/>
        <w:spacing w:before="240"/>
        <w:rPr>
          <w:rFonts w:hint="eastAsia"/>
        </w:rPr>
      </w:pPr>
      <w:r>
        <w:t>ЦУР 8. Содействие поступательному, всеохватному и устойчивому экономическому росту, полной и производительной занятости и достойной работе для всех</w:t>
      </w:r>
    </w:p>
    <w:p w14:paraId="08A25D7E" w14:textId="77777777" w:rsidR="00D179DD" w:rsidRPr="00D179DD" w:rsidRDefault="00D179DD" w:rsidP="00804448">
      <w:pPr>
        <w:pStyle w:val="ListParagraph"/>
        <w:keepNext/>
        <w:keepLines/>
        <w:ind w:left="0"/>
        <w:contextualSpacing w:val="0"/>
        <w:rPr>
          <w:bCs/>
          <w:iCs/>
          <w:szCs w:val="22"/>
        </w:rPr>
      </w:pPr>
    </w:p>
    <w:p w14:paraId="6BB20382" w14:textId="62234020" w:rsidR="0093493A" w:rsidRDefault="009C0C3F" w:rsidP="00A80B36">
      <w:pPr>
        <w:pStyle w:val="ListParagraph"/>
        <w:numPr>
          <w:ilvl w:val="0"/>
          <w:numId w:val="20"/>
        </w:numPr>
        <w:ind w:left="0" w:firstLine="0"/>
        <w:contextualSpacing w:val="0"/>
        <w:rPr>
          <w:szCs w:val="22"/>
        </w:rPr>
      </w:pPr>
      <w:r>
        <w:t xml:space="preserve">В </w:t>
      </w:r>
      <w:r w:rsidR="00CC2B6A">
        <w:t>сфере</w:t>
      </w:r>
      <w:r>
        <w:t xml:space="preserve"> </w:t>
      </w:r>
      <w:r w:rsidR="00CC2B6A">
        <w:rPr>
          <w:b/>
          <w:bCs/>
        </w:rPr>
        <w:t>б</w:t>
      </w:r>
      <w:r>
        <w:rPr>
          <w:b/>
          <w:bCs/>
        </w:rPr>
        <w:t>ренд</w:t>
      </w:r>
      <w:r w:rsidR="00CC2B6A">
        <w:rPr>
          <w:b/>
          <w:bCs/>
        </w:rPr>
        <w:t>ов</w:t>
      </w:r>
      <w:r>
        <w:rPr>
          <w:b/>
          <w:bCs/>
        </w:rPr>
        <w:t xml:space="preserve"> и образц</w:t>
      </w:r>
      <w:r w:rsidR="00CC2B6A">
        <w:rPr>
          <w:b/>
          <w:bCs/>
        </w:rPr>
        <w:t>ов</w:t>
      </w:r>
      <w:r>
        <w:t xml:space="preserve"> ВОИС по запросу предоставляла государствам</w:t>
      </w:r>
      <w:r w:rsidR="002F729B">
        <w:noBreakHyphen/>
      </w:r>
      <w:r>
        <w:t>членам, в частности, развивающимся странам, НРС и странам с переходной экономикой, сбалансированные рекомендации с учетом страновой специфики по вопросам политики и законодательства в отношении товарных знаков, промышленных образцов и ГУ. В 2023 году было предоставлено 18 консультаций по вопросам политики и законодательства восьми странам из пяти географических регионов.  Эта деятельность способствует выполнению задачи 8.9, а также задач 9.4, 9.a, 10.a, 16.3, и 16.6.</w:t>
      </w:r>
    </w:p>
    <w:p w14:paraId="1D5B1F3A" w14:textId="77777777" w:rsidR="009827F0" w:rsidRDefault="009827F0" w:rsidP="009827F0">
      <w:pPr>
        <w:pStyle w:val="ListParagraph"/>
        <w:ind w:left="0"/>
        <w:contextualSpacing w:val="0"/>
        <w:rPr>
          <w:szCs w:val="22"/>
        </w:rPr>
      </w:pPr>
    </w:p>
    <w:p w14:paraId="7FBCFC90" w14:textId="138947E3" w:rsidR="00F06C7C" w:rsidRDefault="0093493A" w:rsidP="00A80B36">
      <w:pPr>
        <w:pStyle w:val="ListParagraph"/>
        <w:numPr>
          <w:ilvl w:val="0"/>
          <w:numId w:val="20"/>
        </w:numPr>
        <w:ind w:left="0" w:firstLine="0"/>
        <w:contextualSpacing w:val="0"/>
        <w:rPr>
          <w:szCs w:val="22"/>
        </w:rPr>
      </w:pPr>
      <w:r>
        <w:t>ВОИС продолжала оказывать услуги, связанные с Мадридской, Гаагской и Лиссабонской системами.</w:t>
      </w:r>
    </w:p>
    <w:p w14:paraId="3A7EF9B1" w14:textId="77777777" w:rsidR="008B3C87" w:rsidRPr="001B347D" w:rsidRDefault="008B3C87" w:rsidP="001B347D">
      <w:pPr>
        <w:rPr>
          <w:szCs w:val="22"/>
        </w:rPr>
      </w:pPr>
    </w:p>
    <w:p w14:paraId="604AD56B" w14:textId="5CD6C77B" w:rsidR="00C12022" w:rsidRDefault="00F06C7C" w:rsidP="00A80B36">
      <w:pPr>
        <w:pStyle w:val="ListParagraph"/>
        <w:numPr>
          <w:ilvl w:val="0"/>
          <w:numId w:val="20"/>
        </w:numPr>
        <w:ind w:left="0" w:firstLine="0"/>
        <w:contextualSpacing w:val="0"/>
        <w:rPr>
          <w:szCs w:val="22"/>
        </w:rPr>
      </w:pPr>
      <w:r>
        <w:t>Мадридская система обеспечивает и расширяет доступ к международной охране товарных знаков, что способствует выполнению задачи содействия поступательному, всеохватному и устойчивому экономическому росту и полной и производительной занятости и достойной работе для всех. Охрана товарных знаков имеет ключевое значение для сохранения и приумножения наиболее узнаваемого компонента капитала и стоимости бренда. Эту простую и эффективную в плане затрат процедуру международной охраны товарных знаков в рамках Мадридской системы могут использовать предприятия любых размеров, предлагающие свои товары и услуги на международных рынках. Мадридская система упрощает получение международной охраны товарных знаков, обеспечивая гармонизацию процедур и снижая затраты, связанные с получением такой охраны. Для международной регистрации своего знака владелец бренда должен подать всего одну заявку</w:t>
      </w:r>
      <w:r w:rsidR="00106900">
        <w:t>.</w:t>
      </w:r>
      <w:r>
        <w:t xml:space="preserve"> Международная регистрация имеет силу заявки, поданной в ведомство по товарным знакам любого члена Мадридской системы, указанное в международной заявке.  </w:t>
      </w:r>
    </w:p>
    <w:p w14:paraId="411D99B5" w14:textId="77777777" w:rsidR="008B3C87" w:rsidRPr="001B347D" w:rsidRDefault="008B3C87" w:rsidP="001B347D">
      <w:pPr>
        <w:rPr>
          <w:szCs w:val="22"/>
        </w:rPr>
      </w:pPr>
    </w:p>
    <w:p w14:paraId="50B023F9" w14:textId="1E98EB65" w:rsidR="00CC1AA5" w:rsidRDefault="00CC1AA5" w:rsidP="00A80B36">
      <w:pPr>
        <w:pStyle w:val="ListParagraph"/>
        <w:numPr>
          <w:ilvl w:val="0"/>
          <w:numId w:val="20"/>
        </w:numPr>
        <w:ind w:left="0" w:firstLine="0"/>
        <w:contextualSpacing w:val="0"/>
        <w:rPr>
          <w:szCs w:val="22"/>
        </w:rPr>
      </w:pPr>
      <w:r>
        <w:t>Подав одну международную заявку, владельцы брендов избавляют себя от необходимости подавать отдельные национальные заявки на разных языках и, возможно, выполнять разные официальные требования и нести затраты, например, на перевод, оформление и юридическую помощь. Пошлина, подлежащая уплате за каждое указание, не превышает сумму, которую пришлось бы уплатить владельцу бренда за регистрацию внутри страны. Более того, владельцам брендов из НРС предоставляется 90-процентная скидка с пошлины, подлежащей уплате ВОИС. Международная регистрация равносильна регистрации внутри страны, если заявителю не отказано в охране знака. Кроме того, Мадридская система снижает затраты на сохранение всех прав, полученных посредством международной регистрации. Продление срока действия и другие записи в Международном реестре также имеют силу для всех указанных в международной регистрации членов Мадридской системы, которые не отказали в охране.</w:t>
      </w:r>
    </w:p>
    <w:p w14:paraId="6C10077E" w14:textId="77777777" w:rsidR="008B3C87" w:rsidRPr="001B347D" w:rsidRDefault="008B3C87" w:rsidP="001B347D">
      <w:pPr>
        <w:rPr>
          <w:szCs w:val="22"/>
        </w:rPr>
      </w:pPr>
    </w:p>
    <w:p w14:paraId="5F2DE0B3" w14:textId="57527AFB" w:rsidR="001B5C0A" w:rsidRDefault="000B1F2C" w:rsidP="00A80B36">
      <w:pPr>
        <w:pStyle w:val="ListParagraph"/>
        <w:numPr>
          <w:ilvl w:val="0"/>
          <w:numId w:val="20"/>
        </w:numPr>
        <w:ind w:left="0" w:firstLine="0"/>
        <w:contextualSpacing w:val="0"/>
        <w:rPr>
          <w:szCs w:val="22"/>
        </w:rPr>
      </w:pPr>
      <w:r>
        <w:t xml:space="preserve">В 2023 году Мадридский реестр провел ряд мероприятий в порядке оказания помощи развивающимся странам и НРС, таким образом содействуя выполнению задачи 8.3. Это, в частности, организация семинаров, обучение экспертов ведомств ИС и оказание ведомствам технической и правовой помощи в подготовке к присоединению к Мадридскому протоколу или его имплементации. При этом для удовлетворения потребностей не только ведомств ИС, но и широкого круга заинтересованных лиц в сфере ИС, в частности пользователей товарных знаков и юристов в области ИС, были разработаны вебинары, видеоролики и другие средства коммуникационной работы.  </w:t>
      </w:r>
    </w:p>
    <w:p w14:paraId="085902B3" w14:textId="77777777" w:rsidR="008B3C87" w:rsidRPr="001B347D" w:rsidRDefault="008B3C87" w:rsidP="001B347D">
      <w:pPr>
        <w:rPr>
          <w:szCs w:val="22"/>
        </w:rPr>
      </w:pPr>
    </w:p>
    <w:p w14:paraId="6DE1271A" w14:textId="20D44DE8" w:rsidR="00CC1AA5" w:rsidRPr="008B3C87" w:rsidRDefault="00CC1AA5" w:rsidP="001B347D">
      <w:pPr>
        <w:pStyle w:val="ListParagraph"/>
        <w:keepNext/>
        <w:numPr>
          <w:ilvl w:val="0"/>
          <w:numId w:val="20"/>
        </w:numPr>
        <w:ind w:left="0" w:firstLine="0"/>
        <w:contextualSpacing w:val="0"/>
        <w:rPr>
          <w:szCs w:val="22"/>
        </w:rPr>
      </w:pPr>
      <w:r>
        <w:t>Ниже представлены примеры такой деятельности.</w:t>
      </w:r>
    </w:p>
    <w:p w14:paraId="71A5F525" w14:textId="77777777" w:rsidR="00CC1AA5" w:rsidRPr="00AA339F" w:rsidRDefault="00CC1AA5" w:rsidP="001B347D">
      <w:pPr>
        <w:keepNext/>
        <w:rPr>
          <w:szCs w:val="22"/>
        </w:rPr>
      </w:pPr>
    </w:p>
    <w:p w14:paraId="06BA9171" w14:textId="4FD942D3" w:rsidR="00CC1AA5" w:rsidRPr="00AA339F" w:rsidRDefault="00CC1AA5" w:rsidP="00A80B36">
      <w:pPr>
        <w:pStyle w:val="ListParagraph"/>
        <w:numPr>
          <w:ilvl w:val="0"/>
          <w:numId w:val="6"/>
        </w:numPr>
        <w:contextualSpacing w:val="0"/>
        <w:rPr>
          <w:szCs w:val="22"/>
        </w:rPr>
      </w:pPr>
      <w:r>
        <w:t xml:space="preserve">Финансирование участия делегатов от членов Мадридского союза и других государств – членов ВОИС, рассматривающих возможность присоединения к Мадридской системе, в совещаниях Мадридской рабочей группы для обсуждения различных тем, представляющих интерес для пользователей Мадридской системы, и изучения способов совершенствования и упрощения Мадридской системы.  </w:t>
      </w:r>
    </w:p>
    <w:p w14:paraId="3E6A5F69" w14:textId="77777777" w:rsidR="00CC1AA5" w:rsidRPr="00927C06" w:rsidRDefault="00CC1AA5" w:rsidP="00804448">
      <w:pPr>
        <w:pStyle w:val="ListParagraph"/>
        <w:contextualSpacing w:val="0"/>
        <w:rPr>
          <w:szCs w:val="22"/>
        </w:rPr>
      </w:pPr>
    </w:p>
    <w:p w14:paraId="11DB244D" w14:textId="6856DE41" w:rsidR="00CC1AA5" w:rsidRPr="00095F94" w:rsidRDefault="00D9137D" w:rsidP="00A80B36">
      <w:pPr>
        <w:pStyle w:val="ListParagraph"/>
        <w:numPr>
          <w:ilvl w:val="0"/>
          <w:numId w:val="6"/>
        </w:numPr>
        <w:contextualSpacing w:val="0"/>
        <w:rPr>
          <w:szCs w:val="22"/>
        </w:rPr>
      </w:pPr>
      <w:r>
        <w:t xml:space="preserve">Учебные практикумы в виртуальном формате по Мадридской системе для сотрудников ведомств ИС в Ботсване, Лесото, Малави, Мозамбике, Катаре, Гамбии и Замбии, целью которых было изучение функций, которые должны выполняться ведомством ИС в рамках Мадридской системы как ведомством происхождения и ведомством указанной Договаривающейся стороны.  </w:t>
      </w:r>
    </w:p>
    <w:p w14:paraId="1F0C59B1" w14:textId="77777777" w:rsidR="00D9137D" w:rsidRPr="00095F94" w:rsidRDefault="00D9137D" w:rsidP="00804448">
      <w:pPr>
        <w:pStyle w:val="ListParagraph"/>
        <w:contextualSpacing w:val="0"/>
        <w:rPr>
          <w:szCs w:val="22"/>
        </w:rPr>
      </w:pPr>
    </w:p>
    <w:p w14:paraId="1556F731" w14:textId="4A9FD652" w:rsidR="00095F94" w:rsidRPr="00095F94" w:rsidRDefault="00D9137D" w:rsidP="00A80B36">
      <w:pPr>
        <w:pStyle w:val="ListParagraph"/>
        <w:numPr>
          <w:ilvl w:val="0"/>
          <w:numId w:val="6"/>
        </w:numPr>
        <w:contextualSpacing w:val="0"/>
        <w:rPr>
          <w:szCs w:val="22"/>
        </w:rPr>
      </w:pPr>
      <w:r>
        <w:t>Поездки с целью экспертизы перед присоединением в Белиз и Маврикий – для этих стран были организованы подготовительные мероприятия и мероприятия после присоединения, в рамках которых должностным лицам и экспертам по товарным знакам из национальных ведомств ИС была предоставлена подробная практическая информация по процедурным и практическим аспектам Мадридской системы; была разъяснена роль национальных ведомств ИС в Мадридской системе как ведомства происхождения и ведомства указанной Договаривающейся стороны; и было рассказано о практиках применения и внедрения Мадридской системы национальными ведомствами ИС; специалистам-практикам по вопросам товарных знаков были предоставлены сведения об основных характеристиках Мадридской системы; и была предоставлена помощь во внедрении в ИТ-системе специализированных рабочих процессов Мадридской системы.</w:t>
      </w:r>
    </w:p>
    <w:p w14:paraId="34B0E724" w14:textId="77777777" w:rsidR="00D9137D" w:rsidRPr="00095F94" w:rsidRDefault="00D9137D" w:rsidP="00804448">
      <w:pPr>
        <w:pStyle w:val="ListParagraph"/>
        <w:contextualSpacing w:val="0"/>
        <w:rPr>
          <w:szCs w:val="22"/>
          <w:highlight w:val="yellow"/>
        </w:rPr>
      </w:pPr>
    </w:p>
    <w:p w14:paraId="01A02128" w14:textId="70EDD8EF" w:rsidR="00D9137D" w:rsidRPr="001176C5" w:rsidRDefault="00D9137D" w:rsidP="00A80B36">
      <w:pPr>
        <w:pStyle w:val="ListParagraph"/>
        <w:numPr>
          <w:ilvl w:val="0"/>
          <w:numId w:val="6"/>
        </w:numPr>
        <w:contextualSpacing w:val="0"/>
        <w:rPr>
          <w:szCs w:val="22"/>
        </w:rPr>
      </w:pPr>
      <w:r>
        <w:t>Семинары по Мадридской системе для представителей промышленности и агентов по товарным знакам, призванные повысить осведомленность заинтересованных сторон о Мадридской системе и рассказать агентам по товарным знакам и правообладателям о принятых в системе основных процедурах. В 2023 году такой семинар был проведен в Белизе.</w:t>
      </w:r>
    </w:p>
    <w:p w14:paraId="77249D2C" w14:textId="77777777" w:rsidR="00D9137D" w:rsidRPr="001176C5" w:rsidRDefault="00D9137D" w:rsidP="00804448">
      <w:pPr>
        <w:pStyle w:val="ListParagraph"/>
        <w:contextualSpacing w:val="0"/>
        <w:rPr>
          <w:szCs w:val="22"/>
        </w:rPr>
      </w:pPr>
    </w:p>
    <w:p w14:paraId="6514E5D6" w14:textId="4E5688A0" w:rsidR="009D1728" w:rsidRPr="001176C5" w:rsidRDefault="00A47004" w:rsidP="00A80B36">
      <w:pPr>
        <w:pStyle w:val="ListParagraph"/>
        <w:numPr>
          <w:ilvl w:val="0"/>
          <w:numId w:val="6"/>
        </w:numPr>
        <w:contextualSpacing w:val="0"/>
        <w:rPr>
          <w:szCs w:val="22"/>
        </w:rPr>
      </w:pPr>
      <w:r>
        <w:t xml:space="preserve">Было проведено практикоориентированное учебное мероприятие в виртуальном формате для сотрудников ведомств ИС Ямайки, Малайзии, Намибии и Объединенных Арабских Эмиратов.  </w:t>
      </w:r>
    </w:p>
    <w:p w14:paraId="2F6824BB" w14:textId="77777777" w:rsidR="009D1728" w:rsidRPr="001176C5" w:rsidRDefault="009D1728" w:rsidP="009D1728">
      <w:pPr>
        <w:ind w:left="360"/>
        <w:rPr>
          <w:szCs w:val="22"/>
        </w:rPr>
      </w:pPr>
    </w:p>
    <w:p w14:paraId="0DDE0902" w14:textId="2FD9E41A" w:rsidR="00A47004" w:rsidRPr="001176C5" w:rsidRDefault="00E34DA2" w:rsidP="00A80B36">
      <w:pPr>
        <w:pStyle w:val="ListParagraph"/>
        <w:numPr>
          <w:ilvl w:val="0"/>
          <w:numId w:val="6"/>
        </w:numPr>
        <w:contextualSpacing w:val="0"/>
        <w:rPr>
          <w:szCs w:val="22"/>
        </w:rPr>
      </w:pPr>
      <w:r>
        <w:t>Также были проведены двусторонние встречи с сотрудниками ведомств ИС Нигерии, Катара и Саудовской Аравии по вопросам Мадридской системы по вопросам потенциального присоединения этих стран.</w:t>
      </w:r>
    </w:p>
    <w:p w14:paraId="65C476AB" w14:textId="77777777" w:rsidR="00A47004" w:rsidRPr="001176C5" w:rsidRDefault="00A47004" w:rsidP="001176C5">
      <w:pPr>
        <w:rPr>
          <w:szCs w:val="22"/>
        </w:rPr>
      </w:pPr>
    </w:p>
    <w:p w14:paraId="3D097D5A" w14:textId="7A7376DC" w:rsidR="00A47004" w:rsidRPr="001176C5" w:rsidRDefault="00A47004" w:rsidP="00A80B36">
      <w:pPr>
        <w:pStyle w:val="ListParagraph"/>
        <w:numPr>
          <w:ilvl w:val="0"/>
          <w:numId w:val="6"/>
        </w:numPr>
        <w:contextualSpacing w:val="0"/>
        <w:rPr>
          <w:szCs w:val="22"/>
        </w:rPr>
      </w:pPr>
      <w:r>
        <w:t>Ежемесячные вебинары по Мадридской системе, позволяющие получать практическую информацию по вопросам подачи заявок на международную регистрацию товарных знаков и управления ими.</w:t>
      </w:r>
    </w:p>
    <w:p w14:paraId="301AA982" w14:textId="77777777" w:rsidR="002C72FA" w:rsidRPr="009D1728" w:rsidRDefault="002C72FA" w:rsidP="00804448">
      <w:pPr>
        <w:pStyle w:val="ListParagraph"/>
        <w:contextualSpacing w:val="0"/>
        <w:rPr>
          <w:szCs w:val="22"/>
          <w:highlight w:val="yellow"/>
        </w:rPr>
      </w:pPr>
    </w:p>
    <w:p w14:paraId="09E5A278" w14:textId="6FA83E29" w:rsidR="002C72FA" w:rsidRPr="00A22602" w:rsidRDefault="002C72FA" w:rsidP="00A80B36">
      <w:pPr>
        <w:pStyle w:val="ListParagraph"/>
        <w:numPr>
          <w:ilvl w:val="0"/>
          <w:numId w:val="6"/>
        </w:numPr>
        <w:contextualSpacing w:val="0"/>
        <w:rPr>
          <w:szCs w:val="22"/>
        </w:rPr>
      </w:pPr>
      <w:r>
        <w:t>Участие в стипендиальной программе Мадридской системы дало экспертам по товарным знакам из национальных ведомств Договаривающихся сторон Мадридской системы возможности получить опыт, необходимый для расширения знаний и повышения профессиональных компетенций. В 2023 году в программе участвовали до 19 стипендиатов.</w:t>
      </w:r>
    </w:p>
    <w:p w14:paraId="49967896" w14:textId="77777777" w:rsidR="002C72FA" w:rsidRPr="00A22602" w:rsidRDefault="002C72FA" w:rsidP="00804448">
      <w:pPr>
        <w:pStyle w:val="ListParagraph"/>
        <w:contextualSpacing w:val="0"/>
        <w:rPr>
          <w:szCs w:val="22"/>
        </w:rPr>
      </w:pPr>
    </w:p>
    <w:p w14:paraId="2C9CE5AA" w14:textId="12D3A52F" w:rsidR="002C72FA" w:rsidRPr="0054505F" w:rsidRDefault="002C72FA" w:rsidP="00A80B36">
      <w:pPr>
        <w:pStyle w:val="ListParagraph"/>
        <w:numPr>
          <w:ilvl w:val="0"/>
          <w:numId w:val="6"/>
        </w:numPr>
        <w:contextualSpacing w:val="0"/>
        <w:rPr>
          <w:szCs w:val="22"/>
        </w:rPr>
      </w:pPr>
      <w:r>
        <w:t>Онлайновый учебный семинар для национальных ведомств ИС по процедурам и операциям Мадридской системы, направленный на укрепление потенциала национальных ведомств ИС в отношении процедур получения и сохранения прав владельца, вытекающих из международной регистрации знаков. В 2023 году был</w:t>
      </w:r>
      <w:r w:rsidR="000719DC">
        <w:t xml:space="preserve">а </w:t>
      </w:r>
      <w:r>
        <w:t>проведен</w:t>
      </w:r>
      <w:r w:rsidR="000719DC">
        <w:t>а</w:t>
      </w:r>
      <w:r>
        <w:t xml:space="preserve"> одн</w:t>
      </w:r>
      <w:r w:rsidR="000719DC">
        <w:t>а</w:t>
      </w:r>
      <w:r>
        <w:t xml:space="preserve"> сессия с участием национальных ведомств ИС из Албании, Азербайджана, Чешской Республики, Египта, Кыргызстана, Камбоджи, Лаосской Народно-Демократической Республики, Латвии, Румынии, Сирийской Арабской Республики и Вьетнама.</w:t>
      </w:r>
    </w:p>
    <w:p w14:paraId="1A237610" w14:textId="77777777" w:rsidR="002C72FA" w:rsidRPr="0054505F" w:rsidRDefault="002C72FA" w:rsidP="00804448">
      <w:pPr>
        <w:pStyle w:val="ListParagraph"/>
        <w:contextualSpacing w:val="0"/>
        <w:rPr>
          <w:szCs w:val="22"/>
        </w:rPr>
      </w:pPr>
    </w:p>
    <w:p w14:paraId="5D750C57" w14:textId="77566169" w:rsidR="002C72FA" w:rsidRPr="000F3861" w:rsidRDefault="002C72FA" w:rsidP="00A80B36">
      <w:pPr>
        <w:pStyle w:val="ListParagraph"/>
        <w:numPr>
          <w:ilvl w:val="0"/>
          <w:numId w:val="6"/>
        </w:numPr>
        <w:contextualSpacing w:val="0"/>
        <w:rPr>
          <w:szCs w:val="22"/>
        </w:rPr>
      </w:pPr>
      <w:r>
        <w:t xml:space="preserve">Онлайновый учебный практикум для национальных ведомств ИС по обмену данными в формате XML с целями i) повышения осведомленности о стандартах ВОИС, в частности ST.96; ii) предоставления рекомендаций и указаний по обработке, распространению и передаче данных Мадридской системы с использованием формата XML; iii) стандартизации структуры документов в формате XML; и iv) повышения качества данных, направляемых участвующими ведомствами.  </w:t>
      </w:r>
    </w:p>
    <w:p w14:paraId="6E675F36" w14:textId="77777777" w:rsidR="00BB55A5" w:rsidRPr="0054505F" w:rsidRDefault="00BB55A5" w:rsidP="00804448">
      <w:pPr>
        <w:pStyle w:val="ListParagraph"/>
        <w:contextualSpacing w:val="0"/>
        <w:rPr>
          <w:szCs w:val="22"/>
          <w:highlight w:val="yellow"/>
        </w:rPr>
      </w:pPr>
    </w:p>
    <w:p w14:paraId="0EBC9341" w14:textId="1A351635" w:rsidR="00BB55A5" w:rsidRPr="0054505F" w:rsidRDefault="00BB55A5" w:rsidP="00A80B36">
      <w:pPr>
        <w:pStyle w:val="ListParagraph"/>
        <w:numPr>
          <w:ilvl w:val="0"/>
          <w:numId w:val="6"/>
        </w:numPr>
        <w:contextualSpacing w:val="0"/>
        <w:rPr>
          <w:szCs w:val="22"/>
        </w:rPr>
      </w:pPr>
      <w:r>
        <w:t>Перевод базы данных «Менеджер товаров и услуг Мадридской системы» (МТУ), которая предоставляет доступ к обширной подборке терминов и описаний в помощь подателям заявок на товарные знаки в составлении и классификации списков. ВОИС финансировала перевод этих терминов на языки участвующих ведомств. В 2023 году ВОИС вела совместную работу с ведомствами Армении и Монголии.</w:t>
      </w:r>
    </w:p>
    <w:p w14:paraId="7369E92B" w14:textId="77777777" w:rsidR="00BB55A5" w:rsidRPr="0054505F" w:rsidRDefault="00BB55A5" w:rsidP="00804448">
      <w:pPr>
        <w:pStyle w:val="ListParagraph"/>
        <w:contextualSpacing w:val="0"/>
        <w:rPr>
          <w:szCs w:val="22"/>
        </w:rPr>
      </w:pPr>
    </w:p>
    <w:p w14:paraId="41231E8B" w14:textId="0C4D47F5" w:rsidR="00BB55A5" w:rsidRPr="0054505F" w:rsidRDefault="00BB55A5" w:rsidP="00A80B36">
      <w:pPr>
        <w:pStyle w:val="ListParagraph"/>
        <w:numPr>
          <w:ilvl w:val="0"/>
          <w:numId w:val="6"/>
        </w:numPr>
        <w:contextualSpacing w:val="0"/>
        <w:rPr>
          <w:szCs w:val="22"/>
        </w:rPr>
      </w:pPr>
      <w:r>
        <w:t xml:space="preserve">Оказание технической помощи ведомствам ИС, осуществляющим электронный обмен документами с Мадридской системой. В частности, ведомствам ИС был предоставлен доступ к </w:t>
      </w:r>
      <w:r w:rsidR="00D6241C" w:rsidRPr="00D6241C">
        <w:t>Мадридскому порталу для ведомств</w:t>
      </w:r>
      <w:r>
        <w:t xml:space="preserve"> (MOP) и была оказана помощь в получении и передаче уведомлений в рамках Мадридской системы, в частности, в обмене информацией о новых мультимедийных изображениях знаков; и была предоставлена помощь в процессе присоединения и после него (помощь получили Белиз, специальный административный район Китайской </w:t>
      </w:r>
      <w:r>
        <w:rPr>
          <w:rStyle w:val="ui-provider"/>
        </w:rPr>
        <w:t>Народной Республики Гонконг</w:t>
      </w:r>
      <w:r>
        <w:t>, Маврикий и Саудовская Аравия). В декабре 2023 года в Астане (Казахстан) был проведен региональный семинар по переходу на обмен данными на расширяемом языке разметки (XML) в целях развития в рамках Мадридской системы электронных сообщений.</w:t>
      </w:r>
    </w:p>
    <w:p w14:paraId="7B578126" w14:textId="77777777" w:rsidR="00BB55A5" w:rsidRPr="00752B9E" w:rsidRDefault="00BB55A5" w:rsidP="00804448">
      <w:pPr>
        <w:pStyle w:val="ListParagraph"/>
        <w:contextualSpacing w:val="0"/>
        <w:rPr>
          <w:szCs w:val="22"/>
        </w:rPr>
      </w:pPr>
    </w:p>
    <w:p w14:paraId="67029A05" w14:textId="0384433A" w:rsidR="00BB55A5" w:rsidRPr="00752B9E" w:rsidRDefault="00BB55A5" w:rsidP="00A80B36">
      <w:pPr>
        <w:pStyle w:val="ListParagraph"/>
        <w:numPr>
          <w:ilvl w:val="0"/>
          <w:numId w:val="6"/>
        </w:numPr>
        <w:contextualSpacing w:val="0"/>
        <w:rPr>
          <w:szCs w:val="22"/>
        </w:rPr>
      </w:pPr>
      <w:r>
        <w:t>Внедрение системы электронной подачи заявок в рамках Мадридской системы в шести новых ведомствах ИС (Гамбия, Израиль, Монголия, Сан-Марино, Тринидад и Тобаго, Хорватия); а также помощь при подаче заявок в рамках Мадридской системы еще 77 ведомствам ИС (в том числе Германии, Мексики, Соединенных Штатов Америки и Филиппин). В настоящее время ведутся консультации со специальным административным районом</w:t>
      </w:r>
      <w:r>
        <w:rPr>
          <w:rStyle w:val="ui-provider"/>
        </w:rPr>
        <w:t xml:space="preserve"> Китайской Народной Республики</w:t>
      </w:r>
      <w:r>
        <w:t xml:space="preserve"> Гонконгом и Соединенным Королевством по вопросам содействия возможному переходу на Мадридскую систему электронной подачи заявок и консультирования его отношении</w:t>
      </w:r>
      <w:r w:rsidR="00627CDB">
        <w:t>.</w:t>
      </w:r>
    </w:p>
    <w:p w14:paraId="283031BC" w14:textId="77777777" w:rsidR="00327868" w:rsidRPr="00410BF7" w:rsidRDefault="00327868" w:rsidP="00804448">
      <w:pPr>
        <w:pStyle w:val="ListParagraph"/>
        <w:ind w:left="0"/>
        <w:contextualSpacing w:val="0"/>
        <w:rPr>
          <w:szCs w:val="22"/>
        </w:rPr>
      </w:pPr>
    </w:p>
    <w:p w14:paraId="144A85B2" w14:textId="49374F5D" w:rsidR="00EF4352" w:rsidRDefault="00E23ECB" w:rsidP="00A80B36">
      <w:pPr>
        <w:pStyle w:val="ListParagraph"/>
        <w:numPr>
          <w:ilvl w:val="0"/>
          <w:numId w:val="20"/>
        </w:numPr>
        <w:ind w:left="0" w:firstLine="0"/>
        <w:rPr>
          <w:szCs w:val="22"/>
        </w:rPr>
      </w:pPr>
      <w:r>
        <w:t>Гаагская система международной регистрации промышленных образцов облегчала и расширяла доступ к международной охране образцов, что способствовало выполнению задач 8.2 и 8.3. Одна международная заявка в Гаагской системе может содержать до 100 промышленных образцов и действовать сразу в 96 странах, представленных 79 членами Гаагской системы. Промышленные образцы делают продукт привлекательным и интересным для покупателей. Оформление изделия влияет на потребительский выбор: внешний вид товара может стать одним из ключевых факторов принятия потребителем решения о покупке. Поэтому промышленные образцы могут быть очень важны как для МСП, так и для крупных компаний, независимо от их сферы деятельности. Промышленные образцы применяются к широкому спектру продуктов промышленности и ремесленных изделий, включая как упаковки и емкости, так и предметы обстановки и быта, и осветительные приборы, и ювелирные изделия, и электронные приборы, и текстильные изделия. Кроме того, промышленные образцы могут использоваться для графических символов, графических интерфейсов пользователя (ГИП) и логотипов.</w:t>
      </w:r>
    </w:p>
    <w:p w14:paraId="69737B0E" w14:textId="77777777" w:rsidR="008B3C87" w:rsidRDefault="008B3C87" w:rsidP="008B3C87">
      <w:pPr>
        <w:pStyle w:val="ListParagraph"/>
        <w:ind w:left="0"/>
        <w:rPr>
          <w:szCs w:val="22"/>
        </w:rPr>
      </w:pPr>
    </w:p>
    <w:p w14:paraId="05CF5597" w14:textId="3D8617ED" w:rsidR="00EF4352" w:rsidRDefault="004217D9" w:rsidP="00A80B36">
      <w:pPr>
        <w:pStyle w:val="ListParagraph"/>
        <w:numPr>
          <w:ilvl w:val="0"/>
          <w:numId w:val="20"/>
        </w:numPr>
        <w:ind w:left="0" w:firstLine="0"/>
        <w:rPr>
          <w:szCs w:val="22"/>
        </w:rPr>
      </w:pPr>
      <w:r>
        <w:t>В рамках Гаагской системы отдельные дизайнеры, МСП и крупные международные компании, желающие получить права на промышленные образцы и обеспечить охрану этих прав на многих рынках, могут воспользоваться менее дорогостоящими упрощенными процедурами подачи заявок. Международная регистрация равносильна внутренней заявке, поданной в указанные ведомства ИС страны, и, если соответствующее ведомство ИС не отказало заявителю в охране в установленный срок, международная регистрация становится равносильной внутренней. Гаагская система также снижает затраты на сохранение всех прав, полученных посредством международной регистрации. Кроме того, владельцам и авторам образцов из НРС предоставляется 90-процентная скидка с пошлины за подачу международной заявки, подлежащей уплате Международному бюро ВОИС, и со стандартной пошлины за указание, подлежащей уплате указанным членам Гаагской системы.</w:t>
      </w:r>
    </w:p>
    <w:p w14:paraId="19ADBC47" w14:textId="77777777" w:rsidR="008B3C87" w:rsidRPr="00D56E05" w:rsidRDefault="008B3C87" w:rsidP="00D56E05">
      <w:pPr>
        <w:rPr>
          <w:szCs w:val="22"/>
        </w:rPr>
      </w:pPr>
    </w:p>
    <w:p w14:paraId="4F3BF3FD" w14:textId="1ECB2CC2" w:rsidR="00EF4352" w:rsidRDefault="00B20FC0" w:rsidP="00A80B36">
      <w:pPr>
        <w:pStyle w:val="ListParagraph"/>
        <w:numPr>
          <w:ilvl w:val="0"/>
          <w:numId w:val="20"/>
        </w:numPr>
        <w:ind w:left="0" w:firstLine="0"/>
        <w:rPr>
          <w:szCs w:val="22"/>
        </w:rPr>
      </w:pPr>
      <w:r>
        <w:t xml:space="preserve">В 2023 году Гаагский реестр провел ряд мероприятий в порядке оказания помощи развивающимся странам и НРС, таким образом содействуя выполнению задач 8.2 и 8.3. Это, в частности, организация семинаров, обучение персонала ведомств ИС и оказание ведомствам технической и правовой помощи в подготовке к присоединению к Женевскому акту 1999 года Гаагского соглашения или его имплементации. Кроме того, для удовлетворения потребностей не только ведомств ИС, но и широкого круга заинтересованных лиц в сфере ИС, в частности пользователей промышленных образцов и юристов по ИС, были разработаны веб-семинары, видеоролики и другие средства коммуникационной работы.  </w:t>
      </w:r>
    </w:p>
    <w:p w14:paraId="3E9CE440" w14:textId="77777777" w:rsidR="008B3C87" w:rsidRPr="00D56E05" w:rsidRDefault="008B3C87" w:rsidP="00D56E05">
      <w:pPr>
        <w:rPr>
          <w:szCs w:val="22"/>
        </w:rPr>
      </w:pPr>
    </w:p>
    <w:p w14:paraId="71057BF5" w14:textId="4775AEB0" w:rsidR="00BC3F9D" w:rsidRPr="008B3C87" w:rsidRDefault="00BC3F9D" w:rsidP="00A80B36">
      <w:pPr>
        <w:pStyle w:val="ListParagraph"/>
        <w:numPr>
          <w:ilvl w:val="0"/>
          <w:numId w:val="20"/>
        </w:numPr>
        <w:ind w:left="0" w:firstLine="0"/>
        <w:rPr>
          <w:szCs w:val="22"/>
        </w:rPr>
      </w:pPr>
      <w:r>
        <w:t>Ниже представлены примеры такой деятельности.</w:t>
      </w:r>
    </w:p>
    <w:p w14:paraId="7A7152B9" w14:textId="77777777" w:rsidR="00237555" w:rsidRPr="00410BF7" w:rsidRDefault="00237555" w:rsidP="00804448">
      <w:pPr>
        <w:pStyle w:val="ListParagraph"/>
        <w:ind w:left="0"/>
        <w:contextualSpacing w:val="0"/>
        <w:rPr>
          <w:szCs w:val="22"/>
        </w:rPr>
      </w:pPr>
    </w:p>
    <w:p w14:paraId="687F72A0" w14:textId="62007F67" w:rsidR="00F4615B" w:rsidRPr="00410BF7" w:rsidRDefault="00F4615B" w:rsidP="00A80B36">
      <w:pPr>
        <w:pStyle w:val="ListParagraph"/>
        <w:numPr>
          <w:ilvl w:val="0"/>
          <w:numId w:val="6"/>
        </w:numPr>
        <w:contextualSpacing w:val="0"/>
        <w:rPr>
          <w:szCs w:val="22"/>
        </w:rPr>
      </w:pPr>
      <w:r>
        <w:t>Открытые вебинары на английском, французском и испанском языках для существующих и потенциальных пользователей Гаагской системы.</w:t>
      </w:r>
    </w:p>
    <w:p w14:paraId="7C5D41DB" w14:textId="77777777" w:rsidR="00F4615B" w:rsidRPr="00410BF7" w:rsidRDefault="00F4615B" w:rsidP="00804448">
      <w:pPr>
        <w:pStyle w:val="ListParagraph"/>
        <w:contextualSpacing w:val="0"/>
        <w:rPr>
          <w:szCs w:val="22"/>
        </w:rPr>
      </w:pPr>
    </w:p>
    <w:p w14:paraId="20B477AE" w14:textId="1C284B45" w:rsidR="00F4615B" w:rsidRPr="00410BF7" w:rsidRDefault="00B361C9" w:rsidP="00A80B36">
      <w:pPr>
        <w:pStyle w:val="ListParagraph"/>
        <w:numPr>
          <w:ilvl w:val="0"/>
          <w:numId w:val="6"/>
        </w:numPr>
        <w:contextualSpacing w:val="0"/>
        <w:rPr>
          <w:szCs w:val="22"/>
        </w:rPr>
      </w:pPr>
      <w:r>
        <w:t xml:space="preserve">Лекции и доклады, а также предоставление возможности участвовать в учебных мероприятиях и совещаниях, организуемых различными учреждениями для разных групп слушателей, в частности, для студентов, изучающих ИС, и специалистов в этой сфере.  </w:t>
      </w:r>
    </w:p>
    <w:p w14:paraId="46601146" w14:textId="77777777" w:rsidR="00B361C9" w:rsidRPr="00410BF7" w:rsidRDefault="00B361C9" w:rsidP="00804448">
      <w:pPr>
        <w:pStyle w:val="ListParagraph"/>
        <w:contextualSpacing w:val="0"/>
        <w:rPr>
          <w:szCs w:val="22"/>
        </w:rPr>
      </w:pPr>
    </w:p>
    <w:p w14:paraId="6E8373B5" w14:textId="03FB4DCC" w:rsidR="00AC1883" w:rsidRPr="00410BF7" w:rsidRDefault="00B361C9" w:rsidP="00A80B36">
      <w:pPr>
        <w:pStyle w:val="ListParagraph"/>
        <w:numPr>
          <w:ilvl w:val="0"/>
          <w:numId w:val="6"/>
        </w:numPr>
        <w:contextualSpacing w:val="0"/>
        <w:rPr>
          <w:szCs w:val="22"/>
        </w:rPr>
      </w:pPr>
      <w:r>
        <w:t>Обучение сотрудников ведомств ИС, деятельность, связанная с присоединением, и помощь в законодательной сфере.</w:t>
      </w:r>
    </w:p>
    <w:p w14:paraId="43FAD952" w14:textId="77777777" w:rsidR="00031B14" w:rsidRPr="00410BF7" w:rsidRDefault="00031B14" w:rsidP="00804448">
      <w:pPr>
        <w:pStyle w:val="ListParagraph"/>
        <w:contextualSpacing w:val="0"/>
        <w:rPr>
          <w:szCs w:val="22"/>
        </w:rPr>
      </w:pPr>
    </w:p>
    <w:p w14:paraId="096FEE4B" w14:textId="77777777" w:rsidR="00B361C9" w:rsidRPr="00410BF7" w:rsidRDefault="00031B14" w:rsidP="00A80B36">
      <w:pPr>
        <w:pStyle w:val="ListParagraph"/>
        <w:numPr>
          <w:ilvl w:val="0"/>
          <w:numId w:val="6"/>
        </w:numPr>
        <w:contextualSpacing w:val="0"/>
        <w:rPr>
          <w:szCs w:val="22"/>
        </w:rPr>
      </w:pPr>
      <w:r>
        <w:t>Региональные семинары как для общественности, так и для ведомств ИС с целью распространения информации о Гаагской системе, конференции, диалоги и другие информационно-просветительские мероприятия.</w:t>
      </w:r>
    </w:p>
    <w:p w14:paraId="312AA2C4" w14:textId="77777777" w:rsidR="00C83A28" w:rsidRPr="00410BF7" w:rsidRDefault="00C83A28" w:rsidP="00804448">
      <w:pPr>
        <w:pStyle w:val="ListParagraph"/>
        <w:contextualSpacing w:val="0"/>
        <w:rPr>
          <w:szCs w:val="22"/>
        </w:rPr>
      </w:pPr>
    </w:p>
    <w:p w14:paraId="4BB2F838" w14:textId="7380E35E" w:rsidR="00C83A28" w:rsidRPr="00410BF7" w:rsidRDefault="00C83A28" w:rsidP="00A80B36">
      <w:pPr>
        <w:pStyle w:val="ListParagraph"/>
        <w:numPr>
          <w:ilvl w:val="0"/>
          <w:numId w:val="6"/>
        </w:numPr>
        <w:contextualSpacing w:val="0"/>
        <w:rPr>
          <w:szCs w:val="22"/>
        </w:rPr>
      </w:pPr>
      <w:r>
        <w:t>Модернизация инструментов Гаагской системы для работы с клиентами путем интеграции в профили участников Гаагской системы (HSMP) и в систему eHague новых функциональных возможностей. Установление приоритетов для дорожной карты по ИТ на 2024–2025 годы.</w:t>
      </w:r>
    </w:p>
    <w:p w14:paraId="2BE94CF8" w14:textId="77777777" w:rsidR="00C83A28" w:rsidRPr="00410BF7" w:rsidRDefault="00C83A28" w:rsidP="00804448">
      <w:pPr>
        <w:pStyle w:val="ListParagraph"/>
        <w:contextualSpacing w:val="0"/>
        <w:rPr>
          <w:szCs w:val="22"/>
        </w:rPr>
      </w:pPr>
    </w:p>
    <w:p w14:paraId="303A8AA8" w14:textId="43FF442B" w:rsidR="00C83A28" w:rsidRPr="00410BF7" w:rsidRDefault="00DC6A69" w:rsidP="00A80B36">
      <w:pPr>
        <w:pStyle w:val="ListParagraph"/>
        <w:numPr>
          <w:ilvl w:val="0"/>
          <w:numId w:val="6"/>
        </w:numPr>
        <w:contextualSpacing w:val="0"/>
        <w:rPr>
          <w:szCs w:val="22"/>
        </w:rPr>
      </w:pPr>
      <w:r>
        <w:t xml:space="preserve">Ряд инструментов популяризации и развития системы: рекламные видеоролики о Гаагской системе для МСП; мини-видеоролик о преимуществах Гаагской системы; стратегия информирования о новых функциях самообслуживания системы eHague и многофакторной аутентификации; две истории о Гаагской системе; две истории из серии «Промышленный образец в действии»; а также ряд новостных статей.  </w:t>
      </w:r>
    </w:p>
    <w:p w14:paraId="50E60A39" w14:textId="77777777" w:rsidR="00C83A28" w:rsidRPr="00410BF7" w:rsidRDefault="00C83A28" w:rsidP="00804448">
      <w:pPr>
        <w:pStyle w:val="ListParagraph"/>
        <w:contextualSpacing w:val="0"/>
        <w:rPr>
          <w:szCs w:val="22"/>
        </w:rPr>
      </w:pPr>
    </w:p>
    <w:p w14:paraId="24231994" w14:textId="46FCA481" w:rsidR="00E23ECB" w:rsidRDefault="00C83A28" w:rsidP="00A80B36">
      <w:pPr>
        <w:pStyle w:val="ListParagraph"/>
        <w:numPr>
          <w:ilvl w:val="0"/>
          <w:numId w:val="6"/>
        </w:numPr>
        <w:contextualSpacing w:val="0"/>
        <w:rPr>
          <w:szCs w:val="22"/>
        </w:rPr>
      </w:pPr>
      <w:r>
        <w:t xml:space="preserve">Информационные материалы: </w:t>
      </w:r>
      <w:r w:rsidR="00763436">
        <w:t>п</w:t>
      </w:r>
      <w:r>
        <w:t xml:space="preserve">одготовка серии </w:t>
      </w:r>
      <w:r w:rsidR="00977273">
        <w:t xml:space="preserve">обучающих </w:t>
      </w:r>
      <w:r>
        <w:t>виде</w:t>
      </w:r>
      <w:r w:rsidR="00763436">
        <w:t>о</w:t>
      </w:r>
      <w:r>
        <w:t>роликов</w:t>
      </w:r>
      <w:r w:rsidR="00977273">
        <w:t xml:space="preserve"> </w:t>
      </w:r>
      <w:r>
        <w:t xml:space="preserve">и других видеоуроков по </w:t>
      </w:r>
      <w:r w:rsidR="00763436">
        <w:t xml:space="preserve">надежной </w:t>
      </w:r>
      <w:r>
        <w:t xml:space="preserve">аутентификации; разработка серии подкастов по Гаагской системе; подготовка к запуску специализированного курса дистанционного обучения по Гаагской системе (DL-304); разработка обновленного руководства пользователя, руководства по заявкам с несколькими образцами и руководства по изображениям в связи с присоединением Бразилии; и обновление форм Гаагской системы и веб-страниц с правовой информацией о новых присоединениях и изменениях относительно Договаривающихся сторон. </w:t>
      </w:r>
    </w:p>
    <w:p w14:paraId="719919AE" w14:textId="77777777" w:rsidR="00C83A28" w:rsidRPr="007F1372" w:rsidRDefault="00C83A28" w:rsidP="007F1372">
      <w:pPr>
        <w:ind w:left="360"/>
        <w:rPr>
          <w:szCs w:val="22"/>
        </w:rPr>
      </w:pPr>
    </w:p>
    <w:p w14:paraId="197B1D07" w14:textId="77777777" w:rsidR="00C83A28" w:rsidRPr="00410BF7" w:rsidRDefault="00C83A28" w:rsidP="00A80B36">
      <w:pPr>
        <w:pStyle w:val="ListParagraph"/>
        <w:numPr>
          <w:ilvl w:val="0"/>
          <w:numId w:val="6"/>
        </w:numPr>
        <w:contextualSpacing w:val="0"/>
        <w:rPr>
          <w:szCs w:val="22"/>
        </w:rPr>
      </w:pPr>
      <w:r>
        <w:t xml:space="preserve">Повышение эффективности функционирования и результативности ИТ-систем ведомств Гаагской системы. </w:t>
      </w:r>
    </w:p>
    <w:p w14:paraId="4910899C" w14:textId="77777777" w:rsidR="00327868" w:rsidRPr="00410BF7" w:rsidRDefault="00327868" w:rsidP="00804448">
      <w:pPr>
        <w:pStyle w:val="ListParagraph"/>
        <w:ind w:left="0"/>
        <w:contextualSpacing w:val="0"/>
        <w:rPr>
          <w:szCs w:val="22"/>
        </w:rPr>
      </w:pPr>
    </w:p>
    <w:p w14:paraId="6AF1FFE3" w14:textId="0616596B" w:rsidR="00AE73E7" w:rsidRDefault="007B611C" w:rsidP="00A80B36">
      <w:pPr>
        <w:pStyle w:val="ListParagraph"/>
        <w:numPr>
          <w:ilvl w:val="0"/>
          <w:numId w:val="20"/>
        </w:numPr>
        <w:ind w:left="0" w:firstLine="0"/>
        <w:contextualSpacing w:val="0"/>
        <w:rPr>
          <w:szCs w:val="22"/>
        </w:rPr>
      </w:pPr>
      <w:r>
        <w:t>Лиссабонская система международной регистрации и охраны наименований мест происхождения и географических указаний помогает производителям на справедливой основе окупать вложения и усилия (часто на протяжении нескольких поколений), направленные на создание репутации качественных продуктов, связанных с местом происхождения. Обеспечивая международную охрану наименований мест происхождения и ГУ, Лиссабонская система содействует всеохватному устойчивому развитию, обеспечению производительной занятости и достойной работы для всех за счет повышения уровня производительности экономики, в том числе посредством упора на секторы с высоким уровнем добавленной стоимости и трудоемкости, а также популяризации местной культуры и товаров.</w:t>
      </w:r>
    </w:p>
    <w:p w14:paraId="2F5A3A7A" w14:textId="77777777" w:rsidR="008B3C87" w:rsidRDefault="008B3C87" w:rsidP="008B3C87">
      <w:pPr>
        <w:pStyle w:val="ListParagraph"/>
        <w:ind w:left="0"/>
        <w:contextualSpacing w:val="0"/>
        <w:rPr>
          <w:szCs w:val="22"/>
        </w:rPr>
      </w:pPr>
    </w:p>
    <w:p w14:paraId="412F635A" w14:textId="79216EC5" w:rsidR="0043524D" w:rsidRPr="008B3C87" w:rsidRDefault="0043524D" w:rsidP="00A80B36">
      <w:pPr>
        <w:pStyle w:val="ListParagraph"/>
        <w:numPr>
          <w:ilvl w:val="0"/>
          <w:numId w:val="20"/>
        </w:numPr>
        <w:ind w:left="0" w:firstLine="0"/>
        <w:contextualSpacing w:val="0"/>
        <w:rPr>
          <w:szCs w:val="22"/>
        </w:rPr>
      </w:pPr>
      <w:r>
        <w:t xml:space="preserve">Отличительные особенности мест происхождения или ГУ, в частности, связь их качества с конкретным географическим районом, и коллективное управление ими, могут сыграть важную роль в достижении ЦУР. Применение коллективных систем подтверждения качества и брендинга, привязанных к системе наименований мест происхождения и ГУ, может, в свою очередь, способствовать развитию сельских и местных сообществ, обеспечению продовольственной безопасности, развитию экспорта и местного туризма. Все больше производителей товаров, охраняемых наименованиями мест происхождения и ГУ, признают необходимость обеспечения сохранности природной среды, в которой они производят свою продукцию – среды, от которой зависят качество и уникальные характеристики их продукции. Таким образом, права ИС играют важную роль в обеспечении устойчивого управления природными ресурсами и сохранении традиционных методов выращивания с уважением к окружающей среде. В этой связи следует отметить пример широко известных наименований мест происхождения, охраняемых в рамках Лиссабонской системы, таких как </w:t>
      </w:r>
      <w:hyperlink r:id="rId40" w:history="1">
        <w:r w:rsidRPr="001B682B">
          <w:rPr>
            <w:rStyle w:val="Hyperlink"/>
          </w:rPr>
          <w:t>коста-риканский банан</w:t>
        </w:r>
      </w:hyperlink>
      <w:r w:rsidRPr="001B682B">
        <w:t>,</w:t>
      </w:r>
      <w:r>
        <w:t xml:space="preserve"> в отношении которых была принята «зеленая» политика. Но такая осведомленность о проблемах окружающей среды не ограничивается широко известными наименованиями мест происхождения и географическими указаниями. Производители товаров, которые в перспективе могут быть объектом охраны в виде ГУ, напр. плоды растения </w:t>
      </w:r>
      <w:hyperlink r:id="rId41" w:history="1">
        <w:r w:rsidRPr="001B682B">
          <w:rPr>
            <w:rStyle w:val="Hyperlink"/>
          </w:rPr>
          <w:t>мадд из района Казаманс</w:t>
        </w:r>
      </w:hyperlink>
      <w:r>
        <w:t xml:space="preserve"> в Сенегале, также стремятся обеспечить учет соображений устойчивости в правилах и механизмах контроля ГУ, регулирующих порядок сбора урожая и производство производных продуктов. </w:t>
      </w:r>
    </w:p>
    <w:p w14:paraId="35892AD2" w14:textId="77777777" w:rsidR="008B3C87" w:rsidRPr="008B3C87" w:rsidRDefault="008B3C87" w:rsidP="008B3C87">
      <w:pPr>
        <w:pStyle w:val="ListParagraph"/>
        <w:ind w:left="0"/>
        <w:contextualSpacing w:val="0"/>
        <w:rPr>
          <w:szCs w:val="22"/>
        </w:rPr>
      </w:pPr>
    </w:p>
    <w:p w14:paraId="64D64606" w14:textId="543ECF3B" w:rsidR="009845A0" w:rsidRPr="008B3C87" w:rsidRDefault="009845A0" w:rsidP="00A80B36">
      <w:pPr>
        <w:pStyle w:val="ListParagraph"/>
        <w:numPr>
          <w:ilvl w:val="0"/>
          <w:numId w:val="20"/>
        </w:numPr>
        <w:ind w:left="0" w:firstLine="0"/>
        <w:contextualSpacing w:val="0"/>
        <w:rPr>
          <w:szCs w:val="22"/>
        </w:rPr>
      </w:pPr>
      <w:r>
        <w:t>В рамках Лиссабонской системы мелкие фермеры, ремесленники, микро-</w:t>
      </w:r>
      <w:r w:rsidR="00994EA5">
        <w:t>,</w:t>
      </w:r>
      <w:r>
        <w:t xml:space="preserve"> малые и средние предприятия (ММСП) могут коллективно воспользоваться упрощенным порядком подачи заявок в ВОИС и снизить затраты на охрану своих наименований мест происхождения и ГУ на зарубежных рынках, тем самым способствуя выполнению задачи 8.3. Международная регистрация в Лиссабонской системе обеспечивает ее охрану в соответствии со стандартами, предусмотренными Лиссабонским соглашением и актами к нему, в странах – участницах Системы, которые не отказали заявителю в охране в пределах их территории в установленные сроки. Охрана действует до тех пор, пока она имеет силу в стране происхождения, и не нуждается в продлении.</w:t>
      </w:r>
    </w:p>
    <w:p w14:paraId="6790B827" w14:textId="77777777" w:rsidR="008B3C87" w:rsidRPr="001B347D" w:rsidRDefault="008B3C87" w:rsidP="001B347D">
      <w:pPr>
        <w:rPr>
          <w:szCs w:val="22"/>
        </w:rPr>
      </w:pPr>
    </w:p>
    <w:p w14:paraId="6C032CE4" w14:textId="3231829B" w:rsidR="00D80550" w:rsidRPr="008B3C87" w:rsidRDefault="00D80550" w:rsidP="00A80B36">
      <w:pPr>
        <w:pStyle w:val="ListParagraph"/>
        <w:numPr>
          <w:ilvl w:val="0"/>
          <w:numId w:val="20"/>
        </w:numPr>
        <w:ind w:left="0" w:firstLine="0"/>
        <w:contextualSpacing w:val="0"/>
        <w:rPr>
          <w:szCs w:val="22"/>
        </w:rPr>
      </w:pPr>
      <w:r>
        <w:t xml:space="preserve">В 2023 году к Женевскому акту присоединились Российская Федерация, Сан-Томе и Принсипи, Сенегал и Тунис, и теперь зарегистрированные наименования мест происхождения и ГУ в рамках Лиссабонской системы могут получить охрану в 70 странах. Кроме того, последствия регистрации распространяются на тех же условиях на членов, которые могут присоединиться к ней в будущем. Среди Договаривающихся сторон Лиссабонской системы – НРС, развивающиеся и развитые страны. </w:t>
      </w:r>
    </w:p>
    <w:p w14:paraId="73276B50" w14:textId="77777777" w:rsidR="008B3C87" w:rsidRPr="001B347D" w:rsidRDefault="008B3C87" w:rsidP="001B347D">
      <w:pPr>
        <w:rPr>
          <w:szCs w:val="22"/>
        </w:rPr>
      </w:pPr>
    </w:p>
    <w:p w14:paraId="528E6169" w14:textId="0852835C" w:rsidR="00785BB5" w:rsidRPr="008B3C87" w:rsidRDefault="006D1617" w:rsidP="00A80B36">
      <w:pPr>
        <w:pStyle w:val="ListParagraph"/>
        <w:numPr>
          <w:ilvl w:val="0"/>
          <w:numId w:val="20"/>
        </w:numPr>
        <w:ind w:left="0" w:firstLine="0"/>
        <w:contextualSpacing w:val="0"/>
        <w:rPr>
          <w:szCs w:val="22"/>
        </w:rPr>
      </w:pPr>
      <w:r>
        <w:t xml:space="preserve">В </w:t>
      </w:r>
      <w:r w:rsidR="00583BF0">
        <w:t>сфере</w:t>
      </w:r>
      <w:r>
        <w:t xml:space="preserve"> </w:t>
      </w:r>
      <w:r w:rsidR="00583BF0">
        <w:rPr>
          <w:b/>
        </w:rPr>
        <w:t>о</w:t>
      </w:r>
      <w:r>
        <w:rPr>
          <w:b/>
        </w:rPr>
        <w:t>беспечени</w:t>
      </w:r>
      <w:r w:rsidR="00583BF0">
        <w:rPr>
          <w:b/>
        </w:rPr>
        <w:t>я</w:t>
      </w:r>
      <w:r>
        <w:rPr>
          <w:b/>
        </w:rPr>
        <w:t xml:space="preserve"> уважения ИС</w:t>
      </w:r>
      <w:r>
        <w:t xml:space="preserve"> ВОИС приступила к осуществлению новой стратегии деятельности по укреплению потенциала, ориентированной на достижение долгосрочных результатов, направленной на укрепление человеческого и институционального потенциала и на достижение устойчивых результатов обучения сотрудников правоохранительных органов, таких как полицейские, сотрудники таможни, инспекторы по надзору за рынком и сотрудники органов прокуратуры. В настоящее время осуществляется экспериментальный этап с участием трех государств-членов. Продолжающаяся адаптация специализированных учебных материалов по теме «Расследование преступлений в сфере ИС и судебное преследование за них» для сотрудников правоохранительных органов способствовала выполнению Организацией обязательств по обеспечению соответствия ресурсов для укрепления потенциала реальным и конкретным потребностям государств-членов. В 2023 году ВОИС выступила организатором или участником более 30 </w:t>
      </w:r>
      <w:hyperlink r:id="rId42" w:history="1">
        <w:r>
          <w:rPr>
            <w:rStyle w:val="Hyperlink"/>
          </w:rPr>
          <w:t>мероприятий</w:t>
        </w:r>
      </w:hyperlink>
      <w:r>
        <w:t xml:space="preserve"> на национальном, субрегиональном и региональном уровнях с участием 78 государств-членов. Эти мероприятия по наращиванию потенциала способствовали выполнению задачи 8.3, а также задач 16.3 и 16.6.</w:t>
      </w:r>
    </w:p>
    <w:p w14:paraId="72540518" w14:textId="77777777" w:rsidR="008B3C87" w:rsidRPr="001B347D" w:rsidRDefault="008B3C87" w:rsidP="001B347D">
      <w:pPr>
        <w:rPr>
          <w:szCs w:val="22"/>
        </w:rPr>
      </w:pPr>
    </w:p>
    <w:p w14:paraId="430FE794" w14:textId="60860283" w:rsidR="0077311E" w:rsidRDefault="00F95876" w:rsidP="00A80B36">
      <w:pPr>
        <w:pStyle w:val="ListParagraph"/>
        <w:numPr>
          <w:ilvl w:val="0"/>
          <w:numId w:val="20"/>
        </w:numPr>
        <w:ind w:left="0" w:firstLine="0"/>
        <w:contextualSpacing w:val="0"/>
        <w:rPr>
          <w:szCs w:val="22"/>
        </w:rPr>
      </w:pPr>
      <w:r>
        <w:t xml:space="preserve">Деятельность ВОИС в этой области также повышала эффективность распространения информации, которая может быть использована директивными органами при разработке действенных мер политики по поддержке творчества и инноваций, ориентированных на развитие, и тем самым способствовала выполнению задачи 8.3 и задач 9.6 и 9.b. Было разработано предназначенное для государственных и частных органов </w:t>
      </w:r>
      <w:hyperlink r:id="rId43" w:history="1">
        <w:r>
          <w:rPr>
            <w:rStyle w:val="Hyperlink"/>
          </w:rPr>
          <w:t>Методическое пособие ВОИС по проведению опросов потребителей в области уважения прав ИС</w:t>
        </w:r>
      </w:hyperlink>
      <w:r>
        <w:t xml:space="preserve"> с целью изучения их отношения к пиратской и контрафактной продукции.</w:t>
      </w:r>
    </w:p>
    <w:p w14:paraId="64484E08" w14:textId="77777777" w:rsidR="008B3C87" w:rsidRPr="001B347D" w:rsidRDefault="008B3C87" w:rsidP="001B347D">
      <w:pPr>
        <w:rPr>
          <w:szCs w:val="22"/>
        </w:rPr>
      </w:pPr>
    </w:p>
    <w:p w14:paraId="40CCAB71" w14:textId="26500F8C" w:rsidR="008B3C87" w:rsidRPr="008B3C87" w:rsidRDefault="008B3C87" w:rsidP="00A80B36">
      <w:pPr>
        <w:pStyle w:val="ListParagraph"/>
        <w:numPr>
          <w:ilvl w:val="0"/>
          <w:numId w:val="20"/>
        </w:numPr>
        <w:ind w:left="0" w:firstLine="0"/>
        <w:rPr>
          <w:szCs w:val="22"/>
        </w:rPr>
      </w:pPr>
      <w:r>
        <w:t xml:space="preserve">В </w:t>
      </w:r>
      <w:r w:rsidR="0015075A">
        <w:t>сфере</w:t>
      </w:r>
      <w:r>
        <w:t xml:space="preserve"> </w:t>
      </w:r>
      <w:r w:rsidR="0015075A">
        <w:rPr>
          <w:b/>
        </w:rPr>
        <w:t>т</w:t>
      </w:r>
      <w:r>
        <w:rPr>
          <w:b/>
        </w:rPr>
        <w:t>радиционны</w:t>
      </w:r>
      <w:r w:rsidR="0015075A">
        <w:rPr>
          <w:b/>
        </w:rPr>
        <w:t>х</w:t>
      </w:r>
      <w:r>
        <w:rPr>
          <w:b/>
        </w:rPr>
        <w:t xml:space="preserve"> знани</w:t>
      </w:r>
      <w:r w:rsidR="0015075A">
        <w:rPr>
          <w:b/>
        </w:rPr>
        <w:t>й</w:t>
      </w:r>
      <w:r>
        <w:t xml:space="preserve"> ВОИС начала реализацию проекта «Новые технологии и коренные народы», призванного помочь в решении проблем, связанных со стремительным развитием новых технологий, включая ИИ, которые зачастую развиваются быстрее, чем появляются нормативно-этические механизмы. Пробелы в нормативно-правовой и этической базе могут привести к тому, что коренные народы и местные общины окажутся под угрозой потенциального неправомерного раскрытия, нецелевого использования или искажения их систем знаний, присвоения выражений культуры и усиления существующих предубеждений. При этом новые технологии можно использовать для цифровизации, документирования и сохранения языков, ТЗ и ТВК коренных народов и местного населения и, таким образом, для защиты их прав и интересов. Проект, направленный на расширение прав и возможностей коренных народов и местных общин по новаторским подходам к использованию новых технологий, способствовал выполнению задач 8.3 и 10.2.</w:t>
      </w:r>
    </w:p>
    <w:p w14:paraId="514B0CC0" w14:textId="77777777" w:rsidR="008B3C87" w:rsidRPr="001B347D" w:rsidRDefault="008B3C87" w:rsidP="001B347D">
      <w:pPr>
        <w:rPr>
          <w:szCs w:val="22"/>
        </w:rPr>
      </w:pPr>
    </w:p>
    <w:p w14:paraId="2F0866F9" w14:textId="68714539" w:rsidR="00506B21" w:rsidRPr="008B3C87" w:rsidRDefault="00506B21" w:rsidP="00A80B36">
      <w:pPr>
        <w:pStyle w:val="ListParagraph"/>
        <w:numPr>
          <w:ilvl w:val="0"/>
          <w:numId w:val="20"/>
        </w:numPr>
        <w:ind w:left="0" w:firstLine="0"/>
        <w:rPr>
          <w:szCs w:val="22"/>
        </w:rPr>
      </w:pPr>
      <w:r>
        <w:t xml:space="preserve">Организованный ВОИС Диалог по вопросам коренных народов, ТВК и моды (Диалог о моде) дал возможность расширить взаимодействие и укрепить доверие между миром моды и коренными народами, а также обсудить стратегии долгосрочного сотрудничества между компаниями индустрии моды, коренными народами и этническими группами. Эта деятельность способствовала экономическому росту, сокращению неравенства и налаживанию партнерских отношений и способствовала выполнению задач 8.3, 10.2, 17.6, 17.9 и 17.17.  </w:t>
      </w:r>
    </w:p>
    <w:p w14:paraId="5E718F9E" w14:textId="77777777" w:rsidR="008B3C87" w:rsidRPr="001B347D" w:rsidRDefault="008B3C87" w:rsidP="001B347D">
      <w:pPr>
        <w:rPr>
          <w:szCs w:val="22"/>
        </w:rPr>
      </w:pPr>
    </w:p>
    <w:p w14:paraId="7483A942" w14:textId="35CD19A9" w:rsidR="00984083" w:rsidRDefault="00984083" w:rsidP="00A80B36">
      <w:pPr>
        <w:pStyle w:val="ListParagraph"/>
        <w:numPr>
          <w:ilvl w:val="0"/>
          <w:numId w:val="20"/>
        </w:numPr>
        <w:ind w:left="0" w:firstLine="0"/>
        <w:rPr>
          <w:szCs w:val="22"/>
        </w:rPr>
      </w:pPr>
      <w:r>
        <w:t xml:space="preserve">В </w:t>
      </w:r>
      <w:r w:rsidR="009F5233">
        <w:t>сфере</w:t>
      </w:r>
      <w:r>
        <w:t xml:space="preserve"> </w:t>
      </w:r>
      <w:r w:rsidR="009F5233">
        <w:rPr>
          <w:b/>
        </w:rPr>
        <w:t>п</w:t>
      </w:r>
      <w:r>
        <w:rPr>
          <w:b/>
        </w:rPr>
        <w:t>атент</w:t>
      </w:r>
      <w:r w:rsidR="009F5233">
        <w:rPr>
          <w:b/>
        </w:rPr>
        <w:t>ов</w:t>
      </w:r>
      <w:r>
        <w:rPr>
          <w:b/>
        </w:rPr>
        <w:t xml:space="preserve"> и технологи</w:t>
      </w:r>
      <w:r w:rsidR="009F5233">
        <w:rPr>
          <w:b/>
        </w:rPr>
        <w:t>й</w:t>
      </w:r>
      <w:r>
        <w:t xml:space="preserve"> ВОИС оказывала государствам-членам законодательную помощь по вопросам патентов, полезных моделей, топологий интегральных микросхем и коммерческой тайны. Она включала комментарии по проектам, вынесенным на рассмотрение, и разработку новых проектов (законов, имплементирующих положений, административных инструкций и руководств). В 2023 году ВОИС оказала консультативную помощь по вопросам законодательства и политики в вышеупомянутых областях 19 развивающимся странам, наименее развитым странам и странам с переходной экономикой (двум странам Африканского региона, пяти странам Азиатско-Тихоокеанского региона, шести странам Латинской Америки и Карибского бассейна, трем странам Европы/Евразии и трем странам Арабского региона). Такая помощь в области законодательства предоставляется с учетом уровня развития, приоритетов в области политики и международных обязательств запрашивающих государств-членов и помогает им разрабатывать или изменять их собственные законодательные и политические механизмы. Эта деятельность способствовала выполнению задачи 8.3, а также задач 9.a и 9.b.</w:t>
      </w:r>
    </w:p>
    <w:p w14:paraId="01270939" w14:textId="77777777" w:rsidR="008B3C87" w:rsidRPr="001B347D" w:rsidRDefault="008B3C87" w:rsidP="001B347D">
      <w:pPr>
        <w:rPr>
          <w:szCs w:val="22"/>
        </w:rPr>
      </w:pPr>
    </w:p>
    <w:p w14:paraId="3875412A" w14:textId="190D5E44" w:rsidR="00B2736C" w:rsidRDefault="00A733FF" w:rsidP="00A80B36">
      <w:pPr>
        <w:pStyle w:val="ListParagraph"/>
        <w:numPr>
          <w:ilvl w:val="0"/>
          <w:numId w:val="20"/>
        </w:numPr>
        <w:ind w:left="0" w:firstLine="0"/>
        <w:rPr>
          <w:szCs w:val="22"/>
        </w:rPr>
      </w:pPr>
      <w:r>
        <w:t>Тридцать пятая сессия Постоянного комитета по патентному праву (ПКПП) состоялась 16–20 октября 2023 года в гибридном формате. ПКПП продолжал служить платформой для обсуждения вопросов, координации и руководства в основных направлениях работы по поступательному развитию патентного права в международном масштабе. ПКПП оказывал государствам-членам информационную поддержку в принятии ими решений по формулированию и разработке их политики, законодательства и практики в области патентов, способствуя уменьшению информационной асимметричности между ними в такой сложной области, как патентное право. Работа ПКПП вносила вклад в достижение целей 8.3, а также 9.b, 16.6 и 17.16.</w:t>
      </w:r>
    </w:p>
    <w:p w14:paraId="74E9D2DA" w14:textId="77777777" w:rsidR="008B3C87" w:rsidRPr="001B347D" w:rsidRDefault="008B3C87" w:rsidP="001B347D">
      <w:pPr>
        <w:rPr>
          <w:szCs w:val="22"/>
        </w:rPr>
      </w:pPr>
    </w:p>
    <w:p w14:paraId="348E682A" w14:textId="41CA34FA" w:rsidR="00984083" w:rsidRDefault="003162BE" w:rsidP="00A80B36">
      <w:pPr>
        <w:pStyle w:val="ListParagraph"/>
        <w:numPr>
          <w:ilvl w:val="0"/>
          <w:numId w:val="20"/>
        </w:numPr>
        <w:ind w:left="0" w:firstLine="0"/>
        <w:rPr>
          <w:szCs w:val="22"/>
        </w:rPr>
      </w:pPr>
      <w:r>
        <w:t xml:space="preserve">Кроме того, ВОИС продолжала оказывать поддержку потенциальным и существующим Договаривающимся сторонам Парижской конвенции, Договора о патентном праве (PLT) и Будапештского договора, например, предоставляя информацию о правовых, технических и институциональных аспектах этих договоров и организуя обмен опытом между государствами-членами и международными депозитарными органами в рамках Будапештского договора по осуществлению договоров на национальном уровне.  </w:t>
      </w:r>
    </w:p>
    <w:p w14:paraId="2A9DF6DC" w14:textId="77777777" w:rsidR="008B3C87" w:rsidRPr="001B347D" w:rsidRDefault="008B3C87" w:rsidP="001B347D">
      <w:pPr>
        <w:rPr>
          <w:szCs w:val="22"/>
        </w:rPr>
      </w:pPr>
    </w:p>
    <w:p w14:paraId="1C6CA246" w14:textId="06E47893" w:rsidR="005E3FFE" w:rsidRPr="008B3C87" w:rsidRDefault="005E3FFE" w:rsidP="00A80B36">
      <w:pPr>
        <w:pStyle w:val="ListParagraph"/>
        <w:numPr>
          <w:ilvl w:val="0"/>
          <w:numId w:val="20"/>
        </w:numPr>
        <w:ind w:left="0" w:firstLine="0"/>
        <w:rPr>
          <w:szCs w:val="22"/>
        </w:rPr>
      </w:pPr>
      <w:r>
        <w:t xml:space="preserve">В </w:t>
      </w:r>
      <w:r w:rsidR="00C9123D">
        <w:t xml:space="preserve">сфере </w:t>
      </w:r>
      <w:r w:rsidR="00C9123D">
        <w:rPr>
          <w:b/>
        </w:rPr>
        <w:t>и</w:t>
      </w:r>
      <w:r>
        <w:rPr>
          <w:b/>
        </w:rPr>
        <w:t>нфраструктур</w:t>
      </w:r>
      <w:r w:rsidR="00C9123D">
        <w:rPr>
          <w:b/>
        </w:rPr>
        <w:t>ы</w:t>
      </w:r>
      <w:r>
        <w:rPr>
          <w:b/>
        </w:rPr>
        <w:t xml:space="preserve"> и платформ</w:t>
      </w:r>
      <w:r>
        <w:t xml:space="preserve"> разработка и свободный доступ к PATENTSCOPE обеспечили передачу технических знаний между изобретателем, подающим заявку на патент, и любой технической заинтересованной стороной в любой стране мира, сократили дублирование в сфере научно-исследовательских и опытно-конструкторских работ и создали благоприятные условия для открытых инноваций. Разработка ресурса WIPO Translate, интегрированного в базу PATENTSCOPE, и обеспечение свободного доступа к нему также помогает преодолевать языковые барьеры при передаче знаний о технической информации, содержащейся в описаниях изобретений к патентам на 13 языках. Работа PATENTSCOPE способствовала выполнению задач 8.2 и 9.c. </w:t>
      </w:r>
    </w:p>
    <w:p w14:paraId="00789B91" w14:textId="77777777" w:rsidR="008B3C87" w:rsidRPr="001B347D" w:rsidRDefault="008B3C87" w:rsidP="001B347D">
      <w:pPr>
        <w:rPr>
          <w:szCs w:val="22"/>
        </w:rPr>
      </w:pPr>
    </w:p>
    <w:p w14:paraId="6207CDFF" w14:textId="4C90CD9F" w:rsidR="001C4821" w:rsidRDefault="006D1FA2" w:rsidP="00A80B36">
      <w:pPr>
        <w:pStyle w:val="ListParagraph"/>
        <w:numPr>
          <w:ilvl w:val="0"/>
          <w:numId w:val="20"/>
        </w:numPr>
        <w:ind w:left="0" w:firstLine="0"/>
        <w:rPr>
          <w:szCs w:val="22"/>
        </w:rPr>
      </w:pPr>
      <w:r>
        <w:t>Кроме того, ВОИС продолжала оказывать помощь в цифровизации ведомств ИС. В частности, использовался пакет прикладных программ ВОИС для ведомств ИС, основным компонентом которого служит Система управления промышленной собственностью ВОИС (IPAS). Он обеспечивал поддержку на всех этапах действий, связанных с получением охраны патентов, товарных знаков и промышленных образцов, от подачи заявки до предоставления прав и последующих процессов. С помощью модуля WIPO File ведомства ИС могут предлагать заявителям и агентам полный цикл онлайновых услуг, а с помощью WIPO Publish – предоставлять информацию об официальных публикациях и соответствующую информацию по ИС в режиме онлайн пользователям и вносить ее в глобальные базы данных и платформы ВОИС по ИС. Эти механизмы дают возможности для эффективного и надежного обмена данными между ведомствами ИС и глобальными системами ВОИС по ИС и для предоставления данных заявителям, ведомствам ИС и общественности.</w:t>
      </w:r>
    </w:p>
    <w:p w14:paraId="5D3AC978" w14:textId="77777777" w:rsidR="008B3C87" w:rsidRPr="001B347D" w:rsidRDefault="008B3C87" w:rsidP="001B347D">
      <w:pPr>
        <w:rPr>
          <w:szCs w:val="22"/>
        </w:rPr>
      </w:pPr>
    </w:p>
    <w:p w14:paraId="67B5A857" w14:textId="3DAD212C" w:rsidR="005774AC" w:rsidRDefault="00362858" w:rsidP="00A80B36">
      <w:pPr>
        <w:pStyle w:val="ListParagraph"/>
        <w:numPr>
          <w:ilvl w:val="0"/>
          <w:numId w:val="20"/>
        </w:numPr>
        <w:ind w:left="0" w:firstLine="0"/>
        <w:rPr>
          <w:szCs w:val="22"/>
        </w:rPr>
      </w:pPr>
      <w:r>
        <w:t xml:space="preserve">В </w:t>
      </w:r>
      <w:r w:rsidR="008933F3">
        <w:t>сфере</w:t>
      </w:r>
      <w:r>
        <w:t xml:space="preserve"> </w:t>
      </w:r>
      <w:r w:rsidR="008933F3">
        <w:rPr>
          <w:b/>
          <w:bCs/>
        </w:rPr>
        <w:t>а</w:t>
      </w:r>
      <w:r>
        <w:rPr>
          <w:b/>
          <w:bCs/>
        </w:rPr>
        <w:t>вторско</w:t>
      </w:r>
      <w:r w:rsidR="008933F3">
        <w:rPr>
          <w:b/>
          <w:bCs/>
        </w:rPr>
        <w:t>го</w:t>
      </w:r>
      <w:r>
        <w:rPr>
          <w:b/>
          <w:bCs/>
        </w:rPr>
        <w:t xml:space="preserve"> прав</w:t>
      </w:r>
      <w:r w:rsidR="008933F3">
        <w:rPr>
          <w:b/>
          <w:bCs/>
        </w:rPr>
        <w:t>а</w:t>
      </w:r>
      <w:r>
        <w:rPr>
          <w:b/>
          <w:bCs/>
        </w:rPr>
        <w:t xml:space="preserve"> и творчески</w:t>
      </w:r>
      <w:r w:rsidR="008933F3">
        <w:rPr>
          <w:b/>
          <w:bCs/>
        </w:rPr>
        <w:t>х</w:t>
      </w:r>
      <w:r>
        <w:rPr>
          <w:b/>
          <w:bCs/>
        </w:rPr>
        <w:t xml:space="preserve"> отрасл</w:t>
      </w:r>
      <w:r w:rsidR="008933F3">
        <w:rPr>
          <w:b/>
          <w:bCs/>
        </w:rPr>
        <w:t>ей</w:t>
      </w:r>
      <w:r>
        <w:t xml:space="preserve"> ВОИС провела серию </w:t>
      </w:r>
      <w:hyperlink r:id="rId44" w:history="1">
        <w:r>
          <w:rPr>
            <w:rStyle w:val="Hyperlink"/>
          </w:rPr>
          <w:t>вебинаров</w:t>
        </w:r>
      </w:hyperlink>
      <w:r>
        <w:t xml:space="preserve"> по инфраструктуре авторского права с целью повышения осведомленности по ряду актуальных для этой области тем, таких как метаданные, идентификаторы и технические решения. Инфраструктура авторского права необходима для того, чтобы правообладателям гарантировалось получение равноправного вознаграждения за использование их произведений в эпоху цифровых технологий. Поэтому вебинары были направлены на распространение ориентированной на развитие политики, благоприятствующей творческой деятельности и способствующей формализации и развитию ММСП. На вебинарах выступали представители государственного и частного секторов. В 2023 году было организовано восемь вебинаров. Они способствовали выполнению задачи 8.3.  </w:t>
      </w:r>
    </w:p>
    <w:p w14:paraId="77412E11" w14:textId="77777777" w:rsidR="008B3C87" w:rsidRPr="001B347D" w:rsidRDefault="008B3C87" w:rsidP="001B347D">
      <w:pPr>
        <w:rPr>
          <w:szCs w:val="22"/>
        </w:rPr>
      </w:pPr>
    </w:p>
    <w:p w14:paraId="47DBC625" w14:textId="59DC7495" w:rsidR="005F1745" w:rsidRPr="0063124E" w:rsidRDefault="00565D00" w:rsidP="0063124E">
      <w:pPr>
        <w:pStyle w:val="ListParagraph"/>
        <w:numPr>
          <w:ilvl w:val="0"/>
          <w:numId w:val="20"/>
        </w:numPr>
        <w:ind w:left="0" w:firstLine="0"/>
        <w:rPr>
          <w:szCs w:val="22"/>
        </w:rPr>
      </w:pPr>
      <w:r>
        <w:t xml:space="preserve">Публикация ВОИС </w:t>
      </w:r>
      <w:hyperlink r:id="rId45" w:history="1">
        <w:r>
          <w:rPr>
            <w:rStyle w:val="Hyperlink"/>
          </w:rPr>
          <w:t>«Коллективное управление произведениями, основанными на текстах и изображениях»</w:t>
        </w:r>
      </w:hyperlink>
      <w:r>
        <w:t xml:space="preserve"> содержит общее описание коллективного управления авторскими правами в сфере текстовых и визуальных произведений. В ней приводится информация о законодательной базе и национальных системах управления в различных регионах мира. Эта публикация способствовала выполнению задачи 8.3.</w:t>
      </w:r>
    </w:p>
    <w:p w14:paraId="4BC00CD8" w14:textId="77777777" w:rsidR="008B3C87" w:rsidRPr="001B347D" w:rsidRDefault="008B3C87" w:rsidP="001B347D">
      <w:pPr>
        <w:rPr>
          <w:szCs w:val="22"/>
        </w:rPr>
      </w:pPr>
    </w:p>
    <w:p w14:paraId="18328875" w14:textId="2816CA89" w:rsidR="00FD68B4" w:rsidRDefault="00FD68B4" w:rsidP="00A80B36">
      <w:pPr>
        <w:pStyle w:val="ListParagraph"/>
        <w:numPr>
          <w:ilvl w:val="0"/>
          <w:numId w:val="20"/>
        </w:numPr>
        <w:ind w:left="0" w:firstLine="0"/>
        <w:rPr>
          <w:szCs w:val="22"/>
        </w:rPr>
      </w:pPr>
      <w:r>
        <w:t>С 12 по 13 июня 2023 года был проведен региональный семинар «Аудиовизуальная индустрия в эпоху потоковой передачи музыки», на котором была представлена ценная информация о последних изменениях в аудиовизуальной индустрии и в подходах, применяемых правительствами для того, чтобы местные предприятия аудиовизуальной индустрии и авторы выгодно использовали развитие глобального рынка аудиовизуальной продукции. В программе также фигурировали вопросы участия женщин в аудиовизуальной индустрии. Семинар способствовал выполнению задач 8.3 и 8.9.</w:t>
      </w:r>
    </w:p>
    <w:p w14:paraId="56D8EFA4" w14:textId="77777777" w:rsidR="008B3C87" w:rsidRPr="001B347D" w:rsidRDefault="008B3C87" w:rsidP="001B347D">
      <w:pPr>
        <w:rPr>
          <w:szCs w:val="22"/>
        </w:rPr>
      </w:pPr>
    </w:p>
    <w:p w14:paraId="528BA5A0" w14:textId="4C3B3A5E" w:rsidR="000869F5" w:rsidRDefault="00A14A1E" w:rsidP="00A80B36">
      <w:pPr>
        <w:pStyle w:val="ListParagraph"/>
        <w:numPr>
          <w:ilvl w:val="0"/>
          <w:numId w:val="20"/>
        </w:numPr>
        <w:ind w:left="0" w:firstLine="0"/>
        <w:rPr>
          <w:szCs w:val="22"/>
        </w:rPr>
      </w:pPr>
      <w:r>
        <w:t xml:space="preserve">Признавая, что МСП играют важную роль в экосистеме творчества и инноваций, ВОИС оказывала государствам-членам помощь в использовании инструментов и материалов по теме </w:t>
      </w:r>
      <w:r>
        <w:rPr>
          <w:b/>
        </w:rPr>
        <w:t>«ИС для бизнеса»</w:t>
      </w:r>
      <w:r>
        <w:t>. В 2023 году к национальным правовым, нормативным и процедурным контекстам государств-членов АОИС, Алжира, Вьетнама, Индонезии, Марокко, Саудовской Аравии и Таиланда были адаптированы четыре справочника «ИС для бизнеса»: i) </w:t>
      </w:r>
      <w:hyperlink r:id="rId46" w:history="1">
        <w:r>
          <w:rPr>
            <w:rStyle w:val="Hyperlink"/>
          </w:rPr>
          <w:t>«Коммерциализация идей»</w:t>
        </w:r>
      </w:hyperlink>
      <w:r>
        <w:t>; ii) </w:t>
      </w:r>
      <w:hyperlink r:id="rId47" w:history="1">
        <w:r>
          <w:rPr>
            <w:rStyle w:val="Hyperlink"/>
          </w:rPr>
          <w:t>«Стремление к совершенству»</w:t>
        </w:r>
      </w:hyperlink>
      <w:r>
        <w:t>; iii) </w:t>
      </w:r>
      <w:hyperlink r:id="rId48" w:history="1">
        <w:r>
          <w:rPr>
            <w:rStyle w:val="Hyperlink"/>
          </w:rPr>
          <w:t>«Создание знака»</w:t>
        </w:r>
      </w:hyperlink>
      <w:r>
        <w:t>; и iv) </w:t>
      </w:r>
      <w:hyperlink r:id="rId49" w:history="1">
        <w:r>
          <w:rPr>
            <w:rStyle w:val="Hyperlink"/>
          </w:rPr>
          <w:t>«Изобретая будущее»</w:t>
        </w:r>
      </w:hyperlink>
      <w:r>
        <w:t xml:space="preserve">. Руководство «Коммерциализация идей» было также адаптировано к национальным правовым, нормативным и процедурным условиям Болгарии и Сербии, и в настоящее время завершается работа над адаптированной версией для Венгрии, Камбоджи, Литвы, Польши и Словении. Инструментом </w:t>
      </w:r>
      <w:hyperlink r:id="rId50" w:history="1">
        <w:r w:rsidR="00EA5D14">
          <w:rPr>
            <w:rStyle w:val="Hyperlink"/>
          </w:rPr>
          <w:t>диагностики ИС ВОИС</w:t>
        </w:r>
      </w:hyperlink>
      <w:r>
        <w:t xml:space="preserve"> воспользовались 21 500 человек, и с его помощью было подготовлено более 3 000 отчетов. Инструмент был переведен на языки, не являющиеся официальными языками ООН, такие как албанский, болгарский, португальский и суахили. Инструмент также был адаптирован к правовым, регуляторным и процедурным особенностям государств – членов Африканской организации интеллектуальной собственности (АОИС) (франкоязычная версия) и Индии (англоязычная версия). Кроме того, стартовал отраслевой проект по адаптации для издателей. Программой «Семинары по управлению ИС» воспользовались 170 МСП из 28 стран, работающие в таких отраслях, как сельское хозяйство, искусственный интеллект и бизнес, производство ремесленных изделий, электронная торговля, образование, франчайзинг, «зеленые» технологии, здравоохранение, биотехнологии и медицинские технологии, а также промышленное производство. Эта деятельность способствовала выполнению задачи 8.3. Доклад «Введение в управление ИС и инструменты и ресурсы ВОИС для бизнеса» на трех региональных семинарах, проведенных в виртуальном формате в декабре 2023 года. Эта деятельность способствовала выполнению задачи 8.3.</w:t>
      </w:r>
    </w:p>
    <w:p w14:paraId="169022F1" w14:textId="77777777" w:rsidR="00BF41BC" w:rsidRDefault="00BF41BC" w:rsidP="000406F8">
      <w:pPr>
        <w:pStyle w:val="ListParagraph"/>
        <w:ind w:left="0"/>
        <w:rPr>
          <w:szCs w:val="22"/>
        </w:rPr>
      </w:pPr>
    </w:p>
    <w:p w14:paraId="38D9581E" w14:textId="2CC91D68" w:rsidR="000F1E53" w:rsidRPr="008B3C87" w:rsidRDefault="004D1035" w:rsidP="00A80B36">
      <w:pPr>
        <w:pStyle w:val="ListParagraph"/>
        <w:numPr>
          <w:ilvl w:val="0"/>
          <w:numId w:val="20"/>
        </w:numPr>
        <w:ind w:left="0" w:firstLine="0"/>
        <w:rPr>
          <w:szCs w:val="22"/>
        </w:rPr>
      </w:pPr>
      <w:r>
        <w:t xml:space="preserve">В </w:t>
      </w:r>
      <w:r w:rsidR="005D1AD2">
        <w:t>сфере</w:t>
      </w:r>
      <w:r>
        <w:t xml:space="preserve"> </w:t>
      </w:r>
      <w:r w:rsidR="005D1AD2">
        <w:rPr>
          <w:b/>
        </w:rPr>
        <w:t>с</w:t>
      </w:r>
      <w:r>
        <w:rPr>
          <w:b/>
        </w:rPr>
        <w:t>отрудничеств</w:t>
      </w:r>
      <w:r w:rsidR="005D1AD2">
        <w:rPr>
          <w:b/>
        </w:rPr>
        <w:t>а</w:t>
      </w:r>
      <w:r>
        <w:rPr>
          <w:b/>
        </w:rPr>
        <w:t xml:space="preserve"> в </w:t>
      </w:r>
      <w:r w:rsidR="005D1AD2">
        <w:rPr>
          <w:b/>
        </w:rPr>
        <w:t>области</w:t>
      </w:r>
      <w:r>
        <w:rPr>
          <w:b/>
        </w:rPr>
        <w:t xml:space="preserve"> развития</w:t>
      </w:r>
      <w:r>
        <w:t xml:space="preserve"> КРИС в рамках пункта повестки дня «ИС и развитие» обсуждает темы, которые были предложены и согласованы государствами-членами. Этот пункт повестки дня обеспечивает возможность всестороннего обсуждения выбранной темы, а также направления работы ВОИС в этой области в настоящее время и в перспективе. В рамках этого пункта государства-члены также могут поделиться опытом, представить свои меры политики и успешные инициативы, ориентированные на развитие, рассказать о своих выводах и пожеланиях в отношении работы ВОИС и оказываемой ею технической помощи в различных областях ИС. На своей тридцатой сессии, проходившей 24–28 апреля 2023 года, Комитет обсудил тему </w:t>
      </w:r>
      <w:r w:rsidRPr="00B94447">
        <w:rPr>
          <w:iCs/>
        </w:rPr>
        <w:t>«ИС и молодежь: инвестиции в будущее»,</w:t>
      </w:r>
      <w:r>
        <w:t xml:space="preserve"> а также вновь поговорил о теме </w:t>
      </w:r>
      <w:r w:rsidRPr="00B94447">
        <w:rPr>
          <w:iCs/>
        </w:rPr>
        <w:t>«Женщины и ИС».</w:t>
      </w:r>
      <w:r>
        <w:t xml:space="preserve"> На своей тридцать первой сессии, проходившей с 27 ноября по 1 декабря 2023 года, Комитет обсудил тему </w:t>
      </w:r>
      <w:r w:rsidRPr="00B94447">
        <w:rPr>
          <w:iCs/>
        </w:rPr>
        <w:t>«Борьба с изменением климата: ИС помогает достичь целей, связанных с сокращением углеродных выбросов и достижением углеродной нейтральности» и с</w:t>
      </w:r>
      <w:r>
        <w:t xml:space="preserve">огласовал три темы для обсуждения на своих будущих сессиях. За отчетный период КРИС одобрил семь новых проектных предложений, в результате чего общее число проектов ПДР, одобренных к концу 2023 года, увеличилось до 55. Эта работа КРИС вносила вклад в выполнение задачи 8.3, а также в выполнение задач 17.16 и 17.7.  </w:t>
      </w:r>
    </w:p>
    <w:p w14:paraId="181FAD12" w14:textId="77777777" w:rsidR="008B3C87" w:rsidRPr="008B3C87" w:rsidRDefault="008B3C87" w:rsidP="008B3C87">
      <w:pPr>
        <w:pStyle w:val="ListParagraph"/>
        <w:ind w:left="0"/>
        <w:rPr>
          <w:szCs w:val="22"/>
        </w:rPr>
      </w:pPr>
    </w:p>
    <w:p w14:paraId="45DC008C" w14:textId="03A8734E" w:rsidR="00E6102E" w:rsidRPr="008B3C87" w:rsidRDefault="00E6102E" w:rsidP="00A80B36">
      <w:pPr>
        <w:pStyle w:val="ListParagraph"/>
        <w:numPr>
          <w:ilvl w:val="0"/>
          <w:numId w:val="20"/>
        </w:numPr>
        <w:ind w:left="0" w:firstLine="0"/>
        <w:rPr>
          <w:szCs w:val="22"/>
        </w:rPr>
      </w:pPr>
      <w:r>
        <w:t xml:space="preserve">Проект Повестки дня в области </w:t>
      </w:r>
      <w:r w:rsidRPr="0067197A">
        <w:t xml:space="preserve">развития </w:t>
      </w:r>
      <w:hyperlink r:id="rId51" w:history="1">
        <w:r w:rsidRPr="0067197A">
          <w:rPr>
            <w:rStyle w:val="Hyperlink"/>
          </w:rPr>
          <w:t>«Регистрация коллективных знаков местных предприятий с учетом их роли для межсекторального экономического развития»</w:t>
        </w:r>
      </w:hyperlink>
      <w:r w:rsidRPr="0067197A">
        <w:t xml:space="preserve"> создал условия для использ</w:t>
      </w:r>
      <w:r>
        <w:t>ования коллективных знаков местными предприятиями в четырех странах-бенефициарах (Бразилия, Многонациональное Государство Боливия, Филиппины и Тунис). Стратегия осуществления предусматривала содействие разработке и регистрации экспериментального коллективного знака для группы местных производителей в каждой стране-бенефициаре, а также мероприятия по укреплению потенциала и разработку информационно-просветительских материалов. В 2023 году коллективный знак был разработан и зарегистрирован во всех четырех странах</w:t>
      </w:r>
      <w:r w:rsidR="0067197A">
        <w:noBreakHyphen/>
      </w:r>
      <w:r>
        <w:t>бенефициарах, а также представлен общественности в Бразилии, Филиппинах и Тунисе. В Боливии коллективный знак планируется представить общественности в начале 2024 года. Проект способствовал выполнению задачи 8.3.</w:t>
      </w:r>
    </w:p>
    <w:p w14:paraId="6DEC8BD1" w14:textId="77777777" w:rsidR="008B3C87" w:rsidRPr="00D56E05" w:rsidRDefault="008B3C87" w:rsidP="00D56E05">
      <w:pPr>
        <w:rPr>
          <w:szCs w:val="22"/>
        </w:rPr>
      </w:pPr>
    </w:p>
    <w:p w14:paraId="499B1212" w14:textId="0309135B" w:rsidR="00F15665" w:rsidRPr="008B3C87" w:rsidRDefault="00E6102E" w:rsidP="00A80B36">
      <w:pPr>
        <w:pStyle w:val="ListParagraph"/>
        <w:numPr>
          <w:ilvl w:val="0"/>
          <w:numId w:val="20"/>
        </w:numPr>
        <w:ind w:left="0" w:firstLine="0"/>
        <w:rPr>
          <w:szCs w:val="22"/>
        </w:rPr>
      </w:pPr>
      <w:r>
        <w:rPr>
          <w:b/>
          <w:bCs/>
        </w:rPr>
        <w:t>Академия ВОИС</w:t>
      </w:r>
      <w:r>
        <w:t xml:space="preserve"> внесла вклад в выполнение задачи 8.6, например, путем подготовки докладов о совместных исследованиях ВОИС и Университета Анкары и ВОИС и Туринского университета – эта работа показывает, что магистерские программы в области ИС помогают выпускникам по окончании обучения получать более выгодную работу или создавать собственные рабочие места.  </w:t>
      </w:r>
    </w:p>
    <w:p w14:paraId="7392A98A" w14:textId="77777777" w:rsidR="008B3C87" w:rsidRPr="00D56E05" w:rsidRDefault="008B3C87" w:rsidP="00D56E05">
      <w:pPr>
        <w:rPr>
          <w:szCs w:val="22"/>
        </w:rPr>
      </w:pPr>
    </w:p>
    <w:p w14:paraId="69A55F51" w14:textId="7C4E97BF" w:rsidR="00B2153A" w:rsidRDefault="00EC7535" w:rsidP="00A80B36">
      <w:pPr>
        <w:pStyle w:val="ListParagraph"/>
        <w:numPr>
          <w:ilvl w:val="0"/>
          <w:numId w:val="20"/>
        </w:numPr>
        <w:ind w:left="0" w:firstLine="0"/>
        <w:rPr>
          <w:szCs w:val="22"/>
        </w:rPr>
      </w:pPr>
      <w:r>
        <w:t xml:space="preserve">В честь выпуска ВОИС организовала две </w:t>
      </w:r>
      <w:hyperlink r:id="rId52" w:history="1">
        <w:r>
          <w:rPr>
            <w:rStyle w:val="Hyperlink"/>
          </w:rPr>
          <w:t>конференции</w:t>
        </w:r>
      </w:hyperlink>
      <w:r>
        <w:t xml:space="preserve"> выпускников магистратуры в области ИС, что способствовало выполнению задач 4.4, 8.6 и 9.3. Первая конференция, организованная в сотрудничестве с ОАИС, Университетом Яунде II и Японским патентным ведомством прошла 1–2 февраля 2023 года в Яунде, Камерун. Она была признана дать 100 выпускникам и бывшим выпускникам программ навыки и ноу-хау по практическому использованию ИС в бизнесе, а также создать сеть франкоязычных экспертов в области ИС. Вторая конференция, организованная в сотрудничестве с АРОИС, Африканским союзом (АС) и Японским патентным ведомством, прошла </w:t>
      </w:r>
      <w:r w:rsidR="00790F80">
        <w:br/>
      </w:r>
      <w:r>
        <w:t>6</w:t>
      </w:r>
      <w:r w:rsidR="00790F80">
        <w:t>–</w:t>
      </w:r>
      <w:r>
        <w:t>7 декабря 2023 года в Хараре (Зимбабве). В этом мероприятии, чья цель заключалась в углублении понимания важности ИИ и других новых тенденций в сфере техники в различных секторах, связанных с ИС, таких как творческие отрасли, сельское хозяйство, научные исследования, образование и неформальная экономика, приняли участие 70 человек, в том числе выпускники, эксперты в области ИС и специалисты из вышеперечисленных секторов.</w:t>
      </w:r>
    </w:p>
    <w:p w14:paraId="7DAB0BE6" w14:textId="77777777" w:rsidR="008B3C87" w:rsidRDefault="008B3C87" w:rsidP="008B3C87">
      <w:pPr>
        <w:pStyle w:val="ListParagraph"/>
        <w:ind w:left="0"/>
        <w:rPr>
          <w:szCs w:val="22"/>
        </w:rPr>
      </w:pPr>
    </w:p>
    <w:p w14:paraId="4C096497" w14:textId="671230AB" w:rsidR="001157B1" w:rsidRDefault="001157B1" w:rsidP="00A80B36">
      <w:pPr>
        <w:pStyle w:val="ListParagraph"/>
        <w:numPr>
          <w:ilvl w:val="0"/>
          <w:numId w:val="20"/>
        </w:numPr>
        <w:ind w:left="0" w:firstLine="0"/>
        <w:rPr>
          <w:szCs w:val="22"/>
        </w:rPr>
      </w:pPr>
      <w:r>
        <w:t xml:space="preserve">Кроме того, ВОИС в тесном сотрудничестве с государствами-членами ведет работу по созданию потенциала и повышению осведомленности о потенциальном вкладе ИС в повышение конкурентоспособности местных предприятий. В частности, 26–28 сентября 2023 года состоялся </w:t>
      </w:r>
      <w:hyperlink r:id="rId53" w:history="1">
        <w:r>
          <w:rPr>
            <w:rStyle w:val="Hyperlink"/>
          </w:rPr>
          <w:t>практикум</w:t>
        </w:r>
      </w:hyperlink>
      <w:r>
        <w:t xml:space="preserve"> «Охрана ИС, содержащейся в традиционных медицинских знаниях», ориентированный на специалистов-практиков в области традиционной медицины из 10 африканских стран. Он был призван расширить знания участников о международных правовых механизмах, касающихся ИС и традиционных медицинских знаний, и дать им возможности для обмена опытом в области охраны ИС, содержащейся в традиционных медицинских знаниях. Практикум способствовал выполнению задачи 8.3, а также задач 4.4, 9.3, 9.b и 10.2.</w:t>
      </w:r>
    </w:p>
    <w:p w14:paraId="58C5E219" w14:textId="77777777" w:rsidR="008B3C87" w:rsidRPr="001B347D" w:rsidRDefault="008B3C87" w:rsidP="001B347D">
      <w:pPr>
        <w:rPr>
          <w:szCs w:val="22"/>
        </w:rPr>
      </w:pPr>
    </w:p>
    <w:p w14:paraId="0EFD20C9" w14:textId="5E3D15F6" w:rsidR="006B63DA" w:rsidRDefault="00981402" w:rsidP="00A80B36">
      <w:pPr>
        <w:pStyle w:val="ListParagraph"/>
        <w:numPr>
          <w:ilvl w:val="0"/>
          <w:numId w:val="20"/>
        </w:numPr>
        <w:ind w:left="0" w:firstLine="0"/>
        <w:rPr>
          <w:szCs w:val="22"/>
        </w:rPr>
      </w:pPr>
      <w:r>
        <w:t>Кроме того, с октября 2022 года по март 2023 года осуществлялась шестимесячная программа «Наставничество и консультирование по коммерциализации ИС для молодых предпринимателей и стартапов», цель которой заключалась в предоставлении рекомендаций и поддержки 15 стартапам из девяти стран Африки в формате разработки для них эффективных бизнес-стратегий в области ИС. В частности, рассматривались такие вопросы, как успешная подача патентной заявки на конкретную инновацию. Программа способствовала выполнению задачи 8.6, а также задач 4.4, 9.3 и 10.2.</w:t>
      </w:r>
    </w:p>
    <w:p w14:paraId="0EF48199" w14:textId="77777777" w:rsidR="008B3C87" w:rsidRPr="001B347D" w:rsidRDefault="008B3C87" w:rsidP="001B347D">
      <w:pPr>
        <w:rPr>
          <w:szCs w:val="22"/>
        </w:rPr>
      </w:pPr>
    </w:p>
    <w:p w14:paraId="0DEC4FAE" w14:textId="21375EBC" w:rsidR="00E00F11" w:rsidRDefault="00E00F11" w:rsidP="00A80B36">
      <w:pPr>
        <w:pStyle w:val="ListParagraph"/>
        <w:numPr>
          <w:ilvl w:val="0"/>
          <w:numId w:val="20"/>
        </w:numPr>
        <w:ind w:left="0" w:firstLine="0"/>
        <w:rPr>
          <w:szCs w:val="22"/>
        </w:rPr>
      </w:pPr>
      <w:r>
        <w:t>В Египте был реализован проект по повышению качества деловых услуг, оказываемых ведомствами ИС, который способствовал выполнению задачи 8.3. Его цель заключалась в том, чтобы снабдить Египетское патентное ведомство и Египетское ведомство по товарным знакам диагностическими инструментами и материалами для инновационных МСП и стартапов, с тем чтобы они могли получать необходимую информацию об ИС для реализации своих бизнес-стратегий. Проект направлен на повышение эффективности использования этими субъектами системы ИС и тем самым способствует их экономическому развитию и расширению возможностей для создания рабочих мест.</w:t>
      </w:r>
    </w:p>
    <w:p w14:paraId="333E26F9" w14:textId="77777777" w:rsidR="008B3C87" w:rsidRPr="008B3C87" w:rsidRDefault="008B3C87" w:rsidP="000406F8"/>
    <w:p w14:paraId="48B96B5C" w14:textId="643A1BA6" w:rsidR="00572217" w:rsidRDefault="000C5359" w:rsidP="00A80B36">
      <w:pPr>
        <w:pStyle w:val="ListParagraph"/>
        <w:numPr>
          <w:ilvl w:val="0"/>
          <w:numId w:val="20"/>
        </w:numPr>
        <w:ind w:left="0" w:firstLine="0"/>
        <w:rPr>
          <w:szCs w:val="22"/>
        </w:rPr>
      </w:pPr>
      <w:r>
        <w:t>В Доминиканской Республике в ходе осуществления проекта «ИС и видеоигры» было организовано обучение более 40 разработчиков видеоигр использованию системы ИС для повышения ценности, экономической диверсификации и технологической модернизации их продукции. Проект был направлен на поддержку предпринимательства, творчества и инноваций и способствовал выполнению задач 8.2, 8.3 и 9.b.</w:t>
      </w:r>
    </w:p>
    <w:p w14:paraId="07FE0866" w14:textId="77777777" w:rsidR="008B3C87" w:rsidRPr="001B347D" w:rsidRDefault="008B3C87" w:rsidP="001B347D">
      <w:pPr>
        <w:rPr>
          <w:szCs w:val="22"/>
        </w:rPr>
      </w:pPr>
    </w:p>
    <w:p w14:paraId="75267C17" w14:textId="073B5719" w:rsidR="00572217" w:rsidRDefault="0024208B" w:rsidP="00A80B36">
      <w:pPr>
        <w:pStyle w:val="ListParagraph"/>
        <w:numPr>
          <w:ilvl w:val="0"/>
          <w:numId w:val="20"/>
        </w:numPr>
        <w:ind w:left="0" w:firstLine="0"/>
        <w:rPr>
          <w:szCs w:val="22"/>
        </w:rPr>
      </w:pPr>
      <w:r>
        <w:t>На Бали (Индонезия) был реализован проект «ИС и туризм», направленный на помощь МСП, оказывающим услуги курортов и производящим ремесленные изделия. Всего на Бали было отобрано 25 МСП из этих двух секторов, для которых были организованы программы обучения и наставничества по использованию ИС в целях повышения стоимости их продукции и расширения доступа на рынки. По итогам проекта было зарегистрировано 16 товарных знаков и разработано 16 бизнес-стратегий. Также в рамках проекта были разработаны стратегические рекомендации по укреплению нормативно-правовых основ развития индустрии туризма на уровне страны. Этот проект способствовал выполнению задач 8.3, 8.9 и 9.3.</w:t>
      </w:r>
    </w:p>
    <w:p w14:paraId="1329D817" w14:textId="77777777" w:rsidR="008B3C87" w:rsidRPr="001B347D" w:rsidRDefault="008B3C87" w:rsidP="001B347D">
      <w:pPr>
        <w:rPr>
          <w:szCs w:val="22"/>
        </w:rPr>
      </w:pPr>
    </w:p>
    <w:p w14:paraId="3AAF39EA" w14:textId="45BA858E" w:rsidR="00475581" w:rsidRPr="008B3C87" w:rsidRDefault="00662BCF" w:rsidP="00A80B36">
      <w:pPr>
        <w:pStyle w:val="ListParagraph"/>
        <w:numPr>
          <w:ilvl w:val="0"/>
          <w:numId w:val="20"/>
        </w:numPr>
        <w:ind w:left="0" w:firstLine="0"/>
        <w:rPr>
          <w:szCs w:val="22"/>
        </w:rPr>
      </w:pPr>
      <w:r>
        <w:t>В Кабо-Верде продолжалось осуществление молодежного проекта, в рамках которого 300 молодых и/или начинающих предпринимателей, заинтересованных в коммерческом использовании своих активов ИС в Кабо-Верде и за пределами страны, прошли обучение в области ИС и получили поддержку в формате наставничества и консультаций, посвященных решению задач. В 2023 году был организован «хакатон» (инновационный марафон), призванный найти актуальные для Кабо-Верде решения проблем в области развития. Молодые люди получили помощь в приобретении знаний и навыков и в развитии творческих, инновационных и предпринимательских начинаний для достижения целей в области развития, что способствовало выполнению задач 4.4 и 8.3.</w:t>
      </w:r>
    </w:p>
    <w:p w14:paraId="224A91CC" w14:textId="77777777" w:rsidR="008B3C87" w:rsidRPr="001B347D" w:rsidRDefault="008B3C87" w:rsidP="001B347D">
      <w:pPr>
        <w:rPr>
          <w:szCs w:val="22"/>
        </w:rPr>
      </w:pPr>
    </w:p>
    <w:p w14:paraId="707F6F27" w14:textId="5EBDDED4" w:rsidR="003D7158" w:rsidRPr="008B3C87" w:rsidRDefault="00BE6F31" w:rsidP="00A80B36">
      <w:pPr>
        <w:pStyle w:val="ListParagraph"/>
        <w:numPr>
          <w:ilvl w:val="0"/>
          <w:numId w:val="20"/>
        </w:numPr>
        <w:ind w:left="0" w:firstLine="0"/>
        <w:rPr>
          <w:szCs w:val="22"/>
        </w:rPr>
      </w:pPr>
      <w:r>
        <w:t>В наименее развитых странах был реализован ряд адресных проектов, связанных с ИС, с применением нового подхода, предполагающего практическое наставничество, оказание содействия и обучение заинтересованных сторон на всех этапах их работы в области ИС. Все эти тематические проекты нацелены на расширение прав и возможностей заинтересованных сторон в сфере ИС в отношении использования ИС для повышения стоимости их товаров, создания рабочих мест в их регионах, укрепления сети их контактов и расширения возможностей по получению доходов и развитию бизнеса. Следующие проекты также способствовали выполнению задачи 8.3.</w:t>
      </w:r>
    </w:p>
    <w:p w14:paraId="2540D66F" w14:textId="77777777" w:rsidR="00BB02E6" w:rsidRPr="00447587" w:rsidRDefault="00BB02E6" w:rsidP="007376C6">
      <w:pPr>
        <w:pStyle w:val="ListParagraph"/>
        <w:ind w:left="0"/>
        <w:contextualSpacing w:val="0"/>
        <w:rPr>
          <w:szCs w:val="22"/>
        </w:rPr>
      </w:pPr>
    </w:p>
    <w:p w14:paraId="63D81C9C" w14:textId="4C155420" w:rsidR="003D7158" w:rsidRPr="00447587" w:rsidRDefault="003D7158" w:rsidP="00A80B36">
      <w:pPr>
        <w:pStyle w:val="ListParagraph"/>
        <w:numPr>
          <w:ilvl w:val="0"/>
          <w:numId w:val="9"/>
        </w:numPr>
        <w:contextualSpacing w:val="0"/>
        <w:rPr>
          <w:rFonts w:eastAsia="Times New Roman"/>
        </w:rPr>
      </w:pPr>
      <w:r>
        <w:t>Проект «Содействие передаче специализированных технологий в интересах развития сообществ с привлечением университетов и исследовательских институтов» направлен на содействие использованию научно-технической информации из патентных документов для поиска соответствующих технологий в целях удовлетворения конкретных потребностей в области развития и решения конкретных социально-экономических задач. В 2023 году началась реализация проекта в Бутане и Малави. В Бутане в рамках проекта разрабатывалась многоцелевая электрическая сушилка для овощей в целях повышения качества их хранения фермерами и торговцами, а проект в Малави был нацелен на поиск оптимальной технологии использования биоудобрений для повышения урожайности и качества культур, а также для повышения содержания питательных веществ в почве для производства кукурузы.  Проект способствовал выполнению задачи 8.3, а также задач 1.4, 2.3, 9.b, 12.3 и 12.5.</w:t>
      </w:r>
    </w:p>
    <w:p w14:paraId="531D601D" w14:textId="77777777" w:rsidR="00232FBE" w:rsidRPr="00447587" w:rsidRDefault="00232FBE" w:rsidP="00232FBE">
      <w:pPr>
        <w:rPr>
          <w:rFonts w:eastAsia="Times New Roman"/>
        </w:rPr>
      </w:pPr>
    </w:p>
    <w:p w14:paraId="2D4B00BF" w14:textId="7C9D87B2" w:rsidR="003D7158" w:rsidRPr="00447587" w:rsidRDefault="00A4059D" w:rsidP="00A80B36">
      <w:pPr>
        <w:pStyle w:val="ListParagraph"/>
        <w:numPr>
          <w:ilvl w:val="0"/>
          <w:numId w:val="9"/>
        </w:numPr>
        <w:contextualSpacing w:val="0"/>
        <w:rPr>
          <w:rFonts w:eastAsia="Times New Roman"/>
        </w:rPr>
      </w:pPr>
      <w:r>
        <w:t xml:space="preserve">В Эфиопии был </w:t>
      </w:r>
      <w:r w:rsidR="00380272">
        <w:t>осуществлен</w:t>
      </w:r>
      <w:r>
        <w:t xml:space="preserve"> экспериментальный проект по использованию ИС для специалистов-практиков в области традиционной медицины (СПТМ), в рамках которого 84 врача получили </w:t>
      </w:r>
      <w:r w:rsidR="00B22F81">
        <w:t xml:space="preserve">поддержку в </w:t>
      </w:r>
      <w:r>
        <w:t>реализации своих товаров и услуг путем регистрации товарного знака, а также была создана онлайновая платформа, с помощью которой СПТМ могли проводить консультации и продавать свои товары и услуги. Все 84 товарных знака были зарегистрированы Агентством по регистрации и лицензированию предприятий (EIPA) совместно с Университетом Гондара и местными ассоциациями в области традиционной медицины. Данный проект способствовал выполнению задач 1.4 и 8.3.</w:t>
      </w:r>
    </w:p>
    <w:p w14:paraId="4D01C629" w14:textId="77777777" w:rsidR="00232FBE" w:rsidRPr="00447587" w:rsidRDefault="00232FBE" w:rsidP="00232FBE">
      <w:pPr>
        <w:rPr>
          <w:rFonts w:eastAsia="Times New Roman"/>
        </w:rPr>
      </w:pPr>
    </w:p>
    <w:p w14:paraId="0D7B94B7" w14:textId="61999300" w:rsidR="003D7158" w:rsidRPr="00447587" w:rsidRDefault="00236086" w:rsidP="00A80B36">
      <w:pPr>
        <w:pStyle w:val="ListParagraph"/>
        <w:numPr>
          <w:ilvl w:val="0"/>
          <w:numId w:val="9"/>
        </w:numPr>
        <w:contextualSpacing w:val="0"/>
        <w:rPr>
          <w:rFonts w:eastAsia="Times New Roman"/>
        </w:rPr>
      </w:pPr>
      <w:r>
        <w:t>В Камбодже, Уганде и Объединенной Республике Танзания был реализован проект по использованию ИС для женщин-предпринимателей, по итогам которого более 225 женщин прошли обучение в формате наставничества, и было зарегистрировано 183 товарных знака. Основное внимание в рамках проекта уделялось созданию рабочих мест и расширению возможностей по ведению бизнеса для женщин-предпринимателей с помощью брендинга; он способствовал выполнению задач 8.3, 1.4, 5.1 и 5.5.</w:t>
      </w:r>
    </w:p>
    <w:p w14:paraId="1468273B" w14:textId="77777777" w:rsidR="00BB440F" w:rsidRPr="00E756D1" w:rsidRDefault="00BB440F" w:rsidP="007376C6">
      <w:pPr>
        <w:rPr>
          <w:rFonts w:eastAsia="Times New Roman"/>
          <w:highlight w:val="yellow"/>
        </w:rPr>
      </w:pPr>
    </w:p>
    <w:p w14:paraId="06AB419A" w14:textId="424AE087" w:rsidR="00946B56" w:rsidRDefault="004B73BB" w:rsidP="00A80B36">
      <w:pPr>
        <w:pStyle w:val="ListParagraph"/>
        <w:numPr>
          <w:ilvl w:val="0"/>
          <w:numId w:val="20"/>
        </w:numPr>
        <w:ind w:left="0" w:firstLine="0"/>
        <w:contextualSpacing w:val="0"/>
        <w:rPr>
          <w:szCs w:val="22"/>
        </w:rPr>
      </w:pPr>
      <w:r>
        <w:t>Индустрия видеоигр играет важнейшую роль в стимулировании инноваций и ускорении технического прогресса в странах с переходной экономикой. Кроме того, для развития этой отрасли зачастую необходимо многостороннее сотрудничество, например, между издательствами, разработчиками, производителями, платформами и директивными органами. Такие межсекторальные партнерские связи между государственным и частным сектором напрямую способствуют выполнению задач 17.6 и 17.7. В 2023 году ВОИС завершила реализацию межрегионального проекта «Разработка видеоигр: путь к ИС», в рамках которого была оказана эффективная помощь малым предприятиям, особенно из региона ГЦЕБ, Латинской Америки и Азиатско-Тихоокеанского региона, в разработке стратегий в области ИС на различных этапах разработки видеоигр. На каждом этапе были запланированы: i) подкаст в формате интервью с представителями ведущих компаний из индустрии игр для обмена передовым опытом; ii) мероприятие по анализу важных выводов в сфере ИС с использованием контрольного списка «Вперед и вверх»; iii) индивидуальные консультации по вопросам ИС от экспертов по правовым вопросам; и iv) налаживание контактов между разработчиками. Тесное сотрудничество с ведущими организациями, такими как Европейская федерация разработчиков игр, Video Games Europe (ранее ISF), Tencent, Riot Games и CD Project Red, помогло обеспечить максимальную эффективность проекта. Проект способствовал выполнению задачи 8.2.</w:t>
      </w:r>
    </w:p>
    <w:p w14:paraId="26FE7B5D" w14:textId="77777777" w:rsidR="00DB5CEA" w:rsidRDefault="00DB5CEA" w:rsidP="00DB5CEA">
      <w:pPr>
        <w:pStyle w:val="ListParagraph"/>
        <w:ind w:left="0"/>
        <w:contextualSpacing w:val="0"/>
        <w:rPr>
          <w:szCs w:val="22"/>
        </w:rPr>
      </w:pPr>
    </w:p>
    <w:p w14:paraId="28270F09" w14:textId="6CB37F30" w:rsidR="00D765F3" w:rsidRDefault="00D765F3" w:rsidP="00A80B36">
      <w:pPr>
        <w:pStyle w:val="ListParagraph"/>
        <w:numPr>
          <w:ilvl w:val="0"/>
          <w:numId w:val="20"/>
        </w:numPr>
        <w:ind w:left="0" w:firstLine="0"/>
        <w:contextualSpacing w:val="0"/>
        <w:rPr>
          <w:szCs w:val="22"/>
        </w:rPr>
      </w:pPr>
      <w:r>
        <w:t xml:space="preserve">Кроме того, выполнению задачи 8.2 способствовало подписание соглашений об уровне обслуживания (СУО) между ВОИС и ведомствами ИС Казахстана и Таджикистана о создании национальных сетей ЦПТИ в целях накопления знаний и содействия инновационной и творческой деятельности в этих государствах-членах. </w:t>
      </w:r>
    </w:p>
    <w:p w14:paraId="5F043AAC" w14:textId="77777777" w:rsidR="00DB5CEA" w:rsidRPr="001B347D" w:rsidRDefault="00DB5CEA" w:rsidP="001B347D">
      <w:pPr>
        <w:rPr>
          <w:szCs w:val="22"/>
        </w:rPr>
      </w:pPr>
    </w:p>
    <w:p w14:paraId="465C08DF" w14:textId="3A31AE3E" w:rsidR="004B73BB" w:rsidRPr="00DB5CEA" w:rsidRDefault="006B2B65" w:rsidP="00A80B36">
      <w:pPr>
        <w:pStyle w:val="ListParagraph"/>
        <w:numPr>
          <w:ilvl w:val="0"/>
          <w:numId w:val="20"/>
        </w:numPr>
        <w:ind w:left="0" w:firstLine="0"/>
        <w:contextualSpacing w:val="0"/>
        <w:rPr>
          <w:szCs w:val="22"/>
        </w:rPr>
      </w:pPr>
      <w:r>
        <w:t>Выполнению задачи 8.3 способствовали следующие мероприятия, направленные на содействие творческим работникам и новаторам и на оказание им технической и правовой помощи</w:t>
      </w:r>
      <w:r w:rsidR="00D532B7">
        <w:t>.</w:t>
      </w:r>
    </w:p>
    <w:p w14:paraId="53CD3F22" w14:textId="77777777" w:rsidR="00190740" w:rsidRPr="006B2B65" w:rsidRDefault="00190740" w:rsidP="00804448">
      <w:pPr>
        <w:pStyle w:val="ListParagraph"/>
        <w:ind w:left="0"/>
        <w:contextualSpacing w:val="0"/>
        <w:rPr>
          <w:szCs w:val="22"/>
        </w:rPr>
      </w:pPr>
    </w:p>
    <w:p w14:paraId="03FBD951" w14:textId="7D5B179B" w:rsidR="00190740" w:rsidRPr="00DA149C" w:rsidRDefault="00D532B7" w:rsidP="00A80B36">
      <w:pPr>
        <w:pStyle w:val="ListParagraph"/>
        <w:numPr>
          <w:ilvl w:val="0"/>
          <w:numId w:val="12"/>
        </w:numPr>
        <w:contextualSpacing w:val="0"/>
        <w:rPr>
          <w:rFonts w:eastAsiaTheme="minorHAnsi"/>
        </w:rPr>
      </w:pPr>
      <w:r>
        <w:rPr>
          <w:color w:val="000000"/>
        </w:rPr>
        <w:t>Ш</w:t>
      </w:r>
      <w:r w:rsidR="00CA2297">
        <w:rPr>
          <w:color w:val="000000"/>
        </w:rPr>
        <w:t xml:space="preserve">естнадцатая международная конференция «Инновации и творчество в экономике: проектирование экологичного транспорта», которая состоялась в гибридном формате 21 июня 2023 года в Варшаве (Польша). </w:t>
      </w:r>
      <w:r w:rsidR="00CA2297">
        <w:t>Местные дизайнеры, предприниматели и учреждения обсудили роль ИС, инноваций и творчества в проектировании экологичного транспорта.</w:t>
      </w:r>
    </w:p>
    <w:p w14:paraId="6FCCA35B" w14:textId="77777777" w:rsidR="00190740" w:rsidRPr="00DA149C" w:rsidRDefault="00190740" w:rsidP="00BB0236">
      <w:pPr>
        <w:rPr>
          <w:rFonts w:eastAsiaTheme="minorHAnsi"/>
          <w:lang w:eastAsia="en-US"/>
        </w:rPr>
      </w:pPr>
    </w:p>
    <w:p w14:paraId="2FF27C71" w14:textId="2AA590A4" w:rsidR="00137BFD" w:rsidRDefault="00137BFD" w:rsidP="00A80B36">
      <w:pPr>
        <w:pStyle w:val="ListParagraph"/>
        <w:numPr>
          <w:ilvl w:val="0"/>
          <w:numId w:val="12"/>
        </w:numPr>
        <w:rPr>
          <w:szCs w:val="22"/>
        </w:rPr>
      </w:pPr>
      <w:r>
        <w:t>Международный конгресс по ИС «Проблемы и тенденции будущего», который прошел в гибридном формате 21–22 сентября 2023 года в Варшаве (Польша). Участники конгресса обсудили проблемы и тенденции, связанные с ИС, в сфере науки, бизнеса и управления, а также воздействие ИС на технологии будущего.</w:t>
      </w:r>
    </w:p>
    <w:p w14:paraId="559F5DF3" w14:textId="77777777" w:rsidR="00155F6D" w:rsidRPr="00155F6D" w:rsidRDefault="00155F6D" w:rsidP="00155F6D">
      <w:pPr>
        <w:rPr>
          <w:szCs w:val="22"/>
        </w:rPr>
      </w:pPr>
    </w:p>
    <w:p w14:paraId="1AA8FC26" w14:textId="2D1A8494" w:rsidR="00155F6D" w:rsidRDefault="00155F6D" w:rsidP="00A80B36">
      <w:pPr>
        <w:pStyle w:val="ListParagraph"/>
        <w:numPr>
          <w:ilvl w:val="0"/>
          <w:numId w:val="12"/>
        </w:numPr>
        <w:rPr>
          <w:szCs w:val="22"/>
        </w:rPr>
      </w:pPr>
      <w:r>
        <w:t>Пятая региональная конференция по ИС в цифровой экономике для МСП «Киноиндустрия в цифровой среде», прошедшая в гибридном формате 17–18 января 2023 года в Бухаресте (Румыния). На конференции было продемонстрировано, как малые и средние предприятия киноиндустрии стран региона ГЦЕБ могут использовать систему ИС в цифровой экономике.</w:t>
      </w:r>
    </w:p>
    <w:p w14:paraId="193BEFD6" w14:textId="77777777" w:rsidR="00B065F5" w:rsidRPr="00B065F5" w:rsidRDefault="00B065F5" w:rsidP="00B065F5">
      <w:pPr>
        <w:rPr>
          <w:szCs w:val="22"/>
        </w:rPr>
      </w:pPr>
    </w:p>
    <w:p w14:paraId="4C5C2485" w14:textId="7FC84519" w:rsidR="00B065F5" w:rsidRDefault="00B065F5" w:rsidP="00A80B36">
      <w:pPr>
        <w:pStyle w:val="ListParagraph"/>
        <w:numPr>
          <w:ilvl w:val="0"/>
          <w:numId w:val="12"/>
        </w:numPr>
        <w:rPr>
          <w:szCs w:val="22"/>
        </w:rPr>
      </w:pPr>
      <w:r>
        <w:t>Национальный практикум по ИС для стартапов, проведенный 14 ноября 2023 года в Белграде (Сербия). В ходе практикума была предоставлена информация об эффективном применении пособия ВОИС по коммерциализации идей, адаптированного для Сербии, и о действенном использовании инструментов ИС стартапами.</w:t>
      </w:r>
    </w:p>
    <w:p w14:paraId="0208362B" w14:textId="77777777" w:rsidR="00C70A2E" w:rsidRPr="00C70A2E" w:rsidRDefault="00C70A2E" w:rsidP="009F4876">
      <w:pPr>
        <w:rPr>
          <w:szCs w:val="22"/>
        </w:rPr>
      </w:pPr>
    </w:p>
    <w:p w14:paraId="02BB7A9C" w14:textId="1657769D" w:rsidR="00C70A2E" w:rsidRDefault="00C70A2E" w:rsidP="00A80B36">
      <w:pPr>
        <w:pStyle w:val="ListParagraph"/>
        <w:numPr>
          <w:ilvl w:val="0"/>
          <w:numId w:val="12"/>
        </w:numPr>
        <w:rPr>
          <w:szCs w:val="22"/>
        </w:rPr>
      </w:pPr>
      <w:r>
        <w:t>Национальный семинар «ИС для бизнеса: создание возможностей для МСП», состоявшийся 29 июня 2023 года в Душанбе (Таджикистан). Семинар был призван стимулировать использование представителями деловых кругов Таджикистана инструментов и ресурсов ВОИС в области ИС в своей работе и помочь местным МСП-посредникам расширить диапазон их услуг в этой сфере.</w:t>
      </w:r>
    </w:p>
    <w:p w14:paraId="33E3DAF5" w14:textId="77777777" w:rsidR="00F63EDD" w:rsidRPr="00D765F3" w:rsidRDefault="00F63EDD" w:rsidP="007376C6">
      <w:pPr>
        <w:rPr>
          <w:szCs w:val="22"/>
        </w:rPr>
      </w:pPr>
    </w:p>
    <w:p w14:paraId="207AF256" w14:textId="346E148A" w:rsidR="000B5299" w:rsidRPr="00410BF7" w:rsidRDefault="000B5299" w:rsidP="00DB5CEA">
      <w:pPr>
        <w:pStyle w:val="Heading2rev"/>
        <w:spacing w:before="240"/>
        <w:rPr>
          <w:rFonts w:hint="eastAsia"/>
        </w:rPr>
      </w:pPr>
      <w:r>
        <w:t>ЦУР 9. Создание стойкой инфраструктуры, содействие всеохватной и устойчивой индустриализации и инновациям</w:t>
      </w:r>
    </w:p>
    <w:p w14:paraId="6125D807" w14:textId="77777777" w:rsidR="00ED6BBD" w:rsidRPr="00ED6BBD" w:rsidRDefault="00ED6BBD" w:rsidP="00804448">
      <w:pPr>
        <w:pStyle w:val="ListParagraph"/>
        <w:keepNext/>
        <w:keepLines/>
        <w:ind w:left="0"/>
        <w:contextualSpacing w:val="0"/>
        <w:rPr>
          <w:b/>
          <w:iCs/>
          <w:szCs w:val="22"/>
        </w:rPr>
      </w:pPr>
    </w:p>
    <w:p w14:paraId="52018C22" w14:textId="25686B15" w:rsidR="00B51EBB" w:rsidRDefault="006623D3" w:rsidP="00A80B36">
      <w:pPr>
        <w:pStyle w:val="ListParagraph"/>
        <w:numPr>
          <w:ilvl w:val="0"/>
          <w:numId w:val="20"/>
        </w:numPr>
        <w:ind w:left="0" w:firstLine="0"/>
        <w:contextualSpacing w:val="0"/>
        <w:rPr>
          <w:szCs w:val="22"/>
        </w:rPr>
      </w:pPr>
      <w:r>
        <w:t xml:space="preserve">В </w:t>
      </w:r>
      <w:r w:rsidR="0099536F">
        <w:t>сфере</w:t>
      </w:r>
      <w:r>
        <w:t xml:space="preserve"> </w:t>
      </w:r>
      <w:r>
        <w:rPr>
          <w:b/>
          <w:bCs/>
        </w:rPr>
        <w:t xml:space="preserve">ИС и </w:t>
      </w:r>
      <w:r w:rsidR="0099536F">
        <w:rPr>
          <w:b/>
          <w:bCs/>
        </w:rPr>
        <w:t>и</w:t>
      </w:r>
      <w:r>
        <w:rPr>
          <w:b/>
          <w:bCs/>
        </w:rPr>
        <w:t>нноваци</w:t>
      </w:r>
      <w:r w:rsidR="0099536F">
        <w:rPr>
          <w:b/>
          <w:bCs/>
        </w:rPr>
        <w:t>й</w:t>
      </w:r>
      <w:r>
        <w:t xml:space="preserve"> в 93 странах были созданы сети центров ВОИС (ЦПТИ), в которые вошли более 1 530 отдельных ЦПТИ, размещенных в таких учреждениях, как университеты, научно-исследовательские центры и т.д., для предоставления новаторам доступа к высококачественной технической информации и сопутствующим услугам на местном уровне. В частности, ЦПТИ помогают новаторам раскрывать свой потенциал, создавать собственные права ИС, обеспечивать их охрану и управлять ими. В 2023 году продолжалось онлайновое обучение с целью повышения эффективности и устойчивости ЦПТИ: в частности, были проведены 15 национальных семинар</w:t>
      </w:r>
      <w:r w:rsidR="00A674A5">
        <w:t>ов</w:t>
      </w:r>
      <w:r>
        <w:t xml:space="preserve"> ЦПТИ и пять региональных совещани</w:t>
      </w:r>
      <w:r w:rsidR="00A674A5">
        <w:t>й</w:t>
      </w:r>
      <w:r>
        <w:t>. ЦПТИ организуют обмен информацией о передовой практике и опытом в том, что касается патентного поиска, аналитики и смежных областей, через виртуальную сеть платформы э-ЦПТИ, которая на конец 2023 года насчитывала более 1300 зарегистрированных членов. В 2023 году платформа управления проектами и результатами деятельности ЦПТИ (TPPM) стала доступна еще в нескольких странах, где действуют ЦПТИ. Эти мероприятия способствовали выполнению задачи 9.5.</w:t>
      </w:r>
    </w:p>
    <w:p w14:paraId="043A0295" w14:textId="77777777" w:rsidR="00DB5CEA" w:rsidRDefault="00DB5CEA" w:rsidP="00DB5CEA">
      <w:pPr>
        <w:pStyle w:val="ListParagraph"/>
        <w:ind w:left="0"/>
        <w:contextualSpacing w:val="0"/>
        <w:rPr>
          <w:szCs w:val="22"/>
        </w:rPr>
      </w:pPr>
    </w:p>
    <w:p w14:paraId="64F08B6E" w14:textId="33BCC9A6" w:rsidR="00B326C5" w:rsidRDefault="00B326C5" w:rsidP="00A80B36">
      <w:pPr>
        <w:pStyle w:val="ListParagraph"/>
        <w:numPr>
          <w:ilvl w:val="0"/>
          <w:numId w:val="20"/>
        </w:numPr>
        <w:ind w:left="0" w:firstLine="0"/>
        <w:contextualSpacing w:val="0"/>
        <w:rPr>
          <w:szCs w:val="22"/>
        </w:rPr>
      </w:pPr>
      <w:r>
        <w:t>На веб-страницах ЦПТИ ВОИС по-прежнему предоставлялся доступ к информации о различных ресурсах, которые могут использоваться для развития знаний и навыков; их посетили 81 595 уникальных пользователей. Значительно выросла посещаемость веб</w:t>
      </w:r>
      <w:r w:rsidR="003E7991">
        <w:noBreakHyphen/>
      </w:r>
      <w:r>
        <w:t xml:space="preserve">страниц ВОИС, посвященных передаче технологий: было зарегистрировано 80 885 уникальных посетителей и 146 269 просмотров. </w:t>
      </w:r>
    </w:p>
    <w:p w14:paraId="23C69E5E" w14:textId="77777777" w:rsidR="00DB5CEA" w:rsidRPr="001B347D" w:rsidRDefault="00DB5CEA" w:rsidP="001B347D">
      <w:pPr>
        <w:rPr>
          <w:szCs w:val="22"/>
        </w:rPr>
      </w:pPr>
    </w:p>
    <w:p w14:paraId="63E6062B" w14:textId="61EC70DB" w:rsidR="00091957" w:rsidRDefault="006345C9" w:rsidP="00A80B36">
      <w:pPr>
        <w:pStyle w:val="ListParagraph"/>
        <w:numPr>
          <w:ilvl w:val="0"/>
          <w:numId w:val="20"/>
        </w:numPr>
        <w:ind w:left="0" w:firstLine="0"/>
        <w:contextualSpacing w:val="0"/>
        <w:rPr>
          <w:szCs w:val="22"/>
        </w:rPr>
      </w:pPr>
      <w:r>
        <w:t xml:space="preserve">В апреле 2023 года был опубликован второй отчет о патентном ландшафте, посвященный вакцинам и методам лечения COVID-19, содержащий предварительные выводы о деятельности в области патентов во время пандемии; в публикации рассматривались данные и тенденции за весь период пандемии с момента ее объявления. Также в 2023 году были опубликованы отчеты о патентном ландшафте графита и ильменита и соответствующих заявках. Два отчета о патентных ландшафтах в сфере COVID-19 в 2023 году были скачаны в общей сложности более 19 000 раз, отчет об ильмените – более 6 000 раз, а отчет о графите – более 3 000. Кроме того, в сборник был включен перечень, содержащий 265 отчетов о патентном ландшафте по различным технологиям, подготовленных другими организациями.  </w:t>
      </w:r>
    </w:p>
    <w:p w14:paraId="7E86998D" w14:textId="77777777" w:rsidR="00DB5CEA" w:rsidRPr="001B347D" w:rsidRDefault="00DB5CEA" w:rsidP="001B347D">
      <w:pPr>
        <w:rPr>
          <w:szCs w:val="22"/>
        </w:rPr>
      </w:pPr>
    </w:p>
    <w:p w14:paraId="4400A59F" w14:textId="6B8A6C2E" w:rsidR="00BF51B7" w:rsidRDefault="00BF51B7" w:rsidP="00A80B36">
      <w:pPr>
        <w:pStyle w:val="ListParagraph"/>
        <w:numPr>
          <w:ilvl w:val="0"/>
          <w:numId w:val="20"/>
        </w:numPr>
        <w:ind w:left="0" w:firstLine="0"/>
        <w:contextualSpacing w:val="0"/>
        <w:rPr>
          <w:szCs w:val="22"/>
        </w:rPr>
      </w:pPr>
      <w:r>
        <w:t>Академия ВОИС организовала электронный учебный курс по использованию патентной информации в формате дистанционного обучения (DL-177). Учащиеся могли отслеживать свой прогресс и подтверждать прохождение электронного учебника. Кроме того, на портале регистрации патентов, на котором размещаются информация об онлайновых патентных реестрах, бюллетени и сведения о правовом статусе более 200 юрисдикций и коллекций патентной информации, в 2023 году было зарегистрировано 11 184 уникальных посет</w:t>
      </w:r>
      <w:r w:rsidR="00FB157D">
        <w:t>ит</w:t>
      </w:r>
      <w:r>
        <w:t>елей и 728 загрузок судебных досье в формате pdf.</w:t>
      </w:r>
    </w:p>
    <w:p w14:paraId="6CF57D28" w14:textId="77777777" w:rsidR="00DB5CEA" w:rsidRPr="001B347D" w:rsidRDefault="00DB5CEA" w:rsidP="001B347D">
      <w:pPr>
        <w:rPr>
          <w:szCs w:val="22"/>
        </w:rPr>
      </w:pPr>
    </w:p>
    <w:p w14:paraId="05125B80" w14:textId="2166BF3E" w:rsidR="000842FF" w:rsidRDefault="000842FF" w:rsidP="00A80B36">
      <w:pPr>
        <w:pStyle w:val="ListParagraph"/>
        <w:numPr>
          <w:ilvl w:val="0"/>
          <w:numId w:val="20"/>
        </w:numPr>
        <w:ind w:left="0" w:firstLine="0"/>
        <w:contextualSpacing w:val="0"/>
        <w:rPr>
          <w:szCs w:val="22"/>
        </w:rPr>
      </w:pPr>
      <w:r>
        <w:t xml:space="preserve">Платформа </w:t>
      </w:r>
      <w:hyperlink r:id="rId54" w:history="1">
        <w:r>
          <w:rPr>
            <w:rStyle w:val="Hyperlink"/>
          </w:rPr>
          <w:t>WIPO INSPIRE</w:t>
        </w:r>
      </w:hyperlink>
      <w:r>
        <w:t xml:space="preserve"> («Индекс отчетов специализированной патентной информации») обеспечивает изобретателей, исследователей и предпринимателей точной и объективной информацией по патентным базам данных: в частности, по документации, которая в них содержится, а также по их функциям в области поиска и анализа, чтобы те имели возможность определить и использовать наиболее подходящую патентную базу данных. </w:t>
      </w:r>
      <w:r w:rsidR="00D3408C">
        <w:t>Число</w:t>
      </w:r>
      <w:r>
        <w:t xml:space="preserve"> отчетов по патентным базам данных продолжало расти и в 2023 году составило 46. Кроме того, ВОИС подготовила ряд инициатив, публикаций, учебных материалов и инструментов, призванных обеспечивать ЦПТИ и структурам по ПТ возможность предоставлять услуги по поддержке инноваций и передаче технологий. </w:t>
      </w:r>
    </w:p>
    <w:p w14:paraId="58359708" w14:textId="77777777" w:rsidR="00DB5CEA" w:rsidRPr="001B347D" w:rsidRDefault="00DB5CEA" w:rsidP="001B347D">
      <w:pPr>
        <w:rPr>
          <w:szCs w:val="22"/>
        </w:rPr>
      </w:pPr>
    </w:p>
    <w:p w14:paraId="22EB118B" w14:textId="7B70954B" w:rsidR="00B52BA7" w:rsidRDefault="00B52BA7" w:rsidP="00A80B36">
      <w:pPr>
        <w:pStyle w:val="ListParagraph"/>
        <w:numPr>
          <w:ilvl w:val="0"/>
          <w:numId w:val="20"/>
        </w:numPr>
        <w:ind w:left="0" w:firstLine="0"/>
        <w:contextualSpacing w:val="0"/>
        <w:rPr>
          <w:szCs w:val="22"/>
        </w:rPr>
      </w:pPr>
      <w:r>
        <w:t>ИС – ценный актив для МСП, который может использоваться в качестве залога для получения кредитов или инвестиций. Поэтому финансирование ИС расширяет доступ предприятий к капиталу, необходимому им для роста и успеха. В этой сфере ВОИС реализовала проект «Использование ИС в качестве источника финансирования», ориентированный на предпринимателей и ММСП в Гватемале, Гондурасе, Доминиканской Республике, Коста-Рике, Панаме и Сальвадоре. В 15 учреждениях по содействию МСП были созданы специализированные службы поддержки ИС, кроме того, 54 сотрудника прошли курс Академии ВОИС по ИС как источнику финансирования. Также были организованы практикумы по ИС и электронной торговле, в которых приняли участие 113 представителей учреждений-посредников, сотрудников государственных органов и предпринимателей. В рамках экспериментальной программы по ИС и электронной торговле были организованы более 160 двусторонних консультаций в формате наставничества, к которым были привлечены местные эксперты, – в них приняли участие 49 ММСП. Эта инициатива способствовала выполнению задачи 9.3.</w:t>
      </w:r>
    </w:p>
    <w:p w14:paraId="097AA25E" w14:textId="77777777" w:rsidR="00DB5CEA" w:rsidRDefault="00DB5CEA" w:rsidP="00DB5CEA">
      <w:pPr>
        <w:pStyle w:val="ListParagraph"/>
        <w:ind w:left="0"/>
        <w:contextualSpacing w:val="0"/>
        <w:rPr>
          <w:szCs w:val="22"/>
        </w:rPr>
      </w:pPr>
    </w:p>
    <w:p w14:paraId="43CA9D2C" w14:textId="06436FC6" w:rsidR="000B5299" w:rsidRDefault="003522BB" w:rsidP="00A80B36">
      <w:pPr>
        <w:pStyle w:val="ListParagraph"/>
        <w:numPr>
          <w:ilvl w:val="0"/>
          <w:numId w:val="20"/>
        </w:numPr>
        <w:ind w:left="0" w:firstLine="0"/>
        <w:contextualSpacing w:val="0"/>
        <w:rPr>
          <w:szCs w:val="22"/>
        </w:rPr>
      </w:pPr>
      <w:r>
        <w:t xml:space="preserve">В </w:t>
      </w:r>
      <w:r w:rsidR="00BA254D">
        <w:t>сфере</w:t>
      </w:r>
      <w:r>
        <w:t xml:space="preserve"> </w:t>
      </w:r>
      <w:r w:rsidR="00BA254D" w:rsidRPr="00BA254D">
        <w:rPr>
          <w:b/>
          <w:bCs/>
        </w:rPr>
        <w:t>брендов и образцов</w:t>
      </w:r>
      <w:r>
        <w:t xml:space="preserve"> ВОИС внесла вклад в выполнение задач 9.4 и 9.a, организуя обсуждения, направленные на укрепление сотрудничества между государствами-членами в целях разработки сбалансированных международных нормативных механизмов по согласованным темам, касающимся товарных знаков, промышленных образцов и ГУ. Эта деятельность также способствовала расширению обмена информацией и опытом в отношении деятельности ведомств в целях повышения прозрачности в функционировании международной системы ИС и, по возможности, повышения согласованности на практическом уровне. В соответствии с принятым Генеральной Ассамблеей ВОИС на ее пятьдесят пятой (тридцатой внеочередной) сессии решением о созыве дипломатической конференции для заключения и принятия Договора о законах по промышленным образцам не позднее 2024 года</w:t>
      </w:r>
      <w:r w:rsidR="00A04CA2">
        <w:rPr>
          <w:rStyle w:val="FootnoteReference"/>
          <w:szCs w:val="22"/>
        </w:rPr>
        <w:footnoteReference w:id="7"/>
      </w:r>
      <w:r>
        <w:t xml:space="preserve"> в 2023 году была проведена третья специальная сессия Постоянного комитета по законодательству о товарных знаках, промышленных образцах и географических указаниях (ПКТЗ), направленная на максимальное устранение сохраняющихся пробелов в преддверии заседания Подготовительного комитета дипломатической конференции. Организация продолжала расширять географический охват Сингапурского договора о законах по товарным знакам (STLT) в целях дальнейшего упрощения процедур регистрации товарных знаков во всем мире. Эта деятельность способствовала выполнению задач 9.4 и 9.a, а также задач 10.a; 16.3; и 16.6. </w:t>
      </w:r>
    </w:p>
    <w:p w14:paraId="0D15DB7C" w14:textId="77777777" w:rsidR="00DB5CEA" w:rsidRDefault="00DB5CEA" w:rsidP="00DB5CEA">
      <w:pPr>
        <w:pStyle w:val="ListParagraph"/>
        <w:ind w:left="0"/>
        <w:contextualSpacing w:val="0"/>
        <w:rPr>
          <w:szCs w:val="22"/>
        </w:rPr>
      </w:pPr>
    </w:p>
    <w:p w14:paraId="2FF9948C" w14:textId="1F967C54" w:rsidR="00DB5CEA" w:rsidRPr="00D26F62" w:rsidRDefault="004F4C6A" w:rsidP="00DB5CEA">
      <w:pPr>
        <w:pStyle w:val="ListParagraph"/>
        <w:numPr>
          <w:ilvl w:val="0"/>
          <w:numId w:val="20"/>
        </w:numPr>
        <w:ind w:left="0" w:firstLine="0"/>
        <w:contextualSpacing w:val="0"/>
        <w:rPr>
          <w:szCs w:val="22"/>
        </w:rPr>
      </w:pPr>
      <w:r>
        <w:t xml:space="preserve">В </w:t>
      </w:r>
      <w:r w:rsidR="00B8496C">
        <w:t>сфере</w:t>
      </w:r>
      <w:r>
        <w:t xml:space="preserve"> </w:t>
      </w:r>
      <w:r w:rsidR="00B8496C">
        <w:rPr>
          <w:b/>
          <w:bCs/>
        </w:rPr>
        <w:t>г</w:t>
      </w:r>
      <w:r>
        <w:rPr>
          <w:b/>
          <w:bCs/>
        </w:rPr>
        <w:t>лобальны</w:t>
      </w:r>
      <w:r w:rsidR="00B8496C">
        <w:rPr>
          <w:b/>
          <w:bCs/>
        </w:rPr>
        <w:t>х</w:t>
      </w:r>
      <w:r>
        <w:rPr>
          <w:b/>
          <w:bCs/>
        </w:rPr>
        <w:t xml:space="preserve"> задач и партнерств</w:t>
      </w:r>
      <w:r>
        <w:t xml:space="preserve"> в базу данных </w:t>
      </w:r>
      <w:r w:rsidR="00B8496C">
        <w:rPr>
          <w:lang w:val="en-US"/>
        </w:rPr>
        <w:t>WIPO</w:t>
      </w:r>
      <w:r>
        <w:t xml:space="preserve"> GREEN по инновационным технологиям и потребностям были внесены записи по ряду инфраструктурных секторов и был включен раздел </w:t>
      </w:r>
      <w:hyperlink r:id="rId55" w:history="1">
        <w:r>
          <w:rPr>
            <w:rStyle w:val="Hyperlink"/>
          </w:rPr>
          <w:t>«Строительство зданий и сооружений»</w:t>
        </w:r>
      </w:hyperlink>
      <w:r>
        <w:t xml:space="preserve">, содержащий 13 538 записей. В целях стимулирования инновационной деятельности и поддержки предпринимателей в 2023 году WIPO GREEN в сотрудничестве с Отделом поддержки МСП и предпринимательства реализовала </w:t>
      </w:r>
      <w:hyperlink r:id="rId56" w:history="1">
        <w:r>
          <w:rPr>
            <w:rStyle w:val="Hyperlink"/>
          </w:rPr>
          <w:t>консультативный проект по управлению ИС в сельском хозяйстве</w:t>
        </w:r>
      </w:hyperlink>
      <w:r>
        <w:t xml:space="preserve">. В рамках проекта были организованы практикумы и индивидуальные занятия с наставниками, которые помогли МСП разработать решения для сельскохозяйственного сектора, направленные на повышение продовольственной безопасности, снижение загрязнения, водопотребления и выбросов углекислого газа, а также повысить эффективность их деятельности и стратегий в области ИС. </w:t>
      </w:r>
      <w:r w:rsidR="0087653D">
        <w:t xml:space="preserve">Инициатива </w:t>
      </w:r>
      <w:hyperlink r:id="rId57" w:history="1">
        <w:r w:rsidR="0087653D">
          <w:rPr>
            <w:rStyle w:val="Hyperlink"/>
          </w:rPr>
          <w:t>IPO GREEN</w:t>
        </w:r>
      </w:hyperlink>
      <w:r w:rsidR="0087653D">
        <w:t xml:space="preserve">, реализуемая с 2022 года при финансовой поддержке Японского патентного ведомства, дает ведомствам ИС возможности для обмена опытом и мнениями, а также служит платформой для изучения и анализа деятельности ведомств ИС с целью стимулирования разработки и применения новых «зеленых» технических решений. За период с весны 2022 года по лето 2023 года было проведено 16 «зеленых» вебинаров IPO </w:t>
      </w:r>
      <w:r w:rsidR="00D26F62">
        <w:rPr>
          <w:lang w:val="en-US"/>
        </w:rPr>
        <w:t>GREEN</w:t>
      </w:r>
      <w:r w:rsidR="0087653D">
        <w:t>, в ходе которых ведомства ИС со всего мира делились опытом и передовыми методами в сфере реализации инициатив в области ИС. Эти мероприятия способствовали выполнению задачи 9.4.</w:t>
      </w:r>
    </w:p>
    <w:p w14:paraId="58FCCA8B" w14:textId="77777777" w:rsidR="00DB5CEA" w:rsidRDefault="00DB5CEA" w:rsidP="00DB5CEA">
      <w:pPr>
        <w:pStyle w:val="ListParagraph"/>
        <w:ind w:left="0"/>
        <w:contextualSpacing w:val="0"/>
        <w:rPr>
          <w:szCs w:val="22"/>
        </w:rPr>
      </w:pPr>
    </w:p>
    <w:p w14:paraId="3C87867B" w14:textId="76F0A564" w:rsidR="004B07FC" w:rsidRDefault="00D04613" w:rsidP="00A80B36">
      <w:pPr>
        <w:pStyle w:val="ListParagraph"/>
        <w:numPr>
          <w:ilvl w:val="0"/>
          <w:numId w:val="20"/>
        </w:numPr>
        <w:ind w:left="0" w:firstLine="0"/>
        <w:contextualSpacing w:val="0"/>
        <w:rPr>
          <w:szCs w:val="22"/>
        </w:rPr>
      </w:pPr>
      <w:r>
        <w:t xml:space="preserve">В </w:t>
      </w:r>
      <w:r w:rsidR="003F408B">
        <w:t>сфере</w:t>
      </w:r>
      <w:r>
        <w:t xml:space="preserve"> </w:t>
      </w:r>
      <w:r w:rsidR="003F408B">
        <w:rPr>
          <w:b/>
          <w:bCs/>
        </w:rPr>
        <w:t>м</w:t>
      </w:r>
      <w:r>
        <w:rPr>
          <w:b/>
          <w:bCs/>
        </w:rPr>
        <w:t>еждународны</w:t>
      </w:r>
      <w:r w:rsidR="003F408B">
        <w:rPr>
          <w:b/>
          <w:bCs/>
        </w:rPr>
        <w:t>х</w:t>
      </w:r>
      <w:r>
        <w:rPr>
          <w:b/>
          <w:bCs/>
        </w:rPr>
        <w:t xml:space="preserve"> классификаци</w:t>
      </w:r>
      <w:r w:rsidR="003F408B">
        <w:rPr>
          <w:b/>
          <w:bCs/>
        </w:rPr>
        <w:t>й</w:t>
      </w:r>
      <w:r>
        <w:rPr>
          <w:b/>
          <w:bCs/>
        </w:rPr>
        <w:t xml:space="preserve"> и стандарт</w:t>
      </w:r>
      <w:r w:rsidR="003F408B">
        <w:rPr>
          <w:b/>
          <w:bCs/>
        </w:rPr>
        <w:t>ов</w:t>
      </w:r>
      <w:r>
        <w:t xml:space="preserve"> Комитет по стандартам ВОИС одобрил пересмотр стандартов ВОИС ST.26, ST.61 и ST.88 и принял к сведению пересмотр стандарта ВОИС ST.96. Продолжалось сопоставление стандартов ВОИС с ЦУР 9 с публикацией результатов на </w:t>
      </w:r>
      <w:hyperlink r:id="rId58" w:history="1">
        <w:r>
          <w:rPr>
            <w:rStyle w:val="Hyperlink"/>
          </w:rPr>
          <w:t>портале ЕЭК ООН по стандартам, способствующим достижению ЦУР</w:t>
        </w:r>
      </w:hyperlink>
      <w:r>
        <w:t>.</w:t>
      </w:r>
    </w:p>
    <w:p w14:paraId="18325C69" w14:textId="77777777" w:rsidR="00DB5CEA" w:rsidRDefault="00DB5CEA" w:rsidP="00DB5CEA">
      <w:pPr>
        <w:pStyle w:val="ListParagraph"/>
        <w:ind w:left="0"/>
        <w:contextualSpacing w:val="0"/>
        <w:rPr>
          <w:szCs w:val="22"/>
        </w:rPr>
      </w:pPr>
    </w:p>
    <w:p w14:paraId="16B35E15" w14:textId="1123E864" w:rsidR="00F66A34" w:rsidRDefault="00FF3036" w:rsidP="00A80B36">
      <w:pPr>
        <w:pStyle w:val="ListParagraph"/>
        <w:numPr>
          <w:ilvl w:val="0"/>
          <w:numId w:val="20"/>
        </w:numPr>
        <w:ind w:left="0" w:firstLine="0"/>
        <w:contextualSpacing w:val="0"/>
        <w:rPr>
          <w:szCs w:val="22"/>
        </w:rPr>
      </w:pPr>
      <w:r>
        <w:t xml:space="preserve">В </w:t>
      </w:r>
      <w:r w:rsidR="006557B5">
        <w:t>сфере</w:t>
      </w:r>
      <w:r>
        <w:t xml:space="preserve"> </w:t>
      </w:r>
      <w:r w:rsidR="006557B5">
        <w:rPr>
          <w:b/>
          <w:bCs/>
        </w:rPr>
        <w:t>э</w:t>
      </w:r>
      <w:r>
        <w:rPr>
          <w:b/>
          <w:bCs/>
        </w:rPr>
        <w:t>кономик</w:t>
      </w:r>
      <w:r w:rsidR="006557B5">
        <w:rPr>
          <w:b/>
          <w:bCs/>
        </w:rPr>
        <w:t>и</w:t>
      </w:r>
      <w:r>
        <w:rPr>
          <w:b/>
          <w:bCs/>
        </w:rPr>
        <w:t xml:space="preserve"> и анализ</w:t>
      </w:r>
      <w:r w:rsidR="006557B5">
        <w:rPr>
          <w:b/>
          <w:bCs/>
        </w:rPr>
        <w:t>а</w:t>
      </w:r>
      <w:r>
        <w:rPr>
          <w:b/>
          <w:bCs/>
        </w:rPr>
        <w:t xml:space="preserve"> данных</w:t>
      </w:r>
      <w:r>
        <w:t xml:space="preserve"> Организация публиковала статистические и аналитические отчеты, помогающие директивным органам формировать динамично развивающиеся инновационные системы, что способствовало выполнению задач 9.5 и 9.b. Важнейшие публикации ВОИС в этой области – «Мировые </w:t>
      </w:r>
      <w:hyperlink r:id="rId59" w:history="1">
        <w:r>
          <w:rPr>
            <w:rStyle w:val="Hyperlink"/>
          </w:rPr>
          <w:t>показатели</w:t>
        </w:r>
      </w:hyperlink>
      <w:r>
        <w:t xml:space="preserve"> деятельности в области интеллектуальной собственности», в которых приводятся оригинальные статистические данные об использовании ИС в различных областях техники и отраслях экономики в мире, и </w:t>
      </w:r>
      <w:hyperlink r:id="rId60" w:history="1">
        <w:r>
          <w:rPr>
            <w:rStyle w:val="Hyperlink"/>
          </w:rPr>
          <w:t>«Глобальный инновационный индекс»</w:t>
        </w:r>
      </w:hyperlink>
      <w:r>
        <w:t xml:space="preserve"> (ГИИ), в котором дается оценка результатов инновационной деятельности примерно в 130 странах по 80 показателям.  </w:t>
      </w:r>
    </w:p>
    <w:p w14:paraId="61D62412" w14:textId="77777777" w:rsidR="00DB5CEA" w:rsidRPr="00926204" w:rsidRDefault="00DB5CEA" w:rsidP="00926204">
      <w:pPr>
        <w:rPr>
          <w:szCs w:val="22"/>
        </w:rPr>
      </w:pPr>
    </w:p>
    <w:p w14:paraId="1F5AE748" w14:textId="4EFE7107" w:rsidR="002C52B0" w:rsidRDefault="00592DD9" w:rsidP="00A80B36">
      <w:pPr>
        <w:pStyle w:val="ListParagraph"/>
        <w:numPr>
          <w:ilvl w:val="0"/>
          <w:numId w:val="20"/>
        </w:numPr>
        <w:ind w:left="0" w:firstLine="0"/>
        <w:contextualSpacing w:val="0"/>
        <w:rPr>
          <w:szCs w:val="22"/>
        </w:rPr>
      </w:pPr>
      <w:r>
        <w:t xml:space="preserve">В </w:t>
      </w:r>
      <w:r w:rsidR="005D1AD2">
        <w:t>сфере</w:t>
      </w:r>
      <w:r>
        <w:t xml:space="preserve"> </w:t>
      </w:r>
      <w:r w:rsidR="005D1AD2">
        <w:rPr>
          <w:b/>
          <w:bCs/>
        </w:rPr>
        <w:t>с</w:t>
      </w:r>
      <w:r>
        <w:rPr>
          <w:b/>
          <w:bCs/>
        </w:rPr>
        <w:t>отрудничеств</w:t>
      </w:r>
      <w:r w:rsidR="005D1AD2">
        <w:rPr>
          <w:b/>
          <w:bCs/>
        </w:rPr>
        <w:t>а</w:t>
      </w:r>
      <w:r>
        <w:rPr>
          <w:b/>
          <w:bCs/>
        </w:rPr>
        <w:t xml:space="preserve"> в </w:t>
      </w:r>
      <w:r w:rsidR="005D1AD2">
        <w:rPr>
          <w:b/>
          <w:bCs/>
        </w:rPr>
        <w:t>области</w:t>
      </w:r>
      <w:r>
        <w:rPr>
          <w:b/>
          <w:bCs/>
        </w:rPr>
        <w:t xml:space="preserve"> развития</w:t>
      </w:r>
      <w:r>
        <w:t xml:space="preserve"> ВОИС оказала содействие государствам-членам в рамках следующих инициатив и проектов, способствующих достижению ЦУР 9.</w:t>
      </w:r>
    </w:p>
    <w:p w14:paraId="1CC5F199" w14:textId="77777777" w:rsidR="00DB5CEA" w:rsidRPr="00926204" w:rsidRDefault="00DB5CEA" w:rsidP="00926204">
      <w:pPr>
        <w:rPr>
          <w:szCs w:val="22"/>
        </w:rPr>
      </w:pPr>
    </w:p>
    <w:p w14:paraId="4D0AF717" w14:textId="3CC489B8" w:rsidR="0068407E" w:rsidRDefault="00D02193" w:rsidP="00A80B36">
      <w:pPr>
        <w:pStyle w:val="ListParagraph"/>
        <w:numPr>
          <w:ilvl w:val="0"/>
          <w:numId w:val="20"/>
        </w:numPr>
        <w:ind w:left="0" w:firstLine="0"/>
        <w:contextualSpacing w:val="0"/>
        <w:rPr>
          <w:szCs w:val="22"/>
        </w:rPr>
      </w:pPr>
      <w:r>
        <w:t xml:space="preserve">Продолжилось осуществление проекта «Содействие передаче надлежащих технологий для развития сообществ через университеты и исследовательские институты в трех наименее развитых странах – Мозамбике, Сенегале и Уганде». Данный проект способствовал выполнению задачи 9.b, а также задач 1.4, 2.3, 8.2, 12.3 и 12.5. В Мозамбике были отобраны надлежащие технологии для: i) разработки рыбного инкубатора, приспособленного для производства высококачественных мальков тилапии; и ii) разработки и производства анаэробных реакторов для переработки отходов в биогаз и биоудобрения. Эти технические решения помогают повышать эффективность производства </w:t>
      </w:r>
      <w:r w:rsidR="00FD7F8F">
        <w:t>продовольствия</w:t>
      </w:r>
      <w:r>
        <w:t xml:space="preserve">, сокращать пищевые отходы и расширять их повторное использование. В Сенегале были отобраны надлежащие технологии для: i) разработки простых и устойчивых методов сушки лука и манго; и ii) экстракции масел для утилизации отходов и повышения добавленной стоимости. Эти технические решения помогают повышать эффективность производства </w:t>
      </w:r>
      <w:r w:rsidR="00FD7F8F">
        <w:t>продовольствия</w:t>
      </w:r>
      <w:r>
        <w:t>, сокращать пищевые отходы и послеуборочные потери и расширять повторное использование отходов. В Уганде для проекта были отобраны следующие технические наработки: сбор и очистка дождевой воды и альтернативные технологии вместо использования обожженного кирпича – они помогают найти экономически эффективное решение проблемы нехватки чистой воды и экологичную альтернативу строительству жилья из обожженного кирпича. Во всех трех НРС были подготовлены бизнес-планы по внедрению и применению отобранных технологий. Кроме того, местные заинтересованные стороны прошли обучение использованию научно-технической информации, содержащейся в базах данных патентной информации, поиску надлежащих технологий, необходимых для удовлетворения конкретных потребностей в сфере развития, и подготовки технологических ландшафтов и бизнес-планов.</w:t>
      </w:r>
    </w:p>
    <w:p w14:paraId="6BA12C51" w14:textId="77777777" w:rsidR="00DB5CEA" w:rsidRDefault="00DB5CEA" w:rsidP="00DB5CEA">
      <w:pPr>
        <w:pStyle w:val="ListParagraph"/>
        <w:ind w:left="0"/>
        <w:contextualSpacing w:val="0"/>
        <w:rPr>
          <w:szCs w:val="22"/>
        </w:rPr>
      </w:pPr>
    </w:p>
    <w:p w14:paraId="58430C55" w14:textId="015E00B7" w:rsidR="00E07A29" w:rsidRPr="00DB5CEA" w:rsidRDefault="006B0ED3" w:rsidP="00A80B36">
      <w:pPr>
        <w:pStyle w:val="ListParagraph"/>
        <w:numPr>
          <w:ilvl w:val="0"/>
          <w:numId w:val="20"/>
        </w:numPr>
        <w:ind w:left="0" w:firstLine="0"/>
        <w:contextualSpacing w:val="0"/>
        <w:rPr>
          <w:szCs w:val="22"/>
        </w:rPr>
      </w:pPr>
      <w:r>
        <w:t>В Арабском регионе выполнению задач 9.5 и 9.b способствовали следующие мероприятия</w:t>
      </w:r>
      <w:r w:rsidR="0090633E">
        <w:t>.</w:t>
      </w:r>
    </w:p>
    <w:p w14:paraId="0B8CCE53" w14:textId="77777777" w:rsidR="00E07A29" w:rsidRPr="00B2250A" w:rsidRDefault="00E07A29" w:rsidP="00210F27"/>
    <w:p w14:paraId="2EBCDB62" w14:textId="4579452D" w:rsidR="00B021F7" w:rsidRDefault="0090633E" w:rsidP="00A80B36">
      <w:pPr>
        <w:pStyle w:val="ListParagraph"/>
        <w:numPr>
          <w:ilvl w:val="0"/>
          <w:numId w:val="10"/>
        </w:numPr>
        <w:contextualSpacing w:val="0"/>
      </w:pPr>
      <w:r>
        <w:t>Р</w:t>
      </w:r>
      <w:r w:rsidR="00E010A8">
        <w:t xml:space="preserve">егиональное совещание ЦПТИ ВОИС для стран Арабского региона, организованное совместно с Алжирским национальным институтом промышленной собственности (ИНАПИ) и Министерством промышленности Алжира при финансовой поддержке Целевого фонда «Japan Industrial Property Global», которое состоялось 23–24 мая 2023 года в Алжире (Алжир). Представители Лиги арабских государств и Патентного ведомства </w:t>
      </w:r>
      <w:r w:rsidR="00FD7F8F" w:rsidRPr="00FD7F8F">
        <w:t>Совета сотрудничества государств Персидского залива (ССГПЗ)</w:t>
      </w:r>
      <w:r w:rsidR="00E010A8">
        <w:t xml:space="preserve"> и 18 национальных координаторов ЦПТИ и консультантов приняли участие в совещании, на котором обсуждался ход реализации национальных проектов ЦПТИ в арабском регионе и рассматривались возможности укрепления регионального сотрудничества между сетями ЦПТИ. Также участники обменялись информацией об изменениях в области поддержки ЦПТИ со стороны ВОИС и соответствующих национальных и региональных сетей.</w:t>
      </w:r>
    </w:p>
    <w:p w14:paraId="09EB1459" w14:textId="77777777" w:rsidR="00292302" w:rsidRDefault="00292302" w:rsidP="00292302"/>
    <w:p w14:paraId="2F4E4C02" w14:textId="257355EF" w:rsidR="00FE2746" w:rsidRDefault="00B026FE" w:rsidP="00A80B36">
      <w:pPr>
        <w:pStyle w:val="ListParagraph"/>
        <w:numPr>
          <w:ilvl w:val="0"/>
          <w:numId w:val="10"/>
        </w:numPr>
        <w:contextualSpacing w:val="0"/>
      </w:pPr>
      <w:r>
        <w:t>С 31 января по 1 февраля 2023 года состоялась третья сессия Азиатско-арабского диалога по ИС по вопросам использования системы ИС для экономического, социального и культурного развития в цифровую эпоху, в котором приняли участие Япония и ряд арабских государств (Бахрейн, Египет, Иордания, Марокко, Оман, Саудовская Аравия, Судан и Тунис). После сессии, в ходе которой обсуждались различные направления взаимодействия с целью создания эффективных систем ИС с использованием современных технологий, ряд арабских государств приняли участие в программе ВОИС «Консультации по управлению ИС для МСП», в рамках которых для МСП и стартапов в отраслях с интенсивным использованием ИС проводятся индивидуальные консультации экспертов в соответствии с их потребностями и даются рекомендации относительно различных подходов к формированию стратегий в области ИС и повышению конкурентоспособности продукции в целях помочь им применять ИС эффективно и с ориентацией на долгосрочные результаты. По итогам того же мероприятия был реализован проект «ИС и ИИ: воздействие на МСП», предполагающий обучение МСП и предоставление им практических рекомендаций по управлению ИС в отраслях, связанных с ИИ.</w:t>
      </w:r>
    </w:p>
    <w:p w14:paraId="7F7F1C3B" w14:textId="77777777" w:rsidR="000C0744" w:rsidRDefault="000C0744" w:rsidP="000C0744"/>
    <w:p w14:paraId="4EF073F7" w14:textId="5DADDD93" w:rsidR="00E07A29" w:rsidRDefault="008B4135" w:rsidP="00A80B36">
      <w:pPr>
        <w:pStyle w:val="ListParagraph"/>
        <w:numPr>
          <w:ilvl w:val="0"/>
          <w:numId w:val="10"/>
        </w:numPr>
        <w:contextualSpacing w:val="0"/>
      </w:pPr>
      <w:r>
        <w:t>С 5 по 6 октября 2023 года в Касабланке (Марокко) прошла Межрегиональная конференция «Взгляды на ИС в экосистеме МСП в Африканском и Арабском регионах». Мероприятие послужило форумом для повышения осведомленности, обмена опытом и передовыми практиками в отношении эффективного использования ИС для развития МСП в африканских и арабских государствах. На Конференции, которая также была посвящена расширению сотрудничества Юг</w:t>
      </w:r>
      <w:r w:rsidR="0090633E">
        <w:t> </w:t>
      </w:r>
      <w:r>
        <w:t>–</w:t>
      </w:r>
      <w:r w:rsidR="0090633E">
        <w:t> </w:t>
      </w:r>
      <w:r>
        <w:t>Юг, присутствовали представители Ганы, Египта, Иордании, Кабо-Верде, Камеруна, Нигера, Объединенной Республики Танзания, Омана, Саудовской Аравии и Туниса.</w:t>
      </w:r>
    </w:p>
    <w:p w14:paraId="1C79ACE4" w14:textId="77777777" w:rsidR="00125050" w:rsidRDefault="00125050" w:rsidP="00125050"/>
    <w:p w14:paraId="7093B7A2" w14:textId="10B91F4B" w:rsidR="00210F27" w:rsidRDefault="00E07A29" w:rsidP="00A80B36">
      <w:pPr>
        <w:pStyle w:val="ListParagraph"/>
        <w:numPr>
          <w:ilvl w:val="0"/>
          <w:numId w:val="10"/>
        </w:numPr>
      </w:pPr>
      <w:r>
        <w:t xml:space="preserve">Шестнадцатого ноября 2023 года ВОИС организовала вебинар для сотрудников полиции Дубая и работников Патентного ведомства ОАЭ, посвященный Договору о патентной кооперации (PCT) и соответствующим услугам в области ИС. Участники вебинара узнали о темах, касающихся PCT, прослушали общий обзор нового внешнего вида и новых функций платформы ePCT, получили информацию о PCT, обменялись передовым опытом и узнали о возможностях обеспечения соблюдения патентных прав и уважения прав ИС в ОАЭ. В вебинаре, который проводился на арабском языке, приняли участие 125 человек. </w:t>
      </w:r>
    </w:p>
    <w:p w14:paraId="28739392" w14:textId="77777777" w:rsidR="00D70436" w:rsidRPr="00B2250A" w:rsidRDefault="00D70436" w:rsidP="001C0A0E"/>
    <w:p w14:paraId="037C13E4" w14:textId="5E6B3BC2" w:rsidR="00F03A81" w:rsidRDefault="008854F0" w:rsidP="00A80B36">
      <w:pPr>
        <w:pStyle w:val="ListParagraph"/>
        <w:numPr>
          <w:ilvl w:val="0"/>
          <w:numId w:val="10"/>
        </w:numPr>
        <w:contextualSpacing w:val="0"/>
      </w:pPr>
      <w:r>
        <w:t>Реализация экспериментального проекта «ИС и аналитические центры» в Арабском регионе дала возможность существенно повысить эффективность использования ИС в аналитических центрах. Индивидуальные консультации, оценка активов и стратегические рекомендации в рамках проекта позволили укрепить интеллектуальные принципы деятельности участвующих в нем аналитических центров, сформировать культуру осведомленности, сотрудничества и стратегически ориентированного управления в странах-участницах, а также повысить статус аналитических центров как источников знаний и структур, играющих важную роль в системе ИС и оказывающих долгосрочное воздействие на ландшафт ИС в целом.</w:t>
      </w:r>
    </w:p>
    <w:p w14:paraId="6243D432" w14:textId="5E6836B8" w:rsidR="00F03A81" w:rsidRDefault="00F03A81" w:rsidP="00F03A81"/>
    <w:p w14:paraId="2C0FB9D9" w14:textId="4B63F0EC" w:rsidR="00F03A81" w:rsidRDefault="00F03A81" w:rsidP="00A80B36">
      <w:pPr>
        <w:pStyle w:val="ListParagraph"/>
        <w:numPr>
          <w:ilvl w:val="0"/>
          <w:numId w:val="10"/>
        </w:numPr>
        <w:contextualSpacing w:val="0"/>
      </w:pPr>
      <w:r>
        <w:t>Совместно с Египетской академией научных исследований и технологий (ASRT) был реализован проект «</w:t>
      </w:r>
      <w:r w:rsidR="0090633E">
        <w:t>Укрепление</w:t>
      </w:r>
      <w:r>
        <w:t xml:space="preserve"> потенциала БПТ в области предоставления услуг по передаче технологий и коммерциализации ИС заинтересованным сторонам в сфере инноваций». По итогам проекта, в котором приняли участие шесть египетских научно-исследовательских институтов, был сформирован национальный кадровый резерв, в который были включены 22 эксперта по коммерциализации ИС, и была создана национальная сеть БПТ. Кроме того, был разработан учебный модуль по укреплению потенциала в области коммерциализации ИС для научно-исследовательских институтов и других профильных учреждений государственного и частного секторов в Египте.</w:t>
      </w:r>
    </w:p>
    <w:p w14:paraId="1446B3E7" w14:textId="587F6143" w:rsidR="00DE73B8" w:rsidRPr="00321978" w:rsidRDefault="00DE73B8" w:rsidP="00F03A81">
      <w:pPr>
        <w:pStyle w:val="ListParagraph"/>
        <w:ind w:left="0"/>
        <w:contextualSpacing w:val="0"/>
        <w:rPr>
          <w:szCs w:val="22"/>
        </w:rPr>
      </w:pPr>
    </w:p>
    <w:p w14:paraId="5ED8AB52" w14:textId="26F2DDC3" w:rsidR="00DE73B8" w:rsidRDefault="006F2064" w:rsidP="00A80B36">
      <w:pPr>
        <w:pStyle w:val="ListParagraph"/>
        <w:numPr>
          <w:ilvl w:val="0"/>
          <w:numId w:val="10"/>
        </w:numPr>
        <w:contextualSpacing w:val="0"/>
        <w:rPr>
          <w:szCs w:val="22"/>
        </w:rPr>
      </w:pPr>
      <w:r>
        <w:t>По итогам проекта по укреплению потенциала МСП – посредников в области ИС в Марокко и Саудовской Аравии были определены поставщики услуг, такие как торговые палаты, службы поддержки предприятий, инкубаторы и инновационные организации и была проведена оценка потребностей МСП в области интеллектуальной собственности, степени их осведомленности о системе ИС, доступа к ней и ее использования.</w:t>
      </w:r>
    </w:p>
    <w:p w14:paraId="65946923" w14:textId="77777777" w:rsidR="008B4135" w:rsidRPr="008B4135" w:rsidRDefault="008B4135" w:rsidP="008B4135">
      <w:pPr>
        <w:rPr>
          <w:szCs w:val="22"/>
        </w:rPr>
      </w:pPr>
    </w:p>
    <w:p w14:paraId="72ADDD79" w14:textId="2E417B06" w:rsidR="000906C4" w:rsidRDefault="000906C4" w:rsidP="00A80B36">
      <w:pPr>
        <w:pStyle w:val="ListParagraph"/>
        <w:numPr>
          <w:ilvl w:val="0"/>
          <w:numId w:val="20"/>
        </w:numPr>
        <w:ind w:left="0" w:firstLine="0"/>
        <w:contextualSpacing w:val="0"/>
        <w:rPr>
          <w:szCs w:val="22"/>
        </w:rPr>
      </w:pPr>
      <w:r>
        <w:t xml:space="preserve">В </w:t>
      </w:r>
      <w:r>
        <w:rPr>
          <w:u w:val="single"/>
        </w:rPr>
        <w:t>странах с переходной экономикой и развитых странах</w:t>
      </w:r>
      <w:r>
        <w:t xml:space="preserve"> осуществлялись следующие инициативы, которые способствовали выполнению задач 9.5. и 9.b</w:t>
      </w:r>
      <w:r w:rsidR="0090633E">
        <w:t>.</w:t>
      </w:r>
    </w:p>
    <w:p w14:paraId="131658BB" w14:textId="77777777" w:rsidR="000906C4" w:rsidRDefault="000906C4" w:rsidP="00804448">
      <w:pPr>
        <w:pStyle w:val="ListParagraph"/>
        <w:ind w:left="0"/>
        <w:contextualSpacing w:val="0"/>
        <w:rPr>
          <w:szCs w:val="22"/>
        </w:rPr>
      </w:pPr>
    </w:p>
    <w:p w14:paraId="287C13D6" w14:textId="1672178C" w:rsidR="00C15D2D" w:rsidRPr="00125050" w:rsidRDefault="00C15D2D" w:rsidP="00A80B36">
      <w:pPr>
        <w:pStyle w:val="ListParagraph"/>
        <w:numPr>
          <w:ilvl w:val="0"/>
          <w:numId w:val="16"/>
        </w:numPr>
        <w:rPr>
          <w:rFonts w:eastAsiaTheme="minorHAnsi"/>
          <w:szCs w:val="22"/>
        </w:rPr>
      </w:pPr>
      <w:r>
        <w:t>Разъяснение важности долгосрочных и комплексных национальных стратегий в области ИС (НСИС), отвечающих потребностям государств-членов, и содействие в разработке и реализации таких стратегий</w:t>
      </w:r>
      <w:r w:rsidR="0090633E">
        <w:t>.</w:t>
      </w:r>
    </w:p>
    <w:p w14:paraId="2C7ADC6E" w14:textId="77777777" w:rsidR="00125050" w:rsidRPr="00125050" w:rsidRDefault="00125050" w:rsidP="00125050">
      <w:pPr>
        <w:ind w:left="360"/>
        <w:rPr>
          <w:rFonts w:eastAsiaTheme="minorHAnsi"/>
          <w:szCs w:val="22"/>
          <w:lang w:eastAsia="en-US"/>
        </w:rPr>
      </w:pPr>
    </w:p>
    <w:p w14:paraId="4915491C" w14:textId="05C18582" w:rsidR="004259BA" w:rsidRDefault="00C15D2D" w:rsidP="00A80B36">
      <w:pPr>
        <w:pStyle w:val="ListParagraph"/>
        <w:numPr>
          <w:ilvl w:val="0"/>
          <w:numId w:val="16"/>
        </w:numPr>
        <w:rPr>
          <w:szCs w:val="22"/>
        </w:rPr>
      </w:pPr>
      <w:r>
        <w:t>Совместный проект с Евразийской патентной организацией (ЕАПО) «Расширение возможностей технопарков в государствах – членах ЕАПО в сфере коммерциализации ИС».</w:t>
      </w:r>
      <w:r>
        <w:rPr>
          <w:i/>
        </w:rPr>
        <w:t xml:space="preserve"> </w:t>
      </w:r>
      <w:r>
        <w:t>Проект был направлен на разработку и обеспечение применения эффективных методов управления ИС и инновационной деятельности в технопарках, а также на расширение сотрудничества в области ИС между участниками инновационной деятельности, включая МСП, научно</w:t>
      </w:r>
      <w:r w:rsidR="0090633E">
        <w:noBreakHyphen/>
      </w:r>
      <w:r>
        <w:t>исследовательские институты и посреднические учреждения (БПТ, технопарки) в регионе. Создание благоприятной среды для сотрудничества между технопарками в целях обмена опытом, совершенствования методов управления ИС и содействия инновациям крайне важно для обеспечения устойчивого экономического роста. Данный проект также способствовал выполнению задач 8.2 и 8.3.</w:t>
      </w:r>
    </w:p>
    <w:p w14:paraId="6B1FC9E1" w14:textId="77777777" w:rsidR="00D56E05" w:rsidRPr="00D56E05" w:rsidRDefault="00D56E05" w:rsidP="00D56E05">
      <w:pPr>
        <w:rPr>
          <w:szCs w:val="22"/>
        </w:rPr>
      </w:pPr>
    </w:p>
    <w:p w14:paraId="52CBB9C2" w14:textId="6C2B8AA4" w:rsidR="00E57324" w:rsidRPr="00E57324" w:rsidRDefault="00E57324" w:rsidP="00DB5CEA">
      <w:pPr>
        <w:pStyle w:val="Heading2rev"/>
        <w:spacing w:before="240"/>
        <w:rPr>
          <w:rFonts w:hint="eastAsia"/>
        </w:rPr>
      </w:pPr>
      <w:r>
        <w:t>ЦУР 10. Сокращение неравенства внутри стран и между ними</w:t>
      </w:r>
    </w:p>
    <w:p w14:paraId="328D61C9" w14:textId="77777777" w:rsidR="00E57324" w:rsidRDefault="00E57324" w:rsidP="00804448">
      <w:pPr>
        <w:pStyle w:val="ListParagraph"/>
        <w:ind w:left="0"/>
        <w:contextualSpacing w:val="0"/>
        <w:rPr>
          <w:szCs w:val="22"/>
        </w:rPr>
      </w:pPr>
    </w:p>
    <w:p w14:paraId="146B8B2E" w14:textId="12C95B3B" w:rsidR="00E57324" w:rsidRDefault="009207A9" w:rsidP="00A80B36">
      <w:pPr>
        <w:pStyle w:val="ListParagraph"/>
        <w:numPr>
          <w:ilvl w:val="0"/>
          <w:numId w:val="20"/>
        </w:numPr>
        <w:ind w:left="0" w:firstLine="0"/>
        <w:contextualSpacing w:val="0"/>
        <w:rPr>
          <w:szCs w:val="22"/>
        </w:rPr>
      </w:pPr>
      <w:r>
        <w:t xml:space="preserve">В </w:t>
      </w:r>
      <w:r w:rsidR="00F96AC9">
        <w:t>сфере</w:t>
      </w:r>
      <w:r>
        <w:t xml:space="preserve"> </w:t>
      </w:r>
      <w:r w:rsidR="00F96AC9">
        <w:rPr>
          <w:b/>
          <w:bCs/>
        </w:rPr>
        <w:t>а</w:t>
      </w:r>
      <w:r>
        <w:rPr>
          <w:b/>
          <w:bCs/>
        </w:rPr>
        <w:t>вторско</w:t>
      </w:r>
      <w:r w:rsidR="00F96AC9">
        <w:rPr>
          <w:b/>
          <w:bCs/>
        </w:rPr>
        <w:t>го</w:t>
      </w:r>
      <w:r>
        <w:rPr>
          <w:b/>
          <w:bCs/>
        </w:rPr>
        <w:t xml:space="preserve"> прав</w:t>
      </w:r>
      <w:r w:rsidR="00F96AC9">
        <w:rPr>
          <w:b/>
          <w:bCs/>
        </w:rPr>
        <w:t>а</w:t>
      </w:r>
      <w:r>
        <w:rPr>
          <w:b/>
          <w:bCs/>
        </w:rPr>
        <w:t xml:space="preserve"> и творчески</w:t>
      </w:r>
      <w:r w:rsidR="00F96AC9">
        <w:rPr>
          <w:b/>
          <w:bCs/>
        </w:rPr>
        <w:t>х</w:t>
      </w:r>
      <w:r>
        <w:rPr>
          <w:b/>
          <w:bCs/>
        </w:rPr>
        <w:t xml:space="preserve"> отрасл</w:t>
      </w:r>
      <w:r w:rsidR="00F96AC9">
        <w:rPr>
          <w:b/>
          <w:bCs/>
        </w:rPr>
        <w:t>ей</w:t>
      </w:r>
      <w:r>
        <w:t xml:space="preserve"> 12 июля 2023 года ВОИС отметила десятую годовщину принятия Марракешского договора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произведениям. Цель мероприятия заключалась в том, чтобы побудить большее число государств-членов присоединиться к Марракешскому договору, осуществлять его и изучить инициативы по достижению целей Договора. Одна из таких инициатив – Консорциум доступных книг</w:t>
      </w:r>
      <w:r w:rsidR="00AD6872">
        <w:t> </w:t>
      </w:r>
      <w:r>
        <w:t xml:space="preserve">(ABC), который позволяет договаривающимся сторонам осуществлять трансграничный обмен произведениями в доступных форматах без каких-либо формальностей. Мероприятие способствовало выполнению задачи 10.2.  </w:t>
      </w:r>
    </w:p>
    <w:p w14:paraId="4121A266" w14:textId="77777777" w:rsidR="00DB5CEA" w:rsidRDefault="00DB5CEA" w:rsidP="00DB5CEA">
      <w:pPr>
        <w:pStyle w:val="ListParagraph"/>
        <w:ind w:left="0"/>
        <w:contextualSpacing w:val="0"/>
        <w:rPr>
          <w:szCs w:val="22"/>
        </w:rPr>
      </w:pPr>
    </w:p>
    <w:p w14:paraId="166787E0" w14:textId="51BD90EB" w:rsidR="00F52448" w:rsidRDefault="00F52448" w:rsidP="00A80B36">
      <w:pPr>
        <w:pStyle w:val="ListParagraph"/>
        <w:numPr>
          <w:ilvl w:val="0"/>
          <w:numId w:val="20"/>
        </w:numPr>
        <w:ind w:left="0" w:firstLine="0"/>
        <w:contextualSpacing w:val="0"/>
        <w:rPr>
          <w:szCs w:val="22"/>
        </w:rPr>
      </w:pPr>
      <w:r>
        <w:t>ВОИС также оказывала законодательную помощь в связи с осуществлением Марракешского договора, с тем чтобы обеспечить людям с нарушениями зрения (ЛНЗ) доступ к образованию наравне с лицами без нарушений зрения и тем самым дать им возможность полноценно участвовать в жизни общества. Такая законодательная помощь способствовала выполнению задачи 10.3.</w:t>
      </w:r>
    </w:p>
    <w:p w14:paraId="3CCDC5A8" w14:textId="77777777" w:rsidR="00DB5CEA" w:rsidRPr="00D56E05" w:rsidRDefault="00DB5CEA" w:rsidP="00D56E05">
      <w:pPr>
        <w:rPr>
          <w:szCs w:val="22"/>
        </w:rPr>
      </w:pPr>
    </w:p>
    <w:p w14:paraId="378D69B1" w14:textId="3DE22381" w:rsidR="00BA6C50" w:rsidRDefault="00BA6C50" w:rsidP="00A80B36">
      <w:pPr>
        <w:pStyle w:val="ListParagraph"/>
        <w:numPr>
          <w:ilvl w:val="0"/>
          <w:numId w:val="20"/>
        </w:numPr>
        <w:ind w:left="0" w:firstLine="0"/>
        <w:contextualSpacing w:val="0"/>
        <w:rPr>
          <w:szCs w:val="22"/>
        </w:rPr>
      </w:pPr>
      <w:r>
        <w:rPr>
          <w:b/>
          <w:bCs/>
        </w:rPr>
        <w:t>Академия ВОИС</w:t>
      </w:r>
      <w:r>
        <w:t>, действуя через Международную сеть ВОИС по обучению в области ИС (WINIPE), увеличила число программ, таких как курс PatentX ВОИС и Гарвардского университета, и количество академических ресурсов по ИС, сделав их доступными для студентов совместных магистерских программ ВОИС, что способствовало выполнению задачи 10.2.</w:t>
      </w:r>
    </w:p>
    <w:p w14:paraId="6AF75A27" w14:textId="77777777" w:rsidR="00EA4DA0" w:rsidRPr="00D56E05" w:rsidRDefault="00EA4DA0" w:rsidP="00D56E05">
      <w:pPr>
        <w:rPr>
          <w:szCs w:val="22"/>
        </w:rPr>
      </w:pPr>
    </w:p>
    <w:p w14:paraId="2804DF48" w14:textId="43E4BA8D" w:rsidR="00EA4DA0" w:rsidRPr="00D56E05" w:rsidRDefault="00EA4DA0" w:rsidP="00EA4DA0">
      <w:pPr>
        <w:pStyle w:val="ListParagraph"/>
        <w:numPr>
          <w:ilvl w:val="0"/>
          <w:numId w:val="20"/>
        </w:numPr>
        <w:ind w:left="0" w:firstLine="0"/>
        <w:contextualSpacing w:val="0"/>
        <w:rPr>
          <w:szCs w:val="22"/>
        </w:rPr>
      </w:pPr>
      <w:r>
        <w:t xml:space="preserve">Глобальный книжный сервис консорциума АВС – это глобальный онлайновый каталог книг в доступных форматах, который предоставляет участвующим библиотекам для слепых возможность вести поиск, заказывать и осуществлять трансграничный обмен книгами в доступных форматах. К концу 2023 года 133 библиотеки, в том числе 74 библиотеки из развивающихся стран и НРС, подписали с ВОИС соглашение об участии в работе Глобального книжного сервиса ABC, благодаря чему они получат доступ к 900 000 книгам в доступных форматах для обмена в соответствии с положениями Марракешского договора. Кроме того, 40 библиотек-участниц, в том числе 13 библиотек из развивающихся стран и НРС, решили предоставлять своим читателям с ограниченными способностями воспринимать печатную информацию прямой доступ к Глобальному книжному сервису ABC, предоставляя им возможность использовать дополнительное приложение ABC. Стремясь снабдить библиотеки решениями, в максимальной степени адаптированными к их рынкам, в 2023 году ABC разработал комплекс интерфейсов прикладного программирования (API), позволяющих библиотекам интегрировать каталог Глобального книжного сервиса ABC в свои собственные пользовательские интерфейсы. В настоящее время два библиотечных учреждения в Таиланде и Соединенных Штатах Америки используют API в экспериментальном порядке. Наконец, ABC активно рекомендовал издание произведений на принципах «изначальной доступности», согласно которым публикуемые книги должны быть полностью доступными для использования всеми людьми, независимо от возможностей. В рамках этих усилий ABC предложил издателям и ассоциациям издателей по всему миру подписать Хартию ABC об издании литературы в доступных форматах, которая содержит восемь вдохновляющих общих принципов. На конец 2023 года Хартию подписали 143 издателя, в том числе 96 – из развивающихся стран и НРС. Кроме того, ABC разработал онлайновый курс «Концепция издания литературы в доступных форматах для издателей», в первую очередь предназначенный для издателей, но открытый для общественности и бесплатный. Деятельность ABC по обеспечению возможностей бесплатного трансграничного обмена книгами в доступном формате и разъяснению издателям в разных странах мира принципов выпуска произведений на принципах «изначальной доступности» способствовала выполнению задачи 10.2. </w:t>
      </w:r>
    </w:p>
    <w:p w14:paraId="2E459576" w14:textId="77777777" w:rsidR="00D56E05" w:rsidRPr="00EA4DA0" w:rsidRDefault="00D56E05" w:rsidP="00D56E05">
      <w:pPr>
        <w:pStyle w:val="ListParagraph"/>
        <w:ind w:left="0"/>
        <w:contextualSpacing w:val="0"/>
        <w:rPr>
          <w:szCs w:val="22"/>
        </w:rPr>
      </w:pPr>
    </w:p>
    <w:p w14:paraId="6D1BC38C" w14:textId="38D58A97" w:rsidR="000B5299" w:rsidRPr="00410BF7" w:rsidRDefault="000B5299" w:rsidP="00DB5CEA">
      <w:pPr>
        <w:pStyle w:val="Heading2rev"/>
        <w:spacing w:before="240"/>
        <w:rPr>
          <w:rFonts w:hint="eastAsia"/>
        </w:rPr>
      </w:pPr>
      <w:r>
        <w:t>ЦУР 11. Обеспечение открытости, безопасности, жизнестойкости и экологической устойчивости городов и населенных пунктов</w:t>
      </w:r>
    </w:p>
    <w:p w14:paraId="5D29C699" w14:textId="77777777" w:rsidR="000B5299" w:rsidRDefault="000B5299" w:rsidP="00804448">
      <w:pPr>
        <w:pStyle w:val="ListParagraph"/>
        <w:keepNext/>
        <w:keepLines/>
        <w:ind w:left="0"/>
        <w:contextualSpacing w:val="0"/>
        <w:rPr>
          <w:bCs/>
          <w:iCs/>
          <w:szCs w:val="22"/>
        </w:rPr>
      </w:pPr>
    </w:p>
    <w:p w14:paraId="3C5D7790" w14:textId="397ACEFA" w:rsidR="00EC56BC" w:rsidRPr="00DB5CEA" w:rsidRDefault="00EC56BC" w:rsidP="00A80B36">
      <w:pPr>
        <w:pStyle w:val="ListParagraph"/>
        <w:numPr>
          <w:ilvl w:val="0"/>
          <w:numId w:val="20"/>
        </w:numPr>
        <w:ind w:left="0" w:firstLine="0"/>
        <w:contextualSpacing w:val="0"/>
        <w:rPr>
          <w:b/>
          <w:szCs w:val="22"/>
        </w:rPr>
      </w:pPr>
      <w:r>
        <w:t xml:space="preserve">В </w:t>
      </w:r>
      <w:r w:rsidR="001A713C">
        <w:t>сфере</w:t>
      </w:r>
      <w:r>
        <w:t xml:space="preserve"> </w:t>
      </w:r>
      <w:r w:rsidR="001A713C">
        <w:rPr>
          <w:b/>
          <w:bCs/>
        </w:rPr>
        <w:t>г</w:t>
      </w:r>
      <w:r>
        <w:rPr>
          <w:b/>
          <w:bCs/>
        </w:rPr>
        <w:t>лобальны</w:t>
      </w:r>
      <w:r w:rsidR="001A713C">
        <w:rPr>
          <w:b/>
          <w:bCs/>
        </w:rPr>
        <w:t>х</w:t>
      </w:r>
      <w:r>
        <w:rPr>
          <w:b/>
          <w:bCs/>
        </w:rPr>
        <w:t xml:space="preserve"> задач и партнерств</w:t>
      </w:r>
      <w:r>
        <w:t xml:space="preserve"> ВОИС способствовала достижению ЦУР 11 с помощью платформы </w:t>
      </w:r>
      <w:r>
        <w:rPr>
          <w:b/>
          <w:bCs/>
        </w:rPr>
        <w:t xml:space="preserve">WIPO </w:t>
      </w:r>
      <w:r w:rsidR="00CA40C9">
        <w:rPr>
          <w:b/>
          <w:bCs/>
          <w:lang w:val="en-US"/>
        </w:rPr>
        <w:t>GREEN</w:t>
      </w:r>
      <w:r>
        <w:t xml:space="preserve">. В рамках продолжающегося </w:t>
      </w:r>
      <w:hyperlink r:id="rId61" w:history="1">
        <w:r w:rsidR="00AD6872">
          <w:rPr>
            <w:rStyle w:val="Hyperlink"/>
          </w:rPr>
          <w:t>проекта по ускорению в Китае</w:t>
        </w:r>
      </w:hyperlink>
      <w:r>
        <w:t xml:space="preserve"> ведется поиск средств решения экологических проблем в области энергетики, водоснабжения, загрязнения окружающей среды и отходов в Пекине, который предполагается распространить и на другие крупные города. Цель проекта – оказание содействия Китаю в достижении его цели по сокращению выбросов углекислого газа к 2030 году и по достижению углеродной нейтральности к 2060 году. В рамках проекта уже внедряются два решения: технология переработки кухонных отходов в гостиничном комплексе путем компостирования и зарядная станция для электромобилей. В 2023 году с потребностями было сопоставлено две технологии, касающиеся системы управления выбросами углеводородов и системами управления фотоэлектрическими элементами; было установлено пять контактов.</w:t>
      </w:r>
    </w:p>
    <w:p w14:paraId="0CF9DBA3" w14:textId="77777777" w:rsidR="00DB5CEA" w:rsidRPr="00DB5CEA" w:rsidRDefault="00DB5CEA" w:rsidP="00DB5CEA">
      <w:pPr>
        <w:pStyle w:val="ListParagraph"/>
        <w:ind w:left="0"/>
        <w:contextualSpacing w:val="0"/>
        <w:rPr>
          <w:b/>
          <w:szCs w:val="22"/>
        </w:rPr>
      </w:pPr>
    </w:p>
    <w:p w14:paraId="6C46A3A8" w14:textId="0CB1682F" w:rsidR="0044756E" w:rsidRPr="00EC6614" w:rsidRDefault="0044756E" w:rsidP="00A80B36">
      <w:pPr>
        <w:pStyle w:val="ListParagraph"/>
        <w:numPr>
          <w:ilvl w:val="0"/>
          <w:numId w:val="20"/>
        </w:numPr>
        <w:ind w:left="0" w:firstLine="0"/>
        <w:contextualSpacing w:val="0"/>
        <w:rPr>
          <w:b/>
          <w:szCs w:val="22"/>
        </w:rPr>
      </w:pPr>
      <w:r>
        <w:t xml:space="preserve">В </w:t>
      </w:r>
      <w:r w:rsidR="00AD6872">
        <w:t>издании</w:t>
      </w:r>
      <w:r>
        <w:t xml:space="preserve"> </w:t>
      </w:r>
      <w:r w:rsidR="00AD6872">
        <w:t>«</w:t>
      </w:r>
      <w:r>
        <w:t>Книги о зеленых технологиях</w:t>
      </w:r>
      <w:r w:rsidR="00AD6872">
        <w:t>»</w:t>
      </w:r>
      <w:r>
        <w:t xml:space="preserve"> 2023 года, посвященном смягчению последствий изменения климата, есть глава о климатических технологиях для городов, в том числе в таких сферах, как здания, отопление и охлаждение транспорта и утилизация отходов. Города занимают лишь небольшую долю поверхности нашей планеты, но в них образуется от 50 до 80 процентов мировых выбросов парниковых газов (ПГ) и потребляется почти 75 процентов материальных ресурсов планеты. Поэтому технологии и инновации играют жизненно важную роль в превращении городов из источников выбросов углекислого газа в его поглотители. В главе рассматриваются подтвердившие свою эффективность передовые и перспективные технологии декарбонизации городов. В ней освещаются такие темы, как низкоуглеродный транспорт, отопление, охлаждение и эффективность использования материалов. Во вступительном разделе рассказывается об основных тенденциях в области технологий, финансирования и патентов.</w:t>
      </w:r>
    </w:p>
    <w:p w14:paraId="226E942E" w14:textId="77777777" w:rsidR="00EC6614" w:rsidRPr="00EE5DF1" w:rsidRDefault="00EC6614" w:rsidP="00EE5DF1">
      <w:pPr>
        <w:rPr>
          <w:b/>
          <w:szCs w:val="22"/>
        </w:rPr>
      </w:pPr>
    </w:p>
    <w:p w14:paraId="4AFDA73D" w14:textId="490EE539" w:rsidR="00086F0F" w:rsidRPr="00670C65" w:rsidRDefault="000D0151" w:rsidP="00A80B36">
      <w:pPr>
        <w:pStyle w:val="ListParagraph"/>
        <w:numPr>
          <w:ilvl w:val="0"/>
          <w:numId w:val="20"/>
        </w:numPr>
        <w:ind w:left="0" w:firstLine="0"/>
        <w:contextualSpacing w:val="0"/>
        <w:rPr>
          <w:b/>
          <w:szCs w:val="22"/>
        </w:rPr>
      </w:pPr>
      <w:r>
        <w:t xml:space="preserve">В </w:t>
      </w:r>
      <w:r w:rsidR="00245C98">
        <w:t>сфере</w:t>
      </w:r>
      <w:r>
        <w:t xml:space="preserve"> </w:t>
      </w:r>
      <w:r w:rsidR="00245C98">
        <w:rPr>
          <w:b/>
          <w:bCs/>
        </w:rPr>
        <w:t>т</w:t>
      </w:r>
      <w:r>
        <w:rPr>
          <w:b/>
          <w:bCs/>
        </w:rPr>
        <w:t>радиционны</w:t>
      </w:r>
      <w:r w:rsidR="00245C98">
        <w:rPr>
          <w:b/>
          <w:bCs/>
        </w:rPr>
        <w:t>х</w:t>
      </w:r>
      <w:r>
        <w:rPr>
          <w:b/>
          <w:bCs/>
        </w:rPr>
        <w:t xml:space="preserve"> знан</w:t>
      </w:r>
      <w:r w:rsidR="00245C98">
        <w:rPr>
          <w:b/>
          <w:bCs/>
        </w:rPr>
        <w:t>ий</w:t>
      </w:r>
      <w:r>
        <w:t xml:space="preserve"> ВОИС предоставляла услуги и реализовывала программы, направленные на содействие участию коренных народов и местного населения в деятельности ВОИС и получении выгод от нее с целью повышения эффективности охраны их ТЗ, ТВК и генетических ресурсов. Программа WEP, Программа TM</w:t>
      </w:r>
      <w:r w:rsidR="00662F73">
        <w:t>З</w:t>
      </w:r>
      <w:r>
        <w:t xml:space="preserve">, </w:t>
      </w:r>
      <w:r w:rsidR="00662F73">
        <w:t>Фотоконкурс</w:t>
      </w:r>
      <w:r>
        <w:t>, проект «Новые технологии и коренные народы» и Диалог о моде помогают коренным народам и местному населению охранять их ТЗ и ТВК и тем самым сохранять их культурное наследие. Кроме того, МКГР продолжил переговоры по международным инструментам охраны ИС в связи с ТЗ и ТВК, призванным обеспечить охрану ТЗ и ТВК от несанкционированного или неправомерного использования третьими сторонами. Работа ВОИС в этом направлении способствовала выполнению задачи 11.4.</w:t>
      </w:r>
    </w:p>
    <w:p w14:paraId="65AA7D17" w14:textId="77777777" w:rsidR="00670C65" w:rsidRPr="00EE5DF1" w:rsidRDefault="00670C65" w:rsidP="00EE5DF1">
      <w:pPr>
        <w:rPr>
          <w:b/>
          <w:szCs w:val="22"/>
        </w:rPr>
      </w:pPr>
    </w:p>
    <w:p w14:paraId="27BCEECC" w14:textId="6B149C25" w:rsidR="00670C65" w:rsidRPr="00D56E05" w:rsidRDefault="00670C65" w:rsidP="00670C65">
      <w:pPr>
        <w:pStyle w:val="ListParagraph"/>
        <w:numPr>
          <w:ilvl w:val="0"/>
          <w:numId w:val="20"/>
        </w:numPr>
        <w:ind w:left="0" w:firstLine="0"/>
        <w:contextualSpacing w:val="0"/>
        <w:rPr>
          <w:b/>
          <w:szCs w:val="22"/>
        </w:rPr>
      </w:pPr>
      <w:r>
        <w:t xml:space="preserve">В частности, выполнению задачи 11.4 способствовало децентрализованное издание материалов в доступных форматах, которое было начато благодаря проектам обучения и оказания технической помощи (ОТП) АВС, – оно позволило региональным партнерам издавать в доступном формате произведения, имеющие особое значение для их культурного наследия, и распространять их по всему миру через Глобальный книжный сервис АВС. </w:t>
      </w:r>
    </w:p>
    <w:p w14:paraId="5C18162A" w14:textId="77777777" w:rsidR="00D56E05" w:rsidRPr="00670C65" w:rsidRDefault="00D56E05" w:rsidP="00D56E05">
      <w:pPr>
        <w:pStyle w:val="ListParagraph"/>
        <w:ind w:left="0"/>
        <w:contextualSpacing w:val="0"/>
        <w:rPr>
          <w:b/>
          <w:szCs w:val="22"/>
        </w:rPr>
      </w:pPr>
    </w:p>
    <w:p w14:paraId="5D7526C8" w14:textId="14583039" w:rsidR="000B5299" w:rsidRPr="00410BF7" w:rsidRDefault="000B5299" w:rsidP="00EC6614">
      <w:pPr>
        <w:pStyle w:val="Heading2rev"/>
        <w:spacing w:before="240"/>
        <w:rPr>
          <w:rFonts w:hint="eastAsia"/>
        </w:rPr>
      </w:pPr>
      <w:r>
        <w:t>ЦУР 12. Обеспечение перехода к рациональным моделям потребления и производства</w:t>
      </w:r>
    </w:p>
    <w:p w14:paraId="1B0BCB2A" w14:textId="77777777" w:rsidR="007376C6" w:rsidRPr="007376C6" w:rsidRDefault="007376C6" w:rsidP="00804448">
      <w:pPr>
        <w:pStyle w:val="ListParagraph"/>
        <w:keepNext/>
        <w:keepLines/>
        <w:ind w:left="0"/>
        <w:contextualSpacing w:val="0"/>
        <w:rPr>
          <w:bCs/>
          <w:iCs/>
          <w:szCs w:val="22"/>
        </w:rPr>
      </w:pPr>
    </w:p>
    <w:p w14:paraId="7DC3ED78" w14:textId="6C4203A4" w:rsidR="00027795" w:rsidRDefault="00027795" w:rsidP="00A80B36">
      <w:pPr>
        <w:pStyle w:val="ListParagraph"/>
        <w:numPr>
          <w:ilvl w:val="0"/>
          <w:numId w:val="20"/>
        </w:numPr>
        <w:ind w:left="0" w:firstLine="0"/>
        <w:contextualSpacing w:val="0"/>
        <w:rPr>
          <w:szCs w:val="22"/>
        </w:rPr>
      </w:pPr>
      <w:r>
        <w:t xml:space="preserve">ВОИС принимала меры по повышению устойчивости </w:t>
      </w:r>
      <w:r>
        <w:rPr>
          <w:b/>
          <w:bCs/>
        </w:rPr>
        <w:t>закупок</w:t>
      </w:r>
      <w:r>
        <w:t xml:space="preserve"> с обеспечением справедливости и эффективной конкуренции. В зависимости от степени зрелости рынка информация об усилиях поставщиков по обеспечению устойчивости фиксируется документально только для сведения или в рамках общей оценки предложений. ВОИС приняла определение устойчивости Сети по закупкам (СЗ) Комитета высокого уровня по вопросам управления (КВУУ) ООН, охватывающее три основных компонента: i) экологические факторы, включая ответственное использование природных ресурсов, потребление электроэнергии и воды, сокращение и утилизацию отходов; ii) социальные факторы, включая равенство, разнообразие и соблюдение прав человека, доступность и соблюдение трудовых стандартов; и iii) экономическая устойчивость, под которой подразумеваются стоимость всего жизненного цикла продуктов, включая расходы на приобретение, обслуживание, эксплуатацию, функционирование и расходы в конце срока службы (включая утилизацию отходов). Система закупок ВОИС полностью доступна для лиц с нарушениями зрения (ЛНЗ), что способствует выполнению задачи 12.7. </w:t>
      </w:r>
    </w:p>
    <w:p w14:paraId="27C3E88C" w14:textId="77777777" w:rsidR="00EC6614" w:rsidRDefault="00EC6614" w:rsidP="00EC6614">
      <w:pPr>
        <w:pStyle w:val="ListParagraph"/>
        <w:ind w:left="0"/>
        <w:contextualSpacing w:val="0"/>
        <w:rPr>
          <w:szCs w:val="22"/>
        </w:rPr>
      </w:pPr>
    </w:p>
    <w:p w14:paraId="4DF47031" w14:textId="69F7AD97" w:rsidR="00E06817" w:rsidRDefault="002D7225" w:rsidP="00A80B36">
      <w:pPr>
        <w:pStyle w:val="ListParagraph"/>
        <w:numPr>
          <w:ilvl w:val="0"/>
          <w:numId w:val="20"/>
        </w:numPr>
        <w:ind w:left="0" w:firstLine="0"/>
        <w:contextualSpacing w:val="0"/>
        <w:rPr>
          <w:szCs w:val="22"/>
        </w:rPr>
      </w:pPr>
      <w:r>
        <w:t>Что касается сферы</w:t>
      </w:r>
      <w:r w:rsidR="00AC1E34">
        <w:t xml:space="preserve"> </w:t>
      </w:r>
      <w:r w:rsidR="004A749F">
        <w:rPr>
          <w:b/>
        </w:rPr>
        <w:t>г</w:t>
      </w:r>
      <w:r w:rsidR="00AC1E34">
        <w:rPr>
          <w:b/>
        </w:rPr>
        <w:t>лобальны</w:t>
      </w:r>
      <w:r w:rsidR="004A749F">
        <w:rPr>
          <w:b/>
        </w:rPr>
        <w:t>х</w:t>
      </w:r>
      <w:r w:rsidR="00AC1E34">
        <w:rPr>
          <w:b/>
        </w:rPr>
        <w:t xml:space="preserve"> задач и партнерств</w:t>
      </w:r>
      <w:r>
        <w:rPr>
          <w:b/>
        </w:rPr>
        <w:t xml:space="preserve">, </w:t>
      </w:r>
      <w:r w:rsidRPr="002D7225">
        <w:rPr>
          <w:bCs/>
        </w:rPr>
        <w:t>то</w:t>
      </w:r>
      <w:r w:rsidR="00AC1E34">
        <w:t xml:space="preserve"> в базе данных инновационных технологий и потребностей WIPO GREEN есть раздел </w:t>
      </w:r>
      <w:hyperlink r:id="rId62" w:history="1">
        <w:r w:rsidR="00AC1E34">
          <w:rPr>
            <w:rStyle w:val="Hyperlink"/>
          </w:rPr>
          <w:t>«Загрязнение окружающей среды и отходы»</w:t>
        </w:r>
      </w:hyperlink>
      <w:r w:rsidR="00AC1E34">
        <w:t xml:space="preserve">, содержащий 17 899 записей. В течение длительного времени промышленное развитие сопровождалось загрязнением, оказывающим огромное воздействие на всех живых существ, ландшафты, почву, воздух и воду. Во многих районах мира ситуация улучшается, хотя и далеко не во всех, а последствия одной из самых серьезных форм загрязнения – выбросов парниковых газов – только начинают повсеместно проявляться в полной мере. В базе данных также имеется раздел </w:t>
      </w:r>
      <w:hyperlink r:id="rId63" w:history="1">
        <w:r w:rsidR="00AC1E34">
          <w:rPr>
            <w:rStyle w:val="Hyperlink"/>
          </w:rPr>
          <w:t>«Продукты, материалы и процессы»</w:t>
        </w:r>
      </w:hyperlink>
      <w:r w:rsidR="00AC1E34">
        <w:t xml:space="preserve">, содержащий 11 007 записей. Основным фактором в сфере потребления и экономики является обеспечение постоянных поставок продуктов и материалов, производство которых традиционно оказывало серьезное воздействие на окружающую среду и приводило к выбросам больших объемов парниковых газов. Многое может быть сделано и делается для того, чтобы производить больше при меньших затратах или заменять вредные материалы на более экологичные. В рамках базы данных была сформирована </w:t>
      </w:r>
      <w:hyperlink r:id="rId64" w:history="1">
        <w:r w:rsidR="00AC1E34">
          <w:rPr>
            <w:rStyle w:val="Hyperlink"/>
          </w:rPr>
          <w:t>подборка</w:t>
        </w:r>
      </w:hyperlink>
      <w:r w:rsidR="00AC1E34">
        <w:t xml:space="preserve"> информации о 190 технологиях, позволяющих сократить экологическое воздействие индустрии моды. В настоящее время готовится соответствующая публикация. Эта деятельность способствовало выполнению задачи 12.a.</w:t>
      </w:r>
    </w:p>
    <w:p w14:paraId="4B95C9CE" w14:textId="77777777" w:rsidR="00EC6614" w:rsidRDefault="00EC6614" w:rsidP="00EC6614">
      <w:pPr>
        <w:pStyle w:val="ListParagraph"/>
        <w:ind w:left="0"/>
        <w:contextualSpacing w:val="0"/>
        <w:rPr>
          <w:szCs w:val="22"/>
        </w:rPr>
      </w:pPr>
    </w:p>
    <w:p w14:paraId="1E1B1E79" w14:textId="0FC65370" w:rsidR="00EC56BC" w:rsidRPr="00D56E05" w:rsidRDefault="00EC56BC" w:rsidP="00A80B36">
      <w:pPr>
        <w:pStyle w:val="ListParagraph"/>
        <w:numPr>
          <w:ilvl w:val="0"/>
          <w:numId w:val="20"/>
        </w:numPr>
        <w:ind w:left="0" w:firstLine="0"/>
        <w:contextualSpacing w:val="0"/>
        <w:rPr>
          <w:szCs w:val="22"/>
        </w:rPr>
      </w:pPr>
      <w:r>
        <w:t xml:space="preserve">В </w:t>
      </w:r>
      <w:r w:rsidR="002D7225">
        <w:t>издании</w:t>
      </w:r>
      <w:r>
        <w:t xml:space="preserve"> </w:t>
      </w:r>
      <w:r w:rsidR="002D7225">
        <w:t>«</w:t>
      </w:r>
      <w:r>
        <w:t>Книги о зеленых технологиях</w:t>
      </w:r>
      <w:r w:rsidR="002D7225">
        <w:t>»</w:t>
      </w:r>
      <w:r>
        <w:t xml:space="preserve"> 2023 года, посвященном смягчению последствий изменения климата, имеется глава о технологиях Индустрии 4.0. Около половины всех выбросов ПГ, образующихся в промышленности, и до 14 процентов выбросов по всему миру в целом приходится на производство стали и цемента. Ключевыми факторами увеличения спроса на сталь и цемент в строительной и транспортной отраслях являются рост населения планеты и урбанизация. Поэтому технический прогресс, обеспечивающий оптимизацию использования материалов, модернизацию производственных процессов и переход на альтернативные виды топлива, призван сыграть основополагающую роль в смягчении последствий изменения климата.</w:t>
      </w:r>
      <w:r>
        <w:rPr>
          <w:u w:val="single"/>
        </w:rPr>
        <w:t xml:space="preserve">  </w:t>
      </w:r>
    </w:p>
    <w:p w14:paraId="5B60BA6B" w14:textId="77777777" w:rsidR="00D56E05" w:rsidRPr="00EC6614" w:rsidRDefault="00D56E05" w:rsidP="00D56E05">
      <w:pPr>
        <w:pStyle w:val="ListParagraph"/>
        <w:ind w:left="0"/>
        <w:contextualSpacing w:val="0"/>
        <w:rPr>
          <w:szCs w:val="22"/>
        </w:rPr>
      </w:pPr>
    </w:p>
    <w:p w14:paraId="25C95477" w14:textId="08456FC4" w:rsidR="00086F0F" w:rsidRDefault="00086F0F" w:rsidP="00EC6614">
      <w:pPr>
        <w:pStyle w:val="Heading2rev"/>
        <w:spacing w:before="240"/>
        <w:rPr>
          <w:rFonts w:hint="eastAsia"/>
        </w:rPr>
      </w:pPr>
      <w:r>
        <w:t>ЦУР 13. Принятие срочных мер по борьбе с изменением климата и его последствиями</w:t>
      </w:r>
    </w:p>
    <w:p w14:paraId="408ACE57" w14:textId="77777777" w:rsidR="00086F0F" w:rsidRDefault="00086F0F" w:rsidP="00804448">
      <w:pPr>
        <w:pStyle w:val="ListParagraph"/>
        <w:ind w:left="0"/>
        <w:contextualSpacing w:val="0"/>
        <w:rPr>
          <w:szCs w:val="22"/>
        </w:rPr>
      </w:pPr>
    </w:p>
    <w:p w14:paraId="5EB42BDC" w14:textId="6EDE45DD" w:rsidR="00A144E7" w:rsidRDefault="00EA3AFF" w:rsidP="00A80B36">
      <w:pPr>
        <w:pStyle w:val="ListParagraph"/>
        <w:numPr>
          <w:ilvl w:val="0"/>
          <w:numId w:val="20"/>
        </w:numPr>
        <w:ind w:left="0" w:firstLine="0"/>
        <w:rPr>
          <w:szCs w:val="22"/>
        </w:rPr>
      </w:pPr>
      <w:r>
        <w:t>Значительные объемы выбросов CO</w:t>
      </w:r>
      <w:r w:rsidRPr="00037631">
        <w:rPr>
          <w:vertAlign w:val="subscript"/>
        </w:rPr>
        <w:t>2</w:t>
      </w:r>
      <w:r>
        <w:t xml:space="preserve"> и других ПГ приходятся на авиаперевозки. В рамках неустанных усилий по активизации борьбы с изменением климата (ЦУР 13) в 2023 году ВОИС приняла новую политику в отношении поездок, согласно которой официальные поездки должны совершаться «только по важным делам» и с использованием наиболее прямого и экономичного маршрута и вида транспорта. Выбор в пользу наиболее прямого маршрута означает, что необходимо избегать большого количества стыковочных рейсов. Пассажиры – представители третьих сторон могут путешествовать только экономическим классом, что позволяет сократить выбросы парниковых газов на одного пассажира. Кроме того, в качестве альтернативы авиаперелетам из Женевы в пункты назначения в Европе или в случаях, когда путешествие на поезде позволяет снизить углеродный след, настоятельно рекомендуется использовать этот вид транспорта. Эта инициатива </w:t>
      </w:r>
      <w:r>
        <w:rPr>
          <w:b/>
          <w:bCs/>
        </w:rPr>
        <w:t>Отдела централизованн</w:t>
      </w:r>
      <w:r w:rsidR="00D17B2F">
        <w:rPr>
          <w:b/>
          <w:bCs/>
        </w:rPr>
        <w:t>ых</w:t>
      </w:r>
      <w:r>
        <w:rPr>
          <w:b/>
          <w:bCs/>
        </w:rPr>
        <w:t xml:space="preserve"> </w:t>
      </w:r>
      <w:r w:rsidR="00D17B2F">
        <w:rPr>
          <w:b/>
          <w:bCs/>
        </w:rPr>
        <w:t>услуг</w:t>
      </w:r>
      <w:r>
        <w:t xml:space="preserve"> способствовала выполнению задачи 13.2.</w:t>
      </w:r>
    </w:p>
    <w:p w14:paraId="70C380A3" w14:textId="77777777" w:rsidR="00EC6614" w:rsidRDefault="00EC6614" w:rsidP="00EC6614">
      <w:pPr>
        <w:pStyle w:val="ListParagraph"/>
        <w:ind w:left="0"/>
        <w:rPr>
          <w:szCs w:val="22"/>
        </w:rPr>
      </w:pPr>
    </w:p>
    <w:p w14:paraId="0B0D157F" w14:textId="39FDD286" w:rsidR="00305AC3" w:rsidRDefault="00125723" w:rsidP="00A80B36">
      <w:pPr>
        <w:pStyle w:val="ListParagraph"/>
        <w:numPr>
          <w:ilvl w:val="0"/>
          <w:numId w:val="20"/>
        </w:numPr>
        <w:ind w:left="0" w:firstLine="0"/>
        <w:rPr>
          <w:szCs w:val="22"/>
        </w:rPr>
      </w:pPr>
      <w:r>
        <w:t>В Карибском регионе ВОИС реализовала проект «Использование ИС, передачи технологий и коммерциализации продукции как инструментов решения проблемы пластиковых отходов», направленный на укрепление потенциала ученых</w:t>
      </w:r>
      <w:r w:rsidR="00FF5816">
        <w:t xml:space="preserve"> из</w:t>
      </w:r>
      <w:r>
        <w:t xml:space="preserve"> стран Карибского бассейна, представляющих Вест-Индский университет (UWI), и заинтересованных коммерческих организаций, а также на содействие разработкам и передаче технологий в сотрудничестве с международными партнерами в целях борьбы с загрязнением морской воды, водных путей и свалок пластиковыми отходами. Цель этого проекта с акцентом на охрану интеллектуальной собственности и коммерциализацию заключалась в поощрении и оценке исследований, разработок и коммерциализации технологий в этой области в странах Карибского бассейна. В рамках проекта в сотрудничестве с Министерством генерального прокурора и правовых вопросов, Ведомством ИС Тринидада и Тобаго (TTIPO) и при поддержке Целевого фонда «Japan Industrial Property Global» и Японского патентного ведомства будет организован форум. Этот форум, который должен пройти в кампусе Сент-Августин UWI (Тринидад и Тобаго) в начале апреля 2024 года, послужит площадкой для представления результатов работы исследователей их коллегам, должностным лицам государственного сектора и заинтересованным сторонам в частном секторе, а также для содействия созданию государственно-частных партнерств. Было получено три предложения: i) использование натуральных волокон вместо пенополистирола в пищевой упаковке (автор – д-р Руэл Эллис); ii) биологические материалы как альтернатива упаковке из полиэтилена, полипропилена и полистирола (пенополистирола) (автор – д-р Джойанн Маркс); iii) подход к проблеме пластика с точки зрения «микрорешений»: возможность внедрения новых изобретений, адаптированных к потребностям малых государств Карибского бассейна (авторы: д-р Леджена Хенри, Фелиция Кокс и Шамика Спенсер). Этот проект способствовал выполнению задач 13.1 и 13.b, а также задач 8.2, 9.4, 9.5, 9.b и 14.7.</w:t>
      </w:r>
    </w:p>
    <w:p w14:paraId="080B608F" w14:textId="77777777" w:rsidR="00EC6614" w:rsidRDefault="00EC6614" w:rsidP="00EC6614">
      <w:pPr>
        <w:pStyle w:val="ListParagraph"/>
        <w:ind w:left="0"/>
        <w:rPr>
          <w:szCs w:val="22"/>
        </w:rPr>
      </w:pPr>
    </w:p>
    <w:p w14:paraId="25F3ED93" w14:textId="1DBF5CE5" w:rsidR="00F60977" w:rsidRPr="00EC6614" w:rsidRDefault="0043133A" w:rsidP="00A80B36">
      <w:pPr>
        <w:pStyle w:val="ListParagraph"/>
        <w:numPr>
          <w:ilvl w:val="0"/>
          <w:numId w:val="20"/>
        </w:numPr>
        <w:ind w:left="0" w:firstLine="0"/>
        <w:rPr>
          <w:szCs w:val="22"/>
        </w:rPr>
      </w:pPr>
      <w:r>
        <w:t xml:space="preserve">В Азиатско-Тихоокеанском регионе ВОИС продолжала оказывать помощь правительству Ниуэ в разработке бренда для его инновационного механизма финансирования деятельности по сохранению океана, а также в повышении невосприимчивости природной среды страны к изменению климата и в построении «голубой» экономики. В сотрудничестве с Фондом Ocean Wide (NOW), организациями Blue Nature Alliance и Conservation International и фирмой McKinsey Consulting был разработан механизм </w:t>
      </w:r>
      <w:hyperlink r:id="rId65" w:history="1">
        <w:r>
          <w:rPr>
            <w:rStyle w:val="Hyperlink"/>
          </w:rPr>
          <w:t>«обязательства по сохранению океана»</w:t>
        </w:r>
      </w:hyperlink>
      <w:r>
        <w:t xml:space="preserve"> (ОСО), который был представлен 29 сентября 2023 года на параллельном мероприятии в рамках семьдесят восьмой сессии Генеральной Ассамблеи ООН (78-й сессии ГА ООН) в Нью-Йорке. На КС</w:t>
      </w:r>
      <w:r w:rsidR="00F43A94">
        <w:noBreakHyphen/>
      </w:r>
      <w:r>
        <w:t>28, состоявшейся 30 ноября – 12 декабря 2023 года, начались продажи OCО с целевым уровнем капитализации 32 млн новозеландских долларов (18 млн долл. США). Разрабатывая стратегию брендинга, ВОИС содействовала долгосрочному сохранению океанической среды и природных ресурсов Ниуэ. Эта инициатива частично финансировалась по линии Целевого фонда Кореи и способствовала достижению ЦУР 13.</w:t>
      </w:r>
    </w:p>
    <w:p w14:paraId="26ED929B" w14:textId="77777777" w:rsidR="00552B61" w:rsidRPr="00D96007" w:rsidRDefault="00552B61" w:rsidP="00804448">
      <w:pPr>
        <w:pStyle w:val="ListParagraph"/>
        <w:ind w:left="0"/>
        <w:contextualSpacing w:val="0"/>
        <w:rPr>
          <w:szCs w:val="22"/>
        </w:rPr>
      </w:pPr>
    </w:p>
    <w:p w14:paraId="31E5EE26" w14:textId="515B7131" w:rsidR="000B5299" w:rsidRPr="00410BF7" w:rsidRDefault="000B5299" w:rsidP="00EC6614">
      <w:pPr>
        <w:pStyle w:val="Heading2rev"/>
        <w:spacing w:before="240"/>
        <w:rPr>
          <w:rFonts w:hint="eastAsia"/>
        </w:rPr>
      </w:pPr>
      <w:r>
        <w:t>ЦУР 16. Содействие построению миролюбивого и открытого общества в интересах устойчивого развития, обеспечение доступа к правосудию для всех и создание эффективных, подотчетных и основанных на широком участии учреждений на всех уровнях</w:t>
      </w:r>
    </w:p>
    <w:p w14:paraId="5CEDF0DC" w14:textId="77777777" w:rsidR="000B5299" w:rsidRPr="00410BF7" w:rsidRDefault="000B5299" w:rsidP="00804448">
      <w:pPr>
        <w:pStyle w:val="ListParagraph"/>
        <w:keepNext/>
        <w:keepLines/>
        <w:ind w:left="0"/>
        <w:contextualSpacing w:val="0"/>
        <w:rPr>
          <w:b/>
          <w:szCs w:val="22"/>
        </w:rPr>
      </w:pPr>
    </w:p>
    <w:p w14:paraId="132043C0" w14:textId="0425CAC5" w:rsidR="00BF549B" w:rsidRDefault="00146910" w:rsidP="00A80B36">
      <w:pPr>
        <w:pStyle w:val="ListParagraph"/>
        <w:numPr>
          <w:ilvl w:val="0"/>
          <w:numId w:val="20"/>
        </w:numPr>
        <w:ind w:left="0" w:firstLine="0"/>
        <w:contextualSpacing w:val="0"/>
        <w:rPr>
          <w:szCs w:val="22"/>
        </w:rPr>
      </w:pPr>
      <w:r>
        <w:t xml:space="preserve">В </w:t>
      </w:r>
      <w:r w:rsidR="005335BB">
        <w:t>сфере</w:t>
      </w:r>
      <w:r>
        <w:t xml:space="preserve"> </w:t>
      </w:r>
      <w:r w:rsidR="005335BB">
        <w:rPr>
          <w:b/>
          <w:bCs/>
        </w:rPr>
        <w:t>о</w:t>
      </w:r>
      <w:r>
        <w:rPr>
          <w:b/>
          <w:bCs/>
        </w:rPr>
        <w:t>беспечени</w:t>
      </w:r>
      <w:r w:rsidR="005335BB">
        <w:rPr>
          <w:b/>
          <w:bCs/>
        </w:rPr>
        <w:t>я</w:t>
      </w:r>
      <w:r>
        <w:rPr>
          <w:b/>
          <w:bCs/>
        </w:rPr>
        <w:t xml:space="preserve"> уважения ИС</w:t>
      </w:r>
      <w:r>
        <w:t xml:space="preserve"> ВОИС продолжила работу по сокращению незаконной торговли и борьбе с организованной преступностью с помощью базы WIPO ALERT – защищенной онлайновой платформы, позволяющую уполномоченным органам в государствах-членах обмениваться с уполномоченными пользователями в рекламной индустрии информацией о веб-сайтах или приложениях, в отношении которых было установлено, что они нарушают авторское право. В 2023 году ВОИС также оказывала шести государствам-членам законодательную помощь по вопросам создания устойчивой среды уважения прав ИС и выполнения обязательств по части III Соглашения по торговым аспектам прав интеллектуальной собственности (Соглашение ТРИПС).  </w:t>
      </w:r>
    </w:p>
    <w:p w14:paraId="0B527016" w14:textId="77777777" w:rsidR="00EC6614" w:rsidRDefault="00EC6614" w:rsidP="00EC6614">
      <w:pPr>
        <w:pStyle w:val="ListParagraph"/>
        <w:ind w:left="0"/>
        <w:contextualSpacing w:val="0"/>
        <w:rPr>
          <w:szCs w:val="22"/>
        </w:rPr>
      </w:pPr>
    </w:p>
    <w:p w14:paraId="2547392C" w14:textId="2F095FF6" w:rsidR="008C1E35" w:rsidRDefault="00A63E81" w:rsidP="00A80B36">
      <w:pPr>
        <w:pStyle w:val="ListParagraph"/>
        <w:numPr>
          <w:ilvl w:val="0"/>
          <w:numId w:val="20"/>
        </w:numPr>
        <w:ind w:left="0" w:firstLine="0"/>
        <w:contextualSpacing w:val="0"/>
        <w:rPr>
          <w:szCs w:val="22"/>
        </w:rPr>
      </w:pPr>
      <w:r>
        <w:t xml:space="preserve">В своем взаимодействии с судебными органами Организация исходит из того, что национальные и региональные судебные системы играют жизненно важную роль в построении сбалансированной и эффективной экосистемы ИС и инноваций. Деятельность, осуществляемая </w:t>
      </w:r>
      <w:r>
        <w:rPr>
          <w:b/>
          <w:bCs/>
        </w:rPr>
        <w:t>Судебным институтом ВОИС</w:t>
      </w:r>
      <w:r>
        <w:t xml:space="preserve">, направлена на следующее: i) информирование судей о различных подходах к отправлению правосудия, способных повысить эффективность анализа и принятия решений при рассмотрении споров в области ИС в рамках соответствующих правовых систем; ii) оказание помощи в создании и развитии человеческого и институционального потенциала национальных и региональных судебных органов; и iii) предоставление судьям, директивным органам и заинтересованным сторонам в сфере ИС бесплатного онлайнового доступа к правовой информации по ИС, поступающей из всех стран мира. </w:t>
      </w:r>
    </w:p>
    <w:p w14:paraId="1C3DA4C8" w14:textId="77777777" w:rsidR="00B72137" w:rsidRPr="00EE5DF1" w:rsidRDefault="00B72137" w:rsidP="00EE5DF1">
      <w:pPr>
        <w:rPr>
          <w:szCs w:val="22"/>
        </w:rPr>
      </w:pPr>
    </w:p>
    <w:p w14:paraId="6E688618" w14:textId="227BD268" w:rsidR="002C774E" w:rsidRPr="00B72137" w:rsidRDefault="008C1E35" w:rsidP="00A80B36">
      <w:pPr>
        <w:pStyle w:val="ListParagraph"/>
        <w:numPr>
          <w:ilvl w:val="0"/>
          <w:numId w:val="20"/>
        </w:numPr>
        <w:ind w:left="0" w:firstLine="0"/>
        <w:contextualSpacing w:val="0"/>
        <w:rPr>
          <w:szCs w:val="22"/>
        </w:rPr>
      </w:pPr>
      <w:r>
        <w:t>В 2023 году выполнению задач 16.3 и 16.6 способствовали следующие мероприятия</w:t>
      </w:r>
      <w:r w:rsidR="00ED606E">
        <w:t>.</w:t>
      </w:r>
    </w:p>
    <w:p w14:paraId="16B8053F" w14:textId="77777777" w:rsidR="003D1C75" w:rsidRPr="007376C6" w:rsidRDefault="003D1C75" w:rsidP="00661610">
      <w:pPr>
        <w:keepNext/>
        <w:rPr>
          <w:szCs w:val="22"/>
        </w:rPr>
      </w:pPr>
    </w:p>
    <w:p w14:paraId="3AED4A98" w14:textId="02902724" w:rsidR="002C774E" w:rsidRPr="00410BF7" w:rsidRDefault="002C774E" w:rsidP="00A80B36">
      <w:pPr>
        <w:pStyle w:val="ListParagraph"/>
        <w:numPr>
          <w:ilvl w:val="0"/>
          <w:numId w:val="7"/>
        </w:numPr>
        <w:contextualSpacing w:val="0"/>
        <w:rPr>
          <w:szCs w:val="22"/>
        </w:rPr>
      </w:pPr>
      <w:r>
        <w:t>Международный судейский диалог по вопросам ИС –  ВОИС организовала для судей следующие платформы по обмену опытом, общими проблемами и передовой практикой в области вынесения судебных решений по вопросам ИС: i) </w:t>
      </w:r>
      <w:r w:rsidR="00F23621">
        <w:t>Форум по вопросам интеллектуальной собственности для судей 2023 года</w:t>
      </w:r>
      <w:r>
        <w:t xml:space="preserve"> в смешанном формате, в котором приняли участие 360 судей из 101 страны и четырех региональных судов; ii) серия вебинаров для судей, которая дала возможности для обмена информацией о знаковых делах и об изменениях в области принудительных лицензий; и iii) мастер-класс ВОИС по судебным разбирательствам в сфере ИС для коллегиального обмена мнениями по вопросам, касающимся патентных прав и развития судебной практики, в котором принял участие 31 опытный патентный судья из 21 юрисдикции. </w:t>
      </w:r>
    </w:p>
    <w:p w14:paraId="3C537712" w14:textId="77777777" w:rsidR="002C774E" w:rsidRPr="00410BF7" w:rsidRDefault="002C774E" w:rsidP="00804448">
      <w:pPr>
        <w:pStyle w:val="ListParagraph"/>
        <w:contextualSpacing w:val="0"/>
        <w:rPr>
          <w:szCs w:val="22"/>
        </w:rPr>
      </w:pPr>
    </w:p>
    <w:p w14:paraId="690BBCD0" w14:textId="2C03CBBE" w:rsidR="002C774E" w:rsidRDefault="002C774E" w:rsidP="00A80B36">
      <w:pPr>
        <w:pStyle w:val="ListParagraph"/>
        <w:numPr>
          <w:ilvl w:val="0"/>
          <w:numId w:val="7"/>
        </w:numPr>
        <w:contextualSpacing w:val="0"/>
        <w:rPr>
          <w:szCs w:val="22"/>
        </w:rPr>
      </w:pPr>
      <w:r>
        <w:t>Инициативы по укреплению потенциала судебных органов в области ИС: ВОИС в тесном сотрудничестве с судебными органами и другими профильными государственными ведомствами оказывала специализированную поддержку в укреплении потенциала с целью расширения знаний и повышения квалификации судей по вопросам ИС. В частности, она организовала национальные образовательные программы для работников судебных органов в Албании, Казахстане, Объединенной Республике Танзании и на Филиппинах и провела региональные и субрегиональные тренинги для судей в Африке, Балтийском регионе и португалоязычных странах.</w:t>
      </w:r>
    </w:p>
    <w:p w14:paraId="34813580" w14:textId="77777777" w:rsidR="0072009B" w:rsidRPr="0072009B" w:rsidRDefault="0072009B" w:rsidP="0072009B">
      <w:pPr>
        <w:rPr>
          <w:szCs w:val="22"/>
        </w:rPr>
      </w:pPr>
    </w:p>
    <w:p w14:paraId="78E6C747" w14:textId="5093533C" w:rsidR="0072009B" w:rsidRPr="00410BF7" w:rsidRDefault="0072009B" w:rsidP="00A80B36">
      <w:pPr>
        <w:pStyle w:val="ListParagraph"/>
        <w:numPr>
          <w:ilvl w:val="0"/>
          <w:numId w:val="7"/>
        </w:numPr>
        <w:contextualSpacing w:val="0"/>
        <w:rPr>
          <w:szCs w:val="22"/>
        </w:rPr>
      </w:pPr>
      <w:r>
        <w:t>Ресурсы для работников судебных органов</w:t>
      </w:r>
      <w:r w:rsidR="002C637F">
        <w:t xml:space="preserve">. </w:t>
      </w:r>
      <w:r>
        <w:t xml:space="preserve">В 2023 году ВОИС издала: i) Международное </w:t>
      </w:r>
      <w:hyperlink r:id="rId66" w:history="1">
        <w:r>
          <w:rPr>
            <w:rStyle w:val="Hyperlink"/>
          </w:rPr>
          <w:t>руководство</w:t>
        </w:r>
      </w:hyperlink>
      <w:r>
        <w:t xml:space="preserve"> по ведению патентных дел для судей; ii) серию </w:t>
      </w:r>
      <w:hyperlink r:id="rId67" w:history="1">
        <w:r>
          <w:rPr>
            <w:rStyle w:val="Hyperlink"/>
          </w:rPr>
          <w:t>справочников</w:t>
        </w:r>
      </w:hyperlink>
      <w:r>
        <w:t xml:space="preserve"> по ИС; и iii) один том «</w:t>
      </w:r>
      <w:r w:rsidR="002C637F">
        <w:t>Сборника в</w:t>
      </w:r>
      <w:r>
        <w:t>ажнейши</w:t>
      </w:r>
      <w:r w:rsidR="002C637F">
        <w:t>х</w:t>
      </w:r>
      <w:r>
        <w:t xml:space="preserve"> судебные решения в области прав ИС»</w:t>
      </w:r>
      <w:r w:rsidR="002B7E85">
        <w:t>, издание</w:t>
      </w:r>
      <w:r w:rsidR="002C637F">
        <w:t xml:space="preserve"> ВОИС</w:t>
      </w:r>
      <w:r>
        <w:t>.</w:t>
      </w:r>
    </w:p>
    <w:p w14:paraId="075B447C" w14:textId="77777777" w:rsidR="0072009B" w:rsidRDefault="0072009B" w:rsidP="008C1E35">
      <w:pPr>
        <w:rPr>
          <w:szCs w:val="22"/>
        </w:rPr>
      </w:pPr>
    </w:p>
    <w:p w14:paraId="2E3393DD" w14:textId="2AB59305" w:rsidR="002C774E" w:rsidRDefault="00A128B5" w:rsidP="00A80B36">
      <w:pPr>
        <w:pStyle w:val="ListParagraph"/>
        <w:numPr>
          <w:ilvl w:val="0"/>
          <w:numId w:val="20"/>
        </w:numPr>
        <w:ind w:left="0" w:firstLine="0"/>
        <w:rPr>
          <w:szCs w:val="22"/>
        </w:rPr>
      </w:pPr>
      <w:r>
        <w:t>База данных WIPO Lex обеспечивала свободный доступ к актуальной правовой информации по ИС из разных стран мира, включая законы и нормативные акты, договоры и важнейшие судебные решения, давая директивным органам возможности разрабатывать надлежащие недискриминационные меры политики, нацеленные на помощь в производственной деятельности, создание достойных рабочих мест, поддержку предпринимательства, творчества и инноваций. База данных WIPO Lex, которую курируют и обновляют эксперты, дает специалистам в области ИС, законодательным органам, судьям, студентам и т.д. широкие возможности следить за быстро меняющимися законами об ИС и их толкованиями. В 2023 году в базу данных WIPO Lex было добавлено 406 новых законов из 66 стран. В настоящее время в базе данных содержится более 17 000 национальных законодательных актов об ИС и по связанным с ним вопросам из 201 юрисдикций; а также 236 договора в области ИС, в том числе 26 договоров, административные функции по которым выполняет ВОИС. Кроме того, подборка судебных решений WIPO Lex пополнилась важнейшими решениями в области ИС, принятыми Судом Европейского союза, а также судами Индии, Монголии, Нигерии, Сингапура и Украины, охватывающими 35 юрисдикций. База данных WIPO Lex способствовала выполнению задачи 16.10, а также задач 8.3 и 10.3.</w:t>
      </w:r>
    </w:p>
    <w:p w14:paraId="2771D7CB" w14:textId="77777777" w:rsidR="00B72137" w:rsidRDefault="00B72137" w:rsidP="00B72137">
      <w:pPr>
        <w:pStyle w:val="ListParagraph"/>
        <w:ind w:left="0"/>
        <w:rPr>
          <w:szCs w:val="22"/>
        </w:rPr>
      </w:pPr>
    </w:p>
    <w:p w14:paraId="5560775F" w14:textId="20FC83A6" w:rsidR="00461ABD" w:rsidRDefault="00461ABD" w:rsidP="00A80B36">
      <w:pPr>
        <w:pStyle w:val="ListParagraph"/>
        <w:numPr>
          <w:ilvl w:val="0"/>
          <w:numId w:val="20"/>
        </w:numPr>
        <w:ind w:left="0" w:firstLine="0"/>
        <w:rPr>
          <w:szCs w:val="22"/>
        </w:rPr>
      </w:pPr>
      <w:r w:rsidRPr="006275FD">
        <w:rPr>
          <w:b/>
          <w:bCs/>
        </w:rPr>
        <w:t>Центр ВОИС по</w:t>
      </w:r>
      <w:r>
        <w:rPr>
          <w:b/>
          <w:bCs/>
        </w:rPr>
        <w:t xml:space="preserve"> арбитражу и посредничеству</w:t>
      </w:r>
      <w:r>
        <w:t xml:space="preserve"> продолжал работу по преодолению препятствий для использования заинтересованными сторонами в сфере ИС, в частности, МСП и предпринимателями, </w:t>
      </w:r>
      <w:r w:rsidR="001708FE">
        <w:t>механизмов</w:t>
      </w:r>
      <w:r>
        <w:t xml:space="preserve"> АУС, что способствовало выполнению задачи 16.3.</w:t>
      </w:r>
    </w:p>
    <w:p w14:paraId="19174E11" w14:textId="77777777" w:rsidR="00B72137" w:rsidRPr="00EE5DF1" w:rsidRDefault="00B72137" w:rsidP="00EE5DF1">
      <w:pPr>
        <w:rPr>
          <w:szCs w:val="22"/>
        </w:rPr>
      </w:pPr>
    </w:p>
    <w:p w14:paraId="41B8DC95" w14:textId="75FEF945" w:rsidR="00743341" w:rsidRDefault="00B2250A" w:rsidP="00A80B36">
      <w:pPr>
        <w:pStyle w:val="ListParagraph"/>
        <w:numPr>
          <w:ilvl w:val="0"/>
          <w:numId w:val="20"/>
        </w:numPr>
        <w:ind w:left="0" w:firstLine="0"/>
        <w:rPr>
          <w:szCs w:val="22"/>
        </w:rPr>
      </w:pPr>
      <w:r>
        <w:t xml:space="preserve">В </w:t>
      </w:r>
      <w:r w:rsidR="00063F37">
        <w:t>сфере</w:t>
      </w:r>
      <w:r>
        <w:t xml:space="preserve"> </w:t>
      </w:r>
      <w:r w:rsidR="00063F37">
        <w:rPr>
          <w:b/>
          <w:bCs/>
        </w:rPr>
        <w:t>с</w:t>
      </w:r>
      <w:r>
        <w:rPr>
          <w:b/>
          <w:bCs/>
        </w:rPr>
        <w:t>отрудничеств</w:t>
      </w:r>
      <w:r w:rsidR="00063F37">
        <w:rPr>
          <w:b/>
          <w:bCs/>
        </w:rPr>
        <w:t>а</w:t>
      </w:r>
      <w:r>
        <w:rPr>
          <w:b/>
          <w:bCs/>
        </w:rPr>
        <w:t xml:space="preserve"> в </w:t>
      </w:r>
      <w:r w:rsidR="00063F37">
        <w:rPr>
          <w:b/>
          <w:bCs/>
        </w:rPr>
        <w:t>области</w:t>
      </w:r>
      <w:r>
        <w:rPr>
          <w:b/>
          <w:bCs/>
        </w:rPr>
        <w:t xml:space="preserve"> развития</w:t>
      </w:r>
      <w:r>
        <w:t xml:space="preserve"> ВОИС в</w:t>
      </w:r>
      <w:r w:rsidR="00063F37">
        <w:t xml:space="preserve">месте </w:t>
      </w:r>
      <w:r>
        <w:t>с Министерством торговли и промышленности Катара 14 ноября 2023 года провела вебинар по арбитражу и посредничеству в спорах в области ИС и технологий, который был призван повысить осведомленность о важности арбитража и посредничества в спорах в области ИС и технологий и о роли Центра ВОИС по арбитражу и посредничеству, а также создать возможности для обмена передовым опытом между соответствующими заинтересованными сторонами в Катаре. Вебинар, который способствовал выполнению задачи 16.3, посетили 50 участников из Катара.</w:t>
      </w:r>
    </w:p>
    <w:p w14:paraId="3BD7C916" w14:textId="77777777" w:rsidR="00B72137" w:rsidRPr="00EE5DF1" w:rsidRDefault="00B72137" w:rsidP="00EE5DF1">
      <w:pPr>
        <w:rPr>
          <w:szCs w:val="22"/>
        </w:rPr>
      </w:pPr>
    </w:p>
    <w:p w14:paraId="06066E4F" w14:textId="02DFC061" w:rsidR="00163EAD" w:rsidRPr="00B72137" w:rsidRDefault="0051673B" w:rsidP="00EE5DF1">
      <w:pPr>
        <w:pStyle w:val="ListParagraph"/>
        <w:keepNext/>
        <w:numPr>
          <w:ilvl w:val="0"/>
          <w:numId w:val="20"/>
        </w:numPr>
        <w:ind w:left="0" w:firstLine="0"/>
        <w:rPr>
          <w:szCs w:val="22"/>
        </w:rPr>
      </w:pPr>
      <w:r>
        <w:t>Поддержка и развитие эффективных служб арбитража и посредничества в государствах-членах служат обеспечению доступа к правосудию для всех и созданию эффективных правоприменительных институтов. В странах с переходной экономикой и развитых странах осуществлялись следующие инициативы, которые способствовали выполнению задач 16.3 и 16.6</w:t>
      </w:r>
      <w:r w:rsidR="00576234">
        <w:t>.</w:t>
      </w:r>
    </w:p>
    <w:p w14:paraId="2FEAF765" w14:textId="77777777" w:rsidR="00163EAD" w:rsidRDefault="00163EAD" w:rsidP="00EE5DF1">
      <w:pPr>
        <w:pStyle w:val="ListParagraph"/>
        <w:keepNext/>
        <w:ind w:left="0"/>
        <w:contextualSpacing w:val="0"/>
        <w:rPr>
          <w:szCs w:val="22"/>
        </w:rPr>
      </w:pPr>
    </w:p>
    <w:p w14:paraId="0214895D" w14:textId="752A8962" w:rsidR="000C754A" w:rsidRDefault="007F4002" w:rsidP="00A80B36">
      <w:pPr>
        <w:pStyle w:val="ListParagraph"/>
        <w:numPr>
          <w:ilvl w:val="0"/>
          <w:numId w:val="11"/>
        </w:numPr>
        <w:contextualSpacing w:val="0"/>
        <w:rPr>
          <w:szCs w:val="22"/>
        </w:rPr>
      </w:pPr>
      <w:r>
        <w:t xml:space="preserve">В июле 2023 года был подписан МоВ об альтернативном урегулировании споров (АУС) с Турецким ведомством по патентам и товарным знакам (Turkpatent). </w:t>
      </w:r>
    </w:p>
    <w:p w14:paraId="51357723" w14:textId="77777777" w:rsidR="00431518" w:rsidRPr="00431518" w:rsidRDefault="00431518" w:rsidP="00431518">
      <w:pPr>
        <w:ind w:left="360"/>
        <w:rPr>
          <w:szCs w:val="22"/>
        </w:rPr>
      </w:pPr>
    </w:p>
    <w:p w14:paraId="5C6F2203" w14:textId="7BE57939" w:rsidR="00431518" w:rsidRDefault="00431518" w:rsidP="00A80B36">
      <w:pPr>
        <w:pStyle w:val="ListParagraph"/>
        <w:numPr>
          <w:ilvl w:val="0"/>
          <w:numId w:val="11"/>
        </w:numPr>
        <w:rPr>
          <w:rFonts w:eastAsiaTheme="minorEastAsia"/>
          <w:szCs w:val="22"/>
        </w:rPr>
      </w:pPr>
      <w:r>
        <w:t>В июле 2023 года был подписан МоВ с Главным управлением по промышленной собственности и Школой мировых судей Республики Албания об укреплении судебной системы и служб охраны ИС.</w:t>
      </w:r>
    </w:p>
    <w:p w14:paraId="6DB57E23" w14:textId="77777777" w:rsidR="002303FA" w:rsidRPr="002303FA" w:rsidRDefault="002303FA" w:rsidP="002303FA">
      <w:pPr>
        <w:ind w:left="360"/>
        <w:rPr>
          <w:rFonts w:eastAsiaTheme="minorEastAsia"/>
          <w:szCs w:val="22"/>
        </w:rPr>
      </w:pPr>
    </w:p>
    <w:p w14:paraId="2E78B817" w14:textId="2D686D07" w:rsidR="00431518" w:rsidRPr="00431518" w:rsidRDefault="002303FA" w:rsidP="00A80B36">
      <w:pPr>
        <w:pStyle w:val="ListParagraph"/>
        <w:numPr>
          <w:ilvl w:val="0"/>
          <w:numId w:val="11"/>
        </w:numPr>
        <w:rPr>
          <w:rFonts w:eastAsiaTheme="minorEastAsia"/>
          <w:szCs w:val="22"/>
        </w:rPr>
      </w:pPr>
      <w:r>
        <w:t>Двадцатого сентября 2023 года был подписан МоВ с Польшей о продолжении образовательной программы для судей.</w:t>
      </w:r>
    </w:p>
    <w:p w14:paraId="27596079" w14:textId="77777777" w:rsidR="00431518" w:rsidRPr="0008603C" w:rsidRDefault="00431518" w:rsidP="0008603C">
      <w:pPr>
        <w:ind w:left="360"/>
        <w:rPr>
          <w:szCs w:val="22"/>
        </w:rPr>
      </w:pPr>
    </w:p>
    <w:p w14:paraId="6B2FB8CC" w14:textId="7A57E70C" w:rsidR="0008603C" w:rsidRPr="0008603C" w:rsidRDefault="0008603C" w:rsidP="00A80B36">
      <w:pPr>
        <w:pStyle w:val="ListParagraph"/>
        <w:numPr>
          <w:ilvl w:val="0"/>
          <w:numId w:val="11"/>
        </w:numPr>
        <w:rPr>
          <w:rFonts w:eastAsiaTheme="minorEastAsia"/>
          <w:szCs w:val="22"/>
        </w:rPr>
      </w:pPr>
      <w:r>
        <w:t>Двадцать восьмого февраля 2023 года прошел региональный вебинар в виртуальном формате по расчету ущерба в связи с нарушением прав ИС, который помог углубить знания участников из региона ГЦЕБ по расчету суммы убытков от нарушения прав ИС путем обмена опытом между представителями разных европейских стран.</w:t>
      </w:r>
    </w:p>
    <w:p w14:paraId="68E6639D" w14:textId="77777777" w:rsidR="000C754A" w:rsidRDefault="000C754A" w:rsidP="00804448">
      <w:pPr>
        <w:pStyle w:val="ListParagraph"/>
        <w:contextualSpacing w:val="0"/>
        <w:rPr>
          <w:szCs w:val="22"/>
        </w:rPr>
      </w:pPr>
    </w:p>
    <w:p w14:paraId="69886C08" w14:textId="2DBFBAEC" w:rsidR="000C754A" w:rsidRPr="002C4621" w:rsidRDefault="007F4002" w:rsidP="00A80B36">
      <w:pPr>
        <w:pStyle w:val="ListParagraph"/>
        <w:numPr>
          <w:ilvl w:val="0"/>
          <w:numId w:val="11"/>
        </w:numPr>
        <w:contextualSpacing w:val="0"/>
        <w:rPr>
          <w:szCs w:val="22"/>
        </w:rPr>
      </w:pPr>
      <w:r>
        <w:t>Двадцать третьего марта 2023 года в сотрудничестве с Национальным центром ИС Грузии (Sakpatenti) и Ассоциацией посредников Грузии был организован вебинар ВОИС по посредничеству в спорах в области ИС и технологий.</w:t>
      </w:r>
    </w:p>
    <w:p w14:paraId="5BB4B36F" w14:textId="77777777" w:rsidR="002C4621" w:rsidRPr="002C4621" w:rsidRDefault="002C4621" w:rsidP="002C4621">
      <w:pPr>
        <w:ind w:left="360"/>
        <w:rPr>
          <w:szCs w:val="22"/>
        </w:rPr>
      </w:pPr>
    </w:p>
    <w:p w14:paraId="37FDC74B" w14:textId="655839F1" w:rsidR="0008603C" w:rsidRPr="002C4621" w:rsidRDefault="007F4AEF" w:rsidP="00A80B36">
      <w:pPr>
        <w:pStyle w:val="ListParagraph"/>
        <w:numPr>
          <w:ilvl w:val="0"/>
          <w:numId w:val="11"/>
        </w:numPr>
        <w:contextualSpacing w:val="0"/>
        <w:rPr>
          <w:szCs w:val="22"/>
        </w:rPr>
      </w:pPr>
      <w:r>
        <w:t>С 12 по 13 сентября 2023 года в Лиепае (Латвия) состоялся региональный семинар судей по актуальным вопросам прав ИС, на котором судьи из стран Балтийского региона узнали о последних изменениях в области ИС, обменялись опытом и судебной практикой в области ИС, а также получили помощь в создании сети судей по ИС.</w:t>
      </w:r>
    </w:p>
    <w:p w14:paraId="03DB614F" w14:textId="77777777" w:rsidR="0008603C" w:rsidRPr="007F4002" w:rsidRDefault="0008603C" w:rsidP="007F4002">
      <w:pPr>
        <w:ind w:left="360"/>
        <w:rPr>
          <w:szCs w:val="22"/>
        </w:rPr>
      </w:pPr>
    </w:p>
    <w:p w14:paraId="7DEE2356" w14:textId="526543F8" w:rsidR="007F4002" w:rsidRDefault="007F4002" w:rsidP="00A80B36">
      <w:pPr>
        <w:pStyle w:val="ListParagraph"/>
        <w:numPr>
          <w:ilvl w:val="0"/>
          <w:numId w:val="11"/>
        </w:numPr>
        <w:contextualSpacing w:val="0"/>
        <w:rPr>
          <w:szCs w:val="22"/>
        </w:rPr>
      </w:pPr>
      <w:r>
        <w:t>ВОИС поддержала Международную конференцию по посредничеству для МСП, которая состоялась 30 мая 2023 года в Шаморине (Словакия), и приняла в ней участие.</w:t>
      </w:r>
    </w:p>
    <w:p w14:paraId="372F2F5E" w14:textId="77777777" w:rsidR="002C4621" w:rsidRPr="002C4621" w:rsidRDefault="002C4621" w:rsidP="002C4621">
      <w:pPr>
        <w:ind w:left="360"/>
        <w:rPr>
          <w:szCs w:val="22"/>
        </w:rPr>
      </w:pPr>
    </w:p>
    <w:p w14:paraId="07D7FB1B" w14:textId="69BE3AAF" w:rsidR="0008603C" w:rsidRDefault="0008603C" w:rsidP="00A80B36">
      <w:pPr>
        <w:pStyle w:val="ListParagraph"/>
        <w:numPr>
          <w:ilvl w:val="0"/>
          <w:numId w:val="11"/>
        </w:numPr>
        <w:rPr>
          <w:rFonts w:eastAsiaTheme="minorEastAsia"/>
          <w:szCs w:val="22"/>
        </w:rPr>
      </w:pPr>
      <w:r>
        <w:t>С 6 по 7 сентября 2023 года в Тиране был организован семинар по судебной экспертизе по вопросу о возможности регистрации товарного знака и составлению судебных решений, в ходе которого албанские судьи и члены апелляционных советов Ведомства ИС получили инструменты для эффективного составления решений.</w:t>
      </w:r>
    </w:p>
    <w:p w14:paraId="3D832A77" w14:textId="77777777" w:rsidR="002C4621" w:rsidRPr="002C4621" w:rsidRDefault="002C4621" w:rsidP="002C4621">
      <w:pPr>
        <w:ind w:left="360"/>
        <w:rPr>
          <w:rFonts w:eastAsiaTheme="minorEastAsia"/>
          <w:szCs w:val="22"/>
        </w:rPr>
      </w:pPr>
    </w:p>
    <w:p w14:paraId="03C8FAA7" w14:textId="005E76A9" w:rsidR="0008603C" w:rsidRDefault="00AF7C5A" w:rsidP="00A80B36">
      <w:pPr>
        <w:pStyle w:val="ListParagraph"/>
        <w:numPr>
          <w:ilvl w:val="0"/>
          <w:numId w:val="11"/>
        </w:numPr>
        <w:rPr>
          <w:rFonts w:eastAsiaTheme="minorEastAsia"/>
          <w:szCs w:val="22"/>
        </w:rPr>
      </w:pPr>
      <w:r>
        <w:t>С 7 по 8 ноября 2023 года в Сараево (Босния и Герцеговина) состоялся национальный семинар по охране прав ИС, направленный на укрепление потенциала прокуроров и сотрудников правоохранительных органов Боснии и Герцеговины в области борьбы с нарушениями прав ИС, на расширение использования адаптированного учебного пособия ВОИС, а также на стимулирование стратегического сотрудничества между заинтересованными сторонами как из государственного, так и из частного секторов.</w:t>
      </w:r>
    </w:p>
    <w:p w14:paraId="61360360" w14:textId="77777777" w:rsidR="00EE5DF1" w:rsidRPr="00EE5DF1" w:rsidRDefault="00EE5DF1" w:rsidP="00EE5DF1">
      <w:pPr>
        <w:rPr>
          <w:rFonts w:eastAsiaTheme="minorEastAsia"/>
          <w:szCs w:val="22"/>
        </w:rPr>
      </w:pPr>
    </w:p>
    <w:p w14:paraId="24744D47" w14:textId="5CE402A2" w:rsidR="000B5299" w:rsidRPr="00410BF7" w:rsidRDefault="000B5299" w:rsidP="00B72137">
      <w:pPr>
        <w:pStyle w:val="Heading2rev"/>
        <w:spacing w:before="240"/>
        <w:rPr>
          <w:rFonts w:hint="eastAsia"/>
        </w:rPr>
      </w:pPr>
      <w:r>
        <w:t>ЦУР 17. Укрепление средств осуществления и активизация работы в рамках Глобального партнерства в интересах устойчивого развития</w:t>
      </w:r>
    </w:p>
    <w:p w14:paraId="68DAFF35" w14:textId="77777777" w:rsidR="007376C6" w:rsidRPr="00410BF7" w:rsidRDefault="007376C6" w:rsidP="00804448">
      <w:pPr>
        <w:pStyle w:val="ListParagraph"/>
        <w:keepNext/>
        <w:keepLines/>
        <w:ind w:left="0"/>
        <w:contextualSpacing w:val="0"/>
        <w:rPr>
          <w:b/>
          <w:szCs w:val="22"/>
        </w:rPr>
      </w:pPr>
    </w:p>
    <w:p w14:paraId="0F4926D8" w14:textId="203ADB0F" w:rsidR="00DA0999" w:rsidRPr="00B72137" w:rsidRDefault="00732730" w:rsidP="00A80B36">
      <w:pPr>
        <w:pStyle w:val="ListParagraph"/>
        <w:numPr>
          <w:ilvl w:val="0"/>
          <w:numId w:val="20"/>
        </w:numPr>
        <w:ind w:left="0" w:firstLine="0"/>
      </w:pPr>
      <w:r>
        <w:t xml:space="preserve">В </w:t>
      </w:r>
      <w:r w:rsidR="00EE6A43">
        <w:t>сфере</w:t>
      </w:r>
      <w:r>
        <w:t xml:space="preserve"> </w:t>
      </w:r>
      <w:r w:rsidR="00EE6A43">
        <w:rPr>
          <w:b/>
        </w:rPr>
        <w:t>с</w:t>
      </w:r>
      <w:r>
        <w:rPr>
          <w:b/>
        </w:rPr>
        <w:t>отрудничеств</w:t>
      </w:r>
      <w:r w:rsidR="00EE6A43">
        <w:rPr>
          <w:b/>
        </w:rPr>
        <w:t>а</w:t>
      </w:r>
      <w:r>
        <w:rPr>
          <w:b/>
        </w:rPr>
        <w:t xml:space="preserve"> Юг – Юг и трехсторонне</w:t>
      </w:r>
      <w:r w:rsidR="00EE6A43">
        <w:rPr>
          <w:b/>
        </w:rPr>
        <w:t>го</w:t>
      </w:r>
      <w:r>
        <w:rPr>
          <w:b/>
        </w:rPr>
        <w:t xml:space="preserve"> сотрудничеств</w:t>
      </w:r>
      <w:r w:rsidR="00EE6A43">
        <w:rPr>
          <w:b/>
        </w:rPr>
        <w:t>а</w:t>
      </w:r>
      <w:r>
        <w:t xml:space="preserve"> ВОИС разрабатывает платформу для обмена информацией и опытом, в частности между развивающимися странами и НРС. Шестнадцатого мая 2023 года состоялось второе совещание в формате круглого стола «Содействие сотрудничеству Юг – Юг и трехстороннему сотрудничеству в области ИС и инноваций» в гибридном формате, посвященное обмену опытом и установлению приоритетности тематических блоков для будущих инициатив. В мероприятии с опорой на выводы первого совещания в формате круглого стола, состоявшегося 14 октября 2022 года, приняли участие 120 человек, которые обсудили передовые подходы к реализации проектов, ориентированных на развитие, и важность сотрудничества Юг – Юг и трехстороннего сотрудничества для достижения ЦУР. Приоритетными тематическими блоками были названы «зеленые» инновации и передача технологий, инновации в сельском хозяйстве; ИС и цифровизация, управление ИС и творческие отрасли экономики. Работа ВОИС в этом направлении способствует выполнению задачи 17.6.</w:t>
      </w:r>
    </w:p>
    <w:p w14:paraId="07BEB639" w14:textId="77777777" w:rsidR="00B72137" w:rsidRPr="00B72137" w:rsidRDefault="00B72137" w:rsidP="00B72137">
      <w:pPr>
        <w:pStyle w:val="ListParagraph"/>
        <w:ind w:left="0"/>
      </w:pPr>
    </w:p>
    <w:p w14:paraId="5462E25E" w14:textId="29CA29E9" w:rsidR="00BC3F72" w:rsidRPr="00B72137" w:rsidRDefault="00CA2C1D" w:rsidP="00A80B36">
      <w:pPr>
        <w:pStyle w:val="ListParagraph"/>
        <w:numPr>
          <w:ilvl w:val="0"/>
          <w:numId w:val="20"/>
        </w:numPr>
        <w:ind w:left="0" w:firstLine="0"/>
      </w:pPr>
      <w:r>
        <w:t>По итогам завершенного в 2022 году проекта «Инструменты для подготовки успешных проектных предложений по ПДР» были подготовлены следующие материалы, которые стали использоваться в регулярной работе ВОИС: i) Руководство по подготовке, реализации и оценке проектов ПДР; ii) онлайновый каталог проектов ПДР и их результатов с возможностью поиска; iii) курс дистанционного обучения по управлению проектами ПДР, в котором в 2023 году приняли участие около 114 человек; и iv) специализированные учебные мероприятия по разработке и реализации проектов для государств-членов и других заинтересованных сторон, включая ряд информационных видеороликов и наглядные материалы. Эта новая методика подготовки и реализации проектов ПДР способствует выполнению задачи 17.9.</w:t>
      </w:r>
    </w:p>
    <w:p w14:paraId="718D3D09" w14:textId="77777777" w:rsidR="00B72137" w:rsidRDefault="00B72137" w:rsidP="00EE5DF1"/>
    <w:p w14:paraId="5040CE46" w14:textId="4BB68D29" w:rsidR="00E94B45" w:rsidRPr="00B72137" w:rsidRDefault="00BC3F72" w:rsidP="00A80B36">
      <w:pPr>
        <w:pStyle w:val="ListParagraph"/>
        <w:numPr>
          <w:ilvl w:val="0"/>
          <w:numId w:val="20"/>
        </w:numPr>
        <w:ind w:left="0" w:firstLine="0"/>
      </w:pPr>
      <w:r>
        <w:t xml:space="preserve">В </w:t>
      </w:r>
      <w:r w:rsidR="004A749F">
        <w:t>сфере</w:t>
      </w:r>
      <w:r>
        <w:t xml:space="preserve"> </w:t>
      </w:r>
      <w:r w:rsidR="004A749F">
        <w:rPr>
          <w:b/>
        </w:rPr>
        <w:t>г</w:t>
      </w:r>
      <w:r>
        <w:rPr>
          <w:b/>
        </w:rPr>
        <w:t>лобальны</w:t>
      </w:r>
      <w:r w:rsidR="004A749F">
        <w:rPr>
          <w:b/>
        </w:rPr>
        <w:t>х</w:t>
      </w:r>
      <w:r>
        <w:rPr>
          <w:b/>
        </w:rPr>
        <w:t xml:space="preserve"> задач и партнерств</w:t>
      </w:r>
      <w:r>
        <w:t xml:space="preserve"> </w:t>
      </w:r>
      <w:hyperlink r:id="rId68" w:history="1">
        <w:r>
          <w:rPr>
            <w:rStyle w:val="Hyperlink"/>
          </w:rPr>
          <w:t>WIPO GREEN</w:t>
        </w:r>
      </w:hyperlink>
      <w:r>
        <w:t xml:space="preserve"> помогла основным субъектам объединить усилия для стимулирования разработки и распространения инновационных решений в области зеленых технологий с помощью своей базы данных, сети и проектов по ускорению и тем самым внесла ощутимый вклад в выполнение задачи 17.7. В партнерскую сеть платформы входят более 150 организаций, приверженных делу борьбы с изменением климата и экологическими проблемами на всей планете; еще одним форматом сотрудничества с ведомствами ИС, профильными министерствами и местными субъектами в целях решения таких проблем на местах являются проекты по ускорению.</w:t>
      </w:r>
    </w:p>
    <w:p w14:paraId="5BDC56E1" w14:textId="77777777" w:rsidR="00B72137" w:rsidRDefault="00B72137" w:rsidP="00EE5DF1"/>
    <w:p w14:paraId="0AA69C17" w14:textId="2EEBD090" w:rsidR="00283265" w:rsidRPr="00B72137" w:rsidRDefault="005C5ADA" w:rsidP="00A80B36">
      <w:pPr>
        <w:pStyle w:val="ListParagraph"/>
        <w:numPr>
          <w:ilvl w:val="0"/>
          <w:numId w:val="20"/>
        </w:numPr>
        <w:ind w:left="0" w:firstLine="0"/>
      </w:pPr>
      <w:hyperlink r:id="rId69" w:history="1">
        <w:r w:rsidR="006513AA">
          <w:rPr>
            <w:rStyle w:val="Hyperlink"/>
          </w:rPr>
          <w:t>Трехстороннее сотрудничество ВОЗ, ВОИС и ВТО в сфере здравоохранения, ИС и торговли</w:t>
        </w:r>
      </w:hyperlink>
      <w:r w:rsidR="006513AA">
        <w:t xml:space="preserve"> продолжало способствовать выполнению задач 17.9 и 17.14. Двадцать седьмого июня 2023 года был проведен совместный </w:t>
      </w:r>
      <w:hyperlink r:id="rId70" w:history="1">
        <w:r w:rsidR="006513AA">
          <w:rPr>
            <w:rStyle w:val="Hyperlink"/>
          </w:rPr>
          <w:t>вебинар</w:t>
        </w:r>
      </w:hyperlink>
      <w:r w:rsidR="006513AA">
        <w:t xml:space="preserve"> «Передача технологий с точки зрения практиков», направленный на укрепление потенциала директивных органов и экспертов для обеспечения равноправного доступа к технологиям в области здравоохранения, предназначенным для борьбы с COVID-19, и лучшей подготовки к будущим пандемиям. Это мероприятие стало четвертым в серии трехсторонних практикумов, организуемых в рамках существующей системы сотрудничества.</w:t>
      </w:r>
    </w:p>
    <w:p w14:paraId="062871B8" w14:textId="77777777" w:rsidR="00B72137" w:rsidRDefault="00B72137" w:rsidP="00EE5DF1"/>
    <w:p w14:paraId="3DC6ED61" w14:textId="331403A5" w:rsidR="009C4058" w:rsidRPr="00B72137" w:rsidRDefault="007169D9" w:rsidP="00A80B36">
      <w:pPr>
        <w:pStyle w:val="ListParagraph"/>
        <w:numPr>
          <w:ilvl w:val="0"/>
          <w:numId w:val="20"/>
        </w:numPr>
        <w:ind w:left="0" w:firstLine="0"/>
      </w:pPr>
      <w:r>
        <w:t xml:space="preserve">С 10 по 14 декабря 2023 года в Кувейте состоялся региональный </w:t>
      </w:r>
      <w:hyperlink r:id="rId71" w:history="1">
        <w:r w:rsidRPr="00361B26">
          <w:rPr>
            <w:rStyle w:val="Hyperlink"/>
          </w:rPr>
          <w:t>практикум</w:t>
        </w:r>
      </w:hyperlink>
      <w:r w:rsidRPr="00361B26">
        <w:t xml:space="preserve"> </w:t>
      </w:r>
      <w:r>
        <w:t xml:space="preserve">по торговле и здравоохранению, организованный в тесном сотрудничестве с ВТО и ВОЗ и проведенный в Ближневосточном центре экономики и финансов Международного валютного фонда (ЦЭФ МВФ). Практикум стал междисциплинарным учебным мероприятием по вопросам на стыке здравоохранения, ИС и торговли и дал представителям правительств государств-членов и наблюдателей в Арабском регионе и на Ближнем Востоке возможности для обмена опытом, мерами политики, практическими методами и подходами к решению проблем в связи с пандемией COVID-19 в конкретных странах и регионах.  </w:t>
      </w:r>
    </w:p>
    <w:p w14:paraId="6CC618B7" w14:textId="77777777" w:rsidR="00B72137" w:rsidRDefault="00B72137" w:rsidP="00EE5DF1"/>
    <w:p w14:paraId="2AFAE85D" w14:textId="42A72888" w:rsidR="009C4058" w:rsidRPr="00B72137" w:rsidRDefault="00EE4493" w:rsidP="00A80B36">
      <w:pPr>
        <w:pStyle w:val="ListParagraph"/>
        <w:numPr>
          <w:ilvl w:val="0"/>
          <w:numId w:val="20"/>
        </w:numPr>
        <w:ind w:left="0" w:firstLine="0"/>
        <w:contextualSpacing w:val="0"/>
        <w:rPr>
          <w:szCs w:val="22"/>
        </w:rPr>
      </w:pPr>
      <w:r>
        <w:t xml:space="preserve">База данных </w:t>
      </w:r>
      <w:r>
        <w:rPr>
          <w:u w:val="single"/>
        </w:rPr>
        <w:t>WIPO Lex</w:t>
      </w:r>
      <w:r>
        <w:t xml:space="preserve"> продолжала вносить вклад в выполнение задачи 17.10 путем осуществления Статьи 2 </w:t>
      </w:r>
      <w:hyperlink r:id="rId72" w:history="1">
        <w:r w:rsidRPr="00361B26">
          <w:rPr>
            <w:rStyle w:val="Hyperlink"/>
          </w:rPr>
          <w:t>Соглашения</w:t>
        </w:r>
      </w:hyperlink>
      <w:r w:rsidRPr="00361B26">
        <w:t xml:space="preserve"> между</w:t>
      </w:r>
      <w:r>
        <w:t xml:space="preserve"> Всемирной организацией интеллектуальной собственности и Всемирной торговой организацией, предусматривающей предоставление открытого доступа к законам, внесенным в базу государствами-членами в соответствии с их договорными обязательствами и в целях оказания помощи в управлении многосторонней торговой системой ВТО.  </w:t>
      </w:r>
    </w:p>
    <w:p w14:paraId="6449CAA9" w14:textId="77777777" w:rsidR="00B72137" w:rsidRPr="00EE5DF1" w:rsidRDefault="00B72137" w:rsidP="00EE5DF1">
      <w:pPr>
        <w:rPr>
          <w:szCs w:val="22"/>
        </w:rPr>
      </w:pPr>
    </w:p>
    <w:p w14:paraId="2AB6F02A" w14:textId="21DCABD5" w:rsidR="004A751B" w:rsidRDefault="000913EC" w:rsidP="00A80B36">
      <w:pPr>
        <w:pStyle w:val="ListParagraph"/>
        <w:numPr>
          <w:ilvl w:val="0"/>
          <w:numId w:val="20"/>
        </w:numPr>
        <w:ind w:left="0" w:firstLine="0"/>
        <w:contextualSpacing w:val="0"/>
        <w:rPr>
          <w:szCs w:val="22"/>
        </w:rPr>
      </w:pPr>
      <w:r>
        <w:t xml:space="preserve">В рамках выполнения задачи 17.17 во время шестьдесят четвертой серии заседаний Ассамблей государств – членов ВОИС в июле 2023 года состоялся ежегодный </w:t>
      </w:r>
      <w:hyperlink r:id="rId73" w:history="1">
        <w:r>
          <w:rPr>
            <w:rStyle w:val="Hyperlink"/>
          </w:rPr>
          <w:t>диалог</w:t>
        </w:r>
      </w:hyperlink>
      <w:r>
        <w:t xml:space="preserve"> заинтересованных сторон ВОИС-НПО. В этом мероприятии, в ходе которого подчеркивалась решающая роль НПО как важнейших партнеров в создании более инклюзивной глобальной экосистемы ИС, приняли участие более 50 представителей аккредитованных НПО из разных стран мира.</w:t>
      </w:r>
    </w:p>
    <w:p w14:paraId="53B20004" w14:textId="77777777" w:rsidR="00B72137" w:rsidRPr="00EE5DF1" w:rsidRDefault="00B72137" w:rsidP="00EE5DF1">
      <w:pPr>
        <w:rPr>
          <w:szCs w:val="22"/>
        </w:rPr>
      </w:pPr>
    </w:p>
    <w:p w14:paraId="429105D2" w14:textId="35ED3459" w:rsidR="00CB6268" w:rsidRDefault="00835655" w:rsidP="00A80B36">
      <w:pPr>
        <w:pStyle w:val="ListParagraph"/>
        <w:numPr>
          <w:ilvl w:val="0"/>
          <w:numId w:val="20"/>
        </w:numPr>
        <w:ind w:left="0" w:firstLine="0"/>
        <w:contextualSpacing w:val="0"/>
        <w:rPr>
          <w:szCs w:val="22"/>
        </w:rPr>
      </w:pPr>
      <w:r>
        <w:t>ВОИС совместно с Ассоциацией университетских управляющих технологическими процессами (AUTM) провела Международный саммит ведущих специалистов в области передачи знаний и технологий – 2023, который состоялся 6–7 ноября 2023 года в Сантьяго, Чили. На Саммите собрались лидеры в сфере передачи знаний и технологий (ПЗТ) из ассоциаций по всему миру, которые приняли участие в обсуждениях, направленных на продолжение формулировки требований, проблем и потенциальных решений в области ПЗТ. Кроме того, ВОИС выступила с докладом о своих инициативах по передаче технологий на ежегодной конференции Сети Curie, которая состоялась в июне 2023 года во Франции. Эти мероприятия способствовали выполнению задачи 17.7.</w:t>
      </w:r>
    </w:p>
    <w:p w14:paraId="4CC88212" w14:textId="77777777" w:rsidR="00B72137" w:rsidRPr="00EE5DF1" w:rsidRDefault="00B72137" w:rsidP="00EE5DF1">
      <w:pPr>
        <w:rPr>
          <w:szCs w:val="22"/>
        </w:rPr>
      </w:pPr>
    </w:p>
    <w:p w14:paraId="4CC20957" w14:textId="39D00CF4" w:rsidR="00171BE4" w:rsidRDefault="00171BE4" w:rsidP="00A80B36">
      <w:pPr>
        <w:pStyle w:val="ListParagraph"/>
        <w:numPr>
          <w:ilvl w:val="0"/>
          <w:numId w:val="20"/>
        </w:numPr>
        <w:ind w:left="0" w:firstLine="0"/>
        <w:contextualSpacing w:val="0"/>
        <w:rPr>
          <w:szCs w:val="22"/>
        </w:rPr>
      </w:pPr>
      <w:r>
        <w:t xml:space="preserve">Работа ВОИС в </w:t>
      </w:r>
      <w:r w:rsidR="00044D5A">
        <w:t>сфере</w:t>
      </w:r>
      <w:r>
        <w:t xml:space="preserve"> </w:t>
      </w:r>
      <w:r>
        <w:rPr>
          <w:b/>
          <w:bCs/>
        </w:rPr>
        <w:t>ИС и инноваци</w:t>
      </w:r>
      <w:r w:rsidR="00044D5A">
        <w:rPr>
          <w:b/>
          <w:bCs/>
        </w:rPr>
        <w:t>й</w:t>
      </w:r>
      <w:r>
        <w:t>, осуществляемая в сотрудничестве с партнерами, способствовала выполнению задачи 17.6. Цель Совместной программы обеспечения доступа к результатам исследований в интересах развития и инноваций (ARDI) заключается в повышении доступности научно-технической информации в развивающихся странах. ARDI предоставляет доступ к 55 000 подписным научно-техническим журналам, книгам и справочникам, выпущенным более чем 110 издательствами. Еще одно государственно-частное партнерство, управляемое ВОИС, которое действует благодаря сотрудничеству с ведущими поставщиками патентной информации, – Программа обеспечения доступа к специализированной патентной информации (ASPI). Программа позволяет ведомствам из имеющих на это право развивающихся стран и территорий получить бесплатный или льготный доступ к высокотехнологичным инструментам и услугам поиска и анализа патентных данных, имея более 80 активных пользователей из числа учреждений.</w:t>
      </w:r>
    </w:p>
    <w:p w14:paraId="128005FF" w14:textId="77777777" w:rsidR="00B72137" w:rsidRPr="00EE5DF1" w:rsidRDefault="00B72137" w:rsidP="00EE5DF1">
      <w:pPr>
        <w:rPr>
          <w:szCs w:val="22"/>
        </w:rPr>
      </w:pPr>
    </w:p>
    <w:p w14:paraId="7645D412" w14:textId="53478772" w:rsidR="005D601B" w:rsidRDefault="005D601B" w:rsidP="00A80B36">
      <w:pPr>
        <w:pStyle w:val="ListParagraph"/>
        <w:numPr>
          <w:ilvl w:val="0"/>
          <w:numId w:val="20"/>
        </w:numPr>
        <w:ind w:left="0" w:firstLine="0"/>
        <w:contextualSpacing w:val="0"/>
        <w:rPr>
          <w:szCs w:val="22"/>
        </w:rPr>
      </w:pPr>
      <w:r>
        <w:t>Сеть бюро по передаче технологий в странах Балтии продолжала создавать условия для дальнейшего повышения квалификации специалистов в области передачи технологий. Сеть создала кадровый резерв специалистов по коммерциализации ИС в регионе. Двадцать восьмого октября 2022 года с Сетью был подписан МоВ. Благодаря неустанным усилиям ВОИС по оказанию содействия в наращивании потенциала и технической помощи по МоВ в 2023 года была разработана программа наставничества для Сети БПТ стран Балтии, призванная оказать облегчить создание дополнительных бюро, которая начнет действовать в 2024 году.</w:t>
      </w:r>
    </w:p>
    <w:p w14:paraId="0C679E25" w14:textId="77777777" w:rsidR="00B72137" w:rsidRPr="00EE5DF1" w:rsidRDefault="00B72137" w:rsidP="00EE5DF1">
      <w:pPr>
        <w:rPr>
          <w:szCs w:val="22"/>
        </w:rPr>
      </w:pPr>
    </w:p>
    <w:p w14:paraId="5D5D3417" w14:textId="30345E51" w:rsidR="00F9077C" w:rsidRPr="00B72137" w:rsidRDefault="00BC3F72" w:rsidP="00A80B36">
      <w:pPr>
        <w:pStyle w:val="ListParagraph"/>
        <w:numPr>
          <w:ilvl w:val="0"/>
          <w:numId w:val="20"/>
        </w:numPr>
        <w:ind w:left="0" w:firstLine="0"/>
        <w:contextualSpacing w:val="0"/>
        <w:rPr>
          <w:szCs w:val="22"/>
        </w:rPr>
      </w:pPr>
      <w:r>
        <w:t xml:space="preserve">В </w:t>
      </w:r>
      <w:r w:rsidR="00390B05">
        <w:t>сфере</w:t>
      </w:r>
      <w:r>
        <w:t xml:space="preserve"> </w:t>
      </w:r>
      <w:r w:rsidR="00390B05">
        <w:rPr>
          <w:b/>
          <w:bCs/>
        </w:rPr>
        <w:t>с</w:t>
      </w:r>
      <w:r>
        <w:rPr>
          <w:b/>
          <w:bCs/>
        </w:rPr>
        <w:t>отрудничеств</w:t>
      </w:r>
      <w:r w:rsidR="00390B05">
        <w:rPr>
          <w:b/>
          <w:bCs/>
        </w:rPr>
        <w:t>а</w:t>
      </w:r>
      <w:r>
        <w:rPr>
          <w:b/>
          <w:bCs/>
        </w:rPr>
        <w:t xml:space="preserve"> в </w:t>
      </w:r>
      <w:r w:rsidR="00390B05">
        <w:rPr>
          <w:b/>
          <w:bCs/>
        </w:rPr>
        <w:t>области</w:t>
      </w:r>
      <w:r>
        <w:rPr>
          <w:b/>
          <w:bCs/>
        </w:rPr>
        <w:t xml:space="preserve"> развития</w:t>
      </w:r>
      <w:r>
        <w:t xml:space="preserve"> программа дистанционного обучения Академии ВОИС оставалась членом Руководящего комитета платформы Группы Организации Объединенных Наций по устойчивому развитию (ГООНУР) «ЦУР ООН: Обучение», тем самым внося свой вклад в выполнение задачи 17.9. Руководящий комитет платформы «ЦУР ООН: Обучение» – это инициатива Учебного и научно-исследовательского института Организации Объединенных Наций (ЮНИТАР) по разработке единого портала для доступа к ресурсам электронного обучения по темам, относящимся к ЦУР. Обучение в рамках инициативы прошли примерно 60 000 участников. На платформе «ЦУР ООН: Обучение» был опубликован общий курс обучения по вопросам ИС Академии ВОИС, призванный повысить актуальность знаний в сфере ИС для инновационной деятельности, экономического, социального и культурного развития и, в частности, обеспечить достижение ЦУР 9 и 4. </w:t>
      </w:r>
    </w:p>
    <w:p w14:paraId="7D69B260" w14:textId="77777777" w:rsidR="00B72137" w:rsidRPr="00EE5DF1" w:rsidRDefault="00B72137" w:rsidP="00EE5DF1">
      <w:pPr>
        <w:rPr>
          <w:szCs w:val="22"/>
        </w:rPr>
      </w:pPr>
    </w:p>
    <w:p w14:paraId="73526005" w14:textId="34133556" w:rsidR="00CD5A37" w:rsidRPr="00AD4BA0" w:rsidRDefault="00CD5A37" w:rsidP="00AD4BA0">
      <w:pPr>
        <w:pStyle w:val="ListParagraph"/>
        <w:numPr>
          <w:ilvl w:val="0"/>
          <w:numId w:val="20"/>
        </w:numPr>
        <w:ind w:left="0" w:firstLine="0"/>
        <w:contextualSpacing w:val="0"/>
        <w:rPr>
          <w:szCs w:val="22"/>
        </w:rPr>
      </w:pPr>
      <w:r>
        <w:t>С 24 по 26 октября 2023 года в Тунисе (Тунис) состоялось десятое Координационное совещание руководителей ведомств промышленной собственности государств Арабского региона. Совещание, цель которого заключалась в оптимизации функций ведомств ИС по стимулированию инноваций и поддержке бизнеса в целях более эффективного использования системы ИС в Арабском регионе, послужило форумом, на котором страны представляли положительные примеры и рассказывали о проблемах, а также обсуждали вопрос использования системы ИС для повышения конкурентоспособности МСП и стартапов и развития инклюзивной экосистемы ИС и инноваций, благоприятной для женщин и молодежи. На совещании также подчеркивалась необходимость повышения осведомленности о региональных экологических проблемах и обозначения мер, которые ведомства ИС могут принять в перспективе для содействия инновациям и внедрения «зеленых» технологий. Совещание способствует выполнению задачи 17.8, а также задач 5.5, 5.b, 6.a, 7.b, 9.4, 14.1 и 14.a.</w:t>
      </w:r>
    </w:p>
    <w:p w14:paraId="1206147E" w14:textId="77777777" w:rsidR="00EE5DF1" w:rsidRPr="00B72137" w:rsidRDefault="00EE5DF1" w:rsidP="00EE5DF1">
      <w:pPr>
        <w:pStyle w:val="ListParagraph"/>
        <w:ind w:left="0"/>
        <w:contextualSpacing w:val="0"/>
        <w:rPr>
          <w:szCs w:val="22"/>
        </w:rPr>
      </w:pPr>
    </w:p>
    <w:p w14:paraId="1EF8A96A" w14:textId="77777777" w:rsidR="00BB2F25" w:rsidRPr="00410BF7" w:rsidRDefault="00BB2F25" w:rsidP="00A80B36">
      <w:pPr>
        <w:pStyle w:val="Heading1"/>
        <w:keepLines/>
        <w:numPr>
          <w:ilvl w:val="0"/>
          <w:numId w:val="4"/>
        </w:numPr>
        <w:spacing w:after="0"/>
        <w:ind w:left="0" w:firstLine="0"/>
        <w:rPr>
          <w:szCs w:val="22"/>
        </w:rPr>
      </w:pPr>
      <w:r>
        <w:t>МЕРОПРИЯТИЯ, ПРОВЕДЕННЫЕ ВОИС В РАМКАХ СИСТЕМЫ ОРГАНИЗАЦИИ ОБЪЕДИНЕННЫХ НАЦИЙ</w:t>
      </w:r>
    </w:p>
    <w:p w14:paraId="4487FA4F" w14:textId="77777777" w:rsidR="00BB2F25" w:rsidRPr="00410BF7" w:rsidRDefault="00BB2F25" w:rsidP="00804448">
      <w:pPr>
        <w:keepNext/>
        <w:keepLines/>
        <w:autoSpaceDE w:val="0"/>
        <w:autoSpaceDN w:val="0"/>
        <w:adjustRightInd w:val="0"/>
        <w:ind w:right="403"/>
        <w:rPr>
          <w:rFonts w:eastAsia="Times New Roman"/>
          <w:b/>
          <w:szCs w:val="22"/>
        </w:rPr>
      </w:pPr>
    </w:p>
    <w:p w14:paraId="2F9A8862" w14:textId="62AC2028" w:rsidR="00653E08" w:rsidRDefault="004476CE" w:rsidP="00A80B36">
      <w:pPr>
        <w:pStyle w:val="ListParagraph"/>
        <w:numPr>
          <w:ilvl w:val="0"/>
          <w:numId w:val="20"/>
        </w:numPr>
        <w:tabs>
          <w:tab w:val="left" w:pos="630"/>
        </w:tabs>
        <w:ind w:left="0" w:firstLine="0"/>
        <w:contextualSpacing w:val="0"/>
        <w:rPr>
          <w:szCs w:val="22"/>
        </w:rPr>
      </w:pPr>
      <w:r>
        <w:t>ВОИС продолжала поддерживать партнерские отношения с другими учреждениями ООН в интересах достижения ЦУР.</w:t>
      </w:r>
    </w:p>
    <w:p w14:paraId="66A0EFD9" w14:textId="77777777" w:rsidR="00B72137" w:rsidRDefault="00B72137" w:rsidP="00B72137">
      <w:pPr>
        <w:pStyle w:val="ListParagraph"/>
        <w:tabs>
          <w:tab w:val="left" w:pos="630"/>
        </w:tabs>
        <w:ind w:left="0"/>
        <w:contextualSpacing w:val="0"/>
        <w:rPr>
          <w:szCs w:val="22"/>
        </w:rPr>
      </w:pPr>
    </w:p>
    <w:p w14:paraId="7BC60EE2" w14:textId="2E3EF881" w:rsidR="00A36D21" w:rsidRDefault="00A36D21" w:rsidP="00A80B36">
      <w:pPr>
        <w:pStyle w:val="ListParagraph"/>
        <w:numPr>
          <w:ilvl w:val="0"/>
          <w:numId w:val="20"/>
        </w:numPr>
        <w:tabs>
          <w:tab w:val="left" w:pos="630"/>
        </w:tabs>
        <w:ind w:left="0" w:firstLine="0"/>
        <w:contextualSpacing w:val="0"/>
        <w:rPr>
          <w:szCs w:val="22"/>
        </w:rPr>
      </w:pPr>
      <w:r>
        <w:t>В ходе</w:t>
      </w:r>
      <w:r>
        <w:rPr>
          <w:rStyle w:val="Hyperlink"/>
          <w:color w:val="auto"/>
          <w:u w:val="none"/>
        </w:rPr>
        <w:t xml:space="preserve"> </w:t>
      </w:r>
      <w:hyperlink r:id="rId74" w:history="1">
        <w:r>
          <w:rPr>
            <w:rStyle w:val="Hyperlink"/>
          </w:rPr>
          <w:t>цифрового мероприятия</w:t>
        </w:r>
      </w:hyperlink>
      <w:r>
        <w:t xml:space="preserve"> по </w:t>
      </w:r>
      <w:r w:rsidR="009A0E07">
        <w:t>ц</w:t>
      </w:r>
      <w:r>
        <w:t xml:space="preserve">елям </w:t>
      </w:r>
      <w:r w:rsidR="009A0E07">
        <w:t xml:space="preserve">в области </w:t>
      </w:r>
      <w:r>
        <w:t>устойчивого развития (ЦУР), которое состоялось в штаб-квартире ООН в Нью-Йорке 17 сентября 2023 года</w:t>
      </w:r>
      <w:r w:rsidR="009818EB">
        <w:t>,</w:t>
      </w:r>
      <w:r>
        <w:t xml:space="preserve"> база данных инновационных технологий и потребностей WIPO GREEN была признана передовым цифровым решением проблемы изменения климата, что способствовало выполнению задач 13.1 и 13.3.  </w:t>
      </w:r>
    </w:p>
    <w:p w14:paraId="5BB43971" w14:textId="77777777" w:rsidR="00B72137" w:rsidRPr="00EE5DF1" w:rsidRDefault="00B72137" w:rsidP="00EE5DF1">
      <w:pPr>
        <w:rPr>
          <w:szCs w:val="22"/>
        </w:rPr>
      </w:pPr>
    </w:p>
    <w:p w14:paraId="5F147F35" w14:textId="608BA743" w:rsidR="00024671" w:rsidRDefault="00024671" w:rsidP="00A80B36">
      <w:pPr>
        <w:pStyle w:val="ListParagraph"/>
        <w:numPr>
          <w:ilvl w:val="0"/>
          <w:numId w:val="20"/>
        </w:numPr>
        <w:tabs>
          <w:tab w:val="left" w:pos="630"/>
        </w:tabs>
        <w:ind w:left="0" w:firstLine="0"/>
        <w:contextualSpacing w:val="0"/>
        <w:rPr>
          <w:szCs w:val="22"/>
        </w:rPr>
      </w:pPr>
      <w:r>
        <w:t>Четырнадцатого ноября 2023 года участники трехстороннего сотрудничества ВОЗ, ВОИС и ВТО в сфере здравоохранения, ИС и торговли провели десятый Совместный технический симпозиум «Вглядываясь в будущее: здоровье человека и изменение климата», на котором подчеркивалась важность изучения взаимосвязей между здравоохранением, торговлей и ИС для использования существующих инструментов и разработки новых технологий смягчения последствий изменения климата для здоровья человека, что способствовало решению задач 3.3, 3.8 и 3.b.</w:t>
      </w:r>
    </w:p>
    <w:p w14:paraId="04AE7209" w14:textId="77777777" w:rsidR="00B72137" w:rsidRPr="00EE5DF1" w:rsidRDefault="00B72137" w:rsidP="00EE5DF1">
      <w:pPr>
        <w:rPr>
          <w:szCs w:val="22"/>
        </w:rPr>
      </w:pPr>
    </w:p>
    <w:p w14:paraId="5C64EC1D" w14:textId="0C39A0E0" w:rsidR="00024671" w:rsidRDefault="00CE3718" w:rsidP="00A80B36">
      <w:pPr>
        <w:pStyle w:val="ListParagraph"/>
        <w:numPr>
          <w:ilvl w:val="0"/>
          <w:numId w:val="20"/>
        </w:numPr>
        <w:tabs>
          <w:tab w:val="left" w:pos="630"/>
        </w:tabs>
        <w:ind w:left="0" w:firstLine="0"/>
        <w:contextualSpacing w:val="0"/>
        <w:rPr>
          <w:szCs w:val="22"/>
        </w:rPr>
      </w:pPr>
      <w:r>
        <w:t xml:space="preserve">Кроме того, в 2023 году участники трехстороннего сотрудничества ВОЗ, ВОИС и ВТО представили </w:t>
      </w:r>
      <w:hyperlink r:id="rId75" w:history="1">
        <w:r>
          <w:rPr>
            <w:rStyle w:val="Hyperlink"/>
          </w:rPr>
          <w:t>второе обновленное издание</w:t>
        </w:r>
      </w:hyperlink>
      <w:r>
        <w:t xml:space="preserve"> выдержки «Комплексный подход к здравоохранению, торговле и ИС в рамках реагирования на пандемию COVID-19», в котором рассматриваются проблемы, спровоцированные пандемией COVID-19, применительно к комплексным механизмам политики в сфере здравоохранения, торговли и ИС.</w:t>
      </w:r>
    </w:p>
    <w:p w14:paraId="7B73A7C9" w14:textId="77777777" w:rsidR="00B72137" w:rsidRPr="00EE5DF1" w:rsidRDefault="00B72137" w:rsidP="00EE5DF1">
      <w:pPr>
        <w:rPr>
          <w:szCs w:val="22"/>
        </w:rPr>
      </w:pPr>
    </w:p>
    <w:p w14:paraId="6F45D5D0" w14:textId="3B432F04" w:rsidR="004B6DD8" w:rsidRDefault="004B6DD8" w:rsidP="00A80B36">
      <w:pPr>
        <w:pStyle w:val="ListParagraph"/>
        <w:numPr>
          <w:ilvl w:val="0"/>
          <w:numId w:val="20"/>
        </w:numPr>
        <w:tabs>
          <w:tab w:val="left" w:pos="630"/>
        </w:tabs>
        <w:ind w:left="0" w:firstLine="0"/>
        <w:contextualSpacing w:val="0"/>
        <w:rPr>
          <w:szCs w:val="22"/>
        </w:rPr>
      </w:pPr>
      <w:r>
        <w:t xml:space="preserve">ВОИС также участвовала в реализации </w:t>
      </w:r>
      <w:hyperlink r:id="rId76" w:history="1">
        <w:r>
          <w:rPr>
            <w:rStyle w:val="Hyperlink"/>
          </w:rPr>
          <w:t>рамочных программ</w:t>
        </w:r>
      </w:hyperlink>
      <w:r>
        <w:t xml:space="preserve"> ООН по сотрудничеству в целях устойчивого развития. В рамках осуществления совместного плана работы </w:t>
      </w:r>
      <w:r>
        <w:rPr>
          <w:shd w:val="clear" w:color="auto" w:fill="FFFFFF"/>
        </w:rPr>
        <w:t>страновой группы ООН</w:t>
      </w:r>
      <w:r>
        <w:t xml:space="preserve"> в </w:t>
      </w:r>
      <w:hyperlink r:id="rId77" w:history="1">
        <w:r>
          <w:rPr>
            <w:rStyle w:val="Hyperlink"/>
            <w:color w:val="auto"/>
          </w:rPr>
          <w:t>Кабо-Верде</w:t>
        </w:r>
      </w:hyperlink>
      <w:r>
        <w:t xml:space="preserve"> ВОИС оказывала правовую помощь в форме экспертизы национального Кодекса об ИС и содействия составлению предложений по регулированию ГУ, Положения об агентах по вопросам ИС и электронной подаче заявок на регистрацию ПИС. ВОИС также оказывала техническую помощь в разработке руководства по осуществлению НПСИС для руководящих органов и в подготовке программы повышения осведомленности и укрепления потенциала в области ИС и дорожной карты ее реализации в приоритетных секторах. Эта деятельность способствовала выполнению задач 4.4, 4.7, 8.3, 9.3 и 9.b.</w:t>
      </w:r>
    </w:p>
    <w:p w14:paraId="3D645049" w14:textId="77777777" w:rsidR="00B72137" w:rsidRPr="00EE5DF1" w:rsidRDefault="00B72137" w:rsidP="00EE5DF1">
      <w:pPr>
        <w:rPr>
          <w:szCs w:val="22"/>
        </w:rPr>
      </w:pPr>
    </w:p>
    <w:p w14:paraId="6023E24F" w14:textId="5918D7D3" w:rsidR="00DE48B9" w:rsidRPr="00B72137" w:rsidRDefault="00C54B4F" w:rsidP="00A80B36">
      <w:pPr>
        <w:pStyle w:val="ListParagraph"/>
        <w:numPr>
          <w:ilvl w:val="0"/>
          <w:numId w:val="20"/>
        </w:numPr>
        <w:tabs>
          <w:tab w:val="left" w:pos="630"/>
        </w:tabs>
        <w:ind w:left="0" w:firstLine="0"/>
        <w:contextualSpacing w:val="0"/>
        <w:rPr>
          <w:szCs w:val="22"/>
        </w:rPr>
      </w:pPr>
      <w:r>
        <w:t>Академия ВОИС в сотрудничестве с ЮНЕСКО организовала пятый лидерский курс по ИС, науке и инновациям для женщин – ученых и новаторов – этот курс, проходивший 25–28 апреля 2023 года, был направлен на расширение прав и возможностей 20 женщин</w:t>
      </w:r>
      <w:r w:rsidR="00BA73B6">
        <w:noBreakHyphen/>
      </w:r>
      <w:r>
        <w:t xml:space="preserve">ученых, ставших лауреатами премий, из 16 стран по извлечению выгоды из системы ИС и использованию ИС в качестве инструмента в будущем, при переходе от исследований к коммерциализации. Женщины-ученые также приняли участие в совещании за круглым столом </w:t>
      </w:r>
      <w:hyperlink r:id="rId78" w:history="1">
        <w:r>
          <w:rPr>
            <w:rStyle w:val="Hyperlink"/>
          </w:rPr>
          <w:t>«Женщины в науке – формирование будущего»</w:t>
        </w:r>
      </w:hyperlink>
      <w:r>
        <w:t>, проведенном в гибридном формате в рамках Всемирного дня ИС 26 апреля 2023 года. Свыше 1 500 участников обсудили стратегии создания благоприятных условий для женщин и девочек в различных сферах НТИМ и в системе ИС.</w:t>
      </w:r>
    </w:p>
    <w:p w14:paraId="4CCAC4B4" w14:textId="77777777" w:rsidR="00B72137" w:rsidRPr="00EE5DF1" w:rsidRDefault="00B72137" w:rsidP="00EE5DF1">
      <w:pPr>
        <w:rPr>
          <w:szCs w:val="22"/>
        </w:rPr>
      </w:pPr>
    </w:p>
    <w:p w14:paraId="3340064B" w14:textId="6AD8C849" w:rsidR="00444F0D" w:rsidRPr="00B72137" w:rsidRDefault="00F61D34" w:rsidP="00A80B36">
      <w:pPr>
        <w:pStyle w:val="ListParagraph"/>
        <w:numPr>
          <w:ilvl w:val="0"/>
          <w:numId w:val="20"/>
        </w:numPr>
        <w:tabs>
          <w:tab w:val="left" w:pos="630"/>
        </w:tabs>
        <w:ind w:left="0" w:firstLine="0"/>
        <w:contextualSpacing w:val="0"/>
        <w:rPr>
          <w:szCs w:val="22"/>
        </w:rPr>
      </w:pPr>
      <w:r>
        <w:t>Академия ВОИС в сотрудничестве с инициативой Конференции Организации Объединенных Наций по торговле и развитию (ЮНКТАД) «Электронная торговля для женщин» провела серию мастер-классов по ИС для цифровых МСП и расширению масштабов цифровых предприятий под руководством женщин, в которых приняли участие 50 женщин-предпринимателей из стран Латинской Америки и Карибского бассейна, а также стран АСЕАН и Тихоокеанского региона. Эти мероприятия были проведены в интересах содействия выполнению задач 5.5 и 5.b.</w:t>
      </w:r>
    </w:p>
    <w:p w14:paraId="7EF98310" w14:textId="77777777" w:rsidR="00B72137" w:rsidRPr="00EE5DF1" w:rsidRDefault="00B72137" w:rsidP="00EE5DF1">
      <w:pPr>
        <w:rPr>
          <w:szCs w:val="22"/>
        </w:rPr>
      </w:pPr>
    </w:p>
    <w:p w14:paraId="6413DE83" w14:textId="31B75ED6" w:rsidR="00F830E6" w:rsidRPr="00EE5DF1" w:rsidRDefault="00E60E02" w:rsidP="00A80B36">
      <w:pPr>
        <w:pStyle w:val="ListParagraph"/>
        <w:numPr>
          <w:ilvl w:val="0"/>
          <w:numId w:val="20"/>
        </w:numPr>
        <w:tabs>
          <w:tab w:val="left" w:pos="630"/>
        </w:tabs>
        <w:ind w:left="0" w:firstLine="0"/>
        <w:contextualSpacing w:val="0"/>
        <w:rPr>
          <w:szCs w:val="22"/>
        </w:rPr>
      </w:pPr>
      <w:r>
        <w:t xml:space="preserve">В </w:t>
      </w:r>
      <w:r w:rsidR="00E4116D">
        <w:t>сфере</w:t>
      </w:r>
      <w:r>
        <w:t xml:space="preserve"> </w:t>
      </w:r>
      <w:r w:rsidR="00E4116D" w:rsidRPr="00E4116D">
        <w:rPr>
          <w:b/>
          <w:bCs/>
        </w:rPr>
        <w:t>с</w:t>
      </w:r>
      <w:r>
        <w:rPr>
          <w:b/>
          <w:bCs/>
        </w:rPr>
        <w:t>отрудничеств</w:t>
      </w:r>
      <w:r w:rsidR="00E4116D">
        <w:rPr>
          <w:b/>
          <w:bCs/>
        </w:rPr>
        <w:t>а</w:t>
      </w:r>
      <w:r>
        <w:rPr>
          <w:b/>
          <w:bCs/>
        </w:rPr>
        <w:t xml:space="preserve"> Юг – Юг и трехсторонне</w:t>
      </w:r>
      <w:r w:rsidR="00E4116D">
        <w:rPr>
          <w:b/>
          <w:bCs/>
        </w:rPr>
        <w:t>го</w:t>
      </w:r>
      <w:r>
        <w:rPr>
          <w:b/>
          <w:bCs/>
        </w:rPr>
        <w:t xml:space="preserve"> сотрудничеств</w:t>
      </w:r>
      <w:r w:rsidR="00E4116D">
        <w:rPr>
          <w:b/>
          <w:bCs/>
        </w:rPr>
        <w:t>а</w:t>
      </w:r>
      <w:r>
        <w:t xml:space="preserve"> ВОИС продолжила регулярную координацию и сотрудничество с Управлением Организации Объединенных Наций по сотрудничеству Юг – Юг (УСЮЮ ООН) и другими учреждениями ООН для обеспечения согласованного подхода к курированию инициатив по линии сотрудничества Юг – Юг и трехстороннего сотрудничества. Директор УСЮЮ ООН г-жа Дима Аль-Хатиб </w:t>
      </w:r>
      <w:r w:rsidR="00974CC8">
        <w:t>представила</w:t>
      </w:r>
      <w:r>
        <w:t xml:space="preserve"> специальн</w:t>
      </w:r>
      <w:r w:rsidR="00974CC8">
        <w:t>ое</w:t>
      </w:r>
      <w:r>
        <w:t xml:space="preserve"> заявление и выступила модератором в ходе состоявшегося 16 мая 2023 года второго совещания </w:t>
      </w:r>
      <w:r w:rsidR="00974CC8">
        <w:t xml:space="preserve">за </w:t>
      </w:r>
      <w:r>
        <w:t>кругл</w:t>
      </w:r>
      <w:r w:rsidR="00974CC8">
        <w:t>ым</w:t>
      </w:r>
      <w:r>
        <w:t xml:space="preserve"> стол</w:t>
      </w:r>
      <w:r w:rsidR="00974CC8">
        <w:t>ом</w:t>
      </w:r>
      <w:r>
        <w:t xml:space="preserve"> «Содействие сотрудничеству Юг – Юг и трехстороннему сотрудничеству в области ИС и инноваций» в гибридном формате, посвященного обмену опытом и установлению приоритетности тематических блоков для будущих инициатив. На заседании в очном и онлайновом формате присутствовало около 120 участников из государств-членов и профильных МПО и НПО.</w:t>
      </w:r>
    </w:p>
    <w:p w14:paraId="496F47F1" w14:textId="77777777" w:rsidR="00EE5DF1" w:rsidRPr="00B72137" w:rsidRDefault="00EE5DF1" w:rsidP="00EE5DF1">
      <w:pPr>
        <w:pStyle w:val="ListParagraph"/>
        <w:tabs>
          <w:tab w:val="left" w:pos="630"/>
        </w:tabs>
        <w:ind w:left="0"/>
        <w:contextualSpacing w:val="0"/>
        <w:rPr>
          <w:szCs w:val="22"/>
        </w:rPr>
      </w:pPr>
    </w:p>
    <w:p w14:paraId="7E3FF73A" w14:textId="77777777" w:rsidR="006E1C8B" w:rsidRPr="00410BF7" w:rsidRDefault="006E1C8B" w:rsidP="00A80B36">
      <w:pPr>
        <w:pStyle w:val="Heading1"/>
        <w:keepLines/>
        <w:numPr>
          <w:ilvl w:val="0"/>
          <w:numId w:val="4"/>
        </w:numPr>
        <w:spacing w:after="0"/>
        <w:ind w:left="0" w:firstLine="0"/>
        <w:rPr>
          <w:rFonts w:eastAsia="Times New Roman"/>
          <w:szCs w:val="22"/>
        </w:rPr>
      </w:pPr>
      <w:r>
        <w:t>Помощь, предоставленная ВОИС государствам-членам по их просьбе</w:t>
      </w:r>
    </w:p>
    <w:p w14:paraId="76FC6C6B" w14:textId="77777777" w:rsidR="006E1C8B" w:rsidRPr="00410BF7" w:rsidRDefault="006E1C8B" w:rsidP="00804448">
      <w:pPr>
        <w:keepNext/>
        <w:keepLines/>
        <w:rPr>
          <w:szCs w:val="22"/>
        </w:rPr>
      </w:pPr>
    </w:p>
    <w:p w14:paraId="4CD84AEB" w14:textId="64BE2872" w:rsidR="006E1C8B" w:rsidRPr="005931F0" w:rsidRDefault="00B1350E" w:rsidP="00A80B36">
      <w:pPr>
        <w:pStyle w:val="ListParagraph"/>
        <w:numPr>
          <w:ilvl w:val="0"/>
          <w:numId w:val="20"/>
        </w:numPr>
        <w:ind w:left="0" w:firstLine="0"/>
        <w:contextualSpacing w:val="0"/>
        <w:rPr>
          <w:szCs w:val="22"/>
        </w:rPr>
      </w:pPr>
      <w:r>
        <w:t>В течение 2023 года Секретариат не получал от государств-членов каких-либо просьб об оказании помощи, имеющих конкретное отношение к достижению ЦУР.</w:t>
      </w:r>
    </w:p>
    <w:p w14:paraId="20BEF190" w14:textId="77777777" w:rsidR="005931F0" w:rsidRDefault="005931F0" w:rsidP="00804448">
      <w:pPr>
        <w:pStyle w:val="ListParagraph"/>
        <w:ind w:left="0"/>
        <w:contextualSpacing w:val="0"/>
      </w:pPr>
    </w:p>
    <w:p w14:paraId="7EE8F679" w14:textId="77777777" w:rsidR="00872469" w:rsidRDefault="00872469" w:rsidP="00804448">
      <w:pPr>
        <w:pStyle w:val="ListParagraph"/>
        <w:ind w:left="0"/>
        <w:contextualSpacing w:val="0"/>
      </w:pPr>
    </w:p>
    <w:p w14:paraId="5CDD4731" w14:textId="77777777" w:rsidR="005931F0" w:rsidRPr="00410BF7" w:rsidRDefault="005931F0" w:rsidP="005931F0">
      <w:pPr>
        <w:pStyle w:val="ListParagraph"/>
        <w:spacing w:after="220" w:line="240" w:lineRule="exact"/>
        <w:ind w:left="5670"/>
        <w:rPr>
          <w:szCs w:val="22"/>
        </w:rPr>
      </w:pPr>
      <w:r>
        <w:t>[Конец документа]</w:t>
      </w:r>
    </w:p>
    <w:sectPr w:rsidR="005931F0" w:rsidRPr="00410BF7" w:rsidSect="00626973">
      <w:headerReference w:type="even" r:id="rId79"/>
      <w:headerReference w:type="default" r:id="rId80"/>
      <w:footerReference w:type="even" r:id="rId81"/>
      <w:footerReference w:type="default" r:id="rId82"/>
      <w:headerReference w:type="first" r:id="rId83"/>
      <w:footerReference w:type="first" r:id="rId8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B36F0" w14:textId="77777777" w:rsidR="00626973" w:rsidRDefault="00626973">
      <w:r>
        <w:separator/>
      </w:r>
    </w:p>
  </w:endnote>
  <w:endnote w:type="continuationSeparator" w:id="0">
    <w:p w14:paraId="6DD6C593" w14:textId="77777777" w:rsidR="00626973" w:rsidRDefault="00626973" w:rsidP="003B38C1">
      <w:r>
        <w:separator/>
      </w:r>
    </w:p>
    <w:p w14:paraId="63669348" w14:textId="77777777" w:rsidR="00626973" w:rsidRPr="00696020" w:rsidRDefault="00626973" w:rsidP="003B38C1">
      <w:pPr>
        <w:spacing w:after="60"/>
        <w:rPr>
          <w:sz w:val="17"/>
          <w:lang w:val="en-US"/>
        </w:rPr>
      </w:pPr>
      <w:r w:rsidRPr="00696020">
        <w:rPr>
          <w:sz w:val="17"/>
          <w:lang w:val="en-US"/>
        </w:rPr>
        <w:t>[Endnote continued from previous page]</w:t>
      </w:r>
    </w:p>
  </w:endnote>
  <w:endnote w:type="continuationNotice" w:id="1">
    <w:p w14:paraId="6D2A6F55" w14:textId="77777777" w:rsidR="00626973" w:rsidRPr="00696020" w:rsidRDefault="00626973" w:rsidP="003B38C1">
      <w:pPr>
        <w:spacing w:before="60"/>
        <w:jc w:val="right"/>
        <w:rPr>
          <w:sz w:val="17"/>
          <w:szCs w:val="17"/>
          <w:lang w:val="en-US"/>
        </w:rPr>
      </w:pPr>
      <w:r w:rsidRPr="00696020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DB5BB" w14:textId="77777777" w:rsidR="005C5ADA" w:rsidRDefault="005C5A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2AD10" w14:textId="77777777" w:rsidR="005C5ADA" w:rsidRDefault="005C5A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949A5" w14:textId="77777777" w:rsidR="005C5ADA" w:rsidRDefault="005C5A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99552" w14:textId="77777777" w:rsidR="00626973" w:rsidRDefault="00626973">
      <w:r>
        <w:separator/>
      </w:r>
    </w:p>
  </w:footnote>
  <w:footnote w:type="continuationSeparator" w:id="0">
    <w:p w14:paraId="6D33C541" w14:textId="77777777" w:rsidR="00626973" w:rsidRDefault="00626973" w:rsidP="008B60B2">
      <w:r>
        <w:separator/>
      </w:r>
    </w:p>
    <w:p w14:paraId="76233184" w14:textId="77777777" w:rsidR="00626973" w:rsidRPr="00696020" w:rsidRDefault="00626973" w:rsidP="008B60B2">
      <w:pPr>
        <w:spacing w:after="60"/>
        <w:rPr>
          <w:sz w:val="17"/>
          <w:szCs w:val="17"/>
          <w:lang w:val="en-US"/>
        </w:rPr>
      </w:pPr>
      <w:r w:rsidRPr="00696020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1E2100CD" w14:textId="77777777" w:rsidR="00626973" w:rsidRPr="00696020" w:rsidRDefault="00626973" w:rsidP="008B60B2">
      <w:pPr>
        <w:spacing w:before="60"/>
        <w:jc w:val="right"/>
        <w:rPr>
          <w:sz w:val="17"/>
          <w:szCs w:val="17"/>
          <w:lang w:val="en-US"/>
        </w:rPr>
      </w:pPr>
      <w:r w:rsidRPr="00696020">
        <w:rPr>
          <w:sz w:val="17"/>
          <w:szCs w:val="17"/>
          <w:lang w:val="en-US"/>
        </w:rPr>
        <w:t>[Footnote continued on next page]</w:t>
      </w:r>
    </w:p>
  </w:footnote>
  <w:footnote w:id="2">
    <w:p w14:paraId="79AA279D" w14:textId="1B536211" w:rsidR="00630AAD" w:rsidRDefault="00630AAD">
      <w:pPr>
        <w:pStyle w:val="FootnoteText"/>
      </w:pPr>
      <w:r>
        <w:rPr>
          <w:rStyle w:val="FootnoteReference"/>
        </w:rPr>
        <w:footnoteRef/>
      </w:r>
      <w:r>
        <w:t xml:space="preserve"> Перечень ЦУР и соответствующих задач см. по адресу:  </w:t>
      </w:r>
      <w:hyperlink r:id="rId1" w:history="1">
        <w:r>
          <w:rPr>
            <w:rStyle w:val="Hyperlink"/>
          </w:rPr>
          <w:t>https://sdgs.un.org/ru/goals</w:t>
        </w:r>
      </w:hyperlink>
      <w:r>
        <w:t>.</w:t>
      </w:r>
    </w:p>
  </w:footnote>
  <w:footnote w:id="3">
    <w:p w14:paraId="66078C76" w14:textId="56207EBA" w:rsidR="00425CA2" w:rsidRDefault="00425CA2">
      <w:pPr>
        <w:pStyle w:val="FootnoteText"/>
      </w:pPr>
      <w:r>
        <w:rPr>
          <w:rStyle w:val="FootnoteReference"/>
        </w:rPr>
        <w:footnoteRef/>
      </w:r>
      <w:r>
        <w:t xml:space="preserve"> Более подробную информацию о связанных с COVID-19 услугах и поддержке ВОИС можно получить на сайте:  </w:t>
      </w:r>
      <w:hyperlink r:id="rId2" w:history="1">
        <w:r>
          <w:rPr>
            <w:rStyle w:val="Hyperlink"/>
          </w:rPr>
          <w:t>https://www.wipo.int/web/covid-19</w:t>
        </w:r>
      </w:hyperlink>
      <w:r>
        <w:t xml:space="preserve"> </w:t>
      </w:r>
    </w:p>
  </w:footnote>
  <w:footnote w:id="4">
    <w:p w14:paraId="3463D726" w14:textId="77777777" w:rsidR="00657CDE" w:rsidRDefault="00657CDE" w:rsidP="00657CDE">
      <w:pPr>
        <w:pStyle w:val="FootnoteText"/>
      </w:pPr>
      <w:r>
        <w:rPr>
          <w:rStyle w:val="FootnoteReference"/>
        </w:rPr>
        <w:footnoteRef/>
      </w:r>
      <w:r>
        <w:t xml:space="preserve"> На сорок третьей сессии МКГР Секретариату было поручено организовать три виртуальных мероприятия.</w:t>
      </w:r>
    </w:p>
  </w:footnote>
  <w:footnote w:id="5">
    <w:p w14:paraId="75418DB1" w14:textId="77777777" w:rsidR="00657CDE" w:rsidRDefault="00657CDE" w:rsidP="00657CDE">
      <w:pPr>
        <w:pStyle w:val="FootnoteText"/>
      </w:pPr>
      <w:r>
        <w:rPr>
          <w:rStyle w:val="FootnoteReference"/>
        </w:rPr>
        <w:footnoteRef/>
      </w:r>
      <w:r>
        <w:t xml:space="preserve"> В июле 2022 года государства – члены ВОИС приняли решение не позднее 2024 года созвать Дипломатическую конференцию для подписания международного правового документа, касающегося интеллектуальной собственности, генетических ресурсов и традиционных знаний, связанных с генетическими ресурсами.</w:t>
      </w:r>
    </w:p>
  </w:footnote>
  <w:footnote w:id="6">
    <w:p w14:paraId="23720CC5" w14:textId="39CBD15B" w:rsidR="00630AAD" w:rsidRPr="00A923C0" w:rsidRDefault="00630AAD" w:rsidP="004B0A95">
      <w:pPr>
        <w:spacing w:line="240" w:lineRule="exact"/>
        <w:rPr>
          <w:sz w:val="18"/>
          <w:szCs w:val="18"/>
        </w:rPr>
      </w:pPr>
      <w:r>
        <w:rPr>
          <w:rStyle w:val="FootnoteReference"/>
          <w:sz w:val="18"/>
          <w:szCs w:val="18"/>
        </w:rPr>
        <w:footnoteRef/>
      </w:r>
      <w:r>
        <w:t xml:space="preserve"> </w:t>
      </w:r>
      <w:r>
        <w:rPr>
          <w:sz w:val="18"/>
        </w:rPr>
        <w:t>Сертифицированные квоты сокращения выбросов (СКСВ), предоставляемые для проектов Механизма чистого развития в рамках Киотского протокола, соответствуют установленным Координационным советом руководителей (КСР) ООН критериям компенсации выбросов ПГ организациями системы ООН, а 2 процента всех СКСВ передаются в учрежденный в рамках Киотского протокола Адаптационный фонд (АФ) для финансирования конкретных проектов и программ адаптации в развивающихся странах, особенно уязвимых для негативных последствий изменения климата</w:t>
      </w:r>
      <w:r>
        <w:t>.</w:t>
      </w:r>
      <w:r>
        <w:rPr>
          <w:sz w:val="18"/>
        </w:rPr>
        <w:t xml:space="preserve">  РКИК ООН обязуется помогать организациям системы ООН в их деятельности по достижению климатической нейтральности; в частности, она заключила с Международным банком реконструкции и развития как с попечителем АФ долгосрочное соглашение о покупке СКСВ, которые затем «аннулируются» (терминология, используемая в соответствующем контексте) при «погашении».  Для компенсации неизбежных выбросов (связанных с работой в помещениях и поездками) ВОИС приобретает такие квоты оптом через РКИК ООН и применяет их на ежегодной основе в соответствии с рассчитанными выбросами до полного использования.  Ежегодно РКИК ООН по запросу ВОИС подтверждает, что был компенсирован объем, эквивалентный общим годовым выбросам ПГ ВОИС в соответствии с принципами системы ООН инвентаризации концентрации ПК за соответствующий год, пока совокупность годовых объемов не достигнет количества СКСР, «аннулированных» в рамках этого соглашения.</w:t>
      </w:r>
    </w:p>
  </w:footnote>
  <w:footnote w:id="7">
    <w:p w14:paraId="5FD0AC95" w14:textId="7526D0B6" w:rsidR="00A04CA2" w:rsidRDefault="00A04CA2">
      <w:pPr>
        <w:pStyle w:val="FootnoteText"/>
      </w:pPr>
      <w:r>
        <w:rPr>
          <w:rStyle w:val="FootnoteReference"/>
        </w:rPr>
        <w:footnoteRef/>
      </w:r>
      <w:r>
        <w:t xml:space="preserve"> См. пункт 309 документа WO/GA/55/12.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B0D98" w14:textId="77777777" w:rsidR="005C5ADA" w:rsidRDefault="005C5A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F068D" w14:textId="76E408B8" w:rsidR="00630AAD" w:rsidRPr="002326AB" w:rsidRDefault="00630AAD" w:rsidP="00477D6B">
    <w:pPr>
      <w:jc w:val="right"/>
      <w:rPr>
        <w:caps/>
      </w:rPr>
    </w:pPr>
    <w:bookmarkStart w:id="7" w:name="Code2"/>
    <w:bookmarkEnd w:id="7"/>
    <w:r>
      <w:rPr>
        <w:caps/>
      </w:rPr>
      <w:t>CDIP/32/3</w:t>
    </w:r>
  </w:p>
  <w:p w14:paraId="5E1B1684" w14:textId="77777777" w:rsidR="00630AAD" w:rsidRDefault="00630AAD" w:rsidP="00477D6B">
    <w:pPr>
      <w:jc w:val="right"/>
    </w:pPr>
    <w:r>
      <w:t>стр. </w:t>
    </w:r>
    <w:r>
      <w:fldChar w:fldCharType="begin"/>
    </w:r>
    <w:r>
      <w:instrText xml:space="preserve"> PAGE  \* MERGEFORMAT </w:instrText>
    </w:r>
    <w:r>
      <w:fldChar w:fldCharType="separate"/>
    </w:r>
    <w:r w:rsidR="00661E4D">
      <w:t>21</w:t>
    </w:r>
    <w:r>
      <w:fldChar w:fldCharType="end"/>
    </w:r>
  </w:p>
  <w:p w14:paraId="503BAC7E" w14:textId="77777777" w:rsidR="00630AAD" w:rsidRDefault="00630AAD" w:rsidP="00477D6B">
    <w:pPr>
      <w:jc w:val="right"/>
    </w:pPr>
  </w:p>
  <w:p w14:paraId="1C553A8A" w14:textId="77777777" w:rsidR="00630AAD" w:rsidRDefault="00630AAD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B150E" w14:textId="77777777" w:rsidR="005C5ADA" w:rsidRDefault="005C5A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0A6E434E"/>
    <w:multiLevelType w:val="hybridMultilevel"/>
    <w:tmpl w:val="6ED2FE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29281728"/>
    <w:multiLevelType w:val="hybridMultilevel"/>
    <w:tmpl w:val="555E8BFC"/>
    <w:lvl w:ilvl="0" w:tplc="5C1401D6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43320"/>
    <w:multiLevelType w:val="hybridMultilevel"/>
    <w:tmpl w:val="66FC37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E2EA4"/>
    <w:multiLevelType w:val="hybridMultilevel"/>
    <w:tmpl w:val="1A50BCE4"/>
    <w:lvl w:ilvl="0" w:tplc="7932124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126DA"/>
    <w:multiLevelType w:val="hybridMultilevel"/>
    <w:tmpl w:val="B2FC1E28"/>
    <w:lvl w:ilvl="0" w:tplc="99D296B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15126E"/>
    <w:multiLevelType w:val="hybridMultilevel"/>
    <w:tmpl w:val="77CA07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4326A"/>
    <w:multiLevelType w:val="hybridMultilevel"/>
    <w:tmpl w:val="C412669A"/>
    <w:lvl w:ilvl="0" w:tplc="0A8E3A8E">
      <w:start w:val="1"/>
      <w:numFmt w:val="decimal"/>
      <w:lvlText w:val="%1."/>
      <w:lvlJc w:val="left"/>
      <w:pPr>
        <w:ind w:left="5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77971"/>
    <w:multiLevelType w:val="hybridMultilevel"/>
    <w:tmpl w:val="27C65F7C"/>
    <w:lvl w:ilvl="0" w:tplc="D23A8638">
      <w:start w:val="4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5373CE"/>
    <w:multiLevelType w:val="hybridMultilevel"/>
    <w:tmpl w:val="E5FA32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2B24F2"/>
    <w:multiLevelType w:val="hybridMultilevel"/>
    <w:tmpl w:val="088099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1417BE"/>
    <w:multiLevelType w:val="hybridMultilevel"/>
    <w:tmpl w:val="FFC0F7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963137"/>
    <w:multiLevelType w:val="hybridMultilevel"/>
    <w:tmpl w:val="7B3E91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C52AD8"/>
    <w:multiLevelType w:val="hybridMultilevel"/>
    <w:tmpl w:val="98D0FF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3C5598"/>
    <w:multiLevelType w:val="hybridMultilevel"/>
    <w:tmpl w:val="5B124C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EA79D4"/>
    <w:multiLevelType w:val="hybridMultilevel"/>
    <w:tmpl w:val="D60640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6A3A8C"/>
    <w:multiLevelType w:val="hybridMultilevel"/>
    <w:tmpl w:val="F6FCBA82"/>
    <w:lvl w:ilvl="0" w:tplc="7932124E">
      <w:start w:val="1"/>
      <w:numFmt w:val="upperRoman"/>
      <w:lvlText w:val="%1."/>
      <w:lvlJc w:val="left"/>
      <w:pPr>
        <w:ind w:left="12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B3DEFB78">
      <w:numFmt w:val="bullet"/>
      <w:lvlText w:val="-"/>
      <w:lvlJc w:val="left"/>
      <w:pPr>
        <w:ind w:left="3117" w:hanging="570"/>
      </w:pPr>
      <w:rPr>
        <w:rFonts w:ascii="Arial" w:eastAsia="SimSun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F483184"/>
    <w:multiLevelType w:val="hybridMultilevel"/>
    <w:tmpl w:val="AB64A626"/>
    <w:lvl w:ilvl="0" w:tplc="09C04876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796569">
    <w:abstractNumId w:val="11"/>
  </w:num>
  <w:num w:numId="2" w16cid:durableId="645204714">
    <w:abstractNumId w:val="0"/>
  </w:num>
  <w:num w:numId="3" w16cid:durableId="441848115">
    <w:abstractNumId w:val="2"/>
  </w:num>
  <w:num w:numId="4" w16cid:durableId="97986388">
    <w:abstractNumId w:val="5"/>
  </w:num>
  <w:num w:numId="5" w16cid:durableId="1795830460">
    <w:abstractNumId w:val="6"/>
  </w:num>
  <w:num w:numId="6" w16cid:durableId="1925845286">
    <w:abstractNumId w:val="7"/>
  </w:num>
  <w:num w:numId="7" w16cid:durableId="529613628">
    <w:abstractNumId w:val="14"/>
  </w:num>
  <w:num w:numId="8" w16cid:durableId="768238765">
    <w:abstractNumId w:val="16"/>
  </w:num>
  <w:num w:numId="9" w16cid:durableId="1599755321">
    <w:abstractNumId w:val="13"/>
  </w:num>
  <w:num w:numId="10" w16cid:durableId="935985688">
    <w:abstractNumId w:val="4"/>
  </w:num>
  <w:num w:numId="11" w16cid:durableId="1590892916">
    <w:abstractNumId w:val="10"/>
  </w:num>
  <w:num w:numId="12" w16cid:durableId="915744703">
    <w:abstractNumId w:val="1"/>
  </w:num>
  <w:num w:numId="13" w16cid:durableId="772436568">
    <w:abstractNumId w:val="18"/>
  </w:num>
  <w:num w:numId="14" w16cid:durableId="1005279590">
    <w:abstractNumId w:val="12"/>
  </w:num>
  <w:num w:numId="15" w16cid:durableId="665549944">
    <w:abstractNumId w:val="15"/>
  </w:num>
  <w:num w:numId="16" w16cid:durableId="1295796918">
    <w:abstractNumId w:val="17"/>
  </w:num>
  <w:num w:numId="17" w16cid:durableId="815994835">
    <w:abstractNumId w:val="8"/>
  </w:num>
  <w:num w:numId="18" w16cid:durableId="178592268">
    <w:abstractNumId w:val="19"/>
  </w:num>
  <w:num w:numId="19" w16cid:durableId="1853454765">
    <w:abstractNumId w:val="3"/>
  </w:num>
  <w:num w:numId="20" w16cid:durableId="1034501715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A6F"/>
    <w:rsid w:val="00003377"/>
    <w:rsid w:val="00004609"/>
    <w:rsid w:val="00004BE2"/>
    <w:rsid w:val="00004F00"/>
    <w:rsid w:val="000051EB"/>
    <w:rsid w:val="00006182"/>
    <w:rsid w:val="00006CC0"/>
    <w:rsid w:val="000100D8"/>
    <w:rsid w:val="000106BC"/>
    <w:rsid w:val="00011015"/>
    <w:rsid w:val="000117B9"/>
    <w:rsid w:val="00011A60"/>
    <w:rsid w:val="00011BD3"/>
    <w:rsid w:val="00011BE5"/>
    <w:rsid w:val="00012F3F"/>
    <w:rsid w:val="00013198"/>
    <w:rsid w:val="00013600"/>
    <w:rsid w:val="00013F89"/>
    <w:rsid w:val="00014B5C"/>
    <w:rsid w:val="00015283"/>
    <w:rsid w:val="00015E2F"/>
    <w:rsid w:val="000168B6"/>
    <w:rsid w:val="00016A7D"/>
    <w:rsid w:val="00016E62"/>
    <w:rsid w:val="0001781E"/>
    <w:rsid w:val="0002019A"/>
    <w:rsid w:val="0002069F"/>
    <w:rsid w:val="000206AC"/>
    <w:rsid w:val="00020A5E"/>
    <w:rsid w:val="00021146"/>
    <w:rsid w:val="00024671"/>
    <w:rsid w:val="000247C3"/>
    <w:rsid w:val="00025BB8"/>
    <w:rsid w:val="000265D2"/>
    <w:rsid w:val="000268EB"/>
    <w:rsid w:val="00027795"/>
    <w:rsid w:val="00031B14"/>
    <w:rsid w:val="00032804"/>
    <w:rsid w:val="00035DC0"/>
    <w:rsid w:val="00036F38"/>
    <w:rsid w:val="00036F66"/>
    <w:rsid w:val="00037631"/>
    <w:rsid w:val="000402BC"/>
    <w:rsid w:val="000406F8"/>
    <w:rsid w:val="000418F4"/>
    <w:rsid w:val="0004191B"/>
    <w:rsid w:val="000429B9"/>
    <w:rsid w:val="00043413"/>
    <w:rsid w:val="00043CAA"/>
    <w:rsid w:val="00044D5A"/>
    <w:rsid w:val="00044E28"/>
    <w:rsid w:val="000459F9"/>
    <w:rsid w:val="00045B34"/>
    <w:rsid w:val="000462D7"/>
    <w:rsid w:val="000467C5"/>
    <w:rsid w:val="00046AFC"/>
    <w:rsid w:val="0004716D"/>
    <w:rsid w:val="00047E7A"/>
    <w:rsid w:val="00051743"/>
    <w:rsid w:val="00051C11"/>
    <w:rsid w:val="00052FEF"/>
    <w:rsid w:val="00053132"/>
    <w:rsid w:val="00054EEC"/>
    <w:rsid w:val="00055E23"/>
    <w:rsid w:val="00056816"/>
    <w:rsid w:val="000568B3"/>
    <w:rsid w:val="000604AB"/>
    <w:rsid w:val="00060E42"/>
    <w:rsid w:val="00061088"/>
    <w:rsid w:val="0006137A"/>
    <w:rsid w:val="00063BCB"/>
    <w:rsid w:val="00063F37"/>
    <w:rsid w:val="00065553"/>
    <w:rsid w:val="000664CB"/>
    <w:rsid w:val="00066CA3"/>
    <w:rsid w:val="0006766C"/>
    <w:rsid w:val="00067AAC"/>
    <w:rsid w:val="00067ED2"/>
    <w:rsid w:val="000701A1"/>
    <w:rsid w:val="000702A8"/>
    <w:rsid w:val="000707A5"/>
    <w:rsid w:val="000719DC"/>
    <w:rsid w:val="00071C72"/>
    <w:rsid w:val="00072285"/>
    <w:rsid w:val="00072631"/>
    <w:rsid w:val="00075432"/>
    <w:rsid w:val="0007579E"/>
    <w:rsid w:val="00076298"/>
    <w:rsid w:val="000777B0"/>
    <w:rsid w:val="00077DB6"/>
    <w:rsid w:val="00080672"/>
    <w:rsid w:val="00080B10"/>
    <w:rsid w:val="00080DC2"/>
    <w:rsid w:val="00081E5D"/>
    <w:rsid w:val="00082B49"/>
    <w:rsid w:val="000842FF"/>
    <w:rsid w:val="0008431D"/>
    <w:rsid w:val="00085708"/>
    <w:rsid w:val="00085D75"/>
    <w:rsid w:val="0008603C"/>
    <w:rsid w:val="000869F5"/>
    <w:rsid w:val="00086F0F"/>
    <w:rsid w:val="000906C4"/>
    <w:rsid w:val="000913EC"/>
    <w:rsid w:val="00091630"/>
    <w:rsid w:val="00091826"/>
    <w:rsid w:val="00091957"/>
    <w:rsid w:val="00092292"/>
    <w:rsid w:val="00092939"/>
    <w:rsid w:val="00093685"/>
    <w:rsid w:val="00093911"/>
    <w:rsid w:val="000941D3"/>
    <w:rsid w:val="00094ADE"/>
    <w:rsid w:val="0009580A"/>
    <w:rsid w:val="00095F94"/>
    <w:rsid w:val="000968ED"/>
    <w:rsid w:val="00096A3A"/>
    <w:rsid w:val="0009775B"/>
    <w:rsid w:val="000A016A"/>
    <w:rsid w:val="000A1B7A"/>
    <w:rsid w:val="000A2AC6"/>
    <w:rsid w:val="000A3B1C"/>
    <w:rsid w:val="000A3CB7"/>
    <w:rsid w:val="000A3D97"/>
    <w:rsid w:val="000A5664"/>
    <w:rsid w:val="000A6CC9"/>
    <w:rsid w:val="000A6DB8"/>
    <w:rsid w:val="000B06BA"/>
    <w:rsid w:val="000B077F"/>
    <w:rsid w:val="000B1F2C"/>
    <w:rsid w:val="000B300F"/>
    <w:rsid w:val="000B3D31"/>
    <w:rsid w:val="000B5299"/>
    <w:rsid w:val="000B5F24"/>
    <w:rsid w:val="000B6115"/>
    <w:rsid w:val="000B68EC"/>
    <w:rsid w:val="000B7EBB"/>
    <w:rsid w:val="000C0744"/>
    <w:rsid w:val="000C0CBC"/>
    <w:rsid w:val="000C0E14"/>
    <w:rsid w:val="000C1401"/>
    <w:rsid w:val="000C1DAC"/>
    <w:rsid w:val="000C5359"/>
    <w:rsid w:val="000C56C7"/>
    <w:rsid w:val="000C5AD9"/>
    <w:rsid w:val="000C640C"/>
    <w:rsid w:val="000C754A"/>
    <w:rsid w:val="000D0151"/>
    <w:rsid w:val="000D15A1"/>
    <w:rsid w:val="000D27E8"/>
    <w:rsid w:val="000D2B80"/>
    <w:rsid w:val="000D3829"/>
    <w:rsid w:val="000D3F4E"/>
    <w:rsid w:val="000D41B8"/>
    <w:rsid w:val="000D4327"/>
    <w:rsid w:val="000D44E5"/>
    <w:rsid w:val="000D4521"/>
    <w:rsid w:val="000D4ABD"/>
    <w:rsid w:val="000D4E1B"/>
    <w:rsid w:val="000D5203"/>
    <w:rsid w:val="000D5773"/>
    <w:rsid w:val="000D5B1A"/>
    <w:rsid w:val="000D75E0"/>
    <w:rsid w:val="000E6D9F"/>
    <w:rsid w:val="000E7096"/>
    <w:rsid w:val="000E7123"/>
    <w:rsid w:val="000E723B"/>
    <w:rsid w:val="000F0376"/>
    <w:rsid w:val="000F1E53"/>
    <w:rsid w:val="000F3472"/>
    <w:rsid w:val="000F3861"/>
    <w:rsid w:val="000F3C82"/>
    <w:rsid w:val="000F3FC5"/>
    <w:rsid w:val="000F4431"/>
    <w:rsid w:val="000F49F1"/>
    <w:rsid w:val="000F4C8E"/>
    <w:rsid w:val="000F5E56"/>
    <w:rsid w:val="000F5F1D"/>
    <w:rsid w:val="000F65DB"/>
    <w:rsid w:val="000F68B1"/>
    <w:rsid w:val="000F6C20"/>
    <w:rsid w:val="000F6DC6"/>
    <w:rsid w:val="000F73EF"/>
    <w:rsid w:val="00100E21"/>
    <w:rsid w:val="00101357"/>
    <w:rsid w:val="00102060"/>
    <w:rsid w:val="00103B93"/>
    <w:rsid w:val="00105402"/>
    <w:rsid w:val="001054A8"/>
    <w:rsid w:val="00105A95"/>
    <w:rsid w:val="00106900"/>
    <w:rsid w:val="001073E3"/>
    <w:rsid w:val="001079F0"/>
    <w:rsid w:val="00110B05"/>
    <w:rsid w:val="00112435"/>
    <w:rsid w:val="001125F1"/>
    <w:rsid w:val="00112990"/>
    <w:rsid w:val="00113465"/>
    <w:rsid w:val="00113596"/>
    <w:rsid w:val="00113A72"/>
    <w:rsid w:val="00113EEA"/>
    <w:rsid w:val="001157B1"/>
    <w:rsid w:val="00116C8B"/>
    <w:rsid w:val="001176C5"/>
    <w:rsid w:val="00117823"/>
    <w:rsid w:val="00121AE6"/>
    <w:rsid w:val="001225A5"/>
    <w:rsid w:val="00125050"/>
    <w:rsid w:val="00125456"/>
    <w:rsid w:val="00125723"/>
    <w:rsid w:val="00125AC5"/>
    <w:rsid w:val="00126F57"/>
    <w:rsid w:val="00130685"/>
    <w:rsid w:val="001306CC"/>
    <w:rsid w:val="00130716"/>
    <w:rsid w:val="00130C95"/>
    <w:rsid w:val="00131055"/>
    <w:rsid w:val="0013284C"/>
    <w:rsid w:val="00132CE9"/>
    <w:rsid w:val="0013352A"/>
    <w:rsid w:val="0013423D"/>
    <w:rsid w:val="001342B0"/>
    <w:rsid w:val="0013468F"/>
    <w:rsid w:val="00134D90"/>
    <w:rsid w:val="00134DCC"/>
    <w:rsid w:val="001362EE"/>
    <w:rsid w:val="00137210"/>
    <w:rsid w:val="00137BFD"/>
    <w:rsid w:val="00137CAE"/>
    <w:rsid w:val="0014025C"/>
    <w:rsid w:val="00143A84"/>
    <w:rsid w:val="001442B7"/>
    <w:rsid w:val="00144A6F"/>
    <w:rsid w:val="00144D1A"/>
    <w:rsid w:val="00145028"/>
    <w:rsid w:val="001452BF"/>
    <w:rsid w:val="0014662A"/>
    <w:rsid w:val="00146910"/>
    <w:rsid w:val="0015035F"/>
    <w:rsid w:val="001503BC"/>
    <w:rsid w:val="0015044E"/>
    <w:rsid w:val="0015075A"/>
    <w:rsid w:val="001520CE"/>
    <w:rsid w:val="00152255"/>
    <w:rsid w:val="001525D9"/>
    <w:rsid w:val="00153F63"/>
    <w:rsid w:val="001541B7"/>
    <w:rsid w:val="00155F6D"/>
    <w:rsid w:val="00157574"/>
    <w:rsid w:val="00157BF8"/>
    <w:rsid w:val="001600F2"/>
    <w:rsid w:val="00160494"/>
    <w:rsid w:val="00160BA3"/>
    <w:rsid w:val="00161DED"/>
    <w:rsid w:val="001620ED"/>
    <w:rsid w:val="001624DE"/>
    <w:rsid w:val="001629BF"/>
    <w:rsid w:val="00163614"/>
    <w:rsid w:val="00163EAD"/>
    <w:rsid w:val="001647D5"/>
    <w:rsid w:val="00164A42"/>
    <w:rsid w:val="001651D3"/>
    <w:rsid w:val="001660C6"/>
    <w:rsid w:val="0016626F"/>
    <w:rsid w:val="001703EA"/>
    <w:rsid w:val="001708FE"/>
    <w:rsid w:val="00171849"/>
    <w:rsid w:val="00171860"/>
    <w:rsid w:val="00171BE4"/>
    <w:rsid w:val="00173C51"/>
    <w:rsid w:val="00180107"/>
    <w:rsid w:val="00180155"/>
    <w:rsid w:val="00181FD4"/>
    <w:rsid w:val="00182301"/>
    <w:rsid w:val="00182F7D"/>
    <w:rsid w:val="001832A6"/>
    <w:rsid w:val="001832EB"/>
    <w:rsid w:val="001846F5"/>
    <w:rsid w:val="00184F95"/>
    <w:rsid w:val="00185C5A"/>
    <w:rsid w:val="00187CAA"/>
    <w:rsid w:val="00190740"/>
    <w:rsid w:val="00190803"/>
    <w:rsid w:val="001912C1"/>
    <w:rsid w:val="00192323"/>
    <w:rsid w:val="001935C1"/>
    <w:rsid w:val="00194D1D"/>
    <w:rsid w:val="00194D70"/>
    <w:rsid w:val="00196007"/>
    <w:rsid w:val="001970AB"/>
    <w:rsid w:val="0019737F"/>
    <w:rsid w:val="00197919"/>
    <w:rsid w:val="001A09B5"/>
    <w:rsid w:val="001A148E"/>
    <w:rsid w:val="001A1F27"/>
    <w:rsid w:val="001A4D1B"/>
    <w:rsid w:val="001A5030"/>
    <w:rsid w:val="001A5A87"/>
    <w:rsid w:val="001A5E38"/>
    <w:rsid w:val="001A6ADC"/>
    <w:rsid w:val="001A713C"/>
    <w:rsid w:val="001A7D4E"/>
    <w:rsid w:val="001B0BC1"/>
    <w:rsid w:val="001B1B89"/>
    <w:rsid w:val="001B347D"/>
    <w:rsid w:val="001B3AD1"/>
    <w:rsid w:val="001B557C"/>
    <w:rsid w:val="001B5590"/>
    <w:rsid w:val="001B5C0A"/>
    <w:rsid w:val="001B5FDE"/>
    <w:rsid w:val="001B682B"/>
    <w:rsid w:val="001B70BA"/>
    <w:rsid w:val="001B7665"/>
    <w:rsid w:val="001B7EE1"/>
    <w:rsid w:val="001C0A0E"/>
    <w:rsid w:val="001C1819"/>
    <w:rsid w:val="001C1843"/>
    <w:rsid w:val="001C27DF"/>
    <w:rsid w:val="001C27FC"/>
    <w:rsid w:val="001C2C0B"/>
    <w:rsid w:val="001C2E56"/>
    <w:rsid w:val="001C3111"/>
    <w:rsid w:val="001C45CD"/>
    <w:rsid w:val="001C4821"/>
    <w:rsid w:val="001C4EEF"/>
    <w:rsid w:val="001C4F34"/>
    <w:rsid w:val="001C6478"/>
    <w:rsid w:val="001C67A7"/>
    <w:rsid w:val="001C6ACD"/>
    <w:rsid w:val="001C7C28"/>
    <w:rsid w:val="001C7D8A"/>
    <w:rsid w:val="001D0AD2"/>
    <w:rsid w:val="001D18E5"/>
    <w:rsid w:val="001D208B"/>
    <w:rsid w:val="001D4107"/>
    <w:rsid w:val="001E13B5"/>
    <w:rsid w:val="001E1785"/>
    <w:rsid w:val="001E3491"/>
    <w:rsid w:val="001E4039"/>
    <w:rsid w:val="001E44D5"/>
    <w:rsid w:val="001E495D"/>
    <w:rsid w:val="001E5D0B"/>
    <w:rsid w:val="001E7E6E"/>
    <w:rsid w:val="001F0B4A"/>
    <w:rsid w:val="001F1652"/>
    <w:rsid w:val="001F3682"/>
    <w:rsid w:val="001F468B"/>
    <w:rsid w:val="001F55DF"/>
    <w:rsid w:val="001F57E7"/>
    <w:rsid w:val="001F6A31"/>
    <w:rsid w:val="001F79C7"/>
    <w:rsid w:val="00200EE3"/>
    <w:rsid w:val="002015C6"/>
    <w:rsid w:val="002027C8"/>
    <w:rsid w:val="00202CC7"/>
    <w:rsid w:val="00203412"/>
    <w:rsid w:val="00203D24"/>
    <w:rsid w:val="002052E9"/>
    <w:rsid w:val="0020591A"/>
    <w:rsid w:val="00205BC1"/>
    <w:rsid w:val="00207456"/>
    <w:rsid w:val="00210F27"/>
    <w:rsid w:val="00211ED4"/>
    <w:rsid w:val="00211FF9"/>
    <w:rsid w:val="0021217E"/>
    <w:rsid w:val="002129C7"/>
    <w:rsid w:val="0021330D"/>
    <w:rsid w:val="00213D44"/>
    <w:rsid w:val="00213E56"/>
    <w:rsid w:val="00214417"/>
    <w:rsid w:val="002168AF"/>
    <w:rsid w:val="00216B30"/>
    <w:rsid w:val="00216CE7"/>
    <w:rsid w:val="00220465"/>
    <w:rsid w:val="00221152"/>
    <w:rsid w:val="00223DB2"/>
    <w:rsid w:val="002242D9"/>
    <w:rsid w:val="00224852"/>
    <w:rsid w:val="00224AC3"/>
    <w:rsid w:val="00224CF0"/>
    <w:rsid w:val="00225346"/>
    <w:rsid w:val="002257FD"/>
    <w:rsid w:val="002303A1"/>
    <w:rsid w:val="002303FA"/>
    <w:rsid w:val="00230E3B"/>
    <w:rsid w:val="00231526"/>
    <w:rsid w:val="00231E18"/>
    <w:rsid w:val="002326AB"/>
    <w:rsid w:val="00232FBE"/>
    <w:rsid w:val="00235A69"/>
    <w:rsid w:val="00236086"/>
    <w:rsid w:val="00237555"/>
    <w:rsid w:val="0024208B"/>
    <w:rsid w:val="0024266D"/>
    <w:rsid w:val="00242EF1"/>
    <w:rsid w:val="00243430"/>
    <w:rsid w:val="00243761"/>
    <w:rsid w:val="002458CF"/>
    <w:rsid w:val="00245C98"/>
    <w:rsid w:val="00245E92"/>
    <w:rsid w:val="002468E2"/>
    <w:rsid w:val="00247144"/>
    <w:rsid w:val="00250672"/>
    <w:rsid w:val="00252016"/>
    <w:rsid w:val="002532E2"/>
    <w:rsid w:val="002537E8"/>
    <w:rsid w:val="00254110"/>
    <w:rsid w:val="002541B2"/>
    <w:rsid w:val="00254F3A"/>
    <w:rsid w:val="00256E53"/>
    <w:rsid w:val="00260558"/>
    <w:rsid w:val="00260D23"/>
    <w:rsid w:val="00261D11"/>
    <w:rsid w:val="00262C5A"/>
    <w:rsid w:val="002634C4"/>
    <w:rsid w:val="002637D0"/>
    <w:rsid w:val="00266255"/>
    <w:rsid w:val="00266DC6"/>
    <w:rsid w:val="002678A7"/>
    <w:rsid w:val="00267D55"/>
    <w:rsid w:val="00271D1D"/>
    <w:rsid w:val="00272D99"/>
    <w:rsid w:val="002736FA"/>
    <w:rsid w:val="00274500"/>
    <w:rsid w:val="00274D76"/>
    <w:rsid w:val="0027524E"/>
    <w:rsid w:val="00275636"/>
    <w:rsid w:val="0027588B"/>
    <w:rsid w:val="002759E5"/>
    <w:rsid w:val="00275F64"/>
    <w:rsid w:val="002762D3"/>
    <w:rsid w:val="002765EE"/>
    <w:rsid w:val="002805D4"/>
    <w:rsid w:val="002808D6"/>
    <w:rsid w:val="00280FE2"/>
    <w:rsid w:val="002821DF"/>
    <w:rsid w:val="0028228A"/>
    <w:rsid w:val="00282576"/>
    <w:rsid w:val="00283161"/>
    <w:rsid w:val="00283265"/>
    <w:rsid w:val="00283B75"/>
    <w:rsid w:val="00284282"/>
    <w:rsid w:val="002858DF"/>
    <w:rsid w:val="00286BC5"/>
    <w:rsid w:val="00287579"/>
    <w:rsid w:val="002875E2"/>
    <w:rsid w:val="00291331"/>
    <w:rsid w:val="00291997"/>
    <w:rsid w:val="0029222C"/>
    <w:rsid w:val="00292302"/>
    <w:rsid w:val="002928D3"/>
    <w:rsid w:val="00293547"/>
    <w:rsid w:val="00294B3F"/>
    <w:rsid w:val="0029595B"/>
    <w:rsid w:val="002962A7"/>
    <w:rsid w:val="00296463"/>
    <w:rsid w:val="002969AA"/>
    <w:rsid w:val="002A0914"/>
    <w:rsid w:val="002A1912"/>
    <w:rsid w:val="002A1B83"/>
    <w:rsid w:val="002A3BFB"/>
    <w:rsid w:val="002A657A"/>
    <w:rsid w:val="002A7523"/>
    <w:rsid w:val="002A76EE"/>
    <w:rsid w:val="002A7AC7"/>
    <w:rsid w:val="002B070D"/>
    <w:rsid w:val="002B1583"/>
    <w:rsid w:val="002B416E"/>
    <w:rsid w:val="002B482B"/>
    <w:rsid w:val="002B54EC"/>
    <w:rsid w:val="002B7AE4"/>
    <w:rsid w:val="002B7E84"/>
    <w:rsid w:val="002B7E85"/>
    <w:rsid w:val="002C038D"/>
    <w:rsid w:val="002C1E72"/>
    <w:rsid w:val="002C1E81"/>
    <w:rsid w:val="002C21C9"/>
    <w:rsid w:val="002C3726"/>
    <w:rsid w:val="002C3C59"/>
    <w:rsid w:val="002C4098"/>
    <w:rsid w:val="002C4621"/>
    <w:rsid w:val="002C5015"/>
    <w:rsid w:val="002C52B0"/>
    <w:rsid w:val="002C637F"/>
    <w:rsid w:val="002C6BA2"/>
    <w:rsid w:val="002C72FA"/>
    <w:rsid w:val="002C76D0"/>
    <w:rsid w:val="002C774E"/>
    <w:rsid w:val="002C7AE6"/>
    <w:rsid w:val="002D016F"/>
    <w:rsid w:val="002D0C56"/>
    <w:rsid w:val="002D0EEB"/>
    <w:rsid w:val="002D1290"/>
    <w:rsid w:val="002D21A2"/>
    <w:rsid w:val="002D21BE"/>
    <w:rsid w:val="002D2ACA"/>
    <w:rsid w:val="002D31B7"/>
    <w:rsid w:val="002D3561"/>
    <w:rsid w:val="002D4346"/>
    <w:rsid w:val="002D58DB"/>
    <w:rsid w:val="002D7225"/>
    <w:rsid w:val="002D7578"/>
    <w:rsid w:val="002D79BA"/>
    <w:rsid w:val="002E1021"/>
    <w:rsid w:val="002E14FA"/>
    <w:rsid w:val="002E1F9F"/>
    <w:rsid w:val="002E290E"/>
    <w:rsid w:val="002E38A4"/>
    <w:rsid w:val="002E3C7F"/>
    <w:rsid w:val="002E503A"/>
    <w:rsid w:val="002E5BE8"/>
    <w:rsid w:val="002E5CBD"/>
    <w:rsid w:val="002E7B8E"/>
    <w:rsid w:val="002F0CD4"/>
    <w:rsid w:val="002F1FE6"/>
    <w:rsid w:val="002F292C"/>
    <w:rsid w:val="002F3A51"/>
    <w:rsid w:val="002F3DF1"/>
    <w:rsid w:val="002F454F"/>
    <w:rsid w:val="002F482A"/>
    <w:rsid w:val="002F4E68"/>
    <w:rsid w:val="002F69A8"/>
    <w:rsid w:val="002F704E"/>
    <w:rsid w:val="002F729B"/>
    <w:rsid w:val="00301DD7"/>
    <w:rsid w:val="003026F3"/>
    <w:rsid w:val="00304F26"/>
    <w:rsid w:val="00305AC3"/>
    <w:rsid w:val="00305E47"/>
    <w:rsid w:val="003060FA"/>
    <w:rsid w:val="00306114"/>
    <w:rsid w:val="00306820"/>
    <w:rsid w:val="003072DC"/>
    <w:rsid w:val="00307302"/>
    <w:rsid w:val="00310012"/>
    <w:rsid w:val="0031023F"/>
    <w:rsid w:val="0031193E"/>
    <w:rsid w:val="00311E34"/>
    <w:rsid w:val="0031214A"/>
    <w:rsid w:val="00312F47"/>
    <w:rsid w:val="00312F7F"/>
    <w:rsid w:val="00313ECF"/>
    <w:rsid w:val="003155DB"/>
    <w:rsid w:val="003162BE"/>
    <w:rsid w:val="00316A5C"/>
    <w:rsid w:val="00321978"/>
    <w:rsid w:val="00323668"/>
    <w:rsid w:val="00325420"/>
    <w:rsid w:val="00327518"/>
    <w:rsid w:val="00327868"/>
    <w:rsid w:val="00330200"/>
    <w:rsid w:val="00330416"/>
    <w:rsid w:val="00330B0D"/>
    <w:rsid w:val="0033147D"/>
    <w:rsid w:val="00331A7E"/>
    <w:rsid w:val="00331E1F"/>
    <w:rsid w:val="00332AEA"/>
    <w:rsid w:val="0033371E"/>
    <w:rsid w:val="00333BE3"/>
    <w:rsid w:val="00335946"/>
    <w:rsid w:val="00336406"/>
    <w:rsid w:val="00336B3F"/>
    <w:rsid w:val="003371E8"/>
    <w:rsid w:val="003400CB"/>
    <w:rsid w:val="0034098E"/>
    <w:rsid w:val="00344498"/>
    <w:rsid w:val="00344903"/>
    <w:rsid w:val="0034537A"/>
    <w:rsid w:val="003464B4"/>
    <w:rsid w:val="00346C0B"/>
    <w:rsid w:val="00347921"/>
    <w:rsid w:val="00350670"/>
    <w:rsid w:val="0035152D"/>
    <w:rsid w:val="003522BB"/>
    <w:rsid w:val="003549CA"/>
    <w:rsid w:val="00355F31"/>
    <w:rsid w:val="003574C0"/>
    <w:rsid w:val="003576FD"/>
    <w:rsid w:val="00357980"/>
    <w:rsid w:val="00357A96"/>
    <w:rsid w:val="00360189"/>
    <w:rsid w:val="00360BD2"/>
    <w:rsid w:val="00361450"/>
    <w:rsid w:val="003617F8"/>
    <w:rsid w:val="00361956"/>
    <w:rsid w:val="00361B26"/>
    <w:rsid w:val="00362858"/>
    <w:rsid w:val="00362DE6"/>
    <w:rsid w:val="0036472A"/>
    <w:rsid w:val="00364EC9"/>
    <w:rsid w:val="0036628D"/>
    <w:rsid w:val="0036637F"/>
    <w:rsid w:val="003673CF"/>
    <w:rsid w:val="00367599"/>
    <w:rsid w:val="00367CE2"/>
    <w:rsid w:val="00373170"/>
    <w:rsid w:val="003736B8"/>
    <w:rsid w:val="00373933"/>
    <w:rsid w:val="00374646"/>
    <w:rsid w:val="00376E60"/>
    <w:rsid w:val="00377C2B"/>
    <w:rsid w:val="00380272"/>
    <w:rsid w:val="00383F3D"/>
    <w:rsid w:val="003845C1"/>
    <w:rsid w:val="00385607"/>
    <w:rsid w:val="00385B36"/>
    <w:rsid w:val="00386317"/>
    <w:rsid w:val="003901B7"/>
    <w:rsid w:val="00390B05"/>
    <w:rsid w:val="003924CD"/>
    <w:rsid w:val="0039383B"/>
    <w:rsid w:val="003938FB"/>
    <w:rsid w:val="00395CD1"/>
    <w:rsid w:val="003974EA"/>
    <w:rsid w:val="003A0A19"/>
    <w:rsid w:val="003A120D"/>
    <w:rsid w:val="003A343D"/>
    <w:rsid w:val="003A555D"/>
    <w:rsid w:val="003A6B43"/>
    <w:rsid w:val="003A6F89"/>
    <w:rsid w:val="003B0B29"/>
    <w:rsid w:val="003B38C1"/>
    <w:rsid w:val="003B3FAE"/>
    <w:rsid w:val="003B78D0"/>
    <w:rsid w:val="003C1723"/>
    <w:rsid w:val="003C1CD1"/>
    <w:rsid w:val="003C28C7"/>
    <w:rsid w:val="003C34E9"/>
    <w:rsid w:val="003C4015"/>
    <w:rsid w:val="003C4B61"/>
    <w:rsid w:val="003C5C18"/>
    <w:rsid w:val="003C65CF"/>
    <w:rsid w:val="003C7A23"/>
    <w:rsid w:val="003D08F4"/>
    <w:rsid w:val="003D12A0"/>
    <w:rsid w:val="003D1C75"/>
    <w:rsid w:val="003D2213"/>
    <w:rsid w:val="003D2CE3"/>
    <w:rsid w:val="003D2DC5"/>
    <w:rsid w:val="003D37DA"/>
    <w:rsid w:val="003D4BAC"/>
    <w:rsid w:val="003D4BFC"/>
    <w:rsid w:val="003D5C9F"/>
    <w:rsid w:val="003D632D"/>
    <w:rsid w:val="003D7158"/>
    <w:rsid w:val="003D72FB"/>
    <w:rsid w:val="003D7666"/>
    <w:rsid w:val="003E1367"/>
    <w:rsid w:val="003E2257"/>
    <w:rsid w:val="003E24CC"/>
    <w:rsid w:val="003E2A35"/>
    <w:rsid w:val="003E35A2"/>
    <w:rsid w:val="003E5220"/>
    <w:rsid w:val="003E6ECC"/>
    <w:rsid w:val="003E7991"/>
    <w:rsid w:val="003E7B5D"/>
    <w:rsid w:val="003F029A"/>
    <w:rsid w:val="003F1A8F"/>
    <w:rsid w:val="003F30F0"/>
    <w:rsid w:val="003F373E"/>
    <w:rsid w:val="003F408B"/>
    <w:rsid w:val="003F5E34"/>
    <w:rsid w:val="003F7B27"/>
    <w:rsid w:val="003F7B75"/>
    <w:rsid w:val="00400101"/>
    <w:rsid w:val="00401480"/>
    <w:rsid w:val="00402F2A"/>
    <w:rsid w:val="00403ECB"/>
    <w:rsid w:val="00404BDF"/>
    <w:rsid w:val="00406CFB"/>
    <w:rsid w:val="004075F2"/>
    <w:rsid w:val="00410583"/>
    <w:rsid w:val="00410BF7"/>
    <w:rsid w:val="004115B2"/>
    <w:rsid w:val="0041171F"/>
    <w:rsid w:val="00411947"/>
    <w:rsid w:val="0041297A"/>
    <w:rsid w:val="00413787"/>
    <w:rsid w:val="00413E6A"/>
    <w:rsid w:val="00414332"/>
    <w:rsid w:val="0041443E"/>
    <w:rsid w:val="004156D3"/>
    <w:rsid w:val="004158DF"/>
    <w:rsid w:val="00415A81"/>
    <w:rsid w:val="00415BBC"/>
    <w:rsid w:val="00416C79"/>
    <w:rsid w:val="0042015C"/>
    <w:rsid w:val="004204B2"/>
    <w:rsid w:val="0042179B"/>
    <w:rsid w:val="004217D9"/>
    <w:rsid w:val="004222E0"/>
    <w:rsid w:val="004234BF"/>
    <w:rsid w:val="00423697"/>
    <w:rsid w:val="00423E3E"/>
    <w:rsid w:val="004259BA"/>
    <w:rsid w:val="00425CA2"/>
    <w:rsid w:val="00425D3E"/>
    <w:rsid w:val="0042637D"/>
    <w:rsid w:val="00427AF4"/>
    <w:rsid w:val="0043036F"/>
    <w:rsid w:val="0043133A"/>
    <w:rsid w:val="00431518"/>
    <w:rsid w:val="00431690"/>
    <w:rsid w:val="004317AD"/>
    <w:rsid w:val="00431A42"/>
    <w:rsid w:val="00432B71"/>
    <w:rsid w:val="0043340F"/>
    <w:rsid w:val="0043424A"/>
    <w:rsid w:val="0043524D"/>
    <w:rsid w:val="00435F5C"/>
    <w:rsid w:val="00436A1D"/>
    <w:rsid w:val="00437CC4"/>
    <w:rsid w:val="00437E7E"/>
    <w:rsid w:val="00443D15"/>
    <w:rsid w:val="00444F0D"/>
    <w:rsid w:val="004458FC"/>
    <w:rsid w:val="00445BC6"/>
    <w:rsid w:val="00445F20"/>
    <w:rsid w:val="004471F6"/>
    <w:rsid w:val="0044756E"/>
    <w:rsid w:val="00447587"/>
    <w:rsid w:val="004476CE"/>
    <w:rsid w:val="004515FB"/>
    <w:rsid w:val="00453BC9"/>
    <w:rsid w:val="00453C63"/>
    <w:rsid w:val="00461315"/>
    <w:rsid w:val="00461428"/>
    <w:rsid w:val="00461474"/>
    <w:rsid w:val="00461ABD"/>
    <w:rsid w:val="00462CA9"/>
    <w:rsid w:val="004647DA"/>
    <w:rsid w:val="00465281"/>
    <w:rsid w:val="00465BDE"/>
    <w:rsid w:val="00466C3B"/>
    <w:rsid w:val="00466E69"/>
    <w:rsid w:val="004677BB"/>
    <w:rsid w:val="0047334A"/>
    <w:rsid w:val="00473D8F"/>
    <w:rsid w:val="00473E45"/>
    <w:rsid w:val="00473E79"/>
    <w:rsid w:val="00474062"/>
    <w:rsid w:val="00475581"/>
    <w:rsid w:val="004758A9"/>
    <w:rsid w:val="0047690A"/>
    <w:rsid w:val="0047719D"/>
    <w:rsid w:val="004775FB"/>
    <w:rsid w:val="00477D6B"/>
    <w:rsid w:val="00483A91"/>
    <w:rsid w:val="004849D3"/>
    <w:rsid w:val="004864B3"/>
    <w:rsid w:val="004870C0"/>
    <w:rsid w:val="00487426"/>
    <w:rsid w:val="00490133"/>
    <w:rsid w:val="004901C1"/>
    <w:rsid w:val="0049049F"/>
    <w:rsid w:val="00490EE9"/>
    <w:rsid w:val="00491B90"/>
    <w:rsid w:val="00493269"/>
    <w:rsid w:val="004933C9"/>
    <w:rsid w:val="00493894"/>
    <w:rsid w:val="00494C61"/>
    <w:rsid w:val="00494CEA"/>
    <w:rsid w:val="004968F0"/>
    <w:rsid w:val="00496D82"/>
    <w:rsid w:val="004A002E"/>
    <w:rsid w:val="004A1901"/>
    <w:rsid w:val="004A201E"/>
    <w:rsid w:val="004A2B34"/>
    <w:rsid w:val="004A2BB3"/>
    <w:rsid w:val="004A49C3"/>
    <w:rsid w:val="004A664A"/>
    <w:rsid w:val="004A69DF"/>
    <w:rsid w:val="004A724A"/>
    <w:rsid w:val="004A749F"/>
    <w:rsid w:val="004A751B"/>
    <w:rsid w:val="004A7812"/>
    <w:rsid w:val="004B0343"/>
    <w:rsid w:val="004B07FC"/>
    <w:rsid w:val="004B0A95"/>
    <w:rsid w:val="004B15B7"/>
    <w:rsid w:val="004B1C36"/>
    <w:rsid w:val="004B2519"/>
    <w:rsid w:val="004B426E"/>
    <w:rsid w:val="004B44A6"/>
    <w:rsid w:val="004B4CB2"/>
    <w:rsid w:val="004B58CE"/>
    <w:rsid w:val="004B62EF"/>
    <w:rsid w:val="004B6792"/>
    <w:rsid w:val="004B6DD8"/>
    <w:rsid w:val="004B73BB"/>
    <w:rsid w:val="004C03EB"/>
    <w:rsid w:val="004C0579"/>
    <w:rsid w:val="004C1BCE"/>
    <w:rsid w:val="004C21A0"/>
    <w:rsid w:val="004C2BF6"/>
    <w:rsid w:val="004C2FAF"/>
    <w:rsid w:val="004C393D"/>
    <w:rsid w:val="004C4D02"/>
    <w:rsid w:val="004C79A5"/>
    <w:rsid w:val="004D0E57"/>
    <w:rsid w:val="004D0EC9"/>
    <w:rsid w:val="004D1035"/>
    <w:rsid w:val="004D1AA2"/>
    <w:rsid w:val="004D2476"/>
    <w:rsid w:val="004D2CAC"/>
    <w:rsid w:val="004D2CCE"/>
    <w:rsid w:val="004D3334"/>
    <w:rsid w:val="004D45A5"/>
    <w:rsid w:val="004D5002"/>
    <w:rsid w:val="004D6902"/>
    <w:rsid w:val="004D6B26"/>
    <w:rsid w:val="004E1B85"/>
    <w:rsid w:val="004E2152"/>
    <w:rsid w:val="004E21E0"/>
    <w:rsid w:val="004E27B5"/>
    <w:rsid w:val="004E2AFA"/>
    <w:rsid w:val="004E36FB"/>
    <w:rsid w:val="004E68B7"/>
    <w:rsid w:val="004E69BA"/>
    <w:rsid w:val="004E789A"/>
    <w:rsid w:val="004F0630"/>
    <w:rsid w:val="004F1BE8"/>
    <w:rsid w:val="004F3044"/>
    <w:rsid w:val="004F3D66"/>
    <w:rsid w:val="004F4C6A"/>
    <w:rsid w:val="004F65BE"/>
    <w:rsid w:val="004F6AF3"/>
    <w:rsid w:val="004F7079"/>
    <w:rsid w:val="00500B79"/>
    <w:rsid w:val="005019FF"/>
    <w:rsid w:val="00504168"/>
    <w:rsid w:val="0050452D"/>
    <w:rsid w:val="00506B21"/>
    <w:rsid w:val="00506E12"/>
    <w:rsid w:val="00510B51"/>
    <w:rsid w:val="00512C42"/>
    <w:rsid w:val="00514390"/>
    <w:rsid w:val="0051448F"/>
    <w:rsid w:val="0051673B"/>
    <w:rsid w:val="00517885"/>
    <w:rsid w:val="005214C1"/>
    <w:rsid w:val="005214D7"/>
    <w:rsid w:val="00523888"/>
    <w:rsid w:val="005245ED"/>
    <w:rsid w:val="00526488"/>
    <w:rsid w:val="00526901"/>
    <w:rsid w:val="00526A61"/>
    <w:rsid w:val="00527F9C"/>
    <w:rsid w:val="0053057A"/>
    <w:rsid w:val="00531F4C"/>
    <w:rsid w:val="005335BB"/>
    <w:rsid w:val="00535EEE"/>
    <w:rsid w:val="005361F6"/>
    <w:rsid w:val="005364F2"/>
    <w:rsid w:val="00537A89"/>
    <w:rsid w:val="005402EA"/>
    <w:rsid w:val="00541085"/>
    <w:rsid w:val="00542366"/>
    <w:rsid w:val="0054505F"/>
    <w:rsid w:val="0054571D"/>
    <w:rsid w:val="00545E29"/>
    <w:rsid w:val="00545E77"/>
    <w:rsid w:val="0054685B"/>
    <w:rsid w:val="00547C54"/>
    <w:rsid w:val="005504F2"/>
    <w:rsid w:val="00550B81"/>
    <w:rsid w:val="00550EA2"/>
    <w:rsid w:val="00551256"/>
    <w:rsid w:val="00551866"/>
    <w:rsid w:val="00552B61"/>
    <w:rsid w:val="0055411B"/>
    <w:rsid w:val="005544C2"/>
    <w:rsid w:val="005546A4"/>
    <w:rsid w:val="00554B1F"/>
    <w:rsid w:val="00554DCA"/>
    <w:rsid w:val="00556076"/>
    <w:rsid w:val="00556E4F"/>
    <w:rsid w:val="00557CCD"/>
    <w:rsid w:val="00560A29"/>
    <w:rsid w:val="00561B5A"/>
    <w:rsid w:val="00561BB6"/>
    <w:rsid w:val="00561C8E"/>
    <w:rsid w:val="00562291"/>
    <w:rsid w:val="00562D82"/>
    <w:rsid w:val="00562F95"/>
    <w:rsid w:val="00564BDB"/>
    <w:rsid w:val="00565D00"/>
    <w:rsid w:val="00566C56"/>
    <w:rsid w:val="0057030E"/>
    <w:rsid w:val="00570997"/>
    <w:rsid w:val="00570F8A"/>
    <w:rsid w:val="00571B93"/>
    <w:rsid w:val="00572217"/>
    <w:rsid w:val="005730A5"/>
    <w:rsid w:val="005735D7"/>
    <w:rsid w:val="0057455E"/>
    <w:rsid w:val="005752BF"/>
    <w:rsid w:val="00575D9F"/>
    <w:rsid w:val="00576234"/>
    <w:rsid w:val="005774AC"/>
    <w:rsid w:val="00581A6B"/>
    <w:rsid w:val="00582416"/>
    <w:rsid w:val="00582F5D"/>
    <w:rsid w:val="00583BF0"/>
    <w:rsid w:val="005842F4"/>
    <w:rsid w:val="005848B5"/>
    <w:rsid w:val="00586149"/>
    <w:rsid w:val="00586471"/>
    <w:rsid w:val="005871B6"/>
    <w:rsid w:val="00590CF5"/>
    <w:rsid w:val="00591405"/>
    <w:rsid w:val="0059244D"/>
    <w:rsid w:val="00592DD9"/>
    <w:rsid w:val="005931F0"/>
    <w:rsid w:val="00595634"/>
    <w:rsid w:val="005959BF"/>
    <w:rsid w:val="00595BBD"/>
    <w:rsid w:val="00595E9C"/>
    <w:rsid w:val="00596815"/>
    <w:rsid w:val="00596B7B"/>
    <w:rsid w:val="005A104A"/>
    <w:rsid w:val="005A1C6F"/>
    <w:rsid w:val="005A615C"/>
    <w:rsid w:val="005A660E"/>
    <w:rsid w:val="005A66A0"/>
    <w:rsid w:val="005A6BED"/>
    <w:rsid w:val="005B01BA"/>
    <w:rsid w:val="005B0714"/>
    <w:rsid w:val="005B2606"/>
    <w:rsid w:val="005B370A"/>
    <w:rsid w:val="005B3A0F"/>
    <w:rsid w:val="005B3DB9"/>
    <w:rsid w:val="005B5898"/>
    <w:rsid w:val="005B63FA"/>
    <w:rsid w:val="005B655E"/>
    <w:rsid w:val="005B6D51"/>
    <w:rsid w:val="005B766E"/>
    <w:rsid w:val="005C0B73"/>
    <w:rsid w:val="005C1606"/>
    <w:rsid w:val="005C1AE0"/>
    <w:rsid w:val="005C1EF1"/>
    <w:rsid w:val="005C2650"/>
    <w:rsid w:val="005C2943"/>
    <w:rsid w:val="005C4184"/>
    <w:rsid w:val="005C4BF0"/>
    <w:rsid w:val="005C53CD"/>
    <w:rsid w:val="005C53EE"/>
    <w:rsid w:val="005C5ADA"/>
    <w:rsid w:val="005C6649"/>
    <w:rsid w:val="005C681B"/>
    <w:rsid w:val="005C6CCE"/>
    <w:rsid w:val="005C7671"/>
    <w:rsid w:val="005C76AB"/>
    <w:rsid w:val="005D07CC"/>
    <w:rsid w:val="005D1585"/>
    <w:rsid w:val="005D1AD2"/>
    <w:rsid w:val="005D40ED"/>
    <w:rsid w:val="005D601B"/>
    <w:rsid w:val="005D7B70"/>
    <w:rsid w:val="005E0825"/>
    <w:rsid w:val="005E1597"/>
    <w:rsid w:val="005E1781"/>
    <w:rsid w:val="005E2EF6"/>
    <w:rsid w:val="005E3FFE"/>
    <w:rsid w:val="005E4680"/>
    <w:rsid w:val="005E61BA"/>
    <w:rsid w:val="005E669A"/>
    <w:rsid w:val="005E7F72"/>
    <w:rsid w:val="005E7FE7"/>
    <w:rsid w:val="005F0326"/>
    <w:rsid w:val="005F1745"/>
    <w:rsid w:val="005F17FA"/>
    <w:rsid w:val="005F1E15"/>
    <w:rsid w:val="005F24B9"/>
    <w:rsid w:val="005F2DC3"/>
    <w:rsid w:val="005F564A"/>
    <w:rsid w:val="005F5BAC"/>
    <w:rsid w:val="005F7BA2"/>
    <w:rsid w:val="00600054"/>
    <w:rsid w:val="0060021A"/>
    <w:rsid w:val="0060035F"/>
    <w:rsid w:val="006006CA"/>
    <w:rsid w:val="00602CAE"/>
    <w:rsid w:val="0060311B"/>
    <w:rsid w:val="00605827"/>
    <w:rsid w:val="00606FD0"/>
    <w:rsid w:val="00607049"/>
    <w:rsid w:val="00607133"/>
    <w:rsid w:val="00607C1A"/>
    <w:rsid w:val="006114A9"/>
    <w:rsid w:val="00613AD2"/>
    <w:rsid w:val="006143D8"/>
    <w:rsid w:val="00614FCE"/>
    <w:rsid w:val="006167A0"/>
    <w:rsid w:val="00616D41"/>
    <w:rsid w:val="00622EA1"/>
    <w:rsid w:val="00624219"/>
    <w:rsid w:val="006245B5"/>
    <w:rsid w:val="00624AB8"/>
    <w:rsid w:val="00624F35"/>
    <w:rsid w:val="00626973"/>
    <w:rsid w:val="006275FD"/>
    <w:rsid w:val="00627CDB"/>
    <w:rsid w:val="0063018D"/>
    <w:rsid w:val="00630AAD"/>
    <w:rsid w:val="00630B1A"/>
    <w:rsid w:val="0063124E"/>
    <w:rsid w:val="00631EF4"/>
    <w:rsid w:val="00632A8F"/>
    <w:rsid w:val="006345C9"/>
    <w:rsid w:val="00635641"/>
    <w:rsid w:val="00635BC7"/>
    <w:rsid w:val="0063679A"/>
    <w:rsid w:val="00636930"/>
    <w:rsid w:val="0063697D"/>
    <w:rsid w:val="0063699F"/>
    <w:rsid w:val="00637399"/>
    <w:rsid w:val="00637C7B"/>
    <w:rsid w:val="00640678"/>
    <w:rsid w:val="006411B6"/>
    <w:rsid w:val="006440D1"/>
    <w:rsid w:val="00644195"/>
    <w:rsid w:val="006442FC"/>
    <w:rsid w:val="00644506"/>
    <w:rsid w:val="006446AE"/>
    <w:rsid w:val="00646050"/>
    <w:rsid w:val="00646EC4"/>
    <w:rsid w:val="006474E8"/>
    <w:rsid w:val="00647C26"/>
    <w:rsid w:val="00651108"/>
    <w:rsid w:val="006513AA"/>
    <w:rsid w:val="00653D78"/>
    <w:rsid w:val="00653E08"/>
    <w:rsid w:val="00654086"/>
    <w:rsid w:val="006557B5"/>
    <w:rsid w:val="00656B73"/>
    <w:rsid w:val="00657089"/>
    <w:rsid w:val="006571F2"/>
    <w:rsid w:val="00657CDE"/>
    <w:rsid w:val="0066094F"/>
    <w:rsid w:val="00661610"/>
    <w:rsid w:val="00661C34"/>
    <w:rsid w:val="00661E4D"/>
    <w:rsid w:val="006623D3"/>
    <w:rsid w:val="00662520"/>
    <w:rsid w:val="00662AC3"/>
    <w:rsid w:val="00662BCF"/>
    <w:rsid w:val="00662E8E"/>
    <w:rsid w:val="00662F73"/>
    <w:rsid w:val="00663E90"/>
    <w:rsid w:val="00664039"/>
    <w:rsid w:val="006646B8"/>
    <w:rsid w:val="0066491D"/>
    <w:rsid w:val="00664E6C"/>
    <w:rsid w:val="006659B1"/>
    <w:rsid w:val="00667172"/>
    <w:rsid w:val="00667CA7"/>
    <w:rsid w:val="0067046D"/>
    <w:rsid w:val="00670C65"/>
    <w:rsid w:val="006713CA"/>
    <w:rsid w:val="00671737"/>
    <w:rsid w:val="0067197A"/>
    <w:rsid w:val="00673084"/>
    <w:rsid w:val="00674283"/>
    <w:rsid w:val="00676BB4"/>
    <w:rsid w:val="00676C5C"/>
    <w:rsid w:val="00680D07"/>
    <w:rsid w:val="0068168A"/>
    <w:rsid w:val="00681933"/>
    <w:rsid w:val="00681DB9"/>
    <w:rsid w:val="00681EE2"/>
    <w:rsid w:val="00682460"/>
    <w:rsid w:val="00682A83"/>
    <w:rsid w:val="00682BD7"/>
    <w:rsid w:val="00682DE9"/>
    <w:rsid w:val="00683051"/>
    <w:rsid w:val="0068407E"/>
    <w:rsid w:val="006846FA"/>
    <w:rsid w:val="006846FE"/>
    <w:rsid w:val="00684E07"/>
    <w:rsid w:val="00687708"/>
    <w:rsid w:val="00687713"/>
    <w:rsid w:val="00687936"/>
    <w:rsid w:val="00691F1D"/>
    <w:rsid w:val="00692C14"/>
    <w:rsid w:val="006935B8"/>
    <w:rsid w:val="006948FE"/>
    <w:rsid w:val="00695E52"/>
    <w:rsid w:val="00696020"/>
    <w:rsid w:val="006A03E8"/>
    <w:rsid w:val="006A363A"/>
    <w:rsid w:val="006A39AF"/>
    <w:rsid w:val="006A4422"/>
    <w:rsid w:val="006A4DA1"/>
    <w:rsid w:val="006A5489"/>
    <w:rsid w:val="006A654D"/>
    <w:rsid w:val="006B0587"/>
    <w:rsid w:val="006B0782"/>
    <w:rsid w:val="006B0EA2"/>
    <w:rsid w:val="006B0ED3"/>
    <w:rsid w:val="006B2B65"/>
    <w:rsid w:val="006B31DD"/>
    <w:rsid w:val="006B3CDE"/>
    <w:rsid w:val="006B4BEC"/>
    <w:rsid w:val="006B4C2F"/>
    <w:rsid w:val="006B63DA"/>
    <w:rsid w:val="006C06C4"/>
    <w:rsid w:val="006C0D62"/>
    <w:rsid w:val="006C247B"/>
    <w:rsid w:val="006C28F5"/>
    <w:rsid w:val="006C2996"/>
    <w:rsid w:val="006C309D"/>
    <w:rsid w:val="006C3AAE"/>
    <w:rsid w:val="006C61F3"/>
    <w:rsid w:val="006C6745"/>
    <w:rsid w:val="006C6C2D"/>
    <w:rsid w:val="006C6D64"/>
    <w:rsid w:val="006C6E90"/>
    <w:rsid w:val="006C7934"/>
    <w:rsid w:val="006C7F14"/>
    <w:rsid w:val="006D1617"/>
    <w:rsid w:val="006D16A1"/>
    <w:rsid w:val="006D1FA2"/>
    <w:rsid w:val="006D2686"/>
    <w:rsid w:val="006D3CB6"/>
    <w:rsid w:val="006D436A"/>
    <w:rsid w:val="006D5624"/>
    <w:rsid w:val="006D5C53"/>
    <w:rsid w:val="006D630E"/>
    <w:rsid w:val="006D66DE"/>
    <w:rsid w:val="006D75C4"/>
    <w:rsid w:val="006E0822"/>
    <w:rsid w:val="006E0F7C"/>
    <w:rsid w:val="006E1C45"/>
    <w:rsid w:val="006E1C8B"/>
    <w:rsid w:val="006E21ED"/>
    <w:rsid w:val="006E260F"/>
    <w:rsid w:val="006E37D5"/>
    <w:rsid w:val="006E3E78"/>
    <w:rsid w:val="006E408A"/>
    <w:rsid w:val="006E4868"/>
    <w:rsid w:val="006E6390"/>
    <w:rsid w:val="006E6416"/>
    <w:rsid w:val="006E7B7C"/>
    <w:rsid w:val="006F0362"/>
    <w:rsid w:val="006F0B86"/>
    <w:rsid w:val="006F2064"/>
    <w:rsid w:val="006F214C"/>
    <w:rsid w:val="006F2239"/>
    <w:rsid w:val="006F22D7"/>
    <w:rsid w:val="006F23A2"/>
    <w:rsid w:val="006F2669"/>
    <w:rsid w:val="006F28BE"/>
    <w:rsid w:val="006F3EFE"/>
    <w:rsid w:val="006F6182"/>
    <w:rsid w:val="006F63D7"/>
    <w:rsid w:val="006F79AC"/>
    <w:rsid w:val="00700C0E"/>
    <w:rsid w:val="0070128A"/>
    <w:rsid w:val="00702615"/>
    <w:rsid w:val="007031F3"/>
    <w:rsid w:val="00704356"/>
    <w:rsid w:val="007058D8"/>
    <w:rsid w:val="00707027"/>
    <w:rsid w:val="00707700"/>
    <w:rsid w:val="00713001"/>
    <w:rsid w:val="00713750"/>
    <w:rsid w:val="007145B7"/>
    <w:rsid w:val="00715ED2"/>
    <w:rsid w:val="007169D9"/>
    <w:rsid w:val="00717B65"/>
    <w:rsid w:val="0072009B"/>
    <w:rsid w:val="007204C3"/>
    <w:rsid w:val="00720EFD"/>
    <w:rsid w:val="0072164C"/>
    <w:rsid w:val="007247C2"/>
    <w:rsid w:val="00724992"/>
    <w:rsid w:val="0072693D"/>
    <w:rsid w:val="007271AD"/>
    <w:rsid w:val="007274FD"/>
    <w:rsid w:val="00727C8D"/>
    <w:rsid w:val="00732730"/>
    <w:rsid w:val="00732B55"/>
    <w:rsid w:val="00733A1B"/>
    <w:rsid w:val="007348A6"/>
    <w:rsid w:val="00735086"/>
    <w:rsid w:val="00735C9F"/>
    <w:rsid w:val="007362FC"/>
    <w:rsid w:val="00736BD2"/>
    <w:rsid w:val="007376C6"/>
    <w:rsid w:val="00737751"/>
    <w:rsid w:val="00741124"/>
    <w:rsid w:val="0074112B"/>
    <w:rsid w:val="007412D5"/>
    <w:rsid w:val="00741793"/>
    <w:rsid w:val="007417BF"/>
    <w:rsid w:val="007418C1"/>
    <w:rsid w:val="00743341"/>
    <w:rsid w:val="00743F12"/>
    <w:rsid w:val="00744098"/>
    <w:rsid w:val="00745C2B"/>
    <w:rsid w:val="00746360"/>
    <w:rsid w:val="00746AB9"/>
    <w:rsid w:val="007509EE"/>
    <w:rsid w:val="00750EAD"/>
    <w:rsid w:val="0075114F"/>
    <w:rsid w:val="00752B9E"/>
    <w:rsid w:val="00754CC6"/>
    <w:rsid w:val="007553D8"/>
    <w:rsid w:val="007557FA"/>
    <w:rsid w:val="00755F87"/>
    <w:rsid w:val="007571A6"/>
    <w:rsid w:val="00757B81"/>
    <w:rsid w:val="0076083E"/>
    <w:rsid w:val="0076190B"/>
    <w:rsid w:val="0076242F"/>
    <w:rsid w:val="00762C6D"/>
    <w:rsid w:val="00763096"/>
    <w:rsid w:val="007630FB"/>
    <w:rsid w:val="00763436"/>
    <w:rsid w:val="00764484"/>
    <w:rsid w:val="00764943"/>
    <w:rsid w:val="00765E2C"/>
    <w:rsid w:val="007665A3"/>
    <w:rsid w:val="007665F0"/>
    <w:rsid w:val="007667B2"/>
    <w:rsid w:val="00766FCD"/>
    <w:rsid w:val="00770E55"/>
    <w:rsid w:val="00770E6A"/>
    <w:rsid w:val="00772D10"/>
    <w:rsid w:val="0077311E"/>
    <w:rsid w:val="00773AE8"/>
    <w:rsid w:val="00773E53"/>
    <w:rsid w:val="007759C8"/>
    <w:rsid w:val="007760CB"/>
    <w:rsid w:val="00777401"/>
    <w:rsid w:val="00777B75"/>
    <w:rsid w:val="00780192"/>
    <w:rsid w:val="0078054F"/>
    <w:rsid w:val="007822ED"/>
    <w:rsid w:val="007824F5"/>
    <w:rsid w:val="0078353F"/>
    <w:rsid w:val="007835B4"/>
    <w:rsid w:val="007839B2"/>
    <w:rsid w:val="00784B8C"/>
    <w:rsid w:val="007854AF"/>
    <w:rsid w:val="007858BE"/>
    <w:rsid w:val="00785BB5"/>
    <w:rsid w:val="00786A04"/>
    <w:rsid w:val="00787200"/>
    <w:rsid w:val="00787DCA"/>
    <w:rsid w:val="007909A0"/>
    <w:rsid w:val="00790B94"/>
    <w:rsid w:val="00790F80"/>
    <w:rsid w:val="0079175C"/>
    <w:rsid w:val="00792A35"/>
    <w:rsid w:val="007935E8"/>
    <w:rsid w:val="00793A7C"/>
    <w:rsid w:val="00793CCA"/>
    <w:rsid w:val="00794DDA"/>
    <w:rsid w:val="007955F1"/>
    <w:rsid w:val="007A04CC"/>
    <w:rsid w:val="007A08B9"/>
    <w:rsid w:val="007A0A83"/>
    <w:rsid w:val="007A14AF"/>
    <w:rsid w:val="007A1B53"/>
    <w:rsid w:val="007A3253"/>
    <w:rsid w:val="007A398A"/>
    <w:rsid w:val="007A4741"/>
    <w:rsid w:val="007A4AA7"/>
    <w:rsid w:val="007A5135"/>
    <w:rsid w:val="007A69BB"/>
    <w:rsid w:val="007A69E4"/>
    <w:rsid w:val="007A6B53"/>
    <w:rsid w:val="007B2414"/>
    <w:rsid w:val="007B611C"/>
    <w:rsid w:val="007B6556"/>
    <w:rsid w:val="007B6613"/>
    <w:rsid w:val="007B7EC1"/>
    <w:rsid w:val="007C07D6"/>
    <w:rsid w:val="007C1D13"/>
    <w:rsid w:val="007C2733"/>
    <w:rsid w:val="007C35BC"/>
    <w:rsid w:val="007C3B8E"/>
    <w:rsid w:val="007C7708"/>
    <w:rsid w:val="007D072B"/>
    <w:rsid w:val="007D0EB5"/>
    <w:rsid w:val="007D0F76"/>
    <w:rsid w:val="007D127B"/>
    <w:rsid w:val="007D13C9"/>
    <w:rsid w:val="007D1613"/>
    <w:rsid w:val="007D203F"/>
    <w:rsid w:val="007D2DBA"/>
    <w:rsid w:val="007D329C"/>
    <w:rsid w:val="007D3DF8"/>
    <w:rsid w:val="007D708C"/>
    <w:rsid w:val="007E03B0"/>
    <w:rsid w:val="007E171E"/>
    <w:rsid w:val="007E31A5"/>
    <w:rsid w:val="007E3B08"/>
    <w:rsid w:val="007E4C0E"/>
    <w:rsid w:val="007E5057"/>
    <w:rsid w:val="007E5CDE"/>
    <w:rsid w:val="007F1372"/>
    <w:rsid w:val="007F19A4"/>
    <w:rsid w:val="007F1A05"/>
    <w:rsid w:val="007F1D0A"/>
    <w:rsid w:val="007F20F4"/>
    <w:rsid w:val="007F3112"/>
    <w:rsid w:val="007F3C7E"/>
    <w:rsid w:val="007F4002"/>
    <w:rsid w:val="007F4591"/>
    <w:rsid w:val="007F4AEF"/>
    <w:rsid w:val="007F5C1D"/>
    <w:rsid w:val="007F79E4"/>
    <w:rsid w:val="007F7FA9"/>
    <w:rsid w:val="0080391F"/>
    <w:rsid w:val="00804448"/>
    <w:rsid w:val="00811A3D"/>
    <w:rsid w:val="00813EBB"/>
    <w:rsid w:val="00814E5A"/>
    <w:rsid w:val="00815A67"/>
    <w:rsid w:val="00815EB3"/>
    <w:rsid w:val="00817DBA"/>
    <w:rsid w:val="00820FD8"/>
    <w:rsid w:val="008226BB"/>
    <w:rsid w:val="008234C9"/>
    <w:rsid w:val="00823D8F"/>
    <w:rsid w:val="00824398"/>
    <w:rsid w:val="00824798"/>
    <w:rsid w:val="00825242"/>
    <w:rsid w:val="00825C4A"/>
    <w:rsid w:val="008279FB"/>
    <w:rsid w:val="0083099F"/>
    <w:rsid w:val="0083481E"/>
    <w:rsid w:val="00834ED8"/>
    <w:rsid w:val="00835655"/>
    <w:rsid w:val="00835F24"/>
    <w:rsid w:val="00836491"/>
    <w:rsid w:val="0084012B"/>
    <w:rsid w:val="008405C1"/>
    <w:rsid w:val="00840FF4"/>
    <w:rsid w:val="0084123C"/>
    <w:rsid w:val="00841378"/>
    <w:rsid w:val="00841798"/>
    <w:rsid w:val="0084187B"/>
    <w:rsid w:val="00841B0E"/>
    <w:rsid w:val="00841BFF"/>
    <w:rsid w:val="0084276B"/>
    <w:rsid w:val="00844430"/>
    <w:rsid w:val="008455F3"/>
    <w:rsid w:val="00846184"/>
    <w:rsid w:val="0084712F"/>
    <w:rsid w:val="008476F1"/>
    <w:rsid w:val="0085081D"/>
    <w:rsid w:val="00852489"/>
    <w:rsid w:val="00852B4D"/>
    <w:rsid w:val="008531C8"/>
    <w:rsid w:val="00855D80"/>
    <w:rsid w:val="00856159"/>
    <w:rsid w:val="00860BC4"/>
    <w:rsid w:val="00861E33"/>
    <w:rsid w:val="008625C5"/>
    <w:rsid w:val="008629D3"/>
    <w:rsid w:val="00862F70"/>
    <w:rsid w:val="00864545"/>
    <w:rsid w:val="008665FC"/>
    <w:rsid w:val="00866CFB"/>
    <w:rsid w:val="00866EC5"/>
    <w:rsid w:val="00870152"/>
    <w:rsid w:val="008704A0"/>
    <w:rsid w:val="00870CB7"/>
    <w:rsid w:val="00871236"/>
    <w:rsid w:val="00871497"/>
    <w:rsid w:val="0087193D"/>
    <w:rsid w:val="00871D85"/>
    <w:rsid w:val="00872469"/>
    <w:rsid w:val="00872C17"/>
    <w:rsid w:val="00874AD9"/>
    <w:rsid w:val="00874BFA"/>
    <w:rsid w:val="0087529C"/>
    <w:rsid w:val="008752F9"/>
    <w:rsid w:val="0087592E"/>
    <w:rsid w:val="00875A7D"/>
    <w:rsid w:val="00875D84"/>
    <w:rsid w:val="0087653D"/>
    <w:rsid w:val="00876EE0"/>
    <w:rsid w:val="008774BB"/>
    <w:rsid w:val="00877C60"/>
    <w:rsid w:val="008807A6"/>
    <w:rsid w:val="008808A1"/>
    <w:rsid w:val="00881093"/>
    <w:rsid w:val="00881406"/>
    <w:rsid w:val="008840F1"/>
    <w:rsid w:val="00884C63"/>
    <w:rsid w:val="008854F0"/>
    <w:rsid w:val="00885C2D"/>
    <w:rsid w:val="00885F2F"/>
    <w:rsid w:val="008868C1"/>
    <w:rsid w:val="00887175"/>
    <w:rsid w:val="00887D9A"/>
    <w:rsid w:val="00887FD2"/>
    <w:rsid w:val="00890EF0"/>
    <w:rsid w:val="00893155"/>
    <w:rsid w:val="008933CD"/>
    <w:rsid w:val="008933F3"/>
    <w:rsid w:val="008934AD"/>
    <w:rsid w:val="00893647"/>
    <w:rsid w:val="00893D54"/>
    <w:rsid w:val="0089424E"/>
    <w:rsid w:val="00894277"/>
    <w:rsid w:val="008944A9"/>
    <w:rsid w:val="00894AAD"/>
    <w:rsid w:val="008A07A5"/>
    <w:rsid w:val="008A134B"/>
    <w:rsid w:val="008A1AED"/>
    <w:rsid w:val="008A1C4E"/>
    <w:rsid w:val="008A2AEC"/>
    <w:rsid w:val="008A4994"/>
    <w:rsid w:val="008A5065"/>
    <w:rsid w:val="008A5617"/>
    <w:rsid w:val="008A694E"/>
    <w:rsid w:val="008A72AD"/>
    <w:rsid w:val="008A7AF0"/>
    <w:rsid w:val="008B074A"/>
    <w:rsid w:val="008B1539"/>
    <w:rsid w:val="008B2CC1"/>
    <w:rsid w:val="008B34A8"/>
    <w:rsid w:val="008B3641"/>
    <w:rsid w:val="008B392D"/>
    <w:rsid w:val="008B3C87"/>
    <w:rsid w:val="008B4135"/>
    <w:rsid w:val="008B4D13"/>
    <w:rsid w:val="008B51DF"/>
    <w:rsid w:val="008B60B2"/>
    <w:rsid w:val="008B6267"/>
    <w:rsid w:val="008B63EE"/>
    <w:rsid w:val="008B680D"/>
    <w:rsid w:val="008C0FFE"/>
    <w:rsid w:val="008C1E35"/>
    <w:rsid w:val="008C222F"/>
    <w:rsid w:val="008C2725"/>
    <w:rsid w:val="008C2E7F"/>
    <w:rsid w:val="008C4F1C"/>
    <w:rsid w:val="008C65C8"/>
    <w:rsid w:val="008C7E55"/>
    <w:rsid w:val="008D0157"/>
    <w:rsid w:val="008D02E7"/>
    <w:rsid w:val="008D217F"/>
    <w:rsid w:val="008D388C"/>
    <w:rsid w:val="008D51D7"/>
    <w:rsid w:val="008D7A73"/>
    <w:rsid w:val="008E0635"/>
    <w:rsid w:val="008E2A0B"/>
    <w:rsid w:val="008E34AC"/>
    <w:rsid w:val="008E4111"/>
    <w:rsid w:val="008E4954"/>
    <w:rsid w:val="008E4AF1"/>
    <w:rsid w:val="008E54AC"/>
    <w:rsid w:val="008E609C"/>
    <w:rsid w:val="008E617A"/>
    <w:rsid w:val="008E65BD"/>
    <w:rsid w:val="008E6CBE"/>
    <w:rsid w:val="008E7085"/>
    <w:rsid w:val="008E776C"/>
    <w:rsid w:val="008F0B53"/>
    <w:rsid w:val="008F3CEA"/>
    <w:rsid w:val="008F431F"/>
    <w:rsid w:val="008F533E"/>
    <w:rsid w:val="008F59CA"/>
    <w:rsid w:val="008F60B2"/>
    <w:rsid w:val="008F6569"/>
    <w:rsid w:val="00900133"/>
    <w:rsid w:val="009007EB"/>
    <w:rsid w:val="00901799"/>
    <w:rsid w:val="00901E25"/>
    <w:rsid w:val="0090279A"/>
    <w:rsid w:val="00902EF6"/>
    <w:rsid w:val="00905AF9"/>
    <w:rsid w:val="0090633E"/>
    <w:rsid w:val="00906431"/>
    <w:rsid w:val="009067A4"/>
    <w:rsid w:val="0090731E"/>
    <w:rsid w:val="00907844"/>
    <w:rsid w:val="0091067B"/>
    <w:rsid w:val="00911235"/>
    <w:rsid w:val="009114F4"/>
    <w:rsid w:val="00913330"/>
    <w:rsid w:val="00916EE2"/>
    <w:rsid w:val="00917027"/>
    <w:rsid w:val="00917812"/>
    <w:rsid w:val="00917DC6"/>
    <w:rsid w:val="00920145"/>
    <w:rsid w:val="00920242"/>
    <w:rsid w:val="00920780"/>
    <w:rsid w:val="009207A9"/>
    <w:rsid w:val="009207CD"/>
    <w:rsid w:val="0092307C"/>
    <w:rsid w:val="00923707"/>
    <w:rsid w:val="009248B9"/>
    <w:rsid w:val="0092520E"/>
    <w:rsid w:val="00926204"/>
    <w:rsid w:val="0092629B"/>
    <w:rsid w:val="00926489"/>
    <w:rsid w:val="00927284"/>
    <w:rsid w:val="00927C06"/>
    <w:rsid w:val="00927C26"/>
    <w:rsid w:val="00930456"/>
    <w:rsid w:val="009325AF"/>
    <w:rsid w:val="00932991"/>
    <w:rsid w:val="00933146"/>
    <w:rsid w:val="009338F0"/>
    <w:rsid w:val="00933D56"/>
    <w:rsid w:val="00933E9D"/>
    <w:rsid w:val="00933EA0"/>
    <w:rsid w:val="0093493A"/>
    <w:rsid w:val="00935887"/>
    <w:rsid w:val="009371DE"/>
    <w:rsid w:val="00937811"/>
    <w:rsid w:val="00940EB3"/>
    <w:rsid w:val="00943301"/>
    <w:rsid w:val="0094353D"/>
    <w:rsid w:val="00945914"/>
    <w:rsid w:val="00946233"/>
    <w:rsid w:val="00946B56"/>
    <w:rsid w:val="009473C8"/>
    <w:rsid w:val="00947F52"/>
    <w:rsid w:val="00950261"/>
    <w:rsid w:val="009520CF"/>
    <w:rsid w:val="00953070"/>
    <w:rsid w:val="00955F4F"/>
    <w:rsid w:val="00956AB7"/>
    <w:rsid w:val="00957F2D"/>
    <w:rsid w:val="0096096E"/>
    <w:rsid w:val="009610EB"/>
    <w:rsid w:val="00962464"/>
    <w:rsid w:val="00963131"/>
    <w:rsid w:val="009654FA"/>
    <w:rsid w:val="00966A22"/>
    <w:rsid w:val="00966F32"/>
    <w:rsid w:val="0096722F"/>
    <w:rsid w:val="00971127"/>
    <w:rsid w:val="00972611"/>
    <w:rsid w:val="009729AA"/>
    <w:rsid w:val="00973613"/>
    <w:rsid w:val="00973E9D"/>
    <w:rsid w:val="00974341"/>
    <w:rsid w:val="00974B51"/>
    <w:rsid w:val="00974CC8"/>
    <w:rsid w:val="00975499"/>
    <w:rsid w:val="00975F21"/>
    <w:rsid w:val="00977273"/>
    <w:rsid w:val="009806D3"/>
    <w:rsid w:val="00980843"/>
    <w:rsid w:val="00980C8A"/>
    <w:rsid w:val="00981402"/>
    <w:rsid w:val="009818EB"/>
    <w:rsid w:val="009821BA"/>
    <w:rsid w:val="009827F0"/>
    <w:rsid w:val="00982A7A"/>
    <w:rsid w:val="00982B79"/>
    <w:rsid w:val="00983257"/>
    <w:rsid w:val="0098383C"/>
    <w:rsid w:val="00984083"/>
    <w:rsid w:val="00984591"/>
    <w:rsid w:val="009845A0"/>
    <w:rsid w:val="009876A0"/>
    <w:rsid w:val="009905A9"/>
    <w:rsid w:val="0099076D"/>
    <w:rsid w:val="00991953"/>
    <w:rsid w:val="00992E8A"/>
    <w:rsid w:val="0099423D"/>
    <w:rsid w:val="00994EA5"/>
    <w:rsid w:val="0099536F"/>
    <w:rsid w:val="009967D5"/>
    <w:rsid w:val="009968D0"/>
    <w:rsid w:val="009A0611"/>
    <w:rsid w:val="009A0E07"/>
    <w:rsid w:val="009A10D2"/>
    <w:rsid w:val="009A2416"/>
    <w:rsid w:val="009A2670"/>
    <w:rsid w:val="009A312B"/>
    <w:rsid w:val="009A4CE1"/>
    <w:rsid w:val="009A5C45"/>
    <w:rsid w:val="009A765D"/>
    <w:rsid w:val="009B04C6"/>
    <w:rsid w:val="009B18B5"/>
    <w:rsid w:val="009B33A2"/>
    <w:rsid w:val="009B4DAA"/>
    <w:rsid w:val="009B52FF"/>
    <w:rsid w:val="009B71D0"/>
    <w:rsid w:val="009B73DF"/>
    <w:rsid w:val="009B7F9B"/>
    <w:rsid w:val="009C0428"/>
    <w:rsid w:val="009C0C3F"/>
    <w:rsid w:val="009C0E36"/>
    <w:rsid w:val="009C11C5"/>
    <w:rsid w:val="009C1E17"/>
    <w:rsid w:val="009C3490"/>
    <w:rsid w:val="009C3B2E"/>
    <w:rsid w:val="009C4058"/>
    <w:rsid w:val="009C428C"/>
    <w:rsid w:val="009C6810"/>
    <w:rsid w:val="009C7E49"/>
    <w:rsid w:val="009D05BA"/>
    <w:rsid w:val="009D07F4"/>
    <w:rsid w:val="009D0DEC"/>
    <w:rsid w:val="009D0E06"/>
    <w:rsid w:val="009D1728"/>
    <w:rsid w:val="009D3645"/>
    <w:rsid w:val="009D3DB7"/>
    <w:rsid w:val="009D42E7"/>
    <w:rsid w:val="009D7613"/>
    <w:rsid w:val="009E0ECD"/>
    <w:rsid w:val="009E19E7"/>
    <w:rsid w:val="009E2711"/>
    <w:rsid w:val="009E2791"/>
    <w:rsid w:val="009E3F6F"/>
    <w:rsid w:val="009E4EF3"/>
    <w:rsid w:val="009E7822"/>
    <w:rsid w:val="009F112F"/>
    <w:rsid w:val="009F17D4"/>
    <w:rsid w:val="009F196E"/>
    <w:rsid w:val="009F2110"/>
    <w:rsid w:val="009F214A"/>
    <w:rsid w:val="009F29DA"/>
    <w:rsid w:val="009F2CC1"/>
    <w:rsid w:val="009F2E15"/>
    <w:rsid w:val="009F31AC"/>
    <w:rsid w:val="009F4562"/>
    <w:rsid w:val="009F4876"/>
    <w:rsid w:val="009F499F"/>
    <w:rsid w:val="009F5233"/>
    <w:rsid w:val="009F7E0B"/>
    <w:rsid w:val="00A01C12"/>
    <w:rsid w:val="00A0285E"/>
    <w:rsid w:val="00A049B1"/>
    <w:rsid w:val="00A04CA2"/>
    <w:rsid w:val="00A05696"/>
    <w:rsid w:val="00A0682C"/>
    <w:rsid w:val="00A109F0"/>
    <w:rsid w:val="00A11D73"/>
    <w:rsid w:val="00A11F4F"/>
    <w:rsid w:val="00A120B9"/>
    <w:rsid w:val="00A1212F"/>
    <w:rsid w:val="00A1223C"/>
    <w:rsid w:val="00A128B5"/>
    <w:rsid w:val="00A12B12"/>
    <w:rsid w:val="00A135EF"/>
    <w:rsid w:val="00A144E7"/>
    <w:rsid w:val="00A14936"/>
    <w:rsid w:val="00A14A1E"/>
    <w:rsid w:val="00A160FE"/>
    <w:rsid w:val="00A165D4"/>
    <w:rsid w:val="00A1786A"/>
    <w:rsid w:val="00A20D1E"/>
    <w:rsid w:val="00A22602"/>
    <w:rsid w:val="00A23041"/>
    <w:rsid w:val="00A25397"/>
    <w:rsid w:val="00A26A8E"/>
    <w:rsid w:val="00A27A83"/>
    <w:rsid w:val="00A27A97"/>
    <w:rsid w:val="00A301B6"/>
    <w:rsid w:val="00A305B0"/>
    <w:rsid w:val="00A30D90"/>
    <w:rsid w:val="00A3136F"/>
    <w:rsid w:val="00A31690"/>
    <w:rsid w:val="00A325BB"/>
    <w:rsid w:val="00A3384A"/>
    <w:rsid w:val="00A35144"/>
    <w:rsid w:val="00A35910"/>
    <w:rsid w:val="00A36D21"/>
    <w:rsid w:val="00A37342"/>
    <w:rsid w:val="00A37C1E"/>
    <w:rsid w:val="00A4059D"/>
    <w:rsid w:val="00A40906"/>
    <w:rsid w:val="00A41A35"/>
    <w:rsid w:val="00A42BF4"/>
    <w:rsid w:val="00A42DAF"/>
    <w:rsid w:val="00A43BC5"/>
    <w:rsid w:val="00A446E3"/>
    <w:rsid w:val="00A459D0"/>
    <w:rsid w:val="00A45BD8"/>
    <w:rsid w:val="00A46321"/>
    <w:rsid w:val="00A46582"/>
    <w:rsid w:val="00A47004"/>
    <w:rsid w:val="00A47232"/>
    <w:rsid w:val="00A477FF"/>
    <w:rsid w:val="00A52882"/>
    <w:rsid w:val="00A52E0E"/>
    <w:rsid w:val="00A533C2"/>
    <w:rsid w:val="00A5417D"/>
    <w:rsid w:val="00A55319"/>
    <w:rsid w:val="00A56B03"/>
    <w:rsid w:val="00A60210"/>
    <w:rsid w:val="00A60F4D"/>
    <w:rsid w:val="00A63211"/>
    <w:rsid w:val="00A63E81"/>
    <w:rsid w:val="00A640AF"/>
    <w:rsid w:val="00A64935"/>
    <w:rsid w:val="00A66021"/>
    <w:rsid w:val="00A660EE"/>
    <w:rsid w:val="00A66CBD"/>
    <w:rsid w:val="00A674A5"/>
    <w:rsid w:val="00A733FF"/>
    <w:rsid w:val="00A73C8A"/>
    <w:rsid w:val="00A74161"/>
    <w:rsid w:val="00A747C7"/>
    <w:rsid w:val="00A748DD"/>
    <w:rsid w:val="00A74B5C"/>
    <w:rsid w:val="00A76ADD"/>
    <w:rsid w:val="00A76B51"/>
    <w:rsid w:val="00A805D1"/>
    <w:rsid w:val="00A80B36"/>
    <w:rsid w:val="00A82916"/>
    <w:rsid w:val="00A8340D"/>
    <w:rsid w:val="00A83E18"/>
    <w:rsid w:val="00A84A39"/>
    <w:rsid w:val="00A85231"/>
    <w:rsid w:val="00A861A6"/>
    <w:rsid w:val="00A869B7"/>
    <w:rsid w:val="00A90942"/>
    <w:rsid w:val="00A90F0A"/>
    <w:rsid w:val="00A9211E"/>
    <w:rsid w:val="00A923C0"/>
    <w:rsid w:val="00A92913"/>
    <w:rsid w:val="00A93C05"/>
    <w:rsid w:val="00A959A1"/>
    <w:rsid w:val="00A9721B"/>
    <w:rsid w:val="00AA0AAC"/>
    <w:rsid w:val="00AA2945"/>
    <w:rsid w:val="00AA339F"/>
    <w:rsid w:val="00AA3676"/>
    <w:rsid w:val="00AA421F"/>
    <w:rsid w:val="00AA4DE3"/>
    <w:rsid w:val="00AA58EC"/>
    <w:rsid w:val="00AA6090"/>
    <w:rsid w:val="00AA6B34"/>
    <w:rsid w:val="00AA767C"/>
    <w:rsid w:val="00AB0A71"/>
    <w:rsid w:val="00AB3FAA"/>
    <w:rsid w:val="00AB5B4A"/>
    <w:rsid w:val="00AB6834"/>
    <w:rsid w:val="00AB684C"/>
    <w:rsid w:val="00AB7030"/>
    <w:rsid w:val="00AC040D"/>
    <w:rsid w:val="00AC0CC2"/>
    <w:rsid w:val="00AC1701"/>
    <w:rsid w:val="00AC1883"/>
    <w:rsid w:val="00AC1E34"/>
    <w:rsid w:val="00AC205C"/>
    <w:rsid w:val="00AC2390"/>
    <w:rsid w:val="00AC2EE9"/>
    <w:rsid w:val="00AC3326"/>
    <w:rsid w:val="00AC4BE9"/>
    <w:rsid w:val="00AC6142"/>
    <w:rsid w:val="00AC726D"/>
    <w:rsid w:val="00AD23E3"/>
    <w:rsid w:val="00AD4BA0"/>
    <w:rsid w:val="00AD4DB1"/>
    <w:rsid w:val="00AD6872"/>
    <w:rsid w:val="00AE2264"/>
    <w:rsid w:val="00AE231E"/>
    <w:rsid w:val="00AE2F3C"/>
    <w:rsid w:val="00AE3844"/>
    <w:rsid w:val="00AE3FC0"/>
    <w:rsid w:val="00AE73E7"/>
    <w:rsid w:val="00AE7A6D"/>
    <w:rsid w:val="00AF0A6B"/>
    <w:rsid w:val="00AF0F5A"/>
    <w:rsid w:val="00AF29B4"/>
    <w:rsid w:val="00AF3F24"/>
    <w:rsid w:val="00AF4661"/>
    <w:rsid w:val="00AF5CF0"/>
    <w:rsid w:val="00AF6B12"/>
    <w:rsid w:val="00AF6C02"/>
    <w:rsid w:val="00AF7C5A"/>
    <w:rsid w:val="00B00FA7"/>
    <w:rsid w:val="00B01F7B"/>
    <w:rsid w:val="00B021F7"/>
    <w:rsid w:val="00B026FE"/>
    <w:rsid w:val="00B03AC9"/>
    <w:rsid w:val="00B05A69"/>
    <w:rsid w:val="00B065F5"/>
    <w:rsid w:val="00B06B61"/>
    <w:rsid w:val="00B06BF7"/>
    <w:rsid w:val="00B07746"/>
    <w:rsid w:val="00B101AC"/>
    <w:rsid w:val="00B1047F"/>
    <w:rsid w:val="00B10E64"/>
    <w:rsid w:val="00B113B2"/>
    <w:rsid w:val="00B117BC"/>
    <w:rsid w:val="00B12E35"/>
    <w:rsid w:val="00B1350E"/>
    <w:rsid w:val="00B13F53"/>
    <w:rsid w:val="00B1435A"/>
    <w:rsid w:val="00B14566"/>
    <w:rsid w:val="00B148F9"/>
    <w:rsid w:val="00B14ED8"/>
    <w:rsid w:val="00B1749D"/>
    <w:rsid w:val="00B20FC0"/>
    <w:rsid w:val="00B2153A"/>
    <w:rsid w:val="00B2250A"/>
    <w:rsid w:val="00B225F6"/>
    <w:rsid w:val="00B22CE3"/>
    <w:rsid w:val="00B22F81"/>
    <w:rsid w:val="00B23DDB"/>
    <w:rsid w:val="00B23FC7"/>
    <w:rsid w:val="00B23FFF"/>
    <w:rsid w:val="00B241FE"/>
    <w:rsid w:val="00B255C8"/>
    <w:rsid w:val="00B26152"/>
    <w:rsid w:val="00B263B2"/>
    <w:rsid w:val="00B26985"/>
    <w:rsid w:val="00B2736C"/>
    <w:rsid w:val="00B27F07"/>
    <w:rsid w:val="00B301D1"/>
    <w:rsid w:val="00B30790"/>
    <w:rsid w:val="00B31F22"/>
    <w:rsid w:val="00B322CB"/>
    <w:rsid w:val="00B326C5"/>
    <w:rsid w:val="00B32F5C"/>
    <w:rsid w:val="00B3385B"/>
    <w:rsid w:val="00B361C9"/>
    <w:rsid w:val="00B379BB"/>
    <w:rsid w:val="00B37BD5"/>
    <w:rsid w:val="00B410C3"/>
    <w:rsid w:val="00B42540"/>
    <w:rsid w:val="00B43CDF"/>
    <w:rsid w:val="00B450F3"/>
    <w:rsid w:val="00B47439"/>
    <w:rsid w:val="00B476DD"/>
    <w:rsid w:val="00B477C1"/>
    <w:rsid w:val="00B47D12"/>
    <w:rsid w:val="00B51EBB"/>
    <w:rsid w:val="00B52BA7"/>
    <w:rsid w:val="00B54AA1"/>
    <w:rsid w:val="00B54B45"/>
    <w:rsid w:val="00B554E1"/>
    <w:rsid w:val="00B573C3"/>
    <w:rsid w:val="00B5756F"/>
    <w:rsid w:val="00B603E0"/>
    <w:rsid w:val="00B60C7E"/>
    <w:rsid w:val="00B61179"/>
    <w:rsid w:val="00B612D9"/>
    <w:rsid w:val="00B63A33"/>
    <w:rsid w:val="00B64803"/>
    <w:rsid w:val="00B65B23"/>
    <w:rsid w:val="00B66BF6"/>
    <w:rsid w:val="00B6762D"/>
    <w:rsid w:val="00B70742"/>
    <w:rsid w:val="00B71D36"/>
    <w:rsid w:val="00B72137"/>
    <w:rsid w:val="00B73670"/>
    <w:rsid w:val="00B736F2"/>
    <w:rsid w:val="00B73D1D"/>
    <w:rsid w:val="00B73E8B"/>
    <w:rsid w:val="00B75281"/>
    <w:rsid w:val="00B77B18"/>
    <w:rsid w:val="00B80938"/>
    <w:rsid w:val="00B80C09"/>
    <w:rsid w:val="00B80D09"/>
    <w:rsid w:val="00B813B9"/>
    <w:rsid w:val="00B81EE4"/>
    <w:rsid w:val="00B8224A"/>
    <w:rsid w:val="00B82559"/>
    <w:rsid w:val="00B831B6"/>
    <w:rsid w:val="00B839B8"/>
    <w:rsid w:val="00B846F4"/>
    <w:rsid w:val="00B8496C"/>
    <w:rsid w:val="00B86091"/>
    <w:rsid w:val="00B871BA"/>
    <w:rsid w:val="00B87798"/>
    <w:rsid w:val="00B904C3"/>
    <w:rsid w:val="00B905F4"/>
    <w:rsid w:val="00B91618"/>
    <w:rsid w:val="00B91764"/>
    <w:rsid w:val="00B92029"/>
    <w:rsid w:val="00B92084"/>
    <w:rsid w:val="00B92391"/>
    <w:rsid w:val="00B92F1F"/>
    <w:rsid w:val="00B9307E"/>
    <w:rsid w:val="00B931D6"/>
    <w:rsid w:val="00B94447"/>
    <w:rsid w:val="00B9454C"/>
    <w:rsid w:val="00B94B27"/>
    <w:rsid w:val="00B96A56"/>
    <w:rsid w:val="00B96BE1"/>
    <w:rsid w:val="00B9734B"/>
    <w:rsid w:val="00BA11EC"/>
    <w:rsid w:val="00BA1830"/>
    <w:rsid w:val="00BA254D"/>
    <w:rsid w:val="00BA2915"/>
    <w:rsid w:val="00BA29C9"/>
    <w:rsid w:val="00BA2F91"/>
    <w:rsid w:val="00BA30E2"/>
    <w:rsid w:val="00BA38B9"/>
    <w:rsid w:val="00BA3F27"/>
    <w:rsid w:val="00BA47AB"/>
    <w:rsid w:val="00BA48AF"/>
    <w:rsid w:val="00BA6C50"/>
    <w:rsid w:val="00BA6CF5"/>
    <w:rsid w:val="00BA70ED"/>
    <w:rsid w:val="00BA73B6"/>
    <w:rsid w:val="00BB0236"/>
    <w:rsid w:val="00BB02E6"/>
    <w:rsid w:val="00BB05E7"/>
    <w:rsid w:val="00BB06DB"/>
    <w:rsid w:val="00BB11D1"/>
    <w:rsid w:val="00BB15B3"/>
    <w:rsid w:val="00BB1845"/>
    <w:rsid w:val="00BB1BEB"/>
    <w:rsid w:val="00BB2F25"/>
    <w:rsid w:val="00BB317C"/>
    <w:rsid w:val="00BB440F"/>
    <w:rsid w:val="00BB48C9"/>
    <w:rsid w:val="00BB55A5"/>
    <w:rsid w:val="00BB5821"/>
    <w:rsid w:val="00BB58FD"/>
    <w:rsid w:val="00BB5A3E"/>
    <w:rsid w:val="00BB614E"/>
    <w:rsid w:val="00BB65D4"/>
    <w:rsid w:val="00BB6EEC"/>
    <w:rsid w:val="00BB7BA4"/>
    <w:rsid w:val="00BB7DA8"/>
    <w:rsid w:val="00BC2FB9"/>
    <w:rsid w:val="00BC33E7"/>
    <w:rsid w:val="00BC3F72"/>
    <w:rsid w:val="00BC3F9D"/>
    <w:rsid w:val="00BC4E4C"/>
    <w:rsid w:val="00BC6059"/>
    <w:rsid w:val="00BD0CA9"/>
    <w:rsid w:val="00BD3775"/>
    <w:rsid w:val="00BD6A80"/>
    <w:rsid w:val="00BD77BC"/>
    <w:rsid w:val="00BE09B2"/>
    <w:rsid w:val="00BE11B1"/>
    <w:rsid w:val="00BE20B8"/>
    <w:rsid w:val="00BE29AE"/>
    <w:rsid w:val="00BE2EF0"/>
    <w:rsid w:val="00BE38F1"/>
    <w:rsid w:val="00BE5AAB"/>
    <w:rsid w:val="00BE6F31"/>
    <w:rsid w:val="00BF027A"/>
    <w:rsid w:val="00BF3F83"/>
    <w:rsid w:val="00BF41BC"/>
    <w:rsid w:val="00BF51B7"/>
    <w:rsid w:val="00BF549B"/>
    <w:rsid w:val="00BF618F"/>
    <w:rsid w:val="00BF62CC"/>
    <w:rsid w:val="00BF667A"/>
    <w:rsid w:val="00C00115"/>
    <w:rsid w:val="00C00B93"/>
    <w:rsid w:val="00C01A62"/>
    <w:rsid w:val="00C04646"/>
    <w:rsid w:val="00C04781"/>
    <w:rsid w:val="00C05DC8"/>
    <w:rsid w:val="00C06696"/>
    <w:rsid w:val="00C07AB7"/>
    <w:rsid w:val="00C07BE7"/>
    <w:rsid w:val="00C10D30"/>
    <w:rsid w:val="00C1130B"/>
    <w:rsid w:val="00C11BFE"/>
    <w:rsid w:val="00C12022"/>
    <w:rsid w:val="00C12364"/>
    <w:rsid w:val="00C12CA2"/>
    <w:rsid w:val="00C13091"/>
    <w:rsid w:val="00C13E93"/>
    <w:rsid w:val="00C14032"/>
    <w:rsid w:val="00C14ADA"/>
    <w:rsid w:val="00C15D2D"/>
    <w:rsid w:val="00C15F24"/>
    <w:rsid w:val="00C167BD"/>
    <w:rsid w:val="00C17086"/>
    <w:rsid w:val="00C1745C"/>
    <w:rsid w:val="00C1759C"/>
    <w:rsid w:val="00C17929"/>
    <w:rsid w:val="00C2019E"/>
    <w:rsid w:val="00C20859"/>
    <w:rsid w:val="00C20C3B"/>
    <w:rsid w:val="00C22445"/>
    <w:rsid w:val="00C226DC"/>
    <w:rsid w:val="00C25B97"/>
    <w:rsid w:val="00C26B61"/>
    <w:rsid w:val="00C3010F"/>
    <w:rsid w:val="00C3028D"/>
    <w:rsid w:val="00C30A76"/>
    <w:rsid w:val="00C30CBE"/>
    <w:rsid w:val="00C314BF"/>
    <w:rsid w:val="00C330F2"/>
    <w:rsid w:val="00C33215"/>
    <w:rsid w:val="00C3322D"/>
    <w:rsid w:val="00C338AF"/>
    <w:rsid w:val="00C338B9"/>
    <w:rsid w:val="00C343DB"/>
    <w:rsid w:val="00C348A3"/>
    <w:rsid w:val="00C37C12"/>
    <w:rsid w:val="00C41D2C"/>
    <w:rsid w:val="00C433E0"/>
    <w:rsid w:val="00C44EA3"/>
    <w:rsid w:val="00C4549B"/>
    <w:rsid w:val="00C46801"/>
    <w:rsid w:val="00C5068F"/>
    <w:rsid w:val="00C52505"/>
    <w:rsid w:val="00C52B6E"/>
    <w:rsid w:val="00C53D88"/>
    <w:rsid w:val="00C53EF7"/>
    <w:rsid w:val="00C54B4F"/>
    <w:rsid w:val="00C5763E"/>
    <w:rsid w:val="00C57F63"/>
    <w:rsid w:val="00C613B4"/>
    <w:rsid w:val="00C6304A"/>
    <w:rsid w:val="00C63D2A"/>
    <w:rsid w:val="00C63E21"/>
    <w:rsid w:val="00C668BE"/>
    <w:rsid w:val="00C671CB"/>
    <w:rsid w:val="00C70A2E"/>
    <w:rsid w:val="00C72249"/>
    <w:rsid w:val="00C72379"/>
    <w:rsid w:val="00C7394E"/>
    <w:rsid w:val="00C73EF5"/>
    <w:rsid w:val="00C742B7"/>
    <w:rsid w:val="00C7446F"/>
    <w:rsid w:val="00C749D0"/>
    <w:rsid w:val="00C76234"/>
    <w:rsid w:val="00C765F4"/>
    <w:rsid w:val="00C76A62"/>
    <w:rsid w:val="00C76DFE"/>
    <w:rsid w:val="00C76EFE"/>
    <w:rsid w:val="00C8082F"/>
    <w:rsid w:val="00C8158A"/>
    <w:rsid w:val="00C81A9A"/>
    <w:rsid w:val="00C82D34"/>
    <w:rsid w:val="00C83A28"/>
    <w:rsid w:val="00C83EE8"/>
    <w:rsid w:val="00C85CDE"/>
    <w:rsid w:val="00C86D74"/>
    <w:rsid w:val="00C86E12"/>
    <w:rsid w:val="00C874A3"/>
    <w:rsid w:val="00C87A08"/>
    <w:rsid w:val="00C90018"/>
    <w:rsid w:val="00C9123D"/>
    <w:rsid w:val="00C91B51"/>
    <w:rsid w:val="00C92A3C"/>
    <w:rsid w:val="00C94579"/>
    <w:rsid w:val="00C94E2C"/>
    <w:rsid w:val="00C96E08"/>
    <w:rsid w:val="00C97328"/>
    <w:rsid w:val="00CA10F6"/>
    <w:rsid w:val="00CA2297"/>
    <w:rsid w:val="00CA2C1D"/>
    <w:rsid w:val="00CA2EFB"/>
    <w:rsid w:val="00CA40C9"/>
    <w:rsid w:val="00CA458B"/>
    <w:rsid w:val="00CA46A5"/>
    <w:rsid w:val="00CA622D"/>
    <w:rsid w:val="00CA69CC"/>
    <w:rsid w:val="00CA7052"/>
    <w:rsid w:val="00CB139B"/>
    <w:rsid w:val="00CB255F"/>
    <w:rsid w:val="00CB31C9"/>
    <w:rsid w:val="00CB36B4"/>
    <w:rsid w:val="00CB3866"/>
    <w:rsid w:val="00CB465D"/>
    <w:rsid w:val="00CB4B65"/>
    <w:rsid w:val="00CB55DA"/>
    <w:rsid w:val="00CB5740"/>
    <w:rsid w:val="00CB6268"/>
    <w:rsid w:val="00CB62D9"/>
    <w:rsid w:val="00CB6353"/>
    <w:rsid w:val="00CB6B2A"/>
    <w:rsid w:val="00CB6D57"/>
    <w:rsid w:val="00CB7D20"/>
    <w:rsid w:val="00CC1896"/>
    <w:rsid w:val="00CC1A31"/>
    <w:rsid w:val="00CC1AA5"/>
    <w:rsid w:val="00CC2883"/>
    <w:rsid w:val="00CC2B6A"/>
    <w:rsid w:val="00CC6622"/>
    <w:rsid w:val="00CC6CF9"/>
    <w:rsid w:val="00CC7D2F"/>
    <w:rsid w:val="00CC7F69"/>
    <w:rsid w:val="00CC7F7C"/>
    <w:rsid w:val="00CD04CB"/>
    <w:rsid w:val="00CD04F1"/>
    <w:rsid w:val="00CD0ECF"/>
    <w:rsid w:val="00CD21FD"/>
    <w:rsid w:val="00CD2DB5"/>
    <w:rsid w:val="00CD2F50"/>
    <w:rsid w:val="00CD4D07"/>
    <w:rsid w:val="00CD4D59"/>
    <w:rsid w:val="00CD540C"/>
    <w:rsid w:val="00CD550B"/>
    <w:rsid w:val="00CD5A37"/>
    <w:rsid w:val="00CD64D5"/>
    <w:rsid w:val="00CD7B52"/>
    <w:rsid w:val="00CD7CA9"/>
    <w:rsid w:val="00CE10DB"/>
    <w:rsid w:val="00CE1F76"/>
    <w:rsid w:val="00CE26B2"/>
    <w:rsid w:val="00CE3718"/>
    <w:rsid w:val="00CE395F"/>
    <w:rsid w:val="00CE3975"/>
    <w:rsid w:val="00CE39F1"/>
    <w:rsid w:val="00CE5AAD"/>
    <w:rsid w:val="00CE7DDD"/>
    <w:rsid w:val="00CF0ADA"/>
    <w:rsid w:val="00CF19A9"/>
    <w:rsid w:val="00CF20F6"/>
    <w:rsid w:val="00CF2365"/>
    <w:rsid w:val="00CF29EA"/>
    <w:rsid w:val="00CF3599"/>
    <w:rsid w:val="00CF4E9E"/>
    <w:rsid w:val="00CF5700"/>
    <w:rsid w:val="00CF612D"/>
    <w:rsid w:val="00CF662B"/>
    <w:rsid w:val="00CF67A0"/>
    <w:rsid w:val="00CF681A"/>
    <w:rsid w:val="00CF6DD2"/>
    <w:rsid w:val="00CF6E94"/>
    <w:rsid w:val="00D00A17"/>
    <w:rsid w:val="00D00E93"/>
    <w:rsid w:val="00D02193"/>
    <w:rsid w:val="00D02DD4"/>
    <w:rsid w:val="00D04613"/>
    <w:rsid w:val="00D0499F"/>
    <w:rsid w:val="00D051F6"/>
    <w:rsid w:val="00D0585B"/>
    <w:rsid w:val="00D0592B"/>
    <w:rsid w:val="00D05B94"/>
    <w:rsid w:val="00D06DF9"/>
    <w:rsid w:val="00D075BE"/>
    <w:rsid w:val="00D07775"/>
    <w:rsid w:val="00D07C78"/>
    <w:rsid w:val="00D101BE"/>
    <w:rsid w:val="00D1090E"/>
    <w:rsid w:val="00D11381"/>
    <w:rsid w:val="00D11C10"/>
    <w:rsid w:val="00D1233F"/>
    <w:rsid w:val="00D12AE2"/>
    <w:rsid w:val="00D1465B"/>
    <w:rsid w:val="00D1514D"/>
    <w:rsid w:val="00D15659"/>
    <w:rsid w:val="00D160AC"/>
    <w:rsid w:val="00D16101"/>
    <w:rsid w:val="00D163B3"/>
    <w:rsid w:val="00D16866"/>
    <w:rsid w:val="00D16B96"/>
    <w:rsid w:val="00D179DD"/>
    <w:rsid w:val="00D17B2F"/>
    <w:rsid w:val="00D20813"/>
    <w:rsid w:val="00D255CD"/>
    <w:rsid w:val="00D25933"/>
    <w:rsid w:val="00D2613B"/>
    <w:rsid w:val="00D26660"/>
    <w:rsid w:val="00D26A7E"/>
    <w:rsid w:val="00D26F62"/>
    <w:rsid w:val="00D26F70"/>
    <w:rsid w:val="00D32063"/>
    <w:rsid w:val="00D326DA"/>
    <w:rsid w:val="00D332CD"/>
    <w:rsid w:val="00D337DB"/>
    <w:rsid w:val="00D3408C"/>
    <w:rsid w:val="00D34651"/>
    <w:rsid w:val="00D3715E"/>
    <w:rsid w:val="00D377EB"/>
    <w:rsid w:val="00D37D92"/>
    <w:rsid w:val="00D40210"/>
    <w:rsid w:val="00D40810"/>
    <w:rsid w:val="00D418DE"/>
    <w:rsid w:val="00D41EAF"/>
    <w:rsid w:val="00D42B6F"/>
    <w:rsid w:val="00D43A68"/>
    <w:rsid w:val="00D451CB"/>
    <w:rsid w:val="00D45252"/>
    <w:rsid w:val="00D45D48"/>
    <w:rsid w:val="00D466A6"/>
    <w:rsid w:val="00D46B9B"/>
    <w:rsid w:val="00D47076"/>
    <w:rsid w:val="00D47600"/>
    <w:rsid w:val="00D516CD"/>
    <w:rsid w:val="00D51AAD"/>
    <w:rsid w:val="00D52254"/>
    <w:rsid w:val="00D527BE"/>
    <w:rsid w:val="00D532B7"/>
    <w:rsid w:val="00D53FF5"/>
    <w:rsid w:val="00D55A17"/>
    <w:rsid w:val="00D55DF6"/>
    <w:rsid w:val="00D56E05"/>
    <w:rsid w:val="00D60844"/>
    <w:rsid w:val="00D614E7"/>
    <w:rsid w:val="00D61880"/>
    <w:rsid w:val="00D61B9D"/>
    <w:rsid w:val="00D6241C"/>
    <w:rsid w:val="00D624B0"/>
    <w:rsid w:val="00D6288B"/>
    <w:rsid w:val="00D62BEE"/>
    <w:rsid w:val="00D63889"/>
    <w:rsid w:val="00D63F94"/>
    <w:rsid w:val="00D64D09"/>
    <w:rsid w:val="00D64FD0"/>
    <w:rsid w:val="00D6501B"/>
    <w:rsid w:val="00D657C6"/>
    <w:rsid w:val="00D6710C"/>
    <w:rsid w:val="00D67317"/>
    <w:rsid w:val="00D70436"/>
    <w:rsid w:val="00D70D76"/>
    <w:rsid w:val="00D70EB7"/>
    <w:rsid w:val="00D71B4D"/>
    <w:rsid w:val="00D73B91"/>
    <w:rsid w:val="00D74247"/>
    <w:rsid w:val="00D74EB0"/>
    <w:rsid w:val="00D75123"/>
    <w:rsid w:val="00D765F3"/>
    <w:rsid w:val="00D770FB"/>
    <w:rsid w:val="00D77C2D"/>
    <w:rsid w:val="00D80462"/>
    <w:rsid w:val="00D80550"/>
    <w:rsid w:val="00D81043"/>
    <w:rsid w:val="00D8171F"/>
    <w:rsid w:val="00D84C2A"/>
    <w:rsid w:val="00D85049"/>
    <w:rsid w:val="00D8538A"/>
    <w:rsid w:val="00D86F30"/>
    <w:rsid w:val="00D875FC"/>
    <w:rsid w:val="00D87AA3"/>
    <w:rsid w:val="00D9063E"/>
    <w:rsid w:val="00D9137D"/>
    <w:rsid w:val="00D91728"/>
    <w:rsid w:val="00D9205F"/>
    <w:rsid w:val="00D92825"/>
    <w:rsid w:val="00D928CB"/>
    <w:rsid w:val="00D931BB"/>
    <w:rsid w:val="00D93D55"/>
    <w:rsid w:val="00D94A9E"/>
    <w:rsid w:val="00D96007"/>
    <w:rsid w:val="00DA0523"/>
    <w:rsid w:val="00DA0698"/>
    <w:rsid w:val="00DA0999"/>
    <w:rsid w:val="00DA0CAA"/>
    <w:rsid w:val="00DA149C"/>
    <w:rsid w:val="00DA2A14"/>
    <w:rsid w:val="00DA2D9E"/>
    <w:rsid w:val="00DA3223"/>
    <w:rsid w:val="00DA3AF7"/>
    <w:rsid w:val="00DA3F41"/>
    <w:rsid w:val="00DA558C"/>
    <w:rsid w:val="00DA5FF7"/>
    <w:rsid w:val="00DA7AF6"/>
    <w:rsid w:val="00DB016E"/>
    <w:rsid w:val="00DB0B63"/>
    <w:rsid w:val="00DB1075"/>
    <w:rsid w:val="00DB2A7A"/>
    <w:rsid w:val="00DB2E0E"/>
    <w:rsid w:val="00DB4CC4"/>
    <w:rsid w:val="00DB5BD4"/>
    <w:rsid w:val="00DB5C80"/>
    <w:rsid w:val="00DB5CEA"/>
    <w:rsid w:val="00DB5E11"/>
    <w:rsid w:val="00DB6578"/>
    <w:rsid w:val="00DB6610"/>
    <w:rsid w:val="00DB66CD"/>
    <w:rsid w:val="00DB66E9"/>
    <w:rsid w:val="00DC010F"/>
    <w:rsid w:val="00DC0BB5"/>
    <w:rsid w:val="00DC187D"/>
    <w:rsid w:val="00DC2255"/>
    <w:rsid w:val="00DC2D5F"/>
    <w:rsid w:val="00DC38E3"/>
    <w:rsid w:val="00DC413F"/>
    <w:rsid w:val="00DC4321"/>
    <w:rsid w:val="00DC4545"/>
    <w:rsid w:val="00DC4A78"/>
    <w:rsid w:val="00DC62F3"/>
    <w:rsid w:val="00DC651F"/>
    <w:rsid w:val="00DC6A69"/>
    <w:rsid w:val="00DC77E6"/>
    <w:rsid w:val="00DD037A"/>
    <w:rsid w:val="00DD27FD"/>
    <w:rsid w:val="00DD4571"/>
    <w:rsid w:val="00DD5006"/>
    <w:rsid w:val="00DD7B7F"/>
    <w:rsid w:val="00DE07FA"/>
    <w:rsid w:val="00DE1258"/>
    <w:rsid w:val="00DE2212"/>
    <w:rsid w:val="00DE3A79"/>
    <w:rsid w:val="00DE3F4C"/>
    <w:rsid w:val="00DE48B9"/>
    <w:rsid w:val="00DE5876"/>
    <w:rsid w:val="00DE6BEF"/>
    <w:rsid w:val="00DE71BC"/>
    <w:rsid w:val="00DE73B8"/>
    <w:rsid w:val="00DF164D"/>
    <w:rsid w:val="00DF1D90"/>
    <w:rsid w:val="00DF2465"/>
    <w:rsid w:val="00DF3988"/>
    <w:rsid w:val="00DF40C9"/>
    <w:rsid w:val="00DF7295"/>
    <w:rsid w:val="00DF755F"/>
    <w:rsid w:val="00E006EF"/>
    <w:rsid w:val="00E00F11"/>
    <w:rsid w:val="00E010A8"/>
    <w:rsid w:val="00E01963"/>
    <w:rsid w:val="00E01FEC"/>
    <w:rsid w:val="00E02FD9"/>
    <w:rsid w:val="00E03EF4"/>
    <w:rsid w:val="00E06817"/>
    <w:rsid w:val="00E0691A"/>
    <w:rsid w:val="00E07362"/>
    <w:rsid w:val="00E07A29"/>
    <w:rsid w:val="00E07BEC"/>
    <w:rsid w:val="00E10BAB"/>
    <w:rsid w:val="00E10E0E"/>
    <w:rsid w:val="00E11755"/>
    <w:rsid w:val="00E1308C"/>
    <w:rsid w:val="00E1370A"/>
    <w:rsid w:val="00E13B47"/>
    <w:rsid w:val="00E1400F"/>
    <w:rsid w:val="00E15015"/>
    <w:rsid w:val="00E16290"/>
    <w:rsid w:val="00E168B5"/>
    <w:rsid w:val="00E174D1"/>
    <w:rsid w:val="00E226D5"/>
    <w:rsid w:val="00E23ECB"/>
    <w:rsid w:val="00E27EFD"/>
    <w:rsid w:val="00E312DF"/>
    <w:rsid w:val="00E314D9"/>
    <w:rsid w:val="00E31D0F"/>
    <w:rsid w:val="00E335FE"/>
    <w:rsid w:val="00E349B0"/>
    <w:rsid w:val="00E34B32"/>
    <w:rsid w:val="00E34DA2"/>
    <w:rsid w:val="00E35406"/>
    <w:rsid w:val="00E354D7"/>
    <w:rsid w:val="00E35629"/>
    <w:rsid w:val="00E35B51"/>
    <w:rsid w:val="00E3674C"/>
    <w:rsid w:val="00E37F3C"/>
    <w:rsid w:val="00E40DEF"/>
    <w:rsid w:val="00E4116D"/>
    <w:rsid w:val="00E41552"/>
    <w:rsid w:val="00E41596"/>
    <w:rsid w:val="00E42060"/>
    <w:rsid w:val="00E432EC"/>
    <w:rsid w:val="00E435DF"/>
    <w:rsid w:val="00E43E0E"/>
    <w:rsid w:val="00E44A48"/>
    <w:rsid w:val="00E44B8F"/>
    <w:rsid w:val="00E44CD7"/>
    <w:rsid w:val="00E45F99"/>
    <w:rsid w:val="00E46CC9"/>
    <w:rsid w:val="00E47656"/>
    <w:rsid w:val="00E50F69"/>
    <w:rsid w:val="00E545BB"/>
    <w:rsid w:val="00E55CEF"/>
    <w:rsid w:val="00E56FF7"/>
    <w:rsid w:val="00E57324"/>
    <w:rsid w:val="00E6048C"/>
    <w:rsid w:val="00E60E02"/>
    <w:rsid w:val="00E6102E"/>
    <w:rsid w:val="00E613CC"/>
    <w:rsid w:val="00E61B06"/>
    <w:rsid w:val="00E626BA"/>
    <w:rsid w:val="00E64FF3"/>
    <w:rsid w:val="00E70905"/>
    <w:rsid w:val="00E71C5A"/>
    <w:rsid w:val="00E720EF"/>
    <w:rsid w:val="00E73F9A"/>
    <w:rsid w:val="00E74592"/>
    <w:rsid w:val="00E756D1"/>
    <w:rsid w:val="00E75B09"/>
    <w:rsid w:val="00E7629E"/>
    <w:rsid w:val="00E7650F"/>
    <w:rsid w:val="00E76772"/>
    <w:rsid w:val="00E76880"/>
    <w:rsid w:val="00E82605"/>
    <w:rsid w:val="00E82DCA"/>
    <w:rsid w:val="00E83CD6"/>
    <w:rsid w:val="00E84046"/>
    <w:rsid w:val="00E847C4"/>
    <w:rsid w:val="00E85E94"/>
    <w:rsid w:val="00E873F4"/>
    <w:rsid w:val="00E94163"/>
    <w:rsid w:val="00E94B45"/>
    <w:rsid w:val="00E9503F"/>
    <w:rsid w:val="00E965B2"/>
    <w:rsid w:val="00E97354"/>
    <w:rsid w:val="00EA0668"/>
    <w:rsid w:val="00EA09D0"/>
    <w:rsid w:val="00EA105D"/>
    <w:rsid w:val="00EA18FF"/>
    <w:rsid w:val="00EA2022"/>
    <w:rsid w:val="00EA32AC"/>
    <w:rsid w:val="00EA3848"/>
    <w:rsid w:val="00EA3AFF"/>
    <w:rsid w:val="00EA4C39"/>
    <w:rsid w:val="00EA4DA0"/>
    <w:rsid w:val="00EA5381"/>
    <w:rsid w:val="00EA5D14"/>
    <w:rsid w:val="00EA7D6E"/>
    <w:rsid w:val="00EB1AED"/>
    <w:rsid w:val="00EB2F76"/>
    <w:rsid w:val="00EB3413"/>
    <w:rsid w:val="00EB349B"/>
    <w:rsid w:val="00EB5A30"/>
    <w:rsid w:val="00EB690F"/>
    <w:rsid w:val="00EB7A63"/>
    <w:rsid w:val="00EC0716"/>
    <w:rsid w:val="00EC156E"/>
    <w:rsid w:val="00EC158B"/>
    <w:rsid w:val="00EC16B0"/>
    <w:rsid w:val="00EC1C51"/>
    <w:rsid w:val="00EC4E49"/>
    <w:rsid w:val="00EC5307"/>
    <w:rsid w:val="00EC54B8"/>
    <w:rsid w:val="00EC56BC"/>
    <w:rsid w:val="00EC6614"/>
    <w:rsid w:val="00EC748C"/>
    <w:rsid w:val="00EC7535"/>
    <w:rsid w:val="00ED037D"/>
    <w:rsid w:val="00ED18B5"/>
    <w:rsid w:val="00ED3835"/>
    <w:rsid w:val="00ED3C50"/>
    <w:rsid w:val="00ED4D50"/>
    <w:rsid w:val="00ED575A"/>
    <w:rsid w:val="00ED606E"/>
    <w:rsid w:val="00ED6BBD"/>
    <w:rsid w:val="00ED77FB"/>
    <w:rsid w:val="00EE0732"/>
    <w:rsid w:val="00EE1175"/>
    <w:rsid w:val="00EE1793"/>
    <w:rsid w:val="00EE239C"/>
    <w:rsid w:val="00EE254B"/>
    <w:rsid w:val="00EE26A1"/>
    <w:rsid w:val="00EE2A09"/>
    <w:rsid w:val="00EE42CE"/>
    <w:rsid w:val="00EE4493"/>
    <w:rsid w:val="00EE45FA"/>
    <w:rsid w:val="00EE5020"/>
    <w:rsid w:val="00EE5DF1"/>
    <w:rsid w:val="00EE6A43"/>
    <w:rsid w:val="00EE6A8C"/>
    <w:rsid w:val="00EE6CE7"/>
    <w:rsid w:val="00EE70B8"/>
    <w:rsid w:val="00EE7206"/>
    <w:rsid w:val="00EF05D5"/>
    <w:rsid w:val="00EF1203"/>
    <w:rsid w:val="00EF17CB"/>
    <w:rsid w:val="00EF2B3A"/>
    <w:rsid w:val="00EF4352"/>
    <w:rsid w:val="00EF55B8"/>
    <w:rsid w:val="00EF7177"/>
    <w:rsid w:val="00EF7B53"/>
    <w:rsid w:val="00F004FF"/>
    <w:rsid w:val="00F00EE6"/>
    <w:rsid w:val="00F03A81"/>
    <w:rsid w:val="00F04185"/>
    <w:rsid w:val="00F043DE"/>
    <w:rsid w:val="00F06C7C"/>
    <w:rsid w:val="00F109F9"/>
    <w:rsid w:val="00F10A4F"/>
    <w:rsid w:val="00F12303"/>
    <w:rsid w:val="00F13393"/>
    <w:rsid w:val="00F15665"/>
    <w:rsid w:val="00F16638"/>
    <w:rsid w:val="00F16ABA"/>
    <w:rsid w:val="00F17D59"/>
    <w:rsid w:val="00F20507"/>
    <w:rsid w:val="00F20C63"/>
    <w:rsid w:val="00F21B72"/>
    <w:rsid w:val="00F23621"/>
    <w:rsid w:val="00F24A56"/>
    <w:rsid w:val="00F264A5"/>
    <w:rsid w:val="00F2706F"/>
    <w:rsid w:val="00F27461"/>
    <w:rsid w:val="00F2772D"/>
    <w:rsid w:val="00F31FC2"/>
    <w:rsid w:val="00F3249F"/>
    <w:rsid w:val="00F3255E"/>
    <w:rsid w:val="00F326A2"/>
    <w:rsid w:val="00F33B73"/>
    <w:rsid w:val="00F36EF4"/>
    <w:rsid w:val="00F36F05"/>
    <w:rsid w:val="00F37FA9"/>
    <w:rsid w:val="00F43102"/>
    <w:rsid w:val="00F43A38"/>
    <w:rsid w:val="00F43A94"/>
    <w:rsid w:val="00F43F61"/>
    <w:rsid w:val="00F44453"/>
    <w:rsid w:val="00F453B3"/>
    <w:rsid w:val="00F4615B"/>
    <w:rsid w:val="00F46577"/>
    <w:rsid w:val="00F46873"/>
    <w:rsid w:val="00F46A1E"/>
    <w:rsid w:val="00F47A0A"/>
    <w:rsid w:val="00F52448"/>
    <w:rsid w:val="00F524A3"/>
    <w:rsid w:val="00F52F39"/>
    <w:rsid w:val="00F53695"/>
    <w:rsid w:val="00F546DE"/>
    <w:rsid w:val="00F568B5"/>
    <w:rsid w:val="00F56D8A"/>
    <w:rsid w:val="00F60977"/>
    <w:rsid w:val="00F60E61"/>
    <w:rsid w:val="00F617F3"/>
    <w:rsid w:val="00F61D34"/>
    <w:rsid w:val="00F621DC"/>
    <w:rsid w:val="00F636A0"/>
    <w:rsid w:val="00F63EDD"/>
    <w:rsid w:val="00F64690"/>
    <w:rsid w:val="00F64833"/>
    <w:rsid w:val="00F65286"/>
    <w:rsid w:val="00F66152"/>
    <w:rsid w:val="00F665DE"/>
    <w:rsid w:val="00F66A34"/>
    <w:rsid w:val="00F66EAB"/>
    <w:rsid w:val="00F701B8"/>
    <w:rsid w:val="00F70F92"/>
    <w:rsid w:val="00F71268"/>
    <w:rsid w:val="00F71C9E"/>
    <w:rsid w:val="00F72BFB"/>
    <w:rsid w:val="00F74152"/>
    <w:rsid w:val="00F7528F"/>
    <w:rsid w:val="00F753AB"/>
    <w:rsid w:val="00F75A25"/>
    <w:rsid w:val="00F7622F"/>
    <w:rsid w:val="00F76A63"/>
    <w:rsid w:val="00F80565"/>
    <w:rsid w:val="00F81880"/>
    <w:rsid w:val="00F8263A"/>
    <w:rsid w:val="00F830E6"/>
    <w:rsid w:val="00F86882"/>
    <w:rsid w:val="00F87C7A"/>
    <w:rsid w:val="00F87F60"/>
    <w:rsid w:val="00F90764"/>
    <w:rsid w:val="00F9077C"/>
    <w:rsid w:val="00F91243"/>
    <w:rsid w:val="00F9165B"/>
    <w:rsid w:val="00F91DE7"/>
    <w:rsid w:val="00F93D2A"/>
    <w:rsid w:val="00F94E88"/>
    <w:rsid w:val="00F94F73"/>
    <w:rsid w:val="00F95876"/>
    <w:rsid w:val="00F95E59"/>
    <w:rsid w:val="00F96037"/>
    <w:rsid w:val="00F964D0"/>
    <w:rsid w:val="00F96AC9"/>
    <w:rsid w:val="00F96B18"/>
    <w:rsid w:val="00FA02F0"/>
    <w:rsid w:val="00FA2738"/>
    <w:rsid w:val="00FA2A16"/>
    <w:rsid w:val="00FA30FD"/>
    <w:rsid w:val="00FA3C9B"/>
    <w:rsid w:val="00FA519C"/>
    <w:rsid w:val="00FA5351"/>
    <w:rsid w:val="00FA5C1B"/>
    <w:rsid w:val="00FA664A"/>
    <w:rsid w:val="00FA6AAD"/>
    <w:rsid w:val="00FB0A10"/>
    <w:rsid w:val="00FB12DC"/>
    <w:rsid w:val="00FB157D"/>
    <w:rsid w:val="00FB1A42"/>
    <w:rsid w:val="00FB2228"/>
    <w:rsid w:val="00FB3D70"/>
    <w:rsid w:val="00FB48A3"/>
    <w:rsid w:val="00FB570F"/>
    <w:rsid w:val="00FB6723"/>
    <w:rsid w:val="00FC0190"/>
    <w:rsid w:val="00FC0279"/>
    <w:rsid w:val="00FC0357"/>
    <w:rsid w:val="00FC113B"/>
    <w:rsid w:val="00FC195D"/>
    <w:rsid w:val="00FC37E3"/>
    <w:rsid w:val="00FC38DE"/>
    <w:rsid w:val="00FC482F"/>
    <w:rsid w:val="00FC52D6"/>
    <w:rsid w:val="00FC58D7"/>
    <w:rsid w:val="00FC5C4A"/>
    <w:rsid w:val="00FC67EB"/>
    <w:rsid w:val="00FC71EE"/>
    <w:rsid w:val="00FD0805"/>
    <w:rsid w:val="00FD08E7"/>
    <w:rsid w:val="00FD10FB"/>
    <w:rsid w:val="00FD17C0"/>
    <w:rsid w:val="00FD2800"/>
    <w:rsid w:val="00FD3D73"/>
    <w:rsid w:val="00FD42B7"/>
    <w:rsid w:val="00FD586A"/>
    <w:rsid w:val="00FD5AC8"/>
    <w:rsid w:val="00FD68B4"/>
    <w:rsid w:val="00FD72E7"/>
    <w:rsid w:val="00FD76D9"/>
    <w:rsid w:val="00FD7F8F"/>
    <w:rsid w:val="00FE1709"/>
    <w:rsid w:val="00FE22F2"/>
    <w:rsid w:val="00FE2746"/>
    <w:rsid w:val="00FE3591"/>
    <w:rsid w:val="00FE3B16"/>
    <w:rsid w:val="00FE4F38"/>
    <w:rsid w:val="00FF248A"/>
    <w:rsid w:val="00FF2766"/>
    <w:rsid w:val="00FF3036"/>
    <w:rsid w:val="00FF3C6F"/>
    <w:rsid w:val="00FF3EA3"/>
    <w:rsid w:val="00FF5816"/>
    <w:rsid w:val="00FF5DEB"/>
    <w:rsid w:val="00FF6725"/>
    <w:rsid w:val="00FF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5A59F8"/>
  <w15:docId w15:val="{2C15DA5E-3259-4584-892A-4B796C786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aliases w:val="F5 List Paragraph,No Spacing1,List Paragraph Char Char Char,Indicator Text,Numbered Para 1,Bullet 1,Bullet Points,List Paragraph12,MAIN CONTENT,Bullet Style,Colorful List - Accent 11,Normal numbered,List Paragraph2,List Paragraph1,Dot pt"/>
    <w:basedOn w:val="Normal"/>
    <w:link w:val="ListParagraphChar"/>
    <w:uiPriority w:val="34"/>
    <w:qFormat/>
    <w:rsid w:val="002C21C9"/>
    <w:pPr>
      <w:ind w:left="720"/>
      <w:contextualSpacing/>
    </w:pPr>
  </w:style>
  <w:style w:type="character" w:styleId="FootnoteReference">
    <w:name w:val="footnote reference"/>
    <w:aliases w:val="Error-Fußnotenzeichen5,Error-Fußnotenzeichen6,Error-Fußnotenzeichen3,Ref,de nota al pie,16 Point,Superscript 6 Point,Footnote Ref,ftref,Heading 1 + Times New Roman,11 pt,Centered,Line spacing:  At least 16 pt,callout"/>
    <w:basedOn w:val="DefaultParagraphFont"/>
    <w:unhideWhenUsed/>
    <w:rsid w:val="00A56B0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56B03"/>
    <w:rPr>
      <w:color w:val="0000FF" w:themeColor="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5CDE"/>
    <w:rPr>
      <w:rFonts w:ascii="Arial" w:eastAsia="SimSun" w:hAnsi="Arial" w:cs="Arial"/>
      <w:sz w:val="18"/>
      <w:lang w:val="ru-RU" w:eastAsia="zh-CN"/>
    </w:rPr>
  </w:style>
  <w:style w:type="character" w:styleId="FollowedHyperlink">
    <w:name w:val="FollowedHyperlink"/>
    <w:basedOn w:val="DefaultParagraphFont"/>
    <w:semiHidden/>
    <w:unhideWhenUsed/>
    <w:rsid w:val="0087653D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CAE"/>
    <w:pPr>
      <w:spacing w:after="160"/>
    </w:pPr>
    <w:rPr>
      <w:rFonts w:asciiTheme="minorHAnsi" w:eastAsiaTheme="minorHAnsi" w:hAnsiTheme="minorHAnsi" w:cstheme="minorBidi"/>
      <w:b/>
      <w:bCs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137CAE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CAE"/>
    <w:rPr>
      <w:rFonts w:asciiTheme="minorHAnsi" w:eastAsiaTheme="minorHAnsi" w:hAnsiTheme="minorHAnsi" w:cstheme="minorBidi"/>
      <w:b/>
      <w:bCs/>
      <w:sz w:val="18"/>
      <w:lang w:val="ru-RU" w:eastAsia="en-US"/>
    </w:rPr>
  </w:style>
  <w:style w:type="character" w:styleId="CommentReference">
    <w:name w:val="annotation reference"/>
    <w:basedOn w:val="DefaultParagraphFont"/>
    <w:semiHidden/>
    <w:unhideWhenUsed/>
    <w:rsid w:val="004B0A95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4B0A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B0A95"/>
    <w:rPr>
      <w:rFonts w:ascii="Segoe UI" w:eastAsia="SimSun" w:hAnsi="Segoe UI" w:cs="Segoe UI"/>
      <w:sz w:val="18"/>
      <w:szCs w:val="18"/>
      <w:lang w:val="ru-RU" w:eastAsia="zh-CN"/>
    </w:rPr>
  </w:style>
  <w:style w:type="character" w:customStyle="1" w:styleId="ListParagraphChar">
    <w:name w:val="List Paragraph Char"/>
    <w:aliases w:val="F5 List Paragraph Char,No Spacing1 Char,List Paragraph Char Char Char Char,Indicator Text Char,Numbered Para 1 Char,Bullet 1 Char,Bullet Points Char,List Paragraph12 Char,MAIN CONTENT Char,Bullet Style Char,Normal numbered Char"/>
    <w:basedOn w:val="DefaultParagraphFont"/>
    <w:link w:val="ListParagraph"/>
    <w:uiPriority w:val="34"/>
    <w:locked/>
    <w:rsid w:val="00E626BA"/>
    <w:rPr>
      <w:rFonts w:ascii="Arial" w:eastAsia="SimSun" w:hAnsi="Arial" w:cs="Arial"/>
      <w:sz w:val="22"/>
      <w:lang w:val="ru-RU" w:eastAsia="zh-CN"/>
    </w:rPr>
  </w:style>
  <w:style w:type="paragraph" w:customStyle="1" w:styleId="Default">
    <w:name w:val="Default"/>
    <w:basedOn w:val="Normal"/>
    <w:rsid w:val="00D928CB"/>
    <w:pPr>
      <w:autoSpaceDE w:val="0"/>
      <w:autoSpaceDN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i-provider">
    <w:name w:val="ui-provider"/>
    <w:basedOn w:val="DefaultParagraphFont"/>
    <w:rsid w:val="00AE3FC0"/>
  </w:style>
  <w:style w:type="paragraph" w:styleId="NoSpacing">
    <w:name w:val="No Spacing"/>
    <w:uiPriority w:val="1"/>
    <w:qFormat/>
    <w:rsid w:val="00A923C0"/>
    <w:rPr>
      <w:rFonts w:ascii="Arial" w:hAnsi="Arial" w:cs="Arial"/>
      <w:sz w:val="22"/>
      <w:lang w:eastAsia="zh-CN"/>
    </w:rPr>
  </w:style>
  <w:style w:type="paragraph" w:styleId="Revision">
    <w:name w:val="Revision"/>
    <w:hidden/>
    <w:uiPriority w:val="99"/>
    <w:semiHidden/>
    <w:rsid w:val="00203412"/>
    <w:rPr>
      <w:rFonts w:ascii="Arial" w:hAnsi="Arial" w:cs="Arial"/>
      <w:sz w:val="22"/>
      <w:lang w:eastAsia="zh-CN"/>
    </w:rPr>
  </w:style>
  <w:style w:type="paragraph" w:customStyle="1" w:styleId="Heading2rev">
    <w:name w:val="Heading 2rev"/>
    <w:basedOn w:val="Heading2"/>
    <w:link w:val="Heading2revChar"/>
    <w:qFormat/>
    <w:rsid w:val="000C1401"/>
    <w:pPr>
      <w:keepLines/>
      <w:spacing w:before="0" w:after="0"/>
    </w:pPr>
    <w:rPr>
      <w:rFonts w:ascii="arial bold" w:hAnsi="arial bold"/>
      <w:b/>
      <w:i/>
      <w:caps w:val="0"/>
      <w:szCs w:val="22"/>
    </w:rPr>
  </w:style>
  <w:style w:type="character" w:customStyle="1" w:styleId="Heading2Char">
    <w:name w:val="Heading 2 Char"/>
    <w:basedOn w:val="DefaultParagraphFont"/>
    <w:link w:val="Heading2"/>
    <w:rsid w:val="000C1401"/>
    <w:rPr>
      <w:rFonts w:ascii="Arial" w:eastAsia="SimSun" w:hAnsi="Arial" w:cs="Arial"/>
      <w:bCs/>
      <w:iCs/>
      <w:caps/>
      <w:sz w:val="22"/>
      <w:szCs w:val="28"/>
      <w:lang w:val="ru-RU" w:eastAsia="zh-CN"/>
    </w:rPr>
  </w:style>
  <w:style w:type="character" w:customStyle="1" w:styleId="Heading2revChar">
    <w:name w:val="Heading 2rev Char"/>
    <w:basedOn w:val="Heading2Char"/>
    <w:link w:val="Heading2rev"/>
    <w:rsid w:val="000C1401"/>
    <w:rPr>
      <w:rFonts w:ascii="arial bold" w:eastAsia="SimSun" w:hAnsi="arial bold" w:cs="Arial"/>
      <w:b/>
      <w:bCs/>
      <w:i/>
      <w:iCs/>
      <w:caps w:val="0"/>
      <w:sz w:val="22"/>
      <w:szCs w:val="22"/>
      <w:lang w:val="ru-RU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B148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319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2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8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01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56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5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6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8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052486">
                          <w:marLeft w:val="0"/>
                          <w:marRight w:val="0"/>
                          <w:marTop w:val="6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527511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21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145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457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902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325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881107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69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wipo.int/edocs/mdocs/govbody/ru/wo_pbc_32/wo_pbc_32_3.pdf" TargetMode="External"/><Relationship Id="rId21" Type="http://schemas.openxmlformats.org/officeDocument/2006/relationships/hyperlink" Target="https://www.youtube.com/watch?v=YeX82TrKuP8" TargetMode="External"/><Relationship Id="rId42" Type="http://schemas.openxmlformats.org/officeDocument/2006/relationships/hyperlink" Target="https://www.wipo.int/enforcement/en/activities/current.html" TargetMode="External"/><Relationship Id="rId47" Type="http://schemas.openxmlformats.org/officeDocument/2006/relationships/hyperlink" Target="https://tind.wipo.int/record/40616?v=pdf" TargetMode="External"/><Relationship Id="rId63" Type="http://schemas.openxmlformats.org/officeDocument/2006/relationships/hyperlink" Target="https://wipogreen.wipo.int/wipogreen-database/category/13" TargetMode="External"/><Relationship Id="rId68" Type="http://schemas.openxmlformats.org/officeDocument/2006/relationships/hyperlink" Target="https://www3.wipo.int/wipogreen/en/" TargetMode="External"/><Relationship Id="rId84" Type="http://schemas.openxmlformats.org/officeDocument/2006/relationships/footer" Target="footer3.xml"/><Relationship Id="rId16" Type="http://schemas.openxmlformats.org/officeDocument/2006/relationships/hyperlink" Target="https://www3.wipo.int/wipogreen/en/news/2020/news_0051.html" TargetMode="External"/><Relationship Id="rId11" Type="http://schemas.openxmlformats.org/officeDocument/2006/relationships/hyperlink" Target="https://www.wipo.int/wipo_magazine/ru/2020/02/article_0006.html" TargetMode="External"/><Relationship Id="rId32" Type="http://schemas.openxmlformats.org/officeDocument/2006/relationships/hyperlink" Target="https://www.wipo.int/women-and-ip/ru/news/2023/news_0002.html" TargetMode="External"/><Relationship Id="rId37" Type="http://schemas.openxmlformats.org/officeDocument/2006/relationships/hyperlink" Target="https://www3.wipo.int/wipogreen/en/projects/" TargetMode="External"/><Relationship Id="rId53" Type="http://schemas.openxmlformats.org/officeDocument/2006/relationships/hyperlink" Target="https://www.wipo.int/edocs/mdocs/mdocs/en/wipo_ip_tmk_ge_23/wipo_ip_tmk_ge_23_1.pdf" TargetMode="External"/><Relationship Id="rId58" Type="http://schemas.openxmlformats.org/officeDocument/2006/relationships/hyperlink" Target="https://standards4sdgs.unece.org/standards?field_standard_sdg_goals_target_id_verf=All&amp;field_standard_organization_target_id_verf=3&amp;items_per_page=25" TargetMode="External"/><Relationship Id="rId74" Type="http://schemas.openxmlformats.org/officeDocument/2006/relationships/hyperlink" Target="https://www3.wipo.int/wipogreen/en/news/2023/news_0017.html" TargetMode="External"/><Relationship Id="rId79" Type="http://schemas.openxmlformats.org/officeDocument/2006/relationships/header" Target="header1.xml"/><Relationship Id="rId5" Type="http://schemas.openxmlformats.org/officeDocument/2006/relationships/webSettings" Target="webSettings.xml"/><Relationship Id="rId19" Type="http://schemas.openxmlformats.org/officeDocument/2006/relationships/hyperlink" Target="https://www.wipo.int/meetings/ru/2023/ip-development-conference.html" TargetMode="External"/><Relationship Id="rId14" Type="http://schemas.openxmlformats.org/officeDocument/2006/relationships/hyperlink" Target="https://www.wipo.int/green-technology-book-mitigation/en/agriculture-and-land-use/index.html" TargetMode="External"/><Relationship Id="rId22" Type="http://schemas.openxmlformats.org/officeDocument/2006/relationships/hyperlink" Target="https://www.wipo.int/en/web/ip-advantage/w/stories/khanh-thien-pharmaceuticals-modernizing-traditional-medicine" TargetMode="External"/><Relationship Id="rId27" Type="http://schemas.openxmlformats.org/officeDocument/2006/relationships/hyperlink" Target="https://www.wipo.int/export/sites/www/women-and-ip/en/docs/wipo_policy_gender_equality.pdf" TargetMode="External"/><Relationship Id="rId30" Type="http://schemas.openxmlformats.org/officeDocument/2006/relationships/hyperlink" Target="https://www.wipo.int/academy/ru/news/2023/news_0019.html" TargetMode="External"/><Relationship Id="rId35" Type="http://schemas.openxmlformats.org/officeDocument/2006/relationships/hyperlink" Target="https://www.wipo.int/en/web/ip-advantage/w/stories/cambodian-knitted-plushies-help-women-one-stitch-at-a-time" TargetMode="External"/><Relationship Id="rId43" Type="http://schemas.openxmlformats.org/officeDocument/2006/relationships/hyperlink" Target="https://www.wipo.int/publications/ru/details.jsp?id=4240" TargetMode="External"/><Relationship Id="rId48" Type="http://schemas.openxmlformats.org/officeDocument/2006/relationships/hyperlink" Target="https://tind.wipo.int/record/40651?v=pdf" TargetMode="External"/><Relationship Id="rId56" Type="http://schemas.openxmlformats.org/officeDocument/2006/relationships/hyperlink" Target="https://www3.wipo.int/wipogreen/en/news/2023/news_0005.html" TargetMode="External"/><Relationship Id="rId64" Type="http://schemas.openxmlformats.org/officeDocument/2006/relationships/hyperlink" Target="https://wipogreen.wipo.int/wipogreen-database/search?pagination.page=0&amp;pagination.size=10&amp;sort.0.field=CREATED_AT&amp;sort.0.direction=DESC&amp;queryFilters.0.field=COLLECTION&amp;queryFilters.0.value=148597" TargetMode="External"/><Relationship Id="rId69" Type="http://schemas.openxmlformats.org/officeDocument/2006/relationships/hyperlink" Target="https://www.wipo.int/policy/ru/global_health/trilateral_cooperation.html" TargetMode="External"/><Relationship Id="rId77" Type="http://schemas.openxmlformats.org/officeDocument/2006/relationships/hyperlink" Target="https://unsdg.un.org/ru/un-in-action/cabo-verde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www.wipo.int/collective-marks/ru/index.html" TargetMode="External"/><Relationship Id="rId72" Type="http://schemas.openxmlformats.org/officeDocument/2006/relationships/hyperlink" Target="https://www.wto.org/english/tratop_e/trips_e/wtowip_e.htm" TargetMode="External"/><Relationship Id="rId80" Type="http://schemas.openxmlformats.org/officeDocument/2006/relationships/header" Target="header2.xml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www.wipo.int/web/green-technology-book" TargetMode="External"/><Relationship Id="rId17" Type="http://schemas.openxmlformats.org/officeDocument/2006/relationships/hyperlink" Target="https://wipogreen.wipo.int/wipogreen-database/search?pagination.page=0&amp;pagination.size=10&amp;sort.0.field=CREATED_AT&amp;sort.0.direction=DESC&amp;queryFilters.0.field=COLLECTION&amp;queryFilters.0.value=23952" TargetMode="External"/><Relationship Id="rId25" Type="http://schemas.openxmlformats.org/officeDocument/2006/relationships/hyperlink" Target="https://www.wipo.int/export/sites/www/women-and-ip/ru/docs/rn2023-1_ipgap.pdf" TargetMode="External"/><Relationship Id="rId33" Type="http://schemas.openxmlformats.org/officeDocument/2006/relationships/hyperlink" Target="https://www.wipo.int/pressroom/ru/stories/rwanda-agribusiness2023.html" TargetMode="External"/><Relationship Id="rId38" Type="http://schemas.openxmlformats.org/officeDocument/2006/relationships/hyperlink" Target="https://wipogreen.wipo.int/wipogreen-database/articles/146652" TargetMode="External"/><Relationship Id="rId46" Type="http://schemas.openxmlformats.org/officeDocument/2006/relationships/hyperlink" Target="https://tind.wipo.int/record/44185?v=pdf" TargetMode="External"/><Relationship Id="rId59" Type="http://schemas.openxmlformats.org/officeDocument/2006/relationships/hyperlink" Target="https://www.wipo.int/publications/ru/details.jsp?id=4678" TargetMode="External"/><Relationship Id="rId67" Type="http://schemas.openxmlformats.org/officeDocument/2006/relationships/hyperlink" Target="https://www.wipo.int/publications/en/series/index.jsp?id=240" TargetMode="External"/><Relationship Id="rId20" Type="http://schemas.openxmlformats.org/officeDocument/2006/relationships/hyperlink" Target="https://www.wipo.int/edocs/pubdocs/en/wipo-pub-rn2023-39-en-intellectual-property-and-technology-transfer-for-covid-19-vaccines-assessment-of-the-record.pdf" TargetMode="External"/><Relationship Id="rId41" Type="http://schemas.openxmlformats.org/officeDocument/2006/relationships/hyperlink" Target="https://www.wipo.int/wipo_magazine/ru/2020/02/article_0006.html" TargetMode="External"/><Relationship Id="rId54" Type="http://schemas.openxmlformats.org/officeDocument/2006/relationships/hyperlink" Target="https://inspire.wipo.int/" TargetMode="External"/><Relationship Id="rId62" Type="http://schemas.openxmlformats.org/officeDocument/2006/relationships/hyperlink" Target="https://wipogreen.wipo.int/wipogreen-database/category/12" TargetMode="External"/><Relationship Id="rId70" Type="http://schemas.openxmlformats.org/officeDocument/2006/relationships/hyperlink" Target="https://www.wipo.int/policy/ru/news/global_health/2023/news_0008.html" TargetMode="External"/><Relationship Id="rId75" Type="http://schemas.openxmlformats.org/officeDocument/2006/relationships/hyperlink" Target="https://www.wipo.int/publications/ru/details.jsp?id=4590" TargetMode="External"/><Relationship Id="rId83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ipogreen.wipo.int/wipogreen-database/category/10" TargetMode="External"/><Relationship Id="rId23" Type="http://schemas.openxmlformats.org/officeDocument/2006/relationships/hyperlink" Target="https://www.wipo.int/treaties/ru/ip/singapore/index.html" TargetMode="External"/><Relationship Id="rId28" Type="http://schemas.openxmlformats.org/officeDocument/2006/relationships/hyperlink" Target="https://www.wipo.int/export/sites/www/women-and-ip/ru/docs/rn2023-1_ipgap.pdf" TargetMode="External"/><Relationship Id="rId36" Type="http://schemas.openxmlformats.org/officeDocument/2006/relationships/hyperlink" Target="https://wipogreen.wipo.int/wipogreen-database/category/9" TargetMode="External"/><Relationship Id="rId49" Type="http://schemas.openxmlformats.org/officeDocument/2006/relationships/hyperlink" Target="https://tind.wipo.int/record/41275?v=pdf" TargetMode="External"/><Relationship Id="rId57" Type="http://schemas.openxmlformats.org/officeDocument/2006/relationships/hyperlink" Target="https://www3.wipo.int/wipogreen/en/ipo-green/" TargetMode="External"/><Relationship Id="rId10" Type="http://schemas.openxmlformats.org/officeDocument/2006/relationships/hyperlink" Target="https://www.wipo.int/treaties/ru/registration/lisbon/summary_lisbon-geneva.html" TargetMode="External"/><Relationship Id="rId31" Type="http://schemas.openxmlformats.org/officeDocument/2006/relationships/hyperlink" Target="https://www.wipo.int/tk/ru/women_entrepreneurs/index.html" TargetMode="External"/><Relationship Id="rId44" Type="http://schemas.openxmlformats.org/officeDocument/2006/relationships/hyperlink" Target="https://www.wipo.int/meetings/ru/topic.jsp?group_id=346" TargetMode="External"/><Relationship Id="rId52" Type="http://schemas.openxmlformats.org/officeDocument/2006/relationships/hyperlink" Target="https://www.wipo.int/cooperation/ru/funds_in_trust/japan_fitip_global/news/2023/news_0013.html" TargetMode="External"/><Relationship Id="rId60" Type="http://schemas.openxmlformats.org/officeDocument/2006/relationships/hyperlink" Target="https://www.wipo.int/global_innovation_index/ru/" TargetMode="External"/><Relationship Id="rId65" Type="http://schemas.openxmlformats.org/officeDocument/2006/relationships/hyperlink" Target="https://niueoceanwide.com/ocean-conservation-commitments/" TargetMode="External"/><Relationship Id="rId73" Type="http://schemas.openxmlformats.org/officeDocument/2006/relationships/hyperlink" Target="https://www.wipo.int/about-wipo/ru/dg_tang/news/2023/news_0028.html" TargetMode="External"/><Relationship Id="rId78" Type="http://schemas.openxmlformats.org/officeDocument/2006/relationships/hyperlink" Target="https://webcast.wipo.int/video/WIPO_UNESCO_KIPO_ACAD_GE_23_2023-04-26_PM_119180" TargetMode="External"/><Relationship Id="rId81" Type="http://schemas.openxmlformats.org/officeDocument/2006/relationships/footer" Target="footer1.xml"/><Relationship Id="rId86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wipo.int/treaties/ru/registration/lisbon/summary_lisbon.html" TargetMode="External"/><Relationship Id="rId13" Type="http://schemas.openxmlformats.org/officeDocument/2006/relationships/hyperlink" Target="https://wipogreen.wipo.int/wipogreen-database/collection-collections/146441" TargetMode="External"/><Relationship Id="rId18" Type="http://schemas.openxmlformats.org/officeDocument/2006/relationships/hyperlink" Target="https://wipogreen.wipo.int/wipogreen-database/articles/146653?query=&amp;type=BASIC&amp;pagination.page=0&amp;pagination.size=10&amp;sort.0.field=CREATED_AT&amp;sort.0.direction=DESC&amp;queryFilters.0.field=TYPE&amp;queryFilters.0.value=KNOWLEDGE_MATERIAL" TargetMode="External"/><Relationship Id="rId39" Type="http://schemas.openxmlformats.org/officeDocument/2006/relationships/hyperlink" Target="https://wipogreen.wipo.int/wipogreen-database/category/8" TargetMode="External"/><Relationship Id="rId34" Type="http://schemas.openxmlformats.org/officeDocument/2006/relationships/hyperlink" Target="https://www.wipo.int/web/ip-advantage/w/stories/-rangpur-shataranji-a-geographical-indication-of-bangladesh" TargetMode="External"/><Relationship Id="rId50" Type="http://schemas.openxmlformats.org/officeDocument/2006/relationships/hyperlink" Target="https://www.wipo.int/ipdiagnostics-assessment/global/ru" TargetMode="External"/><Relationship Id="rId55" Type="http://schemas.openxmlformats.org/officeDocument/2006/relationships/hyperlink" Target="https://wipogreen.wipo.int/wipogreen-database/category/14" TargetMode="External"/><Relationship Id="rId76" Type="http://schemas.openxmlformats.org/officeDocument/2006/relationships/hyperlink" Target="https://unsdg.un.org/ru/resources/rukovodstvo-po-ramochnym-programmam-oon-po-sotrudnichestvu-v-celyakh-ustoychivogo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wto.org/english/news_e/news23_e/trip_14dec23_e.htm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wipo.int/publications/en/details.jsp?id=4653" TargetMode="External"/><Relationship Id="rId24" Type="http://schemas.openxmlformats.org/officeDocument/2006/relationships/hyperlink" Target="https://www.wipo.int/meetings/ru/details.jsp?meeting_id=79089" TargetMode="External"/><Relationship Id="rId40" Type="http://schemas.openxmlformats.org/officeDocument/2006/relationships/hyperlink" Target="https://www.wipo.int/ip-outreach/ru/ipday/2020/case-studies/banano.html" TargetMode="External"/><Relationship Id="rId45" Type="http://schemas.openxmlformats.org/officeDocument/2006/relationships/hyperlink" Target="https://www.wipo.int/publications/ru/details.jsp?id=4664" TargetMode="External"/><Relationship Id="rId66" Type="http://schemas.openxmlformats.org/officeDocument/2006/relationships/hyperlink" Target="https://www.wipo.int/about-patent-judicial-guide/ru/index.html" TargetMode="External"/><Relationship Id="rId61" Type="http://schemas.openxmlformats.org/officeDocument/2006/relationships/hyperlink" Target="https://wipogreen.wipo.int/wipogreen-database/search?pagination.page=0&amp;pagination.size=10&amp;sort.0.field=CREATED_AT&amp;sort.0.direction=DESC&amp;queryFilters.0.field=COLLECTION&amp;queryFilters.0.value=138827" TargetMode="External"/><Relationship Id="rId82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wipo.int/web/covid-19" TargetMode="External"/><Relationship Id="rId1" Type="http://schemas.openxmlformats.org/officeDocument/2006/relationships/hyperlink" Target="https://sdgs.un.org/ru/go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55D4B-5227-4178-9E50-8DAE25F81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21809</Words>
  <Characters>150874</Characters>
  <Application>Microsoft Office Word</Application>
  <DocSecurity>0</DocSecurity>
  <Lines>1257</Lines>
  <Paragraphs>344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CDIP/32/3</vt:lpstr>
    </vt:vector>
  </TitlesOfParts>
  <Company>WIPO</Company>
  <LinksUpToDate>false</LinksUpToDate>
  <CharactersWithSpaces>172339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CDIP/32/3</dc:title>
  <dc:creator>VAN WEELDE Jessyca</dc:creator>
  <cp:keywords>FOR OFFICIAL USE ONLY</cp:keywords>
  <cp:lastModifiedBy>PANAKAL Joseph Lazar</cp:lastModifiedBy>
  <cp:revision>2</cp:revision>
  <cp:lastPrinted>2024-03-20T10:10:00Z</cp:lastPrinted>
  <dcterms:created xsi:type="dcterms:W3CDTF">2024-04-08T15:19:00Z</dcterms:created>
  <dcterms:modified xsi:type="dcterms:W3CDTF">2024-04-08T15:19:00Z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a30476b2-f040-4a2a-ab47-17e35988d02a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2024-03-12T10:16:28Z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fe765fc9-0b30-47b5-bd63-5a008952a103</vt:lpwstr>
  </property>
  <property fmtid="{D5CDD505-2E9C-101B-9397-08002B2CF9AE}" pid="14" name="MSIP_Label_20773ee6-353b-4fb9-a59d-0b94c8c67bea_ContentBits">
    <vt:lpwstr>0</vt:lpwstr>
  </property>
</Properties>
</file>