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3BC" w14:textId="6385DD19" w:rsidR="00173B6E" w:rsidRPr="00173B6E" w:rsidRDefault="00AB334E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3ADAFB46" wp14:editId="3D7D8448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09FFC" w14:textId="1F283200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6</w:t>
      </w:r>
    </w:p>
    <w:p w14:paraId="02F6547A" w14:textId="6C17940A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3F137C33" w14:textId="1F77C5E2" w:rsidR="00173B6E" w:rsidRPr="00AB334E" w:rsidRDefault="00173B6E" w:rsidP="00173B6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27 февраля 2024 г</w:t>
      </w:r>
      <w:r w:rsidR="00AB334E">
        <w:rPr>
          <w:rFonts w:ascii="Arial Black" w:hAnsi="Arial Black"/>
          <w:caps/>
          <w:sz w:val="15"/>
        </w:rPr>
        <w:t>ода</w:t>
      </w:r>
    </w:p>
    <w:bookmarkEnd w:id="2"/>
    <w:p w14:paraId="69908CFD" w14:textId="77777777" w:rsidR="00173B6E" w:rsidRPr="00173B6E" w:rsidRDefault="00173B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697DBC4B" w14:textId="0D84019E" w:rsidR="00173B6E" w:rsidRPr="00173B6E" w:rsidRDefault="00173B6E" w:rsidP="00173B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Тридцать </w:t>
      </w:r>
      <w:r w:rsidR="00AB334E">
        <w:rPr>
          <w:b/>
          <w:sz w:val="24"/>
        </w:rPr>
        <w:t>вторая</w:t>
      </w:r>
      <w:r>
        <w:rPr>
          <w:b/>
          <w:sz w:val="24"/>
        </w:rPr>
        <w:t xml:space="preserve"> сессия</w:t>
      </w:r>
      <w:r>
        <w:rPr>
          <w:b/>
          <w:sz w:val="24"/>
        </w:rPr>
        <w:br/>
        <w:t>Женева, 29</w:t>
      </w:r>
      <w:r w:rsidR="00AB334E">
        <w:rPr>
          <w:b/>
          <w:sz w:val="24"/>
        </w:rPr>
        <w:t xml:space="preserve"> а</w:t>
      </w:r>
      <w:r>
        <w:rPr>
          <w:b/>
          <w:sz w:val="24"/>
        </w:rPr>
        <w:t>прел</w:t>
      </w:r>
      <w:r w:rsidR="00AB334E">
        <w:rPr>
          <w:b/>
          <w:sz w:val="24"/>
        </w:rPr>
        <w:t>я</w:t>
      </w:r>
      <w:r>
        <w:rPr>
          <w:b/>
          <w:sz w:val="24"/>
        </w:rPr>
        <w:t xml:space="preserve"> – </w:t>
      </w:r>
      <w:r w:rsidR="00AB334E">
        <w:rPr>
          <w:b/>
          <w:sz w:val="24"/>
        </w:rPr>
        <w:t>3 мая</w:t>
      </w:r>
      <w:r>
        <w:rPr>
          <w:b/>
          <w:sz w:val="24"/>
        </w:rPr>
        <w:t xml:space="preserve"> 202</w:t>
      </w:r>
      <w:r w:rsidR="00AB334E">
        <w:rPr>
          <w:b/>
          <w:sz w:val="24"/>
        </w:rPr>
        <w:t xml:space="preserve">4 </w:t>
      </w:r>
      <w:r>
        <w:rPr>
          <w:b/>
          <w:sz w:val="24"/>
        </w:rPr>
        <w:t>года</w:t>
      </w:r>
    </w:p>
    <w:p w14:paraId="17AD8927" w14:textId="46973C30" w:rsidR="00173B6E" w:rsidRPr="00173B6E" w:rsidRDefault="00CF4885" w:rsidP="00173B6E">
      <w:pPr>
        <w:pStyle w:val="Heading1"/>
        <w:spacing w:after="360"/>
        <w:rPr>
          <w:b w:val="0"/>
          <w:bCs w:val="0"/>
          <w:sz w:val="24"/>
          <w:szCs w:val="24"/>
        </w:rPr>
      </w:pPr>
      <w:r>
        <w:rPr>
          <w:b w:val="0"/>
          <w:sz w:val="24"/>
        </w:rPr>
        <w:t xml:space="preserve">Проект </w:t>
      </w:r>
      <w:r w:rsidR="003409EE">
        <w:rPr>
          <w:b w:val="0"/>
          <w:sz w:val="24"/>
        </w:rPr>
        <w:t>«</w:t>
      </w:r>
      <w:r w:rsidR="004B47E8">
        <w:rPr>
          <w:b w:val="0"/>
          <w:sz w:val="24"/>
        </w:rPr>
        <w:t>Укреплени</w:t>
      </w:r>
      <w:r w:rsidR="003409EE">
        <w:rPr>
          <w:b w:val="0"/>
          <w:sz w:val="24"/>
        </w:rPr>
        <w:t>е</w:t>
      </w:r>
      <w:r w:rsidR="004B47E8">
        <w:rPr>
          <w:b w:val="0"/>
          <w:sz w:val="24"/>
        </w:rPr>
        <w:t xml:space="preserve"> потенциала национальных ведомств интеллектуальной собственности в</w:t>
      </w:r>
      <w:r w:rsidR="00060B12">
        <w:rPr>
          <w:b w:val="0"/>
          <w:sz w:val="24"/>
        </w:rPr>
        <w:t xml:space="preserve"> УСЛОВИЯХ</w:t>
      </w:r>
      <w:r w:rsidR="004B47E8">
        <w:rPr>
          <w:b w:val="0"/>
          <w:sz w:val="24"/>
        </w:rPr>
        <w:t xml:space="preserve"> кризиса</w:t>
      </w:r>
      <w:r w:rsidR="003409EE">
        <w:rPr>
          <w:b w:val="0"/>
          <w:sz w:val="24"/>
        </w:rPr>
        <w:t>».</w:t>
      </w:r>
      <w:r w:rsidR="004B47E8">
        <w:rPr>
          <w:b w:val="0"/>
          <w:sz w:val="24"/>
        </w:rPr>
        <w:t xml:space="preserve"> проектное предложение соединенного корол</w:t>
      </w:r>
      <w:r w:rsidR="00E80393">
        <w:rPr>
          <w:b w:val="0"/>
          <w:sz w:val="24"/>
        </w:rPr>
        <w:t>евства</w:t>
      </w:r>
    </w:p>
    <w:p w14:paraId="777352F7" w14:textId="1CDED86C" w:rsidR="00173B6E" w:rsidRPr="00173B6E" w:rsidRDefault="00E80393" w:rsidP="00173B6E">
      <w:pPr>
        <w:keepNext/>
        <w:spacing w:before="360" w:after="960"/>
        <w:outlineLvl w:val="2"/>
        <w:rPr>
          <w:rFonts w:eastAsia="SimSun"/>
          <w:bCs/>
          <w:i/>
          <w:szCs w:val="26"/>
        </w:rPr>
      </w:pPr>
      <w:r>
        <w:rPr>
          <w:i/>
        </w:rPr>
        <w:t>Документ п</w:t>
      </w:r>
      <w:r w:rsidR="00173B6E">
        <w:rPr>
          <w:i/>
        </w:rPr>
        <w:t>одготовлен Секретариатом</w:t>
      </w:r>
    </w:p>
    <w:p w14:paraId="2010BB31" w14:textId="479C64CF" w:rsidR="00BE5BF1" w:rsidRPr="003A7481" w:rsidRDefault="00CA2555" w:rsidP="00CA2555">
      <w:pPr>
        <w:widowControl/>
        <w:numPr>
          <w:ilvl w:val="0"/>
          <w:numId w:val="25"/>
        </w:numPr>
        <w:autoSpaceDE/>
        <w:autoSpaceDN/>
        <w:spacing w:after="220"/>
        <w:ind w:left="0" w:firstLine="0"/>
        <w:rPr>
          <w:rFonts w:eastAsia="Times New Roman" w:cs="Times New Roman"/>
          <w:szCs w:val="24"/>
        </w:rPr>
      </w:pPr>
      <w:r>
        <w:t xml:space="preserve">Сообщением от </w:t>
      </w:r>
      <w:r w:rsidR="003A7481">
        <w:t>16</w:t>
      </w:r>
      <w:r>
        <w:t xml:space="preserve"> февраля</w:t>
      </w:r>
      <w:r w:rsidR="003A7481">
        <w:t xml:space="preserve"> 2024</w:t>
      </w:r>
      <w:r>
        <w:t xml:space="preserve"> года делегация Соединенного Королевства представила предложение по пилотному проекту «Укрепление потенциала национальных ведомств ИС в</w:t>
      </w:r>
      <w:r w:rsidR="00060B12">
        <w:t xml:space="preserve"> условиях </w:t>
      </w:r>
      <w:r>
        <w:t>кризиса» для рассмотрения на тридцать второй сессии КРИС</w:t>
      </w:r>
      <w:r w:rsidR="003A7481">
        <w:t>.</w:t>
      </w:r>
    </w:p>
    <w:p w14:paraId="4FCB6375" w14:textId="4DBA67BB" w:rsidR="00682EF9" w:rsidRPr="00BE5BF1" w:rsidRDefault="00173B6E" w:rsidP="00923765">
      <w:pPr>
        <w:widowControl/>
        <w:numPr>
          <w:ilvl w:val="0"/>
          <w:numId w:val="25"/>
        </w:numPr>
        <w:autoSpaceDE/>
        <w:autoSpaceDN/>
        <w:spacing w:after="220"/>
        <w:ind w:left="0" w:firstLine="0"/>
        <w:rPr>
          <w:rFonts w:eastAsia="Times New Roman" w:cs="Times New Roman"/>
          <w:szCs w:val="24"/>
        </w:rPr>
      </w:pPr>
      <w:r>
        <w:t>В приложени</w:t>
      </w:r>
      <w:r w:rsidR="009A6B7B">
        <w:t>и</w:t>
      </w:r>
      <w:r>
        <w:t xml:space="preserve"> к настоящему документу </w:t>
      </w:r>
      <w:r w:rsidR="00CA2555">
        <w:t xml:space="preserve">представлено </w:t>
      </w:r>
      <w:r>
        <w:t>упомянутое</w:t>
      </w:r>
      <w:r w:rsidR="00646C2A">
        <w:t xml:space="preserve"> выше</w:t>
      </w:r>
      <w:r>
        <w:t xml:space="preserve"> предложение, </w:t>
      </w:r>
      <w:r w:rsidR="00646C2A">
        <w:t xml:space="preserve">подготовленное при </w:t>
      </w:r>
      <w:r>
        <w:t>поддержке Секретариата ВОИС.</w:t>
      </w:r>
    </w:p>
    <w:p w14:paraId="5CAE4CFA" w14:textId="70727DFD" w:rsidR="00173B6E" w:rsidRPr="00173B6E" w:rsidRDefault="00173B6E" w:rsidP="00BE5BF1">
      <w:pPr>
        <w:widowControl/>
        <w:numPr>
          <w:ilvl w:val="0"/>
          <w:numId w:val="25"/>
        </w:numPr>
        <w:autoSpaceDE/>
        <w:autoSpaceDN/>
        <w:spacing w:after="720"/>
        <w:ind w:left="5220" w:firstLine="0"/>
        <w:rPr>
          <w:rFonts w:eastAsia="Times New Roman" w:cs="Times New Roman"/>
          <w:i/>
          <w:sz w:val="24"/>
        </w:rPr>
      </w:pPr>
      <w:r>
        <w:rPr>
          <w:i/>
        </w:rPr>
        <w:t>Комитету предлагается р</w:t>
      </w:r>
      <w:r w:rsidR="009A6B7B">
        <w:rPr>
          <w:i/>
        </w:rPr>
        <w:t xml:space="preserve">ассмотреть </w:t>
      </w:r>
      <w:r>
        <w:rPr>
          <w:i/>
        </w:rPr>
        <w:t>приложени</w:t>
      </w:r>
      <w:r w:rsidR="009A6B7B">
        <w:rPr>
          <w:i/>
        </w:rPr>
        <w:t>е</w:t>
      </w:r>
      <w:r>
        <w:rPr>
          <w:i/>
        </w:rPr>
        <w:t xml:space="preserve"> к настоящему документу.</w:t>
      </w:r>
      <w:bookmarkStart w:id="3" w:name="Prepared"/>
      <w:bookmarkEnd w:id="3"/>
    </w:p>
    <w:p w14:paraId="25CC06BD" w14:textId="4C0F6AEA" w:rsidR="00173B6E" w:rsidRPr="00173B6E" w:rsidRDefault="00173B6E" w:rsidP="00BE5BF1">
      <w:pPr>
        <w:widowControl/>
        <w:autoSpaceDE/>
        <w:autoSpaceDN/>
        <w:spacing w:after="240"/>
        <w:ind w:left="5220"/>
        <w:rPr>
          <w:rFonts w:eastAsia="Times New Roman" w:cs="Times New Roman"/>
          <w:szCs w:val="24"/>
        </w:rPr>
        <w:sectPr w:rsidR="00173B6E" w:rsidRPr="00173B6E" w:rsidSect="00173B6E">
          <w:headerReference w:type="even" r:id="rId9"/>
          <w:headerReference w:type="default" r:id="rId10"/>
          <w:pgSz w:w="11907" w:h="16840" w:code="9"/>
          <w:pgMar w:top="630" w:right="1417" w:bottom="1417" w:left="1417" w:header="144" w:footer="144" w:gutter="0"/>
          <w:pgNumType w:start="1"/>
          <w:cols w:space="720"/>
          <w:titlePg/>
          <w:docGrid w:linePitch="299"/>
        </w:sectPr>
      </w:pPr>
      <w:r>
        <w:t>[Приложение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F8371A" w:rsidRPr="00C6096E" w14:paraId="1104A7C0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p w14:paraId="3BF3BF74" w14:textId="77777777" w:rsidR="00F8371A" w:rsidRPr="00B51DC8" w:rsidRDefault="00F8371A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  <w:caps w:val="0"/>
              </w:rPr>
              <w:t>Общая информация о проекте</w:t>
            </w:r>
          </w:p>
        </w:tc>
      </w:tr>
      <w:tr w:rsidR="00DE7487" w:rsidRPr="00406BC1" w14:paraId="06481429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AA425B9" w14:textId="77777777" w:rsidR="00DE7487" w:rsidRPr="00406BC1" w:rsidRDefault="00F8371A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1.1 Код проекта</w:t>
            </w:r>
          </w:p>
        </w:tc>
      </w:tr>
      <w:tr w:rsidR="00DE7487" w:rsidRPr="00406BC1" w14:paraId="4046DF36" w14:textId="77777777" w:rsidTr="008C6BB8">
        <w:trPr>
          <w:trHeight w:val="50"/>
        </w:trPr>
        <w:tc>
          <w:tcPr>
            <w:tcW w:w="9352" w:type="dxa"/>
            <w:gridSpan w:val="2"/>
          </w:tcPr>
          <w:p w14:paraId="4D794487" w14:textId="57FB8110" w:rsidR="00DE7487" w:rsidRPr="00406BC1" w:rsidRDefault="00DE748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DA_4_10_03</w:t>
            </w:r>
          </w:p>
        </w:tc>
      </w:tr>
      <w:tr w:rsidR="00DE7487" w:rsidRPr="00406BC1" w14:paraId="384C63BD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79EDF13B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1.2 Название проекта</w:t>
            </w:r>
          </w:p>
        </w:tc>
      </w:tr>
      <w:tr w:rsidR="00DE7487" w:rsidRPr="00406BC1" w14:paraId="6D298D37" w14:textId="77777777" w:rsidTr="008C6BB8">
        <w:trPr>
          <w:trHeight w:val="50"/>
        </w:trPr>
        <w:tc>
          <w:tcPr>
            <w:tcW w:w="9352" w:type="dxa"/>
            <w:gridSpan w:val="2"/>
          </w:tcPr>
          <w:p w14:paraId="019C8867" w14:textId="5E02A323" w:rsidR="00DE7487" w:rsidRPr="00406BC1" w:rsidRDefault="00CA4E1A" w:rsidP="003A7481">
            <w:pPr>
              <w:pStyle w:val="TableParagraph"/>
              <w:spacing w:before="120" w:after="120"/>
              <w:ind w:left="110" w:right="188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Проект </w:t>
            </w:r>
            <w:r w:rsidR="00A26DFB">
              <w:rPr>
                <w:rFonts w:asciiTheme="minorBidi" w:hAnsiTheme="minorBidi"/>
              </w:rPr>
              <w:t>«У</w:t>
            </w:r>
            <w:r w:rsidRPr="00CA4E1A">
              <w:rPr>
                <w:rFonts w:asciiTheme="minorBidi" w:hAnsiTheme="minorBidi"/>
              </w:rPr>
              <w:t>креплени</w:t>
            </w:r>
            <w:r w:rsidR="00A26DFB">
              <w:rPr>
                <w:rFonts w:asciiTheme="minorBidi" w:hAnsiTheme="minorBidi"/>
              </w:rPr>
              <w:t>е</w:t>
            </w:r>
            <w:r w:rsidRPr="00CA4E1A">
              <w:rPr>
                <w:rFonts w:asciiTheme="minorBidi" w:hAnsiTheme="minorBidi"/>
              </w:rPr>
              <w:t xml:space="preserve"> потенциала национальных ведомств интеллектуальной собственности в</w:t>
            </w:r>
            <w:r w:rsidR="00060B12">
              <w:rPr>
                <w:rFonts w:asciiTheme="minorBidi" w:hAnsiTheme="minorBidi"/>
              </w:rPr>
              <w:t xml:space="preserve"> условиях</w:t>
            </w:r>
            <w:r w:rsidRPr="00CA4E1A">
              <w:rPr>
                <w:rFonts w:asciiTheme="minorBidi" w:hAnsiTheme="minorBidi"/>
              </w:rPr>
              <w:t xml:space="preserve"> кризиса</w:t>
            </w:r>
            <w:r w:rsidR="00A26DFB">
              <w:rPr>
                <w:rFonts w:asciiTheme="minorBidi" w:hAnsiTheme="minorBidi"/>
              </w:rPr>
              <w:t>»</w:t>
            </w:r>
          </w:p>
        </w:tc>
      </w:tr>
      <w:tr w:rsidR="00DE7487" w:rsidRPr="00406BC1" w14:paraId="2B5F89E7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E1B60DA" w14:textId="77777777" w:rsidR="00DE7487" w:rsidRPr="00406BC1" w:rsidRDefault="00DE7487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1.3 Рекомендации ПДР</w:t>
            </w:r>
          </w:p>
        </w:tc>
      </w:tr>
      <w:tr w:rsidR="00DE7487" w:rsidRPr="00406BC1" w14:paraId="682FC506" w14:textId="77777777" w:rsidTr="00F8371A">
        <w:trPr>
          <w:trHeight w:val="760"/>
        </w:trPr>
        <w:tc>
          <w:tcPr>
            <w:tcW w:w="9352" w:type="dxa"/>
            <w:gridSpan w:val="2"/>
          </w:tcPr>
          <w:p w14:paraId="422C778F" w14:textId="583AD825" w:rsidR="00AC2126" w:rsidRDefault="00AC2126" w:rsidP="008C6BB8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</w:rPr>
              <w:t>Рекомендация 4:</w:t>
            </w:r>
            <w:r>
              <w:rPr>
                <w:rFonts w:asciiTheme="minorBidi" w:hAnsiTheme="minorBidi"/>
              </w:rPr>
              <w:t xml:space="preserve"> 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332687AD" w14:textId="52521EB7" w:rsidR="0077329C" w:rsidRPr="00406BC1" w:rsidRDefault="00AC2126" w:rsidP="00542E07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</w:rPr>
              <w:t>Рекомендация 10:</w:t>
            </w:r>
            <w:r>
              <w:rPr>
                <w:rFonts w:asciiTheme="minorBidi" w:hAnsiTheme="minorBidi"/>
              </w:rPr>
              <w:t xml:space="preserve"> 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</w:t>
            </w:r>
            <w:r w:rsidR="00224852">
              <w:rPr>
                <w:rFonts w:asciiTheme="minorBidi" w:hAnsiTheme="minorBidi"/>
              </w:rPr>
              <w:t>ж</w:t>
            </w:r>
            <w:r>
              <w:rPr>
                <w:rFonts w:asciiTheme="minorBidi" w:hAnsiTheme="minorBidi"/>
              </w:rPr>
              <w:t>на так</w:t>
            </w:r>
            <w:r w:rsidR="00224852">
              <w:rPr>
                <w:rFonts w:asciiTheme="minorBidi" w:hAnsiTheme="minorBidi"/>
              </w:rPr>
              <w:t>ж</w:t>
            </w:r>
            <w:r>
              <w:rPr>
                <w:rFonts w:asciiTheme="minorBidi" w:hAnsiTheme="minorBidi"/>
              </w:rPr>
              <w:t>е распространяться на субрегиональные и региональные организации, занимающиеся вопросами интеллектуальной собственности.</w:t>
            </w:r>
          </w:p>
        </w:tc>
      </w:tr>
      <w:tr w:rsidR="00DE7487" w:rsidRPr="00406BC1" w14:paraId="0703388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A65478" w14:textId="77777777" w:rsidR="00DE7487" w:rsidRPr="00406BC1" w:rsidRDefault="00F8371A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1.4 Продолжительность проекта</w:t>
            </w:r>
          </w:p>
        </w:tc>
      </w:tr>
      <w:tr w:rsidR="00DE7487" w:rsidRPr="00406BC1" w14:paraId="1A8E220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19CE1C6" w14:textId="6C082731" w:rsidR="00DE7487" w:rsidRPr="009D4EC5" w:rsidRDefault="00683B24" w:rsidP="003A7481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18 месяцев</w:t>
            </w:r>
          </w:p>
        </w:tc>
      </w:tr>
      <w:tr w:rsidR="00DE7487" w:rsidRPr="00406BC1" w14:paraId="229AA855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9BC29C1" w14:textId="483832E0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1.5 Бюджет проекта</w:t>
            </w:r>
          </w:p>
        </w:tc>
      </w:tr>
      <w:tr w:rsidR="00DE7487" w:rsidRPr="00406BC1" w14:paraId="6DE6704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23888D7" w14:textId="2626710C" w:rsidR="00DE7487" w:rsidRPr="000C59D1" w:rsidRDefault="00241585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Общий бюджет проекта составляет </w:t>
            </w:r>
            <w:r w:rsidR="000C59D1">
              <w:rPr>
                <w:rFonts w:asciiTheme="minorBidi" w:hAnsiTheme="minorBidi"/>
              </w:rPr>
              <w:t>205</w:t>
            </w:r>
            <w:r>
              <w:rPr>
                <w:rFonts w:asciiTheme="minorBidi" w:hAnsiTheme="minorBidi"/>
              </w:rPr>
              <w:t> </w:t>
            </w:r>
            <w:r w:rsidR="000C59D1">
              <w:rPr>
                <w:rFonts w:asciiTheme="minorBidi" w:hAnsiTheme="minorBidi"/>
              </w:rPr>
              <w:t>000 </w:t>
            </w:r>
            <w:r>
              <w:rPr>
                <w:rFonts w:asciiTheme="minorBidi" w:hAnsiTheme="minorBidi"/>
              </w:rPr>
              <w:t>шв. франков</w:t>
            </w:r>
            <w:r w:rsidR="008E3244">
              <w:rPr>
                <w:rFonts w:asciiTheme="minorBidi" w:hAnsiTheme="minorBidi"/>
              </w:rPr>
              <w:t>; вся эта сумма относится к расходам, не связанным с персоналом</w:t>
            </w:r>
            <w:r w:rsidR="000C59D1">
              <w:rPr>
                <w:rFonts w:asciiTheme="minorBidi" w:hAnsiTheme="minorBidi"/>
              </w:rPr>
              <w:t>.</w:t>
            </w:r>
          </w:p>
        </w:tc>
      </w:tr>
      <w:tr w:rsidR="00DE7487" w:rsidRPr="00406BC1" w14:paraId="6BE49A0F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6E3B45" w14:textId="60376CFF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2. </w:t>
            </w:r>
            <w:r w:rsidR="00DD6E82">
              <w:rPr>
                <w:rFonts w:asciiTheme="minorBidi" w:hAnsiTheme="minorBidi"/>
                <w:b/>
              </w:rPr>
              <w:t>Описание проекта</w:t>
            </w:r>
          </w:p>
        </w:tc>
      </w:tr>
      <w:tr w:rsidR="00DE7487" w:rsidRPr="00406BC1" w14:paraId="7E43336E" w14:textId="77777777" w:rsidTr="00682EF9">
        <w:trPr>
          <w:trHeight w:val="620"/>
        </w:trPr>
        <w:tc>
          <w:tcPr>
            <w:tcW w:w="9352" w:type="dxa"/>
            <w:gridSpan w:val="2"/>
          </w:tcPr>
          <w:p w14:paraId="41172408" w14:textId="65B9D571" w:rsidR="003F164A" w:rsidRPr="003F164A" w:rsidRDefault="003750BE" w:rsidP="00266858">
            <w:pPr>
              <w:pStyle w:val="TableParagraph"/>
              <w:spacing w:before="120" w:after="220"/>
              <w:ind w:left="115" w:right="4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Предлагаемый проект призван снабдить национальные ведомства интеллектуальной собственности</w:t>
            </w:r>
            <w:r w:rsidR="00DC1256">
              <w:rPr>
                <w:rFonts w:asciiTheme="minorBidi" w:hAnsiTheme="minorBidi"/>
              </w:rPr>
              <w:t> (</w:t>
            </w:r>
            <w:r>
              <w:rPr>
                <w:rFonts w:asciiTheme="minorBidi" w:hAnsiTheme="minorBidi"/>
              </w:rPr>
              <w:t>ИС</w:t>
            </w:r>
            <w:r w:rsidR="00DC1256">
              <w:rPr>
                <w:rFonts w:asciiTheme="minorBidi" w:hAnsiTheme="minorBidi"/>
              </w:rPr>
              <w:t>)</w:t>
            </w:r>
            <w:r>
              <w:rPr>
                <w:rFonts w:asciiTheme="minorBidi" w:hAnsiTheme="minorBidi"/>
              </w:rPr>
              <w:t xml:space="preserve"> необходимыми знаниями, навыками и инструментами для выстраивания работы в условиях кризиса, подвергающего серьезной угрозе экосистему ИС</w:t>
            </w:r>
            <w:r w:rsidR="00DC1256">
              <w:rPr>
                <w:rFonts w:asciiTheme="minorBidi" w:hAnsiTheme="minorBidi"/>
              </w:rPr>
              <w:t>.</w:t>
            </w:r>
          </w:p>
          <w:p w14:paraId="745E9312" w14:textId="7BF95E0A" w:rsidR="00266858" w:rsidRDefault="00780CF9" w:rsidP="00266858">
            <w:pPr>
              <w:pStyle w:val="TableParagraph"/>
              <w:spacing w:before="120" w:after="1200"/>
              <w:ind w:left="115" w:right="4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Опыт последних лет, в частности пандемия </w:t>
            </w:r>
            <w:r w:rsidRPr="00780CF9">
              <w:rPr>
                <w:rFonts w:asciiTheme="minorBidi" w:hAnsiTheme="minorBidi"/>
              </w:rPr>
              <w:t>COVID-19</w:t>
            </w:r>
            <w:r>
              <w:rPr>
                <w:rFonts w:asciiTheme="minorBidi" w:hAnsiTheme="minorBidi"/>
              </w:rPr>
              <w:t xml:space="preserve">, стихийные бедствия, войны и конфликты, </w:t>
            </w:r>
            <w:r w:rsidR="00E01884">
              <w:rPr>
                <w:rFonts w:asciiTheme="minorBidi" w:hAnsiTheme="minorBidi"/>
              </w:rPr>
              <w:t xml:space="preserve">уязвимость политических систем и участившиеся случаи кибератак, </w:t>
            </w:r>
            <w:r w:rsidR="00CF09DC">
              <w:rPr>
                <w:rFonts w:asciiTheme="minorBidi" w:hAnsiTheme="minorBidi"/>
              </w:rPr>
              <w:t>довольно убедительно показывает</w:t>
            </w:r>
            <w:r w:rsidR="00E01884">
              <w:rPr>
                <w:rFonts w:asciiTheme="minorBidi" w:hAnsiTheme="minorBidi"/>
              </w:rPr>
              <w:t>, что субъекты экосистемы ИС, включая представителей научного сообщества</w:t>
            </w:r>
            <w:r w:rsidR="00CF09DC">
              <w:rPr>
                <w:rFonts w:asciiTheme="minorBidi" w:hAnsiTheme="minorBidi"/>
              </w:rPr>
              <w:t xml:space="preserve"> и</w:t>
            </w:r>
            <w:r w:rsidR="00E01884">
              <w:rPr>
                <w:rFonts w:asciiTheme="minorBidi" w:hAnsiTheme="minorBidi"/>
              </w:rPr>
              <w:t xml:space="preserve"> государственного и частного секторов</w:t>
            </w:r>
            <w:r w:rsidR="00CF09DC">
              <w:rPr>
                <w:rFonts w:asciiTheme="minorBidi" w:hAnsiTheme="minorBidi"/>
              </w:rPr>
              <w:t xml:space="preserve">, в наибольшей степени подвержены рискам и негативным последствиям </w:t>
            </w:r>
            <w:r w:rsidR="00EC5473">
              <w:rPr>
                <w:rFonts w:asciiTheme="minorBidi" w:hAnsiTheme="minorBidi"/>
              </w:rPr>
              <w:t>потрясений, нарушающих экономическую, институциональную, ресурсную и эксплуатационную устойчивость, и наименее защищены от них</w:t>
            </w:r>
            <w:r w:rsidR="003F164A">
              <w:rPr>
                <w:rFonts w:asciiTheme="minorBidi" w:hAnsiTheme="minorBidi"/>
              </w:rPr>
              <w:t>.</w:t>
            </w:r>
          </w:p>
          <w:p w14:paraId="388448ED" w14:textId="30D279C2" w:rsidR="000D579D" w:rsidRDefault="00FE0A0E" w:rsidP="00EB697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lastRenderedPageBreak/>
              <w:t xml:space="preserve">На этом фоне </w:t>
            </w:r>
            <w:r w:rsidR="00B00D79">
              <w:rPr>
                <w:rFonts w:asciiTheme="minorBidi" w:hAnsiTheme="minorBidi"/>
              </w:rPr>
              <w:t>становится особенно актуальной</w:t>
            </w:r>
            <w:r w:rsidR="00C24E6C">
              <w:rPr>
                <w:rFonts w:asciiTheme="minorBidi" w:hAnsiTheme="minorBidi"/>
              </w:rPr>
              <w:t xml:space="preserve"> проблем</w:t>
            </w:r>
            <w:r w:rsidR="00B00D79">
              <w:rPr>
                <w:rFonts w:asciiTheme="minorBidi" w:hAnsiTheme="minorBidi"/>
              </w:rPr>
              <w:t>а</w:t>
            </w:r>
            <w:r w:rsidR="00C24E6C">
              <w:rPr>
                <w:rFonts w:asciiTheme="minorBidi" w:hAnsiTheme="minorBidi"/>
              </w:rPr>
              <w:t xml:space="preserve"> управления в кризисн</w:t>
            </w:r>
            <w:r w:rsidR="00000DF7">
              <w:rPr>
                <w:rFonts w:asciiTheme="minorBidi" w:hAnsiTheme="minorBidi"/>
              </w:rPr>
              <w:t>ых</w:t>
            </w:r>
            <w:r w:rsidR="00C24E6C">
              <w:rPr>
                <w:rFonts w:asciiTheme="minorBidi" w:hAnsiTheme="minorBidi"/>
              </w:rPr>
              <w:t xml:space="preserve"> ситуаци</w:t>
            </w:r>
            <w:r w:rsidR="00000DF7">
              <w:rPr>
                <w:rFonts w:asciiTheme="minorBidi" w:hAnsiTheme="minorBidi"/>
              </w:rPr>
              <w:t>ях</w:t>
            </w:r>
            <w:r w:rsidR="00C24E6C">
              <w:rPr>
                <w:rFonts w:asciiTheme="minorBidi" w:hAnsiTheme="minorBidi"/>
              </w:rPr>
              <w:t xml:space="preserve">, требующая </w:t>
            </w:r>
            <w:r w:rsidR="00000DF7">
              <w:rPr>
                <w:rFonts w:asciiTheme="minorBidi" w:hAnsiTheme="minorBidi"/>
              </w:rPr>
              <w:t xml:space="preserve">создания </w:t>
            </w:r>
            <w:r w:rsidR="00B0718A">
              <w:rPr>
                <w:rFonts w:asciiTheme="minorBidi" w:hAnsiTheme="minorBidi"/>
              </w:rPr>
              <w:t>системы</w:t>
            </w:r>
            <w:r w:rsidR="00AD6511">
              <w:rPr>
                <w:rFonts w:asciiTheme="minorBidi" w:hAnsiTheme="minorBidi"/>
              </w:rPr>
              <w:t xml:space="preserve"> обеспечения организационной устойчивости на уровне национальных ведомств ИС, поскольку именно </w:t>
            </w:r>
            <w:r w:rsidR="00F3554F">
              <w:rPr>
                <w:rFonts w:asciiTheme="minorBidi" w:hAnsiTheme="minorBidi"/>
              </w:rPr>
              <w:t>они играют главную роль в деле</w:t>
            </w:r>
            <w:r w:rsidR="00814A40">
              <w:rPr>
                <w:rFonts w:asciiTheme="minorBidi" w:hAnsiTheme="minorBidi"/>
              </w:rPr>
              <w:t xml:space="preserve"> снижени</w:t>
            </w:r>
            <w:r w:rsidR="00F3554F">
              <w:rPr>
                <w:rFonts w:asciiTheme="minorBidi" w:hAnsiTheme="minorBidi"/>
              </w:rPr>
              <w:t>я</w:t>
            </w:r>
            <w:r w:rsidR="00814A40">
              <w:rPr>
                <w:rFonts w:asciiTheme="minorBidi" w:hAnsiTheme="minorBidi"/>
              </w:rPr>
              <w:t xml:space="preserve"> рисков и </w:t>
            </w:r>
            <w:r w:rsidR="00B00D79">
              <w:rPr>
                <w:rFonts w:asciiTheme="minorBidi" w:hAnsiTheme="minorBidi"/>
              </w:rPr>
              <w:t>минимизаци</w:t>
            </w:r>
            <w:r w:rsidR="00F3554F">
              <w:rPr>
                <w:rFonts w:asciiTheme="minorBidi" w:hAnsiTheme="minorBidi"/>
              </w:rPr>
              <w:t>и</w:t>
            </w:r>
            <w:r w:rsidR="00B00D79">
              <w:rPr>
                <w:rFonts w:asciiTheme="minorBidi" w:hAnsiTheme="minorBidi"/>
              </w:rPr>
              <w:t xml:space="preserve"> негативных последствий для экосистемы ИС</w:t>
            </w:r>
            <w:r w:rsidR="00DC1256">
              <w:rPr>
                <w:rFonts w:asciiTheme="minorBidi" w:hAnsiTheme="minorBidi"/>
              </w:rPr>
              <w:t xml:space="preserve">.  </w:t>
            </w:r>
            <w:r w:rsidR="00B0718A">
              <w:rPr>
                <w:rFonts w:asciiTheme="minorBidi" w:hAnsiTheme="minorBidi"/>
              </w:rPr>
              <w:t xml:space="preserve">Эта система предусматривает создание и внедрение мер и принципов управления в кризисных ситуациях, </w:t>
            </w:r>
            <w:r w:rsidR="00A47495">
              <w:rPr>
                <w:rFonts w:asciiTheme="minorBidi" w:hAnsiTheme="minorBidi"/>
              </w:rPr>
              <w:t xml:space="preserve">планов по </w:t>
            </w:r>
            <w:r w:rsidR="00B0718A">
              <w:rPr>
                <w:rFonts w:asciiTheme="minorBidi" w:hAnsiTheme="minorBidi"/>
              </w:rPr>
              <w:t>восстановлени</w:t>
            </w:r>
            <w:r w:rsidR="00A47495">
              <w:rPr>
                <w:rFonts w:asciiTheme="minorBidi" w:hAnsiTheme="minorBidi"/>
              </w:rPr>
              <w:t>ю</w:t>
            </w:r>
            <w:r w:rsidR="00B0718A">
              <w:rPr>
                <w:rFonts w:asciiTheme="minorBidi" w:hAnsiTheme="minorBidi"/>
              </w:rPr>
              <w:t xml:space="preserve"> рабо</w:t>
            </w:r>
            <w:r w:rsidR="00A47495">
              <w:rPr>
                <w:rFonts w:asciiTheme="minorBidi" w:hAnsiTheme="minorBidi"/>
              </w:rPr>
              <w:t>тоспособности и обеспечени</w:t>
            </w:r>
            <w:r w:rsidR="001061F4">
              <w:rPr>
                <w:rFonts w:asciiTheme="minorBidi" w:hAnsiTheme="minorBidi"/>
              </w:rPr>
              <w:t>ю</w:t>
            </w:r>
            <w:r w:rsidR="00A47495">
              <w:rPr>
                <w:rFonts w:asciiTheme="minorBidi" w:hAnsiTheme="minorBidi"/>
              </w:rPr>
              <w:t xml:space="preserve"> бесперебойной деятельности, а также стратегий готовности и </w:t>
            </w:r>
            <w:r w:rsidR="00421EF1">
              <w:rPr>
                <w:rFonts w:asciiTheme="minorBidi" w:hAnsiTheme="minorBidi"/>
              </w:rPr>
              <w:t>реагирования</w:t>
            </w:r>
            <w:r w:rsidR="00DC1256">
              <w:rPr>
                <w:rFonts w:asciiTheme="minorBidi" w:hAnsiTheme="minorBidi"/>
              </w:rPr>
              <w:t>.</w:t>
            </w:r>
          </w:p>
          <w:p w14:paraId="6A4899DA" w14:textId="44F01E54" w:rsidR="004956C0" w:rsidRPr="00406BC1" w:rsidRDefault="005845D1" w:rsidP="00421EF1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Важнейшими составляющими этой работы явля</w:t>
            </w:r>
            <w:r w:rsidR="00421EF1">
              <w:rPr>
                <w:rFonts w:asciiTheme="minorBidi" w:hAnsiTheme="minorBidi"/>
              </w:rPr>
              <w:t xml:space="preserve">ется переход на цифровые технологии, сотрудничество с местными органами по управлению кризисными ситуациями и </w:t>
            </w:r>
            <w:r w:rsidR="00674DAE">
              <w:rPr>
                <w:rFonts w:asciiTheme="minorBidi" w:hAnsiTheme="minorBidi"/>
              </w:rPr>
              <w:t>приоритетное информирование всех заинтересованных стороны в кризисной ситуации — все это можно рассматривать как часть комплексного подхода к выстраиванию национальных стратегий в области ИС</w:t>
            </w:r>
            <w:r w:rsidR="000D579D">
              <w:rPr>
                <w:rFonts w:asciiTheme="minorBidi" w:hAnsiTheme="minorBidi"/>
              </w:rPr>
              <w:t xml:space="preserve">.  </w:t>
            </w:r>
            <w:r w:rsidR="00CD15F3">
              <w:rPr>
                <w:rFonts w:asciiTheme="minorBidi" w:hAnsiTheme="minorBidi"/>
              </w:rPr>
              <w:t>Для формирования эффективной системы обеспечения бесперебойной работы принципиальное значение имеют о</w:t>
            </w:r>
            <w:r w:rsidR="00285DBA">
              <w:rPr>
                <w:rFonts w:asciiTheme="minorBidi" w:hAnsiTheme="minorBidi"/>
              </w:rPr>
              <w:t xml:space="preserve">бучение сотрудников национальных ведомств ИС, обмен знаниями </w:t>
            </w:r>
            <w:r w:rsidR="00CD15F3">
              <w:rPr>
                <w:rFonts w:asciiTheme="minorBidi" w:hAnsiTheme="minorBidi"/>
              </w:rPr>
              <w:t>и изучение опыта чрезвычайных и кризисных ситуаций прошлого</w:t>
            </w:r>
            <w:r w:rsidR="000D579D">
              <w:rPr>
                <w:rFonts w:asciiTheme="minorBidi" w:hAnsiTheme="minorBidi"/>
              </w:rPr>
              <w:t>.</w:t>
            </w:r>
          </w:p>
        </w:tc>
      </w:tr>
      <w:tr w:rsidR="00DE7487" w:rsidRPr="00406BC1" w14:paraId="23B1DBF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3191119" w14:textId="77777777" w:rsidR="00DE7487" w:rsidRPr="00406BC1" w:rsidRDefault="00F8371A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2.1 Концепция проекта</w:t>
            </w:r>
          </w:p>
        </w:tc>
      </w:tr>
      <w:tr w:rsidR="00DE7487" w:rsidRPr="00406BC1" w14:paraId="077CAAE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794FDA75" w14:textId="3B9A763E" w:rsidR="00B71248" w:rsidRPr="00406BC1" w:rsidRDefault="00C93DF3" w:rsidP="00C93DF3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 xml:space="preserve">Настоящий </w:t>
            </w:r>
            <w:r w:rsidRPr="00C93DF3">
              <w:rPr>
                <w:rFonts w:asciiTheme="minorBidi" w:hAnsiTheme="minorBidi"/>
              </w:rPr>
              <w:t>проект направлен на разработку инструментов для управления ИС, инновациями и творчес</w:t>
            </w:r>
            <w:r>
              <w:rPr>
                <w:rFonts w:asciiTheme="minorBidi" w:hAnsiTheme="minorBidi"/>
              </w:rPr>
              <w:t>кими процессами</w:t>
            </w:r>
            <w:r w:rsidRPr="00C93DF3">
              <w:rPr>
                <w:rFonts w:asciiTheme="minorBidi" w:hAnsiTheme="minorBidi"/>
              </w:rPr>
              <w:t xml:space="preserve"> в условиях кризиса.  В частности, проект на</w:t>
            </w:r>
            <w:r>
              <w:rPr>
                <w:rFonts w:asciiTheme="minorBidi" w:hAnsiTheme="minorBidi"/>
              </w:rPr>
              <w:t xml:space="preserve">целен </w:t>
            </w:r>
            <w:r w:rsidRPr="00C93DF3">
              <w:rPr>
                <w:rFonts w:asciiTheme="minorBidi" w:hAnsiTheme="minorBidi"/>
              </w:rPr>
              <w:t xml:space="preserve">на создание и укрепление </w:t>
            </w:r>
            <w:r w:rsidR="00CD07AD">
              <w:rPr>
                <w:rFonts w:asciiTheme="minorBidi" w:hAnsiTheme="minorBidi"/>
              </w:rPr>
              <w:t xml:space="preserve">системы </w:t>
            </w:r>
            <w:r w:rsidRPr="00C93DF3">
              <w:rPr>
                <w:rFonts w:asciiTheme="minorBidi" w:hAnsiTheme="minorBidi"/>
              </w:rPr>
              <w:t xml:space="preserve">организационной устойчивости и потенциала национальных ведомств ИС путем </w:t>
            </w:r>
            <w:r>
              <w:rPr>
                <w:rFonts w:asciiTheme="minorBidi" w:hAnsiTheme="minorBidi"/>
              </w:rPr>
              <w:t>формирования у них</w:t>
            </w:r>
            <w:r w:rsidRPr="00C93DF3">
              <w:rPr>
                <w:rFonts w:asciiTheme="minorBidi" w:hAnsiTheme="minorBidi"/>
              </w:rPr>
              <w:t xml:space="preserve"> необходим</w:t>
            </w:r>
            <w:r>
              <w:rPr>
                <w:rFonts w:asciiTheme="minorBidi" w:hAnsiTheme="minorBidi"/>
              </w:rPr>
              <w:t>ой базы</w:t>
            </w:r>
            <w:r w:rsidRPr="00C93DF3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знаний</w:t>
            </w:r>
            <w:r w:rsidRPr="00C93DF3">
              <w:rPr>
                <w:rFonts w:asciiTheme="minorBidi" w:hAnsiTheme="minorBidi"/>
              </w:rPr>
              <w:t>, навыков, возможностей и инструментов для предоставления онлайн</w:t>
            </w:r>
            <w:r>
              <w:rPr>
                <w:rFonts w:asciiTheme="minorBidi" w:hAnsiTheme="minorBidi"/>
              </w:rPr>
              <w:t>-</w:t>
            </w:r>
            <w:r w:rsidRPr="00C93DF3">
              <w:rPr>
                <w:rFonts w:asciiTheme="minorBidi" w:hAnsiTheme="minorBidi"/>
              </w:rPr>
              <w:t xml:space="preserve">услуг, обеспечения </w:t>
            </w:r>
            <w:r>
              <w:rPr>
                <w:rFonts w:asciiTheme="minorBidi" w:hAnsiTheme="minorBidi"/>
              </w:rPr>
              <w:t>бесперебойной работы</w:t>
            </w:r>
            <w:r w:rsidRPr="00C93DF3">
              <w:rPr>
                <w:rFonts w:asciiTheme="minorBidi" w:hAnsiTheme="minorBidi"/>
              </w:rPr>
              <w:t xml:space="preserve"> и </w:t>
            </w:r>
            <w:r>
              <w:rPr>
                <w:rFonts w:asciiTheme="minorBidi" w:hAnsiTheme="minorBidi"/>
              </w:rPr>
              <w:t xml:space="preserve">внедрения </w:t>
            </w:r>
            <w:r w:rsidRPr="00C93DF3">
              <w:rPr>
                <w:rFonts w:asciiTheme="minorBidi" w:hAnsiTheme="minorBidi"/>
              </w:rPr>
              <w:t xml:space="preserve">мер </w:t>
            </w:r>
            <w:r>
              <w:rPr>
                <w:rFonts w:asciiTheme="minorBidi" w:hAnsiTheme="minorBidi"/>
              </w:rPr>
              <w:t>для</w:t>
            </w:r>
            <w:r w:rsidRPr="00C93DF3">
              <w:rPr>
                <w:rFonts w:asciiTheme="minorBidi" w:hAnsiTheme="minorBidi"/>
              </w:rPr>
              <w:t xml:space="preserve"> снижени</w:t>
            </w:r>
            <w:r>
              <w:rPr>
                <w:rFonts w:asciiTheme="minorBidi" w:hAnsiTheme="minorBidi"/>
              </w:rPr>
              <w:t>я</w:t>
            </w:r>
            <w:r w:rsidRPr="00C93DF3">
              <w:rPr>
                <w:rFonts w:asciiTheme="minorBidi" w:hAnsiTheme="minorBidi"/>
              </w:rPr>
              <w:t xml:space="preserve"> рисков и минимизации негативн</w:t>
            </w:r>
            <w:r>
              <w:rPr>
                <w:rFonts w:asciiTheme="minorBidi" w:hAnsiTheme="minorBidi"/>
              </w:rPr>
              <w:t>ых последствий</w:t>
            </w:r>
            <w:r w:rsidRPr="00C93DF3">
              <w:rPr>
                <w:rFonts w:asciiTheme="minorBidi" w:hAnsiTheme="minorBidi"/>
              </w:rPr>
              <w:t>, вызванн</w:t>
            </w:r>
            <w:r>
              <w:rPr>
                <w:rFonts w:asciiTheme="minorBidi" w:hAnsiTheme="minorBidi"/>
              </w:rPr>
              <w:t>ых</w:t>
            </w:r>
            <w:r w:rsidRPr="00C93DF3">
              <w:rPr>
                <w:rFonts w:asciiTheme="minorBidi" w:hAnsiTheme="minorBidi"/>
              </w:rPr>
              <w:t xml:space="preserve"> чрезвычайной или кризисной ситуацией, которая может привести к </w:t>
            </w:r>
            <w:r w:rsidR="00E53EDC">
              <w:rPr>
                <w:rFonts w:asciiTheme="minorBidi" w:hAnsiTheme="minorBidi"/>
              </w:rPr>
              <w:t>утрате потенциала</w:t>
            </w:r>
            <w:r w:rsidRPr="00C93DF3">
              <w:rPr>
                <w:rFonts w:asciiTheme="minorBidi" w:hAnsiTheme="minorBidi"/>
              </w:rPr>
              <w:t xml:space="preserve">, </w:t>
            </w:r>
            <w:r w:rsidR="00E53EDC">
              <w:rPr>
                <w:rFonts w:asciiTheme="minorBidi" w:hAnsiTheme="minorBidi"/>
              </w:rPr>
              <w:t>способности к работе</w:t>
            </w:r>
            <w:r w:rsidRPr="00C93DF3">
              <w:rPr>
                <w:rFonts w:asciiTheme="minorBidi" w:hAnsiTheme="minorBidi"/>
              </w:rPr>
              <w:t xml:space="preserve"> и </w:t>
            </w:r>
            <w:r w:rsidR="00E53EDC">
              <w:rPr>
                <w:rFonts w:asciiTheme="minorBidi" w:hAnsiTheme="minorBidi"/>
              </w:rPr>
              <w:t>функциональных возможностей</w:t>
            </w:r>
            <w:r w:rsidRPr="00C93DF3">
              <w:rPr>
                <w:rFonts w:asciiTheme="minorBidi" w:hAnsiTheme="minorBidi"/>
              </w:rPr>
              <w:t xml:space="preserve"> экосистемы ИС, на восстановление котор</w:t>
            </w:r>
            <w:r w:rsidR="00E53EDC">
              <w:rPr>
                <w:rFonts w:asciiTheme="minorBidi" w:hAnsiTheme="minorBidi"/>
              </w:rPr>
              <w:t>ых</w:t>
            </w:r>
            <w:r w:rsidRPr="00C93DF3">
              <w:rPr>
                <w:rFonts w:asciiTheme="minorBidi" w:hAnsiTheme="minorBidi"/>
              </w:rPr>
              <w:t xml:space="preserve"> потребуются годы и десятилетия</w:t>
            </w:r>
            <w:r w:rsidR="00E53EDC">
              <w:rPr>
                <w:rFonts w:asciiTheme="minorBidi" w:hAnsiTheme="minorBidi"/>
              </w:rPr>
              <w:t>.</w:t>
            </w:r>
          </w:p>
        </w:tc>
      </w:tr>
      <w:tr w:rsidR="00DE7487" w:rsidRPr="00406BC1" w14:paraId="3E9C7F0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4B4FEB6" w14:textId="03A63416" w:rsidR="00DE7487" w:rsidRPr="00406BC1" w:rsidDel="00821A8E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2.2 Цель, итог и результаты проекта</w:t>
            </w:r>
          </w:p>
        </w:tc>
      </w:tr>
      <w:tr w:rsidR="00DE7487" w:rsidRPr="00406BC1" w14:paraId="14AE955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5077FA64" w14:textId="5421F02A" w:rsidR="00F43243" w:rsidRDefault="0045404B" w:rsidP="00304C9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Общей </w:t>
            </w:r>
            <w:r>
              <w:rPr>
                <w:rFonts w:asciiTheme="minorBidi" w:hAnsiTheme="minorBidi"/>
                <w:b/>
              </w:rPr>
              <w:t>целью</w:t>
            </w:r>
            <w:r w:rsidR="00EC5979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проекта является </w:t>
            </w:r>
            <w:r w:rsidR="009C497F">
              <w:rPr>
                <w:rFonts w:asciiTheme="minorBidi" w:hAnsiTheme="minorBidi"/>
              </w:rPr>
              <w:t>повышение устойчивости и развитие потенциала бесперебойной деятельности национальных ведомств ИС в условиях кризиса</w:t>
            </w:r>
            <w:r w:rsidR="00EC5979">
              <w:rPr>
                <w:rFonts w:asciiTheme="minorBidi" w:hAnsiTheme="minorBidi"/>
              </w:rPr>
              <w:t>.</w:t>
            </w:r>
          </w:p>
          <w:p w14:paraId="12E7B16A" w14:textId="3DE3FCFE" w:rsidR="0087430E" w:rsidRDefault="0022731D" w:rsidP="00ED270F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Ожидается, что по</w:t>
            </w:r>
            <w:r w:rsidR="008F07C7">
              <w:rPr>
                <w:rFonts w:asciiTheme="minorBidi" w:hAnsiTheme="minorBidi"/>
              </w:rPr>
              <w:t xml:space="preserve"> </w:t>
            </w:r>
            <w:r w:rsidR="008F07C7">
              <w:rPr>
                <w:rFonts w:asciiTheme="minorBidi" w:hAnsiTheme="minorBidi"/>
                <w:b/>
              </w:rPr>
              <w:t>итог</w:t>
            </w:r>
            <w:r>
              <w:rPr>
                <w:rFonts w:asciiTheme="minorBidi" w:hAnsiTheme="minorBidi"/>
                <w:b/>
              </w:rPr>
              <w:t>ам</w:t>
            </w:r>
            <w:r w:rsidR="00CB1D9A">
              <w:rPr>
                <w:rFonts w:asciiTheme="minorBidi" w:hAnsiTheme="minorBidi"/>
              </w:rPr>
              <w:t xml:space="preserve"> </w:t>
            </w:r>
            <w:r w:rsidR="008F07C7">
              <w:rPr>
                <w:rFonts w:asciiTheme="minorBidi" w:hAnsiTheme="minorBidi"/>
              </w:rPr>
              <w:t xml:space="preserve">проекта </w:t>
            </w:r>
            <w:r>
              <w:rPr>
                <w:rFonts w:asciiTheme="minorBidi" w:hAnsiTheme="minorBidi"/>
              </w:rPr>
              <w:t>удастся укрепить</w:t>
            </w:r>
            <w:r w:rsidR="008F07C7">
              <w:rPr>
                <w:rFonts w:asciiTheme="minorBidi" w:hAnsiTheme="minorBidi"/>
              </w:rPr>
              <w:t xml:space="preserve"> потенциал</w:t>
            </w:r>
            <w:r w:rsidR="004A011F">
              <w:rPr>
                <w:rFonts w:asciiTheme="minorBidi" w:hAnsiTheme="minorBidi"/>
              </w:rPr>
              <w:t xml:space="preserve"> национальных ведомств ИС в области управления в кризисных ситуациях с целью снижения рисков и минимизации негативных последствий для экосистемы ИС</w:t>
            </w:r>
            <w:r w:rsidR="00CB1D9A">
              <w:rPr>
                <w:rFonts w:asciiTheme="minorBidi" w:hAnsiTheme="minorBidi"/>
              </w:rPr>
              <w:t>.</w:t>
            </w:r>
          </w:p>
          <w:p w14:paraId="312B835D" w14:textId="285BA6C1" w:rsidR="00CB1D9A" w:rsidRDefault="00CB1D9A" w:rsidP="00E17702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Реализация проекта позволит достичь следующих </w:t>
            </w:r>
            <w:r w:rsidRPr="00F67E3B">
              <w:rPr>
                <w:rFonts w:asciiTheme="minorBidi" w:hAnsiTheme="minorBidi"/>
                <w:b/>
                <w:bCs/>
              </w:rPr>
              <w:t>результатов</w:t>
            </w:r>
            <w:r>
              <w:rPr>
                <w:rFonts w:asciiTheme="minorBidi" w:hAnsiTheme="minorBidi"/>
              </w:rPr>
              <w:t>:</w:t>
            </w:r>
          </w:p>
          <w:p w14:paraId="6206E327" w14:textId="22717A68" w:rsidR="00CB1D9A" w:rsidRPr="002F76A1" w:rsidRDefault="0055463C" w:rsidP="00CB1D9A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</w:pPr>
            <w:r>
              <w:t>р</w:t>
            </w:r>
            <w:r w:rsidR="009B3C4A" w:rsidRPr="009B3C4A">
              <w:t>азработ</w:t>
            </w:r>
            <w:r>
              <w:t xml:space="preserve">ать </w:t>
            </w:r>
            <w:r w:rsidR="009B3C4A">
              <w:t>стратегически обоснованн</w:t>
            </w:r>
            <w:r>
              <w:t>ую</w:t>
            </w:r>
            <w:r w:rsidR="009B3C4A">
              <w:t>, реалистичн</w:t>
            </w:r>
            <w:r>
              <w:t>ую</w:t>
            </w:r>
            <w:r w:rsidR="009B3C4A">
              <w:t xml:space="preserve"> и эффективн</w:t>
            </w:r>
            <w:r>
              <w:t>ую</w:t>
            </w:r>
            <w:r w:rsidR="009B3C4A">
              <w:t xml:space="preserve"> </w:t>
            </w:r>
            <w:r w:rsidR="009B3C4A" w:rsidRPr="009B3C4A">
              <w:t>систем</w:t>
            </w:r>
            <w:r>
              <w:t>у</w:t>
            </w:r>
            <w:r w:rsidR="009B3C4A" w:rsidRPr="009B3C4A">
              <w:t xml:space="preserve"> управления </w:t>
            </w:r>
            <w:r w:rsidR="009B3C4A">
              <w:t xml:space="preserve">в </w:t>
            </w:r>
            <w:r w:rsidR="009B3C4A" w:rsidRPr="009B3C4A">
              <w:t>кризисны</w:t>
            </w:r>
            <w:r w:rsidR="009B3C4A">
              <w:t>х</w:t>
            </w:r>
            <w:r w:rsidR="009B3C4A" w:rsidRPr="009B3C4A">
              <w:t xml:space="preserve"> ситуация</w:t>
            </w:r>
            <w:r w:rsidR="009B3C4A">
              <w:t>х</w:t>
            </w:r>
            <w:r w:rsidR="009B3C4A" w:rsidRPr="009B3C4A">
              <w:t xml:space="preserve"> для национальных ведомств ИС, которая позволит им продолжать адекватн</w:t>
            </w:r>
            <w:r w:rsidR="0027303E">
              <w:t xml:space="preserve">о поддерживать </w:t>
            </w:r>
            <w:r w:rsidR="009B3C4A" w:rsidRPr="009B3C4A">
              <w:t>заинтересованны</w:t>
            </w:r>
            <w:r w:rsidR="0027303E">
              <w:t>е</w:t>
            </w:r>
            <w:r w:rsidR="009B3C4A" w:rsidRPr="009B3C4A">
              <w:t xml:space="preserve"> сторон</w:t>
            </w:r>
            <w:r w:rsidR="0027303E">
              <w:t>ы</w:t>
            </w:r>
            <w:r w:rsidR="009B3C4A" w:rsidRPr="009B3C4A">
              <w:t xml:space="preserve"> экосистемы ИС в</w:t>
            </w:r>
            <w:r w:rsidR="0027303E">
              <w:t xml:space="preserve">о время </w:t>
            </w:r>
            <w:r w:rsidR="009B3C4A" w:rsidRPr="009B3C4A">
              <w:t>кризиса</w:t>
            </w:r>
            <w:r>
              <w:t>;</w:t>
            </w:r>
          </w:p>
          <w:p w14:paraId="06D41ADD" w14:textId="461C80F8" w:rsidR="001A128C" w:rsidRDefault="0055463C" w:rsidP="00CB1D9A">
            <w:pPr>
              <w:pStyle w:val="TableParagraph"/>
              <w:numPr>
                <w:ilvl w:val="0"/>
                <w:numId w:val="16"/>
              </w:numPr>
              <w:spacing w:before="120" w:after="120"/>
              <w:ind w:right="49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обменяться национальным опытом на уровне </w:t>
            </w:r>
            <w:r w:rsidR="009537EA">
              <w:rPr>
                <w:rFonts w:asciiTheme="minorBidi" w:hAnsiTheme="minorBidi"/>
              </w:rPr>
              <w:t>лиц, ответственных за выработку политики, представителей регулирующих органов и экспертов национальных ведомств ИС;</w:t>
            </w:r>
          </w:p>
          <w:p w14:paraId="1ED60C9D" w14:textId="14330D6D" w:rsidR="001A128C" w:rsidRPr="00CB1D9A" w:rsidDel="00821A8E" w:rsidRDefault="00255BBB" w:rsidP="006459F9">
            <w:pPr>
              <w:pStyle w:val="TableParagraph"/>
              <w:numPr>
                <w:ilvl w:val="0"/>
                <w:numId w:val="16"/>
              </w:numPr>
              <w:spacing w:before="120" w:after="240"/>
              <w:ind w:left="835" w:right="4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совместно с профильными подразделениями ВОИС разработать информационно-просветительские материалы по вопросам ИС и управления в кризисных ситуациях</w:t>
            </w:r>
            <w:r w:rsidR="001A128C">
              <w:rPr>
                <w:rFonts w:asciiTheme="minorBidi" w:hAnsiTheme="minorBidi"/>
              </w:rPr>
              <w:t>.</w:t>
            </w:r>
          </w:p>
        </w:tc>
      </w:tr>
      <w:tr w:rsidR="00DE7487" w:rsidRPr="00406BC1" w14:paraId="6E5DD27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A2F356" w14:textId="740CC371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2.3 Стратегия реализации проекта</w:t>
            </w:r>
          </w:p>
        </w:tc>
      </w:tr>
      <w:tr w:rsidR="00DE7487" w:rsidRPr="00406BC1" w14:paraId="313E6EB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12ACE87D" w14:textId="5791C023" w:rsidR="00E43D1D" w:rsidRDefault="00FD6404" w:rsidP="00E43D1D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Цел</w:t>
            </w:r>
            <w:r w:rsidR="00326869">
              <w:rPr>
                <w:rFonts w:asciiTheme="minorBidi" w:hAnsiTheme="minorBidi"/>
              </w:rPr>
              <w:t>и</w:t>
            </w:r>
            <w:r>
              <w:rPr>
                <w:rFonts w:asciiTheme="minorBidi" w:hAnsiTheme="minorBidi"/>
              </w:rPr>
              <w:t xml:space="preserve"> предлагаемого проекта </w:t>
            </w:r>
            <w:r w:rsidR="00326869">
              <w:rPr>
                <w:rFonts w:asciiTheme="minorBidi" w:hAnsiTheme="minorBidi"/>
              </w:rPr>
              <w:t xml:space="preserve">будут </w:t>
            </w:r>
            <w:r>
              <w:rPr>
                <w:rFonts w:asciiTheme="minorBidi" w:hAnsiTheme="minorBidi"/>
              </w:rPr>
              <w:t>дости</w:t>
            </w:r>
            <w:r w:rsidR="00326869">
              <w:rPr>
                <w:rFonts w:asciiTheme="minorBidi" w:hAnsiTheme="minorBidi"/>
              </w:rPr>
              <w:t>гнуты</w:t>
            </w:r>
            <w:r>
              <w:rPr>
                <w:rFonts w:asciiTheme="minorBidi" w:hAnsiTheme="minorBidi"/>
              </w:rPr>
              <w:t xml:space="preserve"> за счет следующих результатов:</w:t>
            </w:r>
          </w:p>
          <w:p w14:paraId="6E5647D0" w14:textId="44AE5451" w:rsidR="002A6A10" w:rsidRPr="002A6A10" w:rsidRDefault="0027303E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Результат</w:t>
            </w:r>
            <w:r w:rsidR="002A6A10">
              <w:rPr>
                <w:rFonts w:asciiTheme="minorBidi" w:hAnsiTheme="minorBidi"/>
                <w:b/>
              </w:rPr>
              <w:t xml:space="preserve"> 1</w:t>
            </w:r>
            <w:r w:rsidR="005E5196">
              <w:rPr>
                <w:rFonts w:asciiTheme="minorBidi" w:hAnsiTheme="minorBidi"/>
                <w:b/>
              </w:rPr>
              <w:t>.</w:t>
            </w:r>
            <w:r w:rsidR="002A6A10">
              <w:rPr>
                <w:rFonts w:asciiTheme="minorBidi" w:hAnsiTheme="minorBidi"/>
              </w:rPr>
              <w:t xml:space="preserve"> </w:t>
            </w:r>
            <w:r w:rsidRPr="0027303E">
              <w:rPr>
                <w:rFonts w:asciiTheme="minorBidi" w:hAnsiTheme="minorBidi"/>
              </w:rPr>
              <w:t>Разработка стратегически обоснованной, реалистичной и эффективной системы управления в кризисных ситуациях для национальных ведомств ИС, которая позволит им продолжать адекватно поддерживать заинтересованные стороны экосистемы ИС во время кризиса</w:t>
            </w:r>
          </w:p>
          <w:p w14:paraId="7F0DED3F" w14:textId="77777777" w:rsidR="002A6A10" w:rsidRPr="00A97CB1" w:rsidRDefault="002A6A1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Мероприятия:</w:t>
            </w:r>
          </w:p>
          <w:p w14:paraId="37FF32BE" w14:textId="56C70F9D" w:rsidR="002A6A10" w:rsidRPr="002A6A10" w:rsidRDefault="00B55BCB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провести обзорное исследование для изучения </w:t>
            </w:r>
            <w:r w:rsidR="00883A21">
              <w:rPr>
                <w:rFonts w:asciiTheme="minorBidi" w:hAnsiTheme="minorBidi"/>
              </w:rPr>
              <w:t xml:space="preserve">накопленных </w:t>
            </w:r>
            <w:r>
              <w:rPr>
                <w:rFonts w:asciiTheme="minorBidi" w:hAnsiTheme="minorBidi"/>
              </w:rPr>
              <w:t>знаний, опыта и уроков конкретных кризисных и чрезвычайных ситуаций</w:t>
            </w:r>
            <w:r w:rsidR="00DC0794">
              <w:rPr>
                <w:rFonts w:asciiTheme="minorBidi" w:hAnsiTheme="minorBidi"/>
              </w:rPr>
              <w:t xml:space="preserve"> из практики национальных ведомств ИС</w:t>
            </w:r>
            <w:r w:rsidR="0097275F">
              <w:rPr>
                <w:rFonts w:asciiTheme="minorBidi" w:hAnsiTheme="minorBidi"/>
              </w:rPr>
              <w:t>;</w:t>
            </w:r>
          </w:p>
          <w:p w14:paraId="0800E0A4" w14:textId="7B767E7D" w:rsidR="002A6A10" w:rsidRDefault="00995FBE" w:rsidP="000A44CD">
            <w:pPr>
              <w:pStyle w:val="TableParagraph"/>
              <w:numPr>
                <w:ilvl w:val="0"/>
                <w:numId w:val="22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представить результаты такого исследования КРИС для обеспечения целенаправленного воздействия проекта</w:t>
            </w:r>
            <w:r w:rsidR="002A6A10">
              <w:rPr>
                <w:rFonts w:asciiTheme="minorBidi" w:hAnsiTheme="minorBidi"/>
              </w:rPr>
              <w:t>.</w:t>
            </w:r>
          </w:p>
          <w:p w14:paraId="78F62E75" w14:textId="69CA1EE7" w:rsidR="004170C8" w:rsidRDefault="005E5196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Результат</w:t>
            </w:r>
            <w:r w:rsidR="004170C8">
              <w:rPr>
                <w:rFonts w:asciiTheme="minorBidi" w:hAnsiTheme="minorBidi"/>
                <w:b/>
              </w:rPr>
              <w:t xml:space="preserve"> 2</w:t>
            </w:r>
            <w:r>
              <w:rPr>
                <w:rFonts w:asciiTheme="minorBidi" w:hAnsiTheme="minorBidi"/>
                <w:b/>
              </w:rPr>
              <w:t>.</w:t>
            </w:r>
            <w:r w:rsidR="004170C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О</w:t>
            </w:r>
            <w:r w:rsidRPr="005E5196">
              <w:rPr>
                <w:rFonts w:asciiTheme="minorBidi" w:hAnsiTheme="minorBidi"/>
              </w:rPr>
              <w:t>бмен национальным опытом на уровне лиц, ответственных за выработку политики, представителей регулирующих органов и экспертов национальных ведомств ИС</w:t>
            </w:r>
          </w:p>
          <w:p w14:paraId="0D7FDAF4" w14:textId="77777777" w:rsidR="00B124D0" w:rsidRPr="00A97CB1" w:rsidRDefault="00B124D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Мероприятия:</w:t>
            </w:r>
          </w:p>
          <w:p w14:paraId="5F9D96FE" w14:textId="5E8AF650" w:rsidR="00B124D0" w:rsidRDefault="00883A21" w:rsidP="000A44CD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провести семинар для обмена знаниями и опытом и изучения уроков из прошлой практики;</w:t>
            </w:r>
          </w:p>
          <w:p w14:paraId="5C25F343" w14:textId="5C00E3DD" w:rsidR="00B93550" w:rsidRPr="00B93550" w:rsidRDefault="000677B8" w:rsidP="00280644">
            <w:pPr>
              <w:pStyle w:val="TableParagraph"/>
              <w:numPr>
                <w:ilvl w:val="0"/>
                <w:numId w:val="23"/>
              </w:numPr>
              <w:spacing w:before="120" w:after="120"/>
              <w:ind w:left="840" w:hanging="725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определить </w:t>
            </w:r>
            <w:r w:rsidR="00B93550" w:rsidRPr="00B93550">
              <w:rPr>
                <w:rFonts w:asciiTheme="minorBidi" w:hAnsiTheme="minorBidi"/>
              </w:rPr>
              <w:t xml:space="preserve">региональных или национальных экспертов для оказания </w:t>
            </w:r>
            <w:r>
              <w:rPr>
                <w:rFonts w:asciiTheme="minorBidi" w:hAnsiTheme="minorBidi"/>
              </w:rPr>
              <w:t xml:space="preserve">неотложной </w:t>
            </w:r>
            <w:r w:rsidR="00B93550" w:rsidRPr="00B93550">
              <w:rPr>
                <w:rFonts w:asciiTheme="minorBidi" w:hAnsiTheme="minorBidi"/>
              </w:rPr>
              <w:t>помощи странам, переживающим кризис</w:t>
            </w:r>
            <w:r>
              <w:rPr>
                <w:rFonts w:asciiTheme="minorBidi" w:hAnsiTheme="minorBidi"/>
              </w:rPr>
              <w:t>н</w:t>
            </w:r>
            <w:r w:rsidR="00B93550" w:rsidRPr="00B93550">
              <w:rPr>
                <w:rFonts w:asciiTheme="minorBidi" w:hAnsiTheme="minorBidi"/>
              </w:rPr>
              <w:t>ы</w:t>
            </w:r>
            <w:r>
              <w:rPr>
                <w:rFonts w:asciiTheme="minorBidi" w:hAnsiTheme="minorBidi"/>
              </w:rPr>
              <w:t>е ситуации</w:t>
            </w:r>
            <w:r w:rsidR="00B93550" w:rsidRPr="00B93550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которые</w:t>
            </w:r>
            <w:r w:rsidR="00B93550" w:rsidRPr="00B93550">
              <w:rPr>
                <w:rFonts w:asciiTheme="minorBidi" w:hAnsiTheme="minorBidi"/>
              </w:rPr>
              <w:t xml:space="preserve"> влияю</w:t>
            </w:r>
            <w:r>
              <w:rPr>
                <w:rFonts w:asciiTheme="minorBidi" w:hAnsiTheme="minorBidi"/>
              </w:rPr>
              <w:t>т</w:t>
            </w:r>
            <w:r w:rsidR="00B93550" w:rsidRPr="00B93550">
              <w:rPr>
                <w:rFonts w:asciiTheme="minorBidi" w:hAnsiTheme="minorBidi"/>
              </w:rPr>
              <w:t xml:space="preserve"> на потенциал, </w:t>
            </w:r>
            <w:r w:rsidRPr="000677B8">
              <w:rPr>
                <w:rFonts w:asciiTheme="minorBidi" w:hAnsiTheme="minorBidi"/>
              </w:rPr>
              <w:t>способност</w:t>
            </w:r>
            <w:r>
              <w:rPr>
                <w:rFonts w:asciiTheme="minorBidi" w:hAnsiTheme="minorBidi"/>
              </w:rPr>
              <w:t>ь</w:t>
            </w:r>
            <w:r w:rsidRPr="000677B8">
              <w:rPr>
                <w:rFonts w:asciiTheme="minorBidi" w:hAnsiTheme="minorBidi"/>
              </w:rPr>
              <w:t xml:space="preserve"> к работе и функциональны</w:t>
            </w:r>
            <w:r>
              <w:rPr>
                <w:rFonts w:asciiTheme="minorBidi" w:hAnsiTheme="minorBidi"/>
              </w:rPr>
              <w:t>е</w:t>
            </w:r>
            <w:r w:rsidRPr="000677B8">
              <w:rPr>
                <w:rFonts w:asciiTheme="minorBidi" w:hAnsiTheme="minorBidi"/>
              </w:rPr>
              <w:t xml:space="preserve"> возможност</w:t>
            </w:r>
            <w:r>
              <w:rPr>
                <w:rFonts w:asciiTheme="minorBidi" w:hAnsiTheme="minorBidi"/>
              </w:rPr>
              <w:t>и</w:t>
            </w:r>
            <w:r w:rsidRPr="000677B8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соответствующей </w:t>
            </w:r>
            <w:r w:rsidRPr="000677B8">
              <w:rPr>
                <w:rFonts w:asciiTheme="minorBidi" w:hAnsiTheme="minorBidi"/>
              </w:rPr>
              <w:t>экосистемы ИС</w:t>
            </w:r>
            <w:r w:rsidR="00B93550" w:rsidRPr="00B93550">
              <w:rPr>
                <w:rFonts w:asciiTheme="minorBidi" w:hAnsiTheme="minorBidi"/>
              </w:rPr>
              <w:t>.  После надлежащей проверки эти эксперты могут</w:t>
            </w:r>
            <w:r>
              <w:rPr>
                <w:rFonts w:asciiTheme="minorBidi" w:hAnsiTheme="minorBidi"/>
              </w:rPr>
              <w:t xml:space="preserve"> быть включены в </w:t>
            </w:r>
            <w:r w:rsidR="00B93550" w:rsidRPr="00B93550">
              <w:rPr>
                <w:rFonts w:asciiTheme="minorBidi" w:hAnsiTheme="minorBidi"/>
              </w:rPr>
              <w:t xml:space="preserve">пул специализированных экспертов и </w:t>
            </w:r>
            <w:r w:rsidR="001812AD">
              <w:rPr>
                <w:rFonts w:asciiTheme="minorBidi" w:hAnsiTheme="minorBidi"/>
              </w:rPr>
              <w:t>реестр консультантов</w:t>
            </w:r>
            <w:r>
              <w:rPr>
                <w:rFonts w:asciiTheme="minorBidi" w:hAnsiTheme="minorBidi"/>
              </w:rPr>
              <w:t xml:space="preserve"> </w:t>
            </w:r>
            <w:r w:rsidR="00B93550" w:rsidRPr="00B93550">
              <w:rPr>
                <w:rFonts w:asciiTheme="minorBidi" w:hAnsiTheme="minorBidi"/>
              </w:rPr>
              <w:t xml:space="preserve">IP-ROC.  В </w:t>
            </w:r>
            <w:r w:rsidR="001812AD">
              <w:rPr>
                <w:rFonts w:asciiTheme="minorBidi" w:hAnsiTheme="minorBidi"/>
              </w:rPr>
              <w:t>рамках настоящего</w:t>
            </w:r>
            <w:r w:rsidR="00B93550" w:rsidRPr="00B93550">
              <w:rPr>
                <w:rFonts w:asciiTheme="minorBidi" w:hAnsiTheme="minorBidi"/>
              </w:rPr>
              <w:t xml:space="preserve"> проекта </w:t>
            </w:r>
            <w:r w:rsidR="001812AD">
              <w:rPr>
                <w:rFonts w:asciiTheme="minorBidi" w:hAnsiTheme="minorBidi"/>
              </w:rPr>
              <w:t xml:space="preserve">предусмотрено участие собственного </w:t>
            </w:r>
            <w:r w:rsidR="00B93550" w:rsidRPr="00B93550">
              <w:rPr>
                <w:rFonts w:asciiTheme="minorBidi" w:hAnsiTheme="minorBidi"/>
              </w:rPr>
              <w:t>эксперт</w:t>
            </w:r>
            <w:r w:rsidR="001812AD">
              <w:rPr>
                <w:rFonts w:asciiTheme="minorBidi" w:hAnsiTheme="minorBidi"/>
              </w:rPr>
              <w:t>а</w:t>
            </w:r>
            <w:r w:rsidR="00B93550" w:rsidRPr="00B93550">
              <w:rPr>
                <w:rFonts w:asciiTheme="minorBidi" w:hAnsiTheme="minorBidi"/>
              </w:rPr>
              <w:t xml:space="preserve"> ВОИС по </w:t>
            </w:r>
            <w:r w:rsidR="001812AD">
              <w:rPr>
                <w:rFonts w:asciiTheme="minorBidi" w:hAnsiTheme="minorBidi"/>
              </w:rPr>
              <w:t>вопросу</w:t>
            </w:r>
            <w:r w:rsidR="00B93550" w:rsidRPr="00B93550">
              <w:rPr>
                <w:rFonts w:asciiTheme="minorBidi" w:hAnsiTheme="minorBidi"/>
              </w:rPr>
              <w:t xml:space="preserve"> </w:t>
            </w:r>
            <w:r w:rsidR="001812AD">
              <w:rPr>
                <w:rFonts w:asciiTheme="minorBidi" w:hAnsiTheme="minorBidi"/>
              </w:rPr>
              <w:t xml:space="preserve">бесперебойной </w:t>
            </w:r>
            <w:r w:rsidR="00B93550" w:rsidRPr="00B93550">
              <w:rPr>
                <w:rFonts w:asciiTheme="minorBidi" w:hAnsiTheme="minorBidi"/>
              </w:rPr>
              <w:t xml:space="preserve">деятельности, который </w:t>
            </w:r>
            <w:r w:rsidR="001812AD">
              <w:rPr>
                <w:rFonts w:asciiTheme="minorBidi" w:hAnsiTheme="minorBidi"/>
              </w:rPr>
              <w:t>будет готов выступить наставником и куратором и оказать необходимую помощь</w:t>
            </w:r>
            <w:r w:rsidR="00B93550" w:rsidRPr="00B93550">
              <w:rPr>
                <w:rFonts w:asciiTheme="minorBidi" w:hAnsiTheme="minorBidi"/>
              </w:rPr>
              <w:t>.</w:t>
            </w:r>
          </w:p>
          <w:p w14:paraId="5F0EAEF5" w14:textId="1D5070E9" w:rsidR="00B124D0" w:rsidRDefault="00CB5D06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Результат</w:t>
            </w:r>
            <w:r w:rsidR="00B124D0">
              <w:rPr>
                <w:rFonts w:asciiTheme="minorBidi" w:hAnsiTheme="minorBidi"/>
                <w:b/>
              </w:rPr>
              <w:t xml:space="preserve"> 3</w:t>
            </w:r>
            <w:r>
              <w:rPr>
                <w:rFonts w:asciiTheme="minorBidi" w:hAnsiTheme="minorBidi"/>
                <w:b/>
              </w:rPr>
              <w:t>.</w:t>
            </w:r>
            <w:r w:rsidR="00B124D0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Р</w:t>
            </w:r>
            <w:r w:rsidR="00570399" w:rsidRPr="00570399">
              <w:rPr>
                <w:rFonts w:asciiTheme="minorBidi" w:hAnsiTheme="minorBidi"/>
              </w:rPr>
              <w:t>азработ</w:t>
            </w:r>
            <w:r>
              <w:rPr>
                <w:rFonts w:asciiTheme="minorBidi" w:hAnsiTheme="minorBidi"/>
              </w:rPr>
              <w:t>к</w:t>
            </w:r>
            <w:r w:rsidR="00570399" w:rsidRPr="00570399">
              <w:rPr>
                <w:rFonts w:asciiTheme="minorBidi" w:hAnsiTheme="minorBidi"/>
              </w:rPr>
              <w:t>а</w:t>
            </w:r>
            <w:r>
              <w:rPr>
                <w:rFonts w:asciiTheme="minorBidi" w:hAnsiTheme="minorBidi"/>
              </w:rPr>
              <w:t xml:space="preserve"> </w:t>
            </w:r>
            <w:r w:rsidR="00D63C91">
              <w:rPr>
                <w:rFonts w:asciiTheme="minorBidi" w:hAnsiTheme="minorBidi"/>
              </w:rPr>
              <w:t>с</w:t>
            </w:r>
            <w:r w:rsidR="00D63C91" w:rsidRPr="00570399">
              <w:rPr>
                <w:rFonts w:asciiTheme="minorBidi" w:hAnsiTheme="minorBidi"/>
              </w:rPr>
              <w:t xml:space="preserve">овместно с профильными подразделениями ВОИС </w:t>
            </w:r>
            <w:r w:rsidR="00570399" w:rsidRPr="00570399">
              <w:rPr>
                <w:rFonts w:asciiTheme="minorBidi" w:hAnsiTheme="minorBidi"/>
              </w:rPr>
              <w:t>информационно-просветительски</w:t>
            </w:r>
            <w:r>
              <w:rPr>
                <w:rFonts w:asciiTheme="minorBidi" w:hAnsiTheme="minorBidi"/>
              </w:rPr>
              <w:t>х</w:t>
            </w:r>
            <w:r w:rsidR="00570399" w:rsidRPr="00570399">
              <w:rPr>
                <w:rFonts w:asciiTheme="minorBidi" w:hAnsiTheme="minorBidi"/>
              </w:rPr>
              <w:t xml:space="preserve"> материал</w:t>
            </w:r>
            <w:r>
              <w:rPr>
                <w:rFonts w:asciiTheme="minorBidi" w:hAnsiTheme="minorBidi"/>
              </w:rPr>
              <w:t>ов</w:t>
            </w:r>
            <w:r w:rsidR="00570399" w:rsidRPr="00570399">
              <w:rPr>
                <w:rFonts w:asciiTheme="minorBidi" w:hAnsiTheme="minorBidi"/>
              </w:rPr>
              <w:t xml:space="preserve"> по вопросам ИС и управления в кризисных ситуациях </w:t>
            </w:r>
          </w:p>
          <w:p w14:paraId="12A9FDCC" w14:textId="77777777" w:rsidR="00B124D0" w:rsidRPr="00A97CB1" w:rsidRDefault="00B124D0" w:rsidP="00EE2769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Мероприятия:</w:t>
            </w:r>
          </w:p>
          <w:p w14:paraId="17937C41" w14:textId="04B80537" w:rsidR="00B124D0" w:rsidRDefault="00C7261A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разработать специализированные коммуникационные материалы</w:t>
            </w:r>
            <w:r w:rsidR="00F72E9A">
              <w:rPr>
                <w:rFonts w:asciiTheme="minorBidi" w:hAnsiTheme="minorBidi"/>
                <w:lang w:val="en-US"/>
              </w:rPr>
              <w:t>/</w:t>
            </w:r>
            <w:r w:rsidR="00F72E9A">
              <w:rPr>
                <w:rFonts w:asciiTheme="minorBidi" w:hAnsiTheme="minorBidi"/>
              </w:rPr>
              <w:t>инструменты</w:t>
            </w:r>
            <w:r>
              <w:rPr>
                <w:rFonts w:asciiTheme="minorBidi" w:hAnsiTheme="minorBidi"/>
              </w:rPr>
              <w:t>, включая инфографику, ориентированн</w:t>
            </w:r>
            <w:r w:rsidR="001877E5">
              <w:rPr>
                <w:rFonts w:asciiTheme="minorBidi" w:hAnsiTheme="minorBidi"/>
              </w:rPr>
              <w:t>ые</w:t>
            </w:r>
            <w:r>
              <w:rPr>
                <w:rFonts w:asciiTheme="minorBidi" w:hAnsiTheme="minorBidi"/>
              </w:rPr>
              <w:t xml:space="preserve"> на широкий круг заинтересованных лиц;</w:t>
            </w:r>
          </w:p>
          <w:p w14:paraId="1244B817" w14:textId="2923725D" w:rsidR="00E75699" w:rsidRPr="0013634C" w:rsidRDefault="007632F7" w:rsidP="000A44CD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840" w:hanging="7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разработать комплект учебных материалов и руководств для сотрудников национальных ведомств ИС</w:t>
            </w:r>
            <w:r w:rsidR="00E75699">
              <w:rPr>
                <w:rFonts w:asciiTheme="minorBidi" w:hAnsiTheme="minorBidi"/>
              </w:rPr>
              <w:t xml:space="preserve"> (</w:t>
            </w:r>
            <w:r w:rsidR="00086DA5">
              <w:rPr>
                <w:rFonts w:asciiTheme="minorBidi" w:hAnsiTheme="minorBidi"/>
              </w:rPr>
              <w:t xml:space="preserve">включая обзор </w:t>
            </w:r>
            <w:r w:rsidR="00661BB6">
              <w:rPr>
                <w:rFonts w:asciiTheme="minorBidi" w:hAnsiTheme="minorBidi"/>
              </w:rPr>
              <w:t>существующих вариантов политики</w:t>
            </w:r>
            <w:r w:rsidR="00E75699">
              <w:rPr>
                <w:rFonts w:asciiTheme="minorBidi" w:hAnsiTheme="minorBidi"/>
              </w:rPr>
              <w:t>)</w:t>
            </w:r>
            <w:r w:rsidR="00661BB6">
              <w:rPr>
                <w:rFonts w:asciiTheme="minorBidi" w:hAnsiTheme="minorBidi"/>
              </w:rPr>
              <w:t>, призванных повысить эффективность использования данных и информации об ИС и обеспечить оперативное предоставление онлайн-услуг в условиях кризиса;</w:t>
            </w:r>
          </w:p>
          <w:p w14:paraId="206080EB" w14:textId="33B505ED" w:rsidR="00006D27" w:rsidRPr="00E75699" w:rsidRDefault="004F2F7A" w:rsidP="002D4685">
            <w:pPr>
              <w:pStyle w:val="TableParagraph"/>
              <w:numPr>
                <w:ilvl w:val="0"/>
                <w:numId w:val="19"/>
              </w:numPr>
              <w:spacing w:before="120" w:after="1560"/>
              <w:ind w:left="835" w:hanging="72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обеспечить доступ ко всем материалам, разработанным в рамках этого проекта, для всех национальных ведомств ИС, разместив их на веб-странице ВОИС, посвященной данному проекту</w:t>
            </w:r>
            <w:r w:rsidR="00006D27">
              <w:rPr>
                <w:rFonts w:asciiTheme="minorBidi" w:hAnsiTheme="minorBidi"/>
              </w:rPr>
              <w:t>.</w:t>
            </w:r>
          </w:p>
        </w:tc>
      </w:tr>
      <w:tr w:rsidR="00DE7487" w:rsidRPr="00406BC1" w14:paraId="6FED289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32B51C7" w14:textId="465D02FA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2.4 Показатели проекта</w:t>
            </w:r>
          </w:p>
        </w:tc>
      </w:tr>
      <w:tr w:rsidR="00F45D4D" w:rsidRPr="00406BC1" w14:paraId="1B66D35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E4CD7BA" w14:textId="5877E027" w:rsidR="00F45D4D" w:rsidRPr="00304C9A" w:rsidRDefault="00F45D4D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Цель проекта</w:t>
            </w:r>
            <w:r w:rsidR="00902533">
              <w:rPr>
                <w:rFonts w:asciiTheme="minorBidi" w:hAnsiTheme="minorBidi"/>
                <w:u w:val="single"/>
              </w:rPr>
              <w:t>:</w:t>
            </w:r>
          </w:p>
          <w:p w14:paraId="22D61E91" w14:textId="77A0001C" w:rsidR="00F45D4D" w:rsidRPr="00F45D4D" w:rsidRDefault="00293CC8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</w:t>
            </w:r>
            <w:r w:rsidRPr="00293CC8">
              <w:rPr>
                <w:rFonts w:asciiTheme="minorBidi" w:hAnsiTheme="minorBidi"/>
              </w:rPr>
              <w:t>овышение устойчивости и развитие потенциала бесперебойной деятельности национальных ведомств ИС в условиях кризиса</w:t>
            </w:r>
          </w:p>
        </w:tc>
        <w:tc>
          <w:tcPr>
            <w:tcW w:w="4676" w:type="dxa"/>
            <w:shd w:val="clear" w:color="auto" w:fill="FFFFFF" w:themeFill="background1"/>
          </w:tcPr>
          <w:p w14:paraId="31C055B4" w14:textId="46D3C779" w:rsidR="00F45D4D" w:rsidRPr="00304C9A" w:rsidRDefault="00F45D4D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Показатель достижения целей</w:t>
            </w:r>
            <w:r w:rsidR="00DB08C6">
              <w:rPr>
                <w:rFonts w:asciiTheme="minorBidi" w:hAnsiTheme="minorBidi"/>
                <w:u w:val="single"/>
              </w:rPr>
              <w:t>:</w:t>
            </w:r>
          </w:p>
          <w:p w14:paraId="5E591AD2" w14:textId="44844A7C" w:rsidR="00304C9A" w:rsidRPr="00F45D4D" w:rsidRDefault="00AA1DD3" w:rsidP="00035D2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По итогам реализации проекта не менее </w:t>
            </w:r>
            <w:r w:rsidR="00C36BC5">
              <w:rPr>
                <w:rFonts w:asciiTheme="minorBidi" w:hAnsiTheme="minorBidi"/>
              </w:rPr>
              <w:t xml:space="preserve">60% </w:t>
            </w:r>
            <w:r>
              <w:rPr>
                <w:rFonts w:asciiTheme="minorBidi" w:hAnsiTheme="minorBidi"/>
              </w:rPr>
              <w:t xml:space="preserve">участников </w:t>
            </w:r>
            <w:r w:rsidR="006D5AA0">
              <w:rPr>
                <w:rFonts w:asciiTheme="minorBidi" w:hAnsiTheme="minorBidi"/>
              </w:rPr>
              <w:t>сообщают</w:t>
            </w:r>
            <w:r>
              <w:rPr>
                <w:rFonts w:asciiTheme="minorBidi" w:hAnsiTheme="minorBidi"/>
              </w:rPr>
              <w:t>, что сумели углубить знания и развить навыки и потенциал в области оказания услуг партнерам в рамках сообщества ИС в условиях кризиса</w:t>
            </w:r>
          </w:p>
        </w:tc>
      </w:tr>
      <w:tr w:rsidR="00152AF7" w:rsidRPr="00406BC1" w14:paraId="4A15970B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18B0F10E" w14:textId="521CE95B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Итоги проекта:</w:t>
            </w:r>
          </w:p>
          <w:p w14:paraId="206D4352" w14:textId="737A2EA9" w:rsidR="00152AF7" w:rsidRPr="003611FF" w:rsidRDefault="00C925DA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</w:t>
            </w:r>
            <w:r w:rsidRPr="00C925DA">
              <w:rPr>
                <w:rFonts w:asciiTheme="minorBidi" w:hAnsiTheme="minorBidi"/>
              </w:rPr>
              <w:t>креплени</w:t>
            </w:r>
            <w:r>
              <w:rPr>
                <w:rFonts w:asciiTheme="minorBidi" w:hAnsiTheme="minorBidi"/>
              </w:rPr>
              <w:t>е</w:t>
            </w:r>
            <w:r w:rsidRPr="00C925DA">
              <w:rPr>
                <w:rFonts w:asciiTheme="minorBidi" w:hAnsiTheme="minorBidi"/>
              </w:rPr>
              <w:t xml:space="preserve"> потенциала национальных ведомств ИС в области управления в кризисных ситуациях с целью снижения рисков и минимизации негативных последствий для экосистемы ИС</w:t>
            </w:r>
          </w:p>
        </w:tc>
        <w:tc>
          <w:tcPr>
            <w:tcW w:w="4676" w:type="dxa"/>
            <w:shd w:val="clear" w:color="auto" w:fill="FFFFFF" w:themeFill="background1"/>
          </w:tcPr>
          <w:p w14:paraId="4D0673F9" w14:textId="77777777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итогов:</w:t>
            </w:r>
          </w:p>
          <w:p w14:paraId="67A98F16" w14:textId="52A95995" w:rsidR="004A6339" w:rsidRPr="003611FF" w:rsidRDefault="007D1468" w:rsidP="00590516">
            <w:pPr>
              <w:pStyle w:val="TableParagraph"/>
              <w:numPr>
                <w:ilvl w:val="0"/>
                <w:numId w:val="29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создание системы </w:t>
            </w:r>
            <w:r w:rsidRPr="007D1468">
              <w:rPr>
                <w:rFonts w:asciiTheme="minorBidi" w:hAnsiTheme="minorBidi"/>
              </w:rPr>
              <w:t xml:space="preserve">организационной устойчивости </w:t>
            </w:r>
            <w:r>
              <w:rPr>
                <w:rFonts w:asciiTheme="minorBidi" w:hAnsiTheme="minorBidi"/>
              </w:rPr>
              <w:t>в рамках национальных ведомств ИС</w:t>
            </w:r>
          </w:p>
          <w:p w14:paraId="1ABC6FB1" w14:textId="70CBF461" w:rsidR="00152AF7" w:rsidRPr="00304C9A" w:rsidRDefault="00060B12" w:rsidP="007D1468">
            <w:pPr>
              <w:pStyle w:val="TableParagraph"/>
              <w:numPr>
                <w:ilvl w:val="0"/>
                <w:numId w:val="29"/>
              </w:numPr>
              <w:spacing w:before="120" w:after="120"/>
              <w:ind w:left="216" w:hanging="187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</w:rPr>
              <w:t>создание сети экспертов в области ИС для поддержки процесса оказания услуг, обмена информацией и сотрудничества в условиях кризиса</w:t>
            </w:r>
          </w:p>
        </w:tc>
      </w:tr>
      <w:tr w:rsidR="00F45D4D" w:rsidRPr="00406BC1" w14:paraId="486F4AFC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EF6782B" w14:textId="09DF16A8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Результаты проекта</w:t>
            </w:r>
            <w:r w:rsidR="00902533">
              <w:rPr>
                <w:rFonts w:asciiTheme="minorBidi" w:hAnsiTheme="minorBidi"/>
                <w:u w:val="single"/>
              </w:rPr>
              <w:t>:</w:t>
            </w:r>
          </w:p>
          <w:p w14:paraId="6F778408" w14:textId="1E4A13A7" w:rsidR="00F45D4D" w:rsidRPr="00F45D4D" w:rsidRDefault="00177594" w:rsidP="00177594">
            <w:pPr>
              <w:pStyle w:val="TableParagraph"/>
              <w:spacing w:before="120" w:after="120"/>
              <w:ind w:left="115"/>
              <w:rPr>
                <w:rFonts w:asciiTheme="minorBidi" w:hAnsiTheme="minorBidi" w:cstheme="minorBidi"/>
              </w:rPr>
            </w:pPr>
            <w:r w:rsidRPr="00177594">
              <w:rPr>
                <w:rFonts w:asciiTheme="minorBidi" w:hAnsiTheme="minorBidi"/>
              </w:rPr>
              <w:t>Разработка стратегически обоснованной, реалистичной и эффективной системы управления в кризисных ситуациях для национальных ведомств ИС, которая позволит им продолжать адекватно поддерживать заинтересованные стороны экосистемы ИС во время кризиса</w:t>
            </w:r>
          </w:p>
        </w:tc>
        <w:tc>
          <w:tcPr>
            <w:tcW w:w="4676" w:type="dxa"/>
            <w:shd w:val="clear" w:color="auto" w:fill="FFFFFF" w:themeFill="background1"/>
          </w:tcPr>
          <w:p w14:paraId="22EB4FF2" w14:textId="77777777" w:rsidR="00152AF7" w:rsidRPr="00304C9A" w:rsidRDefault="00152AF7" w:rsidP="003A7481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результатов:</w:t>
            </w:r>
          </w:p>
          <w:p w14:paraId="4E716ADF" w14:textId="2544EFD8" w:rsidR="00304C9A" w:rsidRDefault="00902533" w:rsidP="00590516">
            <w:pPr>
              <w:pStyle w:val="TableParagraph"/>
              <w:numPr>
                <w:ilvl w:val="0"/>
                <w:numId w:val="30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обзорное исследование, призванное изучить передовую практику, опыт и уроки конкретных кризисных и чрезвычайных ситуаций</w:t>
            </w:r>
          </w:p>
          <w:p w14:paraId="5711296E" w14:textId="5A193982" w:rsidR="00FD7429" w:rsidRPr="00F45D4D" w:rsidRDefault="00A01C2D" w:rsidP="00590516">
            <w:pPr>
              <w:pStyle w:val="TableParagraph"/>
              <w:numPr>
                <w:ilvl w:val="0"/>
                <w:numId w:val="30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утверждение </w:t>
            </w:r>
            <w:r w:rsidR="00902533">
              <w:rPr>
                <w:rFonts w:asciiTheme="minorBidi" w:hAnsiTheme="minorBidi"/>
              </w:rPr>
              <w:t>обзорно</w:t>
            </w:r>
            <w:r>
              <w:rPr>
                <w:rFonts w:asciiTheme="minorBidi" w:hAnsiTheme="minorBidi"/>
              </w:rPr>
              <w:t>го</w:t>
            </w:r>
            <w:r w:rsidR="00902533">
              <w:rPr>
                <w:rFonts w:asciiTheme="minorBidi" w:hAnsiTheme="minorBidi"/>
              </w:rPr>
              <w:t xml:space="preserve"> исследовани</w:t>
            </w:r>
            <w:r>
              <w:rPr>
                <w:rFonts w:asciiTheme="minorBidi" w:hAnsiTheme="minorBidi"/>
              </w:rPr>
              <w:t>я Комитетом</w:t>
            </w:r>
          </w:p>
        </w:tc>
      </w:tr>
      <w:tr w:rsidR="00F933E0" w:rsidRPr="00406BC1" w14:paraId="731D7E7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5304FF3" w14:textId="43280D20" w:rsidR="00F933E0" w:rsidRPr="003611FF" w:rsidRDefault="001A753D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 w:rsidRPr="001A753D">
              <w:rPr>
                <w:rFonts w:asciiTheme="minorBidi" w:hAnsiTheme="minorBidi"/>
              </w:rPr>
              <w:t>Обмен национальным опытом на уровне лиц, ответственных за выработку политики, представителей регулирующих органов и экспертов национальных ведомств ИС</w:t>
            </w:r>
          </w:p>
        </w:tc>
        <w:tc>
          <w:tcPr>
            <w:tcW w:w="4676" w:type="dxa"/>
            <w:shd w:val="clear" w:color="auto" w:fill="FFFFFF" w:themeFill="background1"/>
          </w:tcPr>
          <w:p w14:paraId="3D623547" w14:textId="301C2F6F" w:rsidR="00152AF7" w:rsidRPr="003611FF" w:rsidRDefault="00A01C2D" w:rsidP="00590516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4" w:hanging="1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проведение не менее одного семинара по вопросам управления ИС и предоставления профильных услуг в условиях кризиса</w:t>
            </w:r>
          </w:p>
          <w:p w14:paraId="7BA2B5B6" w14:textId="795E5049" w:rsidR="00152AF7" w:rsidRPr="003611FF" w:rsidRDefault="00A01C2D" w:rsidP="00590516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</w:t>
            </w:r>
            <w:r w:rsidR="002352E4">
              <w:rPr>
                <w:rFonts w:asciiTheme="minorBidi" w:hAnsiTheme="minorBidi"/>
              </w:rPr>
              <w:t xml:space="preserve">е менее </w:t>
            </w:r>
            <w:r w:rsidR="00152AF7">
              <w:rPr>
                <w:rFonts w:asciiTheme="minorBidi" w:hAnsiTheme="minorBidi"/>
              </w:rPr>
              <w:t xml:space="preserve">80% участников отмечают, что представленная на </w:t>
            </w:r>
            <w:r w:rsidR="002352E4">
              <w:rPr>
                <w:rFonts w:asciiTheme="minorBidi" w:hAnsiTheme="minorBidi"/>
              </w:rPr>
              <w:t xml:space="preserve">семинаре </w:t>
            </w:r>
            <w:r w:rsidR="00152AF7">
              <w:rPr>
                <w:rFonts w:asciiTheme="minorBidi" w:hAnsiTheme="minorBidi"/>
              </w:rPr>
              <w:t>информация была полезной</w:t>
            </w:r>
          </w:p>
          <w:p w14:paraId="2977C717" w14:textId="33600698" w:rsidR="00152AF7" w:rsidRPr="003611FF" w:rsidRDefault="00A01C2D" w:rsidP="00590516">
            <w:pPr>
              <w:pStyle w:val="TableParagraph"/>
              <w:numPr>
                <w:ilvl w:val="0"/>
                <w:numId w:val="31"/>
              </w:numPr>
              <w:spacing w:before="120" w:after="120"/>
              <w:ind w:left="214" w:hanging="18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определение как минимум одно</w:t>
            </w:r>
            <w:r w:rsidR="003B5F8A">
              <w:rPr>
                <w:rFonts w:asciiTheme="minorBidi" w:hAnsiTheme="minorBidi"/>
              </w:rPr>
              <w:t>го</w:t>
            </w:r>
            <w:r>
              <w:rPr>
                <w:rFonts w:asciiTheme="minorBidi" w:hAnsiTheme="minorBidi"/>
              </w:rPr>
              <w:t xml:space="preserve"> эксперт</w:t>
            </w:r>
            <w:r w:rsidR="003B5F8A">
              <w:rPr>
                <w:rFonts w:asciiTheme="minorBidi" w:hAnsiTheme="minorBidi"/>
              </w:rPr>
              <w:t>а</w:t>
            </w:r>
            <w:r>
              <w:rPr>
                <w:rFonts w:asciiTheme="minorBidi" w:hAnsiTheme="minorBidi"/>
              </w:rPr>
              <w:t xml:space="preserve"> от каждого региона</w:t>
            </w:r>
            <w:r w:rsidR="003B5F8A">
              <w:rPr>
                <w:rFonts w:asciiTheme="minorBidi" w:hAnsiTheme="minorBidi"/>
              </w:rPr>
              <w:t>, подходящего для включения в реестр консультантов</w:t>
            </w:r>
            <w:r w:rsidR="00152AF7">
              <w:rPr>
                <w:rFonts w:asciiTheme="minorBidi" w:hAnsiTheme="minorBidi"/>
              </w:rPr>
              <w:t xml:space="preserve"> IP-ROC</w:t>
            </w:r>
          </w:p>
        </w:tc>
      </w:tr>
      <w:tr w:rsidR="00F933E0" w:rsidRPr="00406BC1" w14:paraId="353A8EF5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A2882C9" w14:textId="4634D2AC" w:rsidR="00F933E0" w:rsidRPr="003611FF" w:rsidRDefault="00BC7FC4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 w:rsidRPr="00BC7FC4">
              <w:rPr>
                <w:rFonts w:asciiTheme="minorBidi" w:hAnsiTheme="minorBidi"/>
              </w:rPr>
              <w:t>Разработка совместно с профильными подразделениями ВОИС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4676" w:type="dxa"/>
            <w:shd w:val="clear" w:color="auto" w:fill="FFFFFF" w:themeFill="background1"/>
          </w:tcPr>
          <w:p w14:paraId="4F2E1077" w14:textId="5E059F82" w:rsidR="00F933E0" w:rsidRPr="003611FF" w:rsidRDefault="005D21A1" w:rsidP="002D078C">
            <w:pPr>
              <w:pStyle w:val="TableParagraph"/>
              <w:spacing w:before="120" w:after="360"/>
              <w:ind w:left="11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Успешно разработан и распространен среди всех национальных ведомств ИС посредством публикации на специальной</w:t>
            </w:r>
            <w:r w:rsidR="002D4685">
              <w:rPr>
                <w:rFonts w:asciiTheme="minorBidi" w:hAnsiTheme="minorBidi"/>
              </w:rPr>
              <w:t xml:space="preserve"> проектной</w:t>
            </w:r>
            <w:r>
              <w:rPr>
                <w:rFonts w:asciiTheme="minorBidi" w:hAnsiTheme="minorBidi"/>
              </w:rPr>
              <w:t xml:space="preserve"> веб-стр</w:t>
            </w:r>
            <w:r w:rsidR="00086DA5">
              <w:rPr>
                <w:rFonts w:asciiTheme="minorBidi" w:hAnsiTheme="minorBidi"/>
              </w:rPr>
              <w:t>а</w:t>
            </w:r>
            <w:r>
              <w:rPr>
                <w:rFonts w:asciiTheme="minorBidi" w:hAnsiTheme="minorBidi"/>
              </w:rPr>
              <w:t>нице ВОИС комплект коммуникационных материалов</w:t>
            </w:r>
            <w:r w:rsidR="00F72E9A">
              <w:rPr>
                <w:rFonts w:asciiTheme="minorBidi" w:hAnsiTheme="minorBidi"/>
                <w:lang w:val="en-US"/>
              </w:rPr>
              <w:t>/</w:t>
            </w:r>
            <w:r w:rsidR="00F72E9A">
              <w:rPr>
                <w:rFonts w:asciiTheme="minorBidi" w:hAnsiTheme="minorBidi"/>
              </w:rPr>
              <w:t>инструментов</w:t>
            </w:r>
            <w:r w:rsidR="00152AF7">
              <w:rPr>
                <w:rFonts w:asciiTheme="minorBidi" w:hAnsiTheme="minorBidi"/>
              </w:rPr>
              <w:t xml:space="preserve">, </w:t>
            </w:r>
            <w:r>
              <w:rPr>
                <w:rFonts w:asciiTheme="minorBidi" w:hAnsiTheme="minorBidi"/>
              </w:rPr>
              <w:t>учебных материалов</w:t>
            </w:r>
            <w:r w:rsidR="00086DA5">
              <w:rPr>
                <w:rFonts w:asciiTheme="minorBidi" w:hAnsiTheme="minorBidi"/>
              </w:rPr>
              <w:t xml:space="preserve"> и</w:t>
            </w:r>
            <w:r>
              <w:rPr>
                <w:rFonts w:asciiTheme="minorBidi" w:hAnsiTheme="minorBidi"/>
              </w:rPr>
              <w:t xml:space="preserve"> руководств</w:t>
            </w:r>
            <w:r w:rsidR="00086DA5">
              <w:rPr>
                <w:rFonts w:asciiTheme="minorBidi" w:hAnsiTheme="minorBidi"/>
              </w:rPr>
              <w:t>, а также обзор существующих вариантов</w:t>
            </w:r>
            <w:r w:rsidR="002D4685">
              <w:rPr>
                <w:rFonts w:asciiTheme="minorBidi" w:hAnsiTheme="minorBidi"/>
              </w:rPr>
              <w:t xml:space="preserve"> политики, адресованных представителям национальных ведомств ИС</w:t>
            </w:r>
            <w:r w:rsidR="00152AF7">
              <w:rPr>
                <w:rFonts w:asciiTheme="minorBidi" w:hAnsiTheme="minorBidi"/>
              </w:rPr>
              <w:t>.</w:t>
            </w:r>
          </w:p>
        </w:tc>
      </w:tr>
      <w:tr w:rsidR="00DE7487" w:rsidRPr="00406BC1" w14:paraId="41E1080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7A00B5F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2.5 Стратегия обеспечения устойчивости</w:t>
            </w:r>
          </w:p>
        </w:tc>
      </w:tr>
      <w:tr w:rsidR="00DE7487" w:rsidRPr="00406BC1" w14:paraId="004522A1" w14:textId="77777777" w:rsidTr="00F8371A">
        <w:trPr>
          <w:trHeight w:val="370"/>
        </w:trPr>
        <w:tc>
          <w:tcPr>
            <w:tcW w:w="9352" w:type="dxa"/>
            <w:gridSpan w:val="2"/>
          </w:tcPr>
          <w:p w14:paraId="717C0A3B" w14:textId="1C5A5B68" w:rsidR="009A2739" w:rsidRDefault="009C3717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Для обеспечения устойчивости результатов проекта </w:t>
            </w:r>
            <w:r w:rsidRPr="009C3717">
              <w:rPr>
                <w:rFonts w:asciiTheme="minorBidi" w:hAnsiTheme="minorBidi"/>
              </w:rPr>
              <w:t>ВОИС</w:t>
            </w:r>
            <w:r>
              <w:rPr>
                <w:rFonts w:asciiTheme="minorBidi" w:hAnsiTheme="minorBidi"/>
              </w:rPr>
              <w:t xml:space="preserve"> </w:t>
            </w:r>
            <w:r w:rsidRPr="009C3717">
              <w:rPr>
                <w:rFonts w:asciiTheme="minorBidi" w:hAnsiTheme="minorBidi"/>
              </w:rPr>
              <w:t>созда</w:t>
            </w:r>
            <w:r>
              <w:rPr>
                <w:rFonts w:asciiTheme="minorBidi" w:hAnsiTheme="minorBidi"/>
              </w:rPr>
              <w:t xml:space="preserve">ст </w:t>
            </w:r>
            <w:r w:rsidR="00E266E0">
              <w:rPr>
                <w:rFonts w:asciiTheme="minorBidi" w:hAnsiTheme="minorBidi"/>
              </w:rPr>
              <w:t xml:space="preserve">на своем сайте </w:t>
            </w:r>
            <w:r w:rsidRPr="009C3717">
              <w:rPr>
                <w:rFonts w:asciiTheme="minorBidi" w:hAnsiTheme="minorBidi"/>
              </w:rPr>
              <w:t>специальн</w:t>
            </w:r>
            <w:r>
              <w:rPr>
                <w:rFonts w:asciiTheme="minorBidi" w:hAnsiTheme="minorBidi"/>
              </w:rPr>
              <w:t>ую</w:t>
            </w:r>
            <w:r w:rsidRPr="009C3717">
              <w:rPr>
                <w:rFonts w:asciiTheme="minorBidi" w:hAnsiTheme="minorBidi"/>
              </w:rPr>
              <w:t xml:space="preserve"> веб-страниц</w:t>
            </w:r>
            <w:r>
              <w:rPr>
                <w:rFonts w:asciiTheme="minorBidi" w:hAnsiTheme="minorBidi"/>
              </w:rPr>
              <w:t xml:space="preserve">у </w:t>
            </w:r>
            <w:r w:rsidRPr="009C3717">
              <w:rPr>
                <w:rFonts w:asciiTheme="minorBidi" w:hAnsiTheme="minorBidi"/>
              </w:rPr>
              <w:t>для</w:t>
            </w:r>
            <w:r>
              <w:rPr>
                <w:rFonts w:asciiTheme="minorBidi" w:hAnsiTheme="minorBidi"/>
              </w:rPr>
              <w:t xml:space="preserve"> удобства ознакомления со всеми материалами, разработанными в рамках проекта</w:t>
            </w:r>
            <w:r w:rsidR="00B340CA">
              <w:rPr>
                <w:rFonts w:asciiTheme="minorBidi" w:hAnsiTheme="minorBidi"/>
              </w:rPr>
              <w:t>.</w:t>
            </w:r>
          </w:p>
          <w:p w14:paraId="3ACDB27C" w14:textId="7529533C" w:rsidR="009A2739" w:rsidRPr="00406BC1" w:rsidRDefault="00B340CA" w:rsidP="008C6BB8">
            <w:pPr>
              <w:pStyle w:val="TableParagraph"/>
              <w:spacing w:before="120" w:after="120"/>
              <w:ind w:left="11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 ходе реализации проекта будет предоставляться дополнительная информация относительно стратегии обеспечения устойчивости.</w:t>
            </w:r>
          </w:p>
        </w:tc>
      </w:tr>
      <w:tr w:rsidR="00DE7487" w:rsidRPr="00406BC1" w14:paraId="0F9373E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74E3D52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2.6 Критерии отбора пилотных стран / стран-бенефициаров</w:t>
            </w:r>
          </w:p>
        </w:tc>
      </w:tr>
      <w:tr w:rsidR="00DE7487" w:rsidRPr="00406BC1" w14:paraId="25CBF1A1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4FE881E4" w14:textId="77471A64" w:rsidR="00156A71" w:rsidRPr="00406BC1" w:rsidRDefault="002346AE" w:rsidP="00544474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неприменимо</w:t>
            </w:r>
          </w:p>
        </w:tc>
      </w:tr>
      <w:tr w:rsidR="00DE7487" w:rsidRPr="00406BC1" w14:paraId="7EAF15D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C017340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DE7487" w:rsidRPr="00406BC1" w14:paraId="2F0B0346" w14:textId="77777777" w:rsidTr="00746C44">
        <w:trPr>
          <w:trHeight w:val="64"/>
        </w:trPr>
        <w:tc>
          <w:tcPr>
            <w:tcW w:w="9352" w:type="dxa"/>
            <w:gridSpan w:val="2"/>
          </w:tcPr>
          <w:p w14:paraId="0E24A643" w14:textId="0C4DF317" w:rsidR="00746C44" w:rsidRPr="00406BC1" w:rsidRDefault="00F72E9A" w:rsidP="00544474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Отдел практических решений для ведомств ИС</w:t>
            </w:r>
            <w:r w:rsidR="00026D28">
              <w:rPr>
                <w:rFonts w:asciiTheme="minorBidi" w:hAnsiTheme="minorBidi"/>
              </w:rPr>
              <w:t xml:space="preserve"> Сектора инфраструктуры и платформ</w:t>
            </w:r>
          </w:p>
        </w:tc>
      </w:tr>
      <w:tr w:rsidR="00DE7487" w:rsidRPr="00406BC1" w14:paraId="37CDF970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54897157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2.8 Связи с другими организационными подразделениями</w:t>
            </w:r>
          </w:p>
        </w:tc>
      </w:tr>
      <w:tr w:rsidR="00DE7487" w:rsidRPr="00406BC1" w14:paraId="1DDB4DEC" w14:textId="77777777" w:rsidTr="00746C44">
        <w:trPr>
          <w:trHeight w:val="50"/>
        </w:trPr>
        <w:tc>
          <w:tcPr>
            <w:tcW w:w="9352" w:type="dxa"/>
            <w:gridSpan w:val="2"/>
          </w:tcPr>
          <w:p w14:paraId="62C7963B" w14:textId="7A97837E" w:rsidR="00746C44" w:rsidRPr="00406BC1" w:rsidRDefault="00534BA3" w:rsidP="002F76A1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Сектор регионального и национального развития</w:t>
            </w:r>
            <w:r w:rsidR="00746C44">
              <w:rPr>
                <w:rFonts w:asciiTheme="minorBidi" w:hAnsiTheme="minorBidi"/>
              </w:rPr>
              <w:t xml:space="preserve">;  </w:t>
            </w:r>
            <w:r>
              <w:rPr>
                <w:rFonts w:asciiTheme="minorBidi" w:hAnsiTheme="minorBidi"/>
              </w:rPr>
              <w:t xml:space="preserve">Департамент услуг </w:t>
            </w:r>
            <w:r w:rsidR="00746C44">
              <w:rPr>
                <w:rFonts w:asciiTheme="minorBidi" w:hAnsiTheme="minorBidi"/>
              </w:rPr>
              <w:t xml:space="preserve">PCT;  </w:t>
            </w:r>
            <w:r>
              <w:rPr>
                <w:rFonts w:asciiTheme="minorBidi" w:hAnsiTheme="minorBidi"/>
              </w:rPr>
              <w:t>Мадридский реестр;</w:t>
            </w:r>
            <w:r w:rsidR="00746C44">
              <w:rPr>
                <w:rFonts w:asciiTheme="minorBidi" w:hAnsiTheme="minorBidi"/>
              </w:rPr>
              <w:t xml:space="preserve">  </w:t>
            </w:r>
            <w:r>
              <w:rPr>
                <w:rFonts w:asciiTheme="minorBidi" w:hAnsiTheme="minorBidi"/>
              </w:rPr>
              <w:t>Гаагский реестр</w:t>
            </w:r>
            <w:r w:rsidR="00746C44">
              <w:rPr>
                <w:rFonts w:asciiTheme="minorBidi" w:hAnsiTheme="minorBidi"/>
              </w:rPr>
              <w:t xml:space="preserve">;  </w:t>
            </w:r>
            <w:r w:rsidR="009F7EFC">
              <w:rPr>
                <w:rFonts w:asciiTheme="minorBidi" w:hAnsiTheme="minorBidi"/>
              </w:rPr>
              <w:t>Отдел управления авторским правом</w:t>
            </w:r>
            <w:r w:rsidR="00746C44">
              <w:rPr>
                <w:rFonts w:asciiTheme="minorBidi" w:hAnsiTheme="minorBidi"/>
              </w:rPr>
              <w:t xml:space="preserve">;  </w:t>
            </w:r>
            <w:r w:rsidR="008E18AC">
              <w:rPr>
                <w:rFonts w:asciiTheme="minorBidi" w:hAnsiTheme="minorBidi"/>
              </w:rPr>
              <w:t>Отдел ИС для бизнеса</w:t>
            </w:r>
            <w:r w:rsidR="00746C44">
              <w:rPr>
                <w:rFonts w:asciiTheme="minorBidi" w:hAnsiTheme="minorBidi"/>
              </w:rPr>
              <w:t xml:space="preserve">;  </w:t>
            </w:r>
            <w:r w:rsidR="00BE6B2E">
              <w:rPr>
                <w:rFonts w:asciiTheme="minorBidi" w:hAnsiTheme="minorBidi"/>
              </w:rPr>
              <w:t>Отдел обеспечения уважения ИС</w:t>
            </w:r>
            <w:r w:rsidR="00746C44">
              <w:rPr>
                <w:rFonts w:asciiTheme="minorBidi" w:hAnsiTheme="minorBidi"/>
              </w:rPr>
              <w:t xml:space="preserve">;  </w:t>
            </w:r>
            <w:r w:rsidR="00BE6B2E" w:rsidRPr="00BE6B2E">
              <w:rPr>
                <w:rFonts w:asciiTheme="minorBidi" w:hAnsiTheme="minorBidi"/>
              </w:rPr>
              <w:t>Департамент информационно-коммуникационных технологий</w:t>
            </w:r>
          </w:p>
        </w:tc>
      </w:tr>
      <w:tr w:rsidR="00DE7487" w:rsidRPr="00406BC1" w14:paraId="6C445254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14918AD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2.9 Связи с другими проектами ПДР</w:t>
            </w:r>
          </w:p>
        </w:tc>
      </w:tr>
      <w:tr w:rsidR="00DE7487" w:rsidRPr="00406BC1" w14:paraId="02CE6916" w14:textId="77777777" w:rsidTr="00F8371A">
        <w:trPr>
          <w:trHeight w:val="568"/>
        </w:trPr>
        <w:tc>
          <w:tcPr>
            <w:tcW w:w="9352" w:type="dxa"/>
            <w:gridSpan w:val="2"/>
          </w:tcPr>
          <w:p w14:paraId="66B3B32A" w14:textId="6A07A462" w:rsidR="00775DB1" w:rsidRDefault="007A4203" w:rsidP="008C6BB8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 xml:space="preserve">- </w:t>
            </w:r>
            <w:r w:rsidR="00D9257C">
              <w:t xml:space="preserve">проект ПДР </w:t>
            </w:r>
            <w:r>
              <w:t>«Создание эффективных учреждений ИС» (</w:t>
            </w:r>
            <w:hyperlink r:id="rId11" w:history="1">
              <w:r w:rsidRPr="00D9257C">
                <w:rPr>
                  <w:rStyle w:val="Hyperlink"/>
                </w:rPr>
                <w:t>CDIP/3/INF/2</w:t>
              </w:r>
            </w:hyperlink>
            <w:r>
              <w:t>)</w:t>
            </w:r>
          </w:p>
          <w:p w14:paraId="5B9F2154" w14:textId="466683FD" w:rsidR="00775DB1" w:rsidRPr="00406BC1" w:rsidRDefault="007A4203" w:rsidP="00775DB1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 xml:space="preserve">- </w:t>
            </w:r>
            <w:r w:rsidR="00D9257C">
              <w:t xml:space="preserve">проект ПДР </w:t>
            </w:r>
            <w:r>
              <w:t>«Совершенствование национального, субрегионального и регионального потенциала в области институционального развития и использования ИС» (</w:t>
            </w:r>
            <w:hyperlink r:id="rId12" w:history="1">
              <w:r w:rsidR="00D9257C" w:rsidRPr="00CF0870">
                <w:rPr>
                  <w:rStyle w:val="Hyperlink"/>
                </w:rPr>
                <w:t>CDIP/3/INF/2</w:t>
              </w:r>
            </w:hyperlink>
            <w:r>
              <w:t>)</w:t>
            </w:r>
          </w:p>
        </w:tc>
      </w:tr>
      <w:tr w:rsidR="00DE7487" w:rsidRPr="00406BC1" w14:paraId="40DC048F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43A2351A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DE7487" w:rsidRPr="00406BC1" w14:paraId="45830089" w14:textId="77777777" w:rsidTr="00F8371A">
        <w:trPr>
          <w:trHeight w:val="451"/>
        </w:trPr>
        <w:tc>
          <w:tcPr>
            <w:tcW w:w="9352" w:type="dxa"/>
            <w:gridSpan w:val="2"/>
          </w:tcPr>
          <w:p w14:paraId="5134E149" w14:textId="77777777" w:rsidR="00BF3B8D" w:rsidRPr="00E53292" w:rsidRDefault="00BF3B8D" w:rsidP="00590D2A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Программа и бюджет на 2024–2025 годы</w:t>
            </w:r>
          </w:p>
          <w:p w14:paraId="751AFBBE" w14:textId="25C29F54" w:rsidR="00BF3B8D" w:rsidRDefault="00BF3B8D" w:rsidP="003D23C4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4.2 Формирование в государствах-членах сбалансированных и эффективных экосистем ИС, инноваций и творчества</w:t>
            </w:r>
          </w:p>
          <w:p w14:paraId="055EFB5D" w14:textId="090730A3" w:rsidR="00BF3B8D" w:rsidRDefault="00BF3B8D" w:rsidP="00BF3B8D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4.3 Углубление знаний и развитие навыков в области ИС в государствах-членах</w:t>
            </w:r>
          </w:p>
          <w:p w14:paraId="0C020B95" w14:textId="28934BC0" w:rsidR="00D61673" w:rsidRPr="003D23C4" w:rsidRDefault="00D61673" w:rsidP="003D23C4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4.5 Обеспечение улучшенной инфраструктуры ИС для ведомств ИС</w:t>
            </w:r>
          </w:p>
        </w:tc>
      </w:tr>
      <w:tr w:rsidR="00DE7487" w:rsidRPr="00406BC1" w14:paraId="35F2AA6E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4DB86475" w14:textId="77777777" w:rsidR="00DE7487" w:rsidRPr="00406BC1" w:rsidRDefault="00DE7487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2.11 Риски и меры по их снижению</w:t>
            </w:r>
          </w:p>
        </w:tc>
      </w:tr>
      <w:tr w:rsidR="00DE7487" w:rsidRPr="00406BC1" w14:paraId="27F0EB5B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66E94F82" w14:textId="4B19A983" w:rsidR="00DE7487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i/>
              </w:rPr>
              <w:t>Риск 1</w:t>
            </w:r>
            <w:r w:rsidR="006A3EB6">
              <w:rPr>
                <w:rFonts w:asciiTheme="minorBidi" w:hAnsiTheme="minorBidi"/>
                <w:b/>
                <w:i/>
              </w:rPr>
              <w:t>.</w:t>
            </w:r>
            <w:r>
              <w:rPr>
                <w:rFonts w:asciiTheme="minorBidi" w:hAnsiTheme="minorBidi"/>
              </w:rPr>
              <w:t xml:space="preserve">  Недостаточны</w:t>
            </w:r>
            <w:r w:rsidR="001B6890">
              <w:rPr>
                <w:rFonts w:asciiTheme="minorBidi" w:hAnsiTheme="minorBidi"/>
              </w:rPr>
              <w:t>е объ</w:t>
            </w:r>
            <w:r>
              <w:rPr>
                <w:rFonts w:asciiTheme="minorBidi" w:hAnsiTheme="minorBidi"/>
              </w:rPr>
              <w:t>е</w:t>
            </w:r>
            <w:r w:rsidR="001B6890">
              <w:rPr>
                <w:rFonts w:asciiTheme="minorBidi" w:hAnsiTheme="minorBidi"/>
              </w:rPr>
              <w:t>м и</w:t>
            </w:r>
            <w:r>
              <w:rPr>
                <w:rFonts w:asciiTheme="minorBidi" w:hAnsiTheme="minorBidi"/>
              </w:rPr>
              <w:t xml:space="preserve"> качество данных</w:t>
            </w:r>
          </w:p>
          <w:p w14:paraId="4D82037C" w14:textId="3164CB72" w:rsidR="005E1BF9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1</w:t>
            </w:r>
            <w:r w:rsidR="006A3EB6">
              <w:rPr>
                <w:rFonts w:asciiTheme="minorBidi" w:hAnsiTheme="minorBidi"/>
                <w:b/>
                <w:i/>
              </w:rPr>
              <w:t>.</w:t>
            </w:r>
            <w:r>
              <w:rPr>
                <w:rFonts w:asciiTheme="minorBidi" w:hAnsiTheme="minorBidi"/>
              </w:rPr>
              <w:t xml:space="preserve">  Будут использоваться различные метод</w:t>
            </w:r>
            <w:r w:rsidR="008A4D95">
              <w:rPr>
                <w:rFonts w:asciiTheme="minorBidi" w:hAnsiTheme="minorBidi"/>
              </w:rPr>
              <w:t>ики</w:t>
            </w:r>
            <w:r>
              <w:rPr>
                <w:rFonts w:asciiTheme="minorBidi" w:hAnsiTheme="minorBidi"/>
              </w:rPr>
              <w:t xml:space="preserve"> исследования с целью обеспечить достаточный объем и достоверность собранных данных</w:t>
            </w:r>
            <w:r w:rsidR="006A3EB6">
              <w:rPr>
                <w:rFonts w:asciiTheme="minorBidi" w:hAnsiTheme="minorBidi"/>
              </w:rPr>
              <w:t>.</w:t>
            </w:r>
          </w:p>
          <w:p w14:paraId="1C36D0C6" w14:textId="3BCC3602" w:rsidR="005E1BF9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  <w:i/>
              </w:rPr>
              <w:t>Риск 2</w:t>
            </w:r>
            <w:r w:rsidR="006A3EB6">
              <w:rPr>
                <w:rFonts w:asciiTheme="minorBidi" w:hAnsiTheme="minorBidi"/>
                <w:b/>
                <w:i/>
              </w:rPr>
              <w:t>.</w:t>
            </w:r>
            <w:r>
              <w:rPr>
                <w:rFonts w:asciiTheme="minorBidi" w:hAnsiTheme="minorBidi"/>
              </w:rPr>
              <w:t xml:space="preserve">  </w:t>
            </w:r>
            <w:r w:rsidR="00F60DA9">
              <w:rPr>
                <w:rFonts w:asciiTheme="minorBidi" w:hAnsiTheme="minorBidi"/>
              </w:rPr>
              <w:t xml:space="preserve">Ограниченное участие </w:t>
            </w:r>
            <w:r w:rsidR="001E4077">
              <w:rPr>
                <w:rFonts w:asciiTheme="minorBidi" w:hAnsiTheme="minorBidi"/>
              </w:rPr>
              <w:t>партнеров</w:t>
            </w:r>
          </w:p>
          <w:p w14:paraId="39811434" w14:textId="3AA30272" w:rsidR="005E1BF9" w:rsidRPr="00406BC1" w:rsidRDefault="005E1BF9" w:rsidP="008C6BB8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i/>
              </w:rPr>
              <w:t>Мера по с</w:t>
            </w:r>
            <w:r w:rsidR="001E4077">
              <w:rPr>
                <w:rFonts w:asciiTheme="minorBidi" w:hAnsiTheme="minorBidi"/>
                <w:b/>
                <w:i/>
              </w:rPr>
              <w:t xml:space="preserve">нижению риска </w:t>
            </w:r>
            <w:r>
              <w:rPr>
                <w:rFonts w:asciiTheme="minorBidi" w:hAnsiTheme="minorBidi"/>
                <w:b/>
                <w:i/>
              </w:rPr>
              <w:t>2</w:t>
            </w:r>
            <w:r w:rsidR="001E4077">
              <w:rPr>
                <w:rFonts w:asciiTheme="minorBidi" w:hAnsiTheme="minorBidi"/>
                <w:b/>
                <w:i/>
              </w:rPr>
              <w:t>.</w:t>
            </w:r>
            <w:r>
              <w:rPr>
                <w:rFonts w:asciiTheme="minorBidi" w:hAnsiTheme="minorBidi"/>
              </w:rPr>
              <w:t xml:space="preserve">  </w:t>
            </w:r>
            <w:r w:rsidR="001E4077">
              <w:rPr>
                <w:rFonts w:asciiTheme="minorBidi" w:hAnsiTheme="minorBidi"/>
              </w:rPr>
              <w:t>Будет разработан комплексный план привлечения к участию в проекте</w:t>
            </w:r>
            <w:r>
              <w:rPr>
                <w:rFonts w:asciiTheme="minorBidi" w:hAnsiTheme="minorBidi"/>
              </w:rPr>
              <w:t>.</w:t>
            </w:r>
          </w:p>
        </w:tc>
      </w:tr>
    </w:tbl>
    <w:p w14:paraId="0A6ECAA9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4F407621" w14:textId="09151FBA" w:rsidR="00116593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Sect="008450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50"/>
          <w:pgMar w:top="1600" w:right="2100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00698EA" w14:textId="2D7A9F22" w:rsidR="00DD5366" w:rsidRPr="00766B20" w:rsidRDefault="00116593" w:rsidP="00AB1859">
      <w:pPr>
        <w:pStyle w:val="ListParagraph"/>
        <w:numPr>
          <w:ilvl w:val="0"/>
          <w:numId w:val="26"/>
        </w:numPr>
        <w:spacing w:after="240" w:line="234" w:lineRule="exact"/>
        <w:ind w:left="0" w:firstLine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ОРИЕНТИРОВОЧНЫЙ ГРАФИК РЕАЛИЗАЦИИ</w:t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221"/>
        <w:gridCol w:w="1199"/>
        <w:gridCol w:w="1200"/>
        <w:gridCol w:w="1200"/>
        <w:gridCol w:w="1209"/>
        <w:gridCol w:w="1200"/>
        <w:gridCol w:w="1200"/>
      </w:tblGrid>
      <w:tr w:rsidR="000C5ACB" w:rsidRPr="00197D9F" w14:paraId="3AE25E31" w14:textId="17498D1B" w:rsidTr="00CC52F1">
        <w:trPr>
          <w:trHeight w:val="20"/>
        </w:trPr>
        <w:tc>
          <w:tcPr>
            <w:tcW w:w="2502" w:type="pct"/>
            <w:vMerge w:val="restart"/>
            <w:shd w:val="clear" w:color="auto" w:fill="auto"/>
            <w:vAlign w:val="center"/>
          </w:tcPr>
          <w:p w14:paraId="7D2A3C60" w14:textId="77777777" w:rsidR="000C5ACB" w:rsidRPr="00126689" w:rsidRDefault="000C5ACB" w:rsidP="007F3DEA">
            <w:pPr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</w:tc>
        <w:tc>
          <w:tcPr>
            <w:tcW w:w="2498" w:type="pct"/>
            <w:gridSpan w:val="6"/>
            <w:shd w:val="clear" w:color="auto" w:fill="auto"/>
          </w:tcPr>
          <w:p w14:paraId="7BB6F4AF" w14:textId="5FDF28DD" w:rsidR="000C5ACB" w:rsidRPr="00126689" w:rsidRDefault="000C5ACB" w:rsidP="007F3DEA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  <w:r w:rsidR="00EB5FD8">
              <w:rPr>
                <w:b/>
              </w:rPr>
              <w:t>Ы</w:t>
            </w:r>
          </w:p>
        </w:tc>
      </w:tr>
      <w:tr w:rsidR="000C5ACB" w:rsidRPr="00197D9F" w14:paraId="2EEA81EC" w14:textId="34D5E066" w:rsidTr="00CC52F1">
        <w:trPr>
          <w:trHeight w:val="20"/>
        </w:trPr>
        <w:tc>
          <w:tcPr>
            <w:tcW w:w="2502" w:type="pct"/>
            <w:vMerge/>
            <w:shd w:val="clear" w:color="auto" w:fill="auto"/>
          </w:tcPr>
          <w:p w14:paraId="19444FC6" w14:textId="77777777" w:rsidR="000C5ACB" w:rsidRPr="00126689" w:rsidRDefault="000C5ACB" w:rsidP="007F3DEA">
            <w:pPr>
              <w:rPr>
                <w:b/>
              </w:rPr>
            </w:pPr>
          </w:p>
        </w:tc>
        <w:tc>
          <w:tcPr>
            <w:tcW w:w="1666" w:type="pct"/>
            <w:gridSpan w:val="4"/>
            <w:shd w:val="clear" w:color="auto" w:fill="auto"/>
          </w:tcPr>
          <w:p w14:paraId="6CB52DD4" w14:textId="77777777" w:rsidR="000C5ACB" w:rsidRPr="00126689" w:rsidRDefault="000C5ACB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832" w:type="pct"/>
            <w:gridSpan w:val="2"/>
          </w:tcPr>
          <w:p w14:paraId="0C0E8897" w14:textId="307E7088" w:rsidR="000C5ACB" w:rsidRPr="00126689" w:rsidRDefault="000C5ACB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</w:tr>
      <w:tr w:rsidR="000C5ACB" w:rsidRPr="00197D9F" w14:paraId="7968A298" w14:textId="249AD309" w:rsidTr="00CC52F1">
        <w:trPr>
          <w:trHeight w:val="20"/>
        </w:trPr>
        <w:tc>
          <w:tcPr>
            <w:tcW w:w="2502" w:type="pct"/>
            <w:vMerge/>
            <w:shd w:val="clear" w:color="auto" w:fill="auto"/>
          </w:tcPr>
          <w:p w14:paraId="7586F686" w14:textId="77777777" w:rsidR="000C5ACB" w:rsidRPr="00126689" w:rsidRDefault="000C5ACB" w:rsidP="007F3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15" w:type="pct"/>
            <w:shd w:val="clear" w:color="auto" w:fill="D9D9D9" w:themeFill="background1" w:themeFillShade="D9"/>
          </w:tcPr>
          <w:p w14:paraId="55AC70EF" w14:textId="10FEE97E" w:rsidR="000C5ACB" w:rsidRPr="00126689" w:rsidRDefault="000C5ACB" w:rsidP="007F3DEA">
            <w:pPr>
              <w:jc w:val="center"/>
            </w:pPr>
            <w:r>
              <w:t>1</w:t>
            </w:r>
            <w:r w:rsidR="00EB5FD8">
              <w:t>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53755D36" w14:textId="0B29B4CA" w:rsidR="000C5ACB" w:rsidRPr="00126689" w:rsidRDefault="000C5ACB" w:rsidP="007F3DEA">
            <w:pPr>
              <w:jc w:val="center"/>
            </w:pPr>
            <w:r>
              <w:t>2</w:t>
            </w:r>
            <w:r w:rsidR="00EB5FD8">
              <w:t>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5885B908" w14:textId="08A607A7" w:rsidR="000C5ACB" w:rsidRPr="00126689" w:rsidRDefault="00EB5FD8" w:rsidP="007F3DEA">
            <w:pPr>
              <w:jc w:val="center"/>
            </w:pPr>
            <w:r>
              <w:t>3-й кв.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1D184EA3" w14:textId="7FAB69D8" w:rsidR="000C5ACB" w:rsidRPr="00126689" w:rsidRDefault="000C5ACB" w:rsidP="007F3DEA">
            <w:pPr>
              <w:jc w:val="center"/>
            </w:pPr>
            <w:r>
              <w:t>4</w:t>
            </w:r>
            <w:r w:rsidR="00EB5FD8">
              <w:t>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453ECF22" w14:textId="54A1774E" w:rsidR="000C5ACB" w:rsidRPr="00126689" w:rsidRDefault="000C5ACB" w:rsidP="007F3DEA">
            <w:pPr>
              <w:jc w:val="center"/>
            </w:pPr>
            <w:r>
              <w:t>1</w:t>
            </w:r>
            <w:r w:rsidR="00EB5FD8">
              <w:t>-й кв.</w:t>
            </w:r>
          </w:p>
        </w:tc>
        <w:tc>
          <w:tcPr>
            <w:tcW w:w="416" w:type="pct"/>
            <w:shd w:val="clear" w:color="auto" w:fill="D9D9D9" w:themeFill="background1" w:themeFillShade="D9"/>
          </w:tcPr>
          <w:p w14:paraId="159D1EC0" w14:textId="626F867F" w:rsidR="000C5ACB" w:rsidRPr="00126689" w:rsidRDefault="000C5ACB" w:rsidP="007F3DEA">
            <w:pPr>
              <w:jc w:val="center"/>
            </w:pPr>
            <w:r>
              <w:t>2</w:t>
            </w:r>
            <w:r w:rsidR="00EB5FD8">
              <w:t>-й кв.</w:t>
            </w:r>
          </w:p>
        </w:tc>
      </w:tr>
      <w:tr w:rsidR="000C5ACB" w:rsidRPr="00197D9F" w14:paraId="0D961EEC" w14:textId="021F817D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3E32AC70" w14:textId="1391EA88" w:rsidR="000C5ACB" w:rsidRPr="00126689" w:rsidRDefault="000C5ACB" w:rsidP="007F3DEA">
            <w:r>
              <w:t>Предпроектные мероприятия</w:t>
            </w:r>
            <w:r w:rsidRPr="00126689">
              <w:rPr>
                <w:rStyle w:val="FootnoteReference"/>
              </w:rPr>
              <w:footnoteReference w:id="1"/>
            </w:r>
            <w:r w:rsidR="00EB5FD8">
              <w:t>:</w:t>
            </w:r>
          </w:p>
          <w:p w14:paraId="78A9A44B" w14:textId="2DAA94E7" w:rsidR="00D37641" w:rsidRPr="00126689" w:rsidRDefault="000C5ACB" w:rsidP="001B6492">
            <w:r>
              <w:t xml:space="preserve">- </w:t>
            </w:r>
            <w:r w:rsidR="009B5539">
              <w:t>консультации с национальными и региональными координаторами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1F10D798" w14:textId="22E84829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42BAFEB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B08B212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17A4455E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D0456C9" w14:textId="77777777" w:rsidR="000C5ACB" w:rsidRPr="00126689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A823D3A" w14:textId="77777777" w:rsidR="000C5ACB" w:rsidRPr="00126689" w:rsidRDefault="000C5ACB" w:rsidP="000C5ACB">
            <w:pPr>
              <w:jc w:val="center"/>
            </w:pPr>
          </w:p>
        </w:tc>
      </w:tr>
      <w:tr w:rsidR="000C5ACB" w:rsidRPr="00197D9F" w14:paraId="4B7E9781" w14:textId="49ED2BE6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532D0153" w14:textId="5F1D4080" w:rsidR="000C5ACB" w:rsidRPr="000F78F6" w:rsidRDefault="003F6DDE" w:rsidP="007F3DEA">
            <w:pPr>
              <w:pStyle w:val="TableParagraph"/>
              <w:ind w:right="140"/>
              <w:rPr>
                <w:iCs/>
              </w:rPr>
            </w:pPr>
            <w:r>
              <w:t>О</w:t>
            </w:r>
            <w:r w:rsidRPr="003F6DDE">
              <w:t>бзорное исследование для изучения накопленных знаний, опыта и уроков конкретных кризисных и чрезвычайных ситуаций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0098B2D6" w14:textId="183C52E5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D115B82" w14:textId="5D44CB25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1DF08B08" w14:textId="4CD9689D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30127A37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E0B4206" w14:textId="77777777" w:rsidR="000C5ACB" w:rsidRPr="00126689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20F0D213" w14:textId="77777777" w:rsidR="000C5ACB" w:rsidRPr="00126689" w:rsidRDefault="000C5ACB" w:rsidP="000C5ACB">
            <w:pPr>
              <w:jc w:val="center"/>
            </w:pPr>
          </w:p>
        </w:tc>
      </w:tr>
      <w:tr w:rsidR="000C5ACB" w:rsidRPr="00197D9F" w14:paraId="4D72404B" w14:textId="3D1F63A5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52870E0C" w14:textId="7263D85E" w:rsidR="000C5ACB" w:rsidRPr="00197D9F" w:rsidRDefault="00E05352" w:rsidP="007F3DEA">
            <w:pPr>
              <w:pStyle w:val="TableParagraph"/>
              <w:ind w:right="175"/>
              <w:rPr>
                <w:iCs/>
              </w:rPr>
            </w:pPr>
            <w:r>
              <w:t>С</w:t>
            </w:r>
            <w:r w:rsidRPr="00E05352">
              <w:t>еминар по вопросам управления ИС и предоставления профильных услуг в условиях кризиса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2232C890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11450CDD" w14:textId="282DB60D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210B37E1" w14:textId="68BFC344" w:rsidR="000C5ACB" w:rsidRPr="00126689" w:rsidRDefault="00187894" w:rsidP="007F3DEA">
            <w:pPr>
              <w:jc w:val="center"/>
            </w:pPr>
            <w:r>
              <w:t>X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66B720D" w14:textId="4B8F2474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FA73B41" w14:textId="77777777" w:rsidR="000C5ACB" w:rsidRPr="00126689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D9936A1" w14:textId="77777777" w:rsidR="000C5ACB" w:rsidRPr="00126689" w:rsidRDefault="000C5ACB" w:rsidP="000C5ACB">
            <w:pPr>
              <w:jc w:val="center"/>
            </w:pPr>
          </w:p>
        </w:tc>
      </w:tr>
      <w:tr w:rsidR="000C5ACB" w:rsidRPr="00197D9F" w14:paraId="4C9D40E8" w14:textId="114818E0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33195584" w14:textId="64C6A3D8" w:rsidR="000C5ACB" w:rsidRPr="005E3BA6" w:rsidRDefault="00044124" w:rsidP="007F3DEA">
            <w:pPr>
              <w:pStyle w:val="TableParagraph"/>
              <w:ind w:right="175"/>
              <w:rPr>
                <w:bCs/>
                <w:iCs/>
              </w:rPr>
            </w:pPr>
            <w:r>
              <w:t>Определение и проверка национальных и региональных экспертов с целью включения в реестр консультантов</w:t>
            </w:r>
            <w:r w:rsidR="000C5ACB">
              <w:t xml:space="preserve"> IP-ROC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6DF27261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91AF3BE" w14:textId="6075D435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A058747" w14:textId="05ADC61D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7123A507" w14:textId="769605D9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1177199" w14:textId="6092568E" w:rsidR="000C5ACB" w:rsidRDefault="000C5ACB" w:rsidP="000C5ACB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B6DC62F" w14:textId="77777777" w:rsidR="000C5ACB" w:rsidRDefault="000C5ACB" w:rsidP="000C5ACB">
            <w:pPr>
              <w:jc w:val="center"/>
            </w:pPr>
          </w:p>
        </w:tc>
      </w:tr>
      <w:tr w:rsidR="000C5ACB" w:rsidRPr="00197D9F" w14:paraId="41233B9B" w14:textId="0EC2ADB6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47CFDD39" w14:textId="5D21244A" w:rsidR="000C5ACB" w:rsidRPr="000F78F6" w:rsidRDefault="00C21D0B" w:rsidP="007F3DEA">
            <w:pPr>
              <w:pStyle w:val="TableParagraph"/>
              <w:ind w:right="175"/>
              <w:rPr>
                <w:iCs/>
              </w:rPr>
            </w:pPr>
            <w:r>
              <w:t xml:space="preserve">Разработка </w:t>
            </w:r>
            <w:r w:rsidRPr="00C21D0B">
              <w:t>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0C669E7D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57DADF86" w14:textId="7CADDE6B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2BE07C7" w14:textId="36E3DB0B" w:rsidR="000C5ACB" w:rsidRPr="00126689" w:rsidRDefault="000C5ACB" w:rsidP="000C5ACB">
            <w:pPr>
              <w:jc w:val="center"/>
            </w:pPr>
            <w:r>
              <w:t>X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4F3D0694" w14:textId="2F83D196" w:rsidR="000C5ACB" w:rsidRPr="00126689" w:rsidRDefault="000C5ACB" w:rsidP="007F3DEA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393EBBB" w14:textId="7137E973" w:rsidR="000C5ACB" w:rsidRDefault="000C5ACB" w:rsidP="000C5ACB">
            <w:pPr>
              <w:jc w:val="center"/>
            </w:pPr>
            <w:r>
              <w:t>X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CC7376E" w14:textId="77777777" w:rsidR="000C5ACB" w:rsidRDefault="000C5ACB" w:rsidP="000C5ACB">
            <w:pPr>
              <w:jc w:val="center"/>
            </w:pPr>
          </w:p>
        </w:tc>
      </w:tr>
      <w:tr w:rsidR="000C5ACB" w:rsidRPr="00197D9F" w14:paraId="72B95C99" w14:textId="4DAA4670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4EDB3B92" w14:textId="5D2A02D1" w:rsidR="000C5ACB" w:rsidRPr="00126689" w:rsidRDefault="000C5ACB" w:rsidP="007F3DEA">
            <w:r>
              <w:t>Оценка проекта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4B891CFD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662A04A7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5016656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51BFF21E" w14:textId="675FED5B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EA0A6D4" w14:textId="77777777" w:rsidR="000C5ACB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42CDE05" w14:textId="3379D93A" w:rsidR="000C5ACB" w:rsidRDefault="000C5ACB" w:rsidP="000C5ACB">
            <w:pPr>
              <w:jc w:val="center"/>
            </w:pPr>
            <w:r>
              <w:t>X</w:t>
            </w:r>
          </w:p>
        </w:tc>
      </w:tr>
      <w:tr w:rsidR="000C5ACB" w:rsidRPr="00197D9F" w14:paraId="78EB1426" w14:textId="475B052D" w:rsidTr="00CC52F1">
        <w:trPr>
          <w:trHeight w:val="20"/>
        </w:trPr>
        <w:tc>
          <w:tcPr>
            <w:tcW w:w="2502" w:type="pct"/>
            <w:shd w:val="clear" w:color="auto" w:fill="auto"/>
          </w:tcPr>
          <w:p w14:paraId="4C2249C0" w14:textId="77777777" w:rsidR="000C5ACB" w:rsidRPr="00126689" w:rsidRDefault="000C5ACB" w:rsidP="007F3DEA">
            <w:r>
              <w:t>Параллельное мероприятие КРИС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5A742171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433CBF6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42246306" w14:textId="77777777" w:rsidR="000C5ACB" w:rsidRPr="00126689" w:rsidRDefault="000C5ACB" w:rsidP="007F3DEA">
            <w:pPr>
              <w:jc w:val="center"/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08F7C209" w14:textId="66219EBD" w:rsidR="000C5ACB" w:rsidRPr="00126689" w:rsidRDefault="000C5ACB" w:rsidP="007F3DEA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3A949ED5" w14:textId="77777777" w:rsidR="000C5ACB" w:rsidRDefault="000C5ACB" w:rsidP="000C5ACB">
            <w:pPr>
              <w:jc w:val="center"/>
            </w:pP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29E1ABB" w14:textId="648F453C" w:rsidR="000C5ACB" w:rsidRDefault="000C5ACB" w:rsidP="000C5ACB">
            <w:pPr>
              <w:jc w:val="center"/>
            </w:pPr>
            <w:r>
              <w:t>X</w:t>
            </w:r>
          </w:p>
        </w:tc>
      </w:tr>
    </w:tbl>
    <w:p w14:paraId="799068DE" w14:textId="77777777" w:rsidR="00C90FE9" w:rsidRDefault="00C90FE9" w:rsidP="00DE7487">
      <w:pPr>
        <w:spacing w:line="234" w:lineRule="exact"/>
        <w:rPr>
          <w:rFonts w:asciiTheme="minorBidi" w:hAnsiTheme="minorBidi" w:cstheme="minorBidi"/>
        </w:rPr>
      </w:pPr>
    </w:p>
    <w:p w14:paraId="6E7997F0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6081BB14" w14:textId="76993455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BB6227">
          <w:headerReference w:type="first" r:id="rId19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415FABB2" w14:textId="1DB57D42" w:rsidR="003D35DD" w:rsidRPr="00AB6E7A" w:rsidRDefault="003D35DD" w:rsidP="00436F8C">
      <w:pPr>
        <w:pStyle w:val="ListParagraph"/>
        <w:numPr>
          <w:ilvl w:val="0"/>
          <w:numId w:val="27"/>
        </w:numPr>
        <w:spacing w:after="240"/>
        <w:ind w:left="0" w:firstLine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РЕЗУЛЬТАТ</w:t>
      </w:r>
      <w:r w:rsidR="00F455A3">
        <w:rPr>
          <w:rFonts w:asciiTheme="minorBidi" w:hAnsiTheme="minorBidi"/>
          <w:b/>
        </w:rPr>
        <w:t>АМ</w:t>
      </w:r>
    </w:p>
    <w:tbl>
      <w:tblPr>
        <w:tblW w:w="5235" w:type="pct"/>
        <w:tblLook w:val="04A0" w:firstRow="1" w:lastRow="0" w:firstColumn="1" w:lastColumn="0" w:noHBand="0" w:noVBand="1"/>
      </w:tblPr>
      <w:tblGrid>
        <w:gridCol w:w="4894"/>
        <w:gridCol w:w="2075"/>
        <w:gridCol w:w="2072"/>
        <w:gridCol w:w="2072"/>
        <w:gridCol w:w="1885"/>
        <w:gridCol w:w="1656"/>
      </w:tblGrid>
      <w:tr w:rsidR="004505C2" w:rsidRPr="004505C2" w14:paraId="5C9BBDA4" w14:textId="77777777" w:rsidTr="00CC52F1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3C65653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‏(в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AEA79FC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566521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D727FBF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4505C2" w:rsidRPr="004505C2" w14:paraId="1F50C7F8" w14:textId="77777777" w:rsidTr="00CC52F1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5DC73523" w14:textId="400AA9FE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E4E6385" w14:textId="742843A5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Расходы, связанные с персоналом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4CBD0E" w14:textId="47B810FE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Расходы, не связанные с персоналом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AFDB6D2" w14:textId="7B70CA72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Расходы, связанные с персоналом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25B9657" w14:textId="3113600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Расходы, не связанные с персоналом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A371C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4505C2" w:rsidRPr="004505C2" w14:paraId="6C717156" w14:textId="77777777" w:rsidTr="00CC52F1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456A" w14:textId="67A9C69A" w:rsidR="004505C2" w:rsidRPr="004505C2" w:rsidRDefault="00ED0EC5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ED0EC5">
              <w:rPr>
                <w:color w:val="002839"/>
                <w:sz w:val="18"/>
              </w:rPr>
              <w:t>Обзорное исследование для изучения накопленных знаний, опыта и уроков конкретных кризисных и чрезвычайных ситуаций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7E8EC" w14:textId="27613688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F6F717D" w14:textId="4A11A2E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30000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19463" w14:textId="03B737F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867ADA" w14:textId="4D469EDB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AB5A" w14:textId="21A2E749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30000 </w:t>
            </w:r>
          </w:p>
        </w:tc>
      </w:tr>
      <w:tr w:rsidR="004505C2" w:rsidRPr="004505C2" w14:paraId="23FB6B3F" w14:textId="77777777" w:rsidTr="00CC52F1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5E1AF" w14:textId="2A1680BF" w:rsidR="004505C2" w:rsidRPr="004505C2" w:rsidRDefault="007A7313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7A7313">
              <w:rPr>
                <w:color w:val="002839"/>
                <w:sz w:val="18"/>
              </w:rPr>
              <w:t>Семинар по вопросам управления ИС и предоставления профильных услуг в условиях кризиса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FD0B6" w14:textId="3DC41B89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76C3AA" w14:textId="40348758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95000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D19D1" w14:textId="4588278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1141E38" w14:textId="29490D6E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84C7F" w14:textId="018FA8E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95000 </w:t>
            </w:r>
          </w:p>
        </w:tc>
      </w:tr>
      <w:tr w:rsidR="004505C2" w:rsidRPr="004505C2" w14:paraId="2D0FF1B6" w14:textId="77777777" w:rsidTr="00CC52F1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E11D2" w14:textId="36933AC7" w:rsidR="004505C2" w:rsidRPr="004505C2" w:rsidRDefault="00646B13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646B13">
              <w:rPr>
                <w:color w:val="002839"/>
                <w:sz w:val="18"/>
              </w:rPr>
              <w:t>Определение и проверка национальных и региональных экспертов с целью включения в реестр консультантов IP-ROC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E9F7F" w14:textId="335778DA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909AEDD" w14:textId="4362E026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64B7F" w14:textId="6C620BA9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20B209A" w14:textId="30AAB9AA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E8923" w14:textId="7F50318F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10000 </w:t>
            </w:r>
          </w:p>
        </w:tc>
      </w:tr>
      <w:tr w:rsidR="004505C2" w:rsidRPr="004505C2" w14:paraId="5614E085" w14:textId="77777777" w:rsidTr="00CC52F1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89F78" w14:textId="232BD889" w:rsidR="004505C2" w:rsidRPr="004505C2" w:rsidRDefault="00646B13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646B13">
              <w:rPr>
                <w:color w:val="002839"/>
                <w:sz w:val="18"/>
              </w:rPr>
              <w:t>Разработка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A9BF4" w14:textId="62553032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7CDC5EB" w14:textId="3E786B50" w:rsidR="004505C2" w:rsidRPr="004505C2" w:rsidRDefault="006535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20000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E9FE4" w14:textId="01DF4696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B8A74C" w14:textId="6C8CA4B0" w:rsidR="004505C2" w:rsidRPr="004505C2" w:rsidRDefault="006535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20000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6F4AA" w14:textId="12C383EF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40000 </w:t>
            </w:r>
          </w:p>
        </w:tc>
      </w:tr>
      <w:tr w:rsidR="004505C2" w:rsidRPr="004505C2" w14:paraId="6AA1CF49" w14:textId="77777777" w:rsidTr="00CC52F1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62215" w14:textId="715551D0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Оценка проекта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682AD" w14:textId="19A762A5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D501B36" w14:textId="219FE825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0C3E6" w14:textId="20BB305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D85439" w14:textId="51D787CE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410B6" w14:textId="71A929D5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15000 </w:t>
            </w:r>
          </w:p>
        </w:tc>
      </w:tr>
      <w:tr w:rsidR="004505C2" w:rsidRPr="004505C2" w14:paraId="7318B4C5" w14:textId="77777777" w:rsidTr="00CC52F1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A140F" w14:textId="4F5742CF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Параллельное мероприятие КРИС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07CE9" w14:textId="4580183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C4BAFB" w14:textId="778135D9" w:rsidR="004505C2" w:rsidRPr="004505C2" w:rsidRDefault="004505C2" w:rsidP="00CC52F1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5FBD5" w14:textId="7F61B9E9" w:rsidR="004505C2" w:rsidRPr="004505C2" w:rsidRDefault="00CC52F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0DB139E" w14:textId="5481CDDD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C43FA" w14:textId="481AB371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15000 </w:t>
            </w:r>
          </w:p>
        </w:tc>
      </w:tr>
      <w:tr w:rsidR="004505C2" w:rsidRPr="004505C2" w14:paraId="2C50E416" w14:textId="77777777" w:rsidTr="00CC52F1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ABD8BF2" w14:textId="49DBB396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4AE9BA1" w14:textId="43280DA4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9954BBA" w14:textId="6311F670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155000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F86E90C" w14:textId="659EB1A7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5A76054" w14:textId="583EA3DB" w:rsidR="004505C2" w:rsidRPr="004505C2" w:rsidRDefault="00026E58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50000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12750BC" w14:textId="7A841394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205000 </w:t>
            </w:r>
          </w:p>
        </w:tc>
      </w:tr>
    </w:tbl>
    <w:p w14:paraId="509BA358" w14:textId="77777777" w:rsidR="003D35DD" w:rsidRPr="003D35DD" w:rsidRDefault="003D35DD" w:rsidP="00DE7487">
      <w:pPr>
        <w:rPr>
          <w:rFonts w:asciiTheme="minorBidi" w:hAnsiTheme="minorBidi" w:cstheme="minorBidi"/>
        </w:rPr>
      </w:pPr>
    </w:p>
    <w:p w14:paraId="4A58B1CF" w14:textId="77777777" w:rsidR="003D35DD" w:rsidRDefault="003D35DD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br w:type="page"/>
      </w:r>
    </w:p>
    <w:p w14:paraId="6C08A557" w14:textId="0DF35035" w:rsidR="00DE7487" w:rsidRPr="00AB6E7A" w:rsidRDefault="00DE7487" w:rsidP="002E3E2C">
      <w:pPr>
        <w:pStyle w:val="ListParagraph"/>
        <w:numPr>
          <w:ilvl w:val="0"/>
          <w:numId w:val="28"/>
        </w:numPr>
        <w:spacing w:after="240"/>
        <w:ind w:left="0" w:firstLine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КАТЕГОРИЯМ РАСХОДОВ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157"/>
        <w:gridCol w:w="1707"/>
        <w:gridCol w:w="1355"/>
        <w:gridCol w:w="1349"/>
        <w:gridCol w:w="1349"/>
        <w:gridCol w:w="1349"/>
        <w:gridCol w:w="1440"/>
        <w:gridCol w:w="1349"/>
        <w:gridCol w:w="1352"/>
        <w:gridCol w:w="1258"/>
      </w:tblGrid>
      <w:tr w:rsidR="000324E6" w:rsidRPr="00E6649A" w14:paraId="511010D3" w14:textId="77777777" w:rsidTr="009074B9">
        <w:trPr>
          <w:trHeight w:val="94"/>
        </w:trPr>
        <w:tc>
          <w:tcPr>
            <w:tcW w:w="73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0369E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‏(в шв. франках)</w:t>
            </w:r>
          </w:p>
        </w:tc>
        <w:tc>
          <w:tcPr>
            <w:tcW w:w="1504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4021F2E" w14:textId="0EB4FD4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Поездки, обучение и гранты </w:t>
            </w:r>
          </w:p>
        </w:tc>
        <w:tc>
          <w:tcPr>
            <w:tcW w:w="2332" w:type="pct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72F45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‏Услуги по контрактам</w:t>
            </w:r>
          </w:p>
        </w:tc>
        <w:tc>
          <w:tcPr>
            <w:tcW w:w="429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51566A7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026E58" w:rsidRPr="00E6649A" w14:paraId="54912674" w14:textId="77777777" w:rsidTr="009074B9">
        <w:trPr>
          <w:trHeight w:val="328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06247B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Мероприятия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5671CBE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Командировки персонала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FC65AE5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Поездки внештатных специалистов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799F40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Профессиональная подготовка и связанные с ней гранты на поездки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33C5E0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Конференции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53AFC9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Издательская деятельность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2F8FB0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Услуги по индивидуальным контрактам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C24082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Стипендии ВОИС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B31B1B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Прочие подрядные услуги</w:t>
            </w:r>
          </w:p>
        </w:tc>
        <w:tc>
          <w:tcPr>
            <w:tcW w:w="429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A8D7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026E58" w:rsidRPr="00E6649A" w14:paraId="1A5AC822" w14:textId="77777777" w:rsidTr="009074B9">
        <w:trPr>
          <w:trHeight w:val="460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1A63" w14:textId="143BA451" w:rsidR="000324E6" w:rsidRPr="00E6649A" w:rsidRDefault="009074B9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9074B9">
              <w:rPr>
                <w:color w:val="002839"/>
                <w:sz w:val="18"/>
              </w:rPr>
              <w:t>Обзорное исследование для изучения накопленных знаний, опыта и уроков конкретных кризисных и чрезвычайных ситуаций</w:t>
            </w:r>
            <w:r w:rsidR="000324E6"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3788" w14:textId="1E9EEED5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4801" w14:textId="59B9C68F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421E9" w14:textId="5C3217CA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5AF6D" w14:textId="7613F803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7C2E4" w14:textId="7FC1EF8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5396" w14:textId="6C831143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30000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6228" w14:textId="2873DD1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56901" w14:textId="5D0A7E6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285A" w14:textId="513465C8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30000 </w:t>
            </w:r>
          </w:p>
        </w:tc>
      </w:tr>
      <w:tr w:rsidR="00026E58" w:rsidRPr="00E6649A" w14:paraId="46F38D07" w14:textId="77777777" w:rsidTr="009074B9">
        <w:trPr>
          <w:trHeight w:val="220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C861D" w14:textId="3A284165" w:rsidR="000324E6" w:rsidRPr="00E6649A" w:rsidRDefault="009074B9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9074B9">
              <w:rPr>
                <w:color w:val="002839"/>
                <w:sz w:val="18"/>
              </w:rPr>
              <w:t>Семинар по вопросам управления ИС и предоставления профильных услуг в условиях кризиса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1BE23" w14:textId="7AB62AB9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20000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7EFA6" w14:textId="28D8E03E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50000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19037" w14:textId="440A7506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670CF" w14:textId="34A7DF4F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5000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2A572" w14:textId="279CD00F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1BDCA" w14:textId="6AF29D1C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AAAC7" w14:textId="59A34C23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65733" w14:textId="3B504ACF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C4799" w14:textId="376980DB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95000 </w:t>
            </w:r>
          </w:p>
        </w:tc>
      </w:tr>
      <w:tr w:rsidR="00026E58" w:rsidRPr="00E6649A" w14:paraId="48B0B552" w14:textId="77777777" w:rsidTr="009074B9">
        <w:trPr>
          <w:trHeight w:val="460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61439" w14:textId="49065788" w:rsidR="000324E6" w:rsidRPr="00E6649A" w:rsidRDefault="009074B9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9074B9">
              <w:rPr>
                <w:color w:val="002839"/>
                <w:sz w:val="18"/>
              </w:rPr>
              <w:t>Определение и проверка национальных и региональных экспертов с целью включения в реестр консультантов IP-ROC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778B" w14:textId="68E937B1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E91C" w14:textId="502A3077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BBA4D" w14:textId="79EF4879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01BB" w14:textId="3C4FF578" w:rsidR="000324E6" w:rsidRPr="00E6649A" w:rsidRDefault="00CC52F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09AD" w14:textId="2D8904A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E1CE" w14:textId="4B938F9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6467" w14:textId="3F3DF4B6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87F5D" w14:textId="59E81843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D23F" w14:textId="23364499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10000 </w:t>
            </w:r>
          </w:p>
        </w:tc>
      </w:tr>
      <w:tr w:rsidR="00026E58" w:rsidRPr="00E6649A" w14:paraId="66483975" w14:textId="77777777" w:rsidTr="009074B9">
        <w:trPr>
          <w:trHeight w:val="460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8DCFC" w14:textId="2BB6C861" w:rsidR="000324E6" w:rsidRPr="00E6649A" w:rsidRDefault="009074B9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 w:rsidRPr="009074B9">
              <w:rPr>
                <w:color w:val="002839"/>
                <w:sz w:val="18"/>
              </w:rPr>
              <w:t>Разработка информационно-просветительских материалов по вопросам ИС и управления в кризисных ситуациях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935A" w14:textId="55C8A453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BBB70" w14:textId="2C592D42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28610" w14:textId="1BB6456C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DED81" w14:textId="269CA16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D3199" w14:textId="3B7CBC4B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49C38" w14:textId="76F8A271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20000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9B775" w14:textId="1662EC4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D64D" w14:textId="1252BE92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D2243" w14:textId="6FCE8E62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40000 </w:t>
            </w:r>
          </w:p>
        </w:tc>
      </w:tr>
      <w:tr w:rsidR="00026E58" w:rsidRPr="00E6649A" w14:paraId="06D8427B" w14:textId="77777777" w:rsidTr="009074B9">
        <w:trPr>
          <w:trHeight w:val="247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2487" w14:textId="682E5DA0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Оценка проекта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345E2" w14:textId="1A73D794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CA5DF" w14:textId="4CD4C509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453BF" w14:textId="19FAE84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DAA45" w14:textId="4007F46A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D16A" w14:textId="6439F1F6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399C4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                        15000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A7E7" w14:textId="3DF96A7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F7F" w14:textId="68184BE4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6E83D" w14:textId="6404062A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15000 </w:t>
            </w:r>
          </w:p>
        </w:tc>
      </w:tr>
      <w:tr w:rsidR="00026E58" w:rsidRPr="00E6649A" w14:paraId="24E14371" w14:textId="77777777" w:rsidTr="009074B9">
        <w:trPr>
          <w:trHeight w:val="85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B25C0" w14:textId="55CAAD5F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Параллельное мероприятие КРИС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1203" w14:textId="7F3B094E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3E013" w14:textId="385B941D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7EA5B" w14:textId="565AE569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67A67" w14:textId="0B659293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96FC" w14:textId="25A9F866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72C05" w14:textId="77DBA88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99EE" w14:textId="627C588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 </w:t>
            </w:r>
            <w:r>
              <w:rPr>
                <w:rFonts w:ascii="Arial Narrow" w:hAnsi="Arial Narrow"/>
                <w:color w:val="002839"/>
                <w:sz w:val="20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DF855" w14:textId="4AA18903" w:rsidR="000324E6" w:rsidRPr="00E6649A" w:rsidRDefault="00A97CB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20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A98C" w14:textId="62E8439C" w:rsidR="000324E6" w:rsidRPr="00E6649A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15000 </w:t>
            </w:r>
          </w:p>
        </w:tc>
      </w:tr>
      <w:tr w:rsidR="00026E58" w:rsidRPr="00E6649A" w14:paraId="3A691632" w14:textId="77777777" w:rsidTr="009074B9">
        <w:trPr>
          <w:trHeight w:val="50"/>
        </w:trPr>
        <w:tc>
          <w:tcPr>
            <w:tcW w:w="735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779A79" w14:textId="72F70228" w:rsidR="000324E6" w:rsidRPr="00E6649A" w:rsidRDefault="009074B9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6E131C" w14:textId="5062595C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20000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1DFFC60" w14:textId="151E8F0B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E1DB99" w14:textId="156CEA4E" w:rsidR="000324E6" w:rsidRPr="00026E58" w:rsidRDefault="00026E58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BB245A3" w14:textId="1D132AB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1265BE1" w14:textId="7F027A1A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10000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79F7C2A" w14:textId="52B4D955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85000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6B1E4B" w14:textId="3D08E8FB" w:rsidR="000324E6" w:rsidRPr="00026E58" w:rsidRDefault="00026E58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DE38" w14:textId="34EF02A0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20000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DABBF2" w14:textId="6E6C2C6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205000 </w:t>
            </w:r>
          </w:p>
        </w:tc>
      </w:tr>
    </w:tbl>
    <w:p w14:paraId="527F88B8" w14:textId="0DD5557D" w:rsidR="00DD5366" w:rsidRPr="00F8661A" w:rsidRDefault="00DD5366" w:rsidP="0036521A">
      <w:pPr>
        <w:spacing w:before="720"/>
        <w:ind w:left="9810"/>
      </w:pPr>
      <w:r>
        <w:t>[Конец приложени</w:t>
      </w:r>
      <w:r w:rsidR="001570DE">
        <w:t>я</w:t>
      </w:r>
      <w:r>
        <w:t xml:space="preserve"> и документа]</w:t>
      </w:r>
    </w:p>
    <w:sectPr w:rsidR="00DD5366" w:rsidRPr="00F8661A" w:rsidSect="00B821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9B1B" w14:textId="77777777" w:rsidR="00346E03" w:rsidRDefault="00346E03" w:rsidP="00DE7487">
      <w:r>
        <w:separator/>
      </w:r>
    </w:p>
  </w:endnote>
  <w:endnote w:type="continuationSeparator" w:id="0">
    <w:p w14:paraId="03EA8D97" w14:textId="77777777" w:rsidR="00346E03" w:rsidRDefault="00346E03" w:rsidP="00DE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533" w14:textId="39D0ACEF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BA0" w14:textId="2295A7E9" w:rsidR="009D7DA7" w:rsidRPr="00BB6227" w:rsidRDefault="009D7DA7" w:rsidP="00BB6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982" w14:textId="3A28D617" w:rsidR="00B8215E" w:rsidRPr="00BB6227" w:rsidRDefault="00B8215E" w:rsidP="00BB62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2DA" w14:textId="0BD11459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41C" w14:textId="5FBB91AE" w:rsidR="00DE7487" w:rsidRPr="00BB6227" w:rsidRDefault="00DE748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31E" w14:textId="6F064CC2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718E" w14:textId="77777777" w:rsidR="00346E03" w:rsidRDefault="00346E03" w:rsidP="00DE7487">
      <w:r>
        <w:separator/>
      </w:r>
    </w:p>
  </w:footnote>
  <w:footnote w:type="continuationSeparator" w:id="0">
    <w:p w14:paraId="205D27E0" w14:textId="77777777" w:rsidR="00346E03" w:rsidRDefault="00346E03" w:rsidP="00DE7487">
      <w:r>
        <w:continuationSeparator/>
      </w:r>
    </w:p>
  </w:footnote>
  <w:footnote w:id="1">
    <w:p w14:paraId="6D70F687" w14:textId="6763FBCA" w:rsidR="000C5ACB" w:rsidRDefault="000C5ACB" w:rsidP="00C90FE9">
      <w:pPr>
        <w:pStyle w:val="FootnoteText"/>
      </w:pPr>
      <w:r>
        <w:rPr>
          <w:rStyle w:val="FootnoteReference"/>
        </w:rPr>
        <w:footnoteRef/>
      </w:r>
      <w:r w:rsidR="009767D5">
        <w:rPr>
          <w:sz w:val="22"/>
        </w:rPr>
        <w:tab/>
      </w:r>
      <w:r w:rsidR="009767D5" w:rsidRPr="009767D5">
        <w:t>Реализации проекта начнется только после завершения пред</w:t>
      </w:r>
      <w:r w:rsidR="009767D5">
        <w:t xml:space="preserve">проектных </w:t>
      </w:r>
      <w:r w:rsidR="009767D5" w:rsidRPr="009767D5">
        <w:t>мероприятий</w:t>
      </w:r>
      <w:r w:rsidR="009767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32BC" w14:textId="77777777" w:rsidR="00173B6E" w:rsidRPr="00F321E0" w:rsidRDefault="00173B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44E9371B" w14:textId="77777777" w:rsidR="00173B6E" w:rsidRDefault="00173B6E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41F3D45C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4226A730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ED96" w14:textId="77777777" w:rsidR="00173B6E" w:rsidRPr="00F321E0" w:rsidRDefault="00173B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508787B5" w14:textId="77777777" w:rsidR="00173B6E" w:rsidRDefault="00173B6E" w:rsidP="00F441FA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7A6DFA1A" w14:textId="77777777" w:rsidR="00173B6E" w:rsidRDefault="00173B6E">
    <w:pPr>
      <w:pStyle w:val="Header"/>
    </w:pPr>
  </w:p>
  <w:p w14:paraId="68209EFE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098" w14:textId="77777777" w:rsidR="00B8215E" w:rsidRDefault="00B821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50" w14:textId="382DD0BE" w:rsidR="00BB6227" w:rsidRPr="00F321E0" w:rsidRDefault="00BB6227" w:rsidP="00845015">
    <w:pPr>
      <w:pBdr>
        <w:top w:val="nil"/>
        <w:left w:val="nil"/>
        <w:bottom w:val="nil"/>
        <w:right w:val="nil"/>
        <w:between w:val="nil"/>
      </w:pBdr>
      <w:ind w:left="-1260" w:right="-560"/>
      <w:jc w:val="right"/>
      <w:rPr>
        <w:rFonts w:eastAsia="Calibri"/>
        <w:color w:val="000000"/>
      </w:rPr>
    </w:pPr>
    <w:r>
      <w:rPr>
        <w:color w:val="000000"/>
      </w:rPr>
      <w:t>CDIP/32/6</w:t>
    </w:r>
  </w:p>
  <w:p w14:paraId="67838524" w14:textId="67B7B624" w:rsidR="00BB6227" w:rsidRDefault="00BB6227" w:rsidP="00845015">
    <w:pPr>
      <w:ind w:left="-1260" w:right="-560"/>
      <w:jc w:val="right"/>
    </w:pPr>
    <w:r>
      <w:t>Приложение, стр</w:t>
    </w:r>
    <w:r w:rsidR="009A6B7B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05DC5FAD" w14:textId="77777777" w:rsidR="00B8215E" w:rsidRDefault="00B8215E" w:rsidP="00BB6227">
    <w:pPr>
      <w:pStyle w:val="Header"/>
      <w:tabs>
        <w:tab w:val="clear" w:pos="9072"/>
        <w:tab w:val="right" w:pos="9090"/>
      </w:tabs>
      <w:ind w:right="10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28" w14:textId="1E47B0EC" w:rsidR="00173B6E" w:rsidRDefault="00173B6E" w:rsidP="00845015">
    <w:pPr>
      <w:pStyle w:val="Header"/>
      <w:ind w:right="-560"/>
      <w:jc w:val="right"/>
    </w:pPr>
    <w:r>
      <w:t>CDIP/32/6</w:t>
    </w:r>
  </w:p>
  <w:p w14:paraId="3FC2B43B" w14:textId="1E3186FB" w:rsidR="00173B6E" w:rsidRPr="00CE5441" w:rsidRDefault="00BB6227" w:rsidP="00845015">
    <w:pPr>
      <w:pStyle w:val="Header"/>
      <w:ind w:right="-560"/>
      <w:jc w:val="right"/>
    </w:pPr>
    <w:r>
      <w:t>ПРИЛОЖЕНИЕ</w:t>
    </w:r>
  </w:p>
  <w:p w14:paraId="62A32675" w14:textId="4BAA0BB1" w:rsidR="00B8215E" w:rsidRDefault="00B8215E" w:rsidP="00483330">
    <w:pPr>
      <w:pStyle w:val="Header"/>
      <w:tabs>
        <w:tab w:val="clear" w:pos="4536"/>
      </w:tabs>
      <w:ind w:right="-560"/>
      <w:jc w:val="right"/>
    </w:pPr>
  </w:p>
  <w:p w14:paraId="558F6F40" w14:textId="77777777" w:rsidR="00BB6227" w:rsidRDefault="00BB6227" w:rsidP="00483330">
    <w:pPr>
      <w:pStyle w:val="Header"/>
      <w:tabs>
        <w:tab w:val="clear" w:pos="4536"/>
      </w:tabs>
      <w:ind w:right="-5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8368" w14:textId="7AB105B5" w:rsidR="00845015" w:rsidRDefault="00845015" w:rsidP="00845015">
    <w:pPr>
      <w:pStyle w:val="Header"/>
      <w:ind w:right="-560"/>
      <w:jc w:val="right"/>
    </w:pPr>
    <w:r>
      <w:t>CDIP/32/6</w:t>
    </w:r>
  </w:p>
  <w:p w14:paraId="602DEC3E" w14:textId="62F237CE" w:rsidR="00845015" w:rsidRPr="00CE5441" w:rsidRDefault="00845015" w:rsidP="00845015">
    <w:pPr>
      <w:pStyle w:val="Header"/>
      <w:ind w:right="-560"/>
      <w:jc w:val="right"/>
    </w:pPr>
    <w:r>
      <w:t>Приложение, стр</w:t>
    </w:r>
    <w:r w:rsidR="009A6B7B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C35A" w14:textId="77777777" w:rsidR="00DE7487" w:rsidRDefault="00DE7487" w:rsidP="00DE748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EF2" w14:textId="04B98B6F" w:rsidR="00845015" w:rsidRDefault="00845015" w:rsidP="00845015">
    <w:pPr>
      <w:pStyle w:val="Header"/>
      <w:ind w:right="-560"/>
      <w:jc w:val="right"/>
    </w:pPr>
    <w:r>
      <w:t>CDIP/32/6</w:t>
    </w:r>
  </w:p>
  <w:p w14:paraId="71CDCA27" w14:textId="2F61E0CF" w:rsidR="00845015" w:rsidRPr="00CE5441" w:rsidRDefault="00845015" w:rsidP="00845015">
    <w:pPr>
      <w:pStyle w:val="Header"/>
      <w:ind w:right="-560"/>
      <w:jc w:val="right"/>
    </w:pPr>
    <w:r>
      <w:t>Приложение, стр</w:t>
    </w:r>
    <w:r w:rsidR="009A6B7B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0E42" w14:textId="77777777" w:rsidR="00DE7487" w:rsidRDefault="00DE7487" w:rsidP="00DC3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7AF7C7F"/>
    <w:multiLevelType w:val="hybridMultilevel"/>
    <w:tmpl w:val="8FCC17A6"/>
    <w:lvl w:ilvl="0" w:tplc="7DA49E6A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81542DE"/>
    <w:multiLevelType w:val="hybridMultilevel"/>
    <w:tmpl w:val="9FB45848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ED23B6D"/>
    <w:multiLevelType w:val="hybridMultilevel"/>
    <w:tmpl w:val="0E52BD56"/>
    <w:lvl w:ilvl="0" w:tplc="BB6A79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9357F40"/>
    <w:multiLevelType w:val="hybridMultilevel"/>
    <w:tmpl w:val="437E9348"/>
    <w:lvl w:ilvl="0" w:tplc="EED27754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32413522"/>
    <w:multiLevelType w:val="hybridMultilevel"/>
    <w:tmpl w:val="62FE43F2"/>
    <w:lvl w:ilvl="0" w:tplc="66DA1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783E9D"/>
    <w:multiLevelType w:val="hybridMultilevel"/>
    <w:tmpl w:val="DD1E855E"/>
    <w:lvl w:ilvl="0" w:tplc="91F625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100D16"/>
    <w:multiLevelType w:val="hybridMultilevel"/>
    <w:tmpl w:val="73C02A0C"/>
    <w:lvl w:ilvl="0" w:tplc="7DA49E6A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8267DFD"/>
    <w:multiLevelType w:val="hybridMultilevel"/>
    <w:tmpl w:val="9FB45946"/>
    <w:lvl w:ilvl="0" w:tplc="810C4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0E63"/>
    <w:multiLevelType w:val="hybridMultilevel"/>
    <w:tmpl w:val="34B802C4"/>
    <w:lvl w:ilvl="0" w:tplc="79C29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24A03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124D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3A5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FE71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340C0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774C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BBEB6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3E2DB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7" w15:restartNumberingAfterBreak="0">
    <w:nsid w:val="58A447EA"/>
    <w:multiLevelType w:val="hybridMultilevel"/>
    <w:tmpl w:val="2264E142"/>
    <w:lvl w:ilvl="0" w:tplc="292842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48648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E427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092C8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8B44A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886C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0BEAA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D46F6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285E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8" w15:restartNumberingAfterBreak="0">
    <w:nsid w:val="58F16159"/>
    <w:multiLevelType w:val="hybridMultilevel"/>
    <w:tmpl w:val="98326580"/>
    <w:lvl w:ilvl="0" w:tplc="B40A63FA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69047E9"/>
    <w:multiLevelType w:val="hybridMultilevel"/>
    <w:tmpl w:val="B53894EA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8" w15:restartNumberingAfterBreak="0">
    <w:nsid w:val="77222801"/>
    <w:multiLevelType w:val="hybridMultilevel"/>
    <w:tmpl w:val="E99C94E4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 w15:restartNumberingAfterBreak="0">
    <w:nsid w:val="7C67536C"/>
    <w:multiLevelType w:val="hybridMultilevel"/>
    <w:tmpl w:val="8D128AB2"/>
    <w:lvl w:ilvl="0" w:tplc="59CC72D2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932590880">
    <w:abstractNumId w:val="6"/>
  </w:num>
  <w:num w:numId="2" w16cid:durableId="1979794285">
    <w:abstractNumId w:val="12"/>
  </w:num>
  <w:num w:numId="3" w16cid:durableId="2095975240">
    <w:abstractNumId w:val="26"/>
  </w:num>
  <w:num w:numId="4" w16cid:durableId="1448236275">
    <w:abstractNumId w:val="24"/>
  </w:num>
  <w:num w:numId="5" w16cid:durableId="762844894">
    <w:abstractNumId w:val="0"/>
  </w:num>
  <w:num w:numId="6" w16cid:durableId="1309090272">
    <w:abstractNumId w:val="20"/>
  </w:num>
  <w:num w:numId="7" w16cid:durableId="439299709">
    <w:abstractNumId w:val="22"/>
  </w:num>
  <w:num w:numId="8" w16cid:durableId="130289914">
    <w:abstractNumId w:val="23"/>
  </w:num>
  <w:num w:numId="9" w16cid:durableId="1896309917">
    <w:abstractNumId w:val="25"/>
  </w:num>
  <w:num w:numId="10" w16cid:durableId="712190915">
    <w:abstractNumId w:val="8"/>
  </w:num>
  <w:num w:numId="11" w16cid:durableId="1028212616">
    <w:abstractNumId w:val="7"/>
  </w:num>
  <w:num w:numId="12" w16cid:durableId="1666086724">
    <w:abstractNumId w:val="4"/>
  </w:num>
  <w:num w:numId="13" w16cid:durableId="910113366">
    <w:abstractNumId w:val="19"/>
  </w:num>
  <w:num w:numId="14" w16cid:durableId="68336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4582699">
    <w:abstractNumId w:val="21"/>
  </w:num>
  <w:num w:numId="16" w16cid:durableId="1854223856">
    <w:abstractNumId w:val="9"/>
  </w:num>
  <w:num w:numId="17" w16cid:durableId="694229122">
    <w:abstractNumId w:val="16"/>
  </w:num>
  <w:num w:numId="18" w16cid:durableId="1455714552">
    <w:abstractNumId w:val="17"/>
  </w:num>
  <w:num w:numId="19" w16cid:durableId="816148059">
    <w:abstractNumId w:val="28"/>
  </w:num>
  <w:num w:numId="20" w16cid:durableId="395016150">
    <w:abstractNumId w:val="5"/>
  </w:num>
  <w:num w:numId="21" w16cid:durableId="1082288677">
    <w:abstractNumId w:val="18"/>
  </w:num>
  <w:num w:numId="22" w16cid:durableId="1820223364">
    <w:abstractNumId w:val="27"/>
  </w:num>
  <w:num w:numId="23" w16cid:durableId="20665614">
    <w:abstractNumId w:val="2"/>
  </w:num>
  <w:num w:numId="24" w16cid:durableId="1307665923">
    <w:abstractNumId w:val="3"/>
  </w:num>
  <w:num w:numId="25" w16cid:durableId="1611232014">
    <w:abstractNumId w:val="11"/>
  </w:num>
  <w:num w:numId="26" w16cid:durableId="2051689385">
    <w:abstractNumId w:val="13"/>
  </w:num>
  <w:num w:numId="27" w16cid:durableId="1921594325">
    <w:abstractNumId w:val="10"/>
  </w:num>
  <w:num w:numId="28" w16cid:durableId="74326410">
    <w:abstractNumId w:val="15"/>
  </w:num>
  <w:num w:numId="29" w16cid:durableId="1126855814">
    <w:abstractNumId w:val="29"/>
  </w:num>
  <w:num w:numId="30" w16cid:durableId="1728991322">
    <w:abstractNumId w:val="14"/>
  </w:num>
  <w:num w:numId="31" w16cid:durableId="120759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0DF7"/>
    <w:rsid w:val="00006D27"/>
    <w:rsid w:val="00007950"/>
    <w:rsid w:val="00012CF1"/>
    <w:rsid w:val="00024AB4"/>
    <w:rsid w:val="00026D28"/>
    <w:rsid w:val="00026E58"/>
    <w:rsid w:val="000324E6"/>
    <w:rsid w:val="00033AA3"/>
    <w:rsid w:val="0003421E"/>
    <w:rsid w:val="00035D2D"/>
    <w:rsid w:val="000424F8"/>
    <w:rsid w:val="00044124"/>
    <w:rsid w:val="00046B45"/>
    <w:rsid w:val="0005636F"/>
    <w:rsid w:val="00060B12"/>
    <w:rsid w:val="000677B8"/>
    <w:rsid w:val="000735A1"/>
    <w:rsid w:val="0007361D"/>
    <w:rsid w:val="000747B5"/>
    <w:rsid w:val="00081A39"/>
    <w:rsid w:val="00083FA2"/>
    <w:rsid w:val="00086DA5"/>
    <w:rsid w:val="0009094D"/>
    <w:rsid w:val="0009518E"/>
    <w:rsid w:val="00097C80"/>
    <w:rsid w:val="000A0F02"/>
    <w:rsid w:val="000A44CD"/>
    <w:rsid w:val="000C59D1"/>
    <w:rsid w:val="000C5ACB"/>
    <w:rsid w:val="000D178F"/>
    <w:rsid w:val="000D579D"/>
    <w:rsid w:val="000F1605"/>
    <w:rsid w:val="000F5E56"/>
    <w:rsid w:val="000F7158"/>
    <w:rsid w:val="000F71DC"/>
    <w:rsid w:val="001061F4"/>
    <w:rsid w:val="001153E2"/>
    <w:rsid w:val="00116593"/>
    <w:rsid w:val="00126EDA"/>
    <w:rsid w:val="001328E7"/>
    <w:rsid w:val="0013634C"/>
    <w:rsid w:val="00152AF7"/>
    <w:rsid w:val="00156A71"/>
    <w:rsid w:val="001570DE"/>
    <w:rsid w:val="001641B6"/>
    <w:rsid w:val="00166073"/>
    <w:rsid w:val="00171480"/>
    <w:rsid w:val="00172B5C"/>
    <w:rsid w:val="00173B6E"/>
    <w:rsid w:val="001759DE"/>
    <w:rsid w:val="00177594"/>
    <w:rsid w:val="001812AD"/>
    <w:rsid w:val="00187066"/>
    <w:rsid w:val="001877E5"/>
    <w:rsid w:val="00187894"/>
    <w:rsid w:val="0019020B"/>
    <w:rsid w:val="001905C0"/>
    <w:rsid w:val="001933B3"/>
    <w:rsid w:val="00197BBC"/>
    <w:rsid w:val="001A128C"/>
    <w:rsid w:val="001A753D"/>
    <w:rsid w:val="001B6492"/>
    <w:rsid w:val="001B6890"/>
    <w:rsid w:val="001B7212"/>
    <w:rsid w:val="001B776F"/>
    <w:rsid w:val="001C2A9E"/>
    <w:rsid w:val="001D06E8"/>
    <w:rsid w:val="001D2700"/>
    <w:rsid w:val="001E13F1"/>
    <w:rsid w:val="001E4077"/>
    <w:rsid w:val="001E629F"/>
    <w:rsid w:val="001F2E50"/>
    <w:rsid w:val="001F6F78"/>
    <w:rsid w:val="0020672E"/>
    <w:rsid w:val="00224852"/>
    <w:rsid w:val="0022731D"/>
    <w:rsid w:val="00227D72"/>
    <w:rsid w:val="002346AE"/>
    <w:rsid w:val="002352E4"/>
    <w:rsid w:val="00241585"/>
    <w:rsid w:val="00255BBB"/>
    <w:rsid w:val="002600F6"/>
    <w:rsid w:val="00266858"/>
    <w:rsid w:val="002707AA"/>
    <w:rsid w:val="0027303E"/>
    <w:rsid w:val="00280644"/>
    <w:rsid w:val="00285DBA"/>
    <w:rsid w:val="00293CC8"/>
    <w:rsid w:val="002A6A10"/>
    <w:rsid w:val="002B5F30"/>
    <w:rsid w:val="002C1F65"/>
    <w:rsid w:val="002D078C"/>
    <w:rsid w:val="002D4685"/>
    <w:rsid w:val="002E1ABD"/>
    <w:rsid w:val="002E3E2C"/>
    <w:rsid w:val="002F76A1"/>
    <w:rsid w:val="00304C9A"/>
    <w:rsid w:val="0030695D"/>
    <w:rsid w:val="00307116"/>
    <w:rsid w:val="00312DCF"/>
    <w:rsid w:val="0032416E"/>
    <w:rsid w:val="00326869"/>
    <w:rsid w:val="00337AE0"/>
    <w:rsid w:val="003409EE"/>
    <w:rsid w:val="00341A41"/>
    <w:rsid w:val="00346E03"/>
    <w:rsid w:val="00356280"/>
    <w:rsid w:val="0035759C"/>
    <w:rsid w:val="003611FF"/>
    <w:rsid w:val="00361480"/>
    <w:rsid w:val="00361ED6"/>
    <w:rsid w:val="003641A7"/>
    <w:rsid w:val="0036521A"/>
    <w:rsid w:val="003750BE"/>
    <w:rsid w:val="003779D7"/>
    <w:rsid w:val="00391FEE"/>
    <w:rsid w:val="003977EE"/>
    <w:rsid w:val="00397ED1"/>
    <w:rsid w:val="003A7481"/>
    <w:rsid w:val="003B34C2"/>
    <w:rsid w:val="003B5F8A"/>
    <w:rsid w:val="003D23C4"/>
    <w:rsid w:val="003D35DD"/>
    <w:rsid w:val="003D63DC"/>
    <w:rsid w:val="003E0902"/>
    <w:rsid w:val="003E6531"/>
    <w:rsid w:val="003F164A"/>
    <w:rsid w:val="003F19CB"/>
    <w:rsid w:val="003F5708"/>
    <w:rsid w:val="003F6DDE"/>
    <w:rsid w:val="00403F86"/>
    <w:rsid w:val="004052F6"/>
    <w:rsid w:val="00406BC1"/>
    <w:rsid w:val="00407FB6"/>
    <w:rsid w:val="00416D86"/>
    <w:rsid w:val="004170C8"/>
    <w:rsid w:val="00421EF1"/>
    <w:rsid w:val="004253A8"/>
    <w:rsid w:val="00427B66"/>
    <w:rsid w:val="00431118"/>
    <w:rsid w:val="00436F8C"/>
    <w:rsid w:val="004505C2"/>
    <w:rsid w:val="00450A44"/>
    <w:rsid w:val="0045404B"/>
    <w:rsid w:val="004661BE"/>
    <w:rsid w:val="00467C21"/>
    <w:rsid w:val="00481C4E"/>
    <w:rsid w:val="00483330"/>
    <w:rsid w:val="004956C0"/>
    <w:rsid w:val="00495FD7"/>
    <w:rsid w:val="00497803"/>
    <w:rsid w:val="004A011F"/>
    <w:rsid w:val="004A022D"/>
    <w:rsid w:val="004A6339"/>
    <w:rsid w:val="004B47E8"/>
    <w:rsid w:val="004D41ED"/>
    <w:rsid w:val="004E4606"/>
    <w:rsid w:val="004E5176"/>
    <w:rsid w:val="004F1974"/>
    <w:rsid w:val="004F2577"/>
    <w:rsid w:val="004F2F7A"/>
    <w:rsid w:val="005072DA"/>
    <w:rsid w:val="0051449C"/>
    <w:rsid w:val="00534BA3"/>
    <w:rsid w:val="00536CCB"/>
    <w:rsid w:val="005370BD"/>
    <w:rsid w:val="00542E07"/>
    <w:rsid w:val="00544474"/>
    <w:rsid w:val="0055277E"/>
    <w:rsid w:val="0055463C"/>
    <w:rsid w:val="00570399"/>
    <w:rsid w:val="0057461B"/>
    <w:rsid w:val="005845D1"/>
    <w:rsid w:val="00586846"/>
    <w:rsid w:val="00587004"/>
    <w:rsid w:val="00590516"/>
    <w:rsid w:val="00590D2A"/>
    <w:rsid w:val="005B0ECE"/>
    <w:rsid w:val="005C20C8"/>
    <w:rsid w:val="005C4CEF"/>
    <w:rsid w:val="005D21A1"/>
    <w:rsid w:val="005D2D33"/>
    <w:rsid w:val="005D5CDC"/>
    <w:rsid w:val="005D7A08"/>
    <w:rsid w:val="005E12E8"/>
    <w:rsid w:val="005E1BF9"/>
    <w:rsid w:val="005E3511"/>
    <w:rsid w:val="005E3BA6"/>
    <w:rsid w:val="005E5196"/>
    <w:rsid w:val="006061DB"/>
    <w:rsid w:val="00610CD4"/>
    <w:rsid w:val="00613274"/>
    <w:rsid w:val="00617225"/>
    <w:rsid w:val="0062136A"/>
    <w:rsid w:val="00623511"/>
    <w:rsid w:val="006271D0"/>
    <w:rsid w:val="00627736"/>
    <w:rsid w:val="00641067"/>
    <w:rsid w:val="006459F9"/>
    <w:rsid w:val="00646B13"/>
    <w:rsid w:val="00646C2A"/>
    <w:rsid w:val="006535F0"/>
    <w:rsid w:val="00661BB6"/>
    <w:rsid w:val="00673F06"/>
    <w:rsid w:val="006743CE"/>
    <w:rsid w:val="00674C68"/>
    <w:rsid w:val="00674DAE"/>
    <w:rsid w:val="00680785"/>
    <w:rsid w:val="006827EB"/>
    <w:rsid w:val="00682EF9"/>
    <w:rsid w:val="00683B24"/>
    <w:rsid w:val="00695C48"/>
    <w:rsid w:val="006A3EB6"/>
    <w:rsid w:val="006B771A"/>
    <w:rsid w:val="006C1F85"/>
    <w:rsid w:val="006D5AA0"/>
    <w:rsid w:val="00704205"/>
    <w:rsid w:val="007143A7"/>
    <w:rsid w:val="007176F6"/>
    <w:rsid w:val="007258E9"/>
    <w:rsid w:val="007407CD"/>
    <w:rsid w:val="00743BB1"/>
    <w:rsid w:val="00746C44"/>
    <w:rsid w:val="007632F7"/>
    <w:rsid w:val="00763737"/>
    <w:rsid w:val="00766B20"/>
    <w:rsid w:val="00766C75"/>
    <w:rsid w:val="0077329C"/>
    <w:rsid w:val="00775DB1"/>
    <w:rsid w:val="00780CF9"/>
    <w:rsid w:val="007A4203"/>
    <w:rsid w:val="007A7313"/>
    <w:rsid w:val="007B240C"/>
    <w:rsid w:val="007C5BE4"/>
    <w:rsid w:val="007C7925"/>
    <w:rsid w:val="007D1468"/>
    <w:rsid w:val="007D4620"/>
    <w:rsid w:val="007D53C7"/>
    <w:rsid w:val="007D587A"/>
    <w:rsid w:val="007E2778"/>
    <w:rsid w:val="007E5CD5"/>
    <w:rsid w:val="007E775F"/>
    <w:rsid w:val="007F68E5"/>
    <w:rsid w:val="00801F32"/>
    <w:rsid w:val="008033FF"/>
    <w:rsid w:val="00804CE3"/>
    <w:rsid w:val="00804DB7"/>
    <w:rsid w:val="00811039"/>
    <w:rsid w:val="00814627"/>
    <w:rsid w:val="00814A40"/>
    <w:rsid w:val="008233EB"/>
    <w:rsid w:val="00825802"/>
    <w:rsid w:val="008338AF"/>
    <w:rsid w:val="00841D3E"/>
    <w:rsid w:val="00842566"/>
    <w:rsid w:val="00845015"/>
    <w:rsid w:val="00853967"/>
    <w:rsid w:val="00853D40"/>
    <w:rsid w:val="00865722"/>
    <w:rsid w:val="008665CF"/>
    <w:rsid w:val="00867443"/>
    <w:rsid w:val="00871791"/>
    <w:rsid w:val="0087430E"/>
    <w:rsid w:val="00883A21"/>
    <w:rsid w:val="008A4AA4"/>
    <w:rsid w:val="008A4D95"/>
    <w:rsid w:val="008C6BB8"/>
    <w:rsid w:val="008D2504"/>
    <w:rsid w:val="008E18AC"/>
    <w:rsid w:val="008E1E24"/>
    <w:rsid w:val="008E3244"/>
    <w:rsid w:val="008F07C7"/>
    <w:rsid w:val="00900BF7"/>
    <w:rsid w:val="00902533"/>
    <w:rsid w:val="009074B9"/>
    <w:rsid w:val="00911036"/>
    <w:rsid w:val="00915349"/>
    <w:rsid w:val="00923765"/>
    <w:rsid w:val="00924858"/>
    <w:rsid w:val="00931F76"/>
    <w:rsid w:val="00935BA3"/>
    <w:rsid w:val="009537EA"/>
    <w:rsid w:val="009542D1"/>
    <w:rsid w:val="00955025"/>
    <w:rsid w:val="009678DF"/>
    <w:rsid w:val="0097275F"/>
    <w:rsid w:val="009767D5"/>
    <w:rsid w:val="00984AFE"/>
    <w:rsid w:val="00992D2C"/>
    <w:rsid w:val="00995C1F"/>
    <w:rsid w:val="00995FBE"/>
    <w:rsid w:val="009A094B"/>
    <w:rsid w:val="009A2739"/>
    <w:rsid w:val="009A6990"/>
    <w:rsid w:val="009A6B7B"/>
    <w:rsid w:val="009B0789"/>
    <w:rsid w:val="009B3C4A"/>
    <w:rsid w:val="009B5539"/>
    <w:rsid w:val="009C23AB"/>
    <w:rsid w:val="009C3024"/>
    <w:rsid w:val="009C3717"/>
    <w:rsid w:val="009C47D5"/>
    <w:rsid w:val="009C497F"/>
    <w:rsid w:val="009D0730"/>
    <w:rsid w:val="009D45D1"/>
    <w:rsid w:val="009D4EC5"/>
    <w:rsid w:val="009D7DA7"/>
    <w:rsid w:val="009F298B"/>
    <w:rsid w:val="009F5C5B"/>
    <w:rsid w:val="009F7EFC"/>
    <w:rsid w:val="00A01C2D"/>
    <w:rsid w:val="00A02763"/>
    <w:rsid w:val="00A26788"/>
    <w:rsid w:val="00A26DFB"/>
    <w:rsid w:val="00A34532"/>
    <w:rsid w:val="00A47495"/>
    <w:rsid w:val="00A47767"/>
    <w:rsid w:val="00A548A7"/>
    <w:rsid w:val="00A56917"/>
    <w:rsid w:val="00A752F6"/>
    <w:rsid w:val="00A768C4"/>
    <w:rsid w:val="00A82F4B"/>
    <w:rsid w:val="00A97CB1"/>
    <w:rsid w:val="00AA1DD3"/>
    <w:rsid w:val="00AB1859"/>
    <w:rsid w:val="00AB30EC"/>
    <w:rsid w:val="00AB334E"/>
    <w:rsid w:val="00AB6E7A"/>
    <w:rsid w:val="00AC2126"/>
    <w:rsid w:val="00AD38A7"/>
    <w:rsid w:val="00AD6511"/>
    <w:rsid w:val="00AE0146"/>
    <w:rsid w:val="00AE12D0"/>
    <w:rsid w:val="00AE1DDC"/>
    <w:rsid w:val="00AF22C0"/>
    <w:rsid w:val="00AF4147"/>
    <w:rsid w:val="00B00D79"/>
    <w:rsid w:val="00B058F1"/>
    <w:rsid w:val="00B0718A"/>
    <w:rsid w:val="00B124D0"/>
    <w:rsid w:val="00B16D6E"/>
    <w:rsid w:val="00B340CA"/>
    <w:rsid w:val="00B55BCB"/>
    <w:rsid w:val="00B56EFF"/>
    <w:rsid w:val="00B65A4B"/>
    <w:rsid w:val="00B71248"/>
    <w:rsid w:val="00B777A6"/>
    <w:rsid w:val="00B8215E"/>
    <w:rsid w:val="00B92233"/>
    <w:rsid w:val="00B93550"/>
    <w:rsid w:val="00BA08F9"/>
    <w:rsid w:val="00BA1407"/>
    <w:rsid w:val="00BA2192"/>
    <w:rsid w:val="00BB0377"/>
    <w:rsid w:val="00BB15A6"/>
    <w:rsid w:val="00BB6227"/>
    <w:rsid w:val="00BC751B"/>
    <w:rsid w:val="00BC7FC4"/>
    <w:rsid w:val="00BE2D1B"/>
    <w:rsid w:val="00BE5BF1"/>
    <w:rsid w:val="00BE6B2E"/>
    <w:rsid w:val="00BF278D"/>
    <w:rsid w:val="00BF3B8D"/>
    <w:rsid w:val="00C0728E"/>
    <w:rsid w:val="00C125F2"/>
    <w:rsid w:val="00C15F04"/>
    <w:rsid w:val="00C21D0B"/>
    <w:rsid w:val="00C24E6C"/>
    <w:rsid w:val="00C314F9"/>
    <w:rsid w:val="00C31630"/>
    <w:rsid w:val="00C36BC5"/>
    <w:rsid w:val="00C53799"/>
    <w:rsid w:val="00C554EC"/>
    <w:rsid w:val="00C7261A"/>
    <w:rsid w:val="00C73B89"/>
    <w:rsid w:val="00C7624A"/>
    <w:rsid w:val="00C77D40"/>
    <w:rsid w:val="00C90FE9"/>
    <w:rsid w:val="00C925DA"/>
    <w:rsid w:val="00C93DF3"/>
    <w:rsid w:val="00C94B0C"/>
    <w:rsid w:val="00C97039"/>
    <w:rsid w:val="00CA2064"/>
    <w:rsid w:val="00CA2555"/>
    <w:rsid w:val="00CA3517"/>
    <w:rsid w:val="00CA3A30"/>
    <w:rsid w:val="00CA4E1A"/>
    <w:rsid w:val="00CA5421"/>
    <w:rsid w:val="00CA600F"/>
    <w:rsid w:val="00CA6B02"/>
    <w:rsid w:val="00CB0A76"/>
    <w:rsid w:val="00CB1D9A"/>
    <w:rsid w:val="00CB5D06"/>
    <w:rsid w:val="00CC52F1"/>
    <w:rsid w:val="00CC762A"/>
    <w:rsid w:val="00CD07AD"/>
    <w:rsid w:val="00CD15F3"/>
    <w:rsid w:val="00CE1874"/>
    <w:rsid w:val="00CE5B79"/>
    <w:rsid w:val="00CF0870"/>
    <w:rsid w:val="00CF09DC"/>
    <w:rsid w:val="00CF4885"/>
    <w:rsid w:val="00D004B0"/>
    <w:rsid w:val="00D02D73"/>
    <w:rsid w:val="00D046EF"/>
    <w:rsid w:val="00D04CAB"/>
    <w:rsid w:val="00D051E5"/>
    <w:rsid w:val="00D26E84"/>
    <w:rsid w:val="00D37641"/>
    <w:rsid w:val="00D428AB"/>
    <w:rsid w:val="00D432B8"/>
    <w:rsid w:val="00D46C6C"/>
    <w:rsid w:val="00D61673"/>
    <w:rsid w:val="00D63C91"/>
    <w:rsid w:val="00D643DC"/>
    <w:rsid w:val="00D9257C"/>
    <w:rsid w:val="00D94657"/>
    <w:rsid w:val="00D95D8F"/>
    <w:rsid w:val="00D96D2D"/>
    <w:rsid w:val="00DA4800"/>
    <w:rsid w:val="00DA7495"/>
    <w:rsid w:val="00DB08C6"/>
    <w:rsid w:val="00DC0794"/>
    <w:rsid w:val="00DC1256"/>
    <w:rsid w:val="00DD2A35"/>
    <w:rsid w:val="00DD5366"/>
    <w:rsid w:val="00DD6E82"/>
    <w:rsid w:val="00DE7487"/>
    <w:rsid w:val="00DE7F9B"/>
    <w:rsid w:val="00DF0814"/>
    <w:rsid w:val="00E01884"/>
    <w:rsid w:val="00E05352"/>
    <w:rsid w:val="00E055EB"/>
    <w:rsid w:val="00E17702"/>
    <w:rsid w:val="00E2479A"/>
    <w:rsid w:val="00E266E0"/>
    <w:rsid w:val="00E266F7"/>
    <w:rsid w:val="00E26A69"/>
    <w:rsid w:val="00E407D7"/>
    <w:rsid w:val="00E4351C"/>
    <w:rsid w:val="00E43D1D"/>
    <w:rsid w:val="00E50B8A"/>
    <w:rsid w:val="00E53292"/>
    <w:rsid w:val="00E53EDC"/>
    <w:rsid w:val="00E54C58"/>
    <w:rsid w:val="00E6649A"/>
    <w:rsid w:val="00E75699"/>
    <w:rsid w:val="00E77A43"/>
    <w:rsid w:val="00E802BE"/>
    <w:rsid w:val="00E80393"/>
    <w:rsid w:val="00E93BC7"/>
    <w:rsid w:val="00E97725"/>
    <w:rsid w:val="00EA249F"/>
    <w:rsid w:val="00EA42D4"/>
    <w:rsid w:val="00EA5ECC"/>
    <w:rsid w:val="00EA64BA"/>
    <w:rsid w:val="00EB5FD8"/>
    <w:rsid w:val="00EB6810"/>
    <w:rsid w:val="00EB697F"/>
    <w:rsid w:val="00EB6C1E"/>
    <w:rsid w:val="00EC5473"/>
    <w:rsid w:val="00EC5979"/>
    <w:rsid w:val="00ED0EC5"/>
    <w:rsid w:val="00ED270F"/>
    <w:rsid w:val="00EE2769"/>
    <w:rsid w:val="00EF77F9"/>
    <w:rsid w:val="00F017F1"/>
    <w:rsid w:val="00F07C13"/>
    <w:rsid w:val="00F1728A"/>
    <w:rsid w:val="00F3554F"/>
    <w:rsid w:val="00F36197"/>
    <w:rsid w:val="00F43243"/>
    <w:rsid w:val="00F455A3"/>
    <w:rsid w:val="00F45D4D"/>
    <w:rsid w:val="00F506C0"/>
    <w:rsid w:val="00F60DA9"/>
    <w:rsid w:val="00F67E3B"/>
    <w:rsid w:val="00F72E9A"/>
    <w:rsid w:val="00F75C14"/>
    <w:rsid w:val="00F80948"/>
    <w:rsid w:val="00F82BA9"/>
    <w:rsid w:val="00F8371A"/>
    <w:rsid w:val="00F87938"/>
    <w:rsid w:val="00F9317C"/>
    <w:rsid w:val="00F933E0"/>
    <w:rsid w:val="00F94E0B"/>
    <w:rsid w:val="00FA4A99"/>
    <w:rsid w:val="00FD6404"/>
    <w:rsid w:val="00FD65B7"/>
    <w:rsid w:val="00FD6EB8"/>
    <w:rsid w:val="00FD7429"/>
    <w:rsid w:val="00FE00F4"/>
    <w:rsid w:val="00FE0A0E"/>
    <w:rsid w:val="00FE52F6"/>
    <w:rsid w:val="00FF164D"/>
    <w:rsid w:val="00FF2A5F"/>
    <w:rsid w:val="00FF389C"/>
    <w:rsid w:val="00FF42CB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98807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D92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dacatalogue.wipo.int/projects/DA_10_05" TargetMode="Externa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catalogue.wipo.int/projects/DA_10_02_01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13035</Characters>
  <Application>Microsoft Office Word</Application>
  <DocSecurity>0</DocSecurity>
  <Lines>108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Комитет по развитию и интеллектуальной собственности (КРИС)</vt:lpstr>
      <vt:lpstr>    Тридцать вторая сессия Женева, 29 апреля – 3 мая 2024 года</vt:lpstr>
      <vt:lpstr>Укрепление потенциала национальных ведомств интеллектуальной собственности в УСЛ</vt:lpstr>
      <vt:lpstr>        Документ подготовлен Секретариатом</vt:lpstr>
    </vt:vector>
  </TitlesOfParts>
  <Company>World Intellectual Property Organization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PANAKAL Joseph Lazar</cp:lastModifiedBy>
  <cp:revision>2</cp:revision>
  <dcterms:created xsi:type="dcterms:W3CDTF">2024-02-29T10:01:00Z</dcterms:created>
  <dcterms:modified xsi:type="dcterms:W3CDTF">2024-02-29T10:01:00Z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ae32d3e2-82a3-417a-877b-a9d20c1c4985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2023-11-02T14:19:34Z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a9bbd979-94af-4947-9738-87db83974319</vt:lpwstr>
  </property>
  <property fmtid="{D5CDD505-2E9C-101B-9397-08002B2CF9AE}" pid="14" name="MSIP_Label_20773ee6-353b-4fb9-a59d-0b94c8c67bea_ContentBits">
    <vt:lpwstr>0</vt:lpwstr>
  </property>
</Properties>
</file>