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52456F" w:rsidRPr="0052456F" w:rsidTr="0052456F">
        <w:trPr>
          <w:trHeight w:val="1977"/>
        </w:trPr>
        <w:tc>
          <w:tcPr>
            <w:tcW w:w="4594" w:type="dxa"/>
            <w:tcBorders>
              <w:bottom w:val="single" w:sz="4" w:space="0" w:color="auto"/>
            </w:tcBorders>
            <w:tcMar>
              <w:bottom w:w="170" w:type="dxa"/>
            </w:tcMar>
          </w:tcPr>
          <w:p w:rsidR="0052456F" w:rsidRPr="0052456F" w:rsidRDefault="0052456F" w:rsidP="0052456F">
            <w:pPr>
              <w:spacing w:after="120" w:line="260" w:lineRule="exact"/>
              <w:rPr>
                <w:rFonts w:eastAsiaTheme="minorEastAsia" w:cs="Times New Roman"/>
                <w:sz w:val="20"/>
              </w:rPr>
            </w:pPr>
            <w:bookmarkStart w:id="0" w:name="TitleOfDoc"/>
            <w:bookmarkEnd w:id="0"/>
            <w:r w:rsidRPr="0052456F">
              <w:rPr>
                <w:rFonts w:eastAsia="Times New Roman" w:cs="Times New Roman"/>
                <w:noProof/>
                <w:sz w:val="20"/>
              </w:rPr>
              <w:drawing>
                <wp:anchor distT="0" distB="0" distL="114300" distR="114300" simplePos="0" relativeHeight="251659264" behindDoc="1" locked="0" layoutInCell="0" allowOverlap="1" wp14:anchorId="4625C553" wp14:editId="320FCA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2456F" w:rsidRPr="0052456F" w:rsidRDefault="0052456F" w:rsidP="0052456F">
            <w:pPr>
              <w:spacing w:after="120" w:line="260" w:lineRule="exact"/>
              <w:ind w:left="1021"/>
              <w:rPr>
                <w:rFonts w:eastAsia="Times New Roman" w:cs="Times New Roman"/>
                <w:sz w:val="20"/>
                <w:lang w:eastAsia="en-US"/>
              </w:rPr>
            </w:pPr>
          </w:p>
        </w:tc>
        <w:tc>
          <w:tcPr>
            <w:tcW w:w="429" w:type="dxa"/>
            <w:tcBorders>
              <w:bottom w:val="single" w:sz="4" w:space="0" w:color="auto"/>
            </w:tcBorders>
            <w:tcMar>
              <w:left w:w="0" w:type="dxa"/>
              <w:right w:w="0" w:type="dxa"/>
            </w:tcMar>
          </w:tcPr>
          <w:p w:rsidR="0052456F" w:rsidRPr="0052456F" w:rsidRDefault="0052456F" w:rsidP="0052456F">
            <w:pPr>
              <w:jc w:val="right"/>
              <w:rPr>
                <w:rFonts w:eastAsia="Times New Roman" w:cs="Times New Roman"/>
                <w:sz w:val="20"/>
                <w:lang w:eastAsia="en-US"/>
              </w:rPr>
            </w:pPr>
            <w:r w:rsidRPr="0052456F">
              <w:rPr>
                <w:rFonts w:eastAsia="Times New Roman" w:cs="Times New Roman"/>
                <w:b/>
                <w:sz w:val="40"/>
                <w:szCs w:val="40"/>
                <w:lang w:eastAsia="en-US"/>
              </w:rPr>
              <w:t>C</w:t>
            </w:r>
          </w:p>
        </w:tc>
      </w:tr>
      <w:tr w:rsidR="0052456F" w:rsidRPr="0052456F" w:rsidTr="0052456F">
        <w:trPr>
          <w:trHeight w:hRule="exact" w:val="340"/>
        </w:trPr>
        <w:tc>
          <w:tcPr>
            <w:tcW w:w="9360" w:type="dxa"/>
            <w:gridSpan w:val="3"/>
            <w:tcBorders>
              <w:top w:val="single" w:sz="4" w:space="0" w:color="auto"/>
            </w:tcBorders>
            <w:tcMar>
              <w:top w:w="170" w:type="dxa"/>
              <w:left w:w="0" w:type="dxa"/>
              <w:right w:w="0" w:type="dxa"/>
            </w:tcMar>
            <w:vAlign w:val="bottom"/>
          </w:tcPr>
          <w:p w:rsidR="0052456F" w:rsidRPr="0052456F" w:rsidRDefault="0052456F" w:rsidP="00D97889">
            <w:pPr>
              <w:wordWrap w:val="0"/>
              <w:ind w:left="1021"/>
              <w:jc w:val="right"/>
              <w:rPr>
                <w:rFonts w:ascii="Arial Black" w:hAnsi="Arial Black" w:cs="Times New Roman"/>
                <w:caps/>
                <w:sz w:val="15"/>
              </w:rPr>
            </w:pPr>
            <w:bookmarkStart w:id="1" w:name="Code"/>
            <w:bookmarkEnd w:id="1"/>
            <w:r w:rsidRPr="0052456F">
              <w:rPr>
                <w:rFonts w:ascii="Arial Black" w:hAnsi="Arial Black" w:cs="Times New Roman" w:hint="eastAsia"/>
                <w:caps/>
                <w:sz w:val="15"/>
              </w:rPr>
              <w:t>CDIP</w:t>
            </w:r>
            <w:r w:rsidRPr="0052456F">
              <w:rPr>
                <w:rFonts w:ascii="Arial Black" w:hAnsi="Arial Black" w:cs="Times New Roman"/>
                <w:caps/>
                <w:sz w:val="15"/>
              </w:rPr>
              <w:t>/</w:t>
            </w:r>
            <w:r w:rsidRPr="0052456F">
              <w:rPr>
                <w:rFonts w:ascii="Arial Black" w:hAnsi="Arial Black" w:cs="Times New Roman" w:hint="eastAsia"/>
                <w:caps/>
                <w:sz w:val="15"/>
              </w:rPr>
              <w:t>13</w:t>
            </w:r>
            <w:r w:rsidRPr="0052456F">
              <w:rPr>
                <w:rFonts w:ascii="Arial Black" w:hAnsi="Arial Black" w:cs="Times New Roman"/>
                <w:caps/>
                <w:sz w:val="15"/>
              </w:rPr>
              <w:t>/1</w:t>
            </w:r>
            <w:r w:rsidR="00D97889">
              <w:rPr>
                <w:rFonts w:ascii="Arial Black" w:hAnsi="Arial Black" w:cs="Times New Roman" w:hint="eastAsia"/>
                <w:caps/>
                <w:sz w:val="15"/>
              </w:rPr>
              <w:t>0</w:t>
            </w:r>
          </w:p>
        </w:tc>
      </w:tr>
      <w:tr w:rsidR="0052456F" w:rsidRPr="0052456F" w:rsidTr="0052456F">
        <w:trPr>
          <w:trHeight w:hRule="exact" w:val="170"/>
        </w:trPr>
        <w:tc>
          <w:tcPr>
            <w:tcW w:w="9360" w:type="dxa"/>
            <w:gridSpan w:val="3"/>
            <w:noWrap/>
            <w:tcMar>
              <w:left w:w="0" w:type="dxa"/>
              <w:right w:w="0" w:type="dxa"/>
            </w:tcMar>
            <w:vAlign w:val="bottom"/>
          </w:tcPr>
          <w:p w:rsidR="0052456F" w:rsidRPr="0052456F" w:rsidRDefault="0052456F" w:rsidP="0052456F">
            <w:pPr>
              <w:ind w:left="1021"/>
              <w:jc w:val="right"/>
              <w:rPr>
                <w:rFonts w:ascii="Arial Black" w:eastAsia="Times New Roman" w:hAnsi="Arial Black" w:cs="Times New Roman"/>
                <w:b/>
                <w:caps/>
                <w:sz w:val="15"/>
                <w:szCs w:val="15"/>
              </w:rPr>
            </w:pPr>
            <w:r w:rsidRPr="0052456F">
              <w:rPr>
                <w:rFonts w:eastAsia="SimHei" w:cs="Times New Roman" w:hint="eastAsia"/>
                <w:b/>
                <w:sz w:val="15"/>
                <w:szCs w:val="15"/>
              </w:rPr>
              <w:t>原</w:t>
            </w:r>
            <w:r w:rsidRPr="0052456F">
              <w:rPr>
                <w:rFonts w:eastAsia="SimHei" w:cs="Times New Roman"/>
                <w:b/>
                <w:sz w:val="15"/>
                <w:szCs w:val="15"/>
                <w:lang w:val="pt-BR"/>
              </w:rPr>
              <w:t xml:space="preserve"> </w:t>
            </w:r>
            <w:r w:rsidRPr="0052456F">
              <w:rPr>
                <w:rFonts w:eastAsia="SimHei" w:cs="Times New Roman" w:hint="eastAsia"/>
                <w:b/>
                <w:sz w:val="15"/>
                <w:szCs w:val="15"/>
              </w:rPr>
              <w:t>文</w:t>
            </w:r>
            <w:r w:rsidRPr="0052456F">
              <w:rPr>
                <w:rFonts w:eastAsia="SimHei" w:cs="Times New Roman" w:hint="eastAsia"/>
                <w:b/>
                <w:sz w:val="15"/>
                <w:szCs w:val="15"/>
                <w:lang w:val="pt-BR"/>
              </w:rPr>
              <w:t>：</w:t>
            </w:r>
            <w:r w:rsidRPr="0052456F">
              <w:rPr>
                <w:rFonts w:eastAsia="SimHei" w:cs="Times New Roman" w:hint="eastAsia"/>
                <w:b/>
                <w:sz w:val="15"/>
                <w:szCs w:val="15"/>
              </w:rPr>
              <w:t>英文</w:t>
            </w:r>
          </w:p>
        </w:tc>
      </w:tr>
      <w:tr w:rsidR="0052456F" w:rsidRPr="0052456F" w:rsidTr="0052456F">
        <w:trPr>
          <w:trHeight w:hRule="exact" w:val="198"/>
        </w:trPr>
        <w:tc>
          <w:tcPr>
            <w:tcW w:w="9360" w:type="dxa"/>
            <w:gridSpan w:val="3"/>
            <w:tcMar>
              <w:left w:w="0" w:type="dxa"/>
              <w:right w:w="0" w:type="dxa"/>
            </w:tcMar>
            <w:vAlign w:val="bottom"/>
          </w:tcPr>
          <w:p w:rsidR="0052456F" w:rsidRPr="0052456F" w:rsidRDefault="0052456F" w:rsidP="00D97889">
            <w:pPr>
              <w:ind w:left="1021"/>
              <w:jc w:val="right"/>
              <w:rPr>
                <w:rFonts w:ascii="SimHei" w:eastAsia="SimHei" w:hAnsi="Arial Black" w:cs="Times New Roman"/>
                <w:b/>
                <w:caps/>
                <w:sz w:val="15"/>
                <w:szCs w:val="15"/>
              </w:rPr>
            </w:pPr>
            <w:r w:rsidRPr="0052456F">
              <w:rPr>
                <w:rFonts w:ascii="SimHei" w:eastAsia="SimHei" w:cs="Times New Roman" w:hint="eastAsia"/>
                <w:b/>
                <w:sz w:val="15"/>
                <w:szCs w:val="15"/>
              </w:rPr>
              <w:t>日</w:t>
            </w:r>
            <w:r w:rsidRPr="0052456F">
              <w:rPr>
                <w:rFonts w:ascii="SimHei" w:eastAsia="SimHei" w:cs="Times New Roman" w:hint="eastAsia"/>
                <w:b/>
                <w:sz w:val="15"/>
                <w:szCs w:val="15"/>
                <w:lang w:val="pt-BR"/>
              </w:rPr>
              <w:t xml:space="preserve"> </w:t>
            </w:r>
            <w:r w:rsidRPr="0052456F">
              <w:rPr>
                <w:rFonts w:ascii="SimHei" w:eastAsia="SimHei" w:cs="Times New Roman" w:hint="eastAsia"/>
                <w:b/>
                <w:sz w:val="15"/>
                <w:szCs w:val="15"/>
              </w:rPr>
              <w:t>期</w:t>
            </w:r>
            <w:r w:rsidRPr="0052456F">
              <w:rPr>
                <w:rFonts w:ascii="SimHei" w:eastAsia="SimHei" w:hAnsi="SimSun" w:cs="Times New Roman" w:hint="eastAsia"/>
                <w:b/>
                <w:sz w:val="15"/>
                <w:szCs w:val="15"/>
                <w:lang w:val="pt-BR"/>
              </w:rPr>
              <w:t>：</w:t>
            </w:r>
            <w:r w:rsidRPr="0052456F">
              <w:rPr>
                <w:rFonts w:ascii="Arial Black" w:eastAsia="SimHei" w:hAnsi="Arial Black" w:cs="Times New Roman"/>
                <w:b/>
                <w:sz w:val="15"/>
                <w:szCs w:val="15"/>
                <w:lang w:val="pt-BR"/>
              </w:rPr>
              <w:t>201</w:t>
            </w:r>
            <w:r w:rsidRPr="0052456F">
              <w:rPr>
                <w:rFonts w:ascii="Arial Black" w:eastAsia="SimHei" w:hAnsi="Arial Black" w:cs="Times New Roman" w:hint="eastAsia"/>
                <w:b/>
                <w:sz w:val="15"/>
                <w:szCs w:val="15"/>
                <w:lang w:val="pt-BR"/>
              </w:rPr>
              <w:t>4</w:t>
            </w:r>
            <w:r w:rsidRPr="0052456F">
              <w:rPr>
                <w:rFonts w:ascii="SimHei" w:eastAsia="SimHei" w:hAnsi="Times New Roman" w:cs="Times New Roman" w:hint="eastAsia"/>
                <w:b/>
                <w:sz w:val="15"/>
                <w:szCs w:val="15"/>
              </w:rPr>
              <w:t>年</w:t>
            </w:r>
            <w:r w:rsidR="00D97889">
              <w:rPr>
                <w:rFonts w:ascii="Arial Black" w:eastAsia="SimHei" w:hAnsi="Arial Black" w:cs="Times New Roman" w:hint="eastAsia"/>
                <w:b/>
                <w:sz w:val="15"/>
                <w:szCs w:val="15"/>
                <w:lang w:val="pt-BR"/>
              </w:rPr>
              <w:t>3</w:t>
            </w:r>
            <w:r w:rsidRPr="0052456F">
              <w:rPr>
                <w:rFonts w:ascii="SimHei" w:eastAsia="SimHei" w:hAnsi="Times New Roman" w:cs="Times New Roman" w:hint="eastAsia"/>
                <w:b/>
                <w:sz w:val="15"/>
                <w:szCs w:val="15"/>
              </w:rPr>
              <w:t>月</w:t>
            </w:r>
            <w:bookmarkStart w:id="2" w:name="_GoBack"/>
            <w:bookmarkEnd w:id="2"/>
            <w:r w:rsidR="00D97889">
              <w:rPr>
                <w:rFonts w:ascii="Arial Black" w:eastAsia="SimHei" w:hAnsi="Arial Black" w:cs="Times New Roman" w:hint="eastAsia"/>
                <w:b/>
                <w:sz w:val="15"/>
                <w:szCs w:val="15"/>
              </w:rPr>
              <w:t>27</w:t>
            </w:r>
            <w:r w:rsidRPr="0052456F">
              <w:rPr>
                <w:rFonts w:ascii="SimHei" w:eastAsia="SimHei" w:hAnsi="Times New Roman" w:cs="Times New Roman" w:hint="eastAsia"/>
                <w:b/>
                <w:sz w:val="15"/>
                <w:szCs w:val="15"/>
              </w:rPr>
              <w:t>日</w:t>
            </w:r>
            <w:r w:rsidRPr="0052456F">
              <w:rPr>
                <w:rFonts w:ascii="SimHei" w:eastAsia="SimHei" w:hAnsi="Arial Black" w:cs="Times New Roman" w:hint="eastAsia"/>
                <w:b/>
                <w:caps/>
                <w:sz w:val="15"/>
                <w:szCs w:val="15"/>
              </w:rPr>
              <w:t xml:space="preserve">  </w:t>
            </w:r>
            <w:bookmarkStart w:id="3" w:name="Date"/>
            <w:bookmarkEnd w:id="3"/>
          </w:p>
        </w:tc>
      </w:tr>
    </w:tbl>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autoSpaceDE w:val="0"/>
        <w:autoSpaceDN w:val="0"/>
        <w:textAlignment w:val="bottom"/>
        <w:rPr>
          <w:rFonts w:ascii="SimHei" w:eastAsia="Times New Roman" w:cs="Times New Roman"/>
          <w:sz w:val="20"/>
          <w:szCs w:val="21"/>
        </w:rPr>
      </w:pPr>
      <w:r w:rsidRPr="0052456F">
        <w:rPr>
          <w:rFonts w:ascii="SimHei" w:eastAsia="SimHei" w:cs="Times New Roman" w:hint="eastAsia"/>
          <w:sz w:val="28"/>
          <w:szCs w:val="30"/>
        </w:rPr>
        <w:t>发展与知识产权委员会</w:t>
      </w:r>
      <w:r w:rsidRPr="0052456F">
        <w:rPr>
          <w:rFonts w:ascii="SimHei" w:eastAsia="SimHei"/>
          <w:sz w:val="28"/>
          <w:szCs w:val="30"/>
        </w:rPr>
        <w:t>(CDIP)</w:t>
      </w: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autoSpaceDE w:val="0"/>
        <w:autoSpaceDN w:val="0"/>
        <w:spacing w:line="380" w:lineRule="atLeast"/>
        <w:textAlignment w:val="bottom"/>
        <w:rPr>
          <w:rFonts w:ascii="KaiTi" w:eastAsia="KaiTi" w:cs="Times New Roman"/>
          <w:b/>
          <w:sz w:val="24"/>
          <w:szCs w:val="24"/>
        </w:rPr>
      </w:pPr>
      <w:r w:rsidRPr="0052456F">
        <w:rPr>
          <w:rFonts w:ascii="KaiTi" w:eastAsia="KaiTi" w:cs="Times New Roman" w:hint="eastAsia"/>
          <w:b/>
          <w:sz w:val="24"/>
          <w:szCs w:val="24"/>
        </w:rPr>
        <w:t>第十三届会议</w:t>
      </w:r>
    </w:p>
    <w:p w:rsidR="0052456F" w:rsidRPr="0052456F" w:rsidRDefault="0052456F" w:rsidP="0052456F">
      <w:pPr>
        <w:rPr>
          <w:rFonts w:ascii="KaiTi" w:eastAsia="SimHei" w:cs="Times New Roman"/>
          <w:b/>
          <w:sz w:val="20"/>
          <w:lang w:val="pt-BR"/>
        </w:rPr>
      </w:pPr>
      <w:r w:rsidRPr="0052456F">
        <w:rPr>
          <w:rFonts w:ascii="KaiTi" w:eastAsia="KaiTi" w:hAnsi="Times New Roman" w:cs="Times New Roman"/>
          <w:sz w:val="24"/>
          <w:szCs w:val="24"/>
        </w:rPr>
        <w:t>201</w:t>
      </w:r>
      <w:r w:rsidRPr="0052456F">
        <w:rPr>
          <w:rFonts w:ascii="KaiTi" w:eastAsia="KaiTi" w:hAnsi="Times New Roman" w:cs="Times New Roman" w:hint="eastAsia"/>
          <w:sz w:val="24"/>
          <w:szCs w:val="24"/>
        </w:rPr>
        <w:t>4</w:t>
      </w:r>
      <w:r w:rsidRPr="0052456F">
        <w:rPr>
          <w:rFonts w:ascii="KaiTi" w:eastAsia="KaiTi" w:hAnsi="Times New Roman" w:cs="Times New Roman"/>
          <w:b/>
          <w:sz w:val="24"/>
          <w:szCs w:val="24"/>
        </w:rPr>
        <w:t>年</w:t>
      </w:r>
      <w:r w:rsidRPr="0052456F">
        <w:rPr>
          <w:rFonts w:ascii="KaiTi" w:eastAsia="KaiTi" w:hAnsi="Times New Roman" w:cs="Times New Roman" w:hint="eastAsia"/>
          <w:sz w:val="24"/>
          <w:szCs w:val="24"/>
        </w:rPr>
        <w:t>5</w:t>
      </w:r>
      <w:r w:rsidRPr="0052456F">
        <w:rPr>
          <w:rFonts w:ascii="KaiTi" w:eastAsia="KaiTi" w:hAnsi="Times New Roman" w:cs="Times New Roman"/>
          <w:b/>
          <w:sz w:val="24"/>
          <w:szCs w:val="24"/>
        </w:rPr>
        <w:t>月</w:t>
      </w:r>
      <w:r w:rsidRPr="0052456F">
        <w:rPr>
          <w:rFonts w:ascii="KaiTi" w:eastAsia="KaiTi" w:hAnsi="Times New Roman" w:cs="Times New Roman" w:hint="eastAsia"/>
          <w:sz w:val="24"/>
          <w:szCs w:val="24"/>
        </w:rPr>
        <w:t>19</w:t>
      </w:r>
      <w:r w:rsidRPr="0052456F">
        <w:rPr>
          <w:rFonts w:ascii="KaiTi" w:eastAsia="KaiTi" w:hAnsi="Times New Roman" w:cs="Times New Roman"/>
          <w:b/>
          <w:sz w:val="24"/>
          <w:szCs w:val="24"/>
        </w:rPr>
        <w:t>日至</w:t>
      </w:r>
      <w:r w:rsidRPr="0052456F">
        <w:rPr>
          <w:rFonts w:ascii="KaiTi" w:eastAsia="KaiTi" w:hAnsi="Times New Roman" w:cs="Times New Roman" w:hint="eastAsia"/>
          <w:sz w:val="24"/>
          <w:szCs w:val="24"/>
        </w:rPr>
        <w:t>23</w:t>
      </w:r>
      <w:r w:rsidRPr="0052456F">
        <w:rPr>
          <w:rFonts w:ascii="KaiTi" w:eastAsia="KaiTi" w:hAnsi="Times New Roman" w:cs="Times New Roman"/>
          <w:b/>
          <w:sz w:val="24"/>
          <w:szCs w:val="24"/>
        </w:rPr>
        <w:t>日，日内瓦</w:t>
      </w: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autoSpaceDE w:val="0"/>
        <w:autoSpaceDN w:val="0"/>
        <w:textAlignment w:val="bottom"/>
        <w:rPr>
          <w:rFonts w:ascii="STKaiti" w:eastAsia="KaiTi" w:hAnsi="STKaiti" w:cs="Times New Roman"/>
          <w:sz w:val="24"/>
          <w:szCs w:val="24"/>
        </w:rPr>
      </w:pPr>
      <w:r w:rsidRPr="0052456F">
        <w:rPr>
          <w:rFonts w:ascii="STKaiti" w:eastAsia="KaiTi" w:hAnsi="STKaiti" w:cs="Times New Roman" w:hint="eastAsia"/>
          <w:sz w:val="24"/>
          <w:szCs w:val="24"/>
        </w:rPr>
        <w:t>多边法律框架中与专利有关的灵活性及其在国家和地区立法中的落实</w:t>
      </w:r>
      <w:r>
        <w:rPr>
          <w:rFonts w:ascii="STKaiti" w:eastAsia="KaiTi" w:hAnsi="STKaiti" w:cs="Times New Roman"/>
          <w:sz w:val="24"/>
          <w:szCs w:val="24"/>
        </w:rPr>
        <w:br/>
      </w:r>
      <w:r>
        <w:rPr>
          <w:rFonts w:ascii="STKaiti" w:eastAsia="KaiTi" w:hAnsi="STKaiti" w:cs="Times New Roman" w:hint="eastAsia"/>
          <w:sz w:val="24"/>
          <w:szCs w:val="24"/>
        </w:rPr>
        <w:t>——</w:t>
      </w:r>
      <w:r w:rsidRPr="0052456F">
        <w:rPr>
          <w:rFonts w:ascii="STKaiti" w:eastAsia="KaiTi" w:hAnsi="STKaiti" w:cs="Times New Roman" w:hint="eastAsia"/>
          <w:sz w:val="24"/>
          <w:szCs w:val="24"/>
        </w:rPr>
        <w:t>第三部分</w:t>
      </w:r>
    </w:p>
    <w:p w:rsidR="0052456F" w:rsidRPr="0052456F" w:rsidRDefault="0052456F" w:rsidP="0052456F">
      <w:pPr>
        <w:rPr>
          <w:rFonts w:cs="Times New Roman"/>
          <w:szCs w:val="22"/>
        </w:rPr>
      </w:pPr>
    </w:p>
    <w:p w:rsidR="0052456F" w:rsidRPr="0052456F" w:rsidRDefault="0052456F" w:rsidP="0052456F">
      <w:pPr>
        <w:rPr>
          <w:rFonts w:eastAsia="SimHei" w:cs="Times New Roman"/>
          <w:sz w:val="20"/>
          <w:lang w:val="pt-BR"/>
        </w:rPr>
      </w:pPr>
      <w:r w:rsidRPr="0052456F">
        <w:rPr>
          <w:rFonts w:ascii="STKaiti" w:eastAsia="KaiTi" w:hAnsi="STKaiti" w:cs="Times New Roman" w:hint="eastAsia"/>
          <w:i/>
          <w:sz w:val="21"/>
          <w:szCs w:val="24"/>
        </w:rPr>
        <w:t>秘书处编拟</w:t>
      </w: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A77F50" w:rsidRPr="0052456F"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Pr>
          <w:rFonts w:ascii="SimSun" w:hint="eastAsia"/>
          <w:sz w:val="21"/>
          <w:szCs w:val="22"/>
        </w:rPr>
        <w:t>.</w:t>
      </w:r>
      <w:r w:rsidRPr="0052456F">
        <w:rPr>
          <w:rFonts w:ascii="SimSun"/>
          <w:sz w:val="21"/>
          <w:szCs w:val="22"/>
        </w:rPr>
        <w:tab/>
      </w:r>
      <w:r w:rsidRPr="0052456F">
        <w:rPr>
          <w:rFonts w:ascii="SimSun" w:hint="eastAsia"/>
          <w:sz w:val="21"/>
          <w:szCs w:val="22"/>
        </w:rPr>
        <w:t>在</w:t>
      </w:r>
      <w:smartTag w:uri="urn:schemas-microsoft-com:office:smarttags" w:element="chsdate">
        <w:smartTagPr>
          <w:attr w:name="Year" w:val="2013"/>
          <w:attr w:name="Month" w:val="5"/>
          <w:attr w:name="Day" w:val="13"/>
          <w:attr w:name="IsLunarDate" w:val="False"/>
          <w:attr w:name="IsROCDate" w:val="False"/>
        </w:smartTagPr>
        <w:r w:rsidRPr="0052456F">
          <w:rPr>
            <w:rFonts w:ascii="SimSun" w:hint="eastAsia"/>
            <w:sz w:val="21"/>
            <w:szCs w:val="22"/>
          </w:rPr>
          <w:t>2013年5月13日</w:t>
        </w:r>
      </w:smartTag>
      <w:r w:rsidRPr="0052456F">
        <w:rPr>
          <w:rFonts w:ascii="SimSun" w:hint="eastAsia"/>
          <w:sz w:val="21"/>
          <w:szCs w:val="22"/>
        </w:rPr>
        <w:t>至17日于日内瓦举行的发展与知识产权委员会(CDIP)第十一届会议上，讨论发展议程建议14时，成员国</w:t>
      </w:r>
      <w:r w:rsidR="009A1E64" w:rsidRPr="0052456F">
        <w:rPr>
          <w:rFonts w:ascii="SimSun" w:hint="eastAsia"/>
          <w:sz w:val="21"/>
          <w:szCs w:val="22"/>
        </w:rPr>
        <w:t>请求</w:t>
      </w:r>
      <w:r w:rsidRPr="0052456F">
        <w:rPr>
          <w:rFonts w:ascii="SimSun" w:hint="eastAsia"/>
          <w:sz w:val="21"/>
          <w:szCs w:val="22"/>
        </w:rPr>
        <w:t>世界知识产权组织(WIPO)国际局编拟一份文件，以涵盖两项新的专利相关灵活性。</w:t>
      </w:r>
    </w:p>
    <w:p w:rsidR="00A77F50" w:rsidRPr="0052456F"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Pr>
          <w:rFonts w:ascii="SimSun" w:hint="eastAsia"/>
          <w:sz w:val="21"/>
          <w:szCs w:val="22"/>
        </w:rPr>
        <w:t>.</w:t>
      </w:r>
      <w:r w:rsidRPr="0052456F">
        <w:rPr>
          <w:rFonts w:ascii="SimSun"/>
          <w:sz w:val="21"/>
          <w:szCs w:val="22"/>
        </w:rPr>
        <w:tab/>
      </w:r>
      <w:r w:rsidRPr="0052456F">
        <w:rPr>
          <w:rFonts w:ascii="SimSun" w:hint="eastAsia"/>
          <w:sz w:val="21"/>
          <w:szCs w:val="22"/>
        </w:rPr>
        <w:t>本文件按此要求论述该两项新增的专利相关灵活性。</w:t>
      </w:r>
    </w:p>
    <w:p w:rsidR="00A77F50" w:rsidRPr="0052456F" w:rsidRDefault="00A77F50" w:rsidP="0052456F">
      <w:pPr>
        <w:spacing w:afterLines="50" w:after="120" w:line="340" w:lineRule="atLeast"/>
        <w:ind w:left="5534"/>
        <w:jc w:val="both"/>
        <w:rPr>
          <w:rFonts w:ascii="KaiTi" w:eastAsia="KaiTi" w:hAnsi="KaiTi"/>
          <w:i/>
          <w:sz w:val="21"/>
          <w:szCs w:val="22"/>
        </w:rPr>
      </w:pPr>
      <w:r w:rsidRPr="0052456F">
        <w:rPr>
          <w:rFonts w:ascii="KaiTi" w:eastAsia="KaiTi" w:hAnsi="KaiTi"/>
          <w:i/>
          <w:sz w:val="21"/>
          <w:szCs w:val="22"/>
        </w:rPr>
        <w:fldChar w:fldCharType="begin"/>
      </w:r>
      <w:r w:rsidRPr="0052456F">
        <w:rPr>
          <w:rFonts w:ascii="KaiTi" w:eastAsia="KaiTi" w:hAnsi="KaiTi"/>
          <w:i/>
          <w:sz w:val="21"/>
          <w:szCs w:val="22"/>
        </w:rPr>
        <w:instrText xml:space="preserve"> AUTONUM  </w:instrText>
      </w:r>
      <w:r w:rsidRPr="0052456F">
        <w:rPr>
          <w:rFonts w:ascii="KaiTi" w:eastAsia="KaiTi" w:hAnsi="KaiTi"/>
          <w:i/>
          <w:sz w:val="21"/>
          <w:szCs w:val="22"/>
        </w:rPr>
        <w:fldChar w:fldCharType="end"/>
      </w:r>
      <w:r w:rsidR="0052456F">
        <w:rPr>
          <w:rFonts w:ascii="KaiTi" w:eastAsia="KaiTi" w:hAnsi="KaiTi" w:hint="eastAsia"/>
          <w:i/>
          <w:sz w:val="21"/>
          <w:szCs w:val="22"/>
        </w:rPr>
        <w:t>.</w:t>
      </w:r>
      <w:r w:rsidRPr="0052456F">
        <w:rPr>
          <w:rFonts w:ascii="KaiTi" w:eastAsia="KaiTi" w:hAnsi="KaiTi"/>
          <w:i/>
          <w:sz w:val="21"/>
          <w:szCs w:val="22"/>
        </w:rPr>
        <w:tab/>
      </w:r>
      <w:r w:rsidRPr="0052456F">
        <w:rPr>
          <w:rFonts w:ascii="KaiTi" w:eastAsia="KaiTi" w:hAnsi="KaiTi" w:hint="eastAsia"/>
          <w:i/>
          <w:sz w:val="21"/>
          <w:szCs w:val="22"/>
        </w:rPr>
        <w:t>请CDIP注意本文件及其附件的内容</w:t>
      </w:r>
      <w:r w:rsidRPr="0052456F">
        <w:rPr>
          <w:rFonts w:ascii="KaiTi" w:eastAsia="KaiTi" w:hAnsi="KaiTi"/>
          <w:i/>
          <w:sz w:val="21"/>
          <w:szCs w:val="22"/>
        </w:rPr>
        <w:t>。</w:t>
      </w:r>
    </w:p>
    <w:p w:rsidR="00A77F50" w:rsidRPr="0052456F" w:rsidRDefault="00A77F50">
      <w:pPr>
        <w:ind w:left="5387"/>
        <w:jc w:val="both"/>
        <w:rPr>
          <w:rFonts w:ascii="SimSun"/>
          <w:i/>
          <w:sz w:val="21"/>
          <w:szCs w:val="22"/>
        </w:rPr>
      </w:pPr>
      <w:r w:rsidRPr="0052456F">
        <w:rPr>
          <w:rFonts w:ascii="SimSun"/>
          <w:i/>
          <w:sz w:val="21"/>
          <w:szCs w:val="22"/>
        </w:rPr>
        <w:br w:type="page"/>
      </w:r>
    </w:p>
    <w:p w:rsidR="00A77F50" w:rsidRPr="0052456F" w:rsidRDefault="00A77F50" w:rsidP="00680155">
      <w:pPr>
        <w:spacing w:beforeLines="100" w:before="240" w:afterLines="100" w:after="240" w:line="340" w:lineRule="atLeast"/>
        <w:jc w:val="center"/>
        <w:rPr>
          <w:rFonts w:ascii="SimSun"/>
          <w:sz w:val="21"/>
        </w:rPr>
      </w:pPr>
      <w:r w:rsidRPr="0052456F">
        <w:rPr>
          <w:rFonts w:ascii="SimSun" w:hint="eastAsia"/>
          <w:sz w:val="21"/>
        </w:rPr>
        <w:lastRenderedPageBreak/>
        <w:t>目</w:t>
      </w:r>
      <w:r w:rsidR="00680155">
        <w:rPr>
          <w:rFonts w:ascii="SimSun" w:hint="eastAsia"/>
          <w:sz w:val="21"/>
        </w:rPr>
        <w:t xml:space="preserve">　</w:t>
      </w:r>
      <w:r w:rsidRPr="0052456F">
        <w:rPr>
          <w:rFonts w:ascii="SimSun" w:hint="eastAsia"/>
          <w:sz w:val="21"/>
        </w:rPr>
        <w:t>录</w:t>
      </w:r>
    </w:p>
    <w:p w:rsidR="00A77F50" w:rsidRPr="0052456F" w:rsidRDefault="00A77F50">
      <w:pPr>
        <w:jc w:val="both"/>
        <w:rPr>
          <w:rFonts w:ascii="SimSun"/>
          <w:sz w:val="21"/>
        </w:rPr>
      </w:pPr>
    </w:p>
    <w:p w:rsidR="00A77F50" w:rsidRPr="0052456F" w:rsidRDefault="00680155" w:rsidP="00680155">
      <w:pPr>
        <w:tabs>
          <w:tab w:val="left" w:pos="567"/>
          <w:tab w:val="right" w:leader="dot" w:pos="9356"/>
        </w:tabs>
        <w:spacing w:afterLines="100" w:after="240" w:line="340" w:lineRule="atLeast"/>
        <w:jc w:val="both"/>
        <w:rPr>
          <w:rFonts w:ascii="SimSun"/>
          <w:sz w:val="21"/>
        </w:rPr>
      </w:pPr>
      <w:r>
        <w:rPr>
          <w:rFonts w:ascii="SimSun" w:hint="eastAsia"/>
          <w:sz w:val="21"/>
        </w:rPr>
        <w:t>一、</w:t>
      </w:r>
      <w:r w:rsidR="00A77F50" w:rsidRPr="0052456F">
        <w:rPr>
          <w:rFonts w:ascii="SimSun"/>
          <w:sz w:val="21"/>
        </w:rPr>
        <w:tab/>
      </w:r>
      <w:r w:rsidR="004C0583" w:rsidRPr="0052456F">
        <w:rPr>
          <w:rFonts w:ascii="SimSun" w:hint="eastAsia"/>
          <w:sz w:val="21"/>
        </w:rPr>
        <w:t>内容提要</w:t>
      </w:r>
      <w:r>
        <w:rPr>
          <w:rFonts w:ascii="SimSun" w:hint="eastAsia"/>
          <w:sz w:val="21"/>
        </w:rPr>
        <w:tab/>
      </w:r>
      <w:r w:rsidR="00A77F50" w:rsidRPr="0052456F">
        <w:rPr>
          <w:rFonts w:ascii="SimSun"/>
          <w:sz w:val="21"/>
        </w:rPr>
        <w:t>3</w:t>
      </w:r>
    </w:p>
    <w:p w:rsidR="00A77F50" w:rsidRPr="0052456F" w:rsidRDefault="00680155" w:rsidP="00680155">
      <w:pPr>
        <w:tabs>
          <w:tab w:val="left" w:pos="567"/>
          <w:tab w:val="right" w:leader="dot" w:pos="9356"/>
        </w:tabs>
        <w:spacing w:afterLines="100" w:after="240" w:line="340" w:lineRule="atLeast"/>
        <w:jc w:val="both"/>
        <w:rPr>
          <w:rFonts w:ascii="SimSun"/>
          <w:sz w:val="21"/>
        </w:rPr>
      </w:pPr>
      <w:r>
        <w:rPr>
          <w:rFonts w:ascii="SimSun" w:hint="eastAsia"/>
          <w:sz w:val="21"/>
        </w:rPr>
        <w:t>二、</w:t>
      </w:r>
      <w:r w:rsidR="00A77F50" w:rsidRPr="0052456F">
        <w:rPr>
          <w:rFonts w:ascii="SimSun"/>
          <w:sz w:val="21"/>
        </w:rPr>
        <w:tab/>
      </w:r>
      <w:r w:rsidR="004C0583" w:rsidRPr="0052456F">
        <w:rPr>
          <w:rFonts w:ascii="SimSun" w:hint="eastAsia"/>
          <w:sz w:val="21"/>
        </w:rPr>
        <w:t>从</w:t>
      </w:r>
      <w:proofErr w:type="gramStart"/>
      <w:r w:rsidR="004C0583" w:rsidRPr="0052456F">
        <w:rPr>
          <w:rFonts w:ascii="SimSun" w:hint="eastAsia"/>
          <w:sz w:val="21"/>
        </w:rPr>
        <w:t>可专利</w:t>
      </w:r>
      <w:proofErr w:type="gramEnd"/>
      <w:r w:rsidR="004C0583" w:rsidRPr="0052456F">
        <w:rPr>
          <w:rFonts w:ascii="SimSun" w:hint="eastAsia"/>
          <w:sz w:val="21"/>
        </w:rPr>
        <w:t>性中排除植物的范围</w:t>
      </w:r>
      <w:r>
        <w:rPr>
          <w:rFonts w:ascii="SimSun" w:hint="eastAsia"/>
          <w:sz w:val="21"/>
        </w:rPr>
        <w:tab/>
      </w:r>
      <w:r w:rsidR="00A77F50" w:rsidRPr="0052456F">
        <w:rPr>
          <w:rFonts w:ascii="SimSun"/>
          <w:sz w:val="21"/>
        </w:rPr>
        <w:t>4</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A.</w:t>
      </w:r>
      <w:r w:rsidR="00A77F50" w:rsidRPr="0052456F">
        <w:rPr>
          <w:rFonts w:ascii="SimSun"/>
          <w:sz w:val="21"/>
        </w:rPr>
        <w:tab/>
      </w:r>
      <w:r w:rsidR="004C0583" w:rsidRPr="0052456F">
        <w:rPr>
          <w:rFonts w:ascii="SimSun" w:hint="eastAsia"/>
          <w:sz w:val="21"/>
        </w:rPr>
        <w:t>导言</w:t>
      </w:r>
      <w:r>
        <w:rPr>
          <w:rFonts w:ascii="SimSun" w:hint="eastAsia"/>
          <w:sz w:val="21"/>
        </w:rPr>
        <w:tab/>
      </w:r>
      <w:r w:rsidR="00A77F50" w:rsidRPr="0052456F">
        <w:rPr>
          <w:rFonts w:ascii="SimSun"/>
          <w:sz w:val="21"/>
        </w:rPr>
        <w:t>4</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B.</w:t>
      </w:r>
      <w:r w:rsidR="00A77F50" w:rsidRPr="0052456F">
        <w:rPr>
          <w:rFonts w:ascii="SimSun"/>
          <w:sz w:val="21"/>
        </w:rPr>
        <w:tab/>
      </w:r>
      <w:r w:rsidR="004C0583" w:rsidRPr="0052456F">
        <w:rPr>
          <w:rFonts w:ascii="SimSun" w:hint="eastAsia"/>
          <w:sz w:val="21"/>
        </w:rPr>
        <w:t>国际法律框架</w:t>
      </w:r>
      <w:r>
        <w:rPr>
          <w:rFonts w:ascii="SimSun" w:hint="eastAsia"/>
          <w:sz w:val="21"/>
        </w:rPr>
        <w:tab/>
      </w:r>
      <w:r w:rsidR="00A77F50" w:rsidRPr="0052456F">
        <w:rPr>
          <w:rFonts w:ascii="SimSun"/>
          <w:sz w:val="21"/>
        </w:rPr>
        <w:t>6</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C.</w:t>
      </w:r>
      <w:r w:rsidR="00A77F50" w:rsidRPr="0052456F">
        <w:rPr>
          <w:rFonts w:ascii="SimSun"/>
          <w:sz w:val="21"/>
        </w:rPr>
        <w:tab/>
      </w:r>
      <w:r w:rsidR="004C0583" w:rsidRPr="0052456F">
        <w:rPr>
          <w:rFonts w:ascii="SimSun" w:hint="eastAsia"/>
          <w:sz w:val="21"/>
        </w:rPr>
        <w:t>国家和地区层面的落实</w:t>
      </w:r>
      <w:r>
        <w:rPr>
          <w:rFonts w:ascii="SimSun" w:hint="eastAsia"/>
          <w:sz w:val="21"/>
        </w:rPr>
        <w:tab/>
      </w:r>
      <w:r w:rsidR="0018672F">
        <w:rPr>
          <w:rFonts w:ascii="SimSun" w:hint="eastAsia"/>
          <w:sz w:val="21"/>
        </w:rPr>
        <w:t>7</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Pr>
          <w:rFonts w:ascii="SimSun" w:hint="eastAsia"/>
          <w:sz w:val="21"/>
        </w:rPr>
        <w:tab/>
      </w:r>
      <w:r w:rsidR="00A77F50" w:rsidRPr="0052456F">
        <w:rPr>
          <w:rFonts w:ascii="SimSun"/>
          <w:sz w:val="21"/>
        </w:rPr>
        <w:t>a)</w:t>
      </w:r>
      <w:r w:rsidR="00A77F50" w:rsidRPr="0052456F">
        <w:rPr>
          <w:rFonts w:ascii="SimSun"/>
          <w:sz w:val="21"/>
        </w:rPr>
        <w:tab/>
      </w:r>
      <w:r w:rsidR="004C0583" w:rsidRPr="0052456F">
        <w:rPr>
          <w:rFonts w:ascii="SimSun" w:hint="eastAsia"/>
          <w:sz w:val="21"/>
        </w:rPr>
        <w:t>从专利保护中排除植物</w:t>
      </w:r>
      <w:r>
        <w:rPr>
          <w:rFonts w:ascii="SimSun" w:hint="eastAsia"/>
          <w:sz w:val="21"/>
        </w:rPr>
        <w:tab/>
      </w:r>
      <w:r w:rsidR="00C36CC0" w:rsidRPr="0052456F">
        <w:rPr>
          <w:rFonts w:ascii="SimSun" w:hint="eastAsia"/>
          <w:sz w:val="21"/>
        </w:rPr>
        <w:t>7</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Pr>
          <w:rFonts w:ascii="SimSun" w:hint="eastAsia"/>
          <w:sz w:val="21"/>
        </w:rPr>
        <w:tab/>
      </w:r>
      <w:r w:rsidR="00A77F50" w:rsidRPr="0052456F">
        <w:rPr>
          <w:rFonts w:ascii="SimSun"/>
          <w:sz w:val="21"/>
        </w:rPr>
        <w:t>b)</w:t>
      </w:r>
      <w:r w:rsidR="00A77F50" w:rsidRPr="0052456F">
        <w:rPr>
          <w:rFonts w:ascii="SimSun"/>
          <w:sz w:val="21"/>
        </w:rPr>
        <w:tab/>
      </w:r>
      <w:r w:rsidR="004C0583" w:rsidRPr="0052456F">
        <w:rPr>
          <w:rFonts w:ascii="SimSun" w:hint="eastAsia"/>
          <w:sz w:val="21"/>
        </w:rPr>
        <w:t>从专利保护中排除植物品种</w:t>
      </w:r>
      <w:r>
        <w:rPr>
          <w:rFonts w:ascii="SimSun" w:hint="eastAsia"/>
          <w:sz w:val="21"/>
        </w:rPr>
        <w:tab/>
      </w:r>
      <w:r w:rsidR="00C36CC0" w:rsidRPr="0052456F">
        <w:rPr>
          <w:rFonts w:ascii="SimSun" w:hint="eastAsia"/>
          <w:sz w:val="21"/>
        </w:rPr>
        <w:t>7</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sidR="00A77F50" w:rsidRPr="0052456F">
        <w:rPr>
          <w:rFonts w:ascii="SimSun"/>
          <w:sz w:val="21"/>
        </w:rPr>
        <w:tab/>
        <w:t>c)</w:t>
      </w:r>
      <w:r w:rsidR="00A77F50" w:rsidRPr="0052456F">
        <w:rPr>
          <w:rFonts w:ascii="SimSun"/>
          <w:sz w:val="21"/>
        </w:rPr>
        <w:tab/>
      </w:r>
      <w:r w:rsidR="004C0583" w:rsidRPr="0052456F">
        <w:rPr>
          <w:rFonts w:ascii="SimSun" w:hint="eastAsia"/>
          <w:sz w:val="21"/>
        </w:rPr>
        <w:t>从专利保护中排除植物和植物品种</w:t>
      </w:r>
      <w:r>
        <w:rPr>
          <w:rFonts w:ascii="SimSun" w:hint="eastAsia"/>
          <w:sz w:val="21"/>
        </w:rPr>
        <w:tab/>
      </w:r>
      <w:r w:rsidR="00C36CC0" w:rsidRPr="0052456F">
        <w:rPr>
          <w:rFonts w:ascii="SimSun" w:hint="eastAsia"/>
          <w:sz w:val="21"/>
        </w:rPr>
        <w:t>8</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sidR="00A77F50" w:rsidRPr="0052456F">
        <w:rPr>
          <w:rFonts w:ascii="SimSun"/>
          <w:sz w:val="21"/>
        </w:rPr>
        <w:tab/>
        <w:t>d)</w:t>
      </w:r>
      <w:r w:rsidR="00A77F50" w:rsidRPr="0052456F">
        <w:rPr>
          <w:rFonts w:ascii="SimSun"/>
          <w:sz w:val="21"/>
        </w:rPr>
        <w:tab/>
      </w:r>
      <w:r w:rsidR="004C0583" w:rsidRPr="0052456F">
        <w:rPr>
          <w:rFonts w:ascii="SimSun" w:hint="eastAsia"/>
          <w:sz w:val="21"/>
        </w:rPr>
        <w:t>允许植物和/或植物品种具有</w:t>
      </w:r>
      <w:proofErr w:type="gramStart"/>
      <w:r w:rsidR="004C0583" w:rsidRPr="0052456F">
        <w:rPr>
          <w:rFonts w:ascii="SimSun" w:hint="eastAsia"/>
          <w:sz w:val="21"/>
        </w:rPr>
        <w:t>可专利</w:t>
      </w:r>
      <w:proofErr w:type="gramEnd"/>
      <w:r w:rsidR="004C0583" w:rsidRPr="0052456F">
        <w:rPr>
          <w:rFonts w:ascii="SimSun" w:hint="eastAsia"/>
          <w:sz w:val="21"/>
        </w:rPr>
        <w:t>性</w:t>
      </w:r>
      <w:r>
        <w:rPr>
          <w:rFonts w:ascii="SimSun" w:hint="eastAsia"/>
          <w:sz w:val="21"/>
        </w:rPr>
        <w:tab/>
      </w:r>
      <w:r w:rsidR="00C36CC0" w:rsidRPr="0052456F">
        <w:rPr>
          <w:rFonts w:ascii="SimSun" w:hint="eastAsia"/>
          <w:sz w:val="21"/>
        </w:rPr>
        <w:t>8</w:t>
      </w:r>
    </w:p>
    <w:p w:rsidR="00A77F50" w:rsidRPr="0052456F" w:rsidRDefault="00680155" w:rsidP="00680155">
      <w:pPr>
        <w:tabs>
          <w:tab w:val="left" w:pos="567"/>
          <w:tab w:val="left" w:pos="1134"/>
          <w:tab w:val="left" w:pos="1701"/>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ab/>
        <w:t>e)</w:t>
      </w:r>
      <w:r w:rsidR="00A77F50" w:rsidRPr="0052456F">
        <w:rPr>
          <w:rFonts w:ascii="SimSun"/>
          <w:sz w:val="21"/>
        </w:rPr>
        <w:tab/>
      </w:r>
      <w:r w:rsidR="004C0583" w:rsidRPr="0052456F">
        <w:rPr>
          <w:rFonts w:ascii="SimSun" w:hint="eastAsia"/>
          <w:sz w:val="21"/>
        </w:rPr>
        <w:t>从</w:t>
      </w:r>
      <w:proofErr w:type="gramStart"/>
      <w:r w:rsidR="004C0583" w:rsidRPr="0052456F">
        <w:rPr>
          <w:rFonts w:ascii="SimSun" w:hint="eastAsia"/>
          <w:sz w:val="21"/>
        </w:rPr>
        <w:t>可专利</w:t>
      </w:r>
      <w:proofErr w:type="gramEnd"/>
      <w:r w:rsidR="004C0583" w:rsidRPr="0052456F">
        <w:rPr>
          <w:rFonts w:ascii="SimSun" w:hint="eastAsia"/>
          <w:sz w:val="21"/>
        </w:rPr>
        <w:t>性中排除植物生产的必要生物过程</w:t>
      </w:r>
      <w:r>
        <w:rPr>
          <w:rFonts w:ascii="SimSun" w:hint="eastAsia"/>
          <w:sz w:val="21"/>
        </w:rPr>
        <w:tab/>
      </w:r>
      <w:r w:rsidR="00C36CC0" w:rsidRPr="0052456F">
        <w:rPr>
          <w:rFonts w:ascii="SimSun" w:hint="eastAsia"/>
          <w:sz w:val="21"/>
        </w:rPr>
        <w:t>9</w:t>
      </w:r>
    </w:p>
    <w:p w:rsidR="00A77F50" w:rsidRPr="0052456F" w:rsidRDefault="00680155" w:rsidP="00680155">
      <w:pPr>
        <w:tabs>
          <w:tab w:val="left" w:pos="567"/>
          <w:tab w:val="right" w:leader="dot" w:pos="9356"/>
        </w:tabs>
        <w:spacing w:afterLines="100" w:after="240" w:line="340" w:lineRule="atLeast"/>
        <w:jc w:val="both"/>
        <w:rPr>
          <w:rFonts w:ascii="SimSun"/>
          <w:sz w:val="21"/>
        </w:rPr>
      </w:pPr>
      <w:r>
        <w:rPr>
          <w:rFonts w:ascii="SimSun" w:hint="eastAsia"/>
          <w:sz w:val="21"/>
        </w:rPr>
        <w:t>三、</w:t>
      </w:r>
      <w:r w:rsidR="00A77F50" w:rsidRPr="0052456F">
        <w:rPr>
          <w:rFonts w:ascii="SimSun"/>
          <w:sz w:val="21"/>
        </w:rPr>
        <w:tab/>
      </w:r>
      <w:r w:rsidR="004C0583" w:rsidRPr="0052456F">
        <w:rPr>
          <w:rFonts w:ascii="SimSun" w:hint="eastAsia"/>
          <w:sz w:val="21"/>
          <w:szCs w:val="22"/>
        </w:rPr>
        <w:t>软件相关发明</w:t>
      </w:r>
      <w:proofErr w:type="gramStart"/>
      <w:r w:rsidR="004C0583" w:rsidRPr="0052456F">
        <w:rPr>
          <w:rFonts w:ascii="SimSun" w:hint="eastAsia"/>
          <w:sz w:val="21"/>
          <w:szCs w:val="22"/>
        </w:rPr>
        <w:t>可</w:t>
      </w:r>
      <w:r w:rsidR="004C0583" w:rsidRPr="00680155">
        <w:rPr>
          <w:rFonts w:ascii="SimSun" w:hint="eastAsia"/>
          <w:sz w:val="21"/>
        </w:rPr>
        <w:t>专利</w:t>
      </w:r>
      <w:proofErr w:type="gramEnd"/>
      <w:r w:rsidR="004C0583" w:rsidRPr="0052456F">
        <w:rPr>
          <w:rFonts w:ascii="SimSun" w:hint="eastAsia"/>
          <w:sz w:val="21"/>
          <w:szCs w:val="22"/>
        </w:rPr>
        <w:t>性或排除</w:t>
      </w:r>
      <w:proofErr w:type="gramStart"/>
      <w:r w:rsidR="004C0583" w:rsidRPr="0052456F">
        <w:rPr>
          <w:rFonts w:ascii="SimSun" w:hint="eastAsia"/>
          <w:sz w:val="21"/>
          <w:szCs w:val="22"/>
        </w:rPr>
        <w:t>可专利</w:t>
      </w:r>
      <w:proofErr w:type="gramEnd"/>
      <w:r w:rsidR="004C0583" w:rsidRPr="0052456F">
        <w:rPr>
          <w:rFonts w:ascii="SimSun" w:hint="eastAsia"/>
          <w:sz w:val="21"/>
          <w:szCs w:val="22"/>
        </w:rPr>
        <w:t>性方面的灵活性</w:t>
      </w:r>
      <w:r>
        <w:rPr>
          <w:rFonts w:ascii="SimSun" w:hint="eastAsia"/>
          <w:sz w:val="21"/>
        </w:rPr>
        <w:tab/>
      </w:r>
      <w:r w:rsidR="004C0583" w:rsidRPr="0052456F">
        <w:rPr>
          <w:rFonts w:ascii="SimSun"/>
          <w:sz w:val="21"/>
        </w:rPr>
        <w:t>1</w:t>
      </w:r>
      <w:r w:rsidR="004C0583" w:rsidRPr="0052456F">
        <w:rPr>
          <w:rFonts w:ascii="SimSun" w:hint="eastAsia"/>
          <w:sz w:val="21"/>
        </w:rPr>
        <w:t>1</w:t>
      </w:r>
    </w:p>
    <w:p w:rsidR="00A77F50" w:rsidRPr="0052456F" w:rsidRDefault="00A77F50" w:rsidP="00680155">
      <w:pPr>
        <w:tabs>
          <w:tab w:val="left" w:pos="567"/>
          <w:tab w:val="left" w:pos="1134"/>
          <w:tab w:val="right" w:leader="dot" w:pos="9356"/>
        </w:tabs>
        <w:spacing w:afterLines="100" w:after="240" w:line="340" w:lineRule="atLeast"/>
        <w:jc w:val="both"/>
        <w:rPr>
          <w:rFonts w:ascii="SimSun"/>
          <w:sz w:val="21"/>
        </w:rPr>
      </w:pPr>
      <w:r w:rsidRPr="0052456F">
        <w:rPr>
          <w:rFonts w:ascii="SimSun"/>
          <w:sz w:val="21"/>
        </w:rPr>
        <w:tab/>
        <w:t>A.</w:t>
      </w:r>
      <w:r w:rsidRPr="0052456F">
        <w:rPr>
          <w:rFonts w:ascii="SimSun"/>
          <w:sz w:val="21"/>
        </w:rPr>
        <w:tab/>
      </w:r>
      <w:r w:rsidR="004C0583" w:rsidRPr="0052456F">
        <w:rPr>
          <w:rFonts w:ascii="SimSun" w:hint="eastAsia"/>
          <w:sz w:val="21"/>
        </w:rPr>
        <w:t>导言</w:t>
      </w:r>
      <w:r w:rsidR="00680155">
        <w:rPr>
          <w:rFonts w:ascii="SimSun" w:hint="eastAsia"/>
          <w:sz w:val="21"/>
        </w:rPr>
        <w:tab/>
      </w:r>
      <w:r w:rsidR="00C36CC0" w:rsidRPr="0052456F">
        <w:rPr>
          <w:rFonts w:ascii="SimSun"/>
          <w:sz w:val="21"/>
        </w:rPr>
        <w:t>1</w:t>
      </w:r>
      <w:r w:rsidR="00C36CC0" w:rsidRPr="0052456F">
        <w:rPr>
          <w:rFonts w:ascii="SimSun" w:hint="eastAsia"/>
          <w:sz w:val="21"/>
        </w:rPr>
        <w:t>1</w:t>
      </w:r>
    </w:p>
    <w:p w:rsidR="00A77F50" w:rsidRPr="0052456F" w:rsidRDefault="00A77F50" w:rsidP="00680155">
      <w:pPr>
        <w:tabs>
          <w:tab w:val="left" w:pos="567"/>
          <w:tab w:val="left" w:pos="1134"/>
          <w:tab w:val="right" w:leader="dot" w:pos="9356"/>
        </w:tabs>
        <w:spacing w:afterLines="100" w:after="240" w:line="340" w:lineRule="atLeast"/>
        <w:jc w:val="both"/>
        <w:rPr>
          <w:rFonts w:ascii="SimSun"/>
          <w:sz w:val="21"/>
        </w:rPr>
      </w:pPr>
      <w:r w:rsidRPr="0052456F">
        <w:rPr>
          <w:rFonts w:ascii="SimSun"/>
          <w:sz w:val="21"/>
        </w:rPr>
        <w:tab/>
        <w:t>B.</w:t>
      </w:r>
      <w:r w:rsidRPr="0052456F">
        <w:rPr>
          <w:rFonts w:ascii="SimSun"/>
          <w:sz w:val="21"/>
        </w:rPr>
        <w:tab/>
      </w:r>
      <w:r w:rsidR="004C0583" w:rsidRPr="0052456F">
        <w:rPr>
          <w:rFonts w:ascii="SimSun" w:hint="eastAsia"/>
          <w:sz w:val="21"/>
        </w:rPr>
        <w:t>国际法律框架</w:t>
      </w:r>
      <w:r w:rsidR="00680155">
        <w:rPr>
          <w:rFonts w:ascii="SimSun" w:hint="eastAsia"/>
          <w:sz w:val="21"/>
        </w:rPr>
        <w:tab/>
      </w:r>
      <w:r w:rsidR="00C36CC0" w:rsidRPr="0052456F">
        <w:rPr>
          <w:rFonts w:ascii="SimSun"/>
          <w:sz w:val="21"/>
        </w:rPr>
        <w:t>1</w:t>
      </w:r>
      <w:r w:rsidR="00C36CC0" w:rsidRPr="0052456F">
        <w:rPr>
          <w:rFonts w:ascii="SimSun" w:hint="eastAsia"/>
          <w:sz w:val="21"/>
        </w:rPr>
        <w:t>2</w:t>
      </w:r>
    </w:p>
    <w:p w:rsidR="00A77F50" w:rsidRPr="0052456F" w:rsidRDefault="00A77F50" w:rsidP="00680155">
      <w:pPr>
        <w:tabs>
          <w:tab w:val="left" w:pos="567"/>
          <w:tab w:val="left" w:pos="1134"/>
          <w:tab w:val="right" w:leader="dot" w:pos="9356"/>
        </w:tabs>
        <w:spacing w:afterLines="100" w:after="240" w:line="340" w:lineRule="atLeast"/>
        <w:jc w:val="both"/>
        <w:rPr>
          <w:rFonts w:ascii="SimSun"/>
          <w:sz w:val="21"/>
          <w:lang w:val="fr-FR"/>
        </w:rPr>
      </w:pPr>
      <w:r w:rsidRPr="0052456F">
        <w:rPr>
          <w:rFonts w:ascii="SimSun"/>
          <w:sz w:val="21"/>
        </w:rPr>
        <w:tab/>
      </w:r>
      <w:r w:rsidRPr="0052456F">
        <w:rPr>
          <w:rFonts w:ascii="SimSun"/>
          <w:sz w:val="21"/>
          <w:lang w:val="fr-FR"/>
        </w:rPr>
        <w:t>C.</w:t>
      </w:r>
      <w:r w:rsidRPr="0052456F">
        <w:rPr>
          <w:rFonts w:ascii="SimSun"/>
          <w:sz w:val="21"/>
          <w:lang w:val="fr-FR"/>
        </w:rPr>
        <w:tab/>
      </w:r>
      <w:r w:rsidR="004C0583" w:rsidRPr="0052456F">
        <w:rPr>
          <w:rFonts w:ascii="SimSun" w:hint="eastAsia"/>
          <w:sz w:val="21"/>
          <w:lang w:val="fr-FR"/>
        </w:rPr>
        <w:t>国家层面的落实</w:t>
      </w:r>
      <w:r w:rsidR="00680155">
        <w:rPr>
          <w:rFonts w:ascii="SimSun" w:hint="eastAsia"/>
          <w:sz w:val="21"/>
          <w:lang w:val="fr-FR"/>
        </w:rPr>
        <w:tab/>
      </w:r>
      <w:r w:rsidR="00C36CC0" w:rsidRPr="0052456F">
        <w:rPr>
          <w:rFonts w:ascii="SimSun"/>
          <w:sz w:val="21"/>
          <w:lang w:val="fr-FR"/>
        </w:rPr>
        <w:t>1</w:t>
      </w:r>
      <w:r w:rsidR="00C36CC0" w:rsidRPr="0052456F">
        <w:rPr>
          <w:rFonts w:ascii="SimSun" w:hint="eastAsia"/>
          <w:sz w:val="21"/>
          <w:lang w:val="fr-FR"/>
        </w:rPr>
        <w:t>2</w:t>
      </w:r>
    </w:p>
    <w:p w:rsidR="00A77F50" w:rsidRPr="0052456F" w:rsidRDefault="00A77F50"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sidRPr="0052456F">
        <w:rPr>
          <w:rFonts w:ascii="SimSun"/>
          <w:sz w:val="21"/>
          <w:lang w:val="fr-FR"/>
        </w:rPr>
        <w:tab/>
      </w:r>
      <w:r w:rsidR="00680155">
        <w:rPr>
          <w:rFonts w:ascii="SimSun" w:hint="eastAsia"/>
          <w:sz w:val="21"/>
          <w:lang w:val="fr-FR"/>
        </w:rPr>
        <w:tab/>
      </w:r>
      <w:r w:rsidRPr="0052456F">
        <w:rPr>
          <w:rFonts w:ascii="SimSun"/>
          <w:sz w:val="21"/>
          <w:lang w:val="fr-FR"/>
        </w:rPr>
        <w:t>a)</w:t>
      </w:r>
      <w:r w:rsidRPr="0052456F">
        <w:rPr>
          <w:rFonts w:ascii="SimSun"/>
          <w:sz w:val="21"/>
          <w:lang w:val="fr-FR"/>
        </w:rPr>
        <w:tab/>
      </w:r>
      <w:r w:rsidR="004C0583" w:rsidRPr="0052456F">
        <w:rPr>
          <w:rFonts w:ascii="SimSun" w:hint="eastAsia"/>
          <w:sz w:val="21"/>
          <w:lang w:val="fr-FR"/>
        </w:rPr>
        <w:t>明确</w:t>
      </w:r>
      <w:r w:rsidR="004C0583" w:rsidRPr="00680155">
        <w:rPr>
          <w:rFonts w:ascii="SimSun" w:hint="eastAsia"/>
          <w:sz w:val="21"/>
        </w:rPr>
        <w:t>排除</w:t>
      </w:r>
      <w:r w:rsidR="00680155">
        <w:rPr>
          <w:rFonts w:ascii="SimSun" w:hint="eastAsia"/>
          <w:sz w:val="21"/>
          <w:lang w:val="fr-FR"/>
        </w:rPr>
        <w:tab/>
      </w:r>
      <w:r w:rsidR="00C36CC0" w:rsidRPr="0052456F">
        <w:rPr>
          <w:rFonts w:ascii="SimSun"/>
          <w:sz w:val="21"/>
        </w:rPr>
        <w:t>1</w:t>
      </w:r>
      <w:r w:rsidR="00C36CC0" w:rsidRPr="0052456F">
        <w:rPr>
          <w:rFonts w:ascii="SimSun" w:hint="eastAsia"/>
          <w:sz w:val="21"/>
        </w:rPr>
        <w:t>3</w:t>
      </w:r>
    </w:p>
    <w:p w:rsidR="00A77F50" w:rsidRPr="0052456F" w:rsidRDefault="00A77F50"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sidRPr="0052456F">
        <w:rPr>
          <w:rFonts w:ascii="SimSun"/>
          <w:sz w:val="21"/>
        </w:rPr>
        <w:tab/>
      </w:r>
      <w:r w:rsidR="00680155">
        <w:rPr>
          <w:rFonts w:ascii="SimSun" w:hint="eastAsia"/>
          <w:sz w:val="21"/>
        </w:rPr>
        <w:tab/>
      </w:r>
      <w:r w:rsidRPr="0052456F">
        <w:rPr>
          <w:rFonts w:ascii="SimSun"/>
          <w:sz w:val="21"/>
        </w:rPr>
        <w:t>b)</w:t>
      </w:r>
      <w:r w:rsidRPr="0052456F">
        <w:rPr>
          <w:rFonts w:ascii="SimSun"/>
          <w:sz w:val="21"/>
        </w:rPr>
        <w:tab/>
      </w:r>
      <w:r w:rsidR="004C0583" w:rsidRPr="0052456F">
        <w:rPr>
          <w:rFonts w:ascii="SimSun" w:hint="eastAsia"/>
          <w:sz w:val="21"/>
        </w:rPr>
        <w:t>明确允许</w:t>
      </w:r>
      <w:r w:rsidR="00680155">
        <w:rPr>
          <w:rFonts w:ascii="SimSun" w:hint="eastAsia"/>
          <w:sz w:val="21"/>
        </w:rPr>
        <w:tab/>
      </w:r>
      <w:r w:rsidR="00C36CC0" w:rsidRPr="0052456F">
        <w:rPr>
          <w:rFonts w:ascii="SimSun"/>
          <w:sz w:val="21"/>
        </w:rPr>
        <w:t>1</w:t>
      </w:r>
      <w:r w:rsidR="00C36CC0" w:rsidRPr="0052456F">
        <w:rPr>
          <w:rFonts w:ascii="SimSun" w:hint="eastAsia"/>
          <w:sz w:val="21"/>
        </w:rPr>
        <w:t>4</w:t>
      </w:r>
    </w:p>
    <w:p w:rsidR="00A77F50" w:rsidRPr="0052456F" w:rsidRDefault="00A77F50" w:rsidP="00680155">
      <w:pPr>
        <w:tabs>
          <w:tab w:val="left" w:pos="567"/>
          <w:tab w:val="left" w:pos="1134"/>
          <w:tab w:val="left" w:pos="1701"/>
          <w:tab w:val="right" w:leader="dot" w:pos="9356"/>
        </w:tabs>
        <w:spacing w:afterLines="100" w:after="240" w:line="340" w:lineRule="atLeast"/>
        <w:jc w:val="both"/>
        <w:rPr>
          <w:rFonts w:ascii="SimSun"/>
          <w:sz w:val="21"/>
        </w:rPr>
      </w:pPr>
      <w:r w:rsidRPr="0052456F">
        <w:rPr>
          <w:rFonts w:ascii="SimSun"/>
          <w:sz w:val="21"/>
        </w:rPr>
        <w:tab/>
      </w:r>
      <w:r w:rsidR="00680155">
        <w:rPr>
          <w:rFonts w:ascii="SimSun" w:hint="eastAsia"/>
          <w:sz w:val="21"/>
        </w:rPr>
        <w:tab/>
      </w:r>
      <w:r w:rsidRPr="0052456F">
        <w:rPr>
          <w:rFonts w:ascii="SimSun"/>
          <w:sz w:val="21"/>
        </w:rPr>
        <w:t>c)</w:t>
      </w:r>
      <w:r w:rsidRPr="0052456F">
        <w:rPr>
          <w:rFonts w:ascii="SimSun"/>
          <w:sz w:val="21"/>
        </w:rPr>
        <w:tab/>
      </w:r>
      <w:r w:rsidR="004C0583" w:rsidRPr="0052456F">
        <w:rPr>
          <w:rFonts w:ascii="SimSun" w:hint="eastAsia"/>
          <w:sz w:val="21"/>
        </w:rPr>
        <w:t>无明确规定</w:t>
      </w:r>
      <w:r w:rsidR="00680155">
        <w:rPr>
          <w:rFonts w:ascii="SimSun" w:hint="eastAsia"/>
          <w:sz w:val="21"/>
        </w:rPr>
        <w:tab/>
      </w:r>
      <w:r w:rsidR="00C36CC0" w:rsidRPr="0052456F">
        <w:rPr>
          <w:rFonts w:ascii="SimSun"/>
          <w:sz w:val="21"/>
        </w:rPr>
        <w:t>1</w:t>
      </w:r>
      <w:r w:rsidR="00C36CC0" w:rsidRPr="0052456F">
        <w:rPr>
          <w:rFonts w:ascii="SimSun" w:hint="eastAsia"/>
          <w:sz w:val="21"/>
        </w:rPr>
        <w:t>5</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szCs w:val="22"/>
        </w:rPr>
      </w:pPr>
      <w:r>
        <w:rPr>
          <w:rFonts w:ascii="SimSun" w:hint="eastAsia"/>
          <w:sz w:val="21"/>
        </w:rPr>
        <w:tab/>
      </w:r>
      <w:r w:rsidR="00A77F50" w:rsidRPr="0052456F">
        <w:rPr>
          <w:rFonts w:ascii="SimSun"/>
          <w:sz w:val="21"/>
        </w:rPr>
        <w:t>D.</w:t>
      </w:r>
      <w:r w:rsidR="00A77F50" w:rsidRPr="0052456F">
        <w:rPr>
          <w:rFonts w:ascii="SimSun"/>
          <w:sz w:val="21"/>
        </w:rPr>
        <w:tab/>
      </w:r>
      <w:r w:rsidR="004C0583" w:rsidRPr="0052456F">
        <w:rPr>
          <w:rFonts w:ascii="SimSun" w:hint="eastAsia"/>
          <w:sz w:val="21"/>
          <w:lang w:val="fr-FR"/>
        </w:rPr>
        <w:t>需考虑的</w:t>
      </w:r>
      <w:r w:rsidR="004C0583" w:rsidRPr="00680155">
        <w:rPr>
          <w:rFonts w:ascii="SimSun" w:hint="eastAsia"/>
          <w:sz w:val="21"/>
        </w:rPr>
        <w:t>其他</w:t>
      </w:r>
      <w:r w:rsidR="004C0583" w:rsidRPr="0052456F">
        <w:rPr>
          <w:rFonts w:ascii="SimSun" w:hint="eastAsia"/>
          <w:sz w:val="21"/>
          <w:lang w:val="fr-FR"/>
        </w:rPr>
        <w:t>要素</w:t>
      </w:r>
      <w:r>
        <w:rPr>
          <w:rFonts w:ascii="SimSun" w:hint="eastAsia"/>
          <w:sz w:val="21"/>
        </w:rPr>
        <w:tab/>
      </w:r>
      <w:r w:rsidR="00C36CC0" w:rsidRPr="0052456F">
        <w:rPr>
          <w:rFonts w:ascii="SimSun"/>
          <w:sz w:val="21"/>
        </w:rPr>
        <w:t>1</w:t>
      </w:r>
      <w:r w:rsidR="0018672F">
        <w:rPr>
          <w:rFonts w:ascii="SimSun" w:hint="eastAsia"/>
          <w:sz w:val="21"/>
        </w:rPr>
        <w:t>7</w:t>
      </w:r>
    </w:p>
    <w:p w:rsidR="00A77F50" w:rsidRPr="0052456F" w:rsidRDefault="00A77F50" w:rsidP="001516C8">
      <w:pPr>
        <w:jc w:val="both"/>
        <w:rPr>
          <w:rFonts w:ascii="SimSun"/>
          <w:sz w:val="21"/>
          <w:szCs w:val="22"/>
        </w:rPr>
      </w:pPr>
      <w:r w:rsidRPr="0052456F">
        <w:rPr>
          <w:rFonts w:ascii="SimSun"/>
          <w:sz w:val="21"/>
          <w:szCs w:val="22"/>
        </w:rPr>
        <w:br w:type="page"/>
      </w:r>
    </w:p>
    <w:p w:rsidR="0045379C" w:rsidRDefault="0052456F" w:rsidP="0052456F">
      <w:pPr>
        <w:tabs>
          <w:tab w:val="left" w:pos="567"/>
        </w:tabs>
        <w:spacing w:beforeLines="100" w:before="240" w:afterLines="50" w:after="120" w:line="340" w:lineRule="atLeast"/>
        <w:jc w:val="both"/>
        <w:rPr>
          <w:rFonts w:ascii="SimHei" w:eastAsia="SimHei" w:hAnsi="SimHei"/>
          <w:sz w:val="21"/>
          <w:szCs w:val="22"/>
        </w:rPr>
      </w:pPr>
      <w:r w:rsidRPr="0052456F">
        <w:rPr>
          <w:rFonts w:ascii="SimHei" w:eastAsia="SimHei" w:hAnsi="SimHei" w:hint="eastAsia"/>
          <w:sz w:val="21"/>
          <w:szCs w:val="22"/>
        </w:rPr>
        <w:lastRenderedPageBreak/>
        <w:t>一、</w:t>
      </w:r>
      <w:r w:rsidR="00A77F50" w:rsidRPr="0052456F">
        <w:rPr>
          <w:rFonts w:ascii="SimHei" w:eastAsia="SimHei" w:hAnsi="SimHei" w:hint="eastAsia"/>
          <w:sz w:val="21"/>
          <w:szCs w:val="22"/>
        </w:rPr>
        <w:t>内容提要</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发展与知识产权委员会(CDIP)第十一届会</w:t>
      </w:r>
      <w:proofErr w:type="gramStart"/>
      <w:r w:rsidRPr="0052456F">
        <w:rPr>
          <w:rFonts w:ascii="SimSun" w:hint="eastAsia"/>
          <w:sz w:val="21"/>
          <w:szCs w:val="22"/>
        </w:rPr>
        <w:t>议继续</w:t>
      </w:r>
      <w:proofErr w:type="gramEnd"/>
      <w:r w:rsidR="00CA1E73" w:rsidRPr="0052456F">
        <w:rPr>
          <w:rFonts w:ascii="SimSun" w:hint="eastAsia"/>
          <w:sz w:val="21"/>
          <w:szCs w:val="22"/>
        </w:rPr>
        <w:t>讨论</w:t>
      </w:r>
      <w:r w:rsidRPr="0052456F">
        <w:rPr>
          <w:rFonts w:ascii="SimSun" w:hint="eastAsia"/>
          <w:sz w:val="21"/>
        </w:rPr>
        <w:t>有关多边法律框架中专利相关灵活性的未来工作(文件</w:t>
      </w:r>
      <w:r w:rsidRPr="0052456F">
        <w:rPr>
          <w:rFonts w:ascii="SimSun"/>
          <w:sz w:val="21"/>
          <w:szCs w:val="22"/>
        </w:rPr>
        <w:t>CDIP/10/11</w:t>
      </w:r>
      <w:r w:rsidRPr="0052456F">
        <w:rPr>
          <w:rFonts w:ascii="SimSun" w:hint="eastAsia"/>
          <w:sz w:val="21"/>
          <w:szCs w:val="22"/>
        </w:rPr>
        <w:t>与</w:t>
      </w:r>
      <w:r w:rsidRPr="0052456F">
        <w:rPr>
          <w:rFonts w:ascii="SimSun"/>
          <w:sz w:val="21"/>
          <w:szCs w:val="22"/>
        </w:rPr>
        <w:t>CDIP/10/11 Add.</w:t>
      </w:r>
      <w:r w:rsidRPr="0052456F">
        <w:rPr>
          <w:rFonts w:ascii="SimSun" w:hint="eastAsia"/>
          <w:sz w:val="21"/>
        </w:rPr>
        <w:t>)。在此框架下，委员会要求秘书处就以下两项灵活性开展工作：</w:t>
      </w:r>
    </w:p>
    <w:p w:rsidR="0045379C" w:rsidRDefault="00A77F50" w:rsidP="0045379C">
      <w:pPr>
        <w:pStyle w:val="af1"/>
        <w:numPr>
          <w:ilvl w:val="0"/>
          <w:numId w:val="20"/>
        </w:numPr>
        <w:tabs>
          <w:tab w:val="left" w:pos="1134"/>
        </w:tabs>
        <w:adjustRightInd w:val="0"/>
        <w:spacing w:afterLines="50" w:after="120" w:line="340" w:lineRule="atLeast"/>
        <w:ind w:left="1134" w:hanging="567"/>
        <w:jc w:val="both"/>
        <w:rPr>
          <w:rFonts w:ascii="SimSun"/>
          <w:sz w:val="21"/>
          <w:szCs w:val="22"/>
        </w:rPr>
      </w:pPr>
      <w:r w:rsidRPr="0052456F">
        <w:rPr>
          <w:rFonts w:ascii="SimSun" w:hint="eastAsia"/>
          <w:sz w:val="21"/>
          <w:szCs w:val="22"/>
        </w:rPr>
        <w:t>从</w:t>
      </w:r>
      <w:proofErr w:type="gramStart"/>
      <w:r w:rsidRPr="0052456F">
        <w:rPr>
          <w:rFonts w:ascii="SimSun" w:hint="eastAsia"/>
          <w:sz w:val="21"/>
          <w:szCs w:val="22"/>
        </w:rPr>
        <w:t>可专利</w:t>
      </w:r>
      <w:proofErr w:type="gramEnd"/>
      <w:r w:rsidRPr="0052456F">
        <w:rPr>
          <w:rFonts w:ascii="SimSun" w:hint="eastAsia"/>
          <w:sz w:val="21"/>
          <w:szCs w:val="22"/>
        </w:rPr>
        <w:t>性中排除植物的范围(《TRIPS协定》第27条)；以及</w:t>
      </w:r>
    </w:p>
    <w:p w:rsidR="0045379C" w:rsidRDefault="00A77F50" w:rsidP="0045379C">
      <w:pPr>
        <w:pStyle w:val="af1"/>
        <w:numPr>
          <w:ilvl w:val="0"/>
          <w:numId w:val="20"/>
        </w:numPr>
        <w:tabs>
          <w:tab w:val="left" w:pos="1134"/>
        </w:tabs>
        <w:adjustRightInd w:val="0"/>
        <w:spacing w:afterLines="50" w:after="120" w:line="340" w:lineRule="atLeast"/>
        <w:ind w:left="1134" w:hanging="567"/>
        <w:jc w:val="both"/>
        <w:rPr>
          <w:rFonts w:ascii="SimSun"/>
          <w:sz w:val="21"/>
          <w:szCs w:val="22"/>
        </w:rPr>
      </w:pPr>
      <w:r w:rsidRPr="0052456F">
        <w:rPr>
          <w:rFonts w:ascii="SimSun" w:hint="eastAsia"/>
          <w:sz w:val="21"/>
          <w:szCs w:val="22"/>
        </w:rPr>
        <w:t>软件相关发明</w:t>
      </w:r>
      <w:proofErr w:type="gramStart"/>
      <w:r w:rsidRPr="0052456F">
        <w:rPr>
          <w:rFonts w:ascii="SimSun" w:hint="eastAsia"/>
          <w:sz w:val="21"/>
          <w:szCs w:val="22"/>
        </w:rPr>
        <w:t>可专利</w:t>
      </w:r>
      <w:proofErr w:type="gramEnd"/>
      <w:r w:rsidRPr="0052456F">
        <w:rPr>
          <w:rFonts w:ascii="SimSun" w:hint="eastAsia"/>
          <w:sz w:val="21"/>
          <w:szCs w:val="22"/>
        </w:rPr>
        <w:t>性或排除</w:t>
      </w:r>
      <w:proofErr w:type="gramStart"/>
      <w:r w:rsidRPr="0052456F">
        <w:rPr>
          <w:rFonts w:ascii="SimSun" w:hint="eastAsia"/>
          <w:sz w:val="21"/>
          <w:szCs w:val="22"/>
        </w:rPr>
        <w:t>可专利</w:t>
      </w:r>
      <w:proofErr w:type="gramEnd"/>
      <w:r w:rsidRPr="0052456F">
        <w:rPr>
          <w:rFonts w:ascii="SimSun" w:hint="eastAsia"/>
          <w:sz w:val="21"/>
          <w:szCs w:val="22"/>
        </w:rPr>
        <w:t>性方面的灵活性(《TRIPS协定》第27条)。</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编写本文件所采用的方法沿用了CDIP针对专利相关灵活性方面先前工作所采用的方法，即</w:t>
      </w:r>
      <w:r w:rsidRPr="0052456F">
        <w:rPr>
          <w:rFonts w:ascii="SimSun"/>
          <w:sz w:val="21"/>
          <w:szCs w:val="22"/>
        </w:rPr>
        <w:t>CDIP/5/4 Rev.</w:t>
      </w:r>
      <w:r w:rsidRPr="0052456F">
        <w:rPr>
          <w:rFonts w:ascii="SimSun" w:hint="eastAsia"/>
          <w:sz w:val="21"/>
          <w:szCs w:val="22"/>
        </w:rPr>
        <w:t>与</w:t>
      </w:r>
      <w:r w:rsidRPr="0052456F">
        <w:rPr>
          <w:rFonts w:ascii="SimSun"/>
          <w:sz w:val="21"/>
          <w:szCs w:val="22"/>
        </w:rPr>
        <w:t>CDIP/7/3 Rev</w:t>
      </w:r>
      <w:r w:rsidRPr="0052456F">
        <w:rPr>
          <w:rFonts w:ascii="SimSun" w:hint="eastAsia"/>
          <w:sz w:val="21"/>
          <w:szCs w:val="22"/>
        </w:rPr>
        <w:t>.。针对专利领域若干非穷尽性的灵活性，本文件对每项灵活性从概念上予以阐述，并包含有两份附件，以表格形式来对所研究的灵活性和大量司法辖区的法律规定的多个方面加以分类。</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本文件分为两部分：</w:t>
      </w:r>
    </w:p>
    <w:p w:rsidR="0045379C" w:rsidRDefault="00A77F50" w:rsidP="0045379C">
      <w:pPr>
        <w:pStyle w:val="af1"/>
        <w:numPr>
          <w:ilvl w:val="0"/>
          <w:numId w:val="29"/>
        </w:numPr>
        <w:tabs>
          <w:tab w:val="left" w:pos="1134"/>
        </w:tabs>
        <w:spacing w:afterLines="50" w:after="120" w:line="340" w:lineRule="atLeast"/>
        <w:ind w:left="1134" w:hanging="567"/>
        <w:jc w:val="both"/>
        <w:rPr>
          <w:rFonts w:ascii="SimSun"/>
          <w:sz w:val="21"/>
          <w:szCs w:val="22"/>
        </w:rPr>
      </w:pPr>
      <w:r w:rsidRPr="0052456F">
        <w:rPr>
          <w:rFonts w:ascii="SimSun" w:hint="eastAsia"/>
          <w:sz w:val="21"/>
          <w:szCs w:val="22"/>
        </w:rPr>
        <w:t>第一部分针对从</w:t>
      </w:r>
      <w:proofErr w:type="gramStart"/>
      <w:r w:rsidRPr="0052456F">
        <w:rPr>
          <w:rFonts w:ascii="SimSun" w:hint="eastAsia"/>
          <w:sz w:val="21"/>
          <w:szCs w:val="22"/>
        </w:rPr>
        <w:t>可专利</w:t>
      </w:r>
      <w:proofErr w:type="gramEnd"/>
      <w:r w:rsidRPr="0052456F">
        <w:rPr>
          <w:rFonts w:ascii="SimSun" w:hint="eastAsia"/>
          <w:sz w:val="21"/>
          <w:szCs w:val="22"/>
        </w:rPr>
        <w:t>性中排除植物的范围。其中特别说明了《TRIPS协定》第27.3条规定的与植物有关的义务履行的不同方式，这意味着本项研究不包括动植物品种；以及</w:t>
      </w:r>
    </w:p>
    <w:p w:rsidR="00A77F50" w:rsidRPr="0045379C" w:rsidRDefault="00A77F50" w:rsidP="0045379C">
      <w:pPr>
        <w:pStyle w:val="af1"/>
        <w:numPr>
          <w:ilvl w:val="0"/>
          <w:numId w:val="29"/>
        </w:numPr>
        <w:tabs>
          <w:tab w:val="left" w:pos="1134"/>
        </w:tabs>
        <w:spacing w:afterLines="50" w:after="120" w:line="340" w:lineRule="atLeast"/>
        <w:ind w:left="1134" w:hanging="567"/>
        <w:jc w:val="both"/>
        <w:rPr>
          <w:rFonts w:ascii="SimSun"/>
          <w:sz w:val="21"/>
          <w:szCs w:val="22"/>
        </w:rPr>
      </w:pPr>
      <w:r w:rsidRPr="0045379C">
        <w:rPr>
          <w:rFonts w:ascii="SimSun" w:hint="eastAsia"/>
          <w:sz w:val="21"/>
          <w:szCs w:val="22"/>
        </w:rPr>
        <w:t>第二部分对软件相关发明</w:t>
      </w:r>
      <w:proofErr w:type="gramStart"/>
      <w:r w:rsidRPr="0045379C">
        <w:rPr>
          <w:rFonts w:ascii="SimSun" w:hint="eastAsia"/>
          <w:sz w:val="21"/>
          <w:szCs w:val="22"/>
        </w:rPr>
        <w:t>可专利</w:t>
      </w:r>
      <w:proofErr w:type="gramEnd"/>
      <w:r w:rsidRPr="0045379C">
        <w:rPr>
          <w:rFonts w:ascii="SimSun" w:hint="eastAsia"/>
          <w:sz w:val="21"/>
          <w:szCs w:val="22"/>
        </w:rPr>
        <w:t>性以及在国家和地区层面已经得到采纳的不同方式相关的问题进行了说明。</w:t>
      </w:r>
    </w:p>
    <w:p w:rsidR="00A77F50" w:rsidRPr="0052456F" w:rsidRDefault="00A77F50" w:rsidP="001516C8">
      <w:pPr>
        <w:tabs>
          <w:tab w:val="left" w:pos="567"/>
        </w:tabs>
        <w:jc w:val="both"/>
        <w:rPr>
          <w:rFonts w:ascii="SimSun"/>
          <w:sz w:val="21"/>
          <w:szCs w:val="22"/>
        </w:rPr>
      </w:pPr>
      <w:r w:rsidRPr="0052456F">
        <w:rPr>
          <w:rFonts w:ascii="SimSun"/>
          <w:sz w:val="21"/>
          <w:szCs w:val="22"/>
        </w:rPr>
        <w:br w:type="page"/>
      </w:r>
    </w:p>
    <w:p w:rsidR="0045379C" w:rsidRDefault="0052456F" w:rsidP="0052456F">
      <w:pPr>
        <w:tabs>
          <w:tab w:val="left" w:pos="567"/>
        </w:tabs>
        <w:spacing w:beforeLines="100" w:before="240" w:afterLines="50" w:after="120" w:line="340" w:lineRule="atLeast"/>
        <w:jc w:val="both"/>
        <w:rPr>
          <w:rFonts w:ascii="SimHei" w:eastAsia="SimHei" w:hAnsi="SimHei"/>
          <w:sz w:val="21"/>
          <w:szCs w:val="22"/>
        </w:rPr>
      </w:pPr>
      <w:r>
        <w:rPr>
          <w:rFonts w:ascii="SimHei" w:eastAsia="SimHei" w:hAnsi="SimHei" w:hint="eastAsia"/>
          <w:sz w:val="21"/>
          <w:szCs w:val="22"/>
        </w:rPr>
        <w:lastRenderedPageBreak/>
        <w:t>二、</w:t>
      </w:r>
      <w:r w:rsidR="00A77F50" w:rsidRPr="0052456F">
        <w:rPr>
          <w:rFonts w:ascii="SimHei" w:eastAsia="SimHei" w:hAnsi="SimHei" w:hint="eastAsia"/>
          <w:sz w:val="21"/>
          <w:szCs w:val="22"/>
        </w:rPr>
        <w:t>从</w:t>
      </w:r>
      <w:proofErr w:type="gramStart"/>
      <w:r w:rsidR="00A77F50" w:rsidRPr="0052456F">
        <w:rPr>
          <w:rFonts w:ascii="SimHei" w:eastAsia="SimHei" w:hAnsi="SimHei" w:hint="eastAsia"/>
          <w:sz w:val="21"/>
          <w:szCs w:val="22"/>
        </w:rPr>
        <w:t>可专利</w:t>
      </w:r>
      <w:proofErr w:type="gramEnd"/>
      <w:r w:rsidR="00A77F50" w:rsidRPr="0052456F">
        <w:rPr>
          <w:rFonts w:ascii="SimHei" w:eastAsia="SimHei" w:hAnsi="SimHei" w:hint="eastAsia"/>
          <w:sz w:val="21"/>
          <w:szCs w:val="22"/>
        </w:rPr>
        <w:t>性中排除植物的范围</w:t>
      </w:r>
    </w:p>
    <w:p w:rsidR="0045379C" w:rsidRDefault="004C0583" w:rsidP="0045379C">
      <w:pPr>
        <w:tabs>
          <w:tab w:val="left" w:pos="567"/>
        </w:tabs>
        <w:spacing w:beforeLines="100" w:before="240" w:afterLines="50" w:after="120" w:line="340" w:lineRule="atLeast"/>
        <w:ind w:left="567" w:hanging="567"/>
        <w:jc w:val="both"/>
        <w:rPr>
          <w:rFonts w:ascii="SimSun"/>
          <w:b/>
          <w:iCs/>
          <w:sz w:val="21"/>
          <w:szCs w:val="22"/>
        </w:rPr>
      </w:pPr>
      <w:r w:rsidRPr="0052456F">
        <w:rPr>
          <w:rFonts w:ascii="SimSun"/>
          <w:b/>
          <w:iCs/>
          <w:sz w:val="21"/>
          <w:szCs w:val="22"/>
        </w:rPr>
        <w:t>A</w:t>
      </w:r>
      <w:r w:rsidR="0045379C">
        <w:rPr>
          <w:rFonts w:ascii="SimSun" w:hint="eastAsia"/>
          <w:b/>
          <w:iCs/>
          <w:sz w:val="21"/>
          <w:szCs w:val="22"/>
        </w:rPr>
        <w:t>.</w:t>
      </w:r>
      <w:r w:rsidRPr="0052456F">
        <w:rPr>
          <w:rFonts w:ascii="SimSun"/>
          <w:b/>
          <w:iCs/>
          <w:sz w:val="21"/>
          <w:szCs w:val="22"/>
        </w:rPr>
        <w:tab/>
      </w:r>
      <w:r w:rsidR="00A77F50" w:rsidRPr="0052456F">
        <w:rPr>
          <w:rFonts w:ascii="SimSun" w:hint="eastAsia"/>
          <w:b/>
          <w:iCs/>
          <w:sz w:val="21"/>
          <w:szCs w:val="22"/>
        </w:rPr>
        <w:t>导</w:t>
      </w:r>
      <w:r w:rsidR="0045379C">
        <w:rPr>
          <w:rFonts w:ascii="SimSun" w:hint="eastAsia"/>
          <w:b/>
          <w:iCs/>
          <w:sz w:val="21"/>
          <w:szCs w:val="22"/>
        </w:rPr>
        <w:t xml:space="preserve">　</w:t>
      </w:r>
      <w:r w:rsidR="00A77F50" w:rsidRPr="0052456F">
        <w:rPr>
          <w:rFonts w:ascii="SimSun" w:hint="eastAsia"/>
          <w:b/>
          <w:iCs/>
          <w:sz w:val="21"/>
          <w:szCs w:val="22"/>
        </w:rPr>
        <w:t>言</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众所周知，现存于自然界中的植物不能被授予专利权，而植物本身只能构成一种发现</w:t>
      </w:r>
      <w:r w:rsidRPr="0052456F">
        <w:rPr>
          <w:rFonts w:ascii="SimSun"/>
          <w:sz w:val="21"/>
          <w:szCs w:val="22"/>
          <w:vertAlign w:val="superscript"/>
        </w:rPr>
        <w:footnoteReference w:id="2"/>
      </w:r>
      <w:r w:rsidR="0045379C">
        <w:rPr>
          <w:rFonts w:ascii="SimSun" w:hint="eastAsia"/>
          <w:sz w:val="21"/>
          <w:szCs w:val="22"/>
        </w:rPr>
        <w:t>。</w:t>
      </w:r>
      <w:r w:rsidRPr="0052456F">
        <w:rPr>
          <w:rFonts w:ascii="SimSun" w:hint="eastAsia"/>
          <w:sz w:val="21"/>
          <w:szCs w:val="22"/>
        </w:rPr>
        <w:t>但是，生物技术，即将科学技术用于改造和改进植物、动物和微生物或用以提高其价值的技术，能够用来干预植物和植物品种，并提供不同于自然界中已有植物或植物品种的结果。在此方面，许多专利局的作法是认为，“如果人为技术干预(即制造)产生了一种自然界中不存在的人造情况，那么就可以对生物实体授予专利。”</w:t>
      </w:r>
      <w:r w:rsidRPr="0052456F">
        <w:rPr>
          <w:rFonts w:ascii="SimSun"/>
          <w:sz w:val="21"/>
          <w:szCs w:val="22"/>
          <w:vertAlign w:val="superscript"/>
        </w:rPr>
        <w:footnoteReference w:id="3"/>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植物品种的保护已经通过专利制度或专门保护制度或其组合得到广泛承认(《TRIPS协定》第</w:t>
      </w:r>
      <w:r w:rsidRPr="0052456F">
        <w:rPr>
          <w:rFonts w:ascii="SimSun"/>
          <w:sz w:val="21"/>
          <w:szCs w:val="22"/>
        </w:rPr>
        <w:t>27.3(b)</w:t>
      </w:r>
      <w:r w:rsidRPr="0052456F">
        <w:rPr>
          <w:rFonts w:ascii="SimSun" w:hint="eastAsia"/>
          <w:sz w:val="21"/>
          <w:szCs w:val="22"/>
        </w:rPr>
        <w:t>条)，而植物的</w:t>
      </w:r>
      <w:proofErr w:type="gramStart"/>
      <w:r w:rsidRPr="0052456F">
        <w:rPr>
          <w:rFonts w:ascii="SimSun" w:hint="eastAsia"/>
          <w:sz w:val="21"/>
          <w:szCs w:val="22"/>
        </w:rPr>
        <w:t>可专利</w:t>
      </w:r>
      <w:proofErr w:type="gramEnd"/>
      <w:r w:rsidRPr="0052456F">
        <w:rPr>
          <w:rFonts w:ascii="SimSun" w:hint="eastAsia"/>
          <w:sz w:val="21"/>
          <w:szCs w:val="22"/>
        </w:rPr>
        <w:t>性在某些司法辖区更具争议。在此方面，强调植物与植物品种之间存在的区别，这一点很重要。</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“植物”是一种比植物品种更为广泛的概念。一般而言，这一术语指的是“一种属于植物界的有机生物体。”</w:t>
      </w:r>
      <w:r w:rsidRPr="0052456F">
        <w:rPr>
          <w:rFonts w:ascii="SimSun"/>
          <w:sz w:val="21"/>
          <w:szCs w:val="22"/>
          <w:vertAlign w:val="superscript"/>
        </w:rPr>
        <w:footnoteReference w:id="4"/>
      </w:r>
      <w:r w:rsidRPr="0052456F">
        <w:rPr>
          <w:rFonts w:ascii="SimSun" w:hint="eastAsia"/>
          <w:sz w:val="21"/>
          <w:szCs w:val="22"/>
        </w:rPr>
        <w:t>国家层面上则采用各种不同的概念。例如，中国《专利法》规定，植物“是指可以借助光合作用，以水、二氧化碳和无机盐等无机物合成碳水化合物、蛋白质来维系生存，并通常不发生移动的生物。”</w:t>
      </w:r>
      <w:r w:rsidRPr="0052456F">
        <w:rPr>
          <w:rFonts w:ascii="SimSun"/>
          <w:sz w:val="21"/>
          <w:szCs w:val="22"/>
          <w:vertAlign w:val="superscript"/>
        </w:rPr>
        <w:footnoteReference w:id="5"/>
      </w:r>
      <w:r w:rsidRPr="0052456F">
        <w:rPr>
          <w:rFonts w:ascii="SimSun" w:hint="eastAsia"/>
          <w:sz w:val="21"/>
          <w:szCs w:val="22"/>
        </w:rPr>
        <w:t>。而日本特许厅在其《审查指南》中规定，术语“植物”指的是微生物、植物和动物这三类有机物之一。在一些司法辖区的专利法中，未分化的植物细胞以及植物组织培养被当作微生物来处理</w:t>
      </w:r>
      <w:r w:rsidRPr="0052456F">
        <w:rPr>
          <w:rFonts w:ascii="SimSun"/>
          <w:sz w:val="21"/>
          <w:szCs w:val="22"/>
          <w:vertAlign w:val="superscript"/>
        </w:rPr>
        <w:footnoteReference w:id="6"/>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另一方面，“植物品种”代表了一种定义更为精确的植物集群，其具有一组来自于一个物种(species)内部的共同特征</w:t>
      </w:r>
      <w:r w:rsidRPr="0052456F">
        <w:rPr>
          <w:rFonts w:ascii="SimSun"/>
          <w:sz w:val="21"/>
          <w:szCs w:val="22"/>
          <w:vertAlign w:val="superscript"/>
        </w:rPr>
        <w:footnoteReference w:id="7"/>
      </w:r>
      <w:r w:rsidRPr="0052456F">
        <w:rPr>
          <w:rFonts w:ascii="SimSun" w:hint="eastAsia"/>
          <w:sz w:val="21"/>
          <w:szCs w:val="22"/>
        </w:rPr>
        <w:t>；术语“物种”是植物界中植物学分类的常用概念</w:t>
      </w:r>
      <w:r w:rsidRPr="0052456F">
        <w:rPr>
          <w:rFonts w:ascii="SimSun"/>
          <w:sz w:val="21"/>
          <w:szCs w:val="22"/>
          <w:vertAlign w:val="superscript"/>
        </w:rPr>
        <w:footnoteReference w:id="8"/>
      </w:r>
      <w:r w:rsidR="0045379C">
        <w:rPr>
          <w:rFonts w:ascii="SimSun" w:hint="eastAsia"/>
          <w:sz w:val="21"/>
          <w:szCs w:val="22"/>
        </w:rPr>
        <w:t>。</w:t>
      </w:r>
      <w:r w:rsidRPr="0052456F">
        <w:rPr>
          <w:rFonts w:ascii="SimSun" w:hint="eastAsia"/>
          <w:sz w:val="21"/>
          <w:szCs w:val="22"/>
        </w:rPr>
        <w:t>其更具体的定义为：“一种植物或动物，其与其所属的物种在某些微小但却实质或可遗传的细节上有所不同；构成一个物种的亚种(sub-species)或其他细分类(subdivision)的此类单个植物或动物的集合；以及一种植物或动物，其与其直接父系或类别在某些微小方面有所不同。”</w:t>
      </w:r>
      <w:r w:rsidRPr="0052456F">
        <w:rPr>
          <w:rFonts w:ascii="SimSun"/>
          <w:sz w:val="21"/>
          <w:szCs w:val="22"/>
          <w:vertAlign w:val="superscript"/>
        </w:rPr>
        <w:footnoteReference w:id="9"/>
      </w:r>
    </w:p>
    <w:p w:rsidR="0045379C" w:rsidRDefault="00A77F50" w:rsidP="0052456F">
      <w:pPr>
        <w:spacing w:afterLines="50" w:after="120" w:line="340" w:lineRule="atLeast"/>
        <w:jc w:val="both"/>
        <w:rPr>
          <w:rFonts w:ascii="SimSun"/>
          <w:sz w:val="21"/>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rPr>
        <w:t>这一区别非常重要，因为在一些司法辖区内，其构成了区分一件发明可获保护机制的界限。在欧洲层面，欧洲专利局(EPO)上诉委员会首次将术语“植物品种”明确规定为一种植物的多样性，在其特征方面大致相同，在每个繁殖周期后，其具体耐受性也保持相同</w:t>
      </w:r>
      <w:r w:rsidRPr="0052456F">
        <w:rPr>
          <w:rStyle w:val="ae"/>
          <w:rFonts w:ascii="SimSun"/>
          <w:sz w:val="21"/>
        </w:rPr>
        <w:footnoteReference w:id="10"/>
      </w:r>
      <w:r w:rsidR="0045379C">
        <w:rPr>
          <w:rFonts w:ascii="SimSun" w:hint="eastAsia"/>
          <w:sz w:val="21"/>
        </w:rPr>
        <w:t>。</w:t>
      </w:r>
      <w:r w:rsidRPr="0052456F">
        <w:rPr>
          <w:rFonts w:ascii="SimSun" w:hint="eastAsia"/>
          <w:sz w:val="21"/>
        </w:rPr>
        <w:t>根据这一定义，委员会在</w:t>
      </w:r>
      <w:r w:rsidRPr="0052456F">
        <w:rPr>
          <w:rFonts w:ascii="SimSun"/>
          <w:sz w:val="21"/>
        </w:rPr>
        <w:t xml:space="preserve">T </w:t>
      </w:r>
      <w:r w:rsidRPr="0052456F">
        <w:rPr>
          <w:rFonts w:ascii="SimSun"/>
          <w:sz w:val="21"/>
        </w:rPr>
        <w:lastRenderedPageBreak/>
        <w:t>320/87 (OJ 1990, 71)</w:t>
      </w:r>
      <w:r w:rsidRPr="0052456F">
        <w:rPr>
          <w:rFonts w:ascii="SimSun" w:hint="eastAsia"/>
          <w:sz w:val="21"/>
        </w:rPr>
        <w:t>中裁定，杂交种子和植物由于在整个繁殖品种的特性方面缺乏稳定性，因此不能被认为是1973年《欧洲专利公约(EPC)》第</w:t>
      </w:r>
      <w:r w:rsidRPr="0052456F">
        <w:rPr>
          <w:rFonts w:ascii="SimSun"/>
          <w:sz w:val="21"/>
        </w:rPr>
        <w:t>53(b)</w:t>
      </w:r>
      <w:r w:rsidRPr="0052456F">
        <w:rPr>
          <w:rFonts w:ascii="SimSun" w:hint="eastAsia"/>
          <w:sz w:val="21"/>
        </w:rPr>
        <w:t>条所指的植物品种。委员会认为，可通过现代技术像细菌或酵母那样培养的植物细胞被认为术语植物或植物品种的定义范围。</w:t>
      </w:r>
      <w:r w:rsidRPr="0052456F">
        <w:rPr>
          <w:rFonts w:ascii="SimSun"/>
          <w:sz w:val="21"/>
        </w:rPr>
        <w:t>G 1/98</w:t>
      </w:r>
      <w:r w:rsidRPr="0052456F">
        <w:rPr>
          <w:rFonts w:ascii="SimSun" w:hint="eastAsia"/>
          <w:sz w:val="21"/>
        </w:rPr>
        <w:t>对此加以确认，其规定植物细胞应被作为微生物来加以处理</w:t>
      </w:r>
      <w:r w:rsidRPr="0052456F">
        <w:rPr>
          <w:rStyle w:val="ae"/>
          <w:rFonts w:ascii="SimSun"/>
          <w:sz w:val="21"/>
        </w:rPr>
        <w:footnoteReference w:id="11"/>
      </w:r>
      <w:r w:rsidR="0045379C">
        <w:rPr>
          <w:rFonts w:ascii="SimSun" w:hint="eastAsia"/>
          <w:sz w:val="21"/>
        </w:rPr>
        <w:t>。</w:t>
      </w:r>
      <w:r w:rsidRPr="0052456F">
        <w:rPr>
          <w:rFonts w:ascii="SimSun" w:hint="eastAsia"/>
          <w:sz w:val="21"/>
        </w:rPr>
        <w:t>另一方面</w:t>
      </w:r>
      <w:r w:rsidRPr="0052456F">
        <w:rPr>
          <w:rFonts w:ascii="SimSun" w:hint="eastAsia"/>
          <w:sz w:val="21"/>
          <w:lang w:val="en"/>
        </w:rPr>
        <w:t>，</w:t>
      </w:r>
      <w:r w:rsidRPr="0052456F">
        <w:rPr>
          <w:rFonts w:ascii="SimSun" w:hint="eastAsia"/>
          <w:sz w:val="21"/>
        </w:rPr>
        <w:t>《欧洲专利公约实施细则》采用《UPOV植物品种公约》所规定的概念</w:t>
      </w:r>
      <w:r w:rsidRPr="0052456F">
        <w:rPr>
          <w:rFonts w:ascii="SimSun" w:hint="eastAsia"/>
          <w:sz w:val="21"/>
          <w:lang w:val="en"/>
        </w:rPr>
        <w:t>，</w:t>
      </w:r>
      <w:r w:rsidRPr="0052456F">
        <w:rPr>
          <w:rFonts w:ascii="SimSun" w:hint="eastAsia"/>
          <w:sz w:val="21"/>
        </w:rPr>
        <w:t>即</w:t>
      </w:r>
      <w:r w:rsidRPr="0052456F">
        <w:rPr>
          <w:rFonts w:ascii="SimSun" w:hint="eastAsia"/>
          <w:sz w:val="21"/>
          <w:lang w:val="en"/>
        </w:rPr>
        <w:t>“</w:t>
      </w:r>
      <w:r w:rsidRPr="0052456F">
        <w:rPr>
          <w:rFonts w:ascii="SimSun" w:hint="eastAsia"/>
          <w:sz w:val="21"/>
        </w:rPr>
        <w:t>已知最低一级单一植物分类单元中的一个植物分类</w:t>
      </w:r>
      <w:r w:rsidRPr="0052456F">
        <w:rPr>
          <w:rFonts w:ascii="SimSun" w:hint="eastAsia"/>
          <w:sz w:val="21"/>
          <w:lang w:val="en"/>
        </w:rPr>
        <w:t>，</w:t>
      </w:r>
      <w:r w:rsidRPr="0052456F">
        <w:rPr>
          <w:rFonts w:ascii="SimSun" w:hint="eastAsia"/>
          <w:sz w:val="21"/>
        </w:rPr>
        <w:t>不论授予育种人权利的条件是否充分满足</w:t>
      </w:r>
      <w:r w:rsidRPr="0052456F">
        <w:rPr>
          <w:rFonts w:ascii="SimSun" w:hint="eastAsia"/>
          <w:sz w:val="21"/>
          <w:lang w:val="en"/>
        </w:rPr>
        <w:t>，</w:t>
      </w:r>
      <w:r w:rsidRPr="0052456F">
        <w:rPr>
          <w:rFonts w:ascii="SimSun" w:hint="eastAsia"/>
          <w:sz w:val="21"/>
        </w:rPr>
        <w:t>分类可以是</w:t>
      </w:r>
      <w:r w:rsidRPr="0052456F">
        <w:rPr>
          <w:rFonts w:ascii="SimSun" w:hint="eastAsia"/>
          <w:sz w:val="21"/>
          <w:lang w:val="en"/>
        </w:rPr>
        <w:t>：</w:t>
      </w:r>
      <w:r w:rsidRPr="0052456F">
        <w:rPr>
          <w:rFonts w:ascii="SimSun" w:hint="eastAsia"/>
          <w:sz w:val="21"/>
        </w:rPr>
        <w:t>(a)通过某一特定的基因或基因型组合的特征的表达来下定义，(b)由于表达至少一种所说的特性，因而不同于任何其他植物分类，以及(c)经过繁殖后其适应性未变，被认为是一个分类单元。</w:t>
      </w:r>
      <w:r w:rsidRPr="0052456F">
        <w:rPr>
          <w:rFonts w:ascii="SimSun" w:hint="eastAsia"/>
          <w:sz w:val="21"/>
          <w:lang w:val="en"/>
        </w:rPr>
        <w:t>”</w:t>
      </w:r>
      <w:r w:rsidRPr="0052456F">
        <w:rPr>
          <w:rStyle w:val="ae"/>
          <w:rFonts w:ascii="SimSun"/>
          <w:sz w:val="21"/>
        </w:rPr>
        <w:footnoteReference w:id="12"/>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赞成将</w:t>
      </w:r>
      <w:r w:rsidR="00F546C9" w:rsidRPr="0052456F">
        <w:rPr>
          <w:rFonts w:ascii="SimSun" w:hint="eastAsia"/>
          <w:sz w:val="21"/>
          <w:szCs w:val="22"/>
        </w:rPr>
        <w:t>植物</w:t>
      </w:r>
      <w:r w:rsidRPr="0052456F">
        <w:rPr>
          <w:rFonts w:ascii="SimSun" w:hint="eastAsia"/>
          <w:sz w:val="21"/>
          <w:szCs w:val="22"/>
        </w:rPr>
        <w:t>从</w:t>
      </w:r>
      <w:proofErr w:type="gramStart"/>
      <w:r w:rsidRPr="0052456F">
        <w:rPr>
          <w:rFonts w:ascii="SimSun" w:hint="eastAsia"/>
          <w:sz w:val="21"/>
          <w:szCs w:val="22"/>
        </w:rPr>
        <w:t>可专利</w:t>
      </w:r>
      <w:proofErr w:type="gramEnd"/>
      <w:r w:rsidRPr="0052456F">
        <w:rPr>
          <w:rFonts w:ascii="SimSun" w:hint="eastAsia"/>
          <w:sz w:val="21"/>
          <w:szCs w:val="22"/>
        </w:rPr>
        <w:t>性中排除的人们希望其他人能够注意对遗传性发明授予专利的道德考虑问题</w:t>
      </w:r>
      <w:r w:rsidRPr="0052456F">
        <w:rPr>
          <w:rStyle w:val="ae"/>
          <w:rFonts w:ascii="SimSun"/>
          <w:sz w:val="21"/>
          <w:szCs w:val="22"/>
        </w:rPr>
        <w:footnoteReference w:id="13"/>
      </w:r>
      <w:r w:rsidRPr="0052456F">
        <w:rPr>
          <w:rFonts w:ascii="SimSun" w:hint="eastAsia"/>
          <w:sz w:val="21"/>
          <w:szCs w:val="22"/>
        </w:rPr>
        <w:t>，以及粮食获取问题</w:t>
      </w:r>
      <w:r w:rsidRPr="0052456F">
        <w:rPr>
          <w:rFonts w:ascii="SimSun"/>
          <w:sz w:val="21"/>
          <w:szCs w:val="22"/>
          <w:vertAlign w:val="superscript"/>
        </w:rPr>
        <w:footnoteReference w:id="14"/>
      </w:r>
      <w:r w:rsidRPr="0052456F">
        <w:rPr>
          <w:rFonts w:ascii="SimSun" w:hint="eastAsia"/>
          <w:sz w:val="21"/>
          <w:szCs w:val="22"/>
        </w:rPr>
        <w:t>。关于后者，有种猜测是，植物及其种子的专利可以实现对其传播及其后续粮食生产的控制</w:t>
      </w:r>
      <w:r w:rsidRPr="0052456F">
        <w:rPr>
          <w:rFonts w:ascii="SimSun"/>
          <w:sz w:val="21"/>
          <w:szCs w:val="22"/>
          <w:vertAlign w:val="superscript"/>
        </w:rPr>
        <w:footnoteReference w:id="15"/>
      </w:r>
      <w:r w:rsidRPr="0052456F">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另一方面，支持植物可被授予专利的人们认为，考虑到通过基因改性的植物能够在质与量两方面提高收成，为了获得具有某些特定特征的新植物所需的投入应通过授予独占权来予以回报。在此方面，已经指出的一点是，尽管为获取商业利益已经在原则上明确了开发诸如除草剂耐受性这样的遗传特性，这种遗传特性的益处和影响不仅存在于发达国家市场中；发展中国家也从中看到了潜在的利益</w:t>
      </w:r>
      <w:r w:rsidRPr="0052456F">
        <w:rPr>
          <w:rFonts w:ascii="SimSun"/>
          <w:sz w:val="21"/>
          <w:szCs w:val="22"/>
          <w:vertAlign w:val="superscript"/>
        </w:rPr>
        <w:footnoteReference w:id="16"/>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二十世纪七十年代</w:t>
      </w:r>
      <w:r w:rsidRPr="0052456F">
        <w:rPr>
          <w:rFonts w:ascii="SimSun" w:hint="eastAsia"/>
          <w:sz w:val="21"/>
          <w:szCs w:val="22"/>
          <w:lang w:val="en"/>
        </w:rPr>
        <w:t>，</w:t>
      </w:r>
      <w:r w:rsidRPr="0052456F">
        <w:rPr>
          <w:rFonts w:ascii="SimSun" w:hint="eastAsia"/>
          <w:sz w:val="21"/>
          <w:szCs w:val="22"/>
        </w:rPr>
        <w:t>随着遗传工程的发展</w:t>
      </w:r>
      <w:r w:rsidRPr="0052456F">
        <w:rPr>
          <w:rFonts w:ascii="SimSun" w:hint="eastAsia"/>
          <w:sz w:val="21"/>
          <w:szCs w:val="22"/>
          <w:lang w:val="en"/>
        </w:rPr>
        <w:t>，</w:t>
      </w:r>
      <w:r w:rsidRPr="0052456F">
        <w:rPr>
          <w:rFonts w:ascii="SimSun" w:hint="eastAsia"/>
          <w:sz w:val="21"/>
          <w:szCs w:val="22"/>
        </w:rPr>
        <w:t>即</w:t>
      </w:r>
      <w:r w:rsidRPr="0052456F">
        <w:rPr>
          <w:rFonts w:ascii="SimSun" w:hint="eastAsia"/>
          <w:sz w:val="21"/>
          <w:szCs w:val="22"/>
          <w:lang w:val="en"/>
        </w:rPr>
        <w:t>“</w:t>
      </w:r>
      <w:r w:rsidRPr="0052456F">
        <w:rPr>
          <w:rFonts w:ascii="SimSun" w:hint="eastAsia"/>
          <w:sz w:val="21"/>
          <w:szCs w:val="22"/>
        </w:rPr>
        <w:t>通过实验室技术来改变一种有机体的基因组，尤其是通过插入、改变或移除一个基因或这一过程所涉及的更普遍技术”，这种争论变得尤为突出</w:t>
      </w:r>
      <w:r w:rsidRPr="0052456F">
        <w:rPr>
          <w:rFonts w:ascii="SimSun"/>
          <w:sz w:val="21"/>
          <w:szCs w:val="22"/>
          <w:vertAlign w:val="superscript"/>
        </w:rPr>
        <w:footnoteReference w:id="17"/>
      </w:r>
      <w:r w:rsidR="0045379C">
        <w:rPr>
          <w:rFonts w:ascii="SimSun" w:hint="eastAsia"/>
          <w:sz w:val="21"/>
          <w:szCs w:val="22"/>
        </w:rPr>
        <w:t>。</w:t>
      </w:r>
      <w:r w:rsidRPr="0052456F">
        <w:rPr>
          <w:rFonts w:ascii="SimSun" w:hint="eastAsia"/>
          <w:sz w:val="21"/>
          <w:szCs w:val="22"/>
        </w:rPr>
        <w:t>实际上，与植物相关的生物技术中所涉及的经济利益已得到增长，正如大规模投资不仅来自私营企业，还来自发达国家</w:t>
      </w:r>
      <w:r w:rsidRPr="0052456F">
        <w:rPr>
          <w:rFonts w:ascii="SimSun"/>
          <w:sz w:val="21"/>
          <w:szCs w:val="22"/>
          <w:vertAlign w:val="superscript"/>
        </w:rPr>
        <w:footnoteReference w:id="18"/>
      </w:r>
      <w:r w:rsidRPr="0052456F">
        <w:rPr>
          <w:rFonts w:ascii="SimSun" w:hint="eastAsia"/>
          <w:sz w:val="21"/>
          <w:szCs w:val="22"/>
        </w:rPr>
        <w:t>和发展中国家</w:t>
      </w:r>
      <w:r w:rsidRPr="0052456F">
        <w:rPr>
          <w:rFonts w:ascii="SimSun"/>
          <w:sz w:val="21"/>
          <w:szCs w:val="22"/>
          <w:vertAlign w:val="superscript"/>
        </w:rPr>
        <w:footnoteReference w:id="19"/>
      </w:r>
      <w:r w:rsidRPr="0052456F">
        <w:rPr>
          <w:rFonts w:ascii="SimSun" w:hint="eastAsia"/>
          <w:sz w:val="21"/>
          <w:szCs w:val="22"/>
        </w:rPr>
        <w:t>的政府这一事实所体现的。</w:t>
      </w:r>
    </w:p>
    <w:p w:rsidR="0045379C" w:rsidRDefault="00A77F50" w:rsidP="0052456F">
      <w:pPr>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这类技术与农业部门尤为相关，如改进某种大米的某种抗耐性会有助于提高种植条件特别差的欠发达地区整体社会的生活水平。农业领域的遗传工程可能带来的其他效果还与提高作物产量、增强作物保护性、改善粮食加工、提高营养价值、改善口味、以及某些环境益处有关，譬如，如果作为对某些寄生虫有抗耐性，那么杀虫剂的用量就能得到最小化</w:t>
      </w:r>
      <w:r w:rsidRPr="0052456F">
        <w:rPr>
          <w:rFonts w:ascii="SimSun"/>
          <w:sz w:val="21"/>
          <w:szCs w:val="22"/>
          <w:vertAlign w:val="superscript"/>
        </w:rPr>
        <w:footnoteReference w:id="20"/>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因此，生物技术研究过程及其成果——譬如让植物对干旱或有害昆虫具有更高的抗耐性或通过生物技术手段来繁殖一种植物的可能性——需要在两种利益之间找到平衡：根据研究与投入寻求到创新解决方案的人的利益，另一方面则是农民对于这些新技术的获取。</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关于这一主题，国际法律框架规</w:t>
      </w:r>
      <w:r w:rsidR="0052456F">
        <w:rPr>
          <w:rFonts w:ascii="SimSun" w:hint="eastAsia"/>
          <w:sz w:val="21"/>
          <w:szCs w:val="22"/>
        </w:rPr>
        <w:t>定了一些灵活性，以便使得各国能够采用有益于其国家利益的解决方案。</w:t>
      </w:r>
    </w:p>
    <w:p w:rsidR="0045379C" w:rsidRDefault="0045379C" w:rsidP="0045379C">
      <w:pPr>
        <w:tabs>
          <w:tab w:val="left" w:pos="567"/>
        </w:tabs>
        <w:spacing w:beforeLines="100" w:before="240" w:afterLines="50" w:after="120" w:line="340" w:lineRule="atLeast"/>
        <w:ind w:left="567" w:hanging="567"/>
        <w:jc w:val="both"/>
        <w:rPr>
          <w:rFonts w:ascii="SimSun"/>
          <w:b/>
          <w:iCs/>
          <w:sz w:val="21"/>
          <w:szCs w:val="22"/>
        </w:rPr>
      </w:pPr>
      <w:r>
        <w:rPr>
          <w:rFonts w:ascii="SimSun" w:hint="eastAsia"/>
          <w:b/>
          <w:iCs/>
          <w:sz w:val="21"/>
          <w:szCs w:val="22"/>
        </w:rPr>
        <w:t>B.</w:t>
      </w:r>
      <w:r>
        <w:rPr>
          <w:rFonts w:ascii="SimSun" w:hint="eastAsia"/>
          <w:b/>
          <w:iCs/>
          <w:sz w:val="21"/>
          <w:szCs w:val="22"/>
        </w:rPr>
        <w:tab/>
      </w:r>
      <w:r w:rsidR="00A77F50" w:rsidRPr="0052456F">
        <w:rPr>
          <w:rFonts w:ascii="SimSun" w:hint="eastAsia"/>
          <w:b/>
          <w:iCs/>
          <w:sz w:val="21"/>
          <w:szCs w:val="22"/>
        </w:rPr>
        <w:t>国际法律框架</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《TRIPS协定》(第</w:t>
      </w:r>
      <w:r w:rsidRPr="0052456F">
        <w:rPr>
          <w:rFonts w:ascii="SimSun"/>
          <w:sz w:val="21"/>
          <w:szCs w:val="22"/>
        </w:rPr>
        <w:t>27.3(b)</w:t>
      </w:r>
      <w:r w:rsidRPr="0052456F">
        <w:rPr>
          <w:rFonts w:ascii="SimSun" w:hint="eastAsia"/>
          <w:sz w:val="21"/>
          <w:szCs w:val="22"/>
        </w:rPr>
        <w:t>条)规定了发明受保护的最低标准，并指出成员国也可从</w:t>
      </w:r>
      <w:proofErr w:type="gramStart"/>
      <w:r w:rsidRPr="0052456F">
        <w:rPr>
          <w:rFonts w:ascii="SimSun" w:hint="eastAsia"/>
          <w:sz w:val="21"/>
          <w:szCs w:val="22"/>
        </w:rPr>
        <w:t>可专利</w:t>
      </w:r>
      <w:proofErr w:type="gramEnd"/>
      <w:r w:rsidRPr="0052456F">
        <w:rPr>
          <w:rFonts w:ascii="SimSun" w:hint="eastAsia"/>
          <w:sz w:val="21"/>
          <w:szCs w:val="22"/>
        </w:rPr>
        <w:t>性中排除植物、动物及其生产的必要生物过程。值得指出的是，植物和动物生产过程中所使用的微生物以及非生物和微生物过程不包含在这种排除情况之列；这些都必须是可授予专利权的。另一方面，这项规定还要求，成员国必须规定对植物新品种的保护——要么通过专利或一种有效的专门保护制度、要么通过这两者的结合。</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与植物相比，针对微生物的专利申请更多，因为遗传工程技术首先被用于单细胞有机物。随着技术的进步，会出现更多与多细胞生命形态和基因改性植物相关的发明</w:t>
      </w:r>
      <w:r w:rsidRPr="0052456F">
        <w:rPr>
          <w:rStyle w:val="ae"/>
          <w:rFonts w:ascii="SimSun"/>
          <w:sz w:val="21"/>
          <w:szCs w:val="22"/>
        </w:rPr>
        <w:footnoteReference w:id="21"/>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尽管有些国家从</w:t>
      </w:r>
      <w:proofErr w:type="gramStart"/>
      <w:r w:rsidRPr="0052456F">
        <w:rPr>
          <w:rFonts w:ascii="SimSun" w:hint="eastAsia"/>
          <w:sz w:val="21"/>
          <w:szCs w:val="22"/>
        </w:rPr>
        <w:t>可专利</w:t>
      </w:r>
      <w:proofErr w:type="gramEnd"/>
      <w:r w:rsidRPr="0052456F">
        <w:rPr>
          <w:rFonts w:ascii="SimSun" w:hint="eastAsia"/>
          <w:sz w:val="21"/>
          <w:szCs w:val="22"/>
        </w:rPr>
        <w:t>性中排除植物；各国对于这一排除所规定的范围也有所不同。植物作为一种产品或许可被排除在可专利性之外，但是植物细胞和基因是符合专利保护要求的。因此，关于植物</w:t>
      </w:r>
      <w:proofErr w:type="gramStart"/>
      <w:r w:rsidRPr="0052456F">
        <w:rPr>
          <w:rFonts w:ascii="SimSun" w:hint="eastAsia"/>
          <w:sz w:val="21"/>
          <w:szCs w:val="22"/>
        </w:rPr>
        <w:t>可专利</w:t>
      </w:r>
      <w:proofErr w:type="gramEnd"/>
      <w:r w:rsidRPr="0052456F">
        <w:rPr>
          <w:rFonts w:ascii="SimSun" w:hint="eastAsia"/>
          <w:sz w:val="21"/>
          <w:szCs w:val="22"/>
        </w:rPr>
        <w:t>性方面的担忧不仅限于植物本身，还涉及到植物的亚细胞部分，包括细胞和基因、以及植物生产过程。</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关于植物和动物生产过程的保护，排除情况仅适用于“植物和动物生产的必要生物过程。”这尤其是指以传统育种方式生产的植物</w:t>
      </w:r>
      <w:r w:rsidRPr="0052456F">
        <w:rPr>
          <w:rFonts w:ascii="SimSun"/>
          <w:sz w:val="21"/>
          <w:szCs w:val="22"/>
          <w:vertAlign w:val="superscript"/>
        </w:rPr>
        <w:footnoteReference w:id="22"/>
      </w:r>
      <w:r w:rsidR="0045379C">
        <w:rPr>
          <w:rFonts w:ascii="SimSun" w:hint="eastAsia"/>
          <w:sz w:val="21"/>
          <w:szCs w:val="22"/>
        </w:rPr>
        <w:t>。</w:t>
      </w:r>
      <w:r w:rsidRPr="0052456F">
        <w:rPr>
          <w:rFonts w:ascii="SimSun" w:hint="eastAsia"/>
          <w:sz w:val="21"/>
          <w:szCs w:val="22"/>
        </w:rPr>
        <w:t>排除情况不适用于非生物或微生物过程，这指的是适用生物技术手段生产出的植物新品种，如通过插入特定基因或其他形式的遗传控制。在此方面，“必要生物”</w:t>
      </w:r>
      <w:r w:rsidRPr="0052456F">
        <w:rPr>
          <w:rFonts w:ascii="SimSun" w:hint="eastAsia"/>
          <w:sz w:val="21"/>
          <w:szCs w:val="22"/>
        </w:rPr>
        <w:lastRenderedPageBreak/>
        <w:t>的含义并非是《TRIPS协定》中所规定的内容。这是多边协定中所规定灵活性的一个实例，国家或地区层面通过法定规定要对其加以落实</w:t>
      </w:r>
      <w:r w:rsidRPr="0052456F">
        <w:rPr>
          <w:rStyle w:val="ae"/>
          <w:rFonts w:ascii="SimSun"/>
          <w:sz w:val="21"/>
          <w:szCs w:val="22"/>
        </w:rPr>
        <w:footnoteReference w:id="23"/>
      </w:r>
      <w:r w:rsidR="0045379C">
        <w:rPr>
          <w:rFonts w:ascii="SimSun" w:hint="eastAsia"/>
          <w:sz w:val="21"/>
          <w:szCs w:val="22"/>
        </w:rPr>
        <w:t>。</w:t>
      </w:r>
    </w:p>
    <w:p w:rsidR="0045379C" w:rsidRDefault="00A77F50" w:rsidP="0045379C">
      <w:pPr>
        <w:tabs>
          <w:tab w:val="left" w:pos="567"/>
        </w:tabs>
        <w:spacing w:beforeLines="100" w:before="240" w:afterLines="50" w:after="120" w:line="340" w:lineRule="atLeast"/>
        <w:ind w:left="567" w:hanging="567"/>
        <w:jc w:val="both"/>
        <w:rPr>
          <w:rFonts w:ascii="SimSun"/>
          <w:b/>
          <w:iCs/>
          <w:color w:val="000000"/>
          <w:sz w:val="21"/>
          <w:szCs w:val="22"/>
        </w:rPr>
      </w:pPr>
      <w:r w:rsidRPr="0052456F">
        <w:rPr>
          <w:rFonts w:ascii="SimSun"/>
          <w:b/>
          <w:iCs/>
          <w:color w:val="000000"/>
          <w:sz w:val="21"/>
          <w:szCs w:val="22"/>
        </w:rPr>
        <w:t>C.</w:t>
      </w:r>
      <w:r w:rsidRPr="0052456F">
        <w:rPr>
          <w:rFonts w:ascii="SimSun"/>
          <w:b/>
          <w:iCs/>
          <w:color w:val="000000"/>
          <w:sz w:val="21"/>
          <w:szCs w:val="22"/>
        </w:rPr>
        <w:tab/>
      </w:r>
      <w:r w:rsidRPr="0052456F">
        <w:rPr>
          <w:rFonts w:ascii="SimSun" w:hint="eastAsia"/>
          <w:b/>
          <w:iCs/>
          <w:color w:val="000000"/>
          <w:sz w:val="21"/>
          <w:szCs w:val="22"/>
        </w:rPr>
        <w:t>国家和地区层面的落实</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根据现有的国际立法，各国政府有权自行决定在其司法辖区内是否对植物授予专利权。但是，微生物则必须符合专利保护的要求，植物新品种也必须以专门保护制度、专利制度或两者结合的方式来加以保护。</w:t>
      </w:r>
    </w:p>
    <w:p w:rsidR="0045379C" w:rsidRDefault="00A77F50" w:rsidP="0052456F">
      <w:pPr>
        <w:spacing w:afterLines="50" w:after="120" w:line="340" w:lineRule="atLeast"/>
        <w:jc w:val="both"/>
        <w:rPr>
          <w:rFonts w:ascii="SimSun"/>
          <w:i/>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待审查的灵活性专门针对《TRIPS协定》第</w:t>
      </w:r>
      <w:r w:rsidRPr="0052456F">
        <w:rPr>
          <w:rFonts w:ascii="SimSun"/>
          <w:sz w:val="21"/>
          <w:szCs w:val="22"/>
        </w:rPr>
        <w:t>27.3(b)</w:t>
      </w:r>
      <w:r w:rsidRPr="0052456F">
        <w:rPr>
          <w:rFonts w:ascii="SimSun" w:hint="eastAsia"/>
          <w:sz w:val="21"/>
          <w:szCs w:val="22"/>
        </w:rPr>
        <w:t>条——有关植物</w:t>
      </w:r>
      <w:proofErr w:type="gramStart"/>
      <w:r w:rsidRPr="0052456F">
        <w:rPr>
          <w:rFonts w:ascii="SimSun" w:hint="eastAsia"/>
          <w:sz w:val="21"/>
          <w:szCs w:val="22"/>
        </w:rPr>
        <w:t>可专利性专门</w:t>
      </w:r>
      <w:proofErr w:type="gramEnd"/>
      <w:r w:rsidRPr="0052456F">
        <w:rPr>
          <w:rFonts w:ascii="SimSun" w:hint="eastAsia"/>
          <w:sz w:val="21"/>
          <w:szCs w:val="22"/>
        </w:rPr>
        <w:t>主题——在各成员国专利法中的落实方式</w:t>
      </w:r>
      <w:r w:rsidRPr="0052456F">
        <w:rPr>
          <w:rStyle w:val="ae"/>
          <w:rFonts w:ascii="SimSun"/>
          <w:sz w:val="21"/>
          <w:szCs w:val="22"/>
        </w:rPr>
        <w:footnoteReference w:id="24"/>
      </w:r>
      <w:r w:rsidR="0045379C">
        <w:rPr>
          <w:rFonts w:ascii="SimSun" w:hint="eastAsia"/>
          <w:sz w:val="21"/>
          <w:szCs w:val="22"/>
        </w:rPr>
        <w:t>。</w:t>
      </w:r>
      <w:r w:rsidRPr="0052456F">
        <w:rPr>
          <w:rFonts w:ascii="SimSun" w:hint="eastAsia"/>
          <w:sz w:val="21"/>
          <w:szCs w:val="22"/>
        </w:rPr>
        <w:t>可确定各种不同的方式：a)从专利保护中排除植物；b)从专利保护中排除植物品种；c)从专利保护中排除植物和植物品种；d)允许植物具有</w:t>
      </w:r>
      <w:proofErr w:type="gramStart"/>
      <w:r w:rsidRPr="0052456F">
        <w:rPr>
          <w:rFonts w:ascii="SimSun" w:hint="eastAsia"/>
          <w:sz w:val="21"/>
          <w:szCs w:val="22"/>
        </w:rPr>
        <w:t>可专利</w:t>
      </w:r>
      <w:proofErr w:type="gramEnd"/>
      <w:r w:rsidRPr="0052456F">
        <w:rPr>
          <w:rFonts w:ascii="SimSun" w:hint="eastAsia"/>
          <w:sz w:val="21"/>
          <w:szCs w:val="22"/>
        </w:rPr>
        <w:t>性；以及e)从</w:t>
      </w:r>
      <w:proofErr w:type="gramStart"/>
      <w:r w:rsidRPr="0052456F">
        <w:rPr>
          <w:rFonts w:ascii="SimSun" w:hint="eastAsia"/>
          <w:sz w:val="21"/>
          <w:szCs w:val="22"/>
        </w:rPr>
        <w:t>可专利</w:t>
      </w:r>
      <w:proofErr w:type="gramEnd"/>
      <w:r w:rsidRPr="0052456F">
        <w:rPr>
          <w:rFonts w:ascii="SimSun" w:hint="eastAsia"/>
          <w:sz w:val="21"/>
          <w:szCs w:val="22"/>
        </w:rPr>
        <w:t>性中排除植物生产的必要生物过程或允许其具有</w:t>
      </w:r>
      <w:proofErr w:type="gramStart"/>
      <w:r w:rsidRPr="0052456F">
        <w:rPr>
          <w:rFonts w:ascii="SimSun" w:hint="eastAsia"/>
          <w:sz w:val="21"/>
          <w:szCs w:val="22"/>
        </w:rPr>
        <w:t>可专利</w:t>
      </w:r>
      <w:proofErr w:type="gramEnd"/>
      <w:r w:rsidRPr="0052456F">
        <w:rPr>
          <w:rFonts w:ascii="SimSun" w:hint="eastAsia"/>
          <w:sz w:val="21"/>
          <w:szCs w:val="22"/>
        </w:rPr>
        <w:t>性。</w:t>
      </w:r>
    </w:p>
    <w:p w:rsidR="0045379C" w:rsidRPr="00DD1F9A" w:rsidRDefault="00A77F50" w:rsidP="00DD1F9A">
      <w:pPr>
        <w:pStyle w:val="af1"/>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从专利保护中排除植物</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很多国家已经通过了法定规定从</w:t>
      </w:r>
      <w:proofErr w:type="gramStart"/>
      <w:r w:rsidRPr="0052456F">
        <w:rPr>
          <w:rFonts w:ascii="SimSun" w:hint="eastAsia"/>
          <w:sz w:val="21"/>
          <w:szCs w:val="22"/>
        </w:rPr>
        <w:t>可专利</w:t>
      </w:r>
      <w:proofErr w:type="gramEnd"/>
      <w:r w:rsidRPr="0052456F">
        <w:rPr>
          <w:rFonts w:ascii="SimSun" w:hint="eastAsia"/>
          <w:sz w:val="21"/>
          <w:szCs w:val="22"/>
        </w:rPr>
        <w:t>性中排除植物</w:t>
      </w:r>
      <w:r w:rsidRPr="0052456F">
        <w:rPr>
          <w:rFonts w:ascii="SimSun" w:hint="eastAsia"/>
          <w:sz w:val="21"/>
          <w:szCs w:val="22"/>
          <w:lang w:val="en-CA"/>
        </w:rPr>
        <w:t>，</w:t>
      </w:r>
      <w:r w:rsidRPr="0052456F">
        <w:rPr>
          <w:rFonts w:ascii="SimSun" w:hint="eastAsia"/>
          <w:sz w:val="21"/>
          <w:szCs w:val="22"/>
        </w:rPr>
        <w:t>如安第斯共同体成员国(2000年</w:t>
      </w:r>
      <w:r w:rsidR="001C40FC" w:rsidRPr="0052456F">
        <w:rPr>
          <w:rFonts w:ascii="SimSun" w:hint="eastAsia"/>
          <w:sz w:val="21"/>
          <w:szCs w:val="22"/>
        </w:rPr>
        <w:t>《</w:t>
      </w:r>
      <w:r w:rsidRPr="0052456F">
        <w:rPr>
          <w:rFonts w:ascii="SimSun" w:hint="eastAsia"/>
          <w:sz w:val="21"/>
          <w:szCs w:val="22"/>
        </w:rPr>
        <w:t>第486号决议</w:t>
      </w:r>
      <w:r w:rsidR="001C40FC" w:rsidRPr="0052456F">
        <w:rPr>
          <w:rFonts w:ascii="SimSun" w:hint="eastAsia"/>
          <w:sz w:val="21"/>
          <w:szCs w:val="22"/>
        </w:rPr>
        <w:t>》</w:t>
      </w:r>
      <w:r w:rsidRPr="0052456F">
        <w:rPr>
          <w:rFonts w:ascii="SimSun" w:hint="eastAsia"/>
          <w:sz w:val="21"/>
          <w:szCs w:val="22"/>
        </w:rPr>
        <w:t>第20条c款)</w:t>
      </w:r>
      <w:r w:rsidRPr="0052456F">
        <w:rPr>
          <w:rFonts w:ascii="SimSun"/>
          <w:sz w:val="21"/>
          <w:szCs w:val="22"/>
          <w:vertAlign w:val="superscript"/>
        </w:rPr>
        <w:footnoteReference w:id="25"/>
      </w:r>
      <w:r w:rsidR="0045379C">
        <w:rPr>
          <w:rFonts w:ascii="SimSun" w:hint="eastAsia"/>
          <w:sz w:val="21"/>
          <w:szCs w:val="22"/>
        </w:rPr>
        <w:t>，</w:t>
      </w:r>
      <w:r w:rsidRPr="0052456F">
        <w:rPr>
          <w:rFonts w:ascii="SimSun" w:hint="eastAsia"/>
          <w:sz w:val="21"/>
          <w:szCs w:val="22"/>
        </w:rPr>
        <w:t>而其他一些国家的专利立法则并未明确规定专利保护范围的特别排除情况。由于缺乏专门的法律条款，法庭被用以对该问题加以说明。例如，加拿大最高法院针对从</w:t>
      </w:r>
      <w:proofErr w:type="gramStart"/>
      <w:r w:rsidRPr="0052456F">
        <w:rPr>
          <w:rFonts w:ascii="SimSun" w:hint="eastAsia"/>
          <w:sz w:val="21"/>
          <w:szCs w:val="22"/>
        </w:rPr>
        <w:t>可专利</w:t>
      </w:r>
      <w:proofErr w:type="gramEnd"/>
      <w:r w:rsidRPr="0052456F">
        <w:rPr>
          <w:rFonts w:ascii="SimSun" w:hint="eastAsia"/>
          <w:sz w:val="21"/>
          <w:szCs w:val="22"/>
        </w:rPr>
        <w:t>性中排除植物的范围</w:t>
      </w:r>
      <w:proofErr w:type="gramStart"/>
      <w:r w:rsidRPr="0052456F">
        <w:rPr>
          <w:rFonts w:ascii="SimSun" w:hint="eastAsia"/>
          <w:sz w:val="21"/>
          <w:szCs w:val="22"/>
        </w:rPr>
        <w:t>作出</w:t>
      </w:r>
      <w:proofErr w:type="gramEnd"/>
      <w:r w:rsidRPr="0052456F">
        <w:rPr>
          <w:rFonts w:ascii="SimSun" w:hint="eastAsia"/>
          <w:sz w:val="21"/>
          <w:szCs w:val="22"/>
        </w:rPr>
        <w:t>裁决(</w:t>
      </w:r>
      <w:r w:rsidRPr="00DD1F9A">
        <w:rPr>
          <w:rFonts w:ascii="SimSun"/>
          <w:sz w:val="21"/>
          <w:szCs w:val="22"/>
          <w:lang w:val="en-CA"/>
        </w:rPr>
        <w:t>Harvard College v. Canada</w:t>
      </w:r>
      <w:r w:rsidRPr="0052456F">
        <w:rPr>
          <w:rFonts w:ascii="SimSun"/>
          <w:sz w:val="21"/>
          <w:szCs w:val="22"/>
          <w:lang w:val="en-CA"/>
        </w:rPr>
        <w:t xml:space="preserve"> (</w:t>
      </w:r>
      <w:r w:rsidRPr="0052456F">
        <w:rPr>
          <w:rFonts w:ascii="SimSun" w:hint="eastAsia"/>
          <w:sz w:val="21"/>
          <w:szCs w:val="22"/>
          <w:lang w:val="en-CA"/>
        </w:rPr>
        <w:t>专利局长</w:t>
      </w:r>
      <w:r w:rsidRPr="0052456F">
        <w:rPr>
          <w:rFonts w:ascii="SimSun"/>
          <w:sz w:val="21"/>
          <w:szCs w:val="22"/>
          <w:lang w:val="en-CA"/>
        </w:rPr>
        <w:t>) [2002] 4 SCR 45</w:t>
      </w:r>
      <w:r w:rsidRPr="0052456F">
        <w:rPr>
          <w:rFonts w:ascii="SimSun" w:hint="eastAsia"/>
          <w:sz w:val="21"/>
          <w:szCs w:val="22"/>
        </w:rPr>
        <w:t>)，裁定更高级的生命不属于《加拿大专利法》规定的发明定义范围。但是，加拿大最高法院在</w:t>
      </w:r>
      <w:r w:rsidRPr="00DD1F9A">
        <w:rPr>
          <w:rFonts w:ascii="SimSun"/>
          <w:bCs/>
          <w:iCs/>
          <w:sz w:val="21"/>
          <w:szCs w:val="22"/>
        </w:rPr>
        <w:t xml:space="preserve">Monsanto Canada Inc. v. </w:t>
      </w:r>
      <w:proofErr w:type="spellStart"/>
      <w:r w:rsidRPr="00DD1F9A">
        <w:rPr>
          <w:rFonts w:ascii="SimSun"/>
          <w:bCs/>
          <w:iCs/>
          <w:sz w:val="21"/>
          <w:szCs w:val="22"/>
        </w:rPr>
        <w:t>Schmeiser</w:t>
      </w:r>
      <w:proofErr w:type="spellEnd"/>
      <w:r w:rsidRPr="00DD1F9A">
        <w:rPr>
          <w:rFonts w:ascii="SimSun"/>
          <w:bCs/>
          <w:iCs/>
          <w:sz w:val="21"/>
          <w:szCs w:val="22"/>
          <w:vertAlign w:val="superscript"/>
        </w:rPr>
        <w:footnoteReference w:id="26"/>
      </w:r>
      <w:r w:rsidRPr="0052456F">
        <w:rPr>
          <w:rFonts w:ascii="SimSun" w:hint="eastAsia"/>
          <w:sz w:val="21"/>
          <w:szCs w:val="22"/>
        </w:rPr>
        <w:t>一案中判定，一种植物的基因和基因改性的细胞是可授予专利权的</w:t>
      </w:r>
      <w:r w:rsidRPr="0052456F">
        <w:rPr>
          <w:rFonts w:ascii="SimSun"/>
          <w:sz w:val="21"/>
          <w:szCs w:val="22"/>
          <w:vertAlign w:val="superscript"/>
        </w:rPr>
        <w:footnoteReference w:id="27"/>
      </w:r>
      <w:r w:rsidR="0045379C">
        <w:rPr>
          <w:rFonts w:ascii="SimSun" w:hint="eastAsia"/>
          <w:sz w:val="21"/>
          <w:szCs w:val="22"/>
        </w:rPr>
        <w:t>。</w:t>
      </w:r>
    </w:p>
    <w:p w:rsidR="0045379C" w:rsidRPr="00DD1F9A" w:rsidRDefault="00A77F50" w:rsidP="00DD1F9A">
      <w:pPr>
        <w:pStyle w:val="af1"/>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从专利保护中排除植物品种</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很多国家通过法定规定将植物品种排除在专利保护范围之外，包括中国</w:t>
      </w:r>
      <w:r w:rsidRPr="0052456F">
        <w:rPr>
          <w:rFonts w:ascii="SimSun"/>
          <w:sz w:val="21"/>
          <w:szCs w:val="22"/>
          <w:vertAlign w:val="superscript"/>
        </w:rPr>
        <w:footnoteReference w:id="28"/>
      </w:r>
      <w:r w:rsidRPr="0052456F">
        <w:rPr>
          <w:rFonts w:ascii="SimSun" w:hint="eastAsia"/>
          <w:sz w:val="21"/>
          <w:szCs w:val="22"/>
        </w:rPr>
        <w:t>和肯尼亚</w:t>
      </w:r>
      <w:r w:rsidRPr="0052456F">
        <w:rPr>
          <w:rFonts w:ascii="SimSun"/>
          <w:sz w:val="21"/>
          <w:szCs w:val="22"/>
          <w:vertAlign w:val="superscript"/>
        </w:rPr>
        <w:footnoteReference w:id="29"/>
      </w:r>
      <w:r w:rsidRPr="0052456F">
        <w:rPr>
          <w:rFonts w:ascii="SimSun" w:hint="eastAsia"/>
          <w:sz w:val="21"/>
          <w:szCs w:val="22"/>
        </w:rPr>
        <w:t>。中国专利局(SIPO)发布的审查指南规定，通过诸如DNA重组技术工程这样的生物方法获得的转基因植物</w:t>
      </w:r>
      <w:r w:rsidRPr="0052456F">
        <w:rPr>
          <w:rStyle w:val="ae"/>
          <w:rFonts w:ascii="SimSun"/>
          <w:sz w:val="21"/>
          <w:szCs w:val="22"/>
        </w:rPr>
        <w:footnoteReference w:id="30"/>
      </w:r>
      <w:r w:rsidRPr="0052456F">
        <w:rPr>
          <w:rFonts w:ascii="SimSun" w:hint="eastAsia"/>
          <w:sz w:val="21"/>
          <w:szCs w:val="22"/>
        </w:rPr>
        <w:t>属于“植物品种”。因而，根据第</w:t>
      </w:r>
      <w:r w:rsidRPr="0052456F">
        <w:rPr>
          <w:rFonts w:ascii="SimSun"/>
          <w:sz w:val="21"/>
          <w:szCs w:val="22"/>
        </w:rPr>
        <w:t>25.1(4)</w:t>
      </w:r>
      <w:r w:rsidRPr="0052456F">
        <w:rPr>
          <w:rFonts w:ascii="SimSun" w:hint="eastAsia"/>
          <w:sz w:val="21"/>
          <w:szCs w:val="22"/>
        </w:rPr>
        <w:t>条，不应对其授予专利权</w:t>
      </w:r>
      <w:r w:rsidRPr="0052456F">
        <w:rPr>
          <w:rFonts w:ascii="SimSun"/>
          <w:sz w:val="21"/>
          <w:szCs w:val="22"/>
          <w:vertAlign w:val="superscript"/>
        </w:rPr>
        <w:footnoteReference w:id="31"/>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在其他一些司法辖区内，排除植物品种并不意味着植物也被排除在外。相反地，植物品种的排除被解读为是为植物提供专利保护。多数欧洲国家都是这种情况</w:t>
      </w:r>
      <w:r w:rsidRPr="0052456F">
        <w:rPr>
          <w:rStyle w:val="ae"/>
          <w:rFonts w:ascii="SimSun"/>
          <w:sz w:val="21"/>
          <w:szCs w:val="22"/>
        </w:rPr>
        <w:footnoteReference w:id="32"/>
      </w:r>
      <w:r w:rsidRPr="0052456F">
        <w:rPr>
          <w:rFonts w:ascii="SimSun" w:hint="eastAsia"/>
          <w:sz w:val="21"/>
          <w:szCs w:val="22"/>
        </w:rPr>
        <w:t>，《欧洲专利公约》和有关生物技术</w:t>
      </w:r>
      <w:r w:rsidRPr="0052456F">
        <w:rPr>
          <w:rFonts w:ascii="SimSun" w:hint="eastAsia"/>
          <w:sz w:val="21"/>
          <w:szCs w:val="22"/>
        </w:rPr>
        <w:lastRenderedPageBreak/>
        <w:t>发明的欧盟指令都规定，如果发明的技术可行性不限于特定的植物品种，那么植物是可以被授予专利权的。换言之，</w:t>
      </w:r>
      <w:r w:rsidR="00542ECF">
        <w:rPr>
          <w:rFonts w:ascii="SimSun" w:hint="eastAsia"/>
          <w:sz w:val="21"/>
          <w:szCs w:val="22"/>
        </w:rPr>
        <w:t>欧专局</w:t>
      </w:r>
      <w:r w:rsidRPr="0052456F">
        <w:rPr>
          <w:rFonts w:ascii="SimSun" w:hint="eastAsia"/>
          <w:sz w:val="21"/>
          <w:szCs w:val="22"/>
        </w:rPr>
        <w:t>扩大的上诉委员会(</w:t>
      </w:r>
      <w:proofErr w:type="spellStart"/>
      <w:r w:rsidRPr="0052456F">
        <w:rPr>
          <w:rFonts w:ascii="SimSun" w:hint="eastAsia"/>
          <w:sz w:val="21"/>
          <w:szCs w:val="22"/>
        </w:rPr>
        <w:t>EBoA</w:t>
      </w:r>
      <w:proofErr w:type="spellEnd"/>
      <w:r w:rsidRPr="0052456F">
        <w:rPr>
          <w:rFonts w:ascii="SimSun" w:hint="eastAsia"/>
          <w:sz w:val="21"/>
          <w:szCs w:val="22"/>
        </w:rPr>
        <w:t>)在G 1/98中裁定，如果发明的技术教导不限于一种或多种特定植物品种，那么植物原则上是可授予专利权的</w:t>
      </w:r>
      <w:r w:rsidRPr="0052456F">
        <w:rPr>
          <w:rFonts w:ascii="SimSun"/>
          <w:sz w:val="21"/>
          <w:szCs w:val="22"/>
          <w:vertAlign w:val="superscript"/>
        </w:rPr>
        <w:footnoteReference w:id="33"/>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在植物领域，多数专利申请涉及遗传工程处理过</w:t>
      </w:r>
      <w:r w:rsidR="00027470" w:rsidRPr="0052456F">
        <w:rPr>
          <w:rFonts w:ascii="SimSun" w:hint="eastAsia"/>
          <w:sz w:val="21"/>
          <w:szCs w:val="22"/>
        </w:rPr>
        <w:t>的</w:t>
      </w:r>
      <w:r w:rsidRPr="0052456F">
        <w:rPr>
          <w:rFonts w:ascii="SimSun" w:hint="eastAsia"/>
          <w:sz w:val="21"/>
          <w:szCs w:val="22"/>
        </w:rPr>
        <w:t>植物，通常都涉及到诸如提高产量、提高营养价值或抗旱和抗虫等特性。但是，专利法并没有规定经遗传工程改性的植物被授予专利权的条件。近年来，</w:t>
      </w:r>
      <w:r w:rsidR="00542ECF">
        <w:rPr>
          <w:rFonts w:ascii="SimSun" w:hint="eastAsia"/>
          <w:sz w:val="21"/>
          <w:szCs w:val="22"/>
        </w:rPr>
        <w:t>欧专局</w:t>
      </w:r>
      <w:r w:rsidRPr="0052456F">
        <w:rPr>
          <w:rFonts w:ascii="SimSun" w:hint="eastAsia"/>
          <w:sz w:val="21"/>
          <w:szCs w:val="22"/>
        </w:rPr>
        <w:t>受理了大量与通过新育种技术获得的植物相关的专利申请，如标记辅助育种技术</w:t>
      </w:r>
      <w:r w:rsidRPr="0052456F">
        <w:rPr>
          <w:rStyle w:val="ae"/>
          <w:rFonts w:ascii="SimSun"/>
          <w:sz w:val="21"/>
          <w:szCs w:val="22"/>
        </w:rPr>
        <w:footnoteReference w:id="34"/>
      </w:r>
      <w:r w:rsidRPr="0052456F">
        <w:rPr>
          <w:rFonts w:ascii="SimSun" w:hint="eastAsia"/>
          <w:sz w:val="21"/>
          <w:szCs w:val="22"/>
        </w:rPr>
        <w:t>。同时，欧洲议会通过了一项决议</w:t>
      </w:r>
      <w:r w:rsidRPr="0052456F">
        <w:rPr>
          <w:rStyle w:val="ae"/>
          <w:rFonts w:ascii="SimSun"/>
          <w:sz w:val="21"/>
        </w:rPr>
        <w:footnoteReference w:id="35"/>
      </w:r>
      <w:r w:rsidRPr="0052456F">
        <w:rPr>
          <w:rFonts w:ascii="SimSun" w:hint="eastAsia"/>
          <w:sz w:val="21"/>
          <w:szCs w:val="22"/>
        </w:rPr>
        <w:t>，呼吁</w:t>
      </w:r>
      <w:r w:rsidR="00542ECF">
        <w:rPr>
          <w:rFonts w:ascii="SimSun" w:hint="eastAsia"/>
          <w:sz w:val="21"/>
          <w:szCs w:val="22"/>
        </w:rPr>
        <w:t>欧专局</w:t>
      </w:r>
      <w:r w:rsidRPr="0052456F">
        <w:rPr>
          <w:rFonts w:ascii="SimSun" w:hint="eastAsia"/>
          <w:sz w:val="21"/>
          <w:szCs w:val="22"/>
        </w:rPr>
        <w:t>也从</w:t>
      </w:r>
      <w:proofErr w:type="gramStart"/>
      <w:r w:rsidRPr="0052456F">
        <w:rPr>
          <w:rFonts w:ascii="SimSun" w:hint="eastAsia"/>
          <w:sz w:val="21"/>
          <w:szCs w:val="22"/>
        </w:rPr>
        <w:t>可专利</w:t>
      </w:r>
      <w:proofErr w:type="gramEnd"/>
      <w:r w:rsidRPr="0052456F">
        <w:rPr>
          <w:rFonts w:ascii="SimSun" w:hint="eastAsia"/>
          <w:sz w:val="21"/>
          <w:szCs w:val="22"/>
        </w:rPr>
        <w:t>性中排除传统育种衍生而来的产品以及所有的传统育种方式，包括SMART育种(育种技术)以及传统育种所用的育种材料。</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日本是另一个允许对植物授予专利权的司法辖区实例。日本国家立法不包含任何与植物或植物品种相关的法定规定，因此，其都是可专利的，条件是发明满足新颖性、工业实用性</w:t>
      </w:r>
      <w:r w:rsidRPr="0052456F">
        <w:rPr>
          <w:rStyle w:val="ae"/>
          <w:rFonts w:ascii="SimSun"/>
          <w:sz w:val="21"/>
          <w:szCs w:val="22"/>
        </w:rPr>
        <w:footnoteReference w:id="36"/>
      </w:r>
      <w:r w:rsidRPr="0052456F">
        <w:rPr>
          <w:rFonts w:ascii="SimSun" w:hint="eastAsia"/>
          <w:sz w:val="21"/>
          <w:szCs w:val="22"/>
        </w:rPr>
        <w:t>和创造性</w:t>
      </w:r>
      <w:r w:rsidRPr="0052456F">
        <w:rPr>
          <w:rStyle w:val="ae"/>
          <w:rFonts w:ascii="SimSun"/>
          <w:sz w:val="21"/>
          <w:szCs w:val="22"/>
        </w:rPr>
        <w:footnoteReference w:id="37"/>
      </w:r>
      <w:r w:rsidRPr="0052456F">
        <w:rPr>
          <w:rFonts w:ascii="SimSun" w:hint="eastAsia"/>
          <w:sz w:val="21"/>
          <w:szCs w:val="22"/>
        </w:rPr>
        <w:t>的要求，并得到充分公开。日本特许厅(JPO)通过了针对如遗传工程和某些类型生物发明等特定领域的发明审查指南</w:t>
      </w:r>
      <w:r w:rsidRPr="0052456F">
        <w:rPr>
          <w:rFonts w:ascii="SimSun"/>
          <w:sz w:val="21"/>
          <w:szCs w:val="22"/>
          <w:vertAlign w:val="superscript"/>
        </w:rPr>
        <w:footnoteReference w:id="38"/>
      </w:r>
      <w:r w:rsidR="0045379C">
        <w:rPr>
          <w:rFonts w:ascii="SimSun" w:hint="eastAsia"/>
          <w:sz w:val="21"/>
          <w:szCs w:val="22"/>
        </w:rPr>
        <w:t>。</w:t>
      </w:r>
    </w:p>
    <w:p w:rsidR="0045379C" w:rsidRPr="00DD1F9A" w:rsidRDefault="00A77F50" w:rsidP="00DD1F9A">
      <w:pPr>
        <w:pStyle w:val="af1"/>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从专利保护中排除植物和植物品种</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在某些国家中，植物和植物品种都被明确排除在专利保护之外</w:t>
      </w:r>
      <w:r w:rsidRPr="0052456F">
        <w:rPr>
          <w:rStyle w:val="ae"/>
          <w:rFonts w:ascii="SimSun"/>
          <w:sz w:val="21"/>
          <w:szCs w:val="22"/>
        </w:rPr>
        <w:footnoteReference w:id="39"/>
      </w:r>
      <w:r w:rsidR="0045379C">
        <w:rPr>
          <w:rFonts w:ascii="SimSun" w:hint="eastAsia"/>
          <w:sz w:val="21"/>
          <w:szCs w:val="22"/>
        </w:rPr>
        <w:t>。</w:t>
      </w:r>
      <w:r w:rsidRPr="0052456F">
        <w:rPr>
          <w:rFonts w:ascii="SimSun" w:hint="eastAsia"/>
          <w:sz w:val="21"/>
          <w:szCs w:val="22"/>
        </w:rPr>
        <w:t>这种做法代表了一种政治选择，用来重申这两者都被排除在专利保护之外，但是从技术角度而言，这并未对从专利保护中排除植物有任何贡献，因为通过将植物排除在外，植物品种也会被排除在外(参见第9段和第10段的定义)，这一点是明确的。</w:t>
      </w:r>
    </w:p>
    <w:p w:rsidR="0045379C" w:rsidRPr="00DD1F9A" w:rsidRDefault="00A77F50" w:rsidP="00DD1F9A">
      <w:pPr>
        <w:pStyle w:val="af1"/>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允许植物和/或植物品种具有</w:t>
      </w:r>
      <w:proofErr w:type="gramStart"/>
      <w:r w:rsidRPr="00DD1F9A">
        <w:rPr>
          <w:rFonts w:ascii="KaiTi" w:eastAsia="KaiTi" w:hAnsi="KaiTi" w:hint="eastAsia"/>
          <w:i/>
          <w:sz w:val="21"/>
          <w:szCs w:val="22"/>
        </w:rPr>
        <w:t>可专利</w:t>
      </w:r>
      <w:proofErr w:type="gramEnd"/>
      <w:r w:rsidRPr="00DD1F9A">
        <w:rPr>
          <w:rFonts w:ascii="KaiTi" w:eastAsia="KaiTi" w:hAnsi="KaiTi" w:hint="eastAsia"/>
          <w:i/>
          <w:sz w:val="21"/>
          <w:szCs w:val="22"/>
        </w:rPr>
        <w:t>性</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一些国家则选择认为植物符合专利保护的条件，正如上文a)项中所讨论到的欧洲的情况。美利坚合众国也没有明确将活的有机物排除在可专利主题之外。特别地，美利坚合众国对植物提供了各种形式的保护。对于发明或发现并无性繁殖出任何与试管繁殖植物或未经培植状态植物不同的植物新品种的发明人，可授予专利权。可通过实用新型专利(</w:t>
      </w:r>
      <w:r w:rsidRPr="0052456F">
        <w:rPr>
          <w:rFonts w:ascii="SimSun"/>
          <w:sz w:val="21"/>
          <w:szCs w:val="22"/>
        </w:rPr>
        <w:t xml:space="preserve">35 U.S.C. </w:t>
      </w:r>
      <w:r w:rsidRPr="0052456F">
        <w:rPr>
          <w:rFonts w:ascii="SimSun"/>
          <w:sz w:val="21"/>
          <w:szCs w:val="22"/>
        </w:rPr>
        <w:t>§</w:t>
      </w:r>
      <w:r w:rsidRPr="0052456F">
        <w:rPr>
          <w:rFonts w:ascii="SimSun"/>
          <w:sz w:val="21"/>
          <w:szCs w:val="22"/>
        </w:rPr>
        <w:t>101</w:t>
      </w:r>
      <w:r w:rsidRPr="0052456F">
        <w:rPr>
          <w:rFonts w:ascii="SimSun" w:hint="eastAsia"/>
          <w:sz w:val="21"/>
          <w:szCs w:val="22"/>
        </w:rPr>
        <w:t>)、植物专利(</w:t>
      </w:r>
      <w:r w:rsidRPr="0052456F">
        <w:rPr>
          <w:rFonts w:ascii="SimSun"/>
          <w:sz w:val="21"/>
          <w:szCs w:val="22"/>
        </w:rPr>
        <w:t xml:space="preserve">35 U.S.C. </w:t>
      </w:r>
      <w:r w:rsidRPr="0052456F">
        <w:rPr>
          <w:rFonts w:ascii="SimSun"/>
          <w:sz w:val="21"/>
          <w:szCs w:val="22"/>
        </w:rPr>
        <w:t>§</w:t>
      </w:r>
      <w:r w:rsidRPr="0052456F">
        <w:rPr>
          <w:rFonts w:ascii="SimSun"/>
          <w:sz w:val="21"/>
          <w:szCs w:val="22"/>
        </w:rPr>
        <w:t>161</w:t>
      </w:r>
      <w:r w:rsidRPr="0052456F">
        <w:rPr>
          <w:rFonts w:ascii="SimSun" w:hint="eastAsia"/>
          <w:sz w:val="21"/>
          <w:szCs w:val="22"/>
        </w:rPr>
        <w:t>)或植物品种保护证书(</w:t>
      </w:r>
      <w:r w:rsidRPr="0052456F">
        <w:rPr>
          <w:rFonts w:ascii="SimSun"/>
          <w:sz w:val="21"/>
          <w:szCs w:val="22"/>
        </w:rPr>
        <w:t xml:space="preserve">7 U.S.C. </w:t>
      </w:r>
      <w:r w:rsidRPr="0052456F">
        <w:rPr>
          <w:rFonts w:ascii="SimSun"/>
          <w:sz w:val="21"/>
          <w:szCs w:val="22"/>
        </w:rPr>
        <w:t>§</w:t>
      </w:r>
      <w:r w:rsidRPr="0052456F">
        <w:rPr>
          <w:rFonts w:ascii="SimSun"/>
          <w:sz w:val="21"/>
          <w:szCs w:val="22"/>
        </w:rPr>
        <w:t xml:space="preserve"> 2321</w:t>
      </w:r>
      <w:r w:rsidRPr="0052456F">
        <w:rPr>
          <w:rFonts w:ascii="SimSun" w:hint="eastAsia"/>
          <w:sz w:val="21"/>
          <w:szCs w:val="22"/>
        </w:rPr>
        <w:t>)来对其加以保护。</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美国专利商标局(USPTO)从普遍意义上来解释“植物”一词，因而将细菌以及无性繁殖材料本身排除在外</w:t>
      </w:r>
      <w:r w:rsidRPr="0052456F">
        <w:rPr>
          <w:rFonts w:ascii="SimSun"/>
          <w:sz w:val="21"/>
          <w:szCs w:val="22"/>
          <w:vertAlign w:val="superscript"/>
        </w:rPr>
        <w:footnoteReference w:id="40"/>
      </w:r>
      <w:r w:rsidR="0045379C">
        <w:rPr>
          <w:rFonts w:ascii="SimSun" w:hint="eastAsia"/>
          <w:sz w:val="21"/>
          <w:szCs w:val="22"/>
        </w:rPr>
        <w:t>。</w:t>
      </w:r>
      <w:r w:rsidRPr="0052456F">
        <w:rPr>
          <w:rFonts w:ascii="SimSun" w:hint="eastAsia"/>
          <w:sz w:val="21"/>
          <w:szCs w:val="22"/>
        </w:rPr>
        <w:t>根据最高法院对</w:t>
      </w:r>
      <w:r w:rsidRPr="00DD1F9A">
        <w:rPr>
          <w:rFonts w:ascii="SimSun"/>
          <w:sz w:val="21"/>
          <w:szCs w:val="22"/>
        </w:rPr>
        <w:t xml:space="preserve">Diamond v. </w:t>
      </w:r>
      <w:proofErr w:type="spellStart"/>
      <w:r w:rsidRPr="00DD1F9A">
        <w:rPr>
          <w:rFonts w:ascii="SimSun"/>
          <w:sz w:val="21"/>
          <w:szCs w:val="22"/>
        </w:rPr>
        <w:t>Chakrabarty</w:t>
      </w:r>
      <w:proofErr w:type="spellEnd"/>
      <w:r w:rsidRPr="0052456F">
        <w:rPr>
          <w:rFonts w:ascii="SimSun"/>
          <w:sz w:val="21"/>
          <w:szCs w:val="22"/>
          <w:vertAlign w:val="superscript"/>
        </w:rPr>
        <w:footnoteReference w:id="41"/>
      </w:r>
      <w:r w:rsidRPr="0052456F">
        <w:rPr>
          <w:rFonts w:ascii="SimSun" w:hint="eastAsia"/>
          <w:sz w:val="21"/>
          <w:szCs w:val="22"/>
        </w:rPr>
        <w:t>一案的判决精神，USPTO专利审查指南规定：</w:t>
      </w:r>
      <w:r w:rsidRPr="0052456F">
        <w:rPr>
          <w:rFonts w:ascii="SimSun" w:hint="eastAsia"/>
          <w:sz w:val="21"/>
          <w:szCs w:val="22"/>
        </w:rPr>
        <w:lastRenderedPageBreak/>
        <w:t>“根据最高法院的判决和意见，很明确的一点是，一项发明是否包含生命物质与可专利性问题并不相关。法院针对该领域可专利主题所规定的标准是这种生命物质是否是人为干预的结果。”</w:t>
      </w:r>
      <w:r w:rsidRPr="0052456F">
        <w:rPr>
          <w:rFonts w:ascii="SimSun"/>
          <w:sz w:val="21"/>
          <w:szCs w:val="22"/>
          <w:vertAlign w:val="superscript"/>
        </w:rPr>
        <w:footnoteReference w:id="42"/>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指南还纳入了另一项法院判决，即</w:t>
      </w:r>
      <w:r w:rsidRPr="00DD1F9A">
        <w:rPr>
          <w:rFonts w:ascii="SimSun"/>
          <w:sz w:val="21"/>
          <w:szCs w:val="22"/>
        </w:rPr>
        <w:t>J.E.M. Ag Supply, Inc. v. Pioneer Hi-Bred Int</w:t>
      </w:r>
      <w:r w:rsidRPr="00DD1F9A">
        <w:rPr>
          <w:rFonts w:ascii="SimSun"/>
          <w:sz w:val="21"/>
          <w:szCs w:val="22"/>
        </w:rPr>
        <w:t>’</w:t>
      </w:r>
      <w:r w:rsidRPr="00DD1F9A">
        <w:rPr>
          <w:rFonts w:ascii="SimSun"/>
          <w:sz w:val="21"/>
          <w:szCs w:val="22"/>
        </w:rPr>
        <w:t>l, Inc</w:t>
      </w:r>
      <w:r w:rsidRPr="0052456F">
        <w:rPr>
          <w:rFonts w:ascii="SimSun"/>
          <w:sz w:val="21"/>
          <w:szCs w:val="22"/>
        </w:rPr>
        <w:t>.</w:t>
      </w:r>
      <w:r w:rsidRPr="0052456F">
        <w:rPr>
          <w:rFonts w:ascii="SimSun" w:hint="eastAsia"/>
          <w:sz w:val="21"/>
          <w:szCs w:val="22"/>
        </w:rPr>
        <w:t>。指南指出，“关于植物主题，最高法院认为，</w:t>
      </w:r>
      <w:r w:rsidRPr="0052456F">
        <w:rPr>
          <w:rFonts w:ascii="SimSun"/>
          <w:sz w:val="21"/>
          <w:szCs w:val="22"/>
        </w:rPr>
        <w:t>35 U.S.C. 101</w:t>
      </w:r>
      <w:r w:rsidRPr="0052456F">
        <w:rPr>
          <w:rFonts w:ascii="SimSun" w:hint="eastAsia"/>
          <w:sz w:val="21"/>
          <w:szCs w:val="22"/>
        </w:rPr>
        <w:t>所规定的可专利主题包括最新开发的植物品种，即便《植物专利法》和《植物品种保护法》</w:t>
      </w:r>
      <w:r w:rsidRPr="0052456F">
        <w:rPr>
          <w:rFonts w:ascii="SimSun"/>
          <w:sz w:val="21"/>
          <w:szCs w:val="22"/>
        </w:rPr>
        <w:t>(7 U.S.C. 2321 et. seq.)</w:t>
      </w:r>
      <w:r w:rsidRPr="0052456F">
        <w:rPr>
          <w:rFonts w:ascii="SimSun" w:hint="eastAsia"/>
          <w:sz w:val="21"/>
          <w:szCs w:val="22"/>
        </w:rPr>
        <w:t>也能提供植物保护</w:t>
      </w:r>
      <w:r w:rsidR="00542ECF">
        <w:rPr>
          <w:rFonts w:ascii="SimSun" w:hint="eastAsia"/>
          <w:sz w:val="21"/>
          <w:szCs w:val="22"/>
        </w:rPr>
        <w:t>……</w:t>
      </w:r>
      <w:r w:rsidRPr="0052456F">
        <w:rPr>
          <w:rFonts w:ascii="SimSun" w:hint="eastAsia"/>
          <w:sz w:val="21"/>
          <w:szCs w:val="22"/>
        </w:rPr>
        <w:t>在分析1930年《植物专利法》的历史时，法院认为：</w:t>
      </w:r>
      <w:proofErr w:type="gramStart"/>
      <w:r w:rsidRPr="0052456F">
        <w:rPr>
          <w:rFonts w:ascii="SimSun" w:hint="eastAsia"/>
          <w:sz w:val="21"/>
          <w:szCs w:val="22"/>
        </w:rPr>
        <w:t>‘</w:t>
      </w:r>
      <w:proofErr w:type="gramEnd"/>
      <w:r w:rsidRPr="0052456F">
        <w:rPr>
          <w:rFonts w:ascii="SimSun" w:hint="eastAsia"/>
          <w:sz w:val="21"/>
          <w:szCs w:val="22"/>
        </w:rPr>
        <w:t>在制定《植物专利法》时，国会同时考虑到了这两种担忧[一种担心是植物、即便是那些人工育种的植物也是专利法意义上的产品，另一种担心则是认为植物并不能遵照书面说明]。其最后对其观点加以说明，认为植物育种者</w:t>
      </w:r>
      <w:proofErr w:type="gramStart"/>
      <w:r w:rsidRPr="0052456F">
        <w:rPr>
          <w:rFonts w:ascii="SimSun" w:hint="eastAsia"/>
          <w:sz w:val="21"/>
          <w:szCs w:val="22"/>
        </w:rPr>
        <w:t>‘</w:t>
      </w:r>
      <w:proofErr w:type="gramEnd"/>
      <w:r w:rsidRPr="0052456F">
        <w:rPr>
          <w:rFonts w:ascii="SimSun" w:hint="eastAsia"/>
          <w:sz w:val="21"/>
          <w:szCs w:val="22"/>
        </w:rPr>
        <w:t>在自然协助下’开展的工作是可授予专利权的发明。’”</w:t>
      </w:r>
    </w:p>
    <w:p w:rsidR="0045379C" w:rsidRPr="00DD1F9A" w:rsidRDefault="00A77F50" w:rsidP="00DD1F9A">
      <w:pPr>
        <w:pStyle w:val="af1"/>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w:t>
      </w:r>
      <w:proofErr w:type="gramStart"/>
      <w:r w:rsidRPr="00DD1F9A">
        <w:rPr>
          <w:rFonts w:ascii="KaiTi" w:eastAsia="KaiTi" w:hAnsi="KaiTi" w:hint="eastAsia"/>
          <w:i/>
          <w:sz w:val="21"/>
          <w:szCs w:val="22"/>
        </w:rPr>
        <w:t>可专利</w:t>
      </w:r>
      <w:proofErr w:type="gramEnd"/>
      <w:r w:rsidRPr="00DD1F9A">
        <w:rPr>
          <w:rFonts w:ascii="KaiTi" w:eastAsia="KaiTi" w:hAnsi="KaiTi" w:hint="eastAsia"/>
          <w:i/>
          <w:sz w:val="21"/>
          <w:szCs w:val="22"/>
        </w:rPr>
        <w:t>性中排除植物生产的必要生物过程</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从专利保护中排除“植物和动物生产的必要生物过程”的原因在于要防止对自然繁殖过程或非技术过程(即育种实践)的垄断性控制</w:t>
      </w:r>
      <w:r w:rsidRPr="0052456F">
        <w:rPr>
          <w:rFonts w:ascii="SimSun"/>
          <w:sz w:val="21"/>
          <w:szCs w:val="22"/>
          <w:vertAlign w:val="superscript"/>
        </w:rPr>
        <w:footnoteReference w:id="43"/>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一些国家不允许对生产植物和动物的必要生物过程授予专利权。例如，巴西认为这并不属于发明。《巴西国家工业产权局(</w:t>
      </w:r>
      <w:proofErr w:type="spellStart"/>
      <w:r w:rsidRPr="0052456F">
        <w:rPr>
          <w:rFonts w:ascii="SimSun"/>
          <w:sz w:val="21"/>
          <w:szCs w:val="22"/>
        </w:rPr>
        <w:t>Instituto</w:t>
      </w:r>
      <w:proofErr w:type="spellEnd"/>
      <w:r w:rsidRPr="0052456F">
        <w:rPr>
          <w:rFonts w:ascii="SimSun" w:hint="eastAsia"/>
          <w:sz w:val="21"/>
          <w:szCs w:val="22"/>
        </w:rPr>
        <w:t xml:space="preserve"> </w:t>
      </w:r>
      <w:proofErr w:type="spellStart"/>
      <w:r w:rsidRPr="0052456F">
        <w:rPr>
          <w:rFonts w:ascii="SimSun"/>
          <w:sz w:val="21"/>
          <w:szCs w:val="22"/>
        </w:rPr>
        <w:t>Nacional</w:t>
      </w:r>
      <w:proofErr w:type="spellEnd"/>
      <w:r w:rsidRPr="0052456F">
        <w:rPr>
          <w:rFonts w:ascii="SimSun"/>
          <w:sz w:val="21"/>
          <w:szCs w:val="22"/>
        </w:rPr>
        <w:t xml:space="preserve"> da </w:t>
      </w:r>
      <w:proofErr w:type="spellStart"/>
      <w:r w:rsidRPr="0052456F">
        <w:rPr>
          <w:rFonts w:ascii="SimSun"/>
          <w:sz w:val="21"/>
          <w:szCs w:val="22"/>
        </w:rPr>
        <w:t>Propriedade</w:t>
      </w:r>
      <w:proofErr w:type="spellEnd"/>
      <w:r w:rsidRPr="0052456F">
        <w:rPr>
          <w:rFonts w:ascii="SimSun"/>
          <w:sz w:val="21"/>
          <w:szCs w:val="22"/>
        </w:rPr>
        <w:t xml:space="preserve"> Industrial (INPI)</w:t>
      </w:r>
      <w:r w:rsidRPr="0052456F">
        <w:rPr>
          <w:rFonts w:ascii="SimSun" w:hint="eastAsia"/>
          <w:sz w:val="21"/>
          <w:szCs w:val="22"/>
        </w:rPr>
        <w:t>)指南》将“自然生物过程”这一概念定义为“任何不使用人造手段来获得有机产品的过程或即便使用了一种人造媒介仍可能会在自然界中不经人为干预、完全由自然现象组成的过程；例如授粉过程，其只是用一枚棉签从一株植物向另一株授粉。在这种情况下，人造媒介(棉签)的使用仅仅加速或限制了自然现象的发生。”</w:t>
      </w:r>
      <w:r w:rsidRPr="0052456F">
        <w:rPr>
          <w:rFonts w:ascii="SimSun"/>
          <w:sz w:val="21"/>
          <w:szCs w:val="22"/>
          <w:vertAlign w:val="superscript"/>
        </w:rPr>
        <w:footnoteReference w:id="44"/>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关于欧洲，根据《欧洲专利公约》第</w:t>
      </w:r>
      <w:r w:rsidRPr="0052456F">
        <w:rPr>
          <w:rFonts w:ascii="SimSun"/>
          <w:sz w:val="21"/>
          <w:szCs w:val="22"/>
        </w:rPr>
        <w:t>53(b)</w:t>
      </w:r>
      <w:r w:rsidRPr="0052456F">
        <w:rPr>
          <w:rFonts w:ascii="SimSun" w:hint="eastAsia"/>
          <w:sz w:val="21"/>
          <w:szCs w:val="22"/>
        </w:rPr>
        <w:t>条，必要生物过程和对于生产动物或植物是必要的非微生物过程被排除在</w:t>
      </w:r>
      <w:proofErr w:type="gramStart"/>
      <w:r w:rsidRPr="0052456F">
        <w:rPr>
          <w:rFonts w:ascii="SimSun" w:hint="eastAsia"/>
          <w:sz w:val="21"/>
          <w:szCs w:val="22"/>
        </w:rPr>
        <w:t>可专利</w:t>
      </w:r>
      <w:proofErr w:type="gramEnd"/>
      <w:r w:rsidRPr="0052456F">
        <w:rPr>
          <w:rFonts w:ascii="SimSun" w:hint="eastAsia"/>
          <w:sz w:val="21"/>
          <w:szCs w:val="22"/>
        </w:rPr>
        <w:t>性之外。欧洲专利局扩大的上诉委员会(</w:t>
      </w:r>
      <w:proofErr w:type="spellStart"/>
      <w:r w:rsidRPr="0052456F">
        <w:rPr>
          <w:rFonts w:ascii="SimSun" w:hint="eastAsia"/>
          <w:sz w:val="21"/>
          <w:szCs w:val="22"/>
        </w:rPr>
        <w:t>EBoA</w:t>
      </w:r>
      <w:proofErr w:type="spellEnd"/>
      <w:r w:rsidRPr="0052456F">
        <w:rPr>
          <w:rFonts w:ascii="SimSun" w:hint="eastAsia"/>
          <w:sz w:val="21"/>
          <w:szCs w:val="22"/>
        </w:rPr>
        <w:t>)近期在</w:t>
      </w:r>
      <w:r w:rsidRPr="0052456F">
        <w:rPr>
          <w:rFonts w:ascii="SimSun"/>
          <w:sz w:val="21"/>
          <w:szCs w:val="22"/>
        </w:rPr>
        <w:t>G 0002/07</w:t>
      </w:r>
      <w:r w:rsidRPr="0052456F">
        <w:rPr>
          <w:rFonts w:ascii="SimSun"/>
          <w:sz w:val="21"/>
          <w:szCs w:val="22"/>
          <w:vertAlign w:val="superscript"/>
        </w:rPr>
        <w:footnoteReference w:id="45"/>
      </w:r>
      <w:r w:rsidRPr="0052456F">
        <w:rPr>
          <w:rFonts w:ascii="SimSun" w:hint="eastAsia"/>
          <w:sz w:val="21"/>
          <w:szCs w:val="22"/>
        </w:rPr>
        <w:t>和</w:t>
      </w:r>
      <w:r w:rsidRPr="0052456F">
        <w:rPr>
          <w:rFonts w:ascii="SimSun"/>
          <w:sz w:val="21"/>
          <w:szCs w:val="22"/>
        </w:rPr>
        <w:t>G1/08</w:t>
      </w:r>
      <w:r w:rsidRPr="0052456F">
        <w:rPr>
          <w:rFonts w:ascii="SimSun"/>
          <w:sz w:val="21"/>
          <w:szCs w:val="22"/>
          <w:vertAlign w:val="superscript"/>
        </w:rPr>
        <w:footnoteReference w:id="46"/>
      </w:r>
      <w:r w:rsidRPr="0052456F">
        <w:rPr>
          <w:rFonts w:ascii="SimSun" w:hint="eastAsia"/>
          <w:sz w:val="21"/>
          <w:szCs w:val="22"/>
        </w:rPr>
        <w:t>中关于对生产植物和动物的必要生物过程授予专利权作出的裁决让这个问题稍显明朗，其可总结如下。植物传统育种方法不等于技术过程，因此并不能被授予专利；指向用于植物整个基因组的有性杂交的任何非微生物过程的权利要求被视为“必要生物的”；用于引发或协助植物有性杂交步骤执行或随后对后代进行育种的额外技术步骤无法避免从可专利性中得到排除。对比而言，如果除了有性杂交和育种步骤之外进行至少一个技术步骤，那么该过程就可被授予专利权。</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《欧洲专利局审查指南》(2012年6月)</w:t>
      </w:r>
      <w:r w:rsidRPr="0052456F">
        <w:rPr>
          <w:rStyle w:val="ae"/>
          <w:rFonts w:ascii="SimSun"/>
          <w:sz w:val="21"/>
          <w:szCs w:val="22"/>
        </w:rPr>
        <w:footnoteReference w:id="47"/>
      </w:r>
      <w:r w:rsidRPr="0052456F">
        <w:rPr>
          <w:rFonts w:ascii="SimSun" w:hint="eastAsia"/>
          <w:sz w:val="21"/>
          <w:szCs w:val="22"/>
        </w:rPr>
        <w:t>说明了(用于生产植物的)不可专利的必要生物过程</w:t>
      </w:r>
      <w:r w:rsidRPr="0052456F">
        <w:rPr>
          <w:rStyle w:val="ae"/>
          <w:rFonts w:ascii="SimSun"/>
          <w:sz w:val="21"/>
          <w:szCs w:val="22"/>
        </w:rPr>
        <w:footnoteReference w:id="48"/>
      </w:r>
      <w:r w:rsidRPr="0052456F">
        <w:rPr>
          <w:rFonts w:ascii="SimSun" w:hint="eastAsia"/>
          <w:sz w:val="21"/>
          <w:szCs w:val="22"/>
        </w:rPr>
        <w:t>和</w:t>
      </w:r>
      <w:proofErr w:type="gramStart"/>
      <w:r w:rsidRPr="0052456F">
        <w:rPr>
          <w:rFonts w:ascii="SimSun" w:hint="eastAsia"/>
          <w:sz w:val="21"/>
          <w:szCs w:val="22"/>
        </w:rPr>
        <w:t>可</w:t>
      </w:r>
      <w:proofErr w:type="gramEnd"/>
      <w:r w:rsidRPr="0052456F">
        <w:rPr>
          <w:rFonts w:ascii="SimSun" w:hint="eastAsia"/>
          <w:sz w:val="21"/>
          <w:szCs w:val="22"/>
        </w:rPr>
        <w:t>专利的微生物过程之间的区别</w:t>
      </w:r>
      <w:r w:rsidRPr="0052456F">
        <w:rPr>
          <w:rStyle w:val="ae"/>
          <w:rFonts w:ascii="SimSun"/>
          <w:sz w:val="21"/>
          <w:szCs w:val="22"/>
        </w:rPr>
        <w:footnoteReference w:id="49"/>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从专利保护中排除生产植物的必要生物过程的另一个国家则是印度</w:t>
      </w:r>
      <w:r w:rsidRPr="0052456F">
        <w:rPr>
          <w:rFonts w:ascii="SimSun"/>
          <w:sz w:val="21"/>
          <w:szCs w:val="22"/>
          <w:vertAlign w:val="superscript"/>
        </w:rPr>
        <w:footnoteReference w:id="50"/>
      </w:r>
      <w:r w:rsidR="0045379C">
        <w:rPr>
          <w:rFonts w:ascii="SimSun" w:hint="eastAsia"/>
          <w:sz w:val="21"/>
          <w:szCs w:val="22"/>
        </w:rPr>
        <w:t>。</w:t>
      </w:r>
      <w:r w:rsidRPr="0052456F">
        <w:rPr>
          <w:rFonts w:ascii="SimSun" w:hint="eastAsia"/>
          <w:sz w:val="21"/>
          <w:szCs w:val="22"/>
        </w:rPr>
        <w:t>但是，并没有法定规定来对术语“必要生物过程”加以定义。从加尔各答高等法院在</w:t>
      </w:r>
      <w:proofErr w:type="spellStart"/>
      <w:r w:rsidRPr="00DD1F9A">
        <w:rPr>
          <w:rFonts w:ascii="SimSun"/>
          <w:sz w:val="21"/>
          <w:szCs w:val="22"/>
        </w:rPr>
        <w:t>Dimminaco</w:t>
      </w:r>
      <w:proofErr w:type="spellEnd"/>
      <w:r w:rsidRPr="00DD1F9A">
        <w:rPr>
          <w:rFonts w:ascii="SimSun"/>
          <w:sz w:val="21"/>
          <w:szCs w:val="22"/>
        </w:rPr>
        <w:t xml:space="preserve"> AG </w:t>
      </w:r>
      <w:proofErr w:type="gramStart"/>
      <w:r w:rsidR="00DD1F9A">
        <w:rPr>
          <w:rFonts w:ascii="SimSun" w:hint="eastAsia"/>
          <w:sz w:val="21"/>
          <w:szCs w:val="22"/>
        </w:rPr>
        <w:t>诉</w:t>
      </w:r>
      <w:r w:rsidRPr="00DD1F9A">
        <w:rPr>
          <w:rFonts w:ascii="SimSun" w:hint="eastAsia"/>
          <w:sz w:val="21"/>
          <w:szCs w:val="22"/>
        </w:rPr>
        <w:t>专利</w:t>
      </w:r>
      <w:proofErr w:type="gramEnd"/>
      <w:r w:rsidRPr="00DD1F9A">
        <w:rPr>
          <w:rFonts w:ascii="SimSun" w:hint="eastAsia"/>
          <w:sz w:val="21"/>
          <w:szCs w:val="22"/>
        </w:rPr>
        <w:t>和外观设计局局长</w:t>
      </w:r>
      <w:r w:rsidRPr="0052456F">
        <w:rPr>
          <w:rFonts w:ascii="SimSun"/>
          <w:sz w:val="21"/>
          <w:szCs w:val="22"/>
        </w:rPr>
        <w:t>(2002)</w:t>
      </w:r>
      <w:r w:rsidRPr="0052456F">
        <w:rPr>
          <w:rFonts w:ascii="SimSun" w:hint="eastAsia"/>
          <w:sz w:val="21"/>
          <w:szCs w:val="22"/>
        </w:rPr>
        <w:t>一案中所作判决中，能够读出某些指导性意见</w:t>
      </w:r>
      <w:r w:rsidRPr="0052456F">
        <w:rPr>
          <w:rFonts w:ascii="SimSun"/>
          <w:sz w:val="21"/>
          <w:szCs w:val="22"/>
          <w:vertAlign w:val="superscript"/>
        </w:rPr>
        <w:footnoteReference w:id="51"/>
      </w:r>
      <w:r w:rsidR="0045379C">
        <w:rPr>
          <w:rFonts w:ascii="SimSun" w:hint="eastAsia"/>
          <w:sz w:val="21"/>
          <w:szCs w:val="22"/>
        </w:rPr>
        <w:t>。</w:t>
      </w:r>
      <w:r w:rsidRPr="0052456F">
        <w:rPr>
          <w:rFonts w:ascii="SimSun" w:hint="eastAsia"/>
          <w:sz w:val="21"/>
          <w:szCs w:val="22"/>
        </w:rPr>
        <w:t>加尔各答高等法院裁定，用于制备针对粘液囊炎——一种传染性禽类疾病——的活疫苗的过程是</w:t>
      </w:r>
      <w:proofErr w:type="gramStart"/>
      <w:r w:rsidRPr="0052456F">
        <w:rPr>
          <w:rFonts w:ascii="SimSun" w:hint="eastAsia"/>
          <w:sz w:val="21"/>
          <w:szCs w:val="22"/>
        </w:rPr>
        <w:t>可专利</w:t>
      </w:r>
      <w:proofErr w:type="gramEnd"/>
      <w:r w:rsidRPr="0052456F">
        <w:rPr>
          <w:rFonts w:ascii="SimSun" w:hint="eastAsia"/>
          <w:sz w:val="21"/>
          <w:szCs w:val="22"/>
        </w:rPr>
        <w:t>的</w:t>
      </w:r>
      <w:r w:rsidRPr="0052456F">
        <w:rPr>
          <w:rStyle w:val="ae"/>
          <w:rFonts w:ascii="SimSun"/>
          <w:sz w:val="21"/>
          <w:szCs w:val="22"/>
        </w:rPr>
        <w:footnoteReference w:id="52"/>
      </w:r>
      <w:r w:rsidR="0045379C">
        <w:rPr>
          <w:rFonts w:ascii="SimSun" w:hint="eastAsia"/>
          <w:sz w:val="21"/>
          <w:szCs w:val="22"/>
        </w:rPr>
        <w:t>。</w:t>
      </w:r>
      <w:r w:rsidRPr="0052456F">
        <w:rPr>
          <w:rFonts w:ascii="SimSun" w:hint="eastAsia"/>
          <w:sz w:val="21"/>
          <w:szCs w:val="22"/>
        </w:rPr>
        <w:t>该判例法的重要性在于，这是“印度专利制度史上首次将为生产包含有活微生物产品的过程授予专利权视为合法。”</w:t>
      </w:r>
      <w:r w:rsidRPr="0052456F">
        <w:rPr>
          <w:rFonts w:ascii="SimSun"/>
          <w:sz w:val="21"/>
          <w:szCs w:val="22"/>
          <w:vertAlign w:val="superscript"/>
        </w:rPr>
        <w:footnoteReference w:id="53"/>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该判决与美利坚合众国、欧洲联盟成员国及日本等国的立场一致，这些立场大致都认为，无论其最终产品是否是具有生命，生物技术过程都是可授予专利权的。</w:t>
      </w:r>
    </w:p>
    <w:p w:rsidR="00A77F50" w:rsidRPr="0052456F" w:rsidRDefault="00A77F50" w:rsidP="001516C8">
      <w:pPr>
        <w:tabs>
          <w:tab w:val="left" w:pos="567"/>
        </w:tabs>
        <w:jc w:val="both"/>
        <w:rPr>
          <w:rFonts w:ascii="SimSun"/>
          <w:sz w:val="21"/>
          <w:szCs w:val="22"/>
        </w:rPr>
      </w:pPr>
      <w:r w:rsidRPr="0052456F">
        <w:rPr>
          <w:rFonts w:ascii="SimSun"/>
          <w:sz w:val="21"/>
          <w:szCs w:val="22"/>
        </w:rPr>
        <w:br w:type="page"/>
      </w:r>
    </w:p>
    <w:p w:rsidR="0045379C" w:rsidRDefault="0052456F" w:rsidP="0052456F">
      <w:pPr>
        <w:tabs>
          <w:tab w:val="left" w:pos="567"/>
        </w:tabs>
        <w:spacing w:beforeLines="100" w:before="240" w:afterLines="50" w:after="120" w:line="340" w:lineRule="atLeast"/>
        <w:jc w:val="both"/>
        <w:rPr>
          <w:rFonts w:ascii="SimHei" w:eastAsia="SimHei" w:hAnsi="SimHei"/>
          <w:sz w:val="21"/>
          <w:szCs w:val="22"/>
        </w:rPr>
      </w:pPr>
      <w:r>
        <w:rPr>
          <w:rFonts w:ascii="SimHei" w:eastAsia="SimHei" w:hAnsi="SimHei" w:hint="eastAsia"/>
          <w:sz w:val="21"/>
          <w:szCs w:val="22"/>
        </w:rPr>
        <w:lastRenderedPageBreak/>
        <w:t>三、</w:t>
      </w:r>
      <w:r w:rsidR="00A77F50" w:rsidRPr="0052456F">
        <w:rPr>
          <w:rFonts w:ascii="SimHei" w:eastAsia="SimHei" w:hAnsi="SimHei" w:hint="eastAsia"/>
          <w:sz w:val="21"/>
          <w:szCs w:val="22"/>
        </w:rPr>
        <w:t>软件相关发明</w:t>
      </w:r>
      <w:proofErr w:type="gramStart"/>
      <w:r w:rsidR="00A77F50" w:rsidRPr="0052456F">
        <w:rPr>
          <w:rFonts w:ascii="SimHei" w:eastAsia="SimHei" w:hAnsi="SimHei" w:hint="eastAsia"/>
          <w:sz w:val="21"/>
          <w:szCs w:val="22"/>
        </w:rPr>
        <w:t>可专利</w:t>
      </w:r>
      <w:proofErr w:type="gramEnd"/>
      <w:r w:rsidR="00A77F50" w:rsidRPr="0052456F">
        <w:rPr>
          <w:rFonts w:ascii="SimHei" w:eastAsia="SimHei" w:hAnsi="SimHei" w:hint="eastAsia"/>
          <w:sz w:val="21"/>
          <w:szCs w:val="22"/>
        </w:rPr>
        <w:t>性或排除</w:t>
      </w:r>
      <w:proofErr w:type="gramStart"/>
      <w:r w:rsidR="00A77F50" w:rsidRPr="0052456F">
        <w:rPr>
          <w:rFonts w:ascii="SimHei" w:eastAsia="SimHei" w:hAnsi="SimHei" w:hint="eastAsia"/>
          <w:sz w:val="21"/>
          <w:szCs w:val="22"/>
        </w:rPr>
        <w:t>可专利</w:t>
      </w:r>
      <w:proofErr w:type="gramEnd"/>
      <w:r w:rsidR="00A77F50" w:rsidRPr="0052456F">
        <w:rPr>
          <w:rFonts w:ascii="SimHei" w:eastAsia="SimHei" w:hAnsi="SimHei" w:hint="eastAsia"/>
          <w:sz w:val="21"/>
          <w:szCs w:val="22"/>
        </w:rPr>
        <w:t>性方面的灵活性</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A.</w:t>
      </w:r>
      <w:r w:rsidR="0052456F" w:rsidRPr="0052456F">
        <w:rPr>
          <w:rFonts w:ascii="SimSun"/>
          <w:b/>
          <w:sz w:val="21"/>
          <w:szCs w:val="22"/>
        </w:rPr>
        <w:tab/>
      </w:r>
      <w:r w:rsidRPr="0045379C">
        <w:rPr>
          <w:rFonts w:ascii="SimSun" w:hint="eastAsia"/>
          <w:b/>
          <w:iCs/>
          <w:sz w:val="21"/>
          <w:szCs w:val="22"/>
        </w:rPr>
        <w:t>导言</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软件相关的发明</w:t>
      </w:r>
      <w:r w:rsidRPr="0052456F">
        <w:rPr>
          <w:rFonts w:ascii="SimSun" w:hint="eastAsia"/>
          <w:sz w:val="21"/>
          <w:szCs w:val="22"/>
          <w:lang w:val="en"/>
        </w:rPr>
        <w:t>，</w:t>
      </w:r>
      <w:r w:rsidRPr="0052456F">
        <w:rPr>
          <w:rFonts w:ascii="SimSun" w:hint="eastAsia"/>
          <w:sz w:val="21"/>
          <w:szCs w:val="22"/>
        </w:rPr>
        <w:t>可以被定义为是一种全部或部分地</w:t>
      </w:r>
      <w:r w:rsidRPr="0052456F">
        <w:rPr>
          <w:rFonts w:ascii="SimSun"/>
          <w:sz w:val="21"/>
          <w:szCs w:val="22"/>
          <w:vertAlign w:val="superscript"/>
        </w:rPr>
        <w:footnoteReference w:id="54"/>
      </w:r>
      <w:r w:rsidRPr="0052456F">
        <w:rPr>
          <w:rFonts w:ascii="SimSun" w:hint="eastAsia"/>
          <w:sz w:val="21"/>
          <w:szCs w:val="22"/>
        </w:rPr>
        <w:t>包含有</w:t>
      </w:r>
      <w:r w:rsidRPr="0052456F">
        <w:rPr>
          <w:rFonts w:ascii="SimSun" w:hint="eastAsia"/>
          <w:sz w:val="21"/>
          <w:szCs w:val="22"/>
          <w:lang w:val="en"/>
        </w:rPr>
        <w:t>“</w:t>
      </w:r>
      <w:r w:rsidRPr="0052456F">
        <w:rPr>
          <w:rFonts w:ascii="SimSun" w:hint="eastAsia"/>
          <w:sz w:val="21"/>
          <w:szCs w:val="22"/>
        </w:rPr>
        <w:t>计算机程序</w:t>
      </w:r>
      <w:r w:rsidRPr="0052456F">
        <w:rPr>
          <w:rFonts w:ascii="SimSun" w:hint="eastAsia"/>
          <w:sz w:val="21"/>
          <w:szCs w:val="22"/>
          <w:lang w:val="en"/>
        </w:rPr>
        <w:t>”</w:t>
      </w:r>
      <w:r w:rsidRPr="0052456F">
        <w:rPr>
          <w:rFonts w:ascii="SimSun" w:hint="eastAsia"/>
          <w:sz w:val="21"/>
          <w:szCs w:val="22"/>
        </w:rPr>
        <w:t>或</w:t>
      </w:r>
      <w:r w:rsidRPr="0052456F">
        <w:rPr>
          <w:rFonts w:ascii="SimSun" w:hint="eastAsia"/>
          <w:sz w:val="21"/>
          <w:szCs w:val="22"/>
          <w:lang w:val="en"/>
        </w:rPr>
        <w:t>“</w:t>
      </w:r>
      <w:r w:rsidRPr="0052456F">
        <w:rPr>
          <w:rFonts w:ascii="SimSun" w:hint="eastAsia"/>
          <w:sz w:val="21"/>
          <w:szCs w:val="22"/>
        </w:rPr>
        <w:t>软件</w:t>
      </w:r>
      <w:r w:rsidRPr="0052456F">
        <w:rPr>
          <w:rFonts w:ascii="SimSun" w:hint="eastAsia"/>
          <w:sz w:val="21"/>
          <w:szCs w:val="22"/>
          <w:lang w:val="en"/>
        </w:rPr>
        <w:t>”</w:t>
      </w:r>
      <w:r w:rsidRPr="0052456F">
        <w:rPr>
          <w:rFonts w:ascii="SimSun" w:hint="eastAsia"/>
          <w:sz w:val="21"/>
          <w:szCs w:val="22"/>
        </w:rPr>
        <w:t>的发明</w:t>
      </w:r>
      <w:r w:rsidRPr="0052456F">
        <w:rPr>
          <w:rFonts w:ascii="SimSun" w:hint="eastAsia"/>
          <w:sz w:val="21"/>
          <w:szCs w:val="22"/>
          <w:lang w:val="en"/>
        </w:rPr>
        <w:t>，</w:t>
      </w:r>
      <w:r w:rsidRPr="0052456F">
        <w:rPr>
          <w:rFonts w:ascii="SimSun" w:hint="eastAsia"/>
          <w:sz w:val="21"/>
          <w:szCs w:val="22"/>
        </w:rPr>
        <w:t>这种发明是否可以获得专利保护</w:t>
      </w:r>
      <w:r w:rsidRPr="0052456F">
        <w:rPr>
          <w:rFonts w:ascii="SimSun" w:hint="eastAsia"/>
          <w:sz w:val="21"/>
          <w:szCs w:val="22"/>
          <w:lang w:val="en"/>
        </w:rPr>
        <w:t>，</w:t>
      </w:r>
      <w:r w:rsidRPr="0052456F">
        <w:rPr>
          <w:rFonts w:ascii="SimSun" w:hint="eastAsia"/>
          <w:sz w:val="21"/>
          <w:szCs w:val="22"/>
        </w:rPr>
        <w:t>已经成为世界范围</w:t>
      </w:r>
      <w:proofErr w:type="gramStart"/>
      <w:r w:rsidRPr="0052456F">
        <w:rPr>
          <w:rFonts w:ascii="SimSun" w:hint="eastAsia"/>
          <w:sz w:val="21"/>
          <w:szCs w:val="22"/>
        </w:rPr>
        <w:t>内利益</w:t>
      </w:r>
      <w:proofErr w:type="gramEnd"/>
      <w:r w:rsidRPr="0052456F">
        <w:rPr>
          <w:rFonts w:ascii="SimSun" w:hint="eastAsia"/>
          <w:sz w:val="21"/>
          <w:szCs w:val="22"/>
        </w:rPr>
        <w:t>和政策辩论的一个主题</w:t>
      </w:r>
      <w:r w:rsidRPr="0052456F">
        <w:rPr>
          <w:rFonts w:ascii="SimSun"/>
          <w:sz w:val="21"/>
          <w:szCs w:val="22"/>
          <w:vertAlign w:val="superscript"/>
        </w:rPr>
        <w:footnoteReference w:id="55"/>
      </w:r>
      <w:r w:rsidR="0045379C">
        <w:rPr>
          <w:rFonts w:ascii="SimSun" w:hint="eastAsia"/>
          <w:sz w:val="21"/>
          <w:szCs w:val="22"/>
        </w:rPr>
        <w:t>。</w:t>
      </w:r>
      <w:r w:rsidRPr="0052456F">
        <w:rPr>
          <w:rFonts w:ascii="SimSun" w:hint="eastAsia"/>
          <w:sz w:val="21"/>
          <w:szCs w:val="22"/>
        </w:rPr>
        <w:t>软件相关的发明面临着一些挑战，这部分是因为计算机程序与数学方法或算法非常相似，甚至还被人为是一种智力过程或抽象概念：这些都是通常被排除在专利保护范围之外的主题</w:t>
      </w:r>
      <w:r w:rsidRPr="0052456F">
        <w:rPr>
          <w:rFonts w:ascii="SimSun"/>
          <w:sz w:val="21"/>
          <w:szCs w:val="22"/>
          <w:vertAlign w:val="superscript"/>
        </w:rPr>
        <w:footnoteReference w:id="56"/>
      </w:r>
      <w:r w:rsidR="0045379C">
        <w:rPr>
          <w:rFonts w:ascii="SimSun" w:hint="eastAsia"/>
          <w:sz w:val="21"/>
          <w:szCs w:val="22"/>
        </w:rPr>
        <w:t>。</w:t>
      </w:r>
      <w:r w:rsidRPr="0052456F">
        <w:rPr>
          <w:rFonts w:ascii="SimSun" w:hint="eastAsia"/>
          <w:sz w:val="21"/>
          <w:szCs w:val="22"/>
        </w:rPr>
        <w:t>另一个原因则往往由政策决策者提出，在于计算机程序并不是法定意义上的一种</w:t>
      </w:r>
      <w:r w:rsidRPr="0052456F">
        <w:rPr>
          <w:rFonts w:ascii="SimSun" w:hint="eastAsia"/>
          <w:sz w:val="21"/>
          <w:szCs w:val="22"/>
          <w:lang w:val="en"/>
        </w:rPr>
        <w:t>“发明”，因为其不属于发明的任何法定类别</w:t>
      </w:r>
      <w:r w:rsidRPr="0052456F">
        <w:rPr>
          <w:rFonts w:ascii="SimSun"/>
          <w:sz w:val="21"/>
          <w:szCs w:val="22"/>
          <w:vertAlign w:val="superscript"/>
        </w:rPr>
        <w:footnoteReference w:id="57"/>
      </w:r>
      <w:r w:rsidRPr="0052456F">
        <w:rPr>
          <w:rFonts w:ascii="SimSun" w:hint="eastAsia"/>
          <w:sz w:val="21"/>
          <w:szCs w:val="22"/>
          <w:lang w:val="en"/>
        </w:rPr>
        <w:t>，或因为其缺少专门的技术性</w:t>
      </w:r>
      <w:r w:rsidR="00637A17" w:rsidRPr="0052456F">
        <w:rPr>
          <w:rStyle w:val="ae"/>
          <w:rFonts w:ascii="SimSun"/>
          <w:sz w:val="21"/>
          <w:szCs w:val="22"/>
          <w:lang w:val="en"/>
        </w:rPr>
        <w:footnoteReference w:id="58"/>
      </w:r>
      <w:r w:rsidR="0045379C">
        <w:rPr>
          <w:rFonts w:ascii="SimSun" w:hint="eastAsia"/>
          <w:sz w:val="21"/>
          <w:szCs w:val="22"/>
          <w:lang w:val="en"/>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但是</w:t>
      </w:r>
      <w:r w:rsidRPr="0052456F">
        <w:rPr>
          <w:rFonts w:ascii="SimSun" w:hint="eastAsia"/>
          <w:sz w:val="21"/>
          <w:szCs w:val="22"/>
          <w:lang w:val="en"/>
        </w:rPr>
        <w:t>，</w:t>
      </w:r>
      <w:r w:rsidRPr="0052456F">
        <w:rPr>
          <w:rFonts w:ascii="SimSun" w:hint="eastAsia"/>
          <w:sz w:val="21"/>
          <w:szCs w:val="22"/>
        </w:rPr>
        <w:t>随着计算机技术的发展和软件业的增长</w:t>
      </w:r>
      <w:r w:rsidRPr="0052456F">
        <w:rPr>
          <w:rFonts w:ascii="SimSun" w:hint="eastAsia"/>
          <w:sz w:val="21"/>
          <w:szCs w:val="22"/>
          <w:lang w:val="en"/>
        </w:rPr>
        <w:t>，</w:t>
      </w:r>
      <w:r w:rsidRPr="0052456F">
        <w:rPr>
          <w:rFonts w:ascii="SimSun" w:hint="eastAsia"/>
          <w:sz w:val="21"/>
          <w:szCs w:val="22"/>
        </w:rPr>
        <w:t>这种情况已经悄然改变。由于计算机程序的经济价值得到提升，软件业已开始为软件相关的发明寻求专利保护，通过规定或修改软件相关发明作为一项“发明”的要求，许多国家已经扩大了可专利主题的范围。这些</w:t>
      </w:r>
      <w:r w:rsidR="007C367C" w:rsidRPr="0052456F">
        <w:rPr>
          <w:rFonts w:ascii="SimSun" w:hint="eastAsia"/>
          <w:sz w:val="21"/>
          <w:szCs w:val="22"/>
        </w:rPr>
        <w:t>规定</w:t>
      </w:r>
      <w:r w:rsidRPr="0052456F">
        <w:rPr>
          <w:rFonts w:ascii="SimSun" w:hint="eastAsia"/>
          <w:sz w:val="21"/>
          <w:szCs w:val="22"/>
        </w:rPr>
        <w:t>是各国独立地通过判例法或行政指南来加以制定的</w:t>
      </w:r>
      <w:r w:rsidRPr="0052456F">
        <w:rPr>
          <w:rFonts w:ascii="SimSun"/>
          <w:sz w:val="21"/>
          <w:szCs w:val="22"/>
          <w:vertAlign w:val="superscript"/>
        </w:rPr>
        <w:footnoteReference w:id="59"/>
      </w:r>
      <w:r w:rsidRPr="0052456F">
        <w:rPr>
          <w:rFonts w:ascii="SimSun" w:hint="eastAsia"/>
          <w:sz w:val="21"/>
          <w:szCs w:val="22"/>
        </w:rPr>
        <w:t>，因此各国的</w:t>
      </w:r>
      <w:r w:rsidR="007C367C" w:rsidRPr="0052456F">
        <w:rPr>
          <w:rFonts w:ascii="SimSun" w:hint="eastAsia"/>
          <w:sz w:val="21"/>
          <w:szCs w:val="22"/>
        </w:rPr>
        <w:t>规定</w:t>
      </w:r>
      <w:r w:rsidRPr="0052456F">
        <w:rPr>
          <w:rFonts w:ascii="SimSun" w:hint="eastAsia"/>
          <w:sz w:val="21"/>
          <w:szCs w:val="22"/>
        </w:rPr>
        <w:t>各不相同</w:t>
      </w:r>
      <w:r w:rsidRPr="0052456F">
        <w:rPr>
          <w:rFonts w:ascii="SimSun"/>
          <w:sz w:val="21"/>
          <w:szCs w:val="22"/>
          <w:vertAlign w:val="superscript"/>
        </w:rPr>
        <w:footnoteReference w:id="60"/>
      </w:r>
      <w:r w:rsidR="0045379C">
        <w:rPr>
          <w:rFonts w:ascii="SimSun" w:hint="eastAsia"/>
          <w:sz w:val="21"/>
          <w:szCs w:val="22"/>
        </w:rPr>
        <w:t>。</w:t>
      </w:r>
    </w:p>
    <w:p w:rsidR="0045379C" w:rsidRP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对软件相关发明进行专利保护的支持者认为，针对计算机软件的著作权或商业秘密保护不够充分，因而应给予软件相关发明以专利保护，以便促进软件业的进步</w:t>
      </w:r>
      <w:r w:rsidRPr="0052456F">
        <w:rPr>
          <w:rFonts w:ascii="SimSun"/>
          <w:sz w:val="21"/>
          <w:szCs w:val="22"/>
          <w:vertAlign w:val="superscript"/>
        </w:rPr>
        <w:footnoteReference w:id="61"/>
      </w:r>
      <w:r w:rsidR="0045379C">
        <w:rPr>
          <w:rFonts w:ascii="SimSun" w:hint="eastAsia"/>
          <w:sz w:val="21"/>
          <w:szCs w:val="22"/>
        </w:rPr>
        <w:t>。</w:t>
      </w:r>
      <w:r w:rsidRPr="0052456F">
        <w:rPr>
          <w:rFonts w:ascii="SimSun" w:hint="eastAsia"/>
          <w:sz w:val="21"/>
          <w:szCs w:val="22"/>
        </w:rPr>
        <w:t>其他人还认为，为软件相关发明授予专利权会使得中小企业(SME)能够更为有效地防止大的竞争对手利用其获得专利权的创新成果或吸引风险资金</w:t>
      </w:r>
      <w:r w:rsidRPr="0052456F">
        <w:rPr>
          <w:rFonts w:ascii="SimSun"/>
          <w:sz w:val="21"/>
          <w:szCs w:val="22"/>
          <w:vertAlign w:val="superscript"/>
        </w:rPr>
        <w:footnoteReference w:id="62"/>
      </w:r>
      <w:r w:rsidR="0045379C">
        <w:rPr>
          <w:rFonts w:ascii="SimSun" w:hint="eastAsia"/>
          <w:sz w:val="21"/>
          <w:szCs w:val="22"/>
        </w:rPr>
        <w:t>。</w:t>
      </w:r>
    </w:p>
    <w:p w:rsidR="0045379C" w:rsidRP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反对者则认为，如果能够发现强有力的</w:t>
      </w:r>
      <w:r w:rsidRPr="00DD1F9A">
        <w:rPr>
          <w:rFonts w:ascii="KaiTi" w:eastAsia="KaiTi" w:hAnsi="KaiTi" w:hint="eastAsia"/>
          <w:i/>
          <w:sz w:val="21"/>
          <w:szCs w:val="22"/>
        </w:rPr>
        <w:t>网络效应</w:t>
      </w:r>
      <w:r w:rsidRPr="0052456F">
        <w:rPr>
          <w:rFonts w:ascii="SimSun" w:hint="eastAsia"/>
          <w:sz w:val="21"/>
          <w:szCs w:val="22"/>
        </w:rPr>
        <w:t>，那么软件业就会自然地趋向垄断，这是由于标准化的需求，软件相关发明的专利也会放大这些网络效应，从而减少/降低竞争</w:t>
      </w:r>
      <w:r w:rsidRPr="0052456F">
        <w:rPr>
          <w:rFonts w:ascii="SimSun"/>
          <w:sz w:val="21"/>
          <w:szCs w:val="22"/>
          <w:vertAlign w:val="superscript"/>
        </w:rPr>
        <w:footnoteReference w:id="63"/>
      </w:r>
      <w:r w:rsidR="0045379C">
        <w:rPr>
          <w:rFonts w:ascii="SimSun" w:hint="eastAsia"/>
          <w:sz w:val="21"/>
          <w:szCs w:val="22"/>
        </w:rPr>
        <w:t>。</w:t>
      </w:r>
      <w:r w:rsidRPr="0052456F">
        <w:rPr>
          <w:rFonts w:ascii="SimSun" w:hint="eastAsia"/>
          <w:sz w:val="21"/>
          <w:szCs w:val="22"/>
        </w:rPr>
        <w:t>但是，一些反对者也承认，在这种情况下，发明人可能控制其专利申请行为，因为专利可能会阻碍这类有利“网络”的发展。其他人则认为，对软件相关发明提供专利保护会对SME和开源开发者带来负面的影响，后者</w:t>
      </w:r>
      <w:r w:rsidRPr="0052456F">
        <w:rPr>
          <w:rFonts w:ascii="SimSun" w:hint="eastAsia"/>
          <w:sz w:val="21"/>
          <w:szCs w:val="22"/>
        </w:rPr>
        <w:lastRenderedPageBreak/>
        <w:t>往往在开发一些创新的产品，这样一来，高昂又耗时的行政运作就会成为进入市场的障碍</w:t>
      </w:r>
      <w:r w:rsidRPr="0052456F">
        <w:rPr>
          <w:rFonts w:ascii="SimSun"/>
          <w:sz w:val="21"/>
          <w:szCs w:val="22"/>
          <w:vertAlign w:val="superscript"/>
        </w:rPr>
        <w:footnoteReference w:id="64"/>
      </w:r>
      <w:r w:rsidR="0045379C">
        <w:rPr>
          <w:rFonts w:ascii="SimSun" w:hint="eastAsia"/>
          <w:sz w:val="21"/>
          <w:szCs w:val="22"/>
        </w:rPr>
        <w:t>。</w:t>
      </w:r>
      <w:r w:rsidRPr="0052456F">
        <w:rPr>
          <w:rFonts w:ascii="SimSun" w:hint="eastAsia"/>
          <w:sz w:val="21"/>
          <w:szCs w:val="22"/>
        </w:rPr>
        <w:t>专利局在审查软件相关发明方面资源不足，且对于现有技术(其可能是以传统现有技术检索方式无法查询到的产品或程序)的获取程度也有限，这也成为允许为软件授予专利的负面因素</w:t>
      </w:r>
      <w:r w:rsidRPr="0052456F">
        <w:rPr>
          <w:rFonts w:ascii="SimSun"/>
          <w:sz w:val="21"/>
          <w:szCs w:val="22"/>
          <w:vertAlign w:val="superscript"/>
        </w:rPr>
        <w:footnoteReference w:id="65"/>
      </w:r>
      <w:r w:rsidR="0045379C">
        <w:rPr>
          <w:rFonts w:ascii="SimSun" w:hint="eastAsia"/>
          <w:sz w:val="21"/>
          <w:szCs w:val="22"/>
        </w:rPr>
        <w:t>。</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B</w:t>
      </w:r>
      <w:r w:rsidR="0045379C">
        <w:rPr>
          <w:rFonts w:ascii="SimSun" w:hint="eastAsia"/>
          <w:b/>
          <w:sz w:val="21"/>
          <w:szCs w:val="22"/>
        </w:rPr>
        <w:t>.</w:t>
      </w:r>
      <w:r w:rsidRPr="0052456F">
        <w:rPr>
          <w:rFonts w:ascii="SimSun"/>
          <w:b/>
          <w:sz w:val="21"/>
          <w:szCs w:val="22"/>
        </w:rPr>
        <w:tab/>
      </w:r>
      <w:r w:rsidRPr="0052456F">
        <w:rPr>
          <w:rFonts w:ascii="SimSun" w:hint="eastAsia"/>
          <w:b/>
          <w:sz w:val="21"/>
          <w:szCs w:val="22"/>
        </w:rPr>
        <w:t>国际法律框架</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《TRIPS协定》对软件相关发明的</w:t>
      </w:r>
      <w:proofErr w:type="gramStart"/>
      <w:r w:rsidRPr="0052456F">
        <w:rPr>
          <w:rFonts w:ascii="SimSun" w:hint="eastAsia"/>
          <w:sz w:val="21"/>
          <w:szCs w:val="22"/>
        </w:rPr>
        <w:t>可专利</w:t>
      </w:r>
      <w:proofErr w:type="gramEnd"/>
      <w:r w:rsidRPr="0052456F">
        <w:rPr>
          <w:rFonts w:ascii="SimSun" w:hint="eastAsia"/>
          <w:sz w:val="21"/>
          <w:szCs w:val="22"/>
        </w:rPr>
        <w:t>性并没有专门的规定，《TRIPS协定》第10.1条规定，成员国有义务根据著作权法来保护计算机软件</w:t>
      </w:r>
      <w:r w:rsidRPr="0052456F">
        <w:rPr>
          <w:rFonts w:ascii="SimSun"/>
          <w:sz w:val="21"/>
          <w:szCs w:val="22"/>
          <w:vertAlign w:val="superscript"/>
        </w:rPr>
        <w:footnoteReference w:id="66"/>
      </w:r>
      <w:r w:rsidR="0045379C">
        <w:rPr>
          <w:rFonts w:ascii="SimSun" w:hint="eastAsia"/>
          <w:sz w:val="21"/>
          <w:szCs w:val="22"/>
        </w:rPr>
        <w:t>。</w:t>
      </w:r>
      <w:r w:rsidRPr="0052456F">
        <w:rPr>
          <w:rFonts w:ascii="SimSun" w:hint="eastAsia"/>
          <w:sz w:val="21"/>
          <w:szCs w:val="22"/>
        </w:rPr>
        <w:t>《TRIPS协定》第27.1条规定了发明</w:t>
      </w:r>
      <w:proofErr w:type="gramStart"/>
      <w:r w:rsidRPr="0052456F">
        <w:rPr>
          <w:rFonts w:ascii="SimSun" w:hint="eastAsia"/>
          <w:sz w:val="21"/>
          <w:szCs w:val="22"/>
        </w:rPr>
        <w:t>可专利</w:t>
      </w:r>
      <w:proofErr w:type="gramEnd"/>
      <w:r w:rsidRPr="0052456F">
        <w:rPr>
          <w:rFonts w:ascii="SimSun" w:hint="eastAsia"/>
          <w:sz w:val="21"/>
          <w:szCs w:val="22"/>
        </w:rPr>
        <w:t>性的一般性原则，第27.2条和27.3条则规定了</w:t>
      </w:r>
      <w:proofErr w:type="gramStart"/>
      <w:r w:rsidRPr="0052456F">
        <w:rPr>
          <w:rFonts w:ascii="SimSun" w:hint="eastAsia"/>
          <w:sz w:val="21"/>
          <w:szCs w:val="22"/>
        </w:rPr>
        <w:t>可专利性某些</w:t>
      </w:r>
      <w:proofErr w:type="gramEnd"/>
      <w:r w:rsidRPr="0052456F">
        <w:rPr>
          <w:rFonts w:ascii="SimSun" w:hint="eastAsia"/>
          <w:sz w:val="21"/>
          <w:szCs w:val="22"/>
        </w:rPr>
        <w:t>可能的排除情况。</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对于从</w:t>
      </w:r>
      <w:proofErr w:type="gramStart"/>
      <w:r w:rsidRPr="0052456F">
        <w:rPr>
          <w:rFonts w:ascii="SimSun" w:hint="eastAsia"/>
          <w:sz w:val="21"/>
          <w:szCs w:val="22"/>
        </w:rPr>
        <w:t>可专利</w:t>
      </w:r>
      <w:proofErr w:type="gramEnd"/>
      <w:r w:rsidRPr="0052456F">
        <w:rPr>
          <w:rFonts w:ascii="SimSun" w:hint="eastAsia"/>
          <w:sz w:val="21"/>
          <w:szCs w:val="22"/>
        </w:rPr>
        <w:t>性中排除计算机软件是否违反《TRIPS协定》第27条规定，已经开展了一些讨论。一些人认为，每个成员国必须对软件相关发明授予专利保护，因为《TRIPS协定》第27.1条规定成员国有义务确保能够对“所有技术领域的任何发明”授予专利，而软件则显然是一个“技术领域”中的一项“发明”，并第27.2和27.3条并没有将其</w:t>
      </w:r>
      <w:proofErr w:type="gramStart"/>
      <w:r w:rsidRPr="0052456F">
        <w:rPr>
          <w:rFonts w:ascii="SimSun" w:hint="eastAsia"/>
          <w:sz w:val="21"/>
          <w:szCs w:val="22"/>
        </w:rPr>
        <w:t>可专利</w:t>
      </w:r>
      <w:proofErr w:type="gramEnd"/>
      <w:r w:rsidRPr="0052456F">
        <w:rPr>
          <w:rFonts w:ascii="SimSun" w:hint="eastAsia"/>
          <w:sz w:val="21"/>
          <w:szCs w:val="22"/>
        </w:rPr>
        <w:t>性中排除出去</w:t>
      </w:r>
      <w:r w:rsidRPr="0052456F">
        <w:rPr>
          <w:rFonts w:ascii="SimSun"/>
          <w:sz w:val="21"/>
          <w:szCs w:val="22"/>
          <w:vertAlign w:val="superscript"/>
        </w:rPr>
        <w:footnoteReference w:id="67"/>
      </w:r>
      <w:r w:rsidR="0045379C">
        <w:rPr>
          <w:rFonts w:ascii="SimSun" w:hint="eastAsia"/>
          <w:sz w:val="21"/>
          <w:szCs w:val="22"/>
        </w:rPr>
        <w:t>。</w:t>
      </w:r>
      <w:r w:rsidRPr="0052456F">
        <w:rPr>
          <w:rFonts w:ascii="SimSun" w:hint="eastAsia"/>
          <w:sz w:val="21"/>
          <w:szCs w:val="22"/>
        </w:rPr>
        <w:t>另一些人则不同意这一观点</w:t>
      </w:r>
      <w:r w:rsidRPr="0052456F">
        <w:rPr>
          <w:rFonts w:ascii="SimSun"/>
          <w:sz w:val="21"/>
          <w:szCs w:val="22"/>
          <w:vertAlign w:val="superscript"/>
        </w:rPr>
        <w:footnoteReference w:id="68"/>
      </w:r>
      <w:r w:rsidRPr="0052456F">
        <w:rPr>
          <w:rFonts w:ascii="SimSun" w:hint="eastAsia"/>
          <w:sz w:val="21"/>
          <w:szCs w:val="22"/>
        </w:rPr>
        <w:t>，并认为《TRIPS协定》并没有回答“纯软件”专利问题，使得各成员国在此问题上能够通过其认为妥当的立法</w:t>
      </w:r>
      <w:r w:rsidRPr="0052456F">
        <w:rPr>
          <w:rFonts w:ascii="SimSun"/>
          <w:sz w:val="21"/>
          <w:szCs w:val="22"/>
          <w:vertAlign w:val="superscript"/>
        </w:rPr>
        <w:footnoteReference w:id="69"/>
      </w:r>
      <w:r w:rsidR="0045738F">
        <w:rPr>
          <w:rFonts w:ascii="SimSun" w:hint="eastAsia"/>
          <w:sz w:val="21"/>
          <w:szCs w:val="22"/>
        </w:rPr>
        <w:t>。</w:t>
      </w:r>
      <w:r w:rsidRPr="0052456F">
        <w:rPr>
          <w:rFonts w:ascii="SimSun" w:hint="eastAsia"/>
          <w:sz w:val="21"/>
          <w:szCs w:val="22"/>
        </w:rPr>
        <w:t>在根据《维也纳条约法联盟》结合《TRIPS协定》其他条款对第27.1条进行说明时，其他人也总结说，并没有确切的依据可以来确定，《TRIPS协定》第27.1条会限制成员国在软件相关发明保护程度方面的判断力，因而在此方面，国内法并不受《TRIPS协定》的约束</w:t>
      </w:r>
      <w:r w:rsidRPr="0052456F">
        <w:rPr>
          <w:rFonts w:ascii="SimSun"/>
          <w:sz w:val="21"/>
          <w:szCs w:val="22"/>
          <w:vertAlign w:val="superscript"/>
        </w:rPr>
        <w:footnoteReference w:id="70"/>
      </w:r>
      <w:r w:rsidR="0045379C">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考虑到上述讨论，以及关于这一点并没有出现WTO争议——尽管很多成员国的立法都从</w:t>
      </w:r>
      <w:proofErr w:type="gramStart"/>
      <w:r w:rsidRPr="0052456F">
        <w:rPr>
          <w:rFonts w:ascii="SimSun" w:hint="eastAsia"/>
          <w:sz w:val="21"/>
          <w:szCs w:val="22"/>
        </w:rPr>
        <w:t>可专利</w:t>
      </w:r>
      <w:proofErr w:type="gramEnd"/>
      <w:r w:rsidRPr="0052456F">
        <w:rPr>
          <w:rFonts w:ascii="SimSun" w:hint="eastAsia"/>
          <w:sz w:val="21"/>
          <w:szCs w:val="22"/>
        </w:rPr>
        <w:t>性中排除计算机程序——从</w:t>
      </w:r>
      <w:proofErr w:type="gramStart"/>
      <w:r w:rsidRPr="0052456F">
        <w:rPr>
          <w:rFonts w:ascii="SimSun" w:hint="eastAsia"/>
          <w:sz w:val="21"/>
          <w:szCs w:val="22"/>
        </w:rPr>
        <w:t>可专利</w:t>
      </w:r>
      <w:proofErr w:type="gramEnd"/>
      <w:r w:rsidRPr="0052456F">
        <w:rPr>
          <w:rFonts w:ascii="SimSun" w:hint="eastAsia"/>
          <w:sz w:val="21"/>
          <w:szCs w:val="22"/>
        </w:rPr>
        <w:t>性中排除软件相关发明似乎对很多成员国而言是符合《TRIPS协定》第27条规定的。</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C</w:t>
      </w:r>
      <w:r w:rsidR="0045379C">
        <w:rPr>
          <w:rFonts w:ascii="SimSun" w:hint="eastAsia"/>
          <w:b/>
          <w:sz w:val="21"/>
          <w:szCs w:val="22"/>
        </w:rPr>
        <w:t>.</w:t>
      </w:r>
      <w:r w:rsidRPr="0052456F">
        <w:rPr>
          <w:rFonts w:ascii="SimSun"/>
          <w:b/>
          <w:sz w:val="21"/>
          <w:szCs w:val="22"/>
        </w:rPr>
        <w:tab/>
      </w:r>
      <w:r w:rsidRPr="0052456F">
        <w:rPr>
          <w:rFonts w:ascii="SimSun" w:hint="eastAsia"/>
          <w:b/>
          <w:sz w:val="21"/>
          <w:szCs w:val="22"/>
        </w:rPr>
        <w:t>国家层面的落实</w:t>
      </w:r>
    </w:p>
    <w:p w:rsidR="0045379C" w:rsidRPr="00B41D6B"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概括而言，成员国的国内法可分为以下三类：(a)明确规定从</w:t>
      </w:r>
      <w:proofErr w:type="gramStart"/>
      <w:r w:rsidRPr="0052456F">
        <w:rPr>
          <w:rFonts w:ascii="SimSun" w:hint="eastAsia"/>
          <w:sz w:val="21"/>
          <w:szCs w:val="22"/>
        </w:rPr>
        <w:t>可专利</w:t>
      </w:r>
      <w:proofErr w:type="gramEnd"/>
      <w:r w:rsidRPr="0052456F">
        <w:rPr>
          <w:rFonts w:ascii="SimSun" w:hint="eastAsia"/>
          <w:sz w:val="21"/>
          <w:szCs w:val="22"/>
        </w:rPr>
        <w:t>性中排除计算机程序</w:t>
      </w:r>
      <w:r w:rsidRPr="0052456F">
        <w:rPr>
          <w:rFonts w:ascii="SimSun"/>
          <w:sz w:val="21"/>
          <w:szCs w:val="22"/>
          <w:vertAlign w:val="superscript"/>
        </w:rPr>
        <w:footnoteReference w:id="71"/>
      </w:r>
      <w:r w:rsidR="0045379C">
        <w:rPr>
          <w:rFonts w:ascii="SimSun" w:hint="eastAsia"/>
          <w:sz w:val="21"/>
          <w:szCs w:val="22"/>
        </w:rPr>
        <w:t>；</w:t>
      </w:r>
      <w:r w:rsidRPr="0052456F">
        <w:rPr>
          <w:rFonts w:ascii="SimSun" w:hint="eastAsia"/>
          <w:sz w:val="21"/>
          <w:szCs w:val="22"/>
        </w:rPr>
        <w:t>(b)明确规定允许计算机软件具有</w:t>
      </w:r>
      <w:proofErr w:type="gramStart"/>
      <w:r w:rsidRPr="0052456F">
        <w:rPr>
          <w:rFonts w:ascii="SimSun" w:hint="eastAsia"/>
          <w:sz w:val="21"/>
          <w:szCs w:val="22"/>
        </w:rPr>
        <w:t>可专利</w:t>
      </w:r>
      <w:proofErr w:type="gramEnd"/>
      <w:r w:rsidRPr="0052456F">
        <w:rPr>
          <w:rFonts w:ascii="SimSun" w:hint="eastAsia"/>
          <w:sz w:val="21"/>
          <w:szCs w:val="22"/>
        </w:rPr>
        <w:t>性</w:t>
      </w:r>
      <w:r w:rsidRPr="0052456F">
        <w:rPr>
          <w:rFonts w:ascii="SimSun"/>
          <w:sz w:val="21"/>
          <w:szCs w:val="22"/>
          <w:vertAlign w:val="superscript"/>
        </w:rPr>
        <w:footnoteReference w:id="72"/>
      </w:r>
      <w:r w:rsidR="00B41D6B">
        <w:rPr>
          <w:rFonts w:ascii="SimSun" w:hint="eastAsia"/>
          <w:sz w:val="21"/>
          <w:szCs w:val="22"/>
        </w:rPr>
        <w:t>；</w:t>
      </w:r>
      <w:r w:rsidRPr="0052456F">
        <w:rPr>
          <w:rFonts w:ascii="SimSun" w:hint="eastAsia"/>
          <w:sz w:val="21"/>
          <w:szCs w:val="22"/>
        </w:rPr>
        <w:t>以及(c)缺少有关计算机程序</w:t>
      </w:r>
      <w:proofErr w:type="gramStart"/>
      <w:r w:rsidRPr="0052456F">
        <w:rPr>
          <w:rFonts w:ascii="SimSun" w:hint="eastAsia"/>
          <w:sz w:val="21"/>
          <w:szCs w:val="22"/>
        </w:rPr>
        <w:t>可专利</w:t>
      </w:r>
      <w:proofErr w:type="gramEnd"/>
      <w:r w:rsidRPr="0052456F">
        <w:rPr>
          <w:rFonts w:ascii="SimSun" w:hint="eastAsia"/>
          <w:sz w:val="21"/>
          <w:szCs w:val="22"/>
        </w:rPr>
        <w:t>性方面的具体规定</w:t>
      </w:r>
      <w:r w:rsidRPr="0052456F">
        <w:rPr>
          <w:rFonts w:ascii="SimSun"/>
          <w:sz w:val="21"/>
          <w:szCs w:val="22"/>
          <w:vertAlign w:val="superscript"/>
        </w:rPr>
        <w:footnoteReference w:id="73"/>
      </w:r>
      <w:r w:rsidR="00B41D6B">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尽管评价</w:t>
      </w:r>
      <w:proofErr w:type="gramStart"/>
      <w:r w:rsidRPr="0052456F">
        <w:rPr>
          <w:rFonts w:ascii="SimSun" w:hint="eastAsia"/>
          <w:sz w:val="21"/>
          <w:szCs w:val="22"/>
        </w:rPr>
        <w:t>可专利</w:t>
      </w:r>
      <w:proofErr w:type="gramEnd"/>
      <w:r w:rsidRPr="0052456F">
        <w:rPr>
          <w:rFonts w:ascii="SimSun" w:hint="eastAsia"/>
          <w:sz w:val="21"/>
          <w:szCs w:val="22"/>
        </w:rPr>
        <w:t>性的具体标准往往由法院和知识产权局来说明，但是判例法和反映判例法的行政指南在评价软件相关发明</w:t>
      </w:r>
      <w:proofErr w:type="gramStart"/>
      <w:r w:rsidRPr="0052456F">
        <w:rPr>
          <w:rFonts w:ascii="SimSun" w:hint="eastAsia"/>
          <w:sz w:val="21"/>
          <w:szCs w:val="22"/>
        </w:rPr>
        <w:t>可专利</w:t>
      </w:r>
      <w:proofErr w:type="gramEnd"/>
      <w:r w:rsidRPr="0052456F">
        <w:rPr>
          <w:rFonts w:ascii="SimSun" w:hint="eastAsia"/>
          <w:sz w:val="21"/>
          <w:szCs w:val="22"/>
        </w:rPr>
        <w:t>性方面也发挥着重要作用。实际上，具有类似法律规定的国家可能在评价软件相关发明</w:t>
      </w:r>
      <w:proofErr w:type="gramStart"/>
      <w:r w:rsidRPr="0052456F">
        <w:rPr>
          <w:rFonts w:ascii="SimSun" w:hint="eastAsia"/>
          <w:sz w:val="21"/>
          <w:szCs w:val="22"/>
        </w:rPr>
        <w:t>可专利</w:t>
      </w:r>
      <w:proofErr w:type="gramEnd"/>
      <w:r w:rsidRPr="0052456F">
        <w:rPr>
          <w:rFonts w:ascii="SimSun" w:hint="eastAsia"/>
          <w:sz w:val="21"/>
          <w:szCs w:val="22"/>
        </w:rPr>
        <w:t>性方面有着不同的标准</w:t>
      </w:r>
      <w:r w:rsidRPr="0052456F">
        <w:rPr>
          <w:rFonts w:ascii="SimSun"/>
          <w:sz w:val="21"/>
          <w:szCs w:val="22"/>
          <w:vertAlign w:val="superscript"/>
        </w:rPr>
        <w:footnoteReference w:id="74"/>
      </w:r>
      <w:r w:rsidR="00B41D6B">
        <w:rPr>
          <w:rFonts w:ascii="SimSun" w:hint="eastAsia"/>
          <w:sz w:val="21"/>
          <w:szCs w:val="22"/>
        </w:rPr>
        <w:t>。</w:t>
      </w:r>
    </w:p>
    <w:p w:rsidR="0045379C" w:rsidRPr="00DD1F9A" w:rsidRDefault="00A77F50" w:rsidP="00DD1F9A">
      <w:pPr>
        <w:numPr>
          <w:ilvl w:val="0"/>
          <w:numId w:val="16"/>
        </w:numPr>
        <w:tabs>
          <w:tab w:val="clear" w:pos="927"/>
          <w:tab w:val="num" w:pos="1134"/>
        </w:tabs>
        <w:spacing w:afterLines="50" w:after="120" w:line="340" w:lineRule="atLeast"/>
        <w:ind w:left="1134" w:hanging="567"/>
        <w:jc w:val="both"/>
        <w:rPr>
          <w:rFonts w:ascii="KaiTi" w:eastAsia="KaiTi" w:hAnsi="KaiTi"/>
          <w:i/>
          <w:sz w:val="21"/>
          <w:szCs w:val="22"/>
          <w:lang w:val="fr-FR"/>
        </w:rPr>
      </w:pPr>
      <w:r w:rsidRPr="00DD1F9A">
        <w:rPr>
          <w:rFonts w:ascii="KaiTi" w:eastAsia="KaiTi" w:hAnsi="KaiTi" w:hint="eastAsia"/>
          <w:i/>
          <w:sz w:val="21"/>
          <w:szCs w:val="22"/>
        </w:rPr>
        <w:t>明确排除</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有关排除的立法规定还可以进一步由其是否由“本身”(或“自身”)来限定加以区分</w:t>
      </w:r>
      <w:r w:rsidRPr="0052456F">
        <w:rPr>
          <w:rFonts w:ascii="SimSun"/>
          <w:sz w:val="21"/>
          <w:szCs w:val="22"/>
          <w:vertAlign w:val="superscript"/>
        </w:rPr>
        <w:footnoteReference w:id="75"/>
      </w:r>
      <w:r w:rsidRPr="0052456F">
        <w:rPr>
          <w:rFonts w:ascii="SimSun"/>
          <w:sz w:val="21"/>
          <w:szCs w:val="22"/>
          <w:vertAlign w:val="superscript"/>
        </w:rPr>
        <w:t>,</w:t>
      </w:r>
      <w:r w:rsidRPr="0052456F">
        <w:rPr>
          <w:rFonts w:ascii="SimSun"/>
          <w:sz w:val="21"/>
          <w:szCs w:val="22"/>
          <w:vertAlign w:val="superscript"/>
        </w:rPr>
        <w:footnoteReference w:id="76"/>
      </w:r>
      <w:r w:rsidRPr="0052456F">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根据第一种立法，只有计算机程序</w:t>
      </w:r>
      <w:r w:rsidRPr="00DD1F9A">
        <w:rPr>
          <w:rFonts w:ascii="KaiTi" w:eastAsia="KaiTi" w:hAnsi="KaiTi" w:hint="eastAsia"/>
          <w:i/>
          <w:sz w:val="21"/>
          <w:szCs w:val="22"/>
        </w:rPr>
        <w:t>本身</w:t>
      </w:r>
      <w:r w:rsidRPr="0052456F">
        <w:rPr>
          <w:rFonts w:ascii="SimSun" w:hint="eastAsia"/>
          <w:sz w:val="21"/>
          <w:szCs w:val="22"/>
        </w:rPr>
        <w:t>(</w:t>
      </w:r>
      <w:r w:rsidRPr="00DD1F9A">
        <w:rPr>
          <w:rFonts w:ascii="SimSun" w:hint="eastAsia"/>
          <w:sz w:val="21"/>
          <w:szCs w:val="22"/>
        </w:rPr>
        <w:t>自身</w:t>
      </w:r>
      <w:r w:rsidRPr="0052456F">
        <w:rPr>
          <w:rFonts w:ascii="SimSun" w:hint="eastAsia"/>
          <w:sz w:val="21"/>
          <w:szCs w:val="22"/>
        </w:rPr>
        <w:t>，孤立)被视为不可授予专利权的客体，软件相关发明总体上并不是计算机程序</w:t>
      </w:r>
      <w:r w:rsidRPr="00DD1F9A">
        <w:rPr>
          <w:rFonts w:ascii="KaiTi" w:eastAsia="KaiTi" w:hAnsi="KaiTi" w:hint="eastAsia"/>
          <w:i/>
          <w:sz w:val="21"/>
          <w:szCs w:val="22"/>
        </w:rPr>
        <w:t>本身</w:t>
      </w:r>
      <w:r w:rsidRPr="0052456F">
        <w:rPr>
          <w:rFonts w:ascii="SimSun" w:hint="eastAsia"/>
          <w:sz w:val="21"/>
          <w:szCs w:val="22"/>
        </w:rPr>
        <w:t>，因而能够被授予专利权。因此，对“本身”这一法定表述的解释对于确定一项要求保护的发明是否是可授予专利权的客体至关重要。</w:t>
      </w:r>
    </w:p>
    <w:p w:rsidR="0045379C" w:rsidRPr="00B41D6B"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《欧洲专利公约》规定，计算机程序</w:t>
      </w:r>
      <w:r w:rsidRPr="00DD1F9A">
        <w:rPr>
          <w:rFonts w:ascii="KaiTi" w:eastAsia="KaiTi" w:hAnsi="KaiTi" w:hint="eastAsia"/>
          <w:i/>
          <w:sz w:val="21"/>
          <w:szCs w:val="22"/>
        </w:rPr>
        <w:t>本身</w:t>
      </w:r>
      <w:r w:rsidRPr="0052456F">
        <w:rPr>
          <w:rFonts w:ascii="SimSun" w:hint="eastAsia"/>
          <w:sz w:val="21"/>
          <w:szCs w:val="22"/>
        </w:rPr>
        <w:t>作为被排除在</w:t>
      </w:r>
      <w:proofErr w:type="gramStart"/>
      <w:r w:rsidRPr="0052456F">
        <w:rPr>
          <w:rFonts w:ascii="SimSun" w:hint="eastAsia"/>
          <w:sz w:val="21"/>
          <w:szCs w:val="22"/>
        </w:rPr>
        <w:t>可专利</w:t>
      </w:r>
      <w:proofErr w:type="gramEnd"/>
      <w:r w:rsidRPr="0052456F">
        <w:rPr>
          <w:rFonts w:ascii="SimSun" w:hint="eastAsia"/>
          <w:sz w:val="21"/>
          <w:szCs w:val="22"/>
        </w:rPr>
        <w:t>性之外的客体</w:t>
      </w:r>
      <w:r w:rsidRPr="0052456F">
        <w:rPr>
          <w:rFonts w:ascii="SimSun"/>
          <w:sz w:val="21"/>
          <w:szCs w:val="22"/>
          <w:vertAlign w:val="superscript"/>
        </w:rPr>
        <w:footnoteReference w:id="77"/>
      </w:r>
      <w:r w:rsidR="00B41D6B">
        <w:rPr>
          <w:rFonts w:ascii="SimSun" w:hint="eastAsia"/>
          <w:sz w:val="21"/>
          <w:szCs w:val="22"/>
        </w:rPr>
        <w:t>，</w:t>
      </w:r>
      <w:r w:rsidRPr="0052456F">
        <w:rPr>
          <w:rFonts w:ascii="SimSun" w:hint="eastAsia"/>
          <w:sz w:val="21"/>
          <w:szCs w:val="22"/>
        </w:rPr>
        <w:t>而一项要求保护的发明的</w:t>
      </w:r>
      <w:proofErr w:type="gramStart"/>
      <w:r w:rsidRPr="0052456F">
        <w:rPr>
          <w:rFonts w:ascii="SimSun" w:hint="eastAsia"/>
          <w:sz w:val="21"/>
          <w:szCs w:val="22"/>
        </w:rPr>
        <w:t>可专利</w:t>
      </w:r>
      <w:proofErr w:type="gramEnd"/>
      <w:r w:rsidRPr="0052456F">
        <w:rPr>
          <w:rFonts w:ascii="SimSun" w:hint="eastAsia"/>
          <w:sz w:val="21"/>
          <w:szCs w:val="22"/>
        </w:rPr>
        <w:t>性是通过明确要求保护的主题——被视为一个整体——是否具有</w:t>
      </w:r>
      <w:r w:rsidRPr="00DD1F9A">
        <w:rPr>
          <w:rFonts w:ascii="KaiTi" w:eastAsia="KaiTi" w:hAnsi="KaiTi" w:hint="eastAsia"/>
          <w:i/>
          <w:sz w:val="21"/>
          <w:szCs w:val="22"/>
        </w:rPr>
        <w:t>技术特征</w:t>
      </w:r>
      <w:r w:rsidRPr="0052456F">
        <w:rPr>
          <w:rFonts w:ascii="SimSun" w:hint="eastAsia"/>
          <w:sz w:val="21"/>
          <w:szCs w:val="22"/>
        </w:rPr>
        <w:t>来确定的</w:t>
      </w:r>
      <w:r w:rsidRPr="0052456F">
        <w:rPr>
          <w:rFonts w:ascii="SimSun"/>
          <w:sz w:val="21"/>
          <w:szCs w:val="22"/>
          <w:vertAlign w:val="superscript"/>
        </w:rPr>
        <w:footnoteReference w:id="78"/>
      </w:r>
      <w:r w:rsidR="00B41D6B">
        <w:rPr>
          <w:rFonts w:ascii="SimSun" w:hint="eastAsia"/>
          <w:sz w:val="21"/>
          <w:szCs w:val="22"/>
        </w:rPr>
        <w:t>。</w:t>
      </w:r>
      <w:r w:rsidRPr="0052456F">
        <w:rPr>
          <w:rFonts w:ascii="SimSun" w:hint="eastAsia"/>
          <w:sz w:val="21"/>
          <w:szCs w:val="22"/>
        </w:rPr>
        <w:t>软件相关发明也以同样的方式来加以评价，如果其具有技术特征，就视之为</w:t>
      </w:r>
      <w:proofErr w:type="gramStart"/>
      <w:r w:rsidRPr="0052456F">
        <w:rPr>
          <w:rFonts w:ascii="SimSun" w:hint="eastAsia"/>
          <w:sz w:val="21"/>
          <w:szCs w:val="22"/>
        </w:rPr>
        <w:t>可专利</w:t>
      </w:r>
      <w:proofErr w:type="gramEnd"/>
      <w:r w:rsidRPr="0052456F">
        <w:rPr>
          <w:rFonts w:ascii="SimSun"/>
          <w:sz w:val="21"/>
          <w:szCs w:val="22"/>
          <w:vertAlign w:val="superscript"/>
        </w:rPr>
        <w:footnoteReference w:id="79"/>
      </w:r>
      <w:r w:rsidR="00B41D6B">
        <w:rPr>
          <w:rFonts w:ascii="SimSun" w:hint="eastAsia"/>
          <w:sz w:val="21"/>
          <w:szCs w:val="22"/>
        </w:rPr>
        <w:t>。</w:t>
      </w:r>
      <w:r w:rsidRPr="00DD1F9A">
        <w:rPr>
          <w:rFonts w:ascii="SimSun"/>
          <w:sz w:val="21"/>
          <w:szCs w:val="22"/>
        </w:rPr>
        <w:t>Hitachi</w:t>
      </w:r>
      <w:r w:rsidRPr="0052456F">
        <w:rPr>
          <w:rFonts w:ascii="SimSun"/>
          <w:sz w:val="21"/>
          <w:szCs w:val="22"/>
        </w:rPr>
        <w:t>(T 258/03)</w:t>
      </w:r>
      <w:r w:rsidRPr="0052456F">
        <w:rPr>
          <w:rFonts w:ascii="SimSun"/>
          <w:sz w:val="21"/>
          <w:szCs w:val="22"/>
          <w:vertAlign w:val="superscript"/>
        </w:rPr>
        <w:footnoteReference w:id="80"/>
      </w:r>
      <w:r w:rsidRPr="0052456F">
        <w:rPr>
          <w:rFonts w:ascii="SimSun" w:hint="eastAsia"/>
          <w:sz w:val="21"/>
          <w:szCs w:val="22"/>
        </w:rPr>
        <w:t>一案之后，如果任何要求保护的主题明确或使用技术手段，那么该主题就是第</w:t>
      </w:r>
      <w:r w:rsidRPr="0052456F">
        <w:rPr>
          <w:rFonts w:ascii="SimSun"/>
          <w:sz w:val="21"/>
          <w:szCs w:val="22"/>
        </w:rPr>
        <w:t>52(1)</w:t>
      </w:r>
      <w:r w:rsidRPr="0052456F">
        <w:rPr>
          <w:rFonts w:ascii="SimSun" w:hint="eastAsia"/>
          <w:sz w:val="21"/>
          <w:szCs w:val="22"/>
        </w:rPr>
        <w:t>条所指的发明</w:t>
      </w:r>
      <w:r w:rsidRPr="0052456F">
        <w:rPr>
          <w:rFonts w:ascii="SimSun"/>
          <w:sz w:val="21"/>
          <w:szCs w:val="22"/>
          <w:vertAlign w:val="superscript"/>
        </w:rPr>
        <w:footnoteReference w:id="81"/>
      </w:r>
      <w:r w:rsidR="00B41D6B">
        <w:rPr>
          <w:rFonts w:ascii="SimSun" w:hint="eastAsia"/>
          <w:sz w:val="21"/>
          <w:szCs w:val="22"/>
        </w:rPr>
        <w:t>，</w:t>
      </w:r>
      <w:r w:rsidRPr="0052456F">
        <w:rPr>
          <w:rFonts w:ascii="SimSun" w:hint="eastAsia"/>
          <w:sz w:val="21"/>
          <w:szCs w:val="22"/>
        </w:rPr>
        <w:t>因而任何明确或使用技术手段的要求保护的主题就是第</w:t>
      </w:r>
      <w:r w:rsidRPr="0052456F">
        <w:rPr>
          <w:rFonts w:ascii="SimSun"/>
          <w:sz w:val="21"/>
          <w:szCs w:val="22"/>
        </w:rPr>
        <w:t>52(1)</w:t>
      </w:r>
      <w:r w:rsidRPr="0052456F">
        <w:rPr>
          <w:rFonts w:ascii="SimSun" w:hint="eastAsia"/>
          <w:sz w:val="21"/>
          <w:szCs w:val="22"/>
        </w:rPr>
        <w:t>条所指的发明</w:t>
      </w:r>
      <w:r w:rsidRPr="0052456F">
        <w:rPr>
          <w:rFonts w:ascii="SimSun"/>
          <w:sz w:val="21"/>
          <w:szCs w:val="22"/>
        </w:rPr>
        <w:t>(</w:t>
      </w:r>
      <w:r w:rsidRPr="0052456F">
        <w:rPr>
          <w:rFonts w:ascii="SimSun" w:hint="eastAsia"/>
          <w:sz w:val="21"/>
          <w:szCs w:val="22"/>
        </w:rPr>
        <w:t>参见</w:t>
      </w:r>
      <w:r w:rsidRPr="0052456F">
        <w:rPr>
          <w:rFonts w:ascii="SimSun"/>
          <w:sz w:val="21"/>
          <w:szCs w:val="22"/>
        </w:rPr>
        <w:t>T 424/03</w:t>
      </w:r>
      <w:r w:rsidRPr="0052456F">
        <w:rPr>
          <w:rFonts w:ascii="SimSun" w:hint="eastAsia"/>
          <w:sz w:val="21"/>
          <w:szCs w:val="22"/>
        </w:rPr>
        <w:t>和</w:t>
      </w:r>
      <w:r w:rsidRPr="0052456F">
        <w:rPr>
          <w:rFonts w:ascii="SimSun"/>
          <w:sz w:val="21"/>
          <w:szCs w:val="22"/>
        </w:rPr>
        <w:t>T 258/03</w:t>
      </w:r>
      <w:r w:rsidRPr="0052456F">
        <w:rPr>
          <w:rFonts w:ascii="SimSun" w:hint="eastAsia"/>
          <w:sz w:val="21"/>
          <w:szCs w:val="22"/>
        </w:rPr>
        <w:t>，并经</w:t>
      </w:r>
      <w:r w:rsidRPr="0052456F">
        <w:rPr>
          <w:rFonts w:ascii="SimSun"/>
          <w:sz w:val="21"/>
          <w:szCs w:val="22"/>
        </w:rPr>
        <w:t>G 3/08</w:t>
      </w:r>
      <w:r w:rsidRPr="0052456F">
        <w:rPr>
          <w:rFonts w:ascii="SimSun" w:hint="eastAsia"/>
          <w:sz w:val="21"/>
          <w:szCs w:val="22"/>
        </w:rPr>
        <w:t>确认</w:t>
      </w:r>
      <w:r w:rsidRPr="0052456F">
        <w:rPr>
          <w:rFonts w:ascii="SimSun"/>
          <w:sz w:val="21"/>
          <w:szCs w:val="22"/>
        </w:rPr>
        <w:t>)</w:t>
      </w:r>
      <w:r w:rsidRPr="0052456F">
        <w:rPr>
          <w:rFonts w:ascii="SimSun" w:hint="eastAsia"/>
          <w:sz w:val="21"/>
          <w:szCs w:val="22"/>
        </w:rPr>
        <w:t>。此外，在一项权利要求中包含计算机/计算机网络或带有程序的可</w:t>
      </w:r>
      <w:r w:rsidRPr="0052456F">
        <w:rPr>
          <w:rFonts w:ascii="SimSun" w:hint="eastAsia"/>
          <w:sz w:val="21"/>
          <w:szCs w:val="22"/>
        </w:rPr>
        <w:lastRenderedPageBreak/>
        <w:t>读介质，都会令所要求保护的主题具有技术特征</w:t>
      </w:r>
      <w:r w:rsidRPr="0052456F">
        <w:rPr>
          <w:rFonts w:ascii="SimSun"/>
          <w:sz w:val="21"/>
          <w:szCs w:val="22"/>
          <w:vertAlign w:val="superscript"/>
        </w:rPr>
        <w:footnoteReference w:id="82"/>
      </w:r>
      <w:r w:rsidR="00B41D6B">
        <w:rPr>
          <w:rFonts w:ascii="SimSun" w:hint="eastAsia"/>
          <w:sz w:val="21"/>
          <w:szCs w:val="22"/>
        </w:rPr>
        <w:t>，</w:t>
      </w:r>
      <w:r w:rsidRPr="0052456F">
        <w:rPr>
          <w:rFonts w:ascii="SimSun" w:hint="eastAsia"/>
          <w:sz w:val="21"/>
          <w:szCs w:val="22"/>
        </w:rPr>
        <w:t>2010年</w:t>
      </w:r>
      <w:r w:rsidR="00542ECF">
        <w:rPr>
          <w:rFonts w:ascii="SimSun" w:hint="eastAsia"/>
          <w:sz w:val="21"/>
          <w:szCs w:val="22"/>
        </w:rPr>
        <w:t>欧专局</w:t>
      </w:r>
      <w:r w:rsidRPr="0052456F">
        <w:rPr>
          <w:rFonts w:ascii="SimSun" w:hint="eastAsia"/>
          <w:sz w:val="21"/>
          <w:szCs w:val="22"/>
        </w:rPr>
        <w:t>扩大的上诉委员会在G</w:t>
      </w:r>
      <w:r w:rsidRPr="0052456F">
        <w:rPr>
          <w:rFonts w:ascii="SimSun"/>
          <w:sz w:val="21"/>
          <w:szCs w:val="22"/>
        </w:rPr>
        <w:t>3/08</w:t>
      </w:r>
      <w:r w:rsidRPr="0052456F">
        <w:rPr>
          <w:rFonts w:ascii="SimSun" w:hint="eastAsia"/>
          <w:sz w:val="21"/>
          <w:szCs w:val="22"/>
        </w:rPr>
        <w:t>裁决中似乎已经对这些做法实质上加以确认</w:t>
      </w:r>
      <w:r w:rsidRPr="0052456F">
        <w:rPr>
          <w:rFonts w:ascii="SimSun"/>
          <w:sz w:val="21"/>
          <w:szCs w:val="22"/>
          <w:vertAlign w:val="superscript"/>
        </w:rPr>
        <w:footnoteReference w:id="83"/>
      </w:r>
      <w:r w:rsidR="00B41D6B">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另一方面，联合王国针对软件相关发明</w:t>
      </w:r>
      <w:proofErr w:type="gramStart"/>
      <w:r w:rsidRPr="0052456F">
        <w:rPr>
          <w:rFonts w:ascii="SimSun" w:hint="eastAsia"/>
          <w:sz w:val="21"/>
          <w:szCs w:val="22"/>
        </w:rPr>
        <w:t>可专利</w:t>
      </w:r>
      <w:proofErr w:type="gramEnd"/>
      <w:r w:rsidRPr="0052456F">
        <w:rPr>
          <w:rFonts w:ascii="SimSun" w:hint="eastAsia"/>
          <w:sz w:val="21"/>
          <w:szCs w:val="22"/>
        </w:rPr>
        <w:t>性的法定规定几乎与《欧洲专利公约》相同，联合王国已采用一种被称之为“技术贡献”的不同方法</w:t>
      </w:r>
      <w:r w:rsidRPr="0052456F">
        <w:rPr>
          <w:rFonts w:ascii="SimSun"/>
          <w:sz w:val="21"/>
          <w:szCs w:val="22"/>
          <w:vertAlign w:val="superscript"/>
        </w:rPr>
        <w:footnoteReference w:id="84"/>
      </w:r>
      <w:r w:rsidR="00B41D6B">
        <w:rPr>
          <w:rFonts w:ascii="SimSun" w:hint="eastAsia"/>
          <w:sz w:val="21"/>
          <w:szCs w:val="22"/>
        </w:rPr>
        <w:t>。</w:t>
      </w:r>
      <w:r w:rsidRPr="0052456F">
        <w:rPr>
          <w:rFonts w:ascii="SimSun" w:hint="eastAsia"/>
          <w:sz w:val="21"/>
          <w:szCs w:val="22"/>
        </w:rPr>
        <w:t>判例法</w:t>
      </w:r>
      <w:r w:rsidR="00477D37" w:rsidRPr="0052456F">
        <w:rPr>
          <w:rFonts w:ascii="SimSun" w:hint="eastAsia"/>
          <w:sz w:val="21"/>
          <w:szCs w:val="22"/>
        </w:rPr>
        <w:t>已明确了应用这种技术贡献法的“四步法测试”</w:t>
      </w:r>
      <w:r w:rsidR="00477D37" w:rsidRPr="0052456F">
        <w:rPr>
          <w:rStyle w:val="ae"/>
          <w:rFonts w:ascii="SimSun"/>
          <w:sz w:val="21"/>
          <w:szCs w:val="22"/>
        </w:rPr>
        <w:footnoteReference w:id="85"/>
      </w:r>
      <w:r w:rsidR="00477D37" w:rsidRPr="0052456F">
        <w:rPr>
          <w:rFonts w:ascii="SimSun" w:hint="eastAsia"/>
          <w:sz w:val="21"/>
          <w:szCs w:val="22"/>
        </w:rPr>
        <w:t>(</w:t>
      </w:r>
      <w:r w:rsidRPr="0052456F">
        <w:rPr>
          <w:rFonts w:ascii="SimSun" w:hint="eastAsia"/>
          <w:sz w:val="21"/>
          <w:szCs w:val="22"/>
        </w:rPr>
        <w:t>在</w:t>
      </w:r>
      <w:proofErr w:type="spellStart"/>
      <w:r w:rsidRPr="00DD1F9A">
        <w:rPr>
          <w:rFonts w:ascii="SimSun"/>
          <w:sz w:val="21"/>
          <w:szCs w:val="22"/>
        </w:rPr>
        <w:t>Aerotel</w:t>
      </w:r>
      <w:proofErr w:type="spellEnd"/>
      <w:r w:rsidRPr="0052456F">
        <w:rPr>
          <w:rFonts w:ascii="SimSun"/>
          <w:sz w:val="21"/>
          <w:szCs w:val="22"/>
          <w:vertAlign w:val="superscript"/>
        </w:rPr>
        <w:footnoteReference w:id="86"/>
      </w:r>
      <w:r w:rsidRPr="0052456F">
        <w:rPr>
          <w:rFonts w:ascii="SimSun" w:hint="eastAsia"/>
          <w:sz w:val="21"/>
          <w:szCs w:val="22"/>
        </w:rPr>
        <w:t>和</w:t>
      </w:r>
      <w:proofErr w:type="spellStart"/>
      <w:r w:rsidRPr="00DD1F9A">
        <w:rPr>
          <w:rFonts w:ascii="SimSun"/>
          <w:sz w:val="21"/>
          <w:szCs w:val="22"/>
        </w:rPr>
        <w:t>Symbiian</w:t>
      </w:r>
      <w:proofErr w:type="spellEnd"/>
      <w:r w:rsidRPr="0052456F">
        <w:rPr>
          <w:rFonts w:ascii="SimSun"/>
          <w:sz w:val="21"/>
          <w:szCs w:val="22"/>
          <w:vertAlign w:val="superscript"/>
        </w:rPr>
        <w:footnoteReference w:id="87"/>
      </w:r>
      <w:r w:rsidRPr="0052456F">
        <w:rPr>
          <w:rFonts w:ascii="SimSun" w:hint="eastAsia"/>
          <w:sz w:val="21"/>
          <w:szCs w:val="22"/>
        </w:rPr>
        <w:t>两项裁决中</w:t>
      </w:r>
      <w:r w:rsidR="00477D37" w:rsidRPr="0052456F">
        <w:rPr>
          <w:rFonts w:ascii="SimSun" w:hint="eastAsia"/>
          <w:sz w:val="21"/>
          <w:szCs w:val="22"/>
        </w:rPr>
        <w:t>)</w:t>
      </w:r>
      <w:r w:rsidRPr="0052456F">
        <w:rPr>
          <w:rFonts w:ascii="SimSun" w:hint="eastAsia"/>
          <w:sz w:val="21"/>
          <w:szCs w:val="22"/>
        </w:rPr>
        <w:t>。因此能够使计算机更快更可靠运行的程序可以被认为</w:t>
      </w:r>
      <w:proofErr w:type="gramStart"/>
      <w:r w:rsidRPr="0052456F">
        <w:rPr>
          <w:rFonts w:ascii="SimSun" w:hint="eastAsia"/>
          <w:sz w:val="21"/>
          <w:szCs w:val="22"/>
        </w:rPr>
        <w:t>作出</w:t>
      </w:r>
      <w:proofErr w:type="gramEnd"/>
      <w:r w:rsidRPr="0052456F">
        <w:rPr>
          <w:rFonts w:ascii="SimSun" w:hint="eastAsia"/>
          <w:sz w:val="21"/>
          <w:szCs w:val="22"/>
        </w:rPr>
        <w:t>了技术贡献(而能被授予专利)，即便该发明仅仅解决了编程中的一个问题</w:t>
      </w:r>
      <w:r w:rsidRPr="0052456F">
        <w:rPr>
          <w:rFonts w:ascii="SimSun"/>
          <w:sz w:val="21"/>
          <w:szCs w:val="22"/>
          <w:vertAlign w:val="superscript"/>
        </w:rPr>
        <w:footnoteReference w:id="88"/>
      </w:r>
      <w:r w:rsidR="00B41D6B">
        <w:rPr>
          <w:rFonts w:ascii="SimSun" w:hint="eastAsia"/>
          <w:sz w:val="21"/>
          <w:szCs w:val="22"/>
        </w:rPr>
        <w:t>。</w:t>
      </w:r>
    </w:p>
    <w:p w:rsidR="0045379C" w:rsidRPr="00B41D6B"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相比而言，印度立法也从</w:t>
      </w:r>
      <w:proofErr w:type="gramStart"/>
      <w:r w:rsidRPr="0052456F">
        <w:rPr>
          <w:rFonts w:ascii="SimSun" w:hint="eastAsia"/>
          <w:sz w:val="21"/>
          <w:szCs w:val="22"/>
        </w:rPr>
        <w:t>可专利</w:t>
      </w:r>
      <w:proofErr w:type="gramEnd"/>
      <w:r w:rsidRPr="0052456F">
        <w:rPr>
          <w:rFonts w:ascii="SimSun" w:hint="eastAsia"/>
          <w:sz w:val="21"/>
          <w:szCs w:val="22"/>
        </w:rPr>
        <w:t>性中排除计算机程序</w:t>
      </w:r>
      <w:r w:rsidRPr="00DD1F9A">
        <w:rPr>
          <w:rFonts w:ascii="SimSun" w:hint="eastAsia"/>
          <w:sz w:val="21"/>
          <w:szCs w:val="22"/>
        </w:rPr>
        <w:t>本身</w:t>
      </w:r>
      <w:r w:rsidRPr="0052456F">
        <w:rPr>
          <w:rFonts w:ascii="SimSun" w:hint="eastAsia"/>
          <w:sz w:val="21"/>
          <w:szCs w:val="22"/>
        </w:rPr>
        <w:t>，印度似乎要求程序与某种硬件相结合才能被授予专利权</w:t>
      </w:r>
      <w:r w:rsidRPr="0052456F">
        <w:rPr>
          <w:rFonts w:ascii="SimSun"/>
          <w:sz w:val="21"/>
          <w:szCs w:val="22"/>
          <w:vertAlign w:val="superscript"/>
        </w:rPr>
        <w:footnoteReference w:id="89"/>
      </w:r>
      <w:r w:rsidR="00B41D6B">
        <w:rPr>
          <w:rFonts w:ascii="SimSun" w:hint="eastAsia"/>
          <w:sz w:val="21"/>
          <w:szCs w:val="22"/>
        </w:rPr>
        <w:t>。</w:t>
      </w:r>
      <w:r w:rsidRPr="0052456F">
        <w:rPr>
          <w:rFonts w:ascii="SimSun" w:hint="eastAsia"/>
          <w:sz w:val="21"/>
          <w:szCs w:val="22"/>
        </w:rPr>
        <w:t>根据《印度审查指南》，方法权利要求应包含一种硬件或机器限制</w:t>
      </w:r>
      <w:r w:rsidRPr="0052456F">
        <w:rPr>
          <w:rFonts w:ascii="SimSun"/>
          <w:sz w:val="21"/>
          <w:szCs w:val="22"/>
          <w:vertAlign w:val="superscript"/>
        </w:rPr>
        <w:footnoteReference w:id="90"/>
      </w:r>
      <w:r w:rsidR="00B41D6B">
        <w:rPr>
          <w:rFonts w:ascii="SimSun" w:hint="eastAsia"/>
          <w:sz w:val="21"/>
          <w:szCs w:val="22"/>
        </w:rPr>
        <w:t>，</w:t>
      </w:r>
      <w:r w:rsidRPr="0052456F">
        <w:rPr>
          <w:rFonts w:ascii="SimSun" w:hint="eastAsia"/>
          <w:sz w:val="21"/>
          <w:szCs w:val="22"/>
        </w:rPr>
        <w:t>权利要求应针对与硬件相连并使该硬件能执行某种功能的计算机程序，这样的权利要求才符合要求</w:t>
      </w:r>
      <w:r w:rsidRPr="0052456F">
        <w:rPr>
          <w:rFonts w:ascii="SimSun"/>
          <w:sz w:val="21"/>
          <w:szCs w:val="22"/>
          <w:vertAlign w:val="superscript"/>
        </w:rPr>
        <w:footnoteReference w:id="91"/>
      </w:r>
      <w:r w:rsidR="00B41D6B">
        <w:rPr>
          <w:rFonts w:ascii="SimSun" w:hint="eastAsia"/>
          <w:sz w:val="21"/>
          <w:szCs w:val="22"/>
        </w:rPr>
        <w:t>。</w:t>
      </w:r>
      <w:r w:rsidRPr="0052456F">
        <w:rPr>
          <w:rFonts w:ascii="SimSun" w:hint="eastAsia"/>
          <w:sz w:val="21"/>
          <w:szCs w:val="22"/>
        </w:rPr>
        <w:t>一项由硬件与软件或计算机程序组成的发明，如嵌入系统，也可被视为</w:t>
      </w:r>
      <w:proofErr w:type="gramStart"/>
      <w:r w:rsidRPr="0052456F">
        <w:rPr>
          <w:rFonts w:ascii="SimSun" w:hint="eastAsia"/>
          <w:sz w:val="21"/>
          <w:szCs w:val="22"/>
        </w:rPr>
        <w:t>可专利</w:t>
      </w:r>
      <w:proofErr w:type="gramEnd"/>
      <w:r w:rsidRPr="0052456F">
        <w:rPr>
          <w:rFonts w:ascii="SimSun"/>
          <w:sz w:val="21"/>
          <w:szCs w:val="22"/>
          <w:vertAlign w:val="superscript"/>
        </w:rPr>
        <w:footnoteReference w:id="92"/>
      </w:r>
      <w:r w:rsidR="00B41D6B">
        <w:rPr>
          <w:rFonts w:ascii="SimSun" w:hint="eastAsia"/>
          <w:sz w:val="21"/>
          <w:szCs w:val="22"/>
        </w:rPr>
        <w:t>，</w:t>
      </w:r>
      <w:r w:rsidRPr="0052456F">
        <w:rPr>
          <w:rFonts w:ascii="SimSun" w:hint="eastAsia"/>
          <w:sz w:val="21"/>
          <w:szCs w:val="22"/>
        </w:rPr>
        <w:t>计算机程序</w:t>
      </w:r>
      <w:r w:rsidRPr="00DD1F9A">
        <w:rPr>
          <w:rFonts w:ascii="SimSun" w:hint="eastAsia"/>
          <w:sz w:val="21"/>
          <w:szCs w:val="22"/>
        </w:rPr>
        <w:t>本身</w:t>
      </w:r>
      <w:r w:rsidRPr="0052456F">
        <w:rPr>
          <w:rFonts w:ascii="SimSun" w:hint="eastAsia"/>
          <w:sz w:val="21"/>
          <w:szCs w:val="22"/>
        </w:rPr>
        <w:t>或计算机程序产品的权利要求则不具有</w:t>
      </w:r>
      <w:proofErr w:type="gramStart"/>
      <w:r w:rsidRPr="0052456F">
        <w:rPr>
          <w:rFonts w:ascii="SimSun" w:hint="eastAsia"/>
          <w:sz w:val="21"/>
          <w:szCs w:val="22"/>
        </w:rPr>
        <w:t>可专利</w:t>
      </w:r>
      <w:proofErr w:type="gramEnd"/>
      <w:r w:rsidRPr="0052456F">
        <w:rPr>
          <w:rFonts w:ascii="SimSun" w:hint="eastAsia"/>
          <w:sz w:val="21"/>
          <w:szCs w:val="22"/>
        </w:rPr>
        <w:t>性</w:t>
      </w:r>
      <w:r w:rsidRPr="0052456F">
        <w:rPr>
          <w:rFonts w:ascii="SimSun"/>
          <w:sz w:val="21"/>
          <w:szCs w:val="22"/>
          <w:vertAlign w:val="superscript"/>
        </w:rPr>
        <w:footnoteReference w:id="93"/>
      </w:r>
      <w:r w:rsidR="00B41D6B">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新西兰近期通过了新的《专利法》</w:t>
      </w:r>
      <w:r w:rsidRPr="0052456F">
        <w:rPr>
          <w:rStyle w:val="ae"/>
          <w:rFonts w:ascii="SimSun"/>
          <w:sz w:val="21"/>
        </w:rPr>
        <w:footnoteReference w:id="94"/>
      </w:r>
      <w:r w:rsidRPr="0052456F">
        <w:rPr>
          <w:rFonts w:ascii="SimSun" w:hint="eastAsia"/>
          <w:sz w:val="21"/>
          <w:szCs w:val="22"/>
        </w:rPr>
        <w:t>，新法规定软件本身并不被视为一项发明。其解释说，“新法第10A条明确规定计算机程序既不是一项发明也不是一种制造方法，而不只是从可专利发明中排除计算机程序(这样就能防止任何主题仅仅因为专利或申请涉及到计算机程序本身而成为一项发明或制造方法)。</w:t>
      </w:r>
      <w:r w:rsidRPr="0052456F">
        <w:rPr>
          <w:rFonts w:ascii="SimSun" w:hint="eastAsia"/>
          <w:sz w:val="21"/>
          <w:szCs w:val="22"/>
          <w:lang w:val="en"/>
        </w:rPr>
        <w:t>”</w:t>
      </w:r>
      <w:r w:rsidRPr="0052456F">
        <w:rPr>
          <w:rFonts w:ascii="SimSun"/>
          <w:sz w:val="21"/>
          <w:szCs w:val="22"/>
          <w:vertAlign w:val="superscript"/>
        </w:rPr>
        <w:footnoteReference w:id="95"/>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菲律宾的专利法并未具体提及计算机程序方面“本身”这一表述的限制。但是，其指南</w:t>
      </w:r>
      <w:r w:rsidRPr="0052456F">
        <w:rPr>
          <w:rFonts w:ascii="SimSun"/>
          <w:sz w:val="21"/>
          <w:szCs w:val="22"/>
          <w:vertAlign w:val="superscript"/>
        </w:rPr>
        <w:footnoteReference w:id="96"/>
      </w:r>
      <w:r w:rsidRPr="0052456F">
        <w:rPr>
          <w:rFonts w:ascii="SimSun" w:hint="eastAsia"/>
          <w:sz w:val="21"/>
          <w:szCs w:val="22"/>
        </w:rPr>
        <w:t>规定，任何从</w:t>
      </w:r>
      <w:proofErr w:type="gramStart"/>
      <w:r w:rsidRPr="0052456F">
        <w:rPr>
          <w:rFonts w:ascii="SimSun" w:hint="eastAsia"/>
          <w:sz w:val="21"/>
          <w:szCs w:val="22"/>
        </w:rPr>
        <w:t>可专利</w:t>
      </w:r>
      <w:proofErr w:type="gramEnd"/>
      <w:r w:rsidRPr="0052456F">
        <w:rPr>
          <w:rFonts w:ascii="SimSun" w:hint="eastAsia"/>
          <w:sz w:val="21"/>
          <w:szCs w:val="22"/>
        </w:rPr>
        <w:t>性中排除的情况，包括计算机程序在内，普遍仅适用于申请涉及到被排除主题</w:t>
      </w:r>
      <w:r w:rsidRPr="00DD1F9A">
        <w:rPr>
          <w:rFonts w:ascii="SimSun" w:hint="eastAsia"/>
          <w:sz w:val="21"/>
          <w:szCs w:val="22"/>
        </w:rPr>
        <w:t>本身</w:t>
      </w:r>
      <w:r w:rsidRPr="0052456F">
        <w:rPr>
          <w:rFonts w:ascii="SimSun"/>
          <w:sz w:val="21"/>
          <w:szCs w:val="22"/>
          <w:vertAlign w:val="superscript"/>
        </w:rPr>
        <w:footnoteReference w:id="97"/>
      </w:r>
      <w:r w:rsidR="00B41D6B">
        <w:rPr>
          <w:rFonts w:ascii="SimSun" w:hint="eastAsia"/>
          <w:sz w:val="21"/>
          <w:szCs w:val="22"/>
        </w:rPr>
        <w:t>。</w:t>
      </w:r>
      <w:r w:rsidRPr="0052456F">
        <w:rPr>
          <w:rFonts w:ascii="SimSun" w:hint="eastAsia"/>
          <w:sz w:val="21"/>
          <w:szCs w:val="22"/>
        </w:rPr>
        <w:t>这与法律规定排除计算机软件本身的国家的做法基本上相同。</w:t>
      </w:r>
    </w:p>
    <w:p w:rsidR="0045379C" w:rsidRPr="00DD1F9A" w:rsidRDefault="00A77F50" w:rsidP="00DD1F9A">
      <w:pPr>
        <w:numPr>
          <w:ilvl w:val="0"/>
          <w:numId w:val="16"/>
        </w:numPr>
        <w:tabs>
          <w:tab w:val="clear" w:pos="927"/>
          <w:tab w:val="num" w:pos="1134"/>
        </w:tabs>
        <w:spacing w:afterLines="50" w:after="120" w:line="340" w:lineRule="atLeast"/>
        <w:ind w:left="1134" w:hanging="567"/>
        <w:jc w:val="both"/>
        <w:rPr>
          <w:rFonts w:ascii="KaiTi" w:eastAsia="KaiTi" w:hAnsi="KaiTi"/>
          <w:i/>
          <w:sz w:val="21"/>
          <w:szCs w:val="22"/>
        </w:rPr>
      </w:pPr>
      <w:r w:rsidRPr="00DD1F9A">
        <w:rPr>
          <w:rFonts w:ascii="KaiTi" w:eastAsia="KaiTi" w:hAnsi="KaiTi" w:hint="eastAsia"/>
          <w:i/>
          <w:sz w:val="21"/>
          <w:szCs w:val="22"/>
        </w:rPr>
        <w:t>明确允许</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日本</w:t>
      </w:r>
      <w:r w:rsidR="000846CB" w:rsidRPr="0052456F">
        <w:rPr>
          <w:rFonts w:ascii="SimSun" w:hint="eastAsia"/>
          <w:sz w:val="21"/>
          <w:szCs w:val="22"/>
        </w:rPr>
        <w:t>的</w:t>
      </w:r>
      <w:r w:rsidRPr="0052456F">
        <w:rPr>
          <w:rFonts w:ascii="SimSun" w:hint="eastAsia"/>
          <w:sz w:val="21"/>
          <w:szCs w:val="22"/>
        </w:rPr>
        <w:t>专利法明确规定计算机程序属于</w:t>
      </w:r>
      <w:proofErr w:type="gramStart"/>
      <w:r w:rsidRPr="0052456F">
        <w:rPr>
          <w:rFonts w:ascii="SimSun" w:hint="eastAsia"/>
          <w:sz w:val="21"/>
          <w:szCs w:val="22"/>
        </w:rPr>
        <w:t>可专利</w:t>
      </w:r>
      <w:proofErr w:type="gramEnd"/>
      <w:r w:rsidRPr="0052456F">
        <w:rPr>
          <w:rFonts w:ascii="SimSun" w:hint="eastAsia"/>
          <w:sz w:val="21"/>
          <w:szCs w:val="22"/>
        </w:rPr>
        <w:t>客体</w:t>
      </w:r>
      <w:r w:rsidRPr="0052456F">
        <w:rPr>
          <w:rFonts w:ascii="SimSun"/>
          <w:sz w:val="21"/>
          <w:szCs w:val="22"/>
          <w:vertAlign w:val="superscript"/>
        </w:rPr>
        <w:footnoteReference w:id="98"/>
      </w:r>
      <w:r w:rsidR="00B41D6B">
        <w:rPr>
          <w:rFonts w:ascii="SimSun" w:hint="eastAsia"/>
          <w:sz w:val="21"/>
          <w:szCs w:val="22"/>
        </w:rPr>
        <w:t>。</w:t>
      </w:r>
      <w:r w:rsidRPr="0052456F">
        <w:rPr>
          <w:rFonts w:ascii="SimSun" w:hint="eastAsia"/>
          <w:sz w:val="21"/>
          <w:szCs w:val="22"/>
        </w:rPr>
        <w:t>《日本专利法》将发明定义为“利用自然规律创造出高度先进的技术概念”</w:t>
      </w:r>
      <w:r w:rsidRPr="0052456F">
        <w:rPr>
          <w:rFonts w:ascii="SimSun"/>
          <w:sz w:val="21"/>
          <w:szCs w:val="22"/>
          <w:vertAlign w:val="superscript"/>
        </w:rPr>
        <w:footnoteReference w:id="99"/>
      </w:r>
      <w:r w:rsidR="00B41D6B">
        <w:rPr>
          <w:rFonts w:ascii="SimSun" w:hint="eastAsia"/>
          <w:sz w:val="21"/>
          <w:szCs w:val="22"/>
        </w:rPr>
        <w:t>。</w:t>
      </w:r>
      <w:r w:rsidRPr="0052456F">
        <w:rPr>
          <w:rFonts w:ascii="SimSun" w:hint="eastAsia"/>
          <w:sz w:val="21"/>
          <w:szCs w:val="22"/>
        </w:rPr>
        <w:t>这意味着只有被认为是“利用自然规律创造出的技术概念”的计</w:t>
      </w:r>
      <w:r w:rsidRPr="0052456F">
        <w:rPr>
          <w:rFonts w:ascii="SimSun" w:hint="eastAsia"/>
          <w:sz w:val="21"/>
          <w:szCs w:val="22"/>
        </w:rPr>
        <w:lastRenderedPageBreak/>
        <w:t>算机程序才能获得专利保护。《</w:t>
      </w:r>
      <w:r w:rsidR="00542ECF">
        <w:rPr>
          <w:rFonts w:ascii="SimSun" w:hint="eastAsia"/>
          <w:sz w:val="21"/>
          <w:szCs w:val="22"/>
        </w:rPr>
        <w:t>特许厅</w:t>
      </w:r>
      <w:r w:rsidRPr="0052456F">
        <w:rPr>
          <w:rFonts w:ascii="SimSun" w:hint="eastAsia"/>
          <w:sz w:val="21"/>
          <w:szCs w:val="22"/>
        </w:rPr>
        <w:t>指南》</w:t>
      </w:r>
      <w:r w:rsidRPr="0052456F">
        <w:rPr>
          <w:rFonts w:ascii="SimSun"/>
          <w:sz w:val="21"/>
          <w:szCs w:val="22"/>
          <w:vertAlign w:val="superscript"/>
        </w:rPr>
        <w:footnoteReference w:id="100"/>
      </w:r>
      <w:r w:rsidRPr="0052456F">
        <w:rPr>
          <w:rFonts w:ascii="SimSun" w:hint="eastAsia"/>
          <w:sz w:val="21"/>
          <w:szCs w:val="22"/>
        </w:rPr>
        <w:t>进一步规定，如果“软件的信息处理通过使用硬件资源来具体实现”，那么该软件就被认为是“利用自然规律创造出的技术概念”</w:t>
      </w:r>
      <w:r w:rsidRPr="0052456F">
        <w:rPr>
          <w:rFonts w:ascii="SimSun"/>
          <w:sz w:val="21"/>
          <w:szCs w:val="22"/>
          <w:vertAlign w:val="superscript"/>
        </w:rPr>
        <w:footnoteReference w:id="101"/>
      </w:r>
      <w:r w:rsidR="00B41D6B">
        <w:rPr>
          <w:rFonts w:ascii="SimSun" w:hint="eastAsia"/>
          <w:sz w:val="21"/>
          <w:szCs w:val="22"/>
        </w:rPr>
        <w:t>。</w:t>
      </w:r>
      <w:r w:rsidRPr="0052456F">
        <w:rPr>
          <w:rFonts w:ascii="SimSun" w:hint="eastAsia"/>
          <w:sz w:val="21"/>
          <w:szCs w:val="22"/>
        </w:rPr>
        <w:t>换言之，如果软件(或计算机程序)的信息处理不是通过使用硬件资源来具体实现，那么该软件相关发明就无法得到专利保护。《</w:t>
      </w:r>
      <w:r w:rsidR="00542ECF">
        <w:rPr>
          <w:rFonts w:ascii="SimSun" w:hint="eastAsia"/>
          <w:sz w:val="21"/>
          <w:szCs w:val="22"/>
        </w:rPr>
        <w:t>特许厅</w:t>
      </w:r>
      <w:r w:rsidRPr="0052456F">
        <w:rPr>
          <w:rFonts w:ascii="SimSun" w:hint="eastAsia"/>
          <w:sz w:val="21"/>
          <w:szCs w:val="22"/>
        </w:rPr>
        <w:t>指南》所持立场似乎也得到了法院的支持，这在法院随后的判决中也有所体现</w:t>
      </w:r>
      <w:r w:rsidRPr="0052456F">
        <w:rPr>
          <w:rFonts w:ascii="SimSun"/>
          <w:sz w:val="21"/>
          <w:szCs w:val="22"/>
          <w:vertAlign w:val="superscript"/>
        </w:rPr>
        <w:footnoteReference w:id="102"/>
      </w:r>
      <w:r w:rsidR="00B41D6B">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近期，其他一些国家也通过了一些具体条款</w:t>
      </w:r>
      <w:proofErr w:type="gramStart"/>
      <w:r w:rsidRPr="0052456F">
        <w:rPr>
          <w:rFonts w:ascii="SimSun" w:hint="eastAsia"/>
          <w:sz w:val="21"/>
          <w:szCs w:val="22"/>
        </w:rPr>
        <w:t>来允许</w:t>
      </w:r>
      <w:proofErr w:type="gramEnd"/>
      <w:r w:rsidRPr="0052456F">
        <w:rPr>
          <w:rFonts w:ascii="SimSun" w:hint="eastAsia"/>
          <w:sz w:val="21"/>
          <w:szCs w:val="22"/>
        </w:rPr>
        <w:t>软件具有</w:t>
      </w:r>
      <w:proofErr w:type="gramStart"/>
      <w:r w:rsidRPr="0052456F">
        <w:rPr>
          <w:rFonts w:ascii="SimSun" w:hint="eastAsia"/>
          <w:sz w:val="21"/>
          <w:szCs w:val="22"/>
        </w:rPr>
        <w:t>可专利</w:t>
      </w:r>
      <w:proofErr w:type="gramEnd"/>
      <w:r w:rsidRPr="0052456F">
        <w:rPr>
          <w:rFonts w:ascii="SimSun" w:hint="eastAsia"/>
          <w:sz w:val="21"/>
          <w:szCs w:val="22"/>
        </w:rPr>
        <w:t>性，如阿曼、卢旺达和布隆迪。但是由于这些规定都在最近才得到通过，关于这些规定的实际落实尚无可用信息。</w:t>
      </w:r>
    </w:p>
    <w:p w:rsidR="0045379C" w:rsidRPr="00DD1F9A" w:rsidRDefault="00A77F50" w:rsidP="00DD1F9A">
      <w:pPr>
        <w:numPr>
          <w:ilvl w:val="0"/>
          <w:numId w:val="16"/>
        </w:numPr>
        <w:tabs>
          <w:tab w:val="clear" w:pos="927"/>
          <w:tab w:val="num" w:pos="1134"/>
        </w:tabs>
        <w:spacing w:afterLines="50" w:after="120" w:line="340" w:lineRule="atLeast"/>
        <w:ind w:left="1134" w:hanging="567"/>
        <w:jc w:val="both"/>
        <w:rPr>
          <w:rFonts w:ascii="KaiTi" w:eastAsia="KaiTi" w:hAnsi="KaiTi"/>
          <w:i/>
          <w:sz w:val="21"/>
          <w:szCs w:val="22"/>
        </w:rPr>
      </w:pPr>
      <w:r w:rsidRPr="00DD1F9A">
        <w:rPr>
          <w:rFonts w:ascii="KaiTi" w:eastAsia="KaiTi" w:hAnsi="KaiTi" w:hint="eastAsia"/>
          <w:i/>
          <w:sz w:val="21"/>
          <w:szCs w:val="22"/>
        </w:rPr>
        <w:t>无明确规定</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美利坚合众国的法律既没有明确定义发明也没有明确规定从</w:t>
      </w:r>
      <w:proofErr w:type="gramStart"/>
      <w:r w:rsidRPr="0052456F">
        <w:rPr>
          <w:rFonts w:ascii="SimSun" w:hint="eastAsia"/>
          <w:sz w:val="21"/>
          <w:szCs w:val="22"/>
        </w:rPr>
        <w:t>可专利</w:t>
      </w:r>
      <w:proofErr w:type="gramEnd"/>
      <w:r w:rsidRPr="0052456F">
        <w:rPr>
          <w:rFonts w:ascii="SimSun" w:hint="eastAsia"/>
          <w:sz w:val="21"/>
          <w:szCs w:val="22"/>
        </w:rPr>
        <w:t>性中排除的情况。法院的先前判例对</w:t>
      </w:r>
      <w:proofErr w:type="gramStart"/>
      <w:r w:rsidRPr="0052456F">
        <w:rPr>
          <w:rFonts w:ascii="SimSun" w:hint="eastAsia"/>
          <w:sz w:val="21"/>
          <w:szCs w:val="22"/>
        </w:rPr>
        <w:t>可专利</w:t>
      </w:r>
      <w:proofErr w:type="gramEnd"/>
      <w:r w:rsidRPr="0052456F">
        <w:rPr>
          <w:rFonts w:ascii="SimSun" w:hint="eastAsia"/>
          <w:sz w:val="21"/>
          <w:szCs w:val="22"/>
        </w:rPr>
        <w:t>性客体</w:t>
      </w:r>
      <w:proofErr w:type="gramStart"/>
      <w:r w:rsidRPr="0052456F">
        <w:rPr>
          <w:rFonts w:ascii="SimSun" w:hint="eastAsia"/>
          <w:sz w:val="21"/>
          <w:szCs w:val="22"/>
        </w:rPr>
        <w:t>作出</w:t>
      </w:r>
      <w:proofErr w:type="gramEnd"/>
      <w:r w:rsidRPr="0052456F">
        <w:rPr>
          <w:rFonts w:ascii="SimSun" w:hint="eastAsia"/>
          <w:sz w:val="21"/>
          <w:szCs w:val="22"/>
        </w:rPr>
        <w:t>过三次例外情况判决：自然规律、物理现象、和抽象概念</w:t>
      </w:r>
      <w:r w:rsidRPr="0052456F">
        <w:rPr>
          <w:rFonts w:ascii="SimSun"/>
          <w:sz w:val="21"/>
          <w:szCs w:val="22"/>
          <w:vertAlign w:val="superscript"/>
        </w:rPr>
        <w:footnoteReference w:id="103"/>
      </w:r>
      <w:r w:rsidRPr="0052456F">
        <w:rPr>
          <w:rFonts w:ascii="SimSun" w:hint="eastAsia"/>
          <w:sz w:val="21"/>
          <w:szCs w:val="22"/>
        </w:rPr>
        <w:t>，尽管对这些客体的某件具体申请可能被授予专利权</w:t>
      </w:r>
      <w:r w:rsidRPr="0052456F">
        <w:rPr>
          <w:rFonts w:ascii="SimSun"/>
          <w:sz w:val="21"/>
          <w:szCs w:val="22"/>
          <w:vertAlign w:val="superscript"/>
        </w:rPr>
        <w:footnoteReference w:id="104"/>
      </w:r>
      <w:r w:rsidR="00B41D6B">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USPTO对一些满足特定要求的软件相关发明授予了专利权。《专利审查程序手册》(下称MPEP)</w:t>
      </w:r>
      <w:r w:rsidRPr="0052456F">
        <w:rPr>
          <w:rFonts w:ascii="SimSun"/>
          <w:sz w:val="21"/>
          <w:szCs w:val="22"/>
          <w:vertAlign w:val="superscript"/>
        </w:rPr>
        <w:footnoteReference w:id="105"/>
      </w:r>
      <w:r w:rsidRPr="0052456F">
        <w:rPr>
          <w:rFonts w:ascii="SimSun" w:hint="eastAsia"/>
          <w:sz w:val="21"/>
          <w:szCs w:val="22"/>
        </w:rPr>
        <w:t>和两份根据司法判决的有关</w:t>
      </w:r>
      <w:proofErr w:type="gramStart"/>
      <w:r w:rsidRPr="0052456F">
        <w:rPr>
          <w:rFonts w:ascii="SimSun" w:hint="eastAsia"/>
          <w:sz w:val="21"/>
          <w:szCs w:val="22"/>
        </w:rPr>
        <w:t>可专利</w:t>
      </w:r>
      <w:proofErr w:type="gramEnd"/>
      <w:r w:rsidRPr="0052456F">
        <w:rPr>
          <w:rFonts w:ascii="SimSun" w:hint="eastAsia"/>
          <w:sz w:val="21"/>
          <w:szCs w:val="22"/>
        </w:rPr>
        <w:t>性的临时备忘录</w:t>
      </w:r>
      <w:r w:rsidRPr="0052456F">
        <w:rPr>
          <w:rFonts w:ascii="SimSun"/>
          <w:sz w:val="21"/>
          <w:szCs w:val="22"/>
          <w:vertAlign w:val="superscript"/>
        </w:rPr>
        <w:footnoteReference w:id="106"/>
      </w:r>
      <w:r w:rsidR="00B41D6B" w:rsidRPr="00B41D6B">
        <w:rPr>
          <w:rFonts w:ascii="SimSun" w:hint="eastAsia"/>
          <w:sz w:val="21"/>
          <w:szCs w:val="22"/>
          <w:vertAlign w:val="superscript"/>
        </w:rPr>
        <w:t>、</w:t>
      </w:r>
      <w:r w:rsidRPr="0052456F">
        <w:rPr>
          <w:rFonts w:ascii="SimSun"/>
          <w:sz w:val="21"/>
          <w:szCs w:val="22"/>
          <w:vertAlign w:val="superscript"/>
        </w:rPr>
        <w:footnoteReference w:id="107"/>
      </w:r>
      <w:r w:rsidRPr="0052456F">
        <w:rPr>
          <w:rFonts w:ascii="SimSun" w:hint="eastAsia"/>
          <w:sz w:val="21"/>
          <w:szCs w:val="22"/>
        </w:rPr>
        <w:t>明确了一种系统性的方式来对所有发明的</w:t>
      </w:r>
      <w:proofErr w:type="gramStart"/>
      <w:r w:rsidRPr="0052456F">
        <w:rPr>
          <w:rFonts w:ascii="SimSun" w:hint="eastAsia"/>
          <w:sz w:val="21"/>
          <w:szCs w:val="22"/>
        </w:rPr>
        <w:t>可专利</w:t>
      </w:r>
      <w:proofErr w:type="gramEnd"/>
      <w:r w:rsidRPr="0052456F">
        <w:rPr>
          <w:rFonts w:ascii="SimSun" w:hint="eastAsia"/>
          <w:sz w:val="21"/>
          <w:szCs w:val="22"/>
        </w:rPr>
        <w:t>性进行评价，不单独区分软件相关发明。有两项普遍的考虑是：首先，要求保护的客体必须属于立法中规定的四类符合专利要求的客体：方法、机器、产品或物质组合物</w:t>
      </w:r>
      <w:r w:rsidRPr="0052456F">
        <w:rPr>
          <w:rFonts w:ascii="SimSun"/>
          <w:sz w:val="21"/>
          <w:szCs w:val="22"/>
          <w:vertAlign w:val="superscript"/>
        </w:rPr>
        <w:footnoteReference w:id="108"/>
      </w:r>
      <w:r w:rsidRPr="0052456F">
        <w:rPr>
          <w:rFonts w:ascii="SimSun" w:hint="eastAsia"/>
          <w:sz w:val="21"/>
          <w:szCs w:val="22"/>
        </w:rPr>
        <w:t>，第二，如果一项权利要求包含有司法认可的例外情况，包括抽象概念、规则、自然界或自然(物理现象)，那么该权利要求必须构成一件特别实际申请，且不得全部包括在内。对于方法权利要求，在之前的机器-或-变换测试法基础上再采用一种“多因素”测试法</w:t>
      </w:r>
      <w:r w:rsidRPr="0052456F">
        <w:rPr>
          <w:rFonts w:ascii="SimSun"/>
          <w:sz w:val="21"/>
          <w:szCs w:val="22"/>
          <w:vertAlign w:val="superscript"/>
        </w:rPr>
        <w:footnoteReference w:id="109"/>
      </w:r>
      <w:r w:rsidR="0045738F">
        <w:rPr>
          <w:rFonts w:ascii="SimSun" w:hint="eastAsia"/>
          <w:sz w:val="21"/>
          <w:szCs w:val="22"/>
        </w:rPr>
        <w:t>。</w:t>
      </w:r>
      <w:r w:rsidRPr="0052456F">
        <w:rPr>
          <w:rFonts w:ascii="SimSun" w:hint="eastAsia"/>
          <w:sz w:val="21"/>
          <w:szCs w:val="22"/>
        </w:rPr>
        <w:t>《计算机相关发明特定审查指南》已投入使用</w:t>
      </w:r>
      <w:r w:rsidRPr="0052456F">
        <w:rPr>
          <w:rStyle w:val="ae"/>
          <w:rFonts w:ascii="SimSun"/>
          <w:sz w:val="21"/>
          <w:szCs w:val="22"/>
        </w:rPr>
        <w:footnoteReference w:id="110"/>
      </w:r>
      <w:r w:rsidRPr="0052456F">
        <w:rPr>
          <w:rFonts w:ascii="SimSun" w:hint="eastAsia"/>
          <w:sz w:val="21"/>
          <w:szCs w:val="22"/>
        </w:rPr>
        <w:t>。功能性描述材料</w:t>
      </w:r>
      <w:r w:rsidRPr="0052456F">
        <w:rPr>
          <w:rStyle w:val="ae"/>
          <w:rFonts w:ascii="SimSun"/>
          <w:sz w:val="21"/>
          <w:szCs w:val="22"/>
        </w:rPr>
        <w:footnoteReference w:id="111"/>
      </w:r>
      <w:r w:rsidRPr="0052456F">
        <w:rPr>
          <w:rFonts w:ascii="SimSun" w:hint="eastAsia"/>
          <w:sz w:val="21"/>
          <w:szCs w:val="22"/>
        </w:rPr>
        <w:t>和非功能性描述材料</w:t>
      </w:r>
      <w:r w:rsidRPr="0052456F">
        <w:rPr>
          <w:rStyle w:val="ae"/>
          <w:rFonts w:ascii="SimSun"/>
          <w:sz w:val="21"/>
          <w:szCs w:val="22"/>
        </w:rPr>
        <w:footnoteReference w:id="112"/>
      </w:r>
      <w:r w:rsidRPr="0052456F">
        <w:rPr>
          <w:rFonts w:ascii="SimSun" w:hint="eastAsia"/>
          <w:sz w:val="21"/>
          <w:szCs w:val="22"/>
        </w:rPr>
        <w:t>两者之间已作区分。</w:t>
      </w:r>
    </w:p>
    <w:p w:rsidR="0045379C" w:rsidRDefault="00A77F50" w:rsidP="0052456F">
      <w:pPr>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美利坚合众国判例法还承认软件</w:t>
      </w:r>
      <w:proofErr w:type="gramStart"/>
      <w:r w:rsidRPr="0052456F">
        <w:rPr>
          <w:rFonts w:ascii="SimSun" w:hint="eastAsia"/>
          <w:sz w:val="21"/>
          <w:szCs w:val="22"/>
        </w:rPr>
        <w:t>可专利</w:t>
      </w:r>
      <w:proofErr w:type="gramEnd"/>
      <w:r w:rsidRPr="0052456F">
        <w:rPr>
          <w:rFonts w:ascii="SimSun" w:hint="eastAsia"/>
          <w:sz w:val="21"/>
          <w:szCs w:val="22"/>
        </w:rPr>
        <w:t>性，条件是其不只是科学原理或抽象定理。因此，由于数学算法已存在，因此其不能被授予专利权，但是将其在某种特定环境下的实际应用可以被认为是一项发明。尤其是，在</w:t>
      </w:r>
      <w:proofErr w:type="spellStart"/>
      <w:r w:rsidRPr="00DD1F9A">
        <w:rPr>
          <w:rFonts w:ascii="SimSun"/>
          <w:sz w:val="21"/>
          <w:szCs w:val="22"/>
        </w:rPr>
        <w:t>Diehr</w:t>
      </w:r>
      <w:proofErr w:type="spellEnd"/>
      <w:r w:rsidRPr="0052456F">
        <w:rPr>
          <w:rFonts w:ascii="SimSun" w:hint="eastAsia"/>
          <w:sz w:val="21"/>
          <w:szCs w:val="22"/>
        </w:rPr>
        <w:t>案中，对像数学公式这样的抽象概念与其在出于指定目的将其用于特定过程之间进行了区分，后者——出于指定目的将数学公式用于特定过程——是</w:t>
      </w:r>
      <w:proofErr w:type="gramStart"/>
      <w:r w:rsidRPr="0052456F">
        <w:rPr>
          <w:rFonts w:ascii="SimSun" w:hint="eastAsia"/>
          <w:sz w:val="21"/>
          <w:szCs w:val="22"/>
        </w:rPr>
        <w:t>可专利</w:t>
      </w:r>
      <w:proofErr w:type="gramEnd"/>
      <w:r w:rsidRPr="0052456F">
        <w:rPr>
          <w:rFonts w:ascii="SimSun" w:hint="eastAsia"/>
          <w:sz w:val="21"/>
          <w:szCs w:val="22"/>
        </w:rPr>
        <w:t>的。</w:t>
      </w:r>
      <w:proofErr w:type="spellStart"/>
      <w:r w:rsidRPr="00DD1F9A">
        <w:rPr>
          <w:rFonts w:ascii="SimSun"/>
          <w:sz w:val="21"/>
          <w:szCs w:val="22"/>
        </w:rPr>
        <w:t>Alappat</w:t>
      </w:r>
      <w:proofErr w:type="spellEnd"/>
      <w:r w:rsidRPr="0052456F">
        <w:rPr>
          <w:rFonts w:ascii="SimSun"/>
          <w:sz w:val="21"/>
          <w:szCs w:val="22"/>
          <w:vertAlign w:val="superscript"/>
        </w:rPr>
        <w:footnoteReference w:id="113"/>
      </w:r>
      <w:r w:rsidRPr="0052456F">
        <w:rPr>
          <w:rFonts w:ascii="SimSun" w:hint="eastAsia"/>
          <w:sz w:val="21"/>
          <w:szCs w:val="22"/>
        </w:rPr>
        <w:t>案重申了这种区别。</w:t>
      </w:r>
      <w:proofErr w:type="spellStart"/>
      <w:r w:rsidRPr="0052456F">
        <w:rPr>
          <w:rFonts w:ascii="SimSun" w:hint="eastAsia"/>
          <w:sz w:val="21"/>
          <w:szCs w:val="22"/>
        </w:rPr>
        <w:t>Alappat</w:t>
      </w:r>
      <w:proofErr w:type="spellEnd"/>
      <w:r w:rsidRPr="0052456F">
        <w:rPr>
          <w:rFonts w:ascii="SimSun" w:hint="eastAsia"/>
          <w:sz w:val="21"/>
          <w:szCs w:val="22"/>
        </w:rPr>
        <w:t>的权利要求针对一种所谓的“光栅器”，其被用在一种数字示波镜中，用以在示波镜屏幕上显示波形之前调整波形数据。该发明根据光栅器的一般架构和运行，通过根据波形矢量的邻近像素来改变每个像素的强度，基本消除了波形显示出的不连续性。上诉法庭驳回了不具有可专利性的决定，并裁定</w:t>
      </w:r>
      <w:proofErr w:type="spellStart"/>
      <w:r w:rsidRPr="0052456F">
        <w:rPr>
          <w:rFonts w:ascii="SimSun" w:hint="eastAsia"/>
          <w:sz w:val="21"/>
          <w:szCs w:val="22"/>
        </w:rPr>
        <w:t>Alappat</w:t>
      </w:r>
      <w:proofErr w:type="spellEnd"/>
      <w:r w:rsidRPr="0052456F">
        <w:rPr>
          <w:rFonts w:ascii="SimSun" w:hint="eastAsia"/>
          <w:sz w:val="21"/>
          <w:szCs w:val="22"/>
        </w:rPr>
        <w:t>的发明实际上是一种“机器”，属于第101条所规定的可授予专利权四种客体之一。法庭认为，“只有在数学算法在本质上仅仅只是自然规律、自然现象或抽象概念的情况下，数学算法才属于不授予专利权的客体”，考虑到这一假设，其认为该权利要求从整体上来看，“并不是一种未物化的数学概念——后者的特征在于一种抽象概念，而是一种用于生产有用、具体和确实的结果的特定机器。</w:t>
      </w:r>
      <w:r w:rsidRPr="0052456F">
        <w:rPr>
          <w:rFonts w:ascii="SimSun" w:hint="eastAsia"/>
          <w:sz w:val="21"/>
          <w:szCs w:val="22"/>
          <w:lang w:val="en"/>
        </w:rPr>
        <w:t>”</w:t>
      </w:r>
      <w:r w:rsidRPr="0052456F">
        <w:rPr>
          <w:rFonts w:ascii="SimSun"/>
          <w:sz w:val="21"/>
          <w:szCs w:val="22"/>
          <w:vertAlign w:val="superscript"/>
        </w:rPr>
        <w:footnoteReference w:id="114"/>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其他普通法国家</w:t>
      </w:r>
      <w:r w:rsidRPr="0052456F">
        <w:rPr>
          <w:rFonts w:ascii="SimSun" w:hint="eastAsia"/>
          <w:sz w:val="21"/>
          <w:szCs w:val="22"/>
          <w:lang w:val="en"/>
        </w:rPr>
        <w:t>，</w:t>
      </w:r>
      <w:r w:rsidRPr="0052456F">
        <w:rPr>
          <w:rFonts w:ascii="SimSun" w:hint="eastAsia"/>
          <w:sz w:val="21"/>
          <w:szCs w:val="22"/>
        </w:rPr>
        <w:t>如加拿大和澳大利亚</w:t>
      </w:r>
      <w:r w:rsidRPr="0052456F">
        <w:rPr>
          <w:rFonts w:ascii="SimSun" w:hint="eastAsia"/>
          <w:sz w:val="21"/>
          <w:szCs w:val="22"/>
          <w:lang w:val="en"/>
        </w:rPr>
        <w:t>，</w:t>
      </w:r>
      <w:r w:rsidRPr="0052456F">
        <w:rPr>
          <w:rFonts w:ascii="SimSun" w:hint="eastAsia"/>
          <w:sz w:val="21"/>
          <w:szCs w:val="22"/>
        </w:rPr>
        <w:t>并没有针对软件</w:t>
      </w:r>
      <w:proofErr w:type="gramStart"/>
      <w:r w:rsidRPr="0052456F">
        <w:rPr>
          <w:rFonts w:ascii="SimSun" w:hint="eastAsia"/>
          <w:sz w:val="21"/>
          <w:szCs w:val="22"/>
        </w:rPr>
        <w:t>可专利</w:t>
      </w:r>
      <w:proofErr w:type="gramEnd"/>
      <w:r w:rsidRPr="0052456F">
        <w:rPr>
          <w:rFonts w:ascii="SimSun" w:hint="eastAsia"/>
          <w:sz w:val="21"/>
          <w:szCs w:val="22"/>
        </w:rPr>
        <w:t>性的专门立法。在标志性的</w:t>
      </w:r>
      <w:r w:rsidRPr="0052456F">
        <w:rPr>
          <w:rFonts w:ascii="SimSun"/>
          <w:i/>
          <w:sz w:val="21"/>
          <w:szCs w:val="22"/>
        </w:rPr>
        <w:t>Schlumberger Ltd v. Canada (</w:t>
      </w:r>
      <w:r w:rsidRPr="0052456F">
        <w:rPr>
          <w:rFonts w:ascii="SimSun" w:hint="eastAsia"/>
          <w:i/>
          <w:sz w:val="21"/>
          <w:szCs w:val="22"/>
        </w:rPr>
        <w:t>专利局长</w:t>
      </w:r>
      <w:r w:rsidRPr="0052456F">
        <w:rPr>
          <w:rFonts w:ascii="SimSun"/>
          <w:i/>
          <w:sz w:val="21"/>
          <w:szCs w:val="22"/>
        </w:rPr>
        <w:t>)</w:t>
      </w:r>
      <w:r w:rsidRPr="0052456F">
        <w:rPr>
          <w:rFonts w:ascii="SimSun"/>
          <w:sz w:val="21"/>
          <w:szCs w:val="22"/>
          <w:vertAlign w:val="superscript"/>
        </w:rPr>
        <w:footnoteReference w:id="115"/>
      </w:r>
      <w:r w:rsidRPr="0052456F">
        <w:rPr>
          <w:rFonts w:ascii="SimSun" w:hint="eastAsia"/>
          <w:sz w:val="21"/>
          <w:szCs w:val="22"/>
        </w:rPr>
        <w:t>一案中</w:t>
      </w:r>
      <w:r w:rsidRPr="0052456F">
        <w:rPr>
          <w:rFonts w:ascii="SimSun" w:hint="eastAsia"/>
          <w:sz w:val="21"/>
          <w:szCs w:val="22"/>
          <w:lang w:val="en"/>
        </w:rPr>
        <w:t>，</w:t>
      </w:r>
      <w:r w:rsidRPr="0052456F">
        <w:rPr>
          <w:rFonts w:ascii="SimSun" w:hint="eastAsia"/>
          <w:sz w:val="21"/>
          <w:szCs w:val="22"/>
        </w:rPr>
        <w:t>加拿大法庭按照其专利局发布的审查指南中所规定的相同解释承认了计算机程序具有</w:t>
      </w:r>
      <w:proofErr w:type="gramStart"/>
      <w:r w:rsidRPr="0052456F">
        <w:rPr>
          <w:rFonts w:ascii="SimSun" w:hint="eastAsia"/>
          <w:sz w:val="21"/>
          <w:szCs w:val="22"/>
        </w:rPr>
        <w:t>可专利</w:t>
      </w:r>
      <w:proofErr w:type="gramEnd"/>
      <w:r w:rsidRPr="0052456F">
        <w:rPr>
          <w:rFonts w:ascii="SimSun" w:hint="eastAsia"/>
          <w:sz w:val="21"/>
          <w:szCs w:val="22"/>
        </w:rPr>
        <w:t>性</w:t>
      </w:r>
      <w:r w:rsidRPr="0052456F">
        <w:rPr>
          <w:rFonts w:ascii="SimSun"/>
          <w:sz w:val="21"/>
          <w:szCs w:val="22"/>
          <w:vertAlign w:val="superscript"/>
        </w:rPr>
        <w:footnoteReference w:id="116"/>
      </w:r>
      <w:r w:rsidR="0045738F">
        <w:rPr>
          <w:rFonts w:ascii="SimSun" w:hint="eastAsia"/>
          <w:sz w:val="21"/>
          <w:szCs w:val="22"/>
        </w:rPr>
        <w:t>。</w:t>
      </w:r>
      <w:r w:rsidRPr="0052456F">
        <w:rPr>
          <w:rFonts w:ascii="SimSun" w:hint="eastAsia"/>
          <w:sz w:val="21"/>
          <w:szCs w:val="22"/>
        </w:rPr>
        <w:t>《专利局审查手册》(MOPOP)解释说，“计算机程序本身并不是法定的客体。但是，如果在计算机上运行该程序的结果能够为一个技术问题带来新的创造性的技术方案，那么该程序就被视为改变了计算机整体的技术性质。</w:t>
      </w:r>
      <w:r w:rsidRPr="0052456F">
        <w:rPr>
          <w:rFonts w:ascii="SimSun" w:hint="eastAsia"/>
          <w:sz w:val="21"/>
          <w:szCs w:val="22"/>
          <w:lang w:val="en"/>
        </w:rPr>
        <w:t>”</w:t>
      </w:r>
      <w:r w:rsidRPr="0052456F">
        <w:rPr>
          <w:rFonts w:ascii="SimSun"/>
          <w:sz w:val="21"/>
          <w:szCs w:val="22"/>
          <w:vertAlign w:val="superscript"/>
        </w:rPr>
        <w:footnoteReference w:id="117"/>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澳大利亚的判例法承认软件具有</w:t>
      </w:r>
      <w:proofErr w:type="gramStart"/>
      <w:r w:rsidRPr="0052456F">
        <w:rPr>
          <w:rFonts w:ascii="SimSun" w:hint="eastAsia"/>
          <w:sz w:val="21"/>
          <w:szCs w:val="22"/>
        </w:rPr>
        <w:t>可专利</w:t>
      </w:r>
      <w:proofErr w:type="gramEnd"/>
      <w:r w:rsidRPr="0052456F">
        <w:rPr>
          <w:rFonts w:ascii="SimSun" w:hint="eastAsia"/>
          <w:sz w:val="21"/>
          <w:szCs w:val="22"/>
        </w:rPr>
        <w:t>性已有20余年</w:t>
      </w:r>
      <w:r w:rsidRPr="0052456F">
        <w:rPr>
          <w:rFonts w:ascii="SimSun"/>
          <w:sz w:val="21"/>
          <w:szCs w:val="22"/>
          <w:vertAlign w:val="superscript"/>
        </w:rPr>
        <w:footnoteReference w:id="118"/>
      </w:r>
      <w:r w:rsidR="0045738F">
        <w:rPr>
          <w:rFonts w:ascii="SimSun" w:hint="eastAsia"/>
          <w:sz w:val="21"/>
          <w:szCs w:val="22"/>
        </w:rPr>
        <w:t>。</w:t>
      </w:r>
      <w:r w:rsidRPr="0052456F">
        <w:rPr>
          <w:rFonts w:ascii="SimSun" w:hint="eastAsia"/>
          <w:sz w:val="21"/>
          <w:szCs w:val="22"/>
        </w:rPr>
        <w:t>最近，澳大利亚联邦法庭表示，“对于可授予专利权的方法，其必须生产一种新的具有有效作用的产品。就计算机程序而言，有必要对程序申请是否能否产生实际有效的结果加以审视，因而涉及到的就不仅仅是信息。</w:t>
      </w:r>
      <w:r w:rsidRPr="0052456F">
        <w:rPr>
          <w:rFonts w:ascii="SimSun" w:hint="eastAsia"/>
          <w:sz w:val="21"/>
          <w:szCs w:val="22"/>
          <w:lang w:val="en"/>
        </w:rPr>
        <w:t>”</w:t>
      </w:r>
      <w:r w:rsidRPr="0052456F">
        <w:rPr>
          <w:rFonts w:ascii="SimSun"/>
          <w:sz w:val="21"/>
          <w:szCs w:val="22"/>
          <w:vertAlign w:val="superscript"/>
        </w:rPr>
        <w:footnoteReference w:id="119"/>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尽管大韩民国并没有法规来处理软件相关发明的</w:t>
      </w:r>
      <w:proofErr w:type="gramStart"/>
      <w:r w:rsidRPr="0052456F">
        <w:rPr>
          <w:rFonts w:ascii="SimSun" w:hint="eastAsia"/>
          <w:sz w:val="21"/>
          <w:szCs w:val="22"/>
        </w:rPr>
        <w:t>可专利</w:t>
      </w:r>
      <w:proofErr w:type="gramEnd"/>
      <w:r w:rsidRPr="0052456F">
        <w:rPr>
          <w:rFonts w:ascii="SimSun" w:hint="eastAsia"/>
          <w:sz w:val="21"/>
          <w:szCs w:val="22"/>
        </w:rPr>
        <w:t>性问题</w:t>
      </w:r>
      <w:r w:rsidRPr="0052456F">
        <w:rPr>
          <w:rFonts w:ascii="SimSun" w:hint="eastAsia"/>
          <w:sz w:val="21"/>
          <w:szCs w:val="22"/>
          <w:lang w:val="en"/>
        </w:rPr>
        <w:t>，</w:t>
      </w:r>
      <w:r w:rsidRPr="0052456F">
        <w:rPr>
          <w:rFonts w:ascii="SimSun" w:hint="eastAsia"/>
          <w:sz w:val="21"/>
          <w:szCs w:val="22"/>
        </w:rPr>
        <w:t>但是其专利局承认计算机程序处理的发明数据</w:t>
      </w:r>
      <w:r w:rsidRPr="0052456F">
        <w:rPr>
          <w:rFonts w:ascii="SimSun" w:hint="eastAsia"/>
          <w:sz w:val="21"/>
          <w:szCs w:val="22"/>
          <w:lang w:val="en"/>
        </w:rPr>
        <w:t>，</w:t>
      </w:r>
      <w:r w:rsidRPr="0052456F">
        <w:rPr>
          <w:rFonts w:ascii="SimSun" w:hint="eastAsia"/>
          <w:sz w:val="21"/>
          <w:szCs w:val="22"/>
        </w:rPr>
        <w:t>特别是该程序通过使用硬件来执行</w:t>
      </w:r>
      <w:r w:rsidRPr="0052456F">
        <w:rPr>
          <w:rFonts w:ascii="SimSun"/>
          <w:sz w:val="21"/>
          <w:szCs w:val="22"/>
          <w:vertAlign w:val="superscript"/>
        </w:rPr>
        <w:footnoteReference w:id="120"/>
      </w:r>
      <w:r w:rsidR="0045738F">
        <w:rPr>
          <w:rFonts w:ascii="SimSun" w:hint="eastAsia"/>
          <w:sz w:val="21"/>
          <w:szCs w:val="22"/>
        </w:rPr>
        <w:t>。</w:t>
      </w:r>
      <w:r w:rsidR="00002ED2" w:rsidRPr="0052456F">
        <w:rPr>
          <w:rFonts w:ascii="SimSun" w:hint="eastAsia"/>
          <w:sz w:val="21"/>
          <w:szCs w:val="22"/>
        </w:rPr>
        <w:t>然而</w:t>
      </w:r>
      <w:r w:rsidRPr="0052456F">
        <w:rPr>
          <w:rFonts w:ascii="SimSun" w:hint="eastAsia"/>
          <w:sz w:val="21"/>
          <w:szCs w:val="22"/>
        </w:rPr>
        <w:t>，根据大韩民国的做法，计算机程序本身并不被视为法定的发明，只有针对数据处理单元(机器)、方法和携带有计算机程序的计算机可读介质的权利要求才可被授予专利权</w:t>
      </w:r>
      <w:r w:rsidRPr="0052456F">
        <w:rPr>
          <w:rFonts w:ascii="SimSun"/>
          <w:sz w:val="21"/>
          <w:szCs w:val="22"/>
          <w:vertAlign w:val="superscript"/>
        </w:rPr>
        <w:footnoteReference w:id="121"/>
      </w:r>
      <w:r w:rsidR="0045738F">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中国对发明的定义是，</w:t>
      </w:r>
      <w:r w:rsidRPr="0052456F">
        <w:rPr>
          <w:rFonts w:ascii="SimSun" w:hint="eastAsia"/>
          <w:sz w:val="21"/>
        </w:rPr>
        <w:t>是指对产品、方法或者其改进所提出的新的技术方案</w:t>
      </w:r>
      <w:r w:rsidRPr="0052456F">
        <w:rPr>
          <w:rFonts w:ascii="SimSun"/>
          <w:sz w:val="21"/>
          <w:szCs w:val="22"/>
          <w:vertAlign w:val="superscript"/>
        </w:rPr>
        <w:footnoteReference w:id="122"/>
      </w:r>
      <w:r w:rsidR="0045738F">
        <w:rPr>
          <w:rFonts w:ascii="SimSun" w:hint="eastAsia"/>
          <w:sz w:val="21"/>
        </w:rPr>
        <w:t>。</w:t>
      </w:r>
      <w:r w:rsidRPr="0052456F">
        <w:rPr>
          <w:rFonts w:ascii="SimSun" w:hint="eastAsia"/>
          <w:sz w:val="21"/>
          <w:szCs w:val="22"/>
        </w:rPr>
        <w:t>技术方案是指对要解决的技术问题所采取的利用了自然规律的技术手段的集合</w:t>
      </w:r>
      <w:r w:rsidRPr="0052456F">
        <w:rPr>
          <w:rFonts w:ascii="SimSun"/>
          <w:sz w:val="21"/>
          <w:szCs w:val="22"/>
          <w:vertAlign w:val="superscript"/>
        </w:rPr>
        <w:footnoteReference w:id="123"/>
      </w:r>
      <w:r w:rsidR="0045738F">
        <w:rPr>
          <w:rFonts w:ascii="SimSun" w:hint="eastAsia"/>
          <w:sz w:val="21"/>
          <w:szCs w:val="22"/>
        </w:rPr>
        <w:t>。</w:t>
      </w:r>
      <w:r w:rsidRPr="0052456F">
        <w:rPr>
          <w:rFonts w:ascii="SimSun" w:hint="eastAsia"/>
          <w:sz w:val="21"/>
          <w:szCs w:val="22"/>
        </w:rPr>
        <w:t>因此，如果技术方案没有采用</w:t>
      </w:r>
      <w:r w:rsidRPr="0052456F">
        <w:rPr>
          <w:rFonts w:ascii="SimSun" w:hint="eastAsia"/>
          <w:i/>
          <w:iCs/>
          <w:sz w:val="21"/>
          <w:szCs w:val="22"/>
        </w:rPr>
        <w:t>技术手段</w:t>
      </w:r>
      <w:r w:rsidRPr="0052456F">
        <w:rPr>
          <w:rFonts w:ascii="SimSun" w:hint="eastAsia"/>
          <w:sz w:val="21"/>
          <w:szCs w:val="22"/>
        </w:rPr>
        <w:t>来解决“</w:t>
      </w:r>
      <w:r w:rsidRPr="00DD1F9A">
        <w:rPr>
          <w:rFonts w:ascii="KaiTi" w:eastAsia="KaiTi" w:hAnsi="KaiTi" w:hint="eastAsia"/>
          <w:i/>
          <w:iCs/>
          <w:sz w:val="21"/>
          <w:szCs w:val="22"/>
        </w:rPr>
        <w:t>技术问题</w:t>
      </w:r>
      <w:r w:rsidRPr="0052456F">
        <w:rPr>
          <w:rFonts w:ascii="SimSun" w:hint="eastAsia"/>
          <w:sz w:val="21"/>
          <w:szCs w:val="22"/>
        </w:rPr>
        <w:t>”的技术方案，从而并没有实现任何“</w:t>
      </w:r>
      <w:r w:rsidRPr="00DD1F9A">
        <w:rPr>
          <w:rFonts w:ascii="KaiTi" w:eastAsia="KaiTi" w:hAnsi="KaiTi" w:hint="eastAsia"/>
          <w:i/>
          <w:iCs/>
          <w:sz w:val="21"/>
          <w:szCs w:val="22"/>
        </w:rPr>
        <w:t>技术</w:t>
      </w:r>
      <w:r w:rsidRPr="00DD1F9A">
        <w:rPr>
          <w:rFonts w:ascii="SimSun" w:hint="eastAsia"/>
          <w:sz w:val="21"/>
          <w:szCs w:val="22"/>
        </w:rPr>
        <w:t>效果</w:t>
      </w:r>
      <w:r w:rsidRPr="0052456F">
        <w:rPr>
          <w:rFonts w:ascii="SimSun" w:hint="eastAsia"/>
          <w:sz w:val="21"/>
          <w:szCs w:val="22"/>
        </w:rPr>
        <w:t>”，那么根据法律规定，该技术方案不属于法律规定的客体</w:t>
      </w:r>
      <w:r w:rsidRPr="0052456F">
        <w:rPr>
          <w:rFonts w:ascii="SimSun"/>
          <w:sz w:val="21"/>
          <w:szCs w:val="22"/>
          <w:vertAlign w:val="superscript"/>
        </w:rPr>
        <w:footnoteReference w:id="124"/>
      </w:r>
      <w:r w:rsidR="0045738F">
        <w:rPr>
          <w:rFonts w:ascii="SimSun" w:hint="eastAsia"/>
          <w:sz w:val="21"/>
          <w:szCs w:val="22"/>
        </w:rPr>
        <w:t>。</w:t>
      </w:r>
      <w:r w:rsidRPr="0052456F">
        <w:rPr>
          <w:rFonts w:ascii="SimSun" w:hint="eastAsia"/>
          <w:sz w:val="21"/>
          <w:szCs w:val="22"/>
        </w:rPr>
        <w:t>软件相关发明的</w:t>
      </w:r>
      <w:proofErr w:type="gramStart"/>
      <w:r w:rsidRPr="0052456F">
        <w:rPr>
          <w:rFonts w:ascii="SimSun" w:hint="eastAsia"/>
          <w:sz w:val="21"/>
          <w:szCs w:val="22"/>
        </w:rPr>
        <w:t>可专利</w:t>
      </w:r>
      <w:proofErr w:type="gramEnd"/>
      <w:r w:rsidRPr="0052456F">
        <w:rPr>
          <w:rFonts w:ascii="SimSun" w:hint="eastAsia"/>
          <w:sz w:val="21"/>
          <w:szCs w:val="22"/>
        </w:rPr>
        <w:t>性由相同的标准来加以评价。因此，软件相关发明要成为可授予专利权的客体，必须提供一种涉及执行计算机程序来解决“</w:t>
      </w:r>
      <w:r w:rsidRPr="00DD1F9A">
        <w:rPr>
          <w:rFonts w:ascii="KaiTi" w:eastAsia="KaiTi" w:hAnsi="KaiTi" w:hint="eastAsia"/>
          <w:i/>
          <w:iCs/>
          <w:sz w:val="21"/>
          <w:szCs w:val="22"/>
        </w:rPr>
        <w:t>技术问题</w:t>
      </w:r>
      <w:r w:rsidRPr="0052456F">
        <w:rPr>
          <w:rFonts w:ascii="SimSun" w:hint="eastAsia"/>
          <w:sz w:val="21"/>
          <w:szCs w:val="22"/>
        </w:rPr>
        <w:t>”从而获得技术效果的方案</w:t>
      </w:r>
      <w:r w:rsidRPr="0052456F">
        <w:rPr>
          <w:rFonts w:ascii="SimSun"/>
          <w:sz w:val="21"/>
          <w:szCs w:val="22"/>
          <w:vertAlign w:val="superscript"/>
        </w:rPr>
        <w:footnoteReference w:id="125"/>
      </w:r>
      <w:r w:rsidR="0045738F">
        <w:rPr>
          <w:rFonts w:ascii="SimSun" w:hint="eastAsia"/>
          <w:sz w:val="21"/>
          <w:szCs w:val="22"/>
        </w:rPr>
        <w:t>。</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D</w:t>
      </w:r>
      <w:r w:rsidR="0045379C">
        <w:rPr>
          <w:rFonts w:ascii="SimSun" w:hint="eastAsia"/>
          <w:b/>
          <w:sz w:val="21"/>
          <w:szCs w:val="22"/>
        </w:rPr>
        <w:t>.</w:t>
      </w:r>
      <w:r w:rsidR="0052456F" w:rsidRPr="0052456F">
        <w:rPr>
          <w:rFonts w:ascii="SimSun"/>
          <w:b/>
          <w:sz w:val="21"/>
          <w:szCs w:val="22"/>
        </w:rPr>
        <w:tab/>
      </w:r>
      <w:r w:rsidRPr="0052456F">
        <w:rPr>
          <w:rFonts w:ascii="SimSun" w:hint="eastAsia"/>
          <w:b/>
          <w:sz w:val="21"/>
          <w:szCs w:val="22"/>
        </w:rPr>
        <w:t>需考虑的其他要素</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FC3043" w:rsidRPr="0052456F">
        <w:rPr>
          <w:rFonts w:ascii="SimSun" w:hint="eastAsia"/>
          <w:sz w:val="21"/>
          <w:szCs w:val="22"/>
        </w:rPr>
        <w:t>如上所述，许多国家针对要求得到专利保护的客体都明确或暗含地规定了某种</w:t>
      </w:r>
      <w:r w:rsidR="00AD0536">
        <w:rPr>
          <w:rFonts w:ascii="SimSun" w:hint="eastAsia"/>
          <w:sz w:val="21"/>
          <w:szCs w:val="22"/>
        </w:rPr>
        <w:t>“</w:t>
      </w:r>
      <w:r w:rsidR="00FC3043" w:rsidRPr="0052456F">
        <w:rPr>
          <w:rFonts w:ascii="SimSun" w:hint="eastAsia"/>
          <w:sz w:val="21"/>
          <w:szCs w:val="22"/>
        </w:rPr>
        <w:t>技术性</w:t>
      </w:r>
      <w:r w:rsidR="00AD0536">
        <w:rPr>
          <w:rFonts w:ascii="SimSun" w:hint="eastAsia"/>
          <w:sz w:val="21"/>
          <w:szCs w:val="22"/>
        </w:rPr>
        <w:t>”</w:t>
      </w:r>
      <w:r w:rsidR="00FC3043" w:rsidRPr="0052456F">
        <w:rPr>
          <w:rStyle w:val="ae"/>
          <w:rFonts w:ascii="SimSun"/>
          <w:sz w:val="21"/>
          <w:szCs w:val="22"/>
        </w:rPr>
        <w:footnoteReference w:id="126"/>
      </w:r>
      <w:r w:rsidR="0045738F">
        <w:rPr>
          <w:rFonts w:ascii="SimSun" w:hint="eastAsia"/>
          <w:sz w:val="21"/>
          <w:szCs w:val="22"/>
        </w:rPr>
        <w:t>。</w:t>
      </w:r>
      <w:r w:rsidRPr="0052456F">
        <w:rPr>
          <w:rFonts w:ascii="SimSun" w:hint="eastAsia"/>
          <w:sz w:val="21"/>
          <w:szCs w:val="22"/>
        </w:rPr>
        <w:t>一些国家明确将某种技术性纳入“发明”定义中</w:t>
      </w:r>
      <w:r w:rsidRPr="0052456F">
        <w:rPr>
          <w:rFonts w:ascii="SimSun"/>
          <w:sz w:val="21"/>
          <w:szCs w:val="22"/>
          <w:vertAlign w:val="superscript"/>
        </w:rPr>
        <w:footnoteReference w:id="127"/>
      </w:r>
      <w:r w:rsidR="0045738F">
        <w:rPr>
          <w:rFonts w:ascii="SimSun" w:hint="eastAsia"/>
          <w:sz w:val="21"/>
          <w:szCs w:val="22"/>
        </w:rPr>
        <w:t>，</w:t>
      </w:r>
      <w:r w:rsidRPr="0052456F">
        <w:rPr>
          <w:rFonts w:ascii="SimSun" w:hint="eastAsia"/>
          <w:sz w:val="21"/>
          <w:szCs w:val="22"/>
        </w:rPr>
        <w:t>而其他一些国家则通过对可授予专利权的发明范围加以限制来增加这一要求</w:t>
      </w:r>
      <w:r w:rsidRPr="0052456F">
        <w:rPr>
          <w:rFonts w:ascii="SimSun"/>
          <w:sz w:val="21"/>
          <w:szCs w:val="22"/>
          <w:vertAlign w:val="superscript"/>
        </w:rPr>
        <w:footnoteReference w:id="128"/>
      </w:r>
      <w:r w:rsidR="0045738F">
        <w:rPr>
          <w:rFonts w:ascii="SimSun" w:hint="eastAsia"/>
          <w:sz w:val="21"/>
          <w:szCs w:val="22"/>
        </w:rPr>
        <w:t>。</w:t>
      </w:r>
      <w:r w:rsidRPr="0052456F">
        <w:rPr>
          <w:rFonts w:ascii="SimSun" w:hint="eastAsia"/>
          <w:sz w:val="21"/>
          <w:szCs w:val="22"/>
        </w:rPr>
        <w:t>其他一些国家将其作为一种假定的(或隐含的)要求，而不作明确规定</w:t>
      </w:r>
      <w:r w:rsidRPr="0052456F">
        <w:rPr>
          <w:rFonts w:ascii="SimSun"/>
          <w:sz w:val="21"/>
          <w:szCs w:val="22"/>
          <w:vertAlign w:val="superscript"/>
        </w:rPr>
        <w:footnoteReference w:id="129"/>
      </w:r>
      <w:r w:rsidR="0045738F">
        <w:rPr>
          <w:rFonts w:ascii="SimSun" w:hint="eastAsia"/>
          <w:sz w:val="21"/>
          <w:szCs w:val="22"/>
        </w:rPr>
        <w:t>。</w:t>
      </w:r>
      <w:r w:rsidRPr="0052456F">
        <w:rPr>
          <w:rFonts w:ascii="SimSun" w:hint="eastAsia"/>
          <w:sz w:val="21"/>
          <w:szCs w:val="22"/>
        </w:rPr>
        <w:t>根据所有这些法律规定，只要软件相关发明被确定具有技术特征，其就能够被授予专利权。</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另一方面，一些国家并不规定技术性要求</w:t>
      </w:r>
      <w:r w:rsidRPr="0052456F">
        <w:rPr>
          <w:rFonts w:ascii="SimSun"/>
          <w:sz w:val="21"/>
          <w:szCs w:val="22"/>
          <w:vertAlign w:val="superscript"/>
        </w:rPr>
        <w:footnoteReference w:id="130"/>
      </w:r>
      <w:r w:rsidR="0045738F">
        <w:rPr>
          <w:rFonts w:ascii="SimSun" w:hint="eastAsia"/>
          <w:sz w:val="21"/>
          <w:szCs w:val="22"/>
        </w:rPr>
        <w:t>。</w:t>
      </w:r>
      <w:r w:rsidRPr="0052456F">
        <w:rPr>
          <w:rFonts w:ascii="SimSun" w:hint="eastAsia"/>
          <w:sz w:val="21"/>
          <w:szCs w:val="22"/>
        </w:rPr>
        <w:t>在这类司法辖区内，保护范围似乎要比那些针对发明的</w:t>
      </w:r>
      <w:proofErr w:type="gramStart"/>
      <w:r w:rsidRPr="0052456F">
        <w:rPr>
          <w:rFonts w:ascii="SimSun" w:hint="eastAsia"/>
          <w:sz w:val="21"/>
          <w:szCs w:val="22"/>
        </w:rPr>
        <w:t>可专利</w:t>
      </w:r>
      <w:proofErr w:type="gramEnd"/>
      <w:r w:rsidRPr="0052456F">
        <w:rPr>
          <w:rFonts w:ascii="SimSun" w:hint="eastAsia"/>
          <w:sz w:val="21"/>
          <w:szCs w:val="22"/>
        </w:rPr>
        <w:t>性规定技术性要求的国家更宽。</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最后，在一些司法辖区内，权利要求的形式也发挥着突出的作用。例如，美利坚合众国规定，计算机程序</w:t>
      </w:r>
      <w:r w:rsidRPr="0052456F">
        <w:rPr>
          <w:rFonts w:ascii="SimSun" w:hint="eastAsia"/>
          <w:i/>
          <w:sz w:val="21"/>
          <w:szCs w:val="22"/>
        </w:rPr>
        <w:t>本身</w:t>
      </w:r>
      <w:r w:rsidRPr="0052456F">
        <w:rPr>
          <w:rFonts w:ascii="SimSun" w:hint="eastAsia"/>
          <w:sz w:val="21"/>
          <w:szCs w:val="22"/>
        </w:rPr>
        <w:t>是不可授予专利权的</w:t>
      </w:r>
      <w:r w:rsidRPr="0052456F">
        <w:rPr>
          <w:rFonts w:ascii="SimSun"/>
          <w:sz w:val="21"/>
          <w:szCs w:val="22"/>
          <w:vertAlign w:val="superscript"/>
        </w:rPr>
        <w:footnoteReference w:id="131"/>
      </w:r>
      <w:r w:rsidR="0045738F">
        <w:rPr>
          <w:rFonts w:ascii="SimSun" w:hint="eastAsia"/>
          <w:sz w:val="21"/>
          <w:szCs w:val="22"/>
        </w:rPr>
        <w:t>，</w:t>
      </w:r>
      <w:r w:rsidRPr="0052456F">
        <w:rPr>
          <w:rFonts w:ascii="SimSun" w:hint="eastAsia"/>
          <w:sz w:val="21"/>
          <w:szCs w:val="22"/>
        </w:rPr>
        <w:t>产品和方法权利要求的评价方式不同</w:t>
      </w:r>
      <w:r w:rsidRPr="0052456F">
        <w:rPr>
          <w:rFonts w:ascii="SimSun"/>
          <w:sz w:val="21"/>
          <w:szCs w:val="22"/>
          <w:vertAlign w:val="superscript"/>
        </w:rPr>
        <w:footnoteReference w:id="132"/>
      </w:r>
      <w:r w:rsidR="0045738F">
        <w:rPr>
          <w:rFonts w:ascii="SimSun" w:hint="eastAsia"/>
          <w:sz w:val="21"/>
          <w:szCs w:val="22"/>
        </w:rPr>
        <w:t>。</w:t>
      </w:r>
      <w:r w:rsidRPr="0052456F">
        <w:rPr>
          <w:rFonts w:ascii="SimSun" w:hint="eastAsia"/>
          <w:sz w:val="21"/>
          <w:szCs w:val="22"/>
        </w:rPr>
        <w:t>大韩民国规定，计算机程序本身并不是法定的发明，但其他形式的权利要求则是可授予专利的</w:t>
      </w:r>
      <w:r w:rsidRPr="0052456F">
        <w:rPr>
          <w:rFonts w:ascii="SimSun"/>
          <w:sz w:val="21"/>
          <w:szCs w:val="22"/>
          <w:vertAlign w:val="superscript"/>
        </w:rPr>
        <w:footnoteReference w:id="133"/>
      </w:r>
      <w:r w:rsidR="0045738F">
        <w:rPr>
          <w:rFonts w:ascii="SimSun" w:hint="eastAsia"/>
          <w:sz w:val="21"/>
          <w:szCs w:val="22"/>
        </w:rPr>
        <w:t>。</w:t>
      </w:r>
      <w:r w:rsidRPr="0052456F">
        <w:rPr>
          <w:rFonts w:ascii="SimSun" w:hint="eastAsia"/>
          <w:sz w:val="21"/>
          <w:szCs w:val="22"/>
        </w:rPr>
        <w:t>印度和中国则规定，产品权利要求和方法权利要求都可以作为软件相关发明适当的保护客体，但是对计算机程序本身或携带有计算机程序的计算机可读介质的权利要求则是不可被授予专利权的</w:t>
      </w:r>
      <w:r w:rsidRPr="0052456F">
        <w:rPr>
          <w:rFonts w:ascii="SimSun"/>
          <w:sz w:val="21"/>
          <w:szCs w:val="22"/>
          <w:vertAlign w:val="superscript"/>
        </w:rPr>
        <w:footnoteReference w:id="134"/>
      </w:r>
      <w:r w:rsidR="0045738F">
        <w:rPr>
          <w:rFonts w:ascii="SimSun" w:hint="eastAsia"/>
          <w:sz w:val="21"/>
          <w:szCs w:val="22"/>
        </w:rPr>
        <w:t>。</w:t>
      </w:r>
      <w:r w:rsidRPr="0052456F">
        <w:rPr>
          <w:rFonts w:ascii="SimSun" w:hint="eastAsia"/>
          <w:sz w:val="21"/>
          <w:szCs w:val="22"/>
        </w:rPr>
        <w:t>MOPOP(加拿大指南)还针对软件相关发明的权利要求撰写逐类提供了详细的指导</w:t>
      </w:r>
      <w:r w:rsidRPr="0052456F">
        <w:rPr>
          <w:rFonts w:ascii="SimSun"/>
          <w:sz w:val="21"/>
          <w:szCs w:val="22"/>
          <w:vertAlign w:val="superscript"/>
        </w:rPr>
        <w:footnoteReference w:id="135"/>
      </w:r>
      <w:r w:rsidR="0045738F">
        <w:rPr>
          <w:rFonts w:ascii="SimSun" w:hint="eastAsia"/>
          <w:sz w:val="21"/>
          <w:szCs w:val="22"/>
        </w:rPr>
        <w:t>。</w:t>
      </w:r>
    </w:p>
    <w:p w:rsidR="0045379C"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比较而言，一些国家更加专注于保护客体的实质内容</w:t>
      </w:r>
      <w:r w:rsidRPr="0052456F">
        <w:rPr>
          <w:rFonts w:ascii="SimSun"/>
          <w:sz w:val="21"/>
          <w:szCs w:val="22"/>
          <w:vertAlign w:val="superscript"/>
        </w:rPr>
        <w:footnoteReference w:id="136"/>
      </w:r>
      <w:r w:rsidR="0045738F">
        <w:rPr>
          <w:rFonts w:ascii="SimSun" w:hint="eastAsia"/>
          <w:sz w:val="21"/>
          <w:szCs w:val="22"/>
        </w:rPr>
        <w:t>。</w:t>
      </w:r>
      <w:r w:rsidRPr="0052456F">
        <w:rPr>
          <w:rFonts w:ascii="SimSun" w:hint="eastAsia"/>
          <w:sz w:val="21"/>
          <w:szCs w:val="22"/>
        </w:rPr>
        <w:t>例如，</w:t>
      </w:r>
      <w:r w:rsidR="00542ECF">
        <w:rPr>
          <w:rFonts w:ascii="SimSun" w:hint="eastAsia"/>
          <w:sz w:val="21"/>
          <w:szCs w:val="22"/>
        </w:rPr>
        <w:t>欧专局</w:t>
      </w:r>
      <w:r w:rsidRPr="0052456F">
        <w:rPr>
          <w:rFonts w:ascii="SimSun" w:hint="eastAsia"/>
          <w:sz w:val="21"/>
          <w:szCs w:val="22"/>
        </w:rPr>
        <w:t>的</w:t>
      </w:r>
      <w:r w:rsidR="00380B7B" w:rsidRPr="0052456F">
        <w:rPr>
          <w:rFonts w:ascii="SimSun" w:hint="eastAsia"/>
          <w:sz w:val="21"/>
          <w:szCs w:val="22"/>
        </w:rPr>
        <w:t>作</w:t>
      </w:r>
      <w:r w:rsidRPr="0052456F">
        <w:rPr>
          <w:rFonts w:ascii="SimSun" w:hint="eastAsia"/>
          <w:sz w:val="21"/>
          <w:szCs w:val="22"/>
        </w:rPr>
        <w:t>法是，应对保护客体整体来进行评价，无论权利要求</w:t>
      </w:r>
      <w:r w:rsidR="001C7EEA" w:rsidRPr="0052456F">
        <w:rPr>
          <w:rStyle w:val="ae"/>
          <w:rFonts w:ascii="SimSun"/>
          <w:sz w:val="21"/>
          <w:szCs w:val="22"/>
        </w:rPr>
        <w:footnoteReference w:id="137"/>
      </w:r>
      <w:r w:rsidRPr="0052456F">
        <w:rPr>
          <w:rFonts w:ascii="SimSun" w:hint="eastAsia"/>
          <w:sz w:val="21"/>
          <w:szCs w:val="22"/>
        </w:rPr>
        <w:t>的形式如何，只要具有技术特征，任何形式的权利要求都可能是</w:t>
      </w:r>
      <w:proofErr w:type="gramStart"/>
      <w:r w:rsidRPr="0052456F">
        <w:rPr>
          <w:rFonts w:ascii="SimSun" w:hint="eastAsia"/>
          <w:sz w:val="21"/>
          <w:szCs w:val="22"/>
        </w:rPr>
        <w:t>可</w:t>
      </w:r>
      <w:r w:rsidRPr="0052456F">
        <w:rPr>
          <w:rFonts w:ascii="SimSun" w:hint="eastAsia"/>
          <w:sz w:val="21"/>
          <w:szCs w:val="22"/>
        </w:rPr>
        <w:lastRenderedPageBreak/>
        <w:t>专利</w:t>
      </w:r>
      <w:proofErr w:type="gramEnd"/>
      <w:r w:rsidRPr="0052456F">
        <w:rPr>
          <w:rFonts w:ascii="SimSun" w:hint="eastAsia"/>
          <w:sz w:val="21"/>
          <w:szCs w:val="22"/>
        </w:rPr>
        <w:t>的。类似地，联合王国规定，权利要求的形式不重要</w:t>
      </w:r>
      <w:r w:rsidRPr="0052456F">
        <w:rPr>
          <w:rFonts w:ascii="SimSun"/>
          <w:sz w:val="21"/>
          <w:szCs w:val="22"/>
          <w:vertAlign w:val="superscript"/>
        </w:rPr>
        <w:footnoteReference w:id="138"/>
      </w:r>
      <w:r w:rsidRPr="0052456F">
        <w:rPr>
          <w:rFonts w:ascii="SimSun" w:hint="eastAsia"/>
          <w:sz w:val="21"/>
          <w:szCs w:val="22"/>
        </w:rPr>
        <w:t>，计算机程序本身如果能够带来某些技术贡献，那么其就能够被授予专利</w:t>
      </w:r>
      <w:r w:rsidRPr="0052456F">
        <w:rPr>
          <w:rFonts w:ascii="SimSun"/>
          <w:sz w:val="21"/>
          <w:szCs w:val="22"/>
          <w:vertAlign w:val="superscript"/>
        </w:rPr>
        <w:footnoteReference w:id="139"/>
      </w:r>
      <w:r w:rsidR="0045738F">
        <w:rPr>
          <w:rFonts w:ascii="SimSun" w:hint="eastAsia"/>
          <w:sz w:val="21"/>
          <w:szCs w:val="22"/>
        </w:rPr>
        <w:t>。</w:t>
      </w:r>
    </w:p>
    <w:p w:rsidR="00A77F50" w:rsidRPr="0052456F" w:rsidRDefault="00A77F50" w:rsidP="0052456F">
      <w:pPr>
        <w:spacing w:afterLines="50" w:after="120" w:line="340" w:lineRule="atLeast"/>
        <w:ind w:left="5534"/>
        <w:rPr>
          <w:rFonts w:ascii="KaiTi" w:eastAsia="KaiTi" w:hAnsi="KaiTi"/>
          <w:sz w:val="21"/>
          <w:szCs w:val="22"/>
        </w:rPr>
      </w:pPr>
      <w:r w:rsidRPr="0052456F">
        <w:rPr>
          <w:rFonts w:ascii="KaiTi" w:eastAsia="KaiTi" w:hAnsi="KaiTi"/>
          <w:sz w:val="21"/>
          <w:szCs w:val="22"/>
        </w:rPr>
        <w:t>[</w:t>
      </w:r>
      <w:r w:rsidRPr="0052456F">
        <w:rPr>
          <w:rFonts w:ascii="KaiTi" w:eastAsia="KaiTi" w:hAnsi="KaiTi" w:hint="eastAsia"/>
          <w:sz w:val="21"/>
          <w:szCs w:val="22"/>
        </w:rPr>
        <w:t>后接英文附件</w:t>
      </w:r>
      <w:r w:rsidRPr="0052456F">
        <w:rPr>
          <w:rFonts w:ascii="KaiTi" w:eastAsia="KaiTi" w:hAnsi="KaiTi"/>
          <w:sz w:val="21"/>
          <w:szCs w:val="22"/>
        </w:rPr>
        <w:t>]</w:t>
      </w:r>
    </w:p>
    <w:sectPr w:rsidR="00A77F50" w:rsidRPr="0052456F" w:rsidSect="0052456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6F" w:rsidRDefault="0052456F">
      <w:r>
        <w:separator/>
      </w:r>
    </w:p>
  </w:endnote>
  <w:endnote w:type="continuationSeparator" w:id="0">
    <w:p w:rsidR="0052456F" w:rsidRDefault="0052456F">
      <w:r>
        <w:separator/>
      </w:r>
    </w:p>
    <w:p w:rsidR="0052456F" w:rsidRDefault="0052456F">
      <w:pPr>
        <w:spacing w:after="60"/>
        <w:rPr>
          <w:sz w:val="17"/>
        </w:rPr>
      </w:pPr>
      <w:r>
        <w:rPr>
          <w:sz w:val="17"/>
        </w:rPr>
        <w:t>[Endnote continued from previous page]</w:t>
      </w:r>
    </w:p>
  </w:endnote>
  <w:endnote w:type="continuationNotice" w:id="1">
    <w:p w:rsidR="0052456F" w:rsidRDefault="0052456F">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6F" w:rsidRDefault="0052456F">
      <w:r>
        <w:separator/>
      </w:r>
    </w:p>
  </w:footnote>
  <w:footnote w:type="continuationSeparator" w:id="0">
    <w:p w:rsidR="0052456F" w:rsidRDefault="0052456F">
      <w:r>
        <w:separator/>
      </w:r>
    </w:p>
    <w:p w:rsidR="0052456F" w:rsidRPr="0018672F" w:rsidRDefault="0052456F">
      <w:pPr>
        <w:spacing w:after="60"/>
        <w:rPr>
          <w:rFonts w:ascii="SimSun" w:hAnsi="SimSun"/>
          <w:sz w:val="17"/>
          <w:szCs w:val="17"/>
        </w:rPr>
      </w:pPr>
      <w:r w:rsidRPr="0018672F">
        <w:rPr>
          <w:rFonts w:ascii="SimSun" w:hAnsi="SimSun"/>
          <w:sz w:val="17"/>
          <w:szCs w:val="17"/>
        </w:rPr>
        <w:t>[</w:t>
      </w:r>
      <w:r w:rsidR="0018672F">
        <w:rPr>
          <w:rFonts w:ascii="SimSun" w:hAnsi="SimSun" w:hint="eastAsia"/>
          <w:sz w:val="17"/>
          <w:szCs w:val="17"/>
        </w:rPr>
        <w:t>脚注接上页</w:t>
      </w:r>
      <w:r w:rsidRPr="0018672F">
        <w:rPr>
          <w:rFonts w:ascii="SimSun" w:hAnsi="SimSun"/>
          <w:sz w:val="17"/>
          <w:szCs w:val="17"/>
        </w:rPr>
        <w:t>]</w:t>
      </w:r>
    </w:p>
  </w:footnote>
  <w:footnote w:type="continuationNotice" w:id="1">
    <w:p w:rsidR="0052456F" w:rsidRPr="0018672F" w:rsidRDefault="0052456F">
      <w:pPr>
        <w:spacing w:before="60"/>
        <w:jc w:val="right"/>
        <w:rPr>
          <w:rFonts w:ascii="SimSun" w:hAnsi="SimSun"/>
          <w:sz w:val="17"/>
          <w:szCs w:val="17"/>
        </w:rPr>
      </w:pPr>
      <w:r w:rsidRPr="0018672F">
        <w:rPr>
          <w:rFonts w:ascii="SimSun" w:hAnsi="SimSun"/>
          <w:sz w:val="17"/>
          <w:szCs w:val="17"/>
        </w:rPr>
        <w:t>[</w:t>
      </w:r>
      <w:r w:rsidR="0018672F">
        <w:rPr>
          <w:rFonts w:ascii="SimSun" w:hAnsi="SimSun" w:hint="eastAsia"/>
          <w:sz w:val="17"/>
          <w:szCs w:val="17"/>
        </w:rPr>
        <w:t>脚注转下页</w:t>
      </w:r>
      <w:r w:rsidRPr="0018672F">
        <w:rPr>
          <w:rFonts w:ascii="SimSun" w:hAnsi="SimSun"/>
          <w:sz w:val="17"/>
          <w:szCs w:val="17"/>
        </w:rPr>
        <w:t>]</w:t>
      </w:r>
    </w:p>
  </w:footnote>
  <w:footnote w:id="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作为不可授予专利权主题的发现与可授予专利权的发明之间的区别请参见WIPO文件</w:t>
      </w:r>
      <w:r w:rsidRPr="00AD0536">
        <w:rPr>
          <w:rFonts w:ascii="SimSun" w:hAnsi="SimSun"/>
          <w:szCs w:val="18"/>
        </w:rPr>
        <w:t>CDIP/7/3</w:t>
      </w:r>
      <w:r w:rsidRPr="00AD0536">
        <w:rPr>
          <w:rFonts w:ascii="SimSun" w:hAnsi="SimSun" w:hint="eastAsia"/>
          <w:szCs w:val="18"/>
        </w:rPr>
        <w:t>第</w:t>
      </w:r>
      <w:r w:rsidRPr="00AD0536">
        <w:rPr>
          <w:rFonts w:ascii="SimSun" w:hAnsi="SimSun"/>
          <w:szCs w:val="18"/>
        </w:rPr>
        <w:t>8</w:t>
      </w:r>
      <w:r w:rsidRPr="00AD0536">
        <w:rPr>
          <w:rFonts w:ascii="SimSun" w:hAnsi="SimSun" w:hint="eastAsia"/>
          <w:szCs w:val="18"/>
        </w:rPr>
        <w:t>页，网址如下：</w:t>
      </w:r>
      <w:r w:rsidRPr="00AD0536">
        <w:fldChar w:fldCharType="begin"/>
      </w:r>
      <w:r w:rsidRPr="00AD0536">
        <w:rPr>
          <w:rFonts w:ascii="SimSun" w:hAnsi="SimSun"/>
          <w:szCs w:val="18"/>
        </w:rPr>
        <w:instrText xml:space="preserve"> HYPERLINK "http://www.wipo.int/edocs/mdocs/mdocs/en/cdip_7/cdip_7_3-main1.pdf" </w:instrText>
      </w:r>
      <w:r w:rsidRPr="00AD0536">
        <w:fldChar w:fldCharType="separate"/>
      </w:r>
      <w:r w:rsidRPr="00AD0536">
        <w:rPr>
          <w:rStyle w:val="af"/>
          <w:rFonts w:ascii="SimSun" w:hAnsi="SimSun"/>
          <w:szCs w:val="18"/>
        </w:rPr>
        <w:t>http://www.wipo.int/edocs/mdocs/mdocs/en/cdip_7/cdip_7_3-main1.pdf</w:t>
      </w:r>
      <w:r w:rsidRPr="00AD0536">
        <w:rPr>
          <w:rStyle w:val="af"/>
          <w:rFonts w:ascii="SimSun" w:hAnsi="SimSun"/>
          <w:szCs w:val="18"/>
        </w:rPr>
        <w:fldChar w:fldCharType="end"/>
      </w:r>
      <w:r w:rsidRPr="00AD0536">
        <w:rPr>
          <w:rFonts w:ascii="SimSun" w:hAnsi="SimSun" w:hint="eastAsia"/>
          <w:szCs w:val="18"/>
        </w:rPr>
        <w:t>。</w:t>
      </w:r>
    </w:p>
  </w:footnote>
  <w:footnote w:id="3">
    <w:p w:rsidR="0052456F" w:rsidRPr="00AD0536" w:rsidRDefault="0052456F">
      <w:pPr>
        <w:pStyle w:val="aa"/>
        <w:ind w:left="567" w:hanging="567"/>
        <w:jc w:val="both"/>
        <w:rPr>
          <w:rFonts w:ascii="SimSun" w:hAnsi="SimSun"/>
          <w:color w:val="FF0000"/>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《奥地利专利局——实务与程序指南》第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2.9.2</w:t>
        </w:r>
      </w:smartTag>
      <w:r w:rsidRPr="00AD0536">
        <w:rPr>
          <w:rFonts w:ascii="SimSun" w:hAnsi="SimSun"/>
          <w:szCs w:val="18"/>
        </w:rPr>
        <w:t>.14</w:t>
      </w:r>
      <w:r w:rsidRPr="00AD0536">
        <w:rPr>
          <w:rFonts w:ascii="SimSun" w:hAnsi="SimSun" w:hint="eastAsia"/>
          <w:szCs w:val="18"/>
        </w:rPr>
        <w:t>章</w:t>
      </w:r>
      <w:r w:rsidRPr="00AD0536">
        <w:rPr>
          <w:rFonts w:ascii="SimSun" w:hAnsi="SimSun"/>
          <w:szCs w:val="18"/>
        </w:rPr>
        <w:t>(</w:t>
      </w:r>
      <w:r w:rsidRPr="00AD0536">
        <w:rPr>
          <w:rFonts w:ascii="SimSun" w:hAnsi="SimSun" w:hint="eastAsia"/>
          <w:szCs w:val="18"/>
        </w:rPr>
        <w:t>于</w:t>
      </w:r>
      <w:smartTag w:uri="urn:schemas-microsoft-com:office:smarttags" w:element="chsdate">
        <w:smartTagPr>
          <w:attr w:name="IsROCDate" w:val="False"/>
          <w:attr w:name="IsLunarDate" w:val="False"/>
          <w:attr w:name="Day" w:val="3"/>
          <w:attr w:name="Month" w:val="6"/>
          <w:attr w:name="Year" w:val="2013"/>
        </w:smartTagPr>
        <w:r w:rsidRPr="00AD0536">
          <w:rPr>
            <w:rFonts w:ascii="SimSun" w:hAnsi="SimSun"/>
            <w:szCs w:val="18"/>
          </w:rPr>
          <w:t>2013</w:t>
        </w:r>
        <w:r w:rsidRPr="00AD0536">
          <w:rPr>
            <w:rFonts w:ascii="SimSun" w:hAnsi="SimSun" w:hint="eastAsia"/>
            <w:szCs w:val="18"/>
          </w:rPr>
          <w:t>年6月3日</w:t>
        </w:r>
      </w:smartTag>
      <w:r w:rsidRPr="00AD0536">
        <w:rPr>
          <w:rFonts w:ascii="SimSun" w:hAnsi="SimSun" w:hint="eastAsia"/>
          <w:szCs w:val="18"/>
        </w:rPr>
        <w:t>最新修订</w:t>
      </w:r>
      <w:r w:rsidRPr="00AD0536">
        <w:rPr>
          <w:rFonts w:ascii="SimSun" w:hAnsi="SimSun"/>
          <w:szCs w:val="18"/>
        </w:rPr>
        <w:t>)</w:t>
      </w:r>
      <w:r w:rsidRPr="00AD0536">
        <w:rPr>
          <w:rFonts w:ascii="SimSun" w:hAnsi="SimSun" w:hint="eastAsia"/>
          <w:szCs w:val="18"/>
        </w:rPr>
        <w:t>。</w:t>
      </w:r>
    </w:p>
  </w:footnote>
  <w:footnote w:id="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《TRIPS与发展资源手册》，</w:t>
      </w:r>
      <w:r w:rsidRPr="00AD0536">
        <w:rPr>
          <w:rFonts w:ascii="SimSun" w:hAnsi="SimSun"/>
          <w:szCs w:val="18"/>
        </w:rPr>
        <w:t>UNCTAD-ICTSD</w:t>
      </w:r>
      <w:r w:rsidRPr="00AD0536">
        <w:rPr>
          <w:rFonts w:ascii="SimSun" w:hAnsi="SimSun" w:hint="eastAsia"/>
          <w:szCs w:val="18"/>
        </w:rPr>
        <w:t>，</w:t>
      </w:r>
      <w:r w:rsidRPr="00AD0536">
        <w:rPr>
          <w:rFonts w:ascii="SimSun" w:hAnsi="SimSun"/>
          <w:szCs w:val="18"/>
        </w:rPr>
        <w:t>2005</w:t>
      </w:r>
      <w:r w:rsidRPr="00AD0536">
        <w:rPr>
          <w:rFonts w:ascii="SimSun" w:hAnsi="SimSun" w:hint="eastAsia"/>
          <w:szCs w:val="18"/>
        </w:rPr>
        <w:t>版，剑桥大学出版社，第</w:t>
      </w:r>
      <w:r w:rsidRPr="00AD0536">
        <w:rPr>
          <w:rFonts w:ascii="SimSun" w:hAnsi="SimSun"/>
          <w:szCs w:val="18"/>
        </w:rPr>
        <w:t>389</w:t>
      </w:r>
      <w:r w:rsidRPr="00AD0536">
        <w:rPr>
          <w:rFonts w:ascii="SimSun" w:hAnsi="SimSun" w:hint="eastAsia"/>
          <w:szCs w:val="18"/>
        </w:rPr>
        <w:t>页。但是在植物学中</w:t>
      </w:r>
      <w:r w:rsidRPr="00AD0536">
        <w:rPr>
          <w:rFonts w:ascii="SimSun" w:hAnsi="SimSun" w:hint="eastAsia"/>
          <w:szCs w:val="18"/>
          <w:lang w:val="en"/>
        </w:rPr>
        <w:t>，</w:t>
      </w:r>
      <w:r w:rsidRPr="00AD0536">
        <w:rPr>
          <w:rFonts w:ascii="SimSun" w:hAnsi="SimSun" w:hint="eastAsia"/>
          <w:szCs w:val="18"/>
        </w:rPr>
        <w:t>植物的其他定义可以是</w:t>
      </w:r>
      <w:r w:rsidRPr="00AD0536">
        <w:rPr>
          <w:rFonts w:ascii="SimSun" w:hAnsi="SimSun" w:hint="eastAsia"/>
          <w:szCs w:val="18"/>
          <w:lang w:val="en"/>
        </w:rPr>
        <w:t>：</w:t>
      </w:r>
      <w:r w:rsidRPr="00AD0536">
        <w:rPr>
          <w:rFonts w:ascii="SimSun" w:hAnsi="SimSun" w:hint="eastAsia"/>
          <w:szCs w:val="18"/>
        </w:rPr>
        <w:t>例如</w:t>
      </w:r>
      <w:r w:rsidRPr="00AD0536">
        <w:rPr>
          <w:rFonts w:ascii="SimSun" w:hAnsi="SimSun" w:hint="eastAsia"/>
          <w:szCs w:val="18"/>
          <w:lang w:val="en"/>
        </w:rPr>
        <w:t>，</w:t>
      </w:r>
      <w:r w:rsidRPr="00AD0536">
        <w:rPr>
          <w:rFonts w:ascii="SimSun" w:hAnsi="SimSun" w:hint="eastAsia"/>
          <w:szCs w:val="18"/>
        </w:rPr>
        <w:t>植物是</w:t>
      </w:r>
      <w:r w:rsidRPr="00AD0536">
        <w:rPr>
          <w:rFonts w:ascii="SimSun" w:hAnsi="SimSun" w:hint="eastAsia"/>
          <w:szCs w:val="18"/>
          <w:lang w:val="en"/>
        </w:rPr>
        <w:t>“</w:t>
      </w:r>
      <w:r w:rsidRPr="00AD0536">
        <w:rPr>
          <w:rFonts w:ascii="KaiTi" w:eastAsia="KaiTi" w:hAnsi="SimSun" w:hint="eastAsia"/>
          <w:i/>
          <w:iCs/>
          <w:szCs w:val="18"/>
        </w:rPr>
        <w:t>植物界中各类进行光合作用、真核状态的、多细胞有机物</w:t>
      </w:r>
      <w:r w:rsidRPr="00AD0536">
        <w:rPr>
          <w:rFonts w:ascii="KaiTi" w:eastAsia="KaiTi" w:hAnsi="SimSun" w:hint="eastAsia"/>
          <w:i/>
          <w:iCs/>
          <w:szCs w:val="18"/>
          <w:lang w:val="en"/>
        </w:rPr>
        <w:t>，</w:t>
      </w:r>
      <w:r w:rsidRPr="00AD0536">
        <w:rPr>
          <w:rFonts w:ascii="KaiTi" w:eastAsia="KaiTi" w:hAnsi="SimSun" w:hint="eastAsia"/>
          <w:i/>
          <w:iCs/>
          <w:szCs w:val="18"/>
        </w:rPr>
        <w:t>特征在于能够产生胚胎、含有叶绿素、具有纤维素细胞壁</w:t>
      </w:r>
      <w:r w:rsidRPr="00AD0536">
        <w:rPr>
          <w:rFonts w:ascii="KaiTi" w:eastAsia="KaiTi" w:hAnsi="SimSun" w:hint="eastAsia"/>
          <w:i/>
          <w:iCs/>
          <w:szCs w:val="18"/>
          <w:lang w:val="en"/>
        </w:rPr>
        <w:t>，</w:t>
      </w:r>
      <w:r w:rsidRPr="00AD0536">
        <w:rPr>
          <w:rFonts w:ascii="KaiTi" w:eastAsia="KaiTi" w:hAnsi="SimSun" w:hint="eastAsia"/>
          <w:i/>
          <w:iCs/>
          <w:szCs w:val="18"/>
        </w:rPr>
        <w:t>并缺乏移动能力</w:t>
      </w:r>
      <w:r w:rsidRPr="00AD0536">
        <w:rPr>
          <w:rFonts w:ascii="SimSun" w:hAnsi="SimSun" w:hint="eastAsia"/>
          <w:szCs w:val="18"/>
          <w:lang w:val="en"/>
        </w:rPr>
        <w:t>”</w:t>
      </w:r>
      <w:r w:rsidRPr="00AD0536">
        <w:rPr>
          <w:rFonts w:ascii="SimSun" w:hAnsi="SimSun" w:hint="eastAsia"/>
          <w:szCs w:val="18"/>
        </w:rPr>
        <w:t>(参见</w:t>
      </w:r>
      <w:r w:rsidRPr="00AD0536">
        <w:fldChar w:fldCharType="begin"/>
      </w:r>
      <w:r w:rsidRPr="00AD0536">
        <w:rPr>
          <w:rFonts w:ascii="SimSun" w:hAnsi="SimSun"/>
          <w:szCs w:val="18"/>
        </w:rPr>
        <w:instrText xml:space="preserve"> HYPERLINK "http://www.thefreedictionary.com/plant" </w:instrText>
      </w:r>
      <w:r w:rsidRPr="00AD0536">
        <w:fldChar w:fldCharType="separate"/>
      </w:r>
      <w:r w:rsidRPr="00AD0536">
        <w:rPr>
          <w:rStyle w:val="af"/>
          <w:rFonts w:ascii="SimSun" w:hAnsi="SimSun"/>
          <w:szCs w:val="18"/>
        </w:rPr>
        <w:t>http://www.thefreedictionary.com/plant</w:t>
      </w:r>
      <w:r w:rsidRPr="00AD0536">
        <w:rPr>
          <w:rStyle w:val="af"/>
          <w:rFonts w:ascii="SimSun" w:hAnsi="SimSun"/>
          <w:szCs w:val="18"/>
        </w:rPr>
        <w:fldChar w:fldCharType="end"/>
      </w:r>
      <w:r w:rsidRPr="00AD0536">
        <w:rPr>
          <w:rFonts w:ascii="SimSun" w:hAnsi="SimSun" w:hint="eastAsia"/>
          <w:szCs w:val="18"/>
        </w:rPr>
        <w:t>)</w:t>
      </w:r>
      <w:r w:rsidRPr="00AD0536">
        <w:rPr>
          <w:rFonts w:ascii="SimSun" w:hAnsi="SimSun" w:hint="eastAsia"/>
          <w:szCs w:val="18"/>
          <w:lang w:val="en"/>
        </w:rPr>
        <w:t>，</w:t>
      </w:r>
      <w:r w:rsidRPr="00AD0536">
        <w:rPr>
          <w:rFonts w:ascii="SimSun" w:hAnsi="SimSun" w:hint="eastAsia"/>
          <w:szCs w:val="18"/>
        </w:rPr>
        <w:t>另一种定义为植物由</w:t>
      </w:r>
      <w:r w:rsidRPr="00AD0536">
        <w:rPr>
          <w:rFonts w:ascii="SimSun" w:hAnsi="SimSun" w:hint="eastAsia"/>
          <w:szCs w:val="18"/>
          <w:lang w:val="en"/>
        </w:rPr>
        <w:t>“</w:t>
      </w:r>
      <w:r w:rsidRPr="00AD0536">
        <w:rPr>
          <w:rFonts w:ascii="KaiTi" w:eastAsia="KaiTi" w:hAnsi="SimSun" w:hint="eastAsia"/>
          <w:i/>
          <w:iCs/>
          <w:szCs w:val="18"/>
        </w:rPr>
        <w:t>任何活的有机物组成</w:t>
      </w:r>
      <w:r w:rsidRPr="00AD0536">
        <w:rPr>
          <w:rFonts w:ascii="KaiTi" w:eastAsia="KaiTi" w:hAnsi="SimSun" w:hint="eastAsia"/>
          <w:i/>
          <w:iCs/>
          <w:szCs w:val="18"/>
          <w:lang w:val="en"/>
        </w:rPr>
        <w:t>，</w:t>
      </w:r>
      <w:r w:rsidRPr="00AD0536">
        <w:rPr>
          <w:rFonts w:ascii="KaiTi" w:eastAsia="KaiTi" w:hAnsi="SimSun" w:hint="eastAsia"/>
          <w:i/>
          <w:iCs/>
          <w:szCs w:val="18"/>
        </w:rPr>
        <w:t>通常通过无机物来合成其食物</w:t>
      </w:r>
      <w:r w:rsidRPr="00AD0536">
        <w:rPr>
          <w:rFonts w:ascii="KaiTi" w:eastAsia="KaiTi" w:hAnsi="SimSun" w:hint="eastAsia"/>
          <w:i/>
          <w:iCs/>
          <w:szCs w:val="18"/>
          <w:lang w:val="en"/>
        </w:rPr>
        <w:t>，</w:t>
      </w:r>
      <w:r w:rsidRPr="00AD0536">
        <w:rPr>
          <w:rFonts w:ascii="KaiTi" w:eastAsia="KaiTi" w:hAnsi="SimSun" w:hint="eastAsia"/>
          <w:i/>
          <w:iCs/>
          <w:szCs w:val="18"/>
        </w:rPr>
        <w:t>具有纤维素细胞壁</w:t>
      </w:r>
      <w:r w:rsidRPr="00AD0536">
        <w:rPr>
          <w:rFonts w:ascii="KaiTi" w:eastAsia="KaiTi" w:hAnsi="SimSun" w:hint="eastAsia"/>
          <w:i/>
          <w:iCs/>
          <w:szCs w:val="18"/>
          <w:lang w:val="en"/>
        </w:rPr>
        <w:t>，</w:t>
      </w:r>
      <w:r w:rsidRPr="00AD0536">
        <w:rPr>
          <w:rFonts w:ascii="KaiTi" w:eastAsia="KaiTi" w:hAnsi="SimSun" w:hint="eastAsia"/>
          <w:i/>
          <w:iCs/>
          <w:szCs w:val="18"/>
        </w:rPr>
        <w:t>对刺激反应迟缓且长久</w:t>
      </w:r>
      <w:r w:rsidRPr="00AD0536">
        <w:rPr>
          <w:rFonts w:ascii="KaiTi" w:eastAsia="KaiTi" w:hAnsi="SimSun" w:hint="eastAsia"/>
          <w:i/>
          <w:iCs/>
          <w:szCs w:val="18"/>
          <w:lang w:val="en"/>
        </w:rPr>
        <w:t>，</w:t>
      </w:r>
      <w:r w:rsidRPr="00AD0536">
        <w:rPr>
          <w:rFonts w:ascii="KaiTi" w:eastAsia="KaiTi" w:hAnsi="SimSun" w:hint="eastAsia"/>
          <w:i/>
          <w:iCs/>
          <w:szCs w:val="18"/>
        </w:rPr>
        <w:t>缺乏专门的感觉器官和神经系统</w:t>
      </w:r>
      <w:r w:rsidRPr="00AD0536">
        <w:rPr>
          <w:rFonts w:ascii="KaiTi" w:eastAsia="KaiTi" w:hAnsi="SimSun" w:hint="eastAsia"/>
          <w:i/>
          <w:iCs/>
          <w:szCs w:val="18"/>
          <w:lang w:val="en"/>
        </w:rPr>
        <w:t>，</w:t>
      </w:r>
      <w:r w:rsidRPr="00AD0536">
        <w:rPr>
          <w:rFonts w:ascii="KaiTi" w:eastAsia="KaiTi" w:hAnsi="SimSun" w:hint="eastAsia"/>
          <w:i/>
          <w:iCs/>
          <w:szCs w:val="18"/>
        </w:rPr>
        <w:t>无移动能力</w:t>
      </w:r>
      <w:r w:rsidRPr="00AD0536">
        <w:rPr>
          <w:rFonts w:ascii="SimSun" w:hAnsi="SimSun" w:hint="eastAsia"/>
          <w:szCs w:val="18"/>
          <w:lang w:val="en"/>
        </w:rPr>
        <w:t>”，</w:t>
      </w:r>
      <w:r w:rsidRPr="00AD0536">
        <w:rPr>
          <w:rFonts w:ascii="SimSun" w:hAnsi="SimSun" w:hint="eastAsia"/>
          <w:szCs w:val="18"/>
        </w:rPr>
        <w:t>该定义摘自《生命科学与联合应用/植物》，也可参见</w:t>
      </w:r>
      <w:r w:rsidRPr="00AD0536">
        <w:fldChar w:fldCharType="begin"/>
      </w:r>
      <w:r w:rsidRPr="00AD0536">
        <w:rPr>
          <w:rFonts w:ascii="SimSun" w:hAnsi="SimSun"/>
          <w:szCs w:val="18"/>
        </w:rPr>
        <w:instrText xml:space="preserve"> HYPERLINK "http://www.thefreedictionary.com/plant" </w:instrText>
      </w:r>
      <w:r w:rsidRPr="00AD0536">
        <w:fldChar w:fldCharType="separate"/>
      </w:r>
      <w:r w:rsidRPr="00AD0536">
        <w:rPr>
          <w:rStyle w:val="af"/>
          <w:rFonts w:ascii="SimSun" w:hAnsi="SimSun"/>
          <w:szCs w:val="18"/>
        </w:rPr>
        <w:t>http://www.thefreedictionary.com/plant</w:t>
      </w:r>
      <w:r w:rsidRPr="00AD0536">
        <w:rPr>
          <w:rStyle w:val="af"/>
          <w:rFonts w:ascii="SimSun" w:hAnsi="SimSun"/>
          <w:szCs w:val="18"/>
        </w:rPr>
        <w:fldChar w:fldCharType="end"/>
      </w:r>
      <w:r w:rsidRPr="00AD0536">
        <w:rPr>
          <w:rFonts w:ascii="SimSun" w:hAnsi="SimSun" w:hint="eastAsia"/>
          <w:szCs w:val="18"/>
        </w:rPr>
        <w:t>。</w:t>
      </w:r>
    </w:p>
  </w:footnote>
  <w:footnote w:id="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《中国专利审查指南2010版》第一章第</w:t>
      </w:r>
      <w:r w:rsidRPr="00AD0536">
        <w:rPr>
          <w:rFonts w:ascii="SimSun" w:hAnsi="SimSun"/>
          <w:szCs w:val="18"/>
        </w:rPr>
        <w:t>25.1(4)</w:t>
      </w:r>
      <w:r w:rsidRPr="00AD0536">
        <w:rPr>
          <w:rFonts w:ascii="SimSun" w:hAnsi="SimSun" w:hint="eastAsia"/>
          <w:szCs w:val="18"/>
        </w:rPr>
        <w:t>条。</w:t>
      </w:r>
    </w:p>
  </w:footnote>
  <w:footnote w:id="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《专门领域发明实施指南：生物发明》第二章第</w:t>
      </w:r>
      <w:r w:rsidRPr="00AD0536">
        <w:rPr>
          <w:rFonts w:ascii="SimSun" w:hAnsi="SimSun"/>
          <w:szCs w:val="18"/>
        </w:rPr>
        <w:t>Vii</w:t>
      </w:r>
      <w:r w:rsidRPr="00AD0536">
        <w:rPr>
          <w:rFonts w:ascii="SimSun" w:hAnsi="SimSun" w:hint="eastAsia"/>
          <w:szCs w:val="18"/>
        </w:rPr>
        <w:t>部分第3条(2012年4月)。尤其是，该条款还规定，“术语‘微生物’指的是酵母、真菌、蘑菇、细菌、放射菌类、单细胞藻类、病毒、原生动物等，并进一步包括未分化的动物或植物细胞以及动物或植物组织培养。”</w:t>
      </w:r>
    </w:p>
  </w:footnote>
  <w:footnote w:id="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hyperlink r:id="rId1" w:history="1">
        <w:r w:rsidRPr="00AD0536">
          <w:rPr>
            <w:rStyle w:val="af"/>
            <w:rFonts w:ascii="SimSun" w:hAnsi="SimSun"/>
            <w:szCs w:val="18"/>
          </w:rPr>
          <w:t>http://www.upov.int/overview/en/variety.html</w:t>
        </w:r>
      </w:hyperlink>
    </w:p>
  </w:footnote>
  <w:footnote w:id="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参见前文脚注。</w:t>
      </w:r>
    </w:p>
  </w:footnote>
  <w:footnote w:id="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《牛津英文词典》。</w:t>
      </w:r>
    </w:p>
  </w:footnote>
  <w:footnote w:id="10">
    <w:p w:rsidR="0052456F" w:rsidRPr="00D97889" w:rsidRDefault="0052456F">
      <w:pPr>
        <w:pStyle w:val="aa"/>
        <w:jc w:val="both"/>
        <w:rPr>
          <w:rFonts w:ascii="SimSun" w:hAnsi="SimSun"/>
          <w:szCs w:val="18"/>
        </w:rPr>
      </w:pPr>
      <w:r w:rsidRPr="00AD0536">
        <w:rPr>
          <w:rStyle w:val="ae"/>
          <w:rFonts w:ascii="SimSun" w:hAnsi="SimSun"/>
          <w:szCs w:val="18"/>
        </w:rPr>
        <w:footnoteRef/>
      </w:r>
      <w:r w:rsidRPr="00D97889">
        <w:rPr>
          <w:rFonts w:ascii="SimSun" w:hAnsi="SimSun"/>
          <w:szCs w:val="18"/>
        </w:rPr>
        <w:tab/>
        <w:t>T 49/83 (OJ 1984</w:t>
      </w:r>
      <w:r w:rsidR="00AD0536" w:rsidRPr="00D97889">
        <w:rPr>
          <w:rFonts w:ascii="SimSun" w:hAnsi="SimSun"/>
          <w:szCs w:val="18"/>
        </w:rPr>
        <w:t>，</w:t>
      </w:r>
      <w:r w:rsidRPr="00D97889">
        <w:rPr>
          <w:rFonts w:ascii="SimSun" w:hAnsi="SimSun"/>
          <w:szCs w:val="18"/>
        </w:rPr>
        <w:t>112).</w:t>
      </w:r>
    </w:p>
  </w:footnote>
  <w:footnote w:id="11">
    <w:p w:rsidR="0052456F" w:rsidRPr="00D97889" w:rsidRDefault="0052456F">
      <w:pPr>
        <w:pStyle w:val="aa"/>
        <w:jc w:val="both"/>
        <w:rPr>
          <w:rFonts w:ascii="SimSun" w:hAnsi="SimSun"/>
          <w:szCs w:val="18"/>
        </w:rPr>
      </w:pPr>
      <w:r w:rsidRPr="00AD0536">
        <w:rPr>
          <w:rStyle w:val="ae"/>
          <w:rFonts w:ascii="SimSun" w:hAnsi="SimSun"/>
          <w:szCs w:val="18"/>
        </w:rPr>
        <w:footnoteRef/>
      </w:r>
      <w:r w:rsidRPr="00D97889">
        <w:rPr>
          <w:rFonts w:ascii="SimSun" w:hAnsi="SimSun"/>
          <w:szCs w:val="18"/>
        </w:rPr>
        <w:tab/>
      </w:r>
      <w:r w:rsidR="00D97889">
        <w:fldChar w:fldCharType="begin"/>
      </w:r>
      <w:r w:rsidR="00D97889">
        <w:instrText xml:space="preserve"> HYPERLINK "http://www.epo.org/law-practice/legal-texts/html/caselaw/2013/e/clr_i_b_3_1_1.htm" </w:instrText>
      </w:r>
      <w:r w:rsidR="00D97889">
        <w:fldChar w:fldCharType="separate"/>
      </w:r>
      <w:r w:rsidRPr="00D97889">
        <w:rPr>
          <w:rStyle w:val="af"/>
          <w:rFonts w:ascii="SimSun" w:hAnsi="SimSun"/>
          <w:szCs w:val="18"/>
        </w:rPr>
        <w:t>http://www.epo.org/law-practice/legal-texts/html/caselaw/2013/e/clr_i_b_3_1_1.htm</w:t>
      </w:r>
      <w:r w:rsidR="00D97889">
        <w:rPr>
          <w:rStyle w:val="af"/>
          <w:rFonts w:ascii="SimSun" w:hAnsi="SimSun"/>
          <w:szCs w:val="18"/>
          <w:lang w:val="fr-FR"/>
        </w:rPr>
        <w:fldChar w:fldCharType="end"/>
      </w:r>
      <w:r w:rsidRPr="00D97889">
        <w:rPr>
          <w:rFonts w:ascii="SimSun" w:hAnsi="SimSun"/>
          <w:szCs w:val="18"/>
        </w:rPr>
        <w:t>.</w:t>
      </w:r>
    </w:p>
  </w:footnote>
  <w:footnote w:id="12">
    <w:p w:rsidR="0052456F" w:rsidRPr="00AD0536" w:rsidRDefault="0052456F">
      <w:pPr>
        <w:pStyle w:val="aa"/>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《欧洲专利公约》第</w:t>
      </w:r>
      <w:r w:rsidRPr="00AD0536">
        <w:rPr>
          <w:rFonts w:ascii="SimSun" w:hAnsi="SimSun"/>
          <w:szCs w:val="18"/>
        </w:rPr>
        <w:t>26(4)</w:t>
      </w:r>
      <w:r w:rsidRPr="00AD0536">
        <w:rPr>
          <w:rFonts w:ascii="SimSun" w:hAnsi="SimSun" w:hint="eastAsia"/>
          <w:szCs w:val="18"/>
        </w:rPr>
        <w:t>条。</w:t>
      </w:r>
    </w:p>
  </w:footnote>
  <w:footnote w:id="13">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《遗传发明、知识产权与许可实践》，</w:t>
      </w:r>
      <w:r w:rsidRPr="00AD0536">
        <w:rPr>
          <w:rFonts w:ascii="SimSun" w:hAnsi="SimSun"/>
          <w:szCs w:val="18"/>
        </w:rPr>
        <w:t>OECD</w:t>
      </w:r>
      <w:r w:rsidRPr="00AD0536">
        <w:rPr>
          <w:rFonts w:ascii="SimSun" w:hAnsi="SimSun" w:hint="eastAsia"/>
          <w:szCs w:val="18"/>
        </w:rPr>
        <w:t>，</w:t>
      </w:r>
      <w:r w:rsidRPr="00AD0536">
        <w:rPr>
          <w:rFonts w:ascii="SimSun" w:hAnsi="SimSun"/>
          <w:szCs w:val="18"/>
        </w:rPr>
        <w:t>2002</w:t>
      </w:r>
      <w:r w:rsidRPr="00AD0536">
        <w:rPr>
          <w:rFonts w:ascii="SimSun" w:hAnsi="SimSun" w:hint="eastAsia"/>
          <w:szCs w:val="18"/>
        </w:rPr>
        <w:t>版，第</w:t>
      </w:r>
      <w:r w:rsidRPr="00AD0536">
        <w:rPr>
          <w:rFonts w:ascii="SimSun" w:hAnsi="SimSun"/>
          <w:szCs w:val="18"/>
        </w:rPr>
        <w:t>11</w:t>
      </w:r>
      <w:r w:rsidRPr="00AD0536">
        <w:rPr>
          <w:rFonts w:ascii="SimSun" w:hAnsi="SimSun" w:hint="eastAsia"/>
          <w:szCs w:val="18"/>
        </w:rPr>
        <w:t>页。</w:t>
      </w:r>
    </w:p>
  </w:footnote>
  <w:footnote w:id="14">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世界粮农组织《粮食与农业现状：过去50年的经验》，</w:t>
      </w:r>
      <w:r w:rsidRPr="00AD0536">
        <w:rPr>
          <w:rFonts w:ascii="SimSun" w:hAnsi="SimSun"/>
          <w:szCs w:val="18"/>
        </w:rPr>
        <w:t>FAO</w:t>
      </w:r>
      <w:r w:rsidRPr="00AD0536">
        <w:rPr>
          <w:rFonts w:ascii="SimSun" w:hAnsi="SimSun" w:hint="eastAsia"/>
          <w:szCs w:val="18"/>
        </w:rPr>
        <w:t>：罗马，</w:t>
      </w:r>
      <w:r w:rsidRPr="00AD0536">
        <w:rPr>
          <w:rFonts w:ascii="SimSun" w:hAnsi="SimSun"/>
          <w:szCs w:val="18"/>
        </w:rPr>
        <w:t>2000</w:t>
      </w:r>
      <w:r w:rsidRPr="00AD0536">
        <w:rPr>
          <w:rFonts w:ascii="SimSun" w:hAnsi="SimSun" w:hint="eastAsia"/>
          <w:szCs w:val="18"/>
        </w:rPr>
        <w:t>版。</w:t>
      </w:r>
    </w:p>
  </w:footnote>
  <w:footnote w:id="15">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Jonathan Hepburn</w:t>
      </w:r>
      <w:r w:rsidRPr="00AD0536">
        <w:rPr>
          <w:rFonts w:ascii="SimSun" w:hAnsi="SimSun" w:hint="eastAsia"/>
          <w:szCs w:val="18"/>
        </w:rPr>
        <w:t>所著《专利、贸易和粮食：专利与植物新品种保护如何对粮食安全产生重大影响》，贵格会联合国办事处(日内瓦)以及贵格会国际事务计划署(渥太华)，2004年。</w:t>
      </w:r>
    </w:p>
  </w:footnote>
  <w:footnote w:id="16">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w:t>
      </w:r>
      <w:proofErr w:type="spellStart"/>
      <w:r w:rsidRPr="00AD0536">
        <w:rPr>
          <w:rFonts w:ascii="SimSun" w:hAnsi="SimSun" w:hint="eastAsia"/>
          <w:szCs w:val="18"/>
        </w:rPr>
        <w:t>Bt</w:t>
      </w:r>
      <w:proofErr w:type="spellEnd"/>
      <w:r w:rsidRPr="00AD0536">
        <w:rPr>
          <w:rFonts w:ascii="SimSun" w:hAnsi="SimSun" w:hint="eastAsia"/>
          <w:szCs w:val="18"/>
        </w:rPr>
        <w:t>基因能够防虫。</w:t>
      </w:r>
      <w:proofErr w:type="spellStart"/>
      <w:r w:rsidRPr="00AD0536">
        <w:rPr>
          <w:rFonts w:ascii="SimSun" w:hAnsi="SimSun" w:hint="eastAsia"/>
          <w:szCs w:val="18"/>
        </w:rPr>
        <w:t>Bt</w:t>
      </w:r>
      <w:proofErr w:type="spellEnd"/>
      <w:r w:rsidRPr="00AD0536">
        <w:rPr>
          <w:rFonts w:ascii="SimSun" w:hAnsi="SimSun" w:hint="eastAsia"/>
          <w:szCs w:val="18"/>
        </w:rPr>
        <w:t>棉花和</w:t>
      </w:r>
      <w:proofErr w:type="spellStart"/>
      <w:r w:rsidRPr="00AD0536">
        <w:rPr>
          <w:rFonts w:ascii="SimSun" w:hAnsi="SimSun" w:hint="eastAsia"/>
          <w:szCs w:val="18"/>
        </w:rPr>
        <w:t>Bt</w:t>
      </w:r>
      <w:proofErr w:type="spellEnd"/>
      <w:r w:rsidRPr="00AD0536">
        <w:rPr>
          <w:rFonts w:ascii="SimSun" w:hAnsi="SimSun" w:hint="eastAsia"/>
          <w:szCs w:val="18"/>
        </w:rPr>
        <w:t>玉米在至少五个发展中国家得到种植，其他国家或感兴趣。《知识产权委员会(CIPR)报告》，《整合知识产权与发展政策》，伦敦，2002版。</w:t>
      </w:r>
    </w:p>
  </w:footnote>
  <w:footnote w:id="17">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其他定义请参见《</w:t>
      </w:r>
      <w:r w:rsidRPr="00AD0536">
        <w:rPr>
          <w:rFonts w:ascii="SimSun" w:hAnsi="SimSun"/>
          <w:szCs w:val="18"/>
        </w:rPr>
        <w:t xml:space="preserve">Mc </w:t>
      </w:r>
      <w:proofErr w:type="spellStart"/>
      <w:r w:rsidRPr="00AD0536">
        <w:rPr>
          <w:rFonts w:ascii="SimSun" w:hAnsi="SimSun"/>
          <w:szCs w:val="18"/>
        </w:rPr>
        <w:t>Grawhill</w:t>
      </w:r>
      <w:proofErr w:type="spellEnd"/>
      <w:r w:rsidRPr="00AD0536">
        <w:rPr>
          <w:rFonts w:ascii="SimSun" w:hAnsi="SimSun" w:hint="eastAsia"/>
          <w:szCs w:val="18"/>
        </w:rPr>
        <w:t>科学百科全书》：“遗传工程是指在试管中人工重组核酸分子，将其插入病毒、细菌质粒或其他载体系统中，随后将嵌合的分子植入宿主机体中令其能够继续繁殖。构建这类分子也被称为基因操作，因为其通常都涉及到通过生物化学手段来生产新的基因组合。遗传工程提供了批量繁殖和生产一批基因完全相同的有机体，所有这些有机体都具有相同的人工重组分子。因而任何基因片段和由其编码的基因产品都可能得到增强。”</w:t>
      </w:r>
    </w:p>
  </w:footnote>
  <w:footnote w:id="18">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例如在加拿大，农产品行业的全球领先者建立了加拿大农业与食品促进规划</w:t>
      </w:r>
      <w:r w:rsidRPr="00AD0536">
        <w:rPr>
          <w:rFonts w:ascii="SimSun" w:hAnsi="SimSun" w:hint="eastAsia"/>
          <w:bCs/>
          <w:iCs/>
          <w:caps/>
          <w:szCs w:val="18"/>
        </w:rPr>
        <w:t>(ACAAF)，这是一个为期五年、耗资24,000</w:t>
      </w:r>
      <w:r w:rsidRPr="00AD0536">
        <w:rPr>
          <w:rFonts w:ascii="SimSun" w:hAnsi="SimSun" w:hint="eastAsia"/>
          <w:bCs/>
          <w:iCs/>
          <w:caps/>
          <w:szCs w:val="18"/>
        </w:rPr>
        <w:t>加元的计划，旨在将加拿大农业和农产品行业推向前沿，紧抓新机遇。</w:t>
      </w:r>
      <w:r w:rsidRPr="00AD0536">
        <w:rPr>
          <w:rFonts w:ascii="SimSun" w:hAnsi="SimSun" w:hint="eastAsia"/>
          <w:szCs w:val="18"/>
        </w:rPr>
        <w:t>在此方面还不得不提到的是，加拿大有若干个与农业生物技术相关的研究中心，诸如农业与农产品参照中心、</w:t>
      </w:r>
      <w:proofErr w:type="spellStart"/>
      <w:r w:rsidRPr="00AD0536">
        <w:rPr>
          <w:rFonts w:ascii="SimSun" w:hAnsi="SimSun"/>
          <w:szCs w:val="18"/>
        </w:rPr>
        <w:t>Cintech</w:t>
      </w:r>
      <w:proofErr w:type="spellEnd"/>
      <w:r w:rsidR="00AD0536">
        <w:rPr>
          <w:rFonts w:ascii="SimSun" w:hAnsi="SimSun" w:hint="eastAsia"/>
          <w:szCs w:val="18"/>
        </w:rPr>
        <w:t xml:space="preserve"> </w:t>
      </w:r>
      <w:proofErr w:type="spellStart"/>
      <w:r w:rsidRPr="00AD0536">
        <w:rPr>
          <w:rFonts w:ascii="SimSun" w:hAnsi="SimSun"/>
          <w:szCs w:val="18"/>
        </w:rPr>
        <w:t>Agroalimentaire</w:t>
      </w:r>
      <w:proofErr w:type="spellEnd"/>
      <w:r w:rsidRPr="00AD0536">
        <w:rPr>
          <w:rFonts w:ascii="SimSun" w:hAnsi="SimSun" w:hint="eastAsia"/>
          <w:szCs w:val="18"/>
        </w:rPr>
        <w:t>、营养与功能食品研究所、魁北克农产品技术研究所、以及农业环境研发研究所。参见</w:t>
      </w:r>
      <w:hyperlink r:id="rId2" w:history="1">
        <w:r w:rsidRPr="00AD0536">
          <w:rPr>
            <w:rStyle w:val="af"/>
            <w:rFonts w:ascii="SimSun" w:hAnsi="SimSun"/>
            <w:szCs w:val="18"/>
          </w:rPr>
          <w:t>http://investincanada.gc.ca/eng/industry-sectors/ag-biotech.aspx</w:t>
        </w:r>
      </w:hyperlink>
      <w:r w:rsidRPr="00AD0536">
        <w:rPr>
          <w:rFonts w:ascii="SimSun" w:hAnsi="SimSun" w:hint="eastAsia"/>
          <w:szCs w:val="18"/>
        </w:rPr>
        <w:t>。</w:t>
      </w:r>
    </w:p>
  </w:footnote>
  <w:footnote w:id="19">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例如，中国通过了农业生物技术政策，该政策包括启动重点突破性科技项目；通过《国家生物技术发展政策纲要》；设立生物技术国家重点实验室(NKL)；</w:t>
      </w:r>
      <w:proofErr w:type="gramStart"/>
      <w:r w:rsidRPr="00AD0536">
        <w:rPr>
          <w:rFonts w:ascii="SimSun" w:hAnsi="SimSun" w:hint="eastAsia"/>
          <w:szCs w:val="18"/>
        </w:rPr>
        <w:t>制定搞</w:t>
      </w:r>
      <w:proofErr w:type="gramEnd"/>
      <w:r w:rsidRPr="00AD0536">
        <w:rPr>
          <w:rFonts w:ascii="SimSun" w:hAnsi="SimSun" w:hint="eastAsia"/>
          <w:szCs w:val="18"/>
        </w:rPr>
        <w:t>科技发展计划(863计划)；创建中国自然科学基金，通过《生物安全与农业生物安全规定》；通过“973计划”；1999年启动五年计划，促进中国转基因植物的研究与商业化(转基因植物研究与商业化特别基金)，其预算高达5亿人民币。</w:t>
      </w:r>
    </w:p>
    <w:p w:rsidR="0052456F" w:rsidRPr="00AD0536" w:rsidRDefault="0052456F">
      <w:pPr>
        <w:pStyle w:val="aa"/>
        <w:tabs>
          <w:tab w:val="left" w:pos="567"/>
        </w:tabs>
        <w:ind w:left="567" w:hanging="567"/>
        <w:jc w:val="both"/>
        <w:rPr>
          <w:rFonts w:ascii="SimSun" w:hAnsi="SimSun"/>
          <w:szCs w:val="18"/>
        </w:rPr>
      </w:pPr>
      <w:r w:rsidRPr="00AD0536">
        <w:rPr>
          <w:rFonts w:ascii="SimSun" w:hAnsi="SimSun" w:hint="eastAsia"/>
          <w:szCs w:val="18"/>
        </w:rPr>
        <w:tab/>
        <w:t>印度是另一个热衷于植物生物技术的国家：生物技术部在全国支持建立了七家植物分子生物中心，目前在印度有大约50家公共研究机构使用现代生物技术手段来发展农业，特别是使用细胞和组织培养技术。参见</w:t>
      </w:r>
      <w:r w:rsidRPr="00AD0536">
        <w:rPr>
          <w:rFonts w:ascii="SimSun" w:hAnsi="SimSun"/>
          <w:szCs w:val="18"/>
        </w:rPr>
        <w:t xml:space="preserve">Randy A. </w:t>
      </w:r>
      <w:proofErr w:type="spellStart"/>
      <w:r w:rsidRPr="00AD0536">
        <w:rPr>
          <w:rFonts w:ascii="SimSun" w:hAnsi="SimSun"/>
          <w:szCs w:val="18"/>
        </w:rPr>
        <w:t>Hautea</w:t>
      </w:r>
      <w:proofErr w:type="spellEnd"/>
      <w:r w:rsidRPr="00AD0536">
        <w:rPr>
          <w:rFonts w:ascii="SimSun" w:hAnsi="SimSun" w:hint="eastAsia"/>
          <w:szCs w:val="18"/>
        </w:rPr>
        <w:t>与</w:t>
      </w:r>
      <w:r w:rsidRPr="00AD0536">
        <w:rPr>
          <w:rFonts w:ascii="SimSun" w:hAnsi="SimSun"/>
          <w:szCs w:val="18"/>
        </w:rPr>
        <w:t xml:space="preserve">Margarita </w:t>
      </w:r>
      <w:proofErr w:type="spellStart"/>
      <w:r w:rsidRPr="00AD0536">
        <w:rPr>
          <w:rFonts w:ascii="SimSun" w:hAnsi="SimSun"/>
          <w:szCs w:val="18"/>
        </w:rPr>
        <w:t>Escaler</w:t>
      </w:r>
      <w:proofErr w:type="spellEnd"/>
      <w:r w:rsidRPr="00AD0536">
        <w:rPr>
          <w:rFonts w:ascii="SimSun" w:hAnsi="SimSun" w:hint="eastAsia"/>
          <w:szCs w:val="18"/>
        </w:rPr>
        <w:t>所著《亚洲的植物生物技术》(</w:t>
      </w:r>
      <w:hyperlink r:id="rId3" w:history="1">
        <w:r w:rsidRPr="00AD0536">
          <w:rPr>
            <w:rStyle w:val="af"/>
            <w:rFonts w:ascii="SimSun" w:hAnsi="SimSun"/>
            <w:szCs w:val="18"/>
          </w:rPr>
          <w:t>http://www.agbioforum.org/v7n12/v7n12a01-hautea.htm</w:t>
        </w:r>
      </w:hyperlink>
      <w:r w:rsidRPr="00AD0536">
        <w:rPr>
          <w:rStyle w:val="af"/>
          <w:rFonts w:ascii="SimSun" w:hAnsi="SimSun"/>
          <w:szCs w:val="18"/>
        </w:rPr>
        <w:t>.</w:t>
      </w:r>
      <w:r w:rsidRPr="00AD0536">
        <w:rPr>
          <w:rStyle w:val="af"/>
          <w:rFonts w:ascii="SimSun" w:hAnsi="SimSun" w:hint="eastAsia"/>
          <w:szCs w:val="18"/>
        </w:rPr>
        <w:t>)。</w:t>
      </w:r>
    </w:p>
    <w:p w:rsidR="0052456F" w:rsidRPr="00AD0536" w:rsidRDefault="0052456F">
      <w:pPr>
        <w:pStyle w:val="aa"/>
        <w:ind w:left="567"/>
        <w:jc w:val="both"/>
        <w:rPr>
          <w:rFonts w:ascii="SimSun" w:hAnsi="SimSun"/>
          <w:szCs w:val="18"/>
        </w:rPr>
      </w:pPr>
      <w:r w:rsidRPr="00AD0536">
        <w:rPr>
          <w:rFonts w:ascii="SimSun" w:hAnsi="SimSun" w:hint="eastAsia"/>
          <w:szCs w:val="18"/>
        </w:rPr>
        <w:t>针对发展中国家的农业生物技术还发起了一些地区性倡议：参见印度尼西亚、马来西亚、菲律宾、泰国和越南创建的东南亚木瓜生物技术网络，用以开发抗环斑病毒或延缓熟化以增强保质期的转基因木瓜并实现商业化。</w:t>
      </w:r>
    </w:p>
  </w:footnote>
  <w:footnote w:id="2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proofErr w:type="spellStart"/>
      <w:r w:rsidRPr="00AD0536">
        <w:rPr>
          <w:rFonts w:ascii="SimSun" w:hAnsi="SimSun"/>
          <w:szCs w:val="18"/>
        </w:rPr>
        <w:t>AniaWieczorek</w:t>
      </w:r>
      <w:proofErr w:type="spellEnd"/>
      <w:r w:rsidRPr="00AD0536">
        <w:rPr>
          <w:rFonts w:ascii="SimSun" w:hAnsi="SimSun" w:hint="eastAsia"/>
          <w:szCs w:val="18"/>
        </w:rPr>
        <w:t>，《生物技术在农业领域的应用——收益和风险》，2003版，第2页，参见</w:t>
      </w:r>
      <w:r w:rsidRPr="00AD0536">
        <w:fldChar w:fldCharType="begin"/>
      </w:r>
      <w:r w:rsidRPr="00AD0536">
        <w:rPr>
          <w:rFonts w:ascii="SimSun" w:hAnsi="SimSun"/>
          <w:szCs w:val="18"/>
        </w:rPr>
        <w:instrText xml:space="preserve"> HYPERLINK "http://scholarspace.manoa.hawaii.edu/handle/10125/3349" </w:instrText>
      </w:r>
      <w:r w:rsidRPr="00AD0536">
        <w:fldChar w:fldCharType="separate"/>
      </w:r>
      <w:r w:rsidRPr="00AD0536">
        <w:rPr>
          <w:rStyle w:val="af"/>
          <w:rFonts w:ascii="SimSun" w:hAnsi="SimSun"/>
          <w:szCs w:val="18"/>
        </w:rPr>
        <w:t>http://scholarspace.manoa.hawaii.edu/handle/10125/3349</w:t>
      </w:r>
      <w:r w:rsidRPr="00AD0536">
        <w:rPr>
          <w:rStyle w:val="af"/>
          <w:rFonts w:ascii="SimSun" w:hAnsi="SimSun"/>
          <w:szCs w:val="18"/>
        </w:rPr>
        <w:fldChar w:fldCharType="end"/>
      </w:r>
      <w:r w:rsidRPr="00AD0536">
        <w:rPr>
          <w:rFonts w:ascii="SimSun" w:hAnsi="SimSun" w:hint="eastAsia"/>
          <w:szCs w:val="18"/>
        </w:rPr>
        <w:t>。</w:t>
      </w:r>
    </w:p>
  </w:footnote>
  <w:footnote w:id="21">
    <w:p w:rsidR="0052456F" w:rsidRPr="00AD0536" w:rsidRDefault="0052456F" w:rsidP="00AD0536">
      <w:pPr>
        <w:pStyle w:val="aa"/>
        <w:ind w:left="567" w:hanging="567"/>
        <w:jc w:val="both"/>
        <w:rPr>
          <w:rFonts w:ascii="SimSun" w:hAnsi="SimSun"/>
          <w:color w:val="C0504D"/>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通过PCT提交的国际专利申请对此趋势予以确认。关于微生物(《国际专利分类表(IPC)》C12N 1/00大组还覆盖了组合物；繁殖、维持或保藏微生物的方法以及制备或分离含有一种微生物的组合物的方法)，1995年专利申请量为2,625件，而2013年则达到5,061件。A01H小类(IPC)有关新植物或获得新植物的方法以及通过组织培养技术的植物再生，此小类下，1995年的专利申请量为699件，而2013年则达到了3,306件。有关植物细胞或组织的申请也有所增加：</w:t>
      </w:r>
      <w:r w:rsidRPr="00AD0536">
        <w:rPr>
          <w:rFonts w:ascii="SimSun" w:hAnsi="SimSun"/>
          <w:szCs w:val="18"/>
        </w:rPr>
        <w:t>C12N 5/04</w:t>
      </w:r>
      <w:r w:rsidRPr="00AD0536">
        <w:rPr>
          <w:rFonts w:ascii="SimSun" w:hAnsi="SimSun" w:hint="eastAsia"/>
          <w:szCs w:val="18"/>
        </w:rPr>
        <w:t>下专利申请量从1995年的101件增长到2013年的716件。</w:t>
      </w:r>
    </w:p>
  </w:footnote>
  <w:footnote w:id="2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Stephen </w:t>
      </w:r>
      <w:proofErr w:type="spellStart"/>
      <w:r w:rsidRPr="00AD0536">
        <w:rPr>
          <w:rFonts w:ascii="SimSun" w:hAnsi="SimSun"/>
          <w:szCs w:val="18"/>
        </w:rPr>
        <w:t>Crespi</w:t>
      </w:r>
      <w:proofErr w:type="spellEnd"/>
      <w:r w:rsidRPr="00AD0536">
        <w:rPr>
          <w:rFonts w:ascii="SimSun" w:hAnsi="SimSun" w:hint="eastAsia"/>
          <w:szCs w:val="18"/>
        </w:rPr>
        <w:t>坚持认为，这种区别仅仅在某种程度上有所帮助，并强调说传统植物育种者会认为其技术是纯技术方面的。</w:t>
      </w:r>
      <w:r w:rsidRPr="00AD0536">
        <w:rPr>
          <w:rFonts w:ascii="SimSun" w:hAnsi="SimSun"/>
          <w:szCs w:val="18"/>
        </w:rPr>
        <w:t xml:space="preserve">Stephen </w:t>
      </w:r>
      <w:proofErr w:type="spellStart"/>
      <w:r w:rsidRPr="00AD0536">
        <w:rPr>
          <w:rFonts w:ascii="SimSun" w:hAnsi="SimSun"/>
          <w:szCs w:val="18"/>
        </w:rPr>
        <w:t>Crespi</w:t>
      </w:r>
      <w:proofErr w:type="spellEnd"/>
      <w:r w:rsidRPr="00AD0536">
        <w:rPr>
          <w:rFonts w:ascii="SimSun" w:hAnsi="SimSun" w:hint="eastAsia"/>
          <w:szCs w:val="18"/>
        </w:rPr>
        <w:t>，《动物专利方面的“国际合作前景”：法律、经济和社会问题》</w:t>
      </w:r>
      <w:r w:rsidRPr="00AD0536">
        <w:rPr>
          <w:rFonts w:ascii="SimSun" w:hAnsi="SimSun"/>
          <w:szCs w:val="18"/>
        </w:rPr>
        <w:t>(Ed. William Lesser)</w:t>
      </w:r>
      <w:r w:rsidRPr="00AD0536">
        <w:rPr>
          <w:rFonts w:ascii="SimSun" w:hAnsi="SimSun" w:hint="eastAsia"/>
          <w:szCs w:val="18"/>
        </w:rPr>
        <w:t>。联合王国：</w:t>
      </w:r>
      <w:r w:rsidRPr="00AD0536">
        <w:rPr>
          <w:rFonts w:ascii="SimSun" w:hAnsi="SimSun"/>
          <w:szCs w:val="18"/>
        </w:rPr>
        <w:t>Macmillan Publishers Ltd</w:t>
      </w:r>
      <w:r w:rsidRPr="00AD0536">
        <w:rPr>
          <w:rFonts w:ascii="SimSun" w:hAnsi="SimSun" w:hint="eastAsia"/>
          <w:szCs w:val="18"/>
        </w:rPr>
        <w:t>，</w:t>
      </w:r>
      <w:r w:rsidRPr="00AD0536">
        <w:rPr>
          <w:rFonts w:ascii="SimSun" w:hAnsi="SimSun"/>
          <w:szCs w:val="18"/>
        </w:rPr>
        <w:t>1989</w:t>
      </w:r>
      <w:r w:rsidRPr="00AD0536">
        <w:rPr>
          <w:rFonts w:ascii="SimSun" w:hAnsi="SimSun" w:hint="eastAsia"/>
          <w:szCs w:val="18"/>
        </w:rPr>
        <w:t>版，第</w:t>
      </w:r>
      <w:r w:rsidRPr="00AD0536">
        <w:rPr>
          <w:rFonts w:ascii="SimSun" w:hAnsi="SimSun"/>
          <w:szCs w:val="18"/>
        </w:rPr>
        <w:t>35</w:t>
      </w:r>
      <w:r w:rsidRPr="00AD0536">
        <w:rPr>
          <w:rFonts w:ascii="SimSun" w:hAnsi="SimSun" w:hint="eastAsia"/>
          <w:szCs w:val="18"/>
        </w:rPr>
        <w:t>页。</w:t>
      </w:r>
    </w:p>
  </w:footnote>
  <w:footnote w:id="2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例如《欧洲专利公约》第</w:t>
      </w:r>
      <w:r w:rsidRPr="00AD0536">
        <w:rPr>
          <w:rFonts w:ascii="SimSun" w:hAnsi="SimSun"/>
          <w:szCs w:val="18"/>
        </w:rPr>
        <w:t>26(5)</w:t>
      </w:r>
      <w:r w:rsidRPr="00AD0536">
        <w:rPr>
          <w:rFonts w:ascii="SimSun" w:hAnsi="SimSun" w:hint="eastAsia"/>
          <w:szCs w:val="18"/>
        </w:rPr>
        <w:t>条认为，如果植物或动物的生产过程完全由自然现象组成，如杂交或育种，那么就认为这种过程是必要生物的。但是，在两项具有启发意义的判决</w:t>
      </w:r>
      <w:r w:rsidRPr="00AD0536">
        <w:rPr>
          <w:rFonts w:ascii="SimSun" w:hAnsi="SimSun"/>
          <w:szCs w:val="18"/>
        </w:rPr>
        <w:t>(G1/08</w:t>
      </w:r>
      <w:r w:rsidRPr="00AD0536">
        <w:rPr>
          <w:rFonts w:ascii="SimSun" w:hAnsi="SimSun" w:hint="eastAsia"/>
          <w:szCs w:val="18"/>
        </w:rPr>
        <w:t>和</w:t>
      </w:r>
      <w:r w:rsidRPr="00AD0536">
        <w:rPr>
          <w:rFonts w:ascii="SimSun" w:hAnsi="SimSun"/>
          <w:szCs w:val="18"/>
        </w:rPr>
        <w:t>G 0002/07)</w:t>
      </w:r>
      <w:r w:rsidRPr="00AD0536">
        <w:rPr>
          <w:rFonts w:ascii="SimSun" w:hAnsi="SimSun" w:hint="eastAsia"/>
          <w:szCs w:val="18"/>
        </w:rPr>
        <w:t>之前，包含有杂交或育种步骤的过程能够在何种程度上通过包含有任何其他技术特性来避免被从</w:t>
      </w:r>
      <w:proofErr w:type="gramStart"/>
      <w:r w:rsidRPr="00AD0536">
        <w:rPr>
          <w:rFonts w:ascii="SimSun" w:hAnsi="SimSun" w:hint="eastAsia"/>
          <w:szCs w:val="18"/>
        </w:rPr>
        <w:t>可专利</w:t>
      </w:r>
      <w:proofErr w:type="gramEnd"/>
      <w:r w:rsidRPr="00AD0536">
        <w:rPr>
          <w:rFonts w:ascii="SimSun" w:hAnsi="SimSun" w:hint="eastAsia"/>
          <w:szCs w:val="18"/>
        </w:rPr>
        <w:t>性中排除出去，这并不明确。</w:t>
      </w:r>
    </w:p>
  </w:footnote>
  <w:footnote w:id="2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因而，很明确的一点是，植物品种的保护或微生物的</w:t>
      </w:r>
      <w:proofErr w:type="gramStart"/>
      <w:r w:rsidRPr="00AD0536">
        <w:rPr>
          <w:rFonts w:ascii="SimSun" w:hAnsi="SimSun" w:hint="eastAsia"/>
          <w:szCs w:val="18"/>
        </w:rPr>
        <w:t>可专利</w:t>
      </w:r>
      <w:proofErr w:type="gramEnd"/>
      <w:r w:rsidRPr="00AD0536">
        <w:rPr>
          <w:rFonts w:ascii="SimSun" w:hAnsi="SimSun" w:hint="eastAsia"/>
          <w:szCs w:val="18"/>
        </w:rPr>
        <w:t>性以及相关的动物和动物种类/品种依然是本文件范围之外的内容。</w:t>
      </w:r>
    </w:p>
  </w:footnote>
  <w:footnote w:id="2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lang w:val="es-ES"/>
        </w:rPr>
        <w:tab/>
      </w:r>
      <w:r w:rsidRPr="00AD0536">
        <w:rPr>
          <w:rFonts w:ascii="SimSun" w:hAnsi="SimSun" w:hint="eastAsia"/>
          <w:szCs w:val="18"/>
        </w:rPr>
        <w:t>《分区域一体化协定</w:t>
      </w:r>
      <w:r w:rsidRPr="00AD0536">
        <w:rPr>
          <w:rFonts w:ascii="SimSun" w:hAnsi="SimSun" w:hint="eastAsia"/>
          <w:szCs w:val="18"/>
          <w:lang w:val="es-ES"/>
        </w:rPr>
        <w:t>(</w:t>
      </w:r>
      <w:r w:rsidRPr="00AD0536">
        <w:rPr>
          <w:rFonts w:ascii="SimSun" w:hAnsi="SimSun" w:hint="eastAsia"/>
          <w:szCs w:val="18"/>
        </w:rPr>
        <w:t>喀他赫纳协定</w:t>
      </w:r>
      <w:r w:rsidRPr="00AD0536">
        <w:rPr>
          <w:rFonts w:ascii="SimSun" w:hAnsi="SimSun" w:hint="eastAsia"/>
          <w:szCs w:val="18"/>
          <w:lang w:val="es-ES"/>
        </w:rPr>
        <w:t>)</w:t>
      </w:r>
      <w:r w:rsidRPr="00AD0536">
        <w:rPr>
          <w:rFonts w:ascii="SimSun" w:hAnsi="SimSun" w:hint="eastAsia"/>
          <w:szCs w:val="18"/>
        </w:rPr>
        <w:t>第</w:t>
      </w:r>
      <w:r w:rsidRPr="00AD0536">
        <w:rPr>
          <w:rFonts w:ascii="SimSun" w:hAnsi="SimSun" w:hint="eastAsia"/>
          <w:szCs w:val="18"/>
          <w:lang w:val="es-ES"/>
        </w:rPr>
        <w:t>486</w:t>
      </w:r>
      <w:r w:rsidRPr="00AD0536">
        <w:rPr>
          <w:rFonts w:ascii="SimSun" w:hAnsi="SimSun" w:hint="eastAsia"/>
          <w:szCs w:val="18"/>
        </w:rPr>
        <w:t>号决议</w:t>
      </w:r>
      <w:r w:rsidRPr="00AD0536">
        <w:rPr>
          <w:rFonts w:ascii="SimSun" w:hAnsi="SimSun" w:hint="eastAsia"/>
          <w:szCs w:val="18"/>
          <w:lang w:val="es-ES"/>
        </w:rPr>
        <w:t>——</w:t>
      </w:r>
      <w:r w:rsidRPr="00AD0536">
        <w:rPr>
          <w:rFonts w:ascii="SimSun" w:hAnsi="SimSun" w:hint="eastAsia"/>
          <w:szCs w:val="18"/>
        </w:rPr>
        <w:t>关于知识产权的共同条款》</w:t>
      </w:r>
      <w:r w:rsidRPr="00AD0536">
        <w:rPr>
          <w:rFonts w:ascii="SimSun" w:hAnsi="SimSun"/>
          <w:szCs w:val="18"/>
          <w:lang w:val="es-ES"/>
        </w:rPr>
        <w:t>(</w:t>
      </w:r>
      <w:smartTag w:uri="urn:schemas-microsoft-com:office:smarttags" w:element="chsdate">
        <w:smartTagPr>
          <w:attr w:name="IsROCDate" w:val="False"/>
          <w:attr w:name="IsLunarDate" w:val="False"/>
          <w:attr w:name="Day" w:val="14"/>
          <w:attr w:name="Month" w:val="9"/>
          <w:attr w:name="Year" w:val="2000"/>
        </w:smartTagPr>
        <w:r w:rsidRPr="00AD0536">
          <w:rPr>
            <w:rFonts w:ascii="SimSun" w:hAnsi="SimSun"/>
            <w:szCs w:val="18"/>
            <w:lang w:val="es-ES"/>
          </w:rPr>
          <w:t>2000</w:t>
        </w:r>
        <w:r w:rsidRPr="00AD0536">
          <w:rPr>
            <w:rFonts w:ascii="SimSun" w:hAnsi="SimSun" w:hint="eastAsia"/>
            <w:szCs w:val="18"/>
          </w:rPr>
          <w:t>年</w:t>
        </w:r>
        <w:r w:rsidRPr="00AD0536">
          <w:rPr>
            <w:rFonts w:ascii="SimSun" w:hAnsi="SimSun" w:hint="eastAsia"/>
            <w:szCs w:val="18"/>
            <w:lang w:val="es-ES"/>
          </w:rPr>
          <w:t>9</w:t>
        </w:r>
        <w:r w:rsidRPr="00AD0536">
          <w:rPr>
            <w:rFonts w:ascii="SimSun" w:hAnsi="SimSun" w:hint="eastAsia"/>
            <w:szCs w:val="18"/>
          </w:rPr>
          <w:t>月</w:t>
        </w:r>
        <w:r w:rsidRPr="00AD0536">
          <w:rPr>
            <w:rFonts w:ascii="SimSun" w:hAnsi="SimSun" w:hint="eastAsia"/>
            <w:szCs w:val="18"/>
            <w:lang w:val="es-ES"/>
          </w:rPr>
          <w:t>14</w:t>
        </w:r>
        <w:r w:rsidRPr="00AD0536">
          <w:rPr>
            <w:rFonts w:ascii="SimSun" w:hAnsi="SimSun" w:hint="eastAsia"/>
            <w:szCs w:val="18"/>
          </w:rPr>
          <w:t>日</w:t>
        </w:r>
      </w:smartTag>
      <w:r w:rsidRPr="00AD0536">
        <w:rPr>
          <w:rFonts w:ascii="SimSun" w:hAnsi="SimSun" w:hint="eastAsia"/>
          <w:szCs w:val="18"/>
          <w:lang w:val="es-ES"/>
        </w:rPr>
        <w:t>，</w:t>
      </w:r>
      <w:hyperlink r:id="rId4" w:history="1">
        <w:r w:rsidRPr="00AD0536">
          <w:rPr>
            <w:rFonts w:ascii="SimSun" w:hAnsi="SimSun"/>
            <w:szCs w:val="18"/>
            <w:lang w:val="es-ES"/>
          </w:rPr>
          <w:t>http://www.wipo.int/wipolex/en/details.jsp?id=9451</w:t>
        </w:r>
      </w:hyperlink>
      <w:r w:rsidRPr="00AD0536">
        <w:rPr>
          <w:rFonts w:ascii="SimSun" w:hAnsi="SimSun" w:hint="eastAsia"/>
          <w:szCs w:val="18"/>
          <w:lang w:val="es-ES"/>
        </w:rPr>
        <w:t>)</w:t>
      </w:r>
      <w:r w:rsidRPr="00AD0536">
        <w:rPr>
          <w:rFonts w:ascii="SimSun" w:hAnsi="SimSun" w:hint="eastAsia"/>
          <w:szCs w:val="18"/>
        </w:rPr>
        <w:t>第</w:t>
      </w:r>
      <w:r w:rsidRPr="00AD0536">
        <w:rPr>
          <w:rFonts w:ascii="SimSun" w:hAnsi="SimSun" w:hint="eastAsia"/>
          <w:szCs w:val="18"/>
          <w:lang w:val="es-ES"/>
        </w:rPr>
        <w:t>20</w:t>
      </w:r>
      <w:r w:rsidRPr="00AD0536">
        <w:rPr>
          <w:rFonts w:ascii="SimSun" w:hAnsi="SimSun" w:hint="eastAsia"/>
          <w:szCs w:val="18"/>
        </w:rPr>
        <w:t>条。以下内容不应被授予专利权：</w:t>
      </w:r>
      <w:r w:rsidRPr="00AD0536">
        <w:rPr>
          <w:rFonts w:ascii="SimSun" w:hAnsi="SimSun"/>
          <w:szCs w:val="18"/>
        </w:rPr>
        <w:t>(c)</w:t>
      </w:r>
      <w:r w:rsidRPr="00AD0536">
        <w:rPr>
          <w:rFonts w:ascii="SimSun" w:hAnsi="SimSun" w:hint="eastAsia"/>
          <w:szCs w:val="18"/>
        </w:rPr>
        <w:t>植物、动物和生产植物或动物的不属于非生物或微生物过程的必要生物过程。</w:t>
      </w:r>
    </w:p>
  </w:footnote>
  <w:footnote w:id="26">
    <w:p w:rsidR="0052456F" w:rsidRPr="00AD0536" w:rsidRDefault="0052456F">
      <w:pPr>
        <w:pStyle w:val="aa"/>
        <w:jc w:val="both"/>
        <w:rPr>
          <w:rFonts w:ascii="SimSun" w:hAnsi="SimSun"/>
          <w:szCs w:val="18"/>
          <w:lang w:val="es-ES"/>
        </w:rPr>
      </w:pPr>
      <w:r w:rsidRPr="00AD0536">
        <w:rPr>
          <w:rStyle w:val="ae"/>
          <w:rFonts w:ascii="SimSun" w:hAnsi="SimSun"/>
          <w:szCs w:val="18"/>
        </w:rPr>
        <w:footnoteRef/>
      </w:r>
      <w:r w:rsidRPr="00AD0536">
        <w:rPr>
          <w:rFonts w:ascii="SimSun" w:hAnsi="SimSun"/>
          <w:szCs w:val="18"/>
          <w:lang w:val="es-ES"/>
        </w:rPr>
        <w:tab/>
      </w:r>
      <w:r w:rsidRPr="00AD0536">
        <w:rPr>
          <w:rFonts w:ascii="SimSun" w:hAnsi="SimSun"/>
          <w:bCs/>
          <w:iCs/>
          <w:szCs w:val="18"/>
          <w:lang w:val="es-ES"/>
        </w:rPr>
        <w:t xml:space="preserve">Monsanto </w:t>
      </w:r>
      <w:proofErr w:type="spellStart"/>
      <w:r w:rsidRPr="00AD0536">
        <w:rPr>
          <w:rFonts w:ascii="SimSun" w:hAnsi="SimSun"/>
          <w:bCs/>
          <w:iCs/>
          <w:szCs w:val="18"/>
          <w:lang w:val="es-ES"/>
        </w:rPr>
        <w:t>Canada</w:t>
      </w:r>
      <w:proofErr w:type="spellEnd"/>
      <w:r w:rsidRPr="00AD0536">
        <w:rPr>
          <w:rFonts w:ascii="SimSun" w:hAnsi="SimSun"/>
          <w:bCs/>
          <w:iCs/>
          <w:szCs w:val="18"/>
          <w:lang w:val="es-ES"/>
        </w:rPr>
        <w:t xml:space="preserve"> Inc. v. </w:t>
      </w:r>
      <w:proofErr w:type="spellStart"/>
      <w:r w:rsidRPr="00AD0536">
        <w:rPr>
          <w:rFonts w:ascii="SimSun" w:hAnsi="SimSun"/>
          <w:bCs/>
          <w:iCs/>
          <w:szCs w:val="18"/>
          <w:lang w:val="es-ES"/>
        </w:rPr>
        <w:t>Schmeiser</w:t>
      </w:r>
      <w:proofErr w:type="spellEnd"/>
      <w:r w:rsidRPr="00AD0536">
        <w:rPr>
          <w:rFonts w:ascii="SimSun" w:hAnsi="SimSun"/>
          <w:szCs w:val="18"/>
          <w:lang w:val="es-ES"/>
        </w:rPr>
        <w:t xml:space="preserve"> [2004] 1 S.C.R. 902</w:t>
      </w:r>
      <w:r w:rsidR="00AD0536">
        <w:rPr>
          <w:rFonts w:ascii="SimSun" w:hAnsi="SimSun"/>
          <w:szCs w:val="18"/>
          <w:lang w:val="es-ES"/>
        </w:rPr>
        <w:t>，</w:t>
      </w:r>
      <w:r w:rsidRPr="00AD0536">
        <w:rPr>
          <w:rFonts w:ascii="SimSun" w:hAnsi="SimSun"/>
          <w:szCs w:val="18"/>
          <w:lang w:val="es-ES"/>
        </w:rPr>
        <w:t>2004 SCC 34</w:t>
      </w:r>
      <w:r w:rsidRPr="00AD0536">
        <w:rPr>
          <w:rFonts w:ascii="SimSun" w:hAnsi="SimSun" w:hint="eastAsia"/>
          <w:szCs w:val="18"/>
          <w:lang w:val="es-ES"/>
        </w:rPr>
        <w:t>。</w:t>
      </w:r>
    </w:p>
  </w:footnote>
  <w:footnote w:id="27">
    <w:p w:rsidR="0052456F" w:rsidRPr="00AD0536" w:rsidRDefault="0052456F">
      <w:pPr>
        <w:pStyle w:val="aa"/>
        <w:jc w:val="both"/>
        <w:rPr>
          <w:rFonts w:ascii="SimSun" w:hAnsi="SimSun"/>
          <w:szCs w:val="18"/>
          <w:lang w:val="es-ES"/>
        </w:rPr>
      </w:pPr>
      <w:r w:rsidRPr="00AD0536">
        <w:rPr>
          <w:rStyle w:val="ae"/>
          <w:rFonts w:ascii="SimSun" w:hAnsi="SimSun"/>
          <w:szCs w:val="18"/>
        </w:rPr>
        <w:footnoteRef/>
      </w:r>
      <w:r w:rsidRPr="00AD0536">
        <w:rPr>
          <w:rFonts w:ascii="SimSun" w:hAnsi="SimSun"/>
          <w:szCs w:val="18"/>
          <w:lang w:val="es-ES"/>
        </w:rPr>
        <w:tab/>
      </w:r>
      <w:r w:rsidRPr="00AD0536">
        <w:rPr>
          <w:rFonts w:ascii="SimSun" w:hAnsi="SimSun"/>
          <w:bCs/>
          <w:iCs/>
          <w:szCs w:val="18"/>
          <w:lang w:val="es-ES"/>
        </w:rPr>
        <w:t xml:space="preserve">Monsanto </w:t>
      </w:r>
      <w:proofErr w:type="spellStart"/>
      <w:r w:rsidRPr="00AD0536">
        <w:rPr>
          <w:rFonts w:ascii="SimSun" w:hAnsi="SimSun"/>
          <w:bCs/>
          <w:iCs/>
          <w:szCs w:val="18"/>
          <w:lang w:val="es-ES"/>
        </w:rPr>
        <w:t>Canada</w:t>
      </w:r>
      <w:proofErr w:type="spellEnd"/>
      <w:r w:rsidRPr="00AD0536">
        <w:rPr>
          <w:rFonts w:ascii="SimSun" w:hAnsi="SimSun"/>
          <w:bCs/>
          <w:iCs/>
          <w:szCs w:val="18"/>
          <w:lang w:val="es-ES"/>
        </w:rPr>
        <w:t xml:space="preserve"> Inc. v. </w:t>
      </w:r>
      <w:proofErr w:type="spellStart"/>
      <w:r w:rsidRPr="00AD0536">
        <w:rPr>
          <w:rFonts w:ascii="SimSun" w:hAnsi="SimSun"/>
          <w:bCs/>
          <w:iCs/>
          <w:szCs w:val="18"/>
          <w:lang w:val="es-ES"/>
        </w:rPr>
        <w:t>Schmeiser</w:t>
      </w:r>
      <w:proofErr w:type="spellEnd"/>
      <w:r w:rsidRPr="00AD0536">
        <w:rPr>
          <w:rFonts w:ascii="SimSun" w:hAnsi="SimSun"/>
          <w:szCs w:val="18"/>
          <w:lang w:val="es-ES"/>
        </w:rPr>
        <w:t xml:space="preserve"> [2004] 1 S.C.R. 902</w:t>
      </w:r>
      <w:r w:rsidR="00AD0536">
        <w:rPr>
          <w:rFonts w:ascii="SimSun" w:hAnsi="SimSun"/>
          <w:szCs w:val="18"/>
          <w:lang w:val="es-ES"/>
        </w:rPr>
        <w:t>，</w:t>
      </w:r>
      <w:r w:rsidRPr="00AD0536">
        <w:rPr>
          <w:rFonts w:ascii="SimSun" w:hAnsi="SimSun"/>
          <w:szCs w:val="18"/>
          <w:lang w:val="es-ES"/>
        </w:rPr>
        <w:t>2004 SCC 34</w:t>
      </w:r>
      <w:r w:rsidRPr="00AD0536">
        <w:rPr>
          <w:rFonts w:ascii="SimSun" w:hAnsi="SimSun" w:hint="eastAsia"/>
          <w:szCs w:val="18"/>
          <w:lang w:val="es-ES"/>
        </w:rPr>
        <w:t>。</w:t>
      </w:r>
    </w:p>
  </w:footnote>
  <w:footnote w:id="28">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smartTag w:uri="urn:schemas-microsoft-com:office:smarttags" w:element="chsdate">
        <w:smartTagPr>
          <w:attr w:name="IsROCDate" w:val="False"/>
          <w:attr w:name="IsLunarDate" w:val="False"/>
          <w:attr w:name="Day" w:val="28"/>
          <w:attr w:name="Month" w:val="12"/>
          <w:attr w:name="Year" w:val="2008"/>
        </w:smartTagPr>
        <w:r w:rsidRPr="00AD0536">
          <w:rPr>
            <w:rFonts w:ascii="SimSun" w:hAnsi="SimSun"/>
            <w:szCs w:val="18"/>
          </w:rPr>
          <w:t>2008</w:t>
        </w:r>
        <w:r w:rsidRPr="00AD0536">
          <w:rPr>
            <w:rFonts w:ascii="SimSun" w:hAnsi="SimSun" w:hint="eastAsia"/>
            <w:szCs w:val="18"/>
          </w:rPr>
          <w:t>年12月28日</w:t>
        </w:r>
      </w:smartTag>
      <w:r w:rsidRPr="00AD0536">
        <w:rPr>
          <w:rFonts w:ascii="SimSun" w:hAnsi="SimSun" w:hint="eastAsia"/>
          <w:szCs w:val="18"/>
        </w:rPr>
        <w:t>发布的《专利法》第25(4)条规定：下列各项不授予专利权：(4)动物和植物品种。</w:t>
      </w:r>
    </w:p>
  </w:footnote>
  <w:footnote w:id="29">
    <w:p w:rsidR="0052456F" w:rsidRPr="00AD0536" w:rsidRDefault="0052456F">
      <w:pPr>
        <w:tabs>
          <w:tab w:val="left" w:pos="567"/>
        </w:tabs>
        <w:ind w:left="567" w:hanging="567"/>
        <w:jc w:val="both"/>
        <w:rPr>
          <w:rFonts w:ascii="SimSun" w:hAnsi="SimSun"/>
          <w:iCs/>
          <w:sz w:val="18"/>
          <w:szCs w:val="18"/>
        </w:rPr>
      </w:pPr>
      <w:r w:rsidRPr="00AD0536">
        <w:rPr>
          <w:rStyle w:val="a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2001版《工业产权法》第26(a)条规定：以下各项不应被授予专利权——</w:t>
      </w:r>
      <w:r w:rsidRPr="00AD0536">
        <w:rPr>
          <w:rFonts w:ascii="SimSun" w:hAnsi="SimSun"/>
          <w:iCs/>
          <w:sz w:val="18"/>
          <w:szCs w:val="18"/>
        </w:rPr>
        <w:t>(a)</w:t>
      </w:r>
      <w:r w:rsidRPr="00AD0536">
        <w:rPr>
          <w:rFonts w:ascii="SimSun" w:hAnsi="SimSun" w:hint="eastAsia"/>
          <w:iCs/>
          <w:sz w:val="18"/>
          <w:szCs w:val="18"/>
        </w:rPr>
        <w:t>《种子和植物品种法》所规定的但不属于生物技术过程产品一部分的植物品种。</w:t>
      </w:r>
    </w:p>
  </w:footnote>
  <w:footnote w:id="30">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“植物”的定义为“可以借助光合作用，以水、二氧化碳和无机盐等无机物合成碳水化合物、蛋白质来维系生存，并通常不发生移动的生物”。</w:t>
      </w:r>
      <w:r w:rsidRPr="00AD0536">
        <w:rPr>
          <w:rFonts w:ascii="SimSun" w:hAnsi="SimSun"/>
          <w:szCs w:val="18"/>
        </w:rPr>
        <w:t>(</w:t>
      </w:r>
      <w:r w:rsidRPr="00AD0536">
        <w:rPr>
          <w:rFonts w:ascii="SimSun" w:hAnsi="SimSun" w:hint="eastAsia"/>
          <w:szCs w:val="18"/>
        </w:rPr>
        <w:t>《中华人民共和国专利审查指南2010版》第二部分第十章第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9.1.2</w:t>
        </w:r>
      </w:smartTag>
      <w:r w:rsidRPr="00AD0536">
        <w:rPr>
          <w:rFonts w:ascii="SimSun" w:hAnsi="SimSun"/>
          <w:szCs w:val="18"/>
        </w:rPr>
        <w:t>.3</w:t>
      </w:r>
      <w:r w:rsidRPr="00AD0536">
        <w:rPr>
          <w:rFonts w:ascii="SimSun" w:hAnsi="SimSun" w:hint="eastAsia"/>
          <w:szCs w:val="18"/>
        </w:rPr>
        <w:t>部分)。</w:t>
      </w:r>
    </w:p>
  </w:footnote>
  <w:footnote w:id="31">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《中华人民共和国专利审查指南2010版》第二部分第十章第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9.1.2</w:t>
        </w:r>
      </w:smartTag>
      <w:r w:rsidRPr="00AD0536">
        <w:rPr>
          <w:rFonts w:ascii="SimSun" w:hAnsi="SimSun"/>
          <w:szCs w:val="18"/>
        </w:rPr>
        <w:t>.</w:t>
      </w:r>
      <w:r w:rsidRPr="00AD0536">
        <w:rPr>
          <w:rFonts w:ascii="SimSun" w:hAnsi="SimSun" w:hint="eastAsia"/>
          <w:szCs w:val="18"/>
        </w:rPr>
        <w:t>4部分。</w:t>
      </w:r>
    </w:p>
  </w:footnote>
  <w:footnote w:id="32">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例如联合王国知识产权局于2011年4月在局内发布了《生物技术发明相关专利申请审查指南》，该指南于2012年6月最新修改。</w:t>
      </w:r>
    </w:p>
  </w:footnote>
  <w:footnote w:id="33">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hyperlink r:id="rId5" w:history="1">
        <w:r w:rsidRPr="00AD0536">
          <w:rPr>
            <w:rStyle w:val="af"/>
            <w:rFonts w:ascii="SimSun" w:hAnsi="SimSun"/>
            <w:szCs w:val="18"/>
          </w:rPr>
          <w:t>http://www.epo.org/news-issues/issues/melon.html</w:t>
        </w:r>
      </w:hyperlink>
      <w:r w:rsidRPr="00AD0536">
        <w:rPr>
          <w:rStyle w:val="af"/>
          <w:rFonts w:ascii="SimSun" w:hAnsi="SimSun" w:hint="eastAsia"/>
          <w:szCs w:val="18"/>
        </w:rPr>
        <w:t>。</w:t>
      </w:r>
    </w:p>
  </w:footnote>
  <w:footnote w:id="34">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2013</w:t>
      </w:r>
      <w:r w:rsidRPr="00AD0536">
        <w:rPr>
          <w:rFonts w:ascii="SimSun" w:hAnsi="SimSun" w:hint="eastAsia"/>
          <w:szCs w:val="18"/>
        </w:rPr>
        <w:t>年，一件涉及通过标记育种获得的保质期更长的黄瓜水果的专利被授权</w:t>
      </w:r>
      <w:r w:rsidRPr="00AD0536">
        <w:rPr>
          <w:rFonts w:ascii="SimSun" w:hAnsi="SimSun"/>
          <w:szCs w:val="18"/>
        </w:rPr>
        <w:t>EP 193119</w:t>
      </w:r>
      <w:r w:rsidRPr="00AD0536">
        <w:rPr>
          <w:rFonts w:ascii="SimSun" w:hAnsi="SimSun" w:hint="eastAsia"/>
          <w:szCs w:val="18"/>
        </w:rPr>
        <w:t>3。也可参见</w:t>
      </w:r>
      <w:r w:rsidR="00542ECF">
        <w:rPr>
          <w:rFonts w:ascii="SimSun" w:hAnsi="SimSun" w:hint="eastAsia"/>
          <w:szCs w:val="18"/>
        </w:rPr>
        <w:t>欧专局</w:t>
      </w:r>
      <w:r w:rsidRPr="00AD0536">
        <w:rPr>
          <w:rFonts w:ascii="SimSun" w:hAnsi="SimSun" w:hint="eastAsia"/>
          <w:szCs w:val="18"/>
        </w:rPr>
        <w:t>网站</w:t>
      </w:r>
      <w:hyperlink r:id="rId6" w:history="1">
        <w:r w:rsidRPr="00AD0536">
          <w:rPr>
            <w:rFonts w:ascii="SimSun" w:hAnsi="SimSun"/>
            <w:szCs w:val="18"/>
          </w:rPr>
          <w:t>http://www.epo.org/news-issues/issues/melon.html</w:t>
        </w:r>
      </w:hyperlink>
      <w:r w:rsidRPr="00AD0536">
        <w:rPr>
          <w:rFonts w:ascii="SimSun" w:hAnsi="SimSun" w:hint="eastAsia"/>
          <w:szCs w:val="18"/>
        </w:rPr>
        <w:t>。</w:t>
      </w:r>
    </w:p>
  </w:footnote>
  <w:footnote w:id="35">
    <w:p w:rsidR="0052456F" w:rsidRPr="00AD0536" w:rsidRDefault="0052456F">
      <w:pPr>
        <w:pStyle w:val="aa"/>
        <w:ind w:left="540" w:hanging="540"/>
        <w:jc w:val="both"/>
        <w:rPr>
          <w:rFonts w:ascii="SimSun" w:hAnsi="SimSun"/>
          <w:szCs w:val="18"/>
        </w:rPr>
      </w:pPr>
      <w:r w:rsidRPr="00AD0536">
        <w:rPr>
          <w:rStyle w:val="ae"/>
          <w:rFonts w:ascii="SimSun" w:hAnsi="SimSun"/>
          <w:szCs w:val="18"/>
        </w:rPr>
        <w:footnoteRef/>
      </w:r>
      <w:r w:rsidRPr="00AD0536">
        <w:rPr>
          <w:rFonts w:ascii="SimSun" w:hAnsi="SimSun"/>
          <w:szCs w:val="18"/>
        </w:rPr>
        <w:tab/>
        <w:t>P7_TA(2012)0202</w:t>
      </w:r>
      <w:r w:rsidRPr="00AD0536">
        <w:rPr>
          <w:rFonts w:ascii="SimSun" w:hAnsi="SimSun" w:hint="eastAsia"/>
          <w:szCs w:val="18"/>
        </w:rPr>
        <w:t>请参见</w:t>
      </w:r>
      <w:r w:rsidRPr="00AD0536">
        <w:rPr>
          <w:rFonts w:ascii="SimSun" w:hAnsi="SimSun"/>
          <w:szCs w:val="18"/>
        </w:rPr>
        <w:fldChar w:fldCharType="begin"/>
      </w:r>
      <w:r w:rsidRPr="00AD0536">
        <w:rPr>
          <w:rFonts w:ascii="SimSun" w:hAnsi="SimSun"/>
          <w:szCs w:val="18"/>
        </w:rPr>
        <w:instrText xml:space="preserve"> HYPERLINK "http://www.europarl.europa.eu/sides/getDoc.do?pubRef=-//EP//NONSGML+TA+P7-TA-2012-0202+0+DOC+PDF+V0//EN" </w:instrText>
      </w:r>
      <w:r w:rsidRPr="00AD0536">
        <w:rPr>
          <w:rFonts w:ascii="SimSun" w:hAnsi="SimSun"/>
          <w:szCs w:val="18"/>
        </w:rPr>
        <w:fldChar w:fldCharType="separate"/>
      </w:r>
      <w:r w:rsidRPr="00AD0536">
        <w:rPr>
          <w:rFonts w:ascii="SimSun" w:hAnsi="SimSun"/>
          <w:szCs w:val="18"/>
        </w:rPr>
        <w:t>http://www.europarl.europa.eu/sides/getDoc.do?pubRef=-//EP//NONSGML+TA+P7-TA-2012-0202+0+DOC+PDF+V0//EN</w:t>
      </w:r>
      <w:r w:rsidRPr="00AD0536">
        <w:rPr>
          <w:rFonts w:ascii="SimSun" w:hAnsi="SimSun"/>
          <w:szCs w:val="18"/>
        </w:rPr>
        <w:fldChar w:fldCharType="end"/>
      </w:r>
      <w:r w:rsidRPr="00AD0536">
        <w:rPr>
          <w:rFonts w:ascii="SimSun" w:hAnsi="SimSun" w:hint="eastAsia"/>
          <w:szCs w:val="18"/>
        </w:rPr>
        <w:t>。</w:t>
      </w:r>
    </w:p>
  </w:footnote>
  <w:footnote w:id="36">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关于工业实用性，《指南》提供了一个发明实例，其实用性未得到说明或无法得到推断。《特定领域发明审查指南：生物发明》第二章第VII</w:t>
      </w:r>
      <w:r w:rsidRPr="00AD0536">
        <w:rPr>
          <w:rFonts w:ascii="SimSun" w:hAnsi="SimSun" w:hint="eastAsia"/>
          <w:szCs w:val="18"/>
        </w:rPr>
        <w:t>部分，日本特许厅(2012年4月)。</w:t>
      </w:r>
      <w:r w:rsidRPr="00AD0536">
        <w:fldChar w:fldCharType="begin"/>
      </w:r>
      <w:r w:rsidRPr="00AD0536">
        <w:rPr>
          <w:rFonts w:ascii="SimSun" w:hAnsi="SimSun"/>
          <w:szCs w:val="18"/>
        </w:rPr>
        <w:instrText xml:space="preserve"> HYPERLINK "http://www.jpo.go.jp/tetuzuki_e/t_tokkyo_e/Guidelines/7_2.pdf" </w:instrText>
      </w:r>
      <w:r w:rsidRPr="00AD0536">
        <w:fldChar w:fldCharType="separate"/>
      </w:r>
      <w:r w:rsidRPr="00AD0536">
        <w:rPr>
          <w:rStyle w:val="af"/>
          <w:rFonts w:ascii="SimSun" w:hAnsi="SimSun"/>
          <w:szCs w:val="18"/>
        </w:rPr>
        <w:t>www.jpo.go.jp/tetuzuki_e/t_tokkyo_e/Guidelines/7_2.pdf</w:t>
      </w:r>
      <w:r w:rsidRPr="00AD0536">
        <w:rPr>
          <w:rStyle w:val="af"/>
          <w:rFonts w:ascii="SimSun" w:hAnsi="SimSun"/>
          <w:szCs w:val="18"/>
        </w:rPr>
        <w:fldChar w:fldCharType="end"/>
      </w:r>
      <w:r w:rsidRPr="00AD0536">
        <w:rPr>
          <w:rFonts w:ascii="SimSun" w:hAnsi="SimSun" w:hint="eastAsia"/>
          <w:szCs w:val="18"/>
        </w:rPr>
        <w:t>，</w:t>
      </w:r>
      <w:smartTag w:uri="urn:schemas-microsoft-com:office:smarttags" w:element="chsdate">
        <w:smartTagPr>
          <w:attr w:name="IsROCDate" w:val="False"/>
          <w:attr w:name="IsLunarDate" w:val="False"/>
          <w:attr w:name="Day" w:val="24"/>
          <w:attr w:name="Month" w:val="10"/>
          <w:attr w:name="Year" w:val="2013"/>
        </w:smartTagPr>
        <w:r w:rsidRPr="00AD0536">
          <w:rPr>
            <w:rFonts w:ascii="SimSun" w:hAnsi="SimSun"/>
            <w:szCs w:val="18"/>
          </w:rPr>
          <w:t>2013</w:t>
        </w:r>
        <w:r w:rsidRPr="00AD0536">
          <w:rPr>
            <w:rFonts w:ascii="SimSun" w:hAnsi="SimSun" w:hint="eastAsia"/>
            <w:szCs w:val="18"/>
          </w:rPr>
          <w:t>年10月24日</w:t>
        </w:r>
      </w:smartTag>
      <w:r w:rsidRPr="00AD0536">
        <w:rPr>
          <w:rFonts w:ascii="SimSun" w:hAnsi="SimSun" w:hint="eastAsia"/>
          <w:szCs w:val="18"/>
        </w:rPr>
        <w:t>。第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3.2.1</w:t>
        </w:r>
      </w:smartTag>
      <w:r w:rsidRPr="00AD0536">
        <w:rPr>
          <w:rFonts w:ascii="SimSun" w:hAnsi="SimSun" w:hint="eastAsia"/>
          <w:szCs w:val="18"/>
        </w:rPr>
        <w:t>条。</w:t>
      </w:r>
    </w:p>
  </w:footnote>
  <w:footnote w:id="37">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关于创造性，《指南》规定：“如果从植物发明所属种类的已知植物的特性中能够轻易预测出植物发明所创造出植物的特性，并且该植物发明不具有本领域技术人员能够预计的有利效果，那么该植物发明本质上并不具有创造性。”《特定领域发明审查指南：生物发明》第二章第VII部分，日本特许厅(2012年4月)。</w:t>
      </w:r>
      <w:r w:rsidRPr="00AD0536">
        <w:fldChar w:fldCharType="begin"/>
      </w:r>
      <w:r w:rsidRPr="00AD0536">
        <w:rPr>
          <w:rFonts w:ascii="SimSun" w:hAnsi="SimSun"/>
          <w:szCs w:val="18"/>
        </w:rPr>
        <w:instrText xml:space="preserve"> HYPERLINK "http://www.jpo.go.jp/tetuzuki_e/t_tokkyo_e/Guidelines/7_2.pdf" </w:instrText>
      </w:r>
      <w:r w:rsidRPr="00AD0536">
        <w:fldChar w:fldCharType="separate"/>
      </w:r>
      <w:r w:rsidRPr="00AD0536">
        <w:rPr>
          <w:rStyle w:val="af"/>
          <w:rFonts w:ascii="SimSun" w:hAnsi="SimSun"/>
          <w:szCs w:val="18"/>
        </w:rPr>
        <w:t>www.jpo.go.jp/tetuzuki_e/t_tokkyo_e/Guidelines/7_2.pdf</w:t>
      </w:r>
      <w:r w:rsidRPr="00AD0536">
        <w:rPr>
          <w:rStyle w:val="af"/>
          <w:rFonts w:ascii="SimSun" w:hAnsi="SimSun"/>
          <w:szCs w:val="18"/>
        </w:rPr>
        <w:fldChar w:fldCharType="end"/>
      </w:r>
      <w:r w:rsidRPr="00AD0536">
        <w:rPr>
          <w:rFonts w:ascii="SimSun" w:hAnsi="SimSun" w:hint="eastAsia"/>
          <w:szCs w:val="18"/>
        </w:rPr>
        <w:t>，</w:t>
      </w:r>
      <w:smartTag w:uri="urn:schemas-microsoft-com:office:smarttags" w:element="chsdate">
        <w:smartTagPr>
          <w:attr w:name="IsROCDate" w:val="False"/>
          <w:attr w:name="IsLunarDate" w:val="False"/>
          <w:attr w:name="Day" w:val="24"/>
          <w:attr w:name="Month" w:val="10"/>
          <w:attr w:name="Year" w:val="2013"/>
        </w:smartTagPr>
        <w:r w:rsidRPr="00AD0536">
          <w:rPr>
            <w:rFonts w:ascii="SimSun" w:hAnsi="SimSun"/>
            <w:szCs w:val="18"/>
          </w:rPr>
          <w:t>2013</w:t>
        </w:r>
        <w:r w:rsidRPr="00AD0536">
          <w:rPr>
            <w:rFonts w:ascii="SimSun" w:hAnsi="SimSun" w:hint="eastAsia"/>
            <w:szCs w:val="18"/>
          </w:rPr>
          <w:t>年10月24日</w:t>
        </w:r>
      </w:smartTag>
      <w:r w:rsidRPr="00AD0536">
        <w:rPr>
          <w:rFonts w:ascii="SimSun" w:hAnsi="SimSun" w:hint="eastAsia"/>
          <w:szCs w:val="18"/>
        </w:rPr>
        <w:t>。第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3.2.</w:t>
        </w:r>
        <w:r w:rsidRPr="00AD0536">
          <w:rPr>
            <w:rFonts w:ascii="SimSun" w:hAnsi="SimSun" w:hint="eastAsia"/>
            <w:szCs w:val="18"/>
          </w:rPr>
          <w:t>2</w:t>
        </w:r>
      </w:smartTag>
      <w:r w:rsidRPr="00AD0536">
        <w:rPr>
          <w:rFonts w:ascii="SimSun" w:hAnsi="SimSun" w:hint="eastAsia"/>
          <w:szCs w:val="18"/>
        </w:rPr>
        <w:t>条。</w:t>
      </w:r>
    </w:p>
  </w:footnote>
  <w:footnote w:id="38">
    <w:p w:rsidR="0052456F" w:rsidRPr="00AD0536" w:rsidRDefault="0052456F">
      <w:pPr>
        <w:pStyle w:val="aa"/>
        <w:tabs>
          <w:tab w:val="left" w:pos="567"/>
        </w:tabs>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《特定领域发明审查指南：生物发明》第二章第VII部分，日本特许厅(2012年4月)，</w:t>
      </w:r>
      <w:r w:rsidRPr="00AD0536">
        <w:fldChar w:fldCharType="begin"/>
      </w:r>
      <w:r w:rsidRPr="00AD0536">
        <w:rPr>
          <w:rFonts w:ascii="SimSun" w:hAnsi="SimSun"/>
          <w:szCs w:val="18"/>
        </w:rPr>
        <w:instrText xml:space="preserve"> HYPERLINK "http://www.jpo.go.jp/tetuzuki_e/t_tokkyo_e/Guidelines/7_2.pdf" </w:instrText>
      </w:r>
      <w:r w:rsidRPr="00AD0536">
        <w:fldChar w:fldCharType="separate"/>
      </w:r>
      <w:r w:rsidRPr="00AD0536">
        <w:rPr>
          <w:rStyle w:val="af"/>
          <w:rFonts w:ascii="SimSun" w:hAnsi="SimSun"/>
          <w:szCs w:val="18"/>
        </w:rPr>
        <w:t>www.jpo.go.jp/tetuzuki_e/t_tokkyo_e/Guidelines/7_2.pdf</w:t>
      </w:r>
      <w:r w:rsidRPr="00AD0536">
        <w:rPr>
          <w:rStyle w:val="af"/>
          <w:rFonts w:ascii="SimSun" w:hAnsi="SimSun"/>
          <w:szCs w:val="18"/>
        </w:rPr>
        <w:fldChar w:fldCharType="end"/>
      </w:r>
      <w:r w:rsidRPr="00AD0536">
        <w:rPr>
          <w:rFonts w:ascii="SimSun" w:hAnsi="SimSun" w:hint="eastAsia"/>
          <w:szCs w:val="18"/>
        </w:rPr>
        <w:t>，</w:t>
      </w:r>
      <w:smartTag w:uri="urn:schemas-microsoft-com:office:smarttags" w:element="chsdate">
        <w:smartTagPr>
          <w:attr w:name="IsROCDate" w:val="False"/>
          <w:attr w:name="IsLunarDate" w:val="False"/>
          <w:attr w:name="Day" w:val="24"/>
          <w:attr w:name="Month" w:val="10"/>
          <w:attr w:name="Year" w:val="2013"/>
        </w:smartTagPr>
        <w:r w:rsidRPr="00AD0536">
          <w:rPr>
            <w:rFonts w:ascii="SimSun" w:hAnsi="SimSun"/>
            <w:szCs w:val="18"/>
          </w:rPr>
          <w:t>2013</w:t>
        </w:r>
        <w:r w:rsidRPr="00AD0536">
          <w:rPr>
            <w:rFonts w:ascii="SimSun" w:hAnsi="SimSun" w:hint="eastAsia"/>
            <w:szCs w:val="18"/>
          </w:rPr>
          <w:t>年10月24日</w:t>
        </w:r>
      </w:smartTag>
      <w:r w:rsidRPr="00AD0536">
        <w:rPr>
          <w:rFonts w:ascii="SimSun" w:hAnsi="SimSun" w:hint="eastAsia"/>
          <w:szCs w:val="18"/>
        </w:rPr>
        <w:t>。</w:t>
      </w:r>
    </w:p>
  </w:footnote>
  <w:footnote w:id="39">
    <w:p w:rsidR="0052456F" w:rsidRPr="00AD0536" w:rsidRDefault="0052456F">
      <w:pPr>
        <w:pStyle w:val="aa"/>
        <w:tabs>
          <w:tab w:val="left" w:pos="567"/>
        </w:tabs>
        <w:ind w:left="540" w:hanging="540"/>
        <w:jc w:val="both"/>
        <w:rPr>
          <w:rFonts w:ascii="SimSun" w:hAnsi="SimSun"/>
          <w:szCs w:val="18"/>
          <w:lang w:val="es-ES"/>
        </w:rPr>
      </w:pPr>
      <w:r w:rsidRPr="00AD0536">
        <w:rPr>
          <w:rStyle w:val="ae"/>
          <w:rFonts w:ascii="SimSun" w:hAnsi="SimSun"/>
          <w:szCs w:val="18"/>
        </w:rPr>
        <w:footnoteRef/>
      </w:r>
      <w:r w:rsidRPr="00AD0536">
        <w:rPr>
          <w:rFonts w:ascii="SimSun" w:hAnsi="SimSun"/>
          <w:szCs w:val="18"/>
          <w:lang w:val="es-ES"/>
        </w:rPr>
        <w:tab/>
      </w:r>
      <w:r w:rsidRPr="00AD0536">
        <w:rPr>
          <w:rFonts w:ascii="SimSun" w:hAnsi="SimSun" w:hint="eastAsia"/>
          <w:szCs w:val="18"/>
          <w:lang w:val="es-ES"/>
        </w:rPr>
        <w:t>安提瓜和巴布达、布隆迪、柬埔寨、智利、古巴、加纳、印度、毛里求斯、莫桑比克、巴拿马和卢旺达。</w:t>
      </w:r>
    </w:p>
  </w:footnote>
  <w:footnote w:id="40">
    <w:p w:rsidR="0052456F" w:rsidRPr="00AD0536" w:rsidRDefault="0052456F">
      <w:pPr>
        <w:pStyle w:val="aa"/>
        <w:tabs>
          <w:tab w:val="left" w:pos="567"/>
        </w:tabs>
        <w:ind w:left="540" w:hanging="540"/>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美国专利商标局《专利审查程序指南》(第八版，2012年8月修订)第1600章第1601节。</w:t>
      </w:r>
    </w:p>
  </w:footnote>
  <w:footnote w:id="41">
    <w:p w:rsidR="0052456F" w:rsidRPr="00AD0536" w:rsidRDefault="0052456F">
      <w:pPr>
        <w:pStyle w:val="aa"/>
        <w:tabs>
          <w:tab w:val="left" w:pos="567"/>
        </w:tabs>
        <w:ind w:left="540" w:hanging="540"/>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Diamond v. </w:t>
      </w:r>
      <w:proofErr w:type="spellStart"/>
      <w:r w:rsidRPr="00AD0536">
        <w:rPr>
          <w:rFonts w:ascii="SimSun" w:hAnsi="SimSun"/>
          <w:szCs w:val="18"/>
        </w:rPr>
        <w:t>Chakrabarty</w:t>
      </w:r>
      <w:proofErr w:type="spellEnd"/>
      <w:r w:rsidR="00AD0536">
        <w:rPr>
          <w:rFonts w:ascii="SimSun" w:hAnsi="SimSun"/>
          <w:szCs w:val="18"/>
        </w:rPr>
        <w:t>，</w:t>
      </w:r>
      <w:r w:rsidRPr="00AD0536">
        <w:rPr>
          <w:rFonts w:ascii="SimSun" w:hAnsi="SimSun"/>
          <w:szCs w:val="18"/>
        </w:rPr>
        <w:t>447 U.S. 303(1980</w:t>
      </w:r>
      <w:proofErr w:type="gramStart"/>
      <w:r w:rsidRPr="00AD0536">
        <w:rPr>
          <w:rFonts w:ascii="SimSun" w:hAnsi="SimSun"/>
          <w:szCs w:val="18"/>
        </w:rPr>
        <w:t>)</w:t>
      </w:r>
      <w:r w:rsidRPr="00AD0536">
        <w:rPr>
          <w:rFonts w:ascii="SimSun" w:hAnsi="SimSun" w:hint="eastAsia"/>
          <w:szCs w:val="18"/>
        </w:rPr>
        <w:t>。</w:t>
      </w:r>
      <w:proofErr w:type="gramEnd"/>
    </w:p>
  </w:footnote>
  <w:footnote w:id="42">
    <w:p w:rsidR="0052456F" w:rsidRPr="00AD0536" w:rsidRDefault="0052456F">
      <w:pPr>
        <w:pStyle w:val="aa"/>
        <w:tabs>
          <w:tab w:val="left" w:pos="567"/>
        </w:tabs>
        <w:ind w:left="540" w:hanging="540"/>
        <w:jc w:val="both"/>
        <w:rPr>
          <w:rFonts w:ascii="SimSun" w:hAnsi="SimSun"/>
          <w:szCs w:val="18"/>
          <w:lang w:val="en"/>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美国专利商标局《专利审查程序指南》(第八版，2012年8月修订)第2100章第2105节。</w:t>
      </w:r>
    </w:p>
  </w:footnote>
  <w:footnote w:id="43">
    <w:p w:rsidR="0052456F" w:rsidRPr="00AD0536" w:rsidRDefault="0052456F">
      <w:pPr>
        <w:ind w:left="567" w:hanging="567"/>
        <w:jc w:val="both"/>
        <w:rPr>
          <w:rFonts w:ascii="SimSun" w:hAnsi="SimSun"/>
          <w:sz w:val="18"/>
          <w:szCs w:val="18"/>
        </w:rPr>
      </w:pPr>
      <w:r w:rsidRPr="00AD0536">
        <w:rPr>
          <w:rStyle w:val="ae"/>
          <w:rFonts w:ascii="SimSun" w:hAnsi="SimSun"/>
          <w:sz w:val="18"/>
          <w:szCs w:val="18"/>
        </w:rPr>
        <w:footnoteRef/>
      </w:r>
      <w:r w:rsidRPr="00AD0536">
        <w:rPr>
          <w:rFonts w:ascii="SimSun" w:hAnsi="SimSun"/>
          <w:sz w:val="18"/>
          <w:szCs w:val="18"/>
        </w:rPr>
        <w:tab/>
        <w:t>Adcock Mike</w:t>
      </w:r>
      <w:r w:rsidRPr="00AD0536">
        <w:rPr>
          <w:rFonts w:ascii="SimSun" w:hAnsi="SimSun" w:hint="eastAsia"/>
          <w:sz w:val="18"/>
          <w:szCs w:val="18"/>
        </w:rPr>
        <w:t>与</w:t>
      </w:r>
      <w:r w:rsidRPr="00AD0536">
        <w:rPr>
          <w:rFonts w:ascii="SimSun" w:hAnsi="SimSun"/>
          <w:sz w:val="18"/>
          <w:szCs w:val="18"/>
        </w:rPr>
        <w:t>Llewellyn Margaret</w:t>
      </w:r>
      <w:r w:rsidRPr="00AD0536">
        <w:rPr>
          <w:rFonts w:ascii="SimSun" w:hAnsi="SimSun" w:hint="eastAsia"/>
          <w:sz w:val="18"/>
          <w:szCs w:val="18"/>
        </w:rPr>
        <w:t>，刊登于《生物科学法律》第</w:t>
      </w:r>
      <w:r w:rsidRPr="00AD0536">
        <w:rPr>
          <w:rFonts w:ascii="SimSun" w:hAnsi="SimSun"/>
          <w:sz w:val="18"/>
          <w:szCs w:val="18"/>
        </w:rPr>
        <w:t>4</w:t>
      </w:r>
      <w:r w:rsidRPr="00AD0536">
        <w:rPr>
          <w:rFonts w:ascii="SimSun" w:hAnsi="SimSun" w:hint="eastAsia"/>
          <w:sz w:val="18"/>
          <w:szCs w:val="18"/>
        </w:rPr>
        <w:t>卷第</w:t>
      </w:r>
      <w:r w:rsidRPr="00AD0536">
        <w:rPr>
          <w:rFonts w:ascii="SimSun" w:hAnsi="SimSun"/>
          <w:sz w:val="18"/>
          <w:szCs w:val="18"/>
        </w:rPr>
        <w:t>3</w:t>
      </w:r>
      <w:r w:rsidRPr="00AD0536">
        <w:rPr>
          <w:rFonts w:ascii="SimSun" w:hAnsi="SimSun" w:hint="eastAsia"/>
          <w:sz w:val="18"/>
          <w:szCs w:val="18"/>
        </w:rPr>
        <w:t>期，</w:t>
      </w:r>
      <w:r w:rsidRPr="00AD0536">
        <w:rPr>
          <w:rFonts w:ascii="SimSun" w:hAnsi="SimSun"/>
          <w:sz w:val="18"/>
          <w:szCs w:val="18"/>
        </w:rPr>
        <w:t>2000/2001</w:t>
      </w:r>
      <w:r w:rsidRPr="00AD0536">
        <w:rPr>
          <w:rFonts w:ascii="SimSun" w:hAnsi="SimSun" w:hint="eastAsia"/>
          <w:sz w:val="18"/>
          <w:szCs w:val="18"/>
        </w:rPr>
        <w:t>，第</w:t>
      </w:r>
      <w:r w:rsidRPr="00AD0536">
        <w:rPr>
          <w:rFonts w:ascii="SimSun" w:hAnsi="SimSun"/>
          <w:sz w:val="18"/>
          <w:szCs w:val="18"/>
        </w:rPr>
        <w:t>91</w:t>
      </w:r>
      <w:r w:rsidRPr="00AD0536">
        <w:rPr>
          <w:rFonts w:ascii="SimSun" w:hAnsi="SimSun" w:hint="eastAsia"/>
          <w:sz w:val="18"/>
          <w:szCs w:val="18"/>
        </w:rPr>
        <w:t>页《TRIPS与微生物的可专利性》。</w:t>
      </w:r>
    </w:p>
  </w:footnote>
  <w:footnote w:id="44">
    <w:p w:rsidR="0052456F" w:rsidRPr="00AD0536" w:rsidRDefault="0052456F">
      <w:pPr>
        <w:ind w:left="567" w:hanging="567"/>
        <w:jc w:val="both"/>
        <w:rPr>
          <w:rFonts w:ascii="SimSun" w:hAnsi="SimSun"/>
          <w:sz w:val="18"/>
          <w:szCs w:val="18"/>
        </w:rPr>
      </w:pPr>
      <w:r w:rsidRPr="00AD0536">
        <w:rPr>
          <w:rFonts w:ascii="SimSun" w:hAnsi="SimSun"/>
          <w:sz w:val="18"/>
          <w:szCs w:val="18"/>
          <w:vertAlign w:val="superscript"/>
        </w:rPr>
        <w:footnoteRef/>
      </w:r>
      <w:r w:rsidRPr="00AD0536">
        <w:rPr>
          <w:rFonts w:ascii="SimSun" w:hAnsi="SimSun"/>
          <w:sz w:val="18"/>
          <w:szCs w:val="18"/>
        </w:rPr>
        <w:tab/>
      </w:r>
      <w:r w:rsidRPr="00AD0536">
        <w:rPr>
          <w:rFonts w:ascii="SimSun" w:hAnsi="SimSun" w:hint="eastAsia"/>
          <w:sz w:val="18"/>
          <w:szCs w:val="18"/>
        </w:rPr>
        <w:t>《巴西专利审查指南》，</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 w:val="18"/>
            <w:szCs w:val="18"/>
          </w:rPr>
          <w:t>2.28.2</w:t>
        </w:r>
      </w:smartTag>
      <w:r w:rsidRPr="00AD0536">
        <w:rPr>
          <w:rFonts w:ascii="SimSun" w:hAnsi="SimSun"/>
          <w:sz w:val="18"/>
          <w:szCs w:val="18"/>
        </w:rPr>
        <w:t>.</w:t>
      </w:r>
      <w:r w:rsidRPr="00AD0536">
        <w:rPr>
          <w:rFonts w:ascii="SimSun" w:hAnsi="SimSun" w:hint="eastAsia"/>
          <w:sz w:val="18"/>
          <w:szCs w:val="18"/>
        </w:rPr>
        <w:t>，</w:t>
      </w:r>
      <w:r w:rsidRPr="00AD0536">
        <w:rPr>
          <w:rFonts w:ascii="SimSun" w:hAnsi="SimSun"/>
          <w:sz w:val="18"/>
          <w:szCs w:val="18"/>
        </w:rPr>
        <w:t>2002</w:t>
      </w:r>
      <w:r w:rsidRPr="00AD0536">
        <w:rPr>
          <w:rFonts w:ascii="SimSun" w:hAnsi="SimSun" w:hint="eastAsia"/>
          <w:sz w:val="18"/>
          <w:szCs w:val="18"/>
        </w:rPr>
        <w:t>年12月。</w:t>
      </w:r>
    </w:p>
  </w:footnote>
  <w:footnote w:id="45">
    <w:p w:rsidR="0052456F" w:rsidRPr="00AD0536" w:rsidRDefault="0052456F">
      <w:pPr>
        <w:ind w:left="567" w:hanging="567"/>
        <w:jc w:val="both"/>
        <w:rPr>
          <w:rFonts w:ascii="SimSun" w:hAnsi="SimSun"/>
          <w:sz w:val="18"/>
          <w:szCs w:val="18"/>
        </w:rPr>
      </w:pPr>
      <w:r w:rsidRPr="00AD0536">
        <w:rPr>
          <w:rStyle w:val="ae"/>
          <w:rFonts w:ascii="SimSun" w:hAnsi="SimSun"/>
          <w:sz w:val="18"/>
          <w:szCs w:val="18"/>
        </w:rPr>
        <w:footnoteRef/>
      </w:r>
      <w:r w:rsidRPr="00AD0536">
        <w:rPr>
          <w:rFonts w:ascii="SimSun" w:hAnsi="SimSun"/>
          <w:sz w:val="18"/>
          <w:szCs w:val="18"/>
        </w:rPr>
        <w:tab/>
        <w:t xml:space="preserve">G 0002/07 (Broccoli/PLANT BIOSCIENCE) of </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 w:val="18"/>
            <w:szCs w:val="18"/>
          </w:rPr>
          <w:t>9.12.10</w:t>
        </w:r>
      </w:smartTag>
      <w:r w:rsidRPr="00AD0536">
        <w:rPr>
          <w:rFonts w:ascii="SimSun" w:hAnsi="SimSun" w:hint="eastAsia"/>
          <w:sz w:val="18"/>
          <w:szCs w:val="18"/>
        </w:rPr>
        <w:t>。</w:t>
      </w:r>
    </w:p>
  </w:footnote>
  <w:footnote w:id="4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皱番茄专利</w:t>
      </w:r>
      <w:r w:rsidRPr="00AD0536">
        <w:rPr>
          <w:rFonts w:ascii="SimSun" w:hAnsi="SimSun"/>
          <w:szCs w:val="18"/>
        </w:rPr>
        <w:t>EP 1211926</w:t>
      </w:r>
      <w:r w:rsidRPr="00AD0536">
        <w:rPr>
          <w:rFonts w:ascii="SimSun" w:hAnsi="SimSun" w:hint="eastAsia"/>
          <w:szCs w:val="18"/>
        </w:rPr>
        <w:t>由以色列国农业部所有。</w:t>
      </w:r>
    </w:p>
  </w:footnote>
  <w:footnote w:id="4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《欧洲专利局审查指南》</w:t>
      </w:r>
      <w:r w:rsidRPr="00AD0536">
        <w:rPr>
          <w:rFonts w:ascii="SimSun" w:hAnsi="SimSun"/>
          <w:szCs w:val="18"/>
        </w:rPr>
        <w:t>G</w:t>
      </w:r>
      <w:r w:rsidRPr="00AD0536">
        <w:rPr>
          <w:rFonts w:ascii="SimSun" w:hAnsi="SimSun" w:hint="eastAsia"/>
          <w:szCs w:val="18"/>
        </w:rPr>
        <w:t>部分第</w:t>
      </w:r>
      <w:r w:rsidRPr="00AD0536">
        <w:rPr>
          <w:rFonts w:ascii="SimSun" w:hAnsi="SimSun"/>
          <w:szCs w:val="18"/>
        </w:rPr>
        <w:t>II-16</w:t>
      </w:r>
      <w:r w:rsidRPr="00AD0536">
        <w:rPr>
          <w:rFonts w:ascii="SimSun" w:hAnsi="SimSun" w:hint="eastAsia"/>
          <w:szCs w:val="18"/>
        </w:rPr>
        <w:t>章第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5.4.2</w:t>
        </w:r>
      </w:smartTag>
      <w:r w:rsidRPr="00AD0536">
        <w:rPr>
          <w:rFonts w:ascii="SimSun" w:hAnsi="SimSun" w:hint="eastAsia"/>
          <w:szCs w:val="18"/>
        </w:rPr>
        <w:t>节</w:t>
      </w:r>
      <w:r w:rsidRPr="00AD0536">
        <w:rPr>
          <w:rFonts w:ascii="SimSun" w:hAnsi="SimSun"/>
          <w:szCs w:val="18"/>
        </w:rPr>
        <w:t>(2012</w:t>
      </w:r>
      <w:r w:rsidRPr="00AD0536">
        <w:rPr>
          <w:rFonts w:ascii="SimSun" w:hAnsi="SimSun" w:hint="eastAsia"/>
          <w:szCs w:val="18"/>
        </w:rPr>
        <w:t>年6月</w:t>
      </w:r>
      <w:r w:rsidRPr="00AD0536">
        <w:rPr>
          <w:rFonts w:ascii="SimSun" w:hAnsi="SimSun"/>
          <w:szCs w:val="18"/>
        </w:rPr>
        <w:t>)</w:t>
      </w:r>
      <w:r w:rsidRPr="00AD0536">
        <w:rPr>
          <w:rFonts w:ascii="SimSun" w:hAnsi="SimSun" w:hint="eastAsia"/>
          <w:szCs w:val="18"/>
        </w:rPr>
        <w:t>。</w:t>
      </w:r>
    </w:p>
  </w:footnote>
  <w:footnote w:id="48">
    <w:p w:rsidR="0052456F" w:rsidRPr="00AD0536" w:rsidRDefault="0052456F">
      <w:pPr>
        <w:ind w:left="567" w:hanging="567"/>
        <w:jc w:val="both"/>
        <w:rPr>
          <w:rFonts w:ascii="SimSun" w:hAnsi="SimSun"/>
          <w:sz w:val="18"/>
          <w:szCs w:val="18"/>
        </w:rPr>
      </w:pPr>
      <w:r w:rsidRPr="00AD0536">
        <w:rPr>
          <w:rStyle w:val="a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指南列出了符合植物生产的必要生物过程的条件：杂交、相互繁殖、选种(如仅用于选种的马匹)、将动物(或其配子)进行杂交以便获得某些特性，这些都符合必要生物过程的条件，因而不能被授予专利权。即便这种方法包含有技术性质的额外特征，如利用遗传分子标记来选择其父代或子代，这种方法仍然属于必要生物过程，同时也无法被授予专利权。另一方面，包含有通过遗传工程将一种基因或特性植入植物中的过程</w:t>
      </w:r>
      <w:proofErr w:type="gramStart"/>
      <w:r w:rsidRPr="00AD0536">
        <w:rPr>
          <w:rFonts w:ascii="SimSun" w:hAnsi="SimSun" w:hint="eastAsia"/>
          <w:sz w:val="18"/>
          <w:szCs w:val="18"/>
        </w:rPr>
        <w:t>不</w:t>
      </w:r>
      <w:proofErr w:type="gramEnd"/>
      <w:r w:rsidRPr="00AD0536">
        <w:rPr>
          <w:rFonts w:ascii="SimSun" w:hAnsi="SimSun" w:hint="eastAsia"/>
          <w:sz w:val="18"/>
          <w:szCs w:val="18"/>
        </w:rPr>
        <w:t>有赖于整个基因组的重组和植物基因的自然混合，因此是可以被授予专利权的。</w:t>
      </w:r>
    </w:p>
  </w:footnote>
  <w:footnote w:id="49">
    <w:p w:rsidR="0052456F" w:rsidRPr="00AD0536" w:rsidRDefault="0052456F">
      <w:pPr>
        <w:ind w:left="567" w:hanging="567"/>
        <w:jc w:val="both"/>
        <w:rPr>
          <w:rFonts w:ascii="SimSun" w:hAnsi="SimSun"/>
          <w:sz w:val="18"/>
          <w:szCs w:val="18"/>
        </w:rPr>
      </w:pPr>
      <w:r w:rsidRPr="00AD0536">
        <w:rPr>
          <w:rStyle w:val="a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一种处理植物或动物用以改进其性质或产量或用以增强或抑制其增长的过程是</w:t>
      </w:r>
      <w:proofErr w:type="gramStart"/>
      <w:r w:rsidRPr="00AD0536">
        <w:rPr>
          <w:rFonts w:ascii="SimSun" w:hAnsi="SimSun" w:hint="eastAsia"/>
          <w:sz w:val="18"/>
          <w:szCs w:val="18"/>
        </w:rPr>
        <w:t>可专利</w:t>
      </w:r>
      <w:proofErr w:type="gramEnd"/>
      <w:r w:rsidRPr="00AD0536">
        <w:rPr>
          <w:rFonts w:ascii="SimSun" w:hAnsi="SimSun" w:hint="eastAsia"/>
          <w:sz w:val="18"/>
          <w:szCs w:val="18"/>
        </w:rPr>
        <w:t>的。例如，修剪树木的方法不被视为生产植物或动物的必要生物过程，因为其</w:t>
      </w:r>
      <w:proofErr w:type="gramStart"/>
      <w:r w:rsidRPr="00AD0536">
        <w:rPr>
          <w:rFonts w:ascii="SimSun" w:hAnsi="SimSun" w:hint="eastAsia"/>
          <w:sz w:val="18"/>
          <w:szCs w:val="18"/>
        </w:rPr>
        <w:t>不</w:t>
      </w:r>
      <w:proofErr w:type="gramEnd"/>
      <w:r w:rsidRPr="00AD0536">
        <w:rPr>
          <w:rFonts w:ascii="SimSun" w:hAnsi="SimSun" w:hint="eastAsia"/>
          <w:sz w:val="18"/>
          <w:szCs w:val="18"/>
        </w:rPr>
        <w:t>有赖于整个基因组的有性杂交和随后的植物和动物选种。类似地，一种处理植物的方法，典型的方式就是用生长刺激物质或辐射来处理，这种方法也不是生产植物或动物的必要生物过程。同样地，通过技术手段处理土地来抑制或促进植物生长也被排除在</w:t>
      </w:r>
      <w:proofErr w:type="gramStart"/>
      <w:r w:rsidRPr="00AD0536">
        <w:rPr>
          <w:rFonts w:ascii="SimSun" w:hAnsi="SimSun" w:hint="eastAsia"/>
          <w:sz w:val="18"/>
          <w:szCs w:val="18"/>
        </w:rPr>
        <w:t>可专利</w:t>
      </w:r>
      <w:proofErr w:type="gramEnd"/>
      <w:r w:rsidRPr="00AD0536">
        <w:rPr>
          <w:rFonts w:ascii="SimSun" w:hAnsi="SimSun" w:hint="eastAsia"/>
          <w:sz w:val="18"/>
          <w:szCs w:val="18"/>
        </w:rPr>
        <w:t>性之外。</w:t>
      </w:r>
    </w:p>
  </w:footnote>
  <w:footnote w:id="50">
    <w:p w:rsidR="0052456F" w:rsidRPr="00AD0536" w:rsidRDefault="0052456F">
      <w:pPr>
        <w:ind w:left="567" w:hanging="567"/>
        <w:jc w:val="both"/>
        <w:rPr>
          <w:rFonts w:ascii="SimSun" w:hAnsi="SimSun"/>
          <w:sz w:val="18"/>
          <w:szCs w:val="18"/>
        </w:rPr>
      </w:pPr>
      <w:r w:rsidRPr="00AD0536">
        <w:rPr>
          <w:rStyle w:val="a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于2005年第15号法最新修订的1970年第39号《专利法》第</w:t>
      </w:r>
      <w:r w:rsidRPr="00AD0536">
        <w:rPr>
          <w:rFonts w:ascii="SimSun" w:hAnsi="SimSun"/>
          <w:sz w:val="18"/>
          <w:szCs w:val="18"/>
        </w:rPr>
        <w:t>3(j)</w:t>
      </w:r>
      <w:r w:rsidRPr="00AD0536">
        <w:rPr>
          <w:rFonts w:ascii="SimSun" w:hAnsi="SimSun" w:hint="eastAsia"/>
          <w:sz w:val="18"/>
          <w:szCs w:val="18"/>
        </w:rPr>
        <w:t>部分。</w:t>
      </w:r>
    </w:p>
  </w:footnote>
  <w:footnote w:id="51">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proofErr w:type="spellStart"/>
      <w:r w:rsidRPr="00AD0536">
        <w:rPr>
          <w:rStyle w:val="af0"/>
          <w:rFonts w:ascii="SimSun" w:hAnsi="SimSun"/>
          <w:i w:val="0"/>
          <w:szCs w:val="18"/>
        </w:rPr>
        <w:t>Dimminaco</w:t>
      </w:r>
      <w:proofErr w:type="spellEnd"/>
      <w:r w:rsidRPr="00AD0536">
        <w:rPr>
          <w:rStyle w:val="af0"/>
          <w:rFonts w:ascii="SimSun" w:hAnsi="SimSun"/>
          <w:i w:val="0"/>
          <w:szCs w:val="18"/>
        </w:rPr>
        <w:t xml:space="preserve"> A.G. v Controller of </w:t>
      </w:r>
      <w:proofErr w:type="spellStart"/>
      <w:r w:rsidRPr="00AD0536">
        <w:rPr>
          <w:rStyle w:val="af0"/>
          <w:rFonts w:ascii="SimSun" w:hAnsi="SimSun"/>
          <w:i w:val="0"/>
          <w:szCs w:val="18"/>
        </w:rPr>
        <w:t>Patents</w:t>
      </w:r>
      <w:r w:rsidRPr="00AD0536">
        <w:rPr>
          <w:rFonts w:ascii="SimSun" w:hAnsi="SimSun"/>
          <w:szCs w:val="18"/>
        </w:rPr>
        <w:t>&amp;</w:t>
      </w:r>
      <w:r w:rsidRPr="00AD0536">
        <w:rPr>
          <w:rStyle w:val="af0"/>
          <w:rFonts w:ascii="SimSun" w:hAnsi="SimSun"/>
          <w:i w:val="0"/>
          <w:szCs w:val="18"/>
        </w:rPr>
        <w:t>Designs</w:t>
      </w:r>
      <w:proofErr w:type="spellEnd"/>
      <w:r w:rsidRPr="00AD0536">
        <w:rPr>
          <w:rFonts w:ascii="SimSun" w:hAnsi="SimSun" w:hint="eastAsia"/>
          <w:szCs w:val="18"/>
        </w:rPr>
        <w:t>，加尔各答高等法院，案件号</w:t>
      </w:r>
      <w:r w:rsidRPr="00AD0536">
        <w:rPr>
          <w:rFonts w:ascii="SimSun" w:hAnsi="SimSun"/>
          <w:szCs w:val="18"/>
        </w:rPr>
        <w:t>268/2002</w:t>
      </w:r>
      <w:r w:rsidRPr="00AD0536">
        <w:rPr>
          <w:rFonts w:ascii="SimSun" w:hAnsi="SimSun" w:hint="eastAsia"/>
          <w:szCs w:val="18"/>
        </w:rPr>
        <w:t>，</w:t>
      </w:r>
      <w:smartTag w:uri="urn:schemas-microsoft-com:office:smarttags" w:element="chsdate">
        <w:smartTagPr>
          <w:attr w:name="IsROCDate" w:val="False"/>
          <w:attr w:name="IsLunarDate" w:val="False"/>
          <w:attr w:name="Day" w:val="15"/>
          <w:attr w:name="Month" w:val="1"/>
          <w:attr w:name="Year" w:val="2002"/>
        </w:smartTagPr>
        <w:r w:rsidRPr="00AD0536">
          <w:rPr>
            <w:rFonts w:ascii="SimSun" w:hAnsi="SimSun"/>
            <w:szCs w:val="18"/>
          </w:rPr>
          <w:t>2002</w:t>
        </w:r>
        <w:r w:rsidRPr="00AD0536">
          <w:rPr>
            <w:rFonts w:ascii="SimSun" w:hAnsi="SimSun" w:hint="eastAsia"/>
            <w:szCs w:val="18"/>
          </w:rPr>
          <w:t>年1月15日</w:t>
        </w:r>
      </w:smartTag>
      <w:r w:rsidRPr="00AD0536">
        <w:rPr>
          <w:rFonts w:ascii="SimSun" w:hAnsi="SimSun" w:hint="eastAsia"/>
          <w:szCs w:val="18"/>
        </w:rPr>
        <w:t>。</w:t>
      </w:r>
    </w:p>
  </w:footnote>
  <w:footnote w:id="5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该专利申请曾被专利局长予以驳回，理由是一种生产包含有活有机物的疫苗的方法不能构成一种制造方法，也不是由制造过程生产出的物质，这是因为活的有机物不属于专利定义中“制造”一词的覆盖范围内。但是，在上诉时，加尔各答高等法院认为，专利局长只是因为该过程的最终产品包含有活的有机物而驳回专利，他犯了错误。法院认为，印度专利立法不从</w:t>
      </w:r>
      <w:proofErr w:type="gramStart"/>
      <w:r w:rsidRPr="00AD0536">
        <w:rPr>
          <w:rFonts w:ascii="SimSun" w:hAnsi="SimSun" w:hint="eastAsia"/>
          <w:szCs w:val="18"/>
        </w:rPr>
        <w:t>可专利</w:t>
      </w:r>
      <w:proofErr w:type="gramEnd"/>
      <w:r w:rsidRPr="00AD0536">
        <w:rPr>
          <w:rFonts w:ascii="SimSun" w:hAnsi="SimSun" w:hint="eastAsia"/>
          <w:szCs w:val="18"/>
        </w:rPr>
        <w:t>性中排除实验室可控环境中生产的微生物。所发明的疫苗生产过程致使最终产品具有生命，这一事实并不使之不可被授予专利权。法院认为，只要制造疫苗的过程是新的，能够得到工业应用，并具有创造性，且制造出可销售的产品，那么这就是一项可被授予专利权的发明。</w:t>
      </w:r>
    </w:p>
  </w:footnote>
  <w:footnote w:id="5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proofErr w:type="spellStart"/>
      <w:r w:rsidRPr="00AD0536">
        <w:rPr>
          <w:rFonts w:ascii="SimSun" w:hAnsi="SimSun"/>
          <w:szCs w:val="18"/>
        </w:rPr>
        <w:t>Swarup</w:t>
      </w:r>
      <w:proofErr w:type="spellEnd"/>
      <w:r w:rsidRPr="00AD0536">
        <w:rPr>
          <w:rFonts w:ascii="SimSun" w:hAnsi="SimSun"/>
          <w:szCs w:val="18"/>
        </w:rPr>
        <w:t xml:space="preserve"> Kumar</w:t>
      </w:r>
      <w:r w:rsidRPr="00AD0536">
        <w:rPr>
          <w:rFonts w:ascii="SimSun" w:hAnsi="SimSun" w:hint="eastAsia"/>
          <w:szCs w:val="18"/>
        </w:rPr>
        <w:t>所著《印度生物材料的可专利性——基本医疗抗体》刊登于《</w:t>
      </w:r>
      <w:r w:rsidRPr="00AD0536">
        <w:rPr>
          <w:rFonts w:ascii="SimSun" w:hAnsi="SimSun"/>
          <w:szCs w:val="18"/>
          <w:u w:val="single"/>
        </w:rPr>
        <w:t>Scripted</w:t>
      </w:r>
      <w:r w:rsidRPr="00AD0536">
        <w:rPr>
          <w:rFonts w:ascii="SimSun" w:hAnsi="SimSun" w:hint="eastAsia"/>
          <w:szCs w:val="18"/>
        </w:rPr>
        <w:t>》第</w:t>
      </w:r>
      <w:r w:rsidRPr="00AD0536">
        <w:rPr>
          <w:rFonts w:ascii="SimSun" w:hAnsi="SimSun"/>
          <w:szCs w:val="18"/>
        </w:rPr>
        <w:t>5</w:t>
      </w:r>
      <w:r w:rsidRPr="00AD0536">
        <w:rPr>
          <w:rFonts w:ascii="SimSun" w:hAnsi="SimSun" w:hint="eastAsia"/>
          <w:szCs w:val="18"/>
        </w:rPr>
        <w:t>卷第3期，</w:t>
      </w:r>
      <w:r w:rsidRPr="00AD0536">
        <w:rPr>
          <w:rFonts w:ascii="SimSun" w:hAnsi="SimSun"/>
          <w:szCs w:val="18"/>
        </w:rPr>
        <w:t>2008</w:t>
      </w:r>
      <w:r w:rsidRPr="00AD0536">
        <w:rPr>
          <w:rFonts w:ascii="SimSun" w:hAnsi="SimSun" w:hint="eastAsia"/>
          <w:szCs w:val="18"/>
        </w:rPr>
        <w:t>年12月版，第</w:t>
      </w:r>
      <w:r w:rsidRPr="00AD0536">
        <w:rPr>
          <w:rFonts w:ascii="SimSun" w:hAnsi="SimSun"/>
          <w:szCs w:val="18"/>
        </w:rPr>
        <w:t>585</w:t>
      </w:r>
      <w:r w:rsidRPr="00AD0536">
        <w:rPr>
          <w:rFonts w:ascii="SimSun" w:hAnsi="SimSun" w:hint="eastAsia"/>
          <w:szCs w:val="18"/>
        </w:rPr>
        <w:t>页。</w:t>
      </w:r>
    </w:p>
  </w:footnote>
  <w:footnote w:id="5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各国用来对此类发明加以说明的术语和定义不尽相同。例如，</w:t>
      </w:r>
      <w:r w:rsidR="00542ECF">
        <w:rPr>
          <w:rFonts w:ascii="SimSun" w:hAnsi="SimSun" w:hint="eastAsia"/>
          <w:szCs w:val="18"/>
        </w:rPr>
        <w:t>欧专局</w:t>
      </w:r>
      <w:r w:rsidRPr="00AD0536">
        <w:rPr>
          <w:rFonts w:ascii="SimSun" w:hAnsi="SimSun" w:hint="eastAsia"/>
          <w:szCs w:val="18"/>
        </w:rPr>
        <w:t>使用“计算机实施的发明”来“涵盖涉及到计算机、计算机网络或其他可编程装置的权利要求，要求保护的发明中一个或多个特征乍看之下可以通过一个或多个程序来加以实现”(参见《欧洲专利局审查指南》(2010年4月版)(下称《</w:t>
      </w:r>
      <w:r w:rsidR="00542ECF">
        <w:rPr>
          <w:rFonts w:ascii="SimSun" w:hAnsi="SimSun" w:hint="eastAsia"/>
          <w:szCs w:val="18"/>
        </w:rPr>
        <w:t>欧专局</w:t>
      </w:r>
      <w:r w:rsidRPr="00AD0536">
        <w:rPr>
          <w:rFonts w:ascii="SimSun" w:hAnsi="SimSun" w:hint="eastAsia"/>
          <w:szCs w:val="18"/>
        </w:rPr>
        <w:t>指南》)第C部分地IV章)。另一方面，《日本专利与实用新型审查指南》(下称《</w:t>
      </w:r>
      <w:r w:rsidR="00542ECF">
        <w:rPr>
          <w:rFonts w:ascii="SimSun" w:hAnsi="SimSun" w:hint="eastAsia"/>
          <w:szCs w:val="18"/>
        </w:rPr>
        <w:t>特许厅</w:t>
      </w:r>
      <w:r w:rsidRPr="00AD0536">
        <w:rPr>
          <w:rFonts w:ascii="SimSun" w:hAnsi="SimSun" w:hint="eastAsia"/>
          <w:szCs w:val="18"/>
        </w:rPr>
        <w:t>指南》)中用“计算机软件相关的发明(或软件相关的发明)”来描述一项需要软件来加以实施的发明(</w:t>
      </w:r>
      <w:proofErr w:type="gramStart"/>
      <w:r w:rsidRPr="00AD0536">
        <w:rPr>
          <w:rFonts w:ascii="SimSun" w:hAnsi="SimSun" w:hint="eastAsia"/>
          <w:szCs w:val="18"/>
        </w:rPr>
        <w:t>参见第</w:t>
      </w:r>
      <w:proofErr w:type="gramEnd"/>
      <w:r w:rsidRPr="00AD0536">
        <w:rPr>
          <w:rFonts w:ascii="SimSun" w:hAnsi="SimSun" w:hint="eastAsia"/>
          <w:szCs w:val="18"/>
        </w:rPr>
        <w:t>VII部分第一章)。一些条款则将“软件发明”定义为“在发明范畴内，一种通过涉及或包括编程计算机的方式加以实施的发明”</w:t>
      </w:r>
      <w:r w:rsidRPr="00AD0536">
        <w:rPr>
          <w:rFonts w:ascii="SimSun" w:hAnsi="SimSun"/>
          <w:szCs w:val="18"/>
        </w:rPr>
        <w:t>(</w:t>
      </w:r>
      <w:r w:rsidRPr="00AD0536">
        <w:rPr>
          <w:rFonts w:ascii="SimSun" w:hAnsi="SimSun" w:hint="eastAsia"/>
          <w:szCs w:val="18"/>
        </w:rPr>
        <w:t>参见：</w:t>
      </w:r>
      <w:r w:rsidRPr="00AD0536">
        <w:rPr>
          <w:rFonts w:ascii="SimSun" w:hAnsi="SimSun"/>
          <w:szCs w:val="18"/>
        </w:rPr>
        <w:t>David Bainbridge</w:t>
      </w:r>
      <w:r w:rsidRPr="00AD0536">
        <w:rPr>
          <w:rFonts w:ascii="SimSun" w:hAnsi="SimSun" w:hint="eastAsia"/>
          <w:szCs w:val="18"/>
        </w:rPr>
        <w:t>教授所著《计算机软件的法律保护》第五版</w:t>
      </w:r>
      <w:r w:rsidRPr="00AD0536">
        <w:rPr>
          <w:rFonts w:ascii="SimSun" w:hAnsi="SimSun"/>
          <w:szCs w:val="18"/>
        </w:rPr>
        <w:t>(2008)</w:t>
      </w:r>
      <w:r w:rsidRPr="00AD0536">
        <w:rPr>
          <w:rFonts w:ascii="SimSun" w:hAnsi="SimSun" w:hint="eastAsia"/>
          <w:szCs w:val="18"/>
        </w:rPr>
        <w:t>第</w:t>
      </w:r>
      <w:r w:rsidRPr="00AD0536">
        <w:rPr>
          <w:rFonts w:ascii="SimSun" w:hAnsi="SimSun"/>
          <w:szCs w:val="18"/>
        </w:rPr>
        <w:t>284</w:t>
      </w:r>
      <w:r w:rsidRPr="00AD0536">
        <w:rPr>
          <w:rFonts w:ascii="SimSun" w:hAnsi="SimSun" w:hint="eastAsia"/>
          <w:szCs w:val="18"/>
        </w:rPr>
        <w:t>页</w:t>
      </w:r>
      <w:r w:rsidRPr="00AD0536">
        <w:rPr>
          <w:rFonts w:ascii="SimSun" w:hAnsi="SimSun"/>
          <w:szCs w:val="18"/>
        </w:rPr>
        <w:t>)</w:t>
      </w:r>
      <w:r w:rsidRPr="00AD0536">
        <w:rPr>
          <w:rFonts w:ascii="SimSun" w:hAnsi="SimSun" w:hint="eastAsia"/>
          <w:szCs w:val="18"/>
        </w:rPr>
        <w:t>。</w:t>
      </w:r>
    </w:p>
  </w:footnote>
  <w:footnote w:id="5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其他作者请参见：</w:t>
      </w:r>
      <w:r w:rsidRPr="00AD0536">
        <w:rPr>
          <w:rFonts w:ascii="SimSun" w:hAnsi="SimSun"/>
          <w:szCs w:val="18"/>
        </w:rPr>
        <w:t>Pamela Samuelson</w:t>
      </w:r>
      <w:r w:rsidRPr="00AD0536">
        <w:rPr>
          <w:rFonts w:ascii="SimSun" w:hAnsi="SimSun" w:hint="eastAsia"/>
          <w:szCs w:val="18"/>
        </w:rPr>
        <w:t>《计算机程序案例研究》——《知识产权在科技领域的全球视野》第</w:t>
      </w:r>
      <w:r w:rsidRPr="00AD0536">
        <w:rPr>
          <w:rFonts w:ascii="SimSun" w:hAnsi="SimSun"/>
          <w:szCs w:val="18"/>
        </w:rPr>
        <w:t>284</w:t>
      </w:r>
      <w:r w:rsidRPr="00AD0536">
        <w:rPr>
          <w:rFonts w:ascii="SimSun" w:hAnsi="SimSun" w:hint="eastAsia"/>
          <w:szCs w:val="18"/>
        </w:rPr>
        <w:t>期</w:t>
      </w:r>
      <w:r w:rsidRPr="00AD0536">
        <w:rPr>
          <w:rFonts w:ascii="SimSun" w:hAnsi="SimSun"/>
          <w:szCs w:val="18"/>
        </w:rPr>
        <w:t>(1993)</w:t>
      </w:r>
      <w:r w:rsidRPr="00AD0536">
        <w:rPr>
          <w:rFonts w:ascii="SimSun" w:hAnsi="SimSun" w:hint="eastAsia"/>
          <w:szCs w:val="18"/>
        </w:rPr>
        <w:t>；</w:t>
      </w:r>
      <w:r w:rsidRPr="00AD0536">
        <w:rPr>
          <w:rFonts w:ascii="SimSun" w:hAnsi="SimSun"/>
          <w:szCs w:val="18"/>
        </w:rPr>
        <w:t>John H. Barton</w:t>
      </w:r>
      <w:r w:rsidRPr="00AD0536">
        <w:rPr>
          <w:rFonts w:ascii="SimSun" w:hAnsi="SimSun" w:hint="eastAsia"/>
          <w:szCs w:val="18"/>
        </w:rPr>
        <w:t>《使知识产权制度适应于新技术》——《知识产权在科技领域的全球视野》</w:t>
      </w:r>
      <w:proofErr w:type="gramStart"/>
      <w:r w:rsidRPr="00AD0536">
        <w:rPr>
          <w:rFonts w:ascii="SimSun" w:hAnsi="SimSun" w:hint="eastAsia"/>
          <w:szCs w:val="18"/>
        </w:rPr>
        <w:t>第</w:t>
      </w:r>
      <w:r w:rsidRPr="00AD0536">
        <w:rPr>
          <w:rFonts w:ascii="SimSun" w:hAnsi="SimSun"/>
          <w:szCs w:val="18"/>
        </w:rPr>
        <w:t>256</w:t>
      </w:r>
      <w:r w:rsidRPr="00AD0536">
        <w:rPr>
          <w:rFonts w:ascii="SimSun" w:hAnsi="SimSun" w:hint="eastAsia"/>
          <w:szCs w:val="18"/>
        </w:rPr>
        <w:t>期</w:t>
      </w:r>
      <w:r w:rsidRPr="00AD0536">
        <w:rPr>
          <w:rFonts w:ascii="SimSun" w:hAnsi="SimSun"/>
          <w:szCs w:val="18"/>
        </w:rPr>
        <w:t>(</w:t>
      </w:r>
      <w:proofErr w:type="gramEnd"/>
      <w:r w:rsidRPr="00AD0536">
        <w:rPr>
          <w:rFonts w:ascii="SimSun" w:hAnsi="SimSun"/>
          <w:szCs w:val="18"/>
        </w:rPr>
        <w:t>1993)</w:t>
      </w:r>
      <w:r w:rsidRPr="00AD0536">
        <w:rPr>
          <w:rFonts w:ascii="SimSun" w:hAnsi="SimSun" w:hint="eastAsia"/>
          <w:szCs w:val="18"/>
        </w:rPr>
        <w:t>；</w:t>
      </w:r>
      <w:r w:rsidRPr="00AD0536">
        <w:rPr>
          <w:rFonts w:ascii="SimSun" w:hAnsi="SimSun"/>
          <w:szCs w:val="18"/>
        </w:rPr>
        <w:t>Masako Kikuchi</w:t>
      </w:r>
      <w:r w:rsidRPr="00AD0536">
        <w:rPr>
          <w:rFonts w:ascii="SimSun" w:hAnsi="SimSun" w:hint="eastAsia"/>
          <w:szCs w:val="18"/>
        </w:rPr>
        <w:t>《美国、欧洲和日本的专利门槛和可专利性》——《CASRIP通讯夏刊2009》第16卷第3期，参见第二章；以及</w:t>
      </w:r>
      <w:proofErr w:type="spellStart"/>
      <w:r w:rsidRPr="00AD0536">
        <w:rPr>
          <w:rFonts w:ascii="SimSun" w:hAnsi="SimSun"/>
          <w:szCs w:val="18"/>
        </w:rPr>
        <w:t>Talat</w:t>
      </w:r>
      <w:proofErr w:type="spellEnd"/>
      <w:r w:rsidRPr="00AD0536">
        <w:rPr>
          <w:rFonts w:ascii="SimSun" w:hAnsi="SimSun"/>
          <w:szCs w:val="18"/>
        </w:rPr>
        <w:t xml:space="preserve"> Kaya</w:t>
      </w:r>
      <w:r w:rsidRPr="00AD0536">
        <w:rPr>
          <w:rFonts w:ascii="SimSun" w:hAnsi="SimSun" w:hint="eastAsia"/>
          <w:szCs w:val="18"/>
        </w:rPr>
        <w:t>《〈TRIPS协定〉规定下的计算机软件可专利性比较分析：美国、欧盟与土耳其》——《</w:t>
      </w:r>
      <w:r w:rsidRPr="00AD0536">
        <w:rPr>
          <w:rFonts w:ascii="SimSun" w:hAnsi="SimSun"/>
          <w:szCs w:val="18"/>
        </w:rPr>
        <w:t>4 Ankara Law Review 1</w:t>
      </w:r>
      <w:r w:rsidRPr="00AD0536">
        <w:rPr>
          <w:rFonts w:ascii="SimSun" w:hAnsi="SimSun" w:hint="eastAsia"/>
          <w:szCs w:val="18"/>
        </w:rPr>
        <w:t>》</w:t>
      </w:r>
      <w:r w:rsidR="00AD0536">
        <w:rPr>
          <w:rFonts w:ascii="SimSun" w:hAnsi="SimSun"/>
          <w:szCs w:val="18"/>
        </w:rPr>
        <w:t>，</w:t>
      </w:r>
      <w:r w:rsidRPr="00AD0536">
        <w:rPr>
          <w:rFonts w:ascii="SimSun" w:hAnsi="SimSun"/>
          <w:szCs w:val="18"/>
        </w:rPr>
        <w:t>43</w:t>
      </w:r>
      <w:r w:rsidR="00AD0536">
        <w:rPr>
          <w:rFonts w:ascii="SimSun" w:hAnsi="SimSun"/>
          <w:szCs w:val="18"/>
        </w:rPr>
        <w:t>，</w:t>
      </w:r>
      <w:r w:rsidRPr="00AD0536">
        <w:rPr>
          <w:rFonts w:ascii="SimSun" w:hAnsi="SimSun"/>
          <w:szCs w:val="18"/>
        </w:rPr>
        <w:t>64(2007)</w:t>
      </w:r>
      <w:r w:rsidRPr="00AD0536">
        <w:rPr>
          <w:rFonts w:ascii="SimSun" w:hAnsi="SimSun" w:hint="eastAsia"/>
          <w:szCs w:val="18"/>
        </w:rPr>
        <w:t>。</w:t>
      </w:r>
    </w:p>
  </w:footnote>
  <w:footnote w:id="5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Eloise </w:t>
      </w:r>
      <w:proofErr w:type="spellStart"/>
      <w:r w:rsidRPr="00AD0536">
        <w:rPr>
          <w:rFonts w:ascii="SimSun" w:hAnsi="SimSun"/>
          <w:szCs w:val="18"/>
        </w:rPr>
        <w:t>Gratton</w:t>
      </w:r>
      <w:proofErr w:type="spellEnd"/>
      <w:r w:rsidRPr="00AD0536">
        <w:rPr>
          <w:rFonts w:ascii="SimSun" w:hAnsi="SimSun" w:hint="eastAsia"/>
          <w:szCs w:val="18"/>
        </w:rPr>
        <w:t>《专利保护是否应虑及软件相关发明？》，</w:t>
      </w:r>
      <w:r w:rsidRPr="00AD0536">
        <w:rPr>
          <w:rFonts w:ascii="SimSun" w:hAnsi="SimSun"/>
          <w:szCs w:val="18"/>
        </w:rPr>
        <w:t>7 Comp. L. Rev. &amp; Tech. J. 223</w:t>
      </w:r>
      <w:r w:rsidR="00AD0536">
        <w:rPr>
          <w:rFonts w:ascii="SimSun" w:hAnsi="SimSun"/>
          <w:szCs w:val="18"/>
        </w:rPr>
        <w:t>，</w:t>
      </w:r>
      <w:r w:rsidRPr="00AD0536">
        <w:rPr>
          <w:rFonts w:ascii="SimSun" w:hAnsi="SimSun"/>
          <w:szCs w:val="18"/>
        </w:rPr>
        <w:t>223 (2003</w:t>
      </w:r>
      <w:proofErr w:type="gramStart"/>
      <w:r w:rsidRPr="00AD0536">
        <w:rPr>
          <w:rFonts w:ascii="SimSun" w:hAnsi="SimSun"/>
          <w:szCs w:val="18"/>
        </w:rPr>
        <w:t>)</w:t>
      </w:r>
      <w:r w:rsidRPr="00AD0536">
        <w:rPr>
          <w:rFonts w:ascii="SimSun" w:hAnsi="SimSun" w:hint="eastAsia"/>
          <w:szCs w:val="18"/>
        </w:rPr>
        <w:t>。</w:t>
      </w:r>
      <w:proofErr w:type="gramEnd"/>
    </w:p>
  </w:footnote>
  <w:footnote w:id="5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Barton</w:t>
      </w:r>
      <w:r w:rsidR="00AD0536">
        <w:rPr>
          <w:rFonts w:ascii="SimSun" w:hAnsi="SimSun"/>
          <w:szCs w:val="18"/>
        </w:rPr>
        <w:t>，</w:t>
      </w:r>
      <w:r w:rsidR="00AD0536">
        <w:rPr>
          <w:rFonts w:ascii="SimSun" w:hAnsi="SimSun" w:hint="eastAsia"/>
          <w:szCs w:val="18"/>
        </w:rPr>
        <w:t>前注</w:t>
      </w:r>
      <w:r w:rsidRPr="00AD0536">
        <w:rPr>
          <w:rFonts w:ascii="SimSun" w:hAnsi="SimSun"/>
          <w:szCs w:val="18"/>
        </w:rPr>
        <w:t>54</w:t>
      </w:r>
      <w:r w:rsidR="00AD0536">
        <w:rPr>
          <w:rFonts w:ascii="SimSun" w:hAnsi="SimSun" w:hint="eastAsia"/>
          <w:szCs w:val="18"/>
        </w:rPr>
        <w:t>第</w:t>
      </w:r>
      <w:r w:rsidRPr="00AD0536">
        <w:rPr>
          <w:rFonts w:ascii="SimSun" w:hAnsi="SimSun"/>
          <w:szCs w:val="18"/>
        </w:rPr>
        <w:t>265</w:t>
      </w:r>
      <w:r w:rsidR="00AD0536">
        <w:rPr>
          <w:rFonts w:ascii="SimSun" w:hAnsi="SimSun" w:hint="eastAsia"/>
          <w:szCs w:val="18"/>
        </w:rPr>
        <w:t>页</w:t>
      </w:r>
      <w:r w:rsidRPr="00AD0536">
        <w:rPr>
          <w:rFonts w:ascii="SimSun" w:hAnsi="SimSun" w:hint="eastAsia"/>
          <w:szCs w:val="18"/>
        </w:rPr>
        <w:t>。</w:t>
      </w:r>
    </w:p>
  </w:footnote>
  <w:footnote w:id="58">
    <w:p w:rsidR="0052456F" w:rsidRPr="00AD0536" w:rsidRDefault="0052456F">
      <w:pPr>
        <w:pStyle w:val="aa"/>
        <w:rPr>
          <w:rFonts w:ascii="SimSun" w:hAnsi="SimSun"/>
          <w:szCs w:val="18"/>
        </w:rPr>
      </w:pPr>
      <w:r w:rsidRPr="00AD0536">
        <w:rPr>
          <w:rStyle w:val="ae"/>
          <w:rFonts w:ascii="SimSun" w:hAnsi="SimSun"/>
          <w:szCs w:val="18"/>
        </w:rPr>
        <w:footnoteRef/>
      </w:r>
      <w:r w:rsidR="00AD0536">
        <w:rPr>
          <w:rFonts w:ascii="SimSun" w:hAnsi="SimSun" w:hint="eastAsia"/>
          <w:szCs w:val="18"/>
        </w:rPr>
        <w:tab/>
      </w:r>
      <w:r w:rsidRPr="00AD0536">
        <w:rPr>
          <w:rFonts w:ascii="SimSun" w:hAnsi="SimSun" w:hint="eastAsia"/>
          <w:szCs w:val="18"/>
        </w:rPr>
        <w:t>更多详细内容，请参见第三章的前文脚注54及本文件第65段。</w:t>
      </w:r>
    </w:p>
  </w:footnote>
  <w:footnote w:id="5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美国、日本和</w:t>
      </w:r>
      <w:r w:rsidR="00542ECF">
        <w:rPr>
          <w:rFonts w:ascii="SimSun" w:hAnsi="SimSun" w:hint="eastAsia"/>
          <w:szCs w:val="18"/>
        </w:rPr>
        <w:t>欧专局</w:t>
      </w:r>
      <w:r w:rsidRPr="00AD0536">
        <w:rPr>
          <w:rFonts w:ascii="SimSun" w:hAnsi="SimSun" w:hint="eastAsia"/>
          <w:szCs w:val="18"/>
        </w:rPr>
        <w:t>都已根据某些标准授予了越来越多的专利相关发明专利权。参见</w:t>
      </w:r>
      <w:r w:rsidRPr="00AD0536">
        <w:rPr>
          <w:rFonts w:ascii="SimSun" w:hAnsi="SimSun"/>
          <w:szCs w:val="18"/>
        </w:rPr>
        <w:t>Samuelson</w:t>
      </w:r>
      <w:r w:rsidRPr="00AD0536">
        <w:rPr>
          <w:rFonts w:ascii="SimSun" w:hAnsi="SimSun" w:hint="eastAsia"/>
          <w:szCs w:val="18"/>
        </w:rPr>
        <w:t>和</w:t>
      </w:r>
      <w:r w:rsidRPr="00AD0536">
        <w:rPr>
          <w:rFonts w:ascii="SimSun" w:hAnsi="SimSun"/>
          <w:szCs w:val="18"/>
        </w:rPr>
        <w:t>Kikuchi</w:t>
      </w:r>
      <w:r w:rsidRPr="00AD0536">
        <w:rPr>
          <w:rFonts w:ascii="SimSun" w:hAnsi="SimSun" w:hint="eastAsia"/>
          <w:szCs w:val="18"/>
        </w:rPr>
        <w:t>，前文脚注50；</w:t>
      </w:r>
      <w:r w:rsidRPr="00AD0536">
        <w:rPr>
          <w:rFonts w:ascii="SimSun" w:hAnsi="SimSun"/>
          <w:szCs w:val="18"/>
        </w:rPr>
        <w:t xml:space="preserve">Sigrid </w:t>
      </w:r>
      <w:proofErr w:type="spellStart"/>
      <w:r w:rsidRPr="00AD0536">
        <w:rPr>
          <w:rFonts w:ascii="SimSun" w:hAnsi="SimSun"/>
          <w:szCs w:val="18"/>
        </w:rPr>
        <w:t>Sterckx</w:t>
      </w:r>
      <w:proofErr w:type="spellEnd"/>
      <w:r w:rsidRPr="00AD0536">
        <w:rPr>
          <w:rFonts w:ascii="SimSun" w:hAnsi="SimSun" w:hint="eastAsia"/>
          <w:szCs w:val="18"/>
        </w:rPr>
        <w:t>和</w:t>
      </w:r>
      <w:r w:rsidRPr="00AD0536">
        <w:rPr>
          <w:rFonts w:ascii="SimSun" w:hAnsi="SimSun"/>
          <w:szCs w:val="18"/>
        </w:rPr>
        <w:t xml:space="preserve">Julian </w:t>
      </w:r>
      <w:proofErr w:type="spellStart"/>
      <w:r w:rsidRPr="00AD0536">
        <w:rPr>
          <w:rFonts w:ascii="SimSun" w:hAnsi="SimSun"/>
          <w:szCs w:val="18"/>
        </w:rPr>
        <w:t>Cockbain</w:t>
      </w:r>
      <w:proofErr w:type="spellEnd"/>
      <w:r w:rsidRPr="00AD0536">
        <w:rPr>
          <w:rFonts w:ascii="SimSun" w:hAnsi="SimSun" w:hint="eastAsia"/>
          <w:szCs w:val="18"/>
        </w:rPr>
        <w:t>，《欧洲计算机软件可专利性：进一步解读〈欧洲专利公约〉第</w:t>
      </w:r>
      <w:r w:rsidRPr="00AD0536">
        <w:rPr>
          <w:rFonts w:ascii="SimSun" w:hAnsi="SimSun"/>
          <w:szCs w:val="18"/>
        </w:rPr>
        <w:t>52(2)</w:t>
      </w:r>
      <w:r w:rsidRPr="00AD0536">
        <w:rPr>
          <w:rFonts w:ascii="SimSun" w:hAnsi="SimSun" w:hint="eastAsia"/>
          <w:szCs w:val="18"/>
        </w:rPr>
        <w:t>和</w:t>
      </w:r>
      <w:r w:rsidRPr="00AD0536">
        <w:rPr>
          <w:rFonts w:ascii="SimSun" w:hAnsi="SimSun"/>
          <w:szCs w:val="18"/>
        </w:rPr>
        <w:t>(3)</w:t>
      </w:r>
      <w:r w:rsidRPr="00AD0536">
        <w:rPr>
          <w:rFonts w:ascii="SimSun" w:hAnsi="SimSun" w:hint="eastAsia"/>
          <w:szCs w:val="18"/>
        </w:rPr>
        <w:t>条》，第51章，2010年10月，第13卷，第3部分，第</w:t>
      </w:r>
      <w:r w:rsidRPr="00AD0536">
        <w:rPr>
          <w:rFonts w:ascii="SimSun" w:hAnsi="SimSun"/>
          <w:szCs w:val="18"/>
        </w:rPr>
        <w:t>366–402</w:t>
      </w:r>
      <w:r w:rsidRPr="00AD0536">
        <w:rPr>
          <w:rFonts w:ascii="SimSun" w:hAnsi="SimSun" w:hint="eastAsia"/>
          <w:szCs w:val="18"/>
        </w:rPr>
        <w:t>页；</w:t>
      </w:r>
      <w:r w:rsidRPr="00AD0536">
        <w:rPr>
          <w:rFonts w:ascii="SimSun" w:hAnsi="SimSun"/>
          <w:szCs w:val="18"/>
        </w:rPr>
        <w:t>David Bainbridge</w:t>
      </w:r>
      <w:r w:rsidRPr="00AD0536">
        <w:rPr>
          <w:rFonts w:ascii="SimSun" w:hAnsi="SimSun" w:hint="eastAsia"/>
          <w:szCs w:val="18"/>
        </w:rPr>
        <w:t>教授《计算机软件的法律保护》第</w:t>
      </w:r>
      <w:r w:rsidRPr="00AD0536">
        <w:rPr>
          <w:rFonts w:ascii="SimSun" w:hAnsi="SimSun"/>
          <w:szCs w:val="18"/>
        </w:rPr>
        <w:t>290</w:t>
      </w:r>
      <w:r w:rsidRPr="00AD0536">
        <w:rPr>
          <w:rFonts w:ascii="SimSun" w:hAnsi="SimSun" w:hint="eastAsia"/>
          <w:szCs w:val="18"/>
        </w:rPr>
        <w:t>页</w:t>
      </w:r>
      <w:r w:rsidRPr="00AD0536">
        <w:rPr>
          <w:rFonts w:ascii="SimSun" w:hAnsi="SimSun"/>
          <w:szCs w:val="18"/>
        </w:rPr>
        <w:t>(2008)</w:t>
      </w:r>
      <w:r w:rsidRPr="00AD0536">
        <w:rPr>
          <w:rFonts w:ascii="SimSun" w:hAnsi="SimSun" w:hint="eastAsia"/>
          <w:szCs w:val="18"/>
        </w:rPr>
        <w:t>。</w:t>
      </w:r>
    </w:p>
  </w:footnote>
  <w:footnote w:id="6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本文“第三章”、附件一和附件二中给出了详细内容。</w:t>
      </w:r>
    </w:p>
  </w:footnote>
  <w:footnote w:id="61">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Kikuchi</w:t>
      </w:r>
      <w:r w:rsidRPr="00AD0536">
        <w:rPr>
          <w:rFonts w:ascii="SimSun" w:hAnsi="SimSun" w:hint="eastAsia"/>
          <w:szCs w:val="18"/>
        </w:rPr>
        <w:t>和</w:t>
      </w:r>
      <w:r w:rsidRPr="00AD0536">
        <w:rPr>
          <w:rFonts w:ascii="SimSun" w:hAnsi="SimSun"/>
          <w:szCs w:val="18"/>
        </w:rPr>
        <w:t>Kaya</w:t>
      </w:r>
      <w:r w:rsidRPr="00AD0536">
        <w:rPr>
          <w:rFonts w:ascii="SimSun" w:hAnsi="SimSun" w:hint="eastAsia"/>
          <w:szCs w:val="18"/>
        </w:rPr>
        <w:t>，前文脚注</w:t>
      </w:r>
      <w:r w:rsidRPr="00AD0536">
        <w:rPr>
          <w:rFonts w:ascii="SimSun" w:hAnsi="SimSun"/>
          <w:szCs w:val="18"/>
        </w:rPr>
        <w:t>54</w:t>
      </w:r>
      <w:r w:rsidRPr="00AD0536">
        <w:rPr>
          <w:rFonts w:ascii="SimSun" w:hAnsi="SimSun" w:hint="eastAsia"/>
          <w:szCs w:val="18"/>
        </w:rPr>
        <w:t>。</w:t>
      </w:r>
    </w:p>
  </w:footnote>
  <w:footnote w:id="6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欧盟议会，研究工作</w:t>
      </w:r>
      <w:proofErr w:type="gramStart"/>
      <w:r w:rsidRPr="00AD0536">
        <w:rPr>
          <w:rFonts w:ascii="SimSun" w:hAnsi="SimSun" w:hint="eastAsia"/>
          <w:szCs w:val="18"/>
        </w:rPr>
        <w:t>报告总</w:t>
      </w:r>
      <w:proofErr w:type="gramEnd"/>
      <w:r w:rsidRPr="00AD0536">
        <w:rPr>
          <w:rFonts w:ascii="SimSun" w:hAnsi="SimSun" w:hint="eastAsia"/>
          <w:szCs w:val="18"/>
        </w:rPr>
        <w:t>司，《计算机软件可专利性：软件专利领域欧洲层面立法讨论》，</w:t>
      </w:r>
      <w:r w:rsidRPr="00AD0536">
        <w:rPr>
          <w:rFonts w:ascii="SimSun" w:hAnsi="SimSun"/>
          <w:szCs w:val="18"/>
        </w:rPr>
        <w:t>25(2002)</w:t>
      </w:r>
      <w:r w:rsidRPr="00AD0536">
        <w:rPr>
          <w:rFonts w:ascii="SimSun" w:hAnsi="SimSun" w:hint="eastAsia"/>
          <w:szCs w:val="18"/>
        </w:rPr>
        <w:t>。</w:t>
      </w:r>
    </w:p>
  </w:footnote>
  <w:footnote w:id="6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r w:rsidRPr="00AD0536">
        <w:rPr>
          <w:rFonts w:ascii="SimSun" w:hAnsi="SimSun"/>
          <w:szCs w:val="18"/>
        </w:rPr>
        <w:t>22</w:t>
      </w:r>
      <w:r w:rsidRPr="00AD0536">
        <w:rPr>
          <w:rFonts w:ascii="SimSun" w:hAnsi="SimSun" w:hint="eastAsia"/>
          <w:szCs w:val="18"/>
        </w:rPr>
        <w:t>。</w:t>
      </w:r>
    </w:p>
  </w:footnote>
  <w:footnote w:id="6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r w:rsidRPr="00AD0536">
        <w:rPr>
          <w:rFonts w:ascii="SimSun" w:hAnsi="SimSun"/>
          <w:szCs w:val="18"/>
        </w:rPr>
        <w:t>25-26</w:t>
      </w:r>
      <w:r w:rsidRPr="00AD0536">
        <w:rPr>
          <w:rFonts w:ascii="SimSun" w:hAnsi="SimSun" w:hint="eastAsia"/>
          <w:szCs w:val="18"/>
        </w:rPr>
        <w:t>。还请参见</w:t>
      </w:r>
      <w:r w:rsidRPr="00AD0536">
        <w:rPr>
          <w:rFonts w:ascii="SimSun" w:hAnsi="SimSun"/>
          <w:szCs w:val="18"/>
        </w:rPr>
        <w:t>Samuelson</w:t>
      </w:r>
      <w:r w:rsidRPr="00AD0536">
        <w:rPr>
          <w:rFonts w:ascii="SimSun" w:hAnsi="SimSun" w:hint="eastAsia"/>
          <w:szCs w:val="18"/>
        </w:rPr>
        <w:t>，前文脚注</w:t>
      </w:r>
      <w:r w:rsidRPr="00AD0536">
        <w:rPr>
          <w:rFonts w:ascii="SimSun" w:hAnsi="SimSun"/>
          <w:szCs w:val="18"/>
        </w:rPr>
        <w:t>54</w:t>
      </w:r>
      <w:r w:rsidRPr="00AD0536">
        <w:rPr>
          <w:rFonts w:ascii="SimSun" w:hAnsi="SimSun" w:hint="eastAsia"/>
          <w:szCs w:val="18"/>
        </w:rPr>
        <w:t>，</w:t>
      </w:r>
      <w:r w:rsidRPr="00AD0536">
        <w:rPr>
          <w:rFonts w:ascii="SimSun" w:hAnsi="SimSun"/>
          <w:szCs w:val="18"/>
        </w:rPr>
        <w:t>302</w:t>
      </w:r>
      <w:r w:rsidRPr="00AD0536">
        <w:rPr>
          <w:rFonts w:ascii="SimSun" w:hAnsi="SimSun" w:hint="eastAsia"/>
          <w:szCs w:val="18"/>
        </w:rPr>
        <w:t>。</w:t>
      </w:r>
    </w:p>
  </w:footnote>
  <w:footnote w:id="6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Samuelson</w:t>
      </w:r>
      <w:r w:rsidRPr="00AD0536">
        <w:rPr>
          <w:rFonts w:ascii="SimSun" w:hAnsi="SimSun" w:hint="eastAsia"/>
          <w:szCs w:val="18"/>
        </w:rPr>
        <w:t>，前文脚注</w:t>
      </w:r>
      <w:r w:rsidRPr="00AD0536">
        <w:rPr>
          <w:rFonts w:ascii="SimSun" w:hAnsi="SimSun"/>
          <w:szCs w:val="18"/>
        </w:rPr>
        <w:t>51</w:t>
      </w:r>
      <w:r w:rsidRPr="00AD0536">
        <w:rPr>
          <w:rFonts w:ascii="SimSun" w:hAnsi="SimSun" w:hint="eastAsia"/>
          <w:szCs w:val="18"/>
        </w:rPr>
        <w:t>，</w:t>
      </w:r>
      <w:r w:rsidRPr="00AD0536">
        <w:rPr>
          <w:rFonts w:ascii="SimSun" w:hAnsi="SimSun"/>
          <w:szCs w:val="18"/>
        </w:rPr>
        <w:t>301-302</w:t>
      </w:r>
      <w:r w:rsidRPr="00AD0536">
        <w:rPr>
          <w:rFonts w:ascii="SimSun" w:hAnsi="SimSun" w:hint="eastAsia"/>
          <w:szCs w:val="18"/>
        </w:rPr>
        <w:t>；</w:t>
      </w:r>
      <w:r w:rsidRPr="00AD0536">
        <w:rPr>
          <w:rFonts w:ascii="SimSun" w:hAnsi="SimSun"/>
          <w:szCs w:val="18"/>
        </w:rPr>
        <w:t>Kaya</w:t>
      </w:r>
      <w:r w:rsidRPr="00AD0536">
        <w:rPr>
          <w:rFonts w:ascii="SimSun" w:hAnsi="SimSun" w:hint="eastAsia"/>
          <w:szCs w:val="18"/>
        </w:rPr>
        <w:t>，前文脚注</w:t>
      </w:r>
      <w:r w:rsidRPr="00AD0536">
        <w:rPr>
          <w:rFonts w:ascii="SimSun" w:hAnsi="SimSun"/>
          <w:szCs w:val="18"/>
        </w:rPr>
        <w:t>54</w:t>
      </w:r>
      <w:r w:rsidRPr="00AD0536">
        <w:rPr>
          <w:rFonts w:ascii="SimSun" w:hAnsi="SimSun" w:hint="eastAsia"/>
          <w:szCs w:val="18"/>
        </w:rPr>
        <w:t>，</w:t>
      </w:r>
      <w:r w:rsidRPr="00AD0536">
        <w:rPr>
          <w:rFonts w:ascii="SimSun" w:hAnsi="SimSun"/>
          <w:szCs w:val="18"/>
        </w:rPr>
        <w:t>66</w:t>
      </w:r>
      <w:r w:rsidRPr="00AD0536">
        <w:rPr>
          <w:rFonts w:ascii="SimSun" w:hAnsi="SimSun" w:hint="eastAsia"/>
          <w:szCs w:val="18"/>
        </w:rPr>
        <w:t>。</w:t>
      </w:r>
    </w:p>
  </w:footnote>
  <w:footnote w:id="6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《TRIPS协定》第</w:t>
      </w:r>
      <w:r w:rsidRPr="00AD0536">
        <w:rPr>
          <w:rFonts w:ascii="SimSun" w:hAnsi="SimSun"/>
          <w:szCs w:val="18"/>
        </w:rPr>
        <w:t>10.1</w:t>
      </w:r>
      <w:r w:rsidRPr="00AD0536">
        <w:rPr>
          <w:rFonts w:ascii="SimSun" w:hAnsi="SimSun" w:hint="eastAsia"/>
          <w:szCs w:val="18"/>
        </w:rPr>
        <w:t>条规定：“</w:t>
      </w:r>
      <w:r w:rsidRPr="00AD0536">
        <w:rPr>
          <w:rFonts w:ascii="SimSun" w:hAnsi="SimSun"/>
          <w:szCs w:val="18"/>
        </w:rPr>
        <w:t>1</w:t>
      </w:r>
      <w:r w:rsidRPr="00AD0536">
        <w:rPr>
          <w:rFonts w:ascii="SimSun" w:hAnsi="SimSun" w:hint="eastAsia"/>
          <w:szCs w:val="18"/>
        </w:rPr>
        <w:t>、计算机程序，无论是源代码还是结果代码，都应根据《伯尔尼公约》(1971)作为文学作品得到保护。”</w:t>
      </w:r>
    </w:p>
  </w:footnote>
  <w:footnote w:id="6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Daniel </w:t>
      </w:r>
      <w:proofErr w:type="spellStart"/>
      <w:r w:rsidRPr="00AD0536">
        <w:rPr>
          <w:rFonts w:ascii="SimSun" w:hAnsi="SimSun"/>
          <w:szCs w:val="18"/>
        </w:rPr>
        <w:t>Schiuma</w:t>
      </w:r>
      <w:proofErr w:type="spellEnd"/>
      <w:r w:rsidRPr="00AD0536">
        <w:rPr>
          <w:rFonts w:ascii="SimSun" w:hAnsi="SimSun" w:hint="eastAsia"/>
          <w:szCs w:val="18"/>
        </w:rPr>
        <w:t>，《TRIPS以及从可专利性中排除软件“本身”》，</w:t>
      </w:r>
      <w:r w:rsidRPr="00AD0536">
        <w:rPr>
          <w:rFonts w:ascii="SimSun" w:hAnsi="SimSun"/>
          <w:szCs w:val="18"/>
        </w:rPr>
        <w:t>IIC 2000-01</w:t>
      </w:r>
      <w:r w:rsidR="00AD0536">
        <w:rPr>
          <w:rFonts w:ascii="SimSun" w:hAnsi="SimSun"/>
          <w:szCs w:val="18"/>
        </w:rPr>
        <w:t>，</w:t>
      </w:r>
      <w:r w:rsidRPr="00AD0536">
        <w:rPr>
          <w:rFonts w:ascii="SimSun" w:hAnsi="SimSun"/>
          <w:szCs w:val="18"/>
        </w:rPr>
        <w:t xml:space="preserve"> 36(2000)</w:t>
      </w:r>
      <w:r w:rsidRPr="00AD0536">
        <w:rPr>
          <w:rFonts w:ascii="SimSun" w:hAnsi="SimSun" w:hint="eastAsia"/>
          <w:szCs w:val="18"/>
        </w:rPr>
        <w:t>。作者还认为，根据《维也纳条约法公约》(第37页)，《TRIPS协定》的目标应对这种对于第27条的解释加以支持，即“减少国际贸易中的曲解和障碍”并“促进知识产权得到有效充分的保护”。</w:t>
      </w:r>
    </w:p>
  </w:footnote>
  <w:footnote w:id="6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proofErr w:type="spellStart"/>
      <w:r w:rsidRPr="00542ECF">
        <w:rPr>
          <w:rFonts w:ascii="SimSun" w:hAnsi="SimSun"/>
          <w:szCs w:val="18"/>
        </w:rPr>
        <w:t>Schiuma</w:t>
      </w:r>
      <w:proofErr w:type="spellEnd"/>
      <w:r w:rsidRPr="00542ECF">
        <w:rPr>
          <w:rFonts w:ascii="SimSun" w:hAnsi="SimSun"/>
          <w:szCs w:val="18"/>
        </w:rPr>
        <w:t xml:space="preserve"> 2000</w:t>
      </w:r>
      <w:r w:rsidRPr="00542ECF">
        <w:rPr>
          <w:rFonts w:ascii="SimSun" w:hAnsi="SimSun" w:hint="eastAsia"/>
          <w:szCs w:val="18"/>
        </w:rPr>
        <w:t>：</w:t>
      </w:r>
      <w:r w:rsidRPr="00AD0536">
        <w:rPr>
          <w:rFonts w:ascii="SimSun" w:hAnsi="SimSun" w:hint="eastAsia"/>
          <w:szCs w:val="18"/>
        </w:rPr>
        <w:t>《TRIPS以及从可专利性中排除软件“本身”》</w:t>
      </w:r>
      <w:r w:rsidRPr="00AD0536">
        <w:rPr>
          <w:rFonts w:ascii="SimSun" w:hAnsi="SimSun"/>
          <w:szCs w:val="18"/>
        </w:rPr>
        <w:t>(2003)</w:t>
      </w:r>
      <w:r w:rsidRPr="00AD0536">
        <w:rPr>
          <w:rFonts w:ascii="SimSun" w:hAnsi="SimSun" w:hint="eastAsia"/>
          <w:szCs w:val="18"/>
        </w:rPr>
        <w:t>。</w:t>
      </w:r>
    </w:p>
  </w:footnote>
  <w:footnote w:id="6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proofErr w:type="gramStart"/>
      <w:r w:rsidRPr="00AD0536">
        <w:rPr>
          <w:rFonts w:ascii="SimSun" w:hAnsi="SimSun"/>
          <w:szCs w:val="18"/>
        </w:rPr>
        <w:t xml:space="preserve">Aaron D. </w:t>
      </w:r>
      <w:proofErr w:type="spellStart"/>
      <w:r w:rsidRPr="00AD0536">
        <w:rPr>
          <w:rFonts w:ascii="SimSun" w:hAnsi="SimSun"/>
          <w:szCs w:val="18"/>
        </w:rPr>
        <w:t>Charfoos</w:t>
      </w:r>
      <w:proofErr w:type="spellEnd"/>
      <w:r w:rsidRPr="00AD0536">
        <w:rPr>
          <w:rFonts w:ascii="SimSun" w:hAnsi="SimSun" w:hint="eastAsia"/>
          <w:szCs w:val="18"/>
        </w:rPr>
        <w:t>，《来路已久，何去何从：〈TRIPS协定〉下全球计算机软件保护现状》，</w:t>
      </w:r>
      <w:r w:rsidRPr="00AD0536">
        <w:rPr>
          <w:rFonts w:ascii="SimSun" w:hAnsi="SimSun"/>
          <w:szCs w:val="18"/>
        </w:rPr>
        <w:t>22 Nw. J. Int’l L. &amp; Bus.</w:t>
      </w:r>
      <w:proofErr w:type="gramEnd"/>
      <w:r w:rsidRPr="00AD0536">
        <w:rPr>
          <w:rFonts w:ascii="SimSun" w:hAnsi="SimSun"/>
          <w:szCs w:val="18"/>
        </w:rPr>
        <w:t xml:space="preserve"> 261(2002)</w:t>
      </w:r>
      <w:r w:rsidRPr="00AD0536">
        <w:rPr>
          <w:rFonts w:ascii="SimSun" w:hAnsi="SimSun" w:hint="eastAsia"/>
          <w:szCs w:val="18"/>
        </w:rPr>
        <w:t>。</w:t>
      </w:r>
      <w:proofErr w:type="gramStart"/>
      <w:r w:rsidRPr="00AD0536">
        <w:rPr>
          <w:rFonts w:ascii="SimSun" w:hAnsi="SimSun" w:hint="eastAsia"/>
          <w:szCs w:val="18"/>
        </w:rPr>
        <w:t>参见第</w:t>
      </w:r>
      <w:proofErr w:type="gramEnd"/>
      <w:r w:rsidRPr="00AD0536">
        <w:rPr>
          <w:rFonts w:ascii="SimSun" w:hAnsi="SimSun"/>
          <w:szCs w:val="18"/>
        </w:rPr>
        <w:t>VII</w:t>
      </w:r>
      <w:r w:rsidRPr="00AD0536">
        <w:rPr>
          <w:rFonts w:ascii="SimSun" w:hAnsi="SimSun" w:hint="eastAsia"/>
          <w:szCs w:val="18"/>
        </w:rPr>
        <w:t>章。</w:t>
      </w:r>
    </w:p>
  </w:footnote>
  <w:footnote w:id="7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Karl Friedrich Lenz</w:t>
      </w:r>
      <w:r w:rsidRPr="00AD0536">
        <w:rPr>
          <w:rFonts w:ascii="SimSun" w:hAnsi="SimSun" w:hint="eastAsia"/>
          <w:szCs w:val="18"/>
        </w:rPr>
        <w:t>博士，《TRIPS和欧洲软件专利立法》，</w:t>
      </w:r>
      <w:r w:rsidRPr="00AD0536">
        <w:rPr>
          <w:rFonts w:ascii="SimSun" w:hAnsi="SimSun"/>
          <w:szCs w:val="18"/>
        </w:rPr>
        <w:t>Aoyama Law Review Vol. 47</w:t>
      </w:r>
      <w:r w:rsidR="00AD0536">
        <w:rPr>
          <w:rFonts w:ascii="SimSun" w:hAnsi="SimSun"/>
          <w:szCs w:val="18"/>
        </w:rPr>
        <w:t>，</w:t>
      </w:r>
      <w:r w:rsidRPr="00AD0536">
        <w:rPr>
          <w:rFonts w:ascii="SimSun" w:hAnsi="SimSun" w:hint="eastAsia"/>
          <w:szCs w:val="18"/>
        </w:rPr>
        <w:t xml:space="preserve"> </w:t>
      </w:r>
      <w:r w:rsidRPr="00AD0536">
        <w:rPr>
          <w:rFonts w:ascii="SimSun" w:hAnsi="SimSun"/>
          <w:szCs w:val="18"/>
        </w:rPr>
        <w:t>No. 1</w:t>
      </w:r>
      <w:r w:rsidR="00AD0536">
        <w:rPr>
          <w:rFonts w:ascii="SimSun" w:hAnsi="SimSun"/>
          <w:szCs w:val="18"/>
        </w:rPr>
        <w:t>，</w:t>
      </w:r>
      <w:r w:rsidRPr="00AD0536">
        <w:rPr>
          <w:rFonts w:ascii="SimSun" w:hAnsi="SimSun"/>
          <w:szCs w:val="18"/>
        </w:rPr>
        <w:t xml:space="preserve"> 1 (2005)</w:t>
      </w:r>
      <w:r w:rsidRPr="00AD0536">
        <w:rPr>
          <w:rFonts w:ascii="SimSun" w:hAnsi="SimSun" w:hint="eastAsia"/>
          <w:szCs w:val="18"/>
        </w:rPr>
        <w:t>。</w:t>
      </w:r>
    </w:p>
  </w:footnote>
  <w:footnote w:id="71">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阿尔巴尼亚、阿尔及利亚、安道尔、阿根廷、奥地利、比利时、波斯尼亚和黑塞哥维那、博茨瓦纳、巴西、保加利亚、哥斯达黎加、克罗地亚、古巴、塞浦路斯、捷克共和国、刚果民主共和国、丹麦、吉布提、多米尼加共和国、厄瓜多尔、爱沙尼亚、埃塞俄比亚、芬兰、法国、格鲁吉亚、德国、危地马拉、洪都拉斯、匈牙利、冰岛、印度、爱尔兰、意大利、拉脱维亚、立陶宛、卢森堡、马耳他、墨西哥、蒙古、黑山、摩洛哥、莫桑比克、荷兰、新西兰、尼加拉瓜、挪威、巴拿马、巴拉圭、菲律宾、波兰、葡萄牙、卡塔尔、摩尔多瓦共和国、罗马尼亚、俄罗斯联邦、圣卢西亚、圣马力诺、塞尔维亚、斯洛伐克、南非、西班牙、瑞典、塔吉克斯坦、泰国、前南斯拉夫马其顿共和国、突尼斯、联合王国、乌拉圭、瓦努阿图、越南。在地区层面，安第斯共同体、欧洲专利公约、GCC和OAPI都明确规定了从</w:t>
      </w:r>
      <w:proofErr w:type="gramStart"/>
      <w:r w:rsidRPr="00AD0536">
        <w:rPr>
          <w:rFonts w:ascii="SimSun" w:hAnsi="SimSun" w:hint="eastAsia"/>
          <w:szCs w:val="18"/>
        </w:rPr>
        <w:t>可专利</w:t>
      </w:r>
      <w:proofErr w:type="gramEnd"/>
      <w:r w:rsidRPr="00AD0536">
        <w:rPr>
          <w:rFonts w:ascii="SimSun" w:hAnsi="SimSun" w:hint="eastAsia"/>
          <w:szCs w:val="18"/>
        </w:rPr>
        <w:t>性中排除软件。</w:t>
      </w:r>
    </w:p>
  </w:footnote>
  <w:footnote w:id="7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日本、布隆迪、阿曼和卢旺达。</w:t>
      </w:r>
    </w:p>
  </w:footnote>
  <w:footnote w:id="7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安哥拉、安提瓜和巴布达、亚美尼亚、澳大利亚、巴哈马、巴林、巴巴多斯、伯利兹、不丹、</w:t>
      </w:r>
      <w:r w:rsidRPr="00AD0536">
        <w:rPr>
          <w:rStyle w:val="st"/>
          <w:rFonts w:ascii="SimSun" w:hAnsi="SimSun" w:hint="eastAsia"/>
          <w:szCs w:val="18"/>
        </w:rPr>
        <w:t>文莱达鲁萨兰国</w:t>
      </w:r>
      <w:r w:rsidRPr="00AD0536">
        <w:rPr>
          <w:rFonts w:ascii="SimSun" w:hAnsi="SimSun" w:hint="eastAsia"/>
          <w:szCs w:val="18"/>
        </w:rPr>
        <w:t>、柬埔寨、加拿大、佛得角、智利、中国、朝鲜民主主义人民共和国、多米尼加、埃及、萨尔瓦多、斐济、冈比亚、加纳、几内亚比绍、圭亚那、印度尼西亚、伊朗、伊拉克、以色列、牙买加、约旦、肯尼亚、老挝人民民主共和国、黎巴嫩、莱索托、利比里亚、利比亚、马达加斯加、马拉维、马来西亚、毛里求斯、尼泊尔、尼日利亚、巴基斯坦、巴布亚新几内亚、大韩民国、圣文森特和尼维斯、圣文森特和格林纳达、萨摩亚、圣多美和普林西比、沙特阿拉伯、塞舌尔、新加坡、斯洛文尼亚、斯里兰卡、苏丹、斯威士兰、瑞士、汤加、特立尼达和多巴哥、乌干达、阿联酋、坦桑尼亚联合共和国、美利坚合众国、也门、赞比亚和津巴布韦。地区层面上，ARIPO没有明确规定从</w:t>
      </w:r>
      <w:proofErr w:type="gramStart"/>
      <w:r w:rsidRPr="00AD0536">
        <w:rPr>
          <w:rFonts w:ascii="SimSun" w:hAnsi="SimSun" w:hint="eastAsia"/>
          <w:szCs w:val="18"/>
        </w:rPr>
        <w:t>可专利</w:t>
      </w:r>
      <w:proofErr w:type="gramEnd"/>
      <w:r w:rsidRPr="00AD0536">
        <w:rPr>
          <w:rFonts w:ascii="SimSun" w:hAnsi="SimSun" w:hint="eastAsia"/>
          <w:szCs w:val="18"/>
        </w:rPr>
        <w:t>性中排除软件或将其纳入</w:t>
      </w:r>
      <w:proofErr w:type="gramStart"/>
      <w:r w:rsidRPr="00AD0536">
        <w:rPr>
          <w:rFonts w:ascii="SimSun" w:hAnsi="SimSun" w:hint="eastAsia"/>
          <w:szCs w:val="18"/>
        </w:rPr>
        <w:t>可专利</w:t>
      </w:r>
      <w:proofErr w:type="gramEnd"/>
      <w:r w:rsidRPr="00AD0536">
        <w:rPr>
          <w:rFonts w:ascii="SimSun" w:hAnsi="SimSun" w:hint="eastAsia"/>
          <w:szCs w:val="18"/>
        </w:rPr>
        <w:t>性中。</w:t>
      </w:r>
    </w:p>
  </w:footnote>
  <w:footnote w:id="7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一个典型的例子就是，</w:t>
      </w:r>
      <w:r w:rsidR="00542ECF">
        <w:rPr>
          <w:rFonts w:ascii="SimSun" w:hAnsi="SimSun" w:hint="eastAsia"/>
          <w:szCs w:val="18"/>
        </w:rPr>
        <w:t>欧专局</w:t>
      </w:r>
      <w:r w:rsidRPr="00AD0536">
        <w:rPr>
          <w:rFonts w:ascii="SimSun" w:hAnsi="SimSun" w:hint="eastAsia"/>
          <w:szCs w:val="18"/>
        </w:rPr>
        <w:t>和联合王国做法的不同(参见本文件第51段和第52段)并参见</w:t>
      </w:r>
      <w:r w:rsidRPr="00AD0536">
        <w:rPr>
          <w:rFonts w:ascii="SimSun" w:hAnsi="SimSun"/>
          <w:szCs w:val="18"/>
        </w:rPr>
        <w:t>Rachel Free</w:t>
      </w:r>
      <w:r w:rsidRPr="00AD0536">
        <w:rPr>
          <w:rFonts w:ascii="SimSun" w:hAnsi="SimSun" w:hint="eastAsia"/>
          <w:szCs w:val="18"/>
        </w:rPr>
        <w:t>和</w:t>
      </w:r>
      <w:r w:rsidRPr="00AD0536">
        <w:rPr>
          <w:rFonts w:ascii="SimSun" w:hAnsi="SimSun"/>
          <w:szCs w:val="18"/>
        </w:rPr>
        <w:t>Paul Leaves</w:t>
      </w:r>
      <w:r w:rsidRPr="00AD0536">
        <w:rPr>
          <w:rFonts w:ascii="SimSun" w:hAnsi="SimSun" w:hint="eastAsia"/>
          <w:szCs w:val="18"/>
        </w:rPr>
        <w:t>《软件可专利性的流砂》，</w:t>
      </w:r>
      <w:r w:rsidRPr="00AD0536">
        <w:rPr>
          <w:rFonts w:ascii="SimSun" w:hAnsi="SimSun"/>
          <w:szCs w:val="18"/>
        </w:rPr>
        <w:t>Patent World</w:t>
      </w:r>
      <w:r w:rsidR="00AD0536">
        <w:rPr>
          <w:rFonts w:ascii="SimSun" w:hAnsi="SimSun"/>
          <w:szCs w:val="18"/>
        </w:rPr>
        <w:t>，</w:t>
      </w:r>
      <w:r w:rsidRPr="00AD0536">
        <w:rPr>
          <w:rFonts w:ascii="SimSun" w:hAnsi="SimSun"/>
          <w:szCs w:val="18"/>
        </w:rPr>
        <w:t xml:space="preserve"> No. 220</w:t>
      </w:r>
      <w:r w:rsidR="00AD0536">
        <w:rPr>
          <w:rFonts w:ascii="SimSun" w:hAnsi="SimSun"/>
          <w:szCs w:val="18"/>
        </w:rPr>
        <w:t>，</w:t>
      </w:r>
      <w:r w:rsidRPr="00AD0536">
        <w:rPr>
          <w:rFonts w:ascii="SimSun" w:hAnsi="SimSun"/>
          <w:szCs w:val="18"/>
        </w:rPr>
        <w:t xml:space="preserve"> 15</w:t>
      </w:r>
      <w:r w:rsidRPr="00AD0536">
        <w:rPr>
          <w:rFonts w:ascii="SimSun" w:hAnsi="SimSun" w:hint="eastAsia"/>
          <w:szCs w:val="18"/>
        </w:rPr>
        <w:t>。</w:t>
      </w:r>
    </w:p>
  </w:footnote>
  <w:footnote w:id="7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禁止对软件发明“本身(as such)”授予专利权的国家包括：阿尔巴尼亚、安道尔、奥地利、比利时、波斯尼亚和黑塞哥维那、巴西、保加利亚、哥斯达黎加、捷克共和国、丹麦、多米尼加共和国、厄瓜多尔、芬兰、法国、德国、危地马拉、洪都拉斯、匈牙利、印度、爱尔兰、意大利、拉脱维亚、卢森堡、马耳他、黑山、摩洛哥、荷兰、新西兰、尼加拉瓜、巴拿马、巴拉圭、葡萄牙、摩尔多瓦共和国、罗马尼亚、圣马力诺、塞尔维亚、斯洛伐克、南非、西班牙、联合王国和乌拉圭。在地区层面，安第斯共同体和欧洲专利公约规定从</w:t>
      </w:r>
      <w:proofErr w:type="gramStart"/>
      <w:r w:rsidRPr="00AD0536">
        <w:rPr>
          <w:rFonts w:ascii="SimSun" w:hAnsi="SimSun" w:hint="eastAsia"/>
          <w:szCs w:val="18"/>
        </w:rPr>
        <w:t>可专利</w:t>
      </w:r>
      <w:proofErr w:type="gramEnd"/>
      <w:r w:rsidRPr="00AD0536">
        <w:rPr>
          <w:rFonts w:ascii="SimSun" w:hAnsi="SimSun" w:hint="eastAsia"/>
          <w:szCs w:val="18"/>
        </w:rPr>
        <w:t>性中排除软件“本身(as such)”。</w:t>
      </w:r>
    </w:p>
  </w:footnote>
  <w:footnote w:id="7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在禁止对软件授予专利权的规定中不写入“本身(as such)”这一表述的国家包括：阿根廷、博茨瓦纳、克罗地亚、古巴、塞浦路斯、刚果民主共和国、吉布提、多米尼加共和国、爱沙尼亚、埃塞俄比亚、格鲁吉亚、冰岛、立陶宛、墨西哥、蒙古、莫桑比克、挪威、菲律宾、波兰、卡塔尔、俄罗斯联邦、圣卢西亚、瑞典、塔吉克斯坦、泰国、前南斯拉夫马其顿共和国、突尼斯、土耳其、瓦努阿图和越南。地区层面上，GCC和OAPI在排除软件</w:t>
      </w:r>
      <w:proofErr w:type="gramStart"/>
      <w:r w:rsidRPr="00AD0536">
        <w:rPr>
          <w:rFonts w:ascii="SimSun" w:hAnsi="SimSun" w:hint="eastAsia"/>
          <w:szCs w:val="18"/>
        </w:rPr>
        <w:t>可专利</w:t>
      </w:r>
      <w:proofErr w:type="gramEnd"/>
      <w:r w:rsidRPr="00AD0536">
        <w:rPr>
          <w:rFonts w:ascii="SimSun" w:hAnsi="SimSun" w:hint="eastAsia"/>
          <w:szCs w:val="18"/>
        </w:rPr>
        <w:t>性方面没有指明“本身(as such)”。</w:t>
      </w:r>
    </w:p>
  </w:footnote>
  <w:footnote w:id="7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《欧洲专利公约》第</w:t>
      </w:r>
      <w:r w:rsidRPr="00AD0536">
        <w:rPr>
          <w:rFonts w:ascii="SimSun" w:hAnsi="SimSun"/>
          <w:szCs w:val="18"/>
        </w:rPr>
        <w:t>52 (2)(c)</w:t>
      </w:r>
      <w:r w:rsidRPr="00AD0536">
        <w:rPr>
          <w:rFonts w:ascii="SimSun" w:hAnsi="SimSun" w:hint="eastAsia"/>
          <w:szCs w:val="18"/>
        </w:rPr>
        <w:t>和</w:t>
      </w:r>
      <w:r w:rsidRPr="00AD0536">
        <w:rPr>
          <w:rFonts w:ascii="SimSun" w:hAnsi="SimSun"/>
          <w:szCs w:val="18"/>
        </w:rPr>
        <w:t>(3)</w:t>
      </w:r>
      <w:r w:rsidRPr="00AD0536">
        <w:rPr>
          <w:rFonts w:ascii="SimSun" w:hAnsi="SimSun" w:hint="eastAsia"/>
          <w:szCs w:val="18"/>
        </w:rPr>
        <w:t>条。</w:t>
      </w:r>
    </w:p>
  </w:footnote>
  <w:footnote w:id="7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w:t>
      </w:r>
      <w:r w:rsidR="00542ECF">
        <w:rPr>
          <w:rFonts w:ascii="SimSun" w:hAnsi="SimSun"/>
          <w:szCs w:val="18"/>
        </w:rPr>
        <w:t>欧专局</w:t>
      </w:r>
      <w:r w:rsidRPr="00AD0536">
        <w:rPr>
          <w:rFonts w:ascii="SimSun" w:hAnsi="SimSun" w:hint="eastAsia"/>
          <w:szCs w:val="18"/>
        </w:rPr>
        <w:t>指南》，前文脚注4，第</w:t>
      </w:r>
      <w:r w:rsidRPr="00AD0536">
        <w:rPr>
          <w:rFonts w:ascii="SimSun" w:hAnsi="SimSun"/>
          <w:szCs w:val="18"/>
        </w:rPr>
        <w:t>IV</w:t>
      </w:r>
      <w:r w:rsidRPr="00AD0536">
        <w:rPr>
          <w:rFonts w:ascii="SimSun" w:hAnsi="SimSun" w:hint="eastAsia"/>
          <w:szCs w:val="18"/>
        </w:rPr>
        <w:t>章，</w:t>
      </w:r>
      <w:r w:rsidRPr="00AD0536">
        <w:rPr>
          <w:rFonts w:ascii="SimSun" w:hAnsi="SimSun"/>
          <w:szCs w:val="18"/>
        </w:rPr>
        <w:t>2.2</w:t>
      </w:r>
      <w:r w:rsidRPr="00AD0536">
        <w:rPr>
          <w:rFonts w:ascii="SimSun" w:hAnsi="SimSun" w:hint="eastAsia"/>
          <w:szCs w:val="18"/>
        </w:rPr>
        <w:t>。《指南》中将技术特征定为一项主题要成为第</w:t>
      </w:r>
      <w:r w:rsidRPr="00AD0536">
        <w:rPr>
          <w:rFonts w:ascii="SimSun" w:hAnsi="SimSun"/>
          <w:szCs w:val="18"/>
        </w:rPr>
        <w:t>52(1)</w:t>
      </w:r>
      <w:r w:rsidRPr="00AD0536">
        <w:rPr>
          <w:rFonts w:ascii="SimSun" w:hAnsi="SimSun" w:hint="eastAsia"/>
          <w:szCs w:val="18"/>
        </w:rPr>
        <w:t>条所指发明须满足的一项“隐性要求”</w:t>
      </w:r>
      <w:r w:rsidRPr="00AD0536">
        <w:rPr>
          <w:rFonts w:ascii="SimSun" w:hAnsi="SimSun"/>
          <w:szCs w:val="18"/>
        </w:rPr>
        <w:t>(</w:t>
      </w:r>
      <w:r w:rsidRPr="00AD0536">
        <w:rPr>
          <w:rFonts w:ascii="SimSun" w:hAnsi="SimSun" w:hint="eastAsia"/>
          <w:szCs w:val="18"/>
        </w:rPr>
        <w:t>还请</w:t>
      </w:r>
      <w:proofErr w:type="gramStart"/>
      <w:r w:rsidRPr="00AD0536">
        <w:rPr>
          <w:rFonts w:ascii="SimSun" w:hAnsi="SimSun" w:hint="eastAsia"/>
          <w:szCs w:val="18"/>
        </w:rPr>
        <w:t>参见第</w:t>
      </w:r>
      <w:proofErr w:type="gramEnd"/>
      <w:r w:rsidRPr="00AD0536">
        <w:rPr>
          <w:rFonts w:ascii="SimSun" w:hAnsi="SimSun"/>
          <w:szCs w:val="18"/>
        </w:rPr>
        <w:t>IV</w:t>
      </w:r>
      <w:r w:rsidRPr="00AD0536">
        <w:rPr>
          <w:rFonts w:ascii="SimSun" w:hAnsi="SimSun" w:hint="eastAsia"/>
          <w:szCs w:val="18"/>
        </w:rPr>
        <w:t>章，</w:t>
      </w:r>
      <w:r w:rsidRPr="00AD0536">
        <w:rPr>
          <w:rFonts w:ascii="SimSun" w:hAnsi="SimSun"/>
          <w:szCs w:val="18"/>
        </w:rPr>
        <w:t>1.2 (ii)</w:t>
      </w:r>
      <w:r w:rsidRPr="00AD0536">
        <w:rPr>
          <w:rFonts w:ascii="SimSun" w:hAnsi="SimSun" w:hint="eastAsia"/>
          <w:szCs w:val="18"/>
        </w:rPr>
        <w:t>和</w:t>
      </w:r>
      <w:r w:rsidRPr="00AD0536">
        <w:rPr>
          <w:rFonts w:ascii="SimSun" w:hAnsi="SimSun"/>
          <w:szCs w:val="18"/>
        </w:rPr>
        <w:t>2.1)</w:t>
      </w:r>
      <w:r w:rsidRPr="00AD0536">
        <w:rPr>
          <w:rFonts w:ascii="SimSun" w:hAnsi="SimSun" w:hint="eastAsia"/>
          <w:szCs w:val="18"/>
        </w:rPr>
        <w:t>。</w:t>
      </w:r>
    </w:p>
  </w:footnote>
  <w:footnote w:id="7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，第</w:t>
      </w:r>
      <w:r w:rsidRPr="00AD0536">
        <w:rPr>
          <w:rFonts w:ascii="SimSun" w:hAnsi="SimSun"/>
          <w:szCs w:val="18"/>
        </w:rPr>
        <w:t>IV</w:t>
      </w:r>
      <w:r w:rsidRPr="00AD0536">
        <w:rPr>
          <w:rFonts w:ascii="SimSun" w:hAnsi="SimSun" w:hint="eastAsia"/>
          <w:szCs w:val="18"/>
        </w:rPr>
        <w:t>章，</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2.3.6</w:t>
        </w:r>
      </w:smartTag>
      <w:r w:rsidRPr="00AD0536">
        <w:rPr>
          <w:rFonts w:ascii="SimSun" w:hAnsi="SimSun" w:hint="eastAsia"/>
          <w:szCs w:val="18"/>
        </w:rPr>
        <w:t>。</w:t>
      </w:r>
    </w:p>
  </w:footnote>
  <w:footnote w:id="8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案件</w:t>
      </w:r>
      <w:r w:rsidRPr="00AD0536">
        <w:rPr>
          <w:rFonts w:ascii="SimSun" w:hAnsi="SimSun"/>
          <w:szCs w:val="18"/>
        </w:rPr>
        <w:t>T 258/03</w:t>
      </w:r>
      <w:r w:rsidR="00AD0536">
        <w:rPr>
          <w:rFonts w:ascii="SimSun" w:hAnsi="SimSun"/>
          <w:szCs w:val="18"/>
        </w:rPr>
        <w:t>，</w:t>
      </w:r>
      <w:r w:rsidRPr="00AD0536">
        <w:rPr>
          <w:rFonts w:ascii="SimSun" w:hAnsi="SimSun"/>
          <w:i/>
          <w:szCs w:val="18"/>
        </w:rPr>
        <w:t>In re</w:t>
      </w:r>
      <w:r w:rsidRPr="00AD0536">
        <w:rPr>
          <w:rFonts w:ascii="SimSun" w:hAnsi="SimSun"/>
          <w:szCs w:val="18"/>
        </w:rPr>
        <w:t xml:space="preserve"> Hitachi</w:t>
      </w:r>
      <w:r w:rsidR="00AD0536">
        <w:rPr>
          <w:rFonts w:ascii="SimSun" w:hAnsi="SimSun"/>
          <w:szCs w:val="18"/>
        </w:rPr>
        <w:t>，</w:t>
      </w:r>
      <w:r w:rsidRPr="00AD0536">
        <w:rPr>
          <w:rFonts w:ascii="SimSun" w:hAnsi="SimSun"/>
          <w:szCs w:val="18"/>
        </w:rPr>
        <w:t xml:space="preserve"> OJ EPO 575 (2004)</w:t>
      </w:r>
      <w:r w:rsidRPr="00AD0536">
        <w:rPr>
          <w:rFonts w:ascii="SimSun" w:hAnsi="SimSun" w:hint="eastAsia"/>
          <w:szCs w:val="18"/>
        </w:rPr>
        <w:t>。</w:t>
      </w:r>
    </w:p>
  </w:footnote>
  <w:footnote w:id="81">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w:t>
      </w:r>
      <w:r w:rsidR="00542ECF">
        <w:rPr>
          <w:rFonts w:ascii="SimSun" w:hAnsi="SimSun"/>
          <w:szCs w:val="18"/>
        </w:rPr>
        <w:t>欧专局</w:t>
      </w:r>
      <w:r w:rsidRPr="00AD0536">
        <w:rPr>
          <w:rFonts w:ascii="SimSun" w:hAnsi="SimSun" w:hint="eastAsia"/>
          <w:szCs w:val="18"/>
        </w:rPr>
        <w:t>指南》，前文脚注4，第</w:t>
      </w:r>
      <w:r w:rsidRPr="00AD0536">
        <w:rPr>
          <w:rFonts w:ascii="SimSun" w:hAnsi="SimSun"/>
          <w:szCs w:val="18"/>
        </w:rPr>
        <w:t>IV</w:t>
      </w:r>
      <w:r w:rsidRPr="00AD0536">
        <w:rPr>
          <w:rFonts w:ascii="SimSun" w:hAnsi="SimSun" w:hint="eastAsia"/>
          <w:szCs w:val="18"/>
        </w:rPr>
        <w:t>章，</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2.</w:t>
        </w:r>
        <w:r w:rsidRPr="00AD0536">
          <w:rPr>
            <w:rFonts w:ascii="SimSun" w:hAnsi="SimSun" w:hint="eastAsia"/>
            <w:szCs w:val="18"/>
          </w:rPr>
          <w:t>3.6</w:t>
        </w:r>
      </w:smartTag>
      <w:r w:rsidRPr="00AD0536">
        <w:rPr>
          <w:rFonts w:ascii="SimSun" w:hAnsi="SimSun" w:hint="eastAsia"/>
          <w:szCs w:val="18"/>
        </w:rPr>
        <w:t>。</w:t>
      </w:r>
    </w:p>
  </w:footnote>
  <w:footnote w:id="8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w:t>
      </w:r>
      <w:r w:rsidR="00542ECF">
        <w:rPr>
          <w:rFonts w:ascii="SimSun" w:hAnsi="SimSun" w:hint="eastAsia"/>
          <w:szCs w:val="18"/>
        </w:rPr>
        <w:t>欧专局</w:t>
      </w:r>
      <w:r w:rsidRPr="00AD0536">
        <w:rPr>
          <w:rFonts w:ascii="SimSun" w:hAnsi="SimSun" w:hint="eastAsia"/>
          <w:szCs w:val="18"/>
        </w:rPr>
        <w:t>指南》</w:t>
      </w:r>
      <w:r w:rsidRPr="00AD0536">
        <w:rPr>
          <w:rFonts w:ascii="SimSun" w:hAnsi="SimSun"/>
          <w:szCs w:val="18"/>
        </w:rPr>
        <w:t>G</w:t>
      </w:r>
      <w:r w:rsidRPr="00AD0536">
        <w:rPr>
          <w:rFonts w:ascii="SimSun" w:hAnsi="SimSun" w:hint="eastAsia"/>
          <w:szCs w:val="18"/>
        </w:rPr>
        <w:t>部分，第</w:t>
      </w:r>
      <w:r w:rsidRPr="00AD0536">
        <w:rPr>
          <w:rFonts w:ascii="SimSun" w:hAnsi="SimSun"/>
          <w:szCs w:val="18"/>
        </w:rPr>
        <w:t>II-5</w:t>
      </w:r>
      <w:r w:rsidRPr="00AD0536">
        <w:rPr>
          <w:rFonts w:ascii="SimSun" w:hAnsi="SimSun" w:hint="eastAsia"/>
          <w:szCs w:val="18"/>
        </w:rPr>
        <w:t>章第</w:t>
      </w:r>
      <w:r w:rsidRPr="00AD0536">
        <w:rPr>
          <w:rFonts w:ascii="SimSun" w:hAnsi="SimSun"/>
          <w:szCs w:val="18"/>
        </w:rPr>
        <w:t>3.6</w:t>
      </w:r>
      <w:r w:rsidRPr="00AD0536">
        <w:rPr>
          <w:rFonts w:ascii="SimSun" w:hAnsi="SimSun" w:hint="eastAsia"/>
          <w:szCs w:val="18"/>
        </w:rPr>
        <w:t>条。</w:t>
      </w:r>
    </w:p>
  </w:footnote>
  <w:footnote w:id="8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00542ECF">
        <w:rPr>
          <w:rFonts w:ascii="SimSun" w:hAnsi="SimSun" w:hint="eastAsia"/>
          <w:szCs w:val="18"/>
        </w:rPr>
        <w:t>。</w:t>
      </w:r>
      <w:r w:rsidRPr="00AD0536">
        <w:rPr>
          <w:rFonts w:ascii="SimSun" w:hAnsi="SimSun" w:hint="eastAsia"/>
          <w:szCs w:val="18"/>
        </w:rPr>
        <w:t>关于</w:t>
      </w:r>
      <w:r w:rsidR="00542ECF">
        <w:rPr>
          <w:rFonts w:ascii="SimSun" w:hAnsi="SimSun" w:hint="eastAsia"/>
          <w:szCs w:val="18"/>
        </w:rPr>
        <w:t>欧专局</w:t>
      </w:r>
      <w:r w:rsidRPr="00AD0536">
        <w:rPr>
          <w:rFonts w:ascii="SimSun" w:hAnsi="SimSun" w:hint="eastAsia"/>
          <w:szCs w:val="18"/>
        </w:rPr>
        <w:t>上诉委员会的一系列裁决，也请参见</w:t>
      </w:r>
      <w:r w:rsidRPr="00AD0536">
        <w:rPr>
          <w:rFonts w:ascii="SimSun" w:hAnsi="SimSun"/>
          <w:szCs w:val="18"/>
        </w:rPr>
        <w:t>Kikuchi</w:t>
      </w:r>
      <w:r w:rsidRPr="00AD0536">
        <w:rPr>
          <w:rFonts w:ascii="SimSun" w:hAnsi="SimSun" w:hint="eastAsia"/>
          <w:szCs w:val="18"/>
        </w:rPr>
        <w:t>，前文脚注8，第</w:t>
      </w:r>
      <w:r w:rsidRPr="00AD0536">
        <w:rPr>
          <w:rFonts w:ascii="SimSun" w:hAnsi="SimSun"/>
          <w:szCs w:val="18"/>
        </w:rPr>
        <w:t>III</w:t>
      </w:r>
      <w:r w:rsidRPr="00AD0536">
        <w:rPr>
          <w:rFonts w:ascii="SimSun" w:hAnsi="SimSun" w:hint="eastAsia"/>
          <w:szCs w:val="18"/>
        </w:rPr>
        <w:t>章</w:t>
      </w:r>
      <w:r w:rsidRPr="00AD0536">
        <w:rPr>
          <w:rFonts w:ascii="SimSun" w:hAnsi="SimSun"/>
          <w:szCs w:val="18"/>
        </w:rPr>
        <w:t>B</w:t>
      </w:r>
      <w:r w:rsidRPr="00AD0536">
        <w:rPr>
          <w:rFonts w:ascii="SimSun" w:hAnsi="SimSun" w:hint="eastAsia"/>
          <w:szCs w:val="18"/>
        </w:rPr>
        <w:t>；</w:t>
      </w:r>
      <w:proofErr w:type="spellStart"/>
      <w:r w:rsidRPr="00AD0536">
        <w:rPr>
          <w:rFonts w:ascii="SimSun" w:hAnsi="SimSun"/>
          <w:szCs w:val="18"/>
        </w:rPr>
        <w:t>Sterckx</w:t>
      </w:r>
      <w:proofErr w:type="spellEnd"/>
      <w:r w:rsidRPr="00AD0536">
        <w:rPr>
          <w:rFonts w:ascii="SimSun" w:hAnsi="SimSun" w:hint="eastAsia"/>
          <w:szCs w:val="18"/>
        </w:rPr>
        <w:t>和</w:t>
      </w:r>
      <w:proofErr w:type="spellStart"/>
      <w:r w:rsidRPr="00AD0536">
        <w:rPr>
          <w:rFonts w:ascii="SimSun" w:hAnsi="SimSun"/>
          <w:szCs w:val="18"/>
        </w:rPr>
        <w:t>Cockbain</w:t>
      </w:r>
      <w:proofErr w:type="spellEnd"/>
      <w:r w:rsidRPr="00AD0536">
        <w:rPr>
          <w:rFonts w:ascii="SimSun" w:hAnsi="SimSun" w:hint="eastAsia"/>
          <w:szCs w:val="18"/>
        </w:rPr>
        <w:t>，前文脚注16；</w:t>
      </w:r>
      <w:r w:rsidRPr="00AD0536">
        <w:rPr>
          <w:rFonts w:ascii="SimSun" w:hAnsi="SimSun"/>
          <w:szCs w:val="18"/>
        </w:rPr>
        <w:t>Bainbridge</w:t>
      </w:r>
      <w:r w:rsidRPr="00AD0536">
        <w:rPr>
          <w:rFonts w:ascii="SimSun" w:hAnsi="SimSun" w:hint="eastAsia"/>
          <w:szCs w:val="18"/>
        </w:rPr>
        <w:t>，前文脚注</w:t>
      </w:r>
      <w:r w:rsidRPr="00AD0536">
        <w:rPr>
          <w:rFonts w:ascii="SimSun" w:hAnsi="SimSun"/>
          <w:szCs w:val="18"/>
        </w:rPr>
        <w:t>16</w:t>
      </w:r>
      <w:r w:rsidRPr="00AD0536">
        <w:rPr>
          <w:rFonts w:ascii="SimSun" w:hAnsi="SimSun" w:hint="eastAsia"/>
          <w:szCs w:val="18"/>
        </w:rPr>
        <w:t>，</w:t>
      </w:r>
      <w:r w:rsidRPr="00AD0536">
        <w:rPr>
          <w:rFonts w:ascii="SimSun" w:hAnsi="SimSun"/>
          <w:szCs w:val="18"/>
        </w:rPr>
        <w:t>290</w:t>
      </w:r>
      <w:r w:rsidRPr="00AD0536">
        <w:rPr>
          <w:rFonts w:ascii="SimSun" w:hAnsi="SimSun" w:hint="eastAsia"/>
          <w:szCs w:val="18"/>
        </w:rPr>
        <w:t>。</w:t>
      </w:r>
    </w:p>
  </w:footnote>
  <w:footnote w:id="8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Fujitsu</w:t>
      </w:r>
      <w:r w:rsidR="00542ECF">
        <w:rPr>
          <w:rFonts w:ascii="SimSun" w:hAnsi="SimSun" w:hint="eastAsia"/>
          <w:szCs w:val="18"/>
        </w:rPr>
        <w:t>。</w:t>
      </w:r>
      <w:r w:rsidRPr="00AD0536">
        <w:rPr>
          <w:rFonts w:ascii="SimSun" w:hAnsi="SimSun"/>
          <w:szCs w:val="18"/>
        </w:rPr>
        <w:t>RPC 608 (1997)</w:t>
      </w:r>
      <w:r w:rsidRPr="00AD0536">
        <w:rPr>
          <w:rFonts w:ascii="SimSun" w:hAnsi="SimSun" w:hint="eastAsia"/>
          <w:szCs w:val="18"/>
        </w:rPr>
        <w:t>。也请参见：《专利审查手册》</w:t>
      </w:r>
      <w:r w:rsidRPr="00AD0536">
        <w:rPr>
          <w:rFonts w:ascii="SimSun" w:hAnsi="SimSun"/>
          <w:szCs w:val="18"/>
        </w:rPr>
        <w:t>(</w:t>
      </w:r>
      <w:r w:rsidRPr="00AD0536">
        <w:rPr>
          <w:rFonts w:ascii="SimSun" w:hAnsi="SimSun" w:hint="eastAsia"/>
          <w:szCs w:val="18"/>
        </w:rPr>
        <w:t>下称《UKIPO指南》</w:t>
      </w:r>
      <w:r w:rsidRPr="00AD0536">
        <w:rPr>
          <w:rFonts w:ascii="SimSun" w:hAnsi="SimSun"/>
          <w:szCs w:val="18"/>
        </w:rPr>
        <w:t>)</w:t>
      </w:r>
      <w:r w:rsidRPr="00AD0536">
        <w:rPr>
          <w:rFonts w:ascii="SimSun" w:hAnsi="SimSun" w:hint="eastAsia"/>
          <w:szCs w:val="18"/>
        </w:rPr>
        <w:t>，</w:t>
      </w:r>
      <w:r w:rsidRPr="00AD0536">
        <w:rPr>
          <w:rFonts w:ascii="SimSun" w:hAnsi="SimSun"/>
          <w:szCs w:val="18"/>
        </w:rPr>
        <w:t>UKIPO</w:t>
      </w:r>
      <w:r w:rsidRPr="00AD0536">
        <w:rPr>
          <w:rFonts w:ascii="SimSun" w:hAnsi="SimSun" w:hint="eastAsia"/>
          <w:szCs w:val="18"/>
        </w:rPr>
        <w:t>，第</w:t>
      </w:r>
      <w:r w:rsidRPr="00AD0536">
        <w:rPr>
          <w:rFonts w:ascii="SimSun" w:hAnsi="SimSun"/>
          <w:szCs w:val="18"/>
        </w:rPr>
        <w:t>I</w:t>
      </w:r>
      <w:r w:rsidRPr="00AD0536">
        <w:rPr>
          <w:rFonts w:ascii="SimSun" w:hAnsi="SimSun" w:hint="eastAsia"/>
          <w:szCs w:val="18"/>
        </w:rPr>
        <w:t>部分，</w:t>
      </w:r>
      <w:r w:rsidRPr="00AD0536">
        <w:rPr>
          <w:rFonts w:ascii="SimSun" w:hAnsi="SimSun"/>
          <w:szCs w:val="18"/>
        </w:rPr>
        <w:t>1.09</w:t>
      </w:r>
      <w:r w:rsidRPr="00AD0536">
        <w:rPr>
          <w:rFonts w:ascii="SimSun" w:hAnsi="SimSun" w:hint="eastAsia"/>
          <w:szCs w:val="18"/>
        </w:rPr>
        <w:t>。</w:t>
      </w:r>
    </w:p>
  </w:footnote>
  <w:footnote w:id="85">
    <w:p w:rsidR="0052456F" w:rsidRPr="00AD0536" w:rsidRDefault="0052456F" w:rsidP="00DF3DD7">
      <w:pPr>
        <w:pStyle w:val="aa"/>
        <w:ind w:left="540" w:hangingChars="300" w:hanging="540"/>
        <w:rPr>
          <w:rFonts w:ascii="SimSun" w:hAnsi="SimSun"/>
          <w:szCs w:val="18"/>
        </w:rPr>
      </w:pPr>
      <w:r w:rsidRPr="00AD0536">
        <w:rPr>
          <w:rStyle w:val="ae"/>
          <w:rFonts w:ascii="SimSun" w:hAnsi="SimSun"/>
          <w:szCs w:val="18"/>
        </w:rPr>
        <w:footnoteRef/>
      </w:r>
      <w:r w:rsidR="00542ECF">
        <w:rPr>
          <w:rFonts w:ascii="SimSun" w:hAnsi="SimSun" w:hint="eastAsia"/>
          <w:szCs w:val="18"/>
        </w:rPr>
        <w:tab/>
      </w:r>
      <w:r w:rsidRPr="00AD0536">
        <w:rPr>
          <w:rFonts w:ascii="SimSun" w:hAnsi="SimSun" w:hint="eastAsia"/>
          <w:szCs w:val="18"/>
        </w:rPr>
        <w:t>根据判例法</w:t>
      </w:r>
      <w:r w:rsidRPr="00AD0536">
        <w:rPr>
          <w:rFonts w:ascii="SimSun" w:hAnsi="SimSun"/>
          <w:szCs w:val="18"/>
        </w:rPr>
        <w:t>(Fujitsu Limited</w:t>
      </w:r>
      <w:proofErr w:type="gramStart"/>
      <w:r w:rsidRPr="00AD0536">
        <w:rPr>
          <w:rFonts w:ascii="SimSun" w:hAnsi="SimSun"/>
          <w:szCs w:val="18"/>
        </w:rPr>
        <w:t>’</w:t>
      </w:r>
      <w:proofErr w:type="gramEnd"/>
      <w:r w:rsidRPr="00AD0536">
        <w:rPr>
          <w:rFonts w:ascii="SimSun" w:hAnsi="SimSun"/>
          <w:szCs w:val="18"/>
        </w:rPr>
        <w:t xml:space="preserve">s </w:t>
      </w:r>
      <w:proofErr w:type="spellStart"/>
      <w:r w:rsidRPr="00AD0536">
        <w:rPr>
          <w:rFonts w:ascii="SimSun" w:hAnsi="SimSun"/>
          <w:szCs w:val="18"/>
        </w:rPr>
        <w:t>Appn</w:t>
      </w:r>
      <w:proofErr w:type="spellEnd"/>
      <w:r w:rsidRPr="00AD0536">
        <w:rPr>
          <w:rFonts w:ascii="SimSun" w:hAnsi="SimSun"/>
          <w:szCs w:val="18"/>
        </w:rPr>
        <w:t xml:space="preserve"> [1997] RPC 608)</w:t>
      </w:r>
      <w:r w:rsidRPr="00AD0536">
        <w:rPr>
          <w:rFonts w:ascii="SimSun" w:hAnsi="SimSun" w:hint="eastAsia"/>
          <w:szCs w:val="18"/>
        </w:rPr>
        <w:t>，四步法包含以下要素：</w:t>
      </w:r>
      <w:r w:rsidRPr="00AD0536">
        <w:rPr>
          <w:rFonts w:ascii="SimSun" w:hAnsi="SimSun"/>
          <w:szCs w:val="18"/>
        </w:rPr>
        <w:t xml:space="preserve">(1) </w:t>
      </w:r>
      <w:r w:rsidRPr="00AD0536">
        <w:rPr>
          <w:rFonts w:ascii="SimSun" w:hAnsi="SimSun" w:hint="eastAsia"/>
          <w:szCs w:val="18"/>
        </w:rPr>
        <w:t>恰当地理解权利要求；</w:t>
      </w:r>
      <w:r w:rsidRPr="00AD0536">
        <w:rPr>
          <w:rFonts w:ascii="SimSun" w:hAnsi="SimSun"/>
          <w:szCs w:val="18"/>
        </w:rPr>
        <w:t>(2)</w:t>
      </w:r>
      <w:r w:rsidRPr="00AD0536">
        <w:rPr>
          <w:rFonts w:ascii="SimSun" w:hAnsi="SimSun" w:hint="eastAsia"/>
          <w:szCs w:val="18"/>
        </w:rPr>
        <w:t>明确实际贡献；</w:t>
      </w:r>
      <w:r w:rsidRPr="00AD0536">
        <w:rPr>
          <w:rFonts w:ascii="SimSun" w:hAnsi="SimSun"/>
          <w:szCs w:val="18"/>
        </w:rPr>
        <w:t>(3)</w:t>
      </w:r>
      <w:r w:rsidRPr="00AD0536">
        <w:rPr>
          <w:rFonts w:ascii="SimSun" w:hAnsi="SimSun" w:hint="eastAsia"/>
          <w:szCs w:val="18"/>
        </w:rPr>
        <w:t>审查其是否单独属于被排除的客体；以及</w:t>
      </w:r>
      <w:r w:rsidRPr="00AD0536">
        <w:rPr>
          <w:rFonts w:ascii="SimSun" w:hAnsi="SimSun"/>
          <w:szCs w:val="18"/>
        </w:rPr>
        <w:t>(4)</w:t>
      </w:r>
      <w:r w:rsidRPr="00AD0536">
        <w:rPr>
          <w:rFonts w:ascii="SimSun" w:hAnsi="SimSun" w:hint="eastAsia"/>
          <w:szCs w:val="18"/>
        </w:rPr>
        <w:t>核实实际贡献或所声称的贡献是否确实具有技术性质。</w:t>
      </w:r>
    </w:p>
  </w:footnote>
  <w:footnote w:id="8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proofErr w:type="spellStart"/>
      <w:r w:rsidRPr="00AD0536">
        <w:rPr>
          <w:rFonts w:ascii="SimSun" w:hAnsi="SimSun"/>
          <w:szCs w:val="18"/>
        </w:rPr>
        <w:t>Aerotel</w:t>
      </w:r>
      <w:proofErr w:type="spellEnd"/>
      <w:r w:rsidR="00542ECF">
        <w:rPr>
          <w:rFonts w:ascii="SimSun" w:hAnsi="SimSun" w:hint="eastAsia"/>
          <w:szCs w:val="18"/>
        </w:rPr>
        <w:t>。</w:t>
      </w:r>
      <w:r w:rsidRPr="00AD0536">
        <w:rPr>
          <w:rFonts w:ascii="SimSun" w:hAnsi="SimSun"/>
          <w:szCs w:val="18"/>
        </w:rPr>
        <w:t>RPC 7 (2007)</w:t>
      </w:r>
      <w:r w:rsidRPr="00AD0536">
        <w:rPr>
          <w:rFonts w:ascii="SimSun" w:hAnsi="SimSun" w:hint="eastAsia"/>
          <w:szCs w:val="18"/>
        </w:rPr>
        <w:t>。也请参见：《</w:t>
      </w:r>
      <w:r w:rsidRPr="00AD0536">
        <w:rPr>
          <w:rFonts w:ascii="SimSun" w:hAnsi="SimSun"/>
          <w:szCs w:val="18"/>
        </w:rPr>
        <w:t>UKIPO</w:t>
      </w:r>
      <w:r w:rsidRPr="00AD0536">
        <w:rPr>
          <w:rFonts w:ascii="SimSun" w:hAnsi="SimSun" w:hint="eastAsia"/>
          <w:szCs w:val="18"/>
        </w:rPr>
        <w:t>指南》，前文脚注</w:t>
      </w:r>
      <w:r w:rsidRPr="00AD0536">
        <w:rPr>
          <w:rFonts w:ascii="SimSun" w:hAnsi="SimSun"/>
          <w:szCs w:val="18"/>
        </w:rPr>
        <w:t>83</w:t>
      </w:r>
      <w:r w:rsidRPr="00AD0536">
        <w:rPr>
          <w:rFonts w:ascii="SimSun" w:hAnsi="SimSun" w:hint="eastAsia"/>
          <w:szCs w:val="18"/>
        </w:rPr>
        <w:t>，第I部分，</w:t>
      </w:r>
      <w:r w:rsidRPr="00AD0536">
        <w:rPr>
          <w:rFonts w:ascii="SimSun" w:hAnsi="SimSun"/>
          <w:szCs w:val="18"/>
        </w:rPr>
        <w:t>1.10</w:t>
      </w:r>
      <w:r w:rsidRPr="00AD0536">
        <w:rPr>
          <w:rFonts w:ascii="SimSun" w:hAnsi="SimSun" w:hint="eastAsia"/>
          <w:szCs w:val="18"/>
        </w:rPr>
        <w:t>。</w:t>
      </w:r>
    </w:p>
  </w:footnote>
  <w:footnote w:id="8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Symbian</w:t>
      </w:r>
      <w:r w:rsidR="00542ECF">
        <w:rPr>
          <w:rFonts w:ascii="SimSun" w:hAnsi="SimSun" w:hint="eastAsia"/>
          <w:szCs w:val="18"/>
        </w:rPr>
        <w:t>。</w:t>
      </w:r>
      <w:r w:rsidRPr="00AD0536">
        <w:rPr>
          <w:rFonts w:ascii="SimSun" w:hAnsi="SimSun"/>
          <w:szCs w:val="18"/>
        </w:rPr>
        <w:t>EWHC 518 (Pat) (2008)</w:t>
      </w:r>
      <w:r w:rsidRPr="00AD0536">
        <w:rPr>
          <w:rFonts w:ascii="SimSun" w:hAnsi="SimSun" w:hint="eastAsia"/>
          <w:szCs w:val="18"/>
        </w:rPr>
        <w:t>。</w:t>
      </w:r>
    </w:p>
  </w:footnote>
  <w:footnote w:id="8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w:t>
      </w:r>
      <w:r w:rsidRPr="00AD0536">
        <w:rPr>
          <w:rFonts w:ascii="SimSun" w:hAnsi="SimSun"/>
          <w:szCs w:val="18"/>
        </w:rPr>
        <w:t>UKIPO</w:t>
      </w:r>
      <w:r w:rsidRPr="00AD0536">
        <w:rPr>
          <w:rFonts w:ascii="SimSun" w:hAnsi="SimSun" w:hint="eastAsia"/>
          <w:szCs w:val="18"/>
        </w:rPr>
        <w:t>指南》，前文脚注</w:t>
      </w:r>
      <w:r w:rsidRPr="00AD0536">
        <w:rPr>
          <w:rFonts w:ascii="SimSun" w:hAnsi="SimSun"/>
          <w:szCs w:val="18"/>
        </w:rPr>
        <w:t>83</w:t>
      </w:r>
      <w:r w:rsidRPr="00AD0536">
        <w:rPr>
          <w:rFonts w:ascii="SimSun" w:hAnsi="SimSun" w:hint="eastAsia"/>
          <w:szCs w:val="18"/>
        </w:rPr>
        <w:t>，第I部分，</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1.29.3</w:t>
        </w:r>
      </w:smartTag>
      <w:r w:rsidRPr="00AD0536">
        <w:rPr>
          <w:rFonts w:ascii="SimSun" w:hAnsi="SimSun" w:hint="eastAsia"/>
          <w:szCs w:val="18"/>
        </w:rPr>
        <w:t>。</w:t>
      </w:r>
    </w:p>
  </w:footnote>
  <w:footnote w:id="8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《印度专利局审查与程序手册2010版》第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08.03.06</w:t>
        </w:r>
      </w:smartTag>
      <w:r w:rsidRPr="00AD0536">
        <w:rPr>
          <w:rFonts w:ascii="SimSun" w:hAnsi="SimSun"/>
          <w:szCs w:val="18"/>
        </w:rPr>
        <w:t>.10</w:t>
      </w:r>
      <w:r w:rsidRPr="00AD0536">
        <w:rPr>
          <w:rFonts w:ascii="SimSun" w:hAnsi="SimSun" w:hint="eastAsia"/>
          <w:szCs w:val="18"/>
        </w:rPr>
        <w:t>条。</w:t>
      </w:r>
    </w:p>
  </w:footnote>
  <w:footnote w:id="9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4.11.6</w:t>
        </w:r>
      </w:smartTag>
      <w:r w:rsidRPr="00AD0536">
        <w:rPr>
          <w:rFonts w:ascii="SimSun" w:hAnsi="SimSun" w:hint="eastAsia"/>
          <w:szCs w:val="18"/>
        </w:rPr>
        <w:t>。</w:t>
      </w:r>
    </w:p>
  </w:footnote>
  <w:footnote w:id="91">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4.11.7</w:t>
        </w:r>
      </w:smartTag>
      <w:r w:rsidRPr="00AD0536">
        <w:rPr>
          <w:rFonts w:ascii="SimSun" w:hAnsi="SimSun" w:hint="eastAsia"/>
          <w:szCs w:val="18"/>
        </w:rPr>
        <w:t>。</w:t>
      </w:r>
    </w:p>
  </w:footnote>
  <w:footnote w:id="9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4.11.8</w:t>
        </w:r>
      </w:smartTag>
      <w:r w:rsidRPr="00AD0536">
        <w:rPr>
          <w:rFonts w:ascii="SimSun" w:hAnsi="SimSun" w:hint="eastAsia"/>
          <w:szCs w:val="18"/>
        </w:rPr>
        <w:t>。</w:t>
      </w:r>
    </w:p>
  </w:footnote>
  <w:footnote w:id="9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。《印度指南》将软件程序仅视为计算机程序本身。</w:t>
      </w:r>
    </w:p>
  </w:footnote>
  <w:footnote w:id="94">
    <w:p w:rsidR="0052456F" w:rsidRPr="00AD0536" w:rsidRDefault="0052456F">
      <w:pPr>
        <w:pStyle w:val="aa"/>
        <w:jc w:val="both"/>
        <w:rPr>
          <w:rFonts w:ascii="SimSun" w:hAnsi="SimSun"/>
          <w:szCs w:val="18"/>
        </w:rPr>
      </w:pPr>
      <w:r w:rsidRPr="00AD0536">
        <w:rPr>
          <w:rStyle w:val="ae"/>
          <w:rFonts w:ascii="SimSun" w:hAnsi="SimSun"/>
          <w:szCs w:val="18"/>
        </w:rPr>
        <w:footnoteRef/>
      </w:r>
      <w:r w:rsidRPr="00AD0536">
        <w:rPr>
          <w:rFonts w:ascii="SimSun" w:hAnsi="SimSun"/>
          <w:szCs w:val="18"/>
        </w:rPr>
        <w:tab/>
      </w:r>
      <w:smartTag w:uri="urn:schemas-microsoft-com:office:smarttags" w:element="chsdate">
        <w:smartTagPr>
          <w:attr w:name="IsROCDate" w:val="False"/>
          <w:attr w:name="IsLunarDate" w:val="False"/>
          <w:attr w:name="Day" w:val="13"/>
          <w:attr w:name="Month" w:val="9"/>
          <w:attr w:name="Year" w:val="2013"/>
        </w:smartTagPr>
        <w:r w:rsidRPr="00AD0536">
          <w:rPr>
            <w:rFonts w:ascii="SimSun" w:hAnsi="SimSun"/>
            <w:szCs w:val="18"/>
          </w:rPr>
          <w:t>2013</w:t>
        </w:r>
        <w:r w:rsidRPr="00AD0536">
          <w:rPr>
            <w:rFonts w:ascii="SimSun" w:hAnsi="SimSun" w:hint="eastAsia"/>
            <w:szCs w:val="18"/>
          </w:rPr>
          <w:t>年9月13日</w:t>
        </w:r>
      </w:smartTag>
      <w:r w:rsidRPr="00AD0536">
        <w:rPr>
          <w:rFonts w:ascii="SimSun" w:hAnsi="SimSun" w:hint="eastAsia"/>
          <w:szCs w:val="18"/>
        </w:rPr>
        <w:t>第68号法。</w:t>
      </w:r>
    </w:p>
  </w:footnote>
  <w:footnote w:id="9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smartTag w:uri="urn:schemas-microsoft-com:office:smarttags" w:element="chsdate">
        <w:smartTagPr>
          <w:attr w:name="IsROCDate" w:val="False"/>
          <w:attr w:name="IsLunarDate" w:val="False"/>
          <w:attr w:name="Day" w:val="14"/>
          <w:attr w:name="Month" w:val="5"/>
          <w:attr w:name="Year" w:val="2013"/>
        </w:smartTagPr>
        <w:r w:rsidRPr="00AD0536">
          <w:rPr>
            <w:rFonts w:ascii="SimSun" w:hAnsi="SimSun"/>
            <w:szCs w:val="18"/>
          </w:rPr>
          <w:t>2013</w:t>
        </w:r>
        <w:r w:rsidRPr="00AD0536">
          <w:rPr>
            <w:rFonts w:ascii="SimSun" w:hAnsi="SimSun" w:hint="eastAsia"/>
            <w:szCs w:val="18"/>
          </w:rPr>
          <w:t>年5月14日</w:t>
        </w:r>
      </w:smartTag>
      <w:r w:rsidRPr="00AD0536">
        <w:rPr>
          <w:rFonts w:ascii="SimSun" w:hAnsi="SimSun" w:hint="eastAsia"/>
          <w:szCs w:val="18"/>
        </w:rPr>
        <w:t>第237号《补充性法令(SOP)》。</w:t>
      </w:r>
    </w:p>
  </w:footnote>
  <w:footnote w:id="9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《实质审查程序手册》，菲律宾知识产权局。</w:t>
      </w:r>
    </w:p>
  </w:footnote>
  <w:footnote w:id="9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lang w:val="en"/>
        </w:rPr>
        <w:t>，</w:t>
      </w:r>
      <w:r w:rsidRPr="00AD0536">
        <w:rPr>
          <w:rFonts w:ascii="SimSun" w:hAnsi="SimSun"/>
          <w:szCs w:val="18"/>
        </w:rPr>
        <w:t>2.2.</w:t>
      </w:r>
    </w:p>
  </w:footnote>
  <w:footnote w:id="9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《日本专利法》</w:t>
      </w:r>
      <w:r w:rsidRPr="00AD0536">
        <w:rPr>
          <w:rFonts w:ascii="SimSun" w:hAnsi="SimSun"/>
          <w:szCs w:val="18"/>
        </w:rPr>
        <w:t>(</w:t>
      </w:r>
      <w:r w:rsidRPr="00AD0536">
        <w:rPr>
          <w:rFonts w:ascii="SimSun" w:hAnsi="SimSun" w:hint="eastAsia"/>
          <w:szCs w:val="18"/>
        </w:rPr>
        <w:t>下称“</w:t>
      </w:r>
      <w:r w:rsidRPr="00AD0536">
        <w:rPr>
          <w:rFonts w:ascii="SimSun" w:hAnsi="SimSun"/>
          <w:szCs w:val="18"/>
        </w:rPr>
        <w:t>JPA</w:t>
      </w:r>
      <w:r w:rsidRPr="00AD0536">
        <w:rPr>
          <w:rFonts w:ascii="SimSun" w:hAnsi="SimSun" w:hint="eastAsia"/>
          <w:szCs w:val="18"/>
        </w:rPr>
        <w:t>”</w:t>
      </w:r>
      <w:r w:rsidRPr="00AD0536">
        <w:rPr>
          <w:rFonts w:ascii="SimSun" w:hAnsi="SimSun"/>
          <w:szCs w:val="18"/>
        </w:rPr>
        <w:t>)</w:t>
      </w:r>
      <w:r w:rsidRPr="00AD0536">
        <w:rPr>
          <w:rFonts w:ascii="SimSun" w:hAnsi="SimSun" w:hint="eastAsia"/>
          <w:szCs w:val="18"/>
        </w:rPr>
        <w:t>第</w:t>
      </w:r>
      <w:r w:rsidRPr="00AD0536">
        <w:rPr>
          <w:rFonts w:ascii="SimSun" w:hAnsi="SimSun"/>
          <w:szCs w:val="18"/>
        </w:rPr>
        <w:t>2(3)(</w:t>
      </w:r>
      <w:proofErr w:type="spellStart"/>
      <w:r w:rsidRPr="00AD0536">
        <w:rPr>
          <w:rFonts w:ascii="SimSun" w:hAnsi="SimSun"/>
          <w:szCs w:val="18"/>
        </w:rPr>
        <w:t>i</w:t>
      </w:r>
      <w:proofErr w:type="spellEnd"/>
      <w:r w:rsidRPr="00AD0536">
        <w:rPr>
          <w:rFonts w:ascii="SimSun" w:hAnsi="SimSun"/>
          <w:szCs w:val="18"/>
        </w:rPr>
        <w:t>)</w:t>
      </w:r>
      <w:r w:rsidRPr="00AD0536">
        <w:rPr>
          <w:rFonts w:ascii="SimSun" w:hAnsi="SimSun" w:hint="eastAsia"/>
          <w:szCs w:val="18"/>
        </w:rPr>
        <w:t>条规定，计算机程序是产品发明的一种形式。</w:t>
      </w:r>
    </w:p>
  </w:footnote>
  <w:footnote w:id="9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JPA</w:t>
      </w:r>
      <w:r w:rsidRPr="00AD0536">
        <w:rPr>
          <w:rFonts w:ascii="SimSun" w:hAnsi="SimSun" w:hint="eastAsia"/>
          <w:szCs w:val="18"/>
        </w:rPr>
        <w:t>第</w:t>
      </w:r>
      <w:r w:rsidRPr="00AD0536">
        <w:rPr>
          <w:rFonts w:ascii="SimSun" w:hAnsi="SimSun"/>
          <w:szCs w:val="18"/>
        </w:rPr>
        <w:t>2(1)</w:t>
      </w:r>
      <w:r w:rsidRPr="00AD0536">
        <w:rPr>
          <w:rFonts w:ascii="SimSun" w:hAnsi="SimSun" w:hint="eastAsia"/>
          <w:szCs w:val="18"/>
        </w:rPr>
        <w:t>条。</w:t>
      </w:r>
    </w:p>
  </w:footnote>
  <w:footnote w:id="10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w:t>
      </w:r>
      <w:r w:rsidR="00542ECF">
        <w:rPr>
          <w:rFonts w:ascii="SimSun" w:hAnsi="SimSun"/>
          <w:szCs w:val="18"/>
        </w:rPr>
        <w:t>特许厅</w:t>
      </w:r>
      <w:r w:rsidRPr="00AD0536">
        <w:rPr>
          <w:rFonts w:ascii="SimSun" w:hAnsi="SimSun" w:hint="eastAsia"/>
          <w:szCs w:val="18"/>
        </w:rPr>
        <w:t>指南》，前文脚注</w:t>
      </w:r>
      <w:r w:rsidRPr="00AD0536">
        <w:rPr>
          <w:rFonts w:ascii="SimSun" w:hAnsi="SimSun"/>
          <w:szCs w:val="18"/>
        </w:rPr>
        <w:t>53</w:t>
      </w:r>
      <w:r w:rsidRPr="00AD0536">
        <w:rPr>
          <w:rFonts w:ascii="SimSun" w:hAnsi="SimSun" w:hint="eastAsia"/>
          <w:szCs w:val="18"/>
        </w:rPr>
        <w:t>。</w:t>
      </w:r>
    </w:p>
  </w:footnote>
  <w:footnote w:id="101">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，第</w:t>
      </w:r>
      <w:r w:rsidRPr="00AD0536">
        <w:rPr>
          <w:rFonts w:ascii="SimSun" w:hAnsi="SimSun"/>
          <w:szCs w:val="18"/>
        </w:rPr>
        <w:t>IIV</w:t>
      </w:r>
      <w:r w:rsidRPr="00AD0536">
        <w:rPr>
          <w:rFonts w:ascii="SimSun" w:hAnsi="SimSun" w:hint="eastAsia"/>
          <w:szCs w:val="18"/>
        </w:rPr>
        <w:t>部分第</w:t>
      </w:r>
      <w:r w:rsidRPr="00AD0536">
        <w:rPr>
          <w:rFonts w:ascii="SimSun" w:hAnsi="SimSun"/>
          <w:szCs w:val="18"/>
        </w:rPr>
        <w:t>I</w:t>
      </w:r>
      <w:r w:rsidRPr="00AD0536">
        <w:rPr>
          <w:rFonts w:ascii="SimSun" w:hAnsi="SimSun" w:hint="eastAsia"/>
          <w:szCs w:val="18"/>
        </w:rPr>
        <w:t>章</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2.2.1</w:t>
        </w:r>
      </w:smartTag>
      <w:r w:rsidRPr="00AD0536">
        <w:rPr>
          <w:rFonts w:ascii="SimSun" w:hAnsi="SimSun"/>
          <w:szCs w:val="18"/>
        </w:rPr>
        <w:t>(1)</w:t>
      </w:r>
      <w:r w:rsidRPr="00AD0536">
        <w:rPr>
          <w:rFonts w:ascii="SimSun" w:hAnsi="SimSun" w:hint="eastAsia"/>
          <w:szCs w:val="18"/>
        </w:rPr>
        <w:t>。</w:t>
      </w:r>
    </w:p>
  </w:footnote>
  <w:footnote w:id="10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Software </w:t>
      </w:r>
      <w:proofErr w:type="spellStart"/>
      <w:r w:rsidRPr="00AD0536">
        <w:rPr>
          <w:rFonts w:ascii="SimSun" w:hAnsi="SimSun"/>
          <w:szCs w:val="18"/>
        </w:rPr>
        <w:t>kanrenhatsumei</w:t>
      </w:r>
      <w:proofErr w:type="spellEnd"/>
      <w:r w:rsidRPr="00AD0536">
        <w:rPr>
          <w:rFonts w:ascii="SimSun" w:hAnsi="SimSun"/>
          <w:szCs w:val="18"/>
        </w:rPr>
        <w:t xml:space="preserve"> no </w:t>
      </w:r>
      <w:proofErr w:type="spellStart"/>
      <w:r w:rsidRPr="00AD0536">
        <w:rPr>
          <w:rFonts w:ascii="SimSun" w:hAnsi="SimSun"/>
          <w:szCs w:val="18"/>
        </w:rPr>
        <w:t>chizaikousaihanketsubunseki</w:t>
      </w:r>
      <w:proofErr w:type="spellEnd"/>
      <w:r w:rsidRPr="00AD0536">
        <w:rPr>
          <w:rFonts w:ascii="SimSun" w:hAnsi="SimSun"/>
          <w:szCs w:val="18"/>
        </w:rPr>
        <w:t xml:space="preserve"> (</w:t>
      </w:r>
      <w:proofErr w:type="spellStart"/>
      <w:r w:rsidRPr="00AD0536">
        <w:rPr>
          <w:rFonts w:ascii="SimSun" w:hAnsi="SimSun"/>
          <w:szCs w:val="18"/>
        </w:rPr>
        <w:t>hatsumeiseiritsusei</w:t>
      </w:r>
      <w:proofErr w:type="spellEnd"/>
      <w:r w:rsidRPr="00AD0536">
        <w:rPr>
          <w:rFonts w:ascii="SimSun" w:hAnsi="SimSun"/>
          <w:szCs w:val="18"/>
        </w:rPr>
        <w:t>)</w:t>
      </w:r>
      <w:r w:rsidR="00AD0536">
        <w:rPr>
          <w:rFonts w:ascii="SimSun" w:hAnsi="SimSun"/>
          <w:szCs w:val="18"/>
        </w:rPr>
        <w:t>，</w:t>
      </w:r>
      <w:r w:rsidRPr="00AD0536">
        <w:rPr>
          <w:rFonts w:ascii="SimSun" w:hAnsi="SimSun"/>
          <w:szCs w:val="18"/>
        </w:rPr>
        <w:t>Patent</w:t>
      </w:r>
      <w:r w:rsidR="00AD0536">
        <w:rPr>
          <w:rFonts w:ascii="SimSun" w:hAnsi="SimSun"/>
          <w:szCs w:val="18"/>
        </w:rPr>
        <w:t>，</w:t>
      </w:r>
      <w:r w:rsidRPr="00AD0536">
        <w:rPr>
          <w:rFonts w:ascii="SimSun" w:hAnsi="SimSun" w:hint="eastAsia"/>
          <w:szCs w:val="18"/>
        </w:rPr>
        <w:t>第</w:t>
      </w:r>
      <w:r w:rsidRPr="00AD0536">
        <w:rPr>
          <w:rFonts w:ascii="SimSun" w:hAnsi="SimSun"/>
          <w:szCs w:val="18"/>
        </w:rPr>
        <w:t>12</w:t>
      </w:r>
      <w:r w:rsidRPr="00AD0536">
        <w:rPr>
          <w:rFonts w:ascii="SimSun" w:hAnsi="SimSun" w:hint="eastAsia"/>
          <w:szCs w:val="18"/>
        </w:rPr>
        <w:t>卷</w:t>
      </w:r>
      <w:r w:rsidRPr="00AD0536">
        <w:rPr>
          <w:rFonts w:ascii="SimSun" w:hAnsi="SimSun"/>
          <w:szCs w:val="18"/>
        </w:rPr>
        <w:t>(2010)</w:t>
      </w:r>
      <w:r w:rsidRPr="00AD0536">
        <w:rPr>
          <w:rFonts w:ascii="SimSun" w:hAnsi="SimSun" w:hint="eastAsia"/>
          <w:szCs w:val="18"/>
        </w:rPr>
        <w:t>。有关相关的判例法，请参见</w:t>
      </w:r>
      <w:r w:rsidRPr="00AD0536">
        <w:rPr>
          <w:rFonts w:ascii="SimSun" w:hAnsi="SimSun"/>
          <w:szCs w:val="18"/>
        </w:rPr>
        <w:t>Masako Kikuchi</w:t>
      </w:r>
      <w:r w:rsidRPr="00AD0536">
        <w:rPr>
          <w:rFonts w:ascii="SimSun" w:hAnsi="SimSun" w:hint="eastAsia"/>
          <w:szCs w:val="18"/>
        </w:rPr>
        <w:t>，前文脚注</w:t>
      </w:r>
      <w:r w:rsidRPr="00AD0536">
        <w:rPr>
          <w:rFonts w:ascii="SimSun" w:hAnsi="SimSun"/>
          <w:szCs w:val="18"/>
        </w:rPr>
        <w:t>54</w:t>
      </w:r>
      <w:r w:rsidRPr="00AD0536">
        <w:rPr>
          <w:rFonts w:ascii="SimSun" w:hAnsi="SimSun" w:hint="eastAsia"/>
          <w:szCs w:val="18"/>
        </w:rPr>
        <w:t>，第</w:t>
      </w:r>
      <w:r w:rsidRPr="00AD0536">
        <w:rPr>
          <w:rFonts w:ascii="SimSun" w:hAnsi="SimSun"/>
          <w:szCs w:val="18"/>
        </w:rPr>
        <w:t>III</w:t>
      </w:r>
      <w:r w:rsidRPr="00AD0536">
        <w:rPr>
          <w:rFonts w:ascii="SimSun" w:hAnsi="SimSun" w:hint="eastAsia"/>
          <w:szCs w:val="18"/>
        </w:rPr>
        <w:t>章</w:t>
      </w:r>
      <w:r w:rsidRPr="00AD0536">
        <w:rPr>
          <w:rFonts w:ascii="SimSun" w:hAnsi="SimSun"/>
          <w:szCs w:val="18"/>
        </w:rPr>
        <w:t>C.2</w:t>
      </w:r>
      <w:r w:rsidRPr="00AD0536">
        <w:rPr>
          <w:rFonts w:ascii="SimSun" w:hAnsi="SimSun" w:hint="eastAsia"/>
          <w:szCs w:val="18"/>
        </w:rPr>
        <w:t>。</w:t>
      </w:r>
    </w:p>
  </w:footnote>
  <w:footnote w:id="10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In re </w:t>
      </w:r>
      <w:proofErr w:type="spellStart"/>
      <w:r w:rsidRPr="00AD0536">
        <w:rPr>
          <w:rFonts w:ascii="SimSun" w:hAnsi="SimSun"/>
          <w:i/>
          <w:szCs w:val="18"/>
        </w:rPr>
        <w:t>Bilski</w:t>
      </w:r>
      <w:proofErr w:type="spellEnd"/>
      <w:r w:rsidRPr="00AD0536">
        <w:rPr>
          <w:rFonts w:ascii="SimSun" w:hAnsi="SimSun" w:hint="eastAsia"/>
          <w:szCs w:val="18"/>
        </w:rPr>
        <w:t>。</w:t>
      </w:r>
    </w:p>
  </w:footnote>
  <w:footnote w:id="10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Benson</w:t>
      </w:r>
      <w:r w:rsidR="00AD0536">
        <w:rPr>
          <w:rFonts w:ascii="SimSun" w:hAnsi="SimSun"/>
          <w:szCs w:val="18"/>
        </w:rPr>
        <w:t>，</w:t>
      </w:r>
      <w:r w:rsidRPr="00AD0536">
        <w:rPr>
          <w:rFonts w:ascii="SimSun" w:hAnsi="SimSun"/>
          <w:szCs w:val="18"/>
        </w:rPr>
        <w:t xml:space="preserve">409 U.S. </w:t>
      </w:r>
      <w:r w:rsidR="00542ECF">
        <w:rPr>
          <w:rFonts w:ascii="SimSun" w:hAnsi="SimSun" w:hint="eastAsia"/>
          <w:szCs w:val="18"/>
        </w:rPr>
        <w:t>第</w:t>
      </w:r>
      <w:r w:rsidRPr="00AD0536">
        <w:rPr>
          <w:rFonts w:ascii="SimSun" w:hAnsi="SimSun"/>
          <w:szCs w:val="18"/>
        </w:rPr>
        <w:t>71</w:t>
      </w:r>
      <w:r w:rsidR="00AD0536">
        <w:rPr>
          <w:rFonts w:ascii="SimSun" w:hAnsi="SimSun"/>
          <w:szCs w:val="18"/>
        </w:rPr>
        <w:t>，</w:t>
      </w:r>
      <w:r w:rsidRPr="00AD0536">
        <w:rPr>
          <w:rFonts w:ascii="SimSun" w:hAnsi="SimSun"/>
          <w:szCs w:val="18"/>
        </w:rPr>
        <w:t>175 USPQ</w:t>
      </w:r>
      <w:r w:rsidR="00542ECF">
        <w:rPr>
          <w:rFonts w:ascii="SimSun" w:hAnsi="SimSun" w:hint="eastAsia"/>
          <w:szCs w:val="18"/>
        </w:rPr>
        <w:t>第</w:t>
      </w:r>
      <w:r w:rsidRPr="00AD0536">
        <w:rPr>
          <w:rFonts w:ascii="SimSun" w:hAnsi="SimSun"/>
          <w:szCs w:val="18"/>
        </w:rPr>
        <w:t>676</w:t>
      </w:r>
      <w:r w:rsidR="00542ECF">
        <w:rPr>
          <w:rFonts w:ascii="SimSun" w:hAnsi="SimSun" w:hint="eastAsia"/>
          <w:szCs w:val="18"/>
        </w:rPr>
        <w:t>；</w:t>
      </w:r>
      <w:proofErr w:type="spellStart"/>
      <w:r w:rsidRPr="00AD0536">
        <w:rPr>
          <w:rFonts w:ascii="SimSun" w:hAnsi="SimSun"/>
          <w:szCs w:val="18"/>
        </w:rPr>
        <w:t>Diehr</w:t>
      </w:r>
      <w:proofErr w:type="spellEnd"/>
      <w:r w:rsidR="00AD0536">
        <w:rPr>
          <w:rFonts w:ascii="SimSun" w:hAnsi="SimSun"/>
          <w:szCs w:val="18"/>
        </w:rPr>
        <w:t>，</w:t>
      </w:r>
      <w:r w:rsidRPr="00AD0536">
        <w:rPr>
          <w:rFonts w:ascii="SimSun" w:hAnsi="SimSun"/>
          <w:szCs w:val="18"/>
        </w:rPr>
        <w:t>450 U.S.</w:t>
      </w:r>
      <w:r w:rsidR="00542ECF">
        <w:rPr>
          <w:rFonts w:ascii="SimSun" w:hAnsi="SimSun" w:hint="eastAsia"/>
          <w:szCs w:val="18"/>
        </w:rPr>
        <w:t>第</w:t>
      </w:r>
      <w:r w:rsidRPr="00AD0536">
        <w:rPr>
          <w:rFonts w:ascii="SimSun" w:hAnsi="SimSun"/>
          <w:szCs w:val="18"/>
        </w:rPr>
        <w:t>187</w:t>
      </w:r>
      <w:r w:rsidR="00AD0536">
        <w:rPr>
          <w:rFonts w:ascii="SimSun" w:hAnsi="SimSun"/>
          <w:szCs w:val="18"/>
        </w:rPr>
        <w:t>，</w:t>
      </w:r>
      <w:r w:rsidRPr="00AD0536">
        <w:rPr>
          <w:rFonts w:ascii="SimSun" w:hAnsi="SimSun"/>
          <w:szCs w:val="18"/>
        </w:rPr>
        <w:t>209 USPQ</w:t>
      </w:r>
      <w:r w:rsidR="00542ECF">
        <w:rPr>
          <w:rFonts w:ascii="SimSun" w:hAnsi="SimSun" w:hint="eastAsia"/>
          <w:szCs w:val="18"/>
        </w:rPr>
        <w:t>第</w:t>
      </w:r>
      <w:r w:rsidRPr="00AD0536">
        <w:rPr>
          <w:rFonts w:ascii="SimSun" w:hAnsi="SimSun"/>
          <w:szCs w:val="18"/>
        </w:rPr>
        <w:t>8</w:t>
      </w:r>
      <w:r w:rsidRPr="00AD0536">
        <w:rPr>
          <w:rFonts w:ascii="SimSun" w:hAnsi="SimSun" w:hint="eastAsia"/>
          <w:szCs w:val="18"/>
        </w:rPr>
        <w:t>。《专利审查程序手册》(下称“MPEP”)</w:t>
      </w:r>
      <w:r w:rsidRPr="00AD0536">
        <w:rPr>
          <w:rFonts w:ascii="SimSun" w:hAnsi="SimSun"/>
          <w:szCs w:val="18"/>
        </w:rPr>
        <w:t>2100-11</w:t>
      </w:r>
      <w:r w:rsidRPr="00AD0536">
        <w:rPr>
          <w:rFonts w:ascii="SimSun" w:hAnsi="SimSun" w:hint="eastAsia"/>
          <w:szCs w:val="18"/>
        </w:rPr>
        <w:t>也提到了这些内容。</w:t>
      </w:r>
    </w:p>
  </w:footnote>
  <w:footnote w:id="10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2012</w:t>
      </w:r>
      <w:r w:rsidRPr="00AD0536">
        <w:rPr>
          <w:rFonts w:ascii="SimSun" w:hAnsi="SimSun" w:hint="eastAsia"/>
          <w:szCs w:val="18"/>
        </w:rPr>
        <w:t>年8月最新版本请参见</w:t>
      </w:r>
      <w:r w:rsidRPr="00AD0536">
        <w:fldChar w:fldCharType="begin"/>
      </w:r>
      <w:r w:rsidRPr="00AD0536">
        <w:rPr>
          <w:rFonts w:ascii="SimSun" w:hAnsi="SimSun"/>
          <w:szCs w:val="18"/>
        </w:rPr>
        <w:instrText xml:space="preserve"> HYPERLINK "http://www.uspto.gov/web/offices/pac/mpep/" </w:instrText>
      </w:r>
      <w:r w:rsidRPr="00AD0536">
        <w:fldChar w:fldCharType="separate"/>
      </w:r>
      <w:r w:rsidRPr="00AD0536">
        <w:rPr>
          <w:rStyle w:val="af"/>
          <w:rFonts w:ascii="SimSun" w:hAnsi="SimSun"/>
          <w:szCs w:val="18"/>
        </w:rPr>
        <w:t>http://www.uspto.gov/web/offices/pac/mpep/</w:t>
      </w:r>
      <w:r w:rsidRPr="00AD0536">
        <w:rPr>
          <w:rStyle w:val="af"/>
          <w:rFonts w:ascii="SimSun" w:hAnsi="SimSun"/>
          <w:szCs w:val="18"/>
        </w:rPr>
        <w:fldChar w:fldCharType="end"/>
      </w:r>
      <w:r w:rsidRPr="00AD0536">
        <w:rPr>
          <w:rFonts w:ascii="SimSun" w:hAnsi="SimSun" w:hint="eastAsia"/>
          <w:szCs w:val="18"/>
        </w:rPr>
        <w:t>。</w:t>
      </w:r>
    </w:p>
  </w:footnote>
  <w:footnote w:id="10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《新暂行专利客体资格审查规程备忘录》</w:t>
      </w:r>
      <w:r w:rsidRPr="00AD0536">
        <w:rPr>
          <w:rFonts w:ascii="SimSun" w:hAnsi="SimSun"/>
          <w:szCs w:val="18"/>
        </w:rPr>
        <w:t>(</w:t>
      </w:r>
      <w:r w:rsidRPr="00AD0536">
        <w:rPr>
          <w:rFonts w:ascii="SimSun" w:hAnsi="SimSun" w:hint="eastAsia"/>
          <w:szCs w:val="18"/>
        </w:rPr>
        <w:t>下称暂行</w:t>
      </w:r>
      <w:proofErr w:type="spellStart"/>
      <w:r w:rsidRPr="00542ECF">
        <w:rPr>
          <w:rFonts w:ascii="SimSun" w:hAnsi="SimSun"/>
          <w:szCs w:val="18"/>
        </w:rPr>
        <w:t>Bilski</w:t>
      </w:r>
      <w:proofErr w:type="spellEnd"/>
      <w:r w:rsidRPr="00AD0536">
        <w:rPr>
          <w:rFonts w:ascii="SimSun" w:hAnsi="SimSun" w:hint="eastAsia"/>
          <w:szCs w:val="18"/>
        </w:rPr>
        <w:t>规程</w:t>
      </w:r>
      <w:r w:rsidRPr="00AD0536">
        <w:rPr>
          <w:rFonts w:ascii="SimSun" w:hAnsi="SimSun"/>
          <w:szCs w:val="18"/>
        </w:rPr>
        <w:t>)</w:t>
      </w:r>
      <w:r w:rsidRPr="00AD0536">
        <w:rPr>
          <w:rFonts w:ascii="SimSun" w:hAnsi="SimSun" w:hint="eastAsia"/>
          <w:szCs w:val="18"/>
        </w:rPr>
        <w:t>，</w:t>
      </w:r>
      <w:smartTag w:uri="urn:schemas-microsoft-com:office:smarttags" w:element="chsdate">
        <w:smartTagPr>
          <w:attr w:name="IsROCDate" w:val="False"/>
          <w:attr w:name="IsLunarDate" w:val="False"/>
          <w:attr w:name="Day" w:val="24"/>
          <w:attr w:name="Month" w:val="8"/>
          <w:attr w:name="Year" w:val="2009"/>
        </w:smartTagPr>
        <w:r w:rsidRPr="00AD0536">
          <w:rPr>
            <w:rFonts w:ascii="SimSun" w:hAnsi="SimSun"/>
            <w:szCs w:val="18"/>
          </w:rPr>
          <w:t>2009</w:t>
        </w:r>
        <w:r w:rsidRPr="00AD0536">
          <w:rPr>
            <w:rFonts w:ascii="SimSun" w:hAnsi="SimSun" w:hint="eastAsia"/>
            <w:szCs w:val="18"/>
          </w:rPr>
          <w:t>年8月24日</w:t>
        </w:r>
      </w:smartTag>
      <w:r w:rsidRPr="00AD0536">
        <w:rPr>
          <w:rFonts w:ascii="SimSun" w:hAnsi="SimSun"/>
          <w:szCs w:val="18"/>
        </w:rPr>
        <w:t>(CAFC</w:t>
      </w:r>
      <w:r w:rsidRPr="00AD0536">
        <w:rPr>
          <w:rFonts w:ascii="SimSun" w:hAnsi="SimSun" w:hint="eastAsia"/>
          <w:szCs w:val="18"/>
        </w:rPr>
        <w:t>的</w:t>
      </w:r>
      <w:proofErr w:type="spellStart"/>
      <w:r w:rsidRPr="00542ECF">
        <w:rPr>
          <w:rFonts w:ascii="SimSun" w:hAnsi="SimSun"/>
          <w:szCs w:val="18"/>
        </w:rPr>
        <w:t>Bilski</w:t>
      </w:r>
      <w:proofErr w:type="spellEnd"/>
      <w:r w:rsidRPr="00AD0536">
        <w:rPr>
          <w:rFonts w:ascii="SimSun" w:hAnsi="SimSun" w:hint="eastAsia"/>
          <w:szCs w:val="18"/>
        </w:rPr>
        <w:t>裁决发布之后发布</w:t>
      </w:r>
      <w:r w:rsidRPr="00AD0536">
        <w:rPr>
          <w:rFonts w:ascii="SimSun" w:hAnsi="SimSun"/>
          <w:szCs w:val="18"/>
        </w:rPr>
        <w:t>)</w:t>
      </w:r>
      <w:r w:rsidRPr="00AD0536">
        <w:rPr>
          <w:rFonts w:ascii="SimSun" w:hAnsi="SimSun" w:hint="eastAsia"/>
          <w:szCs w:val="18"/>
        </w:rPr>
        <w:t>。可参见：</w:t>
      </w:r>
      <w:r w:rsidRPr="00AD0536">
        <w:fldChar w:fldCharType="begin"/>
      </w:r>
      <w:r w:rsidRPr="00AD0536">
        <w:rPr>
          <w:rFonts w:ascii="SimSun" w:hAnsi="SimSun"/>
          <w:szCs w:val="18"/>
        </w:rPr>
        <w:instrText xml:space="preserve"> HYPERLINK "http://www.uspto.gov/patents/law/comments/2009-08-25_interim_101_instructions.pdf" </w:instrText>
      </w:r>
      <w:r w:rsidRPr="00AD0536">
        <w:fldChar w:fldCharType="separate"/>
      </w:r>
      <w:r w:rsidRPr="00AD0536">
        <w:rPr>
          <w:rStyle w:val="af"/>
          <w:rFonts w:ascii="SimSun" w:hAnsi="SimSun"/>
          <w:szCs w:val="18"/>
        </w:rPr>
        <w:t>http://www.uspto.gov/patents/law/comments/2009-08-25_interim_101_instructions.pdf</w:t>
      </w:r>
      <w:r w:rsidRPr="00AD0536">
        <w:rPr>
          <w:rStyle w:val="af"/>
          <w:rFonts w:ascii="SimSun" w:hAnsi="SimSun"/>
          <w:szCs w:val="18"/>
        </w:rPr>
        <w:fldChar w:fldCharType="end"/>
      </w:r>
      <w:r w:rsidRPr="00AD0536">
        <w:rPr>
          <w:rFonts w:ascii="SimSun" w:hAnsi="SimSun" w:hint="eastAsia"/>
          <w:szCs w:val="18"/>
        </w:rPr>
        <w:t>。</w:t>
      </w:r>
    </w:p>
  </w:footnote>
  <w:footnote w:id="10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《根据</w:t>
      </w:r>
      <w:proofErr w:type="spellStart"/>
      <w:r w:rsidRPr="00542ECF">
        <w:rPr>
          <w:rFonts w:ascii="SimSun" w:hAnsi="SimSun"/>
          <w:szCs w:val="18"/>
        </w:rPr>
        <w:t>Bilski</w:t>
      </w:r>
      <w:proofErr w:type="spellEnd"/>
      <w:r w:rsidRPr="00542ECF">
        <w:rPr>
          <w:rFonts w:ascii="SimSun" w:hAnsi="SimSun"/>
          <w:szCs w:val="18"/>
        </w:rPr>
        <w:t xml:space="preserve"> v. </w:t>
      </w:r>
      <w:proofErr w:type="spellStart"/>
      <w:r w:rsidRPr="00542ECF">
        <w:rPr>
          <w:rFonts w:ascii="SimSun" w:hAnsi="SimSun"/>
          <w:szCs w:val="18"/>
        </w:rPr>
        <w:t>Kappos</w:t>
      </w:r>
      <w:proofErr w:type="spellEnd"/>
      <w:r w:rsidRPr="00AD0536">
        <w:rPr>
          <w:rFonts w:ascii="SimSun" w:hAnsi="SimSun" w:hint="eastAsia"/>
          <w:szCs w:val="18"/>
        </w:rPr>
        <w:t>确定方法权利要求符合客体资格暂行指南备忘录》</w:t>
      </w:r>
      <w:r w:rsidRPr="00AD0536">
        <w:rPr>
          <w:rFonts w:ascii="SimSun" w:hAnsi="SimSun"/>
          <w:szCs w:val="18"/>
        </w:rPr>
        <w:t>(</w:t>
      </w:r>
      <w:r w:rsidRPr="00AD0536">
        <w:rPr>
          <w:rFonts w:ascii="SimSun" w:hAnsi="SimSun" w:hint="eastAsia"/>
          <w:szCs w:val="18"/>
        </w:rPr>
        <w:t>下称暂行</w:t>
      </w:r>
      <w:proofErr w:type="spellStart"/>
      <w:r w:rsidRPr="00AD0536">
        <w:rPr>
          <w:rFonts w:ascii="SimSun" w:hAnsi="SimSun"/>
          <w:szCs w:val="18"/>
        </w:rPr>
        <w:t>Bilski</w:t>
      </w:r>
      <w:proofErr w:type="spellEnd"/>
      <w:r w:rsidRPr="00AD0536">
        <w:rPr>
          <w:rFonts w:ascii="SimSun" w:hAnsi="SimSun"/>
          <w:szCs w:val="18"/>
        </w:rPr>
        <w:t xml:space="preserve"> </w:t>
      </w:r>
      <w:r w:rsidRPr="00AD0536">
        <w:rPr>
          <w:rFonts w:ascii="SimSun" w:hAnsi="SimSun" w:hint="eastAsia"/>
          <w:szCs w:val="18"/>
        </w:rPr>
        <w:t>指南</w:t>
      </w:r>
      <w:r w:rsidRPr="00AD0536">
        <w:rPr>
          <w:rFonts w:ascii="SimSun" w:hAnsi="SimSun"/>
          <w:szCs w:val="18"/>
        </w:rPr>
        <w:t>)</w:t>
      </w:r>
      <w:r w:rsidRPr="00AD0536">
        <w:rPr>
          <w:rFonts w:ascii="SimSun" w:hAnsi="SimSun" w:hint="eastAsia"/>
          <w:szCs w:val="18"/>
        </w:rPr>
        <w:t>，</w:t>
      </w:r>
      <w:smartTag w:uri="urn:schemas-microsoft-com:office:smarttags" w:element="chsdate">
        <w:smartTagPr>
          <w:attr w:name="IsROCDate" w:val="False"/>
          <w:attr w:name="IsLunarDate" w:val="False"/>
          <w:attr w:name="Day" w:val="27"/>
          <w:attr w:name="Month" w:val="7"/>
          <w:attr w:name="Year" w:val="2010"/>
        </w:smartTagPr>
        <w:r w:rsidRPr="00AD0536">
          <w:rPr>
            <w:rFonts w:ascii="SimSun" w:hAnsi="SimSun"/>
            <w:szCs w:val="18"/>
          </w:rPr>
          <w:t>2010</w:t>
        </w:r>
        <w:r w:rsidRPr="00AD0536">
          <w:rPr>
            <w:rFonts w:ascii="SimSun" w:hAnsi="SimSun" w:hint="eastAsia"/>
            <w:szCs w:val="18"/>
          </w:rPr>
          <w:t>年7月27日</w:t>
        </w:r>
      </w:smartTag>
      <w:r w:rsidRPr="00AD0536">
        <w:rPr>
          <w:rFonts w:ascii="SimSun" w:hAnsi="SimSun"/>
          <w:szCs w:val="18"/>
        </w:rPr>
        <w:t>(</w:t>
      </w:r>
      <w:r w:rsidRPr="00AD0536">
        <w:rPr>
          <w:rFonts w:ascii="SimSun" w:hAnsi="SimSun" w:hint="eastAsia"/>
          <w:szCs w:val="18"/>
        </w:rPr>
        <w:t>最高法院</w:t>
      </w:r>
      <w:proofErr w:type="spellStart"/>
      <w:r w:rsidRPr="00542ECF">
        <w:rPr>
          <w:rFonts w:ascii="SimSun" w:hAnsi="SimSun"/>
          <w:szCs w:val="18"/>
        </w:rPr>
        <w:t>Bilski</w:t>
      </w:r>
      <w:proofErr w:type="spellEnd"/>
      <w:r w:rsidRPr="00AD0536">
        <w:rPr>
          <w:rFonts w:ascii="SimSun" w:hAnsi="SimSun" w:hint="eastAsia"/>
          <w:szCs w:val="18"/>
        </w:rPr>
        <w:t>裁决发布之后发布</w:t>
      </w:r>
      <w:r w:rsidRPr="00AD0536">
        <w:rPr>
          <w:rFonts w:ascii="SimSun" w:hAnsi="SimSun"/>
          <w:szCs w:val="18"/>
        </w:rPr>
        <w:t>)</w:t>
      </w:r>
      <w:r w:rsidRPr="00AD0536">
        <w:rPr>
          <w:rFonts w:ascii="SimSun" w:hAnsi="SimSun" w:hint="eastAsia"/>
          <w:szCs w:val="18"/>
        </w:rPr>
        <w:t>。可参见：</w:t>
      </w:r>
      <w:r w:rsidRPr="00AD0536">
        <w:fldChar w:fldCharType="begin"/>
      </w:r>
      <w:r w:rsidRPr="00AD0536">
        <w:rPr>
          <w:rFonts w:ascii="SimSun" w:hAnsi="SimSun"/>
          <w:szCs w:val="18"/>
        </w:rPr>
        <w:instrText xml:space="preserve"> HYPERLINK "http://www.uspto.gov/patents/law/exam/bilski_guidance_27jul2010.pdf" </w:instrText>
      </w:r>
      <w:r w:rsidRPr="00AD0536">
        <w:fldChar w:fldCharType="separate"/>
      </w:r>
      <w:r w:rsidRPr="00AD0536">
        <w:rPr>
          <w:rStyle w:val="af"/>
          <w:rFonts w:ascii="SimSun" w:hAnsi="SimSun"/>
          <w:szCs w:val="18"/>
        </w:rPr>
        <w:t>http://www.uspto.gov/patents/law/exam/bilski_guidance_27jul2010.pdf</w:t>
      </w:r>
      <w:r w:rsidRPr="00AD0536">
        <w:rPr>
          <w:rStyle w:val="af"/>
          <w:rFonts w:ascii="SimSun" w:hAnsi="SimSun"/>
          <w:szCs w:val="18"/>
        </w:rPr>
        <w:fldChar w:fldCharType="end"/>
      </w:r>
      <w:r w:rsidRPr="00AD0536">
        <w:rPr>
          <w:rFonts w:ascii="SimSun" w:hAnsi="SimSun" w:hint="eastAsia"/>
          <w:szCs w:val="18"/>
        </w:rPr>
        <w:t>。</w:t>
      </w:r>
    </w:p>
  </w:footnote>
  <w:footnote w:id="10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35 U.S.C. 101</w:t>
      </w:r>
      <w:r w:rsidRPr="00AD0536">
        <w:rPr>
          <w:rFonts w:ascii="SimSun" w:hAnsi="SimSun" w:hint="eastAsia"/>
          <w:szCs w:val="18"/>
        </w:rPr>
        <w:t>对这些种类作出了规定。</w:t>
      </w:r>
    </w:p>
  </w:footnote>
  <w:footnote w:id="109">
    <w:p w:rsidR="0052456F" w:rsidRPr="00AD0536" w:rsidRDefault="0052456F">
      <w:pPr>
        <w:pStyle w:val="aa"/>
        <w:ind w:left="567" w:hanging="567"/>
        <w:jc w:val="both"/>
        <w:rPr>
          <w:rFonts w:ascii="SimSun" w:hAnsi="SimSun"/>
          <w:szCs w:val="18"/>
          <w:lang w:val="fr-FR"/>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特别是，在近期的</w:t>
      </w:r>
      <w:proofErr w:type="spellStart"/>
      <w:r w:rsidRPr="00AD0536">
        <w:rPr>
          <w:rFonts w:ascii="SimSun" w:hAnsi="SimSun" w:hint="eastAsia"/>
          <w:szCs w:val="18"/>
        </w:rPr>
        <w:t>Bilski</w:t>
      </w:r>
      <w:proofErr w:type="spellEnd"/>
      <w:r w:rsidRPr="00AD0536">
        <w:rPr>
          <w:rFonts w:ascii="SimSun" w:hAnsi="SimSun" w:hint="eastAsia"/>
          <w:szCs w:val="18"/>
        </w:rPr>
        <w:t>一案中，一项涉及一种商品贸易方面规避风险方法的专利权利要求的有效性岌岌可危，为了验证一项涉及方法的发明是否能被授予专利权，其表示，所应用的测试方法就是所谓的机器或变换测试法。换言之，一种方法能够满足专利要求，需要：1)其与一种特定的机器或装置相连，或2)其将特定的物件变换为不同状态的物件。</w:t>
      </w:r>
      <w:r w:rsidRPr="00AD0536">
        <w:rPr>
          <w:rFonts w:ascii="SimSun" w:hAnsi="SimSun"/>
          <w:szCs w:val="18"/>
          <w:lang w:val="fr-FR"/>
        </w:rPr>
        <w:t>(Michel</w:t>
      </w:r>
      <w:r w:rsidRPr="00AD0536">
        <w:rPr>
          <w:rFonts w:ascii="SimSun" w:hAnsi="SimSun" w:hint="eastAsia"/>
          <w:szCs w:val="18"/>
        </w:rPr>
        <w:t>法官</w:t>
      </w:r>
      <w:r w:rsidRPr="00AD0536">
        <w:rPr>
          <w:rFonts w:ascii="SimSun" w:hAnsi="SimSun" w:hint="eastAsia"/>
          <w:szCs w:val="18"/>
          <w:lang w:val="fr-FR"/>
        </w:rPr>
        <w:t>，</w:t>
      </w:r>
      <w:r w:rsidRPr="00AD0536">
        <w:rPr>
          <w:rFonts w:ascii="SimSun" w:hAnsi="SimSun"/>
          <w:szCs w:val="18"/>
          <w:lang w:val="fr-FR"/>
        </w:rPr>
        <w:t xml:space="preserve">In </w:t>
      </w:r>
      <w:proofErr w:type="spellStart"/>
      <w:r w:rsidRPr="00AD0536">
        <w:rPr>
          <w:rFonts w:ascii="SimSun" w:hAnsi="SimSun"/>
          <w:szCs w:val="18"/>
          <w:lang w:val="fr-FR"/>
        </w:rPr>
        <w:t>re</w:t>
      </w:r>
      <w:proofErr w:type="spellEnd"/>
      <w:r w:rsidRPr="00AD0536">
        <w:rPr>
          <w:rFonts w:ascii="SimSun" w:hAnsi="SimSun"/>
          <w:szCs w:val="18"/>
          <w:lang w:val="fr-FR"/>
        </w:rPr>
        <w:t xml:space="preserve"> </w:t>
      </w:r>
      <w:proofErr w:type="spellStart"/>
      <w:r w:rsidRPr="00AD0536">
        <w:rPr>
          <w:rFonts w:ascii="SimSun" w:hAnsi="SimSun"/>
          <w:szCs w:val="18"/>
          <w:lang w:val="fr-FR"/>
        </w:rPr>
        <w:t>Bilski</w:t>
      </w:r>
      <w:proofErr w:type="spellEnd"/>
      <w:r w:rsidRPr="00AD0536">
        <w:rPr>
          <w:rFonts w:ascii="SimSun" w:hAnsi="SimSun"/>
          <w:szCs w:val="18"/>
          <w:lang w:val="fr-FR"/>
        </w:rPr>
        <w:t>)</w:t>
      </w:r>
    </w:p>
  </w:footnote>
  <w:footnote w:id="110">
    <w:p w:rsidR="0052456F" w:rsidRPr="00AD0536" w:rsidRDefault="0052456F">
      <w:pPr>
        <w:pStyle w:val="aa"/>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《计算机相关发明审查指南》</w:t>
      </w:r>
      <w:r w:rsidRPr="00AD0536">
        <w:rPr>
          <w:rFonts w:ascii="SimSun" w:hAnsi="SimSun"/>
          <w:szCs w:val="18"/>
        </w:rPr>
        <w:t>IV.B.1</w:t>
      </w:r>
      <w:r w:rsidRPr="00AD0536">
        <w:rPr>
          <w:rFonts w:ascii="SimSun" w:hAnsi="SimSun" w:hint="eastAsia"/>
          <w:szCs w:val="18"/>
        </w:rPr>
        <w:t>。</w:t>
      </w:r>
    </w:p>
  </w:footnote>
  <w:footnote w:id="111">
    <w:p w:rsidR="0052456F" w:rsidRPr="00AD0536" w:rsidRDefault="0052456F">
      <w:pPr>
        <w:ind w:left="630" w:hanging="630"/>
        <w:jc w:val="both"/>
        <w:rPr>
          <w:rStyle w:val="ae"/>
          <w:rFonts w:ascii="SimSun" w:hAnsi="SimSun"/>
          <w:sz w:val="18"/>
          <w:szCs w:val="18"/>
        </w:rPr>
      </w:pPr>
      <w:r w:rsidRPr="00AD0536">
        <w:rPr>
          <w:rStyle w:val="a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功能性描述材料”由数据结构和计算机程序组成，该计算机程序在计算机可读介质上进行编码时会展示出功能性；从而一种要求保护的以计算机程序进行编码的计算机可读介质对计算机程序和实德计算机程序的功能得以实现的介质之间的结构和功能方面的相互关系进行了定义，从而成为法定的客体。功能性描述材料本身并不可被授予专利，但是只要与能够使之发挥其与计算机相关功能性的计算机相结合，就能够被授予专利权。</w:t>
      </w:r>
    </w:p>
  </w:footnote>
  <w:footnote w:id="112">
    <w:p w:rsidR="0052456F" w:rsidRPr="00AD0536" w:rsidRDefault="0052456F">
      <w:pPr>
        <w:pStyle w:val="aa"/>
        <w:ind w:left="630" w:hanging="630"/>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“非功能性描述材料”包括但不限于音乐、文学作品和数据汇编或排列。这些都不具有</w:t>
      </w:r>
      <w:proofErr w:type="gramStart"/>
      <w:r w:rsidRPr="00AD0536">
        <w:rPr>
          <w:rFonts w:ascii="SimSun" w:hAnsi="SimSun" w:hint="eastAsia"/>
          <w:szCs w:val="18"/>
        </w:rPr>
        <w:t>可专利</w:t>
      </w:r>
      <w:proofErr w:type="gramEnd"/>
      <w:r w:rsidRPr="00AD0536">
        <w:rPr>
          <w:rFonts w:ascii="SimSun" w:hAnsi="SimSun" w:hint="eastAsia"/>
          <w:szCs w:val="18"/>
        </w:rPr>
        <w:t>性，仅仅是事实被记录在某种计算机可读介质上：例如，如果一首歌被存储在计算中，那么这并不能令这首歌具有</w:t>
      </w:r>
      <w:proofErr w:type="gramStart"/>
      <w:r w:rsidRPr="00AD0536">
        <w:rPr>
          <w:rFonts w:ascii="SimSun" w:hAnsi="SimSun" w:hint="eastAsia"/>
          <w:szCs w:val="18"/>
        </w:rPr>
        <w:t>可专利</w:t>
      </w:r>
      <w:proofErr w:type="gramEnd"/>
      <w:r w:rsidRPr="00AD0536">
        <w:rPr>
          <w:rFonts w:ascii="SimSun" w:hAnsi="SimSun" w:hint="eastAsia"/>
          <w:szCs w:val="18"/>
        </w:rPr>
        <w:t>性。</w:t>
      </w:r>
    </w:p>
  </w:footnote>
  <w:footnote w:id="11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In re </w:t>
      </w:r>
      <w:proofErr w:type="spellStart"/>
      <w:r w:rsidRPr="00AD0536">
        <w:rPr>
          <w:rFonts w:ascii="SimSun" w:hAnsi="SimSun"/>
          <w:szCs w:val="18"/>
        </w:rPr>
        <w:t>Kuriappan</w:t>
      </w:r>
      <w:proofErr w:type="spellEnd"/>
      <w:r w:rsidRPr="00AD0536">
        <w:rPr>
          <w:rFonts w:ascii="SimSun" w:hAnsi="SimSun"/>
          <w:szCs w:val="18"/>
        </w:rPr>
        <w:t xml:space="preserve"> P. </w:t>
      </w:r>
      <w:proofErr w:type="spellStart"/>
      <w:r w:rsidRPr="00AD0536">
        <w:rPr>
          <w:rFonts w:ascii="SimSun" w:hAnsi="SimSun"/>
          <w:szCs w:val="18"/>
        </w:rPr>
        <w:t>Alappat</w:t>
      </w:r>
      <w:proofErr w:type="spellEnd"/>
      <w:r w:rsidR="00AD0536" w:rsidRPr="00AD0536">
        <w:rPr>
          <w:rFonts w:ascii="SimSun" w:hAnsi="SimSun"/>
          <w:szCs w:val="18"/>
        </w:rPr>
        <w:t>，</w:t>
      </w:r>
      <w:r w:rsidRPr="00AD0536">
        <w:rPr>
          <w:rFonts w:ascii="SimSun" w:hAnsi="SimSun"/>
          <w:szCs w:val="18"/>
        </w:rPr>
        <w:t>Edward E. Averill and James G. Larsen</w:t>
      </w:r>
      <w:r w:rsidRPr="00AD0536">
        <w:rPr>
          <w:rFonts w:ascii="SimSun" w:hAnsi="SimSun" w:hint="eastAsia"/>
          <w:szCs w:val="18"/>
          <w:lang w:val="en"/>
        </w:rPr>
        <w:t>，</w:t>
      </w:r>
      <w:r w:rsidRPr="00AD0536">
        <w:rPr>
          <w:rFonts w:ascii="SimSun" w:hAnsi="SimSun"/>
          <w:szCs w:val="18"/>
        </w:rPr>
        <w:t>33 F.3d 1526 (</w:t>
      </w:r>
      <w:r w:rsidRPr="00AD0536">
        <w:rPr>
          <w:rFonts w:ascii="SimSun" w:hAnsi="SimSun" w:hint="eastAsia"/>
          <w:szCs w:val="18"/>
        </w:rPr>
        <w:t>联邦巡回法院，</w:t>
      </w:r>
      <w:r w:rsidRPr="00AD0536">
        <w:rPr>
          <w:rFonts w:ascii="SimSun" w:hAnsi="SimSun"/>
          <w:szCs w:val="18"/>
        </w:rPr>
        <w:t>1994</w:t>
      </w:r>
      <w:proofErr w:type="gramStart"/>
      <w:r w:rsidRPr="00AD0536">
        <w:rPr>
          <w:rFonts w:ascii="SimSun" w:hAnsi="SimSun"/>
          <w:szCs w:val="18"/>
        </w:rPr>
        <w:t>)</w:t>
      </w:r>
      <w:r w:rsidRPr="00AD0536">
        <w:rPr>
          <w:rFonts w:ascii="SimSun" w:hAnsi="SimSun" w:hint="eastAsia"/>
          <w:szCs w:val="18"/>
        </w:rPr>
        <w:t>。</w:t>
      </w:r>
      <w:proofErr w:type="gramEnd"/>
    </w:p>
  </w:footnote>
  <w:footnote w:id="11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proofErr w:type="spellStart"/>
      <w:r w:rsidRPr="00AD0536">
        <w:rPr>
          <w:rFonts w:ascii="SimSun" w:hAnsi="SimSun"/>
          <w:szCs w:val="18"/>
        </w:rPr>
        <w:t>Alappat</w:t>
      </w:r>
      <w:proofErr w:type="spellEnd"/>
      <w:r w:rsidR="00AD0536">
        <w:rPr>
          <w:rFonts w:ascii="SimSun" w:hAnsi="SimSun"/>
          <w:szCs w:val="18"/>
        </w:rPr>
        <w:t>，</w:t>
      </w:r>
      <w:r w:rsidR="00542ECF">
        <w:rPr>
          <w:rFonts w:ascii="SimSun" w:hAnsi="SimSun" w:hint="eastAsia"/>
          <w:szCs w:val="18"/>
        </w:rPr>
        <w:t>第</w:t>
      </w:r>
      <w:r w:rsidRPr="00AD0536">
        <w:rPr>
          <w:rFonts w:ascii="SimSun" w:hAnsi="SimSun"/>
          <w:szCs w:val="18"/>
        </w:rPr>
        <w:t>1544</w:t>
      </w:r>
      <w:r w:rsidR="00542ECF">
        <w:rPr>
          <w:rFonts w:ascii="SimSun" w:hAnsi="SimSun" w:hint="eastAsia"/>
          <w:szCs w:val="18"/>
        </w:rPr>
        <w:t>页</w:t>
      </w:r>
      <w:r w:rsidRPr="00AD0536">
        <w:rPr>
          <w:rFonts w:ascii="SimSun" w:hAnsi="SimSun" w:hint="eastAsia"/>
          <w:szCs w:val="18"/>
        </w:rPr>
        <w:t>。</w:t>
      </w:r>
    </w:p>
  </w:footnote>
  <w:footnote w:id="11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542ECF">
        <w:rPr>
          <w:rFonts w:ascii="SimSun" w:hAnsi="SimSun"/>
          <w:szCs w:val="18"/>
        </w:rPr>
        <w:t>Schlumberger Canada Ltd. v. Canada (Commissioner of Patents</w:t>
      </w:r>
      <w:proofErr w:type="gramStart"/>
      <w:r w:rsidRPr="00542ECF">
        <w:rPr>
          <w:rFonts w:ascii="SimSun" w:hAnsi="SimSun"/>
          <w:szCs w:val="18"/>
        </w:rPr>
        <w:t>)</w:t>
      </w:r>
      <w:r w:rsidR="00AD0536">
        <w:rPr>
          <w:rFonts w:ascii="SimSun" w:hAnsi="SimSun"/>
          <w:szCs w:val="18"/>
        </w:rPr>
        <w:t>，</w:t>
      </w:r>
      <w:proofErr w:type="gramEnd"/>
      <w:r w:rsidRPr="00AD0536">
        <w:rPr>
          <w:rFonts w:ascii="SimSun" w:hAnsi="SimSun"/>
          <w:szCs w:val="18"/>
        </w:rPr>
        <w:t>[1982] 1 F.C. 845 (C.A.)</w:t>
      </w:r>
      <w:r w:rsidRPr="00AD0536">
        <w:rPr>
          <w:rFonts w:ascii="SimSun" w:hAnsi="SimSun" w:hint="eastAsia"/>
          <w:szCs w:val="18"/>
        </w:rPr>
        <w:t>。在</w:t>
      </w:r>
      <w:r w:rsidRPr="00AD0536">
        <w:rPr>
          <w:rFonts w:ascii="SimSun" w:hAnsi="SimSun"/>
          <w:szCs w:val="18"/>
        </w:rPr>
        <w:t>Schlumberger</w:t>
      </w:r>
      <w:r w:rsidRPr="00AD0536">
        <w:rPr>
          <w:rFonts w:ascii="SimSun" w:hAnsi="SimSun" w:hint="eastAsia"/>
          <w:szCs w:val="18"/>
          <w:lang w:val="en"/>
        </w:rPr>
        <w:t>，申请涉及一种方法，其中在地理结构井中获得的测量结果被记录在磁带上，并被传送到根据说明书中规定的数学公式进行编程的计算机中，用以分析地震条件，并将其形成带有图表、图形和表格的报告格式。在本案中，专利权利要求被予以驳回，因为法庭认为，要求保护的发明唯一具有新颖性的方面就是数学公式——该公式被编程后写入计算机中——这并不足以</w:t>
      </w:r>
      <w:proofErr w:type="gramStart"/>
      <w:r w:rsidRPr="00AD0536">
        <w:rPr>
          <w:rFonts w:ascii="SimSun" w:hAnsi="SimSun" w:hint="eastAsia"/>
          <w:szCs w:val="18"/>
          <w:lang w:val="en"/>
        </w:rPr>
        <w:t>令权利</w:t>
      </w:r>
      <w:proofErr w:type="gramEnd"/>
      <w:r w:rsidRPr="00AD0536">
        <w:rPr>
          <w:rFonts w:ascii="SimSun" w:hAnsi="SimSun" w:hint="eastAsia"/>
          <w:szCs w:val="18"/>
          <w:lang w:val="en"/>
        </w:rPr>
        <w:t>要求具有</w:t>
      </w:r>
      <w:proofErr w:type="gramStart"/>
      <w:r w:rsidRPr="00AD0536">
        <w:rPr>
          <w:rFonts w:ascii="SimSun" w:hAnsi="SimSun" w:hint="eastAsia"/>
          <w:szCs w:val="18"/>
          <w:lang w:val="en"/>
        </w:rPr>
        <w:t>可专利</w:t>
      </w:r>
      <w:proofErr w:type="gramEnd"/>
      <w:r w:rsidRPr="00AD0536">
        <w:rPr>
          <w:rFonts w:ascii="SimSun" w:hAnsi="SimSun" w:hint="eastAsia"/>
          <w:szCs w:val="18"/>
          <w:lang w:val="en"/>
        </w:rPr>
        <w:t>性。</w:t>
      </w:r>
    </w:p>
  </w:footnote>
  <w:footnote w:id="116">
    <w:p w:rsidR="0052456F" w:rsidRPr="00AD0536" w:rsidRDefault="0052456F">
      <w:pPr>
        <w:pStyle w:val="aa"/>
        <w:jc w:val="both"/>
        <w:rPr>
          <w:rFonts w:ascii="SimSun" w:hAnsi="SimSun"/>
          <w:szCs w:val="18"/>
        </w:rPr>
      </w:pPr>
      <w:r w:rsidRPr="00AD0536">
        <w:rPr>
          <w:rStyle w:val="ae"/>
          <w:rFonts w:ascii="SimSun" w:hAnsi="SimSun"/>
          <w:szCs w:val="18"/>
        </w:rPr>
        <w:t>111.</w:t>
      </w:r>
      <w:r w:rsidRPr="00AD0536">
        <w:rPr>
          <w:rFonts w:ascii="SimSun" w:hAnsi="SimSun"/>
          <w:szCs w:val="18"/>
        </w:rPr>
        <w:tab/>
      </w:r>
      <w:r w:rsidRPr="00AD0536">
        <w:rPr>
          <w:rFonts w:ascii="SimSun" w:hAnsi="SimSun" w:hint="eastAsia"/>
          <w:szCs w:val="18"/>
        </w:rPr>
        <w:t>参见</w:t>
      </w:r>
      <w:r w:rsidRPr="00AD0536">
        <w:fldChar w:fldCharType="begin"/>
      </w:r>
      <w:r w:rsidRPr="00AD0536">
        <w:rPr>
          <w:rFonts w:ascii="SimSun" w:hAnsi="SimSun"/>
          <w:szCs w:val="18"/>
        </w:rPr>
        <w:instrText xml:space="preserve"> HYPERLINK "http://www.cipo.ic.gc.ca/eic/site/cipointernet-internetopic.nsf/eng/h_wr00720.html" </w:instrText>
      </w:r>
      <w:r w:rsidRPr="00AD0536">
        <w:fldChar w:fldCharType="separate"/>
      </w:r>
      <w:r w:rsidRPr="00AD0536">
        <w:rPr>
          <w:rStyle w:val="af"/>
          <w:rFonts w:ascii="SimSun" w:hAnsi="SimSun"/>
          <w:szCs w:val="18"/>
        </w:rPr>
        <w:t>http://www.cipo.ic.gc.ca/eic/site/cipointernet-internetopic.nsf/eng/h_wr00720.html</w:t>
      </w:r>
      <w:r w:rsidRPr="00AD0536">
        <w:rPr>
          <w:rStyle w:val="af"/>
          <w:rFonts w:ascii="SimSun" w:hAnsi="SimSun"/>
          <w:szCs w:val="18"/>
        </w:rPr>
        <w:fldChar w:fldCharType="end"/>
      </w:r>
      <w:r w:rsidRPr="00AD0536">
        <w:rPr>
          <w:rStyle w:val="af"/>
          <w:rFonts w:ascii="SimSun" w:hAnsi="SimSun" w:hint="eastAsia"/>
          <w:szCs w:val="18"/>
        </w:rPr>
        <w:t>。</w:t>
      </w:r>
    </w:p>
  </w:footnote>
  <w:footnote w:id="117">
    <w:p w:rsidR="0052456F" w:rsidRPr="00AD0536" w:rsidRDefault="0052456F">
      <w:pPr>
        <w:pStyle w:val="aa"/>
        <w:jc w:val="both"/>
        <w:rPr>
          <w:rFonts w:ascii="SimSun" w:hAnsi="SimSun"/>
          <w:szCs w:val="18"/>
        </w:rPr>
      </w:pPr>
      <w:r w:rsidRPr="00AD0536">
        <w:rPr>
          <w:rStyle w:val="ae"/>
          <w:rFonts w:ascii="SimSun" w:hAnsi="SimSun"/>
          <w:szCs w:val="18"/>
        </w:rPr>
        <w:footnoteRef/>
      </w:r>
      <w:r w:rsidRPr="00AD0536">
        <w:rPr>
          <w:rFonts w:ascii="SimSun" w:hAnsi="SimSun"/>
          <w:szCs w:val="18"/>
        </w:rPr>
        <w:tab/>
        <w:t>MOPOP</w:t>
      </w:r>
      <w:r w:rsidRPr="00AD0536">
        <w:rPr>
          <w:rFonts w:ascii="SimSun" w:hAnsi="SimSun" w:hint="eastAsia"/>
          <w:szCs w:val="18"/>
        </w:rPr>
        <w:t>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16.03.02</w:t>
        </w:r>
      </w:smartTag>
      <w:r w:rsidRPr="00AD0536">
        <w:rPr>
          <w:rFonts w:ascii="SimSun" w:hAnsi="SimSun" w:hint="eastAsia"/>
          <w:szCs w:val="18"/>
        </w:rPr>
        <w:t>条。</w:t>
      </w:r>
    </w:p>
  </w:footnote>
  <w:footnote w:id="11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David Weber</w:t>
      </w:r>
      <w:r w:rsidRPr="00AD0536">
        <w:rPr>
          <w:rFonts w:ascii="SimSun" w:hAnsi="SimSun" w:hint="eastAsia"/>
          <w:szCs w:val="18"/>
        </w:rPr>
        <w:t>《澳大利亚软件专利</w:t>
      </w:r>
      <w:r w:rsidRPr="00AD0536">
        <w:rPr>
          <w:rFonts w:ascii="SimSun" w:hAnsi="SimSun" w:hint="eastAsia"/>
          <w:szCs w:val="18"/>
          <w:lang w:val="en"/>
        </w:rPr>
        <w:t>：</w:t>
      </w:r>
      <w:r w:rsidRPr="00AD0536">
        <w:rPr>
          <w:rFonts w:ascii="SimSun" w:hAnsi="SimSun" w:hint="eastAsia"/>
          <w:szCs w:val="18"/>
        </w:rPr>
        <w:t>法庭更倾向于资产指数曲线》(</w:t>
      </w:r>
      <w:hyperlink r:id="rId7" w:history="1">
        <w:r w:rsidRPr="00AD0536">
          <w:rPr>
            <w:rStyle w:val="af"/>
            <w:rFonts w:ascii="SimSun" w:hAnsi="SimSun"/>
            <w:szCs w:val="18"/>
          </w:rPr>
          <w:t>http://www.davies.com.au/pub/detail/693/software-patents-in-australia-court-prefers-curves-to-asset-index</w:t>
        </w:r>
      </w:hyperlink>
      <w:r w:rsidRPr="00AD0536">
        <w:rPr>
          <w:rStyle w:val="af"/>
          <w:rFonts w:ascii="SimSun" w:hAnsi="SimSun" w:hint="eastAsia"/>
          <w:szCs w:val="18"/>
        </w:rPr>
        <w:t>)</w:t>
      </w:r>
    </w:p>
  </w:footnote>
  <w:footnote w:id="11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Research Affiliates LLC v. Commissioner of Patents</w:t>
      </w:r>
      <w:r w:rsidRPr="00AD0536">
        <w:rPr>
          <w:rFonts w:ascii="SimSun" w:hAnsi="SimSun" w:hint="eastAsia"/>
          <w:szCs w:val="18"/>
          <w:lang w:val="en"/>
        </w:rPr>
        <w:t>，</w:t>
      </w:r>
      <w:r w:rsidRPr="00AD0536">
        <w:rPr>
          <w:rFonts w:ascii="SimSun" w:hAnsi="SimSun"/>
          <w:szCs w:val="18"/>
        </w:rPr>
        <w:t>FCA</w:t>
      </w:r>
      <w:r w:rsidRPr="00AD0536">
        <w:rPr>
          <w:rFonts w:ascii="SimSun" w:hAnsi="SimSun" w:hint="eastAsia"/>
          <w:szCs w:val="18"/>
          <w:lang w:val="en"/>
        </w:rPr>
        <w:t>，</w:t>
      </w:r>
      <w:smartTag w:uri="urn:schemas-microsoft-com:office:smarttags" w:element="chsdate">
        <w:smartTagPr>
          <w:attr w:name="IsROCDate" w:val="False"/>
          <w:attr w:name="IsLunarDate" w:val="False"/>
          <w:attr w:name="Day" w:val="13"/>
          <w:attr w:name="Month" w:val="2"/>
          <w:attr w:name="Year" w:val="2013"/>
        </w:smartTagPr>
        <w:r w:rsidRPr="00AD0536">
          <w:rPr>
            <w:rFonts w:ascii="SimSun" w:hAnsi="SimSun"/>
            <w:szCs w:val="18"/>
          </w:rPr>
          <w:t>2013</w:t>
        </w:r>
        <w:r w:rsidRPr="00AD0536">
          <w:rPr>
            <w:rFonts w:ascii="SimSun" w:hAnsi="SimSun" w:hint="eastAsia"/>
            <w:szCs w:val="18"/>
          </w:rPr>
          <w:t>年2月13日</w:t>
        </w:r>
      </w:smartTag>
      <w:r w:rsidRPr="00AD0536">
        <w:rPr>
          <w:rFonts w:ascii="SimSun" w:hAnsi="SimSun" w:hint="eastAsia"/>
          <w:szCs w:val="18"/>
          <w:lang w:val="en"/>
        </w:rPr>
        <w:t>，</w:t>
      </w:r>
      <w:r w:rsidRPr="00AD0536">
        <w:rPr>
          <w:rFonts w:ascii="SimSun" w:hAnsi="SimSun"/>
          <w:szCs w:val="18"/>
        </w:rPr>
        <w:t>§22</w:t>
      </w:r>
      <w:r w:rsidRPr="00AD0536">
        <w:rPr>
          <w:rFonts w:ascii="SimSun" w:hAnsi="SimSun" w:hint="eastAsia"/>
          <w:szCs w:val="18"/>
        </w:rPr>
        <w:t>。尤其是在本案中，根据《垄断法令》第6条中所包含的“新产品”这一表述，对于计算机程序是否会落入到发明定义范围内进行了审查。</w:t>
      </w:r>
    </w:p>
  </w:footnote>
  <w:footnote w:id="12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《专利审查指南》</w:t>
      </w:r>
      <w:r w:rsidRPr="00AD0536">
        <w:rPr>
          <w:rFonts w:ascii="SimSun" w:hAnsi="SimSun"/>
          <w:szCs w:val="18"/>
        </w:rPr>
        <w:t>(</w:t>
      </w:r>
      <w:proofErr w:type="gramStart"/>
      <w:r w:rsidRPr="00AD0536">
        <w:rPr>
          <w:rFonts w:ascii="SimSun" w:hAnsi="SimSun" w:hint="eastAsia"/>
          <w:szCs w:val="18"/>
        </w:rPr>
        <w:t>可专利</w:t>
      </w:r>
      <w:proofErr w:type="gramEnd"/>
      <w:r w:rsidRPr="00AD0536">
        <w:rPr>
          <w:rFonts w:ascii="SimSun" w:hAnsi="SimSun" w:hint="eastAsia"/>
          <w:szCs w:val="18"/>
        </w:rPr>
        <w:t>性要求</w:t>
      </w:r>
      <w:r w:rsidRPr="00AD0536">
        <w:rPr>
          <w:rFonts w:ascii="SimSun" w:hAnsi="SimSun"/>
          <w:szCs w:val="18"/>
        </w:rPr>
        <w:t>) (</w:t>
      </w:r>
      <w:r w:rsidRPr="00AD0536">
        <w:rPr>
          <w:rFonts w:ascii="SimSun" w:hAnsi="SimSun" w:hint="eastAsia"/>
          <w:szCs w:val="18"/>
        </w:rPr>
        <w:t>下称</w:t>
      </w:r>
      <w:r w:rsidRPr="00AD0536">
        <w:rPr>
          <w:rFonts w:ascii="SimSun" w:hAnsi="SimSun"/>
          <w:szCs w:val="18"/>
        </w:rPr>
        <w:t>KIPO</w:t>
      </w:r>
      <w:r w:rsidRPr="00AD0536">
        <w:rPr>
          <w:rFonts w:ascii="SimSun" w:hAnsi="SimSun" w:hint="eastAsia"/>
          <w:szCs w:val="18"/>
        </w:rPr>
        <w:t>指南</w:t>
      </w:r>
      <w:r w:rsidRPr="00AD0536">
        <w:rPr>
          <w:rFonts w:ascii="SimSun" w:hAnsi="SimSun"/>
          <w:szCs w:val="18"/>
        </w:rPr>
        <w:t>)</w:t>
      </w:r>
      <w:r w:rsidRPr="00AD0536">
        <w:rPr>
          <w:rFonts w:ascii="SimSun" w:hAnsi="SimSun" w:hint="eastAsia"/>
          <w:szCs w:val="18"/>
        </w:rPr>
        <w:t>，韩国知识产权局。参见</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4.1.8</w:t>
        </w:r>
      </w:smartTag>
      <w:r w:rsidRPr="00AD0536">
        <w:rPr>
          <w:rFonts w:ascii="SimSun" w:hAnsi="SimSun" w:hint="eastAsia"/>
          <w:szCs w:val="18"/>
        </w:rPr>
        <w:t>。</w:t>
      </w:r>
    </w:p>
  </w:footnote>
  <w:footnote w:id="121">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p>
  </w:footnote>
  <w:footnote w:id="12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《中国专利法》第</w:t>
      </w:r>
      <w:r w:rsidRPr="00AD0536">
        <w:rPr>
          <w:rFonts w:ascii="SimSun" w:hAnsi="SimSun"/>
          <w:szCs w:val="18"/>
        </w:rPr>
        <w:t>2</w:t>
      </w:r>
      <w:r w:rsidRPr="00AD0536">
        <w:rPr>
          <w:rFonts w:ascii="SimSun" w:hAnsi="SimSun" w:hint="eastAsia"/>
          <w:szCs w:val="18"/>
        </w:rPr>
        <w:t>条第</w:t>
      </w:r>
      <w:r w:rsidRPr="00AD0536">
        <w:rPr>
          <w:rFonts w:ascii="SimSun" w:hAnsi="SimSun"/>
          <w:szCs w:val="18"/>
        </w:rPr>
        <w:t>(2)</w:t>
      </w:r>
      <w:r w:rsidRPr="00AD0536">
        <w:rPr>
          <w:rFonts w:ascii="SimSun" w:hAnsi="SimSun" w:hint="eastAsia"/>
          <w:szCs w:val="18"/>
        </w:rPr>
        <w:t>款。</w:t>
      </w:r>
    </w:p>
  </w:footnote>
  <w:footnote w:id="12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《中华人民共和国国家知识产权局专利审查指南》</w:t>
      </w:r>
      <w:r w:rsidRPr="00AD0536">
        <w:rPr>
          <w:rFonts w:ascii="SimSun" w:hAnsi="SimSun"/>
          <w:szCs w:val="18"/>
        </w:rPr>
        <w:t>(</w:t>
      </w:r>
      <w:r w:rsidRPr="00AD0536">
        <w:rPr>
          <w:rFonts w:ascii="SimSun" w:hAnsi="SimSun" w:hint="eastAsia"/>
          <w:szCs w:val="18"/>
        </w:rPr>
        <w:t>下称SIPO指南</w:t>
      </w:r>
      <w:r w:rsidRPr="00AD0536">
        <w:rPr>
          <w:rFonts w:ascii="SimSun" w:hAnsi="SimSun"/>
          <w:szCs w:val="18"/>
        </w:rPr>
        <w:t>)</w:t>
      </w:r>
      <w:r w:rsidRPr="00AD0536">
        <w:rPr>
          <w:rFonts w:ascii="SimSun" w:hAnsi="SimSun" w:hint="eastAsia"/>
          <w:szCs w:val="18"/>
        </w:rPr>
        <w:t>。</w:t>
      </w:r>
      <w:proofErr w:type="gramStart"/>
      <w:r w:rsidRPr="00AD0536">
        <w:rPr>
          <w:rFonts w:ascii="SimSun" w:hAnsi="SimSun" w:hint="eastAsia"/>
          <w:szCs w:val="18"/>
        </w:rPr>
        <w:t>参见第</w:t>
      </w:r>
      <w:proofErr w:type="gramEnd"/>
      <w:r w:rsidRPr="00AD0536">
        <w:rPr>
          <w:rFonts w:ascii="SimSun" w:hAnsi="SimSun"/>
          <w:szCs w:val="18"/>
        </w:rPr>
        <w:t>II</w:t>
      </w:r>
      <w:r w:rsidRPr="00AD0536">
        <w:rPr>
          <w:rFonts w:ascii="SimSun" w:hAnsi="SimSun" w:hint="eastAsia"/>
          <w:szCs w:val="18"/>
        </w:rPr>
        <w:t>部分第</w:t>
      </w:r>
      <w:r w:rsidRPr="00AD0536">
        <w:rPr>
          <w:rFonts w:ascii="SimSun" w:hAnsi="SimSun"/>
          <w:szCs w:val="18"/>
        </w:rPr>
        <w:t>1</w:t>
      </w:r>
      <w:r w:rsidRPr="00AD0536">
        <w:rPr>
          <w:rFonts w:ascii="SimSun" w:hAnsi="SimSun" w:hint="eastAsia"/>
          <w:szCs w:val="18"/>
        </w:rPr>
        <w:t>章第</w:t>
      </w:r>
      <w:r w:rsidRPr="00AD0536">
        <w:rPr>
          <w:rFonts w:ascii="SimSun" w:hAnsi="SimSun"/>
          <w:szCs w:val="18"/>
        </w:rPr>
        <w:t>2</w:t>
      </w:r>
      <w:r w:rsidRPr="00AD0536">
        <w:rPr>
          <w:rFonts w:ascii="SimSun" w:hAnsi="SimSun" w:hint="eastAsia"/>
          <w:szCs w:val="18"/>
        </w:rPr>
        <w:t>节。</w:t>
      </w:r>
    </w:p>
  </w:footnote>
  <w:footnote w:id="12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p>
  </w:footnote>
  <w:footnote w:id="125">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，第II部分第</w:t>
      </w:r>
      <w:r w:rsidRPr="00AD0536">
        <w:rPr>
          <w:rFonts w:ascii="SimSun" w:hAnsi="SimSun"/>
          <w:szCs w:val="18"/>
        </w:rPr>
        <w:t>9</w:t>
      </w:r>
      <w:r w:rsidRPr="00AD0536">
        <w:rPr>
          <w:rFonts w:ascii="SimSun" w:hAnsi="SimSun" w:hint="eastAsia"/>
          <w:szCs w:val="18"/>
        </w:rPr>
        <w:t>章第</w:t>
      </w:r>
      <w:r w:rsidRPr="00AD0536">
        <w:rPr>
          <w:rFonts w:ascii="SimSun" w:hAnsi="SimSun"/>
          <w:szCs w:val="18"/>
        </w:rPr>
        <w:t>2</w:t>
      </w:r>
      <w:r w:rsidRPr="00AD0536">
        <w:rPr>
          <w:rFonts w:ascii="SimSun" w:hAnsi="SimSun" w:hint="eastAsia"/>
          <w:szCs w:val="18"/>
        </w:rPr>
        <w:t>节。</w:t>
      </w:r>
    </w:p>
  </w:footnote>
  <w:footnote w:id="126">
    <w:p w:rsidR="0052456F" w:rsidRPr="00AD0536" w:rsidRDefault="0052456F" w:rsidP="00542ECF">
      <w:pPr>
        <w:pStyle w:val="aa"/>
        <w:ind w:left="567" w:hanging="567"/>
        <w:jc w:val="both"/>
        <w:rPr>
          <w:rFonts w:ascii="SimSun" w:hAnsi="SimSun"/>
          <w:szCs w:val="18"/>
        </w:rPr>
      </w:pPr>
      <w:r w:rsidRPr="00AD0536">
        <w:rPr>
          <w:rStyle w:val="ae"/>
          <w:rFonts w:ascii="SimSun" w:hAnsi="SimSun"/>
          <w:szCs w:val="18"/>
        </w:rPr>
        <w:footnoteRef/>
      </w:r>
      <w:r w:rsidR="00542ECF">
        <w:rPr>
          <w:rFonts w:ascii="SimSun" w:hAnsi="SimSun" w:hint="eastAsia"/>
          <w:szCs w:val="18"/>
        </w:rPr>
        <w:tab/>
      </w:r>
      <w:r w:rsidRPr="00AD0536">
        <w:rPr>
          <w:rFonts w:ascii="SimSun" w:hAnsi="SimSun" w:hint="cs"/>
          <w:szCs w:val="18"/>
        </w:rPr>
        <w:t>“</w:t>
      </w:r>
      <w:r w:rsidRPr="00AD0536">
        <w:rPr>
          <w:rFonts w:ascii="SimSun" w:hAnsi="SimSun" w:hint="eastAsia"/>
          <w:szCs w:val="18"/>
        </w:rPr>
        <w:t>技术特征</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技术贡献</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技术概念</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技术方案</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技术问题</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技术效果</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技术领域</w:t>
      </w:r>
      <w:r w:rsidRPr="00AD0536">
        <w:rPr>
          <w:rFonts w:ascii="SimSun" w:hAnsi="SimSun" w:hint="cs"/>
          <w:szCs w:val="18"/>
        </w:rPr>
        <w:t>”</w:t>
      </w:r>
      <w:r w:rsidRPr="00AD0536">
        <w:rPr>
          <w:rFonts w:ascii="SimSun" w:hAnsi="SimSun" w:hint="eastAsia"/>
          <w:szCs w:val="18"/>
        </w:rPr>
        <w:t>及其等价的表述。</w:t>
      </w:r>
    </w:p>
  </w:footnote>
  <w:footnote w:id="127">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安哥拉、安提瓜和巴布达、亚美尼亚、伯利兹、不丹、博茨瓦纳、柬埔寨、智利、中国、多米尼加、埃塞俄比亚、加纳、伊朗、日本、约旦、马来西亚、菲律宾、大韩民国、俄罗斯联邦、越南。具体条款请参见附件一。</w:t>
      </w:r>
    </w:p>
  </w:footnote>
  <w:footnote w:id="12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例如，阿尔巴尼亚、保加利亚、克罗地亚、德国、匈牙利、冰岛、爱尔兰、</w:t>
      </w:r>
      <w:r w:rsidR="00542ECF">
        <w:rPr>
          <w:rFonts w:ascii="SimSun" w:hAnsi="SimSun" w:hint="eastAsia"/>
          <w:szCs w:val="18"/>
        </w:rPr>
        <w:t>欧专局</w:t>
      </w:r>
      <w:r w:rsidRPr="00AD0536">
        <w:rPr>
          <w:rFonts w:ascii="SimSun" w:hAnsi="SimSun" w:hint="eastAsia"/>
          <w:szCs w:val="18"/>
        </w:rPr>
        <w:t>。具体条款请参见附件一。</w:t>
      </w:r>
    </w:p>
  </w:footnote>
  <w:footnote w:id="12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联合王国</w:t>
      </w:r>
      <w:r w:rsidR="0045379C" w:rsidRPr="00AD0536">
        <w:rPr>
          <w:rFonts w:ascii="SimSun" w:hAnsi="SimSun" w:hint="eastAsia"/>
          <w:szCs w:val="18"/>
        </w:rPr>
        <w:t>案例法要求“技术贡献”</w:t>
      </w:r>
      <w:r w:rsidRPr="00AD0536">
        <w:rPr>
          <w:rFonts w:ascii="SimSun" w:hAnsi="SimSun"/>
          <w:szCs w:val="18"/>
        </w:rPr>
        <w:t>(</w:t>
      </w:r>
      <w:r w:rsidR="0045379C" w:rsidRPr="00AD0536">
        <w:rPr>
          <w:rFonts w:ascii="SimSun" w:hAnsi="SimSun" w:hint="eastAsia"/>
          <w:szCs w:val="18"/>
        </w:rPr>
        <w:t>见注</w:t>
      </w:r>
      <w:r w:rsidRPr="00AD0536">
        <w:rPr>
          <w:rFonts w:ascii="SimSun" w:hAnsi="SimSun"/>
          <w:szCs w:val="18"/>
        </w:rPr>
        <w:t>44)</w:t>
      </w:r>
      <w:r w:rsidR="0045379C" w:rsidRPr="00AD0536">
        <w:rPr>
          <w:rFonts w:ascii="SimSun" w:hAnsi="SimSun" w:hint="eastAsia"/>
          <w:szCs w:val="18"/>
        </w:rPr>
        <w:t>。加拿大和印度也在指南中规定了这项要求，尽管立法中未提及</w:t>
      </w:r>
      <w:r w:rsidRPr="00AD0536">
        <w:rPr>
          <w:rFonts w:ascii="SimSun" w:hAnsi="SimSun"/>
          <w:szCs w:val="18"/>
        </w:rPr>
        <w:t>(</w:t>
      </w:r>
      <w:r w:rsidR="0045379C" w:rsidRPr="00AD0536">
        <w:rPr>
          <w:rFonts w:ascii="SimSun" w:hAnsi="SimSun" w:hint="eastAsia"/>
          <w:szCs w:val="18"/>
        </w:rPr>
        <w:t>分别见注</w:t>
      </w:r>
      <w:r w:rsidRPr="00AD0536">
        <w:rPr>
          <w:rFonts w:ascii="SimSun" w:hAnsi="SimSun"/>
          <w:szCs w:val="18"/>
        </w:rPr>
        <w:t>67</w:t>
      </w:r>
      <w:r w:rsidR="0045379C" w:rsidRPr="00AD0536">
        <w:rPr>
          <w:rFonts w:ascii="SimSun" w:hAnsi="SimSun" w:hint="eastAsia"/>
          <w:szCs w:val="18"/>
        </w:rPr>
        <w:t>和注</w:t>
      </w:r>
      <w:r w:rsidRPr="00AD0536">
        <w:rPr>
          <w:rFonts w:ascii="SimSun" w:hAnsi="SimSun"/>
          <w:szCs w:val="18"/>
        </w:rPr>
        <w:t>48</w:t>
      </w:r>
      <w:r w:rsidR="0045379C" w:rsidRPr="00AD0536">
        <w:rPr>
          <w:rFonts w:ascii="SimSun" w:hAnsi="SimSun"/>
          <w:szCs w:val="18"/>
        </w:rPr>
        <w:t>)</w:t>
      </w:r>
      <w:r w:rsidR="0045379C" w:rsidRPr="00AD0536">
        <w:rPr>
          <w:rFonts w:ascii="SimSun" w:hAnsi="SimSun" w:hint="eastAsia"/>
          <w:szCs w:val="18"/>
        </w:rPr>
        <w:t>。</w:t>
      </w:r>
    </w:p>
  </w:footnote>
  <w:footnote w:id="130">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例如美利坚合众国似乎规定“实用性”要求而非技术性。</w:t>
      </w:r>
      <w:r w:rsidRPr="00AD0536">
        <w:rPr>
          <w:rFonts w:ascii="SimSun" w:hAnsi="SimSun"/>
          <w:szCs w:val="18"/>
        </w:rPr>
        <w:t>.</w:t>
      </w:r>
    </w:p>
  </w:footnote>
  <w:footnote w:id="131">
    <w:p w:rsidR="0052456F" w:rsidRPr="00AD0536" w:rsidRDefault="0052456F">
      <w:pPr>
        <w:pStyle w:val="aa"/>
        <w:ind w:left="567" w:hanging="567"/>
        <w:jc w:val="both"/>
        <w:rPr>
          <w:rFonts w:ascii="SimSun" w:hAnsi="SimSun"/>
          <w:szCs w:val="18"/>
          <w:lang w:val="fr-FR"/>
        </w:rPr>
      </w:pPr>
      <w:r w:rsidRPr="00AD0536">
        <w:rPr>
          <w:rStyle w:val="ae"/>
          <w:rFonts w:ascii="SimSun" w:hAnsi="SimSun"/>
          <w:szCs w:val="18"/>
        </w:rPr>
        <w:footnoteRef/>
      </w:r>
      <w:r w:rsidRPr="00AD0536">
        <w:rPr>
          <w:rFonts w:ascii="SimSun" w:hAnsi="SimSun"/>
          <w:szCs w:val="18"/>
          <w:lang w:val="fr-FR"/>
        </w:rPr>
        <w:tab/>
      </w:r>
      <w:proofErr w:type="spellStart"/>
      <w:r w:rsidRPr="00AD0536">
        <w:rPr>
          <w:rFonts w:ascii="SimSun" w:hAnsi="SimSun"/>
          <w:szCs w:val="18"/>
          <w:lang w:val="fr-FR"/>
        </w:rPr>
        <w:t>Interim</w:t>
      </w:r>
      <w:proofErr w:type="spellEnd"/>
      <w:r w:rsidRPr="00AD0536">
        <w:rPr>
          <w:rFonts w:ascii="SimSun" w:hAnsi="SimSun"/>
          <w:szCs w:val="18"/>
          <w:lang w:val="fr-FR"/>
        </w:rPr>
        <w:t xml:space="preserve"> </w:t>
      </w:r>
      <w:proofErr w:type="spellStart"/>
      <w:r w:rsidRPr="00AD0536">
        <w:rPr>
          <w:rFonts w:ascii="SimSun" w:hAnsi="SimSun"/>
          <w:szCs w:val="18"/>
          <w:lang w:val="fr-FR"/>
        </w:rPr>
        <w:t>Bilski</w:t>
      </w:r>
      <w:proofErr w:type="spellEnd"/>
      <w:r w:rsidRPr="00AD0536">
        <w:rPr>
          <w:rFonts w:ascii="SimSun" w:hAnsi="SimSun"/>
          <w:szCs w:val="18"/>
          <w:lang w:val="fr-FR"/>
        </w:rPr>
        <w:t xml:space="preserve"> Instructions</w:t>
      </w:r>
      <w:r w:rsidRPr="00AD0536">
        <w:rPr>
          <w:rFonts w:ascii="SimSun" w:hAnsi="SimSun" w:hint="eastAsia"/>
          <w:szCs w:val="18"/>
          <w:lang w:val="fr-FR"/>
        </w:rPr>
        <w:t>，</w:t>
      </w:r>
      <w:r w:rsidRPr="00AD0536">
        <w:rPr>
          <w:rFonts w:ascii="SimSun" w:hAnsi="SimSun" w:hint="eastAsia"/>
          <w:szCs w:val="18"/>
        </w:rPr>
        <w:t>第</w:t>
      </w:r>
      <w:r w:rsidRPr="00AD0536">
        <w:rPr>
          <w:rFonts w:ascii="SimSun" w:hAnsi="SimSun"/>
          <w:szCs w:val="18"/>
          <w:lang w:val="fr-FR"/>
        </w:rPr>
        <w:t>I</w:t>
      </w:r>
      <w:r w:rsidRPr="00AD0536">
        <w:rPr>
          <w:rFonts w:ascii="SimSun" w:hAnsi="SimSun" w:hint="eastAsia"/>
          <w:szCs w:val="18"/>
        </w:rPr>
        <w:t>章第</w:t>
      </w:r>
      <w:r w:rsidRPr="00AD0536">
        <w:rPr>
          <w:rFonts w:ascii="SimSun" w:hAnsi="SimSun"/>
          <w:szCs w:val="18"/>
          <w:lang w:val="fr-FR"/>
        </w:rPr>
        <w:t>1</w:t>
      </w:r>
      <w:r w:rsidRPr="00AD0536">
        <w:rPr>
          <w:rFonts w:ascii="SimSun" w:hAnsi="SimSun" w:hint="eastAsia"/>
          <w:szCs w:val="18"/>
        </w:rPr>
        <w:t>节。这是因为计算机程序</w:t>
      </w:r>
      <w:r w:rsidRPr="00AD0536">
        <w:rPr>
          <w:rFonts w:ascii="SimSun" w:hAnsi="SimSun" w:hint="eastAsia"/>
          <w:i/>
          <w:szCs w:val="18"/>
        </w:rPr>
        <w:t>本身</w:t>
      </w:r>
      <w:r w:rsidRPr="00AD0536">
        <w:rPr>
          <w:rFonts w:ascii="SimSun" w:hAnsi="SimSun" w:hint="eastAsia"/>
          <w:szCs w:val="18"/>
        </w:rPr>
        <w:t>并不属于第</w:t>
      </w:r>
      <w:r w:rsidRPr="00AD0536">
        <w:rPr>
          <w:rFonts w:ascii="SimSun" w:hAnsi="SimSun" w:hint="eastAsia"/>
          <w:szCs w:val="18"/>
          <w:lang w:val="fr-FR"/>
        </w:rPr>
        <w:t>101</w:t>
      </w:r>
      <w:r w:rsidRPr="00AD0536">
        <w:rPr>
          <w:rFonts w:ascii="SimSun" w:hAnsi="SimSun" w:hint="eastAsia"/>
          <w:szCs w:val="18"/>
        </w:rPr>
        <w:t>条所规定的任何法定类别。</w:t>
      </w:r>
    </w:p>
  </w:footnote>
  <w:footnote w:id="132">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t xml:space="preserve">Interim </w:t>
      </w:r>
      <w:proofErr w:type="spellStart"/>
      <w:r w:rsidRPr="00AD0536">
        <w:rPr>
          <w:rFonts w:ascii="SimSun" w:hAnsi="SimSun"/>
          <w:szCs w:val="18"/>
        </w:rPr>
        <w:t>Bilski</w:t>
      </w:r>
      <w:proofErr w:type="spellEnd"/>
      <w:r w:rsidRPr="00AD0536">
        <w:rPr>
          <w:rFonts w:ascii="SimSun" w:hAnsi="SimSun"/>
          <w:szCs w:val="18"/>
        </w:rPr>
        <w:t xml:space="preserve"> Instructions</w:t>
      </w:r>
      <w:r w:rsidRPr="00AD0536">
        <w:rPr>
          <w:rFonts w:ascii="SimSun" w:hAnsi="SimSun" w:hint="eastAsia"/>
          <w:szCs w:val="18"/>
          <w:lang w:val="en"/>
        </w:rPr>
        <w:t>，</w:t>
      </w:r>
      <w:r w:rsidRPr="00AD0536">
        <w:rPr>
          <w:rFonts w:ascii="SimSun" w:hAnsi="SimSun" w:hint="eastAsia"/>
          <w:szCs w:val="18"/>
        </w:rPr>
        <w:t>第</w:t>
      </w:r>
      <w:r w:rsidRPr="00AD0536">
        <w:rPr>
          <w:rFonts w:ascii="SimSun" w:hAnsi="SimSun"/>
          <w:szCs w:val="18"/>
        </w:rPr>
        <w:t>II</w:t>
      </w:r>
      <w:r w:rsidRPr="00AD0536">
        <w:rPr>
          <w:rFonts w:ascii="SimSun" w:hAnsi="SimSun" w:hint="eastAsia"/>
          <w:szCs w:val="18"/>
        </w:rPr>
        <w:t>章</w:t>
      </w:r>
      <w:r w:rsidRPr="00AD0536">
        <w:rPr>
          <w:rFonts w:ascii="SimSun" w:hAnsi="SimSun" w:hint="eastAsia"/>
          <w:szCs w:val="18"/>
          <w:lang w:val="en"/>
        </w:rPr>
        <w:t>；</w:t>
      </w:r>
      <w:r w:rsidRPr="00AD0536">
        <w:rPr>
          <w:rFonts w:ascii="SimSun" w:hAnsi="SimSun" w:hint="eastAsia"/>
          <w:szCs w:val="18"/>
        </w:rPr>
        <w:t>以及</w:t>
      </w:r>
      <w:r w:rsidRPr="00AD0536">
        <w:rPr>
          <w:rFonts w:ascii="SimSun" w:hAnsi="SimSun"/>
          <w:szCs w:val="18"/>
        </w:rPr>
        <w:t xml:space="preserve">Interim </w:t>
      </w:r>
      <w:proofErr w:type="spellStart"/>
      <w:r w:rsidRPr="00AD0536">
        <w:rPr>
          <w:rFonts w:ascii="SimSun" w:hAnsi="SimSun"/>
          <w:szCs w:val="18"/>
        </w:rPr>
        <w:t>Bilski</w:t>
      </w:r>
      <w:proofErr w:type="spellEnd"/>
      <w:r w:rsidRPr="00AD0536">
        <w:rPr>
          <w:rFonts w:ascii="SimSun" w:hAnsi="SimSun"/>
          <w:szCs w:val="18"/>
        </w:rPr>
        <w:t xml:space="preserve"> Guidance</w:t>
      </w:r>
      <w:r w:rsidRPr="00AD0536">
        <w:rPr>
          <w:rFonts w:ascii="SimSun" w:hAnsi="SimSun" w:hint="eastAsia"/>
          <w:szCs w:val="18"/>
        </w:rPr>
        <w:t>。</w:t>
      </w:r>
    </w:p>
  </w:footnote>
  <w:footnote w:id="133">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w:t>
      </w:r>
      <w:r w:rsidRPr="00AD0536">
        <w:rPr>
          <w:rFonts w:ascii="SimSun" w:hAnsi="SimSun"/>
          <w:szCs w:val="18"/>
        </w:rPr>
        <w:t>KIPO</w:t>
      </w:r>
      <w:r w:rsidRPr="00AD0536">
        <w:rPr>
          <w:rFonts w:ascii="SimSun" w:hAnsi="SimSun" w:hint="eastAsia"/>
          <w:szCs w:val="18"/>
        </w:rPr>
        <w:t>指南》，前文脚注</w:t>
      </w:r>
      <w:r w:rsidRPr="00AD0536">
        <w:rPr>
          <w:rFonts w:ascii="SimSun" w:hAnsi="SimSun"/>
          <w:szCs w:val="18"/>
        </w:rPr>
        <w:t>115</w:t>
      </w:r>
      <w:r w:rsidRPr="00AD0536">
        <w:rPr>
          <w:rFonts w:ascii="SimSun" w:hAnsi="SimSun" w:hint="eastAsia"/>
          <w:szCs w:val="18"/>
        </w:rPr>
        <w:t>，</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4.1.8</w:t>
        </w:r>
      </w:smartTag>
      <w:r w:rsidRPr="00AD0536">
        <w:rPr>
          <w:rFonts w:ascii="SimSun" w:hAnsi="SimSun" w:hint="eastAsia"/>
          <w:szCs w:val="18"/>
        </w:rPr>
        <w:t>。</w:t>
      </w:r>
    </w:p>
  </w:footnote>
  <w:footnote w:id="134">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《印度指南》，前文脚注</w:t>
      </w:r>
      <w:r w:rsidRPr="00AD0536">
        <w:rPr>
          <w:rFonts w:ascii="SimSun" w:hAnsi="SimSun"/>
          <w:szCs w:val="18"/>
        </w:rPr>
        <w:t>115</w:t>
      </w:r>
      <w:r w:rsidRPr="00AD0536">
        <w:rPr>
          <w:rFonts w:ascii="SimSun" w:hAnsi="SimSun" w:hint="eastAsia"/>
          <w:szCs w:val="18"/>
        </w:rPr>
        <w:t>，第</w:t>
      </w:r>
      <w:r w:rsidRPr="00AD0536">
        <w:rPr>
          <w:rFonts w:ascii="SimSun" w:hAnsi="SimSun"/>
          <w:szCs w:val="18"/>
        </w:rPr>
        <w:t>IV</w:t>
      </w:r>
      <w:r w:rsidRPr="00AD0536">
        <w:rPr>
          <w:rFonts w:ascii="SimSun" w:hAnsi="SimSun" w:hint="eastAsia"/>
          <w:szCs w:val="18"/>
        </w:rPr>
        <w:t>章</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4.11.5</w:t>
        </w:r>
      </w:smartTag>
      <w:r w:rsidRPr="00AD0536">
        <w:rPr>
          <w:rFonts w:ascii="SimSun" w:hAnsi="SimSun"/>
          <w:szCs w:val="18"/>
        </w:rPr>
        <w:t>–4.11.8</w:t>
      </w:r>
      <w:r w:rsidRPr="00AD0536">
        <w:rPr>
          <w:rFonts w:ascii="SimSun" w:hAnsi="SimSun" w:hint="eastAsia"/>
          <w:szCs w:val="18"/>
        </w:rPr>
        <w:t>；以及《</w:t>
      </w:r>
      <w:r w:rsidRPr="00AD0536">
        <w:rPr>
          <w:rFonts w:ascii="SimSun" w:hAnsi="SimSun"/>
          <w:szCs w:val="18"/>
        </w:rPr>
        <w:t>SIPO</w:t>
      </w:r>
      <w:r w:rsidRPr="00AD0536">
        <w:rPr>
          <w:rFonts w:ascii="SimSun" w:hAnsi="SimSun" w:hint="eastAsia"/>
          <w:szCs w:val="18"/>
        </w:rPr>
        <w:t>指南》前文脚注118，第</w:t>
      </w:r>
      <w:r w:rsidRPr="00AD0536">
        <w:rPr>
          <w:rFonts w:ascii="SimSun" w:hAnsi="SimSun"/>
          <w:szCs w:val="18"/>
        </w:rPr>
        <w:t>II</w:t>
      </w:r>
      <w:r w:rsidRPr="00AD0536">
        <w:rPr>
          <w:rFonts w:ascii="SimSun" w:hAnsi="SimSun" w:hint="eastAsia"/>
          <w:szCs w:val="18"/>
        </w:rPr>
        <w:t>部分第9章5.2节。</w:t>
      </w:r>
    </w:p>
  </w:footnote>
  <w:footnote w:id="135">
    <w:p w:rsidR="0052456F" w:rsidRPr="00AD0536" w:rsidRDefault="0052456F">
      <w:pPr>
        <w:pStyle w:val="aa"/>
        <w:ind w:left="567" w:hanging="567"/>
        <w:jc w:val="both"/>
        <w:rPr>
          <w:rFonts w:ascii="SimSun" w:hAnsi="SimSun"/>
          <w:szCs w:val="18"/>
          <w:lang w:val="fr-FR"/>
        </w:rPr>
      </w:pPr>
      <w:r w:rsidRPr="00AD0536">
        <w:rPr>
          <w:rStyle w:val="ae"/>
          <w:rFonts w:ascii="SimSun" w:hAnsi="SimSun"/>
          <w:szCs w:val="18"/>
        </w:rPr>
        <w:footnoteRef/>
      </w:r>
      <w:r w:rsidRPr="00AD0536">
        <w:rPr>
          <w:rFonts w:ascii="SimSun" w:hAnsi="SimSun"/>
          <w:szCs w:val="18"/>
          <w:lang w:val="fr-FR"/>
        </w:rPr>
        <w:tab/>
        <w:t>MOPOP</w:t>
      </w:r>
      <w:r w:rsidRPr="00AD0536">
        <w:rPr>
          <w:rFonts w:ascii="SimSun" w:hAnsi="SimSun" w:hint="eastAsia"/>
          <w:szCs w:val="18"/>
          <w:lang w:val="fr-FR"/>
        </w:rPr>
        <w:t>，前文脚注</w:t>
      </w:r>
      <w:r w:rsidRPr="00AD0536">
        <w:rPr>
          <w:rFonts w:ascii="SimSun" w:hAnsi="SimSun"/>
          <w:szCs w:val="18"/>
          <w:lang w:val="fr-FR"/>
        </w:rPr>
        <w:t>112</w:t>
      </w:r>
      <w:r w:rsidRPr="00AD0536">
        <w:rPr>
          <w:rFonts w:ascii="SimSun" w:hAnsi="SimSun" w:hint="eastAsia"/>
          <w:szCs w:val="18"/>
          <w:lang w:val="fr-FR"/>
        </w:rPr>
        <w:t>，第</w:t>
      </w:r>
      <w:r w:rsidRPr="00AD0536">
        <w:rPr>
          <w:rFonts w:ascii="SimSun" w:hAnsi="SimSun"/>
          <w:szCs w:val="18"/>
          <w:lang w:val="fr-FR"/>
        </w:rPr>
        <w:t>16</w:t>
      </w:r>
      <w:r w:rsidRPr="00AD0536">
        <w:rPr>
          <w:rFonts w:ascii="SimSun" w:hAnsi="SimSun" w:hint="eastAsia"/>
          <w:szCs w:val="18"/>
          <w:lang w:val="fr-FR"/>
        </w:rPr>
        <w:t>章</w:t>
      </w:r>
      <w:r w:rsidRPr="00AD0536">
        <w:rPr>
          <w:rFonts w:ascii="SimSun" w:hAnsi="SimSun"/>
          <w:szCs w:val="18"/>
          <w:lang w:val="fr-FR"/>
        </w:rPr>
        <w:t>(16.08)</w:t>
      </w:r>
      <w:r w:rsidRPr="00AD0536">
        <w:rPr>
          <w:rFonts w:ascii="SimSun" w:hAnsi="SimSun" w:hint="eastAsia"/>
          <w:szCs w:val="18"/>
          <w:lang w:val="fr-FR"/>
        </w:rPr>
        <w:t>。</w:t>
      </w:r>
    </w:p>
  </w:footnote>
  <w:footnote w:id="136">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542ECF">
        <w:rPr>
          <w:rFonts w:ascii="SimSun" w:hAnsi="SimSun"/>
          <w:szCs w:val="18"/>
        </w:rPr>
        <w:t>欧专局</w:t>
      </w:r>
      <w:r w:rsidRPr="00AD0536">
        <w:rPr>
          <w:rFonts w:ascii="SimSun" w:hAnsi="SimSun" w:hint="eastAsia"/>
          <w:szCs w:val="18"/>
        </w:rPr>
        <w:t>、联合王国和德国是这类国家的实例，但并非穷尽。</w:t>
      </w:r>
    </w:p>
  </w:footnote>
  <w:footnote w:id="137">
    <w:p w:rsidR="0052456F" w:rsidRPr="00AD0536" w:rsidRDefault="0052456F">
      <w:pPr>
        <w:pStyle w:val="aa"/>
        <w:rPr>
          <w:rFonts w:ascii="SimSun" w:hAnsi="SimSun"/>
          <w:szCs w:val="18"/>
        </w:rPr>
      </w:pPr>
      <w:r w:rsidRPr="00AD0536">
        <w:rPr>
          <w:rStyle w:val="ae"/>
          <w:rFonts w:ascii="SimSun" w:hAnsi="SimSun"/>
          <w:szCs w:val="18"/>
        </w:rPr>
        <w:footnoteRef/>
      </w:r>
      <w:r w:rsidR="00542ECF">
        <w:rPr>
          <w:rFonts w:ascii="SimSun" w:hAnsi="SimSun" w:hint="eastAsia"/>
          <w:szCs w:val="18"/>
        </w:rPr>
        <w:tab/>
      </w:r>
      <w:r w:rsidRPr="00AD0536">
        <w:rPr>
          <w:rFonts w:ascii="SimSun" w:hAnsi="SimSun" w:hint="eastAsia"/>
          <w:szCs w:val="18"/>
        </w:rPr>
        <w:t>《</w:t>
      </w:r>
      <w:r w:rsidR="00542ECF">
        <w:rPr>
          <w:rFonts w:ascii="SimSun" w:hAnsi="SimSun" w:hint="eastAsia"/>
          <w:szCs w:val="18"/>
        </w:rPr>
        <w:t>欧专局</w:t>
      </w:r>
      <w:r w:rsidRPr="00AD0536">
        <w:rPr>
          <w:rFonts w:ascii="SimSun" w:hAnsi="SimSun" w:hint="eastAsia"/>
          <w:szCs w:val="18"/>
        </w:rPr>
        <w:t>指南》，前文脚注</w:t>
      </w:r>
      <w:r w:rsidRPr="00AD0536">
        <w:rPr>
          <w:rFonts w:ascii="SimSun" w:hAnsi="SimSun"/>
          <w:szCs w:val="18"/>
        </w:rPr>
        <w:t>53</w:t>
      </w:r>
      <w:r w:rsidR="00AD0536">
        <w:rPr>
          <w:rFonts w:ascii="SimSun" w:hAnsi="SimSun"/>
          <w:szCs w:val="18"/>
        </w:rPr>
        <w:t>，</w:t>
      </w:r>
      <w:r w:rsidR="00542ECF">
        <w:rPr>
          <w:rFonts w:ascii="SimSun" w:hAnsi="SimSun" w:hint="eastAsia"/>
          <w:szCs w:val="18"/>
        </w:rPr>
        <w:t>第</w:t>
      </w:r>
      <w:r w:rsidRPr="00AD0536">
        <w:rPr>
          <w:rFonts w:ascii="SimSun" w:hAnsi="SimSun"/>
          <w:szCs w:val="18"/>
        </w:rPr>
        <w:t>2.2</w:t>
      </w:r>
      <w:r w:rsidRPr="00AD0536">
        <w:rPr>
          <w:rFonts w:ascii="SimSun" w:hAnsi="SimSun" w:hint="eastAsia"/>
          <w:szCs w:val="18"/>
        </w:rPr>
        <w:t>。</w:t>
      </w:r>
    </w:p>
  </w:footnote>
  <w:footnote w:id="138">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Pr="00AD0536">
        <w:rPr>
          <w:rFonts w:ascii="SimSun" w:hAnsi="SimSun" w:hint="eastAsia"/>
          <w:szCs w:val="18"/>
        </w:rPr>
        <w:t>《</w:t>
      </w:r>
      <w:r w:rsidRPr="00AD0536">
        <w:rPr>
          <w:rFonts w:ascii="SimSun" w:hAnsi="SimSun"/>
          <w:szCs w:val="18"/>
        </w:rPr>
        <w:t>UKIPO</w:t>
      </w:r>
      <w:r w:rsidRPr="00AD0536">
        <w:rPr>
          <w:rFonts w:ascii="SimSun" w:hAnsi="SimSun" w:hint="eastAsia"/>
          <w:szCs w:val="18"/>
        </w:rPr>
        <w:t>指南》，前文脚注</w:t>
      </w:r>
      <w:r w:rsidRPr="00AD0536">
        <w:rPr>
          <w:rFonts w:ascii="SimSun" w:hAnsi="SimSun"/>
          <w:szCs w:val="18"/>
        </w:rPr>
        <w:t>83</w:t>
      </w:r>
      <w:r w:rsidRPr="00AD0536">
        <w:rPr>
          <w:rFonts w:ascii="SimSun" w:hAnsi="SimSun" w:hint="eastAsia"/>
          <w:szCs w:val="18"/>
        </w:rPr>
        <w:t>，</w:t>
      </w:r>
      <w:r w:rsidRPr="00AD0536">
        <w:rPr>
          <w:rFonts w:ascii="SimSun" w:hAnsi="SimSun"/>
          <w:szCs w:val="18"/>
        </w:rPr>
        <w:t>1.28</w:t>
      </w:r>
      <w:r w:rsidRPr="00AD0536">
        <w:rPr>
          <w:rFonts w:ascii="SimSun" w:hAnsi="SimSun" w:hint="eastAsia"/>
          <w:szCs w:val="18"/>
        </w:rPr>
        <w:t>。</w:t>
      </w:r>
    </w:p>
  </w:footnote>
  <w:footnote w:id="139">
    <w:p w:rsidR="0052456F" w:rsidRPr="00AD0536" w:rsidRDefault="0052456F">
      <w:pPr>
        <w:pStyle w:val="aa"/>
        <w:ind w:left="567" w:hanging="567"/>
        <w:jc w:val="both"/>
        <w:rPr>
          <w:rFonts w:ascii="SimSun" w:hAnsi="SimSun"/>
          <w:szCs w:val="18"/>
        </w:rPr>
      </w:pPr>
      <w:r w:rsidRPr="00AD0536">
        <w:rPr>
          <w:rStyle w:val="ae"/>
          <w:rFonts w:ascii="SimSun" w:hAnsi="SimSun"/>
          <w:szCs w:val="18"/>
        </w:rPr>
        <w:footnoteRef/>
      </w:r>
      <w:r w:rsidRPr="00AD0536">
        <w:rPr>
          <w:rFonts w:ascii="SimSun" w:hAnsi="SimSun"/>
          <w:szCs w:val="18"/>
        </w:rPr>
        <w:tab/>
      </w:r>
      <w:r w:rsidR="00AD0536" w:rsidRPr="00AD0536">
        <w:rPr>
          <w:rFonts w:ascii="SimSun" w:hAnsi="SimSun"/>
          <w:szCs w:val="18"/>
        </w:rPr>
        <w:t>同上</w:t>
      </w:r>
      <w:r w:rsidRPr="00AD0536">
        <w:rPr>
          <w:rFonts w:ascii="SimSun" w:hAnsi="SimSun" w:hint="eastAsia"/>
          <w:szCs w:val="18"/>
        </w:rPr>
        <w:t>，</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1.29.3</w:t>
        </w:r>
      </w:smartTag>
      <w:r w:rsidRPr="00AD0536">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6F" w:rsidRPr="0052456F" w:rsidRDefault="0052456F">
    <w:pPr>
      <w:jc w:val="right"/>
      <w:rPr>
        <w:rFonts w:ascii="SimSun" w:hAnsi="SimSun"/>
        <w:sz w:val="21"/>
      </w:rPr>
    </w:pPr>
    <w:bookmarkStart w:id="4" w:name="Code2"/>
    <w:bookmarkEnd w:id="4"/>
    <w:r w:rsidRPr="0052456F">
      <w:rPr>
        <w:rFonts w:ascii="SimSun" w:hAnsi="SimSun"/>
        <w:sz w:val="21"/>
      </w:rPr>
      <w:t>CDIP/13/10</w:t>
    </w:r>
  </w:p>
  <w:p w:rsidR="0052456F" w:rsidRPr="0052456F" w:rsidRDefault="0052456F">
    <w:pPr>
      <w:jc w:val="right"/>
      <w:rPr>
        <w:rFonts w:ascii="SimSun" w:hAnsi="SimSun"/>
        <w:sz w:val="21"/>
      </w:rPr>
    </w:pPr>
    <w:r w:rsidRPr="0052456F">
      <w:rPr>
        <w:rFonts w:ascii="SimSun" w:hAnsi="SimSun" w:hint="eastAsia"/>
        <w:sz w:val="21"/>
      </w:rPr>
      <w:t>第</w:t>
    </w:r>
    <w:r w:rsidRPr="0052456F">
      <w:rPr>
        <w:rFonts w:ascii="SimSun" w:hAnsi="SimSun"/>
        <w:sz w:val="21"/>
      </w:rPr>
      <w:fldChar w:fldCharType="begin"/>
    </w:r>
    <w:r w:rsidRPr="0052456F">
      <w:rPr>
        <w:rFonts w:ascii="SimSun" w:hAnsi="SimSun"/>
        <w:sz w:val="21"/>
      </w:rPr>
      <w:instrText xml:space="preserve"> PAGE  \* MERGEFORMAT </w:instrText>
    </w:r>
    <w:r w:rsidRPr="0052456F">
      <w:rPr>
        <w:rFonts w:ascii="SimSun" w:hAnsi="SimSun"/>
        <w:sz w:val="21"/>
      </w:rPr>
      <w:fldChar w:fldCharType="separate"/>
    </w:r>
    <w:r w:rsidR="00D97889">
      <w:rPr>
        <w:rFonts w:ascii="SimSun" w:hAnsi="SimSun"/>
        <w:noProof/>
        <w:sz w:val="21"/>
      </w:rPr>
      <w:t>3</w:t>
    </w:r>
    <w:r w:rsidRPr="0052456F">
      <w:rPr>
        <w:rFonts w:ascii="SimSun" w:hAnsi="SimSun"/>
        <w:sz w:val="21"/>
      </w:rPr>
      <w:fldChar w:fldCharType="end"/>
    </w:r>
    <w:r w:rsidRPr="0052456F">
      <w:rPr>
        <w:rFonts w:ascii="SimSun" w:hAnsi="SimSun" w:hint="eastAsia"/>
        <w:sz w:val="21"/>
      </w:rPr>
      <w:t>页</w:t>
    </w:r>
  </w:p>
  <w:p w:rsidR="0052456F" w:rsidRDefault="0052456F">
    <w:pPr>
      <w:jc w:val="right"/>
      <w:rPr>
        <w:rFonts w:ascii="SimSun" w:hAnsi="SimSun"/>
        <w:sz w:val="21"/>
      </w:rPr>
    </w:pPr>
  </w:p>
  <w:p w:rsidR="0052456F" w:rsidRPr="0052456F" w:rsidRDefault="0052456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A60C2F"/>
    <w:multiLevelType w:val="hybridMultilevel"/>
    <w:tmpl w:val="57EC5F90"/>
    <w:lvl w:ilvl="0" w:tplc="24588C7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2">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365B78B4"/>
    <w:multiLevelType w:val="hybridMultilevel"/>
    <w:tmpl w:val="98300C8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5">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5439C"/>
    <w:multiLevelType w:val="hybridMultilevel"/>
    <w:tmpl w:val="87541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B4DE9"/>
    <w:multiLevelType w:val="hybridMultilevel"/>
    <w:tmpl w:val="5B5EB36E"/>
    <w:lvl w:ilvl="0" w:tplc="04090017">
      <w:start w:val="1"/>
      <w:numFmt w:val="lowerLetter"/>
      <w:lvlText w:val="%1)"/>
      <w:lvlJc w:val="left"/>
      <w:pPr>
        <w:ind w:left="1854" w:hanging="72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2">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623F8"/>
    <w:multiLevelType w:val="hybridMultilevel"/>
    <w:tmpl w:val="2780C91A"/>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5">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19"/>
  </w:num>
  <w:num w:numId="5">
    <w:abstractNumId w:val="3"/>
  </w:num>
  <w:num w:numId="6">
    <w:abstractNumId w:val="8"/>
  </w:num>
  <w:num w:numId="7">
    <w:abstractNumId w:val="6"/>
  </w:num>
  <w:num w:numId="8">
    <w:abstractNumId w:val="7"/>
  </w:num>
  <w:num w:numId="9">
    <w:abstractNumId w:val="25"/>
  </w:num>
  <w:num w:numId="10">
    <w:abstractNumId w:val="22"/>
  </w:num>
  <w:num w:numId="11">
    <w:abstractNumId w:val="10"/>
  </w:num>
  <w:num w:numId="12">
    <w:abstractNumId w:val="28"/>
  </w:num>
  <w:num w:numId="13">
    <w:abstractNumId w:val="11"/>
  </w:num>
  <w:num w:numId="14">
    <w:abstractNumId w:val="14"/>
  </w:num>
  <w:num w:numId="15">
    <w:abstractNumId w:val="26"/>
  </w:num>
  <w:num w:numId="16">
    <w:abstractNumId w:val="12"/>
  </w:num>
  <w:num w:numId="17">
    <w:abstractNumId w:val="1"/>
  </w:num>
  <w:num w:numId="18">
    <w:abstractNumId w:val="17"/>
  </w:num>
  <w:num w:numId="19">
    <w:abstractNumId w:val="15"/>
  </w:num>
  <w:num w:numId="20">
    <w:abstractNumId w:val="27"/>
  </w:num>
  <w:num w:numId="21">
    <w:abstractNumId w:val="4"/>
  </w:num>
  <w:num w:numId="22">
    <w:abstractNumId w:val="13"/>
  </w:num>
  <w:num w:numId="23">
    <w:abstractNumId w:val="16"/>
  </w:num>
  <w:num w:numId="24">
    <w:abstractNumId w:val="9"/>
  </w:num>
  <w:num w:numId="25">
    <w:abstractNumId w:val="20"/>
  </w:num>
  <w:num w:numId="26">
    <w:abstractNumId w:val="23"/>
  </w:num>
  <w:num w:numId="27">
    <w:abstractNumId w:val="24"/>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64"/>
    <w:rsid w:val="00002ED2"/>
    <w:rsid w:val="00027470"/>
    <w:rsid w:val="00073C6A"/>
    <w:rsid w:val="000846CB"/>
    <w:rsid w:val="00146517"/>
    <w:rsid w:val="001516C8"/>
    <w:rsid w:val="0018672F"/>
    <w:rsid w:val="001C40FC"/>
    <w:rsid w:val="001C7EEA"/>
    <w:rsid w:val="002F36BA"/>
    <w:rsid w:val="0034268A"/>
    <w:rsid w:val="00380B7B"/>
    <w:rsid w:val="0045379C"/>
    <w:rsid w:val="0045738F"/>
    <w:rsid w:val="00477D37"/>
    <w:rsid w:val="004C0583"/>
    <w:rsid w:val="005053FE"/>
    <w:rsid w:val="0052456F"/>
    <w:rsid w:val="00533E43"/>
    <w:rsid w:val="00542ECF"/>
    <w:rsid w:val="00601BCA"/>
    <w:rsid w:val="00630322"/>
    <w:rsid w:val="00637A17"/>
    <w:rsid w:val="00680155"/>
    <w:rsid w:val="006B6627"/>
    <w:rsid w:val="006F1232"/>
    <w:rsid w:val="0070693F"/>
    <w:rsid w:val="007959BB"/>
    <w:rsid w:val="007A78CC"/>
    <w:rsid w:val="007C367C"/>
    <w:rsid w:val="00935E89"/>
    <w:rsid w:val="00951AF2"/>
    <w:rsid w:val="009847FE"/>
    <w:rsid w:val="009A1E64"/>
    <w:rsid w:val="009E3570"/>
    <w:rsid w:val="00A77F50"/>
    <w:rsid w:val="00A85A69"/>
    <w:rsid w:val="00AD0536"/>
    <w:rsid w:val="00B41D6B"/>
    <w:rsid w:val="00BC020C"/>
    <w:rsid w:val="00BF48B0"/>
    <w:rsid w:val="00C3204D"/>
    <w:rsid w:val="00C36CC0"/>
    <w:rsid w:val="00C5429A"/>
    <w:rsid w:val="00CA1E73"/>
    <w:rsid w:val="00D40E6E"/>
    <w:rsid w:val="00D97889"/>
    <w:rsid w:val="00DA1398"/>
    <w:rsid w:val="00DD1F9A"/>
    <w:rsid w:val="00DF3DD7"/>
    <w:rsid w:val="00E477FE"/>
    <w:rsid w:val="00E7394E"/>
    <w:rsid w:val="00EB45E5"/>
    <w:rsid w:val="00EE567C"/>
    <w:rsid w:val="00EF07D8"/>
    <w:rsid w:val="00EF7673"/>
    <w:rsid w:val="00F22410"/>
    <w:rsid w:val="00F546C9"/>
    <w:rsid w:val="00FA69A3"/>
    <w:rsid w:val="00FC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styleId="a9">
    <w:name w:val="Balloon Text"/>
    <w:basedOn w:val="a0"/>
    <w:rPr>
      <w:rFonts w:ascii="Tahoma" w:hAnsi="Tahoma" w:cs="Tahoma"/>
      <w:sz w:val="16"/>
      <w:szCs w:val="16"/>
    </w:rPr>
  </w:style>
  <w:style w:type="paragraph" w:styleId="aa">
    <w:name w:val="footnote text"/>
    <w:basedOn w:val="a0"/>
    <w:semiHidden/>
    <w:rPr>
      <w:sz w:val="18"/>
    </w:rPr>
  </w:style>
  <w:style w:type="paragraph" w:styleId="ab">
    <w:name w:val="header"/>
    <w:basedOn w:val="a0"/>
    <w:semiHidden/>
    <w:pPr>
      <w:tabs>
        <w:tab w:val="center" w:pos="4536"/>
        <w:tab w:val="right" w:pos="9072"/>
      </w:tabs>
    </w:pPr>
  </w:style>
  <w:style w:type="paragraph" w:styleId="a">
    <w:name w:val="List Number"/>
    <w:basedOn w:val="a0"/>
    <w:semiHidden/>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c">
    <w:name w:val="Salutation"/>
    <w:basedOn w:val="a0"/>
    <w:next w:val="a0"/>
    <w:semiHidden/>
  </w:style>
  <w:style w:type="paragraph" w:styleId="ad">
    <w:name w:val="Signature"/>
    <w:basedOn w:val="a0"/>
    <w:semiHidden/>
    <w:pPr>
      <w:ind w:left="5250"/>
    </w:pPr>
  </w:style>
  <w:style w:type="character" w:customStyle="1" w:styleId="Char">
    <w:name w:val="批注框文本 Char"/>
    <w:rPr>
      <w:rFonts w:ascii="Tahoma" w:eastAsia="SimSun" w:hAnsi="Tahoma" w:cs="Tahoma"/>
      <w:sz w:val="16"/>
      <w:szCs w:val="16"/>
      <w:lang w:eastAsia="zh-CN"/>
    </w:rPr>
  </w:style>
  <w:style w:type="character" w:styleId="ae">
    <w:name w:val="footnote reference"/>
    <w:semiHidden/>
    <w:rPr>
      <w:vertAlign w:val="superscript"/>
    </w:rPr>
  </w:style>
  <w:style w:type="character" w:styleId="af">
    <w:name w:val="Hyperlink"/>
    <w:semiHidden/>
    <w:rPr>
      <w:color w:val="0000FF"/>
      <w:u w:val="single"/>
    </w:rPr>
  </w:style>
  <w:style w:type="character" w:styleId="af0">
    <w:name w:val="Emphasis"/>
    <w:qFormat/>
    <w:rPr>
      <w:i/>
      <w:iCs/>
    </w:rPr>
  </w:style>
  <w:style w:type="paragraph" w:styleId="af1">
    <w:name w:val="List Paragraph"/>
    <w:basedOn w:val="a0"/>
    <w:qFormat/>
    <w:pPr>
      <w:ind w:left="720"/>
      <w:contextualSpacing/>
    </w:pPr>
  </w:style>
  <w:style w:type="character" w:customStyle="1" w:styleId="Char0">
    <w:name w:val="脚注文本 Char"/>
    <w:semiHidden/>
    <w:rPr>
      <w:rFonts w:ascii="Arial" w:eastAsia="SimSun" w:hAnsi="Arial" w:cs="Arial"/>
      <w:sz w:val="18"/>
      <w:lang w:eastAsia="zh-CN"/>
    </w:rPr>
  </w:style>
  <w:style w:type="character" w:styleId="af2">
    <w:name w:val="annotation reference"/>
    <w:semiHidden/>
    <w:rPr>
      <w:sz w:val="16"/>
      <w:szCs w:val="16"/>
    </w:rPr>
  </w:style>
  <w:style w:type="paragraph" w:styleId="af3">
    <w:name w:val="annotation subject"/>
    <w:basedOn w:val="a6"/>
    <w:next w:val="a6"/>
    <w:rPr>
      <w:b/>
      <w:bCs/>
      <w:sz w:val="20"/>
    </w:rPr>
  </w:style>
  <w:style w:type="character" w:customStyle="1" w:styleId="Char1">
    <w:name w:val="批注文字 Char"/>
    <w:semiHidden/>
    <w:rPr>
      <w:rFonts w:ascii="Arial" w:eastAsia="SimSun" w:hAnsi="Arial" w:cs="Arial"/>
      <w:sz w:val="18"/>
      <w:lang w:eastAsia="zh-CN"/>
    </w:rPr>
  </w:style>
  <w:style w:type="character" w:customStyle="1" w:styleId="Char2">
    <w:name w:val="批注主题 Char"/>
    <w:rPr>
      <w:rFonts w:ascii="Arial" w:eastAsia="SimSun" w:hAnsi="Arial" w:cs="Arial"/>
      <w:b/>
      <w:bCs/>
      <w:sz w:val="18"/>
      <w:lang w:eastAsia="zh-CN"/>
    </w:rPr>
  </w:style>
  <w:style w:type="paragraph" w:styleId="10">
    <w:name w:val="toc 1"/>
    <w:basedOn w:val="a0"/>
    <w:next w:val="a0"/>
    <w:autoRedefine/>
    <w:semiHidden/>
    <w:pPr>
      <w:tabs>
        <w:tab w:val="left" w:pos="1100"/>
        <w:tab w:val="left" w:pos="1134"/>
        <w:tab w:val="right" w:leader="dot" w:pos="9345"/>
      </w:tabs>
      <w:ind w:left="550" w:hanging="550"/>
    </w:pPr>
  </w:style>
  <w:style w:type="paragraph" w:styleId="20">
    <w:name w:val="toc 2"/>
    <w:basedOn w:val="a0"/>
    <w:next w:val="a0"/>
    <w:autoRedefine/>
    <w:semiHidden/>
    <w:pPr>
      <w:tabs>
        <w:tab w:val="right" w:leader="dot" w:pos="9345"/>
      </w:tabs>
      <w:ind w:left="1100" w:hanging="550"/>
    </w:pPr>
    <w:rPr>
      <w:noProof/>
    </w:rPr>
  </w:style>
  <w:style w:type="character" w:styleId="af4">
    <w:name w:val="FollowedHyperlink"/>
    <w:semiHidden/>
    <w:rPr>
      <w:color w:val="800080"/>
      <w:u w:val="single"/>
    </w:rPr>
  </w:style>
  <w:style w:type="character" w:customStyle="1" w:styleId="st">
    <w:name w:val="st"/>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styleId="a9">
    <w:name w:val="Balloon Text"/>
    <w:basedOn w:val="a0"/>
    <w:rPr>
      <w:rFonts w:ascii="Tahoma" w:hAnsi="Tahoma" w:cs="Tahoma"/>
      <w:sz w:val="16"/>
      <w:szCs w:val="16"/>
    </w:rPr>
  </w:style>
  <w:style w:type="paragraph" w:styleId="aa">
    <w:name w:val="footnote text"/>
    <w:basedOn w:val="a0"/>
    <w:semiHidden/>
    <w:rPr>
      <w:sz w:val="18"/>
    </w:rPr>
  </w:style>
  <w:style w:type="paragraph" w:styleId="ab">
    <w:name w:val="header"/>
    <w:basedOn w:val="a0"/>
    <w:semiHidden/>
    <w:pPr>
      <w:tabs>
        <w:tab w:val="center" w:pos="4536"/>
        <w:tab w:val="right" w:pos="9072"/>
      </w:tabs>
    </w:pPr>
  </w:style>
  <w:style w:type="paragraph" w:styleId="a">
    <w:name w:val="List Number"/>
    <w:basedOn w:val="a0"/>
    <w:semiHidden/>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c">
    <w:name w:val="Salutation"/>
    <w:basedOn w:val="a0"/>
    <w:next w:val="a0"/>
    <w:semiHidden/>
  </w:style>
  <w:style w:type="paragraph" w:styleId="ad">
    <w:name w:val="Signature"/>
    <w:basedOn w:val="a0"/>
    <w:semiHidden/>
    <w:pPr>
      <w:ind w:left="5250"/>
    </w:pPr>
  </w:style>
  <w:style w:type="character" w:customStyle="1" w:styleId="Char">
    <w:name w:val="批注框文本 Char"/>
    <w:rPr>
      <w:rFonts w:ascii="Tahoma" w:eastAsia="SimSun" w:hAnsi="Tahoma" w:cs="Tahoma"/>
      <w:sz w:val="16"/>
      <w:szCs w:val="16"/>
      <w:lang w:eastAsia="zh-CN"/>
    </w:rPr>
  </w:style>
  <w:style w:type="character" w:styleId="ae">
    <w:name w:val="footnote reference"/>
    <w:semiHidden/>
    <w:rPr>
      <w:vertAlign w:val="superscript"/>
    </w:rPr>
  </w:style>
  <w:style w:type="character" w:styleId="af">
    <w:name w:val="Hyperlink"/>
    <w:semiHidden/>
    <w:rPr>
      <w:color w:val="0000FF"/>
      <w:u w:val="single"/>
    </w:rPr>
  </w:style>
  <w:style w:type="character" w:styleId="af0">
    <w:name w:val="Emphasis"/>
    <w:qFormat/>
    <w:rPr>
      <w:i/>
      <w:iCs/>
    </w:rPr>
  </w:style>
  <w:style w:type="paragraph" w:styleId="af1">
    <w:name w:val="List Paragraph"/>
    <w:basedOn w:val="a0"/>
    <w:qFormat/>
    <w:pPr>
      <w:ind w:left="720"/>
      <w:contextualSpacing/>
    </w:pPr>
  </w:style>
  <w:style w:type="character" w:customStyle="1" w:styleId="Char0">
    <w:name w:val="脚注文本 Char"/>
    <w:semiHidden/>
    <w:rPr>
      <w:rFonts w:ascii="Arial" w:eastAsia="SimSun" w:hAnsi="Arial" w:cs="Arial"/>
      <w:sz w:val="18"/>
      <w:lang w:eastAsia="zh-CN"/>
    </w:rPr>
  </w:style>
  <w:style w:type="character" w:styleId="af2">
    <w:name w:val="annotation reference"/>
    <w:semiHidden/>
    <w:rPr>
      <w:sz w:val="16"/>
      <w:szCs w:val="16"/>
    </w:rPr>
  </w:style>
  <w:style w:type="paragraph" w:styleId="af3">
    <w:name w:val="annotation subject"/>
    <w:basedOn w:val="a6"/>
    <w:next w:val="a6"/>
    <w:rPr>
      <w:b/>
      <w:bCs/>
      <w:sz w:val="20"/>
    </w:rPr>
  </w:style>
  <w:style w:type="character" w:customStyle="1" w:styleId="Char1">
    <w:name w:val="批注文字 Char"/>
    <w:semiHidden/>
    <w:rPr>
      <w:rFonts w:ascii="Arial" w:eastAsia="SimSun" w:hAnsi="Arial" w:cs="Arial"/>
      <w:sz w:val="18"/>
      <w:lang w:eastAsia="zh-CN"/>
    </w:rPr>
  </w:style>
  <w:style w:type="character" w:customStyle="1" w:styleId="Char2">
    <w:name w:val="批注主题 Char"/>
    <w:rPr>
      <w:rFonts w:ascii="Arial" w:eastAsia="SimSun" w:hAnsi="Arial" w:cs="Arial"/>
      <w:b/>
      <w:bCs/>
      <w:sz w:val="18"/>
      <w:lang w:eastAsia="zh-CN"/>
    </w:rPr>
  </w:style>
  <w:style w:type="paragraph" w:styleId="10">
    <w:name w:val="toc 1"/>
    <w:basedOn w:val="a0"/>
    <w:next w:val="a0"/>
    <w:autoRedefine/>
    <w:semiHidden/>
    <w:pPr>
      <w:tabs>
        <w:tab w:val="left" w:pos="1100"/>
        <w:tab w:val="left" w:pos="1134"/>
        <w:tab w:val="right" w:leader="dot" w:pos="9345"/>
      </w:tabs>
      <w:ind w:left="550" w:hanging="550"/>
    </w:pPr>
  </w:style>
  <w:style w:type="paragraph" w:styleId="20">
    <w:name w:val="toc 2"/>
    <w:basedOn w:val="a0"/>
    <w:next w:val="a0"/>
    <w:autoRedefine/>
    <w:semiHidden/>
    <w:pPr>
      <w:tabs>
        <w:tab w:val="right" w:leader="dot" w:pos="9345"/>
      </w:tabs>
      <w:ind w:left="1100" w:hanging="550"/>
    </w:pPr>
    <w:rPr>
      <w:noProof/>
    </w:rPr>
  </w:style>
  <w:style w:type="character" w:styleId="af4">
    <w:name w:val="FollowedHyperlink"/>
    <w:semiHidden/>
    <w:rPr>
      <w:color w:val="800080"/>
      <w:u w:val="single"/>
    </w:rPr>
  </w:style>
  <w:style w:type="character" w:customStyle="1" w:styleId="st">
    <w:name w:val="st"/>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gbioforum.org/v7n12/v7n12a01-hautea.htm" TargetMode="External"/><Relationship Id="rId7" Type="http://schemas.openxmlformats.org/officeDocument/2006/relationships/hyperlink" Target="http://www.davies.com.au/pub/detail/693/software-patents-in-australia-court-prefers-curves-to-asset-index" TargetMode="External"/><Relationship Id="rId2" Type="http://schemas.openxmlformats.org/officeDocument/2006/relationships/hyperlink" Target="http://investincanada.gc.ca/eng/industry-sectors/ag-biotech.aspx" TargetMode="External"/><Relationship Id="rId1" Type="http://schemas.openxmlformats.org/officeDocument/2006/relationships/hyperlink" Target="http://www.upov.int/overview/en/variety.html" TargetMode="External"/><Relationship Id="rId6" Type="http://schemas.openxmlformats.org/officeDocument/2006/relationships/hyperlink" Target="http://www.epo.org/news-issues/issues/melon.html" TargetMode="External"/><Relationship Id="rId5" Type="http://schemas.openxmlformats.org/officeDocument/2006/relationships/hyperlink" Target="http://www.epo.org/news-issues/issues/melon.html" TargetMode="External"/><Relationship Id="rId4" Type="http://schemas.openxmlformats.org/officeDocument/2006/relationships/hyperlink" Target="http://www.wipo.int/wipolex/en/details.jsp?id=94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181E-C41C-491D-8346-A27DA661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6309</Words>
  <Characters>7005</Characters>
  <Application>Microsoft Office Word</Application>
  <DocSecurity>0</DocSecurity>
  <Lines>206</Lines>
  <Paragraphs>123</Paragraphs>
  <ScaleCrop>false</ScaleCrop>
  <Company>WIPO</Company>
  <LinksUpToDate>false</LinksUpToDate>
  <CharactersWithSpaces>13191</CharactersWithSpaces>
  <SharedDoc>false</SharedDoc>
  <HLinks>
    <vt:vector size="120" baseType="variant">
      <vt:variant>
        <vt:i4>1048579</vt:i4>
      </vt:variant>
      <vt:variant>
        <vt:i4>57</vt:i4>
      </vt:variant>
      <vt:variant>
        <vt:i4>0</vt:i4>
      </vt:variant>
      <vt:variant>
        <vt:i4>5</vt:i4>
      </vt:variant>
      <vt:variant>
        <vt:lpwstr>http://www.davies.com.au/pub/detail/693/software-patents-in-australia-court-prefers-curves-to-asset-index</vt:lpwstr>
      </vt:variant>
      <vt:variant>
        <vt:lpwstr/>
      </vt:variant>
      <vt:variant>
        <vt:i4>4325477</vt:i4>
      </vt:variant>
      <vt:variant>
        <vt:i4>54</vt:i4>
      </vt:variant>
      <vt:variant>
        <vt:i4>0</vt:i4>
      </vt:variant>
      <vt:variant>
        <vt:i4>5</vt:i4>
      </vt:variant>
      <vt:variant>
        <vt:lpwstr>http://www.cipo.ic.gc.ca/eic/site/cipointernet-internetopic.nsf/eng/h_wr00720.html</vt:lpwstr>
      </vt:variant>
      <vt:variant>
        <vt:lpwstr/>
      </vt:variant>
      <vt:variant>
        <vt:i4>5374041</vt:i4>
      </vt:variant>
      <vt:variant>
        <vt:i4>51</vt:i4>
      </vt:variant>
      <vt:variant>
        <vt:i4>0</vt:i4>
      </vt:variant>
      <vt:variant>
        <vt:i4>5</vt:i4>
      </vt:variant>
      <vt:variant>
        <vt:lpwstr>http://www.uspto.gov/patents/law/exam/bilski_guidance_27jul2010.pdf</vt:lpwstr>
      </vt:variant>
      <vt:variant>
        <vt:lpwstr/>
      </vt:variant>
      <vt:variant>
        <vt:i4>458856</vt:i4>
      </vt:variant>
      <vt:variant>
        <vt:i4>48</vt:i4>
      </vt:variant>
      <vt:variant>
        <vt:i4>0</vt:i4>
      </vt:variant>
      <vt:variant>
        <vt:i4>5</vt:i4>
      </vt:variant>
      <vt:variant>
        <vt:lpwstr>http://www.uspto.gov/patents/law/comments/2009-08-25_interim_101_instructions.pdf</vt:lpwstr>
      </vt:variant>
      <vt:variant>
        <vt:lpwstr/>
      </vt:variant>
      <vt:variant>
        <vt:i4>6815864</vt:i4>
      </vt:variant>
      <vt:variant>
        <vt:i4>45</vt:i4>
      </vt:variant>
      <vt:variant>
        <vt:i4>0</vt:i4>
      </vt:variant>
      <vt:variant>
        <vt:i4>5</vt:i4>
      </vt:variant>
      <vt:variant>
        <vt:lpwstr>http://www.uspto.gov/web/offices/pac/mpep/</vt:lpwstr>
      </vt:variant>
      <vt:variant>
        <vt:lpwstr/>
      </vt:variant>
      <vt:variant>
        <vt:i4>7995450</vt:i4>
      </vt:variant>
      <vt:variant>
        <vt:i4>42</vt:i4>
      </vt:variant>
      <vt:variant>
        <vt:i4>0</vt:i4>
      </vt:variant>
      <vt:variant>
        <vt:i4>5</vt:i4>
      </vt:variant>
      <vt:variant>
        <vt:lpwstr>http://www.jpo.go.jp/tetuzuki_e/t_tokkyo_e/Guidelines/7_2.pdf</vt:lpwstr>
      </vt:variant>
      <vt:variant>
        <vt:lpwstr/>
      </vt:variant>
      <vt:variant>
        <vt:i4>7995450</vt:i4>
      </vt:variant>
      <vt:variant>
        <vt:i4>39</vt:i4>
      </vt:variant>
      <vt:variant>
        <vt:i4>0</vt:i4>
      </vt:variant>
      <vt:variant>
        <vt:i4>5</vt:i4>
      </vt:variant>
      <vt:variant>
        <vt:lpwstr>http://www.jpo.go.jp/tetuzuki_e/t_tokkyo_e/Guidelines/7_2.pdf</vt:lpwstr>
      </vt:variant>
      <vt:variant>
        <vt:lpwstr/>
      </vt:variant>
      <vt:variant>
        <vt:i4>7995450</vt:i4>
      </vt:variant>
      <vt:variant>
        <vt:i4>36</vt:i4>
      </vt:variant>
      <vt:variant>
        <vt:i4>0</vt:i4>
      </vt:variant>
      <vt:variant>
        <vt:i4>5</vt:i4>
      </vt:variant>
      <vt:variant>
        <vt:lpwstr>http://www.jpo.go.jp/tetuzuki_e/t_tokkyo_e/Guidelines/7_2.pdf</vt:lpwstr>
      </vt:variant>
      <vt:variant>
        <vt:lpwstr/>
      </vt:variant>
      <vt:variant>
        <vt:i4>3342369</vt:i4>
      </vt:variant>
      <vt:variant>
        <vt:i4>33</vt:i4>
      </vt:variant>
      <vt:variant>
        <vt:i4>0</vt:i4>
      </vt:variant>
      <vt:variant>
        <vt:i4>5</vt:i4>
      </vt:variant>
      <vt:variant>
        <vt:lpwstr>http://www.europarl.europa.eu/sides/getDoc.do?pubRef=-//EP//NONSGML+TA+P7-TA-2012-0202+0+DOC+PDF+V0//EN</vt:lpwstr>
      </vt:variant>
      <vt:variant>
        <vt:lpwstr/>
      </vt:variant>
      <vt:variant>
        <vt:i4>262154</vt:i4>
      </vt:variant>
      <vt:variant>
        <vt:i4>30</vt:i4>
      </vt:variant>
      <vt:variant>
        <vt:i4>0</vt:i4>
      </vt:variant>
      <vt:variant>
        <vt:i4>5</vt:i4>
      </vt:variant>
      <vt:variant>
        <vt:lpwstr>http://www.epo.org/news-issues/issues/melon.html</vt:lpwstr>
      </vt:variant>
      <vt:variant>
        <vt:lpwstr/>
      </vt:variant>
      <vt:variant>
        <vt:i4>262154</vt:i4>
      </vt:variant>
      <vt:variant>
        <vt:i4>27</vt:i4>
      </vt:variant>
      <vt:variant>
        <vt:i4>0</vt:i4>
      </vt:variant>
      <vt:variant>
        <vt:i4>5</vt:i4>
      </vt:variant>
      <vt:variant>
        <vt:lpwstr>http://www.epo.org/news-issues/issues/melon.html</vt:lpwstr>
      </vt:variant>
      <vt:variant>
        <vt:lpwstr/>
      </vt:variant>
      <vt:variant>
        <vt:i4>2097264</vt:i4>
      </vt:variant>
      <vt:variant>
        <vt:i4>24</vt:i4>
      </vt:variant>
      <vt:variant>
        <vt:i4>0</vt:i4>
      </vt:variant>
      <vt:variant>
        <vt:i4>5</vt:i4>
      </vt:variant>
      <vt:variant>
        <vt:lpwstr>http://www.wipo.int/wipolex/en/details.jsp?id=9451</vt:lpwstr>
      </vt:variant>
      <vt:variant>
        <vt:lpwstr/>
      </vt:variant>
      <vt:variant>
        <vt:i4>2621488</vt:i4>
      </vt:variant>
      <vt:variant>
        <vt:i4>21</vt:i4>
      </vt:variant>
      <vt:variant>
        <vt:i4>0</vt:i4>
      </vt:variant>
      <vt:variant>
        <vt:i4>5</vt:i4>
      </vt:variant>
      <vt:variant>
        <vt:lpwstr>http://scholarspace.manoa.hawaii.edu/handle/10125/3349</vt:lpwstr>
      </vt:variant>
      <vt:variant>
        <vt:lpwstr/>
      </vt:variant>
      <vt:variant>
        <vt:i4>7536686</vt:i4>
      </vt:variant>
      <vt:variant>
        <vt:i4>18</vt:i4>
      </vt:variant>
      <vt:variant>
        <vt:i4>0</vt:i4>
      </vt:variant>
      <vt:variant>
        <vt:i4>5</vt:i4>
      </vt:variant>
      <vt:variant>
        <vt:lpwstr>http://www.agbioforum.org/v7n12/v7n12a01-hautea.htm</vt:lpwstr>
      </vt:variant>
      <vt:variant>
        <vt:lpwstr/>
      </vt:variant>
      <vt:variant>
        <vt:i4>655432</vt:i4>
      </vt:variant>
      <vt:variant>
        <vt:i4>15</vt:i4>
      </vt:variant>
      <vt:variant>
        <vt:i4>0</vt:i4>
      </vt:variant>
      <vt:variant>
        <vt:i4>5</vt:i4>
      </vt:variant>
      <vt:variant>
        <vt:lpwstr>http://investincanada.gc.ca/eng/industry-sectors/ag-biotech.aspx</vt:lpwstr>
      </vt:variant>
      <vt:variant>
        <vt:lpwstr/>
      </vt:variant>
      <vt:variant>
        <vt:i4>7667805</vt:i4>
      </vt:variant>
      <vt:variant>
        <vt:i4>12</vt:i4>
      </vt:variant>
      <vt:variant>
        <vt:i4>0</vt:i4>
      </vt:variant>
      <vt:variant>
        <vt:i4>5</vt:i4>
      </vt:variant>
      <vt:variant>
        <vt:lpwstr>http://www.epo.org/law-practice/legal-texts/html/caselaw/2013/e/clr_i_b_3_1_1.htm</vt:lpwstr>
      </vt:variant>
      <vt:variant>
        <vt:lpwstr/>
      </vt:variant>
      <vt:variant>
        <vt:i4>4456462</vt:i4>
      </vt:variant>
      <vt:variant>
        <vt:i4>9</vt:i4>
      </vt:variant>
      <vt:variant>
        <vt:i4>0</vt:i4>
      </vt:variant>
      <vt:variant>
        <vt:i4>5</vt:i4>
      </vt:variant>
      <vt:variant>
        <vt:lpwstr>http://www.upov.int/overview/en/variety.html</vt:lpwstr>
      </vt:variant>
      <vt:variant>
        <vt:lpwstr/>
      </vt:variant>
      <vt:variant>
        <vt:i4>2883621</vt:i4>
      </vt:variant>
      <vt:variant>
        <vt:i4>6</vt:i4>
      </vt:variant>
      <vt:variant>
        <vt:i4>0</vt:i4>
      </vt:variant>
      <vt:variant>
        <vt:i4>5</vt:i4>
      </vt:variant>
      <vt:variant>
        <vt:lpwstr>http://www.thefreedictionary.com/plant</vt:lpwstr>
      </vt:variant>
      <vt:variant>
        <vt:lpwstr/>
      </vt:variant>
      <vt:variant>
        <vt:i4>2883621</vt:i4>
      </vt:variant>
      <vt:variant>
        <vt:i4>3</vt:i4>
      </vt:variant>
      <vt:variant>
        <vt:i4>0</vt:i4>
      </vt:variant>
      <vt:variant>
        <vt:i4>5</vt:i4>
      </vt:variant>
      <vt:variant>
        <vt:lpwstr>http://www.thefreedictionary.com/plant</vt:lpwstr>
      </vt:variant>
      <vt:variant>
        <vt:lpwstr/>
      </vt:variant>
      <vt:variant>
        <vt:i4>4980793</vt:i4>
      </vt:variant>
      <vt:variant>
        <vt:i4>0</vt:i4>
      </vt:variant>
      <vt:variant>
        <vt:i4>0</vt:i4>
      </vt:variant>
      <vt:variant>
        <vt:i4>5</vt:i4>
      </vt:variant>
      <vt:variant>
        <vt:lpwstr>http://www.wipo.int/edocs/mdocs/mdocs/en/cdip_7/cdip_7_3-main1.pdf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MA Weihai</cp:lastModifiedBy>
  <cp:revision>5</cp:revision>
  <cp:lastPrinted>2014-04-29T08:32:00Z</cp:lastPrinted>
  <dcterms:created xsi:type="dcterms:W3CDTF">2014-04-29T07:17:00Z</dcterms:created>
  <dcterms:modified xsi:type="dcterms:W3CDTF">2014-04-29T08:40:00Z</dcterms:modified>
</cp:coreProperties>
</file>