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B3520" w:rsidRPr="006962DC" w:rsidTr="00197595">
        <w:trPr>
          <w:trHeight w:val="1977"/>
        </w:trPr>
        <w:tc>
          <w:tcPr>
            <w:tcW w:w="4594" w:type="dxa"/>
            <w:tcBorders>
              <w:bottom w:val="single" w:sz="4" w:space="0" w:color="auto"/>
            </w:tcBorders>
            <w:tcMar>
              <w:bottom w:w="170" w:type="dxa"/>
            </w:tcMar>
          </w:tcPr>
          <w:p w:rsidR="005B3520" w:rsidRPr="006962DC" w:rsidRDefault="005B3520" w:rsidP="00197595">
            <w:pPr>
              <w:jc w:val="both"/>
            </w:pPr>
            <w:r w:rsidRPr="006962DC">
              <w:rPr>
                <w:rFonts w:hint="eastAsia"/>
                <w:noProof/>
              </w:rPr>
              <w:drawing>
                <wp:anchor distT="0" distB="0" distL="114300" distR="114300" simplePos="0" relativeHeight="251666432" behindDoc="1" locked="0" layoutInCell="0" allowOverlap="1" wp14:anchorId="19E27B30" wp14:editId="209CA287">
                  <wp:simplePos x="0" y="0"/>
                  <wp:positionH relativeFrom="page">
                    <wp:posOffset>3834130</wp:posOffset>
                  </wp:positionH>
                  <wp:positionV relativeFrom="margin">
                    <wp:posOffset>0</wp:posOffset>
                  </wp:positionV>
                  <wp:extent cx="866775" cy="1323975"/>
                  <wp:effectExtent l="0" t="0" r="9525" b="9525"/>
                  <wp:wrapNone/>
                  <wp:docPr id="45" name="图片 4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B3520" w:rsidRPr="006962DC" w:rsidRDefault="005B3520" w:rsidP="00197595"/>
        </w:tc>
        <w:tc>
          <w:tcPr>
            <w:tcW w:w="425" w:type="dxa"/>
            <w:tcBorders>
              <w:bottom w:val="single" w:sz="4" w:space="0" w:color="auto"/>
            </w:tcBorders>
            <w:tcMar>
              <w:left w:w="0" w:type="dxa"/>
              <w:right w:w="0" w:type="dxa"/>
            </w:tcMar>
          </w:tcPr>
          <w:p w:rsidR="005B3520" w:rsidRPr="006962DC" w:rsidRDefault="005B3520" w:rsidP="00197595">
            <w:pPr>
              <w:jc w:val="right"/>
            </w:pPr>
            <w:r w:rsidRPr="006962DC">
              <w:rPr>
                <w:rFonts w:hint="eastAsia"/>
                <w:b/>
                <w:sz w:val="40"/>
                <w:szCs w:val="40"/>
              </w:rPr>
              <w:t>C</w:t>
            </w:r>
          </w:p>
        </w:tc>
      </w:tr>
      <w:tr w:rsidR="005B3520" w:rsidRPr="006962DC" w:rsidTr="00197595">
        <w:trPr>
          <w:trHeight w:hRule="exact" w:val="340"/>
        </w:trPr>
        <w:tc>
          <w:tcPr>
            <w:tcW w:w="9356" w:type="dxa"/>
            <w:gridSpan w:val="3"/>
            <w:tcBorders>
              <w:top w:val="single" w:sz="4" w:space="0" w:color="auto"/>
            </w:tcBorders>
            <w:tcMar>
              <w:top w:w="170" w:type="dxa"/>
              <w:left w:w="0" w:type="dxa"/>
              <w:right w:w="0" w:type="dxa"/>
            </w:tcMar>
            <w:vAlign w:val="bottom"/>
          </w:tcPr>
          <w:p w:rsidR="005B3520" w:rsidRPr="006962DC" w:rsidRDefault="005B3520" w:rsidP="005B3520">
            <w:pPr>
              <w:jc w:val="right"/>
              <w:rPr>
                <w:rFonts w:ascii="Arial Black" w:hAnsi="Arial Black"/>
                <w:caps/>
                <w:sz w:val="15"/>
              </w:rPr>
            </w:pPr>
            <w:r w:rsidRPr="006962DC">
              <w:rPr>
                <w:rFonts w:ascii="Arial Black" w:hAnsi="Arial Black" w:hint="eastAsia"/>
                <w:caps/>
                <w:sz w:val="15"/>
              </w:rPr>
              <w:t>CDIP/</w:t>
            </w:r>
            <w:r>
              <w:rPr>
                <w:rFonts w:ascii="Arial Black" w:hAnsi="Arial Black" w:hint="eastAsia"/>
                <w:caps/>
                <w:sz w:val="15"/>
              </w:rPr>
              <w:t>22</w:t>
            </w:r>
            <w:r w:rsidRPr="006962DC">
              <w:rPr>
                <w:rFonts w:ascii="Arial Black" w:hAnsi="Arial Black" w:hint="eastAsia"/>
                <w:caps/>
                <w:sz w:val="15"/>
              </w:rPr>
              <w:t>/</w:t>
            </w:r>
            <w:bookmarkStart w:id="0" w:name="Code"/>
            <w:bookmarkEnd w:id="0"/>
            <w:r>
              <w:rPr>
                <w:rFonts w:ascii="Arial Black" w:hAnsi="Arial Black" w:hint="eastAsia"/>
                <w:caps/>
                <w:sz w:val="15"/>
              </w:rPr>
              <w:t>7</w:t>
            </w:r>
          </w:p>
        </w:tc>
      </w:tr>
      <w:tr w:rsidR="005B3520" w:rsidRPr="006962DC" w:rsidTr="00197595">
        <w:trPr>
          <w:trHeight w:hRule="exact" w:val="170"/>
        </w:trPr>
        <w:tc>
          <w:tcPr>
            <w:tcW w:w="9356" w:type="dxa"/>
            <w:gridSpan w:val="3"/>
            <w:noWrap/>
            <w:tcMar>
              <w:left w:w="0" w:type="dxa"/>
              <w:right w:w="0" w:type="dxa"/>
            </w:tcMar>
            <w:vAlign w:val="bottom"/>
          </w:tcPr>
          <w:p w:rsidR="005B3520" w:rsidRPr="006962DC" w:rsidRDefault="005B3520" w:rsidP="00197595">
            <w:pPr>
              <w:jc w:val="right"/>
              <w:rPr>
                <w:rFonts w:ascii="Arial Black" w:hAnsi="Arial Black"/>
                <w:b/>
                <w:caps/>
                <w:sz w:val="15"/>
                <w:szCs w:val="15"/>
              </w:rPr>
            </w:pPr>
            <w:r w:rsidRPr="006962DC">
              <w:rPr>
                <w:rFonts w:eastAsia="SimHei" w:hint="eastAsia"/>
                <w:b/>
                <w:sz w:val="15"/>
                <w:szCs w:val="15"/>
              </w:rPr>
              <w:t>原</w:t>
            </w:r>
            <w:r w:rsidRPr="006962DC">
              <w:rPr>
                <w:rFonts w:eastAsia="SimHei" w:hint="eastAsia"/>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5B3520" w:rsidRPr="006962DC" w:rsidTr="00197595">
        <w:trPr>
          <w:trHeight w:hRule="exact" w:val="198"/>
        </w:trPr>
        <w:tc>
          <w:tcPr>
            <w:tcW w:w="9356" w:type="dxa"/>
            <w:gridSpan w:val="3"/>
            <w:tcMar>
              <w:left w:w="0" w:type="dxa"/>
              <w:right w:w="0" w:type="dxa"/>
            </w:tcMar>
            <w:vAlign w:val="bottom"/>
          </w:tcPr>
          <w:p w:rsidR="005B3520" w:rsidRPr="006962DC" w:rsidRDefault="005B3520" w:rsidP="005B3520">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Pr>
                <w:rFonts w:ascii="Arial Black" w:eastAsia="SimHei" w:hAnsi="Arial Black" w:hint="eastAsia"/>
                <w:b/>
                <w:sz w:val="15"/>
                <w:szCs w:val="15"/>
                <w:lang w:val="pt-BR"/>
              </w:rPr>
              <w:t>9</w:t>
            </w:r>
            <w:r w:rsidRPr="006962DC">
              <w:rPr>
                <w:rFonts w:ascii="SimHei" w:eastAsia="SimHei" w:hAnsi="Times New Roman" w:hint="eastAsia"/>
                <w:b/>
                <w:sz w:val="15"/>
                <w:szCs w:val="15"/>
              </w:rPr>
              <w:t>月</w:t>
            </w:r>
            <w:r>
              <w:rPr>
                <w:rFonts w:ascii="Arial Black" w:eastAsia="SimHei" w:hAnsi="Arial Black" w:hint="eastAsia"/>
                <w:b/>
                <w:sz w:val="15"/>
                <w:szCs w:val="15"/>
              </w:rPr>
              <w:t>26</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5B3520" w:rsidRPr="006962DC" w:rsidRDefault="005B3520" w:rsidP="005B3520"/>
    <w:p w:rsidR="005B3520" w:rsidRPr="006962DC" w:rsidRDefault="005B3520" w:rsidP="005B3520"/>
    <w:p w:rsidR="005B3520" w:rsidRPr="006962DC" w:rsidRDefault="005B3520" w:rsidP="005B3520"/>
    <w:p w:rsidR="005B3520" w:rsidRPr="006962DC" w:rsidRDefault="005B3520" w:rsidP="005B3520"/>
    <w:p w:rsidR="005B3520" w:rsidRPr="006962DC" w:rsidRDefault="005B3520" w:rsidP="005B3520"/>
    <w:p w:rsidR="005B3520" w:rsidRPr="006962DC" w:rsidRDefault="005B3520" w:rsidP="005B3520">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5B3520" w:rsidRPr="006962DC" w:rsidRDefault="005B3520" w:rsidP="005B3520"/>
    <w:p w:rsidR="005B3520" w:rsidRPr="006962DC" w:rsidRDefault="005B3520" w:rsidP="005B3520"/>
    <w:p w:rsidR="005B3520" w:rsidRPr="006962DC" w:rsidRDefault="005B3520" w:rsidP="005B3520">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二</w:t>
      </w:r>
      <w:r w:rsidRPr="006962DC">
        <w:rPr>
          <w:rFonts w:ascii="KaiTi" w:eastAsia="KaiTi" w:hint="eastAsia"/>
          <w:b/>
          <w:sz w:val="24"/>
          <w:szCs w:val="24"/>
        </w:rPr>
        <w:t>届会议</w:t>
      </w:r>
    </w:p>
    <w:p w:rsidR="005B3520" w:rsidRPr="006962DC" w:rsidRDefault="005B3520" w:rsidP="005B3520">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19</w:t>
      </w:r>
      <w:r w:rsidRPr="006962DC">
        <w:rPr>
          <w:rFonts w:ascii="KaiTi" w:eastAsia="KaiTi" w:hAnsi="KaiTi" w:hint="eastAsia"/>
          <w:b/>
          <w:sz w:val="24"/>
          <w:szCs w:val="24"/>
        </w:rPr>
        <w:t>日至</w:t>
      </w:r>
      <w:r>
        <w:rPr>
          <w:rFonts w:ascii="KaiTi" w:eastAsia="KaiTi" w:hAnsi="KaiTi" w:hint="eastAsia"/>
          <w:sz w:val="24"/>
          <w:szCs w:val="24"/>
        </w:rPr>
        <w:t>23</w:t>
      </w:r>
      <w:r w:rsidRPr="006962DC">
        <w:rPr>
          <w:rFonts w:ascii="KaiTi" w:eastAsia="KaiTi" w:hAnsi="KaiTi" w:hint="eastAsia"/>
          <w:b/>
          <w:sz w:val="24"/>
          <w:szCs w:val="24"/>
        </w:rPr>
        <w:t>日，日内瓦</w:t>
      </w:r>
    </w:p>
    <w:p w:rsidR="005B3520" w:rsidRPr="002844FF" w:rsidRDefault="005B3520" w:rsidP="005B3520"/>
    <w:p w:rsidR="005B3520" w:rsidRPr="008B2CC1" w:rsidRDefault="005B3520" w:rsidP="005B3520"/>
    <w:p w:rsidR="005B3520" w:rsidRPr="008B2CC1" w:rsidRDefault="005B3520" w:rsidP="005B3520"/>
    <w:p w:rsidR="005B3520" w:rsidRPr="00775EC9" w:rsidRDefault="005B3520" w:rsidP="005B3520">
      <w:pPr>
        <w:rPr>
          <w:rFonts w:ascii="KaiTi" w:eastAsia="KaiTi" w:hAnsi="KaiTi" w:cs="Times New Roman"/>
          <w:kern w:val="2"/>
          <w:sz w:val="24"/>
          <w:szCs w:val="32"/>
        </w:rPr>
      </w:pPr>
      <w:bookmarkStart w:id="3" w:name="TitleOfDoc"/>
      <w:bookmarkEnd w:id="3"/>
      <w:r w:rsidRPr="005B3520">
        <w:rPr>
          <w:rFonts w:ascii="KaiTi" w:eastAsia="KaiTi" w:hAnsi="KaiTi" w:cs="Times New Roman" w:hint="eastAsia"/>
          <w:kern w:val="2"/>
          <w:sz w:val="24"/>
          <w:szCs w:val="32"/>
        </w:rPr>
        <w:t>评估产权组织技术转让服务和活动的指标清单</w:t>
      </w:r>
    </w:p>
    <w:p w:rsidR="005B3520" w:rsidRPr="004F248D" w:rsidRDefault="005B3520" w:rsidP="005B3520"/>
    <w:p w:rsidR="005B3520" w:rsidRPr="006962DC" w:rsidRDefault="005B3520" w:rsidP="005B3520">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秘书处编拟</w:t>
      </w:r>
    </w:p>
    <w:p w:rsidR="005B3520" w:rsidRDefault="005B3520" w:rsidP="005B3520"/>
    <w:p w:rsidR="005B3520" w:rsidRDefault="005B3520" w:rsidP="005B3520"/>
    <w:p w:rsidR="005B3520" w:rsidRDefault="005B3520" w:rsidP="005B3520"/>
    <w:p w:rsidR="005B3520" w:rsidRDefault="005B3520" w:rsidP="005B3520"/>
    <w:p w:rsidR="00D37420" w:rsidRPr="005B3520" w:rsidRDefault="00996BC6" w:rsidP="005B3520">
      <w:pPr>
        <w:overflowPunct w:val="0"/>
        <w:spacing w:afterLines="50" w:after="120" w:line="340" w:lineRule="atLeast"/>
        <w:jc w:val="both"/>
        <w:rPr>
          <w:rFonts w:ascii="SimSun" w:hAnsi="SimSun"/>
          <w:sz w:val="21"/>
        </w:rPr>
      </w:pPr>
      <w:r w:rsidRPr="005B3520">
        <w:rPr>
          <w:rFonts w:ascii="SimSun" w:hAnsi="SimSun"/>
          <w:sz w:val="21"/>
        </w:rPr>
        <w:fldChar w:fldCharType="begin"/>
      </w:r>
      <w:r w:rsidRPr="005B3520">
        <w:rPr>
          <w:rFonts w:ascii="SimSun" w:hAnsi="SimSun"/>
          <w:sz w:val="21"/>
        </w:rPr>
        <w:instrText xml:space="preserve"> AUTONUM  </w:instrText>
      </w:r>
      <w:r w:rsidRPr="005B3520">
        <w:rPr>
          <w:rFonts w:ascii="SimSun" w:hAnsi="SimSun"/>
          <w:sz w:val="21"/>
        </w:rPr>
        <w:fldChar w:fldCharType="end"/>
      </w:r>
      <w:r w:rsidR="005B3520">
        <w:rPr>
          <w:rFonts w:ascii="SimSun" w:hAnsi="SimSun" w:hint="eastAsia"/>
          <w:sz w:val="21"/>
        </w:rPr>
        <w:t>.</w:t>
      </w:r>
      <w:r w:rsidR="00C72070" w:rsidRPr="005B3520">
        <w:rPr>
          <w:rFonts w:ascii="SimSun" w:hAnsi="SimSun"/>
          <w:sz w:val="21"/>
        </w:rPr>
        <w:tab/>
      </w:r>
      <w:r w:rsidR="006F76FF" w:rsidRPr="005B3520">
        <w:rPr>
          <w:rFonts w:ascii="SimSun" w:hAnsi="SimSun" w:hint="eastAsia"/>
          <w:sz w:val="21"/>
        </w:rPr>
        <w:t>发展与知识产权委员会（CDIP）</w:t>
      </w:r>
      <w:r w:rsidR="005B3520" w:rsidRPr="005B3520">
        <w:rPr>
          <w:rFonts w:ascii="SimSun" w:hAnsi="SimSun" w:hint="eastAsia"/>
          <w:sz w:val="21"/>
        </w:rPr>
        <w:t>在</w:t>
      </w:r>
      <w:r w:rsidR="006F76FF" w:rsidRPr="005B3520">
        <w:rPr>
          <w:rFonts w:ascii="SimSun" w:hAnsi="SimSun" w:hint="eastAsia"/>
          <w:sz w:val="21"/>
        </w:rPr>
        <w:t>第</w:t>
      </w:r>
      <w:r w:rsidR="00C46DFE" w:rsidRPr="005B3520">
        <w:rPr>
          <w:rFonts w:ascii="SimSun" w:hAnsi="SimSun" w:hint="eastAsia"/>
          <w:sz w:val="21"/>
        </w:rPr>
        <w:t>二十一</w:t>
      </w:r>
      <w:r w:rsidR="006F76FF" w:rsidRPr="005B3520">
        <w:rPr>
          <w:rFonts w:ascii="SimSun" w:hAnsi="SimSun" w:hint="eastAsia"/>
          <w:sz w:val="21"/>
        </w:rPr>
        <w:t>届会议</w:t>
      </w:r>
      <w:r w:rsidR="005B3520" w:rsidRPr="005B3520">
        <w:rPr>
          <w:rFonts w:ascii="SimSun" w:hAnsi="SimSun" w:hint="eastAsia"/>
          <w:sz w:val="21"/>
        </w:rPr>
        <w:t>上</w:t>
      </w:r>
      <w:r w:rsidR="00A5570C" w:rsidRPr="005B3520">
        <w:rPr>
          <w:rFonts w:ascii="SimSun" w:hAnsi="SimSun" w:hint="eastAsia"/>
          <w:sz w:val="21"/>
        </w:rPr>
        <w:t>，在讨论文件CDIP/21/5中所载的“根据产权组织发展议程‘建议集C’对产权组织现有技术转让服务和活动的差距分析”时</w:t>
      </w:r>
      <w:r w:rsidR="006F76FF" w:rsidRPr="005B3520">
        <w:rPr>
          <w:rFonts w:ascii="SimSun" w:hAnsi="SimSun" w:hint="eastAsia"/>
          <w:sz w:val="21"/>
        </w:rPr>
        <w:t>，</w:t>
      </w:r>
      <w:r w:rsidR="00A5570C" w:rsidRPr="005B3520">
        <w:rPr>
          <w:rFonts w:ascii="SimSun" w:hAnsi="SimSun" w:hint="eastAsia"/>
          <w:sz w:val="21"/>
        </w:rPr>
        <w:t>决定</w:t>
      </w:r>
      <w:r w:rsidR="006F76FF" w:rsidRPr="005B3520">
        <w:rPr>
          <w:rFonts w:ascii="SimSun" w:hAnsi="SimSun" w:hint="eastAsia"/>
          <w:sz w:val="21"/>
        </w:rPr>
        <w:t>“</w:t>
      </w:r>
      <w:r w:rsidR="00A5570C" w:rsidRPr="005B3520">
        <w:rPr>
          <w:rFonts w:ascii="SimSun" w:hAnsi="SimSun" w:hint="eastAsia"/>
          <w:sz w:val="21"/>
        </w:rPr>
        <w:t>感兴趣的代表团应向秘书处提交一份指标清单，用以评估文件中所载的活动，以便在委员会下届会议上合并和介绍。</w:t>
      </w:r>
      <w:r w:rsidR="00173505" w:rsidRPr="005B3520">
        <w:rPr>
          <w:rFonts w:ascii="SimSun" w:hAnsi="SimSun" w:hint="eastAsia"/>
          <w:sz w:val="21"/>
        </w:rPr>
        <w:t>成员国的意见应在2018年9月10日前到达秘书处。”</w:t>
      </w:r>
    </w:p>
    <w:p w:rsidR="00927250" w:rsidRPr="005B3520" w:rsidRDefault="00337F4F" w:rsidP="005B3520">
      <w:pPr>
        <w:overflowPunct w:val="0"/>
        <w:spacing w:afterLines="50" w:after="120" w:line="340" w:lineRule="atLeast"/>
        <w:jc w:val="both"/>
        <w:rPr>
          <w:rFonts w:ascii="SimSun" w:hAnsi="SimSun"/>
          <w:sz w:val="21"/>
        </w:rPr>
      </w:pPr>
      <w:r w:rsidRPr="005B3520">
        <w:rPr>
          <w:rFonts w:ascii="SimSun" w:hAnsi="SimSun"/>
          <w:sz w:val="21"/>
        </w:rPr>
        <w:fldChar w:fldCharType="begin"/>
      </w:r>
      <w:r w:rsidRPr="005B3520">
        <w:rPr>
          <w:rFonts w:ascii="SimSun" w:hAnsi="SimSun"/>
          <w:sz w:val="21"/>
        </w:rPr>
        <w:instrText xml:space="preserve"> AUTONUM  </w:instrText>
      </w:r>
      <w:r w:rsidRPr="005B3520">
        <w:rPr>
          <w:rFonts w:ascii="SimSun" w:hAnsi="SimSun"/>
          <w:sz w:val="21"/>
        </w:rPr>
        <w:fldChar w:fldCharType="end"/>
      </w:r>
      <w:r w:rsidR="005B3520">
        <w:rPr>
          <w:rFonts w:ascii="SimSun" w:hAnsi="SimSun" w:hint="eastAsia"/>
          <w:sz w:val="21"/>
        </w:rPr>
        <w:t>.</w:t>
      </w:r>
      <w:r w:rsidRPr="005B3520">
        <w:rPr>
          <w:rFonts w:ascii="SimSun" w:hAnsi="SimSun"/>
          <w:sz w:val="21"/>
        </w:rPr>
        <w:tab/>
      </w:r>
      <w:r w:rsidR="00742609" w:rsidRPr="005B3520">
        <w:rPr>
          <w:rFonts w:ascii="SimSun" w:hAnsi="SimSun" w:hint="eastAsia"/>
          <w:sz w:val="21"/>
        </w:rPr>
        <w:t>本文件的附件载有瑞士代表团代表B集团、厄瓜多尔代表团和南非代表团就上述主题提交的意</w:t>
      </w:r>
      <w:r w:rsidR="0065345A">
        <w:rPr>
          <w:rFonts w:ascii="SimSun" w:hAnsi="SimSun" w:hint="cs"/>
          <w:sz w:val="21"/>
        </w:rPr>
        <w:t>‍</w:t>
      </w:r>
      <w:r w:rsidR="00742609" w:rsidRPr="005B3520">
        <w:rPr>
          <w:rFonts w:ascii="SimSun" w:hAnsi="SimSun" w:hint="eastAsia"/>
          <w:sz w:val="21"/>
        </w:rPr>
        <w:t>见。</w:t>
      </w:r>
    </w:p>
    <w:p w:rsidR="00C5216C" w:rsidRPr="005B3520" w:rsidRDefault="00337F4F" w:rsidP="005B3520">
      <w:pPr>
        <w:overflowPunct w:val="0"/>
        <w:spacing w:afterLines="50" w:after="120" w:line="340" w:lineRule="atLeast"/>
        <w:ind w:left="5534"/>
        <w:jc w:val="both"/>
        <w:rPr>
          <w:rStyle w:val="ONUMFSChar"/>
          <w:rFonts w:ascii="KaiTi" w:eastAsia="KaiTi" w:hAnsi="KaiTi"/>
          <w:sz w:val="21"/>
        </w:rPr>
      </w:pPr>
      <w:r w:rsidRPr="005B3520">
        <w:rPr>
          <w:rFonts w:ascii="KaiTi" w:eastAsia="KaiTi" w:hAnsi="KaiTi"/>
          <w:sz w:val="21"/>
        </w:rPr>
        <w:fldChar w:fldCharType="begin"/>
      </w:r>
      <w:r w:rsidRPr="005B3520">
        <w:rPr>
          <w:rFonts w:ascii="KaiTi" w:eastAsia="KaiTi" w:hAnsi="KaiTi"/>
          <w:sz w:val="21"/>
        </w:rPr>
        <w:instrText xml:space="preserve"> AUTONUM  </w:instrText>
      </w:r>
      <w:r w:rsidRPr="005B3520">
        <w:rPr>
          <w:rFonts w:ascii="KaiTi" w:eastAsia="KaiTi" w:hAnsi="KaiTi"/>
          <w:sz w:val="21"/>
        </w:rPr>
        <w:fldChar w:fldCharType="end"/>
      </w:r>
      <w:r w:rsidR="005B3520" w:rsidRPr="005B3520">
        <w:rPr>
          <w:rFonts w:ascii="KaiTi" w:eastAsia="KaiTi" w:hAnsi="KaiTi" w:hint="eastAsia"/>
          <w:sz w:val="21"/>
        </w:rPr>
        <w:t>.</w:t>
      </w:r>
      <w:r w:rsidRPr="005B3520">
        <w:rPr>
          <w:rFonts w:ascii="KaiTi" w:eastAsia="KaiTi" w:hAnsi="KaiTi"/>
          <w:sz w:val="21"/>
        </w:rPr>
        <w:tab/>
      </w:r>
      <w:r w:rsidR="00742609" w:rsidRPr="005B3520">
        <w:rPr>
          <w:rFonts w:ascii="KaiTi" w:eastAsia="KaiTi" w:hAnsi="KaiTi" w:hint="eastAsia"/>
          <w:sz w:val="21"/>
        </w:rPr>
        <w:t>请委员会审议本文件附件</w:t>
      </w:r>
      <w:r w:rsidR="005B3520">
        <w:rPr>
          <w:rFonts w:ascii="KaiTi" w:eastAsia="KaiTi" w:hAnsi="KaiTi" w:hint="eastAsia"/>
          <w:sz w:val="21"/>
        </w:rPr>
        <w:t>中</w:t>
      </w:r>
      <w:r w:rsidR="00742609" w:rsidRPr="005B3520">
        <w:rPr>
          <w:rFonts w:ascii="KaiTi" w:eastAsia="KaiTi" w:hAnsi="KaiTi" w:hint="eastAsia"/>
          <w:sz w:val="21"/>
        </w:rPr>
        <w:t>所载的信息。</w:t>
      </w:r>
    </w:p>
    <w:p w:rsidR="00C5216C" w:rsidRPr="005B3520" w:rsidRDefault="00C5216C" w:rsidP="005B3520">
      <w:pPr>
        <w:overflowPunct w:val="0"/>
        <w:spacing w:afterLines="50" w:after="120" w:line="340" w:lineRule="atLeast"/>
        <w:ind w:left="5534"/>
        <w:rPr>
          <w:rFonts w:ascii="KaiTi" w:eastAsia="KaiTi" w:hAnsi="KaiTi"/>
          <w:sz w:val="21"/>
        </w:rPr>
      </w:pPr>
    </w:p>
    <w:p w:rsidR="007E760A" w:rsidRPr="005B3520" w:rsidRDefault="00C5216C" w:rsidP="005B3520">
      <w:pPr>
        <w:pStyle w:val="Endofdocument-Annex"/>
        <w:overflowPunct w:val="0"/>
        <w:spacing w:afterLines="50" w:after="120" w:line="340" w:lineRule="atLeast"/>
        <w:rPr>
          <w:rFonts w:ascii="KaiTi" w:eastAsia="KaiTi" w:hAnsi="KaiTi"/>
          <w:sz w:val="21"/>
        </w:rPr>
      </w:pPr>
      <w:r w:rsidRPr="005B3520">
        <w:rPr>
          <w:rFonts w:ascii="KaiTi" w:eastAsia="KaiTi" w:hAnsi="KaiTi"/>
          <w:sz w:val="21"/>
        </w:rPr>
        <w:t>[</w:t>
      </w:r>
      <w:r w:rsidR="00742609" w:rsidRPr="005B3520">
        <w:rPr>
          <w:rFonts w:ascii="KaiTi" w:eastAsia="KaiTi" w:hAnsi="KaiTi" w:hint="eastAsia"/>
          <w:sz w:val="21"/>
        </w:rPr>
        <w:t>后接附件</w:t>
      </w:r>
      <w:r w:rsidRPr="005B3520">
        <w:rPr>
          <w:rFonts w:ascii="KaiTi" w:eastAsia="KaiTi" w:hAnsi="KaiTi"/>
          <w:sz w:val="21"/>
        </w:rPr>
        <w:t>]</w:t>
      </w:r>
    </w:p>
    <w:p w:rsidR="005B3520" w:rsidRDefault="005B3520" w:rsidP="00FA0C6F">
      <w:pPr>
        <w:pStyle w:val="Endofdocument-Annex"/>
        <w:rPr>
          <w:rFonts w:ascii="SimSun" w:hAnsi="SimSun"/>
          <w:sz w:val="21"/>
        </w:rPr>
      </w:pPr>
    </w:p>
    <w:p w:rsidR="005B3520" w:rsidRPr="005B3520" w:rsidRDefault="005B3520" w:rsidP="00FA0C6F">
      <w:pPr>
        <w:pStyle w:val="Endofdocument-Annex"/>
        <w:rPr>
          <w:rFonts w:ascii="SimSun" w:hAnsi="SimSun"/>
          <w:sz w:val="21"/>
        </w:rPr>
        <w:sectPr w:rsidR="005B3520" w:rsidRPr="005B3520" w:rsidSect="00FE63AC">
          <w:headerReference w:type="default" r:id="rId10"/>
          <w:endnotePr>
            <w:numFmt w:val="decimal"/>
          </w:endnotePr>
          <w:pgSz w:w="11907" w:h="16840" w:code="9"/>
          <w:pgMar w:top="567" w:right="1134" w:bottom="1418" w:left="1418" w:header="510" w:footer="1021" w:gutter="0"/>
          <w:cols w:space="720"/>
          <w:titlePg/>
          <w:docGrid w:linePitch="299"/>
        </w:sectPr>
      </w:pPr>
    </w:p>
    <w:p w:rsidR="003334E4" w:rsidRPr="003B0433" w:rsidRDefault="00523C54" w:rsidP="003B0433">
      <w:pPr>
        <w:pStyle w:val="1"/>
        <w:overflowPunct w:val="0"/>
        <w:spacing w:beforeLines="100" w:afterLines="50" w:after="120" w:line="340" w:lineRule="atLeast"/>
        <w:rPr>
          <w:rFonts w:ascii="SimSun" w:hAnsi="SimSun"/>
          <w:sz w:val="21"/>
          <w:szCs w:val="22"/>
        </w:rPr>
      </w:pPr>
      <w:r w:rsidRPr="003B0433">
        <w:rPr>
          <w:rFonts w:ascii="SimSun" w:hAnsi="SimSun" w:hint="eastAsia"/>
          <w:bCs w:val="0"/>
          <w:caps w:val="0"/>
          <w:kern w:val="0"/>
          <w:sz w:val="21"/>
          <w:szCs w:val="20"/>
        </w:rPr>
        <w:lastRenderedPageBreak/>
        <w:t>秘书处</w:t>
      </w:r>
      <w:r w:rsidR="00D50FF6" w:rsidRPr="003B0433">
        <w:rPr>
          <w:rFonts w:ascii="SimSun" w:hAnsi="SimSun" w:hint="eastAsia"/>
          <w:bCs w:val="0"/>
          <w:caps w:val="0"/>
          <w:kern w:val="0"/>
          <w:sz w:val="21"/>
          <w:szCs w:val="20"/>
        </w:rPr>
        <w:t>从</w:t>
      </w:r>
      <w:r w:rsidRPr="003B0433">
        <w:rPr>
          <w:rFonts w:ascii="SimSun" w:hAnsi="SimSun" w:hint="eastAsia"/>
          <w:bCs w:val="0"/>
          <w:caps w:val="0"/>
          <w:kern w:val="0"/>
          <w:sz w:val="21"/>
          <w:szCs w:val="20"/>
        </w:rPr>
        <w:t>代表B</w:t>
      </w:r>
      <w:r w:rsidR="00D50FF6" w:rsidRPr="003B0433">
        <w:rPr>
          <w:rFonts w:ascii="SimSun" w:hAnsi="SimSun" w:hint="eastAsia"/>
          <w:bCs w:val="0"/>
          <w:caps w:val="0"/>
          <w:kern w:val="0"/>
          <w:sz w:val="21"/>
          <w:szCs w:val="20"/>
        </w:rPr>
        <w:t>集团的</w:t>
      </w:r>
      <w:r w:rsidRPr="003B0433">
        <w:rPr>
          <w:rFonts w:ascii="SimSun" w:hAnsi="SimSun" w:hint="eastAsia"/>
          <w:bCs w:val="0"/>
          <w:caps w:val="0"/>
          <w:kern w:val="0"/>
          <w:sz w:val="21"/>
          <w:szCs w:val="20"/>
        </w:rPr>
        <w:t>瑞士代表团收到的</w:t>
      </w:r>
      <w:r w:rsidR="00D50FF6" w:rsidRPr="003B0433">
        <w:rPr>
          <w:rFonts w:ascii="SimSun" w:hAnsi="SimSun" w:hint="eastAsia"/>
          <w:bCs w:val="0"/>
          <w:caps w:val="0"/>
          <w:kern w:val="0"/>
          <w:sz w:val="21"/>
          <w:szCs w:val="20"/>
        </w:rPr>
        <w:t>意见</w:t>
      </w:r>
    </w:p>
    <w:p w:rsidR="00BF7F01" w:rsidRPr="004A09AB" w:rsidRDefault="000E039F" w:rsidP="003B0433">
      <w:pPr>
        <w:overflowPunct w:val="0"/>
        <w:spacing w:beforeLines="100" w:before="240" w:line="276" w:lineRule="auto"/>
        <w:jc w:val="center"/>
        <w:rPr>
          <w:rFonts w:ascii="SimHei" w:eastAsia="SimHei" w:hAnsi="SimHei"/>
          <w:sz w:val="18"/>
          <w:szCs w:val="22"/>
          <w:lang w:val="en-CA"/>
        </w:rPr>
      </w:pPr>
      <w:r w:rsidRPr="004A09AB">
        <w:rPr>
          <w:rFonts w:ascii="SimHei" w:eastAsia="SimHei" w:hAnsi="SimHei" w:hint="eastAsia"/>
          <w:color w:val="333333"/>
          <w:sz w:val="21"/>
          <w:szCs w:val="24"/>
          <w:shd w:val="clear" w:color="auto" w:fill="FCFCFC"/>
        </w:rPr>
        <w:t>评估产权组织技术转让服务和活动的指标清单</w:t>
      </w:r>
    </w:p>
    <w:p w:rsidR="00BF7F01" w:rsidRPr="004A09AB" w:rsidRDefault="000E039F" w:rsidP="003B0433">
      <w:pPr>
        <w:overflowPunct w:val="0"/>
        <w:spacing w:beforeLines="100" w:before="240" w:afterLines="100" w:after="240" w:line="276" w:lineRule="auto"/>
        <w:jc w:val="center"/>
        <w:rPr>
          <w:rFonts w:ascii="SimHei" w:eastAsia="SimHei" w:hAnsi="SimHei"/>
          <w:sz w:val="21"/>
          <w:szCs w:val="28"/>
          <w:lang w:val="en-CA"/>
        </w:rPr>
      </w:pPr>
      <w:r w:rsidRPr="004A09AB">
        <w:rPr>
          <w:rFonts w:ascii="SimHei" w:eastAsia="SimHei" w:hAnsi="SimHei" w:hint="eastAsia"/>
          <w:sz w:val="21"/>
          <w:szCs w:val="28"/>
          <w:lang w:val="en-CA"/>
        </w:rPr>
        <w:t>B集团提交的意见</w:t>
      </w:r>
    </w:p>
    <w:p w:rsidR="00BF7F01" w:rsidRPr="005B3520" w:rsidRDefault="000E039F" w:rsidP="003B0433">
      <w:pPr>
        <w:spacing w:afterLines="50" w:after="120" w:line="340" w:lineRule="atLeast"/>
        <w:ind w:firstLineChars="200" w:firstLine="420"/>
        <w:jc w:val="both"/>
        <w:rPr>
          <w:rFonts w:ascii="SimSun" w:hAnsi="SimSun"/>
          <w:sz w:val="21"/>
          <w:szCs w:val="22"/>
          <w:lang w:val="en-CA"/>
        </w:rPr>
      </w:pPr>
      <w:r w:rsidRPr="005B3520">
        <w:rPr>
          <w:rFonts w:ascii="SimSun" w:hAnsi="SimSun" w:hint="eastAsia"/>
          <w:sz w:val="21"/>
        </w:rPr>
        <w:t>发展与知识产权委员会（CDIP）第二十一届会议期间讨论了文件CDIP/21/5中所载的“根据产权组织发展议程‘建议集C’对产权组织现有技术转让服务和活动的差距分析”</w:t>
      </w:r>
      <w:r w:rsidR="009A3A6A" w:rsidRPr="005B3520">
        <w:rPr>
          <w:rFonts w:ascii="SimSun" w:hAnsi="SimSun" w:hint="eastAsia"/>
          <w:sz w:val="21"/>
        </w:rPr>
        <w:t>。</w:t>
      </w:r>
      <w:r w:rsidR="009A3A6A" w:rsidRPr="005B3520">
        <w:rPr>
          <w:rFonts w:ascii="SimSun" w:hAnsi="SimSun" w:cs="SimSun" w:hint="eastAsia"/>
          <w:sz w:val="21"/>
          <w:szCs w:val="22"/>
          <w:lang w:val="en-CA"/>
        </w:rPr>
        <w:t>秘书处注意到，该文件提供了一般性分析，而不是对</w:t>
      </w:r>
      <w:r w:rsidR="009424F7" w:rsidRPr="005B3520">
        <w:rPr>
          <w:rFonts w:ascii="SimSun" w:hAnsi="SimSun" w:hint="eastAsia"/>
          <w:sz w:val="21"/>
        </w:rPr>
        <w:t>建议集C</w:t>
      </w:r>
      <w:r w:rsidR="009A3A6A" w:rsidRPr="005B3520">
        <w:rPr>
          <w:rFonts w:ascii="SimSun" w:hAnsi="SimSun" w:cs="SimSun" w:hint="eastAsia"/>
          <w:sz w:val="21"/>
          <w:szCs w:val="22"/>
          <w:lang w:val="en-CA"/>
        </w:rPr>
        <w:t>每</w:t>
      </w:r>
      <w:r w:rsidR="009424F7" w:rsidRPr="005B3520">
        <w:rPr>
          <w:rFonts w:ascii="SimSun" w:hAnsi="SimSun" w:hint="eastAsia"/>
          <w:sz w:val="21"/>
          <w:szCs w:val="22"/>
          <w:lang w:val="en-CA"/>
        </w:rPr>
        <w:t>项</w:t>
      </w:r>
      <w:r w:rsidR="009A3A6A" w:rsidRPr="005B3520">
        <w:rPr>
          <w:rFonts w:ascii="SimSun" w:hAnsi="SimSun" w:cs="SimSun" w:hint="eastAsia"/>
          <w:sz w:val="21"/>
          <w:szCs w:val="22"/>
          <w:lang w:val="en-CA"/>
        </w:rPr>
        <w:t>建议所列活动的具体差距分析，因为</w:t>
      </w:r>
      <w:r w:rsidR="00DF335F" w:rsidRPr="005B3520">
        <w:rPr>
          <w:rFonts w:ascii="SimSun" w:hAnsi="SimSun" w:hint="eastAsia"/>
          <w:sz w:val="21"/>
          <w:szCs w:val="22"/>
          <w:lang w:val="en-CA"/>
        </w:rPr>
        <w:t>尚</w:t>
      </w:r>
      <w:r w:rsidR="009A3A6A" w:rsidRPr="005B3520">
        <w:rPr>
          <w:rFonts w:ascii="SimSun" w:hAnsi="SimSun" w:cs="SimSun" w:hint="eastAsia"/>
          <w:sz w:val="21"/>
          <w:szCs w:val="22"/>
          <w:lang w:val="en-CA"/>
        </w:rPr>
        <w:t>没有</w:t>
      </w:r>
      <w:r w:rsidR="009A3A6A" w:rsidRPr="005B3520">
        <w:rPr>
          <w:rFonts w:ascii="Calibri" w:eastAsiaTheme="minorHAnsi" w:hAnsi="Calibri" w:cs="Calibri"/>
          <w:sz w:val="21"/>
          <w:szCs w:val="22"/>
          <w:lang w:val="en-CA"/>
        </w:rPr>
        <w:t>“</w:t>
      </w:r>
      <w:r w:rsidR="00DF335F" w:rsidRPr="005B3520">
        <w:rPr>
          <w:rFonts w:ascii="SimSun" w:hAnsi="SimSun" w:hint="eastAsia"/>
          <w:sz w:val="21"/>
          <w:szCs w:val="22"/>
          <w:lang w:val="en-CA"/>
        </w:rPr>
        <w:t>界定</w:t>
      </w:r>
      <w:r w:rsidR="009A3A6A" w:rsidRPr="005B3520">
        <w:rPr>
          <w:rFonts w:ascii="SimSun" w:hAnsi="SimSun" w:cs="SimSun" w:hint="eastAsia"/>
          <w:sz w:val="21"/>
          <w:szCs w:val="22"/>
          <w:lang w:val="en-CA"/>
        </w:rPr>
        <w:t>指标或基准</w:t>
      </w:r>
      <w:r w:rsidR="00217748" w:rsidRPr="005B3520">
        <w:rPr>
          <w:rFonts w:ascii="SimSun" w:hAnsi="SimSun" w:hint="eastAsia"/>
          <w:sz w:val="21"/>
          <w:szCs w:val="22"/>
          <w:lang w:val="en-CA"/>
        </w:rPr>
        <w:t>，</w:t>
      </w:r>
      <w:r w:rsidR="00DA198F" w:rsidRPr="005B3520">
        <w:rPr>
          <w:rFonts w:ascii="SimSun" w:hAnsi="SimSun" w:hint="eastAsia"/>
          <w:sz w:val="21"/>
          <w:szCs w:val="22"/>
          <w:lang w:val="en-CA"/>
        </w:rPr>
        <w:t>以便能够</w:t>
      </w:r>
      <w:r w:rsidR="009A3A6A" w:rsidRPr="005B3520">
        <w:rPr>
          <w:rFonts w:ascii="SimSun" w:hAnsi="SimSun" w:cs="SimSun" w:hint="eastAsia"/>
          <w:sz w:val="21"/>
          <w:szCs w:val="22"/>
          <w:lang w:val="en-CA"/>
        </w:rPr>
        <w:t>客观分析</w:t>
      </w:r>
      <w:r w:rsidR="00216911" w:rsidRPr="005B3520">
        <w:rPr>
          <w:rFonts w:ascii="SimSun" w:hAnsi="SimSun" w:cs="SimSun" w:hint="eastAsia"/>
          <w:sz w:val="21"/>
          <w:szCs w:val="22"/>
          <w:lang w:val="en-CA"/>
        </w:rPr>
        <w:t>产权组织</w:t>
      </w:r>
      <w:r w:rsidR="009A3A6A" w:rsidRPr="005B3520">
        <w:rPr>
          <w:rFonts w:ascii="SimSun" w:hAnsi="SimSun" w:cs="SimSun" w:hint="eastAsia"/>
          <w:sz w:val="21"/>
          <w:szCs w:val="22"/>
          <w:lang w:val="en-CA"/>
        </w:rPr>
        <w:t>在具体建议中开展的活动如何以及</w:t>
      </w:r>
      <w:r w:rsidR="00DA198F" w:rsidRPr="005B3520">
        <w:rPr>
          <w:rFonts w:ascii="SimSun" w:hAnsi="SimSun" w:hint="eastAsia"/>
          <w:sz w:val="21"/>
          <w:szCs w:val="22"/>
          <w:lang w:val="en-CA"/>
        </w:rPr>
        <w:t>在多大程度上</w:t>
      </w:r>
      <w:r w:rsidR="009A3A6A" w:rsidRPr="005B3520">
        <w:rPr>
          <w:rFonts w:ascii="SimSun" w:hAnsi="SimSun" w:cs="SimSun" w:hint="eastAsia"/>
          <w:sz w:val="21"/>
          <w:szCs w:val="22"/>
          <w:lang w:val="en-CA"/>
        </w:rPr>
        <w:t>有助于实现</w:t>
      </w:r>
      <w:r w:rsidR="009A3A6A" w:rsidRPr="005B3520">
        <w:rPr>
          <w:rFonts w:ascii="Calibri" w:eastAsiaTheme="minorHAnsi" w:hAnsi="Calibri" w:cs="Calibri"/>
          <w:sz w:val="21"/>
          <w:szCs w:val="22"/>
          <w:lang w:val="en-CA"/>
        </w:rPr>
        <w:t>”</w:t>
      </w:r>
      <w:r w:rsidR="00DA198F" w:rsidRPr="005B3520">
        <w:rPr>
          <w:rFonts w:ascii="SimSun" w:hAnsi="SimSun" w:cs="SimSun" w:hint="eastAsia"/>
          <w:sz w:val="21"/>
          <w:szCs w:val="22"/>
          <w:lang w:val="en-CA"/>
        </w:rPr>
        <w:t>这些建议</w:t>
      </w:r>
      <w:r w:rsidR="00DA198F" w:rsidRPr="005B3520">
        <w:rPr>
          <w:rFonts w:ascii="SimSun" w:hAnsi="SimSun" w:hint="eastAsia"/>
          <w:sz w:val="21"/>
          <w:szCs w:val="22"/>
          <w:lang w:val="en-CA"/>
        </w:rPr>
        <w:t>，“并找出差距”</w:t>
      </w:r>
      <w:r w:rsidR="009A3A6A" w:rsidRPr="005B3520">
        <w:rPr>
          <w:rFonts w:ascii="SimSun" w:hAnsi="SimSun" w:cs="SimSun" w:hint="eastAsia"/>
          <w:sz w:val="21"/>
          <w:szCs w:val="22"/>
          <w:lang w:val="en-CA"/>
        </w:rPr>
        <w:t>。因此，委员会决定</w:t>
      </w:r>
      <w:r w:rsidR="00DA198F" w:rsidRPr="005B3520">
        <w:rPr>
          <w:rFonts w:ascii="SimSun" w:hAnsi="SimSun" w:hint="eastAsia"/>
          <w:sz w:val="21"/>
        </w:rPr>
        <w:t>“感兴趣的代表团应向秘书处提交一份指标清单，用以评估文件中所载的活动，以便在委员会下届会议上合并和介绍</w:t>
      </w:r>
      <w:r w:rsidR="004007B8" w:rsidRPr="005B3520">
        <w:rPr>
          <w:rFonts w:ascii="SimSun" w:hAnsi="SimSun" w:hint="eastAsia"/>
          <w:sz w:val="21"/>
        </w:rPr>
        <w:t>。</w:t>
      </w:r>
      <w:r w:rsidR="00DA198F" w:rsidRPr="005B3520">
        <w:rPr>
          <w:rFonts w:ascii="SimSun" w:hAnsi="SimSun" w:hint="eastAsia"/>
          <w:sz w:val="21"/>
        </w:rPr>
        <w:t>”</w:t>
      </w:r>
    </w:p>
    <w:p w:rsidR="00BF7F01" w:rsidRPr="005B3520" w:rsidRDefault="007554D1" w:rsidP="003B0433">
      <w:pPr>
        <w:spacing w:afterLines="50" w:after="120" w:line="340" w:lineRule="atLeast"/>
        <w:ind w:firstLineChars="200" w:firstLine="420"/>
        <w:jc w:val="both"/>
        <w:rPr>
          <w:rFonts w:ascii="SimSun" w:hAnsi="SimSun"/>
          <w:sz w:val="21"/>
          <w:szCs w:val="22"/>
          <w:lang w:val="en-CA"/>
        </w:rPr>
      </w:pPr>
      <w:r w:rsidRPr="005B3520">
        <w:rPr>
          <w:rFonts w:ascii="SimSun" w:hAnsi="SimSun" w:hint="eastAsia"/>
          <w:sz w:val="21"/>
        </w:rPr>
        <w:t>良好的成果管理制做法要求将各级目标与可客观核实的指标联系起来，</w:t>
      </w:r>
      <w:r w:rsidR="00A4357B" w:rsidRPr="005B3520">
        <w:rPr>
          <w:rFonts w:ascii="SimSun" w:hAnsi="SimSun" w:hint="eastAsia"/>
          <w:sz w:val="21"/>
        </w:rPr>
        <w:t>这些指标应当</w:t>
      </w:r>
      <w:r w:rsidR="00A4357B" w:rsidRPr="00A246BF">
        <w:rPr>
          <w:rFonts w:ascii="SimSun" w:hAnsi="SimSun" w:hint="eastAsia"/>
          <w:b/>
          <w:sz w:val="21"/>
        </w:rPr>
        <w:t>具体</w:t>
      </w:r>
      <w:r w:rsidR="00A4357B" w:rsidRPr="00A246BF">
        <w:rPr>
          <w:rFonts w:ascii="SimSun" w:hAnsi="SimSun" w:hint="eastAsia"/>
          <w:sz w:val="21"/>
        </w:rPr>
        <w:t>、</w:t>
      </w:r>
      <w:r w:rsidR="00A4357B" w:rsidRPr="00A246BF">
        <w:rPr>
          <w:rFonts w:ascii="SimSun" w:hAnsi="SimSun" w:hint="eastAsia"/>
          <w:b/>
          <w:sz w:val="21"/>
        </w:rPr>
        <w:t>可计量</w:t>
      </w:r>
      <w:r w:rsidR="00A4357B" w:rsidRPr="00A246BF">
        <w:rPr>
          <w:rFonts w:ascii="SimSun" w:hAnsi="SimSun" w:hint="eastAsia"/>
          <w:sz w:val="21"/>
        </w:rPr>
        <w:t>、</w:t>
      </w:r>
      <w:r w:rsidR="00A4357B" w:rsidRPr="00A246BF">
        <w:rPr>
          <w:rFonts w:ascii="SimSun" w:hAnsi="SimSun" w:hint="eastAsia"/>
          <w:b/>
          <w:sz w:val="21"/>
        </w:rPr>
        <w:t>可实现</w:t>
      </w:r>
      <w:r w:rsidR="00A4357B" w:rsidRPr="00A246BF">
        <w:rPr>
          <w:rFonts w:ascii="SimSun" w:hAnsi="SimSun" w:hint="eastAsia"/>
          <w:sz w:val="21"/>
        </w:rPr>
        <w:t>、</w:t>
      </w:r>
      <w:r w:rsidR="00A4357B" w:rsidRPr="00A246BF">
        <w:rPr>
          <w:rFonts w:ascii="SimSun" w:hAnsi="SimSun" w:hint="eastAsia"/>
          <w:b/>
          <w:sz w:val="21"/>
        </w:rPr>
        <w:t>相关</w:t>
      </w:r>
      <w:r w:rsidR="00A4357B" w:rsidRPr="00A246BF">
        <w:rPr>
          <w:rFonts w:ascii="SimSun" w:hAnsi="SimSun" w:hint="eastAsia"/>
          <w:sz w:val="21"/>
        </w:rPr>
        <w:t>、</w:t>
      </w:r>
      <w:r w:rsidR="00A4357B" w:rsidRPr="00A246BF">
        <w:rPr>
          <w:rFonts w:ascii="SimSun" w:hAnsi="SimSun" w:hint="eastAsia"/>
          <w:b/>
          <w:sz w:val="21"/>
        </w:rPr>
        <w:t>有时限</w:t>
      </w:r>
      <w:r w:rsidR="003B0433" w:rsidRPr="00A246BF">
        <w:rPr>
          <w:rFonts w:ascii="SimSun" w:hAnsi="SimSun" w:hint="eastAsia"/>
          <w:b/>
          <w:sz w:val="21"/>
        </w:rPr>
        <w:t>（</w:t>
      </w:r>
      <w:r w:rsidRPr="00A246BF">
        <w:rPr>
          <w:rFonts w:ascii="SimSun" w:hAnsi="SimSun" w:hint="eastAsia"/>
          <w:b/>
          <w:sz w:val="21"/>
        </w:rPr>
        <w:t>SMART</w:t>
      </w:r>
      <w:r w:rsidR="003B0433" w:rsidRPr="00A246BF">
        <w:rPr>
          <w:rFonts w:ascii="SimSun" w:hAnsi="SimSun" w:hint="eastAsia"/>
          <w:b/>
          <w:sz w:val="21"/>
        </w:rPr>
        <w:t>）</w:t>
      </w:r>
      <w:r w:rsidRPr="005B3520">
        <w:rPr>
          <w:rFonts w:ascii="SimSun" w:hAnsi="SimSun" w:hint="eastAsia"/>
          <w:sz w:val="21"/>
        </w:rPr>
        <w:t>。</w:t>
      </w:r>
    </w:p>
    <w:p w:rsidR="00BF7F01" w:rsidRPr="005B3520" w:rsidRDefault="003560DA" w:rsidP="003B0433">
      <w:pPr>
        <w:spacing w:afterLines="50" w:after="120" w:line="340" w:lineRule="atLeast"/>
        <w:ind w:firstLineChars="200" w:firstLine="420"/>
        <w:jc w:val="both"/>
        <w:rPr>
          <w:rFonts w:ascii="SimSun" w:hAnsi="SimSun"/>
          <w:bCs/>
          <w:sz w:val="21"/>
          <w:szCs w:val="22"/>
          <w:lang w:val="en"/>
        </w:rPr>
      </w:pPr>
      <w:r w:rsidRPr="005B3520">
        <w:rPr>
          <w:rFonts w:ascii="SimSun" w:hAnsi="SimSun" w:hint="eastAsia"/>
          <w:sz w:val="21"/>
        </w:rPr>
        <w:t>附录一附有一份并非详尽无遗的指标清单，</w:t>
      </w:r>
      <w:r w:rsidR="00AA5E43" w:rsidRPr="005B3520">
        <w:rPr>
          <w:rFonts w:ascii="SimSun" w:hAnsi="SimSun" w:hint="eastAsia"/>
          <w:sz w:val="21"/>
        </w:rPr>
        <w:t>由</w:t>
      </w:r>
      <w:r w:rsidRPr="005B3520">
        <w:rPr>
          <w:rFonts w:ascii="SimSun" w:hAnsi="SimSun" w:hint="eastAsia"/>
          <w:sz w:val="21"/>
        </w:rPr>
        <w:t>B</w:t>
      </w:r>
      <w:r w:rsidR="00AA5E43" w:rsidRPr="005B3520">
        <w:rPr>
          <w:rFonts w:ascii="SimSun" w:hAnsi="SimSun" w:hint="eastAsia"/>
          <w:sz w:val="21"/>
        </w:rPr>
        <w:t>集团</w:t>
      </w:r>
      <w:r w:rsidRPr="005B3520">
        <w:rPr>
          <w:rFonts w:ascii="SimSun" w:hAnsi="SimSun" w:hint="eastAsia"/>
          <w:sz w:val="21"/>
        </w:rPr>
        <w:t>提</w:t>
      </w:r>
      <w:r w:rsidR="00AA5E43" w:rsidRPr="005B3520">
        <w:rPr>
          <w:rFonts w:ascii="SimSun" w:hAnsi="SimSun" w:hint="eastAsia"/>
          <w:sz w:val="21"/>
        </w:rPr>
        <w:t>出，用以</w:t>
      </w:r>
      <w:r w:rsidRPr="005B3520">
        <w:rPr>
          <w:rFonts w:ascii="SimSun" w:hAnsi="SimSun" w:hint="eastAsia"/>
          <w:sz w:val="21"/>
        </w:rPr>
        <w:t>评估产权组织的技术转让服务和活动在多大程度上有助于</w:t>
      </w:r>
      <w:r w:rsidR="00AA5E43" w:rsidRPr="005B3520">
        <w:rPr>
          <w:rFonts w:ascii="SimSun" w:hAnsi="SimSun" w:hint="eastAsia"/>
          <w:sz w:val="21"/>
        </w:rPr>
        <w:t>落实</w:t>
      </w:r>
      <w:r w:rsidRPr="005B3520">
        <w:rPr>
          <w:rFonts w:ascii="SimSun" w:hAnsi="SimSun" w:hint="eastAsia"/>
          <w:sz w:val="21"/>
        </w:rPr>
        <w:t>与技术转让有关的“</w:t>
      </w:r>
      <w:r w:rsidR="000D57AF" w:rsidRPr="005B3520">
        <w:rPr>
          <w:rFonts w:ascii="SimSun" w:hAnsi="SimSun" w:hint="eastAsia"/>
          <w:sz w:val="21"/>
        </w:rPr>
        <w:t>建议集</w:t>
      </w:r>
      <w:r w:rsidRPr="005B3520">
        <w:rPr>
          <w:rFonts w:ascii="SimSun" w:hAnsi="SimSun" w:hint="eastAsia"/>
          <w:sz w:val="21"/>
        </w:rPr>
        <w:t>C”。</w:t>
      </w:r>
    </w:p>
    <w:p w:rsidR="00BF7F01" w:rsidRPr="005B3520" w:rsidRDefault="002C15D4" w:rsidP="002C15D4">
      <w:pPr>
        <w:rPr>
          <w:rFonts w:ascii="SimSun" w:hAnsi="SimSun"/>
          <w:bCs/>
          <w:sz w:val="24"/>
          <w:szCs w:val="24"/>
          <w:lang w:val="en"/>
        </w:rPr>
      </w:pPr>
      <w:r w:rsidRPr="005B3520">
        <w:rPr>
          <w:rFonts w:ascii="SimSun" w:hAnsi="SimSun"/>
          <w:bCs/>
          <w:sz w:val="24"/>
          <w:szCs w:val="24"/>
          <w:lang w:val="en"/>
        </w:rPr>
        <w:br w:type="page"/>
      </w:r>
    </w:p>
    <w:p w:rsidR="002C15D4" w:rsidRPr="005B3520" w:rsidRDefault="002C15D4" w:rsidP="002C15D4">
      <w:pPr>
        <w:rPr>
          <w:rFonts w:ascii="SimSun" w:hAnsi="SimSun"/>
          <w:bCs/>
          <w:sz w:val="24"/>
          <w:szCs w:val="24"/>
          <w:lang w:val="en"/>
        </w:rPr>
        <w:sectPr w:rsidR="002C15D4" w:rsidRPr="005B3520" w:rsidSect="005B3520">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2C15D4" w:rsidRPr="005B3520" w:rsidRDefault="002C15D4" w:rsidP="002C15D4">
      <w:pPr>
        <w:rPr>
          <w:rFonts w:ascii="SimSun" w:hAnsi="SimSun"/>
          <w:bCs/>
          <w:sz w:val="24"/>
          <w:szCs w:val="24"/>
          <w:lang w:val="en"/>
        </w:rPr>
      </w:pPr>
    </w:p>
    <w:p w:rsidR="00BF7F01" w:rsidRPr="005B3520" w:rsidRDefault="00A0480D" w:rsidP="00BF7F01">
      <w:pPr>
        <w:jc w:val="center"/>
        <w:rPr>
          <w:rFonts w:ascii="SimSun" w:hAnsi="SimSun" w:cstheme="minorBidi"/>
          <w:b/>
          <w:sz w:val="21"/>
          <w:szCs w:val="22"/>
          <w:lang w:val="en-CA"/>
        </w:rPr>
      </w:pPr>
      <w:r w:rsidRPr="005B3520">
        <w:rPr>
          <w:rFonts w:ascii="SimSun" w:hAnsi="SimSun" w:cs="SimSun" w:hint="eastAsia"/>
          <w:b/>
          <w:sz w:val="21"/>
          <w:szCs w:val="22"/>
          <w:lang w:val="en-CA"/>
        </w:rPr>
        <w:t>附录</w:t>
      </w:r>
      <w:proofErr w:type="gramStart"/>
      <w:r w:rsidRPr="005B3520">
        <w:rPr>
          <w:rFonts w:ascii="SimSun" w:hAnsi="SimSun" w:cs="SimSun" w:hint="eastAsia"/>
          <w:b/>
          <w:sz w:val="21"/>
          <w:szCs w:val="22"/>
          <w:lang w:val="en-CA"/>
        </w:rPr>
        <w:t>一</w:t>
      </w:r>
      <w:proofErr w:type="gramEnd"/>
      <w:r w:rsidR="005B3520">
        <w:rPr>
          <w:rFonts w:ascii="SimSun" w:hAnsi="SimSun" w:cstheme="minorBidi" w:hint="eastAsia"/>
          <w:b/>
          <w:sz w:val="21"/>
          <w:szCs w:val="22"/>
          <w:lang w:val="en-CA"/>
        </w:rPr>
        <w:t>：</w:t>
      </w:r>
      <w:r w:rsidRPr="005B3520">
        <w:rPr>
          <w:rFonts w:ascii="SimSun" w:hAnsi="SimSun" w:cstheme="minorBidi" w:hint="eastAsia"/>
          <w:b/>
          <w:sz w:val="21"/>
          <w:szCs w:val="22"/>
          <w:lang w:val="en-CA"/>
        </w:rPr>
        <w:t>发展议程</w:t>
      </w:r>
      <w:r w:rsidR="00A246BF" w:rsidRPr="005B3520">
        <w:rPr>
          <w:rFonts w:ascii="SimSun" w:hAnsi="SimSun" w:cstheme="minorBidi" w:hint="eastAsia"/>
          <w:b/>
          <w:sz w:val="21"/>
          <w:szCs w:val="22"/>
          <w:lang w:val="en-CA"/>
        </w:rPr>
        <w:t>“</w:t>
      </w:r>
      <w:r w:rsidRPr="005B3520">
        <w:rPr>
          <w:rFonts w:ascii="SimSun" w:hAnsi="SimSun" w:cstheme="minorBidi" w:hint="eastAsia"/>
          <w:b/>
          <w:sz w:val="21"/>
          <w:szCs w:val="22"/>
          <w:lang w:val="en-CA"/>
        </w:rPr>
        <w:t>建议集C”——</w:t>
      </w:r>
      <w:r w:rsidRPr="005B3520">
        <w:rPr>
          <w:rFonts w:ascii="SimSun" w:hAnsi="SimSun" w:cs="SimSun" w:hint="eastAsia"/>
          <w:b/>
          <w:sz w:val="21"/>
          <w:szCs w:val="22"/>
          <w:lang w:val="en-CA"/>
        </w:rPr>
        <w:t>成果管理制</w:t>
      </w:r>
      <w:r w:rsidR="00A246BF">
        <w:rPr>
          <w:rFonts w:ascii="SimSun" w:hAnsi="SimSun" w:cs="SimSun" w:hint="eastAsia"/>
          <w:b/>
          <w:sz w:val="21"/>
          <w:szCs w:val="22"/>
          <w:lang w:val="en-CA"/>
        </w:rPr>
        <w:t>——</w:t>
      </w:r>
      <w:r w:rsidRPr="005B3520">
        <w:rPr>
          <w:rFonts w:ascii="SimSun" w:hAnsi="SimSun" w:cs="SimSun" w:hint="eastAsia"/>
          <w:b/>
          <w:sz w:val="21"/>
          <w:szCs w:val="22"/>
          <w:lang w:val="en-CA"/>
        </w:rPr>
        <w:t>拟议方法</w:t>
      </w:r>
    </w:p>
    <w:p w:rsidR="00BF7F01" w:rsidRPr="005B3520" w:rsidRDefault="00BF7F01" w:rsidP="00BF7F01">
      <w:pPr>
        <w:rPr>
          <w:rFonts w:ascii="SimSun" w:hAnsi="SimSun" w:cstheme="minorBidi"/>
          <w:sz w:val="21"/>
          <w:szCs w:val="22"/>
          <w:lang w:val="en-CA"/>
        </w:rPr>
      </w:pPr>
    </w:p>
    <w:tbl>
      <w:tblPr>
        <w:tblStyle w:val="TableGrid2"/>
        <w:tblW w:w="13163" w:type="dxa"/>
        <w:tblInd w:w="985" w:type="dxa"/>
        <w:tblLook w:val="04A0" w:firstRow="1" w:lastRow="0" w:firstColumn="1" w:lastColumn="0" w:noHBand="0" w:noVBand="1"/>
      </w:tblPr>
      <w:tblGrid>
        <w:gridCol w:w="7544"/>
        <w:gridCol w:w="5619"/>
      </w:tblGrid>
      <w:tr w:rsidR="00BF7F01" w:rsidRPr="005B3520" w:rsidTr="00A246BF">
        <w:trPr>
          <w:cantSplit/>
          <w:tblHeader/>
        </w:trPr>
        <w:tc>
          <w:tcPr>
            <w:tcW w:w="7544" w:type="dxa"/>
            <w:shd w:val="clear" w:color="auto" w:fill="F2F2F2" w:themeFill="background1" w:themeFillShade="F2"/>
            <w:vAlign w:val="center"/>
          </w:tcPr>
          <w:p w:rsidR="00BF7F01" w:rsidRPr="005B3520" w:rsidRDefault="00024B4D" w:rsidP="00A246BF">
            <w:pPr>
              <w:spacing w:beforeLines="50" w:before="120" w:afterLines="50" w:after="120"/>
              <w:jc w:val="center"/>
              <w:rPr>
                <w:rFonts w:ascii="SimSun" w:hAnsi="SimSun" w:cstheme="minorBidi"/>
                <w:b/>
                <w:sz w:val="21"/>
                <w:lang w:eastAsia="en-US"/>
              </w:rPr>
            </w:pPr>
            <w:proofErr w:type="spellStart"/>
            <w:r w:rsidRPr="005B3520">
              <w:rPr>
                <w:rFonts w:ascii="SimSun" w:hAnsi="SimSun" w:cs="SimSun" w:hint="eastAsia"/>
                <w:b/>
                <w:sz w:val="21"/>
                <w:lang w:eastAsia="en-US"/>
              </w:rPr>
              <w:t>建议集</w:t>
            </w:r>
            <w:proofErr w:type="spellEnd"/>
            <w:r w:rsidRPr="005B3520">
              <w:rPr>
                <w:rFonts w:ascii="SimSun" w:hAnsi="SimSun" w:cstheme="minorBidi"/>
                <w:b/>
                <w:sz w:val="21"/>
                <w:lang w:eastAsia="en-US"/>
              </w:rPr>
              <w:t>C</w:t>
            </w:r>
          </w:p>
        </w:tc>
        <w:tc>
          <w:tcPr>
            <w:tcW w:w="5619" w:type="dxa"/>
            <w:shd w:val="clear" w:color="auto" w:fill="F2F2F2" w:themeFill="background1" w:themeFillShade="F2"/>
            <w:vAlign w:val="center"/>
          </w:tcPr>
          <w:p w:rsidR="00BF7F01" w:rsidRPr="005B3520" w:rsidRDefault="00A0480D" w:rsidP="00A0480D">
            <w:pPr>
              <w:jc w:val="center"/>
              <w:rPr>
                <w:rFonts w:ascii="SimSun" w:hAnsi="SimSun" w:cstheme="minorBidi"/>
                <w:b/>
                <w:sz w:val="21"/>
                <w:lang w:eastAsia="en-US"/>
              </w:rPr>
            </w:pPr>
            <w:r w:rsidRPr="005B3520">
              <w:rPr>
                <w:rFonts w:ascii="SimSun" w:hAnsi="SimSun" w:cstheme="minorBidi" w:hint="eastAsia"/>
                <w:b/>
                <w:sz w:val="21"/>
              </w:rPr>
              <w:t>绩效指标</w:t>
            </w:r>
          </w:p>
        </w:tc>
      </w:tr>
      <w:tr w:rsidR="00BF7F01" w:rsidRPr="005B3520" w:rsidTr="00A246BF">
        <w:trPr>
          <w:cantSplit/>
        </w:trPr>
        <w:tc>
          <w:tcPr>
            <w:tcW w:w="7544" w:type="dxa"/>
            <w:vMerge w:val="restart"/>
          </w:tcPr>
          <w:p w:rsidR="00BF7F01" w:rsidRPr="005B3520" w:rsidRDefault="00BF7F01" w:rsidP="00A246BF">
            <w:pPr>
              <w:spacing w:beforeLines="50" w:before="120" w:line="340" w:lineRule="atLeast"/>
              <w:jc w:val="both"/>
              <w:rPr>
                <w:rFonts w:ascii="SimSun" w:hAnsi="SimSun" w:cstheme="minorBidi"/>
                <w:sz w:val="21"/>
              </w:rPr>
            </w:pPr>
            <w:r w:rsidRPr="005B3520">
              <w:rPr>
                <w:rFonts w:ascii="SimSun" w:hAnsi="SimSun" w:cstheme="minorBidi"/>
                <w:b/>
                <w:sz w:val="21"/>
              </w:rPr>
              <w:t>25.</w:t>
            </w:r>
            <w:r w:rsidR="0041509F" w:rsidRPr="005B3520">
              <w:rPr>
                <w:rFonts w:ascii="SimSun" w:hAnsi="SimSun" w:cs="SimSun" w:hint="eastAsia"/>
                <w:sz w:val="21"/>
              </w:rPr>
              <w:t>探讨为促进有利于向发展中国家转让和推广技术必须采取哪些与知识产权有关的政策和倡议，并采取适当措施，让发展中国家能全面了解各项不同规定中涉及有关国际协定中提供的灵活性方面的利益。</w:t>
            </w:r>
          </w:p>
        </w:tc>
        <w:tc>
          <w:tcPr>
            <w:tcW w:w="5619" w:type="dxa"/>
            <w:tcBorders>
              <w:bottom w:val="dotted" w:sz="4" w:space="0" w:color="auto"/>
            </w:tcBorders>
          </w:tcPr>
          <w:p w:rsidR="00BF7F01" w:rsidRPr="005B3520" w:rsidRDefault="00F9500E"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SimSun" w:hint="eastAsia"/>
                <w:sz w:val="21"/>
              </w:rPr>
              <w:t>在发展中国家成员国或为发展中国家成员国举办的关于促进技术转让的知识产权相关政策和倡议以及知识产权相关</w:t>
            </w:r>
            <w:r w:rsidR="005C1BF9" w:rsidRPr="005B3520">
              <w:rPr>
                <w:rFonts w:ascii="SimSun" w:hAnsi="SimSun" w:cstheme="minorBidi" w:hint="eastAsia"/>
                <w:sz w:val="21"/>
              </w:rPr>
              <w:t>弹</w:t>
            </w:r>
            <w:r w:rsidRPr="005B3520">
              <w:rPr>
                <w:rFonts w:ascii="SimSun" w:hAnsi="SimSun" w:cs="SimSun" w:hint="eastAsia"/>
                <w:sz w:val="21"/>
              </w:rPr>
              <w:t>性</w:t>
            </w:r>
            <w:r w:rsidR="005C1BF9" w:rsidRPr="005B3520">
              <w:rPr>
                <w:rFonts w:ascii="SimSun" w:hAnsi="SimSun" w:cstheme="minorBidi" w:hint="eastAsia"/>
                <w:sz w:val="21"/>
              </w:rPr>
              <w:t>规定</w:t>
            </w:r>
            <w:r w:rsidRPr="005B3520">
              <w:rPr>
                <w:rFonts w:ascii="SimSun" w:hAnsi="SimSun" w:cs="SimSun" w:hint="eastAsia"/>
                <w:sz w:val="21"/>
              </w:rPr>
              <w:t>的培训</w:t>
            </w:r>
            <w:r w:rsidR="00180995" w:rsidRPr="005B3520">
              <w:rPr>
                <w:rFonts w:ascii="SimSun" w:hAnsi="SimSun" w:cstheme="minorBidi" w:hint="eastAsia"/>
                <w:sz w:val="21"/>
              </w:rPr>
              <w:t>计划</w:t>
            </w:r>
            <w:r w:rsidRPr="005B3520">
              <w:rPr>
                <w:rFonts w:ascii="SimSun" w:hAnsi="SimSun" w:cs="SimSun" w:hint="eastAsia"/>
                <w:sz w:val="21"/>
              </w:rPr>
              <w:t>和活动的数量</w:t>
            </w:r>
            <w:r w:rsidRPr="005B3520">
              <w:rPr>
                <w:rFonts w:ascii="SimSun" w:hAnsi="SimSun" w:cstheme="minorBidi" w:hint="eastAsia"/>
                <w:sz w:val="21"/>
              </w:rPr>
              <w:t>与</w:t>
            </w:r>
            <w:r w:rsidRPr="005B3520">
              <w:rPr>
                <w:rFonts w:ascii="SimSun" w:hAnsi="SimSun" w:cs="SimSun" w:hint="eastAsia"/>
                <w:sz w:val="21"/>
              </w:rPr>
              <w:t>满意度评级</w:t>
            </w:r>
          </w:p>
          <w:p w:rsidR="00BF7F01" w:rsidRPr="005B3520" w:rsidRDefault="00216911"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SimSun" w:hint="eastAsia"/>
                <w:sz w:val="21"/>
              </w:rPr>
              <w:t>产权组织</w:t>
            </w:r>
            <w:r w:rsidR="00BD4D0E" w:rsidRPr="005B3520">
              <w:rPr>
                <w:rFonts w:ascii="SimSun" w:hAnsi="SimSun" w:cs="SimSun" w:hint="eastAsia"/>
                <w:sz w:val="21"/>
              </w:rPr>
              <w:t>汇编的</w:t>
            </w:r>
            <w:r w:rsidR="00BD4D0E" w:rsidRPr="005B3520">
              <w:rPr>
                <w:rFonts w:ascii="SimSun" w:hAnsi="SimSun" w:cstheme="minorBidi" w:hint="eastAsia"/>
                <w:sz w:val="21"/>
              </w:rPr>
              <w:t>、可供成员使用</w:t>
            </w:r>
            <w:r w:rsidR="00BD4D0E" w:rsidRPr="005B3520">
              <w:rPr>
                <w:rFonts w:ascii="SimSun" w:hAnsi="SimSun" w:cs="SimSun" w:hint="eastAsia"/>
                <w:sz w:val="21"/>
              </w:rPr>
              <w:t>的</w:t>
            </w:r>
            <w:r w:rsidR="001215BA" w:rsidRPr="005B3520">
              <w:rPr>
                <w:rFonts w:ascii="SimSun" w:hAnsi="SimSun" w:cs="SimSun" w:hint="eastAsia"/>
                <w:sz w:val="21"/>
              </w:rPr>
              <w:t>关于技术转让相关政策和</w:t>
            </w:r>
            <w:r w:rsidR="005C1BF9" w:rsidRPr="005B3520">
              <w:rPr>
                <w:rFonts w:ascii="SimSun" w:hAnsi="SimSun" w:cstheme="minorBidi" w:hint="eastAsia"/>
                <w:sz w:val="21"/>
              </w:rPr>
              <w:t>弹</w:t>
            </w:r>
            <w:r w:rsidR="001215BA" w:rsidRPr="005B3520">
              <w:rPr>
                <w:rFonts w:ascii="SimSun" w:hAnsi="SimSun" w:cs="SimSun" w:hint="eastAsia"/>
                <w:sz w:val="21"/>
              </w:rPr>
              <w:t>性</w:t>
            </w:r>
            <w:r w:rsidR="005C1BF9" w:rsidRPr="005B3520">
              <w:rPr>
                <w:rFonts w:ascii="SimSun" w:hAnsi="SimSun" w:cstheme="minorBidi" w:hint="eastAsia"/>
                <w:sz w:val="21"/>
              </w:rPr>
              <w:t>规定</w:t>
            </w:r>
            <w:r w:rsidR="001215BA" w:rsidRPr="005B3520">
              <w:rPr>
                <w:rFonts w:ascii="SimSun" w:hAnsi="SimSun" w:cstheme="minorBidi" w:hint="eastAsia"/>
                <w:sz w:val="21"/>
              </w:rPr>
              <w:t>的</w:t>
            </w:r>
            <w:r w:rsidR="00BD4D0E" w:rsidRPr="005B3520">
              <w:rPr>
                <w:rFonts w:ascii="SimSun" w:hAnsi="SimSun" w:cs="SimSun" w:hint="eastAsia"/>
                <w:sz w:val="21"/>
              </w:rPr>
              <w:t>数据库的使用</w:t>
            </w:r>
            <w:r w:rsidR="00BD4D0E" w:rsidRPr="005B3520">
              <w:rPr>
                <w:rFonts w:ascii="SimSun" w:hAnsi="SimSun" w:cstheme="minorBidi" w:hint="eastAsia"/>
                <w:sz w:val="21"/>
              </w:rPr>
              <w:t>与</w:t>
            </w:r>
            <w:r w:rsidR="00F00A47" w:rsidRPr="005B3520">
              <w:rPr>
                <w:rFonts w:ascii="SimSun" w:hAnsi="SimSun" w:cstheme="minorBidi" w:hint="eastAsia"/>
                <w:sz w:val="21"/>
              </w:rPr>
              <w:t>利用</w:t>
            </w:r>
          </w:p>
          <w:p w:rsidR="00BF7F01" w:rsidRPr="005B3520" w:rsidRDefault="00216911"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SimSun" w:hint="eastAsia"/>
                <w:sz w:val="21"/>
              </w:rPr>
              <w:t>产权组织</w:t>
            </w:r>
            <w:r w:rsidR="00BD4D0E" w:rsidRPr="005B3520">
              <w:rPr>
                <w:rFonts w:ascii="SimSun" w:hAnsi="SimSun" w:cs="SimSun" w:hint="eastAsia"/>
                <w:sz w:val="21"/>
              </w:rPr>
              <w:t>委托、</w:t>
            </w:r>
            <w:r w:rsidR="00637DF4" w:rsidRPr="005B3520">
              <w:rPr>
                <w:rFonts w:ascii="SimSun" w:hAnsi="SimSun" w:cstheme="minorBidi" w:hint="eastAsia"/>
                <w:sz w:val="21"/>
              </w:rPr>
              <w:t>开展</w:t>
            </w:r>
            <w:r w:rsidR="00BD4D0E" w:rsidRPr="005B3520">
              <w:rPr>
                <w:rFonts w:ascii="SimSun" w:hAnsi="SimSun" w:cs="SimSun" w:hint="eastAsia"/>
                <w:sz w:val="21"/>
              </w:rPr>
              <w:t>或汇编的</w:t>
            </w:r>
            <w:r w:rsidR="005C1BF9" w:rsidRPr="005B3520">
              <w:rPr>
                <w:rFonts w:ascii="SimSun" w:hAnsi="SimSun" w:cstheme="minorBidi" w:hint="eastAsia"/>
                <w:sz w:val="21"/>
              </w:rPr>
              <w:t>，</w:t>
            </w:r>
            <w:r w:rsidR="00637DF4" w:rsidRPr="005B3520">
              <w:rPr>
                <w:rFonts w:ascii="SimSun" w:hAnsi="SimSun" w:cs="SimSun" w:hint="eastAsia"/>
                <w:sz w:val="21"/>
              </w:rPr>
              <w:t>经过同行审查</w:t>
            </w:r>
            <w:r w:rsidR="00637DF4" w:rsidRPr="005B3520">
              <w:rPr>
                <w:rFonts w:ascii="SimSun" w:hAnsi="SimSun" w:cstheme="minorBidi" w:hint="eastAsia"/>
                <w:sz w:val="21"/>
              </w:rPr>
              <w:t>且</w:t>
            </w:r>
            <w:r w:rsidR="00637DF4" w:rsidRPr="005B3520">
              <w:rPr>
                <w:rFonts w:ascii="SimSun" w:hAnsi="SimSun" w:cs="SimSun" w:hint="eastAsia"/>
                <w:sz w:val="21"/>
              </w:rPr>
              <w:t>可供成员国使用</w:t>
            </w:r>
            <w:r w:rsidR="00637DF4" w:rsidRPr="005B3520">
              <w:rPr>
                <w:rFonts w:ascii="SimSun" w:hAnsi="SimSun" w:cstheme="minorBidi" w:hint="eastAsia"/>
                <w:sz w:val="21"/>
              </w:rPr>
              <w:t>的</w:t>
            </w:r>
            <w:r w:rsidR="001215BA" w:rsidRPr="005B3520">
              <w:rPr>
                <w:rFonts w:ascii="SimSun" w:hAnsi="SimSun" w:cs="SimSun" w:hint="eastAsia"/>
                <w:sz w:val="21"/>
              </w:rPr>
              <w:t>关于技术转让相关政策和</w:t>
            </w:r>
            <w:r w:rsidR="005C1BF9" w:rsidRPr="005B3520">
              <w:rPr>
                <w:rFonts w:ascii="SimSun" w:hAnsi="SimSun" w:cstheme="minorBidi" w:hint="eastAsia"/>
                <w:sz w:val="21"/>
              </w:rPr>
              <w:t>弹</w:t>
            </w:r>
            <w:r w:rsidR="001215BA" w:rsidRPr="005B3520">
              <w:rPr>
                <w:rFonts w:ascii="SimSun" w:hAnsi="SimSun" w:cs="SimSun" w:hint="eastAsia"/>
                <w:sz w:val="21"/>
              </w:rPr>
              <w:t>性</w:t>
            </w:r>
            <w:r w:rsidR="005C1BF9" w:rsidRPr="005B3520">
              <w:rPr>
                <w:rFonts w:ascii="SimSun" w:hAnsi="SimSun" w:cstheme="minorBidi" w:hint="eastAsia"/>
                <w:sz w:val="21"/>
              </w:rPr>
              <w:t>规定</w:t>
            </w:r>
            <w:r w:rsidR="001215BA" w:rsidRPr="005B3520">
              <w:rPr>
                <w:rFonts w:ascii="SimSun" w:hAnsi="SimSun" w:cs="SimSun" w:hint="eastAsia"/>
                <w:sz w:val="21"/>
              </w:rPr>
              <w:t>的</w:t>
            </w:r>
            <w:r w:rsidR="00EE68A8" w:rsidRPr="005B3520">
              <w:rPr>
                <w:rFonts w:ascii="SimSun" w:hAnsi="SimSun" w:cstheme="minorBidi" w:hint="eastAsia"/>
                <w:sz w:val="21"/>
              </w:rPr>
              <w:t>高质量</w:t>
            </w:r>
            <w:r w:rsidR="00BD4D0E" w:rsidRPr="005B3520">
              <w:rPr>
                <w:rFonts w:ascii="SimSun" w:hAnsi="SimSun" w:cs="SimSun" w:hint="eastAsia"/>
                <w:sz w:val="21"/>
              </w:rPr>
              <w:t>出版物、研究报告和其他资源的数量</w:t>
            </w:r>
          </w:p>
          <w:p w:rsidR="00BF7F01" w:rsidRPr="005B3520" w:rsidRDefault="003B45D1"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SimSun" w:hint="eastAsia"/>
                <w:sz w:val="21"/>
              </w:rPr>
              <w:t>产权组织为发展中国家成员国提供、安排或举办的关于</w:t>
            </w:r>
            <w:r w:rsidRPr="005B3520">
              <w:rPr>
                <w:rFonts w:ascii="SimSun" w:hAnsi="SimSun" w:cstheme="minorBidi" w:hint="eastAsia"/>
                <w:sz w:val="21"/>
              </w:rPr>
              <w:t>促进技术转让的</w:t>
            </w:r>
            <w:r w:rsidRPr="005B3520">
              <w:rPr>
                <w:rFonts w:ascii="SimSun" w:hAnsi="SimSun" w:cs="SimSun" w:hint="eastAsia"/>
                <w:sz w:val="21"/>
              </w:rPr>
              <w:t>知识产权相关政策和倡议的研究金、硕士课程、暑期班和远程学习课程的数量</w:t>
            </w:r>
          </w:p>
        </w:tc>
      </w:tr>
      <w:tr w:rsidR="00BF7F01" w:rsidRPr="005B3520" w:rsidTr="00A246BF">
        <w:trPr>
          <w:cantSplit/>
        </w:trPr>
        <w:tc>
          <w:tcPr>
            <w:tcW w:w="7544" w:type="dxa"/>
            <w:vMerge/>
          </w:tcPr>
          <w:p w:rsidR="00BF7F01" w:rsidRPr="005B3520" w:rsidRDefault="00BF7F01" w:rsidP="00BF7F01">
            <w:pPr>
              <w:rPr>
                <w:rFonts w:ascii="SimSun" w:hAnsi="SimSun" w:cstheme="minorBidi"/>
                <w:b/>
                <w:sz w:val="21"/>
              </w:rPr>
            </w:pPr>
          </w:p>
        </w:tc>
        <w:tc>
          <w:tcPr>
            <w:tcW w:w="5619" w:type="dxa"/>
            <w:tcBorders>
              <w:top w:val="dotted" w:sz="4" w:space="0" w:color="auto"/>
            </w:tcBorders>
          </w:tcPr>
          <w:p w:rsidR="00BF7F01" w:rsidRPr="005B3520" w:rsidRDefault="00882271"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SimSun" w:hint="eastAsia"/>
                <w:sz w:val="21"/>
              </w:rPr>
              <w:t>正式</w:t>
            </w:r>
            <w:r w:rsidR="00A246BF" w:rsidRPr="00A246BF">
              <w:rPr>
                <w:rFonts w:ascii="SimSun" w:hAnsi="SimSun" w:cstheme="minorBidi"/>
                <w:sz w:val="21"/>
                <w:vertAlign w:val="superscript"/>
              </w:rPr>
              <w:t>*</w:t>
            </w:r>
            <w:r w:rsidR="00494E43" w:rsidRPr="005B3520">
              <w:rPr>
                <w:rFonts w:ascii="SimSun" w:hAnsi="SimSun" w:cs="SimSun" w:hint="eastAsia"/>
                <w:sz w:val="21"/>
              </w:rPr>
              <w:t>讨论技术转让相关问题或研究的</w:t>
            </w:r>
            <w:r w:rsidR="00494E43" w:rsidRPr="005B3520">
              <w:rPr>
                <w:rFonts w:ascii="SimSun" w:hAnsi="SimSun" w:cstheme="minorBidi" w:hint="eastAsia"/>
                <w:sz w:val="21"/>
              </w:rPr>
              <w:t>CDIP</w:t>
            </w:r>
            <w:r w:rsidR="00494E43" w:rsidRPr="005B3520">
              <w:rPr>
                <w:rFonts w:ascii="SimSun" w:hAnsi="SimSun" w:cs="SimSun" w:hint="eastAsia"/>
                <w:sz w:val="21"/>
              </w:rPr>
              <w:t>会议或</w:t>
            </w:r>
            <w:r w:rsidR="00216911" w:rsidRPr="005B3520">
              <w:rPr>
                <w:rFonts w:ascii="SimSun" w:hAnsi="SimSun" w:cs="SimSun" w:hint="eastAsia"/>
                <w:sz w:val="21"/>
              </w:rPr>
              <w:t>产权组织</w:t>
            </w:r>
            <w:r w:rsidR="00494E43" w:rsidRPr="005B3520">
              <w:rPr>
                <w:rFonts w:ascii="SimSun" w:hAnsi="SimSun" w:cs="SimSun" w:hint="eastAsia"/>
                <w:sz w:val="21"/>
              </w:rPr>
              <w:t>其他委员会会议的次数</w:t>
            </w:r>
            <w:r w:rsidR="00494E43" w:rsidRPr="005B3520">
              <w:rPr>
                <w:rFonts w:ascii="SimSun" w:hAnsi="SimSun" w:cstheme="minorBidi" w:hint="eastAsia"/>
                <w:sz w:val="21"/>
              </w:rPr>
              <w:t>/</w:t>
            </w:r>
            <w:r w:rsidR="00494E43" w:rsidRPr="005B3520">
              <w:rPr>
                <w:rFonts w:ascii="SimSun" w:hAnsi="SimSun" w:cs="SimSun" w:hint="eastAsia"/>
                <w:sz w:val="21"/>
              </w:rPr>
              <w:t>总数</w:t>
            </w:r>
          </w:p>
          <w:p w:rsidR="00BF7F01" w:rsidRPr="005B3520" w:rsidRDefault="00216911"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SimSun" w:hint="eastAsia"/>
                <w:sz w:val="21"/>
              </w:rPr>
              <w:t>产权组织</w:t>
            </w:r>
            <w:r w:rsidR="004D071B" w:rsidRPr="005B3520">
              <w:rPr>
                <w:rFonts w:ascii="SimSun" w:hAnsi="SimSun" w:cs="SimSun" w:hint="eastAsia"/>
                <w:sz w:val="21"/>
              </w:rPr>
              <w:t>参加的联合国技术转让相关活动</w:t>
            </w:r>
            <w:r w:rsidR="004D071B" w:rsidRPr="005B3520">
              <w:rPr>
                <w:rFonts w:ascii="SimSun" w:hAnsi="SimSun" w:cstheme="minorBidi" w:hint="eastAsia"/>
                <w:sz w:val="21"/>
              </w:rPr>
              <w:t>的</w:t>
            </w:r>
            <w:r w:rsidR="004D071B" w:rsidRPr="005B3520">
              <w:rPr>
                <w:rFonts w:ascii="SimSun" w:hAnsi="SimSun" w:cs="SimSun" w:hint="eastAsia"/>
                <w:sz w:val="21"/>
              </w:rPr>
              <w:t>数量</w:t>
            </w:r>
          </w:p>
          <w:p w:rsidR="00BF7F01" w:rsidRPr="005B3520" w:rsidRDefault="00216911"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SimSun" w:hint="eastAsia"/>
                <w:sz w:val="21"/>
              </w:rPr>
              <w:t>产权组织</w:t>
            </w:r>
            <w:r w:rsidR="00840204" w:rsidRPr="005B3520">
              <w:rPr>
                <w:rFonts w:ascii="SimSun" w:hAnsi="SimSun" w:cs="SimSun" w:hint="eastAsia"/>
                <w:sz w:val="21"/>
              </w:rPr>
              <w:t>向发展中国家交付的技术转让相关项目的数量</w:t>
            </w:r>
            <w:r w:rsidR="00840204" w:rsidRPr="005B3520">
              <w:rPr>
                <w:rFonts w:ascii="SimSun" w:hAnsi="SimSun" w:cstheme="minorBidi" w:hint="eastAsia"/>
                <w:sz w:val="21"/>
              </w:rPr>
              <w:t>/</w:t>
            </w:r>
            <w:r w:rsidR="00840204" w:rsidRPr="005B3520">
              <w:rPr>
                <w:rFonts w:ascii="SimSun" w:hAnsi="SimSun" w:cs="SimSun" w:hint="eastAsia"/>
                <w:sz w:val="21"/>
              </w:rPr>
              <w:t>总数和满意度</w:t>
            </w:r>
            <w:r w:rsidR="00690F49" w:rsidRPr="005B3520">
              <w:rPr>
                <w:rFonts w:ascii="SimSun" w:hAnsi="SimSun" w:cstheme="minorBidi" w:hint="eastAsia"/>
                <w:sz w:val="21"/>
              </w:rPr>
              <w:t>评级</w:t>
            </w:r>
          </w:p>
          <w:p w:rsidR="00BF7F01" w:rsidRPr="005B3520" w:rsidRDefault="00A246BF" w:rsidP="00A246BF">
            <w:pPr>
              <w:overflowPunct w:val="0"/>
              <w:spacing w:beforeLines="50" w:before="120" w:line="340" w:lineRule="atLeast"/>
              <w:rPr>
                <w:rFonts w:ascii="SimSun" w:hAnsi="SimSun" w:cstheme="minorBidi"/>
                <w:sz w:val="21"/>
              </w:rPr>
            </w:pPr>
            <w:r w:rsidRPr="00A246BF">
              <w:rPr>
                <w:rFonts w:ascii="SimSun" w:hAnsi="SimSun" w:cstheme="minorBidi"/>
                <w:sz w:val="21"/>
                <w:vertAlign w:val="superscript"/>
              </w:rPr>
              <w:t>*</w:t>
            </w:r>
            <w:r w:rsidR="00F85083" w:rsidRPr="005B3520">
              <w:rPr>
                <w:rFonts w:ascii="SimSun" w:hAnsi="SimSun" w:cs="SimSun" w:hint="eastAsia"/>
                <w:sz w:val="21"/>
              </w:rPr>
              <w:t>正式：如</w:t>
            </w:r>
            <w:r w:rsidR="00F85083" w:rsidRPr="005B3520">
              <w:rPr>
                <w:rFonts w:ascii="SimSun" w:hAnsi="SimSun" w:cstheme="minorBidi" w:hint="eastAsia"/>
                <w:sz w:val="21"/>
              </w:rPr>
              <w:t>反映在</w:t>
            </w:r>
            <w:r w:rsidR="00F85083" w:rsidRPr="005B3520">
              <w:rPr>
                <w:rFonts w:ascii="SimSun" w:hAnsi="SimSun" w:cs="SimSun" w:hint="eastAsia"/>
                <w:sz w:val="21"/>
              </w:rPr>
              <w:t>会议议程</w:t>
            </w:r>
            <w:r w:rsidR="00F85083" w:rsidRPr="005B3520">
              <w:rPr>
                <w:rFonts w:ascii="SimSun" w:hAnsi="SimSun" w:cstheme="minorBidi" w:hint="eastAsia"/>
                <w:sz w:val="21"/>
              </w:rPr>
              <w:t>上</w:t>
            </w:r>
            <w:r w:rsidR="00F85083" w:rsidRPr="005B3520">
              <w:rPr>
                <w:rFonts w:ascii="SimSun" w:hAnsi="SimSun" w:cs="SimSun" w:hint="eastAsia"/>
                <w:sz w:val="21"/>
              </w:rPr>
              <w:t>或主席总结</w:t>
            </w:r>
            <w:r w:rsidR="00F85083" w:rsidRPr="005B3520">
              <w:rPr>
                <w:rFonts w:ascii="SimSun" w:hAnsi="SimSun" w:cstheme="minorBidi" w:hint="eastAsia"/>
                <w:sz w:val="21"/>
              </w:rPr>
              <w:t>中。</w:t>
            </w:r>
          </w:p>
        </w:tc>
      </w:tr>
      <w:tr w:rsidR="00BF7F01" w:rsidRPr="005B3520" w:rsidTr="00A246BF">
        <w:trPr>
          <w:cantSplit/>
        </w:trPr>
        <w:tc>
          <w:tcPr>
            <w:tcW w:w="7544" w:type="dxa"/>
            <w:vMerge w:val="restart"/>
          </w:tcPr>
          <w:p w:rsidR="00BF7F01" w:rsidRPr="005B3520" w:rsidRDefault="00BF7F01" w:rsidP="00A246BF">
            <w:pPr>
              <w:spacing w:beforeLines="50" w:before="120" w:line="340" w:lineRule="atLeast"/>
              <w:jc w:val="both"/>
              <w:rPr>
                <w:rFonts w:ascii="SimSun" w:hAnsi="SimSun" w:cstheme="minorBidi"/>
                <w:sz w:val="21"/>
              </w:rPr>
            </w:pPr>
            <w:r w:rsidRPr="005B3520">
              <w:rPr>
                <w:rFonts w:ascii="SimSun" w:hAnsi="SimSun" w:cstheme="minorBidi"/>
                <w:b/>
                <w:sz w:val="21"/>
              </w:rPr>
              <w:lastRenderedPageBreak/>
              <w:t>26.</w:t>
            </w:r>
            <w:r w:rsidR="0041509F" w:rsidRPr="005B3520">
              <w:rPr>
                <w:rFonts w:ascii="SimSun" w:hAnsi="SimSun" w:cs="SimSun" w:hint="eastAsia"/>
                <w:sz w:val="21"/>
              </w:rPr>
              <w:t>鼓励成员国尤其是发达国家敦促其研究和科技机构加强与发展中国家尤其是最不发达国家的研究与开发机构之间的合作与交流。</w:t>
            </w:r>
          </w:p>
          <w:p w:rsidR="00BF7F01" w:rsidRPr="005B3520" w:rsidRDefault="00BF7F01" w:rsidP="00BF7F01">
            <w:pPr>
              <w:rPr>
                <w:rFonts w:ascii="SimSun" w:hAnsi="SimSun" w:cstheme="minorBidi"/>
                <w:sz w:val="21"/>
              </w:rPr>
            </w:pPr>
          </w:p>
        </w:tc>
        <w:tc>
          <w:tcPr>
            <w:tcW w:w="5619" w:type="dxa"/>
            <w:tcBorders>
              <w:bottom w:val="dotted" w:sz="4" w:space="0" w:color="auto"/>
            </w:tcBorders>
          </w:tcPr>
          <w:p w:rsidR="00BF7F01" w:rsidRPr="005B3520" w:rsidRDefault="00B11CE8"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SimSun" w:hint="eastAsia"/>
                <w:sz w:val="21"/>
              </w:rPr>
              <w:t>在发展中国家成员国或为发展中国家成员国开展的关于技术转让、商业化或许可的提高认识和培训</w:t>
            </w:r>
            <w:r w:rsidRPr="005B3520">
              <w:rPr>
                <w:rFonts w:ascii="SimSun" w:hAnsi="SimSun" w:cstheme="minorBidi" w:hint="eastAsia"/>
                <w:sz w:val="21"/>
              </w:rPr>
              <w:t>计划</w:t>
            </w:r>
            <w:r w:rsidRPr="005B3520">
              <w:rPr>
                <w:rFonts w:ascii="SimSun" w:hAnsi="SimSun" w:cs="SimSun" w:hint="eastAsia"/>
                <w:sz w:val="21"/>
              </w:rPr>
              <w:t>或活动的数量和满意度</w:t>
            </w:r>
            <w:r w:rsidRPr="005B3520">
              <w:rPr>
                <w:rFonts w:ascii="SimSun" w:hAnsi="SimSun" w:cstheme="minorBidi" w:hint="eastAsia"/>
                <w:sz w:val="21"/>
              </w:rPr>
              <w:t>评级</w:t>
            </w:r>
          </w:p>
          <w:p w:rsidR="00BF7F01" w:rsidRPr="005B3520" w:rsidRDefault="00216911"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SimSun" w:hint="eastAsia"/>
                <w:sz w:val="21"/>
              </w:rPr>
              <w:t>产权组织</w:t>
            </w:r>
            <w:r w:rsidR="00EE68A8" w:rsidRPr="005B3520">
              <w:rPr>
                <w:rFonts w:ascii="SimSun" w:hAnsi="SimSun" w:cs="SimSun" w:hint="eastAsia"/>
                <w:sz w:val="21"/>
              </w:rPr>
              <w:t>委托、</w:t>
            </w:r>
            <w:r w:rsidR="00EE68A8" w:rsidRPr="005B3520">
              <w:rPr>
                <w:rFonts w:ascii="SimSun" w:hAnsi="SimSun" w:cstheme="minorBidi" w:hint="eastAsia"/>
                <w:sz w:val="21"/>
              </w:rPr>
              <w:t>开展</w:t>
            </w:r>
            <w:r w:rsidR="00EE68A8" w:rsidRPr="005B3520">
              <w:rPr>
                <w:rFonts w:ascii="SimSun" w:hAnsi="SimSun" w:cs="SimSun" w:hint="eastAsia"/>
                <w:sz w:val="21"/>
              </w:rPr>
              <w:t>或汇编的</w:t>
            </w:r>
            <w:r w:rsidR="00EE68A8" w:rsidRPr="005B3520">
              <w:rPr>
                <w:rFonts w:ascii="SimSun" w:hAnsi="SimSun" w:cstheme="minorBidi" w:hint="eastAsia"/>
                <w:sz w:val="21"/>
              </w:rPr>
              <w:t>、</w:t>
            </w:r>
            <w:r w:rsidR="00EE68A8" w:rsidRPr="005B3520">
              <w:rPr>
                <w:rFonts w:ascii="SimSun" w:hAnsi="SimSun" w:cs="SimSun" w:hint="eastAsia"/>
                <w:sz w:val="21"/>
              </w:rPr>
              <w:t>经过同行审查</w:t>
            </w:r>
            <w:r w:rsidR="00EE68A8" w:rsidRPr="005B3520">
              <w:rPr>
                <w:rFonts w:ascii="SimSun" w:hAnsi="SimSun" w:cstheme="minorBidi" w:hint="eastAsia"/>
                <w:sz w:val="21"/>
              </w:rPr>
              <w:t>且</w:t>
            </w:r>
            <w:r w:rsidR="00EE68A8" w:rsidRPr="005B3520">
              <w:rPr>
                <w:rFonts w:ascii="SimSun" w:hAnsi="SimSun" w:cs="SimSun" w:hint="eastAsia"/>
                <w:sz w:val="21"/>
              </w:rPr>
              <w:t>可供成员国使用</w:t>
            </w:r>
            <w:r w:rsidR="00EE68A8" w:rsidRPr="005B3520">
              <w:rPr>
                <w:rFonts w:ascii="SimSun" w:hAnsi="SimSun" w:cstheme="minorBidi" w:hint="eastAsia"/>
                <w:sz w:val="21"/>
              </w:rPr>
              <w:t>的</w:t>
            </w:r>
            <w:r w:rsidR="001215BA" w:rsidRPr="005B3520">
              <w:rPr>
                <w:rFonts w:ascii="SimSun" w:hAnsi="SimSun" w:cs="SimSun" w:hint="eastAsia"/>
                <w:sz w:val="21"/>
              </w:rPr>
              <w:t>关于技术转让、商业化或许可</w:t>
            </w:r>
            <w:r w:rsidR="001215BA" w:rsidRPr="005B3520">
              <w:rPr>
                <w:rFonts w:ascii="SimSun" w:hAnsi="SimSun" w:cstheme="minorBidi" w:hint="eastAsia"/>
                <w:sz w:val="21"/>
              </w:rPr>
              <w:t>的</w:t>
            </w:r>
            <w:r w:rsidR="00EE68A8" w:rsidRPr="005B3520">
              <w:rPr>
                <w:rFonts w:ascii="SimSun" w:hAnsi="SimSun" w:cstheme="minorBidi" w:hint="eastAsia"/>
                <w:sz w:val="21"/>
              </w:rPr>
              <w:t>高质量</w:t>
            </w:r>
            <w:r w:rsidR="00EE68A8" w:rsidRPr="005B3520">
              <w:rPr>
                <w:rFonts w:ascii="SimSun" w:hAnsi="SimSun" w:cs="SimSun" w:hint="eastAsia"/>
                <w:sz w:val="21"/>
              </w:rPr>
              <w:t>出版物、研究报告和其他资源的数量</w:t>
            </w:r>
          </w:p>
          <w:p w:rsidR="00BF7F01" w:rsidRPr="005B3520" w:rsidRDefault="0023331B"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SimSun" w:hint="eastAsia"/>
                <w:sz w:val="21"/>
              </w:rPr>
              <w:t>参加</w:t>
            </w:r>
            <w:r w:rsidR="00216911" w:rsidRPr="005B3520">
              <w:rPr>
                <w:rFonts w:ascii="SimSun" w:hAnsi="SimSun" w:cs="SimSun" w:hint="eastAsia"/>
                <w:sz w:val="21"/>
              </w:rPr>
              <w:t>产权组织</w:t>
            </w:r>
            <w:r w:rsidRPr="005B3520">
              <w:rPr>
                <w:rFonts w:ascii="SimSun" w:hAnsi="SimSun" w:cs="SimSun" w:hint="eastAsia"/>
                <w:sz w:val="21"/>
              </w:rPr>
              <w:t>技术转让相关</w:t>
            </w:r>
            <w:r w:rsidRPr="005B3520">
              <w:rPr>
                <w:rFonts w:ascii="SimSun" w:hAnsi="SimSun" w:cstheme="minorBidi" w:hint="eastAsia"/>
                <w:sz w:val="21"/>
              </w:rPr>
              <w:t>计划</w:t>
            </w:r>
            <w:r w:rsidRPr="005B3520">
              <w:rPr>
                <w:rFonts w:ascii="SimSun" w:hAnsi="SimSun" w:cs="SimSun" w:hint="eastAsia"/>
                <w:sz w:val="21"/>
              </w:rPr>
              <w:t>的发达国家专家人数</w:t>
            </w:r>
          </w:p>
        </w:tc>
      </w:tr>
      <w:tr w:rsidR="00BF7F01" w:rsidRPr="005B3520" w:rsidTr="00A246BF">
        <w:trPr>
          <w:cantSplit/>
        </w:trPr>
        <w:tc>
          <w:tcPr>
            <w:tcW w:w="7544" w:type="dxa"/>
            <w:vMerge/>
          </w:tcPr>
          <w:p w:rsidR="00BF7F01" w:rsidRPr="005B3520" w:rsidRDefault="00BF7F01" w:rsidP="00BF7F01">
            <w:pPr>
              <w:rPr>
                <w:rFonts w:ascii="SimSun" w:hAnsi="SimSun" w:cstheme="minorBidi"/>
                <w:b/>
                <w:sz w:val="21"/>
              </w:rPr>
            </w:pPr>
          </w:p>
        </w:tc>
        <w:tc>
          <w:tcPr>
            <w:tcW w:w="5619" w:type="dxa"/>
            <w:tcBorders>
              <w:top w:val="dotted" w:sz="4" w:space="0" w:color="auto"/>
            </w:tcBorders>
          </w:tcPr>
          <w:p w:rsidR="00BF7F01" w:rsidRPr="005B3520" w:rsidRDefault="00C86F02"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SimSun" w:hint="eastAsia"/>
                <w:sz w:val="21"/>
              </w:rPr>
              <w:t>研究和科学机构</w:t>
            </w:r>
            <w:r w:rsidRPr="005B3520">
              <w:rPr>
                <w:rFonts w:ascii="SimSun" w:hAnsi="SimSun" w:cstheme="minorBidi" w:hint="eastAsia"/>
                <w:sz w:val="21"/>
              </w:rPr>
              <w:t>缔结的、与</w:t>
            </w:r>
            <w:r w:rsidR="00FD0B0B" w:rsidRPr="005B3520">
              <w:rPr>
                <w:rFonts w:ascii="SimSun" w:hAnsi="SimSun" w:cs="SimSun" w:hint="eastAsia"/>
                <w:sz w:val="21"/>
              </w:rPr>
              <w:t>产权组织</w:t>
            </w:r>
            <w:r w:rsidR="00F57379" w:rsidRPr="005B3520">
              <w:rPr>
                <w:rFonts w:ascii="SimSun" w:hAnsi="SimSun" w:cstheme="minorBidi" w:hint="eastAsia"/>
                <w:sz w:val="21"/>
              </w:rPr>
              <w:t>（通过，比如</w:t>
            </w:r>
            <w:r w:rsidR="00F57379" w:rsidRPr="005B3520">
              <w:rPr>
                <w:rFonts w:ascii="SimSun" w:hAnsi="SimSun" w:cstheme="minorBidi"/>
                <w:sz w:val="21"/>
              </w:rPr>
              <w:t>WIPO</w:t>
            </w:r>
            <w:r w:rsidR="00F57379" w:rsidRPr="005B3520">
              <w:rPr>
                <w:rFonts w:ascii="SimSun" w:hAnsi="SimSun" w:cstheme="minorBidi"/>
                <w:sz w:val="21"/>
                <w:lang w:eastAsia="en-US"/>
              </w:rPr>
              <w:t xml:space="preserve"> </w:t>
            </w:r>
            <w:r w:rsidR="00F57379" w:rsidRPr="005B3520">
              <w:rPr>
                <w:rFonts w:ascii="SimSun" w:hAnsi="SimSun" w:cstheme="minorBidi"/>
                <w:sz w:val="21"/>
              </w:rPr>
              <w:t>GREEN</w:t>
            </w:r>
            <w:r w:rsidR="00F57379" w:rsidRPr="005B3520">
              <w:rPr>
                <w:rFonts w:ascii="SimSun" w:hAnsi="SimSun" w:cstheme="minorBidi" w:hint="eastAsia"/>
                <w:sz w:val="21"/>
              </w:rPr>
              <w:t>、</w:t>
            </w:r>
            <w:r w:rsidR="00F57379" w:rsidRPr="005B3520">
              <w:rPr>
                <w:rFonts w:ascii="SimSun" w:hAnsi="SimSun" w:cstheme="minorBidi"/>
                <w:sz w:val="21"/>
              </w:rPr>
              <w:t xml:space="preserve">WIPO </w:t>
            </w:r>
            <w:proofErr w:type="spellStart"/>
            <w:r w:rsidR="00F57379" w:rsidRPr="005B3520">
              <w:rPr>
                <w:rFonts w:ascii="SimSun" w:hAnsi="SimSun" w:cstheme="minorBidi"/>
                <w:sz w:val="21"/>
              </w:rPr>
              <w:t>Re:Search</w:t>
            </w:r>
            <w:proofErr w:type="spellEnd"/>
            <w:r w:rsidR="00F57379" w:rsidRPr="005B3520">
              <w:rPr>
                <w:rFonts w:ascii="SimSun" w:hAnsi="SimSun" w:cstheme="minorBidi" w:hint="eastAsia"/>
                <w:sz w:val="21"/>
              </w:rPr>
              <w:t>、</w:t>
            </w:r>
            <w:r w:rsidR="00F57379" w:rsidRPr="005B3520">
              <w:rPr>
                <w:rFonts w:ascii="SimSun" w:hAnsi="SimSun" w:cstheme="minorBidi"/>
                <w:sz w:val="21"/>
              </w:rPr>
              <w:t>WIPO Match</w:t>
            </w:r>
            <w:r w:rsidR="00F57379" w:rsidRPr="005B3520">
              <w:rPr>
                <w:rFonts w:ascii="SimSun" w:hAnsi="SimSun" w:cstheme="minorBidi" w:hint="eastAsia"/>
                <w:sz w:val="21"/>
              </w:rPr>
              <w:t>或任何其他平台）</w:t>
            </w:r>
            <w:r w:rsidR="00FD0B0B" w:rsidRPr="005B3520">
              <w:rPr>
                <w:rFonts w:ascii="SimSun" w:hAnsi="SimSun" w:cs="SimSun" w:hint="eastAsia"/>
                <w:sz w:val="21"/>
              </w:rPr>
              <w:t>推动的技术转让、商业化或许可相关的伙伴关系的数量</w:t>
            </w:r>
          </w:p>
          <w:p w:rsidR="00A90587" w:rsidRPr="005B3520" w:rsidRDefault="00216911"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SimSun" w:hint="eastAsia"/>
                <w:sz w:val="21"/>
              </w:rPr>
              <w:t>产权组织</w:t>
            </w:r>
            <w:r w:rsidR="00A90587" w:rsidRPr="005B3520">
              <w:rPr>
                <w:rFonts w:ascii="SimSun" w:hAnsi="SimSun" w:cs="SimSun" w:hint="eastAsia"/>
                <w:sz w:val="21"/>
              </w:rPr>
              <w:t>汇编的</w:t>
            </w:r>
            <w:r w:rsidR="00A90587" w:rsidRPr="005B3520">
              <w:rPr>
                <w:rFonts w:ascii="SimSun" w:hAnsi="SimSun" w:cstheme="minorBidi" w:hint="eastAsia"/>
                <w:sz w:val="21"/>
              </w:rPr>
              <w:t>、可供成员使用</w:t>
            </w:r>
            <w:r w:rsidR="00A90587" w:rsidRPr="005B3520">
              <w:rPr>
                <w:rFonts w:ascii="SimSun" w:hAnsi="SimSun" w:cs="SimSun" w:hint="eastAsia"/>
                <w:sz w:val="21"/>
              </w:rPr>
              <w:t>的</w:t>
            </w:r>
            <w:r w:rsidR="00DE6026" w:rsidRPr="005B3520">
              <w:rPr>
                <w:rFonts w:ascii="SimSun" w:hAnsi="SimSun" w:cs="SimSun" w:hint="eastAsia"/>
                <w:sz w:val="21"/>
              </w:rPr>
              <w:t>技术转让</w:t>
            </w:r>
            <w:r w:rsidR="00DE6026" w:rsidRPr="005B3520">
              <w:rPr>
                <w:rFonts w:ascii="SimSun" w:hAnsi="SimSun" w:cstheme="minorBidi" w:hint="eastAsia"/>
                <w:sz w:val="21"/>
              </w:rPr>
              <w:t>、</w:t>
            </w:r>
            <w:r w:rsidR="00DE6026" w:rsidRPr="005B3520">
              <w:rPr>
                <w:rFonts w:ascii="SimSun" w:hAnsi="SimSun" w:cs="SimSun" w:hint="eastAsia"/>
                <w:sz w:val="21"/>
              </w:rPr>
              <w:t>商业化</w:t>
            </w:r>
            <w:proofErr w:type="gramStart"/>
            <w:r w:rsidR="00DE6026" w:rsidRPr="005B3520">
              <w:rPr>
                <w:rFonts w:ascii="SimSun" w:hAnsi="SimSun" w:cs="SimSun" w:hint="eastAsia"/>
                <w:sz w:val="21"/>
              </w:rPr>
              <w:t>或许可</w:t>
            </w:r>
            <w:proofErr w:type="gramEnd"/>
            <w:r w:rsidR="00A90587" w:rsidRPr="005B3520">
              <w:rPr>
                <w:rFonts w:ascii="SimSun" w:hAnsi="SimSun" w:cs="SimSun" w:hint="eastAsia"/>
                <w:sz w:val="21"/>
              </w:rPr>
              <w:t>数据库的使用</w:t>
            </w:r>
            <w:r w:rsidR="00A90587" w:rsidRPr="005B3520">
              <w:rPr>
                <w:rFonts w:ascii="SimSun" w:hAnsi="SimSun" w:cstheme="minorBidi" w:hint="eastAsia"/>
                <w:sz w:val="21"/>
              </w:rPr>
              <w:t>与</w:t>
            </w:r>
            <w:r w:rsidR="00F00A47" w:rsidRPr="005B3520">
              <w:rPr>
                <w:rFonts w:ascii="SimSun" w:hAnsi="SimSun" w:cstheme="minorBidi" w:hint="eastAsia"/>
                <w:sz w:val="21"/>
              </w:rPr>
              <w:t>利用</w:t>
            </w:r>
          </w:p>
          <w:p w:rsidR="00BF7F01" w:rsidRPr="005B3520" w:rsidRDefault="00F72CA7"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SimSun" w:hint="eastAsia"/>
                <w:sz w:val="21"/>
              </w:rPr>
              <w:t>成员国汇编的</w:t>
            </w:r>
            <w:r w:rsidR="006962C9" w:rsidRPr="005B3520">
              <w:rPr>
                <w:rFonts w:ascii="SimSun" w:hAnsi="SimSun" w:cstheme="minorBidi" w:hint="eastAsia"/>
                <w:sz w:val="21"/>
              </w:rPr>
              <w:t>、</w:t>
            </w:r>
            <w:r w:rsidR="006962C9" w:rsidRPr="005B3520">
              <w:rPr>
                <w:rFonts w:ascii="SimSun" w:hAnsi="SimSun" w:cs="SimSun" w:hint="eastAsia"/>
                <w:sz w:val="21"/>
              </w:rPr>
              <w:t>已经通知</w:t>
            </w:r>
            <w:r w:rsidR="00216911" w:rsidRPr="005B3520">
              <w:rPr>
                <w:rFonts w:ascii="SimSun" w:hAnsi="SimSun" w:cs="SimSun" w:hint="eastAsia"/>
                <w:sz w:val="21"/>
              </w:rPr>
              <w:t>产权组织</w:t>
            </w:r>
            <w:r w:rsidR="006962C9" w:rsidRPr="005B3520">
              <w:rPr>
                <w:rFonts w:ascii="SimSun" w:hAnsi="SimSun" w:cs="SimSun" w:hint="eastAsia"/>
                <w:sz w:val="21"/>
              </w:rPr>
              <w:t>并通过</w:t>
            </w:r>
            <w:r w:rsidR="00216911" w:rsidRPr="005B3520">
              <w:rPr>
                <w:rFonts w:ascii="SimSun" w:hAnsi="SimSun" w:cs="SimSun" w:hint="eastAsia"/>
                <w:sz w:val="21"/>
              </w:rPr>
              <w:t>产权组织</w:t>
            </w:r>
            <w:r w:rsidR="006962C9" w:rsidRPr="005B3520">
              <w:rPr>
                <w:rFonts w:ascii="SimSun" w:hAnsi="SimSun" w:cs="SimSun" w:hint="eastAsia"/>
                <w:sz w:val="21"/>
              </w:rPr>
              <w:t>公布</w:t>
            </w:r>
            <w:r w:rsidR="006962C9" w:rsidRPr="005B3520">
              <w:rPr>
                <w:rFonts w:ascii="SimSun" w:hAnsi="SimSun" w:cstheme="minorBidi" w:hint="eastAsia"/>
                <w:sz w:val="21"/>
              </w:rPr>
              <w:t>的</w:t>
            </w:r>
            <w:r w:rsidR="006962C9" w:rsidRPr="005B3520">
              <w:rPr>
                <w:rFonts w:ascii="SimSun" w:hAnsi="SimSun" w:cs="SimSun" w:hint="eastAsia"/>
                <w:sz w:val="21"/>
              </w:rPr>
              <w:t>技术转让、商业化或许可</w:t>
            </w:r>
            <w:r w:rsidRPr="005B3520">
              <w:rPr>
                <w:rFonts w:ascii="SimSun" w:hAnsi="SimSun" w:cs="SimSun" w:hint="eastAsia"/>
                <w:sz w:val="21"/>
              </w:rPr>
              <w:t>数据库的数量、使用</w:t>
            </w:r>
            <w:r w:rsidR="006962C9" w:rsidRPr="005B3520">
              <w:rPr>
                <w:rFonts w:ascii="SimSun" w:hAnsi="SimSun" w:cstheme="minorBidi" w:hint="eastAsia"/>
                <w:sz w:val="21"/>
              </w:rPr>
              <w:t>与</w:t>
            </w:r>
            <w:r w:rsidR="00F00A47" w:rsidRPr="005B3520">
              <w:rPr>
                <w:rFonts w:ascii="SimSun" w:hAnsi="SimSun" w:cstheme="minorBidi" w:hint="eastAsia"/>
                <w:sz w:val="21"/>
              </w:rPr>
              <w:t>利用</w:t>
            </w:r>
          </w:p>
          <w:p w:rsidR="00BF7F01" w:rsidRPr="005B3520" w:rsidRDefault="00216911"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SimSun" w:hint="eastAsia"/>
                <w:sz w:val="21"/>
              </w:rPr>
              <w:t>产权组织</w:t>
            </w:r>
            <w:r w:rsidR="001E0C2C" w:rsidRPr="005B3520">
              <w:rPr>
                <w:rFonts w:ascii="SimSun" w:hAnsi="SimSun" w:cs="SimSun" w:hint="eastAsia"/>
                <w:sz w:val="21"/>
              </w:rPr>
              <w:t>为增加技术转让、商业化</w:t>
            </w:r>
            <w:proofErr w:type="gramStart"/>
            <w:r w:rsidR="001E0C2C" w:rsidRPr="005B3520">
              <w:rPr>
                <w:rFonts w:ascii="SimSun" w:hAnsi="SimSun" w:cs="SimSun" w:hint="eastAsia"/>
                <w:sz w:val="21"/>
              </w:rPr>
              <w:t>或许可</w:t>
            </w:r>
            <w:proofErr w:type="gramEnd"/>
            <w:r w:rsidR="001E0C2C" w:rsidRPr="005B3520">
              <w:rPr>
                <w:rFonts w:ascii="SimSun" w:hAnsi="SimSun" w:cs="SimSun" w:hint="eastAsia"/>
                <w:sz w:val="21"/>
              </w:rPr>
              <w:t>数据库的使用和</w:t>
            </w:r>
            <w:r w:rsidR="00F00A47" w:rsidRPr="005B3520">
              <w:rPr>
                <w:rFonts w:ascii="SimSun" w:hAnsi="SimSun" w:cstheme="minorBidi" w:hint="eastAsia"/>
                <w:sz w:val="21"/>
              </w:rPr>
              <w:t>利用</w:t>
            </w:r>
            <w:r w:rsidR="001E0C2C" w:rsidRPr="005B3520">
              <w:rPr>
                <w:rFonts w:ascii="SimSun" w:hAnsi="SimSun" w:cs="SimSun" w:hint="eastAsia"/>
                <w:sz w:val="21"/>
              </w:rPr>
              <w:t>而开展的推广活动</w:t>
            </w:r>
            <w:r w:rsidR="001E0C2C" w:rsidRPr="005B3520">
              <w:rPr>
                <w:rFonts w:ascii="SimSun" w:hAnsi="SimSun" w:cstheme="minorBidi" w:hint="eastAsia"/>
                <w:sz w:val="21"/>
              </w:rPr>
              <w:t>的</w:t>
            </w:r>
            <w:r w:rsidR="001E0C2C" w:rsidRPr="005B3520">
              <w:rPr>
                <w:rFonts w:ascii="SimSun" w:hAnsi="SimSun" w:cs="SimSun" w:hint="eastAsia"/>
                <w:sz w:val="21"/>
              </w:rPr>
              <w:t>数量</w:t>
            </w:r>
          </w:p>
        </w:tc>
      </w:tr>
      <w:tr w:rsidR="00BF7F01" w:rsidRPr="005B3520" w:rsidTr="00A246BF">
        <w:trPr>
          <w:cantSplit/>
        </w:trPr>
        <w:tc>
          <w:tcPr>
            <w:tcW w:w="7544" w:type="dxa"/>
            <w:vMerge w:val="restart"/>
          </w:tcPr>
          <w:p w:rsidR="00BF7F01" w:rsidRPr="005B3520" w:rsidRDefault="00BF7F01" w:rsidP="00A246BF">
            <w:pPr>
              <w:spacing w:beforeLines="50" w:before="120" w:line="340" w:lineRule="atLeast"/>
              <w:jc w:val="both"/>
              <w:rPr>
                <w:rFonts w:ascii="SimSun" w:hAnsi="SimSun" w:cstheme="minorBidi"/>
                <w:sz w:val="21"/>
              </w:rPr>
            </w:pPr>
            <w:r w:rsidRPr="005B3520">
              <w:rPr>
                <w:rFonts w:ascii="SimSun" w:hAnsi="SimSun" w:cstheme="minorBidi"/>
                <w:b/>
                <w:sz w:val="21"/>
              </w:rPr>
              <w:lastRenderedPageBreak/>
              <w:t>28.</w:t>
            </w:r>
            <w:r w:rsidR="00C53817" w:rsidRPr="005B3520">
              <w:rPr>
                <w:rFonts w:ascii="SimSun" w:hAnsi="SimSun" w:cs="SimSun" w:hint="eastAsia"/>
                <w:sz w:val="21"/>
              </w:rPr>
              <w:t>探讨成员国尤其是发达国家为促进向发展中国家转让和推广技术可以采取哪些与知识产权有关的扶持性政策和措施。</w:t>
            </w:r>
          </w:p>
        </w:tc>
        <w:tc>
          <w:tcPr>
            <w:tcW w:w="5619" w:type="dxa"/>
            <w:tcBorders>
              <w:bottom w:val="dotted" w:sz="4" w:space="0" w:color="auto"/>
            </w:tcBorders>
          </w:tcPr>
          <w:p w:rsidR="00BF7F01" w:rsidRPr="005B3520" w:rsidRDefault="00BC4BCA"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SimSun" w:hint="eastAsia"/>
                <w:sz w:val="21"/>
              </w:rPr>
              <w:t>在发达国家成员国或为发达国家成员国开展的促进技术转让的知识产权相关政策和倡议培训</w:t>
            </w:r>
            <w:r w:rsidRPr="005B3520">
              <w:rPr>
                <w:rFonts w:ascii="SimSun" w:hAnsi="SimSun" w:cstheme="minorBidi" w:hint="eastAsia"/>
                <w:sz w:val="21"/>
              </w:rPr>
              <w:t>计划</w:t>
            </w:r>
            <w:r w:rsidRPr="005B3520">
              <w:rPr>
                <w:rFonts w:ascii="SimSun" w:hAnsi="SimSun" w:cs="SimSun" w:hint="eastAsia"/>
                <w:sz w:val="21"/>
              </w:rPr>
              <w:t>和活动的数量和满意度评级</w:t>
            </w:r>
          </w:p>
          <w:p w:rsidR="00BF7F01" w:rsidRPr="005B3520" w:rsidRDefault="00216911"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SimSun" w:hint="eastAsia"/>
                <w:sz w:val="21"/>
              </w:rPr>
              <w:t>产权组织</w:t>
            </w:r>
            <w:r w:rsidR="00C30C89" w:rsidRPr="005B3520">
              <w:rPr>
                <w:rFonts w:ascii="SimSun" w:hAnsi="SimSun" w:cs="SimSun" w:hint="eastAsia"/>
                <w:sz w:val="21"/>
              </w:rPr>
              <w:t>汇编的</w:t>
            </w:r>
            <w:r w:rsidR="00C30C89" w:rsidRPr="005B3520">
              <w:rPr>
                <w:rFonts w:ascii="SimSun" w:hAnsi="SimSun" w:cstheme="minorBidi" w:hint="eastAsia"/>
                <w:sz w:val="21"/>
              </w:rPr>
              <w:t>、</w:t>
            </w:r>
            <w:r w:rsidR="00C30C89" w:rsidRPr="005B3520">
              <w:rPr>
                <w:rFonts w:ascii="SimSun" w:hAnsi="SimSun" w:cs="SimSun" w:hint="eastAsia"/>
                <w:sz w:val="21"/>
              </w:rPr>
              <w:t>可供成员国使</w:t>
            </w:r>
            <w:r w:rsidR="00C30C89" w:rsidRPr="005B3520">
              <w:rPr>
                <w:rFonts w:ascii="SimSun" w:hAnsi="SimSun" w:cstheme="minorBidi" w:hint="eastAsia"/>
                <w:sz w:val="21"/>
              </w:rPr>
              <w:t>用的</w:t>
            </w:r>
            <w:r w:rsidR="00C30C89" w:rsidRPr="005B3520">
              <w:rPr>
                <w:rFonts w:ascii="SimSun" w:hAnsi="SimSun" w:cs="SimSun" w:hint="eastAsia"/>
                <w:sz w:val="21"/>
              </w:rPr>
              <w:t>技术转让相关政策和倡议的数据库的使用和</w:t>
            </w:r>
            <w:r w:rsidR="00F00A47" w:rsidRPr="005B3520">
              <w:rPr>
                <w:rFonts w:ascii="SimSun" w:hAnsi="SimSun" w:cstheme="minorBidi" w:hint="eastAsia"/>
                <w:sz w:val="21"/>
              </w:rPr>
              <w:t>利用</w:t>
            </w:r>
          </w:p>
          <w:p w:rsidR="00BF7F01" w:rsidRPr="005B3520" w:rsidRDefault="00216911"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SimSun" w:hint="eastAsia"/>
                <w:sz w:val="21"/>
              </w:rPr>
              <w:t>产权组织</w:t>
            </w:r>
            <w:r w:rsidR="00BB1E4E" w:rsidRPr="005B3520">
              <w:rPr>
                <w:rFonts w:ascii="SimSun" w:hAnsi="SimSun" w:cs="SimSun" w:hint="eastAsia"/>
                <w:sz w:val="21"/>
              </w:rPr>
              <w:t>委托、</w:t>
            </w:r>
            <w:r w:rsidR="00BB1E4E" w:rsidRPr="005B3520">
              <w:rPr>
                <w:rFonts w:ascii="SimSun" w:hAnsi="SimSun" w:cstheme="minorBidi" w:hint="eastAsia"/>
                <w:sz w:val="21"/>
              </w:rPr>
              <w:t>开展</w:t>
            </w:r>
            <w:r w:rsidR="00BB1E4E" w:rsidRPr="005B3520">
              <w:rPr>
                <w:rFonts w:ascii="SimSun" w:hAnsi="SimSun" w:cs="SimSun" w:hint="eastAsia"/>
                <w:sz w:val="21"/>
              </w:rPr>
              <w:t>或汇编的</w:t>
            </w:r>
            <w:r w:rsidR="00BB1E4E" w:rsidRPr="005B3520">
              <w:rPr>
                <w:rFonts w:ascii="SimSun" w:hAnsi="SimSun" w:cstheme="minorBidi" w:hint="eastAsia"/>
                <w:sz w:val="21"/>
              </w:rPr>
              <w:t>，经</w:t>
            </w:r>
            <w:r w:rsidR="00BB1E4E" w:rsidRPr="005B3520">
              <w:rPr>
                <w:rFonts w:ascii="SimSun" w:hAnsi="SimSun" w:cs="SimSun" w:hint="eastAsia"/>
                <w:sz w:val="21"/>
              </w:rPr>
              <w:t>过同行审查</w:t>
            </w:r>
            <w:r w:rsidR="00BB1E4E" w:rsidRPr="005B3520">
              <w:rPr>
                <w:rFonts w:ascii="SimSun" w:hAnsi="SimSun" w:cstheme="minorBidi" w:hint="eastAsia"/>
                <w:sz w:val="21"/>
              </w:rPr>
              <w:t>且</w:t>
            </w:r>
            <w:r w:rsidR="00BB1E4E" w:rsidRPr="005B3520">
              <w:rPr>
                <w:rFonts w:ascii="SimSun" w:hAnsi="SimSun" w:cs="SimSun" w:hint="eastAsia"/>
                <w:sz w:val="21"/>
              </w:rPr>
              <w:t>可供成员国使用</w:t>
            </w:r>
            <w:r w:rsidR="00BB1E4E" w:rsidRPr="005B3520">
              <w:rPr>
                <w:rFonts w:ascii="SimSun" w:hAnsi="SimSun" w:cstheme="minorBidi" w:hint="eastAsia"/>
                <w:sz w:val="21"/>
              </w:rPr>
              <w:t>的</w:t>
            </w:r>
            <w:r w:rsidR="009904E3" w:rsidRPr="005B3520">
              <w:rPr>
                <w:rFonts w:ascii="SimSun" w:hAnsi="SimSun" w:cstheme="minorBidi" w:hint="eastAsia"/>
                <w:sz w:val="21"/>
              </w:rPr>
              <w:t>，</w:t>
            </w:r>
            <w:r w:rsidR="00BB1E4E" w:rsidRPr="005B3520">
              <w:rPr>
                <w:rFonts w:ascii="SimSun" w:hAnsi="SimSun" w:cs="SimSun" w:hint="eastAsia"/>
                <w:sz w:val="21"/>
              </w:rPr>
              <w:t>关于技术转让相关政策和倡议的高质量出版物、研究报告和其他资源的数量</w:t>
            </w:r>
          </w:p>
          <w:p w:rsidR="00BF7F01" w:rsidRPr="005B3520" w:rsidRDefault="00180995"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SimSun" w:hint="eastAsia"/>
                <w:sz w:val="21"/>
              </w:rPr>
              <w:t>产权组织为发</w:t>
            </w:r>
            <w:r w:rsidRPr="005B3520">
              <w:rPr>
                <w:rFonts w:ascii="SimSun" w:hAnsi="SimSun" w:cstheme="minorBidi" w:hint="eastAsia"/>
                <w:sz w:val="21"/>
              </w:rPr>
              <w:t>达</w:t>
            </w:r>
            <w:r w:rsidRPr="005B3520">
              <w:rPr>
                <w:rFonts w:ascii="SimSun" w:hAnsi="SimSun" w:cs="SimSun" w:hint="eastAsia"/>
                <w:sz w:val="21"/>
              </w:rPr>
              <w:t>国家成员国提供、安排或举办的关于</w:t>
            </w:r>
            <w:r w:rsidRPr="005B3520">
              <w:rPr>
                <w:rFonts w:ascii="SimSun" w:hAnsi="SimSun" w:cstheme="minorBidi" w:hint="eastAsia"/>
                <w:sz w:val="21"/>
              </w:rPr>
              <w:t>促进技术转让的</w:t>
            </w:r>
            <w:r w:rsidRPr="005B3520">
              <w:rPr>
                <w:rFonts w:ascii="SimSun" w:hAnsi="SimSun" w:cs="SimSun" w:hint="eastAsia"/>
                <w:sz w:val="21"/>
              </w:rPr>
              <w:t>知识产权相关政策和倡议的研究金、硕士课程、暑期班和远程学习课程的数量</w:t>
            </w:r>
          </w:p>
        </w:tc>
      </w:tr>
      <w:tr w:rsidR="00BF7F01" w:rsidRPr="005B3520" w:rsidTr="00A246BF">
        <w:trPr>
          <w:cantSplit/>
        </w:trPr>
        <w:tc>
          <w:tcPr>
            <w:tcW w:w="7544" w:type="dxa"/>
            <w:vMerge/>
          </w:tcPr>
          <w:p w:rsidR="00BF7F01" w:rsidRPr="005B3520" w:rsidRDefault="00BF7F01" w:rsidP="00BF7F01">
            <w:pPr>
              <w:rPr>
                <w:rFonts w:ascii="SimSun" w:hAnsi="SimSun" w:cstheme="minorBidi"/>
                <w:b/>
                <w:sz w:val="21"/>
              </w:rPr>
            </w:pPr>
          </w:p>
        </w:tc>
        <w:tc>
          <w:tcPr>
            <w:tcW w:w="5619" w:type="dxa"/>
            <w:tcBorders>
              <w:top w:val="dotted" w:sz="4" w:space="0" w:color="auto"/>
            </w:tcBorders>
          </w:tcPr>
          <w:p w:rsidR="00BF7F01" w:rsidRPr="005B3520" w:rsidRDefault="00252C55"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theme="minorBidi" w:hint="eastAsia"/>
                <w:sz w:val="21"/>
              </w:rPr>
              <w:t>正式</w:t>
            </w:r>
            <w:r w:rsidR="00A246BF" w:rsidRPr="00A246BF">
              <w:rPr>
                <w:rFonts w:ascii="SimSun" w:hAnsi="SimSun" w:cstheme="minorBidi"/>
                <w:sz w:val="21"/>
                <w:vertAlign w:val="superscript"/>
              </w:rPr>
              <w:t>*</w:t>
            </w:r>
            <w:r w:rsidRPr="005B3520">
              <w:rPr>
                <w:rFonts w:ascii="SimSun" w:hAnsi="SimSun" w:cs="SimSun" w:hint="eastAsia"/>
                <w:sz w:val="21"/>
              </w:rPr>
              <w:t>讨论技术转让相关问题或研究的</w:t>
            </w:r>
            <w:r w:rsidRPr="005B3520">
              <w:rPr>
                <w:rFonts w:ascii="SimSun" w:hAnsi="SimSun" w:cstheme="minorBidi" w:hint="eastAsia"/>
                <w:sz w:val="21"/>
              </w:rPr>
              <w:t>CDIP</w:t>
            </w:r>
            <w:r w:rsidRPr="005B3520">
              <w:rPr>
                <w:rFonts w:ascii="SimSun" w:hAnsi="SimSun" w:cs="SimSun" w:hint="eastAsia"/>
                <w:sz w:val="21"/>
              </w:rPr>
              <w:t>会议或</w:t>
            </w:r>
            <w:r w:rsidR="00216911" w:rsidRPr="005B3520">
              <w:rPr>
                <w:rFonts w:ascii="SimSun" w:hAnsi="SimSun" w:cs="SimSun" w:hint="eastAsia"/>
                <w:sz w:val="21"/>
              </w:rPr>
              <w:t>产权组织</w:t>
            </w:r>
            <w:r w:rsidRPr="005B3520">
              <w:rPr>
                <w:rFonts w:ascii="SimSun" w:hAnsi="SimSun" w:cs="SimSun" w:hint="eastAsia"/>
                <w:sz w:val="21"/>
              </w:rPr>
              <w:t>其他委员会会议的次数</w:t>
            </w:r>
            <w:r w:rsidRPr="005B3520">
              <w:rPr>
                <w:rFonts w:ascii="SimSun" w:hAnsi="SimSun" w:cstheme="minorBidi" w:hint="eastAsia"/>
                <w:sz w:val="21"/>
              </w:rPr>
              <w:t>/</w:t>
            </w:r>
            <w:r w:rsidRPr="005B3520">
              <w:rPr>
                <w:rFonts w:ascii="SimSun" w:hAnsi="SimSun" w:cs="SimSun" w:hint="eastAsia"/>
                <w:sz w:val="21"/>
              </w:rPr>
              <w:t>总数</w:t>
            </w:r>
          </w:p>
          <w:p w:rsidR="00541557" w:rsidRPr="005B3520" w:rsidRDefault="00216911"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SimSun" w:hint="eastAsia"/>
                <w:sz w:val="21"/>
              </w:rPr>
              <w:t>产权组织</w:t>
            </w:r>
            <w:r w:rsidR="00541557" w:rsidRPr="005B3520">
              <w:rPr>
                <w:rFonts w:ascii="SimSun" w:hAnsi="SimSun" w:cs="SimSun" w:hint="eastAsia"/>
                <w:sz w:val="21"/>
              </w:rPr>
              <w:t>参加的联合国技术转让相关活动</w:t>
            </w:r>
            <w:r w:rsidR="00541557" w:rsidRPr="005B3520">
              <w:rPr>
                <w:rFonts w:ascii="SimSun" w:hAnsi="SimSun" w:cstheme="minorBidi" w:hint="eastAsia"/>
                <w:sz w:val="21"/>
              </w:rPr>
              <w:t>的</w:t>
            </w:r>
            <w:r w:rsidR="00541557" w:rsidRPr="005B3520">
              <w:rPr>
                <w:rFonts w:ascii="SimSun" w:hAnsi="SimSun" w:cs="SimSun" w:hint="eastAsia"/>
                <w:sz w:val="21"/>
              </w:rPr>
              <w:t>数量</w:t>
            </w:r>
          </w:p>
          <w:p w:rsidR="00BF7F01" w:rsidRPr="005B3520" w:rsidRDefault="00A246BF" w:rsidP="00A246BF">
            <w:pPr>
              <w:overflowPunct w:val="0"/>
              <w:spacing w:beforeLines="50" w:before="120" w:line="340" w:lineRule="atLeast"/>
              <w:rPr>
                <w:rFonts w:ascii="SimSun" w:hAnsi="SimSun" w:cstheme="minorBidi"/>
                <w:sz w:val="21"/>
              </w:rPr>
            </w:pPr>
            <w:r w:rsidRPr="00A246BF">
              <w:rPr>
                <w:rFonts w:ascii="SimSun" w:hAnsi="SimSun" w:cstheme="minorBidi"/>
                <w:sz w:val="21"/>
                <w:vertAlign w:val="superscript"/>
              </w:rPr>
              <w:t>*</w:t>
            </w:r>
            <w:r w:rsidR="003C7A5E" w:rsidRPr="005B3520">
              <w:rPr>
                <w:rFonts w:ascii="SimSun" w:hAnsi="SimSun" w:cs="SimSun" w:hint="eastAsia"/>
                <w:sz w:val="21"/>
              </w:rPr>
              <w:t>正式：如</w:t>
            </w:r>
            <w:r w:rsidR="003C7A5E" w:rsidRPr="005B3520">
              <w:rPr>
                <w:rFonts w:ascii="SimSun" w:hAnsi="SimSun" w:cstheme="minorBidi" w:hint="eastAsia"/>
                <w:sz w:val="21"/>
              </w:rPr>
              <w:t>反映在</w:t>
            </w:r>
            <w:r w:rsidR="003C7A5E" w:rsidRPr="005B3520">
              <w:rPr>
                <w:rFonts w:ascii="SimSun" w:hAnsi="SimSun" w:cs="SimSun" w:hint="eastAsia"/>
                <w:sz w:val="21"/>
              </w:rPr>
              <w:t>会议议程</w:t>
            </w:r>
            <w:r w:rsidR="003C7A5E" w:rsidRPr="005B3520">
              <w:rPr>
                <w:rFonts w:ascii="SimSun" w:hAnsi="SimSun" w:cstheme="minorBidi" w:hint="eastAsia"/>
                <w:sz w:val="21"/>
              </w:rPr>
              <w:t>上</w:t>
            </w:r>
            <w:r w:rsidR="003C7A5E" w:rsidRPr="005B3520">
              <w:rPr>
                <w:rFonts w:ascii="SimSun" w:hAnsi="SimSun" w:cs="SimSun" w:hint="eastAsia"/>
                <w:sz w:val="21"/>
              </w:rPr>
              <w:t>或主席总结</w:t>
            </w:r>
            <w:r w:rsidR="003C7A5E" w:rsidRPr="005B3520">
              <w:rPr>
                <w:rFonts w:ascii="SimSun" w:hAnsi="SimSun" w:cstheme="minorBidi" w:hint="eastAsia"/>
                <w:sz w:val="21"/>
              </w:rPr>
              <w:t>中。</w:t>
            </w:r>
          </w:p>
        </w:tc>
      </w:tr>
      <w:tr w:rsidR="00BF7F01" w:rsidRPr="005B3520" w:rsidTr="00BF7F01">
        <w:trPr>
          <w:cantSplit/>
        </w:trPr>
        <w:tc>
          <w:tcPr>
            <w:tcW w:w="7544" w:type="dxa"/>
          </w:tcPr>
          <w:p w:rsidR="00BF7F01" w:rsidRPr="005B3520" w:rsidRDefault="00BF7F01" w:rsidP="00A246BF">
            <w:pPr>
              <w:spacing w:beforeLines="50" w:before="120" w:line="340" w:lineRule="atLeast"/>
              <w:jc w:val="both"/>
              <w:rPr>
                <w:rFonts w:ascii="SimSun" w:hAnsi="SimSun" w:cstheme="minorBidi"/>
                <w:sz w:val="21"/>
              </w:rPr>
            </w:pPr>
            <w:r w:rsidRPr="005B3520">
              <w:rPr>
                <w:rFonts w:ascii="SimSun" w:hAnsi="SimSun" w:cstheme="minorBidi"/>
                <w:b/>
                <w:sz w:val="21"/>
              </w:rPr>
              <w:t>29.</w:t>
            </w:r>
            <w:r w:rsidR="00C53817" w:rsidRPr="005B3520">
              <w:rPr>
                <w:rFonts w:ascii="SimSun" w:hAnsi="SimSun" w:cs="SimSun" w:hint="eastAsia"/>
                <w:sz w:val="21"/>
              </w:rPr>
              <w:t>将有关知识产权相关的技术转让问题的讨论纳入</w:t>
            </w:r>
            <w:r w:rsidR="00216911" w:rsidRPr="005B3520">
              <w:rPr>
                <w:rFonts w:ascii="SimSun" w:hAnsi="SimSun" w:cs="SimSun" w:hint="eastAsia"/>
                <w:sz w:val="21"/>
              </w:rPr>
              <w:t>产权组织</w:t>
            </w:r>
            <w:r w:rsidR="00C53817" w:rsidRPr="005B3520">
              <w:rPr>
                <w:rFonts w:ascii="SimSun" w:hAnsi="SimSun" w:cs="SimSun" w:hint="eastAsia"/>
                <w:sz w:val="21"/>
              </w:rPr>
              <w:t>的一个适当机构的任务授权中。</w:t>
            </w:r>
          </w:p>
        </w:tc>
        <w:tc>
          <w:tcPr>
            <w:tcW w:w="5619" w:type="dxa"/>
          </w:tcPr>
          <w:p w:rsidR="00BF7F01" w:rsidRPr="005B3520" w:rsidRDefault="00C465A5"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theme="minorBidi" w:hint="eastAsia"/>
                <w:sz w:val="21"/>
              </w:rPr>
              <w:t>正式</w:t>
            </w:r>
            <w:r w:rsidR="00A246BF" w:rsidRPr="00A246BF">
              <w:rPr>
                <w:rFonts w:ascii="SimSun" w:hAnsi="SimSun" w:cstheme="minorBidi"/>
                <w:sz w:val="21"/>
                <w:vertAlign w:val="superscript"/>
              </w:rPr>
              <w:t>*</w:t>
            </w:r>
            <w:r w:rsidRPr="005B3520">
              <w:rPr>
                <w:rFonts w:ascii="SimSun" w:hAnsi="SimSun" w:cs="SimSun" w:hint="eastAsia"/>
                <w:sz w:val="21"/>
              </w:rPr>
              <w:t>讨论技术转让相关</w:t>
            </w:r>
            <w:r w:rsidRPr="005B3520">
              <w:rPr>
                <w:rFonts w:ascii="SimSun" w:hAnsi="SimSun" w:cstheme="minorBidi" w:hint="eastAsia"/>
                <w:sz w:val="21"/>
              </w:rPr>
              <w:t>项目、</w:t>
            </w:r>
            <w:r w:rsidRPr="005B3520">
              <w:rPr>
                <w:rFonts w:ascii="SimSun" w:hAnsi="SimSun" w:cs="SimSun" w:hint="eastAsia"/>
                <w:sz w:val="21"/>
              </w:rPr>
              <w:t>问题或研究的</w:t>
            </w:r>
            <w:r w:rsidRPr="005B3520">
              <w:rPr>
                <w:rFonts w:ascii="SimSun" w:hAnsi="SimSun" w:cstheme="minorBidi" w:hint="eastAsia"/>
                <w:sz w:val="21"/>
              </w:rPr>
              <w:t>CDIP</w:t>
            </w:r>
            <w:r w:rsidRPr="005B3520">
              <w:rPr>
                <w:rFonts w:ascii="SimSun" w:hAnsi="SimSun" w:cs="SimSun" w:hint="eastAsia"/>
                <w:sz w:val="21"/>
              </w:rPr>
              <w:t>会议或</w:t>
            </w:r>
            <w:r w:rsidR="00216911" w:rsidRPr="005B3520">
              <w:rPr>
                <w:rFonts w:ascii="SimSun" w:hAnsi="SimSun" w:cs="SimSun" w:hint="eastAsia"/>
                <w:sz w:val="21"/>
              </w:rPr>
              <w:t>产权组织</w:t>
            </w:r>
            <w:r w:rsidRPr="005B3520">
              <w:rPr>
                <w:rFonts w:ascii="SimSun" w:hAnsi="SimSun" w:cs="SimSun" w:hint="eastAsia"/>
                <w:sz w:val="21"/>
              </w:rPr>
              <w:t>其他委员会会议的次数</w:t>
            </w:r>
            <w:r w:rsidRPr="005B3520">
              <w:rPr>
                <w:rFonts w:ascii="SimSun" w:hAnsi="SimSun" w:cstheme="minorBidi" w:hint="eastAsia"/>
                <w:sz w:val="21"/>
              </w:rPr>
              <w:t>/</w:t>
            </w:r>
            <w:r w:rsidRPr="005B3520">
              <w:rPr>
                <w:rFonts w:ascii="SimSun" w:hAnsi="SimSun" w:cs="SimSun" w:hint="eastAsia"/>
                <w:sz w:val="21"/>
              </w:rPr>
              <w:t>总数</w:t>
            </w:r>
          </w:p>
          <w:p w:rsidR="00BF7F01" w:rsidRPr="00A246BF" w:rsidRDefault="00216911" w:rsidP="00BF7F01">
            <w:pPr>
              <w:numPr>
                <w:ilvl w:val="0"/>
                <w:numId w:val="12"/>
              </w:numPr>
              <w:overflowPunct w:val="0"/>
              <w:spacing w:beforeLines="50" w:before="120" w:line="340" w:lineRule="atLeast"/>
              <w:ind w:left="215" w:hanging="215"/>
              <w:jc w:val="both"/>
              <w:rPr>
                <w:rFonts w:ascii="SimSun" w:hAnsi="SimSun" w:cstheme="minorBidi"/>
                <w:sz w:val="21"/>
              </w:rPr>
            </w:pPr>
            <w:r w:rsidRPr="00A246BF">
              <w:rPr>
                <w:rFonts w:ascii="SimSun" w:hAnsi="SimSun" w:cs="SimSun" w:hint="eastAsia"/>
                <w:sz w:val="21"/>
              </w:rPr>
              <w:t>产权组织</w:t>
            </w:r>
            <w:r w:rsidR="001C0F18" w:rsidRPr="00A246BF">
              <w:rPr>
                <w:rFonts w:ascii="SimSun" w:hAnsi="SimSun" w:cs="SimSun" w:hint="eastAsia"/>
                <w:sz w:val="21"/>
              </w:rPr>
              <w:t>参加的联合国技术转让相关活动</w:t>
            </w:r>
            <w:r w:rsidR="001C0F18" w:rsidRPr="00A246BF">
              <w:rPr>
                <w:rFonts w:ascii="SimSun" w:hAnsi="SimSun" w:cstheme="minorBidi" w:hint="eastAsia"/>
                <w:sz w:val="21"/>
              </w:rPr>
              <w:t>的</w:t>
            </w:r>
            <w:r w:rsidR="001C0F18" w:rsidRPr="00A246BF">
              <w:rPr>
                <w:rFonts w:ascii="SimSun" w:hAnsi="SimSun" w:cs="SimSun" w:hint="eastAsia"/>
                <w:sz w:val="21"/>
              </w:rPr>
              <w:t>数量</w:t>
            </w:r>
          </w:p>
          <w:p w:rsidR="00BF7F01" w:rsidRPr="005B3520" w:rsidRDefault="00A246BF" w:rsidP="00A246BF">
            <w:pPr>
              <w:overflowPunct w:val="0"/>
              <w:spacing w:beforeLines="50" w:before="120" w:line="340" w:lineRule="atLeast"/>
              <w:rPr>
                <w:rFonts w:ascii="SimSun" w:hAnsi="SimSun" w:cstheme="minorBidi"/>
                <w:sz w:val="21"/>
              </w:rPr>
            </w:pPr>
            <w:r w:rsidRPr="00A246BF">
              <w:rPr>
                <w:rFonts w:ascii="SimSun" w:hAnsi="SimSun" w:cstheme="minorBidi"/>
                <w:sz w:val="21"/>
                <w:vertAlign w:val="superscript"/>
              </w:rPr>
              <w:t>*</w:t>
            </w:r>
            <w:r w:rsidR="00541557" w:rsidRPr="005B3520">
              <w:rPr>
                <w:rFonts w:ascii="SimSun" w:hAnsi="SimSun" w:cs="SimSun" w:hint="eastAsia"/>
                <w:sz w:val="21"/>
              </w:rPr>
              <w:t>正式：如</w:t>
            </w:r>
            <w:r w:rsidR="00541557" w:rsidRPr="005B3520">
              <w:rPr>
                <w:rFonts w:ascii="SimSun" w:hAnsi="SimSun" w:cstheme="minorBidi" w:hint="eastAsia"/>
                <w:sz w:val="21"/>
              </w:rPr>
              <w:t>反映在</w:t>
            </w:r>
            <w:r w:rsidR="00541557" w:rsidRPr="005B3520">
              <w:rPr>
                <w:rFonts w:ascii="SimSun" w:hAnsi="SimSun" w:cs="SimSun" w:hint="eastAsia"/>
                <w:sz w:val="21"/>
              </w:rPr>
              <w:t>会议议程</w:t>
            </w:r>
            <w:r w:rsidR="00541557" w:rsidRPr="005B3520">
              <w:rPr>
                <w:rFonts w:ascii="SimSun" w:hAnsi="SimSun" w:cstheme="minorBidi" w:hint="eastAsia"/>
                <w:sz w:val="21"/>
              </w:rPr>
              <w:t>上</w:t>
            </w:r>
            <w:r w:rsidR="00541557" w:rsidRPr="005B3520">
              <w:rPr>
                <w:rFonts w:ascii="SimSun" w:hAnsi="SimSun" w:cs="SimSun" w:hint="eastAsia"/>
                <w:sz w:val="21"/>
              </w:rPr>
              <w:t>或主席总结</w:t>
            </w:r>
            <w:r w:rsidR="00541557" w:rsidRPr="005B3520">
              <w:rPr>
                <w:rFonts w:ascii="SimSun" w:hAnsi="SimSun" w:cstheme="minorBidi" w:hint="eastAsia"/>
                <w:sz w:val="21"/>
              </w:rPr>
              <w:t>中。</w:t>
            </w:r>
          </w:p>
        </w:tc>
      </w:tr>
      <w:tr w:rsidR="00BF7F01" w:rsidRPr="005B3520" w:rsidTr="00A246BF">
        <w:trPr>
          <w:cantSplit/>
        </w:trPr>
        <w:tc>
          <w:tcPr>
            <w:tcW w:w="7544" w:type="dxa"/>
            <w:vMerge w:val="restart"/>
          </w:tcPr>
          <w:p w:rsidR="00BF7F01" w:rsidRPr="005B3520" w:rsidRDefault="00BF7F01" w:rsidP="00A246BF">
            <w:pPr>
              <w:spacing w:beforeLines="50" w:before="120" w:line="340" w:lineRule="atLeast"/>
              <w:jc w:val="both"/>
              <w:rPr>
                <w:rFonts w:ascii="SimSun" w:hAnsi="SimSun" w:cstheme="minorBidi"/>
                <w:sz w:val="21"/>
              </w:rPr>
            </w:pPr>
            <w:r w:rsidRPr="005B3520">
              <w:rPr>
                <w:rFonts w:ascii="SimSun" w:hAnsi="SimSun" w:cstheme="minorBidi"/>
                <w:b/>
                <w:sz w:val="21"/>
              </w:rPr>
              <w:lastRenderedPageBreak/>
              <w:t>31.</w:t>
            </w:r>
            <w:r w:rsidR="00C53817" w:rsidRPr="005B3520">
              <w:rPr>
                <w:rFonts w:ascii="SimSun" w:hAnsi="SimSun" w:cs="SimSun" w:hint="eastAsia"/>
                <w:sz w:val="21"/>
              </w:rPr>
              <w:t>执行成员国议定的、有助于向发展中国家转让技术的各项倡议，例如请</w:t>
            </w:r>
            <w:r w:rsidR="00216911" w:rsidRPr="005B3520">
              <w:rPr>
                <w:rFonts w:ascii="SimSun" w:hAnsi="SimSun" w:cs="SimSun" w:hint="eastAsia"/>
                <w:sz w:val="21"/>
              </w:rPr>
              <w:t>产权组织</w:t>
            </w:r>
            <w:r w:rsidR="00C53817" w:rsidRPr="005B3520">
              <w:rPr>
                <w:rFonts w:ascii="SimSun" w:hAnsi="SimSun" w:cs="SimSun" w:hint="eastAsia"/>
                <w:sz w:val="21"/>
              </w:rPr>
              <w:t>为更好地获取公开提供的专利信息提供便利。</w:t>
            </w:r>
          </w:p>
        </w:tc>
        <w:tc>
          <w:tcPr>
            <w:tcW w:w="5619" w:type="dxa"/>
            <w:tcBorders>
              <w:bottom w:val="dotted" w:sz="4" w:space="0" w:color="auto"/>
            </w:tcBorders>
          </w:tcPr>
          <w:p w:rsidR="00BF7F01" w:rsidRPr="005B3520" w:rsidRDefault="001C0F18"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theme="minorBidi" w:hint="eastAsia"/>
                <w:sz w:val="21"/>
              </w:rPr>
              <w:t>CDIP正式</w:t>
            </w:r>
            <w:r w:rsidR="00A246BF" w:rsidRPr="00A246BF">
              <w:rPr>
                <w:rFonts w:ascii="SimSun" w:hAnsi="SimSun" w:cstheme="minorBidi"/>
                <w:sz w:val="21"/>
                <w:vertAlign w:val="superscript"/>
              </w:rPr>
              <w:t>*</w:t>
            </w:r>
            <w:r w:rsidRPr="005B3520">
              <w:rPr>
                <w:rFonts w:ascii="SimSun" w:hAnsi="SimSun" w:cs="SimSun" w:hint="eastAsia"/>
                <w:sz w:val="21"/>
              </w:rPr>
              <w:t>讨论</w:t>
            </w:r>
            <w:r w:rsidR="00893F51" w:rsidRPr="005B3520">
              <w:rPr>
                <w:rFonts w:ascii="SimSun" w:hAnsi="SimSun" w:cstheme="minorBidi" w:hint="eastAsia"/>
                <w:sz w:val="21"/>
              </w:rPr>
              <w:t>和批准的</w:t>
            </w:r>
            <w:r w:rsidRPr="005B3520">
              <w:rPr>
                <w:rFonts w:ascii="SimSun" w:hAnsi="SimSun" w:cs="SimSun" w:hint="eastAsia"/>
                <w:sz w:val="21"/>
              </w:rPr>
              <w:t>技术转让相关</w:t>
            </w:r>
            <w:r w:rsidR="00893F51" w:rsidRPr="005B3520">
              <w:rPr>
                <w:rFonts w:ascii="SimSun" w:hAnsi="SimSun" w:cstheme="minorBidi" w:hint="eastAsia"/>
                <w:sz w:val="21"/>
              </w:rPr>
              <w:t>发展议程项目</w:t>
            </w:r>
            <w:r w:rsidRPr="005B3520">
              <w:rPr>
                <w:rFonts w:ascii="SimSun" w:hAnsi="SimSun" w:cs="SimSun" w:hint="eastAsia"/>
                <w:sz w:val="21"/>
              </w:rPr>
              <w:t>的数</w:t>
            </w:r>
            <w:r w:rsidR="00893F51" w:rsidRPr="005B3520">
              <w:rPr>
                <w:rFonts w:ascii="SimSun" w:hAnsi="SimSun" w:cstheme="minorBidi" w:hint="eastAsia"/>
                <w:sz w:val="21"/>
              </w:rPr>
              <w:t>量</w:t>
            </w:r>
            <w:r w:rsidRPr="005B3520">
              <w:rPr>
                <w:rFonts w:ascii="SimSun" w:hAnsi="SimSun" w:cstheme="minorBidi" w:hint="eastAsia"/>
                <w:sz w:val="21"/>
              </w:rPr>
              <w:t>/</w:t>
            </w:r>
            <w:r w:rsidRPr="005B3520">
              <w:rPr>
                <w:rFonts w:ascii="SimSun" w:hAnsi="SimSun" w:cs="SimSun" w:hint="eastAsia"/>
                <w:sz w:val="21"/>
              </w:rPr>
              <w:t>总数</w:t>
            </w:r>
          </w:p>
          <w:p w:rsidR="00BF7F01" w:rsidRPr="00A246BF" w:rsidRDefault="00893F51" w:rsidP="00BF7F01">
            <w:pPr>
              <w:numPr>
                <w:ilvl w:val="0"/>
                <w:numId w:val="12"/>
              </w:numPr>
              <w:overflowPunct w:val="0"/>
              <w:spacing w:beforeLines="50" w:before="120" w:line="340" w:lineRule="atLeast"/>
              <w:ind w:left="215" w:hanging="215"/>
              <w:jc w:val="both"/>
              <w:rPr>
                <w:rFonts w:ascii="SimSun" w:hAnsi="SimSun" w:cstheme="minorBidi"/>
                <w:sz w:val="21"/>
              </w:rPr>
            </w:pPr>
            <w:r w:rsidRPr="00A246BF">
              <w:rPr>
                <w:rFonts w:ascii="SimSun" w:hAnsi="SimSun" w:cstheme="minorBidi" w:hint="eastAsia"/>
                <w:sz w:val="21"/>
              </w:rPr>
              <w:t>正式</w:t>
            </w:r>
            <w:r w:rsidR="00A246BF" w:rsidRPr="00A246BF">
              <w:rPr>
                <w:rFonts w:ascii="SimSun" w:hAnsi="SimSun" w:cstheme="minorBidi"/>
                <w:sz w:val="21"/>
                <w:vertAlign w:val="superscript"/>
              </w:rPr>
              <w:t>*</w:t>
            </w:r>
            <w:r w:rsidRPr="00A246BF">
              <w:rPr>
                <w:rFonts w:ascii="SimSun" w:hAnsi="SimSun" w:cs="SimSun" w:hint="eastAsia"/>
                <w:sz w:val="21"/>
              </w:rPr>
              <w:t>讨论技术转让相关项目的</w:t>
            </w:r>
            <w:r w:rsidRPr="00A246BF">
              <w:rPr>
                <w:rFonts w:ascii="SimSun" w:hAnsi="SimSun" w:cstheme="minorBidi" w:hint="eastAsia"/>
                <w:sz w:val="21"/>
              </w:rPr>
              <w:t>CDIP</w:t>
            </w:r>
            <w:r w:rsidRPr="00A246BF">
              <w:rPr>
                <w:rFonts w:ascii="SimSun" w:hAnsi="SimSun" w:cs="SimSun" w:hint="eastAsia"/>
                <w:sz w:val="21"/>
              </w:rPr>
              <w:t>会议的次数</w:t>
            </w:r>
            <w:r w:rsidRPr="00A246BF">
              <w:rPr>
                <w:rFonts w:ascii="SimSun" w:hAnsi="SimSun" w:cstheme="minorBidi" w:hint="eastAsia"/>
                <w:sz w:val="21"/>
              </w:rPr>
              <w:t>/</w:t>
            </w:r>
            <w:r w:rsidRPr="00A246BF">
              <w:rPr>
                <w:rFonts w:ascii="SimSun" w:hAnsi="SimSun" w:cs="SimSun" w:hint="eastAsia"/>
                <w:sz w:val="21"/>
              </w:rPr>
              <w:t>总数</w:t>
            </w:r>
          </w:p>
          <w:p w:rsidR="00BF7F01" w:rsidRPr="005B3520" w:rsidRDefault="00A246BF" w:rsidP="00A246BF">
            <w:pPr>
              <w:overflowPunct w:val="0"/>
              <w:spacing w:beforeLines="50" w:before="120" w:line="340" w:lineRule="atLeast"/>
              <w:rPr>
                <w:rFonts w:ascii="SimSun" w:hAnsi="SimSun" w:cstheme="minorBidi"/>
                <w:sz w:val="21"/>
              </w:rPr>
            </w:pPr>
            <w:r w:rsidRPr="00A246BF">
              <w:rPr>
                <w:rFonts w:ascii="SimSun" w:hAnsi="SimSun" w:cstheme="minorBidi"/>
                <w:sz w:val="21"/>
                <w:vertAlign w:val="superscript"/>
              </w:rPr>
              <w:t>*</w:t>
            </w:r>
            <w:r w:rsidR="00C465A5" w:rsidRPr="005B3520">
              <w:rPr>
                <w:rFonts w:ascii="SimSun" w:hAnsi="SimSun" w:cs="SimSun" w:hint="eastAsia"/>
                <w:sz w:val="21"/>
              </w:rPr>
              <w:t>正式：如</w:t>
            </w:r>
            <w:r w:rsidR="00C465A5" w:rsidRPr="005B3520">
              <w:rPr>
                <w:rFonts w:ascii="SimSun" w:hAnsi="SimSun" w:cstheme="minorBidi" w:hint="eastAsia"/>
                <w:sz w:val="21"/>
              </w:rPr>
              <w:t>反映在</w:t>
            </w:r>
            <w:r w:rsidR="00C465A5" w:rsidRPr="005B3520">
              <w:rPr>
                <w:rFonts w:ascii="SimSun" w:hAnsi="SimSun" w:cs="SimSun" w:hint="eastAsia"/>
                <w:sz w:val="21"/>
              </w:rPr>
              <w:t>会议议程</w:t>
            </w:r>
            <w:r w:rsidR="00C465A5" w:rsidRPr="005B3520">
              <w:rPr>
                <w:rFonts w:ascii="SimSun" w:hAnsi="SimSun" w:cstheme="minorBidi" w:hint="eastAsia"/>
                <w:sz w:val="21"/>
              </w:rPr>
              <w:t>上</w:t>
            </w:r>
            <w:r w:rsidR="00C465A5" w:rsidRPr="005B3520">
              <w:rPr>
                <w:rFonts w:ascii="SimSun" w:hAnsi="SimSun" w:cs="SimSun" w:hint="eastAsia"/>
                <w:sz w:val="21"/>
              </w:rPr>
              <w:t>或主席总结</w:t>
            </w:r>
            <w:r w:rsidR="00C465A5" w:rsidRPr="005B3520">
              <w:rPr>
                <w:rFonts w:ascii="SimSun" w:hAnsi="SimSun" w:cstheme="minorBidi" w:hint="eastAsia"/>
                <w:sz w:val="21"/>
              </w:rPr>
              <w:t>中。</w:t>
            </w:r>
          </w:p>
        </w:tc>
      </w:tr>
      <w:tr w:rsidR="00BF7F01" w:rsidRPr="005B3520" w:rsidTr="00A246BF">
        <w:trPr>
          <w:cantSplit/>
        </w:trPr>
        <w:tc>
          <w:tcPr>
            <w:tcW w:w="7544" w:type="dxa"/>
            <w:vMerge/>
          </w:tcPr>
          <w:p w:rsidR="00BF7F01" w:rsidRPr="005B3520" w:rsidRDefault="00BF7F01" w:rsidP="00BF7F01">
            <w:pPr>
              <w:rPr>
                <w:rFonts w:ascii="SimSun" w:hAnsi="SimSun" w:cstheme="minorBidi"/>
                <w:b/>
                <w:sz w:val="21"/>
              </w:rPr>
            </w:pPr>
          </w:p>
        </w:tc>
        <w:tc>
          <w:tcPr>
            <w:tcW w:w="5619" w:type="dxa"/>
            <w:tcBorders>
              <w:top w:val="dotted" w:sz="4" w:space="0" w:color="auto"/>
            </w:tcBorders>
          </w:tcPr>
          <w:p w:rsidR="00BF7F01" w:rsidRPr="005B3520" w:rsidRDefault="00FB4438"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theme="minorBidi" w:hint="eastAsia"/>
                <w:sz w:val="21"/>
              </w:rPr>
              <w:t>发展中国家成员国</w:t>
            </w:r>
            <w:r w:rsidRPr="005B3520">
              <w:rPr>
                <w:rFonts w:ascii="SimSun" w:hAnsi="SimSun" w:cstheme="minorBidi"/>
                <w:sz w:val="21"/>
              </w:rPr>
              <w:t>TISC</w:t>
            </w:r>
            <w:r w:rsidRPr="005B3520">
              <w:rPr>
                <w:rFonts w:ascii="SimSun" w:hAnsi="SimSun" w:cstheme="minorBidi" w:hint="eastAsia"/>
                <w:sz w:val="21"/>
              </w:rPr>
              <w:t>的数量</w:t>
            </w:r>
          </w:p>
          <w:p w:rsidR="00BF7F01" w:rsidRPr="005B3520" w:rsidRDefault="00427A54"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theme="minorBidi" w:hint="eastAsia"/>
                <w:sz w:val="21"/>
              </w:rPr>
              <w:t>TISC管理和提供的培训计划、活动或服务的数量和满意度评级</w:t>
            </w:r>
          </w:p>
          <w:p w:rsidR="00BF7F01" w:rsidRPr="005B3520" w:rsidRDefault="00216911" w:rsidP="00A246BF">
            <w:pPr>
              <w:numPr>
                <w:ilvl w:val="0"/>
                <w:numId w:val="12"/>
              </w:numPr>
              <w:overflowPunct w:val="0"/>
              <w:spacing w:beforeLines="50" w:before="120" w:line="340" w:lineRule="atLeast"/>
              <w:ind w:left="215" w:hanging="215"/>
              <w:jc w:val="both"/>
              <w:rPr>
                <w:rFonts w:ascii="SimSun" w:hAnsi="SimSun" w:cstheme="minorBidi"/>
                <w:sz w:val="21"/>
              </w:rPr>
            </w:pPr>
            <w:r w:rsidRPr="005B3520">
              <w:rPr>
                <w:rFonts w:ascii="SimSun" w:hAnsi="SimSun" w:cstheme="minorBidi" w:hint="eastAsia"/>
                <w:sz w:val="21"/>
              </w:rPr>
              <w:t>产权组织</w:t>
            </w:r>
            <w:r w:rsidR="002A3E09" w:rsidRPr="005B3520">
              <w:rPr>
                <w:rFonts w:ascii="SimSun" w:hAnsi="SimSun" w:cstheme="minorBidi" w:hint="eastAsia"/>
                <w:sz w:val="21"/>
              </w:rPr>
              <w:t>为TISC</w:t>
            </w:r>
            <w:r w:rsidR="00EE04D7" w:rsidRPr="005B3520">
              <w:rPr>
                <w:rFonts w:ascii="SimSun" w:hAnsi="SimSun" w:cstheme="minorBidi" w:hint="eastAsia"/>
                <w:sz w:val="21"/>
              </w:rPr>
              <w:t>改善其服务、</w:t>
            </w:r>
            <w:r w:rsidR="00EE04D7" w:rsidRPr="00A246BF">
              <w:rPr>
                <w:rFonts w:ascii="SimSun" w:hAnsi="SimSun" w:cs="SimSun" w:hint="eastAsia"/>
                <w:sz w:val="21"/>
              </w:rPr>
              <w:t>提高</w:t>
            </w:r>
            <w:r w:rsidR="00EE04D7" w:rsidRPr="005B3520">
              <w:rPr>
                <w:rFonts w:ascii="SimSun" w:hAnsi="SimSun" w:cstheme="minorBidi" w:hint="eastAsia"/>
                <w:sz w:val="21"/>
              </w:rPr>
              <w:t>其人员能力而</w:t>
            </w:r>
            <w:r w:rsidR="002A3E09" w:rsidRPr="005B3520">
              <w:rPr>
                <w:rFonts w:ascii="SimSun" w:hAnsi="SimSun" w:cstheme="minorBidi" w:hint="eastAsia"/>
                <w:sz w:val="21"/>
              </w:rPr>
              <w:t>开展的培训</w:t>
            </w:r>
            <w:r w:rsidR="00EE04D7" w:rsidRPr="005B3520">
              <w:rPr>
                <w:rFonts w:ascii="SimSun" w:hAnsi="SimSun" w:cstheme="minorBidi" w:hint="eastAsia"/>
                <w:sz w:val="21"/>
              </w:rPr>
              <w:t>计划</w:t>
            </w:r>
            <w:r w:rsidR="002A3E09" w:rsidRPr="005B3520">
              <w:rPr>
                <w:rFonts w:ascii="SimSun" w:hAnsi="SimSun" w:cstheme="minorBidi" w:hint="eastAsia"/>
                <w:sz w:val="21"/>
              </w:rPr>
              <w:t>和能力建设活动的数量和满意度</w:t>
            </w:r>
            <w:r w:rsidR="00EE04D7" w:rsidRPr="005B3520">
              <w:rPr>
                <w:rFonts w:ascii="SimSun" w:hAnsi="SimSun" w:cstheme="minorBidi" w:hint="eastAsia"/>
                <w:sz w:val="21"/>
              </w:rPr>
              <w:t>评级</w:t>
            </w:r>
          </w:p>
        </w:tc>
      </w:tr>
    </w:tbl>
    <w:p w:rsidR="00BF7F01" w:rsidRPr="005B3520" w:rsidRDefault="00BF7F01" w:rsidP="00BF7F01">
      <w:pPr>
        <w:rPr>
          <w:rFonts w:ascii="SimSun" w:hAnsi="SimSun" w:cstheme="minorBidi"/>
          <w:sz w:val="21"/>
          <w:szCs w:val="22"/>
          <w:lang w:val="en-CA"/>
        </w:rPr>
      </w:pPr>
    </w:p>
    <w:p w:rsidR="00BF7F01" w:rsidRPr="005B3520" w:rsidRDefault="00BF7F01" w:rsidP="00BF7F01">
      <w:pPr>
        <w:rPr>
          <w:rFonts w:ascii="SimSun" w:hAnsi="SimSun" w:cstheme="minorBidi"/>
          <w:sz w:val="21"/>
          <w:szCs w:val="22"/>
          <w:lang w:val="en-CA"/>
        </w:rPr>
      </w:pPr>
    </w:p>
    <w:p w:rsidR="009503C3" w:rsidRPr="005B3520" w:rsidRDefault="009503C3" w:rsidP="007C54F2">
      <w:pPr>
        <w:jc w:val="both"/>
        <w:rPr>
          <w:rFonts w:ascii="SimSun" w:hAnsi="SimSun"/>
          <w:sz w:val="21"/>
          <w:lang w:val="en-CA"/>
        </w:rPr>
      </w:pPr>
    </w:p>
    <w:p w:rsidR="00C36BEA" w:rsidRPr="00A246BF" w:rsidRDefault="00ED0E6E" w:rsidP="00A246BF">
      <w:pPr>
        <w:pStyle w:val="Endofdocument-Annex"/>
        <w:spacing w:afterLines="50" w:after="120" w:line="340" w:lineRule="atLeast"/>
        <w:jc w:val="center"/>
        <w:rPr>
          <w:rFonts w:ascii="KaiTi" w:eastAsia="KaiTi" w:hAnsi="KaiTi"/>
          <w:sz w:val="21"/>
          <w:szCs w:val="22"/>
        </w:rPr>
      </w:pPr>
      <w:r w:rsidRPr="00A246BF">
        <w:rPr>
          <w:rFonts w:ascii="KaiTi" w:eastAsia="KaiTi" w:hAnsi="KaiTi"/>
          <w:sz w:val="21"/>
          <w:szCs w:val="22"/>
        </w:rPr>
        <w:t>[</w:t>
      </w:r>
      <w:r w:rsidR="00EE04D7" w:rsidRPr="00A246BF">
        <w:rPr>
          <w:rFonts w:ascii="KaiTi" w:eastAsia="KaiTi" w:hAnsi="KaiTi" w:hint="eastAsia"/>
          <w:sz w:val="21"/>
          <w:szCs w:val="22"/>
        </w:rPr>
        <w:t>后接附件二</w:t>
      </w:r>
      <w:r w:rsidR="00657EE9" w:rsidRPr="00A246BF">
        <w:rPr>
          <w:rFonts w:ascii="KaiTi" w:eastAsia="KaiTi" w:hAnsi="KaiTi"/>
          <w:sz w:val="21"/>
          <w:szCs w:val="22"/>
        </w:rPr>
        <w:t>]</w:t>
      </w:r>
    </w:p>
    <w:p w:rsidR="00A246BF" w:rsidRDefault="00A246BF" w:rsidP="00D10829">
      <w:pPr>
        <w:pStyle w:val="Endofdocument-Annex"/>
        <w:jc w:val="center"/>
        <w:rPr>
          <w:rFonts w:ascii="SimSun" w:hAnsi="SimSun"/>
          <w:sz w:val="21"/>
          <w:szCs w:val="22"/>
        </w:rPr>
      </w:pPr>
    </w:p>
    <w:p w:rsidR="00A246BF" w:rsidRPr="005B3520" w:rsidRDefault="00A246BF" w:rsidP="00D10829">
      <w:pPr>
        <w:pStyle w:val="Endofdocument-Annex"/>
        <w:jc w:val="center"/>
        <w:rPr>
          <w:rFonts w:ascii="SimSun" w:hAnsi="SimSun"/>
          <w:sz w:val="21"/>
          <w:szCs w:val="22"/>
        </w:rPr>
        <w:sectPr w:rsidR="00A246BF" w:rsidRPr="005B3520" w:rsidSect="00BF7F01">
          <w:headerReference w:type="default" r:id="rId14"/>
          <w:footerReference w:type="default" r:id="rId15"/>
          <w:headerReference w:type="first" r:id="rId16"/>
          <w:footerReference w:type="first" r:id="rId17"/>
          <w:endnotePr>
            <w:numFmt w:val="decimal"/>
          </w:endnotePr>
          <w:pgSz w:w="16840" w:h="11907" w:orient="landscape" w:code="9"/>
          <w:pgMar w:top="1411" w:right="562" w:bottom="1138" w:left="1411" w:header="504" w:footer="1022" w:gutter="0"/>
          <w:pgNumType w:start="1"/>
          <w:cols w:space="720"/>
          <w:titlePg/>
          <w:docGrid w:linePitch="299"/>
        </w:sectPr>
      </w:pPr>
    </w:p>
    <w:p w:rsidR="005A6E50" w:rsidRPr="003B0433" w:rsidRDefault="009871AE" w:rsidP="003B0433">
      <w:pPr>
        <w:pStyle w:val="1"/>
        <w:overflowPunct w:val="0"/>
        <w:spacing w:beforeLines="100" w:afterLines="50" w:after="120" w:line="340" w:lineRule="atLeast"/>
        <w:rPr>
          <w:rFonts w:ascii="SimSun" w:hAnsi="SimSun"/>
          <w:bCs w:val="0"/>
          <w:caps w:val="0"/>
          <w:kern w:val="0"/>
          <w:sz w:val="21"/>
          <w:szCs w:val="20"/>
        </w:rPr>
      </w:pPr>
      <w:r w:rsidRPr="003B0433">
        <w:rPr>
          <w:rFonts w:ascii="SimSun" w:hAnsi="SimSun" w:hint="eastAsia"/>
          <w:bCs w:val="0"/>
          <w:caps w:val="0"/>
          <w:kern w:val="0"/>
          <w:sz w:val="21"/>
          <w:szCs w:val="20"/>
        </w:rPr>
        <w:lastRenderedPageBreak/>
        <w:t>秘书处从厄瓜多尔代表团收到的意见</w:t>
      </w:r>
    </w:p>
    <w:p w:rsidR="003D09A1" w:rsidRPr="005B3520" w:rsidRDefault="009871AE" w:rsidP="003D09A1">
      <w:pPr>
        <w:pStyle w:val="1"/>
        <w:rPr>
          <w:rFonts w:ascii="SimSun" w:hAnsi="SimSun"/>
          <w:b w:val="0"/>
          <w:sz w:val="21"/>
          <w:szCs w:val="22"/>
        </w:rPr>
      </w:pPr>
      <w:r w:rsidRPr="00A246BF">
        <w:rPr>
          <w:rFonts w:ascii="SimHei" w:eastAsia="SimHei" w:hAnsi="SimHei" w:hint="eastAsia"/>
          <w:b w:val="0"/>
          <w:sz w:val="21"/>
          <w:szCs w:val="22"/>
        </w:rPr>
        <w:t>译文</w:t>
      </w:r>
      <w:r w:rsidRPr="005B3520">
        <w:rPr>
          <w:rFonts w:ascii="SimSun" w:hAnsi="SimSun" w:hint="eastAsia"/>
          <w:b w:val="0"/>
          <w:sz w:val="21"/>
          <w:szCs w:val="22"/>
        </w:rPr>
        <w:t>（原文为西班牙文）</w:t>
      </w:r>
    </w:p>
    <w:p w:rsidR="005A6E50" w:rsidRPr="005B3520" w:rsidRDefault="005A6E50" w:rsidP="003D09A1">
      <w:pPr>
        <w:rPr>
          <w:rFonts w:ascii="SimSun" w:hAnsi="SimSun"/>
          <w:sz w:val="21"/>
        </w:rPr>
      </w:pPr>
    </w:p>
    <w:p w:rsidR="005A6E50" w:rsidRPr="005B3520" w:rsidRDefault="005A6E50" w:rsidP="003D09A1">
      <w:pPr>
        <w:rPr>
          <w:rFonts w:ascii="SimSun" w:hAnsi="SimSun"/>
          <w:sz w:val="21"/>
        </w:rPr>
      </w:pPr>
    </w:p>
    <w:p w:rsidR="003D09A1" w:rsidRPr="005B3520" w:rsidRDefault="005A6E50" w:rsidP="003D09A1">
      <w:pPr>
        <w:rPr>
          <w:rFonts w:ascii="SimSun" w:hAnsi="SimSun"/>
          <w:sz w:val="21"/>
        </w:rPr>
      </w:pPr>
      <w:r>
        <w:rPr>
          <w:noProof/>
          <w:sz w:val="17"/>
          <w:szCs w:val="17"/>
        </w:rPr>
        <w:drawing>
          <wp:anchor distT="0" distB="0" distL="114300" distR="114300" simplePos="0" relativeHeight="251660288" behindDoc="0" locked="0" layoutInCell="1" allowOverlap="1" wp14:anchorId="0E27564E" wp14:editId="1626B0F3">
            <wp:simplePos x="0" y="0"/>
            <wp:positionH relativeFrom="column">
              <wp:posOffset>-389255</wp:posOffset>
            </wp:positionH>
            <wp:positionV relativeFrom="paragraph">
              <wp:posOffset>184785</wp:posOffset>
            </wp:positionV>
            <wp:extent cx="1650530" cy="6440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0530" cy="64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9A1" w:rsidRPr="005B3520" w:rsidRDefault="003D09A1" w:rsidP="003D09A1">
      <w:pPr>
        <w:rPr>
          <w:rFonts w:ascii="SimSun" w:hAnsi="SimSun"/>
          <w:sz w:val="21"/>
        </w:rPr>
      </w:pPr>
      <w:r>
        <w:rPr>
          <w:noProof/>
        </w:rPr>
        <mc:AlternateContent>
          <mc:Choice Requires="wps">
            <w:drawing>
              <wp:anchor distT="0" distB="0" distL="114300" distR="114300" simplePos="0" relativeHeight="251656192" behindDoc="0" locked="0" layoutInCell="1" allowOverlap="1" wp14:anchorId="23B7F668" wp14:editId="6374AD40">
                <wp:simplePos x="0" y="0"/>
                <wp:positionH relativeFrom="column">
                  <wp:posOffset>4874895</wp:posOffset>
                </wp:positionH>
                <wp:positionV relativeFrom="paragraph">
                  <wp:posOffset>114935</wp:posOffset>
                </wp:positionV>
                <wp:extent cx="1785620" cy="5486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4F2" w:rsidRPr="005B3520" w:rsidRDefault="007C54F2" w:rsidP="003D09A1">
                            <w:pPr>
                              <w:rPr>
                                <w:rFonts w:ascii="SimSun" w:hAnsi="SimSun"/>
                                <w:b/>
                                <w:color w:val="595959" w:themeColor="text1" w:themeTint="A6"/>
                                <w:sz w:val="16"/>
                                <w:szCs w:val="16"/>
                              </w:rPr>
                            </w:pPr>
                            <w:r w:rsidRPr="005B3520">
                              <w:rPr>
                                <w:rFonts w:ascii="SimSun" w:hAnsi="SimSun" w:hint="eastAsia"/>
                                <w:color w:val="595959" w:themeColor="text1" w:themeTint="A6"/>
                                <w:sz w:val="16"/>
                                <w:szCs w:val="16"/>
                              </w:rPr>
                              <w:t>外交和移民事务部</w:t>
                            </w:r>
                            <w:r w:rsidRPr="005B3520">
                              <w:rPr>
                                <w:rFonts w:ascii="SimSun" w:hAnsi="SimSun"/>
                                <w:b/>
                                <w:color w:val="595959" w:themeColor="text1" w:themeTint="A6"/>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85pt;margin-top:9.05pt;width:140.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Jj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" filled="f" stroked="f">
                <v:textbox>
                  <w:txbxContent>
                    <w:p w:rsidR="007C54F2" w:rsidRPr="005B3520" w:rsidRDefault="007C54F2" w:rsidP="003D09A1">
                      <w:pPr>
                        <w:rPr>
                          <w:rFonts w:ascii="SimSun" w:hAnsi="SimSun"/>
                          <w:b/>
                          <w:color w:val="595959" w:themeColor="text1" w:themeTint="A6"/>
                          <w:sz w:val="16"/>
                          <w:szCs w:val="16"/>
                        </w:rPr>
                      </w:pPr>
                      <w:r w:rsidRPr="005B3520">
                        <w:rPr>
                          <w:rFonts w:ascii="SimSun" w:hAnsi="SimSun" w:hint="eastAsia"/>
                          <w:color w:val="595959" w:themeColor="text1" w:themeTint="A6"/>
                          <w:sz w:val="16"/>
                          <w:szCs w:val="16"/>
                        </w:rPr>
                        <w:t>外交和移民事务部</w:t>
                      </w:r>
                      <w:r w:rsidRPr="005B3520">
                        <w:rPr>
                          <w:rFonts w:ascii="SimSun" w:hAnsi="SimSun"/>
                          <w:b/>
                          <w:color w:val="595959" w:themeColor="text1" w:themeTint="A6"/>
                          <w:sz w:val="16"/>
                          <w:szCs w:val="16"/>
                        </w:rPr>
                        <w:t xml:space="preserve"> </w:t>
                      </w:r>
                    </w:p>
                  </w:txbxContent>
                </v:textbox>
              </v:shape>
            </w:pict>
          </mc:Fallback>
        </mc:AlternateContent>
      </w:r>
      <w:r>
        <w:rPr>
          <w:noProof/>
        </w:rPr>
        <w:drawing>
          <wp:anchor distT="0" distB="0" distL="114300" distR="114300" simplePos="0" relativeHeight="251664384" behindDoc="0" locked="0" layoutInCell="1" allowOverlap="1" wp14:anchorId="5117156C" wp14:editId="7D9DA460">
            <wp:simplePos x="0" y="0"/>
            <wp:positionH relativeFrom="column">
              <wp:posOffset>3987800</wp:posOffset>
            </wp:positionH>
            <wp:positionV relativeFrom="paragraph">
              <wp:posOffset>13335</wp:posOffset>
            </wp:positionV>
            <wp:extent cx="695960" cy="588010"/>
            <wp:effectExtent l="0" t="0" r="0" b="0"/>
            <wp:wrapNone/>
            <wp:docPr id="3" name="Picture 3" descr="Image result for ministerio de relaciones exteriores Y MOVILIDAD HU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nisterio de relaciones exteriores Y MOVILIDAD HUMAN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9A1" w:rsidRPr="005B3520" w:rsidRDefault="003D09A1" w:rsidP="003D09A1">
      <w:pPr>
        <w:spacing w:before="9" w:line="170" w:lineRule="exact"/>
        <w:ind w:left="1701"/>
        <w:rPr>
          <w:rFonts w:ascii="SimSun" w:hAnsi="SimSun"/>
          <w:sz w:val="17"/>
          <w:szCs w:val="17"/>
        </w:rPr>
      </w:pPr>
    </w:p>
    <w:p w:rsidR="003D09A1" w:rsidRPr="005B3520" w:rsidRDefault="003D09A1" w:rsidP="003D09A1">
      <w:pPr>
        <w:spacing w:line="200" w:lineRule="exact"/>
        <w:rPr>
          <w:rFonts w:ascii="SimSun" w:hAnsi="SimSun"/>
          <w:sz w:val="20"/>
        </w:rPr>
      </w:pPr>
      <w:r w:rsidRPr="005B3520">
        <w:rPr>
          <w:rFonts w:ascii="SimSun" w:hAnsi="SimSun"/>
          <w:noProof/>
          <w:sz w:val="20"/>
        </w:rPr>
        <w:drawing>
          <wp:inline distT="0" distB="0" distL="0" distR="0" wp14:anchorId="61A410E1" wp14:editId="6E2880E5">
            <wp:extent cx="2321560" cy="2298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1560" cy="2298065"/>
                    </a:xfrm>
                    <a:prstGeom prst="rect">
                      <a:avLst/>
                    </a:prstGeom>
                    <a:noFill/>
                    <a:ln>
                      <a:noFill/>
                    </a:ln>
                  </pic:spPr>
                </pic:pic>
              </a:graphicData>
            </a:graphic>
          </wp:inline>
        </w:drawing>
      </w:r>
    </w:p>
    <w:p w:rsidR="003D09A1" w:rsidRPr="005B3520" w:rsidRDefault="003D09A1" w:rsidP="003D09A1">
      <w:pPr>
        <w:spacing w:line="200" w:lineRule="exact"/>
        <w:rPr>
          <w:rFonts w:ascii="SimSun" w:hAnsi="SimSun"/>
          <w:sz w:val="20"/>
        </w:rPr>
      </w:pPr>
    </w:p>
    <w:p w:rsidR="003D09A1" w:rsidRPr="005B3520" w:rsidRDefault="003D09A1" w:rsidP="003D09A1">
      <w:pPr>
        <w:spacing w:line="200" w:lineRule="exact"/>
        <w:rPr>
          <w:rFonts w:ascii="SimSun" w:hAnsi="SimSun"/>
          <w:sz w:val="20"/>
        </w:rPr>
      </w:pPr>
    </w:p>
    <w:p w:rsidR="003D09A1" w:rsidRPr="005B3520" w:rsidRDefault="003D09A1" w:rsidP="003D09A1">
      <w:pPr>
        <w:spacing w:line="200" w:lineRule="exact"/>
        <w:rPr>
          <w:rFonts w:ascii="SimSun" w:hAnsi="SimSun"/>
          <w:sz w:val="20"/>
        </w:rPr>
      </w:pPr>
      <w:r>
        <w:rPr>
          <w:rFonts w:ascii="Times New Roman" w:eastAsia="Times New Roman" w:hAnsi="Times New Roman" w:cs="Times New Roman"/>
          <w:noProof/>
          <w:color w:val="313131"/>
        </w:rPr>
        <mc:AlternateContent>
          <mc:Choice Requires="wps">
            <w:drawing>
              <wp:anchor distT="0" distB="0" distL="114300" distR="114300" simplePos="0" relativeHeight="251658240" behindDoc="0" locked="0" layoutInCell="1" allowOverlap="1" wp14:anchorId="2C002D9F" wp14:editId="1DE30A0D">
                <wp:simplePos x="0" y="0"/>
                <wp:positionH relativeFrom="column">
                  <wp:posOffset>-227330</wp:posOffset>
                </wp:positionH>
                <wp:positionV relativeFrom="paragraph">
                  <wp:posOffset>182245</wp:posOffset>
                </wp:positionV>
                <wp:extent cx="1433830" cy="365760"/>
                <wp:effectExtent l="1270" t="635"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4F2" w:rsidRPr="004A09AB" w:rsidRDefault="007C54F2" w:rsidP="00D818DB">
                            <w:pPr>
                              <w:spacing w:before="9" w:line="170" w:lineRule="exact"/>
                              <w:ind w:left="-142"/>
                              <w:jc w:val="center"/>
                              <w:rPr>
                                <w:rFonts w:ascii="SimSun" w:hAnsi="SimSun" w:cs="Times New Roman"/>
                                <w:b/>
                                <w:color w:val="595959" w:themeColor="text1" w:themeTint="A6"/>
                                <w:w w:val="106"/>
                                <w:sz w:val="18"/>
                                <w:szCs w:val="18"/>
                              </w:rPr>
                            </w:pPr>
                            <w:r w:rsidRPr="004A09AB">
                              <w:rPr>
                                <w:rFonts w:ascii="SimSun" w:hAnsi="SimSun" w:cs="SimSun" w:hint="eastAsia"/>
                                <w:b/>
                                <w:color w:val="595959" w:themeColor="text1" w:themeTint="A6"/>
                                <w:w w:val="106"/>
                                <w:sz w:val="18"/>
                                <w:szCs w:val="18"/>
                              </w:rPr>
                              <w:t>常驻</w:t>
                            </w:r>
                          </w:p>
                          <w:p w:rsidR="007C54F2" w:rsidRPr="004A09AB" w:rsidRDefault="007C54F2" w:rsidP="00D818DB">
                            <w:pPr>
                              <w:spacing w:before="9" w:line="170" w:lineRule="exact"/>
                              <w:ind w:left="-142"/>
                              <w:jc w:val="center"/>
                              <w:rPr>
                                <w:rFonts w:ascii="SimSun" w:hAnsi="SimSun" w:cs="Times New Roman"/>
                                <w:b/>
                                <w:color w:val="595959" w:themeColor="text1" w:themeTint="A6"/>
                                <w:sz w:val="18"/>
                                <w:szCs w:val="18"/>
                              </w:rPr>
                            </w:pPr>
                            <w:r w:rsidRPr="004A09AB">
                              <w:rPr>
                                <w:rFonts w:ascii="SimSun" w:hAnsi="SimSun" w:cs="SimSun" w:hint="eastAsia"/>
                                <w:b/>
                                <w:color w:val="595959" w:themeColor="text1" w:themeTint="A6"/>
                                <w:w w:val="106"/>
                                <w:sz w:val="18"/>
                                <w:szCs w:val="18"/>
                              </w:rPr>
                              <w:t>日内瓦</w:t>
                            </w:r>
                            <w:r w:rsidR="004A09AB">
                              <w:rPr>
                                <w:rFonts w:ascii="SimSun" w:hAnsi="SimSun" w:cs="SimSun" w:hint="eastAsia"/>
                                <w:b/>
                                <w:color w:val="595959" w:themeColor="text1" w:themeTint="A6"/>
                                <w:w w:val="106"/>
                                <w:sz w:val="18"/>
                                <w:szCs w:val="18"/>
                              </w:rPr>
                              <w:t>世贸组织</w:t>
                            </w:r>
                            <w:r w:rsidRPr="004A09AB">
                              <w:rPr>
                                <w:rFonts w:ascii="SimSun" w:hAnsi="SimSun" w:cs="SimSun" w:hint="eastAsia"/>
                                <w:b/>
                                <w:color w:val="595959" w:themeColor="text1" w:themeTint="A6"/>
                                <w:w w:val="106"/>
                                <w:sz w:val="18"/>
                                <w:szCs w:val="18"/>
                              </w:rPr>
                              <w:t>代表团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7.9pt;margin-top:14.35pt;width:112.9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" filled="f" stroked="f">
                <v:textbox>
                  <w:txbxContent>
                    <w:p w:rsidR="007C54F2" w:rsidRPr="004A09AB" w:rsidRDefault="007C54F2" w:rsidP="00D818DB">
                      <w:pPr>
                        <w:spacing w:before="9" w:line="170" w:lineRule="exact"/>
                        <w:ind w:left="-142"/>
                        <w:jc w:val="center"/>
                        <w:rPr>
                          <w:rFonts w:ascii="SimSun" w:hAnsi="SimSun" w:cs="Times New Roman"/>
                          <w:b/>
                          <w:color w:val="595959" w:themeColor="text1" w:themeTint="A6"/>
                          <w:w w:val="106"/>
                          <w:sz w:val="18"/>
                          <w:szCs w:val="18"/>
                        </w:rPr>
                      </w:pPr>
                      <w:r w:rsidRPr="004A09AB">
                        <w:rPr>
                          <w:rFonts w:ascii="SimSun" w:hAnsi="SimSun" w:cs="SimSun" w:hint="eastAsia"/>
                          <w:b/>
                          <w:color w:val="595959" w:themeColor="text1" w:themeTint="A6"/>
                          <w:w w:val="106"/>
                          <w:sz w:val="18"/>
                          <w:szCs w:val="18"/>
                        </w:rPr>
                        <w:t>常驻</w:t>
                      </w:r>
                    </w:p>
                    <w:p w:rsidR="007C54F2" w:rsidRPr="004A09AB" w:rsidRDefault="007C54F2" w:rsidP="00D818DB">
                      <w:pPr>
                        <w:spacing w:before="9" w:line="170" w:lineRule="exact"/>
                        <w:ind w:left="-142"/>
                        <w:jc w:val="center"/>
                        <w:rPr>
                          <w:rFonts w:ascii="SimSun" w:hAnsi="SimSun" w:cs="Times New Roman"/>
                          <w:b/>
                          <w:color w:val="595959" w:themeColor="text1" w:themeTint="A6"/>
                          <w:sz w:val="18"/>
                          <w:szCs w:val="18"/>
                        </w:rPr>
                      </w:pPr>
                      <w:r w:rsidRPr="004A09AB">
                        <w:rPr>
                          <w:rFonts w:ascii="SimSun" w:hAnsi="SimSun" w:cs="SimSun" w:hint="eastAsia"/>
                          <w:b/>
                          <w:color w:val="595959" w:themeColor="text1" w:themeTint="A6"/>
                          <w:w w:val="106"/>
                          <w:sz w:val="18"/>
                          <w:szCs w:val="18"/>
                        </w:rPr>
                        <w:t>日内瓦</w:t>
                      </w:r>
                      <w:r w:rsidR="004A09AB">
                        <w:rPr>
                          <w:rFonts w:ascii="SimSun" w:hAnsi="SimSun" w:cs="SimSun" w:hint="eastAsia"/>
                          <w:b/>
                          <w:color w:val="595959" w:themeColor="text1" w:themeTint="A6"/>
                          <w:w w:val="106"/>
                          <w:sz w:val="18"/>
                          <w:szCs w:val="18"/>
                        </w:rPr>
                        <w:t>世贸组织</w:t>
                      </w:r>
                      <w:r w:rsidRPr="004A09AB">
                        <w:rPr>
                          <w:rFonts w:ascii="SimSun" w:hAnsi="SimSun" w:cs="SimSun" w:hint="eastAsia"/>
                          <w:b/>
                          <w:color w:val="595959" w:themeColor="text1" w:themeTint="A6"/>
                          <w:w w:val="106"/>
                          <w:sz w:val="18"/>
                          <w:szCs w:val="18"/>
                        </w:rPr>
                        <w:t>代表团</w:t>
                      </w:r>
                    </w:p>
                  </w:txbxContent>
                </v:textbox>
              </v:shape>
            </w:pict>
          </mc:Fallback>
        </mc:AlternateContent>
      </w:r>
    </w:p>
    <w:p w:rsidR="003D09A1" w:rsidRPr="005B3520" w:rsidRDefault="003D09A1" w:rsidP="003D09A1">
      <w:pPr>
        <w:spacing w:line="200" w:lineRule="exact"/>
        <w:rPr>
          <w:rFonts w:ascii="SimSun" w:hAnsi="SimSun"/>
          <w:sz w:val="20"/>
        </w:rPr>
      </w:pPr>
    </w:p>
    <w:p w:rsidR="003D09A1" w:rsidRPr="005B3520" w:rsidRDefault="003D09A1" w:rsidP="003D09A1">
      <w:pPr>
        <w:spacing w:line="200" w:lineRule="exact"/>
        <w:rPr>
          <w:rFonts w:ascii="SimSun" w:hAnsi="SimSun"/>
          <w:sz w:val="20"/>
        </w:rPr>
      </w:pPr>
    </w:p>
    <w:p w:rsidR="005A6E50" w:rsidRPr="005B3520" w:rsidRDefault="005A6E50" w:rsidP="003D09A1">
      <w:pPr>
        <w:spacing w:before="31"/>
        <w:ind w:right="357"/>
        <w:jc w:val="right"/>
        <w:rPr>
          <w:rFonts w:ascii="SimSun" w:hAnsi="SimSun"/>
          <w:color w:val="313131"/>
          <w:sz w:val="21"/>
        </w:rPr>
      </w:pPr>
    </w:p>
    <w:p w:rsidR="003D09A1" w:rsidRPr="005B3520" w:rsidRDefault="003D09A1" w:rsidP="003D09A1">
      <w:pPr>
        <w:spacing w:before="31"/>
        <w:ind w:right="357"/>
        <w:jc w:val="right"/>
        <w:rPr>
          <w:rFonts w:ascii="SimSun" w:hAnsi="SimSun"/>
          <w:sz w:val="21"/>
        </w:rPr>
      </w:pPr>
      <w:r w:rsidRPr="005B3520">
        <w:rPr>
          <w:rFonts w:ascii="SimSun" w:hAnsi="SimSun"/>
          <w:color w:val="313131"/>
          <w:sz w:val="21"/>
        </w:rPr>
        <w:t>4-7-</w:t>
      </w:r>
      <w:r w:rsidRPr="005B3520">
        <w:rPr>
          <w:rFonts w:ascii="SimSun" w:hAnsi="SimSun"/>
          <w:color w:val="313131"/>
          <w:w w:val="105"/>
          <w:sz w:val="21"/>
        </w:rPr>
        <w:t>100/2018</w:t>
      </w:r>
      <w:r w:rsidR="009B2574" w:rsidRPr="005B3520">
        <w:rPr>
          <w:rFonts w:ascii="SimSun" w:hAnsi="SimSun" w:hint="eastAsia"/>
          <w:color w:val="313131"/>
          <w:w w:val="105"/>
          <w:sz w:val="21"/>
        </w:rPr>
        <w:t>号照会</w:t>
      </w:r>
    </w:p>
    <w:p w:rsidR="005A6E50" w:rsidRPr="005B3520" w:rsidRDefault="005A6E50" w:rsidP="003D09A1">
      <w:pPr>
        <w:jc w:val="both"/>
        <w:rPr>
          <w:rFonts w:ascii="SimSun" w:hAnsi="SimSun"/>
          <w:sz w:val="21"/>
        </w:rPr>
      </w:pPr>
    </w:p>
    <w:p w:rsidR="009A3A6A" w:rsidRPr="005B3520" w:rsidRDefault="00663DF7" w:rsidP="00A246BF">
      <w:pPr>
        <w:overflowPunct w:val="0"/>
        <w:spacing w:afterLines="50" w:after="120" w:line="340" w:lineRule="atLeast"/>
        <w:ind w:firstLineChars="200" w:firstLine="420"/>
        <w:jc w:val="both"/>
        <w:rPr>
          <w:rFonts w:ascii="SimSun" w:hAnsi="SimSun"/>
          <w:sz w:val="21"/>
        </w:rPr>
      </w:pPr>
      <w:r w:rsidRPr="005B3520">
        <w:rPr>
          <w:rFonts w:ascii="SimSun" w:hAnsi="SimSun" w:cs="SimSun" w:hint="eastAsia"/>
          <w:color w:val="000000"/>
          <w:sz w:val="21"/>
        </w:rPr>
        <w:t>厄瓜多尔常驻世界贸易组织和</w:t>
      </w:r>
      <w:r w:rsidR="00036082" w:rsidRPr="005B3520">
        <w:rPr>
          <w:rFonts w:ascii="SimSun" w:hAnsi="SimSun" w:cs="SimSun" w:hint="eastAsia"/>
          <w:color w:val="000000"/>
          <w:sz w:val="21"/>
        </w:rPr>
        <w:t>日内瓦</w:t>
      </w:r>
      <w:r w:rsidRPr="005B3520">
        <w:rPr>
          <w:rFonts w:ascii="SimSun" w:hAnsi="SimSun" w:cs="SimSun" w:hint="eastAsia"/>
          <w:color w:val="000000"/>
          <w:sz w:val="21"/>
        </w:rPr>
        <w:t>其他经济组织</w:t>
      </w:r>
      <w:r w:rsidR="00084C13" w:rsidRPr="005B3520">
        <w:rPr>
          <w:rFonts w:ascii="SimSun" w:hAnsi="SimSun" w:cs="SimSun" w:hint="eastAsia"/>
          <w:color w:val="000000"/>
          <w:sz w:val="21"/>
        </w:rPr>
        <w:t>代表团</w:t>
      </w:r>
      <w:r w:rsidRPr="005B3520">
        <w:rPr>
          <w:rFonts w:ascii="SimSun" w:hAnsi="SimSun" w:cs="SimSun" w:hint="eastAsia"/>
          <w:color w:val="000000"/>
          <w:sz w:val="21"/>
        </w:rPr>
        <w:t>向世界知识产权组织（</w:t>
      </w:r>
      <w:r w:rsidR="00084C13" w:rsidRPr="005B3520">
        <w:rPr>
          <w:rFonts w:ascii="SimSun" w:hAnsi="SimSun" w:cs="SimSun" w:hint="eastAsia"/>
          <w:color w:val="000000"/>
          <w:sz w:val="21"/>
        </w:rPr>
        <w:t>产权组织</w:t>
      </w:r>
      <w:r w:rsidRPr="005B3520">
        <w:rPr>
          <w:rFonts w:ascii="SimSun" w:hAnsi="SimSun" w:hint="eastAsia"/>
          <w:color w:val="000000"/>
          <w:sz w:val="21"/>
        </w:rPr>
        <w:t>/</w:t>
      </w:r>
      <w:r w:rsidRPr="005B3520">
        <w:rPr>
          <w:rFonts w:ascii="SimSun" w:hAnsi="SimSun" w:cs="SimSun" w:hint="eastAsia"/>
          <w:color w:val="000000"/>
          <w:sz w:val="21"/>
        </w:rPr>
        <w:t>发展部门）致意，</w:t>
      </w:r>
      <w:proofErr w:type="gramStart"/>
      <w:r w:rsidRPr="005B3520">
        <w:rPr>
          <w:rFonts w:ascii="SimSun" w:hAnsi="SimSun" w:cs="SimSun" w:hint="eastAsia"/>
          <w:color w:val="000000"/>
          <w:sz w:val="21"/>
        </w:rPr>
        <w:t>并谨提及</w:t>
      </w:r>
      <w:proofErr w:type="gramEnd"/>
      <w:r w:rsidR="00084C13" w:rsidRPr="005B3520">
        <w:rPr>
          <w:rFonts w:ascii="SimSun" w:hAnsi="SimSun" w:cs="SimSun" w:hint="eastAsia"/>
          <w:color w:val="000000"/>
          <w:sz w:val="21"/>
        </w:rPr>
        <w:t>发展与知识产权委员</w:t>
      </w:r>
      <w:r w:rsidR="00084C13" w:rsidRPr="005B3520">
        <w:rPr>
          <w:rFonts w:ascii="SimSun" w:hAnsi="SimSun" w:hint="eastAsia"/>
          <w:color w:val="000000"/>
          <w:sz w:val="21"/>
        </w:rPr>
        <w:t>2018</w:t>
      </w:r>
      <w:r w:rsidR="00084C13" w:rsidRPr="005B3520">
        <w:rPr>
          <w:rFonts w:ascii="SimSun" w:hAnsi="SimSun" w:cs="SimSun" w:hint="eastAsia"/>
          <w:color w:val="000000"/>
          <w:sz w:val="21"/>
        </w:rPr>
        <w:t>年</w:t>
      </w:r>
      <w:r w:rsidR="00084C13" w:rsidRPr="005B3520">
        <w:rPr>
          <w:rFonts w:ascii="SimSun" w:hAnsi="SimSun" w:hint="eastAsia"/>
          <w:color w:val="000000"/>
          <w:sz w:val="21"/>
        </w:rPr>
        <w:t>5</w:t>
      </w:r>
      <w:r w:rsidR="00084C13" w:rsidRPr="005B3520">
        <w:rPr>
          <w:rFonts w:ascii="SimSun" w:hAnsi="SimSun" w:cs="SimSun" w:hint="eastAsia"/>
          <w:color w:val="000000"/>
          <w:sz w:val="21"/>
        </w:rPr>
        <w:t>月</w:t>
      </w:r>
      <w:r w:rsidR="00084C13" w:rsidRPr="005B3520">
        <w:rPr>
          <w:rFonts w:ascii="SimSun" w:hAnsi="SimSun" w:hint="eastAsia"/>
          <w:color w:val="000000"/>
          <w:sz w:val="21"/>
        </w:rPr>
        <w:t>14</w:t>
      </w:r>
      <w:r w:rsidR="00084C13" w:rsidRPr="005B3520">
        <w:rPr>
          <w:rFonts w:ascii="SimSun" w:hAnsi="SimSun" w:cs="SimSun" w:hint="eastAsia"/>
          <w:color w:val="000000"/>
          <w:sz w:val="21"/>
        </w:rPr>
        <w:t>日至</w:t>
      </w:r>
      <w:r w:rsidR="00084C13" w:rsidRPr="005B3520">
        <w:rPr>
          <w:rFonts w:ascii="SimSun" w:hAnsi="SimSun" w:hint="eastAsia"/>
          <w:color w:val="000000"/>
          <w:sz w:val="21"/>
        </w:rPr>
        <w:t>18</w:t>
      </w:r>
      <w:r w:rsidR="00084C13" w:rsidRPr="005B3520">
        <w:rPr>
          <w:rFonts w:ascii="SimSun" w:hAnsi="SimSun" w:cs="SimSun" w:hint="eastAsia"/>
          <w:color w:val="000000"/>
          <w:sz w:val="21"/>
        </w:rPr>
        <w:t>日</w:t>
      </w:r>
      <w:r w:rsidRPr="005B3520">
        <w:rPr>
          <w:rFonts w:ascii="SimSun" w:hAnsi="SimSun" w:cs="SimSun" w:hint="eastAsia"/>
          <w:color w:val="000000"/>
          <w:sz w:val="21"/>
        </w:rPr>
        <w:t>第二十一届会议通过的</w:t>
      </w:r>
      <w:r w:rsidR="008C5FDB" w:rsidRPr="005B3520">
        <w:rPr>
          <w:rFonts w:ascii="SimSun" w:hAnsi="SimSun" w:cs="SimSun" w:hint="eastAsia"/>
          <w:color w:val="000000"/>
          <w:sz w:val="21"/>
        </w:rPr>
        <w:t>关于</w:t>
      </w:r>
      <w:r w:rsidR="009A3A6A" w:rsidRPr="005B3520">
        <w:rPr>
          <w:rFonts w:ascii="SimSun" w:hAnsi="SimSun" w:hint="eastAsia"/>
          <w:sz w:val="21"/>
        </w:rPr>
        <w:t>文件CDIP/21/5中所载的“根据产权组织发展议程‘建议集C’对产权组织现有技术转让服务和活动的差距分析”</w:t>
      </w:r>
      <w:r w:rsidR="008C5FDB" w:rsidRPr="005B3520">
        <w:rPr>
          <w:rFonts w:ascii="SimSun" w:hAnsi="SimSun" w:cs="SimSun" w:hint="eastAsia"/>
          <w:color w:val="000000"/>
          <w:sz w:val="21"/>
        </w:rPr>
        <w:t>的决定。</w:t>
      </w:r>
    </w:p>
    <w:p w:rsidR="003D09A1" w:rsidRPr="005B3520" w:rsidRDefault="008C5FDB" w:rsidP="00A246BF">
      <w:pPr>
        <w:overflowPunct w:val="0"/>
        <w:spacing w:afterLines="50" w:after="120" w:line="340" w:lineRule="atLeast"/>
        <w:ind w:firstLineChars="200" w:firstLine="420"/>
        <w:jc w:val="both"/>
        <w:rPr>
          <w:rFonts w:ascii="SimSun" w:hAnsi="SimSun"/>
          <w:sz w:val="21"/>
        </w:rPr>
      </w:pPr>
      <w:r w:rsidRPr="005B3520">
        <w:rPr>
          <w:rFonts w:ascii="SimSun" w:hAnsi="SimSun" w:cs="SimSun" w:hint="eastAsia"/>
          <w:color w:val="000000"/>
          <w:sz w:val="21"/>
        </w:rPr>
        <w:t>厄瓜多尔常驻世界贸易组织和</w:t>
      </w:r>
      <w:r w:rsidR="00675968" w:rsidRPr="005B3520">
        <w:rPr>
          <w:rFonts w:ascii="SimSun" w:hAnsi="SimSun" w:cs="SimSun" w:hint="eastAsia"/>
          <w:color w:val="000000"/>
          <w:sz w:val="21"/>
        </w:rPr>
        <w:t>日内瓦</w:t>
      </w:r>
      <w:r w:rsidRPr="005B3520">
        <w:rPr>
          <w:rFonts w:ascii="SimSun" w:hAnsi="SimSun" w:cs="SimSun" w:hint="eastAsia"/>
          <w:color w:val="000000"/>
          <w:sz w:val="21"/>
        </w:rPr>
        <w:t>其他经济组织代表团</w:t>
      </w:r>
      <w:r w:rsidRPr="005B3520">
        <w:rPr>
          <w:rFonts w:ascii="SimSun" w:hAnsi="SimSun" w:cs="SimSun" w:hint="eastAsia"/>
          <w:color w:val="000000"/>
          <w:sz w:val="21"/>
          <w:bdr w:val="none" w:sz="0" w:space="0" w:color="auto" w:frame="1"/>
          <w:shd w:val="clear" w:color="auto" w:fill="FFFFFF"/>
        </w:rPr>
        <w:t>转</w:t>
      </w:r>
      <w:r w:rsidR="00675968" w:rsidRPr="005B3520">
        <w:rPr>
          <w:rFonts w:ascii="SimSun" w:hAnsi="SimSun" w:cs="SimSun" w:hint="eastAsia"/>
          <w:color w:val="000000"/>
          <w:sz w:val="21"/>
          <w:bdr w:val="none" w:sz="0" w:space="0" w:color="auto" w:frame="1"/>
          <w:shd w:val="clear" w:color="auto" w:fill="FFFFFF"/>
        </w:rPr>
        <w:t>递</w:t>
      </w:r>
      <w:r w:rsidRPr="005B3520">
        <w:rPr>
          <w:rFonts w:ascii="SimSun" w:hAnsi="SimSun" w:cs="SimSun" w:hint="eastAsia"/>
          <w:color w:val="000000"/>
          <w:sz w:val="21"/>
          <w:bdr w:val="none" w:sz="0" w:space="0" w:color="auto" w:frame="1"/>
          <w:shd w:val="clear" w:color="auto" w:fill="FFFFFF"/>
        </w:rPr>
        <w:t>国家知识产权</w:t>
      </w:r>
      <w:proofErr w:type="gramStart"/>
      <w:r w:rsidRPr="005B3520">
        <w:rPr>
          <w:rFonts w:ascii="SimSun" w:hAnsi="SimSun" w:cs="SimSun" w:hint="eastAsia"/>
          <w:color w:val="000000"/>
          <w:sz w:val="21"/>
          <w:bdr w:val="none" w:sz="0" w:space="0" w:color="auto" w:frame="1"/>
          <w:shd w:val="clear" w:color="auto" w:fill="FFFFFF"/>
        </w:rPr>
        <w:t>局下列</w:t>
      </w:r>
      <w:proofErr w:type="gramEnd"/>
      <w:r w:rsidR="00675968" w:rsidRPr="005B3520">
        <w:rPr>
          <w:rFonts w:ascii="SimSun" w:hAnsi="SimSun" w:cs="SimSun" w:hint="eastAsia"/>
          <w:color w:val="000000"/>
          <w:sz w:val="21"/>
          <w:bdr w:val="none" w:sz="0" w:space="0" w:color="auto" w:frame="1"/>
          <w:shd w:val="clear" w:color="auto" w:fill="FFFFFF"/>
        </w:rPr>
        <w:t>意见，以供参考</w:t>
      </w:r>
      <w:r w:rsidRPr="005B3520">
        <w:rPr>
          <w:rFonts w:ascii="SimSun" w:hAnsi="SimSun" w:cs="SimSun" w:hint="eastAsia"/>
          <w:color w:val="000000"/>
          <w:sz w:val="21"/>
          <w:bdr w:val="none" w:sz="0" w:space="0" w:color="auto" w:frame="1"/>
          <w:shd w:val="clear" w:color="auto" w:fill="FFFFFF"/>
        </w:rPr>
        <w:t>。</w:t>
      </w:r>
    </w:p>
    <w:p w:rsidR="003D09A1" w:rsidRPr="005B3520" w:rsidRDefault="00036082" w:rsidP="00A246BF">
      <w:pPr>
        <w:overflowPunct w:val="0"/>
        <w:spacing w:afterLines="50" w:after="120" w:line="340" w:lineRule="atLeast"/>
        <w:ind w:firstLineChars="200" w:firstLine="420"/>
        <w:jc w:val="both"/>
        <w:rPr>
          <w:rFonts w:ascii="SimSun" w:hAnsi="SimSun"/>
          <w:sz w:val="21"/>
        </w:rPr>
      </w:pPr>
      <w:r w:rsidRPr="005B3520">
        <w:rPr>
          <w:rFonts w:ascii="SimSun" w:hAnsi="SimSun" w:cs="SimSun" w:hint="eastAsia"/>
          <w:color w:val="000000"/>
          <w:sz w:val="21"/>
          <w:bdr w:val="none" w:sz="0" w:space="0" w:color="auto" w:frame="1"/>
          <w:shd w:val="clear" w:color="auto" w:fill="FFFFFF"/>
        </w:rPr>
        <w:t>根据</w:t>
      </w:r>
      <w:r w:rsidR="0051694E" w:rsidRPr="005B3520">
        <w:rPr>
          <w:rFonts w:ascii="SimSun" w:hAnsi="SimSun" w:cs="SimSun" w:hint="eastAsia"/>
          <w:color w:val="000000"/>
          <w:sz w:val="21"/>
          <w:bdr w:val="none" w:sz="0" w:space="0" w:color="auto" w:frame="1"/>
          <w:shd w:val="clear" w:color="auto" w:fill="FFFFFF"/>
        </w:rPr>
        <w:t>对</w:t>
      </w:r>
      <w:r w:rsidR="00216911" w:rsidRPr="005B3520">
        <w:rPr>
          <w:rFonts w:ascii="SimSun" w:hAnsi="SimSun" w:cs="SimSun" w:hint="eastAsia"/>
          <w:color w:val="000000"/>
          <w:sz w:val="21"/>
          <w:bdr w:val="none" w:sz="0" w:space="0" w:color="auto" w:frame="1"/>
          <w:shd w:val="clear" w:color="auto" w:fill="FFFFFF"/>
        </w:rPr>
        <w:t>产权组织</w:t>
      </w:r>
      <w:r w:rsidR="0051694E" w:rsidRPr="005B3520">
        <w:rPr>
          <w:rFonts w:ascii="SimSun" w:hAnsi="SimSun" w:cs="SimSun" w:hint="eastAsia"/>
          <w:color w:val="000000"/>
          <w:sz w:val="21"/>
          <w:bdr w:val="none" w:sz="0" w:space="0" w:color="auto" w:frame="1"/>
          <w:shd w:val="clear" w:color="auto" w:fill="FFFFFF"/>
        </w:rPr>
        <w:t>发展</w:t>
      </w:r>
      <w:r w:rsidR="0051694E" w:rsidRPr="00A246BF">
        <w:rPr>
          <w:rFonts w:ascii="SimSun" w:hAnsi="SimSun" w:cs="SimSun" w:hint="eastAsia"/>
          <w:color w:val="000000"/>
          <w:sz w:val="21"/>
        </w:rPr>
        <w:t>计划</w:t>
      </w:r>
      <w:proofErr w:type="gramStart"/>
      <w:r w:rsidR="0051694E" w:rsidRPr="005B3520">
        <w:rPr>
          <w:rFonts w:ascii="SimSun" w:hAnsi="SimSun" w:cs="SimSun" w:hint="eastAsia"/>
          <w:color w:val="000000"/>
          <w:sz w:val="21"/>
          <w:bdr w:val="none" w:sz="0" w:space="0" w:color="auto" w:frame="1"/>
          <w:shd w:val="clear" w:color="auto" w:fill="FFFFFF"/>
        </w:rPr>
        <w:t>下</w:t>
      </w:r>
      <w:r w:rsidRPr="005B3520">
        <w:rPr>
          <w:rFonts w:ascii="SimSun" w:hAnsi="SimSun" w:cs="SimSun" w:hint="eastAsia"/>
          <w:color w:val="000000"/>
          <w:sz w:val="21"/>
          <w:bdr w:val="none" w:sz="0" w:space="0" w:color="auto" w:frame="1"/>
          <w:shd w:val="clear" w:color="auto" w:fill="FFFFFF"/>
        </w:rPr>
        <w:t>现有</w:t>
      </w:r>
      <w:proofErr w:type="gramEnd"/>
      <w:r w:rsidRPr="005B3520">
        <w:rPr>
          <w:rFonts w:ascii="SimSun" w:hAnsi="SimSun" w:cs="SimSun" w:hint="eastAsia"/>
          <w:color w:val="000000"/>
          <w:sz w:val="21"/>
          <w:bdr w:val="none" w:sz="0" w:space="0" w:color="auto" w:frame="1"/>
          <w:shd w:val="clear" w:color="auto" w:fill="FFFFFF"/>
        </w:rPr>
        <w:t>技术转让服务和活动的差距分析，建议列入以下指标</w:t>
      </w:r>
      <w:r w:rsidR="0051694E" w:rsidRPr="005B3520">
        <w:rPr>
          <w:rFonts w:ascii="SimSun" w:hAnsi="SimSun" w:cs="SimSun" w:hint="eastAsia"/>
          <w:color w:val="000000"/>
          <w:sz w:val="21"/>
          <w:bdr w:val="none" w:sz="0" w:space="0" w:color="auto" w:frame="1"/>
          <w:shd w:val="clear" w:color="auto" w:fill="FFFFFF"/>
        </w:rPr>
        <w:t>，以评价为实现该目标而开展的活动</w:t>
      </w:r>
      <w:r w:rsidR="0051694E" w:rsidRPr="005B3520">
        <w:rPr>
          <w:rFonts w:ascii="SimSun" w:hAnsi="SimSun" w:hint="eastAsia"/>
          <w:color w:val="000000"/>
          <w:sz w:val="21"/>
          <w:bdr w:val="none" w:sz="0" w:space="0" w:color="auto" w:frame="1"/>
          <w:shd w:val="clear" w:color="auto" w:fill="FFFFFF"/>
        </w:rPr>
        <w:t>：</w:t>
      </w:r>
    </w:p>
    <w:p w:rsidR="003D09A1" w:rsidRPr="005B3520" w:rsidRDefault="00704696" w:rsidP="00A246BF">
      <w:pPr>
        <w:pStyle w:val="af"/>
        <w:widowControl w:val="0"/>
        <w:numPr>
          <w:ilvl w:val="0"/>
          <w:numId w:val="14"/>
        </w:numPr>
        <w:spacing w:afterLines="50" w:after="120" w:line="340" w:lineRule="atLeast"/>
        <w:ind w:leftChars="200" w:left="797" w:hanging="357"/>
        <w:jc w:val="both"/>
        <w:rPr>
          <w:rFonts w:ascii="SimSun" w:hAnsi="SimSun"/>
          <w:sz w:val="21"/>
        </w:rPr>
      </w:pPr>
      <w:r w:rsidRPr="005B3520">
        <w:rPr>
          <w:rFonts w:ascii="SimSun" w:hAnsi="SimSun" w:cs="SimSun" w:hint="eastAsia"/>
          <w:color w:val="000000"/>
          <w:sz w:val="21"/>
          <w:bdr w:val="none" w:sz="0" w:space="0" w:color="auto" w:frame="1"/>
          <w:shd w:val="clear" w:color="auto" w:fill="FFFFFF"/>
        </w:rPr>
        <w:t>实施之前对活动目标国家或地区的技术状况进行分析，以增加成功的可能性</w:t>
      </w:r>
      <w:r w:rsidR="00DB4BA5" w:rsidRPr="005B3520">
        <w:rPr>
          <w:rFonts w:ascii="SimSun" w:hAnsi="SimSun" w:hint="eastAsia"/>
          <w:color w:val="000000"/>
          <w:sz w:val="21"/>
          <w:bdr w:val="none" w:sz="0" w:space="0" w:color="auto" w:frame="1"/>
          <w:shd w:val="clear" w:color="auto" w:fill="FFFFFF"/>
        </w:rPr>
        <w:t>；</w:t>
      </w:r>
    </w:p>
    <w:p w:rsidR="003D09A1" w:rsidRPr="005B3520" w:rsidRDefault="00DB4BA5" w:rsidP="00A246BF">
      <w:pPr>
        <w:pStyle w:val="af"/>
        <w:widowControl w:val="0"/>
        <w:numPr>
          <w:ilvl w:val="0"/>
          <w:numId w:val="14"/>
        </w:numPr>
        <w:spacing w:afterLines="50" w:after="120" w:line="340" w:lineRule="atLeast"/>
        <w:ind w:leftChars="200" w:left="797" w:hanging="357"/>
        <w:jc w:val="both"/>
        <w:rPr>
          <w:rFonts w:ascii="SimSun" w:hAnsi="SimSun"/>
          <w:sz w:val="21"/>
        </w:rPr>
      </w:pPr>
      <w:r w:rsidRPr="005B3520">
        <w:rPr>
          <w:rFonts w:ascii="SimSun" w:hAnsi="SimSun" w:hint="eastAsia"/>
          <w:color w:val="000000"/>
          <w:sz w:val="21"/>
          <w:bdr w:val="none" w:sz="0" w:space="0" w:color="auto" w:frame="1"/>
          <w:shd w:val="clear" w:color="auto" w:fill="FFFFFF"/>
        </w:rPr>
        <w:t>活动对国家的长期、中期和短期影响；</w:t>
      </w:r>
    </w:p>
    <w:p w:rsidR="003D09A1" w:rsidRPr="005B3520" w:rsidRDefault="00787B4F" w:rsidP="00A246BF">
      <w:pPr>
        <w:pStyle w:val="af"/>
        <w:widowControl w:val="0"/>
        <w:numPr>
          <w:ilvl w:val="0"/>
          <w:numId w:val="14"/>
        </w:numPr>
        <w:spacing w:afterLines="50" w:after="120" w:line="340" w:lineRule="atLeast"/>
        <w:ind w:leftChars="200" w:left="797" w:hanging="357"/>
        <w:jc w:val="both"/>
        <w:rPr>
          <w:rFonts w:ascii="SimSun" w:hAnsi="SimSun"/>
          <w:sz w:val="21"/>
        </w:rPr>
      </w:pPr>
      <w:r w:rsidRPr="005B3520">
        <w:rPr>
          <w:rFonts w:ascii="SimSun" w:hAnsi="SimSun" w:hint="eastAsia"/>
          <w:color w:val="000000"/>
          <w:sz w:val="21"/>
          <w:bdr w:val="none" w:sz="0" w:space="0" w:color="auto" w:frame="1"/>
          <w:shd w:val="clear" w:color="auto" w:fill="FFFFFF"/>
        </w:rPr>
        <w:t>活动对地区的长期和中期影响；</w:t>
      </w:r>
    </w:p>
    <w:p w:rsidR="003D09A1" w:rsidRPr="005B3520" w:rsidRDefault="00787B4F" w:rsidP="00A246BF">
      <w:pPr>
        <w:pStyle w:val="af"/>
        <w:widowControl w:val="0"/>
        <w:numPr>
          <w:ilvl w:val="0"/>
          <w:numId w:val="14"/>
        </w:numPr>
        <w:spacing w:afterLines="50" w:after="120" w:line="340" w:lineRule="atLeast"/>
        <w:ind w:leftChars="200" w:left="797" w:hanging="357"/>
        <w:jc w:val="both"/>
        <w:rPr>
          <w:rFonts w:ascii="SimSun" w:hAnsi="SimSun"/>
          <w:sz w:val="21"/>
        </w:rPr>
      </w:pPr>
      <w:r w:rsidRPr="005B3520">
        <w:rPr>
          <w:rFonts w:ascii="SimSun" w:hAnsi="SimSun" w:hint="eastAsia"/>
          <w:color w:val="000000"/>
          <w:sz w:val="21"/>
          <w:bdr w:val="none" w:sz="0" w:space="0" w:color="auto" w:frame="1"/>
          <w:shd w:val="clear" w:color="auto" w:fill="FFFFFF"/>
        </w:rPr>
        <w:t>根据</w:t>
      </w:r>
      <w:r w:rsidR="007C54F2" w:rsidRPr="005B3520">
        <w:rPr>
          <w:rFonts w:ascii="SimSun" w:hAnsi="SimSun" w:hint="eastAsia"/>
          <w:color w:val="000000"/>
          <w:sz w:val="21"/>
          <w:bdr w:val="none" w:sz="0" w:space="0" w:color="auto" w:frame="1"/>
          <w:shd w:val="clear" w:color="auto" w:fill="FFFFFF"/>
        </w:rPr>
        <w:t>其</w:t>
      </w:r>
      <w:r w:rsidRPr="005B3520">
        <w:rPr>
          <w:rFonts w:ascii="SimSun" w:hAnsi="SimSun" w:hint="eastAsia"/>
          <w:color w:val="000000"/>
          <w:sz w:val="21"/>
          <w:bdr w:val="none" w:sz="0" w:space="0" w:color="auto" w:frame="1"/>
          <w:shd w:val="clear" w:color="auto" w:fill="FFFFFF"/>
        </w:rPr>
        <w:t>地域目标</w:t>
      </w:r>
      <w:r w:rsidR="003B0433">
        <w:rPr>
          <w:rFonts w:ascii="SimSun" w:hAnsi="SimSun" w:hint="eastAsia"/>
          <w:color w:val="000000"/>
          <w:sz w:val="21"/>
          <w:bdr w:val="none" w:sz="0" w:space="0" w:color="auto" w:frame="1"/>
          <w:shd w:val="clear" w:color="auto" w:fill="FFFFFF"/>
        </w:rPr>
        <w:t>（</w:t>
      </w:r>
      <w:r w:rsidRPr="005B3520">
        <w:rPr>
          <w:rFonts w:ascii="SimSun" w:hAnsi="SimSun" w:hint="eastAsia"/>
          <w:color w:val="000000"/>
          <w:sz w:val="21"/>
          <w:bdr w:val="none" w:sz="0" w:space="0" w:color="auto" w:frame="1"/>
          <w:shd w:val="clear" w:color="auto" w:fill="FFFFFF"/>
        </w:rPr>
        <w:t>发展中或发达</w:t>
      </w:r>
      <w:r w:rsidR="003E1992" w:rsidRPr="005B3520">
        <w:rPr>
          <w:rFonts w:ascii="SimSun" w:hAnsi="SimSun" w:hint="eastAsia"/>
          <w:color w:val="000000"/>
          <w:sz w:val="21"/>
          <w:bdr w:val="none" w:sz="0" w:space="0" w:color="auto" w:frame="1"/>
          <w:shd w:val="clear" w:color="auto" w:fill="FFFFFF"/>
        </w:rPr>
        <w:t>地区</w:t>
      </w:r>
      <w:r w:rsidR="003B0433">
        <w:rPr>
          <w:rFonts w:ascii="SimSun" w:hAnsi="SimSun" w:hint="eastAsia"/>
          <w:color w:val="000000"/>
          <w:sz w:val="21"/>
          <w:bdr w:val="none" w:sz="0" w:space="0" w:color="auto" w:frame="1"/>
          <w:shd w:val="clear" w:color="auto" w:fill="FFFFFF"/>
        </w:rPr>
        <w:t>）</w:t>
      </w:r>
      <w:r w:rsidRPr="005B3520">
        <w:rPr>
          <w:rFonts w:ascii="SimSun" w:hAnsi="SimSun" w:hint="eastAsia"/>
          <w:color w:val="000000"/>
          <w:sz w:val="21"/>
          <w:bdr w:val="none" w:sz="0" w:space="0" w:color="auto" w:frame="1"/>
          <w:shd w:val="clear" w:color="auto" w:fill="FFFFFF"/>
        </w:rPr>
        <w:t>，</w:t>
      </w:r>
      <w:r w:rsidR="007C54F2" w:rsidRPr="005B3520">
        <w:rPr>
          <w:rFonts w:ascii="SimSun" w:hAnsi="SimSun" w:hint="eastAsia"/>
          <w:color w:val="000000"/>
          <w:sz w:val="21"/>
          <w:bdr w:val="none" w:sz="0" w:space="0" w:color="auto" w:frame="1"/>
          <w:shd w:val="clear" w:color="auto" w:fill="FFFFFF"/>
        </w:rPr>
        <w:t>服务</w:t>
      </w:r>
      <w:r w:rsidRPr="005B3520">
        <w:rPr>
          <w:rFonts w:ascii="SimSun" w:hAnsi="SimSun" w:hint="eastAsia"/>
          <w:color w:val="000000"/>
          <w:sz w:val="21"/>
          <w:bdr w:val="none" w:sz="0" w:space="0" w:color="auto" w:frame="1"/>
          <w:shd w:val="clear" w:color="auto" w:fill="FFFFFF"/>
        </w:rPr>
        <w:t>随着时间的推移</w:t>
      </w:r>
      <w:r w:rsidR="007C54F2" w:rsidRPr="005B3520">
        <w:rPr>
          <w:rFonts w:ascii="SimSun" w:hAnsi="SimSun" w:hint="eastAsia"/>
          <w:color w:val="000000"/>
          <w:sz w:val="21"/>
          <w:bdr w:val="none" w:sz="0" w:space="0" w:color="auto" w:frame="1"/>
          <w:shd w:val="clear" w:color="auto" w:fill="FFFFFF"/>
        </w:rPr>
        <w:t>而产生</w:t>
      </w:r>
      <w:r w:rsidRPr="005B3520">
        <w:rPr>
          <w:rFonts w:ascii="SimSun" w:hAnsi="SimSun" w:hint="eastAsia"/>
          <w:color w:val="000000"/>
          <w:sz w:val="21"/>
          <w:bdr w:val="none" w:sz="0" w:space="0" w:color="auto" w:frame="1"/>
          <w:shd w:val="clear" w:color="auto" w:fill="FFFFFF"/>
        </w:rPr>
        <w:t>的效用</w:t>
      </w:r>
      <w:r w:rsidR="007C54F2" w:rsidRPr="005B3520">
        <w:rPr>
          <w:rFonts w:ascii="SimSun" w:hAnsi="SimSun" w:hint="eastAsia"/>
          <w:color w:val="000000"/>
          <w:sz w:val="21"/>
          <w:bdr w:val="none" w:sz="0" w:space="0" w:color="auto" w:frame="1"/>
          <w:shd w:val="clear" w:color="auto" w:fill="FFFFFF"/>
        </w:rPr>
        <w:t>；</w:t>
      </w:r>
    </w:p>
    <w:p w:rsidR="003D09A1" w:rsidRPr="005B3520" w:rsidRDefault="007C54F2" w:rsidP="00A246BF">
      <w:pPr>
        <w:pStyle w:val="af"/>
        <w:widowControl w:val="0"/>
        <w:numPr>
          <w:ilvl w:val="0"/>
          <w:numId w:val="14"/>
        </w:numPr>
        <w:spacing w:afterLines="50" w:after="120" w:line="340" w:lineRule="atLeast"/>
        <w:ind w:leftChars="200" w:left="797" w:hanging="357"/>
        <w:jc w:val="both"/>
        <w:rPr>
          <w:rFonts w:ascii="SimSun" w:hAnsi="SimSun"/>
          <w:sz w:val="21"/>
        </w:rPr>
      </w:pPr>
      <w:r w:rsidRPr="005B3520">
        <w:rPr>
          <w:rFonts w:ascii="SimSun" w:hAnsi="SimSun" w:hint="eastAsia"/>
          <w:color w:val="000000"/>
          <w:sz w:val="21"/>
          <w:bdr w:val="none" w:sz="0" w:space="0" w:color="auto" w:frame="1"/>
          <w:shd w:val="clear" w:color="auto" w:fill="FFFFFF"/>
        </w:rPr>
        <w:t>活动的连续性及与长期实施的联系。</w:t>
      </w:r>
    </w:p>
    <w:p w:rsidR="003D09A1" w:rsidRPr="005B3520" w:rsidRDefault="0071768A" w:rsidP="00A246BF">
      <w:pPr>
        <w:overflowPunct w:val="0"/>
        <w:spacing w:afterLines="50" w:after="120" w:line="340" w:lineRule="atLeast"/>
        <w:ind w:firstLineChars="200" w:firstLine="420"/>
        <w:jc w:val="both"/>
        <w:rPr>
          <w:rFonts w:ascii="SimSun" w:hAnsi="SimSun"/>
          <w:sz w:val="21"/>
        </w:rPr>
      </w:pPr>
      <w:r w:rsidRPr="005B3520">
        <w:rPr>
          <w:rFonts w:ascii="SimSun" w:hAnsi="SimSun" w:hint="eastAsia"/>
          <w:color w:val="000000"/>
          <w:sz w:val="21"/>
          <w:bdr w:val="none" w:sz="0" w:space="0" w:color="auto" w:frame="1"/>
          <w:shd w:val="clear" w:color="auto" w:fill="FFFFFF"/>
        </w:rPr>
        <w:t>建议采用这些指标，以确保活动</w:t>
      </w:r>
      <w:r w:rsidRPr="00A246BF">
        <w:rPr>
          <w:rFonts w:ascii="SimSun" w:hAnsi="SimSun" w:cs="SimSun" w:hint="eastAsia"/>
          <w:color w:val="000000"/>
          <w:sz w:val="21"/>
        </w:rPr>
        <w:t>符合</w:t>
      </w:r>
      <w:r w:rsidRPr="005B3520">
        <w:rPr>
          <w:rFonts w:ascii="SimSun" w:hAnsi="SimSun" w:hint="eastAsia"/>
          <w:color w:val="000000"/>
          <w:sz w:val="21"/>
          <w:bdr w:val="none" w:sz="0" w:space="0" w:color="auto" w:frame="1"/>
          <w:shd w:val="clear" w:color="auto" w:fill="FFFFFF"/>
        </w:rPr>
        <w:t>各国的实际情况，从而积极推动技术转让服务的增长。</w:t>
      </w:r>
    </w:p>
    <w:p w:rsidR="003D09A1" w:rsidRPr="005B3520" w:rsidRDefault="00B67DC4" w:rsidP="003D09A1">
      <w:pPr>
        <w:spacing w:line="258" w:lineRule="auto"/>
        <w:ind w:right="297"/>
        <w:jc w:val="both"/>
        <w:rPr>
          <w:rFonts w:ascii="SimSun" w:hAnsi="SimSun"/>
          <w:sz w:val="21"/>
        </w:rPr>
      </w:pPr>
      <w:r w:rsidRPr="005B3520">
        <w:rPr>
          <w:rFonts w:ascii="SimSun" w:hAnsi="SimSun" w:hint="eastAsia"/>
          <w:color w:val="000000"/>
          <w:sz w:val="21"/>
          <w:bdr w:val="none" w:sz="0" w:space="0" w:color="auto" w:frame="1"/>
          <w:shd w:val="clear" w:color="auto" w:fill="FFFFFF"/>
        </w:rPr>
        <w:t>厄瓜多尔常驻世界贸易组织和日内瓦其他经济组织代表团借此机会再次向世界知识产权组织致以最崇高的敬意。</w:t>
      </w:r>
    </w:p>
    <w:p w:rsidR="003D09A1" w:rsidRPr="005B3520" w:rsidRDefault="00F47BC6" w:rsidP="003D09A1">
      <w:pPr>
        <w:ind w:right="332"/>
        <w:jc w:val="right"/>
        <w:rPr>
          <w:rFonts w:ascii="SimSun" w:hAnsi="SimSun"/>
          <w:sz w:val="21"/>
        </w:rPr>
      </w:pPr>
      <w:r w:rsidRPr="005B3520">
        <w:rPr>
          <w:rFonts w:ascii="SimSun" w:hAnsi="SimSun" w:hint="eastAsia"/>
          <w:color w:val="313131"/>
          <w:sz w:val="21"/>
        </w:rPr>
        <w:t>2018</w:t>
      </w:r>
      <w:r w:rsidRPr="005B3520">
        <w:rPr>
          <w:rFonts w:ascii="SimSun" w:hAnsi="SimSun" w:cs="SimSun" w:hint="eastAsia"/>
          <w:color w:val="313131"/>
          <w:sz w:val="21"/>
        </w:rPr>
        <w:t>年</w:t>
      </w:r>
      <w:r w:rsidRPr="005B3520">
        <w:rPr>
          <w:rFonts w:ascii="SimSun" w:hAnsi="SimSun" w:hint="eastAsia"/>
          <w:color w:val="313131"/>
          <w:sz w:val="21"/>
        </w:rPr>
        <w:t>9</w:t>
      </w:r>
      <w:r w:rsidRPr="005B3520">
        <w:rPr>
          <w:rFonts w:ascii="SimSun" w:hAnsi="SimSun" w:cs="SimSun" w:hint="eastAsia"/>
          <w:color w:val="313131"/>
          <w:sz w:val="21"/>
        </w:rPr>
        <w:t>月</w:t>
      </w:r>
      <w:r w:rsidRPr="005B3520">
        <w:rPr>
          <w:rFonts w:ascii="SimSun" w:hAnsi="SimSun" w:hint="eastAsia"/>
          <w:color w:val="313131"/>
          <w:sz w:val="21"/>
        </w:rPr>
        <w:t>5</w:t>
      </w:r>
      <w:r w:rsidRPr="005B3520">
        <w:rPr>
          <w:rFonts w:ascii="SimSun" w:hAnsi="SimSun" w:cs="SimSun" w:hint="eastAsia"/>
          <w:color w:val="313131"/>
          <w:sz w:val="21"/>
        </w:rPr>
        <w:t>日，日内瓦</w:t>
      </w:r>
    </w:p>
    <w:p w:rsidR="005A6E50" w:rsidRPr="005B3520" w:rsidRDefault="00A246BF" w:rsidP="003D09A1">
      <w:pPr>
        <w:rPr>
          <w:rFonts w:ascii="SimSun" w:hAnsi="SimSun"/>
          <w:b/>
          <w:sz w:val="21"/>
        </w:rPr>
      </w:pPr>
      <w:r>
        <w:rPr>
          <w:rFonts w:ascii="Times New Roman" w:hAnsi="Times New Roman" w:cs="Times New Roman"/>
          <w:noProof/>
        </w:rPr>
        <w:drawing>
          <wp:anchor distT="0" distB="0" distL="114300" distR="114300" simplePos="0" relativeHeight="251653120" behindDoc="1" locked="0" layoutInCell="1" allowOverlap="1" wp14:anchorId="6BE64812" wp14:editId="7C67CC80">
            <wp:simplePos x="0" y="0"/>
            <wp:positionH relativeFrom="page">
              <wp:posOffset>5314950</wp:posOffset>
            </wp:positionH>
            <wp:positionV relativeFrom="paragraph">
              <wp:posOffset>10795</wp:posOffset>
            </wp:positionV>
            <wp:extent cx="1594485" cy="1426210"/>
            <wp:effectExtent l="0" t="0" r="571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4485" cy="1426210"/>
                    </a:xfrm>
                    <a:prstGeom prst="rect">
                      <a:avLst/>
                    </a:prstGeom>
                    <a:noFill/>
                  </pic:spPr>
                </pic:pic>
              </a:graphicData>
            </a:graphic>
            <wp14:sizeRelH relativeFrom="page">
              <wp14:pctWidth>0</wp14:pctWidth>
            </wp14:sizeRelH>
            <wp14:sizeRelV relativeFrom="page">
              <wp14:pctHeight>0</wp14:pctHeight>
            </wp14:sizeRelV>
          </wp:anchor>
        </w:drawing>
      </w:r>
    </w:p>
    <w:p w:rsidR="005A6E50" w:rsidRPr="005B3520" w:rsidRDefault="005A6E50" w:rsidP="003D09A1">
      <w:pPr>
        <w:rPr>
          <w:rFonts w:ascii="SimSun" w:hAnsi="SimSun"/>
          <w:b/>
          <w:sz w:val="21"/>
        </w:rPr>
      </w:pPr>
    </w:p>
    <w:p w:rsidR="005A6E50" w:rsidRPr="005B3520" w:rsidRDefault="005A6E50" w:rsidP="003D09A1">
      <w:pPr>
        <w:rPr>
          <w:rFonts w:ascii="SimSun" w:hAnsi="SimSun"/>
          <w:b/>
          <w:sz w:val="21"/>
        </w:rPr>
      </w:pPr>
    </w:p>
    <w:p w:rsidR="00F47BC6" w:rsidRPr="005B3520" w:rsidRDefault="00F47BC6" w:rsidP="00F47BC6">
      <w:pPr>
        <w:rPr>
          <w:rFonts w:ascii="SimSun" w:hAnsi="SimSun"/>
          <w:b/>
          <w:sz w:val="21"/>
        </w:rPr>
      </w:pPr>
      <w:r w:rsidRPr="005B3520">
        <w:rPr>
          <w:rFonts w:ascii="SimSun" w:hAnsi="SimSun" w:hint="eastAsia"/>
          <w:b/>
          <w:sz w:val="21"/>
        </w:rPr>
        <w:t>致日内瓦世界知识产权组织发展部门</w:t>
      </w:r>
    </w:p>
    <w:p w:rsidR="00783725" w:rsidRPr="005B3520" w:rsidRDefault="00783725" w:rsidP="00F47BC6">
      <w:pPr>
        <w:rPr>
          <w:rFonts w:ascii="SimSun" w:hAnsi="SimSun"/>
          <w:b/>
          <w:sz w:val="21"/>
        </w:rPr>
      </w:pPr>
    </w:p>
    <w:p w:rsidR="00783725" w:rsidRPr="005B3520" w:rsidRDefault="00783725" w:rsidP="00783725">
      <w:pPr>
        <w:spacing w:line="254" w:lineRule="auto"/>
        <w:ind w:right="332"/>
        <w:rPr>
          <w:rFonts w:ascii="SimSun" w:hAnsi="SimSun"/>
          <w:color w:val="313131"/>
          <w:sz w:val="16"/>
          <w:szCs w:val="16"/>
        </w:rPr>
      </w:pPr>
    </w:p>
    <w:p w:rsidR="00783725" w:rsidRPr="005B3520" w:rsidRDefault="003D09A1" w:rsidP="00783725">
      <w:pPr>
        <w:spacing w:line="254" w:lineRule="auto"/>
        <w:ind w:right="332"/>
        <w:rPr>
          <w:rFonts w:ascii="SimSun" w:hAnsi="SimSun"/>
          <w:color w:val="313131"/>
          <w:w w:val="108"/>
          <w:sz w:val="16"/>
          <w:szCs w:val="16"/>
        </w:rPr>
      </w:pPr>
      <w:proofErr w:type="gramStart"/>
      <w:r w:rsidRPr="005B3520">
        <w:rPr>
          <w:rFonts w:ascii="SimSun" w:hAnsi="SimSun"/>
          <w:color w:val="313131"/>
          <w:sz w:val="16"/>
          <w:szCs w:val="16"/>
        </w:rPr>
        <w:t>15</w:t>
      </w:r>
      <w:r w:rsidRPr="005B3520">
        <w:rPr>
          <w:rFonts w:ascii="SimSun" w:hAnsi="SimSun"/>
          <w:color w:val="313131"/>
          <w:spacing w:val="17"/>
          <w:sz w:val="16"/>
          <w:szCs w:val="16"/>
        </w:rPr>
        <w:t xml:space="preserve"> </w:t>
      </w:r>
      <w:r w:rsidRPr="005B3520">
        <w:rPr>
          <w:rFonts w:ascii="SimSun" w:hAnsi="SimSun"/>
          <w:color w:val="313131"/>
          <w:sz w:val="16"/>
          <w:szCs w:val="16"/>
        </w:rPr>
        <w:t xml:space="preserve">Av. </w:t>
      </w:r>
      <w:r w:rsidRPr="005B3520">
        <w:rPr>
          <w:rFonts w:ascii="SimSun" w:hAnsi="SimSun"/>
          <w:color w:val="313131"/>
          <w:spacing w:val="7"/>
          <w:sz w:val="16"/>
          <w:szCs w:val="16"/>
        </w:rPr>
        <w:t>de</w:t>
      </w:r>
      <w:r w:rsidRPr="005B3520">
        <w:rPr>
          <w:rFonts w:ascii="SimSun" w:hAnsi="SimSun"/>
          <w:color w:val="313131"/>
          <w:spacing w:val="9"/>
          <w:sz w:val="16"/>
          <w:szCs w:val="16"/>
        </w:rPr>
        <w:t xml:space="preserve"> </w:t>
      </w:r>
      <w:proofErr w:type="spellStart"/>
      <w:r w:rsidRPr="005B3520">
        <w:rPr>
          <w:rFonts w:ascii="SimSun" w:hAnsi="SimSun"/>
          <w:color w:val="313131"/>
          <w:sz w:val="16"/>
          <w:szCs w:val="16"/>
        </w:rPr>
        <w:t>Secheron</w:t>
      </w:r>
      <w:proofErr w:type="spellEnd"/>
      <w:r w:rsidRPr="005B3520">
        <w:rPr>
          <w:rFonts w:ascii="SimSun" w:hAnsi="SimSun"/>
          <w:color w:val="313131"/>
          <w:sz w:val="16"/>
          <w:szCs w:val="16"/>
        </w:rPr>
        <w:t>,</w:t>
      </w:r>
      <w:r w:rsidRPr="005B3520">
        <w:rPr>
          <w:rFonts w:ascii="SimSun" w:hAnsi="SimSun"/>
          <w:color w:val="313131"/>
          <w:spacing w:val="24"/>
          <w:sz w:val="16"/>
          <w:szCs w:val="16"/>
        </w:rPr>
        <w:t xml:space="preserve"> </w:t>
      </w:r>
      <w:r w:rsidRPr="005B3520">
        <w:rPr>
          <w:rFonts w:ascii="SimSun" w:hAnsi="SimSun"/>
          <w:color w:val="313131"/>
          <w:sz w:val="16"/>
          <w:szCs w:val="16"/>
        </w:rPr>
        <w:t>1202</w:t>
      </w:r>
      <w:r w:rsidRPr="005B3520">
        <w:rPr>
          <w:rFonts w:ascii="SimSun" w:hAnsi="SimSun"/>
          <w:color w:val="313131"/>
          <w:spacing w:val="15"/>
          <w:sz w:val="16"/>
          <w:szCs w:val="16"/>
        </w:rPr>
        <w:t xml:space="preserve"> </w:t>
      </w:r>
      <w:r w:rsidRPr="005B3520">
        <w:rPr>
          <w:rFonts w:ascii="SimSun" w:hAnsi="SimSun"/>
          <w:color w:val="313131"/>
          <w:sz w:val="16"/>
          <w:szCs w:val="16"/>
        </w:rPr>
        <w:t>Geneva.</w:t>
      </w:r>
      <w:proofErr w:type="gramEnd"/>
      <w:r w:rsidRPr="005B3520">
        <w:rPr>
          <w:rFonts w:ascii="SimSun" w:hAnsi="SimSun"/>
          <w:color w:val="313131"/>
          <w:spacing w:val="25"/>
          <w:sz w:val="16"/>
          <w:szCs w:val="16"/>
        </w:rPr>
        <w:t xml:space="preserve"> </w:t>
      </w:r>
      <w:r w:rsidR="003A077B" w:rsidRPr="005B3520">
        <w:rPr>
          <w:rFonts w:ascii="SimSun" w:hAnsi="SimSun" w:hint="eastAsia"/>
          <w:color w:val="313131"/>
          <w:sz w:val="16"/>
          <w:szCs w:val="16"/>
        </w:rPr>
        <w:t>电话</w:t>
      </w:r>
      <w:r w:rsidRPr="005B3520">
        <w:rPr>
          <w:rFonts w:ascii="SimSun" w:hAnsi="SimSun"/>
          <w:color w:val="313131"/>
          <w:spacing w:val="21"/>
          <w:sz w:val="16"/>
          <w:szCs w:val="16"/>
        </w:rPr>
        <w:t xml:space="preserve"> </w:t>
      </w:r>
      <w:r w:rsidRPr="005B3520">
        <w:rPr>
          <w:rFonts w:ascii="SimSun" w:hAnsi="SimSun"/>
          <w:color w:val="313131"/>
          <w:sz w:val="16"/>
          <w:szCs w:val="16"/>
        </w:rPr>
        <w:t>+41</w:t>
      </w:r>
      <w:r w:rsidRPr="005B3520">
        <w:rPr>
          <w:rFonts w:ascii="SimSun" w:hAnsi="SimSun"/>
          <w:color w:val="313131"/>
          <w:spacing w:val="2"/>
          <w:sz w:val="16"/>
          <w:szCs w:val="16"/>
        </w:rPr>
        <w:t xml:space="preserve"> </w:t>
      </w:r>
      <w:r w:rsidRPr="005B3520">
        <w:rPr>
          <w:rFonts w:ascii="SimSun" w:hAnsi="SimSun"/>
          <w:color w:val="313131"/>
          <w:sz w:val="16"/>
          <w:szCs w:val="16"/>
        </w:rPr>
        <w:t>(022)</w:t>
      </w:r>
      <w:r w:rsidRPr="005B3520">
        <w:rPr>
          <w:rFonts w:ascii="SimSun" w:hAnsi="SimSun"/>
          <w:color w:val="313131"/>
          <w:spacing w:val="25"/>
          <w:sz w:val="16"/>
          <w:szCs w:val="16"/>
        </w:rPr>
        <w:t xml:space="preserve"> </w:t>
      </w:r>
      <w:r w:rsidRPr="005B3520">
        <w:rPr>
          <w:rFonts w:ascii="SimSun" w:hAnsi="SimSun"/>
          <w:color w:val="313131"/>
          <w:w w:val="105"/>
          <w:sz w:val="16"/>
          <w:szCs w:val="16"/>
        </w:rPr>
        <w:t>73</w:t>
      </w:r>
      <w:r w:rsidRPr="005B3520">
        <w:rPr>
          <w:rFonts w:ascii="SimSun" w:hAnsi="SimSun"/>
          <w:color w:val="313131"/>
          <w:spacing w:val="-7"/>
          <w:w w:val="105"/>
          <w:sz w:val="16"/>
          <w:szCs w:val="16"/>
        </w:rPr>
        <w:t>1</w:t>
      </w:r>
      <w:r w:rsidRPr="005B3520">
        <w:rPr>
          <w:rFonts w:ascii="SimSun" w:hAnsi="SimSun"/>
          <w:color w:val="828282"/>
          <w:w w:val="110"/>
          <w:sz w:val="16"/>
          <w:szCs w:val="16"/>
        </w:rPr>
        <w:t>.</w:t>
      </w:r>
      <w:r w:rsidRPr="005B3520">
        <w:rPr>
          <w:rFonts w:ascii="SimSun" w:hAnsi="SimSun"/>
          <w:color w:val="313131"/>
          <w:w w:val="103"/>
          <w:sz w:val="16"/>
          <w:szCs w:val="16"/>
        </w:rPr>
        <w:t>82.5</w:t>
      </w:r>
      <w:r w:rsidRPr="005B3520">
        <w:rPr>
          <w:rFonts w:ascii="SimSun" w:hAnsi="SimSun"/>
          <w:color w:val="313131"/>
          <w:spacing w:val="-12"/>
          <w:w w:val="104"/>
          <w:sz w:val="16"/>
          <w:szCs w:val="16"/>
        </w:rPr>
        <w:t>1</w:t>
      </w:r>
      <w:r w:rsidRPr="005B3520">
        <w:rPr>
          <w:rFonts w:ascii="SimSun" w:hAnsi="SimSun"/>
          <w:color w:val="A5A5A5"/>
          <w:spacing w:val="8"/>
          <w:w w:val="221"/>
          <w:sz w:val="16"/>
          <w:szCs w:val="16"/>
        </w:rPr>
        <w:t>.</w:t>
      </w:r>
      <w:r w:rsidR="003A077B" w:rsidRPr="005B3520">
        <w:rPr>
          <w:rFonts w:ascii="SimSun" w:hAnsi="SimSun" w:hint="eastAsia"/>
          <w:color w:val="313131"/>
          <w:sz w:val="16"/>
          <w:szCs w:val="16"/>
        </w:rPr>
        <w:t>传真</w:t>
      </w:r>
      <w:r w:rsidRPr="005B3520">
        <w:rPr>
          <w:rFonts w:ascii="SimSun" w:hAnsi="SimSun"/>
          <w:color w:val="313131"/>
          <w:sz w:val="16"/>
          <w:szCs w:val="16"/>
        </w:rPr>
        <w:t>+41</w:t>
      </w:r>
      <w:r w:rsidRPr="005B3520">
        <w:rPr>
          <w:rFonts w:ascii="SimSun" w:hAnsi="SimSun"/>
          <w:color w:val="313131"/>
          <w:spacing w:val="9"/>
          <w:sz w:val="16"/>
          <w:szCs w:val="16"/>
        </w:rPr>
        <w:t xml:space="preserve"> </w:t>
      </w:r>
      <w:r w:rsidRPr="005B3520">
        <w:rPr>
          <w:rFonts w:ascii="SimSun" w:hAnsi="SimSun"/>
          <w:color w:val="313131"/>
          <w:sz w:val="16"/>
          <w:szCs w:val="16"/>
        </w:rPr>
        <w:t>(022)</w:t>
      </w:r>
      <w:r w:rsidRPr="005B3520">
        <w:rPr>
          <w:rFonts w:ascii="SimSun" w:hAnsi="SimSun"/>
          <w:color w:val="313131"/>
          <w:spacing w:val="25"/>
          <w:sz w:val="16"/>
          <w:szCs w:val="16"/>
        </w:rPr>
        <w:t xml:space="preserve"> </w:t>
      </w:r>
      <w:r w:rsidRPr="005B3520">
        <w:rPr>
          <w:rFonts w:ascii="SimSun" w:hAnsi="SimSun"/>
          <w:color w:val="313131"/>
          <w:w w:val="105"/>
          <w:sz w:val="16"/>
          <w:szCs w:val="16"/>
        </w:rPr>
        <w:t>731.8</w:t>
      </w:r>
      <w:r w:rsidRPr="005B3520">
        <w:rPr>
          <w:rFonts w:ascii="SimSun" w:hAnsi="SimSun"/>
          <w:color w:val="313131"/>
          <w:spacing w:val="-4"/>
          <w:w w:val="106"/>
          <w:sz w:val="16"/>
          <w:szCs w:val="16"/>
        </w:rPr>
        <w:t>3</w:t>
      </w:r>
      <w:r w:rsidRPr="005B3520">
        <w:rPr>
          <w:rFonts w:ascii="SimSun" w:hAnsi="SimSun"/>
          <w:color w:val="828282"/>
          <w:w w:val="110"/>
          <w:sz w:val="16"/>
          <w:szCs w:val="16"/>
        </w:rPr>
        <w:t>.</w:t>
      </w:r>
      <w:r w:rsidRPr="005B3520">
        <w:rPr>
          <w:rFonts w:ascii="SimSun" w:hAnsi="SimSun"/>
          <w:color w:val="313131"/>
          <w:w w:val="108"/>
          <w:sz w:val="16"/>
          <w:szCs w:val="16"/>
        </w:rPr>
        <w:t xml:space="preserve">91 </w:t>
      </w:r>
    </w:p>
    <w:p w:rsidR="00A246BF" w:rsidRDefault="003D09A1" w:rsidP="00A246BF">
      <w:pPr>
        <w:spacing w:line="254" w:lineRule="auto"/>
        <w:ind w:right="332"/>
        <w:jc w:val="center"/>
        <w:rPr>
          <w:rFonts w:ascii="SimSun" w:hAnsi="SimSun"/>
          <w:sz w:val="16"/>
          <w:szCs w:val="16"/>
        </w:rPr>
      </w:pPr>
      <w:r w:rsidRPr="005B3520">
        <w:rPr>
          <w:rFonts w:ascii="SimSun" w:hAnsi="SimSun"/>
          <w:sz w:val="16"/>
          <w:szCs w:val="16"/>
        </w:rPr>
        <w:t>omcginebra@mmrree.gob.ec</w:t>
      </w:r>
    </w:p>
    <w:p w:rsidR="004A09AB" w:rsidRDefault="004A09AB" w:rsidP="00A246BF">
      <w:pPr>
        <w:overflowPunct w:val="0"/>
        <w:spacing w:afterLines="50" w:after="120" w:line="340" w:lineRule="atLeast"/>
        <w:ind w:left="5534" w:right="335"/>
        <w:jc w:val="center"/>
        <w:rPr>
          <w:rFonts w:ascii="KaiTi" w:eastAsia="KaiTi" w:hAnsi="KaiTi"/>
          <w:sz w:val="21"/>
          <w:szCs w:val="22"/>
        </w:rPr>
      </w:pPr>
    </w:p>
    <w:p w:rsidR="005859EC" w:rsidRPr="005B3520" w:rsidRDefault="00D03613" w:rsidP="00A246BF">
      <w:pPr>
        <w:overflowPunct w:val="0"/>
        <w:spacing w:afterLines="50" w:after="120" w:line="340" w:lineRule="atLeast"/>
        <w:ind w:left="5534" w:right="335"/>
        <w:jc w:val="center"/>
        <w:rPr>
          <w:rFonts w:ascii="SimSun" w:hAnsi="SimSun"/>
          <w:sz w:val="21"/>
          <w:szCs w:val="22"/>
        </w:rPr>
        <w:sectPr w:rsidR="005859EC" w:rsidRPr="005B3520" w:rsidSect="005B3520">
          <w:headerReference w:type="default" r:id="rId22"/>
          <w:headerReference w:type="first" r:id="rId23"/>
          <w:endnotePr>
            <w:numFmt w:val="decimal"/>
          </w:endnotePr>
          <w:pgSz w:w="11907" w:h="16840" w:code="9"/>
          <w:pgMar w:top="567" w:right="1134" w:bottom="1418" w:left="1418" w:header="510" w:footer="1021" w:gutter="0"/>
          <w:pgNumType w:start="1"/>
          <w:cols w:space="720"/>
          <w:titlePg/>
          <w:docGrid w:linePitch="299"/>
        </w:sectPr>
      </w:pPr>
      <w:r w:rsidRPr="00A246BF">
        <w:rPr>
          <w:rFonts w:ascii="KaiTi" w:eastAsia="KaiTi" w:hAnsi="KaiTi"/>
          <w:sz w:val="21"/>
          <w:szCs w:val="22"/>
        </w:rPr>
        <w:t>[</w:t>
      </w:r>
      <w:r w:rsidR="003A077B" w:rsidRPr="00A246BF">
        <w:rPr>
          <w:rFonts w:ascii="KaiTi" w:eastAsia="KaiTi" w:hAnsi="KaiTi" w:hint="eastAsia"/>
          <w:sz w:val="21"/>
          <w:szCs w:val="22"/>
        </w:rPr>
        <w:t>后接附件三</w:t>
      </w:r>
      <w:r w:rsidR="00783725" w:rsidRPr="00A246BF">
        <w:rPr>
          <w:rFonts w:ascii="KaiTi" w:eastAsia="KaiTi" w:hAnsi="KaiTi"/>
          <w:sz w:val="21"/>
          <w:szCs w:val="22"/>
        </w:rPr>
        <w:t>]</w:t>
      </w:r>
      <w:r w:rsidR="000915D9" w:rsidRPr="005B3520">
        <w:rPr>
          <w:rFonts w:ascii="SimSun" w:hAnsi="SimSun"/>
          <w:sz w:val="21"/>
          <w:szCs w:val="22"/>
        </w:rPr>
        <w:br w:type="page"/>
      </w:r>
    </w:p>
    <w:p w:rsidR="000915D9" w:rsidRPr="003B0433" w:rsidRDefault="003A077B" w:rsidP="003B0433">
      <w:pPr>
        <w:pStyle w:val="1"/>
        <w:overflowPunct w:val="0"/>
        <w:spacing w:beforeLines="100" w:afterLines="50" w:after="120" w:line="340" w:lineRule="atLeast"/>
        <w:rPr>
          <w:rFonts w:ascii="SimSun" w:hAnsi="SimSun"/>
          <w:bCs w:val="0"/>
          <w:caps w:val="0"/>
          <w:kern w:val="0"/>
          <w:sz w:val="21"/>
          <w:szCs w:val="20"/>
        </w:rPr>
      </w:pPr>
      <w:r w:rsidRPr="003B0433">
        <w:rPr>
          <w:rFonts w:ascii="SimSun" w:hAnsi="SimSun" w:hint="eastAsia"/>
          <w:bCs w:val="0"/>
          <w:caps w:val="0"/>
          <w:kern w:val="0"/>
          <w:sz w:val="21"/>
          <w:szCs w:val="20"/>
        </w:rPr>
        <w:lastRenderedPageBreak/>
        <w:t>秘书处从南非代表团收到的意见</w:t>
      </w:r>
    </w:p>
    <w:p w:rsidR="009A3A6A" w:rsidRPr="00A246BF" w:rsidRDefault="009A3A6A" w:rsidP="00487EB0">
      <w:pPr>
        <w:spacing w:before="100" w:beforeAutospacing="1" w:after="100" w:afterAutospacing="1" w:line="276" w:lineRule="auto"/>
        <w:rPr>
          <w:rFonts w:ascii="SimHei" w:eastAsia="SimHei" w:hAnsi="SimHei"/>
          <w:color w:val="000000"/>
          <w:sz w:val="21"/>
          <w:szCs w:val="22"/>
        </w:rPr>
      </w:pPr>
      <w:r w:rsidRPr="00A246BF">
        <w:rPr>
          <w:rFonts w:ascii="SimHei" w:eastAsia="SimHei" w:hAnsi="SimHei" w:hint="eastAsia"/>
          <w:sz w:val="21"/>
        </w:rPr>
        <w:t>文件CDIP/21/5中所载的“根据产权组织发展议程‘建议集C’对产权组织现有技术转让服务和活动的差距分析”</w:t>
      </w:r>
      <w:r w:rsidR="009D63B8" w:rsidRPr="00A246BF">
        <w:rPr>
          <w:rFonts w:ascii="SimHei" w:eastAsia="SimHei" w:hAnsi="SimHei" w:hint="eastAsia"/>
          <w:sz w:val="21"/>
        </w:rPr>
        <w:t>可用的拟议指标</w:t>
      </w:r>
    </w:p>
    <w:p w:rsidR="000915D9" w:rsidRPr="005B3520" w:rsidRDefault="009D63B8" w:rsidP="00A246BF">
      <w:pPr>
        <w:numPr>
          <w:ilvl w:val="0"/>
          <w:numId w:val="15"/>
        </w:numPr>
        <w:overflowPunct w:val="0"/>
        <w:spacing w:afterLines="50" w:after="120" w:line="340" w:lineRule="atLeast"/>
        <w:ind w:left="357" w:hanging="357"/>
        <w:rPr>
          <w:rFonts w:ascii="SimSun" w:hAnsi="SimSun"/>
          <w:color w:val="000000"/>
          <w:sz w:val="21"/>
          <w:szCs w:val="22"/>
          <w:lang w:eastAsia="en-US"/>
        </w:rPr>
      </w:pPr>
      <w:r w:rsidRPr="005B3520">
        <w:rPr>
          <w:rFonts w:ascii="SimSun" w:hAnsi="SimSun" w:hint="eastAsia"/>
          <w:color w:val="000000"/>
          <w:sz w:val="21"/>
          <w:szCs w:val="22"/>
        </w:rPr>
        <w:t>忆及</w:t>
      </w:r>
      <w:r w:rsidRPr="005B3520">
        <w:rPr>
          <w:rFonts w:ascii="SimSun" w:hAnsi="SimSun" w:hint="eastAsia"/>
          <w:sz w:val="21"/>
        </w:rPr>
        <w:t>CDIP/21主席总结</w:t>
      </w:r>
      <w:r w:rsidR="00091273" w:rsidRPr="005B3520">
        <w:rPr>
          <w:rFonts w:ascii="SimSun" w:hAnsi="SimSun" w:hint="eastAsia"/>
          <w:sz w:val="21"/>
        </w:rPr>
        <w:t>称，“</w:t>
      </w:r>
      <w:r w:rsidR="00091273" w:rsidRPr="00A246BF">
        <w:rPr>
          <w:rFonts w:ascii="KaiTi" w:eastAsia="KaiTi" w:hAnsi="KaiTi" w:hint="eastAsia"/>
          <w:sz w:val="21"/>
        </w:rPr>
        <w:t>委员会审议了文件中提供的信息。会议决定，感兴趣的代表团应向秘书处提交一份指标清单，用以评估文件中所载的活动，以便在委员会下届会议上合并和介绍。成员国的意见应在2018年9月10日前到达秘书处。</w:t>
      </w:r>
      <w:r w:rsidR="00091273" w:rsidRPr="005B3520">
        <w:rPr>
          <w:rFonts w:ascii="SimSun" w:hAnsi="SimSun" w:hint="eastAsia"/>
          <w:sz w:val="21"/>
        </w:rPr>
        <w:t>”</w:t>
      </w:r>
    </w:p>
    <w:p w:rsidR="000915D9" w:rsidRPr="005B3520" w:rsidRDefault="00772F67" w:rsidP="00A246BF">
      <w:pPr>
        <w:numPr>
          <w:ilvl w:val="0"/>
          <w:numId w:val="15"/>
        </w:numPr>
        <w:overflowPunct w:val="0"/>
        <w:spacing w:afterLines="50" w:after="120" w:line="340" w:lineRule="atLeast"/>
        <w:ind w:left="357" w:hanging="357"/>
        <w:rPr>
          <w:rFonts w:ascii="SimSun" w:hAnsi="SimSun"/>
          <w:color w:val="000000"/>
          <w:sz w:val="21"/>
          <w:szCs w:val="22"/>
        </w:rPr>
      </w:pPr>
      <w:r w:rsidRPr="005B3520">
        <w:rPr>
          <w:rFonts w:ascii="SimSun" w:hAnsi="SimSun" w:cs="SimSun" w:hint="eastAsia"/>
          <w:sz w:val="21"/>
          <w:szCs w:val="22"/>
        </w:rPr>
        <w:t>南非代表团特此提交以下意见供审议，注意到提案集</w:t>
      </w:r>
      <w:r w:rsidRPr="005B3520">
        <w:rPr>
          <w:rFonts w:ascii="SimSun" w:hAnsi="SimSun" w:hint="eastAsia"/>
          <w:sz w:val="21"/>
          <w:szCs w:val="22"/>
        </w:rPr>
        <w:t>C</w:t>
      </w:r>
      <w:r w:rsidRPr="005B3520">
        <w:rPr>
          <w:rFonts w:ascii="SimSun" w:hAnsi="SimSun" w:cs="SimSun" w:hint="eastAsia"/>
          <w:sz w:val="21"/>
          <w:szCs w:val="22"/>
        </w:rPr>
        <w:t>名为</w:t>
      </w:r>
      <w:r w:rsidRPr="005B3520">
        <w:rPr>
          <w:rFonts w:ascii="SimSun" w:hAnsi="SimSun"/>
          <w:sz w:val="21"/>
          <w:szCs w:val="22"/>
        </w:rPr>
        <w:t>“</w:t>
      </w:r>
      <w:r w:rsidRPr="005B3520">
        <w:rPr>
          <w:rFonts w:ascii="SimSun" w:hAnsi="SimSun" w:cs="SimSun" w:hint="eastAsia"/>
          <w:sz w:val="21"/>
          <w:szCs w:val="22"/>
        </w:rPr>
        <w:t>提案集</w:t>
      </w:r>
      <w:r w:rsidRPr="005B3520">
        <w:rPr>
          <w:rFonts w:ascii="SimSun" w:hAnsi="SimSun" w:hint="eastAsia"/>
          <w:sz w:val="21"/>
          <w:szCs w:val="22"/>
        </w:rPr>
        <w:t>C</w:t>
      </w:r>
      <w:r w:rsidRPr="005B3520">
        <w:rPr>
          <w:rFonts w:ascii="SimSun" w:hAnsi="SimSun" w:cs="SimSun" w:hint="eastAsia"/>
          <w:sz w:val="21"/>
          <w:szCs w:val="22"/>
        </w:rPr>
        <w:t>：技术转让、信息与通信技术（信通技术）及知识获取</w:t>
      </w:r>
      <w:r w:rsidRPr="005B3520">
        <w:rPr>
          <w:rFonts w:ascii="SimSun" w:hAnsi="SimSun"/>
          <w:sz w:val="21"/>
          <w:szCs w:val="22"/>
        </w:rPr>
        <w:t>”</w:t>
      </w:r>
      <w:r w:rsidRPr="005B3520">
        <w:rPr>
          <w:rFonts w:ascii="SimSun" w:hAnsi="SimSun" w:cs="SimSun" w:hint="eastAsia"/>
          <w:sz w:val="21"/>
          <w:szCs w:val="22"/>
        </w:rPr>
        <w:t>。</w:t>
      </w:r>
    </w:p>
    <w:p w:rsidR="000915D9" w:rsidRPr="005B3520" w:rsidRDefault="004B5A64" w:rsidP="00A246BF">
      <w:pPr>
        <w:numPr>
          <w:ilvl w:val="0"/>
          <w:numId w:val="15"/>
        </w:numPr>
        <w:overflowPunct w:val="0"/>
        <w:spacing w:afterLines="50" w:after="120" w:line="340" w:lineRule="atLeast"/>
        <w:ind w:left="357" w:hanging="357"/>
        <w:rPr>
          <w:rFonts w:ascii="SimSun" w:hAnsi="SimSun"/>
          <w:color w:val="000000"/>
          <w:sz w:val="21"/>
          <w:szCs w:val="22"/>
        </w:rPr>
      </w:pPr>
      <w:r w:rsidRPr="005B3520">
        <w:rPr>
          <w:rFonts w:ascii="SimSun" w:hAnsi="SimSun" w:cs="SimSun" w:hint="eastAsia"/>
          <w:color w:val="000000"/>
          <w:sz w:val="21"/>
          <w:szCs w:val="22"/>
        </w:rPr>
        <w:t>作为一般性意见，值得</w:t>
      </w:r>
      <w:r w:rsidRPr="00A246BF">
        <w:rPr>
          <w:rFonts w:ascii="SimSun" w:hAnsi="SimSun" w:hint="eastAsia"/>
          <w:sz w:val="21"/>
        </w:rPr>
        <w:t>注意</w:t>
      </w:r>
      <w:r w:rsidRPr="005B3520">
        <w:rPr>
          <w:rFonts w:ascii="SimSun" w:hAnsi="SimSun" w:cs="SimSun" w:hint="eastAsia"/>
          <w:color w:val="000000"/>
          <w:sz w:val="21"/>
          <w:szCs w:val="22"/>
        </w:rPr>
        <w:t>的是，除了建议</w:t>
      </w:r>
      <w:r w:rsidRPr="005B3520">
        <w:rPr>
          <w:rFonts w:ascii="SimSun" w:hAnsi="SimSun" w:hint="eastAsia"/>
          <w:color w:val="000000"/>
          <w:sz w:val="21"/>
          <w:szCs w:val="22"/>
        </w:rPr>
        <w:t>26</w:t>
      </w:r>
      <w:r w:rsidRPr="005B3520">
        <w:rPr>
          <w:rFonts w:ascii="SimSun" w:hAnsi="SimSun" w:cs="SimSun" w:hint="eastAsia"/>
          <w:color w:val="000000"/>
          <w:sz w:val="21"/>
          <w:szCs w:val="22"/>
        </w:rPr>
        <w:t>之外，发展议程建议集</w:t>
      </w:r>
      <w:r w:rsidRPr="005B3520">
        <w:rPr>
          <w:rFonts w:ascii="SimSun" w:hAnsi="SimSun" w:hint="eastAsia"/>
          <w:color w:val="000000"/>
          <w:sz w:val="21"/>
          <w:szCs w:val="22"/>
        </w:rPr>
        <w:t>C</w:t>
      </w:r>
      <w:r w:rsidRPr="005B3520">
        <w:rPr>
          <w:rFonts w:ascii="SimSun" w:hAnsi="SimSun" w:cs="SimSun" w:hint="eastAsia"/>
          <w:color w:val="000000"/>
          <w:sz w:val="21"/>
          <w:szCs w:val="22"/>
        </w:rPr>
        <w:t>的大多数干预都是基于</w:t>
      </w:r>
      <w:r w:rsidR="007A4A25" w:rsidRPr="005B3520">
        <w:rPr>
          <w:rFonts w:ascii="SimSun" w:hAnsi="SimSun" w:cs="SimSun" w:hint="eastAsia"/>
          <w:color w:val="000000"/>
          <w:sz w:val="21"/>
          <w:szCs w:val="22"/>
        </w:rPr>
        <w:t>活动</w:t>
      </w:r>
      <w:r w:rsidRPr="005B3520">
        <w:rPr>
          <w:rFonts w:ascii="SimSun" w:hAnsi="SimSun" w:cs="SimSun" w:hint="eastAsia"/>
          <w:color w:val="000000"/>
          <w:sz w:val="21"/>
          <w:szCs w:val="22"/>
        </w:rPr>
        <w:t>的干预。因此，可以公平地断定，</w:t>
      </w:r>
      <w:r w:rsidR="00216911" w:rsidRPr="005B3520">
        <w:rPr>
          <w:rFonts w:ascii="SimSun" w:hAnsi="SimSun" w:cs="SimSun" w:hint="eastAsia"/>
          <w:color w:val="000000"/>
          <w:sz w:val="21"/>
          <w:szCs w:val="22"/>
        </w:rPr>
        <w:t>产权组织</w:t>
      </w:r>
      <w:r w:rsidRPr="005B3520">
        <w:rPr>
          <w:rFonts w:ascii="SimSun" w:hAnsi="SimSun" w:cs="SimSun" w:hint="eastAsia"/>
          <w:color w:val="000000"/>
          <w:sz w:val="21"/>
          <w:szCs w:val="22"/>
        </w:rPr>
        <w:t>这一领域的服务和活动</w:t>
      </w:r>
      <w:r w:rsidR="00C90825" w:rsidRPr="005B3520">
        <w:rPr>
          <w:rFonts w:ascii="SimSun" w:hAnsi="SimSun" w:cs="SimSun" w:hint="eastAsia"/>
          <w:color w:val="000000"/>
          <w:sz w:val="21"/>
          <w:szCs w:val="22"/>
        </w:rPr>
        <w:t>存在</w:t>
      </w:r>
      <w:r w:rsidRPr="005B3520">
        <w:rPr>
          <w:rFonts w:ascii="SimSun" w:hAnsi="SimSun" w:cs="SimSun" w:hint="eastAsia"/>
          <w:color w:val="000000"/>
          <w:sz w:val="21"/>
          <w:szCs w:val="22"/>
        </w:rPr>
        <w:t>的</w:t>
      </w:r>
      <w:r w:rsidRPr="005B3520">
        <w:rPr>
          <w:rFonts w:ascii="SimSun" w:hAnsi="SimSun"/>
          <w:color w:val="000000"/>
          <w:sz w:val="21"/>
          <w:szCs w:val="22"/>
        </w:rPr>
        <w:t>“</w:t>
      </w:r>
      <w:r w:rsidRPr="005B3520">
        <w:rPr>
          <w:rFonts w:ascii="SimSun" w:hAnsi="SimSun" w:cs="SimSun" w:hint="eastAsia"/>
          <w:color w:val="000000"/>
          <w:sz w:val="21"/>
          <w:szCs w:val="22"/>
        </w:rPr>
        <w:t>差距</w:t>
      </w:r>
      <w:r w:rsidRPr="005B3520">
        <w:rPr>
          <w:rFonts w:ascii="SimSun" w:hAnsi="SimSun"/>
          <w:color w:val="000000"/>
          <w:sz w:val="21"/>
          <w:szCs w:val="22"/>
        </w:rPr>
        <w:t>”</w:t>
      </w:r>
      <w:r w:rsidRPr="005B3520">
        <w:rPr>
          <w:rFonts w:ascii="SimSun" w:hAnsi="SimSun" w:cs="SimSun" w:hint="eastAsia"/>
          <w:color w:val="000000"/>
          <w:sz w:val="21"/>
          <w:szCs w:val="22"/>
        </w:rPr>
        <w:t>与</w:t>
      </w:r>
      <w:r w:rsidR="007A4A25" w:rsidRPr="005B3520">
        <w:rPr>
          <w:rFonts w:ascii="SimSun" w:hAnsi="SimSun" w:cs="SimSun" w:hint="eastAsia"/>
          <w:color w:val="000000"/>
          <w:sz w:val="21"/>
          <w:szCs w:val="22"/>
        </w:rPr>
        <w:t>活动</w:t>
      </w:r>
      <w:r w:rsidRPr="005B3520">
        <w:rPr>
          <w:rFonts w:ascii="SimSun" w:hAnsi="SimSun" w:cs="SimSun" w:hint="eastAsia"/>
          <w:color w:val="000000"/>
          <w:sz w:val="21"/>
          <w:szCs w:val="22"/>
        </w:rPr>
        <w:t>无关，而是涉及</w:t>
      </w:r>
      <w:r w:rsidR="002E14E1" w:rsidRPr="005B3520">
        <w:rPr>
          <w:rFonts w:ascii="SimSun" w:hAnsi="SimSun" w:cs="SimSun" w:hint="eastAsia"/>
          <w:color w:val="000000"/>
          <w:sz w:val="21"/>
          <w:szCs w:val="22"/>
        </w:rPr>
        <w:t>、</w:t>
      </w:r>
      <w:r w:rsidRPr="005B3520">
        <w:rPr>
          <w:rFonts w:ascii="SimSun" w:hAnsi="SimSun" w:cs="SimSun" w:hint="eastAsia"/>
          <w:color w:val="000000"/>
          <w:sz w:val="21"/>
          <w:szCs w:val="22"/>
        </w:rPr>
        <w:t>包括但不限于技术援助</w:t>
      </w:r>
      <w:r w:rsidR="007A4A25" w:rsidRPr="005B3520">
        <w:rPr>
          <w:rFonts w:ascii="SimSun" w:hAnsi="SimSun" w:cs="SimSun" w:hint="eastAsia"/>
          <w:color w:val="000000"/>
          <w:sz w:val="21"/>
          <w:szCs w:val="22"/>
        </w:rPr>
        <w:t>、</w:t>
      </w:r>
      <w:r w:rsidRPr="005B3520">
        <w:rPr>
          <w:rFonts w:ascii="SimSun" w:hAnsi="SimSun" w:cs="SimSun" w:hint="eastAsia"/>
          <w:color w:val="000000"/>
          <w:sz w:val="21"/>
          <w:szCs w:val="22"/>
        </w:rPr>
        <w:t>项目</w:t>
      </w:r>
      <w:r w:rsidR="007A4A25" w:rsidRPr="005B3520">
        <w:rPr>
          <w:rFonts w:ascii="SimSun" w:hAnsi="SimSun" w:cs="SimSun" w:hint="eastAsia"/>
          <w:color w:val="000000"/>
          <w:sz w:val="21"/>
          <w:szCs w:val="22"/>
        </w:rPr>
        <w:t>、</w:t>
      </w:r>
      <w:r w:rsidRPr="005B3520">
        <w:rPr>
          <w:rFonts w:ascii="SimSun" w:hAnsi="SimSun" w:cs="SimSun" w:hint="eastAsia"/>
          <w:color w:val="000000"/>
          <w:sz w:val="21"/>
          <w:szCs w:val="22"/>
        </w:rPr>
        <w:t>伙伴关系和汇编。</w:t>
      </w:r>
    </w:p>
    <w:p w:rsidR="000915D9" w:rsidRPr="005B3520" w:rsidRDefault="007A4A25" w:rsidP="00A246BF">
      <w:pPr>
        <w:numPr>
          <w:ilvl w:val="0"/>
          <w:numId w:val="15"/>
        </w:numPr>
        <w:overflowPunct w:val="0"/>
        <w:spacing w:afterLines="50" w:after="120" w:line="340" w:lineRule="atLeast"/>
        <w:ind w:left="357" w:hanging="357"/>
        <w:rPr>
          <w:rFonts w:ascii="SimSun" w:hAnsi="SimSun"/>
          <w:color w:val="000000"/>
          <w:sz w:val="21"/>
          <w:szCs w:val="22"/>
        </w:rPr>
      </w:pPr>
      <w:r w:rsidRPr="005B3520">
        <w:rPr>
          <w:rFonts w:ascii="SimSun" w:hAnsi="SimSun" w:cs="SimSun" w:hint="eastAsia"/>
          <w:color w:val="000000"/>
          <w:sz w:val="21"/>
          <w:szCs w:val="22"/>
        </w:rPr>
        <w:t>特别重要的是能力发展的显着缺失。在这方面，我们提醒</w:t>
      </w:r>
      <w:r w:rsidR="007877EC" w:rsidRPr="005B3520">
        <w:rPr>
          <w:rFonts w:ascii="SimSun" w:hAnsi="SimSun" w:cs="SimSun" w:hint="eastAsia"/>
          <w:color w:val="000000"/>
          <w:sz w:val="21"/>
          <w:szCs w:val="22"/>
        </w:rPr>
        <w:t>大家注意</w:t>
      </w:r>
      <w:r w:rsidRPr="005B3520">
        <w:rPr>
          <w:rFonts w:ascii="SimSun" w:hAnsi="SimSun" w:cs="SimSun" w:hint="eastAsia"/>
          <w:color w:val="000000"/>
          <w:sz w:val="21"/>
          <w:szCs w:val="22"/>
        </w:rPr>
        <w:t>南非在能力发展</w:t>
      </w:r>
      <w:r w:rsidR="007877EC" w:rsidRPr="005B3520">
        <w:rPr>
          <w:rFonts w:ascii="SimSun" w:hAnsi="SimSun" w:cs="SimSun" w:hint="eastAsia"/>
          <w:color w:val="000000"/>
          <w:sz w:val="21"/>
          <w:szCs w:val="22"/>
        </w:rPr>
        <w:t>缺失</w:t>
      </w:r>
      <w:r w:rsidRPr="005B3520">
        <w:rPr>
          <w:rFonts w:ascii="SimSun" w:hAnsi="SimSun" w:cs="SimSun" w:hint="eastAsia"/>
          <w:color w:val="000000"/>
          <w:sz w:val="21"/>
          <w:szCs w:val="22"/>
        </w:rPr>
        <w:t>的情况下</w:t>
      </w:r>
      <w:r w:rsidR="007877EC" w:rsidRPr="005B3520">
        <w:rPr>
          <w:rFonts w:ascii="SimSun" w:hAnsi="SimSun" w:cs="SimSun" w:hint="eastAsia"/>
          <w:color w:val="000000"/>
          <w:sz w:val="21"/>
          <w:szCs w:val="22"/>
        </w:rPr>
        <w:t>对</w:t>
      </w:r>
      <w:r w:rsidRPr="005B3520">
        <w:rPr>
          <w:rFonts w:ascii="SimSun" w:hAnsi="SimSun" w:cs="SimSun" w:hint="eastAsia"/>
          <w:color w:val="000000"/>
          <w:sz w:val="21"/>
          <w:szCs w:val="22"/>
        </w:rPr>
        <w:t>技术援助</w:t>
      </w:r>
      <w:r w:rsidR="007877EC" w:rsidRPr="005B3520">
        <w:rPr>
          <w:rFonts w:ascii="SimSun" w:hAnsi="SimSun" w:cs="SimSun" w:hint="eastAsia"/>
          <w:color w:val="000000"/>
          <w:sz w:val="21"/>
          <w:szCs w:val="22"/>
        </w:rPr>
        <w:t>所持</w:t>
      </w:r>
      <w:r w:rsidRPr="005B3520">
        <w:rPr>
          <w:rFonts w:ascii="SimSun" w:hAnsi="SimSun" w:cs="SimSun" w:hint="eastAsia"/>
          <w:color w:val="000000"/>
          <w:sz w:val="21"/>
          <w:szCs w:val="22"/>
        </w:rPr>
        <w:t>的立场。没有能力发</w:t>
      </w:r>
      <w:r w:rsidR="00555BB3" w:rsidRPr="005B3520">
        <w:rPr>
          <w:rFonts w:ascii="SimSun" w:hAnsi="SimSun" w:cs="SimSun" w:hint="eastAsia"/>
          <w:color w:val="000000"/>
          <w:sz w:val="21"/>
          <w:szCs w:val="22"/>
        </w:rPr>
        <w:t>展</w:t>
      </w:r>
      <w:r w:rsidRPr="005B3520">
        <w:rPr>
          <w:rFonts w:ascii="SimSun" w:hAnsi="SimSun" w:cs="SimSun" w:hint="eastAsia"/>
          <w:color w:val="000000"/>
          <w:sz w:val="21"/>
          <w:szCs w:val="22"/>
        </w:rPr>
        <w:t>，就无法有效地部署技术援助。</w:t>
      </w:r>
      <w:r w:rsidR="00555BB3" w:rsidRPr="005B3520">
        <w:rPr>
          <w:rFonts w:ascii="SimSun" w:hAnsi="SimSun" w:cs="SimSun" w:hint="eastAsia"/>
          <w:color w:val="000000"/>
          <w:sz w:val="21"/>
          <w:szCs w:val="22"/>
        </w:rPr>
        <w:t>因此，</w:t>
      </w:r>
      <w:r w:rsidRPr="005B3520">
        <w:rPr>
          <w:rFonts w:ascii="SimSun" w:hAnsi="SimSun" w:cs="SimSun" w:hint="eastAsia"/>
          <w:color w:val="000000"/>
          <w:sz w:val="21"/>
          <w:szCs w:val="22"/>
        </w:rPr>
        <w:t>为解决能力发展</w:t>
      </w:r>
      <w:r w:rsidR="00555BB3" w:rsidRPr="005B3520">
        <w:rPr>
          <w:rFonts w:ascii="SimSun" w:hAnsi="SimSun" w:cs="SimSun" w:hint="eastAsia"/>
          <w:color w:val="000000"/>
          <w:sz w:val="21"/>
          <w:szCs w:val="22"/>
        </w:rPr>
        <w:t>问题，已经为</w:t>
      </w:r>
      <w:r w:rsidRPr="005B3520">
        <w:rPr>
          <w:rFonts w:ascii="SimSun" w:hAnsi="SimSun" w:cs="SimSun" w:hint="eastAsia"/>
          <w:color w:val="000000"/>
          <w:sz w:val="21"/>
          <w:szCs w:val="22"/>
        </w:rPr>
        <w:t>每项建议制定了一项指标。</w:t>
      </w:r>
    </w:p>
    <w:p w:rsidR="000915D9" w:rsidRPr="005B3520" w:rsidRDefault="00555BB3" w:rsidP="00A246BF">
      <w:pPr>
        <w:keepNext/>
        <w:overflowPunct w:val="0"/>
        <w:spacing w:beforeLines="100" w:before="240" w:afterLines="50" w:after="120" w:line="340" w:lineRule="atLeast"/>
        <w:rPr>
          <w:rFonts w:ascii="SimSun" w:hAnsi="SimSun"/>
          <w:b/>
          <w:color w:val="3B3B3B"/>
          <w:sz w:val="21"/>
          <w:szCs w:val="22"/>
          <w:lang w:val="en-ZA"/>
        </w:rPr>
      </w:pPr>
      <w:r w:rsidRPr="005B3520">
        <w:rPr>
          <w:rFonts w:ascii="SimSun" w:hAnsi="SimSun" w:cs="SimSun" w:hint="eastAsia"/>
          <w:b/>
          <w:color w:val="3B3B3B"/>
          <w:sz w:val="21"/>
          <w:szCs w:val="22"/>
          <w:lang w:val="en-ZA"/>
        </w:rPr>
        <w:t>建议</w:t>
      </w:r>
      <w:r w:rsidR="000915D9" w:rsidRPr="005B3520">
        <w:rPr>
          <w:rFonts w:ascii="SimSun" w:hAnsi="SimSun"/>
          <w:b/>
          <w:color w:val="3B3B3B"/>
          <w:sz w:val="21"/>
          <w:szCs w:val="22"/>
          <w:lang w:val="en-ZA"/>
        </w:rPr>
        <w:t>24</w:t>
      </w:r>
      <w:r w:rsidR="00487EB0">
        <w:rPr>
          <w:rFonts w:ascii="SimSun" w:hAnsi="SimSun"/>
          <w:b/>
          <w:color w:val="3B3B3B"/>
          <w:sz w:val="21"/>
          <w:szCs w:val="22"/>
          <w:lang w:val="en-ZA"/>
        </w:rPr>
        <w:t>：</w:t>
      </w:r>
    </w:p>
    <w:p w:rsidR="000915D9" w:rsidRPr="005B3520" w:rsidRDefault="00C76F03" w:rsidP="00A246BF">
      <w:pPr>
        <w:spacing w:afterLines="50" w:after="120" w:line="340" w:lineRule="atLeast"/>
        <w:ind w:firstLineChars="200" w:firstLine="420"/>
        <w:jc w:val="both"/>
        <w:rPr>
          <w:rFonts w:ascii="SimSun" w:hAnsi="SimSun"/>
          <w:color w:val="3B3B3B"/>
          <w:sz w:val="21"/>
          <w:szCs w:val="22"/>
          <w:lang w:val="en-ZA"/>
        </w:rPr>
      </w:pPr>
      <w:r w:rsidRPr="005B3520">
        <w:rPr>
          <w:rFonts w:ascii="SimSun" w:hAnsi="SimSun" w:cs="SimSun" w:hint="eastAsia"/>
          <w:color w:val="3B3B3B"/>
          <w:sz w:val="21"/>
          <w:szCs w:val="22"/>
          <w:lang w:val="en-ZA"/>
        </w:rPr>
        <w:t>请</w:t>
      </w:r>
      <w:r w:rsidR="00216911" w:rsidRPr="005B3520">
        <w:rPr>
          <w:rFonts w:ascii="SimSun" w:hAnsi="SimSun" w:cs="SimSun" w:hint="eastAsia"/>
          <w:color w:val="3B3B3B"/>
          <w:sz w:val="21"/>
          <w:szCs w:val="22"/>
          <w:lang w:val="en-ZA"/>
        </w:rPr>
        <w:t>产权组织</w:t>
      </w:r>
      <w:r w:rsidRPr="005B3520">
        <w:rPr>
          <w:rFonts w:ascii="SimSun" w:hAnsi="SimSun" w:cs="SimSun" w:hint="eastAsia"/>
          <w:color w:val="3B3B3B"/>
          <w:sz w:val="21"/>
          <w:szCs w:val="22"/>
          <w:lang w:val="en-ZA"/>
        </w:rPr>
        <w:t>在不超出其权限的情况下，扩大活动范围，争取根据信息社会世界峰会（</w:t>
      </w:r>
      <w:r w:rsidRPr="005B3520">
        <w:rPr>
          <w:rFonts w:ascii="SimSun" w:hAnsi="SimSun" w:hint="eastAsia"/>
          <w:color w:val="3B3B3B"/>
          <w:sz w:val="21"/>
          <w:szCs w:val="22"/>
          <w:lang w:val="en-ZA"/>
        </w:rPr>
        <w:t>WSIS</w:t>
      </w:r>
      <w:r w:rsidRPr="005B3520">
        <w:rPr>
          <w:rFonts w:ascii="SimSun" w:hAnsi="SimSun" w:cs="SimSun" w:hint="eastAsia"/>
          <w:color w:val="3B3B3B"/>
          <w:sz w:val="21"/>
          <w:szCs w:val="22"/>
          <w:lang w:val="en-ZA"/>
        </w:rPr>
        <w:t>）的成果</w:t>
      </w:r>
      <w:r w:rsidR="000915D9" w:rsidRPr="005B3520">
        <w:rPr>
          <w:rFonts w:ascii="SimSun" w:hAnsi="SimSun"/>
          <w:color w:val="3B3B3B"/>
          <w:sz w:val="21"/>
          <w:szCs w:val="22"/>
          <w:vertAlign w:val="superscript"/>
          <w:lang w:val="en-ZA" w:eastAsia="en-US"/>
        </w:rPr>
        <w:footnoteReference w:id="2"/>
      </w:r>
      <w:r w:rsidR="00CB483C" w:rsidRPr="005B3520">
        <w:rPr>
          <w:rFonts w:ascii="SimSun" w:hAnsi="SimSun" w:cs="SimSun" w:hint="eastAsia"/>
          <w:color w:val="3B3B3B"/>
          <w:sz w:val="21"/>
          <w:szCs w:val="22"/>
          <w:lang w:val="en-ZA"/>
        </w:rPr>
        <w:t>，并考虑数字团结基金（</w:t>
      </w:r>
      <w:r w:rsidR="00CB483C" w:rsidRPr="005B3520">
        <w:rPr>
          <w:rFonts w:ascii="SimSun" w:hAnsi="SimSun" w:hint="eastAsia"/>
          <w:color w:val="3B3B3B"/>
          <w:sz w:val="21"/>
          <w:szCs w:val="22"/>
          <w:lang w:val="en-ZA"/>
        </w:rPr>
        <w:t>DSF</w:t>
      </w:r>
      <w:r w:rsidR="00CB483C" w:rsidRPr="005B3520">
        <w:rPr>
          <w:rFonts w:ascii="SimSun" w:hAnsi="SimSun" w:cs="SimSun" w:hint="eastAsia"/>
          <w:color w:val="3B3B3B"/>
          <w:sz w:val="21"/>
          <w:szCs w:val="22"/>
          <w:lang w:val="en-ZA"/>
        </w:rPr>
        <w:t>）的重要意义，缩小数字鸿沟。</w:t>
      </w:r>
    </w:p>
    <w:p w:rsidR="000915D9" w:rsidRPr="005B3520" w:rsidRDefault="00466B27" w:rsidP="00C32909">
      <w:pPr>
        <w:keepNext/>
        <w:overflowPunct w:val="0"/>
        <w:spacing w:afterLines="50" w:after="120" w:line="340" w:lineRule="atLeast"/>
        <w:ind w:firstLineChars="200" w:firstLine="420"/>
        <w:rPr>
          <w:rFonts w:ascii="SimSun" w:hAnsi="SimSun"/>
          <w:color w:val="3B3B3B"/>
          <w:sz w:val="21"/>
          <w:szCs w:val="22"/>
          <w:lang w:val="en-ZA"/>
        </w:rPr>
      </w:pPr>
      <w:r w:rsidRPr="005B3520">
        <w:rPr>
          <w:rFonts w:ascii="SimSun" w:hAnsi="SimSun" w:hint="eastAsia"/>
          <w:color w:val="3B3B3B"/>
          <w:sz w:val="21"/>
          <w:szCs w:val="22"/>
          <w:lang w:val="en-ZA"/>
        </w:rPr>
        <w:t>拟议指标：</w:t>
      </w:r>
    </w:p>
    <w:p w:rsidR="000915D9" w:rsidRPr="005B3520" w:rsidRDefault="00466B27" w:rsidP="00C32909">
      <w:pPr>
        <w:numPr>
          <w:ilvl w:val="0"/>
          <w:numId w:val="16"/>
        </w:numPr>
        <w:overflowPunct w:val="0"/>
        <w:spacing w:afterLines="50" w:after="120" w:line="340" w:lineRule="atLeast"/>
        <w:ind w:left="714" w:hanging="357"/>
        <w:jc w:val="both"/>
        <w:rPr>
          <w:rFonts w:ascii="SimSun" w:hAnsi="SimSun"/>
          <w:color w:val="3B3B3B"/>
          <w:sz w:val="21"/>
          <w:szCs w:val="22"/>
          <w:lang w:val="en-ZA"/>
        </w:rPr>
      </w:pPr>
      <w:r w:rsidRPr="005B3520">
        <w:rPr>
          <w:rFonts w:ascii="SimSun" w:hAnsi="SimSun" w:cs="SimSun" w:hint="eastAsia"/>
          <w:color w:val="3B3B3B"/>
          <w:sz w:val="21"/>
          <w:szCs w:val="22"/>
          <w:lang w:val="en-ZA"/>
        </w:rPr>
        <w:t>为弥合</w:t>
      </w:r>
      <w:r w:rsidR="00216911" w:rsidRPr="005B3520">
        <w:rPr>
          <w:rFonts w:ascii="SimSun" w:hAnsi="SimSun" w:cs="SimSun" w:hint="eastAsia"/>
          <w:color w:val="3B3B3B"/>
          <w:sz w:val="21"/>
          <w:szCs w:val="22"/>
          <w:lang w:val="en-ZA"/>
        </w:rPr>
        <w:t>产权组织</w:t>
      </w:r>
      <w:r w:rsidRPr="005B3520">
        <w:rPr>
          <w:rFonts w:ascii="SimSun" w:hAnsi="SimSun" w:cs="SimSun" w:hint="eastAsia"/>
          <w:color w:val="3B3B3B"/>
          <w:sz w:val="21"/>
          <w:szCs w:val="22"/>
          <w:lang w:val="en-ZA"/>
        </w:rPr>
        <w:t>标准实施方面的数字鸿沟而实施的能力发展举措</w:t>
      </w:r>
      <w:r w:rsidR="00FD060C" w:rsidRPr="005B3520">
        <w:rPr>
          <w:rFonts w:ascii="SimSun" w:hAnsi="SimSun" w:cs="SimSun" w:hint="eastAsia"/>
          <w:color w:val="3B3B3B"/>
          <w:sz w:val="21"/>
          <w:szCs w:val="22"/>
          <w:lang w:val="en-ZA"/>
        </w:rPr>
        <w:t>的</w:t>
      </w:r>
      <w:r w:rsidRPr="005B3520">
        <w:rPr>
          <w:rFonts w:ascii="SimSun" w:hAnsi="SimSun" w:cs="SimSun" w:hint="eastAsia"/>
          <w:color w:val="3B3B3B"/>
          <w:sz w:val="21"/>
          <w:szCs w:val="22"/>
          <w:lang w:val="en-ZA"/>
        </w:rPr>
        <w:t>数量（</w:t>
      </w:r>
      <w:r w:rsidRPr="005B3520">
        <w:rPr>
          <w:rFonts w:ascii="SimSun" w:hAnsi="SimSun" w:hint="eastAsia"/>
          <w:color w:val="3B3B3B"/>
          <w:sz w:val="21"/>
          <w:szCs w:val="22"/>
          <w:lang w:val="en-ZA"/>
        </w:rPr>
        <w:t>WSIS</w:t>
      </w:r>
      <w:r w:rsidRPr="005B3520">
        <w:rPr>
          <w:rFonts w:ascii="SimSun" w:hAnsi="SimSun" w:cs="SimSun" w:hint="eastAsia"/>
          <w:color w:val="3B3B3B"/>
          <w:sz w:val="21"/>
          <w:szCs w:val="22"/>
          <w:lang w:val="en-ZA"/>
        </w:rPr>
        <w:t>成果</w:t>
      </w:r>
      <w:r w:rsidRPr="005B3520">
        <w:rPr>
          <w:rFonts w:ascii="SimSun" w:hAnsi="SimSun" w:hint="eastAsia"/>
          <w:color w:val="3B3B3B"/>
          <w:sz w:val="21"/>
          <w:szCs w:val="22"/>
          <w:lang w:val="en-ZA"/>
        </w:rPr>
        <w:t>4</w:t>
      </w:r>
      <w:r w:rsidRPr="005B3520">
        <w:rPr>
          <w:rFonts w:ascii="SimSun" w:hAnsi="SimSun" w:cs="SimSun" w:hint="eastAsia"/>
          <w:color w:val="3B3B3B"/>
          <w:sz w:val="21"/>
          <w:szCs w:val="22"/>
          <w:lang w:val="en-ZA"/>
        </w:rPr>
        <w:t>）</w:t>
      </w:r>
    </w:p>
    <w:p w:rsidR="000915D9" w:rsidRPr="005B3520" w:rsidRDefault="004F7A1B" w:rsidP="00C32909">
      <w:pPr>
        <w:numPr>
          <w:ilvl w:val="0"/>
          <w:numId w:val="16"/>
        </w:numPr>
        <w:overflowPunct w:val="0"/>
        <w:spacing w:afterLines="50" w:after="120" w:line="340" w:lineRule="atLeast"/>
        <w:ind w:left="714" w:hanging="357"/>
        <w:jc w:val="both"/>
        <w:rPr>
          <w:rFonts w:ascii="SimSun" w:hAnsi="SimSun"/>
          <w:color w:val="3B3B3B"/>
          <w:sz w:val="21"/>
          <w:szCs w:val="22"/>
          <w:lang w:val="en-ZA"/>
        </w:rPr>
      </w:pPr>
      <w:r w:rsidRPr="005B3520">
        <w:rPr>
          <w:rFonts w:ascii="SimSun" w:hAnsi="SimSun" w:cs="SimSun" w:hint="eastAsia"/>
          <w:color w:val="3B3B3B"/>
          <w:sz w:val="21"/>
          <w:szCs w:val="22"/>
          <w:lang w:val="en-ZA"/>
        </w:rPr>
        <w:t>发展中国家和最不发达国家</w:t>
      </w:r>
      <w:r w:rsidR="00FD060C" w:rsidRPr="005B3520">
        <w:rPr>
          <w:rFonts w:ascii="SimSun" w:hAnsi="SimSun" w:cs="SimSun" w:hint="eastAsia"/>
          <w:color w:val="3B3B3B"/>
          <w:sz w:val="21"/>
          <w:szCs w:val="22"/>
          <w:lang w:val="en-ZA"/>
        </w:rPr>
        <w:t>因</w:t>
      </w:r>
      <w:r w:rsidRPr="005B3520">
        <w:rPr>
          <w:rFonts w:ascii="SimSun" w:hAnsi="SimSun" w:cs="SimSun" w:hint="eastAsia"/>
          <w:color w:val="3B3B3B"/>
          <w:sz w:val="21"/>
          <w:szCs w:val="22"/>
          <w:lang w:val="en-ZA"/>
        </w:rPr>
        <w:t>缺乏基础设施而无法实施的</w:t>
      </w:r>
      <w:r w:rsidR="00216911" w:rsidRPr="005B3520">
        <w:rPr>
          <w:rFonts w:ascii="SimSun" w:hAnsi="SimSun" w:cs="SimSun" w:hint="eastAsia"/>
          <w:color w:val="3B3B3B"/>
          <w:sz w:val="21"/>
          <w:szCs w:val="22"/>
          <w:lang w:val="en-ZA"/>
        </w:rPr>
        <w:t>产权组织</w:t>
      </w:r>
      <w:r w:rsidRPr="005B3520">
        <w:rPr>
          <w:rFonts w:ascii="SimSun" w:hAnsi="SimSun" w:cs="SimSun" w:hint="eastAsia"/>
          <w:color w:val="3B3B3B"/>
          <w:sz w:val="21"/>
          <w:szCs w:val="22"/>
          <w:lang w:val="en-ZA"/>
        </w:rPr>
        <w:t>标准</w:t>
      </w:r>
      <w:r w:rsidR="00FD060C" w:rsidRPr="005B3520">
        <w:rPr>
          <w:rFonts w:ascii="SimSun" w:hAnsi="SimSun" w:cs="SimSun" w:hint="eastAsia"/>
          <w:color w:val="3B3B3B"/>
          <w:sz w:val="21"/>
          <w:szCs w:val="22"/>
          <w:lang w:val="en-ZA"/>
        </w:rPr>
        <w:t>的</w:t>
      </w:r>
      <w:r w:rsidRPr="005B3520">
        <w:rPr>
          <w:rFonts w:ascii="SimSun" w:hAnsi="SimSun" w:cs="SimSun" w:hint="eastAsia"/>
          <w:color w:val="3B3B3B"/>
          <w:sz w:val="21"/>
          <w:szCs w:val="22"/>
          <w:lang w:val="en-ZA"/>
        </w:rPr>
        <w:t>数量（</w:t>
      </w:r>
      <w:r w:rsidRPr="005B3520">
        <w:rPr>
          <w:rFonts w:ascii="SimSun" w:hAnsi="SimSun" w:hint="eastAsia"/>
          <w:color w:val="3B3B3B"/>
          <w:sz w:val="21"/>
          <w:szCs w:val="22"/>
          <w:lang w:val="en-ZA"/>
        </w:rPr>
        <w:t>WSIS</w:t>
      </w:r>
      <w:r w:rsidRPr="005B3520">
        <w:rPr>
          <w:rFonts w:ascii="SimSun" w:hAnsi="SimSun" w:cs="SimSun" w:hint="eastAsia"/>
          <w:color w:val="3B3B3B"/>
          <w:sz w:val="21"/>
          <w:szCs w:val="22"/>
          <w:lang w:val="en-ZA"/>
        </w:rPr>
        <w:t>成果</w:t>
      </w:r>
      <w:r w:rsidRPr="005B3520">
        <w:rPr>
          <w:rFonts w:ascii="SimSun" w:hAnsi="SimSun" w:hint="eastAsia"/>
          <w:color w:val="3B3B3B"/>
          <w:sz w:val="21"/>
          <w:szCs w:val="22"/>
          <w:lang w:val="en-ZA"/>
        </w:rPr>
        <w:t>4</w:t>
      </w:r>
      <w:r w:rsidRPr="005B3520">
        <w:rPr>
          <w:rFonts w:ascii="SimSun" w:hAnsi="SimSun" w:cs="SimSun" w:hint="eastAsia"/>
          <w:color w:val="3B3B3B"/>
          <w:sz w:val="21"/>
          <w:szCs w:val="22"/>
          <w:lang w:val="en-ZA"/>
        </w:rPr>
        <w:t>）？</w:t>
      </w:r>
    </w:p>
    <w:p w:rsidR="000915D9" w:rsidRPr="005B3520" w:rsidRDefault="000F45C0" w:rsidP="00C32909">
      <w:pPr>
        <w:numPr>
          <w:ilvl w:val="0"/>
          <w:numId w:val="16"/>
        </w:numPr>
        <w:overflowPunct w:val="0"/>
        <w:spacing w:afterLines="50" w:after="120" w:line="340" w:lineRule="atLeast"/>
        <w:ind w:left="714" w:hanging="357"/>
        <w:jc w:val="both"/>
        <w:rPr>
          <w:rFonts w:ascii="SimSun" w:hAnsi="SimSun"/>
          <w:color w:val="3B3B3B"/>
          <w:sz w:val="21"/>
          <w:szCs w:val="22"/>
          <w:lang w:val="en-ZA"/>
        </w:rPr>
      </w:pPr>
      <w:r w:rsidRPr="005B3520">
        <w:rPr>
          <w:rFonts w:ascii="SimSun" w:hAnsi="SimSun" w:cs="SimSun" w:hint="eastAsia"/>
          <w:color w:val="3B3B3B"/>
          <w:sz w:val="21"/>
          <w:szCs w:val="22"/>
          <w:lang w:val="en-ZA"/>
        </w:rPr>
        <w:t>旨在赋予青年增强能</w:t>
      </w:r>
      <w:r w:rsidR="00056FCB" w:rsidRPr="005B3520">
        <w:rPr>
          <w:rFonts w:ascii="SimSun" w:hAnsi="SimSun" w:cs="SimSun" w:hint="eastAsia"/>
          <w:color w:val="3B3B3B"/>
          <w:sz w:val="21"/>
          <w:szCs w:val="22"/>
          <w:lang w:val="en-ZA"/>
        </w:rPr>
        <w:t>力和把握</w:t>
      </w:r>
      <w:r w:rsidRPr="005B3520">
        <w:rPr>
          <w:rFonts w:ascii="SimSun" w:hAnsi="SimSun" w:cs="SimSun" w:hint="eastAsia"/>
          <w:color w:val="3B3B3B"/>
          <w:sz w:val="21"/>
          <w:szCs w:val="22"/>
          <w:lang w:val="en-ZA"/>
        </w:rPr>
        <w:t>经济增长机会</w:t>
      </w:r>
      <w:r w:rsidR="00056FCB" w:rsidRPr="005B3520">
        <w:rPr>
          <w:rFonts w:ascii="SimSun" w:hAnsi="SimSun" w:cs="SimSun" w:hint="eastAsia"/>
          <w:color w:val="3B3B3B"/>
          <w:sz w:val="21"/>
          <w:szCs w:val="22"/>
          <w:lang w:val="en-ZA"/>
        </w:rPr>
        <w:t>的创新和创造技能</w:t>
      </w:r>
      <w:r w:rsidR="00FD060C" w:rsidRPr="005B3520">
        <w:rPr>
          <w:rFonts w:ascii="SimSun" w:hAnsi="SimSun" w:cs="SimSun" w:hint="eastAsia"/>
          <w:color w:val="3B3B3B"/>
          <w:sz w:val="21"/>
          <w:szCs w:val="22"/>
          <w:lang w:val="en-ZA"/>
        </w:rPr>
        <w:t>的</w:t>
      </w:r>
      <w:r w:rsidR="00FD060C" w:rsidRPr="005B3520">
        <w:rPr>
          <w:rFonts w:ascii="SimSun" w:hAnsi="SimSun"/>
          <w:color w:val="3B3B3B"/>
          <w:sz w:val="21"/>
          <w:szCs w:val="22"/>
          <w:lang w:val="en-ZA"/>
        </w:rPr>
        <w:t>IP4</w:t>
      </w:r>
      <w:r w:rsidR="00FD060C" w:rsidRPr="005B3520">
        <w:rPr>
          <w:rFonts w:ascii="SimSun" w:hAnsi="SimSun" w:cs="SimSun" w:hint="eastAsia"/>
          <w:color w:val="3B3B3B"/>
          <w:sz w:val="21"/>
          <w:szCs w:val="22"/>
          <w:lang w:val="en-ZA"/>
        </w:rPr>
        <w:t>青年教学计划</w:t>
      </w:r>
      <w:r w:rsidR="00056FCB" w:rsidRPr="005B3520">
        <w:rPr>
          <w:rFonts w:ascii="SimSun" w:hAnsi="SimSun" w:cs="SimSun" w:hint="eastAsia"/>
          <w:color w:val="3B3B3B"/>
          <w:sz w:val="21"/>
          <w:szCs w:val="22"/>
          <w:lang w:val="en-ZA"/>
        </w:rPr>
        <w:t>基于信通技术的定制</w:t>
      </w:r>
      <w:r w:rsidR="003B0433">
        <w:rPr>
          <w:rFonts w:ascii="SimSun" w:hAnsi="SimSun" w:cs="SimSun" w:hint="eastAsia"/>
          <w:color w:val="3B3B3B"/>
          <w:sz w:val="21"/>
          <w:szCs w:val="22"/>
          <w:lang w:val="en-ZA"/>
        </w:rPr>
        <w:t>（</w:t>
      </w:r>
      <w:r w:rsidR="00056FCB" w:rsidRPr="005B3520">
        <w:rPr>
          <w:rFonts w:ascii="SimSun" w:hAnsi="SimSun" w:cs="SimSun" w:hint="eastAsia"/>
          <w:color w:val="3B3B3B"/>
          <w:sz w:val="21"/>
          <w:szCs w:val="22"/>
          <w:lang w:val="en-ZA"/>
        </w:rPr>
        <w:t>专门资源</w:t>
      </w:r>
      <w:r w:rsidR="003B0433">
        <w:rPr>
          <w:rFonts w:ascii="SimSun" w:hAnsi="SimSun" w:cs="SimSun" w:hint="eastAsia"/>
          <w:color w:val="3B3B3B"/>
          <w:sz w:val="21"/>
          <w:szCs w:val="22"/>
          <w:lang w:val="en-ZA"/>
        </w:rPr>
        <w:t>）</w:t>
      </w:r>
      <w:r w:rsidR="00FD060C" w:rsidRPr="005B3520">
        <w:rPr>
          <w:rFonts w:ascii="SimSun" w:hAnsi="SimSun" w:cs="SimSun" w:hint="eastAsia"/>
          <w:color w:val="3B3B3B"/>
          <w:sz w:val="21"/>
          <w:szCs w:val="22"/>
          <w:lang w:val="en-ZA"/>
        </w:rPr>
        <w:t>的</w:t>
      </w:r>
      <w:r w:rsidR="00056FCB" w:rsidRPr="005B3520">
        <w:rPr>
          <w:rFonts w:ascii="SimSun" w:hAnsi="SimSun" w:cs="SimSun" w:hint="eastAsia"/>
          <w:color w:val="3B3B3B"/>
          <w:sz w:val="21"/>
          <w:szCs w:val="22"/>
          <w:lang w:val="en-ZA"/>
        </w:rPr>
        <w:t>数量</w:t>
      </w:r>
      <w:r w:rsidR="003B0433">
        <w:rPr>
          <w:rFonts w:ascii="SimSun" w:hAnsi="SimSun" w:cs="SimSun" w:hint="eastAsia"/>
          <w:color w:val="3B3B3B"/>
          <w:sz w:val="21"/>
          <w:szCs w:val="22"/>
          <w:lang w:val="en-ZA"/>
        </w:rPr>
        <w:t>（</w:t>
      </w:r>
      <w:r w:rsidRPr="005B3520">
        <w:rPr>
          <w:rFonts w:ascii="SimSun" w:hAnsi="SimSun" w:cs="SimSun" w:hint="eastAsia"/>
          <w:color w:val="3B3B3B"/>
          <w:sz w:val="21"/>
          <w:szCs w:val="22"/>
          <w:lang w:val="en-ZA"/>
        </w:rPr>
        <w:t>结果1和6</w:t>
      </w:r>
      <w:r w:rsidR="003B0433">
        <w:rPr>
          <w:rFonts w:ascii="SimSun" w:hAnsi="SimSun" w:cs="SimSun" w:hint="eastAsia"/>
          <w:color w:val="3B3B3B"/>
          <w:sz w:val="21"/>
          <w:szCs w:val="22"/>
          <w:lang w:val="en-ZA"/>
        </w:rPr>
        <w:t>）</w:t>
      </w:r>
      <w:r w:rsidRPr="005B3520">
        <w:rPr>
          <w:rFonts w:ascii="SimSun" w:hAnsi="SimSun" w:cs="SimSun" w:hint="eastAsia"/>
          <w:color w:val="3B3B3B"/>
          <w:sz w:val="21"/>
          <w:szCs w:val="22"/>
          <w:lang w:val="en-ZA"/>
        </w:rPr>
        <w:t>。</w:t>
      </w:r>
    </w:p>
    <w:p w:rsidR="000915D9" w:rsidRPr="00A246BF" w:rsidRDefault="00555BB3" w:rsidP="00A246BF">
      <w:pPr>
        <w:keepNext/>
        <w:overflowPunct w:val="0"/>
        <w:spacing w:beforeLines="100" w:before="240" w:afterLines="50" w:after="120" w:line="340" w:lineRule="atLeast"/>
        <w:rPr>
          <w:rFonts w:ascii="SimSun" w:hAnsi="SimSun" w:cs="SimSun"/>
          <w:b/>
          <w:color w:val="3B3B3B"/>
          <w:sz w:val="21"/>
          <w:szCs w:val="22"/>
          <w:lang w:val="en-ZA"/>
        </w:rPr>
      </w:pPr>
      <w:r w:rsidRPr="005B3520">
        <w:rPr>
          <w:rFonts w:ascii="SimSun" w:hAnsi="SimSun" w:cs="SimSun" w:hint="eastAsia"/>
          <w:b/>
          <w:color w:val="3B3B3B"/>
          <w:sz w:val="21"/>
          <w:szCs w:val="22"/>
          <w:lang w:val="en-ZA"/>
        </w:rPr>
        <w:t>建议</w:t>
      </w:r>
      <w:r w:rsidR="000915D9" w:rsidRPr="00A246BF">
        <w:rPr>
          <w:rFonts w:ascii="SimSun" w:hAnsi="SimSun" w:cs="SimSun"/>
          <w:b/>
          <w:color w:val="3B3B3B"/>
          <w:sz w:val="21"/>
          <w:szCs w:val="22"/>
          <w:lang w:val="en-ZA"/>
        </w:rPr>
        <w:t>25</w:t>
      </w:r>
      <w:r w:rsidR="00487EB0" w:rsidRPr="00A246BF">
        <w:rPr>
          <w:rFonts w:ascii="SimSun" w:hAnsi="SimSun" w:cs="SimSun"/>
          <w:b/>
          <w:color w:val="3B3B3B"/>
          <w:sz w:val="21"/>
          <w:szCs w:val="22"/>
          <w:lang w:val="en-ZA"/>
        </w:rPr>
        <w:t>：</w:t>
      </w:r>
    </w:p>
    <w:p w:rsidR="000915D9" w:rsidRPr="005B3520" w:rsidRDefault="00C76F03" w:rsidP="00A246BF">
      <w:pPr>
        <w:spacing w:afterLines="50" w:after="120" w:line="340" w:lineRule="atLeast"/>
        <w:ind w:firstLineChars="200" w:firstLine="420"/>
        <w:jc w:val="both"/>
        <w:rPr>
          <w:rFonts w:ascii="SimSun" w:hAnsi="SimSun"/>
          <w:color w:val="3B3B3B"/>
          <w:sz w:val="21"/>
          <w:szCs w:val="22"/>
          <w:lang w:val="en-ZA"/>
        </w:rPr>
      </w:pPr>
      <w:r w:rsidRPr="005B3520">
        <w:rPr>
          <w:rFonts w:ascii="SimSun" w:hAnsi="SimSun" w:cs="SimSun" w:hint="eastAsia"/>
          <w:color w:val="3B3B3B"/>
          <w:sz w:val="21"/>
          <w:szCs w:val="22"/>
          <w:lang w:val="en-ZA"/>
        </w:rPr>
        <w:t>探讨为促进有利于向发展中国家转让和推广技术必须采取哪些与知识产权有关的政策和倡议，并采取适当措施，让发展中国家能全面了解各项不同规定中涉及有关国际协定中提供的灵活性方面的利</w:t>
      </w:r>
      <w:r w:rsidR="0065345A">
        <w:rPr>
          <w:rFonts w:ascii="SimSun" w:hAnsi="SimSun" w:cs="SimSun"/>
          <w:color w:val="3B3B3B"/>
          <w:sz w:val="21"/>
          <w:szCs w:val="22"/>
        </w:rPr>
        <w:t>‍</w:t>
      </w:r>
      <w:r w:rsidRPr="005B3520">
        <w:rPr>
          <w:rFonts w:ascii="SimSun" w:hAnsi="SimSun" w:cs="SimSun" w:hint="eastAsia"/>
          <w:color w:val="3B3B3B"/>
          <w:sz w:val="21"/>
          <w:szCs w:val="22"/>
          <w:lang w:val="en-ZA"/>
        </w:rPr>
        <w:t>益。</w:t>
      </w:r>
    </w:p>
    <w:p w:rsidR="000915D9" w:rsidRPr="005B3520" w:rsidRDefault="002E355A" w:rsidP="00C32909">
      <w:pPr>
        <w:keepNext/>
        <w:overflowPunct w:val="0"/>
        <w:spacing w:afterLines="50" w:after="120" w:line="340" w:lineRule="atLeast"/>
        <w:ind w:firstLineChars="200" w:firstLine="420"/>
        <w:rPr>
          <w:rFonts w:ascii="SimSun" w:hAnsi="SimSun"/>
          <w:color w:val="3B3B3B"/>
          <w:sz w:val="21"/>
          <w:szCs w:val="22"/>
          <w:lang w:val="en-ZA" w:eastAsia="en-US"/>
        </w:rPr>
      </w:pPr>
      <w:proofErr w:type="spellStart"/>
      <w:r w:rsidRPr="005B3520">
        <w:rPr>
          <w:rFonts w:ascii="SimSun" w:hAnsi="SimSun" w:cs="SimSun" w:hint="eastAsia"/>
          <w:color w:val="3B3B3B"/>
          <w:sz w:val="21"/>
          <w:szCs w:val="22"/>
          <w:lang w:val="en-ZA" w:eastAsia="en-US"/>
        </w:rPr>
        <w:lastRenderedPageBreak/>
        <w:t>拟议指标</w:t>
      </w:r>
      <w:proofErr w:type="spellEnd"/>
      <w:r w:rsidRPr="005B3520">
        <w:rPr>
          <w:rFonts w:ascii="SimSun" w:hAnsi="SimSun" w:cs="SimSun" w:hint="eastAsia"/>
          <w:color w:val="3B3B3B"/>
          <w:sz w:val="21"/>
          <w:szCs w:val="22"/>
          <w:lang w:val="en-ZA" w:eastAsia="en-US"/>
        </w:rPr>
        <w:t>：</w:t>
      </w:r>
    </w:p>
    <w:p w:rsidR="000915D9" w:rsidRPr="005B3520" w:rsidRDefault="002E355A" w:rsidP="00C32909">
      <w:pPr>
        <w:numPr>
          <w:ilvl w:val="0"/>
          <w:numId w:val="17"/>
        </w:numPr>
        <w:overflowPunct w:val="0"/>
        <w:spacing w:afterLines="50" w:after="120" w:line="340" w:lineRule="atLeast"/>
        <w:ind w:left="714" w:hanging="357"/>
        <w:jc w:val="both"/>
        <w:rPr>
          <w:rFonts w:ascii="SimSun" w:hAnsi="SimSun"/>
          <w:color w:val="3B3B3B"/>
          <w:sz w:val="21"/>
          <w:szCs w:val="22"/>
          <w:lang w:val="en-ZA"/>
        </w:rPr>
      </w:pPr>
      <w:r w:rsidRPr="005B3520">
        <w:rPr>
          <w:rFonts w:ascii="SimSun" w:hAnsi="SimSun" w:cs="SimSun" w:hint="eastAsia"/>
          <w:color w:val="3B3B3B"/>
          <w:sz w:val="21"/>
          <w:szCs w:val="22"/>
          <w:lang w:val="en-ZA"/>
        </w:rPr>
        <w:t>为</w:t>
      </w:r>
      <w:r w:rsidR="00DB2957" w:rsidRPr="005B3520">
        <w:rPr>
          <w:rFonts w:ascii="SimSun" w:hAnsi="SimSun" w:cs="SimSun" w:hint="eastAsia"/>
          <w:color w:val="3B3B3B"/>
          <w:sz w:val="21"/>
          <w:szCs w:val="22"/>
          <w:lang w:val="en-ZA"/>
        </w:rPr>
        <w:t>协</w:t>
      </w:r>
      <w:r w:rsidRPr="005B3520">
        <w:rPr>
          <w:rFonts w:ascii="SimSun" w:hAnsi="SimSun" w:cs="SimSun" w:hint="eastAsia"/>
          <w:color w:val="3B3B3B"/>
          <w:sz w:val="21"/>
          <w:szCs w:val="22"/>
          <w:lang w:val="en-ZA"/>
        </w:rPr>
        <w:t>助各国理解国际法中</w:t>
      </w:r>
      <w:r w:rsidR="0046765A" w:rsidRPr="005B3520">
        <w:rPr>
          <w:rFonts w:ascii="SimSun" w:hAnsi="SimSun" w:cs="SimSun" w:hint="eastAsia"/>
          <w:color w:val="3B3B3B"/>
          <w:sz w:val="21"/>
          <w:szCs w:val="22"/>
          <w:lang w:val="en-ZA"/>
        </w:rPr>
        <w:t>现有弹性规定</w:t>
      </w:r>
      <w:r w:rsidRPr="005B3520">
        <w:rPr>
          <w:rFonts w:ascii="SimSun" w:hAnsi="SimSun" w:cs="SimSun" w:hint="eastAsia"/>
          <w:color w:val="3B3B3B"/>
          <w:sz w:val="21"/>
          <w:szCs w:val="22"/>
          <w:lang w:val="en-ZA"/>
        </w:rPr>
        <w:t>而</w:t>
      </w:r>
      <w:r w:rsidR="00DB2957" w:rsidRPr="005B3520">
        <w:rPr>
          <w:rFonts w:ascii="SimSun" w:hAnsi="SimSun" w:cs="SimSun" w:hint="eastAsia"/>
          <w:color w:val="3B3B3B"/>
          <w:sz w:val="21"/>
          <w:szCs w:val="22"/>
          <w:lang w:val="en-ZA"/>
        </w:rPr>
        <w:t>在一个财政年度内</w:t>
      </w:r>
      <w:r w:rsidRPr="005B3520">
        <w:rPr>
          <w:rFonts w:ascii="SimSun" w:hAnsi="SimSun" w:cs="SimSun" w:hint="eastAsia"/>
          <w:color w:val="3B3B3B"/>
          <w:sz w:val="21"/>
          <w:szCs w:val="22"/>
          <w:lang w:val="en-ZA"/>
        </w:rPr>
        <w:t>实施的能力发展举措</w:t>
      </w:r>
      <w:r w:rsidR="00DB2957" w:rsidRPr="005B3520">
        <w:rPr>
          <w:rFonts w:ascii="SimSun" w:hAnsi="SimSun" w:cs="SimSun" w:hint="eastAsia"/>
          <w:color w:val="3B3B3B"/>
          <w:sz w:val="21"/>
          <w:szCs w:val="22"/>
          <w:lang w:val="en-ZA"/>
        </w:rPr>
        <w:t>迄今累计</w:t>
      </w:r>
      <w:r w:rsidRPr="005B3520">
        <w:rPr>
          <w:rFonts w:ascii="SimSun" w:hAnsi="SimSun" w:cs="SimSun" w:hint="eastAsia"/>
          <w:color w:val="3B3B3B"/>
          <w:sz w:val="21"/>
          <w:szCs w:val="22"/>
          <w:lang w:val="en-ZA"/>
        </w:rPr>
        <w:t>总</w:t>
      </w:r>
      <w:r w:rsidR="0065345A">
        <w:rPr>
          <w:rFonts w:ascii="SimSun" w:hAnsi="SimSun" w:cs="SimSun"/>
          <w:color w:val="3B3B3B"/>
          <w:sz w:val="21"/>
          <w:szCs w:val="22"/>
        </w:rPr>
        <w:t>‍</w:t>
      </w:r>
      <w:r w:rsidRPr="005B3520">
        <w:rPr>
          <w:rFonts w:ascii="SimSun" w:hAnsi="SimSun" w:cs="SimSun" w:hint="eastAsia"/>
          <w:color w:val="3B3B3B"/>
          <w:sz w:val="21"/>
          <w:szCs w:val="22"/>
          <w:lang w:val="en-ZA"/>
        </w:rPr>
        <w:t>数。</w:t>
      </w:r>
    </w:p>
    <w:p w:rsidR="000915D9" w:rsidRPr="005B3520" w:rsidRDefault="00C71BEA" w:rsidP="00C32909">
      <w:pPr>
        <w:numPr>
          <w:ilvl w:val="0"/>
          <w:numId w:val="17"/>
        </w:numPr>
        <w:overflowPunct w:val="0"/>
        <w:spacing w:afterLines="50" w:after="120" w:line="340" w:lineRule="atLeast"/>
        <w:ind w:left="714" w:hanging="357"/>
        <w:jc w:val="both"/>
        <w:rPr>
          <w:rFonts w:ascii="SimSun" w:hAnsi="SimSun"/>
          <w:color w:val="3B3B3B"/>
          <w:sz w:val="21"/>
          <w:szCs w:val="22"/>
          <w:lang w:val="en-ZA"/>
        </w:rPr>
      </w:pPr>
      <w:r w:rsidRPr="005B3520">
        <w:rPr>
          <w:rFonts w:ascii="SimSun" w:hAnsi="SimSun" w:cs="SimSun" w:hint="eastAsia"/>
          <w:color w:val="3B3B3B"/>
          <w:sz w:val="21"/>
          <w:szCs w:val="22"/>
          <w:lang w:val="en-ZA"/>
        </w:rPr>
        <w:t>为协助特定国家深入理解现有弹性规定而量</w:t>
      </w:r>
      <w:r w:rsidR="00D00F32" w:rsidRPr="005B3520">
        <w:rPr>
          <w:rFonts w:ascii="SimSun" w:hAnsi="SimSun" w:cs="SimSun" w:hint="eastAsia"/>
          <w:color w:val="3B3B3B"/>
          <w:sz w:val="21"/>
          <w:szCs w:val="22"/>
          <w:lang w:val="en-ZA"/>
        </w:rPr>
        <w:t>身</w:t>
      </w:r>
      <w:r w:rsidRPr="005B3520">
        <w:rPr>
          <w:rFonts w:ascii="SimSun" w:hAnsi="SimSun" w:cs="SimSun" w:hint="eastAsia"/>
          <w:color w:val="3B3B3B"/>
          <w:sz w:val="21"/>
          <w:szCs w:val="22"/>
          <w:lang w:val="en-ZA"/>
        </w:rPr>
        <w:t>定</w:t>
      </w:r>
      <w:r w:rsidR="00D00F32" w:rsidRPr="005B3520">
        <w:rPr>
          <w:rFonts w:ascii="SimSun" w:hAnsi="SimSun" w:cs="SimSun" w:hint="eastAsia"/>
          <w:color w:val="3B3B3B"/>
          <w:sz w:val="21"/>
          <w:szCs w:val="22"/>
          <w:lang w:val="en-ZA"/>
        </w:rPr>
        <w:t>制</w:t>
      </w:r>
      <w:r w:rsidRPr="005B3520">
        <w:rPr>
          <w:rFonts w:ascii="SimSun" w:hAnsi="SimSun" w:cs="SimSun" w:hint="eastAsia"/>
          <w:color w:val="3B3B3B"/>
          <w:sz w:val="21"/>
          <w:szCs w:val="22"/>
          <w:lang w:val="en-ZA"/>
        </w:rPr>
        <w:t>的，意在促进技术转让和</w:t>
      </w:r>
      <w:r w:rsidR="00D00F32" w:rsidRPr="005B3520">
        <w:rPr>
          <w:rFonts w:ascii="SimSun" w:hAnsi="SimSun" w:cs="SimSun" w:hint="eastAsia"/>
          <w:color w:val="3B3B3B"/>
          <w:sz w:val="21"/>
          <w:szCs w:val="22"/>
          <w:lang w:val="en-ZA"/>
        </w:rPr>
        <w:t>推广的</w:t>
      </w:r>
      <w:r w:rsidR="00DB2957" w:rsidRPr="005B3520">
        <w:rPr>
          <w:rFonts w:ascii="SimSun" w:hAnsi="SimSun" w:cs="SimSun" w:hint="eastAsia"/>
          <w:color w:val="3B3B3B"/>
          <w:sz w:val="21"/>
          <w:szCs w:val="22"/>
          <w:lang w:val="en-ZA"/>
        </w:rPr>
        <w:t>技术援助和能力发展举措</w:t>
      </w:r>
      <w:r w:rsidR="003C6709" w:rsidRPr="005B3520">
        <w:rPr>
          <w:rFonts w:ascii="SimSun" w:hAnsi="SimSun" w:cs="SimSun" w:hint="eastAsia"/>
          <w:color w:val="3B3B3B"/>
          <w:sz w:val="21"/>
          <w:szCs w:val="22"/>
          <w:lang w:val="en-ZA"/>
        </w:rPr>
        <w:t>受益国的数量</w:t>
      </w:r>
      <w:r w:rsidR="00DB2957" w:rsidRPr="005B3520">
        <w:rPr>
          <w:rFonts w:ascii="SimSun" w:hAnsi="SimSun" w:cs="SimSun" w:hint="eastAsia"/>
          <w:color w:val="3B3B3B"/>
          <w:sz w:val="21"/>
          <w:szCs w:val="22"/>
          <w:lang w:val="en-ZA"/>
        </w:rPr>
        <w:t>。</w:t>
      </w:r>
    </w:p>
    <w:p w:rsidR="000915D9" w:rsidRPr="005B3520" w:rsidRDefault="003C6709" w:rsidP="00C32909">
      <w:pPr>
        <w:numPr>
          <w:ilvl w:val="0"/>
          <w:numId w:val="17"/>
        </w:numPr>
        <w:overflowPunct w:val="0"/>
        <w:spacing w:afterLines="50" w:after="120" w:line="340" w:lineRule="atLeast"/>
        <w:ind w:left="714" w:hanging="357"/>
        <w:jc w:val="both"/>
        <w:rPr>
          <w:rFonts w:ascii="SimSun" w:hAnsi="SimSun"/>
          <w:color w:val="3B3B3B"/>
          <w:sz w:val="21"/>
          <w:szCs w:val="22"/>
          <w:lang w:val="en-ZA"/>
        </w:rPr>
      </w:pPr>
      <w:r w:rsidRPr="005B3520">
        <w:rPr>
          <w:rFonts w:ascii="SimSun" w:hAnsi="SimSun" w:cs="SimSun" w:hint="eastAsia"/>
          <w:color w:val="3B3B3B"/>
          <w:sz w:val="21"/>
          <w:szCs w:val="22"/>
          <w:lang w:val="en-ZA"/>
        </w:rPr>
        <w:t>在</w:t>
      </w:r>
      <w:r w:rsidR="00216911" w:rsidRPr="005B3520">
        <w:rPr>
          <w:rFonts w:ascii="SimSun" w:hAnsi="SimSun" w:cs="SimSun" w:hint="eastAsia"/>
          <w:color w:val="3B3B3B"/>
          <w:sz w:val="21"/>
          <w:szCs w:val="22"/>
          <w:lang w:val="en-ZA"/>
        </w:rPr>
        <w:t>产权组织</w:t>
      </w:r>
      <w:r w:rsidR="00900590" w:rsidRPr="005B3520">
        <w:rPr>
          <w:rFonts w:ascii="SimSun" w:hAnsi="SimSun" w:hint="eastAsia"/>
          <w:color w:val="3B3B3B"/>
          <w:sz w:val="21"/>
          <w:szCs w:val="22"/>
          <w:lang w:val="en-ZA"/>
        </w:rPr>
        <w:t>为便利</w:t>
      </w:r>
      <w:r w:rsidR="00900590" w:rsidRPr="005B3520">
        <w:rPr>
          <w:rFonts w:ascii="SimSun" w:hAnsi="SimSun" w:cs="SimSun" w:hint="eastAsia"/>
          <w:color w:val="3B3B3B"/>
          <w:sz w:val="21"/>
          <w:szCs w:val="22"/>
          <w:lang w:val="en-ZA"/>
        </w:rPr>
        <w:t>技术转让与</w:t>
      </w:r>
      <w:r w:rsidR="00384089" w:rsidRPr="005B3520">
        <w:rPr>
          <w:rFonts w:ascii="SimSun" w:hAnsi="SimSun" w:cs="SimSun" w:hint="eastAsia"/>
          <w:color w:val="3B3B3B"/>
          <w:sz w:val="21"/>
          <w:szCs w:val="22"/>
          <w:lang w:val="en-ZA"/>
        </w:rPr>
        <w:t>推广</w:t>
      </w:r>
      <w:r w:rsidR="00900590" w:rsidRPr="005B3520">
        <w:rPr>
          <w:rFonts w:ascii="SimSun" w:hAnsi="SimSun" w:cs="SimSun" w:hint="eastAsia"/>
          <w:color w:val="3B3B3B"/>
          <w:sz w:val="21"/>
          <w:szCs w:val="22"/>
          <w:lang w:val="en-ZA"/>
        </w:rPr>
        <w:t>而促成</w:t>
      </w:r>
      <w:r w:rsidRPr="005B3520">
        <w:rPr>
          <w:rFonts w:ascii="SimSun" w:hAnsi="SimSun" w:cs="SimSun" w:hint="eastAsia"/>
          <w:color w:val="3B3B3B"/>
          <w:sz w:val="21"/>
          <w:szCs w:val="22"/>
          <w:lang w:val="en-ZA"/>
        </w:rPr>
        <w:t>的技术援助和能力发展之后</w:t>
      </w:r>
      <w:r w:rsidR="00900590" w:rsidRPr="005B3520">
        <w:rPr>
          <w:rFonts w:ascii="SimSun" w:hAnsi="SimSun" w:cs="SimSun" w:hint="eastAsia"/>
          <w:color w:val="3B3B3B"/>
          <w:sz w:val="21"/>
          <w:szCs w:val="22"/>
          <w:lang w:val="en-ZA"/>
        </w:rPr>
        <w:t>，</w:t>
      </w:r>
      <w:r w:rsidRPr="005B3520">
        <w:rPr>
          <w:rFonts w:ascii="SimSun" w:hAnsi="SimSun" w:cs="SimSun" w:hint="eastAsia"/>
          <w:color w:val="3B3B3B"/>
          <w:sz w:val="21"/>
          <w:szCs w:val="22"/>
          <w:lang w:val="en-ZA"/>
        </w:rPr>
        <w:t>将特定</w:t>
      </w:r>
      <w:r w:rsidR="0046765A" w:rsidRPr="005B3520">
        <w:rPr>
          <w:rFonts w:ascii="SimSun" w:hAnsi="SimSun" w:cs="SimSun" w:hint="eastAsia"/>
          <w:color w:val="3B3B3B"/>
          <w:sz w:val="21"/>
          <w:szCs w:val="22"/>
          <w:lang w:val="en-ZA"/>
        </w:rPr>
        <w:t>弹</w:t>
      </w:r>
      <w:r w:rsidRPr="005B3520">
        <w:rPr>
          <w:rFonts w:ascii="SimSun" w:hAnsi="SimSun" w:cs="SimSun" w:hint="eastAsia"/>
          <w:color w:val="3B3B3B"/>
          <w:sz w:val="21"/>
          <w:szCs w:val="22"/>
          <w:lang w:val="en-ZA"/>
        </w:rPr>
        <w:t>性</w:t>
      </w:r>
      <w:r w:rsidR="0046765A" w:rsidRPr="005B3520">
        <w:rPr>
          <w:rFonts w:ascii="SimSun" w:hAnsi="SimSun" w:cs="SimSun" w:hint="eastAsia"/>
          <w:color w:val="3B3B3B"/>
          <w:sz w:val="21"/>
          <w:szCs w:val="22"/>
          <w:lang w:val="en-ZA"/>
        </w:rPr>
        <w:t>规定</w:t>
      </w:r>
      <w:r w:rsidRPr="005B3520">
        <w:rPr>
          <w:rFonts w:ascii="SimSun" w:hAnsi="SimSun" w:cs="SimSun" w:hint="eastAsia"/>
          <w:color w:val="3B3B3B"/>
          <w:sz w:val="21"/>
          <w:szCs w:val="22"/>
          <w:lang w:val="en-ZA"/>
        </w:rPr>
        <w:t>纳入其政策的国家</w:t>
      </w:r>
      <w:r w:rsidR="00900590" w:rsidRPr="005B3520">
        <w:rPr>
          <w:rFonts w:ascii="SimSun" w:hAnsi="SimSun" w:cs="SimSun" w:hint="eastAsia"/>
          <w:color w:val="3B3B3B"/>
          <w:sz w:val="21"/>
          <w:szCs w:val="22"/>
          <w:lang w:val="en-ZA"/>
        </w:rPr>
        <w:t>的</w:t>
      </w:r>
      <w:r w:rsidRPr="005B3520">
        <w:rPr>
          <w:rFonts w:ascii="SimSun" w:hAnsi="SimSun" w:cs="SimSun" w:hint="eastAsia"/>
          <w:color w:val="3B3B3B"/>
          <w:sz w:val="21"/>
          <w:szCs w:val="22"/>
          <w:lang w:val="en-ZA"/>
        </w:rPr>
        <w:t>数量</w:t>
      </w:r>
      <w:r w:rsidR="00401DFA" w:rsidRPr="005B3520">
        <w:rPr>
          <w:rFonts w:ascii="SimSun" w:hAnsi="SimSun" w:cs="SimSun" w:hint="eastAsia"/>
          <w:color w:val="3B3B3B"/>
          <w:sz w:val="21"/>
          <w:szCs w:val="22"/>
          <w:lang w:val="en-ZA"/>
        </w:rPr>
        <w:t>。</w:t>
      </w:r>
    </w:p>
    <w:p w:rsidR="000915D9" w:rsidRPr="005B3520" w:rsidRDefault="00401DFA" w:rsidP="00C32909">
      <w:pPr>
        <w:numPr>
          <w:ilvl w:val="0"/>
          <w:numId w:val="17"/>
        </w:numPr>
        <w:overflowPunct w:val="0"/>
        <w:spacing w:afterLines="50" w:after="120" w:line="340" w:lineRule="atLeast"/>
        <w:ind w:left="714" w:hanging="357"/>
        <w:jc w:val="both"/>
        <w:rPr>
          <w:rFonts w:ascii="SimSun" w:hAnsi="SimSun"/>
          <w:color w:val="3B3B3B"/>
          <w:sz w:val="21"/>
          <w:szCs w:val="22"/>
          <w:lang w:val="en-ZA"/>
        </w:rPr>
      </w:pPr>
      <w:r w:rsidRPr="005B3520">
        <w:rPr>
          <w:rFonts w:ascii="SimSun" w:hAnsi="SimSun" w:cs="SimSun" w:hint="eastAsia"/>
          <w:color w:val="3B3B3B"/>
          <w:sz w:val="21"/>
          <w:szCs w:val="22"/>
          <w:lang w:val="en-ZA"/>
        </w:rPr>
        <w:t>在理解技术转让协议（通常是示范协议）和陷阱谈判策略方面</w:t>
      </w:r>
      <w:r w:rsidR="00073244" w:rsidRPr="005B3520">
        <w:rPr>
          <w:rFonts w:ascii="SimSun" w:hAnsi="SimSun" w:cs="SimSun" w:hint="eastAsia"/>
          <w:color w:val="3B3B3B"/>
          <w:sz w:val="21"/>
          <w:szCs w:val="22"/>
          <w:lang w:val="en-ZA"/>
        </w:rPr>
        <w:t>着</w:t>
      </w:r>
      <w:r w:rsidRPr="005B3520">
        <w:rPr>
          <w:rFonts w:ascii="SimSun" w:hAnsi="SimSun" w:cs="SimSun" w:hint="eastAsia"/>
          <w:color w:val="3B3B3B"/>
          <w:sz w:val="21"/>
          <w:szCs w:val="22"/>
          <w:lang w:val="en-ZA"/>
        </w:rPr>
        <w:t>重能力发展的举措</w:t>
      </w:r>
      <w:r w:rsidR="00073244" w:rsidRPr="005B3520">
        <w:rPr>
          <w:rFonts w:ascii="SimSun" w:hAnsi="SimSun" w:cs="SimSun" w:hint="eastAsia"/>
          <w:color w:val="3B3B3B"/>
          <w:sz w:val="21"/>
          <w:szCs w:val="22"/>
          <w:lang w:val="en-ZA"/>
        </w:rPr>
        <w:t>的</w:t>
      </w:r>
      <w:r w:rsidRPr="005B3520">
        <w:rPr>
          <w:rFonts w:ascii="SimSun" w:hAnsi="SimSun" w:cs="SimSun" w:hint="eastAsia"/>
          <w:color w:val="3B3B3B"/>
          <w:sz w:val="21"/>
          <w:szCs w:val="22"/>
          <w:lang w:val="en-ZA"/>
        </w:rPr>
        <w:t>数量。</w:t>
      </w:r>
    </w:p>
    <w:p w:rsidR="000915D9" w:rsidRPr="00A246BF" w:rsidRDefault="00555BB3" w:rsidP="00A246BF">
      <w:pPr>
        <w:keepNext/>
        <w:overflowPunct w:val="0"/>
        <w:spacing w:beforeLines="100" w:before="240" w:afterLines="50" w:after="120" w:line="340" w:lineRule="atLeast"/>
        <w:rPr>
          <w:rFonts w:ascii="SimSun" w:hAnsi="SimSun" w:cs="SimSun"/>
          <w:b/>
          <w:color w:val="3B3B3B"/>
          <w:sz w:val="21"/>
          <w:szCs w:val="22"/>
          <w:lang w:val="en-ZA"/>
        </w:rPr>
      </w:pPr>
      <w:r w:rsidRPr="005B3520">
        <w:rPr>
          <w:rFonts w:ascii="SimSun" w:hAnsi="SimSun" w:cs="SimSun" w:hint="eastAsia"/>
          <w:b/>
          <w:color w:val="3B3B3B"/>
          <w:sz w:val="21"/>
          <w:szCs w:val="22"/>
          <w:lang w:val="en-ZA"/>
        </w:rPr>
        <w:t>建议</w:t>
      </w:r>
      <w:r w:rsidR="000915D9" w:rsidRPr="00A246BF">
        <w:rPr>
          <w:rFonts w:ascii="SimSun" w:hAnsi="SimSun" w:cs="SimSun"/>
          <w:b/>
          <w:color w:val="3B3B3B"/>
          <w:sz w:val="21"/>
          <w:szCs w:val="22"/>
          <w:lang w:val="en-ZA"/>
        </w:rPr>
        <w:t>26</w:t>
      </w:r>
      <w:r w:rsidR="00487EB0" w:rsidRPr="00A246BF">
        <w:rPr>
          <w:rFonts w:ascii="SimSun" w:hAnsi="SimSun" w:cs="SimSun"/>
          <w:b/>
          <w:color w:val="3B3B3B"/>
          <w:sz w:val="21"/>
          <w:szCs w:val="22"/>
          <w:lang w:val="en-ZA"/>
        </w:rPr>
        <w:t>：</w:t>
      </w:r>
    </w:p>
    <w:p w:rsidR="000915D9" w:rsidRPr="005B3520" w:rsidRDefault="00DC5EF5" w:rsidP="00A246BF">
      <w:pPr>
        <w:spacing w:afterLines="50" w:after="120" w:line="340" w:lineRule="atLeast"/>
        <w:ind w:firstLineChars="200" w:firstLine="420"/>
        <w:jc w:val="both"/>
        <w:rPr>
          <w:rFonts w:ascii="SimSun" w:hAnsi="SimSun"/>
          <w:color w:val="3B3B3B"/>
          <w:sz w:val="21"/>
          <w:szCs w:val="22"/>
          <w:lang w:val="en-ZA"/>
        </w:rPr>
      </w:pPr>
      <w:r w:rsidRPr="005B3520">
        <w:rPr>
          <w:rFonts w:ascii="SimSun" w:hAnsi="SimSun" w:cs="SimSun" w:hint="eastAsia"/>
          <w:color w:val="3B3B3B"/>
          <w:sz w:val="21"/>
          <w:szCs w:val="22"/>
          <w:lang w:val="en-ZA"/>
        </w:rPr>
        <w:t>鼓励成员国尤其是发达国家敦促其研究和科技机构加强与发展中国家尤其是最不发达国家的研究与开发机构之间的合作与交流。</w:t>
      </w:r>
    </w:p>
    <w:p w:rsidR="000915D9" w:rsidRPr="005B3520" w:rsidRDefault="002E355A" w:rsidP="00C32909">
      <w:pPr>
        <w:keepNext/>
        <w:overflowPunct w:val="0"/>
        <w:spacing w:afterLines="50" w:after="120" w:line="340" w:lineRule="atLeast"/>
        <w:ind w:firstLineChars="200" w:firstLine="420"/>
        <w:rPr>
          <w:rFonts w:ascii="SimSun" w:hAnsi="SimSun"/>
          <w:color w:val="3B3B3B"/>
          <w:sz w:val="21"/>
          <w:szCs w:val="22"/>
          <w:lang w:val="en-ZA" w:eastAsia="en-US"/>
        </w:rPr>
      </w:pPr>
      <w:proofErr w:type="spellStart"/>
      <w:r w:rsidRPr="005B3520">
        <w:rPr>
          <w:rFonts w:ascii="SimSun" w:hAnsi="SimSun" w:cs="SimSun" w:hint="eastAsia"/>
          <w:color w:val="3B3B3B"/>
          <w:sz w:val="21"/>
          <w:szCs w:val="22"/>
          <w:lang w:val="en-ZA" w:eastAsia="en-US"/>
        </w:rPr>
        <w:t>拟议指标</w:t>
      </w:r>
      <w:proofErr w:type="spellEnd"/>
      <w:r w:rsidRPr="005B3520">
        <w:rPr>
          <w:rFonts w:ascii="SimSun" w:hAnsi="SimSun" w:cs="SimSun" w:hint="eastAsia"/>
          <w:color w:val="3B3B3B"/>
          <w:sz w:val="21"/>
          <w:szCs w:val="22"/>
          <w:lang w:val="en-ZA" w:eastAsia="en-US"/>
        </w:rPr>
        <w:t>：</w:t>
      </w:r>
    </w:p>
    <w:p w:rsidR="000915D9" w:rsidRPr="005B3520" w:rsidRDefault="00073244" w:rsidP="00C32909">
      <w:pPr>
        <w:numPr>
          <w:ilvl w:val="0"/>
          <w:numId w:val="18"/>
        </w:numPr>
        <w:overflowPunct w:val="0"/>
        <w:spacing w:afterLines="50" w:after="120" w:line="340" w:lineRule="atLeast"/>
        <w:ind w:left="714" w:hanging="357"/>
        <w:jc w:val="both"/>
        <w:rPr>
          <w:rFonts w:ascii="SimSun" w:hAnsi="SimSun"/>
          <w:color w:val="3B3B3B"/>
          <w:sz w:val="21"/>
          <w:szCs w:val="22"/>
          <w:lang w:val="en-ZA"/>
        </w:rPr>
      </w:pPr>
      <w:r w:rsidRPr="005B3520">
        <w:rPr>
          <w:rFonts w:ascii="SimSun" w:hAnsi="SimSun" w:cs="SimSun" w:hint="eastAsia"/>
          <w:color w:val="3B3B3B"/>
          <w:sz w:val="21"/>
          <w:szCs w:val="22"/>
          <w:lang w:val="en-ZA"/>
        </w:rPr>
        <w:t>申请人代表发达国家和发展中国家（特别是一个或多个最不发达国家）的一个或多个研究和开发机构的</w:t>
      </w:r>
      <w:r w:rsidRPr="005B3520">
        <w:rPr>
          <w:rFonts w:ascii="SimSun" w:hAnsi="SimSun" w:hint="eastAsia"/>
          <w:color w:val="3B3B3B"/>
          <w:sz w:val="21"/>
          <w:szCs w:val="22"/>
          <w:lang w:val="en-ZA"/>
        </w:rPr>
        <w:t>PCT</w:t>
      </w:r>
      <w:r w:rsidRPr="005B3520">
        <w:rPr>
          <w:rFonts w:ascii="SimSun" w:hAnsi="SimSun" w:cs="SimSun" w:hint="eastAsia"/>
          <w:color w:val="3B3B3B"/>
          <w:sz w:val="21"/>
          <w:szCs w:val="22"/>
          <w:lang w:val="en-ZA"/>
        </w:rPr>
        <w:t>申请数量。</w:t>
      </w:r>
    </w:p>
    <w:p w:rsidR="000915D9" w:rsidRPr="005B3520" w:rsidRDefault="00A474E1" w:rsidP="00C32909">
      <w:pPr>
        <w:numPr>
          <w:ilvl w:val="0"/>
          <w:numId w:val="18"/>
        </w:numPr>
        <w:overflowPunct w:val="0"/>
        <w:spacing w:afterLines="50" w:after="120" w:line="340" w:lineRule="atLeast"/>
        <w:ind w:left="714" w:hanging="357"/>
        <w:jc w:val="both"/>
        <w:rPr>
          <w:rFonts w:ascii="SimSun" w:hAnsi="SimSun"/>
          <w:color w:val="3B3B3B"/>
          <w:sz w:val="21"/>
          <w:szCs w:val="22"/>
          <w:lang w:val="en-ZA"/>
        </w:rPr>
      </w:pPr>
      <w:r w:rsidRPr="005B3520">
        <w:rPr>
          <w:rFonts w:ascii="SimSun" w:hAnsi="SimSun" w:cs="SimSun" w:hint="eastAsia"/>
          <w:color w:val="3B3B3B"/>
          <w:sz w:val="21"/>
          <w:szCs w:val="22"/>
          <w:lang w:val="en-ZA"/>
        </w:rPr>
        <w:t>为</w:t>
      </w:r>
      <w:r w:rsidR="00BA4A9E" w:rsidRPr="005B3520">
        <w:rPr>
          <w:rFonts w:ascii="SimSun" w:hAnsi="SimSun" w:cs="SimSun" w:hint="eastAsia"/>
          <w:color w:val="3B3B3B"/>
          <w:sz w:val="21"/>
          <w:szCs w:val="22"/>
          <w:lang w:val="en-ZA"/>
        </w:rPr>
        <w:t>确定科学研究领域与其他国家合作的机会</w:t>
      </w:r>
      <w:r w:rsidRPr="005B3520">
        <w:rPr>
          <w:rFonts w:ascii="SimSun" w:hAnsi="SimSun" w:cs="SimSun" w:hint="eastAsia"/>
          <w:color w:val="3B3B3B"/>
          <w:sz w:val="21"/>
          <w:szCs w:val="22"/>
          <w:lang w:val="en-ZA"/>
        </w:rPr>
        <w:t>而</w:t>
      </w:r>
      <w:r w:rsidR="00F102F3" w:rsidRPr="005B3520">
        <w:rPr>
          <w:rFonts w:ascii="SimSun" w:hAnsi="SimSun" w:cs="SimSun" w:hint="eastAsia"/>
          <w:color w:val="3B3B3B"/>
          <w:sz w:val="21"/>
          <w:szCs w:val="22"/>
          <w:lang w:val="en-ZA"/>
        </w:rPr>
        <w:t>通过</w:t>
      </w:r>
      <w:r w:rsidR="00F102F3" w:rsidRPr="005B3520">
        <w:rPr>
          <w:rFonts w:ascii="SimSun" w:hAnsi="SimSun" w:hint="eastAsia"/>
          <w:color w:val="3B3B3B"/>
          <w:sz w:val="21"/>
          <w:szCs w:val="22"/>
          <w:lang w:val="en-ZA"/>
        </w:rPr>
        <w:t>TISC</w:t>
      </w:r>
      <w:r w:rsidR="00F102F3" w:rsidRPr="005B3520">
        <w:rPr>
          <w:rFonts w:ascii="SimSun" w:hAnsi="SimSun" w:cs="SimSun" w:hint="eastAsia"/>
          <w:color w:val="3B3B3B"/>
          <w:sz w:val="21"/>
          <w:szCs w:val="22"/>
          <w:lang w:val="en-ZA"/>
        </w:rPr>
        <w:t>部署的</w:t>
      </w:r>
      <w:r w:rsidR="00F343ED" w:rsidRPr="005B3520">
        <w:rPr>
          <w:rFonts w:ascii="SimSun" w:hAnsi="SimSun" w:cs="SimSun" w:hint="eastAsia"/>
          <w:color w:val="3B3B3B"/>
          <w:sz w:val="21"/>
          <w:szCs w:val="22"/>
          <w:lang w:val="en-ZA"/>
        </w:rPr>
        <w:t>、着重</w:t>
      </w:r>
      <w:r w:rsidR="00F102F3" w:rsidRPr="005B3520">
        <w:rPr>
          <w:rFonts w:ascii="SimSun" w:hAnsi="SimSun" w:cs="SimSun" w:hint="eastAsia"/>
          <w:color w:val="3B3B3B"/>
          <w:sz w:val="21"/>
          <w:szCs w:val="22"/>
          <w:lang w:val="en-ZA"/>
        </w:rPr>
        <w:t>专利分析</w:t>
      </w:r>
      <w:r w:rsidR="00A81B6C" w:rsidRPr="005B3520">
        <w:rPr>
          <w:rFonts w:ascii="SimSun" w:hAnsi="SimSun" w:cs="SimSun" w:hint="eastAsia"/>
          <w:color w:val="3B3B3B"/>
          <w:sz w:val="21"/>
          <w:szCs w:val="22"/>
          <w:lang w:val="en-ZA"/>
        </w:rPr>
        <w:t>的培训</w:t>
      </w:r>
      <w:r w:rsidRPr="005B3520">
        <w:rPr>
          <w:rFonts w:ascii="SimSun" w:hAnsi="SimSun" w:cs="SimSun" w:hint="eastAsia"/>
          <w:color w:val="3B3B3B"/>
          <w:sz w:val="21"/>
          <w:szCs w:val="22"/>
          <w:lang w:val="en-ZA"/>
        </w:rPr>
        <w:t>的</w:t>
      </w:r>
      <w:r w:rsidR="00A81B6C" w:rsidRPr="005B3520">
        <w:rPr>
          <w:rFonts w:ascii="SimSun" w:hAnsi="SimSun" w:cs="SimSun" w:hint="eastAsia"/>
          <w:color w:val="3B3B3B"/>
          <w:sz w:val="21"/>
          <w:szCs w:val="22"/>
          <w:lang w:val="en-ZA"/>
        </w:rPr>
        <w:t>次</w:t>
      </w:r>
      <w:r w:rsidR="0065345A">
        <w:rPr>
          <w:rFonts w:ascii="SimSun" w:hAnsi="SimSun" w:cs="SimSun"/>
          <w:color w:val="3B3B3B"/>
          <w:sz w:val="21"/>
          <w:szCs w:val="22"/>
        </w:rPr>
        <w:t>‍</w:t>
      </w:r>
      <w:bookmarkStart w:id="6" w:name="_GoBack"/>
      <w:bookmarkEnd w:id="6"/>
      <w:r w:rsidR="00A81B6C" w:rsidRPr="005B3520">
        <w:rPr>
          <w:rFonts w:ascii="SimSun" w:hAnsi="SimSun" w:cs="SimSun" w:hint="eastAsia"/>
          <w:color w:val="3B3B3B"/>
          <w:sz w:val="21"/>
          <w:szCs w:val="22"/>
          <w:lang w:val="en-ZA"/>
        </w:rPr>
        <w:t>数</w:t>
      </w:r>
      <w:r w:rsidR="00F102F3" w:rsidRPr="005B3520">
        <w:rPr>
          <w:rFonts w:ascii="SimSun" w:hAnsi="SimSun" w:cs="SimSun" w:hint="eastAsia"/>
          <w:color w:val="3B3B3B"/>
          <w:sz w:val="21"/>
          <w:szCs w:val="22"/>
          <w:lang w:val="en-ZA"/>
        </w:rPr>
        <w:t>。</w:t>
      </w:r>
    </w:p>
    <w:p w:rsidR="000915D9" w:rsidRPr="00A246BF" w:rsidRDefault="00555BB3" w:rsidP="00A246BF">
      <w:pPr>
        <w:keepNext/>
        <w:overflowPunct w:val="0"/>
        <w:spacing w:beforeLines="100" w:before="240" w:afterLines="50" w:after="120" w:line="340" w:lineRule="atLeast"/>
        <w:rPr>
          <w:rFonts w:ascii="SimSun" w:hAnsi="SimSun" w:cs="SimSun"/>
          <w:b/>
          <w:color w:val="3B3B3B"/>
          <w:sz w:val="21"/>
          <w:szCs w:val="22"/>
          <w:lang w:val="en-ZA"/>
        </w:rPr>
      </w:pPr>
      <w:r w:rsidRPr="005B3520">
        <w:rPr>
          <w:rFonts w:ascii="SimSun" w:hAnsi="SimSun" w:cs="SimSun" w:hint="eastAsia"/>
          <w:b/>
          <w:color w:val="3B3B3B"/>
          <w:sz w:val="21"/>
          <w:szCs w:val="22"/>
          <w:lang w:val="en-ZA"/>
        </w:rPr>
        <w:t>建议</w:t>
      </w:r>
      <w:r w:rsidR="000915D9" w:rsidRPr="00A246BF">
        <w:rPr>
          <w:rFonts w:ascii="SimSun" w:hAnsi="SimSun" w:cs="SimSun"/>
          <w:b/>
          <w:color w:val="3B3B3B"/>
          <w:sz w:val="21"/>
          <w:szCs w:val="22"/>
          <w:lang w:val="en-ZA"/>
        </w:rPr>
        <w:t>27</w:t>
      </w:r>
      <w:r w:rsidR="00487EB0" w:rsidRPr="00A246BF">
        <w:rPr>
          <w:rFonts w:ascii="SimSun" w:hAnsi="SimSun" w:cs="SimSun"/>
          <w:b/>
          <w:color w:val="3B3B3B"/>
          <w:sz w:val="21"/>
          <w:szCs w:val="22"/>
          <w:lang w:val="en-ZA"/>
        </w:rPr>
        <w:t>：</w:t>
      </w:r>
    </w:p>
    <w:p w:rsidR="000915D9" w:rsidRPr="005B3520" w:rsidRDefault="00DC5EF5" w:rsidP="00A246BF">
      <w:pPr>
        <w:spacing w:afterLines="50" w:after="120" w:line="340" w:lineRule="atLeast"/>
        <w:ind w:firstLineChars="200" w:firstLine="420"/>
        <w:jc w:val="both"/>
        <w:rPr>
          <w:rFonts w:ascii="SimSun" w:hAnsi="SimSun"/>
          <w:color w:val="3B3B3B"/>
          <w:sz w:val="21"/>
          <w:szCs w:val="22"/>
          <w:lang w:val="en-ZA"/>
        </w:rPr>
      </w:pPr>
      <w:r w:rsidRPr="005B3520">
        <w:rPr>
          <w:rFonts w:ascii="SimSun" w:hAnsi="SimSun" w:cs="SimSun" w:hint="eastAsia"/>
          <w:color w:val="3B3B3B"/>
          <w:sz w:val="21"/>
          <w:szCs w:val="22"/>
          <w:lang w:val="en-ZA"/>
        </w:rPr>
        <w:t>为利用与知识产权有关的信通技术促进增长与发展提供便利：在</w:t>
      </w:r>
      <w:r w:rsidR="00216911" w:rsidRPr="005B3520">
        <w:rPr>
          <w:rFonts w:ascii="SimSun" w:hAnsi="SimSun" w:cs="SimSun" w:hint="eastAsia"/>
          <w:color w:val="3B3B3B"/>
          <w:sz w:val="21"/>
          <w:szCs w:val="22"/>
          <w:lang w:val="en-ZA"/>
        </w:rPr>
        <w:t>产权组织</w:t>
      </w:r>
      <w:r w:rsidRPr="005B3520">
        <w:rPr>
          <w:rFonts w:ascii="SimSun" w:hAnsi="SimSun" w:cs="SimSun" w:hint="eastAsia"/>
          <w:color w:val="3B3B3B"/>
          <w:sz w:val="21"/>
          <w:szCs w:val="22"/>
          <w:lang w:val="en-ZA"/>
        </w:rPr>
        <w:t>的一个适当机构中进行讨论，重点探讨与知识产权有关的信通技术的重要性，及其在经济和文化发展中的作用，并着重帮助各成员国确定与知识产权有关的实际战略，利用信通技术促进经济、社会和文化发展。</w:t>
      </w:r>
    </w:p>
    <w:p w:rsidR="000915D9" w:rsidRPr="005B3520" w:rsidRDefault="002E355A" w:rsidP="00C32909">
      <w:pPr>
        <w:keepNext/>
        <w:overflowPunct w:val="0"/>
        <w:spacing w:afterLines="50" w:after="120" w:line="340" w:lineRule="atLeast"/>
        <w:ind w:firstLineChars="200" w:firstLine="420"/>
        <w:rPr>
          <w:rFonts w:ascii="SimSun" w:hAnsi="SimSun"/>
          <w:color w:val="3B3B3B"/>
          <w:sz w:val="21"/>
          <w:szCs w:val="22"/>
          <w:lang w:val="en-ZA" w:eastAsia="en-US"/>
        </w:rPr>
      </w:pPr>
      <w:proofErr w:type="spellStart"/>
      <w:r w:rsidRPr="005B3520">
        <w:rPr>
          <w:rFonts w:ascii="SimSun" w:hAnsi="SimSun" w:cs="SimSun" w:hint="eastAsia"/>
          <w:color w:val="3B3B3B"/>
          <w:sz w:val="21"/>
          <w:szCs w:val="22"/>
          <w:lang w:val="en-ZA" w:eastAsia="en-US"/>
        </w:rPr>
        <w:t>拟议指标</w:t>
      </w:r>
      <w:proofErr w:type="spellEnd"/>
      <w:r w:rsidRPr="005B3520">
        <w:rPr>
          <w:rFonts w:ascii="SimSun" w:hAnsi="SimSun" w:cs="SimSun" w:hint="eastAsia"/>
          <w:color w:val="3B3B3B"/>
          <w:sz w:val="21"/>
          <w:szCs w:val="22"/>
          <w:lang w:val="en-ZA" w:eastAsia="en-US"/>
        </w:rPr>
        <w:t>：</w:t>
      </w:r>
    </w:p>
    <w:p w:rsidR="000915D9" w:rsidRPr="005B3520" w:rsidRDefault="004826D3" w:rsidP="00C32909">
      <w:pPr>
        <w:numPr>
          <w:ilvl w:val="0"/>
          <w:numId w:val="19"/>
        </w:numPr>
        <w:overflowPunct w:val="0"/>
        <w:spacing w:afterLines="50" w:after="120" w:line="340" w:lineRule="atLeast"/>
        <w:ind w:left="714" w:hanging="357"/>
        <w:jc w:val="both"/>
        <w:rPr>
          <w:rFonts w:ascii="SimSun" w:hAnsi="SimSun"/>
          <w:color w:val="3B3B3B"/>
          <w:sz w:val="21"/>
          <w:szCs w:val="22"/>
          <w:lang w:val="en-ZA"/>
        </w:rPr>
      </w:pPr>
      <w:r w:rsidRPr="005B3520">
        <w:rPr>
          <w:rFonts w:ascii="SimSun" w:hAnsi="SimSun" w:cs="SimSun" w:hint="eastAsia"/>
          <w:color w:val="3B3B3B"/>
          <w:sz w:val="21"/>
          <w:szCs w:val="22"/>
          <w:lang w:val="en-ZA"/>
        </w:rPr>
        <w:t>关</w:t>
      </w:r>
      <w:r w:rsidR="00A474E1" w:rsidRPr="005B3520">
        <w:rPr>
          <w:rFonts w:ascii="SimSun" w:hAnsi="SimSun" w:cs="SimSun" w:hint="eastAsia"/>
          <w:color w:val="3B3B3B"/>
          <w:sz w:val="21"/>
          <w:szCs w:val="22"/>
          <w:lang w:val="en-ZA"/>
        </w:rPr>
        <w:t>于制定知识产权战略</w:t>
      </w:r>
      <w:r w:rsidR="00A474E1" w:rsidRPr="005B3520">
        <w:rPr>
          <w:rFonts w:ascii="SimSun" w:hAnsi="SimSun" w:hint="eastAsia"/>
          <w:color w:val="3B3B3B"/>
          <w:sz w:val="21"/>
          <w:szCs w:val="22"/>
          <w:lang w:val="en-ZA"/>
        </w:rPr>
        <w:t>/</w:t>
      </w:r>
      <w:r w:rsidR="00A474E1" w:rsidRPr="005B3520">
        <w:rPr>
          <w:rFonts w:ascii="SimSun" w:hAnsi="SimSun" w:cs="SimSun" w:hint="eastAsia"/>
          <w:color w:val="3B3B3B"/>
          <w:sz w:val="21"/>
          <w:szCs w:val="22"/>
          <w:lang w:val="en-ZA"/>
        </w:rPr>
        <w:t>路线图</w:t>
      </w:r>
      <w:r w:rsidRPr="005B3520">
        <w:rPr>
          <w:rFonts w:ascii="SimSun" w:hAnsi="SimSun" w:cs="SimSun" w:hint="eastAsia"/>
          <w:color w:val="3B3B3B"/>
          <w:sz w:val="21"/>
          <w:szCs w:val="22"/>
          <w:lang w:val="en-ZA"/>
        </w:rPr>
        <w:t>，</w:t>
      </w:r>
      <w:r w:rsidR="00A474E1" w:rsidRPr="005B3520">
        <w:rPr>
          <w:rFonts w:ascii="SimSun" w:hAnsi="SimSun" w:cs="SimSun" w:hint="eastAsia"/>
          <w:color w:val="3B3B3B"/>
          <w:sz w:val="21"/>
          <w:szCs w:val="22"/>
          <w:lang w:val="en-ZA"/>
        </w:rPr>
        <w:t>以利用知识产权</w:t>
      </w:r>
      <w:r w:rsidRPr="005B3520">
        <w:rPr>
          <w:rFonts w:ascii="SimSun" w:hAnsi="SimSun" w:cs="SimSun" w:hint="eastAsia"/>
          <w:color w:val="3B3B3B"/>
          <w:sz w:val="21"/>
          <w:szCs w:val="22"/>
          <w:lang w:val="en-ZA"/>
        </w:rPr>
        <w:t>，从而</w:t>
      </w:r>
      <w:r w:rsidR="00A474E1" w:rsidRPr="005B3520">
        <w:rPr>
          <w:rFonts w:ascii="SimSun" w:hAnsi="SimSun" w:cs="SimSun" w:hint="eastAsia"/>
          <w:color w:val="3B3B3B"/>
          <w:sz w:val="21"/>
          <w:szCs w:val="22"/>
          <w:lang w:val="en-ZA"/>
        </w:rPr>
        <w:t>为发展中国家的经济和</w:t>
      </w:r>
      <w:r w:rsidR="00A474E1" w:rsidRPr="005B3520">
        <w:rPr>
          <w:rFonts w:ascii="SimSun" w:hAnsi="SimSun" w:hint="eastAsia"/>
          <w:color w:val="3B3B3B"/>
          <w:sz w:val="21"/>
          <w:szCs w:val="22"/>
          <w:lang w:val="en-ZA"/>
        </w:rPr>
        <w:t>/</w:t>
      </w:r>
      <w:r w:rsidR="00A474E1" w:rsidRPr="005B3520">
        <w:rPr>
          <w:rFonts w:ascii="SimSun" w:hAnsi="SimSun" w:cs="SimSun" w:hint="eastAsia"/>
          <w:color w:val="3B3B3B"/>
          <w:sz w:val="21"/>
          <w:szCs w:val="22"/>
          <w:lang w:val="en-ZA"/>
        </w:rPr>
        <w:t>或社会和</w:t>
      </w:r>
      <w:r w:rsidR="00A474E1" w:rsidRPr="005B3520">
        <w:rPr>
          <w:rFonts w:ascii="SimSun" w:hAnsi="SimSun" w:hint="eastAsia"/>
          <w:color w:val="3B3B3B"/>
          <w:sz w:val="21"/>
          <w:szCs w:val="22"/>
          <w:lang w:val="en-ZA"/>
        </w:rPr>
        <w:t>/</w:t>
      </w:r>
      <w:r w:rsidR="00A474E1" w:rsidRPr="005B3520">
        <w:rPr>
          <w:rFonts w:ascii="SimSun" w:hAnsi="SimSun" w:cs="SimSun" w:hint="eastAsia"/>
          <w:color w:val="3B3B3B"/>
          <w:sz w:val="21"/>
          <w:szCs w:val="22"/>
          <w:lang w:val="en-ZA"/>
        </w:rPr>
        <w:t>或文化发展部署新知识的实际技术援助和能力发展举措的数量。</w:t>
      </w:r>
    </w:p>
    <w:p w:rsidR="000915D9" w:rsidRPr="005B3520" w:rsidRDefault="00D303CB" w:rsidP="00C32909">
      <w:pPr>
        <w:numPr>
          <w:ilvl w:val="0"/>
          <w:numId w:val="19"/>
        </w:numPr>
        <w:overflowPunct w:val="0"/>
        <w:spacing w:afterLines="50" w:after="120" w:line="340" w:lineRule="atLeast"/>
        <w:ind w:left="714" w:hanging="357"/>
        <w:jc w:val="both"/>
        <w:rPr>
          <w:rFonts w:ascii="SimSun" w:hAnsi="SimSun"/>
          <w:color w:val="3B3B3B"/>
          <w:sz w:val="21"/>
          <w:szCs w:val="22"/>
          <w:lang w:val="en-ZA"/>
        </w:rPr>
      </w:pPr>
      <w:r w:rsidRPr="005B3520">
        <w:rPr>
          <w:rFonts w:ascii="SimSun" w:hAnsi="SimSun" w:cs="SimSun" w:hint="eastAsia"/>
          <w:color w:val="3B3B3B"/>
          <w:sz w:val="21"/>
          <w:szCs w:val="22"/>
          <w:lang w:val="en-ZA"/>
        </w:rPr>
        <w:t>发展中国家</w:t>
      </w:r>
      <w:r w:rsidR="0000395B" w:rsidRPr="005B3520">
        <w:rPr>
          <w:rFonts w:ascii="SimSun" w:hAnsi="SimSun" w:cs="SimSun" w:hint="eastAsia"/>
          <w:color w:val="3B3B3B"/>
          <w:sz w:val="21"/>
          <w:szCs w:val="22"/>
          <w:lang w:val="en-ZA"/>
        </w:rPr>
        <w:t>使用</w:t>
      </w:r>
      <w:r w:rsidR="0000395B" w:rsidRPr="005B3520">
        <w:rPr>
          <w:rFonts w:ascii="SimSun" w:hAnsi="SimSun" w:hint="eastAsia"/>
          <w:color w:val="3B3B3B"/>
          <w:sz w:val="21"/>
          <w:szCs w:val="22"/>
          <w:lang w:val="en-ZA"/>
        </w:rPr>
        <w:t>IPC</w:t>
      </w:r>
      <w:r w:rsidR="00B2257B" w:rsidRPr="005B3520">
        <w:rPr>
          <w:rFonts w:ascii="SimSun" w:hAnsi="SimSun" w:hint="eastAsia"/>
          <w:color w:val="3B3B3B"/>
          <w:sz w:val="21"/>
          <w:szCs w:val="22"/>
          <w:lang w:val="en-ZA"/>
        </w:rPr>
        <w:t>代码</w:t>
      </w:r>
      <w:r w:rsidR="0000395B" w:rsidRPr="005B3520">
        <w:rPr>
          <w:rFonts w:ascii="SimSun" w:hAnsi="SimSun" w:hint="eastAsia"/>
          <w:color w:val="3B3B3B"/>
          <w:sz w:val="21"/>
          <w:szCs w:val="22"/>
          <w:lang w:val="en-ZA"/>
        </w:rPr>
        <w:t>G06Q</w:t>
      </w:r>
      <w:r w:rsidR="00B2257B" w:rsidRPr="005B3520">
        <w:rPr>
          <w:rFonts w:ascii="SimSun" w:hAnsi="SimSun" w:hint="eastAsia"/>
          <w:color w:val="3B3B3B"/>
          <w:sz w:val="21"/>
          <w:szCs w:val="22"/>
          <w:lang w:val="en-ZA"/>
        </w:rPr>
        <w:t>、</w:t>
      </w:r>
      <w:r w:rsidR="0000395B" w:rsidRPr="005B3520">
        <w:rPr>
          <w:rFonts w:ascii="SimSun" w:hAnsi="SimSun" w:hint="eastAsia"/>
          <w:color w:val="3B3B3B"/>
          <w:sz w:val="21"/>
          <w:szCs w:val="22"/>
          <w:lang w:val="en-ZA"/>
        </w:rPr>
        <w:t>G06F</w:t>
      </w:r>
      <w:r w:rsidR="00B2257B" w:rsidRPr="005B3520">
        <w:rPr>
          <w:rFonts w:ascii="SimSun" w:hAnsi="SimSun" w:hint="eastAsia"/>
          <w:color w:val="3B3B3B"/>
          <w:sz w:val="21"/>
          <w:szCs w:val="22"/>
          <w:lang w:val="en-ZA"/>
        </w:rPr>
        <w:t>、</w:t>
      </w:r>
      <w:r w:rsidR="0000395B" w:rsidRPr="005B3520">
        <w:rPr>
          <w:rFonts w:ascii="SimSun" w:hAnsi="SimSun" w:hint="eastAsia"/>
          <w:color w:val="3B3B3B"/>
          <w:sz w:val="21"/>
          <w:szCs w:val="22"/>
          <w:lang w:val="en-ZA"/>
        </w:rPr>
        <w:t>H04M</w:t>
      </w:r>
      <w:r w:rsidR="00B2257B" w:rsidRPr="005B3520">
        <w:rPr>
          <w:rFonts w:ascii="SimSun" w:hAnsi="SimSun" w:hint="eastAsia"/>
          <w:color w:val="3B3B3B"/>
          <w:sz w:val="21"/>
          <w:szCs w:val="22"/>
          <w:lang w:val="en-ZA"/>
        </w:rPr>
        <w:t>、</w:t>
      </w:r>
      <w:r w:rsidR="0000395B" w:rsidRPr="005B3520">
        <w:rPr>
          <w:rFonts w:ascii="SimSun" w:hAnsi="SimSun" w:hint="eastAsia"/>
          <w:color w:val="3B3B3B"/>
          <w:sz w:val="21"/>
          <w:szCs w:val="22"/>
          <w:lang w:val="en-ZA"/>
        </w:rPr>
        <w:t>H04B</w:t>
      </w:r>
      <w:r w:rsidR="0000395B" w:rsidRPr="005B3520">
        <w:rPr>
          <w:rFonts w:ascii="SimSun" w:hAnsi="SimSun" w:cs="SimSun" w:hint="eastAsia"/>
          <w:color w:val="3B3B3B"/>
          <w:sz w:val="21"/>
          <w:szCs w:val="22"/>
          <w:lang w:val="en-ZA"/>
        </w:rPr>
        <w:t>和</w:t>
      </w:r>
      <w:r w:rsidR="0000395B" w:rsidRPr="005B3520">
        <w:rPr>
          <w:rFonts w:ascii="SimSun" w:hAnsi="SimSun" w:hint="eastAsia"/>
          <w:color w:val="3B3B3B"/>
          <w:sz w:val="21"/>
          <w:szCs w:val="22"/>
          <w:lang w:val="en-ZA"/>
        </w:rPr>
        <w:t>H04L</w:t>
      </w:r>
      <w:r w:rsidR="00B2257B" w:rsidRPr="005B3520">
        <w:rPr>
          <w:rFonts w:ascii="SimSun" w:hAnsi="SimSun" w:hint="eastAsia"/>
          <w:color w:val="3B3B3B"/>
          <w:sz w:val="21"/>
          <w:szCs w:val="22"/>
          <w:lang w:val="en-ZA"/>
        </w:rPr>
        <w:t>的</w:t>
      </w:r>
      <w:r w:rsidRPr="005B3520">
        <w:rPr>
          <w:rFonts w:ascii="SimSun" w:hAnsi="SimSun" w:cs="SimSun" w:hint="eastAsia"/>
          <w:color w:val="3B3B3B"/>
          <w:sz w:val="21"/>
          <w:szCs w:val="22"/>
          <w:lang w:val="en-ZA"/>
        </w:rPr>
        <w:t>申请人</w:t>
      </w:r>
      <w:r w:rsidR="0000395B" w:rsidRPr="005B3520">
        <w:rPr>
          <w:rFonts w:ascii="SimSun" w:hAnsi="SimSun" w:cs="SimSun" w:hint="eastAsia"/>
          <w:color w:val="3B3B3B"/>
          <w:sz w:val="21"/>
          <w:szCs w:val="22"/>
          <w:lang w:val="en-ZA"/>
        </w:rPr>
        <w:t>提交的</w:t>
      </w:r>
      <w:r w:rsidR="0000395B" w:rsidRPr="005B3520">
        <w:rPr>
          <w:rFonts w:ascii="SimSun" w:hAnsi="SimSun" w:hint="eastAsia"/>
          <w:color w:val="3B3B3B"/>
          <w:sz w:val="21"/>
          <w:szCs w:val="22"/>
          <w:lang w:val="en-ZA"/>
        </w:rPr>
        <w:t>PCT</w:t>
      </w:r>
      <w:r w:rsidR="0000395B" w:rsidRPr="005B3520">
        <w:rPr>
          <w:rFonts w:ascii="SimSun" w:hAnsi="SimSun" w:cs="SimSun" w:hint="eastAsia"/>
          <w:color w:val="3B3B3B"/>
          <w:sz w:val="21"/>
          <w:szCs w:val="22"/>
          <w:lang w:val="en-ZA"/>
        </w:rPr>
        <w:t>申请</w:t>
      </w:r>
      <w:r w:rsidR="00B2257B" w:rsidRPr="005B3520">
        <w:rPr>
          <w:rFonts w:ascii="SimSun" w:hAnsi="SimSun" w:cs="SimSun" w:hint="eastAsia"/>
          <w:color w:val="3B3B3B"/>
          <w:sz w:val="21"/>
          <w:szCs w:val="22"/>
          <w:lang w:val="en-ZA"/>
        </w:rPr>
        <w:t>的</w:t>
      </w:r>
      <w:r w:rsidR="0000395B" w:rsidRPr="005B3520">
        <w:rPr>
          <w:rFonts w:ascii="SimSun" w:hAnsi="SimSun" w:cs="SimSun" w:hint="eastAsia"/>
          <w:color w:val="3B3B3B"/>
          <w:sz w:val="21"/>
          <w:szCs w:val="22"/>
          <w:lang w:val="en-ZA"/>
        </w:rPr>
        <w:t>数量。</w:t>
      </w:r>
    </w:p>
    <w:p w:rsidR="000915D9" w:rsidRPr="00A246BF" w:rsidRDefault="00555BB3" w:rsidP="00A246BF">
      <w:pPr>
        <w:keepNext/>
        <w:overflowPunct w:val="0"/>
        <w:spacing w:beforeLines="100" w:before="240" w:afterLines="50" w:after="120" w:line="340" w:lineRule="atLeast"/>
        <w:rPr>
          <w:rFonts w:ascii="SimSun" w:hAnsi="SimSun" w:cs="SimSun"/>
          <w:b/>
          <w:color w:val="3B3B3B"/>
          <w:sz w:val="21"/>
          <w:szCs w:val="22"/>
          <w:lang w:val="en-ZA"/>
        </w:rPr>
      </w:pPr>
      <w:r w:rsidRPr="005B3520">
        <w:rPr>
          <w:rFonts w:ascii="SimSun" w:hAnsi="SimSun" w:cs="SimSun" w:hint="eastAsia"/>
          <w:b/>
          <w:color w:val="3B3B3B"/>
          <w:sz w:val="21"/>
          <w:szCs w:val="22"/>
          <w:lang w:val="en-ZA"/>
        </w:rPr>
        <w:t>建议</w:t>
      </w:r>
      <w:r w:rsidR="000915D9" w:rsidRPr="00A246BF">
        <w:rPr>
          <w:rFonts w:ascii="SimSun" w:hAnsi="SimSun" w:cs="SimSun"/>
          <w:b/>
          <w:color w:val="3B3B3B"/>
          <w:sz w:val="21"/>
          <w:szCs w:val="22"/>
          <w:lang w:val="en-ZA"/>
        </w:rPr>
        <w:t>28</w:t>
      </w:r>
      <w:r w:rsidR="00487EB0" w:rsidRPr="00A246BF">
        <w:rPr>
          <w:rFonts w:ascii="SimSun" w:hAnsi="SimSun" w:cs="SimSun"/>
          <w:b/>
          <w:color w:val="3B3B3B"/>
          <w:sz w:val="21"/>
          <w:szCs w:val="22"/>
          <w:lang w:val="en-ZA"/>
        </w:rPr>
        <w:t>：</w:t>
      </w:r>
    </w:p>
    <w:p w:rsidR="000915D9" w:rsidRPr="005B3520" w:rsidRDefault="00DC5EF5" w:rsidP="00A246BF">
      <w:pPr>
        <w:spacing w:afterLines="50" w:after="120" w:line="340" w:lineRule="atLeast"/>
        <w:ind w:firstLineChars="200" w:firstLine="420"/>
        <w:jc w:val="both"/>
        <w:rPr>
          <w:rFonts w:ascii="SimSun" w:hAnsi="SimSun"/>
          <w:color w:val="3B3B3B"/>
          <w:sz w:val="21"/>
          <w:szCs w:val="22"/>
          <w:lang w:val="en-ZA"/>
        </w:rPr>
      </w:pPr>
      <w:r w:rsidRPr="005B3520">
        <w:rPr>
          <w:rFonts w:ascii="SimSun" w:hAnsi="SimSun" w:cs="SimSun" w:hint="eastAsia"/>
          <w:color w:val="3B3B3B"/>
          <w:sz w:val="21"/>
          <w:szCs w:val="22"/>
          <w:lang w:val="en-ZA"/>
        </w:rPr>
        <w:t>探讨成员国尤其是发达国家为促进向发展中国家转让和推广技术可以采取哪些与知识产权有关的扶持性政策和措施。</w:t>
      </w:r>
    </w:p>
    <w:p w:rsidR="000915D9" w:rsidRPr="005B3520" w:rsidRDefault="002E355A" w:rsidP="00C32909">
      <w:pPr>
        <w:keepNext/>
        <w:overflowPunct w:val="0"/>
        <w:spacing w:afterLines="50" w:after="120" w:line="340" w:lineRule="atLeast"/>
        <w:ind w:firstLineChars="200" w:firstLine="420"/>
        <w:rPr>
          <w:rFonts w:ascii="SimSun" w:hAnsi="SimSun"/>
          <w:color w:val="3B3B3B"/>
          <w:sz w:val="21"/>
          <w:szCs w:val="22"/>
          <w:lang w:val="en-ZA" w:eastAsia="en-US"/>
        </w:rPr>
      </w:pPr>
      <w:proofErr w:type="spellStart"/>
      <w:r w:rsidRPr="005B3520">
        <w:rPr>
          <w:rFonts w:ascii="SimSun" w:hAnsi="SimSun" w:cs="SimSun" w:hint="eastAsia"/>
          <w:color w:val="3B3B3B"/>
          <w:sz w:val="21"/>
          <w:szCs w:val="22"/>
          <w:lang w:val="en-ZA" w:eastAsia="en-US"/>
        </w:rPr>
        <w:t>拟议指标</w:t>
      </w:r>
      <w:proofErr w:type="spellEnd"/>
      <w:r w:rsidRPr="005B3520">
        <w:rPr>
          <w:rFonts w:ascii="SimSun" w:hAnsi="SimSun" w:cs="SimSun" w:hint="eastAsia"/>
          <w:color w:val="3B3B3B"/>
          <w:sz w:val="21"/>
          <w:szCs w:val="22"/>
          <w:lang w:val="en-ZA" w:eastAsia="en-US"/>
        </w:rPr>
        <w:t>：</w:t>
      </w:r>
    </w:p>
    <w:p w:rsidR="000915D9" w:rsidRPr="005B3520" w:rsidRDefault="008E1361" w:rsidP="00C32909">
      <w:pPr>
        <w:numPr>
          <w:ilvl w:val="0"/>
          <w:numId w:val="20"/>
        </w:numPr>
        <w:spacing w:afterLines="50" w:after="120" w:line="340" w:lineRule="atLeast"/>
        <w:ind w:left="714" w:hanging="357"/>
        <w:jc w:val="both"/>
        <w:rPr>
          <w:rFonts w:ascii="SimSun" w:hAnsi="SimSun"/>
          <w:color w:val="3B3B3B"/>
          <w:sz w:val="21"/>
          <w:szCs w:val="22"/>
          <w:lang w:val="en-ZA"/>
        </w:rPr>
      </w:pPr>
      <w:r w:rsidRPr="005B3520">
        <w:rPr>
          <w:rFonts w:ascii="SimSun" w:hAnsi="SimSun" w:cs="SimSun" w:hint="eastAsia"/>
          <w:color w:val="3B3B3B"/>
          <w:sz w:val="21"/>
          <w:szCs w:val="22"/>
          <w:lang w:val="en-ZA"/>
        </w:rPr>
        <w:t>发展中国家向发达国家表明自下而上需要接收和</w:t>
      </w:r>
      <w:r w:rsidR="00C779F7" w:rsidRPr="005B3520">
        <w:rPr>
          <w:rFonts w:ascii="SimSun" w:hAnsi="SimSun" w:cs="SimSun" w:hint="eastAsia"/>
          <w:color w:val="3B3B3B"/>
          <w:sz w:val="21"/>
          <w:szCs w:val="22"/>
          <w:lang w:val="en-ZA"/>
        </w:rPr>
        <w:t>推广</w:t>
      </w:r>
      <w:r w:rsidRPr="005B3520">
        <w:rPr>
          <w:rFonts w:ascii="SimSun" w:hAnsi="SimSun" w:cs="SimSun" w:hint="eastAsia"/>
          <w:color w:val="3B3B3B"/>
          <w:sz w:val="21"/>
          <w:szCs w:val="22"/>
          <w:lang w:val="en-ZA"/>
        </w:rPr>
        <w:t>正在转让的技术的信息共享会议的次数。</w:t>
      </w:r>
    </w:p>
    <w:p w:rsidR="000915D9" w:rsidRPr="005B3520" w:rsidRDefault="00216911" w:rsidP="00C32909">
      <w:pPr>
        <w:numPr>
          <w:ilvl w:val="0"/>
          <w:numId w:val="20"/>
        </w:numPr>
        <w:spacing w:afterLines="50" w:after="120" w:line="340" w:lineRule="atLeast"/>
        <w:ind w:left="714" w:hanging="357"/>
        <w:jc w:val="both"/>
        <w:rPr>
          <w:rFonts w:ascii="SimSun" w:hAnsi="SimSun"/>
          <w:color w:val="3B3B3B"/>
          <w:sz w:val="21"/>
          <w:szCs w:val="22"/>
          <w:lang w:val="en-ZA"/>
        </w:rPr>
      </w:pPr>
      <w:r w:rsidRPr="005B3520">
        <w:rPr>
          <w:rFonts w:ascii="SimSun" w:hAnsi="SimSun" w:cs="SimSun" w:hint="eastAsia"/>
          <w:color w:val="3B3B3B"/>
          <w:sz w:val="21"/>
          <w:szCs w:val="22"/>
          <w:lang w:val="en-ZA"/>
        </w:rPr>
        <w:t>产权组织</w:t>
      </w:r>
      <w:r w:rsidR="00833E60" w:rsidRPr="005B3520">
        <w:rPr>
          <w:rFonts w:ascii="SimSun" w:hAnsi="SimSun" w:cs="SimSun" w:hint="eastAsia"/>
          <w:color w:val="3B3B3B"/>
          <w:sz w:val="21"/>
          <w:szCs w:val="22"/>
          <w:lang w:val="en-ZA"/>
        </w:rPr>
        <w:t>在信息共享部分之后</w:t>
      </w:r>
      <w:r w:rsidR="00D70A56" w:rsidRPr="005B3520">
        <w:rPr>
          <w:rFonts w:ascii="SimSun" w:hAnsi="SimSun" w:cs="SimSun" w:hint="eastAsia"/>
          <w:color w:val="3B3B3B"/>
          <w:sz w:val="21"/>
          <w:szCs w:val="22"/>
          <w:lang w:val="en-ZA"/>
        </w:rPr>
        <w:t>编写</w:t>
      </w:r>
      <w:r w:rsidR="00833E60" w:rsidRPr="005B3520">
        <w:rPr>
          <w:rFonts w:ascii="SimSun" w:hAnsi="SimSun" w:cs="SimSun" w:hint="eastAsia"/>
          <w:color w:val="3B3B3B"/>
          <w:sz w:val="21"/>
          <w:szCs w:val="22"/>
          <w:lang w:val="en-ZA"/>
        </w:rPr>
        <w:t>的关于发展中国家</w:t>
      </w:r>
      <w:r w:rsidR="00D70A56" w:rsidRPr="005B3520">
        <w:rPr>
          <w:rFonts w:ascii="SimSun" w:hAnsi="SimSun" w:cs="SimSun" w:hint="eastAsia"/>
          <w:color w:val="3B3B3B"/>
          <w:sz w:val="21"/>
          <w:szCs w:val="22"/>
          <w:lang w:val="en-ZA"/>
        </w:rPr>
        <w:t>为以最佳方式促进向它们转让和</w:t>
      </w:r>
      <w:r w:rsidR="003D21B4" w:rsidRPr="005B3520">
        <w:rPr>
          <w:rFonts w:ascii="SimSun" w:hAnsi="SimSun" w:cs="SimSun" w:hint="eastAsia"/>
          <w:color w:val="3B3B3B"/>
          <w:sz w:val="21"/>
          <w:szCs w:val="22"/>
          <w:lang w:val="en-ZA"/>
        </w:rPr>
        <w:t>推广</w:t>
      </w:r>
      <w:r w:rsidR="00D70A56" w:rsidRPr="005B3520">
        <w:rPr>
          <w:rFonts w:ascii="SimSun" w:hAnsi="SimSun" w:cs="SimSun" w:hint="eastAsia"/>
          <w:color w:val="3B3B3B"/>
          <w:sz w:val="21"/>
          <w:szCs w:val="22"/>
          <w:lang w:val="en-ZA"/>
        </w:rPr>
        <w:t>技术</w:t>
      </w:r>
      <w:r w:rsidR="003D21B4" w:rsidRPr="005B3520">
        <w:rPr>
          <w:rFonts w:ascii="SimSun" w:hAnsi="SimSun" w:cs="SimSun" w:hint="eastAsia"/>
          <w:color w:val="3B3B3B"/>
          <w:sz w:val="21"/>
          <w:szCs w:val="22"/>
          <w:lang w:val="en-ZA"/>
        </w:rPr>
        <w:t>而</w:t>
      </w:r>
      <w:r w:rsidR="00D70A56" w:rsidRPr="005B3520">
        <w:rPr>
          <w:rFonts w:ascii="SimSun" w:hAnsi="SimSun" w:cs="SimSun" w:hint="eastAsia"/>
          <w:color w:val="3B3B3B"/>
          <w:sz w:val="21"/>
          <w:szCs w:val="22"/>
          <w:lang w:val="en-ZA"/>
        </w:rPr>
        <w:t>要</w:t>
      </w:r>
      <w:r w:rsidR="00833E60" w:rsidRPr="005B3520">
        <w:rPr>
          <w:rFonts w:ascii="SimSun" w:hAnsi="SimSun" w:cs="SimSun" w:hint="eastAsia"/>
          <w:color w:val="3B3B3B"/>
          <w:sz w:val="21"/>
          <w:szCs w:val="22"/>
          <w:lang w:val="en-ZA"/>
        </w:rPr>
        <w:t>制定和实施的知识产权相关政策的最佳做法指南的数量。</w:t>
      </w:r>
    </w:p>
    <w:p w:rsidR="000915D9" w:rsidRPr="00A246BF" w:rsidRDefault="00555BB3" w:rsidP="00A246BF">
      <w:pPr>
        <w:keepNext/>
        <w:overflowPunct w:val="0"/>
        <w:spacing w:beforeLines="100" w:before="240" w:afterLines="50" w:after="120" w:line="340" w:lineRule="atLeast"/>
        <w:rPr>
          <w:rFonts w:ascii="SimSun" w:hAnsi="SimSun" w:cs="SimSun"/>
          <w:b/>
          <w:color w:val="3B3B3B"/>
          <w:sz w:val="21"/>
          <w:szCs w:val="22"/>
          <w:lang w:val="en-ZA"/>
        </w:rPr>
      </w:pPr>
      <w:r w:rsidRPr="005B3520">
        <w:rPr>
          <w:rFonts w:ascii="SimSun" w:hAnsi="SimSun" w:cs="SimSun" w:hint="eastAsia"/>
          <w:b/>
          <w:color w:val="3B3B3B"/>
          <w:sz w:val="21"/>
          <w:szCs w:val="22"/>
          <w:lang w:val="en-ZA"/>
        </w:rPr>
        <w:lastRenderedPageBreak/>
        <w:t>建议</w:t>
      </w:r>
      <w:r w:rsidR="000915D9" w:rsidRPr="00A246BF">
        <w:rPr>
          <w:rFonts w:ascii="SimSun" w:hAnsi="SimSun" w:cs="SimSun"/>
          <w:b/>
          <w:color w:val="3B3B3B"/>
          <w:sz w:val="21"/>
          <w:szCs w:val="22"/>
          <w:lang w:val="en-ZA"/>
        </w:rPr>
        <w:t>29</w:t>
      </w:r>
      <w:r w:rsidR="00487EB0" w:rsidRPr="00A246BF">
        <w:rPr>
          <w:rFonts w:ascii="SimSun" w:hAnsi="SimSun" w:cs="SimSun"/>
          <w:b/>
          <w:color w:val="3B3B3B"/>
          <w:sz w:val="21"/>
          <w:szCs w:val="22"/>
          <w:lang w:val="en-ZA"/>
        </w:rPr>
        <w:t>：</w:t>
      </w:r>
    </w:p>
    <w:p w:rsidR="000915D9" w:rsidRPr="005B3520" w:rsidRDefault="00DC5EF5" w:rsidP="00A246BF">
      <w:pPr>
        <w:spacing w:afterLines="50" w:after="120" w:line="340" w:lineRule="atLeast"/>
        <w:ind w:firstLineChars="200" w:firstLine="420"/>
        <w:jc w:val="both"/>
        <w:rPr>
          <w:rFonts w:ascii="SimSun" w:hAnsi="SimSun"/>
          <w:color w:val="3B3B3B"/>
          <w:sz w:val="21"/>
          <w:szCs w:val="22"/>
          <w:lang w:val="en-ZA"/>
        </w:rPr>
      </w:pPr>
      <w:r w:rsidRPr="005B3520">
        <w:rPr>
          <w:rFonts w:ascii="SimSun" w:hAnsi="SimSun" w:cs="SimSun" w:hint="eastAsia"/>
          <w:color w:val="3B3B3B"/>
          <w:sz w:val="21"/>
          <w:szCs w:val="22"/>
          <w:lang w:val="en-ZA"/>
        </w:rPr>
        <w:t>将有关知识产权相关的技术转让问题的讨论纳入</w:t>
      </w:r>
      <w:r w:rsidR="00216911" w:rsidRPr="005B3520">
        <w:rPr>
          <w:rFonts w:ascii="SimSun" w:hAnsi="SimSun" w:cs="SimSun" w:hint="eastAsia"/>
          <w:color w:val="3B3B3B"/>
          <w:sz w:val="21"/>
          <w:szCs w:val="22"/>
          <w:lang w:val="en-ZA"/>
        </w:rPr>
        <w:t>产权组织</w:t>
      </w:r>
      <w:r w:rsidRPr="005B3520">
        <w:rPr>
          <w:rFonts w:ascii="SimSun" w:hAnsi="SimSun" w:cs="SimSun" w:hint="eastAsia"/>
          <w:color w:val="3B3B3B"/>
          <w:sz w:val="21"/>
          <w:szCs w:val="22"/>
          <w:lang w:val="en-ZA"/>
        </w:rPr>
        <w:t>的一个适当机构的任务授权中。</w:t>
      </w:r>
    </w:p>
    <w:p w:rsidR="000915D9" w:rsidRPr="005B3520" w:rsidRDefault="002E355A" w:rsidP="00C32909">
      <w:pPr>
        <w:keepNext/>
        <w:overflowPunct w:val="0"/>
        <w:spacing w:afterLines="50" w:after="120" w:line="340" w:lineRule="atLeast"/>
        <w:ind w:firstLineChars="200" w:firstLine="420"/>
        <w:rPr>
          <w:rFonts w:ascii="SimSun" w:hAnsi="SimSun"/>
          <w:color w:val="3B3B3B"/>
          <w:sz w:val="21"/>
          <w:szCs w:val="22"/>
          <w:lang w:val="en-ZA" w:eastAsia="en-US"/>
        </w:rPr>
      </w:pPr>
      <w:proofErr w:type="spellStart"/>
      <w:r w:rsidRPr="005B3520">
        <w:rPr>
          <w:rFonts w:ascii="SimSun" w:hAnsi="SimSun" w:cs="SimSun" w:hint="eastAsia"/>
          <w:color w:val="3B3B3B"/>
          <w:sz w:val="21"/>
          <w:szCs w:val="22"/>
          <w:lang w:val="en-ZA" w:eastAsia="en-US"/>
        </w:rPr>
        <w:t>拟议指标</w:t>
      </w:r>
      <w:proofErr w:type="spellEnd"/>
      <w:r w:rsidRPr="005B3520">
        <w:rPr>
          <w:rFonts w:ascii="SimSun" w:hAnsi="SimSun" w:cs="SimSun" w:hint="eastAsia"/>
          <w:color w:val="3B3B3B"/>
          <w:sz w:val="21"/>
          <w:szCs w:val="22"/>
          <w:lang w:val="en-ZA" w:eastAsia="en-US"/>
        </w:rPr>
        <w:t>：</w:t>
      </w:r>
    </w:p>
    <w:p w:rsidR="000915D9" w:rsidRPr="005B3520" w:rsidRDefault="0043495F" w:rsidP="00C32909">
      <w:pPr>
        <w:keepNext/>
        <w:keepLines/>
        <w:numPr>
          <w:ilvl w:val="0"/>
          <w:numId w:val="21"/>
        </w:numPr>
        <w:spacing w:afterLines="50" w:after="120" w:line="340" w:lineRule="atLeast"/>
        <w:ind w:left="714" w:hanging="357"/>
        <w:jc w:val="both"/>
        <w:rPr>
          <w:rFonts w:ascii="SimSun" w:hAnsi="SimSun"/>
          <w:color w:val="3B3B3B"/>
          <w:sz w:val="21"/>
          <w:szCs w:val="22"/>
          <w:lang w:val="en-ZA"/>
        </w:rPr>
      </w:pPr>
      <w:r w:rsidRPr="005B3520">
        <w:rPr>
          <w:rFonts w:ascii="SimSun" w:hAnsi="SimSun"/>
          <w:color w:val="3B3B3B"/>
          <w:sz w:val="21"/>
          <w:szCs w:val="22"/>
          <w:lang w:val="en-ZA"/>
        </w:rPr>
        <w:t>CDIP</w:t>
      </w:r>
      <w:r w:rsidR="00B2257B" w:rsidRPr="005B3520">
        <w:rPr>
          <w:rFonts w:ascii="SimSun" w:hAnsi="SimSun" w:cs="SimSun" w:hint="eastAsia"/>
          <w:color w:val="3B3B3B"/>
          <w:sz w:val="21"/>
          <w:szCs w:val="22"/>
          <w:lang w:val="en-ZA"/>
        </w:rPr>
        <w:t>知识产权</w:t>
      </w:r>
      <w:r w:rsidRPr="005B3520">
        <w:rPr>
          <w:rFonts w:ascii="SimSun" w:hAnsi="SimSun" w:cs="SimSun" w:hint="eastAsia"/>
          <w:color w:val="3B3B3B"/>
          <w:sz w:val="21"/>
          <w:szCs w:val="22"/>
          <w:lang w:val="en-ZA"/>
        </w:rPr>
        <w:t>与发展</w:t>
      </w:r>
      <w:r w:rsidR="00B2257B" w:rsidRPr="005B3520">
        <w:rPr>
          <w:rFonts w:ascii="SimSun" w:hAnsi="SimSun" w:cs="SimSun" w:hint="eastAsia"/>
          <w:color w:val="3B3B3B"/>
          <w:sz w:val="21"/>
          <w:szCs w:val="22"/>
          <w:lang w:val="en-ZA"/>
        </w:rPr>
        <w:t>议程项目</w:t>
      </w:r>
      <w:r w:rsidRPr="005B3520">
        <w:rPr>
          <w:rFonts w:ascii="SimSun" w:hAnsi="SimSun" w:cs="SimSun" w:hint="eastAsia"/>
          <w:color w:val="3B3B3B"/>
          <w:sz w:val="21"/>
          <w:szCs w:val="22"/>
          <w:lang w:val="en-ZA"/>
        </w:rPr>
        <w:t>下关于在</w:t>
      </w:r>
      <w:r w:rsidR="00B2257B" w:rsidRPr="005B3520">
        <w:rPr>
          <w:rFonts w:ascii="SimSun" w:hAnsi="SimSun" w:cs="SimSun" w:hint="eastAsia"/>
          <w:color w:val="3B3B3B"/>
          <w:sz w:val="21"/>
          <w:szCs w:val="22"/>
          <w:lang w:val="en-ZA"/>
        </w:rPr>
        <w:t>技术转让中使用</w:t>
      </w:r>
      <w:r w:rsidRPr="005B3520">
        <w:rPr>
          <w:rFonts w:ascii="SimSun" w:hAnsi="SimSun" w:cs="SimSun" w:hint="eastAsia"/>
          <w:color w:val="3B3B3B"/>
          <w:sz w:val="21"/>
          <w:szCs w:val="22"/>
          <w:lang w:val="en-ZA"/>
        </w:rPr>
        <w:t>（各种形式）</w:t>
      </w:r>
      <w:r w:rsidR="00B2257B" w:rsidRPr="005B3520">
        <w:rPr>
          <w:rFonts w:ascii="SimSun" w:hAnsi="SimSun" w:cs="SimSun" w:hint="eastAsia"/>
          <w:color w:val="3B3B3B"/>
          <w:sz w:val="21"/>
          <w:szCs w:val="22"/>
          <w:lang w:val="en-ZA"/>
        </w:rPr>
        <w:t>知识产权的实质性讨论的数量。</w:t>
      </w:r>
    </w:p>
    <w:p w:rsidR="000915D9" w:rsidRPr="005B3520" w:rsidRDefault="00AD080C" w:rsidP="00C32909">
      <w:pPr>
        <w:numPr>
          <w:ilvl w:val="0"/>
          <w:numId w:val="21"/>
        </w:numPr>
        <w:spacing w:afterLines="50" w:after="120" w:line="340" w:lineRule="atLeast"/>
        <w:ind w:left="714" w:hanging="357"/>
        <w:jc w:val="both"/>
        <w:rPr>
          <w:rFonts w:ascii="SimSun" w:hAnsi="SimSun"/>
          <w:color w:val="3B3B3B"/>
          <w:sz w:val="21"/>
          <w:szCs w:val="22"/>
          <w:lang w:val="en-ZA"/>
        </w:rPr>
      </w:pPr>
      <w:r w:rsidRPr="005B3520">
        <w:rPr>
          <w:rFonts w:ascii="SimSun" w:hAnsi="SimSun" w:hint="eastAsia"/>
          <w:color w:val="3B3B3B"/>
          <w:sz w:val="21"/>
          <w:szCs w:val="22"/>
          <w:lang w:val="en-ZA"/>
        </w:rPr>
        <w:t>SCP</w:t>
      </w:r>
      <w:r w:rsidRPr="005B3520">
        <w:rPr>
          <w:rFonts w:ascii="SimSun" w:hAnsi="SimSun" w:cs="SimSun" w:hint="eastAsia"/>
          <w:color w:val="3B3B3B"/>
          <w:sz w:val="21"/>
          <w:szCs w:val="22"/>
          <w:lang w:val="en-ZA"/>
        </w:rPr>
        <w:t>技术转让议程项目下关于在技术转让中使用专利的实质性讨论的数量。</w:t>
      </w:r>
    </w:p>
    <w:p w:rsidR="00AD080C" w:rsidRPr="005B3520" w:rsidRDefault="00AD080C" w:rsidP="00C32909">
      <w:pPr>
        <w:numPr>
          <w:ilvl w:val="0"/>
          <w:numId w:val="21"/>
        </w:numPr>
        <w:spacing w:afterLines="50" w:after="120" w:line="340" w:lineRule="atLeast"/>
        <w:ind w:left="714" w:hanging="357"/>
        <w:jc w:val="both"/>
        <w:rPr>
          <w:rFonts w:ascii="SimSun" w:hAnsi="SimSun"/>
          <w:color w:val="3B3B3B"/>
          <w:sz w:val="21"/>
          <w:szCs w:val="22"/>
          <w:lang w:val="en-ZA"/>
        </w:rPr>
      </w:pPr>
      <w:r w:rsidRPr="005B3520">
        <w:rPr>
          <w:rFonts w:ascii="SimSun" w:hAnsi="SimSun"/>
          <w:color w:val="3B3B3B"/>
          <w:sz w:val="21"/>
          <w:szCs w:val="22"/>
          <w:lang w:val="en-ZA"/>
        </w:rPr>
        <w:t>SCT</w:t>
      </w:r>
      <w:r w:rsidRPr="005B3520">
        <w:rPr>
          <w:rFonts w:ascii="SimSun" w:hAnsi="SimSun" w:cs="SimSun" w:hint="eastAsia"/>
          <w:color w:val="3B3B3B"/>
          <w:sz w:val="21"/>
          <w:szCs w:val="22"/>
          <w:lang w:val="en-ZA"/>
        </w:rPr>
        <w:t>技术转让议程项目下关于在技术转让中使用外观设计的实质性讨论的数量。</w:t>
      </w:r>
    </w:p>
    <w:p w:rsidR="000915D9" w:rsidRPr="00A246BF" w:rsidRDefault="00555BB3" w:rsidP="00A246BF">
      <w:pPr>
        <w:keepNext/>
        <w:overflowPunct w:val="0"/>
        <w:spacing w:beforeLines="100" w:before="240" w:afterLines="50" w:after="120" w:line="340" w:lineRule="atLeast"/>
        <w:rPr>
          <w:rFonts w:ascii="SimSun" w:hAnsi="SimSun" w:cs="SimSun"/>
          <w:b/>
          <w:color w:val="3B3B3B"/>
          <w:sz w:val="21"/>
          <w:szCs w:val="22"/>
          <w:lang w:val="en-ZA"/>
        </w:rPr>
      </w:pPr>
      <w:r w:rsidRPr="005B3520">
        <w:rPr>
          <w:rFonts w:ascii="SimSun" w:hAnsi="SimSun" w:cs="SimSun" w:hint="eastAsia"/>
          <w:b/>
          <w:color w:val="3B3B3B"/>
          <w:sz w:val="21"/>
          <w:szCs w:val="22"/>
          <w:lang w:val="en-ZA"/>
        </w:rPr>
        <w:t>建议</w:t>
      </w:r>
      <w:r w:rsidR="000915D9" w:rsidRPr="00A246BF">
        <w:rPr>
          <w:rFonts w:ascii="SimSun" w:hAnsi="SimSun" w:cs="SimSun"/>
          <w:b/>
          <w:color w:val="3B3B3B"/>
          <w:sz w:val="21"/>
          <w:szCs w:val="22"/>
          <w:lang w:val="en-ZA"/>
        </w:rPr>
        <w:t>30</w:t>
      </w:r>
      <w:r w:rsidR="00487EB0" w:rsidRPr="00A246BF">
        <w:rPr>
          <w:rFonts w:ascii="SimSun" w:hAnsi="SimSun" w:cs="SimSun"/>
          <w:b/>
          <w:color w:val="3B3B3B"/>
          <w:sz w:val="21"/>
          <w:szCs w:val="22"/>
          <w:lang w:val="en-ZA"/>
        </w:rPr>
        <w:t>：</w:t>
      </w:r>
    </w:p>
    <w:p w:rsidR="000915D9" w:rsidRPr="005B3520" w:rsidRDefault="00216911" w:rsidP="00A246BF">
      <w:pPr>
        <w:spacing w:afterLines="50" w:after="120" w:line="340" w:lineRule="atLeast"/>
        <w:ind w:firstLineChars="200" w:firstLine="420"/>
        <w:jc w:val="both"/>
        <w:rPr>
          <w:rFonts w:ascii="SimSun" w:hAnsi="SimSun"/>
          <w:color w:val="3B3B3B"/>
          <w:sz w:val="21"/>
          <w:szCs w:val="22"/>
          <w:lang w:val="en-ZA"/>
        </w:rPr>
      </w:pPr>
      <w:r w:rsidRPr="005B3520">
        <w:rPr>
          <w:rFonts w:ascii="SimSun" w:hAnsi="SimSun" w:cs="SimSun" w:hint="eastAsia"/>
          <w:color w:val="3B3B3B"/>
          <w:sz w:val="21"/>
          <w:szCs w:val="22"/>
          <w:lang w:val="en-ZA"/>
        </w:rPr>
        <w:t>产权组织</w:t>
      </w:r>
      <w:r w:rsidR="00DC5EF5" w:rsidRPr="005B3520">
        <w:rPr>
          <w:rFonts w:ascii="SimSun" w:hAnsi="SimSun" w:cs="SimSun" w:hint="eastAsia"/>
          <w:color w:val="3B3B3B"/>
          <w:sz w:val="21"/>
          <w:szCs w:val="22"/>
          <w:lang w:val="en-ZA"/>
        </w:rPr>
        <w:t>应与其他政府间组织合作，根据请求向发展中国家，包括最不发达国家，提供关于如何获取和利用与知识产权相关的技术信息，尤其是请求方所特别关心的领域中的这些信息。</w:t>
      </w:r>
    </w:p>
    <w:p w:rsidR="000915D9" w:rsidRPr="005B3520" w:rsidRDefault="002E355A" w:rsidP="00C32909">
      <w:pPr>
        <w:keepNext/>
        <w:overflowPunct w:val="0"/>
        <w:spacing w:afterLines="50" w:after="120" w:line="340" w:lineRule="atLeast"/>
        <w:ind w:firstLineChars="200" w:firstLine="420"/>
        <w:rPr>
          <w:rFonts w:ascii="SimSun" w:hAnsi="SimSun"/>
          <w:color w:val="3B3B3B"/>
          <w:sz w:val="21"/>
          <w:szCs w:val="22"/>
          <w:lang w:val="en-ZA" w:eastAsia="en-US"/>
        </w:rPr>
      </w:pPr>
      <w:proofErr w:type="spellStart"/>
      <w:r w:rsidRPr="005B3520">
        <w:rPr>
          <w:rFonts w:ascii="SimSun" w:hAnsi="SimSun" w:cs="SimSun" w:hint="eastAsia"/>
          <w:color w:val="3B3B3B"/>
          <w:sz w:val="21"/>
          <w:szCs w:val="22"/>
          <w:lang w:val="en-ZA" w:eastAsia="en-US"/>
        </w:rPr>
        <w:t>拟议指标</w:t>
      </w:r>
      <w:proofErr w:type="spellEnd"/>
      <w:r w:rsidRPr="005B3520">
        <w:rPr>
          <w:rFonts w:ascii="SimSun" w:hAnsi="SimSun" w:cs="SimSun" w:hint="eastAsia"/>
          <w:color w:val="3B3B3B"/>
          <w:sz w:val="21"/>
          <w:szCs w:val="22"/>
          <w:lang w:val="en-ZA" w:eastAsia="en-US"/>
        </w:rPr>
        <w:t>：</w:t>
      </w:r>
    </w:p>
    <w:p w:rsidR="000915D9" w:rsidRPr="005B3520" w:rsidRDefault="00E2304B" w:rsidP="00C32909">
      <w:pPr>
        <w:numPr>
          <w:ilvl w:val="0"/>
          <w:numId w:val="24"/>
        </w:numPr>
        <w:spacing w:afterLines="50" w:after="120" w:line="340" w:lineRule="atLeast"/>
        <w:ind w:left="714" w:hanging="357"/>
        <w:jc w:val="both"/>
        <w:rPr>
          <w:rFonts w:ascii="SimSun" w:hAnsi="SimSun"/>
          <w:color w:val="3B3B3B"/>
          <w:sz w:val="21"/>
          <w:szCs w:val="22"/>
          <w:lang w:val="en-ZA"/>
        </w:rPr>
      </w:pPr>
      <w:r w:rsidRPr="005B3520">
        <w:rPr>
          <w:rFonts w:ascii="SimSun" w:hAnsi="SimSun" w:cs="SimSun" w:hint="eastAsia"/>
          <w:color w:val="3B3B3B"/>
          <w:sz w:val="21"/>
          <w:szCs w:val="22"/>
          <w:lang w:val="en-ZA"/>
        </w:rPr>
        <w:t>拥有知识产权搜索引擎，为发展中国家和</w:t>
      </w:r>
      <w:r w:rsidRPr="005B3520">
        <w:rPr>
          <w:rFonts w:ascii="SimSun" w:hAnsi="SimSun" w:hint="eastAsia"/>
          <w:color w:val="3B3B3B"/>
          <w:sz w:val="21"/>
          <w:szCs w:val="22"/>
          <w:lang w:val="en-ZA"/>
        </w:rPr>
        <w:t>/</w:t>
      </w:r>
      <w:r w:rsidRPr="005B3520">
        <w:rPr>
          <w:rFonts w:ascii="SimSun" w:hAnsi="SimSun" w:cs="SimSun" w:hint="eastAsia"/>
          <w:color w:val="3B3B3B"/>
          <w:sz w:val="21"/>
          <w:szCs w:val="22"/>
          <w:lang w:val="en-ZA"/>
        </w:rPr>
        <w:t>或最不发达国家提供优惠</w:t>
      </w:r>
      <w:r w:rsidR="000C517A" w:rsidRPr="005B3520">
        <w:rPr>
          <w:rFonts w:ascii="SimSun" w:hAnsi="SimSun" w:cs="SimSun" w:hint="eastAsia"/>
          <w:color w:val="3B3B3B"/>
          <w:sz w:val="21"/>
          <w:szCs w:val="22"/>
          <w:lang w:val="en-ZA"/>
        </w:rPr>
        <w:t>访问</w:t>
      </w:r>
      <w:r w:rsidRPr="005B3520">
        <w:rPr>
          <w:rFonts w:ascii="SimSun" w:hAnsi="SimSun" w:hint="eastAsia"/>
          <w:color w:val="3B3B3B"/>
          <w:sz w:val="21"/>
          <w:szCs w:val="22"/>
          <w:lang w:val="en-ZA"/>
        </w:rPr>
        <w:t>/</w:t>
      </w:r>
      <w:r w:rsidRPr="005B3520">
        <w:rPr>
          <w:rFonts w:ascii="SimSun" w:hAnsi="SimSun" w:cs="SimSun" w:hint="eastAsia"/>
          <w:color w:val="3B3B3B"/>
          <w:sz w:val="21"/>
          <w:szCs w:val="22"/>
          <w:lang w:val="en-ZA"/>
        </w:rPr>
        <w:t>降低</w:t>
      </w:r>
      <w:r w:rsidR="000C517A" w:rsidRPr="005B3520">
        <w:rPr>
          <w:rFonts w:ascii="SimSun" w:hAnsi="SimSun" w:cs="SimSun" w:hint="eastAsia"/>
          <w:color w:val="3B3B3B"/>
          <w:sz w:val="21"/>
          <w:szCs w:val="22"/>
          <w:lang w:val="en-ZA"/>
        </w:rPr>
        <w:t>费用</w:t>
      </w:r>
      <w:r w:rsidRPr="005B3520">
        <w:rPr>
          <w:rFonts w:ascii="SimSun" w:hAnsi="SimSun" w:cs="SimSun" w:hint="eastAsia"/>
          <w:color w:val="3B3B3B"/>
          <w:sz w:val="21"/>
          <w:szCs w:val="22"/>
          <w:lang w:val="en-ZA"/>
        </w:rPr>
        <w:t>的商业公司</w:t>
      </w:r>
      <w:r w:rsidR="000C517A" w:rsidRPr="005B3520">
        <w:rPr>
          <w:rFonts w:ascii="SimSun" w:hAnsi="SimSun" w:cs="SimSun" w:hint="eastAsia"/>
          <w:color w:val="3B3B3B"/>
          <w:sz w:val="21"/>
          <w:szCs w:val="22"/>
          <w:lang w:val="en-ZA"/>
        </w:rPr>
        <w:t>的</w:t>
      </w:r>
      <w:r w:rsidRPr="005B3520">
        <w:rPr>
          <w:rFonts w:ascii="SimSun" w:hAnsi="SimSun" w:cs="SimSun" w:hint="eastAsia"/>
          <w:color w:val="3B3B3B"/>
          <w:sz w:val="21"/>
          <w:szCs w:val="22"/>
          <w:lang w:val="en-ZA"/>
        </w:rPr>
        <w:t>数量。</w:t>
      </w:r>
    </w:p>
    <w:p w:rsidR="000915D9" w:rsidRPr="00A246BF" w:rsidRDefault="00555BB3" w:rsidP="00A246BF">
      <w:pPr>
        <w:keepNext/>
        <w:overflowPunct w:val="0"/>
        <w:spacing w:beforeLines="100" w:before="240" w:afterLines="50" w:after="120" w:line="340" w:lineRule="atLeast"/>
        <w:rPr>
          <w:rFonts w:ascii="SimSun" w:hAnsi="SimSun" w:cs="SimSun"/>
          <w:b/>
          <w:color w:val="3B3B3B"/>
          <w:sz w:val="21"/>
          <w:szCs w:val="22"/>
          <w:lang w:val="en-ZA"/>
        </w:rPr>
      </w:pPr>
      <w:r w:rsidRPr="005B3520">
        <w:rPr>
          <w:rFonts w:ascii="SimSun" w:hAnsi="SimSun" w:cs="SimSun" w:hint="eastAsia"/>
          <w:b/>
          <w:color w:val="3B3B3B"/>
          <w:sz w:val="21"/>
          <w:szCs w:val="22"/>
          <w:lang w:val="en-ZA"/>
        </w:rPr>
        <w:t>建议</w:t>
      </w:r>
      <w:r w:rsidR="000915D9" w:rsidRPr="00A246BF">
        <w:rPr>
          <w:rFonts w:ascii="SimSun" w:hAnsi="SimSun" w:cs="SimSun"/>
          <w:b/>
          <w:color w:val="3B3B3B"/>
          <w:sz w:val="21"/>
          <w:szCs w:val="22"/>
          <w:lang w:val="en-ZA"/>
        </w:rPr>
        <w:t>31</w:t>
      </w:r>
      <w:r w:rsidR="00487EB0" w:rsidRPr="00A246BF">
        <w:rPr>
          <w:rFonts w:ascii="SimSun" w:hAnsi="SimSun" w:cs="SimSun"/>
          <w:b/>
          <w:color w:val="3B3B3B"/>
          <w:sz w:val="21"/>
          <w:szCs w:val="22"/>
          <w:lang w:val="en-ZA"/>
        </w:rPr>
        <w:t>：</w:t>
      </w:r>
    </w:p>
    <w:p w:rsidR="000915D9" w:rsidRPr="005B3520" w:rsidRDefault="00E47016" w:rsidP="00A246BF">
      <w:pPr>
        <w:spacing w:afterLines="50" w:after="120" w:line="340" w:lineRule="atLeast"/>
        <w:ind w:firstLineChars="200" w:firstLine="420"/>
        <w:jc w:val="both"/>
        <w:rPr>
          <w:rFonts w:ascii="SimSun" w:hAnsi="SimSun"/>
          <w:color w:val="3B3B3B"/>
          <w:sz w:val="21"/>
          <w:szCs w:val="22"/>
          <w:lang w:val="en-ZA"/>
        </w:rPr>
      </w:pPr>
      <w:r w:rsidRPr="005B3520">
        <w:rPr>
          <w:rFonts w:ascii="SimSun" w:hAnsi="SimSun" w:cs="SimSun" w:hint="eastAsia"/>
          <w:color w:val="3B3B3B"/>
          <w:sz w:val="21"/>
          <w:szCs w:val="22"/>
          <w:lang w:val="en-ZA"/>
        </w:rPr>
        <w:t>执行成员国议定的、有助于向发展中国家转让技术的各项倡议，例如请</w:t>
      </w:r>
      <w:r w:rsidR="00216911" w:rsidRPr="005B3520">
        <w:rPr>
          <w:rFonts w:ascii="SimSun" w:hAnsi="SimSun" w:cs="SimSun" w:hint="eastAsia"/>
          <w:color w:val="3B3B3B"/>
          <w:sz w:val="21"/>
          <w:szCs w:val="22"/>
          <w:lang w:val="en-ZA"/>
        </w:rPr>
        <w:t>产权组织</w:t>
      </w:r>
      <w:r w:rsidRPr="005B3520">
        <w:rPr>
          <w:rFonts w:ascii="SimSun" w:hAnsi="SimSun" w:cs="SimSun" w:hint="eastAsia"/>
          <w:color w:val="3B3B3B"/>
          <w:sz w:val="21"/>
          <w:szCs w:val="22"/>
          <w:lang w:val="en-ZA"/>
        </w:rPr>
        <w:t>为更好地获取公开提供的专利信息提供便利。</w:t>
      </w:r>
    </w:p>
    <w:p w:rsidR="000915D9" w:rsidRPr="005B3520" w:rsidRDefault="002E355A" w:rsidP="00C32909">
      <w:pPr>
        <w:keepNext/>
        <w:overflowPunct w:val="0"/>
        <w:spacing w:afterLines="50" w:after="120" w:line="340" w:lineRule="atLeast"/>
        <w:ind w:firstLineChars="200" w:firstLine="420"/>
        <w:rPr>
          <w:rFonts w:ascii="SimSun" w:hAnsi="SimSun"/>
          <w:color w:val="3B3B3B"/>
          <w:sz w:val="21"/>
          <w:szCs w:val="22"/>
          <w:lang w:val="en-ZA" w:eastAsia="en-US"/>
        </w:rPr>
      </w:pPr>
      <w:proofErr w:type="spellStart"/>
      <w:r w:rsidRPr="005B3520">
        <w:rPr>
          <w:rFonts w:ascii="SimSun" w:hAnsi="SimSun" w:cs="SimSun" w:hint="eastAsia"/>
          <w:color w:val="3B3B3B"/>
          <w:sz w:val="21"/>
          <w:szCs w:val="22"/>
          <w:lang w:val="en-ZA" w:eastAsia="en-US"/>
        </w:rPr>
        <w:t>拟议指标</w:t>
      </w:r>
      <w:proofErr w:type="spellEnd"/>
      <w:r w:rsidRPr="005B3520">
        <w:rPr>
          <w:rFonts w:ascii="SimSun" w:hAnsi="SimSun" w:cs="SimSun" w:hint="eastAsia"/>
          <w:color w:val="3B3B3B"/>
          <w:sz w:val="21"/>
          <w:szCs w:val="22"/>
          <w:lang w:val="en-ZA" w:eastAsia="en-US"/>
        </w:rPr>
        <w:t>：</w:t>
      </w:r>
    </w:p>
    <w:p w:rsidR="000915D9" w:rsidRPr="005B3520" w:rsidRDefault="0011566A" w:rsidP="00C32909">
      <w:pPr>
        <w:numPr>
          <w:ilvl w:val="0"/>
          <w:numId w:val="23"/>
        </w:numPr>
        <w:spacing w:afterLines="50" w:after="120" w:line="340" w:lineRule="atLeast"/>
        <w:ind w:left="714" w:hanging="357"/>
        <w:jc w:val="both"/>
        <w:rPr>
          <w:rFonts w:ascii="SimSun" w:hAnsi="SimSun"/>
          <w:color w:val="3B3B3B"/>
          <w:sz w:val="21"/>
          <w:szCs w:val="22"/>
          <w:lang w:val="en-ZA"/>
        </w:rPr>
      </w:pPr>
      <w:r w:rsidRPr="005B3520">
        <w:rPr>
          <w:rFonts w:ascii="SimSun" w:hAnsi="SimSun" w:cs="SimSun" w:hint="eastAsia"/>
          <w:color w:val="3B3B3B"/>
          <w:sz w:val="21"/>
          <w:szCs w:val="22"/>
          <w:lang w:val="en-ZA"/>
        </w:rPr>
        <w:t>（</w:t>
      </w:r>
      <w:proofErr w:type="spellStart"/>
      <w:r w:rsidRPr="005B3520">
        <w:rPr>
          <w:rFonts w:ascii="SimSun" w:hAnsi="SimSun" w:hint="eastAsia"/>
          <w:color w:val="3B3B3B"/>
          <w:sz w:val="21"/>
          <w:szCs w:val="22"/>
          <w:lang w:val="en-ZA"/>
        </w:rPr>
        <w:t>i</w:t>
      </w:r>
      <w:proofErr w:type="spellEnd"/>
      <w:r w:rsidRPr="005B3520">
        <w:rPr>
          <w:rFonts w:ascii="SimSun" w:hAnsi="SimSun" w:cs="SimSun" w:hint="eastAsia"/>
          <w:color w:val="3B3B3B"/>
          <w:sz w:val="21"/>
          <w:szCs w:val="22"/>
          <w:lang w:val="en-ZA"/>
        </w:rPr>
        <w:t>）</w:t>
      </w:r>
      <w:r w:rsidR="00D5549D" w:rsidRPr="005B3520">
        <w:rPr>
          <w:rFonts w:ascii="SimSun" w:hAnsi="SimSun" w:cs="SimSun" w:hint="eastAsia"/>
          <w:color w:val="3B3B3B"/>
          <w:sz w:val="21"/>
          <w:szCs w:val="22"/>
          <w:lang w:val="en-ZA"/>
        </w:rPr>
        <w:t>卫生</w:t>
      </w:r>
      <w:r w:rsidRPr="005B3520">
        <w:rPr>
          <w:rFonts w:ascii="SimSun" w:hAnsi="SimSun" w:cs="SimSun" w:hint="eastAsia"/>
          <w:color w:val="3B3B3B"/>
          <w:sz w:val="21"/>
          <w:szCs w:val="22"/>
          <w:lang w:val="en-ZA"/>
        </w:rPr>
        <w:t>健康</w:t>
      </w:r>
      <w:r w:rsidR="00D5549D" w:rsidRPr="005B3520">
        <w:rPr>
          <w:rFonts w:ascii="SimSun" w:hAnsi="SimSun" w:cs="SimSun" w:hint="eastAsia"/>
          <w:color w:val="3B3B3B"/>
          <w:sz w:val="21"/>
          <w:szCs w:val="22"/>
          <w:lang w:val="en-ZA"/>
        </w:rPr>
        <w:t>、</w:t>
      </w:r>
      <w:r w:rsidRPr="005B3520">
        <w:rPr>
          <w:rFonts w:ascii="SimSun" w:hAnsi="SimSun" w:cs="SimSun" w:hint="eastAsia"/>
          <w:color w:val="3B3B3B"/>
          <w:sz w:val="21"/>
          <w:szCs w:val="22"/>
          <w:lang w:val="en-ZA"/>
        </w:rPr>
        <w:t>（</w:t>
      </w:r>
      <w:r w:rsidRPr="005B3520">
        <w:rPr>
          <w:rFonts w:ascii="SimSun" w:hAnsi="SimSun" w:hint="eastAsia"/>
          <w:color w:val="3B3B3B"/>
          <w:sz w:val="21"/>
          <w:szCs w:val="22"/>
          <w:lang w:val="en-ZA"/>
        </w:rPr>
        <w:t>ii</w:t>
      </w:r>
      <w:r w:rsidRPr="005B3520">
        <w:rPr>
          <w:rFonts w:ascii="SimSun" w:hAnsi="SimSun" w:cs="SimSun" w:hint="eastAsia"/>
          <w:color w:val="3B3B3B"/>
          <w:sz w:val="21"/>
          <w:szCs w:val="22"/>
          <w:lang w:val="en-ZA"/>
        </w:rPr>
        <w:t>）气候变化减缓技术</w:t>
      </w:r>
      <w:r w:rsidR="00D5549D" w:rsidRPr="005B3520">
        <w:rPr>
          <w:rFonts w:ascii="SimSun" w:hAnsi="SimSun" w:cs="SimSun" w:hint="eastAsia"/>
          <w:color w:val="3B3B3B"/>
          <w:sz w:val="21"/>
          <w:szCs w:val="22"/>
          <w:lang w:val="en-ZA"/>
        </w:rPr>
        <w:t>、</w:t>
      </w:r>
      <w:r w:rsidRPr="005B3520">
        <w:rPr>
          <w:rFonts w:ascii="SimSun" w:hAnsi="SimSun" w:cs="SimSun" w:hint="eastAsia"/>
          <w:color w:val="3B3B3B"/>
          <w:sz w:val="21"/>
          <w:szCs w:val="22"/>
          <w:lang w:val="en-ZA"/>
        </w:rPr>
        <w:t>（</w:t>
      </w:r>
      <w:r w:rsidRPr="005B3520">
        <w:rPr>
          <w:rFonts w:ascii="SimSun" w:hAnsi="SimSun" w:hint="eastAsia"/>
          <w:color w:val="3B3B3B"/>
          <w:sz w:val="21"/>
          <w:szCs w:val="22"/>
          <w:lang w:val="en-ZA"/>
        </w:rPr>
        <w:t>iii</w:t>
      </w:r>
      <w:r w:rsidRPr="005B3520">
        <w:rPr>
          <w:rFonts w:ascii="SimSun" w:hAnsi="SimSun" w:cs="SimSun" w:hint="eastAsia"/>
          <w:color w:val="3B3B3B"/>
          <w:sz w:val="21"/>
          <w:szCs w:val="22"/>
          <w:lang w:val="en-ZA"/>
        </w:rPr>
        <w:t>）水和废物</w:t>
      </w:r>
      <w:r w:rsidR="00D5549D" w:rsidRPr="005B3520">
        <w:rPr>
          <w:rFonts w:ascii="SimSun" w:hAnsi="SimSun" w:cs="SimSun" w:hint="eastAsia"/>
          <w:color w:val="3B3B3B"/>
          <w:sz w:val="21"/>
          <w:szCs w:val="22"/>
          <w:lang w:val="en-ZA"/>
        </w:rPr>
        <w:t>治理</w:t>
      </w:r>
      <w:r w:rsidRPr="005B3520">
        <w:rPr>
          <w:rFonts w:ascii="SimSun" w:hAnsi="SimSun" w:cs="SimSun" w:hint="eastAsia"/>
          <w:color w:val="3B3B3B"/>
          <w:sz w:val="21"/>
          <w:szCs w:val="22"/>
          <w:lang w:val="en-ZA"/>
        </w:rPr>
        <w:t>技术</w:t>
      </w:r>
      <w:r w:rsidR="00D5549D" w:rsidRPr="005B3520">
        <w:rPr>
          <w:rFonts w:ascii="SimSun" w:hAnsi="SimSun" w:cs="SimSun" w:hint="eastAsia"/>
          <w:color w:val="3B3B3B"/>
          <w:sz w:val="21"/>
          <w:szCs w:val="22"/>
          <w:lang w:val="en-ZA"/>
        </w:rPr>
        <w:t>三个领域的专利池数量</w:t>
      </w:r>
      <w:r w:rsidR="00D5549D" w:rsidRPr="005B3520">
        <w:rPr>
          <w:rFonts w:ascii="SimSun" w:hAnsi="SimSun" w:hint="eastAsia"/>
          <w:color w:val="3B3B3B"/>
          <w:sz w:val="21"/>
          <w:szCs w:val="22"/>
          <w:lang w:val="en-ZA"/>
        </w:rPr>
        <w:t>。</w:t>
      </w:r>
    </w:p>
    <w:p w:rsidR="000915D9" w:rsidRPr="005B3520" w:rsidRDefault="00D5549D" w:rsidP="00C32909">
      <w:pPr>
        <w:numPr>
          <w:ilvl w:val="0"/>
          <w:numId w:val="23"/>
        </w:numPr>
        <w:spacing w:afterLines="50" w:after="120" w:line="340" w:lineRule="atLeast"/>
        <w:ind w:left="714" w:hanging="357"/>
        <w:jc w:val="both"/>
        <w:rPr>
          <w:rFonts w:ascii="SimSun" w:hAnsi="SimSun"/>
          <w:color w:val="3B3B3B"/>
          <w:sz w:val="21"/>
          <w:szCs w:val="22"/>
          <w:lang w:val="en-ZA"/>
        </w:rPr>
      </w:pPr>
      <w:r w:rsidRPr="005B3520">
        <w:rPr>
          <w:rFonts w:ascii="SimSun" w:hAnsi="SimSun" w:cs="SimSun" w:hint="eastAsia"/>
          <w:color w:val="3B3B3B"/>
          <w:sz w:val="21"/>
          <w:szCs w:val="22"/>
          <w:lang w:val="en-ZA"/>
        </w:rPr>
        <w:t>在公共领域使用信息方面部署的能力发展举措数目。</w:t>
      </w:r>
    </w:p>
    <w:p w:rsidR="000915D9" w:rsidRPr="00A246BF" w:rsidRDefault="00555BB3" w:rsidP="00A246BF">
      <w:pPr>
        <w:keepNext/>
        <w:overflowPunct w:val="0"/>
        <w:spacing w:beforeLines="100" w:before="240" w:afterLines="50" w:after="120" w:line="340" w:lineRule="atLeast"/>
        <w:rPr>
          <w:rFonts w:ascii="SimSun" w:hAnsi="SimSun" w:cs="SimSun"/>
          <w:b/>
          <w:color w:val="3B3B3B"/>
          <w:sz w:val="21"/>
          <w:szCs w:val="22"/>
          <w:lang w:val="en-ZA"/>
        </w:rPr>
      </w:pPr>
      <w:r w:rsidRPr="005B3520">
        <w:rPr>
          <w:rFonts w:ascii="SimSun" w:hAnsi="SimSun" w:cs="SimSun" w:hint="eastAsia"/>
          <w:b/>
          <w:color w:val="3B3B3B"/>
          <w:sz w:val="21"/>
          <w:szCs w:val="22"/>
          <w:lang w:val="en-ZA"/>
        </w:rPr>
        <w:t>建议</w:t>
      </w:r>
      <w:r w:rsidR="000915D9" w:rsidRPr="00A246BF">
        <w:rPr>
          <w:rFonts w:ascii="SimSun" w:hAnsi="SimSun" w:cs="SimSun"/>
          <w:b/>
          <w:color w:val="3B3B3B"/>
          <w:sz w:val="21"/>
          <w:szCs w:val="22"/>
          <w:lang w:val="en-ZA"/>
        </w:rPr>
        <w:t>32</w:t>
      </w:r>
      <w:r w:rsidR="00487EB0" w:rsidRPr="00A246BF">
        <w:rPr>
          <w:rFonts w:ascii="SimSun" w:hAnsi="SimSun" w:cs="SimSun"/>
          <w:b/>
          <w:color w:val="3B3B3B"/>
          <w:sz w:val="21"/>
          <w:szCs w:val="22"/>
          <w:lang w:val="en-ZA"/>
        </w:rPr>
        <w:t>：</w:t>
      </w:r>
    </w:p>
    <w:p w:rsidR="000915D9" w:rsidRPr="005B3520" w:rsidRDefault="00E47016" w:rsidP="00A246BF">
      <w:pPr>
        <w:spacing w:afterLines="50" w:after="120" w:line="340" w:lineRule="atLeast"/>
        <w:ind w:firstLineChars="200" w:firstLine="420"/>
        <w:jc w:val="both"/>
        <w:rPr>
          <w:rFonts w:ascii="SimSun" w:hAnsi="SimSun"/>
          <w:color w:val="3B3B3B"/>
          <w:sz w:val="21"/>
          <w:szCs w:val="22"/>
          <w:lang w:val="en-ZA"/>
        </w:rPr>
      </w:pPr>
      <w:r w:rsidRPr="005B3520">
        <w:rPr>
          <w:rFonts w:ascii="SimSun" w:hAnsi="SimSun" w:cs="SimSun" w:hint="eastAsia"/>
          <w:color w:val="3B3B3B"/>
          <w:sz w:val="21"/>
          <w:szCs w:val="22"/>
          <w:lang w:val="en-ZA"/>
        </w:rPr>
        <w:t>在</w:t>
      </w:r>
      <w:r w:rsidR="00216911" w:rsidRPr="005B3520">
        <w:rPr>
          <w:rFonts w:ascii="SimSun" w:hAnsi="SimSun" w:cs="SimSun" w:hint="eastAsia"/>
          <w:color w:val="3B3B3B"/>
          <w:sz w:val="21"/>
          <w:szCs w:val="22"/>
          <w:lang w:val="en-ZA"/>
        </w:rPr>
        <w:t>产权组织</w:t>
      </w:r>
      <w:r w:rsidRPr="005B3520">
        <w:rPr>
          <w:rFonts w:ascii="SimSun" w:hAnsi="SimSun" w:cs="SimSun" w:hint="eastAsia"/>
          <w:color w:val="3B3B3B"/>
          <w:sz w:val="21"/>
          <w:szCs w:val="22"/>
          <w:lang w:val="en-ZA"/>
        </w:rPr>
        <w:t>创造机会，交流有关知识产权与竞争政策之间联系方面的国家和区域经验与信息。</w:t>
      </w:r>
    </w:p>
    <w:p w:rsidR="000915D9" w:rsidRPr="005B3520" w:rsidRDefault="002E355A" w:rsidP="00C32909">
      <w:pPr>
        <w:keepNext/>
        <w:overflowPunct w:val="0"/>
        <w:spacing w:afterLines="50" w:after="120" w:line="340" w:lineRule="atLeast"/>
        <w:ind w:firstLineChars="200" w:firstLine="420"/>
        <w:rPr>
          <w:rFonts w:ascii="SimSun" w:hAnsi="SimSun"/>
          <w:color w:val="3B3B3B"/>
          <w:sz w:val="21"/>
          <w:szCs w:val="22"/>
          <w:lang w:val="en-ZA" w:eastAsia="en-US"/>
        </w:rPr>
      </w:pPr>
      <w:proofErr w:type="spellStart"/>
      <w:r w:rsidRPr="005B3520">
        <w:rPr>
          <w:rFonts w:ascii="SimSun" w:hAnsi="SimSun" w:cs="SimSun" w:hint="eastAsia"/>
          <w:color w:val="3B3B3B"/>
          <w:sz w:val="21"/>
          <w:szCs w:val="22"/>
          <w:lang w:val="en-ZA" w:eastAsia="en-US"/>
        </w:rPr>
        <w:t>拟议指标</w:t>
      </w:r>
      <w:proofErr w:type="spellEnd"/>
      <w:r w:rsidRPr="005B3520">
        <w:rPr>
          <w:rFonts w:ascii="SimSun" w:hAnsi="SimSun" w:cs="SimSun" w:hint="eastAsia"/>
          <w:color w:val="3B3B3B"/>
          <w:sz w:val="21"/>
          <w:szCs w:val="22"/>
          <w:lang w:val="en-ZA" w:eastAsia="en-US"/>
        </w:rPr>
        <w:t>：</w:t>
      </w:r>
    </w:p>
    <w:p w:rsidR="000915D9" w:rsidRPr="005B3520" w:rsidRDefault="005A3D79" w:rsidP="00C32909">
      <w:pPr>
        <w:numPr>
          <w:ilvl w:val="0"/>
          <w:numId w:val="22"/>
        </w:numPr>
        <w:spacing w:afterLines="50" w:after="120" w:line="340" w:lineRule="atLeast"/>
        <w:ind w:left="714" w:hanging="357"/>
        <w:jc w:val="both"/>
        <w:rPr>
          <w:rFonts w:ascii="SimSun" w:hAnsi="SimSun"/>
          <w:color w:val="000000"/>
          <w:sz w:val="21"/>
          <w:szCs w:val="22"/>
        </w:rPr>
      </w:pPr>
      <w:r w:rsidRPr="005B3520">
        <w:rPr>
          <w:rFonts w:ascii="SimSun" w:hAnsi="SimSun" w:cs="SimSun" w:hint="eastAsia"/>
          <w:color w:val="3B3B3B"/>
          <w:sz w:val="21"/>
          <w:szCs w:val="22"/>
          <w:lang w:val="en-ZA"/>
        </w:rPr>
        <w:t>知识产权</w:t>
      </w:r>
      <w:r w:rsidR="004F3FE2" w:rsidRPr="005B3520">
        <w:rPr>
          <w:rFonts w:ascii="SimSun" w:hAnsi="SimSun" w:cs="SimSun" w:hint="eastAsia"/>
          <w:color w:val="3B3B3B"/>
          <w:sz w:val="21"/>
          <w:szCs w:val="22"/>
          <w:lang w:val="en-ZA"/>
        </w:rPr>
        <w:t>与</w:t>
      </w:r>
      <w:r w:rsidRPr="005B3520">
        <w:rPr>
          <w:rFonts w:ascii="SimSun" w:hAnsi="SimSun" w:cs="SimSun" w:hint="eastAsia"/>
          <w:color w:val="3B3B3B"/>
          <w:sz w:val="21"/>
          <w:szCs w:val="22"/>
          <w:lang w:val="en-ZA"/>
        </w:rPr>
        <w:t>竞争政策</w:t>
      </w:r>
      <w:r w:rsidR="004F3FE2" w:rsidRPr="005B3520">
        <w:rPr>
          <w:rFonts w:ascii="SimSun" w:hAnsi="SimSun" w:cs="SimSun" w:hint="eastAsia"/>
          <w:color w:val="3B3B3B"/>
          <w:sz w:val="21"/>
          <w:szCs w:val="22"/>
          <w:lang w:val="en-ZA"/>
        </w:rPr>
        <w:t>交流和</w:t>
      </w:r>
      <w:r w:rsidRPr="005B3520">
        <w:rPr>
          <w:rFonts w:ascii="SimSun" w:hAnsi="SimSun" w:cs="SimSun" w:hint="eastAsia"/>
          <w:color w:val="3B3B3B"/>
          <w:sz w:val="21"/>
          <w:szCs w:val="22"/>
          <w:lang w:val="en-ZA"/>
        </w:rPr>
        <w:t>信息的两年</w:t>
      </w:r>
      <w:proofErr w:type="gramStart"/>
      <w:r w:rsidRPr="005B3520">
        <w:rPr>
          <w:rFonts w:ascii="SimSun" w:hAnsi="SimSun" w:cs="SimSun" w:hint="eastAsia"/>
          <w:color w:val="3B3B3B"/>
          <w:sz w:val="21"/>
          <w:szCs w:val="22"/>
          <w:lang w:val="en-ZA"/>
        </w:rPr>
        <w:t>期会议</w:t>
      </w:r>
      <w:proofErr w:type="gramEnd"/>
      <w:r w:rsidRPr="005B3520">
        <w:rPr>
          <w:rFonts w:ascii="SimSun" w:hAnsi="SimSun" w:cs="SimSun" w:hint="eastAsia"/>
          <w:color w:val="3B3B3B"/>
          <w:sz w:val="21"/>
          <w:szCs w:val="22"/>
          <w:lang w:val="en-ZA"/>
        </w:rPr>
        <w:t>/圆桌讨论次数。</w:t>
      </w:r>
    </w:p>
    <w:p w:rsidR="000915D9" w:rsidRPr="005B3520" w:rsidRDefault="001F5BAF" w:rsidP="00C32909">
      <w:pPr>
        <w:numPr>
          <w:ilvl w:val="0"/>
          <w:numId w:val="22"/>
        </w:numPr>
        <w:spacing w:afterLines="50" w:after="120" w:line="340" w:lineRule="atLeast"/>
        <w:ind w:left="714" w:hanging="357"/>
        <w:jc w:val="both"/>
        <w:rPr>
          <w:rFonts w:ascii="SimSun" w:hAnsi="SimSun"/>
          <w:color w:val="000000"/>
          <w:sz w:val="21"/>
          <w:szCs w:val="22"/>
        </w:rPr>
      </w:pPr>
      <w:r w:rsidRPr="005B3520">
        <w:rPr>
          <w:rFonts w:ascii="SimSun" w:hAnsi="SimSun" w:cs="SimSun" w:hint="eastAsia"/>
          <w:color w:val="3B3B3B"/>
          <w:sz w:val="21"/>
          <w:szCs w:val="22"/>
          <w:lang w:val="en-ZA"/>
        </w:rPr>
        <w:t>所</w:t>
      </w:r>
      <w:r w:rsidR="004F3FE2" w:rsidRPr="005B3520">
        <w:rPr>
          <w:rFonts w:ascii="SimSun" w:hAnsi="SimSun" w:cs="SimSun" w:hint="eastAsia"/>
          <w:color w:val="3B3B3B"/>
          <w:sz w:val="21"/>
          <w:szCs w:val="22"/>
          <w:lang w:val="en-ZA"/>
        </w:rPr>
        <w:t>编阐明围绕知识产权和竞争政策进行谈判时遇到的陷阱和挑战的案例研究/</w:t>
      </w:r>
      <w:r w:rsidRPr="005B3520">
        <w:rPr>
          <w:rFonts w:ascii="SimSun" w:hAnsi="SimSun" w:cs="SimSun" w:hint="eastAsia"/>
          <w:color w:val="3B3B3B"/>
          <w:sz w:val="21"/>
          <w:szCs w:val="22"/>
          <w:lang w:val="en-ZA"/>
        </w:rPr>
        <w:t>汇编</w:t>
      </w:r>
      <w:r w:rsidR="004F3FE2" w:rsidRPr="005B3520">
        <w:rPr>
          <w:rFonts w:ascii="SimSun" w:hAnsi="SimSun" w:cs="SimSun" w:hint="eastAsia"/>
          <w:color w:val="3B3B3B"/>
          <w:sz w:val="21"/>
          <w:szCs w:val="22"/>
          <w:lang w:val="en-ZA"/>
        </w:rPr>
        <w:t>数量</w:t>
      </w:r>
      <w:r w:rsidR="004F3FE2">
        <w:rPr>
          <w:rFonts w:ascii="Microsoft YaHei" w:eastAsia="Microsoft YaHei" w:hAnsi="Microsoft YaHei" w:hint="eastAsia"/>
          <w:color w:val="333333"/>
          <w:sz w:val="30"/>
          <w:szCs w:val="30"/>
          <w:shd w:val="clear" w:color="auto" w:fill="FCFCFC"/>
        </w:rPr>
        <w:t>。</w:t>
      </w:r>
    </w:p>
    <w:p w:rsidR="000915D9" w:rsidRPr="005B3520" w:rsidRDefault="00A351BE" w:rsidP="00C32909">
      <w:pPr>
        <w:numPr>
          <w:ilvl w:val="0"/>
          <w:numId w:val="22"/>
        </w:numPr>
        <w:spacing w:afterLines="50" w:after="120" w:line="340" w:lineRule="atLeast"/>
        <w:ind w:left="714" w:hanging="357"/>
        <w:jc w:val="both"/>
        <w:rPr>
          <w:rFonts w:ascii="SimSun" w:hAnsi="SimSun"/>
          <w:color w:val="000000"/>
          <w:sz w:val="21"/>
          <w:szCs w:val="22"/>
        </w:rPr>
      </w:pPr>
      <w:r w:rsidRPr="005B3520">
        <w:rPr>
          <w:rFonts w:ascii="SimSun" w:hAnsi="SimSun" w:cs="SimSun" w:hint="eastAsia"/>
          <w:color w:val="3B3B3B"/>
          <w:sz w:val="21"/>
          <w:szCs w:val="22"/>
          <w:lang w:val="en-ZA"/>
        </w:rPr>
        <w:t>详细说明知识产权与竞争政策之间联系的国别附件数量。</w:t>
      </w:r>
    </w:p>
    <w:p w:rsidR="00C32909" w:rsidRPr="00C32909" w:rsidRDefault="00C32909" w:rsidP="00C32909">
      <w:pPr>
        <w:pStyle w:val="Endofdocument-Annex"/>
        <w:spacing w:afterLines="50" w:after="120" w:line="340" w:lineRule="atLeast"/>
        <w:rPr>
          <w:rFonts w:ascii="KaiTi" w:eastAsia="KaiTi" w:hAnsi="KaiTi"/>
          <w:sz w:val="21"/>
        </w:rPr>
      </w:pPr>
    </w:p>
    <w:p w:rsidR="000915D9" w:rsidRPr="00C32909" w:rsidRDefault="000915D9" w:rsidP="00C32909">
      <w:pPr>
        <w:pStyle w:val="Endofdocument-Annex"/>
        <w:spacing w:afterLines="50" w:after="120" w:line="340" w:lineRule="atLeast"/>
        <w:rPr>
          <w:rFonts w:ascii="KaiTi" w:eastAsia="KaiTi" w:hAnsi="KaiTi"/>
          <w:b/>
          <w:sz w:val="21"/>
        </w:rPr>
      </w:pPr>
      <w:r w:rsidRPr="00C32909">
        <w:rPr>
          <w:rFonts w:ascii="KaiTi" w:eastAsia="KaiTi" w:hAnsi="KaiTi"/>
          <w:sz w:val="21"/>
        </w:rPr>
        <w:t>[</w:t>
      </w:r>
      <w:r w:rsidR="00A351BE" w:rsidRPr="00C32909">
        <w:rPr>
          <w:rFonts w:ascii="KaiTi" w:eastAsia="KaiTi" w:hAnsi="KaiTi" w:hint="eastAsia"/>
          <w:sz w:val="21"/>
        </w:rPr>
        <w:t>附件三和文件完</w:t>
      </w:r>
      <w:r w:rsidRPr="00C32909">
        <w:rPr>
          <w:rFonts w:ascii="KaiTi" w:eastAsia="KaiTi" w:hAnsi="KaiTi"/>
          <w:sz w:val="21"/>
        </w:rPr>
        <w:t>]</w:t>
      </w:r>
    </w:p>
    <w:sectPr w:rsidR="000915D9" w:rsidRPr="00C32909" w:rsidSect="00915D05">
      <w:headerReference w:type="default" r:id="rId24"/>
      <w:headerReference w:type="first" r:id="rId25"/>
      <w:footerReference w:type="first" r:id="rId2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F2" w:rsidRDefault="007C54F2">
      <w:r>
        <w:separator/>
      </w:r>
    </w:p>
  </w:endnote>
  <w:endnote w:type="continuationSeparator" w:id="0">
    <w:p w:rsidR="007C54F2" w:rsidRDefault="007C54F2" w:rsidP="003B38C1">
      <w:r>
        <w:separator/>
      </w:r>
    </w:p>
    <w:p w:rsidR="007C54F2" w:rsidRPr="003B38C1" w:rsidRDefault="007C54F2" w:rsidP="003B38C1">
      <w:pPr>
        <w:spacing w:after="60"/>
        <w:rPr>
          <w:sz w:val="17"/>
        </w:rPr>
      </w:pPr>
      <w:r>
        <w:rPr>
          <w:sz w:val="17"/>
        </w:rPr>
        <w:t>[Endnote continued from previous page]</w:t>
      </w:r>
    </w:p>
  </w:endnote>
  <w:endnote w:type="continuationNotice" w:id="1">
    <w:p w:rsidR="007C54F2" w:rsidRPr="003B38C1" w:rsidRDefault="007C54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2" w:rsidRPr="005B3520" w:rsidRDefault="007C54F2">
    <w:pPr>
      <w:pStyle w:val="a8"/>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2" w:rsidRPr="005B3520" w:rsidRDefault="007C54F2">
    <w:pPr>
      <w:pStyle w:val="a8"/>
      <w:rPr>
        <w:rFonts w:ascii="SimSun" w:hAnsi="SimSun"/>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2" w:rsidRPr="005B3520" w:rsidRDefault="007C54F2">
    <w:pPr>
      <w:pStyle w:val="a8"/>
      <w:rPr>
        <w:rFonts w:ascii="SimSun" w:hAnsi="SimSun"/>
        <w:sz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2" w:rsidRPr="005B3520" w:rsidRDefault="007C54F2">
    <w:pPr>
      <w:pStyle w:val="a8"/>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F2" w:rsidRDefault="007C54F2">
      <w:r>
        <w:separator/>
      </w:r>
    </w:p>
  </w:footnote>
  <w:footnote w:type="continuationSeparator" w:id="0">
    <w:p w:rsidR="007C54F2" w:rsidRDefault="007C54F2" w:rsidP="008B60B2">
      <w:r>
        <w:separator/>
      </w:r>
    </w:p>
    <w:p w:rsidR="007C54F2" w:rsidRPr="00ED77FB" w:rsidRDefault="007C54F2" w:rsidP="008B60B2">
      <w:pPr>
        <w:spacing w:after="60"/>
        <w:rPr>
          <w:sz w:val="17"/>
          <w:szCs w:val="17"/>
        </w:rPr>
      </w:pPr>
      <w:r w:rsidRPr="00ED77FB">
        <w:rPr>
          <w:sz w:val="17"/>
          <w:szCs w:val="17"/>
        </w:rPr>
        <w:t>[Footnote continued from previous page]</w:t>
      </w:r>
    </w:p>
  </w:footnote>
  <w:footnote w:type="continuationNotice" w:id="1">
    <w:p w:rsidR="007C54F2" w:rsidRPr="00ED77FB" w:rsidRDefault="007C54F2" w:rsidP="008B60B2">
      <w:pPr>
        <w:spacing w:before="60"/>
        <w:jc w:val="right"/>
        <w:rPr>
          <w:sz w:val="17"/>
          <w:szCs w:val="17"/>
        </w:rPr>
      </w:pPr>
      <w:r w:rsidRPr="00ED77FB">
        <w:rPr>
          <w:sz w:val="17"/>
          <w:szCs w:val="17"/>
        </w:rPr>
        <w:t>[Footnote continued on next page]</w:t>
      </w:r>
    </w:p>
  </w:footnote>
  <w:footnote w:id="2">
    <w:p w:rsidR="007C54F2" w:rsidRPr="005B3520" w:rsidRDefault="007C54F2" w:rsidP="004A09AB">
      <w:pPr>
        <w:pStyle w:val="af2"/>
        <w:jc w:val="both"/>
        <w:rPr>
          <w:rFonts w:ascii="SimSun" w:hAnsi="SimSun" w:cs="Arial"/>
          <w:sz w:val="18"/>
          <w:szCs w:val="18"/>
        </w:rPr>
      </w:pPr>
      <w:r w:rsidRPr="005B3520">
        <w:rPr>
          <w:rStyle w:val="ae"/>
          <w:rFonts w:ascii="SimSun" w:hAnsi="SimSun" w:cs="Arial"/>
          <w:sz w:val="18"/>
          <w:szCs w:val="18"/>
        </w:rPr>
        <w:footnoteRef/>
      </w:r>
      <w:r w:rsidRPr="005B3520">
        <w:rPr>
          <w:rFonts w:ascii="SimSun" w:hAnsi="SimSun" w:cs="Arial"/>
          <w:sz w:val="18"/>
          <w:szCs w:val="18"/>
        </w:rPr>
        <w:t xml:space="preserve"> </w:t>
      </w:r>
      <w:r w:rsidR="004A09AB">
        <w:rPr>
          <w:rFonts w:ascii="SimSun" w:hAnsi="SimSun" w:cs="Arial" w:hint="eastAsia"/>
          <w:sz w:val="18"/>
          <w:szCs w:val="18"/>
        </w:rPr>
        <w:tab/>
      </w:r>
      <w:r w:rsidR="001311AA" w:rsidRPr="005B3520">
        <w:rPr>
          <w:rFonts w:ascii="SimSun" w:hAnsi="SimSun" w:cs="Arial" w:hint="eastAsia"/>
          <w:sz w:val="18"/>
          <w:szCs w:val="18"/>
        </w:rPr>
        <w:t>成果摘录如下：</w:t>
      </w:r>
    </w:p>
    <w:p w:rsidR="001311AA" w:rsidRPr="005B3520" w:rsidRDefault="001311AA" w:rsidP="004A09AB">
      <w:pPr>
        <w:pStyle w:val="af2"/>
        <w:jc w:val="both"/>
        <w:rPr>
          <w:rFonts w:ascii="SimSun" w:hAnsi="SimSun" w:cs="Arial"/>
          <w:sz w:val="18"/>
          <w:szCs w:val="18"/>
        </w:rPr>
      </w:pPr>
      <w:r w:rsidRPr="005B3520">
        <w:rPr>
          <w:rFonts w:ascii="SimSun" w:hAnsi="SimSun" w:cs="Arial" w:hint="eastAsia"/>
          <w:sz w:val="18"/>
          <w:szCs w:val="18"/>
        </w:rPr>
        <w:t>成果3</w:t>
      </w:r>
      <w:r w:rsidR="004A09AB">
        <w:rPr>
          <w:rFonts w:ascii="SimSun" w:hAnsi="SimSun" w:cs="Arial" w:hint="eastAsia"/>
          <w:sz w:val="18"/>
          <w:szCs w:val="18"/>
        </w:rPr>
        <w:t>–</w:t>
      </w:r>
      <w:r w:rsidRPr="005B3520">
        <w:rPr>
          <w:rFonts w:ascii="SimSun" w:hAnsi="SimSun" w:cs="Arial" w:hint="eastAsia"/>
          <w:sz w:val="18"/>
          <w:szCs w:val="18"/>
        </w:rPr>
        <w:t>为此，我们应将性别平等观点纳入主流，并将信息通信技术</w:t>
      </w:r>
      <w:r w:rsidR="00BF265D" w:rsidRPr="005B3520">
        <w:rPr>
          <w:rFonts w:ascii="SimSun" w:hAnsi="SimSun" w:cs="Arial" w:hint="eastAsia"/>
          <w:sz w:val="18"/>
          <w:szCs w:val="18"/>
        </w:rPr>
        <w:t>用</w:t>
      </w:r>
      <w:r w:rsidRPr="005B3520">
        <w:rPr>
          <w:rFonts w:ascii="SimSun" w:hAnsi="SimSun" w:cs="Arial" w:hint="eastAsia"/>
          <w:sz w:val="18"/>
          <w:szCs w:val="18"/>
        </w:rPr>
        <w:t>作实现这一目标的工具</w:t>
      </w:r>
      <w:r w:rsidR="00BF265D" w:rsidRPr="005B3520">
        <w:rPr>
          <w:rFonts w:ascii="SimSun" w:hAnsi="SimSun" w:cs="Arial" w:hint="eastAsia"/>
          <w:sz w:val="18"/>
          <w:szCs w:val="18"/>
        </w:rPr>
        <w:t>；</w:t>
      </w:r>
    </w:p>
    <w:p w:rsidR="001311AA" w:rsidRPr="005B3520" w:rsidRDefault="001311AA" w:rsidP="004A09AB">
      <w:pPr>
        <w:pStyle w:val="af2"/>
        <w:jc w:val="both"/>
        <w:rPr>
          <w:rFonts w:ascii="SimSun" w:hAnsi="SimSun" w:cs="Arial"/>
          <w:sz w:val="18"/>
          <w:szCs w:val="18"/>
        </w:rPr>
      </w:pPr>
      <w:r w:rsidRPr="005B3520">
        <w:rPr>
          <w:rFonts w:ascii="SimSun" w:hAnsi="SimSun" w:cs="Arial" w:hint="eastAsia"/>
          <w:sz w:val="18"/>
          <w:szCs w:val="18"/>
        </w:rPr>
        <w:t>成果4</w:t>
      </w:r>
      <w:r w:rsidR="004A09AB">
        <w:rPr>
          <w:rFonts w:ascii="SimSun" w:hAnsi="SimSun" w:cs="Arial" w:hint="eastAsia"/>
          <w:sz w:val="18"/>
          <w:szCs w:val="18"/>
        </w:rPr>
        <w:t>–</w:t>
      </w:r>
      <w:r w:rsidRPr="005B3520">
        <w:rPr>
          <w:rFonts w:ascii="SimSun" w:hAnsi="SimSun" w:cs="Arial" w:hint="eastAsia"/>
          <w:sz w:val="18"/>
          <w:szCs w:val="18"/>
        </w:rPr>
        <w:t>我们认识到并承认，弥合数字鸿沟</w:t>
      </w:r>
      <w:r w:rsidR="00D12776" w:rsidRPr="005B3520">
        <w:rPr>
          <w:rFonts w:ascii="SimSun" w:hAnsi="SimSun" w:cs="Arial" w:hint="eastAsia"/>
          <w:sz w:val="18"/>
          <w:szCs w:val="18"/>
        </w:rPr>
        <w:t>方面</w:t>
      </w:r>
      <w:r w:rsidRPr="005B3520">
        <w:rPr>
          <w:rFonts w:ascii="SimSun" w:hAnsi="SimSun" w:cs="Arial" w:hint="eastAsia"/>
          <w:sz w:val="18"/>
          <w:szCs w:val="18"/>
        </w:rPr>
        <w:t>的挑战仍未得到充分解决，需要</w:t>
      </w:r>
      <w:r w:rsidR="00D12776" w:rsidRPr="005B3520">
        <w:rPr>
          <w:rFonts w:ascii="SimSun" w:hAnsi="SimSun" w:cs="Arial" w:hint="eastAsia"/>
          <w:sz w:val="18"/>
          <w:szCs w:val="18"/>
        </w:rPr>
        <w:t>持续投资于信通技术</w:t>
      </w:r>
      <w:r w:rsidRPr="005B3520">
        <w:rPr>
          <w:rFonts w:ascii="SimSun" w:hAnsi="SimSun" w:cs="Arial" w:hint="eastAsia"/>
          <w:sz w:val="18"/>
          <w:szCs w:val="18"/>
        </w:rPr>
        <w:t>基础设施和服务</w:t>
      </w:r>
      <w:r w:rsidR="00F12AD2" w:rsidRPr="005B3520">
        <w:rPr>
          <w:rFonts w:ascii="SimSun" w:hAnsi="SimSun" w:cs="Arial" w:hint="eastAsia"/>
          <w:sz w:val="18"/>
          <w:szCs w:val="18"/>
        </w:rPr>
        <w:t>、</w:t>
      </w:r>
      <w:r w:rsidRPr="005B3520">
        <w:rPr>
          <w:rFonts w:ascii="SimSun" w:hAnsi="SimSun" w:cs="Arial" w:hint="eastAsia"/>
          <w:sz w:val="18"/>
          <w:szCs w:val="18"/>
        </w:rPr>
        <w:t>能力建设，</w:t>
      </w:r>
      <w:r w:rsidR="005F514A" w:rsidRPr="005B3520">
        <w:rPr>
          <w:rFonts w:ascii="SimSun" w:hAnsi="SimSun" w:cs="Arial" w:hint="eastAsia"/>
          <w:sz w:val="18"/>
          <w:szCs w:val="18"/>
        </w:rPr>
        <w:t>方便专门知识</w:t>
      </w:r>
      <w:r w:rsidRPr="005B3520">
        <w:rPr>
          <w:rFonts w:ascii="SimSun" w:hAnsi="SimSun" w:cs="Arial" w:hint="eastAsia"/>
          <w:sz w:val="18"/>
          <w:szCs w:val="18"/>
        </w:rPr>
        <w:t>转让，促进按照共同商定的条件转让技术。</w:t>
      </w:r>
    </w:p>
    <w:p w:rsidR="007C54F2" w:rsidRPr="005B3520" w:rsidRDefault="001311AA" w:rsidP="004A09AB">
      <w:pPr>
        <w:pStyle w:val="af2"/>
        <w:jc w:val="both"/>
        <w:rPr>
          <w:rFonts w:ascii="SimSun" w:hAnsi="SimSun" w:cs="Arial"/>
          <w:color w:val="0C3F00"/>
          <w:sz w:val="18"/>
          <w:szCs w:val="18"/>
        </w:rPr>
      </w:pPr>
      <w:r w:rsidRPr="005B3520">
        <w:rPr>
          <w:rFonts w:ascii="SimSun" w:hAnsi="SimSun" w:cs="Arial" w:hint="eastAsia"/>
          <w:sz w:val="18"/>
          <w:szCs w:val="18"/>
        </w:rPr>
        <w:t>成果6</w:t>
      </w:r>
      <w:r w:rsidR="004A09AB">
        <w:rPr>
          <w:rFonts w:ascii="SimSun" w:hAnsi="SimSun" w:cs="Arial" w:hint="eastAsia"/>
          <w:sz w:val="18"/>
          <w:szCs w:val="18"/>
        </w:rPr>
        <w:t>–</w:t>
      </w:r>
      <w:r w:rsidRPr="005B3520">
        <w:rPr>
          <w:rFonts w:ascii="SimSun" w:hAnsi="SimSun" w:cs="Arial" w:hint="eastAsia"/>
          <w:sz w:val="18"/>
          <w:szCs w:val="18"/>
        </w:rPr>
        <w:t>应充分认识到信通技术是</w:t>
      </w:r>
      <w:r w:rsidR="005F514A" w:rsidRPr="005B3520">
        <w:rPr>
          <w:rFonts w:ascii="SimSun" w:hAnsi="SimSun" w:cs="Arial" w:hint="eastAsia"/>
          <w:sz w:val="18"/>
          <w:szCs w:val="18"/>
        </w:rPr>
        <w:t>增强</w:t>
      </w:r>
      <w:r w:rsidRPr="005B3520">
        <w:rPr>
          <w:rFonts w:ascii="SimSun" w:hAnsi="SimSun" w:cs="Arial" w:hint="eastAsia"/>
          <w:sz w:val="18"/>
          <w:szCs w:val="18"/>
        </w:rPr>
        <w:t>人们</w:t>
      </w:r>
      <w:r w:rsidR="005F514A" w:rsidRPr="005B3520">
        <w:rPr>
          <w:rFonts w:ascii="SimSun" w:hAnsi="SimSun" w:cs="Arial" w:hint="eastAsia"/>
          <w:sz w:val="18"/>
          <w:szCs w:val="18"/>
        </w:rPr>
        <w:t>能力</w:t>
      </w:r>
      <w:r w:rsidRPr="005B3520">
        <w:rPr>
          <w:rFonts w:ascii="SimSun" w:hAnsi="SimSun" w:cs="Arial" w:hint="eastAsia"/>
          <w:sz w:val="18"/>
          <w:szCs w:val="18"/>
        </w:rPr>
        <w:t>的工具，</w:t>
      </w:r>
      <w:r w:rsidR="005F514A" w:rsidRPr="005B3520">
        <w:rPr>
          <w:rFonts w:ascii="SimSun" w:hAnsi="SimSun" w:cs="Arial" w:hint="eastAsia"/>
          <w:sz w:val="18"/>
          <w:szCs w:val="18"/>
        </w:rPr>
        <w:t>可以</w:t>
      </w:r>
      <w:r w:rsidRPr="005B3520">
        <w:rPr>
          <w:rFonts w:ascii="SimSun" w:hAnsi="SimSun" w:cs="Arial" w:hint="eastAsia"/>
          <w:sz w:val="18"/>
          <w:szCs w:val="18"/>
        </w:rPr>
        <w:t>为实现发展提供经济增长，同时考虑到相关内容</w:t>
      </w:r>
      <w:r w:rsidR="005F514A" w:rsidRPr="005B3520">
        <w:rPr>
          <w:rFonts w:ascii="SimSun" w:hAnsi="SimSun" w:cs="Arial" w:hint="eastAsia"/>
          <w:sz w:val="18"/>
          <w:szCs w:val="18"/>
        </w:rPr>
        <w:t>、</w:t>
      </w:r>
      <w:r w:rsidRPr="005B3520">
        <w:rPr>
          <w:rFonts w:ascii="SimSun" w:hAnsi="SimSun" w:cs="Arial" w:hint="eastAsia"/>
          <w:sz w:val="18"/>
          <w:szCs w:val="18"/>
        </w:rPr>
        <w:t>技能和有利环境日益增长的重要性</w:t>
      </w:r>
      <w:r w:rsidR="005F514A" w:rsidRPr="005B3520">
        <w:rPr>
          <w:rFonts w:ascii="SimSun" w:hAnsi="SimSun" w:cs="Arial" w:hint="eastAsi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2" w:rsidRPr="005B3520" w:rsidRDefault="007C54F2" w:rsidP="00477D6B">
    <w:pPr>
      <w:jc w:val="right"/>
      <w:rPr>
        <w:rFonts w:ascii="SimSun" w:hAnsi="SimSun"/>
        <w:sz w:val="21"/>
      </w:rPr>
    </w:pPr>
    <w:bookmarkStart w:id="5" w:name="Code2"/>
    <w:bookmarkEnd w:id="5"/>
    <w:r w:rsidRPr="005B3520">
      <w:rPr>
        <w:rFonts w:ascii="SimSun" w:hAnsi="SimSun"/>
        <w:sz w:val="21"/>
      </w:rPr>
      <w:t>CDIP/18/4</w:t>
    </w:r>
  </w:p>
  <w:p w:rsidR="007C54F2" w:rsidRPr="005B3520" w:rsidRDefault="007C54F2" w:rsidP="00477D6B">
    <w:pPr>
      <w:jc w:val="right"/>
      <w:rPr>
        <w:rFonts w:ascii="SimSun" w:hAnsi="SimSun"/>
        <w:sz w:val="21"/>
      </w:rPr>
    </w:pPr>
    <w:r w:rsidRPr="005B3520">
      <w:rPr>
        <w:rFonts w:ascii="SimSun" w:hAnsi="SimSun"/>
        <w:sz w:val="21"/>
      </w:rPr>
      <w:t xml:space="preserve">Annex I, page </w:t>
    </w:r>
    <w:r w:rsidRPr="005B3520">
      <w:rPr>
        <w:rFonts w:ascii="SimSun" w:hAnsi="SimSun"/>
        <w:sz w:val="21"/>
      </w:rPr>
      <w:fldChar w:fldCharType="begin"/>
    </w:r>
    <w:r w:rsidRPr="005B3520">
      <w:rPr>
        <w:rFonts w:ascii="SimSun" w:hAnsi="SimSun"/>
        <w:sz w:val="21"/>
      </w:rPr>
      <w:instrText xml:space="preserve"> PAGE  \* MERGEFORMAT </w:instrText>
    </w:r>
    <w:r w:rsidRPr="005B3520">
      <w:rPr>
        <w:rFonts w:ascii="SimSun" w:hAnsi="SimSun"/>
        <w:sz w:val="21"/>
      </w:rPr>
      <w:fldChar w:fldCharType="separate"/>
    </w:r>
    <w:r w:rsidRPr="005B3520">
      <w:rPr>
        <w:rFonts w:ascii="SimSun" w:hAnsi="SimSun"/>
        <w:noProof/>
        <w:sz w:val="21"/>
      </w:rPr>
      <w:t>5</w:t>
    </w:r>
    <w:r w:rsidRPr="005B3520">
      <w:rPr>
        <w:rFonts w:ascii="SimSun" w:hAnsi="SimSun"/>
        <w:sz w:val="21"/>
      </w:rPr>
      <w:fldChar w:fldCharType="end"/>
    </w:r>
  </w:p>
  <w:p w:rsidR="007C54F2" w:rsidRPr="005B3520" w:rsidRDefault="007C54F2"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2" w:rsidRPr="005B3520" w:rsidRDefault="007C54F2" w:rsidP="00477D6B">
    <w:pPr>
      <w:jc w:val="right"/>
      <w:rPr>
        <w:rFonts w:ascii="SimSun" w:hAnsi="SimSun"/>
        <w:sz w:val="21"/>
      </w:rPr>
    </w:pPr>
    <w:r w:rsidRPr="005B3520">
      <w:rPr>
        <w:rFonts w:ascii="SimSun" w:hAnsi="SimSun"/>
        <w:sz w:val="21"/>
      </w:rPr>
      <w:t>CDIP/22/4</w:t>
    </w:r>
  </w:p>
  <w:p w:rsidR="007C54F2" w:rsidRPr="005B3520" w:rsidRDefault="007C54F2" w:rsidP="00CB7290">
    <w:pPr>
      <w:jc w:val="right"/>
      <w:rPr>
        <w:rFonts w:ascii="SimSun" w:hAnsi="SimSun"/>
        <w:sz w:val="21"/>
      </w:rPr>
    </w:pPr>
    <w:r w:rsidRPr="005B3520">
      <w:rPr>
        <w:rFonts w:ascii="SimSun" w:hAnsi="SimSun"/>
        <w:sz w:val="21"/>
      </w:rPr>
      <w:t xml:space="preserve">Appendix I, page </w:t>
    </w:r>
    <w:r w:rsidRPr="005B3520">
      <w:rPr>
        <w:rFonts w:ascii="SimSun" w:hAnsi="SimSun"/>
        <w:sz w:val="21"/>
      </w:rPr>
      <w:fldChar w:fldCharType="begin"/>
    </w:r>
    <w:r w:rsidRPr="005B3520">
      <w:rPr>
        <w:rFonts w:ascii="SimSun" w:hAnsi="SimSun"/>
        <w:sz w:val="21"/>
      </w:rPr>
      <w:instrText xml:space="preserve"> PAGE  \* MERGEFORMAT </w:instrText>
    </w:r>
    <w:r w:rsidRPr="005B3520">
      <w:rPr>
        <w:rFonts w:ascii="SimSun" w:hAnsi="SimSun"/>
        <w:sz w:val="21"/>
      </w:rPr>
      <w:fldChar w:fldCharType="separate"/>
    </w:r>
    <w:r w:rsidRPr="005B3520">
      <w:rPr>
        <w:rFonts w:ascii="SimSun" w:hAnsi="SimSun"/>
        <w:noProof/>
        <w:sz w:val="21"/>
      </w:rPr>
      <w:t>5</w:t>
    </w:r>
    <w:r w:rsidRPr="005B3520">
      <w:rPr>
        <w:rFonts w:ascii="SimSun" w:hAnsi="SimSun"/>
        <w:sz w:val="21"/>
      </w:rPr>
      <w:fldChar w:fldCharType="end"/>
    </w:r>
  </w:p>
  <w:p w:rsidR="007C54F2" w:rsidRPr="005B3520" w:rsidRDefault="007C54F2" w:rsidP="00477D6B">
    <w:pPr>
      <w:jc w:val="right"/>
      <w:rPr>
        <w:rFonts w:ascii="SimSun" w:hAnsi="SimSun"/>
        <w:sz w:val="21"/>
      </w:rPr>
    </w:pPr>
  </w:p>
  <w:p w:rsidR="007C54F2" w:rsidRPr="005B3520" w:rsidRDefault="007C54F2"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2" w:rsidRPr="005B3520" w:rsidRDefault="007C54F2" w:rsidP="00657EE9">
    <w:pPr>
      <w:pStyle w:val="aa"/>
      <w:jc w:val="right"/>
      <w:rPr>
        <w:rFonts w:ascii="SimSun" w:hAnsi="SimSun"/>
        <w:sz w:val="21"/>
      </w:rPr>
    </w:pPr>
    <w:r w:rsidRPr="005B3520">
      <w:rPr>
        <w:rFonts w:ascii="SimSun" w:hAnsi="SimSun"/>
        <w:sz w:val="21"/>
      </w:rPr>
      <w:t>CDIP/22/7</w:t>
    </w:r>
  </w:p>
  <w:p w:rsidR="007C54F2" w:rsidRDefault="003B0433" w:rsidP="003B0433">
    <w:pPr>
      <w:pStyle w:val="aa"/>
      <w:jc w:val="right"/>
      <w:rPr>
        <w:rFonts w:ascii="SimSun" w:hAnsi="SimSun"/>
        <w:sz w:val="21"/>
      </w:rPr>
    </w:pPr>
    <w:r>
      <w:rPr>
        <w:rFonts w:ascii="SimSun" w:hAnsi="SimSun" w:hint="eastAsia"/>
        <w:sz w:val="21"/>
      </w:rPr>
      <w:t>附件一</w:t>
    </w:r>
  </w:p>
  <w:p w:rsidR="003B0433" w:rsidRPr="005B3520" w:rsidRDefault="003B0433" w:rsidP="003B0433">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2" w:rsidRPr="005B3520" w:rsidRDefault="007C54F2" w:rsidP="00EC733C">
    <w:pPr>
      <w:jc w:val="right"/>
      <w:rPr>
        <w:rFonts w:ascii="SimSun" w:hAnsi="SimSun"/>
        <w:sz w:val="21"/>
      </w:rPr>
    </w:pPr>
    <w:r w:rsidRPr="005B3520">
      <w:rPr>
        <w:rFonts w:ascii="SimSun" w:hAnsi="SimSun"/>
        <w:sz w:val="21"/>
      </w:rPr>
      <w:t>CDIP/22/7</w:t>
    </w:r>
  </w:p>
  <w:p w:rsidR="007C54F2" w:rsidRPr="005B3520" w:rsidRDefault="003B0433" w:rsidP="00477D6B">
    <w:pPr>
      <w:jc w:val="right"/>
      <w:rPr>
        <w:rFonts w:ascii="SimSun" w:hAnsi="SimSun"/>
        <w:sz w:val="21"/>
      </w:rPr>
    </w:pPr>
    <w:r>
      <w:rPr>
        <w:rFonts w:ascii="SimSun" w:hAnsi="SimSun" w:hint="eastAsia"/>
        <w:sz w:val="21"/>
      </w:rPr>
      <w:t>附录</w:t>
    </w:r>
    <w:proofErr w:type="gramStart"/>
    <w:r>
      <w:rPr>
        <w:rFonts w:ascii="SimSun" w:hAnsi="SimSun" w:hint="eastAsia"/>
        <w:sz w:val="21"/>
      </w:rPr>
      <w:t>一</w:t>
    </w:r>
    <w:proofErr w:type="gramEnd"/>
    <w:r>
      <w:rPr>
        <w:rFonts w:ascii="SimSun" w:hAnsi="SimSun" w:hint="eastAsia"/>
        <w:sz w:val="21"/>
      </w:rPr>
      <w:t>第</w:t>
    </w:r>
    <w:r w:rsidR="007C54F2" w:rsidRPr="005B3520">
      <w:rPr>
        <w:rFonts w:ascii="SimSun" w:hAnsi="SimSun"/>
        <w:sz w:val="21"/>
      </w:rPr>
      <w:fldChar w:fldCharType="begin"/>
    </w:r>
    <w:r w:rsidR="007C54F2" w:rsidRPr="005B3520">
      <w:rPr>
        <w:rFonts w:ascii="SimSun" w:hAnsi="SimSun"/>
        <w:sz w:val="21"/>
      </w:rPr>
      <w:instrText xml:space="preserve"> PAGE  \* MERGEFORMAT </w:instrText>
    </w:r>
    <w:r w:rsidR="007C54F2" w:rsidRPr="005B3520">
      <w:rPr>
        <w:rFonts w:ascii="SimSun" w:hAnsi="SimSun"/>
        <w:sz w:val="21"/>
      </w:rPr>
      <w:fldChar w:fldCharType="separate"/>
    </w:r>
    <w:r w:rsidR="0065345A">
      <w:rPr>
        <w:rFonts w:ascii="SimSun" w:hAnsi="SimSun"/>
        <w:noProof/>
        <w:sz w:val="21"/>
      </w:rPr>
      <w:t>4</w:t>
    </w:r>
    <w:r w:rsidR="007C54F2" w:rsidRPr="005B3520">
      <w:rPr>
        <w:rFonts w:ascii="SimSun" w:hAnsi="SimSun"/>
        <w:sz w:val="21"/>
      </w:rPr>
      <w:fldChar w:fldCharType="end"/>
    </w:r>
    <w:r>
      <w:rPr>
        <w:rFonts w:ascii="SimSun" w:hAnsi="SimSun" w:hint="eastAsia"/>
        <w:sz w:val="21"/>
      </w:rPr>
      <w:t>页</w:t>
    </w:r>
  </w:p>
  <w:p w:rsidR="007C54F2" w:rsidRPr="005B3520" w:rsidRDefault="007C54F2" w:rsidP="00477D6B">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2" w:rsidRPr="005B3520" w:rsidRDefault="007C54F2" w:rsidP="00657EE9">
    <w:pPr>
      <w:pStyle w:val="aa"/>
      <w:jc w:val="right"/>
      <w:rPr>
        <w:rFonts w:ascii="SimSun" w:hAnsi="SimSun"/>
        <w:sz w:val="21"/>
      </w:rPr>
    </w:pPr>
    <w:r w:rsidRPr="005B3520">
      <w:rPr>
        <w:rFonts w:ascii="SimSun" w:hAnsi="SimSun"/>
        <w:sz w:val="21"/>
      </w:rPr>
      <w:t>CDIP/22/7</w:t>
    </w:r>
  </w:p>
  <w:p w:rsidR="007C54F2" w:rsidRDefault="003B0433" w:rsidP="003B0433">
    <w:pPr>
      <w:pStyle w:val="aa"/>
      <w:jc w:val="right"/>
      <w:rPr>
        <w:rFonts w:ascii="SimSun" w:hAnsi="SimSun"/>
        <w:sz w:val="21"/>
      </w:rPr>
    </w:pPr>
    <w:r>
      <w:rPr>
        <w:rFonts w:ascii="SimSun" w:hAnsi="SimSun" w:hint="eastAsia"/>
        <w:sz w:val="21"/>
      </w:rPr>
      <w:t>附录一</w:t>
    </w:r>
  </w:p>
  <w:p w:rsidR="003B0433" w:rsidRPr="005B3520" w:rsidRDefault="003B0433" w:rsidP="003B0433">
    <w:pPr>
      <w:pStyle w:val="aa"/>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2" w:rsidRPr="005B3520" w:rsidRDefault="007C54F2" w:rsidP="00477D6B">
    <w:pPr>
      <w:jc w:val="right"/>
      <w:rPr>
        <w:rFonts w:ascii="SimSun" w:hAnsi="SimSun"/>
        <w:sz w:val="21"/>
      </w:rPr>
    </w:pPr>
    <w:r w:rsidRPr="005B3520">
      <w:rPr>
        <w:rFonts w:ascii="SimSun" w:hAnsi="SimSun"/>
        <w:sz w:val="21"/>
      </w:rPr>
      <w:t>CDIP/22/7</w:t>
    </w:r>
  </w:p>
  <w:p w:rsidR="007C54F2" w:rsidRPr="005B3520" w:rsidRDefault="003B0433" w:rsidP="00477D6B">
    <w:pPr>
      <w:jc w:val="right"/>
      <w:rPr>
        <w:rFonts w:ascii="SimSun" w:hAnsi="SimSun"/>
        <w:sz w:val="21"/>
      </w:rPr>
    </w:pPr>
    <w:r>
      <w:rPr>
        <w:rFonts w:ascii="SimSun" w:hAnsi="SimSun" w:hint="eastAsia"/>
        <w:sz w:val="21"/>
      </w:rPr>
      <w:t>附件二第</w:t>
    </w:r>
    <w:r w:rsidR="007C54F2" w:rsidRPr="005B3520">
      <w:rPr>
        <w:rFonts w:ascii="SimSun" w:hAnsi="SimSun"/>
        <w:sz w:val="21"/>
      </w:rPr>
      <w:t>2</w:t>
    </w:r>
    <w:r>
      <w:rPr>
        <w:rFonts w:ascii="SimSun" w:hAnsi="SimSun" w:hint="eastAsia"/>
        <w:sz w:val="21"/>
      </w:rPr>
      <w:t>页</w:t>
    </w:r>
  </w:p>
  <w:p w:rsidR="007C54F2" w:rsidRPr="005B3520" w:rsidRDefault="007C54F2" w:rsidP="00477D6B">
    <w:pPr>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2" w:rsidRPr="005B3520" w:rsidRDefault="007C54F2" w:rsidP="003D09A1">
    <w:pPr>
      <w:pStyle w:val="aa"/>
      <w:jc w:val="right"/>
      <w:rPr>
        <w:rFonts w:ascii="SimSun" w:hAnsi="SimSun"/>
        <w:sz w:val="21"/>
      </w:rPr>
    </w:pPr>
    <w:r w:rsidRPr="005B3520">
      <w:rPr>
        <w:rFonts w:ascii="SimSun" w:hAnsi="SimSun"/>
        <w:sz w:val="21"/>
      </w:rPr>
      <w:t>CDIP/22/7</w:t>
    </w:r>
  </w:p>
  <w:p w:rsidR="007C54F2" w:rsidRDefault="003B0433" w:rsidP="003B0433">
    <w:pPr>
      <w:pStyle w:val="aa"/>
      <w:jc w:val="right"/>
      <w:rPr>
        <w:rFonts w:ascii="SimSun" w:hAnsi="SimSun"/>
        <w:sz w:val="21"/>
      </w:rPr>
    </w:pPr>
    <w:r>
      <w:rPr>
        <w:rFonts w:ascii="SimSun" w:hAnsi="SimSun" w:hint="eastAsia"/>
        <w:sz w:val="21"/>
      </w:rPr>
      <w:t>附件二</w:t>
    </w:r>
  </w:p>
  <w:p w:rsidR="003B0433" w:rsidRPr="005B3520" w:rsidRDefault="003B0433" w:rsidP="003B0433">
    <w:pPr>
      <w:pStyle w:val="aa"/>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2" w:rsidRPr="005B3520" w:rsidRDefault="007C54F2" w:rsidP="00477D6B">
    <w:pPr>
      <w:jc w:val="right"/>
      <w:rPr>
        <w:rFonts w:ascii="SimSun" w:hAnsi="SimSun"/>
        <w:sz w:val="21"/>
      </w:rPr>
    </w:pPr>
    <w:r w:rsidRPr="005B3520">
      <w:rPr>
        <w:rFonts w:ascii="SimSun" w:hAnsi="SimSun"/>
        <w:sz w:val="21"/>
      </w:rPr>
      <w:t>CDIP/22/7</w:t>
    </w:r>
  </w:p>
  <w:p w:rsidR="007C54F2" w:rsidRPr="005B3520" w:rsidRDefault="003B0433" w:rsidP="00477D6B">
    <w:pPr>
      <w:jc w:val="right"/>
      <w:rPr>
        <w:rFonts w:ascii="SimSun" w:hAnsi="SimSun"/>
        <w:sz w:val="21"/>
      </w:rPr>
    </w:pPr>
    <w:proofErr w:type="gramStart"/>
    <w:r>
      <w:rPr>
        <w:rFonts w:ascii="SimSun" w:hAnsi="SimSun" w:hint="eastAsia"/>
        <w:sz w:val="21"/>
      </w:rPr>
      <w:t>附件三第</w:t>
    </w:r>
    <w:proofErr w:type="gramEnd"/>
    <w:r w:rsidR="007C54F2" w:rsidRPr="005B3520">
      <w:rPr>
        <w:rFonts w:ascii="SimSun" w:hAnsi="SimSun"/>
        <w:sz w:val="21"/>
      </w:rPr>
      <w:fldChar w:fldCharType="begin"/>
    </w:r>
    <w:r w:rsidR="007C54F2" w:rsidRPr="005B3520">
      <w:rPr>
        <w:rFonts w:ascii="SimSun" w:hAnsi="SimSun"/>
        <w:sz w:val="21"/>
      </w:rPr>
      <w:instrText xml:space="preserve"> PAGE   \* MERGEFORMAT </w:instrText>
    </w:r>
    <w:r w:rsidR="007C54F2" w:rsidRPr="005B3520">
      <w:rPr>
        <w:rFonts w:ascii="SimSun" w:hAnsi="SimSun"/>
        <w:sz w:val="21"/>
      </w:rPr>
      <w:fldChar w:fldCharType="separate"/>
    </w:r>
    <w:r w:rsidR="0065345A">
      <w:rPr>
        <w:rFonts w:ascii="SimSun" w:hAnsi="SimSun"/>
        <w:noProof/>
        <w:sz w:val="21"/>
      </w:rPr>
      <w:t>3</w:t>
    </w:r>
    <w:r w:rsidR="007C54F2" w:rsidRPr="005B3520">
      <w:rPr>
        <w:rFonts w:ascii="SimSun" w:hAnsi="SimSun"/>
        <w:noProof/>
        <w:sz w:val="21"/>
      </w:rPr>
      <w:fldChar w:fldCharType="end"/>
    </w:r>
    <w:r>
      <w:rPr>
        <w:rFonts w:ascii="SimSun" w:hAnsi="SimSun" w:hint="eastAsia"/>
        <w:noProof/>
        <w:sz w:val="21"/>
      </w:rPr>
      <w:t>页</w:t>
    </w:r>
  </w:p>
  <w:p w:rsidR="007C54F2" w:rsidRPr="005B3520" w:rsidRDefault="007C54F2" w:rsidP="00477D6B">
    <w:pPr>
      <w:jc w:val="right"/>
      <w:rPr>
        <w:rFonts w:ascii="SimSun" w:hAnsi="SimSun"/>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2" w:rsidRPr="005B3520" w:rsidRDefault="007C54F2" w:rsidP="003D09A1">
    <w:pPr>
      <w:pStyle w:val="aa"/>
      <w:jc w:val="right"/>
      <w:rPr>
        <w:rFonts w:ascii="SimSun" w:hAnsi="SimSun"/>
        <w:sz w:val="21"/>
      </w:rPr>
    </w:pPr>
    <w:r w:rsidRPr="005B3520">
      <w:rPr>
        <w:rFonts w:ascii="SimSun" w:hAnsi="SimSun"/>
        <w:sz w:val="21"/>
      </w:rPr>
      <w:t>CDIP/22/7</w:t>
    </w:r>
  </w:p>
  <w:p w:rsidR="007C54F2" w:rsidRDefault="003B0433" w:rsidP="003B0433">
    <w:pPr>
      <w:pStyle w:val="aa"/>
      <w:jc w:val="right"/>
      <w:rPr>
        <w:rFonts w:ascii="SimSun" w:hAnsi="SimSun"/>
        <w:sz w:val="21"/>
      </w:rPr>
    </w:pPr>
    <w:r>
      <w:rPr>
        <w:rFonts w:ascii="SimSun" w:hAnsi="SimSun" w:hint="eastAsia"/>
        <w:sz w:val="21"/>
      </w:rPr>
      <w:t>附件三</w:t>
    </w:r>
  </w:p>
  <w:p w:rsidR="003B0433" w:rsidRPr="005B3520" w:rsidRDefault="003B0433" w:rsidP="003B0433">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8C64A5"/>
    <w:multiLevelType w:val="hybridMultilevel"/>
    <w:tmpl w:val="9A1CAE64"/>
    <w:lvl w:ilvl="0" w:tplc="AD00546E">
      <w:start w:val="1"/>
      <w:numFmt w:val="decimal"/>
      <w:lvlText w:val="%1."/>
      <w:lvlJc w:val="left"/>
      <w:pPr>
        <w:ind w:left="720" w:hanging="360"/>
      </w:pPr>
      <w:rPr>
        <w:rFonts w:cstheme="minorBidi" w:hint="default"/>
        <w:i w:val="0"/>
        <w:color w:val="auto"/>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DCB6027"/>
    <w:multiLevelType w:val="hybridMultilevel"/>
    <w:tmpl w:val="637AAFDC"/>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16673D6"/>
    <w:multiLevelType w:val="hybridMultilevel"/>
    <w:tmpl w:val="5246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42619"/>
    <w:multiLevelType w:val="hybridMultilevel"/>
    <w:tmpl w:val="8ACE6444"/>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11197"/>
    <w:multiLevelType w:val="hybridMultilevel"/>
    <w:tmpl w:val="CF6027AA"/>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23745"/>
    <w:multiLevelType w:val="hybridMultilevel"/>
    <w:tmpl w:val="CF44DC7A"/>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236FD"/>
    <w:multiLevelType w:val="hybridMultilevel"/>
    <w:tmpl w:val="82009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BF27B9D"/>
    <w:multiLevelType w:val="hybridMultilevel"/>
    <w:tmpl w:val="DAB8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94D15"/>
    <w:multiLevelType w:val="hybridMultilevel"/>
    <w:tmpl w:val="2C4819C4"/>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5022D68"/>
    <w:multiLevelType w:val="hybridMultilevel"/>
    <w:tmpl w:val="303A9B18"/>
    <w:lvl w:ilvl="0" w:tplc="04090001">
      <w:start w:val="1"/>
      <w:numFmt w:val="bullet"/>
      <w:lvlText w:val=""/>
      <w:lvlJc w:val="left"/>
      <w:pPr>
        <w:ind w:left="2280" w:hanging="360"/>
      </w:pPr>
      <w:rPr>
        <w:rFonts w:ascii="Symbol" w:hAnsi="Symbol" w:hint="default"/>
      </w:rPr>
    </w:lvl>
    <w:lvl w:ilvl="1" w:tplc="04090003">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7">
    <w:nsid w:val="494102A3"/>
    <w:multiLevelType w:val="hybridMultilevel"/>
    <w:tmpl w:val="47645B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073A86"/>
    <w:multiLevelType w:val="hybridMultilevel"/>
    <w:tmpl w:val="465821DC"/>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401C1F"/>
    <w:multiLevelType w:val="hybridMultilevel"/>
    <w:tmpl w:val="533201A6"/>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1856FC"/>
    <w:multiLevelType w:val="hybridMultilevel"/>
    <w:tmpl w:val="065C3136"/>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96786"/>
    <w:multiLevelType w:val="hybridMultilevel"/>
    <w:tmpl w:val="776CDBE8"/>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8"/>
  </w:num>
  <w:num w:numId="5">
    <w:abstractNumId w:val="2"/>
  </w:num>
  <w:num w:numId="6">
    <w:abstractNumId w:val="7"/>
  </w:num>
  <w:num w:numId="7">
    <w:abstractNumId w:val="1"/>
  </w:num>
  <w:num w:numId="8">
    <w:abstractNumId w:val="21"/>
  </w:num>
  <w:num w:numId="9">
    <w:abstractNumId w:val="5"/>
  </w:num>
  <w:num w:numId="10">
    <w:abstractNumId w:val="3"/>
  </w:num>
  <w:num w:numId="11">
    <w:abstractNumId w:val="17"/>
  </w:num>
  <w:num w:numId="12">
    <w:abstractNumId w:val="12"/>
  </w:num>
  <w:num w:numId="13">
    <w:abstractNumId w:val="16"/>
  </w:num>
  <w:num w:numId="14">
    <w:abstractNumId w:val="8"/>
  </w:num>
  <w:num w:numId="15">
    <w:abstractNumId w:val="13"/>
  </w:num>
  <w:num w:numId="16">
    <w:abstractNumId w:val="20"/>
  </w:num>
  <w:num w:numId="17">
    <w:abstractNumId w:val="22"/>
  </w:num>
  <w:num w:numId="18">
    <w:abstractNumId w:val="19"/>
  </w:num>
  <w:num w:numId="19">
    <w:abstractNumId w:val="23"/>
  </w:num>
  <w:num w:numId="20">
    <w:abstractNumId w:val="11"/>
  </w:num>
  <w:num w:numId="21">
    <w:abstractNumId w:val="4"/>
  </w:num>
  <w:num w:numId="22">
    <w:abstractNumId w:val="9"/>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C6"/>
    <w:rsid w:val="00000117"/>
    <w:rsid w:val="0000395B"/>
    <w:rsid w:val="00006C42"/>
    <w:rsid w:val="00024128"/>
    <w:rsid w:val="00024B4D"/>
    <w:rsid w:val="00036082"/>
    <w:rsid w:val="00043CAA"/>
    <w:rsid w:val="00046BCE"/>
    <w:rsid w:val="000515FF"/>
    <w:rsid w:val="00056FCB"/>
    <w:rsid w:val="00073244"/>
    <w:rsid w:val="00075432"/>
    <w:rsid w:val="00084C13"/>
    <w:rsid w:val="00091273"/>
    <w:rsid w:val="000915D9"/>
    <w:rsid w:val="000951DA"/>
    <w:rsid w:val="000968ED"/>
    <w:rsid w:val="000973C0"/>
    <w:rsid w:val="000B69AA"/>
    <w:rsid w:val="000C10AC"/>
    <w:rsid w:val="000C517A"/>
    <w:rsid w:val="000D57AF"/>
    <w:rsid w:val="000E039F"/>
    <w:rsid w:val="000E24DC"/>
    <w:rsid w:val="000F1462"/>
    <w:rsid w:val="000F22C6"/>
    <w:rsid w:val="000F45C0"/>
    <w:rsid w:val="000F5709"/>
    <w:rsid w:val="000F5E56"/>
    <w:rsid w:val="00107490"/>
    <w:rsid w:val="0011566A"/>
    <w:rsid w:val="001215BA"/>
    <w:rsid w:val="0012386D"/>
    <w:rsid w:val="00126C5B"/>
    <w:rsid w:val="001311AA"/>
    <w:rsid w:val="001362EE"/>
    <w:rsid w:val="00142A8C"/>
    <w:rsid w:val="001566E1"/>
    <w:rsid w:val="00165EE7"/>
    <w:rsid w:val="00173505"/>
    <w:rsid w:val="00180995"/>
    <w:rsid w:val="001832A6"/>
    <w:rsid w:val="0019177B"/>
    <w:rsid w:val="001B1BC2"/>
    <w:rsid w:val="001B246C"/>
    <w:rsid w:val="001C0F18"/>
    <w:rsid w:val="001C3EAF"/>
    <w:rsid w:val="001E0C2C"/>
    <w:rsid w:val="001E4EDC"/>
    <w:rsid w:val="001E753B"/>
    <w:rsid w:val="001F0F5E"/>
    <w:rsid w:val="001F5BAF"/>
    <w:rsid w:val="00216911"/>
    <w:rsid w:val="00217748"/>
    <w:rsid w:val="00223119"/>
    <w:rsid w:val="00224A31"/>
    <w:rsid w:val="002326AD"/>
    <w:rsid w:val="0023331B"/>
    <w:rsid w:val="00234105"/>
    <w:rsid w:val="0023713F"/>
    <w:rsid w:val="00237642"/>
    <w:rsid w:val="0024389B"/>
    <w:rsid w:val="00252076"/>
    <w:rsid w:val="00252823"/>
    <w:rsid w:val="00252C55"/>
    <w:rsid w:val="0025713B"/>
    <w:rsid w:val="00262206"/>
    <w:rsid w:val="002634C4"/>
    <w:rsid w:val="00273FB5"/>
    <w:rsid w:val="00274336"/>
    <w:rsid w:val="002928D3"/>
    <w:rsid w:val="002A3E09"/>
    <w:rsid w:val="002B0BA4"/>
    <w:rsid w:val="002C15D4"/>
    <w:rsid w:val="002D52B5"/>
    <w:rsid w:val="002D639E"/>
    <w:rsid w:val="002E14E1"/>
    <w:rsid w:val="002E355A"/>
    <w:rsid w:val="002F1FE6"/>
    <w:rsid w:val="002F2E3F"/>
    <w:rsid w:val="002F4E68"/>
    <w:rsid w:val="00302372"/>
    <w:rsid w:val="003077F1"/>
    <w:rsid w:val="003079EA"/>
    <w:rsid w:val="00312F7F"/>
    <w:rsid w:val="00327A34"/>
    <w:rsid w:val="003334E4"/>
    <w:rsid w:val="00337F4F"/>
    <w:rsid w:val="00341012"/>
    <w:rsid w:val="0034268E"/>
    <w:rsid w:val="00347620"/>
    <w:rsid w:val="003560DA"/>
    <w:rsid w:val="00361450"/>
    <w:rsid w:val="003673CF"/>
    <w:rsid w:val="003769FE"/>
    <w:rsid w:val="00382ACD"/>
    <w:rsid w:val="00384089"/>
    <w:rsid w:val="003845C1"/>
    <w:rsid w:val="003905D5"/>
    <w:rsid w:val="003A077B"/>
    <w:rsid w:val="003A6F89"/>
    <w:rsid w:val="003B0433"/>
    <w:rsid w:val="003B38C1"/>
    <w:rsid w:val="003B45D1"/>
    <w:rsid w:val="003B526B"/>
    <w:rsid w:val="003C6709"/>
    <w:rsid w:val="003C7A5E"/>
    <w:rsid w:val="003D09A1"/>
    <w:rsid w:val="003D21B4"/>
    <w:rsid w:val="003D2B20"/>
    <w:rsid w:val="003D54BC"/>
    <w:rsid w:val="003D7A6A"/>
    <w:rsid w:val="003E1992"/>
    <w:rsid w:val="004007B8"/>
    <w:rsid w:val="00401DFA"/>
    <w:rsid w:val="0041509F"/>
    <w:rsid w:val="00423E3E"/>
    <w:rsid w:val="00427A54"/>
    <w:rsid w:val="00427AF4"/>
    <w:rsid w:val="00432E03"/>
    <w:rsid w:val="0043495F"/>
    <w:rsid w:val="00434C40"/>
    <w:rsid w:val="004379CE"/>
    <w:rsid w:val="00447E44"/>
    <w:rsid w:val="004647DA"/>
    <w:rsid w:val="00466B27"/>
    <w:rsid w:val="0046765A"/>
    <w:rsid w:val="00474062"/>
    <w:rsid w:val="00477D6B"/>
    <w:rsid w:val="004826D3"/>
    <w:rsid w:val="00482FB3"/>
    <w:rsid w:val="00487EB0"/>
    <w:rsid w:val="00494E43"/>
    <w:rsid w:val="004A09AB"/>
    <w:rsid w:val="004B5A64"/>
    <w:rsid w:val="004B7EAE"/>
    <w:rsid w:val="004C3FF2"/>
    <w:rsid w:val="004D071B"/>
    <w:rsid w:val="004F3728"/>
    <w:rsid w:val="004F3FE2"/>
    <w:rsid w:val="004F7935"/>
    <w:rsid w:val="004F7A1B"/>
    <w:rsid w:val="005019FF"/>
    <w:rsid w:val="00510520"/>
    <w:rsid w:val="005127AE"/>
    <w:rsid w:val="0051694E"/>
    <w:rsid w:val="00523C54"/>
    <w:rsid w:val="00526837"/>
    <w:rsid w:val="00527E6F"/>
    <w:rsid w:val="0053057A"/>
    <w:rsid w:val="00534BF2"/>
    <w:rsid w:val="00541557"/>
    <w:rsid w:val="00555BB3"/>
    <w:rsid w:val="005576F6"/>
    <w:rsid w:val="00560A29"/>
    <w:rsid w:val="0056728A"/>
    <w:rsid w:val="00577DBA"/>
    <w:rsid w:val="005840E0"/>
    <w:rsid w:val="00584FE6"/>
    <w:rsid w:val="005859EC"/>
    <w:rsid w:val="005A3D79"/>
    <w:rsid w:val="005A6E50"/>
    <w:rsid w:val="005A7EC0"/>
    <w:rsid w:val="005B3389"/>
    <w:rsid w:val="005B3520"/>
    <w:rsid w:val="005C1BF9"/>
    <w:rsid w:val="005C38D0"/>
    <w:rsid w:val="005C55F1"/>
    <w:rsid w:val="005C64B2"/>
    <w:rsid w:val="005C6649"/>
    <w:rsid w:val="005D4EFE"/>
    <w:rsid w:val="005D7281"/>
    <w:rsid w:val="005E7233"/>
    <w:rsid w:val="005F514A"/>
    <w:rsid w:val="00605827"/>
    <w:rsid w:val="00617232"/>
    <w:rsid w:val="00620212"/>
    <w:rsid w:val="006204EC"/>
    <w:rsid w:val="00637DF4"/>
    <w:rsid w:val="0064150C"/>
    <w:rsid w:val="00641EF7"/>
    <w:rsid w:val="00646050"/>
    <w:rsid w:val="006503A8"/>
    <w:rsid w:val="0065345A"/>
    <w:rsid w:val="00657EE9"/>
    <w:rsid w:val="006610ED"/>
    <w:rsid w:val="00663DF7"/>
    <w:rsid w:val="00663EC6"/>
    <w:rsid w:val="006704F9"/>
    <w:rsid w:val="006713CA"/>
    <w:rsid w:val="00672B65"/>
    <w:rsid w:val="00675968"/>
    <w:rsid w:val="00676C5C"/>
    <w:rsid w:val="00680D6F"/>
    <w:rsid w:val="0068499A"/>
    <w:rsid w:val="00687099"/>
    <w:rsid w:val="00690F49"/>
    <w:rsid w:val="00693C44"/>
    <w:rsid w:val="006962C9"/>
    <w:rsid w:val="006B4EED"/>
    <w:rsid w:val="006B6E7E"/>
    <w:rsid w:val="006D6352"/>
    <w:rsid w:val="006E76B4"/>
    <w:rsid w:val="006F3D74"/>
    <w:rsid w:val="006F76FF"/>
    <w:rsid w:val="00704696"/>
    <w:rsid w:val="0071058F"/>
    <w:rsid w:val="00714EA1"/>
    <w:rsid w:val="0071768A"/>
    <w:rsid w:val="00723C19"/>
    <w:rsid w:val="00742609"/>
    <w:rsid w:val="00752679"/>
    <w:rsid w:val="007554D1"/>
    <w:rsid w:val="00765337"/>
    <w:rsid w:val="00772F67"/>
    <w:rsid w:val="00782E51"/>
    <w:rsid w:val="00783725"/>
    <w:rsid w:val="007877EC"/>
    <w:rsid w:val="00787B4F"/>
    <w:rsid w:val="007A4A25"/>
    <w:rsid w:val="007C17F4"/>
    <w:rsid w:val="007C4887"/>
    <w:rsid w:val="007C54F2"/>
    <w:rsid w:val="007D1613"/>
    <w:rsid w:val="007D4FB5"/>
    <w:rsid w:val="007E760A"/>
    <w:rsid w:val="00812B4C"/>
    <w:rsid w:val="00833E60"/>
    <w:rsid w:val="00837CFB"/>
    <w:rsid w:val="00840204"/>
    <w:rsid w:val="00852E7E"/>
    <w:rsid w:val="0087131F"/>
    <w:rsid w:val="00882271"/>
    <w:rsid w:val="00893F51"/>
    <w:rsid w:val="008A4796"/>
    <w:rsid w:val="008B2CC1"/>
    <w:rsid w:val="008B60B2"/>
    <w:rsid w:val="008B7ACB"/>
    <w:rsid w:val="008C1012"/>
    <w:rsid w:val="008C5FDB"/>
    <w:rsid w:val="008C7E64"/>
    <w:rsid w:val="008D1D00"/>
    <w:rsid w:val="008E1361"/>
    <w:rsid w:val="008E2D8C"/>
    <w:rsid w:val="008F19CB"/>
    <w:rsid w:val="00900590"/>
    <w:rsid w:val="0090731E"/>
    <w:rsid w:val="0091595A"/>
    <w:rsid w:val="00915D05"/>
    <w:rsid w:val="00916EE2"/>
    <w:rsid w:val="00926686"/>
    <w:rsid w:val="00927250"/>
    <w:rsid w:val="009424F7"/>
    <w:rsid w:val="00942D9A"/>
    <w:rsid w:val="00944FDF"/>
    <w:rsid w:val="00945B3F"/>
    <w:rsid w:val="0094736D"/>
    <w:rsid w:val="009503C3"/>
    <w:rsid w:val="00966A22"/>
    <w:rsid w:val="0096722F"/>
    <w:rsid w:val="00970611"/>
    <w:rsid w:val="00970B0A"/>
    <w:rsid w:val="00980843"/>
    <w:rsid w:val="00982293"/>
    <w:rsid w:val="00982C6E"/>
    <w:rsid w:val="009871AE"/>
    <w:rsid w:val="009904E3"/>
    <w:rsid w:val="00996BC6"/>
    <w:rsid w:val="009A3A6A"/>
    <w:rsid w:val="009B2574"/>
    <w:rsid w:val="009C0248"/>
    <w:rsid w:val="009D63B8"/>
    <w:rsid w:val="009E2791"/>
    <w:rsid w:val="009E3F6F"/>
    <w:rsid w:val="009F499F"/>
    <w:rsid w:val="009F6E98"/>
    <w:rsid w:val="00A0480D"/>
    <w:rsid w:val="00A15AD4"/>
    <w:rsid w:val="00A15D36"/>
    <w:rsid w:val="00A2207C"/>
    <w:rsid w:val="00A246BF"/>
    <w:rsid w:val="00A31CEC"/>
    <w:rsid w:val="00A351BE"/>
    <w:rsid w:val="00A35E9B"/>
    <w:rsid w:val="00A42DAF"/>
    <w:rsid w:val="00A4357B"/>
    <w:rsid w:val="00A45BD8"/>
    <w:rsid w:val="00A474E1"/>
    <w:rsid w:val="00A52CC3"/>
    <w:rsid w:val="00A5570C"/>
    <w:rsid w:val="00A66ED0"/>
    <w:rsid w:val="00A81B6C"/>
    <w:rsid w:val="00A869B7"/>
    <w:rsid w:val="00A90587"/>
    <w:rsid w:val="00AA5E43"/>
    <w:rsid w:val="00AC205C"/>
    <w:rsid w:val="00AC338E"/>
    <w:rsid w:val="00AD080C"/>
    <w:rsid w:val="00AD4FC6"/>
    <w:rsid w:val="00AD5CBB"/>
    <w:rsid w:val="00AF0A6B"/>
    <w:rsid w:val="00AF39CF"/>
    <w:rsid w:val="00B05A69"/>
    <w:rsid w:val="00B11CE8"/>
    <w:rsid w:val="00B2257B"/>
    <w:rsid w:val="00B2368B"/>
    <w:rsid w:val="00B449E3"/>
    <w:rsid w:val="00B660E8"/>
    <w:rsid w:val="00B67DC4"/>
    <w:rsid w:val="00B72187"/>
    <w:rsid w:val="00B9734B"/>
    <w:rsid w:val="00BA17B5"/>
    <w:rsid w:val="00BA30E2"/>
    <w:rsid w:val="00BA4A9E"/>
    <w:rsid w:val="00BA5CE5"/>
    <w:rsid w:val="00BB1E4E"/>
    <w:rsid w:val="00BC0614"/>
    <w:rsid w:val="00BC2B8C"/>
    <w:rsid w:val="00BC4BCA"/>
    <w:rsid w:val="00BD4D0E"/>
    <w:rsid w:val="00BE5536"/>
    <w:rsid w:val="00BF265D"/>
    <w:rsid w:val="00BF7F01"/>
    <w:rsid w:val="00C11BFE"/>
    <w:rsid w:val="00C23113"/>
    <w:rsid w:val="00C30C89"/>
    <w:rsid w:val="00C32909"/>
    <w:rsid w:val="00C36BEA"/>
    <w:rsid w:val="00C40727"/>
    <w:rsid w:val="00C465A5"/>
    <w:rsid w:val="00C46DFE"/>
    <w:rsid w:val="00C5216C"/>
    <w:rsid w:val="00C53817"/>
    <w:rsid w:val="00C607B3"/>
    <w:rsid w:val="00C71BEA"/>
    <w:rsid w:val="00C72070"/>
    <w:rsid w:val="00C740E2"/>
    <w:rsid w:val="00C76F03"/>
    <w:rsid w:val="00C779F7"/>
    <w:rsid w:val="00C838CE"/>
    <w:rsid w:val="00C85077"/>
    <w:rsid w:val="00C86F02"/>
    <w:rsid w:val="00C87BAC"/>
    <w:rsid w:val="00C90825"/>
    <w:rsid w:val="00CA6676"/>
    <w:rsid w:val="00CB483C"/>
    <w:rsid w:val="00CB7290"/>
    <w:rsid w:val="00CC069F"/>
    <w:rsid w:val="00CC1273"/>
    <w:rsid w:val="00CD04F1"/>
    <w:rsid w:val="00CF4A3B"/>
    <w:rsid w:val="00D00F32"/>
    <w:rsid w:val="00D00FBA"/>
    <w:rsid w:val="00D03613"/>
    <w:rsid w:val="00D10829"/>
    <w:rsid w:val="00D12776"/>
    <w:rsid w:val="00D12864"/>
    <w:rsid w:val="00D303CB"/>
    <w:rsid w:val="00D37420"/>
    <w:rsid w:val="00D43EC2"/>
    <w:rsid w:val="00D45252"/>
    <w:rsid w:val="00D50FF6"/>
    <w:rsid w:val="00D54DC4"/>
    <w:rsid w:val="00D55136"/>
    <w:rsid w:val="00D5549D"/>
    <w:rsid w:val="00D65B67"/>
    <w:rsid w:val="00D70A56"/>
    <w:rsid w:val="00D71B4D"/>
    <w:rsid w:val="00D818DB"/>
    <w:rsid w:val="00D85F69"/>
    <w:rsid w:val="00D93D55"/>
    <w:rsid w:val="00DA198F"/>
    <w:rsid w:val="00DA4896"/>
    <w:rsid w:val="00DB2957"/>
    <w:rsid w:val="00DB4BA5"/>
    <w:rsid w:val="00DC5EF5"/>
    <w:rsid w:val="00DD4382"/>
    <w:rsid w:val="00DE6026"/>
    <w:rsid w:val="00DF335F"/>
    <w:rsid w:val="00E001F5"/>
    <w:rsid w:val="00E13B3A"/>
    <w:rsid w:val="00E16EDC"/>
    <w:rsid w:val="00E21DAD"/>
    <w:rsid w:val="00E2304B"/>
    <w:rsid w:val="00E25451"/>
    <w:rsid w:val="00E335FE"/>
    <w:rsid w:val="00E35374"/>
    <w:rsid w:val="00E45FB6"/>
    <w:rsid w:val="00E47016"/>
    <w:rsid w:val="00E5090E"/>
    <w:rsid w:val="00E8159B"/>
    <w:rsid w:val="00E87EB9"/>
    <w:rsid w:val="00E932A9"/>
    <w:rsid w:val="00EB0E8A"/>
    <w:rsid w:val="00EC4E49"/>
    <w:rsid w:val="00EC733C"/>
    <w:rsid w:val="00ED0E6E"/>
    <w:rsid w:val="00ED6FF8"/>
    <w:rsid w:val="00ED77FB"/>
    <w:rsid w:val="00EE04D7"/>
    <w:rsid w:val="00EE45FA"/>
    <w:rsid w:val="00EE5FCC"/>
    <w:rsid w:val="00EE68A8"/>
    <w:rsid w:val="00EF1875"/>
    <w:rsid w:val="00F00A47"/>
    <w:rsid w:val="00F01E3F"/>
    <w:rsid w:val="00F102F3"/>
    <w:rsid w:val="00F12AD2"/>
    <w:rsid w:val="00F343ED"/>
    <w:rsid w:val="00F360C5"/>
    <w:rsid w:val="00F47BC6"/>
    <w:rsid w:val="00F5047F"/>
    <w:rsid w:val="00F57379"/>
    <w:rsid w:val="00F66152"/>
    <w:rsid w:val="00F678AD"/>
    <w:rsid w:val="00F72CA7"/>
    <w:rsid w:val="00F85083"/>
    <w:rsid w:val="00F9500E"/>
    <w:rsid w:val="00F95F3A"/>
    <w:rsid w:val="00FA0C6F"/>
    <w:rsid w:val="00FB4438"/>
    <w:rsid w:val="00FC08A8"/>
    <w:rsid w:val="00FD060C"/>
    <w:rsid w:val="00FD0B0B"/>
    <w:rsid w:val="00FD4EF8"/>
    <w:rsid w:val="00FE4014"/>
    <w:rsid w:val="00FE4FD9"/>
    <w:rsid w:val="00FE5115"/>
    <w:rsid w:val="00FE63AC"/>
    <w:rsid w:val="00FF0D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996BC6"/>
    <w:rPr>
      <w:rFonts w:ascii="Tahoma" w:hAnsi="Tahoma" w:cs="Tahoma"/>
      <w:sz w:val="16"/>
      <w:szCs w:val="16"/>
    </w:rPr>
  </w:style>
  <w:style w:type="character" w:customStyle="1" w:styleId="Char0">
    <w:name w:val="批注框文本 Char"/>
    <w:basedOn w:val="a1"/>
    <w:link w:val="ad"/>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a1"/>
    <w:link w:val="ONUMFS"/>
    <w:rsid w:val="00C5216C"/>
    <w:rPr>
      <w:rFonts w:ascii="Arial" w:eastAsia="SimSun" w:hAnsi="Arial" w:cs="Arial"/>
      <w:sz w:val="22"/>
      <w:lang w:eastAsia="zh-CN"/>
    </w:rPr>
  </w:style>
  <w:style w:type="character" w:styleId="ae">
    <w:name w:val="footnote reference"/>
    <w:basedOn w:val="a1"/>
    <w:uiPriority w:val="99"/>
    <w:rsid w:val="007C17F4"/>
    <w:rPr>
      <w:vertAlign w:val="superscript"/>
    </w:rPr>
  </w:style>
  <w:style w:type="paragraph" w:styleId="af">
    <w:name w:val="List Paragraph"/>
    <w:basedOn w:val="a0"/>
    <w:uiPriority w:val="34"/>
    <w:qFormat/>
    <w:rsid w:val="00510520"/>
    <w:pPr>
      <w:ind w:left="720"/>
      <w:contextualSpacing/>
    </w:pPr>
  </w:style>
  <w:style w:type="paragraph" w:styleId="af0">
    <w:name w:val="Plain Text"/>
    <w:basedOn w:val="a0"/>
    <w:link w:val="Char1"/>
    <w:uiPriority w:val="99"/>
    <w:unhideWhenUsed/>
    <w:rsid w:val="00252823"/>
    <w:rPr>
      <w:rFonts w:ascii="Calibri" w:eastAsiaTheme="minorHAnsi" w:hAnsi="Calibri" w:cstheme="minorBidi"/>
      <w:szCs w:val="21"/>
      <w:lang w:eastAsia="en-US"/>
    </w:rPr>
  </w:style>
  <w:style w:type="character" w:customStyle="1" w:styleId="Char1">
    <w:name w:val="纯文本 Char"/>
    <w:basedOn w:val="a1"/>
    <w:link w:val="af0"/>
    <w:uiPriority w:val="99"/>
    <w:rsid w:val="00252823"/>
    <w:rPr>
      <w:rFonts w:ascii="Calibri" w:eastAsiaTheme="minorHAnsi" w:hAnsi="Calibri" w:cstheme="minorBidi"/>
      <w:sz w:val="22"/>
      <w:szCs w:val="21"/>
    </w:rPr>
  </w:style>
  <w:style w:type="character" w:customStyle="1" w:styleId="Char">
    <w:name w:val="脚注文本 Char"/>
    <w:basedOn w:val="a1"/>
    <w:link w:val="a9"/>
    <w:uiPriority w:val="99"/>
    <w:semiHidden/>
    <w:rsid w:val="00AF39CF"/>
    <w:rPr>
      <w:rFonts w:ascii="Arial" w:eastAsia="SimSun" w:hAnsi="Arial" w:cs="Arial"/>
      <w:sz w:val="18"/>
      <w:lang w:eastAsia="zh-CN"/>
    </w:rPr>
  </w:style>
  <w:style w:type="table" w:styleId="af1">
    <w:name w:val="Table Grid"/>
    <w:basedOn w:val="a2"/>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f1"/>
    <w:uiPriority w:val="59"/>
    <w:rsid w:val="00BF7F01"/>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59"/>
    <w:rsid w:val="00BF7F01"/>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semiHidden/>
    <w:unhideWhenUsed/>
    <w:rsid w:val="000915D9"/>
    <w:rPr>
      <w:rFonts w:ascii="Times New Roman" w:hAnsi="Times New Roman" w:cs="Times New Roman"/>
      <w:sz w:val="24"/>
      <w:szCs w:val="24"/>
    </w:rPr>
  </w:style>
  <w:style w:type="character" w:styleId="af3">
    <w:name w:val="Hyperlink"/>
    <w:basedOn w:val="a1"/>
    <w:unhideWhenUsed/>
    <w:rsid w:val="00A246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996BC6"/>
    <w:rPr>
      <w:rFonts w:ascii="Tahoma" w:hAnsi="Tahoma" w:cs="Tahoma"/>
      <w:sz w:val="16"/>
      <w:szCs w:val="16"/>
    </w:rPr>
  </w:style>
  <w:style w:type="character" w:customStyle="1" w:styleId="Char0">
    <w:name w:val="批注框文本 Char"/>
    <w:basedOn w:val="a1"/>
    <w:link w:val="ad"/>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a1"/>
    <w:link w:val="ONUMFS"/>
    <w:rsid w:val="00C5216C"/>
    <w:rPr>
      <w:rFonts w:ascii="Arial" w:eastAsia="SimSun" w:hAnsi="Arial" w:cs="Arial"/>
      <w:sz w:val="22"/>
      <w:lang w:eastAsia="zh-CN"/>
    </w:rPr>
  </w:style>
  <w:style w:type="character" w:styleId="ae">
    <w:name w:val="footnote reference"/>
    <w:basedOn w:val="a1"/>
    <w:uiPriority w:val="99"/>
    <w:rsid w:val="007C17F4"/>
    <w:rPr>
      <w:vertAlign w:val="superscript"/>
    </w:rPr>
  </w:style>
  <w:style w:type="paragraph" w:styleId="af">
    <w:name w:val="List Paragraph"/>
    <w:basedOn w:val="a0"/>
    <w:uiPriority w:val="34"/>
    <w:qFormat/>
    <w:rsid w:val="00510520"/>
    <w:pPr>
      <w:ind w:left="720"/>
      <w:contextualSpacing/>
    </w:pPr>
  </w:style>
  <w:style w:type="paragraph" w:styleId="af0">
    <w:name w:val="Plain Text"/>
    <w:basedOn w:val="a0"/>
    <w:link w:val="Char1"/>
    <w:uiPriority w:val="99"/>
    <w:unhideWhenUsed/>
    <w:rsid w:val="00252823"/>
    <w:rPr>
      <w:rFonts w:ascii="Calibri" w:eastAsiaTheme="minorHAnsi" w:hAnsi="Calibri" w:cstheme="minorBidi"/>
      <w:szCs w:val="21"/>
      <w:lang w:eastAsia="en-US"/>
    </w:rPr>
  </w:style>
  <w:style w:type="character" w:customStyle="1" w:styleId="Char1">
    <w:name w:val="纯文本 Char"/>
    <w:basedOn w:val="a1"/>
    <w:link w:val="af0"/>
    <w:uiPriority w:val="99"/>
    <w:rsid w:val="00252823"/>
    <w:rPr>
      <w:rFonts w:ascii="Calibri" w:eastAsiaTheme="minorHAnsi" w:hAnsi="Calibri" w:cstheme="minorBidi"/>
      <w:sz w:val="22"/>
      <w:szCs w:val="21"/>
    </w:rPr>
  </w:style>
  <w:style w:type="character" w:customStyle="1" w:styleId="Char">
    <w:name w:val="脚注文本 Char"/>
    <w:basedOn w:val="a1"/>
    <w:link w:val="a9"/>
    <w:uiPriority w:val="99"/>
    <w:semiHidden/>
    <w:rsid w:val="00AF39CF"/>
    <w:rPr>
      <w:rFonts w:ascii="Arial" w:eastAsia="SimSun" w:hAnsi="Arial" w:cs="Arial"/>
      <w:sz w:val="18"/>
      <w:lang w:eastAsia="zh-CN"/>
    </w:rPr>
  </w:style>
  <w:style w:type="table" w:styleId="af1">
    <w:name w:val="Table Grid"/>
    <w:basedOn w:val="a2"/>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f1"/>
    <w:uiPriority w:val="59"/>
    <w:rsid w:val="00BF7F01"/>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59"/>
    <w:rsid w:val="00BF7F01"/>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semiHidden/>
    <w:unhideWhenUsed/>
    <w:rsid w:val="000915D9"/>
    <w:rPr>
      <w:rFonts w:ascii="Times New Roman" w:hAnsi="Times New Roman" w:cs="Times New Roman"/>
      <w:sz w:val="24"/>
      <w:szCs w:val="24"/>
    </w:rPr>
  </w:style>
  <w:style w:type="character" w:styleId="af3">
    <w:name w:val="Hyperlink"/>
    <w:basedOn w:val="a1"/>
    <w:unhideWhenUsed/>
    <w:rsid w:val="00A24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B78BA-5589-4A16-B874-EC4ADA8D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Template>
  <TotalTime>36</TotalTime>
  <Pages>10</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CDIP/22/7</dc:title>
  <dc:subject>评估产权组织技术转让服务和活动的指标清单</dc:subject>
  <dc:creator/>
  <cp:lastModifiedBy>SONG Qiao</cp:lastModifiedBy>
  <cp:revision>8</cp:revision>
  <cp:lastPrinted>2018-10-01T12:46:00Z</cp:lastPrinted>
  <dcterms:created xsi:type="dcterms:W3CDTF">2018-10-09T08:43:00Z</dcterms:created>
  <dcterms:modified xsi:type="dcterms:W3CDTF">2018-10-09T13:41:00Z</dcterms:modified>
</cp:coreProperties>
</file>